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6DA" w:rsidRDefault="00B32134">
      <w:pPr>
        <w:tabs>
          <w:tab w:val="left" w:pos="709"/>
        </w:tabs>
        <w:spacing w:after="0" w:line="360" w:lineRule="auto"/>
        <w:ind w:left="164" w:right="146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D466DA" w:rsidRDefault="00B32134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 </w:t>
      </w:r>
    </w:p>
    <w:p w:rsidR="00D466DA" w:rsidRDefault="00D466DA">
      <w:pPr>
        <w:spacing w:after="0" w:line="360" w:lineRule="auto"/>
        <w:ind w:left="164" w:right="167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4" w:right="176" w:hanging="1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:rsidR="00D466DA" w:rsidRDefault="00B32134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64" w:right="165" w:hanging="10"/>
        <w:jc w:val="center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D466DA" w:rsidRDefault="00B32134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СиТАиРИС</w:t>
      </w:r>
      <w:proofErr w:type="spellEnd"/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tabs>
          <w:tab w:val="left" w:pos="5631"/>
        </w:tabs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-5" w:hanging="10"/>
        <w:jc w:val="both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8</w:t>
      </w:r>
    </w:p>
    <w:p w:rsidR="00D466DA" w:rsidRDefault="00D466DA">
      <w:pPr>
        <w:spacing w:after="0" w:line="360" w:lineRule="auto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466DA" w:rsidRDefault="00B32134">
      <w:pPr>
        <w:spacing w:after="0" w:line="360" w:lineRule="auto"/>
        <w:ind w:left="10" w:right="726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sz w:val="27"/>
          <w:szCs w:val="27"/>
        </w:rPr>
        <w:t>«</w:t>
      </w:r>
      <w:proofErr w:type="spellStart"/>
      <w:r>
        <w:rPr>
          <w:b/>
          <w:sz w:val="27"/>
          <w:szCs w:val="27"/>
        </w:rPr>
        <w:t>Unit</w:t>
      </w:r>
      <w:proofErr w:type="spellEnd"/>
      <w:r>
        <w:rPr>
          <w:b/>
          <w:sz w:val="27"/>
          <w:szCs w:val="27"/>
        </w:rPr>
        <w:t xml:space="preserve"> тестирование с </w:t>
      </w:r>
      <w:proofErr w:type="spellStart"/>
      <w:r>
        <w:rPr>
          <w:b/>
          <w:sz w:val="27"/>
          <w:szCs w:val="27"/>
        </w:rPr>
        <w:t>JUnit</w:t>
      </w:r>
      <w:proofErr w:type="spellEnd"/>
      <w:r>
        <w:rPr>
          <w:b/>
          <w:sz w:val="27"/>
          <w:szCs w:val="27"/>
        </w:rPr>
        <w:t>»</w:t>
      </w: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AB6636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81430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>1</w:t>
      </w:r>
      <w:r w:rsidR="00B321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>Ванзонок Р.В.</w:t>
      </w:r>
    </w:p>
    <w:p w:rsidR="00D466DA" w:rsidRDefault="00B32134">
      <w:pPr>
        <w:spacing w:after="0" w:line="360" w:lineRule="auto"/>
        <w:ind w:right="72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D466DA" w:rsidRDefault="00B32134">
      <w:pPr>
        <w:spacing w:after="0" w:line="360" w:lineRule="auto"/>
        <w:ind w:left="10" w:right="726" w:hanging="1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</w:t>
      </w:r>
      <w:r w:rsidR="0067242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Лыщик А.П.</w:t>
      </w: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D466DA">
      <w:pPr>
        <w:spacing w:after="0" w:line="360" w:lineRule="auto"/>
        <w:ind w:left="10" w:right="726" w:hanging="10"/>
        <w:jc w:val="right"/>
        <w:rPr>
          <w:rFonts w:ascii="Times New Roman" w:eastAsia="Times New Roman" w:hAnsi="Times New Roman" w:cs="Times New Roman"/>
        </w:rPr>
      </w:pPr>
    </w:p>
    <w:p w:rsidR="00D466DA" w:rsidRDefault="00B32134">
      <w:pPr>
        <w:spacing w:after="0" w:line="360" w:lineRule="auto"/>
        <w:ind w:right="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Целью настоящей лабораторной работы является знакомство и освоение практических навыков </w:t>
      </w:r>
      <w:proofErr w:type="spellStart"/>
      <w:r>
        <w:rPr>
          <w:sz w:val="28"/>
          <w:szCs w:val="28"/>
        </w:rPr>
        <w:t>unit</w:t>
      </w:r>
      <w:proofErr w:type="spellEnd"/>
      <w:r>
        <w:rPr>
          <w:sz w:val="28"/>
          <w:szCs w:val="28"/>
        </w:rPr>
        <w:t xml:space="preserve"> тестирования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приложений с использованием библиотеки </w:t>
      </w:r>
      <w:proofErr w:type="spellStart"/>
      <w:r>
        <w:rPr>
          <w:sz w:val="28"/>
          <w:szCs w:val="28"/>
        </w:rPr>
        <w:t>JUnit</w:t>
      </w:r>
      <w:proofErr w:type="spellEnd"/>
      <w:r>
        <w:rPr>
          <w:sz w:val="28"/>
          <w:szCs w:val="28"/>
        </w:rPr>
        <w:t>.</w:t>
      </w:r>
    </w:p>
    <w:p w:rsidR="00D466DA" w:rsidRDefault="00B32134">
      <w:pPr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:rsidR="00D466DA" w:rsidRDefault="00B32134">
      <w:pPr>
        <w:rPr>
          <w:sz w:val="28"/>
          <w:szCs w:val="28"/>
        </w:rPr>
      </w:pPr>
      <w:r>
        <w:rPr>
          <w:sz w:val="28"/>
          <w:szCs w:val="28"/>
        </w:rPr>
        <w:t xml:space="preserve">В рамках лабораторной работы требуется дополнить проект </w:t>
      </w:r>
      <w:proofErr w:type="spellStart"/>
      <w:r>
        <w:rPr>
          <w:sz w:val="28"/>
          <w:szCs w:val="28"/>
        </w:rPr>
        <w:t>maven</w:t>
      </w:r>
      <w:proofErr w:type="spellEnd"/>
      <w:r>
        <w:rPr>
          <w:sz w:val="28"/>
          <w:szCs w:val="28"/>
        </w:rPr>
        <w:t xml:space="preserve"> из прошлой лабораторной работы несколькими тестами основных методов приложения.</w:t>
      </w:r>
    </w:p>
    <w:p w:rsidR="00D466DA" w:rsidRDefault="00D466DA"/>
    <w:p w:rsidR="00D466DA" w:rsidRDefault="00B32134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теста: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указать что данный метод является тестовым его нужно про аннотировать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чего данный метод можно будет запускать в отдельном потоке для проведения тестирования.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ранние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требовали наличие класса-наследника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junit.framework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.TestCase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то в более поздних версиях объявление теста сводится к маркировке тестового метода аннотацией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"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org.junit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.Assert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предусмотрены методы: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assertEquals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int1, int2) или утверждение эквивалентности. Проверяет на равенство двух значений любого примитивного типа;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assertFalse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>assertTrue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(condition) </w:t>
      </w:r>
      <w:r>
        <w:rPr>
          <w:rFonts w:ascii="Times New Roman" w:eastAsia="Times New Roman" w:hAnsi="Times New Roman" w:cs="Times New Roman"/>
          <w:sz w:val="28"/>
          <w:szCs w:val="28"/>
        </w:rPr>
        <w:t>или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булевые</w:t>
      </w:r>
      <w:proofErr w:type="spellEnd"/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утверждения</w:t>
      </w:r>
      <w:r w:rsidRPr="00B3213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Вместо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condition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необходимо вставить проверяемое условие;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assertNotNull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относятся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утверждениям и проверяет содержимое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иобъектной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переменной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значение;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•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assertSame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obj1, obj2) утверждение позволяет сравнивать объектные переменные.</w:t>
      </w:r>
    </w:p>
    <w:p w:rsidR="00D466DA" w:rsidRDefault="00B3213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задания определенных стартовых условий могут пригодится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 этим термином следует понимать состояние среды тестирования, которое требуется для успешного выполнения тестового метода. Например, это может быть набор каких-либо объектов или состояние базы данных.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помогают многократно использовать программный код за счет правила, которое гарантирует исполнение определенной логики до или после исполнения теста. В предшествующих версиях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это правило неявно подразумевалось вне зависимости от реализации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разработчиком. В версии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JUnit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фикстуры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указываются через аннотации: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BeforeClass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@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AfterClass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466DA" w:rsidRDefault="00B3213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запуска теста:</w:t>
      </w:r>
    </w:p>
    <w:p w:rsidR="00D466DA" w:rsidRDefault="00D466D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466DA" w:rsidRDefault="00B32134">
      <w:pPr>
        <w:rPr>
          <w:sz w:val="28"/>
          <w:szCs w:val="28"/>
        </w:rPr>
      </w:pPr>
      <w:bookmarkStart w:id="0" w:name="_heading=h.gjdgxs" w:colFirst="0" w:colLast="0"/>
      <w:bookmarkEnd w:id="0"/>
      <w:r w:rsidRPr="00B32134">
        <w:rPr>
          <w:noProof/>
          <w:sz w:val="28"/>
          <w:szCs w:val="28"/>
          <w:lang w:eastAsia="ru-RU"/>
        </w:rPr>
        <w:drawing>
          <wp:inline distT="0" distB="0" distL="0" distR="0" wp14:anchorId="38A1778F" wp14:editId="051F0476">
            <wp:extent cx="5940425" cy="48621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DA" w:rsidRDefault="00D466DA"/>
    <w:p w:rsidR="00D466DA" w:rsidRDefault="00B32134">
      <w:pPr>
        <w:rPr>
          <w:sz w:val="28"/>
          <w:szCs w:val="28"/>
        </w:rPr>
      </w:pPr>
      <w:r w:rsidRPr="00B3213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7416757" wp14:editId="39DE298A">
            <wp:extent cx="5940425" cy="4813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25" w:rsidRPr="00321925" w:rsidRDefault="00321925" w:rsidP="003219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1925">
        <w:rPr>
          <w:rFonts w:ascii="Times New Roman" w:hAnsi="Times New Roman" w:cs="Times New Roman"/>
          <w:b/>
          <w:sz w:val="28"/>
          <w:szCs w:val="28"/>
        </w:rPr>
        <w:t>Вывод</w:t>
      </w:r>
      <w:r w:rsidRPr="00321925">
        <w:rPr>
          <w:rFonts w:ascii="Times New Roman" w:hAnsi="Times New Roman" w:cs="Times New Roman"/>
          <w:sz w:val="28"/>
          <w:szCs w:val="28"/>
        </w:rPr>
        <w:t>: при выполнении данной лабораторной работы были изучены</w:t>
      </w:r>
    </w:p>
    <w:p w:rsidR="00321925" w:rsidRPr="00321925" w:rsidRDefault="00321925" w:rsidP="0032192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21925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Pr="00321925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321925">
        <w:rPr>
          <w:rFonts w:ascii="Times New Roman" w:hAnsi="Times New Roman" w:cs="Times New Roman"/>
          <w:sz w:val="28"/>
          <w:szCs w:val="28"/>
        </w:rPr>
        <w:t>. Полученн</w:t>
      </w:r>
      <w:bookmarkStart w:id="1" w:name="_GoBack"/>
      <w:bookmarkEnd w:id="1"/>
      <w:r w:rsidRPr="00321925">
        <w:rPr>
          <w:rFonts w:ascii="Times New Roman" w:hAnsi="Times New Roman" w:cs="Times New Roman"/>
          <w:sz w:val="28"/>
          <w:szCs w:val="28"/>
        </w:rPr>
        <w:t>ые навыки были применены на практике.</w:t>
      </w:r>
    </w:p>
    <w:sectPr w:rsidR="00321925" w:rsidRPr="0032192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DA"/>
    <w:rsid w:val="0012199D"/>
    <w:rsid w:val="00321925"/>
    <w:rsid w:val="00672423"/>
    <w:rsid w:val="00AB6636"/>
    <w:rsid w:val="00B32134"/>
    <w:rsid w:val="00D466DA"/>
    <w:rsid w:val="00FF1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020E0"/>
  <w15:docId w15:val="{79A91B49-CA3F-4EB1-8C60-DA436E9E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BFB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JgDxrUHrC+YQ941Eh0zRTckxNg==">AMUW2mUCM8dRjAeMh85v68nLKK3ko1PWRYc2rtTdTAeDW+PB0oRTZQPvq8nAKRkYzJXVzKFD1Gg90NZPiFcvXPVOPXAQyKZpXciR2PR4B6FvUKslgqf0814b41+f6RNQRSqXEgiEFXhh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neviz0r</cp:lastModifiedBy>
  <cp:revision>8</cp:revision>
  <dcterms:created xsi:type="dcterms:W3CDTF">2020-11-30T18:04:00Z</dcterms:created>
  <dcterms:modified xsi:type="dcterms:W3CDTF">2020-12-16T13:33:00Z</dcterms:modified>
</cp:coreProperties>
</file>