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5E9" w:rsidRPr="00101AC7" w:rsidRDefault="00C025E9">
      <w:pPr>
        <w:rPr>
          <w:b/>
        </w:rPr>
      </w:pPr>
      <w:r w:rsidRPr="00101AC7">
        <w:rPr>
          <w:b/>
        </w:rPr>
        <w:t>0/1 - Eigenkapital</w:t>
      </w:r>
    </w:p>
    <w:p w:rsidR="00C025E9" w:rsidRDefault="00C025E9">
      <w:r>
        <w:t xml:space="preserve">0900 </w:t>
      </w:r>
      <w:r>
        <w:t>–</w:t>
      </w:r>
      <w:r>
        <w:t xml:space="preserve"> Wertpapiere des Anlageverm</w:t>
      </w:r>
      <w:r>
        <w:t>ö</w:t>
      </w:r>
      <w:r>
        <w:t>gens</w:t>
      </w:r>
    </w:p>
    <w:p w:rsidR="00C025E9" w:rsidRDefault="00C025E9">
      <w:r>
        <w:tab/>
        <w:t xml:space="preserve">0901 </w:t>
      </w:r>
      <w:r>
        <w:t>–</w:t>
      </w:r>
      <w:r>
        <w:t xml:space="preserve"> Deka</w:t>
      </w:r>
      <w:r w:rsidR="00470A3C">
        <w:t>Bank-Depot</w:t>
      </w:r>
      <w:r>
        <w:t xml:space="preserve"> KSK-ES</w:t>
      </w:r>
    </w:p>
    <w:p w:rsidR="00C025E9" w:rsidRDefault="00C025E9">
      <w:r>
        <w:tab/>
        <w:t xml:space="preserve">0902 </w:t>
      </w:r>
      <w:r>
        <w:t>–</w:t>
      </w:r>
      <w:r>
        <w:t xml:space="preserve"> Deka</w:t>
      </w:r>
      <w:r w:rsidR="00470A3C">
        <w:t>Bank-Depot</w:t>
      </w:r>
      <w:r>
        <w:t xml:space="preserve"> Papa</w:t>
      </w:r>
    </w:p>
    <w:p w:rsidR="00C025E9" w:rsidRDefault="00C025E9">
      <w:r>
        <w:t xml:space="preserve">0930 </w:t>
      </w:r>
      <w:r>
        <w:t>–</w:t>
      </w:r>
      <w:r>
        <w:t xml:space="preserve"> Sonstige Ausleihungen</w:t>
      </w:r>
    </w:p>
    <w:p w:rsidR="00C025E9" w:rsidRDefault="00C025E9">
      <w:r>
        <w:tab/>
        <w:t xml:space="preserve">0940 </w:t>
      </w:r>
      <w:r>
        <w:t>–</w:t>
      </w:r>
      <w:r>
        <w:t xml:space="preserve"> Darlehen</w:t>
      </w:r>
    </w:p>
    <w:p w:rsidR="00C025E9" w:rsidRDefault="00C025E9">
      <w:r>
        <w:tab/>
        <w:t xml:space="preserve">0970 </w:t>
      </w:r>
      <w:r>
        <w:t>–</w:t>
      </w:r>
      <w:r>
        <w:t xml:space="preserve"> Ausleihungen an nahestehende Personen</w:t>
      </w:r>
    </w:p>
    <w:p w:rsidR="00C025E9" w:rsidRDefault="00C025E9">
      <w:r>
        <w:t xml:space="preserve">1200 </w:t>
      </w:r>
      <w:r>
        <w:t>–</w:t>
      </w:r>
      <w:r>
        <w:t xml:space="preserve"> Forderungen aus Lieferungen und Leistungen</w:t>
      </w:r>
    </w:p>
    <w:p w:rsidR="00C025E9" w:rsidRDefault="00C025E9">
      <w:r>
        <w:t xml:space="preserve">1300 </w:t>
      </w:r>
      <w:r>
        <w:t>–</w:t>
      </w:r>
      <w:r>
        <w:t xml:space="preserve"> Sonstige Verm</w:t>
      </w:r>
      <w:r>
        <w:t>ö</w:t>
      </w:r>
      <w:r>
        <w:t>gensgegenst</w:t>
      </w:r>
      <w:r>
        <w:t>ä</w:t>
      </w:r>
      <w:r>
        <w:t>nde</w:t>
      </w:r>
    </w:p>
    <w:p w:rsidR="00D824E0" w:rsidRDefault="00C025E9">
      <w:r>
        <w:t xml:space="preserve">1600 </w:t>
      </w:r>
      <w:r>
        <w:t>–</w:t>
      </w:r>
      <w:r>
        <w:t xml:space="preserve"> Kasse</w:t>
      </w:r>
    </w:p>
    <w:p w:rsidR="00C025E9" w:rsidRDefault="00C025E9">
      <w:r>
        <w:t xml:space="preserve">1800 </w:t>
      </w:r>
      <w:r>
        <w:t>–</w:t>
      </w:r>
      <w:r>
        <w:t xml:space="preserve"> Bank</w:t>
      </w:r>
    </w:p>
    <w:p w:rsidR="00470A3C" w:rsidRDefault="00470A3C">
      <w:r>
        <w:tab/>
        <w:t xml:space="preserve">1810 </w:t>
      </w:r>
      <w:r>
        <w:t>–</w:t>
      </w:r>
      <w:r>
        <w:t xml:space="preserve"> Girokonten</w:t>
      </w:r>
    </w:p>
    <w:p w:rsidR="00C025E9" w:rsidRPr="00470A3C" w:rsidRDefault="00C025E9">
      <w:pPr>
        <w:rPr>
          <w:lang w:val="en-GB"/>
        </w:rPr>
      </w:pPr>
      <w:r>
        <w:tab/>
      </w:r>
      <w:r w:rsidR="00470A3C">
        <w:tab/>
      </w:r>
      <w:r w:rsidRPr="00470A3C">
        <w:rPr>
          <w:lang w:val="en-GB"/>
        </w:rPr>
        <w:t>18</w:t>
      </w:r>
      <w:r w:rsidR="00470A3C" w:rsidRPr="00470A3C">
        <w:rPr>
          <w:lang w:val="en-GB"/>
        </w:rPr>
        <w:t>1</w:t>
      </w:r>
      <w:r w:rsidRPr="00470A3C">
        <w:rPr>
          <w:lang w:val="en-GB"/>
        </w:rPr>
        <w:t xml:space="preserve">1 </w:t>
      </w:r>
      <w:r w:rsidRPr="00470A3C">
        <w:rPr>
          <w:lang w:val="en-GB"/>
        </w:rPr>
        <w:t>–</w:t>
      </w:r>
      <w:r w:rsidRPr="00470A3C">
        <w:rPr>
          <w:lang w:val="en-GB"/>
        </w:rPr>
        <w:t xml:space="preserve"> </w:t>
      </w:r>
      <w:proofErr w:type="spellStart"/>
      <w:r w:rsidRPr="00470A3C">
        <w:rPr>
          <w:lang w:val="en-GB"/>
        </w:rPr>
        <w:t>Girokonto</w:t>
      </w:r>
      <w:proofErr w:type="spellEnd"/>
      <w:r w:rsidRPr="00470A3C">
        <w:rPr>
          <w:lang w:val="en-GB"/>
        </w:rPr>
        <w:t xml:space="preserve"> BW-Bank</w:t>
      </w:r>
    </w:p>
    <w:p w:rsidR="00470A3C" w:rsidRPr="00470A3C" w:rsidRDefault="00C025E9">
      <w:pPr>
        <w:rPr>
          <w:lang w:val="en-GB"/>
        </w:rPr>
      </w:pPr>
      <w:r w:rsidRPr="00470A3C">
        <w:rPr>
          <w:lang w:val="en-GB"/>
        </w:rPr>
        <w:tab/>
      </w:r>
      <w:r w:rsidR="00470A3C" w:rsidRPr="00470A3C">
        <w:rPr>
          <w:lang w:val="en-GB"/>
        </w:rPr>
        <w:tab/>
      </w:r>
      <w:r w:rsidRPr="00470A3C">
        <w:rPr>
          <w:lang w:val="en-GB"/>
        </w:rPr>
        <w:t>18</w:t>
      </w:r>
      <w:r w:rsidR="00470A3C" w:rsidRPr="00470A3C">
        <w:rPr>
          <w:lang w:val="en-GB"/>
        </w:rPr>
        <w:t>1</w:t>
      </w:r>
      <w:r w:rsidRPr="00470A3C">
        <w:rPr>
          <w:lang w:val="en-GB"/>
        </w:rPr>
        <w:t xml:space="preserve">2 </w:t>
      </w:r>
      <w:r w:rsidRPr="00470A3C">
        <w:rPr>
          <w:lang w:val="en-GB"/>
        </w:rPr>
        <w:t>–</w:t>
      </w:r>
      <w:r w:rsidRPr="00470A3C">
        <w:rPr>
          <w:lang w:val="en-GB"/>
        </w:rPr>
        <w:t xml:space="preserve"> </w:t>
      </w:r>
      <w:proofErr w:type="spellStart"/>
      <w:r w:rsidRPr="00470A3C">
        <w:rPr>
          <w:lang w:val="en-GB"/>
        </w:rPr>
        <w:t>Girokonto</w:t>
      </w:r>
      <w:proofErr w:type="spellEnd"/>
      <w:r w:rsidRPr="00470A3C">
        <w:rPr>
          <w:lang w:val="en-GB"/>
        </w:rPr>
        <w:t xml:space="preserve"> KSK-ES</w:t>
      </w:r>
    </w:p>
    <w:p w:rsidR="00470A3C" w:rsidRPr="00470A3C" w:rsidRDefault="00470A3C">
      <w:pPr>
        <w:rPr>
          <w:lang w:val="en-GB"/>
        </w:rPr>
      </w:pPr>
      <w:r>
        <w:rPr>
          <w:lang w:val="en-GB"/>
        </w:rPr>
        <w:tab/>
        <w:t xml:space="preserve">1820 </w:t>
      </w:r>
      <w:r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Tagesgeldkonten</w:t>
      </w:r>
      <w:bookmarkStart w:id="0" w:name="_GoBack"/>
      <w:bookmarkEnd w:id="0"/>
      <w:proofErr w:type="spellEnd"/>
    </w:p>
    <w:p w:rsidR="00C025E9" w:rsidRPr="00101AC7" w:rsidRDefault="00C025E9">
      <w:pPr>
        <w:rPr>
          <w:b/>
        </w:rPr>
      </w:pPr>
      <w:r w:rsidRPr="00101AC7">
        <w:rPr>
          <w:b/>
        </w:rPr>
        <w:t>2/3 - Fremdkapital</w:t>
      </w:r>
    </w:p>
    <w:p w:rsidR="00C025E9" w:rsidRDefault="00C025E9">
      <w:r>
        <w:t xml:space="preserve">2000 </w:t>
      </w:r>
      <w:r>
        <w:t>–</w:t>
      </w:r>
      <w:r>
        <w:t xml:space="preserve"> Festkapital</w:t>
      </w:r>
    </w:p>
    <w:p w:rsidR="00C025E9" w:rsidRDefault="00C025E9">
      <w:r>
        <w:t xml:space="preserve">3000 </w:t>
      </w:r>
      <w:r>
        <w:t>–</w:t>
      </w:r>
      <w:r>
        <w:t xml:space="preserve"> R</w:t>
      </w:r>
      <w:r>
        <w:t>ü</w:t>
      </w:r>
      <w:r>
        <w:t>ckstellungen</w:t>
      </w:r>
    </w:p>
    <w:p w:rsidR="00C025E9" w:rsidRDefault="00C025E9">
      <w:r>
        <w:t xml:space="preserve">3150 </w:t>
      </w:r>
      <w:r>
        <w:t>–</w:t>
      </w:r>
      <w:r>
        <w:t xml:space="preserve"> Verbindlichkeiten gegen</w:t>
      </w:r>
      <w:r>
        <w:t>ü</w:t>
      </w:r>
      <w:r>
        <w:t>ber Kreditinstituten</w:t>
      </w:r>
    </w:p>
    <w:p w:rsidR="00C025E9" w:rsidRPr="00C025E9" w:rsidRDefault="00C025E9" w:rsidP="00C025E9">
      <w:pPr>
        <w:ind w:left="720"/>
      </w:pPr>
      <w:r w:rsidRPr="00C025E9">
        <w:t xml:space="preserve">3151 </w:t>
      </w:r>
      <w:r w:rsidRPr="00C025E9">
        <w:t>–</w:t>
      </w:r>
      <w:r w:rsidRPr="00C025E9">
        <w:t xml:space="preserve"> Restlaufzeit bis 1 Jahr</w:t>
      </w:r>
    </w:p>
    <w:p w:rsidR="00C025E9" w:rsidRPr="00C025E9" w:rsidRDefault="00C025E9" w:rsidP="00C025E9">
      <w:pPr>
        <w:ind w:left="720"/>
      </w:pPr>
      <w:r w:rsidRPr="00C025E9">
        <w:t xml:space="preserve">3160 </w:t>
      </w:r>
      <w:r w:rsidRPr="00C025E9">
        <w:t>–</w:t>
      </w:r>
      <w:r w:rsidRPr="00C025E9">
        <w:t xml:space="preserve"> Restlaufzeit 1 bis 5 Jahre</w:t>
      </w:r>
    </w:p>
    <w:p w:rsidR="00C025E9" w:rsidRDefault="00C025E9" w:rsidP="00C025E9">
      <w:pPr>
        <w:ind w:left="720"/>
      </w:pPr>
      <w:r w:rsidRPr="00C025E9">
        <w:t xml:space="preserve">3170 </w:t>
      </w:r>
      <w:r w:rsidRPr="00C025E9">
        <w:t>–</w:t>
      </w:r>
      <w:r w:rsidRPr="00C025E9">
        <w:t xml:space="preserve"> Restlaufzeit gr</w:t>
      </w:r>
      <w:r w:rsidRPr="00C025E9">
        <w:t>öß</w:t>
      </w:r>
      <w:r w:rsidRPr="00C025E9">
        <w:t>er 5 Jahre</w:t>
      </w:r>
    </w:p>
    <w:p w:rsidR="00C025E9" w:rsidRDefault="00C025E9" w:rsidP="00C025E9">
      <w:r>
        <w:t xml:space="preserve">3300 </w:t>
      </w:r>
      <w:r>
        <w:t>–</w:t>
      </w:r>
      <w:r>
        <w:t xml:space="preserve"> Verbindlichkeiten aus Lieferungen und Leistungen</w:t>
      </w:r>
    </w:p>
    <w:p w:rsidR="00C025E9" w:rsidRPr="00101AC7" w:rsidRDefault="00C025E9" w:rsidP="00C025E9">
      <w:pPr>
        <w:rPr>
          <w:b/>
        </w:rPr>
      </w:pPr>
      <w:r w:rsidRPr="00101AC7">
        <w:rPr>
          <w:b/>
        </w:rPr>
        <w:t xml:space="preserve">4 </w:t>
      </w:r>
      <w:r w:rsidRPr="00101AC7">
        <w:rPr>
          <w:b/>
        </w:rPr>
        <w:t>–</w:t>
      </w:r>
      <w:r w:rsidRPr="00101AC7">
        <w:rPr>
          <w:b/>
        </w:rPr>
        <w:t xml:space="preserve"> Ertr</w:t>
      </w:r>
      <w:r w:rsidRPr="00101AC7">
        <w:rPr>
          <w:b/>
        </w:rPr>
        <w:t>ä</w:t>
      </w:r>
      <w:r w:rsidRPr="00101AC7">
        <w:rPr>
          <w:b/>
        </w:rPr>
        <w:t>ge</w:t>
      </w:r>
    </w:p>
    <w:p w:rsidR="00C025E9" w:rsidRDefault="00C025E9" w:rsidP="00C025E9">
      <w:r>
        <w:t xml:space="preserve">4000 </w:t>
      </w:r>
      <w:r>
        <w:t>–</w:t>
      </w:r>
      <w:r>
        <w:t xml:space="preserve"> L</w:t>
      </w:r>
      <w:r>
        <w:t>ö</w:t>
      </w:r>
      <w:r>
        <w:t>hne und Geh</w:t>
      </w:r>
      <w:r>
        <w:t>ä</w:t>
      </w:r>
      <w:r>
        <w:t>lter</w:t>
      </w:r>
    </w:p>
    <w:p w:rsidR="00C025E9" w:rsidRDefault="00C025E9" w:rsidP="00C025E9">
      <w:r>
        <w:tab/>
        <w:t xml:space="preserve">4001 </w:t>
      </w:r>
      <w:r>
        <w:t>–</w:t>
      </w:r>
      <w:r>
        <w:t xml:space="preserve"> Hochschule f</w:t>
      </w:r>
      <w:r>
        <w:t>ü</w:t>
      </w:r>
      <w:r>
        <w:t>r Technik Stuttgart</w:t>
      </w:r>
    </w:p>
    <w:p w:rsidR="00846AF2" w:rsidRDefault="00C025E9" w:rsidP="00C025E9">
      <w:r>
        <w:tab/>
        <w:t xml:space="preserve">4002 </w:t>
      </w:r>
      <w:r>
        <w:t>–</w:t>
      </w:r>
      <w:r>
        <w:t xml:space="preserve"> AEB SE</w:t>
      </w:r>
    </w:p>
    <w:p w:rsidR="00846AF2" w:rsidRDefault="00846AF2" w:rsidP="00C025E9">
      <w:r>
        <w:t xml:space="preserve">4100 </w:t>
      </w:r>
      <w:r>
        <w:t>–</w:t>
      </w:r>
      <w:r>
        <w:t xml:space="preserve"> Erstattungen</w:t>
      </w:r>
    </w:p>
    <w:p w:rsidR="00846AF2" w:rsidRDefault="00846AF2" w:rsidP="00C025E9">
      <w:r>
        <w:tab/>
        <w:t xml:space="preserve">4110 </w:t>
      </w:r>
      <w:r>
        <w:t>–</w:t>
      </w:r>
      <w:r>
        <w:t xml:space="preserve"> Reisekosten</w:t>
      </w:r>
    </w:p>
    <w:p w:rsidR="00846AF2" w:rsidRDefault="00846AF2" w:rsidP="00C025E9">
      <w:r>
        <w:tab/>
        <w:t xml:space="preserve">4120 </w:t>
      </w:r>
      <w:r>
        <w:t>–</w:t>
      </w:r>
      <w:r>
        <w:t xml:space="preserve"> Hotelkosten</w:t>
      </w:r>
    </w:p>
    <w:p w:rsidR="00846AF2" w:rsidRDefault="00846AF2" w:rsidP="00C025E9">
      <w:r>
        <w:tab/>
        <w:t>4130 - Verpflegungskosten</w:t>
      </w:r>
    </w:p>
    <w:p w:rsidR="00D03591" w:rsidRDefault="00D03591" w:rsidP="00C025E9">
      <w:r>
        <w:t>4</w:t>
      </w:r>
      <w:r w:rsidR="00846AF2">
        <w:t>5</w:t>
      </w:r>
      <w:r>
        <w:t xml:space="preserve">00 </w:t>
      </w:r>
      <w:r>
        <w:t>–</w:t>
      </w:r>
      <w:r>
        <w:t xml:space="preserve"> Ertr</w:t>
      </w:r>
      <w:r>
        <w:t>ä</w:t>
      </w:r>
      <w:r>
        <w:t xml:space="preserve">ge </w:t>
      </w:r>
      <w:r w:rsidR="00101AC7">
        <w:t>aus Zinsen</w:t>
      </w:r>
    </w:p>
    <w:p w:rsidR="00101AC7" w:rsidRDefault="00101AC7" w:rsidP="00C025E9">
      <w:r>
        <w:lastRenderedPageBreak/>
        <w:t>4</w:t>
      </w:r>
      <w:r w:rsidR="00846AF2">
        <w:t>6</w:t>
      </w:r>
      <w:r>
        <w:t xml:space="preserve">00 </w:t>
      </w:r>
      <w:r>
        <w:t>–</w:t>
      </w:r>
      <w:r>
        <w:t xml:space="preserve"> Stipendien</w:t>
      </w:r>
    </w:p>
    <w:p w:rsidR="00101AC7" w:rsidRDefault="00101AC7" w:rsidP="00C025E9">
      <w:r>
        <w:t xml:space="preserve">4900 </w:t>
      </w:r>
      <w:r>
        <w:t>–</w:t>
      </w:r>
      <w:r>
        <w:t xml:space="preserve"> Geschenke</w:t>
      </w:r>
    </w:p>
    <w:p w:rsidR="00C025E9" w:rsidRPr="00101AC7" w:rsidRDefault="00C025E9" w:rsidP="00C025E9">
      <w:pPr>
        <w:rPr>
          <w:b/>
        </w:rPr>
      </w:pPr>
      <w:r w:rsidRPr="00101AC7">
        <w:rPr>
          <w:b/>
        </w:rPr>
        <w:t>5</w:t>
      </w:r>
      <w:r w:rsidR="003C159B" w:rsidRPr="00101AC7">
        <w:rPr>
          <w:b/>
        </w:rPr>
        <w:t>/6/7</w:t>
      </w:r>
      <w:r w:rsidRPr="00101AC7">
        <w:rPr>
          <w:b/>
        </w:rPr>
        <w:t xml:space="preserve"> </w:t>
      </w:r>
      <w:r w:rsidRPr="00101AC7">
        <w:rPr>
          <w:b/>
        </w:rPr>
        <w:t>–</w:t>
      </w:r>
      <w:r w:rsidRPr="00101AC7">
        <w:rPr>
          <w:b/>
        </w:rPr>
        <w:t xml:space="preserve"> Aufwendungen</w:t>
      </w:r>
    </w:p>
    <w:p w:rsidR="003C159B" w:rsidRDefault="003C159B" w:rsidP="00C025E9">
      <w:r>
        <w:t xml:space="preserve">5000 </w:t>
      </w:r>
      <w:r>
        <w:t>–</w:t>
      </w:r>
      <w:r>
        <w:t xml:space="preserve"> Waren</w:t>
      </w:r>
    </w:p>
    <w:p w:rsidR="003C159B" w:rsidRDefault="003C159B" w:rsidP="003C159B">
      <w:pPr>
        <w:ind w:firstLine="720"/>
      </w:pPr>
      <w:r>
        <w:t xml:space="preserve">5100 </w:t>
      </w:r>
      <w:r>
        <w:t>–</w:t>
      </w:r>
      <w:r>
        <w:t xml:space="preserve"> Nahrungsmittel</w:t>
      </w:r>
    </w:p>
    <w:p w:rsidR="003C159B" w:rsidRDefault="003C159B" w:rsidP="003C159B">
      <w:pPr>
        <w:ind w:firstLine="720"/>
      </w:pPr>
      <w:r>
        <w:tab/>
        <w:t xml:space="preserve">5101 </w:t>
      </w:r>
      <w:r>
        <w:t>–</w:t>
      </w:r>
      <w:r>
        <w:t xml:space="preserve"> Supermarkt Aldi</w:t>
      </w:r>
    </w:p>
    <w:p w:rsidR="003C159B" w:rsidRDefault="003C159B" w:rsidP="003C159B">
      <w:pPr>
        <w:ind w:firstLine="720"/>
      </w:pPr>
      <w:r>
        <w:tab/>
        <w:t xml:space="preserve">5102 </w:t>
      </w:r>
      <w:r>
        <w:t>–</w:t>
      </w:r>
      <w:r>
        <w:t xml:space="preserve"> Supermarkt Norma</w:t>
      </w:r>
      <w:r>
        <w:tab/>
        <w:t xml:space="preserve"> </w:t>
      </w:r>
    </w:p>
    <w:p w:rsidR="003C159B" w:rsidRDefault="003C159B" w:rsidP="003C159B">
      <w:pPr>
        <w:ind w:firstLine="720"/>
      </w:pPr>
      <w:r>
        <w:t xml:space="preserve">5200 </w:t>
      </w:r>
      <w:r>
        <w:t>–</w:t>
      </w:r>
      <w:r>
        <w:t xml:space="preserve"> Hygiene</w:t>
      </w:r>
    </w:p>
    <w:p w:rsidR="003C159B" w:rsidRDefault="003C159B" w:rsidP="003C159B">
      <w:pPr>
        <w:ind w:firstLine="720"/>
      </w:pPr>
      <w:r>
        <w:t xml:space="preserve">5300 </w:t>
      </w:r>
      <w:r>
        <w:t>–</w:t>
      </w:r>
      <w:r>
        <w:t xml:space="preserve"> Haushalt</w:t>
      </w:r>
    </w:p>
    <w:p w:rsidR="003C159B" w:rsidRDefault="003C159B" w:rsidP="003C159B">
      <w:pPr>
        <w:ind w:firstLine="720"/>
      </w:pPr>
      <w:r>
        <w:t xml:space="preserve">5400 </w:t>
      </w:r>
      <w:r>
        <w:t>–</w:t>
      </w:r>
      <w:r>
        <w:t xml:space="preserve"> Medizin</w:t>
      </w:r>
      <w:r>
        <w:tab/>
      </w:r>
    </w:p>
    <w:p w:rsidR="003C159B" w:rsidRDefault="003C159B" w:rsidP="003C159B">
      <w:pPr>
        <w:ind w:firstLine="720"/>
      </w:pPr>
      <w:r>
        <w:t xml:space="preserve">5500 </w:t>
      </w:r>
      <w:r>
        <w:t>–</w:t>
      </w:r>
      <w:r>
        <w:t xml:space="preserve"> Software</w:t>
      </w:r>
    </w:p>
    <w:p w:rsidR="00220912" w:rsidRDefault="00AA5AD0" w:rsidP="00220912">
      <w:pPr>
        <w:ind w:firstLine="720"/>
      </w:pPr>
      <w:r>
        <w:tab/>
      </w:r>
      <w:r w:rsidR="00220912">
        <w:t xml:space="preserve">5510 </w:t>
      </w:r>
      <w:r w:rsidR="00220912">
        <w:t>–</w:t>
      </w:r>
      <w:r w:rsidR="00220912">
        <w:t xml:space="preserve"> Videospiele</w:t>
      </w:r>
    </w:p>
    <w:p w:rsidR="003C159B" w:rsidRDefault="003C159B" w:rsidP="003C159B">
      <w:pPr>
        <w:ind w:firstLine="720"/>
      </w:pPr>
      <w:r>
        <w:t xml:space="preserve">5600 </w:t>
      </w:r>
      <w:r>
        <w:t>–</w:t>
      </w:r>
      <w:r>
        <w:t xml:space="preserve"> Hardware</w:t>
      </w:r>
    </w:p>
    <w:p w:rsidR="00220912" w:rsidRDefault="00220912" w:rsidP="003C159B">
      <w:pPr>
        <w:ind w:firstLine="720"/>
      </w:pPr>
      <w:r>
        <w:t xml:space="preserve">5700 </w:t>
      </w:r>
      <w:r>
        <w:t>–</w:t>
      </w:r>
      <w:r>
        <w:t xml:space="preserve"> Medien</w:t>
      </w:r>
    </w:p>
    <w:p w:rsidR="003C159B" w:rsidRDefault="003C159B" w:rsidP="003C159B">
      <w:pPr>
        <w:ind w:firstLine="720"/>
      </w:pPr>
      <w:r>
        <w:t>5</w:t>
      </w:r>
      <w:r w:rsidR="00220912">
        <w:t>8</w:t>
      </w:r>
      <w:r>
        <w:t xml:space="preserve">00 </w:t>
      </w:r>
      <w:r>
        <w:t>–</w:t>
      </w:r>
      <w:r>
        <w:t xml:space="preserve"> Einrichtung</w:t>
      </w:r>
    </w:p>
    <w:p w:rsidR="00220912" w:rsidRDefault="00220912" w:rsidP="00220912">
      <w:pPr>
        <w:ind w:firstLine="720"/>
      </w:pPr>
      <w:r>
        <w:t xml:space="preserve">5900 </w:t>
      </w:r>
      <w:r>
        <w:t>–</w:t>
      </w:r>
      <w:r>
        <w:t xml:space="preserve"> Sonstiges</w:t>
      </w:r>
    </w:p>
    <w:p w:rsidR="003C159B" w:rsidRDefault="003C159B" w:rsidP="00C025E9">
      <w:r>
        <w:t xml:space="preserve">6000 </w:t>
      </w:r>
      <w:r>
        <w:t>–</w:t>
      </w:r>
      <w:r>
        <w:t xml:space="preserve"> Dienstleistungen</w:t>
      </w:r>
    </w:p>
    <w:p w:rsidR="003C159B" w:rsidRDefault="003C159B" w:rsidP="00C025E9">
      <w:r>
        <w:tab/>
        <w:t xml:space="preserve">6100 </w:t>
      </w:r>
      <w:r>
        <w:t>–</w:t>
      </w:r>
      <w:r>
        <w:t xml:space="preserve"> Gastronomie</w:t>
      </w:r>
    </w:p>
    <w:p w:rsidR="003C159B" w:rsidRDefault="003C159B" w:rsidP="00C025E9">
      <w:r>
        <w:tab/>
        <w:t xml:space="preserve">6200 </w:t>
      </w:r>
      <w:r>
        <w:t>–</w:t>
      </w:r>
      <w:r>
        <w:t xml:space="preserve"> K</w:t>
      </w:r>
      <w:r>
        <w:t>ö</w:t>
      </w:r>
      <w:r>
        <w:t>rperpflege</w:t>
      </w:r>
    </w:p>
    <w:p w:rsidR="003C159B" w:rsidRDefault="003C159B" w:rsidP="00C025E9">
      <w:r>
        <w:tab/>
      </w:r>
      <w:r>
        <w:tab/>
        <w:t xml:space="preserve">6210 </w:t>
      </w:r>
      <w:r>
        <w:t>–</w:t>
      </w:r>
      <w:r>
        <w:t xml:space="preserve"> Friseur</w:t>
      </w:r>
    </w:p>
    <w:p w:rsidR="003C159B" w:rsidRDefault="003C159B" w:rsidP="00C025E9">
      <w:r>
        <w:tab/>
        <w:t xml:space="preserve">6300 </w:t>
      </w:r>
      <w:r>
        <w:t>–</w:t>
      </w:r>
      <w:r>
        <w:t xml:space="preserve"> Arztbesuche</w:t>
      </w:r>
    </w:p>
    <w:p w:rsidR="003C159B" w:rsidRDefault="003C159B" w:rsidP="00C025E9">
      <w:r>
        <w:tab/>
      </w:r>
      <w:r>
        <w:tab/>
        <w:t xml:space="preserve">6310 </w:t>
      </w:r>
      <w:r>
        <w:t>–</w:t>
      </w:r>
      <w:r>
        <w:t xml:space="preserve"> Hautarzt</w:t>
      </w:r>
    </w:p>
    <w:p w:rsidR="00846AF2" w:rsidRDefault="00846AF2" w:rsidP="00C025E9">
      <w:r>
        <w:tab/>
      </w:r>
      <w:r>
        <w:tab/>
      </w:r>
      <w:r>
        <w:tab/>
        <w:t xml:space="preserve">6311 </w:t>
      </w:r>
      <w:r>
        <w:t>–</w:t>
      </w:r>
      <w:r>
        <w:t xml:space="preserve"> Hautarztpraxis Dr. Rhein</w:t>
      </w:r>
    </w:p>
    <w:p w:rsidR="00101AC7" w:rsidRDefault="00101AC7" w:rsidP="00C025E9">
      <w:r>
        <w:tab/>
        <w:t xml:space="preserve">6400 </w:t>
      </w:r>
      <w:r>
        <w:t>–</w:t>
      </w:r>
      <w:r>
        <w:t xml:space="preserve"> Finanzielle Dienstleistungen</w:t>
      </w:r>
    </w:p>
    <w:p w:rsidR="00846AF2" w:rsidRDefault="00846AF2" w:rsidP="00846AF2">
      <w:pPr>
        <w:ind w:firstLine="720"/>
      </w:pPr>
      <w:r>
        <w:t xml:space="preserve">6500 </w:t>
      </w:r>
      <w:r>
        <w:t>–</w:t>
      </w:r>
      <w:r>
        <w:t xml:space="preserve"> Transport</w:t>
      </w:r>
    </w:p>
    <w:p w:rsidR="00846AF2" w:rsidRDefault="00846AF2" w:rsidP="00846AF2">
      <w:pPr>
        <w:ind w:firstLine="720"/>
      </w:pPr>
      <w:r>
        <w:tab/>
        <w:t xml:space="preserve">6510 </w:t>
      </w:r>
      <w:r>
        <w:t>–</w:t>
      </w:r>
      <w:r>
        <w:t xml:space="preserve"> Bahn</w:t>
      </w:r>
    </w:p>
    <w:p w:rsidR="00846AF2" w:rsidRDefault="00846AF2" w:rsidP="00846AF2">
      <w:pPr>
        <w:ind w:firstLine="720"/>
      </w:pPr>
      <w:r>
        <w:tab/>
        <w:t xml:space="preserve">6520 </w:t>
      </w:r>
      <w:r>
        <w:t>–</w:t>
      </w:r>
      <w:r>
        <w:t xml:space="preserve"> Fl</w:t>
      </w:r>
      <w:r>
        <w:t>ü</w:t>
      </w:r>
      <w:r>
        <w:t>ge</w:t>
      </w:r>
      <w:r>
        <w:tab/>
      </w:r>
    </w:p>
    <w:p w:rsidR="00846AF2" w:rsidRDefault="00846AF2" w:rsidP="00846AF2">
      <w:pPr>
        <w:ind w:left="720" w:firstLine="720"/>
      </w:pPr>
      <w:r>
        <w:t xml:space="preserve">6550 </w:t>
      </w:r>
      <w:r>
        <w:t>–</w:t>
      </w:r>
      <w:r>
        <w:t xml:space="preserve"> </w:t>
      </w:r>
      <w:r>
        <w:t>Ö</w:t>
      </w:r>
      <w:r>
        <w:t>PNV</w:t>
      </w:r>
    </w:p>
    <w:p w:rsidR="00846AF2" w:rsidRDefault="00846AF2" w:rsidP="00846AF2">
      <w:pPr>
        <w:ind w:left="720" w:firstLine="720"/>
      </w:pPr>
      <w:r>
        <w:tab/>
        <w:t>6551 - VVS</w:t>
      </w:r>
    </w:p>
    <w:p w:rsidR="00846AF2" w:rsidRDefault="00846AF2" w:rsidP="00846AF2">
      <w:pPr>
        <w:ind w:left="1440" w:firstLine="720"/>
      </w:pPr>
      <w:r>
        <w:t xml:space="preserve">6552 </w:t>
      </w:r>
      <w:r>
        <w:t>–</w:t>
      </w:r>
      <w:r>
        <w:t xml:space="preserve"> RMV</w:t>
      </w:r>
    </w:p>
    <w:p w:rsidR="003C159B" w:rsidRDefault="003C159B" w:rsidP="00C025E9">
      <w:r>
        <w:t xml:space="preserve">7000 </w:t>
      </w:r>
      <w:r>
        <w:t>–</w:t>
      </w:r>
      <w:r>
        <w:t xml:space="preserve"> Sonstiges Aufwendungen</w:t>
      </w:r>
    </w:p>
    <w:p w:rsidR="003C159B" w:rsidRDefault="003C159B" w:rsidP="00C025E9">
      <w:r>
        <w:tab/>
        <w:t xml:space="preserve">7100 </w:t>
      </w:r>
      <w:r>
        <w:t>–</w:t>
      </w:r>
      <w:r>
        <w:t xml:space="preserve"> Laufende Kosten </w:t>
      </w:r>
      <w:r w:rsidR="009916DB">
        <w:t>Wohnen</w:t>
      </w:r>
    </w:p>
    <w:p w:rsidR="003C159B" w:rsidRDefault="003C159B" w:rsidP="00C025E9">
      <w:r>
        <w:lastRenderedPageBreak/>
        <w:tab/>
      </w:r>
      <w:r>
        <w:tab/>
        <w:t xml:space="preserve">7110 </w:t>
      </w:r>
      <w:r>
        <w:t>–</w:t>
      </w:r>
      <w:r>
        <w:t xml:space="preserve"> Internet</w:t>
      </w:r>
    </w:p>
    <w:p w:rsidR="003C159B" w:rsidRDefault="003C159B" w:rsidP="00C025E9">
      <w:r>
        <w:tab/>
      </w:r>
      <w:r>
        <w:tab/>
        <w:t xml:space="preserve">7120 </w:t>
      </w:r>
      <w:r>
        <w:t>–</w:t>
      </w:r>
      <w:r>
        <w:t xml:space="preserve"> Wasser</w:t>
      </w:r>
    </w:p>
    <w:p w:rsidR="003C159B" w:rsidRDefault="003C159B" w:rsidP="00C025E9">
      <w:r>
        <w:tab/>
      </w:r>
      <w:r>
        <w:tab/>
        <w:t xml:space="preserve">7130 </w:t>
      </w:r>
      <w:r>
        <w:t>–</w:t>
      </w:r>
      <w:r>
        <w:t xml:space="preserve"> Strom</w:t>
      </w:r>
    </w:p>
    <w:p w:rsidR="003C159B" w:rsidRPr="00846AF2" w:rsidRDefault="003C159B" w:rsidP="00C025E9">
      <w:pPr>
        <w:rPr>
          <w:lang w:val="en-GB"/>
        </w:rPr>
      </w:pPr>
      <w:r>
        <w:tab/>
      </w:r>
      <w:r>
        <w:tab/>
      </w:r>
      <w:r w:rsidRPr="00846AF2">
        <w:rPr>
          <w:lang w:val="en-GB"/>
        </w:rPr>
        <w:t xml:space="preserve">7140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</w:t>
      </w:r>
      <w:proofErr w:type="spellStart"/>
      <w:r w:rsidRPr="00846AF2">
        <w:rPr>
          <w:lang w:val="en-GB"/>
        </w:rPr>
        <w:t>M</w:t>
      </w:r>
      <w:r w:rsidRPr="00846AF2">
        <w:rPr>
          <w:lang w:val="en-GB"/>
        </w:rPr>
        <w:t>ü</w:t>
      </w:r>
      <w:r w:rsidRPr="00846AF2">
        <w:rPr>
          <w:lang w:val="en-GB"/>
        </w:rPr>
        <w:t>llabfuhr</w:t>
      </w:r>
      <w:proofErr w:type="spellEnd"/>
    </w:p>
    <w:p w:rsidR="003C159B" w:rsidRPr="00846AF2" w:rsidRDefault="003C159B" w:rsidP="003C159B">
      <w:pPr>
        <w:rPr>
          <w:lang w:val="en-GB"/>
        </w:rPr>
      </w:pPr>
      <w:r w:rsidRPr="00846AF2">
        <w:rPr>
          <w:lang w:val="en-GB"/>
        </w:rPr>
        <w:tab/>
        <w:t xml:space="preserve">7200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IT-Abonnements</w:t>
      </w:r>
    </w:p>
    <w:p w:rsidR="003C159B" w:rsidRPr="00846AF2" w:rsidRDefault="003C159B" w:rsidP="003C159B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7210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Domains</w:t>
      </w:r>
    </w:p>
    <w:p w:rsidR="003C159B" w:rsidRPr="00846AF2" w:rsidRDefault="003C159B" w:rsidP="003C159B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7211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</w:t>
      </w:r>
      <w:proofErr w:type="spellStart"/>
      <w:r w:rsidRPr="00846AF2">
        <w:rPr>
          <w:lang w:val="en-GB"/>
        </w:rPr>
        <w:t>Siteground</w:t>
      </w:r>
      <w:proofErr w:type="spellEnd"/>
    </w:p>
    <w:p w:rsidR="003C159B" w:rsidRPr="00846AF2" w:rsidRDefault="003C159B" w:rsidP="003C159B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7212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A2Hosting </w:t>
      </w:r>
    </w:p>
    <w:p w:rsidR="003C159B" w:rsidRPr="00846AF2" w:rsidRDefault="003C159B" w:rsidP="00C025E9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7220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Hosting</w:t>
      </w:r>
      <w:r w:rsidRPr="00846AF2">
        <w:rPr>
          <w:lang w:val="en-GB"/>
        </w:rPr>
        <w:tab/>
      </w:r>
    </w:p>
    <w:p w:rsidR="003C159B" w:rsidRPr="00846AF2" w:rsidRDefault="003C159B" w:rsidP="00C025E9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7221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</w:t>
      </w:r>
      <w:proofErr w:type="spellStart"/>
      <w:r w:rsidRPr="00846AF2">
        <w:rPr>
          <w:lang w:val="en-GB"/>
        </w:rPr>
        <w:t>Siteground</w:t>
      </w:r>
      <w:proofErr w:type="spellEnd"/>
    </w:p>
    <w:p w:rsidR="003C159B" w:rsidRPr="00846AF2" w:rsidRDefault="003C159B" w:rsidP="00C025E9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7222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A2Hosting</w:t>
      </w:r>
    </w:p>
    <w:p w:rsidR="003C159B" w:rsidRPr="00846AF2" w:rsidRDefault="003C159B" w:rsidP="00C025E9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7230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Multimedia</w:t>
      </w:r>
    </w:p>
    <w:p w:rsidR="003C159B" w:rsidRPr="00846AF2" w:rsidRDefault="003C159B" w:rsidP="00C025E9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7231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Netflix</w:t>
      </w:r>
    </w:p>
    <w:p w:rsidR="003C159B" w:rsidRPr="00846AF2" w:rsidRDefault="003C159B" w:rsidP="00C025E9">
      <w:pPr>
        <w:rPr>
          <w:lang w:val="en-GB"/>
        </w:rPr>
      </w:pPr>
      <w:r w:rsidRPr="00846AF2">
        <w:rPr>
          <w:lang w:val="en-GB"/>
        </w:rPr>
        <w:tab/>
      </w:r>
      <w:r w:rsidRPr="00846AF2">
        <w:rPr>
          <w:lang w:val="en-GB"/>
        </w:rPr>
        <w:tab/>
      </w:r>
      <w:r w:rsidRPr="00846AF2">
        <w:rPr>
          <w:lang w:val="en-GB"/>
        </w:rPr>
        <w:tab/>
        <w:t xml:space="preserve">7232 </w:t>
      </w:r>
      <w:r w:rsidRPr="00846AF2">
        <w:rPr>
          <w:lang w:val="en-GB"/>
        </w:rPr>
        <w:t>–</w:t>
      </w:r>
      <w:r w:rsidRPr="00846AF2">
        <w:rPr>
          <w:lang w:val="en-GB"/>
        </w:rPr>
        <w:t xml:space="preserve"> </w:t>
      </w:r>
      <w:proofErr w:type="spellStart"/>
      <w:r w:rsidRPr="00846AF2">
        <w:rPr>
          <w:lang w:val="en-GB"/>
        </w:rPr>
        <w:t>Skyticket</w:t>
      </w:r>
      <w:proofErr w:type="spellEnd"/>
    </w:p>
    <w:p w:rsidR="003C159B" w:rsidRDefault="003C159B" w:rsidP="00C025E9">
      <w:r w:rsidRPr="00846AF2">
        <w:rPr>
          <w:lang w:val="en-GB"/>
        </w:rPr>
        <w:tab/>
      </w:r>
      <w:r w:rsidRPr="00846AF2">
        <w:rPr>
          <w:lang w:val="en-GB"/>
        </w:rPr>
        <w:tab/>
      </w:r>
      <w:r w:rsidRPr="00846AF2">
        <w:rPr>
          <w:lang w:val="en-GB"/>
        </w:rPr>
        <w:tab/>
      </w:r>
      <w:r>
        <w:t xml:space="preserve">7233 </w:t>
      </w:r>
      <w:r>
        <w:t>–</w:t>
      </w:r>
      <w:r>
        <w:t xml:space="preserve"> Amazon Prime</w:t>
      </w:r>
    </w:p>
    <w:p w:rsidR="003C159B" w:rsidRDefault="003C159B" w:rsidP="00C025E9">
      <w:r>
        <w:tab/>
      </w:r>
      <w:r>
        <w:tab/>
      </w:r>
      <w:r>
        <w:tab/>
        <w:t xml:space="preserve">7234 </w:t>
      </w:r>
      <w:r>
        <w:t>–</w:t>
      </w:r>
      <w:r>
        <w:t xml:space="preserve"> Spotify</w:t>
      </w:r>
    </w:p>
    <w:p w:rsidR="003C159B" w:rsidRDefault="003C159B" w:rsidP="00C025E9">
      <w:r>
        <w:tab/>
        <w:t xml:space="preserve">7900 </w:t>
      </w:r>
      <w:r>
        <w:t>–</w:t>
      </w:r>
      <w:r>
        <w:t xml:space="preserve"> Sonstige Laufende Kosten</w:t>
      </w:r>
    </w:p>
    <w:p w:rsidR="003C159B" w:rsidRDefault="003C159B" w:rsidP="00C025E9">
      <w:r>
        <w:tab/>
      </w:r>
      <w:r>
        <w:tab/>
        <w:t xml:space="preserve">7901 </w:t>
      </w:r>
      <w:r>
        <w:t>–</w:t>
      </w:r>
      <w:r>
        <w:t xml:space="preserve"> </w:t>
      </w:r>
      <w:proofErr w:type="spellStart"/>
      <w:r>
        <w:t>Kontaktlinsenabo</w:t>
      </w:r>
      <w:proofErr w:type="spellEnd"/>
    </w:p>
    <w:p w:rsidR="003C159B" w:rsidRDefault="003C159B" w:rsidP="00C025E9">
      <w:r>
        <w:tab/>
      </w:r>
      <w:r>
        <w:tab/>
        <w:t xml:space="preserve">7910 </w:t>
      </w:r>
      <w:r>
        <w:t>–</w:t>
      </w:r>
      <w:r>
        <w:t xml:space="preserve"> Handyvertrag</w:t>
      </w:r>
      <w:r>
        <w:tab/>
        <w:t xml:space="preserve"> </w:t>
      </w:r>
    </w:p>
    <w:p w:rsidR="00C025E9" w:rsidRDefault="00C025E9" w:rsidP="00C025E9"/>
    <w:p w:rsidR="00C025E9" w:rsidRDefault="00C025E9" w:rsidP="00C025E9">
      <w:pPr>
        <w:ind w:left="720"/>
      </w:pPr>
    </w:p>
    <w:p w:rsidR="00C025E9" w:rsidRDefault="00C025E9" w:rsidP="00C025E9">
      <w:pPr>
        <w:ind w:left="720"/>
      </w:pPr>
    </w:p>
    <w:p w:rsidR="00C025E9" w:rsidRDefault="00C025E9" w:rsidP="00C025E9">
      <w:pPr>
        <w:ind w:left="720"/>
      </w:pPr>
    </w:p>
    <w:p w:rsidR="00C025E9" w:rsidRPr="00C025E9" w:rsidRDefault="00C025E9" w:rsidP="00C025E9">
      <w:pPr>
        <w:ind w:left="720"/>
      </w:pPr>
    </w:p>
    <w:sectPr w:rsidR="00C025E9" w:rsidRPr="00C025E9" w:rsidSect="00733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E9"/>
    <w:rsid w:val="00101AC7"/>
    <w:rsid w:val="00220912"/>
    <w:rsid w:val="003C159B"/>
    <w:rsid w:val="00470A3C"/>
    <w:rsid w:val="0073335C"/>
    <w:rsid w:val="00846AF2"/>
    <w:rsid w:val="009916DB"/>
    <w:rsid w:val="00AA5AD0"/>
    <w:rsid w:val="00C025E9"/>
    <w:rsid w:val="00D03591"/>
    <w:rsid w:val="00D824E0"/>
    <w:rsid w:val="00F1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2543"/>
  <w15:chartTrackingRefBased/>
  <w15:docId w15:val="{C4978C2C-835C-4765-9D1A-7FA424F4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k</dc:creator>
  <cp:keywords/>
  <dc:description/>
  <cp:lastModifiedBy>ko k</cp:lastModifiedBy>
  <cp:revision>8</cp:revision>
  <dcterms:created xsi:type="dcterms:W3CDTF">2018-11-04T22:08:00Z</dcterms:created>
  <dcterms:modified xsi:type="dcterms:W3CDTF">2018-11-05T17:49:00Z</dcterms:modified>
</cp:coreProperties>
</file>