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5919" w14:textId="1206DCEB" w:rsidR="00482906" w:rsidRPr="00574929" w:rsidRDefault="00574929">
      <w:pPr>
        <w:rPr>
          <w:b/>
          <w:bCs/>
          <w:sz w:val="32"/>
          <w:szCs w:val="32"/>
          <w:lang w:val="en-GB"/>
        </w:rPr>
      </w:pPr>
      <w:proofErr w:type="spellStart"/>
      <w:r w:rsidRPr="00574929">
        <w:rPr>
          <w:b/>
          <w:bCs/>
          <w:sz w:val="32"/>
          <w:szCs w:val="32"/>
          <w:lang w:val="en-GB"/>
        </w:rPr>
        <w:t>Dokumentation</w:t>
      </w:r>
      <w:proofErr w:type="spellEnd"/>
      <w:r w:rsidRPr="00574929">
        <w:rPr>
          <w:b/>
          <w:bCs/>
          <w:sz w:val="32"/>
          <w:szCs w:val="32"/>
          <w:lang w:val="en-GB"/>
        </w:rPr>
        <w:t xml:space="preserve"> Projekt „Data on the Rocks”</w:t>
      </w:r>
    </w:p>
    <w:p w14:paraId="56B45CFC" w14:textId="1C427F8D" w:rsidR="00574929" w:rsidRDefault="00574929" w:rsidP="001E10C2">
      <w:pPr>
        <w:pStyle w:val="berschrift2"/>
      </w:pPr>
      <w:r w:rsidRPr="00E54572">
        <w:t>Projektstart/Aufgabenstellung</w:t>
      </w:r>
      <w:r w:rsidR="001E10C2" w:rsidRPr="00E54572">
        <w:t>/</w:t>
      </w:r>
      <w:r w:rsidRPr="00E54572">
        <w:t>Projektplanung</w:t>
      </w:r>
    </w:p>
    <w:p w14:paraId="37D6BCAF" w14:textId="375F6346" w:rsidR="00E54572" w:rsidRDefault="005D75A3" w:rsidP="00E54572">
      <w:r>
        <w:t xml:space="preserve">Vorstellung der </w:t>
      </w:r>
      <w:r w:rsidR="00E54572">
        <w:t>Gruppe: Christine Eisenburger, Nadja Post, Laura Richter, Sven Schrodt</w:t>
      </w:r>
    </w:p>
    <w:p w14:paraId="74C0B3DD" w14:textId="21537D6D" w:rsidR="005D75A3" w:rsidRDefault="005D75A3" w:rsidP="00E54572">
      <w:proofErr w:type="gramStart"/>
      <w:r w:rsidRPr="005D75A3">
        <w:t>Kick off</w:t>
      </w:r>
      <w:proofErr w:type="gramEnd"/>
      <w:r w:rsidRPr="005D75A3">
        <w:t xml:space="preserve"> mit Aufgabenvorstellung: </w:t>
      </w:r>
      <w:r>
        <w:t xml:space="preserve">Erstellung eines </w:t>
      </w:r>
      <w:proofErr w:type="spellStart"/>
      <w:r>
        <w:t>PowerBI</w:t>
      </w:r>
      <w:proofErr w:type="spellEnd"/>
      <w:r>
        <w:t xml:space="preserve"> Dashboards mit Analysen des online </w:t>
      </w:r>
      <w:proofErr w:type="spellStart"/>
      <w:r>
        <w:t>shops</w:t>
      </w:r>
      <w:proofErr w:type="spellEnd"/>
      <w:r>
        <w:t xml:space="preserve"> „Whiskyquartier“. Übergabe der Daten angekündigt. Besprechung des Fragenkatalogs (siehe Anlage).</w:t>
      </w:r>
    </w:p>
    <w:p w14:paraId="5A17CE68" w14:textId="115CC4B9" w:rsidR="005D75A3" w:rsidRDefault="005D75A3" w:rsidP="00E54572">
      <w:r>
        <w:t xml:space="preserve">Anschließend Projektplanung erstellt: </w:t>
      </w:r>
    </w:p>
    <w:p w14:paraId="3B33EFB0" w14:textId="72C3A13C" w:rsidR="005D75A3" w:rsidRDefault="005D75A3" w:rsidP="005D75A3">
      <w:pPr>
        <w:pStyle w:val="Listenabsatz"/>
        <w:numPr>
          <w:ilvl w:val="0"/>
          <w:numId w:val="2"/>
        </w:numPr>
      </w:pPr>
      <w:r>
        <w:t>Aufgabenaufteilung der Gruppe in 4 Analysemöglichkeiten (siehe Vorgehensweise), zwecks Vielfalt zur Entscheidung welches Programm bessere Analyseergebnisse liefert.</w:t>
      </w:r>
    </w:p>
    <w:p w14:paraId="28A6B286" w14:textId="14ADB5D6" w:rsidR="005D75A3" w:rsidRDefault="005D75A3" w:rsidP="005D75A3">
      <w:pPr>
        <w:pStyle w:val="Listenabsatz"/>
        <w:numPr>
          <w:ilvl w:val="0"/>
          <w:numId w:val="2"/>
        </w:numPr>
      </w:pPr>
      <w:r>
        <w:t>Zeitplanung</w:t>
      </w:r>
    </w:p>
    <w:p w14:paraId="5D8528B6" w14:textId="6BF327CD" w:rsidR="005D75A3" w:rsidRPr="005D75A3" w:rsidRDefault="00D77BDA" w:rsidP="005D75A3">
      <w:r>
        <w:t>Erhalt der zu analysierenden Daten. Die Werbedaten wurden zu einem späteren Zeitpunkt im Projektverlauf zur Verfügung gestellt.</w:t>
      </w:r>
    </w:p>
    <w:p w14:paraId="0F2FD524" w14:textId="2F966DEE" w:rsidR="00574929" w:rsidRDefault="00574929" w:rsidP="001E10C2">
      <w:pPr>
        <w:pStyle w:val="berschrift2"/>
      </w:pPr>
      <w:r w:rsidRPr="005D75A3">
        <w:t>EDA</w:t>
      </w:r>
    </w:p>
    <w:p w14:paraId="5F8176E1" w14:textId="469DA2CB" w:rsidR="004F244C" w:rsidRPr="004F244C" w:rsidRDefault="004F244C" w:rsidP="004F244C">
      <w:r>
        <w:t>In allen Programmen (</w:t>
      </w:r>
      <w:proofErr w:type="spellStart"/>
      <w:r>
        <w:t>PowerBI</w:t>
      </w:r>
      <w:proofErr w:type="spellEnd"/>
      <w:r>
        <w:t>, Python, SQL, KNIME) wurde die EDA durchgeführt.</w:t>
      </w:r>
    </w:p>
    <w:p w14:paraId="4136AB10" w14:textId="75BCDD24" w:rsidR="00EA59D6" w:rsidRDefault="004F244C" w:rsidP="00D77BDA">
      <w:r>
        <w:t>Gemeinsames Ergebnis zur e</w:t>
      </w:r>
      <w:r w:rsidR="00D77BDA">
        <w:t xml:space="preserve">rmittelten </w:t>
      </w:r>
      <w:r w:rsidR="00EA59D6">
        <w:t>Rohdatenqualität</w:t>
      </w:r>
      <w:r w:rsidR="00D77BDA">
        <w:br/>
      </w:r>
      <w:r w:rsidR="00D77BDA" w:rsidRPr="00EA59D6">
        <w:rPr>
          <w:i/>
          <w:iCs/>
          <w:u w:val="single"/>
        </w:rPr>
        <w:t>Daten</w:t>
      </w:r>
      <w:r w:rsidR="00EA59D6" w:rsidRPr="00EA59D6">
        <w:rPr>
          <w:i/>
          <w:iCs/>
          <w:u w:val="single"/>
        </w:rPr>
        <w:t>umfang:</w:t>
      </w:r>
      <w:r w:rsidR="00EA59D6">
        <w:t xml:space="preserve">  &lt; 3000 Datenwerte</w:t>
      </w:r>
      <w:r w:rsidR="00EA59D6">
        <w:br/>
      </w:r>
      <w:r w:rsidR="00EA59D6" w:rsidRPr="00EA59D6">
        <w:rPr>
          <w:i/>
          <w:iCs/>
          <w:u w:val="single"/>
        </w:rPr>
        <w:t>Qualität der Daten:</w:t>
      </w:r>
      <w:r w:rsidR="00EA59D6">
        <w:t xml:space="preserve"> marginal, viel fehlende Werte, bereits aggregierte Rohdaten, teilweise keine Deckung der Inhalte aus den Dateien der unterschiedlichen Rohdaten</w:t>
      </w:r>
      <w:r w:rsidR="00EA59D6">
        <w:br/>
      </w:r>
      <w:r w:rsidR="00EA59D6" w:rsidRPr="00EA59D6">
        <w:rPr>
          <w:i/>
          <w:iCs/>
          <w:u w:val="single"/>
        </w:rPr>
        <w:t>zur Verfügung gestellter Zeitraum:</w:t>
      </w:r>
      <w:r w:rsidR="00EA59D6">
        <w:t xml:space="preserve"> 13 Monate</w:t>
      </w:r>
    </w:p>
    <w:p w14:paraId="4D1F1921" w14:textId="491C6E4C" w:rsidR="00D77BDA" w:rsidRDefault="00D77BDA" w:rsidP="00D77BDA">
      <w:pPr>
        <w:pStyle w:val="berschrift2"/>
      </w:pPr>
      <w:r>
        <w:t>Aufgestellte Hypothesen</w:t>
      </w:r>
    </w:p>
    <w:p w14:paraId="50881232" w14:textId="0C81AC5B" w:rsidR="00942526" w:rsidRPr="00942526" w:rsidRDefault="00942526" w:rsidP="00EA59D6">
      <w:r>
        <w:t>„</w:t>
      </w:r>
      <w:r w:rsidRPr="00942526">
        <w:t>Es besteht ein positiver Zusammenhang zwischen der Höhe der Versandkosten und der Abbruchrate im Check-out-Prozess eines Online-Shops. Steigen die Versandkosten, erhöht sich auch die Wahrscheinlichkeit eines Kaufabbruchs.</w:t>
      </w:r>
      <w:r>
        <w:t>“</w:t>
      </w:r>
    </w:p>
    <w:p w14:paraId="75481851" w14:textId="77777777" w:rsidR="00942526" w:rsidRDefault="00942526" w:rsidP="00942526">
      <w:r w:rsidRPr="00942526">
        <w:t>"Die Beschaffenheit der Rohdaten steht einer aussagekräftigen und validen Analyseergebnisqualität entgegen."</w:t>
      </w:r>
    </w:p>
    <w:p w14:paraId="51EA55C7" w14:textId="1979EB64" w:rsidR="00942526" w:rsidRDefault="00942526" w:rsidP="00942526">
      <w:r w:rsidRPr="00942526">
        <w:t>"Es besteht ein positiver Zusammenhang zwischen der Höhe des Werbeinvestments und der generierten Höhe des Nettoumsatzes. Steigende Werbeausgaben führen zu einem Anstieg des Nettoumsatzes."</w:t>
      </w:r>
    </w:p>
    <w:p w14:paraId="344F5FF7" w14:textId="1882CEF8" w:rsidR="001E10C2" w:rsidRDefault="00574929" w:rsidP="001E10C2">
      <w:pPr>
        <w:pStyle w:val="berschrift2"/>
      </w:pPr>
      <w:r w:rsidRPr="00574929">
        <w:t xml:space="preserve">Vorgehensweise: Aufteilung Analysearten </w:t>
      </w:r>
      <w:r w:rsidR="00AA5C9B">
        <w:t>auf</w:t>
      </w:r>
      <w:r w:rsidR="004F244C">
        <w:t xml:space="preserve"> Gruppenmitglied</w:t>
      </w:r>
      <w:r w:rsidR="00AA5C9B">
        <w:t>er</w:t>
      </w:r>
      <w:r w:rsidR="004F244C">
        <w:t xml:space="preserve"> </w:t>
      </w:r>
      <w:r w:rsidRPr="00574929">
        <w:t>(</w:t>
      </w:r>
      <w:proofErr w:type="spellStart"/>
      <w:r w:rsidRPr="00574929">
        <w:t>P</w:t>
      </w:r>
      <w:r>
        <w:t>owerBI</w:t>
      </w:r>
      <w:proofErr w:type="spellEnd"/>
      <w:r>
        <w:t>, Python,</w:t>
      </w:r>
      <w:r w:rsidR="004F244C">
        <w:t xml:space="preserve"> SQL,</w:t>
      </w:r>
      <w:r>
        <w:t xml:space="preserve"> KNIME</w:t>
      </w:r>
      <w:r w:rsidR="00361E7F">
        <w:t>)</w:t>
      </w:r>
    </w:p>
    <w:p w14:paraId="0E1C58CC" w14:textId="697C9C38" w:rsidR="004F244C" w:rsidRDefault="004F244C" w:rsidP="001E10C2">
      <w:r>
        <w:t xml:space="preserve">Die </w:t>
      </w:r>
      <w:r w:rsidR="00361E7F">
        <w:t>Bereinigung</w:t>
      </w:r>
      <w:r>
        <w:t xml:space="preserve"> und die Analyse wurden in jedem Programm durchgeführt.</w:t>
      </w:r>
    </w:p>
    <w:p w14:paraId="13CAE20A" w14:textId="77777777" w:rsidR="001E10C2" w:rsidRDefault="00361E7F" w:rsidP="002C0971">
      <w:pPr>
        <w:pStyle w:val="Untertitel"/>
      </w:pPr>
      <w:r>
        <w:t xml:space="preserve">Vorstellung der einzelnen </w:t>
      </w:r>
      <w:proofErr w:type="spellStart"/>
      <w:r>
        <w:t>todo’s</w:t>
      </w:r>
      <w:proofErr w:type="spellEnd"/>
      <w:r>
        <w:t xml:space="preserve"> in Analysemodellen</w:t>
      </w:r>
    </w:p>
    <w:p w14:paraId="006CE3D3" w14:textId="6D4AB118" w:rsidR="002C0971" w:rsidRDefault="00361E7F" w:rsidP="001E10C2">
      <w:r>
        <w:lastRenderedPageBreak/>
        <w:t xml:space="preserve">- </w:t>
      </w:r>
      <w:proofErr w:type="spellStart"/>
      <w:r>
        <w:t>PowerBI</w:t>
      </w:r>
      <w:proofErr w:type="spellEnd"/>
    </w:p>
    <w:p w14:paraId="68E8AE30" w14:textId="1664F51F" w:rsidR="00AA5C9B" w:rsidRDefault="00AA5C9B" w:rsidP="001E10C2">
      <w:r>
        <w:t>Datenbereinigung im Power Query, Datenmodellierung (</w:t>
      </w:r>
      <w:r w:rsidR="006D76EF">
        <w:t xml:space="preserve">z.B. </w:t>
      </w:r>
      <w:r>
        <w:t>Sternschema</w:t>
      </w:r>
      <w:r w:rsidR="006D76EF">
        <w:t>,</w:t>
      </w:r>
      <w:r>
        <w:t xml:space="preserve"> </w:t>
      </w:r>
      <w:proofErr w:type="spellStart"/>
      <w:r>
        <w:t>Measures</w:t>
      </w:r>
      <w:proofErr w:type="spellEnd"/>
      <w:r>
        <w:t xml:space="preserve"> erstellen</w:t>
      </w:r>
      <w:r w:rsidR="006D76EF">
        <w:t>, anlegen von Dimensionstabellen</w:t>
      </w:r>
      <w:r>
        <w:t xml:space="preserve">), </w:t>
      </w:r>
      <w:r w:rsidR="006D76EF">
        <w:t>Erstellen</w:t>
      </w:r>
      <w:r>
        <w:t xml:space="preserve"> von Visuals, Entwurf Seitenlayout, Einbau von Funktionen/ Verknüpfung von Seiten, Feinjustierung Design, Endkontrolle incl. Überprüfung im Fabric, Übergabe Endprodukt an Auftraggeber zur Endabnahmen</w:t>
      </w:r>
    </w:p>
    <w:p w14:paraId="1684F820" w14:textId="77777777" w:rsidR="002C0971" w:rsidRDefault="00361E7F" w:rsidP="001E10C2">
      <w:r w:rsidRPr="0030116C">
        <w:t>- KNIME</w:t>
      </w:r>
    </w:p>
    <w:p w14:paraId="000136F0" w14:textId="53AE2D5F" w:rsidR="008159D2" w:rsidRDefault="008159D2" w:rsidP="001E10C2">
      <w:r>
        <w:t xml:space="preserve">Durchführung einer Linearen Regression des Gesamtumsatzes für den </w:t>
      </w:r>
      <w:proofErr w:type="gramStart"/>
      <w:r>
        <w:t>Online Store</w:t>
      </w:r>
      <w:proofErr w:type="gramEnd"/>
      <w:r>
        <w:t xml:space="preserve"> durchgeführt:</w:t>
      </w:r>
    </w:p>
    <w:tbl>
      <w:tblPr>
        <w:tblStyle w:val="Tabellenraster"/>
        <w:tblW w:w="0" w:type="auto"/>
        <w:tblLook w:val="04A0" w:firstRow="1" w:lastRow="0" w:firstColumn="1" w:lastColumn="0" w:noHBand="0" w:noVBand="1"/>
      </w:tblPr>
      <w:tblGrid>
        <w:gridCol w:w="2263"/>
        <w:gridCol w:w="1560"/>
        <w:gridCol w:w="5239"/>
      </w:tblGrid>
      <w:tr w:rsidR="008159D2" w14:paraId="65C21561" w14:textId="77777777" w:rsidTr="008159D2">
        <w:tc>
          <w:tcPr>
            <w:tcW w:w="2263" w:type="dxa"/>
          </w:tcPr>
          <w:p w14:paraId="038D069A" w14:textId="50C48930" w:rsidR="008159D2" w:rsidRDefault="008159D2" w:rsidP="008159D2">
            <w:r w:rsidRPr="008159D2">
              <w:rPr>
                <w:b/>
                <w:bCs/>
              </w:rPr>
              <w:t>Metrik</w:t>
            </w:r>
          </w:p>
        </w:tc>
        <w:tc>
          <w:tcPr>
            <w:tcW w:w="1560" w:type="dxa"/>
          </w:tcPr>
          <w:p w14:paraId="54430561" w14:textId="76FD1765" w:rsidR="008159D2" w:rsidRDefault="008159D2" w:rsidP="008159D2">
            <w:r w:rsidRPr="008159D2">
              <w:rPr>
                <w:b/>
                <w:bCs/>
              </w:rPr>
              <w:t>Wert</w:t>
            </w:r>
          </w:p>
        </w:tc>
        <w:tc>
          <w:tcPr>
            <w:tcW w:w="5239" w:type="dxa"/>
          </w:tcPr>
          <w:p w14:paraId="2A32465D" w14:textId="0D90A0A9" w:rsidR="008159D2" w:rsidRDefault="008159D2" w:rsidP="008159D2">
            <w:r w:rsidRPr="008159D2">
              <w:rPr>
                <w:b/>
                <w:bCs/>
              </w:rPr>
              <w:t>Bedeutung &amp; Interpretation</w:t>
            </w:r>
          </w:p>
        </w:tc>
      </w:tr>
      <w:tr w:rsidR="008159D2" w14:paraId="4724A0B1" w14:textId="77777777" w:rsidTr="008159D2">
        <w:tc>
          <w:tcPr>
            <w:tcW w:w="2263" w:type="dxa"/>
          </w:tcPr>
          <w:p w14:paraId="61BB21E6" w14:textId="24147560" w:rsidR="008159D2" w:rsidRDefault="008159D2" w:rsidP="008159D2">
            <w:r w:rsidRPr="008159D2">
              <w:t>R²</w:t>
            </w:r>
          </w:p>
        </w:tc>
        <w:tc>
          <w:tcPr>
            <w:tcW w:w="1560" w:type="dxa"/>
          </w:tcPr>
          <w:p w14:paraId="63105177" w14:textId="3FE79F12" w:rsidR="008159D2" w:rsidRDefault="008159D2" w:rsidP="008159D2">
            <w:r w:rsidRPr="008159D2">
              <w:t>-0,753</w:t>
            </w:r>
          </w:p>
        </w:tc>
        <w:tc>
          <w:tcPr>
            <w:tcW w:w="5239" w:type="dxa"/>
          </w:tcPr>
          <w:p w14:paraId="04122511" w14:textId="3C251A2C" w:rsidR="008159D2" w:rsidRDefault="008159D2" w:rsidP="008159D2">
            <w:r w:rsidRPr="008159D2">
              <w:t>schlecht: Modell ist schlechter als der Mittelwert</w:t>
            </w:r>
          </w:p>
        </w:tc>
      </w:tr>
      <w:tr w:rsidR="008159D2" w14:paraId="508ABC5C" w14:textId="77777777" w:rsidTr="008159D2">
        <w:tc>
          <w:tcPr>
            <w:tcW w:w="2263" w:type="dxa"/>
          </w:tcPr>
          <w:p w14:paraId="784A9C03" w14:textId="33CE3C0C" w:rsidR="008159D2" w:rsidRDefault="008159D2" w:rsidP="008159D2">
            <w:proofErr w:type="spellStart"/>
            <w:r w:rsidRPr="008159D2">
              <w:t>Adjusted</w:t>
            </w:r>
            <w:proofErr w:type="spellEnd"/>
            <w:r w:rsidRPr="008159D2">
              <w:t xml:space="preserve"> R²</w:t>
            </w:r>
          </w:p>
        </w:tc>
        <w:tc>
          <w:tcPr>
            <w:tcW w:w="1560" w:type="dxa"/>
          </w:tcPr>
          <w:p w14:paraId="61501939" w14:textId="09E26F48" w:rsidR="008159D2" w:rsidRDefault="008159D2" w:rsidP="008159D2">
            <w:r w:rsidRPr="008159D2">
              <w:t>1,438</w:t>
            </w:r>
          </w:p>
        </w:tc>
        <w:tc>
          <w:tcPr>
            <w:tcW w:w="5239" w:type="dxa"/>
          </w:tcPr>
          <w:p w14:paraId="58E47C8B" w14:textId="4ED3C53E" w:rsidR="008159D2" w:rsidRDefault="008159D2" w:rsidP="008159D2">
            <w:r w:rsidRPr="008159D2">
              <w:t xml:space="preserve"> Unplausibel: Wahrscheinlich falsch berechnet</w:t>
            </w:r>
          </w:p>
        </w:tc>
      </w:tr>
      <w:tr w:rsidR="008159D2" w14:paraId="6B45BFDF" w14:textId="77777777" w:rsidTr="008159D2">
        <w:tc>
          <w:tcPr>
            <w:tcW w:w="2263" w:type="dxa"/>
          </w:tcPr>
          <w:p w14:paraId="7568E36B" w14:textId="2D42BC2F" w:rsidR="008159D2" w:rsidRDefault="008159D2" w:rsidP="008159D2">
            <w:r w:rsidRPr="008159D2">
              <w:t xml:space="preserve">Mean absolute </w:t>
            </w:r>
            <w:proofErr w:type="spellStart"/>
            <w:r w:rsidRPr="008159D2">
              <w:t>error</w:t>
            </w:r>
            <w:proofErr w:type="spellEnd"/>
            <w:r w:rsidRPr="008159D2">
              <w:t xml:space="preserve">  (MAE)</w:t>
            </w:r>
          </w:p>
        </w:tc>
        <w:tc>
          <w:tcPr>
            <w:tcW w:w="1560" w:type="dxa"/>
          </w:tcPr>
          <w:p w14:paraId="53E98372" w14:textId="3D301BB2" w:rsidR="008159D2" w:rsidRDefault="008159D2" w:rsidP="008159D2">
            <w:r w:rsidRPr="008159D2">
              <w:t>335,85</w:t>
            </w:r>
          </w:p>
        </w:tc>
        <w:tc>
          <w:tcPr>
            <w:tcW w:w="5239" w:type="dxa"/>
          </w:tcPr>
          <w:p w14:paraId="406484C1" w14:textId="0C961395" w:rsidR="008159D2" w:rsidRDefault="008159D2" w:rsidP="008159D2">
            <w:r w:rsidRPr="008159D2">
              <w:t>Der durchschnittliche absolute Fehler</w:t>
            </w:r>
          </w:p>
        </w:tc>
      </w:tr>
      <w:tr w:rsidR="008159D2" w14:paraId="547E0AD0" w14:textId="77777777" w:rsidTr="008159D2">
        <w:tc>
          <w:tcPr>
            <w:tcW w:w="2263" w:type="dxa"/>
          </w:tcPr>
          <w:p w14:paraId="6DDEAD18" w14:textId="73853FF1" w:rsidR="008159D2" w:rsidRDefault="008159D2" w:rsidP="008159D2">
            <w:r w:rsidRPr="008159D2">
              <w:t xml:space="preserve">Mean </w:t>
            </w:r>
            <w:proofErr w:type="spellStart"/>
            <w:r w:rsidRPr="008159D2">
              <w:t>squared</w:t>
            </w:r>
            <w:proofErr w:type="spellEnd"/>
            <w:r w:rsidRPr="008159D2">
              <w:t xml:space="preserve"> </w:t>
            </w:r>
            <w:proofErr w:type="spellStart"/>
            <w:r w:rsidRPr="008159D2">
              <w:t>error</w:t>
            </w:r>
            <w:proofErr w:type="spellEnd"/>
            <w:r w:rsidRPr="008159D2">
              <w:t xml:space="preserve"> (MSE) </w:t>
            </w:r>
          </w:p>
        </w:tc>
        <w:tc>
          <w:tcPr>
            <w:tcW w:w="1560" w:type="dxa"/>
          </w:tcPr>
          <w:p w14:paraId="12A35EE4" w14:textId="59F2F0DE" w:rsidR="008159D2" w:rsidRDefault="008159D2" w:rsidP="008159D2">
            <w:r w:rsidRPr="008159D2">
              <w:t>262.640,578</w:t>
            </w:r>
          </w:p>
        </w:tc>
        <w:tc>
          <w:tcPr>
            <w:tcW w:w="5239" w:type="dxa"/>
          </w:tcPr>
          <w:p w14:paraId="207C1D55" w14:textId="580F5947" w:rsidR="008159D2" w:rsidRDefault="008159D2" w:rsidP="008159D2">
            <w:r w:rsidRPr="008159D2">
              <w:t xml:space="preserve">Quadratisch gewichteter Fehler &gt; </w:t>
            </w:r>
            <w:proofErr w:type="spellStart"/>
            <w:r w:rsidRPr="008159D2">
              <w:t>starl</w:t>
            </w:r>
            <w:proofErr w:type="spellEnd"/>
            <w:r w:rsidRPr="008159D2">
              <w:t xml:space="preserve"> verzerrt durch Ausreißer</w:t>
            </w:r>
          </w:p>
        </w:tc>
      </w:tr>
      <w:tr w:rsidR="008159D2" w14:paraId="33C49AF9" w14:textId="77777777" w:rsidTr="008159D2">
        <w:tc>
          <w:tcPr>
            <w:tcW w:w="2263" w:type="dxa"/>
          </w:tcPr>
          <w:p w14:paraId="0271AB9A" w14:textId="5FE0D075" w:rsidR="008159D2" w:rsidRPr="008159D2" w:rsidRDefault="008159D2" w:rsidP="008159D2">
            <w:pPr>
              <w:rPr>
                <w:lang w:val="en-GB"/>
              </w:rPr>
            </w:pPr>
            <w:r w:rsidRPr="008159D2">
              <w:rPr>
                <w:lang w:val="en-GB"/>
              </w:rPr>
              <w:t>Root mean squared error (RMSE)</w:t>
            </w:r>
          </w:p>
        </w:tc>
        <w:tc>
          <w:tcPr>
            <w:tcW w:w="1560" w:type="dxa"/>
          </w:tcPr>
          <w:p w14:paraId="5DD0E4D9" w14:textId="4EAA0646" w:rsidR="008159D2" w:rsidRDefault="008159D2" w:rsidP="008159D2">
            <w:r w:rsidRPr="008159D2">
              <w:t xml:space="preserve">512,485 </w:t>
            </w:r>
          </w:p>
        </w:tc>
        <w:tc>
          <w:tcPr>
            <w:tcW w:w="5239" w:type="dxa"/>
          </w:tcPr>
          <w:p w14:paraId="31E831A0" w14:textId="6BBF893D" w:rsidR="008159D2" w:rsidRDefault="008159D2" w:rsidP="008159D2">
            <w:r w:rsidRPr="008159D2">
              <w:t>Quadratwurzel des MSE -&gt; durchschnittliche Abweichung in Originaleinheit</w:t>
            </w:r>
          </w:p>
        </w:tc>
      </w:tr>
      <w:tr w:rsidR="008159D2" w14:paraId="30BBCBD5" w14:textId="77777777" w:rsidTr="008159D2">
        <w:tc>
          <w:tcPr>
            <w:tcW w:w="2263" w:type="dxa"/>
          </w:tcPr>
          <w:p w14:paraId="1879FFC0" w14:textId="2E00D2E3" w:rsidR="008159D2" w:rsidRDefault="008159D2" w:rsidP="008159D2">
            <w:r w:rsidRPr="008159D2">
              <w:t xml:space="preserve">Mean </w:t>
            </w:r>
            <w:proofErr w:type="spellStart"/>
            <w:r w:rsidRPr="008159D2">
              <w:t>signed</w:t>
            </w:r>
            <w:proofErr w:type="spellEnd"/>
            <w:r w:rsidRPr="008159D2">
              <w:t xml:space="preserve"> </w:t>
            </w:r>
            <w:proofErr w:type="spellStart"/>
            <w:r w:rsidRPr="008159D2">
              <w:t>difference</w:t>
            </w:r>
            <w:proofErr w:type="spellEnd"/>
            <w:r w:rsidRPr="008159D2">
              <w:t xml:space="preserve"> </w:t>
            </w:r>
          </w:p>
        </w:tc>
        <w:tc>
          <w:tcPr>
            <w:tcW w:w="1560" w:type="dxa"/>
          </w:tcPr>
          <w:p w14:paraId="1B55328F" w14:textId="70A70D54" w:rsidR="008159D2" w:rsidRDefault="008159D2" w:rsidP="008159D2">
            <w:r w:rsidRPr="008159D2">
              <w:t>-355,85</w:t>
            </w:r>
          </w:p>
        </w:tc>
        <w:tc>
          <w:tcPr>
            <w:tcW w:w="5239" w:type="dxa"/>
          </w:tcPr>
          <w:p w14:paraId="2E814834" w14:textId="53B73890" w:rsidR="008159D2" w:rsidRDefault="008159D2" w:rsidP="008159D2">
            <w:r w:rsidRPr="008159D2">
              <w:t>Modell unterschätzt systematisch (Fehlerrichtung negativ)</w:t>
            </w:r>
          </w:p>
        </w:tc>
      </w:tr>
      <w:tr w:rsidR="008159D2" w14:paraId="265B97F1" w14:textId="77777777" w:rsidTr="008159D2">
        <w:tc>
          <w:tcPr>
            <w:tcW w:w="2263" w:type="dxa"/>
          </w:tcPr>
          <w:p w14:paraId="2F877529" w14:textId="3701DFA1" w:rsidR="008159D2" w:rsidRPr="008159D2" w:rsidRDefault="008159D2" w:rsidP="008159D2">
            <w:pPr>
              <w:rPr>
                <w:lang w:val="en-GB"/>
              </w:rPr>
            </w:pPr>
            <w:r w:rsidRPr="008159D2">
              <w:rPr>
                <w:lang w:val="en-GB"/>
              </w:rPr>
              <w:t>Mean absolute percentage error (MAPE)</w:t>
            </w:r>
          </w:p>
        </w:tc>
        <w:tc>
          <w:tcPr>
            <w:tcW w:w="1560" w:type="dxa"/>
          </w:tcPr>
          <w:p w14:paraId="7AA66402" w14:textId="5DECEBDE" w:rsidR="008159D2" w:rsidRDefault="008159D2" w:rsidP="008159D2">
            <w:proofErr w:type="spellStart"/>
            <w:r w:rsidRPr="00BE18B8">
              <w:t>NaN</w:t>
            </w:r>
            <w:proofErr w:type="spellEnd"/>
            <w:r w:rsidRPr="00BE18B8">
              <w:t xml:space="preserve"> </w:t>
            </w:r>
          </w:p>
        </w:tc>
        <w:tc>
          <w:tcPr>
            <w:tcW w:w="5239" w:type="dxa"/>
          </w:tcPr>
          <w:p w14:paraId="5C5790D1" w14:textId="65218F52" w:rsidR="008159D2" w:rsidRDefault="008159D2" w:rsidP="008159D2">
            <w:r w:rsidRPr="00BE18B8">
              <w:t xml:space="preserve">Nicht berechenbar - </w:t>
            </w:r>
            <w:proofErr w:type="spellStart"/>
            <w:r w:rsidRPr="00BE18B8">
              <w:t>vermutllich</w:t>
            </w:r>
            <w:proofErr w:type="spellEnd"/>
            <w:r w:rsidRPr="00BE18B8">
              <w:t xml:space="preserve"> wegen Nullen im Zielwert</w:t>
            </w:r>
          </w:p>
        </w:tc>
      </w:tr>
    </w:tbl>
    <w:p w14:paraId="78CF7BFE" w14:textId="77777777" w:rsidR="000E2843" w:rsidRDefault="000E2843" w:rsidP="000E2843"/>
    <w:p w14:paraId="6CA6EB38" w14:textId="77777777" w:rsidR="000E2843" w:rsidRDefault="000E2843" w:rsidP="000E2843">
      <w:r>
        <w:t>- Python</w:t>
      </w:r>
    </w:p>
    <w:p w14:paraId="7A5C6586" w14:textId="77777777" w:rsidR="000E2843" w:rsidRPr="000E2843" w:rsidRDefault="000E2843" w:rsidP="000E2843">
      <w:pPr>
        <w:spacing w:after="120" w:line="240" w:lineRule="auto"/>
      </w:pPr>
      <w:r w:rsidRPr="000E2843">
        <w:t xml:space="preserve">Die Verwendung von Python umfasst die folgenden </w:t>
      </w:r>
      <w:proofErr w:type="spellStart"/>
      <w:r w:rsidRPr="000E2843">
        <w:t>Aufgabenbreiche</w:t>
      </w:r>
      <w:proofErr w:type="spellEnd"/>
      <w:r w:rsidRPr="000E2843">
        <w:t>:</w:t>
      </w:r>
    </w:p>
    <w:p w14:paraId="45AFBCD1" w14:textId="77777777" w:rsidR="000E2843" w:rsidRPr="000E2843" w:rsidRDefault="000E2843" w:rsidP="000E2843">
      <w:pPr>
        <w:numPr>
          <w:ilvl w:val="0"/>
          <w:numId w:val="3"/>
        </w:numPr>
        <w:spacing w:after="120" w:line="240" w:lineRule="auto"/>
      </w:pPr>
      <w:r w:rsidRPr="000E2843">
        <w:t>First-Look</w:t>
      </w:r>
    </w:p>
    <w:p w14:paraId="01EB7093" w14:textId="77777777" w:rsidR="000E2843" w:rsidRPr="000E2843" w:rsidRDefault="000E2843" w:rsidP="000E2843">
      <w:pPr>
        <w:numPr>
          <w:ilvl w:val="0"/>
          <w:numId w:val="3"/>
        </w:numPr>
        <w:spacing w:after="120" w:line="240" w:lineRule="auto"/>
      </w:pPr>
      <w:r w:rsidRPr="000E2843">
        <w:t>EDA</w:t>
      </w:r>
    </w:p>
    <w:p w14:paraId="404A784A" w14:textId="77777777" w:rsidR="000E2843" w:rsidRPr="000E2843" w:rsidRDefault="000E2843" w:rsidP="000E2843">
      <w:pPr>
        <w:numPr>
          <w:ilvl w:val="0"/>
          <w:numId w:val="3"/>
        </w:numPr>
        <w:spacing w:after="120" w:line="240" w:lineRule="auto"/>
      </w:pPr>
      <w:r w:rsidRPr="000E2843">
        <w:t>Grafische Datenanalyse</w:t>
      </w:r>
    </w:p>
    <w:p w14:paraId="03F59444" w14:textId="77777777" w:rsidR="000E2843" w:rsidRPr="000E2843" w:rsidRDefault="000E2843" w:rsidP="000E2843">
      <w:pPr>
        <w:numPr>
          <w:ilvl w:val="0"/>
          <w:numId w:val="3"/>
        </w:numPr>
        <w:spacing w:after="120" w:line="240" w:lineRule="auto"/>
      </w:pPr>
      <w:r w:rsidRPr="000E2843">
        <w:t>Dashboard(s)</w:t>
      </w:r>
    </w:p>
    <w:p w14:paraId="7F45B5F6" w14:textId="77777777" w:rsidR="000E2843" w:rsidRPr="000E2843" w:rsidRDefault="000E2843" w:rsidP="000E2843">
      <w:pPr>
        <w:numPr>
          <w:ilvl w:val="0"/>
          <w:numId w:val="3"/>
        </w:numPr>
        <w:spacing w:after="120" w:line="240" w:lineRule="auto"/>
      </w:pPr>
      <w:r w:rsidRPr="000E2843">
        <w:t>Admin-Tool (Import neuer Daten, Definition von KPIs, Diagrammwahl)</w:t>
      </w:r>
    </w:p>
    <w:p w14:paraId="3062A697" w14:textId="77777777" w:rsidR="000E2843" w:rsidRPr="000E2843" w:rsidRDefault="000E2843" w:rsidP="000E2843">
      <w:pPr>
        <w:numPr>
          <w:ilvl w:val="0"/>
          <w:numId w:val="3"/>
        </w:numPr>
        <w:spacing w:after="120" w:line="240" w:lineRule="auto"/>
      </w:pPr>
      <w:r w:rsidRPr="000E2843">
        <w:t>Export der Daten (mit Filter-, Sortierkriterien) nach:</w:t>
      </w:r>
    </w:p>
    <w:p w14:paraId="539DAB06" w14:textId="77777777" w:rsidR="000E2843" w:rsidRPr="000E2843" w:rsidRDefault="000E2843" w:rsidP="000E2843">
      <w:pPr>
        <w:numPr>
          <w:ilvl w:val="1"/>
          <w:numId w:val="3"/>
        </w:numPr>
        <w:spacing w:after="120" w:line="240" w:lineRule="auto"/>
      </w:pPr>
      <w:r w:rsidRPr="000E2843">
        <w:t>SQL</w:t>
      </w:r>
    </w:p>
    <w:p w14:paraId="62B6D98C" w14:textId="77777777" w:rsidR="000E2843" w:rsidRPr="000E2843" w:rsidRDefault="000E2843" w:rsidP="000E2843">
      <w:pPr>
        <w:numPr>
          <w:ilvl w:val="1"/>
          <w:numId w:val="3"/>
        </w:numPr>
        <w:spacing w:after="120" w:line="240" w:lineRule="auto"/>
      </w:pPr>
      <w:r w:rsidRPr="000E2843">
        <w:t>CSV</w:t>
      </w:r>
    </w:p>
    <w:p w14:paraId="1BC4BDEE" w14:textId="77777777" w:rsidR="000E2843" w:rsidRPr="000E2843" w:rsidRDefault="000E2843" w:rsidP="000E2843">
      <w:pPr>
        <w:numPr>
          <w:ilvl w:val="1"/>
          <w:numId w:val="3"/>
        </w:numPr>
        <w:spacing w:after="120" w:line="240" w:lineRule="auto"/>
      </w:pPr>
      <w:r w:rsidRPr="000E2843">
        <w:t>XML</w:t>
      </w:r>
    </w:p>
    <w:p w14:paraId="65B726C7" w14:textId="59DDCDB0" w:rsidR="000E2843" w:rsidRPr="000E2843" w:rsidRDefault="000E2843" w:rsidP="000E2843">
      <w:r w:rsidRPr="000E2843">
        <w:t>Hierzu wurden neben der Verwend</w:t>
      </w:r>
      <w:r>
        <w:rPr>
          <w:rFonts w:ascii="Segoe UI" w:hAnsi="Segoe UI" w:cs="Segoe UI"/>
          <w:color w:val="1F2328"/>
          <w:shd w:val="clear" w:color="auto" w:fill="FFFFFF"/>
        </w:rPr>
        <w:t>ung der erwähnten Bibliotheken (</w:t>
      </w:r>
      <w:proofErr w:type="spellStart"/>
      <w:r>
        <w:rPr>
          <w:rFonts w:ascii="Segoe UI" w:hAnsi="Segoe UI" w:cs="Segoe UI"/>
          <w:color w:val="1F2328"/>
          <w:shd w:val="clear" w:color="auto" w:fill="FFFFFF"/>
        </w:rPr>
        <w:t>Numpy</w:t>
      </w:r>
      <w:proofErr w:type="spellEnd"/>
      <w:r>
        <w:rPr>
          <w:rFonts w:ascii="Segoe UI" w:hAnsi="Segoe UI" w:cs="Segoe UI"/>
          <w:color w:val="1F2328"/>
          <w:shd w:val="clear" w:color="auto" w:fill="FFFFFF"/>
        </w:rPr>
        <w:t>, Pandas, PX, Dash) diverse Helferklassen erstellt</w:t>
      </w:r>
      <w:r>
        <w:rPr>
          <w:rFonts w:ascii="Segoe UI" w:hAnsi="Segoe UI" w:cs="Segoe UI"/>
          <w:color w:val="1F2328"/>
          <w:shd w:val="clear" w:color="auto" w:fill="FFFFFF"/>
        </w:rPr>
        <w:t xml:space="preserve"> </w:t>
      </w:r>
      <w:hyperlink r:id="rId5" w:history="1">
        <w:r>
          <w:rPr>
            <w:rStyle w:val="Hyperlink"/>
            <w:rFonts w:ascii="Segoe UI" w:hAnsi="Segoe UI" w:cs="Segoe UI"/>
            <w:color w:val="0969DA"/>
            <w:shd w:val="clear" w:color="auto" w:fill="FFFFFF"/>
          </w:rPr>
          <w:t xml:space="preserve">(im Package </w:t>
        </w:r>
        <w:proofErr w:type="spellStart"/>
        <w:r>
          <w:rPr>
            <w:rStyle w:val="Hyperlink"/>
            <w:rFonts w:ascii="Segoe UI" w:hAnsi="Segoe UI" w:cs="Segoe UI"/>
            <w:color w:val="0969DA"/>
            <w:shd w:val="clear" w:color="auto" w:fill="FFFFFF"/>
          </w:rPr>
          <w:t>WikiTeleFoo</w:t>
        </w:r>
        <w:proofErr w:type="spellEnd"/>
        <w:r>
          <w:rPr>
            <w:rStyle w:val="Hyperlink"/>
            <w:rFonts w:ascii="Segoe UI" w:hAnsi="Segoe UI" w:cs="Segoe UI"/>
            <w:color w:val="0969DA"/>
            <w:shd w:val="clear" w:color="auto" w:fill="FFFFFF"/>
          </w:rPr>
          <w:t>:</w:t>
        </w:r>
        <w:r>
          <w:rPr>
            <w:rStyle w:val="Hyperlink"/>
            <w:rFonts w:ascii="Segoe UI" w:hAnsi="Segoe UI" w:cs="Segoe UI"/>
            <w:color w:val="0969DA"/>
            <w:shd w:val="clear" w:color="auto" w:fill="FFFFFF"/>
          </w:rPr>
          <w:t xml:space="preserve"> </w:t>
        </w:r>
        <w:proofErr w:type="spellStart"/>
        <w:r>
          <w:rPr>
            <w:rStyle w:val="HTMLCode"/>
            <w:rFonts w:ascii="Consolas" w:eastAsiaTheme="majorEastAsia" w:hAnsi="Consolas"/>
            <w:color w:val="0969DA"/>
            <w:u w:val="single"/>
            <w:shd w:val="clear" w:color="auto" w:fill="FFFFFF"/>
          </w:rPr>
          <w:t>wtk</w:t>
        </w:r>
        <w:proofErr w:type="spellEnd"/>
        <w:r>
          <w:rPr>
            <w:rStyle w:val="Hyperlink"/>
            <w:rFonts w:ascii="Segoe UI" w:hAnsi="Segoe UI" w:cs="Segoe UI"/>
            <w:color w:val="0969DA"/>
            <w:shd w:val="clear" w:color="auto" w:fill="FFFFFF"/>
          </w:rPr>
          <w:t>)</w:t>
        </w:r>
      </w:hyperlink>
      <w:r>
        <w:t>.</w:t>
      </w:r>
    </w:p>
    <w:p w14:paraId="7AD18BB2" w14:textId="77777777" w:rsidR="000E2843" w:rsidRDefault="000E2843" w:rsidP="000E2843"/>
    <w:p w14:paraId="6F7CAC91" w14:textId="5917EBEA" w:rsidR="000E2843" w:rsidRDefault="000E2843" w:rsidP="000E2843">
      <w:r>
        <w:lastRenderedPageBreak/>
        <w:t xml:space="preserve">- </w:t>
      </w:r>
      <w:r>
        <w:t>SQL</w:t>
      </w:r>
    </w:p>
    <w:p w14:paraId="3C78CA96" w14:textId="2C0ACB74" w:rsidR="000E2843" w:rsidRPr="000E2843" w:rsidRDefault="000E2843" w:rsidP="000E2843">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lang w:eastAsia="de-DE"/>
          <w14:ligatures w14:val="none"/>
        </w:rPr>
      </w:pPr>
      <w:r w:rsidRPr="000E2843">
        <w:rPr>
          <w:rFonts w:ascii="Segoe UI" w:eastAsia="Times New Roman" w:hAnsi="Segoe UI" w:cs="Segoe UI"/>
          <w:color w:val="1F2328"/>
          <w:kern w:val="0"/>
          <w:lang w:eastAsia="de-DE"/>
          <w14:ligatures w14:val="none"/>
        </w:rPr>
        <w:t xml:space="preserve">RDBMS: </w:t>
      </w:r>
      <w:proofErr w:type="spellStart"/>
      <w:r w:rsidRPr="000E2843">
        <w:rPr>
          <w:rFonts w:ascii="Segoe UI" w:eastAsia="Times New Roman" w:hAnsi="Segoe UI" w:cs="Segoe UI"/>
          <w:color w:val="1F2328"/>
          <w:kern w:val="0"/>
          <w:lang w:eastAsia="de-DE"/>
          <w14:ligatures w14:val="none"/>
        </w:rPr>
        <w:t>Postgres</w:t>
      </w:r>
      <w:proofErr w:type="spellEnd"/>
      <w:r w:rsidRPr="000E2843">
        <w:rPr>
          <w:rFonts w:ascii="Segoe UI" w:eastAsia="Times New Roman" w:hAnsi="Segoe UI" w:cs="Segoe UI"/>
          <w:color w:val="1F2328"/>
          <w:kern w:val="0"/>
          <w:lang w:eastAsia="de-DE"/>
          <w14:ligatures w14:val="none"/>
        </w:rPr>
        <w:t>, SQLite und generisches SQL</w:t>
      </w:r>
    </w:p>
    <w:p w14:paraId="0100B523" w14:textId="77777777" w:rsidR="000E2843" w:rsidRPr="000E2843" w:rsidRDefault="000E2843" w:rsidP="000E2843">
      <w:pPr>
        <w:shd w:val="clear" w:color="auto" w:fill="FFFFFF"/>
        <w:spacing w:after="240" w:line="240" w:lineRule="auto"/>
        <w:rPr>
          <w:rFonts w:ascii="Segoe UI" w:eastAsia="Times New Roman" w:hAnsi="Segoe UI" w:cs="Segoe UI"/>
          <w:color w:val="1F2328"/>
          <w:kern w:val="0"/>
          <w:lang w:eastAsia="de-DE"/>
          <w14:ligatures w14:val="none"/>
        </w:rPr>
      </w:pPr>
      <w:r w:rsidRPr="000E2843">
        <w:rPr>
          <w:rFonts w:ascii="Segoe UI" w:eastAsia="Times New Roman" w:hAnsi="Segoe UI" w:cs="Segoe UI"/>
          <w:color w:val="1F2328"/>
          <w:kern w:val="0"/>
          <w:lang w:eastAsia="de-DE"/>
          <w14:ligatures w14:val="none"/>
        </w:rPr>
        <w:t>Aus den "Rohdaten" wird (via Python) eine Extraktion der Daten vorgenommen und diese in ein normalisiertes relationales Datenmodell überführt.</w:t>
      </w:r>
    </w:p>
    <w:p w14:paraId="1331AE9F" w14:textId="77777777" w:rsidR="000E2843" w:rsidRPr="000E2843" w:rsidRDefault="000E2843" w:rsidP="000E2843">
      <w:pPr>
        <w:shd w:val="clear" w:color="auto" w:fill="FFFFFF"/>
        <w:spacing w:after="240" w:line="240" w:lineRule="auto"/>
        <w:rPr>
          <w:rFonts w:ascii="Segoe UI" w:eastAsia="Times New Roman" w:hAnsi="Segoe UI" w:cs="Segoe UI"/>
          <w:color w:val="1F2328"/>
          <w:kern w:val="0"/>
          <w:lang w:eastAsia="de-DE"/>
          <w14:ligatures w14:val="none"/>
        </w:rPr>
      </w:pPr>
      <w:r w:rsidRPr="000E2843">
        <w:rPr>
          <w:rFonts w:ascii="Segoe UI" w:eastAsia="Times New Roman" w:hAnsi="Segoe UI" w:cs="Segoe UI"/>
          <w:color w:val="1F2328"/>
          <w:kern w:val="0"/>
          <w:lang w:eastAsia="de-DE"/>
          <w14:ligatures w14:val="none"/>
        </w:rPr>
        <w:t xml:space="preserve">Die Daten werden in eine lokale </w:t>
      </w:r>
      <w:proofErr w:type="spellStart"/>
      <w:r w:rsidRPr="000E2843">
        <w:rPr>
          <w:rFonts w:ascii="Segoe UI" w:eastAsia="Times New Roman" w:hAnsi="Segoe UI" w:cs="Segoe UI"/>
          <w:color w:val="1F2328"/>
          <w:kern w:val="0"/>
          <w:lang w:eastAsia="de-DE"/>
          <w14:ligatures w14:val="none"/>
        </w:rPr>
        <w:t>PostreSQL</w:t>
      </w:r>
      <w:proofErr w:type="spellEnd"/>
      <w:r w:rsidRPr="000E2843">
        <w:rPr>
          <w:rFonts w:ascii="Segoe UI" w:eastAsia="Times New Roman" w:hAnsi="Segoe UI" w:cs="Segoe UI"/>
          <w:color w:val="1F2328"/>
          <w:kern w:val="0"/>
          <w:lang w:eastAsia="de-DE"/>
          <w14:ligatures w14:val="none"/>
        </w:rPr>
        <w:t xml:space="preserve">- und </w:t>
      </w:r>
      <w:proofErr w:type="spellStart"/>
      <w:r w:rsidRPr="000E2843">
        <w:rPr>
          <w:rFonts w:ascii="Segoe UI" w:eastAsia="Times New Roman" w:hAnsi="Segoe UI" w:cs="Segoe UI"/>
          <w:color w:val="1F2328"/>
          <w:kern w:val="0"/>
          <w:lang w:eastAsia="de-DE"/>
          <w14:ligatures w14:val="none"/>
        </w:rPr>
        <w:t>Sqlite</w:t>
      </w:r>
      <w:proofErr w:type="spellEnd"/>
      <w:r w:rsidRPr="000E2843">
        <w:rPr>
          <w:rFonts w:ascii="Segoe UI" w:eastAsia="Times New Roman" w:hAnsi="Segoe UI" w:cs="Segoe UI"/>
          <w:color w:val="1F2328"/>
          <w:kern w:val="0"/>
          <w:lang w:eastAsia="de-DE"/>
          <w14:ligatures w14:val="none"/>
        </w:rPr>
        <w:t>- Instanz übernommen und als generisches SQL- (DDL, DML) Schema ablegt, sodass eine Übernahme in andere RDBMS möglich ist.</w:t>
      </w:r>
    </w:p>
    <w:p w14:paraId="7404D85C" w14:textId="2D48E4EA" w:rsidR="000E2843" w:rsidRPr="000E2843" w:rsidRDefault="000E2843" w:rsidP="000E2843">
      <w:pPr>
        <w:shd w:val="clear" w:color="auto" w:fill="FFFFFF"/>
        <w:spacing w:after="240" w:line="240" w:lineRule="auto"/>
        <w:rPr>
          <w:rFonts w:ascii="Segoe UI" w:eastAsia="Times New Roman" w:hAnsi="Segoe UI" w:cs="Segoe UI"/>
          <w:color w:val="1F2328"/>
          <w:kern w:val="0"/>
          <w:lang w:eastAsia="de-DE"/>
          <w14:ligatures w14:val="none"/>
        </w:rPr>
      </w:pPr>
      <w:r w:rsidRPr="000E2843">
        <w:rPr>
          <w:rFonts w:ascii="Segoe UI" w:eastAsia="Times New Roman" w:hAnsi="Segoe UI" w:cs="Segoe UI"/>
          <w:color w:val="1F2328"/>
          <w:kern w:val="0"/>
          <w:lang w:eastAsia="de-DE"/>
          <w14:ligatures w14:val="none"/>
        </w:rPr>
        <w:t>Somit w</w:t>
      </w:r>
      <w:r w:rsidR="00660B1B">
        <w:rPr>
          <w:rFonts w:ascii="Segoe UI" w:eastAsia="Times New Roman" w:hAnsi="Segoe UI" w:cs="Segoe UI"/>
          <w:color w:val="1F2328"/>
          <w:kern w:val="0"/>
          <w:lang w:eastAsia="de-DE"/>
          <w14:ligatures w14:val="none"/>
        </w:rPr>
        <w:t>i</w:t>
      </w:r>
      <w:r w:rsidRPr="000E2843">
        <w:rPr>
          <w:rFonts w:ascii="Segoe UI" w:eastAsia="Times New Roman" w:hAnsi="Segoe UI" w:cs="Segoe UI"/>
          <w:color w:val="1F2328"/>
          <w:kern w:val="0"/>
          <w:lang w:eastAsia="de-DE"/>
          <w14:ligatures w14:val="none"/>
        </w:rPr>
        <w:t>rd schnelle</w:t>
      </w:r>
      <w:r>
        <w:rPr>
          <w:rFonts w:ascii="Segoe UI" w:eastAsia="Times New Roman" w:hAnsi="Segoe UI" w:cs="Segoe UI"/>
          <w:color w:val="1F2328"/>
          <w:kern w:val="0"/>
          <w:lang w:eastAsia="de-DE"/>
          <w14:ligatures w14:val="none"/>
        </w:rPr>
        <w:t>re</w:t>
      </w:r>
      <w:r w:rsidRPr="000E2843">
        <w:rPr>
          <w:rFonts w:ascii="Segoe UI" w:eastAsia="Times New Roman" w:hAnsi="Segoe UI" w:cs="Segoe UI"/>
          <w:color w:val="1F2328"/>
          <w:kern w:val="0"/>
          <w:lang w:eastAsia="de-DE"/>
          <w14:ligatures w14:val="none"/>
        </w:rPr>
        <w:t xml:space="preserve"> Auswertungen, (Views, Aggregationen, etc.) sowie ein Export der Daten zu jedem Zeitpunkt ermöglicht.</w:t>
      </w:r>
    </w:p>
    <w:p w14:paraId="3C13C42B" w14:textId="6334B9F9" w:rsidR="001E10C2" w:rsidRPr="002A24B8" w:rsidRDefault="002A24B8" w:rsidP="001E10C2">
      <w:pPr>
        <w:pStyle w:val="berschrift2"/>
        <w:rPr>
          <w:rFonts w:asciiTheme="minorHAnsi" w:eastAsiaTheme="minorHAnsi" w:hAnsiTheme="minorHAnsi" w:cstheme="minorBidi"/>
          <w:color w:val="auto"/>
          <w:sz w:val="24"/>
          <w:szCs w:val="24"/>
        </w:rPr>
      </w:pPr>
      <w:r w:rsidRPr="002A24B8">
        <w:t xml:space="preserve">Umgang </w:t>
      </w:r>
      <w:r>
        <w:t xml:space="preserve">mit </w:t>
      </w:r>
      <w:r w:rsidRPr="002A24B8">
        <w:t>Probleme</w:t>
      </w:r>
      <w:r>
        <w:t>n</w:t>
      </w:r>
    </w:p>
    <w:p w14:paraId="18A97D5E" w14:textId="70513F94" w:rsidR="002A24B8" w:rsidRDefault="002A24B8" w:rsidP="001E10C2">
      <w:r>
        <w:t xml:space="preserve">Nullwerte/Leere Zellen: Bei Datumsangaben wurde alles auf Monate </w:t>
      </w:r>
      <w:r w:rsidR="00660B1B">
        <w:t>aggregiert,</w:t>
      </w:r>
      <w:r>
        <w:t xml:space="preserve"> um eine kontinuierliche Datengrundlage zu schaffen.</w:t>
      </w:r>
    </w:p>
    <w:p w14:paraId="56445D85" w14:textId="6D5AC7E2" w:rsidR="002A24B8" w:rsidRDefault="002A24B8" w:rsidP="001E10C2">
      <w:r>
        <w:t xml:space="preserve">Datendiskrepanz: Nach Rücksprache mit dem Auftraggeber wurde beschlossen, dass Daten aus der einen </w:t>
      </w:r>
      <w:proofErr w:type="spellStart"/>
      <w:r>
        <w:t>Rohdatei</w:t>
      </w:r>
      <w:proofErr w:type="spellEnd"/>
      <w:r>
        <w:t xml:space="preserve"> nicht verwendet werden sollen, andere Daten mussten </w:t>
      </w:r>
      <w:r w:rsidR="007D100A">
        <w:t>t</w:t>
      </w:r>
      <w:r>
        <w:t>ransformiert werden mittels Neuberechnung, Aggregierung oder Extraktion, für andere Daten reichte die Erläuterung des Auftraggebers.</w:t>
      </w:r>
    </w:p>
    <w:p w14:paraId="23316CED" w14:textId="25D62D2D" w:rsidR="00361E7F" w:rsidRPr="00574929" w:rsidRDefault="00361E7F" w:rsidP="001E10C2">
      <w:pPr>
        <w:pStyle w:val="berschrift2"/>
      </w:pPr>
      <w:r>
        <w:t>Fazit</w:t>
      </w:r>
    </w:p>
    <w:p w14:paraId="099C2E85" w14:textId="4EDE184C" w:rsidR="00F324DF" w:rsidRDefault="00F324DF" w:rsidP="00F324DF">
      <w:r>
        <w:t xml:space="preserve">Fachlich: </w:t>
      </w:r>
      <w:r>
        <w:br/>
        <w:t>Die Hypothese zum Einfluss der Versandkosten konnte nicht valide bestätigt werden.</w:t>
      </w:r>
    </w:p>
    <w:p w14:paraId="26ADF09C" w14:textId="215AC50A" w:rsidR="00F324DF" w:rsidRDefault="00F324DF" w:rsidP="00F324DF">
      <w:r>
        <w:t>Siehe allgemeines Fazit.</w:t>
      </w:r>
    </w:p>
    <w:p w14:paraId="56880F07" w14:textId="77777777" w:rsidR="00592DB5" w:rsidRDefault="00F324DF" w:rsidP="00F324DF">
      <w:r>
        <w:t>Ein Zusammenhang von höheren Werbeinvestment zu steigendem Nettoumsatz konnte nicht ermittelt werden. Auch nicht nach Werbeplattform getrennt.</w:t>
      </w:r>
    </w:p>
    <w:p w14:paraId="158EA6A1" w14:textId="4C2FB15B" w:rsidR="00592DB5" w:rsidRPr="00364059" w:rsidRDefault="0030116C" w:rsidP="00F324DF">
      <w:pPr>
        <w:rPr>
          <w:u w:val="single"/>
        </w:rPr>
      </w:pPr>
      <w:r w:rsidRPr="00364059">
        <w:rPr>
          <w:u w:val="single"/>
        </w:rPr>
        <w:t>Fazit Qualität zur Rohdaten Hypothese:</w:t>
      </w:r>
    </w:p>
    <w:p w14:paraId="53F49D0D" w14:textId="5C009F11" w:rsidR="0030116C" w:rsidRDefault="0030116C" w:rsidP="00F324DF">
      <w:r>
        <w:t>Rohdaten Sitzungsverfolgung (noch richtig zu formulieren): Empfehlungsplattform und Landingpage wurden für sich korrekt aggregiert, jedoch sind die jeweils einzelnen Sitzungen nicht mehr in ihrer Eindeutigkeit (Sitzungsland und Sitzungsort) zuzuordnen und eine qualitativ wissenschaftliche Analyse aufgrund dessen nicht mehr aussagekräftig möglich.</w:t>
      </w:r>
      <w:r>
        <w:br/>
        <w:t>Beispiel:</w:t>
      </w:r>
    </w:p>
    <w:tbl>
      <w:tblPr>
        <w:tblW w:w="9196" w:type="dxa"/>
        <w:tblCellMar>
          <w:left w:w="70" w:type="dxa"/>
          <w:right w:w="70" w:type="dxa"/>
        </w:tblCellMar>
        <w:tblLook w:val="04A0" w:firstRow="1" w:lastRow="0" w:firstColumn="1" w:lastColumn="0" w:noHBand="0" w:noVBand="1"/>
      </w:tblPr>
      <w:tblGrid>
        <w:gridCol w:w="1312"/>
        <w:gridCol w:w="1277"/>
        <w:gridCol w:w="1241"/>
        <w:gridCol w:w="1402"/>
        <w:gridCol w:w="4000"/>
      </w:tblGrid>
      <w:tr w:rsidR="00660B1B" w:rsidRPr="00660B1B" w14:paraId="0F0B8C8D" w14:textId="77777777" w:rsidTr="00660B1B">
        <w:trPr>
          <w:trHeight w:val="300"/>
        </w:trPr>
        <w:tc>
          <w:tcPr>
            <w:tcW w:w="1295" w:type="dxa"/>
            <w:tcBorders>
              <w:top w:val="nil"/>
              <w:left w:val="nil"/>
              <w:bottom w:val="nil"/>
              <w:right w:val="nil"/>
            </w:tcBorders>
            <w:noWrap/>
            <w:vAlign w:val="bottom"/>
            <w:hideMark/>
          </w:tcPr>
          <w:p w14:paraId="7CBBBBB6" w14:textId="6686C971" w:rsidR="00660B1B" w:rsidRPr="0030116C" w:rsidRDefault="00660B1B" w:rsidP="008434CF">
            <w:pPr>
              <w:spacing w:after="0" w:line="240" w:lineRule="auto"/>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Sitzungsland</w:t>
            </w:r>
          </w:p>
        </w:tc>
        <w:tc>
          <w:tcPr>
            <w:tcW w:w="1277" w:type="dxa"/>
            <w:tcBorders>
              <w:top w:val="nil"/>
              <w:left w:val="nil"/>
              <w:bottom w:val="nil"/>
              <w:right w:val="nil"/>
            </w:tcBorders>
            <w:noWrap/>
            <w:vAlign w:val="bottom"/>
            <w:hideMark/>
          </w:tcPr>
          <w:p w14:paraId="491D3252" w14:textId="1B6ECEAC" w:rsidR="00660B1B" w:rsidRPr="0030116C" w:rsidRDefault="00660B1B" w:rsidP="008434CF">
            <w:pPr>
              <w:spacing w:after="0" w:line="240" w:lineRule="auto"/>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Sitzungsort</w:t>
            </w:r>
          </w:p>
        </w:tc>
        <w:tc>
          <w:tcPr>
            <w:tcW w:w="1241" w:type="dxa"/>
            <w:tcBorders>
              <w:top w:val="nil"/>
              <w:left w:val="nil"/>
              <w:bottom w:val="nil"/>
              <w:right w:val="nil"/>
            </w:tcBorders>
            <w:noWrap/>
            <w:vAlign w:val="bottom"/>
            <w:hideMark/>
          </w:tcPr>
          <w:p w14:paraId="002061B7" w14:textId="5CF97176" w:rsidR="00660B1B" w:rsidRPr="0030116C" w:rsidRDefault="00660B1B" w:rsidP="008434CF">
            <w:pPr>
              <w:spacing w:after="0" w:line="240" w:lineRule="auto"/>
              <w:jc w:val="right"/>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Datum</w:t>
            </w:r>
          </w:p>
        </w:tc>
        <w:tc>
          <w:tcPr>
            <w:tcW w:w="1383" w:type="dxa"/>
            <w:tcBorders>
              <w:top w:val="nil"/>
              <w:left w:val="nil"/>
              <w:bottom w:val="nil"/>
              <w:right w:val="nil"/>
            </w:tcBorders>
            <w:noWrap/>
            <w:vAlign w:val="bottom"/>
            <w:hideMark/>
          </w:tcPr>
          <w:p w14:paraId="7551487F" w14:textId="2FBA489D" w:rsidR="00660B1B" w:rsidRPr="0030116C" w:rsidRDefault="00660B1B" w:rsidP="008434CF">
            <w:pPr>
              <w:spacing w:after="0" w:line="240" w:lineRule="auto"/>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Empfehlungs-</w:t>
            </w:r>
            <w:proofErr w:type="spellStart"/>
            <w:r w:rsidRPr="00660B1B">
              <w:rPr>
                <w:rFonts w:ascii="Aptos Narrow" w:eastAsia="Times New Roman" w:hAnsi="Aptos Narrow" w:cs="Times New Roman"/>
                <w:b/>
                <w:bCs/>
                <w:color w:val="000000"/>
                <w:kern w:val="0"/>
                <w:sz w:val="22"/>
                <w:szCs w:val="22"/>
                <w:lang w:eastAsia="de-DE"/>
                <w14:ligatures w14:val="none"/>
              </w:rPr>
              <w:t>plattform</w:t>
            </w:r>
            <w:proofErr w:type="spellEnd"/>
          </w:p>
        </w:tc>
        <w:tc>
          <w:tcPr>
            <w:tcW w:w="4000" w:type="dxa"/>
            <w:tcBorders>
              <w:top w:val="nil"/>
              <w:left w:val="nil"/>
              <w:bottom w:val="nil"/>
              <w:right w:val="nil"/>
            </w:tcBorders>
            <w:noWrap/>
            <w:vAlign w:val="bottom"/>
            <w:hideMark/>
          </w:tcPr>
          <w:p w14:paraId="4A5737FC" w14:textId="5BF8D38B" w:rsidR="00660B1B" w:rsidRPr="0030116C" w:rsidRDefault="00660B1B" w:rsidP="008434CF">
            <w:pPr>
              <w:spacing w:after="0" w:line="240" w:lineRule="auto"/>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Landingpage</w:t>
            </w:r>
          </w:p>
        </w:tc>
      </w:tr>
      <w:tr w:rsidR="00660B1B" w:rsidRPr="0030116C" w14:paraId="59A06B91" w14:textId="77777777" w:rsidTr="00660B1B">
        <w:trPr>
          <w:trHeight w:val="300"/>
        </w:trPr>
        <w:tc>
          <w:tcPr>
            <w:tcW w:w="1295" w:type="dxa"/>
            <w:tcBorders>
              <w:top w:val="nil"/>
              <w:left w:val="nil"/>
              <w:bottom w:val="nil"/>
              <w:right w:val="nil"/>
            </w:tcBorders>
            <w:noWrap/>
            <w:vAlign w:val="bottom"/>
            <w:hideMark/>
          </w:tcPr>
          <w:p w14:paraId="023433B2" w14:textId="77777777" w:rsidR="0030116C" w:rsidRPr="0030116C" w:rsidRDefault="0030116C" w:rsidP="008434CF">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sidRPr="0030116C">
              <w:rPr>
                <w:rFonts w:ascii="Aptos Narrow" w:eastAsia="Times New Roman" w:hAnsi="Aptos Narrow" w:cs="Times New Roman"/>
                <w:color w:val="000000"/>
                <w:kern w:val="0"/>
                <w:sz w:val="22"/>
                <w:szCs w:val="22"/>
                <w:lang w:eastAsia="de-DE"/>
                <w14:ligatures w14:val="none"/>
              </w:rPr>
              <w:t>Ireland</w:t>
            </w:r>
            <w:proofErr w:type="spellEnd"/>
          </w:p>
        </w:tc>
        <w:tc>
          <w:tcPr>
            <w:tcW w:w="1277" w:type="dxa"/>
            <w:tcBorders>
              <w:top w:val="nil"/>
              <w:left w:val="nil"/>
              <w:bottom w:val="nil"/>
              <w:right w:val="nil"/>
            </w:tcBorders>
            <w:noWrap/>
            <w:vAlign w:val="bottom"/>
            <w:hideMark/>
          </w:tcPr>
          <w:p w14:paraId="27AFECD6" w14:textId="77777777" w:rsidR="0030116C" w:rsidRPr="0030116C" w:rsidRDefault="0030116C" w:rsidP="008434CF">
            <w:pPr>
              <w:spacing w:after="0" w:line="240" w:lineRule="auto"/>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Dublin</w:t>
            </w:r>
          </w:p>
        </w:tc>
        <w:tc>
          <w:tcPr>
            <w:tcW w:w="1241" w:type="dxa"/>
            <w:tcBorders>
              <w:top w:val="nil"/>
              <w:left w:val="nil"/>
              <w:bottom w:val="nil"/>
              <w:right w:val="nil"/>
            </w:tcBorders>
            <w:noWrap/>
            <w:vAlign w:val="bottom"/>
            <w:hideMark/>
          </w:tcPr>
          <w:p w14:paraId="231D97ED" w14:textId="77777777" w:rsidR="0030116C" w:rsidRPr="0030116C" w:rsidRDefault="0030116C" w:rsidP="008434CF">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01.10.2024</w:t>
            </w:r>
          </w:p>
        </w:tc>
        <w:tc>
          <w:tcPr>
            <w:tcW w:w="1383" w:type="dxa"/>
            <w:tcBorders>
              <w:top w:val="nil"/>
              <w:left w:val="nil"/>
              <w:bottom w:val="nil"/>
              <w:right w:val="nil"/>
            </w:tcBorders>
            <w:noWrap/>
            <w:vAlign w:val="bottom"/>
            <w:hideMark/>
          </w:tcPr>
          <w:p w14:paraId="415A22D5" w14:textId="77777777" w:rsidR="0030116C" w:rsidRPr="0030116C" w:rsidRDefault="0030116C" w:rsidP="008434CF">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sidRPr="0030116C">
              <w:rPr>
                <w:rFonts w:ascii="Aptos Narrow" w:eastAsia="Times New Roman" w:hAnsi="Aptos Narrow" w:cs="Times New Roman"/>
                <w:color w:val="000000"/>
                <w:kern w:val="0"/>
                <w:sz w:val="22"/>
                <w:szCs w:val="22"/>
                <w:lang w:eastAsia="de-DE"/>
                <w14:ligatures w14:val="none"/>
              </w:rPr>
              <w:t>direct</w:t>
            </w:r>
            <w:proofErr w:type="spellEnd"/>
          </w:p>
        </w:tc>
        <w:tc>
          <w:tcPr>
            <w:tcW w:w="4000" w:type="dxa"/>
            <w:tcBorders>
              <w:top w:val="nil"/>
              <w:left w:val="nil"/>
              <w:bottom w:val="nil"/>
              <w:right w:val="nil"/>
            </w:tcBorders>
            <w:noWrap/>
            <w:vAlign w:val="bottom"/>
            <w:hideMark/>
          </w:tcPr>
          <w:p w14:paraId="39F72703" w14:textId="77777777" w:rsidR="0030116C" w:rsidRPr="0030116C" w:rsidRDefault="0030116C" w:rsidP="008434CF">
            <w:pPr>
              <w:spacing w:after="0" w:line="240" w:lineRule="auto"/>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https://www.whiskyquartier.de/password</w:t>
            </w:r>
          </w:p>
        </w:tc>
      </w:tr>
    </w:tbl>
    <w:p w14:paraId="7ACF6A76" w14:textId="77777777" w:rsidR="0030116C" w:rsidRDefault="0030116C" w:rsidP="00F324DF"/>
    <w:p w14:paraId="554C014C" w14:textId="77777777" w:rsidR="00660B1B" w:rsidRDefault="00660B1B" w:rsidP="00F324DF"/>
    <w:tbl>
      <w:tblPr>
        <w:tblW w:w="2694" w:type="dxa"/>
        <w:tblCellMar>
          <w:left w:w="70" w:type="dxa"/>
          <w:right w:w="70" w:type="dxa"/>
        </w:tblCellMar>
        <w:tblLook w:val="04A0" w:firstRow="1" w:lastRow="0" w:firstColumn="1" w:lastColumn="0" w:noHBand="0" w:noVBand="1"/>
      </w:tblPr>
      <w:tblGrid>
        <w:gridCol w:w="1449"/>
        <w:gridCol w:w="2128"/>
        <w:gridCol w:w="1114"/>
        <w:gridCol w:w="501"/>
        <w:gridCol w:w="405"/>
        <w:gridCol w:w="971"/>
        <w:gridCol w:w="1036"/>
      </w:tblGrid>
      <w:tr w:rsidR="00660B1B" w:rsidRPr="00660B1B" w14:paraId="6CDF0427" w14:textId="77777777" w:rsidTr="008434CF">
        <w:trPr>
          <w:trHeight w:val="300"/>
        </w:trPr>
        <w:tc>
          <w:tcPr>
            <w:tcW w:w="426" w:type="dxa"/>
            <w:tcBorders>
              <w:top w:val="nil"/>
              <w:left w:val="nil"/>
              <w:bottom w:val="nil"/>
              <w:right w:val="nil"/>
            </w:tcBorders>
            <w:noWrap/>
            <w:vAlign w:val="bottom"/>
            <w:hideMark/>
          </w:tcPr>
          <w:p w14:paraId="421DB890" w14:textId="3B84F7BB" w:rsidR="00660B1B" w:rsidRPr="0030116C" w:rsidRDefault="00660B1B" w:rsidP="008434CF">
            <w:pPr>
              <w:spacing w:after="0" w:line="240" w:lineRule="auto"/>
              <w:jc w:val="right"/>
              <w:rPr>
                <w:rFonts w:ascii="Aptos Narrow" w:eastAsia="Times New Roman" w:hAnsi="Aptos Narrow" w:cs="Times New Roman"/>
                <w:b/>
                <w:bCs/>
                <w:color w:val="000000"/>
                <w:kern w:val="0"/>
                <w:sz w:val="22"/>
                <w:szCs w:val="22"/>
                <w:lang w:eastAsia="de-DE"/>
                <w14:ligatures w14:val="none"/>
              </w:rPr>
            </w:pPr>
            <w:proofErr w:type="spellStart"/>
            <w:r w:rsidRPr="00660B1B">
              <w:rPr>
                <w:rFonts w:ascii="Aptos Narrow" w:eastAsia="Times New Roman" w:hAnsi="Aptos Narrow" w:cs="Times New Roman"/>
                <w:b/>
                <w:bCs/>
                <w:color w:val="000000"/>
                <w:kern w:val="0"/>
                <w:sz w:val="22"/>
                <w:szCs w:val="22"/>
                <w:lang w:eastAsia="de-DE"/>
                <w14:ligatures w14:val="none"/>
              </w:rPr>
              <w:lastRenderedPageBreak/>
              <w:t>Durchschnittl</w:t>
            </w:r>
            <w:proofErr w:type="spellEnd"/>
            <w:r w:rsidRPr="00660B1B">
              <w:rPr>
                <w:rFonts w:ascii="Aptos Narrow" w:eastAsia="Times New Roman" w:hAnsi="Aptos Narrow" w:cs="Times New Roman"/>
                <w:b/>
                <w:bCs/>
                <w:color w:val="000000"/>
                <w:kern w:val="0"/>
                <w:sz w:val="22"/>
                <w:szCs w:val="22"/>
                <w:lang w:eastAsia="de-DE"/>
                <w14:ligatures w14:val="none"/>
              </w:rPr>
              <w:t>. Sitzungsdauer</w:t>
            </w:r>
          </w:p>
        </w:tc>
        <w:tc>
          <w:tcPr>
            <w:tcW w:w="425" w:type="dxa"/>
            <w:tcBorders>
              <w:top w:val="nil"/>
              <w:left w:val="nil"/>
              <w:bottom w:val="nil"/>
              <w:right w:val="nil"/>
            </w:tcBorders>
            <w:noWrap/>
            <w:vAlign w:val="bottom"/>
            <w:hideMark/>
          </w:tcPr>
          <w:p w14:paraId="093E3F69" w14:textId="65575D2B" w:rsidR="00660B1B" w:rsidRPr="0030116C" w:rsidRDefault="00660B1B" w:rsidP="008434CF">
            <w:pPr>
              <w:spacing w:after="0" w:line="240" w:lineRule="auto"/>
              <w:jc w:val="right"/>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Seitenaufrufe/Sitzung</w:t>
            </w:r>
          </w:p>
        </w:tc>
        <w:tc>
          <w:tcPr>
            <w:tcW w:w="567" w:type="dxa"/>
            <w:tcBorders>
              <w:top w:val="nil"/>
              <w:left w:val="nil"/>
              <w:bottom w:val="nil"/>
              <w:right w:val="nil"/>
            </w:tcBorders>
            <w:noWrap/>
            <w:vAlign w:val="bottom"/>
            <w:hideMark/>
          </w:tcPr>
          <w:p w14:paraId="3413637B" w14:textId="3BA8771D" w:rsidR="00660B1B" w:rsidRPr="0030116C" w:rsidRDefault="00660B1B" w:rsidP="008434CF">
            <w:pPr>
              <w:spacing w:after="0" w:line="240" w:lineRule="auto"/>
              <w:jc w:val="right"/>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Absprünge</w:t>
            </w:r>
          </w:p>
        </w:tc>
        <w:tc>
          <w:tcPr>
            <w:tcW w:w="362" w:type="dxa"/>
            <w:tcBorders>
              <w:top w:val="nil"/>
              <w:left w:val="nil"/>
              <w:bottom w:val="nil"/>
              <w:right w:val="nil"/>
            </w:tcBorders>
            <w:noWrap/>
            <w:vAlign w:val="bottom"/>
            <w:hideMark/>
          </w:tcPr>
          <w:p w14:paraId="66DC3255" w14:textId="51165A17" w:rsidR="00660B1B" w:rsidRPr="0030116C" w:rsidRDefault="00660B1B" w:rsidP="008434CF">
            <w:pPr>
              <w:spacing w:after="0" w:line="240" w:lineRule="auto"/>
              <w:jc w:val="right"/>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ATC</w:t>
            </w:r>
          </w:p>
        </w:tc>
        <w:tc>
          <w:tcPr>
            <w:tcW w:w="347" w:type="dxa"/>
            <w:tcBorders>
              <w:top w:val="nil"/>
              <w:left w:val="nil"/>
              <w:bottom w:val="nil"/>
              <w:right w:val="nil"/>
            </w:tcBorders>
            <w:noWrap/>
            <w:vAlign w:val="bottom"/>
            <w:hideMark/>
          </w:tcPr>
          <w:p w14:paraId="2883E01D" w14:textId="34980960" w:rsidR="00660B1B" w:rsidRPr="0030116C" w:rsidRDefault="00660B1B" w:rsidP="008434CF">
            <w:pPr>
              <w:spacing w:after="0" w:line="240" w:lineRule="auto"/>
              <w:jc w:val="right"/>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RC</w:t>
            </w:r>
          </w:p>
        </w:tc>
        <w:tc>
          <w:tcPr>
            <w:tcW w:w="283" w:type="dxa"/>
            <w:tcBorders>
              <w:top w:val="nil"/>
              <w:left w:val="nil"/>
              <w:bottom w:val="nil"/>
              <w:right w:val="nil"/>
            </w:tcBorders>
            <w:noWrap/>
            <w:vAlign w:val="bottom"/>
            <w:hideMark/>
          </w:tcPr>
          <w:p w14:paraId="66398E53" w14:textId="03142697" w:rsidR="00660B1B" w:rsidRPr="0030116C" w:rsidRDefault="00660B1B" w:rsidP="00660B1B">
            <w:pPr>
              <w:spacing w:after="0" w:line="240" w:lineRule="auto"/>
              <w:jc w:val="center"/>
              <w:rPr>
                <w:rFonts w:ascii="Aptos Narrow" w:eastAsia="Times New Roman" w:hAnsi="Aptos Narrow" w:cs="Times New Roman"/>
                <w:b/>
                <w:bCs/>
                <w:color w:val="000000"/>
                <w:kern w:val="0"/>
                <w:sz w:val="22"/>
                <w:szCs w:val="22"/>
                <w:lang w:eastAsia="de-DE"/>
                <w14:ligatures w14:val="none"/>
              </w:rPr>
            </w:pPr>
            <w:proofErr w:type="spellStart"/>
            <w:r w:rsidRPr="00660B1B">
              <w:rPr>
                <w:rFonts w:ascii="Aptos Narrow" w:eastAsia="Times New Roman" w:hAnsi="Aptos Narrow" w:cs="Times New Roman"/>
                <w:b/>
                <w:bCs/>
                <w:color w:val="000000"/>
                <w:kern w:val="0"/>
                <w:sz w:val="22"/>
                <w:szCs w:val="22"/>
                <w:lang w:eastAsia="de-DE"/>
                <w14:ligatures w14:val="none"/>
              </w:rPr>
              <w:t>CO_done</w:t>
            </w:r>
            <w:proofErr w:type="spellEnd"/>
          </w:p>
        </w:tc>
        <w:tc>
          <w:tcPr>
            <w:tcW w:w="284" w:type="dxa"/>
            <w:tcBorders>
              <w:top w:val="nil"/>
              <w:left w:val="nil"/>
              <w:bottom w:val="nil"/>
              <w:right w:val="nil"/>
            </w:tcBorders>
            <w:noWrap/>
            <w:vAlign w:val="bottom"/>
            <w:hideMark/>
          </w:tcPr>
          <w:p w14:paraId="49160588" w14:textId="47574C20" w:rsidR="00660B1B" w:rsidRPr="0030116C" w:rsidRDefault="00660B1B" w:rsidP="008434CF">
            <w:pPr>
              <w:spacing w:after="0" w:line="240" w:lineRule="auto"/>
              <w:jc w:val="right"/>
              <w:rPr>
                <w:rFonts w:ascii="Aptos Narrow" w:eastAsia="Times New Roman" w:hAnsi="Aptos Narrow" w:cs="Times New Roman"/>
                <w:b/>
                <w:bCs/>
                <w:color w:val="000000"/>
                <w:kern w:val="0"/>
                <w:sz w:val="22"/>
                <w:szCs w:val="22"/>
                <w:lang w:eastAsia="de-DE"/>
                <w14:ligatures w14:val="none"/>
              </w:rPr>
            </w:pPr>
            <w:r w:rsidRPr="00660B1B">
              <w:rPr>
                <w:rFonts w:ascii="Aptos Narrow" w:eastAsia="Times New Roman" w:hAnsi="Aptos Narrow" w:cs="Times New Roman"/>
                <w:b/>
                <w:bCs/>
                <w:color w:val="000000"/>
                <w:kern w:val="0"/>
                <w:sz w:val="22"/>
                <w:szCs w:val="22"/>
                <w:lang w:eastAsia="de-DE"/>
                <w14:ligatures w14:val="none"/>
              </w:rPr>
              <w:t>Sitzungen</w:t>
            </w:r>
          </w:p>
        </w:tc>
      </w:tr>
      <w:tr w:rsidR="00660B1B" w:rsidRPr="0030116C" w14:paraId="341E053F" w14:textId="77777777" w:rsidTr="0030116C">
        <w:trPr>
          <w:trHeight w:val="300"/>
        </w:trPr>
        <w:tc>
          <w:tcPr>
            <w:tcW w:w="426" w:type="dxa"/>
            <w:tcBorders>
              <w:top w:val="nil"/>
              <w:left w:val="nil"/>
              <w:bottom w:val="nil"/>
              <w:right w:val="nil"/>
            </w:tcBorders>
            <w:noWrap/>
            <w:vAlign w:val="bottom"/>
            <w:hideMark/>
          </w:tcPr>
          <w:p w14:paraId="60B001FC" w14:textId="77777777" w:rsidR="0030116C" w:rsidRPr="0030116C" w:rsidRDefault="0030116C" w:rsidP="0030116C">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0</w:t>
            </w:r>
          </w:p>
        </w:tc>
        <w:tc>
          <w:tcPr>
            <w:tcW w:w="425" w:type="dxa"/>
            <w:tcBorders>
              <w:top w:val="nil"/>
              <w:left w:val="nil"/>
              <w:bottom w:val="nil"/>
              <w:right w:val="nil"/>
            </w:tcBorders>
            <w:noWrap/>
            <w:vAlign w:val="bottom"/>
            <w:hideMark/>
          </w:tcPr>
          <w:p w14:paraId="5B4906AC" w14:textId="77777777" w:rsidR="0030116C" w:rsidRPr="0030116C" w:rsidRDefault="0030116C" w:rsidP="0030116C">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1</w:t>
            </w:r>
          </w:p>
        </w:tc>
        <w:tc>
          <w:tcPr>
            <w:tcW w:w="567" w:type="dxa"/>
            <w:tcBorders>
              <w:top w:val="nil"/>
              <w:left w:val="nil"/>
              <w:bottom w:val="nil"/>
              <w:right w:val="nil"/>
            </w:tcBorders>
            <w:noWrap/>
            <w:vAlign w:val="bottom"/>
            <w:hideMark/>
          </w:tcPr>
          <w:p w14:paraId="1B91E46E" w14:textId="77777777" w:rsidR="0030116C" w:rsidRPr="0030116C" w:rsidRDefault="0030116C" w:rsidP="0030116C">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4</w:t>
            </w:r>
          </w:p>
        </w:tc>
        <w:tc>
          <w:tcPr>
            <w:tcW w:w="362" w:type="dxa"/>
            <w:tcBorders>
              <w:top w:val="nil"/>
              <w:left w:val="nil"/>
              <w:bottom w:val="nil"/>
              <w:right w:val="nil"/>
            </w:tcBorders>
            <w:noWrap/>
            <w:vAlign w:val="bottom"/>
            <w:hideMark/>
          </w:tcPr>
          <w:p w14:paraId="46F511AC" w14:textId="77777777" w:rsidR="0030116C" w:rsidRPr="0030116C" w:rsidRDefault="0030116C" w:rsidP="0030116C">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0</w:t>
            </w:r>
          </w:p>
        </w:tc>
        <w:tc>
          <w:tcPr>
            <w:tcW w:w="347" w:type="dxa"/>
            <w:tcBorders>
              <w:top w:val="nil"/>
              <w:left w:val="nil"/>
              <w:bottom w:val="nil"/>
              <w:right w:val="nil"/>
            </w:tcBorders>
            <w:noWrap/>
            <w:vAlign w:val="bottom"/>
            <w:hideMark/>
          </w:tcPr>
          <w:p w14:paraId="42B3D8CA" w14:textId="77777777" w:rsidR="0030116C" w:rsidRPr="0030116C" w:rsidRDefault="0030116C" w:rsidP="0030116C">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0</w:t>
            </w:r>
          </w:p>
        </w:tc>
        <w:tc>
          <w:tcPr>
            <w:tcW w:w="283" w:type="dxa"/>
            <w:tcBorders>
              <w:top w:val="nil"/>
              <w:left w:val="nil"/>
              <w:bottom w:val="nil"/>
              <w:right w:val="nil"/>
            </w:tcBorders>
            <w:noWrap/>
            <w:vAlign w:val="bottom"/>
            <w:hideMark/>
          </w:tcPr>
          <w:p w14:paraId="0890870B" w14:textId="77777777" w:rsidR="0030116C" w:rsidRPr="0030116C" w:rsidRDefault="0030116C" w:rsidP="0030116C">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0</w:t>
            </w:r>
          </w:p>
        </w:tc>
        <w:tc>
          <w:tcPr>
            <w:tcW w:w="284" w:type="dxa"/>
            <w:tcBorders>
              <w:top w:val="nil"/>
              <w:left w:val="nil"/>
              <w:bottom w:val="nil"/>
              <w:right w:val="nil"/>
            </w:tcBorders>
            <w:noWrap/>
            <w:vAlign w:val="bottom"/>
            <w:hideMark/>
          </w:tcPr>
          <w:p w14:paraId="2B995351" w14:textId="77777777" w:rsidR="0030116C" w:rsidRPr="0030116C" w:rsidRDefault="0030116C" w:rsidP="0030116C">
            <w:pPr>
              <w:spacing w:after="0" w:line="240" w:lineRule="auto"/>
              <w:jc w:val="right"/>
              <w:rPr>
                <w:rFonts w:ascii="Aptos Narrow" w:eastAsia="Times New Roman" w:hAnsi="Aptos Narrow" w:cs="Times New Roman"/>
                <w:color w:val="000000"/>
                <w:kern w:val="0"/>
                <w:sz w:val="22"/>
                <w:szCs w:val="22"/>
                <w:lang w:eastAsia="de-DE"/>
                <w14:ligatures w14:val="none"/>
              </w:rPr>
            </w:pPr>
            <w:r w:rsidRPr="0030116C">
              <w:rPr>
                <w:rFonts w:ascii="Aptos Narrow" w:eastAsia="Times New Roman" w:hAnsi="Aptos Narrow" w:cs="Times New Roman"/>
                <w:color w:val="000000"/>
                <w:kern w:val="0"/>
                <w:sz w:val="22"/>
                <w:szCs w:val="22"/>
                <w:lang w:eastAsia="de-DE"/>
                <w14:ligatures w14:val="none"/>
              </w:rPr>
              <w:t>4</w:t>
            </w:r>
          </w:p>
        </w:tc>
      </w:tr>
    </w:tbl>
    <w:p w14:paraId="1CAE1AC0" w14:textId="67FF9B45" w:rsidR="0030116C" w:rsidRDefault="0030116C" w:rsidP="00F324DF"/>
    <w:p w14:paraId="0EC58C4E" w14:textId="35B3536C" w:rsidR="0030116C" w:rsidRDefault="0030116C" w:rsidP="00F324DF">
      <w:r>
        <w:t>Es ist anzuzweifeln, dass die 4 Sitzungen für den Monat September auf dieser Landingpage alle aus Dublin waren.</w:t>
      </w:r>
    </w:p>
    <w:p w14:paraId="153A5F29" w14:textId="77777777" w:rsidR="0030116C" w:rsidRDefault="0030116C" w:rsidP="00F324DF"/>
    <w:p w14:paraId="223B2F79" w14:textId="7BC35D7E" w:rsidR="0030116C" w:rsidRPr="00364059" w:rsidRDefault="0030116C" w:rsidP="0030116C">
      <w:pPr>
        <w:rPr>
          <w:u w:val="single"/>
        </w:rPr>
      </w:pPr>
      <w:r w:rsidRPr="00364059">
        <w:rPr>
          <w:u w:val="single"/>
        </w:rPr>
        <w:t>Fazit Qua</w:t>
      </w:r>
      <w:r w:rsidRPr="00364059">
        <w:rPr>
          <w:u w:val="single"/>
        </w:rPr>
        <w:t>n</w:t>
      </w:r>
      <w:r w:rsidR="00BF11F4" w:rsidRPr="00364059">
        <w:rPr>
          <w:u w:val="single"/>
        </w:rPr>
        <w:t>ti</w:t>
      </w:r>
      <w:r w:rsidRPr="00364059">
        <w:rPr>
          <w:u w:val="single"/>
        </w:rPr>
        <w:t>tät zur Rohdaten Hypothese:</w:t>
      </w:r>
    </w:p>
    <w:p w14:paraId="29381289" w14:textId="0F57E7F7" w:rsidR="0030116C" w:rsidRDefault="0030116C" w:rsidP="00F324DF">
      <w:r>
        <w:t xml:space="preserve">Die Quantität der Rohdaten lässt nur eine Aussage über 5 Monate 2024 und 8 Monate 2025 zu in denen keine umfangreiche Varianz an Datensätzen vorliegt. Damit ist lediglich eine Betrachtung der genannten Zeiträume möglich, jedoch keine </w:t>
      </w:r>
      <w:proofErr w:type="gramStart"/>
      <w:r>
        <w:t>Aussagen</w:t>
      </w:r>
      <w:proofErr w:type="gramEnd"/>
      <w:r>
        <w:t xml:space="preserve"> die sich für eine prognostische Zukunftsentwicklung anwenden lassen.</w:t>
      </w:r>
    </w:p>
    <w:p w14:paraId="16C1C1F9" w14:textId="77777777" w:rsidR="0030116C" w:rsidRDefault="0030116C" w:rsidP="00F324DF"/>
    <w:p w14:paraId="7A152346" w14:textId="4523E369" w:rsidR="00CE75F9" w:rsidRDefault="00CE75F9" w:rsidP="00F324DF">
      <w:r w:rsidRPr="00CE75F9">
        <w:t xml:space="preserve">Die </w:t>
      </w:r>
      <w:proofErr w:type="spellStart"/>
      <w:r w:rsidRPr="00CE75F9">
        <w:t>Conversion</w:t>
      </w:r>
      <w:proofErr w:type="spellEnd"/>
      <w:r w:rsidRPr="00CE75F9">
        <w:t xml:space="preserve">-Rate-Tabelle war verfälscht, da sie </w:t>
      </w:r>
      <w:r w:rsidR="004E5371">
        <w:t>(</w:t>
      </w:r>
      <w:r w:rsidRPr="00CE75F9">
        <w:t>laut Daniel</w:t>
      </w:r>
      <w:r w:rsidR="004E5371">
        <w:t>)</w:t>
      </w:r>
      <w:r w:rsidRPr="00CE75F9">
        <w:t xml:space="preserve"> auf allen Shop-Sitzungen basierte - inklusive Suchmaschinen-Crawlern</w:t>
      </w:r>
      <w:r w:rsidR="004E5371">
        <w:t xml:space="preserve"> -</w:t>
      </w:r>
      <w:r w:rsidRPr="00CE75F9">
        <w:t xml:space="preserve"> die niemals kaufen könnten.</w:t>
      </w:r>
    </w:p>
    <w:p w14:paraId="0112A388" w14:textId="77777777" w:rsidR="00CE75F9" w:rsidRDefault="00CE75F9" w:rsidP="00F324DF"/>
    <w:p w14:paraId="16A06D35" w14:textId="3CB56273" w:rsidR="00F324DF" w:rsidRDefault="00F324DF" w:rsidP="00F324DF">
      <w:r>
        <w:t xml:space="preserve">Persönlich zur Anwendung von </w:t>
      </w:r>
      <w:proofErr w:type="spellStart"/>
      <w:r>
        <w:t>PowerBI</w:t>
      </w:r>
      <w:proofErr w:type="spellEnd"/>
      <w:r>
        <w:t>: Es wurde viel Zeit „verloren“ für die Auseinandersetzung mit der Funktionalität des Programmes, womit Zeit für die fachliche Auseinandersetzung mit den Analysen verloren ging.</w:t>
      </w:r>
    </w:p>
    <w:p w14:paraId="2FCC7F17" w14:textId="77777777" w:rsidR="00F324DF" w:rsidRDefault="00F324DF" w:rsidP="00F324DF"/>
    <w:p w14:paraId="1E80987E" w14:textId="25AF3DAF" w:rsidR="00F324DF" w:rsidRDefault="00F324DF" w:rsidP="00F324DF">
      <w:r>
        <w:t>Allgemeines Fazit</w:t>
      </w:r>
    </w:p>
    <w:p w14:paraId="7D121F45" w14:textId="6A56F984" w:rsidR="00F324DF" w:rsidRPr="00574929" w:rsidRDefault="00F324DF" w:rsidP="00F324DF">
      <w:r>
        <w:t xml:space="preserve">Das erstellte Dashboard in </w:t>
      </w:r>
      <w:proofErr w:type="spellStart"/>
      <w:r>
        <w:t>PowerBI</w:t>
      </w:r>
      <w:proofErr w:type="spellEnd"/>
      <w:r>
        <w:t xml:space="preserve"> dient als Grundlage für sich eine entwickelnde, valide Datenmenge und stellt aktuell keine aussagekräftigen Zusammenhänge zu den Analyseergebnissen dar.</w:t>
      </w:r>
    </w:p>
    <w:sectPr w:rsidR="00F324DF" w:rsidRPr="005749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4374E"/>
    <w:multiLevelType w:val="multilevel"/>
    <w:tmpl w:val="E906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474AA"/>
    <w:multiLevelType w:val="hybridMultilevel"/>
    <w:tmpl w:val="DFA438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8823E15"/>
    <w:multiLevelType w:val="hybridMultilevel"/>
    <w:tmpl w:val="F80472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ACE606A"/>
    <w:multiLevelType w:val="multilevel"/>
    <w:tmpl w:val="20F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501506">
    <w:abstractNumId w:val="1"/>
  </w:num>
  <w:num w:numId="2" w16cid:durableId="1985160584">
    <w:abstractNumId w:val="2"/>
  </w:num>
  <w:num w:numId="3" w16cid:durableId="2047245193">
    <w:abstractNumId w:val="0"/>
  </w:num>
  <w:num w:numId="4" w16cid:durableId="588850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29"/>
    <w:rsid w:val="00065394"/>
    <w:rsid w:val="000E2843"/>
    <w:rsid w:val="00136DE4"/>
    <w:rsid w:val="00191845"/>
    <w:rsid w:val="001E10C2"/>
    <w:rsid w:val="002A24B8"/>
    <w:rsid w:val="002C0971"/>
    <w:rsid w:val="002F700C"/>
    <w:rsid w:val="0030116C"/>
    <w:rsid w:val="00361E7F"/>
    <w:rsid w:val="00364059"/>
    <w:rsid w:val="0039225A"/>
    <w:rsid w:val="00482906"/>
    <w:rsid w:val="004E5371"/>
    <w:rsid w:val="004F244C"/>
    <w:rsid w:val="00574929"/>
    <w:rsid w:val="00592DB5"/>
    <w:rsid w:val="005D2C55"/>
    <w:rsid w:val="005D75A3"/>
    <w:rsid w:val="00660B1B"/>
    <w:rsid w:val="006D76EF"/>
    <w:rsid w:val="007D100A"/>
    <w:rsid w:val="008159D2"/>
    <w:rsid w:val="00942526"/>
    <w:rsid w:val="00AA5C9B"/>
    <w:rsid w:val="00BF11F4"/>
    <w:rsid w:val="00CE75F9"/>
    <w:rsid w:val="00D77BDA"/>
    <w:rsid w:val="00E54572"/>
    <w:rsid w:val="00EA59D6"/>
    <w:rsid w:val="00F324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0786"/>
  <w15:chartTrackingRefBased/>
  <w15:docId w15:val="{2B5D7E42-1DA7-43E1-8EAC-5C70138B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74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74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49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49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49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49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49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49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49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49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749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49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49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49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49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49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49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4929"/>
    <w:rPr>
      <w:rFonts w:eastAsiaTheme="majorEastAsia" w:cstheme="majorBidi"/>
      <w:color w:val="272727" w:themeColor="text1" w:themeTint="D8"/>
    </w:rPr>
  </w:style>
  <w:style w:type="paragraph" w:styleId="Titel">
    <w:name w:val="Title"/>
    <w:basedOn w:val="Standard"/>
    <w:next w:val="Standard"/>
    <w:link w:val="TitelZchn"/>
    <w:uiPriority w:val="10"/>
    <w:qFormat/>
    <w:rsid w:val="00574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49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49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49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49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4929"/>
    <w:rPr>
      <w:i/>
      <w:iCs/>
      <w:color w:val="404040" w:themeColor="text1" w:themeTint="BF"/>
    </w:rPr>
  </w:style>
  <w:style w:type="paragraph" w:styleId="Listenabsatz">
    <w:name w:val="List Paragraph"/>
    <w:basedOn w:val="Standard"/>
    <w:uiPriority w:val="34"/>
    <w:qFormat/>
    <w:rsid w:val="00574929"/>
    <w:pPr>
      <w:ind w:left="720"/>
      <w:contextualSpacing/>
    </w:pPr>
  </w:style>
  <w:style w:type="character" w:styleId="IntensiveHervorhebung">
    <w:name w:val="Intense Emphasis"/>
    <w:basedOn w:val="Absatz-Standardschriftart"/>
    <w:uiPriority w:val="21"/>
    <w:qFormat/>
    <w:rsid w:val="00574929"/>
    <w:rPr>
      <w:i/>
      <w:iCs/>
      <w:color w:val="0F4761" w:themeColor="accent1" w:themeShade="BF"/>
    </w:rPr>
  </w:style>
  <w:style w:type="paragraph" w:styleId="IntensivesZitat">
    <w:name w:val="Intense Quote"/>
    <w:basedOn w:val="Standard"/>
    <w:next w:val="Standard"/>
    <w:link w:val="IntensivesZitatZchn"/>
    <w:uiPriority w:val="30"/>
    <w:qFormat/>
    <w:rsid w:val="00574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4929"/>
    <w:rPr>
      <w:i/>
      <w:iCs/>
      <w:color w:val="0F4761" w:themeColor="accent1" w:themeShade="BF"/>
    </w:rPr>
  </w:style>
  <w:style w:type="character" w:styleId="IntensiverVerweis">
    <w:name w:val="Intense Reference"/>
    <w:basedOn w:val="Absatz-Standardschriftart"/>
    <w:uiPriority w:val="32"/>
    <w:qFormat/>
    <w:rsid w:val="00574929"/>
    <w:rPr>
      <w:b/>
      <w:bCs/>
      <w:smallCaps/>
      <w:color w:val="0F4761" w:themeColor="accent1" w:themeShade="BF"/>
      <w:spacing w:val="5"/>
    </w:rPr>
  </w:style>
  <w:style w:type="table" w:styleId="Tabellenraster">
    <w:name w:val="Table Grid"/>
    <w:basedOn w:val="NormaleTabelle"/>
    <w:uiPriority w:val="39"/>
    <w:rsid w:val="00815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semiHidden/>
    <w:unhideWhenUsed/>
    <w:rsid w:val="000E2843"/>
    <w:rPr>
      <w:color w:val="0000FF"/>
      <w:u w:val="single"/>
    </w:rPr>
  </w:style>
  <w:style w:type="character" w:styleId="HTMLCode">
    <w:name w:val="HTML Code"/>
    <w:basedOn w:val="Absatz-Standardschriftart"/>
    <w:uiPriority w:val="99"/>
    <w:semiHidden/>
    <w:unhideWhenUsed/>
    <w:rsid w:val="000E2843"/>
    <w:rPr>
      <w:rFonts w:ascii="Courier New" w:eastAsia="Times New Roman" w:hAnsi="Courier New" w:cs="Courier New"/>
      <w:sz w:val="20"/>
      <w:szCs w:val="20"/>
    </w:rPr>
  </w:style>
  <w:style w:type="paragraph" w:styleId="StandardWeb">
    <w:name w:val="Normal (Web)"/>
    <w:basedOn w:val="Standard"/>
    <w:uiPriority w:val="99"/>
    <w:semiHidden/>
    <w:unhideWhenUsed/>
    <w:rsid w:val="000E2843"/>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evsglueckauf/wq/blob/main/Dashboards/python/wtf/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869</Words>
  <Characters>5479</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Eisenburger</dc:creator>
  <cp:keywords/>
  <dc:description/>
  <cp:lastModifiedBy>Christine Eisenburger</cp:lastModifiedBy>
  <cp:revision>9</cp:revision>
  <dcterms:created xsi:type="dcterms:W3CDTF">2025-10-14T09:49:00Z</dcterms:created>
  <dcterms:modified xsi:type="dcterms:W3CDTF">2025-10-15T12:06:00Z</dcterms:modified>
</cp:coreProperties>
</file>