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4D5" w:rsidRDefault="00F604D5" w:rsidP="00E56A1B"/>
    <w:p w:rsidR="00F604D5" w:rsidRDefault="00F604D5" w:rsidP="00E56A1B"/>
    <w:p w:rsidR="00F604D5" w:rsidRDefault="00F604D5" w:rsidP="00E56A1B"/>
    <w:p w:rsidR="00F604D5" w:rsidRDefault="00F604D5" w:rsidP="00E56A1B"/>
    <w:p w:rsidR="00F604D5" w:rsidRDefault="00F604D5" w:rsidP="00E56A1B"/>
    <w:p w:rsidR="004A6AE4" w:rsidRDefault="00F604D5" w:rsidP="00E56A1B">
      <w:r>
        <w:rPr>
          <w:noProof/>
        </w:rPr>
        <w:drawing>
          <wp:inline distT="0" distB="0" distL="0" distR="0">
            <wp:extent cx="5687878" cy="34657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4.png"/>
                    <pic:cNvPicPr/>
                  </pic:nvPicPr>
                  <pic:blipFill>
                    <a:blip r:embed="rId8">
                      <a:extLst>
                        <a:ext uri="{28A0092B-C50C-407E-A947-70E740481C1C}">
                          <a14:useLocalDpi xmlns:a14="http://schemas.microsoft.com/office/drawing/2010/main" val="0"/>
                        </a:ext>
                      </a:extLst>
                    </a:blip>
                    <a:stretch>
                      <a:fillRect/>
                    </a:stretch>
                  </pic:blipFill>
                  <pic:spPr>
                    <a:xfrm>
                      <a:off x="0" y="0"/>
                      <a:ext cx="5780151" cy="3521956"/>
                    </a:xfrm>
                    <a:prstGeom prst="rect">
                      <a:avLst/>
                    </a:prstGeom>
                  </pic:spPr>
                </pic:pic>
              </a:graphicData>
            </a:graphic>
          </wp:inline>
        </w:drawing>
      </w:r>
    </w:p>
    <w:p w:rsidR="00F604D5" w:rsidRDefault="00F604D5" w:rsidP="00E56A1B"/>
    <w:p w:rsidR="00F604D5" w:rsidRDefault="00F604D5" w:rsidP="00E56A1B"/>
    <w:p w:rsidR="00F604D5" w:rsidRPr="00F604D5" w:rsidRDefault="00F604D5" w:rsidP="00F604D5">
      <w:pPr>
        <w:jc w:val="center"/>
        <w:rPr>
          <w:b/>
          <w:bCs/>
          <w:sz w:val="40"/>
          <w:szCs w:val="40"/>
        </w:rPr>
      </w:pPr>
      <w:r w:rsidRPr="00F604D5">
        <w:rPr>
          <w:b/>
          <w:bCs/>
          <w:sz w:val="40"/>
          <w:szCs w:val="40"/>
        </w:rPr>
        <w:t>MIDDLE EAST TECHNICAL UNIVERSITY</w:t>
      </w:r>
    </w:p>
    <w:p w:rsidR="00F604D5" w:rsidRDefault="00F604D5" w:rsidP="00E56A1B"/>
    <w:p w:rsidR="00F604D5" w:rsidRPr="00F604D5" w:rsidRDefault="00F604D5" w:rsidP="00F604D5">
      <w:pPr>
        <w:jc w:val="center"/>
        <w:rPr>
          <w:b/>
          <w:bCs/>
          <w:sz w:val="28"/>
          <w:szCs w:val="28"/>
        </w:rPr>
      </w:pPr>
      <w:r w:rsidRPr="00F604D5">
        <w:rPr>
          <w:b/>
          <w:bCs/>
          <w:sz w:val="28"/>
          <w:szCs w:val="28"/>
        </w:rPr>
        <w:t>DEPARTMENT OF ELECTRICAL AND ELECTRONICS ENGINEERING</w:t>
      </w:r>
    </w:p>
    <w:p w:rsidR="00F604D5" w:rsidRDefault="00F604D5" w:rsidP="00E56A1B"/>
    <w:p w:rsidR="00F604D5" w:rsidRDefault="00F604D5" w:rsidP="00F604D5">
      <w:pPr>
        <w:jc w:val="center"/>
        <w:rPr>
          <w:b/>
          <w:bCs/>
          <w:i/>
          <w:iCs/>
          <w:sz w:val="32"/>
          <w:szCs w:val="32"/>
        </w:rPr>
      </w:pPr>
      <w:r w:rsidRPr="00F604D5">
        <w:rPr>
          <w:b/>
          <w:bCs/>
          <w:i/>
          <w:iCs/>
          <w:sz w:val="32"/>
          <w:szCs w:val="32"/>
        </w:rPr>
        <w:t>EE463 – Project 1</w:t>
      </w:r>
    </w:p>
    <w:p w:rsidR="00F604D5" w:rsidRDefault="00F604D5" w:rsidP="00F604D5">
      <w:pPr>
        <w:jc w:val="center"/>
        <w:rPr>
          <w:b/>
          <w:bCs/>
          <w:i/>
          <w:iCs/>
          <w:sz w:val="32"/>
          <w:szCs w:val="32"/>
        </w:rPr>
      </w:pPr>
    </w:p>
    <w:p w:rsidR="00F604D5" w:rsidRDefault="00F604D5" w:rsidP="00F604D5">
      <w:pPr>
        <w:jc w:val="center"/>
        <w:rPr>
          <w:b/>
          <w:bCs/>
          <w:i/>
          <w:iCs/>
          <w:sz w:val="32"/>
          <w:szCs w:val="32"/>
        </w:rPr>
      </w:pPr>
    </w:p>
    <w:p w:rsidR="00F604D5" w:rsidRDefault="00F604D5" w:rsidP="00F604D5">
      <w:pPr>
        <w:jc w:val="center"/>
        <w:rPr>
          <w:b/>
          <w:bCs/>
          <w:i/>
          <w:iCs/>
          <w:sz w:val="32"/>
          <w:szCs w:val="32"/>
        </w:rPr>
      </w:pPr>
    </w:p>
    <w:p w:rsidR="00F604D5" w:rsidRDefault="00F604D5" w:rsidP="00F604D5">
      <w:pPr>
        <w:jc w:val="center"/>
        <w:rPr>
          <w:i/>
          <w:iCs/>
          <w:sz w:val="32"/>
          <w:szCs w:val="32"/>
        </w:rPr>
      </w:pPr>
    </w:p>
    <w:p w:rsidR="00F604D5" w:rsidRDefault="00F604D5" w:rsidP="00F604D5">
      <w:pPr>
        <w:jc w:val="center"/>
        <w:rPr>
          <w:i/>
          <w:iCs/>
          <w:sz w:val="32"/>
          <w:szCs w:val="32"/>
        </w:rPr>
      </w:pPr>
    </w:p>
    <w:p w:rsidR="00F604D5" w:rsidRDefault="00F604D5" w:rsidP="00F604D5">
      <w:pPr>
        <w:jc w:val="center"/>
        <w:rPr>
          <w:i/>
          <w:iCs/>
          <w:sz w:val="32"/>
          <w:szCs w:val="32"/>
        </w:rPr>
      </w:pPr>
    </w:p>
    <w:p w:rsidR="00F604D5" w:rsidRDefault="00F604D5" w:rsidP="00F604D5">
      <w:pPr>
        <w:jc w:val="center"/>
        <w:rPr>
          <w:i/>
          <w:iCs/>
          <w:sz w:val="32"/>
          <w:szCs w:val="32"/>
        </w:rPr>
      </w:pPr>
      <w:r>
        <w:rPr>
          <w:i/>
          <w:iCs/>
          <w:sz w:val="32"/>
          <w:szCs w:val="32"/>
        </w:rPr>
        <w:t>Nevzat S. Şenyayla</w:t>
      </w:r>
    </w:p>
    <w:p w:rsidR="003B28B0" w:rsidRDefault="00F604D5" w:rsidP="003B28B0">
      <w:pPr>
        <w:jc w:val="center"/>
        <w:rPr>
          <w:i/>
          <w:iCs/>
          <w:sz w:val="32"/>
          <w:szCs w:val="32"/>
        </w:rPr>
      </w:pPr>
      <w:r>
        <w:rPr>
          <w:i/>
          <w:iCs/>
          <w:sz w:val="32"/>
          <w:szCs w:val="32"/>
        </w:rPr>
        <w:t>2263796</w:t>
      </w:r>
    </w:p>
    <w:p w:rsidR="003B28B0" w:rsidRDefault="003B28B0" w:rsidP="003B28B0">
      <w:pPr>
        <w:jc w:val="center"/>
        <w:rPr>
          <w:i/>
          <w:iCs/>
          <w:sz w:val="32"/>
          <w:szCs w:val="32"/>
        </w:rPr>
      </w:pPr>
    </w:p>
    <w:p w:rsidR="003B28B0" w:rsidRDefault="003B28B0">
      <w:pPr>
        <w:autoSpaceDE/>
        <w:autoSpaceDN/>
        <w:jc w:val="left"/>
        <w:rPr>
          <w:i/>
          <w:iCs/>
          <w:sz w:val="32"/>
          <w:szCs w:val="32"/>
        </w:rPr>
      </w:pPr>
      <w:r>
        <w:rPr>
          <w:i/>
          <w:iCs/>
          <w:sz w:val="32"/>
          <w:szCs w:val="32"/>
        </w:rPr>
        <w:br w:type="page"/>
      </w:r>
    </w:p>
    <w:p w:rsidR="003B28B0" w:rsidRDefault="003B28B0" w:rsidP="003B28B0"/>
    <w:p w:rsidR="003B28B0" w:rsidRDefault="003B28B0" w:rsidP="003B28B0"/>
    <w:p w:rsidR="003B28B0" w:rsidRDefault="003B28B0" w:rsidP="003B28B0"/>
    <w:p w:rsidR="003B28B0" w:rsidRDefault="003B28B0" w:rsidP="003B28B0"/>
    <w:p w:rsidR="003B28B0" w:rsidRDefault="003B28B0" w:rsidP="003B28B0"/>
    <w:p w:rsidR="003B28B0" w:rsidRDefault="003B28B0" w:rsidP="003B28B0"/>
    <w:p w:rsidR="003B28B0" w:rsidRDefault="003B28B0" w:rsidP="003B28B0"/>
    <w:p w:rsidR="003B28B0" w:rsidRDefault="003B28B0" w:rsidP="003B28B0"/>
    <w:p w:rsidR="003B28B0" w:rsidRDefault="003B28B0" w:rsidP="003B28B0"/>
    <w:p w:rsidR="003B28B0" w:rsidRDefault="003B28B0" w:rsidP="003B28B0"/>
    <w:sdt>
      <w:sdtPr>
        <w:id w:val="1581093850"/>
        <w:docPartObj>
          <w:docPartGallery w:val="Table of Contents"/>
          <w:docPartUnique/>
        </w:docPartObj>
      </w:sdtPr>
      <w:sdtEndPr>
        <w:rPr>
          <w:rFonts w:ascii="Times New Roman" w:eastAsia="Times New Roman" w:hAnsi="Times New Roman" w:cs="Times New Roman"/>
          <w:noProof/>
          <w:color w:val="000000" w:themeColor="text1"/>
          <w:sz w:val="24"/>
          <w:szCs w:val="20"/>
        </w:rPr>
      </w:sdtEndPr>
      <w:sdtContent>
        <w:p w:rsidR="003B28B0" w:rsidRDefault="003B28B0">
          <w:pPr>
            <w:pStyle w:val="TOCHeading"/>
          </w:pPr>
          <w:r>
            <w:t>Table of Contents</w:t>
          </w:r>
        </w:p>
        <w:p w:rsidR="009C60D3" w:rsidRDefault="003B28B0">
          <w:pPr>
            <w:pStyle w:val="TOC2"/>
            <w:tabs>
              <w:tab w:val="left" w:pos="432"/>
              <w:tab w:val="right" w:leader="dot" w:pos="9338"/>
            </w:tabs>
            <w:rPr>
              <w:rFonts w:eastAsiaTheme="minorEastAsia" w:cstheme="minorBidi"/>
              <w:b w:val="0"/>
              <w:bCs w:val="0"/>
              <w:smallCaps w:val="0"/>
              <w:noProof/>
              <w:color w:val="auto"/>
              <w:sz w:val="24"/>
              <w:szCs w:val="24"/>
              <w:lang w:val="tr-TR"/>
            </w:rPr>
          </w:pPr>
          <w:r>
            <w:rPr>
              <w:b w:val="0"/>
              <w:bCs w:val="0"/>
            </w:rPr>
            <w:fldChar w:fldCharType="begin"/>
          </w:r>
          <w:r>
            <w:instrText xml:space="preserve"> TOC \o "1-3" \h \z \u </w:instrText>
          </w:r>
          <w:r>
            <w:rPr>
              <w:b w:val="0"/>
              <w:bCs w:val="0"/>
            </w:rPr>
            <w:fldChar w:fldCharType="separate"/>
          </w:r>
          <w:hyperlink w:anchor="_Toc22771911" w:history="1">
            <w:r w:rsidR="009C60D3" w:rsidRPr="00FD5BE9">
              <w:rPr>
                <w:rStyle w:val="Hyperlink"/>
                <w:noProof/>
              </w:rPr>
              <w:t>A.</w:t>
            </w:r>
            <w:r w:rsidR="009C60D3">
              <w:rPr>
                <w:rFonts w:eastAsiaTheme="minorEastAsia" w:cstheme="minorBidi"/>
                <w:b w:val="0"/>
                <w:bCs w:val="0"/>
                <w:smallCaps w:val="0"/>
                <w:noProof/>
                <w:color w:val="auto"/>
                <w:sz w:val="24"/>
                <w:szCs w:val="24"/>
                <w:lang w:val="tr-TR"/>
              </w:rPr>
              <w:tab/>
            </w:r>
            <w:r w:rsidR="009C60D3" w:rsidRPr="00FD5BE9">
              <w:rPr>
                <w:rStyle w:val="Hyperlink"/>
                <w:noProof/>
              </w:rPr>
              <w:t>INTRODUCTION</w:t>
            </w:r>
            <w:r w:rsidR="009C60D3">
              <w:rPr>
                <w:noProof/>
                <w:webHidden/>
              </w:rPr>
              <w:tab/>
            </w:r>
            <w:r w:rsidR="009C60D3">
              <w:rPr>
                <w:noProof/>
                <w:webHidden/>
              </w:rPr>
              <w:fldChar w:fldCharType="begin"/>
            </w:r>
            <w:r w:rsidR="009C60D3">
              <w:rPr>
                <w:noProof/>
                <w:webHidden/>
              </w:rPr>
              <w:instrText xml:space="preserve"> PAGEREF _Toc22771911 \h </w:instrText>
            </w:r>
            <w:r w:rsidR="009C60D3">
              <w:rPr>
                <w:noProof/>
                <w:webHidden/>
              </w:rPr>
            </w:r>
            <w:r w:rsidR="009C60D3">
              <w:rPr>
                <w:noProof/>
                <w:webHidden/>
              </w:rPr>
              <w:fldChar w:fldCharType="separate"/>
            </w:r>
            <w:r w:rsidR="009C60D3">
              <w:rPr>
                <w:noProof/>
                <w:webHidden/>
              </w:rPr>
              <w:t>3</w:t>
            </w:r>
            <w:r w:rsidR="009C60D3">
              <w:rPr>
                <w:noProof/>
                <w:webHidden/>
              </w:rPr>
              <w:fldChar w:fldCharType="end"/>
            </w:r>
          </w:hyperlink>
        </w:p>
        <w:p w:rsidR="009C60D3" w:rsidRDefault="009C60D3">
          <w:pPr>
            <w:pStyle w:val="TOC2"/>
            <w:tabs>
              <w:tab w:val="left" w:pos="422"/>
              <w:tab w:val="right" w:leader="dot" w:pos="9338"/>
            </w:tabs>
            <w:rPr>
              <w:rFonts w:eastAsiaTheme="minorEastAsia" w:cstheme="minorBidi"/>
              <w:b w:val="0"/>
              <w:bCs w:val="0"/>
              <w:smallCaps w:val="0"/>
              <w:noProof/>
              <w:color w:val="auto"/>
              <w:sz w:val="24"/>
              <w:szCs w:val="24"/>
              <w:lang w:val="tr-TR"/>
            </w:rPr>
          </w:pPr>
          <w:hyperlink w:anchor="_Toc22771912" w:history="1">
            <w:r w:rsidRPr="00FD5BE9">
              <w:rPr>
                <w:rStyle w:val="Hyperlink"/>
                <w:noProof/>
              </w:rPr>
              <w:t>B.</w:t>
            </w:r>
            <w:r>
              <w:rPr>
                <w:rFonts w:eastAsiaTheme="minorEastAsia" w:cstheme="minorBidi"/>
                <w:b w:val="0"/>
                <w:bCs w:val="0"/>
                <w:smallCaps w:val="0"/>
                <w:noProof/>
                <w:color w:val="auto"/>
                <w:sz w:val="24"/>
                <w:szCs w:val="24"/>
                <w:lang w:val="tr-TR"/>
              </w:rPr>
              <w:tab/>
            </w:r>
            <w:r w:rsidRPr="00FD5BE9">
              <w:rPr>
                <w:rStyle w:val="Hyperlink"/>
                <w:noProof/>
              </w:rPr>
              <w:t>SINGLE-PHASE HALF BRIDGE RECTIFIER</w:t>
            </w:r>
            <w:r>
              <w:rPr>
                <w:noProof/>
                <w:webHidden/>
              </w:rPr>
              <w:tab/>
            </w:r>
            <w:r>
              <w:rPr>
                <w:noProof/>
                <w:webHidden/>
              </w:rPr>
              <w:fldChar w:fldCharType="begin"/>
            </w:r>
            <w:r>
              <w:rPr>
                <w:noProof/>
                <w:webHidden/>
              </w:rPr>
              <w:instrText xml:space="preserve"> PAGEREF _Toc22771912 \h </w:instrText>
            </w:r>
            <w:r>
              <w:rPr>
                <w:noProof/>
                <w:webHidden/>
              </w:rPr>
            </w:r>
            <w:r>
              <w:rPr>
                <w:noProof/>
                <w:webHidden/>
              </w:rPr>
              <w:fldChar w:fldCharType="separate"/>
            </w:r>
            <w:r>
              <w:rPr>
                <w:noProof/>
                <w:webHidden/>
              </w:rPr>
              <w:t>4</w:t>
            </w:r>
            <w:r>
              <w:rPr>
                <w:noProof/>
                <w:webHidden/>
              </w:rPr>
              <w:fldChar w:fldCharType="end"/>
            </w:r>
          </w:hyperlink>
        </w:p>
        <w:p w:rsidR="009C60D3" w:rsidRDefault="009C60D3">
          <w:pPr>
            <w:pStyle w:val="TOC3"/>
            <w:tabs>
              <w:tab w:val="left" w:pos="418"/>
              <w:tab w:val="right" w:leader="dot" w:pos="9338"/>
            </w:tabs>
            <w:rPr>
              <w:rFonts w:eastAsiaTheme="minorEastAsia" w:cstheme="minorBidi"/>
              <w:smallCaps w:val="0"/>
              <w:noProof/>
              <w:color w:val="auto"/>
              <w:sz w:val="24"/>
              <w:szCs w:val="24"/>
              <w:lang w:val="tr-TR"/>
            </w:rPr>
          </w:pPr>
          <w:hyperlink w:anchor="_Toc22771913" w:history="1">
            <w:r w:rsidRPr="00FD5BE9">
              <w:rPr>
                <w:rStyle w:val="Hyperlink"/>
                <w:noProof/>
              </w:rPr>
              <w:t>1)</w:t>
            </w:r>
            <w:r>
              <w:rPr>
                <w:rFonts w:eastAsiaTheme="minorEastAsia" w:cstheme="minorBidi"/>
                <w:smallCaps w:val="0"/>
                <w:noProof/>
                <w:color w:val="auto"/>
                <w:sz w:val="24"/>
                <w:szCs w:val="24"/>
                <w:lang w:val="tr-TR"/>
              </w:rPr>
              <w:tab/>
            </w:r>
            <w:r w:rsidRPr="00FD5BE9">
              <w:rPr>
                <w:rStyle w:val="Hyperlink"/>
                <w:noProof/>
              </w:rPr>
              <w:t>Plotting the Output Voltage Waveform</w:t>
            </w:r>
            <w:r>
              <w:rPr>
                <w:noProof/>
                <w:webHidden/>
              </w:rPr>
              <w:tab/>
            </w:r>
            <w:r>
              <w:rPr>
                <w:noProof/>
                <w:webHidden/>
              </w:rPr>
              <w:fldChar w:fldCharType="begin"/>
            </w:r>
            <w:r>
              <w:rPr>
                <w:noProof/>
                <w:webHidden/>
              </w:rPr>
              <w:instrText xml:space="preserve"> PAGEREF _Toc22771913 \h </w:instrText>
            </w:r>
            <w:r>
              <w:rPr>
                <w:noProof/>
                <w:webHidden/>
              </w:rPr>
            </w:r>
            <w:r>
              <w:rPr>
                <w:noProof/>
                <w:webHidden/>
              </w:rPr>
              <w:fldChar w:fldCharType="separate"/>
            </w:r>
            <w:r>
              <w:rPr>
                <w:noProof/>
                <w:webHidden/>
              </w:rPr>
              <w:t>5</w:t>
            </w:r>
            <w:r>
              <w:rPr>
                <w:noProof/>
                <w:webHidden/>
              </w:rPr>
              <w:fldChar w:fldCharType="end"/>
            </w:r>
          </w:hyperlink>
        </w:p>
        <w:p w:rsidR="009C60D3" w:rsidRDefault="009C60D3">
          <w:pPr>
            <w:pStyle w:val="TOC3"/>
            <w:tabs>
              <w:tab w:val="left" w:pos="418"/>
              <w:tab w:val="right" w:leader="dot" w:pos="9338"/>
            </w:tabs>
            <w:rPr>
              <w:rFonts w:eastAsiaTheme="minorEastAsia" w:cstheme="minorBidi"/>
              <w:smallCaps w:val="0"/>
              <w:noProof/>
              <w:color w:val="auto"/>
              <w:sz w:val="24"/>
              <w:szCs w:val="24"/>
              <w:lang w:val="tr-TR"/>
            </w:rPr>
          </w:pPr>
          <w:hyperlink w:anchor="_Toc22771914" w:history="1">
            <w:r w:rsidRPr="00FD5BE9">
              <w:rPr>
                <w:rStyle w:val="Hyperlink"/>
                <w:noProof/>
              </w:rPr>
              <w:t>2)</w:t>
            </w:r>
            <w:r>
              <w:rPr>
                <w:rFonts w:eastAsiaTheme="minorEastAsia" w:cstheme="minorBidi"/>
                <w:smallCaps w:val="0"/>
                <w:noProof/>
                <w:color w:val="auto"/>
                <w:sz w:val="24"/>
                <w:szCs w:val="24"/>
                <w:lang w:val="tr-TR"/>
              </w:rPr>
              <w:tab/>
            </w:r>
            <w:r w:rsidRPr="00FD5BE9">
              <w:rPr>
                <w:rStyle w:val="Hyperlink"/>
                <w:noProof/>
              </w:rPr>
              <w:t>Significance of the Sample Time</w:t>
            </w:r>
            <w:r>
              <w:rPr>
                <w:noProof/>
                <w:webHidden/>
              </w:rPr>
              <w:tab/>
            </w:r>
            <w:r>
              <w:rPr>
                <w:noProof/>
                <w:webHidden/>
              </w:rPr>
              <w:fldChar w:fldCharType="begin"/>
            </w:r>
            <w:r>
              <w:rPr>
                <w:noProof/>
                <w:webHidden/>
              </w:rPr>
              <w:instrText xml:space="preserve"> PAGEREF _Toc22771914 \h </w:instrText>
            </w:r>
            <w:r>
              <w:rPr>
                <w:noProof/>
                <w:webHidden/>
              </w:rPr>
            </w:r>
            <w:r>
              <w:rPr>
                <w:noProof/>
                <w:webHidden/>
              </w:rPr>
              <w:fldChar w:fldCharType="separate"/>
            </w:r>
            <w:r>
              <w:rPr>
                <w:noProof/>
                <w:webHidden/>
              </w:rPr>
              <w:t>7</w:t>
            </w:r>
            <w:r>
              <w:rPr>
                <w:noProof/>
                <w:webHidden/>
              </w:rPr>
              <w:fldChar w:fldCharType="end"/>
            </w:r>
          </w:hyperlink>
        </w:p>
        <w:p w:rsidR="003B28B0" w:rsidRDefault="003B28B0">
          <w:r>
            <w:rPr>
              <w:b/>
              <w:bCs/>
              <w:noProof/>
            </w:rPr>
            <w:fldChar w:fldCharType="end"/>
          </w:r>
        </w:p>
      </w:sdtContent>
    </w:sdt>
    <w:p w:rsidR="003B28B0" w:rsidRDefault="003B28B0" w:rsidP="00342C02">
      <w:pPr>
        <w:autoSpaceDE/>
        <w:autoSpaceDN/>
        <w:jc w:val="left"/>
      </w:pPr>
      <w:r>
        <w:br w:type="page"/>
      </w:r>
    </w:p>
    <w:p w:rsidR="003B28B0" w:rsidRDefault="003B28B0" w:rsidP="003B28B0"/>
    <w:p w:rsidR="003B28B0" w:rsidRDefault="00674134" w:rsidP="00674134">
      <w:pPr>
        <w:pStyle w:val="Heading2"/>
      </w:pPr>
      <w:bookmarkStart w:id="0" w:name="_Toc22771911"/>
      <w:r>
        <w:t>INTRODUCTION</w:t>
      </w:r>
      <w:bookmarkEnd w:id="0"/>
    </w:p>
    <w:p w:rsidR="00674134" w:rsidRDefault="00674134" w:rsidP="00674134"/>
    <w:p w:rsidR="00674134" w:rsidRDefault="00674134" w:rsidP="00674134"/>
    <w:p w:rsidR="00674134" w:rsidRDefault="00674134" w:rsidP="00674134">
      <w:r>
        <w:t xml:space="preserve">In today’s global world, electricity or electrical energy is the main component of all kinds of operations since almost all of the working fields are in need electricity in the struggle of civilization and making the lives of people more comfortable. Since, there is a big issue like “Global Warming” and exhaust gasses are one of the main reasons of that problem, both the environmentalists and the managers of the industrial world evolve into the idea that electricity is one of the best energy resource when compared by means of both power and the sludges. Due to that, at every moment of today’s daily lives, one can observe the result of that reality such as turbine generators located on highways, </w:t>
      </w:r>
      <w:r w:rsidR="00CC3B04">
        <w:t>solar plants, electricity cars, and so on.</w:t>
      </w:r>
    </w:p>
    <w:p w:rsidR="00CC3B04" w:rsidRDefault="00CC3B04" w:rsidP="00674134"/>
    <w:p w:rsidR="00CC3B04" w:rsidRDefault="00CC3B04" w:rsidP="00674134"/>
    <w:p w:rsidR="00CC3B04" w:rsidRDefault="00CC3B04" w:rsidP="00674134">
      <w:r>
        <w:t>From this point of view, engineers -particularly Electrical and Electronics Engineers- dwell upon that issue in order to provide brand-new and efficient solutions to the human’s needs. The working field of Power Electronics is an essential one to accomplish that and provide new methods, solutions and products both to industry and the end-users to make them be able to take the advantage of this infinite energy source: Electricity.</w:t>
      </w:r>
    </w:p>
    <w:p w:rsidR="00CC3B04" w:rsidRDefault="00CC3B04" w:rsidP="00674134"/>
    <w:p w:rsidR="00CC3B04" w:rsidRDefault="00CC3B04" w:rsidP="00674134"/>
    <w:p w:rsidR="00CC3B04" w:rsidRDefault="00CC3B04" w:rsidP="00674134">
      <w:r>
        <w:t xml:space="preserve">Engineers should be able to convert the AC electrical energy that is being generated at Power Plants into more useful type since the electronic devices generally work with DC voltages and currents. In order to achieve that, power conversion principles should be applied, and the course of Static Power Conversion-I aims to teach the background information of all those methodologies by making the students fed with both theoretical knowledge and practical applications according to the syllabus of the course. The main ideology behind this course is to show students how power drawn from the grid can be converted into such form to </w:t>
      </w:r>
      <w:r w:rsidR="00D4198F">
        <w:t xml:space="preserve">both </w:t>
      </w:r>
      <w:r>
        <w:t xml:space="preserve">drive different kinds </w:t>
      </w:r>
      <w:r w:rsidR="00D4198F">
        <w:t>of materials like AC motors, DC motors, etc. and convert that energy into different types by using different topologies to drive all kinds of devices anywhere.</w:t>
      </w:r>
    </w:p>
    <w:p w:rsidR="00D4198F" w:rsidRDefault="00D4198F" w:rsidP="00674134"/>
    <w:p w:rsidR="00D4198F" w:rsidRDefault="00D4198F" w:rsidP="00674134"/>
    <w:p w:rsidR="003B0A9E" w:rsidRDefault="00D4198F" w:rsidP="00674134">
      <w:r>
        <w:t>This report which is about the first simulation project of Static Power Conversion-I is concerned with the theoretical knowledge, mathematical approaches and practical applications of the first step of conversion which is rectification. Some given processes were investigated on rectifiers specifically the Diode Bridge Rectifiers and the fundamental theory of those topologies were examined according to analytical calculations and the comparisons of that calculations with the simulation results. The rectified voltage and current waveforms were analyzed and the details of those waveforms such as the maximum, minimum, peak-to-peak, mean, RMS values and the THD</w:t>
      </w:r>
      <w:r>
        <w:rPr>
          <w:rStyle w:val="FootnoteReference"/>
        </w:rPr>
        <w:footnoteReference w:id="1"/>
      </w:r>
      <w:r w:rsidR="003B0A9E">
        <w:t xml:space="preserve"> information. </w:t>
      </w:r>
    </w:p>
    <w:p w:rsidR="003B0A9E" w:rsidRDefault="003B0A9E" w:rsidP="00674134"/>
    <w:p w:rsidR="003B0A9E" w:rsidRDefault="003B0A9E" w:rsidP="00674134"/>
    <w:p w:rsidR="003B0A9E" w:rsidRDefault="003B0A9E" w:rsidP="00674134">
      <w:r>
        <w:t>During the report one will be reading the details of three different topologies which are Single-Phase Half-Bridge Rectifier, Single-Phase Full-Bridge Rectifier and Three-Phase Full-Bridge Rectifier. One last note is in all the circuit schematics that are generalized by the usage of MATLAB-Simulink, generators represent the grid side of the network.</w:t>
      </w:r>
    </w:p>
    <w:p w:rsidR="00342C02" w:rsidRDefault="00342C02">
      <w:pPr>
        <w:autoSpaceDE/>
        <w:autoSpaceDN/>
        <w:jc w:val="left"/>
      </w:pPr>
      <w:r>
        <w:br w:type="page"/>
      </w:r>
    </w:p>
    <w:p w:rsidR="00342C02" w:rsidRDefault="00342C02" w:rsidP="00674134"/>
    <w:p w:rsidR="00342C02" w:rsidRDefault="00342C02" w:rsidP="00674134"/>
    <w:p w:rsidR="00342C02" w:rsidRDefault="005914E9" w:rsidP="005914E9">
      <w:pPr>
        <w:pStyle w:val="Heading2"/>
      </w:pPr>
      <w:bookmarkStart w:id="1" w:name="_Toc22771912"/>
      <w:r>
        <w:t>SINGLE-PHASE HALF BRIDGE RECTIFIER</w:t>
      </w:r>
      <w:bookmarkEnd w:id="1"/>
    </w:p>
    <w:p w:rsidR="00F0111A" w:rsidRDefault="00F0111A" w:rsidP="00F0111A"/>
    <w:p w:rsidR="00F0111A" w:rsidRDefault="00F0111A" w:rsidP="00F0111A"/>
    <w:p w:rsidR="00F0111A" w:rsidRDefault="00F0111A" w:rsidP="00F0111A">
      <w:r>
        <w:t>In practical applications, Single-Phase Half-Bridge Rectifiers are used in order to chop the negative component of the sinusoidal AC signal by usage of a diode that allows the current flow to the load in the positive cycle</w:t>
      </w:r>
      <w:r w:rsidR="00274FE1">
        <w:t xml:space="preserve">s and block it in negative ones. By the reversing of the diode mounting direction, one can make the negative cycles pass and block the positive cycles. Since half of the signal is chopped due to the presence of the diode, there will not be a voltage on the load during the negative cycles -if diode is configured to pass the positive half ones-. </w:t>
      </w:r>
    </w:p>
    <w:p w:rsidR="00274FE1" w:rsidRDefault="00274FE1" w:rsidP="00F0111A"/>
    <w:p w:rsidR="00274FE1" w:rsidRDefault="00274FE1" w:rsidP="00F0111A"/>
    <w:p w:rsidR="00274FE1" w:rsidRDefault="00AE32B4" w:rsidP="00F0111A">
      <w:r>
        <w:t>The AC source in the simulations are assumed as the Turkish grid which is 230</w:t>
      </w:r>
      <m:oMath>
        <m:sSub>
          <m:sSubPr>
            <m:ctrlPr>
              <w:rPr>
                <w:rFonts w:ascii="Cambria Math" w:hAnsi="Cambria Math"/>
                <w:i/>
              </w:rPr>
            </m:ctrlPr>
          </m:sSubPr>
          <m:e>
            <m:r>
              <w:rPr>
                <w:rFonts w:ascii="Cambria Math" w:hAnsi="Cambria Math"/>
              </w:rPr>
              <m:t>V</m:t>
            </m:r>
          </m:e>
          <m:sub>
            <m:r>
              <w:rPr>
                <w:rFonts w:ascii="Cambria Math" w:hAnsi="Cambria Math"/>
              </w:rPr>
              <m:t>RMS</m:t>
            </m:r>
          </m:sub>
        </m:sSub>
      </m:oMath>
      <w:r>
        <w:t xml:space="preserve"> and 325</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according to the equation of</w:t>
      </w:r>
    </w:p>
    <w:p w:rsidR="00AE32B4" w:rsidRDefault="00AE32B4" w:rsidP="00F0111A"/>
    <w:p w:rsidR="00AE32B4" w:rsidRPr="00AE32B4" w:rsidRDefault="00AE32B4" w:rsidP="00F0111A">
      <m:oMathPara>
        <m:oMath>
          <m:sSub>
            <m:sSubPr>
              <m:ctrlPr>
                <w:rPr>
                  <w:rFonts w:ascii="Cambria Math" w:hAnsi="Cambria Math"/>
                  <w:i/>
                </w:rPr>
              </m:ctrlPr>
            </m:sSubPr>
            <m:e>
              <m:r>
                <w:rPr>
                  <w:rFonts w:ascii="Cambria Math" w:hAnsi="Cambria Math"/>
                </w:rPr>
                <m:t>V</m:t>
              </m:r>
            </m:e>
            <m:sub>
              <m:r>
                <w:rPr>
                  <w:rFonts w:ascii="Cambria Math" w:hAnsi="Cambria Math"/>
                </w:rPr>
                <m:t>peak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 xml:space="preserve"> x </m:t>
          </m:r>
          <m:rad>
            <m:radPr>
              <m:degHide m:val="1"/>
              <m:ctrlPr>
                <w:rPr>
                  <w:rFonts w:ascii="Cambria Math" w:hAnsi="Cambria Math"/>
                  <w:i/>
                </w:rPr>
              </m:ctrlPr>
            </m:radPr>
            <m:deg/>
            <m:e>
              <m:r>
                <w:rPr>
                  <w:rFonts w:ascii="Cambria Math" w:hAnsi="Cambria Math"/>
                </w:rPr>
                <m:t>2</m:t>
              </m:r>
            </m:e>
          </m:rad>
        </m:oMath>
      </m:oMathPara>
    </w:p>
    <w:p w:rsidR="00AE32B4" w:rsidRDefault="00AE32B4" w:rsidP="00F0111A"/>
    <w:p w:rsidR="00AE32B4" w:rsidRPr="00AE32B4" w:rsidRDefault="00AE32B4" w:rsidP="00F0111A"/>
    <w:p w:rsidR="00342C02" w:rsidRDefault="00AE32B4" w:rsidP="00AE32B4">
      <w:pPr>
        <w:jc w:val="center"/>
      </w:pPr>
      <w:r>
        <w:rPr>
          <w:noProof/>
        </w:rPr>
        <w:drawing>
          <wp:inline distT="0" distB="0" distL="0" distR="0">
            <wp:extent cx="4719782" cy="2435626"/>
            <wp:effectExtent l="0" t="0" r="5080" b="3175"/>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24 at 00.49.23.png"/>
                    <pic:cNvPicPr/>
                  </pic:nvPicPr>
                  <pic:blipFill>
                    <a:blip r:embed="rId9">
                      <a:extLst>
                        <a:ext uri="{28A0092B-C50C-407E-A947-70E740481C1C}">
                          <a14:useLocalDpi xmlns:a14="http://schemas.microsoft.com/office/drawing/2010/main" val="0"/>
                        </a:ext>
                      </a:extLst>
                    </a:blip>
                    <a:stretch>
                      <a:fillRect/>
                    </a:stretch>
                  </pic:blipFill>
                  <pic:spPr>
                    <a:xfrm>
                      <a:off x="0" y="0"/>
                      <a:ext cx="4732789" cy="2442338"/>
                    </a:xfrm>
                    <a:prstGeom prst="rect">
                      <a:avLst/>
                    </a:prstGeom>
                  </pic:spPr>
                </pic:pic>
              </a:graphicData>
            </a:graphic>
          </wp:inline>
        </w:drawing>
      </w:r>
    </w:p>
    <w:p w:rsidR="00AE32B4" w:rsidRDefault="00AE32B4" w:rsidP="00AE32B4">
      <w:pPr>
        <w:jc w:val="center"/>
        <w:rPr>
          <w:i/>
          <w:iCs/>
        </w:rPr>
      </w:pPr>
      <w:r w:rsidRPr="00682F54">
        <w:rPr>
          <w:i/>
          <w:iCs/>
        </w:rPr>
        <w:t>Figure 1: The Schematic</w:t>
      </w:r>
      <w:r w:rsidR="00682F54" w:rsidRPr="00682F54">
        <w:rPr>
          <w:i/>
          <w:iCs/>
        </w:rPr>
        <w:t>, Input and Output Waveforms of SPHBR</w:t>
      </w:r>
      <w:r w:rsidR="00682F54">
        <w:rPr>
          <w:rStyle w:val="FootnoteReference"/>
          <w:i/>
          <w:iCs/>
        </w:rPr>
        <w:footnoteReference w:id="2"/>
      </w:r>
    </w:p>
    <w:p w:rsidR="00682F54" w:rsidRDefault="00682F54" w:rsidP="00AE32B4">
      <w:pPr>
        <w:jc w:val="center"/>
        <w:rPr>
          <w:i/>
          <w:iCs/>
        </w:rPr>
      </w:pPr>
    </w:p>
    <w:p w:rsidR="00682F54" w:rsidRDefault="00682F54" w:rsidP="00AE32B4">
      <w:pPr>
        <w:jc w:val="center"/>
        <w:rPr>
          <w:i/>
          <w:iCs/>
        </w:rPr>
      </w:pPr>
    </w:p>
    <w:p w:rsidR="00682F54" w:rsidRDefault="00682F54" w:rsidP="00682F54">
      <w:r>
        <w:t xml:space="preserve">As one can easily observe from the given figure above, the main application of SPHBRs are chopping the half cycles of the input signal. The same circuit schematic for SPHBR </w:t>
      </w:r>
      <w:r w:rsidR="00F96905">
        <w:t xml:space="preserve">with a resistive load of 100Ohms </w:t>
      </w:r>
      <w:r>
        <w:t>is constructed at Simulink-Simscape and the related results asked in the project description are collected.</w:t>
      </w:r>
    </w:p>
    <w:p w:rsidR="00682F54" w:rsidRDefault="00682F54" w:rsidP="00682F54"/>
    <w:p w:rsidR="00682F54" w:rsidRDefault="00682F54" w:rsidP="00682F54"/>
    <w:p w:rsidR="00F96905" w:rsidRDefault="00F96905">
      <w:pPr>
        <w:autoSpaceDE/>
        <w:autoSpaceDN/>
        <w:jc w:val="left"/>
      </w:pPr>
      <w:r>
        <w:br w:type="page"/>
      </w:r>
    </w:p>
    <w:p w:rsidR="00682F54" w:rsidRDefault="00682F54" w:rsidP="00682F54"/>
    <w:p w:rsidR="00FE22A5" w:rsidRDefault="00FE22A5" w:rsidP="00682F54"/>
    <w:p w:rsidR="00FE22A5" w:rsidRDefault="00FE22A5" w:rsidP="00FE22A5">
      <w:pPr>
        <w:pStyle w:val="Heading3"/>
      </w:pPr>
      <w:bookmarkStart w:id="2" w:name="_Toc22771913"/>
      <w:r>
        <w:t>Plotting the Output Voltage Waveform</w:t>
      </w:r>
      <w:bookmarkEnd w:id="2"/>
    </w:p>
    <w:p w:rsidR="00FE22A5" w:rsidRDefault="00FE22A5" w:rsidP="00FE22A5"/>
    <w:p w:rsidR="00FE22A5" w:rsidRDefault="00FE22A5" w:rsidP="00FE22A5"/>
    <w:p w:rsidR="00FE22A5" w:rsidRDefault="00FE22A5" w:rsidP="00FE22A5">
      <w:r>
        <w:t>If one tries to plot the output voltage waveform of a SPHBR, the expected result is a signal whose half cycles are chopped as explained earlier. The circuit schematic and the expected output voltage waveforms are given in the figures below:</w:t>
      </w:r>
    </w:p>
    <w:p w:rsidR="00FE22A5" w:rsidRDefault="00FE22A5" w:rsidP="00FE22A5"/>
    <w:p w:rsidR="00FE22A5" w:rsidRDefault="00FE22A5" w:rsidP="00FE22A5"/>
    <w:p w:rsidR="00FE22A5" w:rsidRDefault="00FE22A5" w:rsidP="009C60D3">
      <w:pPr>
        <w:jc w:val="center"/>
      </w:pPr>
      <w:r>
        <w:rPr>
          <w:noProof/>
        </w:rPr>
        <w:drawing>
          <wp:inline distT="0" distB="0" distL="0" distR="0">
            <wp:extent cx="5082988" cy="2416431"/>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t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0329" cy="2424675"/>
                    </a:xfrm>
                    <a:prstGeom prst="rect">
                      <a:avLst/>
                    </a:prstGeom>
                  </pic:spPr>
                </pic:pic>
              </a:graphicData>
            </a:graphic>
          </wp:inline>
        </w:drawing>
      </w:r>
    </w:p>
    <w:p w:rsidR="00FE22A5" w:rsidRDefault="00FE22A5" w:rsidP="001B63E8">
      <w:pPr>
        <w:jc w:val="center"/>
        <w:rPr>
          <w:i/>
          <w:iCs/>
        </w:rPr>
      </w:pPr>
      <w:r w:rsidRPr="001B63E8">
        <w:rPr>
          <w:i/>
          <w:iCs/>
        </w:rPr>
        <w:t xml:space="preserve">Figure 2: The Circuit Schematic of </w:t>
      </w:r>
      <w:r w:rsidR="001B63E8" w:rsidRPr="001B63E8">
        <w:rPr>
          <w:i/>
          <w:iCs/>
        </w:rPr>
        <w:t>SPHBR</w:t>
      </w:r>
    </w:p>
    <w:p w:rsidR="009C60D3" w:rsidRDefault="009C60D3" w:rsidP="001B63E8">
      <w:pPr>
        <w:jc w:val="center"/>
        <w:rPr>
          <w:i/>
          <w:iCs/>
        </w:rPr>
      </w:pPr>
    </w:p>
    <w:p w:rsidR="009C60D3" w:rsidRDefault="009C60D3" w:rsidP="001B63E8">
      <w:pPr>
        <w:jc w:val="center"/>
        <w:rPr>
          <w:i/>
          <w:iCs/>
        </w:rPr>
      </w:pPr>
      <w:bookmarkStart w:id="3" w:name="_GoBack"/>
      <w:bookmarkEnd w:id="3"/>
    </w:p>
    <w:p w:rsidR="001B63E8" w:rsidRDefault="001B63E8" w:rsidP="001B63E8"/>
    <w:p w:rsidR="001B63E8" w:rsidRDefault="001B63E8" w:rsidP="009C60D3">
      <w:pPr>
        <w:jc w:val="center"/>
      </w:pPr>
      <w:r>
        <w:rPr>
          <w:noProof/>
        </w:rPr>
        <w:drawing>
          <wp:inline distT="0" distB="0" distL="0" distR="0">
            <wp:extent cx="5042647" cy="2835815"/>
            <wp:effectExtent l="0" t="0" r="0" b="0"/>
            <wp:docPr id="11" name="Picture 11"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1689" cy="2840900"/>
                    </a:xfrm>
                    <a:prstGeom prst="rect">
                      <a:avLst/>
                    </a:prstGeom>
                  </pic:spPr>
                </pic:pic>
              </a:graphicData>
            </a:graphic>
          </wp:inline>
        </w:drawing>
      </w:r>
    </w:p>
    <w:p w:rsidR="001B63E8" w:rsidRDefault="001B63E8" w:rsidP="001B63E8">
      <w:pPr>
        <w:jc w:val="center"/>
        <w:rPr>
          <w:i/>
          <w:iCs/>
        </w:rPr>
      </w:pPr>
      <w:r w:rsidRPr="001B63E8">
        <w:rPr>
          <w:i/>
          <w:iCs/>
        </w:rPr>
        <w:t>Figure 3: The Expected Output Waveform (Blue Trace) of Given Schematic</w:t>
      </w:r>
    </w:p>
    <w:p w:rsidR="001B63E8" w:rsidRDefault="001B63E8" w:rsidP="001B63E8">
      <w:pPr>
        <w:rPr>
          <w:i/>
          <w:iCs/>
        </w:rPr>
      </w:pPr>
    </w:p>
    <w:p w:rsidR="001B63E8" w:rsidRDefault="001B63E8" w:rsidP="001B63E8">
      <w:pPr>
        <w:autoSpaceDE/>
        <w:autoSpaceDN/>
        <w:jc w:val="left"/>
      </w:pPr>
      <w:r>
        <w:br w:type="page"/>
      </w:r>
    </w:p>
    <w:p w:rsidR="001B63E8" w:rsidRDefault="001B63E8" w:rsidP="001B63E8">
      <w:pPr>
        <w:autoSpaceDE/>
        <w:autoSpaceDN/>
        <w:jc w:val="left"/>
      </w:pPr>
    </w:p>
    <w:p w:rsidR="001B63E8" w:rsidRDefault="001B63E8" w:rsidP="001B63E8">
      <w:pPr>
        <w:pStyle w:val="Heading4"/>
      </w:pPr>
      <w:r>
        <w:t>Output Waveform for a Sample Time of 1ns</w:t>
      </w:r>
    </w:p>
    <w:p w:rsidR="001B63E8" w:rsidRDefault="001B63E8" w:rsidP="001B63E8"/>
    <w:p w:rsidR="001B63E8" w:rsidRDefault="001B63E8" w:rsidP="001B63E8">
      <w:pPr>
        <w:jc w:val="center"/>
      </w:pPr>
      <w:r>
        <w:rPr>
          <w:noProof/>
        </w:rPr>
        <w:drawing>
          <wp:inline distT="0" distB="0" distL="0" distR="0">
            <wp:extent cx="3491346" cy="2118651"/>
            <wp:effectExtent l="0" t="0" r="1270" b="2540"/>
            <wp:docPr id="12" name="Picture 12"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9603" cy="2141866"/>
                    </a:xfrm>
                    <a:prstGeom prst="rect">
                      <a:avLst/>
                    </a:prstGeom>
                  </pic:spPr>
                </pic:pic>
              </a:graphicData>
            </a:graphic>
          </wp:inline>
        </w:drawing>
      </w:r>
    </w:p>
    <w:p w:rsidR="001B63E8" w:rsidRDefault="001B63E8" w:rsidP="001B63E8">
      <w:pPr>
        <w:jc w:val="center"/>
        <w:rPr>
          <w:i/>
          <w:iCs/>
        </w:rPr>
      </w:pPr>
      <w:r w:rsidRPr="001B63E8">
        <w:rPr>
          <w:i/>
          <w:iCs/>
        </w:rPr>
        <w:t>Figure 4: The Output Voltage Waveform for a Step Time of 1ns</w:t>
      </w:r>
    </w:p>
    <w:p w:rsidR="001B63E8" w:rsidRDefault="001B63E8" w:rsidP="001B63E8">
      <w:pPr>
        <w:pStyle w:val="Heading4"/>
      </w:pPr>
      <w:r>
        <w:t>Output Waveform for a Sample Time of 0.5ms</w:t>
      </w:r>
    </w:p>
    <w:p w:rsidR="001B63E8" w:rsidRDefault="001B63E8" w:rsidP="001B63E8"/>
    <w:p w:rsidR="001B63E8" w:rsidRDefault="001B63E8" w:rsidP="001B63E8">
      <w:pPr>
        <w:jc w:val="center"/>
      </w:pPr>
      <w:r>
        <w:rPr>
          <w:noProof/>
        </w:rPr>
        <w:drawing>
          <wp:inline distT="0" distB="0" distL="0" distR="0">
            <wp:extent cx="3500581" cy="2046879"/>
            <wp:effectExtent l="0" t="0" r="5080" b="0"/>
            <wp:docPr id="13" name="Picture 13"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m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4881" cy="2096172"/>
                    </a:xfrm>
                    <a:prstGeom prst="rect">
                      <a:avLst/>
                    </a:prstGeom>
                  </pic:spPr>
                </pic:pic>
              </a:graphicData>
            </a:graphic>
          </wp:inline>
        </w:drawing>
      </w:r>
    </w:p>
    <w:p w:rsidR="001B63E8" w:rsidRDefault="001B63E8" w:rsidP="001B63E8">
      <w:pPr>
        <w:jc w:val="center"/>
        <w:rPr>
          <w:i/>
          <w:iCs/>
        </w:rPr>
      </w:pPr>
      <w:r w:rsidRPr="001B63E8">
        <w:rPr>
          <w:i/>
          <w:iCs/>
        </w:rPr>
        <w:t xml:space="preserve">Figure </w:t>
      </w:r>
      <w:r>
        <w:rPr>
          <w:i/>
          <w:iCs/>
        </w:rPr>
        <w:t>5</w:t>
      </w:r>
      <w:r w:rsidRPr="001B63E8">
        <w:rPr>
          <w:i/>
          <w:iCs/>
        </w:rPr>
        <w:t xml:space="preserve">: The Output Voltage Waveform for a Step Time of </w:t>
      </w:r>
      <w:r>
        <w:rPr>
          <w:i/>
          <w:iCs/>
        </w:rPr>
        <w:t>0.5m</w:t>
      </w:r>
      <w:r w:rsidRPr="001B63E8">
        <w:rPr>
          <w:i/>
          <w:iCs/>
        </w:rPr>
        <w:t>s</w:t>
      </w:r>
    </w:p>
    <w:p w:rsidR="001B63E8" w:rsidRDefault="001B63E8" w:rsidP="001B63E8">
      <w:pPr>
        <w:jc w:val="center"/>
        <w:rPr>
          <w:i/>
          <w:iCs/>
        </w:rPr>
      </w:pPr>
    </w:p>
    <w:p w:rsidR="001B63E8" w:rsidRDefault="001B63E8" w:rsidP="001B63E8">
      <w:pPr>
        <w:pStyle w:val="Heading4"/>
      </w:pPr>
      <w:r>
        <w:t>Output Waveform for a Sample Time of 5ms</w:t>
      </w:r>
    </w:p>
    <w:p w:rsidR="001B63E8" w:rsidRDefault="001B63E8" w:rsidP="001B63E8"/>
    <w:p w:rsidR="001B63E8" w:rsidRDefault="001B63E8" w:rsidP="001B63E8">
      <w:pPr>
        <w:jc w:val="center"/>
      </w:pPr>
      <w:r>
        <w:rPr>
          <w:noProof/>
        </w:rPr>
        <w:drawing>
          <wp:inline distT="0" distB="0" distL="0" distR="0">
            <wp:extent cx="3489865" cy="202259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26367" cy="2043746"/>
                    </a:xfrm>
                    <a:prstGeom prst="rect">
                      <a:avLst/>
                    </a:prstGeom>
                  </pic:spPr>
                </pic:pic>
              </a:graphicData>
            </a:graphic>
          </wp:inline>
        </w:drawing>
      </w:r>
    </w:p>
    <w:p w:rsidR="001B63E8" w:rsidRDefault="001B63E8" w:rsidP="001B63E8">
      <w:pPr>
        <w:jc w:val="center"/>
        <w:rPr>
          <w:i/>
          <w:iCs/>
        </w:rPr>
      </w:pPr>
      <w:r w:rsidRPr="001B63E8">
        <w:rPr>
          <w:i/>
          <w:iCs/>
        </w:rPr>
        <w:t xml:space="preserve">Figure </w:t>
      </w:r>
      <w:r>
        <w:rPr>
          <w:i/>
          <w:iCs/>
        </w:rPr>
        <w:t>6</w:t>
      </w:r>
      <w:r w:rsidRPr="001B63E8">
        <w:rPr>
          <w:i/>
          <w:iCs/>
        </w:rPr>
        <w:t xml:space="preserve">: The Output Voltage Waveform for a Step Time of </w:t>
      </w:r>
      <w:r>
        <w:rPr>
          <w:i/>
          <w:iCs/>
        </w:rPr>
        <w:t>5m</w:t>
      </w:r>
      <w:r w:rsidRPr="001B63E8">
        <w:rPr>
          <w:i/>
          <w:iCs/>
        </w:rPr>
        <w:t>s</w:t>
      </w:r>
    </w:p>
    <w:p w:rsidR="0072169F" w:rsidRDefault="0072169F">
      <w:pPr>
        <w:autoSpaceDE/>
        <w:autoSpaceDN/>
        <w:jc w:val="left"/>
      </w:pPr>
      <w:r>
        <w:br w:type="page"/>
      </w:r>
    </w:p>
    <w:p w:rsidR="001B63E8" w:rsidRDefault="001B63E8" w:rsidP="0072169F"/>
    <w:p w:rsidR="0072169F" w:rsidRPr="001B63E8" w:rsidRDefault="0072169F" w:rsidP="0072169F"/>
    <w:p w:rsidR="001B63E8" w:rsidRDefault="0072169F" w:rsidP="0072169F">
      <w:pPr>
        <w:pStyle w:val="Heading3"/>
      </w:pPr>
      <w:bookmarkStart w:id="4" w:name="_Toc22771914"/>
      <w:r>
        <w:t>Significance of the Sample Time</w:t>
      </w:r>
      <w:bookmarkEnd w:id="4"/>
    </w:p>
    <w:p w:rsidR="0072169F" w:rsidRDefault="0072169F" w:rsidP="0072169F"/>
    <w:p w:rsidR="0072169F" w:rsidRPr="0072169F" w:rsidRDefault="0072169F" w:rsidP="0072169F"/>
    <w:p w:rsidR="001B63E8" w:rsidRPr="001B63E8" w:rsidRDefault="001B63E8" w:rsidP="001B63E8">
      <w:r>
        <w:t>Since the topology of the circuit has not change, the expected output voltage is the same, too. However, sample time can change the shape of the simulated signal.</w:t>
      </w:r>
    </w:p>
    <w:sectPr w:rsidR="001B63E8" w:rsidRPr="001B63E8" w:rsidSect="008C2C04">
      <w:headerReference w:type="default" r:id="rId15"/>
      <w:footerReference w:type="even" r:id="rId16"/>
      <w:footerReference w:type="default" r:id="rId17"/>
      <w:pgSz w:w="11900" w:h="16840"/>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338" w:rsidRDefault="00890338" w:rsidP="00E45228">
      <w:r>
        <w:separator/>
      </w:r>
    </w:p>
  </w:endnote>
  <w:endnote w:type="continuationSeparator" w:id="0">
    <w:p w:rsidR="00890338" w:rsidRDefault="00890338" w:rsidP="00E4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2747957"/>
      <w:docPartObj>
        <w:docPartGallery w:val="Page Numbers (Bottom of Page)"/>
        <w:docPartUnique/>
      </w:docPartObj>
    </w:sdtPr>
    <w:sdtContent>
      <w:p w:rsidR="008C2C04" w:rsidRDefault="008C2C04" w:rsidP="000A28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604D5" w:rsidRDefault="00F604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0254443"/>
      <w:docPartObj>
        <w:docPartGallery w:val="Page Numbers (Bottom of Page)"/>
        <w:docPartUnique/>
      </w:docPartObj>
    </w:sdtPr>
    <w:sdtContent>
      <w:p w:rsidR="008C2C04" w:rsidRDefault="008C2C04" w:rsidP="000A28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45228" w:rsidRDefault="00E45228" w:rsidP="00E45228">
    <w:pPr>
      <w:pStyle w:val="Footer"/>
      <w:jc w:val="right"/>
    </w:pPr>
    <w:r>
      <w:rPr>
        <w:noProof/>
      </w:rPr>
      <w:drawing>
        <wp:anchor distT="0" distB="0" distL="114300" distR="114300" simplePos="0" relativeHeight="251658240" behindDoc="0" locked="0" layoutInCell="1" allowOverlap="1" wp14:anchorId="4FE6F89C" wp14:editId="4A245797">
          <wp:simplePos x="0" y="0"/>
          <wp:positionH relativeFrom="column">
            <wp:posOffset>5233670</wp:posOffset>
          </wp:positionH>
          <wp:positionV relativeFrom="paragraph">
            <wp:posOffset>-54610</wp:posOffset>
          </wp:positionV>
          <wp:extent cx="876300" cy="422910"/>
          <wp:effectExtent l="0" t="0" r="0" b="0"/>
          <wp:wrapThrough wrapText="bothSides">
            <wp:wrapPolygon edited="0">
              <wp:start x="0" y="0"/>
              <wp:lineTo x="0" y="20757"/>
              <wp:lineTo x="21287" y="20757"/>
              <wp:lineTo x="21287" y="0"/>
              <wp:lineTo x="0" y="0"/>
            </wp:wrapPolygon>
          </wp:wrapThrough>
          <wp:docPr id="6" name="Picture 6" descr="A close 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2 at 16.22.33.png"/>
                  <pic:cNvPicPr/>
                </pic:nvPicPr>
                <pic:blipFill>
                  <a:blip r:embed="rId1">
                    <a:extLst>
                      <a:ext uri="{28A0092B-C50C-407E-A947-70E740481C1C}">
                        <a14:useLocalDpi xmlns:a14="http://schemas.microsoft.com/office/drawing/2010/main" val="0"/>
                      </a:ext>
                    </a:extLst>
                  </a:blip>
                  <a:stretch>
                    <a:fillRect/>
                  </a:stretch>
                </pic:blipFill>
                <pic:spPr>
                  <a:xfrm>
                    <a:off x="0" y="0"/>
                    <a:ext cx="876300" cy="42291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338" w:rsidRDefault="00890338" w:rsidP="00E45228">
      <w:r>
        <w:separator/>
      </w:r>
    </w:p>
  </w:footnote>
  <w:footnote w:type="continuationSeparator" w:id="0">
    <w:p w:rsidR="00890338" w:rsidRDefault="00890338" w:rsidP="00E45228">
      <w:r>
        <w:continuationSeparator/>
      </w:r>
    </w:p>
  </w:footnote>
  <w:footnote w:id="1">
    <w:p w:rsidR="00D4198F" w:rsidRPr="00D4198F" w:rsidRDefault="00D4198F">
      <w:pPr>
        <w:pStyle w:val="FootnoteText"/>
      </w:pPr>
      <w:r w:rsidRPr="00D4198F">
        <w:rPr>
          <w:rStyle w:val="FootnoteReference"/>
        </w:rPr>
        <w:footnoteRef/>
      </w:r>
      <w:r w:rsidRPr="00D4198F">
        <w:t xml:space="preserve"> Total Harmonic Distortion</w:t>
      </w:r>
    </w:p>
  </w:footnote>
  <w:footnote w:id="2">
    <w:p w:rsidR="00682F54" w:rsidRPr="00682F54" w:rsidRDefault="00682F54">
      <w:pPr>
        <w:pStyle w:val="FootnoteText"/>
        <w:rPr>
          <w:lang w:val="tr-TR"/>
        </w:rPr>
      </w:pPr>
      <w:r>
        <w:rPr>
          <w:rStyle w:val="FootnoteReference"/>
        </w:rPr>
        <w:footnoteRef/>
      </w:r>
      <w:r>
        <w:t xml:space="preserve"> </w:t>
      </w:r>
      <w:r>
        <w:t>Single-Phase Half-Bridge Rectifier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228" w:rsidRDefault="00E45228" w:rsidP="00F604D5">
    <w:pPr>
      <w:pStyle w:val="Header"/>
      <w:jc w:val="right"/>
    </w:pPr>
    <w:r>
      <w:rPr>
        <w:noProof/>
      </w:rPr>
      <w:drawing>
        <wp:anchor distT="0" distB="0" distL="114300" distR="114300" simplePos="0" relativeHeight="251659264" behindDoc="1" locked="0" layoutInCell="1" allowOverlap="1" wp14:anchorId="46F221F0" wp14:editId="475440E3">
          <wp:simplePos x="0" y="0"/>
          <wp:positionH relativeFrom="column">
            <wp:posOffset>-377825</wp:posOffset>
          </wp:positionH>
          <wp:positionV relativeFrom="paragraph">
            <wp:posOffset>-355410</wp:posOffset>
          </wp:positionV>
          <wp:extent cx="1539240" cy="937895"/>
          <wp:effectExtent l="0" t="0" r="0" b="0"/>
          <wp:wrapThrough wrapText="bothSides">
            <wp:wrapPolygon edited="0">
              <wp:start x="6238" y="6435"/>
              <wp:lineTo x="5168" y="8775"/>
              <wp:lineTo x="4812" y="9944"/>
              <wp:lineTo x="4812" y="11699"/>
              <wp:lineTo x="6059" y="14332"/>
              <wp:lineTo x="6238" y="14917"/>
              <wp:lineTo x="9267" y="14917"/>
              <wp:lineTo x="13188" y="14332"/>
              <wp:lineTo x="16752" y="13162"/>
              <wp:lineTo x="16931" y="7605"/>
              <wp:lineTo x="15861" y="7020"/>
              <wp:lineTo x="9267" y="6435"/>
              <wp:lineTo x="6238" y="643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png"/>
                  <pic:cNvPicPr/>
                </pic:nvPicPr>
                <pic:blipFill>
                  <a:blip r:embed="rId1">
                    <a:extLst>
                      <a:ext uri="{28A0092B-C50C-407E-A947-70E740481C1C}">
                        <a14:useLocalDpi xmlns:a14="http://schemas.microsoft.com/office/drawing/2010/main" val="0"/>
                      </a:ext>
                    </a:extLst>
                  </a:blip>
                  <a:stretch>
                    <a:fillRect/>
                  </a:stretch>
                </pic:blipFill>
                <pic:spPr>
                  <a:xfrm>
                    <a:off x="0" y="0"/>
                    <a:ext cx="1539240" cy="937895"/>
                  </a:xfrm>
                  <a:prstGeom prst="rect">
                    <a:avLst/>
                  </a:prstGeom>
                </pic:spPr>
              </pic:pic>
            </a:graphicData>
          </a:graphic>
          <wp14:sizeRelH relativeFrom="page">
            <wp14:pctWidth>0</wp14:pctWidth>
          </wp14:sizeRelH>
          <wp14:sizeRelV relativeFrom="page">
            <wp14:pctHeight>0</wp14:pctHeight>
          </wp14:sizeRelV>
        </wp:anchor>
      </w:drawing>
    </w:r>
    <w:r w:rsidR="00F604D5">
      <w:t>Nevzat S. Şenyayla</w:t>
    </w:r>
  </w:p>
  <w:p w:rsidR="00F604D5" w:rsidRDefault="00F604D5" w:rsidP="00F604D5">
    <w:pPr>
      <w:pStyle w:val="Header"/>
      <w:jc w:val="right"/>
    </w:pPr>
    <w:r>
      <w:t>EE463-Project1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D5"/>
    <w:rsid w:val="001B63E8"/>
    <w:rsid w:val="00274FE1"/>
    <w:rsid w:val="00342C02"/>
    <w:rsid w:val="003B0A9E"/>
    <w:rsid w:val="003B28B0"/>
    <w:rsid w:val="004215A3"/>
    <w:rsid w:val="004A6AE4"/>
    <w:rsid w:val="00505707"/>
    <w:rsid w:val="00520E6F"/>
    <w:rsid w:val="0054251F"/>
    <w:rsid w:val="005914E9"/>
    <w:rsid w:val="00674134"/>
    <w:rsid w:val="00682F54"/>
    <w:rsid w:val="0072169F"/>
    <w:rsid w:val="00890338"/>
    <w:rsid w:val="008C2C04"/>
    <w:rsid w:val="009C60D3"/>
    <w:rsid w:val="00AE32B4"/>
    <w:rsid w:val="00AF44BB"/>
    <w:rsid w:val="00C42579"/>
    <w:rsid w:val="00CC3B04"/>
    <w:rsid w:val="00D00643"/>
    <w:rsid w:val="00D4198F"/>
    <w:rsid w:val="00E26B29"/>
    <w:rsid w:val="00E45228"/>
    <w:rsid w:val="00E56A1B"/>
    <w:rsid w:val="00EE1EB8"/>
    <w:rsid w:val="00F0111A"/>
    <w:rsid w:val="00F604D5"/>
    <w:rsid w:val="00F96905"/>
    <w:rsid w:val="00FE22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EF5DC"/>
  <w15:chartTrackingRefBased/>
  <w15:docId w15:val="{953C534A-A306-7448-A31D-743330B3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AE4"/>
    <w:pPr>
      <w:autoSpaceDE w:val="0"/>
      <w:autoSpaceDN w:val="0"/>
      <w:jc w:val="both"/>
    </w:pPr>
    <w:rPr>
      <w:rFonts w:ascii="Times New Roman" w:eastAsia="Times New Roman" w:hAnsi="Times New Roman" w:cs="Times New Roman"/>
      <w:color w:val="000000" w:themeColor="text1"/>
      <w:szCs w:val="20"/>
      <w:lang w:val="en-US"/>
    </w:rPr>
  </w:style>
  <w:style w:type="paragraph" w:styleId="Heading1">
    <w:name w:val="heading 1"/>
    <w:basedOn w:val="Normal"/>
    <w:next w:val="Normal"/>
    <w:link w:val="Heading1Char"/>
    <w:uiPriority w:val="9"/>
    <w:qFormat/>
    <w:rsid w:val="00E45228"/>
    <w:pPr>
      <w:keepNext/>
      <w:numPr>
        <w:numId w:val="1"/>
      </w:numPr>
      <w:spacing w:before="240" w:after="80"/>
      <w:jc w:val="center"/>
      <w:outlineLvl w:val="0"/>
    </w:pPr>
    <w:rPr>
      <w:smallCaps/>
      <w:kern w:val="28"/>
    </w:rPr>
  </w:style>
  <w:style w:type="paragraph" w:styleId="Heading2">
    <w:name w:val="heading 2"/>
    <w:aliases w:val="Ana Başlıklar"/>
    <w:basedOn w:val="Normal"/>
    <w:next w:val="Normal"/>
    <w:link w:val="Heading2Char"/>
    <w:qFormat/>
    <w:rsid w:val="004A6AE4"/>
    <w:pPr>
      <w:keepNext/>
      <w:numPr>
        <w:ilvl w:val="1"/>
        <w:numId w:val="1"/>
      </w:numPr>
      <w:spacing w:before="120" w:after="60"/>
      <w:ind w:left="144"/>
      <w:outlineLvl w:val="1"/>
    </w:pPr>
    <w:rPr>
      <w:b/>
      <w:iCs/>
      <w:sz w:val="32"/>
    </w:rPr>
  </w:style>
  <w:style w:type="paragraph" w:styleId="Heading3">
    <w:name w:val="heading 3"/>
    <w:basedOn w:val="Normal"/>
    <w:next w:val="Normal"/>
    <w:link w:val="Heading3Char"/>
    <w:qFormat/>
    <w:rsid w:val="004A6AE4"/>
    <w:pPr>
      <w:keepNext/>
      <w:numPr>
        <w:ilvl w:val="2"/>
        <w:numId w:val="1"/>
      </w:numPr>
      <w:ind w:left="288"/>
      <w:outlineLvl w:val="2"/>
    </w:pPr>
    <w:rPr>
      <w:b/>
      <w:iCs/>
      <w:sz w:val="28"/>
    </w:rPr>
  </w:style>
  <w:style w:type="paragraph" w:styleId="Heading4">
    <w:name w:val="heading 4"/>
    <w:basedOn w:val="Normal"/>
    <w:next w:val="Normal"/>
    <w:link w:val="Heading4Char"/>
    <w:qFormat/>
    <w:rsid w:val="004A6AE4"/>
    <w:pPr>
      <w:keepNext/>
      <w:numPr>
        <w:ilvl w:val="3"/>
        <w:numId w:val="1"/>
      </w:numPr>
      <w:spacing w:before="240" w:after="60"/>
      <w:outlineLvl w:val="3"/>
    </w:pPr>
    <w:rPr>
      <w:b/>
      <w:i/>
      <w:iCs/>
      <w:szCs w:val="18"/>
    </w:rPr>
  </w:style>
  <w:style w:type="paragraph" w:styleId="Heading5">
    <w:name w:val="heading 5"/>
    <w:basedOn w:val="Normal"/>
    <w:next w:val="Normal"/>
    <w:link w:val="Heading5Char"/>
    <w:qFormat/>
    <w:rsid w:val="00E45228"/>
    <w:pPr>
      <w:numPr>
        <w:ilvl w:val="4"/>
        <w:numId w:val="1"/>
      </w:numPr>
      <w:spacing w:before="240" w:after="60"/>
      <w:outlineLvl w:val="4"/>
    </w:pPr>
    <w:rPr>
      <w:sz w:val="18"/>
      <w:szCs w:val="18"/>
    </w:rPr>
  </w:style>
  <w:style w:type="paragraph" w:styleId="Heading6">
    <w:name w:val="heading 6"/>
    <w:basedOn w:val="Normal"/>
    <w:next w:val="Normal"/>
    <w:link w:val="Heading6Char"/>
    <w:qFormat/>
    <w:rsid w:val="00E45228"/>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E45228"/>
    <w:pPr>
      <w:numPr>
        <w:ilvl w:val="6"/>
        <w:numId w:val="1"/>
      </w:numPr>
      <w:spacing w:before="240" w:after="60"/>
      <w:outlineLvl w:val="6"/>
    </w:pPr>
    <w:rPr>
      <w:sz w:val="16"/>
      <w:szCs w:val="16"/>
    </w:rPr>
  </w:style>
  <w:style w:type="paragraph" w:styleId="Heading8">
    <w:name w:val="heading 8"/>
    <w:basedOn w:val="Normal"/>
    <w:next w:val="Normal"/>
    <w:link w:val="Heading8Char"/>
    <w:qFormat/>
    <w:rsid w:val="00E45228"/>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E4522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228"/>
    <w:pPr>
      <w:tabs>
        <w:tab w:val="center" w:pos="4703"/>
        <w:tab w:val="right" w:pos="9406"/>
      </w:tabs>
    </w:pPr>
  </w:style>
  <w:style w:type="character" w:customStyle="1" w:styleId="HeaderChar">
    <w:name w:val="Header Char"/>
    <w:basedOn w:val="DefaultParagraphFont"/>
    <w:link w:val="Header"/>
    <w:uiPriority w:val="99"/>
    <w:rsid w:val="00E45228"/>
  </w:style>
  <w:style w:type="paragraph" w:styleId="Footer">
    <w:name w:val="footer"/>
    <w:basedOn w:val="Normal"/>
    <w:link w:val="FooterChar"/>
    <w:uiPriority w:val="99"/>
    <w:unhideWhenUsed/>
    <w:rsid w:val="00E45228"/>
    <w:pPr>
      <w:tabs>
        <w:tab w:val="center" w:pos="4703"/>
        <w:tab w:val="right" w:pos="9406"/>
      </w:tabs>
    </w:pPr>
  </w:style>
  <w:style w:type="character" w:customStyle="1" w:styleId="FooterChar">
    <w:name w:val="Footer Char"/>
    <w:basedOn w:val="DefaultParagraphFont"/>
    <w:link w:val="Footer"/>
    <w:uiPriority w:val="99"/>
    <w:rsid w:val="00E45228"/>
  </w:style>
  <w:style w:type="character" w:customStyle="1" w:styleId="Heading1Char">
    <w:name w:val="Heading 1 Char"/>
    <w:basedOn w:val="DefaultParagraphFont"/>
    <w:link w:val="Heading1"/>
    <w:uiPriority w:val="9"/>
    <w:rsid w:val="00E45228"/>
    <w:rPr>
      <w:rFonts w:ascii="Times New Roman" w:eastAsia="Times New Roman" w:hAnsi="Times New Roman" w:cs="Times New Roman"/>
      <w:smallCaps/>
      <w:kern w:val="28"/>
      <w:sz w:val="20"/>
      <w:szCs w:val="20"/>
      <w:lang w:val="en-US"/>
    </w:rPr>
  </w:style>
  <w:style w:type="character" w:customStyle="1" w:styleId="Heading2Char">
    <w:name w:val="Heading 2 Char"/>
    <w:aliases w:val="Ana Başlıklar Char"/>
    <w:basedOn w:val="DefaultParagraphFont"/>
    <w:link w:val="Heading2"/>
    <w:rsid w:val="004A6AE4"/>
    <w:rPr>
      <w:rFonts w:ascii="Times New Roman" w:eastAsia="Times New Roman" w:hAnsi="Times New Roman" w:cs="Times New Roman"/>
      <w:b/>
      <w:iCs/>
      <w:color w:val="000000" w:themeColor="text1"/>
      <w:sz w:val="32"/>
      <w:szCs w:val="20"/>
      <w:lang w:val="en-US"/>
    </w:rPr>
  </w:style>
  <w:style w:type="character" w:customStyle="1" w:styleId="Heading3Char">
    <w:name w:val="Heading 3 Char"/>
    <w:basedOn w:val="DefaultParagraphFont"/>
    <w:link w:val="Heading3"/>
    <w:rsid w:val="004A6AE4"/>
    <w:rPr>
      <w:rFonts w:ascii="Times New Roman" w:eastAsia="Times New Roman" w:hAnsi="Times New Roman" w:cs="Times New Roman"/>
      <w:b/>
      <w:iCs/>
      <w:color w:val="000000" w:themeColor="text1"/>
      <w:sz w:val="28"/>
      <w:szCs w:val="20"/>
      <w:lang w:val="en-US"/>
    </w:rPr>
  </w:style>
  <w:style w:type="character" w:customStyle="1" w:styleId="Heading4Char">
    <w:name w:val="Heading 4 Char"/>
    <w:basedOn w:val="DefaultParagraphFont"/>
    <w:link w:val="Heading4"/>
    <w:rsid w:val="004A6AE4"/>
    <w:rPr>
      <w:rFonts w:ascii="Times New Roman" w:eastAsia="Times New Roman" w:hAnsi="Times New Roman" w:cs="Times New Roman"/>
      <w:b/>
      <w:i/>
      <w:iCs/>
      <w:color w:val="000000" w:themeColor="text1"/>
      <w:szCs w:val="18"/>
      <w:lang w:val="en-US"/>
    </w:rPr>
  </w:style>
  <w:style w:type="character" w:customStyle="1" w:styleId="Heading5Char">
    <w:name w:val="Heading 5 Char"/>
    <w:basedOn w:val="DefaultParagraphFont"/>
    <w:link w:val="Heading5"/>
    <w:rsid w:val="00E45228"/>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E45228"/>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E45228"/>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E45228"/>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E45228"/>
    <w:rPr>
      <w:rFonts w:ascii="Times New Roman" w:eastAsia="Times New Roman" w:hAnsi="Times New Roman" w:cs="Times New Roman"/>
      <w:sz w:val="16"/>
      <w:szCs w:val="16"/>
      <w:lang w:val="en-US"/>
    </w:rPr>
  </w:style>
  <w:style w:type="character" w:styleId="PageNumber">
    <w:name w:val="page number"/>
    <w:basedOn w:val="DefaultParagraphFont"/>
    <w:uiPriority w:val="99"/>
    <w:semiHidden/>
    <w:unhideWhenUsed/>
    <w:rsid w:val="00F604D5"/>
  </w:style>
  <w:style w:type="paragraph" w:styleId="TOCHeading">
    <w:name w:val="TOC Heading"/>
    <w:basedOn w:val="Heading1"/>
    <w:next w:val="Normal"/>
    <w:uiPriority w:val="39"/>
    <w:unhideWhenUsed/>
    <w:qFormat/>
    <w:rsid w:val="003B28B0"/>
    <w:pPr>
      <w:keepLines/>
      <w:numPr>
        <w:numId w:val="0"/>
      </w:numPr>
      <w:autoSpaceDE/>
      <w:autoSpaceDN/>
      <w:spacing w:before="480" w:after="0" w:line="276" w:lineRule="auto"/>
      <w:jc w:val="left"/>
      <w:outlineLvl w:val="9"/>
    </w:pPr>
    <w:rPr>
      <w:rFonts w:asciiTheme="majorHAnsi" w:eastAsiaTheme="majorEastAsia" w:hAnsiTheme="majorHAnsi" w:cstheme="majorBidi"/>
      <w:b/>
      <w:bCs/>
      <w:smallCaps w:val="0"/>
      <w:color w:val="2F5496" w:themeColor="accent1" w:themeShade="BF"/>
      <w:kern w:val="0"/>
      <w:sz w:val="28"/>
      <w:szCs w:val="28"/>
    </w:rPr>
  </w:style>
  <w:style w:type="paragraph" w:styleId="TOC1">
    <w:name w:val="toc 1"/>
    <w:basedOn w:val="Normal"/>
    <w:next w:val="Normal"/>
    <w:autoRedefine/>
    <w:uiPriority w:val="39"/>
    <w:semiHidden/>
    <w:unhideWhenUsed/>
    <w:rsid w:val="003B28B0"/>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3B28B0"/>
    <w:pPr>
      <w:jc w:val="left"/>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3B28B0"/>
    <w:pPr>
      <w:jc w:val="left"/>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3B28B0"/>
    <w:pPr>
      <w:jc w:val="left"/>
    </w:pPr>
    <w:rPr>
      <w:rFonts w:asciiTheme="minorHAnsi" w:hAnsiTheme="minorHAnsi" w:cstheme="minorHAnsi"/>
      <w:sz w:val="22"/>
      <w:szCs w:val="22"/>
    </w:rPr>
  </w:style>
  <w:style w:type="paragraph" w:styleId="TOC5">
    <w:name w:val="toc 5"/>
    <w:basedOn w:val="Normal"/>
    <w:next w:val="Normal"/>
    <w:autoRedefine/>
    <w:uiPriority w:val="39"/>
    <w:semiHidden/>
    <w:unhideWhenUsed/>
    <w:rsid w:val="003B28B0"/>
    <w:pPr>
      <w:jc w:val="left"/>
    </w:pPr>
    <w:rPr>
      <w:rFonts w:asciiTheme="minorHAnsi" w:hAnsiTheme="minorHAnsi" w:cstheme="minorHAnsi"/>
      <w:sz w:val="22"/>
      <w:szCs w:val="22"/>
    </w:rPr>
  </w:style>
  <w:style w:type="paragraph" w:styleId="TOC6">
    <w:name w:val="toc 6"/>
    <w:basedOn w:val="Normal"/>
    <w:next w:val="Normal"/>
    <w:autoRedefine/>
    <w:uiPriority w:val="39"/>
    <w:semiHidden/>
    <w:unhideWhenUsed/>
    <w:rsid w:val="003B28B0"/>
    <w:pPr>
      <w:jc w:val="left"/>
    </w:pPr>
    <w:rPr>
      <w:rFonts w:asciiTheme="minorHAnsi" w:hAnsiTheme="minorHAnsi" w:cstheme="minorHAnsi"/>
      <w:sz w:val="22"/>
      <w:szCs w:val="22"/>
    </w:rPr>
  </w:style>
  <w:style w:type="paragraph" w:styleId="TOC7">
    <w:name w:val="toc 7"/>
    <w:basedOn w:val="Normal"/>
    <w:next w:val="Normal"/>
    <w:autoRedefine/>
    <w:uiPriority w:val="39"/>
    <w:semiHidden/>
    <w:unhideWhenUsed/>
    <w:rsid w:val="003B28B0"/>
    <w:pPr>
      <w:jc w:val="left"/>
    </w:pPr>
    <w:rPr>
      <w:rFonts w:asciiTheme="minorHAnsi" w:hAnsiTheme="minorHAnsi" w:cstheme="minorHAnsi"/>
      <w:sz w:val="22"/>
      <w:szCs w:val="22"/>
    </w:rPr>
  </w:style>
  <w:style w:type="paragraph" w:styleId="TOC8">
    <w:name w:val="toc 8"/>
    <w:basedOn w:val="Normal"/>
    <w:next w:val="Normal"/>
    <w:autoRedefine/>
    <w:uiPriority w:val="39"/>
    <w:semiHidden/>
    <w:unhideWhenUsed/>
    <w:rsid w:val="003B28B0"/>
    <w:pPr>
      <w:jc w:val="left"/>
    </w:pPr>
    <w:rPr>
      <w:rFonts w:asciiTheme="minorHAnsi" w:hAnsiTheme="minorHAnsi" w:cstheme="minorHAnsi"/>
      <w:sz w:val="22"/>
      <w:szCs w:val="22"/>
    </w:rPr>
  </w:style>
  <w:style w:type="paragraph" w:styleId="TOC9">
    <w:name w:val="toc 9"/>
    <w:basedOn w:val="Normal"/>
    <w:next w:val="Normal"/>
    <w:autoRedefine/>
    <w:uiPriority w:val="39"/>
    <w:semiHidden/>
    <w:unhideWhenUsed/>
    <w:rsid w:val="003B28B0"/>
    <w:pPr>
      <w:jc w:val="left"/>
    </w:pPr>
    <w:rPr>
      <w:rFonts w:asciiTheme="minorHAnsi" w:hAnsiTheme="minorHAnsi" w:cstheme="minorHAnsi"/>
      <w:sz w:val="22"/>
      <w:szCs w:val="22"/>
    </w:rPr>
  </w:style>
  <w:style w:type="paragraph" w:styleId="FootnoteText">
    <w:name w:val="footnote text"/>
    <w:basedOn w:val="Normal"/>
    <w:link w:val="FootnoteTextChar"/>
    <w:uiPriority w:val="99"/>
    <w:semiHidden/>
    <w:unhideWhenUsed/>
    <w:rsid w:val="00D4198F"/>
    <w:rPr>
      <w:sz w:val="20"/>
    </w:rPr>
  </w:style>
  <w:style w:type="character" w:customStyle="1" w:styleId="FootnoteTextChar">
    <w:name w:val="Footnote Text Char"/>
    <w:basedOn w:val="DefaultParagraphFont"/>
    <w:link w:val="FootnoteText"/>
    <w:uiPriority w:val="99"/>
    <w:semiHidden/>
    <w:rsid w:val="00D4198F"/>
    <w:rPr>
      <w:rFonts w:ascii="Times New Roman" w:eastAsia="Times New Roman" w:hAnsi="Times New Roman" w:cs="Times New Roman"/>
      <w:color w:val="000000" w:themeColor="text1"/>
      <w:sz w:val="20"/>
      <w:szCs w:val="20"/>
      <w:lang w:val="en-US"/>
    </w:rPr>
  </w:style>
  <w:style w:type="character" w:styleId="FootnoteReference">
    <w:name w:val="footnote reference"/>
    <w:basedOn w:val="DefaultParagraphFont"/>
    <w:uiPriority w:val="99"/>
    <w:semiHidden/>
    <w:unhideWhenUsed/>
    <w:rsid w:val="00D4198F"/>
    <w:rPr>
      <w:vertAlign w:val="superscript"/>
    </w:rPr>
  </w:style>
  <w:style w:type="character" w:styleId="Hyperlink">
    <w:name w:val="Hyperlink"/>
    <w:basedOn w:val="DefaultParagraphFont"/>
    <w:uiPriority w:val="99"/>
    <w:unhideWhenUsed/>
    <w:rsid w:val="00342C02"/>
    <w:rPr>
      <w:color w:val="0563C1" w:themeColor="hyperlink"/>
      <w:u w:val="single"/>
    </w:rPr>
  </w:style>
  <w:style w:type="character" w:styleId="PlaceholderText">
    <w:name w:val="Placeholder Text"/>
    <w:basedOn w:val="DefaultParagraphFont"/>
    <w:uiPriority w:val="99"/>
    <w:semiHidden/>
    <w:rsid w:val="00AE32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ss/Desktop/FILES/METUReport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D9BCF-8AC7-1244-8AF7-D108F97F3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METUReportFormat.dotx</Template>
  <TotalTime>30</TotalTime>
  <Pages>7</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Nevzat Safa Senyayla</cp:lastModifiedBy>
  <cp:revision>10</cp:revision>
  <cp:lastPrinted>2019-08-26T09:36:00Z</cp:lastPrinted>
  <dcterms:created xsi:type="dcterms:W3CDTF">2019-10-23T21:33:00Z</dcterms:created>
  <dcterms:modified xsi:type="dcterms:W3CDTF">2019-10-23T22:12:00Z</dcterms:modified>
</cp:coreProperties>
</file>