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ook w:val="00A0" w:firstRow="1" w:lastRow="0" w:firstColumn="1" w:lastColumn="0" w:noHBand="0" w:noVBand="0"/>
      </w:tblPr>
      <w:tblGrid>
        <w:gridCol w:w="1892"/>
        <w:gridCol w:w="8332"/>
      </w:tblGrid>
      <w:tr w:rsidR="00824AC1" w:rsidRPr="00AA0570" w14:paraId="466B66D8" w14:textId="77777777" w:rsidTr="000F37DE">
        <w:trPr>
          <w:trHeight w:val="477"/>
        </w:trPr>
        <w:tc>
          <w:tcPr>
            <w:tcW w:w="1908" w:type="dxa"/>
          </w:tcPr>
          <w:p w14:paraId="29FAD806" w14:textId="13D74268" w:rsidR="00824AC1" w:rsidRPr="00AA0570" w:rsidRDefault="00824AC1" w:rsidP="004A7702">
            <w:pPr>
              <w:pStyle w:val="NormalWeb"/>
              <w:spacing w:before="0" w:beforeAutospacing="0" w:after="180" w:afterAutospacing="0"/>
              <w:outlineLvl w:val="0"/>
              <w:rPr>
                <w:b/>
                <w:bCs/>
              </w:rPr>
            </w:pPr>
            <w:r w:rsidRPr="00AA0570">
              <w:rPr>
                <w:b/>
                <w:bCs/>
              </w:rPr>
              <w:t>Date Prepared:</w:t>
            </w:r>
          </w:p>
        </w:tc>
        <w:tc>
          <w:tcPr>
            <w:tcW w:w="8532" w:type="dxa"/>
          </w:tcPr>
          <w:p w14:paraId="173E2703" w14:textId="4032047F" w:rsidR="003E371D" w:rsidRPr="00AA0570" w:rsidRDefault="00F450C1" w:rsidP="006125FB">
            <w:pPr>
              <w:pStyle w:val="NormalWeb"/>
              <w:spacing w:before="0" w:beforeAutospacing="0" w:after="180" w:afterAutospacing="0"/>
              <w:outlineLvl w:val="0"/>
              <w:rPr>
                <w:bCs/>
              </w:rPr>
            </w:pPr>
            <w:r>
              <w:rPr>
                <w:bCs/>
              </w:rPr>
              <w:t>March</w:t>
            </w:r>
            <w:r w:rsidR="00FC0233">
              <w:rPr>
                <w:bCs/>
              </w:rPr>
              <w:t xml:space="preserve"> 3</w:t>
            </w:r>
            <w:r w:rsidR="003A2FF7">
              <w:rPr>
                <w:bCs/>
              </w:rPr>
              <w:t>, 20</w:t>
            </w:r>
            <w:r w:rsidR="00864E2E">
              <w:rPr>
                <w:bCs/>
              </w:rPr>
              <w:t>2</w:t>
            </w:r>
            <w:r w:rsidR="003E2C96">
              <w:rPr>
                <w:bCs/>
              </w:rPr>
              <w:t>1</w:t>
            </w:r>
          </w:p>
        </w:tc>
      </w:tr>
      <w:tr w:rsidR="00824AC1" w:rsidRPr="00AA0570" w14:paraId="3D2B1505" w14:textId="77777777">
        <w:tblPrEx>
          <w:tblLook w:val="0000" w:firstRow="0" w:lastRow="0" w:firstColumn="0" w:lastColumn="0" w:noHBand="0" w:noVBand="0"/>
        </w:tblPrEx>
        <w:tc>
          <w:tcPr>
            <w:tcW w:w="1908" w:type="dxa"/>
          </w:tcPr>
          <w:p w14:paraId="2155549F" w14:textId="343AC3E0" w:rsidR="00824AC1" w:rsidRPr="00AA0570" w:rsidRDefault="00824AC1" w:rsidP="004A7702">
            <w:pPr>
              <w:pStyle w:val="NormalWeb"/>
              <w:spacing w:before="0" w:beforeAutospacing="0" w:after="180" w:afterAutospacing="0"/>
              <w:outlineLvl w:val="0"/>
              <w:rPr>
                <w:b/>
                <w:bCs/>
              </w:rPr>
            </w:pPr>
            <w:r w:rsidRPr="00AA0570">
              <w:rPr>
                <w:b/>
                <w:bCs/>
              </w:rPr>
              <w:t>Name:</w:t>
            </w:r>
          </w:p>
        </w:tc>
        <w:tc>
          <w:tcPr>
            <w:tcW w:w="8532" w:type="dxa"/>
          </w:tcPr>
          <w:p w14:paraId="619C1DAB" w14:textId="729D10D1" w:rsidR="00824AC1" w:rsidRPr="00AA0570" w:rsidRDefault="004A40C3" w:rsidP="004A7702">
            <w:pPr>
              <w:pStyle w:val="NormalWeb"/>
              <w:spacing w:before="0" w:beforeAutospacing="0" w:after="180" w:afterAutospacing="0"/>
              <w:outlineLvl w:val="0"/>
              <w:rPr>
                <w:b/>
                <w:bCs/>
              </w:rPr>
            </w:pPr>
            <w:proofErr w:type="spellStart"/>
            <w:r w:rsidRPr="00AA0570">
              <w:rPr>
                <w:bCs/>
                <w:lang w:val="de-DE"/>
              </w:rPr>
              <w:t>Sekar</w:t>
            </w:r>
            <w:proofErr w:type="spellEnd"/>
            <w:r w:rsidRPr="00AA0570">
              <w:rPr>
                <w:bCs/>
                <w:lang w:val="de-DE"/>
              </w:rPr>
              <w:t xml:space="preserve"> </w:t>
            </w:r>
            <w:r w:rsidR="00CD6140">
              <w:rPr>
                <w:bCs/>
                <w:lang w:val="de-DE"/>
              </w:rPr>
              <w:t xml:space="preserve">(Sek) </w:t>
            </w:r>
            <w:proofErr w:type="spellStart"/>
            <w:r w:rsidRPr="00AA0570">
              <w:rPr>
                <w:bCs/>
                <w:lang w:val="de-DE"/>
              </w:rPr>
              <w:t>Kathiresan</w:t>
            </w:r>
            <w:proofErr w:type="spellEnd"/>
            <w:r w:rsidRPr="00AA0570">
              <w:rPr>
                <w:bCs/>
                <w:lang w:val="de-DE"/>
              </w:rPr>
              <w:t>, M.D.</w:t>
            </w:r>
          </w:p>
        </w:tc>
      </w:tr>
      <w:tr w:rsidR="00824AC1" w:rsidRPr="00AA0570" w14:paraId="326F7042" w14:textId="77777777">
        <w:tblPrEx>
          <w:tblLook w:val="0000" w:firstRow="0" w:lastRow="0" w:firstColumn="0" w:lastColumn="0" w:noHBand="0" w:noVBand="0"/>
        </w:tblPrEx>
        <w:tc>
          <w:tcPr>
            <w:tcW w:w="1908" w:type="dxa"/>
          </w:tcPr>
          <w:p w14:paraId="38D229DF" w14:textId="77777777" w:rsidR="00824AC1" w:rsidRPr="00AA0570" w:rsidRDefault="00824AC1" w:rsidP="004A7702">
            <w:pPr>
              <w:pStyle w:val="NormalWeb"/>
              <w:spacing w:before="0" w:beforeAutospacing="0" w:after="180" w:afterAutospacing="0"/>
              <w:outlineLvl w:val="0"/>
              <w:rPr>
                <w:b/>
                <w:bCs/>
              </w:rPr>
            </w:pPr>
            <w:r w:rsidRPr="00AA0570">
              <w:rPr>
                <w:b/>
                <w:bCs/>
              </w:rPr>
              <w:t>Office Address:</w:t>
            </w:r>
          </w:p>
        </w:tc>
        <w:tc>
          <w:tcPr>
            <w:tcW w:w="8532" w:type="dxa"/>
          </w:tcPr>
          <w:p w14:paraId="05CD738A" w14:textId="13BA62F9" w:rsidR="004A40C3" w:rsidRDefault="00133392" w:rsidP="004A40C3">
            <w:r>
              <w:t>Verve Therapeutics</w:t>
            </w:r>
          </w:p>
          <w:p w14:paraId="18EB1A1B" w14:textId="702D726E" w:rsidR="00133392" w:rsidRPr="00AA0570" w:rsidRDefault="0045767A" w:rsidP="004A40C3">
            <w:r>
              <w:t>500 Technology Square, Suite 901</w:t>
            </w:r>
          </w:p>
          <w:p w14:paraId="760B8161" w14:textId="78D42F1C" w:rsidR="004A40C3" w:rsidRPr="00AA0570" w:rsidRDefault="00133392" w:rsidP="004A40C3">
            <w:r>
              <w:t>Cambridge, MA, USA 021</w:t>
            </w:r>
            <w:r w:rsidR="0045767A">
              <w:t>39</w:t>
            </w:r>
          </w:p>
        </w:tc>
      </w:tr>
      <w:tr w:rsidR="00824AC1" w:rsidRPr="00AA0570" w14:paraId="290AFD70" w14:textId="77777777">
        <w:tblPrEx>
          <w:tblLook w:val="0000" w:firstRow="0" w:lastRow="0" w:firstColumn="0" w:lastColumn="0" w:noHBand="0" w:noVBand="0"/>
        </w:tblPrEx>
        <w:tc>
          <w:tcPr>
            <w:tcW w:w="1908" w:type="dxa"/>
          </w:tcPr>
          <w:p w14:paraId="78325DED" w14:textId="77777777" w:rsidR="00824AC1" w:rsidRPr="00AA0570" w:rsidRDefault="00824AC1" w:rsidP="00072B5C">
            <w:pPr>
              <w:pStyle w:val="NormalWeb"/>
              <w:spacing w:before="120" w:beforeAutospacing="0" w:after="180" w:afterAutospacing="0"/>
              <w:outlineLvl w:val="0"/>
              <w:rPr>
                <w:b/>
                <w:bCs/>
              </w:rPr>
            </w:pPr>
            <w:r w:rsidRPr="00AA0570">
              <w:rPr>
                <w:b/>
                <w:bCs/>
              </w:rPr>
              <w:t>Home Address:</w:t>
            </w:r>
          </w:p>
        </w:tc>
        <w:tc>
          <w:tcPr>
            <w:tcW w:w="8532" w:type="dxa"/>
          </w:tcPr>
          <w:p w14:paraId="536078B7" w14:textId="77777777" w:rsidR="00031F9A" w:rsidRPr="00031F9A" w:rsidRDefault="00031F9A" w:rsidP="00031F9A">
            <w:pPr>
              <w:spacing w:before="120"/>
            </w:pPr>
            <w:r w:rsidRPr="00031F9A">
              <w:t>9 Oak Hill St.</w:t>
            </w:r>
          </w:p>
          <w:p w14:paraId="221F624E" w14:textId="394E50D0" w:rsidR="00824AC1" w:rsidRPr="00AA0570" w:rsidRDefault="004A40C3" w:rsidP="004A40C3">
            <w:r w:rsidRPr="00AA0570">
              <w:t>Newton, MA</w:t>
            </w:r>
            <w:r w:rsidR="00133392">
              <w:t xml:space="preserve">, USA </w:t>
            </w:r>
            <w:r w:rsidRPr="00AA0570">
              <w:t>0245</w:t>
            </w:r>
            <w:r w:rsidR="00031F9A">
              <w:t>9</w:t>
            </w:r>
          </w:p>
        </w:tc>
      </w:tr>
      <w:tr w:rsidR="00824AC1" w:rsidRPr="00AA0570" w14:paraId="1BA11FA7" w14:textId="77777777">
        <w:tblPrEx>
          <w:tblLook w:val="0000" w:firstRow="0" w:lastRow="0" w:firstColumn="0" w:lastColumn="0" w:noHBand="0" w:noVBand="0"/>
        </w:tblPrEx>
        <w:tc>
          <w:tcPr>
            <w:tcW w:w="1908" w:type="dxa"/>
          </w:tcPr>
          <w:p w14:paraId="25A986E2" w14:textId="77777777" w:rsidR="00824AC1" w:rsidRPr="00AA0570" w:rsidRDefault="00824AC1" w:rsidP="00072B5C">
            <w:pPr>
              <w:pStyle w:val="NormalWeb"/>
              <w:spacing w:before="120" w:beforeAutospacing="0" w:after="180" w:afterAutospacing="0"/>
              <w:outlineLvl w:val="0"/>
              <w:rPr>
                <w:b/>
                <w:bCs/>
              </w:rPr>
            </w:pPr>
            <w:r w:rsidRPr="00AA0570">
              <w:rPr>
                <w:b/>
                <w:bCs/>
              </w:rPr>
              <w:t xml:space="preserve">Work Phone: </w:t>
            </w:r>
          </w:p>
        </w:tc>
        <w:tc>
          <w:tcPr>
            <w:tcW w:w="8532" w:type="dxa"/>
          </w:tcPr>
          <w:p w14:paraId="73A853BB" w14:textId="1704D2DA" w:rsidR="00824AC1" w:rsidRPr="00AA0570" w:rsidRDefault="004A40C3" w:rsidP="00072B5C">
            <w:pPr>
              <w:pStyle w:val="NormalWeb"/>
              <w:spacing w:before="120" w:beforeAutospacing="0" w:after="180" w:afterAutospacing="0"/>
              <w:outlineLvl w:val="0"/>
              <w:rPr>
                <w:b/>
                <w:bCs/>
              </w:rPr>
            </w:pPr>
            <w:r w:rsidRPr="00AA0570">
              <w:t>617-</w:t>
            </w:r>
            <w:r w:rsidR="00133392">
              <w:t>603-0070</w:t>
            </w:r>
          </w:p>
        </w:tc>
      </w:tr>
      <w:tr w:rsidR="00824AC1" w:rsidRPr="00AA0570" w14:paraId="400D7AAD" w14:textId="77777777">
        <w:tblPrEx>
          <w:tblLook w:val="0000" w:firstRow="0" w:lastRow="0" w:firstColumn="0" w:lastColumn="0" w:noHBand="0" w:noVBand="0"/>
        </w:tblPrEx>
        <w:tc>
          <w:tcPr>
            <w:tcW w:w="1908" w:type="dxa"/>
          </w:tcPr>
          <w:p w14:paraId="0F4800BE" w14:textId="77777777" w:rsidR="00824AC1" w:rsidRPr="00AA0570" w:rsidRDefault="00824AC1" w:rsidP="004A7702">
            <w:pPr>
              <w:pStyle w:val="NormalWeb"/>
              <w:spacing w:before="0" w:beforeAutospacing="0" w:after="180" w:afterAutospacing="0"/>
              <w:outlineLvl w:val="0"/>
              <w:rPr>
                <w:b/>
                <w:bCs/>
              </w:rPr>
            </w:pPr>
            <w:r w:rsidRPr="00AA0570">
              <w:rPr>
                <w:b/>
                <w:bCs/>
              </w:rPr>
              <w:t xml:space="preserve">Work Email: </w:t>
            </w:r>
          </w:p>
        </w:tc>
        <w:tc>
          <w:tcPr>
            <w:tcW w:w="8532" w:type="dxa"/>
          </w:tcPr>
          <w:p w14:paraId="58513FE8" w14:textId="26BF3BE0" w:rsidR="00824AC1" w:rsidRPr="00AA0570" w:rsidRDefault="00133392" w:rsidP="004A40C3">
            <w:r>
              <w:t>skathires</w:t>
            </w:r>
            <w:r w:rsidR="00D27489">
              <w:t>a</w:t>
            </w:r>
            <w:r>
              <w:t>n@vervetx.com</w:t>
            </w:r>
          </w:p>
        </w:tc>
      </w:tr>
      <w:tr w:rsidR="00133392" w:rsidRPr="00AA0570" w14:paraId="32BD1AC6" w14:textId="77777777">
        <w:tblPrEx>
          <w:tblLook w:val="0000" w:firstRow="0" w:lastRow="0" w:firstColumn="0" w:lastColumn="0" w:noHBand="0" w:noVBand="0"/>
        </w:tblPrEx>
        <w:tc>
          <w:tcPr>
            <w:tcW w:w="1908" w:type="dxa"/>
          </w:tcPr>
          <w:p w14:paraId="6291F50B" w14:textId="77777777" w:rsidR="00133392" w:rsidRDefault="00133392" w:rsidP="00133392">
            <w:pPr>
              <w:pStyle w:val="CommentText"/>
              <w:tabs>
                <w:tab w:val="left" w:pos="180"/>
                <w:tab w:val="left" w:pos="3214"/>
              </w:tabs>
              <w:spacing w:after="180"/>
              <w:outlineLvl w:val="0"/>
              <w:rPr>
                <w:b/>
                <w:bCs/>
                <w:sz w:val="24"/>
                <w:szCs w:val="24"/>
              </w:rPr>
            </w:pPr>
            <w:r w:rsidRPr="00AA0570">
              <w:rPr>
                <w:b/>
                <w:bCs/>
                <w:sz w:val="24"/>
                <w:szCs w:val="24"/>
              </w:rPr>
              <w:t>Place of Birth</w:t>
            </w:r>
            <w:r>
              <w:rPr>
                <w:b/>
                <w:bCs/>
                <w:sz w:val="24"/>
                <w:szCs w:val="24"/>
              </w:rPr>
              <w:t>:</w:t>
            </w:r>
          </w:p>
          <w:p w14:paraId="3BA5D86C" w14:textId="40B9FF27" w:rsidR="00133392" w:rsidRPr="00AA0570" w:rsidRDefault="00133392" w:rsidP="00133392">
            <w:pPr>
              <w:pStyle w:val="CommentText"/>
              <w:tabs>
                <w:tab w:val="left" w:pos="180"/>
                <w:tab w:val="left" w:pos="3214"/>
              </w:tabs>
              <w:spacing w:after="180"/>
              <w:outlineLvl w:val="0"/>
              <w:rPr>
                <w:sz w:val="24"/>
                <w:szCs w:val="24"/>
              </w:rPr>
            </w:pPr>
            <w:r>
              <w:rPr>
                <w:b/>
                <w:bCs/>
                <w:sz w:val="24"/>
                <w:szCs w:val="24"/>
              </w:rPr>
              <w:t>Citizenship</w:t>
            </w:r>
            <w:r w:rsidRPr="00AA0570">
              <w:rPr>
                <w:b/>
                <w:bCs/>
                <w:sz w:val="24"/>
                <w:szCs w:val="24"/>
              </w:rPr>
              <w:t>:</w:t>
            </w:r>
          </w:p>
        </w:tc>
        <w:tc>
          <w:tcPr>
            <w:tcW w:w="8532" w:type="dxa"/>
          </w:tcPr>
          <w:p w14:paraId="09A874ED" w14:textId="77777777" w:rsidR="00133392" w:rsidRDefault="00133392" w:rsidP="00133392">
            <w:pPr>
              <w:pStyle w:val="CommentText"/>
              <w:tabs>
                <w:tab w:val="left" w:pos="3214"/>
              </w:tabs>
              <w:spacing w:after="180"/>
              <w:outlineLvl w:val="0"/>
              <w:rPr>
                <w:sz w:val="24"/>
                <w:szCs w:val="24"/>
              </w:rPr>
            </w:pPr>
            <w:proofErr w:type="spellStart"/>
            <w:r w:rsidRPr="00AA0570">
              <w:rPr>
                <w:sz w:val="24"/>
                <w:szCs w:val="24"/>
              </w:rPr>
              <w:t>Tirupattur</w:t>
            </w:r>
            <w:proofErr w:type="spellEnd"/>
            <w:r w:rsidRPr="00AA0570">
              <w:rPr>
                <w:sz w:val="24"/>
                <w:szCs w:val="24"/>
              </w:rPr>
              <w:t>, India</w:t>
            </w:r>
          </w:p>
          <w:p w14:paraId="646C887D" w14:textId="0C28C4C4" w:rsidR="00133392" w:rsidRPr="00AA0570" w:rsidRDefault="00133392" w:rsidP="00133392">
            <w:pPr>
              <w:pStyle w:val="CommentText"/>
              <w:tabs>
                <w:tab w:val="left" w:pos="3214"/>
              </w:tabs>
              <w:spacing w:after="180"/>
              <w:outlineLvl w:val="0"/>
              <w:rPr>
                <w:sz w:val="24"/>
                <w:szCs w:val="24"/>
              </w:rPr>
            </w:pPr>
            <w:r>
              <w:rPr>
                <w:sz w:val="24"/>
                <w:szCs w:val="24"/>
              </w:rPr>
              <w:t>USA</w:t>
            </w:r>
          </w:p>
        </w:tc>
      </w:tr>
    </w:tbl>
    <w:p w14:paraId="1BB8DEF8" w14:textId="77777777" w:rsidR="00824AC1" w:rsidRPr="00AA0570" w:rsidRDefault="00F34585" w:rsidP="00807552">
      <w:pPr>
        <w:pStyle w:val="H2"/>
      </w:pPr>
      <w:hyperlink r:id="rId8" w:tooltip="click for detailed instructions" w:history="1">
        <w:r w:rsidR="00824AC1" w:rsidRPr="00AA0570">
          <w:rPr>
            <w:rStyle w:val="Hyperlink"/>
            <w:color w:val="auto"/>
            <w:u w:val="none"/>
          </w:rPr>
          <w:t>Education</w:t>
        </w:r>
      </w:hyperlink>
    </w:p>
    <w:tbl>
      <w:tblPr>
        <w:tblW w:w="0" w:type="auto"/>
        <w:tblLayout w:type="fixed"/>
        <w:tblLook w:val="00A0" w:firstRow="1" w:lastRow="0" w:firstColumn="1" w:lastColumn="0" w:noHBand="0" w:noVBand="0"/>
      </w:tblPr>
      <w:tblGrid>
        <w:gridCol w:w="1428"/>
        <w:gridCol w:w="2190"/>
        <w:gridCol w:w="2970"/>
        <w:gridCol w:w="3840"/>
      </w:tblGrid>
      <w:tr w:rsidR="00824AC1" w:rsidRPr="00AA0570" w14:paraId="2E3B805A" w14:textId="77777777" w:rsidTr="00DB4676">
        <w:tc>
          <w:tcPr>
            <w:tcW w:w="1428" w:type="dxa"/>
          </w:tcPr>
          <w:p w14:paraId="1E4E9D0C" w14:textId="77777777" w:rsidR="00824AC1" w:rsidRPr="00AA0570" w:rsidRDefault="00DA303F" w:rsidP="004A7702">
            <w:pPr>
              <w:pStyle w:val="NormalWeb"/>
              <w:spacing w:before="0" w:beforeAutospacing="0" w:after="0" w:afterAutospacing="0"/>
              <w:outlineLvl w:val="0"/>
              <w:rPr>
                <w:bCs/>
                <w:color w:val="000000"/>
              </w:rPr>
            </w:pPr>
            <w:r w:rsidRPr="00AA0570">
              <w:rPr>
                <w:bCs/>
                <w:color w:val="000000"/>
              </w:rPr>
              <w:t>1988-1992</w:t>
            </w:r>
          </w:p>
        </w:tc>
        <w:tc>
          <w:tcPr>
            <w:tcW w:w="2190" w:type="dxa"/>
          </w:tcPr>
          <w:p w14:paraId="48EB9DBD" w14:textId="77777777" w:rsidR="00824AC1" w:rsidRPr="00AA0570" w:rsidRDefault="00DA303F" w:rsidP="00072B5C">
            <w:pPr>
              <w:pStyle w:val="NormalWeb"/>
              <w:spacing w:before="0" w:beforeAutospacing="0" w:after="0" w:afterAutospacing="0"/>
              <w:ind w:firstLine="102"/>
              <w:outlineLvl w:val="0"/>
              <w:rPr>
                <w:bCs/>
                <w:color w:val="000000"/>
              </w:rPr>
            </w:pPr>
            <w:r w:rsidRPr="00AA0570">
              <w:rPr>
                <w:bCs/>
                <w:color w:val="000000"/>
              </w:rPr>
              <w:t>B.A.</w:t>
            </w:r>
          </w:p>
        </w:tc>
        <w:tc>
          <w:tcPr>
            <w:tcW w:w="2970" w:type="dxa"/>
          </w:tcPr>
          <w:p w14:paraId="120F4756" w14:textId="77777777" w:rsidR="00824AC1" w:rsidRPr="00AA0570" w:rsidRDefault="00DA303F" w:rsidP="00072B5C">
            <w:pPr>
              <w:pStyle w:val="NormalWeb"/>
              <w:spacing w:before="0" w:beforeAutospacing="0" w:after="0" w:afterAutospacing="0"/>
              <w:ind w:left="72"/>
              <w:outlineLvl w:val="0"/>
              <w:rPr>
                <w:bCs/>
                <w:i/>
                <w:color w:val="000000"/>
              </w:rPr>
            </w:pPr>
            <w:r w:rsidRPr="00AA0570">
              <w:rPr>
                <w:bCs/>
                <w:color w:val="000000"/>
              </w:rPr>
              <w:t xml:space="preserve">History </w:t>
            </w:r>
            <w:r w:rsidR="006C4D4F" w:rsidRPr="00AA0570">
              <w:rPr>
                <w:bCs/>
                <w:i/>
                <w:color w:val="000000"/>
              </w:rPr>
              <w:t>Summa Cum Laude</w:t>
            </w:r>
          </w:p>
        </w:tc>
        <w:tc>
          <w:tcPr>
            <w:tcW w:w="3840" w:type="dxa"/>
          </w:tcPr>
          <w:p w14:paraId="6F306264" w14:textId="77777777" w:rsidR="00824AC1" w:rsidRPr="00AA0570" w:rsidRDefault="00DA303F" w:rsidP="00072B5C">
            <w:pPr>
              <w:pStyle w:val="NormalWeb"/>
              <w:spacing w:before="0" w:beforeAutospacing="0" w:after="0" w:afterAutospacing="0"/>
              <w:ind w:left="72"/>
              <w:outlineLvl w:val="0"/>
              <w:rPr>
                <w:bCs/>
                <w:color w:val="000000"/>
              </w:rPr>
            </w:pPr>
            <w:r w:rsidRPr="00AA0570">
              <w:rPr>
                <w:bCs/>
                <w:color w:val="000000"/>
              </w:rPr>
              <w:t>University of Pennsylvania</w:t>
            </w:r>
          </w:p>
        </w:tc>
      </w:tr>
      <w:tr w:rsidR="00DA303F" w:rsidRPr="00AA0570" w14:paraId="15E5ABFA" w14:textId="77777777" w:rsidTr="00072B5C">
        <w:trPr>
          <w:trHeight w:val="100"/>
        </w:trPr>
        <w:tc>
          <w:tcPr>
            <w:tcW w:w="1428" w:type="dxa"/>
          </w:tcPr>
          <w:p w14:paraId="3BB7D76F" w14:textId="77777777" w:rsidR="00DA303F" w:rsidRPr="00AA0570" w:rsidRDefault="00DA303F" w:rsidP="004A7702">
            <w:pPr>
              <w:pStyle w:val="NormalWeb"/>
              <w:spacing w:before="0" w:beforeAutospacing="0" w:after="0" w:afterAutospacing="0"/>
              <w:outlineLvl w:val="0"/>
              <w:rPr>
                <w:bCs/>
                <w:color w:val="000000"/>
              </w:rPr>
            </w:pPr>
            <w:r w:rsidRPr="00AA0570">
              <w:rPr>
                <w:bCs/>
                <w:color w:val="000000"/>
              </w:rPr>
              <w:t>1992-1997</w:t>
            </w:r>
          </w:p>
        </w:tc>
        <w:tc>
          <w:tcPr>
            <w:tcW w:w="2190" w:type="dxa"/>
          </w:tcPr>
          <w:p w14:paraId="16D095E4" w14:textId="77777777" w:rsidR="00DA303F" w:rsidRPr="00AA0570" w:rsidRDefault="00DA303F" w:rsidP="00072B5C">
            <w:pPr>
              <w:pStyle w:val="NormalWeb"/>
              <w:spacing w:before="0" w:beforeAutospacing="0" w:after="0" w:afterAutospacing="0"/>
              <w:ind w:firstLine="102"/>
              <w:outlineLvl w:val="0"/>
              <w:rPr>
                <w:bCs/>
                <w:color w:val="000000"/>
              </w:rPr>
            </w:pPr>
            <w:r w:rsidRPr="00AA0570">
              <w:rPr>
                <w:bCs/>
                <w:color w:val="000000"/>
              </w:rPr>
              <w:t>M.D</w:t>
            </w:r>
            <w:r w:rsidR="00AB2755" w:rsidRPr="00AA0570">
              <w:rPr>
                <w:bCs/>
                <w:color w:val="000000"/>
              </w:rPr>
              <w:t>.</w:t>
            </w:r>
          </w:p>
        </w:tc>
        <w:tc>
          <w:tcPr>
            <w:tcW w:w="2970" w:type="dxa"/>
          </w:tcPr>
          <w:p w14:paraId="5B131A20" w14:textId="77777777" w:rsidR="00DA303F" w:rsidRPr="00AA0570" w:rsidRDefault="00DA303F" w:rsidP="00072B5C">
            <w:pPr>
              <w:pStyle w:val="NormalWeb"/>
              <w:spacing w:before="0" w:beforeAutospacing="0" w:after="0" w:afterAutospacing="0"/>
              <w:ind w:left="72"/>
              <w:outlineLvl w:val="0"/>
              <w:rPr>
                <w:bCs/>
                <w:color w:val="000000"/>
              </w:rPr>
            </w:pPr>
            <w:r w:rsidRPr="00AA0570">
              <w:rPr>
                <w:bCs/>
                <w:color w:val="000000"/>
              </w:rPr>
              <w:t>Medicine</w:t>
            </w:r>
          </w:p>
        </w:tc>
        <w:tc>
          <w:tcPr>
            <w:tcW w:w="3840" w:type="dxa"/>
          </w:tcPr>
          <w:p w14:paraId="06DE36B7" w14:textId="77777777" w:rsidR="00DA303F" w:rsidRPr="00AA0570" w:rsidRDefault="00DA303F" w:rsidP="00072B5C">
            <w:pPr>
              <w:pStyle w:val="NormalWeb"/>
              <w:spacing w:before="0" w:beforeAutospacing="0" w:after="0" w:afterAutospacing="0"/>
              <w:ind w:left="72"/>
              <w:outlineLvl w:val="0"/>
              <w:rPr>
                <w:bCs/>
                <w:color w:val="000000"/>
              </w:rPr>
            </w:pPr>
            <w:r w:rsidRPr="00AA0570">
              <w:rPr>
                <w:bCs/>
                <w:color w:val="000000"/>
              </w:rPr>
              <w:t>Harvard Medical School</w:t>
            </w:r>
          </w:p>
        </w:tc>
      </w:tr>
    </w:tbl>
    <w:p w14:paraId="270350B7" w14:textId="77777777" w:rsidR="000E1978" w:rsidRPr="00AA0570" w:rsidRDefault="000E1978" w:rsidP="00032851">
      <w:pPr>
        <w:pStyle w:val="H2"/>
      </w:pPr>
    </w:p>
    <w:p w14:paraId="453C4D7A" w14:textId="77777777" w:rsidR="00824AC1" w:rsidRPr="00AA0570" w:rsidRDefault="00F34585" w:rsidP="00B04D91">
      <w:pPr>
        <w:pStyle w:val="H2"/>
        <w:outlineLvl w:val="0"/>
        <w:rPr>
          <w:bCs/>
        </w:rPr>
      </w:pPr>
      <w:hyperlink r:id="rId9" w:history="1">
        <w:r w:rsidR="00824AC1" w:rsidRPr="00AA0570">
          <w:rPr>
            <w:rStyle w:val="Hyperlink"/>
            <w:bCs/>
            <w:color w:val="auto"/>
            <w:u w:val="none"/>
          </w:rPr>
          <w:t>Postdoctoral Training</w:t>
        </w:r>
      </w:hyperlink>
    </w:p>
    <w:tbl>
      <w:tblPr>
        <w:tblW w:w="10608" w:type="dxa"/>
        <w:tblBorders>
          <w:top w:val="single" w:sz="4" w:space="0" w:color="auto"/>
          <w:left w:val="single" w:sz="4" w:space="0" w:color="auto"/>
          <w:bottom w:val="single" w:sz="4" w:space="0" w:color="auto"/>
          <w:right w:val="single" w:sz="4" w:space="0" w:color="auto"/>
        </w:tblBorders>
        <w:shd w:val="clear" w:color="auto" w:fill="CCCCCC"/>
        <w:tblLayout w:type="fixed"/>
        <w:tblLook w:val="00A0" w:firstRow="1" w:lastRow="0" w:firstColumn="1" w:lastColumn="0" w:noHBand="0" w:noVBand="0"/>
      </w:tblPr>
      <w:tblGrid>
        <w:gridCol w:w="1440"/>
        <w:gridCol w:w="108"/>
        <w:gridCol w:w="2250"/>
        <w:gridCol w:w="162"/>
        <w:gridCol w:w="2808"/>
        <w:gridCol w:w="792"/>
        <w:gridCol w:w="2880"/>
        <w:gridCol w:w="168"/>
      </w:tblGrid>
      <w:tr w:rsidR="00824AC1" w:rsidRPr="00AA0570" w14:paraId="69E38407" w14:textId="77777777" w:rsidTr="00072B5C">
        <w:trPr>
          <w:gridAfter w:val="1"/>
          <w:wAfter w:w="168" w:type="dxa"/>
          <w:hidden/>
        </w:trPr>
        <w:tc>
          <w:tcPr>
            <w:tcW w:w="1440" w:type="dxa"/>
            <w:shd w:val="clear" w:color="auto" w:fill="CCCCCC"/>
          </w:tcPr>
          <w:p w14:paraId="357528B9" w14:textId="77777777" w:rsidR="00824AC1" w:rsidRPr="00AA0570" w:rsidRDefault="00824AC1" w:rsidP="004A7702">
            <w:pPr>
              <w:pStyle w:val="NormalWeb"/>
              <w:spacing w:before="0" w:beforeAutospacing="0" w:after="0" w:afterAutospacing="0"/>
              <w:outlineLvl w:val="0"/>
              <w:rPr>
                <w:bCs/>
                <w:vanish/>
              </w:rPr>
            </w:pPr>
            <w:r w:rsidRPr="00AA0570">
              <w:rPr>
                <w:bCs/>
                <w:vanish/>
              </w:rPr>
              <w:t>Year(s)</w:t>
            </w:r>
          </w:p>
        </w:tc>
        <w:tc>
          <w:tcPr>
            <w:tcW w:w="2520" w:type="dxa"/>
            <w:gridSpan w:val="3"/>
            <w:shd w:val="clear" w:color="auto" w:fill="CCCCCC"/>
          </w:tcPr>
          <w:p w14:paraId="6AA80E28" w14:textId="77777777" w:rsidR="00824AC1" w:rsidRPr="00AA0570" w:rsidRDefault="00824AC1" w:rsidP="004A7702">
            <w:pPr>
              <w:pStyle w:val="NormalWeb"/>
              <w:spacing w:before="0" w:beforeAutospacing="0" w:after="0" w:afterAutospacing="0"/>
              <w:outlineLvl w:val="0"/>
              <w:rPr>
                <w:bCs/>
                <w:vanish/>
              </w:rPr>
            </w:pPr>
            <w:r w:rsidRPr="00AA0570">
              <w:rPr>
                <w:bCs/>
                <w:vanish/>
              </w:rPr>
              <w:t>Title</w:t>
            </w:r>
          </w:p>
        </w:tc>
        <w:tc>
          <w:tcPr>
            <w:tcW w:w="3600" w:type="dxa"/>
            <w:gridSpan w:val="2"/>
            <w:shd w:val="clear" w:color="auto" w:fill="CCCCCC"/>
          </w:tcPr>
          <w:p w14:paraId="4C340346" w14:textId="77777777" w:rsidR="00824AC1" w:rsidRPr="00AA0570" w:rsidRDefault="00824AC1" w:rsidP="004A7702">
            <w:pPr>
              <w:pStyle w:val="NormalWeb"/>
              <w:spacing w:before="0" w:beforeAutospacing="0" w:after="0" w:afterAutospacing="0"/>
              <w:outlineLvl w:val="0"/>
              <w:rPr>
                <w:bCs/>
                <w:vanish/>
              </w:rPr>
            </w:pPr>
            <w:r w:rsidRPr="00AA0570">
              <w:rPr>
                <w:bCs/>
                <w:vanish/>
              </w:rPr>
              <w:t>Specialty/Discipline</w:t>
            </w:r>
          </w:p>
          <w:p w14:paraId="026E801B" w14:textId="77777777" w:rsidR="00824AC1" w:rsidRPr="00AA0570" w:rsidRDefault="00824AC1" w:rsidP="004A7702">
            <w:pPr>
              <w:pStyle w:val="NormalWeb"/>
              <w:spacing w:before="0" w:beforeAutospacing="0" w:after="0" w:afterAutospacing="0"/>
              <w:outlineLvl w:val="0"/>
              <w:rPr>
                <w:bCs/>
                <w:vanish/>
              </w:rPr>
            </w:pPr>
            <w:r w:rsidRPr="00AA0570">
              <w:rPr>
                <w:bCs/>
                <w:vanish/>
              </w:rPr>
              <w:t>(Lab PI for postdoctoral research)</w:t>
            </w:r>
          </w:p>
        </w:tc>
        <w:tc>
          <w:tcPr>
            <w:tcW w:w="2880" w:type="dxa"/>
            <w:shd w:val="clear" w:color="auto" w:fill="CCCCCC"/>
          </w:tcPr>
          <w:p w14:paraId="64353FF5" w14:textId="77777777" w:rsidR="00824AC1" w:rsidRPr="00AA0570" w:rsidRDefault="00824AC1" w:rsidP="004A7702">
            <w:pPr>
              <w:pStyle w:val="NormalWeb"/>
              <w:spacing w:before="0" w:beforeAutospacing="0" w:after="0" w:afterAutospacing="0"/>
              <w:outlineLvl w:val="0"/>
              <w:rPr>
                <w:bCs/>
                <w:vanish/>
              </w:rPr>
            </w:pPr>
            <w:r w:rsidRPr="00AA0570">
              <w:rPr>
                <w:bCs/>
                <w:vanish/>
              </w:rPr>
              <w:t>Institution</w:t>
            </w:r>
          </w:p>
        </w:tc>
      </w:tr>
      <w:tr w:rsidR="00824AC1" w:rsidRPr="00AA0570" w14:paraId="0BFB8E0D" w14:textId="77777777" w:rsidTr="00072B5C">
        <w:tblPrEx>
          <w:tblBorders>
            <w:top w:val="none" w:sz="0" w:space="0" w:color="auto"/>
            <w:left w:val="none" w:sz="0" w:space="0" w:color="auto"/>
            <w:bottom w:val="none" w:sz="0" w:space="0" w:color="auto"/>
            <w:right w:val="none" w:sz="0" w:space="0" w:color="auto"/>
          </w:tblBorders>
          <w:shd w:val="clear" w:color="auto" w:fill="auto"/>
        </w:tblPrEx>
        <w:tc>
          <w:tcPr>
            <w:tcW w:w="1548" w:type="dxa"/>
            <w:gridSpan w:val="2"/>
          </w:tcPr>
          <w:p w14:paraId="584CF235" w14:textId="77777777" w:rsidR="00824AC1" w:rsidRPr="00AA0570" w:rsidRDefault="00807552" w:rsidP="004A7702">
            <w:pPr>
              <w:pStyle w:val="NormalWeb"/>
              <w:spacing w:before="0" w:beforeAutospacing="0" w:after="0" w:afterAutospacing="0"/>
              <w:outlineLvl w:val="0"/>
              <w:rPr>
                <w:bCs/>
                <w:color w:val="000000"/>
              </w:rPr>
            </w:pPr>
            <w:r w:rsidRPr="00AA0570">
              <w:rPr>
                <w:bCs/>
                <w:color w:val="000000"/>
              </w:rPr>
              <w:t>07</w:t>
            </w:r>
            <w:r w:rsidR="006858EE" w:rsidRPr="00AA0570">
              <w:rPr>
                <w:bCs/>
                <w:color w:val="000000"/>
              </w:rPr>
              <w:t>/97-</w:t>
            </w:r>
            <w:r w:rsidRPr="00AA0570">
              <w:rPr>
                <w:bCs/>
                <w:color w:val="000000"/>
              </w:rPr>
              <w:t>06</w:t>
            </w:r>
            <w:r w:rsidR="006858EE" w:rsidRPr="00AA0570">
              <w:rPr>
                <w:bCs/>
                <w:color w:val="000000"/>
              </w:rPr>
              <w:t>/</w:t>
            </w:r>
            <w:r w:rsidR="00824AC1" w:rsidRPr="00AA0570">
              <w:rPr>
                <w:bCs/>
                <w:color w:val="000000"/>
              </w:rPr>
              <w:t>00</w:t>
            </w:r>
          </w:p>
        </w:tc>
        <w:tc>
          <w:tcPr>
            <w:tcW w:w="2250" w:type="dxa"/>
          </w:tcPr>
          <w:p w14:paraId="1AF4CA26" w14:textId="77777777" w:rsidR="00824AC1" w:rsidRPr="00AA0570" w:rsidRDefault="00824AC1" w:rsidP="004A7702">
            <w:pPr>
              <w:pStyle w:val="NormalWeb"/>
              <w:spacing w:before="0" w:beforeAutospacing="0" w:after="0" w:afterAutospacing="0"/>
              <w:outlineLvl w:val="0"/>
              <w:rPr>
                <w:bCs/>
                <w:color w:val="000000"/>
              </w:rPr>
            </w:pPr>
            <w:r w:rsidRPr="00AA0570">
              <w:rPr>
                <w:bCs/>
                <w:color w:val="000000"/>
              </w:rPr>
              <w:t>Resident</w:t>
            </w:r>
          </w:p>
        </w:tc>
        <w:tc>
          <w:tcPr>
            <w:tcW w:w="2970" w:type="dxa"/>
            <w:gridSpan w:val="2"/>
          </w:tcPr>
          <w:p w14:paraId="3BFBE70D" w14:textId="77777777" w:rsidR="00824AC1" w:rsidRPr="00AA0570" w:rsidRDefault="00824AC1" w:rsidP="00072B5C">
            <w:pPr>
              <w:pStyle w:val="NormalWeb"/>
              <w:spacing w:before="0" w:beforeAutospacing="0" w:after="0" w:afterAutospacing="0"/>
              <w:ind w:left="-108"/>
              <w:outlineLvl w:val="0"/>
              <w:rPr>
                <w:bCs/>
                <w:color w:val="000000"/>
              </w:rPr>
            </w:pPr>
            <w:r w:rsidRPr="00AA0570">
              <w:rPr>
                <w:bCs/>
                <w:color w:val="000000"/>
              </w:rPr>
              <w:t>Medicine</w:t>
            </w:r>
          </w:p>
        </w:tc>
        <w:tc>
          <w:tcPr>
            <w:tcW w:w="3840" w:type="dxa"/>
            <w:gridSpan w:val="3"/>
          </w:tcPr>
          <w:p w14:paraId="49DBAFFE" w14:textId="77777777" w:rsidR="00824AC1" w:rsidRPr="00AA0570" w:rsidRDefault="00824AC1" w:rsidP="00072B5C">
            <w:pPr>
              <w:pStyle w:val="NormalWeb"/>
              <w:spacing w:before="0" w:beforeAutospacing="0" w:after="0" w:afterAutospacing="0"/>
              <w:ind w:left="-108"/>
              <w:outlineLvl w:val="0"/>
              <w:rPr>
                <w:bCs/>
                <w:color w:val="000000"/>
              </w:rPr>
            </w:pPr>
            <w:r w:rsidRPr="00AA0570">
              <w:rPr>
                <w:bCs/>
                <w:color w:val="000000"/>
              </w:rPr>
              <w:t>Massachusetts General Hospital</w:t>
            </w:r>
          </w:p>
        </w:tc>
      </w:tr>
      <w:tr w:rsidR="00824AC1" w:rsidRPr="00AA0570" w14:paraId="760D25C8" w14:textId="77777777" w:rsidTr="00072B5C">
        <w:tblPrEx>
          <w:tblBorders>
            <w:top w:val="none" w:sz="0" w:space="0" w:color="auto"/>
            <w:left w:val="none" w:sz="0" w:space="0" w:color="auto"/>
            <w:bottom w:val="none" w:sz="0" w:space="0" w:color="auto"/>
            <w:right w:val="none" w:sz="0" w:space="0" w:color="auto"/>
          </w:tblBorders>
          <w:shd w:val="clear" w:color="auto" w:fill="auto"/>
        </w:tblPrEx>
        <w:tc>
          <w:tcPr>
            <w:tcW w:w="1548" w:type="dxa"/>
            <w:gridSpan w:val="2"/>
          </w:tcPr>
          <w:p w14:paraId="4C8535FB" w14:textId="77777777" w:rsidR="00824AC1" w:rsidRPr="00AA0570" w:rsidRDefault="00807552" w:rsidP="004A7702">
            <w:pPr>
              <w:pStyle w:val="NormalWeb"/>
              <w:spacing w:before="0" w:beforeAutospacing="0" w:after="0" w:afterAutospacing="0"/>
              <w:outlineLvl w:val="0"/>
              <w:rPr>
                <w:bCs/>
                <w:color w:val="000000"/>
              </w:rPr>
            </w:pPr>
            <w:r w:rsidRPr="00AA0570">
              <w:rPr>
                <w:bCs/>
                <w:color w:val="000000"/>
              </w:rPr>
              <w:t>07</w:t>
            </w:r>
            <w:r w:rsidR="006858EE" w:rsidRPr="00AA0570">
              <w:rPr>
                <w:bCs/>
                <w:color w:val="000000"/>
              </w:rPr>
              <w:t>/00-</w:t>
            </w:r>
            <w:r w:rsidRPr="00AA0570">
              <w:rPr>
                <w:bCs/>
                <w:color w:val="000000"/>
              </w:rPr>
              <w:t>06</w:t>
            </w:r>
            <w:r w:rsidR="006858EE" w:rsidRPr="00AA0570">
              <w:rPr>
                <w:bCs/>
                <w:color w:val="000000"/>
              </w:rPr>
              <w:t>/</w:t>
            </w:r>
            <w:r w:rsidR="00824AC1" w:rsidRPr="00AA0570">
              <w:rPr>
                <w:bCs/>
                <w:color w:val="000000"/>
              </w:rPr>
              <w:t>02</w:t>
            </w:r>
          </w:p>
        </w:tc>
        <w:tc>
          <w:tcPr>
            <w:tcW w:w="2250" w:type="dxa"/>
          </w:tcPr>
          <w:p w14:paraId="2D74ACEF" w14:textId="77777777" w:rsidR="00824AC1" w:rsidRPr="00AA0570" w:rsidRDefault="00824AC1" w:rsidP="004A7702">
            <w:pPr>
              <w:pStyle w:val="NormalWeb"/>
              <w:spacing w:before="0" w:beforeAutospacing="0" w:after="0" w:afterAutospacing="0"/>
              <w:outlineLvl w:val="0"/>
              <w:rPr>
                <w:bCs/>
                <w:color w:val="000000"/>
              </w:rPr>
            </w:pPr>
            <w:r w:rsidRPr="00AA0570">
              <w:rPr>
                <w:bCs/>
                <w:color w:val="000000"/>
              </w:rPr>
              <w:t>Clinical Fellow</w:t>
            </w:r>
          </w:p>
        </w:tc>
        <w:tc>
          <w:tcPr>
            <w:tcW w:w="2970" w:type="dxa"/>
            <w:gridSpan w:val="2"/>
          </w:tcPr>
          <w:p w14:paraId="701B22FD" w14:textId="77777777" w:rsidR="00824AC1" w:rsidRPr="00AA0570" w:rsidRDefault="00824AC1" w:rsidP="00072B5C">
            <w:pPr>
              <w:pStyle w:val="NormalWeb"/>
              <w:spacing w:before="0" w:beforeAutospacing="0" w:after="0" w:afterAutospacing="0"/>
              <w:ind w:left="-108"/>
              <w:outlineLvl w:val="0"/>
              <w:rPr>
                <w:bCs/>
                <w:color w:val="000000"/>
              </w:rPr>
            </w:pPr>
            <w:r w:rsidRPr="00AA0570">
              <w:rPr>
                <w:bCs/>
                <w:color w:val="000000"/>
              </w:rPr>
              <w:t>Medicine</w:t>
            </w:r>
          </w:p>
        </w:tc>
        <w:tc>
          <w:tcPr>
            <w:tcW w:w="3840" w:type="dxa"/>
            <w:gridSpan w:val="3"/>
          </w:tcPr>
          <w:p w14:paraId="5C1A3FC4" w14:textId="77777777" w:rsidR="00824AC1" w:rsidRPr="00AA0570" w:rsidRDefault="00824AC1" w:rsidP="00072B5C">
            <w:pPr>
              <w:pStyle w:val="NormalWeb"/>
              <w:spacing w:before="0" w:beforeAutospacing="0" w:after="0" w:afterAutospacing="0"/>
              <w:ind w:left="-108"/>
              <w:outlineLvl w:val="0"/>
              <w:rPr>
                <w:bCs/>
                <w:color w:val="000000"/>
              </w:rPr>
            </w:pPr>
            <w:r w:rsidRPr="00AA0570">
              <w:rPr>
                <w:bCs/>
                <w:color w:val="000000"/>
              </w:rPr>
              <w:t>Massachusetts General Hospital and Harvard Medical School</w:t>
            </w:r>
          </w:p>
        </w:tc>
      </w:tr>
      <w:tr w:rsidR="00824AC1" w:rsidRPr="00AA0570" w14:paraId="54C562EA" w14:textId="77777777" w:rsidTr="00072B5C">
        <w:tblPrEx>
          <w:tblBorders>
            <w:top w:val="none" w:sz="0" w:space="0" w:color="auto"/>
            <w:left w:val="none" w:sz="0" w:space="0" w:color="auto"/>
            <w:bottom w:val="none" w:sz="0" w:space="0" w:color="auto"/>
            <w:right w:val="none" w:sz="0" w:space="0" w:color="auto"/>
          </w:tblBorders>
          <w:shd w:val="clear" w:color="auto" w:fill="auto"/>
        </w:tblPrEx>
        <w:tc>
          <w:tcPr>
            <w:tcW w:w="1548" w:type="dxa"/>
            <w:gridSpan w:val="2"/>
          </w:tcPr>
          <w:p w14:paraId="716F52DA" w14:textId="77777777" w:rsidR="00824AC1" w:rsidRPr="00AA0570" w:rsidRDefault="00807552" w:rsidP="004A7702">
            <w:pPr>
              <w:pStyle w:val="NormalWeb"/>
              <w:spacing w:before="0" w:beforeAutospacing="0" w:after="0" w:afterAutospacing="0"/>
              <w:outlineLvl w:val="0"/>
              <w:rPr>
                <w:bCs/>
                <w:color w:val="000000"/>
              </w:rPr>
            </w:pPr>
            <w:r w:rsidRPr="00AA0570">
              <w:rPr>
                <w:bCs/>
                <w:color w:val="000000"/>
              </w:rPr>
              <w:t>07</w:t>
            </w:r>
            <w:r w:rsidR="006858EE" w:rsidRPr="00AA0570">
              <w:rPr>
                <w:bCs/>
                <w:color w:val="000000"/>
              </w:rPr>
              <w:t>/02-</w:t>
            </w:r>
            <w:r w:rsidRPr="00AA0570">
              <w:rPr>
                <w:bCs/>
                <w:color w:val="000000"/>
              </w:rPr>
              <w:t>06</w:t>
            </w:r>
            <w:r w:rsidR="006858EE" w:rsidRPr="00AA0570">
              <w:rPr>
                <w:bCs/>
                <w:color w:val="000000"/>
              </w:rPr>
              <w:t>/</w:t>
            </w:r>
            <w:r w:rsidR="005D2D2E" w:rsidRPr="00AA0570">
              <w:rPr>
                <w:bCs/>
                <w:color w:val="000000"/>
              </w:rPr>
              <w:t>03</w:t>
            </w:r>
          </w:p>
        </w:tc>
        <w:tc>
          <w:tcPr>
            <w:tcW w:w="2250" w:type="dxa"/>
          </w:tcPr>
          <w:p w14:paraId="56CA764C" w14:textId="77777777" w:rsidR="00824AC1" w:rsidRPr="00AA0570" w:rsidRDefault="005D2D2E" w:rsidP="004A7702">
            <w:pPr>
              <w:pStyle w:val="NormalWeb"/>
              <w:spacing w:before="0" w:beforeAutospacing="0" w:after="0" w:afterAutospacing="0"/>
              <w:outlineLvl w:val="0"/>
              <w:rPr>
                <w:bCs/>
                <w:color w:val="000000"/>
              </w:rPr>
            </w:pPr>
            <w:r w:rsidRPr="00AA0570">
              <w:rPr>
                <w:bCs/>
                <w:color w:val="000000"/>
              </w:rPr>
              <w:t>Chief Resident</w:t>
            </w:r>
          </w:p>
        </w:tc>
        <w:tc>
          <w:tcPr>
            <w:tcW w:w="2970" w:type="dxa"/>
            <w:gridSpan w:val="2"/>
          </w:tcPr>
          <w:p w14:paraId="30291A40" w14:textId="77777777" w:rsidR="00824AC1" w:rsidRPr="00AA0570" w:rsidRDefault="005D2D2E" w:rsidP="00072B5C">
            <w:pPr>
              <w:pStyle w:val="NormalWeb"/>
              <w:spacing w:before="0" w:beforeAutospacing="0" w:after="0" w:afterAutospacing="0"/>
              <w:ind w:left="-108"/>
              <w:outlineLvl w:val="0"/>
              <w:rPr>
                <w:bCs/>
                <w:color w:val="000000"/>
              </w:rPr>
            </w:pPr>
            <w:r w:rsidRPr="00AA0570">
              <w:rPr>
                <w:bCs/>
                <w:color w:val="000000"/>
              </w:rPr>
              <w:t>Medicine</w:t>
            </w:r>
          </w:p>
        </w:tc>
        <w:tc>
          <w:tcPr>
            <w:tcW w:w="3840" w:type="dxa"/>
            <w:gridSpan w:val="3"/>
          </w:tcPr>
          <w:p w14:paraId="33E0DE85" w14:textId="77777777" w:rsidR="00824AC1" w:rsidRPr="00AA0570" w:rsidRDefault="005D2D2E" w:rsidP="00072B5C">
            <w:pPr>
              <w:pStyle w:val="NormalWeb"/>
              <w:spacing w:before="0" w:beforeAutospacing="0" w:after="0" w:afterAutospacing="0"/>
              <w:ind w:left="-108"/>
              <w:outlineLvl w:val="0"/>
              <w:rPr>
                <w:bCs/>
                <w:color w:val="000000"/>
              </w:rPr>
            </w:pPr>
            <w:r w:rsidRPr="00AA0570">
              <w:rPr>
                <w:bCs/>
                <w:color w:val="000000"/>
              </w:rPr>
              <w:t>Massachusetts General Hospital</w:t>
            </w:r>
          </w:p>
        </w:tc>
      </w:tr>
      <w:tr w:rsidR="001E5EC4" w:rsidRPr="00AA0570" w14:paraId="5CAD2B5B" w14:textId="77777777" w:rsidTr="00072B5C">
        <w:tblPrEx>
          <w:tblBorders>
            <w:top w:val="none" w:sz="0" w:space="0" w:color="auto"/>
            <w:left w:val="none" w:sz="0" w:space="0" w:color="auto"/>
            <w:bottom w:val="none" w:sz="0" w:space="0" w:color="auto"/>
            <w:right w:val="none" w:sz="0" w:space="0" w:color="auto"/>
          </w:tblBorders>
          <w:shd w:val="clear" w:color="auto" w:fill="auto"/>
        </w:tblPrEx>
        <w:tc>
          <w:tcPr>
            <w:tcW w:w="1548" w:type="dxa"/>
            <w:gridSpan w:val="2"/>
          </w:tcPr>
          <w:p w14:paraId="3370999A" w14:textId="77777777" w:rsidR="001E5EC4" w:rsidRPr="00AA0570" w:rsidRDefault="001E5EC4" w:rsidP="001E5EC4">
            <w:pPr>
              <w:pStyle w:val="NormalWeb"/>
              <w:spacing w:before="0" w:beforeAutospacing="0" w:after="0" w:afterAutospacing="0"/>
              <w:outlineLvl w:val="0"/>
              <w:rPr>
                <w:bCs/>
                <w:color w:val="000000"/>
              </w:rPr>
            </w:pPr>
            <w:r w:rsidRPr="00AA0570">
              <w:rPr>
                <w:bCs/>
                <w:color w:val="000000"/>
              </w:rPr>
              <w:t>07/03-06/05</w:t>
            </w:r>
          </w:p>
        </w:tc>
        <w:tc>
          <w:tcPr>
            <w:tcW w:w="2250" w:type="dxa"/>
          </w:tcPr>
          <w:p w14:paraId="01C186AF" w14:textId="77777777" w:rsidR="001E5EC4" w:rsidRPr="00AA0570" w:rsidRDefault="001E5EC4" w:rsidP="001E5EC4">
            <w:pPr>
              <w:pStyle w:val="NormalWeb"/>
              <w:spacing w:before="0" w:beforeAutospacing="0" w:after="0" w:afterAutospacing="0"/>
              <w:outlineLvl w:val="0"/>
              <w:rPr>
                <w:bCs/>
                <w:color w:val="000000"/>
              </w:rPr>
            </w:pPr>
            <w:r w:rsidRPr="00AA0570">
              <w:rPr>
                <w:bCs/>
                <w:color w:val="000000"/>
              </w:rPr>
              <w:t>Postdoctoral Research Fellow</w:t>
            </w:r>
          </w:p>
        </w:tc>
        <w:tc>
          <w:tcPr>
            <w:tcW w:w="2970" w:type="dxa"/>
            <w:gridSpan w:val="2"/>
          </w:tcPr>
          <w:p w14:paraId="7858A3F7" w14:textId="77777777" w:rsidR="001E5EC4" w:rsidRPr="00AA0570" w:rsidRDefault="001E5EC4" w:rsidP="001E5EC4">
            <w:pPr>
              <w:pStyle w:val="NormalWeb"/>
              <w:spacing w:before="0" w:beforeAutospacing="0" w:after="0" w:afterAutospacing="0"/>
              <w:ind w:left="-108"/>
              <w:outlineLvl w:val="0"/>
              <w:rPr>
                <w:bCs/>
                <w:color w:val="000000"/>
              </w:rPr>
            </w:pPr>
            <w:r w:rsidRPr="00AA0570">
              <w:rPr>
                <w:bCs/>
                <w:color w:val="000000"/>
              </w:rPr>
              <w:t>Genetic epidemiology</w:t>
            </w:r>
          </w:p>
          <w:p w14:paraId="7B972401" w14:textId="77777777" w:rsidR="001E5EC4" w:rsidRPr="00AA0570" w:rsidRDefault="001E5EC4" w:rsidP="001E5EC4">
            <w:pPr>
              <w:pStyle w:val="NormalWeb"/>
              <w:spacing w:before="0" w:beforeAutospacing="0" w:after="0" w:afterAutospacing="0"/>
              <w:ind w:left="-108"/>
              <w:outlineLvl w:val="0"/>
              <w:rPr>
                <w:bCs/>
                <w:color w:val="000000"/>
              </w:rPr>
            </w:pPr>
            <w:r w:rsidRPr="00AA0570">
              <w:rPr>
                <w:bCs/>
                <w:color w:val="000000"/>
              </w:rPr>
              <w:t>Christopher J. O’Donnell, MD, MPH</w:t>
            </w:r>
          </w:p>
        </w:tc>
        <w:tc>
          <w:tcPr>
            <w:tcW w:w="3840" w:type="dxa"/>
            <w:gridSpan w:val="3"/>
          </w:tcPr>
          <w:p w14:paraId="704D3312" w14:textId="77777777" w:rsidR="001E5EC4" w:rsidRPr="00AA0570" w:rsidRDefault="001E5EC4" w:rsidP="001E5EC4">
            <w:pPr>
              <w:pStyle w:val="NormalWeb"/>
              <w:spacing w:before="0" w:beforeAutospacing="0" w:after="0" w:afterAutospacing="0"/>
              <w:ind w:left="-108"/>
              <w:outlineLvl w:val="0"/>
              <w:rPr>
                <w:bCs/>
                <w:color w:val="000000"/>
              </w:rPr>
            </w:pPr>
            <w:r w:rsidRPr="00AA0570">
              <w:rPr>
                <w:bCs/>
                <w:color w:val="000000"/>
              </w:rPr>
              <w:t>The National Heart, Lung, and Blood Institute’s Framingham Heart Study</w:t>
            </w:r>
          </w:p>
        </w:tc>
      </w:tr>
      <w:tr w:rsidR="001E5EC4" w:rsidRPr="00AA0570" w14:paraId="7FD428A2" w14:textId="77777777" w:rsidTr="001E5EC4">
        <w:tblPrEx>
          <w:tblBorders>
            <w:top w:val="none" w:sz="0" w:space="0" w:color="auto"/>
            <w:left w:val="none" w:sz="0" w:space="0" w:color="auto"/>
            <w:bottom w:val="none" w:sz="0" w:space="0" w:color="auto"/>
            <w:right w:val="none" w:sz="0" w:space="0" w:color="auto"/>
          </w:tblBorders>
          <w:shd w:val="clear" w:color="auto" w:fill="auto"/>
        </w:tblPrEx>
        <w:tc>
          <w:tcPr>
            <w:tcW w:w="1548" w:type="dxa"/>
            <w:gridSpan w:val="2"/>
          </w:tcPr>
          <w:p w14:paraId="7A651899" w14:textId="77777777" w:rsidR="001E5EC4" w:rsidRPr="00AA0570" w:rsidRDefault="001E5EC4" w:rsidP="001E5EC4">
            <w:pPr>
              <w:pStyle w:val="NormalWeb"/>
              <w:spacing w:before="0" w:beforeAutospacing="0" w:after="0" w:afterAutospacing="0"/>
              <w:outlineLvl w:val="0"/>
              <w:rPr>
                <w:bCs/>
                <w:color w:val="000000"/>
              </w:rPr>
            </w:pPr>
            <w:r w:rsidRPr="00AA0570">
              <w:rPr>
                <w:bCs/>
                <w:color w:val="000000"/>
              </w:rPr>
              <w:t>06/05-01/08</w:t>
            </w:r>
          </w:p>
        </w:tc>
        <w:tc>
          <w:tcPr>
            <w:tcW w:w="2250" w:type="dxa"/>
          </w:tcPr>
          <w:p w14:paraId="136D9DEC" w14:textId="77777777" w:rsidR="001E5EC4" w:rsidRPr="00AA0570" w:rsidRDefault="001E5EC4" w:rsidP="001E5EC4">
            <w:pPr>
              <w:pStyle w:val="NormalWeb"/>
              <w:spacing w:before="0" w:beforeAutospacing="0" w:after="0" w:afterAutospacing="0"/>
              <w:outlineLvl w:val="0"/>
              <w:rPr>
                <w:bCs/>
                <w:color w:val="000000"/>
              </w:rPr>
            </w:pPr>
            <w:r w:rsidRPr="00AA0570">
              <w:rPr>
                <w:bCs/>
                <w:color w:val="000000"/>
              </w:rPr>
              <w:t>Postdoctoral Research Fellow</w:t>
            </w:r>
          </w:p>
        </w:tc>
        <w:tc>
          <w:tcPr>
            <w:tcW w:w="2970" w:type="dxa"/>
            <w:gridSpan w:val="2"/>
          </w:tcPr>
          <w:p w14:paraId="6F500F6B" w14:textId="77777777" w:rsidR="001E5EC4" w:rsidRPr="00AA0570" w:rsidRDefault="001E5EC4" w:rsidP="001E5EC4">
            <w:pPr>
              <w:pStyle w:val="NormalWeb"/>
              <w:spacing w:before="0" w:beforeAutospacing="0" w:after="0" w:afterAutospacing="0"/>
              <w:ind w:left="-108"/>
              <w:outlineLvl w:val="0"/>
              <w:rPr>
                <w:bCs/>
                <w:color w:val="000000"/>
              </w:rPr>
            </w:pPr>
            <w:r w:rsidRPr="00AA0570">
              <w:rPr>
                <w:bCs/>
                <w:color w:val="000000"/>
              </w:rPr>
              <w:t>Human genetics</w:t>
            </w:r>
          </w:p>
          <w:p w14:paraId="6D6C6DE9" w14:textId="77777777" w:rsidR="001E5EC4" w:rsidRPr="00AA0570" w:rsidRDefault="001E5EC4" w:rsidP="001E5EC4">
            <w:pPr>
              <w:pStyle w:val="NormalWeb"/>
              <w:spacing w:before="0" w:beforeAutospacing="0" w:after="0" w:afterAutospacing="0"/>
              <w:ind w:left="-108"/>
              <w:outlineLvl w:val="0"/>
              <w:rPr>
                <w:bCs/>
                <w:color w:val="000000"/>
              </w:rPr>
            </w:pPr>
            <w:r w:rsidRPr="00AA0570">
              <w:rPr>
                <w:bCs/>
                <w:color w:val="000000"/>
              </w:rPr>
              <w:t xml:space="preserve">David </w:t>
            </w:r>
            <w:proofErr w:type="spellStart"/>
            <w:r w:rsidRPr="00AA0570">
              <w:rPr>
                <w:bCs/>
                <w:color w:val="000000"/>
              </w:rPr>
              <w:t>Altshuler</w:t>
            </w:r>
            <w:proofErr w:type="spellEnd"/>
            <w:r w:rsidRPr="00AA0570">
              <w:rPr>
                <w:bCs/>
                <w:color w:val="000000"/>
              </w:rPr>
              <w:t>, MD, PhD</w:t>
            </w:r>
          </w:p>
        </w:tc>
        <w:tc>
          <w:tcPr>
            <w:tcW w:w="3840" w:type="dxa"/>
            <w:gridSpan w:val="3"/>
          </w:tcPr>
          <w:p w14:paraId="73C16F2A" w14:textId="77777777" w:rsidR="001E5EC4" w:rsidRPr="00AA0570" w:rsidRDefault="001E5EC4" w:rsidP="001E5EC4">
            <w:pPr>
              <w:pStyle w:val="NormalWeb"/>
              <w:spacing w:before="0" w:beforeAutospacing="0" w:after="0" w:afterAutospacing="0"/>
              <w:ind w:left="-108"/>
              <w:outlineLvl w:val="0"/>
              <w:rPr>
                <w:bCs/>
                <w:color w:val="000000"/>
              </w:rPr>
            </w:pPr>
            <w:r w:rsidRPr="00AA0570">
              <w:rPr>
                <w:bCs/>
                <w:color w:val="000000"/>
              </w:rPr>
              <w:t>Broad Institute</w:t>
            </w:r>
          </w:p>
          <w:p w14:paraId="5ED29145" w14:textId="77777777" w:rsidR="001E5EC4" w:rsidRPr="00AA0570" w:rsidRDefault="001E5EC4" w:rsidP="001E5EC4">
            <w:pPr>
              <w:pStyle w:val="NormalWeb"/>
              <w:spacing w:before="0" w:beforeAutospacing="0" w:after="0" w:afterAutospacing="0"/>
              <w:ind w:left="-108"/>
              <w:outlineLvl w:val="0"/>
              <w:rPr>
                <w:bCs/>
                <w:color w:val="000000"/>
              </w:rPr>
            </w:pPr>
          </w:p>
          <w:p w14:paraId="4F1BFD60" w14:textId="77777777" w:rsidR="001E5EC4" w:rsidRPr="00AA0570" w:rsidRDefault="001E5EC4" w:rsidP="001E5EC4">
            <w:pPr>
              <w:pStyle w:val="NormalWeb"/>
              <w:spacing w:before="0" w:beforeAutospacing="0" w:after="0" w:afterAutospacing="0"/>
              <w:ind w:left="-108"/>
              <w:outlineLvl w:val="0"/>
              <w:rPr>
                <w:bCs/>
                <w:color w:val="000000"/>
              </w:rPr>
            </w:pPr>
          </w:p>
        </w:tc>
      </w:tr>
    </w:tbl>
    <w:p w14:paraId="0927CA1D" w14:textId="77777777" w:rsidR="00824AC1" w:rsidRPr="00AA0570" w:rsidRDefault="00F34585" w:rsidP="00032851">
      <w:pPr>
        <w:pStyle w:val="H2"/>
        <w:rPr>
          <w:bCs/>
        </w:rPr>
      </w:pPr>
      <w:hyperlink r:id="rId10" w:history="1">
        <w:r w:rsidR="00824AC1" w:rsidRPr="00AA0570">
          <w:rPr>
            <w:rStyle w:val="Hyperlink"/>
            <w:bCs/>
            <w:color w:val="auto"/>
            <w:u w:val="none"/>
          </w:rPr>
          <w:t>Faculty Academic Appointments</w:t>
        </w:r>
      </w:hyperlink>
    </w:p>
    <w:tbl>
      <w:tblPr>
        <w:tblW w:w="10518" w:type="dxa"/>
        <w:tblBorders>
          <w:top w:val="single" w:sz="4" w:space="0" w:color="auto"/>
          <w:left w:val="single" w:sz="4" w:space="0" w:color="auto"/>
          <w:bottom w:val="single" w:sz="4" w:space="0" w:color="auto"/>
          <w:right w:val="single" w:sz="4" w:space="0" w:color="auto"/>
        </w:tblBorders>
        <w:shd w:val="clear" w:color="auto" w:fill="CCCCCC"/>
        <w:tblLook w:val="00A0" w:firstRow="1" w:lastRow="0" w:firstColumn="1" w:lastColumn="0" w:noHBand="0" w:noVBand="0"/>
      </w:tblPr>
      <w:tblGrid>
        <w:gridCol w:w="1428"/>
        <w:gridCol w:w="12"/>
        <w:gridCol w:w="2358"/>
        <w:gridCol w:w="162"/>
        <w:gridCol w:w="2718"/>
        <w:gridCol w:w="882"/>
        <w:gridCol w:w="2880"/>
        <w:gridCol w:w="78"/>
      </w:tblGrid>
      <w:tr w:rsidR="00824AC1" w:rsidRPr="00AA0570" w14:paraId="390C8483" w14:textId="77777777" w:rsidTr="00072B5C">
        <w:trPr>
          <w:gridAfter w:val="1"/>
          <w:wAfter w:w="78" w:type="dxa"/>
          <w:hidden/>
        </w:trPr>
        <w:tc>
          <w:tcPr>
            <w:tcW w:w="1440" w:type="dxa"/>
            <w:gridSpan w:val="2"/>
            <w:shd w:val="clear" w:color="auto" w:fill="CCCCCC"/>
          </w:tcPr>
          <w:p w14:paraId="5681665E" w14:textId="77777777" w:rsidR="00824AC1" w:rsidRPr="00AA0570" w:rsidRDefault="00824AC1" w:rsidP="004A7702">
            <w:pPr>
              <w:pStyle w:val="NormalWeb"/>
              <w:spacing w:before="0" w:beforeAutospacing="0" w:after="0" w:afterAutospacing="0"/>
              <w:outlineLvl w:val="0"/>
              <w:rPr>
                <w:bCs/>
                <w:vanish/>
                <w:color w:val="000080"/>
              </w:rPr>
            </w:pPr>
            <w:r w:rsidRPr="00AA0570">
              <w:rPr>
                <w:bCs/>
                <w:vanish/>
                <w:color w:val="000080"/>
              </w:rPr>
              <w:t>Year(s)</w:t>
            </w:r>
          </w:p>
        </w:tc>
        <w:tc>
          <w:tcPr>
            <w:tcW w:w="2520" w:type="dxa"/>
            <w:gridSpan w:val="2"/>
            <w:shd w:val="clear" w:color="auto" w:fill="CCCCCC"/>
          </w:tcPr>
          <w:p w14:paraId="3D4107F4" w14:textId="77777777" w:rsidR="00824AC1" w:rsidRPr="00AA0570" w:rsidRDefault="00824AC1" w:rsidP="004A7702">
            <w:pPr>
              <w:pStyle w:val="NormalWeb"/>
              <w:spacing w:before="0" w:beforeAutospacing="0" w:after="0" w:afterAutospacing="0"/>
              <w:outlineLvl w:val="0"/>
              <w:rPr>
                <w:bCs/>
                <w:vanish/>
                <w:color w:val="000080"/>
              </w:rPr>
            </w:pPr>
            <w:r w:rsidRPr="00AA0570">
              <w:rPr>
                <w:bCs/>
                <w:vanish/>
                <w:color w:val="000080"/>
              </w:rPr>
              <w:t>Academic Title</w:t>
            </w:r>
          </w:p>
        </w:tc>
        <w:tc>
          <w:tcPr>
            <w:tcW w:w="3600" w:type="dxa"/>
            <w:gridSpan w:val="2"/>
            <w:shd w:val="clear" w:color="auto" w:fill="CCCCCC"/>
          </w:tcPr>
          <w:p w14:paraId="02DAF363" w14:textId="77777777" w:rsidR="00824AC1" w:rsidRPr="00AA0570" w:rsidRDefault="00824AC1" w:rsidP="004A7702">
            <w:pPr>
              <w:pStyle w:val="NormalWeb"/>
              <w:spacing w:before="0" w:beforeAutospacing="0" w:after="0" w:afterAutospacing="0"/>
              <w:outlineLvl w:val="0"/>
              <w:rPr>
                <w:bCs/>
                <w:vanish/>
                <w:color w:val="000080"/>
              </w:rPr>
            </w:pPr>
            <w:r w:rsidRPr="00AA0570">
              <w:rPr>
                <w:bCs/>
                <w:vanish/>
                <w:color w:val="000080"/>
              </w:rPr>
              <w:t>Department</w:t>
            </w:r>
          </w:p>
        </w:tc>
        <w:tc>
          <w:tcPr>
            <w:tcW w:w="2880" w:type="dxa"/>
            <w:shd w:val="clear" w:color="auto" w:fill="CCCCCC"/>
          </w:tcPr>
          <w:p w14:paraId="24B7C4FB" w14:textId="77777777" w:rsidR="00824AC1" w:rsidRPr="00AA0570" w:rsidRDefault="00824AC1" w:rsidP="004A7702">
            <w:pPr>
              <w:pStyle w:val="NormalWeb"/>
              <w:spacing w:before="0" w:beforeAutospacing="0" w:after="0" w:afterAutospacing="0"/>
              <w:outlineLvl w:val="0"/>
              <w:rPr>
                <w:bCs/>
                <w:vanish/>
                <w:color w:val="000080"/>
              </w:rPr>
            </w:pPr>
            <w:r w:rsidRPr="00AA0570">
              <w:rPr>
                <w:bCs/>
                <w:vanish/>
                <w:color w:val="000080"/>
              </w:rPr>
              <w:t>Academic Institution</w:t>
            </w:r>
          </w:p>
        </w:tc>
      </w:tr>
      <w:tr w:rsidR="00824AC1" w:rsidRPr="00AA0570" w14:paraId="5552A1EE" w14:textId="77777777" w:rsidTr="000C5C3F">
        <w:tblPrEx>
          <w:tblBorders>
            <w:top w:val="none" w:sz="0" w:space="0" w:color="auto"/>
            <w:left w:val="none" w:sz="0" w:space="0" w:color="auto"/>
            <w:bottom w:val="none" w:sz="0" w:space="0" w:color="auto"/>
            <w:right w:val="none" w:sz="0" w:space="0" w:color="auto"/>
          </w:tblBorders>
          <w:shd w:val="clear" w:color="auto" w:fill="auto"/>
        </w:tblPrEx>
        <w:tc>
          <w:tcPr>
            <w:tcW w:w="1428" w:type="dxa"/>
          </w:tcPr>
          <w:p w14:paraId="30447054" w14:textId="77777777" w:rsidR="00824AC1" w:rsidRPr="00AA0570" w:rsidRDefault="004B06F5" w:rsidP="004A7702">
            <w:pPr>
              <w:pStyle w:val="NormalWeb"/>
              <w:spacing w:before="0" w:beforeAutospacing="0" w:after="0" w:afterAutospacing="0"/>
              <w:outlineLvl w:val="0"/>
              <w:rPr>
                <w:bCs/>
                <w:color w:val="000000"/>
              </w:rPr>
            </w:pPr>
            <w:r w:rsidRPr="00AA0570">
              <w:rPr>
                <w:bCs/>
                <w:color w:val="000000"/>
              </w:rPr>
              <w:t>07</w:t>
            </w:r>
            <w:r w:rsidR="003441CD" w:rsidRPr="00AA0570">
              <w:rPr>
                <w:bCs/>
                <w:color w:val="000000"/>
              </w:rPr>
              <w:t>/</w:t>
            </w:r>
            <w:r w:rsidR="006E1A92" w:rsidRPr="00AA0570">
              <w:rPr>
                <w:bCs/>
                <w:color w:val="000000"/>
              </w:rPr>
              <w:t>02-</w:t>
            </w:r>
            <w:r w:rsidR="00A30D87" w:rsidRPr="00AA0570">
              <w:rPr>
                <w:bCs/>
                <w:color w:val="000000"/>
              </w:rPr>
              <w:t>12/07</w:t>
            </w:r>
          </w:p>
        </w:tc>
        <w:tc>
          <w:tcPr>
            <w:tcW w:w="2370" w:type="dxa"/>
            <w:gridSpan w:val="2"/>
          </w:tcPr>
          <w:p w14:paraId="4C961F15" w14:textId="77777777" w:rsidR="00824AC1" w:rsidRPr="00AA0570" w:rsidRDefault="006E1A92" w:rsidP="004A7702">
            <w:pPr>
              <w:pStyle w:val="NormalWeb"/>
              <w:spacing w:before="0" w:beforeAutospacing="0" w:after="0" w:afterAutospacing="0"/>
              <w:outlineLvl w:val="0"/>
              <w:rPr>
                <w:bCs/>
                <w:color w:val="000000"/>
              </w:rPr>
            </w:pPr>
            <w:r w:rsidRPr="00AA0570">
              <w:rPr>
                <w:bCs/>
                <w:color w:val="000000"/>
              </w:rPr>
              <w:t>Instructor</w:t>
            </w:r>
          </w:p>
        </w:tc>
        <w:tc>
          <w:tcPr>
            <w:tcW w:w="2880" w:type="dxa"/>
            <w:gridSpan w:val="2"/>
          </w:tcPr>
          <w:p w14:paraId="363336EE" w14:textId="77777777" w:rsidR="00824AC1" w:rsidRPr="00AA0570" w:rsidRDefault="006E1A92" w:rsidP="00072B5C">
            <w:pPr>
              <w:pStyle w:val="NormalWeb"/>
              <w:spacing w:before="0" w:beforeAutospacing="0" w:after="0" w:afterAutospacing="0"/>
              <w:ind w:left="-108"/>
              <w:outlineLvl w:val="0"/>
              <w:rPr>
                <w:bCs/>
                <w:color w:val="000000"/>
              </w:rPr>
            </w:pPr>
            <w:r w:rsidRPr="00AA0570">
              <w:rPr>
                <w:bCs/>
                <w:color w:val="000000"/>
              </w:rPr>
              <w:t>Medicine</w:t>
            </w:r>
          </w:p>
        </w:tc>
        <w:tc>
          <w:tcPr>
            <w:tcW w:w="3840" w:type="dxa"/>
            <w:gridSpan w:val="3"/>
          </w:tcPr>
          <w:p w14:paraId="65CF1B2E" w14:textId="77777777" w:rsidR="00824AC1" w:rsidRPr="00AA0570" w:rsidRDefault="006E1A92" w:rsidP="00072B5C">
            <w:pPr>
              <w:pStyle w:val="NormalWeb"/>
              <w:spacing w:before="0" w:beforeAutospacing="0" w:after="0" w:afterAutospacing="0"/>
              <w:ind w:left="-48"/>
              <w:outlineLvl w:val="0"/>
              <w:rPr>
                <w:bCs/>
                <w:color w:val="000000"/>
              </w:rPr>
            </w:pPr>
            <w:r w:rsidRPr="00AA0570">
              <w:rPr>
                <w:bCs/>
                <w:color w:val="000000"/>
              </w:rPr>
              <w:t>Harvard Medical School</w:t>
            </w:r>
          </w:p>
        </w:tc>
      </w:tr>
      <w:tr w:rsidR="006E1A92" w:rsidRPr="00AA0570" w14:paraId="6A39A317" w14:textId="77777777" w:rsidTr="00AF42C1">
        <w:tblPrEx>
          <w:tblBorders>
            <w:top w:val="none" w:sz="0" w:space="0" w:color="auto"/>
            <w:left w:val="none" w:sz="0" w:space="0" w:color="auto"/>
            <w:bottom w:val="none" w:sz="0" w:space="0" w:color="auto"/>
            <w:right w:val="none" w:sz="0" w:space="0" w:color="auto"/>
          </w:tblBorders>
          <w:shd w:val="clear" w:color="auto" w:fill="auto"/>
        </w:tblPrEx>
        <w:tc>
          <w:tcPr>
            <w:tcW w:w="1428" w:type="dxa"/>
          </w:tcPr>
          <w:p w14:paraId="5E1B08B7" w14:textId="77777777" w:rsidR="006E1A92" w:rsidRPr="00AA0570" w:rsidRDefault="004B06F5" w:rsidP="004A7702">
            <w:pPr>
              <w:pStyle w:val="NormalWeb"/>
              <w:spacing w:before="0" w:beforeAutospacing="0" w:after="0" w:afterAutospacing="0"/>
              <w:outlineLvl w:val="0"/>
              <w:rPr>
                <w:bCs/>
                <w:color w:val="000000"/>
              </w:rPr>
            </w:pPr>
            <w:r w:rsidRPr="00AA0570">
              <w:rPr>
                <w:bCs/>
                <w:color w:val="000000"/>
              </w:rPr>
              <w:t>01</w:t>
            </w:r>
            <w:r w:rsidR="003441CD" w:rsidRPr="00AA0570">
              <w:rPr>
                <w:bCs/>
                <w:color w:val="000000"/>
              </w:rPr>
              <w:t>/</w:t>
            </w:r>
            <w:r w:rsidR="006E1A92" w:rsidRPr="00AA0570">
              <w:rPr>
                <w:bCs/>
                <w:color w:val="000000"/>
              </w:rPr>
              <w:t>08</w:t>
            </w:r>
            <w:r w:rsidR="003441CD" w:rsidRPr="00AA0570">
              <w:rPr>
                <w:bCs/>
                <w:color w:val="000000"/>
              </w:rPr>
              <w:t>-</w:t>
            </w:r>
            <w:r w:rsidR="001B6A49" w:rsidRPr="00AA0570">
              <w:rPr>
                <w:bCs/>
                <w:color w:val="000000"/>
              </w:rPr>
              <w:t>01/12</w:t>
            </w:r>
          </w:p>
        </w:tc>
        <w:tc>
          <w:tcPr>
            <w:tcW w:w="2370" w:type="dxa"/>
            <w:gridSpan w:val="2"/>
          </w:tcPr>
          <w:p w14:paraId="4E2A4BD7" w14:textId="77777777" w:rsidR="006E1A92" w:rsidRPr="00AA0570" w:rsidRDefault="006E1A92" w:rsidP="004A7702">
            <w:pPr>
              <w:pStyle w:val="NormalWeb"/>
              <w:spacing w:before="0" w:beforeAutospacing="0" w:after="0" w:afterAutospacing="0"/>
              <w:outlineLvl w:val="0"/>
              <w:rPr>
                <w:bCs/>
                <w:color w:val="000000"/>
              </w:rPr>
            </w:pPr>
            <w:r w:rsidRPr="00AA0570">
              <w:rPr>
                <w:bCs/>
                <w:color w:val="000000"/>
              </w:rPr>
              <w:t>Assistant Professor</w:t>
            </w:r>
          </w:p>
        </w:tc>
        <w:tc>
          <w:tcPr>
            <w:tcW w:w="2880" w:type="dxa"/>
            <w:gridSpan w:val="2"/>
          </w:tcPr>
          <w:p w14:paraId="47AC5E82" w14:textId="77777777" w:rsidR="006E1A92" w:rsidRPr="00AA0570" w:rsidRDefault="006E1A92" w:rsidP="00072B5C">
            <w:pPr>
              <w:pStyle w:val="NormalWeb"/>
              <w:spacing w:before="0" w:beforeAutospacing="0" w:after="0" w:afterAutospacing="0"/>
              <w:ind w:left="-108"/>
              <w:outlineLvl w:val="0"/>
              <w:rPr>
                <w:bCs/>
                <w:color w:val="000000"/>
              </w:rPr>
            </w:pPr>
            <w:r w:rsidRPr="00AA0570">
              <w:rPr>
                <w:bCs/>
                <w:color w:val="000000"/>
              </w:rPr>
              <w:t>Medicine</w:t>
            </w:r>
          </w:p>
        </w:tc>
        <w:tc>
          <w:tcPr>
            <w:tcW w:w="3840" w:type="dxa"/>
            <w:gridSpan w:val="3"/>
          </w:tcPr>
          <w:p w14:paraId="3AB26E2E" w14:textId="77777777" w:rsidR="006E1A92" w:rsidRPr="00AA0570" w:rsidRDefault="006E1A92" w:rsidP="00072B5C">
            <w:pPr>
              <w:pStyle w:val="NormalWeb"/>
              <w:spacing w:before="0" w:beforeAutospacing="0" w:after="0" w:afterAutospacing="0"/>
              <w:ind w:left="-48"/>
              <w:outlineLvl w:val="0"/>
              <w:rPr>
                <w:bCs/>
                <w:color w:val="000000"/>
              </w:rPr>
            </w:pPr>
            <w:r w:rsidRPr="00AA0570">
              <w:rPr>
                <w:bCs/>
                <w:color w:val="000000"/>
              </w:rPr>
              <w:t>Harvard Medical School</w:t>
            </w:r>
          </w:p>
        </w:tc>
      </w:tr>
      <w:tr w:rsidR="000C5C3F" w:rsidRPr="00AA0570" w14:paraId="00C3CD44" w14:textId="77777777" w:rsidTr="00AF42C1">
        <w:tblPrEx>
          <w:tblBorders>
            <w:top w:val="none" w:sz="0" w:space="0" w:color="auto"/>
            <w:left w:val="none" w:sz="0" w:space="0" w:color="auto"/>
            <w:bottom w:val="none" w:sz="0" w:space="0" w:color="auto"/>
            <w:right w:val="none" w:sz="0" w:space="0" w:color="auto"/>
          </w:tblBorders>
          <w:shd w:val="clear" w:color="auto" w:fill="auto"/>
        </w:tblPrEx>
        <w:tc>
          <w:tcPr>
            <w:tcW w:w="1428" w:type="dxa"/>
          </w:tcPr>
          <w:p w14:paraId="7FCCBFEA" w14:textId="1D7200FE" w:rsidR="000C5C3F" w:rsidRPr="00AA0570" w:rsidRDefault="000C5C3F" w:rsidP="004A7702">
            <w:pPr>
              <w:pStyle w:val="NormalWeb"/>
              <w:spacing w:before="0" w:beforeAutospacing="0" w:after="0" w:afterAutospacing="0"/>
              <w:outlineLvl w:val="0"/>
              <w:rPr>
                <w:bCs/>
                <w:color w:val="000000"/>
              </w:rPr>
            </w:pPr>
            <w:r w:rsidRPr="00AA0570">
              <w:rPr>
                <w:bCs/>
                <w:color w:val="000000"/>
              </w:rPr>
              <w:t>02/12-</w:t>
            </w:r>
            <w:r w:rsidR="00AF42C1">
              <w:rPr>
                <w:bCs/>
                <w:color w:val="000000"/>
              </w:rPr>
              <w:t>06/18</w:t>
            </w:r>
          </w:p>
        </w:tc>
        <w:tc>
          <w:tcPr>
            <w:tcW w:w="2370" w:type="dxa"/>
            <w:gridSpan w:val="2"/>
          </w:tcPr>
          <w:p w14:paraId="6CEB6D17" w14:textId="77777777" w:rsidR="000C5C3F" w:rsidRPr="00AA0570" w:rsidRDefault="000C5C3F" w:rsidP="004A7702">
            <w:pPr>
              <w:pStyle w:val="NormalWeb"/>
              <w:spacing w:before="0" w:beforeAutospacing="0" w:after="0" w:afterAutospacing="0"/>
              <w:outlineLvl w:val="0"/>
              <w:rPr>
                <w:bCs/>
                <w:color w:val="000000"/>
              </w:rPr>
            </w:pPr>
            <w:r w:rsidRPr="00AA0570">
              <w:rPr>
                <w:bCs/>
                <w:color w:val="000000"/>
              </w:rPr>
              <w:t>Associate Professor</w:t>
            </w:r>
          </w:p>
        </w:tc>
        <w:tc>
          <w:tcPr>
            <w:tcW w:w="2880" w:type="dxa"/>
            <w:gridSpan w:val="2"/>
          </w:tcPr>
          <w:p w14:paraId="1EC4F994" w14:textId="77777777" w:rsidR="000C5C3F" w:rsidRPr="00AA0570" w:rsidRDefault="000C5C3F" w:rsidP="00072B5C">
            <w:pPr>
              <w:pStyle w:val="NormalWeb"/>
              <w:spacing w:before="0" w:beforeAutospacing="0" w:after="0" w:afterAutospacing="0"/>
              <w:ind w:left="-108"/>
              <w:outlineLvl w:val="0"/>
              <w:rPr>
                <w:bCs/>
                <w:color w:val="000000"/>
              </w:rPr>
            </w:pPr>
            <w:r w:rsidRPr="00AA0570">
              <w:rPr>
                <w:bCs/>
                <w:color w:val="000000"/>
              </w:rPr>
              <w:t>Medicine</w:t>
            </w:r>
          </w:p>
        </w:tc>
        <w:tc>
          <w:tcPr>
            <w:tcW w:w="3840" w:type="dxa"/>
            <w:gridSpan w:val="3"/>
          </w:tcPr>
          <w:p w14:paraId="05A75DBD" w14:textId="77777777" w:rsidR="000C5C3F" w:rsidRPr="00AA0570" w:rsidRDefault="000C5C3F" w:rsidP="00072B5C">
            <w:pPr>
              <w:pStyle w:val="NormalWeb"/>
              <w:spacing w:before="0" w:beforeAutospacing="0" w:after="0" w:afterAutospacing="0"/>
              <w:ind w:left="-48"/>
              <w:outlineLvl w:val="0"/>
              <w:rPr>
                <w:bCs/>
                <w:color w:val="000000"/>
              </w:rPr>
            </w:pPr>
            <w:r w:rsidRPr="00AA0570">
              <w:rPr>
                <w:bCs/>
                <w:color w:val="000000"/>
              </w:rPr>
              <w:t>Harvard Medical School</w:t>
            </w:r>
          </w:p>
        </w:tc>
      </w:tr>
      <w:tr w:rsidR="00AF42C1" w:rsidRPr="00AA0570" w14:paraId="2D0EA932" w14:textId="77777777" w:rsidTr="00AF42C1">
        <w:tblPrEx>
          <w:tblBorders>
            <w:top w:val="none" w:sz="0" w:space="0" w:color="auto"/>
            <w:left w:val="none" w:sz="0" w:space="0" w:color="auto"/>
            <w:bottom w:val="none" w:sz="0" w:space="0" w:color="auto"/>
            <w:right w:val="none" w:sz="0" w:space="0" w:color="auto"/>
          </w:tblBorders>
          <w:shd w:val="clear" w:color="auto" w:fill="auto"/>
        </w:tblPrEx>
        <w:tc>
          <w:tcPr>
            <w:tcW w:w="1428" w:type="dxa"/>
          </w:tcPr>
          <w:p w14:paraId="02B0A7BC" w14:textId="2A67A8B8" w:rsidR="00AF42C1" w:rsidRPr="00AA0570" w:rsidRDefault="00AF42C1" w:rsidP="004A7702">
            <w:pPr>
              <w:pStyle w:val="NormalWeb"/>
              <w:spacing w:before="0" w:beforeAutospacing="0" w:after="0" w:afterAutospacing="0"/>
              <w:outlineLvl w:val="0"/>
              <w:rPr>
                <w:bCs/>
                <w:color w:val="000000"/>
              </w:rPr>
            </w:pPr>
            <w:r>
              <w:rPr>
                <w:bCs/>
                <w:color w:val="000000"/>
              </w:rPr>
              <w:t>06/18-</w:t>
            </w:r>
            <w:r w:rsidR="0045767A">
              <w:rPr>
                <w:bCs/>
                <w:color w:val="000000"/>
              </w:rPr>
              <w:t>06/19</w:t>
            </w:r>
          </w:p>
        </w:tc>
        <w:tc>
          <w:tcPr>
            <w:tcW w:w="2370" w:type="dxa"/>
            <w:gridSpan w:val="2"/>
          </w:tcPr>
          <w:p w14:paraId="4E1F9663" w14:textId="63D62329" w:rsidR="00AF42C1" w:rsidRPr="00AA0570" w:rsidRDefault="00AF42C1" w:rsidP="004A7702">
            <w:pPr>
              <w:pStyle w:val="NormalWeb"/>
              <w:spacing w:before="0" w:beforeAutospacing="0" w:after="0" w:afterAutospacing="0"/>
              <w:outlineLvl w:val="0"/>
              <w:rPr>
                <w:bCs/>
                <w:color w:val="000000"/>
              </w:rPr>
            </w:pPr>
            <w:r w:rsidRPr="00AA0570">
              <w:rPr>
                <w:bCs/>
                <w:color w:val="000000"/>
              </w:rPr>
              <w:t>Professor</w:t>
            </w:r>
          </w:p>
        </w:tc>
        <w:tc>
          <w:tcPr>
            <w:tcW w:w="2880" w:type="dxa"/>
            <w:gridSpan w:val="2"/>
          </w:tcPr>
          <w:p w14:paraId="2CD92B8F" w14:textId="15FACDFE" w:rsidR="00AF42C1" w:rsidRPr="00AA0570" w:rsidRDefault="00AF42C1" w:rsidP="00072B5C">
            <w:pPr>
              <w:pStyle w:val="NormalWeb"/>
              <w:spacing w:before="0" w:beforeAutospacing="0" w:after="0" w:afterAutospacing="0"/>
              <w:ind w:left="-108"/>
              <w:outlineLvl w:val="0"/>
              <w:rPr>
                <w:bCs/>
                <w:color w:val="000000"/>
              </w:rPr>
            </w:pPr>
            <w:r w:rsidRPr="00AA0570">
              <w:rPr>
                <w:bCs/>
                <w:color w:val="000000"/>
              </w:rPr>
              <w:t>Medicine</w:t>
            </w:r>
          </w:p>
        </w:tc>
        <w:tc>
          <w:tcPr>
            <w:tcW w:w="3840" w:type="dxa"/>
            <w:gridSpan w:val="3"/>
          </w:tcPr>
          <w:p w14:paraId="2268E465" w14:textId="51BD3CE6" w:rsidR="00AF42C1" w:rsidRPr="00AA0570" w:rsidRDefault="00AF42C1" w:rsidP="00072B5C">
            <w:pPr>
              <w:pStyle w:val="NormalWeb"/>
              <w:spacing w:before="0" w:beforeAutospacing="0" w:after="0" w:afterAutospacing="0"/>
              <w:ind w:left="-48"/>
              <w:outlineLvl w:val="0"/>
              <w:rPr>
                <w:bCs/>
                <w:color w:val="000000"/>
              </w:rPr>
            </w:pPr>
            <w:r w:rsidRPr="00AA0570">
              <w:rPr>
                <w:bCs/>
                <w:color w:val="000000"/>
              </w:rPr>
              <w:t>Harvard Medical School</w:t>
            </w:r>
          </w:p>
        </w:tc>
      </w:tr>
      <w:tr w:rsidR="0045767A" w:rsidRPr="00AA0570" w14:paraId="7AACA10D" w14:textId="77777777" w:rsidTr="00AF42C1">
        <w:tblPrEx>
          <w:tblBorders>
            <w:top w:val="none" w:sz="0" w:space="0" w:color="auto"/>
            <w:left w:val="none" w:sz="0" w:space="0" w:color="auto"/>
            <w:bottom w:val="none" w:sz="0" w:space="0" w:color="auto"/>
            <w:right w:val="none" w:sz="0" w:space="0" w:color="auto"/>
          </w:tblBorders>
          <w:shd w:val="clear" w:color="auto" w:fill="auto"/>
        </w:tblPrEx>
        <w:tc>
          <w:tcPr>
            <w:tcW w:w="1428" w:type="dxa"/>
          </w:tcPr>
          <w:p w14:paraId="76534CA8" w14:textId="201AFEE1" w:rsidR="0045767A" w:rsidRPr="002B44C5" w:rsidRDefault="0045767A" w:rsidP="004A7702">
            <w:pPr>
              <w:pStyle w:val="NormalWeb"/>
              <w:spacing w:before="0" w:beforeAutospacing="0" w:after="0" w:afterAutospacing="0"/>
              <w:outlineLvl w:val="0"/>
              <w:rPr>
                <w:bCs/>
                <w:color w:val="000000"/>
              </w:rPr>
            </w:pPr>
            <w:r w:rsidRPr="002B44C5">
              <w:rPr>
                <w:bCs/>
                <w:color w:val="000000"/>
              </w:rPr>
              <w:t>07/19</w:t>
            </w:r>
            <w:r w:rsidR="00E75FB9" w:rsidRPr="002B44C5">
              <w:rPr>
                <w:bCs/>
                <w:color w:val="000000"/>
              </w:rPr>
              <w:t>-</w:t>
            </w:r>
            <w:r w:rsidR="00F450C1">
              <w:rPr>
                <w:bCs/>
                <w:color w:val="000000"/>
              </w:rPr>
              <w:t>7/21</w:t>
            </w:r>
          </w:p>
        </w:tc>
        <w:tc>
          <w:tcPr>
            <w:tcW w:w="2370" w:type="dxa"/>
            <w:gridSpan w:val="2"/>
          </w:tcPr>
          <w:p w14:paraId="74B0C4A9" w14:textId="19142376" w:rsidR="0045767A" w:rsidRPr="002B44C5" w:rsidRDefault="0045767A" w:rsidP="004A7702">
            <w:pPr>
              <w:pStyle w:val="NormalWeb"/>
              <w:spacing w:before="0" w:beforeAutospacing="0" w:after="0" w:afterAutospacing="0"/>
              <w:outlineLvl w:val="0"/>
              <w:rPr>
                <w:bCs/>
                <w:color w:val="000000"/>
              </w:rPr>
            </w:pPr>
            <w:r w:rsidRPr="002B44C5">
              <w:rPr>
                <w:bCs/>
                <w:color w:val="000000"/>
              </w:rPr>
              <w:t>Professor</w:t>
            </w:r>
          </w:p>
        </w:tc>
        <w:tc>
          <w:tcPr>
            <w:tcW w:w="2880" w:type="dxa"/>
            <w:gridSpan w:val="2"/>
          </w:tcPr>
          <w:p w14:paraId="3C757C82" w14:textId="466A4678" w:rsidR="0045767A" w:rsidRPr="002B44C5" w:rsidRDefault="0045767A" w:rsidP="00072B5C">
            <w:pPr>
              <w:pStyle w:val="NormalWeb"/>
              <w:spacing w:before="0" w:beforeAutospacing="0" w:after="0" w:afterAutospacing="0"/>
              <w:ind w:left="-108"/>
              <w:outlineLvl w:val="0"/>
              <w:rPr>
                <w:bCs/>
                <w:color w:val="000000"/>
              </w:rPr>
            </w:pPr>
            <w:r w:rsidRPr="002B44C5">
              <w:rPr>
                <w:bCs/>
                <w:color w:val="000000"/>
              </w:rPr>
              <w:t>Medicine</w:t>
            </w:r>
          </w:p>
        </w:tc>
        <w:tc>
          <w:tcPr>
            <w:tcW w:w="3840" w:type="dxa"/>
            <w:gridSpan w:val="3"/>
          </w:tcPr>
          <w:p w14:paraId="02365D79" w14:textId="2B49A61C" w:rsidR="0045767A" w:rsidRPr="002B44C5" w:rsidRDefault="0045767A" w:rsidP="00072B5C">
            <w:pPr>
              <w:pStyle w:val="NormalWeb"/>
              <w:spacing w:before="0" w:beforeAutospacing="0" w:after="0" w:afterAutospacing="0"/>
              <w:ind w:left="-48"/>
              <w:outlineLvl w:val="0"/>
              <w:rPr>
                <w:bCs/>
                <w:color w:val="000000"/>
              </w:rPr>
            </w:pPr>
            <w:r w:rsidRPr="002B44C5">
              <w:rPr>
                <w:bCs/>
                <w:color w:val="000000"/>
              </w:rPr>
              <w:t>Harvard Medical School</w:t>
            </w:r>
          </w:p>
        </w:tc>
      </w:tr>
      <w:tr w:rsidR="00E75FB9" w:rsidRPr="00AA0570" w14:paraId="306095E4" w14:textId="77777777" w:rsidTr="00AF42C1">
        <w:tblPrEx>
          <w:tblBorders>
            <w:top w:val="none" w:sz="0" w:space="0" w:color="auto"/>
            <w:left w:val="none" w:sz="0" w:space="0" w:color="auto"/>
            <w:bottom w:val="none" w:sz="0" w:space="0" w:color="auto"/>
            <w:right w:val="none" w:sz="0" w:space="0" w:color="auto"/>
          </w:tblBorders>
          <w:shd w:val="clear" w:color="auto" w:fill="auto"/>
        </w:tblPrEx>
        <w:tc>
          <w:tcPr>
            <w:tcW w:w="1428" w:type="dxa"/>
          </w:tcPr>
          <w:p w14:paraId="137E2240" w14:textId="06AA78B4" w:rsidR="00E75FB9" w:rsidRPr="002B44C5" w:rsidRDefault="00F450C1" w:rsidP="004A7702">
            <w:pPr>
              <w:pStyle w:val="NormalWeb"/>
              <w:spacing w:before="0" w:beforeAutospacing="0" w:after="0" w:afterAutospacing="0"/>
              <w:outlineLvl w:val="0"/>
              <w:rPr>
                <w:bCs/>
                <w:color w:val="000000"/>
              </w:rPr>
            </w:pPr>
            <w:r>
              <w:rPr>
                <w:bCs/>
                <w:color w:val="000000"/>
              </w:rPr>
              <w:t>7</w:t>
            </w:r>
            <w:r w:rsidR="00E75FB9" w:rsidRPr="002B44C5">
              <w:rPr>
                <w:bCs/>
                <w:color w:val="000000"/>
              </w:rPr>
              <w:t>/21-</w:t>
            </w:r>
          </w:p>
        </w:tc>
        <w:tc>
          <w:tcPr>
            <w:tcW w:w="2370" w:type="dxa"/>
            <w:gridSpan w:val="2"/>
          </w:tcPr>
          <w:p w14:paraId="68F4AB9E" w14:textId="239A57F9" w:rsidR="00E75FB9" w:rsidRPr="002B44C5" w:rsidRDefault="00E75FB9" w:rsidP="004A7702">
            <w:pPr>
              <w:pStyle w:val="NormalWeb"/>
              <w:spacing w:before="0" w:beforeAutospacing="0" w:after="0" w:afterAutospacing="0"/>
              <w:outlineLvl w:val="0"/>
              <w:rPr>
                <w:bCs/>
                <w:color w:val="000000"/>
              </w:rPr>
            </w:pPr>
            <w:r w:rsidRPr="002B44C5">
              <w:rPr>
                <w:bCs/>
                <w:color w:val="000000"/>
              </w:rPr>
              <w:t>Lecturer</w:t>
            </w:r>
          </w:p>
        </w:tc>
        <w:tc>
          <w:tcPr>
            <w:tcW w:w="2880" w:type="dxa"/>
            <w:gridSpan w:val="2"/>
          </w:tcPr>
          <w:p w14:paraId="0D68B959" w14:textId="7FBD01BB" w:rsidR="00E75FB9" w:rsidRPr="002B44C5" w:rsidRDefault="00E75FB9" w:rsidP="00072B5C">
            <w:pPr>
              <w:pStyle w:val="NormalWeb"/>
              <w:spacing w:before="0" w:beforeAutospacing="0" w:after="0" w:afterAutospacing="0"/>
              <w:ind w:left="-108"/>
              <w:outlineLvl w:val="0"/>
              <w:rPr>
                <w:bCs/>
                <w:color w:val="000000"/>
              </w:rPr>
            </w:pPr>
            <w:r w:rsidRPr="002B44C5">
              <w:rPr>
                <w:bCs/>
                <w:color w:val="000000"/>
              </w:rPr>
              <w:t>Medicine</w:t>
            </w:r>
          </w:p>
        </w:tc>
        <w:tc>
          <w:tcPr>
            <w:tcW w:w="3840" w:type="dxa"/>
            <w:gridSpan w:val="3"/>
          </w:tcPr>
          <w:p w14:paraId="059B42DC" w14:textId="6FEF68E3" w:rsidR="00E75FB9" w:rsidRPr="002B44C5" w:rsidRDefault="00E75FB9" w:rsidP="00072B5C">
            <w:pPr>
              <w:pStyle w:val="NormalWeb"/>
              <w:spacing w:before="0" w:beforeAutospacing="0" w:after="0" w:afterAutospacing="0"/>
              <w:ind w:left="-48"/>
              <w:outlineLvl w:val="0"/>
              <w:rPr>
                <w:bCs/>
                <w:color w:val="000000"/>
              </w:rPr>
            </w:pPr>
            <w:r w:rsidRPr="002B44C5">
              <w:rPr>
                <w:bCs/>
                <w:color w:val="000000"/>
              </w:rPr>
              <w:t>Harvard Medical School</w:t>
            </w:r>
          </w:p>
        </w:tc>
      </w:tr>
    </w:tbl>
    <w:p w14:paraId="72A6669E" w14:textId="77777777" w:rsidR="000C5C3F" w:rsidRPr="00AA0570" w:rsidRDefault="000C5C3F" w:rsidP="00D4499B">
      <w:pPr>
        <w:pStyle w:val="H2"/>
      </w:pPr>
    </w:p>
    <w:p w14:paraId="74BBAF16" w14:textId="77777777" w:rsidR="00824AC1" w:rsidRPr="00AA0570" w:rsidRDefault="00F34585" w:rsidP="00B04D91">
      <w:pPr>
        <w:pStyle w:val="H2"/>
        <w:outlineLvl w:val="0"/>
      </w:pPr>
      <w:hyperlink r:id="rId11" w:history="1">
        <w:r w:rsidR="00824AC1" w:rsidRPr="00350523">
          <w:rPr>
            <w:rStyle w:val="Hyperlink"/>
            <w:color w:val="auto"/>
            <w:u w:val="none"/>
          </w:rPr>
          <w:t>Appointments at Hospitals/Affiliated Institutions</w:t>
        </w:r>
      </w:hyperlink>
    </w:p>
    <w:tbl>
      <w:tblPr>
        <w:tblW w:w="0" w:type="auto"/>
        <w:tblBorders>
          <w:top w:val="single" w:sz="4" w:space="0" w:color="auto"/>
          <w:left w:val="single" w:sz="4" w:space="0" w:color="auto"/>
          <w:bottom w:val="single" w:sz="4" w:space="0" w:color="auto"/>
          <w:right w:val="single" w:sz="4" w:space="0" w:color="auto"/>
        </w:tblBorders>
        <w:shd w:val="clear" w:color="auto" w:fill="CCCCCC"/>
        <w:tblLayout w:type="fixed"/>
        <w:tblLook w:val="00A0" w:firstRow="1" w:lastRow="0" w:firstColumn="1" w:lastColumn="0" w:noHBand="0" w:noVBand="0"/>
      </w:tblPr>
      <w:tblGrid>
        <w:gridCol w:w="1440"/>
        <w:gridCol w:w="108"/>
        <w:gridCol w:w="2160"/>
        <w:gridCol w:w="252"/>
        <w:gridCol w:w="2628"/>
        <w:gridCol w:w="972"/>
        <w:gridCol w:w="2868"/>
        <w:gridCol w:w="12"/>
      </w:tblGrid>
      <w:tr w:rsidR="00824AC1" w:rsidRPr="00AA0570" w14:paraId="2EF1F43B" w14:textId="77777777">
        <w:trPr>
          <w:hidden/>
        </w:trPr>
        <w:tc>
          <w:tcPr>
            <w:tcW w:w="1440" w:type="dxa"/>
            <w:shd w:val="clear" w:color="auto" w:fill="CCCCCC"/>
          </w:tcPr>
          <w:p w14:paraId="5F38D5C1" w14:textId="77777777" w:rsidR="00824AC1" w:rsidRPr="00AA0570" w:rsidRDefault="00824AC1" w:rsidP="004A7702">
            <w:pPr>
              <w:pStyle w:val="NormalWeb"/>
              <w:spacing w:before="0" w:beforeAutospacing="0" w:after="0" w:afterAutospacing="0"/>
              <w:outlineLvl w:val="0"/>
              <w:rPr>
                <w:bCs/>
                <w:vanish/>
                <w:color w:val="000080"/>
              </w:rPr>
            </w:pPr>
            <w:r w:rsidRPr="00AA0570">
              <w:rPr>
                <w:bCs/>
                <w:vanish/>
                <w:color w:val="000080"/>
              </w:rPr>
              <w:t>Year(s)</w:t>
            </w:r>
          </w:p>
        </w:tc>
        <w:tc>
          <w:tcPr>
            <w:tcW w:w="2520" w:type="dxa"/>
            <w:gridSpan w:val="3"/>
            <w:shd w:val="clear" w:color="auto" w:fill="CCCCCC"/>
          </w:tcPr>
          <w:p w14:paraId="226D2335" w14:textId="77777777" w:rsidR="00824AC1" w:rsidRPr="00AA0570" w:rsidRDefault="00824AC1" w:rsidP="004A7702">
            <w:pPr>
              <w:pStyle w:val="NormalWeb"/>
              <w:spacing w:before="0" w:beforeAutospacing="0" w:after="0" w:afterAutospacing="0"/>
              <w:outlineLvl w:val="0"/>
              <w:rPr>
                <w:bCs/>
                <w:vanish/>
                <w:color w:val="000080"/>
              </w:rPr>
            </w:pPr>
            <w:r w:rsidRPr="00AA0570">
              <w:rPr>
                <w:bCs/>
                <w:vanish/>
                <w:color w:val="000080"/>
              </w:rPr>
              <w:t>Position Title</w:t>
            </w:r>
          </w:p>
        </w:tc>
        <w:tc>
          <w:tcPr>
            <w:tcW w:w="3600" w:type="dxa"/>
            <w:gridSpan w:val="2"/>
            <w:shd w:val="clear" w:color="auto" w:fill="CCCCCC"/>
          </w:tcPr>
          <w:p w14:paraId="4FEC76C7" w14:textId="77777777" w:rsidR="00824AC1" w:rsidRPr="00AA0570" w:rsidRDefault="00824AC1" w:rsidP="004A7702">
            <w:pPr>
              <w:pStyle w:val="NormalWeb"/>
              <w:spacing w:before="0" w:beforeAutospacing="0" w:after="0" w:afterAutospacing="0"/>
              <w:outlineLvl w:val="0"/>
              <w:rPr>
                <w:bCs/>
                <w:vanish/>
                <w:color w:val="000080"/>
              </w:rPr>
            </w:pPr>
            <w:r w:rsidRPr="00AA0570">
              <w:rPr>
                <w:bCs/>
                <w:vanish/>
                <w:color w:val="000080"/>
              </w:rPr>
              <w:t>Department (Division, if applicable)</w:t>
            </w:r>
          </w:p>
        </w:tc>
        <w:tc>
          <w:tcPr>
            <w:tcW w:w="2880" w:type="dxa"/>
            <w:gridSpan w:val="2"/>
            <w:shd w:val="clear" w:color="auto" w:fill="CCCCCC"/>
          </w:tcPr>
          <w:p w14:paraId="3D9597EB" w14:textId="77777777" w:rsidR="00824AC1" w:rsidRPr="00AA0570" w:rsidRDefault="00824AC1" w:rsidP="004A7702">
            <w:pPr>
              <w:pStyle w:val="NormalWeb"/>
              <w:spacing w:before="0" w:beforeAutospacing="0" w:after="0" w:afterAutospacing="0"/>
              <w:outlineLvl w:val="0"/>
              <w:rPr>
                <w:bCs/>
                <w:vanish/>
                <w:color w:val="000080"/>
              </w:rPr>
            </w:pPr>
            <w:r w:rsidRPr="00AA0570">
              <w:rPr>
                <w:bCs/>
                <w:vanish/>
                <w:color w:val="000080"/>
              </w:rPr>
              <w:t>Institution</w:t>
            </w:r>
          </w:p>
        </w:tc>
      </w:tr>
      <w:tr w:rsidR="00824AC1" w:rsidRPr="00AA0570" w14:paraId="023D41FD" w14:textId="77777777" w:rsidTr="00DB4676">
        <w:tblPrEx>
          <w:tblBorders>
            <w:top w:val="none" w:sz="0" w:space="0" w:color="auto"/>
            <w:left w:val="none" w:sz="0" w:space="0" w:color="auto"/>
            <w:bottom w:val="none" w:sz="0" w:space="0" w:color="auto"/>
            <w:right w:val="none" w:sz="0" w:space="0" w:color="auto"/>
          </w:tblBorders>
          <w:shd w:val="clear" w:color="auto" w:fill="auto"/>
        </w:tblPrEx>
        <w:trPr>
          <w:gridAfter w:val="1"/>
          <w:wAfter w:w="12" w:type="dxa"/>
        </w:trPr>
        <w:tc>
          <w:tcPr>
            <w:tcW w:w="1548" w:type="dxa"/>
            <w:gridSpan w:val="2"/>
          </w:tcPr>
          <w:p w14:paraId="13333774" w14:textId="77777777" w:rsidR="00824AC1" w:rsidRPr="00AA0570" w:rsidRDefault="00E7270A" w:rsidP="004A7702">
            <w:pPr>
              <w:pStyle w:val="NormalWeb"/>
              <w:spacing w:before="0" w:beforeAutospacing="0" w:after="0" w:afterAutospacing="0"/>
              <w:outlineLvl w:val="0"/>
              <w:rPr>
                <w:bCs/>
                <w:color w:val="000000"/>
              </w:rPr>
            </w:pPr>
            <w:r w:rsidRPr="00AA0570">
              <w:rPr>
                <w:bCs/>
                <w:color w:val="000000"/>
              </w:rPr>
              <w:t>07</w:t>
            </w:r>
            <w:r w:rsidR="00E6796E" w:rsidRPr="00AA0570">
              <w:rPr>
                <w:bCs/>
                <w:color w:val="000000"/>
              </w:rPr>
              <w:t>/02-</w:t>
            </w:r>
            <w:r w:rsidRPr="00AA0570">
              <w:rPr>
                <w:bCs/>
                <w:color w:val="000000"/>
              </w:rPr>
              <w:t>06</w:t>
            </w:r>
            <w:r w:rsidR="00E6796E" w:rsidRPr="00AA0570">
              <w:rPr>
                <w:bCs/>
                <w:color w:val="000000"/>
              </w:rPr>
              <w:t>/</w:t>
            </w:r>
            <w:r w:rsidR="006E1A92" w:rsidRPr="00AA0570">
              <w:rPr>
                <w:bCs/>
                <w:color w:val="000000"/>
              </w:rPr>
              <w:t>0</w:t>
            </w:r>
            <w:r w:rsidR="001E5EC4" w:rsidRPr="00AA0570">
              <w:rPr>
                <w:bCs/>
                <w:color w:val="000000"/>
              </w:rPr>
              <w:t>4</w:t>
            </w:r>
          </w:p>
        </w:tc>
        <w:tc>
          <w:tcPr>
            <w:tcW w:w="2160" w:type="dxa"/>
          </w:tcPr>
          <w:p w14:paraId="2EE32393" w14:textId="77777777" w:rsidR="00824AC1" w:rsidRPr="00AA0570" w:rsidRDefault="006E1A92" w:rsidP="00072B5C">
            <w:pPr>
              <w:pStyle w:val="NormalWeb"/>
              <w:spacing w:before="0" w:beforeAutospacing="0" w:after="0" w:afterAutospacing="0"/>
              <w:ind w:left="-108"/>
              <w:outlineLvl w:val="0"/>
              <w:rPr>
                <w:bCs/>
                <w:color w:val="000000"/>
              </w:rPr>
            </w:pPr>
            <w:r w:rsidRPr="00AA0570">
              <w:rPr>
                <w:bCs/>
                <w:color w:val="000000"/>
              </w:rPr>
              <w:t>Assistant</w:t>
            </w:r>
          </w:p>
        </w:tc>
        <w:tc>
          <w:tcPr>
            <w:tcW w:w="2880" w:type="dxa"/>
            <w:gridSpan w:val="2"/>
          </w:tcPr>
          <w:p w14:paraId="5AD88E59" w14:textId="77777777" w:rsidR="008672FE" w:rsidRPr="00AA0570" w:rsidRDefault="006E1A92" w:rsidP="004A7702">
            <w:pPr>
              <w:pStyle w:val="NormalWeb"/>
              <w:spacing w:before="0" w:beforeAutospacing="0" w:after="0" w:afterAutospacing="0"/>
              <w:outlineLvl w:val="0"/>
              <w:rPr>
                <w:bCs/>
                <w:color w:val="000000"/>
              </w:rPr>
            </w:pPr>
            <w:r w:rsidRPr="00AA0570">
              <w:rPr>
                <w:bCs/>
                <w:color w:val="000000"/>
              </w:rPr>
              <w:t>Medicine</w:t>
            </w:r>
          </w:p>
        </w:tc>
        <w:tc>
          <w:tcPr>
            <w:tcW w:w="3840" w:type="dxa"/>
            <w:gridSpan w:val="2"/>
          </w:tcPr>
          <w:p w14:paraId="40D9E544" w14:textId="77777777" w:rsidR="00824AC1" w:rsidRPr="00AA0570" w:rsidRDefault="006E1A92" w:rsidP="004A7702">
            <w:pPr>
              <w:pStyle w:val="NormalWeb"/>
              <w:spacing w:before="0" w:beforeAutospacing="0" w:after="0" w:afterAutospacing="0"/>
              <w:outlineLvl w:val="0"/>
              <w:rPr>
                <w:bCs/>
                <w:color w:val="000000"/>
              </w:rPr>
            </w:pPr>
            <w:r w:rsidRPr="00AA0570">
              <w:rPr>
                <w:bCs/>
                <w:color w:val="000000"/>
              </w:rPr>
              <w:t>Massachusetts General Hospital</w:t>
            </w:r>
          </w:p>
        </w:tc>
      </w:tr>
      <w:tr w:rsidR="006E1A92" w:rsidRPr="00AA0570" w14:paraId="1649D540" w14:textId="77777777" w:rsidTr="00DB4676">
        <w:tblPrEx>
          <w:tblBorders>
            <w:top w:val="none" w:sz="0" w:space="0" w:color="auto"/>
            <w:left w:val="none" w:sz="0" w:space="0" w:color="auto"/>
            <w:bottom w:val="none" w:sz="0" w:space="0" w:color="auto"/>
            <w:right w:val="none" w:sz="0" w:space="0" w:color="auto"/>
          </w:tblBorders>
          <w:shd w:val="clear" w:color="auto" w:fill="auto"/>
        </w:tblPrEx>
        <w:trPr>
          <w:gridAfter w:val="1"/>
          <w:wAfter w:w="12" w:type="dxa"/>
        </w:trPr>
        <w:tc>
          <w:tcPr>
            <w:tcW w:w="1548" w:type="dxa"/>
            <w:gridSpan w:val="2"/>
          </w:tcPr>
          <w:p w14:paraId="03194A0D" w14:textId="77777777" w:rsidR="006E1A92" w:rsidRPr="00AA0570" w:rsidRDefault="00E7270A" w:rsidP="004A7702">
            <w:pPr>
              <w:pStyle w:val="NormalWeb"/>
              <w:spacing w:before="0" w:beforeAutospacing="0" w:after="0" w:afterAutospacing="0"/>
              <w:outlineLvl w:val="0"/>
              <w:rPr>
                <w:bCs/>
                <w:color w:val="000000"/>
              </w:rPr>
            </w:pPr>
            <w:r w:rsidRPr="00AA0570">
              <w:rPr>
                <w:bCs/>
                <w:color w:val="000000"/>
              </w:rPr>
              <w:t>07</w:t>
            </w:r>
            <w:r w:rsidR="00E6796E" w:rsidRPr="00AA0570">
              <w:rPr>
                <w:bCs/>
                <w:color w:val="000000"/>
              </w:rPr>
              <w:t>/04-</w:t>
            </w:r>
            <w:r w:rsidRPr="00AA0570">
              <w:rPr>
                <w:bCs/>
                <w:color w:val="000000"/>
              </w:rPr>
              <w:t>06</w:t>
            </w:r>
            <w:r w:rsidR="00E6796E" w:rsidRPr="00AA0570">
              <w:rPr>
                <w:bCs/>
                <w:color w:val="000000"/>
              </w:rPr>
              <w:t>/</w:t>
            </w:r>
            <w:r w:rsidR="006E1A92" w:rsidRPr="00AA0570">
              <w:rPr>
                <w:bCs/>
                <w:color w:val="000000"/>
              </w:rPr>
              <w:t>05</w:t>
            </w:r>
          </w:p>
        </w:tc>
        <w:tc>
          <w:tcPr>
            <w:tcW w:w="2160" w:type="dxa"/>
          </w:tcPr>
          <w:p w14:paraId="7C3A7E9B" w14:textId="77777777" w:rsidR="006E1A92" w:rsidRPr="00AA0570" w:rsidRDefault="006E1A92" w:rsidP="00072B5C">
            <w:pPr>
              <w:pStyle w:val="NormalWeb"/>
              <w:spacing w:before="0" w:beforeAutospacing="0" w:after="0" w:afterAutospacing="0"/>
              <w:ind w:left="-108"/>
              <w:outlineLvl w:val="0"/>
              <w:rPr>
                <w:bCs/>
                <w:color w:val="000000"/>
              </w:rPr>
            </w:pPr>
            <w:r w:rsidRPr="00AA0570">
              <w:rPr>
                <w:bCs/>
                <w:color w:val="000000"/>
              </w:rPr>
              <w:t>Graduate Assistant</w:t>
            </w:r>
          </w:p>
        </w:tc>
        <w:tc>
          <w:tcPr>
            <w:tcW w:w="2880" w:type="dxa"/>
            <w:gridSpan w:val="2"/>
          </w:tcPr>
          <w:p w14:paraId="6B1805C0" w14:textId="77777777" w:rsidR="006E1A92" w:rsidRPr="00AA0570" w:rsidRDefault="00E23EB1" w:rsidP="004A7702">
            <w:pPr>
              <w:pStyle w:val="NormalWeb"/>
              <w:spacing w:before="0" w:beforeAutospacing="0" w:after="0" w:afterAutospacing="0"/>
              <w:outlineLvl w:val="0"/>
              <w:rPr>
                <w:bCs/>
                <w:color w:val="000000"/>
              </w:rPr>
            </w:pPr>
            <w:r w:rsidRPr="00AA0570">
              <w:rPr>
                <w:bCs/>
                <w:color w:val="000000"/>
              </w:rPr>
              <w:t>Medicine</w:t>
            </w:r>
          </w:p>
          <w:p w14:paraId="13A17C48" w14:textId="77777777" w:rsidR="008672FE" w:rsidRPr="00AA0570" w:rsidRDefault="00E23EB1" w:rsidP="004A7702">
            <w:pPr>
              <w:pStyle w:val="NormalWeb"/>
              <w:spacing w:before="0" w:beforeAutospacing="0" w:after="0" w:afterAutospacing="0"/>
              <w:outlineLvl w:val="0"/>
              <w:rPr>
                <w:bCs/>
                <w:color w:val="000000"/>
              </w:rPr>
            </w:pPr>
            <w:r w:rsidRPr="00AA0570">
              <w:rPr>
                <w:bCs/>
                <w:color w:val="000000"/>
              </w:rPr>
              <w:t>Cardiology Division</w:t>
            </w:r>
          </w:p>
        </w:tc>
        <w:tc>
          <w:tcPr>
            <w:tcW w:w="3840" w:type="dxa"/>
            <w:gridSpan w:val="2"/>
          </w:tcPr>
          <w:p w14:paraId="35298E6E" w14:textId="77777777" w:rsidR="006E1A92" w:rsidRPr="00AA0570" w:rsidRDefault="006E1A92" w:rsidP="004A7702">
            <w:pPr>
              <w:pStyle w:val="NormalWeb"/>
              <w:spacing w:before="0" w:beforeAutospacing="0" w:after="0" w:afterAutospacing="0"/>
              <w:outlineLvl w:val="0"/>
              <w:rPr>
                <w:bCs/>
                <w:color w:val="000000"/>
              </w:rPr>
            </w:pPr>
            <w:r w:rsidRPr="00AA0570">
              <w:rPr>
                <w:bCs/>
                <w:color w:val="000000"/>
              </w:rPr>
              <w:t>Massachusetts General Hospital</w:t>
            </w:r>
          </w:p>
        </w:tc>
      </w:tr>
      <w:tr w:rsidR="006E1A92" w:rsidRPr="00AA0570" w14:paraId="0EBCB0C7" w14:textId="77777777" w:rsidTr="00DB4676">
        <w:tblPrEx>
          <w:tblBorders>
            <w:top w:val="none" w:sz="0" w:space="0" w:color="auto"/>
            <w:left w:val="none" w:sz="0" w:space="0" w:color="auto"/>
            <w:bottom w:val="none" w:sz="0" w:space="0" w:color="auto"/>
            <w:right w:val="none" w:sz="0" w:space="0" w:color="auto"/>
          </w:tblBorders>
          <w:shd w:val="clear" w:color="auto" w:fill="auto"/>
        </w:tblPrEx>
        <w:trPr>
          <w:gridAfter w:val="1"/>
          <w:wAfter w:w="12" w:type="dxa"/>
        </w:trPr>
        <w:tc>
          <w:tcPr>
            <w:tcW w:w="1548" w:type="dxa"/>
            <w:gridSpan w:val="2"/>
          </w:tcPr>
          <w:p w14:paraId="2986B013" w14:textId="4C0798CC" w:rsidR="006E1A92" w:rsidRPr="002B44C5" w:rsidRDefault="00E7270A" w:rsidP="004A7702">
            <w:pPr>
              <w:pStyle w:val="NormalWeb"/>
              <w:spacing w:before="0" w:beforeAutospacing="0" w:after="0" w:afterAutospacing="0"/>
              <w:outlineLvl w:val="0"/>
              <w:rPr>
                <w:bCs/>
                <w:color w:val="000000"/>
              </w:rPr>
            </w:pPr>
            <w:r w:rsidRPr="002B44C5">
              <w:rPr>
                <w:bCs/>
                <w:color w:val="000000"/>
              </w:rPr>
              <w:t>07</w:t>
            </w:r>
            <w:r w:rsidR="00E6796E" w:rsidRPr="002B44C5">
              <w:rPr>
                <w:bCs/>
                <w:color w:val="000000"/>
              </w:rPr>
              <w:t>/</w:t>
            </w:r>
            <w:r w:rsidR="006E1A92" w:rsidRPr="002B44C5">
              <w:rPr>
                <w:bCs/>
                <w:color w:val="000000"/>
              </w:rPr>
              <w:t>05-</w:t>
            </w:r>
            <w:r w:rsidR="00E75FB9" w:rsidRPr="002B44C5">
              <w:rPr>
                <w:bCs/>
                <w:color w:val="000000"/>
              </w:rPr>
              <w:t>8/21</w:t>
            </w:r>
          </w:p>
        </w:tc>
        <w:tc>
          <w:tcPr>
            <w:tcW w:w="2160" w:type="dxa"/>
          </w:tcPr>
          <w:p w14:paraId="2F1D88BE" w14:textId="77777777" w:rsidR="006E1A92" w:rsidRPr="002B44C5" w:rsidRDefault="006E1A92" w:rsidP="00072B5C">
            <w:pPr>
              <w:pStyle w:val="NormalWeb"/>
              <w:spacing w:before="0" w:beforeAutospacing="0" w:after="0" w:afterAutospacing="0"/>
              <w:ind w:left="-108"/>
              <w:outlineLvl w:val="0"/>
              <w:rPr>
                <w:bCs/>
                <w:color w:val="000000"/>
              </w:rPr>
            </w:pPr>
            <w:r w:rsidRPr="002B44C5">
              <w:rPr>
                <w:bCs/>
                <w:color w:val="000000"/>
              </w:rPr>
              <w:t>Assistant</w:t>
            </w:r>
            <w:r w:rsidR="00A30D87" w:rsidRPr="002B44C5">
              <w:rPr>
                <w:bCs/>
                <w:color w:val="000000"/>
              </w:rPr>
              <w:t xml:space="preserve"> Physician</w:t>
            </w:r>
          </w:p>
        </w:tc>
        <w:tc>
          <w:tcPr>
            <w:tcW w:w="2880" w:type="dxa"/>
            <w:gridSpan w:val="2"/>
          </w:tcPr>
          <w:p w14:paraId="1B13B193" w14:textId="77777777" w:rsidR="006E1A92" w:rsidRPr="002B44C5" w:rsidRDefault="006E1A92" w:rsidP="004A7702">
            <w:pPr>
              <w:pStyle w:val="NormalWeb"/>
              <w:spacing w:before="0" w:beforeAutospacing="0" w:after="0" w:afterAutospacing="0"/>
              <w:outlineLvl w:val="0"/>
              <w:rPr>
                <w:bCs/>
                <w:color w:val="000000"/>
              </w:rPr>
            </w:pPr>
            <w:r w:rsidRPr="002B44C5">
              <w:rPr>
                <w:bCs/>
                <w:color w:val="000000"/>
              </w:rPr>
              <w:t>Medicine</w:t>
            </w:r>
          </w:p>
          <w:p w14:paraId="5D9011FE" w14:textId="77777777" w:rsidR="008672FE" w:rsidRPr="002B44C5" w:rsidRDefault="00E23EB1" w:rsidP="004A7702">
            <w:pPr>
              <w:pStyle w:val="NormalWeb"/>
              <w:spacing w:before="0" w:beforeAutospacing="0" w:after="0" w:afterAutospacing="0"/>
              <w:outlineLvl w:val="0"/>
              <w:rPr>
                <w:bCs/>
                <w:color w:val="000000"/>
              </w:rPr>
            </w:pPr>
            <w:r w:rsidRPr="002B44C5">
              <w:rPr>
                <w:bCs/>
                <w:color w:val="000000"/>
              </w:rPr>
              <w:t>Cardiology Division</w:t>
            </w:r>
          </w:p>
        </w:tc>
        <w:tc>
          <w:tcPr>
            <w:tcW w:w="3840" w:type="dxa"/>
            <w:gridSpan w:val="2"/>
          </w:tcPr>
          <w:p w14:paraId="7B0F22F3" w14:textId="77777777" w:rsidR="006E1A92" w:rsidRPr="002B44C5" w:rsidRDefault="006E1A92" w:rsidP="004A7702">
            <w:pPr>
              <w:pStyle w:val="NormalWeb"/>
              <w:spacing w:before="0" w:beforeAutospacing="0" w:after="0" w:afterAutospacing="0"/>
              <w:outlineLvl w:val="0"/>
              <w:rPr>
                <w:bCs/>
                <w:color w:val="000000"/>
              </w:rPr>
            </w:pPr>
            <w:r w:rsidRPr="002B44C5">
              <w:rPr>
                <w:bCs/>
                <w:color w:val="000000"/>
              </w:rPr>
              <w:t>Massachusetts General Hospital</w:t>
            </w:r>
          </w:p>
        </w:tc>
      </w:tr>
      <w:tr w:rsidR="00E746BA" w:rsidRPr="00AA0570" w14:paraId="3E7B6941" w14:textId="77777777" w:rsidTr="00DB4676">
        <w:tblPrEx>
          <w:tblBorders>
            <w:top w:val="none" w:sz="0" w:space="0" w:color="auto"/>
            <w:left w:val="none" w:sz="0" w:space="0" w:color="auto"/>
            <w:bottom w:val="none" w:sz="0" w:space="0" w:color="auto"/>
            <w:right w:val="none" w:sz="0" w:space="0" w:color="auto"/>
          </w:tblBorders>
          <w:shd w:val="clear" w:color="auto" w:fill="auto"/>
        </w:tblPrEx>
        <w:trPr>
          <w:gridAfter w:val="1"/>
          <w:wAfter w:w="12" w:type="dxa"/>
        </w:trPr>
        <w:tc>
          <w:tcPr>
            <w:tcW w:w="1548" w:type="dxa"/>
            <w:gridSpan w:val="2"/>
          </w:tcPr>
          <w:p w14:paraId="53FA45D0" w14:textId="7517117B" w:rsidR="00E746BA" w:rsidRPr="002B44C5" w:rsidRDefault="00E746BA" w:rsidP="004A7702">
            <w:pPr>
              <w:pStyle w:val="NormalWeb"/>
              <w:spacing w:before="0" w:beforeAutospacing="0" w:after="0" w:afterAutospacing="0"/>
              <w:outlineLvl w:val="0"/>
              <w:rPr>
                <w:bCs/>
                <w:color w:val="000000"/>
              </w:rPr>
            </w:pPr>
            <w:r w:rsidRPr="002B44C5">
              <w:rPr>
                <w:bCs/>
                <w:color w:val="000000"/>
              </w:rPr>
              <w:lastRenderedPageBreak/>
              <w:t>09/09-11/14</w:t>
            </w:r>
          </w:p>
        </w:tc>
        <w:tc>
          <w:tcPr>
            <w:tcW w:w="2160" w:type="dxa"/>
          </w:tcPr>
          <w:p w14:paraId="43550CA9" w14:textId="1106972B" w:rsidR="00E746BA" w:rsidRPr="002B44C5" w:rsidRDefault="00E746BA" w:rsidP="00072B5C">
            <w:pPr>
              <w:pStyle w:val="NormalWeb"/>
              <w:spacing w:before="0" w:beforeAutospacing="0" w:after="0" w:afterAutospacing="0"/>
              <w:ind w:left="-108"/>
              <w:outlineLvl w:val="0"/>
              <w:rPr>
                <w:bCs/>
                <w:color w:val="000000"/>
              </w:rPr>
            </w:pPr>
            <w:r w:rsidRPr="002B44C5">
              <w:rPr>
                <w:bCs/>
                <w:color w:val="000000"/>
              </w:rPr>
              <w:t>Associate Member</w:t>
            </w:r>
          </w:p>
        </w:tc>
        <w:tc>
          <w:tcPr>
            <w:tcW w:w="2880" w:type="dxa"/>
            <w:gridSpan w:val="2"/>
          </w:tcPr>
          <w:p w14:paraId="30D38FE7" w14:textId="44E20D49" w:rsidR="00E746BA" w:rsidRPr="002B44C5" w:rsidRDefault="00E746BA" w:rsidP="004A7702">
            <w:pPr>
              <w:pStyle w:val="NormalWeb"/>
              <w:spacing w:before="0" w:beforeAutospacing="0" w:after="0" w:afterAutospacing="0"/>
              <w:outlineLvl w:val="0"/>
              <w:rPr>
                <w:bCs/>
                <w:color w:val="000000"/>
              </w:rPr>
            </w:pPr>
            <w:r w:rsidRPr="002B44C5">
              <w:rPr>
                <w:bCs/>
                <w:color w:val="000000"/>
              </w:rPr>
              <w:t>Medical and Population Genetics</w:t>
            </w:r>
          </w:p>
        </w:tc>
        <w:tc>
          <w:tcPr>
            <w:tcW w:w="3840" w:type="dxa"/>
            <w:gridSpan w:val="2"/>
          </w:tcPr>
          <w:p w14:paraId="3F4468F6" w14:textId="2F2479FE" w:rsidR="00E746BA" w:rsidRPr="002B44C5" w:rsidRDefault="00E746BA" w:rsidP="004A7702">
            <w:pPr>
              <w:pStyle w:val="NormalWeb"/>
              <w:spacing w:before="0" w:beforeAutospacing="0" w:after="0" w:afterAutospacing="0"/>
              <w:outlineLvl w:val="0"/>
              <w:rPr>
                <w:bCs/>
                <w:color w:val="000000"/>
              </w:rPr>
            </w:pPr>
            <w:r w:rsidRPr="002B44C5">
              <w:rPr>
                <w:bCs/>
                <w:color w:val="000000"/>
              </w:rPr>
              <w:t>Broad Institute</w:t>
            </w:r>
          </w:p>
        </w:tc>
      </w:tr>
      <w:tr w:rsidR="00E746BA" w:rsidRPr="004A0809" w14:paraId="0492412D" w14:textId="77777777" w:rsidTr="00DB4676">
        <w:tblPrEx>
          <w:tblBorders>
            <w:top w:val="none" w:sz="0" w:space="0" w:color="auto"/>
            <w:left w:val="none" w:sz="0" w:space="0" w:color="auto"/>
            <w:bottom w:val="none" w:sz="0" w:space="0" w:color="auto"/>
            <w:right w:val="none" w:sz="0" w:space="0" w:color="auto"/>
          </w:tblBorders>
          <w:shd w:val="clear" w:color="auto" w:fill="auto"/>
        </w:tblPrEx>
        <w:trPr>
          <w:gridAfter w:val="1"/>
          <w:wAfter w:w="12" w:type="dxa"/>
        </w:trPr>
        <w:tc>
          <w:tcPr>
            <w:tcW w:w="1548" w:type="dxa"/>
            <w:gridSpan w:val="2"/>
          </w:tcPr>
          <w:p w14:paraId="1D3A75E0" w14:textId="6D526F15" w:rsidR="00E746BA" w:rsidRPr="002B44C5" w:rsidRDefault="00E746BA" w:rsidP="004A7702">
            <w:pPr>
              <w:pStyle w:val="NormalWeb"/>
              <w:spacing w:before="0" w:beforeAutospacing="0" w:after="0" w:afterAutospacing="0"/>
              <w:outlineLvl w:val="0"/>
              <w:rPr>
                <w:bCs/>
                <w:color w:val="000000"/>
              </w:rPr>
            </w:pPr>
            <w:r w:rsidRPr="002B44C5">
              <w:rPr>
                <w:bCs/>
                <w:color w:val="000000"/>
              </w:rPr>
              <w:t>12/14-</w:t>
            </w:r>
            <w:r w:rsidR="0045767A" w:rsidRPr="002B44C5">
              <w:rPr>
                <w:bCs/>
                <w:color w:val="000000"/>
              </w:rPr>
              <w:t>6/19</w:t>
            </w:r>
          </w:p>
        </w:tc>
        <w:tc>
          <w:tcPr>
            <w:tcW w:w="2160" w:type="dxa"/>
          </w:tcPr>
          <w:p w14:paraId="66C8C8EC" w14:textId="6313EEFD" w:rsidR="00E746BA" w:rsidRPr="002B44C5" w:rsidRDefault="00E746BA" w:rsidP="00072B5C">
            <w:pPr>
              <w:pStyle w:val="NormalWeb"/>
              <w:spacing w:before="0" w:beforeAutospacing="0" w:after="0" w:afterAutospacing="0"/>
              <w:ind w:left="-108"/>
              <w:outlineLvl w:val="0"/>
              <w:rPr>
                <w:bCs/>
                <w:color w:val="000000"/>
              </w:rPr>
            </w:pPr>
            <w:r w:rsidRPr="002B44C5">
              <w:rPr>
                <w:bCs/>
                <w:color w:val="000000"/>
              </w:rPr>
              <w:t>Institute Member</w:t>
            </w:r>
          </w:p>
        </w:tc>
        <w:tc>
          <w:tcPr>
            <w:tcW w:w="2880" w:type="dxa"/>
            <w:gridSpan w:val="2"/>
          </w:tcPr>
          <w:p w14:paraId="3FD0E891" w14:textId="0EC440F2" w:rsidR="00E746BA" w:rsidRPr="002B44C5" w:rsidRDefault="00E746BA" w:rsidP="004A7702">
            <w:pPr>
              <w:pStyle w:val="NormalWeb"/>
              <w:spacing w:before="0" w:beforeAutospacing="0" w:after="0" w:afterAutospacing="0"/>
              <w:outlineLvl w:val="0"/>
              <w:rPr>
                <w:bCs/>
                <w:color w:val="000000"/>
              </w:rPr>
            </w:pPr>
            <w:r w:rsidRPr="002B44C5">
              <w:rPr>
                <w:bCs/>
                <w:color w:val="000000"/>
              </w:rPr>
              <w:t>Medical and Population Genetics</w:t>
            </w:r>
          </w:p>
        </w:tc>
        <w:tc>
          <w:tcPr>
            <w:tcW w:w="3840" w:type="dxa"/>
            <w:gridSpan w:val="2"/>
          </w:tcPr>
          <w:p w14:paraId="4C76CC8E" w14:textId="19FC4002" w:rsidR="00E746BA" w:rsidRPr="002B44C5" w:rsidRDefault="00E746BA" w:rsidP="004A7702">
            <w:pPr>
              <w:pStyle w:val="NormalWeb"/>
              <w:spacing w:before="0" w:beforeAutospacing="0" w:after="0" w:afterAutospacing="0"/>
              <w:outlineLvl w:val="0"/>
              <w:rPr>
                <w:bCs/>
                <w:color w:val="000000"/>
              </w:rPr>
            </w:pPr>
            <w:r w:rsidRPr="002B44C5">
              <w:rPr>
                <w:bCs/>
                <w:color w:val="000000"/>
              </w:rPr>
              <w:t>Broad Institute</w:t>
            </w:r>
          </w:p>
        </w:tc>
      </w:tr>
      <w:tr w:rsidR="0045767A" w:rsidRPr="004A0809" w14:paraId="0FF11994" w14:textId="77777777" w:rsidTr="00DB4676">
        <w:tblPrEx>
          <w:tblBorders>
            <w:top w:val="none" w:sz="0" w:space="0" w:color="auto"/>
            <w:left w:val="none" w:sz="0" w:space="0" w:color="auto"/>
            <w:bottom w:val="none" w:sz="0" w:space="0" w:color="auto"/>
            <w:right w:val="none" w:sz="0" w:space="0" w:color="auto"/>
          </w:tblBorders>
          <w:shd w:val="clear" w:color="auto" w:fill="auto"/>
        </w:tblPrEx>
        <w:trPr>
          <w:gridAfter w:val="1"/>
          <w:wAfter w:w="12" w:type="dxa"/>
        </w:trPr>
        <w:tc>
          <w:tcPr>
            <w:tcW w:w="1548" w:type="dxa"/>
            <w:gridSpan w:val="2"/>
          </w:tcPr>
          <w:p w14:paraId="1CBB88E3" w14:textId="355247F3" w:rsidR="0045767A" w:rsidRPr="002B44C5" w:rsidRDefault="0045767A" w:rsidP="004A7702">
            <w:pPr>
              <w:pStyle w:val="NormalWeb"/>
              <w:spacing w:before="0" w:beforeAutospacing="0" w:after="0" w:afterAutospacing="0"/>
              <w:outlineLvl w:val="0"/>
              <w:rPr>
                <w:bCs/>
                <w:color w:val="000000"/>
              </w:rPr>
            </w:pPr>
            <w:r w:rsidRPr="002B44C5">
              <w:rPr>
                <w:bCs/>
                <w:color w:val="000000"/>
              </w:rPr>
              <w:t>7/19-</w:t>
            </w:r>
            <w:r w:rsidR="00E75FB9" w:rsidRPr="002B44C5">
              <w:rPr>
                <w:bCs/>
                <w:color w:val="000000"/>
              </w:rPr>
              <w:t>8/21</w:t>
            </w:r>
          </w:p>
        </w:tc>
        <w:tc>
          <w:tcPr>
            <w:tcW w:w="2160" w:type="dxa"/>
          </w:tcPr>
          <w:p w14:paraId="617F1C58" w14:textId="486C9CC7" w:rsidR="0045767A" w:rsidRPr="002B44C5" w:rsidRDefault="0045767A" w:rsidP="00072B5C">
            <w:pPr>
              <w:pStyle w:val="NormalWeb"/>
              <w:spacing w:before="0" w:beforeAutospacing="0" w:after="0" w:afterAutospacing="0"/>
              <w:ind w:left="-108"/>
              <w:outlineLvl w:val="0"/>
              <w:rPr>
                <w:bCs/>
                <w:color w:val="000000"/>
              </w:rPr>
            </w:pPr>
            <w:r w:rsidRPr="002B44C5">
              <w:rPr>
                <w:bCs/>
                <w:color w:val="000000"/>
              </w:rPr>
              <w:t>Institute Member</w:t>
            </w:r>
          </w:p>
        </w:tc>
        <w:tc>
          <w:tcPr>
            <w:tcW w:w="2880" w:type="dxa"/>
            <w:gridSpan w:val="2"/>
          </w:tcPr>
          <w:p w14:paraId="646F386E" w14:textId="1509452D" w:rsidR="0045767A" w:rsidRPr="002B44C5" w:rsidRDefault="0045767A" w:rsidP="004A7702">
            <w:pPr>
              <w:pStyle w:val="NormalWeb"/>
              <w:spacing w:before="0" w:beforeAutospacing="0" w:after="0" w:afterAutospacing="0"/>
              <w:outlineLvl w:val="0"/>
              <w:rPr>
                <w:bCs/>
                <w:color w:val="000000"/>
              </w:rPr>
            </w:pPr>
            <w:r w:rsidRPr="002B44C5">
              <w:rPr>
                <w:bCs/>
                <w:color w:val="000000"/>
              </w:rPr>
              <w:t>Medical and Population Genetics</w:t>
            </w:r>
          </w:p>
        </w:tc>
        <w:tc>
          <w:tcPr>
            <w:tcW w:w="3840" w:type="dxa"/>
            <w:gridSpan w:val="2"/>
          </w:tcPr>
          <w:p w14:paraId="19D4B359" w14:textId="2C8C5A57" w:rsidR="0045767A" w:rsidRPr="002B44C5" w:rsidRDefault="0045767A" w:rsidP="004A7702">
            <w:pPr>
              <w:pStyle w:val="NormalWeb"/>
              <w:spacing w:before="0" w:beforeAutospacing="0" w:after="0" w:afterAutospacing="0"/>
              <w:outlineLvl w:val="0"/>
              <w:rPr>
                <w:bCs/>
                <w:color w:val="000000"/>
              </w:rPr>
            </w:pPr>
            <w:r w:rsidRPr="002B44C5">
              <w:rPr>
                <w:bCs/>
                <w:color w:val="000000"/>
              </w:rPr>
              <w:t>Broad Institute</w:t>
            </w:r>
          </w:p>
        </w:tc>
      </w:tr>
      <w:tr w:rsidR="00350523" w:rsidRPr="004A0809" w14:paraId="021EAAD7" w14:textId="77777777" w:rsidTr="00DB4676">
        <w:tblPrEx>
          <w:tblBorders>
            <w:top w:val="none" w:sz="0" w:space="0" w:color="auto"/>
            <w:left w:val="none" w:sz="0" w:space="0" w:color="auto"/>
            <w:bottom w:val="none" w:sz="0" w:space="0" w:color="auto"/>
            <w:right w:val="none" w:sz="0" w:space="0" w:color="auto"/>
          </w:tblBorders>
          <w:shd w:val="clear" w:color="auto" w:fill="auto"/>
        </w:tblPrEx>
        <w:trPr>
          <w:gridAfter w:val="1"/>
          <w:wAfter w:w="12" w:type="dxa"/>
        </w:trPr>
        <w:tc>
          <w:tcPr>
            <w:tcW w:w="1548" w:type="dxa"/>
            <w:gridSpan w:val="2"/>
          </w:tcPr>
          <w:p w14:paraId="3B99B51F" w14:textId="101BE057" w:rsidR="00350523" w:rsidRPr="002B44C5" w:rsidRDefault="00350523" w:rsidP="004A7702">
            <w:pPr>
              <w:pStyle w:val="NormalWeb"/>
              <w:spacing w:before="0" w:beforeAutospacing="0" w:after="0" w:afterAutospacing="0"/>
              <w:outlineLvl w:val="0"/>
              <w:rPr>
                <w:bCs/>
                <w:color w:val="000000"/>
              </w:rPr>
            </w:pPr>
            <w:r>
              <w:rPr>
                <w:bCs/>
                <w:color w:val="000000"/>
              </w:rPr>
              <w:t>9/21-</w:t>
            </w:r>
          </w:p>
        </w:tc>
        <w:tc>
          <w:tcPr>
            <w:tcW w:w="2160" w:type="dxa"/>
          </w:tcPr>
          <w:p w14:paraId="12C62DE5" w14:textId="50DED06A" w:rsidR="00350523" w:rsidRPr="002B44C5" w:rsidRDefault="00350523" w:rsidP="00072B5C">
            <w:pPr>
              <w:pStyle w:val="NormalWeb"/>
              <w:spacing w:before="0" w:beforeAutospacing="0" w:after="0" w:afterAutospacing="0"/>
              <w:ind w:left="-108"/>
              <w:outlineLvl w:val="0"/>
              <w:rPr>
                <w:bCs/>
                <w:color w:val="000000"/>
              </w:rPr>
            </w:pPr>
            <w:r w:rsidRPr="00350523">
              <w:rPr>
                <w:bCs/>
                <w:color w:val="000000"/>
              </w:rPr>
              <w:t>Honorary Physician</w:t>
            </w:r>
          </w:p>
        </w:tc>
        <w:tc>
          <w:tcPr>
            <w:tcW w:w="2880" w:type="dxa"/>
            <w:gridSpan w:val="2"/>
          </w:tcPr>
          <w:p w14:paraId="57DB768B" w14:textId="6BC2391F" w:rsidR="00350523" w:rsidRPr="002B44C5" w:rsidRDefault="00350523" w:rsidP="004A7702">
            <w:pPr>
              <w:pStyle w:val="NormalWeb"/>
              <w:spacing w:before="0" w:beforeAutospacing="0" w:after="0" w:afterAutospacing="0"/>
              <w:outlineLvl w:val="0"/>
              <w:rPr>
                <w:bCs/>
                <w:color w:val="000000"/>
              </w:rPr>
            </w:pPr>
            <w:r>
              <w:rPr>
                <w:bCs/>
                <w:color w:val="000000"/>
              </w:rPr>
              <w:t>Medicine</w:t>
            </w:r>
          </w:p>
        </w:tc>
        <w:tc>
          <w:tcPr>
            <w:tcW w:w="3840" w:type="dxa"/>
            <w:gridSpan w:val="2"/>
          </w:tcPr>
          <w:p w14:paraId="195F8FDC" w14:textId="54C99B6F" w:rsidR="00350523" w:rsidRPr="002B44C5" w:rsidRDefault="00350523" w:rsidP="004A7702">
            <w:pPr>
              <w:pStyle w:val="NormalWeb"/>
              <w:spacing w:before="0" w:beforeAutospacing="0" w:after="0" w:afterAutospacing="0"/>
              <w:outlineLvl w:val="0"/>
              <w:rPr>
                <w:bCs/>
                <w:color w:val="000000"/>
              </w:rPr>
            </w:pPr>
            <w:r>
              <w:rPr>
                <w:bCs/>
                <w:color w:val="000000"/>
              </w:rPr>
              <w:t>Massachusetts General Hospital</w:t>
            </w:r>
          </w:p>
        </w:tc>
      </w:tr>
      <w:tr w:rsidR="00350523" w:rsidRPr="004A0809" w14:paraId="12F58503" w14:textId="77777777" w:rsidTr="00DB4676">
        <w:tblPrEx>
          <w:tblBorders>
            <w:top w:val="none" w:sz="0" w:space="0" w:color="auto"/>
            <w:left w:val="none" w:sz="0" w:space="0" w:color="auto"/>
            <w:bottom w:val="none" w:sz="0" w:space="0" w:color="auto"/>
            <w:right w:val="none" w:sz="0" w:space="0" w:color="auto"/>
          </w:tblBorders>
          <w:shd w:val="clear" w:color="auto" w:fill="auto"/>
        </w:tblPrEx>
        <w:trPr>
          <w:gridAfter w:val="1"/>
          <w:wAfter w:w="12" w:type="dxa"/>
        </w:trPr>
        <w:tc>
          <w:tcPr>
            <w:tcW w:w="1548" w:type="dxa"/>
            <w:gridSpan w:val="2"/>
          </w:tcPr>
          <w:p w14:paraId="442EBDF8" w14:textId="77777777" w:rsidR="00350523" w:rsidRDefault="00350523" w:rsidP="004A7702">
            <w:pPr>
              <w:pStyle w:val="NormalWeb"/>
              <w:spacing w:before="0" w:beforeAutospacing="0" w:after="0" w:afterAutospacing="0"/>
              <w:outlineLvl w:val="0"/>
              <w:rPr>
                <w:bCs/>
                <w:color w:val="000000"/>
              </w:rPr>
            </w:pPr>
          </w:p>
        </w:tc>
        <w:tc>
          <w:tcPr>
            <w:tcW w:w="2160" w:type="dxa"/>
          </w:tcPr>
          <w:p w14:paraId="503ABEEA" w14:textId="77777777" w:rsidR="00350523" w:rsidRPr="00350523" w:rsidRDefault="00350523" w:rsidP="00072B5C">
            <w:pPr>
              <w:pStyle w:val="NormalWeb"/>
              <w:spacing w:before="0" w:beforeAutospacing="0" w:after="0" w:afterAutospacing="0"/>
              <w:ind w:left="-108"/>
              <w:outlineLvl w:val="0"/>
              <w:rPr>
                <w:bCs/>
                <w:color w:val="000000"/>
              </w:rPr>
            </w:pPr>
          </w:p>
        </w:tc>
        <w:tc>
          <w:tcPr>
            <w:tcW w:w="2880" w:type="dxa"/>
            <w:gridSpan w:val="2"/>
          </w:tcPr>
          <w:p w14:paraId="78BAFF74" w14:textId="77777777" w:rsidR="00350523" w:rsidRDefault="00350523" w:rsidP="004A7702">
            <w:pPr>
              <w:pStyle w:val="NormalWeb"/>
              <w:spacing w:before="0" w:beforeAutospacing="0" w:after="0" w:afterAutospacing="0"/>
              <w:outlineLvl w:val="0"/>
              <w:rPr>
                <w:bCs/>
                <w:color w:val="000000"/>
              </w:rPr>
            </w:pPr>
          </w:p>
        </w:tc>
        <w:tc>
          <w:tcPr>
            <w:tcW w:w="3840" w:type="dxa"/>
            <w:gridSpan w:val="2"/>
          </w:tcPr>
          <w:p w14:paraId="38E70D49" w14:textId="77777777" w:rsidR="00350523" w:rsidRDefault="00350523" w:rsidP="004A7702">
            <w:pPr>
              <w:pStyle w:val="NormalWeb"/>
              <w:spacing w:before="0" w:beforeAutospacing="0" w:after="0" w:afterAutospacing="0"/>
              <w:outlineLvl w:val="0"/>
              <w:rPr>
                <w:bCs/>
                <w:color w:val="000000"/>
              </w:rPr>
            </w:pPr>
          </w:p>
        </w:tc>
      </w:tr>
    </w:tbl>
    <w:p w14:paraId="77D6765D" w14:textId="77777777" w:rsidR="008672FE" w:rsidRPr="00D102FD" w:rsidRDefault="00F34585" w:rsidP="00D102FD">
      <w:pPr>
        <w:pStyle w:val="H2"/>
        <w:rPr>
          <w:bCs/>
        </w:rPr>
      </w:pPr>
      <w:hyperlink r:id="rId12" w:history="1">
        <w:r w:rsidR="00824AC1" w:rsidRPr="00D102FD">
          <w:rPr>
            <w:rStyle w:val="Hyperlink"/>
            <w:bCs/>
            <w:color w:val="auto"/>
            <w:u w:val="none"/>
          </w:rPr>
          <w:t>Other Professional Positions</w:t>
        </w:r>
      </w:hyperlink>
    </w:p>
    <w:tbl>
      <w:tblPr>
        <w:tblW w:w="10452" w:type="dxa"/>
        <w:tblBorders>
          <w:top w:val="single" w:sz="4" w:space="0" w:color="auto"/>
          <w:left w:val="single" w:sz="4" w:space="0" w:color="auto"/>
          <w:bottom w:val="single" w:sz="4" w:space="0" w:color="auto"/>
          <w:right w:val="single" w:sz="4" w:space="0" w:color="auto"/>
        </w:tblBorders>
        <w:shd w:val="clear" w:color="auto" w:fill="CCCCCC"/>
        <w:tblLayout w:type="fixed"/>
        <w:tblLook w:val="00A0" w:firstRow="1" w:lastRow="0" w:firstColumn="1" w:lastColumn="0" w:noHBand="0" w:noVBand="0"/>
      </w:tblPr>
      <w:tblGrid>
        <w:gridCol w:w="1440"/>
        <w:gridCol w:w="5148"/>
        <w:gridCol w:w="3864"/>
      </w:tblGrid>
      <w:tr w:rsidR="00824AC1" w:rsidRPr="00D102FD" w14:paraId="64832635" w14:textId="77777777" w:rsidTr="00DB4676">
        <w:trPr>
          <w:hidden/>
        </w:trPr>
        <w:tc>
          <w:tcPr>
            <w:tcW w:w="1440" w:type="dxa"/>
            <w:shd w:val="clear" w:color="auto" w:fill="CCCCCC"/>
          </w:tcPr>
          <w:p w14:paraId="7987D733" w14:textId="77777777" w:rsidR="00824AC1" w:rsidRPr="00D102FD" w:rsidRDefault="00824AC1" w:rsidP="00D102FD">
            <w:pPr>
              <w:pStyle w:val="NormalWeb"/>
              <w:spacing w:before="0" w:beforeAutospacing="0" w:after="0" w:afterAutospacing="0"/>
              <w:outlineLvl w:val="0"/>
              <w:rPr>
                <w:bCs/>
                <w:vanish/>
                <w:color w:val="000080"/>
              </w:rPr>
            </w:pPr>
            <w:r w:rsidRPr="00D102FD">
              <w:rPr>
                <w:bCs/>
                <w:vanish/>
                <w:color w:val="000080"/>
              </w:rPr>
              <w:t>Year(s)</w:t>
            </w:r>
          </w:p>
        </w:tc>
        <w:tc>
          <w:tcPr>
            <w:tcW w:w="5148" w:type="dxa"/>
            <w:shd w:val="clear" w:color="auto" w:fill="CCCCCC"/>
          </w:tcPr>
          <w:p w14:paraId="6B57C4D3" w14:textId="77777777" w:rsidR="00824AC1" w:rsidRPr="00D102FD" w:rsidRDefault="00824AC1" w:rsidP="00D102FD">
            <w:pPr>
              <w:pStyle w:val="NormalWeb"/>
              <w:spacing w:before="0" w:beforeAutospacing="0" w:after="0" w:afterAutospacing="0"/>
              <w:outlineLvl w:val="0"/>
              <w:rPr>
                <w:bCs/>
                <w:vanish/>
                <w:color w:val="000080"/>
              </w:rPr>
            </w:pPr>
            <w:r w:rsidRPr="00D102FD">
              <w:rPr>
                <w:bCs/>
                <w:vanish/>
                <w:color w:val="000080"/>
              </w:rPr>
              <w:t>Position Title</w:t>
            </w:r>
          </w:p>
        </w:tc>
        <w:tc>
          <w:tcPr>
            <w:tcW w:w="3864" w:type="dxa"/>
            <w:shd w:val="clear" w:color="auto" w:fill="CCCCCC"/>
          </w:tcPr>
          <w:p w14:paraId="2126B1E3" w14:textId="77777777" w:rsidR="00824AC1" w:rsidRPr="00D102FD" w:rsidRDefault="00824AC1" w:rsidP="00D102FD">
            <w:pPr>
              <w:pStyle w:val="NormalWeb"/>
              <w:spacing w:before="0" w:beforeAutospacing="0" w:after="0" w:afterAutospacing="0"/>
              <w:outlineLvl w:val="0"/>
              <w:rPr>
                <w:bCs/>
                <w:vanish/>
                <w:color w:val="000080"/>
              </w:rPr>
            </w:pPr>
            <w:r w:rsidRPr="00D102FD">
              <w:rPr>
                <w:bCs/>
                <w:vanish/>
                <w:color w:val="000080"/>
              </w:rPr>
              <w:t>Institution</w:t>
            </w:r>
          </w:p>
        </w:tc>
      </w:tr>
      <w:tr w:rsidR="00E23EB1" w:rsidRPr="00D102FD" w14:paraId="13DDD64A" w14:textId="77777777" w:rsidTr="00DB4676">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440" w:type="dxa"/>
          </w:tcPr>
          <w:p w14:paraId="165DA9CE" w14:textId="0AFD92C9" w:rsidR="00E23EB1" w:rsidRPr="00D102FD" w:rsidRDefault="00E23EB1" w:rsidP="00D102FD">
            <w:pPr>
              <w:pStyle w:val="NormalWeb"/>
              <w:spacing w:before="0" w:beforeAutospacing="0" w:after="0" w:afterAutospacing="0"/>
              <w:outlineLvl w:val="0"/>
              <w:rPr>
                <w:bCs/>
              </w:rPr>
            </w:pPr>
            <w:r w:rsidRPr="00D102FD">
              <w:rPr>
                <w:bCs/>
              </w:rPr>
              <w:t>2008-</w:t>
            </w:r>
            <w:r w:rsidR="00DC4C71">
              <w:rPr>
                <w:bCs/>
              </w:rPr>
              <w:t>2014</w:t>
            </w:r>
          </w:p>
        </w:tc>
        <w:tc>
          <w:tcPr>
            <w:tcW w:w="5148" w:type="dxa"/>
          </w:tcPr>
          <w:p w14:paraId="2248028E" w14:textId="77777777" w:rsidR="00E23EB1" w:rsidRPr="00D102FD" w:rsidRDefault="00E23EB1" w:rsidP="00D102FD">
            <w:pPr>
              <w:pStyle w:val="NormalWeb"/>
              <w:spacing w:before="0" w:beforeAutospacing="0" w:after="0" w:afterAutospacing="0"/>
              <w:outlineLvl w:val="0"/>
              <w:rPr>
                <w:bCs/>
              </w:rPr>
            </w:pPr>
            <w:r w:rsidRPr="00D102FD">
              <w:rPr>
                <w:bCs/>
              </w:rPr>
              <w:t>Global Atherosclerosis Scientific Advisory Board</w:t>
            </w:r>
          </w:p>
        </w:tc>
        <w:tc>
          <w:tcPr>
            <w:tcW w:w="3864" w:type="dxa"/>
          </w:tcPr>
          <w:p w14:paraId="3F96B656" w14:textId="77777777" w:rsidR="00DA4FF6" w:rsidRPr="00D102FD" w:rsidRDefault="00E23EB1" w:rsidP="00D102FD">
            <w:pPr>
              <w:pStyle w:val="NormalWeb"/>
              <w:spacing w:before="0" w:beforeAutospacing="0" w:after="0" w:afterAutospacing="0"/>
              <w:outlineLvl w:val="0"/>
              <w:rPr>
                <w:bCs/>
              </w:rPr>
            </w:pPr>
            <w:r w:rsidRPr="00D102FD">
              <w:rPr>
                <w:bCs/>
              </w:rPr>
              <w:t>Merck Pharmaceuticals</w:t>
            </w:r>
          </w:p>
        </w:tc>
      </w:tr>
      <w:tr w:rsidR="003371E5" w:rsidRPr="00D102FD" w14:paraId="5883C63A" w14:textId="77777777" w:rsidTr="00DB4676">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440" w:type="dxa"/>
          </w:tcPr>
          <w:p w14:paraId="40728E94" w14:textId="1DD8CDE3" w:rsidR="003371E5" w:rsidRPr="00D102FD" w:rsidRDefault="00DA4FF6" w:rsidP="00D102FD">
            <w:pPr>
              <w:pStyle w:val="NormalWeb"/>
              <w:spacing w:before="0" w:beforeAutospacing="0" w:after="0" w:afterAutospacing="0"/>
              <w:outlineLvl w:val="0"/>
              <w:rPr>
                <w:bCs/>
              </w:rPr>
            </w:pPr>
            <w:r w:rsidRPr="00D102FD">
              <w:rPr>
                <w:bCs/>
              </w:rPr>
              <w:t>2011-</w:t>
            </w:r>
            <w:r w:rsidR="006A3F11" w:rsidRPr="00D102FD">
              <w:rPr>
                <w:bCs/>
              </w:rPr>
              <w:t>2012</w:t>
            </w:r>
          </w:p>
        </w:tc>
        <w:tc>
          <w:tcPr>
            <w:tcW w:w="5148" w:type="dxa"/>
          </w:tcPr>
          <w:p w14:paraId="05D4985D" w14:textId="77777777" w:rsidR="003371E5" w:rsidRPr="00D102FD" w:rsidRDefault="00DA4FF6" w:rsidP="00D102FD">
            <w:pPr>
              <w:pStyle w:val="NormalWeb"/>
              <w:spacing w:before="0" w:beforeAutospacing="0" w:after="0" w:afterAutospacing="0"/>
              <w:outlineLvl w:val="0"/>
              <w:rPr>
                <w:bCs/>
              </w:rPr>
            </w:pPr>
            <w:r w:rsidRPr="00D102FD">
              <w:rPr>
                <w:bCs/>
              </w:rPr>
              <w:t>AHRQ Healthcare Horizon Scanning System</w:t>
            </w:r>
          </w:p>
        </w:tc>
        <w:tc>
          <w:tcPr>
            <w:tcW w:w="3864" w:type="dxa"/>
          </w:tcPr>
          <w:p w14:paraId="47E5DE08" w14:textId="77777777" w:rsidR="003371E5" w:rsidRPr="00D102FD" w:rsidRDefault="00DA4FF6" w:rsidP="00D102FD">
            <w:pPr>
              <w:pStyle w:val="NormalWeb"/>
              <w:spacing w:before="0" w:beforeAutospacing="0" w:after="0" w:afterAutospacing="0"/>
              <w:outlineLvl w:val="0"/>
              <w:rPr>
                <w:bCs/>
              </w:rPr>
            </w:pPr>
            <w:r w:rsidRPr="00D102FD">
              <w:rPr>
                <w:bCs/>
              </w:rPr>
              <w:t>ECRI Institute</w:t>
            </w:r>
          </w:p>
        </w:tc>
      </w:tr>
      <w:tr w:rsidR="00FF3144" w:rsidRPr="00D102FD" w14:paraId="6DC5E8BE" w14:textId="77777777" w:rsidTr="00DB4676">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440" w:type="dxa"/>
          </w:tcPr>
          <w:p w14:paraId="6DD9DA43" w14:textId="6AEEE8EF" w:rsidR="00FF3144" w:rsidRPr="00D102FD" w:rsidRDefault="00FF3144" w:rsidP="00D102FD">
            <w:pPr>
              <w:pStyle w:val="NormalWeb"/>
              <w:spacing w:before="0" w:beforeAutospacing="0" w:after="0" w:afterAutospacing="0"/>
              <w:outlineLvl w:val="0"/>
              <w:rPr>
                <w:bCs/>
              </w:rPr>
            </w:pPr>
            <w:r w:rsidRPr="00D102FD">
              <w:rPr>
                <w:bCs/>
              </w:rPr>
              <w:t>2012-</w:t>
            </w:r>
            <w:r w:rsidR="00DC4C71">
              <w:rPr>
                <w:bCs/>
              </w:rPr>
              <w:t>2016</w:t>
            </w:r>
          </w:p>
        </w:tc>
        <w:tc>
          <w:tcPr>
            <w:tcW w:w="5148" w:type="dxa"/>
          </w:tcPr>
          <w:p w14:paraId="599723F7" w14:textId="13ED139E" w:rsidR="00FF3144" w:rsidRPr="00D102FD" w:rsidRDefault="00FF3144" w:rsidP="00D102FD">
            <w:pPr>
              <w:pStyle w:val="NormalWeb"/>
              <w:spacing w:before="0" w:beforeAutospacing="0" w:after="0" w:afterAutospacing="0"/>
              <w:outlineLvl w:val="0"/>
              <w:rPr>
                <w:bCs/>
              </w:rPr>
            </w:pPr>
            <w:r w:rsidRPr="00D102FD">
              <w:rPr>
                <w:bCs/>
              </w:rPr>
              <w:t>Scientific Advisory Board</w:t>
            </w:r>
          </w:p>
        </w:tc>
        <w:tc>
          <w:tcPr>
            <w:tcW w:w="3864" w:type="dxa"/>
          </w:tcPr>
          <w:p w14:paraId="164B9CAA" w14:textId="09165BF6" w:rsidR="00FF3144" w:rsidRPr="00D102FD" w:rsidRDefault="00FF3144" w:rsidP="00D102FD">
            <w:pPr>
              <w:pStyle w:val="NormalWeb"/>
              <w:spacing w:before="0" w:beforeAutospacing="0" w:after="0" w:afterAutospacing="0"/>
              <w:outlineLvl w:val="0"/>
              <w:rPr>
                <w:bCs/>
              </w:rPr>
            </w:pPr>
            <w:r w:rsidRPr="00D102FD">
              <w:rPr>
                <w:bCs/>
              </w:rPr>
              <w:t>Celera</w:t>
            </w:r>
          </w:p>
        </w:tc>
      </w:tr>
      <w:tr w:rsidR="007E6793" w:rsidRPr="00D102FD" w14:paraId="3B7ED192" w14:textId="77777777" w:rsidTr="00DB4676">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440" w:type="dxa"/>
          </w:tcPr>
          <w:p w14:paraId="5258796F" w14:textId="1B0D9CFE" w:rsidR="007E6793" w:rsidRPr="00D102FD" w:rsidRDefault="007E6793" w:rsidP="00D102FD">
            <w:pPr>
              <w:pStyle w:val="NormalWeb"/>
              <w:spacing w:before="0" w:beforeAutospacing="0" w:after="0" w:afterAutospacing="0"/>
              <w:outlineLvl w:val="0"/>
              <w:rPr>
                <w:bCs/>
              </w:rPr>
            </w:pPr>
            <w:r w:rsidRPr="00D102FD">
              <w:rPr>
                <w:bCs/>
              </w:rPr>
              <w:t>2013-</w:t>
            </w:r>
            <w:r w:rsidR="00980D3D" w:rsidRPr="00D102FD">
              <w:rPr>
                <w:bCs/>
              </w:rPr>
              <w:t>2014</w:t>
            </w:r>
          </w:p>
        </w:tc>
        <w:tc>
          <w:tcPr>
            <w:tcW w:w="5148" w:type="dxa"/>
          </w:tcPr>
          <w:p w14:paraId="2737736A" w14:textId="77777777" w:rsidR="007E6793" w:rsidRPr="00D102FD" w:rsidRDefault="007E6793" w:rsidP="00D102FD">
            <w:pPr>
              <w:pStyle w:val="NormalWeb"/>
              <w:spacing w:before="0" w:beforeAutospacing="0" w:after="0" w:afterAutospacing="0"/>
              <w:outlineLvl w:val="0"/>
              <w:rPr>
                <w:bCs/>
              </w:rPr>
            </w:pPr>
            <w:r w:rsidRPr="00D102FD">
              <w:rPr>
                <w:bCs/>
              </w:rPr>
              <w:t>Scientific Advisory Board</w:t>
            </w:r>
          </w:p>
        </w:tc>
        <w:tc>
          <w:tcPr>
            <w:tcW w:w="3864" w:type="dxa"/>
          </w:tcPr>
          <w:p w14:paraId="1553660E" w14:textId="77777777" w:rsidR="007E6793" w:rsidRPr="00D102FD" w:rsidRDefault="001E5EC4" w:rsidP="00D102FD">
            <w:pPr>
              <w:pStyle w:val="NormalWeb"/>
              <w:spacing w:before="0" w:beforeAutospacing="0" w:after="0" w:afterAutospacing="0"/>
              <w:outlineLvl w:val="0"/>
              <w:rPr>
                <w:bCs/>
              </w:rPr>
            </w:pPr>
            <w:r w:rsidRPr="00D102FD">
              <w:rPr>
                <w:bCs/>
              </w:rPr>
              <w:t>Global Genomics Group</w:t>
            </w:r>
          </w:p>
        </w:tc>
      </w:tr>
      <w:tr w:rsidR="007E6793" w:rsidRPr="00D102FD" w14:paraId="3B6FB9FB" w14:textId="77777777" w:rsidTr="00DB4676">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440" w:type="dxa"/>
          </w:tcPr>
          <w:p w14:paraId="0B3AA782" w14:textId="13401C41" w:rsidR="007E6793" w:rsidRPr="00D102FD" w:rsidRDefault="007E6793" w:rsidP="00D102FD">
            <w:pPr>
              <w:pStyle w:val="NormalWeb"/>
              <w:spacing w:before="0" w:beforeAutospacing="0" w:after="0" w:afterAutospacing="0"/>
              <w:outlineLvl w:val="0"/>
              <w:rPr>
                <w:bCs/>
              </w:rPr>
            </w:pPr>
            <w:r w:rsidRPr="00D102FD">
              <w:rPr>
                <w:bCs/>
              </w:rPr>
              <w:t>2013-</w:t>
            </w:r>
            <w:r w:rsidR="00DC4C71">
              <w:rPr>
                <w:bCs/>
              </w:rPr>
              <w:t>2017</w:t>
            </w:r>
          </w:p>
        </w:tc>
        <w:tc>
          <w:tcPr>
            <w:tcW w:w="5148" w:type="dxa"/>
          </w:tcPr>
          <w:p w14:paraId="6438D50E" w14:textId="77777777" w:rsidR="007E6793" w:rsidRPr="00D102FD" w:rsidRDefault="007E6793" w:rsidP="00D102FD">
            <w:pPr>
              <w:pStyle w:val="NormalWeb"/>
              <w:spacing w:before="0" w:beforeAutospacing="0" w:after="0" w:afterAutospacing="0"/>
              <w:outlineLvl w:val="0"/>
              <w:rPr>
                <w:bCs/>
              </w:rPr>
            </w:pPr>
            <w:r w:rsidRPr="00D102FD">
              <w:rPr>
                <w:bCs/>
              </w:rPr>
              <w:t>Scientific Advisory Board</w:t>
            </w:r>
          </w:p>
        </w:tc>
        <w:tc>
          <w:tcPr>
            <w:tcW w:w="3864" w:type="dxa"/>
          </w:tcPr>
          <w:p w14:paraId="73526814" w14:textId="77777777" w:rsidR="007E6793" w:rsidRPr="00D102FD" w:rsidRDefault="007E6793" w:rsidP="00D102FD">
            <w:pPr>
              <w:pStyle w:val="NormalWeb"/>
              <w:spacing w:before="0" w:beforeAutospacing="0" w:after="0" w:afterAutospacing="0"/>
              <w:outlineLvl w:val="0"/>
              <w:rPr>
                <w:bCs/>
              </w:rPr>
            </w:pPr>
            <w:r w:rsidRPr="00D102FD">
              <w:rPr>
                <w:bCs/>
              </w:rPr>
              <w:t>Catabasis</w:t>
            </w:r>
          </w:p>
        </w:tc>
      </w:tr>
      <w:tr w:rsidR="00401B0E" w:rsidRPr="00D102FD" w14:paraId="4CB15BD3" w14:textId="77777777" w:rsidTr="00DB4676">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440" w:type="dxa"/>
          </w:tcPr>
          <w:p w14:paraId="17883F9E" w14:textId="2F94F759" w:rsidR="00401B0E" w:rsidRPr="00D102FD" w:rsidRDefault="00401B0E" w:rsidP="00D102FD">
            <w:pPr>
              <w:pStyle w:val="NormalWeb"/>
              <w:spacing w:before="0" w:beforeAutospacing="0" w:after="0" w:afterAutospacing="0"/>
              <w:outlineLvl w:val="0"/>
              <w:rPr>
                <w:bCs/>
              </w:rPr>
            </w:pPr>
            <w:r w:rsidRPr="00D102FD">
              <w:rPr>
                <w:bCs/>
              </w:rPr>
              <w:t>2014</w:t>
            </w:r>
            <w:r w:rsidR="004139E8" w:rsidRPr="00D102FD">
              <w:rPr>
                <w:bCs/>
              </w:rPr>
              <w:t>-</w:t>
            </w:r>
            <w:r w:rsidR="00E75FB9">
              <w:rPr>
                <w:bCs/>
              </w:rPr>
              <w:t>2020</w:t>
            </w:r>
          </w:p>
        </w:tc>
        <w:tc>
          <w:tcPr>
            <w:tcW w:w="5148" w:type="dxa"/>
          </w:tcPr>
          <w:p w14:paraId="60FD4273" w14:textId="13230698" w:rsidR="00401B0E" w:rsidRPr="00D102FD" w:rsidRDefault="00401B0E" w:rsidP="00D102FD">
            <w:pPr>
              <w:pStyle w:val="NormalWeb"/>
              <w:spacing w:before="0" w:beforeAutospacing="0" w:after="0" w:afterAutospacing="0"/>
              <w:outlineLvl w:val="0"/>
              <w:rPr>
                <w:bCs/>
              </w:rPr>
            </w:pPr>
            <w:r w:rsidRPr="00D102FD">
              <w:rPr>
                <w:bCs/>
              </w:rPr>
              <w:t>Scientific Advisory Board</w:t>
            </w:r>
          </w:p>
        </w:tc>
        <w:tc>
          <w:tcPr>
            <w:tcW w:w="3864" w:type="dxa"/>
          </w:tcPr>
          <w:p w14:paraId="6EEB1C80" w14:textId="41C0B7FB" w:rsidR="00401B0E" w:rsidRPr="00D102FD" w:rsidRDefault="00401B0E" w:rsidP="00D102FD">
            <w:pPr>
              <w:pStyle w:val="NormalWeb"/>
              <w:spacing w:before="0" w:beforeAutospacing="0" w:after="0" w:afterAutospacing="0"/>
              <w:outlineLvl w:val="0"/>
              <w:rPr>
                <w:bCs/>
              </w:rPr>
            </w:pPr>
            <w:r w:rsidRPr="00D102FD">
              <w:rPr>
                <w:bCs/>
              </w:rPr>
              <w:t>Regeneron Genetics Center</w:t>
            </w:r>
          </w:p>
        </w:tc>
      </w:tr>
      <w:tr w:rsidR="00D51DD6" w:rsidRPr="00D102FD" w14:paraId="4322D05E" w14:textId="77777777" w:rsidTr="00DB4676">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440" w:type="dxa"/>
          </w:tcPr>
          <w:p w14:paraId="06FF95B4" w14:textId="65F0C83B" w:rsidR="00DC4C71" w:rsidRPr="00D102FD" w:rsidRDefault="00D51DD6" w:rsidP="00D102FD">
            <w:pPr>
              <w:pStyle w:val="NormalWeb"/>
              <w:spacing w:before="0" w:beforeAutospacing="0" w:after="0" w:afterAutospacing="0"/>
              <w:outlineLvl w:val="0"/>
              <w:rPr>
                <w:bCs/>
              </w:rPr>
            </w:pPr>
            <w:r w:rsidRPr="00D102FD">
              <w:rPr>
                <w:bCs/>
              </w:rPr>
              <w:t>2016</w:t>
            </w:r>
            <w:r w:rsidR="001E3918" w:rsidRPr="00D102FD">
              <w:rPr>
                <w:bCs/>
              </w:rPr>
              <w:t>-</w:t>
            </w:r>
            <w:r w:rsidR="00DC4C71">
              <w:rPr>
                <w:bCs/>
              </w:rPr>
              <w:t>2019</w:t>
            </w:r>
          </w:p>
        </w:tc>
        <w:tc>
          <w:tcPr>
            <w:tcW w:w="5148" w:type="dxa"/>
          </w:tcPr>
          <w:p w14:paraId="161ECC5F" w14:textId="1AD07FD7" w:rsidR="00D51DD6" w:rsidRPr="00D102FD" w:rsidRDefault="00D51DD6" w:rsidP="00D102FD">
            <w:pPr>
              <w:pStyle w:val="NormalWeb"/>
              <w:spacing w:before="0" w:beforeAutospacing="0" w:after="0" w:afterAutospacing="0"/>
              <w:outlineLvl w:val="0"/>
              <w:rPr>
                <w:bCs/>
              </w:rPr>
            </w:pPr>
            <w:r w:rsidRPr="00D102FD">
              <w:rPr>
                <w:bCs/>
              </w:rPr>
              <w:t>Scientific Advisory Board</w:t>
            </w:r>
          </w:p>
        </w:tc>
        <w:tc>
          <w:tcPr>
            <w:tcW w:w="3864" w:type="dxa"/>
          </w:tcPr>
          <w:p w14:paraId="369311E8" w14:textId="4BC51028" w:rsidR="00D51DD6" w:rsidRPr="00D102FD" w:rsidRDefault="00D51DD6" w:rsidP="00D102FD">
            <w:pPr>
              <w:pStyle w:val="NormalWeb"/>
              <w:spacing w:before="0" w:beforeAutospacing="0" w:after="0" w:afterAutospacing="0"/>
              <w:outlineLvl w:val="0"/>
              <w:rPr>
                <w:bCs/>
              </w:rPr>
            </w:pPr>
            <w:r w:rsidRPr="00D102FD">
              <w:rPr>
                <w:bCs/>
              </w:rPr>
              <w:t>Genomics plc</w:t>
            </w:r>
          </w:p>
        </w:tc>
      </w:tr>
      <w:tr w:rsidR="00030688" w:rsidRPr="00D102FD" w14:paraId="63B3FF5C" w14:textId="77777777" w:rsidTr="00DB4676">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440" w:type="dxa"/>
          </w:tcPr>
          <w:p w14:paraId="7D07B9FD" w14:textId="09EC174B" w:rsidR="00030688" w:rsidRPr="00D102FD" w:rsidRDefault="00030688" w:rsidP="00D102FD">
            <w:pPr>
              <w:pStyle w:val="NormalWeb"/>
              <w:spacing w:before="0" w:beforeAutospacing="0" w:after="0" w:afterAutospacing="0"/>
              <w:outlineLvl w:val="0"/>
              <w:rPr>
                <w:bCs/>
              </w:rPr>
            </w:pPr>
            <w:r>
              <w:rPr>
                <w:bCs/>
              </w:rPr>
              <w:t>2019-</w:t>
            </w:r>
          </w:p>
        </w:tc>
        <w:tc>
          <w:tcPr>
            <w:tcW w:w="5148" w:type="dxa"/>
          </w:tcPr>
          <w:p w14:paraId="2C77100E" w14:textId="320BCC52" w:rsidR="00030688" w:rsidRPr="00D102FD" w:rsidRDefault="00030688" w:rsidP="00D102FD">
            <w:pPr>
              <w:pStyle w:val="NormalWeb"/>
              <w:spacing w:before="0" w:beforeAutospacing="0" w:after="0" w:afterAutospacing="0"/>
              <w:outlineLvl w:val="0"/>
              <w:rPr>
                <w:bCs/>
              </w:rPr>
            </w:pPr>
            <w:r>
              <w:rPr>
                <w:bCs/>
              </w:rPr>
              <w:t>C</w:t>
            </w:r>
            <w:r w:rsidR="00133392">
              <w:rPr>
                <w:bCs/>
              </w:rPr>
              <w:t>hief Executive Officer</w:t>
            </w:r>
          </w:p>
        </w:tc>
        <w:tc>
          <w:tcPr>
            <w:tcW w:w="3864" w:type="dxa"/>
          </w:tcPr>
          <w:p w14:paraId="6EAFA759" w14:textId="7A21432C" w:rsidR="00030688" w:rsidRPr="00D102FD" w:rsidRDefault="00030688" w:rsidP="00D102FD">
            <w:pPr>
              <w:pStyle w:val="NormalWeb"/>
              <w:spacing w:before="0" w:beforeAutospacing="0" w:after="0" w:afterAutospacing="0"/>
              <w:outlineLvl w:val="0"/>
              <w:rPr>
                <w:bCs/>
              </w:rPr>
            </w:pPr>
            <w:r>
              <w:rPr>
                <w:bCs/>
              </w:rPr>
              <w:t>Verve Therapeutics</w:t>
            </w:r>
          </w:p>
        </w:tc>
      </w:tr>
    </w:tbl>
    <w:p w14:paraId="483EAF9E" w14:textId="77777777" w:rsidR="006A72DE" w:rsidRPr="00D102FD" w:rsidRDefault="006A72DE" w:rsidP="00D102FD">
      <w:pPr>
        <w:pStyle w:val="H2"/>
      </w:pPr>
    </w:p>
    <w:p w14:paraId="27E42DA5" w14:textId="77777777" w:rsidR="00824AC1" w:rsidRPr="00D50087" w:rsidRDefault="00F34585" w:rsidP="00D102FD">
      <w:pPr>
        <w:pStyle w:val="H2"/>
        <w:outlineLvl w:val="0"/>
        <w:rPr>
          <w:bCs/>
        </w:rPr>
      </w:pPr>
      <w:hyperlink r:id="rId13" w:history="1">
        <w:r w:rsidR="00824AC1" w:rsidRPr="00D102FD">
          <w:rPr>
            <w:rStyle w:val="Hyperlink"/>
            <w:bCs/>
            <w:color w:val="auto"/>
            <w:u w:val="none"/>
          </w:rPr>
          <w:t>Major Administrative Leadership Positions</w:t>
        </w:r>
      </w:hyperlink>
    </w:p>
    <w:p w14:paraId="77B7E655" w14:textId="77777777" w:rsidR="00824AC1" w:rsidRPr="00D50087" w:rsidRDefault="00824AC1" w:rsidP="00B04D91">
      <w:pPr>
        <w:pStyle w:val="H2"/>
        <w:outlineLvl w:val="0"/>
        <w:rPr>
          <w:bCs/>
        </w:rPr>
      </w:pPr>
      <w:r w:rsidRPr="00D50087">
        <w:rPr>
          <w:bCs/>
        </w:rPr>
        <w:t>Local</w:t>
      </w:r>
    </w:p>
    <w:tbl>
      <w:tblPr>
        <w:tblW w:w="10452" w:type="dxa"/>
        <w:tblBorders>
          <w:top w:val="single" w:sz="4" w:space="0" w:color="auto"/>
          <w:left w:val="single" w:sz="4" w:space="0" w:color="auto"/>
          <w:bottom w:val="single" w:sz="4" w:space="0" w:color="auto"/>
          <w:right w:val="single" w:sz="4" w:space="0" w:color="auto"/>
        </w:tblBorders>
        <w:shd w:val="clear" w:color="auto" w:fill="CCCCCC"/>
        <w:tblLayout w:type="fixed"/>
        <w:tblLook w:val="00A0" w:firstRow="1" w:lastRow="0" w:firstColumn="1" w:lastColumn="0" w:noHBand="0" w:noVBand="0"/>
      </w:tblPr>
      <w:tblGrid>
        <w:gridCol w:w="1440"/>
        <w:gridCol w:w="4506"/>
        <w:gridCol w:w="4506"/>
      </w:tblGrid>
      <w:tr w:rsidR="00824AC1" w:rsidRPr="00D50087" w14:paraId="60B8BC3E" w14:textId="77777777">
        <w:trPr>
          <w:hidden/>
        </w:trPr>
        <w:tc>
          <w:tcPr>
            <w:tcW w:w="1440" w:type="dxa"/>
            <w:shd w:val="clear" w:color="auto" w:fill="CCCCCC"/>
          </w:tcPr>
          <w:p w14:paraId="650C5173" w14:textId="77777777" w:rsidR="00824AC1" w:rsidRPr="00D50087" w:rsidRDefault="00824AC1" w:rsidP="004A7702">
            <w:pPr>
              <w:pStyle w:val="NormalWeb"/>
              <w:spacing w:before="0" w:beforeAutospacing="0" w:after="0" w:afterAutospacing="0"/>
              <w:outlineLvl w:val="0"/>
              <w:rPr>
                <w:bCs/>
                <w:vanish/>
                <w:color w:val="000080"/>
              </w:rPr>
            </w:pPr>
            <w:r w:rsidRPr="00D50087">
              <w:rPr>
                <w:bCs/>
                <w:vanish/>
                <w:color w:val="000080"/>
              </w:rPr>
              <w:t>Year(s)</w:t>
            </w:r>
          </w:p>
        </w:tc>
        <w:tc>
          <w:tcPr>
            <w:tcW w:w="4506" w:type="dxa"/>
            <w:shd w:val="clear" w:color="auto" w:fill="CCCCCC"/>
          </w:tcPr>
          <w:p w14:paraId="249D8B4F" w14:textId="77777777" w:rsidR="00824AC1" w:rsidRPr="00D50087" w:rsidRDefault="00824AC1" w:rsidP="004A7702">
            <w:pPr>
              <w:pStyle w:val="NormalWeb"/>
              <w:spacing w:before="0" w:beforeAutospacing="0" w:after="0" w:afterAutospacing="0"/>
              <w:outlineLvl w:val="0"/>
              <w:rPr>
                <w:bCs/>
                <w:vanish/>
                <w:color w:val="000080"/>
              </w:rPr>
            </w:pPr>
            <w:r w:rsidRPr="00D50087">
              <w:rPr>
                <w:bCs/>
                <w:vanish/>
                <w:color w:val="000080"/>
              </w:rPr>
              <w:t>Position Title</w:t>
            </w:r>
          </w:p>
        </w:tc>
        <w:tc>
          <w:tcPr>
            <w:tcW w:w="4506" w:type="dxa"/>
            <w:shd w:val="clear" w:color="auto" w:fill="CCCCCC"/>
          </w:tcPr>
          <w:p w14:paraId="4AF62A11" w14:textId="77777777" w:rsidR="00824AC1" w:rsidRPr="00D50087" w:rsidRDefault="00824AC1" w:rsidP="004A7702">
            <w:pPr>
              <w:pStyle w:val="NormalWeb"/>
              <w:spacing w:before="0" w:beforeAutospacing="0" w:after="0" w:afterAutospacing="0"/>
              <w:outlineLvl w:val="0"/>
              <w:rPr>
                <w:bCs/>
                <w:vanish/>
                <w:color w:val="000080"/>
              </w:rPr>
            </w:pPr>
            <w:r w:rsidRPr="00D50087">
              <w:rPr>
                <w:bCs/>
                <w:vanish/>
                <w:color w:val="000080"/>
              </w:rPr>
              <w:t>Institution (note if specific department)</w:t>
            </w:r>
          </w:p>
        </w:tc>
      </w:tr>
    </w:tbl>
    <w:p w14:paraId="2A1A9035" w14:textId="77777777" w:rsidR="00824AC1" w:rsidRPr="00D50087" w:rsidRDefault="00824AC1" w:rsidP="00824AC1">
      <w:pPr>
        <w:pStyle w:val="NormalWeb"/>
        <w:spacing w:before="0" w:beforeAutospacing="0" w:after="0" w:afterAutospacing="0"/>
        <w:rPr>
          <w:vanish/>
          <w:color w:val="000080"/>
        </w:rPr>
      </w:pPr>
    </w:p>
    <w:tbl>
      <w:tblPr>
        <w:tblW w:w="10561" w:type="dxa"/>
        <w:tblLayout w:type="fixed"/>
        <w:tblLook w:val="01E0" w:firstRow="1" w:lastRow="1" w:firstColumn="1" w:lastColumn="1" w:noHBand="0" w:noVBand="0"/>
      </w:tblPr>
      <w:tblGrid>
        <w:gridCol w:w="18"/>
        <w:gridCol w:w="1440"/>
        <w:gridCol w:w="4860"/>
        <w:gridCol w:w="4243"/>
      </w:tblGrid>
      <w:tr w:rsidR="00824AC1" w:rsidRPr="00D50087" w14:paraId="16450173" w14:textId="77777777" w:rsidTr="00196F81">
        <w:trPr>
          <w:trHeight w:val="302"/>
        </w:trPr>
        <w:tc>
          <w:tcPr>
            <w:tcW w:w="1458" w:type="dxa"/>
            <w:gridSpan w:val="2"/>
          </w:tcPr>
          <w:p w14:paraId="581B1A7E" w14:textId="77777777" w:rsidR="00824AC1" w:rsidRPr="00D50087" w:rsidRDefault="00631AD4" w:rsidP="004A7702">
            <w:pPr>
              <w:pStyle w:val="NormalWeb"/>
              <w:spacing w:before="0" w:beforeAutospacing="0" w:after="0" w:afterAutospacing="0"/>
              <w:outlineLvl w:val="0"/>
              <w:rPr>
                <w:bCs/>
              </w:rPr>
            </w:pPr>
            <w:r w:rsidRPr="00D50087">
              <w:rPr>
                <w:bCs/>
              </w:rPr>
              <w:t>2002-2003</w:t>
            </w:r>
          </w:p>
        </w:tc>
        <w:tc>
          <w:tcPr>
            <w:tcW w:w="4860" w:type="dxa"/>
          </w:tcPr>
          <w:p w14:paraId="22D43A6D" w14:textId="77777777" w:rsidR="00824AC1" w:rsidRPr="00D50087" w:rsidRDefault="00631AD4" w:rsidP="00E1608D">
            <w:pPr>
              <w:pStyle w:val="NormalWeb"/>
              <w:spacing w:before="0" w:beforeAutospacing="0" w:after="0" w:afterAutospacing="0"/>
              <w:outlineLvl w:val="0"/>
              <w:rPr>
                <w:bCs/>
              </w:rPr>
            </w:pPr>
            <w:r w:rsidRPr="00D50087">
              <w:rPr>
                <w:bCs/>
              </w:rPr>
              <w:t>Chief Resident</w:t>
            </w:r>
          </w:p>
        </w:tc>
        <w:tc>
          <w:tcPr>
            <w:tcW w:w="4243" w:type="dxa"/>
          </w:tcPr>
          <w:p w14:paraId="42D23B98" w14:textId="77777777" w:rsidR="00824AC1" w:rsidRPr="00D50087" w:rsidRDefault="00631AD4" w:rsidP="004A7702">
            <w:pPr>
              <w:pStyle w:val="NormalWeb"/>
              <w:spacing w:before="0" w:beforeAutospacing="0" w:after="0" w:afterAutospacing="0"/>
              <w:outlineLvl w:val="0"/>
              <w:rPr>
                <w:bCs/>
              </w:rPr>
            </w:pPr>
            <w:r w:rsidRPr="00D50087">
              <w:rPr>
                <w:bCs/>
              </w:rPr>
              <w:t>Massachusetts General Hospital</w:t>
            </w:r>
          </w:p>
        </w:tc>
      </w:tr>
      <w:tr w:rsidR="00E1608D" w:rsidRPr="00D50087" w14:paraId="7D0E26BA" w14:textId="77777777" w:rsidTr="00196F81">
        <w:trPr>
          <w:trHeight w:val="302"/>
        </w:trPr>
        <w:tc>
          <w:tcPr>
            <w:tcW w:w="1458" w:type="dxa"/>
            <w:gridSpan w:val="2"/>
          </w:tcPr>
          <w:p w14:paraId="70555A56" w14:textId="77777777" w:rsidR="00E1608D" w:rsidRPr="00D50087" w:rsidRDefault="00E1608D" w:rsidP="004A7702">
            <w:pPr>
              <w:pStyle w:val="NormalWeb"/>
              <w:spacing w:before="0" w:beforeAutospacing="0" w:after="0" w:afterAutospacing="0"/>
              <w:outlineLvl w:val="0"/>
              <w:rPr>
                <w:bCs/>
              </w:rPr>
            </w:pPr>
          </w:p>
        </w:tc>
        <w:tc>
          <w:tcPr>
            <w:tcW w:w="4860" w:type="dxa"/>
          </w:tcPr>
          <w:p w14:paraId="157792FA" w14:textId="77777777" w:rsidR="00E1608D" w:rsidRPr="00D50087" w:rsidRDefault="00E1608D" w:rsidP="00E1608D">
            <w:pPr>
              <w:pStyle w:val="NormalWeb"/>
              <w:spacing w:before="0" w:beforeAutospacing="0" w:after="0" w:afterAutospacing="0"/>
              <w:outlineLvl w:val="0"/>
              <w:rPr>
                <w:bCs/>
              </w:rPr>
            </w:pPr>
            <w:r w:rsidRPr="00D50087">
              <w:rPr>
                <w:bCs/>
              </w:rPr>
              <w:t>Internal Medicine</w:t>
            </w:r>
          </w:p>
        </w:tc>
        <w:tc>
          <w:tcPr>
            <w:tcW w:w="4243" w:type="dxa"/>
          </w:tcPr>
          <w:p w14:paraId="274E2C81" w14:textId="77777777" w:rsidR="00E1608D" w:rsidRPr="00D50087" w:rsidRDefault="00E1608D" w:rsidP="004A7702">
            <w:pPr>
              <w:pStyle w:val="NormalWeb"/>
              <w:spacing w:before="0" w:beforeAutospacing="0" w:after="0" w:afterAutospacing="0"/>
              <w:outlineLvl w:val="0"/>
              <w:rPr>
                <w:bCs/>
              </w:rPr>
            </w:pPr>
          </w:p>
        </w:tc>
      </w:tr>
      <w:tr w:rsidR="00631AD4" w:rsidRPr="00D50087" w14:paraId="0B8D6AFD" w14:textId="77777777" w:rsidTr="00196F81">
        <w:trPr>
          <w:trHeight w:val="302"/>
        </w:trPr>
        <w:tc>
          <w:tcPr>
            <w:tcW w:w="1458" w:type="dxa"/>
            <w:gridSpan w:val="2"/>
          </w:tcPr>
          <w:p w14:paraId="22F0B3EB" w14:textId="77777777" w:rsidR="00631AD4" w:rsidRPr="00D50087" w:rsidRDefault="00631AD4" w:rsidP="004A7702">
            <w:pPr>
              <w:pStyle w:val="NormalWeb"/>
              <w:spacing w:before="0" w:beforeAutospacing="0" w:after="0" w:afterAutospacing="0"/>
              <w:outlineLvl w:val="0"/>
              <w:rPr>
                <w:bCs/>
              </w:rPr>
            </w:pPr>
            <w:r w:rsidRPr="00D50087">
              <w:rPr>
                <w:bCs/>
              </w:rPr>
              <w:t>2004-2005</w:t>
            </w:r>
          </w:p>
        </w:tc>
        <w:tc>
          <w:tcPr>
            <w:tcW w:w="4860" w:type="dxa"/>
          </w:tcPr>
          <w:p w14:paraId="07330C13" w14:textId="77777777" w:rsidR="00631AD4" w:rsidRPr="00D50087" w:rsidRDefault="00631AD4" w:rsidP="00E1608D">
            <w:pPr>
              <w:pStyle w:val="NormalWeb"/>
              <w:spacing w:before="0" w:beforeAutospacing="0" w:after="0" w:afterAutospacing="0"/>
              <w:outlineLvl w:val="0"/>
              <w:rPr>
                <w:bCs/>
              </w:rPr>
            </w:pPr>
            <w:r w:rsidRPr="00D50087">
              <w:rPr>
                <w:bCs/>
              </w:rPr>
              <w:t>Medical Director</w:t>
            </w:r>
          </w:p>
        </w:tc>
        <w:tc>
          <w:tcPr>
            <w:tcW w:w="4243" w:type="dxa"/>
          </w:tcPr>
          <w:p w14:paraId="4C62F63D" w14:textId="77777777" w:rsidR="00631AD4" w:rsidRPr="00D50087" w:rsidRDefault="00631AD4" w:rsidP="004A7702">
            <w:pPr>
              <w:pStyle w:val="NormalWeb"/>
              <w:spacing w:before="0" w:beforeAutospacing="0" w:after="0" w:afterAutospacing="0"/>
              <w:outlineLvl w:val="0"/>
              <w:rPr>
                <w:bCs/>
              </w:rPr>
            </w:pPr>
            <w:r w:rsidRPr="00D50087">
              <w:rPr>
                <w:bCs/>
              </w:rPr>
              <w:t>Massachusetts General Hospital</w:t>
            </w:r>
          </w:p>
        </w:tc>
      </w:tr>
      <w:tr w:rsidR="00E1608D" w:rsidRPr="00D50087" w14:paraId="1C68AC80" w14:textId="77777777" w:rsidTr="00196F81">
        <w:trPr>
          <w:trHeight w:val="232"/>
        </w:trPr>
        <w:tc>
          <w:tcPr>
            <w:tcW w:w="1458" w:type="dxa"/>
            <w:gridSpan w:val="2"/>
          </w:tcPr>
          <w:p w14:paraId="4B4E23CE" w14:textId="77777777" w:rsidR="00E1608D" w:rsidRPr="00D50087" w:rsidRDefault="00E1608D" w:rsidP="004A7702">
            <w:pPr>
              <w:pStyle w:val="NormalWeb"/>
              <w:spacing w:before="0" w:beforeAutospacing="0" w:after="0" w:afterAutospacing="0"/>
              <w:outlineLvl w:val="0"/>
              <w:rPr>
                <w:bCs/>
              </w:rPr>
            </w:pPr>
          </w:p>
        </w:tc>
        <w:tc>
          <w:tcPr>
            <w:tcW w:w="4860" w:type="dxa"/>
          </w:tcPr>
          <w:p w14:paraId="0FC08302" w14:textId="77777777" w:rsidR="00E1608D" w:rsidRPr="00D50087" w:rsidRDefault="00E1608D" w:rsidP="004A7702">
            <w:pPr>
              <w:pStyle w:val="NormalWeb"/>
              <w:spacing w:before="0" w:beforeAutospacing="0" w:after="0" w:afterAutospacing="0"/>
              <w:outlineLvl w:val="0"/>
              <w:rPr>
                <w:bCs/>
              </w:rPr>
            </w:pPr>
            <w:r w:rsidRPr="00D50087">
              <w:rPr>
                <w:bCs/>
              </w:rPr>
              <w:t>Cardiac Rehab</w:t>
            </w:r>
            <w:r w:rsidR="00072B5C" w:rsidRPr="00D50087">
              <w:rPr>
                <w:bCs/>
              </w:rPr>
              <w:t>ilitation</w:t>
            </w:r>
            <w:r w:rsidRPr="00D50087">
              <w:rPr>
                <w:bCs/>
              </w:rPr>
              <w:t xml:space="preserve"> Program</w:t>
            </w:r>
          </w:p>
        </w:tc>
        <w:tc>
          <w:tcPr>
            <w:tcW w:w="4243" w:type="dxa"/>
          </w:tcPr>
          <w:p w14:paraId="676EB027" w14:textId="77777777" w:rsidR="00E1608D" w:rsidRPr="00D50087" w:rsidRDefault="00E1608D" w:rsidP="004A7702">
            <w:pPr>
              <w:pStyle w:val="NormalWeb"/>
              <w:spacing w:before="0" w:beforeAutospacing="0" w:after="0" w:afterAutospacing="0"/>
              <w:outlineLvl w:val="0"/>
              <w:rPr>
                <w:bCs/>
              </w:rPr>
            </w:pPr>
          </w:p>
        </w:tc>
      </w:tr>
      <w:tr w:rsidR="00E1608D" w:rsidRPr="00D50087" w14:paraId="7C2807DB" w14:textId="77777777" w:rsidTr="00196F81">
        <w:trPr>
          <w:trHeight w:val="232"/>
        </w:trPr>
        <w:tc>
          <w:tcPr>
            <w:tcW w:w="1458" w:type="dxa"/>
            <w:gridSpan w:val="2"/>
          </w:tcPr>
          <w:p w14:paraId="76AE664A" w14:textId="77777777" w:rsidR="00E1608D" w:rsidRPr="00D50087" w:rsidRDefault="00E1608D" w:rsidP="004A7702">
            <w:pPr>
              <w:pStyle w:val="NormalWeb"/>
              <w:spacing w:before="0" w:beforeAutospacing="0" w:after="0" w:afterAutospacing="0"/>
              <w:outlineLvl w:val="0"/>
              <w:rPr>
                <w:bCs/>
              </w:rPr>
            </w:pPr>
            <w:r w:rsidRPr="00D50087">
              <w:rPr>
                <w:bCs/>
              </w:rPr>
              <w:t>2005-2007</w:t>
            </w:r>
          </w:p>
        </w:tc>
        <w:tc>
          <w:tcPr>
            <w:tcW w:w="4860" w:type="dxa"/>
          </w:tcPr>
          <w:p w14:paraId="1B972324" w14:textId="77777777" w:rsidR="00E1608D" w:rsidRPr="00D50087" w:rsidRDefault="00E1608D" w:rsidP="004A7702">
            <w:pPr>
              <w:pStyle w:val="NormalWeb"/>
              <w:spacing w:before="0" w:beforeAutospacing="0" w:after="0" w:afterAutospacing="0"/>
              <w:outlineLvl w:val="0"/>
              <w:rPr>
                <w:bCs/>
              </w:rPr>
            </w:pPr>
            <w:r w:rsidRPr="00D50087">
              <w:rPr>
                <w:bCs/>
              </w:rPr>
              <w:t>Medical Director</w:t>
            </w:r>
          </w:p>
        </w:tc>
        <w:tc>
          <w:tcPr>
            <w:tcW w:w="4243" w:type="dxa"/>
          </w:tcPr>
          <w:p w14:paraId="102BD21B" w14:textId="77777777" w:rsidR="00E1608D" w:rsidRPr="00D50087" w:rsidRDefault="00E1608D" w:rsidP="004A7702">
            <w:pPr>
              <w:pStyle w:val="NormalWeb"/>
              <w:spacing w:before="0" w:beforeAutospacing="0" w:after="0" w:afterAutospacing="0"/>
              <w:outlineLvl w:val="0"/>
              <w:rPr>
                <w:bCs/>
              </w:rPr>
            </w:pPr>
            <w:r w:rsidRPr="00D50087">
              <w:rPr>
                <w:bCs/>
              </w:rPr>
              <w:t>Massachusetts General Hospital</w:t>
            </w:r>
          </w:p>
        </w:tc>
      </w:tr>
      <w:tr w:rsidR="00E1608D" w:rsidRPr="00D50087" w14:paraId="2EB6B02D" w14:textId="77777777" w:rsidTr="00196F81">
        <w:trPr>
          <w:trHeight w:val="232"/>
        </w:trPr>
        <w:tc>
          <w:tcPr>
            <w:tcW w:w="1458" w:type="dxa"/>
            <w:gridSpan w:val="2"/>
          </w:tcPr>
          <w:p w14:paraId="26C269A7" w14:textId="77777777" w:rsidR="00E1608D" w:rsidRPr="00D50087" w:rsidRDefault="00E1608D" w:rsidP="004A7702">
            <w:pPr>
              <w:pStyle w:val="NormalWeb"/>
              <w:spacing w:before="0" w:beforeAutospacing="0" w:after="0" w:afterAutospacing="0"/>
              <w:outlineLvl w:val="0"/>
              <w:rPr>
                <w:bCs/>
              </w:rPr>
            </w:pPr>
          </w:p>
        </w:tc>
        <w:tc>
          <w:tcPr>
            <w:tcW w:w="4860" w:type="dxa"/>
          </w:tcPr>
          <w:p w14:paraId="0B5BE059" w14:textId="77777777" w:rsidR="00E1608D" w:rsidRPr="00D50087" w:rsidRDefault="00E1608D" w:rsidP="004A7702">
            <w:pPr>
              <w:pStyle w:val="NormalWeb"/>
              <w:spacing w:before="0" w:beforeAutospacing="0" w:after="0" w:afterAutospacing="0"/>
              <w:outlineLvl w:val="0"/>
              <w:rPr>
                <w:bCs/>
              </w:rPr>
            </w:pPr>
            <w:r w:rsidRPr="00D50087">
              <w:rPr>
                <w:bCs/>
              </w:rPr>
              <w:t>Cardiovascular Disease Prevention Center</w:t>
            </w:r>
          </w:p>
        </w:tc>
        <w:tc>
          <w:tcPr>
            <w:tcW w:w="4243" w:type="dxa"/>
          </w:tcPr>
          <w:p w14:paraId="5EBA5E0B" w14:textId="77777777" w:rsidR="00E1608D" w:rsidRPr="00D50087" w:rsidRDefault="00E1608D" w:rsidP="004A7702">
            <w:pPr>
              <w:pStyle w:val="NormalWeb"/>
              <w:spacing w:before="0" w:beforeAutospacing="0" w:after="0" w:afterAutospacing="0"/>
              <w:outlineLvl w:val="0"/>
              <w:rPr>
                <w:bCs/>
              </w:rPr>
            </w:pPr>
          </w:p>
        </w:tc>
      </w:tr>
      <w:tr w:rsidR="00631AD4" w:rsidRPr="00D50087" w14:paraId="089EE555" w14:textId="77777777" w:rsidTr="00196F81">
        <w:trPr>
          <w:trHeight w:val="232"/>
        </w:trPr>
        <w:tc>
          <w:tcPr>
            <w:tcW w:w="1458" w:type="dxa"/>
            <w:gridSpan w:val="2"/>
          </w:tcPr>
          <w:p w14:paraId="31918291" w14:textId="7D305A20" w:rsidR="00631AD4" w:rsidRPr="00D50087" w:rsidRDefault="00631AD4" w:rsidP="004A7702">
            <w:pPr>
              <w:pStyle w:val="NormalWeb"/>
              <w:spacing w:before="0" w:beforeAutospacing="0" w:after="0" w:afterAutospacing="0"/>
              <w:outlineLvl w:val="0"/>
              <w:rPr>
                <w:bCs/>
              </w:rPr>
            </w:pPr>
            <w:r w:rsidRPr="00D50087">
              <w:rPr>
                <w:bCs/>
              </w:rPr>
              <w:t>2007-</w:t>
            </w:r>
            <w:r w:rsidR="00E746BA">
              <w:rPr>
                <w:bCs/>
              </w:rPr>
              <w:t>2016</w:t>
            </w:r>
          </w:p>
        </w:tc>
        <w:tc>
          <w:tcPr>
            <w:tcW w:w="4860" w:type="dxa"/>
          </w:tcPr>
          <w:p w14:paraId="364AD4CF" w14:textId="77777777" w:rsidR="00631AD4" w:rsidRPr="00D50087" w:rsidRDefault="006277CE" w:rsidP="004A7702">
            <w:pPr>
              <w:pStyle w:val="NormalWeb"/>
              <w:spacing w:before="0" w:beforeAutospacing="0" w:after="0" w:afterAutospacing="0"/>
              <w:outlineLvl w:val="0"/>
              <w:rPr>
                <w:bCs/>
              </w:rPr>
            </w:pPr>
            <w:r w:rsidRPr="00D50087">
              <w:rPr>
                <w:bCs/>
              </w:rPr>
              <w:t>Director, Preventive</w:t>
            </w:r>
            <w:r w:rsidR="00631AD4" w:rsidRPr="00D50087">
              <w:rPr>
                <w:bCs/>
              </w:rPr>
              <w:t xml:space="preserve"> Cardiology</w:t>
            </w:r>
          </w:p>
        </w:tc>
        <w:tc>
          <w:tcPr>
            <w:tcW w:w="4243" w:type="dxa"/>
          </w:tcPr>
          <w:p w14:paraId="6FD2E4C2" w14:textId="77777777" w:rsidR="00631AD4" w:rsidRPr="00D50087" w:rsidRDefault="00631AD4" w:rsidP="004A7702">
            <w:pPr>
              <w:pStyle w:val="NormalWeb"/>
              <w:spacing w:before="0" w:beforeAutospacing="0" w:after="0" w:afterAutospacing="0"/>
              <w:outlineLvl w:val="0"/>
              <w:rPr>
                <w:bCs/>
              </w:rPr>
            </w:pPr>
            <w:r w:rsidRPr="00D50087">
              <w:rPr>
                <w:bCs/>
              </w:rPr>
              <w:t>Massachusetts General Hospital</w:t>
            </w:r>
          </w:p>
        </w:tc>
      </w:tr>
      <w:tr w:rsidR="006277CE" w:rsidRPr="00AA0570" w14:paraId="219BD051" w14:textId="77777777" w:rsidTr="00196F81">
        <w:trPr>
          <w:trHeight w:val="232"/>
        </w:trPr>
        <w:tc>
          <w:tcPr>
            <w:tcW w:w="1458" w:type="dxa"/>
            <w:gridSpan w:val="2"/>
          </w:tcPr>
          <w:p w14:paraId="52D0B549" w14:textId="2D036C0B" w:rsidR="006277CE" w:rsidRPr="00D50087" w:rsidRDefault="006277CE" w:rsidP="004A7702">
            <w:pPr>
              <w:pStyle w:val="NormalWeb"/>
              <w:spacing w:before="0" w:beforeAutospacing="0" w:after="0" w:afterAutospacing="0"/>
              <w:outlineLvl w:val="0"/>
              <w:rPr>
                <w:bCs/>
              </w:rPr>
            </w:pPr>
            <w:r w:rsidRPr="00D50087">
              <w:rPr>
                <w:bCs/>
              </w:rPr>
              <w:t>2008-</w:t>
            </w:r>
            <w:r w:rsidR="008547FC" w:rsidRPr="00D50087">
              <w:rPr>
                <w:bCs/>
              </w:rPr>
              <w:t>2014</w:t>
            </w:r>
          </w:p>
        </w:tc>
        <w:tc>
          <w:tcPr>
            <w:tcW w:w="4860" w:type="dxa"/>
          </w:tcPr>
          <w:p w14:paraId="2BC78F55" w14:textId="77777777" w:rsidR="006277CE" w:rsidRPr="00D50087" w:rsidRDefault="00072B5C" w:rsidP="00E1608D">
            <w:pPr>
              <w:pStyle w:val="NormalWeb"/>
              <w:spacing w:before="0" w:beforeAutospacing="0" w:after="0" w:afterAutospacing="0"/>
              <w:outlineLvl w:val="0"/>
              <w:rPr>
                <w:bCs/>
              </w:rPr>
            </w:pPr>
            <w:r w:rsidRPr="00D50087">
              <w:rPr>
                <w:bCs/>
              </w:rPr>
              <w:t>Course C</w:t>
            </w:r>
            <w:r w:rsidR="006277CE" w:rsidRPr="00D50087">
              <w:rPr>
                <w:bCs/>
              </w:rPr>
              <w:t>o-director</w:t>
            </w:r>
          </w:p>
        </w:tc>
        <w:tc>
          <w:tcPr>
            <w:tcW w:w="4243" w:type="dxa"/>
          </w:tcPr>
          <w:p w14:paraId="21D2733E" w14:textId="77777777" w:rsidR="006277CE" w:rsidRPr="00AA0570" w:rsidRDefault="006277CE" w:rsidP="004A7702">
            <w:pPr>
              <w:pStyle w:val="NormalWeb"/>
              <w:spacing w:before="0" w:beforeAutospacing="0" w:after="0" w:afterAutospacing="0"/>
              <w:outlineLvl w:val="0"/>
              <w:rPr>
                <w:bCs/>
              </w:rPr>
            </w:pPr>
            <w:r w:rsidRPr="00D50087">
              <w:rPr>
                <w:bCs/>
              </w:rPr>
              <w:t>Massachusetts General Hospital</w:t>
            </w:r>
          </w:p>
        </w:tc>
      </w:tr>
      <w:tr w:rsidR="00E1608D" w:rsidRPr="00AA0570" w14:paraId="45A22C6B" w14:textId="77777777" w:rsidTr="00196F81">
        <w:trPr>
          <w:trHeight w:val="232"/>
        </w:trPr>
        <w:tc>
          <w:tcPr>
            <w:tcW w:w="1458" w:type="dxa"/>
            <w:gridSpan w:val="2"/>
          </w:tcPr>
          <w:p w14:paraId="71936F24" w14:textId="77777777" w:rsidR="00E1608D" w:rsidRPr="00AA0570" w:rsidRDefault="00E1608D" w:rsidP="004A7702">
            <w:pPr>
              <w:pStyle w:val="NormalWeb"/>
              <w:spacing w:before="0" w:beforeAutospacing="0" w:after="0" w:afterAutospacing="0"/>
              <w:outlineLvl w:val="0"/>
              <w:rPr>
                <w:bCs/>
              </w:rPr>
            </w:pPr>
          </w:p>
        </w:tc>
        <w:tc>
          <w:tcPr>
            <w:tcW w:w="4860" w:type="dxa"/>
          </w:tcPr>
          <w:p w14:paraId="401BAF5D" w14:textId="77777777" w:rsidR="00E1608D" w:rsidRPr="00AA0570" w:rsidRDefault="00E1608D" w:rsidP="004A7702">
            <w:pPr>
              <w:pStyle w:val="NormalWeb"/>
              <w:spacing w:before="0" w:beforeAutospacing="0" w:after="0" w:afterAutospacing="0"/>
              <w:outlineLvl w:val="0"/>
              <w:rPr>
                <w:bCs/>
              </w:rPr>
            </w:pPr>
            <w:r w:rsidRPr="00AA0570">
              <w:rPr>
                <w:bCs/>
              </w:rPr>
              <w:t>Principles of Internal Medicine</w:t>
            </w:r>
          </w:p>
        </w:tc>
        <w:tc>
          <w:tcPr>
            <w:tcW w:w="4243" w:type="dxa"/>
          </w:tcPr>
          <w:p w14:paraId="01236339" w14:textId="77777777" w:rsidR="00E1608D" w:rsidRPr="00AA0570" w:rsidRDefault="00E1608D" w:rsidP="004A7702">
            <w:pPr>
              <w:pStyle w:val="NormalWeb"/>
              <w:spacing w:before="0" w:beforeAutospacing="0" w:after="0" w:afterAutospacing="0"/>
              <w:outlineLvl w:val="0"/>
              <w:rPr>
                <w:bCs/>
              </w:rPr>
            </w:pPr>
          </w:p>
        </w:tc>
      </w:tr>
      <w:tr w:rsidR="00E1608D" w:rsidRPr="00AA0570" w14:paraId="431D5E1D" w14:textId="77777777" w:rsidTr="00196F81">
        <w:trPr>
          <w:trHeight w:val="232"/>
        </w:trPr>
        <w:tc>
          <w:tcPr>
            <w:tcW w:w="1458" w:type="dxa"/>
            <w:gridSpan w:val="2"/>
          </w:tcPr>
          <w:p w14:paraId="798ECCE0" w14:textId="0EF3EA36" w:rsidR="00E1608D" w:rsidRPr="00AA0570" w:rsidRDefault="00E1608D" w:rsidP="004A7702">
            <w:pPr>
              <w:pStyle w:val="NormalWeb"/>
              <w:spacing w:before="0" w:beforeAutospacing="0" w:after="0" w:afterAutospacing="0"/>
              <w:outlineLvl w:val="0"/>
              <w:rPr>
                <w:bCs/>
              </w:rPr>
            </w:pPr>
            <w:r w:rsidRPr="00AA0570">
              <w:rPr>
                <w:bCs/>
              </w:rPr>
              <w:t>2008</w:t>
            </w:r>
            <w:r w:rsidR="00072B5C" w:rsidRPr="00AA0570">
              <w:rPr>
                <w:bCs/>
              </w:rPr>
              <w:t>-</w:t>
            </w:r>
            <w:r w:rsidR="00123D88">
              <w:rPr>
                <w:bCs/>
              </w:rPr>
              <w:t>2015</w:t>
            </w:r>
          </w:p>
        </w:tc>
        <w:tc>
          <w:tcPr>
            <w:tcW w:w="4860" w:type="dxa"/>
          </w:tcPr>
          <w:p w14:paraId="7656A808" w14:textId="77777777" w:rsidR="00E1608D" w:rsidRPr="00AA0570" w:rsidRDefault="003371E5" w:rsidP="004A7702">
            <w:pPr>
              <w:pStyle w:val="NormalWeb"/>
              <w:spacing w:before="0" w:beforeAutospacing="0" w:after="0" w:afterAutospacing="0"/>
              <w:outlineLvl w:val="0"/>
              <w:rPr>
                <w:bCs/>
              </w:rPr>
            </w:pPr>
            <w:r w:rsidRPr="00AA0570">
              <w:rPr>
                <w:bCs/>
              </w:rPr>
              <w:t>Course Director</w:t>
            </w:r>
          </w:p>
        </w:tc>
        <w:tc>
          <w:tcPr>
            <w:tcW w:w="4243" w:type="dxa"/>
          </w:tcPr>
          <w:p w14:paraId="75792214" w14:textId="77777777" w:rsidR="00E1608D" w:rsidRPr="00AA0570" w:rsidRDefault="00E1608D" w:rsidP="004A7702">
            <w:pPr>
              <w:pStyle w:val="NormalWeb"/>
              <w:spacing w:before="0" w:beforeAutospacing="0" w:after="0" w:afterAutospacing="0"/>
              <w:outlineLvl w:val="0"/>
              <w:rPr>
                <w:bCs/>
              </w:rPr>
            </w:pPr>
            <w:r w:rsidRPr="00AA0570">
              <w:rPr>
                <w:bCs/>
              </w:rPr>
              <w:t>Massachusetts General Hospital</w:t>
            </w:r>
          </w:p>
        </w:tc>
      </w:tr>
      <w:tr w:rsidR="008627F4" w:rsidRPr="00AA0570" w14:paraId="576FC1E5" w14:textId="77777777" w:rsidTr="00196F81">
        <w:trPr>
          <w:trHeight w:val="232"/>
        </w:trPr>
        <w:tc>
          <w:tcPr>
            <w:tcW w:w="1458" w:type="dxa"/>
            <w:gridSpan w:val="2"/>
          </w:tcPr>
          <w:p w14:paraId="418D4579" w14:textId="77777777" w:rsidR="008627F4" w:rsidRPr="00AA0570" w:rsidRDefault="008627F4" w:rsidP="004A7702">
            <w:pPr>
              <w:pStyle w:val="NormalWeb"/>
              <w:spacing w:before="0" w:beforeAutospacing="0" w:after="0" w:afterAutospacing="0"/>
              <w:outlineLvl w:val="0"/>
              <w:rPr>
                <w:bCs/>
              </w:rPr>
            </w:pPr>
          </w:p>
        </w:tc>
        <w:tc>
          <w:tcPr>
            <w:tcW w:w="4860" w:type="dxa"/>
          </w:tcPr>
          <w:p w14:paraId="63AEFD22" w14:textId="16FBFE92" w:rsidR="008627F4" w:rsidRPr="00AA0570" w:rsidRDefault="008627F4" w:rsidP="004A7702">
            <w:pPr>
              <w:pStyle w:val="NormalWeb"/>
              <w:spacing w:before="0" w:beforeAutospacing="0" w:after="0" w:afterAutospacing="0"/>
              <w:outlineLvl w:val="0"/>
              <w:rPr>
                <w:bCs/>
              </w:rPr>
            </w:pPr>
            <w:r w:rsidRPr="00AA0570">
              <w:rPr>
                <w:bCs/>
              </w:rPr>
              <w:t>Cardiology Grand Rounds</w:t>
            </w:r>
          </w:p>
        </w:tc>
        <w:tc>
          <w:tcPr>
            <w:tcW w:w="4243" w:type="dxa"/>
          </w:tcPr>
          <w:p w14:paraId="4B31FACF" w14:textId="77777777" w:rsidR="008627F4" w:rsidRPr="00AA0570" w:rsidRDefault="008627F4" w:rsidP="004A7702">
            <w:pPr>
              <w:pStyle w:val="NormalWeb"/>
              <w:spacing w:before="0" w:beforeAutospacing="0" w:after="0" w:afterAutospacing="0"/>
              <w:outlineLvl w:val="0"/>
              <w:rPr>
                <w:bCs/>
              </w:rPr>
            </w:pPr>
          </w:p>
        </w:tc>
      </w:tr>
      <w:tr w:rsidR="007624E6" w:rsidRPr="00AA0570" w14:paraId="795838D3" w14:textId="77777777" w:rsidTr="00196F81">
        <w:trPr>
          <w:gridBefore w:val="1"/>
          <w:wBefore w:w="18" w:type="dxa"/>
          <w:trHeight w:val="232"/>
        </w:trPr>
        <w:tc>
          <w:tcPr>
            <w:tcW w:w="1440" w:type="dxa"/>
          </w:tcPr>
          <w:p w14:paraId="3563019A" w14:textId="4888FFFF" w:rsidR="007624E6" w:rsidRDefault="007624E6" w:rsidP="004A7702">
            <w:pPr>
              <w:pStyle w:val="NormalWeb"/>
              <w:spacing w:before="0" w:beforeAutospacing="0" w:after="0" w:afterAutospacing="0"/>
              <w:outlineLvl w:val="0"/>
              <w:rPr>
                <w:bCs/>
              </w:rPr>
            </w:pPr>
            <w:r>
              <w:rPr>
                <w:bCs/>
              </w:rPr>
              <w:t>2015</w:t>
            </w:r>
          </w:p>
        </w:tc>
        <w:tc>
          <w:tcPr>
            <w:tcW w:w="4860" w:type="dxa"/>
          </w:tcPr>
          <w:p w14:paraId="32414744" w14:textId="0E8FD302" w:rsidR="007624E6" w:rsidRDefault="007624E6" w:rsidP="004A7702">
            <w:pPr>
              <w:pStyle w:val="NormalWeb"/>
              <w:spacing w:before="0" w:beforeAutospacing="0" w:after="0" w:afterAutospacing="0"/>
              <w:outlineLvl w:val="0"/>
              <w:rPr>
                <w:bCs/>
              </w:rPr>
            </w:pPr>
            <w:r>
              <w:rPr>
                <w:bCs/>
              </w:rPr>
              <w:t>Course Co-director</w:t>
            </w:r>
          </w:p>
        </w:tc>
        <w:tc>
          <w:tcPr>
            <w:tcW w:w="4243" w:type="dxa"/>
          </w:tcPr>
          <w:p w14:paraId="0D57B8C6" w14:textId="3E9EA1CF" w:rsidR="007624E6" w:rsidRPr="00AA0570" w:rsidRDefault="007624E6" w:rsidP="004A7702">
            <w:pPr>
              <w:pStyle w:val="NormalWeb"/>
              <w:spacing w:before="0" w:beforeAutospacing="0" w:after="0" w:afterAutospacing="0"/>
              <w:outlineLvl w:val="0"/>
              <w:rPr>
                <w:bCs/>
              </w:rPr>
            </w:pPr>
            <w:r>
              <w:rPr>
                <w:bCs/>
              </w:rPr>
              <w:t>Harvard Medical School</w:t>
            </w:r>
          </w:p>
        </w:tc>
      </w:tr>
      <w:tr w:rsidR="007624E6" w:rsidRPr="00AA0570" w14:paraId="2B663A19" w14:textId="77777777" w:rsidTr="00B67282">
        <w:trPr>
          <w:gridBefore w:val="1"/>
          <w:wBefore w:w="18" w:type="dxa"/>
          <w:trHeight w:val="306"/>
        </w:trPr>
        <w:tc>
          <w:tcPr>
            <w:tcW w:w="1440" w:type="dxa"/>
          </w:tcPr>
          <w:p w14:paraId="24D1CB4F" w14:textId="77777777" w:rsidR="007624E6" w:rsidRDefault="007624E6" w:rsidP="004A7702">
            <w:pPr>
              <w:pStyle w:val="NormalWeb"/>
              <w:spacing w:before="0" w:beforeAutospacing="0" w:after="0" w:afterAutospacing="0"/>
              <w:outlineLvl w:val="0"/>
              <w:rPr>
                <w:bCs/>
              </w:rPr>
            </w:pPr>
          </w:p>
        </w:tc>
        <w:tc>
          <w:tcPr>
            <w:tcW w:w="4860" w:type="dxa"/>
          </w:tcPr>
          <w:p w14:paraId="1F716A25" w14:textId="61D57093" w:rsidR="007624E6" w:rsidRPr="007624E6" w:rsidRDefault="007624E6" w:rsidP="004A7702">
            <w:pPr>
              <w:pStyle w:val="NormalWeb"/>
              <w:spacing w:before="0" w:beforeAutospacing="0" w:after="0" w:afterAutospacing="0"/>
              <w:outlineLvl w:val="0"/>
            </w:pPr>
            <w:r w:rsidRPr="001E45D0">
              <w:t>IN755.0, Human Genetics</w:t>
            </w:r>
          </w:p>
        </w:tc>
        <w:tc>
          <w:tcPr>
            <w:tcW w:w="4243" w:type="dxa"/>
          </w:tcPr>
          <w:p w14:paraId="5D01DC1D" w14:textId="77777777" w:rsidR="007624E6" w:rsidRPr="00AA0570" w:rsidRDefault="007624E6" w:rsidP="004A7702">
            <w:pPr>
              <w:pStyle w:val="NormalWeb"/>
              <w:spacing w:before="0" w:beforeAutospacing="0" w:after="0" w:afterAutospacing="0"/>
              <w:outlineLvl w:val="0"/>
              <w:rPr>
                <w:bCs/>
              </w:rPr>
            </w:pPr>
          </w:p>
        </w:tc>
      </w:tr>
      <w:tr w:rsidR="00123D88" w:rsidRPr="00AA0570" w14:paraId="6E40EBC2" w14:textId="77777777" w:rsidTr="00196F81">
        <w:trPr>
          <w:gridBefore w:val="1"/>
          <w:wBefore w:w="18" w:type="dxa"/>
          <w:trHeight w:val="232"/>
        </w:trPr>
        <w:tc>
          <w:tcPr>
            <w:tcW w:w="1440" w:type="dxa"/>
          </w:tcPr>
          <w:p w14:paraId="62978943" w14:textId="0863366F" w:rsidR="00123D88" w:rsidRDefault="00123D88" w:rsidP="004A7702">
            <w:pPr>
              <w:pStyle w:val="NormalWeb"/>
              <w:spacing w:before="0" w:beforeAutospacing="0" w:after="0" w:afterAutospacing="0"/>
              <w:outlineLvl w:val="0"/>
              <w:rPr>
                <w:bCs/>
              </w:rPr>
            </w:pPr>
            <w:r>
              <w:rPr>
                <w:bCs/>
              </w:rPr>
              <w:t>2014-</w:t>
            </w:r>
            <w:r w:rsidR="0011485B">
              <w:rPr>
                <w:bCs/>
              </w:rPr>
              <w:t>2019</w:t>
            </w:r>
          </w:p>
        </w:tc>
        <w:tc>
          <w:tcPr>
            <w:tcW w:w="4860" w:type="dxa"/>
          </w:tcPr>
          <w:p w14:paraId="6A79AD73" w14:textId="619AFC33" w:rsidR="00123D88" w:rsidRDefault="00123D88" w:rsidP="004A7702">
            <w:pPr>
              <w:pStyle w:val="NormalWeb"/>
              <w:spacing w:before="0" w:beforeAutospacing="0" w:after="0" w:afterAutospacing="0"/>
              <w:outlineLvl w:val="0"/>
              <w:rPr>
                <w:bCs/>
              </w:rPr>
            </w:pPr>
            <w:r>
              <w:rPr>
                <w:bCs/>
              </w:rPr>
              <w:t>Vice-Chair, Faculty</w:t>
            </w:r>
          </w:p>
        </w:tc>
        <w:tc>
          <w:tcPr>
            <w:tcW w:w="4243" w:type="dxa"/>
          </w:tcPr>
          <w:p w14:paraId="58FFF403" w14:textId="11CA0A25" w:rsidR="00123D88" w:rsidRPr="00AA0570" w:rsidRDefault="00123D88" w:rsidP="004A7702">
            <w:pPr>
              <w:pStyle w:val="NormalWeb"/>
              <w:spacing w:before="0" w:beforeAutospacing="0" w:after="0" w:afterAutospacing="0"/>
              <w:outlineLvl w:val="0"/>
              <w:rPr>
                <w:bCs/>
              </w:rPr>
            </w:pPr>
            <w:r>
              <w:rPr>
                <w:bCs/>
              </w:rPr>
              <w:t>Broad Institute</w:t>
            </w:r>
          </w:p>
        </w:tc>
      </w:tr>
      <w:tr w:rsidR="00D6116B" w:rsidRPr="00AA0570" w14:paraId="3A740880" w14:textId="77777777" w:rsidTr="00196F81">
        <w:trPr>
          <w:gridBefore w:val="1"/>
          <w:wBefore w:w="18" w:type="dxa"/>
          <w:trHeight w:val="232"/>
        </w:trPr>
        <w:tc>
          <w:tcPr>
            <w:tcW w:w="1440" w:type="dxa"/>
          </w:tcPr>
          <w:p w14:paraId="437ED412" w14:textId="588F4BF4" w:rsidR="00D6116B" w:rsidRDefault="00D6116B" w:rsidP="004A7702">
            <w:pPr>
              <w:pStyle w:val="NormalWeb"/>
              <w:spacing w:before="0" w:beforeAutospacing="0" w:after="0" w:afterAutospacing="0"/>
              <w:outlineLvl w:val="0"/>
              <w:rPr>
                <w:bCs/>
              </w:rPr>
            </w:pPr>
            <w:r>
              <w:rPr>
                <w:bCs/>
              </w:rPr>
              <w:t>2015-</w:t>
            </w:r>
            <w:r w:rsidR="0011485B">
              <w:rPr>
                <w:bCs/>
              </w:rPr>
              <w:t>2019</w:t>
            </w:r>
          </w:p>
        </w:tc>
        <w:tc>
          <w:tcPr>
            <w:tcW w:w="4860" w:type="dxa"/>
          </w:tcPr>
          <w:p w14:paraId="739A9446" w14:textId="32ADF1D2" w:rsidR="00D6116B" w:rsidRDefault="00D6116B" w:rsidP="004A7702">
            <w:pPr>
              <w:pStyle w:val="NormalWeb"/>
              <w:spacing w:before="0" w:beforeAutospacing="0" w:after="0" w:afterAutospacing="0"/>
              <w:outlineLvl w:val="0"/>
              <w:rPr>
                <w:bCs/>
              </w:rPr>
            </w:pPr>
            <w:r>
              <w:rPr>
                <w:bCs/>
              </w:rPr>
              <w:t>Director</w:t>
            </w:r>
          </w:p>
        </w:tc>
        <w:tc>
          <w:tcPr>
            <w:tcW w:w="4243" w:type="dxa"/>
          </w:tcPr>
          <w:p w14:paraId="0C372430" w14:textId="77777777" w:rsidR="00D6116B" w:rsidRPr="00AA0570" w:rsidRDefault="00D6116B" w:rsidP="004A7702">
            <w:pPr>
              <w:pStyle w:val="NormalWeb"/>
              <w:spacing w:before="0" w:beforeAutospacing="0" w:after="0" w:afterAutospacing="0"/>
              <w:outlineLvl w:val="0"/>
              <w:rPr>
                <w:bCs/>
              </w:rPr>
            </w:pPr>
          </w:p>
        </w:tc>
      </w:tr>
      <w:tr w:rsidR="00D6116B" w:rsidRPr="00AA0570" w14:paraId="5B004E9B" w14:textId="77777777" w:rsidTr="00196F81">
        <w:trPr>
          <w:gridBefore w:val="1"/>
          <w:wBefore w:w="18" w:type="dxa"/>
          <w:trHeight w:val="232"/>
        </w:trPr>
        <w:tc>
          <w:tcPr>
            <w:tcW w:w="1440" w:type="dxa"/>
          </w:tcPr>
          <w:p w14:paraId="6717A87C" w14:textId="77777777" w:rsidR="00D6116B" w:rsidRDefault="00D6116B" w:rsidP="004A7702">
            <w:pPr>
              <w:pStyle w:val="NormalWeb"/>
              <w:spacing w:before="0" w:beforeAutospacing="0" w:after="0" w:afterAutospacing="0"/>
              <w:outlineLvl w:val="0"/>
              <w:rPr>
                <w:bCs/>
              </w:rPr>
            </w:pPr>
          </w:p>
        </w:tc>
        <w:tc>
          <w:tcPr>
            <w:tcW w:w="4860" w:type="dxa"/>
          </w:tcPr>
          <w:p w14:paraId="11A79A2E" w14:textId="1EBED5CA" w:rsidR="00D6116B" w:rsidRDefault="00D6116B" w:rsidP="004A7702">
            <w:pPr>
              <w:pStyle w:val="NormalWeb"/>
              <w:spacing w:before="0" w:beforeAutospacing="0" w:after="0" w:afterAutospacing="0"/>
              <w:outlineLvl w:val="0"/>
              <w:rPr>
                <w:bCs/>
              </w:rPr>
            </w:pPr>
            <w:r>
              <w:rPr>
                <w:bCs/>
              </w:rPr>
              <w:t>Cardiovascular Disease Initiative</w:t>
            </w:r>
            <w:r w:rsidRPr="00D6116B">
              <w:rPr>
                <w:bCs/>
              </w:rPr>
              <w:t> </w:t>
            </w:r>
          </w:p>
        </w:tc>
        <w:tc>
          <w:tcPr>
            <w:tcW w:w="4243" w:type="dxa"/>
          </w:tcPr>
          <w:p w14:paraId="65D29739" w14:textId="1E1CE92B" w:rsidR="00D6116B" w:rsidRPr="00AA0570" w:rsidRDefault="00D6116B" w:rsidP="004A7702">
            <w:pPr>
              <w:pStyle w:val="NormalWeb"/>
              <w:spacing w:before="0" w:beforeAutospacing="0" w:after="0" w:afterAutospacing="0"/>
              <w:outlineLvl w:val="0"/>
              <w:rPr>
                <w:bCs/>
              </w:rPr>
            </w:pPr>
            <w:r>
              <w:rPr>
                <w:bCs/>
              </w:rPr>
              <w:t>Broad Institute</w:t>
            </w:r>
          </w:p>
        </w:tc>
      </w:tr>
      <w:tr w:rsidR="008627F4" w:rsidRPr="00AA0570" w14:paraId="11912E54" w14:textId="77777777" w:rsidTr="00196F81">
        <w:trPr>
          <w:gridBefore w:val="1"/>
          <w:wBefore w:w="18" w:type="dxa"/>
          <w:trHeight w:val="232"/>
        </w:trPr>
        <w:tc>
          <w:tcPr>
            <w:tcW w:w="1440" w:type="dxa"/>
          </w:tcPr>
          <w:p w14:paraId="0CAFFA2B" w14:textId="47ED5672" w:rsidR="008627F4" w:rsidRDefault="008627F4" w:rsidP="004A7702">
            <w:pPr>
              <w:pStyle w:val="NormalWeb"/>
              <w:spacing w:before="0" w:beforeAutospacing="0" w:after="0" w:afterAutospacing="0"/>
              <w:outlineLvl w:val="0"/>
              <w:rPr>
                <w:bCs/>
              </w:rPr>
            </w:pPr>
            <w:r>
              <w:rPr>
                <w:bCs/>
              </w:rPr>
              <w:t>2015-</w:t>
            </w:r>
            <w:r w:rsidR="0011485B">
              <w:rPr>
                <w:bCs/>
              </w:rPr>
              <w:t>2019</w:t>
            </w:r>
          </w:p>
        </w:tc>
        <w:tc>
          <w:tcPr>
            <w:tcW w:w="4860" w:type="dxa"/>
          </w:tcPr>
          <w:p w14:paraId="561D0BC7" w14:textId="56364387" w:rsidR="008627F4" w:rsidRDefault="008627F4" w:rsidP="004A7702">
            <w:pPr>
              <w:pStyle w:val="NormalWeb"/>
              <w:spacing w:before="0" w:beforeAutospacing="0" w:after="0" w:afterAutospacing="0"/>
              <w:outlineLvl w:val="0"/>
              <w:rPr>
                <w:bCs/>
              </w:rPr>
            </w:pPr>
            <w:r>
              <w:rPr>
                <w:bCs/>
              </w:rPr>
              <w:t>Co-director</w:t>
            </w:r>
          </w:p>
        </w:tc>
        <w:tc>
          <w:tcPr>
            <w:tcW w:w="4243" w:type="dxa"/>
          </w:tcPr>
          <w:p w14:paraId="3359A810" w14:textId="77777777" w:rsidR="008627F4" w:rsidRPr="00AA0570" w:rsidRDefault="008627F4" w:rsidP="004A7702">
            <w:pPr>
              <w:pStyle w:val="NormalWeb"/>
              <w:spacing w:before="0" w:beforeAutospacing="0" w:after="0" w:afterAutospacing="0"/>
              <w:outlineLvl w:val="0"/>
              <w:rPr>
                <w:bCs/>
              </w:rPr>
            </w:pPr>
          </w:p>
        </w:tc>
      </w:tr>
      <w:tr w:rsidR="00E1608D" w:rsidRPr="00AA0570" w14:paraId="038A1AC1" w14:textId="77777777" w:rsidTr="00196F81">
        <w:trPr>
          <w:gridBefore w:val="1"/>
          <w:wBefore w:w="18" w:type="dxa"/>
          <w:trHeight w:val="232"/>
        </w:trPr>
        <w:tc>
          <w:tcPr>
            <w:tcW w:w="1440" w:type="dxa"/>
          </w:tcPr>
          <w:p w14:paraId="58B05A52" w14:textId="09AB0F0E" w:rsidR="00E1608D" w:rsidRPr="00AA0570" w:rsidRDefault="00E1608D" w:rsidP="004A7702">
            <w:pPr>
              <w:pStyle w:val="NormalWeb"/>
              <w:spacing w:before="0" w:beforeAutospacing="0" w:after="0" w:afterAutospacing="0"/>
              <w:outlineLvl w:val="0"/>
              <w:rPr>
                <w:bCs/>
              </w:rPr>
            </w:pPr>
          </w:p>
        </w:tc>
        <w:tc>
          <w:tcPr>
            <w:tcW w:w="4860" w:type="dxa"/>
          </w:tcPr>
          <w:p w14:paraId="0085E930" w14:textId="7AC98308" w:rsidR="00E1608D" w:rsidRPr="00AA0570" w:rsidRDefault="008627F4" w:rsidP="004A7702">
            <w:pPr>
              <w:pStyle w:val="NormalWeb"/>
              <w:spacing w:before="0" w:beforeAutospacing="0" w:after="0" w:afterAutospacing="0"/>
              <w:outlineLvl w:val="0"/>
              <w:rPr>
                <w:bCs/>
              </w:rPr>
            </w:pPr>
            <w:r>
              <w:rPr>
                <w:bCs/>
              </w:rPr>
              <w:t>Medical and Population Genetics Program</w:t>
            </w:r>
          </w:p>
        </w:tc>
        <w:tc>
          <w:tcPr>
            <w:tcW w:w="4243" w:type="dxa"/>
          </w:tcPr>
          <w:p w14:paraId="2C4F9168" w14:textId="10DC5245" w:rsidR="00AA19D8" w:rsidRPr="00AA0570" w:rsidRDefault="008627F4" w:rsidP="004A7702">
            <w:pPr>
              <w:pStyle w:val="NormalWeb"/>
              <w:spacing w:before="0" w:beforeAutospacing="0" w:after="0" w:afterAutospacing="0"/>
              <w:outlineLvl w:val="0"/>
              <w:rPr>
                <w:bCs/>
              </w:rPr>
            </w:pPr>
            <w:r>
              <w:rPr>
                <w:bCs/>
              </w:rPr>
              <w:t>Broad Institute</w:t>
            </w:r>
          </w:p>
        </w:tc>
      </w:tr>
      <w:tr w:rsidR="00AA19D8" w:rsidRPr="00AA0570" w14:paraId="4423DA87" w14:textId="77777777" w:rsidTr="00196F81">
        <w:trPr>
          <w:gridBefore w:val="1"/>
          <w:wBefore w:w="18" w:type="dxa"/>
          <w:trHeight w:val="232"/>
        </w:trPr>
        <w:tc>
          <w:tcPr>
            <w:tcW w:w="1440" w:type="dxa"/>
          </w:tcPr>
          <w:p w14:paraId="102AD75F" w14:textId="06E7BD1C" w:rsidR="00AA19D8" w:rsidRPr="00AA0570" w:rsidRDefault="007624E6" w:rsidP="004A7702">
            <w:pPr>
              <w:pStyle w:val="NormalWeb"/>
              <w:spacing w:before="0" w:beforeAutospacing="0" w:after="0" w:afterAutospacing="0"/>
              <w:outlineLvl w:val="0"/>
              <w:rPr>
                <w:bCs/>
              </w:rPr>
            </w:pPr>
            <w:r>
              <w:rPr>
                <w:bCs/>
              </w:rPr>
              <w:t>2016</w:t>
            </w:r>
            <w:r w:rsidR="00AA19D8">
              <w:rPr>
                <w:bCs/>
              </w:rPr>
              <w:t>-</w:t>
            </w:r>
            <w:r w:rsidR="0011485B">
              <w:rPr>
                <w:bCs/>
              </w:rPr>
              <w:t>2019</w:t>
            </w:r>
          </w:p>
        </w:tc>
        <w:tc>
          <w:tcPr>
            <w:tcW w:w="4860" w:type="dxa"/>
          </w:tcPr>
          <w:p w14:paraId="56951E2B" w14:textId="5173C590" w:rsidR="00AA19D8" w:rsidRDefault="00AA19D8" w:rsidP="004A7702">
            <w:pPr>
              <w:pStyle w:val="NormalWeb"/>
              <w:spacing w:before="0" w:beforeAutospacing="0" w:after="0" w:afterAutospacing="0"/>
              <w:outlineLvl w:val="0"/>
              <w:rPr>
                <w:bCs/>
              </w:rPr>
            </w:pPr>
            <w:r>
              <w:rPr>
                <w:bCs/>
              </w:rPr>
              <w:t>Director</w:t>
            </w:r>
          </w:p>
        </w:tc>
        <w:tc>
          <w:tcPr>
            <w:tcW w:w="4243" w:type="dxa"/>
          </w:tcPr>
          <w:p w14:paraId="31B33C7A" w14:textId="282E5060" w:rsidR="00AA19D8" w:rsidRDefault="00AA19D8" w:rsidP="004A7702">
            <w:pPr>
              <w:pStyle w:val="NormalWeb"/>
              <w:spacing w:before="0" w:beforeAutospacing="0" w:after="0" w:afterAutospacing="0"/>
              <w:outlineLvl w:val="0"/>
              <w:rPr>
                <w:bCs/>
              </w:rPr>
            </w:pPr>
          </w:p>
        </w:tc>
      </w:tr>
      <w:tr w:rsidR="00AA19D8" w:rsidRPr="00AA0570" w14:paraId="1F7FD2A5" w14:textId="77777777" w:rsidTr="00196F81">
        <w:trPr>
          <w:gridBefore w:val="1"/>
          <w:wBefore w:w="18" w:type="dxa"/>
          <w:trHeight w:val="232"/>
        </w:trPr>
        <w:tc>
          <w:tcPr>
            <w:tcW w:w="1440" w:type="dxa"/>
          </w:tcPr>
          <w:p w14:paraId="2E834E73" w14:textId="77777777" w:rsidR="00AA19D8" w:rsidRPr="00AA0570" w:rsidRDefault="00AA19D8" w:rsidP="004A7702">
            <w:pPr>
              <w:pStyle w:val="NormalWeb"/>
              <w:spacing w:before="0" w:beforeAutospacing="0" w:after="0" w:afterAutospacing="0"/>
              <w:outlineLvl w:val="0"/>
              <w:rPr>
                <w:bCs/>
              </w:rPr>
            </w:pPr>
          </w:p>
        </w:tc>
        <w:tc>
          <w:tcPr>
            <w:tcW w:w="4860" w:type="dxa"/>
          </w:tcPr>
          <w:p w14:paraId="7E6570B5" w14:textId="7F3C7511" w:rsidR="00AA19D8" w:rsidRDefault="00AA19D8" w:rsidP="00123D88">
            <w:pPr>
              <w:pStyle w:val="NormalWeb"/>
              <w:spacing w:before="0" w:beforeAutospacing="0" w:after="0" w:afterAutospacing="0"/>
              <w:outlineLvl w:val="0"/>
              <w:rPr>
                <w:bCs/>
              </w:rPr>
            </w:pPr>
            <w:r>
              <w:rPr>
                <w:bCs/>
              </w:rPr>
              <w:t xml:space="preserve">Center for </w:t>
            </w:r>
            <w:r w:rsidR="00123D88">
              <w:rPr>
                <w:bCs/>
              </w:rPr>
              <w:t>Genomic Medicine</w:t>
            </w:r>
          </w:p>
        </w:tc>
        <w:tc>
          <w:tcPr>
            <w:tcW w:w="4243" w:type="dxa"/>
          </w:tcPr>
          <w:p w14:paraId="14A1D547" w14:textId="18DF9F06" w:rsidR="002F5D80" w:rsidRDefault="00051DE0" w:rsidP="004A7702">
            <w:pPr>
              <w:pStyle w:val="NormalWeb"/>
              <w:spacing w:before="0" w:beforeAutospacing="0" w:after="0" w:afterAutospacing="0"/>
              <w:outlineLvl w:val="0"/>
              <w:rPr>
                <w:bCs/>
              </w:rPr>
            </w:pPr>
            <w:r>
              <w:rPr>
                <w:bCs/>
              </w:rPr>
              <w:t>Massachusetts General Hospital</w:t>
            </w:r>
          </w:p>
        </w:tc>
      </w:tr>
      <w:tr w:rsidR="00824AC1" w:rsidRPr="00AA0570" w14:paraId="75854478" w14:textId="77777777" w:rsidTr="00196F81">
        <w:tblPrEx>
          <w:shd w:val="clear" w:color="auto" w:fill="CCCCCC"/>
          <w:tblLook w:val="00A0" w:firstRow="1" w:lastRow="0" w:firstColumn="1" w:lastColumn="0" w:noHBand="0" w:noVBand="0"/>
        </w:tblPrEx>
        <w:trPr>
          <w:gridBefore w:val="1"/>
          <w:wBefore w:w="18" w:type="dxa"/>
          <w:trHeight w:val="167"/>
          <w:hidden/>
        </w:trPr>
        <w:tc>
          <w:tcPr>
            <w:tcW w:w="1440" w:type="dxa"/>
            <w:shd w:val="clear" w:color="auto" w:fill="CCCCCC"/>
          </w:tcPr>
          <w:p w14:paraId="6431002B" w14:textId="77777777" w:rsidR="00824AC1" w:rsidRPr="00AA0570" w:rsidRDefault="00824AC1" w:rsidP="004A7702">
            <w:pPr>
              <w:pStyle w:val="NormalWeb"/>
              <w:spacing w:before="0" w:beforeAutospacing="0" w:after="0" w:afterAutospacing="0"/>
              <w:outlineLvl w:val="0"/>
              <w:rPr>
                <w:bCs/>
                <w:vanish/>
                <w:color w:val="000080"/>
              </w:rPr>
            </w:pPr>
            <w:r w:rsidRPr="00AA0570">
              <w:rPr>
                <w:bCs/>
                <w:vanish/>
                <w:color w:val="000080"/>
              </w:rPr>
              <w:t>Year(s)</w:t>
            </w:r>
          </w:p>
        </w:tc>
        <w:tc>
          <w:tcPr>
            <w:tcW w:w="4860" w:type="dxa"/>
            <w:shd w:val="clear" w:color="auto" w:fill="CCCCCC"/>
          </w:tcPr>
          <w:p w14:paraId="46E04D98" w14:textId="77777777" w:rsidR="00824AC1" w:rsidRPr="00AA0570" w:rsidRDefault="00824AC1" w:rsidP="004A7702">
            <w:pPr>
              <w:pStyle w:val="NormalWeb"/>
              <w:spacing w:before="0" w:beforeAutospacing="0" w:after="0" w:afterAutospacing="0"/>
              <w:outlineLvl w:val="0"/>
              <w:rPr>
                <w:bCs/>
                <w:vanish/>
                <w:color w:val="000080"/>
              </w:rPr>
            </w:pPr>
            <w:r w:rsidRPr="00AA0570">
              <w:rPr>
                <w:bCs/>
                <w:vanish/>
                <w:color w:val="000080"/>
              </w:rPr>
              <w:t>Position Title</w:t>
            </w:r>
          </w:p>
        </w:tc>
        <w:tc>
          <w:tcPr>
            <w:tcW w:w="4243" w:type="dxa"/>
            <w:shd w:val="clear" w:color="auto" w:fill="CCCCCC"/>
          </w:tcPr>
          <w:p w14:paraId="260DABD1" w14:textId="77777777" w:rsidR="00824AC1" w:rsidRPr="00AA0570" w:rsidRDefault="00824AC1" w:rsidP="004A7702">
            <w:pPr>
              <w:pStyle w:val="NormalWeb"/>
              <w:spacing w:before="0" w:beforeAutospacing="0" w:after="0" w:afterAutospacing="0"/>
              <w:outlineLvl w:val="0"/>
              <w:rPr>
                <w:bCs/>
                <w:vanish/>
                <w:color w:val="000080"/>
              </w:rPr>
            </w:pPr>
            <w:r w:rsidRPr="00AA0570">
              <w:rPr>
                <w:bCs/>
                <w:vanish/>
                <w:color w:val="000080"/>
              </w:rPr>
              <w:t>Institution (note if specific department)</w:t>
            </w:r>
          </w:p>
        </w:tc>
      </w:tr>
      <w:tr w:rsidR="00AA19D8" w:rsidRPr="00AA0570" w14:paraId="45BE72EF" w14:textId="77777777" w:rsidTr="00196F81">
        <w:tblPrEx>
          <w:shd w:val="clear" w:color="auto" w:fill="CCCCCC"/>
          <w:tblLook w:val="00A0" w:firstRow="1" w:lastRow="0" w:firstColumn="1" w:lastColumn="0" w:noHBand="0" w:noVBand="0"/>
        </w:tblPrEx>
        <w:trPr>
          <w:gridBefore w:val="1"/>
          <w:wBefore w:w="18" w:type="dxa"/>
          <w:trHeight w:val="167"/>
          <w:hidden/>
        </w:trPr>
        <w:tc>
          <w:tcPr>
            <w:tcW w:w="1440" w:type="dxa"/>
            <w:shd w:val="clear" w:color="auto" w:fill="CCCCCC"/>
          </w:tcPr>
          <w:p w14:paraId="5FCF346D" w14:textId="77777777" w:rsidR="00AA19D8" w:rsidRPr="00AA0570" w:rsidRDefault="00AA19D8" w:rsidP="004A7702">
            <w:pPr>
              <w:pStyle w:val="NormalWeb"/>
              <w:spacing w:before="0" w:beforeAutospacing="0" w:after="0" w:afterAutospacing="0"/>
              <w:outlineLvl w:val="0"/>
              <w:rPr>
                <w:bCs/>
                <w:vanish/>
                <w:color w:val="000080"/>
              </w:rPr>
            </w:pPr>
          </w:p>
        </w:tc>
        <w:tc>
          <w:tcPr>
            <w:tcW w:w="4860" w:type="dxa"/>
            <w:shd w:val="clear" w:color="auto" w:fill="CCCCCC"/>
          </w:tcPr>
          <w:p w14:paraId="2B1B2B57" w14:textId="77777777" w:rsidR="00AA19D8" w:rsidRPr="00AA0570" w:rsidRDefault="00AA19D8" w:rsidP="004A7702">
            <w:pPr>
              <w:pStyle w:val="NormalWeb"/>
              <w:spacing w:before="0" w:beforeAutospacing="0" w:after="0" w:afterAutospacing="0"/>
              <w:outlineLvl w:val="0"/>
              <w:rPr>
                <w:bCs/>
                <w:vanish/>
                <w:color w:val="000080"/>
              </w:rPr>
            </w:pPr>
          </w:p>
        </w:tc>
        <w:tc>
          <w:tcPr>
            <w:tcW w:w="4243" w:type="dxa"/>
            <w:shd w:val="clear" w:color="auto" w:fill="CCCCCC"/>
          </w:tcPr>
          <w:p w14:paraId="4C5A781B" w14:textId="77777777" w:rsidR="00AA19D8" w:rsidRPr="00AA0570" w:rsidRDefault="00AA19D8" w:rsidP="004A7702">
            <w:pPr>
              <w:pStyle w:val="NormalWeb"/>
              <w:spacing w:before="0" w:beforeAutospacing="0" w:after="0" w:afterAutospacing="0"/>
              <w:outlineLvl w:val="0"/>
              <w:rPr>
                <w:bCs/>
                <w:vanish/>
                <w:color w:val="000080"/>
              </w:rPr>
            </w:pPr>
          </w:p>
        </w:tc>
      </w:tr>
    </w:tbl>
    <w:p w14:paraId="14A09DBE" w14:textId="77777777" w:rsidR="00824AC1" w:rsidRPr="00AA0570" w:rsidRDefault="00824AC1" w:rsidP="00824AC1">
      <w:pPr>
        <w:pStyle w:val="NormalWeb"/>
        <w:spacing w:before="0" w:beforeAutospacing="0" w:after="0" w:afterAutospacing="0"/>
        <w:rPr>
          <w:vanish/>
          <w:color w:val="000080"/>
        </w:rPr>
      </w:pPr>
    </w:p>
    <w:tbl>
      <w:tblPr>
        <w:tblW w:w="10452" w:type="dxa"/>
        <w:tblBorders>
          <w:top w:val="single" w:sz="4" w:space="0" w:color="auto"/>
          <w:left w:val="single" w:sz="4" w:space="0" w:color="auto"/>
          <w:bottom w:val="single" w:sz="4" w:space="0" w:color="auto"/>
          <w:right w:val="single" w:sz="4" w:space="0" w:color="auto"/>
        </w:tblBorders>
        <w:shd w:val="clear" w:color="auto" w:fill="CCCCCC"/>
        <w:tblLayout w:type="fixed"/>
        <w:tblLook w:val="00A0" w:firstRow="1" w:lastRow="0" w:firstColumn="1" w:lastColumn="0" w:noHBand="0" w:noVBand="0"/>
      </w:tblPr>
      <w:tblGrid>
        <w:gridCol w:w="1440"/>
        <w:gridCol w:w="4506"/>
        <w:gridCol w:w="4506"/>
      </w:tblGrid>
      <w:tr w:rsidR="00824AC1" w:rsidRPr="00AA0570" w14:paraId="66F28889" w14:textId="77777777">
        <w:trPr>
          <w:hidden/>
        </w:trPr>
        <w:tc>
          <w:tcPr>
            <w:tcW w:w="1440" w:type="dxa"/>
            <w:shd w:val="clear" w:color="auto" w:fill="CCCCCC"/>
          </w:tcPr>
          <w:p w14:paraId="70D03619" w14:textId="77777777" w:rsidR="00824AC1" w:rsidRPr="00AA0570" w:rsidRDefault="00824AC1" w:rsidP="004A7702">
            <w:pPr>
              <w:pStyle w:val="NormalWeb"/>
              <w:spacing w:before="0" w:beforeAutospacing="0" w:after="0" w:afterAutospacing="0"/>
              <w:outlineLvl w:val="0"/>
              <w:rPr>
                <w:bCs/>
                <w:vanish/>
                <w:color w:val="000080"/>
              </w:rPr>
            </w:pPr>
            <w:r w:rsidRPr="00AA0570">
              <w:rPr>
                <w:bCs/>
                <w:vanish/>
                <w:color w:val="000080"/>
              </w:rPr>
              <w:t>Year(s)</w:t>
            </w:r>
          </w:p>
        </w:tc>
        <w:tc>
          <w:tcPr>
            <w:tcW w:w="4506" w:type="dxa"/>
            <w:shd w:val="clear" w:color="auto" w:fill="CCCCCC"/>
          </w:tcPr>
          <w:p w14:paraId="7EB84022" w14:textId="77777777" w:rsidR="00824AC1" w:rsidRPr="00AA0570" w:rsidRDefault="00824AC1" w:rsidP="004A7702">
            <w:pPr>
              <w:pStyle w:val="NormalWeb"/>
              <w:spacing w:before="0" w:beforeAutospacing="0" w:after="0" w:afterAutospacing="0"/>
              <w:outlineLvl w:val="0"/>
              <w:rPr>
                <w:bCs/>
                <w:vanish/>
                <w:color w:val="000080"/>
              </w:rPr>
            </w:pPr>
            <w:r w:rsidRPr="00AA0570">
              <w:rPr>
                <w:bCs/>
                <w:vanish/>
                <w:color w:val="000080"/>
              </w:rPr>
              <w:t>Position Title</w:t>
            </w:r>
          </w:p>
        </w:tc>
        <w:tc>
          <w:tcPr>
            <w:tcW w:w="4506" w:type="dxa"/>
            <w:shd w:val="clear" w:color="auto" w:fill="CCCCCC"/>
          </w:tcPr>
          <w:p w14:paraId="7D815DA5" w14:textId="77777777" w:rsidR="00824AC1" w:rsidRPr="00AA0570" w:rsidRDefault="00824AC1" w:rsidP="004A7702">
            <w:pPr>
              <w:pStyle w:val="NormalWeb"/>
              <w:spacing w:before="0" w:beforeAutospacing="0" w:after="0" w:afterAutospacing="0"/>
              <w:outlineLvl w:val="0"/>
              <w:rPr>
                <w:bCs/>
                <w:vanish/>
                <w:color w:val="000080"/>
              </w:rPr>
            </w:pPr>
            <w:r w:rsidRPr="00AA0570">
              <w:rPr>
                <w:bCs/>
                <w:vanish/>
                <w:color w:val="000080"/>
              </w:rPr>
              <w:t>Institution (note if specific department)</w:t>
            </w:r>
          </w:p>
        </w:tc>
      </w:tr>
    </w:tbl>
    <w:p w14:paraId="4A7B7DEC" w14:textId="77777777" w:rsidR="00B0735C" w:rsidRPr="00AA0570" w:rsidRDefault="00B0735C" w:rsidP="00824AC1">
      <w:pPr>
        <w:pStyle w:val="NormalWeb"/>
        <w:spacing w:before="0" w:beforeAutospacing="0" w:after="0" w:afterAutospacing="0"/>
        <w:rPr>
          <w:b/>
          <w:vanish/>
        </w:rPr>
      </w:pPr>
    </w:p>
    <w:p w14:paraId="7E9AABCF" w14:textId="77777777" w:rsidR="00824AC1" w:rsidRPr="00AA0570" w:rsidRDefault="00F34585" w:rsidP="00B04D91">
      <w:pPr>
        <w:pStyle w:val="H2"/>
        <w:outlineLvl w:val="0"/>
        <w:rPr>
          <w:bCs/>
        </w:rPr>
      </w:pPr>
      <w:hyperlink r:id="rId14" w:history="1">
        <w:r w:rsidR="00824AC1" w:rsidRPr="00AA0570">
          <w:rPr>
            <w:rStyle w:val="Hyperlink"/>
            <w:bCs/>
            <w:color w:val="auto"/>
            <w:u w:val="none"/>
          </w:rPr>
          <w:t>Committee Service</w:t>
        </w:r>
      </w:hyperlink>
    </w:p>
    <w:p w14:paraId="0EBE3125" w14:textId="77777777" w:rsidR="00824AC1" w:rsidRPr="00AA0570" w:rsidRDefault="00824AC1" w:rsidP="00B04D91">
      <w:pPr>
        <w:pStyle w:val="H2"/>
        <w:outlineLvl w:val="0"/>
        <w:rPr>
          <w:i/>
        </w:rPr>
      </w:pPr>
      <w:r w:rsidRPr="00AA0570">
        <w:rPr>
          <w:bCs/>
        </w:rPr>
        <w:t>Local</w:t>
      </w:r>
    </w:p>
    <w:tbl>
      <w:tblPr>
        <w:tblW w:w="5000" w:type="pct"/>
        <w:tblBorders>
          <w:top w:val="single" w:sz="4" w:space="0" w:color="auto"/>
          <w:left w:val="single" w:sz="4" w:space="0" w:color="auto"/>
          <w:bottom w:val="single" w:sz="4" w:space="0" w:color="auto"/>
          <w:right w:val="single" w:sz="4" w:space="0" w:color="auto"/>
        </w:tblBorders>
        <w:shd w:val="clear" w:color="auto" w:fill="CCCCCC"/>
        <w:tblCellMar>
          <w:left w:w="72" w:type="dxa"/>
          <w:right w:w="72" w:type="dxa"/>
        </w:tblCellMar>
        <w:tblLook w:val="01E0" w:firstRow="1" w:lastRow="1" w:firstColumn="1" w:lastColumn="1" w:noHBand="0" w:noVBand="0"/>
      </w:tblPr>
      <w:tblGrid>
        <w:gridCol w:w="1408"/>
        <w:gridCol w:w="4407"/>
        <w:gridCol w:w="4399"/>
      </w:tblGrid>
      <w:tr w:rsidR="00824AC1" w:rsidRPr="00AA0570" w14:paraId="25AA91D3" w14:textId="77777777">
        <w:trPr>
          <w:trHeight w:val="144"/>
          <w:hidden/>
        </w:trPr>
        <w:tc>
          <w:tcPr>
            <w:tcW w:w="1430" w:type="dxa"/>
            <w:tcBorders>
              <w:top w:val="single" w:sz="4" w:space="0" w:color="auto"/>
              <w:bottom w:val="single" w:sz="4" w:space="0" w:color="auto"/>
            </w:tcBorders>
            <w:shd w:val="clear" w:color="auto" w:fill="CCCCCC"/>
          </w:tcPr>
          <w:p w14:paraId="316FFF2E" w14:textId="77777777" w:rsidR="00824AC1" w:rsidRPr="00AA0570" w:rsidRDefault="00824AC1" w:rsidP="00824AC1">
            <w:pPr>
              <w:rPr>
                <w:vanish/>
                <w:color w:val="000080"/>
              </w:rPr>
            </w:pPr>
            <w:r w:rsidRPr="00AA0570">
              <w:rPr>
                <w:vanish/>
                <w:color w:val="000080"/>
              </w:rPr>
              <w:t xml:space="preserve">Year(s) of </w:t>
            </w:r>
          </w:p>
          <w:p w14:paraId="309D5E08" w14:textId="77777777" w:rsidR="00824AC1" w:rsidRPr="00AA0570" w:rsidRDefault="00824AC1" w:rsidP="00824AC1">
            <w:pPr>
              <w:rPr>
                <w:vanish/>
                <w:color w:val="000080"/>
              </w:rPr>
            </w:pPr>
            <w:r w:rsidRPr="00AA0570">
              <w:rPr>
                <w:vanish/>
                <w:color w:val="000080"/>
              </w:rPr>
              <w:t>Membership</w:t>
            </w:r>
          </w:p>
        </w:tc>
        <w:tc>
          <w:tcPr>
            <w:tcW w:w="4469" w:type="dxa"/>
            <w:shd w:val="clear" w:color="auto" w:fill="CCCCCC"/>
            <w:tcMar>
              <w:left w:w="576" w:type="dxa"/>
              <w:right w:w="115" w:type="dxa"/>
            </w:tcMar>
          </w:tcPr>
          <w:p w14:paraId="202D15FA" w14:textId="77777777" w:rsidR="00824AC1" w:rsidRPr="00AA0570" w:rsidRDefault="00824AC1" w:rsidP="004A7702">
            <w:pPr>
              <w:ind w:left="-397"/>
              <w:rPr>
                <w:vanish/>
                <w:color w:val="000080"/>
              </w:rPr>
            </w:pPr>
            <w:r w:rsidRPr="00AA0570">
              <w:rPr>
                <w:vanish/>
                <w:color w:val="000080"/>
              </w:rPr>
              <w:t>Name of Committee</w:t>
            </w:r>
          </w:p>
        </w:tc>
        <w:tc>
          <w:tcPr>
            <w:tcW w:w="4469" w:type="dxa"/>
            <w:shd w:val="clear" w:color="auto" w:fill="CCCCCC"/>
          </w:tcPr>
          <w:p w14:paraId="7CB0CCB7" w14:textId="77777777" w:rsidR="00824AC1" w:rsidRPr="00AA0570" w:rsidRDefault="00824AC1" w:rsidP="004A7702">
            <w:pPr>
              <w:ind w:left="64"/>
              <w:rPr>
                <w:vanish/>
                <w:color w:val="000080"/>
              </w:rPr>
            </w:pPr>
            <w:r w:rsidRPr="00AA0570">
              <w:rPr>
                <w:vanish/>
                <w:color w:val="000080"/>
              </w:rPr>
              <w:t>Institution/Organization</w:t>
            </w:r>
          </w:p>
        </w:tc>
      </w:tr>
      <w:tr w:rsidR="00824AC1" w:rsidRPr="00AA0570" w14:paraId="2A2C41A6" w14:textId="77777777">
        <w:trPr>
          <w:gridBefore w:val="1"/>
          <w:trHeight w:val="144"/>
          <w:hidden/>
        </w:trPr>
        <w:tc>
          <w:tcPr>
            <w:tcW w:w="4469" w:type="dxa"/>
            <w:shd w:val="clear" w:color="auto" w:fill="CCCCCC"/>
          </w:tcPr>
          <w:p w14:paraId="1BA9238C" w14:textId="77777777" w:rsidR="00824AC1" w:rsidRPr="00AA0570" w:rsidRDefault="00824AC1" w:rsidP="004A7702">
            <w:pPr>
              <w:ind w:left="130"/>
              <w:rPr>
                <w:vanish/>
                <w:color w:val="000080"/>
              </w:rPr>
            </w:pPr>
            <w:r w:rsidRPr="00AA0570">
              <w:rPr>
                <w:vanish/>
                <w:color w:val="000080"/>
              </w:rPr>
              <w:t>Dates of Role(s)</w:t>
            </w:r>
          </w:p>
        </w:tc>
        <w:tc>
          <w:tcPr>
            <w:tcW w:w="4469" w:type="dxa"/>
            <w:shd w:val="clear" w:color="auto" w:fill="CCCCCC"/>
          </w:tcPr>
          <w:p w14:paraId="42C567CF" w14:textId="77777777" w:rsidR="00824AC1" w:rsidRPr="00AA0570" w:rsidRDefault="00824AC1" w:rsidP="004A7702">
            <w:pPr>
              <w:ind w:left="64"/>
              <w:rPr>
                <w:vanish/>
                <w:color w:val="000080"/>
              </w:rPr>
            </w:pPr>
            <w:r w:rsidRPr="00AA0570">
              <w:rPr>
                <w:vanish/>
                <w:color w:val="000080"/>
              </w:rPr>
              <w:t>Title of Role(s)</w:t>
            </w:r>
          </w:p>
        </w:tc>
      </w:tr>
    </w:tbl>
    <w:p w14:paraId="7EDF41C9" w14:textId="77777777" w:rsidR="00824AC1" w:rsidRPr="00AA0570" w:rsidRDefault="00824AC1" w:rsidP="00824AC1">
      <w:pPr>
        <w:rPr>
          <w:b/>
          <w:vanish/>
          <w:color w:val="800000"/>
        </w:rPr>
      </w:pPr>
    </w:p>
    <w:tbl>
      <w:tblPr>
        <w:tblW w:w="10428" w:type="dxa"/>
        <w:tblInd w:w="36" w:type="dxa"/>
        <w:tblLayout w:type="fixed"/>
        <w:tblLook w:val="01E0" w:firstRow="1" w:lastRow="1" w:firstColumn="1" w:lastColumn="1" w:noHBand="0" w:noVBand="0"/>
      </w:tblPr>
      <w:tblGrid>
        <w:gridCol w:w="34"/>
        <w:gridCol w:w="1405"/>
        <w:gridCol w:w="25"/>
        <w:gridCol w:w="4854"/>
        <w:gridCol w:w="4085"/>
        <w:gridCol w:w="25"/>
      </w:tblGrid>
      <w:tr w:rsidR="00824AC1" w:rsidRPr="00AA0570" w14:paraId="0D10FCA3" w14:textId="77777777" w:rsidTr="00F047C3">
        <w:tc>
          <w:tcPr>
            <w:tcW w:w="1439" w:type="dxa"/>
            <w:gridSpan w:val="2"/>
          </w:tcPr>
          <w:p w14:paraId="55EBBCF8" w14:textId="77777777" w:rsidR="00824AC1" w:rsidRPr="00AA0570" w:rsidRDefault="00631AD4" w:rsidP="004A7702">
            <w:pPr>
              <w:pStyle w:val="NormalWeb"/>
              <w:spacing w:before="0" w:beforeAutospacing="0" w:after="0" w:afterAutospacing="0"/>
              <w:outlineLvl w:val="0"/>
              <w:rPr>
                <w:bCs/>
              </w:rPr>
            </w:pPr>
            <w:r w:rsidRPr="00AA0570">
              <w:rPr>
                <w:bCs/>
              </w:rPr>
              <w:t>1993-1994</w:t>
            </w:r>
          </w:p>
        </w:tc>
        <w:tc>
          <w:tcPr>
            <w:tcW w:w="4879" w:type="dxa"/>
            <w:gridSpan w:val="2"/>
          </w:tcPr>
          <w:p w14:paraId="4FBD6729" w14:textId="77777777" w:rsidR="00824AC1" w:rsidRPr="00AA0570" w:rsidRDefault="00631AD4" w:rsidP="004A7702">
            <w:pPr>
              <w:pStyle w:val="NormalWeb"/>
              <w:spacing w:before="0" w:beforeAutospacing="0" w:after="0" w:afterAutospacing="0"/>
              <w:outlineLvl w:val="0"/>
              <w:rPr>
                <w:bCs/>
              </w:rPr>
            </w:pPr>
            <w:r w:rsidRPr="00AA0570">
              <w:rPr>
                <w:bCs/>
              </w:rPr>
              <w:t>Curriculum Committee</w:t>
            </w:r>
          </w:p>
        </w:tc>
        <w:tc>
          <w:tcPr>
            <w:tcW w:w="4110" w:type="dxa"/>
            <w:gridSpan w:val="2"/>
          </w:tcPr>
          <w:p w14:paraId="302B6D68" w14:textId="77777777" w:rsidR="00824AC1" w:rsidRPr="00AA0570" w:rsidRDefault="00631AD4" w:rsidP="004A7702">
            <w:pPr>
              <w:pStyle w:val="NormalWeb"/>
              <w:spacing w:before="0" w:beforeAutospacing="0" w:after="0" w:afterAutospacing="0"/>
              <w:outlineLvl w:val="0"/>
              <w:rPr>
                <w:bCs/>
              </w:rPr>
            </w:pPr>
            <w:r w:rsidRPr="00AA0570">
              <w:rPr>
                <w:bCs/>
              </w:rPr>
              <w:t>Harvard Medical School</w:t>
            </w:r>
          </w:p>
        </w:tc>
      </w:tr>
      <w:tr w:rsidR="00824AC1" w:rsidRPr="00AA0570" w14:paraId="4C8DB677" w14:textId="77777777" w:rsidTr="00F047C3">
        <w:tc>
          <w:tcPr>
            <w:tcW w:w="1439" w:type="dxa"/>
            <w:gridSpan w:val="2"/>
          </w:tcPr>
          <w:p w14:paraId="5FB8A220" w14:textId="77777777" w:rsidR="00824AC1" w:rsidRPr="00AA0570" w:rsidRDefault="00631AD4" w:rsidP="004A7702">
            <w:pPr>
              <w:pStyle w:val="NormalWeb"/>
              <w:spacing w:before="0" w:beforeAutospacing="0" w:after="0" w:afterAutospacing="0"/>
              <w:outlineLvl w:val="0"/>
              <w:rPr>
                <w:bCs/>
              </w:rPr>
            </w:pPr>
            <w:r w:rsidRPr="00AA0570">
              <w:rPr>
                <w:bCs/>
              </w:rPr>
              <w:t>1993-1994</w:t>
            </w:r>
          </w:p>
        </w:tc>
        <w:tc>
          <w:tcPr>
            <w:tcW w:w="4879" w:type="dxa"/>
            <w:gridSpan w:val="2"/>
          </w:tcPr>
          <w:p w14:paraId="49308635" w14:textId="77777777" w:rsidR="00824AC1" w:rsidRPr="00AA0570" w:rsidRDefault="00631AD4" w:rsidP="004A7702">
            <w:pPr>
              <w:pStyle w:val="NormalWeb"/>
              <w:spacing w:before="0" w:beforeAutospacing="0" w:after="0" w:afterAutospacing="0"/>
              <w:outlineLvl w:val="0"/>
              <w:rPr>
                <w:bCs/>
              </w:rPr>
            </w:pPr>
            <w:r w:rsidRPr="00AA0570">
              <w:rPr>
                <w:bCs/>
              </w:rPr>
              <w:t>Admissions Committee</w:t>
            </w:r>
          </w:p>
        </w:tc>
        <w:tc>
          <w:tcPr>
            <w:tcW w:w="4110" w:type="dxa"/>
            <w:gridSpan w:val="2"/>
          </w:tcPr>
          <w:p w14:paraId="65997E43" w14:textId="77777777" w:rsidR="00824AC1" w:rsidRPr="00AA0570" w:rsidRDefault="00631AD4" w:rsidP="004A7702">
            <w:pPr>
              <w:pStyle w:val="NormalWeb"/>
              <w:spacing w:before="0" w:beforeAutospacing="0" w:after="0" w:afterAutospacing="0"/>
              <w:outlineLvl w:val="0"/>
              <w:rPr>
                <w:bCs/>
              </w:rPr>
            </w:pPr>
            <w:r w:rsidRPr="00AA0570">
              <w:rPr>
                <w:bCs/>
              </w:rPr>
              <w:t>Harvard Medical School</w:t>
            </w:r>
          </w:p>
        </w:tc>
      </w:tr>
      <w:tr w:rsidR="00631AD4" w:rsidRPr="00AA0570" w14:paraId="2E6B7046" w14:textId="77777777" w:rsidTr="00F047C3">
        <w:tc>
          <w:tcPr>
            <w:tcW w:w="1439" w:type="dxa"/>
            <w:gridSpan w:val="2"/>
          </w:tcPr>
          <w:p w14:paraId="739DE32C" w14:textId="77777777" w:rsidR="00631AD4" w:rsidRPr="00AA0570" w:rsidRDefault="00631AD4" w:rsidP="004A7702">
            <w:pPr>
              <w:pStyle w:val="NormalWeb"/>
              <w:spacing w:before="0" w:beforeAutospacing="0" w:after="0" w:afterAutospacing="0"/>
              <w:outlineLvl w:val="0"/>
              <w:rPr>
                <w:bCs/>
              </w:rPr>
            </w:pPr>
            <w:r w:rsidRPr="00AA0570">
              <w:rPr>
                <w:bCs/>
              </w:rPr>
              <w:t>1997-2000</w:t>
            </w:r>
          </w:p>
        </w:tc>
        <w:tc>
          <w:tcPr>
            <w:tcW w:w="4879" w:type="dxa"/>
            <w:gridSpan w:val="2"/>
          </w:tcPr>
          <w:p w14:paraId="0B20F710" w14:textId="77777777" w:rsidR="00631AD4" w:rsidRPr="00AA0570" w:rsidRDefault="00631AD4" w:rsidP="004A7702">
            <w:pPr>
              <w:pStyle w:val="NormalWeb"/>
              <w:spacing w:before="0" w:beforeAutospacing="0" w:after="0" w:afterAutospacing="0"/>
              <w:outlineLvl w:val="0"/>
              <w:rPr>
                <w:bCs/>
              </w:rPr>
            </w:pPr>
            <w:r w:rsidRPr="00AA0570">
              <w:rPr>
                <w:bCs/>
              </w:rPr>
              <w:t>Teaching and Training Council</w:t>
            </w:r>
          </w:p>
          <w:p w14:paraId="0AB2DFD5" w14:textId="77777777" w:rsidR="00EF5A41" w:rsidRPr="00AA0570" w:rsidRDefault="00EF5A41" w:rsidP="004A7702">
            <w:pPr>
              <w:pStyle w:val="NormalWeb"/>
              <w:spacing w:before="0" w:beforeAutospacing="0" w:after="0" w:afterAutospacing="0"/>
              <w:outlineLvl w:val="0"/>
              <w:rPr>
                <w:bCs/>
              </w:rPr>
            </w:pPr>
            <w:r w:rsidRPr="00AA0570">
              <w:rPr>
                <w:bCs/>
              </w:rPr>
              <w:lastRenderedPageBreak/>
              <w:t>1997-2000</w:t>
            </w:r>
          </w:p>
        </w:tc>
        <w:tc>
          <w:tcPr>
            <w:tcW w:w="4110" w:type="dxa"/>
            <w:gridSpan w:val="2"/>
          </w:tcPr>
          <w:p w14:paraId="0B4198A4" w14:textId="77777777" w:rsidR="00631AD4" w:rsidRPr="00AA0570" w:rsidRDefault="00631AD4" w:rsidP="004A7702">
            <w:pPr>
              <w:pStyle w:val="NormalWeb"/>
              <w:spacing w:before="0" w:beforeAutospacing="0" w:after="0" w:afterAutospacing="0"/>
              <w:outlineLvl w:val="0"/>
              <w:rPr>
                <w:bCs/>
              </w:rPr>
            </w:pPr>
            <w:r w:rsidRPr="00AA0570">
              <w:rPr>
                <w:bCs/>
              </w:rPr>
              <w:lastRenderedPageBreak/>
              <w:t>Massachusetts General Hospital</w:t>
            </w:r>
          </w:p>
          <w:p w14:paraId="6E899023" w14:textId="77777777" w:rsidR="00EF5A41" w:rsidRPr="00AA0570" w:rsidRDefault="00EF5A41" w:rsidP="004A7702">
            <w:pPr>
              <w:pStyle w:val="NormalWeb"/>
              <w:spacing w:before="0" w:beforeAutospacing="0" w:after="0" w:afterAutospacing="0"/>
              <w:outlineLvl w:val="0"/>
              <w:rPr>
                <w:bCs/>
              </w:rPr>
            </w:pPr>
            <w:r w:rsidRPr="00AA0570">
              <w:rPr>
                <w:bCs/>
              </w:rPr>
              <w:lastRenderedPageBreak/>
              <w:t>Class Representative</w:t>
            </w:r>
          </w:p>
        </w:tc>
      </w:tr>
      <w:tr w:rsidR="00EF5A41" w:rsidRPr="00AA0570" w14:paraId="1725140B" w14:textId="77777777" w:rsidTr="00F047C3">
        <w:tc>
          <w:tcPr>
            <w:tcW w:w="1439" w:type="dxa"/>
            <w:gridSpan w:val="2"/>
          </w:tcPr>
          <w:p w14:paraId="6ABEF416" w14:textId="77777777" w:rsidR="00EF5A41" w:rsidRPr="00AA0570" w:rsidRDefault="00EF5A41" w:rsidP="004A7702">
            <w:pPr>
              <w:pStyle w:val="NormalWeb"/>
              <w:spacing w:before="0" w:beforeAutospacing="0" w:after="0" w:afterAutospacing="0"/>
              <w:outlineLvl w:val="0"/>
              <w:rPr>
                <w:bCs/>
              </w:rPr>
            </w:pPr>
            <w:r w:rsidRPr="00AA0570">
              <w:rPr>
                <w:bCs/>
              </w:rPr>
              <w:lastRenderedPageBreak/>
              <w:t>1997-2000</w:t>
            </w:r>
          </w:p>
        </w:tc>
        <w:tc>
          <w:tcPr>
            <w:tcW w:w="4879" w:type="dxa"/>
            <w:gridSpan w:val="2"/>
          </w:tcPr>
          <w:p w14:paraId="3AA6D4D9" w14:textId="77777777" w:rsidR="00EF5A41" w:rsidRPr="00AA0570" w:rsidRDefault="00EF5A41" w:rsidP="004A7702">
            <w:pPr>
              <w:pStyle w:val="NormalWeb"/>
              <w:spacing w:before="0" w:beforeAutospacing="0" w:after="0" w:afterAutospacing="0"/>
              <w:outlineLvl w:val="0"/>
              <w:rPr>
                <w:bCs/>
              </w:rPr>
            </w:pPr>
            <w:r w:rsidRPr="00AA0570">
              <w:rPr>
                <w:bCs/>
              </w:rPr>
              <w:t>Curriculum Committee</w:t>
            </w:r>
          </w:p>
        </w:tc>
        <w:tc>
          <w:tcPr>
            <w:tcW w:w="4110" w:type="dxa"/>
            <w:gridSpan w:val="2"/>
          </w:tcPr>
          <w:p w14:paraId="2D404F0B" w14:textId="77777777" w:rsidR="00EF5A41" w:rsidRPr="00AA0570" w:rsidRDefault="00EF5A41" w:rsidP="004A7702">
            <w:pPr>
              <w:pStyle w:val="NormalWeb"/>
              <w:spacing w:before="0" w:beforeAutospacing="0" w:after="0" w:afterAutospacing="0"/>
              <w:outlineLvl w:val="0"/>
              <w:rPr>
                <w:bCs/>
              </w:rPr>
            </w:pPr>
            <w:r w:rsidRPr="00AA0570">
              <w:rPr>
                <w:bCs/>
              </w:rPr>
              <w:t>Massachusetts General Hospital</w:t>
            </w:r>
          </w:p>
        </w:tc>
      </w:tr>
      <w:tr w:rsidR="00EF5A41" w:rsidRPr="00AA0570" w14:paraId="7EA05FA9" w14:textId="77777777" w:rsidTr="00F047C3">
        <w:tc>
          <w:tcPr>
            <w:tcW w:w="1439" w:type="dxa"/>
            <w:gridSpan w:val="2"/>
          </w:tcPr>
          <w:p w14:paraId="047EA292" w14:textId="77777777" w:rsidR="00EF5A41" w:rsidRPr="00AA0570" w:rsidRDefault="00EF5A41" w:rsidP="004A7702">
            <w:pPr>
              <w:pStyle w:val="NormalWeb"/>
              <w:spacing w:before="0" w:beforeAutospacing="0" w:after="0" w:afterAutospacing="0"/>
              <w:outlineLvl w:val="0"/>
              <w:rPr>
                <w:bCs/>
              </w:rPr>
            </w:pPr>
            <w:r w:rsidRPr="00AA0570">
              <w:rPr>
                <w:bCs/>
              </w:rPr>
              <w:t>1998-2000</w:t>
            </w:r>
          </w:p>
        </w:tc>
        <w:tc>
          <w:tcPr>
            <w:tcW w:w="4879" w:type="dxa"/>
            <w:gridSpan w:val="2"/>
          </w:tcPr>
          <w:p w14:paraId="092F73D7" w14:textId="77777777" w:rsidR="00EF5A41" w:rsidRPr="00AA0570" w:rsidRDefault="00EF5A41" w:rsidP="004A7702">
            <w:pPr>
              <w:pStyle w:val="NormalWeb"/>
              <w:spacing w:before="0" w:beforeAutospacing="0" w:after="0" w:afterAutospacing="0"/>
              <w:outlineLvl w:val="0"/>
              <w:rPr>
                <w:bCs/>
              </w:rPr>
            </w:pPr>
            <w:r w:rsidRPr="00AA0570">
              <w:rPr>
                <w:bCs/>
              </w:rPr>
              <w:t>Medical Student Education Subcommittee</w:t>
            </w:r>
          </w:p>
          <w:p w14:paraId="7C7BA671" w14:textId="77777777" w:rsidR="00EF5A41" w:rsidRPr="00AA0570" w:rsidRDefault="00EF5A41" w:rsidP="004A7702">
            <w:pPr>
              <w:pStyle w:val="NormalWeb"/>
              <w:spacing w:before="0" w:beforeAutospacing="0" w:after="0" w:afterAutospacing="0"/>
              <w:outlineLvl w:val="0"/>
              <w:rPr>
                <w:bCs/>
              </w:rPr>
            </w:pPr>
            <w:r w:rsidRPr="00AA0570">
              <w:rPr>
                <w:bCs/>
              </w:rPr>
              <w:t>1998-2000</w:t>
            </w:r>
          </w:p>
        </w:tc>
        <w:tc>
          <w:tcPr>
            <w:tcW w:w="4110" w:type="dxa"/>
            <w:gridSpan w:val="2"/>
          </w:tcPr>
          <w:p w14:paraId="2EAD24C1" w14:textId="77777777" w:rsidR="00EF5A41" w:rsidRPr="00AA0570" w:rsidRDefault="00EF5A41" w:rsidP="004A7702">
            <w:pPr>
              <w:pStyle w:val="NormalWeb"/>
              <w:spacing w:before="0" w:beforeAutospacing="0" w:after="0" w:afterAutospacing="0"/>
              <w:outlineLvl w:val="0"/>
              <w:rPr>
                <w:bCs/>
              </w:rPr>
            </w:pPr>
            <w:r w:rsidRPr="00AA0570">
              <w:rPr>
                <w:bCs/>
              </w:rPr>
              <w:t>Massachusetts General Hospital</w:t>
            </w:r>
          </w:p>
          <w:p w14:paraId="4367C293" w14:textId="77777777" w:rsidR="00EF5A41" w:rsidRPr="00AA0570" w:rsidRDefault="00EF5A41" w:rsidP="004A7702">
            <w:pPr>
              <w:pStyle w:val="NormalWeb"/>
              <w:spacing w:before="0" w:beforeAutospacing="0" w:after="0" w:afterAutospacing="0"/>
              <w:outlineLvl w:val="0"/>
              <w:rPr>
                <w:bCs/>
              </w:rPr>
            </w:pPr>
            <w:r w:rsidRPr="00AA0570">
              <w:rPr>
                <w:bCs/>
              </w:rPr>
              <w:t>Class Representative</w:t>
            </w:r>
          </w:p>
        </w:tc>
      </w:tr>
      <w:tr w:rsidR="00EF5A41" w:rsidRPr="00AA0570" w14:paraId="074051A8" w14:textId="77777777" w:rsidTr="00F047C3">
        <w:tc>
          <w:tcPr>
            <w:tcW w:w="1439" w:type="dxa"/>
            <w:gridSpan w:val="2"/>
          </w:tcPr>
          <w:p w14:paraId="6982C390" w14:textId="77777777" w:rsidR="00EF5A41" w:rsidRPr="00AA0570" w:rsidRDefault="00EF5A41" w:rsidP="004A7702">
            <w:pPr>
              <w:pStyle w:val="NormalWeb"/>
              <w:spacing w:before="0" w:beforeAutospacing="0" w:after="0" w:afterAutospacing="0"/>
              <w:outlineLvl w:val="0"/>
              <w:rPr>
                <w:bCs/>
              </w:rPr>
            </w:pPr>
            <w:r w:rsidRPr="00AA0570">
              <w:rPr>
                <w:bCs/>
              </w:rPr>
              <w:t>1999</w:t>
            </w:r>
          </w:p>
        </w:tc>
        <w:tc>
          <w:tcPr>
            <w:tcW w:w="4879" w:type="dxa"/>
            <w:gridSpan w:val="2"/>
          </w:tcPr>
          <w:p w14:paraId="58955E2D" w14:textId="77777777" w:rsidR="00EF5A41" w:rsidRPr="00AA0570" w:rsidRDefault="00EF5A41" w:rsidP="004A7702">
            <w:pPr>
              <w:pStyle w:val="NormalWeb"/>
              <w:spacing w:before="0" w:beforeAutospacing="0" w:after="0" w:afterAutospacing="0"/>
              <w:outlineLvl w:val="0"/>
              <w:rPr>
                <w:bCs/>
              </w:rPr>
            </w:pPr>
            <w:r w:rsidRPr="00AA0570">
              <w:rPr>
                <w:bCs/>
              </w:rPr>
              <w:t>Resident Physicians Section</w:t>
            </w:r>
          </w:p>
          <w:p w14:paraId="754ACFA4" w14:textId="77777777" w:rsidR="00EF5A41" w:rsidRPr="00AA0570" w:rsidRDefault="00EF5A41" w:rsidP="004A7702">
            <w:pPr>
              <w:pStyle w:val="NormalWeb"/>
              <w:spacing w:before="0" w:beforeAutospacing="0" w:after="0" w:afterAutospacing="0"/>
              <w:outlineLvl w:val="0"/>
              <w:rPr>
                <w:bCs/>
              </w:rPr>
            </w:pPr>
            <w:r w:rsidRPr="00AA0570">
              <w:rPr>
                <w:bCs/>
              </w:rPr>
              <w:t>1999</w:t>
            </w:r>
          </w:p>
        </w:tc>
        <w:tc>
          <w:tcPr>
            <w:tcW w:w="4110" w:type="dxa"/>
            <w:gridSpan w:val="2"/>
          </w:tcPr>
          <w:p w14:paraId="520CCAFA" w14:textId="77777777" w:rsidR="00EF5A41" w:rsidRPr="00AA0570" w:rsidRDefault="00EF5A41" w:rsidP="004A7702">
            <w:pPr>
              <w:pStyle w:val="NormalWeb"/>
              <w:spacing w:before="0" w:beforeAutospacing="0" w:after="0" w:afterAutospacing="0"/>
              <w:outlineLvl w:val="0"/>
              <w:rPr>
                <w:bCs/>
              </w:rPr>
            </w:pPr>
            <w:r w:rsidRPr="00AA0570">
              <w:rPr>
                <w:bCs/>
              </w:rPr>
              <w:t>Massachusetts Medical Society</w:t>
            </w:r>
          </w:p>
          <w:p w14:paraId="4FD3B129" w14:textId="77777777" w:rsidR="00EF5A41" w:rsidRPr="00AA0570" w:rsidRDefault="00EF5A41" w:rsidP="004A7702">
            <w:pPr>
              <w:pStyle w:val="NormalWeb"/>
              <w:spacing w:before="0" w:beforeAutospacing="0" w:after="0" w:afterAutospacing="0"/>
              <w:outlineLvl w:val="0"/>
              <w:rPr>
                <w:bCs/>
              </w:rPr>
            </w:pPr>
            <w:r w:rsidRPr="00AA0570">
              <w:rPr>
                <w:bCs/>
              </w:rPr>
              <w:t>Delegate</w:t>
            </w:r>
          </w:p>
        </w:tc>
      </w:tr>
      <w:tr w:rsidR="00EF5A41" w:rsidRPr="00AA0570" w14:paraId="42BC39A0" w14:textId="77777777" w:rsidTr="00F047C3">
        <w:tc>
          <w:tcPr>
            <w:tcW w:w="1439" w:type="dxa"/>
            <w:gridSpan w:val="2"/>
          </w:tcPr>
          <w:p w14:paraId="498952C0" w14:textId="77777777" w:rsidR="00EF5A41" w:rsidRPr="00AA0570" w:rsidRDefault="00EF5A41" w:rsidP="004A7702">
            <w:pPr>
              <w:pStyle w:val="NormalWeb"/>
              <w:spacing w:before="0" w:beforeAutospacing="0" w:after="0" w:afterAutospacing="0"/>
              <w:outlineLvl w:val="0"/>
              <w:rPr>
                <w:bCs/>
              </w:rPr>
            </w:pPr>
            <w:r w:rsidRPr="00AA0570">
              <w:rPr>
                <w:bCs/>
              </w:rPr>
              <w:t>2002-2003</w:t>
            </w:r>
          </w:p>
        </w:tc>
        <w:tc>
          <w:tcPr>
            <w:tcW w:w="4879" w:type="dxa"/>
            <w:gridSpan w:val="2"/>
          </w:tcPr>
          <w:p w14:paraId="34387CD9" w14:textId="77777777" w:rsidR="00EF5A41" w:rsidRPr="00AA0570" w:rsidRDefault="00EF5A41" w:rsidP="004A7702">
            <w:pPr>
              <w:pStyle w:val="NormalWeb"/>
              <w:spacing w:before="0" w:beforeAutospacing="0" w:after="0" w:afterAutospacing="0"/>
              <w:outlineLvl w:val="0"/>
              <w:rPr>
                <w:bCs/>
              </w:rPr>
            </w:pPr>
            <w:r w:rsidRPr="00AA0570">
              <w:rPr>
                <w:bCs/>
              </w:rPr>
              <w:t>Teaching and Training Council</w:t>
            </w:r>
          </w:p>
          <w:p w14:paraId="761A564A" w14:textId="77777777" w:rsidR="00EF5A41" w:rsidRPr="00AA0570" w:rsidRDefault="00EF5A41" w:rsidP="004A7702">
            <w:pPr>
              <w:pStyle w:val="NormalWeb"/>
              <w:spacing w:before="0" w:beforeAutospacing="0" w:after="0" w:afterAutospacing="0"/>
              <w:outlineLvl w:val="0"/>
              <w:rPr>
                <w:bCs/>
              </w:rPr>
            </w:pPr>
            <w:r w:rsidRPr="00AA0570">
              <w:rPr>
                <w:bCs/>
              </w:rPr>
              <w:t>2002-2003</w:t>
            </w:r>
          </w:p>
        </w:tc>
        <w:tc>
          <w:tcPr>
            <w:tcW w:w="4110" w:type="dxa"/>
            <w:gridSpan w:val="2"/>
          </w:tcPr>
          <w:p w14:paraId="6B6D3D55" w14:textId="77777777" w:rsidR="00EF5A41" w:rsidRPr="00AA0570" w:rsidRDefault="00EF5A41" w:rsidP="004A7702">
            <w:pPr>
              <w:pStyle w:val="NormalWeb"/>
              <w:spacing w:before="0" w:beforeAutospacing="0" w:after="0" w:afterAutospacing="0"/>
              <w:outlineLvl w:val="0"/>
              <w:rPr>
                <w:bCs/>
              </w:rPr>
            </w:pPr>
            <w:r w:rsidRPr="00AA0570">
              <w:rPr>
                <w:bCs/>
              </w:rPr>
              <w:t>Massachusetts General Hospital</w:t>
            </w:r>
          </w:p>
          <w:p w14:paraId="58D6C7CF" w14:textId="77777777" w:rsidR="00EF5A41" w:rsidRPr="00AA0570" w:rsidRDefault="00EF5A41" w:rsidP="004A7702">
            <w:pPr>
              <w:pStyle w:val="NormalWeb"/>
              <w:spacing w:before="0" w:beforeAutospacing="0" w:after="0" w:afterAutospacing="0"/>
              <w:outlineLvl w:val="0"/>
              <w:rPr>
                <w:bCs/>
              </w:rPr>
            </w:pPr>
            <w:r w:rsidRPr="00AA0570">
              <w:rPr>
                <w:bCs/>
              </w:rPr>
              <w:t>Member</w:t>
            </w:r>
          </w:p>
        </w:tc>
      </w:tr>
      <w:tr w:rsidR="00EF5A41" w:rsidRPr="00AA0570" w14:paraId="69CBA39C" w14:textId="77777777" w:rsidTr="00F047C3">
        <w:tc>
          <w:tcPr>
            <w:tcW w:w="1439" w:type="dxa"/>
            <w:gridSpan w:val="2"/>
          </w:tcPr>
          <w:p w14:paraId="49FB7868" w14:textId="77777777" w:rsidR="00EF5A41" w:rsidRPr="00AA0570" w:rsidRDefault="00EF5A41" w:rsidP="004A7702">
            <w:pPr>
              <w:pStyle w:val="NormalWeb"/>
              <w:spacing w:before="0" w:beforeAutospacing="0" w:after="0" w:afterAutospacing="0"/>
              <w:outlineLvl w:val="0"/>
              <w:rPr>
                <w:bCs/>
              </w:rPr>
            </w:pPr>
            <w:r w:rsidRPr="00AA0570">
              <w:rPr>
                <w:bCs/>
              </w:rPr>
              <w:t>2002-2003</w:t>
            </w:r>
          </w:p>
        </w:tc>
        <w:tc>
          <w:tcPr>
            <w:tcW w:w="4879" w:type="dxa"/>
            <w:gridSpan w:val="2"/>
          </w:tcPr>
          <w:p w14:paraId="4F46F9FC" w14:textId="77777777" w:rsidR="00EF5A41" w:rsidRPr="00AA0570" w:rsidRDefault="00EF5A41" w:rsidP="004A7702">
            <w:pPr>
              <w:pStyle w:val="NormalWeb"/>
              <w:spacing w:before="0" w:beforeAutospacing="0" w:after="0" w:afterAutospacing="0"/>
              <w:outlineLvl w:val="0"/>
              <w:rPr>
                <w:bCs/>
              </w:rPr>
            </w:pPr>
            <w:r w:rsidRPr="00AA0570">
              <w:rPr>
                <w:bCs/>
              </w:rPr>
              <w:t>Clinical Practice Council</w:t>
            </w:r>
          </w:p>
        </w:tc>
        <w:tc>
          <w:tcPr>
            <w:tcW w:w="4110" w:type="dxa"/>
            <w:gridSpan w:val="2"/>
          </w:tcPr>
          <w:p w14:paraId="70F107F8" w14:textId="77777777" w:rsidR="00EF5A41" w:rsidRPr="00AA0570" w:rsidRDefault="00EF5A41" w:rsidP="004A7702">
            <w:pPr>
              <w:pStyle w:val="NormalWeb"/>
              <w:spacing w:before="0" w:beforeAutospacing="0" w:after="0" w:afterAutospacing="0"/>
              <w:outlineLvl w:val="0"/>
              <w:rPr>
                <w:bCs/>
              </w:rPr>
            </w:pPr>
            <w:r w:rsidRPr="00AA0570">
              <w:rPr>
                <w:bCs/>
              </w:rPr>
              <w:t>Massachusetts General Hospital</w:t>
            </w:r>
          </w:p>
        </w:tc>
      </w:tr>
      <w:tr w:rsidR="00EF5A41" w:rsidRPr="00AA0570" w14:paraId="4C1AAADD" w14:textId="77777777" w:rsidTr="00F047C3">
        <w:tc>
          <w:tcPr>
            <w:tcW w:w="1439" w:type="dxa"/>
            <w:gridSpan w:val="2"/>
          </w:tcPr>
          <w:p w14:paraId="445094E1" w14:textId="77777777" w:rsidR="00EF5A41" w:rsidRPr="00AA0570" w:rsidRDefault="00EF5A41" w:rsidP="004A7702">
            <w:pPr>
              <w:pStyle w:val="NormalWeb"/>
              <w:spacing w:before="0" w:beforeAutospacing="0" w:after="0" w:afterAutospacing="0"/>
              <w:outlineLvl w:val="0"/>
              <w:rPr>
                <w:bCs/>
              </w:rPr>
            </w:pPr>
            <w:r w:rsidRPr="00AA0570">
              <w:rPr>
                <w:bCs/>
              </w:rPr>
              <w:t>2002-2003</w:t>
            </w:r>
          </w:p>
        </w:tc>
        <w:tc>
          <w:tcPr>
            <w:tcW w:w="4879" w:type="dxa"/>
            <w:gridSpan w:val="2"/>
          </w:tcPr>
          <w:p w14:paraId="626C4338" w14:textId="77777777" w:rsidR="00EF5A41" w:rsidRPr="00AA0570" w:rsidRDefault="00EF5A41" w:rsidP="004A7702">
            <w:pPr>
              <w:pStyle w:val="NormalWeb"/>
              <w:spacing w:before="0" w:beforeAutospacing="0" w:after="0" w:afterAutospacing="0"/>
              <w:outlineLvl w:val="0"/>
              <w:rPr>
                <w:bCs/>
              </w:rPr>
            </w:pPr>
            <w:r w:rsidRPr="00AA0570">
              <w:rPr>
                <w:bCs/>
              </w:rPr>
              <w:t>Internal Medicine Residency Internship Selection Committee</w:t>
            </w:r>
          </w:p>
        </w:tc>
        <w:tc>
          <w:tcPr>
            <w:tcW w:w="4110" w:type="dxa"/>
            <w:gridSpan w:val="2"/>
          </w:tcPr>
          <w:p w14:paraId="6E5BA01F" w14:textId="77777777" w:rsidR="00EF5A41" w:rsidRPr="00AA0570" w:rsidRDefault="00EF5A41" w:rsidP="004A7702">
            <w:pPr>
              <w:pStyle w:val="NormalWeb"/>
              <w:spacing w:before="0" w:beforeAutospacing="0" w:after="0" w:afterAutospacing="0"/>
              <w:outlineLvl w:val="0"/>
              <w:rPr>
                <w:bCs/>
              </w:rPr>
            </w:pPr>
            <w:r w:rsidRPr="00AA0570">
              <w:rPr>
                <w:bCs/>
              </w:rPr>
              <w:t>Massachusetts General Hospital</w:t>
            </w:r>
          </w:p>
        </w:tc>
      </w:tr>
      <w:tr w:rsidR="006277CE" w:rsidRPr="00AA0570" w14:paraId="68F7BDDB" w14:textId="77777777" w:rsidTr="00F047C3">
        <w:tc>
          <w:tcPr>
            <w:tcW w:w="1439" w:type="dxa"/>
            <w:gridSpan w:val="2"/>
          </w:tcPr>
          <w:p w14:paraId="3619C5D0" w14:textId="0812923E" w:rsidR="006277CE" w:rsidRPr="00AA0570" w:rsidRDefault="006277CE" w:rsidP="004A7702">
            <w:pPr>
              <w:pStyle w:val="NormalWeb"/>
              <w:spacing w:before="0" w:beforeAutospacing="0" w:after="0" w:afterAutospacing="0"/>
              <w:outlineLvl w:val="0"/>
              <w:rPr>
                <w:bCs/>
              </w:rPr>
            </w:pPr>
            <w:r w:rsidRPr="00AA0570">
              <w:rPr>
                <w:bCs/>
              </w:rPr>
              <w:t>2009-</w:t>
            </w:r>
            <w:r w:rsidR="00DB0245">
              <w:rPr>
                <w:bCs/>
              </w:rPr>
              <w:t>2019</w:t>
            </w:r>
          </w:p>
        </w:tc>
        <w:tc>
          <w:tcPr>
            <w:tcW w:w="4879" w:type="dxa"/>
            <w:gridSpan w:val="2"/>
          </w:tcPr>
          <w:p w14:paraId="15C69B20" w14:textId="77777777" w:rsidR="006277CE" w:rsidRPr="00AA0570" w:rsidRDefault="006277CE" w:rsidP="004A7702">
            <w:pPr>
              <w:pStyle w:val="NormalWeb"/>
              <w:spacing w:before="0" w:beforeAutospacing="0" w:after="0" w:afterAutospacing="0"/>
              <w:outlineLvl w:val="0"/>
              <w:rPr>
                <w:bCs/>
              </w:rPr>
            </w:pPr>
            <w:r w:rsidRPr="00AA0570">
              <w:rPr>
                <w:bCs/>
              </w:rPr>
              <w:t>Cardiology Fellowship Selection Committee</w:t>
            </w:r>
          </w:p>
        </w:tc>
        <w:tc>
          <w:tcPr>
            <w:tcW w:w="4110" w:type="dxa"/>
            <w:gridSpan w:val="2"/>
          </w:tcPr>
          <w:p w14:paraId="7F39D6F0" w14:textId="77777777" w:rsidR="006277CE" w:rsidRPr="00AA0570" w:rsidRDefault="006277CE" w:rsidP="004A7702">
            <w:pPr>
              <w:pStyle w:val="NormalWeb"/>
              <w:spacing w:before="0" w:beforeAutospacing="0" w:after="0" w:afterAutospacing="0"/>
              <w:outlineLvl w:val="0"/>
              <w:rPr>
                <w:bCs/>
              </w:rPr>
            </w:pPr>
            <w:r w:rsidRPr="00AA0570">
              <w:rPr>
                <w:bCs/>
              </w:rPr>
              <w:t>Massachusetts General Hospital</w:t>
            </w:r>
          </w:p>
        </w:tc>
      </w:tr>
      <w:tr w:rsidR="002E611B" w:rsidRPr="00AA0570" w14:paraId="2809C90A" w14:textId="77777777" w:rsidTr="00F047C3">
        <w:tc>
          <w:tcPr>
            <w:tcW w:w="1439" w:type="dxa"/>
            <w:gridSpan w:val="2"/>
          </w:tcPr>
          <w:p w14:paraId="033B6064" w14:textId="77777777" w:rsidR="002E611B" w:rsidRPr="00AA0570" w:rsidRDefault="002E611B" w:rsidP="004A7702">
            <w:pPr>
              <w:pStyle w:val="NormalWeb"/>
              <w:spacing w:before="0" w:beforeAutospacing="0" w:after="0" w:afterAutospacing="0"/>
              <w:outlineLvl w:val="0"/>
              <w:rPr>
                <w:bCs/>
              </w:rPr>
            </w:pPr>
            <w:r w:rsidRPr="00AA0570">
              <w:rPr>
                <w:bCs/>
              </w:rPr>
              <w:t>2012</w:t>
            </w:r>
          </w:p>
        </w:tc>
        <w:tc>
          <w:tcPr>
            <w:tcW w:w="4879" w:type="dxa"/>
            <w:gridSpan w:val="2"/>
          </w:tcPr>
          <w:p w14:paraId="17ED8A0A" w14:textId="77777777" w:rsidR="002E611B" w:rsidRPr="00AA0570" w:rsidRDefault="002E611B" w:rsidP="004A7702">
            <w:pPr>
              <w:pStyle w:val="NormalWeb"/>
              <w:spacing w:before="0" w:beforeAutospacing="0" w:after="0" w:afterAutospacing="0"/>
              <w:outlineLvl w:val="0"/>
              <w:rPr>
                <w:bCs/>
              </w:rPr>
            </w:pPr>
            <w:r w:rsidRPr="00AA0570">
              <w:rPr>
                <w:bCs/>
              </w:rPr>
              <w:t xml:space="preserve">Honors Thesis Review Committee </w:t>
            </w:r>
          </w:p>
        </w:tc>
        <w:tc>
          <w:tcPr>
            <w:tcW w:w="4110" w:type="dxa"/>
            <w:gridSpan w:val="2"/>
          </w:tcPr>
          <w:p w14:paraId="0ED54D79" w14:textId="77777777" w:rsidR="002E611B" w:rsidRPr="00AA0570" w:rsidRDefault="002E611B" w:rsidP="004A7702">
            <w:pPr>
              <w:pStyle w:val="NormalWeb"/>
              <w:spacing w:before="0" w:beforeAutospacing="0" w:after="0" w:afterAutospacing="0"/>
              <w:outlineLvl w:val="0"/>
              <w:rPr>
                <w:bCs/>
              </w:rPr>
            </w:pPr>
            <w:r w:rsidRPr="00AA0570">
              <w:rPr>
                <w:bCs/>
              </w:rPr>
              <w:t>Harvard Medical School</w:t>
            </w:r>
          </w:p>
        </w:tc>
      </w:tr>
      <w:tr w:rsidR="00621C85" w:rsidRPr="00AA0570" w14:paraId="42E5658F" w14:textId="77777777" w:rsidTr="00F047C3">
        <w:tc>
          <w:tcPr>
            <w:tcW w:w="1439" w:type="dxa"/>
            <w:gridSpan w:val="2"/>
          </w:tcPr>
          <w:p w14:paraId="6EBEEBF4" w14:textId="77777777" w:rsidR="00621C85" w:rsidRPr="00AA0570" w:rsidRDefault="00621C85" w:rsidP="004A7702">
            <w:pPr>
              <w:pStyle w:val="NormalWeb"/>
              <w:spacing w:before="0" w:beforeAutospacing="0" w:after="0" w:afterAutospacing="0"/>
              <w:outlineLvl w:val="0"/>
              <w:rPr>
                <w:bCs/>
              </w:rPr>
            </w:pPr>
          </w:p>
        </w:tc>
        <w:tc>
          <w:tcPr>
            <w:tcW w:w="4879" w:type="dxa"/>
            <w:gridSpan w:val="2"/>
          </w:tcPr>
          <w:p w14:paraId="2D6EDDC9" w14:textId="1353EA46" w:rsidR="00621C85" w:rsidRPr="00AA0570" w:rsidRDefault="00621C85" w:rsidP="002E611B">
            <w:pPr>
              <w:pStyle w:val="NormalWeb"/>
              <w:spacing w:before="0" w:beforeAutospacing="0" w:after="0" w:afterAutospacing="0"/>
              <w:outlineLvl w:val="0"/>
              <w:rPr>
                <w:bCs/>
              </w:rPr>
            </w:pPr>
            <w:proofErr w:type="spellStart"/>
            <w:r w:rsidRPr="00AA0570">
              <w:rPr>
                <w:bCs/>
              </w:rPr>
              <w:t>XiaomingJia</w:t>
            </w:r>
            <w:proofErr w:type="spellEnd"/>
          </w:p>
        </w:tc>
        <w:tc>
          <w:tcPr>
            <w:tcW w:w="4110" w:type="dxa"/>
            <w:gridSpan w:val="2"/>
          </w:tcPr>
          <w:p w14:paraId="113F4276" w14:textId="77777777" w:rsidR="00621C85" w:rsidRPr="00AA0570" w:rsidRDefault="00621C85" w:rsidP="004A7702">
            <w:pPr>
              <w:pStyle w:val="NormalWeb"/>
              <w:spacing w:before="0" w:beforeAutospacing="0" w:after="0" w:afterAutospacing="0"/>
              <w:outlineLvl w:val="0"/>
              <w:rPr>
                <w:bCs/>
              </w:rPr>
            </w:pPr>
          </w:p>
        </w:tc>
      </w:tr>
      <w:tr w:rsidR="005379BC" w:rsidRPr="00AA0570" w14:paraId="78B58CF3" w14:textId="77777777" w:rsidTr="00F047C3">
        <w:tc>
          <w:tcPr>
            <w:tcW w:w="1439" w:type="dxa"/>
            <w:gridSpan w:val="2"/>
          </w:tcPr>
          <w:p w14:paraId="0EFD5650" w14:textId="77777777" w:rsidR="005379BC" w:rsidRPr="00AA0570" w:rsidRDefault="005379BC" w:rsidP="00561380">
            <w:pPr>
              <w:pStyle w:val="NormalWeb"/>
              <w:spacing w:before="0" w:beforeAutospacing="0" w:after="0" w:afterAutospacing="0"/>
              <w:outlineLvl w:val="0"/>
              <w:rPr>
                <w:bCs/>
              </w:rPr>
            </w:pPr>
            <w:r w:rsidRPr="00AA0570">
              <w:rPr>
                <w:bCs/>
              </w:rPr>
              <w:t>2015</w:t>
            </w:r>
          </w:p>
        </w:tc>
        <w:tc>
          <w:tcPr>
            <w:tcW w:w="4879" w:type="dxa"/>
            <w:gridSpan w:val="2"/>
          </w:tcPr>
          <w:p w14:paraId="27E4FF2D" w14:textId="77777777" w:rsidR="005379BC" w:rsidRPr="00AA0570" w:rsidRDefault="005379BC" w:rsidP="00561380">
            <w:pPr>
              <w:pStyle w:val="NormalWeb"/>
              <w:spacing w:before="0" w:beforeAutospacing="0" w:after="0" w:afterAutospacing="0"/>
              <w:outlineLvl w:val="0"/>
              <w:rPr>
                <w:bCs/>
              </w:rPr>
            </w:pPr>
            <w:r w:rsidRPr="00AA0570">
              <w:rPr>
                <w:bCs/>
              </w:rPr>
              <w:t>Wallenberg Fellowship Selection Committee</w:t>
            </w:r>
          </w:p>
        </w:tc>
        <w:tc>
          <w:tcPr>
            <w:tcW w:w="4110" w:type="dxa"/>
            <w:gridSpan w:val="2"/>
          </w:tcPr>
          <w:p w14:paraId="171E1919" w14:textId="77777777" w:rsidR="005379BC" w:rsidRPr="00AA0570" w:rsidRDefault="005379BC" w:rsidP="00561380">
            <w:pPr>
              <w:pStyle w:val="NormalWeb"/>
              <w:spacing w:before="0" w:beforeAutospacing="0" w:after="0" w:afterAutospacing="0"/>
              <w:outlineLvl w:val="0"/>
              <w:rPr>
                <w:bCs/>
              </w:rPr>
            </w:pPr>
            <w:r w:rsidRPr="00AA0570">
              <w:rPr>
                <w:bCs/>
              </w:rPr>
              <w:t xml:space="preserve">Broad Institute </w:t>
            </w:r>
          </w:p>
        </w:tc>
      </w:tr>
      <w:tr w:rsidR="005379BC" w:rsidRPr="00AA0570" w14:paraId="6E2D5A0F" w14:textId="77777777" w:rsidTr="00F047C3">
        <w:trPr>
          <w:trHeight w:val="585"/>
        </w:trPr>
        <w:tc>
          <w:tcPr>
            <w:tcW w:w="1439" w:type="dxa"/>
            <w:gridSpan w:val="2"/>
          </w:tcPr>
          <w:p w14:paraId="3028BD49" w14:textId="7CA96F06" w:rsidR="005379BC" w:rsidRPr="00AA0570" w:rsidRDefault="005379BC" w:rsidP="004A7702">
            <w:pPr>
              <w:pStyle w:val="NormalWeb"/>
              <w:spacing w:before="0" w:beforeAutospacing="0" w:after="0" w:afterAutospacing="0"/>
              <w:outlineLvl w:val="0"/>
              <w:rPr>
                <w:bCs/>
              </w:rPr>
            </w:pPr>
            <w:r w:rsidRPr="00AA0570">
              <w:rPr>
                <w:bCs/>
              </w:rPr>
              <w:t>2015</w:t>
            </w:r>
            <w:r w:rsidR="00123D88">
              <w:rPr>
                <w:bCs/>
              </w:rPr>
              <w:t>-</w:t>
            </w:r>
            <w:r w:rsidR="00DB0245">
              <w:rPr>
                <w:bCs/>
              </w:rPr>
              <w:t>2019</w:t>
            </w:r>
          </w:p>
        </w:tc>
        <w:tc>
          <w:tcPr>
            <w:tcW w:w="4879" w:type="dxa"/>
            <w:gridSpan w:val="2"/>
          </w:tcPr>
          <w:p w14:paraId="25F27622" w14:textId="5FF9E7BB" w:rsidR="005379BC" w:rsidRPr="00AA0570" w:rsidRDefault="005379BC" w:rsidP="002E611B">
            <w:pPr>
              <w:pStyle w:val="NormalWeb"/>
              <w:spacing w:before="0" w:beforeAutospacing="0" w:after="0" w:afterAutospacing="0"/>
              <w:outlineLvl w:val="0"/>
              <w:rPr>
                <w:bCs/>
              </w:rPr>
            </w:pPr>
            <w:r w:rsidRPr="00AA0570">
              <w:rPr>
                <w:bCs/>
              </w:rPr>
              <w:t>Partners Personalized Medicine Oversight Committee</w:t>
            </w:r>
          </w:p>
        </w:tc>
        <w:tc>
          <w:tcPr>
            <w:tcW w:w="4110" w:type="dxa"/>
            <w:gridSpan w:val="2"/>
          </w:tcPr>
          <w:p w14:paraId="61AABD4F" w14:textId="113BE9CC" w:rsidR="005379BC" w:rsidRPr="00AA0570" w:rsidRDefault="005379BC" w:rsidP="004A7702">
            <w:pPr>
              <w:pStyle w:val="NormalWeb"/>
              <w:spacing w:before="0" w:beforeAutospacing="0" w:after="0" w:afterAutospacing="0"/>
              <w:outlineLvl w:val="0"/>
              <w:rPr>
                <w:bCs/>
              </w:rPr>
            </w:pPr>
            <w:r w:rsidRPr="00AA0570">
              <w:rPr>
                <w:bCs/>
              </w:rPr>
              <w:t>Partners Healthcare</w:t>
            </w:r>
          </w:p>
        </w:tc>
      </w:tr>
      <w:tr w:rsidR="00AB3482" w:rsidRPr="00AA0570" w14:paraId="3CD67FB2" w14:textId="77777777" w:rsidTr="00F047C3">
        <w:tc>
          <w:tcPr>
            <w:tcW w:w="1439" w:type="dxa"/>
            <w:gridSpan w:val="2"/>
          </w:tcPr>
          <w:p w14:paraId="536FF629" w14:textId="501AB8F8" w:rsidR="00AB3482" w:rsidRPr="00AA0570" w:rsidRDefault="00AB3482" w:rsidP="004A7702">
            <w:pPr>
              <w:pStyle w:val="NormalWeb"/>
              <w:spacing w:before="0" w:beforeAutospacing="0" w:after="0" w:afterAutospacing="0"/>
              <w:outlineLvl w:val="0"/>
              <w:rPr>
                <w:bCs/>
              </w:rPr>
            </w:pPr>
            <w:r>
              <w:rPr>
                <w:bCs/>
              </w:rPr>
              <w:t>2016-</w:t>
            </w:r>
            <w:r w:rsidR="00DB0245">
              <w:rPr>
                <w:bCs/>
              </w:rPr>
              <w:t>2019</w:t>
            </w:r>
          </w:p>
        </w:tc>
        <w:tc>
          <w:tcPr>
            <w:tcW w:w="4879" w:type="dxa"/>
            <w:gridSpan w:val="2"/>
          </w:tcPr>
          <w:p w14:paraId="09436F18" w14:textId="38168554" w:rsidR="00AB3482" w:rsidRPr="00AA0570" w:rsidRDefault="00AB3482" w:rsidP="002E611B">
            <w:pPr>
              <w:pStyle w:val="NormalWeb"/>
              <w:spacing w:before="0" w:beforeAutospacing="0" w:after="0" w:afterAutospacing="0"/>
              <w:outlineLvl w:val="0"/>
              <w:rPr>
                <w:bCs/>
              </w:rPr>
            </w:pPr>
            <w:r>
              <w:rPr>
                <w:bCs/>
              </w:rPr>
              <w:t>Executive Committee on Research</w:t>
            </w:r>
          </w:p>
        </w:tc>
        <w:tc>
          <w:tcPr>
            <w:tcW w:w="4110" w:type="dxa"/>
            <w:gridSpan w:val="2"/>
          </w:tcPr>
          <w:p w14:paraId="7B09AA48" w14:textId="4356F9BA" w:rsidR="00AB3482" w:rsidRPr="00AA0570" w:rsidRDefault="00051DE0" w:rsidP="004A7702">
            <w:pPr>
              <w:pStyle w:val="NormalWeb"/>
              <w:spacing w:before="0" w:beforeAutospacing="0" w:after="0" w:afterAutospacing="0"/>
              <w:outlineLvl w:val="0"/>
              <w:rPr>
                <w:bCs/>
              </w:rPr>
            </w:pPr>
            <w:r>
              <w:rPr>
                <w:bCs/>
              </w:rPr>
              <w:t>Massachusetts General Hospital</w:t>
            </w:r>
          </w:p>
        </w:tc>
      </w:tr>
      <w:tr w:rsidR="00621C85" w:rsidRPr="00AA0570" w14:paraId="60AD86A5" w14:textId="77777777" w:rsidTr="00F047C3">
        <w:tblPrEx>
          <w:tblBorders>
            <w:top w:val="single" w:sz="4" w:space="0" w:color="auto"/>
            <w:left w:val="single" w:sz="4" w:space="0" w:color="auto"/>
            <w:bottom w:val="single" w:sz="4" w:space="0" w:color="auto"/>
            <w:right w:val="single" w:sz="4" w:space="0" w:color="auto"/>
          </w:tblBorders>
          <w:shd w:val="clear" w:color="auto" w:fill="CCCCCC"/>
          <w:tblCellMar>
            <w:left w:w="72" w:type="dxa"/>
            <w:right w:w="72" w:type="dxa"/>
          </w:tblCellMar>
        </w:tblPrEx>
        <w:trPr>
          <w:gridBefore w:val="1"/>
          <w:gridAfter w:val="1"/>
          <w:wBefore w:w="34" w:type="dxa"/>
          <w:wAfter w:w="25" w:type="dxa"/>
          <w:trHeight w:val="144"/>
          <w:hidden/>
        </w:trPr>
        <w:tc>
          <w:tcPr>
            <w:tcW w:w="1430" w:type="dxa"/>
            <w:gridSpan w:val="2"/>
            <w:tcBorders>
              <w:top w:val="single" w:sz="4" w:space="0" w:color="auto"/>
              <w:bottom w:val="single" w:sz="4" w:space="0" w:color="auto"/>
            </w:tcBorders>
            <w:shd w:val="clear" w:color="auto" w:fill="CCCCCC"/>
          </w:tcPr>
          <w:p w14:paraId="43B8C481" w14:textId="77777777" w:rsidR="00621C85" w:rsidRPr="00AA0570" w:rsidRDefault="00621C85" w:rsidP="00824AC1">
            <w:pPr>
              <w:rPr>
                <w:vanish/>
                <w:color w:val="000080"/>
              </w:rPr>
            </w:pPr>
            <w:r w:rsidRPr="00AA0570">
              <w:rPr>
                <w:vanish/>
                <w:color w:val="000080"/>
              </w:rPr>
              <w:t xml:space="preserve">Year(s) of </w:t>
            </w:r>
          </w:p>
          <w:p w14:paraId="225755F7" w14:textId="77777777" w:rsidR="00621C85" w:rsidRPr="00AA0570" w:rsidRDefault="00621C85" w:rsidP="00824AC1">
            <w:pPr>
              <w:rPr>
                <w:vanish/>
                <w:color w:val="000080"/>
              </w:rPr>
            </w:pPr>
            <w:r w:rsidRPr="00AA0570">
              <w:rPr>
                <w:vanish/>
                <w:color w:val="000080"/>
              </w:rPr>
              <w:t>Membership</w:t>
            </w:r>
          </w:p>
        </w:tc>
        <w:tc>
          <w:tcPr>
            <w:tcW w:w="4854" w:type="dxa"/>
            <w:shd w:val="clear" w:color="auto" w:fill="CCCCCC"/>
            <w:tcMar>
              <w:left w:w="576" w:type="dxa"/>
              <w:right w:w="115" w:type="dxa"/>
            </w:tcMar>
          </w:tcPr>
          <w:p w14:paraId="0B89BB0D" w14:textId="1DE57DDF" w:rsidR="00621C85" w:rsidRPr="00AA0570" w:rsidRDefault="00621C85" w:rsidP="004A7702">
            <w:pPr>
              <w:ind w:left="-397"/>
              <w:rPr>
                <w:vanish/>
                <w:color w:val="000080"/>
              </w:rPr>
            </w:pPr>
            <w:r w:rsidRPr="00AA0570">
              <w:rPr>
                <w:vanish/>
                <w:color w:val="000080"/>
              </w:rPr>
              <w:t>Name of Committeefqdq</w:t>
            </w:r>
          </w:p>
        </w:tc>
        <w:tc>
          <w:tcPr>
            <w:tcW w:w="4085" w:type="dxa"/>
            <w:shd w:val="clear" w:color="auto" w:fill="CCCCCC"/>
          </w:tcPr>
          <w:p w14:paraId="3DD99ECA" w14:textId="77777777" w:rsidR="00621C85" w:rsidRPr="00AA0570" w:rsidRDefault="00621C85" w:rsidP="004A7702">
            <w:pPr>
              <w:ind w:left="64"/>
              <w:rPr>
                <w:vanish/>
                <w:color w:val="000080"/>
              </w:rPr>
            </w:pPr>
            <w:r w:rsidRPr="00AA0570">
              <w:rPr>
                <w:vanish/>
                <w:color w:val="000080"/>
              </w:rPr>
              <w:t>Institution/Organization</w:t>
            </w:r>
          </w:p>
        </w:tc>
      </w:tr>
      <w:tr w:rsidR="00621C85" w:rsidRPr="00AA0570" w14:paraId="024A5192" w14:textId="77777777" w:rsidTr="00F047C3">
        <w:tblPrEx>
          <w:tblBorders>
            <w:top w:val="single" w:sz="4" w:space="0" w:color="auto"/>
            <w:left w:val="single" w:sz="4" w:space="0" w:color="auto"/>
            <w:bottom w:val="single" w:sz="4" w:space="0" w:color="auto"/>
            <w:right w:val="single" w:sz="4" w:space="0" w:color="auto"/>
          </w:tblBorders>
          <w:shd w:val="clear" w:color="auto" w:fill="CCCCCC"/>
          <w:tblCellMar>
            <w:left w:w="72" w:type="dxa"/>
            <w:right w:w="72" w:type="dxa"/>
          </w:tblCellMar>
        </w:tblPrEx>
        <w:trPr>
          <w:gridBefore w:val="3"/>
          <w:gridAfter w:val="1"/>
          <w:wBefore w:w="1464" w:type="dxa"/>
          <w:wAfter w:w="25" w:type="dxa"/>
          <w:trHeight w:val="144"/>
          <w:hidden/>
        </w:trPr>
        <w:tc>
          <w:tcPr>
            <w:tcW w:w="4854" w:type="dxa"/>
            <w:shd w:val="clear" w:color="auto" w:fill="CCCCCC"/>
          </w:tcPr>
          <w:p w14:paraId="7C134AEB" w14:textId="77777777" w:rsidR="00621C85" w:rsidRPr="00AA0570" w:rsidRDefault="00621C85" w:rsidP="004A7702">
            <w:pPr>
              <w:ind w:left="130"/>
              <w:rPr>
                <w:vanish/>
                <w:color w:val="000080"/>
              </w:rPr>
            </w:pPr>
            <w:r w:rsidRPr="00AA0570">
              <w:rPr>
                <w:vanish/>
                <w:color w:val="000080"/>
              </w:rPr>
              <w:t>Dates of Role(s)</w:t>
            </w:r>
          </w:p>
        </w:tc>
        <w:tc>
          <w:tcPr>
            <w:tcW w:w="4085" w:type="dxa"/>
            <w:shd w:val="clear" w:color="auto" w:fill="CCCCCC"/>
          </w:tcPr>
          <w:p w14:paraId="0B2E178E" w14:textId="77777777" w:rsidR="00621C85" w:rsidRPr="00AA0570" w:rsidRDefault="00621C85" w:rsidP="004A7702">
            <w:pPr>
              <w:ind w:left="64"/>
              <w:rPr>
                <w:vanish/>
                <w:color w:val="000080"/>
              </w:rPr>
            </w:pPr>
            <w:r w:rsidRPr="00AA0570">
              <w:rPr>
                <w:vanish/>
                <w:color w:val="000080"/>
              </w:rPr>
              <w:t>Title of Role(s)</w:t>
            </w:r>
          </w:p>
        </w:tc>
      </w:tr>
    </w:tbl>
    <w:p w14:paraId="7827FD3E" w14:textId="77777777" w:rsidR="00824AC1" w:rsidRPr="00AA0570" w:rsidRDefault="00824AC1" w:rsidP="00824AC1">
      <w:pPr>
        <w:rPr>
          <w:b/>
          <w:vanish/>
          <w:color w:val="800000"/>
        </w:rPr>
      </w:pPr>
    </w:p>
    <w:tbl>
      <w:tblPr>
        <w:tblW w:w="5000" w:type="pct"/>
        <w:tblBorders>
          <w:top w:val="single" w:sz="4" w:space="0" w:color="auto"/>
          <w:left w:val="single" w:sz="4" w:space="0" w:color="auto"/>
          <w:bottom w:val="single" w:sz="4" w:space="0" w:color="auto"/>
          <w:right w:val="single" w:sz="4" w:space="0" w:color="auto"/>
        </w:tblBorders>
        <w:shd w:val="clear" w:color="auto" w:fill="CCCCCC"/>
        <w:tblCellMar>
          <w:left w:w="72" w:type="dxa"/>
          <w:right w:w="72" w:type="dxa"/>
        </w:tblCellMar>
        <w:tblLook w:val="01E0" w:firstRow="1" w:lastRow="1" w:firstColumn="1" w:lastColumn="1" w:noHBand="0" w:noVBand="0"/>
      </w:tblPr>
      <w:tblGrid>
        <w:gridCol w:w="1408"/>
        <w:gridCol w:w="4407"/>
        <w:gridCol w:w="4399"/>
      </w:tblGrid>
      <w:tr w:rsidR="00824AC1" w:rsidRPr="00AA0570" w14:paraId="5CF994CA" w14:textId="77777777">
        <w:trPr>
          <w:trHeight w:val="144"/>
          <w:hidden/>
        </w:trPr>
        <w:tc>
          <w:tcPr>
            <w:tcW w:w="1430" w:type="dxa"/>
            <w:tcBorders>
              <w:top w:val="single" w:sz="4" w:space="0" w:color="auto"/>
              <w:bottom w:val="single" w:sz="4" w:space="0" w:color="auto"/>
            </w:tcBorders>
            <w:shd w:val="clear" w:color="auto" w:fill="CCCCCC"/>
          </w:tcPr>
          <w:p w14:paraId="312B1E00" w14:textId="77777777" w:rsidR="00824AC1" w:rsidRPr="00AA0570" w:rsidRDefault="00824AC1" w:rsidP="00824AC1">
            <w:pPr>
              <w:rPr>
                <w:vanish/>
                <w:color w:val="000080"/>
              </w:rPr>
            </w:pPr>
            <w:r w:rsidRPr="00AA0570">
              <w:rPr>
                <w:vanish/>
                <w:color w:val="000080"/>
              </w:rPr>
              <w:t xml:space="preserve">Year(s) of </w:t>
            </w:r>
          </w:p>
          <w:p w14:paraId="5E2AB4C0" w14:textId="77777777" w:rsidR="00824AC1" w:rsidRPr="00AA0570" w:rsidRDefault="00824AC1" w:rsidP="00824AC1">
            <w:pPr>
              <w:rPr>
                <w:vanish/>
                <w:color w:val="000080"/>
              </w:rPr>
            </w:pPr>
            <w:r w:rsidRPr="00AA0570">
              <w:rPr>
                <w:vanish/>
                <w:color w:val="000080"/>
              </w:rPr>
              <w:t>Membership</w:t>
            </w:r>
          </w:p>
        </w:tc>
        <w:tc>
          <w:tcPr>
            <w:tcW w:w="4469" w:type="dxa"/>
            <w:shd w:val="clear" w:color="auto" w:fill="CCCCCC"/>
            <w:tcMar>
              <w:left w:w="576" w:type="dxa"/>
              <w:right w:w="115" w:type="dxa"/>
            </w:tcMar>
          </w:tcPr>
          <w:p w14:paraId="2764FFEB" w14:textId="77777777" w:rsidR="00824AC1" w:rsidRPr="00AA0570" w:rsidRDefault="00824AC1" w:rsidP="004A7702">
            <w:pPr>
              <w:ind w:left="-397"/>
              <w:rPr>
                <w:vanish/>
                <w:color w:val="000080"/>
              </w:rPr>
            </w:pPr>
            <w:r w:rsidRPr="00AA0570">
              <w:rPr>
                <w:vanish/>
                <w:color w:val="000080"/>
              </w:rPr>
              <w:t>Name of Committee</w:t>
            </w:r>
          </w:p>
        </w:tc>
        <w:tc>
          <w:tcPr>
            <w:tcW w:w="4469" w:type="dxa"/>
            <w:shd w:val="clear" w:color="auto" w:fill="CCCCCC"/>
          </w:tcPr>
          <w:p w14:paraId="68BAAFDD" w14:textId="77777777" w:rsidR="00824AC1" w:rsidRPr="00AA0570" w:rsidRDefault="00824AC1" w:rsidP="004A7702">
            <w:pPr>
              <w:ind w:left="64"/>
              <w:rPr>
                <w:vanish/>
                <w:color w:val="000080"/>
              </w:rPr>
            </w:pPr>
            <w:r w:rsidRPr="00AA0570">
              <w:rPr>
                <w:vanish/>
                <w:color w:val="000080"/>
              </w:rPr>
              <w:t>Institution/Organization</w:t>
            </w:r>
          </w:p>
        </w:tc>
      </w:tr>
      <w:tr w:rsidR="00824AC1" w:rsidRPr="00AA0570" w14:paraId="70925D87" w14:textId="77777777">
        <w:trPr>
          <w:gridBefore w:val="1"/>
          <w:wBefore w:w="1430" w:type="dxa"/>
          <w:trHeight w:val="144"/>
          <w:hidden/>
        </w:trPr>
        <w:tc>
          <w:tcPr>
            <w:tcW w:w="4469" w:type="dxa"/>
            <w:shd w:val="clear" w:color="auto" w:fill="CCCCCC"/>
          </w:tcPr>
          <w:p w14:paraId="6DCDEB9D" w14:textId="77777777" w:rsidR="00824AC1" w:rsidRPr="00AA0570" w:rsidRDefault="00824AC1" w:rsidP="004A7702">
            <w:pPr>
              <w:ind w:left="130"/>
              <w:rPr>
                <w:vanish/>
                <w:color w:val="000080"/>
              </w:rPr>
            </w:pPr>
            <w:r w:rsidRPr="00AA0570">
              <w:rPr>
                <w:vanish/>
                <w:color w:val="000080"/>
              </w:rPr>
              <w:t>Dates of Role(s)</w:t>
            </w:r>
          </w:p>
        </w:tc>
        <w:tc>
          <w:tcPr>
            <w:tcW w:w="4469" w:type="dxa"/>
            <w:shd w:val="clear" w:color="auto" w:fill="CCCCCC"/>
          </w:tcPr>
          <w:p w14:paraId="0FD4C4E6" w14:textId="77777777" w:rsidR="00824AC1" w:rsidRPr="00AA0570" w:rsidRDefault="00824AC1" w:rsidP="004A7702">
            <w:pPr>
              <w:ind w:left="64"/>
              <w:rPr>
                <w:vanish/>
                <w:color w:val="000080"/>
              </w:rPr>
            </w:pPr>
            <w:r w:rsidRPr="00AA0570">
              <w:rPr>
                <w:vanish/>
                <w:color w:val="000080"/>
              </w:rPr>
              <w:t>Title of Role(s)</w:t>
            </w:r>
          </w:p>
        </w:tc>
      </w:tr>
    </w:tbl>
    <w:p w14:paraId="2E4314DE" w14:textId="6975433B" w:rsidR="00F047C3" w:rsidRPr="00AA0570" w:rsidRDefault="00F047C3" w:rsidP="00F047C3">
      <w:pPr>
        <w:pStyle w:val="H2"/>
        <w:rPr>
          <w:i/>
        </w:rPr>
      </w:pPr>
      <w:r>
        <w:rPr>
          <w:bCs/>
        </w:rPr>
        <w:t>National and International</w:t>
      </w:r>
    </w:p>
    <w:tbl>
      <w:tblPr>
        <w:tblW w:w="5000" w:type="pct"/>
        <w:tblBorders>
          <w:top w:val="single" w:sz="4" w:space="0" w:color="auto"/>
          <w:left w:val="single" w:sz="4" w:space="0" w:color="auto"/>
          <w:bottom w:val="single" w:sz="4" w:space="0" w:color="auto"/>
          <w:right w:val="single" w:sz="4" w:space="0" w:color="auto"/>
        </w:tblBorders>
        <w:shd w:val="clear" w:color="auto" w:fill="CCCCCC"/>
        <w:tblCellMar>
          <w:left w:w="72" w:type="dxa"/>
          <w:right w:w="72" w:type="dxa"/>
        </w:tblCellMar>
        <w:tblLook w:val="01E0" w:firstRow="1" w:lastRow="1" w:firstColumn="1" w:lastColumn="1" w:noHBand="0" w:noVBand="0"/>
      </w:tblPr>
      <w:tblGrid>
        <w:gridCol w:w="1408"/>
        <w:gridCol w:w="4407"/>
        <w:gridCol w:w="4399"/>
      </w:tblGrid>
      <w:tr w:rsidR="00F047C3" w:rsidRPr="00AA0570" w14:paraId="23B31A2E" w14:textId="77777777" w:rsidTr="00234E4A">
        <w:trPr>
          <w:trHeight w:val="144"/>
          <w:hidden/>
        </w:trPr>
        <w:tc>
          <w:tcPr>
            <w:tcW w:w="1430" w:type="dxa"/>
            <w:tcBorders>
              <w:top w:val="single" w:sz="4" w:space="0" w:color="auto"/>
              <w:bottom w:val="single" w:sz="4" w:space="0" w:color="auto"/>
            </w:tcBorders>
            <w:shd w:val="clear" w:color="auto" w:fill="CCCCCC"/>
          </w:tcPr>
          <w:p w14:paraId="5E846363" w14:textId="77777777" w:rsidR="00F047C3" w:rsidRPr="00AA0570" w:rsidRDefault="00F047C3" w:rsidP="00234E4A">
            <w:pPr>
              <w:rPr>
                <w:vanish/>
                <w:color w:val="000080"/>
              </w:rPr>
            </w:pPr>
            <w:r w:rsidRPr="00AA0570">
              <w:rPr>
                <w:vanish/>
                <w:color w:val="000080"/>
              </w:rPr>
              <w:t xml:space="preserve">Year(s) of </w:t>
            </w:r>
          </w:p>
          <w:p w14:paraId="17E5A588" w14:textId="77777777" w:rsidR="00F047C3" w:rsidRPr="00AA0570" w:rsidRDefault="00F047C3" w:rsidP="00234E4A">
            <w:pPr>
              <w:rPr>
                <w:vanish/>
                <w:color w:val="000080"/>
              </w:rPr>
            </w:pPr>
            <w:r w:rsidRPr="00AA0570">
              <w:rPr>
                <w:vanish/>
                <w:color w:val="000080"/>
              </w:rPr>
              <w:t>Membership</w:t>
            </w:r>
          </w:p>
        </w:tc>
        <w:tc>
          <w:tcPr>
            <w:tcW w:w="4469" w:type="dxa"/>
            <w:shd w:val="clear" w:color="auto" w:fill="CCCCCC"/>
            <w:tcMar>
              <w:left w:w="576" w:type="dxa"/>
              <w:right w:w="115" w:type="dxa"/>
            </w:tcMar>
          </w:tcPr>
          <w:p w14:paraId="600C20B4" w14:textId="77777777" w:rsidR="00F047C3" w:rsidRPr="00AA0570" w:rsidRDefault="00F047C3" w:rsidP="00234E4A">
            <w:pPr>
              <w:ind w:left="-397"/>
              <w:rPr>
                <w:vanish/>
                <w:color w:val="000080"/>
              </w:rPr>
            </w:pPr>
            <w:r w:rsidRPr="00AA0570">
              <w:rPr>
                <w:vanish/>
                <w:color w:val="000080"/>
              </w:rPr>
              <w:t>Name of Committee</w:t>
            </w:r>
          </w:p>
        </w:tc>
        <w:tc>
          <w:tcPr>
            <w:tcW w:w="4469" w:type="dxa"/>
            <w:shd w:val="clear" w:color="auto" w:fill="CCCCCC"/>
          </w:tcPr>
          <w:p w14:paraId="4C4F9279" w14:textId="77777777" w:rsidR="00F047C3" w:rsidRPr="00AA0570" w:rsidRDefault="00F047C3" w:rsidP="00234E4A">
            <w:pPr>
              <w:ind w:left="64"/>
              <w:rPr>
                <w:vanish/>
                <w:color w:val="000080"/>
              </w:rPr>
            </w:pPr>
            <w:r w:rsidRPr="00AA0570">
              <w:rPr>
                <w:vanish/>
                <w:color w:val="000080"/>
              </w:rPr>
              <w:t>Institution/Organization</w:t>
            </w:r>
          </w:p>
        </w:tc>
      </w:tr>
      <w:tr w:rsidR="00F047C3" w:rsidRPr="00AA0570" w14:paraId="3D6CEFBD" w14:textId="77777777" w:rsidTr="00234E4A">
        <w:trPr>
          <w:gridBefore w:val="1"/>
          <w:trHeight w:val="144"/>
          <w:hidden/>
        </w:trPr>
        <w:tc>
          <w:tcPr>
            <w:tcW w:w="4469" w:type="dxa"/>
            <w:shd w:val="clear" w:color="auto" w:fill="CCCCCC"/>
          </w:tcPr>
          <w:p w14:paraId="2900119B" w14:textId="77777777" w:rsidR="00F047C3" w:rsidRPr="00AA0570" w:rsidRDefault="00F047C3" w:rsidP="00234E4A">
            <w:pPr>
              <w:ind w:left="130"/>
              <w:rPr>
                <w:vanish/>
                <w:color w:val="000080"/>
              </w:rPr>
            </w:pPr>
            <w:r w:rsidRPr="00AA0570">
              <w:rPr>
                <w:vanish/>
                <w:color w:val="000080"/>
              </w:rPr>
              <w:t>Dates of Role(s)</w:t>
            </w:r>
          </w:p>
        </w:tc>
        <w:tc>
          <w:tcPr>
            <w:tcW w:w="4469" w:type="dxa"/>
            <w:shd w:val="clear" w:color="auto" w:fill="CCCCCC"/>
          </w:tcPr>
          <w:p w14:paraId="02B0384F" w14:textId="77777777" w:rsidR="00F047C3" w:rsidRPr="00AA0570" w:rsidRDefault="00F047C3" w:rsidP="00234E4A">
            <w:pPr>
              <w:ind w:left="64"/>
              <w:rPr>
                <w:vanish/>
                <w:color w:val="000080"/>
              </w:rPr>
            </w:pPr>
            <w:r w:rsidRPr="00AA0570">
              <w:rPr>
                <w:vanish/>
                <w:color w:val="000080"/>
              </w:rPr>
              <w:t>Title of Role(s)</w:t>
            </w:r>
          </w:p>
        </w:tc>
      </w:tr>
    </w:tbl>
    <w:p w14:paraId="1735F29E" w14:textId="77777777" w:rsidR="00F047C3" w:rsidRPr="00AA0570" w:rsidRDefault="00F047C3" w:rsidP="00F047C3">
      <w:pPr>
        <w:rPr>
          <w:b/>
          <w:vanish/>
          <w:color w:val="800000"/>
        </w:rPr>
      </w:pPr>
    </w:p>
    <w:tbl>
      <w:tblPr>
        <w:tblW w:w="10428" w:type="dxa"/>
        <w:tblLayout w:type="fixed"/>
        <w:tblLook w:val="01E0" w:firstRow="1" w:lastRow="1" w:firstColumn="1" w:lastColumn="1" w:noHBand="0" w:noVBand="0"/>
      </w:tblPr>
      <w:tblGrid>
        <w:gridCol w:w="1439"/>
        <w:gridCol w:w="4879"/>
        <w:gridCol w:w="4110"/>
      </w:tblGrid>
      <w:tr w:rsidR="00F047C3" w:rsidRPr="00AA0570" w14:paraId="48CF1F61" w14:textId="77777777" w:rsidTr="00F047C3">
        <w:trPr>
          <w:trHeight w:val="297"/>
        </w:trPr>
        <w:tc>
          <w:tcPr>
            <w:tcW w:w="1439" w:type="dxa"/>
          </w:tcPr>
          <w:p w14:paraId="69097A4E" w14:textId="1CAFE9CA" w:rsidR="00F047C3" w:rsidRDefault="00F047C3" w:rsidP="00234E4A">
            <w:pPr>
              <w:pStyle w:val="NormalWeb"/>
              <w:spacing w:before="0" w:beforeAutospacing="0" w:after="0" w:afterAutospacing="0"/>
              <w:outlineLvl w:val="0"/>
              <w:rPr>
                <w:bCs/>
              </w:rPr>
            </w:pPr>
            <w:r>
              <w:rPr>
                <w:bCs/>
              </w:rPr>
              <w:t>2015</w:t>
            </w:r>
          </w:p>
        </w:tc>
        <w:tc>
          <w:tcPr>
            <w:tcW w:w="4879" w:type="dxa"/>
          </w:tcPr>
          <w:p w14:paraId="2BA5DECD" w14:textId="0BF067B6" w:rsidR="00F047C3" w:rsidRPr="00866B7F" w:rsidRDefault="00F047C3" w:rsidP="00F047C3">
            <w:pPr>
              <w:pStyle w:val="NormalWeb"/>
              <w:spacing w:before="0" w:beforeAutospacing="0" w:after="0" w:afterAutospacing="0"/>
              <w:outlineLvl w:val="0"/>
              <w:rPr>
                <w:bCs/>
              </w:rPr>
            </w:pPr>
            <w:r>
              <w:rPr>
                <w:bCs/>
              </w:rPr>
              <w:t xml:space="preserve">Working Group of the Advisory Committee to the NIH Director </w:t>
            </w:r>
          </w:p>
        </w:tc>
        <w:tc>
          <w:tcPr>
            <w:tcW w:w="4110" w:type="dxa"/>
          </w:tcPr>
          <w:p w14:paraId="1561177F" w14:textId="20C76665" w:rsidR="00F047C3" w:rsidRDefault="00F047C3" w:rsidP="00234E4A">
            <w:pPr>
              <w:pStyle w:val="NormalWeb"/>
              <w:spacing w:before="0" w:beforeAutospacing="0" w:after="0" w:afterAutospacing="0"/>
              <w:outlineLvl w:val="0"/>
              <w:rPr>
                <w:bCs/>
              </w:rPr>
            </w:pPr>
            <w:r>
              <w:rPr>
                <w:bCs/>
              </w:rPr>
              <w:t>US Precision Medicine Initiative</w:t>
            </w:r>
          </w:p>
        </w:tc>
      </w:tr>
      <w:tr w:rsidR="00F047C3" w:rsidRPr="00AA0570" w14:paraId="0FB52B68" w14:textId="77777777" w:rsidTr="004451FB">
        <w:trPr>
          <w:trHeight w:val="567"/>
        </w:trPr>
        <w:tc>
          <w:tcPr>
            <w:tcW w:w="1439" w:type="dxa"/>
          </w:tcPr>
          <w:p w14:paraId="3EF3FED7" w14:textId="2F7EA0C9" w:rsidR="00F047C3" w:rsidRPr="00AA0570" w:rsidRDefault="00F047C3" w:rsidP="00234E4A">
            <w:pPr>
              <w:pStyle w:val="NormalWeb"/>
              <w:spacing w:before="0" w:beforeAutospacing="0" w:after="0" w:afterAutospacing="0"/>
              <w:outlineLvl w:val="0"/>
              <w:rPr>
                <w:bCs/>
              </w:rPr>
            </w:pPr>
            <w:r>
              <w:rPr>
                <w:bCs/>
              </w:rPr>
              <w:t>2012</w:t>
            </w:r>
          </w:p>
        </w:tc>
        <w:tc>
          <w:tcPr>
            <w:tcW w:w="4879" w:type="dxa"/>
          </w:tcPr>
          <w:p w14:paraId="3184649C" w14:textId="63CA22B2" w:rsidR="00F047C3" w:rsidRPr="00AA0570" w:rsidRDefault="00F047C3" w:rsidP="00234E4A">
            <w:pPr>
              <w:pStyle w:val="NormalWeb"/>
              <w:spacing w:before="0" w:beforeAutospacing="0" w:after="0" w:afterAutospacing="0"/>
              <w:outlineLvl w:val="0"/>
              <w:rPr>
                <w:bCs/>
              </w:rPr>
            </w:pPr>
            <w:r>
              <w:rPr>
                <w:bCs/>
              </w:rPr>
              <w:t>Organizing Committee</w:t>
            </w:r>
          </w:p>
        </w:tc>
        <w:tc>
          <w:tcPr>
            <w:tcW w:w="4110" w:type="dxa"/>
          </w:tcPr>
          <w:p w14:paraId="3F147ABB" w14:textId="4DA48B8A" w:rsidR="002E2668" w:rsidRPr="00AA0570" w:rsidRDefault="002E2668" w:rsidP="002E2668">
            <w:pPr>
              <w:pStyle w:val="NormalWeb"/>
              <w:spacing w:before="0" w:beforeAutospacing="0" w:after="0" w:afterAutospacing="0"/>
              <w:outlineLvl w:val="0"/>
              <w:rPr>
                <w:bCs/>
              </w:rPr>
            </w:pPr>
            <w:r>
              <w:rPr>
                <w:bCs/>
              </w:rPr>
              <w:t xml:space="preserve">Nature Conferences:  </w:t>
            </w:r>
            <w:r w:rsidR="00F047C3">
              <w:rPr>
                <w:bCs/>
              </w:rPr>
              <w:t>Genomics of Common Diseases</w:t>
            </w:r>
          </w:p>
        </w:tc>
      </w:tr>
      <w:tr w:rsidR="002E2668" w:rsidRPr="00AA0570" w14:paraId="28539DF9" w14:textId="77777777" w:rsidTr="002E2668">
        <w:trPr>
          <w:trHeight w:val="252"/>
        </w:trPr>
        <w:tc>
          <w:tcPr>
            <w:tcW w:w="1439" w:type="dxa"/>
          </w:tcPr>
          <w:p w14:paraId="0898B0B7" w14:textId="4B8103E1" w:rsidR="002E2668" w:rsidRDefault="002E2668" w:rsidP="00234E4A">
            <w:pPr>
              <w:pStyle w:val="NormalWeb"/>
              <w:spacing w:before="0" w:beforeAutospacing="0" w:after="0" w:afterAutospacing="0"/>
              <w:outlineLvl w:val="0"/>
              <w:rPr>
                <w:bCs/>
              </w:rPr>
            </w:pPr>
            <w:r>
              <w:rPr>
                <w:bCs/>
              </w:rPr>
              <w:t>2016</w:t>
            </w:r>
          </w:p>
        </w:tc>
        <w:tc>
          <w:tcPr>
            <w:tcW w:w="4879" w:type="dxa"/>
          </w:tcPr>
          <w:p w14:paraId="64C00E15" w14:textId="4871CFED" w:rsidR="002E2668" w:rsidRDefault="004451FB" w:rsidP="00234E4A">
            <w:pPr>
              <w:pStyle w:val="NormalWeb"/>
              <w:spacing w:before="0" w:beforeAutospacing="0" w:after="0" w:afterAutospacing="0"/>
              <w:outlineLvl w:val="0"/>
              <w:rPr>
                <w:bCs/>
              </w:rPr>
            </w:pPr>
            <w:r>
              <w:rPr>
                <w:bCs/>
              </w:rPr>
              <w:t>Organizing Committee</w:t>
            </w:r>
          </w:p>
        </w:tc>
        <w:tc>
          <w:tcPr>
            <w:tcW w:w="4110" w:type="dxa"/>
          </w:tcPr>
          <w:p w14:paraId="36E91EE9" w14:textId="51428D57" w:rsidR="002E2668" w:rsidRDefault="002E2668" w:rsidP="004451FB">
            <w:pPr>
              <w:pStyle w:val="NormalWeb"/>
              <w:spacing w:before="0" w:beforeAutospacing="0" w:after="0" w:afterAutospacing="0"/>
              <w:outlineLvl w:val="0"/>
              <w:rPr>
                <w:bCs/>
              </w:rPr>
            </w:pPr>
            <w:r>
              <w:rPr>
                <w:bCs/>
              </w:rPr>
              <w:t xml:space="preserve">Keystone Symposia: Atherosclerosis </w:t>
            </w:r>
          </w:p>
        </w:tc>
      </w:tr>
    </w:tbl>
    <w:p w14:paraId="3EA20957" w14:textId="77777777" w:rsidR="00B0735C" w:rsidRDefault="00B0735C" w:rsidP="00824AC1">
      <w:pPr>
        <w:rPr>
          <w:b/>
        </w:rPr>
      </w:pPr>
    </w:p>
    <w:p w14:paraId="29E6FADF" w14:textId="77777777" w:rsidR="00B74A1B" w:rsidRPr="00AA0570" w:rsidRDefault="00B74A1B" w:rsidP="00824AC1">
      <w:pPr>
        <w:rPr>
          <w:b/>
          <w:vanish/>
        </w:rPr>
      </w:pPr>
    </w:p>
    <w:p w14:paraId="694D1D94" w14:textId="77777777" w:rsidR="00824AC1" w:rsidRPr="00AA0570" w:rsidRDefault="00F34585" w:rsidP="00B04D91">
      <w:pPr>
        <w:pStyle w:val="H2"/>
        <w:outlineLvl w:val="0"/>
        <w:rPr>
          <w:bCs/>
        </w:rPr>
      </w:pPr>
      <w:hyperlink r:id="rId15" w:history="1">
        <w:r w:rsidR="00824AC1" w:rsidRPr="001B3B82">
          <w:rPr>
            <w:rStyle w:val="Hyperlink"/>
            <w:bCs/>
            <w:color w:val="auto"/>
            <w:u w:val="none"/>
          </w:rPr>
          <w:t>Professional Societies</w:t>
        </w:r>
      </w:hyperlink>
    </w:p>
    <w:tbl>
      <w:tblPr>
        <w:tblW w:w="5000" w:type="pct"/>
        <w:tblBorders>
          <w:top w:val="single" w:sz="4" w:space="0" w:color="auto"/>
          <w:left w:val="single" w:sz="4" w:space="0" w:color="auto"/>
          <w:bottom w:val="single" w:sz="4" w:space="0" w:color="auto"/>
          <w:right w:val="single" w:sz="4" w:space="0" w:color="auto"/>
        </w:tblBorders>
        <w:shd w:val="clear" w:color="auto" w:fill="CCCCCC"/>
        <w:tblCellMar>
          <w:left w:w="72" w:type="dxa"/>
          <w:right w:w="72" w:type="dxa"/>
        </w:tblCellMar>
        <w:tblLook w:val="01E0" w:firstRow="1" w:lastRow="1" w:firstColumn="1" w:lastColumn="1" w:noHBand="0" w:noVBand="0"/>
      </w:tblPr>
      <w:tblGrid>
        <w:gridCol w:w="1409"/>
        <w:gridCol w:w="4406"/>
        <w:gridCol w:w="4399"/>
      </w:tblGrid>
      <w:tr w:rsidR="00824AC1" w:rsidRPr="00AA0570" w14:paraId="7111190D" w14:textId="77777777">
        <w:trPr>
          <w:trHeight w:val="144"/>
          <w:hidden/>
        </w:trPr>
        <w:tc>
          <w:tcPr>
            <w:tcW w:w="1431" w:type="dxa"/>
            <w:tcBorders>
              <w:top w:val="single" w:sz="4" w:space="0" w:color="auto"/>
              <w:bottom w:val="single" w:sz="4" w:space="0" w:color="auto"/>
            </w:tcBorders>
            <w:shd w:val="clear" w:color="auto" w:fill="CCCCCC"/>
          </w:tcPr>
          <w:p w14:paraId="4E74A1D6" w14:textId="77777777" w:rsidR="00824AC1" w:rsidRPr="00AA0570" w:rsidRDefault="00824AC1" w:rsidP="00824AC1">
            <w:pPr>
              <w:rPr>
                <w:vanish/>
                <w:color w:val="000080"/>
              </w:rPr>
            </w:pPr>
            <w:r w:rsidRPr="00AA0570">
              <w:rPr>
                <w:vanish/>
                <w:color w:val="000080"/>
              </w:rPr>
              <w:t xml:space="preserve">Year(s) of </w:t>
            </w:r>
          </w:p>
          <w:p w14:paraId="6B717E3C" w14:textId="77777777" w:rsidR="00824AC1" w:rsidRPr="00AA0570" w:rsidRDefault="00824AC1" w:rsidP="00824AC1">
            <w:pPr>
              <w:rPr>
                <w:vanish/>
                <w:color w:val="000080"/>
              </w:rPr>
            </w:pPr>
            <w:r w:rsidRPr="00AA0570">
              <w:rPr>
                <w:vanish/>
                <w:color w:val="000080"/>
              </w:rPr>
              <w:t>Membership</w:t>
            </w:r>
          </w:p>
        </w:tc>
        <w:tc>
          <w:tcPr>
            <w:tcW w:w="4468" w:type="dxa"/>
            <w:shd w:val="clear" w:color="auto" w:fill="CCCCCC"/>
            <w:tcMar>
              <w:left w:w="576" w:type="dxa"/>
              <w:right w:w="115" w:type="dxa"/>
            </w:tcMar>
          </w:tcPr>
          <w:p w14:paraId="7C04A86C" w14:textId="77777777" w:rsidR="00824AC1" w:rsidRPr="00AA0570" w:rsidRDefault="00824AC1" w:rsidP="004A7702">
            <w:pPr>
              <w:ind w:left="-374"/>
              <w:rPr>
                <w:vanish/>
                <w:color w:val="000080"/>
              </w:rPr>
            </w:pPr>
            <w:r w:rsidRPr="00AA0570">
              <w:rPr>
                <w:vanish/>
                <w:color w:val="000080"/>
              </w:rPr>
              <w:t>Society Name</w:t>
            </w:r>
          </w:p>
        </w:tc>
        <w:tc>
          <w:tcPr>
            <w:tcW w:w="4469" w:type="dxa"/>
            <w:shd w:val="clear" w:color="auto" w:fill="CCCCCC"/>
          </w:tcPr>
          <w:p w14:paraId="59BE3556" w14:textId="77777777" w:rsidR="00824AC1" w:rsidRPr="00AA0570" w:rsidRDefault="00824AC1" w:rsidP="004A7702">
            <w:pPr>
              <w:ind w:left="-374"/>
              <w:rPr>
                <w:vanish/>
                <w:color w:val="000080"/>
              </w:rPr>
            </w:pPr>
          </w:p>
        </w:tc>
      </w:tr>
      <w:tr w:rsidR="00824AC1" w:rsidRPr="00AA0570" w14:paraId="5CA822BF" w14:textId="77777777">
        <w:trPr>
          <w:gridBefore w:val="1"/>
          <w:trHeight w:val="144"/>
          <w:hidden/>
        </w:trPr>
        <w:tc>
          <w:tcPr>
            <w:tcW w:w="4468" w:type="dxa"/>
            <w:shd w:val="clear" w:color="auto" w:fill="CCCCCC"/>
          </w:tcPr>
          <w:p w14:paraId="37FB0EBF" w14:textId="77777777" w:rsidR="00824AC1" w:rsidRPr="00AA0570" w:rsidRDefault="00824AC1" w:rsidP="004A7702">
            <w:pPr>
              <w:ind w:left="130"/>
              <w:rPr>
                <w:vanish/>
                <w:color w:val="000080"/>
              </w:rPr>
            </w:pPr>
            <w:r w:rsidRPr="00AA0570">
              <w:rPr>
                <w:vanish/>
                <w:color w:val="000080"/>
              </w:rPr>
              <w:t>Dates of Role(s)</w:t>
            </w:r>
          </w:p>
        </w:tc>
        <w:tc>
          <w:tcPr>
            <w:tcW w:w="4469" w:type="dxa"/>
            <w:shd w:val="clear" w:color="auto" w:fill="CCCCCC"/>
          </w:tcPr>
          <w:p w14:paraId="35717527" w14:textId="77777777" w:rsidR="00824AC1" w:rsidRPr="00AA0570" w:rsidRDefault="00824AC1" w:rsidP="004A7702">
            <w:pPr>
              <w:ind w:left="64"/>
              <w:rPr>
                <w:vanish/>
                <w:color w:val="000080"/>
              </w:rPr>
            </w:pPr>
            <w:r w:rsidRPr="00AA0570">
              <w:rPr>
                <w:vanish/>
                <w:color w:val="000080"/>
              </w:rPr>
              <w:t>Title of Role(s)</w:t>
            </w:r>
          </w:p>
        </w:tc>
      </w:tr>
    </w:tbl>
    <w:p w14:paraId="3949E176" w14:textId="77777777" w:rsidR="00824AC1" w:rsidRPr="00AA0570" w:rsidRDefault="00824AC1" w:rsidP="00824AC1">
      <w:pPr>
        <w:rPr>
          <w:vanish/>
          <w:color w:val="800000"/>
        </w:rPr>
      </w:pPr>
    </w:p>
    <w:tbl>
      <w:tblPr>
        <w:tblW w:w="10410" w:type="dxa"/>
        <w:tblInd w:w="18" w:type="dxa"/>
        <w:tblLayout w:type="fixed"/>
        <w:tblLook w:val="01E0" w:firstRow="1" w:lastRow="1" w:firstColumn="1" w:lastColumn="1" w:noHBand="0" w:noVBand="0"/>
      </w:tblPr>
      <w:tblGrid>
        <w:gridCol w:w="1422"/>
        <w:gridCol w:w="4878"/>
        <w:gridCol w:w="4110"/>
      </w:tblGrid>
      <w:tr w:rsidR="00824AC1" w:rsidRPr="00AA0570" w14:paraId="0E306643" w14:textId="77777777" w:rsidTr="00867BA6">
        <w:tc>
          <w:tcPr>
            <w:tcW w:w="1422" w:type="dxa"/>
          </w:tcPr>
          <w:p w14:paraId="625B512B" w14:textId="77777777" w:rsidR="00824AC1" w:rsidRPr="00AA0570" w:rsidRDefault="00985077" w:rsidP="004A7702">
            <w:pPr>
              <w:pStyle w:val="NormalWeb"/>
              <w:spacing w:before="0" w:beforeAutospacing="0" w:after="0" w:afterAutospacing="0"/>
              <w:outlineLvl w:val="0"/>
              <w:rPr>
                <w:bCs/>
              </w:rPr>
            </w:pPr>
            <w:r w:rsidRPr="00AA0570">
              <w:rPr>
                <w:bCs/>
              </w:rPr>
              <w:t>1992-</w:t>
            </w:r>
          </w:p>
        </w:tc>
        <w:tc>
          <w:tcPr>
            <w:tcW w:w="4878" w:type="dxa"/>
          </w:tcPr>
          <w:p w14:paraId="65153242" w14:textId="6BB1EB12" w:rsidR="00824AC1" w:rsidRPr="00AA0570" w:rsidRDefault="00985077" w:rsidP="004A7702">
            <w:pPr>
              <w:pStyle w:val="NormalWeb"/>
              <w:spacing w:before="0" w:beforeAutospacing="0" w:after="0" w:afterAutospacing="0"/>
              <w:outlineLvl w:val="0"/>
              <w:rPr>
                <w:bCs/>
              </w:rPr>
            </w:pPr>
            <w:r w:rsidRPr="00AA0570">
              <w:rPr>
                <w:bCs/>
              </w:rPr>
              <w:t>Massachusetts Medical Society</w:t>
            </w:r>
          </w:p>
        </w:tc>
        <w:tc>
          <w:tcPr>
            <w:tcW w:w="4110" w:type="dxa"/>
          </w:tcPr>
          <w:p w14:paraId="2524C1ED" w14:textId="77777777" w:rsidR="00824AC1" w:rsidRPr="00AA0570" w:rsidRDefault="003857A0" w:rsidP="004A7702">
            <w:pPr>
              <w:pStyle w:val="NormalWeb"/>
              <w:spacing w:before="0" w:beforeAutospacing="0" w:after="0" w:afterAutospacing="0"/>
              <w:outlineLvl w:val="0"/>
              <w:rPr>
                <w:bCs/>
              </w:rPr>
            </w:pPr>
            <w:r w:rsidRPr="00AA0570">
              <w:rPr>
                <w:bCs/>
              </w:rPr>
              <w:t>Member</w:t>
            </w:r>
          </w:p>
        </w:tc>
      </w:tr>
      <w:tr w:rsidR="00985077" w:rsidRPr="00AA0570" w14:paraId="620F4642" w14:textId="77777777" w:rsidTr="00867BA6">
        <w:tc>
          <w:tcPr>
            <w:tcW w:w="1422" w:type="dxa"/>
          </w:tcPr>
          <w:p w14:paraId="71CFBE8D" w14:textId="77777777" w:rsidR="00985077" w:rsidRPr="00AA0570" w:rsidRDefault="00985077" w:rsidP="004A7702">
            <w:pPr>
              <w:pStyle w:val="NormalWeb"/>
              <w:spacing w:before="0" w:beforeAutospacing="0" w:after="0" w:afterAutospacing="0"/>
              <w:outlineLvl w:val="0"/>
              <w:rPr>
                <w:bCs/>
              </w:rPr>
            </w:pPr>
            <w:r w:rsidRPr="00AA0570">
              <w:rPr>
                <w:bCs/>
              </w:rPr>
              <w:t>1992-</w:t>
            </w:r>
          </w:p>
        </w:tc>
        <w:tc>
          <w:tcPr>
            <w:tcW w:w="4878" w:type="dxa"/>
          </w:tcPr>
          <w:p w14:paraId="02B4AA67" w14:textId="7FF2B4F1" w:rsidR="00985077" w:rsidRPr="00AA0570" w:rsidRDefault="00985077" w:rsidP="004A7702">
            <w:pPr>
              <w:pStyle w:val="NormalWeb"/>
              <w:spacing w:before="0" w:beforeAutospacing="0" w:after="0" w:afterAutospacing="0"/>
              <w:outlineLvl w:val="0"/>
              <w:rPr>
                <w:bCs/>
              </w:rPr>
            </w:pPr>
            <w:r w:rsidRPr="00AA0570">
              <w:rPr>
                <w:bCs/>
              </w:rPr>
              <w:t>American Medical Association</w:t>
            </w:r>
          </w:p>
        </w:tc>
        <w:tc>
          <w:tcPr>
            <w:tcW w:w="4110" w:type="dxa"/>
          </w:tcPr>
          <w:p w14:paraId="79AC4CE8" w14:textId="77777777" w:rsidR="00985077" w:rsidRPr="00AA0570" w:rsidRDefault="003857A0" w:rsidP="004A7702">
            <w:pPr>
              <w:pStyle w:val="NormalWeb"/>
              <w:spacing w:before="0" w:beforeAutospacing="0" w:after="0" w:afterAutospacing="0"/>
              <w:outlineLvl w:val="0"/>
              <w:rPr>
                <w:bCs/>
              </w:rPr>
            </w:pPr>
            <w:r w:rsidRPr="00AA0570">
              <w:rPr>
                <w:bCs/>
              </w:rPr>
              <w:t>Member</w:t>
            </w:r>
          </w:p>
        </w:tc>
      </w:tr>
      <w:tr w:rsidR="00985077" w:rsidRPr="00AA0570" w14:paraId="302BC134" w14:textId="77777777" w:rsidTr="00867BA6">
        <w:tc>
          <w:tcPr>
            <w:tcW w:w="1422" w:type="dxa"/>
          </w:tcPr>
          <w:p w14:paraId="7F07340E" w14:textId="441BBE35" w:rsidR="00985077" w:rsidRPr="00AA0570" w:rsidRDefault="00985077" w:rsidP="004A7702">
            <w:pPr>
              <w:pStyle w:val="NormalWeb"/>
              <w:spacing w:before="0" w:beforeAutospacing="0" w:after="0" w:afterAutospacing="0"/>
              <w:outlineLvl w:val="0"/>
              <w:rPr>
                <w:bCs/>
              </w:rPr>
            </w:pPr>
            <w:r w:rsidRPr="00AA0570">
              <w:rPr>
                <w:bCs/>
              </w:rPr>
              <w:t>1997-</w:t>
            </w:r>
            <w:r w:rsidR="001B3B82">
              <w:rPr>
                <w:bCs/>
              </w:rPr>
              <w:t>2019</w:t>
            </w:r>
          </w:p>
        </w:tc>
        <w:tc>
          <w:tcPr>
            <w:tcW w:w="4878" w:type="dxa"/>
          </w:tcPr>
          <w:p w14:paraId="05FFC0F3" w14:textId="7D916743" w:rsidR="00985077" w:rsidRPr="00AA0570" w:rsidRDefault="00985077" w:rsidP="004A7702">
            <w:pPr>
              <w:pStyle w:val="NormalWeb"/>
              <w:spacing w:before="0" w:beforeAutospacing="0" w:after="0" w:afterAutospacing="0"/>
              <w:outlineLvl w:val="0"/>
              <w:rPr>
                <w:bCs/>
              </w:rPr>
            </w:pPr>
            <w:r w:rsidRPr="00AA0570">
              <w:rPr>
                <w:bCs/>
              </w:rPr>
              <w:t>American College of Physicians</w:t>
            </w:r>
          </w:p>
        </w:tc>
        <w:tc>
          <w:tcPr>
            <w:tcW w:w="4110" w:type="dxa"/>
          </w:tcPr>
          <w:p w14:paraId="0B8CB5EB" w14:textId="77777777" w:rsidR="00985077" w:rsidRPr="00AA0570" w:rsidRDefault="003857A0" w:rsidP="004A7702">
            <w:pPr>
              <w:pStyle w:val="NormalWeb"/>
              <w:spacing w:before="0" w:beforeAutospacing="0" w:after="0" w:afterAutospacing="0"/>
              <w:outlineLvl w:val="0"/>
              <w:rPr>
                <w:bCs/>
              </w:rPr>
            </w:pPr>
            <w:r w:rsidRPr="00AA0570">
              <w:rPr>
                <w:bCs/>
              </w:rPr>
              <w:t>Member</w:t>
            </w:r>
          </w:p>
        </w:tc>
      </w:tr>
      <w:tr w:rsidR="00985077" w:rsidRPr="00AA0570" w14:paraId="158E0C76" w14:textId="77777777" w:rsidTr="00867BA6">
        <w:tc>
          <w:tcPr>
            <w:tcW w:w="1422" w:type="dxa"/>
          </w:tcPr>
          <w:p w14:paraId="199FB0A6" w14:textId="04C10BBE" w:rsidR="00985077" w:rsidRPr="00AA0570" w:rsidRDefault="00985077" w:rsidP="004A7702">
            <w:pPr>
              <w:pStyle w:val="NormalWeb"/>
              <w:spacing w:before="0" w:beforeAutospacing="0" w:after="0" w:afterAutospacing="0"/>
              <w:outlineLvl w:val="0"/>
              <w:rPr>
                <w:bCs/>
              </w:rPr>
            </w:pPr>
            <w:r w:rsidRPr="00AA0570">
              <w:rPr>
                <w:bCs/>
              </w:rPr>
              <w:t>2000-</w:t>
            </w:r>
            <w:r w:rsidR="001B3B82">
              <w:rPr>
                <w:bCs/>
              </w:rPr>
              <w:t>2019</w:t>
            </w:r>
          </w:p>
        </w:tc>
        <w:tc>
          <w:tcPr>
            <w:tcW w:w="4878" w:type="dxa"/>
          </w:tcPr>
          <w:p w14:paraId="611968A0" w14:textId="0D05D7B0" w:rsidR="00985077" w:rsidRPr="00AA0570" w:rsidRDefault="00985077" w:rsidP="004A7702">
            <w:pPr>
              <w:pStyle w:val="NormalWeb"/>
              <w:spacing w:before="0" w:beforeAutospacing="0" w:after="0" w:afterAutospacing="0"/>
              <w:outlineLvl w:val="0"/>
              <w:rPr>
                <w:bCs/>
              </w:rPr>
            </w:pPr>
            <w:r w:rsidRPr="00AA0570">
              <w:rPr>
                <w:bCs/>
              </w:rPr>
              <w:t>American College of Cardiology</w:t>
            </w:r>
          </w:p>
        </w:tc>
        <w:tc>
          <w:tcPr>
            <w:tcW w:w="4110" w:type="dxa"/>
          </w:tcPr>
          <w:p w14:paraId="0853E53D" w14:textId="77777777" w:rsidR="00985077" w:rsidRPr="00AA0570" w:rsidRDefault="003857A0" w:rsidP="004A7702">
            <w:pPr>
              <w:pStyle w:val="NormalWeb"/>
              <w:spacing w:before="0" w:beforeAutospacing="0" w:after="0" w:afterAutospacing="0"/>
              <w:outlineLvl w:val="0"/>
              <w:rPr>
                <w:bCs/>
              </w:rPr>
            </w:pPr>
            <w:r w:rsidRPr="00AA0570">
              <w:rPr>
                <w:bCs/>
              </w:rPr>
              <w:t>Member</w:t>
            </w:r>
          </w:p>
        </w:tc>
      </w:tr>
      <w:tr w:rsidR="00985077" w:rsidRPr="00AA0570" w14:paraId="1387980B" w14:textId="77777777" w:rsidTr="00867BA6">
        <w:tc>
          <w:tcPr>
            <w:tcW w:w="1422" w:type="dxa"/>
          </w:tcPr>
          <w:p w14:paraId="0580C04C" w14:textId="77777777" w:rsidR="00985077" w:rsidRPr="00AA0570" w:rsidRDefault="00985077" w:rsidP="004A7702">
            <w:pPr>
              <w:pStyle w:val="NormalWeb"/>
              <w:spacing w:before="0" w:beforeAutospacing="0" w:after="0" w:afterAutospacing="0"/>
              <w:outlineLvl w:val="0"/>
              <w:rPr>
                <w:bCs/>
              </w:rPr>
            </w:pPr>
            <w:r w:rsidRPr="00AA0570">
              <w:rPr>
                <w:bCs/>
              </w:rPr>
              <w:t>2000-</w:t>
            </w:r>
          </w:p>
        </w:tc>
        <w:tc>
          <w:tcPr>
            <w:tcW w:w="4878" w:type="dxa"/>
          </w:tcPr>
          <w:p w14:paraId="233FB920" w14:textId="544E0848" w:rsidR="00985077" w:rsidRPr="00AA0570" w:rsidRDefault="00985077" w:rsidP="004A7702">
            <w:pPr>
              <w:pStyle w:val="NormalWeb"/>
              <w:spacing w:before="0" w:beforeAutospacing="0" w:after="0" w:afterAutospacing="0"/>
              <w:outlineLvl w:val="0"/>
              <w:rPr>
                <w:bCs/>
              </w:rPr>
            </w:pPr>
            <w:r w:rsidRPr="00AA0570">
              <w:rPr>
                <w:bCs/>
              </w:rPr>
              <w:t>Paul Dudley White Society</w:t>
            </w:r>
          </w:p>
        </w:tc>
        <w:tc>
          <w:tcPr>
            <w:tcW w:w="4110" w:type="dxa"/>
          </w:tcPr>
          <w:p w14:paraId="4E5AFC23" w14:textId="77777777" w:rsidR="00985077" w:rsidRPr="00AA0570" w:rsidRDefault="003857A0" w:rsidP="004A7702">
            <w:pPr>
              <w:pStyle w:val="NormalWeb"/>
              <w:spacing w:before="0" w:beforeAutospacing="0" w:after="0" w:afterAutospacing="0"/>
              <w:outlineLvl w:val="0"/>
              <w:rPr>
                <w:bCs/>
              </w:rPr>
            </w:pPr>
            <w:r w:rsidRPr="00AA0570">
              <w:rPr>
                <w:bCs/>
              </w:rPr>
              <w:t>Member</w:t>
            </w:r>
          </w:p>
        </w:tc>
      </w:tr>
      <w:tr w:rsidR="00985077" w:rsidRPr="00AA0570" w14:paraId="13488A36" w14:textId="77777777" w:rsidTr="00867BA6">
        <w:tc>
          <w:tcPr>
            <w:tcW w:w="1422" w:type="dxa"/>
          </w:tcPr>
          <w:p w14:paraId="53E0A2DB" w14:textId="77777777" w:rsidR="00985077" w:rsidRPr="00AA0570" w:rsidRDefault="00985077" w:rsidP="004A7702">
            <w:pPr>
              <w:pStyle w:val="NormalWeb"/>
              <w:spacing w:before="0" w:beforeAutospacing="0" w:after="0" w:afterAutospacing="0"/>
              <w:outlineLvl w:val="0"/>
              <w:rPr>
                <w:bCs/>
              </w:rPr>
            </w:pPr>
            <w:r w:rsidRPr="00AA0570">
              <w:rPr>
                <w:bCs/>
              </w:rPr>
              <w:t>2003-</w:t>
            </w:r>
          </w:p>
        </w:tc>
        <w:tc>
          <w:tcPr>
            <w:tcW w:w="4878" w:type="dxa"/>
          </w:tcPr>
          <w:p w14:paraId="52A41083" w14:textId="2AFA16FC" w:rsidR="00985077" w:rsidRPr="00AA0570" w:rsidRDefault="00985077" w:rsidP="004A7702">
            <w:pPr>
              <w:pStyle w:val="NormalWeb"/>
              <w:spacing w:before="0" w:beforeAutospacing="0" w:after="0" w:afterAutospacing="0"/>
              <w:outlineLvl w:val="0"/>
              <w:rPr>
                <w:bCs/>
              </w:rPr>
            </w:pPr>
            <w:r w:rsidRPr="00AA0570">
              <w:rPr>
                <w:bCs/>
              </w:rPr>
              <w:t>American Heart Association</w:t>
            </w:r>
          </w:p>
        </w:tc>
        <w:tc>
          <w:tcPr>
            <w:tcW w:w="4110" w:type="dxa"/>
          </w:tcPr>
          <w:p w14:paraId="3A98CEF6" w14:textId="77777777" w:rsidR="00985077" w:rsidRPr="00AA0570" w:rsidRDefault="003857A0" w:rsidP="004A7702">
            <w:pPr>
              <w:pStyle w:val="NormalWeb"/>
              <w:spacing w:before="0" w:beforeAutospacing="0" w:after="0" w:afterAutospacing="0"/>
              <w:outlineLvl w:val="0"/>
              <w:rPr>
                <w:bCs/>
              </w:rPr>
            </w:pPr>
            <w:r w:rsidRPr="00AA0570">
              <w:rPr>
                <w:bCs/>
              </w:rPr>
              <w:t>Member</w:t>
            </w:r>
          </w:p>
        </w:tc>
      </w:tr>
      <w:tr w:rsidR="00F047C3" w:rsidRPr="00AA0570" w14:paraId="5DEEDC3E" w14:textId="77777777" w:rsidTr="00867BA6">
        <w:tc>
          <w:tcPr>
            <w:tcW w:w="1422" w:type="dxa"/>
          </w:tcPr>
          <w:p w14:paraId="60EB0119" w14:textId="6A3C22B5" w:rsidR="00F047C3" w:rsidRPr="00AA0570" w:rsidRDefault="00F047C3" w:rsidP="004A7702">
            <w:pPr>
              <w:pStyle w:val="NormalWeb"/>
              <w:spacing w:before="0" w:beforeAutospacing="0" w:after="0" w:afterAutospacing="0"/>
              <w:outlineLvl w:val="0"/>
              <w:rPr>
                <w:bCs/>
              </w:rPr>
            </w:pPr>
            <w:r w:rsidRPr="00AA0570">
              <w:rPr>
                <w:bCs/>
              </w:rPr>
              <w:t>200</w:t>
            </w:r>
            <w:r>
              <w:rPr>
                <w:bCs/>
              </w:rPr>
              <w:t>4-</w:t>
            </w:r>
          </w:p>
        </w:tc>
        <w:tc>
          <w:tcPr>
            <w:tcW w:w="4878" w:type="dxa"/>
          </w:tcPr>
          <w:p w14:paraId="3FABDD86" w14:textId="26B76061" w:rsidR="00F047C3" w:rsidRPr="00AA0570" w:rsidRDefault="00F047C3" w:rsidP="004A7702">
            <w:pPr>
              <w:pStyle w:val="NormalWeb"/>
              <w:spacing w:before="0" w:beforeAutospacing="0" w:after="0" w:afterAutospacing="0"/>
              <w:outlineLvl w:val="0"/>
              <w:rPr>
                <w:bCs/>
              </w:rPr>
            </w:pPr>
            <w:r w:rsidRPr="00AA0570">
              <w:rPr>
                <w:bCs/>
              </w:rPr>
              <w:t>American Society of Human Genetics</w:t>
            </w:r>
          </w:p>
        </w:tc>
        <w:tc>
          <w:tcPr>
            <w:tcW w:w="4110" w:type="dxa"/>
          </w:tcPr>
          <w:p w14:paraId="1E4526D1" w14:textId="63F93391" w:rsidR="00F047C3" w:rsidRPr="00AA0570" w:rsidRDefault="00F047C3" w:rsidP="004A7702">
            <w:pPr>
              <w:pStyle w:val="NormalWeb"/>
              <w:spacing w:before="0" w:beforeAutospacing="0" w:after="0" w:afterAutospacing="0"/>
              <w:outlineLvl w:val="0"/>
              <w:rPr>
                <w:bCs/>
              </w:rPr>
            </w:pPr>
            <w:r w:rsidRPr="00AA0570">
              <w:rPr>
                <w:bCs/>
              </w:rPr>
              <w:t>Member</w:t>
            </w:r>
          </w:p>
        </w:tc>
      </w:tr>
      <w:tr w:rsidR="00F047C3" w:rsidRPr="00AA0570" w14:paraId="6489C34F" w14:textId="77777777" w:rsidTr="00867BA6">
        <w:trPr>
          <w:trHeight w:val="333"/>
        </w:trPr>
        <w:tc>
          <w:tcPr>
            <w:tcW w:w="1422" w:type="dxa"/>
          </w:tcPr>
          <w:p w14:paraId="2F8418D5" w14:textId="77777777" w:rsidR="00F047C3" w:rsidRPr="00AA0570" w:rsidRDefault="00F047C3" w:rsidP="004A7702">
            <w:pPr>
              <w:pStyle w:val="NormalWeb"/>
              <w:spacing w:before="0" w:beforeAutospacing="0" w:after="0" w:afterAutospacing="0"/>
              <w:outlineLvl w:val="0"/>
              <w:rPr>
                <w:bCs/>
              </w:rPr>
            </w:pPr>
            <w:r w:rsidRPr="00AA0570">
              <w:rPr>
                <w:bCs/>
              </w:rPr>
              <w:t>2011-</w:t>
            </w:r>
          </w:p>
        </w:tc>
        <w:tc>
          <w:tcPr>
            <w:tcW w:w="4878" w:type="dxa"/>
          </w:tcPr>
          <w:p w14:paraId="5811CC8A" w14:textId="6AEE071B" w:rsidR="00F047C3" w:rsidRPr="00AA0570" w:rsidRDefault="00F047C3" w:rsidP="004A7702">
            <w:pPr>
              <w:pStyle w:val="NormalWeb"/>
              <w:spacing w:before="0" w:beforeAutospacing="0" w:after="0" w:afterAutospacing="0"/>
              <w:outlineLvl w:val="0"/>
              <w:rPr>
                <w:bCs/>
              </w:rPr>
            </w:pPr>
            <w:r w:rsidRPr="00AA0570">
              <w:rPr>
                <w:bCs/>
              </w:rPr>
              <w:t>The American Society for Clinical Investigation</w:t>
            </w:r>
          </w:p>
        </w:tc>
        <w:tc>
          <w:tcPr>
            <w:tcW w:w="4110" w:type="dxa"/>
          </w:tcPr>
          <w:p w14:paraId="6CDFE60F" w14:textId="77777777" w:rsidR="00F047C3" w:rsidRPr="00AA0570" w:rsidRDefault="00F047C3" w:rsidP="00FA0497">
            <w:pPr>
              <w:pStyle w:val="NormalWeb"/>
              <w:spacing w:before="0" w:beforeAutospacing="0" w:after="0" w:afterAutospacing="0"/>
              <w:outlineLvl w:val="0"/>
              <w:rPr>
                <w:bCs/>
              </w:rPr>
            </w:pPr>
            <w:r w:rsidRPr="00AA0570">
              <w:rPr>
                <w:bCs/>
              </w:rPr>
              <w:t>Member</w:t>
            </w:r>
          </w:p>
        </w:tc>
      </w:tr>
      <w:tr w:rsidR="001026C5" w:rsidRPr="00AA0570" w14:paraId="1952D7D7" w14:textId="77777777" w:rsidTr="00867BA6">
        <w:trPr>
          <w:trHeight w:val="333"/>
        </w:trPr>
        <w:tc>
          <w:tcPr>
            <w:tcW w:w="1422" w:type="dxa"/>
          </w:tcPr>
          <w:p w14:paraId="0B93A666" w14:textId="26E6D330" w:rsidR="001026C5" w:rsidRDefault="001026C5" w:rsidP="004A7702">
            <w:pPr>
              <w:pStyle w:val="NormalWeb"/>
              <w:spacing w:before="0" w:beforeAutospacing="0" w:after="0" w:afterAutospacing="0"/>
              <w:outlineLvl w:val="0"/>
              <w:rPr>
                <w:bCs/>
              </w:rPr>
            </w:pPr>
            <w:r>
              <w:rPr>
                <w:bCs/>
              </w:rPr>
              <w:t>2011-2014</w:t>
            </w:r>
          </w:p>
        </w:tc>
        <w:tc>
          <w:tcPr>
            <w:tcW w:w="4878" w:type="dxa"/>
          </w:tcPr>
          <w:p w14:paraId="3A636056" w14:textId="00EBA1BF" w:rsidR="001026C5" w:rsidRDefault="001026C5" w:rsidP="001026C5">
            <w:pPr>
              <w:pStyle w:val="NormalWeb"/>
              <w:spacing w:before="0" w:beforeAutospacing="0" w:after="0" w:afterAutospacing="0"/>
              <w:outlineLvl w:val="0"/>
              <w:rPr>
                <w:bCs/>
              </w:rPr>
            </w:pPr>
            <w:r w:rsidRPr="00AA0570">
              <w:rPr>
                <w:bCs/>
              </w:rPr>
              <w:t>American Society of Human Genetics</w:t>
            </w:r>
            <w:r>
              <w:rPr>
                <w:bCs/>
              </w:rPr>
              <w:t xml:space="preserve"> </w:t>
            </w:r>
          </w:p>
        </w:tc>
        <w:tc>
          <w:tcPr>
            <w:tcW w:w="4110" w:type="dxa"/>
          </w:tcPr>
          <w:p w14:paraId="11738F73" w14:textId="6AA8C3B9" w:rsidR="001026C5" w:rsidRDefault="001026C5" w:rsidP="00FA0497">
            <w:pPr>
              <w:pStyle w:val="NormalWeb"/>
              <w:spacing w:before="0" w:beforeAutospacing="0" w:after="0" w:afterAutospacing="0"/>
              <w:outlineLvl w:val="0"/>
              <w:rPr>
                <w:bCs/>
              </w:rPr>
            </w:pPr>
            <w:r>
              <w:rPr>
                <w:bCs/>
              </w:rPr>
              <w:t>Program Committee</w:t>
            </w:r>
          </w:p>
        </w:tc>
      </w:tr>
      <w:tr w:rsidR="001026C5" w:rsidRPr="00AA0570" w14:paraId="09E6308E" w14:textId="77777777" w:rsidTr="00867BA6">
        <w:trPr>
          <w:trHeight w:val="333"/>
        </w:trPr>
        <w:tc>
          <w:tcPr>
            <w:tcW w:w="1422" w:type="dxa"/>
          </w:tcPr>
          <w:p w14:paraId="1E0AC32E" w14:textId="41035E1A" w:rsidR="001026C5" w:rsidRDefault="001026C5" w:rsidP="004A7702">
            <w:pPr>
              <w:pStyle w:val="NormalWeb"/>
              <w:spacing w:before="0" w:beforeAutospacing="0" w:after="0" w:afterAutospacing="0"/>
              <w:outlineLvl w:val="0"/>
              <w:rPr>
                <w:bCs/>
              </w:rPr>
            </w:pPr>
            <w:r>
              <w:rPr>
                <w:bCs/>
              </w:rPr>
              <w:t>2015</w:t>
            </w:r>
            <w:r w:rsidR="00E75FB9">
              <w:rPr>
                <w:bCs/>
              </w:rPr>
              <w:t>-</w:t>
            </w:r>
            <w:r w:rsidR="001B3B82">
              <w:rPr>
                <w:bCs/>
              </w:rPr>
              <w:t>2018</w:t>
            </w:r>
          </w:p>
        </w:tc>
        <w:tc>
          <w:tcPr>
            <w:tcW w:w="4878" w:type="dxa"/>
          </w:tcPr>
          <w:p w14:paraId="1DEE6C74" w14:textId="0B50CCB1" w:rsidR="001026C5" w:rsidRDefault="001026C5" w:rsidP="001026C5">
            <w:pPr>
              <w:pStyle w:val="NormalWeb"/>
              <w:spacing w:before="0" w:beforeAutospacing="0" w:after="0" w:afterAutospacing="0"/>
              <w:outlineLvl w:val="0"/>
              <w:rPr>
                <w:bCs/>
              </w:rPr>
            </w:pPr>
            <w:r>
              <w:rPr>
                <w:bCs/>
              </w:rPr>
              <w:t>American Heart Association</w:t>
            </w:r>
            <w:r w:rsidRPr="00866B7F">
              <w:rPr>
                <w:bCs/>
              </w:rPr>
              <w:t xml:space="preserve"> </w:t>
            </w:r>
          </w:p>
        </w:tc>
        <w:tc>
          <w:tcPr>
            <w:tcW w:w="4110" w:type="dxa"/>
          </w:tcPr>
          <w:p w14:paraId="5EC36AD4" w14:textId="35C95002" w:rsidR="001026C5" w:rsidRDefault="001026C5" w:rsidP="00FA0497">
            <w:pPr>
              <w:pStyle w:val="NormalWeb"/>
              <w:spacing w:before="0" w:beforeAutospacing="0" w:after="0" w:afterAutospacing="0"/>
              <w:outlineLvl w:val="0"/>
              <w:rPr>
                <w:bCs/>
              </w:rPr>
            </w:pPr>
            <w:r w:rsidRPr="00866B7F">
              <w:rPr>
                <w:bCs/>
              </w:rPr>
              <w:t>Strategic Planning Task Force</w:t>
            </w:r>
            <w:r>
              <w:rPr>
                <w:bCs/>
              </w:rPr>
              <w:t xml:space="preserve">, </w:t>
            </w:r>
            <w:r w:rsidRPr="00866B7F">
              <w:rPr>
                <w:bCs/>
              </w:rPr>
              <w:t>Institute for Precision Cardiovascular Medicine</w:t>
            </w:r>
          </w:p>
        </w:tc>
      </w:tr>
      <w:tr w:rsidR="001026C5" w:rsidRPr="00AA0570" w14:paraId="474E9EE7" w14:textId="77777777" w:rsidTr="00867BA6">
        <w:trPr>
          <w:trHeight w:val="333"/>
        </w:trPr>
        <w:tc>
          <w:tcPr>
            <w:tcW w:w="1422" w:type="dxa"/>
          </w:tcPr>
          <w:p w14:paraId="69DA9925" w14:textId="2E32DE95" w:rsidR="001026C5" w:rsidRDefault="001026C5" w:rsidP="004A7702">
            <w:pPr>
              <w:pStyle w:val="NormalWeb"/>
              <w:spacing w:before="0" w:beforeAutospacing="0" w:after="0" w:afterAutospacing="0"/>
              <w:outlineLvl w:val="0"/>
              <w:rPr>
                <w:bCs/>
              </w:rPr>
            </w:pPr>
            <w:r>
              <w:rPr>
                <w:bCs/>
              </w:rPr>
              <w:t>2016-</w:t>
            </w:r>
          </w:p>
        </w:tc>
        <w:tc>
          <w:tcPr>
            <w:tcW w:w="4878" w:type="dxa"/>
          </w:tcPr>
          <w:p w14:paraId="02320F31" w14:textId="7091CBB9" w:rsidR="001026C5" w:rsidRDefault="001026C5" w:rsidP="004A7702">
            <w:pPr>
              <w:pStyle w:val="NormalWeb"/>
              <w:spacing w:before="0" w:beforeAutospacing="0" w:after="0" w:afterAutospacing="0"/>
              <w:outlineLvl w:val="0"/>
              <w:rPr>
                <w:bCs/>
              </w:rPr>
            </w:pPr>
            <w:r>
              <w:rPr>
                <w:bCs/>
              </w:rPr>
              <w:t>Deuel Conference on Lipids</w:t>
            </w:r>
          </w:p>
        </w:tc>
        <w:tc>
          <w:tcPr>
            <w:tcW w:w="4110" w:type="dxa"/>
          </w:tcPr>
          <w:p w14:paraId="557D69BF" w14:textId="244170FE" w:rsidR="001026C5" w:rsidRDefault="001026C5" w:rsidP="00FA0497">
            <w:pPr>
              <w:pStyle w:val="NormalWeb"/>
              <w:spacing w:before="0" w:beforeAutospacing="0" w:after="0" w:afterAutospacing="0"/>
              <w:outlineLvl w:val="0"/>
              <w:rPr>
                <w:bCs/>
              </w:rPr>
            </w:pPr>
            <w:r>
              <w:rPr>
                <w:bCs/>
              </w:rPr>
              <w:t>Board Member</w:t>
            </w:r>
          </w:p>
        </w:tc>
      </w:tr>
    </w:tbl>
    <w:p w14:paraId="1D32F942" w14:textId="77777777" w:rsidR="00B74A1B" w:rsidRDefault="00B74A1B" w:rsidP="007C6484">
      <w:pPr>
        <w:pStyle w:val="H2"/>
      </w:pPr>
    </w:p>
    <w:p w14:paraId="43821AF4" w14:textId="77777777" w:rsidR="004759EB" w:rsidRPr="00AA0570" w:rsidRDefault="00F34585" w:rsidP="00B04D91">
      <w:pPr>
        <w:pStyle w:val="H2"/>
        <w:outlineLvl w:val="0"/>
        <w:rPr>
          <w:iCs/>
        </w:rPr>
      </w:pPr>
      <w:hyperlink r:id="rId16" w:history="1">
        <w:r w:rsidR="00824AC1" w:rsidRPr="00AA0570">
          <w:rPr>
            <w:rStyle w:val="Hyperlink"/>
            <w:iCs/>
            <w:color w:val="auto"/>
            <w:u w:val="none"/>
          </w:rPr>
          <w:t>Grant Review Activities</w:t>
        </w:r>
      </w:hyperlink>
    </w:p>
    <w:tbl>
      <w:tblPr>
        <w:tblW w:w="5000" w:type="pct"/>
        <w:tblBorders>
          <w:top w:val="single" w:sz="4" w:space="0" w:color="auto"/>
          <w:left w:val="single" w:sz="4" w:space="0" w:color="auto"/>
          <w:bottom w:val="single" w:sz="4" w:space="0" w:color="auto"/>
          <w:right w:val="single" w:sz="4" w:space="0" w:color="auto"/>
        </w:tblBorders>
        <w:shd w:val="clear" w:color="auto" w:fill="CCCCCC"/>
        <w:tblCellMar>
          <w:left w:w="72" w:type="dxa"/>
          <w:right w:w="72" w:type="dxa"/>
        </w:tblCellMar>
        <w:tblLook w:val="01E0" w:firstRow="1" w:lastRow="1" w:firstColumn="1" w:lastColumn="1" w:noHBand="0" w:noVBand="0"/>
      </w:tblPr>
      <w:tblGrid>
        <w:gridCol w:w="1408"/>
        <w:gridCol w:w="4407"/>
        <w:gridCol w:w="4399"/>
      </w:tblGrid>
      <w:tr w:rsidR="00824AC1" w:rsidRPr="00AA0570" w14:paraId="1362F1A8" w14:textId="77777777">
        <w:trPr>
          <w:trHeight w:val="144"/>
          <w:hidden/>
        </w:trPr>
        <w:tc>
          <w:tcPr>
            <w:tcW w:w="1430" w:type="dxa"/>
            <w:tcBorders>
              <w:top w:val="single" w:sz="4" w:space="0" w:color="auto"/>
              <w:bottom w:val="single" w:sz="4" w:space="0" w:color="auto"/>
            </w:tcBorders>
            <w:shd w:val="clear" w:color="auto" w:fill="CCCCCC"/>
          </w:tcPr>
          <w:p w14:paraId="7150E5C5" w14:textId="77777777" w:rsidR="00824AC1" w:rsidRPr="00AA0570" w:rsidRDefault="00824AC1" w:rsidP="00824AC1">
            <w:pPr>
              <w:rPr>
                <w:vanish/>
                <w:color w:val="000080"/>
              </w:rPr>
            </w:pPr>
            <w:r w:rsidRPr="00AA0570">
              <w:rPr>
                <w:vanish/>
                <w:color w:val="000080"/>
              </w:rPr>
              <w:t xml:space="preserve">Year(s) of </w:t>
            </w:r>
          </w:p>
          <w:p w14:paraId="478B9C52" w14:textId="77777777" w:rsidR="00824AC1" w:rsidRPr="00AA0570" w:rsidRDefault="00824AC1" w:rsidP="00824AC1">
            <w:pPr>
              <w:rPr>
                <w:vanish/>
                <w:color w:val="000080"/>
              </w:rPr>
            </w:pPr>
            <w:r w:rsidRPr="00AA0570">
              <w:rPr>
                <w:vanish/>
                <w:color w:val="000080"/>
              </w:rPr>
              <w:t>Membership</w:t>
            </w:r>
          </w:p>
        </w:tc>
        <w:tc>
          <w:tcPr>
            <w:tcW w:w="4469" w:type="dxa"/>
            <w:shd w:val="clear" w:color="auto" w:fill="CCCCCC"/>
            <w:tcMar>
              <w:left w:w="576" w:type="dxa"/>
              <w:right w:w="115" w:type="dxa"/>
            </w:tcMar>
          </w:tcPr>
          <w:p w14:paraId="51F8C30A" w14:textId="77777777" w:rsidR="00824AC1" w:rsidRPr="00AA0570" w:rsidRDefault="00824AC1" w:rsidP="004A7702">
            <w:pPr>
              <w:ind w:left="-397"/>
              <w:rPr>
                <w:vanish/>
                <w:color w:val="000080"/>
              </w:rPr>
            </w:pPr>
            <w:r w:rsidRPr="00AA0570">
              <w:rPr>
                <w:vanish/>
                <w:color w:val="000080"/>
              </w:rPr>
              <w:t>Name of Committee</w:t>
            </w:r>
          </w:p>
        </w:tc>
        <w:tc>
          <w:tcPr>
            <w:tcW w:w="4469" w:type="dxa"/>
            <w:shd w:val="clear" w:color="auto" w:fill="CCCCCC"/>
          </w:tcPr>
          <w:p w14:paraId="4F5F3AE3" w14:textId="77777777" w:rsidR="00824AC1" w:rsidRPr="00AA0570" w:rsidRDefault="00824AC1" w:rsidP="004A7702">
            <w:pPr>
              <w:ind w:left="64"/>
              <w:rPr>
                <w:vanish/>
                <w:color w:val="000080"/>
              </w:rPr>
            </w:pPr>
            <w:r w:rsidRPr="00AA0570">
              <w:rPr>
                <w:vanish/>
                <w:color w:val="000080"/>
              </w:rPr>
              <w:t>Institution/Organization</w:t>
            </w:r>
          </w:p>
        </w:tc>
      </w:tr>
      <w:tr w:rsidR="00824AC1" w:rsidRPr="00AA0570" w14:paraId="768080C5" w14:textId="77777777">
        <w:trPr>
          <w:gridBefore w:val="1"/>
          <w:trHeight w:val="144"/>
          <w:hidden/>
        </w:trPr>
        <w:tc>
          <w:tcPr>
            <w:tcW w:w="4469" w:type="dxa"/>
            <w:shd w:val="clear" w:color="auto" w:fill="CCCCCC"/>
          </w:tcPr>
          <w:p w14:paraId="55DD6FAE" w14:textId="77777777" w:rsidR="00824AC1" w:rsidRPr="00AA0570" w:rsidRDefault="00824AC1" w:rsidP="004A7702">
            <w:pPr>
              <w:ind w:left="130"/>
              <w:rPr>
                <w:vanish/>
                <w:color w:val="000080"/>
              </w:rPr>
            </w:pPr>
            <w:r w:rsidRPr="00AA0570">
              <w:rPr>
                <w:vanish/>
                <w:color w:val="000080"/>
              </w:rPr>
              <w:t>Dates of Role(s)</w:t>
            </w:r>
          </w:p>
        </w:tc>
        <w:tc>
          <w:tcPr>
            <w:tcW w:w="4469" w:type="dxa"/>
            <w:shd w:val="clear" w:color="auto" w:fill="CCCCCC"/>
          </w:tcPr>
          <w:p w14:paraId="2B124226" w14:textId="77777777" w:rsidR="00824AC1" w:rsidRPr="00AA0570" w:rsidRDefault="00824AC1" w:rsidP="004A7702">
            <w:pPr>
              <w:ind w:left="64"/>
              <w:rPr>
                <w:vanish/>
                <w:color w:val="000080"/>
              </w:rPr>
            </w:pPr>
            <w:r w:rsidRPr="00AA0570">
              <w:rPr>
                <w:vanish/>
                <w:color w:val="000080"/>
              </w:rPr>
              <w:t>Title of Role(s)</w:t>
            </w:r>
          </w:p>
        </w:tc>
      </w:tr>
    </w:tbl>
    <w:p w14:paraId="3AD90505" w14:textId="77777777" w:rsidR="00824AC1" w:rsidRPr="00AA0570" w:rsidRDefault="00824AC1" w:rsidP="00824AC1">
      <w:pPr>
        <w:rPr>
          <w:vanish/>
          <w:color w:val="800000"/>
        </w:rPr>
      </w:pPr>
    </w:p>
    <w:tbl>
      <w:tblPr>
        <w:tblW w:w="10428" w:type="dxa"/>
        <w:tblLayout w:type="fixed"/>
        <w:tblLook w:val="01E0" w:firstRow="1" w:lastRow="1" w:firstColumn="1" w:lastColumn="1" w:noHBand="0" w:noVBand="0"/>
      </w:tblPr>
      <w:tblGrid>
        <w:gridCol w:w="1440"/>
        <w:gridCol w:w="4878"/>
        <w:gridCol w:w="4110"/>
      </w:tblGrid>
      <w:tr w:rsidR="003857A0" w:rsidRPr="00AA0570" w14:paraId="34A469D9" w14:textId="77777777">
        <w:tc>
          <w:tcPr>
            <w:tcW w:w="1440" w:type="dxa"/>
          </w:tcPr>
          <w:p w14:paraId="32A2699C" w14:textId="77777777" w:rsidR="003857A0" w:rsidRPr="00AA0570" w:rsidRDefault="003857A0" w:rsidP="004A7702">
            <w:pPr>
              <w:pStyle w:val="NormalWeb"/>
              <w:spacing w:before="0" w:beforeAutospacing="0" w:after="0" w:afterAutospacing="0"/>
              <w:outlineLvl w:val="0"/>
              <w:rPr>
                <w:bCs/>
              </w:rPr>
            </w:pPr>
            <w:r w:rsidRPr="00AA0570">
              <w:rPr>
                <w:bCs/>
              </w:rPr>
              <w:t>2009</w:t>
            </w:r>
          </w:p>
        </w:tc>
        <w:tc>
          <w:tcPr>
            <w:tcW w:w="4878" w:type="dxa"/>
          </w:tcPr>
          <w:p w14:paraId="1BBA4284" w14:textId="77777777" w:rsidR="003857A0" w:rsidRPr="00AA0570" w:rsidRDefault="003857A0" w:rsidP="004A7702">
            <w:pPr>
              <w:pStyle w:val="NormalWeb"/>
              <w:spacing w:before="0" w:beforeAutospacing="0" w:after="0" w:afterAutospacing="0"/>
              <w:outlineLvl w:val="0"/>
              <w:rPr>
                <w:bCs/>
              </w:rPr>
            </w:pPr>
            <w:r w:rsidRPr="00AA0570">
              <w:rPr>
                <w:bCs/>
              </w:rPr>
              <w:t>NIDDK R21 Study Section</w:t>
            </w:r>
          </w:p>
          <w:p w14:paraId="5396884F" w14:textId="77777777" w:rsidR="003857A0" w:rsidRPr="00AA0570" w:rsidRDefault="003857A0" w:rsidP="004A7702">
            <w:pPr>
              <w:pStyle w:val="NormalWeb"/>
              <w:spacing w:before="0" w:beforeAutospacing="0" w:after="0" w:afterAutospacing="0"/>
              <w:outlineLvl w:val="0"/>
              <w:rPr>
                <w:bCs/>
              </w:rPr>
            </w:pPr>
            <w:r w:rsidRPr="00AA0570">
              <w:rPr>
                <w:bCs/>
              </w:rPr>
              <w:t>2009</w:t>
            </w:r>
          </w:p>
        </w:tc>
        <w:tc>
          <w:tcPr>
            <w:tcW w:w="4110" w:type="dxa"/>
          </w:tcPr>
          <w:p w14:paraId="50F82E0B" w14:textId="77777777" w:rsidR="003857A0" w:rsidRPr="00AA0570" w:rsidRDefault="003857A0" w:rsidP="004A7702">
            <w:pPr>
              <w:pStyle w:val="NormalWeb"/>
              <w:spacing w:before="0" w:beforeAutospacing="0" w:after="0" w:afterAutospacing="0"/>
              <w:outlineLvl w:val="0"/>
              <w:rPr>
                <w:bCs/>
              </w:rPr>
            </w:pPr>
            <w:r w:rsidRPr="00AA0570">
              <w:rPr>
                <w:bCs/>
              </w:rPr>
              <w:t>NIH</w:t>
            </w:r>
          </w:p>
          <w:p w14:paraId="5C0B32B0" w14:textId="77777777" w:rsidR="001B6A49" w:rsidRPr="00AA0570" w:rsidRDefault="003857A0" w:rsidP="001B6A49">
            <w:pPr>
              <w:pStyle w:val="NormalWeb"/>
              <w:spacing w:before="0" w:beforeAutospacing="0" w:after="0" w:afterAutospacing="0"/>
              <w:outlineLvl w:val="0"/>
              <w:rPr>
                <w:bCs/>
              </w:rPr>
            </w:pPr>
            <w:r w:rsidRPr="00AA0570">
              <w:rPr>
                <w:bCs/>
              </w:rPr>
              <w:t>Ad hoc Member</w:t>
            </w:r>
          </w:p>
        </w:tc>
      </w:tr>
      <w:tr w:rsidR="00C925C7" w:rsidRPr="00AA0570" w14:paraId="3CE64331" w14:textId="77777777" w:rsidTr="001B6A49">
        <w:tc>
          <w:tcPr>
            <w:tcW w:w="1440" w:type="dxa"/>
          </w:tcPr>
          <w:p w14:paraId="227D707E" w14:textId="77777777" w:rsidR="00C925C7" w:rsidRPr="00AA0570" w:rsidRDefault="00C925C7" w:rsidP="00977DD7">
            <w:pPr>
              <w:pStyle w:val="NormalWeb"/>
              <w:spacing w:before="0" w:beforeAutospacing="0" w:after="0" w:afterAutospacing="0"/>
              <w:outlineLvl w:val="0"/>
              <w:rPr>
                <w:bCs/>
              </w:rPr>
            </w:pPr>
            <w:r w:rsidRPr="00AA0570">
              <w:rPr>
                <w:bCs/>
              </w:rPr>
              <w:t>2010</w:t>
            </w:r>
          </w:p>
        </w:tc>
        <w:tc>
          <w:tcPr>
            <w:tcW w:w="4878" w:type="dxa"/>
          </w:tcPr>
          <w:p w14:paraId="41515044" w14:textId="77777777" w:rsidR="00C925C7" w:rsidRPr="00AA0570" w:rsidRDefault="00C925C7" w:rsidP="00977DD7">
            <w:pPr>
              <w:pStyle w:val="NormalWeb"/>
              <w:spacing w:before="0" w:beforeAutospacing="0" w:after="0" w:afterAutospacing="0"/>
              <w:outlineLvl w:val="0"/>
              <w:rPr>
                <w:bCs/>
              </w:rPr>
            </w:pPr>
            <w:r w:rsidRPr="00AA0570">
              <w:rPr>
                <w:bCs/>
              </w:rPr>
              <w:t>Genetics of Health and Disease</w:t>
            </w:r>
          </w:p>
          <w:p w14:paraId="678106E9" w14:textId="77777777" w:rsidR="00C925C7" w:rsidRPr="00AA0570" w:rsidRDefault="00C925C7" w:rsidP="00977DD7">
            <w:pPr>
              <w:pStyle w:val="NormalWeb"/>
              <w:spacing w:before="0" w:beforeAutospacing="0" w:after="0" w:afterAutospacing="0"/>
              <w:outlineLvl w:val="0"/>
              <w:rPr>
                <w:bCs/>
              </w:rPr>
            </w:pPr>
            <w:r w:rsidRPr="00AA0570">
              <w:rPr>
                <w:bCs/>
              </w:rPr>
              <w:t>2010</w:t>
            </w:r>
          </w:p>
        </w:tc>
        <w:tc>
          <w:tcPr>
            <w:tcW w:w="4110" w:type="dxa"/>
          </w:tcPr>
          <w:p w14:paraId="5BF2FA0D" w14:textId="77777777" w:rsidR="00C925C7" w:rsidRPr="00AA0570" w:rsidRDefault="00C925C7" w:rsidP="00977DD7">
            <w:pPr>
              <w:pStyle w:val="NormalWeb"/>
              <w:spacing w:before="0" w:beforeAutospacing="0" w:after="0" w:afterAutospacing="0"/>
              <w:outlineLvl w:val="0"/>
              <w:rPr>
                <w:bCs/>
              </w:rPr>
            </w:pPr>
            <w:r w:rsidRPr="00AA0570">
              <w:rPr>
                <w:bCs/>
              </w:rPr>
              <w:t>NIH</w:t>
            </w:r>
          </w:p>
          <w:p w14:paraId="136FA3A9" w14:textId="77777777" w:rsidR="00C925C7" w:rsidRPr="00AA0570" w:rsidRDefault="00C925C7" w:rsidP="00977DD7">
            <w:pPr>
              <w:pStyle w:val="NormalWeb"/>
              <w:spacing w:before="0" w:beforeAutospacing="0" w:after="0" w:afterAutospacing="0"/>
              <w:outlineLvl w:val="0"/>
              <w:rPr>
                <w:bCs/>
              </w:rPr>
            </w:pPr>
            <w:r w:rsidRPr="00AA0570">
              <w:rPr>
                <w:bCs/>
              </w:rPr>
              <w:t>Ad hoc Member</w:t>
            </w:r>
          </w:p>
        </w:tc>
      </w:tr>
      <w:tr w:rsidR="001B6A49" w:rsidRPr="00AA0570" w14:paraId="2C308DFE" w14:textId="77777777" w:rsidTr="001B6A49">
        <w:tc>
          <w:tcPr>
            <w:tcW w:w="1440" w:type="dxa"/>
          </w:tcPr>
          <w:p w14:paraId="68AC7C80" w14:textId="3BF981C0" w:rsidR="001B6A49" w:rsidRPr="00AA0570" w:rsidRDefault="001B6A49" w:rsidP="00977DD7">
            <w:pPr>
              <w:pStyle w:val="NormalWeb"/>
              <w:spacing w:before="0" w:beforeAutospacing="0" w:after="0" w:afterAutospacing="0"/>
              <w:outlineLvl w:val="0"/>
              <w:rPr>
                <w:bCs/>
              </w:rPr>
            </w:pPr>
            <w:r w:rsidRPr="00AA0570">
              <w:rPr>
                <w:bCs/>
              </w:rPr>
              <w:t>2011-</w:t>
            </w:r>
            <w:r w:rsidR="00760A85" w:rsidRPr="00AA0570">
              <w:rPr>
                <w:bCs/>
              </w:rPr>
              <w:t>2012</w:t>
            </w:r>
          </w:p>
        </w:tc>
        <w:tc>
          <w:tcPr>
            <w:tcW w:w="4878" w:type="dxa"/>
          </w:tcPr>
          <w:p w14:paraId="3C312234" w14:textId="77777777" w:rsidR="001B6A49" w:rsidRPr="00AA0570" w:rsidRDefault="001B6A49" w:rsidP="00977DD7">
            <w:pPr>
              <w:pStyle w:val="NormalWeb"/>
              <w:spacing w:before="0" w:beforeAutospacing="0" w:after="0" w:afterAutospacing="0"/>
              <w:outlineLvl w:val="0"/>
              <w:rPr>
                <w:bCs/>
              </w:rPr>
            </w:pPr>
            <w:r w:rsidRPr="00AA0570">
              <w:rPr>
                <w:bCs/>
              </w:rPr>
              <w:t>NHLBIK99 Study Section</w:t>
            </w:r>
          </w:p>
          <w:p w14:paraId="43F9E75A" w14:textId="77777777" w:rsidR="001B6A49" w:rsidRPr="00AA0570" w:rsidRDefault="001B6A49" w:rsidP="00977DD7">
            <w:pPr>
              <w:pStyle w:val="NormalWeb"/>
              <w:spacing w:before="0" w:beforeAutospacing="0" w:after="0" w:afterAutospacing="0"/>
              <w:outlineLvl w:val="0"/>
              <w:rPr>
                <w:bCs/>
              </w:rPr>
            </w:pPr>
            <w:r w:rsidRPr="00AA0570">
              <w:rPr>
                <w:bCs/>
              </w:rPr>
              <w:lastRenderedPageBreak/>
              <w:t>2011, 2012</w:t>
            </w:r>
          </w:p>
        </w:tc>
        <w:tc>
          <w:tcPr>
            <w:tcW w:w="4110" w:type="dxa"/>
          </w:tcPr>
          <w:p w14:paraId="652D45F4" w14:textId="77777777" w:rsidR="001B6A49" w:rsidRPr="00AA0570" w:rsidRDefault="001B6A49" w:rsidP="00977DD7">
            <w:pPr>
              <w:pStyle w:val="NormalWeb"/>
              <w:spacing w:before="0" w:beforeAutospacing="0" w:after="0" w:afterAutospacing="0"/>
              <w:outlineLvl w:val="0"/>
              <w:rPr>
                <w:bCs/>
              </w:rPr>
            </w:pPr>
            <w:r w:rsidRPr="00AA0570">
              <w:rPr>
                <w:bCs/>
              </w:rPr>
              <w:lastRenderedPageBreak/>
              <w:t>NIH</w:t>
            </w:r>
          </w:p>
          <w:p w14:paraId="14E18ED0" w14:textId="77777777" w:rsidR="001B6A49" w:rsidRPr="00AA0570" w:rsidRDefault="001B6A49" w:rsidP="00977DD7">
            <w:pPr>
              <w:pStyle w:val="NormalWeb"/>
              <w:spacing w:before="0" w:beforeAutospacing="0" w:after="0" w:afterAutospacing="0"/>
              <w:outlineLvl w:val="0"/>
              <w:rPr>
                <w:bCs/>
              </w:rPr>
            </w:pPr>
            <w:r w:rsidRPr="00AA0570">
              <w:rPr>
                <w:bCs/>
              </w:rPr>
              <w:lastRenderedPageBreak/>
              <w:t>Ad hoc Member</w:t>
            </w:r>
          </w:p>
        </w:tc>
      </w:tr>
      <w:tr w:rsidR="001E5EC4" w:rsidRPr="00AA0570" w14:paraId="687307BC" w14:textId="77777777" w:rsidTr="001B6A49">
        <w:tc>
          <w:tcPr>
            <w:tcW w:w="1440" w:type="dxa"/>
          </w:tcPr>
          <w:p w14:paraId="5DC4073D" w14:textId="6DF36835" w:rsidR="001E5EC4" w:rsidRPr="00AA0570" w:rsidRDefault="001E5EC4" w:rsidP="001E5EC4">
            <w:pPr>
              <w:pStyle w:val="NormalWeb"/>
              <w:spacing w:before="0" w:beforeAutospacing="0" w:after="0" w:afterAutospacing="0"/>
              <w:outlineLvl w:val="0"/>
              <w:rPr>
                <w:bCs/>
              </w:rPr>
            </w:pPr>
            <w:r w:rsidRPr="00AA0570">
              <w:rPr>
                <w:bCs/>
              </w:rPr>
              <w:lastRenderedPageBreak/>
              <w:t>2011-</w:t>
            </w:r>
            <w:r w:rsidR="00760A85" w:rsidRPr="00AA0570">
              <w:rPr>
                <w:bCs/>
              </w:rPr>
              <w:t>2013</w:t>
            </w:r>
          </w:p>
        </w:tc>
        <w:tc>
          <w:tcPr>
            <w:tcW w:w="4878" w:type="dxa"/>
          </w:tcPr>
          <w:p w14:paraId="44569151" w14:textId="77777777" w:rsidR="001E5EC4" w:rsidRPr="00AA0570" w:rsidRDefault="001E5EC4" w:rsidP="001E5EC4">
            <w:pPr>
              <w:pStyle w:val="NormalWeb"/>
              <w:outlineLvl w:val="0"/>
              <w:rPr>
                <w:bCs/>
              </w:rPr>
            </w:pPr>
            <w:r w:rsidRPr="00AA0570">
              <w:rPr>
                <w:bCs/>
              </w:rPr>
              <w:t>Resequencing/Genotyping DNA Service Panel</w:t>
            </w:r>
          </w:p>
        </w:tc>
        <w:tc>
          <w:tcPr>
            <w:tcW w:w="4110" w:type="dxa"/>
          </w:tcPr>
          <w:p w14:paraId="4811A851" w14:textId="77777777" w:rsidR="001E5EC4" w:rsidRPr="00AA0570" w:rsidRDefault="001E5EC4" w:rsidP="001E5EC4">
            <w:pPr>
              <w:pStyle w:val="NormalWeb"/>
              <w:spacing w:before="0" w:beforeAutospacing="0" w:after="0" w:afterAutospacing="0"/>
              <w:outlineLvl w:val="0"/>
              <w:rPr>
                <w:bCs/>
              </w:rPr>
            </w:pPr>
            <w:r w:rsidRPr="00AA0570">
              <w:rPr>
                <w:bCs/>
              </w:rPr>
              <w:t>NHLBI</w:t>
            </w:r>
          </w:p>
        </w:tc>
      </w:tr>
      <w:tr w:rsidR="001E5EC4" w:rsidRPr="00AA0570" w14:paraId="3295BA64" w14:textId="77777777" w:rsidTr="001B6A49">
        <w:tc>
          <w:tcPr>
            <w:tcW w:w="1440" w:type="dxa"/>
          </w:tcPr>
          <w:p w14:paraId="1FFCAF1C" w14:textId="77777777" w:rsidR="001E5EC4" w:rsidRPr="00AA0570" w:rsidRDefault="001E5EC4" w:rsidP="001E5EC4">
            <w:pPr>
              <w:pStyle w:val="NormalWeb"/>
              <w:spacing w:before="0" w:beforeAutospacing="0" w:after="0" w:afterAutospacing="0"/>
              <w:outlineLvl w:val="0"/>
              <w:rPr>
                <w:bCs/>
              </w:rPr>
            </w:pPr>
          </w:p>
        </w:tc>
        <w:tc>
          <w:tcPr>
            <w:tcW w:w="4878" w:type="dxa"/>
          </w:tcPr>
          <w:p w14:paraId="3BD689A8" w14:textId="77777777" w:rsidR="001E5EC4" w:rsidRPr="00AA0570" w:rsidRDefault="001E5EC4" w:rsidP="001E5EC4">
            <w:pPr>
              <w:pStyle w:val="NormalWeb"/>
              <w:outlineLvl w:val="0"/>
              <w:rPr>
                <w:bCs/>
              </w:rPr>
            </w:pPr>
            <w:r w:rsidRPr="00AA0570">
              <w:rPr>
                <w:bCs/>
              </w:rPr>
              <w:t>2011, 2012, 2013</w:t>
            </w:r>
          </w:p>
        </w:tc>
        <w:tc>
          <w:tcPr>
            <w:tcW w:w="4110" w:type="dxa"/>
          </w:tcPr>
          <w:p w14:paraId="306BCC9F" w14:textId="77777777" w:rsidR="001E5EC4" w:rsidRPr="00AA0570" w:rsidRDefault="001E5EC4" w:rsidP="001E5EC4">
            <w:pPr>
              <w:pStyle w:val="NormalWeb"/>
              <w:spacing w:before="0" w:beforeAutospacing="0" w:after="0" w:afterAutospacing="0"/>
              <w:outlineLvl w:val="0"/>
              <w:rPr>
                <w:bCs/>
              </w:rPr>
            </w:pPr>
            <w:r w:rsidRPr="00AA0570">
              <w:rPr>
                <w:bCs/>
              </w:rPr>
              <w:t>Ad hoc member</w:t>
            </w:r>
          </w:p>
        </w:tc>
      </w:tr>
      <w:tr w:rsidR="001E5EC4" w:rsidRPr="00AA0570" w14:paraId="69A9A291" w14:textId="77777777" w:rsidTr="00C925C7">
        <w:trPr>
          <w:trHeight w:val="612"/>
        </w:trPr>
        <w:tc>
          <w:tcPr>
            <w:tcW w:w="1440" w:type="dxa"/>
          </w:tcPr>
          <w:p w14:paraId="351C64DF" w14:textId="29D55853" w:rsidR="001E5EC4" w:rsidRPr="00AA0570" w:rsidRDefault="00760A85" w:rsidP="001E5EC4">
            <w:pPr>
              <w:pStyle w:val="NormalWeb"/>
              <w:spacing w:before="0" w:beforeAutospacing="0" w:after="0" w:afterAutospacing="0"/>
              <w:outlineLvl w:val="0"/>
              <w:rPr>
                <w:bCs/>
              </w:rPr>
            </w:pPr>
            <w:r w:rsidRPr="00AA0570">
              <w:rPr>
                <w:bCs/>
              </w:rPr>
              <w:t>2013</w:t>
            </w:r>
          </w:p>
        </w:tc>
        <w:tc>
          <w:tcPr>
            <w:tcW w:w="4878" w:type="dxa"/>
          </w:tcPr>
          <w:p w14:paraId="1D5690FC" w14:textId="77777777" w:rsidR="001E5EC4" w:rsidRPr="00AA0570" w:rsidRDefault="001E5EC4" w:rsidP="00551285">
            <w:pPr>
              <w:pStyle w:val="NormalWeb"/>
              <w:outlineLvl w:val="0"/>
              <w:rPr>
                <w:bCs/>
              </w:rPr>
            </w:pPr>
            <w:r w:rsidRPr="00AA0570">
              <w:rPr>
                <w:bCs/>
              </w:rPr>
              <w:t>American</w:t>
            </w:r>
            <w:r w:rsidR="00C925C7" w:rsidRPr="00AA0570">
              <w:rPr>
                <w:bCs/>
              </w:rPr>
              <w:t xml:space="preserve"> Heart Association Study Section</w:t>
            </w:r>
            <w:r w:rsidR="00551285" w:rsidRPr="00AA0570">
              <w:rPr>
                <w:bCs/>
              </w:rPr>
              <w:t xml:space="preserve">            2013</w:t>
            </w:r>
          </w:p>
        </w:tc>
        <w:tc>
          <w:tcPr>
            <w:tcW w:w="4110" w:type="dxa"/>
          </w:tcPr>
          <w:p w14:paraId="1D04E273" w14:textId="77777777" w:rsidR="001E5EC4" w:rsidRPr="00AA0570" w:rsidRDefault="001E5EC4" w:rsidP="001E5EC4">
            <w:pPr>
              <w:pStyle w:val="NormalWeb"/>
              <w:spacing w:before="0" w:beforeAutospacing="0" w:after="0" w:afterAutospacing="0"/>
              <w:outlineLvl w:val="0"/>
              <w:rPr>
                <w:bCs/>
              </w:rPr>
            </w:pPr>
            <w:r w:rsidRPr="00AA0570">
              <w:rPr>
                <w:bCs/>
              </w:rPr>
              <w:t>AHA</w:t>
            </w:r>
          </w:p>
          <w:p w14:paraId="5F701384" w14:textId="77777777" w:rsidR="001E5EC4" w:rsidRPr="00AA0570" w:rsidRDefault="001E5EC4" w:rsidP="001E5EC4">
            <w:pPr>
              <w:pStyle w:val="NormalWeb"/>
              <w:spacing w:before="0" w:beforeAutospacing="0" w:after="0" w:afterAutospacing="0"/>
              <w:outlineLvl w:val="0"/>
              <w:rPr>
                <w:bCs/>
              </w:rPr>
            </w:pPr>
            <w:r w:rsidRPr="00AA0570">
              <w:rPr>
                <w:bCs/>
              </w:rPr>
              <w:t>Ad hoc member</w:t>
            </w:r>
          </w:p>
        </w:tc>
      </w:tr>
      <w:tr w:rsidR="00231481" w:rsidRPr="00AA0570" w14:paraId="526D11B6" w14:textId="77777777" w:rsidTr="00C925C7">
        <w:trPr>
          <w:trHeight w:val="612"/>
        </w:trPr>
        <w:tc>
          <w:tcPr>
            <w:tcW w:w="1440" w:type="dxa"/>
          </w:tcPr>
          <w:p w14:paraId="2FEF6B3F" w14:textId="3345C664" w:rsidR="00231481" w:rsidRPr="00AA0570" w:rsidRDefault="00760A85" w:rsidP="001E5EC4">
            <w:pPr>
              <w:pStyle w:val="NormalWeb"/>
              <w:spacing w:before="0" w:beforeAutospacing="0" w:after="0" w:afterAutospacing="0"/>
              <w:outlineLvl w:val="0"/>
              <w:rPr>
                <w:bCs/>
              </w:rPr>
            </w:pPr>
            <w:r w:rsidRPr="00AA0570">
              <w:rPr>
                <w:bCs/>
              </w:rPr>
              <w:t>2014</w:t>
            </w:r>
          </w:p>
        </w:tc>
        <w:tc>
          <w:tcPr>
            <w:tcW w:w="4878" w:type="dxa"/>
          </w:tcPr>
          <w:p w14:paraId="0EF20E75" w14:textId="055D0EAF" w:rsidR="00231481" w:rsidRPr="00AA0570" w:rsidRDefault="00231481" w:rsidP="00551285">
            <w:pPr>
              <w:pStyle w:val="NormalWeb"/>
              <w:outlineLvl w:val="0"/>
              <w:rPr>
                <w:b/>
                <w:bCs/>
              </w:rPr>
            </w:pPr>
            <w:r w:rsidRPr="00AA0570">
              <w:rPr>
                <w:bCs/>
              </w:rPr>
              <w:t xml:space="preserve">U24, Collaborative Research Infrastructure to Develop Research Strategies to </w:t>
            </w:r>
            <w:proofErr w:type="spellStart"/>
            <w:r w:rsidRPr="00AA0570">
              <w:rPr>
                <w:bCs/>
              </w:rPr>
              <w:t>IdentifyPotential</w:t>
            </w:r>
            <w:proofErr w:type="spellEnd"/>
            <w:r w:rsidRPr="00AA0570">
              <w:rPr>
                <w:bCs/>
              </w:rPr>
              <w:t xml:space="preserve"> Therapeutic Targets Based on Genetic Factors Influencing Human Life Span and Health Span</w:t>
            </w:r>
          </w:p>
        </w:tc>
        <w:tc>
          <w:tcPr>
            <w:tcW w:w="4110" w:type="dxa"/>
          </w:tcPr>
          <w:p w14:paraId="065408C6" w14:textId="77777777" w:rsidR="00231481" w:rsidRPr="00AA0570" w:rsidRDefault="00231481" w:rsidP="001E5EC4">
            <w:pPr>
              <w:pStyle w:val="NormalWeb"/>
              <w:spacing w:before="0" w:beforeAutospacing="0" w:after="0" w:afterAutospacing="0"/>
              <w:outlineLvl w:val="0"/>
              <w:rPr>
                <w:bCs/>
              </w:rPr>
            </w:pPr>
            <w:r w:rsidRPr="00AA0570">
              <w:rPr>
                <w:bCs/>
              </w:rPr>
              <w:t>NIH</w:t>
            </w:r>
          </w:p>
          <w:p w14:paraId="77214550" w14:textId="60E14B86" w:rsidR="00231481" w:rsidRPr="00AA0570" w:rsidRDefault="00231481" w:rsidP="001E5EC4">
            <w:pPr>
              <w:pStyle w:val="NormalWeb"/>
              <w:spacing w:before="0" w:beforeAutospacing="0" w:after="0" w:afterAutospacing="0"/>
              <w:outlineLvl w:val="0"/>
              <w:rPr>
                <w:bCs/>
              </w:rPr>
            </w:pPr>
            <w:r w:rsidRPr="00AA0570">
              <w:rPr>
                <w:bCs/>
              </w:rPr>
              <w:t>Ad hoc member</w:t>
            </w:r>
          </w:p>
        </w:tc>
      </w:tr>
      <w:tr w:rsidR="002E2668" w:rsidRPr="00AA0570" w14:paraId="305548B4" w14:textId="77777777" w:rsidTr="00C925C7">
        <w:trPr>
          <w:trHeight w:val="612"/>
        </w:trPr>
        <w:tc>
          <w:tcPr>
            <w:tcW w:w="1440" w:type="dxa"/>
          </w:tcPr>
          <w:p w14:paraId="4B5A164C" w14:textId="52D2F3F6" w:rsidR="002E2668" w:rsidRPr="00AA0570" w:rsidRDefault="002E2668" w:rsidP="001E5EC4">
            <w:pPr>
              <w:pStyle w:val="NormalWeb"/>
              <w:spacing w:before="0" w:beforeAutospacing="0" w:after="0" w:afterAutospacing="0"/>
              <w:outlineLvl w:val="0"/>
              <w:rPr>
                <w:bCs/>
              </w:rPr>
            </w:pPr>
            <w:r>
              <w:rPr>
                <w:bCs/>
              </w:rPr>
              <w:t>2016</w:t>
            </w:r>
          </w:p>
        </w:tc>
        <w:tc>
          <w:tcPr>
            <w:tcW w:w="4878" w:type="dxa"/>
          </w:tcPr>
          <w:p w14:paraId="5A1643FD" w14:textId="54D9A6F4" w:rsidR="002E2668" w:rsidRPr="00AA0570" w:rsidRDefault="002E2668" w:rsidP="002E2668">
            <w:pPr>
              <w:pStyle w:val="NormalWeb"/>
              <w:outlineLvl w:val="0"/>
              <w:rPr>
                <w:bCs/>
              </w:rPr>
            </w:pPr>
            <w:proofErr w:type="spellStart"/>
            <w:r>
              <w:rPr>
                <w:bCs/>
              </w:rPr>
              <w:t>Wellcomme</w:t>
            </w:r>
            <w:proofErr w:type="spellEnd"/>
            <w:r>
              <w:rPr>
                <w:bCs/>
              </w:rPr>
              <w:t xml:space="preserve"> Trust Oxford Centre for Human Genetics:  Site Review</w:t>
            </w:r>
          </w:p>
        </w:tc>
        <w:tc>
          <w:tcPr>
            <w:tcW w:w="4110" w:type="dxa"/>
          </w:tcPr>
          <w:p w14:paraId="5E48D816" w14:textId="77777777" w:rsidR="002E2668" w:rsidRDefault="002E2668" w:rsidP="001E5EC4">
            <w:pPr>
              <w:pStyle w:val="NormalWeb"/>
              <w:spacing w:before="0" w:beforeAutospacing="0" w:after="0" w:afterAutospacing="0"/>
              <w:outlineLvl w:val="0"/>
              <w:rPr>
                <w:bCs/>
              </w:rPr>
            </w:pPr>
            <w:proofErr w:type="spellStart"/>
            <w:r>
              <w:rPr>
                <w:bCs/>
              </w:rPr>
              <w:t>Wellcome</w:t>
            </w:r>
            <w:proofErr w:type="spellEnd"/>
            <w:r>
              <w:rPr>
                <w:bCs/>
              </w:rPr>
              <w:t xml:space="preserve"> Trust </w:t>
            </w:r>
          </w:p>
          <w:p w14:paraId="233B2DB5" w14:textId="4CFAFCFF" w:rsidR="002E2668" w:rsidRPr="00AA0570" w:rsidRDefault="002E2668" w:rsidP="001E5EC4">
            <w:pPr>
              <w:pStyle w:val="NormalWeb"/>
              <w:spacing w:before="0" w:beforeAutospacing="0" w:after="0" w:afterAutospacing="0"/>
              <w:outlineLvl w:val="0"/>
              <w:rPr>
                <w:bCs/>
              </w:rPr>
            </w:pPr>
            <w:r>
              <w:rPr>
                <w:bCs/>
              </w:rPr>
              <w:t>Ad hoc member</w:t>
            </w:r>
          </w:p>
        </w:tc>
      </w:tr>
    </w:tbl>
    <w:p w14:paraId="6E981C40" w14:textId="77777777" w:rsidR="00526902" w:rsidRDefault="00526902" w:rsidP="00B04D91">
      <w:pPr>
        <w:pStyle w:val="H2"/>
        <w:outlineLvl w:val="0"/>
      </w:pPr>
    </w:p>
    <w:p w14:paraId="2B021DA6" w14:textId="5047D3E0" w:rsidR="007C6484" w:rsidRPr="00AA0570" w:rsidRDefault="00F34585" w:rsidP="00B04D91">
      <w:pPr>
        <w:pStyle w:val="H2"/>
        <w:outlineLvl w:val="0"/>
      </w:pPr>
      <w:hyperlink r:id="rId17" w:history="1">
        <w:r w:rsidR="00824AC1" w:rsidRPr="00AA0570">
          <w:rPr>
            <w:rStyle w:val="Hyperlink"/>
            <w:bCs/>
            <w:color w:val="auto"/>
            <w:u w:val="none"/>
          </w:rPr>
          <w:t>Editorial Activities</w:t>
        </w:r>
      </w:hyperlink>
    </w:p>
    <w:p w14:paraId="0B384552" w14:textId="77777777" w:rsidR="00824AC1" w:rsidRPr="00AA0570" w:rsidRDefault="007C6484" w:rsidP="00B04D91">
      <w:pPr>
        <w:pStyle w:val="H2"/>
        <w:outlineLvl w:val="0"/>
        <w:rPr>
          <w:bCs/>
          <w:i/>
        </w:rPr>
      </w:pPr>
      <w:r w:rsidRPr="00AA0570">
        <w:t>Ad hoc Reviewer</w:t>
      </w:r>
    </w:p>
    <w:p w14:paraId="08C8105E" w14:textId="77777777" w:rsidR="00824AC1" w:rsidRPr="00AA0570" w:rsidRDefault="00824AC1" w:rsidP="00824AC1">
      <w:pPr>
        <w:pStyle w:val="NormalWeb"/>
        <w:spacing w:before="0" w:beforeAutospacing="0" w:after="0" w:afterAutospacing="0"/>
        <w:rPr>
          <w:b/>
          <w:vanish/>
        </w:rPr>
      </w:pPr>
    </w:p>
    <w:tbl>
      <w:tblPr>
        <w:tblW w:w="10452" w:type="dxa"/>
        <w:tblBorders>
          <w:top w:val="single" w:sz="4" w:space="0" w:color="000080"/>
          <w:left w:val="single" w:sz="4" w:space="0" w:color="000080"/>
          <w:bottom w:val="single" w:sz="4" w:space="0" w:color="000080"/>
          <w:right w:val="single" w:sz="4" w:space="0" w:color="000080"/>
        </w:tblBorders>
        <w:shd w:val="clear" w:color="auto" w:fill="CCCCCC"/>
        <w:tblLayout w:type="fixed"/>
        <w:tblLook w:val="00A0" w:firstRow="1" w:lastRow="0" w:firstColumn="1" w:lastColumn="0" w:noHBand="0" w:noVBand="0"/>
      </w:tblPr>
      <w:tblGrid>
        <w:gridCol w:w="10452"/>
      </w:tblGrid>
      <w:tr w:rsidR="00824AC1" w:rsidRPr="00AA0570" w14:paraId="75DF8933" w14:textId="77777777">
        <w:trPr>
          <w:hidden/>
        </w:trPr>
        <w:tc>
          <w:tcPr>
            <w:tcW w:w="10452" w:type="dxa"/>
            <w:shd w:val="clear" w:color="auto" w:fill="CCCCCC"/>
          </w:tcPr>
          <w:p w14:paraId="7E2894C0" w14:textId="77777777" w:rsidR="00824AC1" w:rsidRPr="00AA0570" w:rsidRDefault="00824AC1" w:rsidP="004A7702">
            <w:pPr>
              <w:pStyle w:val="NormalWeb"/>
              <w:spacing w:before="0" w:beforeAutospacing="0" w:after="0" w:afterAutospacing="0"/>
              <w:rPr>
                <w:bCs/>
                <w:vanish/>
                <w:color w:val="000080"/>
              </w:rPr>
            </w:pPr>
            <w:r w:rsidRPr="00AA0570">
              <w:rPr>
                <w:vanish/>
                <w:color w:val="000080"/>
              </w:rPr>
              <w:t>Journals for which you serve as a reviewer</w:t>
            </w:r>
          </w:p>
        </w:tc>
      </w:tr>
    </w:tbl>
    <w:p w14:paraId="1B9F68AF" w14:textId="77777777" w:rsidR="00824AC1" w:rsidRPr="00AA0570" w:rsidRDefault="00824AC1" w:rsidP="00824AC1">
      <w:pPr>
        <w:pStyle w:val="NormalWeb"/>
        <w:spacing w:before="0" w:beforeAutospacing="0" w:after="0" w:afterAutospacing="0"/>
        <w:rPr>
          <w:vanish/>
          <w:color w:val="000080"/>
        </w:rPr>
      </w:pPr>
    </w:p>
    <w:tbl>
      <w:tblPr>
        <w:tblW w:w="5021" w:type="pct"/>
        <w:tblCellMar>
          <w:left w:w="72" w:type="dxa"/>
          <w:right w:w="72" w:type="dxa"/>
        </w:tblCellMar>
        <w:tblLook w:val="01E0" w:firstRow="1" w:lastRow="1" w:firstColumn="1" w:lastColumn="1" w:noHBand="0" w:noVBand="0"/>
      </w:tblPr>
      <w:tblGrid>
        <w:gridCol w:w="10267"/>
      </w:tblGrid>
      <w:tr w:rsidR="00824AC1" w:rsidRPr="001E45D0" w14:paraId="79E606D7" w14:textId="77777777">
        <w:trPr>
          <w:trHeight w:val="144"/>
        </w:trPr>
        <w:tc>
          <w:tcPr>
            <w:tcW w:w="5000" w:type="pct"/>
          </w:tcPr>
          <w:p w14:paraId="4D7FBE7E" w14:textId="77777777" w:rsidR="001B6A49" w:rsidRPr="001E45D0" w:rsidRDefault="001B6A49" w:rsidP="00824AC1">
            <w:r w:rsidRPr="001E45D0">
              <w:t>Nature</w:t>
            </w:r>
          </w:p>
          <w:p w14:paraId="38BBB51A" w14:textId="77777777" w:rsidR="007C6484" w:rsidRPr="001E45D0" w:rsidRDefault="004759EB" w:rsidP="00824AC1">
            <w:r w:rsidRPr="001E45D0">
              <w:t>N</w:t>
            </w:r>
            <w:r w:rsidR="009140D2" w:rsidRPr="001E45D0">
              <w:t>ew England Journal of Medicine</w:t>
            </w:r>
          </w:p>
          <w:p w14:paraId="141F6B4F" w14:textId="77777777" w:rsidR="007C6484" w:rsidRPr="001E45D0" w:rsidRDefault="007C6484" w:rsidP="007C6484">
            <w:r w:rsidRPr="001E45D0">
              <w:t>Nature Genetics</w:t>
            </w:r>
          </w:p>
          <w:p w14:paraId="14646668" w14:textId="77777777" w:rsidR="007C6484" w:rsidRPr="001E45D0" w:rsidRDefault="007C6484" w:rsidP="00824AC1">
            <w:r w:rsidRPr="001E45D0">
              <w:t>Nature Medicine</w:t>
            </w:r>
          </w:p>
          <w:p w14:paraId="6AB959CD" w14:textId="77777777" w:rsidR="007C6484" w:rsidRPr="001E45D0" w:rsidRDefault="007C6484" w:rsidP="00824AC1">
            <w:r w:rsidRPr="001E45D0">
              <w:t>Science</w:t>
            </w:r>
          </w:p>
          <w:p w14:paraId="63B70C40" w14:textId="77777777" w:rsidR="00045344" w:rsidRPr="001E45D0" w:rsidRDefault="00045344" w:rsidP="00824AC1">
            <w:r w:rsidRPr="001E45D0">
              <w:t>Cell</w:t>
            </w:r>
          </w:p>
          <w:p w14:paraId="005DD9FB" w14:textId="77777777" w:rsidR="007C6484" w:rsidRPr="001E45D0" w:rsidRDefault="007C6484" w:rsidP="007C6484">
            <w:r w:rsidRPr="001E45D0">
              <w:t>JAMA</w:t>
            </w:r>
          </w:p>
          <w:p w14:paraId="2B8026C9" w14:textId="77777777" w:rsidR="007C6484" w:rsidRPr="001E45D0" w:rsidRDefault="007C6484" w:rsidP="00824AC1">
            <w:r w:rsidRPr="001E45D0">
              <w:t>Lancet</w:t>
            </w:r>
          </w:p>
          <w:p w14:paraId="6E5CB420" w14:textId="77777777" w:rsidR="009140D2" w:rsidRPr="001E45D0" w:rsidRDefault="007C6484" w:rsidP="00824AC1">
            <w:r w:rsidRPr="001E45D0">
              <w:t>Journal of Clinical Investigation</w:t>
            </w:r>
          </w:p>
          <w:p w14:paraId="7577264F" w14:textId="77777777" w:rsidR="009140D2" w:rsidRPr="001E45D0" w:rsidRDefault="009140D2" w:rsidP="00824AC1">
            <w:r w:rsidRPr="001E45D0">
              <w:t>Circulation</w:t>
            </w:r>
          </w:p>
          <w:p w14:paraId="77059A1C" w14:textId="77777777" w:rsidR="009140D2" w:rsidRPr="001E45D0" w:rsidRDefault="004759EB" w:rsidP="00824AC1">
            <w:r w:rsidRPr="001E45D0">
              <w:t xml:space="preserve">Journal of the </w:t>
            </w:r>
            <w:r w:rsidR="009140D2" w:rsidRPr="001E45D0">
              <w:t>American College of Cardiology</w:t>
            </w:r>
          </w:p>
          <w:p w14:paraId="2CF6164A" w14:textId="77777777" w:rsidR="009140D2" w:rsidRPr="001E45D0" w:rsidRDefault="004759EB" w:rsidP="00824AC1">
            <w:r w:rsidRPr="001E45D0">
              <w:t>Atherosclerosis, Th</w:t>
            </w:r>
            <w:r w:rsidR="009140D2" w:rsidRPr="001E45D0">
              <w:t>rombosis, and Vascular Biology</w:t>
            </w:r>
          </w:p>
          <w:p w14:paraId="77C1E0EF" w14:textId="77777777" w:rsidR="009140D2" w:rsidRPr="001E45D0" w:rsidRDefault="004759EB" w:rsidP="00824AC1">
            <w:r w:rsidRPr="001E45D0">
              <w:t>Amer</w:t>
            </w:r>
            <w:r w:rsidR="009140D2" w:rsidRPr="001E45D0">
              <w:t>ican Journal of Human Genetics</w:t>
            </w:r>
          </w:p>
          <w:p w14:paraId="63DF18AC" w14:textId="77777777" w:rsidR="009140D2" w:rsidRPr="001E45D0" w:rsidRDefault="00072B5C" w:rsidP="009140D2">
            <w:proofErr w:type="spellStart"/>
            <w:r w:rsidRPr="001E45D0">
              <w:t>PLoS</w:t>
            </w:r>
            <w:proofErr w:type="spellEnd"/>
            <w:r w:rsidR="009140D2" w:rsidRPr="001E45D0">
              <w:t xml:space="preserve"> Biolog</w:t>
            </w:r>
            <w:r w:rsidR="007C6484" w:rsidRPr="001E45D0">
              <w:t>y</w:t>
            </w:r>
          </w:p>
          <w:p w14:paraId="00C27566" w14:textId="77777777" w:rsidR="003857A0" w:rsidRPr="001E45D0" w:rsidRDefault="00072B5C" w:rsidP="007C6484">
            <w:proofErr w:type="spellStart"/>
            <w:r w:rsidRPr="001E45D0">
              <w:t>PLoS</w:t>
            </w:r>
            <w:proofErr w:type="spellEnd"/>
            <w:r w:rsidR="009140D2" w:rsidRPr="001E45D0">
              <w:t xml:space="preserve"> Genetic</w:t>
            </w:r>
            <w:r w:rsidR="007C6484" w:rsidRPr="001E45D0">
              <w:t>s</w:t>
            </w:r>
          </w:p>
          <w:p w14:paraId="3F1E87A5" w14:textId="77777777" w:rsidR="003857A0" w:rsidRPr="001E45D0" w:rsidRDefault="003857A0" w:rsidP="003857A0">
            <w:r w:rsidRPr="001E45D0">
              <w:t>Human Molecular Genetics</w:t>
            </w:r>
          </w:p>
          <w:p w14:paraId="1146AAA0" w14:textId="77777777" w:rsidR="007C6484" w:rsidRPr="001E45D0" w:rsidRDefault="003857A0" w:rsidP="007C6484">
            <w:r w:rsidRPr="001E45D0">
              <w:t>European Journal of Human Genetics</w:t>
            </w:r>
          </w:p>
          <w:p w14:paraId="5F0C675B" w14:textId="77777777" w:rsidR="00824AC1" w:rsidRPr="001E45D0" w:rsidRDefault="007C6484" w:rsidP="007C6484">
            <w:r w:rsidRPr="001E45D0">
              <w:t>Circulation Cardiovascular Genetics</w:t>
            </w:r>
          </w:p>
        </w:tc>
      </w:tr>
    </w:tbl>
    <w:p w14:paraId="47910DF3" w14:textId="77777777" w:rsidR="00B74A1B" w:rsidRDefault="00B74A1B" w:rsidP="00824AC1">
      <w:pPr>
        <w:pStyle w:val="H2"/>
      </w:pPr>
    </w:p>
    <w:p w14:paraId="31BF4361" w14:textId="77777777" w:rsidR="00824AC1" w:rsidRPr="001E45D0" w:rsidRDefault="00824AC1" w:rsidP="00B04D91">
      <w:pPr>
        <w:pStyle w:val="H2"/>
        <w:outlineLvl w:val="0"/>
      </w:pPr>
      <w:r w:rsidRPr="001E45D0">
        <w:t>Other Editorial Roles</w:t>
      </w:r>
    </w:p>
    <w:tbl>
      <w:tblPr>
        <w:tblW w:w="10452" w:type="dxa"/>
        <w:tblBorders>
          <w:top w:val="single" w:sz="4" w:space="0" w:color="000080"/>
          <w:left w:val="single" w:sz="4" w:space="0" w:color="000080"/>
          <w:bottom w:val="single" w:sz="4" w:space="0" w:color="000080"/>
          <w:right w:val="single" w:sz="4" w:space="0" w:color="000080"/>
        </w:tblBorders>
        <w:shd w:val="clear" w:color="auto" w:fill="CCCCCC"/>
        <w:tblLayout w:type="fixed"/>
        <w:tblLook w:val="00A0" w:firstRow="1" w:lastRow="0" w:firstColumn="1" w:lastColumn="0" w:noHBand="0" w:noVBand="0"/>
      </w:tblPr>
      <w:tblGrid>
        <w:gridCol w:w="1440"/>
        <w:gridCol w:w="4506"/>
        <w:gridCol w:w="4506"/>
      </w:tblGrid>
      <w:tr w:rsidR="00824AC1" w:rsidRPr="001E45D0" w14:paraId="394A64DE" w14:textId="77777777">
        <w:trPr>
          <w:hidden/>
        </w:trPr>
        <w:tc>
          <w:tcPr>
            <w:tcW w:w="1440" w:type="dxa"/>
            <w:shd w:val="clear" w:color="auto" w:fill="CCCCCC"/>
          </w:tcPr>
          <w:p w14:paraId="1188B6B5" w14:textId="77777777" w:rsidR="00824AC1" w:rsidRPr="001E45D0" w:rsidRDefault="00824AC1" w:rsidP="004A7702">
            <w:pPr>
              <w:pStyle w:val="NormalWeb"/>
              <w:spacing w:before="0" w:beforeAutospacing="0" w:after="0" w:afterAutospacing="0"/>
              <w:outlineLvl w:val="0"/>
              <w:rPr>
                <w:bCs/>
                <w:vanish/>
                <w:color w:val="000080"/>
              </w:rPr>
            </w:pPr>
            <w:r w:rsidRPr="001E45D0">
              <w:rPr>
                <w:bCs/>
                <w:vanish/>
                <w:color w:val="000080"/>
              </w:rPr>
              <w:t>Year(s)</w:t>
            </w:r>
          </w:p>
        </w:tc>
        <w:tc>
          <w:tcPr>
            <w:tcW w:w="4506" w:type="dxa"/>
            <w:shd w:val="clear" w:color="auto" w:fill="CCCCCC"/>
          </w:tcPr>
          <w:p w14:paraId="44D608C2" w14:textId="77777777" w:rsidR="00824AC1" w:rsidRPr="001E45D0" w:rsidRDefault="00824AC1" w:rsidP="004A7702">
            <w:pPr>
              <w:pStyle w:val="NormalWeb"/>
              <w:spacing w:before="0" w:beforeAutospacing="0" w:after="0" w:afterAutospacing="0"/>
              <w:outlineLvl w:val="0"/>
              <w:rPr>
                <w:bCs/>
                <w:vanish/>
                <w:color w:val="000080"/>
              </w:rPr>
            </w:pPr>
            <w:r w:rsidRPr="001E45D0">
              <w:rPr>
                <w:bCs/>
                <w:vanish/>
                <w:color w:val="000080"/>
              </w:rPr>
              <w:t>Role</w:t>
            </w:r>
          </w:p>
        </w:tc>
        <w:tc>
          <w:tcPr>
            <w:tcW w:w="4506" w:type="dxa"/>
            <w:shd w:val="clear" w:color="auto" w:fill="CCCCCC"/>
          </w:tcPr>
          <w:p w14:paraId="621ACD7F" w14:textId="77777777" w:rsidR="00824AC1" w:rsidRPr="001E45D0" w:rsidRDefault="00824AC1" w:rsidP="004A7702">
            <w:pPr>
              <w:pStyle w:val="NormalWeb"/>
              <w:spacing w:before="0" w:beforeAutospacing="0" w:after="0" w:afterAutospacing="0"/>
              <w:outlineLvl w:val="0"/>
              <w:rPr>
                <w:bCs/>
                <w:vanish/>
                <w:color w:val="000080"/>
              </w:rPr>
            </w:pPr>
            <w:r w:rsidRPr="001E45D0">
              <w:rPr>
                <w:bCs/>
                <w:vanish/>
                <w:color w:val="000080"/>
              </w:rPr>
              <w:t>Journal Name</w:t>
            </w:r>
          </w:p>
        </w:tc>
      </w:tr>
    </w:tbl>
    <w:p w14:paraId="760C696B" w14:textId="77777777" w:rsidR="00824AC1" w:rsidRPr="001E45D0" w:rsidRDefault="00824AC1" w:rsidP="00824AC1">
      <w:pPr>
        <w:pStyle w:val="NormalWeb"/>
        <w:spacing w:before="0" w:beforeAutospacing="0" w:after="0" w:afterAutospacing="0"/>
        <w:rPr>
          <w:vanish/>
          <w:color w:val="000080"/>
        </w:rPr>
      </w:pPr>
    </w:p>
    <w:tbl>
      <w:tblPr>
        <w:tblW w:w="4280" w:type="pct"/>
        <w:tblCellMar>
          <w:left w:w="72" w:type="dxa"/>
          <w:right w:w="72" w:type="dxa"/>
        </w:tblCellMar>
        <w:tblLook w:val="01E0" w:firstRow="1" w:lastRow="1" w:firstColumn="1" w:lastColumn="1" w:noHBand="0" w:noVBand="0"/>
      </w:tblPr>
      <w:tblGrid>
        <w:gridCol w:w="1494"/>
        <w:gridCol w:w="2886"/>
        <w:gridCol w:w="4372"/>
      </w:tblGrid>
      <w:tr w:rsidR="007C6484" w:rsidRPr="001E45D0" w14:paraId="14EEAFFE" w14:textId="77777777" w:rsidTr="00FF66C2">
        <w:trPr>
          <w:trHeight w:val="144"/>
        </w:trPr>
        <w:tc>
          <w:tcPr>
            <w:tcW w:w="1512" w:type="dxa"/>
          </w:tcPr>
          <w:p w14:paraId="553526BB" w14:textId="5D79F78A" w:rsidR="007C6484" w:rsidRPr="001E45D0" w:rsidRDefault="007C6484" w:rsidP="00824AC1">
            <w:r w:rsidRPr="001E45D0">
              <w:t>2009-</w:t>
            </w:r>
            <w:r w:rsidR="00FF66C2">
              <w:t>2014</w:t>
            </w:r>
          </w:p>
        </w:tc>
        <w:tc>
          <w:tcPr>
            <w:tcW w:w="2918" w:type="dxa"/>
            <w:tcMar>
              <w:left w:w="576" w:type="dxa"/>
              <w:right w:w="115" w:type="dxa"/>
            </w:tcMar>
          </w:tcPr>
          <w:p w14:paraId="731BAD52" w14:textId="77777777" w:rsidR="007C6484" w:rsidRPr="001E45D0" w:rsidRDefault="007C6484" w:rsidP="00F0204C">
            <w:pPr>
              <w:ind w:hanging="537"/>
            </w:pPr>
            <w:r w:rsidRPr="001E45D0">
              <w:t>Editorial board member</w:t>
            </w:r>
          </w:p>
        </w:tc>
        <w:tc>
          <w:tcPr>
            <w:tcW w:w="4444" w:type="dxa"/>
          </w:tcPr>
          <w:p w14:paraId="07D51762" w14:textId="77777777" w:rsidR="007C6484" w:rsidRPr="001E45D0" w:rsidRDefault="007C6484" w:rsidP="00AD4B84">
            <w:pPr>
              <w:ind w:left="-1646" w:firstLine="1646"/>
            </w:pPr>
            <w:r w:rsidRPr="001E45D0">
              <w:t>Circulation Cardiovascular Genetics</w:t>
            </w:r>
          </w:p>
        </w:tc>
      </w:tr>
    </w:tbl>
    <w:p w14:paraId="23E26F41" w14:textId="77777777" w:rsidR="00B0735C" w:rsidRPr="001E45D0" w:rsidRDefault="00B0735C" w:rsidP="00032851">
      <w:pPr>
        <w:pStyle w:val="H2"/>
      </w:pPr>
    </w:p>
    <w:p w14:paraId="40D2CB22" w14:textId="77777777" w:rsidR="00824AC1" w:rsidRPr="001E45D0" w:rsidRDefault="00F34585" w:rsidP="00B04D91">
      <w:pPr>
        <w:pStyle w:val="H2"/>
        <w:outlineLvl w:val="0"/>
        <w:rPr>
          <w:bCs/>
        </w:rPr>
      </w:pPr>
      <w:hyperlink r:id="rId18" w:history="1">
        <w:r w:rsidR="00824AC1" w:rsidRPr="001E45D0">
          <w:rPr>
            <w:rStyle w:val="Hyperlink"/>
            <w:bCs/>
            <w:color w:val="auto"/>
            <w:u w:val="none"/>
          </w:rPr>
          <w:t>Honors and Prizes</w:t>
        </w:r>
      </w:hyperlink>
    </w:p>
    <w:tbl>
      <w:tblPr>
        <w:tblW w:w="10548" w:type="dxa"/>
        <w:tblBorders>
          <w:top w:val="single" w:sz="4" w:space="0" w:color="000080"/>
          <w:left w:val="single" w:sz="4" w:space="0" w:color="000080"/>
          <w:bottom w:val="single" w:sz="4" w:space="0" w:color="000080"/>
          <w:right w:val="single" w:sz="4" w:space="0" w:color="000080"/>
        </w:tblBorders>
        <w:shd w:val="clear" w:color="auto" w:fill="CCCCCC"/>
        <w:tblLayout w:type="fixed"/>
        <w:tblLook w:val="00A0" w:firstRow="1" w:lastRow="0" w:firstColumn="1" w:lastColumn="0" w:noHBand="0" w:noVBand="0"/>
      </w:tblPr>
      <w:tblGrid>
        <w:gridCol w:w="1440"/>
        <w:gridCol w:w="18"/>
        <w:gridCol w:w="2502"/>
        <w:gridCol w:w="558"/>
        <w:gridCol w:w="3042"/>
        <w:gridCol w:w="288"/>
        <w:gridCol w:w="2592"/>
        <w:gridCol w:w="108"/>
      </w:tblGrid>
      <w:tr w:rsidR="00824AC1" w:rsidRPr="001E45D0" w14:paraId="2898BD4A" w14:textId="77777777" w:rsidTr="00554350">
        <w:trPr>
          <w:gridAfter w:val="1"/>
          <w:wAfter w:w="108" w:type="dxa"/>
          <w:hidden/>
        </w:trPr>
        <w:tc>
          <w:tcPr>
            <w:tcW w:w="1440" w:type="dxa"/>
            <w:shd w:val="clear" w:color="auto" w:fill="CCCCCC"/>
          </w:tcPr>
          <w:p w14:paraId="71C7ABDE" w14:textId="77777777" w:rsidR="00824AC1" w:rsidRPr="001E45D0" w:rsidRDefault="00824AC1" w:rsidP="004A7702">
            <w:pPr>
              <w:pStyle w:val="NormalWeb"/>
              <w:spacing w:before="0" w:beforeAutospacing="0" w:after="0" w:afterAutospacing="0"/>
              <w:outlineLvl w:val="0"/>
              <w:rPr>
                <w:bCs/>
                <w:vanish/>
                <w:color w:val="000080"/>
              </w:rPr>
            </w:pPr>
            <w:r w:rsidRPr="001E45D0">
              <w:rPr>
                <w:bCs/>
                <w:vanish/>
                <w:color w:val="000080"/>
              </w:rPr>
              <w:t>Year</w:t>
            </w:r>
          </w:p>
        </w:tc>
        <w:tc>
          <w:tcPr>
            <w:tcW w:w="2520" w:type="dxa"/>
            <w:gridSpan w:val="2"/>
            <w:shd w:val="clear" w:color="auto" w:fill="CCCCCC"/>
          </w:tcPr>
          <w:p w14:paraId="14195FA8" w14:textId="77777777" w:rsidR="00824AC1" w:rsidRPr="001E45D0" w:rsidRDefault="00824AC1" w:rsidP="004A7702">
            <w:pPr>
              <w:pStyle w:val="NormalWeb"/>
              <w:spacing w:before="0" w:beforeAutospacing="0" w:after="0" w:afterAutospacing="0"/>
              <w:outlineLvl w:val="0"/>
              <w:rPr>
                <w:bCs/>
                <w:vanish/>
                <w:color w:val="000080"/>
              </w:rPr>
            </w:pPr>
            <w:r w:rsidRPr="001E45D0">
              <w:rPr>
                <w:bCs/>
                <w:vanish/>
                <w:color w:val="000080"/>
              </w:rPr>
              <w:t>Name of Honor/Prize</w:t>
            </w:r>
          </w:p>
        </w:tc>
        <w:tc>
          <w:tcPr>
            <w:tcW w:w="3600" w:type="dxa"/>
            <w:gridSpan w:val="2"/>
            <w:shd w:val="clear" w:color="auto" w:fill="CCCCCC"/>
          </w:tcPr>
          <w:p w14:paraId="2C777B30" w14:textId="77777777" w:rsidR="00824AC1" w:rsidRPr="001E45D0" w:rsidRDefault="00824AC1" w:rsidP="004A7702">
            <w:pPr>
              <w:pStyle w:val="NormalWeb"/>
              <w:spacing w:before="0" w:beforeAutospacing="0" w:after="0" w:afterAutospacing="0"/>
              <w:outlineLvl w:val="0"/>
              <w:rPr>
                <w:bCs/>
                <w:vanish/>
                <w:color w:val="000080"/>
              </w:rPr>
            </w:pPr>
            <w:r w:rsidRPr="001E45D0">
              <w:rPr>
                <w:bCs/>
                <w:vanish/>
                <w:color w:val="000080"/>
              </w:rPr>
              <w:t>Awarding Organization</w:t>
            </w:r>
          </w:p>
        </w:tc>
        <w:tc>
          <w:tcPr>
            <w:tcW w:w="2880" w:type="dxa"/>
            <w:gridSpan w:val="2"/>
            <w:shd w:val="clear" w:color="auto" w:fill="CCCCCC"/>
          </w:tcPr>
          <w:p w14:paraId="7EBD9B07" w14:textId="77777777" w:rsidR="00824AC1" w:rsidRPr="001E45D0" w:rsidRDefault="00824AC1" w:rsidP="004A7702">
            <w:pPr>
              <w:pStyle w:val="NormalWeb"/>
              <w:spacing w:before="0" w:beforeAutospacing="0" w:after="0" w:afterAutospacing="0"/>
              <w:outlineLvl w:val="0"/>
              <w:rPr>
                <w:bCs/>
                <w:vanish/>
                <w:color w:val="000080"/>
              </w:rPr>
            </w:pPr>
            <w:r w:rsidRPr="001E45D0">
              <w:rPr>
                <w:bCs/>
                <w:vanish/>
                <w:color w:val="000080"/>
              </w:rPr>
              <w:t xml:space="preserve">Achievement for which awarded </w:t>
            </w:r>
          </w:p>
          <w:p w14:paraId="4AF15D65" w14:textId="77777777" w:rsidR="00824AC1" w:rsidRPr="001E45D0" w:rsidRDefault="00824AC1" w:rsidP="004A7702">
            <w:pPr>
              <w:pStyle w:val="NormalWeb"/>
              <w:spacing w:before="0" w:beforeAutospacing="0" w:after="0" w:afterAutospacing="0"/>
              <w:outlineLvl w:val="0"/>
              <w:rPr>
                <w:bCs/>
                <w:vanish/>
                <w:color w:val="000080"/>
              </w:rPr>
            </w:pPr>
            <w:r w:rsidRPr="001E45D0">
              <w:rPr>
                <w:bCs/>
                <w:vanish/>
                <w:color w:val="000080"/>
              </w:rPr>
              <w:t>(if unclear from award title)</w:t>
            </w:r>
          </w:p>
        </w:tc>
      </w:tr>
      <w:tr w:rsidR="00824AC1" w:rsidRPr="001E45D0" w14:paraId="5259F434" w14:textId="77777777" w:rsidTr="005F4148">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458" w:type="dxa"/>
            <w:gridSpan w:val="2"/>
          </w:tcPr>
          <w:p w14:paraId="06A2924F" w14:textId="77777777" w:rsidR="00824AC1" w:rsidRPr="001E45D0" w:rsidRDefault="00FC5AFE" w:rsidP="004A7702">
            <w:pPr>
              <w:pStyle w:val="NormalWeb"/>
              <w:spacing w:before="0" w:beforeAutospacing="0" w:after="0" w:afterAutospacing="0"/>
              <w:outlineLvl w:val="0"/>
              <w:rPr>
                <w:bCs/>
                <w:color w:val="000000"/>
              </w:rPr>
            </w:pPr>
            <w:r w:rsidRPr="001E45D0">
              <w:rPr>
                <w:bCs/>
                <w:color w:val="000000"/>
              </w:rPr>
              <w:t>1988</w:t>
            </w:r>
          </w:p>
        </w:tc>
        <w:tc>
          <w:tcPr>
            <w:tcW w:w="3060" w:type="dxa"/>
            <w:gridSpan w:val="2"/>
          </w:tcPr>
          <w:p w14:paraId="25D38CAF" w14:textId="77777777" w:rsidR="00824AC1" w:rsidRPr="001E45D0" w:rsidRDefault="00FC5AFE" w:rsidP="004A7702">
            <w:pPr>
              <w:pStyle w:val="NormalWeb"/>
              <w:spacing w:before="0" w:beforeAutospacing="0" w:after="0" w:afterAutospacing="0"/>
              <w:outlineLvl w:val="0"/>
              <w:rPr>
                <w:bCs/>
                <w:color w:val="000000"/>
              </w:rPr>
            </w:pPr>
            <w:r w:rsidRPr="001E45D0">
              <w:rPr>
                <w:bCs/>
                <w:color w:val="000000"/>
              </w:rPr>
              <w:t>National Merit Scholarship</w:t>
            </w:r>
          </w:p>
        </w:tc>
        <w:tc>
          <w:tcPr>
            <w:tcW w:w="3330" w:type="dxa"/>
            <w:gridSpan w:val="2"/>
          </w:tcPr>
          <w:p w14:paraId="3FC8E0F4" w14:textId="77777777" w:rsidR="00824AC1" w:rsidRPr="001E45D0" w:rsidRDefault="007C6484" w:rsidP="004A7702">
            <w:pPr>
              <w:pStyle w:val="NormalWeb"/>
              <w:spacing w:before="0" w:beforeAutospacing="0" w:after="0" w:afterAutospacing="0"/>
              <w:outlineLvl w:val="0"/>
              <w:rPr>
                <w:bCs/>
                <w:color w:val="000000"/>
              </w:rPr>
            </w:pPr>
            <w:r w:rsidRPr="001E45D0">
              <w:rPr>
                <w:bCs/>
                <w:color w:val="000000"/>
              </w:rPr>
              <w:t>National Merit Scholarship Corporation</w:t>
            </w:r>
          </w:p>
        </w:tc>
        <w:tc>
          <w:tcPr>
            <w:tcW w:w="2700" w:type="dxa"/>
            <w:gridSpan w:val="2"/>
          </w:tcPr>
          <w:p w14:paraId="186AC024" w14:textId="77777777" w:rsidR="00824AC1" w:rsidRPr="001E45D0" w:rsidRDefault="00824AC1" w:rsidP="004A7702">
            <w:pPr>
              <w:pStyle w:val="NormalWeb"/>
              <w:spacing w:before="0" w:beforeAutospacing="0" w:after="0" w:afterAutospacing="0"/>
              <w:outlineLvl w:val="0"/>
              <w:rPr>
                <w:bCs/>
                <w:color w:val="000000"/>
              </w:rPr>
            </w:pPr>
          </w:p>
        </w:tc>
      </w:tr>
      <w:tr w:rsidR="00FC5AFE" w:rsidRPr="001E45D0" w14:paraId="2F7C28F2" w14:textId="77777777" w:rsidTr="005F4148">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458" w:type="dxa"/>
            <w:gridSpan w:val="2"/>
          </w:tcPr>
          <w:p w14:paraId="5FFA4189" w14:textId="77777777" w:rsidR="00FC5AFE" w:rsidRPr="001E45D0" w:rsidRDefault="00FC5AFE" w:rsidP="004A7702">
            <w:pPr>
              <w:pStyle w:val="NormalWeb"/>
              <w:spacing w:before="0" w:beforeAutospacing="0" w:after="0" w:afterAutospacing="0"/>
              <w:outlineLvl w:val="0"/>
              <w:rPr>
                <w:bCs/>
                <w:color w:val="000000"/>
              </w:rPr>
            </w:pPr>
            <w:r w:rsidRPr="001E45D0">
              <w:rPr>
                <w:bCs/>
                <w:color w:val="000000"/>
              </w:rPr>
              <w:t>1991</w:t>
            </w:r>
          </w:p>
        </w:tc>
        <w:tc>
          <w:tcPr>
            <w:tcW w:w="3060" w:type="dxa"/>
            <w:gridSpan w:val="2"/>
          </w:tcPr>
          <w:p w14:paraId="1EB10C06" w14:textId="77777777" w:rsidR="00FC5AFE" w:rsidRPr="001E45D0" w:rsidRDefault="00FC5AFE" w:rsidP="004A7702">
            <w:pPr>
              <w:pStyle w:val="NormalWeb"/>
              <w:spacing w:before="0" w:beforeAutospacing="0" w:after="0" w:afterAutospacing="0"/>
              <w:outlineLvl w:val="0"/>
              <w:rPr>
                <w:bCs/>
                <w:i/>
                <w:color w:val="000000"/>
              </w:rPr>
            </w:pPr>
            <w:r w:rsidRPr="001E45D0">
              <w:rPr>
                <w:bCs/>
                <w:i/>
                <w:color w:val="000000"/>
              </w:rPr>
              <w:t>Phi Beta Kappa</w:t>
            </w:r>
          </w:p>
        </w:tc>
        <w:tc>
          <w:tcPr>
            <w:tcW w:w="3330" w:type="dxa"/>
            <w:gridSpan w:val="2"/>
          </w:tcPr>
          <w:p w14:paraId="09270133" w14:textId="77777777" w:rsidR="00FC5AFE" w:rsidRPr="001E45D0" w:rsidRDefault="00FC5AFE" w:rsidP="004A7702">
            <w:pPr>
              <w:pStyle w:val="NormalWeb"/>
              <w:spacing w:before="0" w:beforeAutospacing="0" w:after="0" w:afterAutospacing="0"/>
              <w:outlineLvl w:val="0"/>
              <w:rPr>
                <w:bCs/>
                <w:color w:val="000000"/>
              </w:rPr>
            </w:pPr>
            <w:r w:rsidRPr="001E45D0">
              <w:rPr>
                <w:bCs/>
                <w:color w:val="000000"/>
              </w:rPr>
              <w:t>University of Pennsylvania</w:t>
            </w:r>
          </w:p>
        </w:tc>
        <w:tc>
          <w:tcPr>
            <w:tcW w:w="2700" w:type="dxa"/>
            <w:gridSpan w:val="2"/>
          </w:tcPr>
          <w:p w14:paraId="3865ABCA" w14:textId="77777777" w:rsidR="00FC5AFE" w:rsidRPr="001E45D0" w:rsidRDefault="00FC5AFE" w:rsidP="004A7702">
            <w:pPr>
              <w:pStyle w:val="NormalWeb"/>
              <w:spacing w:before="0" w:beforeAutospacing="0" w:after="0" w:afterAutospacing="0"/>
              <w:outlineLvl w:val="0"/>
              <w:rPr>
                <w:bCs/>
                <w:color w:val="000000"/>
              </w:rPr>
            </w:pPr>
          </w:p>
        </w:tc>
      </w:tr>
      <w:tr w:rsidR="00FC5AFE" w:rsidRPr="001E45D0" w14:paraId="035F3259" w14:textId="77777777" w:rsidTr="005F4148">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458" w:type="dxa"/>
            <w:gridSpan w:val="2"/>
          </w:tcPr>
          <w:p w14:paraId="493B871B" w14:textId="77777777" w:rsidR="00FC5AFE" w:rsidRPr="001E45D0" w:rsidRDefault="00FC5AFE" w:rsidP="004A7702">
            <w:pPr>
              <w:pStyle w:val="NormalWeb"/>
              <w:spacing w:before="0" w:beforeAutospacing="0" w:after="0" w:afterAutospacing="0"/>
              <w:outlineLvl w:val="0"/>
              <w:rPr>
                <w:bCs/>
                <w:color w:val="000000"/>
              </w:rPr>
            </w:pPr>
            <w:r w:rsidRPr="001E45D0">
              <w:rPr>
                <w:bCs/>
                <w:color w:val="000000"/>
              </w:rPr>
              <w:t>1992</w:t>
            </w:r>
          </w:p>
        </w:tc>
        <w:tc>
          <w:tcPr>
            <w:tcW w:w="3060" w:type="dxa"/>
            <w:gridSpan w:val="2"/>
          </w:tcPr>
          <w:p w14:paraId="0BBB03AF" w14:textId="77777777" w:rsidR="00FC5AFE" w:rsidRPr="001E45D0" w:rsidRDefault="00FC5AFE" w:rsidP="004A7702">
            <w:pPr>
              <w:pStyle w:val="NormalWeb"/>
              <w:spacing w:before="0" w:beforeAutospacing="0" w:after="0" w:afterAutospacing="0"/>
              <w:outlineLvl w:val="0"/>
              <w:rPr>
                <w:bCs/>
                <w:color w:val="000000"/>
              </w:rPr>
            </w:pPr>
            <w:r w:rsidRPr="001E45D0">
              <w:rPr>
                <w:bCs/>
                <w:color w:val="000000"/>
              </w:rPr>
              <w:t>Benjamin Franklin Scholar</w:t>
            </w:r>
          </w:p>
        </w:tc>
        <w:tc>
          <w:tcPr>
            <w:tcW w:w="3330" w:type="dxa"/>
            <w:gridSpan w:val="2"/>
          </w:tcPr>
          <w:p w14:paraId="20890121" w14:textId="77777777" w:rsidR="00FC5AFE" w:rsidRPr="001E45D0" w:rsidRDefault="00FC5AFE" w:rsidP="004A7702">
            <w:pPr>
              <w:pStyle w:val="NormalWeb"/>
              <w:spacing w:before="0" w:beforeAutospacing="0" w:after="0" w:afterAutospacing="0"/>
              <w:outlineLvl w:val="0"/>
              <w:rPr>
                <w:bCs/>
                <w:color w:val="000000"/>
              </w:rPr>
            </w:pPr>
            <w:r w:rsidRPr="001E45D0">
              <w:rPr>
                <w:bCs/>
                <w:color w:val="000000"/>
              </w:rPr>
              <w:t>University of Pennsylvania</w:t>
            </w:r>
          </w:p>
        </w:tc>
        <w:tc>
          <w:tcPr>
            <w:tcW w:w="2700" w:type="dxa"/>
            <w:gridSpan w:val="2"/>
          </w:tcPr>
          <w:p w14:paraId="42FD1D70" w14:textId="77777777" w:rsidR="00FC5AFE" w:rsidRPr="001E45D0" w:rsidRDefault="007C6484" w:rsidP="004A7702">
            <w:pPr>
              <w:pStyle w:val="NormalWeb"/>
              <w:spacing w:before="0" w:beforeAutospacing="0" w:after="0" w:afterAutospacing="0"/>
              <w:outlineLvl w:val="0"/>
              <w:rPr>
                <w:bCs/>
                <w:color w:val="000000"/>
              </w:rPr>
            </w:pPr>
            <w:r w:rsidRPr="001E45D0">
              <w:rPr>
                <w:bCs/>
                <w:color w:val="000000"/>
              </w:rPr>
              <w:t>Honors coursework</w:t>
            </w:r>
          </w:p>
        </w:tc>
      </w:tr>
      <w:tr w:rsidR="00FC5AFE" w:rsidRPr="001E45D0" w14:paraId="798A2D78" w14:textId="77777777" w:rsidTr="005F4148">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458" w:type="dxa"/>
            <w:gridSpan w:val="2"/>
          </w:tcPr>
          <w:p w14:paraId="761B3FF1" w14:textId="77777777" w:rsidR="00FC5AFE" w:rsidRPr="001E45D0" w:rsidRDefault="00FC5AFE" w:rsidP="004A7702">
            <w:pPr>
              <w:pStyle w:val="NormalWeb"/>
              <w:spacing w:before="0" w:beforeAutospacing="0" w:after="0" w:afterAutospacing="0"/>
              <w:outlineLvl w:val="0"/>
              <w:rPr>
                <w:bCs/>
                <w:color w:val="000000"/>
              </w:rPr>
            </w:pPr>
            <w:r w:rsidRPr="001E45D0">
              <w:rPr>
                <w:bCs/>
                <w:color w:val="000000"/>
              </w:rPr>
              <w:t>1992</w:t>
            </w:r>
          </w:p>
        </w:tc>
        <w:tc>
          <w:tcPr>
            <w:tcW w:w="3060" w:type="dxa"/>
            <w:gridSpan w:val="2"/>
          </w:tcPr>
          <w:p w14:paraId="0E7108EC" w14:textId="77777777" w:rsidR="00FC5AFE" w:rsidRPr="001E45D0" w:rsidRDefault="00FC5AFE" w:rsidP="004A7702">
            <w:pPr>
              <w:pStyle w:val="NormalWeb"/>
              <w:spacing w:before="0" w:beforeAutospacing="0" w:after="0" w:afterAutospacing="0"/>
              <w:outlineLvl w:val="0"/>
              <w:rPr>
                <w:bCs/>
                <w:color w:val="000000"/>
              </w:rPr>
            </w:pPr>
            <w:r w:rsidRPr="001E45D0">
              <w:rPr>
                <w:bCs/>
                <w:color w:val="000000"/>
              </w:rPr>
              <w:t>General Honors Certificate</w:t>
            </w:r>
          </w:p>
        </w:tc>
        <w:tc>
          <w:tcPr>
            <w:tcW w:w="3330" w:type="dxa"/>
            <w:gridSpan w:val="2"/>
          </w:tcPr>
          <w:p w14:paraId="21700FB1" w14:textId="77777777" w:rsidR="00FC5AFE" w:rsidRPr="001E45D0" w:rsidRDefault="00FC5AFE" w:rsidP="004A7702">
            <w:pPr>
              <w:pStyle w:val="NormalWeb"/>
              <w:spacing w:before="0" w:beforeAutospacing="0" w:after="0" w:afterAutospacing="0"/>
              <w:outlineLvl w:val="0"/>
              <w:rPr>
                <w:bCs/>
                <w:color w:val="000000"/>
              </w:rPr>
            </w:pPr>
            <w:r w:rsidRPr="001E45D0">
              <w:rPr>
                <w:bCs/>
                <w:color w:val="000000"/>
              </w:rPr>
              <w:t>University of Pennsylvania</w:t>
            </w:r>
          </w:p>
        </w:tc>
        <w:tc>
          <w:tcPr>
            <w:tcW w:w="2700" w:type="dxa"/>
            <w:gridSpan w:val="2"/>
          </w:tcPr>
          <w:p w14:paraId="6316B77D" w14:textId="77777777" w:rsidR="00FC5AFE" w:rsidRPr="001E45D0" w:rsidRDefault="007C6484" w:rsidP="004A7702">
            <w:pPr>
              <w:pStyle w:val="NormalWeb"/>
              <w:spacing w:before="0" w:beforeAutospacing="0" w:after="0" w:afterAutospacing="0"/>
              <w:outlineLvl w:val="0"/>
              <w:rPr>
                <w:bCs/>
                <w:color w:val="000000"/>
              </w:rPr>
            </w:pPr>
            <w:r w:rsidRPr="001E45D0">
              <w:rPr>
                <w:bCs/>
                <w:color w:val="000000"/>
              </w:rPr>
              <w:t>Honors coursework</w:t>
            </w:r>
          </w:p>
        </w:tc>
      </w:tr>
      <w:tr w:rsidR="00FC5AFE" w:rsidRPr="001E45D0" w14:paraId="5D65EDD7" w14:textId="77777777" w:rsidTr="005F4148">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458" w:type="dxa"/>
            <w:gridSpan w:val="2"/>
          </w:tcPr>
          <w:p w14:paraId="44FF467C" w14:textId="77777777" w:rsidR="00FC5AFE" w:rsidRPr="001E45D0" w:rsidRDefault="00FC5AFE" w:rsidP="004A7702">
            <w:pPr>
              <w:pStyle w:val="NormalWeb"/>
              <w:spacing w:before="0" w:beforeAutospacing="0" w:after="0" w:afterAutospacing="0"/>
              <w:outlineLvl w:val="0"/>
              <w:rPr>
                <w:bCs/>
                <w:color w:val="000000"/>
              </w:rPr>
            </w:pPr>
            <w:r w:rsidRPr="001E45D0">
              <w:rPr>
                <w:bCs/>
                <w:color w:val="000000"/>
              </w:rPr>
              <w:lastRenderedPageBreak/>
              <w:t>1994</w:t>
            </w:r>
          </w:p>
        </w:tc>
        <w:tc>
          <w:tcPr>
            <w:tcW w:w="3060" w:type="dxa"/>
            <w:gridSpan w:val="2"/>
          </w:tcPr>
          <w:p w14:paraId="103FE07C" w14:textId="77777777" w:rsidR="00FC5AFE" w:rsidRPr="001E45D0" w:rsidRDefault="00FC5AFE" w:rsidP="004A7702">
            <w:pPr>
              <w:pStyle w:val="NormalWeb"/>
              <w:spacing w:before="0" w:beforeAutospacing="0" w:after="0" w:afterAutospacing="0"/>
              <w:outlineLvl w:val="0"/>
              <w:rPr>
                <w:bCs/>
                <w:color w:val="000000"/>
              </w:rPr>
            </w:pPr>
            <w:proofErr w:type="spellStart"/>
            <w:r w:rsidRPr="001E45D0">
              <w:rPr>
                <w:bCs/>
                <w:color w:val="000000"/>
              </w:rPr>
              <w:t>Linnane</w:t>
            </w:r>
            <w:proofErr w:type="spellEnd"/>
            <w:r w:rsidRPr="001E45D0">
              <w:rPr>
                <w:bCs/>
                <w:color w:val="000000"/>
              </w:rPr>
              <w:t xml:space="preserve"> Scholarship</w:t>
            </w:r>
          </w:p>
        </w:tc>
        <w:tc>
          <w:tcPr>
            <w:tcW w:w="3330" w:type="dxa"/>
            <w:gridSpan w:val="2"/>
          </w:tcPr>
          <w:p w14:paraId="7D93BBED" w14:textId="77777777" w:rsidR="00FC5AFE" w:rsidRPr="001E45D0" w:rsidRDefault="00FC5AFE" w:rsidP="004A7702">
            <w:pPr>
              <w:pStyle w:val="NormalWeb"/>
              <w:spacing w:before="0" w:beforeAutospacing="0" w:after="0" w:afterAutospacing="0"/>
              <w:outlineLvl w:val="0"/>
              <w:rPr>
                <w:bCs/>
                <w:color w:val="000000"/>
              </w:rPr>
            </w:pPr>
            <w:r w:rsidRPr="001E45D0">
              <w:rPr>
                <w:bCs/>
                <w:color w:val="000000"/>
              </w:rPr>
              <w:t>Harvard Medical School</w:t>
            </w:r>
          </w:p>
        </w:tc>
        <w:tc>
          <w:tcPr>
            <w:tcW w:w="2700" w:type="dxa"/>
            <w:gridSpan w:val="2"/>
          </w:tcPr>
          <w:p w14:paraId="279D6CDC" w14:textId="77777777" w:rsidR="00FC5AFE" w:rsidRPr="001E45D0" w:rsidRDefault="00FC5AFE" w:rsidP="004A7702">
            <w:pPr>
              <w:pStyle w:val="NormalWeb"/>
              <w:spacing w:before="0" w:beforeAutospacing="0" w:after="0" w:afterAutospacing="0"/>
              <w:outlineLvl w:val="0"/>
              <w:rPr>
                <w:bCs/>
                <w:color w:val="000000"/>
              </w:rPr>
            </w:pPr>
            <w:r w:rsidRPr="001E45D0">
              <w:rPr>
                <w:bCs/>
                <w:color w:val="000000"/>
              </w:rPr>
              <w:t>Out</w:t>
            </w:r>
            <w:r w:rsidR="007C6484" w:rsidRPr="001E45D0">
              <w:rPr>
                <w:bCs/>
                <w:color w:val="000000"/>
              </w:rPr>
              <w:t>standing academic w</w:t>
            </w:r>
            <w:r w:rsidR="00E2275F" w:rsidRPr="001E45D0">
              <w:rPr>
                <w:bCs/>
                <w:color w:val="000000"/>
              </w:rPr>
              <w:t>ork</w:t>
            </w:r>
            <w:r w:rsidR="007C6484" w:rsidRPr="001E45D0">
              <w:rPr>
                <w:bCs/>
                <w:color w:val="000000"/>
              </w:rPr>
              <w:t xml:space="preserve"> in Year I</w:t>
            </w:r>
          </w:p>
        </w:tc>
      </w:tr>
      <w:tr w:rsidR="00E2275F" w:rsidRPr="001E45D0" w14:paraId="2A509064" w14:textId="77777777" w:rsidTr="005F4148">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458" w:type="dxa"/>
            <w:gridSpan w:val="2"/>
          </w:tcPr>
          <w:p w14:paraId="2A623A9B" w14:textId="77777777" w:rsidR="00E2275F" w:rsidRPr="001E45D0" w:rsidRDefault="00E2275F" w:rsidP="004A7702">
            <w:pPr>
              <w:pStyle w:val="NormalWeb"/>
              <w:spacing w:before="0" w:beforeAutospacing="0" w:after="0" w:afterAutospacing="0"/>
              <w:outlineLvl w:val="0"/>
              <w:rPr>
                <w:bCs/>
                <w:color w:val="000000"/>
              </w:rPr>
            </w:pPr>
            <w:r w:rsidRPr="001E45D0">
              <w:rPr>
                <w:bCs/>
                <w:color w:val="000000"/>
              </w:rPr>
              <w:t>1995</w:t>
            </w:r>
          </w:p>
        </w:tc>
        <w:tc>
          <w:tcPr>
            <w:tcW w:w="3060" w:type="dxa"/>
            <w:gridSpan w:val="2"/>
          </w:tcPr>
          <w:p w14:paraId="156F1C8F" w14:textId="77777777" w:rsidR="00E2275F" w:rsidRPr="001E45D0" w:rsidRDefault="00E2275F" w:rsidP="004A7702">
            <w:pPr>
              <w:pStyle w:val="NormalWeb"/>
              <w:spacing w:before="0" w:beforeAutospacing="0" w:after="0" w:afterAutospacing="0"/>
              <w:outlineLvl w:val="0"/>
              <w:rPr>
                <w:bCs/>
                <w:color w:val="000000"/>
              </w:rPr>
            </w:pPr>
            <w:r w:rsidRPr="001E45D0">
              <w:rPr>
                <w:bCs/>
                <w:color w:val="000000"/>
              </w:rPr>
              <w:t>Albert Schweitzer Urban Community Service Fellow</w:t>
            </w:r>
          </w:p>
        </w:tc>
        <w:tc>
          <w:tcPr>
            <w:tcW w:w="3330" w:type="dxa"/>
            <w:gridSpan w:val="2"/>
          </w:tcPr>
          <w:p w14:paraId="62A76207" w14:textId="77777777" w:rsidR="00E2275F" w:rsidRPr="001E45D0" w:rsidRDefault="007C6484" w:rsidP="004A7702">
            <w:pPr>
              <w:pStyle w:val="NormalWeb"/>
              <w:spacing w:before="0" w:beforeAutospacing="0" w:after="0" w:afterAutospacing="0"/>
              <w:outlineLvl w:val="0"/>
              <w:rPr>
                <w:bCs/>
                <w:color w:val="000000"/>
              </w:rPr>
            </w:pPr>
            <w:r w:rsidRPr="001E45D0">
              <w:rPr>
                <w:bCs/>
                <w:color w:val="000000"/>
              </w:rPr>
              <w:t>The Albert Schweitzer Fellowship</w:t>
            </w:r>
          </w:p>
        </w:tc>
        <w:tc>
          <w:tcPr>
            <w:tcW w:w="2700" w:type="dxa"/>
            <w:gridSpan w:val="2"/>
          </w:tcPr>
          <w:p w14:paraId="4A689CB4" w14:textId="77777777" w:rsidR="00E2275F" w:rsidRPr="001E45D0" w:rsidRDefault="007C6484" w:rsidP="004A7702">
            <w:pPr>
              <w:pStyle w:val="NormalWeb"/>
              <w:spacing w:before="0" w:beforeAutospacing="0" w:after="0" w:afterAutospacing="0"/>
              <w:outlineLvl w:val="0"/>
              <w:rPr>
                <w:bCs/>
                <w:color w:val="000000"/>
              </w:rPr>
            </w:pPr>
            <w:r w:rsidRPr="001E45D0">
              <w:rPr>
                <w:bCs/>
                <w:color w:val="000000"/>
              </w:rPr>
              <w:t xml:space="preserve">Community service </w:t>
            </w:r>
          </w:p>
        </w:tc>
      </w:tr>
      <w:tr w:rsidR="00E2275F" w:rsidRPr="001E45D0" w14:paraId="3C71BFFC" w14:textId="77777777" w:rsidTr="005F4148">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458" w:type="dxa"/>
            <w:gridSpan w:val="2"/>
          </w:tcPr>
          <w:p w14:paraId="6FC00E7D" w14:textId="77777777" w:rsidR="00E2275F" w:rsidRPr="001E45D0" w:rsidRDefault="00E2275F" w:rsidP="004A7702">
            <w:pPr>
              <w:pStyle w:val="NormalWeb"/>
              <w:spacing w:before="0" w:beforeAutospacing="0" w:after="0" w:afterAutospacing="0"/>
              <w:outlineLvl w:val="0"/>
              <w:rPr>
                <w:bCs/>
                <w:color w:val="000000"/>
              </w:rPr>
            </w:pPr>
            <w:r w:rsidRPr="001E45D0">
              <w:rPr>
                <w:bCs/>
                <w:color w:val="000000"/>
              </w:rPr>
              <w:t>2001-2002</w:t>
            </w:r>
          </w:p>
        </w:tc>
        <w:tc>
          <w:tcPr>
            <w:tcW w:w="3060" w:type="dxa"/>
            <w:gridSpan w:val="2"/>
          </w:tcPr>
          <w:p w14:paraId="35F8BA29" w14:textId="77777777" w:rsidR="00E2275F" w:rsidRPr="001E45D0" w:rsidRDefault="00E2275F" w:rsidP="004A7702">
            <w:pPr>
              <w:pStyle w:val="NormalWeb"/>
              <w:spacing w:before="0" w:beforeAutospacing="0" w:after="0" w:afterAutospacing="0"/>
              <w:outlineLvl w:val="0"/>
              <w:rPr>
                <w:bCs/>
                <w:color w:val="000000"/>
              </w:rPr>
            </w:pPr>
            <w:r w:rsidRPr="001E45D0">
              <w:rPr>
                <w:bCs/>
                <w:color w:val="000000"/>
              </w:rPr>
              <w:t>DeSanctis Clinical Scholar in Cardiology</w:t>
            </w:r>
          </w:p>
        </w:tc>
        <w:tc>
          <w:tcPr>
            <w:tcW w:w="3330" w:type="dxa"/>
            <w:gridSpan w:val="2"/>
          </w:tcPr>
          <w:p w14:paraId="220A8E57" w14:textId="77777777" w:rsidR="00E2275F" w:rsidRPr="001E45D0" w:rsidRDefault="00E2275F" w:rsidP="004A7702">
            <w:pPr>
              <w:pStyle w:val="NormalWeb"/>
              <w:spacing w:before="0" w:beforeAutospacing="0" w:after="0" w:afterAutospacing="0"/>
              <w:outlineLvl w:val="0"/>
              <w:rPr>
                <w:bCs/>
                <w:color w:val="000000"/>
              </w:rPr>
            </w:pPr>
            <w:r w:rsidRPr="001E45D0">
              <w:rPr>
                <w:bCs/>
                <w:color w:val="000000"/>
              </w:rPr>
              <w:t>Massachusetts General Hospital</w:t>
            </w:r>
          </w:p>
        </w:tc>
        <w:tc>
          <w:tcPr>
            <w:tcW w:w="2700" w:type="dxa"/>
            <w:gridSpan w:val="2"/>
          </w:tcPr>
          <w:p w14:paraId="0A03521C" w14:textId="77777777" w:rsidR="00E2275F" w:rsidRPr="001E45D0" w:rsidRDefault="00546FBF" w:rsidP="004A7702">
            <w:pPr>
              <w:pStyle w:val="NormalWeb"/>
              <w:spacing w:before="0" w:beforeAutospacing="0" w:after="0" w:afterAutospacing="0"/>
              <w:outlineLvl w:val="0"/>
              <w:rPr>
                <w:bCs/>
                <w:color w:val="000000"/>
              </w:rPr>
            </w:pPr>
            <w:r w:rsidRPr="001E45D0">
              <w:rPr>
                <w:bCs/>
                <w:color w:val="000000"/>
              </w:rPr>
              <w:t>Clinical excellence</w:t>
            </w:r>
          </w:p>
        </w:tc>
      </w:tr>
      <w:tr w:rsidR="00E2275F" w:rsidRPr="001E45D0" w14:paraId="6DCBBD0C" w14:textId="77777777" w:rsidTr="005F4148">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458" w:type="dxa"/>
            <w:gridSpan w:val="2"/>
          </w:tcPr>
          <w:p w14:paraId="72DEE8C8" w14:textId="77777777" w:rsidR="00E2275F" w:rsidRPr="001E45D0" w:rsidRDefault="00E2275F" w:rsidP="004A7702">
            <w:pPr>
              <w:pStyle w:val="NormalWeb"/>
              <w:spacing w:before="0" w:beforeAutospacing="0" w:after="0" w:afterAutospacing="0"/>
              <w:outlineLvl w:val="0"/>
              <w:rPr>
                <w:bCs/>
                <w:color w:val="000000"/>
              </w:rPr>
            </w:pPr>
            <w:r w:rsidRPr="001E45D0">
              <w:rPr>
                <w:bCs/>
                <w:color w:val="000000"/>
              </w:rPr>
              <w:t>2001-2002</w:t>
            </w:r>
          </w:p>
        </w:tc>
        <w:tc>
          <w:tcPr>
            <w:tcW w:w="3060" w:type="dxa"/>
            <w:gridSpan w:val="2"/>
          </w:tcPr>
          <w:p w14:paraId="6C95305F" w14:textId="77777777" w:rsidR="00E2275F" w:rsidRPr="001E45D0" w:rsidRDefault="00E2275F" w:rsidP="004A7702">
            <w:pPr>
              <w:pStyle w:val="NormalWeb"/>
              <w:spacing w:before="0" w:beforeAutospacing="0" w:after="0" w:afterAutospacing="0"/>
              <w:outlineLvl w:val="0"/>
              <w:rPr>
                <w:bCs/>
                <w:color w:val="000000"/>
              </w:rPr>
            </w:pPr>
            <w:r w:rsidRPr="001E45D0">
              <w:rPr>
                <w:bCs/>
                <w:color w:val="000000"/>
              </w:rPr>
              <w:t>Chief Administrative Fellow</w:t>
            </w:r>
          </w:p>
        </w:tc>
        <w:tc>
          <w:tcPr>
            <w:tcW w:w="3330" w:type="dxa"/>
            <w:gridSpan w:val="2"/>
          </w:tcPr>
          <w:p w14:paraId="326DA61F" w14:textId="77777777" w:rsidR="00E2275F" w:rsidRPr="001E45D0" w:rsidRDefault="00E2275F" w:rsidP="004A7702">
            <w:pPr>
              <w:pStyle w:val="NormalWeb"/>
              <w:spacing w:before="0" w:beforeAutospacing="0" w:after="0" w:afterAutospacing="0"/>
              <w:outlineLvl w:val="0"/>
              <w:rPr>
                <w:bCs/>
                <w:color w:val="000000"/>
              </w:rPr>
            </w:pPr>
            <w:r w:rsidRPr="001E45D0">
              <w:rPr>
                <w:bCs/>
                <w:color w:val="000000"/>
              </w:rPr>
              <w:t xml:space="preserve">Massachusetts General Hospital </w:t>
            </w:r>
          </w:p>
        </w:tc>
        <w:tc>
          <w:tcPr>
            <w:tcW w:w="2700" w:type="dxa"/>
            <w:gridSpan w:val="2"/>
          </w:tcPr>
          <w:p w14:paraId="338AC59C" w14:textId="77777777" w:rsidR="00E2275F" w:rsidRPr="001E45D0" w:rsidRDefault="00546FBF" w:rsidP="004A7702">
            <w:pPr>
              <w:pStyle w:val="NormalWeb"/>
              <w:spacing w:before="0" w:beforeAutospacing="0" w:after="0" w:afterAutospacing="0"/>
              <w:outlineLvl w:val="0"/>
              <w:rPr>
                <w:bCs/>
                <w:color w:val="000000"/>
              </w:rPr>
            </w:pPr>
            <w:r w:rsidRPr="001E45D0">
              <w:rPr>
                <w:bCs/>
                <w:color w:val="000000"/>
              </w:rPr>
              <w:t>Clinical and administrative excellence</w:t>
            </w:r>
          </w:p>
        </w:tc>
      </w:tr>
      <w:tr w:rsidR="00E2275F" w:rsidRPr="001E45D0" w14:paraId="30B9708B" w14:textId="77777777" w:rsidTr="005F4148">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458" w:type="dxa"/>
            <w:gridSpan w:val="2"/>
          </w:tcPr>
          <w:p w14:paraId="3C206B39" w14:textId="77777777" w:rsidR="00E2275F" w:rsidRPr="001E45D0" w:rsidRDefault="00E2275F" w:rsidP="004A7702">
            <w:pPr>
              <w:pStyle w:val="NormalWeb"/>
              <w:spacing w:before="0" w:beforeAutospacing="0" w:after="0" w:afterAutospacing="0"/>
              <w:outlineLvl w:val="0"/>
              <w:rPr>
                <w:bCs/>
                <w:color w:val="000000"/>
              </w:rPr>
            </w:pPr>
            <w:r w:rsidRPr="001E45D0">
              <w:rPr>
                <w:bCs/>
                <w:color w:val="000000"/>
              </w:rPr>
              <w:t>2002</w:t>
            </w:r>
          </w:p>
        </w:tc>
        <w:tc>
          <w:tcPr>
            <w:tcW w:w="3060" w:type="dxa"/>
            <w:gridSpan w:val="2"/>
          </w:tcPr>
          <w:p w14:paraId="42BE38E8" w14:textId="77777777" w:rsidR="00E2275F" w:rsidRPr="001E45D0" w:rsidRDefault="00E2275F" w:rsidP="004A7702">
            <w:pPr>
              <w:pStyle w:val="NormalWeb"/>
              <w:spacing w:before="0" w:beforeAutospacing="0" w:after="0" w:afterAutospacing="0"/>
              <w:outlineLvl w:val="0"/>
              <w:rPr>
                <w:bCs/>
                <w:color w:val="000000"/>
              </w:rPr>
            </w:pPr>
            <w:r w:rsidRPr="001E45D0">
              <w:rPr>
                <w:bCs/>
                <w:color w:val="000000"/>
              </w:rPr>
              <w:t>Partners in Excellence Award</w:t>
            </w:r>
          </w:p>
        </w:tc>
        <w:tc>
          <w:tcPr>
            <w:tcW w:w="3330" w:type="dxa"/>
            <w:gridSpan w:val="2"/>
          </w:tcPr>
          <w:p w14:paraId="1699F5E6" w14:textId="77777777" w:rsidR="00E2275F" w:rsidRPr="001E45D0" w:rsidRDefault="00E2275F" w:rsidP="004A7702">
            <w:pPr>
              <w:pStyle w:val="NormalWeb"/>
              <w:spacing w:before="0" w:beforeAutospacing="0" w:after="0" w:afterAutospacing="0"/>
              <w:outlineLvl w:val="0"/>
              <w:rPr>
                <w:bCs/>
                <w:color w:val="000000"/>
              </w:rPr>
            </w:pPr>
            <w:r w:rsidRPr="001E45D0">
              <w:rPr>
                <w:bCs/>
                <w:color w:val="000000"/>
              </w:rPr>
              <w:t>Massachusetts General Hospital Partners HealthCare System</w:t>
            </w:r>
          </w:p>
        </w:tc>
        <w:tc>
          <w:tcPr>
            <w:tcW w:w="2700" w:type="dxa"/>
            <w:gridSpan w:val="2"/>
          </w:tcPr>
          <w:p w14:paraId="2B7B3553" w14:textId="77777777" w:rsidR="007E2E6E" w:rsidRPr="001E45D0" w:rsidRDefault="00546FBF" w:rsidP="004A7702">
            <w:pPr>
              <w:pStyle w:val="NormalWeb"/>
              <w:spacing w:before="0" w:beforeAutospacing="0" w:after="0" w:afterAutospacing="0"/>
              <w:outlineLvl w:val="0"/>
              <w:rPr>
                <w:bCs/>
                <w:color w:val="000000"/>
              </w:rPr>
            </w:pPr>
            <w:r w:rsidRPr="001E45D0">
              <w:rPr>
                <w:bCs/>
                <w:color w:val="000000"/>
              </w:rPr>
              <w:t>Internal Medicine training program a</w:t>
            </w:r>
            <w:r w:rsidR="00E2275F" w:rsidRPr="001E45D0">
              <w:rPr>
                <w:bCs/>
                <w:color w:val="000000"/>
              </w:rPr>
              <w:t>dministration</w:t>
            </w:r>
          </w:p>
        </w:tc>
      </w:tr>
      <w:tr w:rsidR="00114A0C" w:rsidRPr="001E45D0" w14:paraId="5CD5E82E" w14:textId="77777777" w:rsidTr="005F4148">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c>
          <w:tcPr>
            <w:tcW w:w="1458" w:type="dxa"/>
            <w:gridSpan w:val="2"/>
          </w:tcPr>
          <w:p w14:paraId="551F5199" w14:textId="77777777" w:rsidR="00114A0C" w:rsidRPr="001E45D0" w:rsidRDefault="00114A0C" w:rsidP="004A7702">
            <w:pPr>
              <w:pStyle w:val="NormalWeb"/>
              <w:spacing w:before="0" w:beforeAutospacing="0" w:after="0" w:afterAutospacing="0"/>
              <w:outlineLvl w:val="0"/>
              <w:rPr>
                <w:bCs/>
                <w:color w:val="000000"/>
              </w:rPr>
            </w:pPr>
            <w:r w:rsidRPr="001E45D0">
              <w:rPr>
                <w:bCs/>
                <w:color w:val="000000"/>
              </w:rPr>
              <w:t>2005</w:t>
            </w:r>
          </w:p>
        </w:tc>
        <w:tc>
          <w:tcPr>
            <w:tcW w:w="3060" w:type="dxa"/>
            <w:gridSpan w:val="2"/>
          </w:tcPr>
          <w:p w14:paraId="2D8A30E7" w14:textId="5F158B2B" w:rsidR="00114A0C" w:rsidRPr="001E45D0" w:rsidRDefault="00114A0C" w:rsidP="006930CD">
            <w:pPr>
              <w:pStyle w:val="NormalWeb"/>
              <w:spacing w:before="0" w:beforeAutospacing="0" w:after="0" w:afterAutospacing="0"/>
              <w:outlineLvl w:val="0"/>
              <w:rPr>
                <w:bCs/>
                <w:color w:val="000000"/>
              </w:rPr>
            </w:pPr>
            <w:r w:rsidRPr="001E45D0">
              <w:rPr>
                <w:bCs/>
                <w:color w:val="000000"/>
              </w:rPr>
              <w:t xml:space="preserve">First place, </w:t>
            </w:r>
          </w:p>
        </w:tc>
        <w:tc>
          <w:tcPr>
            <w:tcW w:w="3330" w:type="dxa"/>
            <w:gridSpan w:val="2"/>
          </w:tcPr>
          <w:p w14:paraId="2982CAFC" w14:textId="77777777" w:rsidR="00114A0C" w:rsidRPr="001E45D0" w:rsidRDefault="00114A0C" w:rsidP="004A7702">
            <w:pPr>
              <w:pStyle w:val="NormalWeb"/>
              <w:spacing w:before="0" w:beforeAutospacing="0" w:after="0" w:afterAutospacing="0"/>
              <w:outlineLvl w:val="0"/>
              <w:rPr>
                <w:bCs/>
                <w:color w:val="000000"/>
              </w:rPr>
            </w:pPr>
            <w:r w:rsidRPr="001E45D0">
              <w:rPr>
                <w:bCs/>
                <w:color w:val="000000"/>
              </w:rPr>
              <w:t>Cardiovascular Young Investigators Forum, Northwestern University</w:t>
            </w:r>
          </w:p>
        </w:tc>
        <w:tc>
          <w:tcPr>
            <w:tcW w:w="2700" w:type="dxa"/>
            <w:gridSpan w:val="2"/>
          </w:tcPr>
          <w:p w14:paraId="19B200D0" w14:textId="5888CB5C" w:rsidR="00114A0C" w:rsidRPr="001E45D0" w:rsidRDefault="006930CD" w:rsidP="004A7702">
            <w:pPr>
              <w:pStyle w:val="NormalWeb"/>
              <w:spacing w:before="0" w:beforeAutospacing="0" w:after="0" w:afterAutospacing="0"/>
              <w:outlineLvl w:val="0"/>
              <w:rPr>
                <w:bCs/>
                <w:color w:val="000000"/>
              </w:rPr>
            </w:pPr>
            <w:r w:rsidRPr="001E45D0">
              <w:rPr>
                <w:bCs/>
                <w:color w:val="000000"/>
              </w:rPr>
              <w:t>Clinical Research</w:t>
            </w:r>
          </w:p>
        </w:tc>
      </w:tr>
      <w:tr w:rsidR="00BF6BAF" w:rsidRPr="001E45D0" w14:paraId="02AEABDA" w14:textId="77777777" w:rsidTr="005F4148">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rPr>
          <w:trHeight w:val="522"/>
        </w:trPr>
        <w:tc>
          <w:tcPr>
            <w:tcW w:w="1458" w:type="dxa"/>
            <w:gridSpan w:val="2"/>
          </w:tcPr>
          <w:p w14:paraId="15390488" w14:textId="7583338C" w:rsidR="00BF6BAF" w:rsidRPr="001E45D0" w:rsidRDefault="002C62FD" w:rsidP="00A81338">
            <w:pPr>
              <w:pStyle w:val="NormalWeb"/>
              <w:spacing w:before="0" w:beforeAutospacing="0" w:after="0" w:afterAutospacing="0"/>
              <w:outlineLvl w:val="0"/>
              <w:rPr>
                <w:bCs/>
                <w:color w:val="000000"/>
              </w:rPr>
            </w:pPr>
            <w:r w:rsidRPr="001E45D0">
              <w:rPr>
                <w:bCs/>
                <w:color w:val="000000"/>
              </w:rPr>
              <w:t xml:space="preserve">2007, </w:t>
            </w:r>
            <w:r w:rsidR="00BF6BAF" w:rsidRPr="001E45D0">
              <w:rPr>
                <w:bCs/>
                <w:color w:val="000000"/>
              </w:rPr>
              <w:t>2008</w:t>
            </w:r>
            <w:r w:rsidR="007D1F63" w:rsidRPr="001E45D0">
              <w:rPr>
                <w:bCs/>
                <w:color w:val="000000"/>
              </w:rPr>
              <w:t>, 201</w:t>
            </w:r>
            <w:r w:rsidR="00A81338" w:rsidRPr="001E45D0">
              <w:rPr>
                <w:bCs/>
                <w:color w:val="000000"/>
              </w:rPr>
              <w:t>2-2014</w:t>
            </w:r>
          </w:p>
        </w:tc>
        <w:tc>
          <w:tcPr>
            <w:tcW w:w="3060" w:type="dxa"/>
            <w:gridSpan w:val="2"/>
          </w:tcPr>
          <w:p w14:paraId="476F8463" w14:textId="77777777" w:rsidR="00BF6BAF" w:rsidRPr="001E45D0" w:rsidRDefault="00BF6BAF" w:rsidP="004A7702">
            <w:pPr>
              <w:pStyle w:val="NormalWeb"/>
              <w:spacing w:before="0" w:beforeAutospacing="0" w:after="0" w:afterAutospacing="0"/>
              <w:outlineLvl w:val="0"/>
              <w:rPr>
                <w:bCs/>
                <w:color w:val="000000"/>
              </w:rPr>
            </w:pPr>
            <w:r w:rsidRPr="001E45D0">
              <w:rPr>
                <w:bCs/>
                <w:color w:val="000000"/>
              </w:rPr>
              <w:t>Excellence in Tutoring Award</w:t>
            </w:r>
          </w:p>
        </w:tc>
        <w:tc>
          <w:tcPr>
            <w:tcW w:w="3330" w:type="dxa"/>
            <w:gridSpan w:val="2"/>
          </w:tcPr>
          <w:p w14:paraId="1C369F89" w14:textId="77777777" w:rsidR="00BF6BAF" w:rsidRPr="001E45D0" w:rsidRDefault="00BF6BAF" w:rsidP="004A7702">
            <w:pPr>
              <w:pStyle w:val="NormalWeb"/>
              <w:spacing w:before="0" w:beforeAutospacing="0" w:after="0" w:afterAutospacing="0"/>
              <w:outlineLvl w:val="0"/>
              <w:rPr>
                <w:bCs/>
                <w:color w:val="000000"/>
              </w:rPr>
            </w:pPr>
            <w:r w:rsidRPr="001E45D0">
              <w:rPr>
                <w:bCs/>
                <w:color w:val="000000"/>
              </w:rPr>
              <w:t>Harvard Medical School, Human Genetics Year I Course</w:t>
            </w:r>
          </w:p>
        </w:tc>
        <w:tc>
          <w:tcPr>
            <w:tcW w:w="2700" w:type="dxa"/>
            <w:gridSpan w:val="2"/>
          </w:tcPr>
          <w:p w14:paraId="76930EE0" w14:textId="77777777" w:rsidR="00BF6BAF" w:rsidRPr="001E45D0" w:rsidRDefault="00BF6BAF" w:rsidP="004A7702">
            <w:pPr>
              <w:pStyle w:val="NormalWeb"/>
              <w:spacing w:before="0" w:beforeAutospacing="0" w:after="0" w:afterAutospacing="0"/>
              <w:outlineLvl w:val="0"/>
              <w:rPr>
                <w:bCs/>
                <w:color w:val="000000"/>
              </w:rPr>
            </w:pPr>
          </w:p>
        </w:tc>
      </w:tr>
      <w:tr w:rsidR="00114A0C" w:rsidRPr="001E45D0" w14:paraId="6D06BA86" w14:textId="77777777" w:rsidTr="005F4148">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rPr>
          <w:trHeight w:val="837"/>
        </w:trPr>
        <w:tc>
          <w:tcPr>
            <w:tcW w:w="1458" w:type="dxa"/>
            <w:gridSpan w:val="2"/>
          </w:tcPr>
          <w:p w14:paraId="02038312" w14:textId="77777777" w:rsidR="00114A0C" w:rsidRPr="001E45D0" w:rsidRDefault="00114A0C" w:rsidP="004A7702">
            <w:pPr>
              <w:pStyle w:val="NormalWeb"/>
              <w:spacing w:before="0" w:beforeAutospacing="0" w:after="0" w:afterAutospacing="0"/>
              <w:outlineLvl w:val="0"/>
              <w:rPr>
                <w:bCs/>
                <w:color w:val="000000"/>
              </w:rPr>
            </w:pPr>
            <w:r w:rsidRPr="001E45D0">
              <w:rPr>
                <w:bCs/>
                <w:color w:val="000000"/>
              </w:rPr>
              <w:t>2008</w:t>
            </w:r>
          </w:p>
        </w:tc>
        <w:tc>
          <w:tcPr>
            <w:tcW w:w="3060" w:type="dxa"/>
            <w:gridSpan w:val="2"/>
          </w:tcPr>
          <w:p w14:paraId="5BC7F7D9" w14:textId="77777777" w:rsidR="00114A0C" w:rsidRPr="001E45D0" w:rsidRDefault="00114A0C" w:rsidP="004A7702">
            <w:pPr>
              <w:pStyle w:val="NormalWeb"/>
              <w:spacing w:before="0" w:beforeAutospacing="0" w:after="0" w:afterAutospacing="0"/>
              <w:outlineLvl w:val="0"/>
              <w:rPr>
                <w:bCs/>
                <w:color w:val="000000"/>
              </w:rPr>
            </w:pPr>
            <w:r w:rsidRPr="001E45D0">
              <w:rPr>
                <w:bCs/>
                <w:color w:val="000000"/>
              </w:rPr>
              <w:t>Finalist, Irvine H. Page Young In</w:t>
            </w:r>
            <w:r w:rsidR="007E2E6E" w:rsidRPr="001E45D0">
              <w:rPr>
                <w:bCs/>
                <w:color w:val="000000"/>
              </w:rPr>
              <w:t>vestigator Research Award</w:t>
            </w:r>
          </w:p>
        </w:tc>
        <w:tc>
          <w:tcPr>
            <w:tcW w:w="3330" w:type="dxa"/>
            <w:gridSpan w:val="2"/>
          </w:tcPr>
          <w:p w14:paraId="217C140D" w14:textId="77777777" w:rsidR="00114A0C" w:rsidRPr="001E45D0" w:rsidRDefault="00114A0C" w:rsidP="004A7702">
            <w:pPr>
              <w:pStyle w:val="NormalWeb"/>
              <w:spacing w:before="0" w:beforeAutospacing="0" w:after="0" w:afterAutospacing="0"/>
              <w:outlineLvl w:val="0"/>
              <w:rPr>
                <w:bCs/>
                <w:color w:val="000000"/>
              </w:rPr>
            </w:pPr>
            <w:r w:rsidRPr="001E45D0">
              <w:rPr>
                <w:bCs/>
                <w:color w:val="000000"/>
              </w:rPr>
              <w:t>Council on Atherosclerosis, Thrombosis, and Vascular Biology</w:t>
            </w:r>
          </w:p>
        </w:tc>
        <w:tc>
          <w:tcPr>
            <w:tcW w:w="2700" w:type="dxa"/>
            <w:gridSpan w:val="2"/>
          </w:tcPr>
          <w:p w14:paraId="3019E8DA" w14:textId="77777777" w:rsidR="00114A0C" w:rsidRPr="001E45D0" w:rsidRDefault="00114A0C" w:rsidP="004A7702">
            <w:pPr>
              <w:pStyle w:val="NormalWeb"/>
              <w:spacing w:before="0" w:beforeAutospacing="0" w:after="0" w:afterAutospacing="0"/>
              <w:outlineLvl w:val="0"/>
              <w:rPr>
                <w:bCs/>
                <w:color w:val="000000"/>
              </w:rPr>
            </w:pPr>
          </w:p>
        </w:tc>
      </w:tr>
      <w:tr w:rsidR="00546FBF" w:rsidRPr="001E45D0" w14:paraId="18FA24A7" w14:textId="77777777" w:rsidTr="0010250C">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rPr>
          <w:trHeight w:val="1125"/>
        </w:trPr>
        <w:tc>
          <w:tcPr>
            <w:tcW w:w="1458" w:type="dxa"/>
            <w:gridSpan w:val="2"/>
          </w:tcPr>
          <w:p w14:paraId="362EA3E3" w14:textId="77777777" w:rsidR="00546FBF" w:rsidRPr="001E45D0" w:rsidRDefault="00546FBF" w:rsidP="004A7702">
            <w:pPr>
              <w:pStyle w:val="NormalWeb"/>
              <w:spacing w:before="0" w:beforeAutospacing="0" w:after="0" w:afterAutospacing="0"/>
              <w:outlineLvl w:val="0"/>
              <w:rPr>
                <w:bCs/>
                <w:color w:val="000000"/>
              </w:rPr>
            </w:pPr>
            <w:r w:rsidRPr="001E45D0">
              <w:rPr>
                <w:bCs/>
                <w:color w:val="000000"/>
              </w:rPr>
              <w:t>2009</w:t>
            </w:r>
          </w:p>
        </w:tc>
        <w:tc>
          <w:tcPr>
            <w:tcW w:w="3060" w:type="dxa"/>
            <w:gridSpan w:val="2"/>
          </w:tcPr>
          <w:p w14:paraId="36520306" w14:textId="77777777" w:rsidR="00546FBF" w:rsidRPr="001E45D0" w:rsidRDefault="00546FBF" w:rsidP="004A7702">
            <w:pPr>
              <w:pStyle w:val="NormalWeb"/>
              <w:spacing w:before="0" w:beforeAutospacing="0" w:after="0" w:afterAutospacing="0"/>
              <w:outlineLvl w:val="0"/>
              <w:rPr>
                <w:bCs/>
                <w:color w:val="000000"/>
              </w:rPr>
            </w:pPr>
            <w:r w:rsidRPr="001E45D0">
              <w:rPr>
                <w:bCs/>
                <w:color w:val="000000"/>
              </w:rPr>
              <w:t>Finalist, Young Investigator Competition</w:t>
            </w:r>
          </w:p>
        </w:tc>
        <w:tc>
          <w:tcPr>
            <w:tcW w:w="3330" w:type="dxa"/>
            <w:gridSpan w:val="2"/>
          </w:tcPr>
          <w:p w14:paraId="034AC291" w14:textId="77777777" w:rsidR="00546FBF" w:rsidRPr="001E45D0" w:rsidRDefault="00546FBF" w:rsidP="004A7702">
            <w:pPr>
              <w:pStyle w:val="NormalWeb"/>
              <w:spacing w:before="0" w:beforeAutospacing="0" w:after="0" w:afterAutospacing="0"/>
              <w:outlineLvl w:val="0"/>
              <w:rPr>
                <w:bCs/>
                <w:color w:val="000000"/>
              </w:rPr>
            </w:pPr>
            <w:r w:rsidRPr="001E45D0">
              <w:rPr>
                <w:bCs/>
                <w:color w:val="000000"/>
              </w:rPr>
              <w:t>American Heart Association Council on Functional Genomics and Translational Biology</w:t>
            </w:r>
          </w:p>
        </w:tc>
        <w:tc>
          <w:tcPr>
            <w:tcW w:w="2700" w:type="dxa"/>
            <w:gridSpan w:val="2"/>
          </w:tcPr>
          <w:p w14:paraId="6616EFCB" w14:textId="77777777" w:rsidR="00546FBF" w:rsidRPr="001E45D0" w:rsidRDefault="00546FBF" w:rsidP="004A7702">
            <w:pPr>
              <w:pStyle w:val="NormalWeb"/>
              <w:spacing w:before="0" w:beforeAutospacing="0" w:after="0" w:afterAutospacing="0"/>
              <w:outlineLvl w:val="0"/>
              <w:rPr>
                <w:bCs/>
                <w:color w:val="000000"/>
              </w:rPr>
            </w:pPr>
          </w:p>
        </w:tc>
      </w:tr>
      <w:tr w:rsidR="005F4148" w:rsidRPr="001E45D0" w14:paraId="2349BBD7" w14:textId="77777777" w:rsidTr="0010250C">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rPr>
          <w:trHeight w:val="567"/>
        </w:trPr>
        <w:tc>
          <w:tcPr>
            <w:tcW w:w="1458" w:type="dxa"/>
            <w:gridSpan w:val="2"/>
          </w:tcPr>
          <w:p w14:paraId="5E6CC2EA" w14:textId="2B4E6548" w:rsidR="005F4148" w:rsidRPr="001E45D0" w:rsidRDefault="005F4148" w:rsidP="004A7702">
            <w:pPr>
              <w:pStyle w:val="NormalWeb"/>
              <w:spacing w:before="0" w:beforeAutospacing="0" w:after="0" w:afterAutospacing="0"/>
              <w:outlineLvl w:val="0"/>
              <w:rPr>
                <w:bCs/>
                <w:color w:val="000000"/>
              </w:rPr>
            </w:pPr>
            <w:r w:rsidRPr="005F4148">
              <w:rPr>
                <w:bCs/>
                <w:color w:val="000000"/>
              </w:rPr>
              <w:t>2010</w:t>
            </w:r>
          </w:p>
        </w:tc>
        <w:tc>
          <w:tcPr>
            <w:tcW w:w="3060" w:type="dxa"/>
            <w:gridSpan w:val="2"/>
          </w:tcPr>
          <w:p w14:paraId="0D7E64DA" w14:textId="1A27B781" w:rsidR="005F4148" w:rsidRPr="001E45D0" w:rsidRDefault="005F4148" w:rsidP="004A7702">
            <w:pPr>
              <w:pStyle w:val="NormalWeb"/>
              <w:spacing w:before="0" w:beforeAutospacing="0" w:after="0" w:afterAutospacing="0"/>
              <w:outlineLvl w:val="0"/>
              <w:rPr>
                <w:bCs/>
                <w:color w:val="000000"/>
              </w:rPr>
            </w:pPr>
            <w:r w:rsidRPr="005F4148">
              <w:rPr>
                <w:bCs/>
                <w:color w:val="000000"/>
              </w:rPr>
              <w:t>Stephen Krane Outstanding Young Investigator Award</w:t>
            </w:r>
          </w:p>
        </w:tc>
        <w:tc>
          <w:tcPr>
            <w:tcW w:w="3330" w:type="dxa"/>
            <w:gridSpan w:val="2"/>
          </w:tcPr>
          <w:p w14:paraId="44EFAA81" w14:textId="1ED6F8EC" w:rsidR="005F4148" w:rsidRPr="001E45D0" w:rsidRDefault="005F4148" w:rsidP="004A7702">
            <w:pPr>
              <w:pStyle w:val="NormalWeb"/>
              <w:spacing w:before="0" w:beforeAutospacing="0" w:after="0" w:afterAutospacing="0"/>
              <w:outlineLvl w:val="0"/>
              <w:rPr>
                <w:bCs/>
                <w:color w:val="000000"/>
              </w:rPr>
            </w:pPr>
            <w:r w:rsidRPr="005F4148">
              <w:rPr>
                <w:bCs/>
                <w:color w:val="000000"/>
              </w:rPr>
              <w:t>Department of Medicine, Massachusetts General Hospital</w:t>
            </w:r>
          </w:p>
        </w:tc>
        <w:tc>
          <w:tcPr>
            <w:tcW w:w="2700" w:type="dxa"/>
            <w:gridSpan w:val="2"/>
          </w:tcPr>
          <w:p w14:paraId="396CF041" w14:textId="77777777" w:rsidR="005F4148" w:rsidRPr="001E45D0" w:rsidRDefault="005F4148" w:rsidP="004A7702">
            <w:pPr>
              <w:pStyle w:val="NormalWeb"/>
              <w:spacing w:before="0" w:beforeAutospacing="0" w:after="0" w:afterAutospacing="0"/>
              <w:outlineLvl w:val="0"/>
              <w:rPr>
                <w:bCs/>
                <w:color w:val="000000"/>
              </w:rPr>
            </w:pPr>
          </w:p>
        </w:tc>
      </w:tr>
      <w:tr w:rsidR="00BF6BAF" w:rsidRPr="001E45D0" w14:paraId="7ECB4280" w14:textId="77777777" w:rsidTr="0010250C">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rPr>
          <w:trHeight w:val="864"/>
        </w:trPr>
        <w:tc>
          <w:tcPr>
            <w:tcW w:w="1458" w:type="dxa"/>
            <w:gridSpan w:val="2"/>
          </w:tcPr>
          <w:p w14:paraId="5356539C" w14:textId="77777777" w:rsidR="007E2E6E" w:rsidRPr="001E45D0" w:rsidRDefault="007E2E6E" w:rsidP="004A7702">
            <w:pPr>
              <w:pStyle w:val="NormalWeb"/>
              <w:spacing w:before="0" w:beforeAutospacing="0" w:after="0" w:afterAutospacing="0"/>
              <w:outlineLvl w:val="0"/>
              <w:rPr>
                <w:bCs/>
                <w:color w:val="000000"/>
              </w:rPr>
            </w:pPr>
            <w:r w:rsidRPr="001E45D0">
              <w:rPr>
                <w:bCs/>
                <w:color w:val="000000"/>
              </w:rPr>
              <w:t>2011</w:t>
            </w:r>
          </w:p>
        </w:tc>
        <w:tc>
          <w:tcPr>
            <w:tcW w:w="3060" w:type="dxa"/>
            <w:gridSpan w:val="2"/>
          </w:tcPr>
          <w:p w14:paraId="6E193A17" w14:textId="77777777" w:rsidR="007E2E6E" w:rsidRPr="001E45D0" w:rsidRDefault="007E2E6E" w:rsidP="004A7702">
            <w:pPr>
              <w:pStyle w:val="NormalWeb"/>
              <w:spacing w:before="0" w:beforeAutospacing="0" w:after="0" w:afterAutospacing="0"/>
              <w:outlineLvl w:val="0"/>
              <w:rPr>
                <w:bCs/>
                <w:color w:val="000000"/>
              </w:rPr>
            </w:pPr>
            <w:r w:rsidRPr="001E45D0">
              <w:rPr>
                <w:bCs/>
                <w:color w:val="000000"/>
              </w:rPr>
              <w:t>Howard Goodman Award</w:t>
            </w:r>
          </w:p>
        </w:tc>
        <w:tc>
          <w:tcPr>
            <w:tcW w:w="3330" w:type="dxa"/>
            <w:gridSpan w:val="2"/>
          </w:tcPr>
          <w:p w14:paraId="33C8ABD3" w14:textId="77777777" w:rsidR="007E2E6E" w:rsidRPr="001E45D0" w:rsidRDefault="007E2E6E" w:rsidP="004A7702">
            <w:pPr>
              <w:pStyle w:val="NormalWeb"/>
              <w:spacing w:before="0" w:beforeAutospacing="0" w:after="0" w:afterAutospacing="0"/>
              <w:outlineLvl w:val="0"/>
              <w:rPr>
                <w:bCs/>
                <w:color w:val="000000"/>
              </w:rPr>
            </w:pPr>
            <w:r w:rsidRPr="001E45D0">
              <w:rPr>
                <w:bCs/>
                <w:color w:val="000000"/>
              </w:rPr>
              <w:t>Department of Molecular Biology, Massachusetts General Hospital</w:t>
            </w:r>
          </w:p>
        </w:tc>
        <w:tc>
          <w:tcPr>
            <w:tcW w:w="2700" w:type="dxa"/>
            <w:gridSpan w:val="2"/>
          </w:tcPr>
          <w:p w14:paraId="34748F7A" w14:textId="77777777" w:rsidR="00BF6BAF" w:rsidRPr="001E45D0" w:rsidRDefault="00BF6BAF" w:rsidP="004A7702">
            <w:pPr>
              <w:pStyle w:val="NormalWeb"/>
              <w:spacing w:before="0" w:beforeAutospacing="0" w:after="0" w:afterAutospacing="0"/>
              <w:outlineLvl w:val="0"/>
              <w:rPr>
                <w:bCs/>
                <w:color w:val="000000"/>
              </w:rPr>
            </w:pPr>
          </w:p>
          <w:p w14:paraId="76B0FC48" w14:textId="77777777" w:rsidR="007E2E6E" w:rsidRPr="001E45D0" w:rsidRDefault="007E2E6E" w:rsidP="004A7702">
            <w:pPr>
              <w:pStyle w:val="NormalWeb"/>
              <w:spacing w:before="0" w:beforeAutospacing="0" w:after="0" w:afterAutospacing="0"/>
              <w:outlineLvl w:val="0"/>
              <w:rPr>
                <w:bCs/>
                <w:color w:val="000000"/>
              </w:rPr>
            </w:pPr>
          </w:p>
        </w:tc>
      </w:tr>
      <w:tr w:rsidR="00554350" w:rsidRPr="001E45D0" w14:paraId="404134E9" w14:textId="77777777" w:rsidTr="0010250C">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rPr>
          <w:trHeight w:val="1143"/>
        </w:trPr>
        <w:tc>
          <w:tcPr>
            <w:tcW w:w="1458" w:type="dxa"/>
            <w:gridSpan w:val="2"/>
          </w:tcPr>
          <w:p w14:paraId="56C31B84" w14:textId="77777777" w:rsidR="00554350" w:rsidRPr="001E45D0" w:rsidRDefault="00554350" w:rsidP="004A7702">
            <w:pPr>
              <w:pStyle w:val="NormalWeb"/>
              <w:spacing w:before="0" w:beforeAutospacing="0" w:after="0" w:afterAutospacing="0"/>
              <w:outlineLvl w:val="0"/>
              <w:rPr>
                <w:bCs/>
                <w:color w:val="000000"/>
              </w:rPr>
            </w:pPr>
            <w:r w:rsidRPr="001E45D0">
              <w:rPr>
                <w:bCs/>
                <w:color w:val="000000"/>
              </w:rPr>
              <w:t>2013</w:t>
            </w:r>
          </w:p>
        </w:tc>
        <w:tc>
          <w:tcPr>
            <w:tcW w:w="3060" w:type="dxa"/>
            <w:gridSpan w:val="2"/>
          </w:tcPr>
          <w:p w14:paraId="160369E7" w14:textId="77777777" w:rsidR="00554350" w:rsidRPr="001E45D0" w:rsidRDefault="00554350" w:rsidP="00554350">
            <w:pPr>
              <w:pStyle w:val="NormalWeb"/>
              <w:spacing w:before="0" w:beforeAutospacing="0" w:after="0" w:afterAutospacing="0"/>
              <w:outlineLvl w:val="0"/>
              <w:rPr>
                <w:bCs/>
                <w:color w:val="000000"/>
              </w:rPr>
            </w:pPr>
            <w:r w:rsidRPr="001E45D0">
              <w:rPr>
                <w:bCs/>
                <w:color w:val="000000"/>
              </w:rPr>
              <w:t>MGH Research Scholar</w:t>
            </w:r>
          </w:p>
        </w:tc>
        <w:tc>
          <w:tcPr>
            <w:tcW w:w="3330" w:type="dxa"/>
            <w:gridSpan w:val="2"/>
          </w:tcPr>
          <w:p w14:paraId="1C027952" w14:textId="77777777" w:rsidR="00554350" w:rsidRPr="001E45D0" w:rsidRDefault="00554350" w:rsidP="00554350">
            <w:pPr>
              <w:pStyle w:val="NormalWeb"/>
              <w:spacing w:before="0" w:beforeAutospacing="0" w:after="0" w:afterAutospacing="0"/>
              <w:outlineLvl w:val="0"/>
              <w:rPr>
                <w:bCs/>
                <w:color w:val="000000"/>
              </w:rPr>
            </w:pPr>
            <w:r w:rsidRPr="001E45D0">
              <w:rPr>
                <w:bCs/>
                <w:color w:val="000000"/>
              </w:rPr>
              <w:t xml:space="preserve">Executive Committee </w:t>
            </w:r>
            <w:proofErr w:type="gramStart"/>
            <w:r w:rsidRPr="001E45D0">
              <w:rPr>
                <w:bCs/>
                <w:color w:val="000000"/>
              </w:rPr>
              <w:t>On</w:t>
            </w:r>
            <w:proofErr w:type="gramEnd"/>
            <w:r w:rsidRPr="001E45D0">
              <w:rPr>
                <w:bCs/>
                <w:color w:val="000000"/>
              </w:rPr>
              <w:t xml:space="preserve"> Research and Research Advisory Council (RAC), Massachusetts General Hospital</w:t>
            </w:r>
          </w:p>
        </w:tc>
        <w:tc>
          <w:tcPr>
            <w:tcW w:w="2700" w:type="dxa"/>
            <w:gridSpan w:val="2"/>
          </w:tcPr>
          <w:p w14:paraId="25F4ED52" w14:textId="77777777" w:rsidR="00554350" w:rsidRPr="001E45D0" w:rsidRDefault="00554350" w:rsidP="004A7702">
            <w:pPr>
              <w:pStyle w:val="NormalWeb"/>
              <w:spacing w:before="0" w:beforeAutospacing="0" w:after="0" w:afterAutospacing="0"/>
              <w:outlineLvl w:val="0"/>
              <w:rPr>
                <w:bCs/>
                <w:color w:val="000000"/>
              </w:rPr>
            </w:pPr>
          </w:p>
        </w:tc>
      </w:tr>
      <w:tr w:rsidR="007F7398" w:rsidRPr="001E45D0" w14:paraId="28587586" w14:textId="77777777" w:rsidTr="005F4148">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rPr>
          <w:trHeight w:val="837"/>
        </w:trPr>
        <w:tc>
          <w:tcPr>
            <w:tcW w:w="1458" w:type="dxa"/>
            <w:gridSpan w:val="2"/>
          </w:tcPr>
          <w:p w14:paraId="3D3E5245" w14:textId="64A168EC" w:rsidR="007F7398" w:rsidRPr="001E45D0" w:rsidRDefault="007F7398" w:rsidP="004A7702">
            <w:pPr>
              <w:pStyle w:val="NormalWeb"/>
              <w:spacing w:before="0" w:beforeAutospacing="0" w:after="0" w:afterAutospacing="0"/>
              <w:outlineLvl w:val="0"/>
              <w:rPr>
                <w:bCs/>
                <w:color w:val="000000"/>
              </w:rPr>
            </w:pPr>
            <w:r w:rsidRPr="001E45D0">
              <w:rPr>
                <w:bCs/>
                <w:color w:val="000000"/>
              </w:rPr>
              <w:t>2015</w:t>
            </w:r>
          </w:p>
        </w:tc>
        <w:tc>
          <w:tcPr>
            <w:tcW w:w="3060" w:type="dxa"/>
            <w:gridSpan w:val="2"/>
          </w:tcPr>
          <w:p w14:paraId="23537F79" w14:textId="77777777" w:rsidR="004B1FC0" w:rsidRDefault="007F7398" w:rsidP="006930CD">
            <w:pPr>
              <w:pStyle w:val="NormalWeb"/>
              <w:spacing w:before="0" w:beforeAutospacing="0" w:after="0" w:afterAutospacing="0"/>
              <w:outlineLvl w:val="0"/>
              <w:rPr>
                <w:bCs/>
                <w:color w:val="000000"/>
              </w:rPr>
            </w:pPr>
            <w:r w:rsidRPr="001E45D0">
              <w:rPr>
                <w:bCs/>
                <w:color w:val="000000"/>
              </w:rPr>
              <w:t>Martin Prize</w:t>
            </w:r>
          </w:p>
          <w:p w14:paraId="1AE6EA6C" w14:textId="3067F0A3" w:rsidR="007F7398" w:rsidRPr="001E45D0" w:rsidRDefault="004B1FC0" w:rsidP="006930CD">
            <w:pPr>
              <w:pStyle w:val="NormalWeb"/>
              <w:spacing w:before="0" w:beforeAutospacing="0" w:after="0" w:afterAutospacing="0"/>
              <w:outlineLvl w:val="0"/>
              <w:rPr>
                <w:bCs/>
                <w:color w:val="000000"/>
              </w:rPr>
            </w:pPr>
            <w:r>
              <w:rPr>
                <w:bCs/>
                <w:color w:val="000000"/>
              </w:rPr>
              <w:t>Basic Research</w:t>
            </w:r>
            <w:r w:rsidR="007F7398" w:rsidRPr="001E45D0">
              <w:rPr>
                <w:bCs/>
                <w:color w:val="000000"/>
              </w:rPr>
              <w:t xml:space="preserve"> </w:t>
            </w:r>
          </w:p>
        </w:tc>
        <w:tc>
          <w:tcPr>
            <w:tcW w:w="3330" w:type="dxa"/>
            <w:gridSpan w:val="2"/>
          </w:tcPr>
          <w:p w14:paraId="27BC0468" w14:textId="1FD4D4CF" w:rsidR="007F7398" w:rsidRPr="001E45D0" w:rsidRDefault="007F7398" w:rsidP="00554350">
            <w:pPr>
              <w:pStyle w:val="NormalWeb"/>
              <w:spacing w:before="0" w:beforeAutospacing="0" w:after="0" w:afterAutospacing="0"/>
              <w:outlineLvl w:val="0"/>
              <w:rPr>
                <w:bCs/>
                <w:color w:val="000000"/>
              </w:rPr>
            </w:pPr>
            <w:r w:rsidRPr="001E45D0">
              <w:rPr>
                <w:bCs/>
                <w:color w:val="000000"/>
              </w:rPr>
              <w:t xml:space="preserve">Executive Committee </w:t>
            </w:r>
            <w:proofErr w:type="gramStart"/>
            <w:r w:rsidRPr="001E45D0">
              <w:rPr>
                <w:bCs/>
                <w:color w:val="000000"/>
              </w:rPr>
              <w:t>On</w:t>
            </w:r>
            <w:proofErr w:type="gramEnd"/>
            <w:r w:rsidRPr="001E45D0">
              <w:rPr>
                <w:bCs/>
                <w:color w:val="000000"/>
              </w:rPr>
              <w:t xml:space="preserve"> Research and Research Advisory Council (RAC), Massachusetts General Hospital</w:t>
            </w:r>
          </w:p>
        </w:tc>
        <w:tc>
          <w:tcPr>
            <w:tcW w:w="2700" w:type="dxa"/>
            <w:gridSpan w:val="2"/>
          </w:tcPr>
          <w:p w14:paraId="7301D515" w14:textId="33281251" w:rsidR="007F7398" w:rsidRPr="001E45D0" w:rsidRDefault="007F7398" w:rsidP="004A7702">
            <w:pPr>
              <w:pStyle w:val="NormalWeb"/>
              <w:spacing w:before="0" w:beforeAutospacing="0" w:after="0" w:afterAutospacing="0"/>
              <w:outlineLvl w:val="0"/>
              <w:rPr>
                <w:bCs/>
                <w:color w:val="000000"/>
              </w:rPr>
            </w:pPr>
          </w:p>
        </w:tc>
      </w:tr>
      <w:tr w:rsidR="00280B76" w:rsidRPr="001E45D0" w14:paraId="32968820" w14:textId="77777777" w:rsidTr="00244917">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rPr>
          <w:trHeight w:val="567"/>
        </w:trPr>
        <w:tc>
          <w:tcPr>
            <w:tcW w:w="1458" w:type="dxa"/>
            <w:gridSpan w:val="2"/>
          </w:tcPr>
          <w:p w14:paraId="6EB92BD4" w14:textId="53F0F077" w:rsidR="00280B76" w:rsidRPr="001E45D0" w:rsidRDefault="00280B76" w:rsidP="004A7702">
            <w:pPr>
              <w:pStyle w:val="NormalWeb"/>
              <w:spacing w:before="0" w:beforeAutospacing="0" w:after="0" w:afterAutospacing="0"/>
              <w:outlineLvl w:val="0"/>
              <w:rPr>
                <w:bCs/>
                <w:color w:val="000000"/>
              </w:rPr>
            </w:pPr>
            <w:r>
              <w:rPr>
                <w:bCs/>
                <w:color w:val="000000"/>
              </w:rPr>
              <w:t>2015</w:t>
            </w:r>
          </w:p>
        </w:tc>
        <w:tc>
          <w:tcPr>
            <w:tcW w:w="3060" w:type="dxa"/>
            <w:gridSpan w:val="2"/>
          </w:tcPr>
          <w:p w14:paraId="50D34F50" w14:textId="5D45F1F3" w:rsidR="00280B76" w:rsidRPr="001E45D0" w:rsidRDefault="00280B76" w:rsidP="006930CD">
            <w:pPr>
              <w:pStyle w:val="NormalWeb"/>
              <w:spacing w:before="0" w:beforeAutospacing="0" w:after="0" w:afterAutospacing="0"/>
              <w:outlineLvl w:val="0"/>
              <w:rPr>
                <w:bCs/>
                <w:color w:val="000000"/>
              </w:rPr>
            </w:pPr>
            <w:r>
              <w:rPr>
                <w:bCs/>
                <w:color w:val="000000"/>
              </w:rPr>
              <w:t>Finalist</w:t>
            </w:r>
          </w:p>
        </w:tc>
        <w:tc>
          <w:tcPr>
            <w:tcW w:w="3330" w:type="dxa"/>
            <w:gridSpan w:val="2"/>
          </w:tcPr>
          <w:p w14:paraId="55968E19" w14:textId="52954142" w:rsidR="005F4148" w:rsidRPr="001E45D0" w:rsidRDefault="00280B76" w:rsidP="005F4148">
            <w:pPr>
              <w:pStyle w:val="NormalWeb"/>
              <w:spacing w:before="0" w:beforeAutospacing="0" w:after="0" w:afterAutospacing="0"/>
              <w:outlineLvl w:val="0"/>
              <w:rPr>
                <w:bCs/>
                <w:color w:val="000000"/>
              </w:rPr>
            </w:pPr>
            <w:r>
              <w:rPr>
                <w:bCs/>
                <w:color w:val="000000"/>
              </w:rPr>
              <w:t xml:space="preserve">Howard </w:t>
            </w:r>
            <w:proofErr w:type="spellStart"/>
            <w:r>
              <w:rPr>
                <w:bCs/>
                <w:color w:val="000000"/>
              </w:rPr>
              <w:t>Hughed</w:t>
            </w:r>
            <w:proofErr w:type="spellEnd"/>
            <w:r>
              <w:rPr>
                <w:bCs/>
                <w:color w:val="000000"/>
              </w:rPr>
              <w:t xml:space="preserve"> Medical Investigator Search</w:t>
            </w:r>
          </w:p>
        </w:tc>
        <w:tc>
          <w:tcPr>
            <w:tcW w:w="2700" w:type="dxa"/>
            <w:gridSpan w:val="2"/>
          </w:tcPr>
          <w:p w14:paraId="0BD62D5A" w14:textId="77777777" w:rsidR="005F4148" w:rsidRDefault="005F4148" w:rsidP="004A7702">
            <w:pPr>
              <w:pStyle w:val="NormalWeb"/>
              <w:spacing w:before="0" w:beforeAutospacing="0" w:after="0" w:afterAutospacing="0"/>
              <w:outlineLvl w:val="0"/>
              <w:rPr>
                <w:bCs/>
                <w:color w:val="000000"/>
              </w:rPr>
            </w:pPr>
          </w:p>
        </w:tc>
      </w:tr>
      <w:tr w:rsidR="005F4148" w:rsidRPr="001E45D0" w14:paraId="65C98DAB" w14:textId="77777777" w:rsidTr="004A5645">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rPr>
          <w:trHeight w:val="1413"/>
        </w:trPr>
        <w:tc>
          <w:tcPr>
            <w:tcW w:w="1458" w:type="dxa"/>
            <w:gridSpan w:val="2"/>
          </w:tcPr>
          <w:p w14:paraId="671CEB6D" w14:textId="004CC253" w:rsidR="005F4148" w:rsidRDefault="005F4148" w:rsidP="004A7702">
            <w:pPr>
              <w:pStyle w:val="NormalWeb"/>
              <w:spacing w:before="0" w:beforeAutospacing="0" w:after="0" w:afterAutospacing="0"/>
              <w:outlineLvl w:val="0"/>
              <w:rPr>
                <w:bCs/>
                <w:color w:val="000000"/>
              </w:rPr>
            </w:pPr>
            <w:r>
              <w:rPr>
                <w:bCs/>
                <w:color w:val="000000"/>
              </w:rPr>
              <w:t>2017</w:t>
            </w:r>
          </w:p>
        </w:tc>
        <w:tc>
          <w:tcPr>
            <w:tcW w:w="3060" w:type="dxa"/>
            <w:gridSpan w:val="2"/>
          </w:tcPr>
          <w:p w14:paraId="5B80A9B6" w14:textId="1BC79E88" w:rsidR="005F4148" w:rsidRDefault="005F4148" w:rsidP="006930CD">
            <w:pPr>
              <w:pStyle w:val="NormalWeb"/>
              <w:spacing w:before="0" w:beforeAutospacing="0" w:after="0" w:afterAutospacing="0"/>
              <w:outlineLvl w:val="0"/>
              <w:rPr>
                <w:bCs/>
                <w:color w:val="000000"/>
              </w:rPr>
            </w:pPr>
            <w:r>
              <w:rPr>
                <w:bCs/>
                <w:color w:val="000000"/>
              </w:rPr>
              <w:t>Distinguished Scientist Award</w:t>
            </w:r>
          </w:p>
        </w:tc>
        <w:tc>
          <w:tcPr>
            <w:tcW w:w="3330" w:type="dxa"/>
            <w:gridSpan w:val="2"/>
          </w:tcPr>
          <w:p w14:paraId="71FB8148" w14:textId="0E8DEED1" w:rsidR="005F4148" w:rsidRDefault="005F4148" w:rsidP="001026C5">
            <w:pPr>
              <w:pStyle w:val="NormalWeb"/>
              <w:spacing w:before="0" w:beforeAutospacing="0" w:after="0" w:afterAutospacing="0"/>
              <w:outlineLvl w:val="0"/>
              <w:rPr>
                <w:bCs/>
                <w:color w:val="000000"/>
              </w:rPr>
            </w:pPr>
            <w:r>
              <w:rPr>
                <w:bCs/>
                <w:color w:val="000000"/>
              </w:rPr>
              <w:t xml:space="preserve">American Heart Association </w:t>
            </w:r>
          </w:p>
        </w:tc>
        <w:tc>
          <w:tcPr>
            <w:tcW w:w="2700" w:type="dxa"/>
            <w:gridSpan w:val="2"/>
          </w:tcPr>
          <w:p w14:paraId="589BA303" w14:textId="5B008AB8" w:rsidR="005F4148" w:rsidRDefault="005F4148" w:rsidP="004A7702">
            <w:pPr>
              <w:pStyle w:val="NormalWeb"/>
              <w:spacing w:before="0" w:beforeAutospacing="0" w:after="0" w:afterAutospacing="0"/>
              <w:outlineLvl w:val="0"/>
              <w:rPr>
                <w:bCs/>
                <w:color w:val="000000"/>
              </w:rPr>
            </w:pPr>
            <w:r>
              <w:rPr>
                <w:bCs/>
                <w:color w:val="000000"/>
              </w:rPr>
              <w:t>Contributions that have advanced understandi</w:t>
            </w:r>
            <w:r w:rsidR="001026C5">
              <w:rPr>
                <w:bCs/>
                <w:color w:val="000000"/>
              </w:rPr>
              <w:t>ng, diagnosis and treatment of c</w:t>
            </w:r>
            <w:r>
              <w:rPr>
                <w:bCs/>
                <w:color w:val="000000"/>
              </w:rPr>
              <w:t>ardiovascular disease and stroke</w:t>
            </w:r>
          </w:p>
        </w:tc>
      </w:tr>
      <w:tr w:rsidR="004A0809" w:rsidRPr="001E45D0" w14:paraId="5406E60C" w14:textId="77777777" w:rsidTr="004A5645">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rPr>
          <w:trHeight w:val="1413"/>
        </w:trPr>
        <w:tc>
          <w:tcPr>
            <w:tcW w:w="1458" w:type="dxa"/>
            <w:gridSpan w:val="2"/>
          </w:tcPr>
          <w:p w14:paraId="40675D51" w14:textId="27B42C08" w:rsidR="004A0809" w:rsidRDefault="004A0809" w:rsidP="004A7702">
            <w:pPr>
              <w:pStyle w:val="NormalWeb"/>
              <w:spacing w:before="0" w:beforeAutospacing="0" w:after="0" w:afterAutospacing="0"/>
              <w:outlineLvl w:val="0"/>
              <w:rPr>
                <w:bCs/>
                <w:color w:val="000000"/>
              </w:rPr>
            </w:pPr>
            <w:r>
              <w:rPr>
                <w:bCs/>
                <w:color w:val="000000"/>
              </w:rPr>
              <w:lastRenderedPageBreak/>
              <w:t>2018</w:t>
            </w:r>
          </w:p>
        </w:tc>
        <w:tc>
          <w:tcPr>
            <w:tcW w:w="3060" w:type="dxa"/>
            <w:gridSpan w:val="2"/>
          </w:tcPr>
          <w:p w14:paraId="5873D03B" w14:textId="7FE710B6" w:rsidR="004A0809" w:rsidRDefault="004A0809" w:rsidP="006930CD">
            <w:pPr>
              <w:pStyle w:val="NormalWeb"/>
              <w:spacing w:before="0" w:beforeAutospacing="0" w:after="0" w:afterAutospacing="0"/>
              <w:outlineLvl w:val="0"/>
              <w:rPr>
                <w:bCs/>
                <w:color w:val="000000"/>
              </w:rPr>
            </w:pPr>
            <w:r w:rsidRPr="004A0809">
              <w:rPr>
                <w:bCs/>
                <w:color w:val="000000"/>
              </w:rPr>
              <w:t>Curt Stern Award</w:t>
            </w:r>
          </w:p>
        </w:tc>
        <w:tc>
          <w:tcPr>
            <w:tcW w:w="3330" w:type="dxa"/>
            <w:gridSpan w:val="2"/>
          </w:tcPr>
          <w:p w14:paraId="6E083F2C" w14:textId="682E435B" w:rsidR="004A0809" w:rsidRDefault="004A0809" w:rsidP="001026C5">
            <w:pPr>
              <w:pStyle w:val="NormalWeb"/>
              <w:spacing w:before="0" w:beforeAutospacing="0" w:after="0" w:afterAutospacing="0"/>
              <w:outlineLvl w:val="0"/>
              <w:rPr>
                <w:bCs/>
                <w:color w:val="000000"/>
              </w:rPr>
            </w:pPr>
            <w:r w:rsidRPr="004A0809">
              <w:rPr>
                <w:bCs/>
                <w:color w:val="000000"/>
              </w:rPr>
              <w:t>American Society of Human Genetics</w:t>
            </w:r>
          </w:p>
        </w:tc>
        <w:tc>
          <w:tcPr>
            <w:tcW w:w="2700" w:type="dxa"/>
            <w:gridSpan w:val="2"/>
          </w:tcPr>
          <w:p w14:paraId="4D6C6FB9" w14:textId="51CF56BF" w:rsidR="004A0809" w:rsidRDefault="004A0809" w:rsidP="004A7702">
            <w:pPr>
              <w:pStyle w:val="NormalWeb"/>
              <w:spacing w:before="0" w:beforeAutospacing="0" w:after="0" w:afterAutospacing="0"/>
              <w:outlineLvl w:val="0"/>
              <w:rPr>
                <w:bCs/>
                <w:color w:val="000000"/>
              </w:rPr>
            </w:pPr>
            <w:r>
              <w:rPr>
                <w:bCs/>
                <w:color w:val="000000"/>
              </w:rPr>
              <w:t xml:space="preserve">Award </w:t>
            </w:r>
            <w:r w:rsidRPr="004A0809">
              <w:rPr>
                <w:bCs/>
                <w:color w:val="000000"/>
              </w:rPr>
              <w:t>recognizes the genetics and genomics researcher who has made outstanding scientific achievements during the last ten years</w:t>
            </w:r>
          </w:p>
        </w:tc>
      </w:tr>
      <w:tr w:rsidR="004A29A1" w:rsidRPr="001E45D0" w14:paraId="7C0553EA" w14:textId="77777777" w:rsidTr="004A5645">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rPr>
          <w:trHeight w:val="1413"/>
        </w:trPr>
        <w:tc>
          <w:tcPr>
            <w:tcW w:w="1458" w:type="dxa"/>
            <w:gridSpan w:val="2"/>
          </w:tcPr>
          <w:p w14:paraId="55886C4F" w14:textId="7371331D" w:rsidR="004A29A1" w:rsidRPr="006B52E2" w:rsidRDefault="004A29A1" w:rsidP="004A7702">
            <w:pPr>
              <w:pStyle w:val="NormalWeb"/>
              <w:spacing w:before="0" w:beforeAutospacing="0" w:after="0" w:afterAutospacing="0"/>
              <w:outlineLvl w:val="0"/>
              <w:rPr>
                <w:bCs/>
                <w:color w:val="000000"/>
              </w:rPr>
            </w:pPr>
            <w:r w:rsidRPr="006B52E2">
              <w:rPr>
                <w:bCs/>
                <w:color w:val="000000"/>
              </w:rPr>
              <w:t>2018</w:t>
            </w:r>
          </w:p>
        </w:tc>
        <w:tc>
          <w:tcPr>
            <w:tcW w:w="3060" w:type="dxa"/>
            <w:gridSpan w:val="2"/>
          </w:tcPr>
          <w:p w14:paraId="6DAFF60D" w14:textId="3B9B2F49" w:rsidR="004A29A1" w:rsidRPr="006B52E2" w:rsidRDefault="004A29A1" w:rsidP="006930CD">
            <w:pPr>
              <w:pStyle w:val="NormalWeb"/>
              <w:spacing w:before="0" w:beforeAutospacing="0" w:after="0" w:afterAutospacing="0"/>
              <w:outlineLvl w:val="0"/>
              <w:rPr>
                <w:bCs/>
                <w:color w:val="000000"/>
              </w:rPr>
            </w:pPr>
            <w:r w:rsidRPr="006B52E2">
              <w:rPr>
                <w:bCs/>
                <w:color w:val="000000"/>
              </w:rPr>
              <w:t>Joseph A. Vita Award</w:t>
            </w:r>
          </w:p>
        </w:tc>
        <w:tc>
          <w:tcPr>
            <w:tcW w:w="3330" w:type="dxa"/>
            <w:gridSpan w:val="2"/>
          </w:tcPr>
          <w:p w14:paraId="127F4B62" w14:textId="76A930EF" w:rsidR="004A29A1" w:rsidRPr="006B52E2" w:rsidRDefault="004A29A1" w:rsidP="001026C5">
            <w:pPr>
              <w:pStyle w:val="NormalWeb"/>
              <w:spacing w:before="0" w:beforeAutospacing="0" w:after="0" w:afterAutospacing="0"/>
              <w:outlineLvl w:val="0"/>
              <w:rPr>
                <w:bCs/>
                <w:color w:val="000000"/>
              </w:rPr>
            </w:pPr>
            <w:r w:rsidRPr="006B52E2">
              <w:rPr>
                <w:bCs/>
                <w:color w:val="000000"/>
              </w:rPr>
              <w:t>The American Heart Association</w:t>
            </w:r>
          </w:p>
        </w:tc>
        <w:tc>
          <w:tcPr>
            <w:tcW w:w="2700" w:type="dxa"/>
            <w:gridSpan w:val="2"/>
          </w:tcPr>
          <w:p w14:paraId="387BAF6A" w14:textId="2E39EAB5" w:rsidR="004A29A1" w:rsidRPr="006B52E2" w:rsidRDefault="004A5645" w:rsidP="004A7702">
            <w:pPr>
              <w:pStyle w:val="NormalWeb"/>
              <w:spacing w:before="0" w:beforeAutospacing="0" w:after="0" w:afterAutospacing="0"/>
              <w:outlineLvl w:val="0"/>
              <w:rPr>
                <w:bCs/>
                <w:color w:val="000000"/>
              </w:rPr>
            </w:pPr>
            <w:r w:rsidRPr="006B52E2">
              <w:rPr>
                <w:bCs/>
                <w:color w:val="000000"/>
              </w:rPr>
              <w:t>The award recognizes an investigator whose published work has had a transformative impact on basic, translational, or clinical cardiovascular research.</w:t>
            </w:r>
          </w:p>
        </w:tc>
      </w:tr>
      <w:tr w:rsidR="00A53866" w:rsidRPr="001E45D0" w14:paraId="5B4C861F" w14:textId="77777777" w:rsidTr="004A5645">
        <w:tblPrEx>
          <w:tblBorders>
            <w:top w:val="none" w:sz="0" w:space="0" w:color="auto"/>
            <w:left w:val="none" w:sz="0" w:space="0" w:color="auto"/>
            <w:bottom w:val="none" w:sz="0" w:space="0" w:color="auto"/>
            <w:right w:val="none" w:sz="0" w:space="0" w:color="auto"/>
          </w:tblBorders>
          <w:shd w:val="clear" w:color="auto" w:fill="auto"/>
          <w:tblLook w:val="01E0" w:firstRow="1" w:lastRow="1" w:firstColumn="1" w:lastColumn="1" w:noHBand="0" w:noVBand="0"/>
        </w:tblPrEx>
        <w:trPr>
          <w:trHeight w:val="1413"/>
        </w:trPr>
        <w:tc>
          <w:tcPr>
            <w:tcW w:w="1458" w:type="dxa"/>
            <w:gridSpan w:val="2"/>
          </w:tcPr>
          <w:p w14:paraId="4632AEB7" w14:textId="7A08D26F" w:rsidR="00A53866" w:rsidRPr="006B52E2" w:rsidRDefault="00A53866" w:rsidP="004A7702">
            <w:pPr>
              <w:pStyle w:val="NormalWeb"/>
              <w:spacing w:before="0" w:beforeAutospacing="0" w:after="0" w:afterAutospacing="0"/>
              <w:outlineLvl w:val="0"/>
              <w:rPr>
                <w:bCs/>
                <w:color w:val="000000"/>
              </w:rPr>
            </w:pPr>
            <w:r w:rsidRPr="006B52E2">
              <w:rPr>
                <w:bCs/>
                <w:color w:val="000000"/>
              </w:rPr>
              <w:t>2021</w:t>
            </w:r>
          </w:p>
        </w:tc>
        <w:tc>
          <w:tcPr>
            <w:tcW w:w="3060" w:type="dxa"/>
            <w:gridSpan w:val="2"/>
          </w:tcPr>
          <w:p w14:paraId="21656F5C" w14:textId="1C5025B8" w:rsidR="00A53866" w:rsidRPr="006B52E2" w:rsidRDefault="00A53866" w:rsidP="006930CD">
            <w:pPr>
              <w:pStyle w:val="NormalWeb"/>
              <w:spacing w:before="0" w:beforeAutospacing="0" w:after="0" w:afterAutospacing="0"/>
              <w:outlineLvl w:val="0"/>
              <w:rPr>
                <w:bCs/>
                <w:color w:val="000000"/>
              </w:rPr>
            </w:pPr>
            <w:r w:rsidRPr="006B52E2">
              <w:rPr>
                <w:bCs/>
                <w:color w:val="000000"/>
              </w:rPr>
              <w:t>Outstanding Contribution to Science Award</w:t>
            </w:r>
          </w:p>
        </w:tc>
        <w:tc>
          <w:tcPr>
            <w:tcW w:w="3330" w:type="dxa"/>
            <w:gridSpan w:val="2"/>
          </w:tcPr>
          <w:p w14:paraId="4B6DDDD5" w14:textId="3CD178CE" w:rsidR="00A53866" w:rsidRPr="006B52E2" w:rsidRDefault="00A53866" w:rsidP="001026C5">
            <w:pPr>
              <w:pStyle w:val="NormalWeb"/>
              <w:spacing w:before="0" w:beforeAutospacing="0" w:after="0" w:afterAutospacing="0"/>
              <w:outlineLvl w:val="0"/>
              <w:rPr>
                <w:bCs/>
                <w:color w:val="000000"/>
              </w:rPr>
            </w:pPr>
            <w:r w:rsidRPr="006B52E2">
              <w:rPr>
                <w:bCs/>
                <w:color w:val="000000"/>
              </w:rPr>
              <w:t>William Harvey Research Institute</w:t>
            </w:r>
          </w:p>
        </w:tc>
        <w:tc>
          <w:tcPr>
            <w:tcW w:w="2700" w:type="dxa"/>
            <w:gridSpan w:val="2"/>
          </w:tcPr>
          <w:p w14:paraId="50E4242C" w14:textId="451A199B" w:rsidR="00A53866" w:rsidRPr="006B52E2" w:rsidRDefault="00A53866" w:rsidP="004A7702">
            <w:pPr>
              <w:pStyle w:val="NormalWeb"/>
              <w:spacing w:before="0" w:beforeAutospacing="0" w:after="0" w:afterAutospacing="0"/>
              <w:outlineLvl w:val="0"/>
              <w:rPr>
                <w:bCs/>
                <w:color w:val="000000"/>
              </w:rPr>
            </w:pPr>
            <w:r w:rsidRPr="006B52E2">
              <w:rPr>
                <w:bCs/>
                <w:color w:val="000000"/>
              </w:rPr>
              <w:t>Recognition for outstanding contributions in biomedical research</w:t>
            </w:r>
          </w:p>
        </w:tc>
      </w:tr>
    </w:tbl>
    <w:p w14:paraId="759A698B" w14:textId="77777777" w:rsidR="00824AC1" w:rsidRPr="001E45D0" w:rsidRDefault="00F34585" w:rsidP="00032851">
      <w:pPr>
        <w:pStyle w:val="H2"/>
        <w:rPr>
          <w:bCs/>
        </w:rPr>
      </w:pPr>
      <w:hyperlink r:id="rId19" w:tooltip="click for detailed instructions" w:history="1">
        <w:r w:rsidR="00824AC1" w:rsidRPr="001E45D0">
          <w:rPr>
            <w:rStyle w:val="Hyperlink"/>
            <w:bCs/>
            <w:color w:val="auto"/>
            <w:u w:val="none"/>
          </w:rPr>
          <w:t>Funding Information</w:t>
        </w:r>
      </w:hyperlink>
    </w:p>
    <w:p w14:paraId="3FCFEDDC" w14:textId="77777777" w:rsidR="00824AC1" w:rsidRPr="001E45D0" w:rsidRDefault="00824AC1" w:rsidP="00B04D91">
      <w:pPr>
        <w:pStyle w:val="H2"/>
        <w:outlineLvl w:val="0"/>
        <w:rPr>
          <w:bCs/>
        </w:rPr>
      </w:pPr>
      <w:r w:rsidRPr="001E45D0">
        <w:rPr>
          <w:bCs/>
        </w:rPr>
        <w:t>Past</w:t>
      </w:r>
    </w:p>
    <w:tbl>
      <w:tblPr>
        <w:tblW w:w="10422" w:type="dxa"/>
        <w:tblInd w:w="18" w:type="dxa"/>
        <w:tblLayout w:type="fixed"/>
        <w:tblLook w:val="00A0" w:firstRow="1" w:lastRow="0" w:firstColumn="1" w:lastColumn="0" w:noHBand="0" w:noVBand="0"/>
      </w:tblPr>
      <w:tblGrid>
        <w:gridCol w:w="1405"/>
        <w:gridCol w:w="9017"/>
      </w:tblGrid>
      <w:tr w:rsidR="00824AC1" w:rsidRPr="001E45D0" w14:paraId="2806DDF4" w14:textId="77777777" w:rsidTr="00E46890">
        <w:tc>
          <w:tcPr>
            <w:tcW w:w="1405" w:type="dxa"/>
          </w:tcPr>
          <w:p w14:paraId="26E4EE36" w14:textId="77777777" w:rsidR="00824AC1" w:rsidRPr="001E45D0" w:rsidRDefault="002E3013" w:rsidP="004A7702">
            <w:pPr>
              <w:pStyle w:val="NormalWeb"/>
              <w:spacing w:before="0" w:beforeAutospacing="0" w:after="0" w:afterAutospacing="0"/>
              <w:outlineLvl w:val="0"/>
              <w:rPr>
                <w:bCs/>
                <w:color w:val="000000"/>
              </w:rPr>
            </w:pPr>
            <w:r w:rsidRPr="001E45D0">
              <w:rPr>
                <w:bCs/>
                <w:color w:val="000000"/>
              </w:rPr>
              <w:t>1996-1997</w:t>
            </w:r>
          </w:p>
        </w:tc>
        <w:tc>
          <w:tcPr>
            <w:tcW w:w="9017" w:type="dxa"/>
          </w:tcPr>
          <w:p w14:paraId="37934690" w14:textId="765910D9" w:rsidR="00824AC1" w:rsidRPr="001E45D0" w:rsidRDefault="002E3013" w:rsidP="004A7702">
            <w:pPr>
              <w:pStyle w:val="NormalWeb"/>
              <w:spacing w:before="0" w:beforeAutospacing="0" w:after="0" w:afterAutospacing="0"/>
              <w:outlineLvl w:val="0"/>
              <w:rPr>
                <w:bCs/>
                <w:color w:val="000000"/>
              </w:rPr>
            </w:pPr>
            <w:r w:rsidRPr="001E45D0">
              <w:t xml:space="preserve">Cloning and </w:t>
            </w:r>
            <w:r w:rsidR="00560635">
              <w:t>c</w:t>
            </w:r>
            <w:r w:rsidRPr="001E45D0">
              <w:t xml:space="preserve">haracterization of hREC2, a </w:t>
            </w:r>
            <w:r w:rsidR="00560635">
              <w:t>p</w:t>
            </w:r>
            <w:r w:rsidRPr="001E45D0">
              <w:t xml:space="preserve">rotein </w:t>
            </w:r>
            <w:r w:rsidR="00560635">
              <w:t>i</w:t>
            </w:r>
            <w:r w:rsidRPr="001E45D0">
              <w:t xml:space="preserve">nvolved in DNA </w:t>
            </w:r>
            <w:r w:rsidR="00560635">
              <w:t>r</w:t>
            </w:r>
            <w:r w:rsidRPr="001E45D0">
              <w:t>epair</w:t>
            </w:r>
          </w:p>
        </w:tc>
      </w:tr>
      <w:tr w:rsidR="00824AC1" w:rsidRPr="001E45D0" w14:paraId="119A853B" w14:textId="77777777" w:rsidTr="00E46890">
        <w:tc>
          <w:tcPr>
            <w:tcW w:w="1405" w:type="dxa"/>
          </w:tcPr>
          <w:p w14:paraId="2A7D92BD" w14:textId="77777777" w:rsidR="00824AC1" w:rsidRPr="001E45D0" w:rsidRDefault="00824AC1" w:rsidP="004A7702">
            <w:pPr>
              <w:pStyle w:val="NormalWeb"/>
              <w:spacing w:before="0" w:beforeAutospacing="0" w:after="0" w:afterAutospacing="0"/>
              <w:outlineLvl w:val="0"/>
              <w:rPr>
                <w:bCs/>
                <w:color w:val="000000"/>
              </w:rPr>
            </w:pPr>
          </w:p>
        </w:tc>
        <w:tc>
          <w:tcPr>
            <w:tcW w:w="9017" w:type="dxa"/>
          </w:tcPr>
          <w:p w14:paraId="2E731FDF" w14:textId="77777777" w:rsidR="00824AC1" w:rsidRPr="001E45D0" w:rsidRDefault="0080246B" w:rsidP="004A7702">
            <w:pPr>
              <w:pStyle w:val="NormalWeb"/>
              <w:spacing w:before="0" w:beforeAutospacing="0" w:after="0" w:afterAutospacing="0"/>
              <w:outlineLvl w:val="0"/>
              <w:rPr>
                <w:bCs/>
                <w:color w:val="000000"/>
              </w:rPr>
            </w:pPr>
            <w:r w:rsidRPr="001E45D0">
              <w:rPr>
                <w:bCs/>
                <w:color w:val="000000"/>
              </w:rPr>
              <w:t>Harvard Medical School Medical Student Research Grant</w:t>
            </w:r>
          </w:p>
        </w:tc>
      </w:tr>
      <w:tr w:rsidR="00824AC1" w:rsidRPr="001E45D0" w14:paraId="25933BEA" w14:textId="77777777" w:rsidTr="00E46890">
        <w:tc>
          <w:tcPr>
            <w:tcW w:w="1405" w:type="dxa"/>
          </w:tcPr>
          <w:p w14:paraId="6FF5EC64" w14:textId="77777777" w:rsidR="00824AC1" w:rsidRPr="001E45D0" w:rsidRDefault="00824AC1" w:rsidP="004A7702">
            <w:pPr>
              <w:pStyle w:val="NormalWeb"/>
              <w:spacing w:before="0" w:beforeAutospacing="0" w:after="0" w:afterAutospacing="0"/>
              <w:outlineLvl w:val="0"/>
              <w:rPr>
                <w:bCs/>
                <w:color w:val="000000"/>
              </w:rPr>
            </w:pPr>
          </w:p>
        </w:tc>
        <w:tc>
          <w:tcPr>
            <w:tcW w:w="9017" w:type="dxa"/>
          </w:tcPr>
          <w:p w14:paraId="487AAEDD" w14:textId="77777777" w:rsidR="00824AC1" w:rsidRPr="001E45D0" w:rsidRDefault="002E3013" w:rsidP="00546FBF">
            <w:pPr>
              <w:pStyle w:val="NormalWeb"/>
              <w:spacing w:before="0" w:beforeAutospacing="0" w:after="0" w:afterAutospacing="0"/>
              <w:outlineLvl w:val="0"/>
              <w:rPr>
                <w:bCs/>
                <w:color w:val="000000"/>
              </w:rPr>
            </w:pPr>
            <w:r w:rsidRPr="001E45D0">
              <w:rPr>
                <w:bCs/>
                <w:color w:val="000000"/>
              </w:rPr>
              <w:t xml:space="preserve">PI </w:t>
            </w:r>
          </w:p>
        </w:tc>
      </w:tr>
      <w:tr w:rsidR="00824AC1" w:rsidRPr="001E45D0" w14:paraId="714FC788" w14:textId="77777777" w:rsidTr="00E46890">
        <w:tc>
          <w:tcPr>
            <w:tcW w:w="1405" w:type="dxa"/>
          </w:tcPr>
          <w:p w14:paraId="1C6E3B81" w14:textId="77777777" w:rsidR="00824AC1" w:rsidRPr="001E45D0" w:rsidRDefault="00824AC1" w:rsidP="004A7702">
            <w:pPr>
              <w:pStyle w:val="NormalWeb"/>
              <w:spacing w:before="0" w:beforeAutospacing="0" w:after="0" w:afterAutospacing="0"/>
              <w:outlineLvl w:val="0"/>
              <w:rPr>
                <w:bCs/>
                <w:color w:val="000000"/>
              </w:rPr>
            </w:pPr>
          </w:p>
        </w:tc>
        <w:tc>
          <w:tcPr>
            <w:tcW w:w="9017" w:type="dxa"/>
          </w:tcPr>
          <w:p w14:paraId="4BED7FE1" w14:textId="77777777" w:rsidR="00824AC1" w:rsidRPr="001E45D0" w:rsidRDefault="00546FBF" w:rsidP="004A7702">
            <w:pPr>
              <w:pStyle w:val="NormalWeb"/>
              <w:outlineLvl w:val="0"/>
              <w:rPr>
                <w:bCs/>
                <w:color w:val="000000"/>
              </w:rPr>
            </w:pPr>
            <w:r w:rsidRPr="001E45D0">
              <w:rPr>
                <w:bCs/>
                <w:color w:val="000000"/>
              </w:rPr>
              <w:t>The major goal was to clone and characterize the function of hREC2, a novel protein involved in DNA repair</w:t>
            </w:r>
          </w:p>
        </w:tc>
      </w:tr>
      <w:tr w:rsidR="002B0833" w:rsidRPr="001E45D0" w14:paraId="5A3985A9" w14:textId="77777777" w:rsidTr="00E46890">
        <w:tc>
          <w:tcPr>
            <w:tcW w:w="1405" w:type="dxa"/>
          </w:tcPr>
          <w:p w14:paraId="1CA6A2B8" w14:textId="77777777" w:rsidR="002B0833" w:rsidRPr="001E45D0" w:rsidRDefault="002B0833" w:rsidP="004A7702">
            <w:pPr>
              <w:pStyle w:val="NormalWeb"/>
              <w:spacing w:before="0" w:beforeAutospacing="0" w:after="0" w:afterAutospacing="0"/>
              <w:outlineLvl w:val="0"/>
              <w:rPr>
                <w:bCs/>
                <w:color w:val="000000"/>
              </w:rPr>
            </w:pPr>
            <w:r w:rsidRPr="001E45D0">
              <w:rPr>
                <w:bCs/>
                <w:color w:val="000000"/>
              </w:rPr>
              <w:t>2004-2005</w:t>
            </w:r>
          </w:p>
        </w:tc>
        <w:tc>
          <w:tcPr>
            <w:tcW w:w="9017" w:type="dxa"/>
          </w:tcPr>
          <w:p w14:paraId="3FBD3F7D" w14:textId="472CA3ED" w:rsidR="002B0833" w:rsidRPr="001E45D0" w:rsidRDefault="001E6840" w:rsidP="004A7702">
            <w:pPr>
              <w:pStyle w:val="NormalWeb"/>
              <w:outlineLvl w:val="0"/>
              <w:rPr>
                <w:bCs/>
                <w:color w:val="000000"/>
              </w:rPr>
            </w:pPr>
            <w:r>
              <w:t>Aortic valve calcification d</w:t>
            </w:r>
            <w:r w:rsidR="002B0833" w:rsidRPr="001E45D0">
              <w:t>e</w:t>
            </w:r>
            <w:r>
              <w:t>tected by cardiac computed tomography:  relations to atherosclerotic risk factors, inflammatory biomarkers, and genetic i</w:t>
            </w:r>
            <w:r w:rsidR="002B0833" w:rsidRPr="001E45D0">
              <w:t>nfluences</w:t>
            </w:r>
          </w:p>
        </w:tc>
      </w:tr>
      <w:tr w:rsidR="002B0833" w:rsidRPr="001E45D0" w14:paraId="6A5AA925" w14:textId="77777777" w:rsidTr="00E46890">
        <w:tc>
          <w:tcPr>
            <w:tcW w:w="1405" w:type="dxa"/>
          </w:tcPr>
          <w:p w14:paraId="6BC989C5" w14:textId="77777777" w:rsidR="002B0833" w:rsidRPr="001E45D0" w:rsidRDefault="002B0833" w:rsidP="004A7702">
            <w:pPr>
              <w:pStyle w:val="NormalWeb"/>
              <w:spacing w:before="0" w:beforeAutospacing="0" w:after="0" w:afterAutospacing="0"/>
              <w:outlineLvl w:val="0"/>
              <w:rPr>
                <w:bCs/>
                <w:color w:val="000000"/>
              </w:rPr>
            </w:pPr>
          </w:p>
        </w:tc>
        <w:tc>
          <w:tcPr>
            <w:tcW w:w="9017" w:type="dxa"/>
          </w:tcPr>
          <w:p w14:paraId="2DB7418E" w14:textId="77777777" w:rsidR="002B0833" w:rsidRPr="001E45D0" w:rsidRDefault="0080246B" w:rsidP="004A7702">
            <w:pPr>
              <w:pStyle w:val="NormalWeb"/>
              <w:outlineLvl w:val="0"/>
            </w:pPr>
            <w:r w:rsidRPr="001E45D0">
              <w:t>American College of Cardiology/Merck Adult Cardiology Research Fellowship</w:t>
            </w:r>
          </w:p>
        </w:tc>
      </w:tr>
      <w:tr w:rsidR="002B0833" w:rsidRPr="001E45D0" w14:paraId="35E62225" w14:textId="77777777" w:rsidTr="00E46890">
        <w:tc>
          <w:tcPr>
            <w:tcW w:w="1405" w:type="dxa"/>
          </w:tcPr>
          <w:p w14:paraId="3317D200" w14:textId="77777777" w:rsidR="002B0833" w:rsidRPr="001E45D0" w:rsidRDefault="002B0833" w:rsidP="004A7702">
            <w:pPr>
              <w:pStyle w:val="NormalWeb"/>
              <w:spacing w:before="0" w:beforeAutospacing="0" w:after="0" w:afterAutospacing="0"/>
              <w:outlineLvl w:val="0"/>
              <w:rPr>
                <w:bCs/>
                <w:color w:val="000000"/>
              </w:rPr>
            </w:pPr>
          </w:p>
        </w:tc>
        <w:tc>
          <w:tcPr>
            <w:tcW w:w="9017" w:type="dxa"/>
          </w:tcPr>
          <w:p w14:paraId="33E01082" w14:textId="77777777" w:rsidR="002B0833" w:rsidRPr="001E45D0" w:rsidRDefault="00175A89" w:rsidP="00546FBF">
            <w:pPr>
              <w:pStyle w:val="NormalWeb"/>
              <w:outlineLvl w:val="0"/>
            </w:pPr>
            <w:r w:rsidRPr="001E45D0">
              <w:rPr>
                <w:bCs/>
                <w:color w:val="000000"/>
              </w:rPr>
              <w:t>P</w:t>
            </w:r>
            <w:r w:rsidR="00546FBF" w:rsidRPr="001E45D0">
              <w:rPr>
                <w:bCs/>
                <w:color w:val="000000"/>
              </w:rPr>
              <w:t>I</w:t>
            </w:r>
          </w:p>
        </w:tc>
      </w:tr>
      <w:tr w:rsidR="00175A89" w:rsidRPr="001E45D0" w14:paraId="09040507" w14:textId="77777777" w:rsidTr="00E46890">
        <w:tc>
          <w:tcPr>
            <w:tcW w:w="1405" w:type="dxa"/>
          </w:tcPr>
          <w:p w14:paraId="58B8B3E4" w14:textId="77777777" w:rsidR="00175A89" w:rsidRPr="001E45D0" w:rsidRDefault="00175A89" w:rsidP="004A7702">
            <w:pPr>
              <w:pStyle w:val="NormalWeb"/>
              <w:spacing w:before="0" w:beforeAutospacing="0" w:after="0" w:afterAutospacing="0"/>
              <w:outlineLvl w:val="0"/>
              <w:rPr>
                <w:bCs/>
                <w:color w:val="000000"/>
              </w:rPr>
            </w:pPr>
          </w:p>
        </w:tc>
        <w:tc>
          <w:tcPr>
            <w:tcW w:w="9017" w:type="dxa"/>
          </w:tcPr>
          <w:p w14:paraId="40DA127C" w14:textId="77777777" w:rsidR="00175A89" w:rsidRPr="001E45D0" w:rsidRDefault="00546FBF" w:rsidP="004A7702">
            <w:pPr>
              <w:pStyle w:val="NormalWeb"/>
              <w:outlineLvl w:val="0"/>
              <w:rPr>
                <w:bCs/>
                <w:color w:val="000000"/>
              </w:rPr>
            </w:pPr>
            <w:r w:rsidRPr="001E45D0">
              <w:rPr>
                <w:bCs/>
                <w:color w:val="000000"/>
              </w:rPr>
              <w:t xml:space="preserve">The main goal of this study was to </w:t>
            </w:r>
            <w:r w:rsidR="00992B8B" w:rsidRPr="001E45D0">
              <w:rPr>
                <w:bCs/>
                <w:color w:val="000000"/>
              </w:rPr>
              <w:t xml:space="preserve">test the hypothesis that atherosclerotic risk factors are associated with calcification of the aortic and mitral valve as detected by cardiac computed tomography. </w:t>
            </w:r>
          </w:p>
        </w:tc>
      </w:tr>
      <w:tr w:rsidR="00175A89" w:rsidRPr="001E45D0" w14:paraId="7B1630F4" w14:textId="77777777" w:rsidTr="00E46890">
        <w:tc>
          <w:tcPr>
            <w:tcW w:w="1405" w:type="dxa"/>
          </w:tcPr>
          <w:p w14:paraId="7A41992F" w14:textId="77777777" w:rsidR="00175A89" w:rsidRPr="001E45D0" w:rsidRDefault="00175A89" w:rsidP="004A7702">
            <w:pPr>
              <w:pStyle w:val="NormalWeb"/>
              <w:spacing w:before="0" w:beforeAutospacing="0" w:after="0" w:afterAutospacing="0"/>
              <w:outlineLvl w:val="0"/>
              <w:rPr>
                <w:bCs/>
                <w:color w:val="000000"/>
              </w:rPr>
            </w:pPr>
            <w:r w:rsidRPr="001E45D0">
              <w:rPr>
                <w:bCs/>
                <w:color w:val="000000"/>
              </w:rPr>
              <w:t>2004-2006</w:t>
            </w:r>
          </w:p>
        </w:tc>
        <w:tc>
          <w:tcPr>
            <w:tcW w:w="9017" w:type="dxa"/>
          </w:tcPr>
          <w:p w14:paraId="419E9064" w14:textId="6A070FBB" w:rsidR="00175A89" w:rsidRPr="001E45D0" w:rsidRDefault="001E6840" w:rsidP="004A7702">
            <w:pPr>
              <w:pStyle w:val="NormalWeb"/>
              <w:outlineLvl w:val="0"/>
              <w:rPr>
                <w:bCs/>
                <w:color w:val="000000"/>
              </w:rPr>
            </w:pPr>
            <w:r>
              <w:rPr>
                <w:bCs/>
                <w:color w:val="000000"/>
              </w:rPr>
              <w:t>Aortic v</w:t>
            </w:r>
            <w:r w:rsidR="00175A89" w:rsidRPr="001E45D0">
              <w:rPr>
                <w:bCs/>
                <w:color w:val="000000"/>
              </w:rPr>
              <w:t xml:space="preserve">alve </w:t>
            </w:r>
            <w:r>
              <w:rPr>
                <w:bCs/>
                <w:color w:val="000000"/>
              </w:rPr>
              <w:t>calcification detected by cardiac multidetector computed tomography:  relations to atherosclerotic risk factors, inflammatory biomarkers, and genetic i</w:t>
            </w:r>
            <w:r w:rsidR="00175A89" w:rsidRPr="001E45D0">
              <w:rPr>
                <w:bCs/>
                <w:color w:val="000000"/>
              </w:rPr>
              <w:t>nfluences</w:t>
            </w:r>
          </w:p>
        </w:tc>
      </w:tr>
      <w:tr w:rsidR="00175A89" w:rsidRPr="001E45D0" w14:paraId="5FD16F61" w14:textId="77777777" w:rsidTr="00E46890">
        <w:tc>
          <w:tcPr>
            <w:tcW w:w="1405" w:type="dxa"/>
          </w:tcPr>
          <w:p w14:paraId="1D60FEAC" w14:textId="77777777" w:rsidR="00175A89" w:rsidRPr="001E45D0" w:rsidRDefault="00175A89" w:rsidP="004A7702">
            <w:pPr>
              <w:pStyle w:val="NormalWeb"/>
              <w:spacing w:before="0" w:beforeAutospacing="0" w:after="0" w:afterAutospacing="0"/>
              <w:outlineLvl w:val="0"/>
              <w:rPr>
                <w:bCs/>
                <w:color w:val="000000"/>
              </w:rPr>
            </w:pPr>
          </w:p>
        </w:tc>
        <w:tc>
          <w:tcPr>
            <w:tcW w:w="9017" w:type="dxa"/>
          </w:tcPr>
          <w:p w14:paraId="2D16D40B" w14:textId="77777777" w:rsidR="00175A89" w:rsidRPr="001E45D0" w:rsidRDefault="0080246B" w:rsidP="004A7702">
            <w:pPr>
              <w:pStyle w:val="NormalWeb"/>
              <w:outlineLvl w:val="0"/>
              <w:rPr>
                <w:bCs/>
                <w:color w:val="000000"/>
              </w:rPr>
            </w:pPr>
            <w:r w:rsidRPr="001E45D0">
              <w:rPr>
                <w:bCs/>
                <w:color w:val="000000"/>
              </w:rPr>
              <w:t>GlaxoSmithKline Research &amp; Education Foundat</w:t>
            </w:r>
            <w:r w:rsidR="00336CAC" w:rsidRPr="001E45D0">
              <w:rPr>
                <w:bCs/>
                <w:color w:val="000000"/>
              </w:rPr>
              <w:t>ion for Cardiovascular Disease:</w:t>
            </w:r>
            <w:r w:rsidRPr="001E45D0">
              <w:rPr>
                <w:bCs/>
                <w:color w:val="000000"/>
              </w:rPr>
              <w:t xml:space="preserve"> 2004 Competitive Grants Award</w:t>
            </w:r>
          </w:p>
        </w:tc>
      </w:tr>
      <w:tr w:rsidR="00175A89" w:rsidRPr="001E45D0" w14:paraId="1144776E" w14:textId="77777777" w:rsidTr="00E46890">
        <w:tc>
          <w:tcPr>
            <w:tcW w:w="1405" w:type="dxa"/>
          </w:tcPr>
          <w:p w14:paraId="00AABDB9" w14:textId="77777777" w:rsidR="00175A89" w:rsidRPr="001E45D0" w:rsidRDefault="00175A89" w:rsidP="004A7702">
            <w:pPr>
              <w:pStyle w:val="NormalWeb"/>
              <w:spacing w:before="0" w:beforeAutospacing="0" w:after="0" w:afterAutospacing="0"/>
              <w:outlineLvl w:val="0"/>
              <w:rPr>
                <w:bCs/>
                <w:color w:val="000000"/>
              </w:rPr>
            </w:pPr>
          </w:p>
        </w:tc>
        <w:tc>
          <w:tcPr>
            <w:tcW w:w="9017" w:type="dxa"/>
          </w:tcPr>
          <w:p w14:paraId="313D21BF" w14:textId="77777777" w:rsidR="00175A89" w:rsidRPr="001E45D0" w:rsidRDefault="00175A89" w:rsidP="004A7702">
            <w:pPr>
              <w:pStyle w:val="NormalWeb"/>
              <w:outlineLvl w:val="0"/>
              <w:rPr>
                <w:bCs/>
                <w:color w:val="000000"/>
              </w:rPr>
            </w:pPr>
            <w:r w:rsidRPr="001E45D0">
              <w:rPr>
                <w:bCs/>
                <w:color w:val="000000"/>
              </w:rPr>
              <w:t xml:space="preserve">PI </w:t>
            </w:r>
          </w:p>
        </w:tc>
      </w:tr>
      <w:tr w:rsidR="00175A89" w:rsidRPr="001E45D0" w14:paraId="26AC5C32" w14:textId="77777777" w:rsidTr="00E46890">
        <w:tc>
          <w:tcPr>
            <w:tcW w:w="1405" w:type="dxa"/>
          </w:tcPr>
          <w:p w14:paraId="0AA66A2E" w14:textId="77777777" w:rsidR="00175A89" w:rsidRPr="001E45D0" w:rsidRDefault="00175A89" w:rsidP="004A7702">
            <w:pPr>
              <w:pStyle w:val="NormalWeb"/>
              <w:spacing w:before="0" w:beforeAutospacing="0" w:after="0" w:afterAutospacing="0"/>
              <w:outlineLvl w:val="0"/>
              <w:rPr>
                <w:bCs/>
                <w:color w:val="000000"/>
              </w:rPr>
            </w:pPr>
          </w:p>
        </w:tc>
        <w:tc>
          <w:tcPr>
            <w:tcW w:w="9017" w:type="dxa"/>
          </w:tcPr>
          <w:p w14:paraId="2D440CD0" w14:textId="77777777" w:rsidR="00175A89" w:rsidRPr="001E45D0" w:rsidRDefault="00992B8B" w:rsidP="004A7702">
            <w:pPr>
              <w:pStyle w:val="NormalWeb"/>
              <w:outlineLvl w:val="0"/>
              <w:rPr>
                <w:bCs/>
                <w:color w:val="000000"/>
              </w:rPr>
            </w:pPr>
            <w:r w:rsidRPr="001E45D0">
              <w:rPr>
                <w:bCs/>
                <w:color w:val="000000"/>
              </w:rPr>
              <w:t>The main goal of this study was to test the hypothesis that atherosclerotic risk factors are associated with calcification of the aortic and mitral valve as detected by cardiac computed tomography.</w:t>
            </w:r>
          </w:p>
        </w:tc>
      </w:tr>
      <w:tr w:rsidR="00175A89" w:rsidRPr="001E45D0" w14:paraId="3A50D47C" w14:textId="77777777" w:rsidTr="00E46890">
        <w:tc>
          <w:tcPr>
            <w:tcW w:w="1405" w:type="dxa"/>
          </w:tcPr>
          <w:p w14:paraId="3D59B714" w14:textId="77777777" w:rsidR="00175A89" w:rsidRPr="001E45D0" w:rsidRDefault="00175A89" w:rsidP="004A7702">
            <w:pPr>
              <w:pStyle w:val="NormalWeb"/>
              <w:spacing w:before="0" w:beforeAutospacing="0" w:after="0" w:afterAutospacing="0"/>
              <w:outlineLvl w:val="0"/>
              <w:rPr>
                <w:bCs/>
                <w:color w:val="000000"/>
              </w:rPr>
            </w:pPr>
            <w:r w:rsidRPr="001E45D0">
              <w:rPr>
                <w:bCs/>
                <w:color w:val="000000"/>
              </w:rPr>
              <w:t>2005-2008</w:t>
            </w:r>
          </w:p>
        </w:tc>
        <w:tc>
          <w:tcPr>
            <w:tcW w:w="9017" w:type="dxa"/>
          </w:tcPr>
          <w:p w14:paraId="35D15258" w14:textId="715506A0" w:rsidR="00175A89" w:rsidRPr="001E45D0" w:rsidRDefault="00175A89" w:rsidP="004A7702">
            <w:pPr>
              <w:pStyle w:val="NormalWeb"/>
              <w:outlineLvl w:val="0"/>
              <w:rPr>
                <w:bCs/>
                <w:color w:val="000000"/>
              </w:rPr>
            </w:pPr>
            <w:proofErr w:type="spellStart"/>
            <w:r w:rsidRPr="001E45D0">
              <w:rPr>
                <w:bCs/>
                <w:color w:val="000000"/>
              </w:rPr>
              <w:t>Osteoprotegerin</w:t>
            </w:r>
            <w:proofErr w:type="spellEnd"/>
            <w:r w:rsidRPr="001E45D0">
              <w:rPr>
                <w:bCs/>
                <w:color w:val="000000"/>
              </w:rPr>
              <w:t xml:space="preserve"> </w:t>
            </w:r>
            <w:r w:rsidR="0048799F" w:rsidRPr="001E45D0">
              <w:rPr>
                <w:bCs/>
                <w:color w:val="000000"/>
              </w:rPr>
              <w:t>pathway biomarkers, genes, and cardiovascular disease</w:t>
            </w:r>
          </w:p>
        </w:tc>
      </w:tr>
      <w:tr w:rsidR="00175A89" w:rsidRPr="001E45D0" w14:paraId="0486E879" w14:textId="77777777" w:rsidTr="00E46890">
        <w:tc>
          <w:tcPr>
            <w:tcW w:w="1405" w:type="dxa"/>
          </w:tcPr>
          <w:p w14:paraId="49F45CB5" w14:textId="77777777" w:rsidR="00175A89" w:rsidRPr="001E45D0" w:rsidRDefault="00175A89" w:rsidP="004A7702">
            <w:pPr>
              <w:pStyle w:val="NormalWeb"/>
              <w:spacing w:before="0" w:beforeAutospacing="0" w:after="0" w:afterAutospacing="0"/>
              <w:outlineLvl w:val="0"/>
              <w:rPr>
                <w:bCs/>
                <w:color w:val="000000"/>
              </w:rPr>
            </w:pPr>
          </w:p>
        </w:tc>
        <w:tc>
          <w:tcPr>
            <w:tcW w:w="9017" w:type="dxa"/>
          </w:tcPr>
          <w:p w14:paraId="3E95666B" w14:textId="77777777" w:rsidR="00175A89" w:rsidRPr="001E45D0" w:rsidRDefault="0080246B" w:rsidP="004A7702">
            <w:pPr>
              <w:pStyle w:val="NormalWeb"/>
              <w:outlineLvl w:val="0"/>
              <w:rPr>
                <w:bCs/>
                <w:color w:val="000000"/>
              </w:rPr>
            </w:pPr>
            <w:r w:rsidRPr="001E45D0">
              <w:rPr>
                <w:bCs/>
                <w:color w:val="000000"/>
              </w:rPr>
              <w:t>Doris Duke Charitable Foundation Clinical Scientist Development Award</w:t>
            </w:r>
          </w:p>
        </w:tc>
      </w:tr>
      <w:tr w:rsidR="00175A89" w:rsidRPr="001E45D0" w14:paraId="5C15A8D9" w14:textId="77777777" w:rsidTr="00E46890">
        <w:tc>
          <w:tcPr>
            <w:tcW w:w="1405" w:type="dxa"/>
          </w:tcPr>
          <w:p w14:paraId="46911604" w14:textId="77777777" w:rsidR="00175A89" w:rsidRPr="001E45D0" w:rsidRDefault="00175A89" w:rsidP="004A7702">
            <w:pPr>
              <w:pStyle w:val="NormalWeb"/>
              <w:spacing w:before="0" w:beforeAutospacing="0" w:after="0" w:afterAutospacing="0"/>
              <w:outlineLvl w:val="0"/>
              <w:rPr>
                <w:bCs/>
                <w:color w:val="000000"/>
              </w:rPr>
            </w:pPr>
          </w:p>
        </w:tc>
        <w:tc>
          <w:tcPr>
            <w:tcW w:w="9017" w:type="dxa"/>
          </w:tcPr>
          <w:p w14:paraId="470669CD" w14:textId="77777777" w:rsidR="00175A89" w:rsidRPr="001E45D0" w:rsidRDefault="00992B8B" w:rsidP="004A7702">
            <w:pPr>
              <w:pStyle w:val="NormalWeb"/>
              <w:outlineLvl w:val="0"/>
              <w:rPr>
                <w:bCs/>
                <w:color w:val="000000"/>
              </w:rPr>
            </w:pPr>
            <w:r w:rsidRPr="001E45D0">
              <w:rPr>
                <w:bCs/>
                <w:color w:val="000000"/>
              </w:rPr>
              <w:t>PI</w:t>
            </w:r>
          </w:p>
        </w:tc>
      </w:tr>
      <w:tr w:rsidR="00175A89" w:rsidRPr="001E45D0" w14:paraId="7437D907" w14:textId="77777777" w:rsidTr="00E46890">
        <w:tc>
          <w:tcPr>
            <w:tcW w:w="1405" w:type="dxa"/>
          </w:tcPr>
          <w:p w14:paraId="45FB82B2" w14:textId="77777777" w:rsidR="00175A89" w:rsidRPr="001E45D0" w:rsidRDefault="00175A89" w:rsidP="004A7702">
            <w:pPr>
              <w:pStyle w:val="NormalWeb"/>
              <w:spacing w:before="0" w:beforeAutospacing="0" w:after="0" w:afterAutospacing="0"/>
              <w:outlineLvl w:val="0"/>
              <w:rPr>
                <w:bCs/>
                <w:color w:val="000000"/>
              </w:rPr>
            </w:pPr>
          </w:p>
        </w:tc>
        <w:tc>
          <w:tcPr>
            <w:tcW w:w="9017" w:type="dxa"/>
          </w:tcPr>
          <w:p w14:paraId="5CD1B5C9" w14:textId="77777777" w:rsidR="00175A89" w:rsidRPr="001E45D0" w:rsidRDefault="00263364" w:rsidP="00263364">
            <w:pPr>
              <w:pStyle w:val="NormalWeb"/>
              <w:outlineLvl w:val="0"/>
              <w:rPr>
                <w:bCs/>
                <w:color w:val="000000"/>
              </w:rPr>
            </w:pPr>
            <w:r w:rsidRPr="001E45D0">
              <w:t xml:space="preserve">The main goal of this study was to test the hypothesis that population variation in the RANK (receptor activator of nuclear factor </w:t>
            </w:r>
            <w:proofErr w:type="gramStart"/>
            <w:r w:rsidRPr="001E45D0">
              <w:t>kappa-B</w:t>
            </w:r>
            <w:proofErr w:type="gramEnd"/>
            <w:r w:rsidRPr="001E45D0">
              <w:t xml:space="preserve">), RANK ligand, and </w:t>
            </w:r>
            <w:proofErr w:type="spellStart"/>
            <w:r w:rsidRPr="001E45D0">
              <w:t>osteoprotegerin</w:t>
            </w:r>
            <w:proofErr w:type="spellEnd"/>
            <w:r w:rsidRPr="001E45D0">
              <w:t xml:space="preserve"> pathway influences the risk of developing atherosclerotic vascular remodeling and/or clinical cardiovascular disease.</w:t>
            </w:r>
          </w:p>
        </w:tc>
      </w:tr>
      <w:tr w:rsidR="00175A89" w:rsidRPr="001E45D0" w14:paraId="00D3D0FE" w14:textId="77777777" w:rsidTr="00E46890">
        <w:tc>
          <w:tcPr>
            <w:tcW w:w="1405" w:type="dxa"/>
          </w:tcPr>
          <w:p w14:paraId="1D8DC8CC" w14:textId="77777777" w:rsidR="00175A89" w:rsidRPr="001E45D0" w:rsidRDefault="00175A89" w:rsidP="004A7702">
            <w:pPr>
              <w:pStyle w:val="NormalWeb"/>
              <w:spacing w:before="0" w:beforeAutospacing="0" w:after="0" w:afterAutospacing="0"/>
              <w:outlineLvl w:val="0"/>
              <w:rPr>
                <w:bCs/>
                <w:color w:val="000000"/>
              </w:rPr>
            </w:pPr>
            <w:r w:rsidRPr="001E45D0">
              <w:rPr>
                <w:bCs/>
                <w:color w:val="000000"/>
              </w:rPr>
              <w:lastRenderedPageBreak/>
              <w:t>2006-2008</w:t>
            </w:r>
          </w:p>
        </w:tc>
        <w:tc>
          <w:tcPr>
            <w:tcW w:w="9017" w:type="dxa"/>
          </w:tcPr>
          <w:p w14:paraId="635CF946" w14:textId="50D9E172" w:rsidR="00175A89" w:rsidRPr="001E45D0" w:rsidRDefault="00175A89" w:rsidP="004A7702">
            <w:pPr>
              <w:pStyle w:val="NormalWeb"/>
              <w:outlineLvl w:val="0"/>
              <w:rPr>
                <w:bCs/>
                <w:color w:val="000000"/>
              </w:rPr>
            </w:pPr>
            <w:r w:rsidRPr="001E45D0">
              <w:t xml:space="preserve">Finding </w:t>
            </w:r>
            <w:r w:rsidR="006270F4">
              <w:t>g</w:t>
            </w:r>
            <w:r w:rsidRPr="001E45D0">
              <w:t xml:space="preserve">enes for </w:t>
            </w:r>
            <w:r w:rsidR="006270F4">
              <w:t>h</w:t>
            </w:r>
            <w:r w:rsidRPr="001E45D0">
              <w:t xml:space="preserve">eart </w:t>
            </w:r>
            <w:r w:rsidR="006270F4">
              <w:t>a</w:t>
            </w:r>
            <w:r w:rsidRPr="001E45D0">
              <w:t xml:space="preserve">ttack in </w:t>
            </w:r>
            <w:r w:rsidR="006270F4">
              <w:t>w</w:t>
            </w:r>
            <w:r w:rsidRPr="001E45D0">
              <w:t>omen</w:t>
            </w:r>
          </w:p>
        </w:tc>
      </w:tr>
      <w:tr w:rsidR="00175A89" w:rsidRPr="001E45D0" w14:paraId="3A8CE930" w14:textId="77777777" w:rsidTr="00E46890">
        <w:tc>
          <w:tcPr>
            <w:tcW w:w="1405" w:type="dxa"/>
          </w:tcPr>
          <w:p w14:paraId="59055C97" w14:textId="77777777" w:rsidR="00175A89" w:rsidRPr="001E45D0" w:rsidRDefault="00175A89" w:rsidP="004A7702">
            <w:pPr>
              <w:pStyle w:val="NormalWeb"/>
              <w:spacing w:before="0" w:beforeAutospacing="0" w:after="0" w:afterAutospacing="0"/>
              <w:outlineLvl w:val="0"/>
              <w:rPr>
                <w:bCs/>
                <w:color w:val="000000"/>
              </w:rPr>
            </w:pPr>
          </w:p>
        </w:tc>
        <w:tc>
          <w:tcPr>
            <w:tcW w:w="9017" w:type="dxa"/>
          </w:tcPr>
          <w:p w14:paraId="3DBDEF2A" w14:textId="77777777" w:rsidR="00175A89" w:rsidRPr="001E45D0" w:rsidRDefault="0080246B" w:rsidP="004A7702">
            <w:pPr>
              <w:pStyle w:val="NormalWeb"/>
              <w:outlineLvl w:val="0"/>
              <w:rPr>
                <w:bCs/>
                <w:color w:val="000000"/>
              </w:rPr>
            </w:pPr>
            <w:r w:rsidRPr="001E45D0">
              <w:rPr>
                <w:bCs/>
                <w:color w:val="000000"/>
              </w:rPr>
              <w:t xml:space="preserve">Fannie E. </w:t>
            </w:r>
            <w:proofErr w:type="spellStart"/>
            <w:r w:rsidRPr="001E45D0">
              <w:rPr>
                <w:bCs/>
                <w:color w:val="000000"/>
              </w:rPr>
              <w:t>Rippel</w:t>
            </w:r>
            <w:proofErr w:type="spellEnd"/>
            <w:r w:rsidRPr="001E45D0">
              <w:rPr>
                <w:bCs/>
                <w:color w:val="000000"/>
              </w:rPr>
              <w:t xml:space="preserve"> Foundation</w:t>
            </w:r>
          </w:p>
        </w:tc>
      </w:tr>
      <w:tr w:rsidR="00175A89" w:rsidRPr="001E45D0" w14:paraId="350A43BD" w14:textId="77777777" w:rsidTr="00E46890">
        <w:tc>
          <w:tcPr>
            <w:tcW w:w="1405" w:type="dxa"/>
          </w:tcPr>
          <w:p w14:paraId="4ADAA27D" w14:textId="77777777" w:rsidR="00175A89" w:rsidRPr="001E45D0" w:rsidRDefault="00175A89" w:rsidP="004A7702">
            <w:pPr>
              <w:pStyle w:val="NormalWeb"/>
              <w:spacing w:before="0" w:beforeAutospacing="0" w:after="0" w:afterAutospacing="0"/>
              <w:outlineLvl w:val="0"/>
              <w:rPr>
                <w:bCs/>
                <w:color w:val="000000"/>
              </w:rPr>
            </w:pPr>
          </w:p>
        </w:tc>
        <w:tc>
          <w:tcPr>
            <w:tcW w:w="9017" w:type="dxa"/>
          </w:tcPr>
          <w:p w14:paraId="40987D43" w14:textId="77777777" w:rsidR="00175A89" w:rsidRPr="001E45D0" w:rsidRDefault="00263364" w:rsidP="004A7702">
            <w:pPr>
              <w:pStyle w:val="NormalWeb"/>
              <w:outlineLvl w:val="0"/>
              <w:rPr>
                <w:bCs/>
                <w:color w:val="000000"/>
              </w:rPr>
            </w:pPr>
            <w:r w:rsidRPr="001E45D0">
              <w:rPr>
                <w:bCs/>
                <w:color w:val="000000"/>
              </w:rPr>
              <w:t>PI</w:t>
            </w:r>
          </w:p>
        </w:tc>
      </w:tr>
      <w:tr w:rsidR="00175A89" w:rsidRPr="001E45D0" w14:paraId="110733F4" w14:textId="77777777" w:rsidTr="00E46890">
        <w:tc>
          <w:tcPr>
            <w:tcW w:w="1405" w:type="dxa"/>
          </w:tcPr>
          <w:p w14:paraId="65D57FAD" w14:textId="77777777" w:rsidR="00175A89" w:rsidRPr="001E45D0" w:rsidRDefault="00175A89" w:rsidP="004A7702">
            <w:pPr>
              <w:pStyle w:val="NormalWeb"/>
              <w:spacing w:before="0" w:beforeAutospacing="0" w:after="0" w:afterAutospacing="0"/>
              <w:outlineLvl w:val="0"/>
              <w:rPr>
                <w:bCs/>
                <w:color w:val="000000"/>
              </w:rPr>
            </w:pPr>
          </w:p>
        </w:tc>
        <w:tc>
          <w:tcPr>
            <w:tcW w:w="9017" w:type="dxa"/>
          </w:tcPr>
          <w:p w14:paraId="4A8FFDC4" w14:textId="77777777" w:rsidR="00175A89" w:rsidRPr="001E45D0" w:rsidRDefault="00263364" w:rsidP="004A7702">
            <w:pPr>
              <w:pStyle w:val="NormalWeb"/>
              <w:outlineLvl w:val="0"/>
              <w:rPr>
                <w:bCs/>
                <w:color w:val="000000"/>
              </w:rPr>
            </w:pPr>
            <w:r w:rsidRPr="001E45D0">
              <w:rPr>
                <w:bCs/>
                <w:color w:val="000000"/>
              </w:rPr>
              <w:t>The major goal of this study was to test the hypothesis that common genetic variants relate to risk for early-onset myocardial infarction in women.</w:t>
            </w:r>
          </w:p>
        </w:tc>
      </w:tr>
      <w:tr w:rsidR="00175A89" w:rsidRPr="001E45D0" w14:paraId="65395E46" w14:textId="77777777" w:rsidTr="00E46890">
        <w:tc>
          <w:tcPr>
            <w:tcW w:w="1405" w:type="dxa"/>
          </w:tcPr>
          <w:p w14:paraId="5C60D2C2" w14:textId="77777777" w:rsidR="00175A89" w:rsidRPr="001E45D0" w:rsidRDefault="00175A89" w:rsidP="004A7702">
            <w:pPr>
              <w:pStyle w:val="NormalWeb"/>
              <w:spacing w:before="0" w:beforeAutospacing="0" w:after="0" w:afterAutospacing="0"/>
              <w:outlineLvl w:val="0"/>
              <w:rPr>
                <w:bCs/>
                <w:color w:val="000000"/>
              </w:rPr>
            </w:pPr>
            <w:r w:rsidRPr="001E45D0">
              <w:rPr>
                <w:bCs/>
                <w:color w:val="000000"/>
              </w:rPr>
              <w:t>2006-2007</w:t>
            </w:r>
          </w:p>
        </w:tc>
        <w:tc>
          <w:tcPr>
            <w:tcW w:w="9017" w:type="dxa"/>
          </w:tcPr>
          <w:p w14:paraId="09824262" w14:textId="45DC34DA" w:rsidR="00175A89" w:rsidRPr="001E45D0" w:rsidRDefault="00175A89" w:rsidP="004A7702">
            <w:pPr>
              <w:tabs>
                <w:tab w:val="left" w:pos="360"/>
                <w:tab w:val="left" w:pos="1800"/>
                <w:tab w:val="left" w:pos="3240"/>
                <w:tab w:val="left" w:pos="5040"/>
              </w:tabs>
            </w:pPr>
            <w:r w:rsidRPr="001E45D0">
              <w:t xml:space="preserve">A Genome-wide </w:t>
            </w:r>
            <w:r w:rsidR="006270F4">
              <w:t>s</w:t>
            </w:r>
            <w:r w:rsidRPr="001E45D0">
              <w:t xml:space="preserve">earch for </w:t>
            </w:r>
            <w:r w:rsidR="006270F4">
              <w:t>c</w:t>
            </w:r>
            <w:r w:rsidRPr="001E45D0">
              <w:t xml:space="preserve">ommon </w:t>
            </w:r>
            <w:r w:rsidR="006270F4">
              <w:t>s</w:t>
            </w:r>
            <w:r w:rsidRPr="001E45D0">
              <w:t xml:space="preserve">equence </w:t>
            </w:r>
            <w:r w:rsidR="006270F4">
              <w:t>v</w:t>
            </w:r>
            <w:r w:rsidRPr="001E45D0">
              <w:t xml:space="preserve">ariants </w:t>
            </w:r>
            <w:r w:rsidR="006270F4">
              <w:t>a</w:t>
            </w:r>
            <w:r w:rsidRPr="001E45D0">
              <w:t xml:space="preserve">ssociated with </w:t>
            </w:r>
            <w:r w:rsidR="006270F4">
              <w:t>e</w:t>
            </w:r>
            <w:r w:rsidRPr="001E45D0">
              <w:t xml:space="preserve">arly-onset </w:t>
            </w:r>
            <w:r w:rsidR="006270F4">
              <w:t>m</w:t>
            </w:r>
            <w:r w:rsidRPr="001E45D0">
              <w:t xml:space="preserve">yocardial </w:t>
            </w:r>
            <w:r w:rsidR="006270F4">
              <w:t>i</w:t>
            </w:r>
            <w:r w:rsidRPr="001E45D0">
              <w:t>nfarction</w:t>
            </w:r>
          </w:p>
        </w:tc>
      </w:tr>
      <w:tr w:rsidR="00175A89" w:rsidRPr="001E45D0" w14:paraId="7D44B03B" w14:textId="77777777" w:rsidTr="00E46890">
        <w:tc>
          <w:tcPr>
            <w:tcW w:w="1405" w:type="dxa"/>
          </w:tcPr>
          <w:p w14:paraId="64E297DE" w14:textId="77777777" w:rsidR="00175A89" w:rsidRPr="001E45D0" w:rsidRDefault="00175A89" w:rsidP="004A7702">
            <w:pPr>
              <w:pStyle w:val="NormalWeb"/>
              <w:spacing w:before="0" w:beforeAutospacing="0" w:after="0" w:afterAutospacing="0"/>
              <w:outlineLvl w:val="0"/>
              <w:rPr>
                <w:bCs/>
                <w:color w:val="000000"/>
              </w:rPr>
            </w:pPr>
          </w:p>
        </w:tc>
        <w:tc>
          <w:tcPr>
            <w:tcW w:w="9017" w:type="dxa"/>
          </w:tcPr>
          <w:p w14:paraId="63E903D3" w14:textId="77777777" w:rsidR="00175A89" w:rsidRPr="001E45D0" w:rsidRDefault="0080246B" w:rsidP="004A7702">
            <w:pPr>
              <w:pStyle w:val="NormalWeb"/>
              <w:outlineLvl w:val="0"/>
              <w:rPr>
                <w:bCs/>
                <w:color w:val="000000"/>
              </w:rPr>
            </w:pPr>
            <w:r w:rsidRPr="001E45D0">
              <w:rPr>
                <w:bCs/>
                <w:color w:val="000000"/>
              </w:rPr>
              <w:t>National Center for Research</w:t>
            </w:r>
            <w:r w:rsidR="007E2E6E" w:rsidRPr="001E45D0">
              <w:rPr>
                <w:bCs/>
                <w:color w:val="000000"/>
              </w:rPr>
              <w:t xml:space="preserve"> Resources</w:t>
            </w:r>
          </w:p>
        </w:tc>
      </w:tr>
      <w:tr w:rsidR="00175A89" w:rsidRPr="001E45D0" w14:paraId="26C0418B" w14:textId="77777777" w:rsidTr="00E46890">
        <w:tc>
          <w:tcPr>
            <w:tcW w:w="1405" w:type="dxa"/>
          </w:tcPr>
          <w:p w14:paraId="4F29CDEE" w14:textId="77777777" w:rsidR="00175A89" w:rsidRPr="001E45D0" w:rsidRDefault="00175A89" w:rsidP="004A7702">
            <w:pPr>
              <w:pStyle w:val="NormalWeb"/>
              <w:spacing w:before="0" w:beforeAutospacing="0" w:after="0" w:afterAutospacing="0"/>
              <w:outlineLvl w:val="0"/>
              <w:rPr>
                <w:bCs/>
                <w:color w:val="000000"/>
              </w:rPr>
            </w:pPr>
          </w:p>
        </w:tc>
        <w:tc>
          <w:tcPr>
            <w:tcW w:w="9017" w:type="dxa"/>
          </w:tcPr>
          <w:p w14:paraId="11CDFF1A" w14:textId="77777777" w:rsidR="00175A89" w:rsidRPr="001E45D0" w:rsidRDefault="00263364" w:rsidP="004A7702">
            <w:pPr>
              <w:pStyle w:val="NormalWeb"/>
              <w:outlineLvl w:val="0"/>
              <w:rPr>
                <w:bCs/>
                <w:color w:val="000000"/>
              </w:rPr>
            </w:pPr>
            <w:r w:rsidRPr="001E45D0">
              <w:rPr>
                <w:bCs/>
                <w:color w:val="000000"/>
              </w:rPr>
              <w:t>PI</w:t>
            </w:r>
          </w:p>
        </w:tc>
      </w:tr>
      <w:tr w:rsidR="00175A89" w:rsidRPr="001E45D0" w14:paraId="319E466B" w14:textId="77777777" w:rsidTr="00E46890">
        <w:tc>
          <w:tcPr>
            <w:tcW w:w="1405" w:type="dxa"/>
          </w:tcPr>
          <w:p w14:paraId="389F34B5" w14:textId="77777777" w:rsidR="00175A89" w:rsidRPr="001E45D0" w:rsidRDefault="00175A89" w:rsidP="004A7702">
            <w:pPr>
              <w:pStyle w:val="NormalWeb"/>
              <w:spacing w:before="0" w:beforeAutospacing="0" w:after="0" w:afterAutospacing="0"/>
              <w:outlineLvl w:val="0"/>
              <w:rPr>
                <w:bCs/>
                <w:color w:val="000000"/>
              </w:rPr>
            </w:pPr>
          </w:p>
        </w:tc>
        <w:tc>
          <w:tcPr>
            <w:tcW w:w="9017" w:type="dxa"/>
          </w:tcPr>
          <w:p w14:paraId="4EB5DAF8" w14:textId="77777777" w:rsidR="00175A89" w:rsidRPr="001E45D0" w:rsidRDefault="00263364" w:rsidP="004A7702">
            <w:pPr>
              <w:pStyle w:val="NormalWeb"/>
              <w:outlineLvl w:val="0"/>
              <w:rPr>
                <w:bCs/>
                <w:color w:val="000000"/>
              </w:rPr>
            </w:pPr>
            <w:r w:rsidRPr="001E45D0">
              <w:rPr>
                <w:bCs/>
                <w:color w:val="000000"/>
              </w:rPr>
              <w:t>The major goal of this study was to test the hypothesis that common genetic variants relate to risk for early-onset myocardial infarction.</w:t>
            </w:r>
          </w:p>
        </w:tc>
      </w:tr>
      <w:tr w:rsidR="00175A89" w:rsidRPr="001E45D0" w14:paraId="65F8EDE0" w14:textId="77777777" w:rsidTr="00E46890">
        <w:tc>
          <w:tcPr>
            <w:tcW w:w="1405" w:type="dxa"/>
          </w:tcPr>
          <w:p w14:paraId="2000470C" w14:textId="77777777" w:rsidR="00175A89" w:rsidRPr="001E45D0" w:rsidRDefault="00175A89" w:rsidP="004A7702">
            <w:pPr>
              <w:pStyle w:val="NormalWeb"/>
              <w:spacing w:before="0" w:beforeAutospacing="0" w:after="0" w:afterAutospacing="0"/>
              <w:outlineLvl w:val="0"/>
              <w:rPr>
                <w:bCs/>
                <w:color w:val="000000"/>
              </w:rPr>
            </w:pPr>
            <w:r w:rsidRPr="001E45D0">
              <w:rPr>
                <w:bCs/>
                <w:color w:val="000000"/>
              </w:rPr>
              <w:t>2006-2009</w:t>
            </w:r>
          </w:p>
        </w:tc>
        <w:tc>
          <w:tcPr>
            <w:tcW w:w="9017" w:type="dxa"/>
          </w:tcPr>
          <w:p w14:paraId="45B25879" w14:textId="4D5375FB" w:rsidR="00175A89" w:rsidRPr="001E45D0" w:rsidRDefault="00175A89" w:rsidP="004A7702">
            <w:pPr>
              <w:tabs>
                <w:tab w:val="left" w:pos="360"/>
                <w:tab w:val="left" w:pos="1800"/>
                <w:tab w:val="left" w:pos="3240"/>
                <w:tab w:val="left" w:pos="5040"/>
              </w:tabs>
            </w:pPr>
            <w:proofErr w:type="spellStart"/>
            <w:r w:rsidRPr="001E45D0">
              <w:t>Osteoprotegerin</w:t>
            </w:r>
            <w:proofErr w:type="spellEnd"/>
            <w:r w:rsidRPr="001E45D0">
              <w:t xml:space="preserve"> </w:t>
            </w:r>
            <w:r w:rsidR="007A2A4D" w:rsidRPr="001E45D0">
              <w:t xml:space="preserve">pathway:  relations of genes and biomarkers to </w:t>
            </w:r>
            <w:proofErr w:type="spellStart"/>
            <w:r w:rsidR="007A2A4D" w:rsidRPr="001E45D0">
              <w:t>cvd</w:t>
            </w:r>
            <w:proofErr w:type="spellEnd"/>
            <w:r w:rsidR="007A2A4D" w:rsidRPr="001E45D0">
              <w:t xml:space="preserve"> in the community</w:t>
            </w:r>
          </w:p>
        </w:tc>
      </w:tr>
      <w:tr w:rsidR="00175A89" w:rsidRPr="001E45D0" w14:paraId="4F189E91" w14:textId="77777777" w:rsidTr="00E46890">
        <w:tc>
          <w:tcPr>
            <w:tcW w:w="1405" w:type="dxa"/>
          </w:tcPr>
          <w:p w14:paraId="19CA9500" w14:textId="77777777" w:rsidR="00175A89" w:rsidRPr="001E45D0" w:rsidRDefault="00175A89" w:rsidP="004A7702">
            <w:pPr>
              <w:pStyle w:val="NormalWeb"/>
              <w:spacing w:before="0" w:beforeAutospacing="0" w:after="0" w:afterAutospacing="0"/>
              <w:outlineLvl w:val="0"/>
              <w:rPr>
                <w:bCs/>
                <w:color w:val="000000"/>
              </w:rPr>
            </w:pPr>
          </w:p>
        </w:tc>
        <w:tc>
          <w:tcPr>
            <w:tcW w:w="9017" w:type="dxa"/>
          </w:tcPr>
          <w:p w14:paraId="0BC2E6B0" w14:textId="2BE47194" w:rsidR="00175A89" w:rsidRPr="001E45D0" w:rsidRDefault="0080246B" w:rsidP="004A7702">
            <w:pPr>
              <w:pStyle w:val="NormalWeb"/>
              <w:outlineLvl w:val="0"/>
              <w:rPr>
                <w:bCs/>
                <w:color w:val="000000"/>
              </w:rPr>
            </w:pPr>
            <w:r w:rsidRPr="001E45D0">
              <w:rPr>
                <w:bCs/>
                <w:color w:val="000000"/>
              </w:rPr>
              <w:t xml:space="preserve">National Heart, </w:t>
            </w:r>
            <w:r w:rsidR="007E2E6E" w:rsidRPr="001E45D0">
              <w:rPr>
                <w:bCs/>
                <w:color w:val="000000"/>
              </w:rPr>
              <w:t xml:space="preserve">Lung, and Blood Institute – </w:t>
            </w:r>
            <w:r w:rsidR="00175A89" w:rsidRPr="001E45D0">
              <w:rPr>
                <w:bCs/>
                <w:color w:val="000000"/>
              </w:rPr>
              <w:t>K23HL083102</w:t>
            </w:r>
          </w:p>
        </w:tc>
      </w:tr>
      <w:tr w:rsidR="00175A89" w:rsidRPr="001E45D0" w14:paraId="24CD4B0B" w14:textId="77777777" w:rsidTr="00E46890">
        <w:tc>
          <w:tcPr>
            <w:tcW w:w="1405" w:type="dxa"/>
          </w:tcPr>
          <w:p w14:paraId="7E87F617" w14:textId="77777777" w:rsidR="00175A89" w:rsidRPr="001E45D0" w:rsidRDefault="00175A89" w:rsidP="004A7702">
            <w:pPr>
              <w:pStyle w:val="NormalWeb"/>
              <w:spacing w:before="0" w:beforeAutospacing="0" w:after="0" w:afterAutospacing="0"/>
              <w:outlineLvl w:val="0"/>
              <w:rPr>
                <w:bCs/>
                <w:color w:val="000000"/>
              </w:rPr>
            </w:pPr>
          </w:p>
        </w:tc>
        <w:tc>
          <w:tcPr>
            <w:tcW w:w="9017" w:type="dxa"/>
          </w:tcPr>
          <w:p w14:paraId="40F8D341" w14:textId="77777777" w:rsidR="00175A89" w:rsidRPr="001E45D0" w:rsidRDefault="003857A0" w:rsidP="00834649">
            <w:pPr>
              <w:pStyle w:val="NormalWeb"/>
              <w:outlineLvl w:val="0"/>
              <w:rPr>
                <w:bCs/>
                <w:color w:val="000000"/>
              </w:rPr>
            </w:pPr>
            <w:r w:rsidRPr="001E45D0">
              <w:rPr>
                <w:bCs/>
                <w:color w:val="000000"/>
              </w:rPr>
              <w:t>PI</w:t>
            </w:r>
          </w:p>
        </w:tc>
      </w:tr>
      <w:tr w:rsidR="00175A89" w:rsidRPr="001E45D0" w14:paraId="7AAAB601" w14:textId="77777777" w:rsidTr="00E46890">
        <w:tc>
          <w:tcPr>
            <w:tcW w:w="1405" w:type="dxa"/>
          </w:tcPr>
          <w:p w14:paraId="72C4A415" w14:textId="77777777" w:rsidR="00175A89" w:rsidRPr="001E45D0" w:rsidRDefault="00175A89" w:rsidP="004A7702">
            <w:pPr>
              <w:pStyle w:val="NormalWeb"/>
              <w:spacing w:before="0" w:beforeAutospacing="0" w:after="0" w:afterAutospacing="0"/>
              <w:outlineLvl w:val="0"/>
              <w:rPr>
                <w:bCs/>
                <w:color w:val="000000"/>
              </w:rPr>
            </w:pPr>
          </w:p>
        </w:tc>
        <w:tc>
          <w:tcPr>
            <w:tcW w:w="9017" w:type="dxa"/>
          </w:tcPr>
          <w:p w14:paraId="7CD7B794" w14:textId="77777777" w:rsidR="00175A89" w:rsidRPr="001E45D0" w:rsidRDefault="00263364" w:rsidP="004A7702">
            <w:pPr>
              <w:pStyle w:val="NormalWeb"/>
              <w:outlineLvl w:val="0"/>
              <w:rPr>
                <w:bCs/>
                <w:color w:val="000000"/>
              </w:rPr>
            </w:pPr>
            <w:r w:rsidRPr="001E45D0">
              <w:t xml:space="preserve">The main goal of this study was to test the hypothesis that population variation in the RANK (receptor activator of nuclear factor </w:t>
            </w:r>
            <w:proofErr w:type="gramStart"/>
            <w:r w:rsidRPr="001E45D0">
              <w:t>kappa-B</w:t>
            </w:r>
            <w:proofErr w:type="gramEnd"/>
            <w:r w:rsidRPr="001E45D0">
              <w:t xml:space="preserve">), RANK ligand, and </w:t>
            </w:r>
            <w:proofErr w:type="spellStart"/>
            <w:r w:rsidRPr="001E45D0">
              <w:t>osteoprotegerin</w:t>
            </w:r>
            <w:proofErr w:type="spellEnd"/>
            <w:r w:rsidRPr="001E45D0">
              <w:t xml:space="preserve"> pathway influences the risk of developing atherosclerotic vascular remodeling and/or clinical cardiovascular disease.</w:t>
            </w:r>
          </w:p>
        </w:tc>
      </w:tr>
      <w:tr w:rsidR="00DA3035" w:rsidRPr="001E45D0" w14:paraId="2014157E" w14:textId="77777777" w:rsidTr="00E46890">
        <w:tc>
          <w:tcPr>
            <w:tcW w:w="1405" w:type="dxa"/>
          </w:tcPr>
          <w:p w14:paraId="02152D58" w14:textId="77777777" w:rsidR="00DA3035" w:rsidRPr="001E45D0" w:rsidRDefault="00DA3035" w:rsidP="004A7702">
            <w:pPr>
              <w:pStyle w:val="NormalWeb"/>
              <w:spacing w:before="0" w:beforeAutospacing="0" w:after="0" w:afterAutospacing="0"/>
              <w:outlineLvl w:val="0"/>
              <w:rPr>
                <w:bCs/>
                <w:color w:val="000000"/>
              </w:rPr>
            </w:pPr>
            <w:r w:rsidRPr="001E45D0">
              <w:rPr>
                <w:bCs/>
                <w:color w:val="000000"/>
              </w:rPr>
              <w:t>2006-2010</w:t>
            </w:r>
          </w:p>
        </w:tc>
        <w:tc>
          <w:tcPr>
            <w:tcW w:w="9017" w:type="dxa"/>
          </w:tcPr>
          <w:p w14:paraId="01792885" w14:textId="325817F0" w:rsidR="00DA3035" w:rsidRPr="001E45D0" w:rsidRDefault="00DA3035" w:rsidP="004A7702">
            <w:pPr>
              <w:pStyle w:val="NormalWeb"/>
              <w:outlineLvl w:val="0"/>
              <w:rPr>
                <w:bCs/>
                <w:color w:val="000000"/>
              </w:rPr>
            </w:pPr>
            <w:r w:rsidRPr="001E45D0">
              <w:t xml:space="preserve">Candidate </w:t>
            </w:r>
            <w:r w:rsidR="006270F4">
              <w:t>g</w:t>
            </w:r>
            <w:r w:rsidRPr="001E45D0">
              <w:t xml:space="preserve">ene </w:t>
            </w:r>
            <w:r w:rsidR="006270F4">
              <w:t>a</w:t>
            </w:r>
            <w:r w:rsidRPr="001E45D0">
              <w:t xml:space="preserve">ssociation </w:t>
            </w:r>
            <w:r w:rsidR="006270F4">
              <w:t>r</w:t>
            </w:r>
            <w:r w:rsidRPr="001E45D0">
              <w:t>esource</w:t>
            </w:r>
          </w:p>
        </w:tc>
      </w:tr>
      <w:tr w:rsidR="00DA3035" w:rsidRPr="001E45D0" w14:paraId="65938D44" w14:textId="77777777" w:rsidTr="00E46890">
        <w:tc>
          <w:tcPr>
            <w:tcW w:w="1405" w:type="dxa"/>
          </w:tcPr>
          <w:p w14:paraId="3D893C76" w14:textId="77777777" w:rsidR="00DA3035" w:rsidRPr="001E45D0" w:rsidRDefault="00DA3035" w:rsidP="004A7702">
            <w:pPr>
              <w:pStyle w:val="NormalWeb"/>
              <w:spacing w:before="0" w:beforeAutospacing="0" w:after="0" w:afterAutospacing="0"/>
              <w:outlineLvl w:val="0"/>
              <w:rPr>
                <w:bCs/>
                <w:color w:val="000000"/>
              </w:rPr>
            </w:pPr>
          </w:p>
        </w:tc>
        <w:tc>
          <w:tcPr>
            <w:tcW w:w="9017" w:type="dxa"/>
          </w:tcPr>
          <w:p w14:paraId="54E162AE" w14:textId="789B2761" w:rsidR="00DA3035" w:rsidRPr="001E45D0" w:rsidRDefault="00DA3035" w:rsidP="004A7702">
            <w:pPr>
              <w:pStyle w:val="NormalWeb"/>
              <w:outlineLvl w:val="0"/>
            </w:pPr>
            <w:r w:rsidRPr="001E45D0">
              <w:rPr>
                <w:bCs/>
                <w:color w:val="000000"/>
              </w:rPr>
              <w:t>National Heart, L</w:t>
            </w:r>
            <w:r w:rsidR="007E2E6E" w:rsidRPr="001E45D0">
              <w:rPr>
                <w:bCs/>
                <w:color w:val="000000"/>
              </w:rPr>
              <w:t xml:space="preserve">ung, </w:t>
            </w:r>
            <w:proofErr w:type="gramStart"/>
            <w:r w:rsidR="007E2E6E" w:rsidRPr="001E45D0">
              <w:rPr>
                <w:bCs/>
                <w:color w:val="000000"/>
              </w:rPr>
              <w:t>and  Blood</w:t>
            </w:r>
            <w:proofErr w:type="gramEnd"/>
            <w:r w:rsidR="007E2E6E" w:rsidRPr="001E45D0">
              <w:rPr>
                <w:bCs/>
                <w:color w:val="000000"/>
              </w:rPr>
              <w:t xml:space="preserve"> Institute – N01HC</w:t>
            </w:r>
            <w:r w:rsidRPr="001E45D0">
              <w:rPr>
                <w:bCs/>
                <w:color w:val="000000"/>
              </w:rPr>
              <w:t xml:space="preserve">65226  </w:t>
            </w:r>
          </w:p>
        </w:tc>
      </w:tr>
      <w:tr w:rsidR="00DA3035" w:rsidRPr="001E45D0" w14:paraId="110607B0" w14:textId="77777777" w:rsidTr="00E46890">
        <w:tc>
          <w:tcPr>
            <w:tcW w:w="1405" w:type="dxa"/>
          </w:tcPr>
          <w:p w14:paraId="689F64A9" w14:textId="77777777" w:rsidR="00DA3035" w:rsidRPr="001E45D0" w:rsidRDefault="00DA3035" w:rsidP="004A7702">
            <w:pPr>
              <w:pStyle w:val="NormalWeb"/>
              <w:spacing w:before="0" w:beforeAutospacing="0" w:after="0" w:afterAutospacing="0"/>
              <w:outlineLvl w:val="0"/>
              <w:rPr>
                <w:bCs/>
                <w:color w:val="000000"/>
              </w:rPr>
            </w:pPr>
          </w:p>
        </w:tc>
        <w:tc>
          <w:tcPr>
            <w:tcW w:w="9017" w:type="dxa"/>
          </w:tcPr>
          <w:p w14:paraId="45E58402" w14:textId="77777777" w:rsidR="00DA3035" w:rsidRPr="001E45D0" w:rsidRDefault="00DA3035" w:rsidP="00263364">
            <w:pPr>
              <w:pStyle w:val="NormalWeb"/>
              <w:outlineLvl w:val="0"/>
              <w:rPr>
                <w:bCs/>
                <w:color w:val="000000"/>
              </w:rPr>
            </w:pPr>
            <w:r w:rsidRPr="001E45D0">
              <w:rPr>
                <w:bCs/>
                <w:color w:val="000000"/>
              </w:rPr>
              <w:t xml:space="preserve">Co-Investigator </w:t>
            </w:r>
          </w:p>
        </w:tc>
      </w:tr>
      <w:tr w:rsidR="00DA3035" w:rsidRPr="001E45D0" w14:paraId="62711555" w14:textId="77777777" w:rsidTr="00E46890">
        <w:tc>
          <w:tcPr>
            <w:tcW w:w="1405" w:type="dxa"/>
          </w:tcPr>
          <w:p w14:paraId="2F619EF0" w14:textId="77777777" w:rsidR="00DA3035" w:rsidRPr="001E45D0" w:rsidRDefault="00DA3035" w:rsidP="004A7702">
            <w:pPr>
              <w:pStyle w:val="NormalWeb"/>
              <w:spacing w:before="0" w:beforeAutospacing="0" w:after="0" w:afterAutospacing="0"/>
              <w:outlineLvl w:val="0"/>
              <w:rPr>
                <w:bCs/>
                <w:color w:val="000000"/>
              </w:rPr>
            </w:pPr>
          </w:p>
        </w:tc>
        <w:tc>
          <w:tcPr>
            <w:tcW w:w="9017" w:type="dxa"/>
          </w:tcPr>
          <w:p w14:paraId="4F1B3946" w14:textId="77777777" w:rsidR="00DA3035" w:rsidRPr="001E45D0" w:rsidRDefault="00263364" w:rsidP="004A7702">
            <w:pPr>
              <w:pStyle w:val="NormalWeb"/>
              <w:outlineLvl w:val="0"/>
              <w:rPr>
                <w:bCs/>
                <w:color w:val="000000"/>
              </w:rPr>
            </w:pPr>
            <w:r w:rsidRPr="001E45D0">
              <w:rPr>
                <w:bCs/>
                <w:color w:val="000000"/>
              </w:rPr>
              <w:t xml:space="preserve">The major goal of this study was to test the association of common genetic variants in </w:t>
            </w:r>
            <w:r w:rsidR="003857A0" w:rsidRPr="001E45D0">
              <w:rPr>
                <w:bCs/>
                <w:color w:val="000000"/>
              </w:rPr>
              <w:t>~</w:t>
            </w:r>
            <w:r w:rsidRPr="001E45D0">
              <w:rPr>
                <w:bCs/>
                <w:color w:val="000000"/>
              </w:rPr>
              <w:t>2000 biologic candidate genes with a range of cardiovascular phenotypes.</w:t>
            </w:r>
          </w:p>
        </w:tc>
      </w:tr>
      <w:tr w:rsidR="00DA3035" w:rsidRPr="001E45D0" w14:paraId="7BE9497B" w14:textId="77777777" w:rsidTr="00E46890">
        <w:tc>
          <w:tcPr>
            <w:tcW w:w="1405" w:type="dxa"/>
          </w:tcPr>
          <w:p w14:paraId="274C5517" w14:textId="77777777" w:rsidR="00DA3035" w:rsidRPr="001E45D0" w:rsidRDefault="00DA3035" w:rsidP="004A7702">
            <w:pPr>
              <w:pStyle w:val="NormalWeb"/>
              <w:spacing w:before="0" w:beforeAutospacing="0" w:after="0" w:afterAutospacing="0"/>
              <w:outlineLvl w:val="0"/>
              <w:rPr>
                <w:bCs/>
                <w:color w:val="000000"/>
              </w:rPr>
            </w:pPr>
            <w:r w:rsidRPr="001E45D0">
              <w:rPr>
                <w:bCs/>
                <w:color w:val="000000"/>
              </w:rPr>
              <w:t>2007-2010</w:t>
            </w:r>
          </w:p>
        </w:tc>
        <w:tc>
          <w:tcPr>
            <w:tcW w:w="9017" w:type="dxa"/>
          </w:tcPr>
          <w:p w14:paraId="36692CD2" w14:textId="129D112E" w:rsidR="00DA3035" w:rsidRPr="001E45D0" w:rsidRDefault="00DA3035" w:rsidP="009F1E53">
            <w:pPr>
              <w:pStyle w:val="NormalWeb"/>
              <w:outlineLvl w:val="0"/>
              <w:rPr>
                <w:bCs/>
                <w:color w:val="000000"/>
              </w:rPr>
            </w:pPr>
            <w:r w:rsidRPr="001E45D0">
              <w:t xml:space="preserve">A Genome-wide </w:t>
            </w:r>
            <w:r w:rsidR="006270F4">
              <w:t>a</w:t>
            </w:r>
            <w:r w:rsidR="009F1E53" w:rsidRPr="001E45D0">
              <w:t xml:space="preserve">ssociation </w:t>
            </w:r>
            <w:r w:rsidR="006270F4">
              <w:t>s</w:t>
            </w:r>
            <w:r w:rsidR="009F1E53" w:rsidRPr="001E45D0">
              <w:t xml:space="preserve">tudy for </w:t>
            </w:r>
            <w:r w:rsidR="006270F4">
              <w:t>e</w:t>
            </w:r>
            <w:r w:rsidR="009F1E53" w:rsidRPr="001E45D0">
              <w:t xml:space="preserve">arly-onset </w:t>
            </w:r>
            <w:r w:rsidR="006270F4">
              <w:t>m</w:t>
            </w:r>
            <w:r w:rsidR="009F1E53" w:rsidRPr="001E45D0">
              <w:t xml:space="preserve">yocardial </w:t>
            </w:r>
            <w:r w:rsidR="006270F4">
              <w:t>i</w:t>
            </w:r>
            <w:r w:rsidR="009F1E53" w:rsidRPr="001E45D0">
              <w:t>nfarction</w:t>
            </w:r>
          </w:p>
        </w:tc>
      </w:tr>
      <w:tr w:rsidR="00DA3035" w:rsidRPr="001E45D0" w14:paraId="2B7D1DAD" w14:textId="77777777" w:rsidTr="00E46890">
        <w:tc>
          <w:tcPr>
            <w:tcW w:w="1405" w:type="dxa"/>
          </w:tcPr>
          <w:p w14:paraId="3FB4E1AE" w14:textId="77777777" w:rsidR="00DA3035" w:rsidRPr="001E45D0" w:rsidRDefault="00DA3035" w:rsidP="004A7702">
            <w:pPr>
              <w:pStyle w:val="NormalWeb"/>
              <w:spacing w:before="0" w:beforeAutospacing="0" w:after="0" w:afterAutospacing="0"/>
              <w:outlineLvl w:val="0"/>
              <w:rPr>
                <w:bCs/>
                <w:color w:val="000000"/>
              </w:rPr>
            </w:pPr>
          </w:p>
        </w:tc>
        <w:tc>
          <w:tcPr>
            <w:tcW w:w="9017" w:type="dxa"/>
          </w:tcPr>
          <w:p w14:paraId="19429C91" w14:textId="2EA8CB8F" w:rsidR="00DA3035" w:rsidRPr="001E45D0" w:rsidRDefault="00DA3035" w:rsidP="004A7702">
            <w:pPr>
              <w:pStyle w:val="NormalWeb"/>
              <w:outlineLvl w:val="0"/>
            </w:pPr>
            <w:r w:rsidRPr="001E45D0">
              <w:t>National Heart, L</w:t>
            </w:r>
            <w:r w:rsidR="007E2E6E" w:rsidRPr="001E45D0">
              <w:t xml:space="preserve">ung, and Blood Institute – </w:t>
            </w:r>
            <w:r w:rsidRPr="001E45D0">
              <w:t>R01HL87676</w:t>
            </w:r>
          </w:p>
        </w:tc>
      </w:tr>
      <w:tr w:rsidR="00DA3035" w:rsidRPr="001E45D0" w14:paraId="6934EFE4" w14:textId="77777777" w:rsidTr="00E46890">
        <w:tc>
          <w:tcPr>
            <w:tcW w:w="1405" w:type="dxa"/>
          </w:tcPr>
          <w:p w14:paraId="79E835C2" w14:textId="77777777" w:rsidR="00DA3035" w:rsidRPr="001E45D0" w:rsidRDefault="00DA3035" w:rsidP="004A7702">
            <w:pPr>
              <w:pStyle w:val="NormalWeb"/>
              <w:spacing w:before="0" w:beforeAutospacing="0" w:after="0" w:afterAutospacing="0"/>
              <w:outlineLvl w:val="0"/>
              <w:rPr>
                <w:bCs/>
                <w:color w:val="000000"/>
              </w:rPr>
            </w:pPr>
          </w:p>
        </w:tc>
        <w:tc>
          <w:tcPr>
            <w:tcW w:w="9017" w:type="dxa"/>
          </w:tcPr>
          <w:p w14:paraId="5C63515B" w14:textId="77777777" w:rsidR="00DA3035" w:rsidRPr="001E45D0" w:rsidRDefault="00263364" w:rsidP="005B4BFA">
            <w:pPr>
              <w:pStyle w:val="NormalWeb"/>
              <w:outlineLvl w:val="0"/>
            </w:pPr>
            <w:r w:rsidRPr="001E45D0">
              <w:t>Co-investigator</w:t>
            </w:r>
          </w:p>
        </w:tc>
      </w:tr>
      <w:tr w:rsidR="00DA3035" w:rsidRPr="001E45D0" w14:paraId="535C8D50" w14:textId="77777777" w:rsidTr="00E46890">
        <w:tc>
          <w:tcPr>
            <w:tcW w:w="1405" w:type="dxa"/>
          </w:tcPr>
          <w:p w14:paraId="2EE3E3E2" w14:textId="77777777" w:rsidR="00DA3035" w:rsidRPr="001E45D0" w:rsidRDefault="00DA3035" w:rsidP="004A7702">
            <w:pPr>
              <w:pStyle w:val="NormalWeb"/>
              <w:spacing w:before="0" w:beforeAutospacing="0" w:after="0" w:afterAutospacing="0"/>
              <w:outlineLvl w:val="0"/>
              <w:rPr>
                <w:bCs/>
                <w:color w:val="000000"/>
              </w:rPr>
            </w:pPr>
          </w:p>
        </w:tc>
        <w:tc>
          <w:tcPr>
            <w:tcW w:w="9017" w:type="dxa"/>
          </w:tcPr>
          <w:p w14:paraId="77AA17B6" w14:textId="77777777" w:rsidR="00DA3035" w:rsidRPr="001E45D0" w:rsidRDefault="00820D71" w:rsidP="009949AB">
            <w:pPr>
              <w:tabs>
                <w:tab w:val="left" w:pos="360"/>
                <w:tab w:val="left" w:pos="1800"/>
                <w:tab w:val="left" w:pos="3240"/>
                <w:tab w:val="left" w:pos="5040"/>
              </w:tabs>
              <w:rPr>
                <w:bCs/>
              </w:rPr>
            </w:pPr>
            <w:r w:rsidRPr="001E45D0">
              <w:rPr>
                <w:bCs/>
                <w:color w:val="000000"/>
              </w:rPr>
              <w:t xml:space="preserve">The major goal of this project is to conduct a genome-wide association </w:t>
            </w:r>
            <w:r w:rsidR="00263364" w:rsidRPr="001E45D0">
              <w:rPr>
                <w:bCs/>
                <w:color w:val="000000"/>
              </w:rPr>
              <w:t xml:space="preserve">study </w:t>
            </w:r>
            <w:r w:rsidRPr="001E45D0">
              <w:rPr>
                <w:bCs/>
                <w:color w:val="000000"/>
              </w:rPr>
              <w:t>for early-onset myocardial infarction in a set of 3000 cases and 3000 matched controls</w:t>
            </w:r>
            <w:r w:rsidR="00263364" w:rsidRPr="001E45D0">
              <w:rPr>
                <w:bCs/>
                <w:color w:val="000000"/>
              </w:rPr>
              <w:t>.</w:t>
            </w:r>
          </w:p>
        </w:tc>
      </w:tr>
      <w:tr w:rsidR="00C541A6" w:rsidRPr="001E45D0" w14:paraId="3302CC10" w14:textId="77777777" w:rsidTr="00E46890">
        <w:tc>
          <w:tcPr>
            <w:tcW w:w="1405" w:type="dxa"/>
          </w:tcPr>
          <w:p w14:paraId="20A61AFE" w14:textId="77777777" w:rsidR="00C541A6" w:rsidRPr="001E45D0" w:rsidRDefault="00C541A6" w:rsidP="004A7702">
            <w:pPr>
              <w:pStyle w:val="NormalWeb"/>
              <w:spacing w:before="0" w:beforeAutospacing="0" w:after="0" w:afterAutospacing="0"/>
              <w:outlineLvl w:val="0"/>
              <w:rPr>
                <w:bCs/>
                <w:color w:val="000000"/>
              </w:rPr>
            </w:pPr>
            <w:r w:rsidRPr="001E45D0">
              <w:rPr>
                <w:bCs/>
                <w:color w:val="000000"/>
              </w:rPr>
              <w:t>2009-2011</w:t>
            </w:r>
          </w:p>
        </w:tc>
        <w:tc>
          <w:tcPr>
            <w:tcW w:w="9017" w:type="dxa"/>
          </w:tcPr>
          <w:p w14:paraId="1F664F74" w14:textId="77777777" w:rsidR="00C541A6" w:rsidRPr="001E45D0" w:rsidRDefault="00C541A6" w:rsidP="009949AB">
            <w:pPr>
              <w:tabs>
                <w:tab w:val="left" w:pos="360"/>
                <w:tab w:val="left" w:pos="1800"/>
                <w:tab w:val="left" w:pos="3240"/>
                <w:tab w:val="left" w:pos="5040"/>
              </w:tabs>
              <w:rPr>
                <w:bCs/>
                <w:color w:val="000000"/>
              </w:rPr>
            </w:pPr>
            <w:r w:rsidRPr="001E45D0">
              <w:rPr>
                <w:bCs/>
              </w:rPr>
              <w:t>Molecular mechanisms and pathways of novel genomic loci regulating plasma lipids</w:t>
            </w:r>
          </w:p>
        </w:tc>
      </w:tr>
      <w:tr w:rsidR="00C541A6" w:rsidRPr="001E45D0" w14:paraId="5BE70003" w14:textId="77777777" w:rsidTr="00E46890">
        <w:tc>
          <w:tcPr>
            <w:tcW w:w="1405" w:type="dxa"/>
          </w:tcPr>
          <w:p w14:paraId="0D5B6120" w14:textId="77777777" w:rsidR="00C541A6" w:rsidRPr="001E45D0" w:rsidRDefault="00C541A6" w:rsidP="004A7702">
            <w:pPr>
              <w:pStyle w:val="NormalWeb"/>
              <w:spacing w:before="0" w:beforeAutospacing="0" w:after="0" w:afterAutospacing="0"/>
              <w:outlineLvl w:val="0"/>
              <w:rPr>
                <w:bCs/>
                <w:color w:val="000000"/>
              </w:rPr>
            </w:pPr>
          </w:p>
        </w:tc>
        <w:tc>
          <w:tcPr>
            <w:tcW w:w="9017" w:type="dxa"/>
          </w:tcPr>
          <w:p w14:paraId="05A9BDE7" w14:textId="1C95E91E" w:rsidR="00C541A6" w:rsidRPr="001E45D0" w:rsidRDefault="00C541A6" w:rsidP="009949AB">
            <w:pPr>
              <w:tabs>
                <w:tab w:val="left" w:pos="360"/>
                <w:tab w:val="left" w:pos="1800"/>
                <w:tab w:val="left" w:pos="3240"/>
                <w:tab w:val="left" w:pos="5040"/>
              </w:tabs>
              <w:rPr>
                <w:bCs/>
              </w:rPr>
            </w:pPr>
            <w:r w:rsidRPr="001E45D0">
              <w:t>National Heart, Lung, and Blood Institute – RC2HL101864</w:t>
            </w:r>
          </w:p>
        </w:tc>
      </w:tr>
      <w:tr w:rsidR="00C541A6" w:rsidRPr="001E45D0" w14:paraId="29E986C8" w14:textId="77777777" w:rsidTr="00E46890">
        <w:tc>
          <w:tcPr>
            <w:tcW w:w="1405" w:type="dxa"/>
          </w:tcPr>
          <w:p w14:paraId="47F85CAA" w14:textId="77777777" w:rsidR="00C541A6" w:rsidRPr="001E45D0" w:rsidRDefault="00C541A6" w:rsidP="004A7702">
            <w:pPr>
              <w:pStyle w:val="NormalWeb"/>
              <w:spacing w:before="0" w:beforeAutospacing="0" w:after="0" w:afterAutospacing="0"/>
              <w:outlineLvl w:val="0"/>
              <w:rPr>
                <w:bCs/>
                <w:color w:val="000000"/>
              </w:rPr>
            </w:pPr>
          </w:p>
        </w:tc>
        <w:tc>
          <w:tcPr>
            <w:tcW w:w="9017" w:type="dxa"/>
          </w:tcPr>
          <w:p w14:paraId="1E07BCFA" w14:textId="77777777" w:rsidR="00C541A6" w:rsidRPr="001E45D0" w:rsidRDefault="00C541A6" w:rsidP="009949AB">
            <w:pPr>
              <w:tabs>
                <w:tab w:val="left" w:pos="360"/>
                <w:tab w:val="left" w:pos="1800"/>
                <w:tab w:val="left" w:pos="3240"/>
                <w:tab w:val="left" w:pos="5040"/>
              </w:tabs>
            </w:pPr>
            <w:r w:rsidRPr="001E45D0">
              <w:t>PI of subcontract ($524,133)</w:t>
            </w:r>
          </w:p>
        </w:tc>
      </w:tr>
      <w:tr w:rsidR="00C541A6" w:rsidRPr="001E45D0" w14:paraId="7260D7C4" w14:textId="77777777" w:rsidTr="00E46890">
        <w:tc>
          <w:tcPr>
            <w:tcW w:w="1405" w:type="dxa"/>
          </w:tcPr>
          <w:p w14:paraId="7EE476D3" w14:textId="77777777" w:rsidR="00C541A6" w:rsidRPr="001E45D0" w:rsidRDefault="00C541A6" w:rsidP="004A7702">
            <w:pPr>
              <w:pStyle w:val="NormalWeb"/>
              <w:spacing w:before="0" w:beforeAutospacing="0" w:after="0" w:afterAutospacing="0"/>
              <w:outlineLvl w:val="0"/>
              <w:rPr>
                <w:bCs/>
                <w:color w:val="000000"/>
              </w:rPr>
            </w:pPr>
          </w:p>
        </w:tc>
        <w:tc>
          <w:tcPr>
            <w:tcW w:w="9017" w:type="dxa"/>
          </w:tcPr>
          <w:p w14:paraId="1DAF8A7E" w14:textId="77777777" w:rsidR="00C541A6" w:rsidRPr="001E45D0" w:rsidRDefault="00C541A6" w:rsidP="009949AB">
            <w:pPr>
              <w:tabs>
                <w:tab w:val="left" w:pos="360"/>
                <w:tab w:val="left" w:pos="1800"/>
                <w:tab w:val="left" w:pos="3240"/>
                <w:tab w:val="left" w:pos="5040"/>
              </w:tabs>
            </w:pPr>
            <w:r w:rsidRPr="001E45D0">
              <w:t>The major goal of this proposal is to use high-throughput approaches in mice and cells coupled with molecular network analysis to interrogate 38 of the most compelling novel genes identified by genome-wide association studies for plasma lipids.</w:t>
            </w:r>
          </w:p>
        </w:tc>
      </w:tr>
      <w:tr w:rsidR="00C541A6" w:rsidRPr="001E45D0" w14:paraId="425AC7DA" w14:textId="77777777" w:rsidTr="00E46890">
        <w:tc>
          <w:tcPr>
            <w:tcW w:w="1405" w:type="dxa"/>
          </w:tcPr>
          <w:p w14:paraId="08426BCC" w14:textId="77777777" w:rsidR="00C541A6" w:rsidRPr="001E45D0" w:rsidRDefault="00C541A6" w:rsidP="004A7702">
            <w:pPr>
              <w:pStyle w:val="NormalWeb"/>
              <w:spacing w:before="0" w:beforeAutospacing="0" w:after="0" w:afterAutospacing="0"/>
              <w:outlineLvl w:val="0"/>
              <w:rPr>
                <w:bCs/>
                <w:color w:val="000000"/>
              </w:rPr>
            </w:pPr>
            <w:r w:rsidRPr="001E45D0">
              <w:rPr>
                <w:bCs/>
                <w:color w:val="000000"/>
              </w:rPr>
              <w:t>2009-2011</w:t>
            </w:r>
          </w:p>
        </w:tc>
        <w:tc>
          <w:tcPr>
            <w:tcW w:w="9017" w:type="dxa"/>
          </w:tcPr>
          <w:p w14:paraId="772E32AB" w14:textId="77777777" w:rsidR="00C541A6" w:rsidRPr="001E45D0" w:rsidRDefault="00C541A6" w:rsidP="009949AB">
            <w:pPr>
              <w:tabs>
                <w:tab w:val="left" w:pos="360"/>
                <w:tab w:val="left" w:pos="1800"/>
                <w:tab w:val="left" w:pos="3240"/>
                <w:tab w:val="left" w:pos="5040"/>
              </w:tabs>
            </w:pPr>
            <w:r w:rsidRPr="001E45D0">
              <w:t>Genetic risk stratification to identify individuals for early statin therapy</w:t>
            </w:r>
          </w:p>
        </w:tc>
      </w:tr>
      <w:tr w:rsidR="00C541A6" w:rsidRPr="001E45D0" w14:paraId="26238450" w14:textId="77777777" w:rsidTr="00E46890">
        <w:tc>
          <w:tcPr>
            <w:tcW w:w="1405" w:type="dxa"/>
          </w:tcPr>
          <w:p w14:paraId="2FB1C83E" w14:textId="77777777" w:rsidR="00C541A6" w:rsidRPr="001E45D0" w:rsidRDefault="00C541A6" w:rsidP="004A7702">
            <w:pPr>
              <w:pStyle w:val="NormalWeb"/>
              <w:spacing w:before="0" w:beforeAutospacing="0" w:after="0" w:afterAutospacing="0"/>
              <w:outlineLvl w:val="0"/>
              <w:rPr>
                <w:bCs/>
                <w:color w:val="000000"/>
              </w:rPr>
            </w:pPr>
          </w:p>
        </w:tc>
        <w:tc>
          <w:tcPr>
            <w:tcW w:w="9017" w:type="dxa"/>
          </w:tcPr>
          <w:p w14:paraId="525BC864" w14:textId="786D36C5" w:rsidR="00C541A6" w:rsidRPr="001E45D0" w:rsidRDefault="00C541A6" w:rsidP="009949AB">
            <w:pPr>
              <w:tabs>
                <w:tab w:val="left" w:pos="360"/>
                <w:tab w:val="left" w:pos="1800"/>
                <w:tab w:val="left" w:pos="3240"/>
                <w:tab w:val="left" w:pos="5040"/>
              </w:tabs>
            </w:pPr>
            <w:r w:rsidRPr="001E45D0">
              <w:t>National Heart, Lung, and Blood Institute – RC1HL099634</w:t>
            </w:r>
          </w:p>
        </w:tc>
      </w:tr>
      <w:tr w:rsidR="00C541A6" w:rsidRPr="001E45D0" w14:paraId="5F52FB11" w14:textId="77777777" w:rsidTr="00E46890">
        <w:tc>
          <w:tcPr>
            <w:tcW w:w="1405" w:type="dxa"/>
          </w:tcPr>
          <w:p w14:paraId="3B97BEB0" w14:textId="77777777" w:rsidR="00C541A6" w:rsidRPr="001E45D0" w:rsidRDefault="00C541A6" w:rsidP="004A7702">
            <w:pPr>
              <w:pStyle w:val="NormalWeb"/>
              <w:spacing w:before="0" w:beforeAutospacing="0" w:after="0" w:afterAutospacing="0"/>
              <w:outlineLvl w:val="0"/>
              <w:rPr>
                <w:bCs/>
                <w:color w:val="000000"/>
              </w:rPr>
            </w:pPr>
          </w:p>
        </w:tc>
        <w:tc>
          <w:tcPr>
            <w:tcW w:w="9017" w:type="dxa"/>
          </w:tcPr>
          <w:p w14:paraId="477B46AB" w14:textId="77777777" w:rsidR="00C541A6" w:rsidRPr="001E45D0" w:rsidRDefault="00C541A6" w:rsidP="009949AB">
            <w:pPr>
              <w:tabs>
                <w:tab w:val="left" w:pos="360"/>
                <w:tab w:val="left" w:pos="1800"/>
                <w:tab w:val="left" w:pos="3240"/>
                <w:tab w:val="left" w:pos="5040"/>
              </w:tabs>
            </w:pPr>
            <w:r w:rsidRPr="001E45D0">
              <w:t>PI of subcontract ($129,490)</w:t>
            </w:r>
          </w:p>
        </w:tc>
      </w:tr>
      <w:tr w:rsidR="00C541A6" w:rsidRPr="001E45D0" w14:paraId="78C9D71B" w14:textId="77777777" w:rsidTr="00E46890">
        <w:tc>
          <w:tcPr>
            <w:tcW w:w="1405" w:type="dxa"/>
          </w:tcPr>
          <w:p w14:paraId="0D769910" w14:textId="77777777" w:rsidR="00C541A6" w:rsidRPr="001E45D0" w:rsidRDefault="00C541A6" w:rsidP="004A7702">
            <w:pPr>
              <w:pStyle w:val="NormalWeb"/>
              <w:spacing w:before="0" w:beforeAutospacing="0" w:after="0" w:afterAutospacing="0"/>
              <w:outlineLvl w:val="0"/>
              <w:rPr>
                <w:bCs/>
                <w:color w:val="000000"/>
              </w:rPr>
            </w:pPr>
          </w:p>
        </w:tc>
        <w:tc>
          <w:tcPr>
            <w:tcW w:w="9017" w:type="dxa"/>
          </w:tcPr>
          <w:p w14:paraId="19DAC525" w14:textId="77777777" w:rsidR="00C541A6" w:rsidRPr="001E45D0" w:rsidRDefault="00C541A6" w:rsidP="009949AB">
            <w:pPr>
              <w:tabs>
                <w:tab w:val="left" w:pos="360"/>
                <w:tab w:val="left" w:pos="1800"/>
                <w:tab w:val="left" w:pos="3240"/>
                <w:tab w:val="left" w:pos="5040"/>
              </w:tabs>
            </w:pPr>
            <w:r w:rsidRPr="001E45D0">
              <w:t>The major goal is to test the ability of a panel of genetic variants to predict benefits and risks with statin therapy.</w:t>
            </w:r>
          </w:p>
        </w:tc>
      </w:tr>
      <w:tr w:rsidR="00C541A6" w:rsidRPr="001E45D0" w14:paraId="7BE2B678" w14:textId="77777777" w:rsidTr="00E46890">
        <w:tc>
          <w:tcPr>
            <w:tcW w:w="1405" w:type="dxa"/>
          </w:tcPr>
          <w:p w14:paraId="724E2FA0" w14:textId="77777777" w:rsidR="00C541A6" w:rsidRPr="001E45D0" w:rsidRDefault="00C541A6" w:rsidP="004A7702">
            <w:pPr>
              <w:pStyle w:val="NormalWeb"/>
              <w:spacing w:before="0" w:beforeAutospacing="0" w:after="0" w:afterAutospacing="0"/>
              <w:outlineLvl w:val="0"/>
              <w:rPr>
                <w:bCs/>
                <w:color w:val="000000"/>
              </w:rPr>
            </w:pPr>
            <w:r w:rsidRPr="001E45D0">
              <w:rPr>
                <w:bCs/>
                <w:color w:val="000000"/>
              </w:rPr>
              <w:t>2009-2011</w:t>
            </w:r>
          </w:p>
        </w:tc>
        <w:tc>
          <w:tcPr>
            <w:tcW w:w="9017" w:type="dxa"/>
          </w:tcPr>
          <w:p w14:paraId="3C86010A" w14:textId="77777777" w:rsidR="00C541A6" w:rsidRPr="001E45D0" w:rsidRDefault="00C541A6" w:rsidP="009949AB">
            <w:pPr>
              <w:tabs>
                <w:tab w:val="left" w:pos="360"/>
                <w:tab w:val="left" w:pos="1800"/>
                <w:tab w:val="left" w:pos="3240"/>
                <w:tab w:val="left" w:pos="5040"/>
              </w:tabs>
            </w:pPr>
            <w:r w:rsidRPr="001E45D0">
              <w:t>Identification of causal variants at novel GWAS loci associated with lipid traits</w:t>
            </w:r>
          </w:p>
        </w:tc>
      </w:tr>
      <w:tr w:rsidR="00C541A6" w:rsidRPr="001E45D0" w14:paraId="71EA13B4" w14:textId="77777777" w:rsidTr="00E46890">
        <w:tc>
          <w:tcPr>
            <w:tcW w:w="1405" w:type="dxa"/>
          </w:tcPr>
          <w:p w14:paraId="437F11A1" w14:textId="77777777" w:rsidR="00C541A6" w:rsidRPr="001E45D0" w:rsidRDefault="00C541A6" w:rsidP="004A7702">
            <w:pPr>
              <w:pStyle w:val="NormalWeb"/>
              <w:spacing w:before="0" w:beforeAutospacing="0" w:after="0" w:afterAutospacing="0"/>
              <w:outlineLvl w:val="0"/>
              <w:rPr>
                <w:bCs/>
                <w:color w:val="000000"/>
              </w:rPr>
            </w:pPr>
          </w:p>
        </w:tc>
        <w:tc>
          <w:tcPr>
            <w:tcW w:w="9017" w:type="dxa"/>
          </w:tcPr>
          <w:p w14:paraId="7CD42706" w14:textId="40FDF97D" w:rsidR="00C541A6" w:rsidRPr="001E45D0" w:rsidRDefault="00C541A6" w:rsidP="009949AB">
            <w:pPr>
              <w:tabs>
                <w:tab w:val="left" w:pos="360"/>
                <w:tab w:val="left" w:pos="1800"/>
                <w:tab w:val="left" w:pos="3240"/>
                <w:tab w:val="left" w:pos="5040"/>
              </w:tabs>
            </w:pPr>
            <w:r w:rsidRPr="001E45D0">
              <w:t>National Heart, Lung, and Blood Institute – RC1HL099793</w:t>
            </w:r>
          </w:p>
        </w:tc>
      </w:tr>
      <w:tr w:rsidR="00C541A6" w:rsidRPr="001E45D0" w14:paraId="1BE78C74" w14:textId="77777777" w:rsidTr="00E46890">
        <w:tc>
          <w:tcPr>
            <w:tcW w:w="1405" w:type="dxa"/>
          </w:tcPr>
          <w:p w14:paraId="3C02CA6A" w14:textId="77777777" w:rsidR="00C541A6" w:rsidRPr="001E45D0" w:rsidRDefault="00C541A6" w:rsidP="004A7702">
            <w:pPr>
              <w:pStyle w:val="NormalWeb"/>
              <w:spacing w:before="0" w:beforeAutospacing="0" w:after="0" w:afterAutospacing="0"/>
              <w:outlineLvl w:val="0"/>
              <w:rPr>
                <w:bCs/>
                <w:color w:val="000000"/>
              </w:rPr>
            </w:pPr>
          </w:p>
        </w:tc>
        <w:tc>
          <w:tcPr>
            <w:tcW w:w="9017" w:type="dxa"/>
          </w:tcPr>
          <w:p w14:paraId="521C1F3F" w14:textId="77777777" w:rsidR="00C541A6" w:rsidRPr="001E45D0" w:rsidRDefault="00C541A6" w:rsidP="009949AB">
            <w:pPr>
              <w:tabs>
                <w:tab w:val="left" w:pos="360"/>
                <w:tab w:val="left" w:pos="1800"/>
                <w:tab w:val="left" w:pos="3240"/>
                <w:tab w:val="left" w:pos="5040"/>
              </w:tabs>
            </w:pPr>
            <w:r w:rsidRPr="001E45D0">
              <w:t>PI of subcontract ($615,461)</w:t>
            </w:r>
          </w:p>
        </w:tc>
      </w:tr>
      <w:tr w:rsidR="00C541A6" w:rsidRPr="001E45D0" w14:paraId="18A8FCCA" w14:textId="77777777" w:rsidTr="00E46890">
        <w:tc>
          <w:tcPr>
            <w:tcW w:w="1405" w:type="dxa"/>
          </w:tcPr>
          <w:p w14:paraId="1D040C71" w14:textId="77777777" w:rsidR="00C541A6" w:rsidRPr="001E45D0" w:rsidRDefault="00C541A6" w:rsidP="004A7702">
            <w:pPr>
              <w:pStyle w:val="NormalWeb"/>
              <w:spacing w:before="0" w:beforeAutospacing="0" w:after="0" w:afterAutospacing="0"/>
              <w:outlineLvl w:val="0"/>
              <w:rPr>
                <w:bCs/>
                <w:color w:val="000000"/>
              </w:rPr>
            </w:pPr>
          </w:p>
        </w:tc>
        <w:tc>
          <w:tcPr>
            <w:tcW w:w="9017" w:type="dxa"/>
          </w:tcPr>
          <w:p w14:paraId="3F5E1DC6" w14:textId="77777777" w:rsidR="00C541A6" w:rsidRPr="001E45D0" w:rsidRDefault="00C541A6" w:rsidP="009949AB">
            <w:pPr>
              <w:tabs>
                <w:tab w:val="left" w:pos="360"/>
                <w:tab w:val="left" w:pos="1800"/>
                <w:tab w:val="left" w:pos="3240"/>
                <w:tab w:val="left" w:pos="5040"/>
              </w:tabs>
            </w:pPr>
            <w:r w:rsidRPr="001E45D0">
              <w:t>The major goal is to identify causal genes and variants by resequencing genetic loci associated with plasma lipids in individuals with extremely high or low lipids.</w:t>
            </w:r>
          </w:p>
        </w:tc>
      </w:tr>
      <w:tr w:rsidR="000841A7" w:rsidRPr="001E45D0" w14:paraId="35D83CC9" w14:textId="77777777" w:rsidTr="00E46890">
        <w:tc>
          <w:tcPr>
            <w:tcW w:w="1405" w:type="dxa"/>
          </w:tcPr>
          <w:p w14:paraId="25F68C47" w14:textId="77777777" w:rsidR="000841A7" w:rsidRPr="001E45D0" w:rsidRDefault="000841A7" w:rsidP="00A77781">
            <w:pPr>
              <w:pStyle w:val="NormalWeb"/>
              <w:spacing w:before="0" w:beforeAutospacing="0" w:after="0" w:afterAutospacing="0"/>
              <w:outlineLvl w:val="0"/>
              <w:rPr>
                <w:bCs/>
                <w:color w:val="000000"/>
              </w:rPr>
            </w:pPr>
            <w:r w:rsidRPr="001E45D0">
              <w:rPr>
                <w:bCs/>
                <w:color w:val="000000"/>
              </w:rPr>
              <w:t>2010-2011</w:t>
            </w:r>
          </w:p>
        </w:tc>
        <w:tc>
          <w:tcPr>
            <w:tcW w:w="9017" w:type="dxa"/>
          </w:tcPr>
          <w:p w14:paraId="7E7050C9" w14:textId="77777777" w:rsidR="000841A7" w:rsidRPr="001E45D0" w:rsidRDefault="000841A7" w:rsidP="00A77781">
            <w:r w:rsidRPr="001E45D0">
              <w:t>Lysosomal acid lipase mutations and risk for myocardial infarction</w:t>
            </w:r>
          </w:p>
        </w:tc>
      </w:tr>
      <w:tr w:rsidR="000841A7" w:rsidRPr="001E45D0" w14:paraId="353A646A" w14:textId="77777777" w:rsidTr="00E46890">
        <w:tc>
          <w:tcPr>
            <w:tcW w:w="1405" w:type="dxa"/>
          </w:tcPr>
          <w:p w14:paraId="43A0B7F9" w14:textId="77777777" w:rsidR="000841A7" w:rsidRPr="001E45D0" w:rsidRDefault="000841A7" w:rsidP="00A77781">
            <w:pPr>
              <w:pStyle w:val="NormalWeb"/>
              <w:spacing w:before="0" w:beforeAutospacing="0" w:after="0" w:afterAutospacing="0"/>
              <w:outlineLvl w:val="0"/>
              <w:rPr>
                <w:bCs/>
                <w:color w:val="000000"/>
              </w:rPr>
            </w:pPr>
          </w:p>
        </w:tc>
        <w:tc>
          <w:tcPr>
            <w:tcW w:w="9017" w:type="dxa"/>
          </w:tcPr>
          <w:p w14:paraId="07BE93D7" w14:textId="77777777" w:rsidR="000841A7" w:rsidRPr="001E45D0" w:rsidRDefault="000841A7" w:rsidP="00A77781">
            <w:r w:rsidRPr="001E45D0">
              <w:t>Shire Human Genetic Therapies (sponsored research agreement)</w:t>
            </w:r>
          </w:p>
        </w:tc>
      </w:tr>
      <w:tr w:rsidR="000841A7" w:rsidRPr="001E45D0" w14:paraId="0E96D0C6" w14:textId="77777777" w:rsidTr="00E46890">
        <w:tc>
          <w:tcPr>
            <w:tcW w:w="1405" w:type="dxa"/>
          </w:tcPr>
          <w:p w14:paraId="1C2B1106" w14:textId="77777777" w:rsidR="000841A7" w:rsidRPr="001E45D0" w:rsidRDefault="000841A7" w:rsidP="00A77781">
            <w:pPr>
              <w:pStyle w:val="NormalWeb"/>
              <w:spacing w:before="0" w:beforeAutospacing="0" w:after="0" w:afterAutospacing="0"/>
              <w:outlineLvl w:val="0"/>
              <w:rPr>
                <w:bCs/>
                <w:color w:val="000000"/>
              </w:rPr>
            </w:pPr>
          </w:p>
        </w:tc>
        <w:tc>
          <w:tcPr>
            <w:tcW w:w="9017" w:type="dxa"/>
          </w:tcPr>
          <w:p w14:paraId="3B38D6D7" w14:textId="77777777" w:rsidR="000841A7" w:rsidRPr="001E45D0" w:rsidRDefault="000841A7" w:rsidP="00A77781">
            <w:r w:rsidRPr="001E45D0">
              <w:t>PI ($150,000)</w:t>
            </w:r>
          </w:p>
        </w:tc>
      </w:tr>
      <w:tr w:rsidR="000841A7" w:rsidRPr="001E45D0" w14:paraId="5251CD8E" w14:textId="77777777" w:rsidTr="00E46890">
        <w:tc>
          <w:tcPr>
            <w:tcW w:w="1405" w:type="dxa"/>
          </w:tcPr>
          <w:p w14:paraId="4AD3E72A" w14:textId="77777777" w:rsidR="000841A7" w:rsidRPr="001E45D0" w:rsidRDefault="000841A7" w:rsidP="00A77781">
            <w:pPr>
              <w:pStyle w:val="NormalWeb"/>
              <w:spacing w:before="0" w:beforeAutospacing="0" w:after="0" w:afterAutospacing="0"/>
              <w:outlineLvl w:val="0"/>
              <w:rPr>
                <w:bCs/>
                <w:color w:val="000000"/>
              </w:rPr>
            </w:pPr>
          </w:p>
        </w:tc>
        <w:tc>
          <w:tcPr>
            <w:tcW w:w="9017" w:type="dxa"/>
          </w:tcPr>
          <w:p w14:paraId="3E5808AE" w14:textId="77777777" w:rsidR="000841A7" w:rsidRPr="001E45D0" w:rsidRDefault="000841A7" w:rsidP="00A77781">
            <w:r w:rsidRPr="001E45D0">
              <w:rPr>
                <w:bCs/>
                <w:color w:val="000000"/>
              </w:rPr>
              <w:t>The major goal is to test the hypothesis that mutations in the LIPA gene relate to risk for MI in humans.</w:t>
            </w:r>
          </w:p>
        </w:tc>
      </w:tr>
      <w:tr w:rsidR="008F53DA" w:rsidRPr="001E45D0" w14:paraId="4C203894" w14:textId="77777777" w:rsidTr="00E46890">
        <w:tc>
          <w:tcPr>
            <w:tcW w:w="1405" w:type="dxa"/>
          </w:tcPr>
          <w:p w14:paraId="2747B254" w14:textId="77777777" w:rsidR="008F53DA" w:rsidRPr="001E45D0" w:rsidRDefault="008F53DA" w:rsidP="00A77781">
            <w:pPr>
              <w:pStyle w:val="NormalWeb"/>
              <w:spacing w:before="0" w:beforeAutospacing="0" w:after="0" w:afterAutospacing="0"/>
              <w:outlineLvl w:val="0"/>
              <w:rPr>
                <w:bCs/>
                <w:color w:val="000000"/>
              </w:rPr>
            </w:pPr>
            <w:r w:rsidRPr="001E45D0">
              <w:rPr>
                <w:bCs/>
                <w:color w:val="000000"/>
              </w:rPr>
              <w:t>2008-2012</w:t>
            </w:r>
          </w:p>
        </w:tc>
        <w:tc>
          <w:tcPr>
            <w:tcW w:w="9017" w:type="dxa"/>
          </w:tcPr>
          <w:p w14:paraId="04911005" w14:textId="77777777" w:rsidR="008F53DA" w:rsidRPr="001E45D0" w:rsidRDefault="008F53DA" w:rsidP="00A77781">
            <w:pPr>
              <w:rPr>
                <w:bCs/>
                <w:color w:val="000000"/>
              </w:rPr>
            </w:pPr>
            <w:r w:rsidRPr="001E45D0">
              <w:rPr>
                <w:bCs/>
              </w:rPr>
              <w:t>Genome-wide association study of cardiac structure and function</w:t>
            </w:r>
          </w:p>
        </w:tc>
      </w:tr>
      <w:tr w:rsidR="008F53DA" w:rsidRPr="001E45D0" w14:paraId="2A915712" w14:textId="77777777" w:rsidTr="00E46890">
        <w:tc>
          <w:tcPr>
            <w:tcW w:w="1405" w:type="dxa"/>
          </w:tcPr>
          <w:p w14:paraId="0B27586A" w14:textId="77777777" w:rsidR="008F53DA" w:rsidRPr="001E45D0" w:rsidRDefault="008F53DA" w:rsidP="00A77781">
            <w:pPr>
              <w:pStyle w:val="NormalWeb"/>
              <w:spacing w:before="0" w:beforeAutospacing="0" w:after="0" w:afterAutospacing="0"/>
              <w:outlineLvl w:val="0"/>
              <w:rPr>
                <w:bCs/>
                <w:color w:val="000000"/>
              </w:rPr>
            </w:pPr>
          </w:p>
        </w:tc>
        <w:tc>
          <w:tcPr>
            <w:tcW w:w="9017" w:type="dxa"/>
          </w:tcPr>
          <w:p w14:paraId="7F779B64" w14:textId="6A59170F" w:rsidR="008F53DA" w:rsidRPr="001E45D0" w:rsidRDefault="008F53DA" w:rsidP="00A77781">
            <w:pPr>
              <w:rPr>
                <w:bCs/>
              </w:rPr>
            </w:pPr>
            <w:r w:rsidRPr="001E45D0">
              <w:t>National Heart, Lung, and Blood Institute – R01HL093328</w:t>
            </w:r>
          </w:p>
        </w:tc>
      </w:tr>
      <w:tr w:rsidR="008F53DA" w:rsidRPr="001E45D0" w14:paraId="394C9E60" w14:textId="77777777" w:rsidTr="00E46890">
        <w:tc>
          <w:tcPr>
            <w:tcW w:w="1405" w:type="dxa"/>
          </w:tcPr>
          <w:p w14:paraId="24C61E3D" w14:textId="77777777" w:rsidR="008F53DA" w:rsidRPr="001E45D0" w:rsidRDefault="008F53DA" w:rsidP="00A77781">
            <w:pPr>
              <w:pStyle w:val="NormalWeb"/>
              <w:spacing w:before="0" w:beforeAutospacing="0" w:after="0" w:afterAutospacing="0"/>
              <w:outlineLvl w:val="0"/>
              <w:rPr>
                <w:bCs/>
                <w:color w:val="000000"/>
              </w:rPr>
            </w:pPr>
          </w:p>
        </w:tc>
        <w:tc>
          <w:tcPr>
            <w:tcW w:w="9017" w:type="dxa"/>
          </w:tcPr>
          <w:p w14:paraId="5F82D5B0" w14:textId="77777777" w:rsidR="008F53DA" w:rsidRPr="001E45D0" w:rsidRDefault="008F53DA" w:rsidP="00A77781">
            <w:r w:rsidRPr="001E45D0">
              <w:rPr>
                <w:bCs/>
              </w:rPr>
              <w:t>PI of subcontract ($166,204)</w:t>
            </w:r>
          </w:p>
        </w:tc>
      </w:tr>
      <w:tr w:rsidR="008F53DA" w:rsidRPr="001E45D0" w14:paraId="51EBC338" w14:textId="77777777" w:rsidTr="00E46890">
        <w:tc>
          <w:tcPr>
            <w:tcW w:w="1405" w:type="dxa"/>
          </w:tcPr>
          <w:p w14:paraId="4B648FC2" w14:textId="77777777" w:rsidR="008F53DA" w:rsidRPr="001E45D0" w:rsidRDefault="008F53DA" w:rsidP="00A77781">
            <w:pPr>
              <w:pStyle w:val="NormalWeb"/>
              <w:spacing w:before="0" w:beforeAutospacing="0" w:after="0" w:afterAutospacing="0"/>
              <w:outlineLvl w:val="0"/>
              <w:rPr>
                <w:bCs/>
                <w:color w:val="000000"/>
              </w:rPr>
            </w:pPr>
          </w:p>
        </w:tc>
        <w:tc>
          <w:tcPr>
            <w:tcW w:w="9017" w:type="dxa"/>
          </w:tcPr>
          <w:p w14:paraId="6BEBD8DF" w14:textId="77777777" w:rsidR="008F53DA" w:rsidRPr="001E45D0" w:rsidRDefault="008F53DA" w:rsidP="00A77781">
            <w:pPr>
              <w:rPr>
                <w:bCs/>
              </w:rPr>
            </w:pPr>
            <w:r w:rsidRPr="001E45D0">
              <w:rPr>
                <w:bCs/>
              </w:rPr>
              <w:t>The major goal of this project is to discover common genetic variants that contribute to inter-individual variation in left ventricular mass, dimensions, systolic function, wall thickness, and left atrial and aortic root size in community-based samples.</w:t>
            </w:r>
          </w:p>
        </w:tc>
      </w:tr>
      <w:tr w:rsidR="008F53DA" w:rsidRPr="001E45D0" w14:paraId="1356DD19" w14:textId="77777777" w:rsidTr="00E46890">
        <w:tc>
          <w:tcPr>
            <w:tcW w:w="1405" w:type="dxa"/>
          </w:tcPr>
          <w:p w14:paraId="5CAD1DDF" w14:textId="77777777" w:rsidR="008F53DA" w:rsidRPr="001E45D0" w:rsidRDefault="008F53DA" w:rsidP="00A77781">
            <w:pPr>
              <w:pStyle w:val="NormalWeb"/>
              <w:spacing w:before="0" w:beforeAutospacing="0" w:after="0" w:afterAutospacing="0"/>
              <w:outlineLvl w:val="0"/>
              <w:rPr>
                <w:bCs/>
                <w:color w:val="000000"/>
              </w:rPr>
            </w:pPr>
            <w:r w:rsidRPr="001E45D0">
              <w:rPr>
                <w:bCs/>
                <w:color w:val="000000"/>
              </w:rPr>
              <w:t>2009-2012</w:t>
            </w:r>
          </w:p>
        </w:tc>
        <w:tc>
          <w:tcPr>
            <w:tcW w:w="9017" w:type="dxa"/>
          </w:tcPr>
          <w:p w14:paraId="785FEEBE" w14:textId="77777777" w:rsidR="008F53DA" w:rsidRPr="001E45D0" w:rsidRDefault="008F53DA" w:rsidP="00A77781">
            <w:pPr>
              <w:rPr>
                <w:bCs/>
              </w:rPr>
            </w:pPr>
            <w:r w:rsidRPr="001E45D0">
              <w:t>Comprehensive sequencing and analysis of variation in NHLBI cohorts</w:t>
            </w:r>
          </w:p>
        </w:tc>
      </w:tr>
      <w:tr w:rsidR="008F53DA" w:rsidRPr="001E45D0" w14:paraId="56B5D08E" w14:textId="77777777" w:rsidTr="00E46890">
        <w:tc>
          <w:tcPr>
            <w:tcW w:w="1405" w:type="dxa"/>
          </w:tcPr>
          <w:p w14:paraId="066CB51E" w14:textId="77777777" w:rsidR="008F53DA" w:rsidRPr="001E45D0" w:rsidRDefault="008F53DA" w:rsidP="00A77781">
            <w:pPr>
              <w:pStyle w:val="NormalWeb"/>
              <w:spacing w:before="0" w:beforeAutospacing="0" w:after="0" w:afterAutospacing="0"/>
              <w:outlineLvl w:val="0"/>
              <w:rPr>
                <w:bCs/>
                <w:color w:val="000000"/>
              </w:rPr>
            </w:pPr>
          </w:p>
        </w:tc>
        <w:tc>
          <w:tcPr>
            <w:tcW w:w="9017" w:type="dxa"/>
          </w:tcPr>
          <w:p w14:paraId="136CF9BF" w14:textId="77777777" w:rsidR="008F53DA" w:rsidRPr="001E45D0" w:rsidRDefault="008F53DA" w:rsidP="00A77781">
            <w:r w:rsidRPr="001E45D0">
              <w:t>Comprehensive sequencing and analysis of variation in NHLBI cohorts</w:t>
            </w:r>
          </w:p>
        </w:tc>
      </w:tr>
      <w:tr w:rsidR="008F53DA" w:rsidRPr="001E45D0" w14:paraId="219A2271" w14:textId="77777777" w:rsidTr="00E46890">
        <w:tc>
          <w:tcPr>
            <w:tcW w:w="1405" w:type="dxa"/>
          </w:tcPr>
          <w:p w14:paraId="180EABF5" w14:textId="77777777" w:rsidR="008F53DA" w:rsidRPr="001E45D0" w:rsidRDefault="008F53DA" w:rsidP="00A77781">
            <w:pPr>
              <w:pStyle w:val="NormalWeb"/>
              <w:spacing w:before="0" w:beforeAutospacing="0" w:after="0" w:afterAutospacing="0"/>
              <w:outlineLvl w:val="0"/>
              <w:rPr>
                <w:bCs/>
                <w:color w:val="000000"/>
              </w:rPr>
            </w:pPr>
          </w:p>
        </w:tc>
        <w:tc>
          <w:tcPr>
            <w:tcW w:w="9017" w:type="dxa"/>
          </w:tcPr>
          <w:p w14:paraId="05E79DB7" w14:textId="76D694CE" w:rsidR="008F53DA" w:rsidRPr="001E45D0" w:rsidRDefault="008F53DA" w:rsidP="00A77781">
            <w:r w:rsidRPr="001E45D0">
              <w:t>National Heart, Lung, and Blood Institute – RC2HL102925</w:t>
            </w:r>
          </w:p>
        </w:tc>
      </w:tr>
      <w:tr w:rsidR="008F53DA" w:rsidRPr="001E45D0" w14:paraId="0D2F2EBF" w14:textId="77777777" w:rsidTr="00E46890">
        <w:tc>
          <w:tcPr>
            <w:tcW w:w="1405" w:type="dxa"/>
          </w:tcPr>
          <w:p w14:paraId="3127FBEE" w14:textId="77777777" w:rsidR="008F53DA" w:rsidRPr="001E45D0" w:rsidRDefault="008F53DA" w:rsidP="00A77781">
            <w:pPr>
              <w:pStyle w:val="NormalWeb"/>
              <w:spacing w:before="0" w:beforeAutospacing="0" w:after="0" w:afterAutospacing="0"/>
              <w:outlineLvl w:val="0"/>
              <w:rPr>
                <w:bCs/>
                <w:color w:val="000000"/>
              </w:rPr>
            </w:pPr>
          </w:p>
        </w:tc>
        <w:tc>
          <w:tcPr>
            <w:tcW w:w="9017" w:type="dxa"/>
          </w:tcPr>
          <w:p w14:paraId="65F899BF" w14:textId="77777777" w:rsidR="008F53DA" w:rsidRPr="001E45D0" w:rsidRDefault="008F53DA" w:rsidP="00A77781">
            <w:r w:rsidRPr="001E45D0">
              <w:t>Co-investigator ($24,870,017)</w:t>
            </w:r>
          </w:p>
        </w:tc>
      </w:tr>
      <w:tr w:rsidR="008F53DA" w:rsidRPr="001E45D0" w14:paraId="6463CABB" w14:textId="77777777" w:rsidTr="00E46890">
        <w:tc>
          <w:tcPr>
            <w:tcW w:w="1405" w:type="dxa"/>
          </w:tcPr>
          <w:p w14:paraId="6621209D" w14:textId="77777777" w:rsidR="008F53DA" w:rsidRPr="001E45D0" w:rsidRDefault="008F53DA" w:rsidP="00A77781">
            <w:pPr>
              <w:pStyle w:val="NormalWeb"/>
              <w:spacing w:before="0" w:beforeAutospacing="0" w:after="0" w:afterAutospacing="0"/>
              <w:outlineLvl w:val="0"/>
              <w:rPr>
                <w:bCs/>
                <w:color w:val="000000"/>
              </w:rPr>
            </w:pPr>
          </w:p>
        </w:tc>
        <w:tc>
          <w:tcPr>
            <w:tcW w:w="9017" w:type="dxa"/>
          </w:tcPr>
          <w:p w14:paraId="1FED0EF7" w14:textId="77777777" w:rsidR="008F53DA" w:rsidRPr="001E45D0" w:rsidRDefault="008F53DA" w:rsidP="00A77781">
            <w:r w:rsidRPr="001E45D0">
              <w:t>The major goal is to conduct whole exome sequencing in population-based cohort samples and correlate rare genetic variation with cardiovascular phenotypes.</w:t>
            </w:r>
          </w:p>
        </w:tc>
      </w:tr>
      <w:tr w:rsidR="00DD0660" w:rsidRPr="001E45D0" w14:paraId="764A4EF1" w14:textId="77777777" w:rsidTr="00E46890">
        <w:tc>
          <w:tcPr>
            <w:tcW w:w="1405" w:type="dxa"/>
          </w:tcPr>
          <w:p w14:paraId="63656031" w14:textId="77777777" w:rsidR="00DD0660" w:rsidRPr="001E45D0" w:rsidRDefault="00DD0660" w:rsidP="00A77781">
            <w:pPr>
              <w:pStyle w:val="NormalWeb"/>
              <w:spacing w:before="0" w:beforeAutospacing="0" w:after="0" w:afterAutospacing="0"/>
              <w:outlineLvl w:val="0"/>
              <w:rPr>
                <w:bCs/>
                <w:color w:val="000000"/>
              </w:rPr>
            </w:pPr>
            <w:r w:rsidRPr="001E45D0">
              <w:rPr>
                <w:bCs/>
                <w:color w:val="000000"/>
              </w:rPr>
              <w:t>2008-2013</w:t>
            </w:r>
          </w:p>
        </w:tc>
        <w:tc>
          <w:tcPr>
            <w:tcW w:w="9017" w:type="dxa"/>
          </w:tcPr>
          <w:p w14:paraId="43282618" w14:textId="77777777" w:rsidR="00DD0660" w:rsidRPr="001E45D0" w:rsidRDefault="00DD0660" w:rsidP="00A77781">
            <w:r w:rsidRPr="001E45D0">
              <w:t>Towards therapeutic targets for type 2 diabetes and MI in the background of type 2 diabetes</w:t>
            </w:r>
          </w:p>
        </w:tc>
      </w:tr>
      <w:tr w:rsidR="00DD0660" w:rsidRPr="001E45D0" w14:paraId="0B2F1D12" w14:textId="77777777" w:rsidTr="00E46890">
        <w:tc>
          <w:tcPr>
            <w:tcW w:w="1405" w:type="dxa"/>
          </w:tcPr>
          <w:p w14:paraId="1BC366CB" w14:textId="77777777" w:rsidR="00DD0660" w:rsidRPr="001E45D0" w:rsidRDefault="00DD0660" w:rsidP="00A77781">
            <w:pPr>
              <w:pStyle w:val="NormalWeb"/>
              <w:spacing w:before="0" w:beforeAutospacing="0" w:after="0" w:afterAutospacing="0"/>
              <w:outlineLvl w:val="0"/>
              <w:rPr>
                <w:bCs/>
                <w:color w:val="000000"/>
              </w:rPr>
            </w:pPr>
          </w:p>
        </w:tc>
        <w:tc>
          <w:tcPr>
            <w:tcW w:w="9017" w:type="dxa"/>
          </w:tcPr>
          <w:p w14:paraId="324B3B4F" w14:textId="77777777" w:rsidR="00DD0660" w:rsidRPr="001E45D0" w:rsidRDefault="00DD0660" w:rsidP="00A77781">
            <w:r w:rsidRPr="001E45D0">
              <w:t>Pfizer</w:t>
            </w:r>
          </w:p>
        </w:tc>
      </w:tr>
      <w:tr w:rsidR="00DD0660" w:rsidRPr="001E45D0" w14:paraId="68A4529A" w14:textId="77777777" w:rsidTr="00E46890">
        <w:tc>
          <w:tcPr>
            <w:tcW w:w="1405" w:type="dxa"/>
          </w:tcPr>
          <w:p w14:paraId="297AE713" w14:textId="77777777" w:rsidR="00DD0660" w:rsidRPr="001E45D0" w:rsidRDefault="00DD0660" w:rsidP="00A77781">
            <w:pPr>
              <w:pStyle w:val="NormalWeb"/>
              <w:spacing w:before="0" w:beforeAutospacing="0" w:after="0" w:afterAutospacing="0"/>
              <w:outlineLvl w:val="0"/>
              <w:rPr>
                <w:bCs/>
                <w:color w:val="000000"/>
              </w:rPr>
            </w:pPr>
          </w:p>
        </w:tc>
        <w:tc>
          <w:tcPr>
            <w:tcW w:w="9017" w:type="dxa"/>
          </w:tcPr>
          <w:p w14:paraId="6AFF8BD5" w14:textId="77777777" w:rsidR="00DD0660" w:rsidRPr="001E45D0" w:rsidRDefault="00DD0660" w:rsidP="00A77781">
            <w:r w:rsidRPr="001E45D0">
              <w:t>Co-PI ($15,414,415)</w:t>
            </w:r>
          </w:p>
        </w:tc>
      </w:tr>
      <w:tr w:rsidR="00DD0660" w:rsidRPr="001E45D0" w14:paraId="7858E184" w14:textId="77777777" w:rsidTr="00E46890">
        <w:tc>
          <w:tcPr>
            <w:tcW w:w="1405" w:type="dxa"/>
          </w:tcPr>
          <w:p w14:paraId="0301D144" w14:textId="77777777" w:rsidR="00DD0660" w:rsidRPr="001E45D0" w:rsidRDefault="00DD0660" w:rsidP="00A77781">
            <w:pPr>
              <w:pStyle w:val="NormalWeb"/>
              <w:spacing w:before="0" w:beforeAutospacing="0" w:after="0" w:afterAutospacing="0"/>
              <w:outlineLvl w:val="0"/>
              <w:rPr>
                <w:bCs/>
                <w:color w:val="000000"/>
              </w:rPr>
            </w:pPr>
          </w:p>
        </w:tc>
        <w:tc>
          <w:tcPr>
            <w:tcW w:w="9017" w:type="dxa"/>
          </w:tcPr>
          <w:p w14:paraId="77C5BFB8" w14:textId="77777777" w:rsidR="00C925C7" w:rsidRPr="001E45D0" w:rsidRDefault="00DD0660" w:rsidP="00C925C7">
            <w:r w:rsidRPr="001E45D0">
              <w:rPr>
                <w:bCs/>
              </w:rPr>
              <w:t xml:space="preserve">The major goals of this project are to </w:t>
            </w:r>
            <w:r w:rsidRPr="001E45D0">
              <w:t>discover novel therapeutic targets for T2D and its most serious vascular complication, MI, and to gain meaningful insights into disease pathophysiology through detailed physiologic investigation in patients carrying risk mutations for T2D and MI.</w:t>
            </w:r>
          </w:p>
        </w:tc>
      </w:tr>
      <w:tr w:rsidR="00C925C7" w:rsidRPr="001E45D0" w14:paraId="42CD6E95" w14:textId="77777777" w:rsidTr="00E46890">
        <w:tc>
          <w:tcPr>
            <w:tcW w:w="1405" w:type="dxa"/>
          </w:tcPr>
          <w:p w14:paraId="04D07679" w14:textId="77777777" w:rsidR="00C925C7" w:rsidRPr="001E45D0" w:rsidRDefault="00C925C7" w:rsidP="00C925C7">
            <w:pPr>
              <w:pStyle w:val="NormalWeb"/>
              <w:spacing w:before="0" w:beforeAutospacing="0" w:after="0" w:afterAutospacing="0"/>
              <w:outlineLvl w:val="0"/>
              <w:rPr>
                <w:bCs/>
                <w:color w:val="000000"/>
              </w:rPr>
            </w:pPr>
            <w:r w:rsidRPr="001E45D0">
              <w:rPr>
                <w:bCs/>
                <w:color w:val="000000"/>
              </w:rPr>
              <w:t>2010-2013</w:t>
            </w:r>
          </w:p>
        </w:tc>
        <w:tc>
          <w:tcPr>
            <w:tcW w:w="9017" w:type="dxa"/>
          </w:tcPr>
          <w:p w14:paraId="4C5DBAA0" w14:textId="77777777" w:rsidR="00C925C7" w:rsidRPr="001E45D0" w:rsidRDefault="00C925C7" w:rsidP="00C925C7">
            <w:pPr>
              <w:rPr>
                <w:bCs/>
              </w:rPr>
            </w:pPr>
            <w:r w:rsidRPr="001E45D0">
              <w:rPr>
                <w:bCs/>
              </w:rPr>
              <w:t>Using human genetics to validate therapeutic targets related to plasma lipids and risk for MI</w:t>
            </w:r>
          </w:p>
        </w:tc>
      </w:tr>
      <w:tr w:rsidR="00C925C7" w:rsidRPr="001E45D0" w14:paraId="35B638BE" w14:textId="77777777" w:rsidTr="00E46890">
        <w:tc>
          <w:tcPr>
            <w:tcW w:w="1405" w:type="dxa"/>
          </w:tcPr>
          <w:p w14:paraId="5E181787" w14:textId="77777777" w:rsidR="00C925C7" w:rsidRPr="001E45D0" w:rsidRDefault="00C925C7" w:rsidP="00C925C7">
            <w:pPr>
              <w:pStyle w:val="NormalWeb"/>
              <w:spacing w:before="0" w:beforeAutospacing="0" w:after="0" w:afterAutospacing="0"/>
              <w:outlineLvl w:val="0"/>
              <w:rPr>
                <w:bCs/>
                <w:color w:val="000000"/>
              </w:rPr>
            </w:pPr>
          </w:p>
        </w:tc>
        <w:tc>
          <w:tcPr>
            <w:tcW w:w="9017" w:type="dxa"/>
          </w:tcPr>
          <w:p w14:paraId="5D4B883B" w14:textId="77777777" w:rsidR="00C925C7" w:rsidRPr="001E45D0" w:rsidRDefault="00C925C7" w:rsidP="00C925C7">
            <w:pPr>
              <w:rPr>
                <w:bCs/>
              </w:rPr>
            </w:pPr>
            <w:r w:rsidRPr="001E45D0">
              <w:rPr>
                <w:bCs/>
              </w:rPr>
              <w:t>Merck &amp; Co. (sponsored research agreement)</w:t>
            </w:r>
          </w:p>
        </w:tc>
      </w:tr>
      <w:tr w:rsidR="00C925C7" w:rsidRPr="001E45D0" w14:paraId="2C5FFF21" w14:textId="77777777" w:rsidTr="00E46890">
        <w:tc>
          <w:tcPr>
            <w:tcW w:w="1405" w:type="dxa"/>
          </w:tcPr>
          <w:p w14:paraId="2AABADC9" w14:textId="77777777" w:rsidR="00C925C7" w:rsidRPr="001E45D0" w:rsidRDefault="00C925C7" w:rsidP="00C925C7">
            <w:pPr>
              <w:pStyle w:val="NormalWeb"/>
              <w:spacing w:before="0" w:beforeAutospacing="0" w:after="0" w:afterAutospacing="0"/>
              <w:outlineLvl w:val="0"/>
              <w:rPr>
                <w:bCs/>
                <w:color w:val="000000"/>
              </w:rPr>
            </w:pPr>
          </w:p>
        </w:tc>
        <w:tc>
          <w:tcPr>
            <w:tcW w:w="9017" w:type="dxa"/>
          </w:tcPr>
          <w:p w14:paraId="1736CCEB" w14:textId="77777777" w:rsidR="00C925C7" w:rsidRPr="001E45D0" w:rsidRDefault="00C925C7" w:rsidP="00C925C7">
            <w:pPr>
              <w:rPr>
                <w:bCs/>
              </w:rPr>
            </w:pPr>
            <w:r w:rsidRPr="001E45D0">
              <w:rPr>
                <w:bCs/>
              </w:rPr>
              <w:t>PI ($1,299,790)</w:t>
            </w:r>
          </w:p>
        </w:tc>
      </w:tr>
      <w:tr w:rsidR="00D138CA" w:rsidRPr="001E45D0" w14:paraId="4185EE80" w14:textId="77777777" w:rsidTr="00E46890">
        <w:tc>
          <w:tcPr>
            <w:tcW w:w="1405" w:type="dxa"/>
          </w:tcPr>
          <w:p w14:paraId="1216CDB0" w14:textId="77777777" w:rsidR="00D138CA" w:rsidRPr="006930CD" w:rsidRDefault="00D138CA" w:rsidP="00A9266B">
            <w:pPr>
              <w:pStyle w:val="NormalWeb"/>
              <w:spacing w:before="0" w:beforeAutospacing="0" w:after="0" w:afterAutospacing="0"/>
              <w:outlineLvl w:val="0"/>
              <w:rPr>
                <w:bCs/>
                <w:color w:val="000000"/>
              </w:rPr>
            </w:pPr>
          </w:p>
        </w:tc>
        <w:tc>
          <w:tcPr>
            <w:tcW w:w="9017" w:type="dxa"/>
          </w:tcPr>
          <w:p w14:paraId="0FDD8D64" w14:textId="401D8709" w:rsidR="00D138CA" w:rsidRPr="006930CD" w:rsidRDefault="00D138CA" w:rsidP="00A9266B">
            <w:r w:rsidRPr="001E45D0">
              <w:rPr>
                <w:bCs/>
              </w:rPr>
              <w:t xml:space="preserve">The major goal is to perform deep sequencing of ~1000 lipid genes in patients with and without MI </w:t>
            </w:r>
            <w:proofErr w:type="gramStart"/>
            <w:r w:rsidRPr="001E45D0">
              <w:rPr>
                <w:bCs/>
              </w:rPr>
              <w:t>in order to</w:t>
            </w:r>
            <w:proofErr w:type="gramEnd"/>
            <w:r w:rsidRPr="001E45D0">
              <w:rPr>
                <w:bCs/>
              </w:rPr>
              <w:t xml:space="preserve"> identify mutations that alter plasma lipids and risk for MI in humans.</w:t>
            </w:r>
          </w:p>
        </w:tc>
      </w:tr>
      <w:tr w:rsidR="00A9266B" w:rsidRPr="001E45D0" w14:paraId="6CC7717D" w14:textId="77777777" w:rsidTr="00E46890">
        <w:tc>
          <w:tcPr>
            <w:tcW w:w="1405" w:type="dxa"/>
          </w:tcPr>
          <w:p w14:paraId="6AB8AB3D" w14:textId="01EBD045" w:rsidR="00A9266B" w:rsidRPr="006930CD" w:rsidRDefault="00A9266B" w:rsidP="00A9266B">
            <w:pPr>
              <w:pStyle w:val="NormalWeb"/>
              <w:spacing w:before="0" w:beforeAutospacing="0" w:after="0" w:afterAutospacing="0"/>
              <w:outlineLvl w:val="0"/>
              <w:rPr>
                <w:bCs/>
                <w:color w:val="000000"/>
              </w:rPr>
            </w:pPr>
            <w:r w:rsidRPr="006930CD">
              <w:rPr>
                <w:bCs/>
                <w:color w:val="000000"/>
              </w:rPr>
              <w:t>2011-201</w:t>
            </w:r>
            <w:r w:rsidR="00C768F6">
              <w:rPr>
                <w:bCs/>
                <w:color w:val="000000"/>
              </w:rPr>
              <w:t>5</w:t>
            </w:r>
          </w:p>
        </w:tc>
        <w:tc>
          <w:tcPr>
            <w:tcW w:w="9017" w:type="dxa"/>
          </w:tcPr>
          <w:p w14:paraId="498E2252" w14:textId="77777777" w:rsidR="00A9266B" w:rsidRPr="006930CD" w:rsidRDefault="00A9266B" w:rsidP="00A9266B">
            <w:r w:rsidRPr="006930CD">
              <w:t xml:space="preserve">Integrating lipid genotypes and phenotypes in </w:t>
            </w:r>
            <w:proofErr w:type="spellStart"/>
            <w:r w:rsidRPr="006930CD">
              <w:t>iPS</w:t>
            </w:r>
            <w:proofErr w:type="spellEnd"/>
            <w:r w:rsidRPr="006930CD">
              <w:t xml:space="preserve"> derived hepatocytes/adipocytes</w:t>
            </w:r>
          </w:p>
        </w:tc>
      </w:tr>
      <w:tr w:rsidR="00A9266B" w:rsidRPr="001E45D0" w14:paraId="51A0B6E5" w14:textId="77777777" w:rsidTr="00E46890">
        <w:tc>
          <w:tcPr>
            <w:tcW w:w="1405" w:type="dxa"/>
          </w:tcPr>
          <w:p w14:paraId="3A59B01D" w14:textId="77777777" w:rsidR="00A9266B" w:rsidRPr="006930CD" w:rsidRDefault="00A9266B" w:rsidP="00A9266B">
            <w:pPr>
              <w:pStyle w:val="NormalWeb"/>
              <w:spacing w:before="0" w:beforeAutospacing="0" w:after="0" w:afterAutospacing="0"/>
              <w:outlineLvl w:val="0"/>
              <w:rPr>
                <w:bCs/>
                <w:color w:val="000000"/>
              </w:rPr>
            </w:pPr>
          </w:p>
        </w:tc>
        <w:tc>
          <w:tcPr>
            <w:tcW w:w="9017" w:type="dxa"/>
          </w:tcPr>
          <w:p w14:paraId="1DC60B00" w14:textId="77777777" w:rsidR="00A9266B" w:rsidRPr="006930CD" w:rsidRDefault="00A9266B" w:rsidP="00A9266B">
            <w:r w:rsidRPr="006930CD">
              <w:t>National Heart, Lung, and Blood Institute - U01HL107440</w:t>
            </w:r>
          </w:p>
        </w:tc>
      </w:tr>
      <w:tr w:rsidR="00A9266B" w:rsidRPr="001E45D0" w14:paraId="0EE483F3" w14:textId="77777777" w:rsidTr="00E46890">
        <w:tc>
          <w:tcPr>
            <w:tcW w:w="1405" w:type="dxa"/>
          </w:tcPr>
          <w:p w14:paraId="1D955C5D" w14:textId="77777777" w:rsidR="00A9266B" w:rsidRPr="006930CD" w:rsidRDefault="00A9266B" w:rsidP="00A9266B">
            <w:pPr>
              <w:pStyle w:val="NormalWeb"/>
              <w:spacing w:before="0" w:beforeAutospacing="0" w:after="0" w:afterAutospacing="0"/>
              <w:outlineLvl w:val="0"/>
              <w:rPr>
                <w:bCs/>
                <w:color w:val="000000"/>
              </w:rPr>
            </w:pPr>
          </w:p>
        </w:tc>
        <w:tc>
          <w:tcPr>
            <w:tcW w:w="9017" w:type="dxa"/>
          </w:tcPr>
          <w:p w14:paraId="06052837" w14:textId="5BD8AF6F" w:rsidR="00A9266B" w:rsidRPr="006930CD" w:rsidRDefault="004B1FC0" w:rsidP="00A9266B">
            <w:r>
              <w:t>M</w:t>
            </w:r>
            <w:r w:rsidR="00A9266B" w:rsidRPr="006930CD">
              <w:t>PI ($9,282,560)</w:t>
            </w:r>
          </w:p>
        </w:tc>
      </w:tr>
      <w:tr w:rsidR="00A9266B" w:rsidRPr="001E45D0" w14:paraId="04B1DF5A" w14:textId="77777777" w:rsidTr="00E46890">
        <w:tc>
          <w:tcPr>
            <w:tcW w:w="1405" w:type="dxa"/>
          </w:tcPr>
          <w:p w14:paraId="6FA6BD11" w14:textId="77777777" w:rsidR="00A9266B" w:rsidRPr="006930CD" w:rsidRDefault="00A9266B" w:rsidP="00A9266B">
            <w:pPr>
              <w:pStyle w:val="NormalWeb"/>
              <w:spacing w:before="0" w:beforeAutospacing="0" w:after="0" w:afterAutospacing="0"/>
              <w:outlineLvl w:val="0"/>
              <w:rPr>
                <w:bCs/>
                <w:color w:val="000000"/>
              </w:rPr>
            </w:pPr>
          </w:p>
        </w:tc>
        <w:tc>
          <w:tcPr>
            <w:tcW w:w="9017" w:type="dxa"/>
          </w:tcPr>
          <w:p w14:paraId="6AB0336D" w14:textId="77777777" w:rsidR="00A9266B" w:rsidRPr="006930CD" w:rsidRDefault="00A9266B" w:rsidP="00A9266B">
            <w:r w:rsidRPr="006930CD">
              <w:t xml:space="preserve">We propose to: (1) develop </w:t>
            </w:r>
            <w:proofErr w:type="spellStart"/>
            <w:r w:rsidRPr="006930CD">
              <w:t>efficientprotocols</w:t>
            </w:r>
            <w:proofErr w:type="spellEnd"/>
            <w:r w:rsidRPr="006930CD">
              <w:t xml:space="preserve"> to obtain IPS cell lines from blood samples, followed by differentiation into </w:t>
            </w:r>
            <w:proofErr w:type="spellStart"/>
            <w:r w:rsidRPr="006930CD">
              <w:t>functionalhepatocytes</w:t>
            </w:r>
            <w:proofErr w:type="spellEnd"/>
            <w:r w:rsidRPr="006930CD">
              <w:t xml:space="preserve"> and adipocytes; (2) scale up these protocols to enable high-throughput generation of </w:t>
            </w:r>
            <w:proofErr w:type="spellStart"/>
            <w:r w:rsidRPr="006930CD">
              <w:t>IPScell</w:t>
            </w:r>
            <w:proofErr w:type="spellEnd"/>
            <w:r w:rsidRPr="006930CD">
              <w:t xml:space="preserve"> lines, hepatocytes, and adipocytes from ~400 Individuals In the Framingham Offspring Cohort; and(3) perform gene expression and </w:t>
            </w:r>
            <w:proofErr w:type="spellStart"/>
            <w:r w:rsidRPr="006930CD">
              <w:t>metaboiomic</w:t>
            </w:r>
            <w:proofErr w:type="spellEnd"/>
            <w:r w:rsidRPr="006930CD">
              <w:t xml:space="preserve"> profiling from these hepatocytes and </w:t>
            </w:r>
            <w:proofErr w:type="spellStart"/>
            <w:r w:rsidRPr="006930CD">
              <w:t>adipocytes,enabling</w:t>
            </w:r>
            <w:proofErr w:type="spellEnd"/>
            <w:r w:rsidRPr="006930CD">
              <w:t xml:space="preserve"> Integrative statistical analyses of genotypes with gene expression and metabolite levels, </w:t>
            </w:r>
            <w:proofErr w:type="spellStart"/>
            <w:r w:rsidRPr="006930CD">
              <w:t>aswell</w:t>
            </w:r>
            <w:proofErr w:type="spellEnd"/>
            <w:r w:rsidRPr="006930CD">
              <w:t xml:space="preserve"> as existing phenotype data such as subclinical measures of atherosclerosis.</w:t>
            </w:r>
          </w:p>
        </w:tc>
      </w:tr>
      <w:tr w:rsidR="00C925C7" w:rsidRPr="001E45D0" w14:paraId="368DA11B" w14:textId="77777777" w:rsidTr="00E46890">
        <w:tc>
          <w:tcPr>
            <w:tcW w:w="1405" w:type="dxa"/>
          </w:tcPr>
          <w:p w14:paraId="79CB71D2" w14:textId="62F998EC" w:rsidR="00C925C7" w:rsidRPr="001E45D0" w:rsidRDefault="00A92623" w:rsidP="00C925C7">
            <w:pPr>
              <w:pStyle w:val="NormalWeb"/>
              <w:spacing w:before="0" w:beforeAutospacing="0" w:after="0" w:afterAutospacing="0"/>
              <w:outlineLvl w:val="0"/>
              <w:rPr>
                <w:bCs/>
                <w:color w:val="000000"/>
              </w:rPr>
            </w:pPr>
            <w:r>
              <w:rPr>
                <w:bCs/>
                <w:color w:val="000000"/>
              </w:rPr>
              <w:t>2011-2015</w:t>
            </w:r>
          </w:p>
        </w:tc>
        <w:tc>
          <w:tcPr>
            <w:tcW w:w="9017" w:type="dxa"/>
          </w:tcPr>
          <w:p w14:paraId="0CDA8785" w14:textId="0BFA92C9" w:rsidR="00C925C7" w:rsidRPr="001E45D0" w:rsidRDefault="00A92623" w:rsidP="00C925C7">
            <w:pPr>
              <w:rPr>
                <w:bCs/>
              </w:rPr>
            </w:pPr>
            <w:r w:rsidRPr="001E45D0">
              <w:rPr>
                <w:bCs/>
                <w:color w:val="000000"/>
              </w:rPr>
              <w:t>Molecular mechanisms of novel genes associated with plasma lipids and cardiovascular disease</w:t>
            </w:r>
          </w:p>
        </w:tc>
      </w:tr>
      <w:tr w:rsidR="00A92623" w:rsidRPr="001E45D0" w14:paraId="2558E21A" w14:textId="77777777" w:rsidTr="00E46890">
        <w:tc>
          <w:tcPr>
            <w:tcW w:w="1405" w:type="dxa"/>
          </w:tcPr>
          <w:p w14:paraId="71F43B2C" w14:textId="77777777" w:rsidR="00A92623" w:rsidRDefault="00A92623" w:rsidP="00C925C7">
            <w:pPr>
              <w:pStyle w:val="NormalWeb"/>
              <w:spacing w:before="0" w:beforeAutospacing="0" w:after="0" w:afterAutospacing="0"/>
              <w:outlineLvl w:val="0"/>
              <w:rPr>
                <w:bCs/>
                <w:color w:val="000000"/>
              </w:rPr>
            </w:pPr>
          </w:p>
        </w:tc>
        <w:tc>
          <w:tcPr>
            <w:tcW w:w="9017" w:type="dxa"/>
          </w:tcPr>
          <w:p w14:paraId="418EFBA6" w14:textId="36883E43" w:rsidR="00A92623" w:rsidRPr="001E45D0" w:rsidRDefault="00A92623" w:rsidP="00C925C7">
            <w:pPr>
              <w:rPr>
                <w:bCs/>
                <w:color w:val="000000"/>
              </w:rPr>
            </w:pPr>
            <w:proofErr w:type="spellStart"/>
            <w:r w:rsidRPr="001E45D0">
              <w:rPr>
                <w:bCs/>
                <w:color w:val="000000"/>
              </w:rPr>
              <w:t>Fondation</w:t>
            </w:r>
            <w:proofErr w:type="spellEnd"/>
            <w:r w:rsidRPr="001E45D0">
              <w:rPr>
                <w:bCs/>
                <w:color w:val="000000"/>
              </w:rPr>
              <w:t xml:space="preserve"> </w:t>
            </w:r>
            <w:proofErr w:type="spellStart"/>
            <w:r w:rsidRPr="001E45D0">
              <w:rPr>
                <w:bCs/>
                <w:color w:val="000000"/>
              </w:rPr>
              <w:t>Leducq</w:t>
            </w:r>
            <w:proofErr w:type="spellEnd"/>
            <w:r w:rsidRPr="001E45D0">
              <w:rPr>
                <w:bCs/>
                <w:color w:val="000000"/>
              </w:rPr>
              <w:t xml:space="preserve"> - Transatlantic Networks of Excellence</w:t>
            </w:r>
          </w:p>
        </w:tc>
      </w:tr>
      <w:tr w:rsidR="00A92623" w:rsidRPr="001E45D0" w14:paraId="13AF0171" w14:textId="77777777" w:rsidTr="00E46890">
        <w:tc>
          <w:tcPr>
            <w:tcW w:w="1405" w:type="dxa"/>
          </w:tcPr>
          <w:p w14:paraId="5617221F" w14:textId="77777777" w:rsidR="00A92623" w:rsidRDefault="00A92623" w:rsidP="00C925C7">
            <w:pPr>
              <w:pStyle w:val="NormalWeb"/>
              <w:spacing w:before="0" w:beforeAutospacing="0" w:after="0" w:afterAutospacing="0"/>
              <w:outlineLvl w:val="0"/>
              <w:rPr>
                <w:bCs/>
                <w:color w:val="000000"/>
              </w:rPr>
            </w:pPr>
          </w:p>
        </w:tc>
        <w:tc>
          <w:tcPr>
            <w:tcW w:w="9017" w:type="dxa"/>
          </w:tcPr>
          <w:p w14:paraId="5084DA14" w14:textId="3B1220F9" w:rsidR="00A92623" w:rsidRPr="001E45D0" w:rsidRDefault="00A92623" w:rsidP="00C925C7">
            <w:pPr>
              <w:rPr>
                <w:bCs/>
                <w:color w:val="000000"/>
              </w:rPr>
            </w:pPr>
            <w:r w:rsidRPr="001E45D0">
              <w:rPr>
                <w:bCs/>
                <w:color w:val="000000"/>
              </w:rPr>
              <w:t>Project PI on one of six projects in the network ($949,718)</w:t>
            </w:r>
          </w:p>
        </w:tc>
      </w:tr>
      <w:tr w:rsidR="00A92623" w:rsidRPr="001E45D0" w14:paraId="5B12BC7C" w14:textId="77777777" w:rsidTr="00E46890">
        <w:tc>
          <w:tcPr>
            <w:tcW w:w="1405" w:type="dxa"/>
          </w:tcPr>
          <w:p w14:paraId="148339F6" w14:textId="77777777" w:rsidR="00A92623" w:rsidRDefault="00A92623" w:rsidP="00C925C7">
            <w:pPr>
              <w:pStyle w:val="NormalWeb"/>
              <w:spacing w:before="0" w:beforeAutospacing="0" w:after="0" w:afterAutospacing="0"/>
              <w:outlineLvl w:val="0"/>
              <w:rPr>
                <w:bCs/>
                <w:color w:val="000000"/>
              </w:rPr>
            </w:pPr>
          </w:p>
        </w:tc>
        <w:tc>
          <w:tcPr>
            <w:tcW w:w="9017" w:type="dxa"/>
          </w:tcPr>
          <w:p w14:paraId="0953488B" w14:textId="14088554" w:rsidR="00A92623" w:rsidRPr="001E45D0" w:rsidRDefault="00A92623" w:rsidP="00C925C7">
            <w:pPr>
              <w:rPr>
                <w:bCs/>
                <w:color w:val="000000"/>
              </w:rPr>
            </w:pPr>
            <w:r w:rsidRPr="001E45D0">
              <w:rPr>
                <w:rFonts w:cs="Arial"/>
                <w:szCs w:val="20"/>
              </w:rPr>
              <w:t>The network represents a multidisciplinary effort to elucidate the molecular architecture and molecular mechanisms that underlie six compelling novel genes found by genome-wide association studies to be associated with coronary heart disease.</w:t>
            </w:r>
          </w:p>
        </w:tc>
      </w:tr>
      <w:tr w:rsidR="005B4A56" w:rsidRPr="001E45D0" w14:paraId="421A86F9" w14:textId="77777777" w:rsidTr="00E46890">
        <w:tc>
          <w:tcPr>
            <w:tcW w:w="1405" w:type="dxa"/>
          </w:tcPr>
          <w:p w14:paraId="440F1682" w14:textId="0EB8DEF8" w:rsidR="005B4A56" w:rsidRDefault="005B4A56" w:rsidP="00C925C7">
            <w:pPr>
              <w:pStyle w:val="NormalWeb"/>
              <w:spacing w:before="0" w:beforeAutospacing="0" w:after="0" w:afterAutospacing="0"/>
              <w:outlineLvl w:val="0"/>
              <w:rPr>
                <w:bCs/>
                <w:color w:val="000000"/>
              </w:rPr>
            </w:pPr>
            <w:r>
              <w:rPr>
                <w:bCs/>
                <w:color w:val="000000"/>
              </w:rPr>
              <w:lastRenderedPageBreak/>
              <w:t>2014-2015</w:t>
            </w:r>
          </w:p>
        </w:tc>
        <w:tc>
          <w:tcPr>
            <w:tcW w:w="9017" w:type="dxa"/>
          </w:tcPr>
          <w:p w14:paraId="11DF6461" w14:textId="21AE5896" w:rsidR="005B4A56" w:rsidRPr="001E45D0" w:rsidRDefault="005B4A56" w:rsidP="00C925C7">
            <w:pPr>
              <w:rPr>
                <w:rFonts w:cs="Arial"/>
                <w:szCs w:val="20"/>
              </w:rPr>
            </w:pPr>
            <w:proofErr w:type="spellStart"/>
            <w:r w:rsidRPr="00113444">
              <w:t>Exomic</w:t>
            </w:r>
            <w:proofErr w:type="spellEnd"/>
            <w:r w:rsidRPr="00113444">
              <w:t xml:space="preserve"> sequencing of LDL genes in the population to define the epidemiology and clinical consequences of familial hypercholesterolemia</w:t>
            </w:r>
          </w:p>
        </w:tc>
      </w:tr>
      <w:tr w:rsidR="005B4A56" w:rsidRPr="001E45D0" w14:paraId="067B281A" w14:textId="77777777" w:rsidTr="00E46890">
        <w:tc>
          <w:tcPr>
            <w:tcW w:w="1405" w:type="dxa"/>
          </w:tcPr>
          <w:p w14:paraId="044C7DCD" w14:textId="77777777" w:rsidR="005B4A56" w:rsidRDefault="005B4A56" w:rsidP="00C925C7">
            <w:pPr>
              <w:pStyle w:val="NormalWeb"/>
              <w:spacing w:before="0" w:beforeAutospacing="0" w:after="0" w:afterAutospacing="0"/>
              <w:outlineLvl w:val="0"/>
              <w:rPr>
                <w:bCs/>
                <w:color w:val="000000"/>
              </w:rPr>
            </w:pPr>
          </w:p>
        </w:tc>
        <w:tc>
          <w:tcPr>
            <w:tcW w:w="9017" w:type="dxa"/>
          </w:tcPr>
          <w:p w14:paraId="0582D03B" w14:textId="2ADD16DE" w:rsidR="005B4A56" w:rsidRPr="00113444" w:rsidRDefault="005B4A56" w:rsidP="00C925C7">
            <w:r>
              <w:t>Aegerion (sponsored research agreement)</w:t>
            </w:r>
          </w:p>
        </w:tc>
      </w:tr>
      <w:tr w:rsidR="005B4A56" w:rsidRPr="001E45D0" w14:paraId="4398925E" w14:textId="77777777" w:rsidTr="00E46890">
        <w:tc>
          <w:tcPr>
            <w:tcW w:w="1405" w:type="dxa"/>
          </w:tcPr>
          <w:p w14:paraId="4310A448" w14:textId="77777777" w:rsidR="005B4A56" w:rsidRDefault="005B4A56" w:rsidP="00C925C7">
            <w:pPr>
              <w:pStyle w:val="NormalWeb"/>
              <w:spacing w:before="0" w:beforeAutospacing="0" w:after="0" w:afterAutospacing="0"/>
              <w:outlineLvl w:val="0"/>
              <w:rPr>
                <w:bCs/>
                <w:color w:val="000000"/>
              </w:rPr>
            </w:pPr>
          </w:p>
        </w:tc>
        <w:tc>
          <w:tcPr>
            <w:tcW w:w="9017" w:type="dxa"/>
          </w:tcPr>
          <w:p w14:paraId="707B41CF" w14:textId="5A809D06" w:rsidR="005B4A56" w:rsidRDefault="005B4A56" w:rsidP="00C925C7">
            <w:r>
              <w:t xml:space="preserve">PI </w:t>
            </w:r>
            <w:r w:rsidRPr="006E7A8C">
              <w:t>($136,664)</w:t>
            </w:r>
          </w:p>
        </w:tc>
      </w:tr>
      <w:tr w:rsidR="005B4A56" w:rsidRPr="001E45D0" w14:paraId="255FC12E" w14:textId="77777777" w:rsidTr="00E46890">
        <w:tc>
          <w:tcPr>
            <w:tcW w:w="1405" w:type="dxa"/>
          </w:tcPr>
          <w:p w14:paraId="6E0D7B77" w14:textId="77777777" w:rsidR="005B4A56" w:rsidRDefault="005B4A56" w:rsidP="00C925C7">
            <w:pPr>
              <w:pStyle w:val="NormalWeb"/>
              <w:spacing w:before="0" w:beforeAutospacing="0" w:after="0" w:afterAutospacing="0"/>
              <w:outlineLvl w:val="0"/>
              <w:rPr>
                <w:bCs/>
                <w:color w:val="000000"/>
              </w:rPr>
            </w:pPr>
          </w:p>
        </w:tc>
        <w:tc>
          <w:tcPr>
            <w:tcW w:w="9017" w:type="dxa"/>
          </w:tcPr>
          <w:p w14:paraId="16466364" w14:textId="0A92A3C1" w:rsidR="004B1FC0" w:rsidRDefault="005B4A56" w:rsidP="004B1FC0">
            <w:r w:rsidRPr="00113444">
              <w:t>The major goal of this proposal is to assemble previously generated exome sequences from population-based cohorts and perform meta-analysis to understand the epidemiology of familial hypercholesterolemia.</w:t>
            </w:r>
          </w:p>
        </w:tc>
      </w:tr>
      <w:tr w:rsidR="004B1FC0" w:rsidRPr="001E45D0" w14:paraId="51FB99D0" w14:textId="77777777" w:rsidTr="00E46890">
        <w:tc>
          <w:tcPr>
            <w:tcW w:w="1405" w:type="dxa"/>
          </w:tcPr>
          <w:p w14:paraId="3C7A1C41" w14:textId="5469241C" w:rsidR="004B1FC0" w:rsidRDefault="004B1FC0" w:rsidP="00C925C7">
            <w:pPr>
              <w:pStyle w:val="NormalWeb"/>
              <w:spacing w:before="0" w:beforeAutospacing="0" w:after="0" w:afterAutospacing="0"/>
              <w:outlineLvl w:val="0"/>
              <w:rPr>
                <w:bCs/>
                <w:color w:val="000000"/>
              </w:rPr>
            </w:pPr>
            <w:r>
              <w:rPr>
                <w:bCs/>
                <w:color w:val="000000"/>
              </w:rPr>
              <w:t>2015-2016</w:t>
            </w:r>
          </w:p>
        </w:tc>
        <w:tc>
          <w:tcPr>
            <w:tcW w:w="9017" w:type="dxa"/>
          </w:tcPr>
          <w:p w14:paraId="339ABAC3" w14:textId="2E1831EA" w:rsidR="004B1FC0" w:rsidRDefault="004B1FC0" w:rsidP="00C925C7">
            <w:pPr>
              <w:rPr>
                <w:bCs/>
                <w:color w:val="000000"/>
              </w:rPr>
            </w:pPr>
            <w:r w:rsidRPr="00DE5238">
              <w:t>ANGPTL3 deficiency and coronary artery disease</w:t>
            </w:r>
          </w:p>
        </w:tc>
      </w:tr>
      <w:tr w:rsidR="004B1FC0" w:rsidRPr="001E45D0" w14:paraId="0DEFF59A" w14:textId="77777777" w:rsidTr="00E46890">
        <w:tc>
          <w:tcPr>
            <w:tcW w:w="1405" w:type="dxa"/>
          </w:tcPr>
          <w:p w14:paraId="3C48ABA3" w14:textId="77777777" w:rsidR="004B1FC0" w:rsidRDefault="004B1FC0" w:rsidP="00C925C7">
            <w:pPr>
              <w:pStyle w:val="NormalWeb"/>
              <w:spacing w:before="0" w:beforeAutospacing="0" w:after="0" w:afterAutospacing="0"/>
              <w:outlineLvl w:val="0"/>
              <w:rPr>
                <w:bCs/>
                <w:color w:val="000000"/>
              </w:rPr>
            </w:pPr>
          </w:p>
        </w:tc>
        <w:tc>
          <w:tcPr>
            <w:tcW w:w="9017" w:type="dxa"/>
          </w:tcPr>
          <w:p w14:paraId="4AED5558" w14:textId="713FB4EC" w:rsidR="004B1FC0" w:rsidRDefault="004B1FC0" w:rsidP="00C925C7">
            <w:pPr>
              <w:rPr>
                <w:bCs/>
                <w:color w:val="000000"/>
              </w:rPr>
            </w:pPr>
            <w:r>
              <w:t>Regeneron (sponsored research agreement)</w:t>
            </w:r>
          </w:p>
        </w:tc>
      </w:tr>
      <w:tr w:rsidR="004B1FC0" w:rsidRPr="001E45D0" w14:paraId="22D8A6D8" w14:textId="77777777" w:rsidTr="00E46890">
        <w:tc>
          <w:tcPr>
            <w:tcW w:w="1405" w:type="dxa"/>
          </w:tcPr>
          <w:p w14:paraId="49ADC63F" w14:textId="77777777" w:rsidR="004B1FC0" w:rsidRDefault="004B1FC0" w:rsidP="00C925C7">
            <w:pPr>
              <w:pStyle w:val="NormalWeb"/>
              <w:spacing w:before="0" w:beforeAutospacing="0" w:after="0" w:afterAutospacing="0"/>
              <w:outlineLvl w:val="0"/>
              <w:rPr>
                <w:bCs/>
                <w:color w:val="000000"/>
              </w:rPr>
            </w:pPr>
          </w:p>
        </w:tc>
        <w:tc>
          <w:tcPr>
            <w:tcW w:w="9017" w:type="dxa"/>
          </w:tcPr>
          <w:p w14:paraId="2A9B4CA9" w14:textId="340CB68C" w:rsidR="004B1FC0" w:rsidRDefault="004B1FC0" w:rsidP="00C925C7">
            <w:pPr>
              <w:rPr>
                <w:bCs/>
                <w:color w:val="000000"/>
              </w:rPr>
            </w:pPr>
            <w:r>
              <w:t>PI (</w:t>
            </w:r>
            <w:r w:rsidRPr="006E7A8C">
              <w:t>$84,713</w:t>
            </w:r>
            <w:r>
              <w:t>)</w:t>
            </w:r>
          </w:p>
        </w:tc>
      </w:tr>
      <w:tr w:rsidR="004B1FC0" w:rsidRPr="001E45D0" w14:paraId="24403CDB" w14:textId="77777777" w:rsidTr="00E46890">
        <w:tc>
          <w:tcPr>
            <w:tcW w:w="1405" w:type="dxa"/>
          </w:tcPr>
          <w:p w14:paraId="6C856FD4" w14:textId="77777777" w:rsidR="004B1FC0" w:rsidRDefault="004B1FC0" w:rsidP="00C925C7">
            <w:pPr>
              <w:pStyle w:val="NormalWeb"/>
              <w:spacing w:before="0" w:beforeAutospacing="0" w:after="0" w:afterAutospacing="0"/>
              <w:outlineLvl w:val="0"/>
              <w:rPr>
                <w:bCs/>
                <w:color w:val="000000"/>
              </w:rPr>
            </w:pPr>
          </w:p>
        </w:tc>
        <w:tc>
          <w:tcPr>
            <w:tcW w:w="9017" w:type="dxa"/>
          </w:tcPr>
          <w:p w14:paraId="561FFD2B" w14:textId="66C3F997" w:rsidR="004B1FC0" w:rsidRDefault="004B1FC0" w:rsidP="00C925C7">
            <w:pPr>
              <w:rPr>
                <w:bCs/>
                <w:color w:val="000000"/>
              </w:rPr>
            </w:pPr>
            <w:r w:rsidRPr="00DE5238">
              <w:t>The goal of this proposal is to test the hypothesis that rare, high-penetrance mutations in ANGPTL3 pathway genes are associated with reduced risk of early onset myocardial infarction.</w:t>
            </w:r>
          </w:p>
        </w:tc>
      </w:tr>
      <w:tr w:rsidR="004B1FC0" w:rsidRPr="001E45D0" w14:paraId="0778D465" w14:textId="77777777" w:rsidTr="00E46890">
        <w:tc>
          <w:tcPr>
            <w:tcW w:w="1405" w:type="dxa"/>
          </w:tcPr>
          <w:p w14:paraId="74E0B758" w14:textId="135810D4" w:rsidR="004B1FC0" w:rsidRDefault="004B1FC0" w:rsidP="00C925C7">
            <w:pPr>
              <w:pStyle w:val="NormalWeb"/>
              <w:spacing w:before="0" w:beforeAutospacing="0" w:after="0" w:afterAutospacing="0"/>
              <w:outlineLvl w:val="0"/>
              <w:rPr>
                <w:bCs/>
                <w:color w:val="000000"/>
              </w:rPr>
            </w:pPr>
            <w:r>
              <w:rPr>
                <w:bCs/>
                <w:color w:val="000000"/>
              </w:rPr>
              <w:t>2011-2016</w:t>
            </w:r>
          </w:p>
        </w:tc>
        <w:tc>
          <w:tcPr>
            <w:tcW w:w="9017" w:type="dxa"/>
          </w:tcPr>
          <w:p w14:paraId="6BE691EB" w14:textId="348A5DEC" w:rsidR="004B1FC0" w:rsidRDefault="004B1FC0" w:rsidP="00C925C7">
            <w:pPr>
              <w:rPr>
                <w:bCs/>
                <w:color w:val="000000"/>
              </w:rPr>
            </w:pPr>
            <w:r>
              <w:rPr>
                <w:bCs/>
                <w:color w:val="000000"/>
              </w:rPr>
              <w:t>Discovery of m</w:t>
            </w:r>
            <w:r w:rsidRPr="001E45D0">
              <w:rPr>
                <w:bCs/>
                <w:color w:val="000000"/>
              </w:rPr>
              <w:t>endelian dyslipidemia and heart attack genes using exome sequencing</w:t>
            </w:r>
          </w:p>
        </w:tc>
      </w:tr>
      <w:tr w:rsidR="004B1FC0" w:rsidRPr="001E45D0" w14:paraId="5D284890" w14:textId="77777777" w:rsidTr="00E46890">
        <w:tc>
          <w:tcPr>
            <w:tcW w:w="1405" w:type="dxa"/>
          </w:tcPr>
          <w:p w14:paraId="4178C915" w14:textId="77777777" w:rsidR="004B1FC0" w:rsidRDefault="004B1FC0" w:rsidP="00C925C7">
            <w:pPr>
              <w:pStyle w:val="NormalWeb"/>
              <w:spacing w:before="0" w:beforeAutospacing="0" w:after="0" w:afterAutospacing="0"/>
              <w:outlineLvl w:val="0"/>
              <w:rPr>
                <w:bCs/>
                <w:color w:val="000000"/>
              </w:rPr>
            </w:pPr>
          </w:p>
        </w:tc>
        <w:tc>
          <w:tcPr>
            <w:tcW w:w="9017" w:type="dxa"/>
          </w:tcPr>
          <w:p w14:paraId="51C712C7" w14:textId="3B41F675" w:rsidR="004B1FC0" w:rsidRDefault="004B1FC0" w:rsidP="00C925C7">
            <w:pPr>
              <w:rPr>
                <w:bCs/>
                <w:color w:val="000000"/>
              </w:rPr>
            </w:pPr>
            <w:r w:rsidRPr="001E45D0">
              <w:t>National Heart, Lung, and Blood Institute - R01HL107816</w:t>
            </w:r>
          </w:p>
        </w:tc>
      </w:tr>
      <w:tr w:rsidR="004B1FC0" w:rsidRPr="001E45D0" w14:paraId="739BEC38" w14:textId="77777777" w:rsidTr="00E46890">
        <w:tc>
          <w:tcPr>
            <w:tcW w:w="1405" w:type="dxa"/>
          </w:tcPr>
          <w:p w14:paraId="6D74A835" w14:textId="77777777" w:rsidR="004B1FC0" w:rsidRDefault="004B1FC0" w:rsidP="00C925C7">
            <w:pPr>
              <w:pStyle w:val="NormalWeb"/>
              <w:spacing w:before="0" w:beforeAutospacing="0" w:after="0" w:afterAutospacing="0"/>
              <w:outlineLvl w:val="0"/>
              <w:rPr>
                <w:bCs/>
                <w:color w:val="000000"/>
              </w:rPr>
            </w:pPr>
          </w:p>
        </w:tc>
        <w:tc>
          <w:tcPr>
            <w:tcW w:w="9017" w:type="dxa"/>
          </w:tcPr>
          <w:p w14:paraId="2F65E8AC" w14:textId="6C98CA88" w:rsidR="004B1FC0" w:rsidRDefault="004B1FC0" w:rsidP="00C925C7">
            <w:pPr>
              <w:rPr>
                <w:bCs/>
                <w:color w:val="000000"/>
              </w:rPr>
            </w:pPr>
            <w:r w:rsidRPr="001E45D0">
              <w:t>PI ($2,107,754)</w:t>
            </w:r>
          </w:p>
        </w:tc>
      </w:tr>
      <w:tr w:rsidR="004B1FC0" w:rsidRPr="001E45D0" w14:paraId="71A8A781" w14:textId="77777777" w:rsidTr="00E46890">
        <w:tc>
          <w:tcPr>
            <w:tcW w:w="1405" w:type="dxa"/>
          </w:tcPr>
          <w:p w14:paraId="3FC20319" w14:textId="77777777" w:rsidR="004B1FC0" w:rsidRDefault="004B1FC0" w:rsidP="00C925C7">
            <w:pPr>
              <w:pStyle w:val="NormalWeb"/>
              <w:spacing w:before="0" w:beforeAutospacing="0" w:after="0" w:afterAutospacing="0"/>
              <w:outlineLvl w:val="0"/>
              <w:rPr>
                <w:bCs/>
                <w:color w:val="000000"/>
              </w:rPr>
            </w:pPr>
          </w:p>
        </w:tc>
        <w:tc>
          <w:tcPr>
            <w:tcW w:w="9017" w:type="dxa"/>
          </w:tcPr>
          <w:p w14:paraId="10FDBF82" w14:textId="3C9EB00E" w:rsidR="004B1FC0" w:rsidRDefault="004B1FC0" w:rsidP="00C925C7">
            <w:pPr>
              <w:rPr>
                <w:bCs/>
                <w:color w:val="000000"/>
              </w:rPr>
            </w:pPr>
            <w:r w:rsidRPr="001E45D0">
              <w:t>The major goal of this study is to perform exome sequencing to identify the causal genes and mutations in families where high or low LDL cholesterol segregates in a Mendelian pattern.</w:t>
            </w:r>
          </w:p>
        </w:tc>
      </w:tr>
      <w:tr w:rsidR="007C467D" w:rsidRPr="001E45D0" w14:paraId="620F363D" w14:textId="77777777" w:rsidTr="00E46890">
        <w:tc>
          <w:tcPr>
            <w:tcW w:w="1405" w:type="dxa"/>
          </w:tcPr>
          <w:p w14:paraId="76B11783" w14:textId="4E38F5D7" w:rsidR="007C467D" w:rsidRDefault="007C467D" w:rsidP="00C925C7">
            <w:pPr>
              <w:pStyle w:val="NormalWeb"/>
              <w:spacing w:before="0" w:beforeAutospacing="0" w:after="0" w:afterAutospacing="0"/>
              <w:outlineLvl w:val="0"/>
              <w:rPr>
                <w:bCs/>
                <w:color w:val="000000"/>
              </w:rPr>
            </w:pPr>
            <w:r>
              <w:rPr>
                <w:bCs/>
                <w:color w:val="000000"/>
              </w:rPr>
              <w:t>2012-2016</w:t>
            </w:r>
          </w:p>
        </w:tc>
        <w:tc>
          <w:tcPr>
            <w:tcW w:w="9017" w:type="dxa"/>
          </w:tcPr>
          <w:p w14:paraId="02DFE2DF" w14:textId="7A3C0B4C" w:rsidR="007C467D" w:rsidRPr="00113444" w:rsidRDefault="007C467D" w:rsidP="00C925C7">
            <w:r w:rsidRPr="001E45D0">
              <w:t>Genomic and proteomic architecture of atherosclerosis</w:t>
            </w:r>
          </w:p>
        </w:tc>
      </w:tr>
      <w:tr w:rsidR="007C467D" w:rsidRPr="001E45D0" w14:paraId="58388721" w14:textId="77777777" w:rsidTr="00E46890">
        <w:tc>
          <w:tcPr>
            <w:tcW w:w="1405" w:type="dxa"/>
          </w:tcPr>
          <w:p w14:paraId="4447DC35" w14:textId="77777777" w:rsidR="007C467D" w:rsidRDefault="007C467D" w:rsidP="00C925C7">
            <w:pPr>
              <w:pStyle w:val="NormalWeb"/>
              <w:spacing w:before="0" w:beforeAutospacing="0" w:after="0" w:afterAutospacing="0"/>
              <w:outlineLvl w:val="0"/>
              <w:rPr>
                <w:bCs/>
                <w:color w:val="000000"/>
              </w:rPr>
            </w:pPr>
          </w:p>
        </w:tc>
        <w:tc>
          <w:tcPr>
            <w:tcW w:w="9017" w:type="dxa"/>
          </w:tcPr>
          <w:p w14:paraId="13D7C8A1" w14:textId="6C8A6CC6" w:rsidR="007C467D" w:rsidRDefault="007C467D" w:rsidP="00C925C7">
            <w:pPr>
              <w:rPr>
                <w:bCs/>
                <w:color w:val="000000"/>
              </w:rPr>
            </w:pPr>
            <w:r w:rsidRPr="001E45D0">
              <w:t>National Heart, Lung, and Blood Institute - R01HL111362</w:t>
            </w:r>
          </w:p>
        </w:tc>
      </w:tr>
      <w:tr w:rsidR="007C467D" w:rsidRPr="001E45D0" w14:paraId="21170DBC" w14:textId="77777777" w:rsidTr="002E5B5C">
        <w:tc>
          <w:tcPr>
            <w:tcW w:w="1405" w:type="dxa"/>
          </w:tcPr>
          <w:p w14:paraId="5C204DA3" w14:textId="77777777" w:rsidR="007C467D" w:rsidRDefault="007C467D" w:rsidP="00C925C7">
            <w:pPr>
              <w:pStyle w:val="NormalWeb"/>
              <w:spacing w:before="0" w:beforeAutospacing="0" w:after="0" w:afterAutospacing="0"/>
              <w:outlineLvl w:val="0"/>
              <w:rPr>
                <w:bCs/>
                <w:color w:val="000000"/>
              </w:rPr>
            </w:pPr>
          </w:p>
        </w:tc>
        <w:tc>
          <w:tcPr>
            <w:tcW w:w="9017" w:type="dxa"/>
          </w:tcPr>
          <w:p w14:paraId="5E4F3E54" w14:textId="157BE609" w:rsidR="007C467D" w:rsidRDefault="007C467D" w:rsidP="00C925C7">
            <w:pPr>
              <w:rPr>
                <w:bCs/>
                <w:color w:val="000000"/>
              </w:rPr>
            </w:pPr>
            <w:r w:rsidRPr="001E45D0">
              <w:t>PI of subcontract ($69,152)</w:t>
            </w:r>
          </w:p>
        </w:tc>
      </w:tr>
      <w:tr w:rsidR="007C467D" w:rsidRPr="001E45D0" w14:paraId="43A9B89A" w14:textId="77777777" w:rsidTr="0095148D">
        <w:trPr>
          <w:trHeight w:val="1062"/>
        </w:trPr>
        <w:tc>
          <w:tcPr>
            <w:tcW w:w="1405" w:type="dxa"/>
          </w:tcPr>
          <w:p w14:paraId="1ED8FBA7" w14:textId="77777777" w:rsidR="007C467D" w:rsidRDefault="007C467D" w:rsidP="00C925C7">
            <w:pPr>
              <w:pStyle w:val="NormalWeb"/>
              <w:spacing w:before="0" w:beforeAutospacing="0" w:after="0" w:afterAutospacing="0"/>
              <w:outlineLvl w:val="0"/>
              <w:rPr>
                <w:bCs/>
                <w:color w:val="000000"/>
              </w:rPr>
            </w:pPr>
          </w:p>
        </w:tc>
        <w:tc>
          <w:tcPr>
            <w:tcW w:w="9017" w:type="dxa"/>
          </w:tcPr>
          <w:p w14:paraId="053B0133" w14:textId="392B81E5" w:rsidR="00F065EB" w:rsidRPr="001E45D0" w:rsidRDefault="007C467D" w:rsidP="004B1FC0">
            <w:r w:rsidRPr="001E45D0">
              <w:t>Our goal is to identify variants in the human genome and corresponding changes in the arterial proteome that are correlated with premature atheroscl</w:t>
            </w:r>
            <w:r>
              <w:t xml:space="preserve">erosis. To accomplish this goal, </w:t>
            </w:r>
            <w:r w:rsidRPr="001E45D0">
              <w:t xml:space="preserve">we plan detailed molecular characterization of arterial tissue from subjects in the </w:t>
            </w:r>
            <w:proofErr w:type="spellStart"/>
            <w:r w:rsidRPr="001E45D0">
              <w:t>Pathobiologic</w:t>
            </w:r>
            <w:proofErr w:type="spellEnd"/>
            <w:r w:rsidRPr="001E45D0">
              <w:t xml:space="preserve"> Determinants of Atherosclerosis in Youth (PDAY) repository. We will integrate genomic and proteomic data from the PDAY samples and use additional systems biology tools and data from other NIH funded genomic resources to optimize the search for molecular correlates of early disease.</w:t>
            </w:r>
          </w:p>
        </w:tc>
      </w:tr>
      <w:tr w:rsidR="00F065EB" w:rsidRPr="001E45D0" w14:paraId="5E75ABC9" w14:textId="77777777" w:rsidTr="002E5B5C">
        <w:trPr>
          <w:trHeight w:val="1062"/>
        </w:trPr>
        <w:tc>
          <w:tcPr>
            <w:tcW w:w="1405" w:type="dxa"/>
          </w:tcPr>
          <w:p w14:paraId="05CFAF5D" w14:textId="4C1EDEC9" w:rsidR="00F065EB" w:rsidRDefault="00F065EB" w:rsidP="00C925C7">
            <w:pPr>
              <w:pStyle w:val="NormalWeb"/>
              <w:spacing w:before="0" w:beforeAutospacing="0" w:after="0" w:afterAutospacing="0"/>
              <w:outlineLvl w:val="0"/>
              <w:rPr>
                <w:bCs/>
                <w:color w:val="000000"/>
              </w:rPr>
            </w:pPr>
            <w:r>
              <w:rPr>
                <w:bCs/>
                <w:color w:val="000000"/>
              </w:rPr>
              <w:t>2014-2018</w:t>
            </w:r>
          </w:p>
        </w:tc>
        <w:tc>
          <w:tcPr>
            <w:tcW w:w="9017" w:type="dxa"/>
          </w:tcPr>
          <w:p w14:paraId="49078E0B" w14:textId="77777777" w:rsidR="00F065EB" w:rsidRDefault="00F065EB" w:rsidP="004B1FC0">
            <w:r w:rsidRPr="00F065EB">
              <w:t>Identification of common genetic variants for atrial fibrillation and PR interval</w:t>
            </w:r>
          </w:p>
          <w:p w14:paraId="503EE6F5" w14:textId="77777777" w:rsidR="00F065EB" w:rsidRDefault="00F065EB" w:rsidP="004B1FC0">
            <w:r>
              <w:t>National Heart, Lung, and Blood Institute - R01HL092577</w:t>
            </w:r>
          </w:p>
          <w:p w14:paraId="3C829768" w14:textId="77777777" w:rsidR="00F065EB" w:rsidRDefault="00F065EB" w:rsidP="004B1FC0">
            <w:r>
              <w:t>Co-investigator ($131,460)</w:t>
            </w:r>
          </w:p>
          <w:p w14:paraId="0B873E82" w14:textId="381F6AFB" w:rsidR="0095148D" w:rsidRPr="001E45D0" w:rsidRDefault="00F065EB" w:rsidP="004B1FC0">
            <w:r w:rsidRPr="00F065EB">
              <w:t>The goal of the supplement is to discover the full spectrum of alleles associated with atrial fibrillation through whole genome sequencing of cases with early-onset atrial fibrillation and a reference group drawn from the Framingham Heart Study.</w:t>
            </w:r>
          </w:p>
        </w:tc>
      </w:tr>
      <w:tr w:rsidR="00ED0ED8" w:rsidRPr="001E45D0" w14:paraId="10201447" w14:textId="77777777" w:rsidTr="002E5B5C">
        <w:trPr>
          <w:trHeight w:val="1628"/>
        </w:trPr>
        <w:tc>
          <w:tcPr>
            <w:tcW w:w="1405" w:type="dxa"/>
          </w:tcPr>
          <w:p w14:paraId="48519693" w14:textId="7CC90304" w:rsidR="00ED0ED8" w:rsidRPr="00973EC1" w:rsidRDefault="00ED0ED8" w:rsidP="00C925C7">
            <w:pPr>
              <w:pStyle w:val="NormalWeb"/>
              <w:spacing w:before="0" w:beforeAutospacing="0" w:after="0" w:afterAutospacing="0"/>
              <w:outlineLvl w:val="0"/>
              <w:rPr>
                <w:bCs/>
                <w:color w:val="000000"/>
              </w:rPr>
            </w:pPr>
            <w:r w:rsidRPr="00973EC1">
              <w:rPr>
                <w:bCs/>
                <w:color w:val="000000"/>
              </w:rPr>
              <w:t>2014-201</w:t>
            </w:r>
            <w:r>
              <w:rPr>
                <w:bCs/>
                <w:color w:val="000000"/>
              </w:rPr>
              <w:t>9</w:t>
            </w:r>
          </w:p>
        </w:tc>
        <w:tc>
          <w:tcPr>
            <w:tcW w:w="9017" w:type="dxa"/>
          </w:tcPr>
          <w:p w14:paraId="19CAF79B" w14:textId="1E07F663" w:rsidR="00ED0ED8" w:rsidRDefault="00ED0ED8" w:rsidP="004B1FC0">
            <w:r w:rsidRPr="00973EC1">
              <w:t xml:space="preserve">Rare variants and NHLBI traits in deeply </w:t>
            </w:r>
            <w:proofErr w:type="spellStart"/>
            <w:r w:rsidRPr="00973EC1">
              <w:t>phenotyped</w:t>
            </w:r>
            <w:proofErr w:type="spellEnd"/>
            <w:r w:rsidRPr="00973EC1">
              <w:t xml:space="preserve"> cohorts</w:t>
            </w:r>
          </w:p>
          <w:p w14:paraId="3283ECC4" w14:textId="067D0943" w:rsidR="00ED0ED8" w:rsidRDefault="00ED0ED8" w:rsidP="004B1FC0">
            <w:r w:rsidRPr="00973EC1">
              <w:t>National Heart, Lung, and Blood Institute - R01HL120393</w:t>
            </w:r>
          </w:p>
          <w:p w14:paraId="05D8F987" w14:textId="5B5C4071" w:rsidR="00ED0ED8" w:rsidRDefault="00ED0ED8" w:rsidP="004B1FC0">
            <w:r w:rsidRPr="00973EC1">
              <w:t>PI of subcontract ($35,138)</w:t>
            </w:r>
          </w:p>
          <w:p w14:paraId="7D0A5306" w14:textId="3969B239" w:rsidR="00ED0ED8" w:rsidRPr="00ED0ED8" w:rsidRDefault="00ED0ED8" w:rsidP="00ED0ED8">
            <w:r w:rsidRPr="00973EC1">
              <w:t>Using an array focused on coding variants (Exome Chip) genotyped in 9 well-</w:t>
            </w:r>
            <w:proofErr w:type="spellStart"/>
            <w:r w:rsidRPr="00973EC1">
              <w:t>phenotyped</w:t>
            </w:r>
            <w:proofErr w:type="spellEnd"/>
            <w:r w:rsidRPr="00973EC1">
              <w:t xml:space="preserve"> cohorts, the primary aim is to discover novel candidate genes and putative functional variants for high-priority heart, </w:t>
            </w:r>
            <w:proofErr w:type="gramStart"/>
            <w:r w:rsidRPr="00973EC1">
              <w:t>lung</w:t>
            </w:r>
            <w:proofErr w:type="gramEnd"/>
            <w:r w:rsidRPr="00973EC1">
              <w:t xml:space="preserve"> and blood phenotypes in multi-ethnic cohorts.</w:t>
            </w:r>
          </w:p>
        </w:tc>
      </w:tr>
      <w:tr w:rsidR="0095148D" w:rsidRPr="001E45D0" w14:paraId="7E192E04" w14:textId="77777777" w:rsidTr="002E5B5C">
        <w:trPr>
          <w:trHeight w:val="1628"/>
        </w:trPr>
        <w:tc>
          <w:tcPr>
            <w:tcW w:w="1405" w:type="dxa"/>
          </w:tcPr>
          <w:p w14:paraId="75FADEE6" w14:textId="54ECA1A6" w:rsidR="0095148D" w:rsidRDefault="0095148D" w:rsidP="00C925C7">
            <w:pPr>
              <w:pStyle w:val="NormalWeb"/>
              <w:spacing w:before="0" w:beforeAutospacing="0" w:after="0" w:afterAutospacing="0"/>
              <w:outlineLvl w:val="0"/>
              <w:rPr>
                <w:bCs/>
                <w:color w:val="000000"/>
              </w:rPr>
            </w:pPr>
            <w:r w:rsidRPr="00973EC1">
              <w:rPr>
                <w:bCs/>
                <w:color w:val="000000"/>
              </w:rPr>
              <w:t>2015-2018</w:t>
            </w:r>
          </w:p>
        </w:tc>
        <w:tc>
          <w:tcPr>
            <w:tcW w:w="9017" w:type="dxa"/>
          </w:tcPr>
          <w:p w14:paraId="2CD60807" w14:textId="77777777" w:rsidR="0095148D" w:rsidRDefault="0095148D" w:rsidP="004B1FC0">
            <w:r w:rsidRPr="00973EC1">
              <w:t>Towards genomic-based prevention of sudden cardiac death</w:t>
            </w:r>
          </w:p>
          <w:p w14:paraId="6EDA6D07" w14:textId="4C9597BC" w:rsidR="0095148D" w:rsidRDefault="0095148D" w:rsidP="004B1FC0">
            <w:r w:rsidRPr="00973EC1">
              <w:t>PI ($932,400)</w:t>
            </w:r>
          </w:p>
          <w:p w14:paraId="4A8C04BF" w14:textId="03AA1DF0" w:rsidR="0095148D" w:rsidRDefault="0095148D" w:rsidP="004B1FC0">
            <w:r w:rsidRPr="00973EC1">
              <w:t>Broad Institute – Broad Next10</w:t>
            </w:r>
          </w:p>
          <w:p w14:paraId="34460ACD" w14:textId="57016082" w:rsidR="0095148D" w:rsidRPr="00F065EB" w:rsidRDefault="0095148D" w:rsidP="004B1FC0">
            <w:r w:rsidRPr="00973EC1">
              <w:t>The goal of this proposal is to examine the role of Familial Hypercholesterolemia (FH), a known cause of sudden cardiac death (SCD) via myocardial infarction, within the Estonian population as a focused pilot study for genetic-based prevention of SCD.</w:t>
            </w:r>
          </w:p>
        </w:tc>
      </w:tr>
      <w:tr w:rsidR="00047356" w:rsidRPr="001E45D0" w14:paraId="29991AF6" w14:textId="77777777" w:rsidTr="002E5B5C">
        <w:trPr>
          <w:trHeight w:val="242"/>
        </w:trPr>
        <w:tc>
          <w:tcPr>
            <w:tcW w:w="1405" w:type="dxa"/>
          </w:tcPr>
          <w:p w14:paraId="19F022ED" w14:textId="44A06AF6" w:rsidR="00047356" w:rsidRPr="003C4975" w:rsidRDefault="00047356" w:rsidP="00C925C7">
            <w:pPr>
              <w:pStyle w:val="NormalWeb"/>
              <w:spacing w:before="0" w:beforeAutospacing="0" w:after="0" w:afterAutospacing="0"/>
              <w:outlineLvl w:val="0"/>
              <w:rPr>
                <w:bCs/>
                <w:color w:val="000000"/>
              </w:rPr>
            </w:pPr>
            <w:r w:rsidRPr="003C4975">
              <w:rPr>
                <w:bCs/>
                <w:color w:val="000000"/>
              </w:rPr>
              <w:t>2015-2019</w:t>
            </w:r>
          </w:p>
        </w:tc>
        <w:tc>
          <w:tcPr>
            <w:tcW w:w="9017" w:type="dxa"/>
          </w:tcPr>
          <w:p w14:paraId="2C78992D" w14:textId="59343083" w:rsidR="00047356" w:rsidRPr="003C4975" w:rsidRDefault="00047356" w:rsidP="004B1FC0">
            <w:proofErr w:type="spellStart"/>
            <w:r w:rsidRPr="003C4975">
              <w:t>eMERGE</w:t>
            </w:r>
            <w:proofErr w:type="spellEnd"/>
            <w:r w:rsidRPr="003C4975">
              <w:t xml:space="preserve"> phase III clinical center at Partners HealthCare</w:t>
            </w:r>
          </w:p>
        </w:tc>
      </w:tr>
      <w:tr w:rsidR="00047356" w:rsidRPr="001E45D0" w14:paraId="556785EC" w14:textId="77777777" w:rsidTr="002E5B5C">
        <w:trPr>
          <w:trHeight w:val="63"/>
        </w:trPr>
        <w:tc>
          <w:tcPr>
            <w:tcW w:w="1405" w:type="dxa"/>
          </w:tcPr>
          <w:p w14:paraId="04FE6A1E" w14:textId="77777777" w:rsidR="00047356" w:rsidRPr="003C4975" w:rsidRDefault="00047356" w:rsidP="00C925C7">
            <w:pPr>
              <w:pStyle w:val="NormalWeb"/>
              <w:spacing w:before="0" w:beforeAutospacing="0" w:after="0" w:afterAutospacing="0"/>
              <w:outlineLvl w:val="0"/>
              <w:rPr>
                <w:bCs/>
                <w:color w:val="000000"/>
              </w:rPr>
            </w:pPr>
          </w:p>
        </w:tc>
        <w:tc>
          <w:tcPr>
            <w:tcW w:w="9017" w:type="dxa"/>
          </w:tcPr>
          <w:p w14:paraId="2F39BF2A" w14:textId="32325C36" w:rsidR="00047356" w:rsidRPr="003C4975" w:rsidRDefault="00047356" w:rsidP="004B1FC0">
            <w:r w:rsidRPr="003C4975">
              <w:t>National Human Genome Research Institute - U01HG008685</w:t>
            </w:r>
          </w:p>
        </w:tc>
      </w:tr>
      <w:tr w:rsidR="00047356" w:rsidRPr="001E45D0" w14:paraId="1C8FBBDD" w14:textId="77777777" w:rsidTr="002E5B5C">
        <w:trPr>
          <w:trHeight w:val="63"/>
        </w:trPr>
        <w:tc>
          <w:tcPr>
            <w:tcW w:w="1405" w:type="dxa"/>
          </w:tcPr>
          <w:p w14:paraId="5C7C5635" w14:textId="77777777" w:rsidR="00047356" w:rsidRPr="003C4975" w:rsidRDefault="00047356" w:rsidP="00C925C7">
            <w:pPr>
              <w:pStyle w:val="NormalWeb"/>
              <w:spacing w:before="0" w:beforeAutospacing="0" w:after="0" w:afterAutospacing="0"/>
              <w:outlineLvl w:val="0"/>
              <w:rPr>
                <w:bCs/>
                <w:color w:val="000000"/>
              </w:rPr>
            </w:pPr>
          </w:p>
        </w:tc>
        <w:tc>
          <w:tcPr>
            <w:tcW w:w="9017" w:type="dxa"/>
          </w:tcPr>
          <w:p w14:paraId="29041469" w14:textId="51085045" w:rsidR="00047356" w:rsidRPr="003C4975" w:rsidRDefault="00047356" w:rsidP="004B1FC0">
            <w:r w:rsidRPr="003C4975">
              <w:t>Co-investigator ($600,000)</w:t>
            </w:r>
          </w:p>
        </w:tc>
      </w:tr>
      <w:tr w:rsidR="00047356" w:rsidRPr="001E45D0" w14:paraId="6750C2E9" w14:textId="77777777" w:rsidTr="002E5B5C">
        <w:trPr>
          <w:trHeight w:val="737"/>
        </w:trPr>
        <w:tc>
          <w:tcPr>
            <w:tcW w:w="1405" w:type="dxa"/>
          </w:tcPr>
          <w:p w14:paraId="14276C03" w14:textId="77777777" w:rsidR="00047356" w:rsidRPr="003C4975" w:rsidRDefault="00047356" w:rsidP="00C925C7">
            <w:pPr>
              <w:pStyle w:val="NormalWeb"/>
              <w:spacing w:before="0" w:beforeAutospacing="0" w:after="0" w:afterAutospacing="0"/>
              <w:outlineLvl w:val="0"/>
              <w:rPr>
                <w:bCs/>
                <w:color w:val="000000"/>
              </w:rPr>
            </w:pPr>
          </w:p>
        </w:tc>
        <w:tc>
          <w:tcPr>
            <w:tcW w:w="9017" w:type="dxa"/>
          </w:tcPr>
          <w:p w14:paraId="47677719" w14:textId="46FC39F0" w:rsidR="00047356" w:rsidRPr="003C4975" w:rsidRDefault="00047356" w:rsidP="004B1FC0">
            <w:r w:rsidRPr="003C4975">
              <w:t xml:space="preserve">The </w:t>
            </w:r>
            <w:proofErr w:type="spellStart"/>
            <w:r w:rsidRPr="003C4975">
              <w:t>eMERGE</w:t>
            </w:r>
            <w:proofErr w:type="spellEnd"/>
            <w:r w:rsidRPr="003C4975">
              <w:t xml:space="preserve"> III Clinical Center at Partners HealthCare will leverage a large Biobank and a rich electronic medical record to define the phenotypic impact of mutations emerging from sequencing and then return results on selected variants to Biobank participants using a clinical trial. </w:t>
            </w:r>
          </w:p>
        </w:tc>
      </w:tr>
      <w:tr w:rsidR="009421CB" w:rsidRPr="001E45D0" w14:paraId="046538D0" w14:textId="77777777" w:rsidTr="002E5B5C">
        <w:trPr>
          <w:trHeight w:val="431"/>
        </w:trPr>
        <w:tc>
          <w:tcPr>
            <w:tcW w:w="1405" w:type="dxa"/>
          </w:tcPr>
          <w:p w14:paraId="0A985064" w14:textId="3A414619" w:rsidR="009421CB" w:rsidRPr="003C4975" w:rsidRDefault="009421CB" w:rsidP="00C925C7">
            <w:pPr>
              <w:pStyle w:val="NormalWeb"/>
              <w:spacing w:before="0" w:beforeAutospacing="0" w:after="0" w:afterAutospacing="0"/>
              <w:outlineLvl w:val="0"/>
              <w:rPr>
                <w:bCs/>
                <w:color w:val="000000"/>
              </w:rPr>
            </w:pPr>
            <w:r w:rsidRPr="00973EC1">
              <w:rPr>
                <w:bCs/>
                <w:color w:val="000000"/>
              </w:rPr>
              <w:t>2015-2019</w:t>
            </w:r>
          </w:p>
        </w:tc>
        <w:tc>
          <w:tcPr>
            <w:tcW w:w="9017" w:type="dxa"/>
          </w:tcPr>
          <w:p w14:paraId="12FF07C0" w14:textId="77777777" w:rsidR="009421CB" w:rsidRDefault="009421CB" w:rsidP="002C6D00">
            <w:r w:rsidRPr="00973EC1">
              <w:t>Using genetic variation to study biology of blood lipids and coronary heart disease</w:t>
            </w:r>
          </w:p>
          <w:p w14:paraId="017980A5" w14:textId="77777777" w:rsidR="009421CB" w:rsidRDefault="009421CB" w:rsidP="002C6D00">
            <w:r w:rsidRPr="00973EC1">
              <w:t>National Heart, Lung, and Blood Institute - R01HL127564</w:t>
            </w:r>
          </w:p>
          <w:p w14:paraId="49D98A59" w14:textId="77777777" w:rsidR="009421CB" w:rsidRDefault="009421CB" w:rsidP="002C6D00">
            <w:r w:rsidRPr="00973EC1">
              <w:t>MPI ($298,748)</w:t>
            </w:r>
          </w:p>
          <w:p w14:paraId="1050BCBC" w14:textId="68006238" w:rsidR="009421CB" w:rsidRPr="003C4975" w:rsidRDefault="009421CB" w:rsidP="002C6D00">
            <w:r w:rsidRPr="00973EC1">
              <w:t>The goal of this proposal is to identify genes and genetic variants associated with blood lipid levels to inform our understanding of the biology of lipids and cardiovascular disease and identify new targets for therapies for cardiovascular disease.</w:t>
            </w:r>
          </w:p>
        </w:tc>
      </w:tr>
      <w:tr w:rsidR="009421CB" w:rsidRPr="001E45D0" w14:paraId="5FF9241C" w14:textId="77777777" w:rsidTr="002E5B5C">
        <w:trPr>
          <w:trHeight w:val="431"/>
        </w:trPr>
        <w:tc>
          <w:tcPr>
            <w:tcW w:w="1405" w:type="dxa"/>
          </w:tcPr>
          <w:p w14:paraId="4D69E7BC" w14:textId="73EB3630" w:rsidR="009421CB" w:rsidRPr="003C4975" w:rsidRDefault="009421CB" w:rsidP="00C925C7">
            <w:pPr>
              <w:pStyle w:val="NormalWeb"/>
              <w:spacing w:before="0" w:beforeAutospacing="0" w:after="0" w:afterAutospacing="0"/>
              <w:outlineLvl w:val="0"/>
              <w:rPr>
                <w:bCs/>
                <w:color w:val="000000"/>
              </w:rPr>
            </w:pPr>
            <w:r w:rsidRPr="00973EC1">
              <w:rPr>
                <w:bCs/>
                <w:color w:val="000000"/>
              </w:rPr>
              <w:t>2015-2020</w:t>
            </w:r>
          </w:p>
        </w:tc>
        <w:tc>
          <w:tcPr>
            <w:tcW w:w="9017" w:type="dxa"/>
          </w:tcPr>
          <w:p w14:paraId="6A9A74FE" w14:textId="77777777" w:rsidR="009421CB" w:rsidRDefault="009421CB" w:rsidP="002C6D00">
            <w:r w:rsidRPr="00973EC1">
              <w:t>Discovery of therapeutic agents for cardiovascular diseases based on genomic insights</w:t>
            </w:r>
          </w:p>
          <w:p w14:paraId="6D385648" w14:textId="77777777" w:rsidR="009421CB" w:rsidRDefault="009421CB" w:rsidP="002C6D00">
            <w:r w:rsidRPr="00973EC1">
              <w:t>Bayer (sponsored research agreement)</w:t>
            </w:r>
          </w:p>
          <w:p w14:paraId="31215A8A" w14:textId="77777777" w:rsidR="009421CB" w:rsidRDefault="009421CB" w:rsidP="002C6D00">
            <w:r w:rsidRPr="00973EC1">
              <w:t>PI ($2,102,459)</w:t>
            </w:r>
          </w:p>
          <w:p w14:paraId="72EBED3D" w14:textId="06D43599" w:rsidR="009421CB" w:rsidRPr="003C4975" w:rsidRDefault="009421CB" w:rsidP="002C6D00">
            <w:r w:rsidRPr="00973EC1">
              <w:t>The goal of this proposal is to develop drug therapies to better treat cardiovascular diseases. Specifically, we aim to use deep insights from human genetics to help define a new generation of high-quality cardiovascular targets.</w:t>
            </w:r>
          </w:p>
        </w:tc>
      </w:tr>
      <w:tr w:rsidR="009421CB" w:rsidRPr="001E45D0" w14:paraId="732D99AB" w14:textId="77777777" w:rsidTr="002E5B5C">
        <w:trPr>
          <w:trHeight w:val="431"/>
        </w:trPr>
        <w:tc>
          <w:tcPr>
            <w:tcW w:w="1405" w:type="dxa"/>
          </w:tcPr>
          <w:p w14:paraId="3953ECF8" w14:textId="376D2B95" w:rsidR="009421CB" w:rsidRPr="003C4975" w:rsidRDefault="009421CB" w:rsidP="00C925C7">
            <w:pPr>
              <w:pStyle w:val="NormalWeb"/>
              <w:spacing w:before="0" w:beforeAutospacing="0" w:after="0" w:afterAutospacing="0"/>
              <w:outlineLvl w:val="0"/>
              <w:rPr>
                <w:bCs/>
                <w:color w:val="000000"/>
              </w:rPr>
            </w:pPr>
            <w:r w:rsidRPr="00973EC1">
              <w:rPr>
                <w:bCs/>
                <w:color w:val="000000"/>
              </w:rPr>
              <w:t>2016-2018</w:t>
            </w:r>
          </w:p>
        </w:tc>
        <w:tc>
          <w:tcPr>
            <w:tcW w:w="9017" w:type="dxa"/>
          </w:tcPr>
          <w:p w14:paraId="717550E7" w14:textId="77777777" w:rsidR="009421CB" w:rsidRDefault="009421CB" w:rsidP="002C6D00">
            <w:r w:rsidRPr="00973EC1">
              <w:t>Association of DNA sequence variants in EPA genes with coronary artery disease</w:t>
            </w:r>
          </w:p>
          <w:p w14:paraId="54E42103" w14:textId="77777777" w:rsidR="009421CB" w:rsidRDefault="009421CB" w:rsidP="002C6D00">
            <w:proofErr w:type="spellStart"/>
            <w:r w:rsidRPr="00973EC1">
              <w:t>Amarin</w:t>
            </w:r>
            <w:proofErr w:type="spellEnd"/>
            <w:r w:rsidRPr="00973EC1">
              <w:t xml:space="preserve"> (Sponsored research agreement)</w:t>
            </w:r>
          </w:p>
          <w:p w14:paraId="418BC5C5" w14:textId="77777777" w:rsidR="009421CB" w:rsidRDefault="009421CB" w:rsidP="002C6D00">
            <w:r w:rsidRPr="00973EC1">
              <w:t>PI ($91,928)</w:t>
            </w:r>
          </w:p>
          <w:p w14:paraId="63B6B43E" w14:textId="56DFDE2F" w:rsidR="009421CB" w:rsidRPr="003C4975" w:rsidRDefault="009421CB" w:rsidP="002C6D00">
            <w:r w:rsidRPr="00973EC1">
              <w:t xml:space="preserve">The main goal of this project is to determine the association of common and low frequency variants in EPA associated genes with coronary artery </w:t>
            </w:r>
            <w:proofErr w:type="gramStart"/>
            <w:r w:rsidRPr="00973EC1">
              <w:t>disease, and</w:t>
            </w:r>
            <w:proofErr w:type="gramEnd"/>
            <w:r w:rsidRPr="00973EC1">
              <w:t xml:space="preserve"> discover rare variants in EPA associated with coronary artery disease.</w:t>
            </w:r>
          </w:p>
        </w:tc>
      </w:tr>
      <w:tr w:rsidR="009421CB" w:rsidRPr="001E45D0" w14:paraId="5ADDF624" w14:textId="77777777" w:rsidTr="002E5B5C">
        <w:trPr>
          <w:trHeight w:val="431"/>
        </w:trPr>
        <w:tc>
          <w:tcPr>
            <w:tcW w:w="1405" w:type="dxa"/>
          </w:tcPr>
          <w:p w14:paraId="29569036" w14:textId="1038A204" w:rsidR="009421CB" w:rsidRPr="003C4975" w:rsidRDefault="009421CB" w:rsidP="00C925C7">
            <w:pPr>
              <w:pStyle w:val="NormalWeb"/>
              <w:spacing w:before="0" w:beforeAutospacing="0" w:after="0" w:afterAutospacing="0"/>
              <w:outlineLvl w:val="0"/>
              <w:rPr>
                <w:bCs/>
                <w:color w:val="000000"/>
              </w:rPr>
            </w:pPr>
            <w:r w:rsidRPr="00973EC1">
              <w:rPr>
                <w:bCs/>
                <w:color w:val="000000"/>
              </w:rPr>
              <w:t>2016-2019</w:t>
            </w:r>
          </w:p>
        </w:tc>
        <w:tc>
          <w:tcPr>
            <w:tcW w:w="9017" w:type="dxa"/>
          </w:tcPr>
          <w:p w14:paraId="3C7355B3" w14:textId="77777777" w:rsidR="009421CB" w:rsidRDefault="009421CB" w:rsidP="002C6D00">
            <w:r w:rsidRPr="00973EC1">
              <w:t>Systematic cell-based functional screening for LDL and triglyceride genes</w:t>
            </w:r>
          </w:p>
          <w:p w14:paraId="139E3AFE" w14:textId="77777777" w:rsidR="009421CB" w:rsidRDefault="009421CB" w:rsidP="002C6D00">
            <w:r w:rsidRPr="00973EC1">
              <w:t>National Heart, Lung, and Blood Institute – R33HL120781</w:t>
            </w:r>
          </w:p>
          <w:p w14:paraId="67ED1D46" w14:textId="77777777" w:rsidR="009421CB" w:rsidRDefault="009421CB" w:rsidP="002C6D00">
            <w:r w:rsidRPr="00973EC1">
              <w:t>MPI ($395,286)</w:t>
            </w:r>
          </w:p>
          <w:p w14:paraId="78E7420D" w14:textId="707F28AB" w:rsidR="009421CB" w:rsidRPr="003C4975" w:rsidRDefault="009421CB" w:rsidP="002C6D00">
            <w:r w:rsidRPr="00973EC1">
              <w:rPr>
                <w:lang w:val="de-DE"/>
              </w:rPr>
              <w:t xml:space="preserve">A </w:t>
            </w:r>
            <w:r w:rsidRPr="00973EC1">
              <w:t xml:space="preserve">critical barrier facing human genetic studies is distinguishing alleles causal for disease from nonpathogenic variants. </w:t>
            </w:r>
            <w:proofErr w:type="spellStart"/>
            <w:r w:rsidRPr="00973EC1">
              <w:rPr>
                <w:lang w:val="de-DE"/>
              </w:rPr>
              <w:t>To</w:t>
            </w:r>
            <w:proofErr w:type="spellEnd"/>
            <w:r w:rsidRPr="00973EC1">
              <w:rPr>
                <w:lang w:val="de-DE"/>
              </w:rPr>
              <w:t xml:space="preserve"> </w:t>
            </w:r>
            <w:proofErr w:type="spellStart"/>
            <w:r w:rsidRPr="00973EC1">
              <w:rPr>
                <w:lang w:val="de-DE"/>
              </w:rPr>
              <w:t>overcome</w:t>
            </w:r>
            <w:proofErr w:type="spellEnd"/>
            <w:r w:rsidRPr="00973EC1">
              <w:rPr>
                <w:lang w:val="de-DE"/>
              </w:rPr>
              <w:t xml:space="preserve"> </w:t>
            </w:r>
            <w:proofErr w:type="spellStart"/>
            <w:r w:rsidRPr="00973EC1">
              <w:rPr>
                <w:lang w:val="de-DE"/>
              </w:rPr>
              <w:t>this</w:t>
            </w:r>
            <w:proofErr w:type="spellEnd"/>
            <w:r w:rsidRPr="00973EC1">
              <w:rPr>
                <w:lang w:val="de-DE"/>
              </w:rPr>
              <w:t xml:space="preserve"> </w:t>
            </w:r>
            <w:proofErr w:type="spellStart"/>
            <w:r w:rsidRPr="00973EC1">
              <w:rPr>
                <w:lang w:val="de-DE"/>
              </w:rPr>
              <w:t>challenge</w:t>
            </w:r>
            <w:proofErr w:type="spellEnd"/>
            <w:r w:rsidRPr="00973EC1">
              <w:rPr>
                <w:lang w:val="de-DE"/>
              </w:rPr>
              <w:t xml:space="preserve">, </w:t>
            </w:r>
            <w:proofErr w:type="spellStart"/>
            <w:r w:rsidRPr="00973EC1">
              <w:rPr>
                <w:lang w:val="de-DE"/>
              </w:rPr>
              <w:t>we</w:t>
            </w:r>
            <w:proofErr w:type="spellEnd"/>
            <w:r w:rsidRPr="00973EC1">
              <w:rPr>
                <w:lang w:val="de-DE"/>
              </w:rPr>
              <w:t xml:space="preserve"> </w:t>
            </w:r>
            <w:proofErr w:type="spellStart"/>
            <w:r w:rsidRPr="00973EC1">
              <w:rPr>
                <w:lang w:val="de-DE"/>
              </w:rPr>
              <w:t>propose</w:t>
            </w:r>
            <w:proofErr w:type="spellEnd"/>
            <w:r w:rsidRPr="00973EC1">
              <w:rPr>
                <w:lang w:val="de-DE"/>
              </w:rPr>
              <w:t xml:space="preserve"> a </w:t>
            </w:r>
            <w:proofErr w:type="spellStart"/>
            <w:r w:rsidRPr="00973EC1">
              <w:rPr>
                <w:lang w:val="de-DE"/>
              </w:rPr>
              <w:t>systematic</w:t>
            </w:r>
            <w:proofErr w:type="spellEnd"/>
            <w:r w:rsidRPr="00973EC1">
              <w:rPr>
                <w:lang w:val="de-DE"/>
              </w:rPr>
              <w:t xml:space="preserve"> </w:t>
            </w:r>
            <w:proofErr w:type="spellStart"/>
            <w:r w:rsidRPr="00973EC1">
              <w:rPr>
                <w:lang w:val="de-DE"/>
              </w:rPr>
              <w:t>cell-based</w:t>
            </w:r>
            <w:proofErr w:type="spellEnd"/>
            <w:r w:rsidRPr="00973EC1">
              <w:rPr>
                <w:lang w:val="de-DE"/>
              </w:rPr>
              <w:t xml:space="preserve"> </w:t>
            </w:r>
            <w:proofErr w:type="spellStart"/>
            <w:r w:rsidRPr="00973EC1">
              <w:rPr>
                <w:lang w:val="de-DE"/>
              </w:rPr>
              <w:t>functional</w:t>
            </w:r>
            <w:proofErr w:type="spellEnd"/>
            <w:r w:rsidRPr="00973EC1">
              <w:rPr>
                <w:lang w:val="de-DE"/>
              </w:rPr>
              <w:t xml:space="preserve"> </w:t>
            </w:r>
            <w:r w:rsidRPr="00973EC1">
              <w:t xml:space="preserve">genomics approach that: 1) establishes cell-based assays to measure </w:t>
            </w:r>
            <w:proofErr w:type="spellStart"/>
            <w:r w:rsidRPr="00973EC1">
              <w:t>apoB</w:t>
            </w:r>
            <w:proofErr w:type="spellEnd"/>
            <w:r w:rsidRPr="00973EC1">
              <w:t xml:space="preserve"> biology; 2) tests the effect of specific genes and variants on cellular assays; and 3) analyzes association with either lipids or MI risk after weighting alleles based on their </w:t>
            </w:r>
            <w:proofErr w:type="gramStart"/>
            <w:r w:rsidRPr="00973EC1">
              <w:t>functional  significance</w:t>
            </w:r>
            <w:proofErr w:type="gramEnd"/>
            <w:r w:rsidRPr="00973EC1">
              <w:t xml:space="preserve"> in these cellular assays.</w:t>
            </w:r>
          </w:p>
        </w:tc>
      </w:tr>
      <w:tr w:rsidR="009421CB" w:rsidRPr="001E45D0" w14:paraId="46066472" w14:textId="77777777" w:rsidTr="002E5B5C">
        <w:trPr>
          <w:trHeight w:val="431"/>
        </w:trPr>
        <w:tc>
          <w:tcPr>
            <w:tcW w:w="1405" w:type="dxa"/>
          </w:tcPr>
          <w:p w14:paraId="0F396C87" w14:textId="7E484460" w:rsidR="009421CB" w:rsidRPr="003C4975" w:rsidRDefault="009421CB" w:rsidP="00C925C7">
            <w:pPr>
              <w:pStyle w:val="NormalWeb"/>
              <w:spacing w:before="0" w:beforeAutospacing="0" w:after="0" w:afterAutospacing="0"/>
              <w:outlineLvl w:val="0"/>
              <w:rPr>
                <w:bCs/>
                <w:color w:val="000000"/>
              </w:rPr>
            </w:pPr>
            <w:r w:rsidRPr="00973EC1">
              <w:rPr>
                <w:bCs/>
                <w:color w:val="000000"/>
              </w:rPr>
              <w:t>2016-2019</w:t>
            </w:r>
          </w:p>
        </w:tc>
        <w:tc>
          <w:tcPr>
            <w:tcW w:w="9017" w:type="dxa"/>
          </w:tcPr>
          <w:p w14:paraId="31266327" w14:textId="77777777" w:rsidR="009421CB" w:rsidRDefault="009421CB" w:rsidP="002C6D00">
            <w:r>
              <w:t>Center for c</w:t>
            </w:r>
            <w:r w:rsidRPr="00973EC1">
              <w:t>ommon disease genetics</w:t>
            </w:r>
          </w:p>
          <w:p w14:paraId="499BCB9D" w14:textId="77777777" w:rsidR="009421CB" w:rsidRDefault="009421CB" w:rsidP="002C6D00">
            <w:r w:rsidRPr="00973EC1">
              <w:t>National Heart, Lung, and Blood Institute - UM1HG008895</w:t>
            </w:r>
          </w:p>
          <w:p w14:paraId="28ACB6DB" w14:textId="77777777" w:rsidR="009421CB" w:rsidRDefault="009421CB" w:rsidP="002C6D00">
            <w:r w:rsidRPr="00973EC1">
              <w:t>MPI ($37,129,701)</w:t>
            </w:r>
          </w:p>
          <w:p w14:paraId="29052919" w14:textId="109E0B43" w:rsidR="009421CB" w:rsidRPr="003C4975" w:rsidRDefault="009421CB" w:rsidP="002C6D00">
            <w:r w:rsidRPr="00973EC1">
              <w:t xml:space="preserve">We aim to develop, </w:t>
            </w:r>
            <w:proofErr w:type="gramStart"/>
            <w:r w:rsidRPr="00973EC1">
              <w:t>apply</w:t>
            </w:r>
            <w:proofErr w:type="gramEnd"/>
            <w:r w:rsidRPr="00973EC1">
              <w:t xml:space="preserve"> and test a powerful, reliable and general strategy for comprehensive identification of risk and protective variants that contribute significantly to common diseases. Toward this end, we have assembled a Common Disease Consortium (including &gt;1,100,000 samples from cases and controls for nine diseases and participants from two unusual national biobanks). We aim to sequence and analyze DNA and phenotypes from 450,000 samples, as well as to improve methods for sequencing and analysis.</w:t>
            </w:r>
          </w:p>
        </w:tc>
      </w:tr>
      <w:tr w:rsidR="00047356" w:rsidRPr="001E45D0" w14:paraId="0D181DA4" w14:textId="77777777" w:rsidTr="002E5B5C">
        <w:trPr>
          <w:trHeight w:val="431"/>
        </w:trPr>
        <w:tc>
          <w:tcPr>
            <w:tcW w:w="1405" w:type="dxa"/>
          </w:tcPr>
          <w:p w14:paraId="784E9D45" w14:textId="0DAC1F77" w:rsidR="00047356" w:rsidRPr="003C4975" w:rsidRDefault="00047356" w:rsidP="00C925C7">
            <w:pPr>
              <w:pStyle w:val="NormalWeb"/>
              <w:spacing w:before="0" w:beforeAutospacing="0" w:after="0" w:afterAutospacing="0"/>
              <w:outlineLvl w:val="0"/>
              <w:rPr>
                <w:bCs/>
                <w:color w:val="000000"/>
              </w:rPr>
            </w:pPr>
            <w:r w:rsidRPr="003C4975">
              <w:rPr>
                <w:bCs/>
                <w:color w:val="000000"/>
              </w:rPr>
              <w:t>2016-2019</w:t>
            </w:r>
          </w:p>
        </w:tc>
        <w:tc>
          <w:tcPr>
            <w:tcW w:w="9017" w:type="dxa"/>
          </w:tcPr>
          <w:p w14:paraId="1F3FC0FE" w14:textId="77777777" w:rsidR="00047356" w:rsidRPr="003C4975" w:rsidRDefault="00047356" w:rsidP="002C6D00">
            <w:pPr>
              <w:rPr>
                <w:i/>
              </w:rPr>
            </w:pPr>
            <w:r w:rsidRPr="003C4975">
              <w:t xml:space="preserve">Jackson Heart Study renewal - coordinating center - </w:t>
            </w:r>
            <w:proofErr w:type="spellStart"/>
            <w:r w:rsidRPr="003C4975">
              <w:t>TOPMed</w:t>
            </w:r>
            <w:proofErr w:type="spellEnd"/>
            <w:r w:rsidRPr="003C4975">
              <w:t xml:space="preserve"> analysis supplement</w:t>
            </w:r>
          </w:p>
          <w:p w14:paraId="7AF466C9" w14:textId="6BDBA2EB" w:rsidR="00047356" w:rsidRPr="003C4975" w:rsidRDefault="00047356" w:rsidP="004B1FC0">
            <w:r w:rsidRPr="003C4975">
              <w:t xml:space="preserve">National Heart, Lung, and Blood Institute - </w:t>
            </w:r>
            <w:r w:rsidRPr="003C4975">
              <w:rPr>
                <w:bCs/>
              </w:rPr>
              <w:t>HHSN268201300046C</w:t>
            </w:r>
          </w:p>
        </w:tc>
      </w:tr>
      <w:tr w:rsidR="00047356" w:rsidRPr="001E45D0" w14:paraId="03C8FD64" w14:textId="77777777" w:rsidTr="002E5B5C">
        <w:trPr>
          <w:trHeight w:val="63"/>
        </w:trPr>
        <w:tc>
          <w:tcPr>
            <w:tcW w:w="1405" w:type="dxa"/>
          </w:tcPr>
          <w:p w14:paraId="2D3AE594" w14:textId="77777777" w:rsidR="00047356" w:rsidRPr="003C4975" w:rsidRDefault="00047356" w:rsidP="00C925C7">
            <w:pPr>
              <w:pStyle w:val="NormalWeb"/>
              <w:spacing w:before="0" w:beforeAutospacing="0" w:after="0" w:afterAutospacing="0"/>
              <w:outlineLvl w:val="0"/>
              <w:rPr>
                <w:bCs/>
                <w:color w:val="000000"/>
              </w:rPr>
            </w:pPr>
          </w:p>
        </w:tc>
        <w:tc>
          <w:tcPr>
            <w:tcW w:w="9017" w:type="dxa"/>
          </w:tcPr>
          <w:p w14:paraId="47863C6D" w14:textId="6405F89F" w:rsidR="00047356" w:rsidRPr="003C4975" w:rsidRDefault="00047356" w:rsidP="004B1FC0">
            <w:r w:rsidRPr="003C4975">
              <w:t>PI of subcontract ($70,259)</w:t>
            </w:r>
          </w:p>
        </w:tc>
      </w:tr>
      <w:tr w:rsidR="00047356" w:rsidRPr="001E45D0" w14:paraId="2795C743" w14:textId="77777777" w:rsidTr="002E5B5C">
        <w:trPr>
          <w:trHeight w:val="737"/>
        </w:trPr>
        <w:tc>
          <w:tcPr>
            <w:tcW w:w="1405" w:type="dxa"/>
          </w:tcPr>
          <w:p w14:paraId="4099CA0F" w14:textId="77777777" w:rsidR="00047356" w:rsidRPr="003C4975" w:rsidRDefault="00047356" w:rsidP="00C925C7">
            <w:pPr>
              <w:pStyle w:val="NormalWeb"/>
              <w:spacing w:before="0" w:beforeAutospacing="0" w:after="0" w:afterAutospacing="0"/>
              <w:outlineLvl w:val="0"/>
              <w:rPr>
                <w:bCs/>
                <w:color w:val="000000"/>
              </w:rPr>
            </w:pPr>
          </w:p>
        </w:tc>
        <w:tc>
          <w:tcPr>
            <w:tcW w:w="9017" w:type="dxa"/>
          </w:tcPr>
          <w:p w14:paraId="66E984BA" w14:textId="541FD14A" w:rsidR="00047356" w:rsidRPr="003C4975" w:rsidRDefault="00047356" w:rsidP="004B1FC0">
            <w:r w:rsidRPr="003C4975">
              <w:t>The goals are to 1) produce a coding and non-coding annotation and analysis pipeline that can be applied to an array of heart, lung, and blood traits to identify candidate causal variants for functional variants and 2) to carry out primary association analyses within these sequence data to identify variants associated with CHD and its quantitative risk factors as well as blood cell traits.</w:t>
            </w:r>
          </w:p>
        </w:tc>
      </w:tr>
      <w:tr w:rsidR="009421CB" w:rsidRPr="001E45D0" w14:paraId="3900E2C7" w14:textId="77777777" w:rsidTr="002E5B5C">
        <w:trPr>
          <w:trHeight w:val="63"/>
        </w:trPr>
        <w:tc>
          <w:tcPr>
            <w:tcW w:w="1405" w:type="dxa"/>
          </w:tcPr>
          <w:p w14:paraId="367E4781" w14:textId="71455178" w:rsidR="009421CB" w:rsidRPr="003C4975" w:rsidRDefault="009421CB" w:rsidP="00C925C7">
            <w:pPr>
              <w:pStyle w:val="NormalWeb"/>
              <w:spacing w:before="0" w:beforeAutospacing="0" w:after="0" w:afterAutospacing="0"/>
              <w:outlineLvl w:val="0"/>
              <w:rPr>
                <w:bCs/>
                <w:color w:val="000000"/>
              </w:rPr>
            </w:pPr>
            <w:r w:rsidRPr="00973EC1">
              <w:rPr>
                <w:bCs/>
                <w:color w:val="000000"/>
              </w:rPr>
              <w:t>2016-2</w:t>
            </w:r>
            <w:r>
              <w:rPr>
                <w:bCs/>
                <w:color w:val="000000"/>
              </w:rPr>
              <w:t>0</w:t>
            </w:r>
            <w:r w:rsidRPr="00973EC1">
              <w:rPr>
                <w:bCs/>
                <w:color w:val="000000"/>
              </w:rPr>
              <w:t>1</w:t>
            </w:r>
            <w:r>
              <w:rPr>
                <w:bCs/>
                <w:color w:val="000000"/>
              </w:rPr>
              <w:t>9</w:t>
            </w:r>
          </w:p>
        </w:tc>
        <w:tc>
          <w:tcPr>
            <w:tcW w:w="9017" w:type="dxa"/>
          </w:tcPr>
          <w:p w14:paraId="558CD73B" w14:textId="77777777" w:rsidR="009421CB" w:rsidRDefault="009421CB" w:rsidP="004B1FC0">
            <w:r w:rsidRPr="00973EC1">
              <w:t>Data and Research Center (Precision Medicine Initiative)</w:t>
            </w:r>
          </w:p>
          <w:p w14:paraId="024099D8" w14:textId="77777777" w:rsidR="009421CB" w:rsidRDefault="009421CB" w:rsidP="004B1FC0">
            <w:r w:rsidRPr="00973EC1">
              <w:t>National Institutes of Health, Office of the Director - U2C OD023196</w:t>
            </w:r>
          </w:p>
          <w:p w14:paraId="3FD1297E" w14:textId="77777777" w:rsidR="009421CB" w:rsidRDefault="009421CB" w:rsidP="004B1FC0">
            <w:r w:rsidRPr="00973EC1">
              <w:t>MPI ($2,593,230)</w:t>
            </w:r>
          </w:p>
          <w:p w14:paraId="2589F821" w14:textId="57E1A258" w:rsidR="009421CB" w:rsidRPr="003C4975" w:rsidRDefault="009421CB" w:rsidP="004B1FC0">
            <w:r w:rsidRPr="00973EC1">
              <w:t>The Data and Research Center will acquire, organize and provide secure access to data from the ‘All of US’ Research Program of the US Precision Medicine Initiative. The All of Us Research Program will be a participant-engaged, data-driven prospective cohort supporting research at the intersection of lifestyle, environment, and genetics to produce new knowledge with the goal of developing more effective ways to prolong health and treat disease. The cohort expects to recruit 1 million or more volunteers. The Data and Research Center will provide research support for the scientific data and analysis tools for the program, helping to build a vibrant community of researchers from community colleges to top healthcare research institutions and industries, and including citizen scientists, who can propose studies using this information</w:t>
            </w:r>
            <w:r>
              <w:t>.</w:t>
            </w:r>
          </w:p>
        </w:tc>
      </w:tr>
      <w:tr w:rsidR="00047356" w:rsidRPr="001E45D0" w14:paraId="1ADFC1FB" w14:textId="77777777" w:rsidTr="002E5B5C">
        <w:trPr>
          <w:trHeight w:val="63"/>
        </w:trPr>
        <w:tc>
          <w:tcPr>
            <w:tcW w:w="1405" w:type="dxa"/>
          </w:tcPr>
          <w:p w14:paraId="659B473D" w14:textId="5E91BEC8" w:rsidR="00047356" w:rsidRPr="003C4975" w:rsidRDefault="00047356" w:rsidP="00C925C7">
            <w:pPr>
              <w:pStyle w:val="NormalWeb"/>
              <w:spacing w:before="0" w:beforeAutospacing="0" w:after="0" w:afterAutospacing="0"/>
              <w:outlineLvl w:val="0"/>
              <w:rPr>
                <w:bCs/>
                <w:color w:val="000000"/>
              </w:rPr>
            </w:pPr>
            <w:r w:rsidRPr="003C4975">
              <w:rPr>
                <w:bCs/>
                <w:color w:val="000000"/>
              </w:rPr>
              <w:t>2016-20</w:t>
            </w:r>
            <w:r w:rsidR="009421CB">
              <w:rPr>
                <w:bCs/>
                <w:color w:val="000000"/>
              </w:rPr>
              <w:t>19</w:t>
            </w:r>
          </w:p>
        </w:tc>
        <w:tc>
          <w:tcPr>
            <w:tcW w:w="9017" w:type="dxa"/>
          </w:tcPr>
          <w:p w14:paraId="1108D4FE" w14:textId="2351961A" w:rsidR="00047356" w:rsidRPr="003C4975" w:rsidRDefault="00047356" w:rsidP="004B1FC0">
            <w:r w:rsidRPr="003C4975">
              <w:t>ANGPTL3 deficiency and atherosclerosis in humans</w:t>
            </w:r>
          </w:p>
        </w:tc>
      </w:tr>
      <w:tr w:rsidR="00047356" w:rsidRPr="001E45D0" w14:paraId="52F6C1F5" w14:textId="77777777" w:rsidTr="002E5B5C">
        <w:trPr>
          <w:trHeight w:val="63"/>
        </w:trPr>
        <w:tc>
          <w:tcPr>
            <w:tcW w:w="1405" w:type="dxa"/>
          </w:tcPr>
          <w:p w14:paraId="55E602BC" w14:textId="77777777" w:rsidR="00047356" w:rsidRPr="003C4975" w:rsidRDefault="00047356" w:rsidP="00C925C7">
            <w:pPr>
              <w:pStyle w:val="NormalWeb"/>
              <w:spacing w:before="0" w:beforeAutospacing="0" w:after="0" w:afterAutospacing="0"/>
              <w:outlineLvl w:val="0"/>
              <w:rPr>
                <w:bCs/>
                <w:color w:val="000000"/>
              </w:rPr>
            </w:pPr>
          </w:p>
        </w:tc>
        <w:tc>
          <w:tcPr>
            <w:tcW w:w="9017" w:type="dxa"/>
          </w:tcPr>
          <w:p w14:paraId="7403DB08" w14:textId="0BF83306" w:rsidR="00047356" w:rsidRPr="003C4975" w:rsidRDefault="00047356" w:rsidP="004B1FC0">
            <w:r w:rsidRPr="003C4975">
              <w:t>National Heart, Lung, and Blood Institute - R01 HL131961</w:t>
            </w:r>
          </w:p>
        </w:tc>
      </w:tr>
      <w:tr w:rsidR="00047356" w:rsidRPr="001E45D0" w14:paraId="7166AFA1" w14:textId="77777777" w:rsidTr="002E5B5C">
        <w:trPr>
          <w:trHeight w:val="63"/>
        </w:trPr>
        <w:tc>
          <w:tcPr>
            <w:tcW w:w="1405" w:type="dxa"/>
          </w:tcPr>
          <w:p w14:paraId="5F7BBE2D" w14:textId="77777777" w:rsidR="00047356" w:rsidRPr="003C4975" w:rsidRDefault="00047356" w:rsidP="00C925C7">
            <w:pPr>
              <w:pStyle w:val="NormalWeb"/>
              <w:spacing w:before="0" w:beforeAutospacing="0" w:after="0" w:afterAutospacing="0"/>
              <w:outlineLvl w:val="0"/>
              <w:rPr>
                <w:bCs/>
                <w:color w:val="000000"/>
              </w:rPr>
            </w:pPr>
          </w:p>
        </w:tc>
        <w:tc>
          <w:tcPr>
            <w:tcW w:w="9017" w:type="dxa"/>
          </w:tcPr>
          <w:p w14:paraId="293BACF3" w14:textId="4BCA1CE9" w:rsidR="00047356" w:rsidRPr="003C4975" w:rsidRDefault="00047356" w:rsidP="004B1FC0">
            <w:r w:rsidRPr="003C4975">
              <w:t>PI of subcontract ($46,464)</w:t>
            </w:r>
          </w:p>
        </w:tc>
      </w:tr>
      <w:tr w:rsidR="00047356" w:rsidRPr="001E45D0" w14:paraId="39F6B7EF" w14:textId="77777777" w:rsidTr="002E5B5C">
        <w:trPr>
          <w:trHeight w:val="63"/>
        </w:trPr>
        <w:tc>
          <w:tcPr>
            <w:tcW w:w="1405" w:type="dxa"/>
          </w:tcPr>
          <w:p w14:paraId="1996F7CC" w14:textId="77777777" w:rsidR="00047356" w:rsidRPr="003C4975" w:rsidRDefault="00047356" w:rsidP="00C925C7">
            <w:pPr>
              <w:pStyle w:val="NormalWeb"/>
              <w:spacing w:before="0" w:beforeAutospacing="0" w:after="0" w:afterAutospacing="0"/>
              <w:outlineLvl w:val="0"/>
              <w:rPr>
                <w:bCs/>
                <w:color w:val="000000"/>
              </w:rPr>
            </w:pPr>
          </w:p>
        </w:tc>
        <w:tc>
          <w:tcPr>
            <w:tcW w:w="9017" w:type="dxa"/>
          </w:tcPr>
          <w:p w14:paraId="4FACF9C4" w14:textId="23C3E52C" w:rsidR="00047356" w:rsidRPr="003C4975" w:rsidRDefault="00047356" w:rsidP="004B1FC0">
            <w:r w:rsidRPr="003C4975">
              <w:t>The goal of this project is to determine the vascular and metabolic effects of ANGPTL3 deficiency in individuals from both Mendelian families and population-based cohorts.</w:t>
            </w:r>
          </w:p>
        </w:tc>
      </w:tr>
    </w:tbl>
    <w:p w14:paraId="732F9050" w14:textId="77777777" w:rsidR="00C925C7" w:rsidRPr="001E45D0" w:rsidRDefault="00C925C7" w:rsidP="00824AC1">
      <w:pPr>
        <w:pStyle w:val="NormalWeb"/>
        <w:spacing w:before="0" w:beforeAutospacing="0" w:after="0" w:afterAutospacing="0"/>
        <w:rPr>
          <w:bCs/>
          <w:vanish/>
        </w:rPr>
      </w:pPr>
    </w:p>
    <w:p w14:paraId="02C05403" w14:textId="77777777" w:rsidR="00824AC1" w:rsidRPr="00223CA3" w:rsidRDefault="00824AC1" w:rsidP="00B04D91">
      <w:pPr>
        <w:pStyle w:val="H2"/>
        <w:outlineLvl w:val="0"/>
        <w:rPr>
          <w:bCs/>
        </w:rPr>
      </w:pPr>
      <w:r w:rsidRPr="00223CA3">
        <w:rPr>
          <w:bCs/>
        </w:rPr>
        <w:t>Current</w:t>
      </w:r>
    </w:p>
    <w:tbl>
      <w:tblPr>
        <w:tblW w:w="10422" w:type="dxa"/>
        <w:tblInd w:w="18" w:type="dxa"/>
        <w:tblLayout w:type="fixed"/>
        <w:tblLook w:val="00A0" w:firstRow="1" w:lastRow="0" w:firstColumn="1" w:lastColumn="0" w:noHBand="0" w:noVBand="0"/>
      </w:tblPr>
      <w:tblGrid>
        <w:gridCol w:w="1352"/>
        <w:gridCol w:w="9070"/>
      </w:tblGrid>
      <w:tr w:rsidR="009421CB" w:rsidRPr="00B04D91" w14:paraId="44F8B463" w14:textId="77777777" w:rsidTr="009421CB">
        <w:tc>
          <w:tcPr>
            <w:tcW w:w="1352" w:type="dxa"/>
          </w:tcPr>
          <w:p w14:paraId="35514104" w14:textId="5E01D7AB" w:rsidR="009421CB" w:rsidRPr="00973EC1" w:rsidRDefault="009421CB" w:rsidP="0006415D">
            <w:pPr>
              <w:pStyle w:val="NormalWeb"/>
              <w:spacing w:before="0" w:beforeAutospacing="0" w:after="0" w:afterAutospacing="0"/>
              <w:outlineLvl w:val="0"/>
              <w:rPr>
                <w:bCs/>
                <w:color w:val="000000"/>
              </w:rPr>
            </w:pPr>
          </w:p>
        </w:tc>
        <w:tc>
          <w:tcPr>
            <w:tcW w:w="9070" w:type="dxa"/>
          </w:tcPr>
          <w:p w14:paraId="093803DC" w14:textId="243CA076" w:rsidR="009421CB" w:rsidRPr="00973EC1" w:rsidRDefault="009421CB" w:rsidP="0006415D"/>
        </w:tc>
      </w:tr>
    </w:tbl>
    <w:p w14:paraId="708D5F09" w14:textId="77777777" w:rsidR="000E1978" w:rsidRPr="001E45D0" w:rsidRDefault="000E1978" w:rsidP="00824AC1">
      <w:pPr>
        <w:pStyle w:val="NormalWeb"/>
        <w:spacing w:before="0" w:beforeAutospacing="0" w:after="0" w:afterAutospacing="0"/>
        <w:rPr>
          <w:bCs/>
          <w:vanish/>
        </w:rPr>
      </w:pPr>
    </w:p>
    <w:p w14:paraId="7A83CC95" w14:textId="77777777" w:rsidR="00824AC1" w:rsidRPr="001E45D0" w:rsidRDefault="00824AC1" w:rsidP="00824AC1">
      <w:pPr>
        <w:pStyle w:val="NormalWeb"/>
        <w:spacing w:before="0" w:beforeAutospacing="0" w:after="0" w:afterAutospacing="0"/>
        <w:rPr>
          <w:bCs/>
          <w:i/>
          <w:vanish/>
        </w:rPr>
      </w:pPr>
    </w:p>
    <w:p w14:paraId="2D4C7B1F" w14:textId="77777777" w:rsidR="00824AC1" w:rsidRPr="001E45D0" w:rsidRDefault="00F34585" w:rsidP="00B04D91">
      <w:pPr>
        <w:pStyle w:val="H2"/>
        <w:outlineLvl w:val="0"/>
      </w:pPr>
      <w:hyperlink r:id="rId20" w:history="1">
        <w:r w:rsidR="00824AC1" w:rsidRPr="001E45D0">
          <w:rPr>
            <w:rStyle w:val="Hyperlink"/>
            <w:color w:val="auto"/>
            <w:u w:val="none"/>
          </w:rPr>
          <w:t>Teaching of Students in Courses</w:t>
        </w:r>
      </w:hyperlink>
    </w:p>
    <w:p w14:paraId="6A1C2C00" w14:textId="77777777" w:rsidR="004B53B5" w:rsidRPr="001E45D0" w:rsidRDefault="004B53B5" w:rsidP="00B04D91">
      <w:pPr>
        <w:pStyle w:val="H2"/>
        <w:outlineLvl w:val="0"/>
      </w:pPr>
      <w:r w:rsidRPr="001E45D0">
        <w:t>Local</w:t>
      </w:r>
    </w:p>
    <w:p w14:paraId="55D0F0BD" w14:textId="77777777" w:rsidR="00824AC1" w:rsidRPr="001E45D0" w:rsidRDefault="00824AC1" w:rsidP="00824AC1">
      <w:pPr>
        <w:rPr>
          <w:b/>
          <w:vanish/>
          <w:color w:val="800000"/>
        </w:rPr>
      </w:pPr>
    </w:p>
    <w:tbl>
      <w:tblPr>
        <w:tblW w:w="10422" w:type="dxa"/>
        <w:tblInd w:w="18" w:type="dxa"/>
        <w:tblLayout w:type="fixed"/>
        <w:tblLook w:val="01E0" w:firstRow="1" w:lastRow="1" w:firstColumn="1" w:lastColumn="1" w:noHBand="0" w:noVBand="0"/>
      </w:tblPr>
      <w:tblGrid>
        <w:gridCol w:w="1352"/>
        <w:gridCol w:w="4685"/>
        <w:gridCol w:w="4385"/>
      </w:tblGrid>
      <w:tr w:rsidR="00824AC1" w:rsidRPr="001E45D0" w14:paraId="4FCA69B2" w14:textId="77777777" w:rsidTr="00627653">
        <w:tc>
          <w:tcPr>
            <w:tcW w:w="1352" w:type="dxa"/>
          </w:tcPr>
          <w:p w14:paraId="4BB05C59" w14:textId="77777777" w:rsidR="00824AC1" w:rsidRPr="001E45D0" w:rsidRDefault="00033897" w:rsidP="004A7702">
            <w:pPr>
              <w:pStyle w:val="NormalWeb"/>
              <w:spacing w:before="0" w:beforeAutospacing="0" w:after="0" w:afterAutospacing="0"/>
              <w:outlineLvl w:val="0"/>
              <w:rPr>
                <w:bCs/>
              </w:rPr>
            </w:pPr>
            <w:r w:rsidRPr="001E45D0">
              <w:rPr>
                <w:bCs/>
              </w:rPr>
              <w:t>2002</w:t>
            </w:r>
          </w:p>
        </w:tc>
        <w:tc>
          <w:tcPr>
            <w:tcW w:w="4685" w:type="dxa"/>
          </w:tcPr>
          <w:p w14:paraId="47D3AC6E" w14:textId="77777777" w:rsidR="00824AC1" w:rsidRPr="001E45D0" w:rsidRDefault="00033897" w:rsidP="004A7702">
            <w:pPr>
              <w:pStyle w:val="NormalWeb"/>
              <w:spacing w:before="0" w:beforeAutospacing="0" w:after="0" w:afterAutospacing="0"/>
              <w:outlineLvl w:val="0"/>
              <w:rPr>
                <w:bCs/>
              </w:rPr>
            </w:pPr>
            <w:r w:rsidRPr="001E45D0">
              <w:t xml:space="preserve">Introduction to Clinical Medicine </w:t>
            </w:r>
          </w:p>
        </w:tc>
        <w:tc>
          <w:tcPr>
            <w:tcW w:w="4385" w:type="dxa"/>
          </w:tcPr>
          <w:p w14:paraId="1E8AD998" w14:textId="77777777" w:rsidR="00824AC1" w:rsidRPr="001E45D0" w:rsidRDefault="00033897" w:rsidP="004A7702">
            <w:pPr>
              <w:pStyle w:val="NormalWeb"/>
              <w:spacing w:before="0" w:beforeAutospacing="0" w:after="0" w:afterAutospacing="0"/>
              <w:outlineLvl w:val="0"/>
              <w:rPr>
                <w:bCs/>
              </w:rPr>
            </w:pPr>
            <w:r w:rsidRPr="001E45D0">
              <w:rPr>
                <w:bCs/>
              </w:rPr>
              <w:t>Harvard Medical School</w:t>
            </w:r>
          </w:p>
        </w:tc>
      </w:tr>
      <w:tr w:rsidR="00033897" w:rsidRPr="001E45D0" w14:paraId="25D3EA10" w14:textId="77777777" w:rsidTr="00627653">
        <w:tc>
          <w:tcPr>
            <w:tcW w:w="1352" w:type="dxa"/>
          </w:tcPr>
          <w:p w14:paraId="2345A476" w14:textId="77777777" w:rsidR="00033897" w:rsidRPr="001E45D0" w:rsidRDefault="00033897" w:rsidP="004A7702">
            <w:pPr>
              <w:pStyle w:val="NormalWeb"/>
              <w:spacing w:before="0" w:beforeAutospacing="0" w:after="0" w:afterAutospacing="0"/>
              <w:outlineLvl w:val="0"/>
              <w:rPr>
                <w:bCs/>
              </w:rPr>
            </w:pPr>
          </w:p>
        </w:tc>
        <w:tc>
          <w:tcPr>
            <w:tcW w:w="4685" w:type="dxa"/>
          </w:tcPr>
          <w:p w14:paraId="41C311B1" w14:textId="77777777" w:rsidR="00033897" w:rsidRPr="001E45D0" w:rsidRDefault="00033897" w:rsidP="004A7702">
            <w:pPr>
              <w:pStyle w:val="NormalWeb"/>
              <w:spacing w:before="0" w:beforeAutospacing="0" w:after="0" w:afterAutospacing="0"/>
              <w:outlineLvl w:val="0"/>
              <w:rPr>
                <w:bCs/>
              </w:rPr>
            </w:pPr>
            <w:r w:rsidRPr="001E45D0">
              <w:t>Year II, Two Medical Students</w:t>
            </w:r>
          </w:p>
        </w:tc>
        <w:tc>
          <w:tcPr>
            <w:tcW w:w="4385" w:type="dxa"/>
          </w:tcPr>
          <w:p w14:paraId="738A906F" w14:textId="0E4676D0" w:rsidR="00033897" w:rsidRPr="001E45D0" w:rsidRDefault="00033897" w:rsidP="004A7702">
            <w:pPr>
              <w:pStyle w:val="NormalWeb"/>
              <w:tabs>
                <w:tab w:val="num" w:pos="480"/>
              </w:tabs>
              <w:spacing w:before="0" w:beforeAutospacing="0" w:after="0" w:afterAutospacing="0"/>
              <w:outlineLvl w:val="0"/>
              <w:rPr>
                <w:b/>
              </w:rPr>
            </w:pPr>
            <w:r w:rsidRPr="001E45D0">
              <w:t>Contact: 80 hours</w:t>
            </w:r>
          </w:p>
        </w:tc>
      </w:tr>
      <w:tr w:rsidR="00033897" w:rsidRPr="001E45D0" w14:paraId="1EEB2FB3" w14:textId="77777777" w:rsidTr="00627653">
        <w:tc>
          <w:tcPr>
            <w:tcW w:w="1352" w:type="dxa"/>
          </w:tcPr>
          <w:p w14:paraId="4DC7257A" w14:textId="77777777" w:rsidR="00033897" w:rsidRPr="001E45D0" w:rsidRDefault="00033897" w:rsidP="004A7702">
            <w:pPr>
              <w:pStyle w:val="NormalWeb"/>
              <w:spacing w:before="0" w:beforeAutospacing="0" w:after="0" w:afterAutospacing="0"/>
              <w:outlineLvl w:val="0"/>
              <w:rPr>
                <w:bCs/>
              </w:rPr>
            </w:pPr>
            <w:r w:rsidRPr="001E45D0">
              <w:rPr>
                <w:bCs/>
              </w:rPr>
              <w:t>2002-2003</w:t>
            </w:r>
          </w:p>
        </w:tc>
        <w:tc>
          <w:tcPr>
            <w:tcW w:w="4685" w:type="dxa"/>
          </w:tcPr>
          <w:p w14:paraId="6BF5A5F7" w14:textId="77777777" w:rsidR="00033897" w:rsidRPr="001E45D0" w:rsidRDefault="00033897" w:rsidP="004A7702">
            <w:pPr>
              <w:pStyle w:val="NormalWeb"/>
              <w:spacing w:before="0" w:beforeAutospacing="0" w:after="0" w:afterAutospacing="0"/>
              <w:outlineLvl w:val="0"/>
            </w:pPr>
            <w:r w:rsidRPr="001E45D0">
              <w:t>Massachusetts General Hospital Medicine Sub</w:t>
            </w:r>
            <w:r w:rsidR="00840E30" w:rsidRPr="001E45D0">
              <w:t>-</w:t>
            </w:r>
            <w:r w:rsidRPr="001E45D0">
              <w:t>internship</w:t>
            </w:r>
          </w:p>
        </w:tc>
        <w:tc>
          <w:tcPr>
            <w:tcW w:w="4385" w:type="dxa"/>
          </w:tcPr>
          <w:p w14:paraId="49ECDD1B" w14:textId="77777777" w:rsidR="00033897" w:rsidRPr="001E45D0" w:rsidRDefault="00033897" w:rsidP="004A7702">
            <w:pPr>
              <w:pStyle w:val="NormalWeb"/>
              <w:tabs>
                <w:tab w:val="num" w:pos="480"/>
              </w:tabs>
              <w:spacing w:before="0" w:beforeAutospacing="0" w:after="0" w:afterAutospacing="0"/>
              <w:outlineLvl w:val="0"/>
            </w:pPr>
            <w:r w:rsidRPr="001E45D0">
              <w:t>Harvard Medical School</w:t>
            </w:r>
          </w:p>
        </w:tc>
      </w:tr>
      <w:tr w:rsidR="00033897" w:rsidRPr="001E45D0" w14:paraId="12A5F564" w14:textId="77777777" w:rsidTr="00627653">
        <w:tc>
          <w:tcPr>
            <w:tcW w:w="1352" w:type="dxa"/>
          </w:tcPr>
          <w:p w14:paraId="3F91A62B" w14:textId="77777777" w:rsidR="00033897" w:rsidRPr="001E45D0" w:rsidRDefault="00033897" w:rsidP="004A7702">
            <w:pPr>
              <w:pStyle w:val="NormalWeb"/>
              <w:spacing w:before="0" w:beforeAutospacing="0" w:after="0" w:afterAutospacing="0"/>
              <w:outlineLvl w:val="0"/>
              <w:rPr>
                <w:bCs/>
              </w:rPr>
            </w:pPr>
          </w:p>
        </w:tc>
        <w:tc>
          <w:tcPr>
            <w:tcW w:w="4685" w:type="dxa"/>
          </w:tcPr>
          <w:p w14:paraId="51A085AE" w14:textId="77777777" w:rsidR="00033897" w:rsidRPr="001E45D0" w:rsidRDefault="00033897" w:rsidP="004A7702">
            <w:pPr>
              <w:pStyle w:val="NormalWeb"/>
              <w:spacing w:before="0" w:beforeAutospacing="0" w:after="0" w:afterAutospacing="0"/>
              <w:outlineLvl w:val="0"/>
            </w:pPr>
            <w:r w:rsidRPr="001E45D0">
              <w:t>Year IV, Eight Medical Students</w:t>
            </w:r>
          </w:p>
        </w:tc>
        <w:tc>
          <w:tcPr>
            <w:tcW w:w="4385" w:type="dxa"/>
          </w:tcPr>
          <w:p w14:paraId="163537AF" w14:textId="4048BA31" w:rsidR="00033897" w:rsidRPr="001E45D0" w:rsidRDefault="00E86D57" w:rsidP="00E86D57">
            <w:pPr>
              <w:pStyle w:val="NormalWeb"/>
              <w:tabs>
                <w:tab w:val="num" w:pos="480"/>
              </w:tabs>
              <w:spacing w:before="0" w:beforeAutospacing="0" w:after="0" w:afterAutospacing="0"/>
              <w:outlineLvl w:val="0"/>
            </w:pPr>
            <w:r w:rsidRPr="001E45D0">
              <w:t>Contact: 1 hour/</w:t>
            </w:r>
            <w:r w:rsidR="00033897" w:rsidRPr="001E45D0">
              <w:t>month</w:t>
            </w:r>
          </w:p>
        </w:tc>
      </w:tr>
      <w:tr w:rsidR="00033897" w:rsidRPr="001E45D0" w14:paraId="7619BBFD" w14:textId="77777777" w:rsidTr="00627653">
        <w:tc>
          <w:tcPr>
            <w:tcW w:w="1352" w:type="dxa"/>
          </w:tcPr>
          <w:p w14:paraId="03C3B561" w14:textId="77777777" w:rsidR="00033897" w:rsidRPr="001E45D0" w:rsidRDefault="00033897" w:rsidP="004A7702">
            <w:pPr>
              <w:pStyle w:val="NormalWeb"/>
              <w:spacing w:before="0" w:beforeAutospacing="0" w:after="0" w:afterAutospacing="0"/>
              <w:outlineLvl w:val="0"/>
              <w:rPr>
                <w:bCs/>
              </w:rPr>
            </w:pPr>
            <w:r w:rsidRPr="001E45D0">
              <w:rPr>
                <w:bCs/>
              </w:rPr>
              <w:t>2002-2008</w:t>
            </w:r>
          </w:p>
        </w:tc>
        <w:tc>
          <w:tcPr>
            <w:tcW w:w="4685" w:type="dxa"/>
          </w:tcPr>
          <w:p w14:paraId="0611F89F" w14:textId="77777777" w:rsidR="00033897" w:rsidRPr="001E45D0" w:rsidRDefault="00033897" w:rsidP="004A7702">
            <w:pPr>
              <w:pStyle w:val="NormalWeb"/>
              <w:spacing w:before="0" w:beforeAutospacing="0" w:after="0" w:afterAutospacing="0"/>
              <w:outlineLvl w:val="0"/>
            </w:pPr>
            <w:r w:rsidRPr="001E45D0">
              <w:t>Massachusetts General Hospital Medicine Core Clerkship</w:t>
            </w:r>
          </w:p>
        </w:tc>
        <w:tc>
          <w:tcPr>
            <w:tcW w:w="4385" w:type="dxa"/>
          </w:tcPr>
          <w:p w14:paraId="7A7BAFF1" w14:textId="77777777" w:rsidR="00033897" w:rsidRPr="001E45D0" w:rsidRDefault="00033897" w:rsidP="004A7702">
            <w:pPr>
              <w:pStyle w:val="NormalWeb"/>
              <w:tabs>
                <w:tab w:val="num" w:pos="480"/>
              </w:tabs>
              <w:spacing w:before="0" w:beforeAutospacing="0" w:after="0" w:afterAutospacing="0"/>
              <w:outlineLvl w:val="0"/>
            </w:pPr>
            <w:r w:rsidRPr="001E45D0">
              <w:t>Harvard Medical School</w:t>
            </w:r>
          </w:p>
        </w:tc>
      </w:tr>
      <w:tr w:rsidR="00033897" w:rsidRPr="001E45D0" w14:paraId="45DC2EB5" w14:textId="77777777" w:rsidTr="00627653">
        <w:tc>
          <w:tcPr>
            <w:tcW w:w="1352" w:type="dxa"/>
          </w:tcPr>
          <w:p w14:paraId="544DDA76" w14:textId="77777777" w:rsidR="00033897" w:rsidRPr="001E45D0" w:rsidRDefault="00033897" w:rsidP="004A7702">
            <w:pPr>
              <w:pStyle w:val="NormalWeb"/>
              <w:spacing w:before="0" w:beforeAutospacing="0" w:after="0" w:afterAutospacing="0"/>
              <w:outlineLvl w:val="0"/>
              <w:rPr>
                <w:bCs/>
              </w:rPr>
            </w:pPr>
          </w:p>
        </w:tc>
        <w:tc>
          <w:tcPr>
            <w:tcW w:w="4685" w:type="dxa"/>
          </w:tcPr>
          <w:p w14:paraId="49C2BCF4" w14:textId="77777777" w:rsidR="00033897" w:rsidRPr="001E45D0" w:rsidRDefault="00033897" w:rsidP="004A7702">
            <w:pPr>
              <w:pStyle w:val="NormalWeb"/>
              <w:spacing w:before="0" w:beforeAutospacing="0" w:after="0" w:afterAutospacing="0"/>
              <w:outlineLvl w:val="0"/>
            </w:pPr>
            <w:r w:rsidRPr="001E45D0">
              <w:t>Year III, Twenty-Four Medical Students</w:t>
            </w:r>
          </w:p>
        </w:tc>
        <w:tc>
          <w:tcPr>
            <w:tcW w:w="4385" w:type="dxa"/>
          </w:tcPr>
          <w:p w14:paraId="4ED7BF8C" w14:textId="411BBF38" w:rsidR="00033897" w:rsidRPr="001E45D0" w:rsidRDefault="00E86D57" w:rsidP="00E86D57">
            <w:pPr>
              <w:pStyle w:val="NormalWeb"/>
              <w:tabs>
                <w:tab w:val="num" w:pos="480"/>
              </w:tabs>
              <w:spacing w:before="0" w:beforeAutospacing="0" w:after="0" w:afterAutospacing="0"/>
              <w:outlineLvl w:val="0"/>
            </w:pPr>
            <w:r w:rsidRPr="001E45D0">
              <w:t>Contact: 1 hour/</w:t>
            </w:r>
            <w:r w:rsidR="00033897" w:rsidRPr="001E45D0">
              <w:t>3 months</w:t>
            </w:r>
          </w:p>
        </w:tc>
      </w:tr>
      <w:tr w:rsidR="00033897" w:rsidRPr="001E45D0" w14:paraId="4001D88E" w14:textId="77777777" w:rsidTr="00627653">
        <w:tc>
          <w:tcPr>
            <w:tcW w:w="1352" w:type="dxa"/>
          </w:tcPr>
          <w:p w14:paraId="2AF8AF38" w14:textId="77777777" w:rsidR="00033897" w:rsidRPr="001E45D0" w:rsidRDefault="00033897" w:rsidP="004A7702">
            <w:pPr>
              <w:pStyle w:val="NormalWeb"/>
              <w:spacing w:before="0" w:beforeAutospacing="0" w:after="0" w:afterAutospacing="0"/>
              <w:outlineLvl w:val="0"/>
              <w:rPr>
                <w:bCs/>
              </w:rPr>
            </w:pPr>
            <w:r w:rsidRPr="001E45D0">
              <w:rPr>
                <w:bCs/>
              </w:rPr>
              <w:t>2003-2005</w:t>
            </w:r>
          </w:p>
        </w:tc>
        <w:tc>
          <w:tcPr>
            <w:tcW w:w="4685" w:type="dxa"/>
          </w:tcPr>
          <w:p w14:paraId="2166CC8A" w14:textId="77777777" w:rsidR="00033897" w:rsidRPr="001E45D0" w:rsidRDefault="00033897" w:rsidP="004A7702">
            <w:pPr>
              <w:pStyle w:val="NormalWeb"/>
              <w:spacing w:before="0" w:beforeAutospacing="0" w:after="0" w:afterAutospacing="0"/>
              <w:outlineLvl w:val="0"/>
            </w:pPr>
            <w:r w:rsidRPr="001E45D0">
              <w:t>Human Systems Cardiovascular Course</w:t>
            </w:r>
          </w:p>
        </w:tc>
        <w:tc>
          <w:tcPr>
            <w:tcW w:w="4385" w:type="dxa"/>
          </w:tcPr>
          <w:p w14:paraId="7FC191C3" w14:textId="77777777" w:rsidR="00033897" w:rsidRPr="001E45D0" w:rsidRDefault="00033897" w:rsidP="004A7702">
            <w:pPr>
              <w:pStyle w:val="NormalWeb"/>
              <w:tabs>
                <w:tab w:val="num" w:pos="480"/>
              </w:tabs>
              <w:spacing w:before="0" w:beforeAutospacing="0" w:after="0" w:afterAutospacing="0"/>
              <w:outlineLvl w:val="0"/>
            </w:pPr>
            <w:r w:rsidRPr="001E45D0">
              <w:t>Harvard Medical School</w:t>
            </w:r>
          </w:p>
        </w:tc>
      </w:tr>
      <w:tr w:rsidR="00033897" w:rsidRPr="001E45D0" w14:paraId="4E846C76" w14:textId="77777777" w:rsidTr="00627653">
        <w:tc>
          <w:tcPr>
            <w:tcW w:w="1352" w:type="dxa"/>
          </w:tcPr>
          <w:p w14:paraId="21DD9D06" w14:textId="77777777" w:rsidR="00033897" w:rsidRPr="001E45D0" w:rsidRDefault="00033897" w:rsidP="004A7702">
            <w:pPr>
              <w:pStyle w:val="NormalWeb"/>
              <w:spacing w:before="0" w:beforeAutospacing="0" w:after="0" w:afterAutospacing="0"/>
              <w:outlineLvl w:val="0"/>
              <w:rPr>
                <w:bCs/>
              </w:rPr>
            </w:pPr>
          </w:p>
        </w:tc>
        <w:tc>
          <w:tcPr>
            <w:tcW w:w="4685" w:type="dxa"/>
          </w:tcPr>
          <w:p w14:paraId="4DDDB610" w14:textId="77777777" w:rsidR="00033897" w:rsidRPr="001E45D0" w:rsidRDefault="00033897" w:rsidP="004A7702">
            <w:pPr>
              <w:pStyle w:val="NormalWeb"/>
              <w:spacing w:before="0" w:beforeAutospacing="0" w:after="0" w:afterAutospacing="0"/>
              <w:outlineLvl w:val="0"/>
            </w:pPr>
            <w:r w:rsidRPr="001E45D0">
              <w:t>Year II, Forty Medical Students</w:t>
            </w:r>
          </w:p>
        </w:tc>
        <w:tc>
          <w:tcPr>
            <w:tcW w:w="4385" w:type="dxa"/>
          </w:tcPr>
          <w:p w14:paraId="4D9E5735" w14:textId="6083A3E1" w:rsidR="00033897" w:rsidRPr="001E45D0" w:rsidRDefault="00033897" w:rsidP="004A7702">
            <w:pPr>
              <w:pStyle w:val="NormalWeb"/>
              <w:tabs>
                <w:tab w:val="num" w:pos="480"/>
              </w:tabs>
              <w:spacing w:before="0" w:beforeAutospacing="0" w:after="0" w:afterAutospacing="0"/>
              <w:outlineLvl w:val="0"/>
            </w:pPr>
            <w:r w:rsidRPr="001E45D0">
              <w:t>Contact: 4 hours</w:t>
            </w:r>
          </w:p>
        </w:tc>
      </w:tr>
      <w:tr w:rsidR="00186C2B" w:rsidRPr="001E45D0" w14:paraId="09445DB5" w14:textId="77777777" w:rsidTr="00627653">
        <w:tc>
          <w:tcPr>
            <w:tcW w:w="1352" w:type="dxa"/>
          </w:tcPr>
          <w:p w14:paraId="4F2F3024" w14:textId="77777777" w:rsidR="00186C2B" w:rsidRPr="001E45D0" w:rsidRDefault="00186C2B" w:rsidP="004A7702">
            <w:pPr>
              <w:pStyle w:val="NormalWeb"/>
              <w:spacing w:before="0" w:beforeAutospacing="0" w:after="0" w:afterAutospacing="0"/>
              <w:outlineLvl w:val="0"/>
              <w:rPr>
                <w:bCs/>
              </w:rPr>
            </w:pPr>
            <w:r w:rsidRPr="001E45D0">
              <w:rPr>
                <w:bCs/>
              </w:rPr>
              <w:t>2007-</w:t>
            </w:r>
            <w:r w:rsidR="00FE29EB" w:rsidRPr="001E45D0">
              <w:rPr>
                <w:bCs/>
              </w:rPr>
              <w:t>2010</w:t>
            </w:r>
            <w:r w:rsidR="0029108E" w:rsidRPr="001E45D0">
              <w:rPr>
                <w:bCs/>
              </w:rPr>
              <w:t>, 2013</w:t>
            </w:r>
          </w:p>
        </w:tc>
        <w:tc>
          <w:tcPr>
            <w:tcW w:w="4685" w:type="dxa"/>
          </w:tcPr>
          <w:p w14:paraId="6056B79B" w14:textId="77777777" w:rsidR="00186C2B" w:rsidRPr="001E45D0" w:rsidRDefault="008A2C49" w:rsidP="00E86D57">
            <w:pPr>
              <w:pStyle w:val="NormalWeb"/>
              <w:spacing w:before="0" w:beforeAutospacing="0" w:after="0" w:afterAutospacing="0"/>
              <w:outlineLvl w:val="0"/>
            </w:pPr>
            <w:r w:rsidRPr="001E45D0">
              <w:t>GN711.0</w:t>
            </w:r>
            <w:r w:rsidR="00E86D57" w:rsidRPr="001E45D0">
              <w:t xml:space="preserve">, Genetics in Medicine: From </w:t>
            </w:r>
            <w:r w:rsidRPr="001E45D0">
              <w:t>Bench to Bedside</w:t>
            </w:r>
          </w:p>
        </w:tc>
        <w:tc>
          <w:tcPr>
            <w:tcW w:w="4385" w:type="dxa"/>
          </w:tcPr>
          <w:p w14:paraId="79CEB00A" w14:textId="77777777" w:rsidR="00186C2B" w:rsidRPr="001E45D0" w:rsidRDefault="00186C2B" w:rsidP="004A7702">
            <w:pPr>
              <w:pStyle w:val="NormalWeb"/>
              <w:tabs>
                <w:tab w:val="num" w:pos="480"/>
              </w:tabs>
              <w:spacing w:before="0" w:beforeAutospacing="0" w:after="0" w:afterAutospacing="0"/>
              <w:outlineLvl w:val="0"/>
            </w:pPr>
            <w:r w:rsidRPr="001E45D0">
              <w:t>Harvard Medical School</w:t>
            </w:r>
          </w:p>
        </w:tc>
      </w:tr>
      <w:tr w:rsidR="00186C2B" w:rsidRPr="001E45D0" w14:paraId="6F336F50" w14:textId="77777777" w:rsidTr="00627653">
        <w:tc>
          <w:tcPr>
            <w:tcW w:w="1352" w:type="dxa"/>
          </w:tcPr>
          <w:p w14:paraId="1ECB95CA" w14:textId="77777777" w:rsidR="00186C2B" w:rsidRPr="001E45D0" w:rsidRDefault="00186C2B" w:rsidP="004A7702">
            <w:pPr>
              <w:pStyle w:val="NormalWeb"/>
              <w:spacing w:before="0" w:beforeAutospacing="0" w:after="0" w:afterAutospacing="0"/>
              <w:outlineLvl w:val="0"/>
              <w:rPr>
                <w:bCs/>
              </w:rPr>
            </w:pPr>
          </w:p>
        </w:tc>
        <w:tc>
          <w:tcPr>
            <w:tcW w:w="4685" w:type="dxa"/>
          </w:tcPr>
          <w:p w14:paraId="033E203B" w14:textId="77777777" w:rsidR="00186C2B" w:rsidRPr="001E45D0" w:rsidRDefault="00186C2B" w:rsidP="004A7702">
            <w:pPr>
              <w:pStyle w:val="NormalWeb"/>
              <w:spacing w:before="0" w:beforeAutospacing="0" w:after="0" w:afterAutospacing="0"/>
              <w:outlineLvl w:val="0"/>
            </w:pPr>
            <w:r w:rsidRPr="001E45D0">
              <w:t>BBS students</w:t>
            </w:r>
          </w:p>
        </w:tc>
        <w:tc>
          <w:tcPr>
            <w:tcW w:w="4385" w:type="dxa"/>
          </w:tcPr>
          <w:p w14:paraId="0167339B" w14:textId="3532D517" w:rsidR="00186C2B" w:rsidRPr="001E45D0" w:rsidRDefault="00186C2B" w:rsidP="004A7702">
            <w:pPr>
              <w:pStyle w:val="NormalWeb"/>
              <w:tabs>
                <w:tab w:val="num" w:pos="480"/>
              </w:tabs>
              <w:spacing w:before="0" w:beforeAutospacing="0" w:after="0" w:afterAutospacing="0"/>
              <w:outlineLvl w:val="0"/>
            </w:pPr>
            <w:r w:rsidRPr="001E45D0">
              <w:t>Contact:  3 hours</w:t>
            </w:r>
          </w:p>
        </w:tc>
      </w:tr>
      <w:tr w:rsidR="0063238E" w:rsidRPr="001E45D0" w14:paraId="0CE971DD" w14:textId="77777777" w:rsidTr="00627653">
        <w:tc>
          <w:tcPr>
            <w:tcW w:w="1352" w:type="dxa"/>
          </w:tcPr>
          <w:p w14:paraId="23425522" w14:textId="77777777" w:rsidR="0063238E" w:rsidRPr="001E45D0" w:rsidRDefault="0063238E" w:rsidP="00573938">
            <w:pPr>
              <w:pStyle w:val="NormalWeb"/>
              <w:spacing w:before="0" w:beforeAutospacing="0" w:after="0" w:afterAutospacing="0"/>
              <w:outlineLvl w:val="0"/>
              <w:rPr>
                <w:bCs/>
              </w:rPr>
            </w:pPr>
            <w:r w:rsidRPr="001E45D0">
              <w:rPr>
                <w:bCs/>
              </w:rPr>
              <w:t>2009-</w:t>
            </w:r>
            <w:r w:rsidR="00045344" w:rsidRPr="001E45D0">
              <w:rPr>
                <w:bCs/>
              </w:rPr>
              <w:t>2012</w:t>
            </w:r>
          </w:p>
        </w:tc>
        <w:tc>
          <w:tcPr>
            <w:tcW w:w="4685" w:type="dxa"/>
          </w:tcPr>
          <w:p w14:paraId="42C8B093" w14:textId="77777777" w:rsidR="0063238E" w:rsidRPr="001E45D0" w:rsidRDefault="00E86D57" w:rsidP="00573938">
            <w:pPr>
              <w:pStyle w:val="NormalWeb"/>
              <w:spacing w:before="0" w:beforeAutospacing="0" w:after="0" w:afterAutospacing="0"/>
              <w:outlineLvl w:val="0"/>
            </w:pPr>
            <w:r w:rsidRPr="001E45D0">
              <w:t xml:space="preserve">EPI507, </w:t>
            </w:r>
            <w:r w:rsidR="0063238E" w:rsidRPr="001E45D0">
              <w:t>Genetic Epidemiology</w:t>
            </w:r>
          </w:p>
        </w:tc>
        <w:tc>
          <w:tcPr>
            <w:tcW w:w="4385" w:type="dxa"/>
          </w:tcPr>
          <w:p w14:paraId="282ACC39" w14:textId="77777777" w:rsidR="0063238E" w:rsidRPr="001E45D0" w:rsidRDefault="0063238E" w:rsidP="00573938">
            <w:pPr>
              <w:pStyle w:val="NormalWeb"/>
              <w:tabs>
                <w:tab w:val="num" w:pos="480"/>
              </w:tabs>
              <w:spacing w:before="0" w:beforeAutospacing="0" w:after="0" w:afterAutospacing="0"/>
              <w:outlineLvl w:val="0"/>
            </w:pPr>
            <w:r w:rsidRPr="001E45D0">
              <w:t>Harvard School of Public Health</w:t>
            </w:r>
          </w:p>
        </w:tc>
      </w:tr>
      <w:tr w:rsidR="0063238E" w:rsidRPr="001E45D0" w14:paraId="020C908C" w14:textId="77777777" w:rsidTr="00627653">
        <w:tc>
          <w:tcPr>
            <w:tcW w:w="1352" w:type="dxa"/>
          </w:tcPr>
          <w:p w14:paraId="72C1E5E0" w14:textId="77777777" w:rsidR="0063238E" w:rsidRPr="001E45D0" w:rsidRDefault="0063238E" w:rsidP="00573938">
            <w:pPr>
              <w:pStyle w:val="NormalWeb"/>
              <w:spacing w:before="0" w:beforeAutospacing="0" w:after="0" w:afterAutospacing="0"/>
              <w:outlineLvl w:val="0"/>
              <w:rPr>
                <w:bCs/>
              </w:rPr>
            </w:pPr>
          </w:p>
        </w:tc>
        <w:tc>
          <w:tcPr>
            <w:tcW w:w="4685" w:type="dxa"/>
          </w:tcPr>
          <w:p w14:paraId="139CC43B" w14:textId="77777777" w:rsidR="0063238E" w:rsidRPr="001E45D0" w:rsidRDefault="0063238E" w:rsidP="00573938">
            <w:pPr>
              <w:pStyle w:val="NormalWeb"/>
              <w:spacing w:before="0" w:beforeAutospacing="0" w:after="0" w:afterAutospacing="0"/>
              <w:outlineLvl w:val="0"/>
            </w:pPr>
            <w:r w:rsidRPr="001E45D0">
              <w:t>HSPH students</w:t>
            </w:r>
          </w:p>
        </w:tc>
        <w:tc>
          <w:tcPr>
            <w:tcW w:w="4385" w:type="dxa"/>
          </w:tcPr>
          <w:p w14:paraId="0020B6AC" w14:textId="7A25B1D6" w:rsidR="0063238E" w:rsidRPr="001E45D0" w:rsidRDefault="0063238E" w:rsidP="00573938">
            <w:pPr>
              <w:pStyle w:val="NormalWeb"/>
              <w:tabs>
                <w:tab w:val="num" w:pos="480"/>
              </w:tabs>
              <w:spacing w:before="0" w:beforeAutospacing="0" w:after="0" w:afterAutospacing="0"/>
              <w:outlineLvl w:val="0"/>
            </w:pPr>
            <w:r w:rsidRPr="001E45D0">
              <w:t>Contact: 1 hour</w:t>
            </w:r>
          </w:p>
        </w:tc>
      </w:tr>
      <w:tr w:rsidR="00627653" w:rsidRPr="001E45D0" w14:paraId="4E981164" w14:textId="77777777" w:rsidTr="00627653">
        <w:tc>
          <w:tcPr>
            <w:tcW w:w="1352" w:type="dxa"/>
          </w:tcPr>
          <w:p w14:paraId="33E4FBAE" w14:textId="3AE00125" w:rsidR="00627653" w:rsidRPr="001E45D0" w:rsidRDefault="00627653" w:rsidP="006903FB">
            <w:pPr>
              <w:pStyle w:val="NormalWeb"/>
              <w:spacing w:before="0" w:beforeAutospacing="0" w:after="0" w:afterAutospacing="0"/>
              <w:outlineLvl w:val="0"/>
              <w:rPr>
                <w:bCs/>
              </w:rPr>
            </w:pPr>
            <w:r>
              <w:rPr>
                <w:bCs/>
              </w:rPr>
              <w:t>2012</w:t>
            </w:r>
          </w:p>
        </w:tc>
        <w:tc>
          <w:tcPr>
            <w:tcW w:w="4685" w:type="dxa"/>
          </w:tcPr>
          <w:p w14:paraId="72981C92" w14:textId="466B6DF7" w:rsidR="00627653" w:rsidRPr="001E45D0" w:rsidRDefault="00627653" w:rsidP="006903FB">
            <w:pPr>
              <w:pStyle w:val="NormalWeb"/>
              <w:spacing w:before="0" w:beforeAutospacing="0" w:after="0" w:afterAutospacing="0"/>
              <w:outlineLvl w:val="0"/>
            </w:pPr>
            <w:r w:rsidRPr="001E45D0">
              <w:t>i2b2, Informatics for Integrating Biology &amp; the Bedside</w:t>
            </w:r>
          </w:p>
        </w:tc>
        <w:tc>
          <w:tcPr>
            <w:tcW w:w="4385" w:type="dxa"/>
          </w:tcPr>
          <w:p w14:paraId="508D0F7D" w14:textId="5C6D0346" w:rsidR="00627653" w:rsidRPr="001E45D0" w:rsidRDefault="00627653" w:rsidP="006903FB">
            <w:pPr>
              <w:pStyle w:val="NormalWeb"/>
              <w:tabs>
                <w:tab w:val="num" w:pos="480"/>
              </w:tabs>
              <w:spacing w:before="0" w:beforeAutospacing="0" w:after="0" w:afterAutospacing="0"/>
              <w:outlineLvl w:val="0"/>
            </w:pPr>
            <w:r w:rsidRPr="001E45D0">
              <w:t>Harvard-MIT Health Sciences &amp; Technology</w:t>
            </w:r>
          </w:p>
        </w:tc>
      </w:tr>
      <w:tr w:rsidR="00627653" w:rsidRPr="001E45D0" w14:paraId="54437110" w14:textId="77777777" w:rsidTr="00627653">
        <w:tc>
          <w:tcPr>
            <w:tcW w:w="1352" w:type="dxa"/>
          </w:tcPr>
          <w:p w14:paraId="21A4054F" w14:textId="77777777" w:rsidR="00627653" w:rsidRPr="001E45D0" w:rsidRDefault="00627653" w:rsidP="006903FB">
            <w:pPr>
              <w:pStyle w:val="NormalWeb"/>
              <w:spacing w:before="0" w:beforeAutospacing="0" w:after="0" w:afterAutospacing="0"/>
              <w:outlineLvl w:val="0"/>
              <w:rPr>
                <w:bCs/>
              </w:rPr>
            </w:pPr>
          </w:p>
        </w:tc>
        <w:tc>
          <w:tcPr>
            <w:tcW w:w="4685" w:type="dxa"/>
          </w:tcPr>
          <w:p w14:paraId="2C6C7600" w14:textId="3538FA2C" w:rsidR="00627653" w:rsidRPr="001E45D0" w:rsidRDefault="00627653" w:rsidP="006903FB">
            <w:pPr>
              <w:pStyle w:val="NormalWeb"/>
              <w:spacing w:before="0" w:beforeAutospacing="0" w:after="0" w:afterAutospacing="0"/>
              <w:outlineLvl w:val="0"/>
            </w:pPr>
            <w:r w:rsidRPr="001E45D0">
              <w:t>Harvard and MIT summer students</w:t>
            </w:r>
          </w:p>
        </w:tc>
        <w:tc>
          <w:tcPr>
            <w:tcW w:w="4385" w:type="dxa"/>
          </w:tcPr>
          <w:p w14:paraId="57F7B0B8" w14:textId="75A3185A" w:rsidR="00627653" w:rsidRPr="001E45D0" w:rsidRDefault="00627653" w:rsidP="006903FB">
            <w:pPr>
              <w:pStyle w:val="NormalWeb"/>
              <w:tabs>
                <w:tab w:val="num" w:pos="480"/>
              </w:tabs>
              <w:spacing w:before="0" w:beforeAutospacing="0" w:after="0" w:afterAutospacing="0"/>
              <w:outlineLvl w:val="0"/>
            </w:pPr>
            <w:r w:rsidRPr="001E45D0">
              <w:t>Contact: 1 hour</w:t>
            </w:r>
          </w:p>
        </w:tc>
      </w:tr>
      <w:tr w:rsidR="00AE7A6D" w:rsidRPr="001E45D0" w14:paraId="074398C8" w14:textId="77777777" w:rsidTr="00627653">
        <w:tc>
          <w:tcPr>
            <w:tcW w:w="1352" w:type="dxa"/>
          </w:tcPr>
          <w:p w14:paraId="6DF4BD76" w14:textId="4C137B8C" w:rsidR="00AE7A6D" w:rsidRPr="001E45D0" w:rsidRDefault="00AE7A6D" w:rsidP="006903FB">
            <w:pPr>
              <w:pStyle w:val="NormalWeb"/>
              <w:spacing w:before="0" w:beforeAutospacing="0" w:after="0" w:afterAutospacing="0"/>
              <w:outlineLvl w:val="0"/>
              <w:rPr>
                <w:bCs/>
              </w:rPr>
            </w:pPr>
            <w:r w:rsidRPr="001E45D0">
              <w:rPr>
                <w:bCs/>
              </w:rPr>
              <w:lastRenderedPageBreak/>
              <w:t>2014</w:t>
            </w:r>
            <w:r w:rsidR="007624E6">
              <w:rPr>
                <w:bCs/>
              </w:rPr>
              <w:t>-</w:t>
            </w:r>
            <w:r w:rsidR="00A25F19" w:rsidRPr="00D50087">
              <w:rPr>
                <w:bCs/>
              </w:rPr>
              <w:t>2015</w:t>
            </w:r>
          </w:p>
        </w:tc>
        <w:tc>
          <w:tcPr>
            <w:tcW w:w="4685" w:type="dxa"/>
          </w:tcPr>
          <w:p w14:paraId="61153886" w14:textId="3F7DC6CA" w:rsidR="00AE7A6D" w:rsidRPr="001E45D0" w:rsidRDefault="00AE7A6D" w:rsidP="006903FB">
            <w:pPr>
              <w:pStyle w:val="NormalWeb"/>
              <w:spacing w:before="0" w:beforeAutospacing="0" w:after="0" w:afterAutospacing="0"/>
              <w:outlineLvl w:val="0"/>
            </w:pPr>
            <w:r w:rsidRPr="001E45D0">
              <w:t>HST.S14, Big Data in Health/Biomedicine</w:t>
            </w:r>
          </w:p>
        </w:tc>
        <w:tc>
          <w:tcPr>
            <w:tcW w:w="4385" w:type="dxa"/>
          </w:tcPr>
          <w:p w14:paraId="062652D0" w14:textId="525D8CE9" w:rsidR="00AE7A6D" w:rsidRPr="001E45D0" w:rsidRDefault="00AE7A6D" w:rsidP="006903FB">
            <w:pPr>
              <w:pStyle w:val="NormalWeb"/>
              <w:tabs>
                <w:tab w:val="num" w:pos="480"/>
              </w:tabs>
              <w:spacing w:before="0" w:beforeAutospacing="0" w:after="0" w:afterAutospacing="0"/>
              <w:outlineLvl w:val="0"/>
            </w:pPr>
            <w:r w:rsidRPr="001E45D0">
              <w:t>Harvard Medical School/Massachusetts Institute of Technology</w:t>
            </w:r>
          </w:p>
        </w:tc>
      </w:tr>
      <w:tr w:rsidR="00AE7A6D" w:rsidRPr="001E45D0" w14:paraId="3795E819" w14:textId="77777777" w:rsidTr="00C7506A">
        <w:trPr>
          <w:trHeight w:val="297"/>
        </w:trPr>
        <w:tc>
          <w:tcPr>
            <w:tcW w:w="1352" w:type="dxa"/>
          </w:tcPr>
          <w:p w14:paraId="246131F3" w14:textId="77777777" w:rsidR="00AE7A6D" w:rsidRPr="001E45D0" w:rsidRDefault="00AE7A6D" w:rsidP="006903FB">
            <w:pPr>
              <w:pStyle w:val="NormalWeb"/>
              <w:spacing w:before="0" w:beforeAutospacing="0" w:after="0" w:afterAutospacing="0"/>
              <w:outlineLvl w:val="0"/>
              <w:rPr>
                <w:bCs/>
              </w:rPr>
            </w:pPr>
          </w:p>
        </w:tc>
        <w:tc>
          <w:tcPr>
            <w:tcW w:w="4685" w:type="dxa"/>
          </w:tcPr>
          <w:p w14:paraId="3FC60C8C" w14:textId="77777777" w:rsidR="00AE7A6D" w:rsidRPr="001E45D0" w:rsidRDefault="00AE7A6D" w:rsidP="006903FB">
            <w:pPr>
              <w:pStyle w:val="NormalWeb"/>
              <w:spacing w:before="0" w:beforeAutospacing="0" w:after="0" w:afterAutospacing="0"/>
              <w:outlineLvl w:val="0"/>
            </w:pPr>
          </w:p>
        </w:tc>
        <w:tc>
          <w:tcPr>
            <w:tcW w:w="4385" w:type="dxa"/>
          </w:tcPr>
          <w:p w14:paraId="2BDC2576" w14:textId="0CEA1A27" w:rsidR="00AE7A6D" w:rsidRPr="001E45D0" w:rsidRDefault="00AE7A6D" w:rsidP="006903FB">
            <w:pPr>
              <w:pStyle w:val="NormalWeb"/>
              <w:tabs>
                <w:tab w:val="num" w:pos="480"/>
              </w:tabs>
              <w:spacing w:before="0" w:beforeAutospacing="0" w:after="0" w:afterAutospacing="0"/>
              <w:outlineLvl w:val="0"/>
            </w:pPr>
            <w:r w:rsidRPr="001E45D0">
              <w:t>Contact: 2 hours</w:t>
            </w:r>
          </w:p>
        </w:tc>
      </w:tr>
      <w:tr w:rsidR="00984DFF" w:rsidRPr="001E45D0" w14:paraId="0266166C" w14:textId="77777777" w:rsidTr="00C7506A">
        <w:trPr>
          <w:trHeight w:val="297"/>
        </w:trPr>
        <w:tc>
          <w:tcPr>
            <w:tcW w:w="1352" w:type="dxa"/>
          </w:tcPr>
          <w:p w14:paraId="7A063001" w14:textId="0097AF7B" w:rsidR="00984DFF" w:rsidRPr="001E45D0" w:rsidRDefault="00984DFF" w:rsidP="006903FB">
            <w:pPr>
              <w:pStyle w:val="NormalWeb"/>
              <w:spacing w:before="0" w:beforeAutospacing="0" w:after="0" w:afterAutospacing="0"/>
              <w:outlineLvl w:val="0"/>
              <w:rPr>
                <w:bCs/>
              </w:rPr>
            </w:pPr>
            <w:r w:rsidRPr="001E45D0">
              <w:rPr>
                <w:bCs/>
              </w:rPr>
              <w:t>2006-2008, 2011-</w:t>
            </w:r>
            <w:r w:rsidR="001E6AAC">
              <w:rPr>
                <w:bCs/>
              </w:rPr>
              <w:t>2019</w:t>
            </w:r>
            <w:r w:rsidR="00DB1246">
              <w:rPr>
                <w:bCs/>
              </w:rPr>
              <w:t xml:space="preserve">, </w:t>
            </w:r>
          </w:p>
        </w:tc>
        <w:tc>
          <w:tcPr>
            <w:tcW w:w="4685" w:type="dxa"/>
          </w:tcPr>
          <w:p w14:paraId="013F7C71" w14:textId="77777777" w:rsidR="00984DFF" w:rsidRPr="001E45D0" w:rsidRDefault="00984DFF" w:rsidP="0000318C">
            <w:pPr>
              <w:pStyle w:val="NormalWeb"/>
              <w:spacing w:before="0" w:beforeAutospacing="0" w:after="0" w:afterAutospacing="0"/>
              <w:outlineLvl w:val="0"/>
            </w:pPr>
            <w:r w:rsidRPr="001E45D0">
              <w:t>IN755.0, Human Genetics</w:t>
            </w:r>
          </w:p>
          <w:p w14:paraId="5A6C89C0" w14:textId="7B95A276" w:rsidR="00984DFF" w:rsidRPr="001E45D0" w:rsidRDefault="00984DFF" w:rsidP="006903FB">
            <w:pPr>
              <w:pStyle w:val="NormalWeb"/>
              <w:spacing w:before="0" w:beforeAutospacing="0" w:after="0" w:afterAutospacing="0"/>
              <w:outlineLvl w:val="0"/>
            </w:pPr>
            <w:r w:rsidRPr="001E45D0">
              <w:t>Year I, Eight Medical Students</w:t>
            </w:r>
          </w:p>
        </w:tc>
        <w:tc>
          <w:tcPr>
            <w:tcW w:w="4385" w:type="dxa"/>
          </w:tcPr>
          <w:p w14:paraId="3686778A" w14:textId="77777777" w:rsidR="00984DFF" w:rsidRPr="001E45D0" w:rsidRDefault="00984DFF" w:rsidP="0000318C">
            <w:pPr>
              <w:pStyle w:val="NormalWeb"/>
              <w:tabs>
                <w:tab w:val="num" w:pos="480"/>
              </w:tabs>
              <w:spacing w:before="0" w:beforeAutospacing="0" w:after="0" w:afterAutospacing="0"/>
              <w:outlineLvl w:val="0"/>
            </w:pPr>
            <w:r w:rsidRPr="001E45D0">
              <w:t>Harvard Medical School</w:t>
            </w:r>
          </w:p>
          <w:p w14:paraId="10ED8077" w14:textId="5FA4B316" w:rsidR="00984DFF" w:rsidRPr="001E45D0" w:rsidRDefault="00984DFF" w:rsidP="006903FB">
            <w:pPr>
              <w:pStyle w:val="NormalWeb"/>
              <w:tabs>
                <w:tab w:val="num" w:pos="480"/>
              </w:tabs>
              <w:spacing w:before="0" w:beforeAutospacing="0" w:after="0" w:afterAutospacing="0"/>
              <w:outlineLvl w:val="0"/>
            </w:pPr>
            <w:r w:rsidRPr="001E45D0">
              <w:t>Contact: 15 hours</w:t>
            </w:r>
          </w:p>
        </w:tc>
      </w:tr>
      <w:tr w:rsidR="00454E22" w:rsidRPr="001E45D0" w14:paraId="776FD467" w14:textId="77777777" w:rsidTr="00C7506A">
        <w:trPr>
          <w:trHeight w:val="297"/>
        </w:trPr>
        <w:tc>
          <w:tcPr>
            <w:tcW w:w="1352" w:type="dxa"/>
          </w:tcPr>
          <w:p w14:paraId="1A4B91D3" w14:textId="77D6B4DF" w:rsidR="00454E22" w:rsidRPr="001E45D0" w:rsidRDefault="00454E22" w:rsidP="006903FB">
            <w:pPr>
              <w:pStyle w:val="NormalWeb"/>
              <w:spacing w:before="0" w:beforeAutospacing="0" w:after="0" w:afterAutospacing="0"/>
              <w:outlineLvl w:val="0"/>
              <w:rPr>
                <w:bCs/>
              </w:rPr>
            </w:pPr>
            <w:r>
              <w:rPr>
                <w:bCs/>
              </w:rPr>
              <w:t>2021</w:t>
            </w:r>
          </w:p>
        </w:tc>
        <w:tc>
          <w:tcPr>
            <w:tcW w:w="4685" w:type="dxa"/>
          </w:tcPr>
          <w:p w14:paraId="6025F888" w14:textId="36577012" w:rsidR="00454E22" w:rsidRPr="001E45D0" w:rsidRDefault="00454E22" w:rsidP="0000318C">
            <w:pPr>
              <w:pStyle w:val="NormalWeb"/>
              <w:spacing w:before="0" w:beforeAutospacing="0" w:after="0" w:afterAutospacing="0"/>
              <w:outlineLvl w:val="0"/>
            </w:pPr>
            <w:r>
              <w:t xml:space="preserve">Personalized Genomics, </w:t>
            </w:r>
            <w:proofErr w:type="gramStart"/>
            <w:r>
              <w:t>Foundations</w:t>
            </w:r>
            <w:proofErr w:type="gramEnd"/>
            <w:r>
              <w:t xml:space="preserve"> course</w:t>
            </w:r>
          </w:p>
        </w:tc>
        <w:tc>
          <w:tcPr>
            <w:tcW w:w="4385" w:type="dxa"/>
          </w:tcPr>
          <w:p w14:paraId="2BBC720B" w14:textId="1EA2F74E" w:rsidR="00454E22" w:rsidRPr="001E45D0" w:rsidRDefault="00454E22" w:rsidP="0000318C">
            <w:pPr>
              <w:pStyle w:val="NormalWeb"/>
              <w:tabs>
                <w:tab w:val="num" w:pos="480"/>
              </w:tabs>
              <w:spacing w:before="0" w:beforeAutospacing="0" w:after="0" w:afterAutospacing="0"/>
              <w:outlineLvl w:val="0"/>
            </w:pPr>
            <w:r>
              <w:t>Harvard Medical School</w:t>
            </w:r>
          </w:p>
        </w:tc>
      </w:tr>
      <w:tr w:rsidR="00454E22" w:rsidRPr="001E45D0" w14:paraId="220FE1B8" w14:textId="77777777" w:rsidTr="00C7506A">
        <w:trPr>
          <w:trHeight w:val="297"/>
        </w:trPr>
        <w:tc>
          <w:tcPr>
            <w:tcW w:w="1352" w:type="dxa"/>
          </w:tcPr>
          <w:p w14:paraId="369E9947" w14:textId="77777777" w:rsidR="00454E22" w:rsidRDefault="00454E22" w:rsidP="006903FB">
            <w:pPr>
              <w:pStyle w:val="NormalWeb"/>
              <w:spacing w:before="0" w:beforeAutospacing="0" w:after="0" w:afterAutospacing="0"/>
              <w:outlineLvl w:val="0"/>
              <w:rPr>
                <w:bCs/>
              </w:rPr>
            </w:pPr>
          </w:p>
        </w:tc>
        <w:tc>
          <w:tcPr>
            <w:tcW w:w="4685" w:type="dxa"/>
          </w:tcPr>
          <w:p w14:paraId="7D6B03CB" w14:textId="77777777" w:rsidR="00454E22" w:rsidRDefault="00454E22" w:rsidP="0000318C">
            <w:pPr>
              <w:pStyle w:val="NormalWeb"/>
              <w:spacing w:before="0" w:beforeAutospacing="0" w:after="0" w:afterAutospacing="0"/>
              <w:outlineLvl w:val="0"/>
            </w:pPr>
          </w:p>
        </w:tc>
        <w:tc>
          <w:tcPr>
            <w:tcW w:w="4385" w:type="dxa"/>
          </w:tcPr>
          <w:p w14:paraId="0D7D7C22" w14:textId="6F71611F" w:rsidR="00454E22" w:rsidRDefault="00454E22" w:rsidP="0000318C">
            <w:pPr>
              <w:pStyle w:val="NormalWeb"/>
              <w:tabs>
                <w:tab w:val="num" w:pos="480"/>
              </w:tabs>
              <w:spacing w:before="0" w:beforeAutospacing="0" w:after="0" w:afterAutospacing="0"/>
              <w:outlineLvl w:val="0"/>
            </w:pPr>
            <w:r>
              <w:t>Contact: 2 hours</w:t>
            </w:r>
          </w:p>
        </w:tc>
      </w:tr>
      <w:tr w:rsidR="001175F1" w:rsidRPr="001E45D0" w14:paraId="63841E81" w14:textId="77777777" w:rsidTr="00C7506A">
        <w:trPr>
          <w:trHeight w:val="297"/>
        </w:trPr>
        <w:tc>
          <w:tcPr>
            <w:tcW w:w="1352" w:type="dxa"/>
          </w:tcPr>
          <w:p w14:paraId="426C5F0B" w14:textId="10D16A0D" w:rsidR="001175F1" w:rsidRDefault="001175F1" w:rsidP="006903FB">
            <w:pPr>
              <w:pStyle w:val="NormalWeb"/>
              <w:spacing w:before="0" w:beforeAutospacing="0" w:after="0" w:afterAutospacing="0"/>
              <w:outlineLvl w:val="0"/>
              <w:rPr>
                <w:bCs/>
              </w:rPr>
            </w:pPr>
            <w:r>
              <w:rPr>
                <w:bCs/>
              </w:rPr>
              <w:t>2021</w:t>
            </w:r>
          </w:p>
        </w:tc>
        <w:tc>
          <w:tcPr>
            <w:tcW w:w="4685" w:type="dxa"/>
          </w:tcPr>
          <w:p w14:paraId="5287005D" w14:textId="0AA88E71" w:rsidR="001175F1" w:rsidRDefault="001175F1" w:rsidP="0000318C">
            <w:pPr>
              <w:pStyle w:val="NormalWeb"/>
              <w:spacing w:before="0" w:beforeAutospacing="0" w:after="0" w:afterAutospacing="0"/>
              <w:outlineLvl w:val="0"/>
            </w:pPr>
            <w:r w:rsidRPr="001175F1">
              <w:t>MS/MBA Biotechnology: Life Sciences</w:t>
            </w:r>
          </w:p>
        </w:tc>
        <w:tc>
          <w:tcPr>
            <w:tcW w:w="4385" w:type="dxa"/>
          </w:tcPr>
          <w:p w14:paraId="2025C1AF" w14:textId="25CBCE1F" w:rsidR="001175F1" w:rsidRDefault="001175F1" w:rsidP="0000318C">
            <w:pPr>
              <w:pStyle w:val="NormalWeb"/>
              <w:tabs>
                <w:tab w:val="num" w:pos="480"/>
              </w:tabs>
              <w:spacing w:before="0" w:beforeAutospacing="0" w:after="0" w:afterAutospacing="0"/>
              <w:outlineLvl w:val="0"/>
            </w:pPr>
            <w:r>
              <w:t>Harvard Business School</w:t>
            </w:r>
          </w:p>
        </w:tc>
      </w:tr>
      <w:tr w:rsidR="001175F1" w:rsidRPr="001E45D0" w14:paraId="2FA215C9" w14:textId="77777777" w:rsidTr="00C7506A">
        <w:trPr>
          <w:trHeight w:val="297"/>
        </w:trPr>
        <w:tc>
          <w:tcPr>
            <w:tcW w:w="1352" w:type="dxa"/>
          </w:tcPr>
          <w:p w14:paraId="2090157F" w14:textId="77777777" w:rsidR="001175F1" w:rsidRDefault="001175F1" w:rsidP="006903FB">
            <w:pPr>
              <w:pStyle w:val="NormalWeb"/>
              <w:spacing w:before="0" w:beforeAutospacing="0" w:after="0" w:afterAutospacing="0"/>
              <w:outlineLvl w:val="0"/>
              <w:rPr>
                <w:bCs/>
              </w:rPr>
            </w:pPr>
          </w:p>
        </w:tc>
        <w:tc>
          <w:tcPr>
            <w:tcW w:w="4685" w:type="dxa"/>
          </w:tcPr>
          <w:p w14:paraId="52957796" w14:textId="77777777" w:rsidR="001175F1" w:rsidRPr="001175F1" w:rsidRDefault="001175F1" w:rsidP="0000318C">
            <w:pPr>
              <w:pStyle w:val="NormalWeb"/>
              <w:spacing w:before="0" w:beforeAutospacing="0" w:after="0" w:afterAutospacing="0"/>
              <w:outlineLvl w:val="0"/>
            </w:pPr>
          </w:p>
        </w:tc>
        <w:tc>
          <w:tcPr>
            <w:tcW w:w="4385" w:type="dxa"/>
          </w:tcPr>
          <w:p w14:paraId="4B199626" w14:textId="7500B270" w:rsidR="001175F1" w:rsidRDefault="001175F1" w:rsidP="0000318C">
            <w:pPr>
              <w:pStyle w:val="NormalWeb"/>
              <w:tabs>
                <w:tab w:val="num" w:pos="480"/>
              </w:tabs>
              <w:spacing w:before="0" w:beforeAutospacing="0" w:after="0" w:afterAutospacing="0"/>
              <w:outlineLvl w:val="0"/>
            </w:pPr>
            <w:r>
              <w:t>Contact: 2.5 hours</w:t>
            </w:r>
          </w:p>
        </w:tc>
      </w:tr>
      <w:tr w:rsidR="00884E84" w:rsidRPr="001E45D0" w14:paraId="3AC498A7" w14:textId="77777777" w:rsidTr="00C7506A">
        <w:trPr>
          <w:trHeight w:val="297"/>
        </w:trPr>
        <w:tc>
          <w:tcPr>
            <w:tcW w:w="1352" w:type="dxa"/>
          </w:tcPr>
          <w:p w14:paraId="13C8BA5F" w14:textId="0072C2F0" w:rsidR="00884E84" w:rsidRDefault="00884E84" w:rsidP="006903FB">
            <w:pPr>
              <w:pStyle w:val="NormalWeb"/>
              <w:spacing w:before="0" w:beforeAutospacing="0" w:after="0" w:afterAutospacing="0"/>
              <w:outlineLvl w:val="0"/>
              <w:rPr>
                <w:bCs/>
              </w:rPr>
            </w:pPr>
            <w:r>
              <w:rPr>
                <w:bCs/>
              </w:rPr>
              <w:t>2022</w:t>
            </w:r>
          </w:p>
        </w:tc>
        <w:tc>
          <w:tcPr>
            <w:tcW w:w="4685" w:type="dxa"/>
          </w:tcPr>
          <w:p w14:paraId="16A295C5" w14:textId="65EB2775" w:rsidR="00884E84" w:rsidRPr="001175F1" w:rsidRDefault="00884E84" w:rsidP="0000318C">
            <w:pPr>
              <w:pStyle w:val="NormalWeb"/>
              <w:spacing w:before="0" w:beforeAutospacing="0" w:after="0" w:afterAutospacing="0"/>
              <w:outlineLvl w:val="0"/>
            </w:pPr>
            <w:r w:rsidRPr="00884E84">
              <w:t>2032</w:t>
            </w:r>
            <w:r>
              <w:t xml:space="preserve">, </w:t>
            </w:r>
            <w:r w:rsidRPr="00884E84">
              <w:t>CRISPR, Human Editing &amp; Synthetic Biology</w:t>
            </w:r>
          </w:p>
        </w:tc>
        <w:tc>
          <w:tcPr>
            <w:tcW w:w="4385" w:type="dxa"/>
          </w:tcPr>
          <w:p w14:paraId="76D70792" w14:textId="77777777" w:rsidR="00884E84" w:rsidRDefault="00884E84" w:rsidP="00884E84">
            <w:r>
              <w:t>Harvard Business School</w:t>
            </w:r>
          </w:p>
          <w:p w14:paraId="76587670" w14:textId="676A1231" w:rsidR="00884E84" w:rsidRDefault="00884E84" w:rsidP="0000318C">
            <w:pPr>
              <w:pStyle w:val="NormalWeb"/>
              <w:tabs>
                <w:tab w:val="num" w:pos="480"/>
              </w:tabs>
              <w:spacing w:before="0" w:beforeAutospacing="0" w:after="0" w:afterAutospacing="0"/>
              <w:outlineLvl w:val="0"/>
            </w:pPr>
            <w:r>
              <w:t>Contact: 3.5 hours</w:t>
            </w:r>
          </w:p>
        </w:tc>
      </w:tr>
    </w:tbl>
    <w:p w14:paraId="3A8E737A" w14:textId="77777777" w:rsidR="00E77734" w:rsidRDefault="00E77734" w:rsidP="00032851">
      <w:pPr>
        <w:pStyle w:val="H2"/>
      </w:pPr>
    </w:p>
    <w:p w14:paraId="369FDC0C" w14:textId="5A6046F1" w:rsidR="004B53B5" w:rsidRPr="001E45D0" w:rsidRDefault="00F34585" w:rsidP="00032851">
      <w:pPr>
        <w:pStyle w:val="H2"/>
      </w:pPr>
      <w:hyperlink r:id="rId21" w:history="1">
        <w:r w:rsidR="00824AC1" w:rsidRPr="001E45D0">
          <w:rPr>
            <w:rStyle w:val="Hyperlink"/>
            <w:color w:val="auto"/>
            <w:u w:val="none"/>
          </w:rPr>
          <w:t>Formal Teaching of Residents, Clinical Fellows and Research Fellows (post-docs)</w:t>
        </w:r>
      </w:hyperlink>
    </w:p>
    <w:p w14:paraId="2DC994BF" w14:textId="77777777" w:rsidR="00824AC1" w:rsidRPr="001E45D0" w:rsidRDefault="00824AC1" w:rsidP="00824AC1">
      <w:pPr>
        <w:rPr>
          <w:b/>
          <w:vanish/>
          <w:color w:val="800000"/>
        </w:rPr>
      </w:pPr>
    </w:p>
    <w:tbl>
      <w:tblPr>
        <w:tblW w:w="10428" w:type="dxa"/>
        <w:tblLayout w:type="fixed"/>
        <w:tblLook w:val="01E0" w:firstRow="1" w:lastRow="1" w:firstColumn="1" w:lastColumn="1" w:noHBand="0" w:noVBand="0"/>
      </w:tblPr>
      <w:tblGrid>
        <w:gridCol w:w="1440"/>
        <w:gridCol w:w="4494"/>
        <w:gridCol w:w="4494"/>
      </w:tblGrid>
      <w:tr w:rsidR="00824AC1" w:rsidRPr="001E45D0" w14:paraId="24F3C9E2" w14:textId="77777777">
        <w:tc>
          <w:tcPr>
            <w:tcW w:w="1440" w:type="dxa"/>
          </w:tcPr>
          <w:p w14:paraId="295C3BCE" w14:textId="77777777" w:rsidR="00824AC1" w:rsidRPr="001E45D0" w:rsidRDefault="00AF7E76" w:rsidP="004A7702">
            <w:pPr>
              <w:pStyle w:val="NormalWeb"/>
              <w:spacing w:before="0" w:beforeAutospacing="0" w:after="0" w:afterAutospacing="0"/>
              <w:outlineLvl w:val="0"/>
              <w:rPr>
                <w:bCs/>
              </w:rPr>
            </w:pPr>
            <w:r w:rsidRPr="001E45D0">
              <w:rPr>
                <w:bCs/>
              </w:rPr>
              <w:t>2002-2003</w:t>
            </w:r>
          </w:p>
        </w:tc>
        <w:tc>
          <w:tcPr>
            <w:tcW w:w="4494" w:type="dxa"/>
          </w:tcPr>
          <w:p w14:paraId="526F0E33" w14:textId="77777777" w:rsidR="00824AC1" w:rsidRPr="001E45D0" w:rsidRDefault="00AF7E76" w:rsidP="004A7702">
            <w:pPr>
              <w:pStyle w:val="NormalWeb"/>
              <w:spacing w:before="0" w:beforeAutospacing="0" w:after="0" w:afterAutospacing="0"/>
              <w:outlineLvl w:val="0"/>
              <w:rPr>
                <w:bCs/>
              </w:rPr>
            </w:pPr>
            <w:r w:rsidRPr="001E45D0">
              <w:rPr>
                <w:bCs/>
              </w:rPr>
              <w:t>Cardiac Arrhythmia Unit</w:t>
            </w:r>
          </w:p>
        </w:tc>
        <w:tc>
          <w:tcPr>
            <w:tcW w:w="4494" w:type="dxa"/>
          </w:tcPr>
          <w:p w14:paraId="0980957E" w14:textId="77777777" w:rsidR="00824AC1" w:rsidRPr="001E45D0" w:rsidRDefault="00AF7E76" w:rsidP="004A7702">
            <w:pPr>
              <w:pStyle w:val="NormalWeb"/>
              <w:spacing w:before="0" w:beforeAutospacing="0" w:after="0" w:afterAutospacing="0"/>
              <w:outlineLvl w:val="0"/>
              <w:rPr>
                <w:bCs/>
              </w:rPr>
            </w:pPr>
            <w:r w:rsidRPr="001E45D0">
              <w:rPr>
                <w:bCs/>
              </w:rPr>
              <w:t>Massachusetts General Hospital</w:t>
            </w:r>
          </w:p>
        </w:tc>
      </w:tr>
      <w:tr w:rsidR="00824AC1" w:rsidRPr="001E45D0" w14:paraId="0A3C43A1" w14:textId="77777777">
        <w:tc>
          <w:tcPr>
            <w:tcW w:w="1440" w:type="dxa"/>
          </w:tcPr>
          <w:p w14:paraId="3794A50A" w14:textId="77777777" w:rsidR="00824AC1" w:rsidRPr="001E45D0" w:rsidRDefault="00824AC1" w:rsidP="004A7702">
            <w:pPr>
              <w:pStyle w:val="NormalWeb"/>
              <w:spacing w:before="0" w:beforeAutospacing="0" w:after="0" w:afterAutospacing="0"/>
              <w:outlineLvl w:val="0"/>
              <w:rPr>
                <w:bCs/>
              </w:rPr>
            </w:pPr>
          </w:p>
        </w:tc>
        <w:tc>
          <w:tcPr>
            <w:tcW w:w="4494" w:type="dxa"/>
          </w:tcPr>
          <w:p w14:paraId="5C8C447A" w14:textId="77777777" w:rsidR="00824AC1" w:rsidRPr="001E45D0" w:rsidRDefault="00AF7E76" w:rsidP="004A7702">
            <w:pPr>
              <w:pStyle w:val="NormalWeb"/>
              <w:spacing w:before="0" w:beforeAutospacing="0" w:after="0" w:afterAutospacing="0"/>
              <w:outlineLvl w:val="0"/>
              <w:rPr>
                <w:bCs/>
              </w:rPr>
            </w:pPr>
            <w:r w:rsidRPr="001E45D0">
              <w:rPr>
                <w:bCs/>
              </w:rPr>
              <w:t>Eight Medical Residents</w:t>
            </w:r>
          </w:p>
        </w:tc>
        <w:tc>
          <w:tcPr>
            <w:tcW w:w="4494" w:type="dxa"/>
          </w:tcPr>
          <w:p w14:paraId="0C2BDFFA" w14:textId="300B9195" w:rsidR="00824AC1" w:rsidRPr="001E45D0" w:rsidRDefault="00496DB1" w:rsidP="004A7702">
            <w:pPr>
              <w:pStyle w:val="NormalWeb"/>
              <w:spacing w:before="0" w:beforeAutospacing="0" w:after="0" w:afterAutospacing="0"/>
              <w:outlineLvl w:val="0"/>
              <w:rPr>
                <w:bCs/>
              </w:rPr>
            </w:pPr>
            <w:r w:rsidRPr="001E45D0">
              <w:rPr>
                <w:bCs/>
              </w:rPr>
              <w:t>Cont</w:t>
            </w:r>
            <w:r w:rsidR="00AF7E76" w:rsidRPr="001E45D0">
              <w:rPr>
                <w:bCs/>
              </w:rPr>
              <w:t>act: 2 hours/month</w:t>
            </w:r>
          </w:p>
        </w:tc>
      </w:tr>
      <w:tr w:rsidR="00AF7E76" w:rsidRPr="001E45D0" w14:paraId="586991DB" w14:textId="77777777">
        <w:tc>
          <w:tcPr>
            <w:tcW w:w="1440" w:type="dxa"/>
          </w:tcPr>
          <w:p w14:paraId="44FB27BE" w14:textId="77777777" w:rsidR="00AF7E76" w:rsidRPr="001E45D0" w:rsidRDefault="00AF7E76" w:rsidP="004A7702">
            <w:pPr>
              <w:pStyle w:val="NormalWeb"/>
              <w:spacing w:before="0" w:beforeAutospacing="0" w:after="0" w:afterAutospacing="0"/>
              <w:outlineLvl w:val="0"/>
              <w:rPr>
                <w:bCs/>
              </w:rPr>
            </w:pPr>
            <w:r w:rsidRPr="001E45D0">
              <w:rPr>
                <w:bCs/>
              </w:rPr>
              <w:t>2003</w:t>
            </w:r>
          </w:p>
        </w:tc>
        <w:tc>
          <w:tcPr>
            <w:tcW w:w="4494" w:type="dxa"/>
          </w:tcPr>
          <w:p w14:paraId="72307CF6" w14:textId="77777777" w:rsidR="00AF7E76" w:rsidRPr="001E45D0" w:rsidRDefault="00AF7E76" w:rsidP="004A7702">
            <w:pPr>
              <w:pStyle w:val="NormalWeb"/>
              <w:spacing w:before="0" w:beforeAutospacing="0" w:after="0" w:afterAutospacing="0"/>
              <w:outlineLvl w:val="0"/>
              <w:rPr>
                <w:bCs/>
              </w:rPr>
            </w:pPr>
            <w:r w:rsidRPr="001E45D0">
              <w:rPr>
                <w:bCs/>
              </w:rPr>
              <w:t>Ambulatory Care Core Curriculum Lecture Series</w:t>
            </w:r>
          </w:p>
        </w:tc>
        <w:tc>
          <w:tcPr>
            <w:tcW w:w="4494" w:type="dxa"/>
          </w:tcPr>
          <w:p w14:paraId="4936DA82" w14:textId="77777777" w:rsidR="00AF7E76" w:rsidRPr="001E45D0" w:rsidRDefault="00AF7E76" w:rsidP="004A7702">
            <w:pPr>
              <w:pStyle w:val="NormalWeb"/>
              <w:spacing w:before="0" w:beforeAutospacing="0" w:after="0" w:afterAutospacing="0"/>
              <w:outlineLvl w:val="0"/>
              <w:rPr>
                <w:bCs/>
              </w:rPr>
            </w:pPr>
            <w:r w:rsidRPr="001E45D0">
              <w:rPr>
                <w:bCs/>
              </w:rPr>
              <w:t>Massachusetts General Hospital</w:t>
            </w:r>
          </w:p>
        </w:tc>
      </w:tr>
      <w:tr w:rsidR="00AF7E76" w:rsidRPr="001E45D0" w14:paraId="00EC8FB7" w14:textId="77777777">
        <w:tc>
          <w:tcPr>
            <w:tcW w:w="1440" w:type="dxa"/>
          </w:tcPr>
          <w:p w14:paraId="650D5639" w14:textId="77777777" w:rsidR="00AF7E76" w:rsidRPr="001E45D0" w:rsidRDefault="00AF7E76" w:rsidP="004A7702">
            <w:pPr>
              <w:pStyle w:val="NormalWeb"/>
              <w:spacing w:before="0" w:beforeAutospacing="0" w:after="0" w:afterAutospacing="0"/>
              <w:outlineLvl w:val="0"/>
              <w:rPr>
                <w:bCs/>
              </w:rPr>
            </w:pPr>
          </w:p>
        </w:tc>
        <w:tc>
          <w:tcPr>
            <w:tcW w:w="4494" w:type="dxa"/>
          </w:tcPr>
          <w:p w14:paraId="4BB1B67A" w14:textId="77777777" w:rsidR="00AF7E76" w:rsidRPr="001E45D0" w:rsidRDefault="00AF7E76" w:rsidP="004A7702">
            <w:pPr>
              <w:pStyle w:val="NormalWeb"/>
              <w:spacing w:before="0" w:beforeAutospacing="0" w:after="0" w:afterAutospacing="0"/>
              <w:outlineLvl w:val="0"/>
              <w:rPr>
                <w:bCs/>
              </w:rPr>
            </w:pPr>
            <w:r w:rsidRPr="001E45D0">
              <w:rPr>
                <w:bCs/>
              </w:rPr>
              <w:t>Sixteen Medical Residents</w:t>
            </w:r>
          </w:p>
        </w:tc>
        <w:tc>
          <w:tcPr>
            <w:tcW w:w="4494" w:type="dxa"/>
          </w:tcPr>
          <w:p w14:paraId="7BB24421" w14:textId="46DCC431" w:rsidR="00AF7E76" w:rsidRPr="001E45D0" w:rsidRDefault="00AF7E76" w:rsidP="004A7702">
            <w:pPr>
              <w:pStyle w:val="NormalWeb"/>
              <w:spacing w:before="0" w:beforeAutospacing="0" w:after="0" w:afterAutospacing="0"/>
              <w:outlineLvl w:val="0"/>
              <w:rPr>
                <w:bCs/>
              </w:rPr>
            </w:pPr>
            <w:r w:rsidRPr="001E45D0">
              <w:rPr>
                <w:bCs/>
              </w:rPr>
              <w:t>Contact: 1 hour every 3 months</w:t>
            </w:r>
          </w:p>
        </w:tc>
      </w:tr>
      <w:tr w:rsidR="00AF7E76" w:rsidRPr="001E45D0" w14:paraId="4F8EDD77" w14:textId="77777777">
        <w:tc>
          <w:tcPr>
            <w:tcW w:w="1440" w:type="dxa"/>
          </w:tcPr>
          <w:p w14:paraId="0E521E59" w14:textId="704ECDF6" w:rsidR="00AF7E76" w:rsidRPr="001E45D0" w:rsidRDefault="00AF7E76" w:rsidP="004A7702">
            <w:pPr>
              <w:pStyle w:val="NormalWeb"/>
              <w:spacing w:before="0" w:beforeAutospacing="0" w:after="0" w:afterAutospacing="0"/>
              <w:outlineLvl w:val="0"/>
              <w:rPr>
                <w:bCs/>
              </w:rPr>
            </w:pPr>
            <w:r w:rsidRPr="001E45D0">
              <w:rPr>
                <w:bCs/>
              </w:rPr>
              <w:t>2003-</w:t>
            </w:r>
            <w:r w:rsidR="001E6AAC">
              <w:rPr>
                <w:bCs/>
              </w:rPr>
              <w:t>2019</w:t>
            </w:r>
          </w:p>
        </w:tc>
        <w:tc>
          <w:tcPr>
            <w:tcW w:w="4494" w:type="dxa"/>
          </w:tcPr>
          <w:p w14:paraId="7F62FF04" w14:textId="77777777" w:rsidR="00AF7E76" w:rsidRPr="001E45D0" w:rsidRDefault="00AF7E76" w:rsidP="004A7702">
            <w:pPr>
              <w:pStyle w:val="NormalWeb"/>
              <w:spacing w:before="0" w:beforeAutospacing="0" w:after="0" w:afterAutospacing="0"/>
              <w:outlineLvl w:val="0"/>
              <w:rPr>
                <w:bCs/>
              </w:rPr>
            </w:pPr>
            <w:r w:rsidRPr="001E45D0">
              <w:rPr>
                <w:bCs/>
              </w:rPr>
              <w:t>Internal Medicine Residency Core Curriculum Lecture Series</w:t>
            </w:r>
          </w:p>
        </w:tc>
        <w:tc>
          <w:tcPr>
            <w:tcW w:w="4494" w:type="dxa"/>
          </w:tcPr>
          <w:p w14:paraId="13DE3B1F" w14:textId="77777777" w:rsidR="00AF7E76" w:rsidRPr="001E45D0" w:rsidRDefault="00AF7E76" w:rsidP="004A7702">
            <w:pPr>
              <w:pStyle w:val="NormalWeb"/>
              <w:spacing w:before="0" w:beforeAutospacing="0" w:after="0" w:afterAutospacing="0"/>
              <w:outlineLvl w:val="0"/>
              <w:rPr>
                <w:bCs/>
              </w:rPr>
            </w:pPr>
            <w:r w:rsidRPr="001E45D0">
              <w:rPr>
                <w:bCs/>
              </w:rPr>
              <w:t>Massachusetts General Hospital</w:t>
            </w:r>
          </w:p>
        </w:tc>
      </w:tr>
      <w:tr w:rsidR="00AF7E76" w:rsidRPr="001E45D0" w14:paraId="16966403" w14:textId="77777777" w:rsidTr="00BC1749">
        <w:trPr>
          <w:trHeight w:val="306"/>
        </w:trPr>
        <w:tc>
          <w:tcPr>
            <w:tcW w:w="1440" w:type="dxa"/>
          </w:tcPr>
          <w:p w14:paraId="36D309D4" w14:textId="77777777" w:rsidR="00AF7E76" w:rsidRPr="001E45D0" w:rsidRDefault="00AF7E76" w:rsidP="004A7702">
            <w:pPr>
              <w:pStyle w:val="NormalWeb"/>
              <w:spacing w:before="0" w:beforeAutospacing="0" w:after="0" w:afterAutospacing="0"/>
              <w:outlineLvl w:val="0"/>
              <w:rPr>
                <w:bCs/>
              </w:rPr>
            </w:pPr>
          </w:p>
        </w:tc>
        <w:tc>
          <w:tcPr>
            <w:tcW w:w="4494" w:type="dxa"/>
          </w:tcPr>
          <w:p w14:paraId="592CDD8F" w14:textId="77777777" w:rsidR="00AF7E76" w:rsidRPr="001E45D0" w:rsidRDefault="00AF7E76" w:rsidP="004A7702">
            <w:pPr>
              <w:pStyle w:val="NormalWeb"/>
              <w:spacing w:before="0" w:beforeAutospacing="0" w:after="0" w:afterAutospacing="0"/>
              <w:outlineLvl w:val="0"/>
              <w:rPr>
                <w:bCs/>
              </w:rPr>
            </w:pPr>
            <w:r w:rsidRPr="001E45D0">
              <w:rPr>
                <w:bCs/>
              </w:rPr>
              <w:t>Eight Medical Residents</w:t>
            </w:r>
          </w:p>
        </w:tc>
        <w:tc>
          <w:tcPr>
            <w:tcW w:w="4494" w:type="dxa"/>
          </w:tcPr>
          <w:p w14:paraId="293CA518" w14:textId="4A4FD2D5" w:rsidR="00AF7E76" w:rsidRPr="001E45D0" w:rsidRDefault="00496DB1" w:rsidP="004A7702">
            <w:pPr>
              <w:pStyle w:val="NormalWeb"/>
              <w:spacing w:before="0" w:beforeAutospacing="0" w:after="0" w:afterAutospacing="0"/>
              <w:outlineLvl w:val="0"/>
              <w:rPr>
                <w:bCs/>
              </w:rPr>
            </w:pPr>
            <w:r w:rsidRPr="001E45D0">
              <w:rPr>
                <w:bCs/>
              </w:rPr>
              <w:t>Cont</w:t>
            </w:r>
            <w:r w:rsidR="00AF7E76" w:rsidRPr="001E45D0">
              <w:rPr>
                <w:bCs/>
              </w:rPr>
              <w:t>act: 2 hours</w:t>
            </w:r>
          </w:p>
        </w:tc>
      </w:tr>
      <w:tr w:rsidR="001415FC" w:rsidRPr="001E45D0" w14:paraId="5C4F2BA8" w14:textId="77777777">
        <w:tc>
          <w:tcPr>
            <w:tcW w:w="1440" w:type="dxa"/>
          </w:tcPr>
          <w:p w14:paraId="228775D9" w14:textId="6FF5F4AC" w:rsidR="001415FC" w:rsidRPr="001E45D0" w:rsidRDefault="001415FC" w:rsidP="004A7702">
            <w:pPr>
              <w:pStyle w:val="NormalWeb"/>
              <w:spacing w:before="0" w:beforeAutospacing="0" w:after="0" w:afterAutospacing="0"/>
              <w:outlineLvl w:val="0"/>
              <w:rPr>
                <w:bCs/>
              </w:rPr>
            </w:pPr>
            <w:r w:rsidRPr="001E45D0">
              <w:rPr>
                <w:bCs/>
              </w:rPr>
              <w:t>2005-</w:t>
            </w:r>
            <w:r w:rsidR="001E6AAC">
              <w:rPr>
                <w:bCs/>
              </w:rPr>
              <w:t>2019</w:t>
            </w:r>
          </w:p>
        </w:tc>
        <w:tc>
          <w:tcPr>
            <w:tcW w:w="4494" w:type="dxa"/>
          </w:tcPr>
          <w:p w14:paraId="41C0C67F" w14:textId="77777777" w:rsidR="001415FC" w:rsidRPr="001E45D0" w:rsidRDefault="001415FC" w:rsidP="004A7702">
            <w:pPr>
              <w:pStyle w:val="NormalWeb"/>
              <w:spacing w:before="0" w:beforeAutospacing="0" w:after="0" w:afterAutospacing="0"/>
              <w:outlineLvl w:val="0"/>
              <w:rPr>
                <w:bCs/>
              </w:rPr>
            </w:pPr>
            <w:r w:rsidRPr="001E45D0">
              <w:rPr>
                <w:bCs/>
              </w:rPr>
              <w:t>Adult Cardiology Fellowship Core Curriculum Lecture Series</w:t>
            </w:r>
          </w:p>
        </w:tc>
        <w:tc>
          <w:tcPr>
            <w:tcW w:w="4494" w:type="dxa"/>
          </w:tcPr>
          <w:p w14:paraId="1B8BC69D" w14:textId="77777777" w:rsidR="001415FC" w:rsidRPr="001E45D0" w:rsidRDefault="001415FC" w:rsidP="004A7702">
            <w:pPr>
              <w:pStyle w:val="NormalWeb"/>
              <w:spacing w:before="0" w:beforeAutospacing="0" w:after="0" w:afterAutospacing="0"/>
              <w:outlineLvl w:val="0"/>
              <w:rPr>
                <w:bCs/>
              </w:rPr>
            </w:pPr>
            <w:r w:rsidRPr="001E45D0">
              <w:rPr>
                <w:bCs/>
              </w:rPr>
              <w:t>Massachusetts General Hospital</w:t>
            </w:r>
          </w:p>
        </w:tc>
      </w:tr>
      <w:tr w:rsidR="001415FC" w:rsidRPr="001E45D0" w14:paraId="06846C26" w14:textId="77777777">
        <w:tc>
          <w:tcPr>
            <w:tcW w:w="1440" w:type="dxa"/>
          </w:tcPr>
          <w:p w14:paraId="644AB5D4" w14:textId="77777777" w:rsidR="001415FC" w:rsidRPr="001E45D0" w:rsidRDefault="001415FC" w:rsidP="004A7702">
            <w:pPr>
              <w:pStyle w:val="NormalWeb"/>
              <w:spacing w:before="0" w:beforeAutospacing="0" w:after="0" w:afterAutospacing="0"/>
              <w:outlineLvl w:val="0"/>
              <w:rPr>
                <w:bCs/>
              </w:rPr>
            </w:pPr>
          </w:p>
        </w:tc>
        <w:tc>
          <w:tcPr>
            <w:tcW w:w="4494" w:type="dxa"/>
          </w:tcPr>
          <w:p w14:paraId="212E7224" w14:textId="77777777" w:rsidR="001415FC" w:rsidRPr="001E45D0" w:rsidRDefault="001415FC" w:rsidP="004A7702">
            <w:pPr>
              <w:pStyle w:val="NormalWeb"/>
              <w:spacing w:before="0" w:beforeAutospacing="0" w:after="0" w:afterAutospacing="0"/>
              <w:outlineLvl w:val="0"/>
              <w:rPr>
                <w:bCs/>
              </w:rPr>
            </w:pPr>
            <w:r w:rsidRPr="001E45D0">
              <w:rPr>
                <w:bCs/>
              </w:rPr>
              <w:t>Eight Cardiology Fellows</w:t>
            </w:r>
          </w:p>
        </w:tc>
        <w:tc>
          <w:tcPr>
            <w:tcW w:w="4494" w:type="dxa"/>
          </w:tcPr>
          <w:p w14:paraId="0DDD86AE" w14:textId="1E5F5515" w:rsidR="001415FC" w:rsidRPr="001E45D0" w:rsidRDefault="001415FC" w:rsidP="004A7702">
            <w:pPr>
              <w:pStyle w:val="NormalWeb"/>
              <w:spacing w:before="0" w:beforeAutospacing="0" w:after="0" w:afterAutospacing="0"/>
              <w:outlineLvl w:val="0"/>
              <w:rPr>
                <w:bCs/>
              </w:rPr>
            </w:pPr>
            <w:r w:rsidRPr="001E45D0">
              <w:rPr>
                <w:bCs/>
              </w:rPr>
              <w:t>Contact: 2 hours/year</w:t>
            </w:r>
          </w:p>
        </w:tc>
      </w:tr>
      <w:tr w:rsidR="00AF7E76" w:rsidRPr="001E45D0" w14:paraId="37CA7A52" w14:textId="77777777">
        <w:tc>
          <w:tcPr>
            <w:tcW w:w="1440" w:type="dxa"/>
          </w:tcPr>
          <w:p w14:paraId="2135A45B" w14:textId="77777777" w:rsidR="00AF7E76" w:rsidRPr="001E45D0" w:rsidRDefault="001415FC" w:rsidP="004A7702">
            <w:pPr>
              <w:pStyle w:val="NormalWeb"/>
              <w:spacing w:before="0" w:beforeAutospacing="0" w:after="0" w:afterAutospacing="0"/>
              <w:outlineLvl w:val="0"/>
              <w:rPr>
                <w:bCs/>
              </w:rPr>
            </w:pPr>
            <w:r w:rsidRPr="001E45D0">
              <w:rPr>
                <w:bCs/>
              </w:rPr>
              <w:t>2010</w:t>
            </w:r>
          </w:p>
        </w:tc>
        <w:tc>
          <w:tcPr>
            <w:tcW w:w="4494" w:type="dxa"/>
          </w:tcPr>
          <w:p w14:paraId="21EEF387" w14:textId="77777777" w:rsidR="00AF7E76" w:rsidRPr="001E45D0" w:rsidRDefault="001415FC" w:rsidP="00BD5868">
            <w:pPr>
              <w:pStyle w:val="NormalWeb"/>
              <w:spacing w:before="0" w:beforeAutospacing="0" w:after="0" w:afterAutospacing="0"/>
              <w:outlineLvl w:val="0"/>
              <w:rPr>
                <w:bCs/>
              </w:rPr>
            </w:pPr>
            <w:r w:rsidRPr="001E45D0">
              <w:rPr>
                <w:bCs/>
              </w:rPr>
              <w:t>Clinical research panel member, 5</w:t>
            </w:r>
            <w:r w:rsidRPr="001E45D0">
              <w:rPr>
                <w:bCs/>
                <w:vertAlign w:val="superscript"/>
              </w:rPr>
              <w:t>th</w:t>
            </w:r>
            <w:r w:rsidRPr="001E45D0">
              <w:rPr>
                <w:bCs/>
              </w:rPr>
              <w:t xml:space="preserve"> Annual Fellowship Retreat</w:t>
            </w:r>
            <w:r w:rsidR="00BD5868" w:rsidRPr="001E45D0">
              <w:rPr>
                <w:bCs/>
              </w:rPr>
              <w:t xml:space="preserve">, Department of </w:t>
            </w:r>
            <w:r w:rsidRPr="001E45D0">
              <w:rPr>
                <w:bCs/>
              </w:rPr>
              <w:t>Medicine</w:t>
            </w:r>
          </w:p>
        </w:tc>
        <w:tc>
          <w:tcPr>
            <w:tcW w:w="4494" w:type="dxa"/>
          </w:tcPr>
          <w:p w14:paraId="67014BEC" w14:textId="77777777" w:rsidR="00AF7E76" w:rsidRPr="001E45D0" w:rsidRDefault="00AF7E76" w:rsidP="004A7702">
            <w:pPr>
              <w:pStyle w:val="NormalWeb"/>
              <w:spacing w:before="0" w:beforeAutospacing="0" w:after="0" w:afterAutospacing="0"/>
              <w:outlineLvl w:val="0"/>
              <w:rPr>
                <w:bCs/>
              </w:rPr>
            </w:pPr>
            <w:r w:rsidRPr="001E45D0">
              <w:rPr>
                <w:bCs/>
              </w:rPr>
              <w:t>Massachusetts General Hospital</w:t>
            </w:r>
          </w:p>
        </w:tc>
      </w:tr>
      <w:tr w:rsidR="00AF7E76" w:rsidRPr="001E45D0" w14:paraId="51A1321B" w14:textId="77777777">
        <w:tc>
          <w:tcPr>
            <w:tcW w:w="1440" w:type="dxa"/>
          </w:tcPr>
          <w:p w14:paraId="6DC3709B" w14:textId="77777777" w:rsidR="00AF7E76" w:rsidRPr="001E45D0" w:rsidRDefault="00AF7E76" w:rsidP="004A7702">
            <w:pPr>
              <w:pStyle w:val="NormalWeb"/>
              <w:spacing w:before="0" w:beforeAutospacing="0" w:after="0" w:afterAutospacing="0"/>
              <w:outlineLvl w:val="0"/>
              <w:rPr>
                <w:bCs/>
              </w:rPr>
            </w:pPr>
          </w:p>
        </w:tc>
        <w:tc>
          <w:tcPr>
            <w:tcW w:w="4494" w:type="dxa"/>
          </w:tcPr>
          <w:p w14:paraId="7DC3DBD2" w14:textId="77777777" w:rsidR="00AF7E76" w:rsidRPr="001E45D0" w:rsidRDefault="001415FC" w:rsidP="004A7702">
            <w:pPr>
              <w:pStyle w:val="NormalWeb"/>
              <w:spacing w:before="0" w:beforeAutospacing="0" w:after="0" w:afterAutospacing="0"/>
              <w:outlineLvl w:val="0"/>
              <w:rPr>
                <w:bCs/>
              </w:rPr>
            </w:pPr>
            <w:r w:rsidRPr="001E45D0">
              <w:rPr>
                <w:bCs/>
              </w:rPr>
              <w:t>Twenty sub-specialty fellows</w:t>
            </w:r>
          </w:p>
        </w:tc>
        <w:tc>
          <w:tcPr>
            <w:tcW w:w="4494" w:type="dxa"/>
          </w:tcPr>
          <w:p w14:paraId="5DD50EAF" w14:textId="77777777" w:rsidR="00AF7E76" w:rsidRPr="001E45D0" w:rsidRDefault="00496DB1" w:rsidP="004A7702">
            <w:pPr>
              <w:pStyle w:val="NormalWeb"/>
              <w:spacing w:before="0" w:beforeAutospacing="0" w:after="0" w:afterAutospacing="0"/>
              <w:outlineLvl w:val="0"/>
              <w:rPr>
                <w:bCs/>
              </w:rPr>
            </w:pPr>
            <w:r w:rsidRPr="001E45D0">
              <w:rPr>
                <w:bCs/>
              </w:rPr>
              <w:t>Cont</w:t>
            </w:r>
            <w:r w:rsidR="00AF7E76" w:rsidRPr="001E45D0">
              <w:rPr>
                <w:bCs/>
              </w:rPr>
              <w:t>act: 2 hours</w:t>
            </w:r>
          </w:p>
        </w:tc>
      </w:tr>
      <w:tr w:rsidR="003F64D4" w:rsidRPr="001E45D0" w14:paraId="6FB25B0A" w14:textId="77777777">
        <w:tc>
          <w:tcPr>
            <w:tcW w:w="1440" w:type="dxa"/>
          </w:tcPr>
          <w:p w14:paraId="300C0A2E" w14:textId="77777777" w:rsidR="003F64D4" w:rsidRPr="001E45D0" w:rsidRDefault="003F64D4" w:rsidP="004A7702">
            <w:pPr>
              <w:pStyle w:val="NormalWeb"/>
              <w:spacing w:before="0" w:beforeAutospacing="0" w:after="0" w:afterAutospacing="0"/>
              <w:outlineLvl w:val="0"/>
              <w:rPr>
                <w:bCs/>
              </w:rPr>
            </w:pPr>
            <w:r w:rsidRPr="001E45D0">
              <w:rPr>
                <w:bCs/>
              </w:rPr>
              <w:t>2011</w:t>
            </w:r>
          </w:p>
        </w:tc>
        <w:tc>
          <w:tcPr>
            <w:tcW w:w="4494" w:type="dxa"/>
          </w:tcPr>
          <w:p w14:paraId="58EF4E6B" w14:textId="77777777" w:rsidR="003F64D4" w:rsidRPr="001E45D0" w:rsidRDefault="003F64D4" w:rsidP="004A7702">
            <w:pPr>
              <w:pStyle w:val="NormalWeb"/>
              <w:spacing w:before="0" w:beforeAutospacing="0" w:after="0" w:afterAutospacing="0"/>
              <w:outlineLvl w:val="0"/>
              <w:rPr>
                <w:bCs/>
              </w:rPr>
            </w:pPr>
            <w:r w:rsidRPr="001E45D0">
              <w:rPr>
                <w:bCs/>
              </w:rPr>
              <w:t>Endocrine Fellows Conference</w:t>
            </w:r>
          </w:p>
        </w:tc>
        <w:tc>
          <w:tcPr>
            <w:tcW w:w="4494" w:type="dxa"/>
          </w:tcPr>
          <w:p w14:paraId="6FA03230" w14:textId="77777777" w:rsidR="003F64D4" w:rsidRPr="001E45D0" w:rsidRDefault="003F64D4" w:rsidP="004A7702">
            <w:pPr>
              <w:pStyle w:val="NormalWeb"/>
              <w:spacing w:before="0" w:beforeAutospacing="0" w:after="0" w:afterAutospacing="0"/>
              <w:outlineLvl w:val="0"/>
              <w:rPr>
                <w:bCs/>
              </w:rPr>
            </w:pPr>
            <w:r w:rsidRPr="001E45D0">
              <w:rPr>
                <w:bCs/>
              </w:rPr>
              <w:t>Massachusetts General Hospital</w:t>
            </w:r>
          </w:p>
        </w:tc>
      </w:tr>
      <w:tr w:rsidR="003F64D4" w:rsidRPr="001E45D0" w14:paraId="76DC1ABA" w14:textId="77777777">
        <w:tc>
          <w:tcPr>
            <w:tcW w:w="1440" w:type="dxa"/>
          </w:tcPr>
          <w:p w14:paraId="285B755C" w14:textId="77777777" w:rsidR="003F64D4" w:rsidRPr="001E45D0" w:rsidRDefault="003F64D4" w:rsidP="004A7702">
            <w:pPr>
              <w:pStyle w:val="NormalWeb"/>
              <w:spacing w:before="0" w:beforeAutospacing="0" w:after="0" w:afterAutospacing="0"/>
              <w:outlineLvl w:val="0"/>
              <w:rPr>
                <w:bCs/>
              </w:rPr>
            </w:pPr>
          </w:p>
        </w:tc>
        <w:tc>
          <w:tcPr>
            <w:tcW w:w="4494" w:type="dxa"/>
          </w:tcPr>
          <w:p w14:paraId="57B22575" w14:textId="77777777" w:rsidR="003F64D4" w:rsidRPr="001E45D0" w:rsidRDefault="003F64D4" w:rsidP="004A7702">
            <w:pPr>
              <w:pStyle w:val="NormalWeb"/>
              <w:spacing w:before="0" w:beforeAutospacing="0" w:after="0" w:afterAutospacing="0"/>
              <w:outlineLvl w:val="0"/>
              <w:rPr>
                <w:bCs/>
              </w:rPr>
            </w:pPr>
            <w:r w:rsidRPr="001E45D0">
              <w:rPr>
                <w:bCs/>
              </w:rPr>
              <w:t>20 1</w:t>
            </w:r>
            <w:r w:rsidRPr="001E45D0">
              <w:rPr>
                <w:bCs/>
                <w:vertAlign w:val="superscript"/>
              </w:rPr>
              <w:t>st</w:t>
            </w:r>
            <w:r w:rsidRPr="001E45D0">
              <w:rPr>
                <w:bCs/>
              </w:rPr>
              <w:t>, 2</w:t>
            </w:r>
            <w:r w:rsidRPr="001E45D0">
              <w:rPr>
                <w:bCs/>
                <w:vertAlign w:val="superscript"/>
              </w:rPr>
              <w:t>nd</w:t>
            </w:r>
            <w:r w:rsidRPr="001E45D0">
              <w:rPr>
                <w:bCs/>
              </w:rPr>
              <w:t>, and 3</w:t>
            </w:r>
            <w:r w:rsidRPr="001E45D0">
              <w:rPr>
                <w:bCs/>
                <w:vertAlign w:val="superscript"/>
              </w:rPr>
              <w:t>rd</w:t>
            </w:r>
            <w:r w:rsidRPr="001E45D0">
              <w:rPr>
                <w:bCs/>
              </w:rPr>
              <w:t xml:space="preserve"> year fellows</w:t>
            </w:r>
          </w:p>
        </w:tc>
        <w:tc>
          <w:tcPr>
            <w:tcW w:w="4494" w:type="dxa"/>
          </w:tcPr>
          <w:p w14:paraId="6853EDF1" w14:textId="12BD1AFF" w:rsidR="003F64D4" w:rsidRPr="001E45D0" w:rsidRDefault="003F64D4" w:rsidP="003F64D4">
            <w:pPr>
              <w:pStyle w:val="NormalWeb"/>
              <w:spacing w:before="0" w:beforeAutospacing="0" w:after="0" w:afterAutospacing="0"/>
              <w:outlineLvl w:val="0"/>
              <w:rPr>
                <w:bCs/>
              </w:rPr>
            </w:pPr>
            <w:r w:rsidRPr="001E45D0">
              <w:rPr>
                <w:bCs/>
              </w:rPr>
              <w:t>Contact: 1 hour</w:t>
            </w:r>
          </w:p>
        </w:tc>
      </w:tr>
      <w:tr w:rsidR="006F22F4" w:rsidRPr="001E45D0" w14:paraId="65CCE521" w14:textId="77777777">
        <w:tc>
          <w:tcPr>
            <w:tcW w:w="1440" w:type="dxa"/>
          </w:tcPr>
          <w:p w14:paraId="74FA4C26" w14:textId="02037C0F" w:rsidR="006F22F4" w:rsidRPr="001E45D0" w:rsidRDefault="006F22F4" w:rsidP="004A7702">
            <w:pPr>
              <w:pStyle w:val="NormalWeb"/>
              <w:spacing w:before="0" w:beforeAutospacing="0" w:after="0" w:afterAutospacing="0"/>
              <w:outlineLvl w:val="0"/>
              <w:rPr>
                <w:bCs/>
              </w:rPr>
            </w:pPr>
            <w:r w:rsidRPr="001E45D0">
              <w:rPr>
                <w:bCs/>
              </w:rPr>
              <w:t>2011</w:t>
            </w:r>
            <w:r w:rsidR="00C17514" w:rsidRPr="001E45D0">
              <w:rPr>
                <w:bCs/>
              </w:rPr>
              <w:t>-</w:t>
            </w:r>
            <w:r w:rsidR="00BE6F31">
              <w:rPr>
                <w:bCs/>
              </w:rPr>
              <w:t>2014</w:t>
            </w:r>
          </w:p>
        </w:tc>
        <w:tc>
          <w:tcPr>
            <w:tcW w:w="4494" w:type="dxa"/>
          </w:tcPr>
          <w:p w14:paraId="4148544D" w14:textId="77777777" w:rsidR="006F22F4" w:rsidRPr="001E45D0" w:rsidRDefault="006F22F4" w:rsidP="004A7702">
            <w:pPr>
              <w:pStyle w:val="NormalWeb"/>
              <w:spacing w:before="0" w:beforeAutospacing="0" w:after="0" w:afterAutospacing="0"/>
              <w:outlineLvl w:val="0"/>
              <w:rPr>
                <w:bCs/>
              </w:rPr>
            </w:pPr>
            <w:r w:rsidRPr="001E45D0">
              <w:rPr>
                <w:bCs/>
              </w:rPr>
              <w:t>Tools for Human Investigation</w:t>
            </w:r>
          </w:p>
        </w:tc>
        <w:tc>
          <w:tcPr>
            <w:tcW w:w="4494" w:type="dxa"/>
          </w:tcPr>
          <w:p w14:paraId="0ED6E99D" w14:textId="77777777" w:rsidR="006F22F4" w:rsidRPr="001E45D0" w:rsidRDefault="00BD5868" w:rsidP="00623838">
            <w:pPr>
              <w:pStyle w:val="NormalWeb"/>
              <w:spacing w:before="0" w:beforeAutospacing="0" w:after="0" w:afterAutospacing="0"/>
              <w:outlineLvl w:val="0"/>
              <w:rPr>
                <w:bCs/>
              </w:rPr>
            </w:pPr>
            <w:r w:rsidRPr="001E45D0">
              <w:rPr>
                <w:bCs/>
              </w:rPr>
              <w:t>Massachusetts General Hospital</w:t>
            </w:r>
          </w:p>
        </w:tc>
      </w:tr>
      <w:tr w:rsidR="006F22F4" w:rsidRPr="001E45D0" w14:paraId="1583A1D3" w14:textId="77777777" w:rsidTr="00BC1749">
        <w:trPr>
          <w:trHeight w:val="81"/>
        </w:trPr>
        <w:tc>
          <w:tcPr>
            <w:tcW w:w="1440" w:type="dxa"/>
          </w:tcPr>
          <w:p w14:paraId="007F0C91" w14:textId="77777777" w:rsidR="006F22F4" w:rsidRPr="001E45D0" w:rsidRDefault="006F22F4" w:rsidP="004A7702">
            <w:pPr>
              <w:pStyle w:val="NormalWeb"/>
              <w:spacing w:before="0" w:beforeAutospacing="0" w:after="0" w:afterAutospacing="0"/>
              <w:outlineLvl w:val="0"/>
              <w:rPr>
                <w:bCs/>
              </w:rPr>
            </w:pPr>
          </w:p>
        </w:tc>
        <w:tc>
          <w:tcPr>
            <w:tcW w:w="4494" w:type="dxa"/>
          </w:tcPr>
          <w:p w14:paraId="2511C788" w14:textId="77777777" w:rsidR="006F22F4" w:rsidRPr="001E45D0" w:rsidRDefault="006F22F4" w:rsidP="004A7702">
            <w:pPr>
              <w:pStyle w:val="NormalWeb"/>
              <w:spacing w:before="0" w:beforeAutospacing="0" w:after="0" w:afterAutospacing="0"/>
              <w:outlineLvl w:val="0"/>
              <w:rPr>
                <w:bCs/>
              </w:rPr>
            </w:pPr>
            <w:r w:rsidRPr="001E45D0">
              <w:rPr>
                <w:bCs/>
              </w:rPr>
              <w:t>12 Medical Residents</w:t>
            </w:r>
          </w:p>
        </w:tc>
        <w:tc>
          <w:tcPr>
            <w:tcW w:w="4494" w:type="dxa"/>
          </w:tcPr>
          <w:p w14:paraId="3620705E" w14:textId="735804CD" w:rsidR="006F22F4" w:rsidRPr="001E45D0" w:rsidRDefault="00BD5868" w:rsidP="003F64D4">
            <w:pPr>
              <w:pStyle w:val="NormalWeb"/>
              <w:spacing w:before="0" w:beforeAutospacing="0" w:after="0" w:afterAutospacing="0"/>
              <w:outlineLvl w:val="0"/>
              <w:rPr>
                <w:bCs/>
              </w:rPr>
            </w:pPr>
            <w:r w:rsidRPr="001E45D0">
              <w:rPr>
                <w:bCs/>
              </w:rPr>
              <w:t>Contact: 4 hours</w:t>
            </w:r>
          </w:p>
        </w:tc>
      </w:tr>
    </w:tbl>
    <w:p w14:paraId="75E3EB60" w14:textId="77777777" w:rsidR="00496DB1" w:rsidRPr="001E45D0" w:rsidRDefault="00496DB1" w:rsidP="00496DB1"/>
    <w:p w14:paraId="43C9A5E8" w14:textId="77777777" w:rsidR="00824AC1" w:rsidRPr="001E45D0" w:rsidRDefault="00F34585" w:rsidP="00B04D91">
      <w:pPr>
        <w:outlineLvl w:val="0"/>
        <w:rPr>
          <w:b/>
        </w:rPr>
      </w:pPr>
      <w:hyperlink r:id="rId22" w:history="1">
        <w:r w:rsidR="00824AC1" w:rsidRPr="001E45D0">
          <w:rPr>
            <w:b/>
          </w:rPr>
          <w:t>Clinical Supervisory and Training Responsibilities</w:t>
        </w:r>
      </w:hyperlink>
    </w:p>
    <w:tbl>
      <w:tblPr>
        <w:tblW w:w="5000" w:type="pct"/>
        <w:tblCellMar>
          <w:left w:w="72" w:type="dxa"/>
          <w:right w:w="72" w:type="dxa"/>
        </w:tblCellMar>
        <w:tblLook w:val="01E0" w:firstRow="1" w:lastRow="1" w:firstColumn="1" w:lastColumn="1" w:noHBand="0" w:noVBand="0"/>
      </w:tblPr>
      <w:tblGrid>
        <w:gridCol w:w="1414"/>
        <w:gridCol w:w="4419"/>
        <w:gridCol w:w="4391"/>
      </w:tblGrid>
      <w:tr w:rsidR="00496DB1" w:rsidRPr="001E45D0" w14:paraId="77B1E411" w14:textId="77777777">
        <w:trPr>
          <w:trHeight w:val="144"/>
        </w:trPr>
        <w:tc>
          <w:tcPr>
            <w:tcW w:w="1432" w:type="dxa"/>
          </w:tcPr>
          <w:p w14:paraId="29EE7BA4" w14:textId="77777777" w:rsidR="00496DB1" w:rsidRPr="001E45D0" w:rsidRDefault="00496DB1" w:rsidP="00824AC1">
            <w:r w:rsidRPr="001E45D0">
              <w:t>2002-2003</w:t>
            </w:r>
          </w:p>
        </w:tc>
        <w:tc>
          <w:tcPr>
            <w:tcW w:w="4468" w:type="dxa"/>
            <w:tcMar>
              <w:left w:w="576" w:type="dxa"/>
              <w:right w:w="115" w:type="dxa"/>
            </w:tcMar>
          </w:tcPr>
          <w:p w14:paraId="3D0A0B8F" w14:textId="77777777" w:rsidR="00496DB1" w:rsidRPr="001E45D0" w:rsidRDefault="00496DB1" w:rsidP="004A7702">
            <w:pPr>
              <w:ind w:left="-496"/>
            </w:pPr>
            <w:r w:rsidRPr="001E45D0">
              <w:t>Internal Medicine Residency</w:t>
            </w:r>
          </w:p>
          <w:p w14:paraId="456A43A4" w14:textId="77777777" w:rsidR="00496DB1" w:rsidRPr="001E45D0" w:rsidRDefault="00496DB1" w:rsidP="004A7702">
            <w:pPr>
              <w:ind w:left="-496"/>
            </w:pPr>
            <w:r w:rsidRPr="001E45D0">
              <w:t>Chief Resident / Massachusetts General Hospital</w:t>
            </w:r>
          </w:p>
        </w:tc>
        <w:tc>
          <w:tcPr>
            <w:tcW w:w="4468" w:type="dxa"/>
          </w:tcPr>
          <w:p w14:paraId="18B1CA7D" w14:textId="77777777" w:rsidR="00496DB1" w:rsidRPr="001E45D0" w:rsidRDefault="00496DB1" w:rsidP="004A7702">
            <w:pPr>
              <w:ind w:left="61"/>
            </w:pPr>
            <w:r w:rsidRPr="001E45D0">
              <w:t>70-90 hours per week supervising and training of ~250 residents in the internal medicine residency program</w:t>
            </w:r>
          </w:p>
        </w:tc>
      </w:tr>
      <w:tr w:rsidR="00496DB1" w:rsidRPr="001E45D0" w14:paraId="36D23F23" w14:textId="77777777">
        <w:trPr>
          <w:trHeight w:val="144"/>
        </w:trPr>
        <w:tc>
          <w:tcPr>
            <w:tcW w:w="1432" w:type="dxa"/>
          </w:tcPr>
          <w:p w14:paraId="7E874507" w14:textId="4C77378C" w:rsidR="00496DB1" w:rsidRPr="001E45D0" w:rsidRDefault="00496DB1" w:rsidP="00824AC1">
            <w:r w:rsidRPr="001E45D0">
              <w:t>2004-</w:t>
            </w:r>
            <w:r w:rsidR="00984DFF">
              <w:t>2016</w:t>
            </w:r>
          </w:p>
        </w:tc>
        <w:tc>
          <w:tcPr>
            <w:tcW w:w="4468" w:type="dxa"/>
            <w:tcMar>
              <w:left w:w="576" w:type="dxa"/>
              <w:right w:w="115" w:type="dxa"/>
            </w:tcMar>
          </w:tcPr>
          <w:p w14:paraId="26700A44" w14:textId="77777777" w:rsidR="00496DB1" w:rsidRPr="001E45D0" w:rsidRDefault="00496DB1" w:rsidP="003A788C">
            <w:pPr>
              <w:ind w:left="-496"/>
            </w:pPr>
            <w:r w:rsidRPr="001E45D0">
              <w:t xml:space="preserve">Director, Preventive Cardiology </w:t>
            </w:r>
            <w:r w:rsidR="003A788C" w:rsidRPr="001E45D0">
              <w:t xml:space="preserve">Fellowship </w:t>
            </w:r>
            <w:r w:rsidRPr="001E45D0">
              <w:t>Rotation</w:t>
            </w:r>
            <w:r w:rsidR="003A788C" w:rsidRPr="001E45D0">
              <w:t>/</w:t>
            </w:r>
            <w:r w:rsidRPr="001E45D0">
              <w:t xml:space="preserve">Massachusetts General Hospital </w:t>
            </w:r>
          </w:p>
        </w:tc>
        <w:tc>
          <w:tcPr>
            <w:tcW w:w="4468" w:type="dxa"/>
          </w:tcPr>
          <w:p w14:paraId="33469BC2" w14:textId="77777777" w:rsidR="00496DB1" w:rsidRPr="001E45D0" w:rsidRDefault="00496DB1" w:rsidP="004A7702">
            <w:pPr>
              <w:ind w:left="61"/>
            </w:pPr>
            <w:r w:rsidRPr="001E45D0">
              <w:t>2 fellows a month, one-half day session per week</w:t>
            </w:r>
          </w:p>
        </w:tc>
      </w:tr>
    </w:tbl>
    <w:p w14:paraId="1E9BDFAD" w14:textId="77777777" w:rsidR="000A6916" w:rsidRDefault="000A6916" w:rsidP="00032851">
      <w:pPr>
        <w:pStyle w:val="H2"/>
      </w:pPr>
    </w:p>
    <w:p w14:paraId="43240C51" w14:textId="3F1A647F" w:rsidR="000A6916" w:rsidRPr="001E45D0" w:rsidRDefault="00F34585" w:rsidP="000A6916">
      <w:pPr>
        <w:outlineLvl w:val="0"/>
        <w:rPr>
          <w:b/>
        </w:rPr>
      </w:pPr>
      <w:hyperlink r:id="rId23" w:history="1">
        <w:r w:rsidR="000A6916">
          <w:rPr>
            <w:b/>
          </w:rPr>
          <w:t>Laboratory and Other Research Supervisory and Training R</w:t>
        </w:r>
        <w:r w:rsidR="000A6916" w:rsidRPr="001E45D0">
          <w:rPr>
            <w:b/>
          </w:rPr>
          <w:t>esponsibilities</w:t>
        </w:r>
      </w:hyperlink>
    </w:p>
    <w:tbl>
      <w:tblPr>
        <w:tblW w:w="5057" w:type="pct"/>
        <w:tblCellMar>
          <w:left w:w="72" w:type="dxa"/>
          <w:right w:w="72" w:type="dxa"/>
        </w:tblCellMar>
        <w:tblLook w:val="01E0" w:firstRow="1" w:lastRow="1" w:firstColumn="1" w:lastColumn="1" w:noHBand="0" w:noVBand="0"/>
      </w:tblPr>
      <w:tblGrid>
        <w:gridCol w:w="1666"/>
        <w:gridCol w:w="4618"/>
        <w:gridCol w:w="4057"/>
      </w:tblGrid>
      <w:tr w:rsidR="0059082D" w:rsidRPr="001E45D0" w14:paraId="48B1E43D" w14:textId="77777777" w:rsidTr="0059082D">
        <w:trPr>
          <w:trHeight w:val="144"/>
        </w:trPr>
        <w:tc>
          <w:tcPr>
            <w:tcW w:w="1686" w:type="dxa"/>
          </w:tcPr>
          <w:p w14:paraId="58F94AE1" w14:textId="469A5513" w:rsidR="000A6916" w:rsidRPr="001E45D0" w:rsidRDefault="006C46F6" w:rsidP="0059082D">
            <w:pPr>
              <w:tabs>
                <w:tab w:val="left" w:pos="1620"/>
              </w:tabs>
            </w:pPr>
            <w:r>
              <w:t>2008-</w:t>
            </w:r>
            <w:r w:rsidR="001E6AAC">
              <w:t>2019</w:t>
            </w:r>
          </w:p>
        </w:tc>
        <w:tc>
          <w:tcPr>
            <w:tcW w:w="4681" w:type="dxa"/>
            <w:tcMar>
              <w:left w:w="576" w:type="dxa"/>
              <w:right w:w="115" w:type="dxa"/>
            </w:tcMar>
          </w:tcPr>
          <w:p w14:paraId="4C05B6BD" w14:textId="39E20E93" w:rsidR="00C960AA" w:rsidRDefault="006C46F6" w:rsidP="007718A0">
            <w:pPr>
              <w:ind w:left="-496"/>
            </w:pPr>
            <w:r>
              <w:t xml:space="preserve">Supervision of </w:t>
            </w:r>
            <w:r w:rsidR="00F22677">
              <w:t>23</w:t>
            </w:r>
            <w:r w:rsidR="007718A0">
              <w:t xml:space="preserve"> </w:t>
            </w:r>
            <w:r>
              <w:t>post-doctoral research fellow</w:t>
            </w:r>
            <w:r w:rsidR="00C960AA">
              <w:t>s</w:t>
            </w:r>
            <w:r>
              <w:t>, Massachusetts General Hospital and Broad Institut</w:t>
            </w:r>
            <w:r w:rsidR="00C960AA">
              <w:t>e</w:t>
            </w:r>
            <w:r w:rsidR="007718A0">
              <w:t>; p</w:t>
            </w:r>
            <w:r w:rsidR="00C960AA">
              <w:t>rimary mentor on six K awards from NIH</w:t>
            </w:r>
            <w:r w:rsidR="0059082D">
              <w:t xml:space="preserve"> (see bold in section below)</w:t>
            </w:r>
          </w:p>
          <w:p w14:paraId="016F6C43" w14:textId="18EB3A72" w:rsidR="0059082D" w:rsidRPr="001E45D0" w:rsidRDefault="0059082D" w:rsidP="007718A0">
            <w:pPr>
              <w:ind w:left="-496"/>
            </w:pPr>
          </w:p>
        </w:tc>
        <w:tc>
          <w:tcPr>
            <w:tcW w:w="4119" w:type="dxa"/>
          </w:tcPr>
          <w:p w14:paraId="2A98F313" w14:textId="75E89E02" w:rsidR="000A6916" w:rsidRPr="001E45D0" w:rsidRDefault="007718A0" w:rsidP="0000318C">
            <w:pPr>
              <w:ind w:left="61"/>
            </w:pPr>
            <w:r>
              <w:t>~</w:t>
            </w:r>
            <w:r w:rsidR="0059082D">
              <w:t>5</w:t>
            </w:r>
            <w:r w:rsidR="00C960AA">
              <w:t xml:space="preserve"> hours of 1:1 </w:t>
            </w:r>
            <w:proofErr w:type="gramStart"/>
            <w:r w:rsidR="00C960AA">
              <w:t>meetings</w:t>
            </w:r>
            <w:proofErr w:type="gramEnd"/>
            <w:r w:rsidR="00C960AA">
              <w:t xml:space="preserve"> and 1 hour of lab meeting per week</w:t>
            </w:r>
          </w:p>
        </w:tc>
      </w:tr>
      <w:tr w:rsidR="0059082D" w:rsidRPr="001E45D0" w14:paraId="19D5AE47" w14:textId="77777777" w:rsidTr="0059082D">
        <w:trPr>
          <w:trHeight w:val="1161"/>
        </w:trPr>
        <w:tc>
          <w:tcPr>
            <w:tcW w:w="1686" w:type="dxa"/>
          </w:tcPr>
          <w:p w14:paraId="1902B6D9" w14:textId="095A1E7A" w:rsidR="0059082D" w:rsidRDefault="0059082D" w:rsidP="0000318C">
            <w:r>
              <w:lastRenderedPageBreak/>
              <w:t>2008-</w:t>
            </w:r>
            <w:r w:rsidR="001E6AAC">
              <w:t>2019</w:t>
            </w:r>
          </w:p>
        </w:tc>
        <w:tc>
          <w:tcPr>
            <w:tcW w:w="4681" w:type="dxa"/>
            <w:tcMar>
              <w:left w:w="576" w:type="dxa"/>
              <w:right w:w="115" w:type="dxa"/>
            </w:tcMar>
          </w:tcPr>
          <w:p w14:paraId="66BB0CAA" w14:textId="6AD658DA" w:rsidR="0059082D" w:rsidRDefault="0059082D" w:rsidP="0000318C">
            <w:pPr>
              <w:ind w:left="-496"/>
            </w:pPr>
            <w:r>
              <w:t xml:space="preserve">Supervision of </w:t>
            </w:r>
            <w:r w:rsidR="007C5729">
              <w:t>6</w:t>
            </w:r>
            <w:r>
              <w:t xml:space="preserve"> medical students, Massachusetts General Hospital and Broad Institute</w:t>
            </w:r>
          </w:p>
          <w:p w14:paraId="182D7435" w14:textId="15DFF6A4" w:rsidR="0059082D" w:rsidRDefault="0059082D" w:rsidP="0000318C">
            <w:pPr>
              <w:ind w:left="-496"/>
            </w:pPr>
          </w:p>
        </w:tc>
        <w:tc>
          <w:tcPr>
            <w:tcW w:w="4119" w:type="dxa"/>
          </w:tcPr>
          <w:p w14:paraId="22CFD2C6" w14:textId="457A1910" w:rsidR="0059082D" w:rsidRDefault="0059082D" w:rsidP="0000318C">
            <w:pPr>
              <w:ind w:left="61"/>
            </w:pPr>
            <w:r>
              <w:t xml:space="preserve">1 hour of 1:1 </w:t>
            </w:r>
            <w:proofErr w:type="gramStart"/>
            <w:r>
              <w:t>meetings</w:t>
            </w:r>
            <w:proofErr w:type="gramEnd"/>
            <w:r>
              <w:t xml:space="preserve"> and 1 hour of lab meeting per week</w:t>
            </w:r>
          </w:p>
        </w:tc>
      </w:tr>
      <w:tr w:rsidR="0059082D" w:rsidRPr="001E45D0" w14:paraId="5EAF15DC" w14:textId="77777777" w:rsidTr="0059082D">
        <w:trPr>
          <w:trHeight w:val="1161"/>
        </w:trPr>
        <w:tc>
          <w:tcPr>
            <w:tcW w:w="1686" w:type="dxa"/>
          </w:tcPr>
          <w:p w14:paraId="05A27471" w14:textId="3D1E5B47" w:rsidR="0059082D" w:rsidRDefault="0059082D" w:rsidP="0000318C">
            <w:r>
              <w:t>2008-</w:t>
            </w:r>
            <w:r w:rsidR="001E6AAC">
              <w:t>2019</w:t>
            </w:r>
          </w:p>
        </w:tc>
        <w:tc>
          <w:tcPr>
            <w:tcW w:w="4681" w:type="dxa"/>
            <w:tcMar>
              <w:left w:w="576" w:type="dxa"/>
              <w:right w:w="115" w:type="dxa"/>
            </w:tcMar>
          </w:tcPr>
          <w:p w14:paraId="4459C720" w14:textId="5738775E" w:rsidR="0059082D" w:rsidRDefault="0059082D" w:rsidP="0000318C">
            <w:pPr>
              <w:ind w:left="-496"/>
            </w:pPr>
            <w:r>
              <w:t xml:space="preserve">Supervision of </w:t>
            </w:r>
            <w:r w:rsidR="007C5729">
              <w:t>4</w:t>
            </w:r>
            <w:r>
              <w:t xml:space="preserve"> research scientists, Massachusetts General Hospital and Broad Institute</w:t>
            </w:r>
          </w:p>
          <w:p w14:paraId="4338F9AE" w14:textId="77777777" w:rsidR="0059082D" w:rsidRDefault="0059082D" w:rsidP="0000318C">
            <w:pPr>
              <w:ind w:left="-496"/>
            </w:pPr>
            <w:r>
              <w:t>Primary mentor on six K awards from NIH</w:t>
            </w:r>
          </w:p>
        </w:tc>
        <w:tc>
          <w:tcPr>
            <w:tcW w:w="4119" w:type="dxa"/>
          </w:tcPr>
          <w:p w14:paraId="7BCF66FE" w14:textId="0B5F3C37" w:rsidR="0059082D" w:rsidRDefault="0059082D" w:rsidP="0000318C">
            <w:pPr>
              <w:ind w:left="61"/>
            </w:pPr>
            <w:r>
              <w:t xml:space="preserve">1 hour of 1:1 </w:t>
            </w:r>
            <w:proofErr w:type="gramStart"/>
            <w:r>
              <w:t>meetings</w:t>
            </w:r>
            <w:proofErr w:type="gramEnd"/>
            <w:r>
              <w:t xml:space="preserve"> and 1 hour of lab meeting per week</w:t>
            </w:r>
          </w:p>
        </w:tc>
      </w:tr>
    </w:tbl>
    <w:p w14:paraId="4B04DDE8" w14:textId="4BF86F63" w:rsidR="000A6916" w:rsidRDefault="000A6916" w:rsidP="00032851">
      <w:pPr>
        <w:pStyle w:val="H2"/>
      </w:pPr>
    </w:p>
    <w:p w14:paraId="3CC4177D" w14:textId="4AEF0F45" w:rsidR="00824AC1" w:rsidRPr="000A6916" w:rsidRDefault="000A6916" w:rsidP="000A6916">
      <w:pPr>
        <w:pStyle w:val="H2"/>
      </w:pPr>
      <w:r>
        <w:t>Mentored Trainees and Faculty</w:t>
      </w:r>
    </w:p>
    <w:tbl>
      <w:tblPr>
        <w:tblW w:w="10440" w:type="dxa"/>
        <w:tblLayout w:type="fixed"/>
        <w:tblLook w:val="01E0" w:firstRow="1" w:lastRow="1" w:firstColumn="1" w:lastColumn="1" w:noHBand="0" w:noVBand="0"/>
      </w:tblPr>
      <w:tblGrid>
        <w:gridCol w:w="1442"/>
        <w:gridCol w:w="8998"/>
      </w:tblGrid>
      <w:tr w:rsidR="00506DF2" w:rsidRPr="001E45D0" w14:paraId="36E42FA4" w14:textId="77777777" w:rsidTr="00FD3244">
        <w:tc>
          <w:tcPr>
            <w:tcW w:w="1442" w:type="dxa"/>
          </w:tcPr>
          <w:p w14:paraId="10116F31" w14:textId="6B0476AD" w:rsidR="00506DF2" w:rsidRPr="00F46C2D" w:rsidRDefault="00506DF2" w:rsidP="005448DA">
            <w:pPr>
              <w:pStyle w:val="NormalWeb"/>
              <w:spacing w:before="0" w:beforeAutospacing="0" w:after="0" w:afterAutospacing="0"/>
              <w:outlineLvl w:val="0"/>
              <w:rPr>
                <w:bCs/>
              </w:rPr>
            </w:pPr>
            <w:r w:rsidRPr="00F46C2D">
              <w:rPr>
                <w:bCs/>
              </w:rPr>
              <w:t>2006-2008</w:t>
            </w:r>
          </w:p>
        </w:tc>
        <w:tc>
          <w:tcPr>
            <w:tcW w:w="8998" w:type="dxa"/>
          </w:tcPr>
          <w:p w14:paraId="07E35297" w14:textId="5F9E4BC8" w:rsidR="00506DF2" w:rsidRPr="00F46C2D" w:rsidRDefault="00506DF2" w:rsidP="003A6D59">
            <w:pPr>
              <w:pStyle w:val="NormalWeb"/>
              <w:spacing w:before="0" w:beforeAutospacing="0" w:after="0" w:afterAutospacing="0"/>
              <w:outlineLvl w:val="0"/>
              <w:rPr>
                <w:bCs/>
              </w:rPr>
            </w:pPr>
            <w:r w:rsidRPr="00F46C2D">
              <w:rPr>
                <w:bCs/>
              </w:rPr>
              <w:t xml:space="preserve">Aarti </w:t>
            </w:r>
            <w:proofErr w:type="spellStart"/>
            <w:r w:rsidRPr="00F46C2D">
              <w:rPr>
                <w:bCs/>
              </w:rPr>
              <w:t>Surti</w:t>
            </w:r>
            <w:proofErr w:type="spellEnd"/>
            <w:r w:rsidRPr="00F46C2D">
              <w:rPr>
                <w:bCs/>
              </w:rPr>
              <w:t>, MD - Physician in Family Medicine, Mount Sinai Beth Israel</w:t>
            </w:r>
          </w:p>
        </w:tc>
      </w:tr>
      <w:tr w:rsidR="00506DF2" w:rsidRPr="001E45D0" w14:paraId="7570B333" w14:textId="77777777" w:rsidTr="00FD3244">
        <w:tc>
          <w:tcPr>
            <w:tcW w:w="1442" w:type="dxa"/>
          </w:tcPr>
          <w:p w14:paraId="221CDCAE" w14:textId="77777777" w:rsidR="00506DF2" w:rsidRPr="00F46C2D" w:rsidRDefault="00506DF2" w:rsidP="005448DA">
            <w:pPr>
              <w:pStyle w:val="NormalWeb"/>
              <w:spacing w:before="0" w:beforeAutospacing="0" w:after="0" w:afterAutospacing="0"/>
              <w:outlineLvl w:val="0"/>
              <w:rPr>
                <w:bCs/>
              </w:rPr>
            </w:pPr>
          </w:p>
        </w:tc>
        <w:tc>
          <w:tcPr>
            <w:tcW w:w="8998" w:type="dxa"/>
          </w:tcPr>
          <w:p w14:paraId="0DF25BD0" w14:textId="7D5B1309" w:rsidR="003A6D59" w:rsidRPr="003A6D59" w:rsidRDefault="003A6D59" w:rsidP="003A6D59">
            <w:pPr>
              <w:pStyle w:val="NormalWeb"/>
              <w:spacing w:before="0" w:beforeAutospacing="0" w:after="0" w:afterAutospacing="0"/>
              <w:outlineLvl w:val="0"/>
              <w:rPr>
                <w:bCs/>
              </w:rPr>
            </w:pPr>
            <w:r>
              <w:rPr>
                <w:bCs/>
              </w:rPr>
              <w:t>Career stage: pre-doctoral student</w:t>
            </w:r>
            <w:r w:rsidRPr="003A6D59">
              <w:rPr>
                <w:bCs/>
              </w:rPr>
              <w:t xml:space="preserve">. Mentoring role: research advisor. Accomplishments: </w:t>
            </w:r>
          </w:p>
          <w:p w14:paraId="484AB78F" w14:textId="3CC0ECF2" w:rsidR="00506DF2" w:rsidRPr="00F46C2D" w:rsidRDefault="003A6D59" w:rsidP="00622EC8">
            <w:pPr>
              <w:pStyle w:val="NormalWeb"/>
              <w:spacing w:before="0" w:beforeAutospacing="0" w:after="0" w:afterAutospacing="0"/>
              <w:outlineLvl w:val="0"/>
              <w:rPr>
                <w:bCs/>
              </w:rPr>
            </w:pPr>
            <w:r>
              <w:rPr>
                <w:bCs/>
              </w:rPr>
              <w:t>p</w:t>
            </w:r>
            <w:r w:rsidR="00506DF2" w:rsidRPr="00F46C2D">
              <w:rPr>
                <w:bCs/>
              </w:rPr>
              <w:t xml:space="preserve">ublished </w:t>
            </w:r>
            <w:r w:rsidR="00622EC8" w:rsidRPr="00F46C2D">
              <w:rPr>
                <w:bCs/>
              </w:rPr>
              <w:t>two</w:t>
            </w:r>
            <w:r w:rsidR="00506DF2" w:rsidRPr="00F46C2D">
              <w:rPr>
                <w:bCs/>
              </w:rPr>
              <w:t xml:space="preserve"> manuscripts</w:t>
            </w:r>
            <w:r w:rsidR="00F46C2D" w:rsidRPr="00F46C2D">
              <w:rPr>
                <w:bCs/>
              </w:rPr>
              <w:t xml:space="preserve"> while working as a research technician in my group</w:t>
            </w:r>
            <w:r>
              <w:rPr>
                <w:bCs/>
              </w:rPr>
              <w:t>, prior to entering medical school at University of Michigan</w:t>
            </w:r>
          </w:p>
        </w:tc>
      </w:tr>
      <w:tr w:rsidR="00824AC1" w:rsidRPr="001E45D0" w14:paraId="30F873C1" w14:textId="77777777" w:rsidTr="003A6D59">
        <w:trPr>
          <w:trHeight w:val="567"/>
        </w:trPr>
        <w:tc>
          <w:tcPr>
            <w:tcW w:w="1442" w:type="dxa"/>
          </w:tcPr>
          <w:p w14:paraId="49C5F80B" w14:textId="77777777" w:rsidR="00824AC1" w:rsidRPr="000947B9" w:rsidRDefault="00B56BCE" w:rsidP="005448DA">
            <w:pPr>
              <w:pStyle w:val="NormalWeb"/>
              <w:spacing w:before="0" w:beforeAutospacing="0" w:after="0" w:afterAutospacing="0"/>
              <w:outlineLvl w:val="0"/>
              <w:rPr>
                <w:bCs/>
              </w:rPr>
            </w:pPr>
            <w:r w:rsidRPr="000947B9">
              <w:rPr>
                <w:bCs/>
              </w:rPr>
              <w:t>2007-</w:t>
            </w:r>
            <w:r w:rsidR="00897EDA" w:rsidRPr="000947B9">
              <w:rPr>
                <w:bCs/>
              </w:rPr>
              <w:t>2009</w:t>
            </w:r>
          </w:p>
        </w:tc>
        <w:tc>
          <w:tcPr>
            <w:tcW w:w="8998" w:type="dxa"/>
          </w:tcPr>
          <w:p w14:paraId="4AC98B79" w14:textId="512A6336" w:rsidR="00824AC1" w:rsidRPr="000947B9" w:rsidRDefault="00897EDA" w:rsidP="005448DA">
            <w:pPr>
              <w:pStyle w:val="NormalWeb"/>
              <w:spacing w:before="0" w:beforeAutospacing="0" w:after="0" w:afterAutospacing="0"/>
              <w:outlineLvl w:val="0"/>
              <w:rPr>
                <w:bCs/>
              </w:rPr>
            </w:pPr>
            <w:r w:rsidRPr="000947B9">
              <w:rPr>
                <w:bCs/>
              </w:rPr>
              <w:t xml:space="preserve">Mary Keebler, MD </w:t>
            </w:r>
            <w:r w:rsidR="00BF0462" w:rsidRPr="000947B9">
              <w:rPr>
                <w:bCs/>
              </w:rPr>
              <w:t xml:space="preserve">- </w:t>
            </w:r>
            <w:r w:rsidR="00004028" w:rsidRPr="000947B9">
              <w:rPr>
                <w:bCs/>
              </w:rPr>
              <w:t>Medical Director, Ventricular Assist Device Program &amp; Assistant Professor of Medicine, Vanderbilt Heart and Vascular Institute</w:t>
            </w:r>
          </w:p>
        </w:tc>
      </w:tr>
      <w:tr w:rsidR="00824AC1" w:rsidRPr="001E45D0" w14:paraId="7B158E85" w14:textId="77777777" w:rsidTr="00FD3244">
        <w:trPr>
          <w:trHeight w:val="468"/>
        </w:trPr>
        <w:tc>
          <w:tcPr>
            <w:tcW w:w="1442" w:type="dxa"/>
          </w:tcPr>
          <w:p w14:paraId="467D81F0" w14:textId="77777777" w:rsidR="00824AC1" w:rsidRPr="000947B9" w:rsidRDefault="00824AC1" w:rsidP="005448DA">
            <w:pPr>
              <w:pStyle w:val="NormalWeb"/>
              <w:spacing w:before="0" w:beforeAutospacing="0" w:after="0" w:afterAutospacing="0"/>
              <w:outlineLvl w:val="0"/>
              <w:rPr>
                <w:bCs/>
              </w:rPr>
            </w:pPr>
          </w:p>
        </w:tc>
        <w:tc>
          <w:tcPr>
            <w:tcW w:w="8998" w:type="dxa"/>
          </w:tcPr>
          <w:p w14:paraId="6CA2F22E" w14:textId="39463035" w:rsidR="003A6D59" w:rsidRPr="003A6D59" w:rsidRDefault="003A6D59" w:rsidP="003A6D59">
            <w:pPr>
              <w:pStyle w:val="NormalWeb"/>
              <w:spacing w:before="0" w:beforeAutospacing="0" w:after="0" w:afterAutospacing="0"/>
              <w:outlineLvl w:val="0"/>
              <w:rPr>
                <w:bCs/>
              </w:rPr>
            </w:pPr>
            <w:r>
              <w:rPr>
                <w:bCs/>
              </w:rPr>
              <w:t>Career stage: post-doctoral fellow</w:t>
            </w:r>
            <w:r w:rsidRPr="003A6D59">
              <w:rPr>
                <w:bCs/>
              </w:rPr>
              <w:t xml:space="preserve">. Mentoring role: research advisor. Accomplishments: </w:t>
            </w:r>
          </w:p>
          <w:p w14:paraId="57EEB152" w14:textId="0A5A6239" w:rsidR="00824AC1" w:rsidRPr="000947B9" w:rsidRDefault="003A6D59" w:rsidP="003A6D59">
            <w:pPr>
              <w:pStyle w:val="NormalWeb"/>
              <w:spacing w:before="0" w:beforeAutospacing="0" w:after="0" w:afterAutospacing="0"/>
              <w:outlineLvl w:val="0"/>
              <w:rPr>
                <w:bCs/>
              </w:rPr>
            </w:pPr>
            <w:r>
              <w:rPr>
                <w:bCs/>
              </w:rPr>
              <w:t xml:space="preserve">Published </w:t>
            </w:r>
            <w:r w:rsidR="00A07FF2" w:rsidRPr="000947B9">
              <w:rPr>
                <w:bCs/>
              </w:rPr>
              <w:t>one</w:t>
            </w:r>
            <w:r w:rsidR="00783DB8" w:rsidRPr="000947B9">
              <w:rPr>
                <w:bCs/>
              </w:rPr>
              <w:t xml:space="preserve"> manuscript; served as a </w:t>
            </w:r>
            <w:r w:rsidR="00CA7805" w:rsidRPr="000947B9">
              <w:rPr>
                <w:bCs/>
              </w:rPr>
              <w:t>mento</w:t>
            </w:r>
            <w:r w:rsidR="00634637" w:rsidRPr="000947B9">
              <w:rPr>
                <w:bCs/>
              </w:rPr>
              <w:t xml:space="preserve">r on a training grant from Charles A. </w:t>
            </w:r>
            <w:proofErr w:type="gramStart"/>
            <w:r w:rsidR="00634637" w:rsidRPr="000947B9">
              <w:rPr>
                <w:bCs/>
              </w:rPr>
              <w:t>King Trust</w:t>
            </w:r>
            <w:r w:rsidR="00783DB8" w:rsidRPr="000947B9">
              <w:rPr>
                <w:bCs/>
              </w:rPr>
              <w:t>, and</w:t>
            </w:r>
            <w:proofErr w:type="gramEnd"/>
            <w:r w:rsidR="00783DB8" w:rsidRPr="000947B9">
              <w:rPr>
                <w:bCs/>
              </w:rPr>
              <w:t xml:space="preserve"> served as a mentor for a </w:t>
            </w:r>
            <w:r w:rsidR="00634637" w:rsidRPr="000947B9">
              <w:rPr>
                <w:bCs/>
              </w:rPr>
              <w:t xml:space="preserve">clinical research </w:t>
            </w:r>
            <w:r w:rsidR="00CA7805" w:rsidRPr="000947B9">
              <w:rPr>
                <w:bCs/>
              </w:rPr>
              <w:t xml:space="preserve">loan repayment program </w:t>
            </w:r>
            <w:r w:rsidR="00045344" w:rsidRPr="000947B9">
              <w:rPr>
                <w:bCs/>
              </w:rPr>
              <w:t xml:space="preserve">award </w:t>
            </w:r>
            <w:r w:rsidR="00CA7805" w:rsidRPr="000947B9">
              <w:rPr>
                <w:bCs/>
              </w:rPr>
              <w:t>from NIH</w:t>
            </w:r>
            <w:r w:rsidR="00783DB8" w:rsidRPr="000947B9">
              <w:rPr>
                <w:bCs/>
              </w:rPr>
              <w:t>.</w:t>
            </w:r>
          </w:p>
        </w:tc>
      </w:tr>
      <w:tr w:rsidR="00B56BCE" w:rsidRPr="001E45D0" w14:paraId="023D1786" w14:textId="77777777" w:rsidTr="00FD3244">
        <w:tc>
          <w:tcPr>
            <w:tcW w:w="1442" w:type="dxa"/>
          </w:tcPr>
          <w:p w14:paraId="05098E90" w14:textId="77777777" w:rsidR="00B56BCE" w:rsidRPr="000947B9" w:rsidRDefault="00B56BCE" w:rsidP="005448DA">
            <w:pPr>
              <w:pStyle w:val="NormalWeb"/>
              <w:spacing w:before="0" w:beforeAutospacing="0" w:after="0" w:afterAutospacing="0"/>
              <w:outlineLvl w:val="0"/>
              <w:rPr>
                <w:bCs/>
              </w:rPr>
            </w:pPr>
            <w:r w:rsidRPr="000947B9">
              <w:rPr>
                <w:bCs/>
              </w:rPr>
              <w:t>2008-</w:t>
            </w:r>
            <w:r w:rsidR="002834A7" w:rsidRPr="000947B9">
              <w:rPr>
                <w:bCs/>
              </w:rPr>
              <w:t>2011</w:t>
            </w:r>
          </w:p>
        </w:tc>
        <w:tc>
          <w:tcPr>
            <w:tcW w:w="8998" w:type="dxa"/>
          </w:tcPr>
          <w:p w14:paraId="5AAEE2BB" w14:textId="052BC2D6" w:rsidR="00B56BCE" w:rsidRPr="000947B9" w:rsidRDefault="00897EDA" w:rsidP="003A6D59">
            <w:pPr>
              <w:pStyle w:val="NormalWeb"/>
              <w:spacing w:before="0" w:beforeAutospacing="0" w:after="0" w:afterAutospacing="0"/>
              <w:outlineLvl w:val="0"/>
              <w:rPr>
                <w:bCs/>
              </w:rPr>
            </w:pPr>
            <w:r w:rsidRPr="000947B9">
              <w:rPr>
                <w:bCs/>
              </w:rPr>
              <w:t xml:space="preserve">Kiran </w:t>
            </w:r>
            <w:proofErr w:type="spellStart"/>
            <w:r w:rsidRPr="000947B9">
              <w:rPr>
                <w:bCs/>
              </w:rPr>
              <w:t>Munsunuru</w:t>
            </w:r>
            <w:proofErr w:type="spellEnd"/>
            <w:r w:rsidRPr="000947B9">
              <w:rPr>
                <w:bCs/>
              </w:rPr>
              <w:t xml:space="preserve">, MD, PhD </w:t>
            </w:r>
            <w:r w:rsidR="000A2033">
              <w:rPr>
                <w:bCs/>
              </w:rPr>
              <w:t>–</w:t>
            </w:r>
            <w:r w:rsidR="00BF0462" w:rsidRPr="000947B9">
              <w:rPr>
                <w:bCs/>
              </w:rPr>
              <w:t xml:space="preserve"> </w:t>
            </w:r>
            <w:r w:rsidR="000A2033">
              <w:rPr>
                <w:bCs/>
              </w:rPr>
              <w:t>Associate Professor of Medicine, Perelman School of Medicine, University of Pennsylvania</w:t>
            </w:r>
          </w:p>
        </w:tc>
      </w:tr>
      <w:tr w:rsidR="00B56BCE" w:rsidRPr="001E45D0" w14:paraId="480B440B" w14:textId="77777777" w:rsidTr="00FD3244">
        <w:tc>
          <w:tcPr>
            <w:tcW w:w="1442" w:type="dxa"/>
          </w:tcPr>
          <w:p w14:paraId="7CBC1F41" w14:textId="77777777" w:rsidR="00B56BCE" w:rsidRPr="000947B9" w:rsidRDefault="00B56BCE" w:rsidP="005448DA">
            <w:pPr>
              <w:pStyle w:val="NormalWeb"/>
              <w:spacing w:before="0" w:beforeAutospacing="0" w:after="0" w:afterAutospacing="0"/>
              <w:outlineLvl w:val="0"/>
              <w:rPr>
                <w:bCs/>
              </w:rPr>
            </w:pPr>
          </w:p>
        </w:tc>
        <w:tc>
          <w:tcPr>
            <w:tcW w:w="8998" w:type="dxa"/>
          </w:tcPr>
          <w:p w14:paraId="3F3B3728" w14:textId="16DEB590" w:rsidR="003D0551" w:rsidRPr="003A6D59" w:rsidRDefault="003D0551" w:rsidP="003D0551">
            <w:pPr>
              <w:pStyle w:val="NormalWeb"/>
              <w:spacing w:before="0" w:beforeAutospacing="0" w:after="0" w:afterAutospacing="0"/>
              <w:outlineLvl w:val="0"/>
              <w:rPr>
                <w:bCs/>
              </w:rPr>
            </w:pPr>
            <w:r>
              <w:rPr>
                <w:bCs/>
              </w:rPr>
              <w:t>Career stage: post-doctoral fellow</w:t>
            </w:r>
            <w:r w:rsidRPr="003A6D59">
              <w:rPr>
                <w:bCs/>
              </w:rPr>
              <w:t xml:space="preserve">. Mentoring role: research advisor. Accomplishments: </w:t>
            </w:r>
          </w:p>
          <w:p w14:paraId="58080DEE" w14:textId="46834B9E" w:rsidR="00B56BCE" w:rsidRPr="000947B9" w:rsidRDefault="003D0551" w:rsidP="003D0551">
            <w:pPr>
              <w:pStyle w:val="NormalWeb"/>
              <w:spacing w:before="0" w:beforeAutospacing="0" w:after="0" w:afterAutospacing="0"/>
              <w:outlineLvl w:val="0"/>
              <w:rPr>
                <w:bCs/>
              </w:rPr>
            </w:pPr>
            <w:r>
              <w:rPr>
                <w:bCs/>
              </w:rPr>
              <w:t>p</w:t>
            </w:r>
            <w:r w:rsidRPr="00F46C2D">
              <w:rPr>
                <w:bCs/>
              </w:rPr>
              <w:t xml:space="preserve">ublished </w:t>
            </w:r>
            <w:r w:rsidR="00F656E1" w:rsidRPr="000947B9">
              <w:rPr>
                <w:bCs/>
              </w:rPr>
              <w:t>11</w:t>
            </w:r>
            <w:r w:rsidR="008A2C49" w:rsidRPr="000947B9">
              <w:rPr>
                <w:bCs/>
              </w:rPr>
              <w:t xml:space="preserve"> </w:t>
            </w:r>
            <w:r w:rsidR="00CA7805" w:rsidRPr="000947B9">
              <w:rPr>
                <w:bCs/>
              </w:rPr>
              <w:t xml:space="preserve">manuscripts including two in </w:t>
            </w:r>
            <w:r w:rsidR="00CA7805" w:rsidRPr="000947B9">
              <w:rPr>
                <w:bCs/>
                <w:i/>
              </w:rPr>
              <w:t>Nature</w:t>
            </w:r>
            <w:r w:rsidR="00CA7805" w:rsidRPr="000947B9">
              <w:rPr>
                <w:bCs/>
              </w:rPr>
              <w:t xml:space="preserve"> and one in the </w:t>
            </w:r>
            <w:r w:rsidR="00CA7805" w:rsidRPr="000947B9">
              <w:rPr>
                <w:bCs/>
                <w:i/>
              </w:rPr>
              <w:t xml:space="preserve">N </w:t>
            </w:r>
            <w:proofErr w:type="spellStart"/>
            <w:r w:rsidR="00CA7805" w:rsidRPr="000947B9">
              <w:rPr>
                <w:bCs/>
                <w:i/>
              </w:rPr>
              <w:t>Engl</w:t>
            </w:r>
            <w:proofErr w:type="spellEnd"/>
            <w:r w:rsidR="00CA7805" w:rsidRPr="000947B9">
              <w:rPr>
                <w:bCs/>
                <w:i/>
              </w:rPr>
              <w:t xml:space="preserve"> J Med</w:t>
            </w:r>
            <w:r w:rsidR="00CA7805" w:rsidRPr="000947B9">
              <w:rPr>
                <w:bCs/>
              </w:rPr>
              <w:t xml:space="preserve">; </w:t>
            </w:r>
            <w:r>
              <w:rPr>
                <w:bCs/>
              </w:rPr>
              <w:t xml:space="preserve">primary </w:t>
            </w:r>
            <w:r w:rsidR="00CA7805" w:rsidRPr="000947B9">
              <w:rPr>
                <w:bCs/>
              </w:rPr>
              <w:t xml:space="preserve">mentor on a </w:t>
            </w:r>
            <w:r w:rsidR="00CA7805" w:rsidRPr="00C960AA">
              <w:rPr>
                <w:b/>
                <w:bCs/>
              </w:rPr>
              <w:t xml:space="preserve">K99 </w:t>
            </w:r>
            <w:r w:rsidR="0059082D">
              <w:rPr>
                <w:b/>
                <w:bCs/>
              </w:rPr>
              <w:t>award</w:t>
            </w:r>
            <w:r w:rsidR="00CA7805" w:rsidRPr="000947B9">
              <w:rPr>
                <w:bCs/>
              </w:rPr>
              <w:t xml:space="preserve"> (3</w:t>
            </w:r>
            <w:r w:rsidR="00CA7805" w:rsidRPr="000947B9">
              <w:rPr>
                <w:bCs/>
                <w:vertAlign w:val="superscript"/>
              </w:rPr>
              <w:t>rd</w:t>
            </w:r>
            <w:r w:rsidR="00F656E1" w:rsidRPr="000947B9">
              <w:rPr>
                <w:bCs/>
              </w:rPr>
              <w:t xml:space="preserve"> percentile score) and </w:t>
            </w:r>
            <w:r w:rsidR="00CA7805" w:rsidRPr="000947B9">
              <w:rPr>
                <w:bCs/>
              </w:rPr>
              <w:t>Young Investigator Award from American Heart Association Council on Functional Genomics and Translational Biology</w:t>
            </w:r>
            <w:r w:rsidR="00783DB8" w:rsidRPr="000947B9">
              <w:rPr>
                <w:bCs/>
              </w:rPr>
              <w:t>.</w:t>
            </w:r>
          </w:p>
        </w:tc>
      </w:tr>
      <w:tr w:rsidR="00B56BCE" w:rsidRPr="001E45D0" w14:paraId="6A5830C2" w14:textId="77777777" w:rsidTr="00FD3244">
        <w:trPr>
          <w:trHeight w:val="783"/>
        </w:trPr>
        <w:tc>
          <w:tcPr>
            <w:tcW w:w="1442" w:type="dxa"/>
          </w:tcPr>
          <w:p w14:paraId="733E3901" w14:textId="7D2415C3" w:rsidR="00CA7805" w:rsidRPr="000947B9" w:rsidRDefault="00B56BCE" w:rsidP="005448DA">
            <w:pPr>
              <w:pStyle w:val="NormalWeb"/>
              <w:spacing w:before="0" w:beforeAutospacing="0" w:after="0" w:afterAutospacing="0"/>
              <w:outlineLvl w:val="0"/>
              <w:rPr>
                <w:bCs/>
              </w:rPr>
            </w:pPr>
            <w:r w:rsidRPr="000947B9">
              <w:rPr>
                <w:bCs/>
              </w:rPr>
              <w:t>2008-</w:t>
            </w:r>
            <w:r w:rsidR="000E693B">
              <w:rPr>
                <w:bCs/>
              </w:rPr>
              <w:t>2011</w:t>
            </w:r>
          </w:p>
          <w:p w14:paraId="351DC17E" w14:textId="4662672E" w:rsidR="00B56BCE" w:rsidRPr="000947B9" w:rsidRDefault="00B56BCE" w:rsidP="005448DA">
            <w:pPr>
              <w:pStyle w:val="NormalWeb"/>
              <w:spacing w:before="0" w:beforeAutospacing="0" w:after="0" w:afterAutospacing="0"/>
              <w:outlineLvl w:val="0"/>
              <w:rPr>
                <w:bCs/>
              </w:rPr>
            </w:pPr>
          </w:p>
        </w:tc>
        <w:tc>
          <w:tcPr>
            <w:tcW w:w="8998" w:type="dxa"/>
          </w:tcPr>
          <w:p w14:paraId="5194C86D" w14:textId="39C4C92F" w:rsidR="00B56BCE" w:rsidRPr="000947B9" w:rsidRDefault="00B56BCE" w:rsidP="005448DA">
            <w:pPr>
              <w:pStyle w:val="NormalWeb"/>
              <w:spacing w:before="0" w:beforeAutospacing="0" w:after="0" w:afterAutospacing="0"/>
              <w:outlineLvl w:val="0"/>
              <w:rPr>
                <w:bCs/>
              </w:rPr>
            </w:pPr>
            <w:proofErr w:type="spellStart"/>
            <w:r w:rsidRPr="000947B9">
              <w:rPr>
                <w:bCs/>
              </w:rPr>
              <w:t>Kenec</w:t>
            </w:r>
            <w:r w:rsidR="00634637" w:rsidRPr="000947B9">
              <w:rPr>
                <w:bCs/>
              </w:rPr>
              <w:t>hi</w:t>
            </w:r>
            <w:proofErr w:type="spellEnd"/>
            <w:r w:rsidR="00634637" w:rsidRPr="000947B9">
              <w:rPr>
                <w:bCs/>
              </w:rPr>
              <w:t xml:space="preserve"> </w:t>
            </w:r>
            <w:proofErr w:type="spellStart"/>
            <w:r w:rsidR="00634637" w:rsidRPr="000947B9">
              <w:rPr>
                <w:bCs/>
              </w:rPr>
              <w:t>Ejebe</w:t>
            </w:r>
            <w:proofErr w:type="spellEnd"/>
            <w:r w:rsidR="000A2033">
              <w:rPr>
                <w:bCs/>
              </w:rPr>
              <w:t>, MD - Fellow</w:t>
            </w:r>
            <w:r w:rsidR="00BF0462" w:rsidRPr="000947B9">
              <w:rPr>
                <w:bCs/>
              </w:rPr>
              <w:t xml:space="preserve"> in Psychiatry</w:t>
            </w:r>
            <w:r w:rsidR="00CA7805" w:rsidRPr="000947B9">
              <w:rPr>
                <w:bCs/>
              </w:rPr>
              <w:t xml:space="preserve">, </w:t>
            </w:r>
            <w:r w:rsidR="00BF0462" w:rsidRPr="000947B9">
              <w:rPr>
                <w:bCs/>
              </w:rPr>
              <w:t>Mt. Sinai School of Medicine</w:t>
            </w:r>
          </w:p>
          <w:p w14:paraId="4D66D396" w14:textId="2CF740D3" w:rsidR="000A2033" w:rsidRPr="003A6D59" w:rsidRDefault="000A2033" w:rsidP="000A2033">
            <w:pPr>
              <w:pStyle w:val="NormalWeb"/>
              <w:spacing w:before="0" w:beforeAutospacing="0" w:after="0" w:afterAutospacing="0"/>
              <w:outlineLvl w:val="0"/>
              <w:rPr>
                <w:bCs/>
              </w:rPr>
            </w:pPr>
            <w:r>
              <w:rPr>
                <w:bCs/>
              </w:rPr>
              <w:t>Career stage: medical student</w:t>
            </w:r>
            <w:r w:rsidRPr="003A6D59">
              <w:rPr>
                <w:bCs/>
              </w:rPr>
              <w:t xml:space="preserve">. Mentoring role: research advisor. Accomplishments: </w:t>
            </w:r>
          </w:p>
          <w:p w14:paraId="53D9ECA4" w14:textId="0AF21FE4" w:rsidR="003F2668" w:rsidRPr="000947B9" w:rsidRDefault="000A2033" w:rsidP="000A2033">
            <w:pPr>
              <w:pStyle w:val="NormalWeb"/>
              <w:spacing w:before="0" w:beforeAutospacing="0" w:after="0" w:afterAutospacing="0"/>
              <w:outlineLvl w:val="0"/>
              <w:rPr>
                <w:bCs/>
              </w:rPr>
            </w:pPr>
            <w:r>
              <w:rPr>
                <w:bCs/>
              </w:rPr>
              <w:t>p</w:t>
            </w:r>
            <w:r w:rsidR="00783DB8" w:rsidRPr="000947B9">
              <w:rPr>
                <w:bCs/>
              </w:rPr>
              <w:t xml:space="preserve">ublished five manuscripts and served as mentor, </w:t>
            </w:r>
            <w:r w:rsidR="00045344" w:rsidRPr="000947B9">
              <w:rPr>
                <w:bCs/>
              </w:rPr>
              <w:t>for two years</w:t>
            </w:r>
            <w:r w:rsidR="00783DB8" w:rsidRPr="000947B9">
              <w:rPr>
                <w:bCs/>
              </w:rPr>
              <w:t>,</w:t>
            </w:r>
            <w:r w:rsidR="00045344" w:rsidRPr="000947B9">
              <w:rPr>
                <w:bCs/>
              </w:rPr>
              <w:t xml:space="preserve"> </w:t>
            </w:r>
            <w:r w:rsidR="00783DB8" w:rsidRPr="000947B9">
              <w:rPr>
                <w:bCs/>
              </w:rPr>
              <w:t>on the</w:t>
            </w:r>
            <w:r w:rsidR="003F2668" w:rsidRPr="000947B9">
              <w:rPr>
                <w:bCs/>
              </w:rPr>
              <w:t xml:space="preserve"> Sarnoff Cardiovascular Research Foundation fellowship</w:t>
            </w:r>
            <w:r w:rsidR="00B26469" w:rsidRPr="000947B9">
              <w:rPr>
                <w:bCs/>
              </w:rPr>
              <w:t xml:space="preserve"> award.</w:t>
            </w:r>
          </w:p>
        </w:tc>
      </w:tr>
      <w:tr w:rsidR="00897EDA" w:rsidRPr="001E45D0" w14:paraId="58BF5C83" w14:textId="77777777" w:rsidTr="00FD3244">
        <w:tc>
          <w:tcPr>
            <w:tcW w:w="1442" w:type="dxa"/>
          </w:tcPr>
          <w:p w14:paraId="5C73CAA5" w14:textId="77777777" w:rsidR="00897EDA" w:rsidRPr="000947B9" w:rsidRDefault="00897EDA" w:rsidP="004A7702">
            <w:pPr>
              <w:pStyle w:val="NormalWeb"/>
              <w:spacing w:before="0" w:beforeAutospacing="0" w:after="0" w:afterAutospacing="0"/>
              <w:outlineLvl w:val="0"/>
              <w:rPr>
                <w:bCs/>
              </w:rPr>
            </w:pPr>
            <w:r w:rsidRPr="000947B9">
              <w:rPr>
                <w:bCs/>
              </w:rPr>
              <w:t>2009-</w:t>
            </w:r>
            <w:r w:rsidR="002E30D6" w:rsidRPr="000947B9">
              <w:rPr>
                <w:bCs/>
              </w:rPr>
              <w:t>2012</w:t>
            </w:r>
          </w:p>
        </w:tc>
        <w:tc>
          <w:tcPr>
            <w:tcW w:w="8998" w:type="dxa"/>
          </w:tcPr>
          <w:p w14:paraId="613210E7" w14:textId="365759B6" w:rsidR="00897EDA" w:rsidRPr="000947B9" w:rsidRDefault="00897EDA" w:rsidP="00BF0462">
            <w:pPr>
              <w:pStyle w:val="NormalWeb"/>
              <w:spacing w:before="0" w:beforeAutospacing="0" w:after="0" w:afterAutospacing="0"/>
              <w:outlineLvl w:val="0"/>
              <w:rPr>
                <w:bCs/>
              </w:rPr>
            </w:pPr>
            <w:r w:rsidRPr="000947B9">
              <w:rPr>
                <w:bCs/>
              </w:rPr>
              <w:t xml:space="preserve">Vera </w:t>
            </w:r>
            <w:proofErr w:type="spellStart"/>
            <w:r w:rsidRPr="000947B9">
              <w:rPr>
                <w:bCs/>
              </w:rPr>
              <w:t>Ruda</w:t>
            </w:r>
            <w:proofErr w:type="spellEnd"/>
            <w:r w:rsidRPr="000947B9">
              <w:rPr>
                <w:bCs/>
              </w:rPr>
              <w:t xml:space="preserve">, PhD </w:t>
            </w:r>
            <w:r w:rsidR="00BF0462" w:rsidRPr="000947B9">
              <w:rPr>
                <w:bCs/>
              </w:rPr>
              <w:t>- Research Scientist, Novartis</w:t>
            </w:r>
          </w:p>
        </w:tc>
      </w:tr>
      <w:tr w:rsidR="00897EDA" w:rsidRPr="001E45D0" w14:paraId="5071FA8E" w14:textId="77777777" w:rsidTr="00D22BA8">
        <w:tc>
          <w:tcPr>
            <w:tcW w:w="1442" w:type="dxa"/>
          </w:tcPr>
          <w:p w14:paraId="404CEB53" w14:textId="77777777" w:rsidR="00897EDA" w:rsidRPr="000947B9" w:rsidRDefault="00897EDA" w:rsidP="004A7702">
            <w:pPr>
              <w:pStyle w:val="NormalWeb"/>
              <w:spacing w:before="0" w:beforeAutospacing="0" w:after="0" w:afterAutospacing="0"/>
              <w:outlineLvl w:val="0"/>
              <w:rPr>
                <w:bCs/>
              </w:rPr>
            </w:pPr>
          </w:p>
        </w:tc>
        <w:tc>
          <w:tcPr>
            <w:tcW w:w="8998" w:type="dxa"/>
          </w:tcPr>
          <w:p w14:paraId="05BE13BF" w14:textId="433E1D6C" w:rsidR="000A2033" w:rsidRPr="003A6D59" w:rsidRDefault="000A2033" w:rsidP="000A2033">
            <w:pPr>
              <w:pStyle w:val="NormalWeb"/>
              <w:spacing w:before="0" w:beforeAutospacing="0" w:after="0" w:afterAutospacing="0"/>
              <w:outlineLvl w:val="0"/>
              <w:rPr>
                <w:bCs/>
              </w:rPr>
            </w:pPr>
            <w:r>
              <w:rPr>
                <w:bCs/>
              </w:rPr>
              <w:t>Career stage: post-doctoral fellow</w:t>
            </w:r>
            <w:r w:rsidRPr="003A6D59">
              <w:rPr>
                <w:bCs/>
              </w:rPr>
              <w:t xml:space="preserve">. Mentoring role: research advisor. Accomplishments: </w:t>
            </w:r>
          </w:p>
          <w:p w14:paraId="61ECB1E8" w14:textId="11BAB7BA" w:rsidR="00897EDA" w:rsidRPr="000947B9" w:rsidRDefault="000A2033" w:rsidP="000A2033">
            <w:pPr>
              <w:pStyle w:val="NormalWeb"/>
              <w:spacing w:before="0" w:beforeAutospacing="0" w:after="0" w:afterAutospacing="0"/>
              <w:outlineLvl w:val="0"/>
              <w:rPr>
                <w:bCs/>
              </w:rPr>
            </w:pPr>
            <w:r>
              <w:rPr>
                <w:bCs/>
              </w:rPr>
              <w:t>p</w:t>
            </w:r>
            <w:r w:rsidR="00DC7241" w:rsidRPr="000947B9">
              <w:rPr>
                <w:bCs/>
              </w:rPr>
              <w:t>ublished one manuscript and served as a mentor on</w:t>
            </w:r>
            <w:r w:rsidR="008F548F" w:rsidRPr="000947B9">
              <w:rPr>
                <w:bCs/>
              </w:rPr>
              <w:t xml:space="preserve"> </w:t>
            </w:r>
            <w:r w:rsidR="00634637" w:rsidRPr="000947B9">
              <w:rPr>
                <w:bCs/>
              </w:rPr>
              <w:t xml:space="preserve">projects focused on </w:t>
            </w:r>
            <w:r w:rsidR="00DC7241" w:rsidRPr="000947B9">
              <w:rPr>
                <w:bCs/>
              </w:rPr>
              <w:t xml:space="preserve">the </w:t>
            </w:r>
            <w:r w:rsidR="00634637" w:rsidRPr="000947B9">
              <w:rPr>
                <w:bCs/>
              </w:rPr>
              <w:t xml:space="preserve">investigation of </w:t>
            </w:r>
            <w:proofErr w:type="gramStart"/>
            <w:r w:rsidR="00634637" w:rsidRPr="000947B9">
              <w:rPr>
                <w:bCs/>
              </w:rPr>
              <w:t>newly-discovered</w:t>
            </w:r>
            <w:proofErr w:type="gramEnd"/>
            <w:r w:rsidR="00634637" w:rsidRPr="000947B9">
              <w:rPr>
                <w:bCs/>
              </w:rPr>
              <w:t xml:space="preserve"> lipid genes in mouse models</w:t>
            </w:r>
            <w:r w:rsidR="003A7D68" w:rsidRPr="000947B9">
              <w:rPr>
                <w:bCs/>
              </w:rPr>
              <w:t xml:space="preserve">. </w:t>
            </w:r>
          </w:p>
        </w:tc>
      </w:tr>
      <w:tr w:rsidR="00B56BCE" w:rsidRPr="001E45D0" w14:paraId="4E0C94FA" w14:textId="77777777" w:rsidTr="00D22BA8">
        <w:tc>
          <w:tcPr>
            <w:tcW w:w="1442" w:type="dxa"/>
          </w:tcPr>
          <w:p w14:paraId="5107C54A" w14:textId="77777777" w:rsidR="00B56BCE" w:rsidRDefault="002834A7" w:rsidP="004A7702">
            <w:pPr>
              <w:pStyle w:val="NormalWeb"/>
              <w:spacing w:before="0" w:beforeAutospacing="0" w:after="0" w:afterAutospacing="0"/>
              <w:outlineLvl w:val="0"/>
              <w:rPr>
                <w:bCs/>
              </w:rPr>
            </w:pPr>
            <w:r w:rsidRPr="008A681A">
              <w:rPr>
                <w:bCs/>
              </w:rPr>
              <w:t>2009-2011</w:t>
            </w:r>
          </w:p>
          <w:p w14:paraId="3FA5FB4B" w14:textId="3B30F19A" w:rsidR="00D22BA8" w:rsidRPr="008A681A" w:rsidRDefault="00D22BA8" w:rsidP="004A7702">
            <w:pPr>
              <w:pStyle w:val="NormalWeb"/>
              <w:spacing w:before="0" w:beforeAutospacing="0" w:after="0" w:afterAutospacing="0"/>
              <w:outlineLvl w:val="0"/>
              <w:rPr>
                <w:bCs/>
              </w:rPr>
            </w:pPr>
            <w:r>
              <w:rPr>
                <w:bCs/>
              </w:rPr>
              <w:t>2018-</w:t>
            </w:r>
            <w:r w:rsidR="001E6AAC">
              <w:rPr>
                <w:bCs/>
              </w:rPr>
              <w:t>2019</w:t>
            </w:r>
          </w:p>
        </w:tc>
        <w:tc>
          <w:tcPr>
            <w:tcW w:w="8998" w:type="dxa"/>
          </w:tcPr>
          <w:p w14:paraId="7B976D73" w14:textId="023E0FB9" w:rsidR="00BF0462" w:rsidRPr="008A681A" w:rsidRDefault="00BF0462" w:rsidP="00045344">
            <w:pPr>
              <w:pStyle w:val="NormalWeb"/>
              <w:spacing w:before="0" w:beforeAutospacing="0" w:after="0" w:afterAutospacing="0"/>
              <w:outlineLvl w:val="0"/>
              <w:rPr>
                <w:bCs/>
              </w:rPr>
            </w:pPr>
            <w:r w:rsidRPr="008A681A">
              <w:rPr>
                <w:bCs/>
              </w:rPr>
              <w:t xml:space="preserve">James </w:t>
            </w:r>
            <w:proofErr w:type="spellStart"/>
            <w:r w:rsidRPr="008A681A">
              <w:rPr>
                <w:bCs/>
              </w:rPr>
              <w:t>Pirruccello</w:t>
            </w:r>
            <w:proofErr w:type="spellEnd"/>
            <w:r w:rsidR="000A2033">
              <w:rPr>
                <w:bCs/>
              </w:rPr>
              <w:t>, MD</w:t>
            </w:r>
            <w:r w:rsidRPr="008A681A">
              <w:rPr>
                <w:bCs/>
              </w:rPr>
              <w:t xml:space="preserve"> </w:t>
            </w:r>
            <w:r w:rsidR="000A2033">
              <w:rPr>
                <w:bCs/>
              </w:rPr>
              <w:t>-</w:t>
            </w:r>
            <w:r w:rsidR="008A681A" w:rsidRPr="008A681A">
              <w:rPr>
                <w:bCs/>
              </w:rPr>
              <w:t xml:space="preserve"> Cardiology fellow</w:t>
            </w:r>
            <w:r w:rsidRPr="008A681A">
              <w:rPr>
                <w:bCs/>
              </w:rPr>
              <w:t>, Massachusetts General Hospital</w:t>
            </w:r>
            <w:r w:rsidR="00045344" w:rsidRPr="008A681A">
              <w:rPr>
                <w:bCs/>
              </w:rPr>
              <w:t xml:space="preserve">  </w:t>
            </w:r>
          </w:p>
          <w:p w14:paraId="21EDCF33" w14:textId="15ADDDB6" w:rsidR="000A2033" w:rsidRPr="003A6D59" w:rsidRDefault="000A2033" w:rsidP="000A2033">
            <w:pPr>
              <w:pStyle w:val="NormalWeb"/>
              <w:spacing w:before="0" w:beforeAutospacing="0" w:after="0" w:afterAutospacing="0"/>
              <w:outlineLvl w:val="0"/>
              <w:rPr>
                <w:bCs/>
              </w:rPr>
            </w:pPr>
            <w:r>
              <w:rPr>
                <w:bCs/>
              </w:rPr>
              <w:t>Career stage: medical student</w:t>
            </w:r>
            <w:r w:rsidRPr="003A6D59">
              <w:rPr>
                <w:bCs/>
              </w:rPr>
              <w:t xml:space="preserve">. Mentoring role: research advisor. Accomplishments: </w:t>
            </w:r>
          </w:p>
          <w:p w14:paraId="7CE63561" w14:textId="77777777" w:rsidR="00B56BCE" w:rsidRDefault="000A2033" w:rsidP="000A2033">
            <w:pPr>
              <w:pStyle w:val="NormalWeb"/>
              <w:spacing w:before="0" w:beforeAutospacing="0" w:after="0" w:afterAutospacing="0"/>
              <w:outlineLvl w:val="0"/>
              <w:rPr>
                <w:bCs/>
              </w:rPr>
            </w:pPr>
            <w:r>
              <w:rPr>
                <w:bCs/>
              </w:rPr>
              <w:t>p</w:t>
            </w:r>
            <w:r w:rsidRPr="00F46C2D">
              <w:rPr>
                <w:bCs/>
              </w:rPr>
              <w:t xml:space="preserve">ublished </w:t>
            </w:r>
            <w:r w:rsidR="00007FE7" w:rsidRPr="008A681A">
              <w:rPr>
                <w:bCs/>
              </w:rPr>
              <w:t xml:space="preserve">four manuscripts, one in </w:t>
            </w:r>
            <w:r w:rsidR="00007FE7" w:rsidRPr="008A681A">
              <w:rPr>
                <w:bCs/>
                <w:i/>
              </w:rPr>
              <w:t xml:space="preserve">N </w:t>
            </w:r>
            <w:proofErr w:type="spellStart"/>
            <w:r w:rsidR="00007FE7" w:rsidRPr="008A681A">
              <w:rPr>
                <w:bCs/>
                <w:i/>
              </w:rPr>
              <w:t>Engl</w:t>
            </w:r>
            <w:proofErr w:type="spellEnd"/>
            <w:r w:rsidR="00007FE7" w:rsidRPr="008A681A">
              <w:rPr>
                <w:bCs/>
                <w:i/>
              </w:rPr>
              <w:t xml:space="preserve"> J Med,</w:t>
            </w:r>
            <w:r w:rsidR="00007FE7" w:rsidRPr="008A681A">
              <w:rPr>
                <w:bCs/>
              </w:rPr>
              <w:t xml:space="preserve"> and s</w:t>
            </w:r>
            <w:r w:rsidR="00045344" w:rsidRPr="008A681A">
              <w:rPr>
                <w:bCs/>
              </w:rPr>
              <w:t>erved as mentor</w:t>
            </w:r>
            <w:r w:rsidR="00007FE7" w:rsidRPr="008A681A">
              <w:rPr>
                <w:bCs/>
              </w:rPr>
              <w:t>,</w:t>
            </w:r>
            <w:r w:rsidR="00045344" w:rsidRPr="008A681A">
              <w:rPr>
                <w:bCs/>
              </w:rPr>
              <w:t xml:space="preserve"> for two years</w:t>
            </w:r>
            <w:r w:rsidR="00007FE7" w:rsidRPr="008A681A">
              <w:rPr>
                <w:bCs/>
              </w:rPr>
              <w:t>,</w:t>
            </w:r>
            <w:r w:rsidR="00045344" w:rsidRPr="008A681A">
              <w:rPr>
                <w:bCs/>
              </w:rPr>
              <w:t xml:space="preserve"> </w:t>
            </w:r>
            <w:r w:rsidR="00007FE7" w:rsidRPr="008A681A">
              <w:rPr>
                <w:bCs/>
              </w:rPr>
              <w:t>on the</w:t>
            </w:r>
            <w:r w:rsidR="00045344" w:rsidRPr="008A681A">
              <w:rPr>
                <w:bCs/>
              </w:rPr>
              <w:t xml:space="preserve"> Sarnoff Cardiovascular Research Foundation fellowship</w:t>
            </w:r>
            <w:r w:rsidR="00B26469" w:rsidRPr="008A681A">
              <w:rPr>
                <w:bCs/>
              </w:rPr>
              <w:t xml:space="preserve"> award.</w:t>
            </w:r>
          </w:p>
          <w:p w14:paraId="5DA640B0" w14:textId="17EE29E9" w:rsidR="00D22BA8" w:rsidRPr="008A681A" w:rsidRDefault="00D22BA8" w:rsidP="000A2033">
            <w:pPr>
              <w:pStyle w:val="NormalWeb"/>
              <w:spacing w:before="0" w:beforeAutospacing="0" w:after="0" w:afterAutospacing="0"/>
              <w:outlineLvl w:val="0"/>
              <w:rPr>
                <w:bCs/>
              </w:rPr>
            </w:pPr>
            <w:r>
              <w:rPr>
                <w:bCs/>
              </w:rPr>
              <w:t xml:space="preserve">Career stage: post-doctoral fellow. </w:t>
            </w:r>
            <w:r w:rsidRPr="003A6D59">
              <w:rPr>
                <w:bCs/>
              </w:rPr>
              <w:t>Mentoring role: research advisor.</w:t>
            </w:r>
            <w:r>
              <w:rPr>
                <w:bCs/>
              </w:rPr>
              <w:t xml:space="preserve"> </w:t>
            </w:r>
          </w:p>
        </w:tc>
      </w:tr>
      <w:tr w:rsidR="006903FB" w:rsidRPr="001E45D0" w14:paraId="3B155E82" w14:textId="77777777" w:rsidTr="00D22BA8">
        <w:tc>
          <w:tcPr>
            <w:tcW w:w="1442" w:type="dxa"/>
          </w:tcPr>
          <w:p w14:paraId="07F42E30" w14:textId="457492C4" w:rsidR="006903FB" w:rsidRPr="000947B9" w:rsidRDefault="006903FB" w:rsidP="006903FB">
            <w:pPr>
              <w:pStyle w:val="NormalWeb"/>
              <w:spacing w:before="0" w:beforeAutospacing="0" w:after="0" w:afterAutospacing="0"/>
              <w:outlineLvl w:val="0"/>
              <w:rPr>
                <w:bCs/>
              </w:rPr>
            </w:pPr>
            <w:r w:rsidRPr="000947B9">
              <w:rPr>
                <w:bCs/>
              </w:rPr>
              <w:t>2009-</w:t>
            </w:r>
            <w:r w:rsidR="00CC0E75" w:rsidRPr="000947B9">
              <w:rPr>
                <w:bCs/>
              </w:rPr>
              <w:t>2015</w:t>
            </w:r>
          </w:p>
        </w:tc>
        <w:tc>
          <w:tcPr>
            <w:tcW w:w="8998" w:type="dxa"/>
          </w:tcPr>
          <w:p w14:paraId="3D9C9538" w14:textId="6A9F7DB4" w:rsidR="006903FB" w:rsidRPr="000947B9" w:rsidRDefault="006903FB" w:rsidP="00CC0E75">
            <w:pPr>
              <w:pStyle w:val="NormalWeb"/>
              <w:spacing w:before="0" w:beforeAutospacing="0" w:after="0" w:afterAutospacing="0"/>
              <w:outlineLvl w:val="0"/>
              <w:rPr>
                <w:bCs/>
              </w:rPr>
            </w:pPr>
            <w:r w:rsidRPr="000947B9">
              <w:rPr>
                <w:bCs/>
              </w:rPr>
              <w:t xml:space="preserve">Ron Do, PhD </w:t>
            </w:r>
            <w:r w:rsidR="002A3B1A">
              <w:rPr>
                <w:bCs/>
              </w:rPr>
              <w:t>-</w:t>
            </w:r>
            <w:r w:rsidRPr="000947B9">
              <w:rPr>
                <w:bCs/>
              </w:rPr>
              <w:t xml:space="preserve"> </w:t>
            </w:r>
            <w:r w:rsidR="00CC0E75" w:rsidRPr="000947B9">
              <w:rPr>
                <w:bCs/>
              </w:rPr>
              <w:t>Assistant Professor, Department of Genetics and Genomic Sciences, Icahn School of Medicine at Mount Sinai</w:t>
            </w:r>
          </w:p>
        </w:tc>
      </w:tr>
      <w:tr w:rsidR="006903FB" w:rsidRPr="001E45D0" w14:paraId="3A02FDB2" w14:textId="77777777" w:rsidTr="00FD3244">
        <w:tc>
          <w:tcPr>
            <w:tcW w:w="1442" w:type="dxa"/>
          </w:tcPr>
          <w:p w14:paraId="3DD780E9" w14:textId="77777777" w:rsidR="006903FB" w:rsidRPr="000947B9" w:rsidRDefault="006903FB" w:rsidP="006903FB">
            <w:pPr>
              <w:pStyle w:val="NormalWeb"/>
              <w:spacing w:before="0" w:beforeAutospacing="0" w:after="0" w:afterAutospacing="0"/>
              <w:outlineLvl w:val="0"/>
              <w:rPr>
                <w:bCs/>
              </w:rPr>
            </w:pPr>
          </w:p>
        </w:tc>
        <w:tc>
          <w:tcPr>
            <w:tcW w:w="8998" w:type="dxa"/>
          </w:tcPr>
          <w:p w14:paraId="18C434A4" w14:textId="05C21BEE" w:rsidR="000A2033" w:rsidRPr="003A6D59" w:rsidRDefault="000A2033" w:rsidP="000A2033">
            <w:pPr>
              <w:pStyle w:val="NormalWeb"/>
              <w:spacing w:before="0" w:beforeAutospacing="0" w:after="0" w:afterAutospacing="0"/>
              <w:outlineLvl w:val="0"/>
              <w:rPr>
                <w:bCs/>
              </w:rPr>
            </w:pPr>
            <w:r>
              <w:rPr>
                <w:bCs/>
              </w:rPr>
              <w:t>Career stage: post-doctoral fellow</w:t>
            </w:r>
            <w:r w:rsidRPr="003A6D59">
              <w:rPr>
                <w:bCs/>
              </w:rPr>
              <w:t xml:space="preserve">. Mentoring role: research advisor. Accomplishments: </w:t>
            </w:r>
          </w:p>
          <w:p w14:paraId="0F7942C3" w14:textId="01588DC6" w:rsidR="006903FB" w:rsidRPr="000947B9" w:rsidRDefault="000A2033" w:rsidP="000A2033">
            <w:pPr>
              <w:pStyle w:val="NormalWeb"/>
              <w:spacing w:before="0" w:beforeAutospacing="0" w:after="0" w:afterAutospacing="0"/>
              <w:outlineLvl w:val="0"/>
              <w:rPr>
                <w:bCs/>
              </w:rPr>
            </w:pPr>
            <w:r>
              <w:rPr>
                <w:bCs/>
              </w:rPr>
              <w:t xml:space="preserve">published </w:t>
            </w:r>
            <w:r w:rsidR="00F656E1" w:rsidRPr="000947B9">
              <w:rPr>
                <w:bCs/>
              </w:rPr>
              <w:t>18 manuscripts and s</w:t>
            </w:r>
            <w:r w:rsidR="00CC0E75" w:rsidRPr="000947B9">
              <w:rPr>
                <w:bCs/>
              </w:rPr>
              <w:t>erved</w:t>
            </w:r>
            <w:r w:rsidR="006903FB" w:rsidRPr="000947B9">
              <w:rPr>
                <w:bCs/>
              </w:rPr>
              <w:t xml:space="preserve"> as a mentor </w:t>
            </w:r>
            <w:r w:rsidR="00F656E1" w:rsidRPr="000947B9">
              <w:rPr>
                <w:bCs/>
              </w:rPr>
              <w:t>on a</w:t>
            </w:r>
            <w:r w:rsidR="00CC0E75" w:rsidRPr="000947B9">
              <w:rPr>
                <w:bCs/>
              </w:rPr>
              <w:t xml:space="preserve"> </w:t>
            </w:r>
            <w:r w:rsidR="006903FB" w:rsidRPr="000947B9">
              <w:rPr>
                <w:bCs/>
              </w:rPr>
              <w:t>project focused on studying rare coding variants and risk for myocardial infarction</w:t>
            </w:r>
            <w:r w:rsidR="00F656E1" w:rsidRPr="000947B9">
              <w:rPr>
                <w:bCs/>
              </w:rPr>
              <w:t>.</w:t>
            </w:r>
          </w:p>
        </w:tc>
      </w:tr>
      <w:tr w:rsidR="006903FB" w:rsidRPr="001E45D0" w14:paraId="61EFC272" w14:textId="77777777" w:rsidTr="00FD3244">
        <w:tc>
          <w:tcPr>
            <w:tcW w:w="1442" w:type="dxa"/>
          </w:tcPr>
          <w:p w14:paraId="1FCB5AC0" w14:textId="2FF59514" w:rsidR="006903FB" w:rsidRPr="000947B9" w:rsidRDefault="006903FB" w:rsidP="006903FB">
            <w:pPr>
              <w:pStyle w:val="NormalWeb"/>
              <w:spacing w:before="0" w:beforeAutospacing="0" w:after="0" w:afterAutospacing="0"/>
              <w:outlineLvl w:val="0"/>
              <w:rPr>
                <w:bCs/>
              </w:rPr>
            </w:pPr>
            <w:r w:rsidRPr="000947B9">
              <w:rPr>
                <w:bCs/>
              </w:rPr>
              <w:t>2010-</w:t>
            </w:r>
            <w:r w:rsidR="008B5DEF" w:rsidRPr="000947B9">
              <w:rPr>
                <w:bCs/>
              </w:rPr>
              <w:t>201</w:t>
            </w:r>
            <w:r w:rsidR="002A3B1A">
              <w:rPr>
                <w:bCs/>
              </w:rPr>
              <w:t>5</w:t>
            </w:r>
          </w:p>
        </w:tc>
        <w:tc>
          <w:tcPr>
            <w:tcW w:w="8998" w:type="dxa"/>
          </w:tcPr>
          <w:p w14:paraId="57653D5B" w14:textId="27511974" w:rsidR="006903FB" w:rsidRPr="000947B9" w:rsidRDefault="006903FB" w:rsidP="00CC0E75">
            <w:pPr>
              <w:pStyle w:val="NormalWeb"/>
              <w:spacing w:before="0" w:beforeAutospacing="0" w:after="0" w:afterAutospacing="0"/>
              <w:outlineLvl w:val="0"/>
              <w:rPr>
                <w:bCs/>
              </w:rPr>
            </w:pPr>
            <w:r w:rsidRPr="000947B9">
              <w:rPr>
                <w:bCs/>
              </w:rPr>
              <w:t xml:space="preserve">Nathan </w:t>
            </w:r>
            <w:proofErr w:type="spellStart"/>
            <w:r w:rsidRPr="000947B9">
              <w:rPr>
                <w:bCs/>
              </w:rPr>
              <w:t>Stitziel</w:t>
            </w:r>
            <w:proofErr w:type="spellEnd"/>
            <w:r w:rsidRPr="000947B9">
              <w:rPr>
                <w:bCs/>
              </w:rPr>
              <w:t xml:space="preserve">, MD, PhD </w:t>
            </w:r>
            <w:r w:rsidR="00BF0462" w:rsidRPr="000947B9">
              <w:rPr>
                <w:bCs/>
              </w:rPr>
              <w:t>-</w:t>
            </w:r>
            <w:r w:rsidR="00220212" w:rsidRPr="000947B9">
              <w:rPr>
                <w:bCs/>
              </w:rPr>
              <w:t xml:space="preserve"> </w:t>
            </w:r>
            <w:r w:rsidR="00064988" w:rsidRPr="000947B9">
              <w:rPr>
                <w:bCs/>
              </w:rPr>
              <w:t>Director, Center for Cardiovascular Genetics and Assistant Professor of Medicine and Genetics, Washington University School of Medicine</w:t>
            </w:r>
          </w:p>
        </w:tc>
      </w:tr>
      <w:tr w:rsidR="006903FB" w:rsidRPr="001E45D0" w14:paraId="669C8658" w14:textId="77777777" w:rsidTr="00FD3244">
        <w:tc>
          <w:tcPr>
            <w:tcW w:w="1442" w:type="dxa"/>
          </w:tcPr>
          <w:p w14:paraId="460368F4" w14:textId="77777777" w:rsidR="006903FB" w:rsidRPr="000947B9" w:rsidRDefault="006903FB" w:rsidP="006903FB">
            <w:pPr>
              <w:pStyle w:val="NormalWeb"/>
              <w:spacing w:before="0" w:beforeAutospacing="0" w:after="0" w:afterAutospacing="0"/>
              <w:outlineLvl w:val="0"/>
              <w:rPr>
                <w:bCs/>
              </w:rPr>
            </w:pPr>
          </w:p>
        </w:tc>
        <w:tc>
          <w:tcPr>
            <w:tcW w:w="8998" w:type="dxa"/>
          </w:tcPr>
          <w:p w14:paraId="3D438872" w14:textId="188186A8" w:rsidR="000A2033" w:rsidRPr="003A6D59" w:rsidRDefault="000A2033" w:rsidP="000A2033">
            <w:pPr>
              <w:pStyle w:val="NormalWeb"/>
              <w:spacing w:before="0" w:beforeAutospacing="0" w:after="0" w:afterAutospacing="0"/>
              <w:outlineLvl w:val="0"/>
              <w:rPr>
                <w:bCs/>
              </w:rPr>
            </w:pPr>
            <w:r>
              <w:rPr>
                <w:bCs/>
              </w:rPr>
              <w:t>Career stage: post-doctoral fellow</w:t>
            </w:r>
            <w:r w:rsidRPr="003A6D59">
              <w:rPr>
                <w:bCs/>
              </w:rPr>
              <w:t xml:space="preserve">. Mentoring role: research advisor. Accomplishments: </w:t>
            </w:r>
          </w:p>
          <w:p w14:paraId="0BDE34CE" w14:textId="35F8C723" w:rsidR="006903FB" w:rsidRPr="000947B9" w:rsidRDefault="000A2033" w:rsidP="000A2033">
            <w:pPr>
              <w:pStyle w:val="NormalWeb"/>
              <w:spacing w:before="0" w:beforeAutospacing="0" w:after="0" w:afterAutospacing="0"/>
              <w:outlineLvl w:val="0"/>
              <w:rPr>
                <w:bCs/>
              </w:rPr>
            </w:pPr>
            <w:r>
              <w:rPr>
                <w:bCs/>
              </w:rPr>
              <w:lastRenderedPageBreak/>
              <w:t>p</w:t>
            </w:r>
            <w:r w:rsidR="00064988" w:rsidRPr="000947B9">
              <w:rPr>
                <w:bCs/>
              </w:rPr>
              <w:t>ublished three manuscripts and s</w:t>
            </w:r>
            <w:r w:rsidR="00CC0E75" w:rsidRPr="000947B9">
              <w:rPr>
                <w:bCs/>
              </w:rPr>
              <w:t xml:space="preserve">erved as </w:t>
            </w:r>
            <w:r w:rsidR="000E423A" w:rsidRPr="000947B9">
              <w:rPr>
                <w:bCs/>
              </w:rPr>
              <w:t>a</w:t>
            </w:r>
            <w:r>
              <w:rPr>
                <w:bCs/>
              </w:rPr>
              <w:t xml:space="preserve"> primary</w:t>
            </w:r>
            <w:r w:rsidR="000E423A" w:rsidRPr="000947B9">
              <w:rPr>
                <w:bCs/>
              </w:rPr>
              <w:t xml:space="preserve"> mentor on his </w:t>
            </w:r>
            <w:r w:rsidR="000E423A" w:rsidRPr="00C960AA">
              <w:rPr>
                <w:b/>
                <w:bCs/>
              </w:rPr>
              <w:t xml:space="preserve">K08 </w:t>
            </w:r>
            <w:r w:rsidR="0059082D">
              <w:rPr>
                <w:b/>
                <w:bCs/>
              </w:rPr>
              <w:t xml:space="preserve">award </w:t>
            </w:r>
            <w:r w:rsidR="000E423A" w:rsidRPr="000947B9">
              <w:rPr>
                <w:bCs/>
              </w:rPr>
              <w:t>from NHLBI</w:t>
            </w:r>
            <w:r w:rsidR="00CC0E75" w:rsidRPr="000947B9">
              <w:rPr>
                <w:bCs/>
              </w:rPr>
              <w:t xml:space="preserve">; selected as the Eugene </w:t>
            </w:r>
            <w:proofErr w:type="spellStart"/>
            <w:r w:rsidR="00CC0E75" w:rsidRPr="000947B9">
              <w:rPr>
                <w:bCs/>
              </w:rPr>
              <w:t>Braunwald</w:t>
            </w:r>
            <w:proofErr w:type="spellEnd"/>
            <w:r w:rsidR="00CC0E75" w:rsidRPr="000947B9">
              <w:rPr>
                <w:bCs/>
              </w:rPr>
              <w:t xml:space="preserve"> Research Fellow by the Cardiovascular Medicine Division at the Brigham and Women’s Hospital.  </w:t>
            </w:r>
          </w:p>
        </w:tc>
      </w:tr>
      <w:tr w:rsidR="00A53C75" w:rsidRPr="001E45D0" w14:paraId="11D605FC" w14:textId="77777777" w:rsidTr="00FD3244">
        <w:tc>
          <w:tcPr>
            <w:tcW w:w="1442" w:type="dxa"/>
          </w:tcPr>
          <w:p w14:paraId="74E9CCFA" w14:textId="5AB05F79" w:rsidR="00A53C75" w:rsidRPr="000947B9" w:rsidRDefault="00A53C75" w:rsidP="002D5136">
            <w:pPr>
              <w:pStyle w:val="NormalWeb"/>
              <w:spacing w:before="0" w:beforeAutospacing="0" w:after="0" w:afterAutospacing="0"/>
              <w:outlineLvl w:val="0"/>
              <w:rPr>
                <w:bCs/>
              </w:rPr>
            </w:pPr>
            <w:r w:rsidRPr="000947B9">
              <w:rPr>
                <w:bCs/>
              </w:rPr>
              <w:lastRenderedPageBreak/>
              <w:t>2011-2013</w:t>
            </w:r>
          </w:p>
        </w:tc>
        <w:tc>
          <w:tcPr>
            <w:tcW w:w="8998" w:type="dxa"/>
          </w:tcPr>
          <w:p w14:paraId="48697C65" w14:textId="3FF521F9" w:rsidR="00A53C75" w:rsidRPr="000947B9" w:rsidRDefault="00A53C75" w:rsidP="004A7702">
            <w:pPr>
              <w:pStyle w:val="NormalWeb"/>
              <w:spacing w:before="0" w:beforeAutospacing="0" w:after="0" w:afterAutospacing="0"/>
              <w:outlineLvl w:val="0"/>
              <w:rPr>
                <w:bCs/>
              </w:rPr>
            </w:pPr>
            <w:r w:rsidRPr="000947B9">
              <w:rPr>
                <w:bCs/>
              </w:rPr>
              <w:t xml:space="preserve">Chi Gao </w:t>
            </w:r>
            <w:r w:rsidR="000A2033">
              <w:rPr>
                <w:bCs/>
              </w:rPr>
              <w:t>–</w:t>
            </w:r>
            <w:r w:rsidRPr="000947B9">
              <w:rPr>
                <w:bCs/>
              </w:rPr>
              <w:t xml:space="preserve"> </w:t>
            </w:r>
            <w:r w:rsidR="000A2033">
              <w:rPr>
                <w:bCs/>
              </w:rPr>
              <w:t>PhD s</w:t>
            </w:r>
            <w:r w:rsidRPr="000947B9">
              <w:rPr>
                <w:bCs/>
              </w:rPr>
              <w:t>tudent at Harvard School of Public Health</w:t>
            </w:r>
          </w:p>
        </w:tc>
      </w:tr>
      <w:tr w:rsidR="00A53C75" w:rsidRPr="001E45D0" w14:paraId="2DE509DC" w14:textId="77777777" w:rsidTr="00FD3244">
        <w:tc>
          <w:tcPr>
            <w:tcW w:w="1442" w:type="dxa"/>
          </w:tcPr>
          <w:p w14:paraId="5A2A73F0" w14:textId="77777777" w:rsidR="00A53C75" w:rsidRPr="000947B9" w:rsidRDefault="00A53C75" w:rsidP="002D5136">
            <w:pPr>
              <w:pStyle w:val="NormalWeb"/>
              <w:spacing w:before="0" w:beforeAutospacing="0" w:after="0" w:afterAutospacing="0"/>
              <w:outlineLvl w:val="0"/>
              <w:rPr>
                <w:bCs/>
              </w:rPr>
            </w:pPr>
          </w:p>
        </w:tc>
        <w:tc>
          <w:tcPr>
            <w:tcW w:w="8998" w:type="dxa"/>
          </w:tcPr>
          <w:p w14:paraId="31D92152" w14:textId="77777777" w:rsidR="000A2033" w:rsidRPr="003A6D59" w:rsidRDefault="000A2033" w:rsidP="000A2033">
            <w:pPr>
              <w:pStyle w:val="NormalWeb"/>
              <w:spacing w:before="0" w:beforeAutospacing="0" w:after="0" w:afterAutospacing="0"/>
              <w:outlineLvl w:val="0"/>
              <w:rPr>
                <w:bCs/>
              </w:rPr>
            </w:pPr>
            <w:r>
              <w:rPr>
                <w:bCs/>
              </w:rPr>
              <w:t>Career stage: pre-doctoral student</w:t>
            </w:r>
            <w:r w:rsidRPr="003A6D59">
              <w:rPr>
                <w:bCs/>
              </w:rPr>
              <w:t xml:space="preserve">. Mentoring role: research advisor. Accomplishments: </w:t>
            </w:r>
          </w:p>
          <w:p w14:paraId="29AEB1BB" w14:textId="565AFED4" w:rsidR="00A53C75" w:rsidRPr="000947B9" w:rsidRDefault="000A2033" w:rsidP="000A2033">
            <w:pPr>
              <w:pStyle w:val="NormalWeb"/>
              <w:spacing w:before="0" w:beforeAutospacing="0" w:after="0" w:afterAutospacing="0"/>
              <w:outlineLvl w:val="0"/>
              <w:rPr>
                <w:bCs/>
              </w:rPr>
            </w:pPr>
            <w:r>
              <w:rPr>
                <w:bCs/>
              </w:rPr>
              <w:t>p</w:t>
            </w:r>
            <w:r w:rsidR="00A53C75" w:rsidRPr="000947B9">
              <w:rPr>
                <w:bCs/>
              </w:rPr>
              <w:t>ublished one manuscript while</w:t>
            </w:r>
            <w:r w:rsidR="00E10376" w:rsidRPr="000947B9">
              <w:rPr>
                <w:bCs/>
              </w:rPr>
              <w:t xml:space="preserve"> working on a</w:t>
            </w:r>
            <w:r w:rsidR="00A53C75" w:rsidRPr="000947B9">
              <w:rPr>
                <w:bCs/>
              </w:rPr>
              <w:t xml:space="preserve"> project characterizing the function of ANGPTL3, a gene we discovered as causing familial combined hypolipidemia.</w:t>
            </w:r>
          </w:p>
        </w:tc>
      </w:tr>
      <w:tr w:rsidR="006903FB" w:rsidRPr="001E45D0" w14:paraId="561F1F20" w14:textId="77777777" w:rsidTr="00FD3244">
        <w:tc>
          <w:tcPr>
            <w:tcW w:w="1442" w:type="dxa"/>
          </w:tcPr>
          <w:p w14:paraId="1DDAD110" w14:textId="6E49F244" w:rsidR="006903FB" w:rsidRPr="000947B9" w:rsidRDefault="006903FB" w:rsidP="002D5136">
            <w:pPr>
              <w:pStyle w:val="NormalWeb"/>
              <w:spacing w:before="0" w:beforeAutospacing="0" w:after="0" w:afterAutospacing="0"/>
              <w:outlineLvl w:val="0"/>
              <w:rPr>
                <w:bCs/>
              </w:rPr>
            </w:pPr>
            <w:r w:rsidRPr="000947B9">
              <w:rPr>
                <w:bCs/>
              </w:rPr>
              <w:t>2011-</w:t>
            </w:r>
            <w:r w:rsidR="002D5136" w:rsidRPr="000947B9">
              <w:rPr>
                <w:bCs/>
              </w:rPr>
              <w:t>2015</w:t>
            </w:r>
          </w:p>
        </w:tc>
        <w:tc>
          <w:tcPr>
            <w:tcW w:w="8998" w:type="dxa"/>
          </w:tcPr>
          <w:p w14:paraId="6E930649" w14:textId="0C7E37E5" w:rsidR="006903FB" w:rsidRPr="000947B9" w:rsidRDefault="00BF0462" w:rsidP="004A7702">
            <w:pPr>
              <w:pStyle w:val="NormalWeb"/>
              <w:spacing w:before="0" w:beforeAutospacing="0" w:after="0" w:afterAutospacing="0"/>
              <w:outlineLvl w:val="0"/>
              <w:rPr>
                <w:bCs/>
              </w:rPr>
            </w:pPr>
            <w:r w:rsidRPr="000947B9">
              <w:rPr>
                <w:bCs/>
              </w:rPr>
              <w:t xml:space="preserve">Gina </w:t>
            </w:r>
            <w:proofErr w:type="spellStart"/>
            <w:r w:rsidRPr="000947B9">
              <w:rPr>
                <w:bCs/>
              </w:rPr>
              <w:t>Peloso</w:t>
            </w:r>
            <w:proofErr w:type="spellEnd"/>
            <w:r w:rsidRPr="000947B9">
              <w:rPr>
                <w:bCs/>
              </w:rPr>
              <w:t>, PhD -</w:t>
            </w:r>
            <w:r w:rsidR="006903FB" w:rsidRPr="000947B9">
              <w:rPr>
                <w:bCs/>
              </w:rPr>
              <w:t xml:space="preserve"> </w:t>
            </w:r>
            <w:r w:rsidR="009556DD" w:rsidRPr="009556DD">
              <w:rPr>
                <w:bCs/>
              </w:rPr>
              <w:t>Assistant Professor</w:t>
            </w:r>
            <w:r w:rsidR="00672C79" w:rsidRPr="009556DD">
              <w:rPr>
                <w:bCs/>
              </w:rPr>
              <w:t xml:space="preserve">, </w:t>
            </w:r>
            <w:r w:rsidR="009556DD" w:rsidRPr="009556DD">
              <w:rPr>
                <w:color w:val="000000"/>
              </w:rPr>
              <w:t>Boston University</w:t>
            </w:r>
          </w:p>
          <w:p w14:paraId="7BEEFF3A" w14:textId="13AA36BE" w:rsidR="000A2033" w:rsidRPr="003A6D59" w:rsidRDefault="000A2033" w:rsidP="000A2033">
            <w:pPr>
              <w:pStyle w:val="NormalWeb"/>
              <w:spacing w:before="0" w:beforeAutospacing="0" w:after="0" w:afterAutospacing="0"/>
              <w:outlineLvl w:val="0"/>
              <w:rPr>
                <w:bCs/>
              </w:rPr>
            </w:pPr>
            <w:r>
              <w:rPr>
                <w:bCs/>
              </w:rPr>
              <w:t>Career stage: post-doctoral fellow</w:t>
            </w:r>
            <w:r w:rsidRPr="003A6D59">
              <w:rPr>
                <w:bCs/>
              </w:rPr>
              <w:t xml:space="preserve">. Mentoring role: research advisor. Accomplishments: </w:t>
            </w:r>
          </w:p>
          <w:p w14:paraId="1965168F" w14:textId="2AA79CCD" w:rsidR="006903FB" w:rsidRPr="000947B9" w:rsidRDefault="000A2033" w:rsidP="000A2033">
            <w:pPr>
              <w:pStyle w:val="NormalWeb"/>
              <w:spacing w:before="0" w:beforeAutospacing="0" w:after="0" w:afterAutospacing="0"/>
              <w:outlineLvl w:val="0"/>
              <w:rPr>
                <w:bCs/>
              </w:rPr>
            </w:pPr>
            <w:r>
              <w:rPr>
                <w:bCs/>
              </w:rPr>
              <w:t>p</w:t>
            </w:r>
            <w:r w:rsidRPr="00F46C2D">
              <w:rPr>
                <w:bCs/>
              </w:rPr>
              <w:t xml:space="preserve">ublished </w:t>
            </w:r>
            <w:r w:rsidR="005E14F9" w:rsidRPr="000947B9">
              <w:rPr>
                <w:bCs/>
              </w:rPr>
              <w:t>23 manuscripts and s</w:t>
            </w:r>
            <w:r w:rsidR="002D5136" w:rsidRPr="000947B9">
              <w:rPr>
                <w:bCs/>
              </w:rPr>
              <w:t>erved</w:t>
            </w:r>
            <w:r w:rsidR="006903FB" w:rsidRPr="000947B9">
              <w:rPr>
                <w:bCs/>
              </w:rPr>
              <w:t xml:space="preserve"> </w:t>
            </w:r>
            <w:r w:rsidR="005E14F9" w:rsidRPr="000947B9">
              <w:rPr>
                <w:bCs/>
              </w:rPr>
              <w:t xml:space="preserve">as a </w:t>
            </w:r>
            <w:r>
              <w:rPr>
                <w:bCs/>
              </w:rPr>
              <w:t xml:space="preserve">primary </w:t>
            </w:r>
            <w:r w:rsidR="005E14F9" w:rsidRPr="000947B9">
              <w:rPr>
                <w:bCs/>
              </w:rPr>
              <w:t>mentor</w:t>
            </w:r>
            <w:r w:rsidR="00E71539" w:rsidRPr="000947B9">
              <w:rPr>
                <w:bCs/>
              </w:rPr>
              <w:t xml:space="preserve"> on a</w:t>
            </w:r>
            <w:r w:rsidR="005E14F9" w:rsidRPr="000947B9">
              <w:rPr>
                <w:bCs/>
              </w:rPr>
              <w:t xml:space="preserve"> training grant and her</w:t>
            </w:r>
            <w:r w:rsidR="00E71539" w:rsidRPr="000947B9">
              <w:rPr>
                <w:bCs/>
              </w:rPr>
              <w:t xml:space="preserve"> </w:t>
            </w:r>
            <w:r w:rsidR="00E71539" w:rsidRPr="00C960AA">
              <w:rPr>
                <w:b/>
                <w:bCs/>
              </w:rPr>
              <w:t>K01</w:t>
            </w:r>
            <w:r w:rsidR="00E71539" w:rsidRPr="000947B9">
              <w:rPr>
                <w:bCs/>
              </w:rPr>
              <w:t xml:space="preserve"> </w:t>
            </w:r>
            <w:r w:rsidR="00E71539" w:rsidRPr="0059082D">
              <w:rPr>
                <w:b/>
                <w:bCs/>
              </w:rPr>
              <w:t>award</w:t>
            </w:r>
            <w:r w:rsidR="00580451" w:rsidRPr="000947B9">
              <w:rPr>
                <w:bCs/>
              </w:rPr>
              <w:t>.</w:t>
            </w:r>
          </w:p>
        </w:tc>
      </w:tr>
      <w:tr w:rsidR="006903FB" w:rsidRPr="001E45D0" w14:paraId="4AFBBFEC" w14:textId="77777777" w:rsidTr="00FD3244">
        <w:tc>
          <w:tcPr>
            <w:tcW w:w="1442" w:type="dxa"/>
          </w:tcPr>
          <w:p w14:paraId="02F9EACA" w14:textId="6A07FF0C" w:rsidR="006903FB" w:rsidRPr="000F482A" w:rsidRDefault="006903FB" w:rsidP="004A7702">
            <w:pPr>
              <w:pStyle w:val="NormalWeb"/>
              <w:spacing w:before="0" w:beforeAutospacing="0" w:after="0" w:afterAutospacing="0"/>
              <w:outlineLvl w:val="0"/>
              <w:rPr>
                <w:bCs/>
              </w:rPr>
            </w:pPr>
            <w:r w:rsidRPr="000F482A">
              <w:rPr>
                <w:bCs/>
              </w:rPr>
              <w:t>2011-</w:t>
            </w:r>
            <w:r w:rsidR="000E693B" w:rsidRPr="000F482A">
              <w:rPr>
                <w:bCs/>
              </w:rPr>
              <w:t>2016</w:t>
            </w:r>
          </w:p>
        </w:tc>
        <w:tc>
          <w:tcPr>
            <w:tcW w:w="8998" w:type="dxa"/>
          </w:tcPr>
          <w:p w14:paraId="48B10AE5" w14:textId="228B5541" w:rsidR="006903FB" w:rsidRPr="000F482A" w:rsidRDefault="006903FB" w:rsidP="00377C24">
            <w:pPr>
              <w:pStyle w:val="NormalWeb"/>
              <w:spacing w:before="0" w:beforeAutospacing="0" w:after="0" w:afterAutospacing="0"/>
              <w:outlineLvl w:val="0"/>
              <w:rPr>
                <w:bCs/>
              </w:rPr>
            </w:pPr>
            <w:proofErr w:type="spellStart"/>
            <w:r w:rsidRPr="000F482A">
              <w:rPr>
                <w:bCs/>
              </w:rPr>
              <w:t>Vered</w:t>
            </w:r>
            <w:proofErr w:type="spellEnd"/>
            <w:r w:rsidRPr="000F482A">
              <w:rPr>
                <w:bCs/>
              </w:rPr>
              <w:t xml:space="preserve"> Le</w:t>
            </w:r>
            <w:r w:rsidR="00BF0462" w:rsidRPr="000F482A">
              <w:rPr>
                <w:bCs/>
              </w:rPr>
              <w:t xml:space="preserve">vy, PhD </w:t>
            </w:r>
            <w:r w:rsidR="003A6D59">
              <w:rPr>
                <w:bCs/>
              </w:rPr>
              <w:t>–</w:t>
            </w:r>
            <w:r w:rsidRPr="000F482A">
              <w:rPr>
                <w:bCs/>
              </w:rPr>
              <w:t xml:space="preserve"> </w:t>
            </w:r>
            <w:r w:rsidR="003A6D59">
              <w:rPr>
                <w:bCs/>
              </w:rPr>
              <w:t>Research Scientist</w:t>
            </w:r>
            <w:r w:rsidR="0035269F" w:rsidRPr="000F482A">
              <w:rPr>
                <w:bCs/>
              </w:rPr>
              <w:t xml:space="preserve">, </w:t>
            </w:r>
            <w:r w:rsidR="00672C79" w:rsidRPr="000F482A">
              <w:rPr>
                <w:color w:val="000000"/>
              </w:rPr>
              <w:t>Massachusetts General Hospital</w:t>
            </w:r>
          </w:p>
        </w:tc>
      </w:tr>
      <w:tr w:rsidR="006903FB" w:rsidRPr="001E45D0" w14:paraId="6024A5B4" w14:textId="77777777" w:rsidTr="00FD3244">
        <w:tc>
          <w:tcPr>
            <w:tcW w:w="1442" w:type="dxa"/>
          </w:tcPr>
          <w:p w14:paraId="36FE8B37" w14:textId="77777777" w:rsidR="006903FB" w:rsidRPr="000947B9" w:rsidRDefault="006903FB" w:rsidP="004A7702">
            <w:pPr>
              <w:pStyle w:val="NormalWeb"/>
              <w:spacing w:before="0" w:beforeAutospacing="0" w:after="0" w:afterAutospacing="0"/>
              <w:outlineLvl w:val="0"/>
              <w:rPr>
                <w:bCs/>
              </w:rPr>
            </w:pPr>
          </w:p>
        </w:tc>
        <w:tc>
          <w:tcPr>
            <w:tcW w:w="8998" w:type="dxa"/>
          </w:tcPr>
          <w:p w14:paraId="5E2F8596" w14:textId="7E30D60A" w:rsidR="006903FB" w:rsidRPr="000A2033" w:rsidRDefault="000A2033" w:rsidP="000A2033">
            <w:pPr>
              <w:pStyle w:val="NormalWeb"/>
              <w:spacing w:before="0" w:beforeAutospacing="0" w:after="0" w:afterAutospacing="0"/>
              <w:outlineLvl w:val="0"/>
              <w:rPr>
                <w:bCs/>
              </w:rPr>
            </w:pPr>
            <w:r>
              <w:rPr>
                <w:bCs/>
              </w:rPr>
              <w:t>Career stage: research scientist</w:t>
            </w:r>
            <w:r w:rsidRPr="003A6D59">
              <w:rPr>
                <w:bCs/>
              </w:rPr>
              <w:t>. Mentoring role: res</w:t>
            </w:r>
            <w:r>
              <w:rPr>
                <w:bCs/>
              </w:rPr>
              <w:t>earch advisor. Accomplishments: s</w:t>
            </w:r>
            <w:r w:rsidR="000E693B">
              <w:rPr>
                <w:bCs/>
              </w:rPr>
              <w:t>erved</w:t>
            </w:r>
            <w:r w:rsidR="006903FB" w:rsidRPr="000E693B">
              <w:rPr>
                <w:bCs/>
              </w:rPr>
              <w:t xml:space="preserve"> as a mentor on a project </w:t>
            </w:r>
            <w:proofErr w:type="spellStart"/>
            <w:r w:rsidR="006903FB" w:rsidRPr="000E693B">
              <w:rPr>
                <w:bCs/>
              </w:rPr>
              <w:t>characterizting</w:t>
            </w:r>
            <w:proofErr w:type="spellEnd"/>
            <w:r w:rsidR="006903FB" w:rsidRPr="000E693B">
              <w:rPr>
                <w:bCs/>
              </w:rPr>
              <w:t xml:space="preserve"> the function of PHACTR1, a gene we discovered </w:t>
            </w:r>
            <w:r w:rsidR="00B47B2F" w:rsidRPr="000E693B">
              <w:rPr>
                <w:bCs/>
              </w:rPr>
              <w:t xml:space="preserve">as contributing to risk for </w:t>
            </w:r>
            <w:r w:rsidR="006903FB" w:rsidRPr="000E693B">
              <w:rPr>
                <w:bCs/>
              </w:rPr>
              <w:t>early-onset myocardial infarction.</w:t>
            </w:r>
          </w:p>
        </w:tc>
      </w:tr>
      <w:tr w:rsidR="006903FB" w:rsidRPr="001E45D0" w14:paraId="130905DE" w14:textId="77777777" w:rsidTr="00FD3244">
        <w:tc>
          <w:tcPr>
            <w:tcW w:w="1442" w:type="dxa"/>
          </w:tcPr>
          <w:p w14:paraId="580707BB" w14:textId="77777777" w:rsidR="006903FB" w:rsidRPr="000947B9" w:rsidRDefault="006903FB" w:rsidP="004A7702">
            <w:pPr>
              <w:pStyle w:val="NormalWeb"/>
              <w:spacing w:before="0" w:beforeAutospacing="0" w:after="0" w:afterAutospacing="0"/>
              <w:outlineLvl w:val="0"/>
              <w:rPr>
                <w:bCs/>
              </w:rPr>
            </w:pPr>
            <w:r w:rsidRPr="000947B9">
              <w:rPr>
                <w:bCs/>
              </w:rPr>
              <w:t>2012-2013</w:t>
            </w:r>
          </w:p>
        </w:tc>
        <w:tc>
          <w:tcPr>
            <w:tcW w:w="8998" w:type="dxa"/>
          </w:tcPr>
          <w:p w14:paraId="20C079B0" w14:textId="5C0B75BE" w:rsidR="006903FB" w:rsidRPr="000947B9" w:rsidRDefault="00BF0462" w:rsidP="00BF0462">
            <w:pPr>
              <w:pStyle w:val="NormalWeb"/>
              <w:spacing w:before="0" w:beforeAutospacing="0" w:after="0" w:afterAutospacing="0"/>
              <w:outlineLvl w:val="0"/>
              <w:rPr>
                <w:bCs/>
              </w:rPr>
            </w:pPr>
            <w:proofErr w:type="spellStart"/>
            <w:r w:rsidRPr="000947B9">
              <w:rPr>
                <w:bCs/>
              </w:rPr>
              <w:t>Aniruddh</w:t>
            </w:r>
            <w:proofErr w:type="spellEnd"/>
            <w:r w:rsidRPr="000947B9">
              <w:rPr>
                <w:bCs/>
              </w:rPr>
              <w:t xml:space="preserve"> Patel,</w:t>
            </w:r>
            <w:r w:rsidR="005E14F9" w:rsidRPr="000947B9">
              <w:rPr>
                <w:bCs/>
              </w:rPr>
              <w:t xml:space="preserve"> MD </w:t>
            </w:r>
            <w:r w:rsidR="000A2033">
              <w:rPr>
                <w:bCs/>
              </w:rPr>
              <w:t>–</w:t>
            </w:r>
            <w:r w:rsidRPr="000947B9">
              <w:rPr>
                <w:bCs/>
              </w:rPr>
              <w:t xml:space="preserve"> </w:t>
            </w:r>
            <w:r w:rsidR="000A2033">
              <w:rPr>
                <w:color w:val="000000"/>
              </w:rPr>
              <w:t>Fellow in Cardiovascular Medicine</w:t>
            </w:r>
            <w:r w:rsidR="005E14F9" w:rsidRPr="000947B9">
              <w:rPr>
                <w:color w:val="000000"/>
              </w:rPr>
              <w:t>, Massachusetts General Hospital</w:t>
            </w:r>
          </w:p>
        </w:tc>
      </w:tr>
      <w:tr w:rsidR="006903FB" w:rsidRPr="001E45D0" w14:paraId="3B288EC7" w14:textId="77777777" w:rsidTr="00FD3244">
        <w:tc>
          <w:tcPr>
            <w:tcW w:w="1442" w:type="dxa"/>
          </w:tcPr>
          <w:p w14:paraId="5C32E093" w14:textId="77777777" w:rsidR="006903FB" w:rsidRPr="000947B9" w:rsidRDefault="006903FB" w:rsidP="004A7702">
            <w:pPr>
              <w:pStyle w:val="NormalWeb"/>
              <w:spacing w:before="0" w:beforeAutospacing="0" w:after="0" w:afterAutospacing="0"/>
              <w:outlineLvl w:val="0"/>
              <w:rPr>
                <w:bCs/>
              </w:rPr>
            </w:pPr>
          </w:p>
        </w:tc>
        <w:tc>
          <w:tcPr>
            <w:tcW w:w="8998" w:type="dxa"/>
          </w:tcPr>
          <w:p w14:paraId="3EB0D9DB" w14:textId="38261723" w:rsidR="000A2033" w:rsidRPr="003A6D59" w:rsidRDefault="000A2033" w:rsidP="000A2033">
            <w:pPr>
              <w:pStyle w:val="NormalWeb"/>
              <w:spacing w:before="0" w:beforeAutospacing="0" w:after="0" w:afterAutospacing="0"/>
              <w:outlineLvl w:val="0"/>
              <w:rPr>
                <w:bCs/>
              </w:rPr>
            </w:pPr>
            <w:r>
              <w:rPr>
                <w:bCs/>
              </w:rPr>
              <w:t>Career stage: medical student</w:t>
            </w:r>
            <w:r w:rsidRPr="003A6D59">
              <w:rPr>
                <w:bCs/>
              </w:rPr>
              <w:t xml:space="preserve">. Mentoring role: research advisor. Accomplishments: </w:t>
            </w:r>
          </w:p>
          <w:p w14:paraId="26DE59D2" w14:textId="1B885530" w:rsidR="006903FB" w:rsidRPr="000947B9" w:rsidRDefault="000A2033" w:rsidP="000A2033">
            <w:pPr>
              <w:pStyle w:val="NormalWeb"/>
              <w:spacing w:before="0" w:beforeAutospacing="0" w:after="0" w:afterAutospacing="0"/>
              <w:outlineLvl w:val="0"/>
              <w:rPr>
                <w:bCs/>
              </w:rPr>
            </w:pPr>
            <w:r>
              <w:rPr>
                <w:bCs/>
              </w:rPr>
              <w:t>p</w:t>
            </w:r>
            <w:r w:rsidR="00B26469" w:rsidRPr="000947B9">
              <w:rPr>
                <w:bCs/>
              </w:rPr>
              <w:t>ublished one manuscript and s</w:t>
            </w:r>
            <w:r w:rsidR="00B47B2F" w:rsidRPr="000947B9">
              <w:rPr>
                <w:bCs/>
              </w:rPr>
              <w:t>erved</w:t>
            </w:r>
            <w:r w:rsidR="00B26469" w:rsidRPr="000947B9">
              <w:rPr>
                <w:bCs/>
              </w:rPr>
              <w:t xml:space="preserve"> as mentor on a</w:t>
            </w:r>
            <w:r w:rsidR="006903FB" w:rsidRPr="000947B9">
              <w:rPr>
                <w:bCs/>
              </w:rPr>
              <w:t xml:space="preserve"> Sarnoff Cardiovascular Research Foundation fellowship</w:t>
            </w:r>
            <w:r w:rsidR="00B26469" w:rsidRPr="000947B9">
              <w:rPr>
                <w:bCs/>
              </w:rPr>
              <w:t xml:space="preserve"> award.</w:t>
            </w:r>
          </w:p>
        </w:tc>
      </w:tr>
      <w:tr w:rsidR="006903FB" w:rsidRPr="001E45D0" w14:paraId="5CDB7558" w14:textId="77777777" w:rsidTr="00FD3244">
        <w:tc>
          <w:tcPr>
            <w:tcW w:w="1442" w:type="dxa"/>
          </w:tcPr>
          <w:p w14:paraId="1DFA38B2" w14:textId="30708F2E" w:rsidR="006903FB" w:rsidRPr="000947B9" w:rsidRDefault="006903FB" w:rsidP="004A7702">
            <w:pPr>
              <w:pStyle w:val="NormalWeb"/>
              <w:spacing w:before="0" w:beforeAutospacing="0" w:after="0" w:afterAutospacing="0"/>
              <w:outlineLvl w:val="0"/>
              <w:rPr>
                <w:bCs/>
              </w:rPr>
            </w:pPr>
            <w:r w:rsidRPr="000947B9">
              <w:rPr>
                <w:bCs/>
              </w:rPr>
              <w:t>2012-</w:t>
            </w:r>
            <w:r w:rsidR="00015229" w:rsidRPr="000947B9">
              <w:rPr>
                <w:bCs/>
              </w:rPr>
              <w:t>2014</w:t>
            </w:r>
          </w:p>
        </w:tc>
        <w:tc>
          <w:tcPr>
            <w:tcW w:w="8998" w:type="dxa"/>
          </w:tcPr>
          <w:p w14:paraId="235DB452" w14:textId="0866B6A7" w:rsidR="006903FB" w:rsidRPr="000947B9" w:rsidRDefault="00BF0462" w:rsidP="004A7702">
            <w:pPr>
              <w:pStyle w:val="NormalWeb"/>
              <w:spacing w:before="0" w:beforeAutospacing="0" w:after="0" w:afterAutospacing="0"/>
              <w:outlineLvl w:val="0"/>
              <w:rPr>
                <w:bCs/>
              </w:rPr>
            </w:pPr>
            <w:proofErr w:type="spellStart"/>
            <w:r w:rsidRPr="000947B9">
              <w:rPr>
                <w:bCs/>
              </w:rPr>
              <w:t>Hayato</w:t>
            </w:r>
            <w:proofErr w:type="spellEnd"/>
            <w:r w:rsidRPr="000947B9">
              <w:rPr>
                <w:bCs/>
              </w:rPr>
              <w:t xml:space="preserve"> Tada, MD - </w:t>
            </w:r>
            <w:r w:rsidR="004663C8" w:rsidRPr="000947B9">
              <w:rPr>
                <w:bCs/>
              </w:rPr>
              <w:t>Assistant Professor in the Division of Cardiovascular Medicine, Kanazawa University Graduate School of Medicine</w:t>
            </w:r>
          </w:p>
        </w:tc>
      </w:tr>
      <w:tr w:rsidR="006903FB" w:rsidRPr="001E45D0" w14:paraId="59633845" w14:textId="77777777" w:rsidTr="00FD3244">
        <w:tc>
          <w:tcPr>
            <w:tcW w:w="1442" w:type="dxa"/>
          </w:tcPr>
          <w:p w14:paraId="6A319CB7" w14:textId="77777777" w:rsidR="006903FB" w:rsidRPr="000947B9" w:rsidRDefault="006903FB" w:rsidP="004A7702">
            <w:pPr>
              <w:pStyle w:val="NormalWeb"/>
              <w:spacing w:before="0" w:beforeAutospacing="0" w:after="0" w:afterAutospacing="0"/>
              <w:outlineLvl w:val="0"/>
              <w:rPr>
                <w:bCs/>
              </w:rPr>
            </w:pPr>
          </w:p>
        </w:tc>
        <w:tc>
          <w:tcPr>
            <w:tcW w:w="8998" w:type="dxa"/>
          </w:tcPr>
          <w:p w14:paraId="5838CB75" w14:textId="77777777" w:rsidR="000A2033" w:rsidRPr="003A6D59" w:rsidRDefault="000A2033" w:rsidP="000A2033">
            <w:pPr>
              <w:pStyle w:val="NormalWeb"/>
              <w:spacing w:before="0" w:beforeAutospacing="0" w:after="0" w:afterAutospacing="0"/>
              <w:outlineLvl w:val="0"/>
              <w:rPr>
                <w:bCs/>
              </w:rPr>
            </w:pPr>
            <w:r>
              <w:rPr>
                <w:bCs/>
              </w:rPr>
              <w:t>Career stage: post-doctoral fellow</w:t>
            </w:r>
            <w:r w:rsidRPr="003A6D59">
              <w:rPr>
                <w:bCs/>
              </w:rPr>
              <w:t xml:space="preserve">. Mentoring role: research advisor. Accomplishments: </w:t>
            </w:r>
          </w:p>
          <w:p w14:paraId="0C55F9F7" w14:textId="75D5182C" w:rsidR="006903FB" w:rsidRPr="000947B9" w:rsidRDefault="000A2033" w:rsidP="000A2033">
            <w:pPr>
              <w:pStyle w:val="NormalWeb"/>
              <w:spacing w:before="0" w:beforeAutospacing="0" w:after="0" w:afterAutospacing="0"/>
              <w:outlineLvl w:val="0"/>
              <w:rPr>
                <w:bCs/>
              </w:rPr>
            </w:pPr>
            <w:r>
              <w:rPr>
                <w:bCs/>
              </w:rPr>
              <w:t>p</w:t>
            </w:r>
            <w:r w:rsidRPr="00F46C2D">
              <w:rPr>
                <w:bCs/>
              </w:rPr>
              <w:t xml:space="preserve">ublished </w:t>
            </w:r>
            <w:r w:rsidR="004663C8" w:rsidRPr="000947B9">
              <w:rPr>
                <w:bCs/>
              </w:rPr>
              <w:t>3 manuscripts and served</w:t>
            </w:r>
            <w:r w:rsidR="006903FB" w:rsidRPr="000947B9">
              <w:rPr>
                <w:bCs/>
              </w:rPr>
              <w:t xml:space="preserve"> as mentor </w:t>
            </w:r>
            <w:r w:rsidR="004663C8" w:rsidRPr="000947B9">
              <w:rPr>
                <w:bCs/>
              </w:rPr>
              <w:t>on a</w:t>
            </w:r>
            <w:r w:rsidR="006903FB" w:rsidRPr="000947B9">
              <w:rPr>
                <w:bCs/>
              </w:rPr>
              <w:t xml:space="preserve"> project foc</w:t>
            </w:r>
            <w:r w:rsidR="008F548F" w:rsidRPr="000947B9">
              <w:rPr>
                <w:bCs/>
              </w:rPr>
              <w:t xml:space="preserve">used on studying </w:t>
            </w:r>
            <w:r w:rsidR="006903FB" w:rsidRPr="000947B9">
              <w:rPr>
                <w:bCs/>
              </w:rPr>
              <w:t xml:space="preserve">families of Japanese descent with </w:t>
            </w:r>
            <w:r w:rsidR="008F548F" w:rsidRPr="000947B9">
              <w:rPr>
                <w:bCs/>
              </w:rPr>
              <w:t xml:space="preserve">rare Mendelian </w:t>
            </w:r>
            <w:r w:rsidR="006903FB" w:rsidRPr="000947B9">
              <w:rPr>
                <w:bCs/>
              </w:rPr>
              <w:t>dyslipidemia</w:t>
            </w:r>
            <w:r w:rsidR="008F548F" w:rsidRPr="000947B9">
              <w:rPr>
                <w:bCs/>
              </w:rPr>
              <w:t>s</w:t>
            </w:r>
            <w:r w:rsidR="006903FB" w:rsidRPr="000947B9">
              <w:rPr>
                <w:bCs/>
              </w:rPr>
              <w:t>.</w:t>
            </w:r>
          </w:p>
        </w:tc>
      </w:tr>
      <w:tr w:rsidR="006903FB" w:rsidRPr="001E45D0" w14:paraId="0E53F149" w14:textId="77777777" w:rsidTr="00FD3244">
        <w:tc>
          <w:tcPr>
            <w:tcW w:w="1442" w:type="dxa"/>
          </w:tcPr>
          <w:p w14:paraId="4E728A1B" w14:textId="41D9C80D" w:rsidR="006903FB" w:rsidRPr="000947B9" w:rsidRDefault="006903FB" w:rsidP="004A7702">
            <w:pPr>
              <w:pStyle w:val="NormalWeb"/>
              <w:spacing w:before="0" w:beforeAutospacing="0" w:after="0" w:afterAutospacing="0"/>
              <w:outlineLvl w:val="0"/>
              <w:rPr>
                <w:bCs/>
              </w:rPr>
            </w:pPr>
            <w:r w:rsidRPr="000947B9">
              <w:rPr>
                <w:bCs/>
              </w:rPr>
              <w:t>2012-</w:t>
            </w:r>
            <w:r w:rsidR="00DA292C">
              <w:rPr>
                <w:bCs/>
              </w:rPr>
              <w:t>2015</w:t>
            </w:r>
          </w:p>
        </w:tc>
        <w:tc>
          <w:tcPr>
            <w:tcW w:w="8998" w:type="dxa"/>
          </w:tcPr>
          <w:p w14:paraId="1B28FBE3" w14:textId="355ECFFB" w:rsidR="006903FB" w:rsidRPr="000947B9" w:rsidRDefault="006903FB" w:rsidP="008526DF">
            <w:pPr>
              <w:pStyle w:val="NormalWeb"/>
              <w:spacing w:before="0" w:beforeAutospacing="0" w:after="0" w:afterAutospacing="0"/>
              <w:outlineLvl w:val="0"/>
              <w:rPr>
                <w:bCs/>
              </w:rPr>
            </w:pPr>
            <w:r w:rsidRPr="000947B9">
              <w:rPr>
                <w:bCs/>
              </w:rPr>
              <w:t>Hong-</w:t>
            </w:r>
            <w:proofErr w:type="spellStart"/>
            <w:r w:rsidRPr="000947B9">
              <w:rPr>
                <w:bCs/>
              </w:rPr>
              <w:t>Hee</w:t>
            </w:r>
            <w:proofErr w:type="spellEnd"/>
            <w:r w:rsidRPr="000947B9">
              <w:rPr>
                <w:bCs/>
              </w:rPr>
              <w:t xml:space="preserve"> Won, PhD - </w:t>
            </w:r>
            <w:r w:rsidR="00A01EB2" w:rsidRPr="00A01EB2">
              <w:rPr>
                <w:bCs/>
              </w:rPr>
              <w:t xml:space="preserve">Assistant </w:t>
            </w:r>
            <w:r w:rsidR="00A01EB2" w:rsidRPr="008526DF">
              <w:rPr>
                <w:bCs/>
              </w:rPr>
              <w:t>Professor</w:t>
            </w:r>
            <w:r w:rsidR="004307E9" w:rsidRPr="008526DF">
              <w:rPr>
                <w:bCs/>
              </w:rPr>
              <w:t xml:space="preserve">, </w:t>
            </w:r>
            <w:r w:rsidR="008526DF" w:rsidRPr="008526DF">
              <w:rPr>
                <w:color w:val="000000"/>
              </w:rPr>
              <w:t>Sungkyunkwan University</w:t>
            </w:r>
          </w:p>
        </w:tc>
      </w:tr>
      <w:tr w:rsidR="006903FB" w:rsidRPr="001E45D0" w14:paraId="1603424B" w14:textId="77777777" w:rsidTr="00FD3244">
        <w:tc>
          <w:tcPr>
            <w:tcW w:w="1442" w:type="dxa"/>
          </w:tcPr>
          <w:p w14:paraId="455C2B60" w14:textId="77777777" w:rsidR="006903FB" w:rsidRPr="000947B9" w:rsidRDefault="006903FB" w:rsidP="004A7702">
            <w:pPr>
              <w:pStyle w:val="NormalWeb"/>
              <w:spacing w:before="0" w:beforeAutospacing="0" w:after="0" w:afterAutospacing="0"/>
              <w:outlineLvl w:val="0"/>
              <w:rPr>
                <w:bCs/>
              </w:rPr>
            </w:pPr>
          </w:p>
        </w:tc>
        <w:tc>
          <w:tcPr>
            <w:tcW w:w="8998" w:type="dxa"/>
          </w:tcPr>
          <w:p w14:paraId="0B0D4A0C" w14:textId="77777777" w:rsidR="000A2033" w:rsidRPr="003A6D59" w:rsidRDefault="000A2033" w:rsidP="000A2033">
            <w:pPr>
              <w:pStyle w:val="NormalWeb"/>
              <w:spacing w:before="0" w:beforeAutospacing="0" w:after="0" w:afterAutospacing="0"/>
              <w:outlineLvl w:val="0"/>
              <w:rPr>
                <w:bCs/>
              </w:rPr>
            </w:pPr>
            <w:r>
              <w:rPr>
                <w:bCs/>
              </w:rPr>
              <w:t>Career stage: post-doctoral fellow</w:t>
            </w:r>
            <w:r w:rsidRPr="003A6D59">
              <w:rPr>
                <w:bCs/>
              </w:rPr>
              <w:t xml:space="preserve">. Mentoring role: research advisor. Accomplishments: </w:t>
            </w:r>
          </w:p>
          <w:p w14:paraId="7BF8E201" w14:textId="1019FF56" w:rsidR="006903FB" w:rsidRPr="000947B9" w:rsidRDefault="000A2033" w:rsidP="000A2033">
            <w:pPr>
              <w:pStyle w:val="NormalWeb"/>
              <w:spacing w:before="0" w:beforeAutospacing="0" w:after="0" w:afterAutospacing="0"/>
              <w:outlineLvl w:val="0"/>
              <w:rPr>
                <w:bCs/>
              </w:rPr>
            </w:pPr>
            <w:r>
              <w:rPr>
                <w:bCs/>
              </w:rPr>
              <w:t xml:space="preserve">published 18 </w:t>
            </w:r>
            <w:proofErr w:type="spellStart"/>
            <w:r>
              <w:rPr>
                <w:bCs/>
              </w:rPr>
              <w:t>mnauscripts</w:t>
            </w:r>
            <w:proofErr w:type="spellEnd"/>
            <w:r>
              <w:rPr>
                <w:bCs/>
              </w:rPr>
              <w:t xml:space="preserve"> and s</w:t>
            </w:r>
            <w:r w:rsidR="000E693B">
              <w:rPr>
                <w:bCs/>
              </w:rPr>
              <w:t>erved</w:t>
            </w:r>
            <w:r w:rsidR="006903FB" w:rsidRPr="000947B9">
              <w:rPr>
                <w:bCs/>
              </w:rPr>
              <w:t xml:space="preserve"> as mentor </w:t>
            </w:r>
            <w:r w:rsidR="004307E9" w:rsidRPr="000947B9">
              <w:rPr>
                <w:bCs/>
              </w:rPr>
              <w:t>an AHA Postdoctoral Fellowship award while working on a</w:t>
            </w:r>
            <w:r w:rsidR="006903FB" w:rsidRPr="000947B9">
              <w:rPr>
                <w:bCs/>
              </w:rPr>
              <w:t xml:space="preserve"> project focused on using imputation and targeted resequencing approaches to discover genes for myocardial infarction.</w:t>
            </w:r>
            <w:r w:rsidR="00F34E1A" w:rsidRPr="000947B9">
              <w:rPr>
                <w:bCs/>
              </w:rPr>
              <w:t xml:space="preserve"> </w:t>
            </w:r>
          </w:p>
        </w:tc>
      </w:tr>
      <w:tr w:rsidR="006903FB" w:rsidRPr="001E45D0" w14:paraId="7A99CEE0" w14:textId="77777777" w:rsidTr="00FD3244">
        <w:tc>
          <w:tcPr>
            <w:tcW w:w="1442" w:type="dxa"/>
          </w:tcPr>
          <w:p w14:paraId="1612E987" w14:textId="6931B093" w:rsidR="006903FB" w:rsidRPr="000947B9" w:rsidRDefault="006903FB" w:rsidP="004A7702">
            <w:pPr>
              <w:pStyle w:val="NormalWeb"/>
              <w:spacing w:before="0" w:beforeAutospacing="0" w:after="0" w:afterAutospacing="0"/>
              <w:outlineLvl w:val="0"/>
              <w:rPr>
                <w:bCs/>
              </w:rPr>
            </w:pPr>
            <w:r w:rsidRPr="000947B9">
              <w:rPr>
                <w:bCs/>
              </w:rPr>
              <w:t>2012-</w:t>
            </w:r>
            <w:r w:rsidR="00015229" w:rsidRPr="000947B9">
              <w:rPr>
                <w:bCs/>
              </w:rPr>
              <w:t>2014</w:t>
            </w:r>
          </w:p>
        </w:tc>
        <w:tc>
          <w:tcPr>
            <w:tcW w:w="8998" w:type="dxa"/>
          </w:tcPr>
          <w:p w14:paraId="6E958EF2" w14:textId="43EB6F6B" w:rsidR="006903FB" w:rsidRPr="000947B9" w:rsidRDefault="006903FB" w:rsidP="00710B72">
            <w:pPr>
              <w:pStyle w:val="NormalWeb"/>
              <w:spacing w:before="0" w:beforeAutospacing="0" w:after="0" w:afterAutospacing="0"/>
              <w:outlineLvl w:val="0"/>
              <w:rPr>
                <w:bCs/>
              </w:rPr>
            </w:pPr>
            <w:r w:rsidRPr="000947B9">
              <w:rPr>
                <w:bCs/>
              </w:rPr>
              <w:t xml:space="preserve">Heiko </w:t>
            </w:r>
            <w:proofErr w:type="spellStart"/>
            <w:r w:rsidR="00710B72" w:rsidRPr="000947B9">
              <w:rPr>
                <w:bCs/>
              </w:rPr>
              <w:t>Runz</w:t>
            </w:r>
            <w:proofErr w:type="spellEnd"/>
            <w:r w:rsidRPr="000947B9">
              <w:rPr>
                <w:bCs/>
              </w:rPr>
              <w:t>, MD, P</w:t>
            </w:r>
            <w:r w:rsidR="00BF0462" w:rsidRPr="000947B9">
              <w:rPr>
                <w:bCs/>
              </w:rPr>
              <w:t>hD -</w:t>
            </w:r>
            <w:r w:rsidR="00B47B2F" w:rsidRPr="000947B9">
              <w:rPr>
                <w:bCs/>
              </w:rPr>
              <w:t xml:space="preserve"> </w:t>
            </w:r>
            <w:r w:rsidR="00183459" w:rsidRPr="000947B9">
              <w:rPr>
                <w:bCs/>
              </w:rPr>
              <w:t>Director, Head of Genetics at Merck &amp; Co.</w:t>
            </w:r>
          </w:p>
        </w:tc>
      </w:tr>
      <w:tr w:rsidR="006903FB" w:rsidRPr="001E45D0" w14:paraId="1BE2399C" w14:textId="77777777" w:rsidTr="00FD3244">
        <w:tc>
          <w:tcPr>
            <w:tcW w:w="1442" w:type="dxa"/>
          </w:tcPr>
          <w:p w14:paraId="79A2560A" w14:textId="77777777" w:rsidR="006903FB" w:rsidRPr="000947B9" w:rsidRDefault="006903FB" w:rsidP="004A7702">
            <w:pPr>
              <w:pStyle w:val="NormalWeb"/>
              <w:spacing w:before="0" w:beforeAutospacing="0" w:after="0" w:afterAutospacing="0"/>
              <w:outlineLvl w:val="0"/>
              <w:rPr>
                <w:bCs/>
              </w:rPr>
            </w:pPr>
          </w:p>
        </w:tc>
        <w:tc>
          <w:tcPr>
            <w:tcW w:w="8998" w:type="dxa"/>
          </w:tcPr>
          <w:p w14:paraId="5065493A" w14:textId="66FA8B2F" w:rsidR="000A2033" w:rsidRPr="003A6D59" w:rsidRDefault="000A2033" w:rsidP="000A2033">
            <w:pPr>
              <w:pStyle w:val="NormalWeb"/>
              <w:spacing w:before="0" w:beforeAutospacing="0" w:after="0" w:afterAutospacing="0"/>
              <w:outlineLvl w:val="0"/>
              <w:rPr>
                <w:bCs/>
              </w:rPr>
            </w:pPr>
            <w:r>
              <w:rPr>
                <w:bCs/>
              </w:rPr>
              <w:t>Career stage: research scientist</w:t>
            </w:r>
            <w:r w:rsidRPr="003A6D59">
              <w:rPr>
                <w:bCs/>
              </w:rPr>
              <w:t xml:space="preserve">. Mentoring role: research advisor. Accomplishments: </w:t>
            </w:r>
          </w:p>
          <w:p w14:paraId="63CBC8C6" w14:textId="55ADFE7B" w:rsidR="006903FB" w:rsidRPr="000947B9" w:rsidRDefault="000A2033" w:rsidP="006363DF">
            <w:pPr>
              <w:pStyle w:val="NormalWeb"/>
              <w:spacing w:before="0" w:beforeAutospacing="0" w:after="0" w:afterAutospacing="0"/>
              <w:outlineLvl w:val="0"/>
              <w:rPr>
                <w:bCs/>
              </w:rPr>
            </w:pPr>
            <w:r>
              <w:rPr>
                <w:bCs/>
              </w:rPr>
              <w:t>p</w:t>
            </w:r>
            <w:r w:rsidR="00710B72" w:rsidRPr="000947B9">
              <w:rPr>
                <w:bCs/>
              </w:rPr>
              <w:t>ublished one manuscript and s</w:t>
            </w:r>
            <w:r w:rsidR="00183459" w:rsidRPr="000947B9">
              <w:rPr>
                <w:bCs/>
              </w:rPr>
              <w:t>erved</w:t>
            </w:r>
            <w:r w:rsidR="006903FB" w:rsidRPr="000947B9">
              <w:rPr>
                <w:bCs/>
              </w:rPr>
              <w:t xml:space="preserve"> as </w:t>
            </w:r>
            <w:r w:rsidR="006363DF">
              <w:rPr>
                <w:bCs/>
              </w:rPr>
              <w:t xml:space="preserve">MPI on R21/R33 NIH grant </w:t>
            </w:r>
            <w:r w:rsidR="006903FB" w:rsidRPr="000947B9">
              <w:rPr>
                <w:bCs/>
              </w:rPr>
              <w:t>focused</w:t>
            </w:r>
            <w:r w:rsidR="00B47B2F" w:rsidRPr="000947B9">
              <w:rPr>
                <w:bCs/>
              </w:rPr>
              <w:t xml:space="preserve"> </w:t>
            </w:r>
            <w:r w:rsidR="006903FB" w:rsidRPr="000947B9">
              <w:rPr>
                <w:bCs/>
              </w:rPr>
              <w:t xml:space="preserve">on </w:t>
            </w:r>
            <w:r w:rsidR="006903FB" w:rsidRPr="000947B9">
              <w:rPr>
                <w:color w:val="000000"/>
              </w:rPr>
              <w:t xml:space="preserve">functional characterization of novel </w:t>
            </w:r>
            <w:r w:rsidR="008F548F" w:rsidRPr="000947B9">
              <w:rPr>
                <w:color w:val="000000"/>
              </w:rPr>
              <w:t xml:space="preserve">lipid </w:t>
            </w:r>
            <w:r w:rsidR="006903FB" w:rsidRPr="000947B9">
              <w:rPr>
                <w:color w:val="000000"/>
              </w:rPr>
              <w:t>genes in cellular models.</w:t>
            </w:r>
          </w:p>
        </w:tc>
      </w:tr>
      <w:tr w:rsidR="006903FB" w:rsidRPr="001E45D0" w14:paraId="13D2887D" w14:textId="77777777" w:rsidTr="00FD3244">
        <w:tc>
          <w:tcPr>
            <w:tcW w:w="1442" w:type="dxa"/>
          </w:tcPr>
          <w:p w14:paraId="50C8DBCE" w14:textId="77777777" w:rsidR="006903FB" w:rsidRPr="000947B9" w:rsidRDefault="006903FB" w:rsidP="004A7702">
            <w:pPr>
              <w:pStyle w:val="NormalWeb"/>
              <w:spacing w:before="0" w:beforeAutospacing="0" w:after="0" w:afterAutospacing="0"/>
              <w:outlineLvl w:val="0"/>
              <w:rPr>
                <w:bCs/>
              </w:rPr>
            </w:pPr>
            <w:r w:rsidRPr="000947B9">
              <w:rPr>
                <w:bCs/>
              </w:rPr>
              <w:t>2012-2013</w:t>
            </w:r>
          </w:p>
        </w:tc>
        <w:tc>
          <w:tcPr>
            <w:tcW w:w="8998" w:type="dxa"/>
          </w:tcPr>
          <w:p w14:paraId="44A54846" w14:textId="6DB87A9F" w:rsidR="006903FB" w:rsidRPr="000947B9" w:rsidRDefault="006903FB" w:rsidP="007B4AEE">
            <w:pPr>
              <w:pStyle w:val="NormalWeb"/>
              <w:spacing w:before="0" w:beforeAutospacing="0" w:after="0" w:afterAutospacing="0"/>
              <w:outlineLvl w:val="0"/>
              <w:rPr>
                <w:bCs/>
              </w:rPr>
            </w:pPr>
            <w:proofErr w:type="spellStart"/>
            <w:r w:rsidRPr="000947B9">
              <w:rPr>
                <w:bCs/>
              </w:rPr>
              <w:t>Suthesh</w:t>
            </w:r>
            <w:proofErr w:type="spellEnd"/>
            <w:r w:rsidRPr="000947B9">
              <w:rPr>
                <w:bCs/>
              </w:rPr>
              <w:t xml:space="preserve"> </w:t>
            </w:r>
            <w:proofErr w:type="spellStart"/>
            <w:r w:rsidRPr="000947B9">
              <w:rPr>
                <w:bCs/>
              </w:rPr>
              <w:t>Sivapalaratnam</w:t>
            </w:r>
            <w:proofErr w:type="spellEnd"/>
            <w:r w:rsidRPr="000947B9">
              <w:rPr>
                <w:bCs/>
              </w:rPr>
              <w:t xml:space="preserve">, MD, PhD - </w:t>
            </w:r>
            <w:r w:rsidR="002F65A3" w:rsidRPr="000947B9">
              <w:rPr>
                <w:bCs/>
              </w:rPr>
              <w:t>Clinical Research Fellow, University of Cambridge</w:t>
            </w:r>
          </w:p>
        </w:tc>
      </w:tr>
      <w:tr w:rsidR="006903FB" w:rsidRPr="001E45D0" w14:paraId="644128E3" w14:textId="77777777" w:rsidTr="00FD3244">
        <w:tc>
          <w:tcPr>
            <w:tcW w:w="1442" w:type="dxa"/>
          </w:tcPr>
          <w:p w14:paraId="0ECADBD6" w14:textId="77777777" w:rsidR="006903FB" w:rsidRPr="000947B9" w:rsidRDefault="006903FB" w:rsidP="004A7702">
            <w:pPr>
              <w:pStyle w:val="NormalWeb"/>
              <w:spacing w:before="0" w:beforeAutospacing="0" w:after="0" w:afterAutospacing="0"/>
              <w:outlineLvl w:val="0"/>
              <w:rPr>
                <w:bCs/>
              </w:rPr>
            </w:pPr>
          </w:p>
        </w:tc>
        <w:tc>
          <w:tcPr>
            <w:tcW w:w="8998" w:type="dxa"/>
          </w:tcPr>
          <w:p w14:paraId="17604B9B" w14:textId="71F9E2BE" w:rsidR="006903FB" w:rsidRPr="000947B9" w:rsidRDefault="006363DF" w:rsidP="006363DF">
            <w:pPr>
              <w:pStyle w:val="NormalWeb"/>
              <w:spacing w:before="0" w:beforeAutospacing="0" w:after="0" w:afterAutospacing="0"/>
              <w:outlineLvl w:val="0"/>
              <w:rPr>
                <w:bCs/>
              </w:rPr>
            </w:pPr>
            <w:r>
              <w:rPr>
                <w:bCs/>
              </w:rPr>
              <w:t>Career stage: medical student</w:t>
            </w:r>
            <w:r w:rsidRPr="003A6D59">
              <w:rPr>
                <w:bCs/>
              </w:rPr>
              <w:t>. Mentoring role: res</w:t>
            </w:r>
            <w:r>
              <w:rPr>
                <w:bCs/>
              </w:rPr>
              <w:t>earch advisor. Accomplishments: p</w:t>
            </w:r>
            <w:r w:rsidR="002F65A3" w:rsidRPr="000947B9">
              <w:rPr>
                <w:bCs/>
              </w:rPr>
              <w:t>ublished four manuscripts and s</w:t>
            </w:r>
            <w:r w:rsidR="006903FB" w:rsidRPr="000947B9">
              <w:rPr>
                <w:bCs/>
              </w:rPr>
              <w:t xml:space="preserve">erved as a mentor </w:t>
            </w:r>
            <w:r w:rsidR="002F65A3" w:rsidRPr="000947B9">
              <w:rPr>
                <w:bCs/>
              </w:rPr>
              <w:t>on</w:t>
            </w:r>
            <w:r w:rsidR="006903FB" w:rsidRPr="000947B9">
              <w:rPr>
                <w:bCs/>
              </w:rPr>
              <w:t xml:space="preserve"> the International Atherosclerosis Society travel fellowship</w:t>
            </w:r>
            <w:r w:rsidR="002F65A3" w:rsidRPr="000947B9">
              <w:rPr>
                <w:bCs/>
              </w:rPr>
              <w:t>.</w:t>
            </w:r>
          </w:p>
        </w:tc>
      </w:tr>
      <w:tr w:rsidR="006903FB" w:rsidRPr="001E45D0" w14:paraId="609AD8FB" w14:textId="77777777" w:rsidTr="00FD3244">
        <w:tc>
          <w:tcPr>
            <w:tcW w:w="1442" w:type="dxa"/>
          </w:tcPr>
          <w:p w14:paraId="32CA736B" w14:textId="6E902CEB" w:rsidR="006903FB" w:rsidRPr="008B5D6C" w:rsidRDefault="006903FB" w:rsidP="004A7702">
            <w:pPr>
              <w:pStyle w:val="NormalWeb"/>
              <w:spacing w:before="0" w:beforeAutospacing="0" w:after="0" w:afterAutospacing="0"/>
              <w:outlineLvl w:val="0"/>
              <w:rPr>
                <w:bCs/>
              </w:rPr>
            </w:pPr>
            <w:r w:rsidRPr="008B5D6C">
              <w:rPr>
                <w:bCs/>
              </w:rPr>
              <w:t>2013-</w:t>
            </w:r>
            <w:r w:rsidR="009C137A" w:rsidRPr="008B5D6C">
              <w:rPr>
                <w:bCs/>
              </w:rPr>
              <w:t>2014</w:t>
            </w:r>
          </w:p>
        </w:tc>
        <w:tc>
          <w:tcPr>
            <w:tcW w:w="8998" w:type="dxa"/>
          </w:tcPr>
          <w:p w14:paraId="1BBA9961" w14:textId="5FA4D026" w:rsidR="006903FB" w:rsidRPr="000947B9" w:rsidRDefault="00BF0462" w:rsidP="00E61F9D">
            <w:pPr>
              <w:pStyle w:val="NormalWeb"/>
              <w:spacing w:before="0" w:beforeAutospacing="0" w:after="0" w:afterAutospacing="0"/>
              <w:outlineLvl w:val="0"/>
              <w:rPr>
                <w:bCs/>
              </w:rPr>
            </w:pPr>
            <w:r w:rsidRPr="008B5D6C">
              <w:rPr>
                <w:bCs/>
              </w:rPr>
              <w:t>Andreas Mauer, MD -</w:t>
            </w:r>
            <w:r w:rsidR="006903FB" w:rsidRPr="008B5D6C">
              <w:rPr>
                <w:bCs/>
              </w:rPr>
              <w:t xml:space="preserve"> </w:t>
            </w:r>
            <w:r w:rsidR="001B7F8A" w:rsidRPr="008B5D6C">
              <w:rPr>
                <w:bCs/>
              </w:rPr>
              <w:t xml:space="preserve">Interventional Cardiology, </w:t>
            </w:r>
            <w:r w:rsidR="00E61F9D" w:rsidRPr="008B5D6C">
              <w:rPr>
                <w:color w:val="000000"/>
              </w:rPr>
              <w:t>Healthcare Partners Nevada</w:t>
            </w:r>
          </w:p>
        </w:tc>
      </w:tr>
      <w:tr w:rsidR="006903FB" w:rsidRPr="001E45D0" w14:paraId="5AC9AFD7" w14:textId="77777777" w:rsidTr="00FD3244">
        <w:tc>
          <w:tcPr>
            <w:tcW w:w="1442" w:type="dxa"/>
          </w:tcPr>
          <w:p w14:paraId="2F82FE9C" w14:textId="77777777" w:rsidR="006903FB" w:rsidRPr="000947B9" w:rsidRDefault="006903FB" w:rsidP="004A7702">
            <w:pPr>
              <w:pStyle w:val="NormalWeb"/>
              <w:spacing w:before="0" w:beforeAutospacing="0" w:after="0" w:afterAutospacing="0"/>
              <w:outlineLvl w:val="0"/>
              <w:rPr>
                <w:bCs/>
              </w:rPr>
            </w:pPr>
          </w:p>
        </w:tc>
        <w:tc>
          <w:tcPr>
            <w:tcW w:w="8998" w:type="dxa"/>
          </w:tcPr>
          <w:p w14:paraId="1A7C87C4" w14:textId="77777777" w:rsidR="006363DF" w:rsidRPr="003A6D59" w:rsidRDefault="006363DF" w:rsidP="006363DF">
            <w:pPr>
              <w:pStyle w:val="NormalWeb"/>
              <w:spacing w:before="0" w:beforeAutospacing="0" w:after="0" w:afterAutospacing="0"/>
              <w:outlineLvl w:val="0"/>
              <w:rPr>
                <w:bCs/>
              </w:rPr>
            </w:pPr>
            <w:r>
              <w:rPr>
                <w:bCs/>
              </w:rPr>
              <w:t>Career stage: post-doctoral fellow</w:t>
            </w:r>
            <w:r w:rsidRPr="003A6D59">
              <w:rPr>
                <w:bCs/>
              </w:rPr>
              <w:t xml:space="preserve">. Mentoring role: research advisor. Accomplishments: </w:t>
            </w:r>
          </w:p>
          <w:p w14:paraId="4F6E6FF3" w14:textId="78624E62" w:rsidR="006903FB" w:rsidRPr="000947B9" w:rsidRDefault="006363DF" w:rsidP="006363DF">
            <w:pPr>
              <w:pStyle w:val="NormalWeb"/>
              <w:spacing w:before="0" w:beforeAutospacing="0" w:after="0" w:afterAutospacing="0"/>
              <w:outlineLvl w:val="0"/>
              <w:rPr>
                <w:bCs/>
              </w:rPr>
            </w:pPr>
            <w:r>
              <w:rPr>
                <w:bCs/>
              </w:rPr>
              <w:t xml:space="preserve">served </w:t>
            </w:r>
            <w:r w:rsidR="006903FB" w:rsidRPr="000947B9">
              <w:rPr>
                <w:bCs/>
              </w:rPr>
              <w:t xml:space="preserve">as a mentor </w:t>
            </w:r>
            <w:r w:rsidR="001B7F8A" w:rsidRPr="000947B9">
              <w:rPr>
                <w:bCs/>
              </w:rPr>
              <w:t>on a project</w:t>
            </w:r>
            <w:r w:rsidR="006903FB" w:rsidRPr="000947B9">
              <w:rPr>
                <w:bCs/>
              </w:rPr>
              <w:t xml:space="preserve"> studying the genetics of aortic valve disease</w:t>
            </w:r>
            <w:r w:rsidR="001B7F8A" w:rsidRPr="000947B9">
              <w:rPr>
                <w:bCs/>
              </w:rPr>
              <w:t>.</w:t>
            </w:r>
          </w:p>
        </w:tc>
      </w:tr>
      <w:tr w:rsidR="000E693B" w:rsidRPr="001E45D0" w14:paraId="50460219" w14:textId="77777777" w:rsidTr="00FD3244">
        <w:tc>
          <w:tcPr>
            <w:tcW w:w="1442" w:type="dxa"/>
          </w:tcPr>
          <w:p w14:paraId="066BC0E6" w14:textId="1C7D1774" w:rsidR="000E693B" w:rsidRPr="000947B9" w:rsidRDefault="000E693B" w:rsidP="004A7702">
            <w:pPr>
              <w:pStyle w:val="NormalWeb"/>
              <w:spacing w:before="0" w:beforeAutospacing="0" w:after="0" w:afterAutospacing="0"/>
              <w:outlineLvl w:val="0"/>
              <w:rPr>
                <w:bCs/>
              </w:rPr>
            </w:pPr>
            <w:r w:rsidRPr="00013546">
              <w:rPr>
                <w:bCs/>
              </w:rPr>
              <w:t>2015-2016</w:t>
            </w:r>
          </w:p>
        </w:tc>
        <w:tc>
          <w:tcPr>
            <w:tcW w:w="8998" w:type="dxa"/>
          </w:tcPr>
          <w:p w14:paraId="6ED3D958" w14:textId="0A9F3045" w:rsidR="000E693B" w:rsidRPr="000947B9" w:rsidRDefault="000E693B" w:rsidP="006363DF">
            <w:pPr>
              <w:pStyle w:val="NormalWeb"/>
              <w:spacing w:before="0" w:beforeAutospacing="0" w:after="0" w:afterAutospacing="0"/>
              <w:outlineLvl w:val="0"/>
              <w:rPr>
                <w:bCs/>
              </w:rPr>
            </w:pPr>
            <w:r>
              <w:rPr>
                <w:bCs/>
              </w:rPr>
              <w:t xml:space="preserve">Joseph </w:t>
            </w:r>
            <w:proofErr w:type="spellStart"/>
            <w:r>
              <w:rPr>
                <w:bCs/>
              </w:rPr>
              <w:t>Hadaya</w:t>
            </w:r>
            <w:proofErr w:type="spellEnd"/>
            <w:r w:rsidR="001C5D10">
              <w:rPr>
                <w:bCs/>
              </w:rPr>
              <w:t>, MD</w:t>
            </w:r>
            <w:r>
              <w:rPr>
                <w:bCs/>
              </w:rPr>
              <w:t xml:space="preserve"> </w:t>
            </w:r>
            <w:r w:rsidR="006363DF">
              <w:rPr>
                <w:bCs/>
              </w:rPr>
              <w:t>- Resident in Surgery, UCLA</w:t>
            </w:r>
          </w:p>
        </w:tc>
      </w:tr>
      <w:tr w:rsidR="000E693B" w:rsidRPr="001E45D0" w14:paraId="442DB0ED" w14:textId="77777777" w:rsidTr="00FD3244">
        <w:tc>
          <w:tcPr>
            <w:tcW w:w="1442" w:type="dxa"/>
          </w:tcPr>
          <w:p w14:paraId="28CB601C" w14:textId="6BE869C9" w:rsidR="000E693B" w:rsidRPr="000947B9" w:rsidRDefault="000E693B" w:rsidP="004A7702">
            <w:pPr>
              <w:pStyle w:val="NormalWeb"/>
              <w:spacing w:before="0" w:beforeAutospacing="0" w:after="0" w:afterAutospacing="0"/>
              <w:outlineLvl w:val="0"/>
              <w:rPr>
                <w:bCs/>
              </w:rPr>
            </w:pPr>
          </w:p>
        </w:tc>
        <w:tc>
          <w:tcPr>
            <w:tcW w:w="8998" w:type="dxa"/>
          </w:tcPr>
          <w:p w14:paraId="5494A9F9" w14:textId="6DF3DFEE" w:rsidR="006363DF" w:rsidRPr="003A6D59" w:rsidRDefault="006363DF" w:rsidP="006363DF">
            <w:pPr>
              <w:pStyle w:val="NormalWeb"/>
              <w:spacing w:before="0" w:beforeAutospacing="0" w:after="0" w:afterAutospacing="0"/>
              <w:outlineLvl w:val="0"/>
              <w:rPr>
                <w:bCs/>
              </w:rPr>
            </w:pPr>
            <w:r>
              <w:rPr>
                <w:bCs/>
              </w:rPr>
              <w:t>Career stage: medical student</w:t>
            </w:r>
            <w:r w:rsidRPr="003A6D59">
              <w:rPr>
                <w:bCs/>
              </w:rPr>
              <w:t xml:space="preserve">. Mentoring role: research advisor. Accomplishments: </w:t>
            </w:r>
          </w:p>
          <w:p w14:paraId="1D32E2A6" w14:textId="3D78EDC2" w:rsidR="000E693B" w:rsidRPr="000947B9" w:rsidRDefault="006363DF" w:rsidP="006363DF">
            <w:pPr>
              <w:pStyle w:val="NormalWeb"/>
              <w:spacing w:before="0" w:beforeAutospacing="0" w:after="0" w:afterAutospacing="0"/>
              <w:outlineLvl w:val="0"/>
              <w:rPr>
                <w:bCs/>
              </w:rPr>
            </w:pPr>
            <w:r>
              <w:rPr>
                <w:bCs/>
              </w:rPr>
              <w:t>published 1 manuscript and s</w:t>
            </w:r>
            <w:r w:rsidR="000E693B">
              <w:rPr>
                <w:bCs/>
              </w:rPr>
              <w:t>erved</w:t>
            </w:r>
            <w:r w:rsidR="000E693B" w:rsidRPr="00013546">
              <w:rPr>
                <w:bCs/>
              </w:rPr>
              <w:t xml:space="preserve"> as a mentor working on a project</w:t>
            </w:r>
            <w:r w:rsidR="000E693B">
              <w:rPr>
                <w:bCs/>
              </w:rPr>
              <w:t xml:space="preserve"> to </w:t>
            </w:r>
            <w:r w:rsidR="000E693B" w:rsidRPr="00013546">
              <w:rPr>
                <w:bCs/>
              </w:rPr>
              <w:t>use genome-editing to create cellular models of human risk variants and better understand mechanisms underlying coronary artery disease.</w:t>
            </w:r>
          </w:p>
        </w:tc>
      </w:tr>
      <w:tr w:rsidR="000E693B" w:rsidRPr="001E45D0" w14:paraId="55E9D779" w14:textId="77777777" w:rsidTr="00C46E3A">
        <w:tc>
          <w:tcPr>
            <w:tcW w:w="1442" w:type="dxa"/>
          </w:tcPr>
          <w:p w14:paraId="40B43F48" w14:textId="61065373" w:rsidR="000E693B" w:rsidRPr="000947B9" w:rsidRDefault="000E693B" w:rsidP="004A7702">
            <w:pPr>
              <w:pStyle w:val="NormalWeb"/>
              <w:spacing w:before="0" w:beforeAutospacing="0" w:after="0" w:afterAutospacing="0"/>
              <w:outlineLvl w:val="0"/>
              <w:rPr>
                <w:bCs/>
              </w:rPr>
            </w:pPr>
            <w:r w:rsidRPr="000947B9">
              <w:rPr>
                <w:bCs/>
              </w:rPr>
              <w:t>2014-</w:t>
            </w:r>
            <w:r>
              <w:rPr>
                <w:bCs/>
              </w:rPr>
              <w:t>2016</w:t>
            </w:r>
          </w:p>
        </w:tc>
        <w:tc>
          <w:tcPr>
            <w:tcW w:w="8998" w:type="dxa"/>
          </w:tcPr>
          <w:p w14:paraId="639B0BFD" w14:textId="40226B43" w:rsidR="000E693B" w:rsidRPr="000947B9" w:rsidRDefault="003A6D59" w:rsidP="007B4AEE">
            <w:pPr>
              <w:pStyle w:val="NormalWeb"/>
              <w:spacing w:before="0" w:beforeAutospacing="0" w:after="0" w:afterAutospacing="0"/>
              <w:outlineLvl w:val="0"/>
              <w:rPr>
                <w:bCs/>
              </w:rPr>
            </w:pPr>
            <w:r>
              <w:rPr>
                <w:bCs/>
              </w:rPr>
              <w:t>Akihiro Nomura, MD -</w:t>
            </w:r>
            <w:r w:rsidR="000E693B" w:rsidRPr="000947B9">
              <w:rPr>
                <w:bCs/>
              </w:rPr>
              <w:t xml:space="preserve"> </w:t>
            </w:r>
            <w:r w:rsidR="00593F29" w:rsidRPr="00593F29">
              <w:rPr>
                <w:bCs/>
              </w:rPr>
              <w:t>Assistant Professor</w:t>
            </w:r>
            <w:r w:rsidR="000E693B" w:rsidRPr="00593F29">
              <w:rPr>
                <w:bCs/>
              </w:rPr>
              <w:t xml:space="preserve">, </w:t>
            </w:r>
            <w:r w:rsidR="009B770D" w:rsidRPr="00593F29">
              <w:rPr>
                <w:color w:val="000000"/>
              </w:rPr>
              <w:t>Kanazawa University</w:t>
            </w:r>
          </w:p>
          <w:p w14:paraId="180B7CB8" w14:textId="77777777" w:rsidR="001C5D10" w:rsidRPr="003A6D59" w:rsidRDefault="001C5D10" w:rsidP="001C5D10">
            <w:pPr>
              <w:pStyle w:val="NormalWeb"/>
              <w:spacing w:before="0" w:beforeAutospacing="0" w:after="0" w:afterAutospacing="0"/>
              <w:outlineLvl w:val="0"/>
              <w:rPr>
                <w:bCs/>
              </w:rPr>
            </w:pPr>
            <w:r>
              <w:rPr>
                <w:bCs/>
              </w:rPr>
              <w:t>Career stage: post-doctoral fellow</w:t>
            </w:r>
            <w:r w:rsidRPr="003A6D59">
              <w:rPr>
                <w:bCs/>
              </w:rPr>
              <w:t xml:space="preserve">. Mentoring role: research advisor. Accomplishments: </w:t>
            </w:r>
          </w:p>
          <w:p w14:paraId="5DEC8652" w14:textId="570A0FF9" w:rsidR="000E693B" w:rsidRPr="000947B9" w:rsidRDefault="001C5D10" w:rsidP="001C5D10">
            <w:pPr>
              <w:pStyle w:val="NormalWeb"/>
              <w:spacing w:before="0" w:beforeAutospacing="0" w:after="0" w:afterAutospacing="0"/>
              <w:outlineLvl w:val="0"/>
              <w:rPr>
                <w:bCs/>
              </w:rPr>
            </w:pPr>
            <w:r>
              <w:rPr>
                <w:bCs/>
              </w:rPr>
              <w:lastRenderedPageBreak/>
              <w:t>p</w:t>
            </w:r>
            <w:r w:rsidRPr="00F46C2D">
              <w:rPr>
                <w:bCs/>
              </w:rPr>
              <w:t xml:space="preserve">ublished </w:t>
            </w:r>
            <w:r>
              <w:rPr>
                <w:bCs/>
              </w:rPr>
              <w:t>8</w:t>
            </w:r>
            <w:r w:rsidRPr="000947B9">
              <w:rPr>
                <w:bCs/>
              </w:rPr>
              <w:t xml:space="preserve"> manuscripts and </w:t>
            </w:r>
            <w:r>
              <w:rPr>
                <w:bCs/>
              </w:rPr>
              <w:t xml:space="preserve">served </w:t>
            </w:r>
            <w:r w:rsidR="000E693B" w:rsidRPr="000947B9">
              <w:rPr>
                <w:bCs/>
              </w:rPr>
              <w:t xml:space="preserve">as a mentor on a project focused on studying the genetics basis for dyslipidemia in East Asians. </w:t>
            </w:r>
          </w:p>
        </w:tc>
      </w:tr>
      <w:tr w:rsidR="004B741E" w:rsidRPr="001E45D0" w14:paraId="699E8352" w14:textId="77777777" w:rsidTr="00C46E3A">
        <w:tc>
          <w:tcPr>
            <w:tcW w:w="1442" w:type="dxa"/>
          </w:tcPr>
          <w:p w14:paraId="52D519B4" w14:textId="3F02EBD3" w:rsidR="004B741E" w:rsidRPr="000947B9" w:rsidRDefault="004B741E" w:rsidP="004A7702">
            <w:pPr>
              <w:pStyle w:val="NormalWeb"/>
              <w:spacing w:before="0" w:beforeAutospacing="0" w:after="0" w:afterAutospacing="0"/>
              <w:outlineLvl w:val="0"/>
              <w:rPr>
                <w:bCs/>
              </w:rPr>
            </w:pPr>
            <w:r w:rsidRPr="000947B9">
              <w:rPr>
                <w:bCs/>
              </w:rPr>
              <w:lastRenderedPageBreak/>
              <w:t>2013-</w:t>
            </w:r>
            <w:r>
              <w:rPr>
                <w:bCs/>
              </w:rPr>
              <w:t>2017</w:t>
            </w:r>
          </w:p>
        </w:tc>
        <w:tc>
          <w:tcPr>
            <w:tcW w:w="8998" w:type="dxa"/>
          </w:tcPr>
          <w:p w14:paraId="544802C1" w14:textId="7FA5E714" w:rsidR="004B741E" w:rsidRPr="000947B9" w:rsidRDefault="004B741E" w:rsidP="007B4AEE">
            <w:pPr>
              <w:pStyle w:val="NormalWeb"/>
              <w:spacing w:before="0" w:beforeAutospacing="0" w:after="0" w:afterAutospacing="0"/>
              <w:outlineLvl w:val="0"/>
              <w:rPr>
                <w:bCs/>
              </w:rPr>
            </w:pPr>
            <w:r w:rsidRPr="000947B9">
              <w:rPr>
                <w:bCs/>
              </w:rPr>
              <w:t xml:space="preserve">Pradeep Natarajan, MD, </w:t>
            </w:r>
            <w:proofErr w:type="spellStart"/>
            <w:r w:rsidRPr="000947B9">
              <w:rPr>
                <w:bCs/>
              </w:rPr>
              <w:t>MMSc</w:t>
            </w:r>
            <w:proofErr w:type="spellEnd"/>
            <w:r w:rsidRPr="000947B9">
              <w:rPr>
                <w:bCs/>
              </w:rPr>
              <w:t xml:space="preserve"> - </w:t>
            </w:r>
            <w:r w:rsidR="00B7138D" w:rsidRPr="00B7138D">
              <w:rPr>
                <w:bCs/>
              </w:rPr>
              <w:t>Assistant Professor of Medicine, Harvard Medical School; Director of Preventive Cardiology, Massachusetts General Hospital</w:t>
            </w:r>
          </w:p>
        </w:tc>
      </w:tr>
      <w:tr w:rsidR="004B741E" w:rsidRPr="001E45D0" w14:paraId="34C2747E" w14:textId="77777777" w:rsidTr="00C46E3A">
        <w:trPr>
          <w:trHeight w:val="449"/>
        </w:trPr>
        <w:tc>
          <w:tcPr>
            <w:tcW w:w="1442" w:type="dxa"/>
          </w:tcPr>
          <w:p w14:paraId="0120DF7F" w14:textId="77777777" w:rsidR="004B741E" w:rsidRPr="000947B9" w:rsidRDefault="004B741E" w:rsidP="004A7702">
            <w:pPr>
              <w:pStyle w:val="NormalWeb"/>
              <w:spacing w:before="0" w:beforeAutospacing="0" w:after="0" w:afterAutospacing="0"/>
              <w:outlineLvl w:val="0"/>
              <w:rPr>
                <w:bCs/>
              </w:rPr>
            </w:pPr>
          </w:p>
        </w:tc>
        <w:tc>
          <w:tcPr>
            <w:tcW w:w="8998" w:type="dxa"/>
          </w:tcPr>
          <w:p w14:paraId="3813B44D" w14:textId="77777777" w:rsidR="001C5D10" w:rsidRPr="003A6D59" w:rsidRDefault="001C5D10" w:rsidP="001C5D10">
            <w:pPr>
              <w:pStyle w:val="NormalWeb"/>
              <w:spacing w:before="0" w:beforeAutospacing="0" w:after="0" w:afterAutospacing="0"/>
              <w:outlineLvl w:val="0"/>
              <w:rPr>
                <w:bCs/>
              </w:rPr>
            </w:pPr>
            <w:r>
              <w:rPr>
                <w:bCs/>
              </w:rPr>
              <w:t>Career stage: post-doctoral fellow</w:t>
            </w:r>
            <w:r w:rsidRPr="003A6D59">
              <w:rPr>
                <w:bCs/>
              </w:rPr>
              <w:t xml:space="preserve">. Mentoring role: research advisor. Accomplishments: </w:t>
            </w:r>
          </w:p>
          <w:p w14:paraId="652AC488" w14:textId="0532BC0B" w:rsidR="004B741E" w:rsidRPr="000947B9" w:rsidRDefault="001C5D10" w:rsidP="00C960AA">
            <w:pPr>
              <w:pStyle w:val="NormalWeb"/>
              <w:spacing w:before="0" w:beforeAutospacing="0" w:after="0" w:afterAutospacing="0"/>
              <w:outlineLvl w:val="0"/>
              <w:rPr>
                <w:bCs/>
              </w:rPr>
            </w:pPr>
            <w:r>
              <w:rPr>
                <w:bCs/>
              </w:rPr>
              <w:t>p</w:t>
            </w:r>
            <w:r w:rsidRPr="00F46C2D">
              <w:rPr>
                <w:bCs/>
              </w:rPr>
              <w:t xml:space="preserve">ublished </w:t>
            </w:r>
            <w:r>
              <w:rPr>
                <w:bCs/>
              </w:rPr>
              <w:t>28</w:t>
            </w:r>
            <w:r w:rsidRPr="000947B9">
              <w:rPr>
                <w:bCs/>
              </w:rPr>
              <w:t xml:space="preserve"> manuscripts</w:t>
            </w:r>
            <w:r w:rsidR="00C960AA">
              <w:rPr>
                <w:bCs/>
              </w:rPr>
              <w:t xml:space="preserve">, </w:t>
            </w:r>
            <w:r>
              <w:rPr>
                <w:bCs/>
              </w:rPr>
              <w:t>served</w:t>
            </w:r>
            <w:r w:rsidR="004B741E">
              <w:rPr>
                <w:bCs/>
              </w:rPr>
              <w:t xml:space="preserve"> as a mentor on projects to understand the inherited basis for plasma lipids</w:t>
            </w:r>
            <w:r w:rsidR="00C960AA">
              <w:rPr>
                <w:bCs/>
              </w:rPr>
              <w:t>, and currently primary</w:t>
            </w:r>
            <w:r w:rsidR="00C960AA" w:rsidRPr="000947B9">
              <w:rPr>
                <w:bCs/>
              </w:rPr>
              <w:t xml:space="preserve"> mentor on his </w:t>
            </w:r>
            <w:r w:rsidR="008B2E1E" w:rsidRPr="00C960AA">
              <w:rPr>
                <w:b/>
                <w:bCs/>
              </w:rPr>
              <w:t>K08</w:t>
            </w:r>
            <w:r w:rsidR="008B2E1E" w:rsidRPr="000947B9">
              <w:rPr>
                <w:bCs/>
              </w:rPr>
              <w:t xml:space="preserve"> </w:t>
            </w:r>
            <w:r w:rsidR="008B2E1E" w:rsidRPr="0059082D">
              <w:rPr>
                <w:b/>
                <w:bCs/>
              </w:rPr>
              <w:t>award</w:t>
            </w:r>
            <w:r w:rsidR="008B2E1E">
              <w:rPr>
                <w:bCs/>
              </w:rPr>
              <w:t xml:space="preserve"> </w:t>
            </w:r>
            <w:r w:rsidR="00C960AA" w:rsidRPr="000947B9">
              <w:rPr>
                <w:bCs/>
              </w:rPr>
              <w:t>from NHLBI</w:t>
            </w:r>
            <w:r w:rsidR="00C960AA">
              <w:rPr>
                <w:bCs/>
              </w:rPr>
              <w:t>.</w:t>
            </w:r>
          </w:p>
        </w:tc>
      </w:tr>
      <w:tr w:rsidR="00C960AA" w:rsidRPr="001E45D0" w14:paraId="4C3E9970" w14:textId="77777777" w:rsidTr="00C46E3A">
        <w:tc>
          <w:tcPr>
            <w:tcW w:w="1442" w:type="dxa"/>
          </w:tcPr>
          <w:p w14:paraId="6F726F49" w14:textId="743B4B06" w:rsidR="00C960AA" w:rsidRPr="000947B9" w:rsidRDefault="00C960AA" w:rsidP="004A7702">
            <w:pPr>
              <w:pStyle w:val="NormalWeb"/>
              <w:spacing w:before="0" w:beforeAutospacing="0" w:after="0" w:afterAutospacing="0"/>
              <w:outlineLvl w:val="0"/>
              <w:rPr>
                <w:bCs/>
              </w:rPr>
            </w:pPr>
            <w:r w:rsidRPr="00B43D12">
              <w:rPr>
                <w:bCs/>
              </w:rPr>
              <w:t>2015-</w:t>
            </w:r>
            <w:r>
              <w:rPr>
                <w:bCs/>
              </w:rPr>
              <w:t>2017</w:t>
            </w:r>
          </w:p>
        </w:tc>
        <w:tc>
          <w:tcPr>
            <w:tcW w:w="8998" w:type="dxa"/>
          </w:tcPr>
          <w:p w14:paraId="1424362A" w14:textId="21BA0C6C" w:rsidR="00C960AA" w:rsidRPr="000947B9" w:rsidRDefault="00C960AA" w:rsidP="007B4AEE">
            <w:pPr>
              <w:pStyle w:val="NormalWeb"/>
              <w:spacing w:before="0" w:beforeAutospacing="0" w:after="0" w:afterAutospacing="0"/>
              <w:outlineLvl w:val="0"/>
              <w:rPr>
                <w:bCs/>
              </w:rPr>
            </w:pPr>
            <w:r w:rsidRPr="00B43D12">
              <w:rPr>
                <w:bCs/>
              </w:rPr>
              <w:t xml:space="preserve">Derek </w:t>
            </w:r>
            <w:proofErr w:type="spellStart"/>
            <w:r w:rsidRPr="00B43D12">
              <w:rPr>
                <w:bCs/>
              </w:rPr>
              <w:t>Klarin</w:t>
            </w:r>
            <w:proofErr w:type="spellEnd"/>
            <w:r w:rsidRPr="00B43D12">
              <w:rPr>
                <w:bCs/>
              </w:rPr>
              <w:t xml:space="preserve">, MD </w:t>
            </w:r>
            <w:r>
              <w:rPr>
                <w:bCs/>
              </w:rPr>
              <w:t>– Resident in Surgery</w:t>
            </w:r>
            <w:r w:rsidRPr="00B43D12">
              <w:rPr>
                <w:bCs/>
              </w:rPr>
              <w:t>, Massachusetts General Hospital</w:t>
            </w:r>
          </w:p>
        </w:tc>
      </w:tr>
      <w:tr w:rsidR="00C960AA" w:rsidRPr="001E45D0" w14:paraId="2BAF625A" w14:textId="77777777" w:rsidTr="00FD3244">
        <w:tc>
          <w:tcPr>
            <w:tcW w:w="1442" w:type="dxa"/>
          </w:tcPr>
          <w:p w14:paraId="18912FA9" w14:textId="77777777" w:rsidR="00C960AA" w:rsidRPr="000947B9" w:rsidRDefault="00C960AA" w:rsidP="004A7702">
            <w:pPr>
              <w:pStyle w:val="NormalWeb"/>
              <w:spacing w:before="0" w:beforeAutospacing="0" w:after="0" w:afterAutospacing="0"/>
              <w:outlineLvl w:val="0"/>
              <w:rPr>
                <w:bCs/>
              </w:rPr>
            </w:pPr>
          </w:p>
        </w:tc>
        <w:tc>
          <w:tcPr>
            <w:tcW w:w="8998" w:type="dxa"/>
          </w:tcPr>
          <w:p w14:paraId="797B6179" w14:textId="77777777" w:rsidR="00C960AA" w:rsidRPr="003A6D59" w:rsidRDefault="00C960AA" w:rsidP="0000318C">
            <w:pPr>
              <w:pStyle w:val="NormalWeb"/>
              <w:spacing w:before="0" w:beforeAutospacing="0" w:after="0" w:afterAutospacing="0"/>
              <w:outlineLvl w:val="0"/>
              <w:rPr>
                <w:bCs/>
              </w:rPr>
            </w:pPr>
            <w:r>
              <w:rPr>
                <w:bCs/>
              </w:rPr>
              <w:t>Career stage: post-doctoral fellow</w:t>
            </w:r>
            <w:r w:rsidRPr="003A6D59">
              <w:rPr>
                <w:bCs/>
              </w:rPr>
              <w:t xml:space="preserve">. Mentoring role: research advisor. Accomplishments: </w:t>
            </w:r>
          </w:p>
          <w:p w14:paraId="14DE354C" w14:textId="0D5761C9" w:rsidR="00C960AA" w:rsidRPr="000947B9" w:rsidRDefault="00C960AA" w:rsidP="007B4AEE">
            <w:pPr>
              <w:pStyle w:val="NormalWeb"/>
              <w:spacing w:before="0" w:beforeAutospacing="0" w:after="0" w:afterAutospacing="0"/>
              <w:outlineLvl w:val="0"/>
              <w:rPr>
                <w:bCs/>
              </w:rPr>
            </w:pPr>
            <w:r>
              <w:rPr>
                <w:bCs/>
              </w:rPr>
              <w:t>p</w:t>
            </w:r>
            <w:r w:rsidRPr="00F46C2D">
              <w:rPr>
                <w:bCs/>
              </w:rPr>
              <w:t xml:space="preserve">ublished </w:t>
            </w:r>
            <w:r>
              <w:rPr>
                <w:bCs/>
              </w:rPr>
              <w:t>1 manuscript</w:t>
            </w:r>
            <w:r w:rsidRPr="000947B9">
              <w:rPr>
                <w:bCs/>
              </w:rPr>
              <w:t xml:space="preserve"> and</w:t>
            </w:r>
            <w:r>
              <w:rPr>
                <w:bCs/>
              </w:rPr>
              <w:t xml:space="preserve"> served</w:t>
            </w:r>
            <w:r w:rsidRPr="00B43D12">
              <w:rPr>
                <w:bCs/>
              </w:rPr>
              <w:t xml:space="preserve"> as a mentor on a training grant while work</w:t>
            </w:r>
            <w:r>
              <w:rPr>
                <w:bCs/>
              </w:rPr>
              <w:t xml:space="preserve">ing on a project </w:t>
            </w:r>
            <w:r w:rsidRPr="00B43D12">
              <w:rPr>
                <w:bCs/>
              </w:rPr>
              <w:t xml:space="preserve">on understanding the </w:t>
            </w:r>
            <w:r>
              <w:rPr>
                <w:bCs/>
              </w:rPr>
              <w:t>inherited basis for peripheral</w:t>
            </w:r>
            <w:r w:rsidRPr="00B43D12">
              <w:rPr>
                <w:bCs/>
              </w:rPr>
              <w:t xml:space="preserve"> vascular disease.</w:t>
            </w:r>
          </w:p>
        </w:tc>
      </w:tr>
      <w:tr w:rsidR="00C960AA" w:rsidRPr="001E45D0" w14:paraId="7FC35A7F" w14:textId="77777777" w:rsidTr="00FD3244">
        <w:tc>
          <w:tcPr>
            <w:tcW w:w="1442" w:type="dxa"/>
          </w:tcPr>
          <w:p w14:paraId="26D98FC2" w14:textId="14DC38B5" w:rsidR="00C960AA" w:rsidRPr="003F3FE8" w:rsidRDefault="00C960AA" w:rsidP="004A7702">
            <w:pPr>
              <w:pStyle w:val="NormalWeb"/>
              <w:spacing w:before="0" w:beforeAutospacing="0" w:after="0" w:afterAutospacing="0"/>
              <w:outlineLvl w:val="0"/>
              <w:rPr>
                <w:bCs/>
              </w:rPr>
            </w:pPr>
            <w:r w:rsidRPr="000947B9">
              <w:rPr>
                <w:bCs/>
              </w:rPr>
              <w:t>2011-</w:t>
            </w:r>
            <w:r w:rsidR="00CE3E7B">
              <w:rPr>
                <w:bCs/>
              </w:rPr>
              <w:t>2019</w:t>
            </w:r>
          </w:p>
        </w:tc>
        <w:tc>
          <w:tcPr>
            <w:tcW w:w="8998" w:type="dxa"/>
          </w:tcPr>
          <w:p w14:paraId="036CCB64" w14:textId="7A389A61" w:rsidR="00C960AA" w:rsidRPr="003F3FE8" w:rsidRDefault="00C960AA" w:rsidP="007B4AEE">
            <w:pPr>
              <w:pStyle w:val="NormalWeb"/>
              <w:spacing w:before="0" w:beforeAutospacing="0" w:after="0" w:afterAutospacing="0"/>
              <w:outlineLvl w:val="0"/>
              <w:rPr>
                <w:bCs/>
              </w:rPr>
            </w:pPr>
            <w:r w:rsidRPr="000947B9">
              <w:rPr>
                <w:bCs/>
              </w:rPr>
              <w:t xml:space="preserve">Yu-Xin Xu, PhD - Research Scientist, </w:t>
            </w:r>
            <w:r w:rsidRPr="000947B9">
              <w:rPr>
                <w:color w:val="000000"/>
              </w:rPr>
              <w:t>Massachusetts General Hospital</w:t>
            </w:r>
          </w:p>
        </w:tc>
      </w:tr>
      <w:tr w:rsidR="00C960AA" w:rsidRPr="001E45D0" w14:paraId="0EB0E3F0" w14:textId="77777777" w:rsidTr="00FD3244">
        <w:tc>
          <w:tcPr>
            <w:tcW w:w="1442" w:type="dxa"/>
          </w:tcPr>
          <w:p w14:paraId="38C1F1E6" w14:textId="77777777" w:rsidR="00C960AA" w:rsidRPr="003F3FE8" w:rsidRDefault="00C960AA" w:rsidP="004A7702">
            <w:pPr>
              <w:pStyle w:val="NormalWeb"/>
              <w:spacing w:before="0" w:beforeAutospacing="0" w:after="0" w:afterAutospacing="0"/>
              <w:outlineLvl w:val="0"/>
              <w:rPr>
                <w:bCs/>
              </w:rPr>
            </w:pPr>
          </w:p>
        </w:tc>
        <w:tc>
          <w:tcPr>
            <w:tcW w:w="8998" w:type="dxa"/>
          </w:tcPr>
          <w:p w14:paraId="5BBF3BF3" w14:textId="77DFDA07" w:rsidR="00C960AA" w:rsidRPr="003A6D59" w:rsidRDefault="00C960AA" w:rsidP="00EC5892">
            <w:pPr>
              <w:pStyle w:val="NormalWeb"/>
              <w:spacing w:before="0" w:beforeAutospacing="0" w:after="0" w:afterAutospacing="0"/>
              <w:outlineLvl w:val="0"/>
              <w:rPr>
                <w:bCs/>
              </w:rPr>
            </w:pPr>
            <w:r>
              <w:rPr>
                <w:bCs/>
              </w:rPr>
              <w:t>Career stage: research scientist</w:t>
            </w:r>
            <w:r w:rsidRPr="003A6D59">
              <w:rPr>
                <w:bCs/>
              </w:rPr>
              <w:t xml:space="preserve">. Mentoring role: research advisor. Accomplishments: </w:t>
            </w:r>
          </w:p>
          <w:p w14:paraId="0369D8DA" w14:textId="20620DF4" w:rsidR="00C960AA" w:rsidRPr="003F3FE8" w:rsidRDefault="00C960AA" w:rsidP="00EC5892">
            <w:pPr>
              <w:pStyle w:val="NormalWeb"/>
              <w:spacing w:before="0" w:beforeAutospacing="0" w:after="0" w:afterAutospacing="0"/>
              <w:outlineLvl w:val="0"/>
              <w:rPr>
                <w:bCs/>
              </w:rPr>
            </w:pPr>
            <w:r>
              <w:rPr>
                <w:bCs/>
              </w:rPr>
              <w:t>p</w:t>
            </w:r>
            <w:r w:rsidRPr="00F46C2D">
              <w:rPr>
                <w:bCs/>
              </w:rPr>
              <w:t xml:space="preserve">ublished </w:t>
            </w:r>
            <w:r>
              <w:rPr>
                <w:bCs/>
              </w:rPr>
              <w:t>1 manuscript</w:t>
            </w:r>
            <w:r w:rsidRPr="000947B9">
              <w:rPr>
                <w:bCs/>
              </w:rPr>
              <w:t xml:space="preserve"> and </w:t>
            </w:r>
            <w:r>
              <w:rPr>
                <w:bCs/>
              </w:rPr>
              <w:t>s</w:t>
            </w:r>
            <w:r w:rsidRPr="000947B9">
              <w:rPr>
                <w:bCs/>
              </w:rPr>
              <w:t>erving as a mentor on a project characterizing the function of ANGPTL3, a gene we discovered as causing familial combined hypolipidemia.</w:t>
            </w:r>
          </w:p>
        </w:tc>
      </w:tr>
      <w:tr w:rsidR="00C960AA" w:rsidRPr="001E45D0" w14:paraId="17DDE9C9" w14:textId="77777777" w:rsidTr="00FD3244">
        <w:tc>
          <w:tcPr>
            <w:tcW w:w="1442" w:type="dxa"/>
          </w:tcPr>
          <w:p w14:paraId="0F7753FA" w14:textId="4013954E" w:rsidR="00C960AA" w:rsidRPr="000947B9" w:rsidRDefault="00C960AA" w:rsidP="004A7702">
            <w:pPr>
              <w:pStyle w:val="NormalWeb"/>
              <w:spacing w:before="0" w:beforeAutospacing="0" w:after="0" w:afterAutospacing="0"/>
              <w:outlineLvl w:val="0"/>
              <w:rPr>
                <w:bCs/>
              </w:rPr>
            </w:pPr>
            <w:r w:rsidRPr="003F3FE8">
              <w:rPr>
                <w:bCs/>
              </w:rPr>
              <w:t>20</w:t>
            </w:r>
            <w:r>
              <w:rPr>
                <w:bCs/>
              </w:rPr>
              <w:t>13-</w:t>
            </w:r>
            <w:r w:rsidR="001E6AAC">
              <w:rPr>
                <w:bCs/>
              </w:rPr>
              <w:t>2019</w:t>
            </w:r>
          </w:p>
        </w:tc>
        <w:tc>
          <w:tcPr>
            <w:tcW w:w="8998" w:type="dxa"/>
          </w:tcPr>
          <w:p w14:paraId="722531CE" w14:textId="113B3601" w:rsidR="00C960AA" w:rsidRDefault="00C960AA" w:rsidP="007B4AEE">
            <w:pPr>
              <w:pStyle w:val="NormalWeb"/>
              <w:spacing w:before="0" w:beforeAutospacing="0" w:after="0" w:afterAutospacing="0"/>
              <w:outlineLvl w:val="0"/>
              <w:rPr>
                <w:bCs/>
              </w:rPr>
            </w:pPr>
            <w:r>
              <w:rPr>
                <w:bCs/>
              </w:rPr>
              <w:t>Rajat Gupta, MD -</w:t>
            </w:r>
            <w:r w:rsidRPr="003F3FE8">
              <w:rPr>
                <w:bCs/>
              </w:rPr>
              <w:t xml:space="preserve"> </w:t>
            </w:r>
            <w:r>
              <w:rPr>
                <w:bCs/>
              </w:rPr>
              <w:t xml:space="preserve">Postdoctoral Research Fellow, </w:t>
            </w:r>
            <w:proofErr w:type="gramStart"/>
            <w:r>
              <w:rPr>
                <w:bCs/>
              </w:rPr>
              <w:t>Brigham</w:t>
            </w:r>
            <w:proofErr w:type="gramEnd"/>
            <w:r>
              <w:rPr>
                <w:bCs/>
              </w:rPr>
              <w:t xml:space="preserve"> and Women’s Hospital</w:t>
            </w:r>
          </w:p>
          <w:p w14:paraId="6CBE03B5" w14:textId="77777777" w:rsidR="00C960AA" w:rsidRPr="003A6D59" w:rsidRDefault="00C960AA" w:rsidP="00EC5892">
            <w:pPr>
              <w:pStyle w:val="NormalWeb"/>
              <w:spacing w:before="0" w:beforeAutospacing="0" w:after="0" w:afterAutospacing="0"/>
              <w:outlineLvl w:val="0"/>
              <w:rPr>
                <w:bCs/>
              </w:rPr>
            </w:pPr>
            <w:r>
              <w:rPr>
                <w:bCs/>
              </w:rPr>
              <w:t>Career stage: post-doctoral fellow</w:t>
            </w:r>
            <w:r w:rsidRPr="003A6D59">
              <w:rPr>
                <w:bCs/>
              </w:rPr>
              <w:t xml:space="preserve">. Mentoring role: research advisor. Accomplishments: </w:t>
            </w:r>
          </w:p>
          <w:p w14:paraId="6FDD4CF3" w14:textId="146C98A8" w:rsidR="00C960AA" w:rsidRPr="000947B9" w:rsidRDefault="00C960AA" w:rsidP="00EC5892">
            <w:pPr>
              <w:pStyle w:val="NormalWeb"/>
              <w:spacing w:before="0" w:beforeAutospacing="0" w:after="0" w:afterAutospacing="0"/>
              <w:outlineLvl w:val="0"/>
              <w:rPr>
                <w:bCs/>
              </w:rPr>
            </w:pPr>
            <w:r>
              <w:rPr>
                <w:bCs/>
              </w:rPr>
              <w:t>p</w:t>
            </w:r>
            <w:r w:rsidRPr="00F46C2D">
              <w:rPr>
                <w:bCs/>
              </w:rPr>
              <w:t xml:space="preserve">ublished </w:t>
            </w:r>
            <w:r>
              <w:rPr>
                <w:bCs/>
              </w:rPr>
              <w:t>1 manuscript</w:t>
            </w:r>
            <w:r w:rsidRPr="000947B9">
              <w:rPr>
                <w:bCs/>
              </w:rPr>
              <w:t xml:space="preserve"> and s</w:t>
            </w:r>
            <w:r>
              <w:rPr>
                <w:bCs/>
              </w:rPr>
              <w:t>erving</w:t>
            </w:r>
            <w:r w:rsidRPr="000947B9">
              <w:rPr>
                <w:bCs/>
              </w:rPr>
              <w:t xml:space="preserve"> as a </w:t>
            </w:r>
            <w:r>
              <w:rPr>
                <w:bCs/>
              </w:rPr>
              <w:t xml:space="preserve">primary </w:t>
            </w:r>
            <w:r w:rsidRPr="000947B9">
              <w:rPr>
                <w:bCs/>
              </w:rPr>
              <w:t>mentor</w:t>
            </w:r>
            <w:r>
              <w:rPr>
                <w:bCs/>
              </w:rPr>
              <w:t xml:space="preserve"> on his </w:t>
            </w:r>
            <w:r w:rsidRPr="00C960AA">
              <w:rPr>
                <w:b/>
                <w:bCs/>
              </w:rPr>
              <w:t>K08</w:t>
            </w:r>
            <w:r w:rsidRPr="000947B9">
              <w:rPr>
                <w:bCs/>
              </w:rPr>
              <w:t xml:space="preserve"> </w:t>
            </w:r>
            <w:r w:rsidRPr="0059082D">
              <w:rPr>
                <w:b/>
                <w:bCs/>
              </w:rPr>
              <w:t>award</w:t>
            </w:r>
            <w:r>
              <w:rPr>
                <w:bCs/>
              </w:rPr>
              <w:t xml:space="preserve"> related to </w:t>
            </w:r>
            <w:proofErr w:type="spellStart"/>
            <w:r>
              <w:rPr>
                <w:bCs/>
              </w:rPr>
              <w:t>regultatory</w:t>
            </w:r>
            <w:proofErr w:type="spellEnd"/>
            <w:r>
              <w:rPr>
                <w:bCs/>
              </w:rPr>
              <w:t xml:space="preserve"> sequence variation and cardiovascular disease.</w:t>
            </w:r>
          </w:p>
        </w:tc>
      </w:tr>
      <w:tr w:rsidR="00C960AA" w:rsidRPr="001E45D0" w14:paraId="5F8C65DC" w14:textId="77777777" w:rsidTr="00FD3244">
        <w:tc>
          <w:tcPr>
            <w:tcW w:w="1442" w:type="dxa"/>
          </w:tcPr>
          <w:p w14:paraId="79BF9C89" w14:textId="07B4FD4E" w:rsidR="00CE3E7B" w:rsidRPr="00B43D12" w:rsidRDefault="00C960AA" w:rsidP="004A7702">
            <w:pPr>
              <w:pStyle w:val="NormalWeb"/>
              <w:spacing w:before="0" w:beforeAutospacing="0" w:after="0" w:afterAutospacing="0"/>
              <w:outlineLvl w:val="0"/>
              <w:rPr>
                <w:bCs/>
              </w:rPr>
            </w:pPr>
            <w:r>
              <w:rPr>
                <w:bCs/>
              </w:rPr>
              <w:t>2015-</w:t>
            </w:r>
            <w:r w:rsidR="00CE3E7B">
              <w:rPr>
                <w:bCs/>
              </w:rPr>
              <w:t>2019</w:t>
            </w:r>
          </w:p>
        </w:tc>
        <w:tc>
          <w:tcPr>
            <w:tcW w:w="8998" w:type="dxa"/>
          </w:tcPr>
          <w:p w14:paraId="46E5236A" w14:textId="4DE72819" w:rsidR="00C960AA" w:rsidRPr="00B43D12" w:rsidRDefault="00C960AA" w:rsidP="007B4AEE">
            <w:pPr>
              <w:pStyle w:val="NormalWeb"/>
              <w:spacing w:before="0" w:beforeAutospacing="0" w:after="0" w:afterAutospacing="0"/>
              <w:outlineLvl w:val="0"/>
              <w:rPr>
                <w:bCs/>
              </w:rPr>
            </w:pPr>
            <w:r>
              <w:rPr>
                <w:bCs/>
              </w:rPr>
              <w:t xml:space="preserve">Amit </w:t>
            </w:r>
            <w:proofErr w:type="spellStart"/>
            <w:r>
              <w:rPr>
                <w:bCs/>
              </w:rPr>
              <w:t>Khera</w:t>
            </w:r>
            <w:proofErr w:type="spellEnd"/>
            <w:r>
              <w:rPr>
                <w:bCs/>
              </w:rPr>
              <w:t>, MD, MSc - Postdoctoral Research Fellow, Massachusetts General Hospital</w:t>
            </w:r>
          </w:p>
        </w:tc>
      </w:tr>
      <w:tr w:rsidR="00C960AA" w:rsidRPr="001E45D0" w14:paraId="5ABB9FD7" w14:textId="77777777" w:rsidTr="00BD046E">
        <w:tc>
          <w:tcPr>
            <w:tcW w:w="1442" w:type="dxa"/>
          </w:tcPr>
          <w:p w14:paraId="282C8649" w14:textId="77777777" w:rsidR="00C960AA" w:rsidRPr="00B43D12" w:rsidRDefault="00C960AA" w:rsidP="004A7702">
            <w:pPr>
              <w:pStyle w:val="NormalWeb"/>
              <w:spacing w:before="0" w:beforeAutospacing="0" w:after="0" w:afterAutospacing="0"/>
              <w:outlineLvl w:val="0"/>
              <w:rPr>
                <w:bCs/>
              </w:rPr>
            </w:pPr>
          </w:p>
        </w:tc>
        <w:tc>
          <w:tcPr>
            <w:tcW w:w="8998" w:type="dxa"/>
          </w:tcPr>
          <w:p w14:paraId="25293009" w14:textId="77777777" w:rsidR="00C960AA" w:rsidRPr="003A6D59" w:rsidRDefault="00C960AA" w:rsidP="00EC5892">
            <w:pPr>
              <w:pStyle w:val="NormalWeb"/>
              <w:spacing w:before="0" w:beforeAutospacing="0" w:after="0" w:afterAutospacing="0"/>
              <w:outlineLvl w:val="0"/>
              <w:rPr>
                <w:bCs/>
              </w:rPr>
            </w:pPr>
            <w:r>
              <w:rPr>
                <w:bCs/>
              </w:rPr>
              <w:t>Career stage: post-doctoral fellow</w:t>
            </w:r>
            <w:r w:rsidRPr="003A6D59">
              <w:rPr>
                <w:bCs/>
              </w:rPr>
              <w:t xml:space="preserve">. Mentoring role: research advisor. Accomplishments: </w:t>
            </w:r>
          </w:p>
          <w:p w14:paraId="4F285E6F" w14:textId="3C1475C3" w:rsidR="00C960AA" w:rsidRPr="00B43D12" w:rsidRDefault="00C960AA" w:rsidP="00C960AA">
            <w:pPr>
              <w:pStyle w:val="NormalWeb"/>
              <w:spacing w:before="0" w:beforeAutospacing="0" w:after="0" w:afterAutospacing="0"/>
              <w:outlineLvl w:val="0"/>
              <w:rPr>
                <w:bCs/>
              </w:rPr>
            </w:pPr>
            <w:r>
              <w:rPr>
                <w:bCs/>
              </w:rPr>
              <w:t>p</w:t>
            </w:r>
            <w:r w:rsidRPr="00F46C2D">
              <w:rPr>
                <w:bCs/>
              </w:rPr>
              <w:t xml:space="preserve">ublished </w:t>
            </w:r>
            <w:r>
              <w:rPr>
                <w:bCs/>
              </w:rPr>
              <w:t>18</w:t>
            </w:r>
            <w:r w:rsidRPr="000947B9">
              <w:rPr>
                <w:bCs/>
              </w:rPr>
              <w:t xml:space="preserve"> manuscripts and served as a </w:t>
            </w:r>
            <w:r>
              <w:rPr>
                <w:bCs/>
              </w:rPr>
              <w:t xml:space="preserve">primary </w:t>
            </w:r>
            <w:r w:rsidRPr="000947B9">
              <w:rPr>
                <w:bCs/>
              </w:rPr>
              <w:t xml:space="preserve">mentor </w:t>
            </w:r>
            <w:r>
              <w:rPr>
                <w:bCs/>
              </w:rPr>
              <w:t xml:space="preserve">on his </w:t>
            </w:r>
            <w:r w:rsidRPr="00C960AA">
              <w:rPr>
                <w:b/>
                <w:bCs/>
              </w:rPr>
              <w:t>KL2</w:t>
            </w:r>
            <w:r>
              <w:rPr>
                <w:bCs/>
              </w:rPr>
              <w:t xml:space="preserve"> </w:t>
            </w:r>
            <w:r w:rsidRPr="0059082D">
              <w:rPr>
                <w:b/>
                <w:bCs/>
              </w:rPr>
              <w:t>award</w:t>
            </w:r>
            <w:r>
              <w:rPr>
                <w:bCs/>
              </w:rPr>
              <w:t xml:space="preserve"> on research related to genomic medicine.</w:t>
            </w:r>
          </w:p>
        </w:tc>
      </w:tr>
      <w:tr w:rsidR="00C960AA" w:rsidRPr="001E45D0" w14:paraId="5BFC7A7F" w14:textId="77777777" w:rsidTr="00BD046E">
        <w:tc>
          <w:tcPr>
            <w:tcW w:w="1442" w:type="dxa"/>
          </w:tcPr>
          <w:p w14:paraId="2883EAA7" w14:textId="3946D15C" w:rsidR="00C960AA" w:rsidRPr="00B43D12" w:rsidRDefault="00C960AA" w:rsidP="004A7702">
            <w:pPr>
              <w:pStyle w:val="NormalWeb"/>
              <w:spacing w:before="0" w:beforeAutospacing="0" w:after="0" w:afterAutospacing="0"/>
              <w:outlineLvl w:val="0"/>
              <w:rPr>
                <w:bCs/>
              </w:rPr>
            </w:pPr>
            <w:r w:rsidRPr="00B43D12">
              <w:rPr>
                <w:bCs/>
              </w:rPr>
              <w:t>2015-</w:t>
            </w:r>
            <w:r w:rsidR="001E6AAC">
              <w:rPr>
                <w:bCs/>
              </w:rPr>
              <w:t>2019</w:t>
            </w:r>
          </w:p>
        </w:tc>
        <w:tc>
          <w:tcPr>
            <w:tcW w:w="8998" w:type="dxa"/>
          </w:tcPr>
          <w:p w14:paraId="4C4CAB4A" w14:textId="77777777" w:rsidR="00C960AA" w:rsidRDefault="00C960AA" w:rsidP="007B4AEE">
            <w:pPr>
              <w:pStyle w:val="NormalWeb"/>
              <w:spacing w:before="0" w:beforeAutospacing="0" w:after="0" w:afterAutospacing="0"/>
              <w:outlineLvl w:val="0"/>
              <w:rPr>
                <w:bCs/>
              </w:rPr>
            </w:pPr>
            <w:proofErr w:type="spellStart"/>
            <w:r w:rsidRPr="00B43D12">
              <w:rPr>
                <w:bCs/>
              </w:rPr>
              <w:t>Qiuyu</w:t>
            </w:r>
            <w:proofErr w:type="spellEnd"/>
            <w:r w:rsidRPr="00B43D12">
              <w:rPr>
                <w:bCs/>
              </w:rPr>
              <w:t xml:space="preserve"> Martin Zhu, MD, PhD - Postdoctoral Research Fellow, Massachusetts General Hospital</w:t>
            </w:r>
          </w:p>
          <w:p w14:paraId="16A3B3B3" w14:textId="77777777" w:rsidR="00BD046E" w:rsidRPr="003A6D59" w:rsidRDefault="00BD046E" w:rsidP="00BD046E">
            <w:pPr>
              <w:pStyle w:val="NormalWeb"/>
              <w:spacing w:before="0" w:beforeAutospacing="0" w:after="0" w:afterAutospacing="0"/>
              <w:outlineLvl w:val="0"/>
              <w:rPr>
                <w:bCs/>
              </w:rPr>
            </w:pPr>
            <w:r>
              <w:rPr>
                <w:bCs/>
              </w:rPr>
              <w:t>Career stage: post-doctoral fellow</w:t>
            </w:r>
            <w:r w:rsidRPr="003A6D59">
              <w:rPr>
                <w:bCs/>
              </w:rPr>
              <w:t xml:space="preserve">. Mentoring role: research advisor. Accomplishments: </w:t>
            </w:r>
          </w:p>
          <w:p w14:paraId="67CDC49C" w14:textId="21319330" w:rsidR="00BD046E" w:rsidRPr="00B43D12" w:rsidRDefault="00BD046E" w:rsidP="00BD046E">
            <w:pPr>
              <w:pStyle w:val="NormalWeb"/>
              <w:spacing w:before="0" w:beforeAutospacing="0" w:after="0" w:afterAutospacing="0"/>
              <w:outlineLvl w:val="0"/>
              <w:rPr>
                <w:bCs/>
              </w:rPr>
            </w:pPr>
            <w:r>
              <w:rPr>
                <w:bCs/>
              </w:rPr>
              <w:t>p</w:t>
            </w:r>
            <w:r w:rsidRPr="00F46C2D">
              <w:rPr>
                <w:bCs/>
              </w:rPr>
              <w:t xml:space="preserve">ublished </w:t>
            </w:r>
            <w:r>
              <w:rPr>
                <w:bCs/>
              </w:rPr>
              <w:t>1 manuscript</w:t>
            </w:r>
            <w:r w:rsidRPr="000947B9">
              <w:rPr>
                <w:bCs/>
              </w:rPr>
              <w:t xml:space="preserve"> and </w:t>
            </w:r>
            <w:r>
              <w:rPr>
                <w:bCs/>
              </w:rPr>
              <w:t xml:space="preserve">serving as a mentor </w:t>
            </w:r>
            <w:r w:rsidRPr="00013546">
              <w:rPr>
                <w:bCs/>
              </w:rPr>
              <w:t>on a project to gain functional understanding of non-lipid genes for myocardial infarction.</w:t>
            </w:r>
          </w:p>
        </w:tc>
      </w:tr>
      <w:tr w:rsidR="00BD046E" w:rsidRPr="00013546" w14:paraId="38F0FAF6" w14:textId="77777777" w:rsidTr="00BD046E">
        <w:trPr>
          <w:trHeight w:val="576"/>
        </w:trPr>
        <w:tc>
          <w:tcPr>
            <w:tcW w:w="1442" w:type="dxa"/>
          </w:tcPr>
          <w:p w14:paraId="751B2AF6" w14:textId="10E991BE" w:rsidR="00BD046E" w:rsidRPr="00B43D12" w:rsidRDefault="00BD046E" w:rsidP="004A7702">
            <w:pPr>
              <w:pStyle w:val="NormalWeb"/>
              <w:spacing w:before="0" w:beforeAutospacing="0" w:after="0" w:afterAutospacing="0"/>
              <w:outlineLvl w:val="0"/>
              <w:rPr>
                <w:bCs/>
              </w:rPr>
            </w:pPr>
            <w:r>
              <w:rPr>
                <w:bCs/>
              </w:rPr>
              <w:t>2015-</w:t>
            </w:r>
            <w:r w:rsidR="001E6AAC">
              <w:rPr>
                <w:bCs/>
              </w:rPr>
              <w:t>2019</w:t>
            </w:r>
          </w:p>
        </w:tc>
        <w:tc>
          <w:tcPr>
            <w:tcW w:w="8998" w:type="dxa"/>
          </w:tcPr>
          <w:p w14:paraId="6E64A3F2" w14:textId="77777777" w:rsidR="00BD046E" w:rsidRDefault="00BD046E" w:rsidP="00EC23A9">
            <w:pPr>
              <w:pStyle w:val="NormalWeb"/>
              <w:spacing w:before="0" w:beforeAutospacing="0" w:after="0" w:afterAutospacing="0"/>
              <w:outlineLvl w:val="0"/>
              <w:rPr>
                <w:bCs/>
              </w:rPr>
            </w:pPr>
            <w:r>
              <w:rPr>
                <w:bCs/>
              </w:rPr>
              <w:t xml:space="preserve">Connor </w:t>
            </w:r>
            <w:proofErr w:type="spellStart"/>
            <w:r>
              <w:rPr>
                <w:bCs/>
              </w:rPr>
              <w:t>Emdin</w:t>
            </w:r>
            <w:proofErr w:type="spellEnd"/>
            <w:r>
              <w:rPr>
                <w:bCs/>
              </w:rPr>
              <w:t xml:space="preserve">, </w:t>
            </w:r>
            <w:proofErr w:type="spellStart"/>
            <w:proofErr w:type="gramStart"/>
            <w:r>
              <w:rPr>
                <w:bCs/>
              </w:rPr>
              <w:t>D.Phil</w:t>
            </w:r>
            <w:proofErr w:type="spellEnd"/>
            <w:proofErr w:type="gramEnd"/>
            <w:r>
              <w:rPr>
                <w:bCs/>
              </w:rPr>
              <w:t xml:space="preserve"> - Postdoctoral Research Fellow, Harvard Medical School</w:t>
            </w:r>
          </w:p>
          <w:p w14:paraId="25F27B0B" w14:textId="77777777" w:rsidR="00BD046E" w:rsidRPr="003A6D59" w:rsidRDefault="00BD046E" w:rsidP="00EC23A9">
            <w:pPr>
              <w:pStyle w:val="NormalWeb"/>
              <w:spacing w:before="0" w:beforeAutospacing="0" w:after="0" w:afterAutospacing="0"/>
              <w:outlineLvl w:val="0"/>
              <w:rPr>
                <w:bCs/>
              </w:rPr>
            </w:pPr>
            <w:r>
              <w:rPr>
                <w:bCs/>
              </w:rPr>
              <w:t>Career stage: post-doctoral fellow</w:t>
            </w:r>
            <w:r w:rsidRPr="003A6D59">
              <w:rPr>
                <w:bCs/>
              </w:rPr>
              <w:t xml:space="preserve">. Mentoring role: research advisor. Accomplishments: </w:t>
            </w:r>
          </w:p>
          <w:p w14:paraId="2E4C1C93" w14:textId="62671FD9" w:rsidR="00BD046E" w:rsidRPr="00013546" w:rsidRDefault="00BD046E" w:rsidP="00C960AA">
            <w:pPr>
              <w:pStyle w:val="NormalWeb"/>
              <w:spacing w:before="0" w:beforeAutospacing="0" w:after="0" w:afterAutospacing="0"/>
              <w:outlineLvl w:val="0"/>
              <w:rPr>
                <w:bCs/>
              </w:rPr>
            </w:pPr>
            <w:r>
              <w:rPr>
                <w:bCs/>
              </w:rPr>
              <w:t>p</w:t>
            </w:r>
            <w:r w:rsidRPr="00F46C2D">
              <w:rPr>
                <w:bCs/>
              </w:rPr>
              <w:t xml:space="preserve">ublished </w:t>
            </w:r>
            <w:r>
              <w:rPr>
                <w:bCs/>
              </w:rPr>
              <w:t>14</w:t>
            </w:r>
            <w:r w:rsidRPr="000947B9">
              <w:rPr>
                <w:bCs/>
              </w:rPr>
              <w:t xml:space="preserve"> manuscripts and </w:t>
            </w:r>
            <w:r>
              <w:rPr>
                <w:bCs/>
              </w:rPr>
              <w:t xml:space="preserve">serving as a mentor on projects related to analysis of </w:t>
            </w:r>
            <w:proofErr w:type="spellStart"/>
            <w:r>
              <w:rPr>
                <w:bCs/>
              </w:rPr>
              <w:t>cardiometablic</w:t>
            </w:r>
            <w:proofErr w:type="spellEnd"/>
            <w:r>
              <w:rPr>
                <w:bCs/>
              </w:rPr>
              <w:t xml:space="preserve"> phenotypes in the UK Biobank study.</w:t>
            </w:r>
          </w:p>
        </w:tc>
      </w:tr>
      <w:tr w:rsidR="00C960AA" w:rsidRPr="00013546" w14:paraId="13C438B6" w14:textId="77777777" w:rsidTr="009F2CEB">
        <w:trPr>
          <w:trHeight w:val="81"/>
        </w:trPr>
        <w:tc>
          <w:tcPr>
            <w:tcW w:w="1442" w:type="dxa"/>
          </w:tcPr>
          <w:p w14:paraId="4EC3230A" w14:textId="795DD109" w:rsidR="00C960AA" w:rsidRPr="00013546" w:rsidRDefault="00C960AA" w:rsidP="004A7702">
            <w:pPr>
              <w:pStyle w:val="NormalWeb"/>
              <w:spacing w:before="0" w:beforeAutospacing="0" w:after="0" w:afterAutospacing="0"/>
              <w:outlineLvl w:val="0"/>
              <w:rPr>
                <w:bCs/>
              </w:rPr>
            </w:pPr>
            <w:r>
              <w:rPr>
                <w:bCs/>
              </w:rPr>
              <w:t>2016-</w:t>
            </w:r>
            <w:r w:rsidR="001E6AAC">
              <w:rPr>
                <w:bCs/>
              </w:rPr>
              <w:t>2019</w:t>
            </w:r>
          </w:p>
        </w:tc>
        <w:tc>
          <w:tcPr>
            <w:tcW w:w="8998" w:type="dxa"/>
          </w:tcPr>
          <w:p w14:paraId="3E62A99A" w14:textId="3DB29E90" w:rsidR="00C960AA" w:rsidRDefault="00C960AA" w:rsidP="007B4AEE">
            <w:pPr>
              <w:pStyle w:val="NormalWeb"/>
              <w:spacing w:before="0" w:beforeAutospacing="0" w:after="0" w:afterAutospacing="0"/>
              <w:outlineLvl w:val="0"/>
              <w:rPr>
                <w:bCs/>
              </w:rPr>
            </w:pPr>
            <w:r>
              <w:rPr>
                <w:bCs/>
              </w:rPr>
              <w:t xml:space="preserve">George </w:t>
            </w:r>
            <w:proofErr w:type="spellStart"/>
            <w:r>
              <w:rPr>
                <w:bCs/>
              </w:rPr>
              <w:t>Hindy</w:t>
            </w:r>
            <w:proofErr w:type="spellEnd"/>
            <w:r>
              <w:rPr>
                <w:bCs/>
              </w:rPr>
              <w:t xml:space="preserve">, MD, PhD - </w:t>
            </w:r>
            <w:r w:rsidRPr="00B43D12">
              <w:rPr>
                <w:bCs/>
              </w:rPr>
              <w:t>Postdoctoral Research Fellow</w:t>
            </w:r>
            <w:r>
              <w:rPr>
                <w:bCs/>
              </w:rPr>
              <w:t>, Broad Institute</w:t>
            </w:r>
          </w:p>
          <w:p w14:paraId="2F240443" w14:textId="702525BE" w:rsidR="00C960AA" w:rsidRDefault="00C960AA" w:rsidP="00C960AA">
            <w:pPr>
              <w:pStyle w:val="NormalWeb"/>
              <w:spacing w:before="0" w:beforeAutospacing="0" w:after="0" w:afterAutospacing="0"/>
              <w:outlineLvl w:val="0"/>
              <w:rPr>
                <w:bCs/>
              </w:rPr>
            </w:pPr>
            <w:r>
              <w:rPr>
                <w:bCs/>
              </w:rPr>
              <w:t>Career stage: post-doctoral fellow</w:t>
            </w:r>
            <w:r w:rsidRPr="003A6D59">
              <w:rPr>
                <w:bCs/>
              </w:rPr>
              <w:t>. Mentoring role: research advisor.</w:t>
            </w:r>
          </w:p>
        </w:tc>
      </w:tr>
      <w:tr w:rsidR="00C960AA" w:rsidRPr="00013546" w14:paraId="7F63BA1C" w14:textId="77777777" w:rsidTr="009F2CEB">
        <w:trPr>
          <w:trHeight w:val="567"/>
        </w:trPr>
        <w:tc>
          <w:tcPr>
            <w:tcW w:w="1442" w:type="dxa"/>
          </w:tcPr>
          <w:p w14:paraId="161192F2" w14:textId="616669E6" w:rsidR="00C960AA" w:rsidRDefault="00C960AA" w:rsidP="004A7702">
            <w:pPr>
              <w:pStyle w:val="NormalWeb"/>
              <w:spacing w:before="0" w:beforeAutospacing="0" w:after="0" w:afterAutospacing="0"/>
              <w:outlineLvl w:val="0"/>
              <w:rPr>
                <w:bCs/>
              </w:rPr>
            </w:pPr>
            <w:r>
              <w:rPr>
                <w:bCs/>
              </w:rPr>
              <w:t>2016-</w:t>
            </w:r>
            <w:r w:rsidR="001E6AAC">
              <w:rPr>
                <w:bCs/>
              </w:rPr>
              <w:t>2019</w:t>
            </w:r>
          </w:p>
        </w:tc>
        <w:tc>
          <w:tcPr>
            <w:tcW w:w="8998" w:type="dxa"/>
          </w:tcPr>
          <w:p w14:paraId="0F7DBCC0" w14:textId="4317C17F" w:rsidR="00C960AA" w:rsidRDefault="00C960AA" w:rsidP="007B4AEE">
            <w:pPr>
              <w:pStyle w:val="NormalWeb"/>
              <w:spacing w:before="0" w:beforeAutospacing="0" w:after="0" w:afterAutospacing="0"/>
              <w:outlineLvl w:val="0"/>
              <w:rPr>
                <w:bCs/>
              </w:rPr>
            </w:pPr>
            <w:r>
              <w:rPr>
                <w:bCs/>
              </w:rPr>
              <w:t xml:space="preserve">Mary Haas, PhD - Postdoctoral Research Fellow, Broad Institute </w:t>
            </w:r>
          </w:p>
          <w:p w14:paraId="3B3F1DB7" w14:textId="5C25E52B" w:rsidR="00C960AA" w:rsidRDefault="00C960AA" w:rsidP="00C960AA">
            <w:pPr>
              <w:pStyle w:val="NormalWeb"/>
              <w:spacing w:before="0" w:beforeAutospacing="0" w:after="0" w:afterAutospacing="0"/>
              <w:outlineLvl w:val="0"/>
              <w:rPr>
                <w:bCs/>
              </w:rPr>
            </w:pPr>
            <w:r>
              <w:rPr>
                <w:bCs/>
              </w:rPr>
              <w:t>Career stage: post-doctoral fellow</w:t>
            </w:r>
            <w:r w:rsidRPr="003A6D59">
              <w:rPr>
                <w:bCs/>
              </w:rPr>
              <w:t xml:space="preserve">. Mentoring role: research advisor. </w:t>
            </w:r>
          </w:p>
        </w:tc>
      </w:tr>
      <w:tr w:rsidR="00C960AA" w:rsidRPr="00013546" w14:paraId="76071936" w14:textId="77777777" w:rsidTr="009F2CEB">
        <w:trPr>
          <w:trHeight w:val="522"/>
        </w:trPr>
        <w:tc>
          <w:tcPr>
            <w:tcW w:w="1442" w:type="dxa"/>
          </w:tcPr>
          <w:p w14:paraId="6B6F5106" w14:textId="4B0EC73E" w:rsidR="00C960AA" w:rsidRDefault="00C960AA" w:rsidP="004A7702">
            <w:pPr>
              <w:pStyle w:val="NormalWeb"/>
              <w:spacing w:before="0" w:beforeAutospacing="0" w:after="0" w:afterAutospacing="0"/>
              <w:outlineLvl w:val="0"/>
              <w:rPr>
                <w:bCs/>
              </w:rPr>
            </w:pPr>
            <w:r>
              <w:rPr>
                <w:bCs/>
              </w:rPr>
              <w:t>2016-</w:t>
            </w:r>
            <w:r w:rsidR="001E6AAC">
              <w:rPr>
                <w:bCs/>
              </w:rPr>
              <w:t>2019</w:t>
            </w:r>
          </w:p>
        </w:tc>
        <w:tc>
          <w:tcPr>
            <w:tcW w:w="8998" w:type="dxa"/>
          </w:tcPr>
          <w:p w14:paraId="15A3198F" w14:textId="03A65B1B" w:rsidR="00C960AA" w:rsidRDefault="00C960AA" w:rsidP="007B4AEE">
            <w:pPr>
              <w:pStyle w:val="NormalWeb"/>
              <w:spacing w:before="0" w:beforeAutospacing="0" w:after="0" w:afterAutospacing="0"/>
              <w:outlineLvl w:val="0"/>
              <w:rPr>
                <w:bCs/>
              </w:rPr>
            </w:pPr>
            <w:r>
              <w:rPr>
                <w:bCs/>
              </w:rPr>
              <w:t xml:space="preserve">Krishna </w:t>
            </w:r>
            <w:proofErr w:type="spellStart"/>
            <w:r>
              <w:rPr>
                <w:bCs/>
              </w:rPr>
              <w:t>Aragam</w:t>
            </w:r>
            <w:proofErr w:type="spellEnd"/>
            <w:r>
              <w:rPr>
                <w:bCs/>
              </w:rPr>
              <w:t>, MD - Postdoctoral Research Fellow, Massachusetts General Hospital</w:t>
            </w:r>
          </w:p>
          <w:p w14:paraId="28844991" w14:textId="34D57D83" w:rsidR="00C960AA" w:rsidRDefault="00C960AA" w:rsidP="007B4AEE">
            <w:pPr>
              <w:pStyle w:val="NormalWeb"/>
              <w:spacing w:before="0" w:beforeAutospacing="0" w:after="0" w:afterAutospacing="0"/>
              <w:outlineLvl w:val="0"/>
              <w:rPr>
                <w:bCs/>
              </w:rPr>
            </w:pPr>
            <w:r>
              <w:rPr>
                <w:bCs/>
              </w:rPr>
              <w:t>Career stage: post-doctoral fellow</w:t>
            </w:r>
            <w:r w:rsidRPr="003A6D59">
              <w:rPr>
                <w:bCs/>
              </w:rPr>
              <w:t xml:space="preserve">. Mentoring role: research advisor. </w:t>
            </w:r>
          </w:p>
        </w:tc>
      </w:tr>
      <w:tr w:rsidR="002C6D00" w:rsidRPr="00013546" w14:paraId="6D566599" w14:textId="77777777" w:rsidTr="009F2CEB">
        <w:trPr>
          <w:trHeight w:val="522"/>
        </w:trPr>
        <w:tc>
          <w:tcPr>
            <w:tcW w:w="1442" w:type="dxa"/>
          </w:tcPr>
          <w:p w14:paraId="03026132" w14:textId="6A15ACD2" w:rsidR="002C6D00" w:rsidRDefault="002C6D00" w:rsidP="004A7702">
            <w:pPr>
              <w:pStyle w:val="NormalWeb"/>
              <w:spacing w:before="0" w:beforeAutospacing="0" w:after="0" w:afterAutospacing="0"/>
              <w:outlineLvl w:val="0"/>
              <w:rPr>
                <w:bCs/>
              </w:rPr>
            </w:pPr>
            <w:r>
              <w:rPr>
                <w:bCs/>
              </w:rPr>
              <w:t>2017</w:t>
            </w:r>
            <w:r w:rsidR="00E0011D">
              <w:rPr>
                <w:bCs/>
              </w:rPr>
              <w:t>-</w:t>
            </w:r>
            <w:r w:rsidR="001E6AAC">
              <w:rPr>
                <w:bCs/>
              </w:rPr>
              <w:t>2019</w:t>
            </w:r>
          </w:p>
        </w:tc>
        <w:tc>
          <w:tcPr>
            <w:tcW w:w="8998" w:type="dxa"/>
          </w:tcPr>
          <w:p w14:paraId="1B3EF0F1" w14:textId="77777777" w:rsidR="002C6D00" w:rsidRDefault="002C6D00" w:rsidP="00403B1C">
            <w:pPr>
              <w:pStyle w:val="NormalWeb"/>
              <w:spacing w:before="0" w:beforeAutospacing="0" w:after="0" w:afterAutospacing="0"/>
              <w:outlineLvl w:val="0"/>
              <w:rPr>
                <w:bCs/>
              </w:rPr>
            </w:pPr>
            <w:proofErr w:type="spellStart"/>
            <w:r w:rsidRPr="00403B1C">
              <w:rPr>
                <w:bCs/>
              </w:rPr>
              <w:t>Shamsudheen</w:t>
            </w:r>
            <w:proofErr w:type="spellEnd"/>
            <w:r w:rsidRPr="00403B1C">
              <w:rPr>
                <w:bCs/>
              </w:rPr>
              <w:t xml:space="preserve"> </w:t>
            </w:r>
            <w:proofErr w:type="spellStart"/>
            <w:r w:rsidRPr="00403B1C">
              <w:rPr>
                <w:bCs/>
              </w:rPr>
              <w:t>Karuthedath</w:t>
            </w:r>
            <w:proofErr w:type="spellEnd"/>
            <w:r w:rsidRPr="00403B1C">
              <w:rPr>
                <w:bCs/>
              </w:rPr>
              <w:t xml:space="preserve"> </w:t>
            </w:r>
            <w:proofErr w:type="spellStart"/>
            <w:r w:rsidRPr="00403B1C">
              <w:rPr>
                <w:bCs/>
              </w:rPr>
              <w:t>Vellarikkal</w:t>
            </w:r>
            <w:proofErr w:type="spellEnd"/>
            <w:r w:rsidRPr="00403B1C">
              <w:rPr>
                <w:bCs/>
              </w:rPr>
              <w:t xml:space="preserve">, </w:t>
            </w:r>
            <w:proofErr w:type="spellStart"/>
            <w:proofErr w:type="gramStart"/>
            <w:r w:rsidRPr="00403B1C">
              <w:rPr>
                <w:bCs/>
              </w:rPr>
              <w:t>Ph.D</w:t>
            </w:r>
            <w:proofErr w:type="spellEnd"/>
            <w:proofErr w:type="gramEnd"/>
            <w:r>
              <w:rPr>
                <w:bCs/>
              </w:rPr>
              <w:t xml:space="preserve"> - Postdoctoral Research Fellow, Massachusetts General Hospital</w:t>
            </w:r>
          </w:p>
          <w:p w14:paraId="0D5768A6" w14:textId="31B701F4" w:rsidR="002C6D00" w:rsidRDefault="002C6D00" w:rsidP="00E0011D">
            <w:pPr>
              <w:pStyle w:val="NormalWeb"/>
              <w:spacing w:before="0" w:beforeAutospacing="0" w:after="0" w:afterAutospacing="0"/>
              <w:outlineLvl w:val="0"/>
              <w:rPr>
                <w:bCs/>
              </w:rPr>
            </w:pPr>
            <w:r>
              <w:rPr>
                <w:bCs/>
              </w:rPr>
              <w:t xml:space="preserve">Career stage: post-doctoral fellow. </w:t>
            </w:r>
            <w:r w:rsidRPr="003A6D59">
              <w:rPr>
                <w:bCs/>
              </w:rPr>
              <w:t>Mentoring role: research advisor.</w:t>
            </w:r>
            <w:r>
              <w:rPr>
                <w:bCs/>
              </w:rPr>
              <w:t xml:space="preserve"> </w:t>
            </w:r>
          </w:p>
        </w:tc>
      </w:tr>
      <w:tr w:rsidR="002C6D00" w:rsidRPr="00013546" w14:paraId="5F643798" w14:textId="77777777" w:rsidTr="009F2CEB">
        <w:trPr>
          <w:trHeight w:val="522"/>
        </w:trPr>
        <w:tc>
          <w:tcPr>
            <w:tcW w:w="1442" w:type="dxa"/>
          </w:tcPr>
          <w:p w14:paraId="57232C0E" w14:textId="0D15F133" w:rsidR="002C6D00" w:rsidRDefault="002C6D00" w:rsidP="004A7702">
            <w:pPr>
              <w:pStyle w:val="NormalWeb"/>
              <w:spacing w:before="0" w:beforeAutospacing="0" w:after="0" w:afterAutospacing="0"/>
              <w:outlineLvl w:val="0"/>
              <w:rPr>
                <w:bCs/>
              </w:rPr>
            </w:pPr>
            <w:r>
              <w:rPr>
                <w:bCs/>
              </w:rPr>
              <w:t>2018</w:t>
            </w:r>
            <w:r w:rsidR="00E0011D">
              <w:rPr>
                <w:bCs/>
              </w:rPr>
              <w:t>-</w:t>
            </w:r>
            <w:r w:rsidR="001E6AAC">
              <w:rPr>
                <w:bCs/>
              </w:rPr>
              <w:t>2019</w:t>
            </w:r>
          </w:p>
        </w:tc>
        <w:tc>
          <w:tcPr>
            <w:tcW w:w="8998" w:type="dxa"/>
          </w:tcPr>
          <w:p w14:paraId="720DE94A" w14:textId="77777777" w:rsidR="002C6D00" w:rsidRDefault="002C6D00" w:rsidP="00403B1C">
            <w:pPr>
              <w:pStyle w:val="NormalWeb"/>
              <w:spacing w:before="0" w:beforeAutospacing="0" w:after="0" w:afterAutospacing="0"/>
              <w:outlineLvl w:val="0"/>
              <w:rPr>
                <w:bCs/>
              </w:rPr>
            </w:pPr>
            <w:r w:rsidRPr="00403B1C">
              <w:rPr>
                <w:bCs/>
              </w:rPr>
              <w:t xml:space="preserve">Taiji Mizoguchi, MD, PhD - </w:t>
            </w:r>
            <w:r>
              <w:rPr>
                <w:bCs/>
              </w:rPr>
              <w:t>Postdoctoral Research Fellow, Massachusetts General Hospital</w:t>
            </w:r>
          </w:p>
          <w:p w14:paraId="7B5DFA9C" w14:textId="4EDDE56A" w:rsidR="002C6D00" w:rsidRDefault="002C6D00" w:rsidP="00E0011D">
            <w:pPr>
              <w:pStyle w:val="NormalWeb"/>
              <w:spacing w:before="0" w:beforeAutospacing="0" w:after="0" w:afterAutospacing="0"/>
              <w:outlineLvl w:val="0"/>
              <w:rPr>
                <w:bCs/>
              </w:rPr>
            </w:pPr>
            <w:r>
              <w:rPr>
                <w:bCs/>
              </w:rPr>
              <w:t xml:space="preserve">Career stage: post-doctoral fellow. </w:t>
            </w:r>
            <w:r w:rsidRPr="003A6D59">
              <w:rPr>
                <w:bCs/>
              </w:rPr>
              <w:t>Mentoring role: research advisor.</w:t>
            </w:r>
            <w:r>
              <w:rPr>
                <w:bCs/>
              </w:rPr>
              <w:t xml:space="preserve"> </w:t>
            </w:r>
          </w:p>
        </w:tc>
      </w:tr>
      <w:tr w:rsidR="002C6D00" w:rsidRPr="00013546" w14:paraId="15D5CA89" w14:textId="77777777" w:rsidTr="009F2CEB">
        <w:trPr>
          <w:trHeight w:val="522"/>
        </w:trPr>
        <w:tc>
          <w:tcPr>
            <w:tcW w:w="1442" w:type="dxa"/>
          </w:tcPr>
          <w:p w14:paraId="22B5A50D" w14:textId="5DC45346" w:rsidR="002C6D00" w:rsidRDefault="002C6D00" w:rsidP="004A7702">
            <w:pPr>
              <w:pStyle w:val="NormalWeb"/>
              <w:spacing w:before="0" w:beforeAutospacing="0" w:after="0" w:afterAutospacing="0"/>
              <w:outlineLvl w:val="0"/>
              <w:rPr>
                <w:bCs/>
              </w:rPr>
            </w:pPr>
            <w:r>
              <w:rPr>
                <w:bCs/>
              </w:rPr>
              <w:t>2018</w:t>
            </w:r>
            <w:r w:rsidR="00E0011D">
              <w:rPr>
                <w:bCs/>
              </w:rPr>
              <w:t>-</w:t>
            </w:r>
            <w:r w:rsidR="001E6AAC">
              <w:rPr>
                <w:bCs/>
              </w:rPr>
              <w:t>2019</w:t>
            </w:r>
          </w:p>
        </w:tc>
        <w:tc>
          <w:tcPr>
            <w:tcW w:w="8998" w:type="dxa"/>
          </w:tcPr>
          <w:p w14:paraId="7EFF2990" w14:textId="77777777" w:rsidR="002C6D00" w:rsidRDefault="002C6D00" w:rsidP="00403B1C">
            <w:pPr>
              <w:pStyle w:val="NormalWeb"/>
              <w:spacing w:before="0" w:beforeAutospacing="0" w:after="0" w:afterAutospacing="0"/>
              <w:outlineLvl w:val="0"/>
              <w:rPr>
                <w:bCs/>
              </w:rPr>
            </w:pPr>
            <w:proofErr w:type="spellStart"/>
            <w:r w:rsidRPr="00403B1C">
              <w:rPr>
                <w:bCs/>
              </w:rPr>
              <w:t>Akl</w:t>
            </w:r>
            <w:proofErr w:type="spellEnd"/>
            <w:r w:rsidRPr="00403B1C">
              <w:rPr>
                <w:bCs/>
              </w:rPr>
              <w:t xml:space="preserve"> </w:t>
            </w:r>
            <w:proofErr w:type="spellStart"/>
            <w:r w:rsidRPr="00403B1C">
              <w:rPr>
                <w:bCs/>
              </w:rPr>
              <w:t>Fahed</w:t>
            </w:r>
            <w:proofErr w:type="spellEnd"/>
            <w:r w:rsidRPr="00403B1C">
              <w:rPr>
                <w:bCs/>
              </w:rPr>
              <w:t>, MD, MPH -</w:t>
            </w:r>
            <w:r>
              <w:rPr>
                <w:bCs/>
              </w:rPr>
              <w:t xml:space="preserve"> Postdoctoral Research Fellow, Massachusetts General Hospital</w:t>
            </w:r>
          </w:p>
          <w:p w14:paraId="2D89AD9A" w14:textId="222A6127" w:rsidR="002C6D00" w:rsidRDefault="002C6D00" w:rsidP="00E0011D">
            <w:pPr>
              <w:pStyle w:val="NormalWeb"/>
              <w:spacing w:before="0" w:beforeAutospacing="0" w:after="0" w:afterAutospacing="0"/>
              <w:outlineLvl w:val="0"/>
              <w:rPr>
                <w:bCs/>
              </w:rPr>
            </w:pPr>
            <w:r w:rsidRPr="00AE1D89">
              <w:rPr>
                <w:bCs/>
              </w:rPr>
              <w:t xml:space="preserve">Career stage: post-doctoral fellow. Mentoring role: research advisor. </w:t>
            </w:r>
          </w:p>
        </w:tc>
      </w:tr>
      <w:tr w:rsidR="002C6D00" w:rsidRPr="00013546" w14:paraId="2F39CFAA" w14:textId="77777777" w:rsidTr="009F2CEB">
        <w:trPr>
          <w:trHeight w:val="522"/>
        </w:trPr>
        <w:tc>
          <w:tcPr>
            <w:tcW w:w="1442" w:type="dxa"/>
          </w:tcPr>
          <w:p w14:paraId="45C7983A" w14:textId="1B0C249E" w:rsidR="002C6D00" w:rsidRDefault="002C6D00" w:rsidP="004A7702">
            <w:pPr>
              <w:pStyle w:val="NormalWeb"/>
              <w:spacing w:before="0" w:beforeAutospacing="0" w:after="0" w:afterAutospacing="0"/>
              <w:outlineLvl w:val="0"/>
              <w:rPr>
                <w:bCs/>
              </w:rPr>
            </w:pPr>
          </w:p>
        </w:tc>
        <w:tc>
          <w:tcPr>
            <w:tcW w:w="8998" w:type="dxa"/>
          </w:tcPr>
          <w:p w14:paraId="1527B43A" w14:textId="0E45ADD4" w:rsidR="00E0011D" w:rsidRDefault="00E0011D" w:rsidP="00E0011D">
            <w:pPr>
              <w:pStyle w:val="NormalWeb"/>
              <w:spacing w:before="0" w:beforeAutospacing="0" w:after="0" w:afterAutospacing="0"/>
              <w:outlineLvl w:val="0"/>
              <w:rPr>
                <w:bCs/>
              </w:rPr>
            </w:pPr>
          </w:p>
        </w:tc>
      </w:tr>
    </w:tbl>
    <w:p w14:paraId="27E95DE6" w14:textId="78F507D8" w:rsidR="00634637" w:rsidRPr="001E45D0" w:rsidRDefault="00F34585" w:rsidP="008F548F">
      <w:pPr>
        <w:rPr>
          <w:b/>
        </w:rPr>
      </w:pPr>
      <w:hyperlink r:id="rId24" w:history="1">
        <w:r w:rsidR="00824AC1" w:rsidRPr="00013546">
          <w:rPr>
            <w:b/>
          </w:rPr>
          <w:t>Formal Teaching of Peers (e.g., CME and other continuing education courses)</w:t>
        </w:r>
      </w:hyperlink>
    </w:p>
    <w:p w14:paraId="3EC40650" w14:textId="77777777" w:rsidR="00824AC1" w:rsidRPr="001E45D0" w:rsidRDefault="00634637" w:rsidP="00032851">
      <w:pPr>
        <w:pStyle w:val="H2"/>
        <w:rPr>
          <w:b w:val="0"/>
        </w:rPr>
      </w:pPr>
      <w:r w:rsidRPr="001E45D0">
        <w:rPr>
          <w:b w:val="0"/>
        </w:rPr>
        <w:t>No presentations below were sponsored by outside entities</w:t>
      </w:r>
    </w:p>
    <w:p w14:paraId="01330907" w14:textId="77777777" w:rsidR="00824AC1" w:rsidRPr="001E45D0" w:rsidRDefault="00824AC1" w:rsidP="00824AC1">
      <w:pPr>
        <w:rPr>
          <w:b/>
          <w:vanish/>
          <w:color w:val="800000"/>
        </w:rPr>
      </w:pPr>
    </w:p>
    <w:tbl>
      <w:tblPr>
        <w:tblW w:w="10410" w:type="dxa"/>
        <w:tblInd w:w="18" w:type="dxa"/>
        <w:tblLayout w:type="fixed"/>
        <w:tblLook w:val="01E0" w:firstRow="1" w:lastRow="1" w:firstColumn="1" w:lastColumn="1" w:noHBand="0" w:noVBand="0"/>
      </w:tblPr>
      <w:tblGrid>
        <w:gridCol w:w="1422"/>
        <w:gridCol w:w="5958"/>
        <w:gridCol w:w="3030"/>
      </w:tblGrid>
      <w:tr w:rsidR="00824AC1" w:rsidRPr="001E45D0" w14:paraId="10D21430" w14:textId="77777777" w:rsidTr="00C17D97">
        <w:tc>
          <w:tcPr>
            <w:tcW w:w="1422" w:type="dxa"/>
          </w:tcPr>
          <w:p w14:paraId="067B28EF" w14:textId="77777777" w:rsidR="00824AC1" w:rsidRPr="001E45D0" w:rsidRDefault="00553823" w:rsidP="004A7702">
            <w:pPr>
              <w:pStyle w:val="NormalWeb"/>
              <w:spacing w:before="0" w:beforeAutospacing="0" w:after="0" w:afterAutospacing="0"/>
              <w:outlineLvl w:val="0"/>
              <w:rPr>
                <w:bCs/>
              </w:rPr>
            </w:pPr>
            <w:r w:rsidRPr="001E45D0">
              <w:rPr>
                <w:bCs/>
              </w:rPr>
              <w:t>2005-</w:t>
            </w:r>
            <w:r w:rsidR="00F076E9" w:rsidRPr="001E45D0">
              <w:rPr>
                <w:bCs/>
              </w:rPr>
              <w:t>2009</w:t>
            </w:r>
          </w:p>
        </w:tc>
        <w:tc>
          <w:tcPr>
            <w:tcW w:w="5958" w:type="dxa"/>
          </w:tcPr>
          <w:p w14:paraId="3DDE0170" w14:textId="77777777" w:rsidR="00824AC1" w:rsidRPr="001E45D0" w:rsidRDefault="00553823" w:rsidP="004A7702">
            <w:pPr>
              <w:pStyle w:val="NormalWeb"/>
              <w:spacing w:before="0" w:beforeAutospacing="0" w:after="0" w:afterAutospacing="0"/>
              <w:outlineLvl w:val="0"/>
              <w:rPr>
                <w:bCs/>
              </w:rPr>
            </w:pPr>
            <w:r w:rsidRPr="001E45D0">
              <w:rPr>
                <w:bCs/>
              </w:rPr>
              <w:t>Hyperlipidemia and metabolic syndrome:  What’s New</w:t>
            </w:r>
          </w:p>
        </w:tc>
        <w:tc>
          <w:tcPr>
            <w:tcW w:w="3030" w:type="dxa"/>
          </w:tcPr>
          <w:p w14:paraId="08E9EA67" w14:textId="77777777" w:rsidR="00824AC1" w:rsidRPr="001E45D0" w:rsidRDefault="00634637" w:rsidP="004A7702">
            <w:pPr>
              <w:pStyle w:val="NormalWeb"/>
              <w:spacing w:before="0" w:beforeAutospacing="0" w:after="0" w:afterAutospacing="0"/>
              <w:outlineLvl w:val="0"/>
              <w:rPr>
                <w:bCs/>
              </w:rPr>
            </w:pPr>
            <w:r w:rsidRPr="001E45D0">
              <w:rPr>
                <w:bCs/>
              </w:rPr>
              <w:t>Single presentation</w:t>
            </w:r>
          </w:p>
        </w:tc>
      </w:tr>
      <w:tr w:rsidR="00824AC1" w:rsidRPr="001E45D0" w14:paraId="29C0F55F" w14:textId="77777777" w:rsidTr="00C17D97">
        <w:tc>
          <w:tcPr>
            <w:tcW w:w="1422" w:type="dxa"/>
          </w:tcPr>
          <w:p w14:paraId="665D33B3" w14:textId="77777777" w:rsidR="00824AC1" w:rsidRPr="001E45D0" w:rsidRDefault="00824AC1" w:rsidP="004A7702">
            <w:pPr>
              <w:pStyle w:val="NormalWeb"/>
              <w:spacing w:before="0" w:beforeAutospacing="0" w:after="0" w:afterAutospacing="0"/>
              <w:outlineLvl w:val="0"/>
              <w:rPr>
                <w:bCs/>
              </w:rPr>
            </w:pPr>
          </w:p>
        </w:tc>
        <w:tc>
          <w:tcPr>
            <w:tcW w:w="5958" w:type="dxa"/>
          </w:tcPr>
          <w:p w14:paraId="2095580F" w14:textId="77777777" w:rsidR="00824AC1" w:rsidRPr="001E45D0" w:rsidRDefault="00553823" w:rsidP="004A7702">
            <w:pPr>
              <w:pStyle w:val="NormalWeb"/>
              <w:spacing w:before="0" w:beforeAutospacing="0" w:after="0" w:afterAutospacing="0"/>
              <w:outlineLvl w:val="0"/>
              <w:rPr>
                <w:bCs/>
              </w:rPr>
            </w:pPr>
            <w:r w:rsidRPr="001E45D0">
              <w:rPr>
                <w:bCs/>
              </w:rPr>
              <w:t>Update in Clinical Cardiology</w:t>
            </w:r>
          </w:p>
        </w:tc>
        <w:tc>
          <w:tcPr>
            <w:tcW w:w="3030" w:type="dxa"/>
          </w:tcPr>
          <w:p w14:paraId="1C5FFEDC" w14:textId="77777777" w:rsidR="00824AC1" w:rsidRPr="001E45D0" w:rsidRDefault="00634637" w:rsidP="004A7702">
            <w:pPr>
              <w:pStyle w:val="NormalWeb"/>
              <w:spacing w:before="0" w:beforeAutospacing="0" w:after="0" w:afterAutospacing="0"/>
              <w:outlineLvl w:val="0"/>
              <w:rPr>
                <w:bCs/>
              </w:rPr>
            </w:pPr>
            <w:r w:rsidRPr="001E45D0">
              <w:rPr>
                <w:bCs/>
              </w:rPr>
              <w:t>Boston</w:t>
            </w:r>
          </w:p>
        </w:tc>
      </w:tr>
      <w:tr w:rsidR="00553823" w:rsidRPr="001E45D0" w14:paraId="2706039B" w14:textId="77777777" w:rsidTr="00C11882">
        <w:trPr>
          <w:trHeight w:val="306"/>
        </w:trPr>
        <w:tc>
          <w:tcPr>
            <w:tcW w:w="1422" w:type="dxa"/>
          </w:tcPr>
          <w:p w14:paraId="6A9200DF" w14:textId="670D264D" w:rsidR="00553823" w:rsidRPr="001E45D0" w:rsidRDefault="00553823" w:rsidP="004A7702">
            <w:pPr>
              <w:pStyle w:val="NormalWeb"/>
              <w:spacing w:before="0" w:beforeAutospacing="0" w:after="0" w:afterAutospacing="0"/>
              <w:outlineLvl w:val="0"/>
              <w:rPr>
                <w:bCs/>
              </w:rPr>
            </w:pPr>
            <w:r w:rsidRPr="001E45D0">
              <w:rPr>
                <w:bCs/>
              </w:rPr>
              <w:t>2006-</w:t>
            </w:r>
            <w:r w:rsidR="001E6AAC">
              <w:rPr>
                <w:bCs/>
              </w:rPr>
              <w:t>2019</w:t>
            </w:r>
          </w:p>
        </w:tc>
        <w:tc>
          <w:tcPr>
            <w:tcW w:w="5958" w:type="dxa"/>
          </w:tcPr>
          <w:p w14:paraId="7E385029" w14:textId="77777777" w:rsidR="00553823" w:rsidRPr="001E45D0" w:rsidRDefault="00553823" w:rsidP="004A7702">
            <w:pPr>
              <w:pStyle w:val="NormalWeb"/>
              <w:spacing w:before="0" w:beforeAutospacing="0" w:after="0" w:afterAutospacing="0"/>
              <w:outlineLvl w:val="0"/>
              <w:rPr>
                <w:bCs/>
              </w:rPr>
            </w:pPr>
            <w:r w:rsidRPr="001E45D0">
              <w:rPr>
                <w:bCs/>
              </w:rPr>
              <w:t>Metabolic Syndrome</w:t>
            </w:r>
          </w:p>
        </w:tc>
        <w:tc>
          <w:tcPr>
            <w:tcW w:w="3030" w:type="dxa"/>
          </w:tcPr>
          <w:p w14:paraId="51683D57" w14:textId="77777777" w:rsidR="00553823" w:rsidRPr="001E45D0" w:rsidRDefault="00634637" w:rsidP="004A7702">
            <w:pPr>
              <w:pStyle w:val="NormalWeb"/>
              <w:spacing w:before="0" w:beforeAutospacing="0" w:after="0" w:afterAutospacing="0"/>
              <w:outlineLvl w:val="0"/>
              <w:rPr>
                <w:bCs/>
              </w:rPr>
            </w:pPr>
            <w:r w:rsidRPr="001E45D0">
              <w:rPr>
                <w:bCs/>
              </w:rPr>
              <w:t>Single presentation</w:t>
            </w:r>
          </w:p>
        </w:tc>
      </w:tr>
      <w:tr w:rsidR="00553823" w:rsidRPr="001E45D0" w14:paraId="5463103A" w14:textId="77777777" w:rsidTr="00C17D97">
        <w:tc>
          <w:tcPr>
            <w:tcW w:w="1422" w:type="dxa"/>
          </w:tcPr>
          <w:p w14:paraId="2CC51259" w14:textId="77777777" w:rsidR="00553823" w:rsidRPr="001E45D0" w:rsidRDefault="00553823" w:rsidP="004A7702">
            <w:pPr>
              <w:pStyle w:val="NormalWeb"/>
              <w:spacing w:before="0" w:beforeAutospacing="0" w:after="0" w:afterAutospacing="0"/>
              <w:outlineLvl w:val="0"/>
              <w:rPr>
                <w:bCs/>
              </w:rPr>
            </w:pPr>
          </w:p>
        </w:tc>
        <w:tc>
          <w:tcPr>
            <w:tcW w:w="5958" w:type="dxa"/>
          </w:tcPr>
          <w:p w14:paraId="1F5DAD49" w14:textId="77777777" w:rsidR="00553823" w:rsidRPr="001E45D0" w:rsidRDefault="00553823" w:rsidP="004A7702">
            <w:pPr>
              <w:pStyle w:val="NormalWeb"/>
              <w:spacing w:before="0" w:beforeAutospacing="0" w:after="0" w:afterAutospacing="0"/>
              <w:outlineLvl w:val="0"/>
              <w:rPr>
                <w:bCs/>
              </w:rPr>
            </w:pPr>
            <w:r w:rsidRPr="001E45D0">
              <w:rPr>
                <w:bCs/>
              </w:rPr>
              <w:t>Internal Medicine: Comprehensive Review and Update</w:t>
            </w:r>
            <w:r w:rsidR="00634637" w:rsidRPr="001E45D0">
              <w:rPr>
                <w:bCs/>
              </w:rPr>
              <w:t>, Massachusetts General Hospital</w:t>
            </w:r>
          </w:p>
        </w:tc>
        <w:tc>
          <w:tcPr>
            <w:tcW w:w="3030" w:type="dxa"/>
          </w:tcPr>
          <w:p w14:paraId="67CD91E6" w14:textId="77777777" w:rsidR="00840E30" w:rsidRPr="001E45D0" w:rsidRDefault="00840E30" w:rsidP="004A7702">
            <w:pPr>
              <w:pStyle w:val="NormalWeb"/>
              <w:spacing w:before="0" w:beforeAutospacing="0" w:after="0" w:afterAutospacing="0"/>
              <w:outlineLvl w:val="0"/>
              <w:rPr>
                <w:bCs/>
              </w:rPr>
            </w:pPr>
            <w:r w:rsidRPr="001E45D0">
              <w:rPr>
                <w:bCs/>
              </w:rPr>
              <w:t>Boston</w:t>
            </w:r>
          </w:p>
        </w:tc>
      </w:tr>
      <w:tr w:rsidR="00634637" w:rsidRPr="001E45D0" w14:paraId="7A2BBBEB" w14:textId="77777777" w:rsidTr="00C17D97">
        <w:tc>
          <w:tcPr>
            <w:tcW w:w="1422" w:type="dxa"/>
          </w:tcPr>
          <w:p w14:paraId="77725B95" w14:textId="5B3C6780" w:rsidR="00634637" w:rsidRPr="001E45D0" w:rsidRDefault="00634637" w:rsidP="004A7702">
            <w:pPr>
              <w:pStyle w:val="NormalWeb"/>
              <w:spacing w:before="0" w:beforeAutospacing="0" w:after="0" w:afterAutospacing="0"/>
              <w:outlineLvl w:val="0"/>
              <w:rPr>
                <w:bCs/>
              </w:rPr>
            </w:pPr>
            <w:r w:rsidRPr="001E45D0">
              <w:rPr>
                <w:bCs/>
              </w:rPr>
              <w:t>2008-</w:t>
            </w:r>
            <w:r w:rsidR="001E6AAC">
              <w:rPr>
                <w:bCs/>
              </w:rPr>
              <w:t>2019</w:t>
            </w:r>
          </w:p>
        </w:tc>
        <w:tc>
          <w:tcPr>
            <w:tcW w:w="5958" w:type="dxa"/>
          </w:tcPr>
          <w:p w14:paraId="79304D26" w14:textId="51879BE3" w:rsidR="00634637" w:rsidRPr="001E45D0" w:rsidRDefault="0099327F" w:rsidP="004A7702">
            <w:pPr>
              <w:pStyle w:val="NormalWeb"/>
              <w:spacing w:before="0" w:beforeAutospacing="0" w:after="0" w:afterAutospacing="0"/>
              <w:outlineLvl w:val="0"/>
              <w:rPr>
                <w:bCs/>
              </w:rPr>
            </w:pPr>
            <w:r>
              <w:rPr>
                <w:bCs/>
              </w:rPr>
              <w:t>Genetics</w:t>
            </w:r>
          </w:p>
        </w:tc>
        <w:tc>
          <w:tcPr>
            <w:tcW w:w="3030" w:type="dxa"/>
          </w:tcPr>
          <w:p w14:paraId="4D0CABE8" w14:textId="77777777" w:rsidR="00634637" w:rsidRPr="001E45D0" w:rsidRDefault="00634637" w:rsidP="004A7702">
            <w:pPr>
              <w:pStyle w:val="NormalWeb"/>
              <w:spacing w:before="0" w:beforeAutospacing="0" w:after="0" w:afterAutospacing="0"/>
              <w:outlineLvl w:val="0"/>
              <w:rPr>
                <w:bCs/>
              </w:rPr>
            </w:pPr>
            <w:r w:rsidRPr="001E45D0">
              <w:rPr>
                <w:bCs/>
              </w:rPr>
              <w:t>Single presentation</w:t>
            </w:r>
          </w:p>
        </w:tc>
      </w:tr>
      <w:tr w:rsidR="00634637" w:rsidRPr="001E45D0" w14:paraId="05036BC2" w14:textId="77777777" w:rsidTr="00C17D97">
        <w:tc>
          <w:tcPr>
            <w:tcW w:w="1422" w:type="dxa"/>
          </w:tcPr>
          <w:p w14:paraId="7AD52200" w14:textId="77777777" w:rsidR="00634637" w:rsidRPr="001E45D0" w:rsidRDefault="00634637" w:rsidP="004A7702">
            <w:pPr>
              <w:pStyle w:val="NormalWeb"/>
              <w:spacing w:before="0" w:beforeAutospacing="0" w:after="0" w:afterAutospacing="0"/>
              <w:outlineLvl w:val="0"/>
              <w:rPr>
                <w:bCs/>
              </w:rPr>
            </w:pPr>
          </w:p>
        </w:tc>
        <w:tc>
          <w:tcPr>
            <w:tcW w:w="5958" w:type="dxa"/>
          </w:tcPr>
          <w:p w14:paraId="5D864F1D" w14:textId="77777777" w:rsidR="00634637" w:rsidRPr="001E45D0" w:rsidRDefault="00634637" w:rsidP="004A7702">
            <w:pPr>
              <w:pStyle w:val="NormalWeb"/>
              <w:spacing w:before="0" w:beforeAutospacing="0" w:after="0" w:afterAutospacing="0"/>
              <w:outlineLvl w:val="0"/>
              <w:rPr>
                <w:bCs/>
              </w:rPr>
            </w:pPr>
            <w:r w:rsidRPr="001E45D0">
              <w:rPr>
                <w:bCs/>
              </w:rPr>
              <w:t>Internal Medicine: Comprehensive Review and Update, Massachusetts General Hospital</w:t>
            </w:r>
          </w:p>
        </w:tc>
        <w:tc>
          <w:tcPr>
            <w:tcW w:w="3030" w:type="dxa"/>
          </w:tcPr>
          <w:p w14:paraId="0495E1C8" w14:textId="77777777" w:rsidR="00634637" w:rsidRPr="001E45D0" w:rsidRDefault="00634637" w:rsidP="004A7702">
            <w:pPr>
              <w:pStyle w:val="NormalWeb"/>
              <w:spacing w:before="0" w:beforeAutospacing="0" w:after="0" w:afterAutospacing="0"/>
              <w:outlineLvl w:val="0"/>
              <w:rPr>
                <w:bCs/>
              </w:rPr>
            </w:pPr>
            <w:r w:rsidRPr="001E45D0">
              <w:rPr>
                <w:bCs/>
              </w:rPr>
              <w:t>Boston</w:t>
            </w:r>
          </w:p>
        </w:tc>
      </w:tr>
      <w:tr w:rsidR="00B26CC1" w:rsidRPr="001E45D0" w14:paraId="6C1D1985" w14:textId="77777777" w:rsidTr="00C17D97">
        <w:tc>
          <w:tcPr>
            <w:tcW w:w="1422" w:type="dxa"/>
          </w:tcPr>
          <w:p w14:paraId="0EC2B735" w14:textId="3368E134" w:rsidR="00B26CC1" w:rsidRDefault="00B26CC1" w:rsidP="004A7702">
            <w:pPr>
              <w:pStyle w:val="NormalWeb"/>
              <w:spacing w:before="0" w:beforeAutospacing="0" w:after="0" w:afterAutospacing="0"/>
              <w:outlineLvl w:val="0"/>
              <w:rPr>
                <w:bCs/>
              </w:rPr>
            </w:pPr>
            <w:r>
              <w:rPr>
                <w:bCs/>
              </w:rPr>
              <w:t>2014</w:t>
            </w:r>
          </w:p>
        </w:tc>
        <w:tc>
          <w:tcPr>
            <w:tcW w:w="5958" w:type="dxa"/>
          </w:tcPr>
          <w:p w14:paraId="5EFB1384" w14:textId="2A25EF40" w:rsidR="00B26CC1" w:rsidRPr="0099327F" w:rsidRDefault="00B26CC1" w:rsidP="004A7702">
            <w:pPr>
              <w:pStyle w:val="NormalWeb"/>
              <w:spacing w:before="0" w:beforeAutospacing="0" w:after="0" w:afterAutospacing="0"/>
              <w:outlineLvl w:val="0"/>
              <w:rPr>
                <w:bCs/>
              </w:rPr>
            </w:pPr>
            <w:r w:rsidRPr="001E45D0">
              <w:rPr>
                <w:bCs/>
              </w:rPr>
              <w:t>Blackburn Course in Obesity Medicine</w:t>
            </w:r>
            <w:r>
              <w:rPr>
                <w:bCs/>
              </w:rPr>
              <w:t>, Massachusetts General Hospital</w:t>
            </w:r>
          </w:p>
        </w:tc>
        <w:tc>
          <w:tcPr>
            <w:tcW w:w="3030" w:type="dxa"/>
          </w:tcPr>
          <w:p w14:paraId="61288FAF" w14:textId="3A2CE3B1" w:rsidR="00B26CC1" w:rsidRDefault="00B26CC1" w:rsidP="004A7702">
            <w:pPr>
              <w:pStyle w:val="NormalWeb"/>
              <w:spacing w:before="0" w:beforeAutospacing="0" w:after="0" w:afterAutospacing="0"/>
              <w:outlineLvl w:val="0"/>
              <w:rPr>
                <w:bCs/>
              </w:rPr>
            </w:pPr>
            <w:r>
              <w:rPr>
                <w:bCs/>
              </w:rPr>
              <w:t>Single presentation     Boston</w:t>
            </w:r>
          </w:p>
        </w:tc>
      </w:tr>
      <w:tr w:rsidR="0099327F" w:rsidRPr="001E45D0" w14:paraId="55202F6A" w14:textId="77777777" w:rsidTr="00C17D97">
        <w:tc>
          <w:tcPr>
            <w:tcW w:w="1422" w:type="dxa"/>
          </w:tcPr>
          <w:p w14:paraId="367BFB37" w14:textId="4EC7D976" w:rsidR="0099327F" w:rsidRPr="001E45D0" w:rsidRDefault="0099327F" w:rsidP="004A7702">
            <w:pPr>
              <w:pStyle w:val="NormalWeb"/>
              <w:spacing w:before="0" w:beforeAutospacing="0" w:after="0" w:afterAutospacing="0"/>
              <w:outlineLvl w:val="0"/>
              <w:rPr>
                <w:bCs/>
              </w:rPr>
            </w:pPr>
            <w:r>
              <w:rPr>
                <w:bCs/>
              </w:rPr>
              <w:t>2015</w:t>
            </w:r>
          </w:p>
        </w:tc>
        <w:tc>
          <w:tcPr>
            <w:tcW w:w="5958" w:type="dxa"/>
          </w:tcPr>
          <w:p w14:paraId="4D614B2A" w14:textId="29FFBD88" w:rsidR="0099327F" w:rsidRPr="001E45D0" w:rsidRDefault="0099327F" w:rsidP="004A7702">
            <w:pPr>
              <w:pStyle w:val="NormalWeb"/>
              <w:spacing w:before="0" w:beforeAutospacing="0" w:after="0" w:afterAutospacing="0"/>
              <w:outlineLvl w:val="0"/>
              <w:rPr>
                <w:bCs/>
              </w:rPr>
            </w:pPr>
            <w:r w:rsidRPr="0099327F">
              <w:rPr>
                <w:bCs/>
              </w:rPr>
              <w:t>Genetics of Arterial and Venous Thrombosis</w:t>
            </w:r>
          </w:p>
        </w:tc>
        <w:tc>
          <w:tcPr>
            <w:tcW w:w="3030" w:type="dxa"/>
          </w:tcPr>
          <w:p w14:paraId="288D7076" w14:textId="36462589" w:rsidR="0099327F" w:rsidRPr="001E45D0" w:rsidRDefault="0099327F" w:rsidP="004A7702">
            <w:pPr>
              <w:pStyle w:val="NormalWeb"/>
              <w:spacing w:before="0" w:beforeAutospacing="0" w:after="0" w:afterAutospacing="0"/>
              <w:outlineLvl w:val="0"/>
              <w:rPr>
                <w:bCs/>
              </w:rPr>
            </w:pPr>
            <w:r>
              <w:rPr>
                <w:bCs/>
              </w:rPr>
              <w:t>Single presentation</w:t>
            </w:r>
          </w:p>
        </w:tc>
      </w:tr>
      <w:tr w:rsidR="0099327F" w:rsidRPr="001E45D0" w14:paraId="0D02C64D" w14:textId="77777777" w:rsidTr="00C17D97">
        <w:tc>
          <w:tcPr>
            <w:tcW w:w="1422" w:type="dxa"/>
          </w:tcPr>
          <w:p w14:paraId="31104BFA" w14:textId="77777777" w:rsidR="0099327F" w:rsidRDefault="0099327F" w:rsidP="004A7702">
            <w:pPr>
              <w:pStyle w:val="NormalWeb"/>
              <w:spacing w:before="0" w:beforeAutospacing="0" w:after="0" w:afterAutospacing="0"/>
              <w:outlineLvl w:val="0"/>
              <w:rPr>
                <w:bCs/>
              </w:rPr>
            </w:pPr>
          </w:p>
        </w:tc>
        <w:tc>
          <w:tcPr>
            <w:tcW w:w="5958" w:type="dxa"/>
          </w:tcPr>
          <w:p w14:paraId="593F8DC9" w14:textId="3C1AB6E3" w:rsidR="0099327F" w:rsidRPr="0099327F" w:rsidRDefault="0099327F" w:rsidP="004A7702">
            <w:pPr>
              <w:pStyle w:val="NormalWeb"/>
              <w:spacing w:before="0" w:beforeAutospacing="0" w:after="0" w:afterAutospacing="0"/>
              <w:outlineLvl w:val="0"/>
              <w:rPr>
                <w:bCs/>
              </w:rPr>
            </w:pPr>
            <w:r w:rsidRPr="0099327F">
              <w:rPr>
                <w:bCs/>
              </w:rPr>
              <w:t>Thrombosis &amp; Thromboembolism Course</w:t>
            </w:r>
            <w:r>
              <w:rPr>
                <w:bCs/>
              </w:rPr>
              <w:t xml:space="preserve">, </w:t>
            </w:r>
            <w:proofErr w:type="gramStart"/>
            <w:r>
              <w:rPr>
                <w:bCs/>
              </w:rPr>
              <w:t>Brigham</w:t>
            </w:r>
            <w:proofErr w:type="gramEnd"/>
            <w:r>
              <w:rPr>
                <w:bCs/>
              </w:rPr>
              <w:t xml:space="preserve"> and Women’s Hospital</w:t>
            </w:r>
          </w:p>
        </w:tc>
        <w:tc>
          <w:tcPr>
            <w:tcW w:w="3030" w:type="dxa"/>
          </w:tcPr>
          <w:p w14:paraId="762F3B4C" w14:textId="67E6EC31" w:rsidR="0099327F" w:rsidRDefault="0099327F" w:rsidP="004A7702">
            <w:pPr>
              <w:pStyle w:val="NormalWeb"/>
              <w:spacing w:before="0" w:beforeAutospacing="0" w:after="0" w:afterAutospacing="0"/>
              <w:outlineLvl w:val="0"/>
              <w:rPr>
                <w:bCs/>
              </w:rPr>
            </w:pPr>
            <w:r>
              <w:rPr>
                <w:bCs/>
              </w:rPr>
              <w:t>Boston</w:t>
            </w:r>
          </w:p>
        </w:tc>
      </w:tr>
      <w:tr w:rsidR="00021BFA" w:rsidRPr="001E45D0" w14:paraId="0C006F32" w14:textId="77777777" w:rsidTr="00C17D97">
        <w:tc>
          <w:tcPr>
            <w:tcW w:w="1422" w:type="dxa"/>
          </w:tcPr>
          <w:p w14:paraId="2BB8A65C" w14:textId="07B68910" w:rsidR="00021BFA" w:rsidRDefault="00021BFA" w:rsidP="004A7702">
            <w:pPr>
              <w:pStyle w:val="NormalWeb"/>
              <w:spacing w:before="0" w:beforeAutospacing="0" w:after="0" w:afterAutospacing="0"/>
              <w:outlineLvl w:val="0"/>
              <w:rPr>
                <w:bCs/>
              </w:rPr>
            </w:pPr>
            <w:r w:rsidRPr="00281607">
              <w:rPr>
                <w:bCs/>
              </w:rPr>
              <w:t>2015</w:t>
            </w:r>
          </w:p>
        </w:tc>
        <w:tc>
          <w:tcPr>
            <w:tcW w:w="5958" w:type="dxa"/>
          </w:tcPr>
          <w:p w14:paraId="65D2E51F" w14:textId="177CCEA6" w:rsidR="00021BFA" w:rsidRPr="0099327F" w:rsidRDefault="00021BFA" w:rsidP="004A7702">
            <w:pPr>
              <w:pStyle w:val="NormalWeb"/>
              <w:spacing w:before="0" w:beforeAutospacing="0" w:after="0" w:afterAutospacing="0"/>
              <w:outlineLvl w:val="0"/>
              <w:rPr>
                <w:bCs/>
              </w:rPr>
            </w:pPr>
            <w:r w:rsidRPr="001E45D0">
              <w:rPr>
                <w:bCs/>
              </w:rPr>
              <w:t>Controversies in Vascular and Endovascular Surgery</w:t>
            </w:r>
            <w:r>
              <w:rPr>
                <w:bCs/>
              </w:rPr>
              <w:t>, Harvard postgraduate, Massachusetts General Hospital</w:t>
            </w:r>
          </w:p>
        </w:tc>
        <w:tc>
          <w:tcPr>
            <w:tcW w:w="3030" w:type="dxa"/>
          </w:tcPr>
          <w:p w14:paraId="66ACBDF6" w14:textId="744E8DF7" w:rsidR="00021BFA" w:rsidRDefault="00021BFA" w:rsidP="004A7702">
            <w:pPr>
              <w:pStyle w:val="NormalWeb"/>
              <w:spacing w:before="0" w:beforeAutospacing="0" w:after="0" w:afterAutospacing="0"/>
              <w:outlineLvl w:val="0"/>
              <w:rPr>
                <w:bCs/>
              </w:rPr>
            </w:pPr>
            <w:r>
              <w:rPr>
                <w:bCs/>
              </w:rPr>
              <w:t>Single presentation        Boston</w:t>
            </w:r>
          </w:p>
        </w:tc>
      </w:tr>
      <w:tr w:rsidR="00C11882" w:rsidRPr="001E45D0" w14:paraId="6E441750" w14:textId="77777777" w:rsidTr="00827CDD">
        <w:tc>
          <w:tcPr>
            <w:tcW w:w="1422" w:type="dxa"/>
          </w:tcPr>
          <w:p w14:paraId="0325F728" w14:textId="58822F62" w:rsidR="00C11882" w:rsidRPr="001E45D0" w:rsidRDefault="00596F77" w:rsidP="00827CDD">
            <w:pPr>
              <w:pStyle w:val="NormalWeb"/>
              <w:spacing w:before="0" w:beforeAutospacing="0" w:after="0" w:afterAutospacing="0"/>
              <w:outlineLvl w:val="0"/>
              <w:rPr>
                <w:bCs/>
              </w:rPr>
            </w:pPr>
            <w:r>
              <w:rPr>
                <w:bCs/>
              </w:rPr>
              <w:t>20</w:t>
            </w:r>
            <w:r w:rsidR="00C11882">
              <w:rPr>
                <w:bCs/>
              </w:rPr>
              <w:t>17</w:t>
            </w:r>
          </w:p>
        </w:tc>
        <w:tc>
          <w:tcPr>
            <w:tcW w:w="5958" w:type="dxa"/>
          </w:tcPr>
          <w:p w14:paraId="62877A1E" w14:textId="44C4D579" w:rsidR="00C11882" w:rsidRPr="001E45D0" w:rsidRDefault="00C11882" w:rsidP="00827CDD">
            <w:pPr>
              <w:pStyle w:val="NormalWeb"/>
              <w:spacing w:before="0" w:beforeAutospacing="0" w:after="0" w:afterAutospacing="0"/>
              <w:outlineLvl w:val="0"/>
              <w:rPr>
                <w:bCs/>
              </w:rPr>
            </w:pPr>
            <w:r w:rsidRPr="00C11882">
              <w:rPr>
                <w:bCs/>
              </w:rPr>
              <w:t>Genetics and new frontiers in cardiology</w:t>
            </w:r>
          </w:p>
        </w:tc>
        <w:tc>
          <w:tcPr>
            <w:tcW w:w="3030" w:type="dxa"/>
          </w:tcPr>
          <w:p w14:paraId="0264C0C6" w14:textId="77777777" w:rsidR="00C11882" w:rsidRPr="001E45D0" w:rsidRDefault="00C11882" w:rsidP="00827CDD">
            <w:pPr>
              <w:pStyle w:val="NormalWeb"/>
              <w:spacing w:before="0" w:beforeAutospacing="0" w:after="0" w:afterAutospacing="0"/>
              <w:outlineLvl w:val="0"/>
              <w:rPr>
                <w:bCs/>
              </w:rPr>
            </w:pPr>
            <w:r w:rsidRPr="001E45D0">
              <w:rPr>
                <w:bCs/>
              </w:rPr>
              <w:t>Single presentation</w:t>
            </w:r>
          </w:p>
        </w:tc>
      </w:tr>
      <w:tr w:rsidR="00C11882" w:rsidRPr="001E45D0" w14:paraId="50715513" w14:textId="77777777" w:rsidTr="00827CDD">
        <w:tc>
          <w:tcPr>
            <w:tcW w:w="1422" w:type="dxa"/>
          </w:tcPr>
          <w:p w14:paraId="453F386C" w14:textId="77777777" w:rsidR="00C11882" w:rsidRPr="001E45D0" w:rsidRDefault="00C11882" w:rsidP="00827CDD">
            <w:pPr>
              <w:pStyle w:val="NormalWeb"/>
              <w:spacing w:before="0" w:beforeAutospacing="0" w:after="0" w:afterAutospacing="0"/>
              <w:outlineLvl w:val="0"/>
              <w:rPr>
                <w:bCs/>
              </w:rPr>
            </w:pPr>
          </w:p>
        </w:tc>
        <w:tc>
          <w:tcPr>
            <w:tcW w:w="5958" w:type="dxa"/>
          </w:tcPr>
          <w:p w14:paraId="2564686B" w14:textId="77777777" w:rsidR="00C11882" w:rsidRPr="001E45D0" w:rsidRDefault="00C11882" w:rsidP="00827CDD">
            <w:pPr>
              <w:pStyle w:val="NormalWeb"/>
              <w:spacing w:before="0" w:beforeAutospacing="0" w:after="0" w:afterAutospacing="0"/>
              <w:outlineLvl w:val="0"/>
              <w:rPr>
                <w:bCs/>
              </w:rPr>
            </w:pPr>
            <w:r w:rsidRPr="001E45D0">
              <w:rPr>
                <w:bCs/>
              </w:rPr>
              <w:t>Internal Medicine: Comprehensive Review and Update, Massachusetts General Hospital</w:t>
            </w:r>
          </w:p>
        </w:tc>
        <w:tc>
          <w:tcPr>
            <w:tcW w:w="3030" w:type="dxa"/>
          </w:tcPr>
          <w:p w14:paraId="18069AE7" w14:textId="77777777" w:rsidR="00C11882" w:rsidRPr="001E45D0" w:rsidRDefault="00C11882" w:rsidP="00827CDD">
            <w:pPr>
              <w:pStyle w:val="NormalWeb"/>
              <w:spacing w:before="0" w:beforeAutospacing="0" w:after="0" w:afterAutospacing="0"/>
              <w:outlineLvl w:val="0"/>
              <w:rPr>
                <w:bCs/>
              </w:rPr>
            </w:pPr>
            <w:r w:rsidRPr="001E45D0">
              <w:rPr>
                <w:bCs/>
              </w:rPr>
              <w:t>Boston</w:t>
            </w:r>
          </w:p>
        </w:tc>
      </w:tr>
      <w:tr w:rsidR="00A53866" w:rsidRPr="001E45D0" w14:paraId="0E2A80C9" w14:textId="77777777" w:rsidTr="00827CDD">
        <w:tc>
          <w:tcPr>
            <w:tcW w:w="1422" w:type="dxa"/>
          </w:tcPr>
          <w:p w14:paraId="1D81369A" w14:textId="669327CA" w:rsidR="00A53866" w:rsidRPr="001E45D0" w:rsidRDefault="00D733A9" w:rsidP="00827CDD">
            <w:pPr>
              <w:pStyle w:val="NormalWeb"/>
              <w:spacing w:before="0" w:beforeAutospacing="0" w:after="0" w:afterAutospacing="0"/>
              <w:outlineLvl w:val="0"/>
              <w:rPr>
                <w:bCs/>
              </w:rPr>
            </w:pPr>
            <w:r>
              <w:rPr>
                <w:bCs/>
              </w:rPr>
              <w:t>2021</w:t>
            </w:r>
          </w:p>
        </w:tc>
        <w:tc>
          <w:tcPr>
            <w:tcW w:w="5958" w:type="dxa"/>
          </w:tcPr>
          <w:p w14:paraId="0118655A" w14:textId="52ABCA37" w:rsidR="00A53866" w:rsidRPr="001E45D0" w:rsidRDefault="00D733A9" w:rsidP="00827CDD">
            <w:pPr>
              <w:pStyle w:val="NormalWeb"/>
              <w:spacing w:before="0" w:beforeAutospacing="0" w:after="0" w:afterAutospacing="0"/>
              <w:outlineLvl w:val="0"/>
              <w:rPr>
                <w:bCs/>
              </w:rPr>
            </w:pPr>
            <w:r w:rsidRPr="00D733A9">
              <w:rPr>
                <w:bCs/>
              </w:rPr>
              <w:t>Rewriting the Genome for Health: From Bench to Biotech</w:t>
            </w:r>
            <w:r>
              <w:rPr>
                <w:bCs/>
              </w:rPr>
              <w:t>, Harvard Medical School Executive Education</w:t>
            </w:r>
          </w:p>
        </w:tc>
        <w:tc>
          <w:tcPr>
            <w:tcW w:w="3030" w:type="dxa"/>
          </w:tcPr>
          <w:p w14:paraId="1FF4D20A" w14:textId="0CF2F92B" w:rsidR="00A53866" w:rsidRPr="001E45D0" w:rsidRDefault="00D733A9" w:rsidP="00827CDD">
            <w:pPr>
              <w:pStyle w:val="NormalWeb"/>
              <w:spacing w:before="0" w:beforeAutospacing="0" w:after="0" w:afterAutospacing="0"/>
              <w:outlineLvl w:val="0"/>
              <w:rPr>
                <w:bCs/>
              </w:rPr>
            </w:pPr>
            <w:r>
              <w:rPr>
                <w:bCs/>
              </w:rPr>
              <w:t>Single presentation, webinar     Boston</w:t>
            </w:r>
          </w:p>
        </w:tc>
      </w:tr>
      <w:tr w:rsidR="00D733A9" w:rsidRPr="001E45D0" w14:paraId="286B7822" w14:textId="77777777" w:rsidTr="00827CDD">
        <w:tc>
          <w:tcPr>
            <w:tcW w:w="1422" w:type="dxa"/>
          </w:tcPr>
          <w:p w14:paraId="6112D050" w14:textId="77777777" w:rsidR="00D733A9" w:rsidRDefault="00D733A9" w:rsidP="00827CDD">
            <w:pPr>
              <w:pStyle w:val="NormalWeb"/>
              <w:spacing w:before="0" w:beforeAutospacing="0" w:after="0" w:afterAutospacing="0"/>
              <w:outlineLvl w:val="0"/>
              <w:rPr>
                <w:bCs/>
              </w:rPr>
            </w:pPr>
          </w:p>
        </w:tc>
        <w:tc>
          <w:tcPr>
            <w:tcW w:w="5958" w:type="dxa"/>
          </w:tcPr>
          <w:p w14:paraId="29CE797C" w14:textId="77777777" w:rsidR="00D733A9" w:rsidRPr="00D733A9" w:rsidRDefault="00D733A9" w:rsidP="00827CDD">
            <w:pPr>
              <w:pStyle w:val="NormalWeb"/>
              <w:spacing w:before="0" w:beforeAutospacing="0" w:after="0" w:afterAutospacing="0"/>
              <w:outlineLvl w:val="0"/>
              <w:rPr>
                <w:bCs/>
              </w:rPr>
            </w:pPr>
          </w:p>
        </w:tc>
        <w:tc>
          <w:tcPr>
            <w:tcW w:w="3030" w:type="dxa"/>
          </w:tcPr>
          <w:p w14:paraId="71175D84" w14:textId="77777777" w:rsidR="00D733A9" w:rsidRPr="001E45D0" w:rsidRDefault="00D733A9" w:rsidP="00827CDD">
            <w:pPr>
              <w:pStyle w:val="NormalWeb"/>
              <w:spacing w:before="0" w:beforeAutospacing="0" w:after="0" w:afterAutospacing="0"/>
              <w:outlineLvl w:val="0"/>
              <w:rPr>
                <w:bCs/>
              </w:rPr>
            </w:pPr>
          </w:p>
        </w:tc>
      </w:tr>
    </w:tbl>
    <w:p w14:paraId="781EACBD" w14:textId="77777777" w:rsidR="00634637" w:rsidRDefault="00F34585" w:rsidP="00032851">
      <w:pPr>
        <w:pStyle w:val="H2"/>
        <w:rPr>
          <w:rStyle w:val="Hyperlink"/>
          <w:color w:val="auto"/>
          <w:u w:val="none"/>
        </w:rPr>
      </w:pPr>
      <w:hyperlink r:id="rId25" w:history="1">
        <w:r w:rsidR="00824AC1" w:rsidRPr="001E45D0">
          <w:rPr>
            <w:rStyle w:val="Hyperlink"/>
            <w:color w:val="auto"/>
            <w:u w:val="none"/>
          </w:rPr>
          <w:t>Local Invited Presentations</w:t>
        </w:r>
      </w:hyperlink>
    </w:p>
    <w:p w14:paraId="64A74372" w14:textId="77777777" w:rsidR="00824AC1" w:rsidRPr="001E45D0" w:rsidRDefault="00824AC1" w:rsidP="00824AC1">
      <w:pPr>
        <w:rPr>
          <w:b/>
          <w:vanish/>
          <w:color w:val="800000"/>
        </w:rPr>
      </w:pPr>
    </w:p>
    <w:tbl>
      <w:tblPr>
        <w:tblW w:w="10440" w:type="dxa"/>
        <w:tblLayout w:type="fixed"/>
        <w:tblLook w:val="01E0" w:firstRow="1" w:lastRow="1" w:firstColumn="1" w:lastColumn="1" w:noHBand="0" w:noVBand="0"/>
      </w:tblPr>
      <w:tblGrid>
        <w:gridCol w:w="810"/>
        <w:gridCol w:w="450"/>
        <w:gridCol w:w="9180"/>
      </w:tblGrid>
      <w:tr w:rsidR="00824AC1" w:rsidRPr="001E45D0" w14:paraId="1A1A3FC9" w14:textId="77777777" w:rsidTr="00D93271">
        <w:tc>
          <w:tcPr>
            <w:tcW w:w="810" w:type="dxa"/>
          </w:tcPr>
          <w:p w14:paraId="7FD34713" w14:textId="77777777" w:rsidR="00824AC1" w:rsidRPr="001E45D0" w:rsidRDefault="00DA598A" w:rsidP="004A7702">
            <w:pPr>
              <w:pStyle w:val="NormalWeb"/>
              <w:spacing w:before="0" w:beforeAutospacing="0" w:after="0" w:afterAutospacing="0"/>
              <w:outlineLvl w:val="0"/>
              <w:rPr>
                <w:bCs/>
              </w:rPr>
            </w:pPr>
            <w:r w:rsidRPr="001E45D0">
              <w:rPr>
                <w:bCs/>
              </w:rPr>
              <w:t>2003</w:t>
            </w:r>
          </w:p>
        </w:tc>
        <w:tc>
          <w:tcPr>
            <w:tcW w:w="9630" w:type="dxa"/>
            <w:gridSpan w:val="2"/>
          </w:tcPr>
          <w:p w14:paraId="675A9BDC" w14:textId="4184E61F" w:rsidR="00824AC1" w:rsidRPr="001E45D0" w:rsidRDefault="00186C2B" w:rsidP="003510E8">
            <w:pPr>
              <w:pStyle w:val="NormalWeb"/>
              <w:spacing w:before="0" w:beforeAutospacing="0" w:after="0" w:afterAutospacing="0"/>
              <w:ind w:left="467" w:hanging="17"/>
              <w:outlineLvl w:val="0"/>
              <w:rPr>
                <w:bCs/>
              </w:rPr>
            </w:pPr>
            <w:r w:rsidRPr="001E45D0">
              <w:t>Genetic susceptibility to a</w:t>
            </w:r>
            <w:r w:rsidR="00DA598A" w:rsidRPr="001E45D0">
              <w:t xml:space="preserve">therosclerosis / </w:t>
            </w:r>
            <w:r w:rsidR="0083598B">
              <w:rPr>
                <w:bCs/>
              </w:rPr>
              <w:t>Medical Grand Rounds</w:t>
            </w:r>
          </w:p>
        </w:tc>
      </w:tr>
      <w:tr w:rsidR="00824AC1" w:rsidRPr="001E45D0" w14:paraId="3C6AEB6E" w14:textId="77777777" w:rsidTr="00D93271">
        <w:tc>
          <w:tcPr>
            <w:tcW w:w="810" w:type="dxa"/>
          </w:tcPr>
          <w:p w14:paraId="7C0DB4F8" w14:textId="77777777" w:rsidR="00824AC1" w:rsidRPr="001E45D0" w:rsidRDefault="00824AC1" w:rsidP="004A7702">
            <w:pPr>
              <w:pStyle w:val="NormalWeb"/>
              <w:spacing w:before="0" w:beforeAutospacing="0" w:after="0" w:afterAutospacing="0"/>
              <w:outlineLvl w:val="0"/>
              <w:rPr>
                <w:bCs/>
              </w:rPr>
            </w:pPr>
          </w:p>
        </w:tc>
        <w:tc>
          <w:tcPr>
            <w:tcW w:w="9630" w:type="dxa"/>
            <w:gridSpan w:val="2"/>
          </w:tcPr>
          <w:p w14:paraId="34E47BB7" w14:textId="14C1CA3C" w:rsidR="00824AC1" w:rsidRPr="001E45D0" w:rsidRDefault="00DA598A" w:rsidP="003510E8">
            <w:pPr>
              <w:pStyle w:val="NormalWeb"/>
              <w:spacing w:before="0" w:beforeAutospacing="0" w:after="0" w:afterAutospacing="0"/>
              <w:ind w:left="467" w:hanging="17"/>
              <w:outlineLvl w:val="0"/>
              <w:rPr>
                <w:bCs/>
              </w:rPr>
            </w:pPr>
            <w:r w:rsidRPr="001E45D0">
              <w:rPr>
                <w:bCs/>
              </w:rPr>
              <w:t>Massachusetts General Hospital</w:t>
            </w:r>
            <w:r w:rsidR="0091070D" w:rsidRPr="001E45D0">
              <w:rPr>
                <w:bCs/>
              </w:rPr>
              <w:t>, Boston, MA</w:t>
            </w:r>
          </w:p>
        </w:tc>
      </w:tr>
      <w:tr w:rsidR="00DA598A" w:rsidRPr="001E45D0" w14:paraId="6B28BB82" w14:textId="77777777" w:rsidTr="00D93271">
        <w:trPr>
          <w:trHeight w:val="306"/>
        </w:trPr>
        <w:tc>
          <w:tcPr>
            <w:tcW w:w="810" w:type="dxa"/>
          </w:tcPr>
          <w:p w14:paraId="6CD6AD88" w14:textId="77777777" w:rsidR="00DA598A" w:rsidRPr="001E45D0" w:rsidRDefault="00DA598A" w:rsidP="004A7702">
            <w:pPr>
              <w:pStyle w:val="NormalWeb"/>
              <w:spacing w:before="0" w:beforeAutospacing="0" w:after="0" w:afterAutospacing="0"/>
              <w:outlineLvl w:val="0"/>
              <w:rPr>
                <w:bCs/>
              </w:rPr>
            </w:pPr>
            <w:r w:rsidRPr="001E45D0">
              <w:rPr>
                <w:bCs/>
              </w:rPr>
              <w:t>2007</w:t>
            </w:r>
          </w:p>
        </w:tc>
        <w:tc>
          <w:tcPr>
            <w:tcW w:w="9630" w:type="dxa"/>
            <w:gridSpan w:val="2"/>
          </w:tcPr>
          <w:p w14:paraId="02CC1AB1" w14:textId="79E946EC" w:rsidR="00DA598A" w:rsidRPr="001E45D0" w:rsidRDefault="002834A7" w:rsidP="003510E8">
            <w:pPr>
              <w:pStyle w:val="NormalWeb"/>
              <w:spacing w:before="0" w:beforeAutospacing="0" w:after="0" w:afterAutospacing="0"/>
              <w:ind w:left="467" w:hanging="17"/>
              <w:outlineLvl w:val="0"/>
            </w:pPr>
            <w:r w:rsidRPr="001E45D0">
              <w:t>I</w:t>
            </w:r>
            <w:r w:rsidR="00DA598A" w:rsidRPr="001E45D0">
              <w:t xml:space="preserve">nherited basis for blood lipids and myocardial infarction / </w:t>
            </w:r>
            <w:r w:rsidR="0083598B">
              <w:t>Cardiology Grand Rounds</w:t>
            </w:r>
          </w:p>
        </w:tc>
      </w:tr>
      <w:tr w:rsidR="00DA598A" w:rsidRPr="001E45D0" w14:paraId="5540313C" w14:textId="77777777" w:rsidTr="00D93271">
        <w:tc>
          <w:tcPr>
            <w:tcW w:w="810" w:type="dxa"/>
          </w:tcPr>
          <w:p w14:paraId="14AE67D0" w14:textId="77777777" w:rsidR="00DA598A" w:rsidRPr="001E45D0" w:rsidRDefault="00DA598A" w:rsidP="004A7702">
            <w:pPr>
              <w:pStyle w:val="NormalWeb"/>
              <w:spacing w:before="0" w:beforeAutospacing="0" w:after="0" w:afterAutospacing="0"/>
              <w:outlineLvl w:val="0"/>
              <w:rPr>
                <w:bCs/>
              </w:rPr>
            </w:pPr>
          </w:p>
        </w:tc>
        <w:tc>
          <w:tcPr>
            <w:tcW w:w="9630" w:type="dxa"/>
            <w:gridSpan w:val="2"/>
          </w:tcPr>
          <w:p w14:paraId="01D14B3E" w14:textId="54E94EC0" w:rsidR="00DA598A" w:rsidRPr="001E45D0" w:rsidRDefault="00DA598A" w:rsidP="003510E8">
            <w:pPr>
              <w:pStyle w:val="NormalWeb"/>
              <w:spacing w:before="0" w:beforeAutospacing="0" w:after="0" w:afterAutospacing="0"/>
              <w:ind w:left="467" w:hanging="17"/>
              <w:outlineLvl w:val="0"/>
            </w:pPr>
            <w:r w:rsidRPr="001E45D0">
              <w:t>Massachusetts General Hospital</w:t>
            </w:r>
            <w:r w:rsidR="0091070D" w:rsidRPr="001E45D0">
              <w:t>, Boston, MA</w:t>
            </w:r>
          </w:p>
        </w:tc>
      </w:tr>
      <w:tr w:rsidR="00634637" w:rsidRPr="001E45D0" w14:paraId="74BBB50F" w14:textId="77777777" w:rsidTr="00D93271">
        <w:tc>
          <w:tcPr>
            <w:tcW w:w="810" w:type="dxa"/>
          </w:tcPr>
          <w:p w14:paraId="1AADAEFB" w14:textId="77777777" w:rsidR="00634637" w:rsidRPr="001E45D0" w:rsidRDefault="00634637" w:rsidP="004A7702">
            <w:pPr>
              <w:pStyle w:val="NormalWeb"/>
              <w:spacing w:before="0" w:beforeAutospacing="0" w:after="0" w:afterAutospacing="0"/>
              <w:outlineLvl w:val="0"/>
              <w:rPr>
                <w:bCs/>
              </w:rPr>
            </w:pPr>
            <w:r w:rsidRPr="001E45D0">
              <w:rPr>
                <w:bCs/>
              </w:rPr>
              <w:t>2007</w:t>
            </w:r>
          </w:p>
        </w:tc>
        <w:tc>
          <w:tcPr>
            <w:tcW w:w="9630" w:type="dxa"/>
            <w:gridSpan w:val="2"/>
          </w:tcPr>
          <w:p w14:paraId="141E980C" w14:textId="77777777" w:rsidR="00634637" w:rsidRPr="001E45D0" w:rsidRDefault="00634637" w:rsidP="003510E8">
            <w:pPr>
              <w:autoSpaceDE w:val="0"/>
              <w:autoSpaceDN w:val="0"/>
              <w:adjustRightInd w:val="0"/>
              <w:ind w:left="467" w:hanging="17"/>
            </w:pPr>
            <w:r w:rsidRPr="001E45D0">
              <w:t>Inherited basis for blood lipids and risk for myocardial infarction / Invited Speaker</w:t>
            </w:r>
          </w:p>
        </w:tc>
      </w:tr>
      <w:tr w:rsidR="00634637" w:rsidRPr="001E45D0" w14:paraId="58D44B26" w14:textId="77777777" w:rsidTr="00D93271">
        <w:tc>
          <w:tcPr>
            <w:tcW w:w="810" w:type="dxa"/>
          </w:tcPr>
          <w:p w14:paraId="601E0333" w14:textId="77777777" w:rsidR="00634637" w:rsidRPr="001E45D0" w:rsidRDefault="00634637" w:rsidP="004A7702">
            <w:pPr>
              <w:pStyle w:val="NormalWeb"/>
              <w:spacing w:before="0" w:beforeAutospacing="0" w:after="0" w:afterAutospacing="0"/>
              <w:outlineLvl w:val="0"/>
              <w:rPr>
                <w:bCs/>
              </w:rPr>
            </w:pPr>
          </w:p>
        </w:tc>
        <w:tc>
          <w:tcPr>
            <w:tcW w:w="9630" w:type="dxa"/>
            <w:gridSpan w:val="2"/>
          </w:tcPr>
          <w:p w14:paraId="7A6D9404" w14:textId="58CC69C4" w:rsidR="00634637" w:rsidRPr="001E45D0" w:rsidRDefault="00634637" w:rsidP="003510E8">
            <w:pPr>
              <w:autoSpaceDE w:val="0"/>
              <w:autoSpaceDN w:val="0"/>
              <w:adjustRightInd w:val="0"/>
              <w:ind w:left="467" w:hanging="17"/>
            </w:pPr>
            <w:r w:rsidRPr="001E45D0">
              <w:t xml:space="preserve">Broad Institute </w:t>
            </w:r>
            <w:r w:rsidR="00186C2B" w:rsidRPr="001E45D0">
              <w:t>Scientific Retreat</w:t>
            </w:r>
            <w:r w:rsidR="0091070D" w:rsidRPr="001E45D0">
              <w:t>, Cambridge, MA</w:t>
            </w:r>
          </w:p>
        </w:tc>
      </w:tr>
      <w:tr w:rsidR="00186C2B" w:rsidRPr="001E45D0" w14:paraId="5E54EDCC" w14:textId="77777777" w:rsidTr="00D93271">
        <w:tc>
          <w:tcPr>
            <w:tcW w:w="810" w:type="dxa"/>
          </w:tcPr>
          <w:p w14:paraId="6353C7A5" w14:textId="77777777" w:rsidR="00186C2B" w:rsidRPr="001E45D0" w:rsidRDefault="00186C2B" w:rsidP="004A7702">
            <w:pPr>
              <w:pStyle w:val="NormalWeb"/>
              <w:spacing w:before="0" w:beforeAutospacing="0" w:after="0" w:afterAutospacing="0"/>
              <w:outlineLvl w:val="0"/>
              <w:rPr>
                <w:bCs/>
              </w:rPr>
            </w:pPr>
            <w:r w:rsidRPr="001E45D0">
              <w:rPr>
                <w:bCs/>
              </w:rPr>
              <w:t>2008</w:t>
            </w:r>
          </w:p>
        </w:tc>
        <w:tc>
          <w:tcPr>
            <w:tcW w:w="9630" w:type="dxa"/>
            <w:gridSpan w:val="2"/>
          </w:tcPr>
          <w:p w14:paraId="201EF2CA" w14:textId="77777777" w:rsidR="00186C2B" w:rsidRPr="001E45D0" w:rsidRDefault="00186C2B" w:rsidP="003510E8">
            <w:pPr>
              <w:autoSpaceDE w:val="0"/>
              <w:autoSpaceDN w:val="0"/>
              <w:adjustRightInd w:val="0"/>
              <w:ind w:left="467" w:hanging="17"/>
            </w:pPr>
            <w:r w:rsidRPr="001E45D0">
              <w:t>Understanding the inherited basis for blood lipids and myocardial infarction / Invited Speaker</w:t>
            </w:r>
          </w:p>
        </w:tc>
      </w:tr>
      <w:tr w:rsidR="00186C2B" w:rsidRPr="001E45D0" w14:paraId="2BEB4794" w14:textId="77777777" w:rsidTr="00D93271">
        <w:trPr>
          <w:trHeight w:val="306"/>
        </w:trPr>
        <w:tc>
          <w:tcPr>
            <w:tcW w:w="810" w:type="dxa"/>
          </w:tcPr>
          <w:p w14:paraId="7B3390B5" w14:textId="77777777" w:rsidR="00186C2B" w:rsidRPr="001E45D0" w:rsidRDefault="00186C2B" w:rsidP="004A7702">
            <w:pPr>
              <w:pStyle w:val="NormalWeb"/>
              <w:spacing w:before="0" w:beforeAutospacing="0" w:after="0" w:afterAutospacing="0"/>
              <w:outlineLvl w:val="0"/>
              <w:rPr>
                <w:bCs/>
              </w:rPr>
            </w:pPr>
          </w:p>
        </w:tc>
        <w:tc>
          <w:tcPr>
            <w:tcW w:w="9630" w:type="dxa"/>
            <w:gridSpan w:val="2"/>
          </w:tcPr>
          <w:p w14:paraId="04437BA6" w14:textId="77777777" w:rsidR="00186C2B" w:rsidRPr="001E45D0" w:rsidRDefault="00186C2B" w:rsidP="003510E8">
            <w:pPr>
              <w:autoSpaceDE w:val="0"/>
              <w:autoSpaceDN w:val="0"/>
              <w:adjustRightInd w:val="0"/>
              <w:ind w:left="467" w:hanging="17"/>
            </w:pPr>
            <w:r w:rsidRPr="001E45D0">
              <w:t xml:space="preserve">Broad Institute Board of Scientific Counselors </w:t>
            </w:r>
            <w:r w:rsidR="00A50135" w:rsidRPr="001E45D0">
              <w:t xml:space="preserve">Annual </w:t>
            </w:r>
            <w:r w:rsidRPr="001E45D0">
              <w:t>Meeting</w:t>
            </w:r>
            <w:r w:rsidR="0091070D" w:rsidRPr="001E45D0">
              <w:t>, Cambridge, MA</w:t>
            </w:r>
          </w:p>
        </w:tc>
      </w:tr>
      <w:tr w:rsidR="00DA598A" w:rsidRPr="001E45D0" w14:paraId="3BDDD68F" w14:textId="77777777" w:rsidTr="00D93271">
        <w:tc>
          <w:tcPr>
            <w:tcW w:w="810" w:type="dxa"/>
          </w:tcPr>
          <w:p w14:paraId="7C25BC0C" w14:textId="77777777" w:rsidR="00DA598A" w:rsidRPr="001E45D0" w:rsidRDefault="00DA598A" w:rsidP="004A7702">
            <w:pPr>
              <w:pStyle w:val="NormalWeb"/>
              <w:spacing w:before="0" w:beforeAutospacing="0" w:after="0" w:afterAutospacing="0"/>
              <w:outlineLvl w:val="0"/>
              <w:rPr>
                <w:bCs/>
              </w:rPr>
            </w:pPr>
            <w:r w:rsidRPr="001E45D0">
              <w:rPr>
                <w:bCs/>
              </w:rPr>
              <w:t>2008</w:t>
            </w:r>
          </w:p>
        </w:tc>
        <w:tc>
          <w:tcPr>
            <w:tcW w:w="9630" w:type="dxa"/>
            <w:gridSpan w:val="2"/>
          </w:tcPr>
          <w:p w14:paraId="4EAC1CE8" w14:textId="3FE7F5DB" w:rsidR="00DA598A" w:rsidRPr="001E45D0" w:rsidRDefault="00DA598A" w:rsidP="003510E8">
            <w:pPr>
              <w:pStyle w:val="NormalWeb"/>
              <w:spacing w:before="0" w:beforeAutospacing="0" w:after="0" w:afterAutospacing="0"/>
              <w:ind w:left="467" w:hanging="17"/>
              <w:outlineLvl w:val="0"/>
            </w:pPr>
            <w:r w:rsidRPr="001E45D0">
              <w:t>Understanding the inherited basis for blood lipids and myocardial infarction /</w:t>
            </w:r>
            <w:r w:rsidR="00427941" w:rsidRPr="001E45D0">
              <w:t xml:space="preserve"> </w:t>
            </w:r>
            <w:r w:rsidR="0083598B">
              <w:t>Cardiology Grand Rounds</w:t>
            </w:r>
          </w:p>
        </w:tc>
      </w:tr>
      <w:tr w:rsidR="00DA598A" w:rsidRPr="001E45D0" w14:paraId="767367DD" w14:textId="77777777" w:rsidTr="00D93271">
        <w:trPr>
          <w:trHeight w:val="108"/>
        </w:trPr>
        <w:tc>
          <w:tcPr>
            <w:tcW w:w="810" w:type="dxa"/>
          </w:tcPr>
          <w:p w14:paraId="487D0377" w14:textId="77777777" w:rsidR="00DA598A" w:rsidRPr="001E45D0" w:rsidRDefault="00DA598A" w:rsidP="004A7702">
            <w:pPr>
              <w:pStyle w:val="NormalWeb"/>
              <w:spacing w:before="0" w:beforeAutospacing="0" w:after="0" w:afterAutospacing="0"/>
              <w:outlineLvl w:val="0"/>
              <w:rPr>
                <w:bCs/>
              </w:rPr>
            </w:pPr>
          </w:p>
        </w:tc>
        <w:tc>
          <w:tcPr>
            <w:tcW w:w="9630" w:type="dxa"/>
            <w:gridSpan w:val="2"/>
          </w:tcPr>
          <w:p w14:paraId="7EFACC0F" w14:textId="4F936875" w:rsidR="00DA598A" w:rsidRPr="001E45D0" w:rsidRDefault="00DA598A" w:rsidP="003510E8">
            <w:pPr>
              <w:pStyle w:val="NormalWeb"/>
              <w:spacing w:before="0" w:beforeAutospacing="0" w:after="0" w:afterAutospacing="0"/>
              <w:ind w:left="467" w:hanging="17"/>
              <w:outlineLvl w:val="0"/>
            </w:pPr>
            <w:r w:rsidRPr="001E45D0">
              <w:t>Beth Israel Deaconess Medical Center</w:t>
            </w:r>
            <w:r w:rsidR="0091070D" w:rsidRPr="001E45D0">
              <w:t>, Boston, MA</w:t>
            </w:r>
          </w:p>
        </w:tc>
      </w:tr>
      <w:tr w:rsidR="005B3D26" w:rsidRPr="001E45D0" w14:paraId="1AD44291" w14:textId="77777777" w:rsidTr="00D93271">
        <w:tc>
          <w:tcPr>
            <w:tcW w:w="810" w:type="dxa"/>
          </w:tcPr>
          <w:p w14:paraId="44647269" w14:textId="77777777" w:rsidR="005B3D26" w:rsidRPr="001E45D0" w:rsidRDefault="005B3D26" w:rsidP="004A7702">
            <w:pPr>
              <w:pStyle w:val="NormalWeb"/>
              <w:spacing w:before="0" w:beforeAutospacing="0" w:after="0" w:afterAutospacing="0"/>
              <w:outlineLvl w:val="0"/>
              <w:rPr>
                <w:bCs/>
              </w:rPr>
            </w:pPr>
            <w:r w:rsidRPr="001E45D0">
              <w:rPr>
                <w:bCs/>
              </w:rPr>
              <w:t>2008</w:t>
            </w:r>
          </w:p>
        </w:tc>
        <w:tc>
          <w:tcPr>
            <w:tcW w:w="9630" w:type="dxa"/>
            <w:gridSpan w:val="2"/>
          </w:tcPr>
          <w:p w14:paraId="5C85F9FD" w14:textId="7C3A9E06" w:rsidR="005B3D26" w:rsidRPr="001E45D0" w:rsidRDefault="005B3D26" w:rsidP="003510E8">
            <w:pPr>
              <w:autoSpaceDE w:val="0"/>
              <w:autoSpaceDN w:val="0"/>
              <w:adjustRightInd w:val="0"/>
              <w:ind w:left="467" w:hanging="17"/>
            </w:pPr>
            <w:r w:rsidRPr="001E45D0">
              <w:t xml:space="preserve">Understanding the inherited basis for blood lipids and risk for myocardial infarction / </w:t>
            </w:r>
            <w:r w:rsidR="001E5B18">
              <w:t>Invited Speaker</w:t>
            </w:r>
          </w:p>
        </w:tc>
      </w:tr>
      <w:tr w:rsidR="005B3D26" w:rsidRPr="001E45D0" w14:paraId="1EF561EA" w14:textId="77777777" w:rsidTr="00D93271">
        <w:tc>
          <w:tcPr>
            <w:tcW w:w="810" w:type="dxa"/>
          </w:tcPr>
          <w:p w14:paraId="5C0A7E7B" w14:textId="77777777" w:rsidR="005B3D26" w:rsidRPr="001E45D0" w:rsidRDefault="005B3D26" w:rsidP="004A7702">
            <w:pPr>
              <w:pStyle w:val="NormalWeb"/>
              <w:spacing w:before="0" w:beforeAutospacing="0" w:after="0" w:afterAutospacing="0"/>
              <w:outlineLvl w:val="0"/>
              <w:rPr>
                <w:bCs/>
              </w:rPr>
            </w:pPr>
          </w:p>
        </w:tc>
        <w:tc>
          <w:tcPr>
            <w:tcW w:w="9630" w:type="dxa"/>
            <w:gridSpan w:val="2"/>
          </w:tcPr>
          <w:p w14:paraId="19A30B4E" w14:textId="77777777" w:rsidR="005B3D26" w:rsidRPr="001E45D0" w:rsidRDefault="005B3D26" w:rsidP="003510E8">
            <w:pPr>
              <w:autoSpaceDE w:val="0"/>
              <w:autoSpaceDN w:val="0"/>
              <w:adjustRightInd w:val="0"/>
              <w:ind w:left="467" w:hanging="17"/>
            </w:pPr>
            <w:r w:rsidRPr="001E45D0">
              <w:t>Broad Institute Medical and Population Genetics Weekly Seminar</w:t>
            </w:r>
            <w:r w:rsidR="0091070D" w:rsidRPr="001E45D0">
              <w:t>, Cambridge, MA</w:t>
            </w:r>
          </w:p>
        </w:tc>
      </w:tr>
      <w:tr w:rsidR="00855AB5" w:rsidRPr="001E45D0" w14:paraId="3006E73B" w14:textId="77777777" w:rsidTr="00D93271">
        <w:tc>
          <w:tcPr>
            <w:tcW w:w="810" w:type="dxa"/>
          </w:tcPr>
          <w:p w14:paraId="46BA18C9" w14:textId="77777777" w:rsidR="00855AB5" w:rsidRPr="001E45D0" w:rsidRDefault="00855AB5" w:rsidP="004A7702">
            <w:pPr>
              <w:pStyle w:val="NormalWeb"/>
              <w:spacing w:before="0" w:beforeAutospacing="0" w:after="0" w:afterAutospacing="0"/>
              <w:outlineLvl w:val="0"/>
              <w:rPr>
                <w:bCs/>
              </w:rPr>
            </w:pPr>
            <w:r w:rsidRPr="001E45D0">
              <w:rPr>
                <w:bCs/>
              </w:rPr>
              <w:t>2008</w:t>
            </w:r>
          </w:p>
        </w:tc>
        <w:tc>
          <w:tcPr>
            <w:tcW w:w="9630" w:type="dxa"/>
            <w:gridSpan w:val="2"/>
          </w:tcPr>
          <w:p w14:paraId="6C55BB7F" w14:textId="77777777" w:rsidR="00855AB5" w:rsidRPr="001E45D0" w:rsidRDefault="00855AB5" w:rsidP="003510E8">
            <w:pPr>
              <w:pStyle w:val="NormalWeb"/>
              <w:spacing w:before="0" w:beforeAutospacing="0" w:after="0" w:afterAutospacing="0"/>
              <w:ind w:left="467" w:hanging="17"/>
              <w:outlineLvl w:val="0"/>
            </w:pPr>
            <w:r w:rsidRPr="001E45D0">
              <w:t>Common DNA sequence variants, blood lipids, and risk for myocardial infarction / Invited Speaker</w:t>
            </w:r>
          </w:p>
        </w:tc>
      </w:tr>
      <w:tr w:rsidR="00855AB5" w:rsidRPr="001E45D0" w14:paraId="6329ACB4" w14:textId="77777777" w:rsidTr="00D93271">
        <w:tc>
          <w:tcPr>
            <w:tcW w:w="810" w:type="dxa"/>
          </w:tcPr>
          <w:p w14:paraId="13E19216" w14:textId="77777777" w:rsidR="00855AB5" w:rsidRPr="001E45D0" w:rsidRDefault="00855AB5" w:rsidP="004A7702">
            <w:pPr>
              <w:pStyle w:val="NormalWeb"/>
              <w:spacing w:before="0" w:beforeAutospacing="0" w:after="0" w:afterAutospacing="0"/>
              <w:outlineLvl w:val="0"/>
              <w:rPr>
                <w:bCs/>
              </w:rPr>
            </w:pPr>
          </w:p>
        </w:tc>
        <w:tc>
          <w:tcPr>
            <w:tcW w:w="9630" w:type="dxa"/>
            <w:gridSpan w:val="2"/>
          </w:tcPr>
          <w:p w14:paraId="4FAE0CB0" w14:textId="77777777" w:rsidR="00855AB5" w:rsidRPr="001E45D0" w:rsidRDefault="00855AB5" w:rsidP="003510E8">
            <w:pPr>
              <w:pStyle w:val="NormalWeb"/>
              <w:spacing w:before="0" w:beforeAutospacing="0" w:after="0" w:afterAutospacing="0"/>
              <w:ind w:left="467" w:hanging="17"/>
              <w:outlineLvl w:val="0"/>
            </w:pPr>
            <w:r w:rsidRPr="001E45D0">
              <w:t>Cardiovascular Research Center Yearly Retreat, Massachusetts General Hospital</w:t>
            </w:r>
            <w:r w:rsidR="0091070D" w:rsidRPr="001E45D0">
              <w:t>, Boston, MA</w:t>
            </w:r>
          </w:p>
        </w:tc>
      </w:tr>
      <w:tr w:rsidR="00186C2B" w:rsidRPr="001E45D0" w14:paraId="7B3D7E88" w14:textId="77777777" w:rsidTr="00D93271">
        <w:tc>
          <w:tcPr>
            <w:tcW w:w="810" w:type="dxa"/>
          </w:tcPr>
          <w:p w14:paraId="50D35D64" w14:textId="77777777" w:rsidR="00186C2B" w:rsidRPr="001E45D0" w:rsidRDefault="00186C2B" w:rsidP="004A7702">
            <w:pPr>
              <w:pStyle w:val="NormalWeb"/>
              <w:spacing w:before="0" w:beforeAutospacing="0" w:after="0" w:afterAutospacing="0"/>
              <w:outlineLvl w:val="0"/>
              <w:rPr>
                <w:bCs/>
              </w:rPr>
            </w:pPr>
            <w:r w:rsidRPr="001E45D0">
              <w:rPr>
                <w:bCs/>
              </w:rPr>
              <w:t>2008</w:t>
            </w:r>
          </w:p>
        </w:tc>
        <w:tc>
          <w:tcPr>
            <w:tcW w:w="9630" w:type="dxa"/>
            <w:gridSpan w:val="2"/>
          </w:tcPr>
          <w:p w14:paraId="57B2A3A9" w14:textId="77777777" w:rsidR="00186C2B" w:rsidRPr="001E45D0" w:rsidRDefault="00186C2B" w:rsidP="003510E8">
            <w:pPr>
              <w:autoSpaceDE w:val="0"/>
              <w:autoSpaceDN w:val="0"/>
              <w:adjustRightInd w:val="0"/>
              <w:ind w:left="467" w:hanging="17"/>
            </w:pPr>
            <w:r w:rsidRPr="001E45D0">
              <w:t>Can human genetics help answer if HDL cholesterol is a causal risk factor for heart attack? / Invited Speaker</w:t>
            </w:r>
          </w:p>
        </w:tc>
      </w:tr>
      <w:tr w:rsidR="00186C2B" w:rsidRPr="001E45D0" w14:paraId="27C7E7D1" w14:textId="77777777" w:rsidTr="00D93271">
        <w:tc>
          <w:tcPr>
            <w:tcW w:w="810" w:type="dxa"/>
          </w:tcPr>
          <w:p w14:paraId="012C1614" w14:textId="77777777" w:rsidR="00186C2B" w:rsidRPr="001E45D0" w:rsidRDefault="00186C2B" w:rsidP="004A7702">
            <w:pPr>
              <w:pStyle w:val="NormalWeb"/>
              <w:spacing w:before="0" w:beforeAutospacing="0" w:after="0" w:afterAutospacing="0"/>
              <w:outlineLvl w:val="0"/>
              <w:rPr>
                <w:bCs/>
              </w:rPr>
            </w:pPr>
          </w:p>
        </w:tc>
        <w:tc>
          <w:tcPr>
            <w:tcW w:w="9630" w:type="dxa"/>
            <w:gridSpan w:val="2"/>
          </w:tcPr>
          <w:p w14:paraId="1357BBAF" w14:textId="77777777" w:rsidR="00186C2B" w:rsidRPr="001E45D0" w:rsidRDefault="00186C2B" w:rsidP="003510E8">
            <w:pPr>
              <w:autoSpaceDE w:val="0"/>
              <w:autoSpaceDN w:val="0"/>
              <w:adjustRightInd w:val="0"/>
              <w:ind w:left="467" w:hanging="17"/>
            </w:pPr>
            <w:r w:rsidRPr="001E45D0">
              <w:t>Broad Institute Yearly Scientific Retreat</w:t>
            </w:r>
            <w:r w:rsidR="0091070D" w:rsidRPr="001E45D0">
              <w:t>, Cambridge, MA</w:t>
            </w:r>
          </w:p>
        </w:tc>
      </w:tr>
      <w:tr w:rsidR="00C33C74" w:rsidRPr="001E45D0" w14:paraId="60BB5DDE" w14:textId="77777777" w:rsidTr="00D93271">
        <w:tc>
          <w:tcPr>
            <w:tcW w:w="810" w:type="dxa"/>
          </w:tcPr>
          <w:p w14:paraId="3B150798" w14:textId="77777777" w:rsidR="00C33C74" w:rsidRPr="001E45D0" w:rsidRDefault="00C33C74" w:rsidP="004A7702">
            <w:pPr>
              <w:pStyle w:val="NormalWeb"/>
              <w:spacing w:before="0" w:beforeAutospacing="0" w:after="0" w:afterAutospacing="0"/>
              <w:outlineLvl w:val="0"/>
              <w:rPr>
                <w:bCs/>
              </w:rPr>
            </w:pPr>
            <w:r w:rsidRPr="001E45D0">
              <w:rPr>
                <w:bCs/>
              </w:rPr>
              <w:t>2008</w:t>
            </w:r>
          </w:p>
        </w:tc>
        <w:tc>
          <w:tcPr>
            <w:tcW w:w="9630" w:type="dxa"/>
            <w:gridSpan w:val="2"/>
          </w:tcPr>
          <w:p w14:paraId="30D11911" w14:textId="77777777" w:rsidR="00C33C74" w:rsidRPr="001E45D0" w:rsidRDefault="00C33C74" w:rsidP="003510E8">
            <w:pPr>
              <w:autoSpaceDE w:val="0"/>
              <w:autoSpaceDN w:val="0"/>
              <w:adjustRightInd w:val="0"/>
              <w:ind w:left="467" w:hanging="17"/>
            </w:pPr>
            <w:r w:rsidRPr="001E45D0">
              <w:t>Genetic prediction of lipid levels and cardiovascular events / Invited Speaker</w:t>
            </w:r>
          </w:p>
        </w:tc>
      </w:tr>
      <w:tr w:rsidR="00C33C74" w:rsidRPr="001E45D0" w14:paraId="4347E3CD" w14:textId="77777777" w:rsidTr="00D93271">
        <w:tc>
          <w:tcPr>
            <w:tcW w:w="810" w:type="dxa"/>
          </w:tcPr>
          <w:p w14:paraId="0F0CEC70" w14:textId="77777777" w:rsidR="00C33C74" w:rsidRPr="001E45D0" w:rsidRDefault="00C33C74" w:rsidP="004A7702">
            <w:pPr>
              <w:pStyle w:val="NormalWeb"/>
              <w:spacing w:before="0" w:beforeAutospacing="0" w:after="0" w:afterAutospacing="0"/>
              <w:outlineLvl w:val="0"/>
              <w:rPr>
                <w:bCs/>
              </w:rPr>
            </w:pPr>
          </w:p>
        </w:tc>
        <w:tc>
          <w:tcPr>
            <w:tcW w:w="9630" w:type="dxa"/>
            <w:gridSpan w:val="2"/>
          </w:tcPr>
          <w:p w14:paraId="7DD72F8B" w14:textId="77777777" w:rsidR="00C33C74" w:rsidRPr="001E45D0" w:rsidRDefault="008A2C49" w:rsidP="003510E8">
            <w:pPr>
              <w:autoSpaceDE w:val="0"/>
              <w:autoSpaceDN w:val="0"/>
              <w:adjustRightInd w:val="0"/>
              <w:ind w:left="467" w:hanging="17"/>
            </w:pPr>
            <w:r w:rsidRPr="001E45D0">
              <w:t>Doris Duke/Broad Workshop on Genetics of Complex Disorders for Clinical Investigators</w:t>
            </w:r>
            <w:r w:rsidR="0091070D" w:rsidRPr="001E45D0">
              <w:t>, Cambridge, MA</w:t>
            </w:r>
          </w:p>
        </w:tc>
      </w:tr>
      <w:tr w:rsidR="005B3D26" w:rsidRPr="001E45D0" w14:paraId="72E7B971" w14:textId="77777777" w:rsidTr="00D93271">
        <w:tc>
          <w:tcPr>
            <w:tcW w:w="810" w:type="dxa"/>
          </w:tcPr>
          <w:p w14:paraId="37FB1680" w14:textId="77777777" w:rsidR="005B3D26" w:rsidRPr="001E45D0" w:rsidRDefault="005B3D26" w:rsidP="004A7702">
            <w:pPr>
              <w:pStyle w:val="NormalWeb"/>
              <w:spacing w:before="0" w:beforeAutospacing="0" w:after="0" w:afterAutospacing="0"/>
              <w:outlineLvl w:val="0"/>
              <w:rPr>
                <w:bCs/>
              </w:rPr>
            </w:pPr>
            <w:r w:rsidRPr="001E45D0">
              <w:rPr>
                <w:bCs/>
              </w:rPr>
              <w:t>2009</w:t>
            </w:r>
          </w:p>
        </w:tc>
        <w:tc>
          <w:tcPr>
            <w:tcW w:w="9630" w:type="dxa"/>
            <w:gridSpan w:val="2"/>
          </w:tcPr>
          <w:p w14:paraId="369AFCF9" w14:textId="2EED2052" w:rsidR="005B3D26" w:rsidRPr="001E45D0" w:rsidRDefault="005B3D26" w:rsidP="003510E8">
            <w:pPr>
              <w:autoSpaceDE w:val="0"/>
              <w:autoSpaceDN w:val="0"/>
              <w:adjustRightInd w:val="0"/>
              <w:ind w:left="467" w:hanging="17"/>
            </w:pPr>
            <w:r w:rsidRPr="001E45D0">
              <w:t>Predicting risk for myocardial infarction:  is there a role for integrating genetic profiles?</w:t>
            </w:r>
            <w:r w:rsidR="0083598B">
              <w:t xml:space="preserve"> / </w:t>
            </w:r>
            <w:r w:rsidR="001E5B18">
              <w:t>Invited Speaker</w:t>
            </w:r>
          </w:p>
        </w:tc>
      </w:tr>
      <w:tr w:rsidR="005B3D26" w:rsidRPr="001E45D0" w14:paraId="76485399" w14:textId="77777777" w:rsidTr="00D93271">
        <w:tc>
          <w:tcPr>
            <w:tcW w:w="810" w:type="dxa"/>
          </w:tcPr>
          <w:p w14:paraId="3EC20DDA" w14:textId="77777777" w:rsidR="005B3D26" w:rsidRPr="001E45D0" w:rsidRDefault="005B3D26" w:rsidP="004A7702">
            <w:pPr>
              <w:pStyle w:val="NormalWeb"/>
              <w:spacing w:before="0" w:beforeAutospacing="0" w:after="0" w:afterAutospacing="0"/>
              <w:outlineLvl w:val="0"/>
              <w:rPr>
                <w:bCs/>
              </w:rPr>
            </w:pPr>
          </w:p>
        </w:tc>
        <w:tc>
          <w:tcPr>
            <w:tcW w:w="9630" w:type="dxa"/>
            <w:gridSpan w:val="2"/>
          </w:tcPr>
          <w:p w14:paraId="359A29F4" w14:textId="77777777" w:rsidR="005B3D26" w:rsidRPr="001E45D0" w:rsidRDefault="005B3D26" w:rsidP="003510E8">
            <w:pPr>
              <w:autoSpaceDE w:val="0"/>
              <w:autoSpaceDN w:val="0"/>
              <w:adjustRightInd w:val="0"/>
              <w:ind w:left="467" w:hanging="17"/>
            </w:pPr>
            <w:r w:rsidRPr="001E45D0">
              <w:t>Broad Institute Medical and Population Genetics Weekly Seminar</w:t>
            </w:r>
            <w:r w:rsidR="0091070D" w:rsidRPr="001E45D0">
              <w:t>, Cambridge, MA</w:t>
            </w:r>
          </w:p>
        </w:tc>
      </w:tr>
      <w:tr w:rsidR="00DA598A" w:rsidRPr="001E45D0" w14:paraId="1F77FC07" w14:textId="77777777" w:rsidTr="00D93271">
        <w:tc>
          <w:tcPr>
            <w:tcW w:w="810" w:type="dxa"/>
          </w:tcPr>
          <w:p w14:paraId="4FBC0C3E" w14:textId="77777777" w:rsidR="00DA598A" w:rsidRPr="001E45D0" w:rsidRDefault="00DA598A" w:rsidP="004A7702">
            <w:pPr>
              <w:pStyle w:val="NormalWeb"/>
              <w:spacing w:before="0" w:beforeAutospacing="0" w:after="0" w:afterAutospacing="0"/>
              <w:outlineLvl w:val="0"/>
              <w:rPr>
                <w:bCs/>
              </w:rPr>
            </w:pPr>
            <w:r w:rsidRPr="001E45D0">
              <w:rPr>
                <w:bCs/>
              </w:rPr>
              <w:t>2009</w:t>
            </w:r>
          </w:p>
        </w:tc>
        <w:tc>
          <w:tcPr>
            <w:tcW w:w="9630" w:type="dxa"/>
            <w:gridSpan w:val="2"/>
          </w:tcPr>
          <w:p w14:paraId="7C2E8382" w14:textId="77DC426F" w:rsidR="00DA598A" w:rsidRPr="001E45D0" w:rsidRDefault="00186C2B" w:rsidP="003510E8">
            <w:pPr>
              <w:pStyle w:val="NormalWeb"/>
              <w:spacing w:before="0" w:beforeAutospacing="0" w:after="0" w:afterAutospacing="0"/>
              <w:ind w:left="467" w:hanging="17"/>
              <w:outlineLvl w:val="0"/>
            </w:pPr>
            <w:r w:rsidRPr="001E45D0">
              <w:t>Common DNA sequence variants, blood lipids, and risk for myocardial i</w:t>
            </w:r>
            <w:r w:rsidR="00DA598A" w:rsidRPr="001E45D0">
              <w:t xml:space="preserve">nfarction / </w:t>
            </w:r>
            <w:r w:rsidR="001E5B18">
              <w:t>Invited Speaker</w:t>
            </w:r>
            <w:r w:rsidR="00B74A1B">
              <w:t xml:space="preserve"> </w:t>
            </w:r>
          </w:p>
        </w:tc>
      </w:tr>
      <w:tr w:rsidR="00186C2B" w:rsidRPr="001E45D0" w14:paraId="4073DB1F" w14:textId="77777777" w:rsidTr="00D93271">
        <w:tc>
          <w:tcPr>
            <w:tcW w:w="810" w:type="dxa"/>
          </w:tcPr>
          <w:p w14:paraId="590C5E4D" w14:textId="77777777" w:rsidR="00186C2B" w:rsidRPr="001E45D0" w:rsidRDefault="00186C2B" w:rsidP="004A7702">
            <w:pPr>
              <w:pStyle w:val="NormalWeb"/>
              <w:spacing w:before="0" w:beforeAutospacing="0" w:after="0" w:afterAutospacing="0"/>
              <w:outlineLvl w:val="0"/>
              <w:rPr>
                <w:bCs/>
              </w:rPr>
            </w:pPr>
          </w:p>
        </w:tc>
        <w:tc>
          <w:tcPr>
            <w:tcW w:w="9630" w:type="dxa"/>
            <w:gridSpan w:val="2"/>
          </w:tcPr>
          <w:p w14:paraId="4A8A8DEF" w14:textId="22B72E9E" w:rsidR="00186C2B" w:rsidRPr="001E45D0" w:rsidRDefault="00B74A1B" w:rsidP="003510E8">
            <w:pPr>
              <w:pStyle w:val="NormalWeb"/>
              <w:spacing w:before="0" w:beforeAutospacing="0" w:after="0" w:afterAutospacing="0"/>
              <w:ind w:left="467" w:hanging="17"/>
              <w:outlineLvl w:val="0"/>
            </w:pPr>
            <w:r w:rsidRPr="001E45D0">
              <w:t>Cardiovascular Research Center Seminar</w:t>
            </w:r>
            <w:r>
              <w:t xml:space="preserve">, </w:t>
            </w:r>
            <w:r w:rsidR="00186C2B" w:rsidRPr="001E45D0">
              <w:t>Beth Israel Deaconess Medical Center</w:t>
            </w:r>
            <w:r w:rsidR="0091070D" w:rsidRPr="001E45D0">
              <w:t>, Boston, MA</w:t>
            </w:r>
          </w:p>
        </w:tc>
      </w:tr>
      <w:tr w:rsidR="00186C2B" w:rsidRPr="001E45D0" w14:paraId="476FC6CE" w14:textId="77777777" w:rsidTr="00D93271">
        <w:tc>
          <w:tcPr>
            <w:tcW w:w="810" w:type="dxa"/>
          </w:tcPr>
          <w:p w14:paraId="37AA112C" w14:textId="77777777" w:rsidR="00186C2B" w:rsidRPr="001E45D0" w:rsidRDefault="00186C2B" w:rsidP="004A7702">
            <w:pPr>
              <w:pStyle w:val="NormalWeb"/>
              <w:spacing w:before="0" w:beforeAutospacing="0" w:after="0" w:afterAutospacing="0"/>
              <w:outlineLvl w:val="0"/>
              <w:rPr>
                <w:bCs/>
              </w:rPr>
            </w:pPr>
            <w:r w:rsidRPr="001E45D0">
              <w:rPr>
                <w:bCs/>
              </w:rPr>
              <w:t>2009</w:t>
            </w:r>
          </w:p>
        </w:tc>
        <w:tc>
          <w:tcPr>
            <w:tcW w:w="9630" w:type="dxa"/>
            <w:gridSpan w:val="2"/>
          </w:tcPr>
          <w:p w14:paraId="1261A7D1" w14:textId="77777777" w:rsidR="00186C2B" w:rsidRPr="001E45D0" w:rsidRDefault="00186C2B" w:rsidP="003510E8">
            <w:pPr>
              <w:autoSpaceDE w:val="0"/>
              <w:autoSpaceDN w:val="0"/>
              <w:adjustRightInd w:val="0"/>
              <w:ind w:left="467" w:hanging="17"/>
            </w:pPr>
            <w:r w:rsidRPr="001E45D0">
              <w:t>Common DNA sequence variants, blood lipids, and myocardial infarction / Invited Speaker</w:t>
            </w:r>
          </w:p>
        </w:tc>
      </w:tr>
      <w:tr w:rsidR="00186C2B" w:rsidRPr="001E45D0" w14:paraId="1032D23E" w14:textId="77777777" w:rsidTr="00D93271">
        <w:tc>
          <w:tcPr>
            <w:tcW w:w="810" w:type="dxa"/>
          </w:tcPr>
          <w:p w14:paraId="262AAA6C" w14:textId="77777777" w:rsidR="00186C2B" w:rsidRPr="001E45D0" w:rsidRDefault="00186C2B" w:rsidP="004A7702">
            <w:pPr>
              <w:pStyle w:val="NormalWeb"/>
              <w:spacing w:before="0" w:beforeAutospacing="0" w:after="0" w:afterAutospacing="0"/>
              <w:outlineLvl w:val="0"/>
              <w:rPr>
                <w:bCs/>
              </w:rPr>
            </w:pPr>
          </w:p>
        </w:tc>
        <w:tc>
          <w:tcPr>
            <w:tcW w:w="9630" w:type="dxa"/>
            <w:gridSpan w:val="2"/>
          </w:tcPr>
          <w:p w14:paraId="4DD8C60D" w14:textId="77777777" w:rsidR="00186C2B" w:rsidRPr="001E45D0" w:rsidRDefault="00186C2B" w:rsidP="003510E8">
            <w:pPr>
              <w:autoSpaceDE w:val="0"/>
              <w:autoSpaceDN w:val="0"/>
              <w:adjustRightInd w:val="0"/>
              <w:ind w:left="467" w:hanging="17"/>
            </w:pPr>
            <w:r w:rsidRPr="001E45D0">
              <w:t xml:space="preserve">Broad Institute Board of Scientific Counselors </w:t>
            </w:r>
            <w:r w:rsidR="00A50135" w:rsidRPr="001E45D0">
              <w:t xml:space="preserve">Annual </w:t>
            </w:r>
            <w:r w:rsidRPr="001E45D0">
              <w:t>Meeting</w:t>
            </w:r>
            <w:r w:rsidR="0091070D" w:rsidRPr="001E45D0">
              <w:t>, Cambridge, MA</w:t>
            </w:r>
          </w:p>
        </w:tc>
      </w:tr>
      <w:tr w:rsidR="00F26EAF" w:rsidRPr="001E45D0" w14:paraId="5FCE607C" w14:textId="77777777" w:rsidTr="00D93271">
        <w:tc>
          <w:tcPr>
            <w:tcW w:w="810" w:type="dxa"/>
          </w:tcPr>
          <w:p w14:paraId="08B84F1F" w14:textId="77777777" w:rsidR="00F26EAF" w:rsidRPr="001E45D0" w:rsidRDefault="00F26EAF" w:rsidP="004A7702">
            <w:pPr>
              <w:pStyle w:val="NormalWeb"/>
              <w:spacing w:before="0" w:beforeAutospacing="0" w:after="0" w:afterAutospacing="0"/>
              <w:outlineLvl w:val="0"/>
              <w:rPr>
                <w:bCs/>
              </w:rPr>
            </w:pPr>
            <w:r w:rsidRPr="001E45D0">
              <w:rPr>
                <w:bCs/>
              </w:rPr>
              <w:t>2009</w:t>
            </w:r>
          </w:p>
        </w:tc>
        <w:tc>
          <w:tcPr>
            <w:tcW w:w="9630" w:type="dxa"/>
            <w:gridSpan w:val="2"/>
          </w:tcPr>
          <w:p w14:paraId="21C00D63" w14:textId="4E2B205D" w:rsidR="00F26EAF" w:rsidRPr="001E45D0" w:rsidRDefault="00F26EAF" w:rsidP="003510E8">
            <w:pPr>
              <w:autoSpaceDE w:val="0"/>
              <w:autoSpaceDN w:val="0"/>
              <w:adjustRightInd w:val="0"/>
              <w:ind w:left="467" w:hanging="17"/>
            </w:pPr>
            <w:r w:rsidRPr="001E45D0">
              <w:t xml:space="preserve">Next-generation sequencing as a discovery tool/ </w:t>
            </w:r>
            <w:r w:rsidR="001E5B18">
              <w:t>Invited Speaker</w:t>
            </w:r>
          </w:p>
        </w:tc>
      </w:tr>
      <w:tr w:rsidR="00F26EAF" w:rsidRPr="001E45D0" w14:paraId="12C9711F" w14:textId="77777777" w:rsidTr="00D93271">
        <w:tc>
          <w:tcPr>
            <w:tcW w:w="810" w:type="dxa"/>
          </w:tcPr>
          <w:p w14:paraId="0B5866DE" w14:textId="77777777" w:rsidR="00F26EAF" w:rsidRPr="001E45D0" w:rsidRDefault="00F26EAF" w:rsidP="004A7702">
            <w:pPr>
              <w:pStyle w:val="NormalWeb"/>
              <w:spacing w:before="0" w:beforeAutospacing="0" w:after="0" w:afterAutospacing="0"/>
              <w:outlineLvl w:val="0"/>
              <w:rPr>
                <w:bCs/>
              </w:rPr>
            </w:pPr>
          </w:p>
        </w:tc>
        <w:tc>
          <w:tcPr>
            <w:tcW w:w="9630" w:type="dxa"/>
            <w:gridSpan w:val="2"/>
          </w:tcPr>
          <w:p w14:paraId="596F02C0" w14:textId="77777777" w:rsidR="00F26EAF" w:rsidRPr="001E45D0" w:rsidRDefault="00F26EAF" w:rsidP="003510E8">
            <w:pPr>
              <w:autoSpaceDE w:val="0"/>
              <w:autoSpaceDN w:val="0"/>
              <w:adjustRightInd w:val="0"/>
              <w:ind w:left="467" w:hanging="17"/>
            </w:pPr>
            <w:r w:rsidRPr="001E45D0">
              <w:t>Broad Institute Medical and Population Genetics Weekly Seminar</w:t>
            </w:r>
            <w:r w:rsidR="0091070D" w:rsidRPr="001E45D0">
              <w:t>, Cambridge, MA</w:t>
            </w:r>
          </w:p>
        </w:tc>
      </w:tr>
      <w:tr w:rsidR="00C33C74" w:rsidRPr="001E45D0" w14:paraId="79295337" w14:textId="77777777" w:rsidTr="00D93271">
        <w:tc>
          <w:tcPr>
            <w:tcW w:w="810" w:type="dxa"/>
          </w:tcPr>
          <w:p w14:paraId="55055EEB" w14:textId="77777777" w:rsidR="00C33C74" w:rsidRPr="001E45D0" w:rsidRDefault="00C33C74" w:rsidP="004A7702">
            <w:pPr>
              <w:pStyle w:val="NormalWeb"/>
              <w:spacing w:before="0" w:beforeAutospacing="0" w:after="0" w:afterAutospacing="0"/>
              <w:outlineLvl w:val="0"/>
              <w:rPr>
                <w:bCs/>
              </w:rPr>
            </w:pPr>
            <w:r w:rsidRPr="001E45D0">
              <w:rPr>
                <w:bCs/>
              </w:rPr>
              <w:t>2009</w:t>
            </w:r>
          </w:p>
        </w:tc>
        <w:tc>
          <w:tcPr>
            <w:tcW w:w="9630" w:type="dxa"/>
            <w:gridSpan w:val="2"/>
          </w:tcPr>
          <w:p w14:paraId="4A17411A" w14:textId="77777777" w:rsidR="00C33C74" w:rsidRPr="001E45D0" w:rsidRDefault="00C33C74" w:rsidP="003510E8">
            <w:pPr>
              <w:autoSpaceDE w:val="0"/>
              <w:autoSpaceDN w:val="0"/>
              <w:adjustRightInd w:val="0"/>
              <w:ind w:left="467" w:hanging="17"/>
            </w:pPr>
            <w:r w:rsidRPr="001E45D0">
              <w:t>From locus discovery to function / Invited Speaker</w:t>
            </w:r>
          </w:p>
        </w:tc>
      </w:tr>
      <w:tr w:rsidR="00C33C74" w:rsidRPr="001E45D0" w14:paraId="7131085C" w14:textId="77777777" w:rsidTr="00D93271">
        <w:tc>
          <w:tcPr>
            <w:tcW w:w="810" w:type="dxa"/>
          </w:tcPr>
          <w:p w14:paraId="416A5DD7" w14:textId="77777777" w:rsidR="00C33C74" w:rsidRPr="001E45D0" w:rsidRDefault="00C33C74" w:rsidP="004A7702">
            <w:pPr>
              <w:pStyle w:val="NormalWeb"/>
              <w:spacing w:before="0" w:beforeAutospacing="0" w:after="0" w:afterAutospacing="0"/>
              <w:outlineLvl w:val="0"/>
              <w:rPr>
                <w:bCs/>
              </w:rPr>
            </w:pPr>
          </w:p>
        </w:tc>
        <w:tc>
          <w:tcPr>
            <w:tcW w:w="9630" w:type="dxa"/>
            <w:gridSpan w:val="2"/>
          </w:tcPr>
          <w:p w14:paraId="289EDA7F" w14:textId="77777777" w:rsidR="00C33C74" w:rsidRPr="001E45D0" w:rsidRDefault="00C33C74" w:rsidP="003510E8">
            <w:pPr>
              <w:autoSpaceDE w:val="0"/>
              <w:autoSpaceDN w:val="0"/>
              <w:adjustRightInd w:val="0"/>
              <w:ind w:left="467" w:hanging="17"/>
            </w:pPr>
            <w:r w:rsidRPr="001E45D0">
              <w:t>Center for Human Genetic Research Yearly Retreat, Massachusetts General Hospital</w:t>
            </w:r>
            <w:r w:rsidR="0091070D" w:rsidRPr="001E45D0">
              <w:t>, Boston, MA</w:t>
            </w:r>
          </w:p>
        </w:tc>
      </w:tr>
      <w:tr w:rsidR="00186C2B" w:rsidRPr="001E45D0" w14:paraId="139A3FEE" w14:textId="77777777" w:rsidTr="00D93271">
        <w:tc>
          <w:tcPr>
            <w:tcW w:w="810" w:type="dxa"/>
          </w:tcPr>
          <w:p w14:paraId="011AA38B" w14:textId="77777777" w:rsidR="00186C2B" w:rsidRPr="001E45D0" w:rsidRDefault="00186C2B" w:rsidP="004A7702">
            <w:pPr>
              <w:pStyle w:val="NormalWeb"/>
              <w:spacing w:before="0" w:beforeAutospacing="0" w:after="0" w:afterAutospacing="0"/>
              <w:outlineLvl w:val="0"/>
              <w:rPr>
                <w:bCs/>
              </w:rPr>
            </w:pPr>
            <w:r w:rsidRPr="001E45D0">
              <w:rPr>
                <w:bCs/>
              </w:rPr>
              <w:t>2009</w:t>
            </w:r>
          </w:p>
        </w:tc>
        <w:tc>
          <w:tcPr>
            <w:tcW w:w="9630" w:type="dxa"/>
            <w:gridSpan w:val="2"/>
          </w:tcPr>
          <w:p w14:paraId="7600B12F" w14:textId="77777777" w:rsidR="00186C2B" w:rsidRPr="001E45D0" w:rsidRDefault="00C33C74" w:rsidP="003510E8">
            <w:pPr>
              <w:autoSpaceDE w:val="0"/>
              <w:autoSpaceDN w:val="0"/>
              <w:adjustRightInd w:val="0"/>
              <w:ind w:left="467" w:hanging="17"/>
            </w:pPr>
            <w:r w:rsidRPr="001E45D0">
              <w:t>DNA sequence variants related to plasma high density lipoprotein cholesterol or triglycerides and risk for myocardial infarction</w:t>
            </w:r>
            <w:r w:rsidR="00186C2B" w:rsidRPr="001E45D0">
              <w:t>/ Invited Speaker</w:t>
            </w:r>
          </w:p>
        </w:tc>
      </w:tr>
      <w:tr w:rsidR="00186C2B" w:rsidRPr="001E45D0" w14:paraId="0A274E41" w14:textId="77777777" w:rsidTr="00D93271">
        <w:tc>
          <w:tcPr>
            <w:tcW w:w="810" w:type="dxa"/>
          </w:tcPr>
          <w:p w14:paraId="1F934309" w14:textId="77777777" w:rsidR="00186C2B" w:rsidRPr="001E45D0" w:rsidRDefault="00186C2B" w:rsidP="004A7702">
            <w:pPr>
              <w:pStyle w:val="NormalWeb"/>
              <w:spacing w:before="0" w:beforeAutospacing="0" w:after="0" w:afterAutospacing="0"/>
              <w:outlineLvl w:val="0"/>
              <w:rPr>
                <w:bCs/>
              </w:rPr>
            </w:pPr>
          </w:p>
        </w:tc>
        <w:tc>
          <w:tcPr>
            <w:tcW w:w="9630" w:type="dxa"/>
            <w:gridSpan w:val="2"/>
          </w:tcPr>
          <w:p w14:paraId="6F7F853C" w14:textId="77777777" w:rsidR="00186C2B" w:rsidRPr="001E45D0" w:rsidRDefault="008A2C49" w:rsidP="003510E8">
            <w:pPr>
              <w:autoSpaceDE w:val="0"/>
              <w:autoSpaceDN w:val="0"/>
              <w:adjustRightInd w:val="0"/>
              <w:ind w:left="467" w:hanging="17"/>
            </w:pPr>
            <w:r w:rsidRPr="001E45D0">
              <w:t>Doris Duke/Broad Workshop on Genetics of Complex Disorders for Clinical Investigators</w:t>
            </w:r>
            <w:r w:rsidR="0091070D" w:rsidRPr="001E45D0">
              <w:t>, Cambridge, MA</w:t>
            </w:r>
          </w:p>
        </w:tc>
      </w:tr>
      <w:tr w:rsidR="0027717B" w:rsidRPr="001E45D0" w14:paraId="28F50E77" w14:textId="77777777" w:rsidTr="00D93271">
        <w:tc>
          <w:tcPr>
            <w:tcW w:w="810" w:type="dxa"/>
          </w:tcPr>
          <w:p w14:paraId="20F1C60B" w14:textId="77777777" w:rsidR="0027717B" w:rsidRPr="001E45D0" w:rsidRDefault="0027717B" w:rsidP="004A7702">
            <w:pPr>
              <w:pStyle w:val="NormalWeb"/>
              <w:spacing w:before="0" w:beforeAutospacing="0" w:after="0" w:afterAutospacing="0"/>
              <w:outlineLvl w:val="0"/>
              <w:rPr>
                <w:bCs/>
              </w:rPr>
            </w:pPr>
            <w:r w:rsidRPr="001E45D0">
              <w:rPr>
                <w:bCs/>
              </w:rPr>
              <w:t>2010</w:t>
            </w:r>
          </w:p>
        </w:tc>
        <w:tc>
          <w:tcPr>
            <w:tcW w:w="9630" w:type="dxa"/>
            <w:gridSpan w:val="2"/>
          </w:tcPr>
          <w:p w14:paraId="764750D6" w14:textId="046E4E16" w:rsidR="0027717B" w:rsidRPr="001E45D0" w:rsidRDefault="0027717B" w:rsidP="003510E8">
            <w:pPr>
              <w:autoSpaceDE w:val="0"/>
              <w:autoSpaceDN w:val="0"/>
              <w:adjustRightInd w:val="0"/>
              <w:ind w:left="467" w:hanging="17"/>
            </w:pPr>
            <w:r w:rsidRPr="001E45D0">
              <w:t xml:space="preserve">Common DNA sequence variants, blood lipids, and risk for myocardial infarction / </w:t>
            </w:r>
            <w:r w:rsidR="001E5B18">
              <w:t>Invited Speaker</w:t>
            </w:r>
          </w:p>
        </w:tc>
      </w:tr>
      <w:tr w:rsidR="0027717B" w:rsidRPr="001E45D0" w14:paraId="0CB6EA80" w14:textId="77777777" w:rsidTr="00D93271">
        <w:tc>
          <w:tcPr>
            <w:tcW w:w="810" w:type="dxa"/>
          </w:tcPr>
          <w:p w14:paraId="5C38B449" w14:textId="77777777" w:rsidR="0027717B" w:rsidRPr="001E45D0" w:rsidRDefault="0027717B" w:rsidP="004A7702">
            <w:pPr>
              <w:pStyle w:val="NormalWeb"/>
              <w:spacing w:before="0" w:beforeAutospacing="0" w:after="0" w:afterAutospacing="0"/>
              <w:outlineLvl w:val="0"/>
              <w:rPr>
                <w:bCs/>
              </w:rPr>
            </w:pPr>
          </w:p>
        </w:tc>
        <w:tc>
          <w:tcPr>
            <w:tcW w:w="9630" w:type="dxa"/>
            <w:gridSpan w:val="2"/>
          </w:tcPr>
          <w:p w14:paraId="0669322F" w14:textId="77777777" w:rsidR="0027717B" w:rsidRPr="001E45D0" w:rsidRDefault="0027717B" w:rsidP="003510E8">
            <w:pPr>
              <w:autoSpaceDE w:val="0"/>
              <w:autoSpaceDN w:val="0"/>
              <w:adjustRightInd w:val="0"/>
              <w:ind w:left="467" w:hanging="17"/>
            </w:pPr>
            <w:r w:rsidRPr="001E45D0">
              <w:t>TIMI Research Group Research Seminar, Brigham and Women’s Hospital</w:t>
            </w:r>
            <w:r w:rsidR="0091070D" w:rsidRPr="001E45D0">
              <w:t>, Boston, MA</w:t>
            </w:r>
          </w:p>
        </w:tc>
      </w:tr>
      <w:tr w:rsidR="00C33C74" w:rsidRPr="001E45D0" w14:paraId="196513A1" w14:textId="77777777" w:rsidTr="00D93271">
        <w:tc>
          <w:tcPr>
            <w:tcW w:w="810" w:type="dxa"/>
          </w:tcPr>
          <w:p w14:paraId="604EF788" w14:textId="77777777" w:rsidR="00C33C74" w:rsidRPr="001E45D0" w:rsidRDefault="00C33C74" w:rsidP="004A7702">
            <w:pPr>
              <w:pStyle w:val="NormalWeb"/>
              <w:spacing w:before="0" w:beforeAutospacing="0" w:after="0" w:afterAutospacing="0"/>
              <w:outlineLvl w:val="0"/>
              <w:rPr>
                <w:bCs/>
              </w:rPr>
            </w:pPr>
            <w:r w:rsidRPr="001E45D0">
              <w:rPr>
                <w:bCs/>
              </w:rPr>
              <w:t>2010</w:t>
            </w:r>
          </w:p>
        </w:tc>
        <w:tc>
          <w:tcPr>
            <w:tcW w:w="9630" w:type="dxa"/>
            <w:gridSpan w:val="2"/>
          </w:tcPr>
          <w:p w14:paraId="507AFDBD" w14:textId="77777777" w:rsidR="00C33C74" w:rsidRPr="001E45D0" w:rsidRDefault="00C33C74" w:rsidP="003510E8">
            <w:pPr>
              <w:autoSpaceDE w:val="0"/>
              <w:autoSpaceDN w:val="0"/>
              <w:adjustRightInd w:val="0"/>
              <w:ind w:left="467" w:hanging="17"/>
            </w:pPr>
            <w:r w:rsidRPr="001E45D0">
              <w:t xml:space="preserve">Genetic mapping for blood lipids and myocardial infarction in humans: What </w:t>
            </w:r>
            <w:proofErr w:type="gramStart"/>
            <w:r w:rsidRPr="001E45D0">
              <w:t>have</w:t>
            </w:r>
            <w:proofErr w:type="gramEnd"/>
            <w:r w:rsidRPr="001E45D0">
              <w:t xml:space="preserve"> we learned? / Invited Speaker</w:t>
            </w:r>
          </w:p>
        </w:tc>
      </w:tr>
      <w:tr w:rsidR="00C33C74" w:rsidRPr="001E45D0" w14:paraId="33FED208" w14:textId="77777777" w:rsidTr="00D93271">
        <w:tc>
          <w:tcPr>
            <w:tcW w:w="810" w:type="dxa"/>
          </w:tcPr>
          <w:p w14:paraId="55AEC467" w14:textId="77777777" w:rsidR="00C33C74" w:rsidRPr="001E45D0" w:rsidRDefault="00C33C74" w:rsidP="004A7702">
            <w:pPr>
              <w:pStyle w:val="NormalWeb"/>
              <w:spacing w:before="0" w:beforeAutospacing="0" w:after="0" w:afterAutospacing="0"/>
              <w:outlineLvl w:val="0"/>
              <w:rPr>
                <w:bCs/>
              </w:rPr>
            </w:pPr>
          </w:p>
        </w:tc>
        <w:tc>
          <w:tcPr>
            <w:tcW w:w="9630" w:type="dxa"/>
            <w:gridSpan w:val="2"/>
          </w:tcPr>
          <w:p w14:paraId="2CB1971C" w14:textId="77777777" w:rsidR="00C33C74" w:rsidRPr="001E45D0" w:rsidRDefault="00C33C74" w:rsidP="003510E8">
            <w:pPr>
              <w:autoSpaceDE w:val="0"/>
              <w:autoSpaceDN w:val="0"/>
              <w:adjustRightInd w:val="0"/>
              <w:ind w:left="467" w:hanging="17"/>
            </w:pPr>
            <w:r w:rsidRPr="001E45D0">
              <w:t>Broad Institute Metabolism Initiative</w:t>
            </w:r>
            <w:r w:rsidR="0091070D" w:rsidRPr="001E45D0">
              <w:t>, Cambridge, MA</w:t>
            </w:r>
          </w:p>
        </w:tc>
      </w:tr>
      <w:tr w:rsidR="00C33C74" w:rsidRPr="001E45D0" w14:paraId="6EA35DE2" w14:textId="77777777" w:rsidTr="00D93271">
        <w:tc>
          <w:tcPr>
            <w:tcW w:w="810" w:type="dxa"/>
          </w:tcPr>
          <w:p w14:paraId="51CC53F9" w14:textId="77777777" w:rsidR="00C33C74" w:rsidRPr="001E45D0" w:rsidRDefault="00C33C74" w:rsidP="004A7702">
            <w:pPr>
              <w:pStyle w:val="NormalWeb"/>
              <w:spacing w:before="0" w:beforeAutospacing="0" w:after="0" w:afterAutospacing="0"/>
              <w:outlineLvl w:val="0"/>
              <w:rPr>
                <w:bCs/>
              </w:rPr>
            </w:pPr>
            <w:r w:rsidRPr="001E45D0">
              <w:rPr>
                <w:bCs/>
              </w:rPr>
              <w:t>2010</w:t>
            </w:r>
          </w:p>
        </w:tc>
        <w:tc>
          <w:tcPr>
            <w:tcW w:w="9630" w:type="dxa"/>
            <w:gridSpan w:val="2"/>
          </w:tcPr>
          <w:p w14:paraId="26BE53D8" w14:textId="68841E37" w:rsidR="00C33C74" w:rsidRPr="001E45D0" w:rsidRDefault="00C33C74" w:rsidP="003510E8">
            <w:pPr>
              <w:autoSpaceDE w:val="0"/>
              <w:autoSpaceDN w:val="0"/>
              <w:adjustRightInd w:val="0"/>
              <w:ind w:left="467" w:hanging="17"/>
            </w:pPr>
            <w:r w:rsidRPr="001E45D0">
              <w:t>Genetic mapping for blood lipids and myocardial infarction in humans</w:t>
            </w:r>
            <w:r w:rsidR="00B74A1B">
              <w:t xml:space="preserve"> / Invited Speaker</w:t>
            </w:r>
          </w:p>
        </w:tc>
      </w:tr>
      <w:tr w:rsidR="00C33C74" w:rsidRPr="001E45D0" w14:paraId="2549BC2A" w14:textId="77777777" w:rsidTr="00D93271">
        <w:tc>
          <w:tcPr>
            <w:tcW w:w="810" w:type="dxa"/>
          </w:tcPr>
          <w:p w14:paraId="0C558DD5" w14:textId="77777777" w:rsidR="00C33C74" w:rsidRPr="001E45D0" w:rsidRDefault="00C33C74" w:rsidP="004A7702">
            <w:pPr>
              <w:pStyle w:val="NormalWeb"/>
              <w:spacing w:before="0" w:beforeAutospacing="0" w:after="0" w:afterAutospacing="0"/>
              <w:outlineLvl w:val="0"/>
              <w:rPr>
                <w:bCs/>
              </w:rPr>
            </w:pPr>
          </w:p>
        </w:tc>
        <w:tc>
          <w:tcPr>
            <w:tcW w:w="9630" w:type="dxa"/>
            <w:gridSpan w:val="2"/>
          </w:tcPr>
          <w:p w14:paraId="492ED90E" w14:textId="77777777" w:rsidR="00C33C74" w:rsidRPr="001E45D0" w:rsidRDefault="00C33C74" w:rsidP="003510E8">
            <w:pPr>
              <w:autoSpaceDE w:val="0"/>
              <w:autoSpaceDN w:val="0"/>
              <w:adjustRightInd w:val="0"/>
              <w:ind w:left="467" w:hanging="17"/>
            </w:pPr>
            <w:r w:rsidRPr="001E45D0">
              <w:t>Catalyst Lecture Series, Massachusetts General Hospital</w:t>
            </w:r>
            <w:r w:rsidR="0091070D" w:rsidRPr="001E45D0">
              <w:t>, Boston, MA</w:t>
            </w:r>
          </w:p>
        </w:tc>
      </w:tr>
      <w:tr w:rsidR="00DA650B" w:rsidRPr="001E45D0" w14:paraId="13591B66" w14:textId="77777777" w:rsidTr="00D93271">
        <w:tc>
          <w:tcPr>
            <w:tcW w:w="810" w:type="dxa"/>
          </w:tcPr>
          <w:p w14:paraId="18C45514" w14:textId="77777777" w:rsidR="00DA650B" w:rsidRPr="001E45D0" w:rsidRDefault="00DA650B" w:rsidP="004A7702">
            <w:pPr>
              <w:pStyle w:val="NormalWeb"/>
              <w:spacing w:before="0" w:beforeAutospacing="0" w:after="0" w:afterAutospacing="0"/>
              <w:outlineLvl w:val="0"/>
              <w:rPr>
                <w:bCs/>
              </w:rPr>
            </w:pPr>
            <w:r w:rsidRPr="001E45D0">
              <w:rPr>
                <w:bCs/>
              </w:rPr>
              <w:t>2010</w:t>
            </w:r>
          </w:p>
        </w:tc>
        <w:tc>
          <w:tcPr>
            <w:tcW w:w="9630" w:type="dxa"/>
            <w:gridSpan w:val="2"/>
          </w:tcPr>
          <w:p w14:paraId="3F008E1F" w14:textId="6A6FDFFB" w:rsidR="00DA650B" w:rsidRPr="001E45D0" w:rsidRDefault="00DA650B" w:rsidP="003510E8">
            <w:pPr>
              <w:autoSpaceDE w:val="0"/>
              <w:autoSpaceDN w:val="0"/>
              <w:adjustRightInd w:val="0"/>
              <w:ind w:left="467" w:hanging="17"/>
            </w:pPr>
            <w:r w:rsidRPr="001E45D0">
              <w:t xml:space="preserve">From GWAS to function:  examples from blood lipids and myocardial infarction / </w:t>
            </w:r>
            <w:r w:rsidR="001E5B18">
              <w:t>Invited Speaker</w:t>
            </w:r>
          </w:p>
        </w:tc>
      </w:tr>
      <w:tr w:rsidR="00DA650B" w:rsidRPr="001E45D0" w14:paraId="00DF4625" w14:textId="77777777" w:rsidTr="00D93271">
        <w:tc>
          <w:tcPr>
            <w:tcW w:w="810" w:type="dxa"/>
          </w:tcPr>
          <w:p w14:paraId="5C7CCD41" w14:textId="77777777" w:rsidR="00DA650B" w:rsidRPr="001E45D0" w:rsidRDefault="00DA650B" w:rsidP="004A7702">
            <w:pPr>
              <w:pStyle w:val="NormalWeb"/>
              <w:spacing w:before="0" w:beforeAutospacing="0" w:after="0" w:afterAutospacing="0"/>
              <w:outlineLvl w:val="0"/>
              <w:rPr>
                <w:bCs/>
              </w:rPr>
            </w:pPr>
          </w:p>
        </w:tc>
        <w:tc>
          <w:tcPr>
            <w:tcW w:w="9630" w:type="dxa"/>
            <w:gridSpan w:val="2"/>
          </w:tcPr>
          <w:p w14:paraId="3ADB0F1B" w14:textId="77777777" w:rsidR="00DA650B" w:rsidRPr="001E45D0" w:rsidRDefault="00DA650B" w:rsidP="003510E8">
            <w:pPr>
              <w:autoSpaceDE w:val="0"/>
              <w:autoSpaceDN w:val="0"/>
              <w:adjustRightInd w:val="0"/>
              <w:ind w:left="467" w:hanging="17"/>
            </w:pPr>
            <w:r w:rsidRPr="001E45D0">
              <w:t>Primer on Genetics, Clinical Research Program, Massachusetts General Hospital</w:t>
            </w:r>
            <w:r w:rsidR="0091070D" w:rsidRPr="001E45D0">
              <w:t>, Boston, MA</w:t>
            </w:r>
          </w:p>
        </w:tc>
      </w:tr>
      <w:tr w:rsidR="00427941" w:rsidRPr="001E45D0" w14:paraId="01FC5044" w14:textId="77777777" w:rsidTr="00D93271">
        <w:tc>
          <w:tcPr>
            <w:tcW w:w="810" w:type="dxa"/>
          </w:tcPr>
          <w:p w14:paraId="1092A9EC" w14:textId="77777777" w:rsidR="00427941" w:rsidRPr="001E45D0" w:rsidRDefault="00427941" w:rsidP="004A7702">
            <w:pPr>
              <w:pStyle w:val="NormalWeb"/>
              <w:spacing w:before="0" w:beforeAutospacing="0" w:after="0" w:afterAutospacing="0"/>
              <w:outlineLvl w:val="0"/>
              <w:rPr>
                <w:bCs/>
              </w:rPr>
            </w:pPr>
            <w:r w:rsidRPr="001E45D0">
              <w:rPr>
                <w:bCs/>
              </w:rPr>
              <w:t>2010</w:t>
            </w:r>
          </w:p>
        </w:tc>
        <w:tc>
          <w:tcPr>
            <w:tcW w:w="9630" w:type="dxa"/>
            <w:gridSpan w:val="2"/>
          </w:tcPr>
          <w:p w14:paraId="658D8A37" w14:textId="31BB7FD8" w:rsidR="00427941" w:rsidRPr="001E45D0" w:rsidRDefault="00427941" w:rsidP="003510E8">
            <w:pPr>
              <w:autoSpaceDE w:val="0"/>
              <w:autoSpaceDN w:val="0"/>
              <w:adjustRightInd w:val="0"/>
              <w:ind w:left="467" w:hanging="17"/>
            </w:pPr>
            <w:r w:rsidRPr="001E45D0">
              <w:t xml:space="preserve">Genetic mapping for blood lipids and myocardial infarction in humans: What </w:t>
            </w:r>
            <w:proofErr w:type="gramStart"/>
            <w:r w:rsidRPr="001E45D0">
              <w:t>have</w:t>
            </w:r>
            <w:proofErr w:type="gramEnd"/>
            <w:r w:rsidRPr="001E45D0">
              <w:t xml:space="preserve"> we learned? / </w:t>
            </w:r>
            <w:r w:rsidR="0083598B" w:rsidRPr="001E45D0">
              <w:t>Medicine Grand Rounds</w:t>
            </w:r>
          </w:p>
        </w:tc>
      </w:tr>
      <w:tr w:rsidR="00427941" w:rsidRPr="001E45D0" w14:paraId="40478D61" w14:textId="77777777" w:rsidTr="00D93271">
        <w:tc>
          <w:tcPr>
            <w:tcW w:w="810" w:type="dxa"/>
          </w:tcPr>
          <w:p w14:paraId="479FE844" w14:textId="77777777" w:rsidR="00427941" w:rsidRPr="001E45D0" w:rsidRDefault="00427941" w:rsidP="004A7702">
            <w:pPr>
              <w:pStyle w:val="NormalWeb"/>
              <w:spacing w:before="0" w:beforeAutospacing="0" w:after="0" w:afterAutospacing="0"/>
              <w:outlineLvl w:val="0"/>
              <w:rPr>
                <w:bCs/>
              </w:rPr>
            </w:pPr>
          </w:p>
        </w:tc>
        <w:tc>
          <w:tcPr>
            <w:tcW w:w="9630" w:type="dxa"/>
            <w:gridSpan w:val="2"/>
          </w:tcPr>
          <w:p w14:paraId="5C9E4EF2" w14:textId="6CF4C277" w:rsidR="00427941" w:rsidRPr="001E45D0" w:rsidRDefault="00427941" w:rsidP="003510E8">
            <w:pPr>
              <w:autoSpaceDE w:val="0"/>
              <w:autoSpaceDN w:val="0"/>
              <w:adjustRightInd w:val="0"/>
              <w:ind w:left="467" w:hanging="17"/>
            </w:pPr>
            <w:r w:rsidRPr="001E45D0">
              <w:t>Massachusetts General Hospital</w:t>
            </w:r>
            <w:r w:rsidR="0091070D" w:rsidRPr="001E45D0">
              <w:t>, Boston, MA</w:t>
            </w:r>
          </w:p>
        </w:tc>
      </w:tr>
      <w:tr w:rsidR="00E815E9" w:rsidRPr="001E45D0" w14:paraId="46076BB7" w14:textId="77777777" w:rsidTr="00D93271">
        <w:tc>
          <w:tcPr>
            <w:tcW w:w="810" w:type="dxa"/>
          </w:tcPr>
          <w:p w14:paraId="1407988F" w14:textId="77777777" w:rsidR="00E815E9" w:rsidRPr="001E45D0" w:rsidRDefault="00E815E9" w:rsidP="004A7702">
            <w:pPr>
              <w:pStyle w:val="NormalWeb"/>
              <w:spacing w:before="0" w:beforeAutospacing="0" w:after="0" w:afterAutospacing="0"/>
              <w:outlineLvl w:val="0"/>
              <w:rPr>
                <w:bCs/>
              </w:rPr>
            </w:pPr>
            <w:r w:rsidRPr="001E45D0">
              <w:rPr>
                <w:bCs/>
              </w:rPr>
              <w:t>2010</w:t>
            </w:r>
          </w:p>
        </w:tc>
        <w:tc>
          <w:tcPr>
            <w:tcW w:w="9630" w:type="dxa"/>
            <w:gridSpan w:val="2"/>
          </w:tcPr>
          <w:p w14:paraId="02746305" w14:textId="77777777" w:rsidR="00E815E9" w:rsidRPr="001E45D0" w:rsidRDefault="00907EF1" w:rsidP="003510E8">
            <w:pPr>
              <w:autoSpaceDE w:val="0"/>
              <w:autoSpaceDN w:val="0"/>
              <w:adjustRightInd w:val="0"/>
              <w:ind w:left="467" w:hanging="17"/>
            </w:pPr>
            <w:r w:rsidRPr="001E45D0">
              <w:t>Exome sequencing to discover genes causing mendelian dyslipidemias / Invited Speaker</w:t>
            </w:r>
          </w:p>
        </w:tc>
      </w:tr>
      <w:tr w:rsidR="00907EF1" w:rsidRPr="001E45D0" w14:paraId="614A5336" w14:textId="77777777" w:rsidTr="00D93271">
        <w:tc>
          <w:tcPr>
            <w:tcW w:w="810" w:type="dxa"/>
          </w:tcPr>
          <w:p w14:paraId="25BC2E77" w14:textId="77777777" w:rsidR="00907EF1" w:rsidRPr="001E45D0" w:rsidRDefault="00907EF1" w:rsidP="004A7702">
            <w:pPr>
              <w:pStyle w:val="NormalWeb"/>
              <w:spacing w:before="0" w:beforeAutospacing="0" w:after="0" w:afterAutospacing="0"/>
              <w:outlineLvl w:val="0"/>
              <w:rPr>
                <w:bCs/>
              </w:rPr>
            </w:pPr>
          </w:p>
        </w:tc>
        <w:tc>
          <w:tcPr>
            <w:tcW w:w="9630" w:type="dxa"/>
            <w:gridSpan w:val="2"/>
          </w:tcPr>
          <w:p w14:paraId="3F4F53B0" w14:textId="5B6862D1" w:rsidR="00907EF1" w:rsidRPr="001E45D0" w:rsidRDefault="00186C2B" w:rsidP="003510E8">
            <w:pPr>
              <w:autoSpaceDE w:val="0"/>
              <w:autoSpaceDN w:val="0"/>
              <w:adjustRightInd w:val="0"/>
              <w:ind w:left="467" w:hanging="17"/>
            </w:pPr>
            <w:r w:rsidRPr="001E45D0">
              <w:t>Ce</w:t>
            </w:r>
            <w:r w:rsidR="00B74A1B">
              <w:t>nter for Human Genetic Research</w:t>
            </w:r>
            <w:r w:rsidRPr="001E45D0">
              <w:t xml:space="preserve"> </w:t>
            </w:r>
            <w:r w:rsidR="00907EF1" w:rsidRPr="001E45D0">
              <w:t>Retreat, Massachusetts General Hospital</w:t>
            </w:r>
            <w:r w:rsidR="0091070D" w:rsidRPr="001E45D0">
              <w:t>, Boston, MA</w:t>
            </w:r>
          </w:p>
        </w:tc>
      </w:tr>
      <w:tr w:rsidR="00427941" w:rsidRPr="001E45D0" w14:paraId="1B4CE2CA" w14:textId="77777777" w:rsidTr="00D93271">
        <w:tc>
          <w:tcPr>
            <w:tcW w:w="810" w:type="dxa"/>
          </w:tcPr>
          <w:p w14:paraId="7B673B5F" w14:textId="77777777" w:rsidR="00427941" w:rsidRPr="001E45D0" w:rsidRDefault="00427941" w:rsidP="004A7702">
            <w:pPr>
              <w:pStyle w:val="NormalWeb"/>
              <w:spacing w:before="0" w:beforeAutospacing="0" w:after="0" w:afterAutospacing="0"/>
              <w:outlineLvl w:val="0"/>
              <w:rPr>
                <w:bCs/>
              </w:rPr>
            </w:pPr>
            <w:r w:rsidRPr="001E45D0">
              <w:rPr>
                <w:bCs/>
              </w:rPr>
              <w:t>2010</w:t>
            </w:r>
          </w:p>
        </w:tc>
        <w:tc>
          <w:tcPr>
            <w:tcW w:w="9630" w:type="dxa"/>
            <w:gridSpan w:val="2"/>
          </w:tcPr>
          <w:p w14:paraId="425D95E9" w14:textId="5C97BCAE" w:rsidR="00427941" w:rsidRPr="001E45D0" w:rsidRDefault="00427941" w:rsidP="003510E8">
            <w:pPr>
              <w:autoSpaceDE w:val="0"/>
              <w:autoSpaceDN w:val="0"/>
              <w:adjustRightInd w:val="0"/>
              <w:ind w:left="467" w:hanging="17"/>
            </w:pPr>
            <w:r w:rsidRPr="001E45D0">
              <w:t xml:space="preserve">Genetic mapping for blood lipids and myocardial infarction in humans: What </w:t>
            </w:r>
            <w:proofErr w:type="gramStart"/>
            <w:r w:rsidRPr="001E45D0">
              <w:t>have</w:t>
            </w:r>
            <w:proofErr w:type="gramEnd"/>
            <w:r w:rsidRPr="001E45D0">
              <w:t xml:space="preserve"> we learned? / </w:t>
            </w:r>
            <w:r w:rsidR="0083598B" w:rsidRPr="001E45D0">
              <w:t>Cardiology Grand Rounds</w:t>
            </w:r>
          </w:p>
        </w:tc>
      </w:tr>
      <w:tr w:rsidR="00427941" w:rsidRPr="001E45D0" w14:paraId="706F4FCB" w14:textId="77777777" w:rsidTr="00D93271">
        <w:tc>
          <w:tcPr>
            <w:tcW w:w="810" w:type="dxa"/>
          </w:tcPr>
          <w:p w14:paraId="6FA51C5F" w14:textId="77777777" w:rsidR="00427941" w:rsidRPr="001E45D0" w:rsidRDefault="00427941" w:rsidP="004A7702">
            <w:pPr>
              <w:pStyle w:val="NormalWeb"/>
              <w:spacing w:before="0" w:beforeAutospacing="0" w:after="0" w:afterAutospacing="0"/>
              <w:outlineLvl w:val="0"/>
              <w:rPr>
                <w:bCs/>
              </w:rPr>
            </w:pPr>
          </w:p>
        </w:tc>
        <w:tc>
          <w:tcPr>
            <w:tcW w:w="9630" w:type="dxa"/>
            <w:gridSpan w:val="2"/>
          </w:tcPr>
          <w:p w14:paraId="2C3E632C" w14:textId="5B84CAE7" w:rsidR="00427941" w:rsidRPr="001E45D0" w:rsidRDefault="00427941" w:rsidP="003510E8">
            <w:pPr>
              <w:autoSpaceDE w:val="0"/>
              <w:autoSpaceDN w:val="0"/>
              <w:adjustRightInd w:val="0"/>
              <w:ind w:left="467" w:hanging="17"/>
            </w:pPr>
            <w:r w:rsidRPr="001E45D0">
              <w:t>Brigham and Women’s Hospital</w:t>
            </w:r>
            <w:r w:rsidR="0091070D" w:rsidRPr="001E45D0">
              <w:t>, Boston, MA</w:t>
            </w:r>
          </w:p>
        </w:tc>
      </w:tr>
      <w:tr w:rsidR="00C7211F" w:rsidRPr="001E45D0" w14:paraId="0E977C13" w14:textId="77777777" w:rsidTr="00D93271">
        <w:trPr>
          <w:trHeight w:val="262"/>
        </w:trPr>
        <w:tc>
          <w:tcPr>
            <w:tcW w:w="810" w:type="dxa"/>
          </w:tcPr>
          <w:p w14:paraId="79552384" w14:textId="77777777" w:rsidR="00C7211F" w:rsidRPr="001E45D0" w:rsidRDefault="00C7211F" w:rsidP="004A7702">
            <w:pPr>
              <w:pStyle w:val="NormalWeb"/>
              <w:spacing w:before="0" w:beforeAutospacing="0" w:after="0" w:afterAutospacing="0"/>
              <w:outlineLvl w:val="0"/>
              <w:rPr>
                <w:bCs/>
              </w:rPr>
            </w:pPr>
            <w:r w:rsidRPr="001E45D0">
              <w:rPr>
                <w:bCs/>
              </w:rPr>
              <w:t>2010</w:t>
            </w:r>
          </w:p>
        </w:tc>
        <w:tc>
          <w:tcPr>
            <w:tcW w:w="9630" w:type="dxa"/>
            <w:gridSpan w:val="2"/>
          </w:tcPr>
          <w:p w14:paraId="52407A0F" w14:textId="0893BB2B" w:rsidR="00C7211F" w:rsidRPr="001E45D0" w:rsidRDefault="00C7211F" w:rsidP="003510E8">
            <w:pPr>
              <w:ind w:left="467" w:hanging="17"/>
            </w:pPr>
            <w:r w:rsidRPr="001E45D0">
              <w:rPr>
                <w:bCs/>
              </w:rPr>
              <w:t xml:space="preserve">Exome sequencing as a discovery tool for medical genetics / </w:t>
            </w:r>
            <w:r w:rsidR="001E5B18">
              <w:rPr>
                <w:bCs/>
              </w:rPr>
              <w:t>Invited Speaker</w:t>
            </w:r>
          </w:p>
        </w:tc>
      </w:tr>
      <w:tr w:rsidR="00C7211F" w:rsidRPr="001E45D0" w14:paraId="33B85177" w14:textId="77777777" w:rsidTr="00D93271">
        <w:trPr>
          <w:trHeight w:val="262"/>
        </w:trPr>
        <w:tc>
          <w:tcPr>
            <w:tcW w:w="810" w:type="dxa"/>
          </w:tcPr>
          <w:p w14:paraId="647FAA95" w14:textId="77777777" w:rsidR="00C7211F" w:rsidRPr="001E45D0" w:rsidRDefault="00C7211F" w:rsidP="004A7702">
            <w:pPr>
              <w:pStyle w:val="NormalWeb"/>
              <w:spacing w:before="0" w:beforeAutospacing="0" w:after="0" w:afterAutospacing="0"/>
              <w:outlineLvl w:val="0"/>
              <w:rPr>
                <w:bCs/>
              </w:rPr>
            </w:pPr>
          </w:p>
        </w:tc>
        <w:tc>
          <w:tcPr>
            <w:tcW w:w="9630" w:type="dxa"/>
            <w:gridSpan w:val="2"/>
          </w:tcPr>
          <w:p w14:paraId="10C0137D" w14:textId="77777777" w:rsidR="00C7211F" w:rsidRPr="001E45D0" w:rsidRDefault="00C7211F" w:rsidP="003510E8">
            <w:pPr>
              <w:ind w:left="467" w:hanging="17"/>
              <w:rPr>
                <w:bCs/>
              </w:rPr>
            </w:pPr>
            <w:r w:rsidRPr="001E45D0">
              <w:rPr>
                <w:bCs/>
                <w:iCs/>
              </w:rPr>
              <w:t>First Biennial Symposium on Age-Related Macular Degeneration, Massachusetts Eye and Ear Infirmary</w:t>
            </w:r>
            <w:r w:rsidR="0091070D" w:rsidRPr="001E45D0">
              <w:rPr>
                <w:bCs/>
                <w:iCs/>
              </w:rPr>
              <w:t>, Boston, MA</w:t>
            </w:r>
          </w:p>
        </w:tc>
      </w:tr>
      <w:tr w:rsidR="00A45AF7" w:rsidRPr="001E45D0" w14:paraId="0762C513" w14:textId="77777777" w:rsidTr="00D93271">
        <w:tc>
          <w:tcPr>
            <w:tcW w:w="810" w:type="dxa"/>
          </w:tcPr>
          <w:p w14:paraId="411A1EC4" w14:textId="77777777" w:rsidR="00A45AF7" w:rsidRPr="001E45D0" w:rsidRDefault="00A45AF7" w:rsidP="004A7702">
            <w:pPr>
              <w:pStyle w:val="NormalWeb"/>
              <w:spacing w:before="0" w:beforeAutospacing="0" w:after="0" w:afterAutospacing="0"/>
              <w:outlineLvl w:val="0"/>
              <w:rPr>
                <w:bCs/>
              </w:rPr>
            </w:pPr>
            <w:r w:rsidRPr="001E45D0">
              <w:rPr>
                <w:bCs/>
              </w:rPr>
              <w:t>2010</w:t>
            </w:r>
          </w:p>
        </w:tc>
        <w:tc>
          <w:tcPr>
            <w:tcW w:w="9630" w:type="dxa"/>
            <w:gridSpan w:val="2"/>
          </w:tcPr>
          <w:p w14:paraId="221B2B8F" w14:textId="77777777" w:rsidR="00A45AF7" w:rsidRPr="001E45D0" w:rsidRDefault="00C7211F" w:rsidP="003510E8">
            <w:pPr>
              <w:autoSpaceDE w:val="0"/>
              <w:autoSpaceDN w:val="0"/>
              <w:adjustRightInd w:val="0"/>
              <w:ind w:left="467" w:hanging="17"/>
            </w:pPr>
            <w:r w:rsidRPr="001E45D0">
              <w:t>Exome sequencing to discover genes for plasma lipids</w:t>
            </w:r>
            <w:r w:rsidR="00A45AF7" w:rsidRPr="001E45D0">
              <w:t xml:space="preserve"> / Invited Speaker</w:t>
            </w:r>
          </w:p>
        </w:tc>
      </w:tr>
      <w:tr w:rsidR="00A45AF7" w:rsidRPr="001E45D0" w14:paraId="23C29261" w14:textId="77777777" w:rsidTr="00D93271">
        <w:tc>
          <w:tcPr>
            <w:tcW w:w="810" w:type="dxa"/>
          </w:tcPr>
          <w:p w14:paraId="732F1F40" w14:textId="77777777" w:rsidR="00A45AF7" w:rsidRPr="001E45D0" w:rsidRDefault="00A45AF7" w:rsidP="004A7702">
            <w:pPr>
              <w:pStyle w:val="NormalWeb"/>
              <w:spacing w:before="0" w:beforeAutospacing="0" w:after="0" w:afterAutospacing="0"/>
              <w:outlineLvl w:val="0"/>
              <w:rPr>
                <w:bCs/>
              </w:rPr>
            </w:pPr>
          </w:p>
        </w:tc>
        <w:tc>
          <w:tcPr>
            <w:tcW w:w="9630" w:type="dxa"/>
            <w:gridSpan w:val="2"/>
          </w:tcPr>
          <w:p w14:paraId="71CEC0AD" w14:textId="77777777" w:rsidR="00A45AF7" w:rsidRPr="001E45D0" w:rsidRDefault="00A45AF7" w:rsidP="003510E8">
            <w:pPr>
              <w:autoSpaceDE w:val="0"/>
              <w:autoSpaceDN w:val="0"/>
              <w:adjustRightInd w:val="0"/>
              <w:ind w:left="467" w:hanging="17"/>
            </w:pPr>
            <w:r w:rsidRPr="001E45D0">
              <w:t xml:space="preserve">Broad Institute </w:t>
            </w:r>
            <w:r w:rsidR="00C7211F" w:rsidRPr="001E45D0">
              <w:t>Annual Scientific Retreat</w:t>
            </w:r>
            <w:r w:rsidR="0091070D" w:rsidRPr="001E45D0">
              <w:t>, Cambridge, MA</w:t>
            </w:r>
          </w:p>
        </w:tc>
      </w:tr>
      <w:tr w:rsidR="00E02A0E" w:rsidRPr="001E45D0" w14:paraId="360AA6B6" w14:textId="77777777" w:rsidTr="00D93271">
        <w:tc>
          <w:tcPr>
            <w:tcW w:w="810" w:type="dxa"/>
          </w:tcPr>
          <w:p w14:paraId="7A764B82" w14:textId="77777777" w:rsidR="00E02A0E" w:rsidRPr="001E45D0" w:rsidRDefault="00E02A0E" w:rsidP="004A7702">
            <w:pPr>
              <w:pStyle w:val="NormalWeb"/>
              <w:spacing w:before="0" w:beforeAutospacing="0" w:after="0" w:afterAutospacing="0"/>
              <w:outlineLvl w:val="0"/>
              <w:rPr>
                <w:bCs/>
              </w:rPr>
            </w:pPr>
            <w:r w:rsidRPr="001E45D0">
              <w:rPr>
                <w:bCs/>
              </w:rPr>
              <w:t>2011</w:t>
            </w:r>
          </w:p>
        </w:tc>
        <w:tc>
          <w:tcPr>
            <w:tcW w:w="9630" w:type="dxa"/>
            <w:gridSpan w:val="2"/>
          </w:tcPr>
          <w:p w14:paraId="273BA3E1" w14:textId="1BC366EB" w:rsidR="00E02A0E" w:rsidRPr="001E45D0" w:rsidRDefault="00E02A0E" w:rsidP="003510E8">
            <w:pPr>
              <w:autoSpaceDE w:val="0"/>
              <w:autoSpaceDN w:val="0"/>
              <w:adjustRightInd w:val="0"/>
              <w:ind w:left="467" w:hanging="17"/>
            </w:pPr>
            <w:r w:rsidRPr="001E45D0">
              <w:t>Genetic mapping for blood lipids and risk for myocardial inf</w:t>
            </w:r>
            <w:r w:rsidR="00900404" w:rsidRPr="001E45D0">
              <w:t>arction:  what have we learned?</w:t>
            </w:r>
            <w:r w:rsidRPr="001E45D0">
              <w:t xml:space="preserve"> / </w:t>
            </w:r>
            <w:r w:rsidR="001E5B18">
              <w:t>Invited Speaker</w:t>
            </w:r>
          </w:p>
        </w:tc>
      </w:tr>
      <w:tr w:rsidR="00E02A0E" w:rsidRPr="001E45D0" w14:paraId="40552AD7" w14:textId="77777777" w:rsidTr="00D93271">
        <w:tc>
          <w:tcPr>
            <w:tcW w:w="810" w:type="dxa"/>
          </w:tcPr>
          <w:p w14:paraId="51AA61E4" w14:textId="77777777" w:rsidR="00E02A0E" w:rsidRPr="001E45D0" w:rsidRDefault="00E02A0E" w:rsidP="004A7702">
            <w:pPr>
              <w:pStyle w:val="NormalWeb"/>
              <w:spacing w:before="0" w:beforeAutospacing="0" w:after="0" w:afterAutospacing="0"/>
              <w:outlineLvl w:val="0"/>
              <w:rPr>
                <w:bCs/>
              </w:rPr>
            </w:pPr>
          </w:p>
        </w:tc>
        <w:tc>
          <w:tcPr>
            <w:tcW w:w="9630" w:type="dxa"/>
            <w:gridSpan w:val="2"/>
          </w:tcPr>
          <w:p w14:paraId="107A5680" w14:textId="77777777" w:rsidR="00E02A0E" w:rsidRPr="001E45D0" w:rsidRDefault="00E02A0E" w:rsidP="003510E8">
            <w:pPr>
              <w:autoSpaceDE w:val="0"/>
              <w:autoSpaceDN w:val="0"/>
              <w:adjustRightInd w:val="0"/>
              <w:ind w:left="467" w:hanging="17"/>
            </w:pPr>
            <w:r w:rsidRPr="001E45D0">
              <w:t>Gastrointestinal Unit Seminar, Massachusetts General Hospital</w:t>
            </w:r>
            <w:r w:rsidR="0091070D" w:rsidRPr="001E45D0">
              <w:t>, Boston, MA</w:t>
            </w:r>
          </w:p>
        </w:tc>
      </w:tr>
      <w:tr w:rsidR="00B12902" w:rsidRPr="001E45D0" w14:paraId="0A1998E3" w14:textId="77777777" w:rsidTr="00D93271">
        <w:tc>
          <w:tcPr>
            <w:tcW w:w="810" w:type="dxa"/>
          </w:tcPr>
          <w:p w14:paraId="1E5958BE" w14:textId="77777777" w:rsidR="00B12902" w:rsidRPr="001E45D0" w:rsidRDefault="00B12902" w:rsidP="004A7702">
            <w:pPr>
              <w:pStyle w:val="NormalWeb"/>
              <w:spacing w:before="0" w:beforeAutospacing="0" w:after="0" w:afterAutospacing="0"/>
              <w:outlineLvl w:val="0"/>
              <w:rPr>
                <w:bCs/>
              </w:rPr>
            </w:pPr>
            <w:r w:rsidRPr="001E45D0">
              <w:rPr>
                <w:bCs/>
              </w:rPr>
              <w:lastRenderedPageBreak/>
              <w:t>2011</w:t>
            </w:r>
          </w:p>
        </w:tc>
        <w:tc>
          <w:tcPr>
            <w:tcW w:w="9630" w:type="dxa"/>
            <w:gridSpan w:val="2"/>
          </w:tcPr>
          <w:p w14:paraId="64AE344F" w14:textId="77777777" w:rsidR="00B12902" w:rsidRPr="001E45D0" w:rsidRDefault="002834A7" w:rsidP="003510E8">
            <w:pPr>
              <w:autoSpaceDE w:val="0"/>
              <w:autoSpaceDN w:val="0"/>
              <w:adjustRightInd w:val="0"/>
              <w:ind w:left="467" w:hanging="17"/>
            </w:pPr>
            <w:r w:rsidRPr="001E45D0">
              <w:t>Genetic m</w:t>
            </w:r>
            <w:r w:rsidR="00AC6370" w:rsidRPr="001E45D0">
              <w:t>apping</w:t>
            </w:r>
            <w:r w:rsidRPr="001E45D0">
              <w:t xml:space="preserve"> for blood lipids and risk for myocardial infarction in h</w:t>
            </w:r>
            <w:r w:rsidR="00AC6370" w:rsidRPr="001E45D0">
              <w:t>umans: From SNP to function to clinical application / Invited Speaker</w:t>
            </w:r>
          </w:p>
        </w:tc>
      </w:tr>
      <w:tr w:rsidR="00AC6370" w:rsidRPr="001E45D0" w14:paraId="29C11E0F" w14:textId="77777777" w:rsidTr="00D93271">
        <w:tc>
          <w:tcPr>
            <w:tcW w:w="810" w:type="dxa"/>
          </w:tcPr>
          <w:p w14:paraId="130AFC4F" w14:textId="77777777" w:rsidR="00AC6370" w:rsidRPr="001E45D0" w:rsidRDefault="00AC6370" w:rsidP="004A7702">
            <w:pPr>
              <w:pStyle w:val="NormalWeb"/>
              <w:spacing w:before="0" w:beforeAutospacing="0" w:after="0" w:afterAutospacing="0"/>
              <w:outlineLvl w:val="0"/>
              <w:rPr>
                <w:bCs/>
              </w:rPr>
            </w:pPr>
          </w:p>
        </w:tc>
        <w:tc>
          <w:tcPr>
            <w:tcW w:w="9630" w:type="dxa"/>
            <w:gridSpan w:val="2"/>
          </w:tcPr>
          <w:p w14:paraId="277E0CE3" w14:textId="77777777" w:rsidR="00AC6370" w:rsidRPr="001E45D0" w:rsidRDefault="00AC6370" w:rsidP="003510E8">
            <w:pPr>
              <w:autoSpaceDE w:val="0"/>
              <w:autoSpaceDN w:val="0"/>
              <w:adjustRightInd w:val="0"/>
              <w:ind w:left="467" w:hanging="17"/>
            </w:pPr>
            <w:r w:rsidRPr="001E45D0">
              <w:t>64</w:t>
            </w:r>
            <w:r w:rsidRPr="001E45D0">
              <w:rPr>
                <w:vertAlign w:val="superscript"/>
              </w:rPr>
              <w:t>th</w:t>
            </w:r>
            <w:r w:rsidRPr="001E45D0">
              <w:t xml:space="preserve"> Annual meeting of the MGH Scientific Advisory Committee, Massachusetts General Hospital, Boston, Massachusetts</w:t>
            </w:r>
          </w:p>
        </w:tc>
      </w:tr>
      <w:tr w:rsidR="00404077" w:rsidRPr="001E45D0" w14:paraId="776832AD" w14:textId="77777777" w:rsidTr="00D93271">
        <w:tc>
          <w:tcPr>
            <w:tcW w:w="810" w:type="dxa"/>
          </w:tcPr>
          <w:p w14:paraId="70AAE4C3" w14:textId="77777777" w:rsidR="00404077" w:rsidRPr="001E45D0" w:rsidRDefault="00AE761D" w:rsidP="004A7702">
            <w:pPr>
              <w:pStyle w:val="NormalWeb"/>
              <w:spacing w:before="0" w:beforeAutospacing="0" w:after="0" w:afterAutospacing="0"/>
              <w:outlineLvl w:val="0"/>
              <w:rPr>
                <w:bCs/>
              </w:rPr>
            </w:pPr>
            <w:r w:rsidRPr="001E45D0">
              <w:rPr>
                <w:bCs/>
              </w:rPr>
              <w:t>2011</w:t>
            </w:r>
          </w:p>
        </w:tc>
        <w:tc>
          <w:tcPr>
            <w:tcW w:w="9630" w:type="dxa"/>
            <w:gridSpan w:val="2"/>
          </w:tcPr>
          <w:p w14:paraId="6716F955" w14:textId="77777777" w:rsidR="00404077" w:rsidRPr="001E45D0" w:rsidRDefault="00AE761D" w:rsidP="003510E8">
            <w:pPr>
              <w:autoSpaceDE w:val="0"/>
              <w:autoSpaceDN w:val="0"/>
              <w:adjustRightInd w:val="0"/>
              <w:ind w:left="467" w:hanging="17"/>
            </w:pPr>
            <w:r w:rsidRPr="001E45D0">
              <w:t>Understanding the inherited basis for myocardial infarction / Invited Speaker</w:t>
            </w:r>
          </w:p>
        </w:tc>
      </w:tr>
      <w:tr w:rsidR="00AE761D" w:rsidRPr="001E45D0" w14:paraId="700DDF72" w14:textId="77777777" w:rsidTr="00D93271">
        <w:tc>
          <w:tcPr>
            <w:tcW w:w="810" w:type="dxa"/>
          </w:tcPr>
          <w:p w14:paraId="736D2043" w14:textId="77777777" w:rsidR="00AE761D" w:rsidRPr="001E45D0" w:rsidRDefault="00AE761D" w:rsidP="004A7702">
            <w:pPr>
              <w:pStyle w:val="NormalWeb"/>
              <w:spacing w:before="0" w:beforeAutospacing="0" w:after="0" w:afterAutospacing="0"/>
              <w:outlineLvl w:val="0"/>
              <w:rPr>
                <w:bCs/>
              </w:rPr>
            </w:pPr>
          </w:p>
        </w:tc>
        <w:tc>
          <w:tcPr>
            <w:tcW w:w="9630" w:type="dxa"/>
            <w:gridSpan w:val="2"/>
          </w:tcPr>
          <w:p w14:paraId="3C7BAFA3" w14:textId="77777777" w:rsidR="00AE761D" w:rsidRPr="001E45D0" w:rsidRDefault="00AE761D" w:rsidP="003510E8">
            <w:pPr>
              <w:autoSpaceDE w:val="0"/>
              <w:autoSpaceDN w:val="0"/>
              <w:adjustRightInd w:val="0"/>
              <w:ind w:left="467" w:hanging="17"/>
            </w:pPr>
            <w:r w:rsidRPr="001E45D0">
              <w:t xml:space="preserve">Cardiovascular Research Center Annual Retreat, Academy of Arts and Sciences, Cambridge, </w:t>
            </w:r>
            <w:proofErr w:type="spellStart"/>
            <w:r w:rsidRPr="001E45D0">
              <w:t>Massachusettes</w:t>
            </w:r>
            <w:proofErr w:type="spellEnd"/>
          </w:p>
        </w:tc>
      </w:tr>
      <w:tr w:rsidR="00801B9C" w:rsidRPr="001E45D0" w14:paraId="27D3BC37" w14:textId="77777777" w:rsidTr="00D93271">
        <w:tc>
          <w:tcPr>
            <w:tcW w:w="810" w:type="dxa"/>
          </w:tcPr>
          <w:p w14:paraId="5F421372" w14:textId="77777777" w:rsidR="00801B9C" w:rsidRPr="001E45D0" w:rsidRDefault="00801B9C" w:rsidP="004A7702">
            <w:pPr>
              <w:pStyle w:val="NormalWeb"/>
              <w:spacing w:before="0" w:beforeAutospacing="0" w:after="0" w:afterAutospacing="0"/>
              <w:outlineLvl w:val="0"/>
              <w:rPr>
                <w:bCs/>
              </w:rPr>
            </w:pPr>
            <w:r w:rsidRPr="001E45D0">
              <w:rPr>
                <w:bCs/>
              </w:rPr>
              <w:t>2011</w:t>
            </w:r>
          </w:p>
        </w:tc>
        <w:tc>
          <w:tcPr>
            <w:tcW w:w="9630" w:type="dxa"/>
            <w:gridSpan w:val="2"/>
          </w:tcPr>
          <w:p w14:paraId="04F0E026" w14:textId="43E1ADC9" w:rsidR="00801B9C" w:rsidRPr="001E45D0" w:rsidRDefault="00801B9C" w:rsidP="003510E8">
            <w:pPr>
              <w:autoSpaceDE w:val="0"/>
              <w:autoSpaceDN w:val="0"/>
              <w:adjustRightInd w:val="0"/>
              <w:ind w:left="467" w:hanging="17"/>
            </w:pPr>
            <w:r w:rsidRPr="001E45D0">
              <w:t xml:space="preserve">Understanding the inherited basis for blood lipids and risk for myocardial infarction / </w:t>
            </w:r>
            <w:r w:rsidR="001E5B18">
              <w:t>Invited Speaker</w:t>
            </w:r>
          </w:p>
        </w:tc>
      </w:tr>
      <w:tr w:rsidR="00801B9C" w:rsidRPr="001E45D0" w14:paraId="7AB66D78" w14:textId="77777777" w:rsidTr="00D93271">
        <w:tc>
          <w:tcPr>
            <w:tcW w:w="810" w:type="dxa"/>
          </w:tcPr>
          <w:p w14:paraId="00E85C7B" w14:textId="77777777" w:rsidR="00801B9C" w:rsidRPr="001E45D0" w:rsidRDefault="00801B9C" w:rsidP="004A7702">
            <w:pPr>
              <w:pStyle w:val="NormalWeb"/>
              <w:spacing w:before="0" w:beforeAutospacing="0" w:after="0" w:afterAutospacing="0"/>
              <w:outlineLvl w:val="0"/>
              <w:rPr>
                <w:bCs/>
              </w:rPr>
            </w:pPr>
          </w:p>
        </w:tc>
        <w:tc>
          <w:tcPr>
            <w:tcW w:w="9630" w:type="dxa"/>
            <w:gridSpan w:val="2"/>
          </w:tcPr>
          <w:p w14:paraId="6D308DA2" w14:textId="77777777" w:rsidR="00801B9C" w:rsidRPr="001E45D0" w:rsidRDefault="00801B9C" w:rsidP="003510E8">
            <w:pPr>
              <w:autoSpaceDE w:val="0"/>
              <w:autoSpaceDN w:val="0"/>
              <w:adjustRightInd w:val="0"/>
              <w:ind w:left="467" w:hanging="17"/>
            </w:pPr>
            <w:r w:rsidRPr="001E45D0">
              <w:t>Human Genetics Seminar Series, Harvard Medical School, Boston, MA</w:t>
            </w:r>
          </w:p>
        </w:tc>
      </w:tr>
      <w:tr w:rsidR="0082478D" w:rsidRPr="001E45D0" w14:paraId="1609F684" w14:textId="77777777" w:rsidTr="00D93271">
        <w:tc>
          <w:tcPr>
            <w:tcW w:w="810" w:type="dxa"/>
          </w:tcPr>
          <w:p w14:paraId="43929672" w14:textId="77777777" w:rsidR="0082478D" w:rsidRPr="001E45D0" w:rsidRDefault="0082478D" w:rsidP="004A7702">
            <w:pPr>
              <w:pStyle w:val="NormalWeb"/>
              <w:spacing w:before="0" w:beforeAutospacing="0" w:after="0" w:afterAutospacing="0"/>
              <w:outlineLvl w:val="0"/>
              <w:rPr>
                <w:bCs/>
              </w:rPr>
            </w:pPr>
            <w:r w:rsidRPr="001E45D0">
              <w:rPr>
                <w:bCs/>
              </w:rPr>
              <w:t>2011</w:t>
            </w:r>
          </w:p>
        </w:tc>
        <w:tc>
          <w:tcPr>
            <w:tcW w:w="9630" w:type="dxa"/>
            <w:gridSpan w:val="2"/>
          </w:tcPr>
          <w:p w14:paraId="69A26502" w14:textId="556CE323" w:rsidR="0082478D" w:rsidRPr="001E45D0" w:rsidRDefault="0082478D" w:rsidP="003510E8">
            <w:pPr>
              <w:autoSpaceDE w:val="0"/>
              <w:autoSpaceDN w:val="0"/>
              <w:adjustRightInd w:val="0"/>
              <w:ind w:left="467" w:hanging="17"/>
            </w:pPr>
            <w:r w:rsidRPr="001E45D0">
              <w:t xml:space="preserve">A rare view of genetic variation and risk for myocardial infarction / </w:t>
            </w:r>
            <w:r w:rsidR="001E5B18">
              <w:t>Invited Speaker</w:t>
            </w:r>
          </w:p>
        </w:tc>
      </w:tr>
      <w:tr w:rsidR="0082478D" w:rsidRPr="001E45D0" w14:paraId="3F681D2D" w14:textId="77777777" w:rsidTr="00D93271">
        <w:tc>
          <w:tcPr>
            <w:tcW w:w="810" w:type="dxa"/>
          </w:tcPr>
          <w:p w14:paraId="1742D1F0" w14:textId="77777777" w:rsidR="0082478D" w:rsidRPr="001E45D0" w:rsidRDefault="0082478D" w:rsidP="004A7702">
            <w:pPr>
              <w:pStyle w:val="NormalWeb"/>
              <w:spacing w:before="0" w:beforeAutospacing="0" w:after="0" w:afterAutospacing="0"/>
              <w:outlineLvl w:val="0"/>
              <w:rPr>
                <w:bCs/>
              </w:rPr>
            </w:pPr>
          </w:p>
        </w:tc>
        <w:tc>
          <w:tcPr>
            <w:tcW w:w="9630" w:type="dxa"/>
            <w:gridSpan w:val="2"/>
          </w:tcPr>
          <w:p w14:paraId="797CAF90" w14:textId="77777777" w:rsidR="0082478D" w:rsidRPr="001E45D0" w:rsidRDefault="0082478D" w:rsidP="003510E8">
            <w:pPr>
              <w:autoSpaceDE w:val="0"/>
              <w:autoSpaceDN w:val="0"/>
              <w:adjustRightInd w:val="0"/>
              <w:ind w:left="467" w:hanging="17"/>
            </w:pPr>
            <w:r w:rsidRPr="001E45D0">
              <w:t>Frontiers in Cardiovascular Medicine, Brigham and Women’s Hospital, Boston, MA</w:t>
            </w:r>
          </w:p>
        </w:tc>
      </w:tr>
      <w:tr w:rsidR="00241693" w:rsidRPr="001E45D0" w14:paraId="5B044F16" w14:textId="77777777" w:rsidTr="00D93271">
        <w:tc>
          <w:tcPr>
            <w:tcW w:w="810" w:type="dxa"/>
          </w:tcPr>
          <w:p w14:paraId="1834168D" w14:textId="77777777" w:rsidR="00241693" w:rsidRPr="001E45D0" w:rsidRDefault="00241693" w:rsidP="004A7702">
            <w:pPr>
              <w:pStyle w:val="NormalWeb"/>
              <w:spacing w:before="0" w:beforeAutospacing="0" w:after="0" w:afterAutospacing="0"/>
              <w:outlineLvl w:val="0"/>
              <w:rPr>
                <w:bCs/>
              </w:rPr>
            </w:pPr>
            <w:r w:rsidRPr="001E45D0">
              <w:rPr>
                <w:bCs/>
              </w:rPr>
              <w:t>2011</w:t>
            </w:r>
          </w:p>
        </w:tc>
        <w:tc>
          <w:tcPr>
            <w:tcW w:w="9630" w:type="dxa"/>
            <w:gridSpan w:val="2"/>
          </w:tcPr>
          <w:p w14:paraId="2151D27A" w14:textId="75B2D13A" w:rsidR="00241693" w:rsidRPr="001E45D0" w:rsidRDefault="00241693" w:rsidP="003510E8">
            <w:pPr>
              <w:autoSpaceDE w:val="0"/>
              <w:autoSpaceDN w:val="0"/>
              <w:adjustRightInd w:val="0"/>
              <w:ind w:left="467" w:hanging="17"/>
            </w:pPr>
            <w:r w:rsidRPr="001E45D0">
              <w:t xml:space="preserve">Understanding the inherited basis for blood lipids and risk for myocardial infarction / </w:t>
            </w:r>
            <w:r w:rsidR="001E5B18">
              <w:t>Invited Speaker</w:t>
            </w:r>
          </w:p>
        </w:tc>
      </w:tr>
      <w:tr w:rsidR="00241693" w:rsidRPr="001E45D0" w14:paraId="23E4D1BB" w14:textId="77777777" w:rsidTr="00D93271">
        <w:tc>
          <w:tcPr>
            <w:tcW w:w="810" w:type="dxa"/>
          </w:tcPr>
          <w:p w14:paraId="4F5AE4BF" w14:textId="77777777" w:rsidR="00241693" w:rsidRPr="001E45D0" w:rsidRDefault="00241693" w:rsidP="004A7702">
            <w:pPr>
              <w:pStyle w:val="NormalWeb"/>
              <w:spacing w:before="0" w:beforeAutospacing="0" w:after="0" w:afterAutospacing="0"/>
              <w:outlineLvl w:val="0"/>
              <w:rPr>
                <w:bCs/>
              </w:rPr>
            </w:pPr>
          </w:p>
        </w:tc>
        <w:tc>
          <w:tcPr>
            <w:tcW w:w="9630" w:type="dxa"/>
            <w:gridSpan w:val="2"/>
          </w:tcPr>
          <w:p w14:paraId="6D06407C" w14:textId="77777777" w:rsidR="00241693" w:rsidRPr="001E45D0" w:rsidRDefault="00241693" w:rsidP="003510E8">
            <w:pPr>
              <w:autoSpaceDE w:val="0"/>
              <w:autoSpaceDN w:val="0"/>
              <w:adjustRightInd w:val="0"/>
              <w:ind w:left="467" w:hanging="17"/>
            </w:pPr>
            <w:r w:rsidRPr="001E45D0">
              <w:t>BSP Seminar, Broad Institute, Cambridge, MA</w:t>
            </w:r>
          </w:p>
        </w:tc>
      </w:tr>
      <w:tr w:rsidR="00D84E43" w:rsidRPr="001E45D0" w14:paraId="78FCAC51" w14:textId="77777777" w:rsidTr="00D93271">
        <w:tc>
          <w:tcPr>
            <w:tcW w:w="810" w:type="dxa"/>
          </w:tcPr>
          <w:p w14:paraId="1C4EB001" w14:textId="77777777" w:rsidR="00D84E43" w:rsidRPr="001E45D0" w:rsidRDefault="00D84E43" w:rsidP="004A7702">
            <w:pPr>
              <w:pStyle w:val="NormalWeb"/>
              <w:spacing w:before="0" w:beforeAutospacing="0" w:after="0" w:afterAutospacing="0"/>
              <w:outlineLvl w:val="0"/>
              <w:rPr>
                <w:bCs/>
              </w:rPr>
            </w:pPr>
            <w:r w:rsidRPr="001E45D0">
              <w:rPr>
                <w:bCs/>
              </w:rPr>
              <w:t>2012</w:t>
            </w:r>
          </w:p>
        </w:tc>
        <w:tc>
          <w:tcPr>
            <w:tcW w:w="9630" w:type="dxa"/>
            <w:gridSpan w:val="2"/>
          </w:tcPr>
          <w:p w14:paraId="11C2CB44" w14:textId="044873E8" w:rsidR="00D84E43" w:rsidRPr="001E45D0" w:rsidRDefault="00D84E43" w:rsidP="003510E8">
            <w:pPr>
              <w:autoSpaceDE w:val="0"/>
              <w:autoSpaceDN w:val="0"/>
              <w:adjustRightInd w:val="0"/>
              <w:ind w:left="467" w:hanging="17"/>
            </w:pPr>
            <w:r w:rsidRPr="001E45D0">
              <w:t>Men</w:t>
            </w:r>
            <w:r w:rsidR="009F3B87" w:rsidRPr="001E45D0">
              <w:t>delian randomization:  A</w:t>
            </w:r>
            <w:r w:rsidRPr="001E45D0">
              <w:t xml:space="preserve"> human genetics approach to evaluate the causal relevance of a given biomarker / </w:t>
            </w:r>
            <w:r w:rsidR="001E5B18">
              <w:t>Invited Speaker</w:t>
            </w:r>
          </w:p>
        </w:tc>
      </w:tr>
      <w:tr w:rsidR="00D84E43" w:rsidRPr="001E45D0" w14:paraId="4BE0943C" w14:textId="77777777" w:rsidTr="00D93271">
        <w:tc>
          <w:tcPr>
            <w:tcW w:w="810" w:type="dxa"/>
          </w:tcPr>
          <w:p w14:paraId="106B9D9C" w14:textId="77777777" w:rsidR="00D84E43" w:rsidRPr="001E45D0" w:rsidRDefault="00D84E43" w:rsidP="004A7702">
            <w:pPr>
              <w:pStyle w:val="NormalWeb"/>
              <w:spacing w:before="0" w:beforeAutospacing="0" w:after="0" w:afterAutospacing="0"/>
              <w:outlineLvl w:val="0"/>
              <w:rPr>
                <w:bCs/>
              </w:rPr>
            </w:pPr>
          </w:p>
        </w:tc>
        <w:tc>
          <w:tcPr>
            <w:tcW w:w="9630" w:type="dxa"/>
            <w:gridSpan w:val="2"/>
          </w:tcPr>
          <w:p w14:paraId="0B8A18A8" w14:textId="77777777" w:rsidR="00D84E43" w:rsidRPr="001E45D0" w:rsidRDefault="00D84E43" w:rsidP="003510E8">
            <w:pPr>
              <w:autoSpaceDE w:val="0"/>
              <w:autoSpaceDN w:val="0"/>
              <w:adjustRightInd w:val="0"/>
              <w:ind w:left="467" w:hanging="17"/>
            </w:pPr>
            <w:r w:rsidRPr="001E45D0">
              <w:t>Medical and Population Genetics Seminar, Broad Institute, Cambridge, MA</w:t>
            </w:r>
          </w:p>
        </w:tc>
      </w:tr>
      <w:tr w:rsidR="002C0DA4" w:rsidRPr="001E45D0" w14:paraId="57DDEA95" w14:textId="77777777" w:rsidTr="00D93271">
        <w:tc>
          <w:tcPr>
            <w:tcW w:w="810" w:type="dxa"/>
          </w:tcPr>
          <w:p w14:paraId="01A3AC46" w14:textId="77777777" w:rsidR="002C0DA4" w:rsidRPr="001E45D0" w:rsidRDefault="002C0DA4" w:rsidP="004A7702">
            <w:pPr>
              <w:pStyle w:val="NormalWeb"/>
              <w:spacing w:before="0" w:beforeAutospacing="0" w:after="0" w:afterAutospacing="0"/>
              <w:outlineLvl w:val="0"/>
              <w:rPr>
                <w:bCs/>
              </w:rPr>
            </w:pPr>
            <w:r w:rsidRPr="001E45D0">
              <w:rPr>
                <w:bCs/>
              </w:rPr>
              <w:t>2012</w:t>
            </w:r>
          </w:p>
        </w:tc>
        <w:tc>
          <w:tcPr>
            <w:tcW w:w="9630" w:type="dxa"/>
            <w:gridSpan w:val="2"/>
          </w:tcPr>
          <w:p w14:paraId="7F14B12C" w14:textId="3F2DF4D4" w:rsidR="002C0DA4" w:rsidRPr="001E45D0" w:rsidRDefault="002C0DA4" w:rsidP="003510E8">
            <w:pPr>
              <w:autoSpaceDE w:val="0"/>
              <w:autoSpaceDN w:val="0"/>
              <w:adjustRightInd w:val="0"/>
              <w:ind w:left="467" w:hanging="17"/>
              <w:rPr>
                <w:iCs/>
              </w:rPr>
            </w:pPr>
            <w:r w:rsidRPr="001E45D0">
              <w:rPr>
                <w:iCs/>
              </w:rPr>
              <w:t xml:space="preserve">Understanding </w:t>
            </w:r>
            <w:r w:rsidR="00264888" w:rsidRPr="001E45D0">
              <w:rPr>
                <w:iCs/>
              </w:rPr>
              <w:t xml:space="preserve">the genetic basis for myocardial infarction </w:t>
            </w:r>
            <w:r w:rsidRPr="001E45D0">
              <w:rPr>
                <w:iCs/>
              </w:rPr>
              <w:t xml:space="preserve">/ </w:t>
            </w:r>
            <w:r w:rsidR="001E5B18">
              <w:t>Invited Speaker</w:t>
            </w:r>
          </w:p>
        </w:tc>
      </w:tr>
      <w:tr w:rsidR="002C0DA4" w:rsidRPr="001E45D0" w14:paraId="4138E131" w14:textId="77777777" w:rsidTr="00D93271">
        <w:tc>
          <w:tcPr>
            <w:tcW w:w="810" w:type="dxa"/>
          </w:tcPr>
          <w:p w14:paraId="777D3669" w14:textId="77777777" w:rsidR="002C0DA4" w:rsidRPr="001E45D0" w:rsidRDefault="002C0DA4" w:rsidP="004A7702">
            <w:pPr>
              <w:pStyle w:val="NormalWeb"/>
              <w:spacing w:before="0" w:beforeAutospacing="0" w:after="0" w:afterAutospacing="0"/>
              <w:outlineLvl w:val="0"/>
              <w:rPr>
                <w:bCs/>
              </w:rPr>
            </w:pPr>
          </w:p>
        </w:tc>
        <w:tc>
          <w:tcPr>
            <w:tcW w:w="9630" w:type="dxa"/>
            <w:gridSpan w:val="2"/>
          </w:tcPr>
          <w:p w14:paraId="199D43A5" w14:textId="77777777" w:rsidR="002C0DA4" w:rsidRPr="001E45D0" w:rsidRDefault="002C0DA4" w:rsidP="003510E8">
            <w:pPr>
              <w:autoSpaceDE w:val="0"/>
              <w:autoSpaceDN w:val="0"/>
              <w:adjustRightInd w:val="0"/>
              <w:ind w:left="467" w:hanging="17"/>
              <w:rPr>
                <w:iCs/>
              </w:rPr>
            </w:pPr>
            <w:r w:rsidRPr="001E45D0">
              <w:t xml:space="preserve">Eliot B. </w:t>
            </w:r>
            <w:proofErr w:type="spellStart"/>
            <w:r w:rsidRPr="001E45D0">
              <w:t>Shoolman</w:t>
            </w:r>
            <w:proofErr w:type="spellEnd"/>
            <w:r w:rsidRPr="001E45D0">
              <w:t xml:space="preserve"> Lectureship and Visiting Professor Series, Massachusetts General Hospital, Boston, MA</w:t>
            </w:r>
          </w:p>
        </w:tc>
      </w:tr>
      <w:tr w:rsidR="00E23F31" w:rsidRPr="001E45D0" w14:paraId="5065F78D" w14:textId="77777777" w:rsidTr="00D93271">
        <w:tc>
          <w:tcPr>
            <w:tcW w:w="810" w:type="dxa"/>
          </w:tcPr>
          <w:p w14:paraId="3E23DCE2" w14:textId="77777777" w:rsidR="00E23F31" w:rsidRPr="001E45D0" w:rsidRDefault="00E23F31" w:rsidP="004A7702">
            <w:pPr>
              <w:pStyle w:val="NormalWeb"/>
              <w:spacing w:before="0" w:beforeAutospacing="0" w:after="0" w:afterAutospacing="0"/>
              <w:outlineLvl w:val="0"/>
              <w:rPr>
                <w:bCs/>
              </w:rPr>
            </w:pPr>
            <w:r w:rsidRPr="001E45D0">
              <w:rPr>
                <w:bCs/>
              </w:rPr>
              <w:t>2012</w:t>
            </w:r>
          </w:p>
        </w:tc>
        <w:tc>
          <w:tcPr>
            <w:tcW w:w="9630" w:type="dxa"/>
            <w:gridSpan w:val="2"/>
          </w:tcPr>
          <w:p w14:paraId="00DD99E8" w14:textId="035BDDA2" w:rsidR="00E23F31" w:rsidRPr="001E45D0" w:rsidRDefault="00E23F31" w:rsidP="003510E8">
            <w:pPr>
              <w:autoSpaceDE w:val="0"/>
              <w:autoSpaceDN w:val="0"/>
              <w:adjustRightInd w:val="0"/>
              <w:ind w:left="467" w:hanging="17"/>
            </w:pPr>
            <w:r w:rsidRPr="001E45D0">
              <w:t xml:space="preserve">Nature’s randomized trial to reassess the ‘good’ in HDL cholesterol / </w:t>
            </w:r>
            <w:r w:rsidR="0083598B" w:rsidRPr="001E45D0">
              <w:t>Cardiology Grand Rounds</w:t>
            </w:r>
          </w:p>
        </w:tc>
      </w:tr>
      <w:tr w:rsidR="00E23F31" w:rsidRPr="001E45D0" w14:paraId="1A642E4C" w14:textId="77777777" w:rsidTr="00D93271">
        <w:tc>
          <w:tcPr>
            <w:tcW w:w="810" w:type="dxa"/>
          </w:tcPr>
          <w:p w14:paraId="72D6C4BF" w14:textId="77777777" w:rsidR="00E23F31" w:rsidRPr="001E45D0" w:rsidRDefault="00E23F31" w:rsidP="004A7702">
            <w:pPr>
              <w:pStyle w:val="NormalWeb"/>
              <w:spacing w:before="0" w:beforeAutospacing="0" w:after="0" w:afterAutospacing="0"/>
              <w:outlineLvl w:val="0"/>
              <w:rPr>
                <w:bCs/>
              </w:rPr>
            </w:pPr>
          </w:p>
        </w:tc>
        <w:tc>
          <w:tcPr>
            <w:tcW w:w="9630" w:type="dxa"/>
            <w:gridSpan w:val="2"/>
          </w:tcPr>
          <w:p w14:paraId="3446C79A" w14:textId="5F76889E" w:rsidR="00E23F31" w:rsidRPr="001E45D0" w:rsidRDefault="00E23F31" w:rsidP="003510E8">
            <w:pPr>
              <w:autoSpaceDE w:val="0"/>
              <w:autoSpaceDN w:val="0"/>
              <w:adjustRightInd w:val="0"/>
              <w:ind w:left="467" w:hanging="17"/>
            </w:pPr>
            <w:r w:rsidRPr="001E45D0">
              <w:t>Massachusetts General Hospital, Boston, MA</w:t>
            </w:r>
          </w:p>
        </w:tc>
      </w:tr>
      <w:tr w:rsidR="007366A9" w:rsidRPr="001E45D0" w14:paraId="126E8324" w14:textId="77777777" w:rsidTr="00D93271">
        <w:tc>
          <w:tcPr>
            <w:tcW w:w="810" w:type="dxa"/>
          </w:tcPr>
          <w:p w14:paraId="1050DACD" w14:textId="77777777" w:rsidR="007366A9" w:rsidRPr="001E45D0" w:rsidRDefault="007366A9" w:rsidP="004A7702">
            <w:pPr>
              <w:pStyle w:val="NormalWeb"/>
              <w:spacing w:before="0" w:beforeAutospacing="0" w:after="0" w:afterAutospacing="0"/>
              <w:outlineLvl w:val="0"/>
              <w:rPr>
                <w:bCs/>
              </w:rPr>
            </w:pPr>
            <w:r w:rsidRPr="001E45D0">
              <w:rPr>
                <w:bCs/>
              </w:rPr>
              <w:t>2013</w:t>
            </w:r>
          </w:p>
        </w:tc>
        <w:tc>
          <w:tcPr>
            <w:tcW w:w="9630" w:type="dxa"/>
            <w:gridSpan w:val="2"/>
          </w:tcPr>
          <w:p w14:paraId="08E69F00" w14:textId="2645EC08" w:rsidR="007366A9" w:rsidRPr="001E45D0" w:rsidRDefault="007366A9" w:rsidP="003510E8">
            <w:pPr>
              <w:autoSpaceDE w:val="0"/>
              <w:autoSpaceDN w:val="0"/>
              <w:adjustRightInd w:val="0"/>
              <w:ind w:left="467" w:hanging="17"/>
            </w:pPr>
            <w:r w:rsidRPr="001E45D0">
              <w:t xml:space="preserve">Understanding the inherited basis for HDL cholesterol and risk for myocardial </w:t>
            </w:r>
            <w:proofErr w:type="spellStart"/>
            <w:r w:rsidRPr="001E45D0">
              <w:t>infarcation</w:t>
            </w:r>
            <w:proofErr w:type="spellEnd"/>
            <w:r w:rsidRPr="001E45D0">
              <w:t xml:space="preserve"> / </w:t>
            </w:r>
            <w:r w:rsidR="0083598B" w:rsidRPr="001E45D0">
              <w:t>Women’s Heart Health Program Grand Rounds</w:t>
            </w:r>
          </w:p>
        </w:tc>
      </w:tr>
      <w:tr w:rsidR="007366A9" w:rsidRPr="001E45D0" w14:paraId="0AD3CE41" w14:textId="77777777" w:rsidTr="00D93271">
        <w:tc>
          <w:tcPr>
            <w:tcW w:w="810" w:type="dxa"/>
          </w:tcPr>
          <w:p w14:paraId="34A9C223" w14:textId="77777777" w:rsidR="007366A9" w:rsidRPr="001E45D0" w:rsidRDefault="007366A9" w:rsidP="004A7702">
            <w:pPr>
              <w:pStyle w:val="NormalWeb"/>
              <w:spacing w:before="0" w:beforeAutospacing="0" w:after="0" w:afterAutospacing="0"/>
              <w:outlineLvl w:val="0"/>
              <w:rPr>
                <w:bCs/>
              </w:rPr>
            </w:pPr>
          </w:p>
        </w:tc>
        <w:tc>
          <w:tcPr>
            <w:tcW w:w="9630" w:type="dxa"/>
            <w:gridSpan w:val="2"/>
          </w:tcPr>
          <w:p w14:paraId="6F898C2F" w14:textId="59FBAF84" w:rsidR="007366A9" w:rsidRPr="001E45D0" w:rsidRDefault="007366A9" w:rsidP="003510E8">
            <w:pPr>
              <w:autoSpaceDE w:val="0"/>
              <w:autoSpaceDN w:val="0"/>
              <w:adjustRightInd w:val="0"/>
              <w:ind w:left="467" w:hanging="17"/>
            </w:pPr>
            <w:proofErr w:type="spellStart"/>
            <w:r w:rsidRPr="001E45D0">
              <w:t>Masachusetts</w:t>
            </w:r>
            <w:proofErr w:type="spellEnd"/>
            <w:r w:rsidRPr="001E45D0">
              <w:t xml:space="preserve"> General Hospital, Boston, MA</w:t>
            </w:r>
          </w:p>
        </w:tc>
      </w:tr>
      <w:tr w:rsidR="003A339D" w:rsidRPr="001E45D0" w14:paraId="2D3AFE28" w14:textId="77777777" w:rsidTr="00D93271">
        <w:tc>
          <w:tcPr>
            <w:tcW w:w="810" w:type="dxa"/>
          </w:tcPr>
          <w:p w14:paraId="7A9C4BBB" w14:textId="77777777" w:rsidR="003A339D" w:rsidRPr="001E45D0" w:rsidRDefault="003A339D" w:rsidP="004A7702">
            <w:pPr>
              <w:pStyle w:val="NormalWeb"/>
              <w:spacing w:before="0" w:beforeAutospacing="0" w:after="0" w:afterAutospacing="0"/>
              <w:outlineLvl w:val="0"/>
              <w:rPr>
                <w:bCs/>
              </w:rPr>
            </w:pPr>
            <w:r w:rsidRPr="001E45D0">
              <w:rPr>
                <w:bCs/>
              </w:rPr>
              <w:t>2013</w:t>
            </w:r>
          </w:p>
        </w:tc>
        <w:tc>
          <w:tcPr>
            <w:tcW w:w="9630" w:type="dxa"/>
            <w:gridSpan w:val="2"/>
          </w:tcPr>
          <w:p w14:paraId="59124702" w14:textId="46512E99" w:rsidR="003A339D" w:rsidRPr="001E45D0" w:rsidRDefault="003A339D" w:rsidP="003510E8">
            <w:pPr>
              <w:autoSpaceDE w:val="0"/>
              <w:autoSpaceDN w:val="0"/>
              <w:adjustRightInd w:val="0"/>
              <w:ind w:left="467" w:hanging="17"/>
            </w:pPr>
            <w:r w:rsidRPr="001E45D0">
              <w:rPr>
                <w:bCs/>
              </w:rPr>
              <w:t xml:space="preserve">Using </w:t>
            </w:r>
            <w:r w:rsidR="00264888" w:rsidRPr="001E45D0">
              <w:rPr>
                <w:bCs/>
              </w:rPr>
              <w:t>human genetics to understand if triglyceride-rich lipoproteins cause coronary heart diseas</w:t>
            </w:r>
            <w:r w:rsidRPr="001E45D0">
              <w:rPr>
                <w:bCs/>
              </w:rPr>
              <w:t xml:space="preserve">e / </w:t>
            </w:r>
            <w:r w:rsidR="001E5B18">
              <w:t>Invited Speaker</w:t>
            </w:r>
          </w:p>
        </w:tc>
      </w:tr>
      <w:tr w:rsidR="003A339D" w:rsidRPr="001E45D0" w14:paraId="55A4DD7F" w14:textId="77777777" w:rsidTr="00D93271">
        <w:tc>
          <w:tcPr>
            <w:tcW w:w="810" w:type="dxa"/>
          </w:tcPr>
          <w:p w14:paraId="4B35039F" w14:textId="77777777" w:rsidR="003A339D" w:rsidRPr="001E45D0" w:rsidRDefault="003A339D" w:rsidP="004A7702">
            <w:pPr>
              <w:pStyle w:val="NormalWeb"/>
              <w:spacing w:before="0" w:beforeAutospacing="0" w:after="0" w:afterAutospacing="0"/>
              <w:outlineLvl w:val="0"/>
              <w:rPr>
                <w:bCs/>
              </w:rPr>
            </w:pPr>
          </w:p>
        </w:tc>
        <w:tc>
          <w:tcPr>
            <w:tcW w:w="9630" w:type="dxa"/>
            <w:gridSpan w:val="2"/>
          </w:tcPr>
          <w:p w14:paraId="4BD8C25A" w14:textId="77777777" w:rsidR="003A339D" w:rsidRPr="001E45D0" w:rsidRDefault="003A339D" w:rsidP="003510E8">
            <w:pPr>
              <w:autoSpaceDE w:val="0"/>
              <w:autoSpaceDN w:val="0"/>
              <w:adjustRightInd w:val="0"/>
              <w:ind w:left="467" w:hanging="17"/>
              <w:rPr>
                <w:bCs/>
              </w:rPr>
            </w:pPr>
            <w:r w:rsidRPr="001E45D0">
              <w:t>Medical and Population Genetics Seminar, Broad Institute, Cambridge, MA</w:t>
            </w:r>
          </w:p>
        </w:tc>
      </w:tr>
      <w:tr w:rsidR="00D45B35" w:rsidRPr="001E45D0" w14:paraId="4CCD895B" w14:textId="77777777" w:rsidTr="00D93271">
        <w:tc>
          <w:tcPr>
            <w:tcW w:w="810" w:type="dxa"/>
          </w:tcPr>
          <w:p w14:paraId="30D23312" w14:textId="77777777" w:rsidR="00D45B35" w:rsidRPr="001E45D0" w:rsidRDefault="00D45B35" w:rsidP="004A7702">
            <w:pPr>
              <w:pStyle w:val="NormalWeb"/>
              <w:spacing w:before="0" w:beforeAutospacing="0" w:after="0" w:afterAutospacing="0"/>
              <w:outlineLvl w:val="0"/>
              <w:rPr>
                <w:bCs/>
              </w:rPr>
            </w:pPr>
            <w:r w:rsidRPr="001E45D0">
              <w:rPr>
                <w:bCs/>
              </w:rPr>
              <w:t>2013</w:t>
            </w:r>
          </w:p>
        </w:tc>
        <w:tc>
          <w:tcPr>
            <w:tcW w:w="9630" w:type="dxa"/>
            <w:gridSpan w:val="2"/>
          </w:tcPr>
          <w:p w14:paraId="0AFDFC87" w14:textId="471EFA35" w:rsidR="00D45B35" w:rsidRPr="001E45D0" w:rsidRDefault="00D45B35" w:rsidP="003510E8">
            <w:pPr>
              <w:autoSpaceDE w:val="0"/>
              <w:autoSpaceDN w:val="0"/>
              <w:adjustRightInd w:val="0"/>
              <w:ind w:left="467" w:hanging="17"/>
            </w:pPr>
            <w:r w:rsidRPr="001E45D0">
              <w:t xml:space="preserve">Sequencing to identify lipid and myocardial infarction genes / </w:t>
            </w:r>
            <w:r w:rsidR="001E5B18">
              <w:t>Invited Speaker</w:t>
            </w:r>
          </w:p>
        </w:tc>
      </w:tr>
      <w:tr w:rsidR="00D45B35" w:rsidRPr="001E45D0" w14:paraId="228D9059" w14:textId="77777777" w:rsidTr="00D93271">
        <w:tc>
          <w:tcPr>
            <w:tcW w:w="810" w:type="dxa"/>
          </w:tcPr>
          <w:p w14:paraId="041B3863" w14:textId="77777777" w:rsidR="00D45B35" w:rsidRPr="001E45D0" w:rsidRDefault="00D45B35" w:rsidP="004A7702">
            <w:pPr>
              <w:pStyle w:val="NormalWeb"/>
              <w:spacing w:before="0" w:beforeAutospacing="0" w:after="0" w:afterAutospacing="0"/>
              <w:outlineLvl w:val="0"/>
              <w:rPr>
                <w:bCs/>
              </w:rPr>
            </w:pPr>
          </w:p>
        </w:tc>
        <w:tc>
          <w:tcPr>
            <w:tcW w:w="9630" w:type="dxa"/>
            <w:gridSpan w:val="2"/>
          </w:tcPr>
          <w:p w14:paraId="234ED6A7" w14:textId="5985F3A2" w:rsidR="00D45B35" w:rsidRPr="001E45D0" w:rsidRDefault="00D45B35" w:rsidP="003510E8">
            <w:pPr>
              <w:autoSpaceDE w:val="0"/>
              <w:autoSpaceDN w:val="0"/>
              <w:adjustRightInd w:val="0"/>
              <w:ind w:left="467" w:hanging="17"/>
              <w:rPr>
                <w:b/>
                <w:bCs/>
                <w:i/>
              </w:rPr>
            </w:pPr>
            <w:r w:rsidRPr="001E45D0">
              <w:rPr>
                <w:bCs/>
              </w:rPr>
              <w:t>A Primer on Complex Trait Genetics:</w:t>
            </w:r>
            <w:r w:rsidR="00F15F7F">
              <w:rPr>
                <w:bCs/>
              </w:rPr>
              <w:t xml:space="preserve"> </w:t>
            </w:r>
            <w:r w:rsidRPr="001E45D0">
              <w:rPr>
                <w:bCs/>
              </w:rPr>
              <w:t>Basic Principles for the Beginning Investigator</w:t>
            </w:r>
            <w:r w:rsidRPr="001E45D0">
              <w:t>, Massachusetts General Hospital, Boston, MA</w:t>
            </w:r>
          </w:p>
        </w:tc>
      </w:tr>
      <w:tr w:rsidR="00F9424F" w:rsidRPr="001E45D0" w14:paraId="7495ADD0" w14:textId="77777777" w:rsidTr="00D93271">
        <w:tc>
          <w:tcPr>
            <w:tcW w:w="810" w:type="dxa"/>
          </w:tcPr>
          <w:p w14:paraId="2BE76B58" w14:textId="77777777" w:rsidR="00F9424F" w:rsidRPr="001E45D0" w:rsidRDefault="00F9424F" w:rsidP="004A7702">
            <w:pPr>
              <w:pStyle w:val="NormalWeb"/>
              <w:spacing w:before="0" w:beforeAutospacing="0" w:after="0" w:afterAutospacing="0"/>
              <w:outlineLvl w:val="0"/>
              <w:rPr>
                <w:bCs/>
              </w:rPr>
            </w:pPr>
            <w:r w:rsidRPr="001E45D0">
              <w:rPr>
                <w:bCs/>
              </w:rPr>
              <w:t>2013</w:t>
            </w:r>
          </w:p>
        </w:tc>
        <w:tc>
          <w:tcPr>
            <w:tcW w:w="9630" w:type="dxa"/>
            <w:gridSpan w:val="2"/>
          </w:tcPr>
          <w:p w14:paraId="680DCD9B" w14:textId="77777777" w:rsidR="00F9424F" w:rsidRPr="001E45D0" w:rsidRDefault="00126B33" w:rsidP="003510E8">
            <w:pPr>
              <w:autoSpaceDE w:val="0"/>
              <w:autoSpaceDN w:val="0"/>
              <w:adjustRightInd w:val="0"/>
              <w:ind w:left="467" w:hanging="17"/>
              <w:rPr>
                <w:bCs/>
              </w:rPr>
            </w:pPr>
            <w:r w:rsidRPr="001E45D0">
              <w:rPr>
                <w:bCs/>
              </w:rPr>
              <w:t>A rare view of coding sequence mutations and risk for heart attack Myocardial infarction</w:t>
            </w:r>
            <w:r w:rsidR="00F9424F" w:rsidRPr="001E45D0">
              <w:rPr>
                <w:bCs/>
              </w:rPr>
              <w:t>/ Invited Speaker</w:t>
            </w:r>
          </w:p>
        </w:tc>
      </w:tr>
      <w:tr w:rsidR="00F9424F" w:rsidRPr="001E45D0" w14:paraId="2FAF057E" w14:textId="77777777" w:rsidTr="00D93271">
        <w:tc>
          <w:tcPr>
            <w:tcW w:w="810" w:type="dxa"/>
          </w:tcPr>
          <w:p w14:paraId="2D3A0418" w14:textId="77777777" w:rsidR="00F9424F" w:rsidRPr="001E45D0" w:rsidRDefault="00F9424F" w:rsidP="004A7702">
            <w:pPr>
              <w:pStyle w:val="NormalWeb"/>
              <w:spacing w:before="0" w:beforeAutospacing="0" w:after="0" w:afterAutospacing="0"/>
              <w:outlineLvl w:val="0"/>
              <w:rPr>
                <w:bCs/>
              </w:rPr>
            </w:pPr>
          </w:p>
        </w:tc>
        <w:tc>
          <w:tcPr>
            <w:tcW w:w="9630" w:type="dxa"/>
            <w:gridSpan w:val="2"/>
          </w:tcPr>
          <w:p w14:paraId="25BBC631" w14:textId="77777777" w:rsidR="00F9424F" w:rsidRPr="001E45D0" w:rsidRDefault="00F9424F" w:rsidP="003510E8">
            <w:pPr>
              <w:autoSpaceDE w:val="0"/>
              <w:autoSpaceDN w:val="0"/>
              <w:adjustRightInd w:val="0"/>
              <w:ind w:left="467" w:hanging="17"/>
              <w:rPr>
                <w:bCs/>
              </w:rPr>
            </w:pPr>
            <w:r w:rsidRPr="001E45D0">
              <w:rPr>
                <w:bCs/>
              </w:rPr>
              <w:t>Genomics Platform Community Meeting, Broad Institute, Cambridge, MA</w:t>
            </w:r>
          </w:p>
        </w:tc>
      </w:tr>
      <w:tr w:rsidR="001152D1" w:rsidRPr="001E45D0" w14:paraId="5A73A309" w14:textId="77777777" w:rsidTr="00D93271">
        <w:tc>
          <w:tcPr>
            <w:tcW w:w="810" w:type="dxa"/>
          </w:tcPr>
          <w:p w14:paraId="68727562" w14:textId="77777777" w:rsidR="001152D1" w:rsidRPr="001E45D0" w:rsidRDefault="001152D1" w:rsidP="004A7702">
            <w:pPr>
              <w:pStyle w:val="NormalWeb"/>
              <w:spacing w:before="0" w:beforeAutospacing="0" w:after="0" w:afterAutospacing="0"/>
              <w:outlineLvl w:val="0"/>
              <w:rPr>
                <w:bCs/>
              </w:rPr>
            </w:pPr>
            <w:r w:rsidRPr="001E45D0">
              <w:rPr>
                <w:bCs/>
              </w:rPr>
              <w:t>2013</w:t>
            </w:r>
          </w:p>
        </w:tc>
        <w:tc>
          <w:tcPr>
            <w:tcW w:w="9630" w:type="dxa"/>
            <w:gridSpan w:val="2"/>
          </w:tcPr>
          <w:p w14:paraId="0A0E1CCD" w14:textId="45D7DA0B" w:rsidR="001152D1" w:rsidRPr="001E45D0" w:rsidRDefault="001152D1" w:rsidP="003510E8">
            <w:pPr>
              <w:autoSpaceDE w:val="0"/>
              <w:autoSpaceDN w:val="0"/>
              <w:adjustRightInd w:val="0"/>
              <w:ind w:left="467" w:hanging="17"/>
              <w:rPr>
                <w:bCs/>
              </w:rPr>
            </w:pPr>
            <w:r w:rsidRPr="001E45D0">
              <w:rPr>
                <w:bCs/>
              </w:rPr>
              <w:t xml:space="preserve">Uncovering nature's gifts:  genes that protect against heart attack / </w:t>
            </w:r>
            <w:r w:rsidR="001E5B18">
              <w:t>Invited Speaker</w:t>
            </w:r>
          </w:p>
        </w:tc>
      </w:tr>
      <w:tr w:rsidR="001152D1" w:rsidRPr="001E45D0" w14:paraId="728C695A" w14:textId="77777777" w:rsidTr="00D93271">
        <w:tc>
          <w:tcPr>
            <w:tcW w:w="810" w:type="dxa"/>
          </w:tcPr>
          <w:p w14:paraId="214283D0" w14:textId="77777777" w:rsidR="001152D1" w:rsidRPr="001E45D0" w:rsidRDefault="001152D1" w:rsidP="004A7702">
            <w:pPr>
              <w:pStyle w:val="NormalWeb"/>
              <w:spacing w:before="0" w:beforeAutospacing="0" w:after="0" w:afterAutospacing="0"/>
              <w:outlineLvl w:val="0"/>
              <w:rPr>
                <w:bCs/>
              </w:rPr>
            </w:pPr>
          </w:p>
        </w:tc>
        <w:tc>
          <w:tcPr>
            <w:tcW w:w="9630" w:type="dxa"/>
            <w:gridSpan w:val="2"/>
          </w:tcPr>
          <w:p w14:paraId="0FC7797D" w14:textId="77777777" w:rsidR="001152D1" w:rsidRPr="001E45D0" w:rsidRDefault="001152D1" w:rsidP="003510E8">
            <w:pPr>
              <w:autoSpaceDE w:val="0"/>
              <w:autoSpaceDN w:val="0"/>
              <w:adjustRightInd w:val="0"/>
              <w:ind w:left="467" w:hanging="17"/>
              <w:rPr>
                <w:bCs/>
              </w:rPr>
            </w:pPr>
            <w:r w:rsidRPr="001E45D0">
              <w:rPr>
                <w:bCs/>
              </w:rPr>
              <w:t>Executive Committee on Research Seminar, Massachusetts General Hospital, Boston, MA</w:t>
            </w:r>
          </w:p>
        </w:tc>
      </w:tr>
      <w:tr w:rsidR="00CA1B8C" w:rsidRPr="001E45D0" w14:paraId="07AFA0EA" w14:textId="77777777" w:rsidTr="00D93271">
        <w:tc>
          <w:tcPr>
            <w:tcW w:w="810" w:type="dxa"/>
          </w:tcPr>
          <w:p w14:paraId="157CD10B" w14:textId="77BCDD4A" w:rsidR="00CA1B8C" w:rsidRPr="001E45D0" w:rsidRDefault="00CA1B8C" w:rsidP="004A7702">
            <w:pPr>
              <w:pStyle w:val="NormalWeb"/>
              <w:spacing w:before="0" w:beforeAutospacing="0" w:after="0" w:afterAutospacing="0"/>
              <w:outlineLvl w:val="0"/>
              <w:rPr>
                <w:bCs/>
              </w:rPr>
            </w:pPr>
            <w:r w:rsidRPr="001E45D0">
              <w:rPr>
                <w:bCs/>
              </w:rPr>
              <w:t>2014</w:t>
            </w:r>
          </w:p>
        </w:tc>
        <w:tc>
          <w:tcPr>
            <w:tcW w:w="9630" w:type="dxa"/>
            <w:gridSpan w:val="2"/>
          </w:tcPr>
          <w:p w14:paraId="706C596D" w14:textId="1DEBA667" w:rsidR="00CA1B8C" w:rsidRPr="001E45D0" w:rsidRDefault="00CA1B8C" w:rsidP="003510E8">
            <w:pPr>
              <w:autoSpaceDE w:val="0"/>
              <w:autoSpaceDN w:val="0"/>
              <w:adjustRightInd w:val="0"/>
              <w:ind w:left="467" w:hanging="17"/>
              <w:rPr>
                <w:bCs/>
              </w:rPr>
            </w:pPr>
            <w:r w:rsidRPr="001E45D0">
              <w:rPr>
                <w:bCs/>
              </w:rPr>
              <w:t>Biomar</w:t>
            </w:r>
            <w:r w:rsidR="00264888">
              <w:rPr>
                <w:bCs/>
              </w:rPr>
              <w:t>ker X is associated with d</w:t>
            </w:r>
            <w:r w:rsidRPr="001E45D0">
              <w:rPr>
                <w:bCs/>
              </w:rPr>
              <w:t xml:space="preserve">isease Y but does X cause </w:t>
            </w:r>
            <w:proofErr w:type="gramStart"/>
            <w:r w:rsidRPr="001E45D0">
              <w:rPr>
                <w:bCs/>
              </w:rPr>
              <w:t>Y?:</w:t>
            </w:r>
            <w:proofErr w:type="gramEnd"/>
            <w:r w:rsidRPr="001E45D0">
              <w:rPr>
                <w:bCs/>
              </w:rPr>
              <w:t xml:space="preserve"> Examples from Cardiovascular Disease / </w:t>
            </w:r>
            <w:r w:rsidR="0083598B" w:rsidRPr="001E45D0">
              <w:rPr>
                <w:bCs/>
              </w:rPr>
              <w:t>General Medicine Division Faculty Rounds</w:t>
            </w:r>
          </w:p>
        </w:tc>
      </w:tr>
      <w:tr w:rsidR="00CA1B8C" w:rsidRPr="001E45D0" w14:paraId="1BEC51B3" w14:textId="77777777" w:rsidTr="00D93271">
        <w:tc>
          <w:tcPr>
            <w:tcW w:w="810" w:type="dxa"/>
          </w:tcPr>
          <w:p w14:paraId="6573099A" w14:textId="77777777" w:rsidR="00CA1B8C" w:rsidRPr="001E45D0" w:rsidRDefault="00CA1B8C" w:rsidP="004A7702">
            <w:pPr>
              <w:pStyle w:val="NormalWeb"/>
              <w:spacing w:before="0" w:beforeAutospacing="0" w:after="0" w:afterAutospacing="0"/>
              <w:outlineLvl w:val="0"/>
              <w:rPr>
                <w:bCs/>
              </w:rPr>
            </w:pPr>
          </w:p>
        </w:tc>
        <w:tc>
          <w:tcPr>
            <w:tcW w:w="9630" w:type="dxa"/>
            <w:gridSpan w:val="2"/>
          </w:tcPr>
          <w:p w14:paraId="09444A8A" w14:textId="1E732B0E" w:rsidR="00CA1B8C" w:rsidRPr="001E45D0" w:rsidRDefault="00CA1B8C" w:rsidP="003510E8">
            <w:pPr>
              <w:autoSpaceDE w:val="0"/>
              <w:autoSpaceDN w:val="0"/>
              <w:adjustRightInd w:val="0"/>
              <w:ind w:left="467" w:hanging="17"/>
              <w:rPr>
                <w:bCs/>
              </w:rPr>
            </w:pPr>
            <w:r w:rsidRPr="001E45D0">
              <w:rPr>
                <w:bCs/>
              </w:rPr>
              <w:t>Massachusetts General Hospital, Boston, MA</w:t>
            </w:r>
          </w:p>
        </w:tc>
      </w:tr>
      <w:tr w:rsidR="00AE7A6D" w:rsidRPr="001E45D0" w14:paraId="56A327C6" w14:textId="77777777" w:rsidTr="00D93271">
        <w:tc>
          <w:tcPr>
            <w:tcW w:w="810" w:type="dxa"/>
          </w:tcPr>
          <w:p w14:paraId="4EF89E9E" w14:textId="4C39C5C0" w:rsidR="00AE7A6D" w:rsidRPr="001E45D0" w:rsidRDefault="00AE7A6D" w:rsidP="004A7702">
            <w:pPr>
              <w:pStyle w:val="NormalWeb"/>
              <w:spacing w:before="0" w:beforeAutospacing="0" w:after="0" w:afterAutospacing="0"/>
              <w:outlineLvl w:val="0"/>
              <w:rPr>
                <w:bCs/>
              </w:rPr>
            </w:pPr>
            <w:r w:rsidRPr="001E45D0">
              <w:rPr>
                <w:bCs/>
              </w:rPr>
              <w:t>2014</w:t>
            </w:r>
          </w:p>
        </w:tc>
        <w:tc>
          <w:tcPr>
            <w:tcW w:w="9630" w:type="dxa"/>
            <w:gridSpan w:val="2"/>
          </w:tcPr>
          <w:p w14:paraId="32EA03DE" w14:textId="6F3E5038" w:rsidR="00AE7A6D" w:rsidRPr="001E45D0" w:rsidRDefault="00AE7A6D" w:rsidP="003510E8">
            <w:pPr>
              <w:autoSpaceDE w:val="0"/>
              <w:autoSpaceDN w:val="0"/>
              <w:adjustRightInd w:val="0"/>
              <w:ind w:left="467" w:hanging="17"/>
              <w:rPr>
                <w:bCs/>
              </w:rPr>
            </w:pPr>
            <w:r w:rsidRPr="001E45D0">
              <w:rPr>
                <w:bCs/>
              </w:rPr>
              <w:t>Uncovering nature's gifts: Genes that protect against heart attack / Invited Speaker</w:t>
            </w:r>
          </w:p>
        </w:tc>
      </w:tr>
      <w:tr w:rsidR="00AE7A6D" w:rsidRPr="001E45D0" w14:paraId="03DDCFFE" w14:textId="77777777" w:rsidTr="00D93271">
        <w:tc>
          <w:tcPr>
            <w:tcW w:w="810" w:type="dxa"/>
          </w:tcPr>
          <w:p w14:paraId="6E23669A" w14:textId="77777777" w:rsidR="00AE7A6D" w:rsidRPr="001E45D0" w:rsidRDefault="00AE7A6D" w:rsidP="004A7702">
            <w:pPr>
              <w:pStyle w:val="NormalWeb"/>
              <w:spacing w:before="0" w:beforeAutospacing="0" w:after="0" w:afterAutospacing="0"/>
              <w:outlineLvl w:val="0"/>
              <w:rPr>
                <w:bCs/>
              </w:rPr>
            </w:pPr>
          </w:p>
        </w:tc>
        <w:tc>
          <w:tcPr>
            <w:tcW w:w="9630" w:type="dxa"/>
            <w:gridSpan w:val="2"/>
          </w:tcPr>
          <w:p w14:paraId="5F2404ED" w14:textId="2895B018" w:rsidR="00AE7A6D" w:rsidRPr="001E45D0" w:rsidRDefault="00AE7A6D" w:rsidP="003510E8">
            <w:pPr>
              <w:autoSpaceDE w:val="0"/>
              <w:autoSpaceDN w:val="0"/>
              <w:adjustRightInd w:val="0"/>
              <w:ind w:left="467" w:hanging="17"/>
              <w:rPr>
                <w:bCs/>
              </w:rPr>
            </w:pPr>
            <w:r w:rsidRPr="001E45D0">
              <w:rPr>
                <w:bCs/>
              </w:rPr>
              <w:t>Broad Metabolism Initiative, Broad Institute, Cambridge, MA</w:t>
            </w:r>
          </w:p>
        </w:tc>
      </w:tr>
      <w:tr w:rsidR="00B03A29" w:rsidRPr="001E45D0" w14:paraId="063BC34F" w14:textId="77777777" w:rsidTr="00D93271">
        <w:tc>
          <w:tcPr>
            <w:tcW w:w="810" w:type="dxa"/>
          </w:tcPr>
          <w:p w14:paraId="77062ED7" w14:textId="3DC06DB0" w:rsidR="00B03A29" w:rsidRPr="001E45D0" w:rsidRDefault="00B03A29" w:rsidP="004A7702">
            <w:pPr>
              <w:pStyle w:val="NormalWeb"/>
              <w:spacing w:before="0" w:beforeAutospacing="0" w:after="0" w:afterAutospacing="0"/>
              <w:outlineLvl w:val="0"/>
              <w:rPr>
                <w:bCs/>
              </w:rPr>
            </w:pPr>
            <w:r w:rsidRPr="001E45D0">
              <w:rPr>
                <w:bCs/>
              </w:rPr>
              <w:t>2014</w:t>
            </w:r>
          </w:p>
        </w:tc>
        <w:tc>
          <w:tcPr>
            <w:tcW w:w="9630" w:type="dxa"/>
            <w:gridSpan w:val="2"/>
          </w:tcPr>
          <w:p w14:paraId="433FEB89" w14:textId="31B99B58" w:rsidR="00B03A29" w:rsidRPr="001E45D0" w:rsidRDefault="00B03A29" w:rsidP="003510E8">
            <w:pPr>
              <w:autoSpaceDE w:val="0"/>
              <w:autoSpaceDN w:val="0"/>
              <w:adjustRightInd w:val="0"/>
              <w:ind w:left="467" w:hanging="17"/>
              <w:rPr>
                <w:bCs/>
              </w:rPr>
            </w:pPr>
            <w:r w:rsidRPr="001E45D0">
              <w:rPr>
                <w:bCs/>
              </w:rPr>
              <w:t>Leveraging human genetics to validate targets and allocate treatments / Invited Speaker</w:t>
            </w:r>
          </w:p>
        </w:tc>
      </w:tr>
      <w:tr w:rsidR="00B03A29" w:rsidRPr="001E45D0" w14:paraId="3644C1F7" w14:textId="77777777" w:rsidTr="00D93271">
        <w:tc>
          <w:tcPr>
            <w:tcW w:w="810" w:type="dxa"/>
          </w:tcPr>
          <w:p w14:paraId="257B6F70" w14:textId="77777777" w:rsidR="00B03A29" w:rsidRPr="001E45D0" w:rsidRDefault="00B03A29" w:rsidP="004A7702">
            <w:pPr>
              <w:pStyle w:val="NormalWeb"/>
              <w:spacing w:before="0" w:beforeAutospacing="0" w:after="0" w:afterAutospacing="0"/>
              <w:outlineLvl w:val="0"/>
              <w:rPr>
                <w:bCs/>
              </w:rPr>
            </w:pPr>
          </w:p>
        </w:tc>
        <w:tc>
          <w:tcPr>
            <w:tcW w:w="9630" w:type="dxa"/>
            <w:gridSpan w:val="2"/>
          </w:tcPr>
          <w:p w14:paraId="0B6ED742" w14:textId="00517002" w:rsidR="00B03A29" w:rsidRPr="001E45D0" w:rsidRDefault="00B03A29" w:rsidP="003510E8">
            <w:pPr>
              <w:autoSpaceDE w:val="0"/>
              <w:autoSpaceDN w:val="0"/>
              <w:adjustRightInd w:val="0"/>
              <w:ind w:left="467" w:hanging="17"/>
              <w:rPr>
                <w:bCs/>
              </w:rPr>
            </w:pPr>
            <w:r w:rsidRPr="001E45D0">
              <w:rPr>
                <w:bCs/>
              </w:rPr>
              <w:t>Cardiovascular Research Center Annual Retreat, Massachusetts General Hospital, Cambridge, MA</w:t>
            </w:r>
          </w:p>
        </w:tc>
      </w:tr>
      <w:tr w:rsidR="008A4569" w:rsidRPr="001E45D0" w14:paraId="44A021C4" w14:textId="77777777" w:rsidTr="00D93271">
        <w:tc>
          <w:tcPr>
            <w:tcW w:w="810" w:type="dxa"/>
          </w:tcPr>
          <w:p w14:paraId="70B18D8C" w14:textId="30252E41" w:rsidR="008A4569" w:rsidRPr="00556DE2" w:rsidRDefault="008A4569" w:rsidP="004A7702">
            <w:pPr>
              <w:pStyle w:val="NormalWeb"/>
              <w:spacing w:before="0" w:beforeAutospacing="0" w:after="0" w:afterAutospacing="0"/>
              <w:outlineLvl w:val="0"/>
              <w:rPr>
                <w:bCs/>
              </w:rPr>
            </w:pPr>
            <w:r w:rsidRPr="00556DE2">
              <w:rPr>
                <w:bCs/>
              </w:rPr>
              <w:t>2015</w:t>
            </w:r>
          </w:p>
        </w:tc>
        <w:tc>
          <w:tcPr>
            <w:tcW w:w="9630" w:type="dxa"/>
            <w:gridSpan w:val="2"/>
          </w:tcPr>
          <w:p w14:paraId="66903077" w14:textId="1D6C33AE" w:rsidR="008A4569" w:rsidRPr="00556DE2" w:rsidRDefault="008A4569" w:rsidP="003510E8">
            <w:pPr>
              <w:autoSpaceDE w:val="0"/>
              <w:autoSpaceDN w:val="0"/>
              <w:adjustRightInd w:val="0"/>
              <w:ind w:left="467" w:hanging="17"/>
              <w:rPr>
                <w:bCs/>
              </w:rPr>
            </w:pPr>
            <w:r w:rsidRPr="00556DE2">
              <w:rPr>
                <w:bCs/>
              </w:rPr>
              <w:t>Leveraging human 'knockouts' to understand wellness and disease / Invited Speaker</w:t>
            </w:r>
          </w:p>
        </w:tc>
      </w:tr>
      <w:tr w:rsidR="008A4569" w:rsidRPr="001E45D0" w14:paraId="72EEF194" w14:textId="77777777" w:rsidTr="00D93271">
        <w:tc>
          <w:tcPr>
            <w:tcW w:w="810" w:type="dxa"/>
          </w:tcPr>
          <w:p w14:paraId="5DDD991D" w14:textId="77777777" w:rsidR="008A4569" w:rsidRPr="00556DE2" w:rsidRDefault="008A4569" w:rsidP="004A7702">
            <w:pPr>
              <w:pStyle w:val="NormalWeb"/>
              <w:spacing w:before="0" w:beforeAutospacing="0" w:after="0" w:afterAutospacing="0"/>
              <w:outlineLvl w:val="0"/>
              <w:rPr>
                <w:bCs/>
              </w:rPr>
            </w:pPr>
          </w:p>
        </w:tc>
        <w:tc>
          <w:tcPr>
            <w:tcW w:w="9630" w:type="dxa"/>
            <w:gridSpan w:val="2"/>
          </w:tcPr>
          <w:p w14:paraId="1947CF78" w14:textId="53B6A371" w:rsidR="008A4569" w:rsidRPr="00556DE2" w:rsidRDefault="008A4569" w:rsidP="003510E8">
            <w:pPr>
              <w:autoSpaceDE w:val="0"/>
              <w:autoSpaceDN w:val="0"/>
              <w:adjustRightInd w:val="0"/>
              <w:ind w:left="467" w:hanging="17"/>
              <w:rPr>
                <w:bCs/>
              </w:rPr>
            </w:pPr>
            <w:r w:rsidRPr="00556DE2">
              <w:rPr>
                <w:bCs/>
              </w:rPr>
              <w:t>CVRC Science Social, Massachusetts General Hospital, Boston, MA</w:t>
            </w:r>
          </w:p>
        </w:tc>
      </w:tr>
      <w:tr w:rsidR="004C66F1" w:rsidRPr="001E45D0" w14:paraId="65C6BEB6" w14:textId="77777777" w:rsidTr="00D93271">
        <w:tc>
          <w:tcPr>
            <w:tcW w:w="810" w:type="dxa"/>
          </w:tcPr>
          <w:p w14:paraId="32331870" w14:textId="69B24E26" w:rsidR="004C66F1" w:rsidRPr="00556DE2" w:rsidRDefault="00FB7143" w:rsidP="004A7702">
            <w:pPr>
              <w:pStyle w:val="NormalWeb"/>
              <w:spacing w:before="0" w:beforeAutospacing="0" w:after="0" w:afterAutospacing="0"/>
              <w:outlineLvl w:val="0"/>
              <w:rPr>
                <w:bCs/>
              </w:rPr>
            </w:pPr>
            <w:r w:rsidRPr="00556DE2">
              <w:rPr>
                <w:bCs/>
              </w:rPr>
              <w:lastRenderedPageBreak/>
              <w:t>2015</w:t>
            </w:r>
          </w:p>
        </w:tc>
        <w:tc>
          <w:tcPr>
            <w:tcW w:w="9630" w:type="dxa"/>
            <w:gridSpan w:val="2"/>
          </w:tcPr>
          <w:p w14:paraId="6D3D5A86" w14:textId="7A070824" w:rsidR="004C66F1" w:rsidRPr="00556DE2" w:rsidRDefault="00FB7143" w:rsidP="003510E8">
            <w:pPr>
              <w:autoSpaceDE w:val="0"/>
              <w:autoSpaceDN w:val="0"/>
              <w:adjustRightInd w:val="0"/>
              <w:ind w:left="467" w:hanging="17"/>
              <w:rPr>
                <w:bCs/>
              </w:rPr>
            </w:pPr>
            <w:r w:rsidRPr="00556DE2">
              <w:rPr>
                <w:bCs/>
              </w:rPr>
              <w:t>Leveraging human 'knockouts' to understand wellness and disease / Invited Speaker</w:t>
            </w:r>
          </w:p>
        </w:tc>
      </w:tr>
      <w:tr w:rsidR="00FB7143" w:rsidRPr="001E45D0" w14:paraId="725F43A4" w14:textId="77777777" w:rsidTr="00D93271">
        <w:tc>
          <w:tcPr>
            <w:tcW w:w="810" w:type="dxa"/>
          </w:tcPr>
          <w:p w14:paraId="4FF2D3CE" w14:textId="77777777" w:rsidR="00FB7143" w:rsidRPr="00556DE2" w:rsidRDefault="00FB7143" w:rsidP="004A7702">
            <w:pPr>
              <w:pStyle w:val="NormalWeb"/>
              <w:spacing w:before="0" w:beforeAutospacing="0" w:after="0" w:afterAutospacing="0"/>
              <w:outlineLvl w:val="0"/>
              <w:rPr>
                <w:bCs/>
              </w:rPr>
            </w:pPr>
          </w:p>
        </w:tc>
        <w:tc>
          <w:tcPr>
            <w:tcW w:w="9630" w:type="dxa"/>
            <w:gridSpan w:val="2"/>
          </w:tcPr>
          <w:p w14:paraId="31B470FC" w14:textId="46575C2D" w:rsidR="00FB7143" w:rsidRPr="00556DE2" w:rsidRDefault="00FB7143" w:rsidP="003510E8">
            <w:pPr>
              <w:autoSpaceDE w:val="0"/>
              <w:autoSpaceDN w:val="0"/>
              <w:adjustRightInd w:val="0"/>
              <w:ind w:left="467" w:hanging="17"/>
              <w:rPr>
                <w:bCs/>
              </w:rPr>
            </w:pPr>
            <w:r w:rsidRPr="00556DE2">
              <w:rPr>
                <w:bCs/>
              </w:rPr>
              <w:t>SAC Annual Celebration of Science, Massachusetts General Hospital, Boston, MA</w:t>
            </w:r>
          </w:p>
        </w:tc>
      </w:tr>
      <w:tr w:rsidR="00131DBA" w:rsidRPr="001E45D0" w14:paraId="7B69AC0B" w14:textId="77777777" w:rsidTr="00D93271">
        <w:tc>
          <w:tcPr>
            <w:tcW w:w="810" w:type="dxa"/>
          </w:tcPr>
          <w:p w14:paraId="3F85880A" w14:textId="1FFA1910" w:rsidR="00131DBA" w:rsidRPr="00556DE2" w:rsidRDefault="00131DBA" w:rsidP="000D1C53">
            <w:pPr>
              <w:pStyle w:val="NormalWeb"/>
              <w:spacing w:before="0" w:beforeAutospacing="0" w:after="0" w:afterAutospacing="0"/>
              <w:outlineLvl w:val="0"/>
              <w:rPr>
                <w:bCs/>
              </w:rPr>
            </w:pPr>
            <w:r w:rsidRPr="00556DE2">
              <w:rPr>
                <w:bCs/>
              </w:rPr>
              <w:t>2015</w:t>
            </w:r>
          </w:p>
        </w:tc>
        <w:tc>
          <w:tcPr>
            <w:tcW w:w="9630" w:type="dxa"/>
            <w:gridSpan w:val="2"/>
          </w:tcPr>
          <w:p w14:paraId="00C0B197" w14:textId="445C6F57" w:rsidR="00131DBA" w:rsidRPr="00556DE2" w:rsidRDefault="00131DBA" w:rsidP="003510E8">
            <w:pPr>
              <w:autoSpaceDE w:val="0"/>
              <w:autoSpaceDN w:val="0"/>
              <w:adjustRightInd w:val="0"/>
              <w:ind w:left="467" w:hanging="17"/>
              <w:rPr>
                <w:bCs/>
              </w:rPr>
            </w:pPr>
            <w:r w:rsidRPr="00556DE2">
              <w:rPr>
                <w:bCs/>
              </w:rPr>
              <w:t xml:space="preserve">Genetics </w:t>
            </w:r>
            <w:r w:rsidR="001C6293" w:rsidRPr="00556DE2">
              <w:rPr>
                <w:bCs/>
              </w:rPr>
              <w:t xml:space="preserve">of cardiovascular disease </w:t>
            </w:r>
            <w:r w:rsidRPr="00556DE2">
              <w:rPr>
                <w:bCs/>
              </w:rPr>
              <w:t>/ Invited Speaker</w:t>
            </w:r>
          </w:p>
        </w:tc>
      </w:tr>
      <w:tr w:rsidR="00131DBA" w:rsidRPr="001E45D0" w14:paraId="21A2A4A8" w14:textId="77777777" w:rsidTr="00D93271">
        <w:tc>
          <w:tcPr>
            <w:tcW w:w="810" w:type="dxa"/>
          </w:tcPr>
          <w:p w14:paraId="5DB470C5" w14:textId="77777777" w:rsidR="00131DBA" w:rsidRPr="00556DE2" w:rsidRDefault="00131DBA" w:rsidP="000D1C53">
            <w:pPr>
              <w:pStyle w:val="NormalWeb"/>
              <w:spacing w:before="0" w:beforeAutospacing="0" w:after="0" w:afterAutospacing="0"/>
              <w:outlineLvl w:val="0"/>
              <w:rPr>
                <w:bCs/>
              </w:rPr>
            </w:pPr>
          </w:p>
        </w:tc>
        <w:tc>
          <w:tcPr>
            <w:tcW w:w="9630" w:type="dxa"/>
            <w:gridSpan w:val="2"/>
          </w:tcPr>
          <w:p w14:paraId="6E572E93" w14:textId="53CA9A8D" w:rsidR="00131DBA" w:rsidRPr="00556DE2" w:rsidRDefault="00131DBA" w:rsidP="003510E8">
            <w:pPr>
              <w:autoSpaceDE w:val="0"/>
              <w:autoSpaceDN w:val="0"/>
              <w:adjustRightInd w:val="0"/>
              <w:ind w:left="467" w:hanging="17"/>
              <w:rPr>
                <w:bCs/>
              </w:rPr>
            </w:pPr>
            <w:r w:rsidRPr="00556DE2">
              <w:rPr>
                <w:bCs/>
              </w:rPr>
              <w:t>Board of Scientific Counselors, Broad Institute, Cambridge, MA</w:t>
            </w:r>
          </w:p>
        </w:tc>
      </w:tr>
      <w:tr w:rsidR="00680BF8" w:rsidRPr="001E45D0" w14:paraId="28D26EE6" w14:textId="77777777" w:rsidTr="00D93271">
        <w:tc>
          <w:tcPr>
            <w:tcW w:w="810" w:type="dxa"/>
          </w:tcPr>
          <w:p w14:paraId="507A30FA" w14:textId="2BF52707" w:rsidR="00680BF8" w:rsidRPr="00556DE2" w:rsidRDefault="00680BF8" w:rsidP="004A7702">
            <w:pPr>
              <w:pStyle w:val="NormalWeb"/>
              <w:spacing w:before="0" w:beforeAutospacing="0" w:after="0" w:afterAutospacing="0"/>
              <w:outlineLvl w:val="0"/>
              <w:rPr>
                <w:bCs/>
              </w:rPr>
            </w:pPr>
            <w:r w:rsidRPr="00556DE2">
              <w:rPr>
                <w:bCs/>
              </w:rPr>
              <w:t>2015</w:t>
            </w:r>
          </w:p>
        </w:tc>
        <w:tc>
          <w:tcPr>
            <w:tcW w:w="9630" w:type="dxa"/>
            <w:gridSpan w:val="2"/>
          </w:tcPr>
          <w:p w14:paraId="1BC8311B" w14:textId="77777777" w:rsidR="00680BF8" w:rsidRPr="00556DE2" w:rsidRDefault="00680BF8" w:rsidP="003510E8">
            <w:pPr>
              <w:autoSpaceDE w:val="0"/>
              <w:autoSpaceDN w:val="0"/>
              <w:adjustRightInd w:val="0"/>
              <w:ind w:left="467" w:hanging="17"/>
              <w:rPr>
                <w:bCs/>
              </w:rPr>
            </w:pPr>
            <w:r w:rsidRPr="00556DE2">
              <w:rPr>
                <w:bCs/>
              </w:rPr>
              <w:t>Industry interactions / Invited Speaker</w:t>
            </w:r>
          </w:p>
          <w:p w14:paraId="7AB5BAF6" w14:textId="4DA84ACD" w:rsidR="00680BF8" w:rsidRPr="00556DE2" w:rsidRDefault="00680BF8" w:rsidP="003510E8">
            <w:pPr>
              <w:autoSpaceDE w:val="0"/>
              <w:autoSpaceDN w:val="0"/>
              <w:adjustRightInd w:val="0"/>
              <w:ind w:left="467" w:hanging="17"/>
              <w:rPr>
                <w:bCs/>
              </w:rPr>
            </w:pPr>
            <w:r w:rsidRPr="00556DE2">
              <w:rPr>
                <w:bCs/>
              </w:rPr>
              <w:t>Massachusetts General Hospital Research Institute Launch, Massachusetts General Hospital, Boston, MA</w:t>
            </w:r>
          </w:p>
        </w:tc>
      </w:tr>
      <w:tr w:rsidR="00AA0946" w:rsidRPr="001E45D0" w14:paraId="6693BD04" w14:textId="77777777" w:rsidTr="00D93271">
        <w:tc>
          <w:tcPr>
            <w:tcW w:w="810" w:type="dxa"/>
          </w:tcPr>
          <w:p w14:paraId="50D772B1" w14:textId="4CC730D2" w:rsidR="00AA0946" w:rsidRPr="00556DE2" w:rsidRDefault="00AA0946" w:rsidP="004A7702">
            <w:pPr>
              <w:pStyle w:val="NormalWeb"/>
              <w:spacing w:before="0" w:beforeAutospacing="0" w:after="0" w:afterAutospacing="0"/>
              <w:outlineLvl w:val="0"/>
              <w:rPr>
                <w:bCs/>
              </w:rPr>
            </w:pPr>
            <w:r w:rsidRPr="00556DE2">
              <w:rPr>
                <w:bCs/>
              </w:rPr>
              <w:t>2015</w:t>
            </w:r>
          </w:p>
        </w:tc>
        <w:tc>
          <w:tcPr>
            <w:tcW w:w="9630" w:type="dxa"/>
            <w:gridSpan w:val="2"/>
          </w:tcPr>
          <w:p w14:paraId="7457C7AA" w14:textId="3B6AE5F5" w:rsidR="00AA0946" w:rsidRPr="00556DE2" w:rsidRDefault="00AA0946" w:rsidP="003510E8">
            <w:pPr>
              <w:autoSpaceDE w:val="0"/>
              <w:autoSpaceDN w:val="0"/>
              <w:adjustRightInd w:val="0"/>
              <w:ind w:left="467" w:hanging="17"/>
              <w:rPr>
                <w:bCs/>
              </w:rPr>
            </w:pPr>
            <w:r w:rsidRPr="00556DE2">
              <w:rPr>
                <w:bCs/>
              </w:rPr>
              <w:t xml:space="preserve">Developing </w:t>
            </w:r>
            <w:r w:rsidR="001C6293" w:rsidRPr="00556DE2">
              <w:rPr>
                <w:bCs/>
              </w:rPr>
              <w:t xml:space="preserve">medicines that mimic natural genomic successes </w:t>
            </w:r>
            <w:r w:rsidRPr="00556DE2">
              <w:rPr>
                <w:bCs/>
              </w:rPr>
              <w:t>/ Invited Speaker</w:t>
            </w:r>
          </w:p>
        </w:tc>
      </w:tr>
      <w:tr w:rsidR="00AA0946" w:rsidRPr="001E45D0" w14:paraId="0C80A280" w14:textId="77777777" w:rsidTr="00D93271">
        <w:tc>
          <w:tcPr>
            <w:tcW w:w="810" w:type="dxa"/>
          </w:tcPr>
          <w:p w14:paraId="03F8CB42" w14:textId="77777777" w:rsidR="00AA0946" w:rsidRPr="00556DE2" w:rsidRDefault="00AA0946" w:rsidP="004A7702">
            <w:pPr>
              <w:pStyle w:val="NormalWeb"/>
              <w:spacing w:before="0" w:beforeAutospacing="0" w:after="0" w:afterAutospacing="0"/>
              <w:outlineLvl w:val="0"/>
              <w:rPr>
                <w:bCs/>
              </w:rPr>
            </w:pPr>
          </w:p>
        </w:tc>
        <w:tc>
          <w:tcPr>
            <w:tcW w:w="9630" w:type="dxa"/>
            <w:gridSpan w:val="2"/>
          </w:tcPr>
          <w:p w14:paraId="7A9A4CC9" w14:textId="386D015C" w:rsidR="00AA0946" w:rsidRPr="00556DE2" w:rsidRDefault="00AA0946" w:rsidP="003510E8">
            <w:pPr>
              <w:autoSpaceDE w:val="0"/>
              <w:autoSpaceDN w:val="0"/>
              <w:adjustRightInd w:val="0"/>
              <w:ind w:left="467" w:hanging="17"/>
              <w:rPr>
                <w:bCs/>
              </w:rPr>
            </w:pPr>
            <w:r w:rsidRPr="00556DE2">
              <w:rPr>
                <w:bCs/>
              </w:rPr>
              <w:t>Understand Your Genome Symposium, Brigham and Women’s Hospital, Boston, MA</w:t>
            </w:r>
          </w:p>
        </w:tc>
      </w:tr>
      <w:tr w:rsidR="008D0693" w:rsidRPr="001E45D0" w14:paraId="271F8A85" w14:textId="77777777" w:rsidTr="00D93271">
        <w:tc>
          <w:tcPr>
            <w:tcW w:w="810" w:type="dxa"/>
          </w:tcPr>
          <w:p w14:paraId="26081A5D" w14:textId="0011DBD9" w:rsidR="008D0693" w:rsidRPr="00556DE2" w:rsidRDefault="008D0693" w:rsidP="004A7702">
            <w:pPr>
              <w:pStyle w:val="NormalWeb"/>
              <w:spacing w:before="0" w:beforeAutospacing="0" w:after="0" w:afterAutospacing="0"/>
              <w:outlineLvl w:val="0"/>
              <w:rPr>
                <w:bCs/>
              </w:rPr>
            </w:pPr>
            <w:r w:rsidRPr="00556DE2">
              <w:rPr>
                <w:bCs/>
              </w:rPr>
              <w:t>2015</w:t>
            </w:r>
          </w:p>
        </w:tc>
        <w:tc>
          <w:tcPr>
            <w:tcW w:w="9630" w:type="dxa"/>
            <w:gridSpan w:val="2"/>
          </w:tcPr>
          <w:p w14:paraId="1FE81FFA" w14:textId="2E958AB1" w:rsidR="008D0693" w:rsidRPr="00556DE2" w:rsidRDefault="008D0693" w:rsidP="003510E8">
            <w:pPr>
              <w:autoSpaceDE w:val="0"/>
              <w:autoSpaceDN w:val="0"/>
              <w:adjustRightInd w:val="0"/>
              <w:ind w:left="467" w:hanging="17"/>
              <w:rPr>
                <w:bCs/>
              </w:rPr>
            </w:pPr>
            <w:r w:rsidRPr="00556DE2">
              <w:rPr>
                <w:bCs/>
              </w:rPr>
              <w:t xml:space="preserve">Cardiovascular </w:t>
            </w:r>
            <w:r w:rsidR="00264888" w:rsidRPr="00556DE2">
              <w:rPr>
                <w:bCs/>
              </w:rPr>
              <w:t xml:space="preserve">disease initiative at the broad:  a vision for the next decade </w:t>
            </w:r>
            <w:r w:rsidRPr="00556DE2">
              <w:rPr>
                <w:bCs/>
              </w:rPr>
              <w:t xml:space="preserve">/ </w:t>
            </w:r>
            <w:r w:rsidR="001E5B18" w:rsidRPr="00556DE2">
              <w:t>Invited Speaker</w:t>
            </w:r>
          </w:p>
        </w:tc>
      </w:tr>
      <w:tr w:rsidR="008D0693" w:rsidRPr="001E45D0" w14:paraId="44B4E93C" w14:textId="77777777" w:rsidTr="00D93271">
        <w:tc>
          <w:tcPr>
            <w:tcW w:w="810" w:type="dxa"/>
          </w:tcPr>
          <w:p w14:paraId="2E2520C5" w14:textId="77777777" w:rsidR="008D0693" w:rsidRPr="00556DE2" w:rsidRDefault="008D0693" w:rsidP="004A7702">
            <w:pPr>
              <w:pStyle w:val="NormalWeb"/>
              <w:spacing w:before="0" w:beforeAutospacing="0" w:after="0" w:afterAutospacing="0"/>
              <w:outlineLvl w:val="0"/>
              <w:rPr>
                <w:bCs/>
              </w:rPr>
            </w:pPr>
          </w:p>
        </w:tc>
        <w:tc>
          <w:tcPr>
            <w:tcW w:w="9630" w:type="dxa"/>
            <w:gridSpan w:val="2"/>
          </w:tcPr>
          <w:p w14:paraId="6166ED92" w14:textId="5EEA544B" w:rsidR="008D0693" w:rsidRPr="00556DE2" w:rsidRDefault="008D0693" w:rsidP="003510E8">
            <w:pPr>
              <w:autoSpaceDE w:val="0"/>
              <w:autoSpaceDN w:val="0"/>
              <w:adjustRightInd w:val="0"/>
              <w:ind w:left="467" w:hanging="17"/>
              <w:rPr>
                <w:bCs/>
              </w:rPr>
            </w:pPr>
            <w:r w:rsidRPr="00556DE2">
              <w:rPr>
                <w:bCs/>
              </w:rPr>
              <w:t>The Joint Seminar Series of the Broad Metabolism Program &amp; Cardiovascular Disease Initiative, Broad Institute, Cambridge, MA</w:t>
            </w:r>
          </w:p>
        </w:tc>
      </w:tr>
      <w:tr w:rsidR="00BA4EF4" w:rsidRPr="001E45D0" w14:paraId="573E0895" w14:textId="77777777" w:rsidTr="00D93271">
        <w:tc>
          <w:tcPr>
            <w:tcW w:w="810" w:type="dxa"/>
          </w:tcPr>
          <w:p w14:paraId="332B96BD" w14:textId="01DC11DA" w:rsidR="00BA4EF4" w:rsidRPr="00556DE2" w:rsidRDefault="00BA4EF4" w:rsidP="004A7702">
            <w:pPr>
              <w:pStyle w:val="NormalWeb"/>
              <w:spacing w:before="0" w:beforeAutospacing="0" w:after="0" w:afterAutospacing="0"/>
              <w:outlineLvl w:val="0"/>
              <w:rPr>
                <w:bCs/>
              </w:rPr>
            </w:pPr>
            <w:r>
              <w:rPr>
                <w:bCs/>
              </w:rPr>
              <w:t>2016</w:t>
            </w:r>
          </w:p>
        </w:tc>
        <w:tc>
          <w:tcPr>
            <w:tcW w:w="9630" w:type="dxa"/>
            <w:gridSpan w:val="2"/>
          </w:tcPr>
          <w:p w14:paraId="2A42943F" w14:textId="24BD04CC" w:rsidR="00BA4EF4" w:rsidRPr="00BA4EF4" w:rsidRDefault="00BA4EF4" w:rsidP="003510E8">
            <w:pPr>
              <w:autoSpaceDE w:val="0"/>
              <w:autoSpaceDN w:val="0"/>
              <w:adjustRightInd w:val="0"/>
              <w:ind w:left="467" w:hanging="17"/>
              <w:rPr>
                <w:bCs/>
              </w:rPr>
            </w:pPr>
            <w:r w:rsidRPr="00BA4EF4">
              <w:rPr>
                <w:bCs/>
              </w:rPr>
              <w:t>What surprises have emerged from genetic studies of ASCVD? / Invited Speaker</w:t>
            </w:r>
          </w:p>
        </w:tc>
      </w:tr>
      <w:tr w:rsidR="00BA4EF4" w:rsidRPr="001E45D0" w14:paraId="1A34A1F3" w14:textId="77777777" w:rsidTr="00D93271">
        <w:tc>
          <w:tcPr>
            <w:tcW w:w="810" w:type="dxa"/>
          </w:tcPr>
          <w:p w14:paraId="281B383F" w14:textId="77777777" w:rsidR="00BA4EF4" w:rsidRDefault="00BA4EF4" w:rsidP="004A7702">
            <w:pPr>
              <w:pStyle w:val="NormalWeb"/>
              <w:spacing w:before="0" w:beforeAutospacing="0" w:after="0" w:afterAutospacing="0"/>
              <w:outlineLvl w:val="0"/>
              <w:rPr>
                <w:bCs/>
              </w:rPr>
            </w:pPr>
          </w:p>
        </w:tc>
        <w:tc>
          <w:tcPr>
            <w:tcW w:w="9630" w:type="dxa"/>
            <w:gridSpan w:val="2"/>
          </w:tcPr>
          <w:p w14:paraId="37498308" w14:textId="1DC42E2E" w:rsidR="00BA4EF4" w:rsidRPr="00BA4EF4" w:rsidRDefault="00BA4EF4" w:rsidP="003510E8">
            <w:pPr>
              <w:autoSpaceDE w:val="0"/>
              <w:autoSpaceDN w:val="0"/>
              <w:adjustRightInd w:val="0"/>
              <w:ind w:left="467" w:hanging="17"/>
              <w:rPr>
                <w:bCs/>
              </w:rPr>
            </w:pPr>
            <w:r w:rsidRPr="00BA4EF4">
              <w:rPr>
                <w:bCs/>
              </w:rPr>
              <w:t>Advances in Lipid Management and Cardiovascular Risk Reduction: New Horizons</w:t>
            </w:r>
            <w:r>
              <w:rPr>
                <w:bCs/>
              </w:rPr>
              <w:t>, Brigham Women’s Hospital, Boston, MA</w:t>
            </w:r>
          </w:p>
        </w:tc>
      </w:tr>
      <w:tr w:rsidR="00B45386" w:rsidRPr="001E45D0" w14:paraId="319E033A" w14:textId="77777777" w:rsidTr="00D93271">
        <w:trPr>
          <w:trHeight w:val="288"/>
        </w:trPr>
        <w:tc>
          <w:tcPr>
            <w:tcW w:w="810" w:type="dxa"/>
          </w:tcPr>
          <w:p w14:paraId="614C9BEA" w14:textId="15EEA642" w:rsidR="00B45386" w:rsidRDefault="00B45386" w:rsidP="004A7702">
            <w:pPr>
              <w:pStyle w:val="NormalWeb"/>
              <w:spacing w:before="0" w:beforeAutospacing="0" w:after="0" w:afterAutospacing="0"/>
              <w:outlineLvl w:val="0"/>
              <w:rPr>
                <w:bCs/>
              </w:rPr>
            </w:pPr>
            <w:r>
              <w:rPr>
                <w:bCs/>
              </w:rPr>
              <w:t>2016</w:t>
            </w:r>
          </w:p>
        </w:tc>
        <w:tc>
          <w:tcPr>
            <w:tcW w:w="9630" w:type="dxa"/>
            <w:gridSpan w:val="2"/>
          </w:tcPr>
          <w:p w14:paraId="53063EA4" w14:textId="7F6CF1D0" w:rsidR="00B45386" w:rsidRPr="00BA4EF4" w:rsidRDefault="00B45386" w:rsidP="003510E8">
            <w:pPr>
              <w:autoSpaceDE w:val="0"/>
              <w:autoSpaceDN w:val="0"/>
              <w:adjustRightInd w:val="0"/>
              <w:ind w:left="467" w:hanging="17"/>
              <w:rPr>
                <w:bCs/>
              </w:rPr>
            </w:pPr>
            <w:r>
              <w:rPr>
                <w:bCs/>
              </w:rPr>
              <w:t>The science of you / Invited Speaker</w:t>
            </w:r>
          </w:p>
        </w:tc>
      </w:tr>
      <w:tr w:rsidR="00B45386" w:rsidRPr="001E45D0" w14:paraId="63BB0129" w14:textId="77777777" w:rsidTr="00D93271">
        <w:tc>
          <w:tcPr>
            <w:tcW w:w="810" w:type="dxa"/>
          </w:tcPr>
          <w:p w14:paraId="155EE832" w14:textId="77777777" w:rsidR="00B45386" w:rsidRDefault="00B45386" w:rsidP="004A7702">
            <w:pPr>
              <w:pStyle w:val="NormalWeb"/>
              <w:spacing w:before="0" w:beforeAutospacing="0" w:after="0" w:afterAutospacing="0"/>
              <w:outlineLvl w:val="0"/>
              <w:rPr>
                <w:bCs/>
              </w:rPr>
            </w:pPr>
          </w:p>
        </w:tc>
        <w:tc>
          <w:tcPr>
            <w:tcW w:w="9630" w:type="dxa"/>
            <w:gridSpan w:val="2"/>
          </w:tcPr>
          <w:p w14:paraId="74FE882C" w14:textId="0076A254" w:rsidR="00B45386" w:rsidRDefault="00B45386" w:rsidP="003510E8">
            <w:pPr>
              <w:autoSpaceDE w:val="0"/>
              <w:autoSpaceDN w:val="0"/>
              <w:adjustRightInd w:val="0"/>
              <w:ind w:left="467" w:hanging="17"/>
              <w:rPr>
                <w:bCs/>
              </w:rPr>
            </w:pPr>
            <w:r w:rsidRPr="00B45386">
              <w:rPr>
                <w:bCs/>
              </w:rPr>
              <w:t>Research Scholar Innovations</w:t>
            </w:r>
            <w:r>
              <w:rPr>
                <w:bCs/>
              </w:rPr>
              <w:t xml:space="preserve">, </w:t>
            </w:r>
            <w:r w:rsidRPr="00556DE2">
              <w:rPr>
                <w:bCs/>
              </w:rPr>
              <w:t>Massachusetts General Hospital</w:t>
            </w:r>
            <w:r>
              <w:rPr>
                <w:bCs/>
              </w:rPr>
              <w:t>, Naples, FL</w:t>
            </w:r>
          </w:p>
        </w:tc>
      </w:tr>
      <w:tr w:rsidR="001362A8" w:rsidRPr="001E45D0" w14:paraId="18999416" w14:textId="77777777" w:rsidTr="00D93271">
        <w:tc>
          <w:tcPr>
            <w:tcW w:w="810" w:type="dxa"/>
          </w:tcPr>
          <w:p w14:paraId="3097739C" w14:textId="56D2E004" w:rsidR="001362A8" w:rsidRDefault="001362A8" w:rsidP="004A7702">
            <w:pPr>
              <w:pStyle w:val="NormalWeb"/>
              <w:spacing w:before="0" w:beforeAutospacing="0" w:after="0" w:afterAutospacing="0"/>
              <w:outlineLvl w:val="0"/>
              <w:rPr>
                <w:bCs/>
              </w:rPr>
            </w:pPr>
            <w:r>
              <w:rPr>
                <w:bCs/>
              </w:rPr>
              <w:t>2016</w:t>
            </w:r>
          </w:p>
        </w:tc>
        <w:tc>
          <w:tcPr>
            <w:tcW w:w="9630" w:type="dxa"/>
            <w:gridSpan w:val="2"/>
          </w:tcPr>
          <w:p w14:paraId="3D3AECC2" w14:textId="073BA1DF" w:rsidR="001362A8" w:rsidRPr="00B45386" w:rsidRDefault="001362A8" w:rsidP="003510E8">
            <w:pPr>
              <w:autoSpaceDE w:val="0"/>
              <w:autoSpaceDN w:val="0"/>
              <w:adjustRightInd w:val="0"/>
              <w:ind w:left="467" w:hanging="17"/>
              <w:rPr>
                <w:bCs/>
              </w:rPr>
            </w:pPr>
            <w:r>
              <w:rPr>
                <w:bCs/>
              </w:rPr>
              <w:t>The Cen</w:t>
            </w:r>
            <w:r w:rsidR="005E607C">
              <w:rPr>
                <w:bCs/>
              </w:rPr>
              <w:t>ter for Human Genetic Research update and v</w:t>
            </w:r>
            <w:r>
              <w:rPr>
                <w:bCs/>
              </w:rPr>
              <w:t>ision / Invited Speaker</w:t>
            </w:r>
          </w:p>
        </w:tc>
      </w:tr>
      <w:tr w:rsidR="001362A8" w:rsidRPr="001E45D0" w14:paraId="4639C2BF" w14:textId="77777777" w:rsidTr="00D93271">
        <w:tc>
          <w:tcPr>
            <w:tcW w:w="810" w:type="dxa"/>
          </w:tcPr>
          <w:p w14:paraId="7950B850" w14:textId="77777777" w:rsidR="001362A8" w:rsidRDefault="001362A8" w:rsidP="004A7702">
            <w:pPr>
              <w:pStyle w:val="NormalWeb"/>
              <w:spacing w:before="0" w:beforeAutospacing="0" w:after="0" w:afterAutospacing="0"/>
              <w:outlineLvl w:val="0"/>
              <w:rPr>
                <w:bCs/>
              </w:rPr>
            </w:pPr>
          </w:p>
        </w:tc>
        <w:tc>
          <w:tcPr>
            <w:tcW w:w="9630" w:type="dxa"/>
            <w:gridSpan w:val="2"/>
          </w:tcPr>
          <w:p w14:paraId="28BBC322" w14:textId="30F0F999" w:rsidR="001362A8" w:rsidRDefault="001362A8" w:rsidP="003510E8">
            <w:pPr>
              <w:autoSpaceDE w:val="0"/>
              <w:autoSpaceDN w:val="0"/>
              <w:adjustRightInd w:val="0"/>
              <w:ind w:left="467" w:hanging="17"/>
              <w:rPr>
                <w:bCs/>
              </w:rPr>
            </w:pPr>
            <w:r>
              <w:rPr>
                <w:bCs/>
              </w:rPr>
              <w:t>SAC Annual Celebration of Science, Massachusetts General Hospital, Boston, MA</w:t>
            </w:r>
          </w:p>
        </w:tc>
      </w:tr>
      <w:tr w:rsidR="005E607C" w:rsidRPr="001E45D0" w14:paraId="76C88DDE" w14:textId="77777777" w:rsidTr="00D93271">
        <w:tc>
          <w:tcPr>
            <w:tcW w:w="810" w:type="dxa"/>
          </w:tcPr>
          <w:p w14:paraId="1632FBEC" w14:textId="06F78619" w:rsidR="005E607C" w:rsidRDefault="005E607C" w:rsidP="004A7702">
            <w:pPr>
              <w:pStyle w:val="NormalWeb"/>
              <w:spacing w:before="0" w:beforeAutospacing="0" w:after="0" w:afterAutospacing="0"/>
              <w:outlineLvl w:val="0"/>
              <w:rPr>
                <w:bCs/>
              </w:rPr>
            </w:pPr>
            <w:r>
              <w:rPr>
                <w:bCs/>
              </w:rPr>
              <w:t>2016</w:t>
            </w:r>
          </w:p>
        </w:tc>
        <w:tc>
          <w:tcPr>
            <w:tcW w:w="9630" w:type="dxa"/>
            <w:gridSpan w:val="2"/>
          </w:tcPr>
          <w:p w14:paraId="3CF75018" w14:textId="431E4A4F" w:rsidR="005E607C" w:rsidRDefault="005E607C" w:rsidP="005E607C">
            <w:pPr>
              <w:autoSpaceDE w:val="0"/>
              <w:autoSpaceDN w:val="0"/>
              <w:adjustRightInd w:val="0"/>
              <w:ind w:left="467" w:hanging="17"/>
              <w:rPr>
                <w:bCs/>
              </w:rPr>
            </w:pPr>
            <w:r w:rsidRPr="005E607C">
              <w:rPr>
                <w:bCs/>
              </w:rPr>
              <w:t>D</w:t>
            </w:r>
            <w:r>
              <w:rPr>
                <w:bCs/>
              </w:rPr>
              <w:t>iscovering genes that protect against heart a</w:t>
            </w:r>
            <w:r w:rsidRPr="005E607C">
              <w:rPr>
                <w:bCs/>
              </w:rPr>
              <w:t>ttack</w:t>
            </w:r>
            <w:r>
              <w:rPr>
                <w:bCs/>
              </w:rPr>
              <w:t xml:space="preserve"> / Invited Speaker</w:t>
            </w:r>
          </w:p>
        </w:tc>
      </w:tr>
      <w:tr w:rsidR="005E607C" w:rsidRPr="001E45D0" w14:paraId="4C060E03" w14:textId="77777777" w:rsidTr="00D93271">
        <w:tc>
          <w:tcPr>
            <w:tcW w:w="810" w:type="dxa"/>
          </w:tcPr>
          <w:p w14:paraId="7271B7E3" w14:textId="77777777" w:rsidR="005E607C" w:rsidRDefault="005E607C" w:rsidP="004A7702">
            <w:pPr>
              <w:pStyle w:val="NormalWeb"/>
              <w:spacing w:before="0" w:beforeAutospacing="0" w:after="0" w:afterAutospacing="0"/>
              <w:outlineLvl w:val="0"/>
              <w:rPr>
                <w:bCs/>
              </w:rPr>
            </w:pPr>
          </w:p>
        </w:tc>
        <w:tc>
          <w:tcPr>
            <w:tcW w:w="9630" w:type="dxa"/>
            <w:gridSpan w:val="2"/>
          </w:tcPr>
          <w:p w14:paraId="0FA8710F" w14:textId="2570C390" w:rsidR="005E607C" w:rsidRPr="005E607C" w:rsidRDefault="005E607C" w:rsidP="005E607C">
            <w:pPr>
              <w:autoSpaceDE w:val="0"/>
              <w:autoSpaceDN w:val="0"/>
              <w:adjustRightInd w:val="0"/>
              <w:ind w:left="467" w:hanging="17"/>
              <w:rPr>
                <w:bCs/>
              </w:rPr>
            </w:pPr>
            <w:r>
              <w:rPr>
                <w:bCs/>
              </w:rPr>
              <w:t>Broad Ignite Seminar, Broad Institute, Cambridge, MA</w:t>
            </w:r>
          </w:p>
        </w:tc>
      </w:tr>
      <w:tr w:rsidR="005E607C" w:rsidRPr="001E45D0" w14:paraId="5B3C730E" w14:textId="77777777" w:rsidTr="00D93271">
        <w:tc>
          <w:tcPr>
            <w:tcW w:w="810" w:type="dxa"/>
          </w:tcPr>
          <w:p w14:paraId="39DC48D3" w14:textId="3916D37A" w:rsidR="005E607C" w:rsidRDefault="005E607C" w:rsidP="004A7702">
            <w:pPr>
              <w:pStyle w:val="NormalWeb"/>
              <w:spacing w:before="0" w:beforeAutospacing="0" w:after="0" w:afterAutospacing="0"/>
              <w:outlineLvl w:val="0"/>
              <w:rPr>
                <w:bCs/>
              </w:rPr>
            </w:pPr>
            <w:r>
              <w:rPr>
                <w:bCs/>
              </w:rPr>
              <w:t>2016</w:t>
            </w:r>
          </w:p>
        </w:tc>
        <w:tc>
          <w:tcPr>
            <w:tcW w:w="9630" w:type="dxa"/>
            <w:gridSpan w:val="2"/>
          </w:tcPr>
          <w:p w14:paraId="52E2A0B7" w14:textId="56D5B419" w:rsidR="005E607C" w:rsidRDefault="005E607C" w:rsidP="005E607C">
            <w:pPr>
              <w:autoSpaceDE w:val="0"/>
              <w:autoSpaceDN w:val="0"/>
              <w:adjustRightInd w:val="0"/>
              <w:ind w:left="467" w:hanging="17"/>
              <w:rPr>
                <w:bCs/>
              </w:rPr>
            </w:pPr>
            <w:r w:rsidRPr="005E607C">
              <w:rPr>
                <w:bCs/>
              </w:rPr>
              <w:t>G</w:t>
            </w:r>
            <w:r w:rsidR="00544BED">
              <w:rPr>
                <w:bCs/>
              </w:rPr>
              <w:t>ene discovery and follow-up in cardiovascular d</w:t>
            </w:r>
            <w:r w:rsidRPr="005E607C">
              <w:rPr>
                <w:bCs/>
              </w:rPr>
              <w:t>isease</w:t>
            </w:r>
            <w:r w:rsidR="00544BED">
              <w:rPr>
                <w:bCs/>
              </w:rPr>
              <w:t xml:space="preserve"> / Invited Speaker</w:t>
            </w:r>
          </w:p>
        </w:tc>
      </w:tr>
      <w:tr w:rsidR="00544BED" w:rsidRPr="001E45D0" w14:paraId="5FFF4E4E" w14:textId="77777777" w:rsidTr="00D93271">
        <w:tc>
          <w:tcPr>
            <w:tcW w:w="810" w:type="dxa"/>
          </w:tcPr>
          <w:p w14:paraId="0C6AF39E" w14:textId="77777777" w:rsidR="00544BED" w:rsidRDefault="00544BED" w:rsidP="004A7702">
            <w:pPr>
              <w:pStyle w:val="NormalWeb"/>
              <w:spacing w:before="0" w:beforeAutospacing="0" w:after="0" w:afterAutospacing="0"/>
              <w:outlineLvl w:val="0"/>
              <w:rPr>
                <w:bCs/>
              </w:rPr>
            </w:pPr>
          </w:p>
        </w:tc>
        <w:tc>
          <w:tcPr>
            <w:tcW w:w="9630" w:type="dxa"/>
            <w:gridSpan w:val="2"/>
          </w:tcPr>
          <w:p w14:paraId="7E10A7B9" w14:textId="16C18F5A" w:rsidR="00544BED" w:rsidRPr="005E607C" w:rsidRDefault="00544BED" w:rsidP="005E607C">
            <w:pPr>
              <w:autoSpaceDE w:val="0"/>
              <w:autoSpaceDN w:val="0"/>
              <w:adjustRightInd w:val="0"/>
              <w:ind w:left="467" w:hanging="17"/>
              <w:rPr>
                <w:bCs/>
              </w:rPr>
            </w:pPr>
            <w:r w:rsidRPr="00544BED">
              <w:rPr>
                <w:bCs/>
              </w:rPr>
              <w:t>International Stroke Genetics Consortium</w:t>
            </w:r>
            <w:r>
              <w:rPr>
                <w:bCs/>
              </w:rPr>
              <w:t>, Broad Institute, Cambridge, MA</w:t>
            </w:r>
          </w:p>
        </w:tc>
      </w:tr>
      <w:tr w:rsidR="00544BED" w:rsidRPr="001E45D0" w14:paraId="2AC6AE26" w14:textId="77777777" w:rsidTr="00D93271">
        <w:tc>
          <w:tcPr>
            <w:tcW w:w="810" w:type="dxa"/>
          </w:tcPr>
          <w:p w14:paraId="1A9E586A" w14:textId="2313A89F" w:rsidR="00544BED" w:rsidRDefault="00544BED" w:rsidP="004A7702">
            <w:pPr>
              <w:pStyle w:val="NormalWeb"/>
              <w:spacing w:before="0" w:beforeAutospacing="0" w:after="0" w:afterAutospacing="0"/>
              <w:outlineLvl w:val="0"/>
              <w:rPr>
                <w:bCs/>
              </w:rPr>
            </w:pPr>
            <w:r>
              <w:rPr>
                <w:bCs/>
              </w:rPr>
              <w:t>2016</w:t>
            </w:r>
          </w:p>
        </w:tc>
        <w:tc>
          <w:tcPr>
            <w:tcW w:w="9630" w:type="dxa"/>
            <w:gridSpan w:val="2"/>
          </w:tcPr>
          <w:p w14:paraId="47B2A091" w14:textId="52EAC932" w:rsidR="00544BED" w:rsidRPr="00544BED" w:rsidRDefault="00A23D14" w:rsidP="005E607C">
            <w:pPr>
              <w:autoSpaceDE w:val="0"/>
              <w:autoSpaceDN w:val="0"/>
              <w:adjustRightInd w:val="0"/>
              <w:ind w:left="467" w:hanging="17"/>
              <w:rPr>
                <w:bCs/>
              </w:rPr>
            </w:pPr>
            <w:r>
              <w:rPr>
                <w:bCs/>
              </w:rPr>
              <w:t>What is precision m</w:t>
            </w:r>
            <w:r w:rsidR="00544BED" w:rsidRPr="00544BED">
              <w:rPr>
                <w:bCs/>
              </w:rPr>
              <w:t>edicine</w:t>
            </w:r>
            <w:r w:rsidR="00544BED">
              <w:rPr>
                <w:bCs/>
              </w:rPr>
              <w:t xml:space="preserve"> / Invited Speaker</w:t>
            </w:r>
          </w:p>
        </w:tc>
      </w:tr>
      <w:tr w:rsidR="00544BED" w:rsidRPr="001E45D0" w14:paraId="513E046D" w14:textId="77777777" w:rsidTr="00D93271">
        <w:tc>
          <w:tcPr>
            <w:tcW w:w="810" w:type="dxa"/>
          </w:tcPr>
          <w:p w14:paraId="00D2A390" w14:textId="77777777" w:rsidR="00544BED" w:rsidRDefault="00544BED" w:rsidP="004A7702">
            <w:pPr>
              <w:pStyle w:val="NormalWeb"/>
              <w:spacing w:before="0" w:beforeAutospacing="0" w:after="0" w:afterAutospacing="0"/>
              <w:outlineLvl w:val="0"/>
              <w:rPr>
                <w:bCs/>
              </w:rPr>
            </w:pPr>
          </w:p>
        </w:tc>
        <w:tc>
          <w:tcPr>
            <w:tcW w:w="9630" w:type="dxa"/>
            <w:gridSpan w:val="2"/>
          </w:tcPr>
          <w:p w14:paraId="2BD97A85" w14:textId="300B5196" w:rsidR="00544BED" w:rsidRPr="00544BED" w:rsidRDefault="00544BED" w:rsidP="005E607C">
            <w:pPr>
              <w:autoSpaceDE w:val="0"/>
              <w:autoSpaceDN w:val="0"/>
              <w:adjustRightInd w:val="0"/>
              <w:ind w:left="467" w:hanging="17"/>
              <w:rPr>
                <w:bCs/>
              </w:rPr>
            </w:pPr>
            <w:r w:rsidRPr="00544BED">
              <w:rPr>
                <w:bCs/>
              </w:rPr>
              <w:t>OSAP Innovation &amp; IP Symposium</w:t>
            </w:r>
            <w:r>
              <w:rPr>
                <w:bCs/>
              </w:rPr>
              <w:t>, Broad Institute, Cambridge, MA</w:t>
            </w:r>
          </w:p>
        </w:tc>
      </w:tr>
      <w:tr w:rsidR="000922E7" w:rsidRPr="00614F82" w14:paraId="42F73EC7" w14:textId="77777777" w:rsidTr="00D93271">
        <w:tc>
          <w:tcPr>
            <w:tcW w:w="810" w:type="dxa"/>
          </w:tcPr>
          <w:p w14:paraId="3B9551DD" w14:textId="31B7629E" w:rsidR="000922E7" w:rsidRPr="00614F82" w:rsidRDefault="000922E7" w:rsidP="004A7702">
            <w:pPr>
              <w:pStyle w:val="NormalWeb"/>
              <w:spacing w:before="0" w:beforeAutospacing="0" w:after="0" w:afterAutospacing="0"/>
              <w:outlineLvl w:val="0"/>
              <w:rPr>
                <w:bCs/>
              </w:rPr>
            </w:pPr>
            <w:r w:rsidRPr="00614F82">
              <w:rPr>
                <w:bCs/>
              </w:rPr>
              <w:t>201</w:t>
            </w:r>
            <w:r w:rsidR="008E2842" w:rsidRPr="00614F82">
              <w:rPr>
                <w:bCs/>
              </w:rPr>
              <w:t>6</w:t>
            </w:r>
          </w:p>
        </w:tc>
        <w:tc>
          <w:tcPr>
            <w:tcW w:w="9630" w:type="dxa"/>
            <w:gridSpan w:val="2"/>
          </w:tcPr>
          <w:p w14:paraId="6A726E1D" w14:textId="2B2D5DFA" w:rsidR="000922E7" w:rsidRPr="00614F82" w:rsidRDefault="008E2842" w:rsidP="005E607C">
            <w:pPr>
              <w:autoSpaceDE w:val="0"/>
              <w:autoSpaceDN w:val="0"/>
              <w:adjustRightInd w:val="0"/>
              <w:ind w:left="467" w:hanging="17"/>
              <w:rPr>
                <w:bCs/>
              </w:rPr>
            </w:pPr>
            <w:r w:rsidRPr="00614F82">
              <w:rPr>
                <w:bCs/>
              </w:rPr>
              <w:t>Inherited basis for myocardial infarction / Invited Speaker</w:t>
            </w:r>
          </w:p>
        </w:tc>
      </w:tr>
      <w:tr w:rsidR="008E2842" w:rsidRPr="00614F82" w14:paraId="6505025D" w14:textId="77777777" w:rsidTr="00D93271">
        <w:tc>
          <w:tcPr>
            <w:tcW w:w="810" w:type="dxa"/>
          </w:tcPr>
          <w:p w14:paraId="239FC34A" w14:textId="77777777" w:rsidR="008E2842" w:rsidRPr="00614F82" w:rsidRDefault="008E2842" w:rsidP="004A7702">
            <w:pPr>
              <w:pStyle w:val="NormalWeb"/>
              <w:spacing w:before="0" w:beforeAutospacing="0" w:after="0" w:afterAutospacing="0"/>
              <w:outlineLvl w:val="0"/>
              <w:rPr>
                <w:bCs/>
              </w:rPr>
            </w:pPr>
          </w:p>
        </w:tc>
        <w:tc>
          <w:tcPr>
            <w:tcW w:w="9630" w:type="dxa"/>
            <w:gridSpan w:val="2"/>
          </w:tcPr>
          <w:p w14:paraId="4313ADF2" w14:textId="522CD96E" w:rsidR="008E2842" w:rsidRPr="00614F82" w:rsidRDefault="008E2842" w:rsidP="005E607C">
            <w:pPr>
              <w:autoSpaceDE w:val="0"/>
              <w:autoSpaceDN w:val="0"/>
              <w:adjustRightInd w:val="0"/>
              <w:ind w:left="467" w:hanging="17"/>
              <w:rPr>
                <w:bCs/>
              </w:rPr>
            </w:pPr>
            <w:r w:rsidRPr="00614F82">
              <w:rPr>
                <w:bCs/>
              </w:rPr>
              <w:t>The Center for Human Genetic Research Seminar Series,</w:t>
            </w:r>
            <w:r w:rsidRPr="00614F82">
              <w:t xml:space="preserve"> </w:t>
            </w:r>
            <w:r w:rsidRPr="00614F82">
              <w:rPr>
                <w:bCs/>
              </w:rPr>
              <w:t>Massachusetts General Hospital, Boston, MA</w:t>
            </w:r>
          </w:p>
        </w:tc>
      </w:tr>
      <w:tr w:rsidR="00B26058" w:rsidRPr="008E2842" w14:paraId="2AF95E0B" w14:textId="77777777" w:rsidTr="00D93271">
        <w:trPr>
          <w:trHeight w:val="801"/>
        </w:trPr>
        <w:tc>
          <w:tcPr>
            <w:tcW w:w="810" w:type="dxa"/>
          </w:tcPr>
          <w:p w14:paraId="68346AFF" w14:textId="3B99A7A2" w:rsidR="00B26058" w:rsidRPr="00614F82" w:rsidRDefault="00B26058" w:rsidP="004A7702">
            <w:pPr>
              <w:pStyle w:val="NormalWeb"/>
              <w:spacing w:before="0" w:beforeAutospacing="0" w:after="0" w:afterAutospacing="0"/>
              <w:outlineLvl w:val="0"/>
              <w:rPr>
                <w:bCs/>
              </w:rPr>
            </w:pPr>
            <w:r w:rsidRPr="00614F82">
              <w:rPr>
                <w:bCs/>
              </w:rPr>
              <w:t>2016</w:t>
            </w:r>
          </w:p>
        </w:tc>
        <w:tc>
          <w:tcPr>
            <w:tcW w:w="9630" w:type="dxa"/>
            <w:gridSpan w:val="2"/>
          </w:tcPr>
          <w:p w14:paraId="472DBCC7" w14:textId="77777777" w:rsidR="00B26058" w:rsidRPr="00614F82" w:rsidRDefault="00A024E5" w:rsidP="00A024E5">
            <w:pPr>
              <w:autoSpaceDE w:val="0"/>
              <w:autoSpaceDN w:val="0"/>
              <w:adjustRightInd w:val="0"/>
              <w:ind w:left="467" w:hanging="17"/>
              <w:rPr>
                <w:bCs/>
              </w:rPr>
            </w:pPr>
            <w:r w:rsidRPr="00614F82">
              <w:rPr>
                <w:bCs/>
              </w:rPr>
              <w:t>Genes and risk for heart attack, the mission for the Center for Human Genetic Research, and Precision Medicine / Invited Speaker</w:t>
            </w:r>
          </w:p>
          <w:p w14:paraId="3DF995EC" w14:textId="2C90ED3B" w:rsidR="00A024E5" w:rsidRPr="00614F82" w:rsidRDefault="00A024E5" w:rsidP="00A024E5">
            <w:pPr>
              <w:autoSpaceDE w:val="0"/>
              <w:autoSpaceDN w:val="0"/>
              <w:adjustRightInd w:val="0"/>
              <w:ind w:left="467" w:hanging="17"/>
              <w:rPr>
                <w:bCs/>
              </w:rPr>
            </w:pPr>
            <w:r w:rsidRPr="00614F82">
              <w:rPr>
                <w:bCs/>
              </w:rPr>
              <w:t xml:space="preserve">Summer Student Research Program, Massachusetts General Hospital, Boston, MA </w:t>
            </w:r>
          </w:p>
        </w:tc>
      </w:tr>
      <w:tr w:rsidR="00AC5C75" w:rsidRPr="008E2842" w14:paraId="54C04D37" w14:textId="77777777" w:rsidTr="00D93271">
        <w:trPr>
          <w:trHeight w:val="801"/>
        </w:trPr>
        <w:tc>
          <w:tcPr>
            <w:tcW w:w="810" w:type="dxa"/>
          </w:tcPr>
          <w:p w14:paraId="5EA22310" w14:textId="705F0A39" w:rsidR="00AC5C75" w:rsidRPr="00614F82" w:rsidRDefault="00AC5C75" w:rsidP="004A7702">
            <w:pPr>
              <w:pStyle w:val="NormalWeb"/>
              <w:spacing w:before="0" w:beforeAutospacing="0" w:after="0" w:afterAutospacing="0"/>
              <w:outlineLvl w:val="0"/>
              <w:rPr>
                <w:bCs/>
              </w:rPr>
            </w:pPr>
            <w:r>
              <w:rPr>
                <w:bCs/>
              </w:rPr>
              <w:t>2016</w:t>
            </w:r>
          </w:p>
        </w:tc>
        <w:tc>
          <w:tcPr>
            <w:tcW w:w="9630" w:type="dxa"/>
            <w:gridSpan w:val="2"/>
          </w:tcPr>
          <w:p w14:paraId="00717D82" w14:textId="77777777" w:rsidR="00AC5C75" w:rsidRDefault="00AC5C75" w:rsidP="00AC5C75">
            <w:pPr>
              <w:autoSpaceDE w:val="0"/>
              <w:autoSpaceDN w:val="0"/>
              <w:adjustRightInd w:val="0"/>
              <w:ind w:left="467" w:hanging="17"/>
              <w:rPr>
                <w:bCs/>
              </w:rPr>
            </w:pPr>
            <w:r w:rsidRPr="00AC5C75">
              <w:rPr>
                <w:bCs/>
              </w:rPr>
              <w:t>Inherited basis for myocardial infarction</w:t>
            </w:r>
            <w:r>
              <w:rPr>
                <w:bCs/>
              </w:rPr>
              <w:t xml:space="preserve"> / Invited Speaker</w:t>
            </w:r>
          </w:p>
          <w:p w14:paraId="0D280E7B" w14:textId="62FFA413" w:rsidR="00AC5C75" w:rsidRPr="004A4CD9" w:rsidRDefault="00AC5C75" w:rsidP="00AC5C75">
            <w:pPr>
              <w:autoSpaceDE w:val="0"/>
              <w:autoSpaceDN w:val="0"/>
              <w:adjustRightInd w:val="0"/>
              <w:ind w:left="467" w:hanging="17"/>
              <w:rPr>
                <w:b/>
                <w:bCs/>
              </w:rPr>
            </w:pPr>
            <w:r>
              <w:rPr>
                <w:bCs/>
              </w:rPr>
              <w:t>Center for Systems Biology Science Talk S</w:t>
            </w:r>
            <w:r w:rsidRPr="00AC5C75">
              <w:rPr>
                <w:bCs/>
              </w:rPr>
              <w:t>eries</w:t>
            </w:r>
            <w:r>
              <w:rPr>
                <w:bCs/>
              </w:rPr>
              <w:t xml:space="preserve">, </w:t>
            </w:r>
            <w:r w:rsidRPr="00AC5C75">
              <w:rPr>
                <w:bCs/>
              </w:rPr>
              <w:t>Massachusetts General Hospital, Boston, MA</w:t>
            </w:r>
          </w:p>
        </w:tc>
      </w:tr>
      <w:tr w:rsidR="00693E7B" w:rsidRPr="008E2842" w14:paraId="6E8FF7DD" w14:textId="77777777" w:rsidTr="00D93271">
        <w:trPr>
          <w:trHeight w:val="792"/>
        </w:trPr>
        <w:tc>
          <w:tcPr>
            <w:tcW w:w="810" w:type="dxa"/>
          </w:tcPr>
          <w:p w14:paraId="4CE75C0C" w14:textId="2424CBED" w:rsidR="00693E7B" w:rsidRDefault="00693E7B" w:rsidP="004A7702">
            <w:pPr>
              <w:pStyle w:val="NormalWeb"/>
              <w:spacing w:before="0" w:beforeAutospacing="0" w:after="0" w:afterAutospacing="0"/>
              <w:outlineLvl w:val="0"/>
              <w:rPr>
                <w:bCs/>
              </w:rPr>
            </w:pPr>
            <w:r>
              <w:rPr>
                <w:bCs/>
              </w:rPr>
              <w:t>2016</w:t>
            </w:r>
          </w:p>
        </w:tc>
        <w:tc>
          <w:tcPr>
            <w:tcW w:w="9630" w:type="dxa"/>
            <w:gridSpan w:val="2"/>
          </w:tcPr>
          <w:p w14:paraId="20AAA983" w14:textId="77777777" w:rsidR="00693E7B" w:rsidRDefault="00693E7B" w:rsidP="00AC5C75">
            <w:pPr>
              <w:autoSpaceDE w:val="0"/>
              <w:autoSpaceDN w:val="0"/>
              <w:adjustRightInd w:val="0"/>
              <w:ind w:left="467" w:hanging="17"/>
              <w:rPr>
                <w:bCs/>
              </w:rPr>
            </w:pPr>
            <w:r w:rsidRPr="00693E7B">
              <w:rPr>
                <w:bCs/>
              </w:rPr>
              <w:t>Inherited basis for myocardial infarction</w:t>
            </w:r>
            <w:r>
              <w:rPr>
                <w:bCs/>
              </w:rPr>
              <w:t xml:space="preserve"> </w:t>
            </w:r>
            <w:r w:rsidRPr="00693E7B">
              <w:rPr>
                <w:bCs/>
              </w:rPr>
              <w:t>/ Invited Speaker</w:t>
            </w:r>
          </w:p>
          <w:p w14:paraId="62C3047C" w14:textId="5366EA3A" w:rsidR="00283FEE" w:rsidRPr="00AC5C75" w:rsidRDefault="00693E7B" w:rsidP="00283FEE">
            <w:pPr>
              <w:autoSpaceDE w:val="0"/>
              <w:autoSpaceDN w:val="0"/>
              <w:adjustRightInd w:val="0"/>
              <w:ind w:left="467" w:hanging="17"/>
              <w:rPr>
                <w:bCs/>
              </w:rPr>
            </w:pPr>
            <w:r w:rsidRPr="00693E7B">
              <w:rPr>
                <w:bCs/>
              </w:rPr>
              <w:t>Tools of Human Investigation-MGH Physician-Scientist Course</w:t>
            </w:r>
            <w:r>
              <w:rPr>
                <w:bCs/>
              </w:rPr>
              <w:t xml:space="preserve">, </w:t>
            </w:r>
            <w:r w:rsidRPr="00AC5C75">
              <w:rPr>
                <w:bCs/>
              </w:rPr>
              <w:t>Massachusetts General Hospital, Boston, MA</w:t>
            </w:r>
          </w:p>
        </w:tc>
      </w:tr>
      <w:tr w:rsidR="00283FEE" w:rsidRPr="008E2842" w14:paraId="649B7D20" w14:textId="77777777" w:rsidTr="00D93271">
        <w:trPr>
          <w:trHeight w:val="603"/>
        </w:trPr>
        <w:tc>
          <w:tcPr>
            <w:tcW w:w="810" w:type="dxa"/>
          </w:tcPr>
          <w:p w14:paraId="4F48156C" w14:textId="3C1C2ACA" w:rsidR="00283FEE" w:rsidRDefault="00283FEE" w:rsidP="004A7702">
            <w:pPr>
              <w:pStyle w:val="NormalWeb"/>
              <w:spacing w:before="0" w:beforeAutospacing="0" w:after="0" w:afterAutospacing="0"/>
              <w:outlineLvl w:val="0"/>
              <w:rPr>
                <w:bCs/>
              </w:rPr>
            </w:pPr>
            <w:r>
              <w:rPr>
                <w:bCs/>
              </w:rPr>
              <w:t>2016</w:t>
            </w:r>
          </w:p>
        </w:tc>
        <w:tc>
          <w:tcPr>
            <w:tcW w:w="9630" w:type="dxa"/>
            <w:gridSpan w:val="2"/>
          </w:tcPr>
          <w:p w14:paraId="304B1DFB" w14:textId="77777777" w:rsidR="00283FEE" w:rsidRDefault="00283FEE" w:rsidP="00283FEE">
            <w:pPr>
              <w:autoSpaceDE w:val="0"/>
              <w:autoSpaceDN w:val="0"/>
              <w:adjustRightInd w:val="0"/>
              <w:ind w:left="467" w:hanging="17"/>
              <w:rPr>
                <w:bCs/>
              </w:rPr>
            </w:pPr>
            <w:r w:rsidRPr="00693E7B">
              <w:rPr>
                <w:bCs/>
              </w:rPr>
              <w:t>Inherited basis for myocardial infarction</w:t>
            </w:r>
            <w:r>
              <w:rPr>
                <w:bCs/>
              </w:rPr>
              <w:t xml:space="preserve"> </w:t>
            </w:r>
            <w:r w:rsidRPr="00693E7B">
              <w:rPr>
                <w:bCs/>
              </w:rPr>
              <w:t>/ Invited Speaker</w:t>
            </w:r>
          </w:p>
          <w:p w14:paraId="1B6AA07C" w14:textId="28F5599A" w:rsidR="00283FEE" w:rsidRPr="00693E7B" w:rsidRDefault="00283FEE" w:rsidP="00E22A6B">
            <w:pPr>
              <w:autoSpaceDE w:val="0"/>
              <w:autoSpaceDN w:val="0"/>
              <w:adjustRightInd w:val="0"/>
              <w:ind w:left="467" w:hanging="17"/>
              <w:rPr>
                <w:bCs/>
              </w:rPr>
            </w:pPr>
            <w:r w:rsidRPr="00283FEE">
              <w:rPr>
                <w:bCs/>
              </w:rPr>
              <w:t xml:space="preserve">Paul Dudley White Society </w:t>
            </w:r>
            <w:r w:rsidR="00E22A6B" w:rsidRPr="00E22A6B">
              <w:rPr>
                <w:bCs/>
              </w:rPr>
              <w:t>Scientific Session</w:t>
            </w:r>
            <w:r w:rsidR="00E22A6B">
              <w:rPr>
                <w:bCs/>
              </w:rPr>
              <w:t xml:space="preserve">, </w:t>
            </w:r>
            <w:r w:rsidR="00E22A6B" w:rsidRPr="00E22A6B">
              <w:rPr>
                <w:bCs/>
              </w:rPr>
              <w:t>Massachusetts General Hospital, Boston, MA</w:t>
            </w:r>
          </w:p>
        </w:tc>
      </w:tr>
      <w:tr w:rsidR="009748B7" w:rsidRPr="008E2842" w14:paraId="786CB01F" w14:textId="77777777" w:rsidTr="00D93271">
        <w:trPr>
          <w:trHeight w:val="801"/>
        </w:trPr>
        <w:tc>
          <w:tcPr>
            <w:tcW w:w="810" w:type="dxa"/>
          </w:tcPr>
          <w:p w14:paraId="682F01C3" w14:textId="2FFEC2EA" w:rsidR="009748B7" w:rsidRDefault="009748B7" w:rsidP="004A7702">
            <w:pPr>
              <w:pStyle w:val="NormalWeb"/>
              <w:spacing w:before="0" w:beforeAutospacing="0" w:after="0" w:afterAutospacing="0"/>
              <w:outlineLvl w:val="0"/>
              <w:rPr>
                <w:bCs/>
              </w:rPr>
            </w:pPr>
            <w:r>
              <w:rPr>
                <w:bCs/>
              </w:rPr>
              <w:t>2016</w:t>
            </w:r>
          </w:p>
        </w:tc>
        <w:tc>
          <w:tcPr>
            <w:tcW w:w="9630" w:type="dxa"/>
            <w:gridSpan w:val="2"/>
          </w:tcPr>
          <w:p w14:paraId="15C641BB" w14:textId="77777777" w:rsidR="009748B7" w:rsidRDefault="009748B7" w:rsidP="00BD0E41">
            <w:pPr>
              <w:autoSpaceDE w:val="0"/>
              <w:autoSpaceDN w:val="0"/>
              <w:adjustRightInd w:val="0"/>
              <w:ind w:left="467" w:hanging="17"/>
              <w:rPr>
                <w:bCs/>
              </w:rPr>
            </w:pPr>
            <w:r w:rsidRPr="009C7651">
              <w:rPr>
                <w:bCs/>
              </w:rPr>
              <w:t>Genetic risk, adherence to a healthy lifestyle, and risk for coronary artery disease</w:t>
            </w:r>
            <w:r>
              <w:rPr>
                <w:bCs/>
              </w:rPr>
              <w:t xml:space="preserve"> </w:t>
            </w:r>
            <w:r w:rsidRPr="009C7651">
              <w:rPr>
                <w:bCs/>
              </w:rPr>
              <w:t xml:space="preserve">/ Invited Speaker </w:t>
            </w:r>
          </w:p>
          <w:p w14:paraId="6E63742C" w14:textId="73671932" w:rsidR="006743F6" w:rsidRPr="00693E7B" w:rsidRDefault="009748B7" w:rsidP="002A7B1A">
            <w:pPr>
              <w:autoSpaceDE w:val="0"/>
              <w:autoSpaceDN w:val="0"/>
              <w:adjustRightInd w:val="0"/>
              <w:ind w:left="467" w:hanging="17"/>
              <w:rPr>
                <w:bCs/>
              </w:rPr>
            </w:pPr>
            <w:r>
              <w:rPr>
                <w:bCs/>
              </w:rPr>
              <w:t xml:space="preserve">Cardiology Grand Rounds, </w:t>
            </w:r>
            <w:r w:rsidRPr="009C7651">
              <w:rPr>
                <w:bCs/>
              </w:rPr>
              <w:t>Beth Israel Deaconess Medical Center, Boston, MA</w:t>
            </w:r>
          </w:p>
        </w:tc>
      </w:tr>
      <w:tr w:rsidR="006743F6" w:rsidRPr="008E2842" w14:paraId="3661766E" w14:textId="77777777" w:rsidTr="00D93271">
        <w:trPr>
          <w:trHeight w:val="801"/>
        </w:trPr>
        <w:tc>
          <w:tcPr>
            <w:tcW w:w="810" w:type="dxa"/>
          </w:tcPr>
          <w:p w14:paraId="67F187E8" w14:textId="752395A6" w:rsidR="006743F6" w:rsidRDefault="00C15AEF" w:rsidP="004A7702">
            <w:pPr>
              <w:pStyle w:val="NormalWeb"/>
              <w:spacing w:before="0" w:beforeAutospacing="0" w:after="0" w:afterAutospacing="0"/>
              <w:outlineLvl w:val="0"/>
              <w:rPr>
                <w:bCs/>
              </w:rPr>
            </w:pPr>
            <w:r>
              <w:rPr>
                <w:bCs/>
              </w:rPr>
              <w:t>2</w:t>
            </w:r>
            <w:r w:rsidR="006743F6">
              <w:rPr>
                <w:bCs/>
              </w:rPr>
              <w:t>017</w:t>
            </w:r>
          </w:p>
        </w:tc>
        <w:tc>
          <w:tcPr>
            <w:tcW w:w="9630" w:type="dxa"/>
            <w:gridSpan w:val="2"/>
          </w:tcPr>
          <w:p w14:paraId="2AB92C3E" w14:textId="6F8B2283" w:rsidR="006743F6" w:rsidRDefault="006743F6" w:rsidP="00BD0E41">
            <w:pPr>
              <w:autoSpaceDE w:val="0"/>
              <w:autoSpaceDN w:val="0"/>
              <w:adjustRightInd w:val="0"/>
              <w:ind w:left="467" w:hanging="17"/>
            </w:pPr>
            <w:r w:rsidRPr="006743F6">
              <w:t xml:space="preserve">Myocardial infarction: From gene discovery to clinical translation, functional biology, and therapeutics </w:t>
            </w:r>
            <w:r w:rsidRPr="001E45D0">
              <w:t>/ Invited Speaker</w:t>
            </w:r>
          </w:p>
          <w:p w14:paraId="37F7BEDA" w14:textId="07A552C8" w:rsidR="006743F6" w:rsidRPr="009C7651" w:rsidRDefault="006743F6" w:rsidP="006743F6">
            <w:pPr>
              <w:autoSpaceDE w:val="0"/>
              <w:autoSpaceDN w:val="0"/>
              <w:adjustRightInd w:val="0"/>
              <w:ind w:left="467" w:hanging="17"/>
              <w:rPr>
                <w:bCs/>
              </w:rPr>
            </w:pPr>
            <w:r>
              <w:t xml:space="preserve">Thirteenth Annual Broad </w:t>
            </w:r>
            <w:r w:rsidRPr="001E45D0">
              <w:t xml:space="preserve">Retreat, </w:t>
            </w:r>
            <w:r>
              <w:t xml:space="preserve">Broad </w:t>
            </w:r>
            <w:proofErr w:type="spellStart"/>
            <w:r>
              <w:t>Institue</w:t>
            </w:r>
            <w:proofErr w:type="spellEnd"/>
            <w:r>
              <w:t xml:space="preserve">, </w:t>
            </w:r>
            <w:r w:rsidRPr="001E45D0">
              <w:t>Cambridge, MA</w:t>
            </w:r>
          </w:p>
        </w:tc>
      </w:tr>
      <w:tr w:rsidR="00756EC7" w:rsidRPr="008E2842" w14:paraId="6392EBA0" w14:textId="77777777" w:rsidTr="00D93271">
        <w:trPr>
          <w:trHeight w:val="450"/>
        </w:trPr>
        <w:tc>
          <w:tcPr>
            <w:tcW w:w="810" w:type="dxa"/>
          </w:tcPr>
          <w:p w14:paraId="2952E6EC" w14:textId="770694DF" w:rsidR="00756EC7" w:rsidRPr="00844625" w:rsidRDefault="00756EC7" w:rsidP="004A7702">
            <w:pPr>
              <w:pStyle w:val="NormalWeb"/>
              <w:spacing w:before="0" w:beforeAutospacing="0" w:after="0" w:afterAutospacing="0"/>
              <w:outlineLvl w:val="0"/>
              <w:rPr>
                <w:bCs/>
              </w:rPr>
            </w:pPr>
            <w:r w:rsidRPr="00844625">
              <w:rPr>
                <w:bCs/>
              </w:rPr>
              <w:t>2018</w:t>
            </w:r>
          </w:p>
        </w:tc>
        <w:tc>
          <w:tcPr>
            <w:tcW w:w="9630" w:type="dxa"/>
            <w:gridSpan w:val="2"/>
          </w:tcPr>
          <w:p w14:paraId="225A3DCA" w14:textId="299A094B" w:rsidR="00756EC7" w:rsidRPr="00844625" w:rsidRDefault="00756EC7" w:rsidP="00BD0E41">
            <w:pPr>
              <w:autoSpaceDE w:val="0"/>
              <w:autoSpaceDN w:val="0"/>
              <w:adjustRightInd w:val="0"/>
              <w:ind w:left="467" w:hanging="17"/>
            </w:pPr>
            <w:r w:rsidRPr="00844625">
              <w:t>From variant to function at cardiovascular gene loci</w:t>
            </w:r>
            <w:r w:rsidR="00872DAA">
              <w:t xml:space="preserve"> </w:t>
            </w:r>
            <w:r w:rsidRPr="00844625">
              <w:t>/</w:t>
            </w:r>
            <w:r w:rsidR="00872DAA">
              <w:t xml:space="preserve"> </w:t>
            </w:r>
            <w:r w:rsidRPr="00844625">
              <w:t>Invited Speaker</w:t>
            </w:r>
          </w:p>
          <w:p w14:paraId="6C71C4AC" w14:textId="0625C2D9" w:rsidR="00756EC7" w:rsidRPr="00844625" w:rsidRDefault="00756EC7" w:rsidP="00BD0E41">
            <w:pPr>
              <w:autoSpaceDE w:val="0"/>
              <w:autoSpaceDN w:val="0"/>
              <w:adjustRightInd w:val="0"/>
              <w:ind w:left="467" w:hanging="17"/>
            </w:pPr>
            <w:r w:rsidRPr="00844625">
              <w:t xml:space="preserve">Broad Institute Medical and Population Genetics Weekly Seminar, </w:t>
            </w:r>
            <w:r w:rsidR="0088032F">
              <w:t xml:space="preserve">Broad </w:t>
            </w:r>
            <w:proofErr w:type="spellStart"/>
            <w:r w:rsidR="0088032F">
              <w:t>Institue</w:t>
            </w:r>
            <w:proofErr w:type="spellEnd"/>
            <w:r w:rsidR="0088032F">
              <w:t xml:space="preserve">, </w:t>
            </w:r>
            <w:r w:rsidRPr="00844625">
              <w:t>Cambridge, MA</w:t>
            </w:r>
          </w:p>
        </w:tc>
      </w:tr>
      <w:tr w:rsidR="00756EC7" w:rsidRPr="008E2842" w14:paraId="69C61376" w14:textId="77777777" w:rsidTr="00D93271">
        <w:trPr>
          <w:trHeight w:val="360"/>
        </w:trPr>
        <w:tc>
          <w:tcPr>
            <w:tcW w:w="810" w:type="dxa"/>
          </w:tcPr>
          <w:p w14:paraId="44BD029F" w14:textId="6EE57D31" w:rsidR="00756EC7" w:rsidRPr="00844625" w:rsidRDefault="00756EC7" w:rsidP="004A7702">
            <w:pPr>
              <w:pStyle w:val="NormalWeb"/>
              <w:spacing w:before="0" w:beforeAutospacing="0" w:after="0" w:afterAutospacing="0"/>
              <w:outlineLvl w:val="0"/>
              <w:rPr>
                <w:bCs/>
              </w:rPr>
            </w:pPr>
            <w:r w:rsidRPr="00844625">
              <w:rPr>
                <w:bCs/>
              </w:rPr>
              <w:lastRenderedPageBreak/>
              <w:t>2018</w:t>
            </w:r>
          </w:p>
        </w:tc>
        <w:tc>
          <w:tcPr>
            <w:tcW w:w="9630" w:type="dxa"/>
            <w:gridSpan w:val="2"/>
          </w:tcPr>
          <w:p w14:paraId="7A88BCC7" w14:textId="5C05D4A0" w:rsidR="00756EC7" w:rsidRPr="00844625" w:rsidRDefault="00756EC7" w:rsidP="00BD0E41">
            <w:pPr>
              <w:autoSpaceDE w:val="0"/>
              <w:autoSpaceDN w:val="0"/>
              <w:adjustRightInd w:val="0"/>
              <w:ind w:left="467" w:hanging="17"/>
            </w:pPr>
            <w:r w:rsidRPr="00844625">
              <w:t>All of Us Launch</w:t>
            </w:r>
            <w:r w:rsidR="00872DAA">
              <w:t xml:space="preserve"> </w:t>
            </w:r>
            <w:r w:rsidRPr="00844625">
              <w:t>/</w:t>
            </w:r>
            <w:r w:rsidR="00872DAA">
              <w:t xml:space="preserve"> </w:t>
            </w:r>
            <w:r w:rsidRPr="00844625">
              <w:t>Invited Speaker</w:t>
            </w:r>
          </w:p>
          <w:p w14:paraId="221A65F4" w14:textId="71B0B740" w:rsidR="00756EC7" w:rsidRPr="00844625" w:rsidRDefault="00756EC7" w:rsidP="00BD0E41">
            <w:pPr>
              <w:autoSpaceDE w:val="0"/>
              <w:autoSpaceDN w:val="0"/>
              <w:adjustRightInd w:val="0"/>
              <w:ind w:left="467" w:hanging="17"/>
            </w:pPr>
            <w:r w:rsidRPr="00844625">
              <w:t xml:space="preserve">Broad Institute Medical and Population Genetics Weekly Seminar, </w:t>
            </w:r>
            <w:r w:rsidR="0088032F">
              <w:t xml:space="preserve">Broad </w:t>
            </w:r>
            <w:proofErr w:type="spellStart"/>
            <w:r w:rsidR="0088032F">
              <w:t>Institue</w:t>
            </w:r>
            <w:proofErr w:type="spellEnd"/>
            <w:r w:rsidR="0088032F">
              <w:t xml:space="preserve">, </w:t>
            </w:r>
            <w:r w:rsidRPr="00844625">
              <w:t>Cambridge, MA</w:t>
            </w:r>
          </w:p>
        </w:tc>
      </w:tr>
      <w:tr w:rsidR="008D1EF4" w:rsidRPr="008E2842" w14:paraId="354E81F6" w14:textId="77777777" w:rsidTr="00D93271">
        <w:trPr>
          <w:trHeight w:val="576"/>
        </w:trPr>
        <w:tc>
          <w:tcPr>
            <w:tcW w:w="810" w:type="dxa"/>
          </w:tcPr>
          <w:p w14:paraId="056E0D1E" w14:textId="0C013DB0" w:rsidR="00173840" w:rsidRPr="00844625" w:rsidRDefault="008D1EF4" w:rsidP="004A7702">
            <w:pPr>
              <w:pStyle w:val="NormalWeb"/>
              <w:spacing w:before="0" w:beforeAutospacing="0" w:after="0" w:afterAutospacing="0"/>
              <w:outlineLvl w:val="0"/>
              <w:rPr>
                <w:bCs/>
              </w:rPr>
            </w:pPr>
            <w:r>
              <w:rPr>
                <w:bCs/>
              </w:rPr>
              <w:t>2018</w:t>
            </w:r>
          </w:p>
        </w:tc>
        <w:tc>
          <w:tcPr>
            <w:tcW w:w="9630" w:type="dxa"/>
            <w:gridSpan w:val="2"/>
          </w:tcPr>
          <w:p w14:paraId="6000FD4B" w14:textId="28C58607" w:rsidR="008D1EF4" w:rsidRDefault="008D1EF4" w:rsidP="00BD0E41">
            <w:pPr>
              <w:autoSpaceDE w:val="0"/>
              <w:autoSpaceDN w:val="0"/>
              <w:adjustRightInd w:val="0"/>
              <w:ind w:left="467" w:hanging="17"/>
            </w:pPr>
            <w:r w:rsidRPr="008D1EF4">
              <w:t>Polygenic risk impacting clinical care</w:t>
            </w:r>
            <w:r w:rsidR="00872DAA">
              <w:t xml:space="preserve"> </w:t>
            </w:r>
            <w:r>
              <w:t>/</w:t>
            </w:r>
            <w:r w:rsidR="00872DAA">
              <w:t xml:space="preserve"> </w:t>
            </w:r>
            <w:r>
              <w:t>Invited Speaker</w:t>
            </w:r>
          </w:p>
          <w:p w14:paraId="69F9F590" w14:textId="2A825CA5" w:rsidR="008D1EF4" w:rsidRPr="00844625" w:rsidRDefault="008D1EF4" w:rsidP="0088032F">
            <w:pPr>
              <w:autoSpaceDE w:val="0"/>
              <w:autoSpaceDN w:val="0"/>
              <w:adjustRightInd w:val="0"/>
              <w:ind w:left="467" w:hanging="17"/>
            </w:pPr>
            <w:r>
              <w:t xml:space="preserve">2018 </w:t>
            </w:r>
            <w:r w:rsidRPr="008D1EF4">
              <w:t>Broad Board of Scientific Counselors</w:t>
            </w:r>
            <w:r w:rsidR="0088032F">
              <w:t xml:space="preserve">: </w:t>
            </w:r>
            <w:r w:rsidR="0088032F" w:rsidRPr="008D1EF4">
              <w:t>Medical and Population Genetics</w:t>
            </w:r>
            <w:r w:rsidR="0088032F">
              <w:t xml:space="preserve">, Broad Institute, </w:t>
            </w:r>
            <w:r>
              <w:t>Cambridge, MA</w:t>
            </w:r>
          </w:p>
        </w:tc>
      </w:tr>
      <w:tr w:rsidR="00173840" w:rsidRPr="008E2842" w14:paraId="4C91776D" w14:textId="77777777" w:rsidTr="00D93271">
        <w:trPr>
          <w:trHeight w:val="576"/>
        </w:trPr>
        <w:tc>
          <w:tcPr>
            <w:tcW w:w="810" w:type="dxa"/>
          </w:tcPr>
          <w:p w14:paraId="7639FE23" w14:textId="039F7B73" w:rsidR="00173840" w:rsidRDefault="00173840" w:rsidP="004A7702">
            <w:pPr>
              <w:pStyle w:val="NormalWeb"/>
              <w:spacing w:before="0" w:beforeAutospacing="0" w:after="0" w:afterAutospacing="0"/>
              <w:outlineLvl w:val="0"/>
              <w:rPr>
                <w:bCs/>
              </w:rPr>
            </w:pPr>
            <w:r>
              <w:rPr>
                <w:bCs/>
              </w:rPr>
              <w:t>2018</w:t>
            </w:r>
          </w:p>
        </w:tc>
        <w:tc>
          <w:tcPr>
            <w:tcW w:w="9630" w:type="dxa"/>
            <w:gridSpan w:val="2"/>
          </w:tcPr>
          <w:p w14:paraId="561CDF79" w14:textId="3C528DED" w:rsidR="00173840" w:rsidRDefault="00173840" w:rsidP="00BD0E41">
            <w:pPr>
              <w:autoSpaceDE w:val="0"/>
              <w:autoSpaceDN w:val="0"/>
              <w:adjustRightInd w:val="0"/>
              <w:ind w:left="467" w:hanging="17"/>
            </w:pPr>
            <w:r w:rsidRPr="00173840">
              <w:t>Risk and protective genetic factors for myocardial infarction</w:t>
            </w:r>
            <w:r w:rsidR="00872DAA">
              <w:t xml:space="preserve"> </w:t>
            </w:r>
            <w:r>
              <w:t>/</w:t>
            </w:r>
            <w:r w:rsidR="00872DAA">
              <w:t xml:space="preserve"> </w:t>
            </w:r>
            <w:r>
              <w:t>Invited Speaker</w:t>
            </w:r>
          </w:p>
          <w:p w14:paraId="29D78837" w14:textId="16B6EA00" w:rsidR="00173840" w:rsidRPr="008D1EF4" w:rsidRDefault="00173840" w:rsidP="00BD0E41">
            <w:pPr>
              <w:autoSpaceDE w:val="0"/>
              <w:autoSpaceDN w:val="0"/>
              <w:adjustRightInd w:val="0"/>
              <w:ind w:left="467" w:hanging="17"/>
            </w:pPr>
            <w:r w:rsidRPr="00173840">
              <w:t>MGH Cardiology Grand Rounds</w:t>
            </w:r>
            <w:r>
              <w:t xml:space="preserve">, </w:t>
            </w:r>
            <w:r w:rsidR="0088032F" w:rsidRPr="00AC5C75">
              <w:rPr>
                <w:bCs/>
              </w:rPr>
              <w:t>Massachusetts General Hospital</w:t>
            </w:r>
            <w:r w:rsidR="0088032F">
              <w:t xml:space="preserve">, </w:t>
            </w:r>
            <w:r>
              <w:t>Boston, MA</w:t>
            </w:r>
          </w:p>
        </w:tc>
      </w:tr>
      <w:tr w:rsidR="00343665" w:rsidRPr="008E2842" w14:paraId="6BBE8886" w14:textId="77777777" w:rsidTr="00D93271">
        <w:trPr>
          <w:trHeight w:val="576"/>
        </w:trPr>
        <w:tc>
          <w:tcPr>
            <w:tcW w:w="810" w:type="dxa"/>
          </w:tcPr>
          <w:p w14:paraId="1B6EFF10" w14:textId="07887CD0" w:rsidR="00343665" w:rsidRDefault="00343665" w:rsidP="004A7702">
            <w:pPr>
              <w:pStyle w:val="NormalWeb"/>
              <w:spacing w:before="0" w:beforeAutospacing="0" w:after="0" w:afterAutospacing="0"/>
              <w:outlineLvl w:val="0"/>
              <w:rPr>
                <w:bCs/>
              </w:rPr>
            </w:pPr>
            <w:r>
              <w:rPr>
                <w:bCs/>
              </w:rPr>
              <w:t>2018</w:t>
            </w:r>
          </w:p>
        </w:tc>
        <w:tc>
          <w:tcPr>
            <w:tcW w:w="9630" w:type="dxa"/>
            <w:gridSpan w:val="2"/>
          </w:tcPr>
          <w:p w14:paraId="4F76CF7D" w14:textId="7C3D047D" w:rsidR="00343665" w:rsidRDefault="00343665" w:rsidP="00BD0E41">
            <w:pPr>
              <w:autoSpaceDE w:val="0"/>
              <w:autoSpaceDN w:val="0"/>
              <w:adjustRightInd w:val="0"/>
              <w:ind w:left="467" w:hanging="17"/>
            </w:pPr>
            <w:r w:rsidRPr="00343665">
              <w:t>Genetic basis for heart attack</w:t>
            </w:r>
            <w:r w:rsidR="00872DAA">
              <w:t xml:space="preserve"> </w:t>
            </w:r>
            <w:r>
              <w:t>/</w:t>
            </w:r>
            <w:r w:rsidR="00872DAA">
              <w:t xml:space="preserve"> </w:t>
            </w:r>
            <w:r>
              <w:t>Invited Speaker</w:t>
            </w:r>
          </w:p>
          <w:p w14:paraId="0C3BC343" w14:textId="348B7171" w:rsidR="00343665" w:rsidRDefault="00343665" w:rsidP="00BD0E41">
            <w:pPr>
              <w:autoSpaceDE w:val="0"/>
              <w:autoSpaceDN w:val="0"/>
              <w:adjustRightInd w:val="0"/>
              <w:ind w:left="467" w:hanging="17"/>
            </w:pPr>
            <w:r w:rsidRPr="00343665">
              <w:t>Broad Genomics Community Meeting</w:t>
            </w:r>
            <w:r>
              <w:t xml:space="preserve">, Broad Institute, </w:t>
            </w:r>
            <w:r w:rsidRPr="001E45D0">
              <w:t>Cambridge, MA</w:t>
            </w:r>
          </w:p>
        </w:tc>
      </w:tr>
      <w:tr w:rsidR="00BA7675" w:rsidRPr="008E2842" w14:paraId="5DD88C65" w14:textId="77777777" w:rsidTr="00D93271">
        <w:trPr>
          <w:trHeight w:val="576"/>
        </w:trPr>
        <w:tc>
          <w:tcPr>
            <w:tcW w:w="810" w:type="dxa"/>
          </w:tcPr>
          <w:p w14:paraId="0FAC3C0E" w14:textId="578EE711" w:rsidR="00BA7675" w:rsidRDefault="00BA7675" w:rsidP="004A7702">
            <w:pPr>
              <w:pStyle w:val="NormalWeb"/>
              <w:spacing w:before="0" w:beforeAutospacing="0" w:after="0" w:afterAutospacing="0"/>
              <w:outlineLvl w:val="0"/>
              <w:rPr>
                <w:bCs/>
              </w:rPr>
            </w:pPr>
            <w:r>
              <w:rPr>
                <w:bCs/>
              </w:rPr>
              <w:t>2018</w:t>
            </w:r>
          </w:p>
        </w:tc>
        <w:tc>
          <w:tcPr>
            <w:tcW w:w="9630" w:type="dxa"/>
            <w:gridSpan w:val="2"/>
          </w:tcPr>
          <w:p w14:paraId="204351FE" w14:textId="0B4EF657" w:rsidR="00BA7675" w:rsidRDefault="00DC6F94" w:rsidP="00BD0E41">
            <w:pPr>
              <w:autoSpaceDE w:val="0"/>
              <w:autoSpaceDN w:val="0"/>
              <w:adjustRightInd w:val="0"/>
              <w:ind w:left="467" w:hanging="17"/>
            </w:pPr>
            <w:r w:rsidRPr="00DC6F94">
              <w:t xml:space="preserve">From genes to new medicines for heart attack </w:t>
            </w:r>
            <w:r w:rsidR="00BA7675">
              <w:t>/</w:t>
            </w:r>
            <w:r w:rsidR="00872DAA">
              <w:t xml:space="preserve"> </w:t>
            </w:r>
            <w:r w:rsidR="00BA7675">
              <w:t>Invited Speaker</w:t>
            </w:r>
          </w:p>
          <w:p w14:paraId="5D88A2C0" w14:textId="4FCFE236" w:rsidR="00BA7675" w:rsidRPr="00343665" w:rsidRDefault="00BA7675" w:rsidP="00BD0E41">
            <w:pPr>
              <w:autoSpaceDE w:val="0"/>
              <w:autoSpaceDN w:val="0"/>
              <w:adjustRightInd w:val="0"/>
              <w:ind w:left="467" w:hanging="17"/>
            </w:pPr>
            <w:r w:rsidRPr="00BA7675">
              <w:t>Precision Cardiology Lab Symposium</w:t>
            </w:r>
            <w:r>
              <w:t xml:space="preserve">, Broad Institute, </w:t>
            </w:r>
            <w:r w:rsidRPr="001E45D0">
              <w:t>Cambridge, MA</w:t>
            </w:r>
          </w:p>
        </w:tc>
      </w:tr>
      <w:tr w:rsidR="00F07C29" w:rsidRPr="008E2842" w14:paraId="0901F0F5" w14:textId="77777777" w:rsidTr="00D93271">
        <w:trPr>
          <w:trHeight w:val="576"/>
        </w:trPr>
        <w:tc>
          <w:tcPr>
            <w:tcW w:w="810" w:type="dxa"/>
          </w:tcPr>
          <w:p w14:paraId="715BBE61" w14:textId="2A859310" w:rsidR="00F07C29" w:rsidRDefault="00F07C29" w:rsidP="004A7702">
            <w:pPr>
              <w:pStyle w:val="NormalWeb"/>
              <w:spacing w:before="0" w:beforeAutospacing="0" w:after="0" w:afterAutospacing="0"/>
              <w:outlineLvl w:val="0"/>
              <w:rPr>
                <w:bCs/>
              </w:rPr>
            </w:pPr>
            <w:r>
              <w:rPr>
                <w:bCs/>
              </w:rPr>
              <w:t>2018</w:t>
            </w:r>
          </w:p>
        </w:tc>
        <w:tc>
          <w:tcPr>
            <w:tcW w:w="9630" w:type="dxa"/>
            <w:gridSpan w:val="2"/>
          </w:tcPr>
          <w:p w14:paraId="632A6B47" w14:textId="1FA4AB5E" w:rsidR="00F07C29" w:rsidRDefault="00F07C29" w:rsidP="00BD0E41">
            <w:pPr>
              <w:autoSpaceDE w:val="0"/>
              <w:autoSpaceDN w:val="0"/>
              <w:adjustRightInd w:val="0"/>
              <w:ind w:left="467" w:hanging="17"/>
            </w:pPr>
            <w:r w:rsidRPr="00F07C29">
              <w:t>Genetic basis for heart attack</w:t>
            </w:r>
            <w:r w:rsidR="00872DAA">
              <w:t xml:space="preserve"> </w:t>
            </w:r>
            <w:r>
              <w:t>/</w:t>
            </w:r>
            <w:r w:rsidR="00872DAA">
              <w:t xml:space="preserve"> </w:t>
            </w:r>
            <w:r>
              <w:t>Invited Speaker</w:t>
            </w:r>
          </w:p>
          <w:p w14:paraId="67A39116" w14:textId="1C400C98" w:rsidR="00F07C29" w:rsidRPr="00DC6F94" w:rsidRDefault="00F07C29" w:rsidP="00BD0E41">
            <w:pPr>
              <w:autoSpaceDE w:val="0"/>
              <w:autoSpaceDN w:val="0"/>
              <w:adjustRightInd w:val="0"/>
              <w:ind w:left="467" w:hanging="17"/>
            </w:pPr>
            <w:r w:rsidRPr="00F07C29">
              <w:t>Sixth Annual Broad-Israel Science Foundation (ISF) Symposium</w:t>
            </w:r>
            <w:r>
              <w:t xml:space="preserve">, </w:t>
            </w:r>
            <w:r w:rsidR="00AF1388" w:rsidRPr="00AF1388">
              <w:t>Broad Institute, Cambridge, MA</w:t>
            </w:r>
          </w:p>
        </w:tc>
      </w:tr>
      <w:tr w:rsidR="00690E34" w:rsidRPr="008E2842" w14:paraId="047C703F" w14:textId="77777777" w:rsidTr="00D93271">
        <w:trPr>
          <w:trHeight w:val="468"/>
        </w:trPr>
        <w:tc>
          <w:tcPr>
            <w:tcW w:w="810" w:type="dxa"/>
          </w:tcPr>
          <w:p w14:paraId="081DC8B7" w14:textId="34EAC348" w:rsidR="00690E34" w:rsidRDefault="00690E34" w:rsidP="004A7702">
            <w:pPr>
              <w:pStyle w:val="NormalWeb"/>
              <w:spacing w:before="0" w:beforeAutospacing="0" w:after="0" w:afterAutospacing="0"/>
              <w:outlineLvl w:val="0"/>
              <w:rPr>
                <w:bCs/>
              </w:rPr>
            </w:pPr>
            <w:r>
              <w:rPr>
                <w:bCs/>
              </w:rPr>
              <w:t>2018</w:t>
            </w:r>
          </w:p>
        </w:tc>
        <w:tc>
          <w:tcPr>
            <w:tcW w:w="9630" w:type="dxa"/>
            <w:gridSpan w:val="2"/>
          </w:tcPr>
          <w:p w14:paraId="4CAAA3D2" w14:textId="70488952" w:rsidR="00690E34" w:rsidRDefault="00690E34" w:rsidP="00690E34">
            <w:pPr>
              <w:autoSpaceDE w:val="0"/>
              <w:autoSpaceDN w:val="0"/>
              <w:adjustRightInd w:val="0"/>
              <w:ind w:left="467" w:hanging="17"/>
            </w:pPr>
            <w:r w:rsidRPr="00F07C29">
              <w:t>Genetic basis for heart attack</w:t>
            </w:r>
            <w:r w:rsidR="00872DAA">
              <w:t xml:space="preserve"> </w:t>
            </w:r>
            <w:r>
              <w:t>/</w:t>
            </w:r>
            <w:r w:rsidR="00872DAA">
              <w:t xml:space="preserve"> </w:t>
            </w:r>
            <w:r>
              <w:t>Invited Speaker</w:t>
            </w:r>
          </w:p>
          <w:p w14:paraId="79A9DC7C" w14:textId="05EB71A0" w:rsidR="00690E34" w:rsidRPr="00F07C29" w:rsidRDefault="00690E34" w:rsidP="00BD0E41">
            <w:pPr>
              <w:autoSpaceDE w:val="0"/>
              <w:autoSpaceDN w:val="0"/>
              <w:adjustRightInd w:val="0"/>
              <w:ind w:left="467" w:hanging="17"/>
            </w:pPr>
            <w:r w:rsidRPr="00690E34">
              <w:t>Department of Epidemiology Seminar Series</w:t>
            </w:r>
            <w:r>
              <w:t xml:space="preserve">, </w:t>
            </w:r>
            <w:r w:rsidRPr="00690E34">
              <w:t>Harvard Chan School</w:t>
            </w:r>
            <w:r>
              <w:t>, Boston, MA</w:t>
            </w:r>
          </w:p>
        </w:tc>
      </w:tr>
      <w:tr w:rsidR="00B51478" w:rsidRPr="008E2842" w14:paraId="248DFA37" w14:textId="77777777" w:rsidTr="00D93271">
        <w:trPr>
          <w:trHeight w:val="576"/>
        </w:trPr>
        <w:tc>
          <w:tcPr>
            <w:tcW w:w="810" w:type="dxa"/>
          </w:tcPr>
          <w:p w14:paraId="4DC7B643" w14:textId="04DDEAE2" w:rsidR="00B51478" w:rsidRDefault="00B51478" w:rsidP="004A7702">
            <w:pPr>
              <w:pStyle w:val="NormalWeb"/>
              <w:spacing w:before="0" w:beforeAutospacing="0" w:after="0" w:afterAutospacing="0"/>
              <w:outlineLvl w:val="0"/>
              <w:rPr>
                <w:bCs/>
              </w:rPr>
            </w:pPr>
            <w:r>
              <w:rPr>
                <w:bCs/>
              </w:rPr>
              <w:t>2018</w:t>
            </w:r>
          </w:p>
        </w:tc>
        <w:tc>
          <w:tcPr>
            <w:tcW w:w="9630" w:type="dxa"/>
            <w:gridSpan w:val="2"/>
          </w:tcPr>
          <w:p w14:paraId="281E77AD" w14:textId="088FA721" w:rsidR="00B51478" w:rsidRDefault="00B51478" w:rsidP="00690E34">
            <w:pPr>
              <w:autoSpaceDE w:val="0"/>
              <w:autoSpaceDN w:val="0"/>
              <w:adjustRightInd w:val="0"/>
              <w:ind w:left="467" w:hanging="17"/>
              <w:rPr>
                <w:bCs/>
                <w:iCs/>
              </w:rPr>
            </w:pPr>
            <w:r w:rsidRPr="00193AC1">
              <w:rPr>
                <w:bCs/>
                <w:iCs/>
              </w:rPr>
              <w:t>Genetic architecture of complex traits: common variants, rare variants, and somatic mutations</w:t>
            </w:r>
            <w:r w:rsidR="00872DAA">
              <w:rPr>
                <w:bCs/>
                <w:iCs/>
              </w:rPr>
              <w:t xml:space="preserve"> </w:t>
            </w:r>
            <w:r>
              <w:rPr>
                <w:bCs/>
                <w:iCs/>
              </w:rPr>
              <w:t>/</w:t>
            </w:r>
            <w:r w:rsidR="00872DAA">
              <w:rPr>
                <w:bCs/>
                <w:iCs/>
              </w:rPr>
              <w:t xml:space="preserve"> </w:t>
            </w:r>
            <w:r>
              <w:rPr>
                <w:bCs/>
                <w:iCs/>
              </w:rPr>
              <w:t>Invited Speaker</w:t>
            </w:r>
          </w:p>
          <w:p w14:paraId="01A7FC7D" w14:textId="33E1DEC5" w:rsidR="00B51478" w:rsidRPr="00F07C29" w:rsidRDefault="00B51478" w:rsidP="00690E34">
            <w:pPr>
              <w:autoSpaceDE w:val="0"/>
              <w:autoSpaceDN w:val="0"/>
              <w:adjustRightInd w:val="0"/>
              <w:ind w:left="467" w:hanging="17"/>
            </w:pPr>
            <w:r w:rsidRPr="00193AC1">
              <w:rPr>
                <w:bCs/>
                <w:iCs/>
              </w:rPr>
              <w:t>Harvard-MIT Program in Health Sciences and Technology Genetic course</w:t>
            </w:r>
            <w:r>
              <w:rPr>
                <w:bCs/>
                <w:iCs/>
              </w:rPr>
              <w:t>, MIT, Boston, MA</w:t>
            </w:r>
          </w:p>
        </w:tc>
      </w:tr>
      <w:tr w:rsidR="00D72223" w:rsidRPr="008E2842" w14:paraId="2F541CC3" w14:textId="77777777" w:rsidTr="00D93271">
        <w:trPr>
          <w:trHeight w:val="270"/>
        </w:trPr>
        <w:tc>
          <w:tcPr>
            <w:tcW w:w="810" w:type="dxa"/>
          </w:tcPr>
          <w:p w14:paraId="14F0A028" w14:textId="49335E70" w:rsidR="00D72223" w:rsidRDefault="00D72223" w:rsidP="004A7702">
            <w:pPr>
              <w:pStyle w:val="NormalWeb"/>
              <w:spacing w:before="0" w:beforeAutospacing="0" w:after="0" w:afterAutospacing="0"/>
              <w:outlineLvl w:val="0"/>
              <w:rPr>
                <w:bCs/>
              </w:rPr>
            </w:pPr>
            <w:r>
              <w:rPr>
                <w:bCs/>
              </w:rPr>
              <w:t>2018</w:t>
            </w:r>
          </w:p>
        </w:tc>
        <w:tc>
          <w:tcPr>
            <w:tcW w:w="9630" w:type="dxa"/>
            <w:gridSpan w:val="2"/>
          </w:tcPr>
          <w:p w14:paraId="60F08972" w14:textId="263E1456" w:rsidR="00D72223" w:rsidRDefault="00D72223" w:rsidP="00690E34">
            <w:pPr>
              <w:autoSpaceDE w:val="0"/>
              <w:autoSpaceDN w:val="0"/>
              <w:adjustRightInd w:val="0"/>
              <w:ind w:left="467" w:hanging="17"/>
              <w:rPr>
                <w:bCs/>
                <w:iCs/>
              </w:rPr>
            </w:pPr>
            <w:r w:rsidRPr="00D72223">
              <w:rPr>
                <w:bCs/>
                <w:iCs/>
              </w:rPr>
              <w:t>CVRC Keynote:</w:t>
            </w:r>
            <w:r>
              <w:rPr>
                <w:bCs/>
                <w:iCs/>
              </w:rPr>
              <w:t xml:space="preserve"> </w:t>
            </w:r>
            <w:r w:rsidRPr="00D72223">
              <w:rPr>
                <w:bCs/>
                <w:iCs/>
              </w:rPr>
              <w:t>Genetics of myocardial infarction:  discover, biology, clinical translation</w:t>
            </w:r>
            <w:r w:rsidR="00872DAA">
              <w:rPr>
                <w:bCs/>
                <w:iCs/>
              </w:rPr>
              <w:t xml:space="preserve"> </w:t>
            </w:r>
            <w:r>
              <w:rPr>
                <w:bCs/>
                <w:iCs/>
              </w:rPr>
              <w:t xml:space="preserve">/ Invited Speaker </w:t>
            </w:r>
          </w:p>
          <w:p w14:paraId="6E3CD8BF" w14:textId="4375B2FF" w:rsidR="00D72223" w:rsidRPr="00193AC1" w:rsidRDefault="00D72223" w:rsidP="00A7179F">
            <w:pPr>
              <w:autoSpaceDE w:val="0"/>
              <w:autoSpaceDN w:val="0"/>
              <w:adjustRightInd w:val="0"/>
              <w:ind w:left="467" w:hanging="17"/>
              <w:rPr>
                <w:bCs/>
                <w:iCs/>
              </w:rPr>
            </w:pPr>
            <w:r>
              <w:rPr>
                <w:bCs/>
                <w:iCs/>
              </w:rPr>
              <w:t xml:space="preserve">Annual </w:t>
            </w:r>
            <w:r w:rsidRPr="00D72223">
              <w:rPr>
                <w:bCs/>
                <w:iCs/>
              </w:rPr>
              <w:t>Cardiovascular Research Center</w:t>
            </w:r>
            <w:r>
              <w:rPr>
                <w:bCs/>
                <w:iCs/>
              </w:rPr>
              <w:t xml:space="preserve"> Retreat, </w:t>
            </w:r>
            <w:r w:rsidRPr="00D72223">
              <w:rPr>
                <w:bCs/>
                <w:iCs/>
              </w:rPr>
              <w:t>Cardiovascular Research Center</w:t>
            </w:r>
            <w:r>
              <w:rPr>
                <w:bCs/>
                <w:iCs/>
              </w:rPr>
              <w:t xml:space="preserve">, </w:t>
            </w:r>
            <w:r w:rsidRPr="00D72223">
              <w:rPr>
                <w:bCs/>
                <w:iCs/>
              </w:rPr>
              <w:t>Massachusetts General Hospital, Boston MA</w:t>
            </w:r>
          </w:p>
        </w:tc>
      </w:tr>
      <w:tr w:rsidR="00941FED" w:rsidRPr="008E2842" w14:paraId="36B87353" w14:textId="77777777" w:rsidTr="00D93271">
        <w:trPr>
          <w:trHeight w:val="576"/>
        </w:trPr>
        <w:tc>
          <w:tcPr>
            <w:tcW w:w="810" w:type="dxa"/>
          </w:tcPr>
          <w:p w14:paraId="143ACBE5" w14:textId="60025CA7" w:rsidR="00941FED" w:rsidRDefault="00941FED" w:rsidP="004A7702">
            <w:pPr>
              <w:pStyle w:val="NormalWeb"/>
              <w:spacing w:before="0" w:beforeAutospacing="0" w:after="0" w:afterAutospacing="0"/>
              <w:outlineLvl w:val="0"/>
              <w:rPr>
                <w:bCs/>
              </w:rPr>
            </w:pPr>
            <w:r>
              <w:rPr>
                <w:bCs/>
              </w:rPr>
              <w:t>2018</w:t>
            </w:r>
          </w:p>
        </w:tc>
        <w:tc>
          <w:tcPr>
            <w:tcW w:w="9630" w:type="dxa"/>
            <w:gridSpan w:val="2"/>
          </w:tcPr>
          <w:p w14:paraId="28C84B0D" w14:textId="49B4556D" w:rsidR="00941FED" w:rsidRPr="00941FED" w:rsidRDefault="00941FED" w:rsidP="00941FED">
            <w:pPr>
              <w:autoSpaceDE w:val="0"/>
              <w:autoSpaceDN w:val="0"/>
              <w:adjustRightInd w:val="0"/>
              <w:ind w:left="467" w:hanging="17"/>
              <w:rPr>
                <w:bCs/>
                <w:iCs/>
              </w:rPr>
            </w:pPr>
            <w:r>
              <w:rPr>
                <w:bCs/>
                <w:iCs/>
              </w:rPr>
              <w:t>Panel on All of US</w:t>
            </w:r>
            <w:r w:rsidR="00872DAA">
              <w:rPr>
                <w:bCs/>
                <w:iCs/>
              </w:rPr>
              <w:t xml:space="preserve"> </w:t>
            </w:r>
            <w:r>
              <w:rPr>
                <w:bCs/>
                <w:iCs/>
              </w:rPr>
              <w:t>/</w:t>
            </w:r>
            <w:r w:rsidR="00872DAA">
              <w:rPr>
                <w:bCs/>
                <w:iCs/>
              </w:rPr>
              <w:t xml:space="preserve"> </w:t>
            </w:r>
            <w:r w:rsidRPr="00941FED">
              <w:rPr>
                <w:bCs/>
                <w:iCs/>
              </w:rPr>
              <w:t>Invited Speaker</w:t>
            </w:r>
          </w:p>
          <w:p w14:paraId="2EACD01B" w14:textId="25DEAFC1" w:rsidR="00941FED" w:rsidRPr="00D72223" w:rsidRDefault="00941FED" w:rsidP="00941FED">
            <w:pPr>
              <w:autoSpaceDE w:val="0"/>
              <w:autoSpaceDN w:val="0"/>
              <w:adjustRightInd w:val="0"/>
              <w:ind w:left="467" w:hanging="17"/>
              <w:rPr>
                <w:bCs/>
                <w:iCs/>
              </w:rPr>
            </w:pPr>
            <w:r>
              <w:rPr>
                <w:bCs/>
                <w:iCs/>
              </w:rPr>
              <w:t xml:space="preserve">Fourteenth </w:t>
            </w:r>
            <w:r w:rsidRPr="00941FED">
              <w:rPr>
                <w:bCs/>
                <w:iCs/>
              </w:rPr>
              <w:t xml:space="preserve">Annual Broad Retreat, Broad </w:t>
            </w:r>
            <w:proofErr w:type="spellStart"/>
            <w:r w:rsidRPr="00941FED">
              <w:rPr>
                <w:bCs/>
                <w:iCs/>
              </w:rPr>
              <w:t>Institue</w:t>
            </w:r>
            <w:proofErr w:type="spellEnd"/>
            <w:r w:rsidRPr="00941FED">
              <w:rPr>
                <w:bCs/>
                <w:iCs/>
              </w:rPr>
              <w:t>, Cambridge, MA</w:t>
            </w:r>
          </w:p>
        </w:tc>
      </w:tr>
      <w:tr w:rsidR="00941FED" w:rsidRPr="008E2842" w14:paraId="49AC30BA" w14:textId="77777777" w:rsidTr="00D93271">
        <w:trPr>
          <w:trHeight w:val="576"/>
        </w:trPr>
        <w:tc>
          <w:tcPr>
            <w:tcW w:w="810" w:type="dxa"/>
          </w:tcPr>
          <w:p w14:paraId="04470E62" w14:textId="66668187" w:rsidR="00941FED" w:rsidRDefault="00941FED" w:rsidP="00941FED">
            <w:pPr>
              <w:pStyle w:val="NormalWeb"/>
              <w:spacing w:before="0" w:beforeAutospacing="0" w:after="0" w:afterAutospacing="0"/>
              <w:outlineLvl w:val="0"/>
              <w:rPr>
                <w:bCs/>
              </w:rPr>
            </w:pPr>
            <w:r>
              <w:rPr>
                <w:bCs/>
              </w:rPr>
              <w:t>2018</w:t>
            </w:r>
          </w:p>
        </w:tc>
        <w:tc>
          <w:tcPr>
            <w:tcW w:w="9630" w:type="dxa"/>
            <w:gridSpan w:val="2"/>
          </w:tcPr>
          <w:p w14:paraId="0583FE66" w14:textId="2B159BCA" w:rsidR="00941FED" w:rsidRPr="00941FED" w:rsidRDefault="00941FED" w:rsidP="00941FED">
            <w:pPr>
              <w:autoSpaceDE w:val="0"/>
              <w:autoSpaceDN w:val="0"/>
              <w:adjustRightInd w:val="0"/>
              <w:ind w:left="467" w:hanging="17"/>
              <w:rPr>
                <w:bCs/>
                <w:iCs/>
              </w:rPr>
            </w:pPr>
            <w:r w:rsidRPr="00941FED">
              <w:rPr>
                <w:bCs/>
                <w:iCs/>
              </w:rPr>
              <w:t>Leveraging social media to communicate your science</w:t>
            </w:r>
            <w:r w:rsidR="00872DAA">
              <w:rPr>
                <w:bCs/>
                <w:iCs/>
              </w:rPr>
              <w:t xml:space="preserve"> </w:t>
            </w:r>
            <w:r>
              <w:rPr>
                <w:bCs/>
                <w:iCs/>
              </w:rPr>
              <w:t>/</w:t>
            </w:r>
            <w:r w:rsidR="00872DAA">
              <w:rPr>
                <w:bCs/>
                <w:iCs/>
              </w:rPr>
              <w:t xml:space="preserve"> </w:t>
            </w:r>
            <w:r w:rsidRPr="00941FED">
              <w:rPr>
                <w:bCs/>
                <w:iCs/>
              </w:rPr>
              <w:t>Invited Speaker</w:t>
            </w:r>
          </w:p>
          <w:p w14:paraId="34FF855E" w14:textId="33C3472D" w:rsidR="00941FED" w:rsidRDefault="00941FED" w:rsidP="00941FED">
            <w:pPr>
              <w:autoSpaceDE w:val="0"/>
              <w:autoSpaceDN w:val="0"/>
              <w:adjustRightInd w:val="0"/>
              <w:ind w:left="467" w:hanging="17"/>
              <w:rPr>
                <w:bCs/>
                <w:iCs/>
              </w:rPr>
            </w:pPr>
            <w:r>
              <w:rPr>
                <w:bCs/>
                <w:iCs/>
              </w:rPr>
              <w:t xml:space="preserve">Fourteenth </w:t>
            </w:r>
            <w:r w:rsidRPr="00941FED">
              <w:rPr>
                <w:bCs/>
                <w:iCs/>
              </w:rPr>
              <w:t xml:space="preserve">Annual Broad Retreat, Broad </w:t>
            </w:r>
            <w:proofErr w:type="spellStart"/>
            <w:r w:rsidRPr="00941FED">
              <w:rPr>
                <w:bCs/>
                <w:iCs/>
              </w:rPr>
              <w:t>Institue</w:t>
            </w:r>
            <w:proofErr w:type="spellEnd"/>
            <w:r w:rsidRPr="00941FED">
              <w:rPr>
                <w:bCs/>
                <w:iCs/>
              </w:rPr>
              <w:t>, Cambridge, MA</w:t>
            </w:r>
          </w:p>
        </w:tc>
      </w:tr>
      <w:tr w:rsidR="002078A4" w:rsidRPr="008E2842" w14:paraId="4916CAC9" w14:textId="77777777" w:rsidTr="00D93271">
        <w:trPr>
          <w:trHeight w:val="576"/>
        </w:trPr>
        <w:tc>
          <w:tcPr>
            <w:tcW w:w="810" w:type="dxa"/>
          </w:tcPr>
          <w:p w14:paraId="6B303EDA" w14:textId="715891B1" w:rsidR="002078A4" w:rsidRDefault="002078A4" w:rsidP="00941FED">
            <w:pPr>
              <w:pStyle w:val="NormalWeb"/>
              <w:spacing w:before="0" w:beforeAutospacing="0" w:after="0" w:afterAutospacing="0"/>
              <w:outlineLvl w:val="0"/>
              <w:rPr>
                <w:bCs/>
              </w:rPr>
            </w:pPr>
            <w:r>
              <w:rPr>
                <w:bCs/>
              </w:rPr>
              <w:t>2019</w:t>
            </w:r>
          </w:p>
        </w:tc>
        <w:tc>
          <w:tcPr>
            <w:tcW w:w="9630" w:type="dxa"/>
            <w:gridSpan w:val="2"/>
          </w:tcPr>
          <w:p w14:paraId="4FE8D943" w14:textId="7EFDBA16" w:rsidR="00194119" w:rsidRDefault="00194119" w:rsidP="00941FED">
            <w:pPr>
              <w:autoSpaceDE w:val="0"/>
              <w:autoSpaceDN w:val="0"/>
              <w:adjustRightInd w:val="0"/>
              <w:ind w:left="467" w:hanging="17"/>
              <w:rPr>
                <w:bCs/>
                <w:iCs/>
              </w:rPr>
            </w:pPr>
            <w:r w:rsidRPr="00194119">
              <w:rPr>
                <w:bCs/>
                <w:iCs/>
              </w:rPr>
              <w:t>Precision Medicine in Cardiovascular Research</w:t>
            </w:r>
            <w:r w:rsidR="00872DAA">
              <w:rPr>
                <w:bCs/>
                <w:iCs/>
              </w:rPr>
              <w:t xml:space="preserve"> </w:t>
            </w:r>
            <w:r>
              <w:rPr>
                <w:bCs/>
                <w:iCs/>
              </w:rPr>
              <w:t>/</w:t>
            </w:r>
            <w:r w:rsidR="00872DAA">
              <w:rPr>
                <w:bCs/>
                <w:iCs/>
              </w:rPr>
              <w:t xml:space="preserve"> </w:t>
            </w:r>
            <w:r>
              <w:rPr>
                <w:bCs/>
                <w:iCs/>
              </w:rPr>
              <w:t>Invited Speaker</w:t>
            </w:r>
          </w:p>
          <w:p w14:paraId="34E8266C" w14:textId="574D0AA5" w:rsidR="002078A4" w:rsidRPr="00941FED" w:rsidRDefault="00194119" w:rsidP="00941FED">
            <w:pPr>
              <w:autoSpaceDE w:val="0"/>
              <w:autoSpaceDN w:val="0"/>
              <w:adjustRightInd w:val="0"/>
              <w:ind w:left="467" w:hanging="17"/>
              <w:rPr>
                <w:bCs/>
                <w:iCs/>
              </w:rPr>
            </w:pPr>
            <w:r w:rsidRPr="00194119">
              <w:rPr>
                <w:bCs/>
                <w:iCs/>
              </w:rPr>
              <w:t xml:space="preserve">Omics Unit &amp; CGM: Research in Precision and Genomic Medicine </w:t>
            </w:r>
            <w:r w:rsidR="0055328C" w:rsidRPr="00194119">
              <w:rPr>
                <w:bCs/>
                <w:iCs/>
              </w:rPr>
              <w:t>Court</w:t>
            </w:r>
            <w:r>
              <w:rPr>
                <w:bCs/>
                <w:iCs/>
              </w:rPr>
              <w:t>,</w:t>
            </w:r>
            <w:r w:rsidRPr="00AC5C75">
              <w:rPr>
                <w:bCs/>
              </w:rPr>
              <w:t xml:space="preserve"> Massachusetts General Hospital, Boston, MA</w:t>
            </w:r>
          </w:p>
        </w:tc>
      </w:tr>
      <w:tr w:rsidR="0055328C" w:rsidRPr="008E2842" w14:paraId="2B7446B3" w14:textId="77777777" w:rsidTr="00D93271">
        <w:trPr>
          <w:trHeight w:val="576"/>
        </w:trPr>
        <w:tc>
          <w:tcPr>
            <w:tcW w:w="810" w:type="dxa"/>
          </w:tcPr>
          <w:p w14:paraId="5849E78A" w14:textId="4E2E3B98" w:rsidR="0055328C" w:rsidRDefault="0055328C" w:rsidP="00941FED">
            <w:pPr>
              <w:pStyle w:val="NormalWeb"/>
              <w:spacing w:before="0" w:beforeAutospacing="0" w:after="0" w:afterAutospacing="0"/>
              <w:outlineLvl w:val="0"/>
              <w:rPr>
                <w:bCs/>
              </w:rPr>
            </w:pPr>
            <w:r>
              <w:rPr>
                <w:bCs/>
              </w:rPr>
              <w:t>2019</w:t>
            </w:r>
          </w:p>
        </w:tc>
        <w:tc>
          <w:tcPr>
            <w:tcW w:w="9630" w:type="dxa"/>
            <w:gridSpan w:val="2"/>
          </w:tcPr>
          <w:p w14:paraId="2A61DBE3" w14:textId="458F58E1" w:rsidR="0055328C" w:rsidRDefault="0055328C" w:rsidP="00941FED">
            <w:pPr>
              <w:autoSpaceDE w:val="0"/>
              <w:autoSpaceDN w:val="0"/>
              <w:adjustRightInd w:val="0"/>
              <w:ind w:left="467" w:hanging="17"/>
              <w:rPr>
                <w:bCs/>
                <w:iCs/>
              </w:rPr>
            </w:pPr>
            <w:r>
              <w:rPr>
                <w:bCs/>
                <w:iCs/>
              </w:rPr>
              <w:t>Understanding cardiovascular disease: protective alleles and target identification</w:t>
            </w:r>
            <w:r w:rsidR="00872DAA">
              <w:rPr>
                <w:bCs/>
                <w:iCs/>
              </w:rPr>
              <w:t xml:space="preserve"> </w:t>
            </w:r>
            <w:r>
              <w:rPr>
                <w:bCs/>
                <w:iCs/>
              </w:rPr>
              <w:t>/ Invited Speaker</w:t>
            </w:r>
          </w:p>
          <w:p w14:paraId="2644761F" w14:textId="3A561628" w:rsidR="0055328C" w:rsidRPr="00194119" w:rsidRDefault="0055328C" w:rsidP="00941FED">
            <w:pPr>
              <w:autoSpaceDE w:val="0"/>
              <w:autoSpaceDN w:val="0"/>
              <w:adjustRightInd w:val="0"/>
              <w:ind w:left="467" w:hanging="17"/>
              <w:rPr>
                <w:bCs/>
                <w:iCs/>
              </w:rPr>
            </w:pPr>
            <w:r>
              <w:rPr>
                <w:bCs/>
                <w:iCs/>
              </w:rPr>
              <w:t>Human Genetics and cardiovascular disease, Broad/Deerfield closed Symposium, Broad Institute, Cambridge, MA</w:t>
            </w:r>
          </w:p>
        </w:tc>
      </w:tr>
      <w:tr w:rsidR="00A7179F" w:rsidRPr="008E2842" w14:paraId="652762B3" w14:textId="77777777" w:rsidTr="00D93271">
        <w:trPr>
          <w:trHeight w:val="333"/>
        </w:trPr>
        <w:tc>
          <w:tcPr>
            <w:tcW w:w="810" w:type="dxa"/>
          </w:tcPr>
          <w:p w14:paraId="2B6ACAAF" w14:textId="35C88125" w:rsidR="00A7179F" w:rsidRDefault="00A7179F" w:rsidP="00941FED">
            <w:pPr>
              <w:pStyle w:val="NormalWeb"/>
              <w:spacing w:before="0" w:beforeAutospacing="0" w:after="0" w:afterAutospacing="0"/>
              <w:outlineLvl w:val="0"/>
              <w:rPr>
                <w:bCs/>
              </w:rPr>
            </w:pPr>
            <w:r>
              <w:rPr>
                <w:bCs/>
              </w:rPr>
              <w:t>2019</w:t>
            </w:r>
          </w:p>
        </w:tc>
        <w:tc>
          <w:tcPr>
            <w:tcW w:w="9630" w:type="dxa"/>
            <w:gridSpan w:val="2"/>
          </w:tcPr>
          <w:p w14:paraId="3AEE5B0A" w14:textId="32501701" w:rsidR="00A7179F" w:rsidRDefault="00A7179F" w:rsidP="00A7179F">
            <w:pPr>
              <w:autoSpaceDE w:val="0"/>
              <w:autoSpaceDN w:val="0"/>
              <w:adjustRightInd w:val="0"/>
              <w:ind w:left="467" w:hanging="17"/>
              <w:rPr>
                <w:bCs/>
                <w:iCs/>
              </w:rPr>
            </w:pPr>
            <w:r w:rsidRPr="00A7179F">
              <w:rPr>
                <w:bCs/>
                <w:iCs/>
              </w:rPr>
              <w:t>Human</w:t>
            </w:r>
            <w:r>
              <w:rPr>
                <w:bCs/>
                <w:iCs/>
              </w:rPr>
              <w:t xml:space="preserve"> </w:t>
            </w:r>
            <w:r w:rsidRPr="00A7179F">
              <w:rPr>
                <w:bCs/>
                <w:iCs/>
              </w:rPr>
              <w:t>Genetics as the Gatewa</w:t>
            </w:r>
            <w:r>
              <w:rPr>
                <w:bCs/>
                <w:iCs/>
              </w:rPr>
              <w:t xml:space="preserve">y </w:t>
            </w:r>
            <w:r w:rsidRPr="00A7179F">
              <w:rPr>
                <w:bCs/>
                <w:iCs/>
              </w:rPr>
              <w:t>to Industr</w:t>
            </w:r>
            <w:r>
              <w:rPr>
                <w:bCs/>
                <w:iCs/>
              </w:rPr>
              <w:t>y-</w:t>
            </w:r>
            <w:r w:rsidRPr="00A7179F">
              <w:rPr>
                <w:bCs/>
                <w:iCs/>
              </w:rPr>
              <w:t>Academic</w:t>
            </w:r>
            <w:r>
              <w:rPr>
                <w:bCs/>
                <w:iCs/>
              </w:rPr>
              <w:t xml:space="preserve"> </w:t>
            </w:r>
            <w:r w:rsidRPr="00A7179F">
              <w:rPr>
                <w:bCs/>
                <w:iCs/>
              </w:rPr>
              <w:t>Colla</w:t>
            </w:r>
            <w:r>
              <w:rPr>
                <w:bCs/>
                <w:iCs/>
              </w:rPr>
              <w:t>b</w:t>
            </w:r>
            <w:r w:rsidRPr="00A7179F">
              <w:rPr>
                <w:bCs/>
                <w:iCs/>
              </w:rPr>
              <w:t>orations</w:t>
            </w:r>
            <w:r w:rsidR="00872DAA">
              <w:rPr>
                <w:bCs/>
                <w:iCs/>
              </w:rPr>
              <w:t xml:space="preserve"> </w:t>
            </w:r>
            <w:r w:rsidR="00FE5E4B">
              <w:rPr>
                <w:bCs/>
                <w:iCs/>
              </w:rPr>
              <w:t>/</w:t>
            </w:r>
            <w:r w:rsidR="00872DAA">
              <w:rPr>
                <w:bCs/>
                <w:iCs/>
              </w:rPr>
              <w:t xml:space="preserve"> </w:t>
            </w:r>
            <w:r w:rsidR="00FE5E4B">
              <w:rPr>
                <w:bCs/>
                <w:iCs/>
              </w:rPr>
              <w:t>Invited Speaker</w:t>
            </w:r>
          </w:p>
        </w:tc>
      </w:tr>
      <w:tr w:rsidR="00FE5E4B" w:rsidRPr="008E2842" w14:paraId="73149B6E" w14:textId="77777777" w:rsidTr="00D93271">
        <w:trPr>
          <w:trHeight w:val="261"/>
        </w:trPr>
        <w:tc>
          <w:tcPr>
            <w:tcW w:w="1260" w:type="dxa"/>
            <w:gridSpan w:val="2"/>
          </w:tcPr>
          <w:p w14:paraId="651C80A3" w14:textId="77777777" w:rsidR="00FE5E4B" w:rsidRDefault="00FE5E4B" w:rsidP="00941FED">
            <w:pPr>
              <w:pStyle w:val="NormalWeb"/>
              <w:spacing w:before="0" w:beforeAutospacing="0" w:after="0" w:afterAutospacing="0"/>
              <w:outlineLvl w:val="0"/>
              <w:rPr>
                <w:bCs/>
              </w:rPr>
            </w:pPr>
          </w:p>
        </w:tc>
        <w:tc>
          <w:tcPr>
            <w:tcW w:w="9180" w:type="dxa"/>
          </w:tcPr>
          <w:p w14:paraId="117FE8DA" w14:textId="7D10AC13" w:rsidR="000625FD" w:rsidRPr="00A7179F" w:rsidRDefault="00FE5E4B" w:rsidP="00D93271">
            <w:pPr>
              <w:autoSpaceDE w:val="0"/>
              <w:autoSpaceDN w:val="0"/>
              <w:adjustRightInd w:val="0"/>
              <w:rPr>
                <w:bCs/>
                <w:iCs/>
              </w:rPr>
            </w:pPr>
            <w:r w:rsidRPr="00FE5E4B">
              <w:rPr>
                <w:bCs/>
                <w:iCs/>
              </w:rPr>
              <w:t>Harvard Biotechnology Club Symposium, Cambridge, MA</w:t>
            </w:r>
          </w:p>
        </w:tc>
      </w:tr>
      <w:tr w:rsidR="00FE5E4B" w:rsidRPr="008E2842" w14:paraId="12958513" w14:textId="77777777" w:rsidTr="00D93271">
        <w:trPr>
          <w:trHeight w:val="261"/>
        </w:trPr>
        <w:tc>
          <w:tcPr>
            <w:tcW w:w="810" w:type="dxa"/>
          </w:tcPr>
          <w:p w14:paraId="63329889" w14:textId="10C84F2E" w:rsidR="00FE5E4B" w:rsidRDefault="000625FD" w:rsidP="00941FED">
            <w:pPr>
              <w:pStyle w:val="NormalWeb"/>
              <w:spacing w:before="0" w:beforeAutospacing="0" w:after="0" w:afterAutospacing="0"/>
              <w:outlineLvl w:val="0"/>
              <w:rPr>
                <w:bCs/>
              </w:rPr>
            </w:pPr>
            <w:r>
              <w:rPr>
                <w:bCs/>
              </w:rPr>
              <w:t>2020</w:t>
            </w:r>
          </w:p>
        </w:tc>
        <w:tc>
          <w:tcPr>
            <w:tcW w:w="9630" w:type="dxa"/>
            <w:gridSpan w:val="2"/>
          </w:tcPr>
          <w:p w14:paraId="2712AD77" w14:textId="752349EE" w:rsidR="00FE5E4B" w:rsidRPr="00FE5E4B" w:rsidRDefault="000625FD" w:rsidP="00FE5E4B">
            <w:pPr>
              <w:autoSpaceDE w:val="0"/>
              <w:autoSpaceDN w:val="0"/>
              <w:adjustRightInd w:val="0"/>
              <w:ind w:left="467" w:hanging="17"/>
              <w:rPr>
                <w:bCs/>
                <w:iCs/>
              </w:rPr>
            </w:pPr>
            <w:r w:rsidRPr="000625FD">
              <w:rPr>
                <w:bCs/>
                <w:iCs/>
              </w:rPr>
              <w:t xml:space="preserve">From reading the genome for risk to rewriting </w:t>
            </w:r>
            <w:r w:rsidR="005A4B2C">
              <w:rPr>
                <w:bCs/>
                <w:iCs/>
              </w:rPr>
              <w:t xml:space="preserve">it </w:t>
            </w:r>
            <w:r w:rsidRPr="000625FD">
              <w:rPr>
                <w:bCs/>
                <w:iCs/>
              </w:rPr>
              <w:t>for cardiovascular health</w:t>
            </w:r>
            <w:r w:rsidR="00872DAA">
              <w:rPr>
                <w:bCs/>
                <w:iCs/>
              </w:rPr>
              <w:t xml:space="preserve"> </w:t>
            </w:r>
            <w:r>
              <w:rPr>
                <w:bCs/>
                <w:iCs/>
              </w:rPr>
              <w:t>/</w:t>
            </w:r>
            <w:r w:rsidR="00872DAA">
              <w:rPr>
                <w:bCs/>
                <w:iCs/>
              </w:rPr>
              <w:t xml:space="preserve"> </w:t>
            </w:r>
            <w:r>
              <w:rPr>
                <w:bCs/>
                <w:iCs/>
              </w:rPr>
              <w:t>Invited Speaker</w:t>
            </w:r>
          </w:p>
        </w:tc>
      </w:tr>
      <w:tr w:rsidR="000625FD" w:rsidRPr="008E2842" w14:paraId="4719DDD0" w14:textId="77777777" w:rsidTr="00D93271">
        <w:trPr>
          <w:trHeight w:val="261"/>
        </w:trPr>
        <w:tc>
          <w:tcPr>
            <w:tcW w:w="810" w:type="dxa"/>
          </w:tcPr>
          <w:p w14:paraId="4C954280" w14:textId="77777777" w:rsidR="000625FD" w:rsidRDefault="000625FD" w:rsidP="00941FED">
            <w:pPr>
              <w:pStyle w:val="NormalWeb"/>
              <w:spacing w:before="0" w:beforeAutospacing="0" w:after="0" w:afterAutospacing="0"/>
              <w:outlineLvl w:val="0"/>
              <w:rPr>
                <w:bCs/>
              </w:rPr>
            </w:pPr>
          </w:p>
        </w:tc>
        <w:tc>
          <w:tcPr>
            <w:tcW w:w="9630" w:type="dxa"/>
            <w:gridSpan w:val="2"/>
          </w:tcPr>
          <w:p w14:paraId="1524FD66" w14:textId="0DFED12B" w:rsidR="000625FD" w:rsidRPr="000625FD" w:rsidRDefault="000625FD" w:rsidP="00FE5E4B">
            <w:pPr>
              <w:autoSpaceDE w:val="0"/>
              <w:autoSpaceDN w:val="0"/>
              <w:adjustRightInd w:val="0"/>
              <w:ind w:left="467" w:hanging="17"/>
              <w:rPr>
                <w:bCs/>
                <w:iCs/>
              </w:rPr>
            </w:pPr>
            <w:r w:rsidRPr="000625FD">
              <w:rPr>
                <w:bCs/>
                <w:iCs/>
              </w:rPr>
              <w:t>Program in Quantitative Genomics</w:t>
            </w:r>
            <w:r>
              <w:rPr>
                <w:bCs/>
                <w:iCs/>
              </w:rPr>
              <w:t xml:space="preserve">, Harvard School of Public Health, </w:t>
            </w:r>
            <w:proofErr w:type="spellStart"/>
            <w:r>
              <w:rPr>
                <w:bCs/>
                <w:iCs/>
              </w:rPr>
              <w:t>Vitrual</w:t>
            </w:r>
            <w:proofErr w:type="spellEnd"/>
          </w:p>
        </w:tc>
      </w:tr>
      <w:tr w:rsidR="00872DAA" w:rsidRPr="008E2842" w14:paraId="1187A9E2" w14:textId="77777777" w:rsidTr="00D93271">
        <w:trPr>
          <w:trHeight w:val="261"/>
        </w:trPr>
        <w:tc>
          <w:tcPr>
            <w:tcW w:w="810" w:type="dxa"/>
          </w:tcPr>
          <w:p w14:paraId="1662E3A9" w14:textId="65283D6F" w:rsidR="00872DAA" w:rsidRDefault="00872DAA" w:rsidP="00941FED">
            <w:pPr>
              <w:pStyle w:val="NormalWeb"/>
              <w:spacing w:before="0" w:beforeAutospacing="0" w:after="0" w:afterAutospacing="0"/>
              <w:outlineLvl w:val="0"/>
              <w:rPr>
                <w:bCs/>
              </w:rPr>
            </w:pPr>
            <w:r>
              <w:rPr>
                <w:bCs/>
              </w:rPr>
              <w:t>2021</w:t>
            </w:r>
          </w:p>
        </w:tc>
        <w:tc>
          <w:tcPr>
            <w:tcW w:w="9630" w:type="dxa"/>
            <w:gridSpan w:val="2"/>
          </w:tcPr>
          <w:p w14:paraId="6AC48DFA" w14:textId="64CB2584" w:rsidR="00872DAA" w:rsidRPr="000625FD" w:rsidRDefault="00872DAA" w:rsidP="00FE5E4B">
            <w:pPr>
              <w:autoSpaceDE w:val="0"/>
              <w:autoSpaceDN w:val="0"/>
              <w:adjustRightInd w:val="0"/>
              <w:ind w:left="467" w:hanging="17"/>
              <w:rPr>
                <w:bCs/>
                <w:iCs/>
              </w:rPr>
            </w:pPr>
            <w:r w:rsidRPr="00872DAA">
              <w:rPr>
                <w:bCs/>
                <w:iCs/>
              </w:rPr>
              <w:t>Becoming the Right Leader for the Job</w:t>
            </w:r>
            <w:r>
              <w:rPr>
                <w:bCs/>
                <w:iCs/>
              </w:rPr>
              <w:t xml:space="preserve"> / Invited Speaker</w:t>
            </w:r>
          </w:p>
        </w:tc>
      </w:tr>
      <w:tr w:rsidR="00C73E62" w:rsidRPr="008E2842" w14:paraId="52BD3E95" w14:textId="77777777" w:rsidTr="00D93271">
        <w:trPr>
          <w:trHeight w:val="261"/>
        </w:trPr>
        <w:tc>
          <w:tcPr>
            <w:tcW w:w="810" w:type="dxa"/>
          </w:tcPr>
          <w:p w14:paraId="5A4CF420" w14:textId="77777777" w:rsidR="00C73E62" w:rsidRDefault="00C73E62" w:rsidP="00941FED">
            <w:pPr>
              <w:pStyle w:val="NormalWeb"/>
              <w:spacing w:before="0" w:beforeAutospacing="0" w:after="0" w:afterAutospacing="0"/>
              <w:outlineLvl w:val="0"/>
              <w:rPr>
                <w:bCs/>
              </w:rPr>
            </w:pPr>
          </w:p>
        </w:tc>
        <w:tc>
          <w:tcPr>
            <w:tcW w:w="9630" w:type="dxa"/>
            <w:gridSpan w:val="2"/>
          </w:tcPr>
          <w:p w14:paraId="553E512E" w14:textId="7C07D55A" w:rsidR="00C73E62" w:rsidRPr="00872DAA" w:rsidRDefault="00C73E62" w:rsidP="00FE5E4B">
            <w:pPr>
              <w:autoSpaceDE w:val="0"/>
              <w:autoSpaceDN w:val="0"/>
              <w:adjustRightInd w:val="0"/>
              <w:ind w:left="467" w:hanging="17"/>
              <w:rPr>
                <w:bCs/>
                <w:iCs/>
              </w:rPr>
            </w:pPr>
            <w:r w:rsidRPr="00C73E62">
              <w:rPr>
                <w:bCs/>
                <w:iCs/>
              </w:rPr>
              <w:t>iD2D: Case Workshop</w:t>
            </w:r>
            <w:r>
              <w:rPr>
                <w:bCs/>
                <w:iCs/>
              </w:rPr>
              <w:t xml:space="preserve">, Brigham </w:t>
            </w:r>
            <w:proofErr w:type="spellStart"/>
            <w:r>
              <w:rPr>
                <w:bCs/>
                <w:iCs/>
              </w:rPr>
              <w:t>Womens</w:t>
            </w:r>
            <w:proofErr w:type="spellEnd"/>
            <w:r>
              <w:rPr>
                <w:bCs/>
                <w:iCs/>
              </w:rPr>
              <w:t xml:space="preserve"> Hospital, Boston, MA</w:t>
            </w:r>
          </w:p>
        </w:tc>
      </w:tr>
      <w:tr w:rsidR="00FE5E4B" w:rsidRPr="008E2842" w14:paraId="0582A1C2" w14:textId="77777777" w:rsidTr="00D93271">
        <w:trPr>
          <w:trHeight w:val="261"/>
        </w:trPr>
        <w:tc>
          <w:tcPr>
            <w:tcW w:w="1260" w:type="dxa"/>
            <w:gridSpan w:val="2"/>
          </w:tcPr>
          <w:p w14:paraId="7AE17FC6" w14:textId="045CB55D" w:rsidR="00FE5E4B" w:rsidRDefault="00D93271" w:rsidP="00941FED">
            <w:pPr>
              <w:pStyle w:val="NormalWeb"/>
              <w:spacing w:before="0" w:beforeAutospacing="0" w:after="0" w:afterAutospacing="0"/>
              <w:outlineLvl w:val="0"/>
              <w:rPr>
                <w:bCs/>
              </w:rPr>
            </w:pPr>
            <w:r>
              <w:rPr>
                <w:bCs/>
              </w:rPr>
              <w:t>2021</w:t>
            </w:r>
          </w:p>
        </w:tc>
        <w:tc>
          <w:tcPr>
            <w:tcW w:w="9180" w:type="dxa"/>
          </w:tcPr>
          <w:p w14:paraId="37EFCC6F" w14:textId="3875D64A" w:rsidR="00FE5E4B" w:rsidRPr="00FE5E4B" w:rsidRDefault="00D93271" w:rsidP="00FE5E4B">
            <w:pPr>
              <w:autoSpaceDE w:val="0"/>
              <w:autoSpaceDN w:val="0"/>
              <w:adjustRightInd w:val="0"/>
              <w:rPr>
                <w:bCs/>
                <w:iCs/>
              </w:rPr>
            </w:pPr>
            <w:r w:rsidRPr="000625FD">
              <w:rPr>
                <w:bCs/>
                <w:iCs/>
              </w:rPr>
              <w:t xml:space="preserve">From reading the genome for risk to rewriting </w:t>
            </w:r>
            <w:r>
              <w:rPr>
                <w:bCs/>
                <w:iCs/>
              </w:rPr>
              <w:t xml:space="preserve">it </w:t>
            </w:r>
            <w:r w:rsidRPr="000625FD">
              <w:rPr>
                <w:bCs/>
                <w:iCs/>
              </w:rPr>
              <w:t>for cardiovascular health</w:t>
            </w:r>
            <w:r>
              <w:rPr>
                <w:bCs/>
                <w:iCs/>
              </w:rPr>
              <w:t xml:space="preserve"> / Invited Speaker</w:t>
            </w:r>
          </w:p>
        </w:tc>
      </w:tr>
      <w:tr w:rsidR="00872DAA" w:rsidRPr="008E2842" w14:paraId="4046F4B1" w14:textId="77777777" w:rsidTr="00D93271">
        <w:trPr>
          <w:trHeight w:val="261"/>
        </w:trPr>
        <w:tc>
          <w:tcPr>
            <w:tcW w:w="810" w:type="dxa"/>
          </w:tcPr>
          <w:p w14:paraId="61A7A031" w14:textId="77777777" w:rsidR="00872DAA" w:rsidRDefault="00872DAA" w:rsidP="00941FED">
            <w:pPr>
              <w:pStyle w:val="NormalWeb"/>
              <w:spacing w:before="0" w:beforeAutospacing="0" w:after="0" w:afterAutospacing="0"/>
              <w:outlineLvl w:val="0"/>
              <w:rPr>
                <w:bCs/>
              </w:rPr>
            </w:pPr>
          </w:p>
        </w:tc>
        <w:tc>
          <w:tcPr>
            <w:tcW w:w="9630" w:type="dxa"/>
            <w:gridSpan w:val="2"/>
          </w:tcPr>
          <w:p w14:paraId="76B95D8D" w14:textId="236CFA5E" w:rsidR="00872DAA" w:rsidRPr="00FE5E4B" w:rsidRDefault="00D93271" w:rsidP="00FE5E4B">
            <w:pPr>
              <w:autoSpaceDE w:val="0"/>
              <w:autoSpaceDN w:val="0"/>
              <w:adjustRightInd w:val="0"/>
              <w:rPr>
                <w:bCs/>
                <w:iCs/>
              </w:rPr>
            </w:pPr>
            <w:r>
              <w:rPr>
                <w:bCs/>
                <w:iCs/>
              </w:rPr>
              <w:t xml:space="preserve">       30</w:t>
            </w:r>
            <w:r w:rsidRPr="00D93271">
              <w:rPr>
                <w:bCs/>
                <w:iCs/>
                <w:vertAlign w:val="superscript"/>
              </w:rPr>
              <w:t>th</w:t>
            </w:r>
            <w:r>
              <w:rPr>
                <w:bCs/>
                <w:iCs/>
              </w:rPr>
              <w:t xml:space="preserve"> </w:t>
            </w:r>
            <w:r w:rsidRPr="00D93271">
              <w:rPr>
                <w:bCs/>
                <w:iCs/>
              </w:rPr>
              <w:t>Irwin M. Arias, M.D. Symposium</w:t>
            </w:r>
            <w:r>
              <w:rPr>
                <w:bCs/>
                <w:iCs/>
              </w:rPr>
              <w:t>, Cambridge, MA, Virtual</w:t>
            </w:r>
          </w:p>
        </w:tc>
      </w:tr>
      <w:tr w:rsidR="00D93271" w:rsidRPr="008E2842" w14:paraId="1FBEF128" w14:textId="77777777" w:rsidTr="00C14A44">
        <w:trPr>
          <w:trHeight w:val="261"/>
        </w:trPr>
        <w:tc>
          <w:tcPr>
            <w:tcW w:w="1260" w:type="dxa"/>
            <w:gridSpan w:val="2"/>
          </w:tcPr>
          <w:p w14:paraId="556F9EC4" w14:textId="6FCB2D75" w:rsidR="00D93271" w:rsidRDefault="00C14A44" w:rsidP="00941FED">
            <w:pPr>
              <w:pStyle w:val="NormalWeb"/>
              <w:spacing w:before="0" w:beforeAutospacing="0" w:after="0" w:afterAutospacing="0"/>
              <w:outlineLvl w:val="0"/>
              <w:rPr>
                <w:bCs/>
              </w:rPr>
            </w:pPr>
            <w:r>
              <w:rPr>
                <w:bCs/>
              </w:rPr>
              <w:t>2021</w:t>
            </w:r>
          </w:p>
        </w:tc>
        <w:tc>
          <w:tcPr>
            <w:tcW w:w="9180" w:type="dxa"/>
          </w:tcPr>
          <w:p w14:paraId="362AB718" w14:textId="558533CB" w:rsidR="00D93271" w:rsidRPr="00FE5E4B" w:rsidRDefault="00C14A44" w:rsidP="00FE5E4B">
            <w:pPr>
              <w:autoSpaceDE w:val="0"/>
              <w:autoSpaceDN w:val="0"/>
              <w:adjustRightInd w:val="0"/>
              <w:rPr>
                <w:bCs/>
                <w:iCs/>
              </w:rPr>
            </w:pPr>
            <w:r w:rsidRPr="000625FD">
              <w:rPr>
                <w:bCs/>
                <w:iCs/>
              </w:rPr>
              <w:t xml:space="preserve">From reading the genome for risk to rewriting </w:t>
            </w:r>
            <w:r>
              <w:rPr>
                <w:bCs/>
                <w:iCs/>
              </w:rPr>
              <w:t xml:space="preserve">it </w:t>
            </w:r>
            <w:r w:rsidRPr="000625FD">
              <w:rPr>
                <w:bCs/>
                <w:iCs/>
              </w:rPr>
              <w:t>for cardiovascular health</w:t>
            </w:r>
            <w:r>
              <w:rPr>
                <w:bCs/>
                <w:iCs/>
              </w:rPr>
              <w:t xml:space="preserve"> / </w:t>
            </w:r>
            <w:r w:rsidR="006E7F9A">
              <w:rPr>
                <w:bCs/>
                <w:iCs/>
              </w:rPr>
              <w:t>Opening Address</w:t>
            </w:r>
          </w:p>
        </w:tc>
      </w:tr>
      <w:tr w:rsidR="00C14A44" w:rsidRPr="008E2842" w14:paraId="3321C2B6" w14:textId="77777777" w:rsidTr="00C14A44">
        <w:trPr>
          <w:trHeight w:val="261"/>
        </w:trPr>
        <w:tc>
          <w:tcPr>
            <w:tcW w:w="1260" w:type="dxa"/>
            <w:gridSpan w:val="2"/>
          </w:tcPr>
          <w:p w14:paraId="3D5BC0FE" w14:textId="77777777" w:rsidR="00C14A44" w:rsidRDefault="00C14A44" w:rsidP="00941FED">
            <w:pPr>
              <w:pStyle w:val="NormalWeb"/>
              <w:spacing w:before="0" w:beforeAutospacing="0" w:after="0" w:afterAutospacing="0"/>
              <w:outlineLvl w:val="0"/>
              <w:rPr>
                <w:bCs/>
              </w:rPr>
            </w:pPr>
          </w:p>
        </w:tc>
        <w:tc>
          <w:tcPr>
            <w:tcW w:w="9180" w:type="dxa"/>
          </w:tcPr>
          <w:p w14:paraId="04079D14" w14:textId="4C1310F1" w:rsidR="00C14A44" w:rsidRPr="00FE5E4B" w:rsidRDefault="00C14A44" w:rsidP="00FE5E4B">
            <w:pPr>
              <w:autoSpaceDE w:val="0"/>
              <w:autoSpaceDN w:val="0"/>
              <w:adjustRightInd w:val="0"/>
              <w:rPr>
                <w:bCs/>
                <w:iCs/>
              </w:rPr>
            </w:pPr>
            <w:r w:rsidRPr="00C14A44">
              <w:rPr>
                <w:bCs/>
                <w:iCs/>
              </w:rPr>
              <w:t>41st Annual Scientific Meeting</w:t>
            </w:r>
            <w:r>
              <w:rPr>
                <w:bCs/>
                <w:iCs/>
              </w:rPr>
              <w:t>, Sarnoff Foundation, Boston, MA</w:t>
            </w:r>
          </w:p>
        </w:tc>
      </w:tr>
      <w:tr w:rsidR="0089549B" w:rsidRPr="008E2842" w14:paraId="0ECF2044" w14:textId="77777777" w:rsidTr="00C14A44">
        <w:trPr>
          <w:trHeight w:val="261"/>
        </w:trPr>
        <w:tc>
          <w:tcPr>
            <w:tcW w:w="1260" w:type="dxa"/>
            <w:gridSpan w:val="2"/>
          </w:tcPr>
          <w:p w14:paraId="4F15D9B6" w14:textId="3D8A9F8B" w:rsidR="0089549B" w:rsidRDefault="00FC0233" w:rsidP="00941FED">
            <w:pPr>
              <w:pStyle w:val="NormalWeb"/>
              <w:spacing w:before="0" w:beforeAutospacing="0" w:after="0" w:afterAutospacing="0"/>
              <w:outlineLvl w:val="0"/>
              <w:rPr>
                <w:bCs/>
              </w:rPr>
            </w:pPr>
            <w:r>
              <w:rPr>
                <w:bCs/>
              </w:rPr>
              <w:t>2022</w:t>
            </w:r>
          </w:p>
        </w:tc>
        <w:tc>
          <w:tcPr>
            <w:tcW w:w="9180" w:type="dxa"/>
          </w:tcPr>
          <w:p w14:paraId="144DFC27" w14:textId="6C2F254D" w:rsidR="0089549B" w:rsidRPr="00C14A44" w:rsidRDefault="00FC0233" w:rsidP="00FE5E4B">
            <w:pPr>
              <w:autoSpaceDE w:val="0"/>
              <w:autoSpaceDN w:val="0"/>
              <w:adjustRightInd w:val="0"/>
              <w:rPr>
                <w:bCs/>
                <w:iCs/>
              </w:rPr>
            </w:pPr>
            <w:r w:rsidRPr="000625FD">
              <w:rPr>
                <w:bCs/>
                <w:iCs/>
              </w:rPr>
              <w:t xml:space="preserve">From reading the genome for risk to rewriting </w:t>
            </w:r>
            <w:r>
              <w:rPr>
                <w:bCs/>
                <w:iCs/>
              </w:rPr>
              <w:t xml:space="preserve">it </w:t>
            </w:r>
            <w:r w:rsidRPr="000625FD">
              <w:rPr>
                <w:bCs/>
                <w:iCs/>
              </w:rPr>
              <w:t>for cardiovascular health</w:t>
            </w:r>
            <w:r>
              <w:rPr>
                <w:bCs/>
                <w:iCs/>
              </w:rPr>
              <w:t xml:space="preserve"> / Invited Speaker</w:t>
            </w:r>
          </w:p>
        </w:tc>
      </w:tr>
      <w:tr w:rsidR="0089549B" w:rsidRPr="008E2842" w14:paraId="25881300" w14:textId="77777777" w:rsidTr="00C14A44">
        <w:trPr>
          <w:trHeight w:val="261"/>
        </w:trPr>
        <w:tc>
          <w:tcPr>
            <w:tcW w:w="1260" w:type="dxa"/>
            <w:gridSpan w:val="2"/>
          </w:tcPr>
          <w:p w14:paraId="1EF8A125" w14:textId="77777777" w:rsidR="0089549B" w:rsidRDefault="0089549B" w:rsidP="00941FED">
            <w:pPr>
              <w:pStyle w:val="NormalWeb"/>
              <w:spacing w:before="0" w:beforeAutospacing="0" w:after="0" w:afterAutospacing="0"/>
              <w:outlineLvl w:val="0"/>
              <w:rPr>
                <w:bCs/>
              </w:rPr>
            </w:pPr>
          </w:p>
        </w:tc>
        <w:tc>
          <w:tcPr>
            <w:tcW w:w="9180" w:type="dxa"/>
          </w:tcPr>
          <w:p w14:paraId="434ABED7" w14:textId="106D8B75" w:rsidR="00FC0233" w:rsidRPr="00C14A44" w:rsidRDefault="00FC0233" w:rsidP="00FE5E4B">
            <w:pPr>
              <w:autoSpaceDE w:val="0"/>
              <w:autoSpaceDN w:val="0"/>
              <w:adjustRightInd w:val="0"/>
              <w:rPr>
                <w:bCs/>
                <w:iCs/>
              </w:rPr>
            </w:pPr>
            <w:r w:rsidRPr="00FC0233">
              <w:rPr>
                <w:bCs/>
                <w:iCs/>
              </w:rPr>
              <w:t>Cell Biology of Disease Seminar</w:t>
            </w:r>
            <w:r>
              <w:rPr>
                <w:bCs/>
                <w:iCs/>
              </w:rPr>
              <w:t xml:space="preserve">, </w:t>
            </w:r>
            <w:proofErr w:type="spellStart"/>
            <w:r>
              <w:rPr>
                <w:bCs/>
                <w:iCs/>
              </w:rPr>
              <w:t>Blavatnik</w:t>
            </w:r>
            <w:proofErr w:type="spellEnd"/>
            <w:r>
              <w:rPr>
                <w:bCs/>
                <w:iCs/>
              </w:rPr>
              <w:t xml:space="preserve"> Institute of Cell Biology (HMS), Boston, MA</w:t>
            </w:r>
          </w:p>
        </w:tc>
      </w:tr>
      <w:tr w:rsidR="00FC0233" w:rsidRPr="008E2842" w14:paraId="0A57E1FC" w14:textId="77777777" w:rsidTr="00C14A44">
        <w:trPr>
          <w:trHeight w:val="261"/>
        </w:trPr>
        <w:tc>
          <w:tcPr>
            <w:tcW w:w="1260" w:type="dxa"/>
            <w:gridSpan w:val="2"/>
          </w:tcPr>
          <w:p w14:paraId="1F541605" w14:textId="4ED33EA2" w:rsidR="00FC0233" w:rsidRDefault="00FC0233" w:rsidP="00FC0233">
            <w:pPr>
              <w:pStyle w:val="NormalWeb"/>
              <w:spacing w:before="0" w:beforeAutospacing="0" w:after="0" w:afterAutospacing="0"/>
              <w:outlineLvl w:val="0"/>
              <w:rPr>
                <w:bCs/>
              </w:rPr>
            </w:pPr>
            <w:r>
              <w:rPr>
                <w:bCs/>
              </w:rPr>
              <w:t>2022</w:t>
            </w:r>
          </w:p>
        </w:tc>
        <w:tc>
          <w:tcPr>
            <w:tcW w:w="9180" w:type="dxa"/>
          </w:tcPr>
          <w:p w14:paraId="77DD92DB" w14:textId="287A11F7" w:rsidR="00FC0233" w:rsidRPr="00C14A44" w:rsidRDefault="00FC0233" w:rsidP="00FC0233">
            <w:pPr>
              <w:autoSpaceDE w:val="0"/>
              <w:autoSpaceDN w:val="0"/>
              <w:adjustRightInd w:val="0"/>
              <w:rPr>
                <w:bCs/>
                <w:iCs/>
              </w:rPr>
            </w:pPr>
            <w:r w:rsidRPr="000625FD">
              <w:rPr>
                <w:bCs/>
                <w:iCs/>
              </w:rPr>
              <w:t xml:space="preserve">From reading the genome for risk to rewriting </w:t>
            </w:r>
            <w:r>
              <w:rPr>
                <w:bCs/>
                <w:iCs/>
              </w:rPr>
              <w:t xml:space="preserve">it </w:t>
            </w:r>
            <w:r w:rsidRPr="000625FD">
              <w:rPr>
                <w:bCs/>
                <w:iCs/>
              </w:rPr>
              <w:t>for cardiovascular health</w:t>
            </w:r>
            <w:r>
              <w:rPr>
                <w:bCs/>
                <w:iCs/>
              </w:rPr>
              <w:t xml:space="preserve"> / Invited Speaker</w:t>
            </w:r>
          </w:p>
        </w:tc>
      </w:tr>
      <w:tr w:rsidR="00FC0233" w:rsidRPr="008E2842" w14:paraId="5E08FC81" w14:textId="77777777" w:rsidTr="00C14A44">
        <w:trPr>
          <w:trHeight w:val="261"/>
        </w:trPr>
        <w:tc>
          <w:tcPr>
            <w:tcW w:w="1260" w:type="dxa"/>
            <w:gridSpan w:val="2"/>
          </w:tcPr>
          <w:p w14:paraId="6198B305" w14:textId="77777777" w:rsidR="00FC0233" w:rsidRDefault="00FC0233" w:rsidP="00FC0233">
            <w:pPr>
              <w:pStyle w:val="NormalWeb"/>
              <w:spacing w:before="0" w:beforeAutospacing="0" w:after="0" w:afterAutospacing="0"/>
              <w:outlineLvl w:val="0"/>
              <w:rPr>
                <w:bCs/>
              </w:rPr>
            </w:pPr>
          </w:p>
        </w:tc>
        <w:tc>
          <w:tcPr>
            <w:tcW w:w="9180" w:type="dxa"/>
          </w:tcPr>
          <w:p w14:paraId="3A18A1EE" w14:textId="0C4D1BA5" w:rsidR="00FC0233" w:rsidRPr="00C14A44" w:rsidRDefault="00FC0233" w:rsidP="00FC0233">
            <w:pPr>
              <w:autoSpaceDE w:val="0"/>
              <w:autoSpaceDN w:val="0"/>
              <w:adjustRightInd w:val="0"/>
              <w:rPr>
                <w:bCs/>
                <w:iCs/>
              </w:rPr>
            </w:pPr>
            <w:r>
              <w:rPr>
                <w:bCs/>
                <w:iCs/>
              </w:rPr>
              <w:t>Cardiology Grand Rounds, Massachusetts General Hospital, Boston, MA</w:t>
            </w:r>
          </w:p>
        </w:tc>
      </w:tr>
      <w:tr w:rsidR="00FC0233" w:rsidRPr="008E2842" w14:paraId="5E6BFB47" w14:textId="77777777" w:rsidTr="00C14A44">
        <w:trPr>
          <w:trHeight w:val="261"/>
        </w:trPr>
        <w:tc>
          <w:tcPr>
            <w:tcW w:w="1260" w:type="dxa"/>
            <w:gridSpan w:val="2"/>
          </w:tcPr>
          <w:p w14:paraId="10C15D21" w14:textId="77777777" w:rsidR="00FC0233" w:rsidRDefault="00FC0233" w:rsidP="00FC0233">
            <w:pPr>
              <w:pStyle w:val="NormalWeb"/>
              <w:spacing w:before="0" w:beforeAutospacing="0" w:after="0" w:afterAutospacing="0"/>
              <w:outlineLvl w:val="0"/>
              <w:rPr>
                <w:bCs/>
              </w:rPr>
            </w:pPr>
          </w:p>
        </w:tc>
        <w:tc>
          <w:tcPr>
            <w:tcW w:w="9180" w:type="dxa"/>
          </w:tcPr>
          <w:p w14:paraId="651E81F2" w14:textId="77777777" w:rsidR="00FC0233" w:rsidRPr="00C14A44" w:rsidRDefault="00FC0233" w:rsidP="00FC0233">
            <w:pPr>
              <w:autoSpaceDE w:val="0"/>
              <w:autoSpaceDN w:val="0"/>
              <w:adjustRightInd w:val="0"/>
              <w:rPr>
                <w:bCs/>
                <w:iCs/>
              </w:rPr>
            </w:pPr>
          </w:p>
        </w:tc>
      </w:tr>
    </w:tbl>
    <w:p w14:paraId="533EC332" w14:textId="62774A12" w:rsidR="004176C4" w:rsidRPr="001E45D0" w:rsidRDefault="00824AC1" w:rsidP="00B04D91">
      <w:pPr>
        <w:pStyle w:val="NormalWeb"/>
        <w:spacing w:before="0" w:beforeAutospacing="0" w:after="0" w:afterAutospacing="0"/>
        <w:outlineLvl w:val="0"/>
        <w:rPr>
          <w:b/>
        </w:rPr>
      </w:pPr>
      <w:r w:rsidRPr="001E45D0">
        <w:rPr>
          <w:b/>
        </w:rPr>
        <w:t>Regional, National and International Invited Teaching and Presentations</w:t>
      </w:r>
    </w:p>
    <w:p w14:paraId="6F3CFA76" w14:textId="77777777" w:rsidR="00985080" w:rsidRPr="001E45D0" w:rsidRDefault="00985080" w:rsidP="00985080">
      <w:pPr>
        <w:pStyle w:val="H2"/>
        <w:rPr>
          <w:b w:val="0"/>
        </w:rPr>
      </w:pPr>
      <w:r w:rsidRPr="001E45D0">
        <w:rPr>
          <w:b w:val="0"/>
        </w:rPr>
        <w:t>Those presentations below sponsored by outside entities are so noted and the sponsor is identified</w:t>
      </w:r>
    </w:p>
    <w:p w14:paraId="29D345B5" w14:textId="77777777" w:rsidR="00824AC1" w:rsidRPr="001E45D0" w:rsidRDefault="00824AC1" w:rsidP="00B04D91">
      <w:pPr>
        <w:pStyle w:val="H2"/>
        <w:outlineLvl w:val="0"/>
        <w:rPr>
          <w:bCs/>
        </w:rPr>
      </w:pPr>
      <w:r w:rsidRPr="001E45D0">
        <w:rPr>
          <w:bCs/>
        </w:rPr>
        <w:t>Regional</w:t>
      </w:r>
    </w:p>
    <w:p w14:paraId="292603DA" w14:textId="77777777" w:rsidR="00824AC1" w:rsidRPr="001E45D0" w:rsidRDefault="00824AC1" w:rsidP="00824AC1">
      <w:pPr>
        <w:rPr>
          <w:b/>
          <w:vanish/>
          <w:color w:val="800000"/>
        </w:rPr>
      </w:pPr>
    </w:p>
    <w:tbl>
      <w:tblPr>
        <w:tblW w:w="10546" w:type="dxa"/>
        <w:tblLayout w:type="fixed"/>
        <w:tblLook w:val="01E0" w:firstRow="1" w:lastRow="1" w:firstColumn="1" w:lastColumn="1" w:noHBand="0" w:noVBand="0"/>
      </w:tblPr>
      <w:tblGrid>
        <w:gridCol w:w="816"/>
        <w:gridCol w:w="473"/>
        <w:gridCol w:w="9151"/>
        <w:gridCol w:w="106"/>
      </w:tblGrid>
      <w:tr w:rsidR="00BF020E" w:rsidRPr="001E45D0" w14:paraId="6869A062" w14:textId="77777777" w:rsidTr="00FE5E4B">
        <w:trPr>
          <w:trHeight w:val="527"/>
        </w:trPr>
        <w:tc>
          <w:tcPr>
            <w:tcW w:w="1289" w:type="dxa"/>
            <w:gridSpan w:val="2"/>
          </w:tcPr>
          <w:p w14:paraId="5D325994" w14:textId="3799A0B5" w:rsidR="00BF020E" w:rsidRPr="001E45D0" w:rsidRDefault="00BF020E" w:rsidP="004A7702">
            <w:pPr>
              <w:pStyle w:val="NormalWeb"/>
              <w:spacing w:before="0" w:beforeAutospacing="0" w:after="0" w:afterAutospacing="0"/>
              <w:outlineLvl w:val="0"/>
              <w:rPr>
                <w:bCs/>
              </w:rPr>
            </w:pPr>
            <w:r>
              <w:rPr>
                <w:bCs/>
              </w:rPr>
              <w:t>2006</w:t>
            </w:r>
          </w:p>
        </w:tc>
        <w:tc>
          <w:tcPr>
            <w:tcW w:w="9257" w:type="dxa"/>
            <w:gridSpan w:val="2"/>
          </w:tcPr>
          <w:p w14:paraId="7EE6B00D" w14:textId="77777777" w:rsidR="00BF020E" w:rsidRDefault="00BF020E" w:rsidP="00B74A1B">
            <w:pPr>
              <w:pStyle w:val="NormalWeb"/>
              <w:spacing w:before="0" w:beforeAutospacing="0" w:after="0" w:afterAutospacing="0"/>
              <w:outlineLvl w:val="0"/>
            </w:pPr>
            <w:r>
              <w:t>Hypercholesterolemia: the latest concepts in cholesterol reduction / Invited speaker</w:t>
            </w:r>
          </w:p>
          <w:p w14:paraId="6FA357BB" w14:textId="6A2266D1" w:rsidR="00BF020E" w:rsidRPr="001E45D0" w:rsidRDefault="00BF020E" w:rsidP="00B74A1B">
            <w:pPr>
              <w:pStyle w:val="NormalWeb"/>
              <w:spacing w:before="0" w:beforeAutospacing="0" w:after="0" w:afterAutospacing="0"/>
              <w:outlineLvl w:val="0"/>
            </w:pPr>
            <w:proofErr w:type="spellStart"/>
            <w:r>
              <w:t>PriMed</w:t>
            </w:r>
            <w:proofErr w:type="spellEnd"/>
            <w:r>
              <w:t xml:space="preserve"> East Conference, Boston, MA</w:t>
            </w:r>
          </w:p>
        </w:tc>
      </w:tr>
      <w:tr w:rsidR="00824AC1" w:rsidRPr="001E45D0" w14:paraId="0EA5FE53" w14:textId="77777777" w:rsidTr="00FE5E4B">
        <w:trPr>
          <w:trHeight w:val="527"/>
        </w:trPr>
        <w:tc>
          <w:tcPr>
            <w:tcW w:w="1289" w:type="dxa"/>
            <w:gridSpan w:val="2"/>
          </w:tcPr>
          <w:p w14:paraId="326E8688" w14:textId="6AE52C7B" w:rsidR="00824AC1" w:rsidRPr="001E45D0" w:rsidRDefault="00C614D4" w:rsidP="004A7702">
            <w:pPr>
              <w:pStyle w:val="NormalWeb"/>
              <w:spacing w:before="0" w:beforeAutospacing="0" w:after="0" w:afterAutospacing="0"/>
              <w:outlineLvl w:val="0"/>
              <w:rPr>
                <w:bCs/>
              </w:rPr>
            </w:pPr>
            <w:r w:rsidRPr="001E45D0">
              <w:rPr>
                <w:bCs/>
              </w:rPr>
              <w:t>2006</w:t>
            </w:r>
          </w:p>
        </w:tc>
        <w:tc>
          <w:tcPr>
            <w:tcW w:w="9257" w:type="dxa"/>
            <w:gridSpan w:val="2"/>
          </w:tcPr>
          <w:p w14:paraId="552BDC0F" w14:textId="2DB89505" w:rsidR="00824AC1" w:rsidRPr="001E45D0" w:rsidRDefault="00C614D4" w:rsidP="00B74A1B">
            <w:pPr>
              <w:pStyle w:val="NormalWeb"/>
              <w:spacing w:before="0" w:beforeAutospacing="0" w:after="0" w:afterAutospacing="0"/>
              <w:outlineLvl w:val="0"/>
              <w:rPr>
                <w:bCs/>
              </w:rPr>
            </w:pPr>
            <w:r w:rsidRPr="001E45D0">
              <w:t>Predicti</w:t>
            </w:r>
            <w:r w:rsidR="003C59B5">
              <w:t xml:space="preserve">ng myocardial infarction risk: </w:t>
            </w:r>
            <w:r w:rsidRPr="001E45D0">
              <w:t xml:space="preserve">traditional risk factors, biomarkers, imaging, and genes / </w:t>
            </w:r>
            <w:r w:rsidR="00EE74B6" w:rsidRPr="001E45D0">
              <w:t>Medical Grand Rounds</w:t>
            </w:r>
            <w:r w:rsidR="009748B7">
              <w:t xml:space="preserve"> </w:t>
            </w:r>
            <w:r w:rsidR="009748B7" w:rsidRPr="001E45D0">
              <w:rPr>
                <w:bCs/>
              </w:rPr>
              <w:t>Somerville Hospital, Somerville, MA</w:t>
            </w:r>
          </w:p>
        </w:tc>
      </w:tr>
      <w:tr w:rsidR="000074BF" w:rsidRPr="001E45D0" w14:paraId="162B9E01" w14:textId="77777777" w:rsidTr="00FE5E4B">
        <w:trPr>
          <w:trHeight w:val="207"/>
        </w:trPr>
        <w:tc>
          <w:tcPr>
            <w:tcW w:w="1289" w:type="dxa"/>
            <w:gridSpan w:val="2"/>
          </w:tcPr>
          <w:p w14:paraId="58CC21FE" w14:textId="1BEB2704" w:rsidR="000074BF" w:rsidRPr="001E45D0" w:rsidRDefault="000074BF" w:rsidP="004A7702">
            <w:pPr>
              <w:pStyle w:val="NormalWeb"/>
              <w:spacing w:before="0" w:beforeAutospacing="0" w:after="0" w:afterAutospacing="0"/>
              <w:outlineLvl w:val="0"/>
              <w:rPr>
                <w:bCs/>
              </w:rPr>
            </w:pPr>
            <w:r>
              <w:rPr>
                <w:bCs/>
              </w:rPr>
              <w:t>2008</w:t>
            </w:r>
          </w:p>
        </w:tc>
        <w:tc>
          <w:tcPr>
            <w:tcW w:w="9257" w:type="dxa"/>
            <w:gridSpan w:val="2"/>
          </w:tcPr>
          <w:p w14:paraId="2A40E205" w14:textId="27448B69" w:rsidR="000074BF" w:rsidRPr="001E45D0" w:rsidRDefault="000074BF" w:rsidP="00B74A1B">
            <w:pPr>
              <w:pStyle w:val="NormalWeb"/>
              <w:spacing w:before="0" w:beforeAutospacing="0" w:after="0" w:afterAutospacing="0"/>
              <w:outlineLvl w:val="0"/>
              <w:rPr>
                <w:bCs/>
              </w:rPr>
            </w:pPr>
            <w:r w:rsidRPr="001E45D0">
              <w:t xml:space="preserve">Common DNA sequence variants, blood lipids, and myocardial infarction / </w:t>
            </w:r>
            <w:r>
              <w:t>Invited Speaker</w:t>
            </w:r>
          </w:p>
        </w:tc>
      </w:tr>
      <w:tr w:rsidR="000074BF" w:rsidRPr="001E45D0" w14:paraId="7971B816" w14:textId="77777777" w:rsidTr="00FE5E4B">
        <w:trPr>
          <w:trHeight w:val="198"/>
        </w:trPr>
        <w:tc>
          <w:tcPr>
            <w:tcW w:w="1289" w:type="dxa"/>
            <w:gridSpan w:val="2"/>
          </w:tcPr>
          <w:p w14:paraId="72E0F7F7" w14:textId="77777777" w:rsidR="000074BF" w:rsidRPr="001E45D0" w:rsidRDefault="000074BF" w:rsidP="004A7702">
            <w:pPr>
              <w:pStyle w:val="NormalWeb"/>
              <w:spacing w:before="0" w:beforeAutospacing="0" w:after="0" w:afterAutospacing="0"/>
              <w:outlineLvl w:val="0"/>
              <w:rPr>
                <w:bCs/>
              </w:rPr>
            </w:pPr>
          </w:p>
        </w:tc>
        <w:tc>
          <w:tcPr>
            <w:tcW w:w="9257" w:type="dxa"/>
            <w:gridSpan w:val="2"/>
          </w:tcPr>
          <w:p w14:paraId="3B95B5F1" w14:textId="2AB4747C" w:rsidR="000074BF" w:rsidRPr="001E45D0" w:rsidRDefault="000074BF" w:rsidP="00B74A1B">
            <w:pPr>
              <w:pStyle w:val="NormalWeb"/>
              <w:spacing w:before="0" w:beforeAutospacing="0" w:after="0" w:afterAutospacing="0"/>
              <w:outlineLvl w:val="0"/>
              <w:rPr>
                <w:bCs/>
              </w:rPr>
            </w:pPr>
            <w:r w:rsidRPr="001E45D0">
              <w:t>Gordon Research Conference on Lipoproteins, Waterville Valley, NH</w:t>
            </w:r>
          </w:p>
        </w:tc>
      </w:tr>
      <w:tr w:rsidR="00C614D4" w:rsidRPr="001E45D0" w14:paraId="7F439DD8" w14:textId="77777777" w:rsidTr="00FE5E4B">
        <w:trPr>
          <w:trHeight w:val="527"/>
        </w:trPr>
        <w:tc>
          <w:tcPr>
            <w:tcW w:w="1289" w:type="dxa"/>
            <w:gridSpan w:val="2"/>
          </w:tcPr>
          <w:p w14:paraId="37D128CC" w14:textId="77777777" w:rsidR="00C614D4" w:rsidRPr="001E45D0" w:rsidRDefault="00C614D4" w:rsidP="004A7702">
            <w:pPr>
              <w:pStyle w:val="NormalWeb"/>
              <w:spacing w:before="0" w:beforeAutospacing="0" w:after="0" w:afterAutospacing="0"/>
              <w:outlineLvl w:val="0"/>
              <w:rPr>
                <w:bCs/>
              </w:rPr>
            </w:pPr>
            <w:r w:rsidRPr="001E45D0">
              <w:rPr>
                <w:bCs/>
              </w:rPr>
              <w:t>2009</w:t>
            </w:r>
          </w:p>
        </w:tc>
        <w:tc>
          <w:tcPr>
            <w:tcW w:w="9257" w:type="dxa"/>
            <w:gridSpan w:val="2"/>
          </w:tcPr>
          <w:p w14:paraId="6E16E45C" w14:textId="4F2A2BFD" w:rsidR="00C614D4" w:rsidRPr="001E45D0" w:rsidRDefault="00C7211F" w:rsidP="00B74A1B">
            <w:pPr>
              <w:pStyle w:val="NormalWeb"/>
              <w:spacing w:before="0" w:beforeAutospacing="0" w:after="0" w:afterAutospacing="0"/>
              <w:outlineLvl w:val="0"/>
              <w:rPr>
                <w:bCs/>
              </w:rPr>
            </w:pPr>
            <w:r w:rsidRPr="001E45D0">
              <w:rPr>
                <w:bCs/>
              </w:rPr>
              <w:t>Common DNA sequence variants, blood lipids, and risk for myocardial i</w:t>
            </w:r>
            <w:r w:rsidR="00C614D4" w:rsidRPr="001E45D0">
              <w:rPr>
                <w:bCs/>
              </w:rPr>
              <w:t xml:space="preserve">nfarction / </w:t>
            </w:r>
            <w:r w:rsidR="00EE74B6" w:rsidRPr="001E45D0">
              <w:rPr>
                <w:bCs/>
              </w:rPr>
              <w:t>Cardiology Grand Rounds</w:t>
            </w:r>
          </w:p>
        </w:tc>
      </w:tr>
      <w:tr w:rsidR="00C614D4" w:rsidRPr="001E45D0" w14:paraId="76F8F3FB" w14:textId="77777777" w:rsidTr="00FE5E4B">
        <w:trPr>
          <w:trHeight w:val="263"/>
        </w:trPr>
        <w:tc>
          <w:tcPr>
            <w:tcW w:w="1289" w:type="dxa"/>
            <w:gridSpan w:val="2"/>
          </w:tcPr>
          <w:p w14:paraId="600B748F" w14:textId="77777777" w:rsidR="00C614D4" w:rsidRPr="001E45D0" w:rsidRDefault="00C614D4" w:rsidP="004A7702">
            <w:pPr>
              <w:pStyle w:val="NormalWeb"/>
              <w:spacing w:before="0" w:beforeAutospacing="0" w:after="0" w:afterAutospacing="0"/>
              <w:outlineLvl w:val="0"/>
              <w:rPr>
                <w:bCs/>
              </w:rPr>
            </w:pPr>
          </w:p>
        </w:tc>
        <w:tc>
          <w:tcPr>
            <w:tcW w:w="9257" w:type="dxa"/>
            <w:gridSpan w:val="2"/>
          </w:tcPr>
          <w:p w14:paraId="32836CFD" w14:textId="22EF7AB6" w:rsidR="00C614D4" w:rsidRPr="001E45D0" w:rsidRDefault="00C614D4" w:rsidP="004A7702">
            <w:pPr>
              <w:pStyle w:val="NormalWeb"/>
              <w:spacing w:after="120"/>
              <w:outlineLvl w:val="0"/>
              <w:rPr>
                <w:bCs/>
              </w:rPr>
            </w:pPr>
            <w:r w:rsidRPr="001E45D0">
              <w:rPr>
                <w:bCs/>
              </w:rPr>
              <w:t>University of Massachusetts Medical Center, Worchester, MA</w:t>
            </w:r>
          </w:p>
        </w:tc>
      </w:tr>
      <w:tr w:rsidR="00B47B2F" w:rsidRPr="001E45D0" w14:paraId="7E08FCB2" w14:textId="77777777" w:rsidTr="00FE5E4B">
        <w:trPr>
          <w:trHeight w:val="527"/>
        </w:trPr>
        <w:tc>
          <w:tcPr>
            <w:tcW w:w="1289" w:type="dxa"/>
            <w:gridSpan w:val="2"/>
          </w:tcPr>
          <w:p w14:paraId="11839A92" w14:textId="77777777" w:rsidR="00B47B2F" w:rsidRPr="001E45D0" w:rsidRDefault="00B47B2F" w:rsidP="004A7702">
            <w:pPr>
              <w:pStyle w:val="NormalWeb"/>
              <w:spacing w:before="0" w:beforeAutospacing="0" w:after="0" w:afterAutospacing="0"/>
              <w:outlineLvl w:val="0"/>
              <w:rPr>
                <w:bCs/>
              </w:rPr>
            </w:pPr>
            <w:r w:rsidRPr="001E45D0">
              <w:rPr>
                <w:bCs/>
              </w:rPr>
              <w:t>2009</w:t>
            </w:r>
          </w:p>
        </w:tc>
        <w:tc>
          <w:tcPr>
            <w:tcW w:w="9257" w:type="dxa"/>
            <w:gridSpan w:val="2"/>
          </w:tcPr>
          <w:p w14:paraId="6AF2C1FD" w14:textId="477EB5F3" w:rsidR="00B47B2F" w:rsidRPr="001E45D0" w:rsidRDefault="00B47B2F" w:rsidP="00B47B2F">
            <w:r w:rsidRPr="001E45D0">
              <w:t xml:space="preserve">Common DNA sequence variants, blood lipids, and risk for myocardial infarction / </w:t>
            </w:r>
            <w:r w:rsidR="00EE74B6" w:rsidRPr="001E45D0">
              <w:t>Cardiology Grand Rounds</w:t>
            </w:r>
            <w:r w:rsidR="009748B7">
              <w:t xml:space="preserve"> </w:t>
            </w:r>
            <w:r w:rsidRPr="001E45D0">
              <w:t>Tufts Medical Center, Boston, MA</w:t>
            </w:r>
          </w:p>
        </w:tc>
      </w:tr>
      <w:tr w:rsidR="00B47B2F" w:rsidRPr="001E45D0" w14:paraId="1EBF0E04" w14:textId="77777777" w:rsidTr="00FE5E4B">
        <w:trPr>
          <w:trHeight w:val="263"/>
        </w:trPr>
        <w:tc>
          <w:tcPr>
            <w:tcW w:w="1289" w:type="dxa"/>
            <w:gridSpan w:val="2"/>
          </w:tcPr>
          <w:p w14:paraId="39D332B9" w14:textId="77777777" w:rsidR="00B47B2F" w:rsidRPr="001E45D0" w:rsidRDefault="00B47B2F" w:rsidP="004A7702">
            <w:pPr>
              <w:pStyle w:val="NormalWeb"/>
              <w:spacing w:before="0" w:beforeAutospacing="0" w:after="0" w:afterAutospacing="0"/>
              <w:outlineLvl w:val="0"/>
              <w:rPr>
                <w:bCs/>
              </w:rPr>
            </w:pPr>
            <w:r w:rsidRPr="001E45D0">
              <w:rPr>
                <w:bCs/>
              </w:rPr>
              <w:t>2009</w:t>
            </w:r>
          </w:p>
        </w:tc>
        <w:tc>
          <w:tcPr>
            <w:tcW w:w="9257" w:type="dxa"/>
            <w:gridSpan w:val="2"/>
          </w:tcPr>
          <w:p w14:paraId="764DB8FF" w14:textId="44833DF6" w:rsidR="00B47B2F" w:rsidRPr="001E45D0" w:rsidRDefault="00B47B2F" w:rsidP="00EE74B6">
            <w:pPr>
              <w:pStyle w:val="NormalWeb"/>
              <w:spacing w:after="120"/>
              <w:outlineLvl w:val="0"/>
              <w:rPr>
                <w:bCs/>
              </w:rPr>
            </w:pPr>
            <w:r w:rsidRPr="001E45D0">
              <w:rPr>
                <w:bCs/>
              </w:rPr>
              <w:t xml:space="preserve">Translational lipidology: what science brings to practice / </w:t>
            </w:r>
            <w:r w:rsidR="001E5B18">
              <w:t>Invited Speaker</w:t>
            </w:r>
          </w:p>
        </w:tc>
      </w:tr>
      <w:tr w:rsidR="00B47B2F" w:rsidRPr="001E45D0" w14:paraId="5E6E0B91" w14:textId="77777777" w:rsidTr="00FE5E4B">
        <w:trPr>
          <w:trHeight w:val="263"/>
        </w:trPr>
        <w:tc>
          <w:tcPr>
            <w:tcW w:w="1289" w:type="dxa"/>
            <w:gridSpan w:val="2"/>
          </w:tcPr>
          <w:p w14:paraId="22898134" w14:textId="77777777" w:rsidR="00B47B2F" w:rsidRPr="001E45D0" w:rsidRDefault="00B47B2F" w:rsidP="004A7702">
            <w:pPr>
              <w:pStyle w:val="NormalWeb"/>
              <w:spacing w:before="0" w:beforeAutospacing="0" w:after="0" w:afterAutospacing="0"/>
              <w:outlineLvl w:val="0"/>
              <w:rPr>
                <w:bCs/>
              </w:rPr>
            </w:pPr>
          </w:p>
        </w:tc>
        <w:tc>
          <w:tcPr>
            <w:tcW w:w="9257" w:type="dxa"/>
            <w:gridSpan w:val="2"/>
          </w:tcPr>
          <w:p w14:paraId="102E61E3" w14:textId="77777777" w:rsidR="00B47B2F" w:rsidRPr="001E45D0" w:rsidRDefault="00B47B2F" w:rsidP="004A7702">
            <w:pPr>
              <w:pStyle w:val="NormalWeb"/>
              <w:spacing w:after="120"/>
              <w:outlineLvl w:val="0"/>
              <w:rPr>
                <w:bCs/>
              </w:rPr>
            </w:pPr>
            <w:r w:rsidRPr="001E45D0">
              <w:rPr>
                <w:bCs/>
              </w:rPr>
              <w:t>Northeast Lipid Association 5</w:t>
            </w:r>
            <w:r w:rsidRPr="001E45D0">
              <w:rPr>
                <w:bCs/>
                <w:vertAlign w:val="superscript"/>
              </w:rPr>
              <w:t>th</w:t>
            </w:r>
            <w:r w:rsidRPr="001E45D0">
              <w:rPr>
                <w:bCs/>
              </w:rPr>
              <w:t xml:space="preserve"> Annual Scientific Forum, Boston, MA</w:t>
            </w:r>
          </w:p>
        </w:tc>
      </w:tr>
      <w:tr w:rsidR="00B47B2F" w:rsidRPr="001E45D0" w14:paraId="2858E98B" w14:textId="77777777" w:rsidTr="00FE5E4B">
        <w:trPr>
          <w:trHeight w:val="263"/>
        </w:trPr>
        <w:tc>
          <w:tcPr>
            <w:tcW w:w="1289" w:type="dxa"/>
            <w:gridSpan w:val="2"/>
          </w:tcPr>
          <w:p w14:paraId="3EBEAC2B" w14:textId="77777777" w:rsidR="00B47B2F" w:rsidRPr="001E45D0" w:rsidRDefault="00B47B2F" w:rsidP="004A7702">
            <w:pPr>
              <w:pStyle w:val="NormalWeb"/>
              <w:spacing w:before="0" w:beforeAutospacing="0" w:after="0" w:afterAutospacing="0"/>
              <w:outlineLvl w:val="0"/>
              <w:rPr>
                <w:bCs/>
              </w:rPr>
            </w:pPr>
            <w:r w:rsidRPr="001E45D0">
              <w:rPr>
                <w:bCs/>
              </w:rPr>
              <w:t>2009</w:t>
            </w:r>
          </w:p>
        </w:tc>
        <w:tc>
          <w:tcPr>
            <w:tcW w:w="9257" w:type="dxa"/>
            <w:gridSpan w:val="2"/>
          </w:tcPr>
          <w:p w14:paraId="33DFB614" w14:textId="77777777" w:rsidR="00B47B2F" w:rsidRPr="003C59B5" w:rsidRDefault="00B47B2F" w:rsidP="004A7702">
            <w:pPr>
              <w:pStyle w:val="NormalWeb"/>
              <w:spacing w:after="120"/>
              <w:outlineLvl w:val="0"/>
              <w:rPr>
                <w:bCs/>
              </w:rPr>
            </w:pPr>
            <w:r w:rsidRPr="003C59B5">
              <w:rPr>
                <w:bCs/>
              </w:rPr>
              <w:t>Genetic profiles and predicting risk for myocardial infarction / Invited Speaker</w:t>
            </w:r>
          </w:p>
        </w:tc>
      </w:tr>
      <w:tr w:rsidR="00B47B2F" w:rsidRPr="001E45D0" w14:paraId="3B43726D" w14:textId="77777777" w:rsidTr="00FE5E4B">
        <w:trPr>
          <w:trHeight w:val="263"/>
        </w:trPr>
        <w:tc>
          <w:tcPr>
            <w:tcW w:w="1289" w:type="dxa"/>
            <w:gridSpan w:val="2"/>
          </w:tcPr>
          <w:p w14:paraId="76044FE3" w14:textId="77777777" w:rsidR="00B47B2F" w:rsidRPr="001E45D0" w:rsidRDefault="00B47B2F" w:rsidP="004A7702">
            <w:pPr>
              <w:pStyle w:val="NormalWeb"/>
              <w:spacing w:before="0" w:beforeAutospacing="0" w:after="0" w:afterAutospacing="0"/>
              <w:outlineLvl w:val="0"/>
              <w:rPr>
                <w:bCs/>
              </w:rPr>
            </w:pPr>
          </w:p>
        </w:tc>
        <w:tc>
          <w:tcPr>
            <w:tcW w:w="9257" w:type="dxa"/>
            <w:gridSpan w:val="2"/>
          </w:tcPr>
          <w:p w14:paraId="1E79A1DE" w14:textId="5A5DCF12" w:rsidR="00B47B2F" w:rsidRPr="003C59B5" w:rsidRDefault="00B47B2F" w:rsidP="004A7702">
            <w:pPr>
              <w:pStyle w:val="NormalWeb"/>
              <w:spacing w:after="120"/>
              <w:outlineLvl w:val="0"/>
              <w:rPr>
                <w:bCs/>
              </w:rPr>
            </w:pPr>
            <w:r w:rsidRPr="003C59B5">
              <w:rPr>
                <w:bCs/>
              </w:rPr>
              <w:t>Pfizer Scientific Advisory Board, Cambridge, MA</w:t>
            </w:r>
            <w:r w:rsidR="003C59B5" w:rsidRPr="003C59B5">
              <w:rPr>
                <w:bCs/>
              </w:rPr>
              <w:t xml:space="preserve"> (Pfizer)</w:t>
            </w:r>
          </w:p>
        </w:tc>
      </w:tr>
      <w:tr w:rsidR="00B47B2F" w:rsidRPr="001E45D0" w14:paraId="44A43DED" w14:textId="77777777" w:rsidTr="00FE5E4B">
        <w:trPr>
          <w:trHeight w:val="263"/>
        </w:trPr>
        <w:tc>
          <w:tcPr>
            <w:tcW w:w="1289" w:type="dxa"/>
            <w:gridSpan w:val="2"/>
          </w:tcPr>
          <w:p w14:paraId="2589A2F4" w14:textId="77777777" w:rsidR="00B47B2F" w:rsidRPr="001E45D0" w:rsidRDefault="00B47B2F" w:rsidP="004A7702">
            <w:pPr>
              <w:pStyle w:val="NormalWeb"/>
              <w:spacing w:before="0" w:beforeAutospacing="0" w:after="0" w:afterAutospacing="0"/>
              <w:outlineLvl w:val="0"/>
              <w:rPr>
                <w:bCs/>
              </w:rPr>
            </w:pPr>
            <w:r w:rsidRPr="001E45D0">
              <w:rPr>
                <w:bCs/>
              </w:rPr>
              <w:t>2009</w:t>
            </w:r>
          </w:p>
        </w:tc>
        <w:tc>
          <w:tcPr>
            <w:tcW w:w="9257" w:type="dxa"/>
            <w:gridSpan w:val="2"/>
          </w:tcPr>
          <w:p w14:paraId="2C3D3EF0" w14:textId="77777777" w:rsidR="00B47B2F" w:rsidRPr="001E45D0" w:rsidRDefault="00B47B2F" w:rsidP="004A7702">
            <w:pPr>
              <w:pStyle w:val="NormalWeb"/>
              <w:spacing w:after="120"/>
              <w:outlineLvl w:val="0"/>
              <w:rPr>
                <w:bCs/>
              </w:rPr>
            </w:pPr>
            <w:r w:rsidRPr="001E45D0">
              <w:rPr>
                <w:bCs/>
              </w:rPr>
              <w:t>Role of genomics in cardiovascular drug development / Invited Speaker</w:t>
            </w:r>
          </w:p>
        </w:tc>
      </w:tr>
      <w:tr w:rsidR="00B47B2F" w:rsidRPr="001E45D0" w14:paraId="4F4872F6" w14:textId="77777777" w:rsidTr="00FE5E4B">
        <w:trPr>
          <w:trHeight w:val="263"/>
        </w:trPr>
        <w:tc>
          <w:tcPr>
            <w:tcW w:w="1289" w:type="dxa"/>
            <w:gridSpan w:val="2"/>
          </w:tcPr>
          <w:p w14:paraId="6BE88489" w14:textId="77777777" w:rsidR="00B47B2F" w:rsidRPr="001E45D0" w:rsidRDefault="00B47B2F" w:rsidP="004A7702">
            <w:pPr>
              <w:pStyle w:val="NormalWeb"/>
              <w:spacing w:before="0" w:beforeAutospacing="0" w:after="0" w:afterAutospacing="0"/>
              <w:outlineLvl w:val="0"/>
              <w:rPr>
                <w:bCs/>
              </w:rPr>
            </w:pPr>
          </w:p>
        </w:tc>
        <w:tc>
          <w:tcPr>
            <w:tcW w:w="9257" w:type="dxa"/>
            <w:gridSpan w:val="2"/>
          </w:tcPr>
          <w:p w14:paraId="52317AFF" w14:textId="5BDDD82E" w:rsidR="00B47B2F" w:rsidRPr="001E45D0" w:rsidRDefault="00B47B2F" w:rsidP="004A7702">
            <w:pPr>
              <w:pStyle w:val="NormalWeb"/>
              <w:spacing w:after="120"/>
              <w:outlineLvl w:val="0"/>
              <w:rPr>
                <w:bCs/>
              </w:rPr>
            </w:pPr>
            <w:r w:rsidRPr="001E45D0">
              <w:rPr>
                <w:bCs/>
              </w:rPr>
              <w:t>Daiichi Sankyo Scientific Advisory Board, Boston, MA</w:t>
            </w:r>
            <w:r w:rsidR="003C59B5">
              <w:rPr>
                <w:bCs/>
              </w:rPr>
              <w:t xml:space="preserve"> (Daiichi Sankyo)</w:t>
            </w:r>
          </w:p>
        </w:tc>
      </w:tr>
      <w:tr w:rsidR="0073668B" w:rsidRPr="001E45D0" w14:paraId="753DB3C8" w14:textId="77777777" w:rsidTr="00FE5E4B">
        <w:trPr>
          <w:trHeight w:val="585"/>
        </w:trPr>
        <w:tc>
          <w:tcPr>
            <w:tcW w:w="1289" w:type="dxa"/>
            <w:gridSpan w:val="2"/>
          </w:tcPr>
          <w:p w14:paraId="00BBD72C" w14:textId="5B270879" w:rsidR="0073668B" w:rsidRDefault="0073668B" w:rsidP="004A7702">
            <w:pPr>
              <w:pStyle w:val="NormalWeb"/>
              <w:spacing w:before="0" w:beforeAutospacing="0" w:after="0" w:afterAutospacing="0"/>
              <w:outlineLvl w:val="0"/>
              <w:rPr>
                <w:bCs/>
              </w:rPr>
            </w:pPr>
            <w:r>
              <w:rPr>
                <w:bCs/>
              </w:rPr>
              <w:t>2009</w:t>
            </w:r>
          </w:p>
        </w:tc>
        <w:tc>
          <w:tcPr>
            <w:tcW w:w="9257" w:type="dxa"/>
            <w:gridSpan w:val="2"/>
          </w:tcPr>
          <w:p w14:paraId="413A50E2" w14:textId="037CFDE0" w:rsidR="0073668B" w:rsidRPr="001E45D0" w:rsidRDefault="0073668B" w:rsidP="004A7702">
            <w:pPr>
              <w:pStyle w:val="NormalWeb"/>
              <w:spacing w:after="120"/>
              <w:outlineLvl w:val="0"/>
              <w:rPr>
                <w:bCs/>
              </w:rPr>
            </w:pPr>
            <w:r w:rsidRPr="001E45D0">
              <w:rPr>
                <w:bCs/>
              </w:rPr>
              <w:t xml:space="preserve">Genetic variants altering individual plasma lipid components and </w:t>
            </w:r>
            <w:r>
              <w:rPr>
                <w:bCs/>
              </w:rPr>
              <w:t>risk for myocardial infarction / A</w:t>
            </w:r>
            <w:r w:rsidRPr="001E45D0">
              <w:rPr>
                <w:bCs/>
              </w:rPr>
              <w:t>bstract</w:t>
            </w:r>
          </w:p>
        </w:tc>
      </w:tr>
      <w:tr w:rsidR="0073668B" w:rsidRPr="001E45D0" w14:paraId="49360632" w14:textId="77777777" w:rsidTr="00FE5E4B">
        <w:trPr>
          <w:trHeight w:val="263"/>
        </w:trPr>
        <w:tc>
          <w:tcPr>
            <w:tcW w:w="1289" w:type="dxa"/>
            <w:gridSpan w:val="2"/>
          </w:tcPr>
          <w:p w14:paraId="46761539" w14:textId="77777777" w:rsidR="0073668B" w:rsidRDefault="0073668B" w:rsidP="004A7702">
            <w:pPr>
              <w:pStyle w:val="NormalWeb"/>
              <w:spacing w:before="0" w:beforeAutospacing="0" w:after="0" w:afterAutospacing="0"/>
              <w:outlineLvl w:val="0"/>
              <w:rPr>
                <w:bCs/>
              </w:rPr>
            </w:pPr>
          </w:p>
        </w:tc>
        <w:tc>
          <w:tcPr>
            <w:tcW w:w="9257" w:type="dxa"/>
            <w:gridSpan w:val="2"/>
          </w:tcPr>
          <w:p w14:paraId="3B190087" w14:textId="51FD64E2" w:rsidR="0073668B" w:rsidRPr="001E45D0" w:rsidRDefault="0073668B" w:rsidP="004A7702">
            <w:pPr>
              <w:pStyle w:val="NormalWeb"/>
              <w:spacing w:after="120"/>
              <w:outlineLvl w:val="0"/>
              <w:rPr>
                <w:bCs/>
              </w:rPr>
            </w:pPr>
            <w:r w:rsidRPr="001E45D0">
              <w:rPr>
                <w:bCs/>
              </w:rPr>
              <w:t>Gordon Research Conference on Human Genetics and Genomics, Biddeford, Maine</w:t>
            </w:r>
          </w:p>
        </w:tc>
      </w:tr>
      <w:tr w:rsidR="009C7BDF" w:rsidRPr="001E45D0" w14:paraId="2458CA1C" w14:textId="77777777" w:rsidTr="00FE5E4B">
        <w:trPr>
          <w:trHeight w:val="263"/>
        </w:trPr>
        <w:tc>
          <w:tcPr>
            <w:tcW w:w="1289" w:type="dxa"/>
            <w:gridSpan w:val="2"/>
          </w:tcPr>
          <w:p w14:paraId="728DCCF3" w14:textId="7D4E4DB7" w:rsidR="009C7BDF" w:rsidRPr="001E45D0" w:rsidRDefault="009C7BDF" w:rsidP="004A7702">
            <w:pPr>
              <w:pStyle w:val="NormalWeb"/>
              <w:spacing w:before="0" w:beforeAutospacing="0" w:after="0" w:afterAutospacing="0"/>
              <w:outlineLvl w:val="0"/>
              <w:rPr>
                <w:bCs/>
              </w:rPr>
            </w:pPr>
            <w:r>
              <w:rPr>
                <w:bCs/>
              </w:rPr>
              <w:t>2009</w:t>
            </w:r>
          </w:p>
        </w:tc>
        <w:tc>
          <w:tcPr>
            <w:tcW w:w="9257" w:type="dxa"/>
            <w:gridSpan w:val="2"/>
          </w:tcPr>
          <w:p w14:paraId="44FC7672" w14:textId="40085280" w:rsidR="009C7BDF" w:rsidRPr="001E45D0" w:rsidRDefault="009C7BDF" w:rsidP="004A7702">
            <w:pPr>
              <w:pStyle w:val="NormalWeb"/>
              <w:spacing w:after="120"/>
              <w:outlineLvl w:val="0"/>
              <w:rPr>
                <w:bCs/>
              </w:rPr>
            </w:pPr>
            <w:r w:rsidRPr="001E45D0">
              <w:rPr>
                <w:bCs/>
              </w:rPr>
              <w:t xml:space="preserve">Genetic variants altering individual plasma lipid components and risk for myocardial infarction / </w:t>
            </w:r>
            <w:r>
              <w:t>Invited Speaker</w:t>
            </w:r>
          </w:p>
        </w:tc>
      </w:tr>
      <w:tr w:rsidR="009C7BDF" w:rsidRPr="001E45D0" w14:paraId="7C1E8B55" w14:textId="77777777" w:rsidTr="00FE5E4B">
        <w:trPr>
          <w:trHeight w:val="263"/>
        </w:trPr>
        <w:tc>
          <w:tcPr>
            <w:tcW w:w="1289" w:type="dxa"/>
            <w:gridSpan w:val="2"/>
          </w:tcPr>
          <w:p w14:paraId="4AFB2600" w14:textId="77777777" w:rsidR="009C7BDF" w:rsidRPr="001E45D0" w:rsidRDefault="009C7BDF" w:rsidP="004A7702">
            <w:pPr>
              <w:pStyle w:val="NormalWeb"/>
              <w:spacing w:before="0" w:beforeAutospacing="0" w:after="0" w:afterAutospacing="0"/>
              <w:outlineLvl w:val="0"/>
              <w:rPr>
                <w:bCs/>
              </w:rPr>
            </w:pPr>
          </w:p>
        </w:tc>
        <w:tc>
          <w:tcPr>
            <w:tcW w:w="9257" w:type="dxa"/>
            <w:gridSpan w:val="2"/>
          </w:tcPr>
          <w:p w14:paraId="1FEDAD50" w14:textId="4224FFE7" w:rsidR="009C7BDF" w:rsidRPr="001E45D0" w:rsidRDefault="009C7BDF" w:rsidP="004A7702">
            <w:pPr>
              <w:pStyle w:val="NormalWeb"/>
              <w:spacing w:after="120"/>
              <w:outlineLvl w:val="0"/>
              <w:rPr>
                <w:bCs/>
              </w:rPr>
            </w:pPr>
            <w:r w:rsidRPr="001E45D0">
              <w:rPr>
                <w:bCs/>
              </w:rPr>
              <w:t>Gordon Research Conference on Atherosclerosis, Tilton, New Hampshire</w:t>
            </w:r>
          </w:p>
        </w:tc>
      </w:tr>
      <w:tr w:rsidR="00B47B2F" w:rsidRPr="001E45D0" w14:paraId="27A96498" w14:textId="77777777" w:rsidTr="00FE5E4B">
        <w:trPr>
          <w:trHeight w:val="263"/>
        </w:trPr>
        <w:tc>
          <w:tcPr>
            <w:tcW w:w="1289" w:type="dxa"/>
            <w:gridSpan w:val="2"/>
          </w:tcPr>
          <w:p w14:paraId="296F178B" w14:textId="77777777" w:rsidR="00B47B2F" w:rsidRPr="001E45D0" w:rsidRDefault="00B47B2F" w:rsidP="004A7702">
            <w:pPr>
              <w:pStyle w:val="NormalWeb"/>
              <w:spacing w:before="0" w:beforeAutospacing="0" w:after="0" w:afterAutospacing="0"/>
              <w:outlineLvl w:val="0"/>
              <w:rPr>
                <w:bCs/>
              </w:rPr>
            </w:pPr>
            <w:r w:rsidRPr="001E45D0">
              <w:rPr>
                <w:bCs/>
              </w:rPr>
              <w:t>2010</w:t>
            </w:r>
          </w:p>
        </w:tc>
        <w:tc>
          <w:tcPr>
            <w:tcW w:w="9257" w:type="dxa"/>
            <w:gridSpan w:val="2"/>
          </w:tcPr>
          <w:p w14:paraId="25E6F09C" w14:textId="77777777" w:rsidR="00B47B2F" w:rsidRPr="001E45D0" w:rsidRDefault="00B47B2F" w:rsidP="004A7702">
            <w:pPr>
              <w:pStyle w:val="NormalWeb"/>
              <w:spacing w:after="120"/>
              <w:outlineLvl w:val="0"/>
              <w:rPr>
                <w:bCs/>
              </w:rPr>
            </w:pPr>
            <w:r w:rsidRPr="001E45D0">
              <w:rPr>
                <w:bCs/>
              </w:rPr>
              <w:t xml:space="preserve">Genetic mapping for blood lipids and myocardial infarction:  What </w:t>
            </w:r>
            <w:proofErr w:type="gramStart"/>
            <w:r w:rsidRPr="001E45D0">
              <w:rPr>
                <w:bCs/>
              </w:rPr>
              <w:t>have</w:t>
            </w:r>
            <w:proofErr w:type="gramEnd"/>
            <w:r w:rsidRPr="001E45D0">
              <w:rPr>
                <w:bCs/>
              </w:rPr>
              <w:t xml:space="preserve"> we learned? / Invited Speaker</w:t>
            </w:r>
          </w:p>
        </w:tc>
      </w:tr>
      <w:tr w:rsidR="00B47B2F" w:rsidRPr="001E45D0" w14:paraId="611EE823" w14:textId="77777777" w:rsidTr="00FE5E4B">
        <w:trPr>
          <w:trHeight w:val="263"/>
        </w:trPr>
        <w:tc>
          <w:tcPr>
            <w:tcW w:w="1289" w:type="dxa"/>
            <w:gridSpan w:val="2"/>
          </w:tcPr>
          <w:p w14:paraId="2884DF7B" w14:textId="77777777" w:rsidR="00B47B2F" w:rsidRPr="001E45D0" w:rsidRDefault="00B47B2F" w:rsidP="004A7702">
            <w:pPr>
              <w:pStyle w:val="NormalWeb"/>
              <w:spacing w:before="0" w:beforeAutospacing="0" w:after="0" w:afterAutospacing="0"/>
              <w:outlineLvl w:val="0"/>
              <w:rPr>
                <w:bCs/>
              </w:rPr>
            </w:pPr>
          </w:p>
        </w:tc>
        <w:tc>
          <w:tcPr>
            <w:tcW w:w="9257" w:type="dxa"/>
            <w:gridSpan w:val="2"/>
          </w:tcPr>
          <w:p w14:paraId="0C7E375F" w14:textId="68BB331A" w:rsidR="00B47B2F" w:rsidRPr="001E45D0" w:rsidRDefault="00B47B2F" w:rsidP="004A7702">
            <w:pPr>
              <w:pStyle w:val="NormalWeb"/>
              <w:spacing w:after="120"/>
              <w:outlineLvl w:val="0"/>
              <w:rPr>
                <w:bCs/>
              </w:rPr>
            </w:pPr>
            <w:r w:rsidRPr="001E45D0">
              <w:rPr>
                <w:bCs/>
              </w:rPr>
              <w:t>Novartis Biomedical Research Institute, Cambridge, MA</w:t>
            </w:r>
            <w:r w:rsidR="003C59B5">
              <w:rPr>
                <w:bCs/>
              </w:rPr>
              <w:t xml:space="preserve"> (Novartis)</w:t>
            </w:r>
          </w:p>
        </w:tc>
      </w:tr>
      <w:tr w:rsidR="00B47B2F" w:rsidRPr="001E45D0" w14:paraId="5A5EAF3D" w14:textId="77777777" w:rsidTr="00FE5E4B">
        <w:trPr>
          <w:trHeight w:val="263"/>
        </w:trPr>
        <w:tc>
          <w:tcPr>
            <w:tcW w:w="1289" w:type="dxa"/>
            <w:gridSpan w:val="2"/>
          </w:tcPr>
          <w:p w14:paraId="1E5A671B" w14:textId="77777777" w:rsidR="00B47B2F" w:rsidRPr="001E45D0" w:rsidRDefault="00B47B2F" w:rsidP="004A7702">
            <w:pPr>
              <w:pStyle w:val="NormalWeb"/>
              <w:spacing w:before="0" w:beforeAutospacing="0" w:after="0" w:afterAutospacing="0"/>
              <w:outlineLvl w:val="0"/>
              <w:rPr>
                <w:bCs/>
              </w:rPr>
            </w:pPr>
            <w:r w:rsidRPr="001E45D0">
              <w:rPr>
                <w:bCs/>
              </w:rPr>
              <w:t>2010</w:t>
            </w:r>
          </w:p>
        </w:tc>
        <w:tc>
          <w:tcPr>
            <w:tcW w:w="9257" w:type="dxa"/>
            <w:gridSpan w:val="2"/>
          </w:tcPr>
          <w:p w14:paraId="0D32366D" w14:textId="4A2BA44D" w:rsidR="00B47B2F" w:rsidRPr="001E45D0" w:rsidRDefault="00B47B2F" w:rsidP="00B74A1B">
            <w:pPr>
              <w:pStyle w:val="NormalWeb"/>
              <w:spacing w:after="120"/>
              <w:outlineLvl w:val="0"/>
              <w:rPr>
                <w:bCs/>
              </w:rPr>
            </w:pPr>
            <w:r w:rsidRPr="001E45D0">
              <w:rPr>
                <w:bCs/>
              </w:rPr>
              <w:t>Genetic mapping for blood lipi</w:t>
            </w:r>
            <w:r w:rsidR="00B74A1B">
              <w:rPr>
                <w:bCs/>
              </w:rPr>
              <w:t>ds and myocardial infarction: W</w:t>
            </w:r>
            <w:r w:rsidRPr="001E45D0">
              <w:rPr>
                <w:bCs/>
              </w:rPr>
              <w:t xml:space="preserve">hat </w:t>
            </w:r>
            <w:proofErr w:type="gramStart"/>
            <w:r w:rsidRPr="001E45D0">
              <w:rPr>
                <w:bCs/>
              </w:rPr>
              <w:t>have</w:t>
            </w:r>
            <w:proofErr w:type="gramEnd"/>
            <w:r w:rsidRPr="001E45D0">
              <w:rPr>
                <w:bCs/>
              </w:rPr>
              <w:t xml:space="preserve"> we learned? / </w:t>
            </w:r>
            <w:r w:rsidR="00B74A1B">
              <w:rPr>
                <w:bCs/>
              </w:rPr>
              <w:t xml:space="preserve">Invited Speaker </w:t>
            </w:r>
          </w:p>
        </w:tc>
      </w:tr>
      <w:tr w:rsidR="00B47B2F" w:rsidRPr="001E45D0" w14:paraId="0CB47D3A" w14:textId="77777777" w:rsidTr="00FE5E4B">
        <w:trPr>
          <w:trHeight w:val="263"/>
        </w:trPr>
        <w:tc>
          <w:tcPr>
            <w:tcW w:w="1289" w:type="dxa"/>
            <w:gridSpan w:val="2"/>
          </w:tcPr>
          <w:p w14:paraId="7D75A779" w14:textId="77777777" w:rsidR="00B47B2F" w:rsidRPr="001E45D0" w:rsidRDefault="00B47B2F" w:rsidP="004A7702">
            <w:pPr>
              <w:pStyle w:val="NormalWeb"/>
              <w:spacing w:before="0" w:beforeAutospacing="0" w:after="0" w:afterAutospacing="0"/>
              <w:outlineLvl w:val="0"/>
              <w:rPr>
                <w:bCs/>
              </w:rPr>
            </w:pPr>
          </w:p>
        </w:tc>
        <w:tc>
          <w:tcPr>
            <w:tcW w:w="9257" w:type="dxa"/>
            <w:gridSpan w:val="2"/>
          </w:tcPr>
          <w:p w14:paraId="25A6D7E0" w14:textId="1487A2E3" w:rsidR="00B47B2F" w:rsidRPr="001E45D0" w:rsidRDefault="00B74A1B" w:rsidP="004A7702">
            <w:pPr>
              <w:pStyle w:val="NormalWeb"/>
              <w:spacing w:after="120"/>
              <w:outlineLvl w:val="0"/>
              <w:rPr>
                <w:bCs/>
              </w:rPr>
            </w:pPr>
            <w:r w:rsidRPr="001E45D0">
              <w:rPr>
                <w:bCs/>
              </w:rPr>
              <w:t>External Scientific Advisory Board Meeting</w:t>
            </w:r>
            <w:r>
              <w:rPr>
                <w:bCs/>
              </w:rPr>
              <w:t xml:space="preserve">, </w:t>
            </w:r>
            <w:r w:rsidR="00B47B2F" w:rsidRPr="001E45D0">
              <w:rPr>
                <w:bCs/>
              </w:rPr>
              <w:t>Alnylam Pharmaceuticals, Cambridge, MA</w:t>
            </w:r>
            <w:r w:rsidR="003C59B5">
              <w:rPr>
                <w:bCs/>
              </w:rPr>
              <w:t xml:space="preserve"> (Alnylam)</w:t>
            </w:r>
          </w:p>
        </w:tc>
      </w:tr>
      <w:tr w:rsidR="00EB5200" w:rsidRPr="001E45D0" w14:paraId="1462A748" w14:textId="77777777" w:rsidTr="00FE5E4B">
        <w:trPr>
          <w:trHeight w:val="263"/>
        </w:trPr>
        <w:tc>
          <w:tcPr>
            <w:tcW w:w="1289" w:type="dxa"/>
            <w:gridSpan w:val="2"/>
          </w:tcPr>
          <w:p w14:paraId="7A1EF42A" w14:textId="3EA93020" w:rsidR="00EB5200" w:rsidRPr="001E45D0" w:rsidRDefault="00EB5200" w:rsidP="004A7702">
            <w:pPr>
              <w:pStyle w:val="NormalWeb"/>
              <w:spacing w:before="0" w:beforeAutospacing="0" w:after="0" w:afterAutospacing="0"/>
              <w:outlineLvl w:val="0"/>
              <w:rPr>
                <w:bCs/>
              </w:rPr>
            </w:pPr>
            <w:r>
              <w:rPr>
                <w:bCs/>
              </w:rPr>
              <w:t>2011</w:t>
            </w:r>
          </w:p>
        </w:tc>
        <w:tc>
          <w:tcPr>
            <w:tcW w:w="9257" w:type="dxa"/>
            <w:gridSpan w:val="2"/>
          </w:tcPr>
          <w:p w14:paraId="1089DFFD" w14:textId="7BA80773" w:rsidR="00EB5200" w:rsidRPr="001E45D0" w:rsidRDefault="00EB5200" w:rsidP="004A7702">
            <w:pPr>
              <w:pStyle w:val="NormalWeb"/>
              <w:spacing w:after="120"/>
              <w:outlineLvl w:val="0"/>
              <w:rPr>
                <w:bCs/>
              </w:rPr>
            </w:pPr>
            <w:r w:rsidRPr="001E45D0">
              <w:rPr>
                <w:bCs/>
                <w:iCs/>
              </w:rPr>
              <w:t>Understanding the inherited basis for blood lipids and risk for myocardial infarction in humans / Keynote Speaker</w:t>
            </w:r>
          </w:p>
        </w:tc>
      </w:tr>
      <w:tr w:rsidR="00EB5200" w:rsidRPr="001E45D0" w14:paraId="557D300C" w14:textId="77777777" w:rsidTr="00FE5E4B">
        <w:trPr>
          <w:trHeight w:val="263"/>
        </w:trPr>
        <w:tc>
          <w:tcPr>
            <w:tcW w:w="1289" w:type="dxa"/>
            <w:gridSpan w:val="2"/>
          </w:tcPr>
          <w:p w14:paraId="4E6D8830" w14:textId="77777777" w:rsidR="00EB5200" w:rsidRPr="001E45D0" w:rsidRDefault="00EB5200" w:rsidP="004A7702">
            <w:pPr>
              <w:pStyle w:val="NormalWeb"/>
              <w:spacing w:before="0" w:beforeAutospacing="0" w:after="0" w:afterAutospacing="0"/>
              <w:outlineLvl w:val="0"/>
              <w:rPr>
                <w:bCs/>
              </w:rPr>
            </w:pPr>
          </w:p>
        </w:tc>
        <w:tc>
          <w:tcPr>
            <w:tcW w:w="9257" w:type="dxa"/>
            <w:gridSpan w:val="2"/>
          </w:tcPr>
          <w:p w14:paraId="5B0E7A78" w14:textId="6D93E8F3" w:rsidR="00EB5200" w:rsidRPr="001E45D0" w:rsidRDefault="00EB5200" w:rsidP="004A7702">
            <w:pPr>
              <w:pStyle w:val="NormalWeb"/>
              <w:spacing w:after="120"/>
              <w:outlineLvl w:val="0"/>
              <w:rPr>
                <w:bCs/>
              </w:rPr>
            </w:pPr>
            <w:r w:rsidRPr="001E45D0">
              <w:rPr>
                <w:bCs/>
                <w:iCs/>
              </w:rPr>
              <w:t>Gordon Research Conference on Atherosclerosis, Newport, RI</w:t>
            </w:r>
          </w:p>
        </w:tc>
      </w:tr>
      <w:tr w:rsidR="00B47B2F" w:rsidRPr="001E45D0" w14:paraId="461E3A58" w14:textId="77777777" w:rsidTr="00FE5E4B">
        <w:trPr>
          <w:trHeight w:val="263"/>
        </w:trPr>
        <w:tc>
          <w:tcPr>
            <w:tcW w:w="1289" w:type="dxa"/>
            <w:gridSpan w:val="2"/>
          </w:tcPr>
          <w:p w14:paraId="0334CD2D" w14:textId="77777777" w:rsidR="00B47B2F" w:rsidRPr="001E45D0" w:rsidRDefault="00B47B2F" w:rsidP="004A7702">
            <w:pPr>
              <w:pStyle w:val="NormalWeb"/>
              <w:spacing w:before="0" w:beforeAutospacing="0" w:after="0" w:afterAutospacing="0"/>
              <w:outlineLvl w:val="0"/>
              <w:rPr>
                <w:bCs/>
              </w:rPr>
            </w:pPr>
            <w:r w:rsidRPr="001E45D0">
              <w:rPr>
                <w:bCs/>
              </w:rPr>
              <w:t>2012</w:t>
            </w:r>
          </w:p>
        </w:tc>
        <w:tc>
          <w:tcPr>
            <w:tcW w:w="9257" w:type="dxa"/>
            <w:gridSpan w:val="2"/>
          </w:tcPr>
          <w:p w14:paraId="1BAFE62E" w14:textId="6F0D151A" w:rsidR="00B47B2F" w:rsidRPr="001E45D0" w:rsidRDefault="00B47B2F" w:rsidP="004A7702">
            <w:pPr>
              <w:pStyle w:val="NormalWeb"/>
              <w:spacing w:after="120"/>
              <w:outlineLvl w:val="0"/>
              <w:rPr>
                <w:bCs/>
              </w:rPr>
            </w:pPr>
            <w:r w:rsidRPr="001E45D0">
              <w:rPr>
                <w:bCs/>
              </w:rPr>
              <w:t xml:space="preserve">Understanding the inherited basis for blood lipids and myocardial infarction risk / </w:t>
            </w:r>
            <w:r w:rsidR="00D107F0" w:rsidRPr="001E45D0">
              <w:rPr>
                <w:bCs/>
              </w:rPr>
              <w:t>Cardiology Grand Rounds</w:t>
            </w:r>
          </w:p>
        </w:tc>
      </w:tr>
      <w:tr w:rsidR="00B47B2F" w:rsidRPr="001E45D0" w14:paraId="31CABD84" w14:textId="77777777" w:rsidTr="00FE5E4B">
        <w:trPr>
          <w:trHeight w:val="263"/>
        </w:trPr>
        <w:tc>
          <w:tcPr>
            <w:tcW w:w="1289" w:type="dxa"/>
            <w:gridSpan w:val="2"/>
          </w:tcPr>
          <w:p w14:paraId="10B12554" w14:textId="77777777" w:rsidR="00B47B2F" w:rsidRPr="001E45D0" w:rsidRDefault="00B47B2F" w:rsidP="004A7702">
            <w:pPr>
              <w:pStyle w:val="NormalWeb"/>
              <w:spacing w:before="0" w:beforeAutospacing="0" w:after="0" w:afterAutospacing="0"/>
              <w:outlineLvl w:val="0"/>
              <w:rPr>
                <w:bCs/>
              </w:rPr>
            </w:pPr>
          </w:p>
        </w:tc>
        <w:tc>
          <w:tcPr>
            <w:tcW w:w="9257" w:type="dxa"/>
            <w:gridSpan w:val="2"/>
          </w:tcPr>
          <w:p w14:paraId="76F1B572" w14:textId="0F003DBB" w:rsidR="00B47B2F" w:rsidRPr="001E45D0" w:rsidRDefault="00B47B2F" w:rsidP="00B74A1B">
            <w:pPr>
              <w:pStyle w:val="NormalWeb"/>
              <w:spacing w:after="120"/>
              <w:outlineLvl w:val="0"/>
              <w:rPr>
                <w:bCs/>
              </w:rPr>
            </w:pPr>
            <w:r w:rsidRPr="001E45D0">
              <w:rPr>
                <w:bCs/>
              </w:rPr>
              <w:t>Boston Medical Center</w:t>
            </w:r>
            <w:r w:rsidR="00B74A1B">
              <w:rPr>
                <w:bCs/>
              </w:rPr>
              <w:t>,</w:t>
            </w:r>
            <w:r w:rsidRPr="001E45D0">
              <w:rPr>
                <w:bCs/>
              </w:rPr>
              <w:t xml:space="preserve"> Boston, MA</w:t>
            </w:r>
          </w:p>
        </w:tc>
      </w:tr>
      <w:tr w:rsidR="00B47B2F" w:rsidRPr="001E45D0" w14:paraId="422BE8C2" w14:textId="77777777" w:rsidTr="00FE5E4B">
        <w:trPr>
          <w:trHeight w:val="263"/>
        </w:trPr>
        <w:tc>
          <w:tcPr>
            <w:tcW w:w="1289" w:type="dxa"/>
            <w:gridSpan w:val="2"/>
          </w:tcPr>
          <w:p w14:paraId="49D54865" w14:textId="77777777" w:rsidR="00B47B2F" w:rsidRPr="001E45D0" w:rsidRDefault="00B47B2F" w:rsidP="004A7702">
            <w:pPr>
              <w:pStyle w:val="NormalWeb"/>
              <w:spacing w:before="0" w:beforeAutospacing="0" w:after="0" w:afterAutospacing="0"/>
              <w:outlineLvl w:val="0"/>
              <w:rPr>
                <w:bCs/>
              </w:rPr>
            </w:pPr>
            <w:r w:rsidRPr="001E45D0">
              <w:rPr>
                <w:bCs/>
              </w:rPr>
              <w:t>2012</w:t>
            </w:r>
          </w:p>
        </w:tc>
        <w:tc>
          <w:tcPr>
            <w:tcW w:w="9257" w:type="dxa"/>
            <w:gridSpan w:val="2"/>
          </w:tcPr>
          <w:p w14:paraId="1647238F" w14:textId="77777777" w:rsidR="00B47B2F" w:rsidRPr="001E45D0" w:rsidRDefault="00B47B2F" w:rsidP="004A7702">
            <w:pPr>
              <w:pStyle w:val="NormalWeb"/>
              <w:spacing w:after="120"/>
              <w:outlineLvl w:val="0"/>
              <w:rPr>
                <w:bCs/>
              </w:rPr>
            </w:pPr>
            <w:r w:rsidRPr="001E45D0">
              <w:rPr>
                <w:bCs/>
              </w:rPr>
              <w:t>From prioritized GWAS hits to causal variants / Invited Speaker</w:t>
            </w:r>
          </w:p>
        </w:tc>
      </w:tr>
      <w:tr w:rsidR="00B47B2F" w:rsidRPr="001E45D0" w14:paraId="2EF0E9EF" w14:textId="77777777" w:rsidTr="00FE5E4B">
        <w:trPr>
          <w:trHeight w:val="263"/>
        </w:trPr>
        <w:tc>
          <w:tcPr>
            <w:tcW w:w="1289" w:type="dxa"/>
            <w:gridSpan w:val="2"/>
          </w:tcPr>
          <w:p w14:paraId="298D4314" w14:textId="77777777" w:rsidR="00B47B2F" w:rsidRPr="001E45D0" w:rsidRDefault="00B47B2F" w:rsidP="004A7702">
            <w:pPr>
              <w:pStyle w:val="NormalWeb"/>
              <w:spacing w:before="0" w:beforeAutospacing="0" w:after="0" w:afterAutospacing="0"/>
              <w:outlineLvl w:val="0"/>
              <w:rPr>
                <w:bCs/>
              </w:rPr>
            </w:pPr>
          </w:p>
        </w:tc>
        <w:tc>
          <w:tcPr>
            <w:tcW w:w="9257" w:type="dxa"/>
            <w:gridSpan w:val="2"/>
          </w:tcPr>
          <w:p w14:paraId="2B531F9F" w14:textId="6BA4739C" w:rsidR="00B47B2F" w:rsidRPr="001E45D0" w:rsidRDefault="00B47B2F" w:rsidP="004A7702">
            <w:pPr>
              <w:pStyle w:val="NormalWeb"/>
              <w:spacing w:after="120"/>
              <w:outlineLvl w:val="0"/>
              <w:rPr>
                <w:bCs/>
              </w:rPr>
            </w:pPr>
            <w:r w:rsidRPr="001E45D0">
              <w:rPr>
                <w:bCs/>
              </w:rPr>
              <w:t>Nature Colloquium on Biomedicine: From Human Genetics to Validated Drug Target, Merck Research Laboratories, Boston, MA</w:t>
            </w:r>
            <w:r w:rsidR="003C59B5">
              <w:rPr>
                <w:bCs/>
              </w:rPr>
              <w:t xml:space="preserve"> (Merck)</w:t>
            </w:r>
          </w:p>
        </w:tc>
      </w:tr>
      <w:tr w:rsidR="00B47B2F" w:rsidRPr="001E45D0" w14:paraId="5E405C8F" w14:textId="77777777" w:rsidTr="00FE5E4B">
        <w:trPr>
          <w:trHeight w:val="263"/>
        </w:trPr>
        <w:tc>
          <w:tcPr>
            <w:tcW w:w="1289" w:type="dxa"/>
            <w:gridSpan w:val="2"/>
          </w:tcPr>
          <w:p w14:paraId="6B4B4120" w14:textId="77777777" w:rsidR="00B47B2F" w:rsidRPr="001E45D0" w:rsidRDefault="00B47B2F" w:rsidP="004A7702">
            <w:pPr>
              <w:pStyle w:val="NormalWeb"/>
              <w:spacing w:before="0" w:beforeAutospacing="0" w:after="0" w:afterAutospacing="0"/>
              <w:outlineLvl w:val="0"/>
              <w:rPr>
                <w:bCs/>
              </w:rPr>
            </w:pPr>
            <w:r w:rsidRPr="001E45D0">
              <w:rPr>
                <w:bCs/>
              </w:rPr>
              <w:t>2013</w:t>
            </w:r>
          </w:p>
        </w:tc>
        <w:tc>
          <w:tcPr>
            <w:tcW w:w="9257" w:type="dxa"/>
            <w:gridSpan w:val="2"/>
          </w:tcPr>
          <w:p w14:paraId="410E5785" w14:textId="31F9ABD3" w:rsidR="00B47B2F" w:rsidRPr="001E45D0" w:rsidRDefault="00B47B2F" w:rsidP="00D107F0">
            <w:pPr>
              <w:pStyle w:val="NormalWeb"/>
              <w:spacing w:after="120"/>
              <w:outlineLvl w:val="0"/>
              <w:rPr>
                <w:bCs/>
              </w:rPr>
            </w:pPr>
            <w:r w:rsidRPr="001E45D0">
              <w:rPr>
                <w:bCs/>
              </w:rPr>
              <w:t xml:space="preserve">The </w:t>
            </w:r>
            <w:r w:rsidR="009C087B" w:rsidRPr="001E45D0">
              <w:rPr>
                <w:bCs/>
              </w:rPr>
              <w:t xml:space="preserve">genetic roots of heart disease </w:t>
            </w:r>
            <w:r w:rsidRPr="001E45D0">
              <w:rPr>
                <w:bCs/>
              </w:rPr>
              <w:t xml:space="preserve">/ </w:t>
            </w:r>
            <w:r w:rsidR="00EB0F03">
              <w:t>Invited Speaker</w:t>
            </w:r>
          </w:p>
        </w:tc>
      </w:tr>
      <w:tr w:rsidR="00B47B2F" w:rsidRPr="001E45D0" w14:paraId="11D22159" w14:textId="77777777" w:rsidTr="00FE5E4B">
        <w:trPr>
          <w:trHeight w:val="263"/>
        </w:trPr>
        <w:tc>
          <w:tcPr>
            <w:tcW w:w="1289" w:type="dxa"/>
            <w:gridSpan w:val="2"/>
          </w:tcPr>
          <w:p w14:paraId="3A3A88E7" w14:textId="77777777" w:rsidR="00B47B2F" w:rsidRPr="001E45D0" w:rsidRDefault="00B47B2F" w:rsidP="004A7702">
            <w:pPr>
              <w:pStyle w:val="NormalWeb"/>
              <w:spacing w:before="0" w:beforeAutospacing="0" w:after="0" w:afterAutospacing="0"/>
              <w:outlineLvl w:val="0"/>
              <w:rPr>
                <w:bCs/>
              </w:rPr>
            </w:pPr>
          </w:p>
        </w:tc>
        <w:tc>
          <w:tcPr>
            <w:tcW w:w="9257" w:type="dxa"/>
            <w:gridSpan w:val="2"/>
          </w:tcPr>
          <w:p w14:paraId="6C8051E1" w14:textId="71AED462" w:rsidR="00B47B2F" w:rsidRPr="001E45D0" w:rsidRDefault="00B47B2F" w:rsidP="004A7702">
            <w:pPr>
              <w:pStyle w:val="NormalWeb"/>
              <w:spacing w:after="120"/>
              <w:outlineLvl w:val="0"/>
              <w:rPr>
                <w:bCs/>
              </w:rPr>
            </w:pPr>
            <w:proofErr w:type="spellStart"/>
            <w:r w:rsidRPr="001E45D0">
              <w:rPr>
                <w:bCs/>
              </w:rPr>
              <w:t>Jeresaty</w:t>
            </w:r>
            <w:proofErr w:type="spellEnd"/>
            <w:r w:rsidRPr="001E45D0">
              <w:rPr>
                <w:bCs/>
              </w:rPr>
              <w:t xml:space="preserve"> Cardiovascular Symposium, St. Francis Hospital and Medical Center, Hartford, CT</w:t>
            </w:r>
          </w:p>
        </w:tc>
      </w:tr>
      <w:tr w:rsidR="00AE7A6D" w:rsidRPr="001E45D0" w14:paraId="08885844" w14:textId="77777777" w:rsidTr="00FE5E4B">
        <w:trPr>
          <w:trHeight w:val="263"/>
        </w:trPr>
        <w:tc>
          <w:tcPr>
            <w:tcW w:w="1289" w:type="dxa"/>
            <w:gridSpan w:val="2"/>
          </w:tcPr>
          <w:p w14:paraId="2F5D9459" w14:textId="5B16AFD5" w:rsidR="00AE7A6D" w:rsidRPr="001E45D0" w:rsidRDefault="00AE7A6D" w:rsidP="004A7702">
            <w:pPr>
              <w:pStyle w:val="NormalWeb"/>
              <w:spacing w:before="0" w:beforeAutospacing="0" w:after="0" w:afterAutospacing="0"/>
              <w:outlineLvl w:val="0"/>
              <w:rPr>
                <w:bCs/>
              </w:rPr>
            </w:pPr>
            <w:r w:rsidRPr="001E45D0">
              <w:rPr>
                <w:bCs/>
              </w:rPr>
              <w:t>2014</w:t>
            </w:r>
          </w:p>
        </w:tc>
        <w:tc>
          <w:tcPr>
            <w:tcW w:w="9257" w:type="dxa"/>
            <w:gridSpan w:val="2"/>
          </w:tcPr>
          <w:p w14:paraId="3410EE07" w14:textId="666CEFB2" w:rsidR="00AE7A6D" w:rsidRPr="001E45D0" w:rsidRDefault="00AE7A6D" w:rsidP="004A7702">
            <w:pPr>
              <w:pStyle w:val="NormalWeb"/>
              <w:spacing w:after="120"/>
              <w:outlineLvl w:val="0"/>
              <w:rPr>
                <w:bCs/>
              </w:rPr>
            </w:pPr>
            <w:r w:rsidRPr="001E45D0">
              <w:rPr>
                <w:bCs/>
              </w:rPr>
              <w:t xml:space="preserve">Uncovering nature’s gifts: discovering alleles that protect against disease / </w:t>
            </w:r>
            <w:r w:rsidR="00D107F0" w:rsidRPr="001E45D0">
              <w:rPr>
                <w:bCs/>
              </w:rPr>
              <w:t>Cardiology Grand Rounds</w:t>
            </w:r>
          </w:p>
        </w:tc>
      </w:tr>
      <w:tr w:rsidR="00AE7A6D" w:rsidRPr="001E45D0" w14:paraId="652D26C7" w14:textId="77777777" w:rsidTr="00FE5E4B">
        <w:trPr>
          <w:trHeight w:val="263"/>
        </w:trPr>
        <w:tc>
          <w:tcPr>
            <w:tcW w:w="1289" w:type="dxa"/>
            <w:gridSpan w:val="2"/>
          </w:tcPr>
          <w:p w14:paraId="18EF1EE2" w14:textId="77777777" w:rsidR="00AE7A6D" w:rsidRPr="001E45D0" w:rsidRDefault="00AE7A6D" w:rsidP="004A7702">
            <w:pPr>
              <w:pStyle w:val="NormalWeb"/>
              <w:spacing w:before="0" w:beforeAutospacing="0" w:after="0" w:afterAutospacing="0"/>
              <w:outlineLvl w:val="0"/>
              <w:rPr>
                <w:bCs/>
              </w:rPr>
            </w:pPr>
          </w:p>
        </w:tc>
        <w:tc>
          <w:tcPr>
            <w:tcW w:w="9257" w:type="dxa"/>
            <w:gridSpan w:val="2"/>
          </w:tcPr>
          <w:p w14:paraId="288082F8" w14:textId="2E325558" w:rsidR="00AE7A6D" w:rsidRPr="001E45D0" w:rsidRDefault="00AE7A6D" w:rsidP="004A7702">
            <w:pPr>
              <w:pStyle w:val="NormalWeb"/>
              <w:spacing w:after="120"/>
              <w:outlineLvl w:val="0"/>
              <w:rPr>
                <w:bCs/>
              </w:rPr>
            </w:pPr>
            <w:r w:rsidRPr="001E45D0">
              <w:rPr>
                <w:bCs/>
              </w:rPr>
              <w:t>Beth Israel Deaconess Medical Center, Boston, MA</w:t>
            </w:r>
          </w:p>
        </w:tc>
      </w:tr>
      <w:tr w:rsidR="00F87C99" w:rsidRPr="001E45D0" w14:paraId="136675F3" w14:textId="77777777" w:rsidTr="00FE5E4B">
        <w:trPr>
          <w:trHeight w:val="263"/>
        </w:trPr>
        <w:tc>
          <w:tcPr>
            <w:tcW w:w="1289" w:type="dxa"/>
            <w:gridSpan w:val="2"/>
          </w:tcPr>
          <w:p w14:paraId="5B518810" w14:textId="5CC7A99E" w:rsidR="00F87C99" w:rsidRPr="001E45D0" w:rsidRDefault="00F87C99" w:rsidP="004A7702">
            <w:pPr>
              <w:pStyle w:val="NormalWeb"/>
              <w:spacing w:before="0" w:beforeAutospacing="0" w:after="0" w:afterAutospacing="0"/>
              <w:outlineLvl w:val="0"/>
              <w:rPr>
                <w:bCs/>
              </w:rPr>
            </w:pPr>
            <w:r w:rsidRPr="001E45D0">
              <w:rPr>
                <w:bCs/>
              </w:rPr>
              <w:t>2014</w:t>
            </w:r>
          </w:p>
        </w:tc>
        <w:tc>
          <w:tcPr>
            <w:tcW w:w="9257" w:type="dxa"/>
            <w:gridSpan w:val="2"/>
          </w:tcPr>
          <w:p w14:paraId="61DDC1F3" w14:textId="5D668AEB" w:rsidR="00F87C99" w:rsidRPr="001E45D0" w:rsidRDefault="00F87C99" w:rsidP="004A7702">
            <w:pPr>
              <w:pStyle w:val="NormalWeb"/>
              <w:spacing w:after="120"/>
              <w:outlineLvl w:val="0"/>
              <w:rPr>
                <w:bCs/>
              </w:rPr>
            </w:pPr>
            <w:r w:rsidRPr="001E45D0">
              <w:rPr>
                <w:bCs/>
              </w:rPr>
              <w:t>Discovering genes that protect against disease / Invited Speaker</w:t>
            </w:r>
          </w:p>
        </w:tc>
      </w:tr>
      <w:tr w:rsidR="00F87C99" w:rsidRPr="001E45D0" w14:paraId="230C2261" w14:textId="77777777" w:rsidTr="00FE5E4B">
        <w:trPr>
          <w:trHeight w:val="263"/>
        </w:trPr>
        <w:tc>
          <w:tcPr>
            <w:tcW w:w="1289" w:type="dxa"/>
            <w:gridSpan w:val="2"/>
          </w:tcPr>
          <w:p w14:paraId="6FECCFE4" w14:textId="77777777" w:rsidR="00F87C99" w:rsidRPr="001E45D0" w:rsidRDefault="00F87C99" w:rsidP="004A7702">
            <w:pPr>
              <w:pStyle w:val="NormalWeb"/>
              <w:spacing w:before="0" w:beforeAutospacing="0" w:after="0" w:afterAutospacing="0"/>
              <w:outlineLvl w:val="0"/>
              <w:rPr>
                <w:bCs/>
              </w:rPr>
            </w:pPr>
          </w:p>
        </w:tc>
        <w:tc>
          <w:tcPr>
            <w:tcW w:w="9257" w:type="dxa"/>
            <w:gridSpan w:val="2"/>
          </w:tcPr>
          <w:p w14:paraId="6AF062D3" w14:textId="1EF40B1B" w:rsidR="00F87C99" w:rsidRPr="001E45D0" w:rsidRDefault="00F87C99" w:rsidP="004A7702">
            <w:pPr>
              <w:pStyle w:val="NormalWeb"/>
              <w:spacing w:after="120"/>
              <w:outlineLvl w:val="0"/>
              <w:rPr>
                <w:bCs/>
              </w:rPr>
            </w:pPr>
            <w:r w:rsidRPr="001E45D0">
              <w:rPr>
                <w:bCs/>
              </w:rPr>
              <w:t>Cardiovascular and Metabolism (CVM) Group Seminar, Novartis Institutes for Biomedical Research, Cambridge, MA</w:t>
            </w:r>
            <w:r w:rsidR="003C59B5">
              <w:rPr>
                <w:bCs/>
              </w:rPr>
              <w:t xml:space="preserve"> (Novartis)</w:t>
            </w:r>
          </w:p>
        </w:tc>
      </w:tr>
      <w:tr w:rsidR="003A431A" w:rsidRPr="001E45D0" w14:paraId="6D3F9B7C" w14:textId="77777777" w:rsidTr="00FE5E4B">
        <w:trPr>
          <w:trHeight w:val="263"/>
        </w:trPr>
        <w:tc>
          <w:tcPr>
            <w:tcW w:w="1289" w:type="dxa"/>
            <w:gridSpan w:val="2"/>
          </w:tcPr>
          <w:p w14:paraId="196823FC" w14:textId="3C3CDA0F" w:rsidR="003A431A" w:rsidRPr="001E45D0" w:rsidRDefault="003A431A" w:rsidP="004A7702">
            <w:pPr>
              <w:pStyle w:val="NormalWeb"/>
              <w:spacing w:before="0" w:beforeAutospacing="0" w:after="0" w:afterAutospacing="0"/>
              <w:outlineLvl w:val="0"/>
              <w:rPr>
                <w:bCs/>
              </w:rPr>
            </w:pPr>
            <w:r w:rsidRPr="001E45D0">
              <w:rPr>
                <w:bCs/>
              </w:rPr>
              <w:t>2014</w:t>
            </w:r>
          </w:p>
        </w:tc>
        <w:tc>
          <w:tcPr>
            <w:tcW w:w="9257" w:type="dxa"/>
            <w:gridSpan w:val="2"/>
          </w:tcPr>
          <w:p w14:paraId="4B3938A9" w14:textId="3972225D" w:rsidR="003A431A" w:rsidRPr="001E45D0" w:rsidRDefault="003A431A" w:rsidP="00D107F0">
            <w:pPr>
              <w:pStyle w:val="NormalWeb"/>
              <w:spacing w:after="120"/>
              <w:outlineLvl w:val="0"/>
              <w:rPr>
                <w:bCs/>
              </w:rPr>
            </w:pPr>
            <w:r w:rsidRPr="001E45D0">
              <w:rPr>
                <w:bCs/>
              </w:rPr>
              <w:t xml:space="preserve">Cardiovascular genomics:  from discovery to therapeutic insights / </w:t>
            </w:r>
            <w:r w:rsidR="00EB0F03">
              <w:t>Invited Speaker</w:t>
            </w:r>
          </w:p>
        </w:tc>
      </w:tr>
      <w:tr w:rsidR="003A431A" w:rsidRPr="001E45D0" w14:paraId="6706E32B" w14:textId="77777777" w:rsidTr="00FE5E4B">
        <w:trPr>
          <w:trHeight w:val="263"/>
        </w:trPr>
        <w:tc>
          <w:tcPr>
            <w:tcW w:w="1289" w:type="dxa"/>
            <w:gridSpan w:val="2"/>
          </w:tcPr>
          <w:p w14:paraId="0B7422F4" w14:textId="77777777" w:rsidR="003A431A" w:rsidRPr="001E45D0" w:rsidRDefault="003A431A" w:rsidP="004A7702">
            <w:pPr>
              <w:pStyle w:val="NormalWeb"/>
              <w:spacing w:before="0" w:beforeAutospacing="0" w:after="0" w:afterAutospacing="0"/>
              <w:outlineLvl w:val="0"/>
              <w:rPr>
                <w:bCs/>
              </w:rPr>
            </w:pPr>
          </w:p>
        </w:tc>
        <w:tc>
          <w:tcPr>
            <w:tcW w:w="9257" w:type="dxa"/>
            <w:gridSpan w:val="2"/>
          </w:tcPr>
          <w:p w14:paraId="016DA95C" w14:textId="258867AD" w:rsidR="003A431A" w:rsidRPr="001E45D0" w:rsidRDefault="003A431A" w:rsidP="003A431A">
            <w:pPr>
              <w:pStyle w:val="NormalWeb"/>
              <w:spacing w:after="120"/>
              <w:outlineLvl w:val="0"/>
              <w:rPr>
                <w:bCs/>
              </w:rPr>
            </w:pPr>
            <w:r w:rsidRPr="001E45D0">
              <w:rPr>
                <w:bCs/>
              </w:rPr>
              <w:t>Boston Children’s Hospital Cardiology Clinic Seminar, Boston, MA</w:t>
            </w:r>
          </w:p>
        </w:tc>
      </w:tr>
      <w:tr w:rsidR="005713AE" w:rsidRPr="001E45D0" w14:paraId="6C5491E9" w14:textId="77777777" w:rsidTr="00FE5E4B">
        <w:trPr>
          <w:trHeight w:val="263"/>
        </w:trPr>
        <w:tc>
          <w:tcPr>
            <w:tcW w:w="1289" w:type="dxa"/>
            <w:gridSpan w:val="2"/>
          </w:tcPr>
          <w:p w14:paraId="32C83553" w14:textId="036E881E" w:rsidR="005713AE" w:rsidRPr="001E45D0" w:rsidRDefault="005713AE" w:rsidP="004A7702">
            <w:pPr>
              <w:pStyle w:val="NormalWeb"/>
              <w:spacing w:before="0" w:beforeAutospacing="0" w:after="0" w:afterAutospacing="0"/>
              <w:outlineLvl w:val="0"/>
              <w:rPr>
                <w:bCs/>
              </w:rPr>
            </w:pPr>
            <w:r w:rsidRPr="001E45D0">
              <w:rPr>
                <w:bCs/>
              </w:rPr>
              <w:t>2014</w:t>
            </w:r>
          </w:p>
        </w:tc>
        <w:tc>
          <w:tcPr>
            <w:tcW w:w="9257" w:type="dxa"/>
            <w:gridSpan w:val="2"/>
          </w:tcPr>
          <w:p w14:paraId="45B282E6" w14:textId="3FB23A92" w:rsidR="005713AE" w:rsidRPr="001E45D0" w:rsidRDefault="005713AE" w:rsidP="003A431A">
            <w:pPr>
              <w:pStyle w:val="NormalWeb"/>
              <w:spacing w:after="120"/>
              <w:outlineLvl w:val="0"/>
              <w:rPr>
                <w:bCs/>
              </w:rPr>
            </w:pPr>
            <w:r w:rsidRPr="001E45D0">
              <w:rPr>
                <w:bCs/>
              </w:rPr>
              <w:t>Resolving causal influences among correlated risk factors for coronary artery disease / Invited Speaker</w:t>
            </w:r>
          </w:p>
        </w:tc>
      </w:tr>
      <w:tr w:rsidR="005713AE" w:rsidRPr="001E45D0" w14:paraId="6D6C5B76" w14:textId="77777777" w:rsidTr="00FE5E4B">
        <w:trPr>
          <w:trHeight w:val="263"/>
        </w:trPr>
        <w:tc>
          <w:tcPr>
            <w:tcW w:w="1289" w:type="dxa"/>
            <w:gridSpan w:val="2"/>
          </w:tcPr>
          <w:p w14:paraId="58977F82" w14:textId="77777777" w:rsidR="005713AE" w:rsidRPr="001E45D0" w:rsidRDefault="005713AE" w:rsidP="004A7702">
            <w:pPr>
              <w:pStyle w:val="NormalWeb"/>
              <w:spacing w:before="0" w:beforeAutospacing="0" w:after="0" w:afterAutospacing="0"/>
              <w:outlineLvl w:val="0"/>
              <w:rPr>
                <w:bCs/>
              </w:rPr>
            </w:pPr>
          </w:p>
        </w:tc>
        <w:tc>
          <w:tcPr>
            <w:tcW w:w="9257" w:type="dxa"/>
            <w:gridSpan w:val="2"/>
          </w:tcPr>
          <w:p w14:paraId="4703875A" w14:textId="5B3139AF" w:rsidR="005713AE" w:rsidRPr="001E45D0" w:rsidRDefault="005713AE" w:rsidP="003A431A">
            <w:pPr>
              <w:pStyle w:val="NormalWeb"/>
              <w:spacing w:after="120"/>
              <w:outlineLvl w:val="0"/>
              <w:rPr>
                <w:bCs/>
              </w:rPr>
            </w:pPr>
            <w:r w:rsidRPr="001E45D0">
              <w:rPr>
                <w:bCs/>
              </w:rPr>
              <w:t>Causal Inference: Algorithms, Methods and Resources Industry Workshop, Boston, MA</w:t>
            </w:r>
          </w:p>
        </w:tc>
      </w:tr>
      <w:tr w:rsidR="005713AE" w:rsidRPr="001E45D0" w14:paraId="56A93EBA" w14:textId="77777777" w:rsidTr="00FE5E4B">
        <w:trPr>
          <w:trHeight w:val="263"/>
        </w:trPr>
        <w:tc>
          <w:tcPr>
            <w:tcW w:w="1289" w:type="dxa"/>
            <w:gridSpan w:val="2"/>
          </w:tcPr>
          <w:p w14:paraId="3C2F0724" w14:textId="43253AE7" w:rsidR="005713AE" w:rsidRPr="001E45D0" w:rsidRDefault="005713AE" w:rsidP="004A7702">
            <w:pPr>
              <w:pStyle w:val="NormalWeb"/>
              <w:spacing w:before="0" w:beforeAutospacing="0" w:after="0" w:afterAutospacing="0"/>
              <w:outlineLvl w:val="0"/>
              <w:rPr>
                <w:bCs/>
              </w:rPr>
            </w:pPr>
            <w:r w:rsidRPr="001E45D0">
              <w:rPr>
                <w:bCs/>
              </w:rPr>
              <w:t>2014</w:t>
            </w:r>
          </w:p>
        </w:tc>
        <w:tc>
          <w:tcPr>
            <w:tcW w:w="9257" w:type="dxa"/>
            <w:gridSpan w:val="2"/>
          </w:tcPr>
          <w:p w14:paraId="7331C040" w14:textId="68A50269" w:rsidR="005713AE" w:rsidRPr="001E45D0" w:rsidRDefault="005713AE" w:rsidP="00D107F0">
            <w:pPr>
              <w:pStyle w:val="NormalWeb"/>
              <w:spacing w:after="120"/>
              <w:outlineLvl w:val="0"/>
              <w:rPr>
                <w:bCs/>
              </w:rPr>
            </w:pPr>
            <w:r w:rsidRPr="001E45D0">
              <w:rPr>
                <w:bCs/>
              </w:rPr>
              <w:t xml:space="preserve">Implications </w:t>
            </w:r>
            <w:r w:rsidR="009C087B" w:rsidRPr="001E45D0">
              <w:rPr>
                <w:bCs/>
              </w:rPr>
              <w:t xml:space="preserve">of recent genetic findings on management of cardiovascular risk </w:t>
            </w:r>
            <w:r w:rsidRPr="001E45D0">
              <w:rPr>
                <w:bCs/>
              </w:rPr>
              <w:t xml:space="preserve">/ </w:t>
            </w:r>
            <w:r w:rsidR="00EB0F03">
              <w:t>Invited Speaker</w:t>
            </w:r>
          </w:p>
        </w:tc>
      </w:tr>
      <w:tr w:rsidR="005713AE" w:rsidRPr="001E45D0" w14:paraId="1B0A66B6" w14:textId="77777777" w:rsidTr="00FE5E4B">
        <w:trPr>
          <w:trHeight w:val="263"/>
        </w:trPr>
        <w:tc>
          <w:tcPr>
            <w:tcW w:w="1289" w:type="dxa"/>
            <w:gridSpan w:val="2"/>
          </w:tcPr>
          <w:p w14:paraId="47655479" w14:textId="77777777" w:rsidR="005713AE" w:rsidRPr="001E45D0" w:rsidRDefault="005713AE" w:rsidP="004A7702">
            <w:pPr>
              <w:pStyle w:val="NormalWeb"/>
              <w:spacing w:before="0" w:beforeAutospacing="0" w:after="0" w:afterAutospacing="0"/>
              <w:outlineLvl w:val="0"/>
              <w:rPr>
                <w:bCs/>
              </w:rPr>
            </w:pPr>
          </w:p>
        </w:tc>
        <w:tc>
          <w:tcPr>
            <w:tcW w:w="9257" w:type="dxa"/>
            <w:gridSpan w:val="2"/>
          </w:tcPr>
          <w:p w14:paraId="15669262" w14:textId="3ED2E5BD" w:rsidR="005713AE" w:rsidRPr="001E45D0" w:rsidRDefault="005713AE" w:rsidP="003A431A">
            <w:pPr>
              <w:pStyle w:val="NormalWeb"/>
              <w:spacing w:after="120"/>
              <w:outlineLvl w:val="0"/>
              <w:rPr>
                <w:bCs/>
              </w:rPr>
            </w:pPr>
            <w:r w:rsidRPr="001E45D0">
              <w:rPr>
                <w:bCs/>
              </w:rPr>
              <w:t>Cardiometabolic Health Congress, Boston, MA</w:t>
            </w:r>
          </w:p>
        </w:tc>
      </w:tr>
      <w:tr w:rsidR="005713AE" w:rsidRPr="001E45D0" w14:paraId="6640D5F0" w14:textId="77777777" w:rsidTr="00FE5E4B">
        <w:trPr>
          <w:trHeight w:val="263"/>
        </w:trPr>
        <w:tc>
          <w:tcPr>
            <w:tcW w:w="1289" w:type="dxa"/>
            <w:gridSpan w:val="2"/>
          </w:tcPr>
          <w:p w14:paraId="1E8C31CA" w14:textId="605C36AC" w:rsidR="005713AE" w:rsidRPr="001E45D0" w:rsidRDefault="005713AE" w:rsidP="004A7702">
            <w:pPr>
              <w:pStyle w:val="NormalWeb"/>
              <w:spacing w:before="0" w:beforeAutospacing="0" w:after="0" w:afterAutospacing="0"/>
              <w:outlineLvl w:val="0"/>
              <w:rPr>
                <w:bCs/>
              </w:rPr>
            </w:pPr>
            <w:r w:rsidRPr="001E45D0">
              <w:rPr>
                <w:bCs/>
              </w:rPr>
              <w:t>2014</w:t>
            </w:r>
          </w:p>
        </w:tc>
        <w:tc>
          <w:tcPr>
            <w:tcW w:w="9257" w:type="dxa"/>
            <w:gridSpan w:val="2"/>
          </w:tcPr>
          <w:p w14:paraId="035EC88F" w14:textId="7B59AD29" w:rsidR="005713AE" w:rsidRPr="001E45D0" w:rsidRDefault="005713AE" w:rsidP="00D107F0">
            <w:pPr>
              <w:pStyle w:val="NormalWeb"/>
              <w:spacing w:after="120"/>
              <w:outlineLvl w:val="0"/>
              <w:rPr>
                <w:bCs/>
              </w:rPr>
            </w:pPr>
            <w:r w:rsidRPr="001E45D0">
              <w:rPr>
                <w:bCs/>
              </w:rPr>
              <w:t xml:space="preserve">Genetic </w:t>
            </w:r>
            <w:r w:rsidR="009C087B" w:rsidRPr="001E45D0">
              <w:rPr>
                <w:bCs/>
              </w:rPr>
              <w:t>insights into mechanisms underlying regulation o</w:t>
            </w:r>
            <w:r w:rsidRPr="001E45D0">
              <w:rPr>
                <w:bCs/>
              </w:rPr>
              <w:t xml:space="preserve">f LDL-C / </w:t>
            </w:r>
            <w:r w:rsidR="00EB0F03">
              <w:t>Invited Speaker</w:t>
            </w:r>
          </w:p>
        </w:tc>
      </w:tr>
      <w:tr w:rsidR="005713AE" w:rsidRPr="001E45D0" w14:paraId="11EB5509" w14:textId="77777777" w:rsidTr="00FE5E4B">
        <w:trPr>
          <w:trHeight w:val="263"/>
        </w:trPr>
        <w:tc>
          <w:tcPr>
            <w:tcW w:w="1289" w:type="dxa"/>
            <w:gridSpan w:val="2"/>
          </w:tcPr>
          <w:p w14:paraId="629F6F91" w14:textId="77777777" w:rsidR="005713AE" w:rsidRPr="001E45D0" w:rsidRDefault="005713AE" w:rsidP="004A7702">
            <w:pPr>
              <w:pStyle w:val="NormalWeb"/>
              <w:spacing w:before="0" w:beforeAutospacing="0" w:after="0" w:afterAutospacing="0"/>
              <w:outlineLvl w:val="0"/>
              <w:rPr>
                <w:bCs/>
              </w:rPr>
            </w:pPr>
          </w:p>
        </w:tc>
        <w:tc>
          <w:tcPr>
            <w:tcW w:w="9257" w:type="dxa"/>
            <w:gridSpan w:val="2"/>
          </w:tcPr>
          <w:p w14:paraId="19880317" w14:textId="26B4784F" w:rsidR="00E562A0" w:rsidRPr="001E45D0" w:rsidRDefault="005713AE" w:rsidP="003A431A">
            <w:pPr>
              <w:pStyle w:val="NormalWeb"/>
              <w:spacing w:after="120"/>
              <w:outlineLvl w:val="0"/>
              <w:rPr>
                <w:bCs/>
              </w:rPr>
            </w:pPr>
            <w:r w:rsidRPr="001E45D0">
              <w:rPr>
                <w:bCs/>
              </w:rPr>
              <w:t>Cardiometabolic Health Congress, Boston, MA</w:t>
            </w:r>
          </w:p>
        </w:tc>
      </w:tr>
      <w:tr w:rsidR="00035120" w:rsidRPr="001E45D0" w14:paraId="7EC452EC" w14:textId="77777777" w:rsidTr="00FE5E4B">
        <w:trPr>
          <w:trHeight w:val="263"/>
        </w:trPr>
        <w:tc>
          <w:tcPr>
            <w:tcW w:w="1289" w:type="dxa"/>
            <w:gridSpan w:val="2"/>
          </w:tcPr>
          <w:p w14:paraId="251D1AB8" w14:textId="1C1892E3" w:rsidR="00035120" w:rsidRPr="00D14900" w:rsidRDefault="0012458E" w:rsidP="004A7702">
            <w:pPr>
              <w:pStyle w:val="NormalWeb"/>
              <w:spacing w:before="0" w:beforeAutospacing="0" w:after="0" w:afterAutospacing="0"/>
              <w:outlineLvl w:val="0"/>
              <w:rPr>
                <w:bCs/>
              </w:rPr>
            </w:pPr>
            <w:r w:rsidRPr="00D14900">
              <w:rPr>
                <w:bCs/>
              </w:rPr>
              <w:t>2015</w:t>
            </w:r>
          </w:p>
        </w:tc>
        <w:tc>
          <w:tcPr>
            <w:tcW w:w="9257" w:type="dxa"/>
            <w:gridSpan w:val="2"/>
          </w:tcPr>
          <w:p w14:paraId="6896DDB5" w14:textId="0CF79A40" w:rsidR="00035120" w:rsidRPr="00D14900" w:rsidRDefault="0012458E" w:rsidP="00D107F0">
            <w:pPr>
              <w:pStyle w:val="NormalWeb"/>
              <w:spacing w:after="120"/>
              <w:outlineLvl w:val="0"/>
              <w:rPr>
                <w:color w:val="000000"/>
              </w:rPr>
            </w:pPr>
            <w:r w:rsidRPr="00D14900">
              <w:rPr>
                <w:bCs/>
              </w:rPr>
              <w:t>Lipids: bench to bedside to population and vice versa / Invited Speaker</w:t>
            </w:r>
          </w:p>
        </w:tc>
      </w:tr>
      <w:tr w:rsidR="00035120" w:rsidRPr="001E45D0" w14:paraId="36032F34" w14:textId="77777777" w:rsidTr="00FE5E4B">
        <w:trPr>
          <w:trHeight w:val="263"/>
        </w:trPr>
        <w:tc>
          <w:tcPr>
            <w:tcW w:w="1289" w:type="dxa"/>
            <w:gridSpan w:val="2"/>
          </w:tcPr>
          <w:p w14:paraId="74E4A7A3" w14:textId="77777777" w:rsidR="00035120" w:rsidRPr="00D14900" w:rsidRDefault="00035120" w:rsidP="004A7702">
            <w:pPr>
              <w:pStyle w:val="NormalWeb"/>
              <w:spacing w:before="0" w:beforeAutospacing="0" w:after="0" w:afterAutospacing="0"/>
              <w:outlineLvl w:val="0"/>
              <w:rPr>
                <w:bCs/>
              </w:rPr>
            </w:pPr>
          </w:p>
        </w:tc>
        <w:tc>
          <w:tcPr>
            <w:tcW w:w="9257" w:type="dxa"/>
            <w:gridSpan w:val="2"/>
          </w:tcPr>
          <w:p w14:paraId="03001A72" w14:textId="7DACF5A1" w:rsidR="00035120" w:rsidRPr="00D14900" w:rsidRDefault="0012458E" w:rsidP="00D107F0">
            <w:pPr>
              <w:pStyle w:val="NormalWeb"/>
              <w:spacing w:after="120"/>
              <w:outlineLvl w:val="0"/>
              <w:rPr>
                <w:color w:val="000000"/>
              </w:rPr>
            </w:pPr>
            <w:r w:rsidRPr="00D14900">
              <w:rPr>
                <w:bCs/>
              </w:rPr>
              <w:t>Genetic Epidemiology and Functional Genomics for Investigators: Framingham Heart Study July Workshop, Boston University School of Medicine, Boston, MA</w:t>
            </w:r>
          </w:p>
        </w:tc>
      </w:tr>
      <w:tr w:rsidR="009568C3" w:rsidRPr="001E45D0" w14:paraId="356CCF4C" w14:textId="77777777" w:rsidTr="00FE5E4B">
        <w:trPr>
          <w:trHeight w:val="263"/>
        </w:trPr>
        <w:tc>
          <w:tcPr>
            <w:tcW w:w="1289" w:type="dxa"/>
            <w:gridSpan w:val="2"/>
          </w:tcPr>
          <w:p w14:paraId="5D1CEF1A" w14:textId="2A595FD1" w:rsidR="009568C3" w:rsidRPr="00D14900" w:rsidRDefault="009568C3" w:rsidP="004A7702">
            <w:pPr>
              <w:pStyle w:val="NormalWeb"/>
              <w:spacing w:before="0" w:beforeAutospacing="0" w:after="0" w:afterAutospacing="0"/>
              <w:outlineLvl w:val="0"/>
              <w:rPr>
                <w:bCs/>
              </w:rPr>
            </w:pPr>
            <w:r w:rsidRPr="00D14900">
              <w:rPr>
                <w:bCs/>
              </w:rPr>
              <w:t>2015</w:t>
            </w:r>
          </w:p>
        </w:tc>
        <w:tc>
          <w:tcPr>
            <w:tcW w:w="9257" w:type="dxa"/>
            <w:gridSpan w:val="2"/>
          </w:tcPr>
          <w:p w14:paraId="3A0D907D" w14:textId="41BD9A29" w:rsidR="009568C3" w:rsidRPr="00D14900" w:rsidRDefault="009568C3" w:rsidP="00D107F0">
            <w:pPr>
              <w:pStyle w:val="NormalWeb"/>
              <w:spacing w:after="120"/>
              <w:outlineLvl w:val="0"/>
              <w:rPr>
                <w:bCs/>
              </w:rPr>
            </w:pPr>
            <w:r w:rsidRPr="00D14900">
              <w:rPr>
                <w:color w:val="000000"/>
              </w:rPr>
              <w:t>Leveraging human genetics to understand risk for and protection from cardiovascular disease / Cardiovascular Medicine Grand Rounds</w:t>
            </w:r>
          </w:p>
        </w:tc>
      </w:tr>
      <w:tr w:rsidR="009568C3" w:rsidRPr="001E45D0" w14:paraId="4DACD130" w14:textId="77777777" w:rsidTr="00FE5E4B">
        <w:trPr>
          <w:trHeight w:val="263"/>
        </w:trPr>
        <w:tc>
          <w:tcPr>
            <w:tcW w:w="1289" w:type="dxa"/>
            <w:gridSpan w:val="2"/>
          </w:tcPr>
          <w:p w14:paraId="7FFC9DAA" w14:textId="77777777" w:rsidR="009568C3" w:rsidRPr="00D14900" w:rsidRDefault="009568C3" w:rsidP="004A7702">
            <w:pPr>
              <w:pStyle w:val="NormalWeb"/>
              <w:spacing w:before="0" w:beforeAutospacing="0" w:after="0" w:afterAutospacing="0"/>
              <w:outlineLvl w:val="0"/>
              <w:rPr>
                <w:bCs/>
              </w:rPr>
            </w:pPr>
          </w:p>
        </w:tc>
        <w:tc>
          <w:tcPr>
            <w:tcW w:w="9257" w:type="dxa"/>
            <w:gridSpan w:val="2"/>
          </w:tcPr>
          <w:p w14:paraId="19397E3E" w14:textId="6DA3D8AE" w:rsidR="009568C3" w:rsidRPr="00D14900" w:rsidRDefault="009568C3" w:rsidP="00D107F0">
            <w:pPr>
              <w:pStyle w:val="NormalWeb"/>
              <w:spacing w:after="120"/>
              <w:outlineLvl w:val="0"/>
              <w:rPr>
                <w:bCs/>
              </w:rPr>
            </w:pPr>
            <w:r w:rsidRPr="00D14900">
              <w:rPr>
                <w:color w:val="000000"/>
              </w:rPr>
              <w:t>Yale University, New Have</w:t>
            </w:r>
            <w:r w:rsidR="00703554">
              <w:rPr>
                <w:color w:val="000000"/>
              </w:rPr>
              <w:t>n</w:t>
            </w:r>
            <w:r w:rsidRPr="00D14900">
              <w:rPr>
                <w:color w:val="000000"/>
              </w:rPr>
              <w:t>, CT</w:t>
            </w:r>
          </w:p>
        </w:tc>
      </w:tr>
      <w:tr w:rsidR="00742345" w:rsidRPr="001E45D0" w14:paraId="553EA294" w14:textId="77777777" w:rsidTr="00FE5E4B">
        <w:trPr>
          <w:trHeight w:val="263"/>
        </w:trPr>
        <w:tc>
          <w:tcPr>
            <w:tcW w:w="1289" w:type="dxa"/>
            <w:gridSpan w:val="2"/>
          </w:tcPr>
          <w:p w14:paraId="32B4E65A" w14:textId="5EEFE041" w:rsidR="00742345" w:rsidRPr="00D14900" w:rsidRDefault="00742345" w:rsidP="004A7702">
            <w:pPr>
              <w:pStyle w:val="NormalWeb"/>
              <w:spacing w:before="0" w:beforeAutospacing="0" w:after="0" w:afterAutospacing="0"/>
              <w:outlineLvl w:val="0"/>
              <w:rPr>
                <w:bCs/>
              </w:rPr>
            </w:pPr>
            <w:r w:rsidRPr="00D14900">
              <w:rPr>
                <w:bCs/>
              </w:rPr>
              <w:t>2015</w:t>
            </w:r>
          </w:p>
        </w:tc>
        <w:tc>
          <w:tcPr>
            <w:tcW w:w="9257" w:type="dxa"/>
            <w:gridSpan w:val="2"/>
          </w:tcPr>
          <w:p w14:paraId="60F5EAD4" w14:textId="7F60B160" w:rsidR="00742345" w:rsidRPr="00D14900" w:rsidRDefault="00742345" w:rsidP="003A431A">
            <w:pPr>
              <w:pStyle w:val="NormalWeb"/>
              <w:spacing w:after="120"/>
              <w:outlineLvl w:val="0"/>
              <w:rPr>
                <w:bCs/>
              </w:rPr>
            </w:pPr>
            <w:r w:rsidRPr="00D14900">
              <w:rPr>
                <w:bCs/>
              </w:rPr>
              <w:t xml:space="preserve">Plasma </w:t>
            </w:r>
            <w:r w:rsidR="009C087B" w:rsidRPr="00D14900">
              <w:rPr>
                <w:bCs/>
              </w:rPr>
              <w:t>triglycerides and risk for coronary heart disease: what does human genetics teach us</w:t>
            </w:r>
            <w:r w:rsidRPr="00D14900">
              <w:rPr>
                <w:bCs/>
              </w:rPr>
              <w:t>? / Invited Speaker</w:t>
            </w:r>
          </w:p>
        </w:tc>
      </w:tr>
      <w:tr w:rsidR="00742345" w:rsidRPr="001E45D0" w14:paraId="3BA8EBEC" w14:textId="77777777" w:rsidTr="00FE5E4B">
        <w:trPr>
          <w:trHeight w:val="263"/>
        </w:trPr>
        <w:tc>
          <w:tcPr>
            <w:tcW w:w="1289" w:type="dxa"/>
            <w:gridSpan w:val="2"/>
          </w:tcPr>
          <w:p w14:paraId="00D52123" w14:textId="77777777" w:rsidR="00742345" w:rsidRPr="00D14900" w:rsidRDefault="00742345" w:rsidP="004A7702">
            <w:pPr>
              <w:pStyle w:val="NormalWeb"/>
              <w:spacing w:before="0" w:beforeAutospacing="0" w:after="0" w:afterAutospacing="0"/>
              <w:outlineLvl w:val="0"/>
              <w:rPr>
                <w:bCs/>
              </w:rPr>
            </w:pPr>
          </w:p>
        </w:tc>
        <w:tc>
          <w:tcPr>
            <w:tcW w:w="9257" w:type="dxa"/>
            <w:gridSpan w:val="2"/>
          </w:tcPr>
          <w:p w14:paraId="0B64F8C9" w14:textId="60A31AE8" w:rsidR="00742345" w:rsidRPr="00D14900" w:rsidRDefault="00742345" w:rsidP="00742345">
            <w:pPr>
              <w:pStyle w:val="NormalWeb"/>
              <w:spacing w:after="120"/>
              <w:outlineLvl w:val="0"/>
              <w:rPr>
                <w:b/>
                <w:bCs/>
              </w:rPr>
            </w:pPr>
            <w:r w:rsidRPr="00D14900">
              <w:rPr>
                <w:bCs/>
              </w:rPr>
              <w:t xml:space="preserve">10th Annual Cardiometabolic Health Congress, </w:t>
            </w:r>
            <w:r w:rsidR="00703554">
              <w:rPr>
                <w:bCs/>
              </w:rPr>
              <w:t>Boston, MA</w:t>
            </w:r>
          </w:p>
        </w:tc>
      </w:tr>
      <w:tr w:rsidR="00784294" w:rsidRPr="001E45D0" w14:paraId="3DB68759" w14:textId="77777777" w:rsidTr="00FE5E4B">
        <w:trPr>
          <w:trHeight w:val="263"/>
        </w:trPr>
        <w:tc>
          <w:tcPr>
            <w:tcW w:w="1289" w:type="dxa"/>
            <w:gridSpan w:val="2"/>
          </w:tcPr>
          <w:p w14:paraId="600F1082" w14:textId="1E7331E2" w:rsidR="00784294" w:rsidRPr="00D14900" w:rsidRDefault="00784294" w:rsidP="004A7702">
            <w:pPr>
              <w:pStyle w:val="NormalWeb"/>
              <w:spacing w:before="0" w:beforeAutospacing="0" w:after="0" w:afterAutospacing="0"/>
              <w:outlineLvl w:val="0"/>
              <w:rPr>
                <w:bCs/>
              </w:rPr>
            </w:pPr>
            <w:r w:rsidRPr="00D14900">
              <w:rPr>
                <w:bCs/>
              </w:rPr>
              <w:t>2015</w:t>
            </w:r>
          </w:p>
        </w:tc>
        <w:tc>
          <w:tcPr>
            <w:tcW w:w="9257" w:type="dxa"/>
            <w:gridSpan w:val="2"/>
          </w:tcPr>
          <w:p w14:paraId="3CF92969" w14:textId="46A2F216" w:rsidR="00784294" w:rsidRPr="00D14900" w:rsidRDefault="00784294" w:rsidP="00D107F0">
            <w:pPr>
              <w:pStyle w:val="NormalWeb"/>
              <w:spacing w:after="120"/>
              <w:outlineLvl w:val="0"/>
              <w:rPr>
                <w:bCs/>
              </w:rPr>
            </w:pPr>
            <w:r w:rsidRPr="00D14900">
              <w:rPr>
                <w:bCs/>
              </w:rPr>
              <w:t xml:space="preserve">Developing medicines that mimic the natural successes of the human genome / </w:t>
            </w:r>
            <w:r w:rsidR="00EB0F03" w:rsidRPr="00D14900">
              <w:t>Invited Speaker</w:t>
            </w:r>
          </w:p>
        </w:tc>
      </w:tr>
      <w:tr w:rsidR="00784294" w:rsidRPr="001E45D0" w14:paraId="7FDDA456" w14:textId="77777777" w:rsidTr="00FE5E4B">
        <w:trPr>
          <w:trHeight w:val="263"/>
        </w:trPr>
        <w:tc>
          <w:tcPr>
            <w:tcW w:w="1289" w:type="dxa"/>
            <w:gridSpan w:val="2"/>
          </w:tcPr>
          <w:p w14:paraId="30F4EA51" w14:textId="77777777" w:rsidR="00784294" w:rsidRPr="00D14900" w:rsidRDefault="00784294" w:rsidP="004A7702">
            <w:pPr>
              <w:pStyle w:val="NormalWeb"/>
              <w:spacing w:before="0" w:beforeAutospacing="0" w:after="0" w:afterAutospacing="0"/>
              <w:outlineLvl w:val="0"/>
              <w:rPr>
                <w:bCs/>
              </w:rPr>
            </w:pPr>
          </w:p>
        </w:tc>
        <w:tc>
          <w:tcPr>
            <w:tcW w:w="9257" w:type="dxa"/>
            <w:gridSpan w:val="2"/>
          </w:tcPr>
          <w:p w14:paraId="3ECDFFDD" w14:textId="3F3A97F9" w:rsidR="00784294" w:rsidRPr="00D14900" w:rsidRDefault="00784294" w:rsidP="00742345">
            <w:pPr>
              <w:pStyle w:val="NormalWeb"/>
              <w:spacing w:after="120"/>
              <w:outlineLvl w:val="0"/>
              <w:rPr>
                <w:bCs/>
              </w:rPr>
            </w:pPr>
            <w:r w:rsidRPr="00D14900">
              <w:rPr>
                <w:bCs/>
              </w:rPr>
              <w:t>Biogen Genetics Days Symposium, Boston, MA (Biogen)</w:t>
            </w:r>
          </w:p>
        </w:tc>
      </w:tr>
      <w:tr w:rsidR="004066B8" w:rsidRPr="001E45D0" w14:paraId="40203084" w14:textId="77777777" w:rsidTr="00FE5E4B">
        <w:trPr>
          <w:trHeight w:val="263"/>
        </w:trPr>
        <w:tc>
          <w:tcPr>
            <w:tcW w:w="1289" w:type="dxa"/>
            <w:gridSpan w:val="2"/>
          </w:tcPr>
          <w:p w14:paraId="51FBC282" w14:textId="2DF216E4" w:rsidR="004066B8" w:rsidRPr="00D14900" w:rsidRDefault="004066B8" w:rsidP="004A7702">
            <w:pPr>
              <w:pStyle w:val="NormalWeb"/>
              <w:spacing w:before="0" w:beforeAutospacing="0" w:after="0" w:afterAutospacing="0"/>
              <w:outlineLvl w:val="0"/>
              <w:rPr>
                <w:bCs/>
              </w:rPr>
            </w:pPr>
            <w:r w:rsidRPr="00D14900">
              <w:rPr>
                <w:bCs/>
              </w:rPr>
              <w:t>2015</w:t>
            </w:r>
          </w:p>
        </w:tc>
        <w:tc>
          <w:tcPr>
            <w:tcW w:w="9257" w:type="dxa"/>
            <w:gridSpan w:val="2"/>
          </w:tcPr>
          <w:p w14:paraId="4261E1CC" w14:textId="7171B825" w:rsidR="004066B8" w:rsidRPr="00D14900" w:rsidRDefault="004066B8" w:rsidP="00742345">
            <w:pPr>
              <w:pStyle w:val="NormalWeb"/>
              <w:spacing w:after="120"/>
              <w:outlineLvl w:val="0"/>
              <w:rPr>
                <w:bCs/>
              </w:rPr>
            </w:pPr>
            <w:r w:rsidRPr="00D14900">
              <w:rPr>
                <w:color w:val="000000"/>
              </w:rPr>
              <w:t>Large-</w:t>
            </w:r>
            <w:r w:rsidR="009C087B" w:rsidRPr="00D14900">
              <w:rPr>
                <w:color w:val="000000"/>
              </w:rPr>
              <w:t xml:space="preserve">scale exome sequencing to identify novel genes for myocardial infarction </w:t>
            </w:r>
            <w:r w:rsidRPr="00D14900">
              <w:rPr>
                <w:color w:val="000000"/>
              </w:rPr>
              <w:t xml:space="preserve">/ </w:t>
            </w:r>
            <w:r w:rsidR="00EB0F03" w:rsidRPr="00D14900">
              <w:t>Invited Speaker</w:t>
            </w:r>
          </w:p>
        </w:tc>
      </w:tr>
      <w:tr w:rsidR="004066B8" w:rsidRPr="001E45D0" w14:paraId="0AE5BFBA" w14:textId="77777777" w:rsidTr="00FE5E4B">
        <w:trPr>
          <w:trHeight w:val="263"/>
        </w:trPr>
        <w:tc>
          <w:tcPr>
            <w:tcW w:w="1289" w:type="dxa"/>
            <w:gridSpan w:val="2"/>
          </w:tcPr>
          <w:p w14:paraId="71B6B784" w14:textId="77777777" w:rsidR="004066B8" w:rsidRPr="00D14900" w:rsidRDefault="004066B8" w:rsidP="004A7702">
            <w:pPr>
              <w:pStyle w:val="NormalWeb"/>
              <w:spacing w:before="0" w:beforeAutospacing="0" w:after="0" w:afterAutospacing="0"/>
              <w:outlineLvl w:val="0"/>
              <w:rPr>
                <w:bCs/>
              </w:rPr>
            </w:pPr>
          </w:p>
        </w:tc>
        <w:tc>
          <w:tcPr>
            <w:tcW w:w="9257" w:type="dxa"/>
            <w:gridSpan w:val="2"/>
          </w:tcPr>
          <w:p w14:paraId="09AB4794" w14:textId="33D57D88" w:rsidR="004066B8" w:rsidRPr="00D14900" w:rsidRDefault="004066B8" w:rsidP="00742345">
            <w:pPr>
              <w:pStyle w:val="NormalWeb"/>
              <w:spacing w:after="120"/>
              <w:outlineLvl w:val="0"/>
              <w:rPr>
                <w:color w:val="000000"/>
              </w:rPr>
            </w:pPr>
            <w:r w:rsidRPr="00D14900">
              <w:rPr>
                <w:color w:val="000000"/>
              </w:rPr>
              <w:t>Heart Rhythm Society’s 36</w:t>
            </w:r>
            <w:r w:rsidRPr="00D14900">
              <w:rPr>
                <w:color w:val="000000"/>
                <w:vertAlign w:val="superscript"/>
              </w:rPr>
              <w:t>th</w:t>
            </w:r>
            <w:r w:rsidRPr="00D14900">
              <w:rPr>
                <w:color w:val="000000"/>
              </w:rPr>
              <w:t xml:space="preserve"> Annual Scientific Sessions, Boston, MA</w:t>
            </w:r>
          </w:p>
        </w:tc>
      </w:tr>
      <w:tr w:rsidR="009E1683" w:rsidRPr="001E45D0" w14:paraId="43265194" w14:textId="77777777" w:rsidTr="00FE5E4B">
        <w:trPr>
          <w:trHeight w:val="263"/>
        </w:trPr>
        <w:tc>
          <w:tcPr>
            <w:tcW w:w="1289" w:type="dxa"/>
            <w:gridSpan w:val="2"/>
          </w:tcPr>
          <w:p w14:paraId="69FBB594" w14:textId="3014847E" w:rsidR="009E1683" w:rsidRPr="00D14900" w:rsidRDefault="009E1683" w:rsidP="004A7702">
            <w:pPr>
              <w:pStyle w:val="NormalWeb"/>
              <w:spacing w:before="0" w:beforeAutospacing="0" w:after="0" w:afterAutospacing="0"/>
              <w:outlineLvl w:val="0"/>
              <w:rPr>
                <w:bCs/>
              </w:rPr>
            </w:pPr>
            <w:r w:rsidRPr="00D14900">
              <w:rPr>
                <w:bCs/>
              </w:rPr>
              <w:t>2016</w:t>
            </w:r>
          </w:p>
        </w:tc>
        <w:tc>
          <w:tcPr>
            <w:tcW w:w="9257" w:type="dxa"/>
            <w:gridSpan w:val="2"/>
          </w:tcPr>
          <w:p w14:paraId="7871DC88" w14:textId="62B6F0D5" w:rsidR="009E1683" w:rsidRPr="00D14900" w:rsidRDefault="009E1683" w:rsidP="00742345">
            <w:pPr>
              <w:pStyle w:val="NormalWeb"/>
              <w:spacing w:after="120"/>
              <w:outlineLvl w:val="0"/>
              <w:rPr>
                <w:color w:val="000000"/>
              </w:rPr>
            </w:pPr>
            <w:r w:rsidRPr="00D14900">
              <w:rPr>
                <w:color w:val="000000"/>
              </w:rPr>
              <w:t>Inherited basis for myocardial infarction / Pathology Grand Rounds</w:t>
            </w:r>
          </w:p>
        </w:tc>
      </w:tr>
      <w:tr w:rsidR="009E1683" w:rsidRPr="001E45D0" w14:paraId="58919D9D" w14:textId="77777777" w:rsidTr="00FE5E4B">
        <w:trPr>
          <w:trHeight w:val="243"/>
        </w:trPr>
        <w:tc>
          <w:tcPr>
            <w:tcW w:w="1289" w:type="dxa"/>
            <w:gridSpan w:val="2"/>
          </w:tcPr>
          <w:p w14:paraId="773690A3" w14:textId="77777777" w:rsidR="009E1683" w:rsidRPr="00D14900" w:rsidRDefault="009E1683" w:rsidP="004A7702">
            <w:pPr>
              <w:pStyle w:val="NormalWeb"/>
              <w:spacing w:before="0" w:beforeAutospacing="0" w:after="0" w:afterAutospacing="0"/>
              <w:outlineLvl w:val="0"/>
              <w:rPr>
                <w:bCs/>
              </w:rPr>
            </w:pPr>
          </w:p>
        </w:tc>
        <w:tc>
          <w:tcPr>
            <w:tcW w:w="9257" w:type="dxa"/>
            <w:gridSpan w:val="2"/>
          </w:tcPr>
          <w:p w14:paraId="0357C0F1" w14:textId="2313301E" w:rsidR="009E1683" w:rsidRPr="00D14900" w:rsidRDefault="009E1683" w:rsidP="00742345">
            <w:pPr>
              <w:pStyle w:val="NormalWeb"/>
              <w:spacing w:after="120"/>
              <w:outlineLvl w:val="0"/>
              <w:rPr>
                <w:color w:val="000000"/>
              </w:rPr>
            </w:pPr>
            <w:r w:rsidRPr="00D14900">
              <w:rPr>
                <w:color w:val="000000"/>
              </w:rPr>
              <w:t>University of Vermont, Burlington, VT</w:t>
            </w:r>
          </w:p>
        </w:tc>
      </w:tr>
      <w:tr w:rsidR="000F0912" w:rsidRPr="001E45D0" w14:paraId="4525EC58" w14:textId="77777777" w:rsidTr="00FE5E4B">
        <w:trPr>
          <w:trHeight w:val="243"/>
        </w:trPr>
        <w:tc>
          <w:tcPr>
            <w:tcW w:w="1289" w:type="dxa"/>
            <w:gridSpan w:val="2"/>
          </w:tcPr>
          <w:p w14:paraId="2ED315FC" w14:textId="5AE8C282" w:rsidR="000F0912" w:rsidRPr="00BE2EDB" w:rsidRDefault="000F0912" w:rsidP="004A7702">
            <w:pPr>
              <w:pStyle w:val="NormalWeb"/>
              <w:spacing w:before="0" w:beforeAutospacing="0" w:after="0" w:afterAutospacing="0"/>
              <w:outlineLvl w:val="0"/>
              <w:rPr>
                <w:bCs/>
              </w:rPr>
            </w:pPr>
            <w:r w:rsidRPr="00BE2EDB">
              <w:rPr>
                <w:bCs/>
              </w:rPr>
              <w:t>2016</w:t>
            </w:r>
          </w:p>
        </w:tc>
        <w:tc>
          <w:tcPr>
            <w:tcW w:w="9257" w:type="dxa"/>
            <w:gridSpan w:val="2"/>
          </w:tcPr>
          <w:p w14:paraId="72FF3F22" w14:textId="45BCF0BE" w:rsidR="000F0912" w:rsidRPr="00D14900" w:rsidRDefault="000F0912" w:rsidP="00742345">
            <w:pPr>
              <w:pStyle w:val="NormalWeb"/>
              <w:spacing w:after="120"/>
              <w:outlineLvl w:val="0"/>
              <w:rPr>
                <w:color w:val="000000"/>
              </w:rPr>
            </w:pPr>
            <w:r w:rsidRPr="00BE2EDB">
              <w:rPr>
                <w:color w:val="000000"/>
              </w:rPr>
              <w:t>Inherited basis for myocardial infarction / Invited Speaker</w:t>
            </w:r>
          </w:p>
        </w:tc>
      </w:tr>
      <w:tr w:rsidR="000F0912" w:rsidRPr="001E45D0" w14:paraId="3E1941E8" w14:textId="77777777" w:rsidTr="00FE5E4B">
        <w:trPr>
          <w:trHeight w:val="243"/>
        </w:trPr>
        <w:tc>
          <w:tcPr>
            <w:tcW w:w="1289" w:type="dxa"/>
            <w:gridSpan w:val="2"/>
          </w:tcPr>
          <w:p w14:paraId="41E53876" w14:textId="77777777" w:rsidR="000F0912" w:rsidRPr="000F0912" w:rsidRDefault="000F0912" w:rsidP="004A7702">
            <w:pPr>
              <w:pStyle w:val="NormalWeb"/>
              <w:spacing w:before="0" w:beforeAutospacing="0" w:after="0" w:afterAutospacing="0"/>
              <w:outlineLvl w:val="0"/>
              <w:rPr>
                <w:bCs/>
                <w:highlight w:val="yellow"/>
              </w:rPr>
            </w:pPr>
          </w:p>
        </w:tc>
        <w:tc>
          <w:tcPr>
            <w:tcW w:w="9257" w:type="dxa"/>
            <w:gridSpan w:val="2"/>
          </w:tcPr>
          <w:p w14:paraId="11B3E9B3" w14:textId="23EF676F" w:rsidR="000F0912" w:rsidRPr="000F0912" w:rsidRDefault="000F0912" w:rsidP="00742345">
            <w:pPr>
              <w:pStyle w:val="NormalWeb"/>
              <w:spacing w:after="120"/>
              <w:outlineLvl w:val="0"/>
              <w:rPr>
                <w:color w:val="000000"/>
              </w:rPr>
            </w:pPr>
            <w:r w:rsidRPr="000F0912">
              <w:rPr>
                <w:color w:val="000000"/>
              </w:rPr>
              <w:t>Merck Research Symposium, Merck Research Laboratories, Boston, MA (Merck)</w:t>
            </w:r>
          </w:p>
        </w:tc>
      </w:tr>
      <w:tr w:rsidR="004A3EA3" w:rsidRPr="00191A65" w14:paraId="76B52419" w14:textId="77777777" w:rsidTr="00FE5E4B">
        <w:trPr>
          <w:trHeight w:val="243"/>
        </w:trPr>
        <w:tc>
          <w:tcPr>
            <w:tcW w:w="1289" w:type="dxa"/>
            <w:gridSpan w:val="2"/>
          </w:tcPr>
          <w:p w14:paraId="2790C78F" w14:textId="1E36D72F" w:rsidR="004A3EA3" w:rsidRPr="00191A65" w:rsidRDefault="004A3EA3" w:rsidP="004A7702">
            <w:pPr>
              <w:pStyle w:val="NormalWeb"/>
              <w:spacing w:before="0" w:beforeAutospacing="0" w:after="0" w:afterAutospacing="0"/>
              <w:outlineLvl w:val="0"/>
              <w:rPr>
                <w:bCs/>
              </w:rPr>
            </w:pPr>
            <w:r w:rsidRPr="00191A65">
              <w:rPr>
                <w:bCs/>
              </w:rPr>
              <w:t>2016</w:t>
            </w:r>
          </w:p>
        </w:tc>
        <w:tc>
          <w:tcPr>
            <w:tcW w:w="9257" w:type="dxa"/>
            <w:gridSpan w:val="2"/>
          </w:tcPr>
          <w:p w14:paraId="78447E7B" w14:textId="4407BF51" w:rsidR="004A3EA3" w:rsidRPr="00191A65" w:rsidRDefault="004A3EA3" w:rsidP="00742345">
            <w:pPr>
              <w:pStyle w:val="NormalWeb"/>
              <w:spacing w:after="120"/>
              <w:outlineLvl w:val="0"/>
              <w:rPr>
                <w:color w:val="000000"/>
              </w:rPr>
            </w:pPr>
            <w:r w:rsidRPr="00191A65">
              <w:rPr>
                <w:color w:val="000000"/>
              </w:rPr>
              <w:t>Inherited basis for myocardial infarction / Invited Speaker</w:t>
            </w:r>
          </w:p>
        </w:tc>
      </w:tr>
      <w:tr w:rsidR="00191A65" w:rsidRPr="001E45D0" w14:paraId="33C720EE" w14:textId="77777777" w:rsidTr="00FE5E4B">
        <w:trPr>
          <w:trHeight w:val="243"/>
        </w:trPr>
        <w:tc>
          <w:tcPr>
            <w:tcW w:w="1289" w:type="dxa"/>
            <w:gridSpan w:val="2"/>
          </w:tcPr>
          <w:p w14:paraId="04118DB4" w14:textId="77777777" w:rsidR="00191A65" w:rsidRPr="00D766ED" w:rsidRDefault="00191A65" w:rsidP="004A7702">
            <w:pPr>
              <w:pStyle w:val="NormalWeb"/>
              <w:spacing w:before="0" w:beforeAutospacing="0" w:after="0" w:afterAutospacing="0"/>
              <w:outlineLvl w:val="0"/>
              <w:rPr>
                <w:bCs/>
              </w:rPr>
            </w:pPr>
          </w:p>
        </w:tc>
        <w:tc>
          <w:tcPr>
            <w:tcW w:w="9257" w:type="dxa"/>
            <w:gridSpan w:val="2"/>
          </w:tcPr>
          <w:p w14:paraId="3075D708" w14:textId="794707D3" w:rsidR="00191A65" w:rsidRPr="00D766ED" w:rsidRDefault="00191A65" w:rsidP="00742345">
            <w:pPr>
              <w:pStyle w:val="NormalWeb"/>
              <w:spacing w:after="120"/>
              <w:outlineLvl w:val="0"/>
              <w:rPr>
                <w:color w:val="000000"/>
              </w:rPr>
            </w:pPr>
            <w:r w:rsidRPr="00D766ED">
              <w:rPr>
                <w:color w:val="000000"/>
              </w:rPr>
              <w:t>CV and Metabolic Seminar, Pfizer Research Unit, Cambridge, MA (Pfizer)</w:t>
            </w:r>
          </w:p>
        </w:tc>
      </w:tr>
      <w:tr w:rsidR="007B01E8" w:rsidRPr="007B01E8" w14:paraId="228369E7" w14:textId="77777777" w:rsidTr="00FE5E4B">
        <w:trPr>
          <w:trHeight w:val="243"/>
        </w:trPr>
        <w:tc>
          <w:tcPr>
            <w:tcW w:w="1289" w:type="dxa"/>
            <w:gridSpan w:val="2"/>
          </w:tcPr>
          <w:p w14:paraId="7CCB4EDF" w14:textId="26828A67" w:rsidR="007B01E8" w:rsidRPr="00D766ED" w:rsidRDefault="007B01E8" w:rsidP="004A7702">
            <w:pPr>
              <w:pStyle w:val="NormalWeb"/>
              <w:spacing w:before="0" w:beforeAutospacing="0" w:after="0" w:afterAutospacing="0"/>
              <w:outlineLvl w:val="0"/>
              <w:rPr>
                <w:bCs/>
              </w:rPr>
            </w:pPr>
            <w:r w:rsidRPr="00D766ED">
              <w:rPr>
                <w:bCs/>
              </w:rPr>
              <w:t>2016</w:t>
            </w:r>
          </w:p>
        </w:tc>
        <w:tc>
          <w:tcPr>
            <w:tcW w:w="9257" w:type="dxa"/>
            <w:gridSpan w:val="2"/>
          </w:tcPr>
          <w:p w14:paraId="1E9DB05C" w14:textId="0C1688BE" w:rsidR="007B01E8" w:rsidRPr="00D766ED" w:rsidRDefault="007B01E8" w:rsidP="00742345">
            <w:pPr>
              <w:pStyle w:val="NormalWeb"/>
              <w:spacing w:after="120"/>
              <w:outlineLvl w:val="0"/>
              <w:rPr>
                <w:color w:val="000000"/>
              </w:rPr>
            </w:pPr>
            <w:r w:rsidRPr="00D766ED">
              <w:rPr>
                <w:color w:val="000000"/>
              </w:rPr>
              <w:t>Medicines that mimic protective mutations / Invited Speaker</w:t>
            </w:r>
          </w:p>
        </w:tc>
      </w:tr>
      <w:tr w:rsidR="007B01E8" w:rsidRPr="001E45D0" w14:paraId="40F34487" w14:textId="77777777" w:rsidTr="00FE5E4B">
        <w:trPr>
          <w:trHeight w:val="81"/>
        </w:trPr>
        <w:tc>
          <w:tcPr>
            <w:tcW w:w="1289" w:type="dxa"/>
            <w:gridSpan w:val="2"/>
          </w:tcPr>
          <w:p w14:paraId="7001F920" w14:textId="77777777" w:rsidR="007B01E8" w:rsidRPr="00D766ED" w:rsidRDefault="007B01E8" w:rsidP="004A7702">
            <w:pPr>
              <w:pStyle w:val="NormalWeb"/>
              <w:spacing w:before="0" w:beforeAutospacing="0" w:after="0" w:afterAutospacing="0"/>
              <w:outlineLvl w:val="0"/>
              <w:rPr>
                <w:bCs/>
              </w:rPr>
            </w:pPr>
          </w:p>
        </w:tc>
        <w:tc>
          <w:tcPr>
            <w:tcW w:w="9257" w:type="dxa"/>
            <w:gridSpan w:val="2"/>
          </w:tcPr>
          <w:p w14:paraId="16BF38D0" w14:textId="3A75EBA6" w:rsidR="007B01E8" w:rsidRPr="00D766ED" w:rsidRDefault="007B01E8" w:rsidP="00742345">
            <w:pPr>
              <w:pStyle w:val="NormalWeb"/>
              <w:spacing w:after="120"/>
              <w:outlineLvl w:val="0"/>
              <w:rPr>
                <w:color w:val="000000"/>
              </w:rPr>
            </w:pPr>
            <w:r w:rsidRPr="00D766ED">
              <w:rPr>
                <w:color w:val="000000"/>
              </w:rPr>
              <w:t>Genetic Modifiers</w:t>
            </w:r>
            <w:r w:rsidR="00D766ED" w:rsidRPr="00D766ED">
              <w:rPr>
                <w:color w:val="000000"/>
              </w:rPr>
              <w:t xml:space="preserve"> TRUST meeting, Cambridge, MA (Third Rock Ventures</w:t>
            </w:r>
            <w:r w:rsidRPr="00D766ED">
              <w:rPr>
                <w:color w:val="000000"/>
              </w:rPr>
              <w:t>)</w:t>
            </w:r>
          </w:p>
        </w:tc>
      </w:tr>
      <w:tr w:rsidR="00603293" w:rsidRPr="001E45D0" w14:paraId="2B08032D" w14:textId="77777777" w:rsidTr="00FE5E4B">
        <w:trPr>
          <w:trHeight w:val="243"/>
        </w:trPr>
        <w:tc>
          <w:tcPr>
            <w:tcW w:w="1289" w:type="dxa"/>
            <w:gridSpan w:val="2"/>
          </w:tcPr>
          <w:p w14:paraId="32A6105A" w14:textId="6AD1BD9E" w:rsidR="00603293" w:rsidRDefault="00603293" w:rsidP="004A7702">
            <w:pPr>
              <w:pStyle w:val="NormalWeb"/>
              <w:spacing w:before="0" w:beforeAutospacing="0" w:after="0" w:afterAutospacing="0"/>
              <w:outlineLvl w:val="0"/>
              <w:rPr>
                <w:bCs/>
              </w:rPr>
            </w:pPr>
            <w:r>
              <w:rPr>
                <w:bCs/>
              </w:rPr>
              <w:t>2016</w:t>
            </w:r>
          </w:p>
        </w:tc>
        <w:tc>
          <w:tcPr>
            <w:tcW w:w="9257" w:type="dxa"/>
            <w:gridSpan w:val="2"/>
          </w:tcPr>
          <w:p w14:paraId="27CE2902" w14:textId="708FE826" w:rsidR="00603293" w:rsidRPr="00B12B08" w:rsidRDefault="00603293" w:rsidP="00742345">
            <w:pPr>
              <w:pStyle w:val="NormalWeb"/>
              <w:spacing w:after="120"/>
              <w:outlineLvl w:val="0"/>
              <w:rPr>
                <w:color w:val="000000"/>
              </w:rPr>
            </w:pPr>
            <w:r>
              <w:rPr>
                <w:color w:val="000000"/>
              </w:rPr>
              <w:t xml:space="preserve">Utilizing PCSK9 </w:t>
            </w:r>
            <w:r w:rsidR="0055328C">
              <w:rPr>
                <w:color w:val="000000"/>
              </w:rPr>
              <w:t>therapies</w:t>
            </w:r>
            <w:r>
              <w:rPr>
                <w:color w:val="000000"/>
              </w:rPr>
              <w:t xml:space="preserve"> for better long-term outcomes in dyslipidemia patients / Invited Speaker</w:t>
            </w:r>
          </w:p>
        </w:tc>
      </w:tr>
      <w:tr w:rsidR="00603293" w:rsidRPr="001E45D0" w14:paraId="597EA6CC" w14:textId="77777777" w:rsidTr="00FE5E4B">
        <w:trPr>
          <w:trHeight w:val="243"/>
        </w:trPr>
        <w:tc>
          <w:tcPr>
            <w:tcW w:w="1289" w:type="dxa"/>
            <w:gridSpan w:val="2"/>
          </w:tcPr>
          <w:p w14:paraId="6D6E99D4" w14:textId="77777777" w:rsidR="00603293" w:rsidRDefault="00603293" w:rsidP="004A7702">
            <w:pPr>
              <w:pStyle w:val="NormalWeb"/>
              <w:spacing w:before="0" w:beforeAutospacing="0" w:after="0" w:afterAutospacing="0"/>
              <w:outlineLvl w:val="0"/>
              <w:rPr>
                <w:bCs/>
              </w:rPr>
            </w:pPr>
          </w:p>
        </w:tc>
        <w:tc>
          <w:tcPr>
            <w:tcW w:w="9257" w:type="dxa"/>
            <w:gridSpan w:val="2"/>
          </w:tcPr>
          <w:p w14:paraId="47105AF8" w14:textId="0E72EF28" w:rsidR="00603293" w:rsidRPr="00B12B08" w:rsidRDefault="00603293" w:rsidP="00742345">
            <w:pPr>
              <w:pStyle w:val="NormalWeb"/>
              <w:spacing w:after="120"/>
              <w:outlineLvl w:val="0"/>
              <w:rPr>
                <w:color w:val="000000"/>
              </w:rPr>
            </w:pPr>
            <w:r>
              <w:rPr>
                <w:color w:val="000000"/>
              </w:rPr>
              <w:t xml:space="preserve">Elsevier Office of Continuing Medical Education and </w:t>
            </w:r>
            <w:proofErr w:type="spellStart"/>
            <w:r>
              <w:rPr>
                <w:color w:val="000000"/>
              </w:rPr>
              <w:t>AcademicCME</w:t>
            </w:r>
            <w:proofErr w:type="spellEnd"/>
            <w:r>
              <w:rPr>
                <w:color w:val="000000"/>
              </w:rPr>
              <w:t xml:space="preserve"> (Amgen Inc.)</w:t>
            </w:r>
          </w:p>
        </w:tc>
      </w:tr>
      <w:tr w:rsidR="00B12B08" w:rsidRPr="001E45D0" w14:paraId="3449C66C" w14:textId="77777777" w:rsidTr="00FE5E4B">
        <w:trPr>
          <w:trHeight w:val="243"/>
        </w:trPr>
        <w:tc>
          <w:tcPr>
            <w:tcW w:w="1289" w:type="dxa"/>
            <w:gridSpan w:val="2"/>
          </w:tcPr>
          <w:p w14:paraId="443B7905" w14:textId="5C593B9F" w:rsidR="00B12B08" w:rsidRPr="00D766ED" w:rsidRDefault="00B12B08" w:rsidP="004A7702">
            <w:pPr>
              <w:pStyle w:val="NormalWeb"/>
              <w:spacing w:before="0" w:beforeAutospacing="0" w:after="0" w:afterAutospacing="0"/>
              <w:outlineLvl w:val="0"/>
              <w:rPr>
                <w:bCs/>
              </w:rPr>
            </w:pPr>
            <w:r>
              <w:rPr>
                <w:bCs/>
              </w:rPr>
              <w:t>2017</w:t>
            </w:r>
          </w:p>
        </w:tc>
        <w:tc>
          <w:tcPr>
            <w:tcW w:w="9257" w:type="dxa"/>
            <w:gridSpan w:val="2"/>
          </w:tcPr>
          <w:p w14:paraId="389E8464" w14:textId="58FE6492" w:rsidR="00B12B08" w:rsidRPr="00D766ED" w:rsidRDefault="00B12B08" w:rsidP="00742345">
            <w:pPr>
              <w:pStyle w:val="NormalWeb"/>
              <w:spacing w:after="120"/>
              <w:outlineLvl w:val="0"/>
              <w:rPr>
                <w:color w:val="000000"/>
              </w:rPr>
            </w:pPr>
            <w:r w:rsidRPr="00B12B08">
              <w:rPr>
                <w:color w:val="000000"/>
              </w:rPr>
              <w:t>Genetic risk, adherence to a healthy lifestyle, and heart attack</w:t>
            </w:r>
            <w:r>
              <w:rPr>
                <w:color w:val="000000"/>
              </w:rPr>
              <w:t xml:space="preserve"> / Invited Speaker</w:t>
            </w:r>
          </w:p>
        </w:tc>
      </w:tr>
      <w:tr w:rsidR="00B12B08" w:rsidRPr="001E45D0" w14:paraId="0D5ECBCD" w14:textId="77777777" w:rsidTr="00FE5E4B">
        <w:trPr>
          <w:trHeight w:val="243"/>
        </w:trPr>
        <w:tc>
          <w:tcPr>
            <w:tcW w:w="1289" w:type="dxa"/>
            <w:gridSpan w:val="2"/>
          </w:tcPr>
          <w:p w14:paraId="0597E674" w14:textId="77777777" w:rsidR="00B12B08" w:rsidRDefault="00B12B08" w:rsidP="004A7702">
            <w:pPr>
              <w:pStyle w:val="NormalWeb"/>
              <w:spacing w:before="0" w:beforeAutospacing="0" w:after="0" w:afterAutospacing="0"/>
              <w:outlineLvl w:val="0"/>
              <w:rPr>
                <w:bCs/>
              </w:rPr>
            </w:pPr>
          </w:p>
        </w:tc>
        <w:tc>
          <w:tcPr>
            <w:tcW w:w="9257" w:type="dxa"/>
            <w:gridSpan w:val="2"/>
          </w:tcPr>
          <w:p w14:paraId="2F709708" w14:textId="29A6A95D" w:rsidR="00AB6CC5" w:rsidRPr="00B12B08" w:rsidRDefault="00B12B08" w:rsidP="00742345">
            <w:pPr>
              <w:pStyle w:val="NormalWeb"/>
              <w:spacing w:after="120"/>
              <w:outlineLvl w:val="0"/>
              <w:rPr>
                <w:color w:val="000000"/>
              </w:rPr>
            </w:pPr>
            <w:r>
              <w:rPr>
                <w:color w:val="000000"/>
              </w:rPr>
              <w:t>Undergraduate Biology Course, Boston College, Boston, MA</w:t>
            </w:r>
          </w:p>
        </w:tc>
      </w:tr>
      <w:tr w:rsidR="00AB6CC5" w:rsidRPr="001E45D0" w14:paraId="67C4475A" w14:textId="77777777" w:rsidTr="00FE5E4B">
        <w:trPr>
          <w:trHeight w:val="243"/>
        </w:trPr>
        <w:tc>
          <w:tcPr>
            <w:tcW w:w="1289" w:type="dxa"/>
            <w:gridSpan w:val="2"/>
          </w:tcPr>
          <w:p w14:paraId="3F364A8C" w14:textId="6FF2425A" w:rsidR="00AB6CC5" w:rsidRDefault="00AB6CC5" w:rsidP="004A7702">
            <w:pPr>
              <w:pStyle w:val="NormalWeb"/>
              <w:spacing w:before="0" w:beforeAutospacing="0" w:after="0" w:afterAutospacing="0"/>
              <w:outlineLvl w:val="0"/>
              <w:rPr>
                <w:bCs/>
              </w:rPr>
            </w:pPr>
            <w:r>
              <w:rPr>
                <w:bCs/>
              </w:rPr>
              <w:t xml:space="preserve">2017 </w:t>
            </w:r>
          </w:p>
        </w:tc>
        <w:tc>
          <w:tcPr>
            <w:tcW w:w="9257" w:type="dxa"/>
            <w:gridSpan w:val="2"/>
          </w:tcPr>
          <w:p w14:paraId="20D6B401" w14:textId="20D4524C" w:rsidR="00AD7159" w:rsidRDefault="00AD7159" w:rsidP="00742345">
            <w:pPr>
              <w:pStyle w:val="NormalWeb"/>
              <w:spacing w:after="120"/>
              <w:outlineLvl w:val="0"/>
              <w:rPr>
                <w:color w:val="000000"/>
              </w:rPr>
            </w:pPr>
            <w:r w:rsidRPr="00AD7159">
              <w:rPr>
                <w:color w:val="000000"/>
              </w:rPr>
              <w:t>Genetic risk, adherence to a healthy lifestyle, and coronary disease</w:t>
            </w:r>
            <w:r w:rsidR="004D3FAD">
              <w:rPr>
                <w:color w:val="000000"/>
              </w:rPr>
              <w:t xml:space="preserve"> </w:t>
            </w:r>
            <w:r>
              <w:rPr>
                <w:color w:val="000000"/>
              </w:rPr>
              <w:t>/ Invited Speaker</w:t>
            </w:r>
          </w:p>
        </w:tc>
      </w:tr>
      <w:tr w:rsidR="00AD7159" w:rsidRPr="001E45D0" w14:paraId="351B0FC5" w14:textId="77777777" w:rsidTr="00FE5E4B">
        <w:trPr>
          <w:trHeight w:val="243"/>
        </w:trPr>
        <w:tc>
          <w:tcPr>
            <w:tcW w:w="1289" w:type="dxa"/>
            <w:gridSpan w:val="2"/>
          </w:tcPr>
          <w:p w14:paraId="55C189F2" w14:textId="77777777" w:rsidR="00AD7159" w:rsidRDefault="00AD7159" w:rsidP="004A7702">
            <w:pPr>
              <w:pStyle w:val="NormalWeb"/>
              <w:spacing w:before="0" w:beforeAutospacing="0" w:after="0" w:afterAutospacing="0"/>
              <w:outlineLvl w:val="0"/>
              <w:rPr>
                <w:bCs/>
              </w:rPr>
            </w:pPr>
          </w:p>
        </w:tc>
        <w:tc>
          <w:tcPr>
            <w:tcW w:w="9257" w:type="dxa"/>
            <w:gridSpan w:val="2"/>
          </w:tcPr>
          <w:p w14:paraId="7CD5E765" w14:textId="0279DF46" w:rsidR="00AD7159" w:rsidRPr="00AD7159" w:rsidRDefault="00AD7159" w:rsidP="00742345">
            <w:pPr>
              <w:pStyle w:val="NormalWeb"/>
              <w:spacing w:after="120"/>
              <w:outlineLvl w:val="0"/>
              <w:rPr>
                <w:color w:val="000000"/>
              </w:rPr>
            </w:pPr>
            <w:r>
              <w:rPr>
                <w:color w:val="000000"/>
              </w:rPr>
              <w:t>Human Genetics &amp; Genomics, Gordon Research Conference, Stowe, VT</w:t>
            </w:r>
          </w:p>
        </w:tc>
      </w:tr>
      <w:tr w:rsidR="000A646B" w:rsidRPr="001E45D0" w14:paraId="435A473E" w14:textId="77777777" w:rsidTr="00FE5E4B">
        <w:trPr>
          <w:trHeight w:val="243"/>
        </w:trPr>
        <w:tc>
          <w:tcPr>
            <w:tcW w:w="1289" w:type="dxa"/>
            <w:gridSpan w:val="2"/>
          </w:tcPr>
          <w:p w14:paraId="7A10B378" w14:textId="796BDDFA" w:rsidR="000A646B" w:rsidRDefault="000A646B" w:rsidP="004A7702">
            <w:pPr>
              <w:pStyle w:val="NormalWeb"/>
              <w:spacing w:before="0" w:beforeAutospacing="0" w:after="0" w:afterAutospacing="0"/>
              <w:outlineLvl w:val="0"/>
              <w:rPr>
                <w:bCs/>
              </w:rPr>
            </w:pPr>
            <w:r>
              <w:rPr>
                <w:bCs/>
              </w:rPr>
              <w:t>2017</w:t>
            </w:r>
          </w:p>
        </w:tc>
        <w:tc>
          <w:tcPr>
            <w:tcW w:w="9257" w:type="dxa"/>
            <w:gridSpan w:val="2"/>
          </w:tcPr>
          <w:p w14:paraId="6DC1EAD1" w14:textId="7C2DCB7D" w:rsidR="000A646B" w:rsidRDefault="000A646B" w:rsidP="00742345">
            <w:pPr>
              <w:pStyle w:val="NormalWeb"/>
              <w:spacing w:after="120"/>
              <w:outlineLvl w:val="0"/>
              <w:rPr>
                <w:color w:val="000000"/>
              </w:rPr>
            </w:pPr>
            <w:r w:rsidRPr="000A646B">
              <w:rPr>
                <w:color w:val="000000"/>
              </w:rPr>
              <w:t>Human knockout alleles and protection from disease</w:t>
            </w:r>
            <w:r>
              <w:rPr>
                <w:color w:val="000000"/>
              </w:rPr>
              <w:t xml:space="preserve"> / Invited Speaker</w:t>
            </w:r>
          </w:p>
        </w:tc>
      </w:tr>
      <w:tr w:rsidR="000A646B" w:rsidRPr="001E45D0" w14:paraId="5B5CD8E8" w14:textId="77777777" w:rsidTr="00FE5E4B">
        <w:trPr>
          <w:trHeight w:val="243"/>
        </w:trPr>
        <w:tc>
          <w:tcPr>
            <w:tcW w:w="1289" w:type="dxa"/>
            <w:gridSpan w:val="2"/>
          </w:tcPr>
          <w:p w14:paraId="6998BB94" w14:textId="092620D8" w:rsidR="000A646B" w:rsidRDefault="00150E70" w:rsidP="00150E70">
            <w:pPr>
              <w:pStyle w:val="NormalWeb"/>
              <w:tabs>
                <w:tab w:val="left" w:pos="640"/>
              </w:tabs>
              <w:spacing w:before="0" w:beforeAutospacing="0" w:after="0" w:afterAutospacing="0"/>
              <w:outlineLvl w:val="0"/>
              <w:rPr>
                <w:bCs/>
              </w:rPr>
            </w:pPr>
            <w:r>
              <w:rPr>
                <w:bCs/>
              </w:rPr>
              <w:lastRenderedPageBreak/>
              <w:tab/>
            </w:r>
          </w:p>
        </w:tc>
        <w:tc>
          <w:tcPr>
            <w:tcW w:w="9257" w:type="dxa"/>
            <w:gridSpan w:val="2"/>
          </w:tcPr>
          <w:p w14:paraId="2361007F" w14:textId="188CAA50" w:rsidR="000A646B" w:rsidRPr="000A646B" w:rsidRDefault="000A646B" w:rsidP="00742345">
            <w:pPr>
              <w:pStyle w:val="NormalWeb"/>
              <w:spacing w:after="120"/>
              <w:outlineLvl w:val="0"/>
              <w:rPr>
                <w:color w:val="000000"/>
              </w:rPr>
            </w:pPr>
            <w:proofErr w:type="spellStart"/>
            <w:r w:rsidRPr="000A646B">
              <w:rPr>
                <w:color w:val="000000"/>
              </w:rPr>
              <w:t>Intellia</w:t>
            </w:r>
            <w:proofErr w:type="spellEnd"/>
            <w:r w:rsidRPr="000A646B">
              <w:rPr>
                <w:color w:val="000000"/>
              </w:rPr>
              <w:t xml:space="preserve"> Therapeutics</w:t>
            </w:r>
            <w:r>
              <w:rPr>
                <w:color w:val="000000"/>
              </w:rPr>
              <w:t>, Cambridge, MA</w:t>
            </w:r>
          </w:p>
        </w:tc>
      </w:tr>
      <w:tr w:rsidR="00150E70" w:rsidRPr="001E45D0" w14:paraId="77C22C98" w14:textId="77777777" w:rsidTr="00FE5E4B">
        <w:trPr>
          <w:trHeight w:val="243"/>
        </w:trPr>
        <w:tc>
          <w:tcPr>
            <w:tcW w:w="1289" w:type="dxa"/>
            <w:gridSpan w:val="2"/>
          </w:tcPr>
          <w:p w14:paraId="259241A3" w14:textId="5BCBC226" w:rsidR="00150E70" w:rsidRDefault="00150E70" w:rsidP="00150E70">
            <w:pPr>
              <w:pStyle w:val="NormalWeb"/>
              <w:tabs>
                <w:tab w:val="left" w:pos="640"/>
              </w:tabs>
              <w:spacing w:before="0" w:beforeAutospacing="0" w:after="0" w:afterAutospacing="0"/>
              <w:outlineLvl w:val="0"/>
              <w:rPr>
                <w:bCs/>
              </w:rPr>
            </w:pPr>
            <w:r>
              <w:rPr>
                <w:bCs/>
              </w:rPr>
              <w:t>2017</w:t>
            </w:r>
          </w:p>
        </w:tc>
        <w:tc>
          <w:tcPr>
            <w:tcW w:w="9257" w:type="dxa"/>
            <w:gridSpan w:val="2"/>
          </w:tcPr>
          <w:p w14:paraId="76ECDC09" w14:textId="5BA11071" w:rsidR="00150E70" w:rsidRPr="00150E70" w:rsidRDefault="00150E70" w:rsidP="00742345">
            <w:pPr>
              <w:pStyle w:val="NormalWeb"/>
              <w:spacing w:after="120"/>
              <w:outlineLvl w:val="0"/>
              <w:rPr>
                <w:color w:val="000000"/>
              </w:rPr>
            </w:pPr>
            <w:r>
              <w:rPr>
                <w:color w:val="000000"/>
              </w:rPr>
              <w:t>Human Knockout Project</w:t>
            </w:r>
            <w:r w:rsidRPr="00150E70">
              <w:rPr>
                <w:color w:val="000000"/>
              </w:rPr>
              <w:t xml:space="preserve"> / Invited Speaker</w:t>
            </w:r>
          </w:p>
        </w:tc>
      </w:tr>
      <w:tr w:rsidR="00150E70" w:rsidRPr="001E45D0" w14:paraId="6C10CE6B" w14:textId="77777777" w:rsidTr="00FE5E4B">
        <w:trPr>
          <w:trHeight w:val="243"/>
        </w:trPr>
        <w:tc>
          <w:tcPr>
            <w:tcW w:w="1289" w:type="dxa"/>
            <w:gridSpan w:val="2"/>
          </w:tcPr>
          <w:p w14:paraId="094B657C" w14:textId="77777777" w:rsidR="00150E70" w:rsidRDefault="00150E70" w:rsidP="00150E70">
            <w:pPr>
              <w:pStyle w:val="NormalWeb"/>
              <w:tabs>
                <w:tab w:val="left" w:pos="640"/>
              </w:tabs>
              <w:spacing w:before="0" w:beforeAutospacing="0" w:after="0" w:afterAutospacing="0"/>
              <w:outlineLvl w:val="0"/>
              <w:rPr>
                <w:bCs/>
              </w:rPr>
            </w:pPr>
          </w:p>
        </w:tc>
        <w:tc>
          <w:tcPr>
            <w:tcW w:w="9257" w:type="dxa"/>
            <w:gridSpan w:val="2"/>
          </w:tcPr>
          <w:p w14:paraId="2C810104" w14:textId="1D4DEA99" w:rsidR="00150E70" w:rsidRPr="00150E70" w:rsidRDefault="00150E70" w:rsidP="00742345">
            <w:pPr>
              <w:pStyle w:val="NormalWeb"/>
              <w:spacing w:after="120"/>
              <w:outlineLvl w:val="0"/>
              <w:rPr>
                <w:color w:val="000000"/>
              </w:rPr>
            </w:pPr>
            <w:r w:rsidRPr="00150E70">
              <w:rPr>
                <w:bCs/>
              </w:rPr>
              <w:t>Novartis Institutes for Biomedical Research, Cambridge, MA (Novartis)</w:t>
            </w:r>
          </w:p>
        </w:tc>
      </w:tr>
      <w:tr w:rsidR="00205DBF" w:rsidRPr="001E45D0" w14:paraId="48989A3F" w14:textId="77777777" w:rsidTr="00FE5E4B">
        <w:trPr>
          <w:trHeight w:val="261"/>
        </w:trPr>
        <w:tc>
          <w:tcPr>
            <w:tcW w:w="1289" w:type="dxa"/>
            <w:gridSpan w:val="2"/>
          </w:tcPr>
          <w:p w14:paraId="36B1C2CA" w14:textId="11B51458" w:rsidR="00205DBF" w:rsidRDefault="00205DBF" w:rsidP="00150E70">
            <w:pPr>
              <w:pStyle w:val="NormalWeb"/>
              <w:tabs>
                <w:tab w:val="left" w:pos="640"/>
              </w:tabs>
              <w:spacing w:before="0" w:beforeAutospacing="0" w:after="0" w:afterAutospacing="0"/>
              <w:outlineLvl w:val="0"/>
              <w:rPr>
                <w:bCs/>
              </w:rPr>
            </w:pPr>
            <w:r>
              <w:rPr>
                <w:bCs/>
              </w:rPr>
              <w:t>2018</w:t>
            </w:r>
          </w:p>
        </w:tc>
        <w:tc>
          <w:tcPr>
            <w:tcW w:w="9257" w:type="dxa"/>
            <w:gridSpan w:val="2"/>
          </w:tcPr>
          <w:p w14:paraId="5C8A818B" w14:textId="794A7B71" w:rsidR="00205DBF" w:rsidRPr="00150E70" w:rsidRDefault="00205DBF" w:rsidP="00742345">
            <w:pPr>
              <w:pStyle w:val="NormalWeb"/>
              <w:spacing w:after="120"/>
              <w:outlineLvl w:val="0"/>
              <w:rPr>
                <w:bCs/>
              </w:rPr>
            </w:pPr>
            <w:r w:rsidRPr="00205DBF">
              <w:rPr>
                <w:bCs/>
              </w:rPr>
              <w:t>Genetic basis for heart attack</w:t>
            </w:r>
            <w:r>
              <w:rPr>
                <w:bCs/>
              </w:rPr>
              <w:t>/ Invited Speaker</w:t>
            </w:r>
          </w:p>
        </w:tc>
      </w:tr>
      <w:tr w:rsidR="00205DBF" w:rsidRPr="001E45D0" w14:paraId="5E377CA1" w14:textId="77777777" w:rsidTr="00FE5E4B">
        <w:trPr>
          <w:trHeight w:val="243"/>
        </w:trPr>
        <w:tc>
          <w:tcPr>
            <w:tcW w:w="1289" w:type="dxa"/>
            <w:gridSpan w:val="2"/>
          </w:tcPr>
          <w:p w14:paraId="21623A2E" w14:textId="77777777" w:rsidR="00205DBF" w:rsidRDefault="00205DBF" w:rsidP="00150E70">
            <w:pPr>
              <w:pStyle w:val="NormalWeb"/>
              <w:tabs>
                <w:tab w:val="left" w:pos="640"/>
              </w:tabs>
              <w:spacing w:before="0" w:beforeAutospacing="0" w:after="0" w:afterAutospacing="0"/>
              <w:outlineLvl w:val="0"/>
              <w:rPr>
                <w:bCs/>
              </w:rPr>
            </w:pPr>
          </w:p>
        </w:tc>
        <w:tc>
          <w:tcPr>
            <w:tcW w:w="9257" w:type="dxa"/>
            <w:gridSpan w:val="2"/>
          </w:tcPr>
          <w:p w14:paraId="505EC1A3" w14:textId="2D0C195B" w:rsidR="00205DBF" w:rsidRPr="00150E70" w:rsidRDefault="009E4DCF" w:rsidP="00742345">
            <w:pPr>
              <w:pStyle w:val="NormalWeb"/>
              <w:spacing w:after="120"/>
              <w:outlineLvl w:val="0"/>
              <w:rPr>
                <w:bCs/>
              </w:rPr>
            </w:pPr>
            <w:r w:rsidRPr="009E4DCF">
              <w:rPr>
                <w:bCs/>
              </w:rPr>
              <w:t>2017-2018 FHS Research Seminar Series</w:t>
            </w:r>
            <w:r>
              <w:rPr>
                <w:bCs/>
              </w:rPr>
              <w:t>,</w:t>
            </w:r>
            <w:r w:rsidRPr="009E4DCF">
              <w:rPr>
                <w:bCs/>
              </w:rPr>
              <w:t xml:space="preserve"> </w:t>
            </w:r>
            <w:r>
              <w:rPr>
                <w:bCs/>
              </w:rPr>
              <w:t>t</w:t>
            </w:r>
            <w:r w:rsidR="00205DBF">
              <w:rPr>
                <w:bCs/>
              </w:rPr>
              <w:t>he Framingham Heart Study, Framingham, MA</w:t>
            </w:r>
          </w:p>
        </w:tc>
      </w:tr>
      <w:tr w:rsidR="00EB0578" w:rsidRPr="001E45D0" w14:paraId="7AA9836D" w14:textId="77777777" w:rsidTr="00FE5E4B">
        <w:trPr>
          <w:trHeight w:val="243"/>
        </w:trPr>
        <w:tc>
          <w:tcPr>
            <w:tcW w:w="1289" w:type="dxa"/>
            <w:gridSpan w:val="2"/>
          </w:tcPr>
          <w:p w14:paraId="1CC2C7D6" w14:textId="5423E6CE" w:rsidR="00EB0578" w:rsidRDefault="00EB0578" w:rsidP="00150E70">
            <w:pPr>
              <w:pStyle w:val="NormalWeb"/>
              <w:tabs>
                <w:tab w:val="left" w:pos="640"/>
              </w:tabs>
              <w:spacing w:before="0" w:beforeAutospacing="0" w:after="0" w:afterAutospacing="0"/>
              <w:outlineLvl w:val="0"/>
              <w:rPr>
                <w:bCs/>
              </w:rPr>
            </w:pPr>
            <w:r>
              <w:rPr>
                <w:bCs/>
              </w:rPr>
              <w:t>2018</w:t>
            </w:r>
          </w:p>
        </w:tc>
        <w:tc>
          <w:tcPr>
            <w:tcW w:w="9257" w:type="dxa"/>
            <w:gridSpan w:val="2"/>
          </w:tcPr>
          <w:p w14:paraId="777911B7" w14:textId="239FCD92" w:rsidR="00EB0578" w:rsidRPr="009E4DCF" w:rsidRDefault="00EB0578" w:rsidP="00742345">
            <w:pPr>
              <w:pStyle w:val="NormalWeb"/>
              <w:spacing w:after="120"/>
              <w:outlineLvl w:val="0"/>
              <w:rPr>
                <w:bCs/>
              </w:rPr>
            </w:pPr>
            <w:r w:rsidRPr="00EB0578">
              <w:rPr>
                <w:bCs/>
              </w:rPr>
              <w:t>Inherited and mechanistic basis for heart attack</w:t>
            </w:r>
            <w:r>
              <w:rPr>
                <w:bCs/>
              </w:rPr>
              <w:t>/Invited Speaker</w:t>
            </w:r>
          </w:p>
        </w:tc>
      </w:tr>
      <w:tr w:rsidR="00EB0578" w:rsidRPr="001E45D0" w14:paraId="3158FEDB" w14:textId="77777777" w:rsidTr="00FE5E4B">
        <w:trPr>
          <w:trHeight w:val="243"/>
        </w:trPr>
        <w:tc>
          <w:tcPr>
            <w:tcW w:w="1289" w:type="dxa"/>
            <w:gridSpan w:val="2"/>
          </w:tcPr>
          <w:p w14:paraId="2EABAA49" w14:textId="77777777" w:rsidR="00EB0578" w:rsidRDefault="00EB0578" w:rsidP="00150E70">
            <w:pPr>
              <w:pStyle w:val="NormalWeb"/>
              <w:tabs>
                <w:tab w:val="left" w:pos="640"/>
              </w:tabs>
              <w:spacing w:before="0" w:beforeAutospacing="0" w:after="0" w:afterAutospacing="0"/>
              <w:outlineLvl w:val="0"/>
              <w:rPr>
                <w:bCs/>
              </w:rPr>
            </w:pPr>
          </w:p>
        </w:tc>
        <w:tc>
          <w:tcPr>
            <w:tcW w:w="9257" w:type="dxa"/>
            <w:gridSpan w:val="2"/>
          </w:tcPr>
          <w:p w14:paraId="0AB087DE" w14:textId="33390D3B" w:rsidR="00EB0578" w:rsidRPr="00EB0578" w:rsidRDefault="00EB0578" w:rsidP="00742345">
            <w:pPr>
              <w:pStyle w:val="NormalWeb"/>
              <w:spacing w:after="120"/>
              <w:outlineLvl w:val="0"/>
              <w:rPr>
                <w:bCs/>
              </w:rPr>
            </w:pPr>
            <w:r>
              <w:rPr>
                <w:bCs/>
              </w:rPr>
              <w:t>Vertex Science, Boston, MA</w:t>
            </w:r>
          </w:p>
        </w:tc>
      </w:tr>
      <w:tr w:rsidR="00EB0578" w:rsidRPr="001E45D0" w14:paraId="57B6CE6A" w14:textId="77777777" w:rsidTr="00FE5E4B">
        <w:trPr>
          <w:trHeight w:val="243"/>
        </w:trPr>
        <w:tc>
          <w:tcPr>
            <w:tcW w:w="1289" w:type="dxa"/>
            <w:gridSpan w:val="2"/>
          </w:tcPr>
          <w:p w14:paraId="0C0A73F7" w14:textId="1B199113" w:rsidR="00EB0578" w:rsidRDefault="00EB0578" w:rsidP="00150E70">
            <w:pPr>
              <w:pStyle w:val="NormalWeb"/>
              <w:tabs>
                <w:tab w:val="left" w:pos="640"/>
              </w:tabs>
              <w:spacing w:before="0" w:beforeAutospacing="0" w:after="0" w:afterAutospacing="0"/>
              <w:outlineLvl w:val="0"/>
              <w:rPr>
                <w:bCs/>
              </w:rPr>
            </w:pPr>
            <w:r>
              <w:rPr>
                <w:bCs/>
              </w:rPr>
              <w:t>2018</w:t>
            </w:r>
          </w:p>
        </w:tc>
        <w:tc>
          <w:tcPr>
            <w:tcW w:w="9257" w:type="dxa"/>
            <w:gridSpan w:val="2"/>
          </w:tcPr>
          <w:p w14:paraId="080F8D92" w14:textId="3DB8732D" w:rsidR="00EB0578" w:rsidRDefault="00EB0578" w:rsidP="00742345">
            <w:pPr>
              <w:pStyle w:val="NormalWeb"/>
              <w:spacing w:after="120"/>
              <w:outlineLvl w:val="0"/>
              <w:rPr>
                <w:bCs/>
              </w:rPr>
            </w:pPr>
            <w:r w:rsidRPr="00EB0578">
              <w:rPr>
                <w:bCs/>
              </w:rPr>
              <w:t>Residual Risk and Role of Triglyceride-Rich Lipoproteins</w:t>
            </w:r>
            <w:r>
              <w:rPr>
                <w:bCs/>
              </w:rPr>
              <w:t>/Invited Speaker</w:t>
            </w:r>
          </w:p>
        </w:tc>
      </w:tr>
      <w:tr w:rsidR="00EB0578" w:rsidRPr="001E45D0" w14:paraId="1AC981C1" w14:textId="77777777" w:rsidTr="00FE5E4B">
        <w:trPr>
          <w:trHeight w:val="243"/>
        </w:trPr>
        <w:tc>
          <w:tcPr>
            <w:tcW w:w="1289" w:type="dxa"/>
            <w:gridSpan w:val="2"/>
          </w:tcPr>
          <w:p w14:paraId="28A882DD" w14:textId="77777777" w:rsidR="00EB0578" w:rsidRDefault="00EB0578" w:rsidP="00150E70">
            <w:pPr>
              <w:pStyle w:val="NormalWeb"/>
              <w:tabs>
                <w:tab w:val="left" w:pos="640"/>
              </w:tabs>
              <w:spacing w:before="0" w:beforeAutospacing="0" w:after="0" w:afterAutospacing="0"/>
              <w:outlineLvl w:val="0"/>
              <w:rPr>
                <w:bCs/>
              </w:rPr>
            </w:pPr>
          </w:p>
        </w:tc>
        <w:tc>
          <w:tcPr>
            <w:tcW w:w="9257" w:type="dxa"/>
            <w:gridSpan w:val="2"/>
          </w:tcPr>
          <w:p w14:paraId="63B11041" w14:textId="3F83916B" w:rsidR="00EB0578" w:rsidRPr="00EB0578" w:rsidRDefault="00EB0578" w:rsidP="00742345">
            <w:pPr>
              <w:pStyle w:val="NormalWeb"/>
              <w:spacing w:after="120"/>
              <w:outlineLvl w:val="0"/>
              <w:rPr>
                <w:bCs/>
              </w:rPr>
            </w:pPr>
            <w:r>
              <w:rPr>
                <w:bCs/>
              </w:rPr>
              <w:t>Medscape CME Program, Boston, MA</w:t>
            </w:r>
          </w:p>
        </w:tc>
      </w:tr>
      <w:tr w:rsidR="00B2288D" w:rsidRPr="001E45D0" w14:paraId="31F916D4" w14:textId="77777777" w:rsidTr="00FE5E4B">
        <w:trPr>
          <w:trHeight w:val="243"/>
        </w:trPr>
        <w:tc>
          <w:tcPr>
            <w:tcW w:w="1289" w:type="dxa"/>
            <w:gridSpan w:val="2"/>
          </w:tcPr>
          <w:p w14:paraId="039DB1CB" w14:textId="1B8F3693" w:rsidR="00B2288D" w:rsidRDefault="00B2288D" w:rsidP="00150E70">
            <w:pPr>
              <w:pStyle w:val="NormalWeb"/>
              <w:tabs>
                <w:tab w:val="left" w:pos="640"/>
              </w:tabs>
              <w:spacing w:before="0" w:beforeAutospacing="0" w:after="0" w:afterAutospacing="0"/>
              <w:outlineLvl w:val="0"/>
              <w:rPr>
                <w:bCs/>
              </w:rPr>
            </w:pPr>
            <w:r>
              <w:rPr>
                <w:bCs/>
              </w:rPr>
              <w:t>2018</w:t>
            </w:r>
          </w:p>
        </w:tc>
        <w:tc>
          <w:tcPr>
            <w:tcW w:w="9257" w:type="dxa"/>
            <w:gridSpan w:val="2"/>
          </w:tcPr>
          <w:tbl>
            <w:tblPr>
              <w:tblW w:w="5000" w:type="pct"/>
              <w:jc w:val="center"/>
              <w:tblCellSpacing w:w="0" w:type="dxa"/>
              <w:shd w:val="clear" w:color="auto" w:fill="FFFFFF"/>
              <w:tblLayout w:type="fixed"/>
              <w:tblCellMar>
                <w:left w:w="0" w:type="dxa"/>
                <w:right w:w="0" w:type="dxa"/>
              </w:tblCellMar>
              <w:tblLook w:val="04A0" w:firstRow="1" w:lastRow="0" w:firstColumn="1" w:lastColumn="0" w:noHBand="0" w:noVBand="1"/>
            </w:tblPr>
            <w:tblGrid>
              <w:gridCol w:w="9041"/>
            </w:tblGrid>
            <w:tr w:rsidR="00B2288D" w14:paraId="2423D561" w14:textId="77777777" w:rsidTr="00B67282">
              <w:trPr>
                <w:tblCellSpacing w:w="0" w:type="dxa"/>
                <w:jc w:val="center"/>
              </w:trPr>
              <w:tc>
                <w:tcPr>
                  <w:tcW w:w="5000" w:type="pct"/>
                  <w:shd w:val="clear" w:color="auto" w:fill="FFFFFF"/>
                  <w:hideMark/>
                </w:tcPr>
                <w:tbl>
                  <w:tblPr>
                    <w:tblW w:w="5000" w:type="pct"/>
                    <w:jc w:val="center"/>
                    <w:tblCellSpacing w:w="0" w:type="dxa"/>
                    <w:tblLayout w:type="fixed"/>
                    <w:tblCellMar>
                      <w:left w:w="0" w:type="dxa"/>
                      <w:right w:w="0" w:type="dxa"/>
                    </w:tblCellMar>
                    <w:tblLook w:val="04A0" w:firstRow="1" w:lastRow="0" w:firstColumn="1" w:lastColumn="0" w:noHBand="0" w:noVBand="1"/>
                  </w:tblPr>
                  <w:tblGrid>
                    <w:gridCol w:w="9041"/>
                  </w:tblGrid>
                  <w:tr w:rsidR="00B2288D" w14:paraId="633F6D36" w14:textId="77777777" w:rsidTr="00B67282">
                    <w:trPr>
                      <w:tblCellSpacing w:w="0" w:type="dxa"/>
                      <w:jc w:val="center"/>
                    </w:trPr>
                    <w:tc>
                      <w:tcPr>
                        <w:tcW w:w="5000" w:type="pct"/>
                        <w:vAlign w:val="center"/>
                        <w:hideMark/>
                      </w:tcPr>
                      <w:tbl>
                        <w:tblPr>
                          <w:tblW w:w="5000" w:type="pct"/>
                          <w:tblCellSpacing w:w="0" w:type="dxa"/>
                          <w:tblLayout w:type="fixed"/>
                          <w:tblCellMar>
                            <w:left w:w="0" w:type="dxa"/>
                            <w:right w:w="0" w:type="dxa"/>
                          </w:tblCellMar>
                          <w:tblLook w:val="04A0" w:firstRow="1" w:lastRow="0" w:firstColumn="1" w:lastColumn="0" w:noHBand="0" w:noVBand="1"/>
                        </w:tblPr>
                        <w:tblGrid>
                          <w:gridCol w:w="9041"/>
                        </w:tblGrid>
                        <w:tr w:rsidR="00B2288D" w14:paraId="2938A2DF" w14:textId="77777777" w:rsidTr="00B67282">
                          <w:trPr>
                            <w:tblCellSpacing w:w="0" w:type="dxa"/>
                          </w:trPr>
                          <w:tc>
                            <w:tcPr>
                              <w:tcW w:w="9360" w:type="dxa"/>
                              <w:vAlign w:val="center"/>
                              <w:hideMark/>
                            </w:tcPr>
                            <w:tbl>
                              <w:tblPr>
                                <w:tblW w:w="5000" w:type="pct"/>
                                <w:jc w:val="center"/>
                                <w:tblCellSpacing w:w="0" w:type="dxa"/>
                                <w:tblLayout w:type="fixed"/>
                                <w:tblCellMar>
                                  <w:left w:w="0" w:type="dxa"/>
                                  <w:right w:w="0" w:type="dxa"/>
                                </w:tblCellMar>
                                <w:tblLook w:val="04A0" w:firstRow="1" w:lastRow="0" w:firstColumn="1" w:lastColumn="0" w:noHBand="0" w:noVBand="1"/>
                              </w:tblPr>
                              <w:tblGrid>
                                <w:gridCol w:w="9041"/>
                              </w:tblGrid>
                              <w:tr w:rsidR="00B2288D" w14:paraId="48A5EB2A" w14:textId="77777777" w:rsidTr="00B67282">
                                <w:trPr>
                                  <w:tblCellSpacing w:w="0" w:type="dxa"/>
                                  <w:jc w:val="center"/>
                                </w:trPr>
                                <w:tc>
                                  <w:tcPr>
                                    <w:tcW w:w="5000" w:type="pct"/>
                                    <w:shd w:val="clear" w:color="auto" w:fill="FFFFFF"/>
                                    <w:vAlign w:val="center"/>
                                    <w:hideMark/>
                                  </w:tcPr>
                                  <w:p w14:paraId="602D65C4" w14:textId="77777777" w:rsidR="00B2288D" w:rsidRDefault="00B2288D" w:rsidP="00B67282">
                                    <w:pPr>
                                      <w:rPr>
                                        <w:color w:val="000000"/>
                                      </w:rPr>
                                    </w:pPr>
                                  </w:p>
                                </w:tc>
                              </w:tr>
                            </w:tbl>
                            <w:p w14:paraId="203B97BB" w14:textId="77777777" w:rsidR="00B2288D" w:rsidRDefault="00B2288D" w:rsidP="00B67282"/>
                          </w:tc>
                        </w:tr>
                      </w:tbl>
                      <w:p w14:paraId="7CCD18DA" w14:textId="77777777" w:rsidR="00B2288D" w:rsidRDefault="00B2288D" w:rsidP="00B67282"/>
                    </w:tc>
                  </w:tr>
                </w:tbl>
                <w:p w14:paraId="134DA0F0" w14:textId="77777777" w:rsidR="00B2288D" w:rsidRDefault="00B2288D" w:rsidP="00B67282"/>
              </w:tc>
            </w:tr>
          </w:tbl>
          <w:p w14:paraId="53BA6D1F" w14:textId="05EE2F86" w:rsidR="00B2288D" w:rsidRPr="0062686D" w:rsidRDefault="00B2288D" w:rsidP="0062686D">
            <w:pPr>
              <w:pStyle w:val="NormalWeb"/>
              <w:spacing w:before="0" w:beforeAutospacing="0" w:after="0" w:afterAutospacing="0"/>
              <w:outlineLvl w:val="0"/>
              <w:rPr>
                <w:bCs/>
                <w:iCs/>
              </w:rPr>
            </w:pPr>
            <w:r w:rsidRPr="009575BD">
              <w:rPr>
                <w:bCs/>
                <w:iCs/>
              </w:rPr>
              <w:t>PCSK9, Lipid Expertise Lunch Panel Boston</w:t>
            </w:r>
            <w:r>
              <w:rPr>
                <w:bCs/>
                <w:iCs/>
              </w:rPr>
              <w:t>/Invited Speaker</w:t>
            </w:r>
          </w:p>
        </w:tc>
      </w:tr>
      <w:tr w:rsidR="00B2288D" w:rsidRPr="001E45D0" w14:paraId="3B8BEBAB" w14:textId="77777777" w:rsidTr="00FE5E4B">
        <w:trPr>
          <w:trHeight w:val="243"/>
        </w:trPr>
        <w:tc>
          <w:tcPr>
            <w:tcW w:w="1289" w:type="dxa"/>
            <w:gridSpan w:val="2"/>
          </w:tcPr>
          <w:p w14:paraId="483BB0A9" w14:textId="4FD09FA9" w:rsidR="00B2288D" w:rsidRDefault="00B2288D" w:rsidP="00150E70">
            <w:pPr>
              <w:pStyle w:val="NormalWeb"/>
              <w:tabs>
                <w:tab w:val="left" w:pos="640"/>
              </w:tabs>
              <w:spacing w:before="0" w:beforeAutospacing="0" w:after="0" w:afterAutospacing="0"/>
              <w:outlineLvl w:val="0"/>
              <w:rPr>
                <w:bCs/>
              </w:rPr>
            </w:pPr>
          </w:p>
        </w:tc>
        <w:tc>
          <w:tcPr>
            <w:tcW w:w="9257" w:type="dxa"/>
            <w:gridSpan w:val="2"/>
          </w:tcPr>
          <w:p w14:paraId="34F524A7" w14:textId="42B954B7" w:rsidR="00B2288D" w:rsidRPr="0062686D" w:rsidRDefault="00B2288D" w:rsidP="0062686D">
            <w:pPr>
              <w:pStyle w:val="NormalWeb"/>
              <w:spacing w:before="0" w:beforeAutospacing="0" w:after="0" w:afterAutospacing="0"/>
              <w:outlineLvl w:val="0"/>
              <w:rPr>
                <w:bCs/>
                <w:iCs/>
              </w:rPr>
            </w:pPr>
            <w:proofErr w:type="spellStart"/>
            <w:r>
              <w:rPr>
                <w:bCs/>
                <w:iCs/>
              </w:rPr>
              <w:t>ExpertConnect</w:t>
            </w:r>
            <w:proofErr w:type="spellEnd"/>
            <w:r>
              <w:rPr>
                <w:bCs/>
                <w:iCs/>
              </w:rPr>
              <w:t>, Boston, MA</w:t>
            </w:r>
          </w:p>
        </w:tc>
      </w:tr>
      <w:tr w:rsidR="009575BD" w:rsidRPr="001E45D0" w14:paraId="06A31562" w14:textId="77777777" w:rsidTr="00FE5E4B">
        <w:trPr>
          <w:trHeight w:val="243"/>
        </w:trPr>
        <w:tc>
          <w:tcPr>
            <w:tcW w:w="1289" w:type="dxa"/>
            <w:gridSpan w:val="2"/>
          </w:tcPr>
          <w:p w14:paraId="6BF3D142" w14:textId="34AE7C1E" w:rsidR="009575BD" w:rsidRDefault="00A100AA" w:rsidP="00150E70">
            <w:pPr>
              <w:pStyle w:val="NormalWeb"/>
              <w:tabs>
                <w:tab w:val="left" w:pos="640"/>
              </w:tabs>
              <w:spacing w:before="0" w:beforeAutospacing="0" w:after="0" w:afterAutospacing="0"/>
              <w:outlineLvl w:val="0"/>
              <w:rPr>
                <w:bCs/>
              </w:rPr>
            </w:pPr>
            <w:r>
              <w:rPr>
                <w:bCs/>
              </w:rPr>
              <w:t>2018</w:t>
            </w:r>
          </w:p>
        </w:tc>
        <w:tc>
          <w:tcPr>
            <w:tcW w:w="9257" w:type="dxa"/>
            <w:gridSpan w:val="2"/>
          </w:tcPr>
          <w:p w14:paraId="03AFB443" w14:textId="769ACD56" w:rsidR="009575BD" w:rsidRPr="00E06525" w:rsidRDefault="00A100AA" w:rsidP="0062686D">
            <w:pPr>
              <w:pStyle w:val="NormalWeb"/>
              <w:spacing w:before="0" w:beforeAutospacing="0" w:after="0" w:afterAutospacing="0"/>
              <w:outlineLvl w:val="0"/>
              <w:rPr>
                <w:bCs/>
                <w:iCs/>
              </w:rPr>
            </w:pPr>
            <w:r w:rsidRPr="00A100AA">
              <w:rPr>
                <w:bCs/>
                <w:iCs/>
              </w:rPr>
              <w:t xml:space="preserve">Can AI Based Drug Development Feed A Hungry </w:t>
            </w:r>
            <w:proofErr w:type="gramStart"/>
            <w:r w:rsidRPr="00A100AA">
              <w:rPr>
                <w:bCs/>
                <w:iCs/>
              </w:rPr>
              <w:t>Pipeline?</w:t>
            </w:r>
            <w:r>
              <w:rPr>
                <w:bCs/>
                <w:iCs/>
              </w:rPr>
              <w:t>/</w:t>
            </w:r>
            <w:proofErr w:type="gramEnd"/>
            <w:r>
              <w:rPr>
                <w:bCs/>
                <w:iCs/>
              </w:rPr>
              <w:t>Invited Speaker</w:t>
            </w:r>
          </w:p>
        </w:tc>
      </w:tr>
      <w:tr w:rsidR="009575BD" w:rsidRPr="001E45D0" w14:paraId="718F2B05" w14:textId="77777777" w:rsidTr="00FE5E4B">
        <w:trPr>
          <w:trHeight w:val="243"/>
        </w:trPr>
        <w:tc>
          <w:tcPr>
            <w:tcW w:w="1289" w:type="dxa"/>
            <w:gridSpan w:val="2"/>
          </w:tcPr>
          <w:p w14:paraId="3977F611" w14:textId="77777777" w:rsidR="009575BD" w:rsidRDefault="009575BD" w:rsidP="00150E70">
            <w:pPr>
              <w:pStyle w:val="NormalWeb"/>
              <w:tabs>
                <w:tab w:val="left" w:pos="640"/>
              </w:tabs>
              <w:spacing w:before="0" w:beforeAutospacing="0" w:after="0" w:afterAutospacing="0"/>
              <w:outlineLvl w:val="0"/>
              <w:rPr>
                <w:bCs/>
              </w:rPr>
            </w:pPr>
          </w:p>
        </w:tc>
        <w:tc>
          <w:tcPr>
            <w:tcW w:w="9257" w:type="dxa"/>
            <w:gridSpan w:val="2"/>
          </w:tcPr>
          <w:p w14:paraId="4A27BD1F" w14:textId="227C0364" w:rsidR="009575BD" w:rsidRPr="00E06525" w:rsidRDefault="00A100AA" w:rsidP="0062686D">
            <w:pPr>
              <w:pStyle w:val="NormalWeb"/>
              <w:spacing w:before="0" w:beforeAutospacing="0" w:after="0" w:afterAutospacing="0"/>
              <w:outlineLvl w:val="0"/>
              <w:rPr>
                <w:bCs/>
                <w:iCs/>
              </w:rPr>
            </w:pPr>
            <w:r w:rsidRPr="00A100AA">
              <w:rPr>
                <w:bCs/>
                <w:iCs/>
              </w:rPr>
              <w:t>World Medical Innovation Forum</w:t>
            </w:r>
            <w:r w:rsidR="00797333">
              <w:rPr>
                <w:bCs/>
                <w:iCs/>
              </w:rPr>
              <w:t>, Boston, MA</w:t>
            </w:r>
          </w:p>
        </w:tc>
      </w:tr>
      <w:tr w:rsidR="00B2288D" w:rsidRPr="001E45D0" w14:paraId="0F2884E6" w14:textId="77777777" w:rsidTr="00FE5E4B">
        <w:trPr>
          <w:trHeight w:val="243"/>
        </w:trPr>
        <w:tc>
          <w:tcPr>
            <w:tcW w:w="1289" w:type="dxa"/>
            <w:gridSpan w:val="2"/>
          </w:tcPr>
          <w:p w14:paraId="0EC899AD" w14:textId="68E4916A" w:rsidR="00B2288D" w:rsidRDefault="00B2288D" w:rsidP="00150E70">
            <w:pPr>
              <w:pStyle w:val="NormalWeb"/>
              <w:tabs>
                <w:tab w:val="left" w:pos="640"/>
              </w:tabs>
              <w:spacing w:before="0" w:beforeAutospacing="0" w:after="0" w:afterAutospacing="0"/>
              <w:outlineLvl w:val="0"/>
              <w:rPr>
                <w:bCs/>
              </w:rPr>
            </w:pPr>
            <w:r>
              <w:rPr>
                <w:bCs/>
              </w:rPr>
              <w:t>2018</w:t>
            </w:r>
          </w:p>
        </w:tc>
        <w:tc>
          <w:tcPr>
            <w:tcW w:w="9257" w:type="dxa"/>
            <w:gridSpan w:val="2"/>
          </w:tcPr>
          <w:p w14:paraId="40BC3420" w14:textId="1DA1E712" w:rsidR="00B2288D" w:rsidRDefault="00B2288D" w:rsidP="0062686D">
            <w:pPr>
              <w:pStyle w:val="NormalWeb"/>
              <w:spacing w:before="0" w:beforeAutospacing="0" w:after="0" w:afterAutospacing="0"/>
              <w:outlineLvl w:val="0"/>
              <w:rPr>
                <w:bCs/>
                <w:iCs/>
              </w:rPr>
            </w:pPr>
            <w:r w:rsidRPr="00EC23A9">
              <w:rPr>
                <w:bCs/>
                <w:iCs/>
              </w:rPr>
              <w:t>Genetic basis for myocardial infarction</w:t>
            </w:r>
            <w:r>
              <w:rPr>
                <w:bCs/>
                <w:iCs/>
              </w:rPr>
              <w:t>/Invited Speaker</w:t>
            </w:r>
          </w:p>
        </w:tc>
      </w:tr>
      <w:tr w:rsidR="00B2288D" w:rsidRPr="001E45D0" w14:paraId="105AAAE2" w14:textId="77777777" w:rsidTr="00FE5E4B">
        <w:trPr>
          <w:trHeight w:val="243"/>
        </w:trPr>
        <w:tc>
          <w:tcPr>
            <w:tcW w:w="1289" w:type="dxa"/>
            <w:gridSpan w:val="2"/>
          </w:tcPr>
          <w:p w14:paraId="6542C68E" w14:textId="77777777" w:rsidR="00B2288D" w:rsidRDefault="00B2288D" w:rsidP="00150E70">
            <w:pPr>
              <w:pStyle w:val="NormalWeb"/>
              <w:tabs>
                <w:tab w:val="left" w:pos="640"/>
              </w:tabs>
              <w:spacing w:before="0" w:beforeAutospacing="0" w:after="0" w:afterAutospacing="0"/>
              <w:outlineLvl w:val="0"/>
              <w:rPr>
                <w:bCs/>
              </w:rPr>
            </w:pPr>
          </w:p>
        </w:tc>
        <w:tc>
          <w:tcPr>
            <w:tcW w:w="9257" w:type="dxa"/>
            <w:gridSpan w:val="2"/>
          </w:tcPr>
          <w:p w14:paraId="4DC81857" w14:textId="04C55C93" w:rsidR="00B2288D" w:rsidRDefault="00B2288D" w:rsidP="0062686D">
            <w:pPr>
              <w:pStyle w:val="NormalWeb"/>
              <w:spacing w:before="0" w:beforeAutospacing="0" w:after="0" w:afterAutospacing="0"/>
              <w:outlineLvl w:val="0"/>
              <w:rPr>
                <w:bCs/>
                <w:iCs/>
              </w:rPr>
            </w:pPr>
            <w:r w:rsidRPr="00E06525">
              <w:rPr>
                <w:bCs/>
                <w:iCs/>
              </w:rPr>
              <w:t>Sarnoff Cardiovascular Research Foundation 38th Annual Scientific Meeting</w:t>
            </w:r>
            <w:r>
              <w:rPr>
                <w:bCs/>
                <w:iCs/>
              </w:rPr>
              <w:t>, Boston, MA</w:t>
            </w:r>
          </w:p>
        </w:tc>
      </w:tr>
      <w:tr w:rsidR="002553FF" w:rsidRPr="001E45D0" w14:paraId="2A7F1B11" w14:textId="77777777" w:rsidTr="00FE5E4B">
        <w:trPr>
          <w:trHeight w:val="243"/>
        </w:trPr>
        <w:tc>
          <w:tcPr>
            <w:tcW w:w="1289" w:type="dxa"/>
            <w:gridSpan w:val="2"/>
          </w:tcPr>
          <w:p w14:paraId="02E5EA7A" w14:textId="3D563D6F" w:rsidR="002553FF" w:rsidRDefault="002553FF" w:rsidP="002553FF">
            <w:pPr>
              <w:pStyle w:val="NormalWeb"/>
              <w:tabs>
                <w:tab w:val="left" w:pos="640"/>
              </w:tabs>
              <w:spacing w:before="0" w:beforeAutospacing="0" w:after="0" w:afterAutospacing="0"/>
              <w:outlineLvl w:val="0"/>
              <w:rPr>
                <w:bCs/>
              </w:rPr>
            </w:pPr>
            <w:r>
              <w:rPr>
                <w:bCs/>
              </w:rPr>
              <w:t>2018</w:t>
            </w:r>
          </w:p>
        </w:tc>
        <w:tc>
          <w:tcPr>
            <w:tcW w:w="9257" w:type="dxa"/>
            <w:gridSpan w:val="2"/>
          </w:tcPr>
          <w:p w14:paraId="49610810" w14:textId="79073A42" w:rsidR="002553FF" w:rsidRPr="00E06525" w:rsidRDefault="002553FF" w:rsidP="002553FF">
            <w:pPr>
              <w:pStyle w:val="NormalWeb"/>
              <w:spacing w:before="0" w:beforeAutospacing="0" w:after="0" w:afterAutospacing="0"/>
              <w:outlineLvl w:val="0"/>
              <w:rPr>
                <w:bCs/>
                <w:iCs/>
              </w:rPr>
            </w:pPr>
            <w:r w:rsidRPr="00205DBF">
              <w:rPr>
                <w:bCs/>
              </w:rPr>
              <w:t>Genetic basis for heart attack</w:t>
            </w:r>
            <w:r>
              <w:rPr>
                <w:bCs/>
              </w:rPr>
              <w:t>/ Invited Speaker</w:t>
            </w:r>
          </w:p>
        </w:tc>
      </w:tr>
      <w:tr w:rsidR="002553FF" w:rsidRPr="001E45D0" w14:paraId="607AAC9C" w14:textId="77777777" w:rsidTr="00FE5E4B">
        <w:trPr>
          <w:trHeight w:val="243"/>
        </w:trPr>
        <w:tc>
          <w:tcPr>
            <w:tcW w:w="1289" w:type="dxa"/>
            <w:gridSpan w:val="2"/>
          </w:tcPr>
          <w:p w14:paraId="18A4D43C" w14:textId="77777777" w:rsidR="002553FF" w:rsidRDefault="002553FF" w:rsidP="002553FF">
            <w:pPr>
              <w:pStyle w:val="NormalWeb"/>
              <w:tabs>
                <w:tab w:val="left" w:pos="640"/>
              </w:tabs>
              <w:spacing w:before="0" w:beforeAutospacing="0" w:after="0" w:afterAutospacing="0"/>
              <w:outlineLvl w:val="0"/>
              <w:rPr>
                <w:bCs/>
              </w:rPr>
            </w:pPr>
          </w:p>
        </w:tc>
        <w:tc>
          <w:tcPr>
            <w:tcW w:w="9257" w:type="dxa"/>
            <w:gridSpan w:val="2"/>
          </w:tcPr>
          <w:p w14:paraId="066EB74D" w14:textId="102FFA77" w:rsidR="002553FF" w:rsidRPr="00E06525" w:rsidRDefault="002553FF" w:rsidP="002553FF">
            <w:pPr>
              <w:pStyle w:val="NormalWeb"/>
              <w:spacing w:before="0" w:beforeAutospacing="0" w:after="0" w:afterAutospacing="0"/>
              <w:outlineLvl w:val="0"/>
              <w:rPr>
                <w:bCs/>
                <w:iCs/>
              </w:rPr>
            </w:pPr>
            <w:r w:rsidRPr="002553FF">
              <w:rPr>
                <w:bCs/>
                <w:iCs/>
              </w:rPr>
              <w:t>B</w:t>
            </w:r>
            <w:r>
              <w:rPr>
                <w:bCs/>
                <w:iCs/>
              </w:rPr>
              <w:t xml:space="preserve">oston </w:t>
            </w:r>
            <w:r w:rsidRPr="002553FF">
              <w:rPr>
                <w:bCs/>
                <w:iCs/>
              </w:rPr>
              <w:t>U</w:t>
            </w:r>
            <w:r>
              <w:rPr>
                <w:bCs/>
                <w:iCs/>
              </w:rPr>
              <w:t>niversity</w:t>
            </w:r>
            <w:r w:rsidRPr="002553FF">
              <w:rPr>
                <w:bCs/>
                <w:iCs/>
              </w:rPr>
              <w:t xml:space="preserve"> School of Medicine CVI Seminar Series</w:t>
            </w:r>
            <w:r>
              <w:rPr>
                <w:bCs/>
                <w:iCs/>
              </w:rPr>
              <w:t xml:space="preserve">, </w:t>
            </w:r>
            <w:r w:rsidR="009E0B39">
              <w:rPr>
                <w:bCs/>
                <w:iCs/>
              </w:rPr>
              <w:t xml:space="preserve">Boston University, </w:t>
            </w:r>
            <w:r>
              <w:rPr>
                <w:bCs/>
                <w:iCs/>
              </w:rPr>
              <w:t>Boston, MA</w:t>
            </w:r>
          </w:p>
        </w:tc>
      </w:tr>
      <w:tr w:rsidR="008743BD" w:rsidRPr="001E45D0" w14:paraId="72BEBBD6" w14:textId="77777777" w:rsidTr="00FE5E4B">
        <w:trPr>
          <w:trHeight w:val="243"/>
        </w:trPr>
        <w:tc>
          <w:tcPr>
            <w:tcW w:w="1289" w:type="dxa"/>
            <w:gridSpan w:val="2"/>
          </w:tcPr>
          <w:p w14:paraId="0B91A929" w14:textId="41429874" w:rsidR="008743BD" w:rsidRDefault="008743BD" w:rsidP="002553FF">
            <w:pPr>
              <w:pStyle w:val="NormalWeb"/>
              <w:tabs>
                <w:tab w:val="left" w:pos="640"/>
              </w:tabs>
              <w:spacing w:before="0" w:beforeAutospacing="0" w:after="0" w:afterAutospacing="0"/>
              <w:outlineLvl w:val="0"/>
              <w:rPr>
                <w:bCs/>
              </w:rPr>
            </w:pPr>
            <w:r>
              <w:rPr>
                <w:bCs/>
              </w:rPr>
              <w:t>2018</w:t>
            </w:r>
          </w:p>
        </w:tc>
        <w:tc>
          <w:tcPr>
            <w:tcW w:w="9257" w:type="dxa"/>
            <w:gridSpan w:val="2"/>
          </w:tcPr>
          <w:p w14:paraId="6E133AAC" w14:textId="70BAED64" w:rsidR="008743BD" w:rsidRPr="002553FF" w:rsidRDefault="008743BD" w:rsidP="002553FF">
            <w:pPr>
              <w:pStyle w:val="NormalWeb"/>
              <w:spacing w:before="0" w:beforeAutospacing="0" w:after="0" w:afterAutospacing="0"/>
              <w:outlineLvl w:val="0"/>
              <w:rPr>
                <w:bCs/>
                <w:iCs/>
              </w:rPr>
            </w:pPr>
            <w:r w:rsidRPr="008743BD">
              <w:rPr>
                <w:bCs/>
                <w:iCs/>
              </w:rPr>
              <w:t>Genetic basis for myocardial infarction</w:t>
            </w:r>
            <w:r>
              <w:rPr>
                <w:bCs/>
                <w:iCs/>
              </w:rPr>
              <w:t>/Invited Speaker</w:t>
            </w:r>
          </w:p>
        </w:tc>
      </w:tr>
      <w:tr w:rsidR="008743BD" w:rsidRPr="001E45D0" w14:paraId="6D0C0C9F" w14:textId="77777777" w:rsidTr="00FE5E4B">
        <w:trPr>
          <w:trHeight w:val="243"/>
        </w:trPr>
        <w:tc>
          <w:tcPr>
            <w:tcW w:w="1289" w:type="dxa"/>
            <w:gridSpan w:val="2"/>
          </w:tcPr>
          <w:p w14:paraId="1A38FB8D" w14:textId="77777777" w:rsidR="008743BD" w:rsidRDefault="008743BD" w:rsidP="002553FF">
            <w:pPr>
              <w:pStyle w:val="NormalWeb"/>
              <w:tabs>
                <w:tab w:val="left" w:pos="640"/>
              </w:tabs>
              <w:spacing w:before="0" w:beforeAutospacing="0" w:after="0" w:afterAutospacing="0"/>
              <w:outlineLvl w:val="0"/>
              <w:rPr>
                <w:bCs/>
              </w:rPr>
            </w:pPr>
          </w:p>
        </w:tc>
        <w:tc>
          <w:tcPr>
            <w:tcW w:w="9257" w:type="dxa"/>
            <w:gridSpan w:val="2"/>
          </w:tcPr>
          <w:p w14:paraId="17171EFA" w14:textId="14415214" w:rsidR="008743BD" w:rsidRPr="002553FF" w:rsidRDefault="008743BD" w:rsidP="002553FF">
            <w:pPr>
              <w:pStyle w:val="NormalWeb"/>
              <w:spacing w:before="0" w:beforeAutospacing="0" w:after="0" w:afterAutospacing="0"/>
              <w:outlineLvl w:val="0"/>
              <w:rPr>
                <w:bCs/>
                <w:iCs/>
              </w:rPr>
            </w:pPr>
            <w:r w:rsidRPr="008743BD">
              <w:rPr>
                <w:bCs/>
                <w:iCs/>
              </w:rPr>
              <w:t>Beth Israel Deaconess Medical Center Surgical Horizon’s seminar series</w:t>
            </w:r>
            <w:r>
              <w:rPr>
                <w:bCs/>
                <w:iCs/>
              </w:rPr>
              <w:t>, Beth Israel Deaconess Medical Center, Boston, MA</w:t>
            </w:r>
          </w:p>
        </w:tc>
      </w:tr>
      <w:tr w:rsidR="00E108FE" w:rsidRPr="001E45D0" w14:paraId="02C35F04" w14:textId="77777777" w:rsidTr="00FE5E4B">
        <w:trPr>
          <w:trHeight w:val="243"/>
        </w:trPr>
        <w:tc>
          <w:tcPr>
            <w:tcW w:w="1289" w:type="dxa"/>
            <w:gridSpan w:val="2"/>
          </w:tcPr>
          <w:p w14:paraId="4AEDC8CB" w14:textId="4B2B9387" w:rsidR="00E108FE" w:rsidRDefault="00E108FE" w:rsidP="002553FF">
            <w:pPr>
              <w:pStyle w:val="NormalWeb"/>
              <w:tabs>
                <w:tab w:val="left" w:pos="640"/>
              </w:tabs>
              <w:spacing w:before="0" w:beforeAutospacing="0" w:after="0" w:afterAutospacing="0"/>
              <w:outlineLvl w:val="0"/>
              <w:rPr>
                <w:bCs/>
              </w:rPr>
            </w:pPr>
            <w:r>
              <w:rPr>
                <w:bCs/>
              </w:rPr>
              <w:t>2019</w:t>
            </w:r>
          </w:p>
        </w:tc>
        <w:tc>
          <w:tcPr>
            <w:tcW w:w="9257" w:type="dxa"/>
            <w:gridSpan w:val="2"/>
          </w:tcPr>
          <w:p w14:paraId="1F3D03B1" w14:textId="1ECFF918" w:rsidR="00E108FE" w:rsidRPr="008743BD" w:rsidRDefault="00E108FE" w:rsidP="002553FF">
            <w:pPr>
              <w:pStyle w:val="NormalWeb"/>
              <w:spacing w:before="0" w:beforeAutospacing="0" w:after="0" w:afterAutospacing="0"/>
              <w:outlineLvl w:val="0"/>
              <w:rPr>
                <w:bCs/>
                <w:iCs/>
              </w:rPr>
            </w:pPr>
            <w:r w:rsidRPr="00E108FE">
              <w:rPr>
                <w:bCs/>
                <w:iCs/>
              </w:rPr>
              <w:t>Genetic Basis for Heart Attack</w:t>
            </w:r>
            <w:r>
              <w:rPr>
                <w:bCs/>
                <w:iCs/>
              </w:rPr>
              <w:t>/Invited Speaker</w:t>
            </w:r>
          </w:p>
        </w:tc>
      </w:tr>
      <w:tr w:rsidR="00E108FE" w:rsidRPr="001E45D0" w14:paraId="441885E4" w14:textId="77777777" w:rsidTr="00FE5E4B">
        <w:trPr>
          <w:trHeight w:val="243"/>
        </w:trPr>
        <w:tc>
          <w:tcPr>
            <w:tcW w:w="1289" w:type="dxa"/>
            <w:gridSpan w:val="2"/>
          </w:tcPr>
          <w:p w14:paraId="55C1E504" w14:textId="77777777" w:rsidR="00E108FE" w:rsidRDefault="00E108FE" w:rsidP="002553FF">
            <w:pPr>
              <w:pStyle w:val="NormalWeb"/>
              <w:tabs>
                <w:tab w:val="left" w:pos="640"/>
              </w:tabs>
              <w:spacing w:before="0" w:beforeAutospacing="0" w:after="0" w:afterAutospacing="0"/>
              <w:outlineLvl w:val="0"/>
              <w:rPr>
                <w:bCs/>
              </w:rPr>
            </w:pPr>
          </w:p>
        </w:tc>
        <w:tc>
          <w:tcPr>
            <w:tcW w:w="9257" w:type="dxa"/>
            <w:gridSpan w:val="2"/>
          </w:tcPr>
          <w:p w14:paraId="0A7BA293" w14:textId="41FA4DBA" w:rsidR="00E108FE" w:rsidRPr="008743BD" w:rsidRDefault="00E108FE" w:rsidP="002553FF">
            <w:pPr>
              <w:pStyle w:val="NormalWeb"/>
              <w:spacing w:before="0" w:beforeAutospacing="0" w:after="0" w:afterAutospacing="0"/>
              <w:outlineLvl w:val="0"/>
              <w:rPr>
                <w:bCs/>
                <w:iCs/>
              </w:rPr>
            </w:pPr>
            <w:proofErr w:type="spellStart"/>
            <w:r w:rsidRPr="00E108FE">
              <w:rPr>
                <w:bCs/>
                <w:iCs/>
              </w:rPr>
              <w:t>Goldfich</w:t>
            </w:r>
            <w:proofErr w:type="spellEnd"/>
            <w:r w:rsidRPr="00E108FE">
              <w:rPr>
                <w:bCs/>
                <w:iCs/>
              </w:rPr>
              <w:t xml:space="preserve"> Bio</w:t>
            </w:r>
            <w:r>
              <w:rPr>
                <w:bCs/>
                <w:iCs/>
              </w:rPr>
              <w:t xml:space="preserve">, </w:t>
            </w:r>
            <w:r w:rsidRPr="00E108FE">
              <w:rPr>
                <w:bCs/>
                <w:iCs/>
              </w:rPr>
              <w:t>Cambridge, MA</w:t>
            </w:r>
          </w:p>
        </w:tc>
      </w:tr>
      <w:tr w:rsidR="00E108FE" w:rsidRPr="001E45D0" w14:paraId="5CEC21F8" w14:textId="77777777" w:rsidTr="00FE5E4B">
        <w:trPr>
          <w:trHeight w:val="243"/>
        </w:trPr>
        <w:tc>
          <w:tcPr>
            <w:tcW w:w="1289" w:type="dxa"/>
            <w:gridSpan w:val="2"/>
          </w:tcPr>
          <w:p w14:paraId="1BDC9028" w14:textId="407B9968" w:rsidR="00E108FE" w:rsidRDefault="00E108FE" w:rsidP="002553FF">
            <w:pPr>
              <w:pStyle w:val="NormalWeb"/>
              <w:tabs>
                <w:tab w:val="left" w:pos="640"/>
              </w:tabs>
              <w:spacing w:before="0" w:beforeAutospacing="0" w:after="0" w:afterAutospacing="0"/>
              <w:outlineLvl w:val="0"/>
              <w:rPr>
                <w:bCs/>
              </w:rPr>
            </w:pPr>
            <w:r>
              <w:rPr>
                <w:bCs/>
              </w:rPr>
              <w:t>2019</w:t>
            </w:r>
          </w:p>
        </w:tc>
        <w:tc>
          <w:tcPr>
            <w:tcW w:w="9257" w:type="dxa"/>
            <w:gridSpan w:val="2"/>
          </w:tcPr>
          <w:p w14:paraId="7792FC76" w14:textId="145D9D58" w:rsidR="00E108FE" w:rsidRPr="00E108FE" w:rsidRDefault="00E108FE" w:rsidP="00E108FE">
            <w:pPr>
              <w:pStyle w:val="NormalWeb"/>
              <w:tabs>
                <w:tab w:val="left" w:pos="640"/>
              </w:tabs>
              <w:spacing w:before="0" w:beforeAutospacing="0" w:after="0" w:afterAutospacing="0"/>
              <w:outlineLvl w:val="0"/>
              <w:rPr>
                <w:bCs/>
                <w:iCs/>
              </w:rPr>
            </w:pPr>
            <w:r w:rsidRPr="00E108FE">
              <w:rPr>
                <w:bCs/>
                <w:iCs/>
              </w:rPr>
              <w:t>Genetic basis for myocardial infarction</w:t>
            </w:r>
            <w:r>
              <w:rPr>
                <w:bCs/>
                <w:iCs/>
              </w:rPr>
              <w:t>/Invited Speaker</w:t>
            </w:r>
          </w:p>
        </w:tc>
      </w:tr>
      <w:tr w:rsidR="00E108FE" w:rsidRPr="001E45D0" w14:paraId="59DA4F03" w14:textId="77777777" w:rsidTr="00FE5E4B">
        <w:trPr>
          <w:trHeight w:val="243"/>
        </w:trPr>
        <w:tc>
          <w:tcPr>
            <w:tcW w:w="1289" w:type="dxa"/>
            <w:gridSpan w:val="2"/>
          </w:tcPr>
          <w:p w14:paraId="6BE97F06" w14:textId="77777777" w:rsidR="00E108FE" w:rsidRDefault="00E108FE" w:rsidP="002553FF">
            <w:pPr>
              <w:pStyle w:val="NormalWeb"/>
              <w:tabs>
                <w:tab w:val="left" w:pos="640"/>
              </w:tabs>
              <w:spacing w:before="0" w:beforeAutospacing="0" w:after="0" w:afterAutospacing="0"/>
              <w:outlineLvl w:val="0"/>
              <w:rPr>
                <w:bCs/>
              </w:rPr>
            </w:pPr>
          </w:p>
        </w:tc>
        <w:tc>
          <w:tcPr>
            <w:tcW w:w="9257" w:type="dxa"/>
            <w:gridSpan w:val="2"/>
          </w:tcPr>
          <w:p w14:paraId="77BAF1C7" w14:textId="42096337" w:rsidR="00E108FE" w:rsidRPr="00E108FE" w:rsidRDefault="00E108FE" w:rsidP="002553FF">
            <w:pPr>
              <w:pStyle w:val="NormalWeb"/>
              <w:spacing w:before="0" w:beforeAutospacing="0" w:after="0" w:afterAutospacing="0"/>
              <w:outlineLvl w:val="0"/>
              <w:rPr>
                <w:bCs/>
                <w:iCs/>
              </w:rPr>
            </w:pPr>
            <w:r w:rsidRPr="00E108FE">
              <w:rPr>
                <w:bCs/>
                <w:iCs/>
              </w:rPr>
              <w:t>Vascular Discovery: From Genes to Medicine 2019 Scientific Sessions</w:t>
            </w:r>
            <w:r>
              <w:rPr>
                <w:bCs/>
                <w:iCs/>
              </w:rPr>
              <w:t xml:space="preserve">, American </w:t>
            </w:r>
            <w:r w:rsidR="0055328C">
              <w:rPr>
                <w:bCs/>
                <w:iCs/>
              </w:rPr>
              <w:t>Heart</w:t>
            </w:r>
            <w:r>
              <w:rPr>
                <w:bCs/>
                <w:iCs/>
              </w:rPr>
              <w:t xml:space="preserve"> Association, Boston, MA </w:t>
            </w:r>
          </w:p>
        </w:tc>
      </w:tr>
      <w:tr w:rsidR="00FE5E4B" w:rsidRPr="008E2842" w14:paraId="523233BE" w14:textId="77777777" w:rsidTr="00FE5E4B">
        <w:trPr>
          <w:gridAfter w:val="1"/>
          <w:wAfter w:w="106" w:type="dxa"/>
          <w:trHeight w:val="261"/>
        </w:trPr>
        <w:tc>
          <w:tcPr>
            <w:tcW w:w="816" w:type="dxa"/>
          </w:tcPr>
          <w:p w14:paraId="61078B86" w14:textId="77777777" w:rsidR="00FE5E4B" w:rsidRDefault="00FE5E4B" w:rsidP="00FE5E4B">
            <w:pPr>
              <w:pStyle w:val="NormalWeb"/>
              <w:spacing w:before="0" w:beforeAutospacing="0" w:after="0" w:afterAutospacing="0"/>
              <w:outlineLvl w:val="0"/>
              <w:rPr>
                <w:bCs/>
              </w:rPr>
            </w:pPr>
            <w:r>
              <w:rPr>
                <w:bCs/>
              </w:rPr>
              <w:t>2019</w:t>
            </w:r>
          </w:p>
        </w:tc>
        <w:tc>
          <w:tcPr>
            <w:tcW w:w="9624" w:type="dxa"/>
            <w:gridSpan w:val="2"/>
          </w:tcPr>
          <w:p w14:paraId="79808318" w14:textId="77777777" w:rsidR="00FE5E4B" w:rsidRPr="00FE5E4B" w:rsidRDefault="00FE5E4B" w:rsidP="00FE5E4B">
            <w:pPr>
              <w:autoSpaceDE w:val="0"/>
              <w:autoSpaceDN w:val="0"/>
              <w:adjustRightInd w:val="0"/>
              <w:ind w:left="467" w:hanging="17"/>
              <w:rPr>
                <w:bCs/>
                <w:iCs/>
              </w:rPr>
            </w:pPr>
            <w:r w:rsidRPr="00FE5E4B">
              <w:rPr>
                <w:bCs/>
                <w:iCs/>
              </w:rPr>
              <w:t>Clinical Genomics — What’s Real &amp; What’s to Come</w:t>
            </w:r>
            <w:r>
              <w:rPr>
                <w:bCs/>
                <w:iCs/>
              </w:rPr>
              <w:t>/Invited Speaker</w:t>
            </w:r>
          </w:p>
        </w:tc>
      </w:tr>
      <w:tr w:rsidR="00FE5E4B" w:rsidRPr="008E2842" w14:paraId="3ADD597C" w14:textId="77777777" w:rsidTr="00FE5E4B">
        <w:trPr>
          <w:gridAfter w:val="1"/>
          <w:wAfter w:w="106" w:type="dxa"/>
          <w:trHeight w:val="261"/>
        </w:trPr>
        <w:tc>
          <w:tcPr>
            <w:tcW w:w="816" w:type="dxa"/>
          </w:tcPr>
          <w:p w14:paraId="6AF7DBF5" w14:textId="77777777" w:rsidR="00FE5E4B" w:rsidRDefault="00FE5E4B" w:rsidP="00FE5E4B">
            <w:pPr>
              <w:pStyle w:val="NormalWeb"/>
              <w:spacing w:before="0" w:beforeAutospacing="0" w:after="0" w:afterAutospacing="0"/>
              <w:outlineLvl w:val="0"/>
              <w:rPr>
                <w:bCs/>
              </w:rPr>
            </w:pPr>
          </w:p>
        </w:tc>
        <w:tc>
          <w:tcPr>
            <w:tcW w:w="9624" w:type="dxa"/>
            <w:gridSpan w:val="2"/>
          </w:tcPr>
          <w:p w14:paraId="41BE4156" w14:textId="77777777" w:rsidR="00FE5E4B" w:rsidRPr="00FE5E4B" w:rsidRDefault="00FE5E4B" w:rsidP="00FE5E4B">
            <w:pPr>
              <w:autoSpaceDE w:val="0"/>
              <w:autoSpaceDN w:val="0"/>
              <w:adjustRightInd w:val="0"/>
              <w:ind w:left="467" w:hanging="17"/>
              <w:rPr>
                <w:bCs/>
                <w:iCs/>
              </w:rPr>
            </w:pPr>
            <w:proofErr w:type="spellStart"/>
            <w:r w:rsidRPr="00FE5E4B">
              <w:rPr>
                <w:bCs/>
                <w:iCs/>
              </w:rPr>
              <w:t>OptumLabs</w:t>
            </w:r>
            <w:proofErr w:type="spellEnd"/>
            <w:r w:rsidRPr="00FE5E4B">
              <w:rPr>
                <w:bCs/>
                <w:iCs/>
              </w:rPr>
              <w:t xml:space="preserve"> Research &amp; Translation Forum</w:t>
            </w:r>
            <w:r>
              <w:rPr>
                <w:bCs/>
                <w:iCs/>
              </w:rPr>
              <w:t>, Boston, MA</w:t>
            </w:r>
          </w:p>
        </w:tc>
      </w:tr>
      <w:tr w:rsidR="00FE5E4B" w:rsidRPr="001E45D0" w14:paraId="5429C215" w14:textId="77777777" w:rsidTr="00FE5E4B">
        <w:trPr>
          <w:trHeight w:val="243"/>
        </w:trPr>
        <w:tc>
          <w:tcPr>
            <w:tcW w:w="1289" w:type="dxa"/>
            <w:gridSpan w:val="2"/>
          </w:tcPr>
          <w:p w14:paraId="17B3D4F3" w14:textId="4196BFBA" w:rsidR="00FE5E4B" w:rsidRDefault="00581F04" w:rsidP="002553FF">
            <w:pPr>
              <w:pStyle w:val="NormalWeb"/>
              <w:tabs>
                <w:tab w:val="left" w:pos="640"/>
              </w:tabs>
              <w:spacing w:before="0" w:beforeAutospacing="0" w:after="0" w:afterAutospacing="0"/>
              <w:outlineLvl w:val="0"/>
              <w:rPr>
                <w:bCs/>
              </w:rPr>
            </w:pPr>
            <w:r>
              <w:rPr>
                <w:bCs/>
              </w:rPr>
              <w:t>2020</w:t>
            </w:r>
          </w:p>
        </w:tc>
        <w:tc>
          <w:tcPr>
            <w:tcW w:w="9257" w:type="dxa"/>
            <w:gridSpan w:val="2"/>
          </w:tcPr>
          <w:p w14:paraId="68FD3010" w14:textId="21E8A69F" w:rsidR="00FE5E4B" w:rsidRPr="00E108FE" w:rsidRDefault="00581F04" w:rsidP="002553FF">
            <w:pPr>
              <w:pStyle w:val="NormalWeb"/>
              <w:spacing w:before="0" w:beforeAutospacing="0" w:after="0" w:afterAutospacing="0"/>
              <w:outlineLvl w:val="0"/>
              <w:rPr>
                <w:bCs/>
                <w:iCs/>
              </w:rPr>
            </w:pPr>
            <w:r w:rsidRPr="00581F04">
              <w:rPr>
                <w:bCs/>
                <w:iCs/>
              </w:rPr>
              <w:t>From reading the genome for risk to rewriting it for cardiovascular health</w:t>
            </w:r>
            <w:r>
              <w:rPr>
                <w:bCs/>
                <w:iCs/>
              </w:rPr>
              <w:t xml:space="preserve"> / Cardiology Grand Rounds</w:t>
            </w:r>
          </w:p>
        </w:tc>
      </w:tr>
      <w:tr w:rsidR="00581F04" w:rsidRPr="001E45D0" w14:paraId="4C96B966" w14:textId="77777777" w:rsidTr="00FE5E4B">
        <w:trPr>
          <w:trHeight w:val="243"/>
        </w:trPr>
        <w:tc>
          <w:tcPr>
            <w:tcW w:w="1289" w:type="dxa"/>
            <w:gridSpan w:val="2"/>
          </w:tcPr>
          <w:p w14:paraId="799985AD" w14:textId="77777777" w:rsidR="00581F04" w:rsidRDefault="00581F04" w:rsidP="002553FF">
            <w:pPr>
              <w:pStyle w:val="NormalWeb"/>
              <w:tabs>
                <w:tab w:val="left" w:pos="640"/>
              </w:tabs>
              <w:spacing w:before="0" w:beforeAutospacing="0" w:after="0" w:afterAutospacing="0"/>
              <w:outlineLvl w:val="0"/>
              <w:rPr>
                <w:bCs/>
              </w:rPr>
            </w:pPr>
          </w:p>
        </w:tc>
        <w:tc>
          <w:tcPr>
            <w:tcW w:w="9257" w:type="dxa"/>
            <w:gridSpan w:val="2"/>
          </w:tcPr>
          <w:p w14:paraId="11AA47F2" w14:textId="43E62A6F" w:rsidR="00581F04" w:rsidRPr="00581F04" w:rsidRDefault="00581F04" w:rsidP="002553FF">
            <w:pPr>
              <w:pStyle w:val="NormalWeb"/>
              <w:spacing w:before="0" w:beforeAutospacing="0" w:after="0" w:afterAutospacing="0"/>
              <w:outlineLvl w:val="0"/>
              <w:rPr>
                <w:bCs/>
                <w:iCs/>
              </w:rPr>
            </w:pPr>
            <w:r>
              <w:rPr>
                <w:bCs/>
                <w:iCs/>
              </w:rPr>
              <w:t>Brown University, Providence, RI</w:t>
            </w:r>
          </w:p>
        </w:tc>
      </w:tr>
      <w:tr w:rsidR="00B623F4" w:rsidRPr="001E45D0" w14:paraId="73C99A1F" w14:textId="77777777" w:rsidTr="00FE5E4B">
        <w:trPr>
          <w:trHeight w:val="243"/>
        </w:trPr>
        <w:tc>
          <w:tcPr>
            <w:tcW w:w="1289" w:type="dxa"/>
            <w:gridSpan w:val="2"/>
          </w:tcPr>
          <w:p w14:paraId="7C431952" w14:textId="3DDE8267" w:rsidR="00B623F4" w:rsidRDefault="00B623F4" w:rsidP="002553FF">
            <w:pPr>
              <w:pStyle w:val="NormalWeb"/>
              <w:tabs>
                <w:tab w:val="left" w:pos="640"/>
              </w:tabs>
              <w:spacing w:before="0" w:beforeAutospacing="0" w:after="0" w:afterAutospacing="0"/>
              <w:outlineLvl w:val="0"/>
              <w:rPr>
                <w:bCs/>
              </w:rPr>
            </w:pPr>
            <w:r>
              <w:rPr>
                <w:bCs/>
              </w:rPr>
              <w:t>2021</w:t>
            </w:r>
          </w:p>
        </w:tc>
        <w:tc>
          <w:tcPr>
            <w:tcW w:w="9257" w:type="dxa"/>
            <w:gridSpan w:val="2"/>
          </w:tcPr>
          <w:p w14:paraId="352F5481" w14:textId="6339B7F7" w:rsidR="00B623F4" w:rsidRDefault="00B623F4" w:rsidP="002553FF">
            <w:pPr>
              <w:pStyle w:val="NormalWeb"/>
              <w:spacing w:before="0" w:beforeAutospacing="0" w:after="0" w:afterAutospacing="0"/>
              <w:outlineLvl w:val="0"/>
              <w:rPr>
                <w:bCs/>
                <w:iCs/>
              </w:rPr>
            </w:pPr>
            <w:r w:rsidRPr="00B623F4">
              <w:rPr>
                <w:bCs/>
                <w:iCs/>
              </w:rPr>
              <w:t>From reading the genome for risk to rewriting it for cardiovascular health</w:t>
            </w:r>
            <w:r>
              <w:rPr>
                <w:bCs/>
                <w:iCs/>
              </w:rPr>
              <w:t xml:space="preserve"> / Invited Speaker</w:t>
            </w:r>
          </w:p>
        </w:tc>
      </w:tr>
      <w:tr w:rsidR="00B623F4" w:rsidRPr="001E45D0" w14:paraId="39F8C313" w14:textId="77777777" w:rsidTr="00FE5E4B">
        <w:trPr>
          <w:trHeight w:val="243"/>
        </w:trPr>
        <w:tc>
          <w:tcPr>
            <w:tcW w:w="1289" w:type="dxa"/>
            <w:gridSpan w:val="2"/>
          </w:tcPr>
          <w:p w14:paraId="58893B01" w14:textId="77777777" w:rsidR="00B623F4" w:rsidRDefault="00B623F4" w:rsidP="002553FF">
            <w:pPr>
              <w:pStyle w:val="NormalWeb"/>
              <w:tabs>
                <w:tab w:val="left" w:pos="640"/>
              </w:tabs>
              <w:spacing w:before="0" w:beforeAutospacing="0" w:after="0" w:afterAutospacing="0"/>
              <w:outlineLvl w:val="0"/>
              <w:rPr>
                <w:bCs/>
              </w:rPr>
            </w:pPr>
          </w:p>
        </w:tc>
        <w:tc>
          <w:tcPr>
            <w:tcW w:w="9257" w:type="dxa"/>
            <w:gridSpan w:val="2"/>
          </w:tcPr>
          <w:p w14:paraId="23A988FB" w14:textId="66D7DC0A" w:rsidR="00B623F4" w:rsidRPr="00B623F4" w:rsidRDefault="00B623F4" w:rsidP="002553FF">
            <w:pPr>
              <w:pStyle w:val="NormalWeb"/>
              <w:spacing w:before="0" w:beforeAutospacing="0" w:after="0" w:afterAutospacing="0"/>
              <w:outlineLvl w:val="0"/>
              <w:rPr>
                <w:bCs/>
                <w:iCs/>
              </w:rPr>
            </w:pPr>
            <w:r w:rsidRPr="00B623F4">
              <w:rPr>
                <w:bCs/>
                <w:iCs/>
              </w:rPr>
              <w:t>UConn Physician-Scientist Career Development Virtual Colloquium</w:t>
            </w:r>
            <w:r>
              <w:rPr>
                <w:bCs/>
                <w:iCs/>
              </w:rPr>
              <w:t>, Storrs, CT (virtual)</w:t>
            </w:r>
          </w:p>
        </w:tc>
      </w:tr>
    </w:tbl>
    <w:p w14:paraId="45560981" w14:textId="6DC1A9C1" w:rsidR="00824AC1" w:rsidRPr="001E45D0" w:rsidRDefault="00824AC1" w:rsidP="004066B8">
      <w:pPr>
        <w:pStyle w:val="H2"/>
        <w:rPr>
          <w:bCs/>
        </w:rPr>
      </w:pPr>
      <w:r w:rsidRPr="001E45D0">
        <w:rPr>
          <w:bCs/>
        </w:rPr>
        <w:t xml:space="preserve">National </w:t>
      </w:r>
    </w:p>
    <w:p w14:paraId="10B78038" w14:textId="77777777" w:rsidR="00824AC1" w:rsidRPr="001E45D0" w:rsidRDefault="00824AC1" w:rsidP="00824AC1">
      <w:pPr>
        <w:rPr>
          <w:b/>
          <w:vanish/>
          <w:color w:val="800000"/>
        </w:rPr>
      </w:pPr>
    </w:p>
    <w:tbl>
      <w:tblPr>
        <w:tblW w:w="10518" w:type="dxa"/>
        <w:tblLayout w:type="fixed"/>
        <w:tblLook w:val="01E0" w:firstRow="1" w:lastRow="1" w:firstColumn="1" w:lastColumn="1" w:noHBand="0" w:noVBand="0"/>
      </w:tblPr>
      <w:tblGrid>
        <w:gridCol w:w="18"/>
        <w:gridCol w:w="1080"/>
        <w:gridCol w:w="12"/>
        <w:gridCol w:w="78"/>
        <w:gridCol w:w="9240"/>
        <w:gridCol w:w="12"/>
        <w:gridCol w:w="18"/>
        <w:gridCol w:w="60"/>
      </w:tblGrid>
      <w:tr w:rsidR="00B74A1B" w:rsidRPr="001E45D0" w14:paraId="37681C7E" w14:textId="77777777" w:rsidTr="00FE5E4B">
        <w:trPr>
          <w:gridBefore w:val="1"/>
          <w:wBefore w:w="18" w:type="dxa"/>
          <w:trHeight w:val="207"/>
        </w:trPr>
        <w:tc>
          <w:tcPr>
            <w:tcW w:w="1170" w:type="dxa"/>
            <w:gridSpan w:val="3"/>
          </w:tcPr>
          <w:p w14:paraId="7E5BE983" w14:textId="3019DC73" w:rsidR="00B74A1B" w:rsidRPr="001E45D0" w:rsidRDefault="00B74A1B" w:rsidP="004A7702">
            <w:pPr>
              <w:pStyle w:val="NormalWeb"/>
              <w:spacing w:before="0" w:beforeAutospacing="0" w:after="0" w:afterAutospacing="0"/>
              <w:outlineLvl w:val="0"/>
              <w:rPr>
                <w:bCs/>
              </w:rPr>
            </w:pPr>
            <w:r>
              <w:rPr>
                <w:bCs/>
              </w:rPr>
              <w:t>2002</w:t>
            </w:r>
          </w:p>
        </w:tc>
        <w:tc>
          <w:tcPr>
            <w:tcW w:w="9330" w:type="dxa"/>
            <w:gridSpan w:val="4"/>
          </w:tcPr>
          <w:p w14:paraId="271A4F7C" w14:textId="159EB254" w:rsidR="00B74A1B" w:rsidRPr="001E45D0" w:rsidRDefault="00B74A1B" w:rsidP="009628D9">
            <w:pPr>
              <w:pStyle w:val="NormalWeb"/>
              <w:spacing w:before="0" w:beforeAutospacing="0" w:after="0" w:afterAutospacing="0"/>
              <w:outlineLvl w:val="0"/>
            </w:pPr>
            <w:r w:rsidRPr="001E45D0">
              <w:t xml:space="preserve">Cardiac biomarkers in the management of acute coronary syndromes / </w:t>
            </w:r>
            <w:r w:rsidR="00D107F0" w:rsidRPr="001E45D0">
              <w:t>Internal Medicine Grand Rounds</w:t>
            </w:r>
          </w:p>
        </w:tc>
      </w:tr>
      <w:tr w:rsidR="00B74A1B" w:rsidRPr="001E45D0" w14:paraId="52DB9B4D" w14:textId="77777777" w:rsidTr="00FE5E4B">
        <w:trPr>
          <w:gridBefore w:val="1"/>
          <w:wBefore w:w="18" w:type="dxa"/>
          <w:trHeight w:val="207"/>
        </w:trPr>
        <w:tc>
          <w:tcPr>
            <w:tcW w:w="1170" w:type="dxa"/>
            <w:gridSpan w:val="3"/>
          </w:tcPr>
          <w:p w14:paraId="1CEC72FD" w14:textId="77777777" w:rsidR="00B74A1B" w:rsidRPr="001E45D0" w:rsidRDefault="00B74A1B" w:rsidP="004A7702">
            <w:pPr>
              <w:pStyle w:val="NormalWeb"/>
              <w:spacing w:before="0" w:beforeAutospacing="0" w:after="0" w:afterAutospacing="0"/>
              <w:outlineLvl w:val="0"/>
              <w:rPr>
                <w:bCs/>
              </w:rPr>
            </w:pPr>
          </w:p>
        </w:tc>
        <w:tc>
          <w:tcPr>
            <w:tcW w:w="9330" w:type="dxa"/>
            <w:gridSpan w:val="4"/>
          </w:tcPr>
          <w:p w14:paraId="3604025E" w14:textId="40C11137" w:rsidR="00B74A1B" w:rsidRPr="001E45D0" w:rsidRDefault="00B74A1B" w:rsidP="009628D9">
            <w:pPr>
              <w:pStyle w:val="NormalWeb"/>
              <w:spacing w:before="0" w:beforeAutospacing="0" w:after="0" w:afterAutospacing="0"/>
              <w:outlineLvl w:val="0"/>
            </w:pPr>
            <w:r w:rsidRPr="001E45D0">
              <w:t>Resurrection Health Care Medical Center, Chicago, IL</w:t>
            </w:r>
          </w:p>
        </w:tc>
      </w:tr>
      <w:tr w:rsidR="001A1902" w:rsidRPr="001E45D0" w14:paraId="09C4C5B4" w14:textId="77777777" w:rsidTr="00FE5E4B">
        <w:trPr>
          <w:gridBefore w:val="1"/>
          <w:wBefore w:w="18" w:type="dxa"/>
          <w:trHeight w:val="207"/>
        </w:trPr>
        <w:tc>
          <w:tcPr>
            <w:tcW w:w="1170" w:type="dxa"/>
            <w:gridSpan w:val="3"/>
          </w:tcPr>
          <w:p w14:paraId="5777D91C" w14:textId="77777777" w:rsidR="001A1902" w:rsidRPr="001E45D0" w:rsidRDefault="001A1902" w:rsidP="004A7702">
            <w:pPr>
              <w:pStyle w:val="NormalWeb"/>
              <w:spacing w:before="0" w:beforeAutospacing="0" w:after="0" w:afterAutospacing="0"/>
              <w:outlineLvl w:val="0"/>
              <w:rPr>
                <w:bCs/>
              </w:rPr>
            </w:pPr>
            <w:r w:rsidRPr="001E45D0">
              <w:rPr>
                <w:bCs/>
              </w:rPr>
              <w:t>2007</w:t>
            </w:r>
          </w:p>
        </w:tc>
        <w:tc>
          <w:tcPr>
            <w:tcW w:w="9330" w:type="dxa"/>
            <w:gridSpan w:val="4"/>
          </w:tcPr>
          <w:p w14:paraId="2BD0F146" w14:textId="011490FF" w:rsidR="001A1902" w:rsidRPr="001E45D0" w:rsidRDefault="001A1902" w:rsidP="00D107F0">
            <w:pPr>
              <w:pStyle w:val="NormalWeb"/>
              <w:spacing w:before="0" w:beforeAutospacing="0" w:after="0" w:afterAutospacing="0"/>
              <w:outlineLvl w:val="0"/>
            </w:pPr>
            <w:r w:rsidRPr="001E45D0">
              <w:t>The inherited basis for blood lipids and myocardial infarction</w:t>
            </w:r>
            <w:r w:rsidR="005D023B" w:rsidRPr="001E45D0">
              <w:t xml:space="preserve"> / </w:t>
            </w:r>
            <w:r w:rsidR="00EB0F03">
              <w:t>Invited Speaker</w:t>
            </w:r>
          </w:p>
        </w:tc>
      </w:tr>
      <w:tr w:rsidR="005D023B" w:rsidRPr="001E45D0" w14:paraId="789AC637" w14:textId="77777777" w:rsidTr="00FE5E4B">
        <w:trPr>
          <w:gridBefore w:val="1"/>
          <w:wBefore w:w="18" w:type="dxa"/>
          <w:trHeight w:val="270"/>
        </w:trPr>
        <w:tc>
          <w:tcPr>
            <w:tcW w:w="1170" w:type="dxa"/>
            <w:gridSpan w:val="3"/>
          </w:tcPr>
          <w:p w14:paraId="5CE13180" w14:textId="77777777" w:rsidR="005D023B" w:rsidRPr="001E45D0" w:rsidRDefault="005D023B" w:rsidP="004A7702">
            <w:pPr>
              <w:pStyle w:val="NormalWeb"/>
              <w:spacing w:before="0" w:beforeAutospacing="0" w:after="0" w:afterAutospacing="0"/>
              <w:outlineLvl w:val="0"/>
              <w:rPr>
                <w:bCs/>
              </w:rPr>
            </w:pPr>
          </w:p>
        </w:tc>
        <w:tc>
          <w:tcPr>
            <w:tcW w:w="9330" w:type="dxa"/>
            <w:gridSpan w:val="4"/>
          </w:tcPr>
          <w:p w14:paraId="4634F4A9" w14:textId="3A3942FE" w:rsidR="005D023B" w:rsidRPr="001E45D0" w:rsidRDefault="005D023B" w:rsidP="004A7702">
            <w:pPr>
              <w:pStyle w:val="NormalWeb"/>
              <w:spacing w:before="0" w:beforeAutospacing="0" w:after="0" w:afterAutospacing="0"/>
              <w:outlineLvl w:val="0"/>
              <w:rPr>
                <w:bCs/>
              </w:rPr>
            </w:pPr>
            <w:r w:rsidRPr="001E45D0">
              <w:t xml:space="preserve">Eugene McDermott Center </w:t>
            </w:r>
            <w:r w:rsidR="0055328C" w:rsidRPr="001E45D0">
              <w:t>for</w:t>
            </w:r>
            <w:r w:rsidRPr="001E45D0">
              <w:t xml:space="preserve"> Growth and Development, University of Texas Southwestern, Dallas, TX</w:t>
            </w:r>
          </w:p>
        </w:tc>
      </w:tr>
      <w:tr w:rsidR="00C7211F" w:rsidRPr="001E45D0" w14:paraId="044F03D7" w14:textId="77777777" w:rsidTr="00FE5E4B">
        <w:trPr>
          <w:gridBefore w:val="1"/>
          <w:gridAfter w:val="1"/>
          <w:wBefore w:w="18" w:type="dxa"/>
          <w:wAfter w:w="60" w:type="dxa"/>
          <w:trHeight w:val="247"/>
        </w:trPr>
        <w:tc>
          <w:tcPr>
            <w:tcW w:w="1170" w:type="dxa"/>
            <w:gridSpan w:val="3"/>
          </w:tcPr>
          <w:p w14:paraId="64B32F7A" w14:textId="77777777" w:rsidR="00C7211F" w:rsidRPr="001E45D0" w:rsidRDefault="00C7211F" w:rsidP="004A7702">
            <w:pPr>
              <w:pStyle w:val="NormalWeb"/>
              <w:spacing w:before="0" w:beforeAutospacing="0" w:after="0" w:afterAutospacing="0"/>
              <w:outlineLvl w:val="0"/>
              <w:rPr>
                <w:bCs/>
              </w:rPr>
            </w:pPr>
            <w:r w:rsidRPr="001E45D0">
              <w:rPr>
                <w:bCs/>
              </w:rPr>
              <w:t>2007</w:t>
            </w:r>
          </w:p>
        </w:tc>
        <w:tc>
          <w:tcPr>
            <w:tcW w:w="9270" w:type="dxa"/>
            <w:gridSpan w:val="3"/>
          </w:tcPr>
          <w:p w14:paraId="49315321" w14:textId="4E4E05BF" w:rsidR="00C7211F" w:rsidRPr="001E45D0" w:rsidRDefault="00C7211F" w:rsidP="004A7702">
            <w:pPr>
              <w:pStyle w:val="NormalWeb"/>
              <w:spacing w:before="0" w:beforeAutospacing="0" w:after="0" w:afterAutospacing="0"/>
              <w:outlineLvl w:val="0"/>
              <w:rPr>
                <w:bCs/>
              </w:rPr>
            </w:pPr>
            <w:r w:rsidRPr="001E45D0">
              <w:t>Defining the inherited basis for blood lipids and myocardial infarction</w:t>
            </w:r>
            <w:r w:rsidR="00060DEC">
              <w:t xml:space="preserve"> / A</w:t>
            </w:r>
            <w:r w:rsidRPr="001E45D0">
              <w:t>bstract</w:t>
            </w:r>
          </w:p>
        </w:tc>
      </w:tr>
      <w:tr w:rsidR="00C7211F" w:rsidRPr="001E45D0" w14:paraId="1AD4B7C5" w14:textId="77777777" w:rsidTr="00FE5E4B">
        <w:trPr>
          <w:gridBefore w:val="1"/>
          <w:gridAfter w:val="1"/>
          <w:wBefore w:w="18" w:type="dxa"/>
          <w:wAfter w:w="60" w:type="dxa"/>
          <w:trHeight w:val="262"/>
        </w:trPr>
        <w:tc>
          <w:tcPr>
            <w:tcW w:w="1170" w:type="dxa"/>
            <w:gridSpan w:val="3"/>
          </w:tcPr>
          <w:p w14:paraId="66530354" w14:textId="77777777" w:rsidR="00C7211F" w:rsidRPr="001E45D0" w:rsidRDefault="00C7211F" w:rsidP="004A7702">
            <w:pPr>
              <w:pStyle w:val="NormalWeb"/>
              <w:spacing w:before="0" w:beforeAutospacing="0" w:after="0" w:afterAutospacing="0"/>
              <w:outlineLvl w:val="0"/>
              <w:rPr>
                <w:bCs/>
              </w:rPr>
            </w:pPr>
          </w:p>
        </w:tc>
        <w:tc>
          <w:tcPr>
            <w:tcW w:w="9270" w:type="dxa"/>
            <w:gridSpan w:val="3"/>
          </w:tcPr>
          <w:p w14:paraId="19B39E83" w14:textId="77777777" w:rsidR="00C7211F" w:rsidRPr="001E45D0" w:rsidRDefault="00C7211F" w:rsidP="004A7702">
            <w:pPr>
              <w:pStyle w:val="NormalWeb"/>
              <w:spacing w:before="0" w:beforeAutospacing="0" w:after="0" w:afterAutospacing="0"/>
              <w:outlineLvl w:val="0"/>
            </w:pPr>
            <w:r w:rsidRPr="001E45D0">
              <w:t>Cold Spring Harbor Clinical Cardiovascular Genomics, Cold Spring Harbor, NY</w:t>
            </w:r>
          </w:p>
        </w:tc>
      </w:tr>
      <w:tr w:rsidR="00060DEC" w:rsidRPr="001E45D0" w14:paraId="15DDE0B3" w14:textId="77777777" w:rsidTr="00FE5E4B">
        <w:trPr>
          <w:gridBefore w:val="1"/>
          <w:wBefore w:w="18" w:type="dxa"/>
          <w:trHeight w:val="304"/>
        </w:trPr>
        <w:tc>
          <w:tcPr>
            <w:tcW w:w="1170" w:type="dxa"/>
            <w:gridSpan w:val="3"/>
          </w:tcPr>
          <w:p w14:paraId="4556E2CA" w14:textId="7C01EB85" w:rsidR="00060DEC" w:rsidRPr="001E45D0" w:rsidRDefault="00060DEC" w:rsidP="004A7702">
            <w:pPr>
              <w:pStyle w:val="NormalWeb"/>
              <w:spacing w:before="0" w:beforeAutospacing="0" w:after="0" w:afterAutospacing="0"/>
              <w:outlineLvl w:val="0"/>
              <w:rPr>
                <w:bCs/>
              </w:rPr>
            </w:pPr>
            <w:r>
              <w:rPr>
                <w:bCs/>
              </w:rPr>
              <w:t>2008</w:t>
            </w:r>
          </w:p>
        </w:tc>
        <w:tc>
          <w:tcPr>
            <w:tcW w:w="9330" w:type="dxa"/>
            <w:gridSpan w:val="4"/>
          </w:tcPr>
          <w:p w14:paraId="314742E4" w14:textId="487F0A99" w:rsidR="00060DEC" w:rsidRPr="001E45D0" w:rsidRDefault="00060DEC" w:rsidP="004A7702">
            <w:pPr>
              <w:pStyle w:val="NormalWeb"/>
              <w:spacing w:before="0" w:beforeAutospacing="0" w:after="0" w:afterAutospacing="0"/>
              <w:outlineLvl w:val="0"/>
            </w:pPr>
            <w:r w:rsidRPr="001E45D0">
              <w:t>Understanding the inherited basis for blood lipids and myocardial infarction /</w:t>
            </w:r>
            <w:r>
              <w:t xml:space="preserve"> </w:t>
            </w:r>
            <w:r w:rsidR="00D107F0" w:rsidRPr="001E45D0">
              <w:t>Cardiology Grand Rounds</w:t>
            </w:r>
          </w:p>
        </w:tc>
      </w:tr>
      <w:tr w:rsidR="00530D00" w:rsidRPr="001E45D0" w14:paraId="3A276663" w14:textId="77777777" w:rsidTr="00FE5E4B">
        <w:trPr>
          <w:gridBefore w:val="1"/>
          <w:wBefore w:w="18" w:type="dxa"/>
          <w:trHeight w:val="304"/>
        </w:trPr>
        <w:tc>
          <w:tcPr>
            <w:tcW w:w="1170" w:type="dxa"/>
            <w:gridSpan w:val="3"/>
          </w:tcPr>
          <w:p w14:paraId="7E42BA35" w14:textId="77777777" w:rsidR="00530D00" w:rsidRPr="001E45D0" w:rsidRDefault="00530D00" w:rsidP="004A7702">
            <w:pPr>
              <w:pStyle w:val="NormalWeb"/>
              <w:spacing w:before="0" w:beforeAutospacing="0" w:after="0" w:afterAutospacing="0"/>
              <w:outlineLvl w:val="0"/>
              <w:rPr>
                <w:bCs/>
              </w:rPr>
            </w:pPr>
          </w:p>
        </w:tc>
        <w:tc>
          <w:tcPr>
            <w:tcW w:w="9330" w:type="dxa"/>
            <w:gridSpan w:val="4"/>
          </w:tcPr>
          <w:p w14:paraId="60EE89C0" w14:textId="5355A7FF" w:rsidR="00530D00" w:rsidRPr="001E45D0" w:rsidRDefault="00530D00" w:rsidP="004A7702">
            <w:pPr>
              <w:pStyle w:val="NormalWeb"/>
              <w:spacing w:before="0" w:beforeAutospacing="0" w:after="0" w:afterAutospacing="0"/>
              <w:outlineLvl w:val="0"/>
            </w:pPr>
            <w:r w:rsidRPr="001E45D0">
              <w:t>Albert Einstein Medical Center, Philadelphia, PA</w:t>
            </w:r>
          </w:p>
        </w:tc>
      </w:tr>
      <w:tr w:rsidR="00FF1BCF" w:rsidRPr="001E45D0" w14:paraId="0B24AF6B" w14:textId="77777777" w:rsidTr="00FE5E4B">
        <w:trPr>
          <w:gridBefore w:val="1"/>
          <w:wBefore w:w="18" w:type="dxa"/>
          <w:trHeight w:val="225"/>
        </w:trPr>
        <w:tc>
          <w:tcPr>
            <w:tcW w:w="1170" w:type="dxa"/>
            <w:gridSpan w:val="3"/>
          </w:tcPr>
          <w:p w14:paraId="148FC36D" w14:textId="77777777" w:rsidR="00FF1BCF" w:rsidRPr="001E45D0" w:rsidRDefault="00FF1BCF" w:rsidP="004A7702">
            <w:pPr>
              <w:pStyle w:val="NormalWeb"/>
              <w:spacing w:before="0" w:beforeAutospacing="0" w:after="0" w:afterAutospacing="0"/>
              <w:outlineLvl w:val="0"/>
              <w:rPr>
                <w:bCs/>
              </w:rPr>
            </w:pPr>
            <w:r w:rsidRPr="001E45D0">
              <w:rPr>
                <w:bCs/>
              </w:rPr>
              <w:t>2008</w:t>
            </w:r>
          </w:p>
        </w:tc>
        <w:tc>
          <w:tcPr>
            <w:tcW w:w="9330" w:type="dxa"/>
            <w:gridSpan w:val="4"/>
          </w:tcPr>
          <w:p w14:paraId="6A48EFCE" w14:textId="7FF29C89" w:rsidR="00FF1BCF" w:rsidRPr="001E45D0" w:rsidRDefault="00FF1BCF" w:rsidP="00D107F0">
            <w:pPr>
              <w:pStyle w:val="NormalWeb"/>
              <w:spacing w:before="0" w:beforeAutospacing="0" w:after="0" w:afterAutospacing="0"/>
              <w:outlineLvl w:val="0"/>
            </w:pPr>
            <w:r w:rsidRPr="001E45D0">
              <w:t xml:space="preserve">Understanding the inherited basis for blood lipids and myocardial infarction / </w:t>
            </w:r>
            <w:r w:rsidR="00EB0F03">
              <w:t>Invited Speaker</w:t>
            </w:r>
          </w:p>
        </w:tc>
      </w:tr>
      <w:tr w:rsidR="00FF1BCF" w:rsidRPr="001E45D0" w14:paraId="7BCB8EB2" w14:textId="77777777" w:rsidTr="00FE5E4B">
        <w:trPr>
          <w:gridBefore w:val="1"/>
          <w:wBefore w:w="18" w:type="dxa"/>
          <w:trHeight w:val="304"/>
        </w:trPr>
        <w:tc>
          <w:tcPr>
            <w:tcW w:w="1170" w:type="dxa"/>
            <w:gridSpan w:val="3"/>
          </w:tcPr>
          <w:p w14:paraId="196A5FD5" w14:textId="77777777" w:rsidR="00FF1BCF" w:rsidRPr="001E45D0" w:rsidRDefault="00FF1BCF" w:rsidP="004A7702">
            <w:pPr>
              <w:pStyle w:val="NormalWeb"/>
              <w:spacing w:before="0" w:beforeAutospacing="0" w:after="0" w:afterAutospacing="0"/>
              <w:outlineLvl w:val="0"/>
              <w:rPr>
                <w:bCs/>
              </w:rPr>
            </w:pPr>
          </w:p>
        </w:tc>
        <w:tc>
          <w:tcPr>
            <w:tcW w:w="9330" w:type="dxa"/>
            <w:gridSpan w:val="4"/>
          </w:tcPr>
          <w:p w14:paraId="20EB3E8E" w14:textId="77777777" w:rsidR="00FF1BCF" w:rsidRPr="001E45D0" w:rsidRDefault="00FF1BCF" w:rsidP="00A01D2B">
            <w:pPr>
              <w:pStyle w:val="NormalWeb"/>
              <w:spacing w:before="0" w:beforeAutospacing="0" w:after="0" w:afterAutospacing="0"/>
              <w:outlineLvl w:val="0"/>
            </w:pPr>
            <w:r w:rsidRPr="001E45D0">
              <w:t>International Society</w:t>
            </w:r>
            <w:r w:rsidR="00A01D2B" w:rsidRPr="001E45D0">
              <w:t xml:space="preserve"> for Cardiovascular Translational Research</w:t>
            </w:r>
            <w:r w:rsidRPr="001E45D0">
              <w:t xml:space="preserve">, </w:t>
            </w:r>
            <w:proofErr w:type="spellStart"/>
            <w:r w:rsidRPr="001E45D0">
              <w:t>LaJolla</w:t>
            </w:r>
            <w:proofErr w:type="spellEnd"/>
            <w:r w:rsidRPr="001E45D0">
              <w:t>, CA</w:t>
            </w:r>
          </w:p>
        </w:tc>
      </w:tr>
      <w:tr w:rsidR="00530D00" w:rsidRPr="001E45D0" w14:paraId="366C45D1" w14:textId="77777777" w:rsidTr="00FE5E4B">
        <w:trPr>
          <w:gridBefore w:val="1"/>
          <w:wBefore w:w="18" w:type="dxa"/>
          <w:trHeight w:val="225"/>
        </w:trPr>
        <w:tc>
          <w:tcPr>
            <w:tcW w:w="1170" w:type="dxa"/>
            <w:gridSpan w:val="3"/>
          </w:tcPr>
          <w:p w14:paraId="4B2E3CF2" w14:textId="77777777" w:rsidR="00530D00" w:rsidRPr="001E45D0" w:rsidRDefault="00530D00" w:rsidP="004A7702">
            <w:pPr>
              <w:pStyle w:val="NormalWeb"/>
              <w:spacing w:before="0" w:beforeAutospacing="0" w:after="0" w:afterAutospacing="0"/>
              <w:outlineLvl w:val="0"/>
              <w:rPr>
                <w:bCs/>
              </w:rPr>
            </w:pPr>
            <w:r w:rsidRPr="001E45D0">
              <w:rPr>
                <w:bCs/>
              </w:rPr>
              <w:t>2008</w:t>
            </w:r>
          </w:p>
        </w:tc>
        <w:tc>
          <w:tcPr>
            <w:tcW w:w="9330" w:type="dxa"/>
            <w:gridSpan w:val="4"/>
          </w:tcPr>
          <w:p w14:paraId="47E4FA89" w14:textId="67E5EFBC" w:rsidR="00530D00" w:rsidRPr="001E45D0" w:rsidRDefault="00530D00" w:rsidP="00D107F0">
            <w:pPr>
              <w:pStyle w:val="NormalWeb"/>
              <w:spacing w:before="0" w:beforeAutospacing="0" w:after="0" w:afterAutospacing="0"/>
              <w:outlineLvl w:val="0"/>
            </w:pPr>
            <w:r w:rsidRPr="001E45D0">
              <w:t xml:space="preserve">Understanding the inherited basis for blood lipids and myocardial infarction / </w:t>
            </w:r>
            <w:r w:rsidR="00EB0F03">
              <w:t>Invited Speaker</w:t>
            </w:r>
          </w:p>
        </w:tc>
      </w:tr>
      <w:tr w:rsidR="00530D00" w:rsidRPr="001E45D0" w14:paraId="69A03EEB" w14:textId="77777777" w:rsidTr="00FE5E4B">
        <w:trPr>
          <w:gridBefore w:val="1"/>
          <w:wBefore w:w="18" w:type="dxa"/>
          <w:trHeight w:val="304"/>
        </w:trPr>
        <w:tc>
          <w:tcPr>
            <w:tcW w:w="1170" w:type="dxa"/>
            <w:gridSpan w:val="3"/>
          </w:tcPr>
          <w:p w14:paraId="72BF39EA" w14:textId="77777777" w:rsidR="00530D00" w:rsidRPr="001E45D0" w:rsidRDefault="00530D00" w:rsidP="004A7702">
            <w:pPr>
              <w:pStyle w:val="NormalWeb"/>
              <w:spacing w:before="0" w:beforeAutospacing="0" w:after="0" w:afterAutospacing="0"/>
              <w:outlineLvl w:val="0"/>
              <w:rPr>
                <w:bCs/>
              </w:rPr>
            </w:pPr>
          </w:p>
        </w:tc>
        <w:tc>
          <w:tcPr>
            <w:tcW w:w="9330" w:type="dxa"/>
            <w:gridSpan w:val="4"/>
          </w:tcPr>
          <w:p w14:paraId="2D1DC1CA" w14:textId="77777777" w:rsidR="00530D00" w:rsidRPr="001E45D0" w:rsidRDefault="00530D00" w:rsidP="004A7702">
            <w:pPr>
              <w:pStyle w:val="NormalWeb"/>
              <w:spacing w:before="0" w:beforeAutospacing="0" w:after="0" w:afterAutospacing="0"/>
              <w:outlineLvl w:val="0"/>
            </w:pPr>
            <w:r w:rsidRPr="001E45D0">
              <w:t>University of Pennsylvania Cardiovascular Institute, Philadelphia, PA</w:t>
            </w:r>
          </w:p>
        </w:tc>
      </w:tr>
      <w:tr w:rsidR="00530D00" w:rsidRPr="001E45D0" w14:paraId="5B113803" w14:textId="77777777" w:rsidTr="00FE5E4B">
        <w:trPr>
          <w:gridBefore w:val="1"/>
          <w:wBefore w:w="18" w:type="dxa"/>
          <w:trHeight w:val="252"/>
        </w:trPr>
        <w:tc>
          <w:tcPr>
            <w:tcW w:w="1170" w:type="dxa"/>
            <w:gridSpan w:val="3"/>
          </w:tcPr>
          <w:p w14:paraId="439AA3B9" w14:textId="77777777" w:rsidR="00530D00" w:rsidRPr="001E45D0" w:rsidRDefault="00530D00" w:rsidP="004A7702">
            <w:pPr>
              <w:pStyle w:val="NormalWeb"/>
              <w:spacing w:before="0" w:beforeAutospacing="0" w:after="0" w:afterAutospacing="0"/>
              <w:outlineLvl w:val="0"/>
              <w:rPr>
                <w:bCs/>
              </w:rPr>
            </w:pPr>
            <w:r w:rsidRPr="001E45D0">
              <w:rPr>
                <w:bCs/>
              </w:rPr>
              <w:t>2008</w:t>
            </w:r>
          </w:p>
        </w:tc>
        <w:tc>
          <w:tcPr>
            <w:tcW w:w="9330" w:type="dxa"/>
            <w:gridSpan w:val="4"/>
          </w:tcPr>
          <w:p w14:paraId="1E87CEB2" w14:textId="37F26D34" w:rsidR="00530D00" w:rsidRPr="001E45D0" w:rsidRDefault="00530D00" w:rsidP="00D107F0">
            <w:pPr>
              <w:pStyle w:val="NormalWeb"/>
              <w:spacing w:before="0" w:beforeAutospacing="0" w:after="0" w:afterAutospacing="0"/>
              <w:outlineLvl w:val="0"/>
            </w:pPr>
            <w:r w:rsidRPr="001E45D0">
              <w:t xml:space="preserve">Understanding the inherited basis for blood lipids and myocardial infarction / </w:t>
            </w:r>
            <w:r w:rsidR="00EB0F03">
              <w:t>Invited Speaker</w:t>
            </w:r>
          </w:p>
        </w:tc>
      </w:tr>
      <w:tr w:rsidR="00530D00" w:rsidRPr="001E45D0" w14:paraId="31EF3F60" w14:textId="77777777" w:rsidTr="00FE5E4B">
        <w:trPr>
          <w:gridBefore w:val="1"/>
          <w:wBefore w:w="18" w:type="dxa"/>
          <w:trHeight w:val="304"/>
        </w:trPr>
        <w:tc>
          <w:tcPr>
            <w:tcW w:w="1170" w:type="dxa"/>
            <w:gridSpan w:val="3"/>
          </w:tcPr>
          <w:p w14:paraId="3E9EB184" w14:textId="77777777" w:rsidR="00530D00" w:rsidRPr="001E45D0" w:rsidRDefault="00530D00" w:rsidP="004A7702">
            <w:pPr>
              <w:pStyle w:val="NormalWeb"/>
              <w:spacing w:before="0" w:beforeAutospacing="0" w:after="0" w:afterAutospacing="0"/>
              <w:outlineLvl w:val="0"/>
              <w:rPr>
                <w:bCs/>
              </w:rPr>
            </w:pPr>
          </w:p>
        </w:tc>
        <w:tc>
          <w:tcPr>
            <w:tcW w:w="9330" w:type="dxa"/>
            <w:gridSpan w:val="4"/>
          </w:tcPr>
          <w:p w14:paraId="690CFA67" w14:textId="77777777" w:rsidR="00530D00" w:rsidRPr="001E45D0" w:rsidRDefault="00530D00" w:rsidP="004A7702">
            <w:pPr>
              <w:pStyle w:val="NormalWeb"/>
              <w:spacing w:before="0" w:beforeAutospacing="0" w:after="0" w:afterAutospacing="0"/>
              <w:outlineLvl w:val="0"/>
            </w:pPr>
            <w:r w:rsidRPr="001E45D0">
              <w:t>International Society for Cardiovascular Translational Research, San Diego, CA</w:t>
            </w:r>
          </w:p>
        </w:tc>
      </w:tr>
      <w:tr w:rsidR="00530D00" w:rsidRPr="001E45D0" w14:paraId="6239559F" w14:textId="77777777" w:rsidTr="00FE5E4B">
        <w:trPr>
          <w:gridBefore w:val="1"/>
          <w:wBefore w:w="18" w:type="dxa"/>
          <w:trHeight w:val="304"/>
        </w:trPr>
        <w:tc>
          <w:tcPr>
            <w:tcW w:w="1170" w:type="dxa"/>
            <w:gridSpan w:val="3"/>
          </w:tcPr>
          <w:p w14:paraId="425F0650" w14:textId="77777777" w:rsidR="00530D00" w:rsidRPr="001E45D0" w:rsidRDefault="00530D00" w:rsidP="004A7702">
            <w:pPr>
              <w:pStyle w:val="NormalWeb"/>
              <w:spacing w:before="0" w:beforeAutospacing="0" w:after="0" w:afterAutospacing="0"/>
              <w:outlineLvl w:val="0"/>
              <w:rPr>
                <w:bCs/>
              </w:rPr>
            </w:pPr>
            <w:r w:rsidRPr="001E45D0">
              <w:rPr>
                <w:bCs/>
              </w:rPr>
              <w:t>2008</w:t>
            </w:r>
          </w:p>
        </w:tc>
        <w:tc>
          <w:tcPr>
            <w:tcW w:w="9330" w:type="dxa"/>
            <w:gridSpan w:val="4"/>
          </w:tcPr>
          <w:p w14:paraId="52820CFE" w14:textId="3C414713" w:rsidR="00530D00" w:rsidRPr="001E45D0" w:rsidRDefault="00F26EAF" w:rsidP="00D107F0">
            <w:pPr>
              <w:pStyle w:val="NormalWeb"/>
              <w:spacing w:before="0" w:beforeAutospacing="0" w:after="0" w:afterAutospacing="0"/>
              <w:outlineLvl w:val="0"/>
            </w:pPr>
            <w:r w:rsidRPr="001E45D0">
              <w:rPr>
                <w:bCs/>
              </w:rPr>
              <w:t xml:space="preserve">Using the inherited basis for blood lipids and risk for myocardial infarction </w:t>
            </w:r>
            <w:r w:rsidR="00530D00" w:rsidRPr="001E45D0">
              <w:rPr>
                <w:bCs/>
              </w:rPr>
              <w:t xml:space="preserve">/ </w:t>
            </w:r>
            <w:r w:rsidR="00EB0F03">
              <w:t>Invited Speaker</w:t>
            </w:r>
          </w:p>
        </w:tc>
      </w:tr>
      <w:tr w:rsidR="00530D00" w:rsidRPr="001E45D0" w14:paraId="50AE1C23" w14:textId="77777777" w:rsidTr="00FE5E4B">
        <w:trPr>
          <w:gridBefore w:val="1"/>
          <w:wBefore w:w="18" w:type="dxa"/>
          <w:trHeight w:val="304"/>
        </w:trPr>
        <w:tc>
          <w:tcPr>
            <w:tcW w:w="1170" w:type="dxa"/>
            <w:gridSpan w:val="3"/>
          </w:tcPr>
          <w:p w14:paraId="4C969D70" w14:textId="77777777" w:rsidR="00530D00" w:rsidRPr="001E45D0" w:rsidRDefault="00530D00" w:rsidP="004A7702">
            <w:pPr>
              <w:pStyle w:val="NormalWeb"/>
              <w:spacing w:before="0" w:beforeAutospacing="0" w:after="0" w:afterAutospacing="0"/>
              <w:outlineLvl w:val="0"/>
              <w:rPr>
                <w:bCs/>
              </w:rPr>
            </w:pPr>
          </w:p>
        </w:tc>
        <w:tc>
          <w:tcPr>
            <w:tcW w:w="9330" w:type="dxa"/>
            <w:gridSpan w:val="4"/>
          </w:tcPr>
          <w:p w14:paraId="4922A203" w14:textId="3447371A" w:rsidR="00530D00" w:rsidRPr="001E45D0" w:rsidRDefault="00530D00" w:rsidP="00D107F0">
            <w:pPr>
              <w:pStyle w:val="NormalWeb"/>
              <w:spacing w:before="0" w:beforeAutospacing="0" w:after="0" w:afterAutospacing="0"/>
              <w:outlineLvl w:val="0"/>
              <w:rPr>
                <w:bCs/>
              </w:rPr>
            </w:pPr>
            <w:r w:rsidRPr="001E45D0">
              <w:rPr>
                <w:bCs/>
              </w:rPr>
              <w:t>Arteriosclerosis, Thrombosis and Vascular Biology Annual Conference, Atlanta, GA</w:t>
            </w:r>
          </w:p>
        </w:tc>
      </w:tr>
      <w:tr w:rsidR="008D1454" w:rsidRPr="001E45D0" w14:paraId="31F442D6" w14:textId="77777777" w:rsidTr="00FE5E4B">
        <w:trPr>
          <w:gridBefore w:val="1"/>
          <w:wBefore w:w="18" w:type="dxa"/>
          <w:trHeight w:val="207"/>
        </w:trPr>
        <w:tc>
          <w:tcPr>
            <w:tcW w:w="1170" w:type="dxa"/>
            <w:gridSpan w:val="3"/>
          </w:tcPr>
          <w:p w14:paraId="12714BBF" w14:textId="77777777" w:rsidR="008D1454" w:rsidRPr="001E45D0" w:rsidRDefault="008D1454" w:rsidP="004A7702">
            <w:pPr>
              <w:pStyle w:val="NormalWeb"/>
              <w:spacing w:before="0" w:beforeAutospacing="0" w:after="0" w:afterAutospacing="0"/>
              <w:outlineLvl w:val="0"/>
              <w:rPr>
                <w:bCs/>
              </w:rPr>
            </w:pPr>
            <w:r w:rsidRPr="001E45D0">
              <w:rPr>
                <w:bCs/>
              </w:rPr>
              <w:t>2008</w:t>
            </w:r>
          </w:p>
        </w:tc>
        <w:tc>
          <w:tcPr>
            <w:tcW w:w="9330" w:type="dxa"/>
            <w:gridSpan w:val="4"/>
          </w:tcPr>
          <w:p w14:paraId="1F73A100" w14:textId="76CF5DCD" w:rsidR="008D1454" w:rsidRPr="001E45D0" w:rsidRDefault="008D1454" w:rsidP="00D107F0">
            <w:pPr>
              <w:pStyle w:val="NormalWeb"/>
              <w:spacing w:before="0" w:beforeAutospacing="0" w:after="0" w:afterAutospacing="0"/>
              <w:outlineLvl w:val="0"/>
            </w:pPr>
            <w:r w:rsidRPr="001E45D0">
              <w:t xml:space="preserve">Common DNA sequence variants, blood lipids, and risk for myocardial infarction / </w:t>
            </w:r>
            <w:r w:rsidR="00EB0F03">
              <w:t>Invited Speaker</w:t>
            </w:r>
          </w:p>
        </w:tc>
      </w:tr>
      <w:tr w:rsidR="008D1454" w:rsidRPr="001E45D0" w14:paraId="6A683FA9" w14:textId="77777777" w:rsidTr="00FE5E4B">
        <w:trPr>
          <w:gridBefore w:val="1"/>
          <w:wBefore w:w="18" w:type="dxa"/>
          <w:trHeight w:val="304"/>
        </w:trPr>
        <w:tc>
          <w:tcPr>
            <w:tcW w:w="1170" w:type="dxa"/>
            <w:gridSpan w:val="3"/>
          </w:tcPr>
          <w:p w14:paraId="02B4CA50"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6CC205DF" w14:textId="77777777" w:rsidR="008D1454" w:rsidRPr="001E45D0" w:rsidRDefault="008D1454" w:rsidP="004A7702">
            <w:pPr>
              <w:pStyle w:val="NormalWeb"/>
              <w:spacing w:before="0" w:beforeAutospacing="0" w:after="0" w:afterAutospacing="0"/>
              <w:outlineLvl w:val="0"/>
            </w:pPr>
            <w:r w:rsidRPr="001E45D0">
              <w:t>Jackson Heart Study Research Seminar, Jackson, MS</w:t>
            </w:r>
          </w:p>
        </w:tc>
      </w:tr>
      <w:tr w:rsidR="008D1454" w:rsidRPr="001E45D0" w14:paraId="64BDC66F" w14:textId="77777777" w:rsidTr="00FE5E4B">
        <w:trPr>
          <w:gridBefore w:val="1"/>
          <w:wBefore w:w="18" w:type="dxa"/>
          <w:trHeight w:val="207"/>
        </w:trPr>
        <w:tc>
          <w:tcPr>
            <w:tcW w:w="1170" w:type="dxa"/>
            <w:gridSpan w:val="3"/>
          </w:tcPr>
          <w:p w14:paraId="3C5F2CB5" w14:textId="77777777" w:rsidR="008D1454" w:rsidRPr="001E45D0" w:rsidRDefault="008D1454" w:rsidP="004A7702">
            <w:pPr>
              <w:pStyle w:val="NormalWeb"/>
              <w:spacing w:before="0" w:beforeAutospacing="0" w:after="0" w:afterAutospacing="0"/>
              <w:outlineLvl w:val="0"/>
              <w:rPr>
                <w:bCs/>
              </w:rPr>
            </w:pPr>
            <w:r w:rsidRPr="001E45D0">
              <w:rPr>
                <w:bCs/>
              </w:rPr>
              <w:t>2008</w:t>
            </w:r>
          </w:p>
        </w:tc>
        <w:tc>
          <w:tcPr>
            <w:tcW w:w="9330" w:type="dxa"/>
            <w:gridSpan w:val="4"/>
          </w:tcPr>
          <w:p w14:paraId="2A42EE54" w14:textId="39562CAB" w:rsidR="008D1454" w:rsidRPr="001E45D0" w:rsidRDefault="008D1454" w:rsidP="00D107F0">
            <w:pPr>
              <w:pStyle w:val="NormalWeb"/>
              <w:spacing w:before="0" w:beforeAutospacing="0" w:after="0" w:afterAutospacing="0"/>
              <w:outlineLvl w:val="0"/>
            </w:pPr>
            <w:r w:rsidRPr="001E45D0">
              <w:t xml:space="preserve">Genes for prognosis: integrating genetic determinants into risk scores / </w:t>
            </w:r>
            <w:r w:rsidR="00EB0F03">
              <w:t>Invited Speaker</w:t>
            </w:r>
          </w:p>
        </w:tc>
      </w:tr>
      <w:tr w:rsidR="008D1454" w:rsidRPr="001E45D0" w14:paraId="4DDD5D00" w14:textId="77777777" w:rsidTr="00FE5E4B">
        <w:trPr>
          <w:gridBefore w:val="1"/>
          <w:wBefore w:w="18" w:type="dxa"/>
          <w:trHeight w:val="304"/>
        </w:trPr>
        <w:tc>
          <w:tcPr>
            <w:tcW w:w="1170" w:type="dxa"/>
            <w:gridSpan w:val="3"/>
          </w:tcPr>
          <w:p w14:paraId="5F7279D2"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45B863E7" w14:textId="13E2D3CC" w:rsidR="008D1454" w:rsidRPr="001E45D0" w:rsidRDefault="008D1454" w:rsidP="00D107F0">
            <w:pPr>
              <w:pStyle w:val="NormalWeb"/>
              <w:spacing w:before="0" w:beforeAutospacing="0" w:after="0" w:afterAutospacing="0"/>
              <w:outlineLvl w:val="0"/>
            </w:pPr>
            <w:r w:rsidRPr="001E45D0">
              <w:t>American Heart Association Scientific Sessions, New Orleans, LA</w:t>
            </w:r>
          </w:p>
        </w:tc>
      </w:tr>
      <w:tr w:rsidR="008D1454" w:rsidRPr="001E45D0" w14:paraId="2E47B556" w14:textId="77777777" w:rsidTr="00FE5E4B">
        <w:trPr>
          <w:gridBefore w:val="1"/>
          <w:wBefore w:w="18" w:type="dxa"/>
          <w:trHeight w:val="207"/>
        </w:trPr>
        <w:tc>
          <w:tcPr>
            <w:tcW w:w="1170" w:type="dxa"/>
            <w:gridSpan w:val="3"/>
          </w:tcPr>
          <w:p w14:paraId="404598CD" w14:textId="77777777" w:rsidR="008D1454" w:rsidRPr="001E45D0" w:rsidRDefault="008D1454" w:rsidP="004A7702">
            <w:pPr>
              <w:pStyle w:val="NormalWeb"/>
              <w:spacing w:before="0" w:beforeAutospacing="0" w:after="0" w:afterAutospacing="0"/>
              <w:outlineLvl w:val="0"/>
              <w:rPr>
                <w:bCs/>
              </w:rPr>
            </w:pPr>
            <w:r w:rsidRPr="001E45D0">
              <w:rPr>
                <w:bCs/>
              </w:rPr>
              <w:t>2008</w:t>
            </w:r>
          </w:p>
        </w:tc>
        <w:tc>
          <w:tcPr>
            <w:tcW w:w="9330" w:type="dxa"/>
            <w:gridSpan w:val="4"/>
          </w:tcPr>
          <w:p w14:paraId="4903B51B" w14:textId="489D520B" w:rsidR="008D1454" w:rsidRPr="001E45D0" w:rsidRDefault="008D1454" w:rsidP="009628D9">
            <w:pPr>
              <w:pStyle w:val="NormalWeb"/>
              <w:spacing w:before="0" w:beforeAutospacing="0" w:after="0" w:afterAutospacing="0"/>
              <w:outlineLvl w:val="0"/>
            </w:pPr>
            <w:r w:rsidRPr="001E45D0">
              <w:t>Common DNA sequence variants at thirty loci contri</w:t>
            </w:r>
            <w:r w:rsidR="00FD4E44">
              <w:t>bute to polygenic dyslipidemia / A</w:t>
            </w:r>
            <w:r w:rsidRPr="001E45D0">
              <w:t>bstract</w:t>
            </w:r>
          </w:p>
        </w:tc>
      </w:tr>
      <w:tr w:rsidR="008D1454" w:rsidRPr="001E45D0" w14:paraId="61049495" w14:textId="77777777" w:rsidTr="00FE5E4B">
        <w:trPr>
          <w:gridBefore w:val="1"/>
          <w:wBefore w:w="18" w:type="dxa"/>
          <w:trHeight w:val="304"/>
        </w:trPr>
        <w:tc>
          <w:tcPr>
            <w:tcW w:w="1170" w:type="dxa"/>
            <w:gridSpan w:val="3"/>
          </w:tcPr>
          <w:p w14:paraId="100466A2"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13E205C8" w14:textId="4FA0A3DF" w:rsidR="008D1454" w:rsidRPr="001E45D0" w:rsidRDefault="008D1454" w:rsidP="00D107F0">
            <w:pPr>
              <w:pStyle w:val="NormalWeb"/>
              <w:spacing w:before="0" w:beforeAutospacing="0" w:after="0" w:afterAutospacing="0"/>
              <w:outlineLvl w:val="0"/>
            </w:pPr>
            <w:r w:rsidRPr="001E45D0">
              <w:t>American Society of Hum</w:t>
            </w:r>
            <w:r w:rsidR="00D107F0">
              <w:t>an Genetics Scientific Sessions</w:t>
            </w:r>
            <w:r w:rsidRPr="001E45D0">
              <w:t>, Philadelphia, PA</w:t>
            </w:r>
          </w:p>
        </w:tc>
      </w:tr>
      <w:tr w:rsidR="008D1454" w:rsidRPr="001E45D0" w14:paraId="005A4CBC" w14:textId="77777777" w:rsidTr="00FE5E4B">
        <w:trPr>
          <w:gridBefore w:val="1"/>
          <w:wBefore w:w="18" w:type="dxa"/>
          <w:trHeight w:val="304"/>
        </w:trPr>
        <w:tc>
          <w:tcPr>
            <w:tcW w:w="1170" w:type="dxa"/>
            <w:gridSpan w:val="3"/>
          </w:tcPr>
          <w:p w14:paraId="07C50A8C" w14:textId="77777777" w:rsidR="008D1454" w:rsidRPr="001E45D0" w:rsidRDefault="008D1454" w:rsidP="004A7702">
            <w:pPr>
              <w:pStyle w:val="NormalWeb"/>
              <w:spacing w:before="0" w:beforeAutospacing="0" w:after="0" w:afterAutospacing="0"/>
              <w:outlineLvl w:val="0"/>
              <w:rPr>
                <w:bCs/>
              </w:rPr>
            </w:pPr>
            <w:r w:rsidRPr="001E45D0">
              <w:rPr>
                <w:bCs/>
              </w:rPr>
              <w:t>2008</w:t>
            </w:r>
          </w:p>
        </w:tc>
        <w:tc>
          <w:tcPr>
            <w:tcW w:w="9330" w:type="dxa"/>
            <w:gridSpan w:val="4"/>
          </w:tcPr>
          <w:p w14:paraId="2D325E59" w14:textId="24FDF189" w:rsidR="008D1454" w:rsidRPr="001E45D0" w:rsidRDefault="008D1454" w:rsidP="00FD4E44">
            <w:pPr>
              <w:pStyle w:val="NormalWeb"/>
              <w:spacing w:before="0" w:beforeAutospacing="0" w:after="0" w:afterAutospacing="0"/>
              <w:outlineLvl w:val="0"/>
            </w:pPr>
            <w:r w:rsidRPr="001E45D0">
              <w:rPr>
                <w:bCs/>
              </w:rPr>
              <w:t xml:space="preserve">Common DNA sequence variants, blood lipids, and risk for myocardial infarction / </w:t>
            </w:r>
            <w:r w:rsidR="00D107F0" w:rsidRPr="001E45D0">
              <w:rPr>
                <w:bCs/>
              </w:rPr>
              <w:t>Human Genetics Grand Rounds</w:t>
            </w:r>
          </w:p>
        </w:tc>
      </w:tr>
      <w:tr w:rsidR="008D1454" w:rsidRPr="001E45D0" w14:paraId="61F7DF4C" w14:textId="77777777" w:rsidTr="00FE5E4B">
        <w:trPr>
          <w:gridBefore w:val="1"/>
          <w:wBefore w:w="18" w:type="dxa"/>
          <w:trHeight w:val="304"/>
        </w:trPr>
        <w:tc>
          <w:tcPr>
            <w:tcW w:w="1170" w:type="dxa"/>
            <w:gridSpan w:val="3"/>
          </w:tcPr>
          <w:p w14:paraId="233E77F4"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2E8C9333" w14:textId="0DE8EAE0" w:rsidR="008D1454" w:rsidRPr="001E45D0" w:rsidRDefault="008D1454" w:rsidP="006B6ED5">
            <w:pPr>
              <w:pStyle w:val="NormalWeb"/>
              <w:spacing w:before="0" w:beforeAutospacing="0" w:after="0" w:afterAutospacing="0"/>
              <w:outlineLvl w:val="0"/>
              <w:rPr>
                <w:bCs/>
              </w:rPr>
            </w:pPr>
            <w:r w:rsidRPr="001E45D0">
              <w:rPr>
                <w:bCs/>
              </w:rPr>
              <w:t>UCLA, Los Angeles, CA</w:t>
            </w:r>
          </w:p>
        </w:tc>
      </w:tr>
      <w:tr w:rsidR="008D1454" w:rsidRPr="001E45D0" w14:paraId="548AC603" w14:textId="77777777" w:rsidTr="00FE5E4B">
        <w:trPr>
          <w:gridBefore w:val="1"/>
          <w:wBefore w:w="18" w:type="dxa"/>
          <w:trHeight w:val="304"/>
        </w:trPr>
        <w:tc>
          <w:tcPr>
            <w:tcW w:w="1170" w:type="dxa"/>
            <w:gridSpan w:val="3"/>
          </w:tcPr>
          <w:p w14:paraId="7D3E434B" w14:textId="77777777" w:rsidR="008D1454" w:rsidRPr="001E45D0" w:rsidRDefault="008D1454" w:rsidP="004A7702">
            <w:pPr>
              <w:pStyle w:val="NormalWeb"/>
              <w:spacing w:before="0" w:beforeAutospacing="0" w:after="0" w:afterAutospacing="0"/>
              <w:outlineLvl w:val="0"/>
              <w:rPr>
                <w:bCs/>
              </w:rPr>
            </w:pPr>
            <w:r w:rsidRPr="001E45D0">
              <w:rPr>
                <w:bCs/>
              </w:rPr>
              <w:t>2009</w:t>
            </w:r>
          </w:p>
        </w:tc>
        <w:tc>
          <w:tcPr>
            <w:tcW w:w="9330" w:type="dxa"/>
            <w:gridSpan w:val="4"/>
          </w:tcPr>
          <w:p w14:paraId="58A88889" w14:textId="2188FB1B" w:rsidR="008D1454" w:rsidRPr="001E45D0" w:rsidRDefault="008D1454" w:rsidP="00D107F0">
            <w:pPr>
              <w:pStyle w:val="NormalWeb"/>
              <w:spacing w:before="0" w:beforeAutospacing="0" w:after="0" w:afterAutospacing="0"/>
              <w:outlineLvl w:val="0"/>
              <w:rPr>
                <w:bCs/>
              </w:rPr>
            </w:pPr>
            <w:r w:rsidRPr="001E45D0">
              <w:t xml:space="preserve">Genome-wide screens to identify new genes for blood lipids and myocardial infarction in humans / </w:t>
            </w:r>
            <w:r w:rsidR="00EB0F03">
              <w:t>Invited Speaker</w:t>
            </w:r>
          </w:p>
        </w:tc>
      </w:tr>
      <w:tr w:rsidR="008D1454" w:rsidRPr="001E45D0" w14:paraId="47AA01FD" w14:textId="77777777" w:rsidTr="00FE5E4B">
        <w:trPr>
          <w:gridBefore w:val="1"/>
          <w:wBefore w:w="18" w:type="dxa"/>
          <w:trHeight w:val="304"/>
        </w:trPr>
        <w:tc>
          <w:tcPr>
            <w:tcW w:w="1170" w:type="dxa"/>
            <w:gridSpan w:val="3"/>
          </w:tcPr>
          <w:p w14:paraId="6ADB3D8D"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77D5299A" w14:textId="7E220F16" w:rsidR="008D1454" w:rsidRPr="001E45D0" w:rsidRDefault="008D1454" w:rsidP="004A7702">
            <w:pPr>
              <w:pStyle w:val="NormalWeb"/>
              <w:spacing w:before="0" w:beforeAutospacing="0" w:after="0" w:afterAutospacing="0"/>
              <w:outlineLvl w:val="0"/>
            </w:pPr>
            <w:r w:rsidRPr="001E45D0">
              <w:t>Deuel Conferenc</w:t>
            </w:r>
            <w:r w:rsidR="00B311CE">
              <w:t>e on Lipids, Borrego Springs, CA</w:t>
            </w:r>
          </w:p>
        </w:tc>
      </w:tr>
      <w:tr w:rsidR="008D1454" w:rsidRPr="001E45D0" w14:paraId="1CEA2B29" w14:textId="77777777" w:rsidTr="00FE5E4B">
        <w:trPr>
          <w:gridBefore w:val="1"/>
          <w:wBefore w:w="18" w:type="dxa"/>
          <w:trHeight w:val="225"/>
        </w:trPr>
        <w:tc>
          <w:tcPr>
            <w:tcW w:w="1170" w:type="dxa"/>
            <w:gridSpan w:val="3"/>
          </w:tcPr>
          <w:p w14:paraId="601B294A" w14:textId="77777777" w:rsidR="008D1454" w:rsidRPr="001E45D0" w:rsidRDefault="008D1454" w:rsidP="004A7702">
            <w:pPr>
              <w:pStyle w:val="NormalWeb"/>
              <w:spacing w:before="0" w:beforeAutospacing="0" w:after="0" w:afterAutospacing="0"/>
              <w:outlineLvl w:val="0"/>
              <w:rPr>
                <w:bCs/>
              </w:rPr>
            </w:pPr>
            <w:r w:rsidRPr="001E45D0">
              <w:rPr>
                <w:bCs/>
              </w:rPr>
              <w:t>2009</w:t>
            </w:r>
          </w:p>
        </w:tc>
        <w:tc>
          <w:tcPr>
            <w:tcW w:w="9330" w:type="dxa"/>
            <w:gridSpan w:val="4"/>
          </w:tcPr>
          <w:p w14:paraId="0D0BE8AF" w14:textId="2BC165E3" w:rsidR="008D1454" w:rsidRPr="001E45D0" w:rsidRDefault="008D1454" w:rsidP="00D107F0">
            <w:pPr>
              <w:pStyle w:val="NormalWeb"/>
              <w:spacing w:before="0" w:beforeAutospacing="0" w:after="0" w:afterAutospacing="0"/>
              <w:outlineLvl w:val="0"/>
            </w:pPr>
            <w:r w:rsidRPr="001E45D0">
              <w:t xml:space="preserve">Common DNA sequence variants, blood lipids, and myocardial infarction / </w:t>
            </w:r>
            <w:r w:rsidR="00EB0F03">
              <w:t>Invited Speaker</w:t>
            </w:r>
          </w:p>
        </w:tc>
      </w:tr>
      <w:tr w:rsidR="008D1454" w:rsidRPr="001E45D0" w14:paraId="02901218" w14:textId="77777777" w:rsidTr="00FE5E4B">
        <w:trPr>
          <w:gridBefore w:val="1"/>
          <w:wBefore w:w="18" w:type="dxa"/>
          <w:trHeight w:val="304"/>
        </w:trPr>
        <w:tc>
          <w:tcPr>
            <w:tcW w:w="1170" w:type="dxa"/>
            <w:gridSpan w:val="3"/>
          </w:tcPr>
          <w:p w14:paraId="5E869677"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6C473383" w14:textId="77777777" w:rsidR="008D1454" w:rsidRPr="001E45D0" w:rsidRDefault="008D1454" w:rsidP="004A7702">
            <w:pPr>
              <w:pStyle w:val="NormalWeb"/>
              <w:spacing w:before="0" w:beforeAutospacing="0" w:after="0" w:afterAutospacing="0"/>
              <w:outlineLvl w:val="0"/>
            </w:pPr>
            <w:r w:rsidRPr="001E45D0">
              <w:t>Columbia University, New York, NY</w:t>
            </w:r>
          </w:p>
        </w:tc>
      </w:tr>
      <w:tr w:rsidR="008D1454" w:rsidRPr="001E45D0" w14:paraId="3EDAC934" w14:textId="77777777" w:rsidTr="00FE5E4B">
        <w:trPr>
          <w:gridBefore w:val="1"/>
          <w:wBefore w:w="18" w:type="dxa"/>
          <w:trHeight w:val="304"/>
        </w:trPr>
        <w:tc>
          <w:tcPr>
            <w:tcW w:w="1170" w:type="dxa"/>
            <w:gridSpan w:val="3"/>
          </w:tcPr>
          <w:p w14:paraId="6C12CC9A" w14:textId="77777777" w:rsidR="008D1454" w:rsidRPr="001E45D0" w:rsidRDefault="008D1454" w:rsidP="004A7702">
            <w:pPr>
              <w:pStyle w:val="NormalWeb"/>
              <w:spacing w:before="0" w:beforeAutospacing="0" w:after="0" w:afterAutospacing="0"/>
              <w:outlineLvl w:val="0"/>
              <w:rPr>
                <w:bCs/>
              </w:rPr>
            </w:pPr>
            <w:r w:rsidRPr="001E45D0">
              <w:rPr>
                <w:bCs/>
              </w:rPr>
              <w:t>2009</w:t>
            </w:r>
          </w:p>
        </w:tc>
        <w:tc>
          <w:tcPr>
            <w:tcW w:w="9330" w:type="dxa"/>
            <w:gridSpan w:val="4"/>
          </w:tcPr>
          <w:p w14:paraId="28401E65" w14:textId="132FBB42" w:rsidR="008D1454" w:rsidRPr="001E45D0" w:rsidRDefault="008D1454" w:rsidP="00D107F0">
            <w:pPr>
              <w:pStyle w:val="NormalWeb"/>
              <w:spacing w:before="0" w:beforeAutospacing="0" w:after="0" w:afterAutospacing="0"/>
              <w:outlineLvl w:val="0"/>
            </w:pPr>
            <w:r w:rsidRPr="001E45D0">
              <w:t xml:space="preserve">Large-scale association studies and mendelian randomization: lipid levels and cardiovascular disease / </w:t>
            </w:r>
            <w:r w:rsidR="00EB0F03">
              <w:t>Invited Speaker</w:t>
            </w:r>
          </w:p>
        </w:tc>
      </w:tr>
      <w:tr w:rsidR="008D1454" w:rsidRPr="001E45D0" w14:paraId="4CC403B9" w14:textId="77777777" w:rsidTr="00FE5E4B">
        <w:trPr>
          <w:gridBefore w:val="1"/>
          <w:wBefore w:w="18" w:type="dxa"/>
          <w:trHeight w:val="304"/>
        </w:trPr>
        <w:tc>
          <w:tcPr>
            <w:tcW w:w="1170" w:type="dxa"/>
            <w:gridSpan w:val="3"/>
          </w:tcPr>
          <w:p w14:paraId="6A65B8CA"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5B6F029C" w14:textId="58477310" w:rsidR="008D1454" w:rsidRPr="001E45D0" w:rsidRDefault="004E108C" w:rsidP="004A7702">
            <w:pPr>
              <w:pStyle w:val="NormalWeb"/>
              <w:spacing w:before="0" w:beforeAutospacing="0" w:after="0" w:afterAutospacing="0"/>
              <w:outlineLvl w:val="0"/>
            </w:pPr>
            <w:r>
              <w:t>University of Michigan/</w:t>
            </w:r>
            <w:r w:rsidR="008D1454" w:rsidRPr="001E45D0">
              <w:t>GlaxoSmithKline Pharmacogenomics Symposium, Ann Arbor, MI (GlaxoSmithKline)</w:t>
            </w:r>
          </w:p>
        </w:tc>
      </w:tr>
      <w:tr w:rsidR="008D1454" w:rsidRPr="001E45D0" w14:paraId="3683F352" w14:textId="77777777" w:rsidTr="00FE5E4B">
        <w:trPr>
          <w:gridBefore w:val="1"/>
          <w:wBefore w:w="18" w:type="dxa"/>
          <w:trHeight w:val="304"/>
        </w:trPr>
        <w:tc>
          <w:tcPr>
            <w:tcW w:w="1170" w:type="dxa"/>
            <w:gridSpan w:val="3"/>
          </w:tcPr>
          <w:p w14:paraId="16CF9D03" w14:textId="77777777" w:rsidR="008D1454" w:rsidRPr="001E45D0" w:rsidRDefault="008D1454" w:rsidP="004A7702">
            <w:pPr>
              <w:pStyle w:val="NormalWeb"/>
              <w:spacing w:before="0" w:beforeAutospacing="0" w:after="0" w:afterAutospacing="0"/>
              <w:outlineLvl w:val="0"/>
              <w:rPr>
                <w:bCs/>
              </w:rPr>
            </w:pPr>
            <w:r w:rsidRPr="001E45D0">
              <w:rPr>
                <w:bCs/>
              </w:rPr>
              <w:t>2009</w:t>
            </w:r>
          </w:p>
        </w:tc>
        <w:tc>
          <w:tcPr>
            <w:tcW w:w="9330" w:type="dxa"/>
            <w:gridSpan w:val="4"/>
          </w:tcPr>
          <w:p w14:paraId="35C73689" w14:textId="4CBFBFF8" w:rsidR="008D1454" w:rsidRPr="001E45D0" w:rsidRDefault="008D1454" w:rsidP="004E108C">
            <w:pPr>
              <w:pStyle w:val="NormalWeb"/>
              <w:spacing w:before="0" w:beforeAutospacing="0" w:after="0" w:afterAutospacing="0"/>
              <w:outlineLvl w:val="0"/>
            </w:pPr>
            <w:r w:rsidRPr="001E45D0">
              <w:t xml:space="preserve">Common DNA sequence variants, blood lipids, and myocardial infarction / </w:t>
            </w:r>
            <w:r w:rsidR="00D107F0" w:rsidRPr="001E45D0">
              <w:t>Cardiology Grand Rounds</w:t>
            </w:r>
          </w:p>
        </w:tc>
      </w:tr>
      <w:tr w:rsidR="008D1454" w:rsidRPr="001E45D0" w14:paraId="6723B877" w14:textId="77777777" w:rsidTr="00FE5E4B">
        <w:trPr>
          <w:gridBefore w:val="1"/>
          <w:wBefore w:w="18" w:type="dxa"/>
          <w:trHeight w:val="304"/>
        </w:trPr>
        <w:tc>
          <w:tcPr>
            <w:tcW w:w="1170" w:type="dxa"/>
            <w:gridSpan w:val="3"/>
          </w:tcPr>
          <w:p w14:paraId="7F1A6A8D"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3376944A" w14:textId="555C9CE2" w:rsidR="008D1454" w:rsidRPr="001E45D0" w:rsidRDefault="008D1454" w:rsidP="004A7702">
            <w:pPr>
              <w:pStyle w:val="NormalWeb"/>
              <w:spacing w:before="0" w:beforeAutospacing="0" w:after="0" w:afterAutospacing="0"/>
              <w:outlineLvl w:val="0"/>
            </w:pPr>
            <w:r w:rsidRPr="001E45D0">
              <w:t>Case Western University School of Medicine, Cleveland, OH</w:t>
            </w:r>
          </w:p>
        </w:tc>
      </w:tr>
      <w:tr w:rsidR="008D1454" w:rsidRPr="001E45D0" w14:paraId="0472F55B" w14:textId="77777777" w:rsidTr="00FE5E4B">
        <w:trPr>
          <w:gridBefore w:val="1"/>
          <w:wBefore w:w="18" w:type="dxa"/>
          <w:trHeight w:val="243"/>
        </w:trPr>
        <w:tc>
          <w:tcPr>
            <w:tcW w:w="1170" w:type="dxa"/>
            <w:gridSpan w:val="3"/>
          </w:tcPr>
          <w:p w14:paraId="6068A869" w14:textId="77777777" w:rsidR="008D1454" w:rsidRPr="001E45D0" w:rsidRDefault="008D1454" w:rsidP="004A7702">
            <w:pPr>
              <w:pStyle w:val="NormalWeb"/>
              <w:spacing w:before="0" w:beforeAutospacing="0" w:after="0" w:afterAutospacing="0"/>
              <w:outlineLvl w:val="0"/>
              <w:rPr>
                <w:bCs/>
              </w:rPr>
            </w:pPr>
            <w:r w:rsidRPr="001E45D0">
              <w:rPr>
                <w:bCs/>
              </w:rPr>
              <w:t>2009</w:t>
            </w:r>
          </w:p>
        </w:tc>
        <w:tc>
          <w:tcPr>
            <w:tcW w:w="9330" w:type="dxa"/>
            <w:gridSpan w:val="4"/>
          </w:tcPr>
          <w:p w14:paraId="2A11B5AA" w14:textId="77777777" w:rsidR="008D1454" w:rsidRPr="001E45D0" w:rsidRDefault="008D1454" w:rsidP="009628D9">
            <w:pPr>
              <w:pStyle w:val="NormalWeb"/>
              <w:spacing w:before="0" w:beforeAutospacing="0" w:after="0" w:afterAutospacing="0"/>
              <w:outlineLvl w:val="0"/>
            </w:pPr>
            <w:r w:rsidRPr="001E45D0">
              <w:rPr>
                <w:bCs/>
              </w:rPr>
              <w:t>Analysis of gene effects on complex trait phenotypes / Invited Speaker</w:t>
            </w:r>
          </w:p>
        </w:tc>
      </w:tr>
      <w:tr w:rsidR="008D1454" w:rsidRPr="001E45D0" w14:paraId="1B50860A" w14:textId="77777777" w:rsidTr="00FE5E4B">
        <w:trPr>
          <w:gridBefore w:val="1"/>
          <w:wBefore w:w="18" w:type="dxa"/>
          <w:trHeight w:val="304"/>
        </w:trPr>
        <w:tc>
          <w:tcPr>
            <w:tcW w:w="1170" w:type="dxa"/>
            <w:gridSpan w:val="3"/>
          </w:tcPr>
          <w:p w14:paraId="493B592F"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04D9319A" w14:textId="77777777" w:rsidR="008D1454" w:rsidRPr="001E45D0" w:rsidRDefault="008D1454" w:rsidP="004A7702">
            <w:pPr>
              <w:pStyle w:val="NormalWeb"/>
              <w:spacing w:before="0" w:beforeAutospacing="0" w:after="0" w:afterAutospacing="0"/>
              <w:outlineLvl w:val="0"/>
              <w:rPr>
                <w:bCs/>
              </w:rPr>
            </w:pPr>
            <w:r w:rsidRPr="001E45D0">
              <w:rPr>
                <w:bCs/>
              </w:rPr>
              <w:t>Spring 2009 Pharmacogenetics Research Network Scientific Meeting, Rochester, MN</w:t>
            </w:r>
          </w:p>
        </w:tc>
      </w:tr>
      <w:tr w:rsidR="008D1454" w:rsidRPr="001E45D0" w14:paraId="3E7C5ADB" w14:textId="77777777" w:rsidTr="00FE5E4B">
        <w:trPr>
          <w:gridBefore w:val="1"/>
          <w:wBefore w:w="18" w:type="dxa"/>
          <w:trHeight w:val="304"/>
        </w:trPr>
        <w:tc>
          <w:tcPr>
            <w:tcW w:w="1170" w:type="dxa"/>
            <w:gridSpan w:val="3"/>
          </w:tcPr>
          <w:p w14:paraId="7B32DDBC" w14:textId="77777777" w:rsidR="008D1454" w:rsidRPr="001E45D0" w:rsidRDefault="008D1454" w:rsidP="004A7702">
            <w:pPr>
              <w:pStyle w:val="NormalWeb"/>
              <w:spacing w:before="0" w:beforeAutospacing="0" w:after="0" w:afterAutospacing="0"/>
              <w:outlineLvl w:val="0"/>
              <w:rPr>
                <w:bCs/>
              </w:rPr>
            </w:pPr>
            <w:r w:rsidRPr="001E45D0">
              <w:rPr>
                <w:bCs/>
              </w:rPr>
              <w:t>2009</w:t>
            </w:r>
          </w:p>
        </w:tc>
        <w:tc>
          <w:tcPr>
            <w:tcW w:w="9330" w:type="dxa"/>
            <w:gridSpan w:val="4"/>
          </w:tcPr>
          <w:p w14:paraId="697166A9" w14:textId="35F5517C" w:rsidR="008D1454" w:rsidRPr="001E45D0" w:rsidRDefault="008D1454" w:rsidP="004E108C">
            <w:pPr>
              <w:pStyle w:val="NormalWeb"/>
              <w:spacing w:before="0" w:beforeAutospacing="0" w:after="0" w:afterAutospacing="0"/>
              <w:outlineLvl w:val="0"/>
              <w:rPr>
                <w:bCs/>
              </w:rPr>
            </w:pPr>
            <w:r w:rsidRPr="001E45D0">
              <w:rPr>
                <w:bCs/>
              </w:rPr>
              <w:t xml:space="preserve">Common DNA sequence variants, blood lipids, and myocardial infarction / </w:t>
            </w:r>
            <w:r w:rsidR="00D107F0" w:rsidRPr="001E45D0">
              <w:rPr>
                <w:bCs/>
              </w:rPr>
              <w:t>Cardiology Grand Rounds</w:t>
            </w:r>
          </w:p>
        </w:tc>
      </w:tr>
      <w:tr w:rsidR="008D1454" w:rsidRPr="001E45D0" w14:paraId="2F217957" w14:textId="77777777" w:rsidTr="00FE5E4B">
        <w:trPr>
          <w:gridBefore w:val="1"/>
          <w:wBefore w:w="18" w:type="dxa"/>
          <w:trHeight w:val="304"/>
        </w:trPr>
        <w:tc>
          <w:tcPr>
            <w:tcW w:w="1170" w:type="dxa"/>
            <w:gridSpan w:val="3"/>
          </w:tcPr>
          <w:p w14:paraId="43B647E5"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42F0E8D8" w14:textId="2118F602" w:rsidR="008D1454" w:rsidRPr="001E45D0" w:rsidRDefault="008D1454" w:rsidP="004A7702">
            <w:pPr>
              <w:pStyle w:val="NormalWeb"/>
              <w:spacing w:before="0" w:beforeAutospacing="0" w:after="0" w:afterAutospacing="0"/>
              <w:outlineLvl w:val="0"/>
              <w:rPr>
                <w:bCs/>
              </w:rPr>
            </w:pPr>
            <w:r w:rsidRPr="001E45D0">
              <w:rPr>
                <w:bCs/>
              </w:rPr>
              <w:t>Montefiore Medical Center, Bronx, NY</w:t>
            </w:r>
          </w:p>
        </w:tc>
      </w:tr>
      <w:tr w:rsidR="008D1454" w:rsidRPr="001E45D0" w14:paraId="30765249" w14:textId="77777777" w:rsidTr="00FE5E4B">
        <w:trPr>
          <w:gridBefore w:val="1"/>
          <w:wBefore w:w="18" w:type="dxa"/>
          <w:trHeight w:val="304"/>
        </w:trPr>
        <w:tc>
          <w:tcPr>
            <w:tcW w:w="1170" w:type="dxa"/>
            <w:gridSpan w:val="3"/>
          </w:tcPr>
          <w:p w14:paraId="3238D466" w14:textId="77777777" w:rsidR="008D1454" w:rsidRPr="001E45D0" w:rsidRDefault="008D1454" w:rsidP="004A7702">
            <w:pPr>
              <w:pStyle w:val="NormalWeb"/>
              <w:spacing w:before="0" w:beforeAutospacing="0" w:after="0" w:afterAutospacing="0"/>
              <w:outlineLvl w:val="0"/>
              <w:rPr>
                <w:bCs/>
              </w:rPr>
            </w:pPr>
            <w:r w:rsidRPr="001E45D0">
              <w:rPr>
                <w:bCs/>
              </w:rPr>
              <w:t>2009</w:t>
            </w:r>
          </w:p>
        </w:tc>
        <w:tc>
          <w:tcPr>
            <w:tcW w:w="9330" w:type="dxa"/>
            <w:gridSpan w:val="4"/>
          </w:tcPr>
          <w:p w14:paraId="49392612" w14:textId="20E0EF52" w:rsidR="008D1454" w:rsidRPr="001E45D0" w:rsidRDefault="008D1454" w:rsidP="00D107F0">
            <w:pPr>
              <w:pStyle w:val="NormalWeb"/>
              <w:spacing w:before="0" w:beforeAutospacing="0" w:after="0" w:afterAutospacing="0"/>
              <w:outlineLvl w:val="0"/>
              <w:rPr>
                <w:bCs/>
              </w:rPr>
            </w:pPr>
            <w:r w:rsidRPr="001E45D0">
              <w:rPr>
                <w:bCs/>
              </w:rPr>
              <w:t xml:space="preserve">Common DNA sequence variants, blood lipids, and myocardial infarction / </w:t>
            </w:r>
            <w:r w:rsidR="00EB0F03">
              <w:t>Invited Speaker</w:t>
            </w:r>
          </w:p>
        </w:tc>
      </w:tr>
      <w:tr w:rsidR="008D1454" w:rsidRPr="001E45D0" w14:paraId="64D9F198" w14:textId="77777777" w:rsidTr="00FE5E4B">
        <w:trPr>
          <w:gridBefore w:val="1"/>
          <w:wBefore w:w="18" w:type="dxa"/>
          <w:trHeight w:val="304"/>
        </w:trPr>
        <w:tc>
          <w:tcPr>
            <w:tcW w:w="1170" w:type="dxa"/>
            <w:gridSpan w:val="3"/>
          </w:tcPr>
          <w:p w14:paraId="463F9AE1"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112573D8" w14:textId="12969FD2" w:rsidR="008D1454" w:rsidRPr="001E45D0" w:rsidRDefault="008D1454" w:rsidP="004E108C">
            <w:pPr>
              <w:pStyle w:val="NormalWeb"/>
              <w:spacing w:before="0" w:beforeAutospacing="0" w:after="0" w:afterAutospacing="0"/>
              <w:outlineLvl w:val="0"/>
              <w:rPr>
                <w:bCs/>
              </w:rPr>
            </w:pPr>
            <w:r w:rsidRPr="001E45D0">
              <w:rPr>
                <w:bCs/>
              </w:rPr>
              <w:t>Arteriosclerosis, Thrombosis and Vascular Biology Annual Conference, Washington</w:t>
            </w:r>
            <w:r w:rsidR="004E108C">
              <w:rPr>
                <w:bCs/>
              </w:rPr>
              <w:t>,</w:t>
            </w:r>
            <w:r w:rsidRPr="001E45D0">
              <w:rPr>
                <w:bCs/>
              </w:rPr>
              <w:t xml:space="preserve"> DC</w:t>
            </w:r>
          </w:p>
        </w:tc>
      </w:tr>
      <w:tr w:rsidR="008D1454" w:rsidRPr="001E45D0" w14:paraId="64749B09" w14:textId="77777777" w:rsidTr="00FE5E4B">
        <w:trPr>
          <w:gridBefore w:val="1"/>
          <w:wBefore w:w="18" w:type="dxa"/>
          <w:trHeight w:val="304"/>
        </w:trPr>
        <w:tc>
          <w:tcPr>
            <w:tcW w:w="1170" w:type="dxa"/>
            <w:gridSpan w:val="3"/>
          </w:tcPr>
          <w:p w14:paraId="1816430A" w14:textId="77777777" w:rsidR="008D1454" w:rsidRPr="001E45D0" w:rsidRDefault="008D1454" w:rsidP="004A7702">
            <w:pPr>
              <w:pStyle w:val="NormalWeb"/>
              <w:spacing w:before="0" w:beforeAutospacing="0" w:after="0" w:afterAutospacing="0"/>
              <w:outlineLvl w:val="0"/>
              <w:rPr>
                <w:bCs/>
              </w:rPr>
            </w:pPr>
            <w:r w:rsidRPr="001E45D0">
              <w:rPr>
                <w:bCs/>
              </w:rPr>
              <w:t>2009</w:t>
            </w:r>
          </w:p>
        </w:tc>
        <w:tc>
          <w:tcPr>
            <w:tcW w:w="9330" w:type="dxa"/>
            <w:gridSpan w:val="4"/>
          </w:tcPr>
          <w:p w14:paraId="2916A2E9" w14:textId="3059811B" w:rsidR="008D1454" w:rsidRPr="001E45D0" w:rsidRDefault="008D1454" w:rsidP="004E108C">
            <w:pPr>
              <w:pStyle w:val="NormalWeb"/>
              <w:spacing w:before="0" w:beforeAutospacing="0" w:after="0" w:afterAutospacing="0"/>
              <w:outlineLvl w:val="0"/>
              <w:rPr>
                <w:bCs/>
              </w:rPr>
            </w:pPr>
            <w:r w:rsidRPr="001E45D0">
              <w:t xml:space="preserve">Common DNA sequence variants, blood lipids, and risk for myocardial infarction / </w:t>
            </w:r>
            <w:r w:rsidR="00D107F0" w:rsidRPr="001E45D0">
              <w:t>Cardiology Grand Rounds</w:t>
            </w:r>
          </w:p>
        </w:tc>
      </w:tr>
      <w:tr w:rsidR="008D1454" w:rsidRPr="001E45D0" w14:paraId="40C2CAB2" w14:textId="77777777" w:rsidTr="00FE5E4B">
        <w:trPr>
          <w:gridBefore w:val="1"/>
          <w:wBefore w:w="18" w:type="dxa"/>
          <w:trHeight w:val="304"/>
        </w:trPr>
        <w:tc>
          <w:tcPr>
            <w:tcW w:w="1170" w:type="dxa"/>
            <w:gridSpan w:val="3"/>
          </w:tcPr>
          <w:p w14:paraId="686C92AA"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28438144" w14:textId="23B6CD42" w:rsidR="008D1454" w:rsidRPr="001E45D0" w:rsidRDefault="008D1454" w:rsidP="004A7702">
            <w:pPr>
              <w:pStyle w:val="NormalWeb"/>
              <w:spacing w:before="0" w:beforeAutospacing="0" w:after="0" w:afterAutospacing="0"/>
              <w:outlineLvl w:val="0"/>
            </w:pPr>
            <w:r w:rsidRPr="001E45D0">
              <w:t>New York University, New York, NY</w:t>
            </w:r>
          </w:p>
        </w:tc>
      </w:tr>
      <w:tr w:rsidR="008D1454" w:rsidRPr="001E45D0" w14:paraId="2C881B03" w14:textId="77777777" w:rsidTr="00FE5E4B">
        <w:trPr>
          <w:gridBefore w:val="1"/>
          <w:wBefore w:w="18" w:type="dxa"/>
          <w:trHeight w:val="304"/>
        </w:trPr>
        <w:tc>
          <w:tcPr>
            <w:tcW w:w="1170" w:type="dxa"/>
            <w:gridSpan w:val="3"/>
          </w:tcPr>
          <w:p w14:paraId="6AE83476" w14:textId="77777777" w:rsidR="008D1454" w:rsidRPr="001E45D0" w:rsidRDefault="008D1454" w:rsidP="008D1454">
            <w:pPr>
              <w:pStyle w:val="NormalWeb"/>
              <w:spacing w:before="0" w:beforeAutospacing="0" w:after="0" w:afterAutospacing="0"/>
              <w:outlineLvl w:val="0"/>
              <w:rPr>
                <w:bCs/>
              </w:rPr>
            </w:pPr>
            <w:r w:rsidRPr="001E45D0">
              <w:rPr>
                <w:bCs/>
              </w:rPr>
              <w:t>2009</w:t>
            </w:r>
          </w:p>
        </w:tc>
        <w:tc>
          <w:tcPr>
            <w:tcW w:w="9330" w:type="dxa"/>
            <w:gridSpan w:val="4"/>
          </w:tcPr>
          <w:p w14:paraId="69318A00" w14:textId="63B0B040" w:rsidR="008D1454" w:rsidRPr="001E45D0" w:rsidRDefault="004E108C" w:rsidP="008D1454">
            <w:pPr>
              <w:pStyle w:val="NormalWeb"/>
              <w:spacing w:after="120"/>
              <w:outlineLvl w:val="0"/>
              <w:rPr>
                <w:bCs/>
              </w:rPr>
            </w:pPr>
            <w:r>
              <w:rPr>
                <w:bCs/>
              </w:rPr>
              <w:t xml:space="preserve">Genes for prognosis: </w:t>
            </w:r>
            <w:proofErr w:type="gramStart"/>
            <w:r>
              <w:rPr>
                <w:bCs/>
              </w:rPr>
              <w:t>N</w:t>
            </w:r>
            <w:r w:rsidR="008D1454" w:rsidRPr="001E45D0">
              <w:rPr>
                <w:bCs/>
              </w:rPr>
              <w:t>ew</w:t>
            </w:r>
            <w:proofErr w:type="gramEnd"/>
            <w:r w:rsidR="008D1454" w:rsidRPr="001E45D0">
              <w:rPr>
                <w:bCs/>
              </w:rPr>
              <w:t xml:space="preserve"> targets and patient scores / Invited Speaker</w:t>
            </w:r>
          </w:p>
        </w:tc>
      </w:tr>
      <w:tr w:rsidR="008D1454" w:rsidRPr="001E45D0" w14:paraId="73CC7339" w14:textId="77777777" w:rsidTr="00FE5E4B">
        <w:trPr>
          <w:gridBefore w:val="1"/>
          <w:wBefore w:w="18" w:type="dxa"/>
          <w:trHeight w:val="304"/>
        </w:trPr>
        <w:tc>
          <w:tcPr>
            <w:tcW w:w="1170" w:type="dxa"/>
            <w:gridSpan w:val="3"/>
          </w:tcPr>
          <w:p w14:paraId="7C8102F9" w14:textId="77777777" w:rsidR="008D1454" w:rsidRPr="001E45D0" w:rsidRDefault="008D1454" w:rsidP="008D1454">
            <w:pPr>
              <w:pStyle w:val="NormalWeb"/>
              <w:spacing w:before="0" w:beforeAutospacing="0" w:after="0" w:afterAutospacing="0"/>
              <w:outlineLvl w:val="0"/>
              <w:rPr>
                <w:bCs/>
              </w:rPr>
            </w:pPr>
          </w:p>
        </w:tc>
        <w:tc>
          <w:tcPr>
            <w:tcW w:w="9330" w:type="dxa"/>
            <w:gridSpan w:val="4"/>
          </w:tcPr>
          <w:p w14:paraId="7C5C1632" w14:textId="77777777" w:rsidR="008D1454" w:rsidRPr="001E45D0" w:rsidRDefault="008D1454" w:rsidP="008D1454">
            <w:pPr>
              <w:pStyle w:val="NormalWeb"/>
              <w:spacing w:after="120"/>
              <w:outlineLvl w:val="0"/>
              <w:rPr>
                <w:bCs/>
              </w:rPr>
            </w:pPr>
            <w:r w:rsidRPr="001E45D0">
              <w:rPr>
                <w:bCs/>
              </w:rPr>
              <w:t>Heart Failure Society of America 13</w:t>
            </w:r>
            <w:r w:rsidRPr="001E45D0">
              <w:rPr>
                <w:bCs/>
                <w:vertAlign w:val="superscript"/>
              </w:rPr>
              <w:t>th</w:t>
            </w:r>
            <w:r w:rsidRPr="001E45D0">
              <w:rPr>
                <w:bCs/>
              </w:rPr>
              <w:t xml:space="preserve"> Annual Meeting, Boston, MA</w:t>
            </w:r>
          </w:p>
        </w:tc>
      </w:tr>
      <w:tr w:rsidR="008D1454" w:rsidRPr="001E45D0" w14:paraId="1FBA2A76" w14:textId="77777777" w:rsidTr="00FE5E4B">
        <w:trPr>
          <w:gridBefore w:val="1"/>
          <w:wBefore w:w="18" w:type="dxa"/>
          <w:trHeight w:val="304"/>
        </w:trPr>
        <w:tc>
          <w:tcPr>
            <w:tcW w:w="1170" w:type="dxa"/>
            <w:gridSpan w:val="3"/>
          </w:tcPr>
          <w:p w14:paraId="056D43AD" w14:textId="77777777" w:rsidR="008D1454" w:rsidRPr="001E45D0" w:rsidRDefault="008D1454" w:rsidP="004A7702">
            <w:pPr>
              <w:pStyle w:val="NormalWeb"/>
              <w:spacing w:before="0" w:beforeAutospacing="0" w:after="0" w:afterAutospacing="0"/>
              <w:outlineLvl w:val="0"/>
              <w:rPr>
                <w:bCs/>
              </w:rPr>
            </w:pPr>
            <w:r w:rsidRPr="001E45D0">
              <w:rPr>
                <w:bCs/>
              </w:rPr>
              <w:t>2009</w:t>
            </w:r>
          </w:p>
        </w:tc>
        <w:tc>
          <w:tcPr>
            <w:tcW w:w="9330" w:type="dxa"/>
            <w:gridSpan w:val="4"/>
          </w:tcPr>
          <w:p w14:paraId="4BCA01F6" w14:textId="78408672" w:rsidR="008D1454" w:rsidRPr="001E45D0" w:rsidRDefault="008D1454" w:rsidP="004A7702">
            <w:pPr>
              <w:pStyle w:val="NormalWeb"/>
              <w:spacing w:before="0" w:beforeAutospacing="0" w:after="0" w:afterAutospacing="0"/>
              <w:outlineLvl w:val="0"/>
            </w:pPr>
            <w:r w:rsidRPr="001E45D0">
              <w:rPr>
                <w:bCs/>
              </w:rPr>
              <w:t>DNA sequence variants related to plasma triglycerides or high-density lipoprotein cholesterol and</w:t>
            </w:r>
            <w:r w:rsidR="004E108C">
              <w:rPr>
                <w:bCs/>
              </w:rPr>
              <w:t xml:space="preserve"> risk of myocardial infarction / A</w:t>
            </w:r>
            <w:r w:rsidRPr="001E45D0">
              <w:rPr>
                <w:bCs/>
              </w:rPr>
              <w:t>bstract</w:t>
            </w:r>
          </w:p>
        </w:tc>
      </w:tr>
      <w:tr w:rsidR="008D1454" w:rsidRPr="001E45D0" w14:paraId="4BD114DB" w14:textId="77777777" w:rsidTr="00FE5E4B">
        <w:trPr>
          <w:gridBefore w:val="1"/>
          <w:wBefore w:w="18" w:type="dxa"/>
          <w:trHeight w:val="304"/>
        </w:trPr>
        <w:tc>
          <w:tcPr>
            <w:tcW w:w="1170" w:type="dxa"/>
            <w:gridSpan w:val="3"/>
          </w:tcPr>
          <w:p w14:paraId="43FBC084"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2C156504" w14:textId="77777777" w:rsidR="008D1454" w:rsidRPr="001E45D0" w:rsidRDefault="008D1454" w:rsidP="004A7702">
            <w:pPr>
              <w:pStyle w:val="NormalWeb"/>
              <w:spacing w:before="0" w:beforeAutospacing="0" w:after="0" w:afterAutospacing="0"/>
              <w:outlineLvl w:val="0"/>
              <w:rPr>
                <w:bCs/>
              </w:rPr>
            </w:pPr>
            <w:r w:rsidRPr="001E45D0">
              <w:rPr>
                <w:bCs/>
              </w:rPr>
              <w:t>American Heart Association Scientific Sessions 2009, Orlando, FL</w:t>
            </w:r>
          </w:p>
        </w:tc>
      </w:tr>
      <w:tr w:rsidR="008D1454" w:rsidRPr="001E45D0" w14:paraId="7C05FF4B" w14:textId="77777777" w:rsidTr="00FE5E4B">
        <w:trPr>
          <w:gridBefore w:val="1"/>
          <w:wBefore w:w="18" w:type="dxa"/>
          <w:trHeight w:val="304"/>
        </w:trPr>
        <w:tc>
          <w:tcPr>
            <w:tcW w:w="1170" w:type="dxa"/>
            <w:gridSpan w:val="3"/>
          </w:tcPr>
          <w:p w14:paraId="2F19FD8F" w14:textId="77777777" w:rsidR="008D1454" w:rsidRPr="001E45D0" w:rsidRDefault="008D1454" w:rsidP="004A7702">
            <w:pPr>
              <w:pStyle w:val="NormalWeb"/>
              <w:spacing w:before="0" w:beforeAutospacing="0" w:after="0" w:afterAutospacing="0"/>
              <w:outlineLvl w:val="0"/>
              <w:rPr>
                <w:bCs/>
              </w:rPr>
            </w:pPr>
            <w:r w:rsidRPr="001E45D0">
              <w:rPr>
                <w:bCs/>
              </w:rPr>
              <w:t>2010</w:t>
            </w:r>
          </w:p>
        </w:tc>
        <w:tc>
          <w:tcPr>
            <w:tcW w:w="9330" w:type="dxa"/>
            <w:gridSpan w:val="4"/>
          </w:tcPr>
          <w:p w14:paraId="13213549" w14:textId="07A9C92D" w:rsidR="008D1454" w:rsidRPr="001E45D0" w:rsidRDefault="008D1454" w:rsidP="004E108C">
            <w:pPr>
              <w:pStyle w:val="NormalWeb"/>
              <w:spacing w:before="0" w:beforeAutospacing="0" w:after="0" w:afterAutospacing="0"/>
              <w:outlineLvl w:val="0"/>
              <w:rPr>
                <w:bCs/>
              </w:rPr>
            </w:pPr>
            <w:r w:rsidRPr="001E45D0">
              <w:rPr>
                <w:bCs/>
              </w:rPr>
              <w:t>Genetic mapping for blood lip</w:t>
            </w:r>
            <w:r w:rsidR="004E108C">
              <w:rPr>
                <w:bCs/>
              </w:rPr>
              <w:t>ids and myocardial infarction: W</w:t>
            </w:r>
            <w:r w:rsidRPr="001E45D0">
              <w:rPr>
                <w:bCs/>
              </w:rPr>
              <w:t xml:space="preserve">hat </w:t>
            </w:r>
            <w:proofErr w:type="gramStart"/>
            <w:r w:rsidRPr="001E45D0">
              <w:rPr>
                <w:bCs/>
              </w:rPr>
              <w:t>have</w:t>
            </w:r>
            <w:proofErr w:type="gramEnd"/>
            <w:r w:rsidRPr="001E45D0">
              <w:rPr>
                <w:bCs/>
              </w:rPr>
              <w:t xml:space="preserve"> we learned? / </w:t>
            </w:r>
            <w:r w:rsidR="00D107F0" w:rsidRPr="001E45D0">
              <w:rPr>
                <w:bCs/>
              </w:rPr>
              <w:t>Cardiology Grand Rounds</w:t>
            </w:r>
          </w:p>
        </w:tc>
      </w:tr>
      <w:tr w:rsidR="008D1454" w:rsidRPr="001E45D0" w14:paraId="1503C3A0" w14:textId="77777777" w:rsidTr="00FE5E4B">
        <w:trPr>
          <w:gridBefore w:val="1"/>
          <w:wBefore w:w="18" w:type="dxa"/>
          <w:trHeight w:val="304"/>
        </w:trPr>
        <w:tc>
          <w:tcPr>
            <w:tcW w:w="1170" w:type="dxa"/>
            <w:gridSpan w:val="3"/>
          </w:tcPr>
          <w:p w14:paraId="0D1FCEEB"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1851CBCA" w14:textId="6D2E6231" w:rsidR="008D1454" w:rsidRPr="001E45D0" w:rsidRDefault="008D1454" w:rsidP="004A7702">
            <w:pPr>
              <w:pStyle w:val="NormalWeb"/>
              <w:spacing w:before="0" w:beforeAutospacing="0" w:after="0" w:afterAutospacing="0"/>
              <w:outlineLvl w:val="0"/>
              <w:rPr>
                <w:bCs/>
              </w:rPr>
            </w:pPr>
            <w:r w:rsidRPr="001E45D0">
              <w:rPr>
                <w:bCs/>
              </w:rPr>
              <w:t>Johns Hopkins University School of Medicine, Baltimore, MD</w:t>
            </w:r>
          </w:p>
        </w:tc>
      </w:tr>
      <w:tr w:rsidR="008D1454" w:rsidRPr="001E45D0" w14:paraId="0704E2BC" w14:textId="77777777" w:rsidTr="00FE5E4B">
        <w:trPr>
          <w:gridBefore w:val="1"/>
          <w:wBefore w:w="18" w:type="dxa"/>
          <w:trHeight w:val="304"/>
        </w:trPr>
        <w:tc>
          <w:tcPr>
            <w:tcW w:w="1170" w:type="dxa"/>
            <w:gridSpan w:val="3"/>
          </w:tcPr>
          <w:p w14:paraId="4C74904A" w14:textId="77777777" w:rsidR="008D1454" w:rsidRPr="001E45D0" w:rsidRDefault="008D1454" w:rsidP="004A7702">
            <w:pPr>
              <w:pStyle w:val="NormalWeb"/>
              <w:spacing w:before="0" w:beforeAutospacing="0" w:after="0" w:afterAutospacing="0"/>
              <w:outlineLvl w:val="0"/>
              <w:rPr>
                <w:bCs/>
              </w:rPr>
            </w:pPr>
            <w:r w:rsidRPr="001E45D0">
              <w:rPr>
                <w:bCs/>
              </w:rPr>
              <w:lastRenderedPageBreak/>
              <w:t>2010</w:t>
            </w:r>
          </w:p>
        </w:tc>
        <w:tc>
          <w:tcPr>
            <w:tcW w:w="9330" w:type="dxa"/>
            <w:gridSpan w:val="4"/>
          </w:tcPr>
          <w:p w14:paraId="2ED04572" w14:textId="648B79A3" w:rsidR="008D1454" w:rsidRPr="001E45D0" w:rsidRDefault="008D1454" w:rsidP="004E108C">
            <w:pPr>
              <w:pStyle w:val="NormalWeb"/>
              <w:spacing w:before="0" w:beforeAutospacing="0" w:after="0" w:afterAutospacing="0"/>
              <w:outlineLvl w:val="0"/>
              <w:rPr>
                <w:bCs/>
              </w:rPr>
            </w:pPr>
            <w:r w:rsidRPr="001E45D0">
              <w:rPr>
                <w:bCs/>
              </w:rPr>
              <w:t xml:space="preserve">Genetic mapping for blood lipids and myocardial infarction: What </w:t>
            </w:r>
            <w:proofErr w:type="gramStart"/>
            <w:r w:rsidRPr="001E45D0">
              <w:rPr>
                <w:bCs/>
              </w:rPr>
              <w:t>have</w:t>
            </w:r>
            <w:proofErr w:type="gramEnd"/>
            <w:r w:rsidRPr="001E45D0">
              <w:rPr>
                <w:bCs/>
              </w:rPr>
              <w:t xml:space="preserve"> we learned? / </w:t>
            </w:r>
            <w:r w:rsidR="00D107F0" w:rsidRPr="001E45D0">
              <w:rPr>
                <w:bCs/>
              </w:rPr>
              <w:t>Cardiology Grand Rounds</w:t>
            </w:r>
          </w:p>
        </w:tc>
      </w:tr>
      <w:tr w:rsidR="008D1454" w:rsidRPr="001E45D0" w14:paraId="0F9894FC" w14:textId="77777777" w:rsidTr="00FE5E4B">
        <w:trPr>
          <w:gridBefore w:val="1"/>
          <w:wBefore w:w="18" w:type="dxa"/>
          <w:trHeight w:val="304"/>
        </w:trPr>
        <w:tc>
          <w:tcPr>
            <w:tcW w:w="1170" w:type="dxa"/>
            <w:gridSpan w:val="3"/>
          </w:tcPr>
          <w:p w14:paraId="617B023D"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4711C3FD" w14:textId="19AFB90F" w:rsidR="008D1454" w:rsidRPr="001E45D0" w:rsidRDefault="008D1454" w:rsidP="004A7702">
            <w:pPr>
              <w:pStyle w:val="NormalWeb"/>
              <w:spacing w:before="0" w:beforeAutospacing="0" w:after="0" w:afterAutospacing="0"/>
              <w:outlineLvl w:val="0"/>
              <w:rPr>
                <w:bCs/>
              </w:rPr>
            </w:pPr>
            <w:r w:rsidRPr="001E45D0">
              <w:rPr>
                <w:bCs/>
              </w:rPr>
              <w:t>Northwestern University, Chicago, IL</w:t>
            </w:r>
          </w:p>
        </w:tc>
      </w:tr>
      <w:tr w:rsidR="008D1454" w:rsidRPr="001E45D0" w14:paraId="6B5A21BC" w14:textId="77777777" w:rsidTr="00FE5E4B">
        <w:trPr>
          <w:gridBefore w:val="1"/>
          <w:wBefore w:w="18" w:type="dxa"/>
          <w:trHeight w:val="304"/>
        </w:trPr>
        <w:tc>
          <w:tcPr>
            <w:tcW w:w="1170" w:type="dxa"/>
            <w:gridSpan w:val="3"/>
          </w:tcPr>
          <w:p w14:paraId="6B983361" w14:textId="77777777" w:rsidR="008D1454" w:rsidRPr="001E45D0" w:rsidRDefault="008D1454" w:rsidP="004A7702">
            <w:pPr>
              <w:pStyle w:val="NormalWeb"/>
              <w:spacing w:before="0" w:beforeAutospacing="0" w:after="0" w:afterAutospacing="0"/>
              <w:outlineLvl w:val="0"/>
              <w:rPr>
                <w:bCs/>
              </w:rPr>
            </w:pPr>
            <w:r w:rsidRPr="001E45D0">
              <w:rPr>
                <w:bCs/>
              </w:rPr>
              <w:t>2010</w:t>
            </w:r>
          </w:p>
        </w:tc>
        <w:tc>
          <w:tcPr>
            <w:tcW w:w="9330" w:type="dxa"/>
            <w:gridSpan w:val="4"/>
          </w:tcPr>
          <w:p w14:paraId="48F7F40B" w14:textId="77777777" w:rsidR="008D1454" w:rsidRPr="001E45D0" w:rsidRDefault="008D1454" w:rsidP="004A7702">
            <w:pPr>
              <w:pStyle w:val="NormalWeb"/>
              <w:spacing w:before="0" w:beforeAutospacing="0" w:after="0" w:afterAutospacing="0"/>
              <w:outlineLvl w:val="0"/>
              <w:rPr>
                <w:bCs/>
              </w:rPr>
            </w:pPr>
            <w:r w:rsidRPr="001E45D0">
              <w:rPr>
                <w:bCs/>
              </w:rPr>
              <w:t xml:space="preserve">Genetic mapping for blood lipids and myocardial infarction: what </w:t>
            </w:r>
            <w:proofErr w:type="gramStart"/>
            <w:r w:rsidRPr="001E45D0">
              <w:rPr>
                <w:bCs/>
              </w:rPr>
              <w:t>have</w:t>
            </w:r>
            <w:proofErr w:type="gramEnd"/>
            <w:r w:rsidRPr="001E45D0">
              <w:rPr>
                <w:bCs/>
              </w:rPr>
              <w:t xml:space="preserve"> we learned? / Keynote Speaker</w:t>
            </w:r>
          </w:p>
        </w:tc>
      </w:tr>
      <w:tr w:rsidR="008D1454" w:rsidRPr="001E45D0" w14:paraId="0FFE18EC" w14:textId="77777777" w:rsidTr="00FE5E4B">
        <w:trPr>
          <w:gridBefore w:val="1"/>
          <w:wBefore w:w="18" w:type="dxa"/>
          <w:trHeight w:val="304"/>
        </w:trPr>
        <w:tc>
          <w:tcPr>
            <w:tcW w:w="1170" w:type="dxa"/>
            <w:gridSpan w:val="3"/>
          </w:tcPr>
          <w:p w14:paraId="7BCD1E08"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0706191D" w14:textId="77777777" w:rsidR="008D1454" w:rsidRPr="001E45D0" w:rsidRDefault="008D1454" w:rsidP="00F076E9">
            <w:pPr>
              <w:pStyle w:val="NormalWeb"/>
              <w:spacing w:before="0" w:beforeAutospacing="0" w:after="0" w:afterAutospacing="0"/>
              <w:outlineLvl w:val="0"/>
              <w:rPr>
                <w:bCs/>
              </w:rPr>
            </w:pPr>
            <w:r w:rsidRPr="001E45D0">
              <w:rPr>
                <w:bCs/>
              </w:rPr>
              <w:t>University of Mississippi Annual Research Day, Jackson, MS</w:t>
            </w:r>
          </w:p>
        </w:tc>
      </w:tr>
      <w:tr w:rsidR="008D1454" w:rsidRPr="001E45D0" w14:paraId="253562C3" w14:textId="77777777" w:rsidTr="00FE5E4B">
        <w:trPr>
          <w:gridBefore w:val="1"/>
          <w:wBefore w:w="18" w:type="dxa"/>
          <w:trHeight w:val="304"/>
        </w:trPr>
        <w:tc>
          <w:tcPr>
            <w:tcW w:w="1170" w:type="dxa"/>
            <w:gridSpan w:val="3"/>
          </w:tcPr>
          <w:p w14:paraId="220ECFBB" w14:textId="77777777" w:rsidR="008D1454" w:rsidRPr="001E45D0" w:rsidRDefault="008D1454" w:rsidP="00F076E9">
            <w:pPr>
              <w:pStyle w:val="NormalWeb"/>
              <w:spacing w:before="0" w:beforeAutospacing="0" w:after="0" w:afterAutospacing="0"/>
              <w:outlineLvl w:val="0"/>
              <w:rPr>
                <w:bCs/>
              </w:rPr>
            </w:pPr>
            <w:r w:rsidRPr="001E45D0">
              <w:rPr>
                <w:bCs/>
              </w:rPr>
              <w:t>2010</w:t>
            </w:r>
          </w:p>
        </w:tc>
        <w:tc>
          <w:tcPr>
            <w:tcW w:w="9330" w:type="dxa"/>
            <w:gridSpan w:val="4"/>
          </w:tcPr>
          <w:p w14:paraId="2D44030A" w14:textId="2D12DDE3" w:rsidR="008D1454" w:rsidRPr="001E45D0" w:rsidRDefault="008D1454" w:rsidP="00D107F0">
            <w:pPr>
              <w:pStyle w:val="NormalWeb"/>
              <w:spacing w:after="120"/>
              <w:outlineLvl w:val="0"/>
              <w:rPr>
                <w:bCs/>
              </w:rPr>
            </w:pPr>
            <w:r w:rsidRPr="001E45D0">
              <w:t xml:space="preserve">From DNA sequence variant to lipoprotein phenotype at the </w:t>
            </w:r>
            <w:proofErr w:type="spellStart"/>
            <w:r w:rsidRPr="001E45D0">
              <w:t>sortilin</w:t>
            </w:r>
            <w:proofErr w:type="spellEnd"/>
            <w:r w:rsidRPr="001E45D0">
              <w:t xml:space="preserve"> locus / </w:t>
            </w:r>
            <w:r w:rsidR="00EB0F03">
              <w:t>Invited Speaker</w:t>
            </w:r>
          </w:p>
        </w:tc>
      </w:tr>
      <w:tr w:rsidR="008D1454" w:rsidRPr="001E45D0" w14:paraId="5444A0DB" w14:textId="77777777" w:rsidTr="00FE5E4B">
        <w:trPr>
          <w:gridBefore w:val="1"/>
          <w:wBefore w:w="18" w:type="dxa"/>
          <w:trHeight w:val="304"/>
        </w:trPr>
        <w:tc>
          <w:tcPr>
            <w:tcW w:w="1170" w:type="dxa"/>
            <w:gridSpan w:val="3"/>
          </w:tcPr>
          <w:p w14:paraId="0C1A9B4D" w14:textId="77777777" w:rsidR="008D1454" w:rsidRPr="001E45D0" w:rsidRDefault="008D1454" w:rsidP="00F076E9">
            <w:pPr>
              <w:pStyle w:val="NormalWeb"/>
              <w:spacing w:before="0" w:beforeAutospacing="0" w:after="0" w:afterAutospacing="0"/>
              <w:outlineLvl w:val="0"/>
              <w:rPr>
                <w:bCs/>
              </w:rPr>
            </w:pPr>
          </w:p>
        </w:tc>
        <w:tc>
          <w:tcPr>
            <w:tcW w:w="9330" w:type="dxa"/>
            <w:gridSpan w:val="4"/>
          </w:tcPr>
          <w:p w14:paraId="73C47EE2" w14:textId="77777777" w:rsidR="008D1454" w:rsidRPr="001E45D0" w:rsidRDefault="008D1454" w:rsidP="00F076E9">
            <w:pPr>
              <w:pStyle w:val="NormalWeb"/>
              <w:spacing w:after="120"/>
              <w:outlineLvl w:val="0"/>
            </w:pPr>
            <w:r w:rsidRPr="001E45D0">
              <w:t>Gordon Research Conference on Lipoprotein Metabolism, Waterville Valley, NH</w:t>
            </w:r>
          </w:p>
        </w:tc>
      </w:tr>
      <w:tr w:rsidR="008D1454" w:rsidRPr="001E45D0" w14:paraId="06BB61B1" w14:textId="77777777" w:rsidTr="00FE5E4B">
        <w:trPr>
          <w:gridBefore w:val="1"/>
          <w:wBefore w:w="18" w:type="dxa"/>
          <w:trHeight w:val="304"/>
        </w:trPr>
        <w:tc>
          <w:tcPr>
            <w:tcW w:w="1170" w:type="dxa"/>
            <w:gridSpan w:val="3"/>
          </w:tcPr>
          <w:p w14:paraId="67DBDC08" w14:textId="77777777" w:rsidR="008D1454" w:rsidRPr="001E45D0" w:rsidRDefault="008D1454" w:rsidP="004A7702">
            <w:pPr>
              <w:pStyle w:val="NormalWeb"/>
              <w:spacing w:before="0" w:beforeAutospacing="0" w:after="0" w:afterAutospacing="0"/>
              <w:outlineLvl w:val="0"/>
              <w:rPr>
                <w:bCs/>
              </w:rPr>
            </w:pPr>
            <w:r w:rsidRPr="001E45D0">
              <w:rPr>
                <w:bCs/>
              </w:rPr>
              <w:t>2010</w:t>
            </w:r>
          </w:p>
        </w:tc>
        <w:tc>
          <w:tcPr>
            <w:tcW w:w="9330" w:type="dxa"/>
            <w:gridSpan w:val="4"/>
          </w:tcPr>
          <w:p w14:paraId="7894FD03" w14:textId="2467A8DF" w:rsidR="008D1454" w:rsidRPr="001E45D0" w:rsidRDefault="008D1454" w:rsidP="00D107F0">
            <w:pPr>
              <w:pStyle w:val="NormalWeb"/>
              <w:spacing w:before="0" w:beforeAutospacing="0" w:after="0" w:afterAutospacing="0"/>
              <w:outlineLvl w:val="0"/>
              <w:rPr>
                <w:bCs/>
                <w:iCs/>
              </w:rPr>
            </w:pPr>
            <w:r w:rsidRPr="001E45D0">
              <w:rPr>
                <w:bCs/>
                <w:iCs/>
              </w:rPr>
              <w:t xml:space="preserve">Role of genome-wide association studies to elucidate risk for cardiovascular disease / </w:t>
            </w:r>
            <w:r w:rsidR="00EB0F03">
              <w:t>Invited Speaker</w:t>
            </w:r>
          </w:p>
        </w:tc>
      </w:tr>
      <w:tr w:rsidR="008D1454" w:rsidRPr="001E45D0" w14:paraId="497E998E" w14:textId="77777777" w:rsidTr="00FE5E4B">
        <w:trPr>
          <w:gridBefore w:val="1"/>
          <w:wBefore w:w="18" w:type="dxa"/>
          <w:trHeight w:val="304"/>
        </w:trPr>
        <w:tc>
          <w:tcPr>
            <w:tcW w:w="1170" w:type="dxa"/>
            <w:gridSpan w:val="3"/>
          </w:tcPr>
          <w:p w14:paraId="5D9F71AE"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48D90AC2" w14:textId="77777777" w:rsidR="008D1454" w:rsidRPr="001E45D0" w:rsidRDefault="008D1454" w:rsidP="004A7702">
            <w:pPr>
              <w:pStyle w:val="NormalWeb"/>
              <w:spacing w:before="0" w:beforeAutospacing="0" w:after="0" w:afterAutospacing="0"/>
              <w:outlineLvl w:val="0"/>
              <w:rPr>
                <w:bCs/>
                <w:iCs/>
              </w:rPr>
            </w:pPr>
            <w:r w:rsidRPr="001E45D0">
              <w:rPr>
                <w:bCs/>
                <w:iCs/>
              </w:rPr>
              <w:t>19th Annual Lipid Disorders Training Center: Advanced Update 2010, Baltimore, MD</w:t>
            </w:r>
          </w:p>
        </w:tc>
      </w:tr>
      <w:tr w:rsidR="008D1454" w:rsidRPr="001E45D0" w14:paraId="2C4F4999" w14:textId="77777777" w:rsidTr="00FE5E4B">
        <w:trPr>
          <w:gridBefore w:val="1"/>
          <w:wBefore w:w="18" w:type="dxa"/>
          <w:trHeight w:val="304"/>
        </w:trPr>
        <w:tc>
          <w:tcPr>
            <w:tcW w:w="1170" w:type="dxa"/>
            <w:gridSpan w:val="3"/>
          </w:tcPr>
          <w:p w14:paraId="18D5B7B4" w14:textId="77777777" w:rsidR="008D1454" w:rsidRPr="001E45D0" w:rsidRDefault="008D1454" w:rsidP="004A7702">
            <w:pPr>
              <w:pStyle w:val="NormalWeb"/>
              <w:spacing w:before="0" w:beforeAutospacing="0" w:after="0" w:afterAutospacing="0"/>
              <w:outlineLvl w:val="0"/>
              <w:rPr>
                <w:bCs/>
              </w:rPr>
            </w:pPr>
            <w:r w:rsidRPr="001E45D0">
              <w:rPr>
                <w:bCs/>
              </w:rPr>
              <w:t>2010</w:t>
            </w:r>
          </w:p>
        </w:tc>
        <w:tc>
          <w:tcPr>
            <w:tcW w:w="9330" w:type="dxa"/>
            <w:gridSpan w:val="4"/>
          </w:tcPr>
          <w:p w14:paraId="59F52312" w14:textId="4AE9F69D" w:rsidR="008D1454" w:rsidRPr="001E45D0" w:rsidRDefault="008D1454" w:rsidP="00D107F0">
            <w:pPr>
              <w:pStyle w:val="NormalWeb"/>
              <w:spacing w:before="0" w:beforeAutospacing="0" w:after="0" w:afterAutospacing="0"/>
              <w:outlineLvl w:val="0"/>
              <w:rPr>
                <w:bCs/>
                <w:iCs/>
              </w:rPr>
            </w:pPr>
            <w:r w:rsidRPr="001E45D0">
              <w:rPr>
                <w:bCs/>
                <w:iCs/>
              </w:rPr>
              <w:t xml:space="preserve">Myocardial infarction and whole exome sequencing / </w:t>
            </w:r>
            <w:r w:rsidR="00EB0F03">
              <w:t>Invited Speaker</w:t>
            </w:r>
          </w:p>
        </w:tc>
      </w:tr>
      <w:tr w:rsidR="008D1454" w:rsidRPr="001E45D0" w14:paraId="470E5553" w14:textId="77777777" w:rsidTr="00FE5E4B">
        <w:trPr>
          <w:gridBefore w:val="1"/>
          <w:wBefore w:w="18" w:type="dxa"/>
          <w:trHeight w:val="304"/>
        </w:trPr>
        <w:tc>
          <w:tcPr>
            <w:tcW w:w="1170" w:type="dxa"/>
            <w:gridSpan w:val="3"/>
          </w:tcPr>
          <w:p w14:paraId="78C7472C"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100265F6" w14:textId="77777777" w:rsidR="008D1454" w:rsidRPr="001E45D0" w:rsidRDefault="008D1454" w:rsidP="004A7702">
            <w:pPr>
              <w:pStyle w:val="NormalWeb"/>
              <w:spacing w:before="0" w:beforeAutospacing="0" w:after="0" w:afterAutospacing="0"/>
              <w:outlineLvl w:val="0"/>
              <w:rPr>
                <w:bCs/>
                <w:iCs/>
              </w:rPr>
            </w:pPr>
            <w:r w:rsidRPr="001E45D0">
              <w:rPr>
                <w:bCs/>
                <w:iCs/>
              </w:rPr>
              <w:t>American Heart Association Scientific Sessions, Chicago, IL</w:t>
            </w:r>
          </w:p>
        </w:tc>
      </w:tr>
      <w:tr w:rsidR="008D1454" w:rsidRPr="001E45D0" w14:paraId="1B6EB98A" w14:textId="77777777" w:rsidTr="00FE5E4B">
        <w:trPr>
          <w:gridBefore w:val="1"/>
          <w:wBefore w:w="18" w:type="dxa"/>
          <w:trHeight w:val="304"/>
        </w:trPr>
        <w:tc>
          <w:tcPr>
            <w:tcW w:w="1170" w:type="dxa"/>
            <w:gridSpan w:val="3"/>
          </w:tcPr>
          <w:p w14:paraId="0BEC2B85" w14:textId="77777777" w:rsidR="008D1454" w:rsidRPr="001E45D0" w:rsidRDefault="008D1454" w:rsidP="004A7702">
            <w:pPr>
              <w:pStyle w:val="NormalWeb"/>
              <w:spacing w:before="0" w:beforeAutospacing="0" w:after="0" w:afterAutospacing="0"/>
              <w:outlineLvl w:val="0"/>
              <w:rPr>
                <w:bCs/>
              </w:rPr>
            </w:pPr>
            <w:r w:rsidRPr="001E45D0">
              <w:rPr>
                <w:bCs/>
              </w:rPr>
              <w:t>2010</w:t>
            </w:r>
          </w:p>
        </w:tc>
        <w:tc>
          <w:tcPr>
            <w:tcW w:w="9330" w:type="dxa"/>
            <w:gridSpan w:val="4"/>
          </w:tcPr>
          <w:p w14:paraId="7E4E4309" w14:textId="7234FD38" w:rsidR="008D1454" w:rsidRPr="001E45D0" w:rsidRDefault="008D1454" w:rsidP="00D107F0">
            <w:pPr>
              <w:pStyle w:val="NormalWeb"/>
              <w:spacing w:before="0" w:beforeAutospacing="0" w:after="0" w:afterAutospacing="0"/>
              <w:outlineLvl w:val="0"/>
              <w:rPr>
                <w:bCs/>
                <w:iCs/>
              </w:rPr>
            </w:pPr>
            <w:r w:rsidRPr="001E45D0">
              <w:rPr>
                <w:bCs/>
                <w:iCs/>
              </w:rPr>
              <w:t xml:space="preserve">Advances in genetics and genomics 2010 / </w:t>
            </w:r>
            <w:r w:rsidR="00EB0F03">
              <w:t>Invited Speaker</w:t>
            </w:r>
          </w:p>
        </w:tc>
      </w:tr>
      <w:tr w:rsidR="008D1454" w:rsidRPr="001E45D0" w14:paraId="08021E81" w14:textId="77777777" w:rsidTr="00FE5E4B">
        <w:trPr>
          <w:gridBefore w:val="1"/>
          <w:wBefore w:w="18" w:type="dxa"/>
          <w:trHeight w:val="304"/>
        </w:trPr>
        <w:tc>
          <w:tcPr>
            <w:tcW w:w="1170" w:type="dxa"/>
            <w:gridSpan w:val="3"/>
          </w:tcPr>
          <w:p w14:paraId="01D0B3FC"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3E957DA6" w14:textId="77777777" w:rsidR="008D1454" w:rsidRPr="001E45D0" w:rsidRDefault="008D1454" w:rsidP="004A7702">
            <w:pPr>
              <w:pStyle w:val="NormalWeb"/>
              <w:spacing w:before="0" w:beforeAutospacing="0" w:after="0" w:afterAutospacing="0"/>
              <w:outlineLvl w:val="0"/>
              <w:rPr>
                <w:bCs/>
                <w:iCs/>
              </w:rPr>
            </w:pPr>
            <w:r w:rsidRPr="001E45D0">
              <w:rPr>
                <w:bCs/>
                <w:iCs/>
              </w:rPr>
              <w:t>American Heart Association Scientific Sessions, Chicago, IL</w:t>
            </w:r>
          </w:p>
        </w:tc>
      </w:tr>
      <w:tr w:rsidR="008D1454" w:rsidRPr="001E45D0" w14:paraId="4F21632F" w14:textId="77777777" w:rsidTr="00FE5E4B">
        <w:trPr>
          <w:gridBefore w:val="1"/>
          <w:wBefore w:w="18" w:type="dxa"/>
          <w:trHeight w:val="304"/>
        </w:trPr>
        <w:tc>
          <w:tcPr>
            <w:tcW w:w="1170" w:type="dxa"/>
            <w:gridSpan w:val="3"/>
          </w:tcPr>
          <w:p w14:paraId="5458F322" w14:textId="77777777" w:rsidR="008D1454" w:rsidRPr="001E45D0" w:rsidRDefault="008D1454" w:rsidP="004A7702">
            <w:pPr>
              <w:pStyle w:val="NormalWeb"/>
              <w:spacing w:before="0" w:beforeAutospacing="0" w:after="0" w:afterAutospacing="0"/>
              <w:outlineLvl w:val="0"/>
              <w:rPr>
                <w:bCs/>
              </w:rPr>
            </w:pPr>
            <w:r w:rsidRPr="001E45D0">
              <w:rPr>
                <w:bCs/>
              </w:rPr>
              <w:t>2010</w:t>
            </w:r>
          </w:p>
        </w:tc>
        <w:tc>
          <w:tcPr>
            <w:tcW w:w="9330" w:type="dxa"/>
            <w:gridSpan w:val="4"/>
          </w:tcPr>
          <w:p w14:paraId="737448FF" w14:textId="4D41E5F4" w:rsidR="008D1454" w:rsidRPr="001E45D0" w:rsidRDefault="008D1454" w:rsidP="00A25BBD">
            <w:pPr>
              <w:pStyle w:val="NormalWeb"/>
              <w:spacing w:before="0" w:beforeAutospacing="0" w:after="0" w:afterAutospacing="0"/>
              <w:outlineLvl w:val="0"/>
              <w:rPr>
                <w:bCs/>
                <w:iCs/>
              </w:rPr>
            </w:pPr>
            <w:r w:rsidRPr="001E45D0">
              <w:rPr>
                <w:bCs/>
                <w:iCs/>
              </w:rPr>
              <w:t xml:space="preserve">Genome-wide association studies: an overview and implications for cardiovascular research/ </w:t>
            </w:r>
            <w:r w:rsidR="00EB0F03">
              <w:t>Invited Speaker</w:t>
            </w:r>
            <w:r w:rsidR="00D107F0" w:rsidRPr="001E45D0">
              <w:rPr>
                <w:bCs/>
                <w:iCs/>
              </w:rPr>
              <w:t xml:space="preserve"> </w:t>
            </w:r>
            <w:r w:rsidRPr="001E45D0">
              <w:rPr>
                <w:bCs/>
                <w:iCs/>
              </w:rPr>
              <w:t>(webinar)</w:t>
            </w:r>
          </w:p>
        </w:tc>
      </w:tr>
      <w:tr w:rsidR="008D1454" w:rsidRPr="001E45D0" w14:paraId="60B1A373" w14:textId="77777777" w:rsidTr="00FE5E4B">
        <w:trPr>
          <w:gridBefore w:val="1"/>
          <w:wBefore w:w="18" w:type="dxa"/>
          <w:trHeight w:val="304"/>
        </w:trPr>
        <w:tc>
          <w:tcPr>
            <w:tcW w:w="1170" w:type="dxa"/>
            <w:gridSpan w:val="3"/>
          </w:tcPr>
          <w:p w14:paraId="4EE6E85A"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0B6C9C37" w14:textId="7CCDABE9" w:rsidR="008D1454" w:rsidRPr="001E45D0" w:rsidRDefault="008D1454" w:rsidP="00D107F0">
            <w:pPr>
              <w:pStyle w:val="NormalWeb"/>
              <w:spacing w:before="0" w:beforeAutospacing="0" w:after="0" w:afterAutospacing="0"/>
              <w:outlineLvl w:val="0"/>
              <w:rPr>
                <w:bCs/>
                <w:iCs/>
              </w:rPr>
            </w:pPr>
            <w:r w:rsidRPr="001E45D0">
              <w:rPr>
                <w:bCs/>
                <w:iCs/>
              </w:rPr>
              <w:t>Abbott Laboratories, Citrus Heights, CA</w:t>
            </w:r>
            <w:r w:rsidR="002972B6">
              <w:rPr>
                <w:bCs/>
                <w:iCs/>
              </w:rPr>
              <w:t xml:space="preserve"> (Abbott)</w:t>
            </w:r>
          </w:p>
        </w:tc>
      </w:tr>
      <w:tr w:rsidR="008D1454" w:rsidRPr="001E45D0" w14:paraId="47F0C71B" w14:textId="77777777" w:rsidTr="00FE5E4B">
        <w:trPr>
          <w:gridBefore w:val="1"/>
          <w:wBefore w:w="18" w:type="dxa"/>
          <w:trHeight w:val="304"/>
        </w:trPr>
        <w:tc>
          <w:tcPr>
            <w:tcW w:w="1170" w:type="dxa"/>
            <w:gridSpan w:val="3"/>
          </w:tcPr>
          <w:p w14:paraId="19D858D5" w14:textId="77777777" w:rsidR="008D1454" w:rsidRPr="001E45D0" w:rsidRDefault="008D1454" w:rsidP="004A7702">
            <w:pPr>
              <w:pStyle w:val="NormalWeb"/>
              <w:spacing w:before="0" w:beforeAutospacing="0" w:after="0" w:afterAutospacing="0"/>
              <w:outlineLvl w:val="0"/>
              <w:rPr>
                <w:bCs/>
              </w:rPr>
            </w:pPr>
            <w:r w:rsidRPr="001E45D0">
              <w:rPr>
                <w:bCs/>
              </w:rPr>
              <w:t>2011</w:t>
            </w:r>
          </w:p>
        </w:tc>
        <w:tc>
          <w:tcPr>
            <w:tcW w:w="9330" w:type="dxa"/>
            <w:gridSpan w:val="4"/>
          </w:tcPr>
          <w:p w14:paraId="1BD4A5FE" w14:textId="7E4B05E0" w:rsidR="008D1454" w:rsidRPr="001E45D0" w:rsidRDefault="008D1454" w:rsidP="004E108C">
            <w:pPr>
              <w:pStyle w:val="NormalWeb"/>
              <w:outlineLvl w:val="0"/>
              <w:rPr>
                <w:bCs/>
                <w:iCs/>
              </w:rPr>
            </w:pPr>
            <w:r w:rsidRPr="001E45D0">
              <w:rPr>
                <w:bCs/>
                <w:iCs/>
              </w:rPr>
              <w:t xml:space="preserve">Genetic mapping for blood lipids and risk for myocardial infarction:  What have we learned? / </w:t>
            </w:r>
            <w:r w:rsidR="00D107F0" w:rsidRPr="001E45D0">
              <w:rPr>
                <w:bCs/>
                <w:iCs/>
              </w:rPr>
              <w:t>Cardiology Grand Rounds</w:t>
            </w:r>
          </w:p>
        </w:tc>
      </w:tr>
      <w:tr w:rsidR="008D1454" w:rsidRPr="001E45D0" w14:paraId="6D5F852D" w14:textId="77777777" w:rsidTr="00FE5E4B">
        <w:trPr>
          <w:gridBefore w:val="1"/>
          <w:wBefore w:w="18" w:type="dxa"/>
          <w:trHeight w:val="304"/>
        </w:trPr>
        <w:tc>
          <w:tcPr>
            <w:tcW w:w="1170" w:type="dxa"/>
            <w:gridSpan w:val="3"/>
          </w:tcPr>
          <w:p w14:paraId="7B133BBC"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2BE78ED6" w14:textId="1F2D62BB" w:rsidR="008D1454" w:rsidRPr="001E45D0" w:rsidRDefault="008D1454" w:rsidP="000072A9">
            <w:pPr>
              <w:pStyle w:val="NormalWeb"/>
              <w:outlineLvl w:val="0"/>
              <w:rPr>
                <w:bCs/>
                <w:iCs/>
              </w:rPr>
            </w:pPr>
            <w:r w:rsidRPr="001E45D0">
              <w:rPr>
                <w:bCs/>
                <w:iCs/>
              </w:rPr>
              <w:t>Emory University School of Medicine, Atlanta GA</w:t>
            </w:r>
          </w:p>
        </w:tc>
      </w:tr>
      <w:tr w:rsidR="008D1454" w:rsidRPr="001E45D0" w14:paraId="7E6AF4FB" w14:textId="77777777" w:rsidTr="00FE5E4B">
        <w:trPr>
          <w:gridBefore w:val="1"/>
          <w:wBefore w:w="18" w:type="dxa"/>
          <w:trHeight w:val="304"/>
        </w:trPr>
        <w:tc>
          <w:tcPr>
            <w:tcW w:w="1170" w:type="dxa"/>
            <w:gridSpan w:val="3"/>
          </w:tcPr>
          <w:p w14:paraId="0484FC99" w14:textId="77777777" w:rsidR="008D1454" w:rsidRPr="001E45D0" w:rsidRDefault="008D1454" w:rsidP="004A7702">
            <w:pPr>
              <w:pStyle w:val="NormalWeb"/>
              <w:spacing w:before="0" w:beforeAutospacing="0" w:after="0" w:afterAutospacing="0"/>
              <w:outlineLvl w:val="0"/>
              <w:rPr>
                <w:bCs/>
              </w:rPr>
            </w:pPr>
            <w:r w:rsidRPr="001E45D0">
              <w:rPr>
                <w:bCs/>
              </w:rPr>
              <w:t>2011</w:t>
            </w:r>
          </w:p>
        </w:tc>
        <w:tc>
          <w:tcPr>
            <w:tcW w:w="9330" w:type="dxa"/>
            <w:gridSpan w:val="4"/>
          </w:tcPr>
          <w:p w14:paraId="7CDB26C3" w14:textId="3E92D237" w:rsidR="008D1454" w:rsidRPr="001E45D0" w:rsidRDefault="008D1454" w:rsidP="004E108C">
            <w:pPr>
              <w:pStyle w:val="NormalWeb"/>
              <w:outlineLvl w:val="0"/>
              <w:rPr>
                <w:bCs/>
                <w:iCs/>
              </w:rPr>
            </w:pPr>
            <w:r w:rsidRPr="001E45D0">
              <w:rPr>
                <w:bCs/>
                <w:iCs/>
              </w:rPr>
              <w:t xml:space="preserve">Novel genes for blood lipoproteins and myocardial infarction:  from genomic localization to function / </w:t>
            </w:r>
            <w:r w:rsidR="00D107F0" w:rsidRPr="001E45D0">
              <w:rPr>
                <w:bCs/>
                <w:iCs/>
              </w:rPr>
              <w:t>Vascular Biology Grand Rounds</w:t>
            </w:r>
          </w:p>
        </w:tc>
      </w:tr>
      <w:tr w:rsidR="008D1454" w:rsidRPr="001E45D0" w14:paraId="7F8E2999" w14:textId="77777777" w:rsidTr="00FE5E4B">
        <w:trPr>
          <w:gridBefore w:val="1"/>
          <w:wBefore w:w="18" w:type="dxa"/>
          <w:trHeight w:val="304"/>
        </w:trPr>
        <w:tc>
          <w:tcPr>
            <w:tcW w:w="1170" w:type="dxa"/>
            <w:gridSpan w:val="3"/>
          </w:tcPr>
          <w:p w14:paraId="684541FC"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440143AD" w14:textId="73B28465" w:rsidR="008D1454" w:rsidRPr="001E45D0" w:rsidRDefault="008D1454" w:rsidP="000072A9">
            <w:pPr>
              <w:pStyle w:val="NormalWeb"/>
              <w:outlineLvl w:val="0"/>
              <w:rPr>
                <w:bCs/>
                <w:iCs/>
              </w:rPr>
            </w:pPr>
            <w:r w:rsidRPr="001E45D0">
              <w:rPr>
                <w:bCs/>
                <w:iCs/>
              </w:rPr>
              <w:t>Emory University School of Medicine, Atlanta, GA</w:t>
            </w:r>
          </w:p>
        </w:tc>
      </w:tr>
      <w:tr w:rsidR="008D1454" w:rsidRPr="001E45D0" w14:paraId="1F9E0027" w14:textId="77777777" w:rsidTr="00FE5E4B">
        <w:trPr>
          <w:gridBefore w:val="1"/>
          <w:wBefore w:w="18" w:type="dxa"/>
          <w:trHeight w:val="304"/>
        </w:trPr>
        <w:tc>
          <w:tcPr>
            <w:tcW w:w="1170" w:type="dxa"/>
            <w:gridSpan w:val="3"/>
          </w:tcPr>
          <w:p w14:paraId="0BDEC60D" w14:textId="77777777" w:rsidR="008D1454" w:rsidRPr="001E45D0" w:rsidRDefault="008D1454" w:rsidP="004A7702">
            <w:pPr>
              <w:pStyle w:val="NormalWeb"/>
              <w:spacing w:before="0" w:beforeAutospacing="0" w:after="0" w:afterAutospacing="0"/>
              <w:outlineLvl w:val="0"/>
              <w:rPr>
                <w:bCs/>
              </w:rPr>
            </w:pPr>
            <w:r w:rsidRPr="001E45D0">
              <w:rPr>
                <w:bCs/>
              </w:rPr>
              <w:t>2011</w:t>
            </w:r>
          </w:p>
        </w:tc>
        <w:tc>
          <w:tcPr>
            <w:tcW w:w="9330" w:type="dxa"/>
            <w:gridSpan w:val="4"/>
          </w:tcPr>
          <w:p w14:paraId="7C6090C0" w14:textId="7E7F4E1D" w:rsidR="008D1454" w:rsidRPr="001E45D0" w:rsidRDefault="008D1454" w:rsidP="00D107F0">
            <w:pPr>
              <w:pStyle w:val="NormalWeb"/>
              <w:outlineLvl w:val="0"/>
              <w:rPr>
                <w:bCs/>
                <w:iCs/>
              </w:rPr>
            </w:pPr>
            <w:r w:rsidRPr="001E45D0">
              <w:rPr>
                <w:bCs/>
                <w:iCs/>
              </w:rPr>
              <w:t xml:space="preserve">Understanding the inherited basis for blood lipids and risk for myocardial infarction / </w:t>
            </w:r>
            <w:r w:rsidR="00EB0F03">
              <w:t>Invited Speaker</w:t>
            </w:r>
          </w:p>
        </w:tc>
      </w:tr>
      <w:tr w:rsidR="008D1454" w:rsidRPr="001E45D0" w14:paraId="3DC71E5C" w14:textId="77777777" w:rsidTr="00FE5E4B">
        <w:trPr>
          <w:gridBefore w:val="1"/>
          <w:wBefore w:w="18" w:type="dxa"/>
          <w:trHeight w:val="304"/>
        </w:trPr>
        <w:tc>
          <w:tcPr>
            <w:tcW w:w="1170" w:type="dxa"/>
            <w:gridSpan w:val="3"/>
          </w:tcPr>
          <w:p w14:paraId="0B7888F3"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2A2A8F45" w14:textId="77777777" w:rsidR="008D1454" w:rsidRPr="001E45D0" w:rsidRDefault="008D1454" w:rsidP="000072A9">
            <w:pPr>
              <w:pStyle w:val="NormalWeb"/>
              <w:outlineLvl w:val="0"/>
              <w:rPr>
                <w:bCs/>
                <w:iCs/>
              </w:rPr>
            </w:pPr>
            <w:r w:rsidRPr="001E45D0">
              <w:rPr>
                <w:bCs/>
                <w:iCs/>
              </w:rPr>
              <w:t>Rockefeller University Seminars in Clinical Research, New York, NY</w:t>
            </w:r>
          </w:p>
        </w:tc>
      </w:tr>
      <w:tr w:rsidR="008D1454" w:rsidRPr="001E45D0" w14:paraId="23470021" w14:textId="77777777" w:rsidTr="00FE5E4B">
        <w:trPr>
          <w:gridBefore w:val="1"/>
          <w:wBefore w:w="18" w:type="dxa"/>
          <w:trHeight w:val="304"/>
        </w:trPr>
        <w:tc>
          <w:tcPr>
            <w:tcW w:w="1170" w:type="dxa"/>
            <w:gridSpan w:val="3"/>
          </w:tcPr>
          <w:p w14:paraId="1AE49687" w14:textId="77777777" w:rsidR="008D1454" w:rsidRPr="001E45D0" w:rsidRDefault="008D1454" w:rsidP="004A7702">
            <w:pPr>
              <w:pStyle w:val="NormalWeb"/>
              <w:spacing w:before="0" w:beforeAutospacing="0" w:after="0" w:afterAutospacing="0"/>
              <w:outlineLvl w:val="0"/>
              <w:rPr>
                <w:bCs/>
              </w:rPr>
            </w:pPr>
            <w:r w:rsidRPr="001E45D0">
              <w:rPr>
                <w:bCs/>
              </w:rPr>
              <w:t>2011</w:t>
            </w:r>
          </w:p>
        </w:tc>
        <w:tc>
          <w:tcPr>
            <w:tcW w:w="9330" w:type="dxa"/>
            <w:gridSpan w:val="4"/>
          </w:tcPr>
          <w:p w14:paraId="4E6F6A1F" w14:textId="70523AC8" w:rsidR="008D1454" w:rsidRPr="001E45D0" w:rsidRDefault="008D1454" w:rsidP="00D107F0">
            <w:pPr>
              <w:pStyle w:val="NormalWeb"/>
              <w:outlineLvl w:val="0"/>
              <w:rPr>
                <w:bCs/>
                <w:iCs/>
              </w:rPr>
            </w:pPr>
            <w:r w:rsidRPr="001E45D0">
              <w:rPr>
                <w:bCs/>
                <w:iCs/>
              </w:rPr>
              <w:t xml:space="preserve">Next generation sequencing as a discovery tool: Applications to plasma lipids and risk for myocardial infarction / </w:t>
            </w:r>
            <w:r w:rsidR="00EB0F03">
              <w:t>Invited Speaker</w:t>
            </w:r>
            <w:r w:rsidR="00EB0F03" w:rsidRPr="001E45D0">
              <w:rPr>
                <w:bCs/>
                <w:iCs/>
              </w:rPr>
              <w:t xml:space="preserve"> </w:t>
            </w:r>
            <w:r w:rsidRPr="001E45D0">
              <w:rPr>
                <w:bCs/>
                <w:iCs/>
              </w:rPr>
              <w:t>(webinar)</w:t>
            </w:r>
          </w:p>
        </w:tc>
      </w:tr>
      <w:tr w:rsidR="008D1454" w:rsidRPr="001E45D0" w14:paraId="74FA7E78" w14:textId="77777777" w:rsidTr="00FE5E4B">
        <w:trPr>
          <w:gridBefore w:val="1"/>
          <w:wBefore w:w="18" w:type="dxa"/>
          <w:trHeight w:val="304"/>
        </w:trPr>
        <w:tc>
          <w:tcPr>
            <w:tcW w:w="1170" w:type="dxa"/>
            <w:gridSpan w:val="3"/>
          </w:tcPr>
          <w:p w14:paraId="75DCB5CC"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2F373BB6" w14:textId="77777777" w:rsidR="008D1454" w:rsidRPr="001E45D0" w:rsidRDefault="008D1454" w:rsidP="00377079">
            <w:pPr>
              <w:pStyle w:val="NormalWeb"/>
              <w:outlineLvl w:val="0"/>
              <w:rPr>
                <w:bCs/>
                <w:iCs/>
              </w:rPr>
            </w:pPr>
            <w:r w:rsidRPr="001E45D0">
              <w:rPr>
                <w:bCs/>
                <w:iCs/>
              </w:rPr>
              <w:t xml:space="preserve">The American Heart Association's </w:t>
            </w:r>
            <w:hyperlink r:id="rId26" w:tooltip="Functional Genomics and Translational Biology Council" w:history="1">
              <w:r w:rsidRPr="001E45D0">
                <w:rPr>
                  <w:rStyle w:val="Hyperlink"/>
                  <w:bCs/>
                  <w:iCs/>
                  <w:color w:val="auto"/>
                  <w:u w:val="none"/>
                </w:rPr>
                <w:t>Functional Genomics and Translational Biology Council</w:t>
              </w:r>
            </w:hyperlink>
            <w:r w:rsidRPr="001E45D0">
              <w:rPr>
                <w:bCs/>
                <w:iCs/>
              </w:rPr>
              <w:t xml:space="preserve"> and </w:t>
            </w:r>
            <w:hyperlink r:id="rId27" w:tooltip="Circulation Cardiovascular Genetics" w:history="1">
              <w:r w:rsidRPr="001E45D0">
                <w:rPr>
                  <w:rStyle w:val="Hyperlink"/>
                  <w:bCs/>
                  <w:iCs/>
                  <w:color w:val="auto"/>
                  <w:u w:val="none"/>
                </w:rPr>
                <w:t>Circulation Cardiovascular Genetics</w:t>
              </w:r>
            </w:hyperlink>
            <w:r w:rsidRPr="001E45D0">
              <w:rPr>
                <w:bCs/>
                <w:iCs/>
              </w:rPr>
              <w:t>, Dallas, TX</w:t>
            </w:r>
          </w:p>
        </w:tc>
      </w:tr>
      <w:tr w:rsidR="008D1454" w:rsidRPr="001E45D0" w14:paraId="59214184" w14:textId="77777777" w:rsidTr="00FE5E4B">
        <w:trPr>
          <w:gridBefore w:val="1"/>
          <w:wBefore w:w="18" w:type="dxa"/>
          <w:trHeight w:val="304"/>
        </w:trPr>
        <w:tc>
          <w:tcPr>
            <w:tcW w:w="1170" w:type="dxa"/>
            <w:gridSpan w:val="3"/>
          </w:tcPr>
          <w:p w14:paraId="48D2BB21" w14:textId="77777777" w:rsidR="008D1454" w:rsidRPr="001E45D0" w:rsidRDefault="008D1454" w:rsidP="004A7702">
            <w:pPr>
              <w:pStyle w:val="NormalWeb"/>
              <w:spacing w:before="0" w:beforeAutospacing="0" w:after="0" w:afterAutospacing="0"/>
              <w:outlineLvl w:val="0"/>
              <w:rPr>
                <w:bCs/>
              </w:rPr>
            </w:pPr>
            <w:r w:rsidRPr="001E45D0">
              <w:rPr>
                <w:bCs/>
              </w:rPr>
              <w:t>2011</w:t>
            </w:r>
          </w:p>
        </w:tc>
        <w:tc>
          <w:tcPr>
            <w:tcW w:w="9330" w:type="dxa"/>
            <w:gridSpan w:val="4"/>
          </w:tcPr>
          <w:p w14:paraId="5761AC71" w14:textId="042CA092" w:rsidR="008D1454" w:rsidRPr="001E45D0" w:rsidRDefault="008D1454" w:rsidP="00D107F0">
            <w:pPr>
              <w:pStyle w:val="NormalWeb"/>
              <w:outlineLvl w:val="0"/>
              <w:rPr>
                <w:bCs/>
                <w:iCs/>
              </w:rPr>
            </w:pPr>
            <w:r w:rsidRPr="001E45D0">
              <w:rPr>
                <w:bCs/>
                <w:iCs/>
              </w:rPr>
              <w:t xml:space="preserve">Understanding the inherited basis for blood lipids and risk for myocardial infarction / </w:t>
            </w:r>
            <w:r w:rsidR="00EB0F03">
              <w:t>Invited Speaker</w:t>
            </w:r>
          </w:p>
        </w:tc>
      </w:tr>
      <w:tr w:rsidR="008D1454" w:rsidRPr="001E45D0" w14:paraId="75279AED" w14:textId="77777777" w:rsidTr="00FE5E4B">
        <w:trPr>
          <w:gridBefore w:val="1"/>
          <w:wBefore w:w="18" w:type="dxa"/>
          <w:trHeight w:val="304"/>
        </w:trPr>
        <w:tc>
          <w:tcPr>
            <w:tcW w:w="1170" w:type="dxa"/>
            <w:gridSpan w:val="3"/>
          </w:tcPr>
          <w:p w14:paraId="6BDB5651"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588B5ACF" w14:textId="77777777" w:rsidR="008D1454" w:rsidRPr="001E45D0" w:rsidRDefault="008D1454" w:rsidP="00377079">
            <w:pPr>
              <w:pStyle w:val="NormalWeb"/>
              <w:outlineLvl w:val="0"/>
              <w:rPr>
                <w:bCs/>
                <w:iCs/>
              </w:rPr>
            </w:pPr>
            <w:r w:rsidRPr="001E45D0">
              <w:rPr>
                <w:bCs/>
                <w:iCs/>
              </w:rPr>
              <w:t>1st Annual Cardiovascular Genetics Symposium, Northwestern University, Chicago, IL</w:t>
            </w:r>
          </w:p>
        </w:tc>
      </w:tr>
      <w:tr w:rsidR="008D1454" w:rsidRPr="001E45D0" w14:paraId="3FDFFB4D" w14:textId="77777777" w:rsidTr="00FE5E4B">
        <w:trPr>
          <w:gridBefore w:val="1"/>
          <w:wBefore w:w="18" w:type="dxa"/>
          <w:trHeight w:val="304"/>
        </w:trPr>
        <w:tc>
          <w:tcPr>
            <w:tcW w:w="1170" w:type="dxa"/>
            <w:gridSpan w:val="3"/>
          </w:tcPr>
          <w:p w14:paraId="0B6F6D3D" w14:textId="77777777" w:rsidR="008D1454" w:rsidRPr="001E45D0" w:rsidRDefault="008D1454" w:rsidP="004A7702">
            <w:pPr>
              <w:pStyle w:val="NormalWeb"/>
              <w:spacing w:before="0" w:beforeAutospacing="0" w:after="0" w:afterAutospacing="0"/>
              <w:outlineLvl w:val="0"/>
              <w:rPr>
                <w:bCs/>
              </w:rPr>
            </w:pPr>
            <w:r w:rsidRPr="001E45D0">
              <w:rPr>
                <w:bCs/>
              </w:rPr>
              <w:t>2011</w:t>
            </w:r>
          </w:p>
        </w:tc>
        <w:tc>
          <w:tcPr>
            <w:tcW w:w="9330" w:type="dxa"/>
            <w:gridSpan w:val="4"/>
          </w:tcPr>
          <w:p w14:paraId="4CBE6971" w14:textId="2FC9B509" w:rsidR="008D1454" w:rsidRPr="001E45D0" w:rsidRDefault="008D1454" w:rsidP="00D107F0">
            <w:pPr>
              <w:pStyle w:val="NormalWeb"/>
              <w:outlineLvl w:val="0"/>
              <w:rPr>
                <w:bCs/>
                <w:iCs/>
              </w:rPr>
            </w:pPr>
            <w:r w:rsidRPr="001E45D0">
              <w:rPr>
                <w:bCs/>
                <w:iCs/>
              </w:rPr>
              <w:t xml:space="preserve">Understanding the inherited basis for plasma lipids and risk for heart attack / </w:t>
            </w:r>
            <w:r w:rsidR="00EB0F03">
              <w:t>Invited Speaker</w:t>
            </w:r>
          </w:p>
        </w:tc>
      </w:tr>
      <w:tr w:rsidR="008D1454" w:rsidRPr="001E45D0" w14:paraId="18AF155A" w14:textId="77777777" w:rsidTr="00FE5E4B">
        <w:trPr>
          <w:gridBefore w:val="1"/>
          <w:wBefore w:w="18" w:type="dxa"/>
          <w:trHeight w:val="304"/>
        </w:trPr>
        <w:tc>
          <w:tcPr>
            <w:tcW w:w="1170" w:type="dxa"/>
            <w:gridSpan w:val="3"/>
          </w:tcPr>
          <w:p w14:paraId="0EB89E5B"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5B9FB351" w14:textId="77777777" w:rsidR="008D1454" w:rsidRPr="001E45D0" w:rsidRDefault="008D1454" w:rsidP="00377079">
            <w:pPr>
              <w:pStyle w:val="NormalWeb"/>
              <w:outlineLvl w:val="0"/>
              <w:rPr>
                <w:bCs/>
                <w:iCs/>
              </w:rPr>
            </w:pPr>
            <w:r w:rsidRPr="001E45D0">
              <w:rPr>
                <w:bCs/>
                <w:iCs/>
              </w:rPr>
              <w:t>Cardiovascular Research Seminar, Washington University, St. Louis, MO</w:t>
            </w:r>
          </w:p>
        </w:tc>
      </w:tr>
      <w:tr w:rsidR="008D1454" w:rsidRPr="001E45D0" w14:paraId="30F0DF29" w14:textId="77777777" w:rsidTr="00FE5E4B">
        <w:trPr>
          <w:gridBefore w:val="1"/>
          <w:wBefore w:w="18" w:type="dxa"/>
          <w:trHeight w:val="304"/>
        </w:trPr>
        <w:tc>
          <w:tcPr>
            <w:tcW w:w="1170" w:type="dxa"/>
            <w:gridSpan w:val="3"/>
          </w:tcPr>
          <w:p w14:paraId="0FD2D8E4" w14:textId="77777777" w:rsidR="008D1454" w:rsidRPr="001E45D0" w:rsidRDefault="008D1454" w:rsidP="004A7702">
            <w:pPr>
              <w:pStyle w:val="NormalWeb"/>
              <w:spacing w:before="0" w:beforeAutospacing="0" w:after="0" w:afterAutospacing="0"/>
              <w:outlineLvl w:val="0"/>
              <w:rPr>
                <w:bCs/>
              </w:rPr>
            </w:pPr>
            <w:r w:rsidRPr="001E45D0">
              <w:rPr>
                <w:bCs/>
              </w:rPr>
              <w:t>2011</w:t>
            </w:r>
          </w:p>
        </w:tc>
        <w:tc>
          <w:tcPr>
            <w:tcW w:w="9330" w:type="dxa"/>
            <w:gridSpan w:val="4"/>
          </w:tcPr>
          <w:p w14:paraId="26D76956" w14:textId="77777777" w:rsidR="008D1454" w:rsidRPr="001E45D0" w:rsidRDefault="008D1454" w:rsidP="00377079">
            <w:pPr>
              <w:pStyle w:val="NormalWeb"/>
              <w:outlineLvl w:val="0"/>
              <w:rPr>
                <w:bCs/>
                <w:iCs/>
              </w:rPr>
            </w:pPr>
            <w:r w:rsidRPr="001E45D0">
              <w:rPr>
                <w:bCs/>
                <w:iCs/>
              </w:rPr>
              <w:t>Genetic mapping for blood lipids and risk for myocardial infarction: What have we learned? / Invited Speaker</w:t>
            </w:r>
          </w:p>
        </w:tc>
      </w:tr>
      <w:tr w:rsidR="008D1454" w:rsidRPr="001E45D0" w14:paraId="4E30D61A" w14:textId="77777777" w:rsidTr="00FE5E4B">
        <w:trPr>
          <w:gridBefore w:val="1"/>
          <w:wBefore w:w="18" w:type="dxa"/>
          <w:trHeight w:val="304"/>
        </w:trPr>
        <w:tc>
          <w:tcPr>
            <w:tcW w:w="1170" w:type="dxa"/>
            <w:gridSpan w:val="3"/>
          </w:tcPr>
          <w:p w14:paraId="23ADF659"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63D06EA0" w14:textId="77777777" w:rsidR="008D1454" w:rsidRPr="001E45D0" w:rsidRDefault="008D1454" w:rsidP="00377079">
            <w:pPr>
              <w:pStyle w:val="NormalWeb"/>
              <w:outlineLvl w:val="0"/>
              <w:rPr>
                <w:bCs/>
                <w:iCs/>
              </w:rPr>
            </w:pPr>
            <w:r w:rsidRPr="001E45D0">
              <w:rPr>
                <w:bCs/>
                <w:iCs/>
              </w:rPr>
              <w:t>Sarnoff Cardiovascular Research Foundation 31</w:t>
            </w:r>
            <w:r w:rsidRPr="001E45D0">
              <w:rPr>
                <w:bCs/>
                <w:iCs/>
                <w:vertAlign w:val="superscript"/>
              </w:rPr>
              <w:t>st</w:t>
            </w:r>
            <w:r w:rsidRPr="001E45D0">
              <w:rPr>
                <w:bCs/>
                <w:iCs/>
              </w:rPr>
              <w:t xml:space="preserve"> Annual Scientific Meeting, National Harbor, MD</w:t>
            </w:r>
          </w:p>
        </w:tc>
      </w:tr>
      <w:tr w:rsidR="008D1454" w:rsidRPr="001E45D0" w14:paraId="1BC9E646" w14:textId="77777777" w:rsidTr="00FE5E4B">
        <w:trPr>
          <w:gridBefore w:val="1"/>
          <w:wBefore w:w="18" w:type="dxa"/>
          <w:trHeight w:val="304"/>
        </w:trPr>
        <w:tc>
          <w:tcPr>
            <w:tcW w:w="1170" w:type="dxa"/>
            <w:gridSpan w:val="3"/>
          </w:tcPr>
          <w:p w14:paraId="42928574" w14:textId="77777777" w:rsidR="008D1454" w:rsidRPr="001E45D0" w:rsidRDefault="008D1454" w:rsidP="004A7702">
            <w:pPr>
              <w:pStyle w:val="NormalWeb"/>
              <w:spacing w:before="0" w:beforeAutospacing="0" w:after="0" w:afterAutospacing="0"/>
              <w:outlineLvl w:val="0"/>
              <w:rPr>
                <w:bCs/>
              </w:rPr>
            </w:pPr>
            <w:r w:rsidRPr="001E45D0">
              <w:rPr>
                <w:bCs/>
              </w:rPr>
              <w:t>2011</w:t>
            </w:r>
          </w:p>
        </w:tc>
        <w:tc>
          <w:tcPr>
            <w:tcW w:w="9330" w:type="dxa"/>
            <w:gridSpan w:val="4"/>
          </w:tcPr>
          <w:p w14:paraId="0A167D19" w14:textId="02872D7B" w:rsidR="008D1454" w:rsidRPr="001E45D0" w:rsidRDefault="008D1454" w:rsidP="00D107F0">
            <w:pPr>
              <w:pStyle w:val="NormalWeb"/>
              <w:outlineLvl w:val="0"/>
              <w:rPr>
                <w:bCs/>
                <w:iCs/>
              </w:rPr>
            </w:pPr>
            <w:r w:rsidRPr="001E45D0">
              <w:rPr>
                <w:bCs/>
                <w:iCs/>
              </w:rPr>
              <w:t xml:space="preserve">Understanding the inherited basis for blood lipids and risk for myocardial infarction / </w:t>
            </w:r>
            <w:r w:rsidR="00EB0F03">
              <w:t>Invited Speaker</w:t>
            </w:r>
          </w:p>
        </w:tc>
      </w:tr>
      <w:tr w:rsidR="008D1454" w:rsidRPr="001E45D0" w14:paraId="17240A64" w14:textId="77777777" w:rsidTr="00FE5E4B">
        <w:trPr>
          <w:gridBefore w:val="1"/>
          <w:wBefore w:w="18" w:type="dxa"/>
          <w:trHeight w:val="304"/>
        </w:trPr>
        <w:tc>
          <w:tcPr>
            <w:tcW w:w="1170" w:type="dxa"/>
            <w:gridSpan w:val="3"/>
          </w:tcPr>
          <w:p w14:paraId="2B93DC21"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6270A984" w14:textId="104FDC3D" w:rsidR="008D1454" w:rsidRPr="001E45D0" w:rsidRDefault="008D1454" w:rsidP="00377079">
            <w:pPr>
              <w:pStyle w:val="NormalWeb"/>
              <w:outlineLvl w:val="0"/>
              <w:rPr>
                <w:bCs/>
                <w:iCs/>
              </w:rPr>
            </w:pPr>
            <w:r w:rsidRPr="001E45D0">
              <w:rPr>
                <w:bCs/>
                <w:iCs/>
              </w:rPr>
              <w:t>Genentech Seminar Series, San Francisco, CA</w:t>
            </w:r>
            <w:r w:rsidR="002972B6">
              <w:rPr>
                <w:bCs/>
                <w:iCs/>
              </w:rPr>
              <w:t xml:space="preserve"> (Genentech)</w:t>
            </w:r>
          </w:p>
        </w:tc>
      </w:tr>
      <w:tr w:rsidR="008D1454" w:rsidRPr="001E45D0" w14:paraId="2ACFFF4D" w14:textId="77777777" w:rsidTr="00FE5E4B">
        <w:trPr>
          <w:gridBefore w:val="1"/>
          <w:wBefore w:w="18" w:type="dxa"/>
          <w:trHeight w:val="304"/>
        </w:trPr>
        <w:tc>
          <w:tcPr>
            <w:tcW w:w="1170" w:type="dxa"/>
            <w:gridSpan w:val="3"/>
          </w:tcPr>
          <w:p w14:paraId="5CAF6535" w14:textId="77777777" w:rsidR="008D1454" w:rsidRPr="001E45D0" w:rsidRDefault="008D1454" w:rsidP="004A7702">
            <w:pPr>
              <w:pStyle w:val="NormalWeb"/>
              <w:spacing w:before="0" w:beforeAutospacing="0" w:after="0" w:afterAutospacing="0"/>
              <w:outlineLvl w:val="0"/>
              <w:rPr>
                <w:bCs/>
              </w:rPr>
            </w:pPr>
            <w:r w:rsidRPr="001E45D0">
              <w:rPr>
                <w:bCs/>
              </w:rPr>
              <w:t>2011</w:t>
            </w:r>
          </w:p>
        </w:tc>
        <w:tc>
          <w:tcPr>
            <w:tcW w:w="9330" w:type="dxa"/>
            <w:gridSpan w:val="4"/>
          </w:tcPr>
          <w:p w14:paraId="4FCA9C03" w14:textId="6D5FFBA6" w:rsidR="008D1454" w:rsidRPr="001E45D0" w:rsidRDefault="008D1454" w:rsidP="00D107F0">
            <w:pPr>
              <w:pStyle w:val="NormalWeb"/>
              <w:outlineLvl w:val="0"/>
              <w:rPr>
                <w:bCs/>
                <w:iCs/>
              </w:rPr>
            </w:pPr>
            <w:r w:rsidRPr="001E45D0">
              <w:rPr>
                <w:bCs/>
                <w:iCs/>
              </w:rPr>
              <w:t xml:space="preserve">Understanding the inherited basis for blood lipids and risk for myocardial infarction / </w:t>
            </w:r>
            <w:r w:rsidR="00D107F0">
              <w:rPr>
                <w:bCs/>
                <w:iCs/>
              </w:rPr>
              <w:t>Cardiology Grand Rounds</w:t>
            </w:r>
          </w:p>
        </w:tc>
      </w:tr>
      <w:tr w:rsidR="008D1454" w:rsidRPr="001E45D0" w14:paraId="1337A97D" w14:textId="77777777" w:rsidTr="00FE5E4B">
        <w:trPr>
          <w:gridBefore w:val="1"/>
          <w:wBefore w:w="18" w:type="dxa"/>
          <w:trHeight w:val="304"/>
        </w:trPr>
        <w:tc>
          <w:tcPr>
            <w:tcW w:w="1170" w:type="dxa"/>
            <w:gridSpan w:val="3"/>
          </w:tcPr>
          <w:p w14:paraId="0881E925"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7AD9DE72" w14:textId="0875F056" w:rsidR="008D1454" w:rsidRPr="001E45D0" w:rsidRDefault="008D1454" w:rsidP="00377079">
            <w:pPr>
              <w:pStyle w:val="NormalWeb"/>
              <w:outlineLvl w:val="0"/>
              <w:rPr>
                <w:bCs/>
                <w:iCs/>
              </w:rPr>
            </w:pPr>
            <w:r w:rsidRPr="001E45D0">
              <w:rPr>
                <w:bCs/>
                <w:iCs/>
              </w:rPr>
              <w:t>University of California, San Francisco, CA</w:t>
            </w:r>
          </w:p>
        </w:tc>
      </w:tr>
      <w:tr w:rsidR="008D1454" w:rsidRPr="001E45D0" w14:paraId="1C33EE83" w14:textId="77777777" w:rsidTr="00FE5E4B">
        <w:trPr>
          <w:gridBefore w:val="1"/>
          <w:wBefore w:w="18" w:type="dxa"/>
          <w:trHeight w:val="304"/>
        </w:trPr>
        <w:tc>
          <w:tcPr>
            <w:tcW w:w="1170" w:type="dxa"/>
            <w:gridSpan w:val="3"/>
          </w:tcPr>
          <w:p w14:paraId="596DCD71" w14:textId="77777777" w:rsidR="008D1454" w:rsidRPr="001E45D0" w:rsidRDefault="008D1454" w:rsidP="004A7702">
            <w:pPr>
              <w:pStyle w:val="NormalWeb"/>
              <w:spacing w:before="0" w:beforeAutospacing="0" w:after="0" w:afterAutospacing="0"/>
              <w:outlineLvl w:val="0"/>
              <w:rPr>
                <w:bCs/>
              </w:rPr>
            </w:pPr>
            <w:r w:rsidRPr="001E45D0">
              <w:rPr>
                <w:bCs/>
              </w:rPr>
              <w:lastRenderedPageBreak/>
              <w:t>2011</w:t>
            </w:r>
          </w:p>
        </w:tc>
        <w:tc>
          <w:tcPr>
            <w:tcW w:w="9330" w:type="dxa"/>
            <w:gridSpan w:val="4"/>
          </w:tcPr>
          <w:p w14:paraId="646F4842" w14:textId="7136B524" w:rsidR="008D1454" w:rsidRPr="001E45D0" w:rsidRDefault="008D1454" w:rsidP="00D107F0">
            <w:pPr>
              <w:pStyle w:val="NormalWeb"/>
              <w:outlineLvl w:val="0"/>
              <w:rPr>
                <w:bCs/>
                <w:iCs/>
              </w:rPr>
            </w:pPr>
            <w:r w:rsidRPr="001E45D0">
              <w:rPr>
                <w:bCs/>
                <w:iCs/>
              </w:rPr>
              <w:t xml:space="preserve">Understanding the inherited basis for blood lipids and risk for myocardial infarction / </w:t>
            </w:r>
            <w:r w:rsidR="00EB0F03">
              <w:t>Invited Speaker</w:t>
            </w:r>
          </w:p>
        </w:tc>
      </w:tr>
      <w:tr w:rsidR="008D1454" w:rsidRPr="001E45D0" w14:paraId="24935834" w14:textId="77777777" w:rsidTr="00FE5E4B">
        <w:trPr>
          <w:gridBefore w:val="1"/>
          <w:wBefore w:w="18" w:type="dxa"/>
          <w:trHeight w:val="304"/>
        </w:trPr>
        <w:tc>
          <w:tcPr>
            <w:tcW w:w="1170" w:type="dxa"/>
            <w:gridSpan w:val="3"/>
          </w:tcPr>
          <w:p w14:paraId="0F51C599" w14:textId="77777777" w:rsidR="008D1454" w:rsidRPr="001E45D0" w:rsidRDefault="008D1454" w:rsidP="004A7702">
            <w:pPr>
              <w:pStyle w:val="NormalWeb"/>
              <w:spacing w:before="0" w:beforeAutospacing="0" w:after="0" w:afterAutospacing="0"/>
              <w:outlineLvl w:val="0"/>
              <w:rPr>
                <w:bCs/>
              </w:rPr>
            </w:pPr>
          </w:p>
        </w:tc>
        <w:tc>
          <w:tcPr>
            <w:tcW w:w="9330" w:type="dxa"/>
            <w:gridSpan w:val="4"/>
          </w:tcPr>
          <w:p w14:paraId="4F16464A" w14:textId="77777777" w:rsidR="008D1454" w:rsidRPr="001E45D0" w:rsidRDefault="008D1454" w:rsidP="008D1454">
            <w:pPr>
              <w:pStyle w:val="NormalWeb"/>
              <w:outlineLvl w:val="0"/>
              <w:rPr>
                <w:bCs/>
                <w:iCs/>
              </w:rPr>
            </w:pPr>
            <w:r w:rsidRPr="001E45D0">
              <w:rPr>
                <w:bCs/>
                <w:iCs/>
              </w:rPr>
              <w:t>Cardiovascular Research Institute Seminar, University of California, San Francisco, CA</w:t>
            </w:r>
          </w:p>
        </w:tc>
      </w:tr>
      <w:tr w:rsidR="00AE761D" w:rsidRPr="001E45D0" w14:paraId="2851EFA6" w14:textId="77777777" w:rsidTr="00FE5E4B">
        <w:trPr>
          <w:gridBefore w:val="1"/>
          <w:wBefore w:w="18" w:type="dxa"/>
          <w:trHeight w:val="304"/>
        </w:trPr>
        <w:tc>
          <w:tcPr>
            <w:tcW w:w="1170" w:type="dxa"/>
            <w:gridSpan w:val="3"/>
          </w:tcPr>
          <w:p w14:paraId="4F6E4545" w14:textId="77777777" w:rsidR="00AE761D" w:rsidRPr="001E45D0" w:rsidRDefault="00AE761D" w:rsidP="00F076E9">
            <w:pPr>
              <w:pStyle w:val="NormalWeb"/>
              <w:spacing w:before="0" w:beforeAutospacing="0" w:after="0" w:afterAutospacing="0"/>
              <w:outlineLvl w:val="0"/>
              <w:rPr>
                <w:bCs/>
              </w:rPr>
            </w:pPr>
            <w:r w:rsidRPr="001E45D0">
              <w:rPr>
                <w:bCs/>
              </w:rPr>
              <w:t>2011</w:t>
            </w:r>
          </w:p>
        </w:tc>
        <w:tc>
          <w:tcPr>
            <w:tcW w:w="9330" w:type="dxa"/>
            <w:gridSpan w:val="4"/>
          </w:tcPr>
          <w:p w14:paraId="5464565C" w14:textId="7E08ED85" w:rsidR="00AE761D" w:rsidRPr="001E45D0" w:rsidRDefault="00AE761D" w:rsidP="00D107F0">
            <w:pPr>
              <w:pStyle w:val="NormalWeb"/>
              <w:outlineLvl w:val="0"/>
              <w:rPr>
                <w:bCs/>
                <w:iCs/>
              </w:rPr>
            </w:pPr>
            <w:r w:rsidRPr="001E45D0">
              <w:rPr>
                <w:bCs/>
                <w:iCs/>
              </w:rPr>
              <w:t xml:space="preserve">Rare coding mutations and risk for myocardial infarction / </w:t>
            </w:r>
            <w:r w:rsidR="00EB0F03">
              <w:t>Invited Speaker</w:t>
            </w:r>
          </w:p>
        </w:tc>
      </w:tr>
      <w:tr w:rsidR="00AE761D" w:rsidRPr="001E45D0" w14:paraId="5F3820D7" w14:textId="77777777" w:rsidTr="00FE5E4B">
        <w:trPr>
          <w:gridBefore w:val="1"/>
          <w:wBefore w:w="18" w:type="dxa"/>
          <w:trHeight w:val="304"/>
        </w:trPr>
        <w:tc>
          <w:tcPr>
            <w:tcW w:w="1170" w:type="dxa"/>
            <w:gridSpan w:val="3"/>
          </w:tcPr>
          <w:p w14:paraId="6A63802E" w14:textId="77777777" w:rsidR="00AE761D" w:rsidRPr="001E45D0" w:rsidRDefault="00AE761D" w:rsidP="00F076E9">
            <w:pPr>
              <w:pStyle w:val="NormalWeb"/>
              <w:spacing w:before="0" w:beforeAutospacing="0" w:after="0" w:afterAutospacing="0"/>
              <w:outlineLvl w:val="0"/>
              <w:rPr>
                <w:bCs/>
              </w:rPr>
            </w:pPr>
          </w:p>
        </w:tc>
        <w:tc>
          <w:tcPr>
            <w:tcW w:w="9330" w:type="dxa"/>
            <w:gridSpan w:val="4"/>
          </w:tcPr>
          <w:p w14:paraId="06394C7E" w14:textId="77777777" w:rsidR="00AE761D" w:rsidRPr="001E45D0" w:rsidRDefault="00AE761D" w:rsidP="00F076E9">
            <w:pPr>
              <w:pStyle w:val="NormalWeb"/>
              <w:outlineLvl w:val="0"/>
              <w:rPr>
                <w:bCs/>
                <w:iCs/>
              </w:rPr>
            </w:pPr>
            <w:r w:rsidRPr="001E45D0">
              <w:rPr>
                <w:bCs/>
                <w:iCs/>
              </w:rPr>
              <w:t>NHLBI Genomics Symposia, Washington, DC</w:t>
            </w:r>
          </w:p>
        </w:tc>
      </w:tr>
      <w:tr w:rsidR="003F3840" w:rsidRPr="001E45D0" w14:paraId="5E379571" w14:textId="77777777" w:rsidTr="00FE5E4B">
        <w:trPr>
          <w:gridBefore w:val="1"/>
          <w:wBefore w:w="18" w:type="dxa"/>
          <w:trHeight w:val="304"/>
        </w:trPr>
        <w:tc>
          <w:tcPr>
            <w:tcW w:w="1170" w:type="dxa"/>
            <w:gridSpan w:val="3"/>
          </w:tcPr>
          <w:p w14:paraId="0750B23F" w14:textId="77777777" w:rsidR="003F3840" w:rsidRPr="001E45D0" w:rsidRDefault="003F3840" w:rsidP="00F076E9">
            <w:pPr>
              <w:pStyle w:val="NormalWeb"/>
              <w:spacing w:before="0" w:beforeAutospacing="0" w:after="0" w:afterAutospacing="0"/>
              <w:outlineLvl w:val="0"/>
              <w:rPr>
                <w:bCs/>
              </w:rPr>
            </w:pPr>
            <w:r w:rsidRPr="001E45D0">
              <w:rPr>
                <w:bCs/>
              </w:rPr>
              <w:t>2011</w:t>
            </w:r>
          </w:p>
        </w:tc>
        <w:tc>
          <w:tcPr>
            <w:tcW w:w="9330" w:type="dxa"/>
            <w:gridSpan w:val="4"/>
          </w:tcPr>
          <w:p w14:paraId="3DD2E212" w14:textId="77777777" w:rsidR="003F3840" w:rsidRPr="001E45D0" w:rsidRDefault="003F3840" w:rsidP="00F076E9">
            <w:pPr>
              <w:pStyle w:val="NormalWeb"/>
              <w:outlineLvl w:val="0"/>
              <w:rPr>
                <w:bCs/>
                <w:iCs/>
              </w:rPr>
            </w:pPr>
            <w:r w:rsidRPr="001E45D0">
              <w:rPr>
                <w:bCs/>
                <w:iCs/>
              </w:rPr>
              <w:t>Understanding the inherited basis for blood lipids and risk for myocardial infarction / Invited Speaker</w:t>
            </w:r>
          </w:p>
        </w:tc>
      </w:tr>
      <w:tr w:rsidR="003F3840" w:rsidRPr="001E45D0" w14:paraId="6BD375AB" w14:textId="77777777" w:rsidTr="00FE5E4B">
        <w:trPr>
          <w:gridBefore w:val="1"/>
          <w:wBefore w:w="18" w:type="dxa"/>
          <w:trHeight w:val="304"/>
        </w:trPr>
        <w:tc>
          <w:tcPr>
            <w:tcW w:w="1170" w:type="dxa"/>
            <w:gridSpan w:val="3"/>
          </w:tcPr>
          <w:p w14:paraId="156D0624" w14:textId="77777777" w:rsidR="003F3840" w:rsidRPr="001E45D0" w:rsidRDefault="003F3840" w:rsidP="00F076E9">
            <w:pPr>
              <w:pStyle w:val="NormalWeb"/>
              <w:spacing w:before="0" w:beforeAutospacing="0" w:after="0" w:afterAutospacing="0"/>
              <w:outlineLvl w:val="0"/>
              <w:rPr>
                <w:bCs/>
              </w:rPr>
            </w:pPr>
          </w:p>
        </w:tc>
        <w:tc>
          <w:tcPr>
            <w:tcW w:w="9330" w:type="dxa"/>
            <w:gridSpan w:val="4"/>
          </w:tcPr>
          <w:p w14:paraId="129150BF" w14:textId="62C0D997" w:rsidR="003F3840" w:rsidRPr="001E45D0" w:rsidRDefault="003F3840" w:rsidP="00F076E9">
            <w:pPr>
              <w:pStyle w:val="NormalWeb"/>
              <w:outlineLvl w:val="0"/>
              <w:rPr>
                <w:bCs/>
                <w:iCs/>
              </w:rPr>
            </w:pPr>
            <w:r w:rsidRPr="001E45D0">
              <w:rPr>
                <w:bCs/>
                <w:iCs/>
              </w:rPr>
              <w:t>Celera</w:t>
            </w:r>
            <w:r w:rsidR="00E06A3D" w:rsidRPr="001E45D0">
              <w:rPr>
                <w:bCs/>
                <w:iCs/>
              </w:rPr>
              <w:t xml:space="preserve"> Genomics</w:t>
            </w:r>
            <w:r w:rsidRPr="001E45D0">
              <w:rPr>
                <w:bCs/>
                <w:iCs/>
              </w:rPr>
              <w:t>, Oakland, CA</w:t>
            </w:r>
            <w:r w:rsidR="002972B6">
              <w:rPr>
                <w:bCs/>
                <w:iCs/>
              </w:rPr>
              <w:t xml:space="preserve"> (Celera)</w:t>
            </w:r>
          </w:p>
        </w:tc>
      </w:tr>
      <w:tr w:rsidR="001743A6" w:rsidRPr="001E45D0" w14:paraId="2A8754AF" w14:textId="77777777" w:rsidTr="00FE5E4B">
        <w:trPr>
          <w:gridBefore w:val="1"/>
          <w:wBefore w:w="18" w:type="dxa"/>
          <w:trHeight w:val="304"/>
        </w:trPr>
        <w:tc>
          <w:tcPr>
            <w:tcW w:w="1170" w:type="dxa"/>
            <w:gridSpan w:val="3"/>
          </w:tcPr>
          <w:p w14:paraId="2A56097F" w14:textId="77777777" w:rsidR="001743A6" w:rsidRPr="001E45D0" w:rsidRDefault="001743A6" w:rsidP="00F076E9">
            <w:pPr>
              <w:pStyle w:val="NormalWeb"/>
              <w:spacing w:before="0" w:beforeAutospacing="0" w:after="0" w:afterAutospacing="0"/>
              <w:outlineLvl w:val="0"/>
              <w:rPr>
                <w:bCs/>
              </w:rPr>
            </w:pPr>
            <w:r w:rsidRPr="001E45D0">
              <w:rPr>
                <w:bCs/>
              </w:rPr>
              <w:t>2011</w:t>
            </w:r>
          </w:p>
        </w:tc>
        <w:tc>
          <w:tcPr>
            <w:tcW w:w="9330" w:type="dxa"/>
            <w:gridSpan w:val="4"/>
          </w:tcPr>
          <w:p w14:paraId="41B72806" w14:textId="396BDF5F" w:rsidR="001743A6" w:rsidRPr="001E45D0" w:rsidRDefault="001743A6" w:rsidP="00D107F0">
            <w:pPr>
              <w:pStyle w:val="NormalWeb"/>
              <w:outlineLvl w:val="0"/>
              <w:rPr>
                <w:bCs/>
                <w:iCs/>
              </w:rPr>
            </w:pPr>
            <w:r w:rsidRPr="001E45D0">
              <w:rPr>
                <w:bCs/>
                <w:iCs/>
              </w:rPr>
              <w:t xml:space="preserve">Genetic risk factors in complex diseases / </w:t>
            </w:r>
            <w:r w:rsidR="00EB0F03">
              <w:t>Invited Speaker</w:t>
            </w:r>
          </w:p>
        </w:tc>
      </w:tr>
      <w:tr w:rsidR="001743A6" w:rsidRPr="001E45D0" w14:paraId="20957DF8" w14:textId="77777777" w:rsidTr="00FE5E4B">
        <w:trPr>
          <w:gridBefore w:val="1"/>
          <w:wBefore w:w="18" w:type="dxa"/>
          <w:trHeight w:val="304"/>
        </w:trPr>
        <w:tc>
          <w:tcPr>
            <w:tcW w:w="1170" w:type="dxa"/>
            <w:gridSpan w:val="3"/>
          </w:tcPr>
          <w:p w14:paraId="24C883A2" w14:textId="77777777" w:rsidR="001743A6" w:rsidRPr="001E45D0" w:rsidRDefault="001743A6" w:rsidP="00F076E9">
            <w:pPr>
              <w:pStyle w:val="NormalWeb"/>
              <w:spacing w:before="0" w:beforeAutospacing="0" w:after="0" w:afterAutospacing="0"/>
              <w:outlineLvl w:val="0"/>
              <w:rPr>
                <w:bCs/>
              </w:rPr>
            </w:pPr>
          </w:p>
        </w:tc>
        <w:tc>
          <w:tcPr>
            <w:tcW w:w="9330" w:type="dxa"/>
            <w:gridSpan w:val="4"/>
          </w:tcPr>
          <w:p w14:paraId="3B6EB153" w14:textId="77777777" w:rsidR="001743A6" w:rsidRPr="001E45D0" w:rsidRDefault="001743A6" w:rsidP="00F076E9">
            <w:pPr>
              <w:pStyle w:val="NormalWeb"/>
              <w:outlineLvl w:val="0"/>
              <w:rPr>
                <w:bCs/>
                <w:iCs/>
              </w:rPr>
            </w:pPr>
            <w:r w:rsidRPr="001E45D0">
              <w:rPr>
                <w:bCs/>
                <w:iCs/>
              </w:rPr>
              <w:t>American Heart Association Scientific Sessions, Orlando, FL</w:t>
            </w:r>
          </w:p>
        </w:tc>
      </w:tr>
      <w:tr w:rsidR="001743A6" w:rsidRPr="001E45D0" w14:paraId="64D8FAD6" w14:textId="77777777" w:rsidTr="00FE5E4B">
        <w:trPr>
          <w:gridBefore w:val="1"/>
          <w:wBefore w:w="18" w:type="dxa"/>
          <w:trHeight w:val="304"/>
        </w:trPr>
        <w:tc>
          <w:tcPr>
            <w:tcW w:w="1170" w:type="dxa"/>
            <w:gridSpan w:val="3"/>
          </w:tcPr>
          <w:p w14:paraId="220E4B24" w14:textId="77777777" w:rsidR="001743A6" w:rsidRPr="001E45D0" w:rsidRDefault="00F95E92" w:rsidP="00F076E9">
            <w:pPr>
              <w:pStyle w:val="NormalWeb"/>
              <w:spacing w:before="0" w:beforeAutospacing="0" w:after="0" w:afterAutospacing="0"/>
              <w:outlineLvl w:val="0"/>
              <w:rPr>
                <w:bCs/>
              </w:rPr>
            </w:pPr>
            <w:r w:rsidRPr="001E45D0">
              <w:rPr>
                <w:bCs/>
              </w:rPr>
              <w:t>201</w:t>
            </w:r>
            <w:r w:rsidR="001743A6" w:rsidRPr="001E45D0">
              <w:rPr>
                <w:bCs/>
              </w:rPr>
              <w:t>1</w:t>
            </w:r>
          </w:p>
        </w:tc>
        <w:tc>
          <w:tcPr>
            <w:tcW w:w="9330" w:type="dxa"/>
            <w:gridSpan w:val="4"/>
          </w:tcPr>
          <w:p w14:paraId="196578D3" w14:textId="111A9F6F" w:rsidR="001743A6" w:rsidRPr="001E45D0" w:rsidRDefault="00281A54" w:rsidP="00D107F0">
            <w:pPr>
              <w:pStyle w:val="NormalWeb"/>
              <w:outlineLvl w:val="0"/>
              <w:rPr>
                <w:bCs/>
                <w:iCs/>
              </w:rPr>
            </w:pPr>
            <w:r w:rsidRPr="001E45D0">
              <w:rPr>
                <w:bCs/>
                <w:iCs/>
              </w:rPr>
              <w:t>Who is at risk and w</w:t>
            </w:r>
            <w:r w:rsidR="007A3E03" w:rsidRPr="001E45D0">
              <w:rPr>
                <w:bCs/>
                <w:iCs/>
              </w:rPr>
              <w:t xml:space="preserve">hy: </w:t>
            </w:r>
            <w:r w:rsidRPr="001E45D0">
              <w:t>making sense of the explosion of genetic d</w:t>
            </w:r>
            <w:r w:rsidR="00F95E92" w:rsidRPr="001E45D0">
              <w:t>ata</w:t>
            </w:r>
            <w:r w:rsidRPr="001E45D0">
              <w:rPr>
                <w:bCs/>
                <w:iCs/>
              </w:rPr>
              <w:t>, lipid d</w:t>
            </w:r>
            <w:r w:rsidR="00F95E92" w:rsidRPr="001E45D0">
              <w:rPr>
                <w:bCs/>
                <w:iCs/>
              </w:rPr>
              <w:t>isorders</w:t>
            </w:r>
            <w:r w:rsidR="004E108C">
              <w:rPr>
                <w:bCs/>
                <w:iCs/>
              </w:rPr>
              <w:t xml:space="preserve">/ </w:t>
            </w:r>
            <w:r w:rsidR="00EB0F03">
              <w:t>Invited Speaker</w:t>
            </w:r>
          </w:p>
        </w:tc>
      </w:tr>
      <w:tr w:rsidR="001743A6" w:rsidRPr="001E45D0" w14:paraId="2A007377" w14:textId="77777777" w:rsidTr="00FE5E4B">
        <w:trPr>
          <w:gridBefore w:val="1"/>
          <w:wBefore w:w="18" w:type="dxa"/>
          <w:trHeight w:val="304"/>
        </w:trPr>
        <w:tc>
          <w:tcPr>
            <w:tcW w:w="1170" w:type="dxa"/>
            <w:gridSpan w:val="3"/>
          </w:tcPr>
          <w:p w14:paraId="731BC8D1" w14:textId="77777777" w:rsidR="001743A6" w:rsidRPr="001E45D0" w:rsidRDefault="001743A6" w:rsidP="00F076E9">
            <w:pPr>
              <w:pStyle w:val="NormalWeb"/>
              <w:spacing w:before="0" w:beforeAutospacing="0" w:after="0" w:afterAutospacing="0"/>
              <w:outlineLvl w:val="0"/>
              <w:rPr>
                <w:bCs/>
              </w:rPr>
            </w:pPr>
          </w:p>
        </w:tc>
        <w:tc>
          <w:tcPr>
            <w:tcW w:w="9330" w:type="dxa"/>
            <w:gridSpan w:val="4"/>
          </w:tcPr>
          <w:p w14:paraId="0BF3FB68" w14:textId="77777777" w:rsidR="001743A6" w:rsidRPr="001E45D0" w:rsidRDefault="001743A6" w:rsidP="00F076E9">
            <w:pPr>
              <w:pStyle w:val="NormalWeb"/>
              <w:outlineLvl w:val="0"/>
              <w:rPr>
                <w:bCs/>
                <w:iCs/>
              </w:rPr>
            </w:pPr>
            <w:r w:rsidRPr="001E45D0">
              <w:rPr>
                <w:bCs/>
                <w:iCs/>
              </w:rPr>
              <w:t>American Heart Association Scientific Sessions, Orlando, FL</w:t>
            </w:r>
          </w:p>
        </w:tc>
      </w:tr>
      <w:tr w:rsidR="00743FCC" w:rsidRPr="001E45D0" w14:paraId="697517FC" w14:textId="77777777" w:rsidTr="00FE5E4B">
        <w:trPr>
          <w:gridBefore w:val="1"/>
          <w:wBefore w:w="18" w:type="dxa"/>
          <w:trHeight w:val="304"/>
        </w:trPr>
        <w:tc>
          <w:tcPr>
            <w:tcW w:w="1170" w:type="dxa"/>
            <w:gridSpan w:val="3"/>
          </w:tcPr>
          <w:p w14:paraId="6E5A55EC" w14:textId="77777777" w:rsidR="00743FCC" w:rsidRPr="001E45D0" w:rsidRDefault="00743FCC" w:rsidP="00F076E9">
            <w:pPr>
              <w:pStyle w:val="NormalWeb"/>
              <w:spacing w:before="0" w:beforeAutospacing="0" w:after="0" w:afterAutospacing="0"/>
              <w:outlineLvl w:val="0"/>
              <w:rPr>
                <w:bCs/>
              </w:rPr>
            </w:pPr>
            <w:r w:rsidRPr="001E45D0">
              <w:rPr>
                <w:bCs/>
              </w:rPr>
              <w:t>2012</w:t>
            </w:r>
          </w:p>
        </w:tc>
        <w:tc>
          <w:tcPr>
            <w:tcW w:w="9330" w:type="dxa"/>
            <w:gridSpan w:val="4"/>
          </w:tcPr>
          <w:p w14:paraId="1A9F39B2" w14:textId="22A9B157" w:rsidR="00743FCC" w:rsidRPr="001E45D0" w:rsidRDefault="00A35E4B" w:rsidP="00D107F0">
            <w:pPr>
              <w:pStyle w:val="NormalWeb"/>
              <w:outlineLvl w:val="0"/>
              <w:rPr>
                <w:bCs/>
                <w:iCs/>
              </w:rPr>
            </w:pPr>
            <w:r>
              <w:rPr>
                <w:bCs/>
                <w:iCs/>
              </w:rPr>
              <w:t>A m</w:t>
            </w:r>
            <w:r w:rsidR="001B6A49" w:rsidRPr="001E45D0">
              <w:rPr>
                <w:bCs/>
                <w:iCs/>
              </w:rPr>
              <w:t>endelian randomization study for plasma high-density lipoprotein cholesterol and r</w:t>
            </w:r>
            <w:r w:rsidR="00743FCC" w:rsidRPr="001E45D0">
              <w:rPr>
                <w:bCs/>
                <w:iCs/>
              </w:rPr>
              <w:t xml:space="preserve">isk for </w:t>
            </w:r>
            <w:r w:rsidR="001B6A49" w:rsidRPr="001E45D0">
              <w:rPr>
                <w:bCs/>
                <w:iCs/>
              </w:rPr>
              <w:t>myocardial i</w:t>
            </w:r>
            <w:r w:rsidR="00743FCC" w:rsidRPr="001E45D0">
              <w:rPr>
                <w:bCs/>
                <w:iCs/>
              </w:rPr>
              <w:t xml:space="preserve">nfarction / </w:t>
            </w:r>
            <w:r w:rsidR="00EB0F03">
              <w:t>Invited Speaker</w:t>
            </w:r>
          </w:p>
        </w:tc>
      </w:tr>
      <w:tr w:rsidR="00743FCC" w:rsidRPr="001E45D0" w14:paraId="77FAAD01" w14:textId="77777777" w:rsidTr="00FE5E4B">
        <w:trPr>
          <w:gridBefore w:val="1"/>
          <w:wBefore w:w="18" w:type="dxa"/>
          <w:trHeight w:val="304"/>
        </w:trPr>
        <w:tc>
          <w:tcPr>
            <w:tcW w:w="1170" w:type="dxa"/>
            <w:gridSpan w:val="3"/>
          </w:tcPr>
          <w:p w14:paraId="4C2612D6" w14:textId="77777777" w:rsidR="00743FCC" w:rsidRPr="001E45D0" w:rsidRDefault="00743FCC" w:rsidP="00F076E9">
            <w:pPr>
              <w:pStyle w:val="NormalWeb"/>
              <w:spacing w:before="0" w:beforeAutospacing="0" w:after="0" w:afterAutospacing="0"/>
              <w:outlineLvl w:val="0"/>
              <w:rPr>
                <w:bCs/>
              </w:rPr>
            </w:pPr>
          </w:p>
        </w:tc>
        <w:tc>
          <w:tcPr>
            <w:tcW w:w="9330" w:type="dxa"/>
            <w:gridSpan w:val="4"/>
          </w:tcPr>
          <w:p w14:paraId="6BAD71FB" w14:textId="77777777" w:rsidR="00743FCC" w:rsidRPr="001E45D0" w:rsidRDefault="00743FCC" w:rsidP="00743FCC">
            <w:pPr>
              <w:pStyle w:val="NormalWeb"/>
              <w:outlineLvl w:val="0"/>
              <w:rPr>
                <w:bCs/>
                <w:iCs/>
              </w:rPr>
            </w:pPr>
            <w:r w:rsidRPr="001E45D0">
              <w:rPr>
                <w:bCs/>
                <w:iCs/>
              </w:rPr>
              <w:t>Keystone Symposia on Complex Traits: Genomics and Computational Approaches, Breckenridge, CO</w:t>
            </w:r>
          </w:p>
        </w:tc>
      </w:tr>
      <w:tr w:rsidR="001B072E" w:rsidRPr="001E45D0" w14:paraId="66C79248" w14:textId="77777777" w:rsidTr="00FE5E4B">
        <w:trPr>
          <w:gridBefore w:val="1"/>
          <w:wBefore w:w="18" w:type="dxa"/>
          <w:trHeight w:val="304"/>
        </w:trPr>
        <w:tc>
          <w:tcPr>
            <w:tcW w:w="1170" w:type="dxa"/>
            <w:gridSpan w:val="3"/>
          </w:tcPr>
          <w:p w14:paraId="66CC0542" w14:textId="77777777" w:rsidR="001B072E" w:rsidRPr="001E45D0" w:rsidRDefault="001B072E" w:rsidP="00F076E9">
            <w:pPr>
              <w:pStyle w:val="NormalWeb"/>
              <w:spacing w:before="0" w:beforeAutospacing="0" w:after="0" w:afterAutospacing="0"/>
              <w:outlineLvl w:val="0"/>
              <w:rPr>
                <w:bCs/>
              </w:rPr>
            </w:pPr>
            <w:r w:rsidRPr="001E45D0">
              <w:rPr>
                <w:bCs/>
              </w:rPr>
              <w:t>2012</w:t>
            </w:r>
          </w:p>
        </w:tc>
        <w:tc>
          <w:tcPr>
            <w:tcW w:w="9330" w:type="dxa"/>
            <w:gridSpan w:val="4"/>
          </w:tcPr>
          <w:p w14:paraId="3BF2A598" w14:textId="255C1ED5" w:rsidR="001B072E" w:rsidRPr="001E45D0" w:rsidRDefault="00281A54" w:rsidP="00D107F0">
            <w:pPr>
              <w:pStyle w:val="NormalWeb"/>
              <w:outlineLvl w:val="0"/>
              <w:rPr>
                <w:bCs/>
                <w:iCs/>
              </w:rPr>
            </w:pPr>
            <w:r w:rsidRPr="001E45D0">
              <w:rPr>
                <w:bCs/>
                <w:iCs/>
              </w:rPr>
              <w:t>Rare coding variants and risk for myocardial i</w:t>
            </w:r>
            <w:r w:rsidR="001B072E" w:rsidRPr="001E45D0">
              <w:rPr>
                <w:bCs/>
                <w:iCs/>
              </w:rPr>
              <w:t xml:space="preserve">nfarction / </w:t>
            </w:r>
            <w:r w:rsidR="00EB0F03">
              <w:t>Invited Speaker</w:t>
            </w:r>
          </w:p>
        </w:tc>
      </w:tr>
      <w:tr w:rsidR="001B072E" w:rsidRPr="001E45D0" w14:paraId="6270BE80" w14:textId="77777777" w:rsidTr="00FE5E4B">
        <w:trPr>
          <w:gridBefore w:val="1"/>
          <w:wBefore w:w="18" w:type="dxa"/>
          <w:trHeight w:val="304"/>
        </w:trPr>
        <w:tc>
          <w:tcPr>
            <w:tcW w:w="1170" w:type="dxa"/>
            <w:gridSpan w:val="3"/>
          </w:tcPr>
          <w:p w14:paraId="1143BABC" w14:textId="77777777" w:rsidR="001B072E" w:rsidRPr="001E45D0" w:rsidRDefault="001B072E" w:rsidP="00F076E9">
            <w:pPr>
              <w:pStyle w:val="NormalWeb"/>
              <w:spacing w:before="0" w:beforeAutospacing="0" w:after="0" w:afterAutospacing="0"/>
              <w:outlineLvl w:val="0"/>
              <w:rPr>
                <w:bCs/>
              </w:rPr>
            </w:pPr>
          </w:p>
        </w:tc>
        <w:tc>
          <w:tcPr>
            <w:tcW w:w="9330" w:type="dxa"/>
            <w:gridSpan w:val="4"/>
          </w:tcPr>
          <w:p w14:paraId="6E5F8B52" w14:textId="77777777" w:rsidR="001B072E" w:rsidRPr="001E45D0" w:rsidRDefault="001B072E" w:rsidP="00743FCC">
            <w:pPr>
              <w:pStyle w:val="NormalWeb"/>
              <w:outlineLvl w:val="0"/>
              <w:rPr>
                <w:bCs/>
                <w:iCs/>
              </w:rPr>
            </w:pPr>
            <w:r w:rsidRPr="001E45D0">
              <w:rPr>
                <w:bCs/>
                <w:iCs/>
              </w:rPr>
              <w:t>Arteriosclerosis, Thrombosis and Vascular Biology 2012 Scientific Sessions, Chicago, IL</w:t>
            </w:r>
          </w:p>
        </w:tc>
      </w:tr>
      <w:tr w:rsidR="00DF7B9B" w:rsidRPr="001E45D0" w14:paraId="114C2611" w14:textId="77777777" w:rsidTr="00FE5E4B">
        <w:trPr>
          <w:gridBefore w:val="1"/>
          <w:wBefore w:w="18" w:type="dxa"/>
          <w:trHeight w:val="304"/>
        </w:trPr>
        <w:tc>
          <w:tcPr>
            <w:tcW w:w="1170" w:type="dxa"/>
            <w:gridSpan w:val="3"/>
          </w:tcPr>
          <w:p w14:paraId="1A491C21" w14:textId="77777777" w:rsidR="00DF7B9B" w:rsidRPr="001E45D0" w:rsidRDefault="00DF7B9B" w:rsidP="00F076E9">
            <w:pPr>
              <w:pStyle w:val="NormalWeb"/>
              <w:spacing w:before="0" w:beforeAutospacing="0" w:after="0" w:afterAutospacing="0"/>
              <w:outlineLvl w:val="0"/>
              <w:rPr>
                <w:bCs/>
              </w:rPr>
            </w:pPr>
            <w:r w:rsidRPr="001E45D0">
              <w:rPr>
                <w:bCs/>
              </w:rPr>
              <w:t>2012</w:t>
            </w:r>
          </w:p>
        </w:tc>
        <w:tc>
          <w:tcPr>
            <w:tcW w:w="9330" w:type="dxa"/>
            <w:gridSpan w:val="4"/>
          </w:tcPr>
          <w:p w14:paraId="01C8D97C" w14:textId="0BD1B0D2" w:rsidR="00DF7B9B" w:rsidRPr="001E45D0" w:rsidRDefault="00DF7B9B" w:rsidP="00743FCC">
            <w:pPr>
              <w:pStyle w:val="NormalWeb"/>
              <w:outlineLvl w:val="0"/>
              <w:rPr>
                <w:bCs/>
                <w:iCs/>
              </w:rPr>
            </w:pPr>
            <w:r w:rsidRPr="001E45D0">
              <w:rPr>
                <w:bCs/>
                <w:iCs/>
              </w:rPr>
              <w:t xml:space="preserve">Understanding the inherited basis for blood lipids and risk for myocardial infarction / </w:t>
            </w:r>
            <w:r w:rsidR="002972B6">
              <w:rPr>
                <w:bCs/>
                <w:iCs/>
              </w:rPr>
              <w:t>Invited Speak</w:t>
            </w:r>
            <w:r w:rsidRPr="001E45D0">
              <w:rPr>
                <w:bCs/>
                <w:iCs/>
              </w:rPr>
              <w:t>er</w:t>
            </w:r>
          </w:p>
        </w:tc>
      </w:tr>
      <w:tr w:rsidR="00DF7B9B" w:rsidRPr="001E45D0" w14:paraId="3C9AAEA1" w14:textId="77777777" w:rsidTr="00FE5E4B">
        <w:trPr>
          <w:gridBefore w:val="1"/>
          <w:wBefore w:w="18" w:type="dxa"/>
          <w:trHeight w:val="304"/>
        </w:trPr>
        <w:tc>
          <w:tcPr>
            <w:tcW w:w="1170" w:type="dxa"/>
            <w:gridSpan w:val="3"/>
          </w:tcPr>
          <w:p w14:paraId="315D209D" w14:textId="77777777" w:rsidR="00DF7B9B" w:rsidRPr="001E45D0" w:rsidRDefault="00DF7B9B" w:rsidP="00F076E9">
            <w:pPr>
              <w:pStyle w:val="NormalWeb"/>
              <w:spacing w:before="0" w:beforeAutospacing="0" w:after="0" w:afterAutospacing="0"/>
              <w:outlineLvl w:val="0"/>
              <w:rPr>
                <w:bCs/>
              </w:rPr>
            </w:pPr>
          </w:p>
        </w:tc>
        <w:tc>
          <w:tcPr>
            <w:tcW w:w="9330" w:type="dxa"/>
            <w:gridSpan w:val="4"/>
          </w:tcPr>
          <w:p w14:paraId="5CB8E79F" w14:textId="06793133" w:rsidR="00DF7B9B" w:rsidRPr="001E45D0" w:rsidRDefault="00DF7B9B" w:rsidP="00743FCC">
            <w:pPr>
              <w:pStyle w:val="NormalWeb"/>
              <w:outlineLvl w:val="0"/>
              <w:rPr>
                <w:bCs/>
                <w:iCs/>
              </w:rPr>
            </w:pPr>
            <w:r w:rsidRPr="001E45D0">
              <w:rPr>
                <w:bCs/>
                <w:iCs/>
              </w:rPr>
              <w:t>Regeneron Pharmaceuticals, Tarrytown, NY</w:t>
            </w:r>
            <w:r w:rsidR="002972B6">
              <w:rPr>
                <w:bCs/>
                <w:iCs/>
              </w:rPr>
              <w:t xml:space="preserve"> (Regeneron)</w:t>
            </w:r>
          </w:p>
        </w:tc>
      </w:tr>
      <w:tr w:rsidR="007276DE" w:rsidRPr="001E45D0" w14:paraId="14FCA239" w14:textId="77777777" w:rsidTr="00FE5E4B">
        <w:trPr>
          <w:gridBefore w:val="1"/>
          <w:wBefore w:w="18" w:type="dxa"/>
          <w:trHeight w:val="304"/>
        </w:trPr>
        <w:tc>
          <w:tcPr>
            <w:tcW w:w="1170" w:type="dxa"/>
            <w:gridSpan w:val="3"/>
          </w:tcPr>
          <w:p w14:paraId="152A3799" w14:textId="77777777" w:rsidR="007276DE" w:rsidRPr="001E45D0" w:rsidRDefault="007276DE" w:rsidP="00F076E9">
            <w:pPr>
              <w:pStyle w:val="NormalWeb"/>
              <w:spacing w:before="0" w:beforeAutospacing="0" w:after="0" w:afterAutospacing="0"/>
              <w:outlineLvl w:val="0"/>
              <w:rPr>
                <w:bCs/>
              </w:rPr>
            </w:pPr>
            <w:r w:rsidRPr="001E45D0">
              <w:rPr>
                <w:bCs/>
              </w:rPr>
              <w:t>2012</w:t>
            </w:r>
          </w:p>
        </w:tc>
        <w:tc>
          <w:tcPr>
            <w:tcW w:w="9330" w:type="dxa"/>
            <w:gridSpan w:val="4"/>
          </w:tcPr>
          <w:p w14:paraId="0FA3ABA5" w14:textId="313A2A96" w:rsidR="007276DE" w:rsidRPr="001E45D0" w:rsidRDefault="007276DE" w:rsidP="00DD6B46">
            <w:pPr>
              <w:pStyle w:val="NormalWeb"/>
              <w:outlineLvl w:val="0"/>
              <w:rPr>
                <w:bCs/>
                <w:iCs/>
              </w:rPr>
            </w:pPr>
            <w:r w:rsidRPr="001E45D0">
              <w:rPr>
                <w:bCs/>
                <w:iCs/>
              </w:rPr>
              <w:t xml:space="preserve">Understanding </w:t>
            </w:r>
            <w:r w:rsidR="00A35E4B" w:rsidRPr="001E45D0">
              <w:rPr>
                <w:bCs/>
                <w:iCs/>
              </w:rPr>
              <w:t xml:space="preserve">the inherited basis for blood lipids and risk for myocardial infarction </w:t>
            </w:r>
            <w:r w:rsidRPr="001E45D0">
              <w:rPr>
                <w:bCs/>
                <w:iCs/>
              </w:rPr>
              <w:t xml:space="preserve">/ </w:t>
            </w:r>
            <w:r w:rsidR="00DD6B46">
              <w:rPr>
                <w:bCs/>
                <w:iCs/>
              </w:rPr>
              <w:t>Medical Grand Rounds</w:t>
            </w:r>
          </w:p>
        </w:tc>
      </w:tr>
      <w:tr w:rsidR="007276DE" w:rsidRPr="001E45D0" w14:paraId="0CBFBCB3" w14:textId="77777777" w:rsidTr="00FE5E4B">
        <w:trPr>
          <w:gridBefore w:val="1"/>
          <w:wBefore w:w="18" w:type="dxa"/>
          <w:trHeight w:val="304"/>
        </w:trPr>
        <w:tc>
          <w:tcPr>
            <w:tcW w:w="1170" w:type="dxa"/>
            <w:gridSpan w:val="3"/>
          </w:tcPr>
          <w:p w14:paraId="3AE830E9" w14:textId="77777777" w:rsidR="007276DE" w:rsidRPr="001E45D0" w:rsidRDefault="007276DE" w:rsidP="00F076E9">
            <w:pPr>
              <w:pStyle w:val="NormalWeb"/>
              <w:spacing w:before="0" w:beforeAutospacing="0" w:after="0" w:afterAutospacing="0"/>
              <w:outlineLvl w:val="0"/>
              <w:rPr>
                <w:bCs/>
              </w:rPr>
            </w:pPr>
          </w:p>
        </w:tc>
        <w:tc>
          <w:tcPr>
            <w:tcW w:w="9330" w:type="dxa"/>
            <w:gridSpan w:val="4"/>
          </w:tcPr>
          <w:p w14:paraId="78A92A11" w14:textId="761C1397" w:rsidR="007276DE" w:rsidRPr="001E45D0" w:rsidRDefault="007276DE" w:rsidP="00DD6B46">
            <w:pPr>
              <w:pStyle w:val="NormalWeb"/>
              <w:outlineLvl w:val="0"/>
              <w:rPr>
                <w:bCs/>
                <w:iCs/>
              </w:rPr>
            </w:pPr>
            <w:r w:rsidRPr="001E45D0">
              <w:rPr>
                <w:bCs/>
                <w:iCs/>
              </w:rPr>
              <w:t>University of Rochester, Rochester, NY</w:t>
            </w:r>
          </w:p>
        </w:tc>
      </w:tr>
      <w:tr w:rsidR="00944BB4" w:rsidRPr="001E45D0" w14:paraId="79078588" w14:textId="77777777" w:rsidTr="00FE5E4B">
        <w:trPr>
          <w:gridBefore w:val="1"/>
          <w:wBefore w:w="18" w:type="dxa"/>
          <w:trHeight w:val="304"/>
        </w:trPr>
        <w:tc>
          <w:tcPr>
            <w:tcW w:w="1170" w:type="dxa"/>
            <w:gridSpan w:val="3"/>
          </w:tcPr>
          <w:p w14:paraId="32B6CF82" w14:textId="77777777" w:rsidR="00944BB4" w:rsidRPr="001E45D0" w:rsidRDefault="00944BB4" w:rsidP="00F076E9">
            <w:pPr>
              <w:pStyle w:val="NormalWeb"/>
              <w:spacing w:before="0" w:beforeAutospacing="0" w:after="0" w:afterAutospacing="0"/>
              <w:outlineLvl w:val="0"/>
              <w:rPr>
                <w:bCs/>
              </w:rPr>
            </w:pPr>
            <w:r w:rsidRPr="001E45D0">
              <w:rPr>
                <w:bCs/>
              </w:rPr>
              <w:t>2012</w:t>
            </w:r>
          </w:p>
        </w:tc>
        <w:tc>
          <w:tcPr>
            <w:tcW w:w="9330" w:type="dxa"/>
            <w:gridSpan w:val="4"/>
          </w:tcPr>
          <w:p w14:paraId="2A4375B6" w14:textId="237DD143" w:rsidR="00944BB4" w:rsidRPr="001E45D0" w:rsidRDefault="00944BB4" w:rsidP="00DD6B46">
            <w:pPr>
              <w:pStyle w:val="NormalWeb"/>
              <w:outlineLvl w:val="0"/>
              <w:rPr>
                <w:bCs/>
                <w:iCs/>
              </w:rPr>
            </w:pPr>
            <w:r w:rsidRPr="001E45D0">
              <w:rPr>
                <w:bCs/>
                <w:iCs/>
              </w:rPr>
              <w:t xml:space="preserve">A rare view of coding DNA sequence variation and risk for myocardial infarction / </w:t>
            </w:r>
            <w:r w:rsidR="00DD6B46">
              <w:rPr>
                <w:bCs/>
                <w:iCs/>
              </w:rPr>
              <w:t>Medical Grand Rounds</w:t>
            </w:r>
          </w:p>
        </w:tc>
      </w:tr>
      <w:tr w:rsidR="00944BB4" w:rsidRPr="001E45D0" w14:paraId="17E71E2D" w14:textId="77777777" w:rsidTr="00FE5E4B">
        <w:trPr>
          <w:gridBefore w:val="1"/>
          <w:wBefore w:w="18" w:type="dxa"/>
          <w:trHeight w:val="304"/>
        </w:trPr>
        <w:tc>
          <w:tcPr>
            <w:tcW w:w="1170" w:type="dxa"/>
            <w:gridSpan w:val="3"/>
          </w:tcPr>
          <w:p w14:paraId="309A9803" w14:textId="77777777" w:rsidR="00944BB4" w:rsidRPr="001E45D0" w:rsidRDefault="00944BB4" w:rsidP="00F076E9">
            <w:pPr>
              <w:pStyle w:val="NormalWeb"/>
              <w:spacing w:before="0" w:beforeAutospacing="0" w:after="0" w:afterAutospacing="0"/>
              <w:outlineLvl w:val="0"/>
              <w:rPr>
                <w:bCs/>
              </w:rPr>
            </w:pPr>
          </w:p>
        </w:tc>
        <w:tc>
          <w:tcPr>
            <w:tcW w:w="9330" w:type="dxa"/>
            <w:gridSpan w:val="4"/>
          </w:tcPr>
          <w:p w14:paraId="35C66A41" w14:textId="01BDBD8E" w:rsidR="00944BB4" w:rsidRPr="001E45D0" w:rsidRDefault="00944BB4" w:rsidP="00DD6B46">
            <w:pPr>
              <w:pStyle w:val="NormalWeb"/>
              <w:outlineLvl w:val="0"/>
              <w:rPr>
                <w:bCs/>
                <w:iCs/>
              </w:rPr>
            </w:pPr>
            <w:r w:rsidRPr="001E45D0">
              <w:rPr>
                <w:bCs/>
                <w:iCs/>
              </w:rPr>
              <w:t>Baylor College of Medicine, Houston, TX</w:t>
            </w:r>
          </w:p>
        </w:tc>
      </w:tr>
      <w:tr w:rsidR="00D37A1B" w:rsidRPr="001E45D0" w14:paraId="13F717A5" w14:textId="77777777" w:rsidTr="00FE5E4B">
        <w:trPr>
          <w:gridBefore w:val="1"/>
          <w:wBefore w:w="18" w:type="dxa"/>
          <w:trHeight w:val="304"/>
        </w:trPr>
        <w:tc>
          <w:tcPr>
            <w:tcW w:w="1170" w:type="dxa"/>
            <w:gridSpan w:val="3"/>
          </w:tcPr>
          <w:p w14:paraId="187D60AB" w14:textId="77777777" w:rsidR="00D37A1B" w:rsidRPr="001E45D0" w:rsidRDefault="00D37A1B" w:rsidP="00F076E9">
            <w:pPr>
              <w:pStyle w:val="NormalWeb"/>
              <w:spacing w:before="0" w:beforeAutospacing="0" w:after="0" w:afterAutospacing="0"/>
              <w:outlineLvl w:val="0"/>
              <w:rPr>
                <w:bCs/>
              </w:rPr>
            </w:pPr>
            <w:r w:rsidRPr="001E45D0">
              <w:rPr>
                <w:bCs/>
              </w:rPr>
              <w:t>2012</w:t>
            </w:r>
          </w:p>
        </w:tc>
        <w:tc>
          <w:tcPr>
            <w:tcW w:w="9330" w:type="dxa"/>
            <w:gridSpan w:val="4"/>
          </w:tcPr>
          <w:p w14:paraId="1CF23C11" w14:textId="562AB661" w:rsidR="00D37A1B" w:rsidRPr="001E45D0" w:rsidRDefault="00D37A1B" w:rsidP="00DD6B46">
            <w:pPr>
              <w:pStyle w:val="NormalWeb"/>
              <w:outlineLvl w:val="0"/>
              <w:rPr>
                <w:bCs/>
                <w:iCs/>
              </w:rPr>
            </w:pPr>
            <w:r w:rsidRPr="001E45D0">
              <w:rPr>
                <w:bCs/>
                <w:iCs/>
              </w:rPr>
              <w:t>A rare view of coding DNA sequence variation and ri</w:t>
            </w:r>
            <w:r w:rsidR="00DD6B46">
              <w:rPr>
                <w:bCs/>
                <w:iCs/>
              </w:rPr>
              <w:t xml:space="preserve">sk for myocardial infarction / </w:t>
            </w:r>
            <w:r w:rsidR="00EB0F03">
              <w:t>Invited Speaker</w:t>
            </w:r>
          </w:p>
        </w:tc>
      </w:tr>
      <w:tr w:rsidR="00D37A1B" w:rsidRPr="001E45D0" w14:paraId="39720E4E" w14:textId="77777777" w:rsidTr="00FE5E4B">
        <w:trPr>
          <w:gridBefore w:val="1"/>
          <w:wBefore w:w="18" w:type="dxa"/>
          <w:trHeight w:val="304"/>
        </w:trPr>
        <w:tc>
          <w:tcPr>
            <w:tcW w:w="1170" w:type="dxa"/>
            <w:gridSpan w:val="3"/>
          </w:tcPr>
          <w:p w14:paraId="0952C2A7" w14:textId="77777777" w:rsidR="00D37A1B" w:rsidRPr="001E45D0" w:rsidRDefault="00D37A1B" w:rsidP="00F076E9">
            <w:pPr>
              <w:pStyle w:val="NormalWeb"/>
              <w:spacing w:before="0" w:beforeAutospacing="0" w:after="0" w:afterAutospacing="0"/>
              <w:outlineLvl w:val="0"/>
              <w:rPr>
                <w:bCs/>
              </w:rPr>
            </w:pPr>
          </w:p>
        </w:tc>
        <w:tc>
          <w:tcPr>
            <w:tcW w:w="9330" w:type="dxa"/>
            <w:gridSpan w:val="4"/>
          </w:tcPr>
          <w:p w14:paraId="47022C80" w14:textId="77777777" w:rsidR="00D37A1B" w:rsidRPr="001E45D0" w:rsidRDefault="00D37A1B" w:rsidP="00743FCC">
            <w:pPr>
              <w:pStyle w:val="NormalWeb"/>
              <w:outlineLvl w:val="0"/>
              <w:rPr>
                <w:bCs/>
                <w:iCs/>
              </w:rPr>
            </w:pPr>
            <w:r w:rsidRPr="001E45D0">
              <w:t>Frontiers in Cardiovascular Science, Stanford University, Palo Alto, CA</w:t>
            </w:r>
          </w:p>
        </w:tc>
      </w:tr>
      <w:tr w:rsidR="00D00190" w:rsidRPr="001E45D0" w14:paraId="6725F444" w14:textId="77777777" w:rsidTr="00FE5E4B">
        <w:trPr>
          <w:gridBefore w:val="1"/>
          <w:wBefore w:w="18" w:type="dxa"/>
          <w:trHeight w:val="304"/>
        </w:trPr>
        <w:tc>
          <w:tcPr>
            <w:tcW w:w="1170" w:type="dxa"/>
            <w:gridSpan w:val="3"/>
          </w:tcPr>
          <w:p w14:paraId="679B9E13" w14:textId="77777777" w:rsidR="00D00190" w:rsidRPr="001E45D0" w:rsidRDefault="00D00190" w:rsidP="00F076E9">
            <w:pPr>
              <w:pStyle w:val="NormalWeb"/>
              <w:spacing w:before="0" w:beforeAutospacing="0" w:after="0" w:afterAutospacing="0"/>
              <w:outlineLvl w:val="0"/>
              <w:rPr>
                <w:bCs/>
              </w:rPr>
            </w:pPr>
            <w:r w:rsidRPr="001E45D0">
              <w:rPr>
                <w:bCs/>
              </w:rPr>
              <w:t>2012</w:t>
            </w:r>
          </w:p>
        </w:tc>
        <w:tc>
          <w:tcPr>
            <w:tcW w:w="9330" w:type="dxa"/>
            <w:gridSpan w:val="4"/>
          </w:tcPr>
          <w:p w14:paraId="580C33A4" w14:textId="02A67F62" w:rsidR="00D00190" w:rsidRPr="001E45D0" w:rsidRDefault="002E30D6" w:rsidP="00DD6B46">
            <w:pPr>
              <w:pStyle w:val="NormalWeb"/>
              <w:outlineLvl w:val="0"/>
              <w:rPr>
                <w:lang w:val="en-GB"/>
              </w:rPr>
            </w:pPr>
            <w:r w:rsidRPr="001E45D0">
              <w:rPr>
                <w:lang w:val="en-GB"/>
              </w:rPr>
              <w:t>Nature’s randomized trial to reassess the ‘good’ in HDL cholesterol</w:t>
            </w:r>
            <w:r w:rsidR="00D00190" w:rsidRPr="001E45D0">
              <w:rPr>
                <w:lang w:val="en-GB"/>
              </w:rPr>
              <w:t xml:space="preserve">/ </w:t>
            </w:r>
            <w:r w:rsidR="00EB0F03">
              <w:t>Invited Speaker</w:t>
            </w:r>
          </w:p>
        </w:tc>
      </w:tr>
      <w:tr w:rsidR="00D00190" w:rsidRPr="001E45D0" w14:paraId="7276F948" w14:textId="77777777" w:rsidTr="00FE5E4B">
        <w:trPr>
          <w:gridBefore w:val="1"/>
          <w:wBefore w:w="18" w:type="dxa"/>
          <w:trHeight w:val="304"/>
        </w:trPr>
        <w:tc>
          <w:tcPr>
            <w:tcW w:w="1170" w:type="dxa"/>
            <w:gridSpan w:val="3"/>
          </w:tcPr>
          <w:p w14:paraId="3618BECD" w14:textId="77777777" w:rsidR="00D00190" w:rsidRPr="001E45D0" w:rsidRDefault="00D00190" w:rsidP="00F076E9">
            <w:pPr>
              <w:pStyle w:val="NormalWeb"/>
              <w:spacing w:before="0" w:beforeAutospacing="0" w:after="0" w:afterAutospacing="0"/>
              <w:outlineLvl w:val="0"/>
              <w:rPr>
                <w:bCs/>
              </w:rPr>
            </w:pPr>
          </w:p>
        </w:tc>
        <w:tc>
          <w:tcPr>
            <w:tcW w:w="9330" w:type="dxa"/>
            <w:gridSpan w:val="4"/>
          </w:tcPr>
          <w:p w14:paraId="6E5CA01A" w14:textId="77777777" w:rsidR="00D00190" w:rsidRPr="001E45D0" w:rsidRDefault="00D00190" w:rsidP="00743FCC">
            <w:pPr>
              <w:pStyle w:val="NormalWeb"/>
              <w:outlineLvl w:val="0"/>
              <w:rPr>
                <w:lang w:val="en-GB"/>
              </w:rPr>
            </w:pPr>
            <w:r w:rsidRPr="001E45D0">
              <w:rPr>
                <w:lang w:val="en-GB"/>
              </w:rPr>
              <w:t>1000 Genomes Project Community Conference, Ann Arbor, MI</w:t>
            </w:r>
          </w:p>
        </w:tc>
      </w:tr>
      <w:tr w:rsidR="00DD597E" w:rsidRPr="001E45D0" w14:paraId="3B1C0A0A" w14:textId="77777777" w:rsidTr="00FE5E4B">
        <w:trPr>
          <w:gridBefore w:val="1"/>
          <w:wBefore w:w="18" w:type="dxa"/>
          <w:trHeight w:val="304"/>
        </w:trPr>
        <w:tc>
          <w:tcPr>
            <w:tcW w:w="1170" w:type="dxa"/>
            <w:gridSpan w:val="3"/>
          </w:tcPr>
          <w:p w14:paraId="59463877" w14:textId="77777777" w:rsidR="00DD597E" w:rsidRPr="001E45D0" w:rsidRDefault="00DD597E" w:rsidP="00F076E9">
            <w:pPr>
              <w:pStyle w:val="NormalWeb"/>
              <w:spacing w:before="0" w:beforeAutospacing="0" w:after="0" w:afterAutospacing="0"/>
              <w:outlineLvl w:val="0"/>
              <w:rPr>
                <w:bCs/>
              </w:rPr>
            </w:pPr>
            <w:r w:rsidRPr="001E45D0">
              <w:rPr>
                <w:bCs/>
              </w:rPr>
              <w:t>2012</w:t>
            </w:r>
          </w:p>
        </w:tc>
        <w:tc>
          <w:tcPr>
            <w:tcW w:w="9330" w:type="dxa"/>
            <w:gridSpan w:val="4"/>
          </w:tcPr>
          <w:p w14:paraId="75F10A10" w14:textId="77777777" w:rsidR="00DD597E" w:rsidRPr="001E45D0" w:rsidRDefault="00DD597E" w:rsidP="00743FCC">
            <w:pPr>
              <w:pStyle w:val="NormalWeb"/>
              <w:outlineLvl w:val="0"/>
              <w:rPr>
                <w:lang w:val="en-GB"/>
              </w:rPr>
            </w:pPr>
            <w:r w:rsidRPr="001E45D0">
              <w:rPr>
                <w:lang w:val="en-GB"/>
              </w:rPr>
              <w:t>Leveraging human genetics to guide drug discovery / Invited Speaker</w:t>
            </w:r>
          </w:p>
        </w:tc>
      </w:tr>
      <w:tr w:rsidR="00DD597E" w:rsidRPr="001E45D0" w14:paraId="64E1CCEF" w14:textId="77777777" w:rsidTr="00FE5E4B">
        <w:trPr>
          <w:gridBefore w:val="1"/>
          <w:wBefore w:w="18" w:type="dxa"/>
          <w:trHeight w:val="304"/>
        </w:trPr>
        <w:tc>
          <w:tcPr>
            <w:tcW w:w="1170" w:type="dxa"/>
            <w:gridSpan w:val="3"/>
          </w:tcPr>
          <w:p w14:paraId="3DB9EFC9" w14:textId="77777777" w:rsidR="00DD597E" w:rsidRPr="001E45D0" w:rsidRDefault="00DD597E" w:rsidP="00F076E9">
            <w:pPr>
              <w:pStyle w:val="NormalWeb"/>
              <w:spacing w:before="0" w:beforeAutospacing="0" w:after="0" w:afterAutospacing="0"/>
              <w:outlineLvl w:val="0"/>
              <w:rPr>
                <w:bCs/>
              </w:rPr>
            </w:pPr>
          </w:p>
        </w:tc>
        <w:tc>
          <w:tcPr>
            <w:tcW w:w="9330" w:type="dxa"/>
            <w:gridSpan w:val="4"/>
          </w:tcPr>
          <w:p w14:paraId="2130B6CE" w14:textId="72611AE3" w:rsidR="00DD597E" w:rsidRPr="001E45D0" w:rsidRDefault="00DD597E" w:rsidP="00743FCC">
            <w:pPr>
              <w:pStyle w:val="NormalWeb"/>
              <w:outlineLvl w:val="0"/>
              <w:rPr>
                <w:lang w:val="en-GB"/>
              </w:rPr>
            </w:pPr>
            <w:r w:rsidRPr="001E45D0">
              <w:t>Isis Pharmaceuticals Drug Discovery Seminar Series, Carlsbad, CA</w:t>
            </w:r>
            <w:r w:rsidR="002972B6">
              <w:t xml:space="preserve"> (Isis)</w:t>
            </w:r>
          </w:p>
        </w:tc>
      </w:tr>
      <w:tr w:rsidR="008E43CA" w:rsidRPr="001E45D0" w14:paraId="1E23DA9F" w14:textId="77777777" w:rsidTr="00FE5E4B">
        <w:trPr>
          <w:gridBefore w:val="1"/>
          <w:wBefore w:w="18" w:type="dxa"/>
          <w:trHeight w:val="304"/>
        </w:trPr>
        <w:tc>
          <w:tcPr>
            <w:tcW w:w="1170" w:type="dxa"/>
            <w:gridSpan w:val="3"/>
          </w:tcPr>
          <w:p w14:paraId="457FCD55" w14:textId="77777777" w:rsidR="008E43CA" w:rsidRPr="001E45D0" w:rsidRDefault="008E43CA" w:rsidP="00F076E9">
            <w:pPr>
              <w:pStyle w:val="NormalWeb"/>
              <w:spacing w:before="0" w:beforeAutospacing="0" w:after="0" w:afterAutospacing="0"/>
              <w:outlineLvl w:val="0"/>
              <w:rPr>
                <w:bCs/>
              </w:rPr>
            </w:pPr>
            <w:r w:rsidRPr="001E45D0">
              <w:rPr>
                <w:bCs/>
              </w:rPr>
              <w:t>2012</w:t>
            </w:r>
          </w:p>
        </w:tc>
        <w:tc>
          <w:tcPr>
            <w:tcW w:w="9330" w:type="dxa"/>
            <w:gridSpan w:val="4"/>
          </w:tcPr>
          <w:p w14:paraId="52F50DEB" w14:textId="480329FD" w:rsidR="008E43CA" w:rsidRPr="001E45D0" w:rsidRDefault="008E43CA" w:rsidP="00DD6B46">
            <w:pPr>
              <w:pStyle w:val="NormalWeb"/>
              <w:outlineLvl w:val="0"/>
            </w:pPr>
            <w:r w:rsidRPr="001E45D0">
              <w:t xml:space="preserve">A rare view of coding variation and risk for myocardial infarction / </w:t>
            </w:r>
            <w:r w:rsidR="00EB0F03">
              <w:t>Invited Speaker</w:t>
            </w:r>
          </w:p>
        </w:tc>
      </w:tr>
      <w:tr w:rsidR="008E43CA" w:rsidRPr="001E45D0" w14:paraId="67A4FB0F" w14:textId="77777777" w:rsidTr="00FE5E4B">
        <w:trPr>
          <w:gridBefore w:val="1"/>
          <w:wBefore w:w="18" w:type="dxa"/>
          <w:trHeight w:val="304"/>
        </w:trPr>
        <w:tc>
          <w:tcPr>
            <w:tcW w:w="1170" w:type="dxa"/>
            <w:gridSpan w:val="3"/>
          </w:tcPr>
          <w:p w14:paraId="6086CEF7" w14:textId="77777777" w:rsidR="008E43CA" w:rsidRPr="001E45D0" w:rsidRDefault="008E43CA" w:rsidP="00F076E9">
            <w:pPr>
              <w:pStyle w:val="NormalWeb"/>
              <w:spacing w:before="0" w:beforeAutospacing="0" w:after="0" w:afterAutospacing="0"/>
              <w:outlineLvl w:val="0"/>
              <w:rPr>
                <w:bCs/>
              </w:rPr>
            </w:pPr>
          </w:p>
        </w:tc>
        <w:tc>
          <w:tcPr>
            <w:tcW w:w="9330" w:type="dxa"/>
            <w:gridSpan w:val="4"/>
          </w:tcPr>
          <w:p w14:paraId="2EBEC554" w14:textId="77777777" w:rsidR="008E43CA" w:rsidRPr="001E45D0" w:rsidRDefault="008E43CA" w:rsidP="00743FCC">
            <w:pPr>
              <w:pStyle w:val="NormalWeb"/>
              <w:outlineLvl w:val="0"/>
            </w:pPr>
            <w:r w:rsidRPr="001E45D0">
              <w:t>Mount Sinai School of Medicine, New York, NY</w:t>
            </w:r>
          </w:p>
        </w:tc>
      </w:tr>
      <w:tr w:rsidR="00325DD6" w:rsidRPr="001E45D0" w14:paraId="126C0959" w14:textId="77777777" w:rsidTr="00FE5E4B">
        <w:trPr>
          <w:gridBefore w:val="1"/>
          <w:wBefore w:w="18" w:type="dxa"/>
          <w:trHeight w:val="304"/>
        </w:trPr>
        <w:tc>
          <w:tcPr>
            <w:tcW w:w="1170" w:type="dxa"/>
            <w:gridSpan w:val="3"/>
          </w:tcPr>
          <w:p w14:paraId="3F405C98" w14:textId="77777777" w:rsidR="00325DD6" w:rsidRPr="001E45D0" w:rsidRDefault="00325DD6" w:rsidP="00F076E9">
            <w:pPr>
              <w:pStyle w:val="NormalWeb"/>
              <w:spacing w:before="0" w:beforeAutospacing="0" w:after="0" w:afterAutospacing="0"/>
              <w:outlineLvl w:val="0"/>
              <w:rPr>
                <w:bCs/>
              </w:rPr>
            </w:pPr>
            <w:r w:rsidRPr="001E45D0">
              <w:rPr>
                <w:bCs/>
              </w:rPr>
              <w:t>2012</w:t>
            </w:r>
          </w:p>
        </w:tc>
        <w:tc>
          <w:tcPr>
            <w:tcW w:w="9330" w:type="dxa"/>
            <w:gridSpan w:val="4"/>
          </w:tcPr>
          <w:p w14:paraId="232D0D82" w14:textId="7D5DB322" w:rsidR="00325DD6" w:rsidRPr="001E45D0" w:rsidRDefault="00281A54" w:rsidP="00DD6B46">
            <w:pPr>
              <w:pStyle w:val="NormalWeb"/>
              <w:outlineLvl w:val="0"/>
            </w:pPr>
            <w:r w:rsidRPr="001E45D0">
              <w:t>HDL and LDL molecular variants and risk for myocardial i</w:t>
            </w:r>
            <w:r w:rsidR="00325DD6" w:rsidRPr="001E45D0">
              <w:t xml:space="preserve">nfarction / </w:t>
            </w:r>
            <w:r w:rsidR="00EB0F03">
              <w:t>Invited Speaker</w:t>
            </w:r>
          </w:p>
        </w:tc>
      </w:tr>
      <w:tr w:rsidR="00325DD6" w:rsidRPr="001E45D0" w14:paraId="31820D29" w14:textId="77777777" w:rsidTr="00FE5E4B">
        <w:trPr>
          <w:gridBefore w:val="1"/>
          <w:wBefore w:w="18" w:type="dxa"/>
          <w:trHeight w:val="304"/>
        </w:trPr>
        <w:tc>
          <w:tcPr>
            <w:tcW w:w="1170" w:type="dxa"/>
            <w:gridSpan w:val="3"/>
          </w:tcPr>
          <w:p w14:paraId="55AF5BFF" w14:textId="77777777" w:rsidR="00325DD6" w:rsidRPr="001E45D0" w:rsidRDefault="00325DD6" w:rsidP="00F076E9">
            <w:pPr>
              <w:pStyle w:val="NormalWeb"/>
              <w:spacing w:before="0" w:beforeAutospacing="0" w:after="0" w:afterAutospacing="0"/>
              <w:outlineLvl w:val="0"/>
              <w:rPr>
                <w:bCs/>
              </w:rPr>
            </w:pPr>
          </w:p>
        </w:tc>
        <w:tc>
          <w:tcPr>
            <w:tcW w:w="9330" w:type="dxa"/>
            <w:gridSpan w:val="4"/>
          </w:tcPr>
          <w:p w14:paraId="4369161C" w14:textId="77777777" w:rsidR="00325DD6" w:rsidRPr="001E45D0" w:rsidRDefault="00325DD6" w:rsidP="00743FCC">
            <w:pPr>
              <w:pStyle w:val="NormalWeb"/>
              <w:outlineLvl w:val="0"/>
            </w:pPr>
            <w:r w:rsidRPr="001E45D0">
              <w:t>21</w:t>
            </w:r>
            <w:r w:rsidRPr="001E45D0">
              <w:rPr>
                <w:vertAlign w:val="superscript"/>
              </w:rPr>
              <w:t>st</w:t>
            </w:r>
            <w:r w:rsidRPr="001E45D0">
              <w:t xml:space="preserve"> Annual Lipids Disorders Training Center: State of the Art and Science of Lipidology and Coronary Artery Disease, Johns Hopkins School of Medicine, Baltimore, MD</w:t>
            </w:r>
          </w:p>
        </w:tc>
      </w:tr>
      <w:tr w:rsidR="00271E3B" w:rsidRPr="001E45D0" w14:paraId="5487EE2D" w14:textId="77777777" w:rsidTr="00FE5E4B">
        <w:trPr>
          <w:gridBefore w:val="1"/>
          <w:wBefore w:w="18" w:type="dxa"/>
          <w:trHeight w:val="304"/>
        </w:trPr>
        <w:tc>
          <w:tcPr>
            <w:tcW w:w="1170" w:type="dxa"/>
            <w:gridSpan w:val="3"/>
          </w:tcPr>
          <w:p w14:paraId="653FA154" w14:textId="77777777" w:rsidR="00271E3B" w:rsidRPr="001E45D0" w:rsidRDefault="00271E3B" w:rsidP="00F076E9">
            <w:pPr>
              <w:pStyle w:val="NormalWeb"/>
              <w:spacing w:before="0" w:beforeAutospacing="0" w:after="0" w:afterAutospacing="0"/>
              <w:outlineLvl w:val="0"/>
              <w:rPr>
                <w:bCs/>
              </w:rPr>
            </w:pPr>
            <w:r w:rsidRPr="001E45D0">
              <w:rPr>
                <w:bCs/>
              </w:rPr>
              <w:t>2012</w:t>
            </w:r>
          </w:p>
        </w:tc>
        <w:tc>
          <w:tcPr>
            <w:tcW w:w="9330" w:type="dxa"/>
            <w:gridSpan w:val="4"/>
          </w:tcPr>
          <w:p w14:paraId="551CFFA3" w14:textId="47BE4A9D" w:rsidR="00271E3B" w:rsidRPr="001E45D0" w:rsidRDefault="00281A54" w:rsidP="00DD6B46">
            <w:pPr>
              <w:pStyle w:val="NormalWeb"/>
              <w:outlineLvl w:val="0"/>
            </w:pPr>
            <w:r w:rsidRPr="001E45D0">
              <w:t>Leveraging human genetics to guide drug d</w:t>
            </w:r>
            <w:r w:rsidR="00271E3B" w:rsidRPr="001E45D0">
              <w:t xml:space="preserve">iscovery / </w:t>
            </w:r>
            <w:r w:rsidR="00EB0F03">
              <w:t>Invited Speaker</w:t>
            </w:r>
          </w:p>
        </w:tc>
      </w:tr>
      <w:tr w:rsidR="00271E3B" w:rsidRPr="001E45D0" w14:paraId="729EF906" w14:textId="77777777" w:rsidTr="00FE5E4B">
        <w:trPr>
          <w:gridBefore w:val="1"/>
          <w:wBefore w:w="18" w:type="dxa"/>
          <w:trHeight w:val="304"/>
        </w:trPr>
        <w:tc>
          <w:tcPr>
            <w:tcW w:w="1170" w:type="dxa"/>
            <w:gridSpan w:val="3"/>
          </w:tcPr>
          <w:p w14:paraId="7DC905A4" w14:textId="77777777" w:rsidR="00271E3B" w:rsidRPr="001E45D0" w:rsidRDefault="00271E3B" w:rsidP="00F076E9">
            <w:pPr>
              <w:pStyle w:val="NormalWeb"/>
              <w:spacing w:before="0" w:beforeAutospacing="0" w:after="0" w:afterAutospacing="0"/>
              <w:outlineLvl w:val="0"/>
              <w:rPr>
                <w:bCs/>
              </w:rPr>
            </w:pPr>
          </w:p>
        </w:tc>
        <w:tc>
          <w:tcPr>
            <w:tcW w:w="9330" w:type="dxa"/>
            <w:gridSpan w:val="4"/>
          </w:tcPr>
          <w:p w14:paraId="23EA67DB" w14:textId="12515A7F" w:rsidR="00271E3B" w:rsidRPr="001E45D0" w:rsidRDefault="00271E3B" w:rsidP="00743FCC">
            <w:pPr>
              <w:pStyle w:val="NormalWeb"/>
              <w:outlineLvl w:val="0"/>
            </w:pPr>
            <w:r w:rsidRPr="001E45D0">
              <w:t>Amgen Seminar Series, Thousand Oaks, CA</w:t>
            </w:r>
            <w:r w:rsidR="002972B6">
              <w:t xml:space="preserve"> (Amgen)</w:t>
            </w:r>
          </w:p>
        </w:tc>
      </w:tr>
      <w:tr w:rsidR="00740683" w:rsidRPr="001E45D0" w14:paraId="0E054BDA" w14:textId="77777777" w:rsidTr="00FE5E4B">
        <w:trPr>
          <w:gridBefore w:val="1"/>
          <w:wBefore w:w="18" w:type="dxa"/>
          <w:trHeight w:val="304"/>
        </w:trPr>
        <w:tc>
          <w:tcPr>
            <w:tcW w:w="1170" w:type="dxa"/>
            <w:gridSpan w:val="3"/>
          </w:tcPr>
          <w:p w14:paraId="57C44B6C" w14:textId="77777777" w:rsidR="00740683" w:rsidRPr="001E45D0" w:rsidRDefault="00740683" w:rsidP="00F076E9">
            <w:pPr>
              <w:pStyle w:val="NormalWeb"/>
              <w:spacing w:before="0" w:beforeAutospacing="0" w:after="0" w:afterAutospacing="0"/>
              <w:outlineLvl w:val="0"/>
              <w:rPr>
                <w:bCs/>
              </w:rPr>
            </w:pPr>
            <w:r w:rsidRPr="001E45D0">
              <w:rPr>
                <w:bCs/>
              </w:rPr>
              <w:t>2012</w:t>
            </w:r>
          </w:p>
        </w:tc>
        <w:tc>
          <w:tcPr>
            <w:tcW w:w="9330" w:type="dxa"/>
            <w:gridSpan w:val="4"/>
          </w:tcPr>
          <w:p w14:paraId="208E4BF9" w14:textId="642E02DD" w:rsidR="00740683" w:rsidRPr="001E45D0" w:rsidRDefault="00281A54" w:rsidP="00DD6B46">
            <w:pPr>
              <w:pStyle w:val="NormalWeb"/>
              <w:outlineLvl w:val="0"/>
            </w:pPr>
            <w:r w:rsidRPr="001E45D0">
              <w:t>Low-frequency alleles with strong effects on myocardial infarction r</w:t>
            </w:r>
            <w:r w:rsidR="00740683" w:rsidRPr="001E45D0">
              <w:t xml:space="preserve">isk / </w:t>
            </w:r>
            <w:r w:rsidR="00EB0F03">
              <w:t>Invited Speaker</w:t>
            </w:r>
          </w:p>
        </w:tc>
      </w:tr>
      <w:tr w:rsidR="00740683" w:rsidRPr="001E45D0" w14:paraId="20088A66" w14:textId="77777777" w:rsidTr="00FE5E4B">
        <w:trPr>
          <w:gridBefore w:val="1"/>
          <w:wBefore w:w="18" w:type="dxa"/>
          <w:trHeight w:val="304"/>
        </w:trPr>
        <w:tc>
          <w:tcPr>
            <w:tcW w:w="1170" w:type="dxa"/>
            <w:gridSpan w:val="3"/>
          </w:tcPr>
          <w:p w14:paraId="7C3BAD1A" w14:textId="77777777" w:rsidR="00740683" w:rsidRPr="001E45D0" w:rsidRDefault="00740683" w:rsidP="00F076E9">
            <w:pPr>
              <w:pStyle w:val="NormalWeb"/>
              <w:spacing w:before="0" w:beforeAutospacing="0" w:after="0" w:afterAutospacing="0"/>
              <w:outlineLvl w:val="0"/>
              <w:rPr>
                <w:bCs/>
              </w:rPr>
            </w:pPr>
          </w:p>
        </w:tc>
        <w:tc>
          <w:tcPr>
            <w:tcW w:w="9330" w:type="dxa"/>
            <w:gridSpan w:val="4"/>
          </w:tcPr>
          <w:p w14:paraId="186CC685" w14:textId="77777777" w:rsidR="00740683" w:rsidRPr="001E45D0" w:rsidRDefault="00740683" w:rsidP="00743FCC">
            <w:pPr>
              <w:pStyle w:val="NormalWeb"/>
              <w:outlineLvl w:val="0"/>
            </w:pPr>
            <w:r w:rsidRPr="001E45D0">
              <w:t>American Heart Association Scientific Sessions, Los Angeles, CA</w:t>
            </w:r>
          </w:p>
        </w:tc>
      </w:tr>
      <w:tr w:rsidR="00740683" w:rsidRPr="001E45D0" w14:paraId="418913F8" w14:textId="77777777" w:rsidTr="00FE5E4B">
        <w:trPr>
          <w:gridBefore w:val="1"/>
          <w:wBefore w:w="18" w:type="dxa"/>
          <w:trHeight w:val="304"/>
        </w:trPr>
        <w:tc>
          <w:tcPr>
            <w:tcW w:w="1170" w:type="dxa"/>
            <w:gridSpan w:val="3"/>
          </w:tcPr>
          <w:p w14:paraId="02B239BC" w14:textId="77777777" w:rsidR="00740683" w:rsidRPr="001E45D0" w:rsidRDefault="00740683" w:rsidP="00F076E9">
            <w:pPr>
              <w:pStyle w:val="NormalWeb"/>
              <w:spacing w:before="0" w:beforeAutospacing="0" w:after="0" w:afterAutospacing="0"/>
              <w:outlineLvl w:val="0"/>
              <w:rPr>
                <w:bCs/>
              </w:rPr>
            </w:pPr>
            <w:r w:rsidRPr="001E45D0">
              <w:rPr>
                <w:bCs/>
              </w:rPr>
              <w:t>2012</w:t>
            </w:r>
          </w:p>
        </w:tc>
        <w:tc>
          <w:tcPr>
            <w:tcW w:w="9330" w:type="dxa"/>
            <w:gridSpan w:val="4"/>
          </w:tcPr>
          <w:p w14:paraId="0A5D8A23" w14:textId="6FE870D9" w:rsidR="00740683" w:rsidRPr="001E45D0" w:rsidRDefault="00281A54" w:rsidP="00DD6B46">
            <w:pPr>
              <w:pStyle w:val="NormalWeb"/>
              <w:outlineLvl w:val="0"/>
            </w:pPr>
            <w:r w:rsidRPr="001E45D0">
              <w:t>Massively parallel sequencing of mendelian and complex c</w:t>
            </w:r>
            <w:r w:rsidR="00740683" w:rsidRPr="001E45D0">
              <w:t>ardiovasc</w:t>
            </w:r>
            <w:r w:rsidRPr="001E45D0">
              <w:t>ular d</w:t>
            </w:r>
            <w:r w:rsidR="00740683" w:rsidRPr="001E45D0">
              <w:t xml:space="preserve">iseases / </w:t>
            </w:r>
            <w:r w:rsidR="00EB0F03">
              <w:t>Invited Speaker</w:t>
            </w:r>
          </w:p>
        </w:tc>
      </w:tr>
      <w:tr w:rsidR="00740683" w:rsidRPr="001E45D0" w14:paraId="4CC61332" w14:textId="77777777" w:rsidTr="00FE5E4B">
        <w:trPr>
          <w:gridBefore w:val="1"/>
          <w:wBefore w:w="18" w:type="dxa"/>
          <w:trHeight w:val="304"/>
        </w:trPr>
        <w:tc>
          <w:tcPr>
            <w:tcW w:w="1170" w:type="dxa"/>
            <w:gridSpan w:val="3"/>
          </w:tcPr>
          <w:p w14:paraId="42CFE4DB" w14:textId="77777777" w:rsidR="00740683" w:rsidRPr="001E45D0" w:rsidRDefault="00740683" w:rsidP="00F076E9">
            <w:pPr>
              <w:pStyle w:val="NormalWeb"/>
              <w:spacing w:before="0" w:beforeAutospacing="0" w:after="0" w:afterAutospacing="0"/>
              <w:outlineLvl w:val="0"/>
              <w:rPr>
                <w:bCs/>
              </w:rPr>
            </w:pPr>
          </w:p>
        </w:tc>
        <w:tc>
          <w:tcPr>
            <w:tcW w:w="9330" w:type="dxa"/>
            <w:gridSpan w:val="4"/>
          </w:tcPr>
          <w:p w14:paraId="3C8B72F6" w14:textId="77777777" w:rsidR="00740683" w:rsidRPr="001E45D0" w:rsidRDefault="00740683" w:rsidP="00743FCC">
            <w:pPr>
              <w:pStyle w:val="NormalWeb"/>
              <w:outlineLvl w:val="0"/>
            </w:pPr>
            <w:r w:rsidRPr="001E45D0">
              <w:t>American Heart Association Scientific Sessions, Los Angeles, CA</w:t>
            </w:r>
          </w:p>
        </w:tc>
      </w:tr>
      <w:tr w:rsidR="004907B9" w:rsidRPr="001E45D0" w14:paraId="11EDB3B9" w14:textId="77777777" w:rsidTr="00FE5E4B">
        <w:trPr>
          <w:gridBefore w:val="1"/>
          <w:wBefore w:w="18" w:type="dxa"/>
          <w:trHeight w:val="304"/>
        </w:trPr>
        <w:tc>
          <w:tcPr>
            <w:tcW w:w="1170" w:type="dxa"/>
            <w:gridSpan w:val="3"/>
          </w:tcPr>
          <w:p w14:paraId="65DB381C" w14:textId="77777777" w:rsidR="004907B9" w:rsidRPr="001E45D0" w:rsidRDefault="004907B9" w:rsidP="00F076E9">
            <w:pPr>
              <w:pStyle w:val="NormalWeb"/>
              <w:spacing w:before="0" w:beforeAutospacing="0" w:after="0" w:afterAutospacing="0"/>
              <w:outlineLvl w:val="0"/>
              <w:rPr>
                <w:bCs/>
              </w:rPr>
            </w:pPr>
            <w:r w:rsidRPr="001E45D0">
              <w:rPr>
                <w:bCs/>
              </w:rPr>
              <w:t>2013</w:t>
            </w:r>
          </w:p>
        </w:tc>
        <w:tc>
          <w:tcPr>
            <w:tcW w:w="9330" w:type="dxa"/>
            <w:gridSpan w:val="4"/>
          </w:tcPr>
          <w:p w14:paraId="260466EF" w14:textId="43299BBD" w:rsidR="004907B9" w:rsidRPr="001E45D0" w:rsidRDefault="004907B9" w:rsidP="00DD6B46">
            <w:pPr>
              <w:pStyle w:val="NormalWeb"/>
              <w:outlineLvl w:val="0"/>
            </w:pPr>
            <w:r w:rsidRPr="001E45D0">
              <w:t xml:space="preserve">Exome sequencing for common complex diseases: myocardial infarction / </w:t>
            </w:r>
            <w:r w:rsidR="00EB0F03">
              <w:t>Invited Speaker</w:t>
            </w:r>
          </w:p>
        </w:tc>
      </w:tr>
      <w:tr w:rsidR="004907B9" w:rsidRPr="001E45D0" w14:paraId="3A87F98A" w14:textId="77777777" w:rsidTr="00FE5E4B">
        <w:trPr>
          <w:gridBefore w:val="1"/>
          <w:wBefore w:w="18" w:type="dxa"/>
          <w:trHeight w:val="304"/>
        </w:trPr>
        <w:tc>
          <w:tcPr>
            <w:tcW w:w="1170" w:type="dxa"/>
            <w:gridSpan w:val="3"/>
          </w:tcPr>
          <w:p w14:paraId="67146BF7" w14:textId="77777777" w:rsidR="004907B9" w:rsidRPr="001E45D0" w:rsidRDefault="004907B9" w:rsidP="00F076E9">
            <w:pPr>
              <w:pStyle w:val="NormalWeb"/>
              <w:spacing w:before="0" w:beforeAutospacing="0" w:after="0" w:afterAutospacing="0"/>
              <w:outlineLvl w:val="0"/>
              <w:rPr>
                <w:bCs/>
              </w:rPr>
            </w:pPr>
          </w:p>
        </w:tc>
        <w:tc>
          <w:tcPr>
            <w:tcW w:w="9330" w:type="dxa"/>
            <w:gridSpan w:val="4"/>
          </w:tcPr>
          <w:p w14:paraId="157EBF92" w14:textId="77777777" w:rsidR="004907B9" w:rsidRPr="001E45D0" w:rsidRDefault="004907B9" w:rsidP="00743FCC">
            <w:pPr>
              <w:pStyle w:val="NormalWeb"/>
              <w:outlineLvl w:val="0"/>
            </w:pPr>
            <w:r w:rsidRPr="001E45D0">
              <w:rPr>
                <w:color w:val="000000"/>
              </w:rPr>
              <w:t xml:space="preserve">Deuel Conference on Lipids, </w:t>
            </w:r>
            <w:proofErr w:type="spellStart"/>
            <w:r w:rsidRPr="001E45D0">
              <w:rPr>
                <w:color w:val="000000"/>
              </w:rPr>
              <w:t>Nappa</w:t>
            </w:r>
            <w:proofErr w:type="spellEnd"/>
            <w:r w:rsidRPr="001E45D0">
              <w:rPr>
                <w:color w:val="000000"/>
              </w:rPr>
              <w:t xml:space="preserve"> Valley, CA</w:t>
            </w:r>
          </w:p>
        </w:tc>
      </w:tr>
      <w:tr w:rsidR="007F1E46" w:rsidRPr="001E45D0" w14:paraId="3F0CA6A7" w14:textId="77777777" w:rsidTr="00FE5E4B">
        <w:trPr>
          <w:gridBefore w:val="1"/>
          <w:wBefore w:w="18" w:type="dxa"/>
          <w:trHeight w:val="304"/>
        </w:trPr>
        <w:tc>
          <w:tcPr>
            <w:tcW w:w="1170" w:type="dxa"/>
            <w:gridSpan w:val="3"/>
          </w:tcPr>
          <w:p w14:paraId="0D7CF123" w14:textId="77777777" w:rsidR="007F1E46" w:rsidRPr="001E45D0" w:rsidRDefault="007F1E46" w:rsidP="00F076E9">
            <w:pPr>
              <w:pStyle w:val="NormalWeb"/>
              <w:spacing w:before="0" w:beforeAutospacing="0" w:after="0" w:afterAutospacing="0"/>
              <w:outlineLvl w:val="0"/>
              <w:rPr>
                <w:bCs/>
              </w:rPr>
            </w:pPr>
            <w:r w:rsidRPr="001E45D0">
              <w:rPr>
                <w:bCs/>
              </w:rPr>
              <w:t>2013</w:t>
            </w:r>
          </w:p>
        </w:tc>
        <w:tc>
          <w:tcPr>
            <w:tcW w:w="9330" w:type="dxa"/>
            <w:gridSpan w:val="4"/>
          </w:tcPr>
          <w:p w14:paraId="0D3B8291" w14:textId="2FB93806" w:rsidR="007F1E46" w:rsidRPr="001E45D0" w:rsidRDefault="00281A54" w:rsidP="00DD6B46">
            <w:pPr>
              <w:pStyle w:val="NormalWeb"/>
              <w:outlineLvl w:val="0"/>
              <w:rPr>
                <w:color w:val="000000"/>
              </w:rPr>
            </w:pPr>
            <w:r w:rsidRPr="001E45D0">
              <w:rPr>
                <w:color w:val="000000"/>
              </w:rPr>
              <w:t>Genetic p</w:t>
            </w:r>
            <w:r w:rsidR="007F1E46" w:rsidRPr="001E45D0">
              <w:rPr>
                <w:color w:val="000000"/>
              </w:rPr>
              <w:t>rofi</w:t>
            </w:r>
            <w:r w:rsidRPr="001E45D0">
              <w:rPr>
                <w:color w:val="000000"/>
              </w:rPr>
              <w:t>les: can we and how do we use t</w:t>
            </w:r>
            <w:r w:rsidR="007F1E46" w:rsidRPr="001E45D0">
              <w:rPr>
                <w:color w:val="000000"/>
              </w:rPr>
              <w:t xml:space="preserve">hem? / </w:t>
            </w:r>
            <w:r w:rsidR="00EB0F03">
              <w:t>Invited Speaker</w:t>
            </w:r>
          </w:p>
        </w:tc>
      </w:tr>
      <w:tr w:rsidR="007F1E46" w:rsidRPr="001E45D0" w14:paraId="1EF9B84F" w14:textId="77777777" w:rsidTr="00FE5E4B">
        <w:trPr>
          <w:gridBefore w:val="1"/>
          <w:wBefore w:w="18" w:type="dxa"/>
          <w:trHeight w:val="304"/>
        </w:trPr>
        <w:tc>
          <w:tcPr>
            <w:tcW w:w="1170" w:type="dxa"/>
            <w:gridSpan w:val="3"/>
          </w:tcPr>
          <w:p w14:paraId="6362346D" w14:textId="77777777" w:rsidR="007F1E46" w:rsidRPr="001E45D0" w:rsidRDefault="007F1E46" w:rsidP="00F076E9">
            <w:pPr>
              <w:pStyle w:val="NormalWeb"/>
              <w:spacing w:before="0" w:beforeAutospacing="0" w:after="0" w:afterAutospacing="0"/>
              <w:outlineLvl w:val="0"/>
              <w:rPr>
                <w:bCs/>
              </w:rPr>
            </w:pPr>
          </w:p>
        </w:tc>
        <w:tc>
          <w:tcPr>
            <w:tcW w:w="9330" w:type="dxa"/>
            <w:gridSpan w:val="4"/>
          </w:tcPr>
          <w:p w14:paraId="498218AE" w14:textId="77777777" w:rsidR="007F1E46" w:rsidRPr="001E45D0" w:rsidRDefault="007F1E46" w:rsidP="00743FCC">
            <w:pPr>
              <w:pStyle w:val="NormalWeb"/>
              <w:outlineLvl w:val="0"/>
              <w:rPr>
                <w:color w:val="000000"/>
              </w:rPr>
            </w:pPr>
            <w:r w:rsidRPr="001E45D0">
              <w:rPr>
                <w:color w:val="000000"/>
              </w:rPr>
              <w:t>American College of Cardiology Scientific Sessions, San Francisco, CA</w:t>
            </w:r>
          </w:p>
        </w:tc>
      </w:tr>
      <w:tr w:rsidR="007F1E46" w:rsidRPr="001E45D0" w14:paraId="6F53211D" w14:textId="77777777" w:rsidTr="00FE5E4B">
        <w:trPr>
          <w:gridBefore w:val="1"/>
          <w:wBefore w:w="18" w:type="dxa"/>
          <w:trHeight w:val="304"/>
        </w:trPr>
        <w:tc>
          <w:tcPr>
            <w:tcW w:w="1170" w:type="dxa"/>
            <w:gridSpan w:val="3"/>
          </w:tcPr>
          <w:p w14:paraId="6D207428" w14:textId="77777777" w:rsidR="007F1E46" w:rsidRPr="001E45D0" w:rsidRDefault="007F1E46" w:rsidP="00F076E9">
            <w:pPr>
              <w:pStyle w:val="NormalWeb"/>
              <w:spacing w:before="0" w:beforeAutospacing="0" w:after="0" w:afterAutospacing="0"/>
              <w:outlineLvl w:val="0"/>
              <w:rPr>
                <w:bCs/>
              </w:rPr>
            </w:pPr>
            <w:r w:rsidRPr="001E45D0">
              <w:rPr>
                <w:bCs/>
              </w:rPr>
              <w:t>2013</w:t>
            </w:r>
          </w:p>
        </w:tc>
        <w:tc>
          <w:tcPr>
            <w:tcW w:w="9330" w:type="dxa"/>
            <w:gridSpan w:val="4"/>
          </w:tcPr>
          <w:p w14:paraId="11150AFC" w14:textId="76EFB964" w:rsidR="007F1E46" w:rsidRPr="001E45D0" w:rsidRDefault="00281A54" w:rsidP="00DD6B46">
            <w:pPr>
              <w:pStyle w:val="NormalWeb"/>
              <w:outlineLvl w:val="0"/>
              <w:rPr>
                <w:color w:val="000000"/>
              </w:rPr>
            </w:pPr>
            <w:r w:rsidRPr="001E45D0">
              <w:rPr>
                <w:color w:val="000000"/>
              </w:rPr>
              <w:t>Genetic testing- when will it be ready for prime t</w:t>
            </w:r>
            <w:r w:rsidR="007F1E46" w:rsidRPr="001E45D0">
              <w:rPr>
                <w:color w:val="000000"/>
              </w:rPr>
              <w:t xml:space="preserve">ime? / </w:t>
            </w:r>
            <w:r w:rsidR="00EB0F03">
              <w:t>Invited Speaker</w:t>
            </w:r>
          </w:p>
        </w:tc>
      </w:tr>
      <w:tr w:rsidR="007F1E46" w:rsidRPr="001E45D0" w14:paraId="3A82FE5C" w14:textId="77777777" w:rsidTr="00FE5E4B">
        <w:trPr>
          <w:gridBefore w:val="1"/>
          <w:wBefore w:w="18" w:type="dxa"/>
          <w:trHeight w:val="304"/>
        </w:trPr>
        <w:tc>
          <w:tcPr>
            <w:tcW w:w="1170" w:type="dxa"/>
            <w:gridSpan w:val="3"/>
          </w:tcPr>
          <w:p w14:paraId="632A3EE2" w14:textId="77777777" w:rsidR="007F1E46" w:rsidRPr="001E45D0" w:rsidRDefault="007F1E46" w:rsidP="00F076E9">
            <w:pPr>
              <w:pStyle w:val="NormalWeb"/>
              <w:spacing w:before="0" w:beforeAutospacing="0" w:after="0" w:afterAutospacing="0"/>
              <w:outlineLvl w:val="0"/>
              <w:rPr>
                <w:bCs/>
              </w:rPr>
            </w:pPr>
          </w:p>
        </w:tc>
        <w:tc>
          <w:tcPr>
            <w:tcW w:w="9330" w:type="dxa"/>
            <w:gridSpan w:val="4"/>
          </w:tcPr>
          <w:p w14:paraId="66BB4CED" w14:textId="77777777" w:rsidR="00281A54" w:rsidRPr="001E45D0" w:rsidRDefault="007F1E46" w:rsidP="00743FCC">
            <w:pPr>
              <w:pStyle w:val="NormalWeb"/>
              <w:outlineLvl w:val="0"/>
              <w:rPr>
                <w:color w:val="000000"/>
              </w:rPr>
            </w:pPr>
            <w:r w:rsidRPr="001E45D0">
              <w:rPr>
                <w:color w:val="000000"/>
              </w:rPr>
              <w:t>American College of Cardiology Scientific Sessions, San Francisco, CA</w:t>
            </w:r>
          </w:p>
        </w:tc>
      </w:tr>
      <w:tr w:rsidR="001152D1" w:rsidRPr="001E45D0" w14:paraId="51661940" w14:textId="77777777" w:rsidTr="00FE5E4B">
        <w:trPr>
          <w:gridBefore w:val="1"/>
          <w:wBefore w:w="18" w:type="dxa"/>
          <w:trHeight w:val="304"/>
        </w:trPr>
        <w:tc>
          <w:tcPr>
            <w:tcW w:w="1170" w:type="dxa"/>
            <w:gridSpan w:val="3"/>
          </w:tcPr>
          <w:p w14:paraId="4E64D63B" w14:textId="77777777" w:rsidR="001152D1" w:rsidRPr="001E45D0" w:rsidRDefault="001152D1" w:rsidP="00F076E9">
            <w:pPr>
              <w:pStyle w:val="NormalWeb"/>
              <w:spacing w:before="0" w:beforeAutospacing="0" w:after="0" w:afterAutospacing="0"/>
              <w:outlineLvl w:val="0"/>
              <w:rPr>
                <w:bCs/>
              </w:rPr>
            </w:pPr>
            <w:r w:rsidRPr="001E45D0">
              <w:rPr>
                <w:bCs/>
              </w:rPr>
              <w:t>2013</w:t>
            </w:r>
          </w:p>
        </w:tc>
        <w:tc>
          <w:tcPr>
            <w:tcW w:w="9330" w:type="dxa"/>
            <w:gridSpan w:val="4"/>
          </w:tcPr>
          <w:p w14:paraId="0D7B61DD" w14:textId="01ABF2B5" w:rsidR="001152D1" w:rsidRPr="001E45D0" w:rsidRDefault="00281A54" w:rsidP="00DD6B46">
            <w:pPr>
              <w:pStyle w:val="NormalWeb"/>
              <w:outlineLvl w:val="0"/>
              <w:rPr>
                <w:color w:val="000000"/>
              </w:rPr>
            </w:pPr>
            <w:r w:rsidRPr="001E45D0">
              <w:rPr>
                <w:color w:val="000000"/>
              </w:rPr>
              <w:t>Common variants and risk for atherosclerosis</w:t>
            </w:r>
            <w:r w:rsidR="001152D1" w:rsidRPr="001E45D0">
              <w:rPr>
                <w:color w:val="000000"/>
              </w:rPr>
              <w:t xml:space="preserve"> / </w:t>
            </w:r>
            <w:r w:rsidR="00EB0F03">
              <w:t>Invited Speaker</w:t>
            </w:r>
          </w:p>
        </w:tc>
      </w:tr>
      <w:tr w:rsidR="001152D1" w:rsidRPr="001E45D0" w14:paraId="4528B9CC" w14:textId="77777777" w:rsidTr="00FE5E4B">
        <w:trPr>
          <w:gridBefore w:val="1"/>
          <w:wBefore w:w="18" w:type="dxa"/>
          <w:trHeight w:val="304"/>
        </w:trPr>
        <w:tc>
          <w:tcPr>
            <w:tcW w:w="1170" w:type="dxa"/>
            <w:gridSpan w:val="3"/>
          </w:tcPr>
          <w:p w14:paraId="54E38E68" w14:textId="77777777" w:rsidR="001152D1" w:rsidRPr="001E45D0" w:rsidRDefault="001152D1" w:rsidP="00F076E9">
            <w:pPr>
              <w:pStyle w:val="NormalWeb"/>
              <w:spacing w:before="0" w:beforeAutospacing="0" w:after="0" w:afterAutospacing="0"/>
              <w:outlineLvl w:val="0"/>
              <w:rPr>
                <w:bCs/>
              </w:rPr>
            </w:pPr>
          </w:p>
        </w:tc>
        <w:tc>
          <w:tcPr>
            <w:tcW w:w="9330" w:type="dxa"/>
            <w:gridSpan w:val="4"/>
          </w:tcPr>
          <w:p w14:paraId="38DB03AC" w14:textId="77777777" w:rsidR="00281A54" w:rsidRPr="001E45D0" w:rsidRDefault="001152D1" w:rsidP="00281A54">
            <w:pPr>
              <w:pStyle w:val="NormalWeb"/>
              <w:outlineLvl w:val="0"/>
              <w:rPr>
                <w:color w:val="000000"/>
              </w:rPr>
            </w:pPr>
            <w:r w:rsidRPr="001E45D0">
              <w:rPr>
                <w:color w:val="000000"/>
              </w:rPr>
              <w:t>American Heart Association Scientific Sessions, Dallas, TX</w:t>
            </w:r>
          </w:p>
        </w:tc>
      </w:tr>
      <w:tr w:rsidR="00281A54" w:rsidRPr="001E45D0" w14:paraId="6970FEE9" w14:textId="77777777" w:rsidTr="00FE5E4B">
        <w:trPr>
          <w:gridBefore w:val="1"/>
          <w:wBefore w:w="18" w:type="dxa"/>
          <w:trHeight w:val="304"/>
        </w:trPr>
        <w:tc>
          <w:tcPr>
            <w:tcW w:w="1170" w:type="dxa"/>
            <w:gridSpan w:val="3"/>
          </w:tcPr>
          <w:p w14:paraId="466C988E" w14:textId="77777777" w:rsidR="00281A54" w:rsidRPr="001E45D0" w:rsidRDefault="00281A54" w:rsidP="00F076E9">
            <w:pPr>
              <w:pStyle w:val="NormalWeb"/>
              <w:spacing w:before="0" w:beforeAutospacing="0" w:after="0" w:afterAutospacing="0"/>
              <w:outlineLvl w:val="0"/>
              <w:rPr>
                <w:bCs/>
              </w:rPr>
            </w:pPr>
            <w:r w:rsidRPr="001E45D0">
              <w:rPr>
                <w:bCs/>
              </w:rPr>
              <w:t>2013</w:t>
            </w:r>
          </w:p>
        </w:tc>
        <w:tc>
          <w:tcPr>
            <w:tcW w:w="9330" w:type="dxa"/>
            <w:gridSpan w:val="4"/>
          </w:tcPr>
          <w:p w14:paraId="4F256A6F" w14:textId="34365C50" w:rsidR="00281A54" w:rsidRPr="001E45D0" w:rsidRDefault="00281A54" w:rsidP="00DD6B46">
            <w:pPr>
              <w:pStyle w:val="NormalWeb"/>
              <w:outlineLvl w:val="0"/>
              <w:rPr>
                <w:color w:val="000000"/>
              </w:rPr>
            </w:pPr>
            <w:r w:rsidRPr="001E45D0">
              <w:rPr>
                <w:color w:val="000000"/>
              </w:rPr>
              <w:t xml:space="preserve">Do triglyceride-rich lipoproteins causally influence risk for CHD? / </w:t>
            </w:r>
            <w:r w:rsidR="00EB0F03">
              <w:t>Invited Speaker</w:t>
            </w:r>
            <w:r w:rsidR="00EB0F03" w:rsidRPr="001E45D0">
              <w:rPr>
                <w:color w:val="000000"/>
              </w:rPr>
              <w:t xml:space="preserve"> </w:t>
            </w:r>
            <w:r w:rsidRPr="001E45D0">
              <w:rPr>
                <w:color w:val="000000"/>
              </w:rPr>
              <w:t>American Heart Association Scientific Sessions, Dallas, TX</w:t>
            </w:r>
          </w:p>
        </w:tc>
      </w:tr>
      <w:tr w:rsidR="00281A54" w:rsidRPr="001E45D0" w14:paraId="418C2473" w14:textId="77777777" w:rsidTr="00FE5E4B">
        <w:trPr>
          <w:gridBefore w:val="1"/>
          <w:wBefore w:w="18" w:type="dxa"/>
          <w:trHeight w:val="304"/>
        </w:trPr>
        <w:tc>
          <w:tcPr>
            <w:tcW w:w="1170" w:type="dxa"/>
            <w:gridSpan w:val="3"/>
          </w:tcPr>
          <w:p w14:paraId="2EF021A3" w14:textId="24FA3E4D" w:rsidR="00281A54" w:rsidRPr="001E45D0" w:rsidRDefault="00CA1B8C" w:rsidP="00F076E9">
            <w:pPr>
              <w:pStyle w:val="NormalWeb"/>
              <w:spacing w:before="0" w:beforeAutospacing="0" w:after="0" w:afterAutospacing="0"/>
              <w:outlineLvl w:val="0"/>
              <w:rPr>
                <w:bCs/>
              </w:rPr>
            </w:pPr>
            <w:r w:rsidRPr="001E45D0">
              <w:rPr>
                <w:bCs/>
              </w:rPr>
              <w:t>2014</w:t>
            </w:r>
          </w:p>
        </w:tc>
        <w:tc>
          <w:tcPr>
            <w:tcW w:w="9330" w:type="dxa"/>
            <w:gridSpan w:val="4"/>
          </w:tcPr>
          <w:p w14:paraId="4D4740C2" w14:textId="646BADEE" w:rsidR="00281A54" w:rsidRPr="001E45D0" w:rsidRDefault="00CA1B8C" w:rsidP="00DD6B46">
            <w:pPr>
              <w:pStyle w:val="NormalWeb"/>
              <w:outlineLvl w:val="0"/>
              <w:rPr>
                <w:color w:val="000000"/>
              </w:rPr>
            </w:pPr>
            <w:r w:rsidRPr="001E45D0">
              <w:rPr>
                <w:color w:val="000000"/>
              </w:rPr>
              <w:t xml:space="preserve">Uncovering nature's gifts:  genes that protect against heart attack / </w:t>
            </w:r>
            <w:r w:rsidR="00EB0F03">
              <w:t>Invited Speaker</w:t>
            </w:r>
          </w:p>
        </w:tc>
      </w:tr>
      <w:tr w:rsidR="00CA1B8C" w:rsidRPr="001E45D0" w14:paraId="2D94D1A8" w14:textId="77777777" w:rsidTr="00FE5E4B">
        <w:trPr>
          <w:gridBefore w:val="1"/>
          <w:wBefore w:w="18" w:type="dxa"/>
          <w:trHeight w:val="304"/>
        </w:trPr>
        <w:tc>
          <w:tcPr>
            <w:tcW w:w="1170" w:type="dxa"/>
            <w:gridSpan w:val="3"/>
          </w:tcPr>
          <w:p w14:paraId="3B0A3181" w14:textId="77777777" w:rsidR="00CA1B8C" w:rsidRPr="001E45D0" w:rsidRDefault="00CA1B8C" w:rsidP="00F076E9">
            <w:pPr>
              <w:pStyle w:val="NormalWeb"/>
              <w:spacing w:before="0" w:beforeAutospacing="0" w:after="0" w:afterAutospacing="0"/>
              <w:outlineLvl w:val="0"/>
              <w:rPr>
                <w:bCs/>
              </w:rPr>
            </w:pPr>
          </w:p>
        </w:tc>
        <w:tc>
          <w:tcPr>
            <w:tcW w:w="9330" w:type="dxa"/>
            <w:gridSpan w:val="4"/>
          </w:tcPr>
          <w:p w14:paraId="111A0093" w14:textId="4546E9C1" w:rsidR="00CA1B8C" w:rsidRPr="001E45D0" w:rsidRDefault="00CA1B8C" w:rsidP="00281A54">
            <w:pPr>
              <w:pStyle w:val="NormalWeb"/>
              <w:outlineLvl w:val="0"/>
              <w:rPr>
                <w:color w:val="000000"/>
              </w:rPr>
            </w:pPr>
            <w:r w:rsidRPr="001E45D0">
              <w:rPr>
                <w:color w:val="000000"/>
              </w:rPr>
              <w:t>Molecular Biology Institute Seminar, UCLA, Los Angeles, CA</w:t>
            </w:r>
          </w:p>
        </w:tc>
      </w:tr>
      <w:tr w:rsidR="00DF508C" w:rsidRPr="001E45D0" w14:paraId="107741B1" w14:textId="77777777" w:rsidTr="00FE5E4B">
        <w:trPr>
          <w:gridBefore w:val="1"/>
          <w:wBefore w:w="18" w:type="dxa"/>
          <w:trHeight w:val="304"/>
        </w:trPr>
        <w:tc>
          <w:tcPr>
            <w:tcW w:w="1170" w:type="dxa"/>
            <w:gridSpan w:val="3"/>
          </w:tcPr>
          <w:p w14:paraId="5252605F" w14:textId="4A1FEB75" w:rsidR="00DF508C" w:rsidRPr="001E45D0" w:rsidRDefault="00DF508C" w:rsidP="00F076E9">
            <w:pPr>
              <w:pStyle w:val="NormalWeb"/>
              <w:spacing w:before="0" w:beforeAutospacing="0" w:after="0" w:afterAutospacing="0"/>
              <w:outlineLvl w:val="0"/>
              <w:rPr>
                <w:bCs/>
              </w:rPr>
            </w:pPr>
            <w:r w:rsidRPr="001E45D0">
              <w:rPr>
                <w:bCs/>
              </w:rPr>
              <w:t xml:space="preserve">2014 </w:t>
            </w:r>
          </w:p>
        </w:tc>
        <w:tc>
          <w:tcPr>
            <w:tcW w:w="9330" w:type="dxa"/>
            <w:gridSpan w:val="4"/>
          </w:tcPr>
          <w:p w14:paraId="3D480F14" w14:textId="2785DEEB" w:rsidR="00DF508C" w:rsidRPr="001E45D0" w:rsidRDefault="00A35E4B" w:rsidP="00DD6B46">
            <w:pPr>
              <w:pStyle w:val="NormalWeb"/>
              <w:outlineLvl w:val="0"/>
              <w:rPr>
                <w:color w:val="000000"/>
              </w:rPr>
            </w:pPr>
            <w:r>
              <w:rPr>
                <w:color w:val="000000"/>
              </w:rPr>
              <w:t>Uncovering n</w:t>
            </w:r>
            <w:r w:rsidR="00DF508C" w:rsidRPr="001E45D0">
              <w:rPr>
                <w:color w:val="000000"/>
              </w:rPr>
              <w:t xml:space="preserve">ature’s gifts: genes that protect against risk for myocardial infarction / </w:t>
            </w:r>
            <w:r w:rsidR="00EB0F03">
              <w:t>Invited Speaker</w:t>
            </w:r>
          </w:p>
        </w:tc>
      </w:tr>
      <w:tr w:rsidR="00DF508C" w:rsidRPr="001E45D0" w14:paraId="2332DC76" w14:textId="77777777" w:rsidTr="00FE5E4B">
        <w:trPr>
          <w:gridBefore w:val="1"/>
          <w:wBefore w:w="18" w:type="dxa"/>
          <w:trHeight w:val="304"/>
        </w:trPr>
        <w:tc>
          <w:tcPr>
            <w:tcW w:w="1170" w:type="dxa"/>
            <w:gridSpan w:val="3"/>
          </w:tcPr>
          <w:p w14:paraId="7D84EA01" w14:textId="77777777" w:rsidR="00DF508C" w:rsidRPr="001E45D0" w:rsidRDefault="00DF508C" w:rsidP="00F076E9">
            <w:pPr>
              <w:pStyle w:val="NormalWeb"/>
              <w:spacing w:before="0" w:beforeAutospacing="0" w:after="0" w:afterAutospacing="0"/>
              <w:outlineLvl w:val="0"/>
              <w:rPr>
                <w:bCs/>
              </w:rPr>
            </w:pPr>
          </w:p>
        </w:tc>
        <w:tc>
          <w:tcPr>
            <w:tcW w:w="9330" w:type="dxa"/>
            <w:gridSpan w:val="4"/>
          </w:tcPr>
          <w:p w14:paraId="6F121169" w14:textId="03D4D982" w:rsidR="00DF508C" w:rsidRPr="001E45D0" w:rsidRDefault="00DF508C" w:rsidP="00281A54">
            <w:pPr>
              <w:pStyle w:val="NormalWeb"/>
              <w:outlineLvl w:val="0"/>
              <w:rPr>
                <w:color w:val="000000"/>
              </w:rPr>
            </w:pPr>
            <w:r w:rsidRPr="001E45D0">
              <w:rPr>
                <w:color w:val="000000"/>
              </w:rPr>
              <w:t>Perelman School of Medicine Department of Pharmacology Lecture Series, University of Pennsylvania, Philadelphia, PA</w:t>
            </w:r>
          </w:p>
        </w:tc>
      </w:tr>
      <w:tr w:rsidR="009E7E46" w:rsidRPr="001E45D0" w14:paraId="1713B0D6" w14:textId="77777777" w:rsidTr="00FE5E4B">
        <w:trPr>
          <w:gridBefore w:val="1"/>
          <w:wBefore w:w="18" w:type="dxa"/>
          <w:trHeight w:val="304"/>
        </w:trPr>
        <w:tc>
          <w:tcPr>
            <w:tcW w:w="1170" w:type="dxa"/>
            <w:gridSpan w:val="3"/>
          </w:tcPr>
          <w:p w14:paraId="095B71FA" w14:textId="6973B481" w:rsidR="009E7E46" w:rsidRPr="001E45D0" w:rsidRDefault="009E7E46" w:rsidP="00F076E9">
            <w:pPr>
              <w:pStyle w:val="NormalWeb"/>
              <w:spacing w:before="0" w:beforeAutospacing="0" w:after="0" w:afterAutospacing="0"/>
              <w:outlineLvl w:val="0"/>
              <w:rPr>
                <w:bCs/>
              </w:rPr>
            </w:pPr>
            <w:r w:rsidRPr="001E45D0">
              <w:rPr>
                <w:bCs/>
              </w:rPr>
              <w:t>2014</w:t>
            </w:r>
          </w:p>
        </w:tc>
        <w:tc>
          <w:tcPr>
            <w:tcW w:w="9330" w:type="dxa"/>
            <w:gridSpan w:val="4"/>
          </w:tcPr>
          <w:p w14:paraId="14302BF9" w14:textId="591DC13D" w:rsidR="009E7E46" w:rsidRPr="001E45D0" w:rsidRDefault="009E7E46" w:rsidP="00DD6B46">
            <w:pPr>
              <w:pStyle w:val="NormalWeb"/>
              <w:outlineLvl w:val="0"/>
              <w:rPr>
                <w:color w:val="000000"/>
              </w:rPr>
            </w:pPr>
            <w:r w:rsidRPr="001E45D0">
              <w:rPr>
                <w:color w:val="000000"/>
              </w:rPr>
              <w:t>How close are we to person</w:t>
            </w:r>
            <w:r w:rsidR="00A35E4B">
              <w:rPr>
                <w:color w:val="000000"/>
              </w:rPr>
              <w:t>alizing CVD prevention with g</w:t>
            </w:r>
            <w:r w:rsidRPr="001E45D0">
              <w:rPr>
                <w:color w:val="000000"/>
              </w:rPr>
              <w:t xml:space="preserve">enetics? We are not there yet / </w:t>
            </w:r>
            <w:r w:rsidR="00EB0F03">
              <w:t>Invited Speaker</w:t>
            </w:r>
          </w:p>
        </w:tc>
      </w:tr>
      <w:tr w:rsidR="009E7E46" w:rsidRPr="001E45D0" w14:paraId="7F46D5A3" w14:textId="77777777" w:rsidTr="00FE5E4B">
        <w:trPr>
          <w:gridBefore w:val="1"/>
          <w:wBefore w:w="18" w:type="dxa"/>
          <w:trHeight w:val="304"/>
        </w:trPr>
        <w:tc>
          <w:tcPr>
            <w:tcW w:w="1170" w:type="dxa"/>
            <w:gridSpan w:val="3"/>
          </w:tcPr>
          <w:p w14:paraId="338084EF" w14:textId="77777777" w:rsidR="009E7E46" w:rsidRPr="001E45D0" w:rsidRDefault="009E7E46" w:rsidP="00F076E9">
            <w:pPr>
              <w:pStyle w:val="NormalWeb"/>
              <w:spacing w:before="0" w:beforeAutospacing="0" w:after="0" w:afterAutospacing="0"/>
              <w:outlineLvl w:val="0"/>
              <w:rPr>
                <w:bCs/>
              </w:rPr>
            </w:pPr>
          </w:p>
        </w:tc>
        <w:tc>
          <w:tcPr>
            <w:tcW w:w="9330" w:type="dxa"/>
            <w:gridSpan w:val="4"/>
          </w:tcPr>
          <w:p w14:paraId="647889AE" w14:textId="5B7ED0F7" w:rsidR="009E7E46" w:rsidRPr="001E45D0" w:rsidRDefault="009E7E46" w:rsidP="00281A54">
            <w:pPr>
              <w:pStyle w:val="NormalWeb"/>
              <w:outlineLvl w:val="0"/>
              <w:rPr>
                <w:color w:val="000000"/>
              </w:rPr>
            </w:pPr>
            <w:r w:rsidRPr="001E45D0">
              <w:rPr>
                <w:color w:val="000000"/>
              </w:rPr>
              <w:t>National Lipids Association Scientific Sessions, Maui, HI</w:t>
            </w:r>
          </w:p>
        </w:tc>
      </w:tr>
      <w:tr w:rsidR="009E7E46" w:rsidRPr="001E45D0" w14:paraId="4D475C40" w14:textId="77777777" w:rsidTr="00FE5E4B">
        <w:trPr>
          <w:gridBefore w:val="1"/>
          <w:wBefore w:w="18" w:type="dxa"/>
          <w:trHeight w:val="304"/>
        </w:trPr>
        <w:tc>
          <w:tcPr>
            <w:tcW w:w="1170" w:type="dxa"/>
            <w:gridSpan w:val="3"/>
          </w:tcPr>
          <w:p w14:paraId="3584EC7A" w14:textId="45AAE8DA" w:rsidR="009E7E46" w:rsidRPr="001E45D0" w:rsidRDefault="009E7E46" w:rsidP="00F076E9">
            <w:pPr>
              <w:pStyle w:val="NormalWeb"/>
              <w:spacing w:before="0" w:beforeAutospacing="0" w:after="0" w:afterAutospacing="0"/>
              <w:outlineLvl w:val="0"/>
              <w:rPr>
                <w:bCs/>
              </w:rPr>
            </w:pPr>
            <w:r w:rsidRPr="001E45D0">
              <w:rPr>
                <w:bCs/>
              </w:rPr>
              <w:t xml:space="preserve">2014 </w:t>
            </w:r>
          </w:p>
        </w:tc>
        <w:tc>
          <w:tcPr>
            <w:tcW w:w="9330" w:type="dxa"/>
            <w:gridSpan w:val="4"/>
          </w:tcPr>
          <w:p w14:paraId="4770CBCD" w14:textId="7B6623F6" w:rsidR="009E7E46" w:rsidRPr="001E45D0" w:rsidRDefault="009E7E46" w:rsidP="00DD6B46">
            <w:pPr>
              <w:pStyle w:val="NormalWeb"/>
              <w:outlineLvl w:val="0"/>
              <w:rPr>
                <w:color w:val="000000"/>
              </w:rPr>
            </w:pPr>
            <w:r w:rsidRPr="001E45D0">
              <w:rPr>
                <w:color w:val="000000"/>
              </w:rPr>
              <w:t xml:space="preserve">Should we change the endpoints in cardiovascular research outcomes? / </w:t>
            </w:r>
            <w:r w:rsidR="00EB0F03">
              <w:t>Invited Speaker</w:t>
            </w:r>
          </w:p>
        </w:tc>
      </w:tr>
      <w:tr w:rsidR="009E7E46" w:rsidRPr="001E45D0" w14:paraId="085F85CC" w14:textId="77777777" w:rsidTr="00FE5E4B">
        <w:trPr>
          <w:gridBefore w:val="1"/>
          <w:wBefore w:w="18" w:type="dxa"/>
          <w:trHeight w:val="304"/>
        </w:trPr>
        <w:tc>
          <w:tcPr>
            <w:tcW w:w="1170" w:type="dxa"/>
            <w:gridSpan w:val="3"/>
          </w:tcPr>
          <w:p w14:paraId="11BDEE85" w14:textId="77777777" w:rsidR="009E7E46" w:rsidRPr="001E45D0" w:rsidRDefault="009E7E46" w:rsidP="00F076E9">
            <w:pPr>
              <w:pStyle w:val="NormalWeb"/>
              <w:spacing w:before="0" w:beforeAutospacing="0" w:after="0" w:afterAutospacing="0"/>
              <w:outlineLvl w:val="0"/>
              <w:rPr>
                <w:bCs/>
              </w:rPr>
            </w:pPr>
          </w:p>
        </w:tc>
        <w:tc>
          <w:tcPr>
            <w:tcW w:w="9330" w:type="dxa"/>
            <w:gridSpan w:val="4"/>
          </w:tcPr>
          <w:p w14:paraId="3E742295" w14:textId="74078D90" w:rsidR="009E7E46" w:rsidRPr="001E45D0" w:rsidRDefault="009E7E46" w:rsidP="00281A54">
            <w:pPr>
              <w:pStyle w:val="NormalWeb"/>
              <w:outlineLvl w:val="0"/>
              <w:rPr>
                <w:color w:val="000000"/>
              </w:rPr>
            </w:pPr>
            <w:r w:rsidRPr="001E45D0">
              <w:rPr>
                <w:color w:val="000000"/>
              </w:rPr>
              <w:t>National Lipids Association Scientific Sessions, Maui, HI</w:t>
            </w:r>
          </w:p>
        </w:tc>
      </w:tr>
      <w:tr w:rsidR="00323ABD" w:rsidRPr="001E45D0" w14:paraId="79B35058" w14:textId="77777777" w:rsidTr="00FE5E4B">
        <w:trPr>
          <w:gridBefore w:val="1"/>
          <w:wBefore w:w="18" w:type="dxa"/>
          <w:trHeight w:val="304"/>
        </w:trPr>
        <w:tc>
          <w:tcPr>
            <w:tcW w:w="1170" w:type="dxa"/>
            <w:gridSpan w:val="3"/>
          </w:tcPr>
          <w:p w14:paraId="28F20FB6" w14:textId="6F1E4244" w:rsidR="00323ABD" w:rsidRPr="001E45D0" w:rsidRDefault="00323ABD" w:rsidP="00F076E9">
            <w:pPr>
              <w:pStyle w:val="NormalWeb"/>
              <w:spacing w:before="0" w:beforeAutospacing="0" w:after="0" w:afterAutospacing="0"/>
              <w:outlineLvl w:val="0"/>
              <w:rPr>
                <w:bCs/>
              </w:rPr>
            </w:pPr>
            <w:r w:rsidRPr="001E45D0">
              <w:rPr>
                <w:bCs/>
              </w:rPr>
              <w:t>2014</w:t>
            </w:r>
          </w:p>
        </w:tc>
        <w:tc>
          <w:tcPr>
            <w:tcW w:w="9330" w:type="dxa"/>
            <w:gridSpan w:val="4"/>
          </w:tcPr>
          <w:p w14:paraId="6951944D" w14:textId="4A1AF210" w:rsidR="00323ABD" w:rsidRPr="001E45D0" w:rsidRDefault="00323ABD" w:rsidP="00DD6B46">
            <w:pPr>
              <w:pStyle w:val="NormalWeb"/>
              <w:outlineLvl w:val="0"/>
              <w:rPr>
                <w:color w:val="000000"/>
              </w:rPr>
            </w:pPr>
            <w:r w:rsidRPr="001E45D0">
              <w:rPr>
                <w:color w:val="000000"/>
              </w:rPr>
              <w:t xml:space="preserve">Cardiovascular genomics: from discovery to therapeutic insights / </w:t>
            </w:r>
            <w:r w:rsidR="00EB0F03">
              <w:t>Invited Speaker</w:t>
            </w:r>
          </w:p>
        </w:tc>
      </w:tr>
      <w:tr w:rsidR="00323ABD" w:rsidRPr="001E45D0" w14:paraId="3236126C" w14:textId="77777777" w:rsidTr="00FE5E4B">
        <w:trPr>
          <w:gridBefore w:val="1"/>
          <w:wBefore w:w="18" w:type="dxa"/>
          <w:trHeight w:val="304"/>
        </w:trPr>
        <w:tc>
          <w:tcPr>
            <w:tcW w:w="1170" w:type="dxa"/>
            <w:gridSpan w:val="3"/>
          </w:tcPr>
          <w:p w14:paraId="495F7B58" w14:textId="77777777" w:rsidR="00323ABD" w:rsidRPr="001E45D0" w:rsidRDefault="00323ABD" w:rsidP="00F076E9">
            <w:pPr>
              <w:pStyle w:val="NormalWeb"/>
              <w:spacing w:before="0" w:beforeAutospacing="0" w:after="0" w:afterAutospacing="0"/>
              <w:outlineLvl w:val="0"/>
              <w:rPr>
                <w:bCs/>
              </w:rPr>
            </w:pPr>
          </w:p>
        </w:tc>
        <w:tc>
          <w:tcPr>
            <w:tcW w:w="9330" w:type="dxa"/>
            <w:gridSpan w:val="4"/>
          </w:tcPr>
          <w:p w14:paraId="6F0BC94A" w14:textId="1DD1B05F" w:rsidR="00323ABD" w:rsidRPr="001E45D0" w:rsidRDefault="00323ABD" w:rsidP="00323ABD">
            <w:pPr>
              <w:pStyle w:val="NormalWeb"/>
              <w:outlineLvl w:val="0"/>
              <w:rPr>
                <w:color w:val="000000"/>
              </w:rPr>
            </w:pPr>
            <w:proofErr w:type="spellStart"/>
            <w:r w:rsidRPr="001E45D0">
              <w:rPr>
                <w:color w:val="000000"/>
              </w:rPr>
              <w:t>Cardeza</w:t>
            </w:r>
            <w:proofErr w:type="spellEnd"/>
            <w:r w:rsidRPr="001E45D0">
              <w:rPr>
                <w:color w:val="000000"/>
              </w:rPr>
              <w:t xml:space="preserve"> Seminar Series, Thomas Jefferson University, Philadelphia, PA</w:t>
            </w:r>
          </w:p>
        </w:tc>
      </w:tr>
      <w:tr w:rsidR="00265727" w:rsidRPr="001E45D0" w14:paraId="39C9B26A" w14:textId="77777777" w:rsidTr="00FE5E4B">
        <w:trPr>
          <w:gridBefore w:val="1"/>
          <w:wBefore w:w="18" w:type="dxa"/>
          <w:trHeight w:val="304"/>
        </w:trPr>
        <w:tc>
          <w:tcPr>
            <w:tcW w:w="1170" w:type="dxa"/>
            <w:gridSpan w:val="3"/>
          </w:tcPr>
          <w:p w14:paraId="228C409B" w14:textId="09CE592A" w:rsidR="00265727" w:rsidRPr="001E45D0" w:rsidRDefault="00265727" w:rsidP="00F076E9">
            <w:pPr>
              <w:pStyle w:val="NormalWeb"/>
              <w:spacing w:before="0" w:beforeAutospacing="0" w:after="0" w:afterAutospacing="0"/>
              <w:outlineLvl w:val="0"/>
              <w:rPr>
                <w:bCs/>
              </w:rPr>
            </w:pPr>
            <w:r w:rsidRPr="001E45D0">
              <w:rPr>
                <w:bCs/>
              </w:rPr>
              <w:t>2014</w:t>
            </w:r>
          </w:p>
        </w:tc>
        <w:tc>
          <w:tcPr>
            <w:tcW w:w="9330" w:type="dxa"/>
            <w:gridSpan w:val="4"/>
          </w:tcPr>
          <w:p w14:paraId="79973B45" w14:textId="579BFDA7" w:rsidR="00265727" w:rsidRPr="001E45D0" w:rsidRDefault="00265727" w:rsidP="00DD6B46">
            <w:pPr>
              <w:pStyle w:val="NormalWeb"/>
              <w:outlineLvl w:val="0"/>
              <w:rPr>
                <w:color w:val="000000"/>
              </w:rPr>
            </w:pPr>
            <w:r w:rsidRPr="001E45D0">
              <w:rPr>
                <w:color w:val="000000"/>
              </w:rPr>
              <w:t xml:space="preserve">Cardiovascular genomics: from discovery to therapeutic insights / </w:t>
            </w:r>
            <w:r w:rsidR="00EB0F03">
              <w:t>Invited Speaker</w:t>
            </w:r>
          </w:p>
        </w:tc>
      </w:tr>
      <w:tr w:rsidR="00265727" w:rsidRPr="001E45D0" w14:paraId="37D411C3" w14:textId="77777777" w:rsidTr="00FE5E4B">
        <w:trPr>
          <w:gridBefore w:val="1"/>
          <w:wBefore w:w="18" w:type="dxa"/>
          <w:trHeight w:val="304"/>
        </w:trPr>
        <w:tc>
          <w:tcPr>
            <w:tcW w:w="1170" w:type="dxa"/>
            <w:gridSpan w:val="3"/>
          </w:tcPr>
          <w:p w14:paraId="4E1C3BE7" w14:textId="77777777" w:rsidR="00265727" w:rsidRPr="001E45D0" w:rsidRDefault="00265727" w:rsidP="00F076E9">
            <w:pPr>
              <w:pStyle w:val="NormalWeb"/>
              <w:spacing w:before="0" w:beforeAutospacing="0" w:after="0" w:afterAutospacing="0"/>
              <w:outlineLvl w:val="0"/>
              <w:rPr>
                <w:bCs/>
              </w:rPr>
            </w:pPr>
          </w:p>
        </w:tc>
        <w:tc>
          <w:tcPr>
            <w:tcW w:w="9330" w:type="dxa"/>
            <w:gridSpan w:val="4"/>
          </w:tcPr>
          <w:p w14:paraId="2C32E6FC" w14:textId="1D00D754" w:rsidR="00265727" w:rsidRPr="001E45D0" w:rsidRDefault="00265727" w:rsidP="00265727">
            <w:pPr>
              <w:pStyle w:val="NormalWeb"/>
              <w:outlineLvl w:val="0"/>
              <w:rPr>
                <w:color w:val="000000"/>
              </w:rPr>
            </w:pPr>
            <w:r w:rsidRPr="001E45D0">
              <w:rPr>
                <w:color w:val="000000"/>
              </w:rPr>
              <w:t>Perelman School of Medicine, University of Pennsylvania, Philadelphia, PA</w:t>
            </w:r>
          </w:p>
        </w:tc>
      </w:tr>
      <w:tr w:rsidR="00703554" w:rsidRPr="001E45D0" w14:paraId="5ADEA065" w14:textId="77777777" w:rsidTr="00FE5E4B">
        <w:trPr>
          <w:gridBefore w:val="1"/>
          <w:wBefore w:w="18" w:type="dxa"/>
          <w:trHeight w:val="304"/>
        </w:trPr>
        <w:tc>
          <w:tcPr>
            <w:tcW w:w="1170" w:type="dxa"/>
            <w:gridSpan w:val="3"/>
          </w:tcPr>
          <w:p w14:paraId="05B50978" w14:textId="52024CDC" w:rsidR="00703554" w:rsidRPr="001E45D0" w:rsidRDefault="00703554" w:rsidP="00F076E9">
            <w:pPr>
              <w:pStyle w:val="NormalWeb"/>
              <w:spacing w:before="0" w:beforeAutospacing="0" w:after="0" w:afterAutospacing="0"/>
              <w:outlineLvl w:val="0"/>
              <w:rPr>
                <w:bCs/>
              </w:rPr>
            </w:pPr>
            <w:r w:rsidRPr="001E45D0">
              <w:rPr>
                <w:bCs/>
              </w:rPr>
              <w:t>2014</w:t>
            </w:r>
          </w:p>
        </w:tc>
        <w:tc>
          <w:tcPr>
            <w:tcW w:w="9330" w:type="dxa"/>
            <w:gridSpan w:val="4"/>
          </w:tcPr>
          <w:p w14:paraId="0D38E610" w14:textId="3D4B7481" w:rsidR="00703554" w:rsidRPr="001E45D0" w:rsidRDefault="00703554" w:rsidP="00DD6B46">
            <w:pPr>
              <w:pStyle w:val="NormalWeb"/>
              <w:outlineLvl w:val="0"/>
              <w:rPr>
                <w:color w:val="000000"/>
              </w:rPr>
            </w:pPr>
            <w:r w:rsidRPr="001E45D0">
              <w:rPr>
                <w:bCs/>
              </w:rPr>
              <w:t xml:space="preserve">Impact of human gene knockouts on lipoproteins and risk for myocardial infarction / </w:t>
            </w:r>
            <w:r>
              <w:t>Invited Speaker</w:t>
            </w:r>
          </w:p>
        </w:tc>
      </w:tr>
      <w:tr w:rsidR="00703554" w:rsidRPr="001E45D0" w14:paraId="39C97D64" w14:textId="77777777" w:rsidTr="00FE5E4B">
        <w:trPr>
          <w:gridBefore w:val="1"/>
          <w:wBefore w:w="18" w:type="dxa"/>
          <w:trHeight w:val="304"/>
        </w:trPr>
        <w:tc>
          <w:tcPr>
            <w:tcW w:w="1170" w:type="dxa"/>
            <w:gridSpan w:val="3"/>
          </w:tcPr>
          <w:p w14:paraId="29BC1F74" w14:textId="77777777" w:rsidR="00703554" w:rsidRPr="001E45D0" w:rsidRDefault="00703554" w:rsidP="00F076E9">
            <w:pPr>
              <w:pStyle w:val="NormalWeb"/>
              <w:spacing w:before="0" w:beforeAutospacing="0" w:after="0" w:afterAutospacing="0"/>
              <w:outlineLvl w:val="0"/>
              <w:rPr>
                <w:bCs/>
              </w:rPr>
            </w:pPr>
          </w:p>
        </w:tc>
        <w:tc>
          <w:tcPr>
            <w:tcW w:w="9330" w:type="dxa"/>
            <w:gridSpan w:val="4"/>
          </w:tcPr>
          <w:p w14:paraId="310F7A09" w14:textId="12C157E0" w:rsidR="00703554" w:rsidRPr="001E45D0" w:rsidRDefault="00703554" w:rsidP="00DD6B46">
            <w:pPr>
              <w:pStyle w:val="NormalWeb"/>
              <w:outlineLvl w:val="0"/>
              <w:rPr>
                <w:color w:val="000000"/>
              </w:rPr>
            </w:pPr>
            <w:r w:rsidRPr="001E45D0">
              <w:rPr>
                <w:bCs/>
              </w:rPr>
              <w:t>Gordon Research Conference on Lipoprotein Metabolism, Waterville Valley, NH</w:t>
            </w:r>
          </w:p>
        </w:tc>
      </w:tr>
      <w:tr w:rsidR="00703554" w:rsidRPr="001E45D0" w14:paraId="7E894C85" w14:textId="77777777" w:rsidTr="00FE5E4B">
        <w:trPr>
          <w:gridBefore w:val="1"/>
          <w:wBefore w:w="18" w:type="dxa"/>
          <w:trHeight w:val="304"/>
        </w:trPr>
        <w:tc>
          <w:tcPr>
            <w:tcW w:w="1170" w:type="dxa"/>
            <w:gridSpan w:val="3"/>
          </w:tcPr>
          <w:p w14:paraId="405B389C" w14:textId="74497DA1" w:rsidR="00703554" w:rsidRPr="001E45D0" w:rsidRDefault="00703554" w:rsidP="00F076E9">
            <w:pPr>
              <w:pStyle w:val="NormalWeb"/>
              <w:spacing w:before="0" w:beforeAutospacing="0" w:after="0" w:afterAutospacing="0"/>
              <w:outlineLvl w:val="0"/>
              <w:rPr>
                <w:bCs/>
              </w:rPr>
            </w:pPr>
            <w:r w:rsidRPr="001E45D0">
              <w:rPr>
                <w:bCs/>
              </w:rPr>
              <w:t xml:space="preserve">2014 </w:t>
            </w:r>
          </w:p>
        </w:tc>
        <w:tc>
          <w:tcPr>
            <w:tcW w:w="9330" w:type="dxa"/>
            <w:gridSpan w:val="4"/>
          </w:tcPr>
          <w:p w14:paraId="069789AC" w14:textId="513F458A" w:rsidR="00703554" w:rsidRPr="001E45D0" w:rsidRDefault="00703554" w:rsidP="00DD6B46">
            <w:pPr>
              <w:pStyle w:val="NormalWeb"/>
              <w:outlineLvl w:val="0"/>
              <w:rPr>
                <w:color w:val="000000"/>
              </w:rPr>
            </w:pPr>
            <w:r w:rsidRPr="001E45D0">
              <w:rPr>
                <w:color w:val="000000"/>
              </w:rPr>
              <w:t xml:space="preserve">Leveraging human genetics to guide the development of medicines for cardiovascular disease / </w:t>
            </w:r>
            <w:r>
              <w:t>Invited Speaker</w:t>
            </w:r>
          </w:p>
        </w:tc>
      </w:tr>
      <w:tr w:rsidR="00703554" w:rsidRPr="001E45D0" w14:paraId="482221EB" w14:textId="77777777" w:rsidTr="00FE5E4B">
        <w:trPr>
          <w:gridBefore w:val="1"/>
          <w:wBefore w:w="18" w:type="dxa"/>
          <w:trHeight w:val="304"/>
        </w:trPr>
        <w:tc>
          <w:tcPr>
            <w:tcW w:w="1170" w:type="dxa"/>
            <w:gridSpan w:val="3"/>
          </w:tcPr>
          <w:p w14:paraId="57BC9EF1" w14:textId="77777777" w:rsidR="00703554" w:rsidRPr="001E45D0" w:rsidRDefault="00703554" w:rsidP="00F076E9">
            <w:pPr>
              <w:pStyle w:val="NormalWeb"/>
              <w:spacing w:before="0" w:beforeAutospacing="0" w:after="0" w:afterAutospacing="0"/>
              <w:outlineLvl w:val="0"/>
              <w:rPr>
                <w:bCs/>
              </w:rPr>
            </w:pPr>
          </w:p>
        </w:tc>
        <w:tc>
          <w:tcPr>
            <w:tcW w:w="9330" w:type="dxa"/>
            <w:gridSpan w:val="4"/>
          </w:tcPr>
          <w:p w14:paraId="7A2A699A" w14:textId="6FD6F076" w:rsidR="00703554" w:rsidRPr="001E45D0" w:rsidRDefault="00703554" w:rsidP="00265727">
            <w:pPr>
              <w:pStyle w:val="NormalWeb"/>
              <w:outlineLvl w:val="0"/>
              <w:rPr>
                <w:color w:val="000000"/>
              </w:rPr>
            </w:pPr>
            <w:r w:rsidRPr="001E45D0">
              <w:rPr>
                <w:color w:val="000000"/>
              </w:rPr>
              <w:t>Eli Lilly, Indianapolis, IN</w:t>
            </w:r>
            <w:r>
              <w:rPr>
                <w:color w:val="000000"/>
              </w:rPr>
              <w:t xml:space="preserve"> (Eli Lilly)</w:t>
            </w:r>
          </w:p>
        </w:tc>
      </w:tr>
      <w:tr w:rsidR="00703554" w:rsidRPr="001E45D0" w14:paraId="68D45952" w14:textId="77777777" w:rsidTr="00FE5E4B">
        <w:trPr>
          <w:gridBefore w:val="1"/>
          <w:wBefore w:w="18" w:type="dxa"/>
          <w:trHeight w:val="304"/>
        </w:trPr>
        <w:tc>
          <w:tcPr>
            <w:tcW w:w="1170" w:type="dxa"/>
            <w:gridSpan w:val="3"/>
          </w:tcPr>
          <w:p w14:paraId="3D3A4EBE" w14:textId="3573939B" w:rsidR="00703554" w:rsidRPr="001E45D0" w:rsidRDefault="00703554" w:rsidP="00F076E9">
            <w:pPr>
              <w:pStyle w:val="NormalWeb"/>
              <w:spacing w:before="0" w:beforeAutospacing="0" w:after="0" w:afterAutospacing="0"/>
              <w:outlineLvl w:val="0"/>
              <w:rPr>
                <w:bCs/>
              </w:rPr>
            </w:pPr>
            <w:r w:rsidRPr="001E45D0">
              <w:rPr>
                <w:bCs/>
              </w:rPr>
              <w:t>2014</w:t>
            </w:r>
          </w:p>
        </w:tc>
        <w:tc>
          <w:tcPr>
            <w:tcW w:w="9330" w:type="dxa"/>
            <w:gridSpan w:val="4"/>
          </w:tcPr>
          <w:p w14:paraId="00EB9589" w14:textId="48175C17" w:rsidR="00703554" w:rsidRPr="001E45D0" w:rsidRDefault="00703554" w:rsidP="00DD6B46">
            <w:pPr>
              <w:pStyle w:val="NormalWeb"/>
              <w:outlineLvl w:val="0"/>
              <w:rPr>
                <w:color w:val="000000"/>
              </w:rPr>
            </w:pPr>
            <w:r w:rsidRPr="001E45D0">
              <w:rPr>
                <w:color w:val="000000"/>
              </w:rPr>
              <w:t xml:space="preserve">Personalized preventive approaches to cardiovascular disease / </w:t>
            </w:r>
            <w:r>
              <w:t>Invited Speaker</w:t>
            </w:r>
          </w:p>
        </w:tc>
      </w:tr>
      <w:tr w:rsidR="00703554" w:rsidRPr="001E45D0" w14:paraId="0923C659" w14:textId="77777777" w:rsidTr="00FE5E4B">
        <w:trPr>
          <w:gridBefore w:val="1"/>
          <w:wBefore w:w="18" w:type="dxa"/>
          <w:trHeight w:val="304"/>
        </w:trPr>
        <w:tc>
          <w:tcPr>
            <w:tcW w:w="1170" w:type="dxa"/>
            <w:gridSpan w:val="3"/>
          </w:tcPr>
          <w:p w14:paraId="080DD443" w14:textId="77777777" w:rsidR="00703554" w:rsidRPr="001E45D0" w:rsidRDefault="00703554" w:rsidP="00F076E9">
            <w:pPr>
              <w:pStyle w:val="NormalWeb"/>
              <w:spacing w:before="0" w:beforeAutospacing="0" w:after="0" w:afterAutospacing="0"/>
              <w:outlineLvl w:val="0"/>
              <w:rPr>
                <w:bCs/>
              </w:rPr>
            </w:pPr>
          </w:p>
        </w:tc>
        <w:tc>
          <w:tcPr>
            <w:tcW w:w="9330" w:type="dxa"/>
            <w:gridSpan w:val="4"/>
          </w:tcPr>
          <w:p w14:paraId="1594D107" w14:textId="69B90A91" w:rsidR="00703554" w:rsidRPr="001E45D0" w:rsidRDefault="00703554" w:rsidP="00265727">
            <w:pPr>
              <w:pStyle w:val="NormalWeb"/>
              <w:outlineLvl w:val="0"/>
              <w:rPr>
                <w:color w:val="000000"/>
              </w:rPr>
            </w:pPr>
            <w:r w:rsidRPr="001E45D0">
              <w:rPr>
                <w:color w:val="000000"/>
              </w:rPr>
              <w:t>American Heart Association Scientific Sessions, Chicago, IL</w:t>
            </w:r>
          </w:p>
        </w:tc>
      </w:tr>
      <w:tr w:rsidR="00703554" w:rsidRPr="001E45D0" w14:paraId="6716D487" w14:textId="77777777" w:rsidTr="00FE5E4B">
        <w:trPr>
          <w:gridBefore w:val="1"/>
          <w:wBefore w:w="18" w:type="dxa"/>
          <w:trHeight w:val="304"/>
        </w:trPr>
        <w:tc>
          <w:tcPr>
            <w:tcW w:w="1170" w:type="dxa"/>
            <w:gridSpan w:val="3"/>
          </w:tcPr>
          <w:p w14:paraId="07E4F60E" w14:textId="71E4289D" w:rsidR="00703554" w:rsidRPr="001E45D0" w:rsidRDefault="00703554" w:rsidP="00F076E9">
            <w:pPr>
              <w:pStyle w:val="NormalWeb"/>
              <w:spacing w:before="0" w:beforeAutospacing="0" w:after="0" w:afterAutospacing="0"/>
              <w:outlineLvl w:val="0"/>
              <w:rPr>
                <w:bCs/>
              </w:rPr>
            </w:pPr>
            <w:r w:rsidRPr="001E45D0">
              <w:rPr>
                <w:bCs/>
              </w:rPr>
              <w:t>2014</w:t>
            </w:r>
          </w:p>
        </w:tc>
        <w:tc>
          <w:tcPr>
            <w:tcW w:w="9330" w:type="dxa"/>
            <w:gridSpan w:val="4"/>
          </w:tcPr>
          <w:p w14:paraId="75C0234A" w14:textId="6635BB90" w:rsidR="00703554" w:rsidRPr="001E45D0" w:rsidRDefault="00703554" w:rsidP="00DD6B46">
            <w:pPr>
              <w:pStyle w:val="NormalWeb"/>
              <w:outlineLvl w:val="0"/>
              <w:rPr>
                <w:color w:val="000000"/>
              </w:rPr>
            </w:pPr>
            <w:r w:rsidRPr="001E45D0">
              <w:rPr>
                <w:color w:val="000000"/>
              </w:rPr>
              <w:t xml:space="preserve">Large-scale genome studies of dyslipidemia and its risk for CVD / </w:t>
            </w:r>
            <w:r>
              <w:t>Invited Speaker</w:t>
            </w:r>
          </w:p>
        </w:tc>
      </w:tr>
      <w:tr w:rsidR="00703554" w:rsidRPr="001E45D0" w14:paraId="1F0ED0C2" w14:textId="77777777" w:rsidTr="00FE5E4B">
        <w:trPr>
          <w:gridBefore w:val="1"/>
          <w:wBefore w:w="18" w:type="dxa"/>
          <w:trHeight w:val="304"/>
        </w:trPr>
        <w:tc>
          <w:tcPr>
            <w:tcW w:w="1170" w:type="dxa"/>
            <w:gridSpan w:val="3"/>
          </w:tcPr>
          <w:p w14:paraId="4B2FCFDF" w14:textId="77777777" w:rsidR="00703554" w:rsidRPr="00D14900" w:rsidRDefault="00703554" w:rsidP="00F076E9">
            <w:pPr>
              <w:pStyle w:val="NormalWeb"/>
              <w:spacing w:before="0" w:beforeAutospacing="0" w:after="0" w:afterAutospacing="0"/>
              <w:outlineLvl w:val="0"/>
              <w:rPr>
                <w:bCs/>
              </w:rPr>
            </w:pPr>
          </w:p>
        </w:tc>
        <w:tc>
          <w:tcPr>
            <w:tcW w:w="9330" w:type="dxa"/>
            <w:gridSpan w:val="4"/>
          </w:tcPr>
          <w:p w14:paraId="04467BFA" w14:textId="3CE322F8" w:rsidR="00703554" w:rsidRPr="00D14900" w:rsidRDefault="00703554" w:rsidP="00265727">
            <w:pPr>
              <w:pStyle w:val="NormalWeb"/>
              <w:outlineLvl w:val="0"/>
              <w:rPr>
                <w:color w:val="000000"/>
              </w:rPr>
            </w:pPr>
            <w:r w:rsidRPr="00D14900">
              <w:rPr>
                <w:color w:val="000000"/>
              </w:rPr>
              <w:t>American Heart Association Scientific Sessions, Chicago, IL</w:t>
            </w:r>
          </w:p>
        </w:tc>
      </w:tr>
      <w:tr w:rsidR="00703554" w:rsidRPr="001E45D0" w14:paraId="2813487E" w14:textId="77777777" w:rsidTr="00FE5E4B">
        <w:trPr>
          <w:gridBefore w:val="1"/>
          <w:wBefore w:w="18" w:type="dxa"/>
          <w:trHeight w:val="304"/>
        </w:trPr>
        <w:tc>
          <w:tcPr>
            <w:tcW w:w="1170" w:type="dxa"/>
            <w:gridSpan w:val="3"/>
          </w:tcPr>
          <w:p w14:paraId="397D91EC" w14:textId="06D0DA7A" w:rsidR="00703554" w:rsidRPr="00D14900" w:rsidRDefault="00703554" w:rsidP="00F076E9">
            <w:pPr>
              <w:pStyle w:val="NormalWeb"/>
              <w:spacing w:before="0" w:beforeAutospacing="0" w:after="0" w:afterAutospacing="0"/>
              <w:outlineLvl w:val="0"/>
              <w:rPr>
                <w:bCs/>
              </w:rPr>
            </w:pPr>
            <w:r w:rsidRPr="00D14900">
              <w:rPr>
                <w:bCs/>
              </w:rPr>
              <w:t>2015</w:t>
            </w:r>
          </w:p>
        </w:tc>
        <w:tc>
          <w:tcPr>
            <w:tcW w:w="9330" w:type="dxa"/>
            <w:gridSpan w:val="4"/>
          </w:tcPr>
          <w:p w14:paraId="2153D4B1" w14:textId="51FD2D30" w:rsidR="00703554" w:rsidRPr="00D14900" w:rsidRDefault="00703554" w:rsidP="00DD6B46">
            <w:pPr>
              <w:pStyle w:val="NormalWeb"/>
              <w:outlineLvl w:val="0"/>
              <w:rPr>
                <w:color w:val="000000"/>
              </w:rPr>
            </w:pPr>
            <w:r w:rsidRPr="00D14900">
              <w:rPr>
                <w:color w:val="000000"/>
              </w:rPr>
              <w:t>Cardiovascular genomics: from discovery to therapeutic insights / Invited Speaker</w:t>
            </w:r>
          </w:p>
        </w:tc>
      </w:tr>
      <w:tr w:rsidR="00703554" w:rsidRPr="001E45D0" w14:paraId="28826097" w14:textId="77777777" w:rsidTr="00FE5E4B">
        <w:trPr>
          <w:gridBefore w:val="1"/>
          <w:wBefore w:w="18" w:type="dxa"/>
          <w:trHeight w:val="304"/>
        </w:trPr>
        <w:tc>
          <w:tcPr>
            <w:tcW w:w="1170" w:type="dxa"/>
            <w:gridSpan w:val="3"/>
          </w:tcPr>
          <w:p w14:paraId="575DC665" w14:textId="77777777" w:rsidR="00703554" w:rsidRPr="00D14900" w:rsidRDefault="00703554" w:rsidP="00F076E9">
            <w:pPr>
              <w:pStyle w:val="NormalWeb"/>
              <w:spacing w:before="0" w:beforeAutospacing="0" w:after="0" w:afterAutospacing="0"/>
              <w:outlineLvl w:val="0"/>
              <w:rPr>
                <w:bCs/>
              </w:rPr>
            </w:pPr>
          </w:p>
        </w:tc>
        <w:tc>
          <w:tcPr>
            <w:tcW w:w="9330" w:type="dxa"/>
            <w:gridSpan w:val="4"/>
          </w:tcPr>
          <w:p w14:paraId="4390E3DD" w14:textId="2F58F495" w:rsidR="00703554" w:rsidRPr="00D14900" w:rsidRDefault="00703554" w:rsidP="00DD6B46">
            <w:pPr>
              <w:pStyle w:val="NormalWeb"/>
              <w:outlineLvl w:val="0"/>
              <w:rPr>
                <w:color w:val="000000"/>
              </w:rPr>
            </w:pPr>
            <w:r w:rsidRPr="00D14900">
              <w:rPr>
                <w:bCs/>
                <w:color w:val="000000"/>
              </w:rPr>
              <w:t>Vascular Cell Biology Gordon Conference, Ventura, CA</w:t>
            </w:r>
          </w:p>
        </w:tc>
      </w:tr>
      <w:tr w:rsidR="00703554" w:rsidRPr="001E45D0" w14:paraId="3553243A" w14:textId="77777777" w:rsidTr="00FE5E4B">
        <w:trPr>
          <w:gridBefore w:val="1"/>
          <w:wBefore w:w="18" w:type="dxa"/>
          <w:trHeight w:val="304"/>
        </w:trPr>
        <w:tc>
          <w:tcPr>
            <w:tcW w:w="1170" w:type="dxa"/>
            <w:gridSpan w:val="3"/>
          </w:tcPr>
          <w:p w14:paraId="6180D3A8" w14:textId="51A18B34" w:rsidR="00703554" w:rsidRPr="00D14900" w:rsidRDefault="00703554" w:rsidP="00F076E9">
            <w:pPr>
              <w:pStyle w:val="NormalWeb"/>
              <w:spacing w:before="0" w:beforeAutospacing="0" w:after="0" w:afterAutospacing="0"/>
              <w:outlineLvl w:val="0"/>
              <w:rPr>
                <w:bCs/>
              </w:rPr>
            </w:pPr>
            <w:r w:rsidRPr="00D14900">
              <w:rPr>
                <w:bCs/>
              </w:rPr>
              <w:t>2015</w:t>
            </w:r>
          </w:p>
        </w:tc>
        <w:tc>
          <w:tcPr>
            <w:tcW w:w="9330" w:type="dxa"/>
            <w:gridSpan w:val="4"/>
          </w:tcPr>
          <w:p w14:paraId="2644B7FD" w14:textId="3E747461" w:rsidR="00703554" w:rsidRPr="00D14900" w:rsidRDefault="00703554" w:rsidP="00DD6B46">
            <w:pPr>
              <w:pStyle w:val="NormalWeb"/>
              <w:outlineLvl w:val="0"/>
              <w:rPr>
                <w:color w:val="000000"/>
              </w:rPr>
            </w:pPr>
            <w:r w:rsidRPr="00D14900">
              <w:rPr>
                <w:color w:val="000000"/>
              </w:rPr>
              <w:t>Cardiovascular genomics: from discovery to therapeutic insights / Medical Center Grand Rounds</w:t>
            </w:r>
          </w:p>
        </w:tc>
      </w:tr>
      <w:tr w:rsidR="00703554" w:rsidRPr="001E45D0" w14:paraId="2A56EA53" w14:textId="77777777" w:rsidTr="00FE5E4B">
        <w:trPr>
          <w:gridBefore w:val="1"/>
          <w:wBefore w:w="18" w:type="dxa"/>
          <w:trHeight w:val="304"/>
        </w:trPr>
        <w:tc>
          <w:tcPr>
            <w:tcW w:w="1170" w:type="dxa"/>
            <w:gridSpan w:val="3"/>
          </w:tcPr>
          <w:p w14:paraId="69E40731" w14:textId="77777777" w:rsidR="00703554" w:rsidRPr="00D14900" w:rsidRDefault="00703554" w:rsidP="00F076E9">
            <w:pPr>
              <w:pStyle w:val="NormalWeb"/>
              <w:spacing w:before="0" w:beforeAutospacing="0" w:after="0" w:afterAutospacing="0"/>
              <w:outlineLvl w:val="0"/>
              <w:rPr>
                <w:bCs/>
              </w:rPr>
            </w:pPr>
          </w:p>
        </w:tc>
        <w:tc>
          <w:tcPr>
            <w:tcW w:w="9330" w:type="dxa"/>
            <w:gridSpan w:val="4"/>
          </w:tcPr>
          <w:p w14:paraId="6BF4D331" w14:textId="63683ECD" w:rsidR="00703554" w:rsidRPr="00D14900" w:rsidRDefault="00703554" w:rsidP="00DD6B46">
            <w:pPr>
              <w:pStyle w:val="NormalWeb"/>
              <w:outlineLvl w:val="0"/>
              <w:rPr>
                <w:color w:val="000000"/>
              </w:rPr>
            </w:pPr>
            <w:r w:rsidRPr="00D14900">
              <w:rPr>
                <w:color w:val="000000"/>
              </w:rPr>
              <w:t>Columbia University, New York, NY</w:t>
            </w:r>
          </w:p>
        </w:tc>
      </w:tr>
      <w:tr w:rsidR="00703554" w:rsidRPr="001E45D0" w14:paraId="1E325ABD" w14:textId="77777777" w:rsidTr="00FE5E4B">
        <w:trPr>
          <w:gridBefore w:val="1"/>
          <w:wBefore w:w="18" w:type="dxa"/>
          <w:trHeight w:val="304"/>
        </w:trPr>
        <w:tc>
          <w:tcPr>
            <w:tcW w:w="1170" w:type="dxa"/>
            <w:gridSpan w:val="3"/>
          </w:tcPr>
          <w:p w14:paraId="1C9EF813" w14:textId="63D58420" w:rsidR="00703554" w:rsidRPr="00D14900" w:rsidRDefault="00703554" w:rsidP="00F076E9">
            <w:pPr>
              <w:pStyle w:val="NormalWeb"/>
              <w:spacing w:before="0" w:beforeAutospacing="0" w:after="0" w:afterAutospacing="0"/>
              <w:outlineLvl w:val="0"/>
              <w:rPr>
                <w:bCs/>
              </w:rPr>
            </w:pPr>
            <w:r w:rsidRPr="00D14900">
              <w:rPr>
                <w:bCs/>
              </w:rPr>
              <w:t>2015</w:t>
            </w:r>
          </w:p>
        </w:tc>
        <w:tc>
          <w:tcPr>
            <w:tcW w:w="9330" w:type="dxa"/>
            <w:gridSpan w:val="4"/>
          </w:tcPr>
          <w:p w14:paraId="199FB012" w14:textId="113AA083" w:rsidR="00703554" w:rsidRPr="00D14900" w:rsidRDefault="00703554" w:rsidP="00DD6B46">
            <w:pPr>
              <w:pStyle w:val="NormalWeb"/>
              <w:outlineLvl w:val="0"/>
              <w:rPr>
                <w:color w:val="000000"/>
              </w:rPr>
            </w:pPr>
            <w:r w:rsidRPr="00D14900">
              <w:rPr>
                <w:bCs/>
              </w:rPr>
              <w:t xml:space="preserve">Data and views on mendelian randomization with respect to CETP / </w:t>
            </w:r>
            <w:r w:rsidRPr="00D14900">
              <w:t>Invited Speaker</w:t>
            </w:r>
          </w:p>
        </w:tc>
      </w:tr>
      <w:tr w:rsidR="00703554" w:rsidRPr="001E45D0" w14:paraId="256FC674" w14:textId="77777777" w:rsidTr="00FE5E4B">
        <w:trPr>
          <w:gridBefore w:val="1"/>
          <w:wBefore w:w="18" w:type="dxa"/>
          <w:trHeight w:val="304"/>
        </w:trPr>
        <w:tc>
          <w:tcPr>
            <w:tcW w:w="1170" w:type="dxa"/>
            <w:gridSpan w:val="3"/>
          </w:tcPr>
          <w:p w14:paraId="0CCFC0FB" w14:textId="77777777" w:rsidR="00703554" w:rsidRPr="00D14900" w:rsidRDefault="00703554" w:rsidP="00F076E9">
            <w:pPr>
              <w:pStyle w:val="NormalWeb"/>
              <w:spacing w:before="0" w:beforeAutospacing="0" w:after="0" w:afterAutospacing="0"/>
              <w:outlineLvl w:val="0"/>
              <w:rPr>
                <w:bCs/>
              </w:rPr>
            </w:pPr>
          </w:p>
        </w:tc>
        <w:tc>
          <w:tcPr>
            <w:tcW w:w="9330" w:type="dxa"/>
            <w:gridSpan w:val="4"/>
          </w:tcPr>
          <w:p w14:paraId="192B1921" w14:textId="112C6FC0" w:rsidR="00703554" w:rsidRPr="00D14900" w:rsidRDefault="00703554" w:rsidP="00DD6B46">
            <w:pPr>
              <w:pStyle w:val="NormalWeb"/>
              <w:outlineLvl w:val="0"/>
              <w:rPr>
                <w:color w:val="000000"/>
              </w:rPr>
            </w:pPr>
            <w:r w:rsidRPr="00D14900">
              <w:rPr>
                <w:bCs/>
              </w:rPr>
              <w:t>Eli Lilly and Company U.S. Atherosclerosis Advisory Board, Boston, MA (Eli Lilly)</w:t>
            </w:r>
          </w:p>
        </w:tc>
      </w:tr>
      <w:tr w:rsidR="00703554" w:rsidRPr="001E45D0" w14:paraId="2ECFF85E" w14:textId="77777777" w:rsidTr="00FE5E4B">
        <w:trPr>
          <w:gridBefore w:val="1"/>
          <w:wBefore w:w="18" w:type="dxa"/>
          <w:trHeight w:val="304"/>
        </w:trPr>
        <w:tc>
          <w:tcPr>
            <w:tcW w:w="1170" w:type="dxa"/>
            <w:gridSpan w:val="3"/>
          </w:tcPr>
          <w:p w14:paraId="4C1D2436" w14:textId="70C7C807" w:rsidR="00703554" w:rsidRPr="00D14900" w:rsidRDefault="00703554" w:rsidP="00F076E9">
            <w:pPr>
              <w:pStyle w:val="NormalWeb"/>
              <w:spacing w:before="0" w:beforeAutospacing="0" w:after="0" w:afterAutospacing="0"/>
              <w:outlineLvl w:val="0"/>
              <w:rPr>
                <w:bCs/>
              </w:rPr>
            </w:pPr>
            <w:r w:rsidRPr="00D14900">
              <w:rPr>
                <w:bCs/>
              </w:rPr>
              <w:t>2015</w:t>
            </w:r>
          </w:p>
        </w:tc>
        <w:tc>
          <w:tcPr>
            <w:tcW w:w="9330" w:type="dxa"/>
            <w:gridSpan w:val="4"/>
          </w:tcPr>
          <w:p w14:paraId="1502FDD1" w14:textId="3B51A5FC" w:rsidR="00703554" w:rsidRPr="00D14900" w:rsidRDefault="00703554" w:rsidP="00DD6B46">
            <w:pPr>
              <w:pStyle w:val="NormalWeb"/>
              <w:outlineLvl w:val="0"/>
              <w:rPr>
                <w:color w:val="000000"/>
              </w:rPr>
            </w:pPr>
            <w:r w:rsidRPr="00D14900">
              <w:rPr>
                <w:bCs/>
              </w:rPr>
              <w:t xml:space="preserve">Getting from methods to </w:t>
            </w:r>
            <w:proofErr w:type="gramStart"/>
            <w:r w:rsidRPr="00D14900">
              <w:rPr>
                <w:bCs/>
              </w:rPr>
              <w:t>understanding:</w:t>
            </w:r>
            <w:proofErr w:type="gramEnd"/>
            <w:r w:rsidRPr="00D14900">
              <w:rPr>
                <w:bCs/>
              </w:rPr>
              <w:t xml:space="preserve"> statistical methods and progress / </w:t>
            </w:r>
            <w:r w:rsidRPr="00D14900">
              <w:t>Invited Speaker</w:t>
            </w:r>
          </w:p>
        </w:tc>
      </w:tr>
      <w:tr w:rsidR="00703554" w:rsidRPr="001E45D0" w14:paraId="3C0806BB" w14:textId="77777777" w:rsidTr="00FE5E4B">
        <w:trPr>
          <w:gridBefore w:val="1"/>
          <w:wBefore w:w="18" w:type="dxa"/>
          <w:trHeight w:val="304"/>
        </w:trPr>
        <w:tc>
          <w:tcPr>
            <w:tcW w:w="1170" w:type="dxa"/>
            <w:gridSpan w:val="3"/>
          </w:tcPr>
          <w:p w14:paraId="7B7805E3" w14:textId="77777777" w:rsidR="00703554" w:rsidRPr="00D14900" w:rsidRDefault="00703554" w:rsidP="00F076E9">
            <w:pPr>
              <w:pStyle w:val="NormalWeb"/>
              <w:spacing w:before="0" w:beforeAutospacing="0" w:after="0" w:afterAutospacing="0"/>
              <w:outlineLvl w:val="0"/>
              <w:rPr>
                <w:bCs/>
              </w:rPr>
            </w:pPr>
          </w:p>
        </w:tc>
        <w:tc>
          <w:tcPr>
            <w:tcW w:w="9330" w:type="dxa"/>
            <w:gridSpan w:val="4"/>
          </w:tcPr>
          <w:p w14:paraId="4686CA34" w14:textId="46598EB0" w:rsidR="00703554" w:rsidRPr="00D14900" w:rsidRDefault="00703554" w:rsidP="00DD6B46">
            <w:pPr>
              <w:pStyle w:val="NormalWeb"/>
              <w:outlineLvl w:val="0"/>
              <w:rPr>
                <w:color w:val="000000"/>
              </w:rPr>
            </w:pPr>
            <w:r w:rsidRPr="00D14900">
              <w:rPr>
                <w:bCs/>
              </w:rPr>
              <w:t>Gordon Conference Human Genetics Genomics, Salve Regina University, Newport, RI</w:t>
            </w:r>
          </w:p>
        </w:tc>
      </w:tr>
      <w:tr w:rsidR="00703554" w:rsidRPr="001E45D0" w14:paraId="701D1BE6" w14:textId="77777777" w:rsidTr="00FE5E4B">
        <w:trPr>
          <w:gridBefore w:val="1"/>
          <w:wBefore w:w="18" w:type="dxa"/>
          <w:trHeight w:val="304"/>
        </w:trPr>
        <w:tc>
          <w:tcPr>
            <w:tcW w:w="1170" w:type="dxa"/>
            <w:gridSpan w:val="3"/>
          </w:tcPr>
          <w:p w14:paraId="27EAD3DE" w14:textId="2C09FE32" w:rsidR="00703554" w:rsidRPr="00D14900" w:rsidRDefault="00703554" w:rsidP="00F076E9">
            <w:pPr>
              <w:pStyle w:val="NormalWeb"/>
              <w:spacing w:before="0" w:beforeAutospacing="0" w:after="0" w:afterAutospacing="0"/>
              <w:outlineLvl w:val="0"/>
              <w:rPr>
                <w:bCs/>
              </w:rPr>
            </w:pPr>
            <w:r w:rsidRPr="00D14900">
              <w:rPr>
                <w:bCs/>
              </w:rPr>
              <w:lastRenderedPageBreak/>
              <w:t>2015</w:t>
            </w:r>
          </w:p>
        </w:tc>
        <w:tc>
          <w:tcPr>
            <w:tcW w:w="9330" w:type="dxa"/>
            <w:gridSpan w:val="4"/>
          </w:tcPr>
          <w:p w14:paraId="76CEA1AB" w14:textId="5E5AA9DE" w:rsidR="00703554" w:rsidRPr="00D14900" w:rsidRDefault="00703554" w:rsidP="00DD6B46">
            <w:pPr>
              <w:pStyle w:val="NormalWeb"/>
              <w:outlineLvl w:val="0"/>
              <w:rPr>
                <w:color w:val="000000"/>
              </w:rPr>
            </w:pPr>
            <w:r w:rsidRPr="00D14900">
              <w:rPr>
                <w:color w:val="000000"/>
              </w:rPr>
              <w:t xml:space="preserve">Leveraging human ‘knockouts’ to understand risk for and protection from disease / </w:t>
            </w:r>
            <w:r w:rsidRPr="00D14900">
              <w:t>Invited Speaker</w:t>
            </w:r>
          </w:p>
        </w:tc>
      </w:tr>
      <w:tr w:rsidR="00703554" w:rsidRPr="001E45D0" w14:paraId="51B9CF97" w14:textId="77777777" w:rsidTr="00FE5E4B">
        <w:trPr>
          <w:gridBefore w:val="1"/>
          <w:wBefore w:w="18" w:type="dxa"/>
          <w:trHeight w:val="304"/>
        </w:trPr>
        <w:tc>
          <w:tcPr>
            <w:tcW w:w="1170" w:type="dxa"/>
            <w:gridSpan w:val="3"/>
          </w:tcPr>
          <w:p w14:paraId="061CA340" w14:textId="77777777" w:rsidR="00703554" w:rsidRPr="00D14900" w:rsidRDefault="00703554" w:rsidP="00F076E9">
            <w:pPr>
              <w:pStyle w:val="NormalWeb"/>
              <w:spacing w:before="0" w:beforeAutospacing="0" w:after="0" w:afterAutospacing="0"/>
              <w:outlineLvl w:val="0"/>
              <w:rPr>
                <w:bCs/>
              </w:rPr>
            </w:pPr>
          </w:p>
        </w:tc>
        <w:tc>
          <w:tcPr>
            <w:tcW w:w="9330" w:type="dxa"/>
            <w:gridSpan w:val="4"/>
          </w:tcPr>
          <w:p w14:paraId="13AF937D" w14:textId="1250AF8A" w:rsidR="00703554" w:rsidRPr="00D14900" w:rsidRDefault="00703554" w:rsidP="00265727">
            <w:pPr>
              <w:pStyle w:val="NormalWeb"/>
              <w:outlineLvl w:val="0"/>
              <w:rPr>
                <w:color w:val="000000"/>
              </w:rPr>
            </w:pPr>
            <w:r w:rsidRPr="00D14900">
              <w:rPr>
                <w:color w:val="000000"/>
              </w:rPr>
              <w:t>OHSU Rare Disease Research Symposium, Portland, OR</w:t>
            </w:r>
          </w:p>
        </w:tc>
      </w:tr>
      <w:tr w:rsidR="00703554" w:rsidRPr="001E45D0" w14:paraId="796D588E" w14:textId="77777777" w:rsidTr="00FE5E4B">
        <w:trPr>
          <w:gridBefore w:val="1"/>
          <w:wBefore w:w="18" w:type="dxa"/>
          <w:trHeight w:val="304"/>
        </w:trPr>
        <w:tc>
          <w:tcPr>
            <w:tcW w:w="1170" w:type="dxa"/>
            <w:gridSpan w:val="3"/>
          </w:tcPr>
          <w:p w14:paraId="5A524ABD" w14:textId="1DE9B5AB" w:rsidR="00703554" w:rsidRPr="00D14900" w:rsidRDefault="00703554" w:rsidP="00F076E9">
            <w:pPr>
              <w:pStyle w:val="NormalWeb"/>
              <w:spacing w:before="0" w:beforeAutospacing="0" w:after="0" w:afterAutospacing="0"/>
              <w:outlineLvl w:val="0"/>
              <w:rPr>
                <w:bCs/>
              </w:rPr>
            </w:pPr>
            <w:r w:rsidRPr="00D14900">
              <w:rPr>
                <w:bCs/>
              </w:rPr>
              <w:t>2015</w:t>
            </w:r>
          </w:p>
        </w:tc>
        <w:tc>
          <w:tcPr>
            <w:tcW w:w="9330" w:type="dxa"/>
            <w:gridSpan w:val="4"/>
          </w:tcPr>
          <w:p w14:paraId="220A1FA9" w14:textId="29EB247C" w:rsidR="00703554" w:rsidRPr="00D14900" w:rsidRDefault="00703554" w:rsidP="004066B8">
            <w:pPr>
              <w:pStyle w:val="NormalWeb"/>
              <w:outlineLvl w:val="0"/>
              <w:rPr>
                <w:color w:val="000000"/>
              </w:rPr>
            </w:pPr>
            <w:r w:rsidRPr="00D14900">
              <w:rPr>
                <w:color w:val="000000"/>
              </w:rPr>
              <w:t>Understanding the genetic basis of myocardial infarction / Invited Speaker</w:t>
            </w:r>
          </w:p>
        </w:tc>
      </w:tr>
      <w:tr w:rsidR="00703554" w:rsidRPr="001E45D0" w14:paraId="74460C83" w14:textId="77777777" w:rsidTr="00FE5E4B">
        <w:trPr>
          <w:gridBefore w:val="1"/>
          <w:wBefore w:w="18" w:type="dxa"/>
          <w:trHeight w:val="304"/>
        </w:trPr>
        <w:tc>
          <w:tcPr>
            <w:tcW w:w="1170" w:type="dxa"/>
            <w:gridSpan w:val="3"/>
          </w:tcPr>
          <w:p w14:paraId="72EB2855" w14:textId="77777777" w:rsidR="00703554" w:rsidRPr="00D14900" w:rsidRDefault="00703554" w:rsidP="00F076E9">
            <w:pPr>
              <w:pStyle w:val="NormalWeb"/>
              <w:spacing w:before="0" w:beforeAutospacing="0" w:after="0" w:afterAutospacing="0"/>
              <w:outlineLvl w:val="0"/>
              <w:rPr>
                <w:bCs/>
              </w:rPr>
            </w:pPr>
          </w:p>
        </w:tc>
        <w:tc>
          <w:tcPr>
            <w:tcW w:w="9330" w:type="dxa"/>
            <w:gridSpan w:val="4"/>
          </w:tcPr>
          <w:p w14:paraId="427742AF" w14:textId="3CE367D6" w:rsidR="00703554" w:rsidRPr="00D14900" w:rsidRDefault="00703554" w:rsidP="004066B8">
            <w:pPr>
              <w:pStyle w:val="NormalWeb"/>
              <w:outlineLvl w:val="0"/>
              <w:rPr>
                <w:color w:val="000000"/>
              </w:rPr>
            </w:pPr>
            <w:r w:rsidRPr="00D14900">
              <w:rPr>
                <w:color w:val="000000"/>
              </w:rPr>
              <w:t>Carol Dietrich Symposium, Butler Hospital, Butler, PA</w:t>
            </w:r>
          </w:p>
        </w:tc>
      </w:tr>
      <w:tr w:rsidR="00703554" w:rsidRPr="001E45D0" w14:paraId="1AF1A40B" w14:textId="77777777" w:rsidTr="00FE5E4B">
        <w:trPr>
          <w:gridBefore w:val="1"/>
          <w:wBefore w:w="18" w:type="dxa"/>
          <w:trHeight w:val="304"/>
        </w:trPr>
        <w:tc>
          <w:tcPr>
            <w:tcW w:w="1170" w:type="dxa"/>
            <w:gridSpan w:val="3"/>
          </w:tcPr>
          <w:p w14:paraId="29C13445" w14:textId="40D03653" w:rsidR="00703554" w:rsidRPr="00D14900" w:rsidRDefault="00703554" w:rsidP="00F076E9">
            <w:pPr>
              <w:pStyle w:val="NormalWeb"/>
              <w:spacing w:before="0" w:beforeAutospacing="0" w:after="0" w:afterAutospacing="0"/>
              <w:outlineLvl w:val="0"/>
              <w:rPr>
                <w:bCs/>
              </w:rPr>
            </w:pPr>
            <w:r w:rsidRPr="00D14900">
              <w:rPr>
                <w:bCs/>
              </w:rPr>
              <w:t>2015</w:t>
            </w:r>
          </w:p>
        </w:tc>
        <w:tc>
          <w:tcPr>
            <w:tcW w:w="9330" w:type="dxa"/>
            <w:gridSpan w:val="4"/>
          </w:tcPr>
          <w:p w14:paraId="73FF0F0F" w14:textId="15C2EFCC" w:rsidR="00703554" w:rsidRPr="00D14900" w:rsidRDefault="00703554" w:rsidP="004066B8">
            <w:pPr>
              <w:pStyle w:val="NormalWeb"/>
              <w:outlineLvl w:val="0"/>
              <w:rPr>
                <w:color w:val="000000"/>
              </w:rPr>
            </w:pPr>
            <w:r w:rsidRPr="00D14900">
              <w:rPr>
                <w:color w:val="000000"/>
              </w:rPr>
              <w:t>Genomics for evaluation of premature CAD / Invited Speaker</w:t>
            </w:r>
          </w:p>
        </w:tc>
      </w:tr>
      <w:tr w:rsidR="00703554" w:rsidRPr="001E45D0" w14:paraId="7CF0E6B9" w14:textId="77777777" w:rsidTr="00FE5E4B">
        <w:trPr>
          <w:gridBefore w:val="1"/>
          <w:wBefore w:w="18" w:type="dxa"/>
          <w:trHeight w:val="304"/>
        </w:trPr>
        <w:tc>
          <w:tcPr>
            <w:tcW w:w="1170" w:type="dxa"/>
            <w:gridSpan w:val="3"/>
          </w:tcPr>
          <w:p w14:paraId="40FC1953" w14:textId="77777777" w:rsidR="00703554" w:rsidRPr="00D14900" w:rsidRDefault="00703554" w:rsidP="00F076E9">
            <w:pPr>
              <w:pStyle w:val="NormalWeb"/>
              <w:spacing w:before="0" w:beforeAutospacing="0" w:after="0" w:afterAutospacing="0"/>
              <w:outlineLvl w:val="0"/>
              <w:rPr>
                <w:bCs/>
              </w:rPr>
            </w:pPr>
          </w:p>
        </w:tc>
        <w:tc>
          <w:tcPr>
            <w:tcW w:w="9330" w:type="dxa"/>
            <w:gridSpan w:val="4"/>
          </w:tcPr>
          <w:p w14:paraId="22644D29" w14:textId="72761656" w:rsidR="00703554" w:rsidRPr="00D14900" w:rsidRDefault="00703554" w:rsidP="004066B8">
            <w:pPr>
              <w:pStyle w:val="NormalWeb"/>
              <w:outlineLvl w:val="0"/>
              <w:rPr>
                <w:color w:val="000000"/>
              </w:rPr>
            </w:pPr>
            <w:r w:rsidRPr="00D14900">
              <w:rPr>
                <w:color w:val="000000"/>
              </w:rPr>
              <w:t>American Heart Association Scientific Sessions, Orlando, FL</w:t>
            </w:r>
          </w:p>
        </w:tc>
      </w:tr>
      <w:tr w:rsidR="00703554" w:rsidRPr="001E45D0" w14:paraId="5EB708AD" w14:textId="77777777" w:rsidTr="00FE5E4B">
        <w:trPr>
          <w:gridBefore w:val="1"/>
          <w:wBefore w:w="18" w:type="dxa"/>
          <w:trHeight w:val="304"/>
        </w:trPr>
        <w:tc>
          <w:tcPr>
            <w:tcW w:w="1170" w:type="dxa"/>
            <w:gridSpan w:val="3"/>
          </w:tcPr>
          <w:p w14:paraId="3E618072" w14:textId="672B1B83" w:rsidR="00703554" w:rsidRPr="00D14900" w:rsidRDefault="00703554" w:rsidP="00F076E9">
            <w:pPr>
              <w:pStyle w:val="NormalWeb"/>
              <w:spacing w:before="0" w:beforeAutospacing="0" w:after="0" w:afterAutospacing="0"/>
              <w:outlineLvl w:val="0"/>
              <w:rPr>
                <w:bCs/>
              </w:rPr>
            </w:pPr>
            <w:r w:rsidRPr="00D14900">
              <w:rPr>
                <w:bCs/>
              </w:rPr>
              <w:t>2015</w:t>
            </w:r>
          </w:p>
        </w:tc>
        <w:tc>
          <w:tcPr>
            <w:tcW w:w="9330" w:type="dxa"/>
            <w:gridSpan w:val="4"/>
          </w:tcPr>
          <w:p w14:paraId="3D897E17" w14:textId="112634D5" w:rsidR="00703554" w:rsidRPr="00D14900" w:rsidRDefault="00703554" w:rsidP="004066B8">
            <w:pPr>
              <w:pStyle w:val="NormalWeb"/>
              <w:outlineLvl w:val="0"/>
              <w:rPr>
                <w:color w:val="000000"/>
              </w:rPr>
            </w:pPr>
            <w:r w:rsidRPr="00D14900">
              <w:rPr>
                <w:color w:val="000000"/>
              </w:rPr>
              <w:t>HDL is dead / Invited Speaker</w:t>
            </w:r>
          </w:p>
        </w:tc>
      </w:tr>
      <w:tr w:rsidR="00703554" w:rsidRPr="001E45D0" w14:paraId="2375542E" w14:textId="77777777" w:rsidTr="00FE5E4B">
        <w:trPr>
          <w:gridBefore w:val="1"/>
          <w:wBefore w:w="18" w:type="dxa"/>
          <w:trHeight w:val="304"/>
        </w:trPr>
        <w:tc>
          <w:tcPr>
            <w:tcW w:w="1170" w:type="dxa"/>
            <w:gridSpan w:val="3"/>
          </w:tcPr>
          <w:p w14:paraId="6A51DCD3" w14:textId="77777777" w:rsidR="00703554" w:rsidRPr="00D14900" w:rsidRDefault="00703554" w:rsidP="00F076E9">
            <w:pPr>
              <w:pStyle w:val="NormalWeb"/>
              <w:spacing w:before="0" w:beforeAutospacing="0" w:after="0" w:afterAutospacing="0"/>
              <w:outlineLvl w:val="0"/>
              <w:rPr>
                <w:bCs/>
              </w:rPr>
            </w:pPr>
          </w:p>
        </w:tc>
        <w:tc>
          <w:tcPr>
            <w:tcW w:w="9330" w:type="dxa"/>
            <w:gridSpan w:val="4"/>
          </w:tcPr>
          <w:p w14:paraId="61916FA7" w14:textId="0FEC6C3C" w:rsidR="00703554" w:rsidRPr="00D14900" w:rsidRDefault="00703554" w:rsidP="004066B8">
            <w:pPr>
              <w:pStyle w:val="NormalWeb"/>
              <w:outlineLvl w:val="0"/>
              <w:rPr>
                <w:color w:val="000000"/>
              </w:rPr>
            </w:pPr>
            <w:r w:rsidRPr="00D14900">
              <w:rPr>
                <w:color w:val="000000"/>
              </w:rPr>
              <w:t>American Heart Association Scientific Sessions, Orlando, FL</w:t>
            </w:r>
          </w:p>
        </w:tc>
      </w:tr>
      <w:tr w:rsidR="00703554" w:rsidRPr="001E45D0" w14:paraId="2AA843FB" w14:textId="77777777" w:rsidTr="00FE5E4B">
        <w:trPr>
          <w:gridBefore w:val="1"/>
          <w:wBefore w:w="18" w:type="dxa"/>
          <w:trHeight w:val="304"/>
        </w:trPr>
        <w:tc>
          <w:tcPr>
            <w:tcW w:w="1170" w:type="dxa"/>
            <w:gridSpan w:val="3"/>
          </w:tcPr>
          <w:p w14:paraId="0B0E554A" w14:textId="41988011" w:rsidR="00703554" w:rsidRPr="00D14900" w:rsidRDefault="00703554" w:rsidP="00F076E9">
            <w:pPr>
              <w:pStyle w:val="NormalWeb"/>
              <w:spacing w:before="0" w:beforeAutospacing="0" w:after="0" w:afterAutospacing="0"/>
              <w:outlineLvl w:val="0"/>
              <w:rPr>
                <w:bCs/>
              </w:rPr>
            </w:pPr>
            <w:r w:rsidRPr="00D14900">
              <w:rPr>
                <w:bCs/>
              </w:rPr>
              <w:t>2016</w:t>
            </w:r>
          </w:p>
        </w:tc>
        <w:tc>
          <w:tcPr>
            <w:tcW w:w="9330" w:type="dxa"/>
            <w:gridSpan w:val="4"/>
          </w:tcPr>
          <w:p w14:paraId="3FEAB82C" w14:textId="209D44A0" w:rsidR="00703554" w:rsidRPr="00D14900" w:rsidRDefault="00703554" w:rsidP="004066B8">
            <w:pPr>
              <w:pStyle w:val="NormalWeb"/>
              <w:outlineLvl w:val="0"/>
              <w:rPr>
                <w:color w:val="000000"/>
              </w:rPr>
            </w:pPr>
            <w:r w:rsidRPr="00D14900">
              <w:rPr>
                <w:color w:val="000000"/>
              </w:rPr>
              <w:t>Inherited basis for myocardial infarction / Cardiology Grand Rounds</w:t>
            </w:r>
          </w:p>
        </w:tc>
      </w:tr>
      <w:tr w:rsidR="00703554" w:rsidRPr="001E45D0" w14:paraId="0B3835E5" w14:textId="77777777" w:rsidTr="00FE5E4B">
        <w:trPr>
          <w:gridBefore w:val="1"/>
          <w:wBefore w:w="18" w:type="dxa"/>
          <w:trHeight w:val="304"/>
        </w:trPr>
        <w:tc>
          <w:tcPr>
            <w:tcW w:w="1170" w:type="dxa"/>
            <w:gridSpan w:val="3"/>
          </w:tcPr>
          <w:p w14:paraId="108A21CE" w14:textId="77777777" w:rsidR="00703554" w:rsidRPr="00D14900" w:rsidRDefault="00703554" w:rsidP="00F076E9">
            <w:pPr>
              <w:pStyle w:val="NormalWeb"/>
              <w:spacing w:before="0" w:beforeAutospacing="0" w:after="0" w:afterAutospacing="0"/>
              <w:outlineLvl w:val="0"/>
              <w:rPr>
                <w:bCs/>
              </w:rPr>
            </w:pPr>
          </w:p>
        </w:tc>
        <w:tc>
          <w:tcPr>
            <w:tcW w:w="9330" w:type="dxa"/>
            <w:gridSpan w:val="4"/>
          </w:tcPr>
          <w:p w14:paraId="1E3FA8B7" w14:textId="0D2CCF08" w:rsidR="00703554" w:rsidRPr="00D14900" w:rsidRDefault="00703554" w:rsidP="00265727">
            <w:pPr>
              <w:pStyle w:val="NormalWeb"/>
              <w:outlineLvl w:val="0"/>
              <w:rPr>
                <w:color w:val="000000"/>
              </w:rPr>
            </w:pPr>
            <w:r w:rsidRPr="00D14900">
              <w:rPr>
                <w:color w:val="000000"/>
              </w:rPr>
              <w:t>NYU Langone Medical Center, New York, NY</w:t>
            </w:r>
          </w:p>
        </w:tc>
      </w:tr>
      <w:tr w:rsidR="00703554" w:rsidRPr="001E45D0" w14:paraId="7D0A2842" w14:textId="77777777" w:rsidTr="00FE5E4B">
        <w:trPr>
          <w:gridBefore w:val="1"/>
          <w:wBefore w:w="18" w:type="dxa"/>
          <w:trHeight w:val="304"/>
        </w:trPr>
        <w:tc>
          <w:tcPr>
            <w:tcW w:w="1170" w:type="dxa"/>
            <w:gridSpan w:val="3"/>
          </w:tcPr>
          <w:p w14:paraId="3F14A4F6" w14:textId="09B775D9" w:rsidR="00703554" w:rsidRPr="00D14900" w:rsidRDefault="00703554" w:rsidP="00F076E9">
            <w:pPr>
              <w:pStyle w:val="NormalWeb"/>
              <w:spacing w:before="0" w:beforeAutospacing="0" w:after="0" w:afterAutospacing="0"/>
              <w:outlineLvl w:val="0"/>
              <w:rPr>
                <w:bCs/>
              </w:rPr>
            </w:pPr>
            <w:r>
              <w:rPr>
                <w:bCs/>
              </w:rPr>
              <w:t>2016</w:t>
            </w:r>
          </w:p>
        </w:tc>
        <w:tc>
          <w:tcPr>
            <w:tcW w:w="9330" w:type="dxa"/>
            <w:gridSpan w:val="4"/>
          </w:tcPr>
          <w:p w14:paraId="1609478A" w14:textId="4EA4B2A8" w:rsidR="00703554" w:rsidRPr="00D14900" w:rsidRDefault="00703554" w:rsidP="00265727">
            <w:pPr>
              <w:pStyle w:val="NormalWeb"/>
              <w:outlineLvl w:val="0"/>
              <w:rPr>
                <w:color w:val="000000"/>
              </w:rPr>
            </w:pPr>
            <w:r w:rsidRPr="00E50F93">
              <w:rPr>
                <w:color w:val="000000"/>
              </w:rPr>
              <w:t>Inherited basis for myocardial infarction</w:t>
            </w:r>
            <w:r>
              <w:rPr>
                <w:color w:val="000000"/>
              </w:rPr>
              <w:t xml:space="preserve"> / Invited Speaker</w:t>
            </w:r>
          </w:p>
        </w:tc>
      </w:tr>
      <w:tr w:rsidR="00703554" w:rsidRPr="001E45D0" w14:paraId="427A6946" w14:textId="77777777" w:rsidTr="00FE5E4B">
        <w:trPr>
          <w:gridBefore w:val="1"/>
          <w:wBefore w:w="18" w:type="dxa"/>
          <w:trHeight w:val="304"/>
        </w:trPr>
        <w:tc>
          <w:tcPr>
            <w:tcW w:w="1170" w:type="dxa"/>
            <w:gridSpan w:val="3"/>
          </w:tcPr>
          <w:p w14:paraId="07FCCCAB" w14:textId="77777777" w:rsidR="00703554" w:rsidRDefault="00703554" w:rsidP="00F076E9">
            <w:pPr>
              <w:pStyle w:val="NormalWeb"/>
              <w:spacing w:before="0" w:beforeAutospacing="0" w:after="0" w:afterAutospacing="0"/>
              <w:outlineLvl w:val="0"/>
              <w:rPr>
                <w:bCs/>
              </w:rPr>
            </w:pPr>
          </w:p>
        </w:tc>
        <w:tc>
          <w:tcPr>
            <w:tcW w:w="9330" w:type="dxa"/>
            <w:gridSpan w:val="4"/>
          </w:tcPr>
          <w:p w14:paraId="08446243" w14:textId="4F18F25F" w:rsidR="00703554" w:rsidRPr="00E50F93" w:rsidRDefault="00703554" w:rsidP="00265727">
            <w:pPr>
              <w:pStyle w:val="NormalWeb"/>
              <w:outlineLvl w:val="0"/>
              <w:rPr>
                <w:color w:val="000000"/>
              </w:rPr>
            </w:pPr>
            <w:r>
              <w:rPr>
                <w:color w:val="000000"/>
              </w:rPr>
              <w:t>Genetics and Molecular Biology P</w:t>
            </w:r>
            <w:r w:rsidRPr="00E50F93">
              <w:rPr>
                <w:color w:val="000000"/>
              </w:rPr>
              <w:t>rogram</w:t>
            </w:r>
            <w:r>
              <w:rPr>
                <w:color w:val="000000"/>
              </w:rPr>
              <w:t>, University of North Carolina, Chapel Hill, NC</w:t>
            </w:r>
          </w:p>
        </w:tc>
      </w:tr>
      <w:tr w:rsidR="00703554" w:rsidRPr="001E45D0" w14:paraId="319AB02E" w14:textId="77777777" w:rsidTr="00FE5E4B">
        <w:trPr>
          <w:gridBefore w:val="1"/>
          <w:wBefore w:w="18" w:type="dxa"/>
          <w:trHeight w:val="304"/>
        </w:trPr>
        <w:tc>
          <w:tcPr>
            <w:tcW w:w="1170" w:type="dxa"/>
            <w:gridSpan w:val="3"/>
          </w:tcPr>
          <w:p w14:paraId="7A758099" w14:textId="16659FCB" w:rsidR="00703554" w:rsidRDefault="00703554" w:rsidP="00F076E9">
            <w:pPr>
              <w:pStyle w:val="NormalWeb"/>
              <w:spacing w:before="0" w:beforeAutospacing="0" w:after="0" w:afterAutospacing="0"/>
              <w:outlineLvl w:val="0"/>
              <w:rPr>
                <w:bCs/>
              </w:rPr>
            </w:pPr>
            <w:r>
              <w:rPr>
                <w:bCs/>
              </w:rPr>
              <w:t>2016</w:t>
            </w:r>
          </w:p>
        </w:tc>
        <w:tc>
          <w:tcPr>
            <w:tcW w:w="9330" w:type="dxa"/>
            <w:gridSpan w:val="4"/>
          </w:tcPr>
          <w:p w14:paraId="08D36A1E" w14:textId="4DDCC596" w:rsidR="00703554" w:rsidRDefault="00703554" w:rsidP="00265727">
            <w:pPr>
              <w:pStyle w:val="NormalWeb"/>
              <w:outlineLvl w:val="0"/>
              <w:rPr>
                <w:color w:val="000000"/>
              </w:rPr>
            </w:pPr>
            <w:r w:rsidRPr="001D47FE">
              <w:rPr>
                <w:color w:val="000000"/>
              </w:rPr>
              <w:t>The human KO</w:t>
            </w:r>
            <w:r>
              <w:rPr>
                <w:color w:val="000000"/>
              </w:rPr>
              <w:t xml:space="preserve"> project: from concept to data / Invited Speaker</w:t>
            </w:r>
          </w:p>
        </w:tc>
      </w:tr>
      <w:tr w:rsidR="00703554" w:rsidRPr="001E45D0" w14:paraId="02C1E13B" w14:textId="77777777" w:rsidTr="00FE5E4B">
        <w:trPr>
          <w:gridBefore w:val="1"/>
          <w:wBefore w:w="18" w:type="dxa"/>
          <w:trHeight w:val="304"/>
        </w:trPr>
        <w:tc>
          <w:tcPr>
            <w:tcW w:w="1170" w:type="dxa"/>
            <w:gridSpan w:val="3"/>
          </w:tcPr>
          <w:p w14:paraId="3412EDDE" w14:textId="77777777" w:rsidR="00703554" w:rsidRDefault="00703554" w:rsidP="00F076E9">
            <w:pPr>
              <w:pStyle w:val="NormalWeb"/>
              <w:spacing w:before="0" w:beforeAutospacing="0" w:after="0" w:afterAutospacing="0"/>
              <w:outlineLvl w:val="0"/>
              <w:rPr>
                <w:bCs/>
              </w:rPr>
            </w:pPr>
          </w:p>
        </w:tc>
        <w:tc>
          <w:tcPr>
            <w:tcW w:w="9330" w:type="dxa"/>
            <w:gridSpan w:val="4"/>
          </w:tcPr>
          <w:p w14:paraId="553C3B75" w14:textId="62EA5339" w:rsidR="00703554" w:rsidRPr="001D47FE" w:rsidRDefault="00703554" w:rsidP="00265727">
            <w:pPr>
              <w:pStyle w:val="NormalWeb"/>
              <w:outlineLvl w:val="0"/>
              <w:rPr>
                <w:color w:val="000000"/>
              </w:rPr>
            </w:pPr>
            <w:r>
              <w:rPr>
                <w:color w:val="000000"/>
              </w:rPr>
              <w:t>Deuel Conference on Lipids, Napa Valley, CA</w:t>
            </w:r>
          </w:p>
        </w:tc>
      </w:tr>
      <w:tr w:rsidR="00703554" w:rsidRPr="001E45D0" w14:paraId="24B12DAC" w14:textId="77777777" w:rsidTr="00FE5E4B">
        <w:trPr>
          <w:gridBefore w:val="1"/>
          <w:wBefore w:w="18" w:type="dxa"/>
          <w:trHeight w:val="304"/>
        </w:trPr>
        <w:tc>
          <w:tcPr>
            <w:tcW w:w="1170" w:type="dxa"/>
            <w:gridSpan w:val="3"/>
          </w:tcPr>
          <w:p w14:paraId="5FF5E502" w14:textId="3C31D5F5" w:rsidR="00703554" w:rsidRDefault="00703554" w:rsidP="00F076E9">
            <w:pPr>
              <w:pStyle w:val="NormalWeb"/>
              <w:spacing w:before="0" w:beforeAutospacing="0" w:after="0" w:afterAutospacing="0"/>
              <w:outlineLvl w:val="0"/>
              <w:rPr>
                <w:bCs/>
              </w:rPr>
            </w:pPr>
            <w:r>
              <w:rPr>
                <w:bCs/>
              </w:rPr>
              <w:t>2016</w:t>
            </w:r>
          </w:p>
        </w:tc>
        <w:tc>
          <w:tcPr>
            <w:tcW w:w="9330" w:type="dxa"/>
            <w:gridSpan w:val="4"/>
          </w:tcPr>
          <w:p w14:paraId="775F78FB" w14:textId="69FA8488" w:rsidR="00703554" w:rsidRDefault="00703554" w:rsidP="00265727">
            <w:pPr>
              <w:pStyle w:val="NormalWeb"/>
              <w:outlineLvl w:val="0"/>
              <w:rPr>
                <w:color w:val="000000"/>
              </w:rPr>
            </w:pPr>
            <w:r w:rsidRPr="00617433">
              <w:rPr>
                <w:color w:val="000000"/>
              </w:rPr>
              <w:t xml:space="preserve">President Obama's </w:t>
            </w:r>
            <w:r>
              <w:rPr>
                <w:color w:val="000000"/>
              </w:rPr>
              <w:t xml:space="preserve">Precision Medicine </w:t>
            </w:r>
            <w:r w:rsidRPr="00617433">
              <w:rPr>
                <w:color w:val="000000"/>
              </w:rPr>
              <w:t>Initiative</w:t>
            </w:r>
            <w:r>
              <w:rPr>
                <w:color w:val="000000"/>
              </w:rPr>
              <w:t xml:space="preserve"> / Invited Speaker</w:t>
            </w:r>
          </w:p>
        </w:tc>
      </w:tr>
      <w:tr w:rsidR="00703554" w:rsidRPr="001E45D0" w14:paraId="511E59CF" w14:textId="77777777" w:rsidTr="00FE5E4B">
        <w:trPr>
          <w:gridBefore w:val="1"/>
          <w:wBefore w:w="18" w:type="dxa"/>
          <w:trHeight w:val="304"/>
        </w:trPr>
        <w:tc>
          <w:tcPr>
            <w:tcW w:w="1170" w:type="dxa"/>
            <w:gridSpan w:val="3"/>
          </w:tcPr>
          <w:p w14:paraId="45936A82" w14:textId="77777777" w:rsidR="00703554" w:rsidRDefault="00703554" w:rsidP="00F076E9">
            <w:pPr>
              <w:pStyle w:val="NormalWeb"/>
              <w:spacing w:before="0" w:beforeAutospacing="0" w:after="0" w:afterAutospacing="0"/>
              <w:outlineLvl w:val="0"/>
              <w:rPr>
                <w:bCs/>
              </w:rPr>
            </w:pPr>
          </w:p>
        </w:tc>
        <w:tc>
          <w:tcPr>
            <w:tcW w:w="9330" w:type="dxa"/>
            <w:gridSpan w:val="4"/>
          </w:tcPr>
          <w:p w14:paraId="4369E90C" w14:textId="14683BFC" w:rsidR="00703554" w:rsidRPr="00617433" w:rsidRDefault="00703554" w:rsidP="00265727">
            <w:pPr>
              <w:pStyle w:val="NormalWeb"/>
              <w:outlineLvl w:val="0"/>
              <w:rPr>
                <w:color w:val="000000"/>
              </w:rPr>
            </w:pPr>
            <w:r>
              <w:rPr>
                <w:color w:val="000000"/>
              </w:rPr>
              <w:t>American College of Cardiology Scientific Sessions, Chicago, IL</w:t>
            </w:r>
          </w:p>
        </w:tc>
      </w:tr>
      <w:tr w:rsidR="00703554" w:rsidRPr="001E45D0" w14:paraId="1978781C" w14:textId="77777777" w:rsidTr="00FE5E4B">
        <w:trPr>
          <w:gridBefore w:val="1"/>
          <w:wBefore w:w="18" w:type="dxa"/>
          <w:trHeight w:val="304"/>
        </w:trPr>
        <w:tc>
          <w:tcPr>
            <w:tcW w:w="1170" w:type="dxa"/>
            <w:gridSpan w:val="3"/>
          </w:tcPr>
          <w:p w14:paraId="5EB5455D" w14:textId="3DA487D7" w:rsidR="00703554" w:rsidRDefault="00703554" w:rsidP="00F076E9">
            <w:pPr>
              <w:pStyle w:val="NormalWeb"/>
              <w:spacing w:before="0" w:beforeAutospacing="0" w:after="0" w:afterAutospacing="0"/>
              <w:outlineLvl w:val="0"/>
              <w:rPr>
                <w:bCs/>
              </w:rPr>
            </w:pPr>
            <w:r>
              <w:rPr>
                <w:bCs/>
              </w:rPr>
              <w:t>2016</w:t>
            </w:r>
          </w:p>
        </w:tc>
        <w:tc>
          <w:tcPr>
            <w:tcW w:w="9330" w:type="dxa"/>
            <w:gridSpan w:val="4"/>
          </w:tcPr>
          <w:p w14:paraId="6B32DDEB" w14:textId="07D83812" w:rsidR="00703554" w:rsidRDefault="00703554" w:rsidP="00265727">
            <w:pPr>
              <w:pStyle w:val="NormalWeb"/>
              <w:outlineLvl w:val="0"/>
              <w:rPr>
                <w:color w:val="000000"/>
              </w:rPr>
            </w:pPr>
            <w:r>
              <w:rPr>
                <w:color w:val="000000"/>
              </w:rPr>
              <w:t>Identifying new targets – insights from human g</w:t>
            </w:r>
            <w:r w:rsidRPr="00617433">
              <w:rPr>
                <w:color w:val="000000"/>
              </w:rPr>
              <w:t>enetics</w:t>
            </w:r>
            <w:r>
              <w:rPr>
                <w:color w:val="000000"/>
              </w:rPr>
              <w:t xml:space="preserve"> / Invited Speaker</w:t>
            </w:r>
          </w:p>
        </w:tc>
      </w:tr>
      <w:tr w:rsidR="00703554" w:rsidRPr="001E45D0" w14:paraId="12859F8B" w14:textId="77777777" w:rsidTr="00FE5E4B">
        <w:trPr>
          <w:gridBefore w:val="1"/>
          <w:wBefore w:w="18" w:type="dxa"/>
          <w:trHeight w:val="243"/>
        </w:trPr>
        <w:tc>
          <w:tcPr>
            <w:tcW w:w="1170" w:type="dxa"/>
            <w:gridSpan w:val="3"/>
          </w:tcPr>
          <w:p w14:paraId="7B296AEE" w14:textId="77777777" w:rsidR="00703554" w:rsidRDefault="00703554" w:rsidP="00F076E9">
            <w:pPr>
              <w:pStyle w:val="NormalWeb"/>
              <w:spacing w:before="0" w:beforeAutospacing="0" w:after="0" w:afterAutospacing="0"/>
              <w:outlineLvl w:val="0"/>
              <w:rPr>
                <w:bCs/>
              </w:rPr>
            </w:pPr>
          </w:p>
        </w:tc>
        <w:tc>
          <w:tcPr>
            <w:tcW w:w="9330" w:type="dxa"/>
            <w:gridSpan w:val="4"/>
          </w:tcPr>
          <w:p w14:paraId="7EF8313B" w14:textId="1422AD09" w:rsidR="00703554" w:rsidRPr="00617433" w:rsidRDefault="00703554" w:rsidP="00265727">
            <w:pPr>
              <w:pStyle w:val="NormalWeb"/>
              <w:outlineLvl w:val="0"/>
              <w:rPr>
                <w:color w:val="000000"/>
              </w:rPr>
            </w:pPr>
            <w:r>
              <w:rPr>
                <w:color w:val="000000"/>
              </w:rPr>
              <w:t>American College of Cardiology Scientific Sessions, Chicago, IL</w:t>
            </w:r>
          </w:p>
        </w:tc>
      </w:tr>
      <w:tr w:rsidR="00703554" w:rsidRPr="001E45D0" w14:paraId="32B3B8E6" w14:textId="77777777" w:rsidTr="00FE5E4B">
        <w:trPr>
          <w:gridBefore w:val="1"/>
          <w:wBefore w:w="18" w:type="dxa"/>
          <w:trHeight w:val="243"/>
        </w:trPr>
        <w:tc>
          <w:tcPr>
            <w:tcW w:w="1170" w:type="dxa"/>
            <w:gridSpan w:val="3"/>
          </w:tcPr>
          <w:p w14:paraId="1F03151A" w14:textId="1559272A" w:rsidR="00703554" w:rsidRDefault="00703554" w:rsidP="00F076E9">
            <w:pPr>
              <w:pStyle w:val="NormalWeb"/>
              <w:spacing w:before="0" w:beforeAutospacing="0" w:after="0" w:afterAutospacing="0"/>
              <w:outlineLvl w:val="0"/>
              <w:rPr>
                <w:bCs/>
              </w:rPr>
            </w:pPr>
            <w:r>
              <w:rPr>
                <w:bCs/>
              </w:rPr>
              <w:t>2016</w:t>
            </w:r>
          </w:p>
        </w:tc>
        <w:tc>
          <w:tcPr>
            <w:tcW w:w="9330" w:type="dxa"/>
            <w:gridSpan w:val="4"/>
          </w:tcPr>
          <w:p w14:paraId="544D4097" w14:textId="269BFA67" w:rsidR="00703554" w:rsidRPr="00C5098F" w:rsidRDefault="00703554" w:rsidP="00265727">
            <w:pPr>
              <w:pStyle w:val="NormalWeb"/>
              <w:outlineLvl w:val="0"/>
              <w:rPr>
                <w:color w:val="000000"/>
              </w:rPr>
            </w:pPr>
            <w:r>
              <w:rPr>
                <w:color w:val="000000"/>
              </w:rPr>
              <w:t>Inherited basis for myocardial infarction / Invited Speaker</w:t>
            </w:r>
          </w:p>
        </w:tc>
      </w:tr>
      <w:tr w:rsidR="00703554" w:rsidRPr="001E45D0" w14:paraId="27196C36" w14:textId="77777777" w:rsidTr="00FE5E4B">
        <w:trPr>
          <w:gridBefore w:val="1"/>
          <w:wBefore w:w="18" w:type="dxa"/>
          <w:trHeight w:val="243"/>
        </w:trPr>
        <w:tc>
          <w:tcPr>
            <w:tcW w:w="1170" w:type="dxa"/>
            <w:gridSpan w:val="3"/>
          </w:tcPr>
          <w:p w14:paraId="33C91371" w14:textId="77777777" w:rsidR="00703554" w:rsidRDefault="00703554" w:rsidP="00F076E9">
            <w:pPr>
              <w:pStyle w:val="NormalWeb"/>
              <w:spacing w:before="0" w:beforeAutospacing="0" w:after="0" w:afterAutospacing="0"/>
              <w:outlineLvl w:val="0"/>
              <w:rPr>
                <w:bCs/>
              </w:rPr>
            </w:pPr>
          </w:p>
        </w:tc>
        <w:tc>
          <w:tcPr>
            <w:tcW w:w="9330" w:type="dxa"/>
            <w:gridSpan w:val="4"/>
          </w:tcPr>
          <w:p w14:paraId="43FB9F41" w14:textId="249B8BE5" w:rsidR="00703554" w:rsidRPr="00C5098F" w:rsidRDefault="00703554" w:rsidP="00265727">
            <w:pPr>
              <w:pStyle w:val="NormalWeb"/>
              <w:outlineLvl w:val="0"/>
              <w:rPr>
                <w:color w:val="000000"/>
              </w:rPr>
            </w:pPr>
            <w:r>
              <w:rPr>
                <w:color w:val="000000"/>
              </w:rPr>
              <w:t>Cornell Medical College Cardiology Grand Rounds, New York, NY</w:t>
            </w:r>
          </w:p>
        </w:tc>
      </w:tr>
      <w:tr w:rsidR="00703554" w:rsidRPr="001E45D0" w14:paraId="65FA5EC5" w14:textId="77777777" w:rsidTr="00FE5E4B">
        <w:trPr>
          <w:gridBefore w:val="1"/>
          <w:wBefore w:w="18" w:type="dxa"/>
          <w:trHeight w:val="243"/>
        </w:trPr>
        <w:tc>
          <w:tcPr>
            <w:tcW w:w="1170" w:type="dxa"/>
            <w:gridSpan w:val="3"/>
          </w:tcPr>
          <w:p w14:paraId="4F3D1F89" w14:textId="511289E7" w:rsidR="00703554" w:rsidRDefault="00703554" w:rsidP="00F076E9">
            <w:pPr>
              <w:pStyle w:val="NormalWeb"/>
              <w:spacing w:before="0" w:beforeAutospacing="0" w:after="0" w:afterAutospacing="0"/>
              <w:outlineLvl w:val="0"/>
              <w:rPr>
                <w:bCs/>
              </w:rPr>
            </w:pPr>
            <w:r>
              <w:rPr>
                <w:bCs/>
              </w:rPr>
              <w:t>2016</w:t>
            </w:r>
          </w:p>
        </w:tc>
        <w:tc>
          <w:tcPr>
            <w:tcW w:w="9330" w:type="dxa"/>
            <w:gridSpan w:val="4"/>
          </w:tcPr>
          <w:p w14:paraId="76EFBB89" w14:textId="4B030639" w:rsidR="00703554" w:rsidRDefault="00703554" w:rsidP="00265727">
            <w:pPr>
              <w:pStyle w:val="NormalWeb"/>
              <w:outlineLvl w:val="0"/>
              <w:rPr>
                <w:color w:val="000000"/>
              </w:rPr>
            </w:pPr>
            <w:r w:rsidRPr="00C5098F">
              <w:rPr>
                <w:color w:val="000000"/>
              </w:rPr>
              <w:t xml:space="preserve">Genetics, </w:t>
            </w:r>
            <w:proofErr w:type="gramStart"/>
            <w:r w:rsidRPr="00C5098F">
              <w:rPr>
                <w:color w:val="000000"/>
              </w:rPr>
              <w:t>environment</w:t>
            </w:r>
            <w:proofErr w:type="gramEnd"/>
            <w:r w:rsidRPr="00C5098F">
              <w:rPr>
                <w:color w:val="000000"/>
              </w:rPr>
              <w:t xml:space="preserve"> and coronary artery disease / Invited Speaker</w:t>
            </w:r>
          </w:p>
        </w:tc>
      </w:tr>
      <w:tr w:rsidR="00703554" w:rsidRPr="001E45D0" w14:paraId="721E8750" w14:textId="77777777" w:rsidTr="00FE5E4B">
        <w:trPr>
          <w:gridBefore w:val="1"/>
          <w:wBefore w:w="18" w:type="dxa"/>
          <w:trHeight w:val="243"/>
        </w:trPr>
        <w:tc>
          <w:tcPr>
            <w:tcW w:w="1170" w:type="dxa"/>
            <w:gridSpan w:val="3"/>
          </w:tcPr>
          <w:p w14:paraId="3E195842" w14:textId="77777777" w:rsidR="00703554" w:rsidRDefault="00703554" w:rsidP="00F076E9">
            <w:pPr>
              <w:pStyle w:val="NormalWeb"/>
              <w:spacing w:before="0" w:beforeAutospacing="0" w:after="0" w:afterAutospacing="0"/>
              <w:outlineLvl w:val="0"/>
              <w:rPr>
                <w:bCs/>
              </w:rPr>
            </w:pPr>
          </w:p>
        </w:tc>
        <w:tc>
          <w:tcPr>
            <w:tcW w:w="9330" w:type="dxa"/>
            <w:gridSpan w:val="4"/>
          </w:tcPr>
          <w:p w14:paraId="6D5BB43D" w14:textId="2421D9CD" w:rsidR="00703554" w:rsidRPr="00C5098F" w:rsidRDefault="00703554" w:rsidP="004A60B0">
            <w:pPr>
              <w:pStyle w:val="NormalWeb"/>
              <w:outlineLvl w:val="0"/>
              <w:rPr>
                <w:color w:val="000000"/>
              </w:rPr>
            </w:pPr>
            <w:r w:rsidRPr="00C5098F">
              <w:rPr>
                <w:color w:val="000000"/>
              </w:rPr>
              <w:t>Human and Mammalia</w:t>
            </w:r>
            <w:r w:rsidR="00FE5236">
              <w:rPr>
                <w:color w:val="000000"/>
              </w:rPr>
              <w:t>n Genetics and Genomics: The 57</w:t>
            </w:r>
            <w:r w:rsidRPr="00C5098F">
              <w:rPr>
                <w:color w:val="000000"/>
              </w:rPr>
              <w:t xml:space="preserve">th </w:t>
            </w:r>
            <w:proofErr w:type="spellStart"/>
            <w:r w:rsidRPr="00C5098F">
              <w:rPr>
                <w:color w:val="000000"/>
              </w:rPr>
              <w:t>McKusick</w:t>
            </w:r>
            <w:proofErr w:type="spellEnd"/>
            <w:r w:rsidRPr="00C5098F">
              <w:rPr>
                <w:color w:val="000000"/>
              </w:rPr>
              <w:t xml:space="preserve"> Short Course, Johns Hopkins Univer</w:t>
            </w:r>
            <w:r w:rsidR="004A60B0">
              <w:rPr>
                <w:color w:val="000000"/>
              </w:rPr>
              <w:t>si</w:t>
            </w:r>
            <w:r w:rsidRPr="00C5098F">
              <w:rPr>
                <w:color w:val="000000"/>
              </w:rPr>
              <w:t>ty, Bar Harbor, ME</w:t>
            </w:r>
          </w:p>
        </w:tc>
      </w:tr>
      <w:tr w:rsidR="00703554" w:rsidRPr="001E45D0" w14:paraId="1A9E59F6" w14:textId="77777777" w:rsidTr="00FE5E4B">
        <w:trPr>
          <w:gridBefore w:val="1"/>
          <w:wBefore w:w="18" w:type="dxa"/>
          <w:trHeight w:val="243"/>
        </w:trPr>
        <w:tc>
          <w:tcPr>
            <w:tcW w:w="1170" w:type="dxa"/>
            <w:gridSpan w:val="3"/>
          </w:tcPr>
          <w:p w14:paraId="40AF6480" w14:textId="47EDE2EC" w:rsidR="00703554" w:rsidRDefault="00703554" w:rsidP="00F076E9">
            <w:pPr>
              <w:pStyle w:val="NormalWeb"/>
              <w:spacing w:before="0" w:beforeAutospacing="0" w:after="0" w:afterAutospacing="0"/>
              <w:outlineLvl w:val="0"/>
              <w:rPr>
                <w:bCs/>
              </w:rPr>
            </w:pPr>
            <w:r>
              <w:rPr>
                <w:bCs/>
              </w:rPr>
              <w:t>2016</w:t>
            </w:r>
          </w:p>
        </w:tc>
        <w:tc>
          <w:tcPr>
            <w:tcW w:w="9330" w:type="dxa"/>
            <w:gridSpan w:val="4"/>
          </w:tcPr>
          <w:p w14:paraId="23AF640F" w14:textId="66BEF0E6" w:rsidR="00703554" w:rsidRPr="00C5098F" w:rsidRDefault="00703554" w:rsidP="00265727">
            <w:pPr>
              <w:pStyle w:val="NormalWeb"/>
              <w:outlineLvl w:val="0"/>
              <w:rPr>
                <w:color w:val="000000"/>
              </w:rPr>
            </w:pPr>
            <w:r w:rsidRPr="00C5098F">
              <w:rPr>
                <w:color w:val="000000"/>
              </w:rPr>
              <w:t>Inherited basis for myocardial infarction / Invited Speaker</w:t>
            </w:r>
          </w:p>
        </w:tc>
      </w:tr>
      <w:tr w:rsidR="00703554" w:rsidRPr="001E45D0" w14:paraId="74CD0906" w14:textId="77777777" w:rsidTr="00FE5E4B">
        <w:trPr>
          <w:gridBefore w:val="1"/>
          <w:wBefore w:w="18" w:type="dxa"/>
          <w:trHeight w:val="243"/>
        </w:trPr>
        <w:tc>
          <w:tcPr>
            <w:tcW w:w="1170" w:type="dxa"/>
            <w:gridSpan w:val="3"/>
          </w:tcPr>
          <w:p w14:paraId="45B29E49" w14:textId="77777777" w:rsidR="00703554" w:rsidRDefault="00703554" w:rsidP="00F076E9">
            <w:pPr>
              <w:pStyle w:val="NormalWeb"/>
              <w:spacing w:before="0" w:beforeAutospacing="0" w:after="0" w:afterAutospacing="0"/>
              <w:outlineLvl w:val="0"/>
              <w:rPr>
                <w:bCs/>
              </w:rPr>
            </w:pPr>
          </w:p>
        </w:tc>
        <w:tc>
          <w:tcPr>
            <w:tcW w:w="9330" w:type="dxa"/>
            <w:gridSpan w:val="4"/>
          </w:tcPr>
          <w:p w14:paraId="706F318E" w14:textId="58B2C359" w:rsidR="00703554" w:rsidRPr="00C5098F" w:rsidRDefault="00703554" w:rsidP="00265727">
            <w:pPr>
              <w:pStyle w:val="NormalWeb"/>
              <w:outlineLvl w:val="0"/>
              <w:rPr>
                <w:color w:val="000000"/>
              </w:rPr>
            </w:pPr>
            <w:proofErr w:type="spellStart"/>
            <w:r w:rsidRPr="00C5098F">
              <w:rPr>
                <w:color w:val="000000"/>
              </w:rPr>
              <w:t>BioData</w:t>
            </w:r>
            <w:proofErr w:type="spellEnd"/>
            <w:r w:rsidRPr="00C5098F">
              <w:rPr>
                <w:color w:val="000000"/>
              </w:rPr>
              <w:t xml:space="preserve"> World Congress 2016, Hyatt Regency Boston, MA (The Broad Institute)</w:t>
            </w:r>
          </w:p>
        </w:tc>
      </w:tr>
      <w:tr w:rsidR="00703554" w:rsidRPr="001E45D0" w14:paraId="528D03E2" w14:textId="77777777" w:rsidTr="00FE5E4B">
        <w:trPr>
          <w:gridBefore w:val="1"/>
          <w:wBefore w:w="18" w:type="dxa"/>
          <w:trHeight w:val="297"/>
        </w:trPr>
        <w:tc>
          <w:tcPr>
            <w:tcW w:w="1170" w:type="dxa"/>
            <w:gridSpan w:val="3"/>
          </w:tcPr>
          <w:p w14:paraId="751A07A0" w14:textId="173E4E51" w:rsidR="00703554" w:rsidRDefault="00703554" w:rsidP="00F076E9">
            <w:pPr>
              <w:pStyle w:val="NormalWeb"/>
              <w:spacing w:before="0" w:beforeAutospacing="0" w:after="0" w:afterAutospacing="0"/>
              <w:outlineLvl w:val="0"/>
              <w:rPr>
                <w:bCs/>
              </w:rPr>
            </w:pPr>
            <w:r>
              <w:rPr>
                <w:bCs/>
              </w:rPr>
              <w:t>2016</w:t>
            </w:r>
          </w:p>
        </w:tc>
        <w:tc>
          <w:tcPr>
            <w:tcW w:w="9330" w:type="dxa"/>
            <w:gridSpan w:val="4"/>
          </w:tcPr>
          <w:p w14:paraId="02A36CAE" w14:textId="16F3C44B" w:rsidR="00703554" w:rsidRPr="001C366C" w:rsidRDefault="00703554" w:rsidP="00265727">
            <w:pPr>
              <w:pStyle w:val="NormalWeb"/>
              <w:outlineLvl w:val="0"/>
            </w:pPr>
            <w:r w:rsidRPr="001C366C">
              <w:t>Genetic risk, adherence to a healthy lifestyle, and risk for coronary artery disease / Invited Speaker</w:t>
            </w:r>
          </w:p>
        </w:tc>
      </w:tr>
      <w:tr w:rsidR="00703554" w:rsidRPr="001E45D0" w14:paraId="0FF42AA7" w14:textId="77777777" w:rsidTr="00FE5E4B">
        <w:trPr>
          <w:gridBefore w:val="1"/>
          <w:wBefore w:w="18" w:type="dxa"/>
          <w:trHeight w:val="297"/>
        </w:trPr>
        <w:tc>
          <w:tcPr>
            <w:tcW w:w="1170" w:type="dxa"/>
            <w:gridSpan w:val="3"/>
          </w:tcPr>
          <w:p w14:paraId="02E3714E" w14:textId="77777777" w:rsidR="00703554" w:rsidRDefault="00703554" w:rsidP="00F076E9">
            <w:pPr>
              <w:pStyle w:val="NormalWeb"/>
              <w:spacing w:before="0" w:beforeAutospacing="0" w:after="0" w:afterAutospacing="0"/>
              <w:outlineLvl w:val="0"/>
              <w:rPr>
                <w:bCs/>
              </w:rPr>
            </w:pPr>
          </w:p>
        </w:tc>
        <w:tc>
          <w:tcPr>
            <w:tcW w:w="9330" w:type="dxa"/>
            <w:gridSpan w:val="4"/>
          </w:tcPr>
          <w:p w14:paraId="6A7E724F" w14:textId="0E0C4999" w:rsidR="00703554" w:rsidRPr="001C366C" w:rsidRDefault="00703554" w:rsidP="00265727">
            <w:pPr>
              <w:pStyle w:val="NormalWeb"/>
              <w:outlineLvl w:val="0"/>
            </w:pPr>
            <w:r w:rsidRPr="001C366C">
              <w:t>American Heart Association Scientific Sessions, New Orleans, LA</w:t>
            </w:r>
          </w:p>
        </w:tc>
      </w:tr>
      <w:tr w:rsidR="00793E62" w:rsidRPr="001E45D0" w14:paraId="3FCC8813" w14:textId="77777777" w:rsidTr="00FE5E4B">
        <w:trPr>
          <w:gridBefore w:val="1"/>
          <w:wBefore w:w="18" w:type="dxa"/>
          <w:trHeight w:val="297"/>
        </w:trPr>
        <w:tc>
          <w:tcPr>
            <w:tcW w:w="1170" w:type="dxa"/>
            <w:gridSpan w:val="3"/>
          </w:tcPr>
          <w:p w14:paraId="61846C16" w14:textId="7673C639" w:rsidR="00793E62" w:rsidRDefault="00793E62" w:rsidP="00F076E9">
            <w:pPr>
              <w:pStyle w:val="NormalWeb"/>
              <w:spacing w:before="0" w:beforeAutospacing="0" w:after="0" w:afterAutospacing="0"/>
              <w:outlineLvl w:val="0"/>
              <w:rPr>
                <w:bCs/>
              </w:rPr>
            </w:pPr>
            <w:r>
              <w:rPr>
                <w:bCs/>
              </w:rPr>
              <w:t>2016</w:t>
            </w:r>
          </w:p>
        </w:tc>
        <w:tc>
          <w:tcPr>
            <w:tcW w:w="9330" w:type="dxa"/>
            <w:gridSpan w:val="4"/>
          </w:tcPr>
          <w:p w14:paraId="30336C3F" w14:textId="5288746A" w:rsidR="00793E62" w:rsidRPr="001C366C" w:rsidRDefault="00793E62" w:rsidP="00265727">
            <w:pPr>
              <w:pStyle w:val="NormalWeb"/>
              <w:outlineLvl w:val="0"/>
            </w:pPr>
            <w:r w:rsidRPr="001C366C">
              <w:t>Using the genome to stratify patients at risk for disease / Invited Speaker</w:t>
            </w:r>
          </w:p>
        </w:tc>
      </w:tr>
      <w:tr w:rsidR="00793E62" w:rsidRPr="001E45D0" w14:paraId="5D18D0E2" w14:textId="77777777" w:rsidTr="00FE5E4B">
        <w:trPr>
          <w:gridBefore w:val="1"/>
          <w:wBefore w:w="18" w:type="dxa"/>
          <w:trHeight w:val="297"/>
        </w:trPr>
        <w:tc>
          <w:tcPr>
            <w:tcW w:w="1170" w:type="dxa"/>
            <w:gridSpan w:val="3"/>
          </w:tcPr>
          <w:p w14:paraId="248D1CEB" w14:textId="77777777" w:rsidR="00793E62" w:rsidRDefault="00793E62" w:rsidP="00F076E9">
            <w:pPr>
              <w:pStyle w:val="NormalWeb"/>
              <w:spacing w:before="0" w:beforeAutospacing="0" w:after="0" w:afterAutospacing="0"/>
              <w:outlineLvl w:val="0"/>
              <w:rPr>
                <w:bCs/>
              </w:rPr>
            </w:pPr>
          </w:p>
        </w:tc>
        <w:tc>
          <w:tcPr>
            <w:tcW w:w="9330" w:type="dxa"/>
            <w:gridSpan w:val="4"/>
          </w:tcPr>
          <w:p w14:paraId="549B18F2" w14:textId="57E6DC26" w:rsidR="00793E62" w:rsidRPr="001C366C" w:rsidRDefault="00793E62" w:rsidP="00265727">
            <w:pPr>
              <w:pStyle w:val="NormalWeb"/>
              <w:outlineLvl w:val="0"/>
            </w:pPr>
            <w:r w:rsidRPr="001C366C">
              <w:t>American Heart Association Scientific Sessions, New Orleans, LA</w:t>
            </w:r>
          </w:p>
        </w:tc>
      </w:tr>
      <w:tr w:rsidR="00793E62" w:rsidRPr="001E45D0" w14:paraId="725AD330" w14:textId="77777777" w:rsidTr="00FE5E4B">
        <w:trPr>
          <w:gridBefore w:val="1"/>
          <w:wBefore w:w="18" w:type="dxa"/>
          <w:trHeight w:val="297"/>
        </w:trPr>
        <w:tc>
          <w:tcPr>
            <w:tcW w:w="1170" w:type="dxa"/>
            <w:gridSpan w:val="3"/>
          </w:tcPr>
          <w:p w14:paraId="1C124732" w14:textId="4E988F3F" w:rsidR="00793E62" w:rsidRDefault="00793E62" w:rsidP="00F076E9">
            <w:pPr>
              <w:pStyle w:val="NormalWeb"/>
              <w:spacing w:before="0" w:beforeAutospacing="0" w:after="0" w:afterAutospacing="0"/>
              <w:outlineLvl w:val="0"/>
              <w:rPr>
                <w:bCs/>
              </w:rPr>
            </w:pPr>
            <w:r>
              <w:rPr>
                <w:bCs/>
              </w:rPr>
              <w:t>2016</w:t>
            </w:r>
          </w:p>
        </w:tc>
        <w:tc>
          <w:tcPr>
            <w:tcW w:w="9330" w:type="dxa"/>
            <w:gridSpan w:val="4"/>
          </w:tcPr>
          <w:p w14:paraId="0441FB85" w14:textId="4DBC3DE0" w:rsidR="00793E62" w:rsidRPr="001C366C" w:rsidRDefault="00793E62" w:rsidP="00265727">
            <w:pPr>
              <w:pStyle w:val="NormalWeb"/>
              <w:outlineLvl w:val="0"/>
            </w:pPr>
            <w:r w:rsidRPr="001C366C">
              <w:t>Translating results from GWAS to the clinic / Invited Speaker</w:t>
            </w:r>
          </w:p>
        </w:tc>
      </w:tr>
      <w:tr w:rsidR="00793E62" w:rsidRPr="001E45D0" w14:paraId="09F2ADCC" w14:textId="77777777" w:rsidTr="00FE5E4B">
        <w:trPr>
          <w:gridBefore w:val="1"/>
          <w:wBefore w:w="18" w:type="dxa"/>
          <w:trHeight w:val="315"/>
        </w:trPr>
        <w:tc>
          <w:tcPr>
            <w:tcW w:w="1170" w:type="dxa"/>
            <w:gridSpan w:val="3"/>
          </w:tcPr>
          <w:p w14:paraId="2164C948" w14:textId="394D5F2A" w:rsidR="00793E62" w:rsidRDefault="00793E62" w:rsidP="00F076E9">
            <w:pPr>
              <w:pStyle w:val="NormalWeb"/>
              <w:spacing w:before="0" w:beforeAutospacing="0" w:after="0" w:afterAutospacing="0"/>
              <w:outlineLvl w:val="0"/>
              <w:rPr>
                <w:bCs/>
              </w:rPr>
            </w:pPr>
          </w:p>
        </w:tc>
        <w:tc>
          <w:tcPr>
            <w:tcW w:w="9330" w:type="dxa"/>
            <w:gridSpan w:val="4"/>
          </w:tcPr>
          <w:p w14:paraId="328A97EA" w14:textId="499E99FC" w:rsidR="00793E62" w:rsidRPr="001C366C" w:rsidRDefault="00793E62" w:rsidP="00265727">
            <w:pPr>
              <w:pStyle w:val="NormalWeb"/>
              <w:outlineLvl w:val="0"/>
            </w:pPr>
            <w:r w:rsidRPr="001C366C">
              <w:t>American Heart Association Scientific Sessions, New Orleans, LA</w:t>
            </w:r>
          </w:p>
        </w:tc>
      </w:tr>
      <w:tr w:rsidR="00793E62" w:rsidRPr="001E45D0" w14:paraId="0B7CF5BB" w14:textId="77777777" w:rsidTr="00FE5E4B">
        <w:trPr>
          <w:gridBefore w:val="1"/>
          <w:wBefore w:w="18" w:type="dxa"/>
          <w:trHeight w:val="297"/>
        </w:trPr>
        <w:tc>
          <w:tcPr>
            <w:tcW w:w="1170" w:type="dxa"/>
            <w:gridSpan w:val="3"/>
          </w:tcPr>
          <w:p w14:paraId="641F6545" w14:textId="5811E4DB" w:rsidR="00793E62" w:rsidRPr="00F42FE0" w:rsidRDefault="00793E62" w:rsidP="00F076E9">
            <w:pPr>
              <w:pStyle w:val="NormalWeb"/>
              <w:spacing w:before="0" w:beforeAutospacing="0" w:after="0" w:afterAutospacing="0"/>
              <w:outlineLvl w:val="0"/>
              <w:rPr>
                <w:bCs/>
              </w:rPr>
            </w:pPr>
            <w:r w:rsidRPr="00F42FE0">
              <w:rPr>
                <w:bCs/>
              </w:rPr>
              <w:t>2017</w:t>
            </w:r>
          </w:p>
        </w:tc>
        <w:tc>
          <w:tcPr>
            <w:tcW w:w="9330" w:type="dxa"/>
            <w:gridSpan w:val="4"/>
          </w:tcPr>
          <w:p w14:paraId="237CF2D7" w14:textId="41857821" w:rsidR="00793E62" w:rsidRPr="00F42FE0" w:rsidRDefault="00793E62" w:rsidP="00265727">
            <w:pPr>
              <w:pStyle w:val="NormalWeb"/>
              <w:outlineLvl w:val="0"/>
            </w:pPr>
            <w:r w:rsidRPr="00F42FE0">
              <w:t>Inherited basis for myocardial infarction / Invited Speaker</w:t>
            </w:r>
          </w:p>
        </w:tc>
      </w:tr>
      <w:tr w:rsidR="00793E62" w:rsidRPr="001E45D0" w14:paraId="232B3680" w14:textId="77777777" w:rsidTr="00FE5E4B">
        <w:trPr>
          <w:gridBefore w:val="1"/>
          <w:wBefore w:w="18" w:type="dxa"/>
          <w:trHeight w:val="297"/>
        </w:trPr>
        <w:tc>
          <w:tcPr>
            <w:tcW w:w="1170" w:type="dxa"/>
            <w:gridSpan w:val="3"/>
          </w:tcPr>
          <w:p w14:paraId="53EBAF52" w14:textId="77777777" w:rsidR="00793E62" w:rsidRPr="00F42FE0" w:rsidRDefault="00793E62" w:rsidP="00F076E9">
            <w:pPr>
              <w:pStyle w:val="NormalWeb"/>
              <w:spacing w:before="0" w:beforeAutospacing="0" w:after="0" w:afterAutospacing="0"/>
              <w:outlineLvl w:val="0"/>
              <w:rPr>
                <w:bCs/>
              </w:rPr>
            </w:pPr>
          </w:p>
        </w:tc>
        <w:tc>
          <w:tcPr>
            <w:tcW w:w="9330" w:type="dxa"/>
            <w:gridSpan w:val="4"/>
          </w:tcPr>
          <w:p w14:paraId="13B1B2F6" w14:textId="385E6A46" w:rsidR="00793E62" w:rsidRPr="00F42FE0" w:rsidRDefault="00793E62" w:rsidP="00265727">
            <w:pPr>
              <w:pStyle w:val="NormalWeb"/>
              <w:outlineLvl w:val="0"/>
            </w:pPr>
            <w:r w:rsidRPr="00F42FE0">
              <w:t xml:space="preserve">Cardiology Grand Rounds, Allegheny General Hospital, Pittsburgh, PA </w:t>
            </w:r>
          </w:p>
        </w:tc>
      </w:tr>
      <w:tr w:rsidR="00793E62" w:rsidRPr="001E45D0" w14:paraId="38D7093A" w14:textId="77777777" w:rsidTr="00FE5E4B">
        <w:trPr>
          <w:gridBefore w:val="1"/>
          <w:wBefore w:w="18" w:type="dxa"/>
          <w:trHeight w:val="297"/>
        </w:trPr>
        <w:tc>
          <w:tcPr>
            <w:tcW w:w="1170" w:type="dxa"/>
            <w:gridSpan w:val="3"/>
          </w:tcPr>
          <w:p w14:paraId="1DF2E38E" w14:textId="2F1F27A3" w:rsidR="00793E62" w:rsidRDefault="00793E62" w:rsidP="00F076E9">
            <w:pPr>
              <w:pStyle w:val="NormalWeb"/>
              <w:spacing w:before="0" w:beforeAutospacing="0" w:after="0" w:afterAutospacing="0"/>
              <w:outlineLvl w:val="0"/>
              <w:rPr>
                <w:bCs/>
              </w:rPr>
            </w:pPr>
            <w:r>
              <w:rPr>
                <w:bCs/>
              </w:rPr>
              <w:t>2017</w:t>
            </w:r>
          </w:p>
        </w:tc>
        <w:tc>
          <w:tcPr>
            <w:tcW w:w="9330" w:type="dxa"/>
            <w:gridSpan w:val="4"/>
          </w:tcPr>
          <w:p w14:paraId="0A1092A9" w14:textId="59407606" w:rsidR="00793E62" w:rsidRPr="00E76CF4" w:rsidRDefault="00793E62" w:rsidP="00265727">
            <w:pPr>
              <w:pStyle w:val="NormalWeb"/>
              <w:outlineLvl w:val="0"/>
            </w:pPr>
            <w:r w:rsidRPr="003E52B0">
              <w:t>Genetic risk, adherence to a healthy lifestyle, and heart attack</w:t>
            </w:r>
            <w:r>
              <w:t xml:space="preserve"> / Invited Speaker</w:t>
            </w:r>
          </w:p>
        </w:tc>
      </w:tr>
      <w:tr w:rsidR="00793E62" w:rsidRPr="001E45D0" w14:paraId="02F3D347" w14:textId="77777777" w:rsidTr="00FE5E4B">
        <w:trPr>
          <w:gridBefore w:val="1"/>
          <w:wBefore w:w="18" w:type="dxa"/>
          <w:trHeight w:val="297"/>
        </w:trPr>
        <w:tc>
          <w:tcPr>
            <w:tcW w:w="1170" w:type="dxa"/>
            <w:gridSpan w:val="3"/>
          </w:tcPr>
          <w:p w14:paraId="2C89D9E0" w14:textId="77777777" w:rsidR="00793E62" w:rsidRDefault="00793E62" w:rsidP="00F076E9">
            <w:pPr>
              <w:pStyle w:val="NormalWeb"/>
              <w:spacing w:before="0" w:beforeAutospacing="0" w:after="0" w:afterAutospacing="0"/>
              <w:outlineLvl w:val="0"/>
              <w:rPr>
                <w:bCs/>
              </w:rPr>
            </w:pPr>
          </w:p>
        </w:tc>
        <w:tc>
          <w:tcPr>
            <w:tcW w:w="9330" w:type="dxa"/>
            <w:gridSpan w:val="4"/>
          </w:tcPr>
          <w:p w14:paraId="3F783E1E" w14:textId="18FCADE8" w:rsidR="00793E62" w:rsidRPr="00E76CF4" w:rsidRDefault="00793E62" w:rsidP="00265727">
            <w:pPr>
              <w:pStyle w:val="NormalWeb"/>
              <w:outlineLvl w:val="0"/>
            </w:pPr>
            <w:r w:rsidRPr="003E52B0">
              <w:t>Johns Hopkins University Annual Genetics Research Day</w:t>
            </w:r>
            <w:r>
              <w:t>, Baltimore MD</w:t>
            </w:r>
          </w:p>
        </w:tc>
      </w:tr>
      <w:tr w:rsidR="00793E62" w:rsidRPr="001E45D0" w14:paraId="0B5D5282" w14:textId="77777777" w:rsidTr="00FE5E4B">
        <w:trPr>
          <w:gridBefore w:val="1"/>
          <w:wBefore w:w="18" w:type="dxa"/>
          <w:trHeight w:val="297"/>
        </w:trPr>
        <w:tc>
          <w:tcPr>
            <w:tcW w:w="1170" w:type="dxa"/>
            <w:gridSpan w:val="3"/>
          </w:tcPr>
          <w:p w14:paraId="542FC769" w14:textId="45E1009F" w:rsidR="00793E62" w:rsidRDefault="00793E62" w:rsidP="00F076E9">
            <w:pPr>
              <w:pStyle w:val="NormalWeb"/>
              <w:spacing w:before="0" w:beforeAutospacing="0" w:after="0" w:afterAutospacing="0"/>
              <w:outlineLvl w:val="0"/>
              <w:rPr>
                <w:bCs/>
              </w:rPr>
            </w:pPr>
            <w:r>
              <w:rPr>
                <w:bCs/>
              </w:rPr>
              <w:t>2017</w:t>
            </w:r>
          </w:p>
        </w:tc>
        <w:tc>
          <w:tcPr>
            <w:tcW w:w="9330" w:type="dxa"/>
            <w:gridSpan w:val="4"/>
          </w:tcPr>
          <w:p w14:paraId="4801E28F" w14:textId="6277AE01" w:rsidR="00793E62" w:rsidRPr="001C366C" w:rsidRDefault="00793E62" w:rsidP="00265727">
            <w:pPr>
              <w:pStyle w:val="NormalWeb"/>
              <w:outlineLvl w:val="0"/>
            </w:pPr>
            <w:r w:rsidRPr="0048161E">
              <w:t>Genetic risk, adherence to a healthy lifestyle, and heart attack / Invited Speaker</w:t>
            </w:r>
          </w:p>
        </w:tc>
      </w:tr>
      <w:tr w:rsidR="00793E62" w:rsidRPr="001E45D0" w14:paraId="7F055F5A" w14:textId="77777777" w:rsidTr="00FE5E4B">
        <w:trPr>
          <w:gridBefore w:val="1"/>
          <w:wBefore w:w="18" w:type="dxa"/>
          <w:trHeight w:val="297"/>
        </w:trPr>
        <w:tc>
          <w:tcPr>
            <w:tcW w:w="1170" w:type="dxa"/>
            <w:gridSpan w:val="3"/>
          </w:tcPr>
          <w:p w14:paraId="71E31928" w14:textId="77777777" w:rsidR="00793E62" w:rsidRDefault="00793E62" w:rsidP="00F076E9">
            <w:pPr>
              <w:pStyle w:val="NormalWeb"/>
              <w:spacing w:before="0" w:beforeAutospacing="0" w:after="0" w:afterAutospacing="0"/>
              <w:outlineLvl w:val="0"/>
              <w:rPr>
                <w:bCs/>
              </w:rPr>
            </w:pPr>
          </w:p>
        </w:tc>
        <w:tc>
          <w:tcPr>
            <w:tcW w:w="9330" w:type="dxa"/>
            <w:gridSpan w:val="4"/>
          </w:tcPr>
          <w:p w14:paraId="30491708" w14:textId="5EAAA77A" w:rsidR="00793E62" w:rsidRPr="001C366C" w:rsidRDefault="00793E62" w:rsidP="00793E62">
            <w:pPr>
              <w:pStyle w:val="NormalWeb"/>
              <w:outlineLvl w:val="0"/>
            </w:pPr>
            <w:r>
              <w:t>10</w:t>
            </w:r>
            <w:r w:rsidRPr="0048161E">
              <w:rPr>
                <w:vertAlign w:val="superscript"/>
              </w:rPr>
              <w:t>th</w:t>
            </w:r>
            <w:r>
              <w:t xml:space="preserve"> Annual Future of Genomic Medicine Conference Program, La Jolla, CA</w:t>
            </w:r>
          </w:p>
        </w:tc>
      </w:tr>
      <w:tr w:rsidR="00793E62" w:rsidRPr="001E45D0" w14:paraId="211B7E14" w14:textId="77777777" w:rsidTr="00FE5E4B">
        <w:trPr>
          <w:gridBefore w:val="1"/>
          <w:wBefore w:w="18" w:type="dxa"/>
          <w:trHeight w:val="297"/>
        </w:trPr>
        <w:tc>
          <w:tcPr>
            <w:tcW w:w="1170" w:type="dxa"/>
            <w:gridSpan w:val="3"/>
          </w:tcPr>
          <w:p w14:paraId="14F3CC1D" w14:textId="7DCD9ED9" w:rsidR="00793E62" w:rsidRDefault="00BD7DBD" w:rsidP="00F076E9">
            <w:pPr>
              <w:pStyle w:val="NormalWeb"/>
              <w:spacing w:before="0" w:beforeAutospacing="0" w:after="0" w:afterAutospacing="0"/>
              <w:outlineLvl w:val="0"/>
              <w:rPr>
                <w:bCs/>
              </w:rPr>
            </w:pPr>
            <w:r>
              <w:rPr>
                <w:bCs/>
              </w:rPr>
              <w:t>2017</w:t>
            </w:r>
          </w:p>
        </w:tc>
        <w:tc>
          <w:tcPr>
            <w:tcW w:w="9330" w:type="dxa"/>
            <w:gridSpan w:val="4"/>
          </w:tcPr>
          <w:p w14:paraId="67EA430F" w14:textId="2673CDAF" w:rsidR="00793E62" w:rsidRPr="00E76CF4" w:rsidRDefault="00BD7DBD" w:rsidP="00BD7DBD">
            <w:pPr>
              <w:pStyle w:val="NormalWeb"/>
              <w:outlineLvl w:val="0"/>
            </w:pPr>
            <w:r w:rsidRPr="00BD7DBD">
              <w:t>Genetic risk, adherence to a healthy lifestyle, and coronary disease</w:t>
            </w:r>
            <w:r>
              <w:t xml:space="preserve"> / Invited Speaker</w:t>
            </w:r>
          </w:p>
        </w:tc>
      </w:tr>
      <w:tr w:rsidR="00BD7DBD" w:rsidRPr="001E45D0" w14:paraId="00CBE8B2" w14:textId="77777777" w:rsidTr="00FE5E4B">
        <w:trPr>
          <w:gridBefore w:val="1"/>
          <w:wBefore w:w="18" w:type="dxa"/>
          <w:trHeight w:val="297"/>
        </w:trPr>
        <w:tc>
          <w:tcPr>
            <w:tcW w:w="1170" w:type="dxa"/>
            <w:gridSpan w:val="3"/>
          </w:tcPr>
          <w:p w14:paraId="678F28AA" w14:textId="77777777" w:rsidR="00BD7DBD" w:rsidRDefault="00BD7DBD" w:rsidP="00F076E9">
            <w:pPr>
              <w:pStyle w:val="NormalWeb"/>
              <w:spacing w:before="0" w:beforeAutospacing="0" w:after="0" w:afterAutospacing="0"/>
              <w:outlineLvl w:val="0"/>
              <w:rPr>
                <w:bCs/>
              </w:rPr>
            </w:pPr>
          </w:p>
        </w:tc>
        <w:tc>
          <w:tcPr>
            <w:tcW w:w="9330" w:type="dxa"/>
            <w:gridSpan w:val="4"/>
          </w:tcPr>
          <w:p w14:paraId="7A17DED1" w14:textId="47102C94" w:rsidR="00BD7DBD" w:rsidRPr="00BD7DBD" w:rsidRDefault="00BD7DBD" w:rsidP="00265727">
            <w:pPr>
              <w:pStyle w:val="NormalWeb"/>
              <w:outlineLvl w:val="0"/>
            </w:pPr>
            <w:r w:rsidRPr="00BD7DBD">
              <w:t xml:space="preserve">James T. </w:t>
            </w:r>
            <w:proofErr w:type="spellStart"/>
            <w:r w:rsidRPr="00BD7DBD">
              <w:t>Willerson</w:t>
            </w:r>
            <w:proofErr w:type="spellEnd"/>
            <w:r w:rsidRPr="00BD7DBD">
              <w:t>, M.D. Cardiovascular Seminar Series</w:t>
            </w:r>
            <w:r>
              <w:t xml:space="preserve">, Texas Heart </w:t>
            </w:r>
            <w:r w:rsidR="0055328C">
              <w:t>Institute</w:t>
            </w:r>
            <w:r>
              <w:t>, Houston, TX</w:t>
            </w:r>
          </w:p>
        </w:tc>
      </w:tr>
      <w:tr w:rsidR="000A59C0" w:rsidRPr="001E45D0" w14:paraId="30B683A7" w14:textId="77777777" w:rsidTr="00FE5E4B">
        <w:trPr>
          <w:gridBefore w:val="1"/>
          <w:wBefore w:w="18" w:type="dxa"/>
          <w:trHeight w:val="216"/>
        </w:trPr>
        <w:tc>
          <w:tcPr>
            <w:tcW w:w="1170" w:type="dxa"/>
            <w:gridSpan w:val="3"/>
          </w:tcPr>
          <w:p w14:paraId="4390E742" w14:textId="64E5764E" w:rsidR="000A59C0" w:rsidRDefault="000A59C0" w:rsidP="00F076E9">
            <w:pPr>
              <w:pStyle w:val="NormalWeb"/>
              <w:spacing w:before="0" w:beforeAutospacing="0" w:after="0" w:afterAutospacing="0"/>
              <w:outlineLvl w:val="0"/>
              <w:rPr>
                <w:bCs/>
              </w:rPr>
            </w:pPr>
            <w:r>
              <w:rPr>
                <w:bCs/>
              </w:rPr>
              <w:t>2017</w:t>
            </w:r>
          </w:p>
        </w:tc>
        <w:tc>
          <w:tcPr>
            <w:tcW w:w="9330" w:type="dxa"/>
            <w:gridSpan w:val="4"/>
          </w:tcPr>
          <w:p w14:paraId="29049AE1" w14:textId="4A0ED6CF" w:rsidR="000A59C0" w:rsidRPr="00BD7DBD" w:rsidRDefault="000A59C0" w:rsidP="000A59C0">
            <w:pPr>
              <w:pStyle w:val="NormalWeb"/>
              <w:outlineLvl w:val="0"/>
            </w:pPr>
            <w:r w:rsidRPr="000A59C0">
              <w:t>Polygenic risk for CVD and interventions to reduce risk</w:t>
            </w:r>
            <w:r>
              <w:t xml:space="preserve"> / Invited Speaker</w:t>
            </w:r>
          </w:p>
        </w:tc>
      </w:tr>
      <w:tr w:rsidR="000A59C0" w:rsidRPr="001E45D0" w14:paraId="533BD552" w14:textId="77777777" w:rsidTr="00FE5E4B">
        <w:trPr>
          <w:gridBefore w:val="1"/>
          <w:wBefore w:w="18" w:type="dxa"/>
          <w:trHeight w:val="243"/>
        </w:trPr>
        <w:tc>
          <w:tcPr>
            <w:tcW w:w="1170" w:type="dxa"/>
            <w:gridSpan w:val="3"/>
          </w:tcPr>
          <w:p w14:paraId="6A91AC98" w14:textId="77777777" w:rsidR="000A59C0" w:rsidRDefault="000A59C0" w:rsidP="00F076E9">
            <w:pPr>
              <w:pStyle w:val="NormalWeb"/>
              <w:spacing w:before="0" w:beforeAutospacing="0" w:after="0" w:afterAutospacing="0"/>
              <w:outlineLvl w:val="0"/>
              <w:rPr>
                <w:bCs/>
              </w:rPr>
            </w:pPr>
          </w:p>
        </w:tc>
        <w:tc>
          <w:tcPr>
            <w:tcW w:w="9330" w:type="dxa"/>
            <w:gridSpan w:val="4"/>
          </w:tcPr>
          <w:p w14:paraId="719744EB" w14:textId="36539506" w:rsidR="000A59C0" w:rsidRPr="000A59C0" w:rsidRDefault="000A59C0" w:rsidP="000A59C0">
            <w:pPr>
              <w:pStyle w:val="NormalWeb"/>
              <w:outlineLvl w:val="0"/>
            </w:pPr>
            <w:r w:rsidRPr="000A59C0">
              <w:t>Na</w:t>
            </w:r>
            <w:r>
              <w:t xml:space="preserve">tional Lipid Association’s </w:t>
            </w:r>
            <w:r w:rsidRPr="000A59C0">
              <w:t>Annual Scientific Sessions</w:t>
            </w:r>
            <w:r>
              <w:t xml:space="preserve">, </w:t>
            </w:r>
            <w:r w:rsidRPr="000A59C0">
              <w:t>Philadelphia</w:t>
            </w:r>
            <w:r>
              <w:t>, PA</w:t>
            </w:r>
          </w:p>
        </w:tc>
      </w:tr>
      <w:tr w:rsidR="006608F9" w:rsidRPr="001E45D0" w14:paraId="66344BB9" w14:textId="77777777" w:rsidTr="00FE5E4B">
        <w:trPr>
          <w:gridBefore w:val="1"/>
          <w:wBefore w:w="18" w:type="dxa"/>
          <w:trHeight w:val="288"/>
        </w:trPr>
        <w:tc>
          <w:tcPr>
            <w:tcW w:w="1170" w:type="dxa"/>
            <w:gridSpan w:val="3"/>
          </w:tcPr>
          <w:p w14:paraId="0AC7B2C3" w14:textId="7F49F33C" w:rsidR="006608F9" w:rsidRDefault="006608F9" w:rsidP="00F076E9">
            <w:pPr>
              <w:pStyle w:val="NormalWeb"/>
              <w:spacing w:before="0" w:beforeAutospacing="0" w:after="0" w:afterAutospacing="0"/>
              <w:outlineLvl w:val="0"/>
              <w:rPr>
                <w:bCs/>
              </w:rPr>
            </w:pPr>
            <w:r>
              <w:rPr>
                <w:bCs/>
              </w:rPr>
              <w:t>2017</w:t>
            </w:r>
          </w:p>
        </w:tc>
        <w:tc>
          <w:tcPr>
            <w:tcW w:w="9330" w:type="dxa"/>
            <w:gridSpan w:val="4"/>
          </w:tcPr>
          <w:p w14:paraId="2A219A97" w14:textId="670516CC" w:rsidR="006608F9" w:rsidRPr="000A59C0" w:rsidRDefault="006608F9" w:rsidP="000A59C0">
            <w:pPr>
              <w:pStyle w:val="NormalWeb"/>
              <w:outlineLvl w:val="0"/>
            </w:pPr>
            <w:r w:rsidRPr="006608F9">
              <w:t>Genetic risk, adherence to a healthy lifestyle, and heart attack</w:t>
            </w:r>
            <w:r>
              <w:t xml:space="preserve"> / Invited Speaker</w:t>
            </w:r>
          </w:p>
        </w:tc>
      </w:tr>
      <w:tr w:rsidR="006608F9" w:rsidRPr="001E45D0" w14:paraId="6B822A2A" w14:textId="77777777" w:rsidTr="00FE5E4B">
        <w:trPr>
          <w:gridBefore w:val="1"/>
          <w:wBefore w:w="18" w:type="dxa"/>
          <w:trHeight w:val="243"/>
        </w:trPr>
        <w:tc>
          <w:tcPr>
            <w:tcW w:w="1170" w:type="dxa"/>
            <w:gridSpan w:val="3"/>
          </w:tcPr>
          <w:p w14:paraId="65F65DD3" w14:textId="77777777" w:rsidR="006608F9" w:rsidRDefault="006608F9" w:rsidP="00F076E9">
            <w:pPr>
              <w:pStyle w:val="NormalWeb"/>
              <w:spacing w:before="0" w:beforeAutospacing="0" w:after="0" w:afterAutospacing="0"/>
              <w:outlineLvl w:val="0"/>
              <w:rPr>
                <w:bCs/>
              </w:rPr>
            </w:pPr>
          </w:p>
        </w:tc>
        <w:tc>
          <w:tcPr>
            <w:tcW w:w="9330" w:type="dxa"/>
            <w:gridSpan w:val="4"/>
          </w:tcPr>
          <w:p w14:paraId="377A57AC" w14:textId="27EC554A" w:rsidR="00FE5236" w:rsidRPr="006608F9" w:rsidRDefault="006608F9" w:rsidP="000A59C0">
            <w:pPr>
              <w:pStyle w:val="NormalWeb"/>
              <w:outlineLvl w:val="0"/>
            </w:pPr>
            <w:r w:rsidRPr="006608F9">
              <w:t>Columbia-Cornell-Rockefeller Inter-University Seminar</w:t>
            </w:r>
            <w:r>
              <w:t>, New York, NY</w:t>
            </w:r>
          </w:p>
        </w:tc>
      </w:tr>
      <w:tr w:rsidR="00FE5236" w:rsidRPr="001E45D0" w14:paraId="7DFB2115" w14:textId="77777777" w:rsidTr="00FE5E4B">
        <w:trPr>
          <w:gridBefore w:val="1"/>
          <w:wBefore w:w="18" w:type="dxa"/>
          <w:trHeight w:val="243"/>
        </w:trPr>
        <w:tc>
          <w:tcPr>
            <w:tcW w:w="1170" w:type="dxa"/>
            <w:gridSpan w:val="3"/>
          </w:tcPr>
          <w:p w14:paraId="67212731" w14:textId="2631120D" w:rsidR="00FE5236" w:rsidRDefault="00FE5236" w:rsidP="00F076E9">
            <w:pPr>
              <w:pStyle w:val="NormalWeb"/>
              <w:spacing w:before="0" w:beforeAutospacing="0" w:after="0" w:afterAutospacing="0"/>
              <w:outlineLvl w:val="0"/>
              <w:rPr>
                <w:bCs/>
              </w:rPr>
            </w:pPr>
            <w:r>
              <w:rPr>
                <w:bCs/>
              </w:rPr>
              <w:lastRenderedPageBreak/>
              <w:t>2017</w:t>
            </w:r>
          </w:p>
        </w:tc>
        <w:tc>
          <w:tcPr>
            <w:tcW w:w="9330" w:type="dxa"/>
            <w:gridSpan w:val="4"/>
          </w:tcPr>
          <w:p w14:paraId="7DE96601" w14:textId="5F0F816F" w:rsidR="00FE5236" w:rsidRPr="006608F9" w:rsidRDefault="00FE5236" w:rsidP="000A59C0">
            <w:pPr>
              <w:pStyle w:val="NormalWeb"/>
              <w:outlineLvl w:val="0"/>
            </w:pPr>
            <w:r w:rsidRPr="00FE5236">
              <w:t xml:space="preserve">Genetics, </w:t>
            </w:r>
            <w:proofErr w:type="gramStart"/>
            <w:r w:rsidRPr="00FE5236">
              <w:t>environment</w:t>
            </w:r>
            <w:proofErr w:type="gramEnd"/>
            <w:r w:rsidRPr="00FE5236">
              <w:t xml:space="preserve"> and coronary artery disease / Invited Speaker</w:t>
            </w:r>
          </w:p>
        </w:tc>
      </w:tr>
      <w:tr w:rsidR="00FE5236" w:rsidRPr="001E45D0" w14:paraId="3F4BBB89" w14:textId="77777777" w:rsidTr="00FE5E4B">
        <w:trPr>
          <w:gridBefore w:val="1"/>
          <w:wBefore w:w="18" w:type="dxa"/>
          <w:trHeight w:val="243"/>
        </w:trPr>
        <w:tc>
          <w:tcPr>
            <w:tcW w:w="1170" w:type="dxa"/>
            <w:gridSpan w:val="3"/>
          </w:tcPr>
          <w:p w14:paraId="6BD8CC41" w14:textId="77777777" w:rsidR="00FE5236" w:rsidRDefault="00FE5236" w:rsidP="00F076E9">
            <w:pPr>
              <w:pStyle w:val="NormalWeb"/>
              <w:spacing w:before="0" w:beforeAutospacing="0" w:after="0" w:afterAutospacing="0"/>
              <w:outlineLvl w:val="0"/>
              <w:rPr>
                <w:bCs/>
              </w:rPr>
            </w:pPr>
          </w:p>
        </w:tc>
        <w:tc>
          <w:tcPr>
            <w:tcW w:w="9330" w:type="dxa"/>
            <w:gridSpan w:val="4"/>
          </w:tcPr>
          <w:p w14:paraId="7720C5A8" w14:textId="0476F00C" w:rsidR="00FE5236" w:rsidRPr="00FE5236" w:rsidRDefault="00FE5236" w:rsidP="000A59C0">
            <w:pPr>
              <w:pStyle w:val="NormalWeb"/>
              <w:outlineLvl w:val="0"/>
            </w:pPr>
            <w:r w:rsidRPr="00FE5236">
              <w:t xml:space="preserve">Human and Mammalian Genetics and Genomics: The 58th </w:t>
            </w:r>
            <w:proofErr w:type="spellStart"/>
            <w:r w:rsidRPr="00FE5236">
              <w:t>McKusick</w:t>
            </w:r>
            <w:proofErr w:type="spellEnd"/>
            <w:r w:rsidRPr="00FE5236">
              <w:t xml:space="preserve"> Short Course, Johns</w:t>
            </w:r>
          </w:p>
        </w:tc>
      </w:tr>
      <w:tr w:rsidR="00FE5236" w:rsidRPr="001E45D0" w14:paraId="41189C81" w14:textId="77777777" w:rsidTr="00FE5E4B">
        <w:trPr>
          <w:gridBefore w:val="1"/>
          <w:wBefore w:w="18" w:type="dxa"/>
          <w:trHeight w:val="243"/>
        </w:trPr>
        <w:tc>
          <w:tcPr>
            <w:tcW w:w="1170" w:type="dxa"/>
            <w:gridSpan w:val="3"/>
          </w:tcPr>
          <w:p w14:paraId="7A18F82F" w14:textId="77777777" w:rsidR="00FE5236" w:rsidRDefault="00FE5236" w:rsidP="00F076E9">
            <w:pPr>
              <w:pStyle w:val="NormalWeb"/>
              <w:spacing w:before="0" w:beforeAutospacing="0" w:after="0" w:afterAutospacing="0"/>
              <w:outlineLvl w:val="0"/>
              <w:rPr>
                <w:bCs/>
              </w:rPr>
            </w:pPr>
          </w:p>
        </w:tc>
        <w:tc>
          <w:tcPr>
            <w:tcW w:w="9330" w:type="dxa"/>
            <w:gridSpan w:val="4"/>
          </w:tcPr>
          <w:p w14:paraId="2AF62C92" w14:textId="2E307E00" w:rsidR="00FE5236" w:rsidRPr="00FE5236" w:rsidRDefault="00FE5236" w:rsidP="00FE5236">
            <w:pPr>
              <w:pStyle w:val="NormalWeb"/>
              <w:outlineLvl w:val="0"/>
            </w:pPr>
            <w:r>
              <w:t>Hopkins University, Bar Harbor, ME</w:t>
            </w:r>
          </w:p>
        </w:tc>
      </w:tr>
      <w:tr w:rsidR="00884D7C" w:rsidRPr="001E45D0" w14:paraId="62C1B23A" w14:textId="77777777" w:rsidTr="00FE5E4B">
        <w:trPr>
          <w:gridBefore w:val="1"/>
          <w:wBefore w:w="18" w:type="dxa"/>
          <w:trHeight w:val="243"/>
        </w:trPr>
        <w:tc>
          <w:tcPr>
            <w:tcW w:w="1170" w:type="dxa"/>
            <w:gridSpan w:val="3"/>
          </w:tcPr>
          <w:p w14:paraId="3BE149D3" w14:textId="3BDF482B" w:rsidR="00884D7C" w:rsidRDefault="00884D7C" w:rsidP="00F076E9">
            <w:pPr>
              <w:pStyle w:val="NormalWeb"/>
              <w:spacing w:before="0" w:beforeAutospacing="0" w:after="0" w:afterAutospacing="0"/>
              <w:outlineLvl w:val="0"/>
              <w:rPr>
                <w:bCs/>
              </w:rPr>
            </w:pPr>
            <w:r>
              <w:rPr>
                <w:bCs/>
              </w:rPr>
              <w:t>2017</w:t>
            </w:r>
          </w:p>
        </w:tc>
        <w:tc>
          <w:tcPr>
            <w:tcW w:w="9330" w:type="dxa"/>
            <w:gridSpan w:val="4"/>
          </w:tcPr>
          <w:p w14:paraId="4CDA0369" w14:textId="60F6357E" w:rsidR="00884D7C" w:rsidRDefault="00884D7C" w:rsidP="00FE5236">
            <w:pPr>
              <w:pStyle w:val="NormalWeb"/>
              <w:outlineLvl w:val="0"/>
            </w:pPr>
            <w:r w:rsidRPr="00884D7C">
              <w:t>Inherited basis for myocardial infarction</w:t>
            </w:r>
            <w:r>
              <w:t xml:space="preserve"> / Invited Speaker</w:t>
            </w:r>
          </w:p>
        </w:tc>
      </w:tr>
      <w:tr w:rsidR="00652A11" w:rsidRPr="001E45D0" w14:paraId="5A5537DE" w14:textId="77777777" w:rsidTr="00FE5E4B">
        <w:trPr>
          <w:gridBefore w:val="1"/>
          <w:wBefore w:w="18" w:type="dxa"/>
          <w:trHeight w:val="243"/>
        </w:trPr>
        <w:tc>
          <w:tcPr>
            <w:tcW w:w="1170" w:type="dxa"/>
            <w:gridSpan w:val="3"/>
          </w:tcPr>
          <w:p w14:paraId="7930C2E3" w14:textId="77777777" w:rsidR="00652A11" w:rsidRDefault="00652A11" w:rsidP="00F076E9">
            <w:pPr>
              <w:pStyle w:val="NormalWeb"/>
              <w:spacing w:before="0" w:beforeAutospacing="0" w:after="0" w:afterAutospacing="0"/>
              <w:outlineLvl w:val="0"/>
              <w:rPr>
                <w:bCs/>
              </w:rPr>
            </w:pPr>
          </w:p>
        </w:tc>
        <w:tc>
          <w:tcPr>
            <w:tcW w:w="9330" w:type="dxa"/>
            <w:gridSpan w:val="4"/>
          </w:tcPr>
          <w:p w14:paraId="5EB17EAA" w14:textId="04901EB6" w:rsidR="006E5A2E" w:rsidRPr="00884D7C" w:rsidRDefault="00652A11" w:rsidP="00652A11">
            <w:pPr>
              <w:pStyle w:val="NormalWeb"/>
              <w:outlineLvl w:val="0"/>
            </w:pPr>
            <w:r w:rsidRPr="00652A11">
              <w:t>Dean’s Distinguished Lec</w:t>
            </w:r>
            <w:r>
              <w:t xml:space="preserve">ture Series, </w:t>
            </w:r>
            <w:r w:rsidRPr="00652A11">
              <w:t xml:space="preserve">University of Kentucky, </w:t>
            </w:r>
            <w:r>
              <w:t>College of Medicine, Lexington, KY</w:t>
            </w:r>
          </w:p>
        </w:tc>
      </w:tr>
      <w:tr w:rsidR="006E5A2E" w:rsidRPr="001E45D0" w14:paraId="2A12327E" w14:textId="77777777" w:rsidTr="00FE5E4B">
        <w:trPr>
          <w:gridBefore w:val="1"/>
          <w:wBefore w:w="18" w:type="dxa"/>
          <w:trHeight w:val="243"/>
        </w:trPr>
        <w:tc>
          <w:tcPr>
            <w:tcW w:w="1170" w:type="dxa"/>
            <w:gridSpan w:val="3"/>
          </w:tcPr>
          <w:p w14:paraId="3533291F" w14:textId="078FE5BA" w:rsidR="006E5A2E" w:rsidRPr="00FC0A37" w:rsidRDefault="006E5A2E" w:rsidP="006E5A2E">
            <w:pPr>
              <w:pStyle w:val="NormalWeb"/>
              <w:spacing w:before="0" w:beforeAutospacing="0" w:after="0" w:afterAutospacing="0"/>
              <w:outlineLvl w:val="0"/>
              <w:rPr>
                <w:bCs/>
              </w:rPr>
            </w:pPr>
            <w:r w:rsidRPr="00FC0A37">
              <w:rPr>
                <w:bCs/>
              </w:rPr>
              <w:t>2017</w:t>
            </w:r>
          </w:p>
        </w:tc>
        <w:tc>
          <w:tcPr>
            <w:tcW w:w="9330" w:type="dxa"/>
            <w:gridSpan w:val="4"/>
          </w:tcPr>
          <w:p w14:paraId="4223BBF7" w14:textId="77777777" w:rsidR="006E5A2E" w:rsidRPr="00FC0A37" w:rsidRDefault="006E5A2E" w:rsidP="006E5A2E">
            <w:pPr>
              <w:pStyle w:val="NormalWeb"/>
              <w:spacing w:before="0" w:beforeAutospacing="0" w:after="0" w:afterAutospacing="0"/>
              <w:outlineLvl w:val="0"/>
            </w:pPr>
            <w:r w:rsidRPr="00FC0A37">
              <w:t>Leveraging human genetics to guide medicines development / Invited Speaker</w:t>
            </w:r>
          </w:p>
          <w:p w14:paraId="06BD5FD5" w14:textId="075E9313" w:rsidR="00F42FE0" w:rsidRPr="00FC0A37" w:rsidRDefault="006E5A2E" w:rsidP="006E5A2E">
            <w:pPr>
              <w:pStyle w:val="NormalWeb"/>
              <w:spacing w:before="0" w:beforeAutospacing="0" w:after="0" w:afterAutospacing="0"/>
              <w:outlineLvl w:val="0"/>
            </w:pPr>
            <w:r w:rsidRPr="00FC0A37">
              <w:t>Breakthrough Innovation Medical Seminar Series, Bayer HealthCare LLC, Whippany, NJ</w:t>
            </w:r>
          </w:p>
        </w:tc>
      </w:tr>
      <w:tr w:rsidR="00F42FE0" w:rsidRPr="001E45D0" w14:paraId="46786FFB" w14:textId="77777777" w:rsidTr="00FE5E4B">
        <w:trPr>
          <w:gridBefore w:val="1"/>
          <w:wBefore w:w="18" w:type="dxa"/>
          <w:trHeight w:val="234"/>
        </w:trPr>
        <w:tc>
          <w:tcPr>
            <w:tcW w:w="1170" w:type="dxa"/>
            <w:gridSpan w:val="3"/>
          </w:tcPr>
          <w:p w14:paraId="6DD9305A" w14:textId="156CBB6A" w:rsidR="00F42FE0" w:rsidRPr="00F42FE0" w:rsidRDefault="00F42FE0" w:rsidP="006E5A2E">
            <w:pPr>
              <w:pStyle w:val="NormalWeb"/>
              <w:spacing w:before="0" w:beforeAutospacing="0" w:after="0" w:afterAutospacing="0"/>
              <w:outlineLvl w:val="0"/>
              <w:rPr>
                <w:bCs/>
              </w:rPr>
            </w:pPr>
            <w:r w:rsidRPr="00F42FE0">
              <w:rPr>
                <w:bCs/>
              </w:rPr>
              <w:t>2017</w:t>
            </w:r>
          </w:p>
        </w:tc>
        <w:tc>
          <w:tcPr>
            <w:tcW w:w="9330" w:type="dxa"/>
            <w:gridSpan w:val="4"/>
          </w:tcPr>
          <w:p w14:paraId="4020D42C" w14:textId="37412B75" w:rsidR="00F42FE0" w:rsidRPr="00F42FE0" w:rsidRDefault="00F42FE0" w:rsidP="00F42FE0">
            <w:pPr>
              <w:pStyle w:val="NormalWeb"/>
              <w:spacing w:before="0" w:beforeAutospacing="0" w:after="0" w:afterAutospacing="0"/>
              <w:outlineLvl w:val="0"/>
            </w:pPr>
            <w:r w:rsidRPr="00F42FE0">
              <w:t>Genetic risk, adherence to a healthy lifestyle, and coronary disease/ Invited Speaker Cardiology Grand Rounds, Henry Ford Hospital, Detroit, MI</w:t>
            </w:r>
          </w:p>
        </w:tc>
      </w:tr>
      <w:tr w:rsidR="00BD0E41" w:rsidRPr="001E45D0" w14:paraId="689F6125" w14:textId="77777777" w:rsidTr="00FE5E4B">
        <w:trPr>
          <w:gridBefore w:val="1"/>
          <w:wBefore w:w="18" w:type="dxa"/>
          <w:trHeight w:val="234"/>
        </w:trPr>
        <w:tc>
          <w:tcPr>
            <w:tcW w:w="1170" w:type="dxa"/>
            <w:gridSpan w:val="3"/>
          </w:tcPr>
          <w:p w14:paraId="6780BD90" w14:textId="5C789F53" w:rsidR="00BD0E41" w:rsidRPr="00F42FE0" w:rsidRDefault="00BD0E41" w:rsidP="006E5A2E">
            <w:pPr>
              <w:pStyle w:val="NormalWeb"/>
              <w:spacing w:before="0" w:beforeAutospacing="0" w:after="0" w:afterAutospacing="0"/>
              <w:outlineLvl w:val="0"/>
              <w:rPr>
                <w:bCs/>
              </w:rPr>
            </w:pPr>
            <w:r>
              <w:rPr>
                <w:bCs/>
              </w:rPr>
              <w:t>2017</w:t>
            </w:r>
          </w:p>
        </w:tc>
        <w:tc>
          <w:tcPr>
            <w:tcW w:w="9330" w:type="dxa"/>
            <w:gridSpan w:val="4"/>
          </w:tcPr>
          <w:p w14:paraId="74340E4D" w14:textId="77777777" w:rsidR="00847F04" w:rsidRDefault="00847F04" w:rsidP="00F42FE0">
            <w:pPr>
              <w:pStyle w:val="NormalWeb"/>
              <w:spacing w:before="0" w:beforeAutospacing="0" w:after="0" w:afterAutospacing="0"/>
              <w:outlineLvl w:val="0"/>
              <w:rPr>
                <w:bCs/>
                <w:iCs/>
              </w:rPr>
            </w:pPr>
            <w:r w:rsidRPr="00847F04">
              <w:rPr>
                <w:bCs/>
                <w:iCs/>
              </w:rPr>
              <w:t xml:space="preserve">Rewriting Family History: Can You Outrun and Out-Eat Your </w:t>
            </w:r>
            <w:proofErr w:type="gramStart"/>
            <w:r w:rsidRPr="00847F04">
              <w:rPr>
                <w:bCs/>
                <w:iCs/>
              </w:rPr>
              <w:t>Genes?</w:t>
            </w:r>
            <w:r>
              <w:rPr>
                <w:bCs/>
                <w:iCs/>
              </w:rPr>
              <w:t>/</w:t>
            </w:r>
            <w:proofErr w:type="gramEnd"/>
            <w:r>
              <w:rPr>
                <w:bCs/>
                <w:iCs/>
              </w:rPr>
              <w:t>Invited Speaker</w:t>
            </w:r>
          </w:p>
          <w:p w14:paraId="50F52BD5" w14:textId="213D10B2" w:rsidR="00BD0E41" w:rsidRPr="00F42FE0" w:rsidRDefault="00BD0E41" w:rsidP="00F42FE0">
            <w:pPr>
              <w:pStyle w:val="NormalWeb"/>
              <w:spacing w:before="0" w:beforeAutospacing="0" w:after="0" w:afterAutospacing="0"/>
              <w:outlineLvl w:val="0"/>
            </w:pPr>
            <w:r w:rsidRPr="001E45D0">
              <w:rPr>
                <w:bCs/>
                <w:iCs/>
              </w:rPr>
              <w:t>American Heart Association Scientific Sessions</w:t>
            </w:r>
            <w:r w:rsidR="00847F04">
              <w:rPr>
                <w:bCs/>
                <w:iCs/>
              </w:rPr>
              <w:t>, Anaheim, CA</w:t>
            </w:r>
          </w:p>
        </w:tc>
      </w:tr>
      <w:tr w:rsidR="0057296E" w:rsidRPr="001E45D0" w14:paraId="5AC2D3E1" w14:textId="77777777" w:rsidTr="00FE5E4B">
        <w:trPr>
          <w:gridBefore w:val="1"/>
          <w:wBefore w:w="18" w:type="dxa"/>
          <w:trHeight w:val="234"/>
        </w:trPr>
        <w:tc>
          <w:tcPr>
            <w:tcW w:w="1170" w:type="dxa"/>
            <w:gridSpan w:val="3"/>
          </w:tcPr>
          <w:p w14:paraId="242CD331" w14:textId="7F4756C5" w:rsidR="0057296E" w:rsidRDefault="0057296E" w:rsidP="006E5A2E">
            <w:pPr>
              <w:pStyle w:val="NormalWeb"/>
              <w:spacing w:before="0" w:beforeAutospacing="0" w:after="0" w:afterAutospacing="0"/>
              <w:outlineLvl w:val="0"/>
              <w:rPr>
                <w:bCs/>
              </w:rPr>
            </w:pPr>
            <w:r>
              <w:rPr>
                <w:bCs/>
              </w:rPr>
              <w:t>2018</w:t>
            </w:r>
          </w:p>
        </w:tc>
        <w:tc>
          <w:tcPr>
            <w:tcW w:w="9330" w:type="dxa"/>
            <w:gridSpan w:val="4"/>
          </w:tcPr>
          <w:p w14:paraId="72FE1368" w14:textId="77777777" w:rsidR="0057296E" w:rsidRDefault="0057296E" w:rsidP="00F42FE0">
            <w:pPr>
              <w:pStyle w:val="NormalWeb"/>
              <w:spacing w:before="0" w:beforeAutospacing="0" w:after="0" w:afterAutospacing="0"/>
              <w:outlineLvl w:val="0"/>
              <w:rPr>
                <w:bCs/>
                <w:iCs/>
              </w:rPr>
            </w:pPr>
            <w:r w:rsidRPr="0057296E">
              <w:rPr>
                <w:bCs/>
                <w:iCs/>
              </w:rPr>
              <w:t>Genes, lifestyle, and risk for heart attack</w:t>
            </w:r>
            <w:r>
              <w:rPr>
                <w:bCs/>
                <w:iCs/>
              </w:rPr>
              <w:t>/Invited Speaker</w:t>
            </w:r>
          </w:p>
          <w:p w14:paraId="66AECB86" w14:textId="73033CD1" w:rsidR="0057296E" w:rsidRPr="00847F04" w:rsidRDefault="00E0011D" w:rsidP="00E0011D">
            <w:pPr>
              <w:pStyle w:val="NormalWeb"/>
              <w:spacing w:before="0" w:beforeAutospacing="0" w:after="0" w:afterAutospacing="0"/>
              <w:outlineLvl w:val="0"/>
              <w:rPr>
                <w:bCs/>
                <w:iCs/>
              </w:rPr>
            </w:pPr>
            <w:proofErr w:type="spellStart"/>
            <w:r>
              <w:rPr>
                <w:bCs/>
                <w:iCs/>
              </w:rPr>
              <w:t>MedGenome</w:t>
            </w:r>
            <w:proofErr w:type="spellEnd"/>
            <w:r>
              <w:rPr>
                <w:bCs/>
                <w:iCs/>
              </w:rPr>
              <w:t xml:space="preserve">, </w:t>
            </w:r>
            <w:r w:rsidR="0057296E">
              <w:rPr>
                <w:bCs/>
                <w:iCs/>
              </w:rPr>
              <w:t>Foster City, CA</w:t>
            </w:r>
          </w:p>
        </w:tc>
      </w:tr>
      <w:tr w:rsidR="006B2CD6" w:rsidRPr="001E45D0" w14:paraId="4B5D9E40" w14:textId="77777777" w:rsidTr="00FE5E4B">
        <w:trPr>
          <w:gridBefore w:val="1"/>
          <w:wBefore w:w="18" w:type="dxa"/>
          <w:trHeight w:val="234"/>
        </w:trPr>
        <w:tc>
          <w:tcPr>
            <w:tcW w:w="1170" w:type="dxa"/>
            <w:gridSpan w:val="3"/>
          </w:tcPr>
          <w:p w14:paraId="5AFF0559" w14:textId="618CD750" w:rsidR="006B2CD6" w:rsidRPr="00ED381F" w:rsidRDefault="006B2CD6" w:rsidP="006E5A2E">
            <w:pPr>
              <w:pStyle w:val="NormalWeb"/>
              <w:spacing w:before="0" w:beforeAutospacing="0" w:after="0" w:afterAutospacing="0"/>
              <w:outlineLvl w:val="0"/>
              <w:rPr>
                <w:bCs/>
              </w:rPr>
            </w:pPr>
            <w:r w:rsidRPr="00ED381F">
              <w:rPr>
                <w:bCs/>
              </w:rPr>
              <w:t>2018</w:t>
            </w:r>
          </w:p>
        </w:tc>
        <w:tc>
          <w:tcPr>
            <w:tcW w:w="9330" w:type="dxa"/>
            <w:gridSpan w:val="4"/>
          </w:tcPr>
          <w:p w14:paraId="4FBD567B" w14:textId="3D22698B" w:rsidR="006B2CD6" w:rsidRPr="00ED381F" w:rsidRDefault="006B2CD6" w:rsidP="00F42FE0">
            <w:pPr>
              <w:pStyle w:val="NormalWeb"/>
              <w:spacing w:before="0" w:beforeAutospacing="0" w:after="0" w:afterAutospacing="0"/>
              <w:outlineLvl w:val="0"/>
              <w:rPr>
                <w:bCs/>
                <w:iCs/>
              </w:rPr>
            </w:pPr>
            <w:r w:rsidRPr="00ED381F">
              <w:rPr>
                <w:bCs/>
                <w:iCs/>
              </w:rPr>
              <w:t>Heart attack: From gene discovery to risk prediction, biology, and therapeutics/ Invited Speaker</w:t>
            </w:r>
            <w:r w:rsidR="00481428">
              <w:rPr>
                <w:bCs/>
                <w:iCs/>
              </w:rPr>
              <w:t>,</w:t>
            </w:r>
          </w:p>
          <w:p w14:paraId="047D060C" w14:textId="2FD00384" w:rsidR="006B2CD6" w:rsidRPr="00ED381F" w:rsidRDefault="006B2CD6" w:rsidP="00E63403">
            <w:pPr>
              <w:pStyle w:val="NormalWeb"/>
              <w:spacing w:before="0" w:beforeAutospacing="0" w:after="0" w:afterAutospacing="0"/>
              <w:outlineLvl w:val="0"/>
              <w:rPr>
                <w:bCs/>
                <w:iCs/>
              </w:rPr>
            </w:pPr>
            <w:r w:rsidRPr="00ED381F">
              <w:rPr>
                <w:bCs/>
                <w:iCs/>
              </w:rPr>
              <w:t xml:space="preserve">2017-2018 Frontiers in Biology </w:t>
            </w:r>
            <w:r w:rsidR="00E63403" w:rsidRPr="00ED381F">
              <w:rPr>
                <w:bCs/>
                <w:iCs/>
              </w:rPr>
              <w:t>S</w:t>
            </w:r>
            <w:r w:rsidRPr="00ED381F">
              <w:rPr>
                <w:bCs/>
                <w:iCs/>
              </w:rPr>
              <w:t xml:space="preserve">eminar </w:t>
            </w:r>
            <w:r w:rsidR="00E63403" w:rsidRPr="00ED381F">
              <w:rPr>
                <w:bCs/>
                <w:iCs/>
              </w:rPr>
              <w:t>S</w:t>
            </w:r>
            <w:r w:rsidRPr="00ED381F">
              <w:rPr>
                <w:bCs/>
                <w:iCs/>
              </w:rPr>
              <w:t>eries, Stanford University, Stanford, CA</w:t>
            </w:r>
          </w:p>
        </w:tc>
      </w:tr>
      <w:tr w:rsidR="005F1C10" w:rsidRPr="001E45D0" w14:paraId="3488E94B" w14:textId="77777777" w:rsidTr="00FE5E4B">
        <w:trPr>
          <w:gridBefore w:val="1"/>
          <w:wBefore w:w="18" w:type="dxa"/>
          <w:trHeight w:val="234"/>
        </w:trPr>
        <w:tc>
          <w:tcPr>
            <w:tcW w:w="1170" w:type="dxa"/>
            <w:gridSpan w:val="3"/>
          </w:tcPr>
          <w:p w14:paraId="19A5282B" w14:textId="036ABD23" w:rsidR="005F1C10" w:rsidRDefault="005F1C10" w:rsidP="006E5A2E">
            <w:pPr>
              <w:pStyle w:val="NormalWeb"/>
              <w:spacing w:before="0" w:beforeAutospacing="0" w:after="0" w:afterAutospacing="0"/>
              <w:outlineLvl w:val="0"/>
              <w:rPr>
                <w:bCs/>
              </w:rPr>
            </w:pPr>
            <w:r>
              <w:rPr>
                <w:bCs/>
              </w:rPr>
              <w:t>2018</w:t>
            </w:r>
          </w:p>
        </w:tc>
        <w:tc>
          <w:tcPr>
            <w:tcW w:w="9330" w:type="dxa"/>
            <w:gridSpan w:val="4"/>
          </w:tcPr>
          <w:p w14:paraId="68EC67B8" w14:textId="7B7E7383" w:rsidR="005F1C10" w:rsidRDefault="005F1C10" w:rsidP="00F42FE0">
            <w:pPr>
              <w:pStyle w:val="NormalWeb"/>
              <w:spacing w:before="0" w:beforeAutospacing="0" w:after="0" w:afterAutospacing="0"/>
              <w:outlineLvl w:val="0"/>
              <w:rPr>
                <w:bCs/>
                <w:iCs/>
              </w:rPr>
            </w:pPr>
            <w:r w:rsidRPr="005F1C10">
              <w:rPr>
                <w:bCs/>
                <w:iCs/>
              </w:rPr>
              <w:t>Inherited Basis for Myocardial Infarction</w:t>
            </w:r>
            <w:r w:rsidR="00481428">
              <w:rPr>
                <w:bCs/>
                <w:iCs/>
              </w:rPr>
              <w:t>/</w:t>
            </w:r>
            <w:r>
              <w:rPr>
                <w:bCs/>
                <w:iCs/>
              </w:rPr>
              <w:t>Invited Speaker and organizer</w:t>
            </w:r>
          </w:p>
          <w:p w14:paraId="7002BFE7" w14:textId="31CFBE91" w:rsidR="005F1C10" w:rsidRPr="006B2CD6" w:rsidRDefault="005F1C10" w:rsidP="00F42FE0">
            <w:pPr>
              <w:pStyle w:val="NormalWeb"/>
              <w:spacing w:before="0" w:beforeAutospacing="0" w:after="0" w:afterAutospacing="0"/>
              <w:outlineLvl w:val="0"/>
              <w:rPr>
                <w:bCs/>
                <w:iCs/>
              </w:rPr>
            </w:pPr>
            <w:r w:rsidRPr="005F1C10">
              <w:rPr>
                <w:bCs/>
                <w:iCs/>
              </w:rPr>
              <w:t>Keystone Symposium, Atherosclerosis: Lessons Learned and Concepts</w:t>
            </w:r>
            <w:r>
              <w:rPr>
                <w:bCs/>
                <w:iCs/>
              </w:rPr>
              <w:t>, Taos, New Mexico</w:t>
            </w:r>
          </w:p>
        </w:tc>
      </w:tr>
      <w:tr w:rsidR="00A46EF4" w:rsidRPr="001E45D0" w14:paraId="3680EF48" w14:textId="77777777" w:rsidTr="00FE5E4B">
        <w:trPr>
          <w:gridBefore w:val="1"/>
          <w:wBefore w:w="18" w:type="dxa"/>
          <w:trHeight w:val="243"/>
        </w:trPr>
        <w:tc>
          <w:tcPr>
            <w:tcW w:w="1170" w:type="dxa"/>
            <w:gridSpan w:val="3"/>
          </w:tcPr>
          <w:p w14:paraId="5C08E0AF" w14:textId="0B687B0C" w:rsidR="00A46EF4" w:rsidRDefault="00A46EF4" w:rsidP="006E5A2E">
            <w:pPr>
              <w:pStyle w:val="NormalWeb"/>
              <w:spacing w:before="0" w:beforeAutospacing="0" w:after="0" w:afterAutospacing="0"/>
              <w:outlineLvl w:val="0"/>
              <w:rPr>
                <w:bCs/>
              </w:rPr>
            </w:pPr>
            <w:r>
              <w:rPr>
                <w:bCs/>
              </w:rPr>
              <w:t>2018</w:t>
            </w:r>
          </w:p>
        </w:tc>
        <w:tc>
          <w:tcPr>
            <w:tcW w:w="9330" w:type="dxa"/>
            <w:gridSpan w:val="4"/>
          </w:tcPr>
          <w:p w14:paraId="5BA07A4E" w14:textId="3C12EC17" w:rsidR="00A46EF4" w:rsidRPr="005F1C10" w:rsidRDefault="00A46EF4" w:rsidP="00F42FE0">
            <w:pPr>
              <w:pStyle w:val="NormalWeb"/>
              <w:spacing w:before="0" w:beforeAutospacing="0" w:after="0" w:afterAutospacing="0"/>
              <w:outlineLvl w:val="0"/>
              <w:rPr>
                <w:bCs/>
                <w:iCs/>
              </w:rPr>
            </w:pPr>
            <w:r w:rsidRPr="00A46EF4">
              <w:rPr>
                <w:bCs/>
                <w:iCs/>
              </w:rPr>
              <w:t xml:space="preserve">Inherited basis for </w:t>
            </w:r>
            <w:r w:rsidR="0055328C" w:rsidRPr="00A46EF4">
              <w:rPr>
                <w:bCs/>
                <w:iCs/>
              </w:rPr>
              <w:t>myocardial</w:t>
            </w:r>
            <w:r w:rsidRPr="00A46EF4">
              <w:rPr>
                <w:bCs/>
                <w:iCs/>
              </w:rPr>
              <w:t xml:space="preserve"> infarction</w:t>
            </w:r>
            <w:r w:rsidR="00481428">
              <w:rPr>
                <w:bCs/>
                <w:iCs/>
              </w:rPr>
              <w:t>/</w:t>
            </w:r>
            <w:r>
              <w:rPr>
                <w:bCs/>
                <w:iCs/>
              </w:rPr>
              <w:t xml:space="preserve">Invited Speaker, </w:t>
            </w:r>
            <w:r w:rsidR="00E63403">
              <w:rPr>
                <w:bCs/>
                <w:iCs/>
              </w:rPr>
              <w:t xml:space="preserve">Obesity &amp; Diabetes Seminar Series, University of Texas </w:t>
            </w:r>
            <w:proofErr w:type="spellStart"/>
            <w:r w:rsidR="00E63403">
              <w:rPr>
                <w:bCs/>
                <w:iCs/>
              </w:rPr>
              <w:t>Southwesten</w:t>
            </w:r>
            <w:proofErr w:type="spellEnd"/>
            <w:r w:rsidR="00E63403">
              <w:rPr>
                <w:bCs/>
                <w:iCs/>
              </w:rPr>
              <w:t xml:space="preserve"> Medical Center, Dallas, TX</w:t>
            </w:r>
          </w:p>
        </w:tc>
      </w:tr>
      <w:tr w:rsidR="00266906" w:rsidRPr="001E45D0" w14:paraId="0180A4A6" w14:textId="77777777" w:rsidTr="00FE5E4B">
        <w:trPr>
          <w:gridBefore w:val="1"/>
          <w:wBefore w:w="18" w:type="dxa"/>
          <w:trHeight w:val="243"/>
        </w:trPr>
        <w:tc>
          <w:tcPr>
            <w:tcW w:w="1170" w:type="dxa"/>
            <w:gridSpan w:val="3"/>
          </w:tcPr>
          <w:p w14:paraId="76E01D79" w14:textId="3F39199F" w:rsidR="00266906" w:rsidRDefault="00266906" w:rsidP="006E5A2E">
            <w:pPr>
              <w:pStyle w:val="NormalWeb"/>
              <w:spacing w:before="0" w:beforeAutospacing="0" w:after="0" w:afterAutospacing="0"/>
              <w:outlineLvl w:val="0"/>
              <w:rPr>
                <w:bCs/>
              </w:rPr>
            </w:pPr>
            <w:r>
              <w:rPr>
                <w:bCs/>
              </w:rPr>
              <w:t>2018</w:t>
            </w:r>
          </w:p>
        </w:tc>
        <w:tc>
          <w:tcPr>
            <w:tcW w:w="9330" w:type="dxa"/>
            <w:gridSpan w:val="4"/>
          </w:tcPr>
          <w:p w14:paraId="6C37C432" w14:textId="77777777" w:rsidR="00266906" w:rsidRDefault="00481428" w:rsidP="00F42FE0">
            <w:pPr>
              <w:pStyle w:val="NormalWeb"/>
              <w:spacing w:before="0" w:beforeAutospacing="0" w:after="0" w:afterAutospacing="0"/>
              <w:outlineLvl w:val="0"/>
              <w:rPr>
                <w:bCs/>
                <w:iCs/>
              </w:rPr>
            </w:pPr>
            <w:r w:rsidRPr="00481428">
              <w:rPr>
                <w:bCs/>
                <w:iCs/>
              </w:rPr>
              <w:t>Leveraging the Genome to Understand Risk and Protection from Heart Attack</w:t>
            </w:r>
            <w:r>
              <w:rPr>
                <w:bCs/>
                <w:iCs/>
              </w:rPr>
              <w:t>/Invited Speaker,</w:t>
            </w:r>
          </w:p>
          <w:p w14:paraId="0ED7A279" w14:textId="616B10A9" w:rsidR="00481428" w:rsidRPr="00A46EF4" w:rsidRDefault="00481428" w:rsidP="00784B9E">
            <w:pPr>
              <w:pStyle w:val="NormalWeb"/>
              <w:spacing w:before="0" w:beforeAutospacing="0" w:after="0" w:afterAutospacing="0"/>
              <w:outlineLvl w:val="0"/>
              <w:rPr>
                <w:bCs/>
                <w:iCs/>
              </w:rPr>
            </w:pPr>
            <w:r w:rsidRPr="00481428">
              <w:rPr>
                <w:bCs/>
                <w:iCs/>
              </w:rPr>
              <w:t>Five Points Lectures</w:t>
            </w:r>
            <w:r>
              <w:rPr>
                <w:bCs/>
                <w:iCs/>
              </w:rPr>
              <w:t>,</w:t>
            </w:r>
            <w:r w:rsidRPr="00481428">
              <w:rPr>
                <w:bCs/>
                <w:iCs/>
              </w:rPr>
              <w:t xml:space="preserve"> New York Genome Center</w:t>
            </w:r>
            <w:r>
              <w:rPr>
                <w:bCs/>
                <w:iCs/>
              </w:rPr>
              <w:t>, New York, NY</w:t>
            </w:r>
          </w:p>
        </w:tc>
      </w:tr>
      <w:tr w:rsidR="00784B9E" w:rsidRPr="001E45D0" w14:paraId="217173B9" w14:textId="77777777" w:rsidTr="00FE5E4B">
        <w:trPr>
          <w:gridBefore w:val="1"/>
          <w:wBefore w:w="18" w:type="dxa"/>
          <w:trHeight w:val="243"/>
        </w:trPr>
        <w:tc>
          <w:tcPr>
            <w:tcW w:w="1170" w:type="dxa"/>
            <w:gridSpan w:val="3"/>
          </w:tcPr>
          <w:p w14:paraId="40E65D11" w14:textId="18715747" w:rsidR="00784B9E" w:rsidRDefault="00784B9E" w:rsidP="006E5A2E">
            <w:pPr>
              <w:pStyle w:val="NormalWeb"/>
              <w:spacing w:before="0" w:beforeAutospacing="0" w:after="0" w:afterAutospacing="0"/>
              <w:outlineLvl w:val="0"/>
              <w:rPr>
                <w:bCs/>
              </w:rPr>
            </w:pPr>
            <w:r>
              <w:rPr>
                <w:bCs/>
              </w:rPr>
              <w:t>2018</w:t>
            </w:r>
          </w:p>
        </w:tc>
        <w:tc>
          <w:tcPr>
            <w:tcW w:w="9330" w:type="dxa"/>
            <w:gridSpan w:val="4"/>
          </w:tcPr>
          <w:p w14:paraId="4F5F30CE" w14:textId="58746FB4" w:rsidR="00784B9E" w:rsidRDefault="00784B9E" w:rsidP="00F42FE0">
            <w:pPr>
              <w:pStyle w:val="NormalWeb"/>
              <w:spacing w:before="0" w:beforeAutospacing="0" w:after="0" w:afterAutospacing="0"/>
              <w:outlineLvl w:val="0"/>
              <w:rPr>
                <w:bCs/>
                <w:iCs/>
              </w:rPr>
            </w:pPr>
            <w:r w:rsidRPr="00784B9E">
              <w:rPr>
                <w:bCs/>
                <w:iCs/>
              </w:rPr>
              <w:t>Working with multi-ethnic data</w:t>
            </w:r>
            <w:r w:rsidR="001B202F">
              <w:rPr>
                <w:bCs/>
                <w:iCs/>
              </w:rPr>
              <w:t>/Invited Speaker</w:t>
            </w:r>
          </w:p>
          <w:p w14:paraId="608D2280" w14:textId="71198716" w:rsidR="00784B9E" w:rsidRPr="00481428" w:rsidRDefault="00784B9E" w:rsidP="00F42FE0">
            <w:pPr>
              <w:pStyle w:val="NormalWeb"/>
              <w:spacing w:before="0" w:beforeAutospacing="0" w:after="0" w:afterAutospacing="0"/>
              <w:outlineLvl w:val="0"/>
              <w:rPr>
                <w:bCs/>
                <w:iCs/>
              </w:rPr>
            </w:pPr>
            <w:r w:rsidRPr="00784B9E">
              <w:rPr>
                <w:bCs/>
                <w:iCs/>
              </w:rPr>
              <w:t>Global Genomic Medicine Collaborative</w:t>
            </w:r>
            <w:r>
              <w:rPr>
                <w:bCs/>
                <w:iCs/>
              </w:rPr>
              <w:t xml:space="preserve"> (G2MC) - </w:t>
            </w:r>
            <w:r w:rsidRPr="00784B9E">
              <w:rPr>
                <w:bCs/>
                <w:iCs/>
              </w:rPr>
              <w:t>First International Cohorts Summit</w:t>
            </w:r>
            <w:r>
              <w:rPr>
                <w:bCs/>
                <w:iCs/>
              </w:rPr>
              <w:t>, Duke University, Durham, NC</w:t>
            </w:r>
          </w:p>
        </w:tc>
      </w:tr>
      <w:tr w:rsidR="001B202F" w:rsidRPr="001E45D0" w14:paraId="20DA68BD" w14:textId="77777777" w:rsidTr="00FE5E4B">
        <w:trPr>
          <w:gridBefore w:val="1"/>
          <w:wBefore w:w="18" w:type="dxa"/>
          <w:trHeight w:val="243"/>
        </w:trPr>
        <w:tc>
          <w:tcPr>
            <w:tcW w:w="1170" w:type="dxa"/>
            <w:gridSpan w:val="3"/>
          </w:tcPr>
          <w:p w14:paraId="301253E3" w14:textId="75F0CF7B" w:rsidR="001B202F" w:rsidRDefault="001B202F" w:rsidP="006E5A2E">
            <w:pPr>
              <w:pStyle w:val="NormalWeb"/>
              <w:spacing w:before="0" w:beforeAutospacing="0" w:after="0" w:afterAutospacing="0"/>
              <w:outlineLvl w:val="0"/>
              <w:rPr>
                <w:bCs/>
              </w:rPr>
            </w:pPr>
            <w:r>
              <w:rPr>
                <w:bCs/>
              </w:rPr>
              <w:t>2018</w:t>
            </w:r>
          </w:p>
        </w:tc>
        <w:tc>
          <w:tcPr>
            <w:tcW w:w="9330" w:type="dxa"/>
            <w:gridSpan w:val="4"/>
          </w:tcPr>
          <w:p w14:paraId="011B264F" w14:textId="77777777" w:rsidR="001B202F" w:rsidRDefault="001B202F" w:rsidP="00F42FE0">
            <w:pPr>
              <w:pStyle w:val="NormalWeb"/>
              <w:spacing w:before="0" w:beforeAutospacing="0" w:after="0" w:afterAutospacing="0"/>
              <w:outlineLvl w:val="0"/>
              <w:rPr>
                <w:bCs/>
                <w:iCs/>
              </w:rPr>
            </w:pPr>
            <w:r w:rsidRPr="001B202F">
              <w:rPr>
                <w:bCs/>
                <w:iCs/>
              </w:rPr>
              <w:t>Genetic basis for heart attack</w:t>
            </w:r>
            <w:r>
              <w:rPr>
                <w:bCs/>
                <w:iCs/>
              </w:rPr>
              <w:t>/Invited Speaker</w:t>
            </w:r>
          </w:p>
          <w:p w14:paraId="4A28F8B7" w14:textId="1BD37835" w:rsidR="003359C1" w:rsidRPr="00784B9E" w:rsidRDefault="003359C1" w:rsidP="00F42FE0">
            <w:pPr>
              <w:pStyle w:val="NormalWeb"/>
              <w:spacing w:before="0" w:beforeAutospacing="0" w:after="0" w:afterAutospacing="0"/>
              <w:outlineLvl w:val="0"/>
              <w:rPr>
                <w:bCs/>
                <w:iCs/>
              </w:rPr>
            </w:pPr>
            <w:r>
              <w:rPr>
                <w:bCs/>
                <w:iCs/>
              </w:rPr>
              <w:t>Genome Sciences Seminar, University of Washington, Seattle, WA</w:t>
            </w:r>
          </w:p>
        </w:tc>
      </w:tr>
      <w:tr w:rsidR="00332AD0" w:rsidRPr="001E45D0" w14:paraId="01A8AE88" w14:textId="77777777" w:rsidTr="00FE5E4B">
        <w:trPr>
          <w:gridBefore w:val="1"/>
          <w:wBefore w:w="18" w:type="dxa"/>
          <w:trHeight w:val="278"/>
        </w:trPr>
        <w:tc>
          <w:tcPr>
            <w:tcW w:w="1170" w:type="dxa"/>
            <w:gridSpan w:val="3"/>
          </w:tcPr>
          <w:p w14:paraId="07EF469F" w14:textId="3F3C58A0" w:rsidR="00332AD0" w:rsidRDefault="00332AD0" w:rsidP="006E5A2E">
            <w:pPr>
              <w:pStyle w:val="NormalWeb"/>
              <w:spacing w:before="0" w:beforeAutospacing="0" w:after="0" w:afterAutospacing="0"/>
              <w:outlineLvl w:val="0"/>
              <w:rPr>
                <w:bCs/>
              </w:rPr>
            </w:pPr>
            <w:r>
              <w:rPr>
                <w:bCs/>
              </w:rPr>
              <w:t>2018</w:t>
            </w:r>
          </w:p>
        </w:tc>
        <w:tc>
          <w:tcPr>
            <w:tcW w:w="9330" w:type="dxa"/>
            <w:gridSpan w:val="4"/>
          </w:tcPr>
          <w:p w14:paraId="33FDB58B" w14:textId="77777777" w:rsidR="00332AD0" w:rsidRDefault="0020477A" w:rsidP="00F42FE0">
            <w:pPr>
              <w:pStyle w:val="NormalWeb"/>
              <w:spacing w:before="0" w:beforeAutospacing="0" w:after="0" w:afterAutospacing="0"/>
              <w:outlineLvl w:val="0"/>
              <w:rPr>
                <w:bCs/>
                <w:iCs/>
              </w:rPr>
            </w:pPr>
            <w:r w:rsidRPr="0020477A">
              <w:rPr>
                <w:bCs/>
                <w:iCs/>
              </w:rPr>
              <w:t>Genetic basis for heart attack</w:t>
            </w:r>
            <w:r>
              <w:rPr>
                <w:bCs/>
                <w:iCs/>
              </w:rPr>
              <w:t>/Invited Speaker</w:t>
            </w:r>
          </w:p>
          <w:p w14:paraId="01750760" w14:textId="5090A623" w:rsidR="0020477A" w:rsidRPr="001B202F" w:rsidRDefault="0020477A" w:rsidP="00CD06B5">
            <w:pPr>
              <w:pStyle w:val="NormalWeb"/>
              <w:spacing w:before="0" w:beforeAutospacing="0" w:after="0" w:afterAutospacing="0"/>
              <w:outlineLvl w:val="0"/>
              <w:rPr>
                <w:bCs/>
                <w:iCs/>
              </w:rPr>
            </w:pPr>
            <w:r w:rsidRPr="0020477A">
              <w:rPr>
                <w:bCs/>
                <w:iCs/>
              </w:rPr>
              <w:t>Frontiers in Science</w:t>
            </w:r>
            <w:r>
              <w:rPr>
                <w:bCs/>
                <w:iCs/>
              </w:rPr>
              <w:t>, University</w:t>
            </w:r>
            <w:r w:rsidR="00CD06B5">
              <w:rPr>
                <w:bCs/>
                <w:iCs/>
              </w:rPr>
              <w:t xml:space="preserve"> of Michigan</w:t>
            </w:r>
            <w:r>
              <w:rPr>
                <w:bCs/>
                <w:iCs/>
              </w:rPr>
              <w:t>, Ann Arbor, MI</w:t>
            </w:r>
          </w:p>
        </w:tc>
      </w:tr>
      <w:tr w:rsidR="00D807C2" w:rsidRPr="001E45D0" w14:paraId="110250AF" w14:textId="77777777" w:rsidTr="00FE5E4B">
        <w:trPr>
          <w:gridBefore w:val="1"/>
          <w:wBefore w:w="18" w:type="dxa"/>
          <w:trHeight w:val="243"/>
        </w:trPr>
        <w:tc>
          <w:tcPr>
            <w:tcW w:w="1170" w:type="dxa"/>
            <w:gridSpan w:val="3"/>
          </w:tcPr>
          <w:p w14:paraId="622AA545" w14:textId="20DE110F" w:rsidR="00D807C2" w:rsidRDefault="00D807C2" w:rsidP="006E5A2E">
            <w:pPr>
              <w:pStyle w:val="NormalWeb"/>
              <w:spacing w:before="0" w:beforeAutospacing="0" w:after="0" w:afterAutospacing="0"/>
              <w:outlineLvl w:val="0"/>
              <w:rPr>
                <w:bCs/>
              </w:rPr>
            </w:pPr>
            <w:r>
              <w:rPr>
                <w:bCs/>
              </w:rPr>
              <w:t>2018</w:t>
            </w:r>
          </w:p>
        </w:tc>
        <w:tc>
          <w:tcPr>
            <w:tcW w:w="9330" w:type="dxa"/>
            <w:gridSpan w:val="4"/>
          </w:tcPr>
          <w:p w14:paraId="399BA2AD" w14:textId="77777777" w:rsidR="00D807C2" w:rsidRDefault="00D807C2" w:rsidP="00F42FE0">
            <w:pPr>
              <w:pStyle w:val="NormalWeb"/>
              <w:spacing w:before="0" w:beforeAutospacing="0" w:after="0" w:afterAutospacing="0"/>
              <w:outlineLvl w:val="0"/>
              <w:rPr>
                <w:bCs/>
                <w:iCs/>
              </w:rPr>
            </w:pPr>
            <w:r w:rsidRPr="00D807C2">
              <w:rPr>
                <w:bCs/>
                <w:iCs/>
              </w:rPr>
              <w:t>Genetics in CVD Prevention: Insights and Opportunities</w:t>
            </w:r>
            <w:r>
              <w:rPr>
                <w:bCs/>
                <w:iCs/>
              </w:rPr>
              <w:t>/Invited Speaker</w:t>
            </w:r>
          </w:p>
          <w:p w14:paraId="191335C4" w14:textId="641F720C" w:rsidR="00D807C2" w:rsidRPr="0020477A" w:rsidRDefault="00D807C2" w:rsidP="00F42FE0">
            <w:pPr>
              <w:pStyle w:val="NormalWeb"/>
              <w:spacing w:before="0" w:beforeAutospacing="0" w:after="0" w:afterAutospacing="0"/>
              <w:outlineLvl w:val="0"/>
              <w:rPr>
                <w:bCs/>
                <w:iCs/>
              </w:rPr>
            </w:pPr>
            <w:r w:rsidRPr="00D807C2">
              <w:rPr>
                <w:bCs/>
                <w:iCs/>
              </w:rPr>
              <w:t>American Society of Preventive Cardiology Meeting</w:t>
            </w:r>
            <w:r>
              <w:rPr>
                <w:bCs/>
                <w:iCs/>
              </w:rPr>
              <w:t xml:space="preserve">, </w:t>
            </w:r>
            <w:r w:rsidRPr="00D807C2">
              <w:rPr>
                <w:bCs/>
                <w:iCs/>
              </w:rPr>
              <w:t>Santa Ana Pueblo, New Mexico</w:t>
            </w:r>
          </w:p>
        </w:tc>
      </w:tr>
      <w:tr w:rsidR="00D807C2" w:rsidRPr="001E45D0" w14:paraId="0A324F6A" w14:textId="77777777" w:rsidTr="00FE5E4B">
        <w:trPr>
          <w:gridBefore w:val="1"/>
          <w:wBefore w:w="18" w:type="dxa"/>
          <w:trHeight w:val="243"/>
        </w:trPr>
        <w:tc>
          <w:tcPr>
            <w:tcW w:w="1170" w:type="dxa"/>
            <w:gridSpan w:val="3"/>
          </w:tcPr>
          <w:p w14:paraId="539EE4E4" w14:textId="471D4BD5" w:rsidR="00D807C2" w:rsidRDefault="00D807C2" w:rsidP="006E5A2E">
            <w:pPr>
              <w:pStyle w:val="NormalWeb"/>
              <w:spacing w:before="0" w:beforeAutospacing="0" w:after="0" w:afterAutospacing="0"/>
              <w:outlineLvl w:val="0"/>
              <w:rPr>
                <w:bCs/>
              </w:rPr>
            </w:pPr>
            <w:r>
              <w:rPr>
                <w:bCs/>
              </w:rPr>
              <w:t>2018</w:t>
            </w:r>
          </w:p>
        </w:tc>
        <w:tc>
          <w:tcPr>
            <w:tcW w:w="9330" w:type="dxa"/>
            <w:gridSpan w:val="4"/>
          </w:tcPr>
          <w:p w14:paraId="505955A3" w14:textId="77777777" w:rsidR="006E0269" w:rsidRDefault="00D807C2" w:rsidP="00F42FE0">
            <w:pPr>
              <w:pStyle w:val="NormalWeb"/>
              <w:spacing w:before="0" w:beforeAutospacing="0" w:after="0" w:afterAutospacing="0"/>
              <w:outlineLvl w:val="0"/>
              <w:rPr>
                <w:bCs/>
                <w:iCs/>
              </w:rPr>
            </w:pPr>
            <w:r w:rsidRPr="00D807C2">
              <w:rPr>
                <w:bCs/>
                <w:iCs/>
              </w:rPr>
              <w:t xml:space="preserve">A conversation on Cardiology Genomics with </w:t>
            </w:r>
            <w:proofErr w:type="spellStart"/>
            <w:r w:rsidRPr="00D807C2">
              <w:rPr>
                <w:bCs/>
                <w:iCs/>
              </w:rPr>
              <w:t>Sek</w:t>
            </w:r>
            <w:proofErr w:type="spellEnd"/>
            <w:r w:rsidRPr="00D807C2">
              <w:rPr>
                <w:bCs/>
                <w:iCs/>
              </w:rPr>
              <w:t xml:space="preserve"> </w:t>
            </w:r>
            <w:proofErr w:type="spellStart"/>
            <w:r w:rsidRPr="00D807C2">
              <w:rPr>
                <w:bCs/>
                <w:iCs/>
              </w:rPr>
              <w:t>Kathiresan</w:t>
            </w:r>
            <w:proofErr w:type="spellEnd"/>
            <w:r>
              <w:rPr>
                <w:bCs/>
                <w:iCs/>
              </w:rPr>
              <w:t>/Invited Speaker</w:t>
            </w:r>
          </w:p>
          <w:p w14:paraId="11BFE7F5" w14:textId="0E373638" w:rsidR="006E0269" w:rsidRPr="00D807C2" w:rsidRDefault="006E0269" w:rsidP="00F42FE0">
            <w:pPr>
              <w:pStyle w:val="NormalWeb"/>
              <w:spacing w:before="0" w:beforeAutospacing="0" w:after="0" w:afterAutospacing="0"/>
              <w:outlineLvl w:val="0"/>
              <w:rPr>
                <w:bCs/>
                <w:iCs/>
              </w:rPr>
            </w:pPr>
            <w:r>
              <w:rPr>
                <w:bCs/>
                <w:iCs/>
              </w:rPr>
              <w:t>Illumina, San Diego, CA</w:t>
            </w:r>
          </w:p>
        </w:tc>
      </w:tr>
      <w:tr w:rsidR="000D6F23" w:rsidRPr="001E45D0" w14:paraId="04E20246" w14:textId="77777777" w:rsidTr="00FE5E4B">
        <w:trPr>
          <w:gridBefore w:val="1"/>
          <w:wBefore w:w="18" w:type="dxa"/>
          <w:trHeight w:val="243"/>
        </w:trPr>
        <w:tc>
          <w:tcPr>
            <w:tcW w:w="1170" w:type="dxa"/>
            <w:gridSpan w:val="3"/>
          </w:tcPr>
          <w:p w14:paraId="0F1E9173" w14:textId="6D7DE2D0" w:rsidR="000D6F23" w:rsidRDefault="000D6F23" w:rsidP="006E5A2E">
            <w:pPr>
              <w:pStyle w:val="NormalWeb"/>
              <w:spacing w:before="0" w:beforeAutospacing="0" w:after="0" w:afterAutospacing="0"/>
              <w:outlineLvl w:val="0"/>
              <w:rPr>
                <w:bCs/>
              </w:rPr>
            </w:pPr>
            <w:r>
              <w:rPr>
                <w:bCs/>
              </w:rPr>
              <w:t>2018</w:t>
            </w:r>
          </w:p>
        </w:tc>
        <w:tc>
          <w:tcPr>
            <w:tcW w:w="9330" w:type="dxa"/>
            <w:gridSpan w:val="4"/>
          </w:tcPr>
          <w:p w14:paraId="55CE7ED0" w14:textId="77777777" w:rsidR="000D6F23" w:rsidRDefault="000D6F23" w:rsidP="00F42FE0">
            <w:pPr>
              <w:pStyle w:val="NormalWeb"/>
              <w:spacing w:before="0" w:beforeAutospacing="0" w:after="0" w:afterAutospacing="0"/>
              <w:outlineLvl w:val="0"/>
              <w:rPr>
                <w:bCs/>
                <w:iCs/>
              </w:rPr>
            </w:pPr>
            <w:r w:rsidRPr="000D6F23">
              <w:rPr>
                <w:bCs/>
                <w:iCs/>
              </w:rPr>
              <w:t>Genetic basis for heart attack</w:t>
            </w:r>
            <w:r>
              <w:rPr>
                <w:bCs/>
                <w:iCs/>
              </w:rPr>
              <w:t>/Invited Speaker</w:t>
            </w:r>
          </w:p>
          <w:p w14:paraId="22BE9836" w14:textId="7A7273B2" w:rsidR="000D6F23" w:rsidRPr="00D807C2" w:rsidRDefault="000D6F23" w:rsidP="000D6F23">
            <w:pPr>
              <w:pStyle w:val="NormalWeb"/>
              <w:spacing w:before="0" w:beforeAutospacing="0" w:after="0" w:afterAutospacing="0"/>
              <w:outlineLvl w:val="0"/>
              <w:rPr>
                <w:bCs/>
                <w:iCs/>
              </w:rPr>
            </w:pPr>
            <w:r>
              <w:rPr>
                <w:bCs/>
                <w:iCs/>
              </w:rPr>
              <w:t>2018 Precision M</w:t>
            </w:r>
            <w:r w:rsidRPr="000D6F23">
              <w:rPr>
                <w:bCs/>
                <w:iCs/>
              </w:rPr>
              <w:t xml:space="preserve">edicine </w:t>
            </w:r>
            <w:r>
              <w:rPr>
                <w:bCs/>
                <w:iCs/>
              </w:rPr>
              <w:t xml:space="preserve">meeting, </w:t>
            </w:r>
            <w:r w:rsidRPr="000D6F23">
              <w:rPr>
                <w:bCs/>
                <w:iCs/>
              </w:rPr>
              <w:t>American Society of Human Genetics</w:t>
            </w:r>
            <w:r>
              <w:rPr>
                <w:bCs/>
                <w:iCs/>
              </w:rPr>
              <w:t>, La Jolla, CA</w:t>
            </w:r>
          </w:p>
        </w:tc>
      </w:tr>
      <w:tr w:rsidR="00FB39DD" w:rsidRPr="001E45D0" w14:paraId="215BB463" w14:textId="77777777" w:rsidTr="00FE5E4B">
        <w:trPr>
          <w:gridBefore w:val="1"/>
          <w:wBefore w:w="18" w:type="dxa"/>
          <w:trHeight w:val="243"/>
        </w:trPr>
        <w:tc>
          <w:tcPr>
            <w:tcW w:w="1170" w:type="dxa"/>
            <w:gridSpan w:val="3"/>
          </w:tcPr>
          <w:p w14:paraId="69F2D36B" w14:textId="5623EDAA" w:rsidR="00FB39DD" w:rsidRDefault="00FB39DD" w:rsidP="006E5A2E">
            <w:pPr>
              <w:pStyle w:val="NormalWeb"/>
              <w:spacing w:before="0" w:beforeAutospacing="0" w:after="0" w:afterAutospacing="0"/>
              <w:outlineLvl w:val="0"/>
              <w:rPr>
                <w:bCs/>
              </w:rPr>
            </w:pPr>
            <w:r>
              <w:rPr>
                <w:bCs/>
              </w:rPr>
              <w:t>2018</w:t>
            </w:r>
          </w:p>
        </w:tc>
        <w:tc>
          <w:tcPr>
            <w:tcW w:w="9330" w:type="dxa"/>
            <w:gridSpan w:val="4"/>
          </w:tcPr>
          <w:p w14:paraId="04BF37C3" w14:textId="77777777" w:rsidR="00FB39DD" w:rsidRDefault="00FB39DD" w:rsidP="00F42FE0">
            <w:pPr>
              <w:pStyle w:val="NormalWeb"/>
              <w:spacing w:before="0" w:beforeAutospacing="0" w:after="0" w:afterAutospacing="0"/>
              <w:outlineLvl w:val="0"/>
              <w:rPr>
                <w:bCs/>
                <w:iCs/>
              </w:rPr>
            </w:pPr>
            <w:r w:rsidRPr="00FB39DD">
              <w:rPr>
                <w:bCs/>
                <w:iCs/>
              </w:rPr>
              <w:t xml:space="preserve">Why do some have heart attacks at a young age and what can we do about </w:t>
            </w:r>
            <w:proofErr w:type="gramStart"/>
            <w:r w:rsidRPr="00FB39DD">
              <w:rPr>
                <w:bCs/>
                <w:iCs/>
              </w:rPr>
              <w:t>it?</w:t>
            </w:r>
            <w:r>
              <w:rPr>
                <w:bCs/>
                <w:iCs/>
              </w:rPr>
              <w:t>/</w:t>
            </w:r>
            <w:proofErr w:type="gramEnd"/>
            <w:r>
              <w:rPr>
                <w:bCs/>
                <w:iCs/>
              </w:rPr>
              <w:t>Invited Speaker</w:t>
            </w:r>
          </w:p>
          <w:p w14:paraId="23A58E95" w14:textId="423E7965" w:rsidR="00FB39DD" w:rsidRPr="000D6F23" w:rsidRDefault="00FB39DD" w:rsidP="00F42FE0">
            <w:pPr>
              <w:pStyle w:val="NormalWeb"/>
              <w:spacing w:before="0" w:beforeAutospacing="0" w:after="0" w:afterAutospacing="0"/>
              <w:outlineLvl w:val="0"/>
              <w:rPr>
                <w:bCs/>
                <w:iCs/>
              </w:rPr>
            </w:pPr>
            <w:r w:rsidRPr="00FB39DD">
              <w:rPr>
                <w:bCs/>
                <w:iCs/>
              </w:rPr>
              <w:t>V</w:t>
            </w:r>
            <w:r>
              <w:rPr>
                <w:bCs/>
                <w:iCs/>
              </w:rPr>
              <w:t xml:space="preserve">ascular </w:t>
            </w:r>
            <w:r w:rsidRPr="00FB39DD">
              <w:rPr>
                <w:bCs/>
                <w:iCs/>
              </w:rPr>
              <w:t>M</w:t>
            </w:r>
            <w:r>
              <w:rPr>
                <w:bCs/>
                <w:iCs/>
              </w:rPr>
              <w:t xml:space="preserve">edicine </w:t>
            </w:r>
            <w:r w:rsidRPr="00FB39DD">
              <w:rPr>
                <w:bCs/>
                <w:iCs/>
              </w:rPr>
              <w:t>I</w:t>
            </w:r>
            <w:r>
              <w:rPr>
                <w:bCs/>
                <w:iCs/>
              </w:rPr>
              <w:t>nstitute</w:t>
            </w:r>
            <w:r w:rsidRPr="00FB39DD">
              <w:rPr>
                <w:bCs/>
                <w:iCs/>
              </w:rPr>
              <w:t xml:space="preserve"> Distinguished Lecturer</w:t>
            </w:r>
            <w:r>
              <w:rPr>
                <w:bCs/>
                <w:iCs/>
              </w:rPr>
              <w:t>, University of Pittsburgh, Pittsburgh, PA</w:t>
            </w:r>
          </w:p>
        </w:tc>
      </w:tr>
      <w:tr w:rsidR="00806174" w:rsidRPr="001E45D0" w14:paraId="0103BEE8" w14:textId="77777777" w:rsidTr="00FE5E4B">
        <w:trPr>
          <w:gridBefore w:val="1"/>
          <w:wBefore w:w="18" w:type="dxa"/>
          <w:trHeight w:val="243"/>
        </w:trPr>
        <w:tc>
          <w:tcPr>
            <w:tcW w:w="1170" w:type="dxa"/>
            <w:gridSpan w:val="3"/>
          </w:tcPr>
          <w:p w14:paraId="54B08F8B" w14:textId="07BF8554" w:rsidR="00806174" w:rsidRDefault="00806174" w:rsidP="006E5A2E">
            <w:pPr>
              <w:pStyle w:val="NormalWeb"/>
              <w:spacing w:before="0" w:beforeAutospacing="0" w:after="0" w:afterAutospacing="0"/>
              <w:outlineLvl w:val="0"/>
              <w:rPr>
                <w:bCs/>
              </w:rPr>
            </w:pPr>
            <w:r>
              <w:rPr>
                <w:bCs/>
              </w:rPr>
              <w:t>2018</w:t>
            </w:r>
          </w:p>
        </w:tc>
        <w:tc>
          <w:tcPr>
            <w:tcW w:w="9330" w:type="dxa"/>
            <w:gridSpan w:val="4"/>
          </w:tcPr>
          <w:p w14:paraId="411C75B0" w14:textId="77777777" w:rsidR="00806174" w:rsidRDefault="00806174" w:rsidP="00F42FE0">
            <w:pPr>
              <w:pStyle w:val="NormalWeb"/>
              <w:spacing w:before="0" w:beforeAutospacing="0" w:after="0" w:afterAutospacing="0"/>
              <w:outlineLvl w:val="0"/>
              <w:rPr>
                <w:bCs/>
                <w:iCs/>
              </w:rPr>
            </w:pPr>
            <w:r w:rsidRPr="00806174">
              <w:rPr>
                <w:bCs/>
                <w:iCs/>
              </w:rPr>
              <w:t>Genetic and environmental factors promoting CH associated atherosclerosis</w:t>
            </w:r>
            <w:r>
              <w:rPr>
                <w:bCs/>
                <w:iCs/>
              </w:rPr>
              <w:t>/Invited Speaker</w:t>
            </w:r>
          </w:p>
          <w:p w14:paraId="147FAC5A" w14:textId="3ADA0921" w:rsidR="00835A4B" w:rsidRPr="00FB39DD" w:rsidRDefault="00835A4B" w:rsidP="00F42FE0">
            <w:pPr>
              <w:pStyle w:val="NormalWeb"/>
              <w:spacing w:before="0" w:beforeAutospacing="0" w:after="0" w:afterAutospacing="0"/>
              <w:outlineLvl w:val="0"/>
              <w:rPr>
                <w:bCs/>
                <w:iCs/>
              </w:rPr>
            </w:pPr>
            <w:proofErr w:type="spellStart"/>
            <w:r w:rsidRPr="00835A4B">
              <w:rPr>
                <w:bCs/>
                <w:iCs/>
              </w:rPr>
              <w:t>Fondation</w:t>
            </w:r>
            <w:proofErr w:type="spellEnd"/>
            <w:r w:rsidRPr="00835A4B">
              <w:rPr>
                <w:bCs/>
                <w:iCs/>
              </w:rPr>
              <w:t xml:space="preserve"> </w:t>
            </w:r>
            <w:proofErr w:type="spellStart"/>
            <w:r w:rsidRPr="00835A4B">
              <w:rPr>
                <w:bCs/>
                <w:iCs/>
              </w:rPr>
              <w:t>Leducq</w:t>
            </w:r>
            <w:proofErr w:type="spellEnd"/>
            <w:r w:rsidRPr="00835A4B">
              <w:rPr>
                <w:bCs/>
                <w:iCs/>
              </w:rPr>
              <w:t xml:space="preserve"> Transatlantic Networks of Excellence in Cardiovascular Research Clonal hematopoiesis and atherosclerosis meeting</w:t>
            </w:r>
            <w:r>
              <w:rPr>
                <w:bCs/>
                <w:iCs/>
              </w:rPr>
              <w:t>, New York, NY</w:t>
            </w:r>
          </w:p>
        </w:tc>
      </w:tr>
      <w:tr w:rsidR="00D72223" w:rsidRPr="001E45D0" w14:paraId="4F560326" w14:textId="77777777" w:rsidTr="00FE5E4B">
        <w:trPr>
          <w:gridBefore w:val="1"/>
          <w:wBefore w:w="18" w:type="dxa"/>
          <w:trHeight w:val="243"/>
        </w:trPr>
        <w:tc>
          <w:tcPr>
            <w:tcW w:w="1170" w:type="dxa"/>
            <w:gridSpan w:val="3"/>
          </w:tcPr>
          <w:p w14:paraId="0B469BD9" w14:textId="0E5E5A8F" w:rsidR="00D72223" w:rsidRDefault="00D72223" w:rsidP="006E5A2E">
            <w:pPr>
              <w:pStyle w:val="NormalWeb"/>
              <w:spacing w:before="0" w:beforeAutospacing="0" w:after="0" w:afterAutospacing="0"/>
              <w:outlineLvl w:val="0"/>
              <w:rPr>
                <w:bCs/>
              </w:rPr>
            </w:pPr>
            <w:r>
              <w:rPr>
                <w:bCs/>
              </w:rPr>
              <w:t>2018</w:t>
            </w:r>
          </w:p>
        </w:tc>
        <w:tc>
          <w:tcPr>
            <w:tcW w:w="9330" w:type="dxa"/>
            <w:gridSpan w:val="4"/>
          </w:tcPr>
          <w:p w14:paraId="28F27AF6" w14:textId="77777777" w:rsidR="00D72223" w:rsidRDefault="00D72223" w:rsidP="00F42FE0">
            <w:pPr>
              <w:pStyle w:val="NormalWeb"/>
              <w:spacing w:before="0" w:beforeAutospacing="0" w:after="0" w:afterAutospacing="0"/>
              <w:outlineLvl w:val="0"/>
              <w:rPr>
                <w:bCs/>
                <w:iCs/>
              </w:rPr>
            </w:pPr>
            <w:r>
              <w:rPr>
                <w:bCs/>
                <w:iCs/>
              </w:rPr>
              <w:t xml:space="preserve">ASHG 2018 Curt Stern Award </w:t>
            </w:r>
            <w:r w:rsidRPr="00D72223">
              <w:rPr>
                <w:bCs/>
                <w:iCs/>
              </w:rPr>
              <w:t>recipient</w:t>
            </w:r>
            <w:r>
              <w:rPr>
                <w:bCs/>
                <w:iCs/>
              </w:rPr>
              <w:t>/</w:t>
            </w:r>
            <w:r>
              <w:t xml:space="preserve"> </w:t>
            </w:r>
            <w:r w:rsidRPr="00D72223">
              <w:rPr>
                <w:bCs/>
                <w:iCs/>
              </w:rPr>
              <w:t>Plenary Abstract Presentati</w:t>
            </w:r>
            <w:r>
              <w:rPr>
                <w:bCs/>
                <w:iCs/>
              </w:rPr>
              <w:t>on/ Invited speaker</w:t>
            </w:r>
          </w:p>
          <w:p w14:paraId="2ED57E2B" w14:textId="080FEFCC" w:rsidR="00D72223" w:rsidRPr="00806174" w:rsidRDefault="00D72223" w:rsidP="00F42FE0">
            <w:pPr>
              <w:pStyle w:val="NormalWeb"/>
              <w:spacing w:before="0" w:beforeAutospacing="0" w:after="0" w:afterAutospacing="0"/>
              <w:outlineLvl w:val="0"/>
              <w:rPr>
                <w:bCs/>
                <w:iCs/>
              </w:rPr>
            </w:pPr>
            <w:r>
              <w:rPr>
                <w:bCs/>
                <w:iCs/>
              </w:rPr>
              <w:t>American Society of Human Genetics, San Diego, CA</w:t>
            </w:r>
          </w:p>
        </w:tc>
      </w:tr>
      <w:tr w:rsidR="00D72223" w:rsidRPr="001E45D0" w14:paraId="223E35A6" w14:textId="77777777" w:rsidTr="00FE5E4B">
        <w:trPr>
          <w:gridBefore w:val="1"/>
          <w:wBefore w:w="18" w:type="dxa"/>
          <w:trHeight w:val="243"/>
        </w:trPr>
        <w:tc>
          <w:tcPr>
            <w:tcW w:w="1170" w:type="dxa"/>
            <w:gridSpan w:val="3"/>
          </w:tcPr>
          <w:p w14:paraId="1D161BC9" w14:textId="3D849668" w:rsidR="00D72223" w:rsidRDefault="00D72223" w:rsidP="00D72223">
            <w:pPr>
              <w:pStyle w:val="NormalWeb"/>
              <w:spacing w:before="0" w:beforeAutospacing="0" w:after="0" w:afterAutospacing="0"/>
              <w:outlineLvl w:val="0"/>
              <w:rPr>
                <w:bCs/>
              </w:rPr>
            </w:pPr>
            <w:r>
              <w:rPr>
                <w:bCs/>
              </w:rPr>
              <w:t>2018</w:t>
            </w:r>
          </w:p>
        </w:tc>
        <w:tc>
          <w:tcPr>
            <w:tcW w:w="9330" w:type="dxa"/>
            <w:gridSpan w:val="4"/>
          </w:tcPr>
          <w:p w14:paraId="228AF50A" w14:textId="4FD82EC4" w:rsidR="00D72223" w:rsidRDefault="00D72223" w:rsidP="00D72223">
            <w:pPr>
              <w:pStyle w:val="NormalWeb"/>
              <w:spacing w:before="0" w:beforeAutospacing="0" w:after="0" w:afterAutospacing="0"/>
              <w:outlineLvl w:val="0"/>
              <w:rPr>
                <w:bCs/>
                <w:iCs/>
              </w:rPr>
            </w:pPr>
            <w:r w:rsidRPr="00D72223">
              <w:rPr>
                <w:bCs/>
                <w:iCs/>
              </w:rPr>
              <w:t>Invited Session on Polygenic Scores</w:t>
            </w:r>
            <w:r>
              <w:rPr>
                <w:bCs/>
                <w:iCs/>
              </w:rPr>
              <w:t>/ Invited speaker</w:t>
            </w:r>
          </w:p>
          <w:p w14:paraId="7434A22B" w14:textId="47E751A1" w:rsidR="00D72223" w:rsidRDefault="00D72223" w:rsidP="00D72223">
            <w:pPr>
              <w:pStyle w:val="NormalWeb"/>
              <w:spacing w:before="0" w:beforeAutospacing="0" w:after="0" w:afterAutospacing="0"/>
              <w:outlineLvl w:val="0"/>
              <w:rPr>
                <w:bCs/>
                <w:iCs/>
              </w:rPr>
            </w:pPr>
            <w:r>
              <w:rPr>
                <w:bCs/>
                <w:iCs/>
              </w:rPr>
              <w:t>American Society of Human Genetics, San Diego, CA</w:t>
            </w:r>
          </w:p>
        </w:tc>
      </w:tr>
      <w:tr w:rsidR="00B965AE" w:rsidRPr="001E45D0" w14:paraId="71074CF0" w14:textId="77777777" w:rsidTr="00FE5E4B">
        <w:trPr>
          <w:gridBefore w:val="1"/>
          <w:wBefore w:w="18" w:type="dxa"/>
          <w:trHeight w:val="243"/>
        </w:trPr>
        <w:tc>
          <w:tcPr>
            <w:tcW w:w="1170" w:type="dxa"/>
            <w:gridSpan w:val="3"/>
          </w:tcPr>
          <w:p w14:paraId="0829BD11" w14:textId="088F9978" w:rsidR="00B965AE" w:rsidRDefault="00B965AE" w:rsidP="00D72223">
            <w:pPr>
              <w:pStyle w:val="NormalWeb"/>
              <w:spacing w:before="0" w:beforeAutospacing="0" w:after="0" w:afterAutospacing="0"/>
              <w:outlineLvl w:val="0"/>
              <w:rPr>
                <w:bCs/>
              </w:rPr>
            </w:pPr>
            <w:r>
              <w:rPr>
                <w:bCs/>
              </w:rPr>
              <w:t>2018</w:t>
            </w:r>
          </w:p>
        </w:tc>
        <w:tc>
          <w:tcPr>
            <w:tcW w:w="9330" w:type="dxa"/>
            <w:gridSpan w:val="4"/>
          </w:tcPr>
          <w:p w14:paraId="031D2802" w14:textId="2634324F" w:rsidR="00B965AE" w:rsidRDefault="00B965AE" w:rsidP="00D72223">
            <w:pPr>
              <w:pStyle w:val="NormalWeb"/>
              <w:spacing w:before="0" w:beforeAutospacing="0" w:after="0" w:afterAutospacing="0"/>
              <w:outlineLvl w:val="0"/>
              <w:rPr>
                <w:bCs/>
                <w:iCs/>
              </w:rPr>
            </w:pPr>
            <w:r w:rsidRPr="00B965AE">
              <w:rPr>
                <w:bCs/>
                <w:iCs/>
              </w:rPr>
              <w:t>Genetic basis for heart attack/Invited Speaker</w:t>
            </w:r>
          </w:p>
          <w:p w14:paraId="4446F3E4" w14:textId="042F8970" w:rsidR="00B965AE" w:rsidRPr="00D72223" w:rsidRDefault="00B965AE" w:rsidP="00D72223">
            <w:pPr>
              <w:pStyle w:val="NormalWeb"/>
              <w:spacing w:before="0" w:beforeAutospacing="0" w:after="0" w:afterAutospacing="0"/>
              <w:outlineLvl w:val="0"/>
              <w:rPr>
                <w:bCs/>
                <w:iCs/>
              </w:rPr>
            </w:pPr>
            <w:r w:rsidRPr="00B965AE">
              <w:rPr>
                <w:bCs/>
                <w:iCs/>
              </w:rPr>
              <w:lastRenderedPageBreak/>
              <w:t>Weill Cornell Third Annual Dept of Medicine Research Retreat</w:t>
            </w:r>
            <w:r>
              <w:rPr>
                <w:bCs/>
                <w:iCs/>
              </w:rPr>
              <w:t xml:space="preserve">, </w:t>
            </w:r>
            <w:r w:rsidRPr="00B965AE">
              <w:rPr>
                <w:bCs/>
                <w:iCs/>
              </w:rPr>
              <w:t>Weill Cornell</w:t>
            </w:r>
            <w:r>
              <w:rPr>
                <w:bCs/>
                <w:iCs/>
              </w:rPr>
              <w:t xml:space="preserve"> College, New York, NY</w:t>
            </w:r>
          </w:p>
        </w:tc>
      </w:tr>
      <w:tr w:rsidR="002867FE" w:rsidRPr="001E45D0" w14:paraId="7C3F3440" w14:textId="77777777" w:rsidTr="00FE5E4B">
        <w:trPr>
          <w:gridBefore w:val="1"/>
          <w:wBefore w:w="18" w:type="dxa"/>
          <w:trHeight w:val="243"/>
        </w:trPr>
        <w:tc>
          <w:tcPr>
            <w:tcW w:w="1170" w:type="dxa"/>
            <w:gridSpan w:val="3"/>
          </w:tcPr>
          <w:p w14:paraId="2D0FA705" w14:textId="68AD2B8C" w:rsidR="002867FE" w:rsidRDefault="002867FE" w:rsidP="00D72223">
            <w:pPr>
              <w:pStyle w:val="NormalWeb"/>
              <w:spacing w:before="0" w:beforeAutospacing="0" w:after="0" w:afterAutospacing="0"/>
              <w:outlineLvl w:val="0"/>
              <w:rPr>
                <w:bCs/>
              </w:rPr>
            </w:pPr>
            <w:r>
              <w:rPr>
                <w:bCs/>
              </w:rPr>
              <w:lastRenderedPageBreak/>
              <w:t>2018</w:t>
            </w:r>
          </w:p>
        </w:tc>
        <w:tc>
          <w:tcPr>
            <w:tcW w:w="9330" w:type="dxa"/>
            <w:gridSpan w:val="4"/>
          </w:tcPr>
          <w:p w14:paraId="02EDC529" w14:textId="77777777" w:rsidR="002867FE" w:rsidRDefault="002867FE" w:rsidP="002867FE">
            <w:pPr>
              <w:pStyle w:val="NormalWeb"/>
              <w:spacing w:before="0" w:beforeAutospacing="0" w:after="0" w:afterAutospacing="0"/>
              <w:outlineLvl w:val="0"/>
              <w:rPr>
                <w:bCs/>
                <w:iCs/>
              </w:rPr>
            </w:pPr>
            <w:r w:rsidRPr="00B965AE">
              <w:rPr>
                <w:bCs/>
                <w:iCs/>
              </w:rPr>
              <w:t>Genetic basis for heart attack/Invited Speaker</w:t>
            </w:r>
          </w:p>
          <w:p w14:paraId="4C8743C1" w14:textId="11FD1DA7" w:rsidR="002867FE" w:rsidRPr="00B965AE" w:rsidRDefault="002867FE" w:rsidP="00D72223">
            <w:pPr>
              <w:pStyle w:val="NormalWeb"/>
              <w:spacing w:before="0" w:beforeAutospacing="0" w:after="0" w:afterAutospacing="0"/>
              <w:outlineLvl w:val="0"/>
              <w:rPr>
                <w:bCs/>
                <w:iCs/>
              </w:rPr>
            </w:pPr>
            <w:r w:rsidRPr="002867FE">
              <w:rPr>
                <w:bCs/>
                <w:iCs/>
              </w:rPr>
              <w:t>University of Chicago Cardiovascular Sciences Training Program</w:t>
            </w:r>
            <w:r>
              <w:rPr>
                <w:bCs/>
                <w:iCs/>
              </w:rPr>
              <w:t>, University of Chicago, Chicago, IL</w:t>
            </w:r>
          </w:p>
        </w:tc>
      </w:tr>
      <w:tr w:rsidR="006120E2" w:rsidRPr="001E45D0" w14:paraId="3E244887" w14:textId="77777777" w:rsidTr="00FE5E4B">
        <w:trPr>
          <w:gridBefore w:val="1"/>
          <w:wBefore w:w="18" w:type="dxa"/>
          <w:trHeight w:val="243"/>
        </w:trPr>
        <w:tc>
          <w:tcPr>
            <w:tcW w:w="1170" w:type="dxa"/>
            <w:gridSpan w:val="3"/>
          </w:tcPr>
          <w:p w14:paraId="4787037E" w14:textId="144762A1" w:rsidR="006120E2" w:rsidRDefault="006120E2" w:rsidP="006120E2">
            <w:pPr>
              <w:pStyle w:val="NormalWeb"/>
              <w:spacing w:before="0" w:beforeAutospacing="0" w:after="0" w:afterAutospacing="0"/>
              <w:outlineLvl w:val="0"/>
              <w:rPr>
                <w:bCs/>
              </w:rPr>
            </w:pPr>
            <w:r>
              <w:rPr>
                <w:bCs/>
              </w:rPr>
              <w:t>2018</w:t>
            </w:r>
          </w:p>
        </w:tc>
        <w:tc>
          <w:tcPr>
            <w:tcW w:w="9330" w:type="dxa"/>
            <w:gridSpan w:val="4"/>
          </w:tcPr>
          <w:p w14:paraId="119F81C0" w14:textId="77777777" w:rsidR="006120E2" w:rsidRDefault="006120E2" w:rsidP="006120E2">
            <w:pPr>
              <w:pStyle w:val="NormalWeb"/>
              <w:spacing w:before="0" w:beforeAutospacing="0" w:after="0" w:afterAutospacing="0"/>
              <w:outlineLvl w:val="0"/>
              <w:rPr>
                <w:bCs/>
                <w:iCs/>
              </w:rPr>
            </w:pPr>
            <w:r w:rsidRPr="00B965AE">
              <w:rPr>
                <w:bCs/>
                <w:iCs/>
              </w:rPr>
              <w:t>Genetic basis for heart attack/Invited Speaker</w:t>
            </w:r>
          </w:p>
          <w:p w14:paraId="219DCF3E" w14:textId="44A7259A" w:rsidR="006120E2" w:rsidRPr="00B965AE" w:rsidRDefault="006120E2" w:rsidP="006120E2">
            <w:pPr>
              <w:pStyle w:val="NormalWeb"/>
              <w:spacing w:before="0" w:beforeAutospacing="0" w:after="0" w:afterAutospacing="0"/>
              <w:outlineLvl w:val="0"/>
              <w:rPr>
                <w:bCs/>
                <w:iCs/>
              </w:rPr>
            </w:pPr>
            <w:r w:rsidRPr="002867FE">
              <w:rPr>
                <w:bCs/>
                <w:iCs/>
              </w:rPr>
              <w:t>University of Chicago Cardio</w:t>
            </w:r>
            <w:r>
              <w:rPr>
                <w:bCs/>
                <w:iCs/>
              </w:rPr>
              <w:t>logy Grand Rounds, University of Chicago, Chicago, IL</w:t>
            </w:r>
          </w:p>
        </w:tc>
      </w:tr>
      <w:tr w:rsidR="009E0B39" w:rsidRPr="001E45D0" w14:paraId="4FA224BD" w14:textId="77777777" w:rsidTr="00FE5E4B">
        <w:trPr>
          <w:gridBefore w:val="1"/>
          <w:wBefore w:w="18" w:type="dxa"/>
          <w:trHeight w:val="243"/>
        </w:trPr>
        <w:tc>
          <w:tcPr>
            <w:tcW w:w="1170" w:type="dxa"/>
            <w:gridSpan w:val="3"/>
          </w:tcPr>
          <w:p w14:paraId="48011A90" w14:textId="28DA6F50" w:rsidR="009E0B39" w:rsidRDefault="009E0B39" w:rsidP="006120E2">
            <w:pPr>
              <w:pStyle w:val="NormalWeb"/>
              <w:spacing w:before="0" w:beforeAutospacing="0" w:after="0" w:afterAutospacing="0"/>
              <w:outlineLvl w:val="0"/>
              <w:rPr>
                <w:bCs/>
              </w:rPr>
            </w:pPr>
            <w:r>
              <w:rPr>
                <w:bCs/>
              </w:rPr>
              <w:t>2018</w:t>
            </w:r>
          </w:p>
        </w:tc>
        <w:tc>
          <w:tcPr>
            <w:tcW w:w="9330" w:type="dxa"/>
            <w:gridSpan w:val="4"/>
          </w:tcPr>
          <w:p w14:paraId="4D8CAFFE" w14:textId="77777777" w:rsidR="009E0B39" w:rsidRDefault="009E0B39" w:rsidP="006120E2">
            <w:pPr>
              <w:pStyle w:val="NormalWeb"/>
              <w:spacing w:before="0" w:beforeAutospacing="0" w:after="0" w:afterAutospacing="0"/>
              <w:outlineLvl w:val="0"/>
              <w:rPr>
                <w:bCs/>
                <w:iCs/>
              </w:rPr>
            </w:pPr>
            <w:r w:rsidRPr="009E0B39">
              <w:rPr>
                <w:bCs/>
                <w:iCs/>
              </w:rPr>
              <w:t>Genetic basis for myocardial infarction: understanding risk and resistance</w:t>
            </w:r>
            <w:r>
              <w:rPr>
                <w:bCs/>
                <w:iCs/>
              </w:rPr>
              <w:t>/Invited Speaker</w:t>
            </w:r>
          </w:p>
          <w:p w14:paraId="6D64D090" w14:textId="287FDC88" w:rsidR="009E0B39" w:rsidRPr="00B965AE" w:rsidRDefault="009E0B39" w:rsidP="006120E2">
            <w:pPr>
              <w:pStyle w:val="NormalWeb"/>
              <w:spacing w:before="0" w:beforeAutospacing="0" w:after="0" w:afterAutospacing="0"/>
              <w:outlineLvl w:val="0"/>
              <w:rPr>
                <w:bCs/>
                <w:iCs/>
              </w:rPr>
            </w:pPr>
            <w:r>
              <w:rPr>
                <w:bCs/>
                <w:iCs/>
              </w:rPr>
              <w:t>T</w:t>
            </w:r>
            <w:r w:rsidRPr="009E0B39">
              <w:rPr>
                <w:bCs/>
                <w:iCs/>
              </w:rPr>
              <w:t>he DeWitt Goodman Lecture at Medicine Grand Rounds</w:t>
            </w:r>
            <w:r>
              <w:rPr>
                <w:bCs/>
                <w:iCs/>
              </w:rPr>
              <w:t xml:space="preserve">, </w:t>
            </w:r>
            <w:r w:rsidRPr="009E0B39">
              <w:rPr>
                <w:bCs/>
                <w:iCs/>
              </w:rPr>
              <w:t>Columbia University</w:t>
            </w:r>
            <w:r>
              <w:rPr>
                <w:bCs/>
                <w:iCs/>
              </w:rPr>
              <w:t>, New York, NY</w:t>
            </w:r>
          </w:p>
        </w:tc>
      </w:tr>
      <w:tr w:rsidR="00F26012" w:rsidRPr="001E45D0" w14:paraId="1F1CB863" w14:textId="77777777" w:rsidTr="00FE5E4B">
        <w:trPr>
          <w:gridBefore w:val="1"/>
          <w:wBefore w:w="18" w:type="dxa"/>
          <w:trHeight w:val="243"/>
        </w:trPr>
        <w:tc>
          <w:tcPr>
            <w:tcW w:w="1170" w:type="dxa"/>
            <w:gridSpan w:val="3"/>
          </w:tcPr>
          <w:p w14:paraId="4D402577" w14:textId="2D7691DB" w:rsidR="00F26012" w:rsidRDefault="00F26012" w:rsidP="00F26012">
            <w:pPr>
              <w:pStyle w:val="NormalWeb"/>
              <w:spacing w:before="0" w:beforeAutospacing="0" w:after="0" w:afterAutospacing="0"/>
              <w:outlineLvl w:val="0"/>
              <w:rPr>
                <w:bCs/>
              </w:rPr>
            </w:pPr>
            <w:r>
              <w:rPr>
                <w:bCs/>
              </w:rPr>
              <w:t>2018</w:t>
            </w:r>
          </w:p>
        </w:tc>
        <w:tc>
          <w:tcPr>
            <w:tcW w:w="9330" w:type="dxa"/>
            <w:gridSpan w:val="4"/>
          </w:tcPr>
          <w:p w14:paraId="38C646A4" w14:textId="63AB48EE" w:rsidR="00F26012" w:rsidRDefault="00F26012" w:rsidP="00F26012">
            <w:pPr>
              <w:pStyle w:val="NormalWeb"/>
              <w:spacing w:before="0" w:beforeAutospacing="0" w:after="0" w:afterAutospacing="0"/>
              <w:outlineLvl w:val="0"/>
              <w:rPr>
                <w:bCs/>
                <w:iCs/>
              </w:rPr>
            </w:pPr>
            <w:r w:rsidRPr="00FE211E">
              <w:rPr>
                <w:bCs/>
                <w:iCs/>
              </w:rPr>
              <w:t xml:space="preserve">Lessons </w:t>
            </w:r>
            <w:r w:rsidR="00232B37">
              <w:rPr>
                <w:bCs/>
                <w:iCs/>
              </w:rPr>
              <w:t>l</w:t>
            </w:r>
            <w:r w:rsidRPr="00FE211E">
              <w:rPr>
                <w:bCs/>
                <w:iCs/>
              </w:rPr>
              <w:t xml:space="preserve">earned from UK </w:t>
            </w:r>
            <w:proofErr w:type="spellStart"/>
            <w:r w:rsidRPr="00FE211E">
              <w:rPr>
                <w:bCs/>
                <w:iCs/>
              </w:rPr>
              <w:t>BioBank</w:t>
            </w:r>
            <w:proofErr w:type="spellEnd"/>
            <w:r w:rsidRPr="00FE211E">
              <w:rPr>
                <w:bCs/>
                <w:iCs/>
              </w:rPr>
              <w:t xml:space="preserve"> and Center for Genomic Medicine, MGH</w:t>
            </w:r>
            <w:r>
              <w:rPr>
                <w:bCs/>
                <w:iCs/>
              </w:rPr>
              <w:t>/Invited Speaker</w:t>
            </w:r>
          </w:p>
          <w:p w14:paraId="30EA1462" w14:textId="22748B8A" w:rsidR="00F26012" w:rsidRPr="009E0B39" w:rsidRDefault="006C26F2" w:rsidP="00F26012">
            <w:pPr>
              <w:pStyle w:val="NormalWeb"/>
              <w:spacing w:before="0" w:beforeAutospacing="0" w:after="0" w:afterAutospacing="0"/>
              <w:outlineLvl w:val="0"/>
              <w:rPr>
                <w:bCs/>
                <w:iCs/>
              </w:rPr>
            </w:pPr>
            <w:r w:rsidRPr="00FE211E">
              <w:rPr>
                <w:bCs/>
                <w:iCs/>
              </w:rPr>
              <w:t>Cleveland Clinic</w:t>
            </w:r>
            <w:r>
              <w:rPr>
                <w:bCs/>
                <w:iCs/>
              </w:rPr>
              <w:t>, Cleveland, OH</w:t>
            </w:r>
          </w:p>
        </w:tc>
      </w:tr>
      <w:tr w:rsidR="006C26F2" w:rsidRPr="001E45D0" w14:paraId="12937DCA" w14:textId="77777777" w:rsidTr="00FE5E4B">
        <w:trPr>
          <w:gridBefore w:val="1"/>
          <w:wBefore w:w="18" w:type="dxa"/>
          <w:trHeight w:val="243"/>
        </w:trPr>
        <w:tc>
          <w:tcPr>
            <w:tcW w:w="1170" w:type="dxa"/>
            <w:gridSpan w:val="3"/>
          </w:tcPr>
          <w:p w14:paraId="67EC65D3" w14:textId="5EACA068" w:rsidR="006C26F2" w:rsidRDefault="006C26F2" w:rsidP="00F26012">
            <w:pPr>
              <w:pStyle w:val="NormalWeb"/>
              <w:spacing w:before="0" w:beforeAutospacing="0" w:after="0" w:afterAutospacing="0"/>
              <w:outlineLvl w:val="0"/>
              <w:rPr>
                <w:bCs/>
              </w:rPr>
            </w:pPr>
            <w:r>
              <w:rPr>
                <w:bCs/>
              </w:rPr>
              <w:t>2019</w:t>
            </w:r>
          </w:p>
        </w:tc>
        <w:tc>
          <w:tcPr>
            <w:tcW w:w="9330" w:type="dxa"/>
            <w:gridSpan w:val="4"/>
          </w:tcPr>
          <w:p w14:paraId="27C1FADC" w14:textId="396CF442" w:rsidR="006C26F2" w:rsidRDefault="006C26F2" w:rsidP="00F26012">
            <w:pPr>
              <w:pStyle w:val="NormalWeb"/>
              <w:spacing w:before="0" w:beforeAutospacing="0" w:after="0" w:afterAutospacing="0"/>
              <w:outlineLvl w:val="0"/>
              <w:rPr>
                <w:bCs/>
                <w:iCs/>
              </w:rPr>
            </w:pPr>
            <w:r w:rsidRPr="006C26F2">
              <w:rPr>
                <w:bCs/>
                <w:iCs/>
              </w:rPr>
              <w:t xml:space="preserve">Genetic </w:t>
            </w:r>
            <w:r w:rsidR="00232B37">
              <w:rPr>
                <w:bCs/>
                <w:iCs/>
              </w:rPr>
              <w:t>b</w:t>
            </w:r>
            <w:r w:rsidRPr="006C26F2">
              <w:rPr>
                <w:bCs/>
                <w:iCs/>
              </w:rPr>
              <w:t xml:space="preserve">asis for </w:t>
            </w:r>
            <w:r w:rsidR="00232B37">
              <w:rPr>
                <w:bCs/>
                <w:iCs/>
              </w:rPr>
              <w:t>h</w:t>
            </w:r>
            <w:r w:rsidRPr="006C26F2">
              <w:rPr>
                <w:bCs/>
                <w:iCs/>
              </w:rPr>
              <w:t xml:space="preserve">eart </w:t>
            </w:r>
            <w:r w:rsidR="00232B37">
              <w:rPr>
                <w:bCs/>
                <w:iCs/>
              </w:rPr>
              <w:t>a</w:t>
            </w:r>
            <w:r w:rsidRPr="006C26F2">
              <w:rPr>
                <w:bCs/>
                <w:iCs/>
              </w:rPr>
              <w:t>ttack</w:t>
            </w:r>
            <w:r>
              <w:rPr>
                <w:bCs/>
                <w:iCs/>
              </w:rPr>
              <w:t>/Invited Speaker</w:t>
            </w:r>
          </w:p>
          <w:p w14:paraId="730B4643" w14:textId="505A858D" w:rsidR="006C26F2" w:rsidRPr="00FE211E" w:rsidRDefault="0055328C" w:rsidP="00F26012">
            <w:pPr>
              <w:pStyle w:val="NormalWeb"/>
              <w:spacing w:before="0" w:beforeAutospacing="0" w:after="0" w:afterAutospacing="0"/>
              <w:outlineLvl w:val="0"/>
              <w:rPr>
                <w:bCs/>
                <w:iCs/>
              </w:rPr>
            </w:pPr>
            <w:r>
              <w:rPr>
                <w:bCs/>
                <w:iCs/>
              </w:rPr>
              <w:t>Genetic</w:t>
            </w:r>
            <w:r w:rsidR="006C26F2">
              <w:rPr>
                <w:bCs/>
                <w:iCs/>
              </w:rPr>
              <w:t xml:space="preserve"> Medicine Seminar, John Hopkins University, Baltimore, MD</w:t>
            </w:r>
          </w:p>
        </w:tc>
      </w:tr>
      <w:tr w:rsidR="0038466B" w:rsidRPr="001E45D0" w14:paraId="73109225" w14:textId="77777777" w:rsidTr="00FE5E4B">
        <w:trPr>
          <w:gridBefore w:val="1"/>
          <w:wBefore w:w="18" w:type="dxa"/>
          <w:trHeight w:val="243"/>
        </w:trPr>
        <w:tc>
          <w:tcPr>
            <w:tcW w:w="1170" w:type="dxa"/>
            <w:gridSpan w:val="3"/>
          </w:tcPr>
          <w:p w14:paraId="4F575834" w14:textId="2780AA7F" w:rsidR="0038466B" w:rsidRPr="004A0583" w:rsidRDefault="0038466B" w:rsidP="00F26012">
            <w:pPr>
              <w:pStyle w:val="NormalWeb"/>
              <w:spacing w:before="0" w:beforeAutospacing="0" w:after="0" w:afterAutospacing="0"/>
              <w:outlineLvl w:val="0"/>
              <w:rPr>
                <w:bCs/>
                <w:iCs/>
              </w:rPr>
            </w:pPr>
            <w:r w:rsidRPr="004A0583">
              <w:rPr>
                <w:bCs/>
                <w:iCs/>
              </w:rPr>
              <w:t>2019</w:t>
            </w:r>
          </w:p>
        </w:tc>
        <w:tc>
          <w:tcPr>
            <w:tcW w:w="9330" w:type="dxa"/>
            <w:gridSpan w:val="4"/>
          </w:tcPr>
          <w:p w14:paraId="036D74F8" w14:textId="77777777" w:rsidR="0038466B" w:rsidRDefault="0038466B" w:rsidP="00F26012">
            <w:pPr>
              <w:pStyle w:val="NormalWeb"/>
              <w:spacing w:before="0" w:beforeAutospacing="0" w:after="0" w:afterAutospacing="0"/>
              <w:outlineLvl w:val="0"/>
              <w:rPr>
                <w:bCs/>
                <w:iCs/>
              </w:rPr>
            </w:pPr>
            <w:r w:rsidRPr="0038466B">
              <w:rPr>
                <w:bCs/>
                <w:iCs/>
              </w:rPr>
              <w:t>Polygenic scoring and risk for common, complex disease</w:t>
            </w:r>
            <w:r>
              <w:rPr>
                <w:bCs/>
                <w:iCs/>
              </w:rPr>
              <w:t>/Invited Speaker</w:t>
            </w:r>
          </w:p>
          <w:p w14:paraId="64DFA6D8" w14:textId="5843B955" w:rsidR="0038466B" w:rsidRPr="006C26F2" w:rsidRDefault="0038466B" w:rsidP="00F26012">
            <w:pPr>
              <w:pStyle w:val="NormalWeb"/>
              <w:spacing w:before="0" w:beforeAutospacing="0" w:after="0" w:afterAutospacing="0"/>
              <w:outlineLvl w:val="0"/>
              <w:rPr>
                <w:bCs/>
                <w:iCs/>
              </w:rPr>
            </w:pPr>
            <w:r w:rsidRPr="0038466B">
              <w:rPr>
                <w:bCs/>
                <w:iCs/>
              </w:rPr>
              <w:t>CSHL Biology of Genomes</w:t>
            </w:r>
            <w:r>
              <w:rPr>
                <w:bCs/>
                <w:iCs/>
              </w:rPr>
              <w:t xml:space="preserve">, </w:t>
            </w:r>
            <w:r w:rsidRPr="0038466B">
              <w:rPr>
                <w:bCs/>
                <w:iCs/>
              </w:rPr>
              <w:t>Cold Spring Harbor Laboratory</w:t>
            </w:r>
            <w:r>
              <w:rPr>
                <w:bCs/>
                <w:iCs/>
              </w:rPr>
              <w:t xml:space="preserve">, </w:t>
            </w:r>
            <w:r w:rsidRPr="0038466B">
              <w:rPr>
                <w:bCs/>
                <w:iCs/>
              </w:rPr>
              <w:t>Cold Spring Harbor, NY</w:t>
            </w:r>
          </w:p>
        </w:tc>
      </w:tr>
      <w:tr w:rsidR="004A0583" w:rsidRPr="001E45D0" w14:paraId="543E38B0" w14:textId="77777777" w:rsidTr="00FE5E4B">
        <w:trPr>
          <w:gridBefore w:val="1"/>
          <w:wBefore w:w="18" w:type="dxa"/>
          <w:trHeight w:val="243"/>
        </w:trPr>
        <w:tc>
          <w:tcPr>
            <w:tcW w:w="1170" w:type="dxa"/>
            <w:gridSpan w:val="3"/>
          </w:tcPr>
          <w:p w14:paraId="253C2791" w14:textId="3E0C5B62" w:rsidR="004A0583" w:rsidRPr="004A0583" w:rsidRDefault="004A0583" w:rsidP="00F26012">
            <w:pPr>
              <w:pStyle w:val="NormalWeb"/>
              <w:spacing w:before="0" w:beforeAutospacing="0" w:after="0" w:afterAutospacing="0"/>
              <w:outlineLvl w:val="0"/>
              <w:rPr>
                <w:bCs/>
                <w:iCs/>
              </w:rPr>
            </w:pPr>
            <w:r w:rsidRPr="004A0583">
              <w:rPr>
                <w:bCs/>
                <w:iCs/>
              </w:rPr>
              <w:t>2019</w:t>
            </w:r>
          </w:p>
        </w:tc>
        <w:tc>
          <w:tcPr>
            <w:tcW w:w="9330" w:type="dxa"/>
            <w:gridSpan w:val="4"/>
          </w:tcPr>
          <w:p w14:paraId="28509417" w14:textId="4C707E27" w:rsidR="004A0583" w:rsidRDefault="004A0583" w:rsidP="004A0583">
            <w:pPr>
              <w:rPr>
                <w:bCs/>
                <w:iCs/>
              </w:rPr>
            </w:pPr>
            <w:r w:rsidRPr="004A0583">
              <w:rPr>
                <w:bCs/>
                <w:iCs/>
              </w:rPr>
              <w:t>Genes, lifestyle, and risk for heart attack</w:t>
            </w:r>
            <w:r>
              <w:rPr>
                <w:bCs/>
                <w:iCs/>
              </w:rPr>
              <w:t>/Invited Speaker</w:t>
            </w:r>
          </w:p>
          <w:p w14:paraId="0FC6AF42" w14:textId="364DF5D2" w:rsidR="004A0583" w:rsidRPr="0038466B" w:rsidRDefault="004A0583" w:rsidP="004A0583">
            <w:pPr>
              <w:rPr>
                <w:bCs/>
                <w:iCs/>
              </w:rPr>
            </w:pPr>
            <w:r w:rsidRPr="004A0583">
              <w:rPr>
                <w:bCs/>
                <w:iCs/>
              </w:rPr>
              <w:t>NIH Director's Wednesday Afternoon Lecture Series</w:t>
            </w:r>
            <w:r>
              <w:rPr>
                <w:bCs/>
                <w:iCs/>
              </w:rPr>
              <w:t xml:space="preserve">, </w:t>
            </w:r>
            <w:r w:rsidRPr="004A0583">
              <w:rPr>
                <w:bCs/>
                <w:iCs/>
              </w:rPr>
              <w:t>National Institutes of Health</w:t>
            </w:r>
            <w:r>
              <w:rPr>
                <w:bCs/>
                <w:iCs/>
              </w:rPr>
              <w:t>, Bethesda, MD</w:t>
            </w:r>
          </w:p>
        </w:tc>
      </w:tr>
      <w:tr w:rsidR="00A7179F" w:rsidRPr="001E45D0" w14:paraId="0F91E28F" w14:textId="77777777" w:rsidTr="00FE5E4B">
        <w:trPr>
          <w:gridBefore w:val="1"/>
          <w:wBefore w:w="18" w:type="dxa"/>
          <w:trHeight w:val="243"/>
        </w:trPr>
        <w:tc>
          <w:tcPr>
            <w:tcW w:w="1170" w:type="dxa"/>
            <w:gridSpan w:val="3"/>
          </w:tcPr>
          <w:p w14:paraId="1C5E0CB6" w14:textId="12254FFF" w:rsidR="00A7179F" w:rsidRPr="004A0583" w:rsidRDefault="00A7179F" w:rsidP="00F26012">
            <w:pPr>
              <w:pStyle w:val="NormalWeb"/>
              <w:spacing w:before="0" w:beforeAutospacing="0" w:after="0" w:afterAutospacing="0"/>
              <w:outlineLvl w:val="0"/>
              <w:rPr>
                <w:bCs/>
                <w:iCs/>
              </w:rPr>
            </w:pPr>
            <w:r>
              <w:rPr>
                <w:bCs/>
                <w:iCs/>
              </w:rPr>
              <w:t>2019</w:t>
            </w:r>
          </w:p>
        </w:tc>
        <w:tc>
          <w:tcPr>
            <w:tcW w:w="9330" w:type="dxa"/>
            <w:gridSpan w:val="4"/>
          </w:tcPr>
          <w:p w14:paraId="5F1A5092" w14:textId="2C9FF784" w:rsidR="00A7179F" w:rsidRPr="004A0583" w:rsidRDefault="00A7179F" w:rsidP="004A0583">
            <w:pPr>
              <w:rPr>
                <w:bCs/>
                <w:iCs/>
              </w:rPr>
            </w:pPr>
            <w:r w:rsidRPr="00A7179F">
              <w:rPr>
                <w:bCs/>
                <w:iCs/>
              </w:rPr>
              <w:t>Genetic basis for risk and resistance of heart attack</w:t>
            </w:r>
            <w:r w:rsidR="00FE5E4B">
              <w:rPr>
                <w:bCs/>
                <w:iCs/>
              </w:rPr>
              <w:t>/Invited Speaker</w:t>
            </w:r>
          </w:p>
        </w:tc>
      </w:tr>
      <w:tr w:rsidR="00FE5E4B" w:rsidRPr="001E45D0" w14:paraId="1279A0D4" w14:textId="77777777" w:rsidTr="00FE5E4B">
        <w:trPr>
          <w:gridBefore w:val="1"/>
          <w:wBefore w:w="18" w:type="dxa"/>
          <w:trHeight w:val="243"/>
        </w:trPr>
        <w:tc>
          <w:tcPr>
            <w:tcW w:w="1170" w:type="dxa"/>
            <w:gridSpan w:val="3"/>
          </w:tcPr>
          <w:p w14:paraId="788B58CA" w14:textId="77777777" w:rsidR="00FE5E4B" w:rsidRDefault="00FE5E4B" w:rsidP="00F26012">
            <w:pPr>
              <w:pStyle w:val="NormalWeb"/>
              <w:spacing w:before="0" w:beforeAutospacing="0" w:after="0" w:afterAutospacing="0"/>
              <w:outlineLvl w:val="0"/>
              <w:rPr>
                <w:bCs/>
                <w:iCs/>
              </w:rPr>
            </w:pPr>
          </w:p>
        </w:tc>
        <w:tc>
          <w:tcPr>
            <w:tcW w:w="9330" w:type="dxa"/>
            <w:gridSpan w:val="4"/>
          </w:tcPr>
          <w:p w14:paraId="14DA36EB" w14:textId="178EE6DE" w:rsidR="00FE5E4B" w:rsidRPr="00A7179F" w:rsidRDefault="00FE5E4B" w:rsidP="004A0583">
            <w:pPr>
              <w:rPr>
                <w:bCs/>
                <w:iCs/>
              </w:rPr>
            </w:pPr>
            <w:r w:rsidRPr="00A7179F">
              <w:rPr>
                <w:bCs/>
                <w:iCs/>
              </w:rPr>
              <w:t>Daniel T. O’Connor Memorial Lecture</w:t>
            </w:r>
            <w:r>
              <w:rPr>
                <w:bCs/>
                <w:iCs/>
              </w:rPr>
              <w:t xml:space="preserve">, </w:t>
            </w:r>
            <w:r w:rsidRPr="00A7179F">
              <w:rPr>
                <w:bCs/>
                <w:iCs/>
              </w:rPr>
              <w:t>University of California, San Diego</w:t>
            </w:r>
            <w:r>
              <w:rPr>
                <w:bCs/>
                <w:iCs/>
              </w:rPr>
              <w:t>, CA</w:t>
            </w:r>
          </w:p>
        </w:tc>
      </w:tr>
      <w:tr w:rsidR="00A7179F" w:rsidRPr="001E45D0" w14:paraId="4606790E" w14:textId="77777777" w:rsidTr="00FE5E4B">
        <w:trPr>
          <w:gridBefore w:val="1"/>
          <w:wBefore w:w="18" w:type="dxa"/>
          <w:trHeight w:val="243"/>
        </w:trPr>
        <w:tc>
          <w:tcPr>
            <w:tcW w:w="1170" w:type="dxa"/>
            <w:gridSpan w:val="3"/>
          </w:tcPr>
          <w:p w14:paraId="65379CB2" w14:textId="24F49CCC" w:rsidR="00A7179F" w:rsidRDefault="00A7179F" w:rsidP="00F26012">
            <w:pPr>
              <w:pStyle w:val="NormalWeb"/>
              <w:spacing w:before="0" w:beforeAutospacing="0" w:after="0" w:afterAutospacing="0"/>
              <w:outlineLvl w:val="0"/>
              <w:rPr>
                <w:bCs/>
                <w:iCs/>
              </w:rPr>
            </w:pPr>
            <w:r>
              <w:rPr>
                <w:bCs/>
                <w:iCs/>
              </w:rPr>
              <w:t>2019</w:t>
            </w:r>
          </w:p>
        </w:tc>
        <w:tc>
          <w:tcPr>
            <w:tcW w:w="9330" w:type="dxa"/>
            <w:gridSpan w:val="4"/>
          </w:tcPr>
          <w:p w14:paraId="218352A6" w14:textId="64A9FB76" w:rsidR="00A7179F" w:rsidRPr="00A7179F" w:rsidRDefault="00A7179F" w:rsidP="004A0583">
            <w:pPr>
              <w:rPr>
                <w:bCs/>
                <w:iCs/>
              </w:rPr>
            </w:pPr>
            <w:r w:rsidRPr="00A7179F">
              <w:rPr>
                <w:bCs/>
                <w:iCs/>
              </w:rPr>
              <w:t xml:space="preserve">Precision FH </w:t>
            </w:r>
            <w:r w:rsidR="003F286C">
              <w:rPr>
                <w:bCs/>
                <w:iCs/>
              </w:rPr>
              <w:t>c</w:t>
            </w:r>
            <w:r w:rsidRPr="00A7179F">
              <w:rPr>
                <w:bCs/>
                <w:iCs/>
              </w:rPr>
              <w:t>are</w:t>
            </w:r>
            <w:r w:rsidR="00FE5E4B">
              <w:rPr>
                <w:bCs/>
                <w:iCs/>
              </w:rPr>
              <w:t>/Invited Speaker</w:t>
            </w:r>
          </w:p>
        </w:tc>
      </w:tr>
      <w:tr w:rsidR="00FE5E4B" w:rsidRPr="001E45D0" w14:paraId="7CBB7E0A" w14:textId="77777777" w:rsidTr="00FE5E4B">
        <w:trPr>
          <w:gridBefore w:val="1"/>
          <w:gridAfter w:val="2"/>
          <w:wBefore w:w="18" w:type="dxa"/>
          <w:wAfter w:w="78" w:type="dxa"/>
          <w:trHeight w:val="243"/>
        </w:trPr>
        <w:tc>
          <w:tcPr>
            <w:tcW w:w="1092" w:type="dxa"/>
            <w:gridSpan w:val="2"/>
          </w:tcPr>
          <w:p w14:paraId="5320D0C7" w14:textId="77777777" w:rsidR="00FE5E4B" w:rsidRDefault="00FE5E4B" w:rsidP="00F26012">
            <w:pPr>
              <w:pStyle w:val="NormalWeb"/>
              <w:spacing w:before="0" w:beforeAutospacing="0" w:after="0" w:afterAutospacing="0"/>
              <w:outlineLvl w:val="0"/>
              <w:rPr>
                <w:bCs/>
                <w:iCs/>
              </w:rPr>
            </w:pPr>
          </w:p>
        </w:tc>
        <w:tc>
          <w:tcPr>
            <w:tcW w:w="9330" w:type="dxa"/>
            <w:gridSpan w:val="3"/>
          </w:tcPr>
          <w:p w14:paraId="2CF6377D" w14:textId="59BC610F" w:rsidR="00FE5E4B" w:rsidRPr="00A7179F" w:rsidRDefault="00232B37" w:rsidP="004A0583">
            <w:pPr>
              <w:rPr>
                <w:bCs/>
                <w:iCs/>
              </w:rPr>
            </w:pPr>
            <w:r>
              <w:rPr>
                <w:bCs/>
                <w:iCs/>
              </w:rPr>
              <w:t xml:space="preserve"> </w:t>
            </w:r>
            <w:r w:rsidR="00FE5E4B">
              <w:rPr>
                <w:bCs/>
                <w:iCs/>
              </w:rPr>
              <w:t>FH Summit, Atlanta, GA</w:t>
            </w:r>
          </w:p>
        </w:tc>
      </w:tr>
      <w:tr w:rsidR="00FE5E4B" w:rsidRPr="004C17EA" w14:paraId="54C33F3E" w14:textId="77777777" w:rsidTr="00FE5E4B">
        <w:trPr>
          <w:gridAfter w:val="3"/>
          <w:wAfter w:w="90" w:type="dxa"/>
          <w:trHeight w:val="279"/>
        </w:trPr>
        <w:tc>
          <w:tcPr>
            <w:tcW w:w="1098" w:type="dxa"/>
            <w:gridSpan w:val="2"/>
          </w:tcPr>
          <w:p w14:paraId="0B057BB4" w14:textId="77777777" w:rsidR="00FE5E4B" w:rsidRDefault="00FE5E4B" w:rsidP="00FE5E4B">
            <w:pPr>
              <w:pStyle w:val="NormalWeb"/>
              <w:spacing w:before="0" w:beforeAutospacing="0" w:after="0" w:afterAutospacing="0"/>
              <w:outlineLvl w:val="0"/>
              <w:rPr>
                <w:bCs/>
              </w:rPr>
            </w:pPr>
            <w:r>
              <w:rPr>
                <w:bCs/>
              </w:rPr>
              <w:t>2019</w:t>
            </w:r>
          </w:p>
        </w:tc>
        <w:tc>
          <w:tcPr>
            <w:tcW w:w="9330" w:type="dxa"/>
            <w:gridSpan w:val="3"/>
          </w:tcPr>
          <w:p w14:paraId="6C675F63" w14:textId="3EE7913C" w:rsidR="00FE5E4B" w:rsidRDefault="00232B37" w:rsidP="00FE5E4B">
            <w:pPr>
              <w:pStyle w:val="NormalWeb"/>
              <w:spacing w:before="0" w:beforeAutospacing="0" w:after="0" w:afterAutospacing="0"/>
              <w:outlineLvl w:val="0"/>
            </w:pPr>
            <w:r>
              <w:t xml:space="preserve"> </w:t>
            </w:r>
            <w:r w:rsidR="00FE5E4B" w:rsidRPr="00FE5E4B">
              <w:t xml:space="preserve">Polygenic </w:t>
            </w:r>
            <w:r>
              <w:t>s</w:t>
            </w:r>
            <w:r w:rsidR="00FE5E4B" w:rsidRPr="00FE5E4B">
              <w:t xml:space="preserve">cores for </w:t>
            </w:r>
            <w:r>
              <w:t>c</w:t>
            </w:r>
            <w:r w:rsidR="00FE5E4B" w:rsidRPr="00FE5E4B">
              <w:t xml:space="preserve">ardiovascular </w:t>
            </w:r>
            <w:r>
              <w:t>r</w:t>
            </w:r>
            <w:r w:rsidR="00FE5E4B" w:rsidRPr="00FE5E4B">
              <w:t xml:space="preserve">isk </w:t>
            </w:r>
            <w:r>
              <w:t>p</w:t>
            </w:r>
            <w:r w:rsidR="00FE5E4B" w:rsidRPr="00FE5E4B">
              <w:t>rediction</w:t>
            </w:r>
            <w:r w:rsidR="00FE5E4B">
              <w:t>/Invited Speaker</w:t>
            </w:r>
          </w:p>
        </w:tc>
      </w:tr>
      <w:tr w:rsidR="00FE5E4B" w:rsidRPr="004C17EA" w14:paraId="173A952D" w14:textId="77777777" w:rsidTr="00FE5E4B">
        <w:trPr>
          <w:gridAfter w:val="3"/>
          <w:wAfter w:w="90" w:type="dxa"/>
          <w:trHeight w:val="243"/>
        </w:trPr>
        <w:tc>
          <w:tcPr>
            <w:tcW w:w="1098" w:type="dxa"/>
            <w:gridSpan w:val="2"/>
          </w:tcPr>
          <w:p w14:paraId="615E051D" w14:textId="77777777" w:rsidR="00FE5E4B" w:rsidRDefault="00FE5E4B" w:rsidP="00FE5E4B">
            <w:pPr>
              <w:pStyle w:val="NormalWeb"/>
              <w:spacing w:before="0" w:beforeAutospacing="0" w:after="0" w:afterAutospacing="0"/>
              <w:outlineLvl w:val="0"/>
              <w:rPr>
                <w:bCs/>
              </w:rPr>
            </w:pPr>
          </w:p>
        </w:tc>
        <w:tc>
          <w:tcPr>
            <w:tcW w:w="9330" w:type="dxa"/>
            <w:gridSpan w:val="3"/>
          </w:tcPr>
          <w:p w14:paraId="6EF71056" w14:textId="780AFDB4" w:rsidR="00FE5E4B" w:rsidRDefault="00232B37" w:rsidP="00FE5E4B">
            <w:pPr>
              <w:pStyle w:val="NormalWeb"/>
              <w:spacing w:before="0" w:beforeAutospacing="0" w:after="0" w:afterAutospacing="0"/>
              <w:outlineLvl w:val="0"/>
            </w:pPr>
            <w:r>
              <w:t xml:space="preserve"> </w:t>
            </w:r>
            <w:r w:rsidR="00FE5E4B">
              <w:t>American Heart Association Scientific Sessions, Philadelphia, PA</w:t>
            </w:r>
          </w:p>
        </w:tc>
      </w:tr>
      <w:tr w:rsidR="00FE5E4B" w:rsidRPr="001E45D0" w14:paraId="6F7DF08B" w14:textId="77777777" w:rsidTr="00FE5E4B">
        <w:trPr>
          <w:gridBefore w:val="1"/>
          <w:gridAfter w:val="2"/>
          <w:wBefore w:w="18" w:type="dxa"/>
          <w:wAfter w:w="78" w:type="dxa"/>
          <w:trHeight w:val="243"/>
        </w:trPr>
        <w:tc>
          <w:tcPr>
            <w:tcW w:w="1092" w:type="dxa"/>
            <w:gridSpan w:val="2"/>
          </w:tcPr>
          <w:p w14:paraId="0486EEEF" w14:textId="3541EF5A" w:rsidR="00FE5E4B" w:rsidRDefault="00CF523F" w:rsidP="00F26012">
            <w:pPr>
              <w:pStyle w:val="NormalWeb"/>
              <w:spacing w:before="0" w:beforeAutospacing="0" w:after="0" w:afterAutospacing="0"/>
              <w:outlineLvl w:val="0"/>
              <w:rPr>
                <w:bCs/>
                <w:iCs/>
              </w:rPr>
            </w:pPr>
            <w:r>
              <w:rPr>
                <w:bCs/>
                <w:iCs/>
              </w:rPr>
              <w:t>2019</w:t>
            </w:r>
          </w:p>
        </w:tc>
        <w:tc>
          <w:tcPr>
            <w:tcW w:w="9330" w:type="dxa"/>
            <w:gridSpan w:val="3"/>
          </w:tcPr>
          <w:p w14:paraId="47890B29" w14:textId="40F4526D" w:rsidR="00FE5E4B" w:rsidRDefault="00232B37" w:rsidP="004A0583">
            <w:pPr>
              <w:rPr>
                <w:bCs/>
                <w:iCs/>
              </w:rPr>
            </w:pPr>
            <w:r>
              <w:rPr>
                <w:bCs/>
                <w:iCs/>
              </w:rPr>
              <w:t xml:space="preserve"> </w:t>
            </w:r>
            <w:r w:rsidR="00CF523F" w:rsidRPr="00CF523F">
              <w:rPr>
                <w:bCs/>
                <w:iCs/>
              </w:rPr>
              <w:t>Inherited basis for risk and resistance to heart attack</w:t>
            </w:r>
            <w:r w:rsidR="00CF523F">
              <w:rPr>
                <w:bCs/>
                <w:iCs/>
              </w:rPr>
              <w:t>/Cardiology Grand Rounds</w:t>
            </w:r>
          </w:p>
        </w:tc>
      </w:tr>
      <w:tr w:rsidR="00FE5E4B" w:rsidRPr="001E45D0" w14:paraId="2AB00DEF" w14:textId="77777777" w:rsidTr="00FE5E4B">
        <w:trPr>
          <w:gridBefore w:val="1"/>
          <w:wBefore w:w="18" w:type="dxa"/>
          <w:trHeight w:val="243"/>
        </w:trPr>
        <w:tc>
          <w:tcPr>
            <w:tcW w:w="1170" w:type="dxa"/>
            <w:gridSpan w:val="3"/>
          </w:tcPr>
          <w:p w14:paraId="11DBCB74" w14:textId="77777777" w:rsidR="00FE5E4B" w:rsidRDefault="00FE5E4B" w:rsidP="00F26012">
            <w:pPr>
              <w:pStyle w:val="NormalWeb"/>
              <w:spacing w:before="0" w:beforeAutospacing="0" w:after="0" w:afterAutospacing="0"/>
              <w:outlineLvl w:val="0"/>
              <w:rPr>
                <w:bCs/>
                <w:iCs/>
              </w:rPr>
            </w:pPr>
          </w:p>
        </w:tc>
        <w:tc>
          <w:tcPr>
            <w:tcW w:w="9330" w:type="dxa"/>
            <w:gridSpan w:val="4"/>
          </w:tcPr>
          <w:p w14:paraId="3818CE53" w14:textId="306C4D93" w:rsidR="00FE5E4B" w:rsidRPr="00A7179F" w:rsidRDefault="00CF523F" w:rsidP="004A0583">
            <w:pPr>
              <w:rPr>
                <w:bCs/>
                <w:iCs/>
              </w:rPr>
            </w:pPr>
            <w:r w:rsidRPr="00CF523F">
              <w:rPr>
                <w:bCs/>
                <w:iCs/>
              </w:rPr>
              <w:t>Myles Schwartz Lecture</w:t>
            </w:r>
            <w:r>
              <w:rPr>
                <w:bCs/>
                <w:iCs/>
              </w:rPr>
              <w:t>, Mt. Sinai School of Medicine, New York, NY</w:t>
            </w:r>
          </w:p>
        </w:tc>
      </w:tr>
      <w:tr w:rsidR="00232B37" w:rsidRPr="001E45D0" w14:paraId="6FB2B62C" w14:textId="77777777" w:rsidTr="00FE5E4B">
        <w:trPr>
          <w:gridBefore w:val="1"/>
          <w:wBefore w:w="18" w:type="dxa"/>
          <w:trHeight w:val="243"/>
        </w:trPr>
        <w:tc>
          <w:tcPr>
            <w:tcW w:w="1170" w:type="dxa"/>
            <w:gridSpan w:val="3"/>
          </w:tcPr>
          <w:p w14:paraId="509FDACE" w14:textId="24029593" w:rsidR="00232B37" w:rsidRDefault="00232B37" w:rsidP="00F26012">
            <w:pPr>
              <w:pStyle w:val="NormalWeb"/>
              <w:spacing w:before="0" w:beforeAutospacing="0" w:after="0" w:afterAutospacing="0"/>
              <w:outlineLvl w:val="0"/>
              <w:rPr>
                <w:bCs/>
                <w:iCs/>
              </w:rPr>
            </w:pPr>
            <w:r>
              <w:rPr>
                <w:bCs/>
                <w:iCs/>
              </w:rPr>
              <w:t>2020</w:t>
            </w:r>
          </w:p>
        </w:tc>
        <w:tc>
          <w:tcPr>
            <w:tcW w:w="9330" w:type="dxa"/>
            <w:gridSpan w:val="4"/>
          </w:tcPr>
          <w:p w14:paraId="1F99F0AC" w14:textId="107E53D6" w:rsidR="00232B37" w:rsidRPr="00CF523F" w:rsidRDefault="00232B37" w:rsidP="00232B37">
            <w:pPr>
              <w:rPr>
                <w:bCs/>
                <w:iCs/>
              </w:rPr>
            </w:pPr>
            <w:r w:rsidRPr="00232B37">
              <w:rPr>
                <w:bCs/>
                <w:iCs/>
              </w:rPr>
              <w:t>From</w:t>
            </w:r>
            <w:r>
              <w:rPr>
                <w:bCs/>
                <w:iCs/>
              </w:rPr>
              <w:t xml:space="preserve"> r</w:t>
            </w:r>
            <w:r w:rsidRPr="00232B37">
              <w:rPr>
                <w:bCs/>
                <w:iCs/>
              </w:rPr>
              <w:t>eading the</w:t>
            </w:r>
            <w:r>
              <w:rPr>
                <w:bCs/>
                <w:iCs/>
              </w:rPr>
              <w:t xml:space="preserve"> g</w:t>
            </w:r>
            <w:r w:rsidRPr="00232B37">
              <w:rPr>
                <w:bCs/>
                <w:iCs/>
              </w:rPr>
              <w:t xml:space="preserve">enome for </w:t>
            </w:r>
            <w:r>
              <w:rPr>
                <w:bCs/>
                <w:iCs/>
              </w:rPr>
              <w:t>r</w:t>
            </w:r>
            <w:r w:rsidRPr="00232B37">
              <w:rPr>
                <w:bCs/>
                <w:iCs/>
              </w:rPr>
              <w:t>isk to</w:t>
            </w:r>
            <w:r>
              <w:rPr>
                <w:bCs/>
                <w:iCs/>
              </w:rPr>
              <w:t xml:space="preserve"> r</w:t>
            </w:r>
            <w:r w:rsidRPr="00232B37">
              <w:rPr>
                <w:bCs/>
                <w:iCs/>
              </w:rPr>
              <w:t xml:space="preserve">ewriting it for </w:t>
            </w:r>
            <w:r>
              <w:rPr>
                <w:bCs/>
                <w:iCs/>
              </w:rPr>
              <w:t>h</w:t>
            </w:r>
            <w:r w:rsidRPr="00232B37">
              <w:rPr>
                <w:bCs/>
                <w:iCs/>
              </w:rPr>
              <w:t>eart</w:t>
            </w:r>
            <w:r>
              <w:rPr>
                <w:bCs/>
                <w:iCs/>
              </w:rPr>
              <w:t xml:space="preserve"> a</w:t>
            </w:r>
            <w:r w:rsidRPr="00232B37">
              <w:rPr>
                <w:bCs/>
                <w:iCs/>
              </w:rPr>
              <w:t xml:space="preserve">ttack </w:t>
            </w:r>
            <w:r>
              <w:rPr>
                <w:bCs/>
                <w:iCs/>
              </w:rPr>
              <w:t>p</w:t>
            </w:r>
            <w:r w:rsidRPr="00232B37">
              <w:rPr>
                <w:bCs/>
                <w:iCs/>
              </w:rPr>
              <w:t>rotection: A</w:t>
            </w:r>
            <w:r>
              <w:rPr>
                <w:bCs/>
                <w:iCs/>
              </w:rPr>
              <w:t xml:space="preserve"> p</w:t>
            </w:r>
            <w:r w:rsidRPr="00232B37">
              <w:rPr>
                <w:bCs/>
                <w:iCs/>
              </w:rPr>
              <w:t xml:space="preserve">ersonal </w:t>
            </w:r>
            <w:r>
              <w:rPr>
                <w:bCs/>
                <w:iCs/>
              </w:rPr>
              <w:t>J</w:t>
            </w:r>
            <w:r w:rsidRPr="00232B37">
              <w:rPr>
                <w:bCs/>
                <w:iCs/>
              </w:rPr>
              <w:t>ourney</w:t>
            </w:r>
            <w:r>
              <w:rPr>
                <w:bCs/>
                <w:iCs/>
              </w:rPr>
              <w:t xml:space="preserve"> </w:t>
            </w:r>
            <w:r w:rsidRPr="00232B37">
              <w:rPr>
                <w:bCs/>
                <w:iCs/>
              </w:rPr>
              <w:t xml:space="preserve">from </w:t>
            </w:r>
            <w:proofErr w:type="spellStart"/>
            <w:r w:rsidRPr="00232B37">
              <w:rPr>
                <w:bCs/>
                <w:iCs/>
              </w:rPr>
              <w:t>Viramathi</w:t>
            </w:r>
            <w:proofErr w:type="spellEnd"/>
            <w:r w:rsidRPr="00232B37">
              <w:rPr>
                <w:bCs/>
                <w:iCs/>
              </w:rPr>
              <w:t xml:space="preserve"> to</w:t>
            </w:r>
            <w:r>
              <w:rPr>
                <w:bCs/>
                <w:iCs/>
              </w:rPr>
              <w:t xml:space="preserve"> </w:t>
            </w:r>
            <w:r w:rsidRPr="00232B37">
              <w:rPr>
                <w:bCs/>
                <w:iCs/>
              </w:rPr>
              <w:t>Verve</w:t>
            </w:r>
            <w:r>
              <w:rPr>
                <w:bCs/>
                <w:iCs/>
              </w:rPr>
              <w:t>/</w:t>
            </w:r>
            <w:proofErr w:type="spellStart"/>
            <w:r w:rsidRPr="00232B37">
              <w:rPr>
                <w:bCs/>
                <w:iCs/>
              </w:rPr>
              <w:t>Braunwald</w:t>
            </w:r>
            <w:proofErr w:type="spellEnd"/>
            <w:r>
              <w:rPr>
                <w:bCs/>
                <w:iCs/>
              </w:rPr>
              <w:t xml:space="preserve"> </w:t>
            </w:r>
            <w:r w:rsidRPr="00232B37">
              <w:rPr>
                <w:bCs/>
                <w:iCs/>
              </w:rPr>
              <w:t>Keynote</w:t>
            </w:r>
          </w:p>
        </w:tc>
      </w:tr>
      <w:tr w:rsidR="00232B37" w:rsidRPr="001E45D0" w14:paraId="44AF463C" w14:textId="77777777" w:rsidTr="00FE5E4B">
        <w:trPr>
          <w:gridBefore w:val="1"/>
          <w:wBefore w:w="18" w:type="dxa"/>
          <w:trHeight w:val="243"/>
        </w:trPr>
        <w:tc>
          <w:tcPr>
            <w:tcW w:w="1170" w:type="dxa"/>
            <w:gridSpan w:val="3"/>
          </w:tcPr>
          <w:p w14:paraId="4D451BB6" w14:textId="77777777" w:rsidR="00232B37" w:rsidRDefault="00232B37" w:rsidP="00F26012">
            <w:pPr>
              <w:pStyle w:val="NormalWeb"/>
              <w:spacing w:before="0" w:beforeAutospacing="0" w:after="0" w:afterAutospacing="0"/>
              <w:outlineLvl w:val="0"/>
              <w:rPr>
                <w:bCs/>
                <w:iCs/>
              </w:rPr>
            </w:pPr>
          </w:p>
        </w:tc>
        <w:tc>
          <w:tcPr>
            <w:tcW w:w="9330" w:type="dxa"/>
            <w:gridSpan w:val="4"/>
          </w:tcPr>
          <w:p w14:paraId="6F44FD1D" w14:textId="49CF9E43" w:rsidR="00232B37" w:rsidRPr="00232B37" w:rsidRDefault="00232B37" w:rsidP="00232B37">
            <w:pPr>
              <w:rPr>
                <w:bCs/>
                <w:iCs/>
              </w:rPr>
            </w:pPr>
            <w:r>
              <w:rPr>
                <w:bCs/>
                <w:iCs/>
              </w:rPr>
              <w:t>American College of Cardiology Scientific Sessions, Virtual</w:t>
            </w:r>
          </w:p>
        </w:tc>
      </w:tr>
      <w:tr w:rsidR="009C6CB5" w:rsidRPr="001E45D0" w14:paraId="599ABA61" w14:textId="77777777" w:rsidTr="00FE5E4B">
        <w:trPr>
          <w:gridBefore w:val="1"/>
          <w:wBefore w:w="18" w:type="dxa"/>
          <w:trHeight w:val="243"/>
        </w:trPr>
        <w:tc>
          <w:tcPr>
            <w:tcW w:w="1170" w:type="dxa"/>
            <w:gridSpan w:val="3"/>
          </w:tcPr>
          <w:p w14:paraId="33456908" w14:textId="68280A51" w:rsidR="009C6CB5" w:rsidRDefault="009C6CB5" w:rsidP="00F26012">
            <w:pPr>
              <w:pStyle w:val="NormalWeb"/>
              <w:spacing w:before="0" w:beforeAutospacing="0" w:after="0" w:afterAutospacing="0"/>
              <w:outlineLvl w:val="0"/>
              <w:rPr>
                <w:bCs/>
                <w:iCs/>
              </w:rPr>
            </w:pPr>
            <w:r>
              <w:rPr>
                <w:bCs/>
                <w:iCs/>
              </w:rPr>
              <w:t>2020</w:t>
            </w:r>
          </w:p>
        </w:tc>
        <w:tc>
          <w:tcPr>
            <w:tcW w:w="9330" w:type="dxa"/>
            <w:gridSpan w:val="4"/>
          </w:tcPr>
          <w:p w14:paraId="08DB2157" w14:textId="3AA2C5B6" w:rsidR="009C6CB5" w:rsidRPr="009C6CB5" w:rsidRDefault="009C6CB5" w:rsidP="00232B37">
            <w:pPr>
              <w:rPr>
                <w:rFonts w:ascii="Times" w:hAnsi="Times"/>
                <w:bCs/>
                <w:iCs/>
              </w:rPr>
            </w:pPr>
            <w:r w:rsidRPr="009C6CB5">
              <w:rPr>
                <w:rFonts w:ascii="Times" w:hAnsi="Times"/>
                <w:bCs/>
                <w:iCs/>
              </w:rPr>
              <w:t>Genetic basis for risk and resistance of heart attack/Invited speaker</w:t>
            </w:r>
          </w:p>
        </w:tc>
      </w:tr>
      <w:tr w:rsidR="009C6CB5" w:rsidRPr="001E45D0" w14:paraId="6B554CAA" w14:textId="77777777" w:rsidTr="00FE5E4B">
        <w:trPr>
          <w:gridBefore w:val="1"/>
          <w:wBefore w:w="18" w:type="dxa"/>
          <w:trHeight w:val="243"/>
        </w:trPr>
        <w:tc>
          <w:tcPr>
            <w:tcW w:w="1170" w:type="dxa"/>
            <w:gridSpan w:val="3"/>
          </w:tcPr>
          <w:p w14:paraId="73D7A671" w14:textId="77777777" w:rsidR="009C6CB5" w:rsidRDefault="009C6CB5" w:rsidP="00F26012">
            <w:pPr>
              <w:pStyle w:val="NormalWeb"/>
              <w:spacing w:before="0" w:beforeAutospacing="0" w:after="0" w:afterAutospacing="0"/>
              <w:outlineLvl w:val="0"/>
              <w:rPr>
                <w:bCs/>
                <w:iCs/>
              </w:rPr>
            </w:pPr>
          </w:p>
        </w:tc>
        <w:tc>
          <w:tcPr>
            <w:tcW w:w="9330" w:type="dxa"/>
            <w:gridSpan w:val="4"/>
          </w:tcPr>
          <w:p w14:paraId="33194413" w14:textId="70E61849" w:rsidR="009C6CB5" w:rsidRPr="009C6CB5" w:rsidRDefault="009C6CB5" w:rsidP="009C6CB5">
            <w:pPr>
              <w:outlineLvl w:val="0"/>
              <w:rPr>
                <w:rFonts w:ascii="Times" w:hAnsi="Times" w:cs="Arial"/>
                <w:bCs/>
              </w:rPr>
            </w:pPr>
            <w:r w:rsidRPr="009C6CB5">
              <w:rPr>
                <w:rFonts w:ascii="Times" w:hAnsi="Times" w:cs="Arial"/>
                <w:bCs/>
              </w:rPr>
              <w:t>UCSF Seminars in Biomedical Sciences</w:t>
            </w:r>
            <w:r>
              <w:rPr>
                <w:rFonts w:ascii="Times" w:hAnsi="Times" w:cs="Arial"/>
                <w:bCs/>
              </w:rPr>
              <w:t>, University of California, San Francisco, Virtual</w:t>
            </w:r>
          </w:p>
        </w:tc>
      </w:tr>
      <w:tr w:rsidR="000656A1" w:rsidRPr="001E45D0" w14:paraId="25A4CD7E" w14:textId="77777777" w:rsidTr="00FE5E4B">
        <w:trPr>
          <w:gridBefore w:val="1"/>
          <w:wBefore w:w="18" w:type="dxa"/>
          <w:trHeight w:val="243"/>
        </w:trPr>
        <w:tc>
          <w:tcPr>
            <w:tcW w:w="1170" w:type="dxa"/>
            <w:gridSpan w:val="3"/>
          </w:tcPr>
          <w:p w14:paraId="5853F8AF" w14:textId="721D7E05" w:rsidR="000656A1" w:rsidRDefault="000656A1" w:rsidP="00F26012">
            <w:pPr>
              <w:pStyle w:val="NormalWeb"/>
              <w:spacing w:before="0" w:beforeAutospacing="0" w:after="0" w:afterAutospacing="0"/>
              <w:outlineLvl w:val="0"/>
              <w:rPr>
                <w:bCs/>
                <w:iCs/>
              </w:rPr>
            </w:pPr>
            <w:r>
              <w:rPr>
                <w:bCs/>
                <w:iCs/>
              </w:rPr>
              <w:t>2020</w:t>
            </w:r>
          </w:p>
        </w:tc>
        <w:tc>
          <w:tcPr>
            <w:tcW w:w="9330" w:type="dxa"/>
            <w:gridSpan w:val="4"/>
          </w:tcPr>
          <w:p w14:paraId="28782EB6" w14:textId="62DF1373" w:rsidR="000656A1" w:rsidRPr="009C6CB5" w:rsidRDefault="0084148C" w:rsidP="009C6CB5">
            <w:pPr>
              <w:outlineLvl w:val="0"/>
              <w:rPr>
                <w:rFonts w:ascii="Times" w:hAnsi="Times" w:cs="Arial"/>
                <w:bCs/>
              </w:rPr>
            </w:pPr>
            <w:r>
              <w:rPr>
                <w:rFonts w:ascii="Times" w:hAnsi="Times" w:cs="Arial"/>
                <w:bCs/>
              </w:rPr>
              <w:t>Genome editing medicines to mimic mutations protective against heart attack/Keynote speaker</w:t>
            </w:r>
          </w:p>
        </w:tc>
      </w:tr>
      <w:tr w:rsidR="0084148C" w:rsidRPr="001E45D0" w14:paraId="1E99B5BB" w14:textId="77777777" w:rsidTr="00FE5E4B">
        <w:trPr>
          <w:gridBefore w:val="1"/>
          <w:wBefore w:w="18" w:type="dxa"/>
          <w:trHeight w:val="243"/>
        </w:trPr>
        <w:tc>
          <w:tcPr>
            <w:tcW w:w="1170" w:type="dxa"/>
            <w:gridSpan w:val="3"/>
          </w:tcPr>
          <w:p w14:paraId="140AD1CF" w14:textId="77777777" w:rsidR="0084148C" w:rsidRDefault="0084148C" w:rsidP="00F26012">
            <w:pPr>
              <w:pStyle w:val="NormalWeb"/>
              <w:spacing w:before="0" w:beforeAutospacing="0" w:after="0" w:afterAutospacing="0"/>
              <w:outlineLvl w:val="0"/>
              <w:rPr>
                <w:bCs/>
                <w:iCs/>
              </w:rPr>
            </w:pPr>
          </w:p>
        </w:tc>
        <w:tc>
          <w:tcPr>
            <w:tcW w:w="9330" w:type="dxa"/>
            <w:gridSpan w:val="4"/>
          </w:tcPr>
          <w:p w14:paraId="7E1FA213" w14:textId="35251D25" w:rsidR="0084148C" w:rsidRDefault="0084148C" w:rsidP="009C6CB5">
            <w:pPr>
              <w:outlineLvl w:val="0"/>
              <w:rPr>
                <w:rFonts w:ascii="Times" w:hAnsi="Times" w:cs="Arial"/>
                <w:bCs/>
              </w:rPr>
            </w:pPr>
            <w:r w:rsidRPr="0084148C">
              <w:rPr>
                <w:rFonts w:ascii="Times" w:hAnsi="Times" w:cs="Arial"/>
                <w:bCs/>
              </w:rPr>
              <w:t>International Society for Stem Cell Research</w:t>
            </w:r>
            <w:r>
              <w:rPr>
                <w:rFonts w:ascii="Times" w:hAnsi="Times" w:cs="Arial"/>
                <w:bCs/>
              </w:rPr>
              <w:t>, Virtual</w:t>
            </w:r>
          </w:p>
        </w:tc>
      </w:tr>
      <w:tr w:rsidR="00526902" w:rsidRPr="001E45D0" w14:paraId="2B6E3B63" w14:textId="77777777" w:rsidTr="00FE5E4B">
        <w:trPr>
          <w:gridBefore w:val="1"/>
          <w:wBefore w:w="18" w:type="dxa"/>
          <w:trHeight w:val="243"/>
        </w:trPr>
        <w:tc>
          <w:tcPr>
            <w:tcW w:w="1170" w:type="dxa"/>
            <w:gridSpan w:val="3"/>
          </w:tcPr>
          <w:p w14:paraId="1EA789D9" w14:textId="6ED9E93C" w:rsidR="00526902" w:rsidRDefault="00526902" w:rsidP="00F26012">
            <w:pPr>
              <w:pStyle w:val="NormalWeb"/>
              <w:spacing w:before="0" w:beforeAutospacing="0" w:after="0" w:afterAutospacing="0"/>
              <w:outlineLvl w:val="0"/>
              <w:rPr>
                <w:bCs/>
                <w:iCs/>
              </w:rPr>
            </w:pPr>
            <w:r>
              <w:rPr>
                <w:bCs/>
                <w:iCs/>
              </w:rPr>
              <w:t>2020</w:t>
            </w:r>
          </w:p>
        </w:tc>
        <w:tc>
          <w:tcPr>
            <w:tcW w:w="9330" w:type="dxa"/>
            <w:gridSpan w:val="4"/>
          </w:tcPr>
          <w:p w14:paraId="312619B7" w14:textId="44632867" w:rsidR="00526902" w:rsidRPr="00526902" w:rsidRDefault="00526902" w:rsidP="00526902">
            <w:pPr>
              <w:outlineLvl w:val="0"/>
              <w:rPr>
                <w:rFonts w:ascii="Times" w:hAnsi="Times" w:cs="Arial"/>
                <w:bCs/>
              </w:rPr>
            </w:pPr>
            <w:r w:rsidRPr="00526902">
              <w:rPr>
                <w:rFonts w:ascii="Times" w:hAnsi="Times" w:cs="Arial"/>
                <w:bCs/>
              </w:rPr>
              <w:t>Therapies for</w:t>
            </w:r>
            <w:r>
              <w:rPr>
                <w:rFonts w:ascii="Times" w:hAnsi="Times" w:cs="Arial"/>
                <w:bCs/>
              </w:rPr>
              <w:t xml:space="preserve"> </w:t>
            </w:r>
            <w:r w:rsidRPr="00526902">
              <w:rPr>
                <w:rFonts w:ascii="Times" w:hAnsi="Times" w:cs="Arial"/>
                <w:bCs/>
              </w:rPr>
              <w:t xml:space="preserve">CVD </w:t>
            </w:r>
            <w:r w:rsidR="00A53866">
              <w:rPr>
                <w:rFonts w:ascii="Times" w:hAnsi="Times" w:cs="Arial"/>
                <w:bCs/>
              </w:rPr>
              <w:t>p</w:t>
            </w:r>
            <w:r w:rsidRPr="00526902">
              <w:rPr>
                <w:rFonts w:ascii="Times" w:hAnsi="Times" w:cs="Arial"/>
                <w:bCs/>
              </w:rPr>
              <w:t>revention</w:t>
            </w:r>
            <w:r>
              <w:rPr>
                <w:rFonts w:ascii="Times" w:hAnsi="Times" w:cs="Arial"/>
                <w:bCs/>
              </w:rPr>
              <w:t xml:space="preserve"> </w:t>
            </w:r>
            <w:r w:rsidRPr="00526902">
              <w:rPr>
                <w:rFonts w:ascii="Times" w:hAnsi="Times" w:cs="Arial"/>
                <w:bCs/>
              </w:rPr>
              <w:t>in 2050: Gene</w:t>
            </w:r>
            <w:r>
              <w:rPr>
                <w:rFonts w:ascii="Times" w:hAnsi="Times" w:cs="Arial"/>
                <w:bCs/>
              </w:rPr>
              <w:t xml:space="preserve"> </w:t>
            </w:r>
            <w:r w:rsidR="00A53866">
              <w:rPr>
                <w:rFonts w:ascii="Times" w:hAnsi="Times" w:cs="Arial"/>
                <w:bCs/>
              </w:rPr>
              <w:t>t</w:t>
            </w:r>
            <w:r w:rsidRPr="00526902">
              <w:rPr>
                <w:rFonts w:ascii="Times" w:hAnsi="Times" w:cs="Arial"/>
                <w:bCs/>
              </w:rPr>
              <w:t>herapy and</w:t>
            </w:r>
            <w:r>
              <w:rPr>
                <w:rFonts w:ascii="Times" w:hAnsi="Times" w:cs="Arial"/>
                <w:bCs/>
              </w:rPr>
              <w:t xml:space="preserve"> </w:t>
            </w:r>
            <w:r w:rsidR="00A53866">
              <w:rPr>
                <w:rFonts w:ascii="Times" w:hAnsi="Times" w:cs="Arial"/>
                <w:bCs/>
              </w:rPr>
              <w:t>s</w:t>
            </w:r>
            <w:r w:rsidRPr="00526902">
              <w:rPr>
                <w:rFonts w:ascii="Times" w:hAnsi="Times" w:cs="Arial"/>
                <w:bCs/>
              </w:rPr>
              <w:t>ilencing,</w:t>
            </w:r>
            <w:r>
              <w:rPr>
                <w:rFonts w:ascii="Times" w:hAnsi="Times" w:cs="Arial"/>
                <w:bCs/>
              </w:rPr>
              <w:t xml:space="preserve"> </w:t>
            </w:r>
            <w:r w:rsidR="00A53866">
              <w:rPr>
                <w:rFonts w:ascii="Times" w:hAnsi="Times" w:cs="Arial"/>
                <w:bCs/>
              </w:rPr>
              <w:t>v</w:t>
            </w:r>
            <w:r w:rsidRPr="00526902">
              <w:rPr>
                <w:rFonts w:ascii="Times" w:hAnsi="Times" w:cs="Arial"/>
                <w:bCs/>
              </w:rPr>
              <w:t>accines,</w:t>
            </w:r>
          </w:p>
          <w:p w14:paraId="1C600A0C" w14:textId="6138C585" w:rsidR="00526902" w:rsidRPr="0084148C" w:rsidRDefault="00A53866" w:rsidP="00526902">
            <w:pPr>
              <w:outlineLvl w:val="0"/>
              <w:rPr>
                <w:rFonts w:ascii="Times" w:hAnsi="Times" w:cs="Arial"/>
                <w:bCs/>
              </w:rPr>
            </w:pPr>
            <w:r>
              <w:rPr>
                <w:rFonts w:ascii="Times" w:hAnsi="Times" w:cs="Arial"/>
                <w:bCs/>
              </w:rPr>
              <w:t>i</w:t>
            </w:r>
            <w:r w:rsidR="00526902" w:rsidRPr="00526902">
              <w:rPr>
                <w:rFonts w:ascii="Times" w:hAnsi="Times" w:cs="Arial"/>
                <w:bCs/>
              </w:rPr>
              <w:t>mmunotherapy,</w:t>
            </w:r>
            <w:r w:rsidR="00526902">
              <w:rPr>
                <w:rFonts w:ascii="Times" w:hAnsi="Times" w:cs="Arial"/>
                <w:bCs/>
              </w:rPr>
              <w:t xml:space="preserve"> </w:t>
            </w:r>
            <w:r w:rsidR="00526902" w:rsidRPr="00526902">
              <w:rPr>
                <w:rFonts w:ascii="Times" w:hAnsi="Times" w:cs="Arial"/>
                <w:bCs/>
              </w:rPr>
              <w:t xml:space="preserve">and </w:t>
            </w:r>
            <w:proofErr w:type="gramStart"/>
            <w:r>
              <w:rPr>
                <w:rFonts w:ascii="Times" w:hAnsi="Times" w:cs="Arial"/>
                <w:bCs/>
              </w:rPr>
              <w:t>m</w:t>
            </w:r>
            <w:r w:rsidR="00526902" w:rsidRPr="00526902">
              <w:rPr>
                <w:rFonts w:ascii="Times" w:hAnsi="Times" w:cs="Arial"/>
                <w:bCs/>
              </w:rPr>
              <w:t>ore!</w:t>
            </w:r>
            <w:r w:rsidR="00526902">
              <w:rPr>
                <w:rFonts w:ascii="Times" w:hAnsi="Times" w:cs="Arial"/>
                <w:bCs/>
              </w:rPr>
              <w:t>/</w:t>
            </w:r>
            <w:proofErr w:type="gramEnd"/>
            <w:r w:rsidR="00526902">
              <w:rPr>
                <w:rFonts w:ascii="Times" w:hAnsi="Times" w:cs="Arial"/>
                <w:bCs/>
              </w:rPr>
              <w:t>Invited Speaker</w:t>
            </w:r>
          </w:p>
        </w:tc>
      </w:tr>
      <w:tr w:rsidR="00526902" w:rsidRPr="001E45D0" w14:paraId="73191D9E" w14:textId="77777777" w:rsidTr="00FE5E4B">
        <w:trPr>
          <w:gridBefore w:val="1"/>
          <w:wBefore w:w="18" w:type="dxa"/>
          <w:trHeight w:val="243"/>
        </w:trPr>
        <w:tc>
          <w:tcPr>
            <w:tcW w:w="1170" w:type="dxa"/>
            <w:gridSpan w:val="3"/>
          </w:tcPr>
          <w:p w14:paraId="2F863699" w14:textId="77777777" w:rsidR="00526902" w:rsidRDefault="00526902" w:rsidP="00F26012">
            <w:pPr>
              <w:pStyle w:val="NormalWeb"/>
              <w:spacing w:before="0" w:beforeAutospacing="0" w:after="0" w:afterAutospacing="0"/>
              <w:outlineLvl w:val="0"/>
              <w:rPr>
                <w:bCs/>
                <w:iCs/>
              </w:rPr>
            </w:pPr>
          </w:p>
        </w:tc>
        <w:tc>
          <w:tcPr>
            <w:tcW w:w="9330" w:type="dxa"/>
            <w:gridSpan w:val="4"/>
          </w:tcPr>
          <w:p w14:paraId="4AE94C18" w14:textId="6A8541B7" w:rsidR="00526902" w:rsidRPr="00526902" w:rsidRDefault="00526902" w:rsidP="00526902">
            <w:pPr>
              <w:outlineLvl w:val="0"/>
              <w:rPr>
                <w:rFonts w:ascii="Times" w:hAnsi="Times" w:cs="Arial"/>
                <w:bCs/>
              </w:rPr>
            </w:pPr>
            <w:r>
              <w:rPr>
                <w:rFonts w:ascii="Times" w:hAnsi="Times" w:cs="Arial"/>
                <w:bCs/>
              </w:rPr>
              <w:t>American Heart Association Scientific Sessions, Virtual</w:t>
            </w:r>
          </w:p>
        </w:tc>
      </w:tr>
      <w:tr w:rsidR="00526902" w:rsidRPr="001E45D0" w14:paraId="4C2F24B8" w14:textId="77777777" w:rsidTr="00FE5E4B">
        <w:trPr>
          <w:gridBefore w:val="1"/>
          <w:wBefore w:w="18" w:type="dxa"/>
          <w:trHeight w:val="243"/>
        </w:trPr>
        <w:tc>
          <w:tcPr>
            <w:tcW w:w="1170" w:type="dxa"/>
            <w:gridSpan w:val="3"/>
          </w:tcPr>
          <w:p w14:paraId="2BCA8B3C" w14:textId="62695ECC" w:rsidR="00526902" w:rsidRDefault="00526902" w:rsidP="00F26012">
            <w:pPr>
              <w:pStyle w:val="NormalWeb"/>
              <w:spacing w:before="0" w:beforeAutospacing="0" w:after="0" w:afterAutospacing="0"/>
              <w:outlineLvl w:val="0"/>
              <w:rPr>
                <w:bCs/>
                <w:iCs/>
              </w:rPr>
            </w:pPr>
            <w:r>
              <w:rPr>
                <w:bCs/>
                <w:iCs/>
              </w:rPr>
              <w:t>2020</w:t>
            </w:r>
          </w:p>
        </w:tc>
        <w:tc>
          <w:tcPr>
            <w:tcW w:w="9330" w:type="dxa"/>
            <w:gridSpan w:val="4"/>
          </w:tcPr>
          <w:p w14:paraId="144C3F90" w14:textId="05ED2360" w:rsidR="00526902" w:rsidRDefault="00526902" w:rsidP="00526902">
            <w:pPr>
              <w:outlineLvl w:val="0"/>
              <w:rPr>
                <w:rFonts w:ascii="Times" w:hAnsi="Times" w:cs="Arial"/>
                <w:bCs/>
              </w:rPr>
            </w:pPr>
            <w:r w:rsidRPr="00526902">
              <w:rPr>
                <w:rFonts w:ascii="Times" w:hAnsi="Times" w:cs="Arial"/>
                <w:bCs/>
              </w:rPr>
              <w:t>Manipulating</w:t>
            </w:r>
            <w:r>
              <w:rPr>
                <w:rFonts w:ascii="Times" w:hAnsi="Times" w:cs="Arial"/>
                <w:bCs/>
              </w:rPr>
              <w:t xml:space="preserve"> </w:t>
            </w:r>
            <w:r w:rsidRPr="00526902">
              <w:rPr>
                <w:rFonts w:ascii="Times" w:hAnsi="Times" w:cs="Arial"/>
                <w:bCs/>
              </w:rPr>
              <w:t xml:space="preserve">the </w:t>
            </w:r>
            <w:r w:rsidR="00A53866">
              <w:rPr>
                <w:rFonts w:ascii="Times" w:hAnsi="Times" w:cs="Arial"/>
                <w:bCs/>
              </w:rPr>
              <w:t>g</w:t>
            </w:r>
            <w:r w:rsidRPr="00526902">
              <w:rPr>
                <w:rFonts w:ascii="Times" w:hAnsi="Times" w:cs="Arial"/>
                <w:bCs/>
              </w:rPr>
              <w:t>enome for</w:t>
            </w:r>
            <w:r>
              <w:rPr>
                <w:rFonts w:ascii="Times" w:hAnsi="Times" w:cs="Arial"/>
                <w:bCs/>
              </w:rPr>
              <w:t xml:space="preserve"> </w:t>
            </w:r>
            <w:r w:rsidR="00A53866">
              <w:rPr>
                <w:rFonts w:ascii="Times" w:hAnsi="Times" w:cs="Arial"/>
                <w:bCs/>
              </w:rPr>
              <w:t>t</w:t>
            </w:r>
            <w:r w:rsidRPr="00526902">
              <w:rPr>
                <w:rFonts w:ascii="Times" w:hAnsi="Times" w:cs="Arial"/>
                <w:bCs/>
              </w:rPr>
              <w:t>herapy</w:t>
            </w:r>
            <w:r>
              <w:rPr>
                <w:rFonts w:ascii="Times" w:hAnsi="Times" w:cs="Arial"/>
                <w:bCs/>
              </w:rPr>
              <w:t>/Invited Speaker</w:t>
            </w:r>
          </w:p>
        </w:tc>
      </w:tr>
      <w:tr w:rsidR="00526902" w:rsidRPr="001E45D0" w14:paraId="6406BDA1" w14:textId="77777777" w:rsidTr="00FE5E4B">
        <w:trPr>
          <w:gridBefore w:val="1"/>
          <w:wBefore w:w="18" w:type="dxa"/>
          <w:trHeight w:val="243"/>
        </w:trPr>
        <w:tc>
          <w:tcPr>
            <w:tcW w:w="1170" w:type="dxa"/>
            <w:gridSpan w:val="3"/>
          </w:tcPr>
          <w:p w14:paraId="4D605EDF" w14:textId="77777777" w:rsidR="00526902" w:rsidRDefault="00526902" w:rsidP="00F26012">
            <w:pPr>
              <w:pStyle w:val="NormalWeb"/>
              <w:spacing w:before="0" w:beforeAutospacing="0" w:after="0" w:afterAutospacing="0"/>
              <w:outlineLvl w:val="0"/>
              <w:rPr>
                <w:bCs/>
                <w:iCs/>
              </w:rPr>
            </w:pPr>
          </w:p>
        </w:tc>
        <w:tc>
          <w:tcPr>
            <w:tcW w:w="9330" w:type="dxa"/>
            <w:gridSpan w:val="4"/>
          </w:tcPr>
          <w:p w14:paraId="05247E1C" w14:textId="59C57694" w:rsidR="00526902" w:rsidRPr="00526902" w:rsidRDefault="00526902" w:rsidP="00526902">
            <w:pPr>
              <w:outlineLvl w:val="0"/>
              <w:rPr>
                <w:rFonts w:ascii="Times" w:hAnsi="Times" w:cs="Arial"/>
                <w:bCs/>
              </w:rPr>
            </w:pPr>
            <w:r>
              <w:rPr>
                <w:rFonts w:ascii="Times" w:hAnsi="Times" w:cs="Arial"/>
                <w:bCs/>
              </w:rPr>
              <w:t>American Heart Association Scientific Sessions, Virtual</w:t>
            </w:r>
          </w:p>
        </w:tc>
      </w:tr>
      <w:tr w:rsidR="00C73E62" w:rsidRPr="001E45D0" w14:paraId="4E980F1F" w14:textId="77777777" w:rsidTr="00FE5E4B">
        <w:trPr>
          <w:gridBefore w:val="1"/>
          <w:wBefore w:w="18" w:type="dxa"/>
          <w:trHeight w:val="243"/>
        </w:trPr>
        <w:tc>
          <w:tcPr>
            <w:tcW w:w="1170" w:type="dxa"/>
            <w:gridSpan w:val="3"/>
          </w:tcPr>
          <w:p w14:paraId="1EEDDC6D" w14:textId="40547FCA" w:rsidR="00C73E62" w:rsidRDefault="00C73E62" w:rsidP="00F26012">
            <w:pPr>
              <w:pStyle w:val="NormalWeb"/>
              <w:spacing w:before="0" w:beforeAutospacing="0" w:after="0" w:afterAutospacing="0"/>
              <w:outlineLvl w:val="0"/>
              <w:rPr>
                <w:bCs/>
                <w:iCs/>
              </w:rPr>
            </w:pPr>
            <w:r>
              <w:rPr>
                <w:bCs/>
                <w:iCs/>
              </w:rPr>
              <w:t>2021</w:t>
            </w:r>
          </w:p>
        </w:tc>
        <w:tc>
          <w:tcPr>
            <w:tcW w:w="9330" w:type="dxa"/>
            <w:gridSpan w:val="4"/>
          </w:tcPr>
          <w:p w14:paraId="262E058F" w14:textId="4C01EA5E" w:rsidR="00C73E62" w:rsidRDefault="00C73E62" w:rsidP="00526902">
            <w:pPr>
              <w:outlineLvl w:val="0"/>
              <w:rPr>
                <w:rFonts w:ascii="Times" w:hAnsi="Times" w:cs="Arial"/>
                <w:bCs/>
              </w:rPr>
            </w:pPr>
            <w:r w:rsidRPr="00C73E62">
              <w:rPr>
                <w:rFonts w:ascii="Times" w:hAnsi="Times" w:cs="Arial"/>
                <w:bCs/>
              </w:rPr>
              <w:t>From reading the genome for risk to rewriting it for cardiovascular health</w:t>
            </w:r>
            <w:r>
              <w:rPr>
                <w:rFonts w:ascii="Times" w:hAnsi="Times" w:cs="Arial"/>
                <w:bCs/>
              </w:rPr>
              <w:t xml:space="preserve"> / Medicine Grand Rounds</w:t>
            </w:r>
          </w:p>
        </w:tc>
      </w:tr>
      <w:tr w:rsidR="00C73E62" w:rsidRPr="001E45D0" w14:paraId="5D70431E" w14:textId="77777777" w:rsidTr="00FE5E4B">
        <w:trPr>
          <w:gridBefore w:val="1"/>
          <w:wBefore w:w="18" w:type="dxa"/>
          <w:trHeight w:val="243"/>
        </w:trPr>
        <w:tc>
          <w:tcPr>
            <w:tcW w:w="1170" w:type="dxa"/>
            <w:gridSpan w:val="3"/>
          </w:tcPr>
          <w:p w14:paraId="35330C32" w14:textId="77777777" w:rsidR="00C73E62" w:rsidRDefault="00C73E62" w:rsidP="00F26012">
            <w:pPr>
              <w:pStyle w:val="NormalWeb"/>
              <w:spacing w:before="0" w:beforeAutospacing="0" w:after="0" w:afterAutospacing="0"/>
              <w:outlineLvl w:val="0"/>
              <w:rPr>
                <w:bCs/>
                <w:iCs/>
              </w:rPr>
            </w:pPr>
          </w:p>
        </w:tc>
        <w:tc>
          <w:tcPr>
            <w:tcW w:w="9330" w:type="dxa"/>
            <w:gridSpan w:val="4"/>
          </w:tcPr>
          <w:p w14:paraId="0267A6A2" w14:textId="1D27A573" w:rsidR="00C73E62" w:rsidRPr="00C73E62" w:rsidRDefault="00C73E62" w:rsidP="00526902">
            <w:pPr>
              <w:outlineLvl w:val="0"/>
              <w:rPr>
                <w:rFonts w:ascii="Times" w:hAnsi="Times" w:cs="Arial"/>
                <w:bCs/>
              </w:rPr>
            </w:pPr>
            <w:r w:rsidRPr="00C73E62">
              <w:rPr>
                <w:rFonts w:ascii="Times" w:hAnsi="Times" w:cs="Arial"/>
                <w:bCs/>
              </w:rPr>
              <w:t>Vanderbilt</w:t>
            </w:r>
            <w:r>
              <w:rPr>
                <w:rFonts w:ascii="Times" w:hAnsi="Times" w:cs="Arial"/>
                <w:bCs/>
              </w:rPr>
              <w:t xml:space="preserve"> University, Nashville, TN, Virtual</w:t>
            </w:r>
          </w:p>
        </w:tc>
      </w:tr>
      <w:tr w:rsidR="00A53866" w:rsidRPr="001E45D0" w14:paraId="02CC120F" w14:textId="77777777" w:rsidTr="00FE5E4B">
        <w:trPr>
          <w:gridBefore w:val="1"/>
          <w:wBefore w:w="18" w:type="dxa"/>
          <w:trHeight w:val="243"/>
        </w:trPr>
        <w:tc>
          <w:tcPr>
            <w:tcW w:w="1170" w:type="dxa"/>
            <w:gridSpan w:val="3"/>
          </w:tcPr>
          <w:p w14:paraId="43B7CEA1" w14:textId="13FF5630" w:rsidR="00A53866" w:rsidRDefault="00A53866" w:rsidP="00F26012">
            <w:pPr>
              <w:pStyle w:val="NormalWeb"/>
              <w:spacing w:before="0" w:beforeAutospacing="0" w:after="0" w:afterAutospacing="0"/>
              <w:outlineLvl w:val="0"/>
              <w:rPr>
                <w:bCs/>
                <w:iCs/>
              </w:rPr>
            </w:pPr>
            <w:r>
              <w:rPr>
                <w:bCs/>
                <w:iCs/>
              </w:rPr>
              <w:t>2021</w:t>
            </w:r>
          </w:p>
        </w:tc>
        <w:tc>
          <w:tcPr>
            <w:tcW w:w="9330" w:type="dxa"/>
            <w:gridSpan w:val="4"/>
          </w:tcPr>
          <w:p w14:paraId="7D7EC157" w14:textId="3B3F3E7D" w:rsidR="00A53866" w:rsidRPr="00C73E62" w:rsidRDefault="00A53866" w:rsidP="00526902">
            <w:pPr>
              <w:outlineLvl w:val="0"/>
              <w:rPr>
                <w:rFonts w:ascii="Times" w:hAnsi="Times" w:cs="Arial"/>
                <w:bCs/>
              </w:rPr>
            </w:pPr>
            <w:r w:rsidRPr="00A53866">
              <w:rPr>
                <w:rFonts w:ascii="Times" w:hAnsi="Times" w:cs="Arial"/>
                <w:bCs/>
              </w:rPr>
              <w:t xml:space="preserve">From </w:t>
            </w:r>
            <w:r>
              <w:rPr>
                <w:rFonts w:ascii="Times" w:hAnsi="Times" w:cs="Arial"/>
                <w:bCs/>
              </w:rPr>
              <w:t>r</w:t>
            </w:r>
            <w:r w:rsidRPr="00A53866">
              <w:rPr>
                <w:rFonts w:ascii="Times" w:hAnsi="Times" w:cs="Arial"/>
                <w:bCs/>
              </w:rPr>
              <w:t xml:space="preserve">eading the </w:t>
            </w:r>
            <w:r>
              <w:rPr>
                <w:rFonts w:ascii="Times" w:hAnsi="Times" w:cs="Arial"/>
                <w:bCs/>
              </w:rPr>
              <w:t>g</w:t>
            </w:r>
            <w:r w:rsidRPr="00A53866">
              <w:rPr>
                <w:rFonts w:ascii="Times" w:hAnsi="Times" w:cs="Arial"/>
                <w:bCs/>
              </w:rPr>
              <w:t xml:space="preserve">enome for </w:t>
            </w:r>
            <w:r>
              <w:rPr>
                <w:rFonts w:ascii="Times" w:hAnsi="Times" w:cs="Arial"/>
                <w:bCs/>
              </w:rPr>
              <w:t>r</w:t>
            </w:r>
            <w:r w:rsidRPr="00A53866">
              <w:rPr>
                <w:rFonts w:ascii="Times" w:hAnsi="Times" w:cs="Arial"/>
                <w:bCs/>
              </w:rPr>
              <w:t xml:space="preserve">isk to </w:t>
            </w:r>
            <w:r>
              <w:rPr>
                <w:rFonts w:ascii="Times" w:hAnsi="Times" w:cs="Arial"/>
                <w:bCs/>
              </w:rPr>
              <w:t>r</w:t>
            </w:r>
            <w:r w:rsidRPr="00A53866">
              <w:rPr>
                <w:rFonts w:ascii="Times" w:hAnsi="Times" w:cs="Arial"/>
                <w:bCs/>
              </w:rPr>
              <w:t xml:space="preserve">ewriting it for </w:t>
            </w:r>
            <w:r>
              <w:rPr>
                <w:rFonts w:ascii="Times" w:hAnsi="Times" w:cs="Arial"/>
                <w:bCs/>
              </w:rPr>
              <w:t>c</w:t>
            </w:r>
            <w:r w:rsidRPr="00A53866">
              <w:rPr>
                <w:rFonts w:ascii="Times" w:hAnsi="Times" w:cs="Arial"/>
                <w:bCs/>
              </w:rPr>
              <w:t xml:space="preserve">ardiovascular </w:t>
            </w:r>
            <w:r>
              <w:rPr>
                <w:rFonts w:ascii="Times" w:hAnsi="Times" w:cs="Arial"/>
                <w:bCs/>
              </w:rPr>
              <w:t>h</w:t>
            </w:r>
            <w:r w:rsidRPr="00A53866">
              <w:rPr>
                <w:rFonts w:ascii="Times" w:hAnsi="Times" w:cs="Arial"/>
                <w:bCs/>
              </w:rPr>
              <w:t>ealth</w:t>
            </w:r>
            <w:r>
              <w:rPr>
                <w:rFonts w:ascii="Times" w:hAnsi="Times" w:cs="Arial"/>
                <w:bCs/>
              </w:rPr>
              <w:t xml:space="preserve"> / Grand Rounds</w:t>
            </w:r>
          </w:p>
        </w:tc>
      </w:tr>
      <w:tr w:rsidR="00A53866" w:rsidRPr="001E45D0" w14:paraId="03CD4FBC" w14:textId="77777777" w:rsidTr="00FE5E4B">
        <w:trPr>
          <w:gridBefore w:val="1"/>
          <w:wBefore w:w="18" w:type="dxa"/>
          <w:trHeight w:val="243"/>
        </w:trPr>
        <w:tc>
          <w:tcPr>
            <w:tcW w:w="1170" w:type="dxa"/>
            <w:gridSpan w:val="3"/>
          </w:tcPr>
          <w:p w14:paraId="77D8792B" w14:textId="77777777" w:rsidR="00A53866" w:rsidRDefault="00A53866" w:rsidP="00F26012">
            <w:pPr>
              <w:pStyle w:val="NormalWeb"/>
              <w:spacing w:before="0" w:beforeAutospacing="0" w:after="0" w:afterAutospacing="0"/>
              <w:outlineLvl w:val="0"/>
              <w:rPr>
                <w:bCs/>
                <w:iCs/>
              </w:rPr>
            </w:pPr>
          </w:p>
        </w:tc>
        <w:tc>
          <w:tcPr>
            <w:tcW w:w="9330" w:type="dxa"/>
            <w:gridSpan w:val="4"/>
          </w:tcPr>
          <w:p w14:paraId="46AD5CC8" w14:textId="658035BF" w:rsidR="00A53866" w:rsidRPr="00A53866" w:rsidRDefault="00A53866" w:rsidP="00526902">
            <w:pPr>
              <w:outlineLvl w:val="0"/>
              <w:rPr>
                <w:rFonts w:ascii="Times" w:hAnsi="Times" w:cs="Arial"/>
                <w:bCs/>
              </w:rPr>
            </w:pPr>
            <w:r>
              <w:rPr>
                <w:rFonts w:ascii="Times" w:hAnsi="Times" w:cs="Arial"/>
                <w:bCs/>
              </w:rPr>
              <w:t>Cleveland Clinic, Cleveland, OH, Virtual</w:t>
            </w:r>
          </w:p>
        </w:tc>
      </w:tr>
      <w:tr w:rsidR="00A53866" w:rsidRPr="001E45D0" w14:paraId="53F7552B" w14:textId="77777777" w:rsidTr="00FE5E4B">
        <w:trPr>
          <w:gridBefore w:val="1"/>
          <w:wBefore w:w="18" w:type="dxa"/>
          <w:trHeight w:val="243"/>
        </w:trPr>
        <w:tc>
          <w:tcPr>
            <w:tcW w:w="1170" w:type="dxa"/>
            <w:gridSpan w:val="3"/>
          </w:tcPr>
          <w:p w14:paraId="35A92580" w14:textId="60854113" w:rsidR="00A53866" w:rsidRDefault="00A53866" w:rsidP="00F26012">
            <w:pPr>
              <w:pStyle w:val="NormalWeb"/>
              <w:spacing w:before="0" w:beforeAutospacing="0" w:after="0" w:afterAutospacing="0"/>
              <w:outlineLvl w:val="0"/>
              <w:rPr>
                <w:bCs/>
                <w:iCs/>
              </w:rPr>
            </w:pPr>
            <w:r>
              <w:rPr>
                <w:bCs/>
                <w:iCs/>
              </w:rPr>
              <w:t>2021</w:t>
            </w:r>
          </w:p>
        </w:tc>
        <w:tc>
          <w:tcPr>
            <w:tcW w:w="9330" w:type="dxa"/>
            <w:gridSpan w:val="4"/>
          </w:tcPr>
          <w:p w14:paraId="351078CE" w14:textId="1485EBB9" w:rsidR="00A53866" w:rsidRDefault="00A53866" w:rsidP="00526902">
            <w:pPr>
              <w:outlineLvl w:val="0"/>
              <w:rPr>
                <w:rFonts w:ascii="Times" w:hAnsi="Times" w:cs="Arial"/>
                <w:bCs/>
              </w:rPr>
            </w:pPr>
            <w:r w:rsidRPr="00A53866">
              <w:rPr>
                <w:rFonts w:ascii="Times" w:hAnsi="Times" w:cs="Arial"/>
                <w:bCs/>
              </w:rPr>
              <w:t>From reading the genome for risk to rewriting it for cardiovascular healt</w:t>
            </w:r>
            <w:r>
              <w:rPr>
                <w:rFonts w:ascii="Times" w:hAnsi="Times" w:cs="Arial"/>
                <w:bCs/>
              </w:rPr>
              <w:t>h</w:t>
            </w:r>
            <w:r w:rsidR="003F286C">
              <w:rPr>
                <w:rFonts w:ascii="Times" w:hAnsi="Times" w:cs="Arial"/>
                <w:bCs/>
              </w:rPr>
              <w:t xml:space="preserve"> / Invited speaker</w:t>
            </w:r>
          </w:p>
        </w:tc>
      </w:tr>
      <w:tr w:rsidR="003F286C" w:rsidRPr="001E45D0" w14:paraId="06870981" w14:textId="77777777" w:rsidTr="00FE5E4B">
        <w:trPr>
          <w:gridBefore w:val="1"/>
          <w:wBefore w:w="18" w:type="dxa"/>
          <w:trHeight w:val="243"/>
        </w:trPr>
        <w:tc>
          <w:tcPr>
            <w:tcW w:w="1170" w:type="dxa"/>
            <w:gridSpan w:val="3"/>
          </w:tcPr>
          <w:p w14:paraId="690DC27C" w14:textId="77777777" w:rsidR="003F286C" w:rsidRDefault="003F286C" w:rsidP="00F26012">
            <w:pPr>
              <w:pStyle w:val="NormalWeb"/>
              <w:spacing w:before="0" w:beforeAutospacing="0" w:after="0" w:afterAutospacing="0"/>
              <w:outlineLvl w:val="0"/>
              <w:rPr>
                <w:bCs/>
                <w:iCs/>
              </w:rPr>
            </w:pPr>
          </w:p>
        </w:tc>
        <w:tc>
          <w:tcPr>
            <w:tcW w:w="9330" w:type="dxa"/>
            <w:gridSpan w:val="4"/>
          </w:tcPr>
          <w:p w14:paraId="4FEB0762" w14:textId="1679494B" w:rsidR="003F286C" w:rsidRPr="00A53866" w:rsidRDefault="003F286C" w:rsidP="00526902">
            <w:pPr>
              <w:outlineLvl w:val="0"/>
              <w:rPr>
                <w:rFonts w:ascii="Times" w:hAnsi="Times" w:cs="Arial"/>
                <w:bCs/>
              </w:rPr>
            </w:pPr>
            <w:r w:rsidRPr="003F286C">
              <w:rPr>
                <w:rFonts w:ascii="Times" w:hAnsi="Times" w:cs="Arial"/>
                <w:bCs/>
              </w:rPr>
              <w:t>Advances in Genome Biology and Technology</w:t>
            </w:r>
            <w:r>
              <w:rPr>
                <w:rFonts w:ascii="Times" w:hAnsi="Times" w:cs="Arial"/>
                <w:bCs/>
              </w:rPr>
              <w:t xml:space="preserve"> Precision Health Meeting, Virtual</w:t>
            </w:r>
          </w:p>
        </w:tc>
      </w:tr>
      <w:tr w:rsidR="00A87164" w:rsidRPr="001E45D0" w14:paraId="26CB65F6" w14:textId="77777777" w:rsidTr="00FE5E4B">
        <w:trPr>
          <w:gridBefore w:val="1"/>
          <w:wBefore w:w="18" w:type="dxa"/>
          <w:trHeight w:val="243"/>
        </w:trPr>
        <w:tc>
          <w:tcPr>
            <w:tcW w:w="1170" w:type="dxa"/>
            <w:gridSpan w:val="3"/>
          </w:tcPr>
          <w:p w14:paraId="47C2B7FD" w14:textId="3EF2CCEE" w:rsidR="00A87164" w:rsidRDefault="00A87164" w:rsidP="00A87164">
            <w:pPr>
              <w:pStyle w:val="NormalWeb"/>
              <w:spacing w:before="0" w:beforeAutospacing="0" w:after="0" w:afterAutospacing="0"/>
              <w:outlineLvl w:val="0"/>
              <w:rPr>
                <w:bCs/>
                <w:iCs/>
              </w:rPr>
            </w:pPr>
            <w:r>
              <w:rPr>
                <w:bCs/>
                <w:iCs/>
              </w:rPr>
              <w:t>2021</w:t>
            </w:r>
          </w:p>
        </w:tc>
        <w:tc>
          <w:tcPr>
            <w:tcW w:w="9330" w:type="dxa"/>
            <w:gridSpan w:val="4"/>
          </w:tcPr>
          <w:p w14:paraId="141939CF" w14:textId="749BC248" w:rsidR="00A87164" w:rsidRPr="003F286C" w:rsidRDefault="00A87164" w:rsidP="00A87164">
            <w:pPr>
              <w:outlineLvl w:val="0"/>
              <w:rPr>
                <w:rFonts w:ascii="Times" w:hAnsi="Times" w:cs="Arial"/>
                <w:bCs/>
              </w:rPr>
            </w:pPr>
            <w:r w:rsidRPr="00A53866">
              <w:rPr>
                <w:rFonts w:ascii="Times" w:hAnsi="Times" w:cs="Arial"/>
                <w:bCs/>
              </w:rPr>
              <w:t xml:space="preserve">From </w:t>
            </w:r>
            <w:r>
              <w:rPr>
                <w:rFonts w:ascii="Times" w:hAnsi="Times" w:cs="Arial"/>
                <w:bCs/>
              </w:rPr>
              <w:t>r</w:t>
            </w:r>
            <w:r w:rsidRPr="00A53866">
              <w:rPr>
                <w:rFonts w:ascii="Times" w:hAnsi="Times" w:cs="Arial"/>
                <w:bCs/>
              </w:rPr>
              <w:t xml:space="preserve">eading the </w:t>
            </w:r>
            <w:r>
              <w:rPr>
                <w:rFonts w:ascii="Times" w:hAnsi="Times" w:cs="Arial"/>
                <w:bCs/>
              </w:rPr>
              <w:t>g</w:t>
            </w:r>
            <w:r w:rsidRPr="00A53866">
              <w:rPr>
                <w:rFonts w:ascii="Times" w:hAnsi="Times" w:cs="Arial"/>
                <w:bCs/>
              </w:rPr>
              <w:t xml:space="preserve">enome for </w:t>
            </w:r>
            <w:r>
              <w:rPr>
                <w:rFonts w:ascii="Times" w:hAnsi="Times" w:cs="Arial"/>
                <w:bCs/>
              </w:rPr>
              <w:t>r</w:t>
            </w:r>
            <w:r w:rsidRPr="00A53866">
              <w:rPr>
                <w:rFonts w:ascii="Times" w:hAnsi="Times" w:cs="Arial"/>
                <w:bCs/>
              </w:rPr>
              <w:t xml:space="preserve">isk to </w:t>
            </w:r>
            <w:r>
              <w:rPr>
                <w:rFonts w:ascii="Times" w:hAnsi="Times" w:cs="Arial"/>
                <w:bCs/>
              </w:rPr>
              <w:t>r</w:t>
            </w:r>
            <w:r w:rsidRPr="00A53866">
              <w:rPr>
                <w:rFonts w:ascii="Times" w:hAnsi="Times" w:cs="Arial"/>
                <w:bCs/>
              </w:rPr>
              <w:t xml:space="preserve">ewriting it for </w:t>
            </w:r>
            <w:r>
              <w:rPr>
                <w:rFonts w:ascii="Times" w:hAnsi="Times" w:cs="Arial"/>
                <w:bCs/>
              </w:rPr>
              <w:t>c</w:t>
            </w:r>
            <w:r w:rsidRPr="00A53866">
              <w:rPr>
                <w:rFonts w:ascii="Times" w:hAnsi="Times" w:cs="Arial"/>
                <w:bCs/>
              </w:rPr>
              <w:t xml:space="preserve">ardiovascular </w:t>
            </w:r>
            <w:r>
              <w:rPr>
                <w:rFonts w:ascii="Times" w:hAnsi="Times" w:cs="Arial"/>
                <w:bCs/>
              </w:rPr>
              <w:t>h</w:t>
            </w:r>
            <w:r w:rsidRPr="00A53866">
              <w:rPr>
                <w:rFonts w:ascii="Times" w:hAnsi="Times" w:cs="Arial"/>
                <w:bCs/>
              </w:rPr>
              <w:t>ealth</w:t>
            </w:r>
            <w:r>
              <w:rPr>
                <w:rFonts w:ascii="Times" w:hAnsi="Times" w:cs="Arial"/>
                <w:bCs/>
              </w:rPr>
              <w:t xml:space="preserve"> / Grand Rounds</w:t>
            </w:r>
          </w:p>
        </w:tc>
      </w:tr>
      <w:tr w:rsidR="00A87164" w:rsidRPr="001E45D0" w14:paraId="08CDCE82" w14:textId="77777777" w:rsidTr="00FE5E4B">
        <w:trPr>
          <w:gridBefore w:val="1"/>
          <w:wBefore w:w="18" w:type="dxa"/>
          <w:trHeight w:val="243"/>
        </w:trPr>
        <w:tc>
          <w:tcPr>
            <w:tcW w:w="1170" w:type="dxa"/>
            <w:gridSpan w:val="3"/>
          </w:tcPr>
          <w:p w14:paraId="5370513B" w14:textId="77777777" w:rsidR="00A87164" w:rsidRDefault="00A87164" w:rsidP="00A87164">
            <w:pPr>
              <w:pStyle w:val="NormalWeb"/>
              <w:spacing w:before="0" w:beforeAutospacing="0" w:after="0" w:afterAutospacing="0"/>
              <w:outlineLvl w:val="0"/>
              <w:rPr>
                <w:bCs/>
                <w:iCs/>
              </w:rPr>
            </w:pPr>
          </w:p>
        </w:tc>
        <w:tc>
          <w:tcPr>
            <w:tcW w:w="9330" w:type="dxa"/>
            <w:gridSpan w:val="4"/>
          </w:tcPr>
          <w:p w14:paraId="16E92219" w14:textId="2646B50D" w:rsidR="00A87164" w:rsidRPr="00A53866" w:rsidRDefault="00A87164" w:rsidP="00A87164">
            <w:pPr>
              <w:outlineLvl w:val="0"/>
              <w:rPr>
                <w:rFonts w:ascii="Times" w:hAnsi="Times" w:cs="Arial"/>
                <w:bCs/>
              </w:rPr>
            </w:pPr>
            <w:r w:rsidRPr="00A87164">
              <w:rPr>
                <w:rFonts w:ascii="Times" w:hAnsi="Times" w:cs="Arial"/>
                <w:bCs/>
              </w:rPr>
              <w:t>Montefiore Medical Center</w:t>
            </w:r>
            <w:r>
              <w:rPr>
                <w:rFonts w:ascii="Times" w:hAnsi="Times" w:cs="Arial"/>
                <w:bCs/>
              </w:rPr>
              <w:t>, Bronx, NY, Virtual</w:t>
            </w:r>
          </w:p>
        </w:tc>
      </w:tr>
    </w:tbl>
    <w:p w14:paraId="385F1EAD" w14:textId="74964ABB" w:rsidR="00824AC1" w:rsidRPr="001E45D0" w:rsidRDefault="00824AC1" w:rsidP="00032851">
      <w:pPr>
        <w:pStyle w:val="H2"/>
        <w:rPr>
          <w:bCs/>
        </w:rPr>
      </w:pPr>
      <w:r w:rsidRPr="001E45D0">
        <w:rPr>
          <w:bCs/>
        </w:rPr>
        <w:lastRenderedPageBreak/>
        <w:t>International</w:t>
      </w:r>
    </w:p>
    <w:p w14:paraId="3428B6F4" w14:textId="77777777" w:rsidR="00824AC1" w:rsidRPr="001E45D0" w:rsidRDefault="00824AC1" w:rsidP="00824AC1">
      <w:pPr>
        <w:rPr>
          <w:b/>
          <w:vanish/>
          <w:color w:val="800000"/>
        </w:rPr>
      </w:pPr>
    </w:p>
    <w:tbl>
      <w:tblPr>
        <w:tblW w:w="10458" w:type="dxa"/>
        <w:tblLayout w:type="fixed"/>
        <w:tblLook w:val="01E0" w:firstRow="1" w:lastRow="1" w:firstColumn="1" w:lastColumn="1" w:noHBand="0" w:noVBand="0"/>
      </w:tblPr>
      <w:tblGrid>
        <w:gridCol w:w="1098"/>
        <w:gridCol w:w="9330"/>
        <w:gridCol w:w="30"/>
      </w:tblGrid>
      <w:tr w:rsidR="006D5870" w:rsidRPr="001E45D0" w14:paraId="7AC906D0" w14:textId="77777777" w:rsidTr="00DB4676">
        <w:trPr>
          <w:gridAfter w:val="1"/>
          <w:wAfter w:w="30" w:type="dxa"/>
        </w:trPr>
        <w:tc>
          <w:tcPr>
            <w:tcW w:w="1098" w:type="dxa"/>
          </w:tcPr>
          <w:p w14:paraId="18FF7BE5" w14:textId="77777777" w:rsidR="006D5870" w:rsidRPr="001E45D0" w:rsidRDefault="006D5870" w:rsidP="004A7702">
            <w:pPr>
              <w:pStyle w:val="NormalWeb"/>
              <w:spacing w:before="0" w:beforeAutospacing="0" w:after="0" w:afterAutospacing="0"/>
              <w:outlineLvl w:val="0"/>
              <w:rPr>
                <w:bCs/>
              </w:rPr>
            </w:pPr>
            <w:r w:rsidRPr="001E45D0">
              <w:rPr>
                <w:bCs/>
              </w:rPr>
              <w:t>2005</w:t>
            </w:r>
          </w:p>
        </w:tc>
        <w:tc>
          <w:tcPr>
            <w:tcW w:w="9330" w:type="dxa"/>
          </w:tcPr>
          <w:p w14:paraId="1C40BE16" w14:textId="36E28EF5" w:rsidR="006D5870" w:rsidRPr="001E45D0" w:rsidRDefault="006D5870" w:rsidP="00D20D9E">
            <w:pPr>
              <w:pStyle w:val="NormalWeb"/>
              <w:spacing w:before="0" w:beforeAutospacing="0" w:after="0" w:afterAutospacing="0"/>
              <w:outlineLvl w:val="0"/>
            </w:pPr>
            <w:r w:rsidRPr="001E45D0">
              <w:t xml:space="preserve">Defining the inherited basis for blood lipids and myocardial infarction / </w:t>
            </w:r>
            <w:r w:rsidR="00EB0F03">
              <w:t>Invited Speaker</w:t>
            </w:r>
          </w:p>
        </w:tc>
      </w:tr>
      <w:tr w:rsidR="006D5870" w:rsidRPr="001E45D0" w14:paraId="25A5BA98" w14:textId="77777777" w:rsidTr="00DB4676">
        <w:trPr>
          <w:gridAfter w:val="1"/>
          <w:wAfter w:w="30" w:type="dxa"/>
        </w:trPr>
        <w:tc>
          <w:tcPr>
            <w:tcW w:w="1098" w:type="dxa"/>
          </w:tcPr>
          <w:p w14:paraId="0D175BF1" w14:textId="77777777" w:rsidR="006D5870" w:rsidRPr="001E45D0" w:rsidRDefault="006D5870" w:rsidP="004A7702">
            <w:pPr>
              <w:pStyle w:val="NormalWeb"/>
              <w:spacing w:before="0" w:beforeAutospacing="0" w:after="0" w:afterAutospacing="0"/>
              <w:outlineLvl w:val="0"/>
              <w:rPr>
                <w:bCs/>
              </w:rPr>
            </w:pPr>
          </w:p>
        </w:tc>
        <w:tc>
          <w:tcPr>
            <w:tcW w:w="9330" w:type="dxa"/>
          </w:tcPr>
          <w:p w14:paraId="542EE220" w14:textId="77777777" w:rsidR="006D5870" w:rsidRPr="001E45D0" w:rsidRDefault="006D5870" w:rsidP="004A7702">
            <w:pPr>
              <w:pStyle w:val="NormalWeb"/>
              <w:spacing w:before="0" w:beforeAutospacing="0" w:after="0" w:afterAutospacing="0"/>
              <w:outlineLvl w:val="0"/>
            </w:pPr>
            <w:r w:rsidRPr="001E45D0">
              <w:t>Lund University Internal Medicine Research Seminar, Malmo, Sweden</w:t>
            </w:r>
          </w:p>
        </w:tc>
      </w:tr>
      <w:tr w:rsidR="00152A26" w:rsidRPr="001E45D0" w14:paraId="1CB393BF" w14:textId="77777777" w:rsidTr="00DB4676">
        <w:trPr>
          <w:gridAfter w:val="1"/>
          <w:wAfter w:w="30" w:type="dxa"/>
        </w:trPr>
        <w:tc>
          <w:tcPr>
            <w:tcW w:w="1098" w:type="dxa"/>
          </w:tcPr>
          <w:p w14:paraId="61F4324F" w14:textId="77777777" w:rsidR="00152A26" w:rsidRPr="001E45D0" w:rsidRDefault="00152A26" w:rsidP="004A7702">
            <w:pPr>
              <w:pStyle w:val="NormalWeb"/>
              <w:spacing w:before="0" w:beforeAutospacing="0" w:after="0" w:afterAutospacing="0"/>
              <w:outlineLvl w:val="0"/>
              <w:rPr>
                <w:bCs/>
              </w:rPr>
            </w:pPr>
            <w:r w:rsidRPr="001E45D0">
              <w:rPr>
                <w:bCs/>
              </w:rPr>
              <w:t>2006</w:t>
            </w:r>
          </w:p>
        </w:tc>
        <w:tc>
          <w:tcPr>
            <w:tcW w:w="9330" w:type="dxa"/>
          </w:tcPr>
          <w:p w14:paraId="703AD969" w14:textId="22F88D25" w:rsidR="00152A26" w:rsidRPr="001E45D0" w:rsidRDefault="00152A26" w:rsidP="00D20D9E">
            <w:pPr>
              <w:pStyle w:val="NormalWeb"/>
              <w:spacing w:before="0" w:beforeAutospacing="0" w:after="0" w:afterAutospacing="0"/>
              <w:outlineLvl w:val="0"/>
            </w:pPr>
            <w:r w:rsidRPr="001E45D0">
              <w:t xml:space="preserve">High-density lipoprotein cholesterol:  the new frontier / </w:t>
            </w:r>
            <w:r w:rsidR="00EB0F03">
              <w:t>Invited Speaker</w:t>
            </w:r>
          </w:p>
        </w:tc>
      </w:tr>
      <w:tr w:rsidR="00152A26" w:rsidRPr="001E45D0" w14:paraId="7F680AB7" w14:textId="77777777" w:rsidTr="00DB4676">
        <w:trPr>
          <w:gridAfter w:val="1"/>
          <w:wAfter w:w="30" w:type="dxa"/>
        </w:trPr>
        <w:tc>
          <w:tcPr>
            <w:tcW w:w="1098" w:type="dxa"/>
          </w:tcPr>
          <w:p w14:paraId="3037D0F1" w14:textId="77777777" w:rsidR="00152A26" w:rsidRPr="001E45D0" w:rsidRDefault="00152A26" w:rsidP="004A7702">
            <w:pPr>
              <w:pStyle w:val="NormalWeb"/>
              <w:spacing w:before="0" w:beforeAutospacing="0" w:after="0" w:afterAutospacing="0"/>
              <w:outlineLvl w:val="0"/>
              <w:rPr>
                <w:bCs/>
              </w:rPr>
            </w:pPr>
          </w:p>
        </w:tc>
        <w:tc>
          <w:tcPr>
            <w:tcW w:w="9330" w:type="dxa"/>
          </w:tcPr>
          <w:p w14:paraId="68577D1F" w14:textId="77777777" w:rsidR="00152A26" w:rsidRPr="001E45D0" w:rsidRDefault="00152A26" w:rsidP="004A7702">
            <w:pPr>
              <w:pStyle w:val="NormalWeb"/>
              <w:spacing w:before="0" w:beforeAutospacing="0" w:after="0" w:afterAutospacing="0"/>
              <w:outlineLvl w:val="0"/>
            </w:pPr>
            <w:r w:rsidRPr="001E45D0">
              <w:t>Third Partners International Cardiovascular Conference, Dubai, United Arab Emirates</w:t>
            </w:r>
          </w:p>
        </w:tc>
      </w:tr>
      <w:tr w:rsidR="006D5870" w:rsidRPr="001E45D0" w14:paraId="79AFD1C8" w14:textId="77777777" w:rsidTr="00DB4676">
        <w:trPr>
          <w:gridAfter w:val="1"/>
          <w:wAfter w:w="30" w:type="dxa"/>
        </w:trPr>
        <w:tc>
          <w:tcPr>
            <w:tcW w:w="1098" w:type="dxa"/>
          </w:tcPr>
          <w:p w14:paraId="5570035E" w14:textId="77777777" w:rsidR="006D5870" w:rsidRPr="001E45D0" w:rsidRDefault="006D5870" w:rsidP="004A7702">
            <w:pPr>
              <w:pStyle w:val="NormalWeb"/>
              <w:spacing w:before="0" w:beforeAutospacing="0" w:after="0" w:afterAutospacing="0"/>
              <w:outlineLvl w:val="0"/>
              <w:rPr>
                <w:bCs/>
              </w:rPr>
            </w:pPr>
            <w:r w:rsidRPr="001E45D0">
              <w:rPr>
                <w:bCs/>
              </w:rPr>
              <w:t>2007</w:t>
            </w:r>
          </w:p>
        </w:tc>
        <w:tc>
          <w:tcPr>
            <w:tcW w:w="9330" w:type="dxa"/>
          </w:tcPr>
          <w:p w14:paraId="453E14C6" w14:textId="50D9664C" w:rsidR="006D5870" w:rsidRPr="001E45D0" w:rsidRDefault="006D5870" w:rsidP="00D20D9E">
            <w:pPr>
              <w:pStyle w:val="NormalWeb"/>
              <w:spacing w:before="0" w:beforeAutospacing="0" w:after="0" w:afterAutospacing="0"/>
              <w:outlineLvl w:val="0"/>
            </w:pPr>
            <w:r w:rsidRPr="001E45D0">
              <w:t xml:space="preserve">Defining the inherited basis for blood lipids and myocardial infarction / </w:t>
            </w:r>
            <w:r w:rsidR="00EB0F03">
              <w:t>Invited Speaker</w:t>
            </w:r>
          </w:p>
        </w:tc>
      </w:tr>
      <w:tr w:rsidR="006D5870" w:rsidRPr="001E45D0" w14:paraId="76857A03" w14:textId="77777777" w:rsidTr="00DB4676">
        <w:trPr>
          <w:gridAfter w:val="1"/>
          <w:wAfter w:w="30" w:type="dxa"/>
        </w:trPr>
        <w:tc>
          <w:tcPr>
            <w:tcW w:w="1098" w:type="dxa"/>
          </w:tcPr>
          <w:p w14:paraId="690FEE66" w14:textId="77777777" w:rsidR="006D5870" w:rsidRPr="001E45D0" w:rsidRDefault="006D5870" w:rsidP="004A7702">
            <w:pPr>
              <w:pStyle w:val="NormalWeb"/>
              <w:spacing w:before="0" w:beforeAutospacing="0" w:after="0" w:afterAutospacing="0"/>
              <w:outlineLvl w:val="0"/>
              <w:rPr>
                <w:bCs/>
              </w:rPr>
            </w:pPr>
          </w:p>
        </w:tc>
        <w:tc>
          <w:tcPr>
            <w:tcW w:w="9330" w:type="dxa"/>
          </w:tcPr>
          <w:p w14:paraId="2339ABED" w14:textId="77777777" w:rsidR="006D5870" w:rsidRPr="001E45D0" w:rsidRDefault="006D5870" w:rsidP="004A7702">
            <w:pPr>
              <w:pStyle w:val="NormalWeb"/>
              <w:spacing w:before="0" w:beforeAutospacing="0" w:after="0" w:afterAutospacing="0"/>
              <w:outlineLvl w:val="0"/>
            </w:pPr>
            <w:r w:rsidRPr="001E45D0">
              <w:t>University of Milan Internal Medicine Research Seminar, Milan, Italy</w:t>
            </w:r>
          </w:p>
        </w:tc>
      </w:tr>
      <w:tr w:rsidR="00686CE1" w:rsidRPr="001E45D0" w14:paraId="2996D454" w14:textId="77777777" w:rsidTr="00DB4676">
        <w:trPr>
          <w:gridAfter w:val="1"/>
          <w:wAfter w:w="30" w:type="dxa"/>
        </w:trPr>
        <w:tc>
          <w:tcPr>
            <w:tcW w:w="1098" w:type="dxa"/>
          </w:tcPr>
          <w:p w14:paraId="79A6B9E6" w14:textId="77777777" w:rsidR="00686CE1" w:rsidRPr="001E45D0" w:rsidRDefault="00686CE1" w:rsidP="004A7702">
            <w:pPr>
              <w:pStyle w:val="NormalWeb"/>
              <w:spacing w:before="0" w:beforeAutospacing="0" w:after="0" w:afterAutospacing="0"/>
              <w:outlineLvl w:val="0"/>
              <w:rPr>
                <w:bCs/>
              </w:rPr>
            </w:pPr>
            <w:r w:rsidRPr="001E45D0">
              <w:rPr>
                <w:bCs/>
              </w:rPr>
              <w:t>2007</w:t>
            </w:r>
          </w:p>
        </w:tc>
        <w:tc>
          <w:tcPr>
            <w:tcW w:w="9330" w:type="dxa"/>
          </w:tcPr>
          <w:p w14:paraId="0C36B3A7" w14:textId="77777777" w:rsidR="00686CE1" w:rsidRPr="001E45D0" w:rsidRDefault="00686CE1" w:rsidP="004A7702">
            <w:pPr>
              <w:pStyle w:val="NormalWeb"/>
              <w:spacing w:before="0" w:beforeAutospacing="0" w:after="0" w:afterAutospacing="0"/>
              <w:outlineLvl w:val="0"/>
            </w:pPr>
            <w:r w:rsidRPr="001E45D0">
              <w:t>Defining the inherited basis for blood lipids and myocardial infarction / Invited Speaker</w:t>
            </w:r>
          </w:p>
        </w:tc>
      </w:tr>
      <w:tr w:rsidR="00686CE1" w:rsidRPr="001E45D0" w14:paraId="26D31D3C" w14:textId="77777777" w:rsidTr="00DB4676">
        <w:trPr>
          <w:gridAfter w:val="1"/>
          <w:wAfter w:w="30" w:type="dxa"/>
        </w:trPr>
        <w:tc>
          <w:tcPr>
            <w:tcW w:w="1098" w:type="dxa"/>
          </w:tcPr>
          <w:p w14:paraId="1A5C5902" w14:textId="77777777" w:rsidR="00686CE1" w:rsidRPr="001E45D0" w:rsidRDefault="00686CE1" w:rsidP="004A7702">
            <w:pPr>
              <w:pStyle w:val="NormalWeb"/>
              <w:spacing w:before="0" w:beforeAutospacing="0" w:after="0" w:afterAutospacing="0"/>
              <w:outlineLvl w:val="0"/>
              <w:rPr>
                <w:bCs/>
              </w:rPr>
            </w:pPr>
          </w:p>
        </w:tc>
        <w:tc>
          <w:tcPr>
            <w:tcW w:w="9330" w:type="dxa"/>
          </w:tcPr>
          <w:p w14:paraId="63CF67EF" w14:textId="77777777" w:rsidR="00686CE1" w:rsidRPr="001E45D0" w:rsidRDefault="00686CE1" w:rsidP="004A7702">
            <w:pPr>
              <w:pStyle w:val="NormalWeb"/>
              <w:spacing w:before="0" w:beforeAutospacing="0" w:after="0" w:afterAutospacing="0"/>
              <w:outlineLvl w:val="0"/>
            </w:pPr>
            <w:r w:rsidRPr="001E45D0">
              <w:t>Montreal Heart Institute, Montreal, Canada</w:t>
            </w:r>
          </w:p>
        </w:tc>
      </w:tr>
      <w:tr w:rsidR="00152A26" w:rsidRPr="001E45D0" w14:paraId="21731C67" w14:textId="77777777" w:rsidTr="00DB4676">
        <w:trPr>
          <w:gridAfter w:val="1"/>
          <w:wAfter w:w="30" w:type="dxa"/>
        </w:trPr>
        <w:tc>
          <w:tcPr>
            <w:tcW w:w="1098" w:type="dxa"/>
          </w:tcPr>
          <w:p w14:paraId="0C153F5F" w14:textId="77777777" w:rsidR="00152A26" w:rsidRPr="001E45D0" w:rsidRDefault="00152A26" w:rsidP="004A7702">
            <w:pPr>
              <w:pStyle w:val="NormalWeb"/>
              <w:spacing w:before="0" w:beforeAutospacing="0" w:after="0" w:afterAutospacing="0"/>
              <w:outlineLvl w:val="0"/>
              <w:rPr>
                <w:bCs/>
              </w:rPr>
            </w:pPr>
            <w:r w:rsidRPr="001E45D0">
              <w:rPr>
                <w:bCs/>
              </w:rPr>
              <w:t>2007</w:t>
            </w:r>
          </w:p>
        </w:tc>
        <w:tc>
          <w:tcPr>
            <w:tcW w:w="9330" w:type="dxa"/>
          </w:tcPr>
          <w:p w14:paraId="262CD84F" w14:textId="229739D4" w:rsidR="00152A26" w:rsidRPr="001E45D0" w:rsidRDefault="00152A26" w:rsidP="00D20D9E">
            <w:pPr>
              <w:pStyle w:val="NormalWeb"/>
              <w:spacing w:before="0" w:beforeAutospacing="0" w:after="0" w:afterAutospacing="0"/>
              <w:outlineLvl w:val="0"/>
            </w:pPr>
            <w:r w:rsidRPr="001E45D0">
              <w:t xml:space="preserve">Genotypes and predicting risk for cardiovascular disease / </w:t>
            </w:r>
            <w:r w:rsidR="00EB0F03">
              <w:t>Invited Speaker</w:t>
            </w:r>
          </w:p>
        </w:tc>
      </w:tr>
      <w:tr w:rsidR="00152A26" w:rsidRPr="001E45D0" w14:paraId="408C1573" w14:textId="77777777" w:rsidTr="00DB4676">
        <w:trPr>
          <w:gridAfter w:val="1"/>
          <w:wAfter w:w="30" w:type="dxa"/>
        </w:trPr>
        <w:tc>
          <w:tcPr>
            <w:tcW w:w="1098" w:type="dxa"/>
          </w:tcPr>
          <w:p w14:paraId="58155CC1" w14:textId="77777777" w:rsidR="00152A26" w:rsidRPr="001E45D0" w:rsidRDefault="00152A26" w:rsidP="004A7702">
            <w:pPr>
              <w:pStyle w:val="NormalWeb"/>
              <w:spacing w:before="0" w:beforeAutospacing="0" w:after="0" w:afterAutospacing="0"/>
              <w:outlineLvl w:val="0"/>
              <w:rPr>
                <w:bCs/>
              </w:rPr>
            </w:pPr>
          </w:p>
        </w:tc>
        <w:tc>
          <w:tcPr>
            <w:tcW w:w="9330" w:type="dxa"/>
          </w:tcPr>
          <w:p w14:paraId="469440F0" w14:textId="77777777" w:rsidR="00152A26" w:rsidRPr="001E45D0" w:rsidRDefault="00152A26" w:rsidP="004A7702">
            <w:pPr>
              <w:pStyle w:val="NormalWeb"/>
              <w:spacing w:before="0" w:beforeAutospacing="0" w:after="0" w:afterAutospacing="0"/>
              <w:outlineLvl w:val="0"/>
            </w:pPr>
            <w:r w:rsidRPr="001E45D0">
              <w:t>Fourth Partners International Cardiovascular Conference, Dubai, United Arab Emirates</w:t>
            </w:r>
          </w:p>
        </w:tc>
      </w:tr>
      <w:tr w:rsidR="002C40AA" w:rsidRPr="001E45D0" w14:paraId="259284B4" w14:textId="77777777" w:rsidTr="00DB4676">
        <w:trPr>
          <w:gridAfter w:val="1"/>
          <w:wAfter w:w="30" w:type="dxa"/>
        </w:trPr>
        <w:tc>
          <w:tcPr>
            <w:tcW w:w="1098" w:type="dxa"/>
          </w:tcPr>
          <w:p w14:paraId="591FA395" w14:textId="77777777" w:rsidR="002C40AA" w:rsidRPr="001E45D0" w:rsidRDefault="002C40AA" w:rsidP="004A7702">
            <w:pPr>
              <w:pStyle w:val="NormalWeb"/>
              <w:spacing w:before="0" w:beforeAutospacing="0" w:after="0" w:afterAutospacing="0"/>
              <w:outlineLvl w:val="0"/>
              <w:rPr>
                <w:bCs/>
              </w:rPr>
            </w:pPr>
            <w:r w:rsidRPr="001E45D0">
              <w:rPr>
                <w:bCs/>
              </w:rPr>
              <w:t>2008</w:t>
            </w:r>
          </w:p>
        </w:tc>
        <w:tc>
          <w:tcPr>
            <w:tcW w:w="9330" w:type="dxa"/>
          </w:tcPr>
          <w:p w14:paraId="2DD37DEC" w14:textId="77777777" w:rsidR="002C40AA" w:rsidRPr="001E45D0" w:rsidRDefault="00AE2839" w:rsidP="004A7702">
            <w:pPr>
              <w:pStyle w:val="NormalWeb"/>
              <w:spacing w:before="0" w:beforeAutospacing="0" w:after="0" w:afterAutospacing="0"/>
              <w:outlineLvl w:val="0"/>
            </w:pPr>
            <w:r w:rsidRPr="001E45D0">
              <w:t xml:space="preserve">Understanding the inherited basis for blood lipids and myocardial infarction </w:t>
            </w:r>
            <w:r w:rsidR="002C40AA" w:rsidRPr="001E45D0">
              <w:t>/ Invited Speaker</w:t>
            </w:r>
          </w:p>
        </w:tc>
      </w:tr>
      <w:tr w:rsidR="002C40AA" w:rsidRPr="001E45D0" w14:paraId="11C1AB0C" w14:textId="77777777" w:rsidTr="00DB4676">
        <w:trPr>
          <w:gridAfter w:val="1"/>
          <w:wAfter w:w="30" w:type="dxa"/>
        </w:trPr>
        <w:tc>
          <w:tcPr>
            <w:tcW w:w="1098" w:type="dxa"/>
          </w:tcPr>
          <w:p w14:paraId="00F9A930" w14:textId="77777777" w:rsidR="002C40AA" w:rsidRPr="001E45D0" w:rsidRDefault="002C40AA" w:rsidP="004A7702">
            <w:pPr>
              <w:pStyle w:val="NormalWeb"/>
              <w:spacing w:before="0" w:beforeAutospacing="0" w:after="0" w:afterAutospacing="0"/>
              <w:outlineLvl w:val="0"/>
              <w:rPr>
                <w:bCs/>
              </w:rPr>
            </w:pPr>
          </w:p>
        </w:tc>
        <w:tc>
          <w:tcPr>
            <w:tcW w:w="9330" w:type="dxa"/>
          </w:tcPr>
          <w:p w14:paraId="04DC47F8" w14:textId="77777777" w:rsidR="002C40AA" w:rsidRPr="001E45D0" w:rsidRDefault="002C40AA" w:rsidP="004A7702">
            <w:pPr>
              <w:pStyle w:val="NormalWeb"/>
              <w:spacing w:before="0" w:beforeAutospacing="0" w:after="0" w:afterAutospacing="0"/>
              <w:outlineLvl w:val="0"/>
            </w:pPr>
            <w:r w:rsidRPr="001E45D0">
              <w:rPr>
                <w:bCs/>
              </w:rPr>
              <w:t xml:space="preserve">First </w:t>
            </w:r>
            <w:proofErr w:type="spellStart"/>
            <w:r w:rsidRPr="001E45D0">
              <w:rPr>
                <w:bCs/>
              </w:rPr>
              <w:t>Cardiogenics</w:t>
            </w:r>
            <w:proofErr w:type="spellEnd"/>
            <w:r w:rsidRPr="001E45D0">
              <w:rPr>
                <w:bCs/>
              </w:rPr>
              <w:t xml:space="preserve"> Progress Meeting, Lubeck, Germany</w:t>
            </w:r>
          </w:p>
        </w:tc>
      </w:tr>
      <w:tr w:rsidR="002C40AA" w:rsidRPr="001E45D0" w14:paraId="482832C1" w14:textId="77777777" w:rsidTr="00DB4676">
        <w:trPr>
          <w:gridAfter w:val="1"/>
          <w:wAfter w:w="30" w:type="dxa"/>
        </w:trPr>
        <w:tc>
          <w:tcPr>
            <w:tcW w:w="1098" w:type="dxa"/>
          </w:tcPr>
          <w:p w14:paraId="4DCBA1F0" w14:textId="77777777" w:rsidR="002C40AA" w:rsidRPr="001E45D0" w:rsidRDefault="002C40AA" w:rsidP="004A7702">
            <w:pPr>
              <w:pStyle w:val="NormalWeb"/>
              <w:spacing w:before="0" w:beforeAutospacing="0" w:after="0" w:afterAutospacing="0"/>
              <w:outlineLvl w:val="0"/>
              <w:rPr>
                <w:bCs/>
              </w:rPr>
            </w:pPr>
            <w:r w:rsidRPr="001E45D0">
              <w:rPr>
                <w:bCs/>
              </w:rPr>
              <w:t>2008</w:t>
            </w:r>
          </w:p>
        </w:tc>
        <w:tc>
          <w:tcPr>
            <w:tcW w:w="9330" w:type="dxa"/>
          </w:tcPr>
          <w:p w14:paraId="18106610" w14:textId="6BE4AA0B" w:rsidR="002C40AA" w:rsidRPr="001E45D0" w:rsidRDefault="002C40AA" w:rsidP="00D20D9E">
            <w:pPr>
              <w:pStyle w:val="NormalWeb"/>
              <w:spacing w:before="0" w:beforeAutospacing="0" w:after="0" w:afterAutospacing="0"/>
              <w:outlineLvl w:val="0"/>
              <w:rPr>
                <w:bCs/>
              </w:rPr>
            </w:pPr>
            <w:r w:rsidRPr="001E45D0">
              <w:t xml:space="preserve">Understanding the inherited basis for blood lipids and myocardial infarction / </w:t>
            </w:r>
            <w:r w:rsidR="00EB0F03">
              <w:t>Invited Speaker</w:t>
            </w:r>
          </w:p>
        </w:tc>
      </w:tr>
      <w:tr w:rsidR="002C40AA" w:rsidRPr="001E45D0" w14:paraId="7041BF11" w14:textId="77777777" w:rsidTr="00DB4676">
        <w:trPr>
          <w:gridAfter w:val="1"/>
          <w:wAfter w:w="30" w:type="dxa"/>
        </w:trPr>
        <w:tc>
          <w:tcPr>
            <w:tcW w:w="1098" w:type="dxa"/>
          </w:tcPr>
          <w:p w14:paraId="492FDFC4" w14:textId="77777777" w:rsidR="002C40AA" w:rsidRPr="001E45D0" w:rsidRDefault="002C40AA" w:rsidP="004A7702">
            <w:pPr>
              <w:pStyle w:val="NormalWeb"/>
              <w:spacing w:before="0" w:beforeAutospacing="0" w:after="0" w:afterAutospacing="0"/>
              <w:outlineLvl w:val="0"/>
              <w:rPr>
                <w:bCs/>
              </w:rPr>
            </w:pPr>
          </w:p>
        </w:tc>
        <w:tc>
          <w:tcPr>
            <w:tcW w:w="9330" w:type="dxa"/>
          </w:tcPr>
          <w:p w14:paraId="4CA8513F" w14:textId="77777777" w:rsidR="002C40AA" w:rsidRPr="001E45D0" w:rsidRDefault="002C40AA" w:rsidP="004A7702">
            <w:pPr>
              <w:pStyle w:val="NormalWeb"/>
              <w:spacing w:before="0" w:beforeAutospacing="0" w:after="0" w:afterAutospacing="0"/>
              <w:outlineLvl w:val="0"/>
            </w:pPr>
            <w:r w:rsidRPr="001E45D0">
              <w:rPr>
                <w:bCs/>
              </w:rPr>
              <w:t>77th European Atherosclerosis Society Congress, Istanbul, Turkey</w:t>
            </w:r>
          </w:p>
        </w:tc>
      </w:tr>
      <w:tr w:rsidR="00393E22" w:rsidRPr="001E45D0" w14:paraId="4883D61B" w14:textId="77777777" w:rsidTr="00DB4676">
        <w:trPr>
          <w:gridAfter w:val="1"/>
          <w:wAfter w:w="30" w:type="dxa"/>
        </w:trPr>
        <w:tc>
          <w:tcPr>
            <w:tcW w:w="1098" w:type="dxa"/>
          </w:tcPr>
          <w:p w14:paraId="254BDF92" w14:textId="77777777" w:rsidR="00393E22" w:rsidRPr="001E45D0" w:rsidRDefault="00393E22" w:rsidP="004A7702">
            <w:pPr>
              <w:pStyle w:val="NormalWeb"/>
              <w:spacing w:before="0" w:beforeAutospacing="0" w:after="0" w:afterAutospacing="0"/>
              <w:outlineLvl w:val="0"/>
              <w:rPr>
                <w:bCs/>
              </w:rPr>
            </w:pPr>
            <w:r w:rsidRPr="001E45D0">
              <w:rPr>
                <w:bCs/>
              </w:rPr>
              <w:t>2008</w:t>
            </w:r>
          </w:p>
        </w:tc>
        <w:tc>
          <w:tcPr>
            <w:tcW w:w="9330" w:type="dxa"/>
          </w:tcPr>
          <w:p w14:paraId="6ACCA932" w14:textId="77777777" w:rsidR="00393E22" w:rsidRPr="001E45D0" w:rsidRDefault="00393E22" w:rsidP="004A7702">
            <w:pPr>
              <w:pStyle w:val="NormalWeb"/>
              <w:spacing w:before="0" w:beforeAutospacing="0" w:after="0" w:afterAutospacing="0"/>
              <w:outlineLvl w:val="0"/>
              <w:rPr>
                <w:bCs/>
              </w:rPr>
            </w:pPr>
            <w:r w:rsidRPr="001E45D0">
              <w:rPr>
                <w:bCs/>
              </w:rPr>
              <w:t>Understanding the inherited basis for blood lipids and myocardial infarction / Invited Speaker</w:t>
            </w:r>
          </w:p>
        </w:tc>
      </w:tr>
      <w:tr w:rsidR="00393E22" w:rsidRPr="001E45D0" w14:paraId="2DA57C54" w14:textId="77777777" w:rsidTr="00DB4676">
        <w:trPr>
          <w:gridAfter w:val="1"/>
          <w:wAfter w:w="30" w:type="dxa"/>
        </w:trPr>
        <w:tc>
          <w:tcPr>
            <w:tcW w:w="1098" w:type="dxa"/>
          </w:tcPr>
          <w:p w14:paraId="04B995DD" w14:textId="77777777" w:rsidR="00393E22" w:rsidRPr="001E45D0" w:rsidRDefault="00393E22" w:rsidP="004A7702">
            <w:pPr>
              <w:pStyle w:val="NormalWeb"/>
              <w:spacing w:before="0" w:beforeAutospacing="0" w:after="0" w:afterAutospacing="0"/>
              <w:outlineLvl w:val="0"/>
              <w:rPr>
                <w:bCs/>
              </w:rPr>
            </w:pPr>
          </w:p>
        </w:tc>
        <w:tc>
          <w:tcPr>
            <w:tcW w:w="9330" w:type="dxa"/>
          </w:tcPr>
          <w:p w14:paraId="5EB700C5" w14:textId="77777777" w:rsidR="00393E22" w:rsidRPr="001E45D0" w:rsidRDefault="00393E22" w:rsidP="00393E22">
            <w:pPr>
              <w:pStyle w:val="NormalWeb"/>
              <w:spacing w:before="0" w:beforeAutospacing="0" w:after="0" w:afterAutospacing="0"/>
              <w:outlineLvl w:val="0"/>
              <w:rPr>
                <w:bCs/>
              </w:rPr>
            </w:pPr>
            <w:r w:rsidRPr="001E45D0">
              <w:rPr>
                <w:bCs/>
              </w:rPr>
              <w:t>McMaster University Population Health Research Institute, Hamilton, Canada</w:t>
            </w:r>
          </w:p>
        </w:tc>
      </w:tr>
      <w:tr w:rsidR="00DB4676" w:rsidRPr="001E45D0" w14:paraId="68BA46E6" w14:textId="77777777" w:rsidTr="00DB4676">
        <w:trPr>
          <w:trHeight w:val="262"/>
        </w:trPr>
        <w:tc>
          <w:tcPr>
            <w:tcW w:w="1098" w:type="dxa"/>
          </w:tcPr>
          <w:p w14:paraId="409F7889" w14:textId="77777777" w:rsidR="00DB4676" w:rsidRPr="001E45D0" w:rsidRDefault="00DB4676" w:rsidP="004A7702">
            <w:pPr>
              <w:pStyle w:val="NormalWeb"/>
              <w:spacing w:before="0" w:beforeAutospacing="0" w:after="0" w:afterAutospacing="0"/>
              <w:outlineLvl w:val="0"/>
              <w:rPr>
                <w:bCs/>
              </w:rPr>
            </w:pPr>
            <w:r w:rsidRPr="001E45D0">
              <w:rPr>
                <w:bCs/>
              </w:rPr>
              <w:t>2009</w:t>
            </w:r>
          </w:p>
        </w:tc>
        <w:tc>
          <w:tcPr>
            <w:tcW w:w="9360" w:type="dxa"/>
            <w:gridSpan w:val="2"/>
          </w:tcPr>
          <w:p w14:paraId="40DFE754" w14:textId="76B7E512" w:rsidR="00DB4676" w:rsidRPr="001E45D0" w:rsidRDefault="00DB4676" w:rsidP="00D20D9E">
            <w:pPr>
              <w:pStyle w:val="NormalWeb"/>
              <w:spacing w:before="0" w:beforeAutospacing="0" w:after="0" w:afterAutospacing="0"/>
              <w:outlineLvl w:val="0"/>
            </w:pPr>
            <w:r w:rsidRPr="001E45D0">
              <w:rPr>
                <w:bCs/>
              </w:rPr>
              <w:t xml:space="preserve">Common DNA sequence variants, blood lipids, and myocardial infarction / </w:t>
            </w:r>
            <w:r w:rsidR="00EB0F03">
              <w:t>Invited Speaker</w:t>
            </w:r>
          </w:p>
        </w:tc>
      </w:tr>
      <w:tr w:rsidR="00DB4676" w:rsidRPr="001E45D0" w14:paraId="04CF9507" w14:textId="77777777" w:rsidTr="00DB4676">
        <w:trPr>
          <w:trHeight w:val="262"/>
        </w:trPr>
        <w:tc>
          <w:tcPr>
            <w:tcW w:w="1098" w:type="dxa"/>
          </w:tcPr>
          <w:p w14:paraId="4D3EC709" w14:textId="77777777" w:rsidR="00DB4676" w:rsidRPr="001E45D0" w:rsidRDefault="00DB4676" w:rsidP="004A7702">
            <w:pPr>
              <w:pStyle w:val="NormalWeb"/>
              <w:spacing w:before="0" w:beforeAutospacing="0" w:after="0" w:afterAutospacing="0"/>
              <w:outlineLvl w:val="0"/>
              <w:rPr>
                <w:bCs/>
              </w:rPr>
            </w:pPr>
          </w:p>
        </w:tc>
        <w:tc>
          <w:tcPr>
            <w:tcW w:w="9360" w:type="dxa"/>
            <w:gridSpan w:val="2"/>
          </w:tcPr>
          <w:p w14:paraId="7C668A2B" w14:textId="77777777" w:rsidR="00DB4676" w:rsidRPr="001E45D0" w:rsidRDefault="00DB4676" w:rsidP="004A7702">
            <w:pPr>
              <w:pStyle w:val="NormalWeb"/>
              <w:spacing w:before="0" w:beforeAutospacing="0" w:after="0" w:afterAutospacing="0"/>
              <w:outlineLvl w:val="0"/>
              <w:rPr>
                <w:bCs/>
              </w:rPr>
            </w:pPr>
            <w:r w:rsidRPr="001E45D0">
              <w:rPr>
                <w:bCs/>
              </w:rPr>
              <w:t>XV International Symposium on Atherosclerosis, Boston, MA</w:t>
            </w:r>
          </w:p>
        </w:tc>
      </w:tr>
      <w:tr w:rsidR="002C40AA" w:rsidRPr="001E45D0" w14:paraId="77AC63DA" w14:textId="77777777" w:rsidTr="00DB4676">
        <w:trPr>
          <w:gridAfter w:val="1"/>
          <w:wAfter w:w="30" w:type="dxa"/>
        </w:trPr>
        <w:tc>
          <w:tcPr>
            <w:tcW w:w="1098" w:type="dxa"/>
          </w:tcPr>
          <w:p w14:paraId="2A94D555" w14:textId="77777777" w:rsidR="002C40AA" w:rsidRPr="001E45D0" w:rsidRDefault="002C40AA" w:rsidP="004A7702">
            <w:pPr>
              <w:pStyle w:val="NormalWeb"/>
              <w:spacing w:before="0" w:beforeAutospacing="0" w:after="0" w:afterAutospacing="0"/>
              <w:outlineLvl w:val="0"/>
              <w:rPr>
                <w:bCs/>
              </w:rPr>
            </w:pPr>
            <w:r w:rsidRPr="001E45D0">
              <w:rPr>
                <w:bCs/>
              </w:rPr>
              <w:t>2009</w:t>
            </w:r>
          </w:p>
        </w:tc>
        <w:tc>
          <w:tcPr>
            <w:tcW w:w="9330" w:type="dxa"/>
          </w:tcPr>
          <w:p w14:paraId="2AC8E2AA" w14:textId="164489CF" w:rsidR="002C40AA" w:rsidRPr="001E45D0" w:rsidRDefault="0027717B" w:rsidP="00D20D9E">
            <w:pPr>
              <w:pStyle w:val="NormalWeb"/>
              <w:spacing w:before="0" w:beforeAutospacing="0" w:after="0" w:afterAutospacing="0"/>
              <w:outlineLvl w:val="0"/>
              <w:rPr>
                <w:bCs/>
              </w:rPr>
            </w:pPr>
            <w:r w:rsidRPr="001E45D0">
              <w:rPr>
                <w:bCs/>
              </w:rPr>
              <w:t>Defining the s</w:t>
            </w:r>
            <w:r w:rsidR="002C40AA" w:rsidRPr="001E45D0">
              <w:rPr>
                <w:bCs/>
              </w:rPr>
              <w:t>pec</w:t>
            </w:r>
            <w:r w:rsidRPr="001E45D0">
              <w:rPr>
                <w:bCs/>
              </w:rPr>
              <w:t>trum of alleles that contribute to polygenic d</w:t>
            </w:r>
            <w:r w:rsidR="002C40AA" w:rsidRPr="001E45D0">
              <w:rPr>
                <w:bCs/>
              </w:rPr>
              <w:t xml:space="preserve">yslipidemia / </w:t>
            </w:r>
            <w:r w:rsidR="00EB0F03">
              <w:t>Invited Speaker</w:t>
            </w:r>
          </w:p>
        </w:tc>
      </w:tr>
      <w:tr w:rsidR="002C40AA" w:rsidRPr="001E45D0" w14:paraId="36852D3B" w14:textId="77777777" w:rsidTr="00DB4676">
        <w:trPr>
          <w:gridAfter w:val="1"/>
          <w:wAfter w:w="30" w:type="dxa"/>
        </w:trPr>
        <w:tc>
          <w:tcPr>
            <w:tcW w:w="1098" w:type="dxa"/>
          </w:tcPr>
          <w:p w14:paraId="2B7FA911" w14:textId="77777777" w:rsidR="002C40AA" w:rsidRPr="001E45D0" w:rsidRDefault="002C40AA" w:rsidP="004A7702">
            <w:pPr>
              <w:pStyle w:val="NormalWeb"/>
              <w:spacing w:before="0" w:beforeAutospacing="0" w:after="0" w:afterAutospacing="0"/>
              <w:outlineLvl w:val="0"/>
              <w:rPr>
                <w:bCs/>
              </w:rPr>
            </w:pPr>
          </w:p>
        </w:tc>
        <w:tc>
          <w:tcPr>
            <w:tcW w:w="9330" w:type="dxa"/>
          </w:tcPr>
          <w:p w14:paraId="5B85C937" w14:textId="77777777" w:rsidR="002C40AA" w:rsidRPr="001E45D0" w:rsidRDefault="002C40AA" w:rsidP="004A7702">
            <w:pPr>
              <w:pStyle w:val="NormalWeb"/>
              <w:spacing w:before="0" w:beforeAutospacing="0" w:after="0" w:afterAutospacing="0"/>
              <w:outlineLvl w:val="0"/>
              <w:rPr>
                <w:bCs/>
              </w:rPr>
            </w:pPr>
            <w:r w:rsidRPr="001E45D0">
              <w:rPr>
                <w:bCs/>
              </w:rPr>
              <w:t>British Atherosclerosis Society Autumn Meeting 2009, Cambridge, United Kingdom</w:t>
            </w:r>
          </w:p>
        </w:tc>
      </w:tr>
      <w:tr w:rsidR="002C40AA" w:rsidRPr="001E45D0" w14:paraId="50A9781B" w14:textId="77777777" w:rsidTr="00DB4676">
        <w:trPr>
          <w:gridAfter w:val="1"/>
          <w:wAfter w:w="30" w:type="dxa"/>
        </w:trPr>
        <w:tc>
          <w:tcPr>
            <w:tcW w:w="1098" w:type="dxa"/>
          </w:tcPr>
          <w:p w14:paraId="2E24F9A4" w14:textId="77777777" w:rsidR="002C40AA" w:rsidRPr="001E45D0" w:rsidRDefault="002C40AA" w:rsidP="004A7702">
            <w:pPr>
              <w:pStyle w:val="NormalWeb"/>
              <w:spacing w:before="0" w:beforeAutospacing="0" w:after="0" w:afterAutospacing="0"/>
              <w:outlineLvl w:val="0"/>
              <w:rPr>
                <w:bCs/>
              </w:rPr>
            </w:pPr>
            <w:r w:rsidRPr="001E45D0">
              <w:rPr>
                <w:bCs/>
              </w:rPr>
              <w:t>2009</w:t>
            </w:r>
          </w:p>
        </w:tc>
        <w:tc>
          <w:tcPr>
            <w:tcW w:w="9330" w:type="dxa"/>
          </w:tcPr>
          <w:p w14:paraId="5B89CDCF" w14:textId="77777777" w:rsidR="002C40AA" w:rsidRPr="001E45D0" w:rsidRDefault="002C40AA" w:rsidP="004A7702">
            <w:pPr>
              <w:pStyle w:val="NormalWeb"/>
              <w:spacing w:before="0" w:beforeAutospacing="0" w:after="0" w:afterAutospacing="0"/>
              <w:outlineLvl w:val="0"/>
              <w:rPr>
                <w:bCs/>
              </w:rPr>
            </w:pPr>
            <w:r w:rsidRPr="001E45D0">
              <w:t>Genetic variants altering individual plasma lipid components and risk for myoca</w:t>
            </w:r>
            <w:r w:rsidR="006821A8" w:rsidRPr="001E45D0">
              <w:t>rdial infarction / Abstract</w:t>
            </w:r>
          </w:p>
        </w:tc>
      </w:tr>
      <w:tr w:rsidR="002C40AA" w:rsidRPr="001E45D0" w14:paraId="4217DA94" w14:textId="77777777" w:rsidTr="00DB4676">
        <w:trPr>
          <w:gridAfter w:val="1"/>
          <w:wAfter w:w="30" w:type="dxa"/>
        </w:trPr>
        <w:tc>
          <w:tcPr>
            <w:tcW w:w="1098" w:type="dxa"/>
          </w:tcPr>
          <w:p w14:paraId="107191F5" w14:textId="77777777" w:rsidR="002C40AA" w:rsidRPr="001E45D0" w:rsidRDefault="002C40AA" w:rsidP="004A7702">
            <w:pPr>
              <w:pStyle w:val="NormalWeb"/>
              <w:spacing w:before="0" w:beforeAutospacing="0" w:after="0" w:afterAutospacing="0"/>
              <w:outlineLvl w:val="0"/>
              <w:rPr>
                <w:bCs/>
              </w:rPr>
            </w:pPr>
          </w:p>
        </w:tc>
        <w:tc>
          <w:tcPr>
            <w:tcW w:w="9330" w:type="dxa"/>
          </w:tcPr>
          <w:p w14:paraId="6FF917ED" w14:textId="77777777" w:rsidR="002C40AA" w:rsidRPr="001E45D0" w:rsidRDefault="002C40AA" w:rsidP="004A7702">
            <w:pPr>
              <w:pStyle w:val="NormalWeb"/>
              <w:spacing w:before="0" w:beforeAutospacing="0" w:after="0" w:afterAutospacing="0"/>
              <w:outlineLvl w:val="0"/>
            </w:pPr>
            <w:r w:rsidRPr="001E45D0">
              <w:rPr>
                <w:bCs/>
              </w:rPr>
              <w:t>The Genomics of Common Diseases 2009, Cambridge, United Kingdom</w:t>
            </w:r>
          </w:p>
        </w:tc>
      </w:tr>
      <w:tr w:rsidR="002C40AA" w:rsidRPr="001E45D0" w14:paraId="1FC80355" w14:textId="77777777" w:rsidTr="00DB4676">
        <w:trPr>
          <w:gridAfter w:val="1"/>
          <w:wAfter w:w="30" w:type="dxa"/>
        </w:trPr>
        <w:tc>
          <w:tcPr>
            <w:tcW w:w="1098" w:type="dxa"/>
          </w:tcPr>
          <w:p w14:paraId="282946CB" w14:textId="77777777" w:rsidR="002C40AA" w:rsidRPr="001E45D0" w:rsidRDefault="002C40AA" w:rsidP="004A7702">
            <w:pPr>
              <w:pStyle w:val="NormalWeb"/>
              <w:spacing w:before="0" w:beforeAutospacing="0" w:after="0" w:afterAutospacing="0"/>
              <w:outlineLvl w:val="0"/>
              <w:rPr>
                <w:bCs/>
              </w:rPr>
            </w:pPr>
            <w:r w:rsidRPr="001E45D0">
              <w:rPr>
                <w:bCs/>
              </w:rPr>
              <w:t>2009</w:t>
            </w:r>
          </w:p>
        </w:tc>
        <w:tc>
          <w:tcPr>
            <w:tcW w:w="9330" w:type="dxa"/>
          </w:tcPr>
          <w:p w14:paraId="528DAA38" w14:textId="77777777" w:rsidR="002C40AA" w:rsidRPr="001E45D0" w:rsidRDefault="002C40AA" w:rsidP="004A7702">
            <w:pPr>
              <w:pStyle w:val="NormalWeb"/>
              <w:spacing w:before="0" w:beforeAutospacing="0" w:after="0" w:afterAutospacing="0"/>
              <w:outlineLvl w:val="0"/>
              <w:rPr>
                <w:bCs/>
              </w:rPr>
            </w:pPr>
            <w:r w:rsidRPr="001E45D0">
              <w:t>Genetic variants altering individual plasma lipid components and risk for myocardial infarction / Invited Speaker</w:t>
            </w:r>
          </w:p>
        </w:tc>
      </w:tr>
      <w:tr w:rsidR="002C40AA" w:rsidRPr="001E45D0" w14:paraId="1A7C1D09" w14:textId="77777777" w:rsidTr="00DB4676">
        <w:trPr>
          <w:gridAfter w:val="1"/>
          <w:wAfter w:w="30" w:type="dxa"/>
        </w:trPr>
        <w:tc>
          <w:tcPr>
            <w:tcW w:w="1098" w:type="dxa"/>
          </w:tcPr>
          <w:p w14:paraId="57349750" w14:textId="77777777" w:rsidR="002C40AA" w:rsidRPr="001E45D0" w:rsidRDefault="002C40AA" w:rsidP="004A7702">
            <w:pPr>
              <w:pStyle w:val="NormalWeb"/>
              <w:spacing w:before="0" w:beforeAutospacing="0" w:after="0" w:afterAutospacing="0"/>
              <w:outlineLvl w:val="0"/>
              <w:rPr>
                <w:bCs/>
              </w:rPr>
            </w:pPr>
          </w:p>
        </w:tc>
        <w:tc>
          <w:tcPr>
            <w:tcW w:w="9330" w:type="dxa"/>
          </w:tcPr>
          <w:p w14:paraId="179DC430" w14:textId="77777777" w:rsidR="002C40AA" w:rsidRPr="001E45D0" w:rsidRDefault="002C40AA" w:rsidP="004A7702">
            <w:pPr>
              <w:pStyle w:val="NormalWeb"/>
              <w:spacing w:before="0" w:beforeAutospacing="0" w:after="0" w:afterAutospacing="0"/>
              <w:outlineLvl w:val="0"/>
            </w:pPr>
            <w:r w:rsidRPr="001E45D0">
              <w:rPr>
                <w:bCs/>
              </w:rPr>
              <w:t>XVI Lipid Meeting, Leipzig, Germany</w:t>
            </w:r>
          </w:p>
        </w:tc>
      </w:tr>
      <w:tr w:rsidR="003C5076" w:rsidRPr="001E45D0" w14:paraId="0453C354" w14:textId="77777777" w:rsidTr="00DB4676">
        <w:trPr>
          <w:gridAfter w:val="1"/>
          <w:wAfter w:w="30" w:type="dxa"/>
        </w:trPr>
        <w:tc>
          <w:tcPr>
            <w:tcW w:w="1098" w:type="dxa"/>
          </w:tcPr>
          <w:p w14:paraId="2672B392" w14:textId="77777777" w:rsidR="003C5076" w:rsidRPr="001E45D0" w:rsidRDefault="003C5076" w:rsidP="004A7702">
            <w:pPr>
              <w:pStyle w:val="NormalWeb"/>
              <w:spacing w:before="0" w:beforeAutospacing="0" w:after="0" w:afterAutospacing="0"/>
              <w:outlineLvl w:val="0"/>
              <w:rPr>
                <w:bCs/>
              </w:rPr>
            </w:pPr>
            <w:r w:rsidRPr="001E45D0">
              <w:rPr>
                <w:bCs/>
              </w:rPr>
              <w:t>2010</w:t>
            </w:r>
          </w:p>
        </w:tc>
        <w:tc>
          <w:tcPr>
            <w:tcW w:w="9330" w:type="dxa"/>
          </w:tcPr>
          <w:p w14:paraId="195F9E97" w14:textId="466F2370" w:rsidR="003C5076" w:rsidRPr="001E45D0" w:rsidRDefault="0027717B" w:rsidP="00D20D9E">
            <w:pPr>
              <w:pStyle w:val="NormalWeb"/>
              <w:spacing w:before="0" w:beforeAutospacing="0" w:after="0" w:afterAutospacing="0"/>
              <w:outlineLvl w:val="0"/>
              <w:rPr>
                <w:bCs/>
              </w:rPr>
            </w:pPr>
            <w:r w:rsidRPr="001E45D0">
              <w:rPr>
                <w:bCs/>
              </w:rPr>
              <w:t>Mapping genes for plasma lipids and myocardial infarction in h</w:t>
            </w:r>
            <w:r w:rsidR="003C5076" w:rsidRPr="001E45D0">
              <w:rPr>
                <w:bCs/>
              </w:rPr>
              <w:t xml:space="preserve">umans / </w:t>
            </w:r>
            <w:r w:rsidR="00EB0F03">
              <w:t>Invited Speaker</w:t>
            </w:r>
          </w:p>
        </w:tc>
      </w:tr>
      <w:tr w:rsidR="003C5076" w:rsidRPr="001E45D0" w14:paraId="7136DF97" w14:textId="77777777" w:rsidTr="00DB4676">
        <w:trPr>
          <w:gridAfter w:val="1"/>
          <w:wAfter w:w="30" w:type="dxa"/>
        </w:trPr>
        <w:tc>
          <w:tcPr>
            <w:tcW w:w="1098" w:type="dxa"/>
          </w:tcPr>
          <w:p w14:paraId="1C791109" w14:textId="77777777" w:rsidR="003C5076" w:rsidRPr="001E45D0" w:rsidRDefault="003C5076" w:rsidP="004A7702">
            <w:pPr>
              <w:pStyle w:val="NormalWeb"/>
              <w:spacing w:before="0" w:beforeAutospacing="0" w:after="0" w:afterAutospacing="0"/>
              <w:outlineLvl w:val="0"/>
              <w:rPr>
                <w:bCs/>
              </w:rPr>
            </w:pPr>
          </w:p>
        </w:tc>
        <w:tc>
          <w:tcPr>
            <w:tcW w:w="9330" w:type="dxa"/>
          </w:tcPr>
          <w:p w14:paraId="6B8F3D7D" w14:textId="77777777" w:rsidR="003C5076" w:rsidRPr="001E45D0" w:rsidRDefault="003C5076" w:rsidP="004A7702">
            <w:pPr>
              <w:pStyle w:val="NormalWeb"/>
              <w:spacing w:before="0" w:beforeAutospacing="0" w:after="0" w:afterAutospacing="0"/>
              <w:outlineLvl w:val="0"/>
              <w:rPr>
                <w:bCs/>
              </w:rPr>
            </w:pPr>
            <w:r w:rsidRPr="001E45D0">
              <w:rPr>
                <w:bCs/>
              </w:rPr>
              <w:t>Keystone Symposia o</w:t>
            </w:r>
            <w:r w:rsidR="0027717B" w:rsidRPr="001E45D0">
              <w:rPr>
                <w:bCs/>
              </w:rPr>
              <w:t>n Atherosclerosis</w:t>
            </w:r>
            <w:r w:rsidRPr="001E45D0">
              <w:rPr>
                <w:bCs/>
              </w:rPr>
              <w:t>, Banff, Alberta</w:t>
            </w:r>
            <w:r w:rsidR="00E815E9" w:rsidRPr="001E45D0">
              <w:rPr>
                <w:bCs/>
              </w:rPr>
              <w:t>,</w:t>
            </w:r>
            <w:r w:rsidRPr="001E45D0">
              <w:rPr>
                <w:bCs/>
              </w:rPr>
              <w:t xml:space="preserve"> Canada</w:t>
            </w:r>
          </w:p>
        </w:tc>
      </w:tr>
      <w:tr w:rsidR="006D5870" w:rsidRPr="001E45D0" w14:paraId="5B4B3CF3" w14:textId="77777777" w:rsidTr="00DB4676">
        <w:trPr>
          <w:gridAfter w:val="1"/>
          <w:wAfter w:w="30" w:type="dxa"/>
        </w:trPr>
        <w:tc>
          <w:tcPr>
            <w:tcW w:w="1098" w:type="dxa"/>
          </w:tcPr>
          <w:p w14:paraId="612C955F" w14:textId="77777777" w:rsidR="006D5870" w:rsidRPr="001E45D0" w:rsidRDefault="006D5870" w:rsidP="004A7702">
            <w:pPr>
              <w:pStyle w:val="NormalWeb"/>
              <w:spacing w:before="0" w:beforeAutospacing="0" w:after="0" w:afterAutospacing="0"/>
              <w:outlineLvl w:val="0"/>
              <w:rPr>
                <w:bCs/>
              </w:rPr>
            </w:pPr>
            <w:r w:rsidRPr="001E45D0">
              <w:rPr>
                <w:bCs/>
              </w:rPr>
              <w:t>2010</w:t>
            </w:r>
          </w:p>
        </w:tc>
        <w:tc>
          <w:tcPr>
            <w:tcW w:w="9330" w:type="dxa"/>
          </w:tcPr>
          <w:p w14:paraId="066B3E8C" w14:textId="5224408D" w:rsidR="006D5870" w:rsidRPr="001E45D0" w:rsidRDefault="006D5870" w:rsidP="00D20D9E">
            <w:pPr>
              <w:pStyle w:val="NormalWeb"/>
              <w:spacing w:before="0" w:beforeAutospacing="0" w:after="0" w:afterAutospacing="0"/>
              <w:outlineLvl w:val="0"/>
              <w:rPr>
                <w:bCs/>
              </w:rPr>
            </w:pPr>
            <w:r w:rsidRPr="001E45D0">
              <w:rPr>
                <w:bCs/>
              </w:rPr>
              <w:t>Genetic mapping for blood lipids and myo</w:t>
            </w:r>
            <w:r w:rsidR="004E108C">
              <w:rPr>
                <w:bCs/>
              </w:rPr>
              <w:t>cardial infarction in humans: W</w:t>
            </w:r>
            <w:r w:rsidRPr="001E45D0">
              <w:rPr>
                <w:bCs/>
              </w:rPr>
              <w:t xml:space="preserve">hat </w:t>
            </w:r>
            <w:proofErr w:type="gramStart"/>
            <w:r w:rsidRPr="001E45D0">
              <w:rPr>
                <w:bCs/>
              </w:rPr>
              <w:t>have</w:t>
            </w:r>
            <w:proofErr w:type="gramEnd"/>
            <w:r w:rsidRPr="001E45D0">
              <w:rPr>
                <w:bCs/>
              </w:rPr>
              <w:t xml:space="preserve"> we learned? / </w:t>
            </w:r>
            <w:r w:rsidR="00EB0F03">
              <w:t>Invited Speaker</w:t>
            </w:r>
          </w:p>
        </w:tc>
      </w:tr>
      <w:tr w:rsidR="006D5870" w:rsidRPr="001E45D0" w14:paraId="05B2789A" w14:textId="77777777" w:rsidTr="00DB4676">
        <w:trPr>
          <w:gridAfter w:val="1"/>
          <w:wAfter w:w="30" w:type="dxa"/>
        </w:trPr>
        <w:tc>
          <w:tcPr>
            <w:tcW w:w="1098" w:type="dxa"/>
          </w:tcPr>
          <w:p w14:paraId="706E2A0A" w14:textId="77777777" w:rsidR="006D5870" w:rsidRPr="001E45D0" w:rsidRDefault="006D5870" w:rsidP="004A7702">
            <w:pPr>
              <w:pStyle w:val="NormalWeb"/>
              <w:spacing w:before="0" w:beforeAutospacing="0" w:after="0" w:afterAutospacing="0"/>
              <w:outlineLvl w:val="0"/>
              <w:rPr>
                <w:bCs/>
              </w:rPr>
            </w:pPr>
          </w:p>
        </w:tc>
        <w:tc>
          <w:tcPr>
            <w:tcW w:w="9330" w:type="dxa"/>
          </w:tcPr>
          <w:p w14:paraId="4D4FB3D3" w14:textId="77777777" w:rsidR="006D5870" w:rsidRPr="001E45D0" w:rsidRDefault="006D5870" w:rsidP="004A7702">
            <w:pPr>
              <w:pStyle w:val="NormalWeb"/>
              <w:spacing w:before="0" w:beforeAutospacing="0" w:after="0" w:afterAutospacing="0"/>
              <w:outlineLvl w:val="0"/>
              <w:rPr>
                <w:bCs/>
              </w:rPr>
            </w:pPr>
            <w:r w:rsidRPr="001E45D0">
              <w:rPr>
                <w:bCs/>
              </w:rPr>
              <w:t>21</w:t>
            </w:r>
            <w:r w:rsidRPr="001E45D0">
              <w:rPr>
                <w:bCs/>
                <w:vertAlign w:val="superscript"/>
              </w:rPr>
              <w:t>st</w:t>
            </w:r>
            <w:r w:rsidRPr="001E45D0">
              <w:rPr>
                <w:bCs/>
              </w:rPr>
              <w:t xml:space="preserve"> International Congress on Thrombosis 2010, Milan, Italy</w:t>
            </w:r>
          </w:p>
        </w:tc>
      </w:tr>
      <w:tr w:rsidR="003C5076" w:rsidRPr="001E45D0" w14:paraId="33B15668" w14:textId="77777777" w:rsidTr="00DB4676">
        <w:trPr>
          <w:gridAfter w:val="1"/>
          <w:wAfter w:w="30" w:type="dxa"/>
        </w:trPr>
        <w:tc>
          <w:tcPr>
            <w:tcW w:w="1098" w:type="dxa"/>
          </w:tcPr>
          <w:p w14:paraId="2AC96258" w14:textId="77777777" w:rsidR="003C5076" w:rsidRPr="001E45D0" w:rsidRDefault="003C5076" w:rsidP="004A7702">
            <w:pPr>
              <w:pStyle w:val="NormalWeb"/>
              <w:spacing w:before="0" w:beforeAutospacing="0" w:after="0" w:afterAutospacing="0"/>
              <w:outlineLvl w:val="0"/>
              <w:rPr>
                <w:bCs/>
              </w:rPr>
            </w:pPr>
            <w:r w:rsidRPr="001E45D0">
              <w:rPr>
                <w:bCs/>
              </w:rPr>
              <w:t>2010</w:t>
            </w:r>
          </w:p>
        </w:tc>
        <w:tc>
          <w:tcPr>
            <w:tcW w:w="9330" w:type="dxa"/>
          </w:tcPr>
          <w:p w14:paraId="0ACE9EDE" w14:textId="037F4511" w:rsidR="003C5076" w:rsidRPr="001E45D0" w:rsidRDefault="006D5870" w:rsidP="00D20D9E">
            <w:pPr>
              <w:pStyle w:val="NormalWeb"/>
              <w:spacing w:before="0" w:beforeAutospacing="0" w:after="0" w:afterAutospacing="0"/>
              <w:outlineLvl w:val="0"/>
              <w:rPr>
                <w:bCs/>
              </w:rPr>
            </w:pPr>
            <w:r w:rsidRPr="001E45D0">
              <w:rPr>
                <w:bCs/>
              </w:rPr>
              <w:t xml:space="preserve">Gene discovery </w:t>
            </w:r>
            <w:r w:rsidR="00775E1A" w:rsidRPr="001E45D0">
              <w:rPr>
                <w:bCs/>
              </w:rPr>
              <w:t>for blood lipids and my</w:t>
            </w:r>
            <w:r w:rsidRPr="001E45D0">
              <w:rPr>
                <w:bCs/>
              </w:rPr>
              <w:t xml:space="preserve">ocardial infarction in humans: </w:t>
            </w:r>
            <w:r w:rsidR="004E108C">
              <w:rPr>
                <w:bCs/>
              </w:rPr>
              <w:t>W</w:t>
            </w:r>
            <w:r w:rsidR="00775E1A" w:rsidRPr="001E45D0">
              <w:rPr>
                <w:bCs/>
              </w:rPr>
              <w:t xml:space="preserve">hat have we learned? </w:t>
            </w:r>
            <w:r w:rsidR="003C5076" w:rsidRPr="001E45D0">
              <w:rPr>
                <w:bCs/>
              </w:rPr>
              <w:t xml:space="preserve">/ </w:t>
            </w:r>
            <w:r w:rsidR="00EB0F03">
              <w:t>Invited Speaker</w:t>
            </w:r>
          </w:p>
        </w:tc>
      </w:tr>
      <w:tr w:rsidR="003C5076" w:rsidRPr="001E45D0" w14:paraId="2AD8CD58" w14:textId="77777777" w:rsidTr="00DB4676">
        <w:trPr>
          <w:gridAfter w:val="1"/>
          <w:wAfter w:w="30" w:type="dxa"/>
        </w:trPr>
        <w:tc>
          <w:tcPr>
            <w:tcW w:w="1098" w:type="dxa"/>
          </w:tcPr>
          <w:p w14:paraId="354CB09E" w14:textId="77777777" w:rsidR="003C5076" w:rsidRPr="001E45D0" w:rsidRDefault="003C5076" w:rsidP="004A7702">
            <w:pPr>
              <w:pStyle w:val="NormalWeb"/>
              <w:spacing w:before="0" w:beforeAutospacing="0" w:after="0" w:afterAutospacing="0"/>
              <w:outlineLvl w:val="0"/>
              <w:rPr>
                <w:bCs/>
              </w:rPr>
            </w:pPr>
          </w:p>
        </w:tc>
        <w:tc>
          <w:tcPr>
            <w:tcW w:w="9330" w:type="dxa"/>
          </w:tcPr>
          <w:p w14:paraId="5A207942" w14:textId="77777777" w:rsidR="003C5076" w:rsidRPr="001E45D0" w:rsidRDefault="006D5870" w:rsidP="004A7702">
            <w:pPr>
              <w:pStyle w:val="NormalWeb"/>
              <w:spacing w:before="0" w:beforeAutospacing="0" w:after="0" w:afterAutospacing="0"/>
              <w:outlineLvl w:val="0"/>
              <w:rPr>
                <w:bCs/>
              </w:rPr>
            </w:pPr>
            <w:r w:rsidRPr="001E45D0">
              <w:rPr>
                <w:bCs/>
              </w:rPr>
              <w:t>University of Verona Internal Medicine Research Seminar, Verona</w:t>
            </w:r>
            <w:r w:rsidR="007C4256" w:rsidRPr="001E45D0">
              <w:rPr>
                <w:bCs/>
              </w:rPr>
              <w:t>, Italy</w:t>
            </w:r>
          </w:p>
        </w:tc>
      </w:tr>
      <w:tr w:rsidR="007C4256" w:rsidRPr="001E45D0" w14:paraId="35E5E976" w14:textId="77777777" w:rsidTr="00DB4676">
        <w:trPr>
          <w:gridAfter w:val="1"/>
          <w:wAfter w:w="30" w:type="dxa"/>
        </w:trPr>
        <w:tc>
          <w:tcPr>
            <w:tcW w:w="1098" w:type="dxa"/>
          </w:tcPr>
          <w:p w14:paraId="5A4A5FD1" w14:textId="77777777" w:rsidR="007C4256" w:rsidRPr="001E45D0" w:rsidRDefault="007C4256" w:rsidP="004A7702">
            <w:pPr>
              <w:pStyle w:val="NormalWeb"/>
              <w:spacing w:before="0" w:beforeAutospacing="0" w:after="0" w:afterAutospacing="0"/>
              <w:outlineLvl w:val="0"/>
              <w:rPr>
                <w:bCs/>
              </w:rPr>
            </w:pPr>
            <w:r w:rsidRPr="001E45D0">
              <w:rPr>
                <w:bCs/>
              </w:rPr>
              <w:t>2010</w:t>
            </w:r>
          </w:p>
        </w:tc>
        <w:tc>
          <w:tcPr>
            <w:tcW w:w="9330" w:type="dxa"/>
          </w:tcPr>
          <w:p w14:paraId="724AAD43" w14:textId="596682FD" w:rsidR="007C4256" w:rsidRPr="001E45D0" w:rsidRDefault="00A35E4B" w:rsidP="00D20D9E">
            <w:pPr>
              <w:pStyle w:val="NormalWeb"/>
              <w:spacing w:before="0" w:beforeAutospacing="0" w:after="0" w:afterAutospacing="0"/>
              <w:outlineLvl w:val="0"/>
              <w:rPr>
                <w:bCs/>
              </w:rPr>
            </w:pPr>
            <w:r>
              <w:rPr>
                <w:bCs/>
              </w:rPr>
              <w:t>Plasma HDL cholesterol: n</w:t>
            </w:r>
            <w:r w:rsidR="00775E1A" w:rsidRPr="001E45D0">
              <w:rPr>
                <w:bCs/>
              </w:rPr>
              <w:t>ew genes and some surprising finding</w:t>
            </w:r>
            <w:r w:rsidR="007C4256" w:rsidRPr="001E45D0">
              <w:rPr>
                <w:bCs/>
              </w:rPr>
              <w:t xml:space="preserve">/ </w:t>
            </w:r>
            <w:r w:rsidR="00EB0F03">
              <w:t>Invited Speaker</w:t>
            </w:r>
          </w:p>
        </w:tc>
      </w:tr>
      <w:tr w:rsidR="007C4256" w:rsidRPr="001E45D0" w14:paraId="6E19D91D" w14:textId="77777777" w:rsidTr="00DB4676">
        <w:trPr>
          <w:gridAfter w:val="1"/>
          <w:wAfter w:w="30" w:type="dxa"/>
        </w:trPr>
        <w:tc>
          <w:tcPr>
            <w:tcW w:w="1098" w:type="dxa"/>
          </w:tcPr>
          <w:p w14:paraId="503A331A" w14:textId="77777777" w:rsidR="007C4256" w:rsidRPr="001E45D0" w:rsidRDefault="007C4256" w:rsidP="004A7702">
            <w:pPr>
              <w:pStyle w:val="NormalWeb"/>
              <w:spacing w:before="0" w:beforeAutospacing="0" w:after="0" w:afterAutospacing="0"/>
              <w:outlineLvl w:val="0"/>
              <w:rPr>
                <w:bCs/>
              </w:rPr>
            </w:pPr>
          </w:p>
        </w:tc>
        <w:tc>
          <w:tcPr>
            <w:tcW w:w="9330" w:type="dxa"/>
          </w:tcPr>
          <w:p w14:paraId="63C7411D" w14:textId="77777777" w:rsidR="007C4256" w:rsidRPr="001E45D0" w:rsidRDefault="007C4256" w:rsidP="007C4256">
            <w:pPr>
              <w:pStyle w:val="NormalWeb"/>
              <w:spacing w:before="0" w:beforeAutospacing="0" w:after="0" w:afterAutospacing="0"/>
              <w:outlineLvl w:val="0"/>
              <w:rPr>
                <w:bCs/>
              </w:rPr>
            </w:pPr>
            <w:r w:rsidRPr="001E45D0">
              <w:rPr>
                <w:bCs/>
              </w:rPr>
              <w:t>6</w:t>
            </w:r>
            <w:r w:rsidRPr="001E45D0">
              <w:rPr>
                <w:bCs/>
                <w:vertAlign w:val="superscript"/>
              </w:rPr>
              <w:t>th</w:t>
            </w:r>
            <w:r w:rsidRPr="001E45D0">
              <w:rPr>
                <w:bCs/>
              </w:rPr>
              <w:t xml:space="preserve"> International Atherosclerosis Society Workshop, Whistler, British Columbia Canada</w:t>
            </w:r>
          </w:p>
        </w:tc>
      </w:tr>
      <w:tr w:rsidR="006D5870" w:rsidRPr="001E45D0" w14:paraId="3F9202E9" w14:textId="77777777" w:rsidTr="00DB4676">
        <w:trPr>
          <w:gridAfter w:val="1"/>
          <w:wAfter w:w="30" w:type="dxa"/>
        </w:trPr>
        <w:tc>
          <w:tcPr>
            <w:tcW w:w="1098" w:type="dxa"/>
          </w:tcPr>
          <w:p w14:paraId="70AB16BB" w14:textId="77777777" w:rsidR="006D5870" w:rsidRPr="001E45D0" w:rsidRDefault="006D5870" w:rsidP="004A7702">
            <w:pPr>
              <w:pStyle w:val="NormalWeb"/>
              <w:spacing w:before="0" w:beforeAutospacing="0" w:after="0" w:afterAutospacing="0"/>
              <w:outlineLvl w:val="0"/>
              <w:rPr>
                <w:bCs/>
              </w:rPr>
            </w:pPr>
            <w:r w:rsidRPr="001E45D0">
              <w:rPr>
                <w:bCs/>
              </w:rPr>
              <w:t>2010</w:t>
            </w:r>
          </w:p>
        </w:tc>
        <w:tc>
          <w:tcPr>
            <w:tcW w:w="9330" w:type="dxa"/>
          </w:tcPr>
          <w:p w14:paraId="6E940508" w14:textId="77777777" w:rsidR="006D5870" w:rsidRPr="001E45D0" w:rsidRDefault="006D5870" w:rsidP="007C4256">
            <w:pPr>
              <w:pStyle w:val="NormalWeb"/>
              <w:spacing w:before="0" w:beforeAutospacing="0" w:after="0" w:afterAutospacing="0"/>
              <w:outlineLvl w:val="0"/>
              <w:rPr>
                <w:bCs/>
              </w:rPr>
            </w:pPr>
            <w:r w:rsidRPr="001E45D0">
              <w:rPr>
                <w:bCs/>
              </w:rPr>
              <w:t>Genetic mapping for blood lipids and risk for myocardial infarction: What have we learned? / Invited Speaker</w:t>
            </w:r>
          </w:p>
        </w:tc>
      </w:tr>
      <w:tr w:rsidR="006D5870" w:rsidRPr="001E45D0" w14:paraId="13D296CC" w14:textId="77777777" w:rsidTr="00DB4676">
        <w:trPr>
          <w:gridAfter w:val="1"/>
          <w:wAfter w:w="30" w:type="dxa"/>
        </w:trPr>
        <w:tc>
          <w:tcPr>
            <w:tcW w:w="1098" w:type="dxa"/>
          </w:tcPr>
          <w:p w14:paraId="5F8679FC" w14:textId="77777777" w:rsidR="006D5870" w:rsidRPr="001E45D0" w:rsidRDefault="006D5870" w:rsidP="004A7702">
            <w:pPr>
              <w:pStyle w:val="NormalWeb"/>
              <w:spacing w:before="0" w:beforeAutospacing="0" w:after="0" w:afterAutospacing="0"/>
              <w:outlineLvl w:val="0"/>
              <w:rPr>
                <w:bCs/>
              </w:rPr>
            </w:pPr>
          </w:p>
        </w:tc>
        <w:tc>
          <w:tcPr>
            <w:tcW w:w="9330" w:type="dxa"/>
          </w:tcPr>
          <w:p w14:paraId="4502B47A" w14:textId="77777777" w:rsidR="006821A8" w:rsidRPr="001E45D0" w:rsidRDefault="006D5870" w:rsidP="0027717B">
            <w:pPr>
              <w:pStyle w:val="NormalWeb"/>
              <w:spacing w:before="0" w:beforeAutospacing="0" w:after="0" w:afterAutospacing="0"/>
              <w:outlineLvl w:val="0"/>
              <w:rPr>
                <w:bCs/>
              </w:rPr>
            </w:pPr>
            <w:r w:rsidRPr="001E45D0">
              <w:rPr>
                <w:bCs/>
              </w:rPr>
              <w:t>Michael Potter and Family Cardiovascular Genetics Endowed Lectureship, University of Ottawa, Ottawa, Canada</w:t>
            </w:r>
          </w:p>
        </w:tc>
      </w:tr>
      <w:tr w:rsidR="006821A8" w:rsidRPr="001E45D0" w14:paraId="0E126F6B" w14:textId="77777777" w:rsidTr="00DB4676">
        <w:trPr>
          <w:gridAfter w:val="1"/>
          <w:wAfter w:w="30" w:type="dxa"/>
        </w:trPr>
        <w:tc>
          <w:tcPr>
            <w:tcW w:w="1098" w:type="dxa"/>
          </w:tcPr>
          <w:p w14:paraId="10EFC7DC" w14:textId="77777777" w:rsidR="006821A8" w:rsidRPr="001E45D0" w:rsidRDefault="006821A8" w:rsidP="006821A8">
            <w:pPr>
              <w:pStyle w:val="NormalWeb"/>
              <w:spacing w:before="0" w:beforeAutospacing="0" w:after="0" w:afterAutospacing="0"/>
              <w:outlineLvl w:val="0"/>
              <w:rPr>
                <w:bCs/>
              </w:rPr>
            </w:pPr>
            <w:r w:rsidRPr="001E45D0">
              <w:rPr>
                <w:bCs/>
              </w:rPr>
              <w:t>2010</w:t>
            </w:r>
          </w:p>
        </w:tc>
        <w:tc>
          <w:tcPr>
            <w:tcW w:w="9330" w:type="dxa"/>
          </w:tcPr>
          <w:p w14:paraId="59D2FBCB" w14:textId="77777777" w:rsidR="006821A8" w:rsidRPr="001E45D0" w:rsidRDefault="006821A8" w:rsidP="006821A8">
            <w:pPr>
              <w:pStyle w:val="NormalWeb"/>
              <w:spacing w:before="0" w:beforeAutospacing="0" w:after="0" w:afterAutospacing="0"/>
              <w:outlineLvl w:val="0"/>
              <w:rPr>
                <w:bCs/>
              </w:rPr>
            </w:pPr>
            <w:r w:rsidRPr="001E45D0">
              <w:t>Exome sequencing, rare coding mutations, and risk for myocardial infarction / Abstract</w:t>
            </w:r>
          </w:p>
        </w:tc>
      </w:tr>
      <w:tr w:rsidR="006821A8" w:rsidRPr="001E45D0" w14:paraId="43AF148A" w14:textId="77777777" w:rsidTr="00DB4676">
        <w:trPr>
          <w:gridAfter w:val="1"/>
          <w:wAfter w:w="30" w:type="dxa"/>
        </w:trPr>
        <w:tc>
          <w:tcPr>
            <w:tcW w:w="1098" w:type="dxa"/>
          </w:tcPr>
          <w:p w14:paraId="74491916" w14:textId="77777777" w:rsidR="006821A8" w:rsidRPr="001E45D0" w:rsidRDefault="006821A8" w:rsidP="006821A8">
            <w:pPr>
              <w:pStyle w:val="NormalWeb"/>
              <w:spacing w:before="0" w:beforeAutospacing="0" w:after="0" w:afterAutospacing="0"/>
              <w:outlineLvl w:val="0"/>
              <w:rPr>
                <w:bCs/>
              </w:rPr>
            </w:pPr>
          </w:p>
        </w:tc>
        <w:tc>
          <w:tcPr>
            <w:tcW w:w="9330" w:type="dxa"/>
          </w:tcPr>
          <w:p w14:paraId="33544A31" w14:textId="77777777" w:rsidR="006821A8" w:rsidRPr="001E45D0" w:rsidRDefault="006821A8" w:rsidP="006821A8">
            <w:pPr>
              <w:pStyle w:val="NormalWeb"/>
              <w:spacing w:before="0" w:beforeAutospacing="0" w:after="0" w:afterAutospacing="0"/>
              <w:outlineLvl w:val="0"/>
            </w:pPr>
            <w:r w:rsidRPr="001E45D0">
              <w:rPr>
                <w:bCs/>
              </w:rPr>
              <w:t>The Genomics of Common Diseases 2009, Houston, TX</w:t>
            </w:r>
          </w:p>
        </w:tc>
      </w:tr>
      <w:tr w:rsidR="006821A8" w:rsidRPr="001E45D0" w14:paraId="77B0803C" w14:textId="77777777" w:rsidTr="00DB4676">
        <w:trPr>
          <w:gridAfter w:val="1"/>
          <w:wAfter w:w="30" w:type="dxa"/>
        </w:trPr>
        <w:tc>
          <w:tcPr>
            <w:tcW w:w="1098" w:type="dxa"/>
          </w:tcPr>
          <w:p w14:paraId="2EB3CAB3" w14:textId="77777777" w:rsidR="006821A8" w:rsidRPr="001E45D0" w:rsidRDefault="006821A8" w:rsidP="004A7702">
            <w:pPr>
              <w:pStyle w:val="NormalWeb"/>
              <w:spacing w:before="0" w:beforeAutospacing="0" w:after="0" w:afterAutospacing="0"/>
              <w:outlineLvl w:val="0"/>
              <w:rPr>
                <w:bCs/>
              </w:rPr>
            </w:pPr>
            <w:r w:rsidRPr="001E45D0">
              <w:rPr>
                <w:bCs/>
              </w:rPr>
              <w:t>2010</w:t>
            </w:r>
          </w:p>
        </w:tc>
        <w:tc>
          <w:tcPr>
            <w:tcW w:w="9330" w:type="dxa"/>
          </w:tcPr>
          <w:p w14:paraId="42740354" w14:textId="7B0042C9" w:rsidR="006821A8" w:rsidRPr="001E45D0" w:rsidRDefault="006821A8" w:rsidP="00D20D9E">
            <w:pPr>
              <w:pStyle w:val="NormalWeb"/>
              <w:spacing w:before="0" w:beforeAutospacing="0" w:after="0" w:afterAutospacing="0"/>
              <w:outlineLvl w:val="0"/>
              <w:rPr>
                <w:bCs/>
              </w:rPr>
            </w:pPr>
            <w:r w:rsidRPr="001E45D0">
              <w:rPr>
                <w:bCs/>
              </w:rPr>
              <w:t xml:space="preserve">Genetic mapping for blood lipids and risk for myocardial infarction: What have we learned? / </w:t>
            </w:r>
            <w:r w:rsidR="00EB0F03">
              <w:t>Invited Speaker</w:t>
            </w:r>
          </w:p>
        </w:tc>
      </w:tr>
      <w:tr w:rsidR="006821A8" w:rsidRPr="001E45D0" w14:paraId="311114FD" w14:textId="77777777" w:rsidTr="00DB4676">
        <w:trPr>
          <w:gridAfter w:val="1"/>
          <w:wAfter w:w="30" w:type="dxa"/>
        </w:trPr>
        <w:tc>
          <w:tcPr>
            <w:tcW w:w="1098" w:type="dxa"/>
          </w:tcPr>
          <w:p w14:paraId="49346C04" w14:textId="77777777" w:rsidR="006821A8" w:rsidRPr="001E45D0" w:rsidRDefault="006821A8" w:rsidP="004A7702">
            <w:pPr>
              <w:pStyle w:val="NormalWeb"/>
              <w:spacing w:before="0" w:beforeAutospacing="0" w:after="0" w:afterAutospacing="0"/>
              <w:outlineLvl w:val="0"/>
              <w:rPr>
                <w:bCs/>
              </w:rPr>
            </w:pPr>
          </w:p>
        </w:tc>
        <w:tc>
          <w:tcPr>
            <w:tcW w:w="9330" w:type="dxa"/>
          </w:tcPr>
          <w:p w14:paraId="7B20B6C8" w14:textId="77777777" w:rsidR="006821A8" w:rsidRPr="00D14900" w:rsidRDefault="006821A8" w:rsidP="0027717B">
            <w:pPr>
              <w:pStyle w:val="NormalWeb"/>
              <w:spacing w:before="0" w:beforeAutospacing="0" w:after="0" w:afterAutospacing="0"/>
              <w:outlineLvl w:val="0"/>
              <w:rPr>
                <w:bCs/>
              </w:rPr>
            </w:pPr>
            <w:r w:rsidRPr="00D14900">
              <w:rPr>
                <w:bCs/>
              </w:rPr>
              <w:t>Jerome Markovitz Oration, South Asian Society on Atherosclerosis and Thrombosis 2010, Bengaluru, India</w:t>
            </w:r>
          </w:p>
        </w:tc>
      </w:tr>
      <w:tr w:rsidR="006821A8" w:rsidRPr="001E45D0" w14:paraId="56CB8CC2" w14:textId="77777777" w:rsidTr="00DB4676">
        <w:trPr>
          <w:gridAfter w:val="1"/>
          <w:wAfter w:w="30" w:type="dxa"/>
        </w:trPr>
        <w:tc>
          <w:tcPr>
            <w:tcW w:w="1098" w:type="dxa"/>
          </w:tcPr>
          <w:p w14:paraId="775EEAF9" w14:textId="77777777" w:rsidR="006821A8" w:rsidRPr="001E45D0" w:rsidRDefault="006821A8" w:rsidP="004A7702">
            <w:pPr>
              <w:pStyle w:val="NormalWeb"/>
              <w:spacing w:before="0" w:beforeAutospacing="0" w:after="0" w:afterAutospacing="0"/>
              <w:outlineLvl w:val="0"/>
              <w:rPr>
                <w:bCs/>
              </w:rPr>
            </w:pPr>
            <w:r w:rsidRPr="001E45D0">
              <w:rPr>
                <w:bCs/>
              </w:rPr>
              <w:lastRenderedPageBreak/>
              <w:t>2011</w:t>
            </w:r>
          </w:p>
        </w:tc>
        <w:tc>
          <w:tcPr>
            <w:tcW w:w="9330" w:type="dxa"/>
          </w:tcPr>
          <w:p w14:paraId="0F695416" w14:textId="60AC63DF" w:rsidR="006821A8" w:rsidRPr="00D14900" w:rsidRDefault="006821A8" w:rsidP="00D20D9E">
            <w:pPr>
              <w:pStyle w:val="NormalWeb"/>
              <w:outlineLvl w:val="0"/>
              <w:rPr>
                <w:bCs/>
              </w:rPr>
            </w:pPr>
            <w:r w:rsidRPr="00D14900">
              <w:rPr>
                <w:bCs/>
              </w:rPr>
              <w:t xml:space="preserve">Exome sequencing to discover genes for plasma lipids and risk for myocardial infarction / </w:t>
            </w:r>
            <w:r w:rsidR="00EB0F03" w:rsidRPr="00D14900">
              <w:t>Invited Speaker</w:t>
            </w:r>
          </w:p>
        </w:tc>
      </w:tr>
      <w:tr w:rsidR="006821A8" w:rsidRPr="001E45D0" w14:paraId="1BBB6617" w14:textId="77777777" w:rsidTr="00DB4676">
        <w:trPr>
          <w:gridAfter w:val="1"/>
          <w:wAfter w:w="30" w:type="dxa"/>
        </w:trPr>
        <w:tc>
          <w:tcPr>
            <w:tcW w:w="1098" w:type="dxa"/>
          </w:tcPr>
          <w:p w14:paraId="59E3D43A" w14:textId="77777777" w:rsidR="006821A8" w:rsidRPr="001E45D0" w:rsidRDefault="006821A8" w:rsidP="004A7702">
            <w:pPr>
              <w:pStyle w:val="NormalWeb"/>
              <w:spacing w:before="0" w:beforeAutospacing="0" w:after="0" w:afterAutospacing="0"/>
              <w:outlineLvl w:val="0"/>
              <w:rPr>
                <w:bCs/>
              </w:rPr>
            </w:pPr>
          </w:p>
        </w:tc>
        <w:tc>
          <w:tcPr>
            <w:tcW w:w="9330" w:type="dxa"/>
          </w:tcPr>
          <w:p w14:paraId="1451A88A" w14:textId="77777777" w:rsidR="006821A8" w:rsidRPr="00D14900" w:rsidRDefault="006821A8" w:rsidP="00CB6FA4">
            <w:pPr>
              <w:pStyle w:val="NormalWeb"/>
              <w:outlineLvl w:val="0"/>
              <w:rPr>
                <w:bCs/>
              </w:rPr>
            </w:pPr>
            <w:r w:rsidRPr="00D14900">
              <w:rPr>
                <w:bCs/>
              </w:rPr>
              <w:t>Dutch Cardiovascular Conference, Amsterdam, Denmark</w:t>
            </w:r>
          </w:p>
        </w:tc>
      </w:tr>
      <w:tr w:rsidR="006821A8" w:rsidRPr="001E45D0" w14:paraId="0BE97245" w14:textId="77777777" w:rsidTr="00DB4676">
        <w:trPr>
          <w:gridAfter w:val="1"/>
          <w:wAfter w:w="30" w:type="dxa"/>
        </w:trPr>
        <w:tc>
          <w:tcPr>
            <w:tcW w:w="1098" w:type="dxa"/>
          </w:tcPr>
          <w:p w14:paraId="7F483D6B" w14:textId="77777777" w:rsidR="006821A8" w:rsidRPr="001E45D0" w:rsidRDefault="006821A8" w:rsidP="004A7702">
            <w:pPr>
              <w:pStyle w:val="NormalWeb"/>
              <w:spacing w:before="0" w:beforeAutospacing="0" w:after="0" w:afterAutospacing="0"/>
              <w:outlineLvl w:val="0"/>
              <w:rPr>
                <w:bCs/>
              </w:rPr>
            </w:pPr>
            <w:r w:rsidRPr="001E45D0">
              <w:rPr>
                <w:bCs/>
              </w:rPr>
              <w:t>2011</w:t>
            </w:r>
          </w:p>
        </w:tc>
        <w:tc>
          <w:tcPr>
            <w:tcW w:w="9330" w:type="dxa"/>
          </w:tcPr>
          <w:p w14:paraId="11693380" w14:textId="648774B7" w:rsidR="006821A8" w:rsidRPr="00D14900" w:rsidRDefault="006821A8" w:rsidP="00D20D9E">
            <w:pPr>
              <w:pStyle w:val="NormalWeb"/>
              <w:outlineLvl w:val="0"/>
              <w:rPr>
                <w:bCs/>
              </w:rPr>
            </w:pPr>
            <w:r w:rsidRPr="00D14900">
              <w:rPr>
                <w:bCs/>
              </w:rPr>
              <w:t xml:space="preserve">Cardiovascular genomics: From discovery to clinical practice / </w:t>
            </w:r>
            <w:r w:rsidR="00EB0F03" w:rsidRPr="00D14900">
              <w:t>Invited Speaker</w:t>
            </w:r>
          </w:p>
        </w:tc>
      </w:tr>
      <w:tr w:rsidR="006821A8" w:rsidRPr="001E45D0" w14:paraId="42C471A0" w14:textId="77777777" w:rsidTr="00DB4676">
        <w:trPr>
          <w:gridAfter w:val="1"/>
          <w:wAfter w:w="30" w:type="dxa"/>
        </w:trPr>
        <w:tc>
          <w:tcPr>
            <w:tcW w:w="1098" w:type="dxa"/>
          </w:tcPr>
          <w:p w14:paraId="15D18075" w14:textId="77777777" w:rsidR="006821A8" w:rsidRPr="001E45D0" w:rsidRDefault="006821A8" w:rsidP="004A7702">
            <w:pPr>
              <w:pStyle w:val="NormalWeb"/>
              <w:spacing w:before="0" w:beforeAutospacing="0" w:after="0" w:afterAutospacing="0"/>
              <w:outlineLvl w:val="0"/>
              <w:rPr>
                <w:bCs/>
              </w:rPr>
            </w:pPr>
          </w:p>
        </w:tc>
        <w:tc>
          <w:tcPr>
            <w:tcW w:w="9330" w:type="dxa"/>
          </w:tcPr>
          <w:p w14:paraId="2139D59B" w14:textId="77777777" w:rsidR="006821A8" w:rsidRPr="00D14900" w:rsidRDefault="006821A8" w:rsidP="00CB6FA4">
            <w:pPr>
              <w:pStyle w:val="NormalWeb"/>
              <w:outlineLvl w:val="0"/>
              <w:rPr>
                <w:bCs/>
              </w:rPr>
            </w:pPr>
            <w:r w:rsidRPr="00D14900">
              <w:rPr>
                <w:bCs/>
              </w:rPr>
              <w:t>British Cardiovascular Society Annual Conference, Manchester, UK</w:t>
            </w:r>
          </w:p>
        </w:tc>
      </w:tr>
      <w:tr w:rsidR="006821A8" w:rsidRPr="001E45D0" w14:paraId="5AD87BD0" w14:textId="77777777" w:rsidTr="00DB4676">
        <w:trPr>
          <w:gridAfter w:val="1"/>
          <w:wAfter w:w="30" w:type="dxa"/>
        </w:trPr>
        <w:tc>
          <w:tcPr>
            <w:tcW w:w="1098" w:type="dxa"/>
          </w:tcPr>
          <w:p w14:paraId="0547EA8F" w14:textId="77777777" w:rsidR="006821A8" w:rsidRPr="001E45D0" w:rsidRDefault="006821A8" w:rsidP="004A7702">
            <w:pPr>
              <w:pStyle w:val="NormalWeb"/>
              <w:spacing w:before="0" w:beforeAutospacing="0" w:after="0" w:afterAutospacing="0"/>
              <w:outlineLvl w:val="0"/>
              <w:rPr>
                <w:bCs/>
              </w:rPr>
            </w:pPr>
            <w:r w:rsidRPr="001E45D0">
              <w:rPr>
                <w:bCs/>
              </w:rPr>
              <w:t>2011</w:t>
            </w:r>
          </w:p>
        </w:tc>
        <w:tc>
          <w:tcPr>
            <w:tcW w:w="9330" w:type="dxa"/>
          </w:tcPr>
          <w:p w14:paraId="32FE24DA" w14:textId="727ACB26" w:rsidR="006821A8" w:rsidRPr="00D14900" w:rsidRDefault="006821A8" w:rsidP="00D20D9E">
            <w:pPr>
              <w:pStyle w:val="NormalWeb"/>
              <w:outlineLvl w:val="0"/>
              <w:rPr>
                <w:bCs/>
              </w:rPr>
            </w:pPr>
            <w:r w:rsidRPr="00D14900">
              <w:rPr>
                <w:bCs/>
              </w:rPr>
              <w:t xml:space="preserve">A multi-locus genetic risk score for incident coronary heart disease / </w:t>
            </w:r>
            <w:r w:rsidR="00EB0F03" w:rsidRPr="00D14900">
              <w:t>Invited Speaker</w:t>
            </w:r>
          </w:p>
        </w:tc>
      </w:tr>
      <w:tr w:rsidR="006821A8" w:rsidRPr="001E45D0" w14:paraId="5C2011B2" w14:textId="77777777" w:rsidTr="00DB4676">
        <w:trPr>
          <w:gridAfter w:val="1"/>
          <w:wAfter w:w="30" w:type="dxa"/>
        </w:trPr>
        <w:tc>
          <w:tcPr>
            <w:tcW w:w="1098" w:type="dxa"/>
          </w:tcPr>
          <w:p w14:paraId="3E12B261" w14:textId="77777777" w:rsidR="006821A8" w:rsidRPr="001E45D0" w:rsidRDefault="006821A8" w:rsidP="004A7702">
            <w:pPr>
              <w:pStyle w:val="NormalWeb"/>
              <w:spacing w:before="0" w:beforeAutospacing="0" w:after="0" w:afterAutospacing="0"/>
              <w:outlineLvl w:val="0"/>
              <w:rPr>
                <w:bCs/>
              </w:rPr>
            </w:pPr>
          </w:p>
        </w:tc>
        <w:tc>
          <w:tcPr>
            <w:tcW w:w="9330" w:type="dxa"/>
          </w:tcPr>
          <w:p w14:paraId="6E520894" w14:textId="77777777" w:rsidR="006821A8" w:rsidRPr="00D14900" w:rsidRDefault="006821A8" w:rsidP="00CB6FA4">
            <w:pPr>
              <w:pStyle w:val="NormalWeb"/>
              <w:outlineLvl w:val="0"/>
              <w:rPr>
                <w:bCs/>
              </w:rPr>
            </w:pPr>
            <w:r w:rsidRPr="00D14900">
              <w:rPr>
                <w:bCs/>
              </w:rPr>
              <w:t>79</w:t>
            </w:r>
            <w:r w:rsidRPr="00D14900">
              <w:rPr>
                <w:bCs/>
                <w:vertAlign w:val="superscript"/>
              </w:rPr>
              <w:t>th</w:t>
            </w:r>
            <w:r w:rsidRPr="00D14900">
              <w:rPr>
                <w:bCs/>
              </w:rPr>
              <w:t xml:space="preserve"> European Atherosclerosis Society, Gothenburg, Sweden</w:t>
            </w:r>
          </w:p>
        </w:tc>
      </w:tr>
      <w:tr w:rsidR="006821A8" w:rsidRPr="001E45D0" w14:paraId="0FEE61AC" w14:textId="77777777" w:rsidTr="00DB4676">
        <w:trPr>
          <w:gridAfter w:val="1"/>
          <w:wAfter w:w="30" w:type="dxa"/>
        </w:trPr>
        <w:tc>
          <w:tcPr>
            <w:tcW w:w="1098" w:type="dxa"/>
          </w:tcPr>
          <w:p w14:paraId="5553C449" w14:textId="77777777" w:rsidR="006821A8" w:rsidRPr="001E45D0" w:rsidRDefault="006821A8" w:rsidP="004A7702">
            <w:pPr>
              <w:pStyle w:val="NormalWeb"/>
              <w:spacing w:before="0" w:beforeAutospacing="0" w:after="0" w:afterAutospacing="0"/>
              <w:outlineLvl w:val="0"/>
              <w:rPr>
                <w:bCs/>
              </w:rPr>
            </w:pPr>
            <w:r w:rsidRPr="001E45D0">
              <w:rPr>
                <w:bCs/>
              </w:rPr>
              <w:t>2011</w:t>
            </w:r>
          </w:p>
        </w:tc>
        <w:tc>
          <w:tcPr>
            <w:tcW w:w="9330" w:type="dxa"/>
          </w:tcPr>
          <w:p w14:paraId="099E1092" w14:textId="37B43E3B" w:rsidR="006821A8" w:rsidRPr="00D14900" w:rsidRDefault="006821A8" w:rsidP="00D20D9E">
            <w:pPr>
              <w:pStyle w:val="NormalWeb"/>
              <w:outlineLvl w:val="0"/>
              <w:rPr>
                <w:bCs/>
              </w:rPr>
            </w:pPr>
            <w:r w:rsidRPr="00D14900">
              <w:rPr>
                <w:bCs/>
              </w:rPr>
              <w:t xml:space="preserve">Rare coding mutations and risk for early-onset myocardial infarction: An exome sequencing study of &gt;2,000 cases and controls / </w:t>
            </w:r>
            <w:r w:rsidR="00EB0F03" w:rsidRPr="00D14900">
              <w:t>Invited Speaker</w:t>
            </w:r>
          </w:p>
        </w:tc>
      </w:tr>
      <w:tr w:rsidR="006821A8" w:rsidRPr="001E45D0" w14:paraId="6FD46A78" w14:textId="77777777" w:rsidTr="00DB4676">
        <w:trPr>
          <w:gridAfter w:val="1"/>
          <w:wAfter w:w="30" w:type="dxa"/>
        </w:trPr>
        <w:tc>
          <w:tcPr>
            <w:tcW w:w="1098" w:type="dxa"/>
          </w:tcPr>
          <w:p w14:paraId="4725B28A" w14:textId="77777777" w:rsidR="006821A8" w:rsidRPr="001E45D0" w:rsidRDefault="006821A8" w:rsidP="004A7702">
            <w:pPr>
              <w:pStyle w:val="NormalWeb"/>
              <w:spacing w:before="0" w:beforeAutospacing="0" w:after="0" w:afterAutospacing="0"/>
              <w:outlineLvl w:val="0"/>
              <w:rPr>
                <w:bCs/>
              </w:rPr>
            </w:pPr>
          </w:p>
        </w:tc>
        <w:tc>
          <w:tcPr>
            <w:tcW w:w="9330" w:type="dxa"/>
          </w:tcPr>
          <w:p w14:paraId="0C3F34AC" w14:textId="77777777" w:rsidR="006821A8" w:rsidRPr="00D14900" w:rsidRDefault="006821A8" w:rsidP="00CB6FA4">
            <w:pPr>
              <w:pStyle w:val="NormalWeb"/>
              <w:outlineLvl w:val="0"/>
              <w:rPr>
                <w:bCs/>
              </w:rPr>
            </w:pPr>
            <w:r w:rsidRPr="00D14900">
              <w:rPr>
                <w:bCs/>
              </w:rPr>
              <w:t>The Genomics of Common Diseases, Cambridge, UK</w:t>
            </w:r>
          </w:p>
        </w:tc>
      </w:tr>
      <w:tr w:rsidR="00743FCC" w:rsidRPr="001E45D0" w14:paraId="0F487324" w14:textId="77777777" w:rsidTr="00DB4676">
        <w:trPr>
          <w:gridAfter w:val="1"/>
          <w:wAfter w:w="30" w:type="dxa"/>
        </w:trPr>
        <w:tc>
          <w:tcPr>
            <w:tcW w:w="1098" w:type="dxa"/>
          </w:tcPr>
          <w:p w14:paraId="43058271" w14:textId="77777777" w:rsidR="00743FCC" w:rsidRPr="001E45D0" w:rsidRDefault="00743FCC" w:rsidP="004A7702">
            <w:pPr>
              <w:pStyle w:val="NormalWeb"/>
              <w:spacing w:before="0" w:beforeAutospacing="0" w:after="0" w:afterAutospacing="0"/>
              <w:outlineLvl w:val="0"/>
              <w:rPr>
                <w:bCs/>
              </w:rPr>
            </w:pPr>
            <w:r w:rsidRPr="001E45D0">
              <w:rPr>
                <w:bCs/>
              </w:rPr>
              <w:t>2012</w:t>
            </w:r>
          </w:p>
        </w:tc>
        <w:tc>
          <w:tcPr>
            <w:tcW w:w="9330" w:type="dxa"/>
          </w:tcPr>
          <w:p w14:paraId="456A04D7" w14:textId="3672F92D" w:rsidR="00743FCC" w:rsidRPr="00D14900" w:rsidRDefault="00743FCC" w:rsidP="00D20D9E">
            <w:pPr>
              <w:pStyle w:val="NormalWeb"/>
              <w:outlineLvl w:val="0"/>
              <w:rPr>
                <w:bCs/>
              </w:rPr>
            </w:pPr>
            <w:r w:rsidRPr="00D14900">
              <w:rPr>
                <w:bCs/>
              </w:rPr>
              <w:t xml:space="preserve">Genetic testing in clinical practice / </w:t>
            </w:r>
            <w:r w:rsidR="00EB0F03" w:rsidRPr="00D14900">
              <w:t>Invited Speaker</w:t>
            </w:r>
          </w:p>
        </w:tc>
      </w:tr>
      <w:tr w:rsidR="00743FCC" w:rsidRPr="001E45D0" w14:paraId="4DE0466F" w14:textId="77777777" w:rsidTr="00DB4676">
        <w:trPr>
          <w:gridAfter w:val="1"/>
          <w:wAfter w:w="30" w:type="dxa"/>
        </w:trPr>
        <w:tc>
          <w:tcPr>
            <w:tcW w:w="1098" w:type="dxa"/>
          </w:tcPr>
          <w:p w14:paraId="6975E70B" w14:textId="77777777" w:rsidR="00743FCC" w:rsidRPr="001E45D0" w:rsidRDefault="00743FCC" w:rsidP="004A7702">
            <w:pPr>
              <w:pStyle w:val="NormalWeb"/>
              <w:spacing w:before="0" w:beforeAutospacing="0" w:after="0" w:afterAutospacing="0"/>
              <w:outlineLvl w:val="0"/>
              <w:rPr>
                <w:bCs/>
              </w:rPr>
            </w:pPr>
          </w:p>
        </w:tc>
        <w:tc>
          <w:tcPr>
            <w:tcW w:w="9330" w:type="dxa"/>
          </w:tcPr>
          <w:p w14:paraId="6B2D8F53" w14:textId="77777777" w:rsidR="00743FCC" w:rsidRPr="00D14900" w:rsidRDefault="00743FCC" w:rsidP="00CB6FA4">
            <w:pPr>
              <w:pStyle w:val="NormalWeb"/>
              <w:outlineLvl w:val="0"/>
              <w:rPr>
                <w:bCs/>
              </w:rPr>
            </w:pPr>
            <w:r w:rsidRPr="00D14900">
              <w:rPr>
                <w:bCs/>
              </w:rPr>
              <w:t>International Workshop on “Antithrombotic therapy in Acute Coronary Syndromes”, Como, Italy</w:t>
            </w:r>
          </w:p>
        </w:tc>
      </w:tr>
      <w:tr w:rsidR="002943B6" w:rsidRPr="001E45D0" w14:paraId="4664C000" w14:textId="77777777" w:rsidTr="00DB4676">
        <w:trPr>
          <w:gridAfter w:val="1"/>
          <w:wAfter w:w="30" w:type="dxa"/>
        </w:trPr>
        <w:tc>
          <w:tcPr>
            <w:tcW w:w="1098" w:type="dxa"/>
          </w:tcPr>
          <w:p w14:paraId="2FFADDBA" w14:textId="77777777" w:rsidR="002943B6" w:rsidRPr="001E45D0" w:rsidRDefault="002943B6" w:rsidP="004A7702">
            <w:pPr>
              <w:pStyle w:val="NormalWeb"/>
              <w:spacing w:before="0" w:beforeAutospacing="0" w:after="0" w:afterAutospacing="0"/>
              <w:outlineLvl w:val="0"/>
              <w:rPr>
                <w:bCs/>
              </w:rPr>
            </w:pPr>
            <w:r w:rsidRPr="001E45D0">
              <w:rPr>
                <w:bCs/>
              </w:rPr>
              <w:t>2012</w:t>
            </w:r>
          </w:p>
        </w:tc>
        <w:tc>
          <w:tcPr>
            <w:tcW w:w="9330" w:type="dxa"/>
          </w:tcPr>
          <w:p w14:paraId="4618F466" w14:textId="4360F629" w:rsidR="002943B6" w:rsidRPr="00D14900" w:rsidRDefault="002943B6" w:rsidP="0074304C">
            <w:pPr>
              <w:pStyle w:val="NormalWeb"/>
              <w:outlineLvl w:val="0"/>
              <w:rPr>
                <w:bCs/>
              </w:rPr>
            </w:pPr>
            <w:r w:rsidRPr="00D14900">
              <w:rPr>
                <w:bCs/>
              </w:rPr>
              <w:t xml:space="preserve">A rare view of coding mutations and risk for myocardial infarction / </w:t>
            </w:r>
            <w:r w:rsidR="00EB0F03" w:rsidRPr="00D14900">
              <w:t>Invited Speaker</w:t>
            </w:r>
          </w:p>
        </w:tc>
      </w:tr>
      <w:tr w:rsidR="002943B6" w:rsidRPr="001E45D0" w14:paraId="6CDA336A" w14:textId="77777777" w:rsidTr="00DB4676">
        <w:trPr>
          <w:gridAfter w:val="1"/>
          <w:wAfter w:w="30" w:type="dxa"/>
        </w:trPr>
        <w:tc>
          <w:tcPr>
            <w:tcW w:w="1098" w:type="dxa"/>
          </w:tcPr>
          <w:p w14:paraId="22269CC3" w14:textId="77777777" w:rsidR="002943B6" w:rsidRPr="001E45D0" w:rsidRDefault="002943B6" w:rsidP="004A7702">
            <w:pPr>
              <w:pStyle w:val="NormalWeb"/>
              <w:spacing w:before="0" w:beforeAutospacing="0" w:after="0" w:afterAutospacing="0"/>
              <w:outlineLvl w:val="0"/>
              <w:rPr>
                <w:bCs/>
              </w:rPr>
            </w:pPr>
          </w:p>
        </w:tc>
        <w:tc>
          <w:tcPr>
            <w:tcW w:w="9330" w:type="dxa"/>
          </w:tcPr>
          <w:p w14:paraId="3E58B9BC" w14:textId="77777777" w:rsidR="002943B6" w:rsidRPr="00D14900" w:rsidRDefault="002943B6" w:rsidP="00CB6FA4">
            <w:pPr>
              <w:pStyle w:val="NormalWeb"/>
              <w:outlineLvl w:val="0"/>
              <w:rPr>
                <w:bCs/>
              </w:rPr>
            </w:pPr>
            <w:r w:rsidRPr="00D14900">
              <w:rPr>
                <w:bCs/>
              </w:rPr>
              <w:t>International Symposium on Atherosclerosis, Sydney, Australia</w:t>
            </w:r>
          </w:p>
        </w:tc>
      </w:tr>
      <w:tr w:rsidR="002943B6" w:rsidRPr="001E45D0" w14:paraId="02CB5646" w14:textId="77777777" w:rsidTr="00DB4676">
        <w:trPr>
          <w:gridAfter w:val="1"/>
          <w:wAfter w:w="30" w:type="dxa"/>
        </w:trPr>
        <w:tc>
          <w:tcPr>
            <w:tcW w:w="1098" w:type="dxa"/>
          </w:tcPr>
          <w:p w14:paraId="09F36CB6" w14:textId="77777777" w:rsidR="002943B6" w:rsidRPr="001E45D0" w:rsidRDefault="002943B6" w:rsidP="004A7702">
            <w:pPr>
              <w:pStyle w:val="NormalWeb"/>
              <w:spacing w:before="0" w:beforeAutospacing="0" w:after="0" w:afterAutospacing="0"/>
              <w:outlineLvl w:val="0"/>
              <w:rPr>
                <w:bCs/>
              </w:rPr>
            </w:pPr>
            <w:r w:rsidRPr="001E45D0">
              <w:rPr>
                <w:bCs/>
              </w:rPr>
              <w:t>2012</w:t>
            </w:r>
          </w:p>
        </w:tc>
        <w:tc>
          <w:tcPr>
            <w:tcW w:w="9330" w:type="dxa"/>
          </w:tcPr>
          <w:p w14:paraId="5A9E37B1" w14:textId="2B342DB9" w:rsidR="002943B6" w:rsidRPr="00D14900" w:rsidRDefault="002943B6" w:rsidP="0074304C">
            <w:pPr>
              <w:pStyle w:val="NormalWeb"/>
              <w:outlineLvl w:val="0"/>
              <w:rPr>
                <w:bCs/>
              </w:rPr>
            </w:pPr>
            <w:r w:rsidRPr="00D14900">
              <w:rPr>
                <w:bCs/>
              </w:rPr>
              <w:t xml:space="preserve">Understanding the </w:t>
            </w:r>
            <w:r w:rsidR="001B6A49" w:rsidRPr="00D14900">
              <w:rPr>
                <w:bCs/>
              </w:rPr>
              <w:t xml:space="preserve">inherited </w:t>
            </w:r>
            <w:r w:rsidRPr="00D14900">
              <w:rPr>
                <w:bCs/>
              </w:rPr>
              <w:t>basis for H</w:t>
            </w:r>
            <w:r w:rsidR="001B6A49" w:rsidRPr="00D14900">
              <w:rPr>
                <w:bCs/>
              </w:rPr>
              <w:t>DL cholesterol and r</w:t>
            </w:r>
            <w:r w:rsidRPr="00D14900">
              <w:rPr>
                <w:bCs/>
              </w:rPr>
              <w:t xml:space="preserve">isk for myocardial </w:t>
            </w:r>
            <w:r w:rsidR="0055328C" w:rsidRPr="00D14900">
              <w:rPr>
                <w:bCs/>
              </w:rPr>
              <w:t>infarction</w:t>
            </w:r>
            <w:r w:rsidRPr="00D14900">
              <w:rPr>
                <w:bCs/>
              </w:rPr>
              <w:t xml:space="preserve"> / </w:t>
            </w:r>
            <w:r w:rsidR="00EB0F03" w:rsidRPr="00D14900">
              <w:t>Invited Speaker</w:t>
            </w:r>
          </w:p>
        </w:tc>
      </w:tr>
      <w:tr w:rsidR="002943B6" w:rsidRPr="001E45D0" w14:paraId="3BA5DD21" w14:textId="77777777" w:rsidTr="00DB4676">
        <w:trPr>
          <w:gridAfter w:val="1"/>
          <w:wAfter w:w="30" w:type="dxa"/>
        </w:trPr>
        <w:tc>
          <w:tcPr>
            <w:tcW w:w="1098" w:type="dxa"/>
          </w:tcPr>
          <w:p w14:paraId="4DB96E28" w14:textId="77777777" w:rsidR="002943B6" w:rsidRPr="001E45D0" w:rsidRDefault="002943B6" w:rsidP="004A7702">
            <w:pPr>
              <w:pStyle w:val="NormalWeb"/>
              <w:spacing w:before="0" w:beforeAutospacing="0" w:after="0" w:afterAutospacing="0"/>
              <w:outlineLvl w:val="0"/>
              <w:rPr>
                <w:bCs/>
              </w:rPr>
            </w:pPr>
          </w:p>
        </w:tc>
        <w:tc>
          <w:tcPr>
            <w:tcW w:w="9330" w:type="dxa"/>
          </w:tcPr>
          <w:p w14:paraId="5DC3CD3F" w14:textId="77777777" w:rsidR="002943B6" w:rsidRPr="00D14900" w:rsidRDefault="002943B6" w:rsidP="00CB6FA4">
            <w:pPr>
              <w:pStyle w:val="NormalWeb"/>
              <w:outlineLvl w:val="0"/>
              <w:rPr>
                <w:bCs/>
              </w:rPr>
            </w:pPr>
            <w:r w:rsidRPr="00D14900">
              <w:rPr>
                <w:bCs/>
              </w:rPr>
              <w:t>HDL Satellite Symposium, Cairns, Australia</w:t>
            </w:r>
          </w:p>
        </w:tc>
      </w:tr>
      <w:tr w:rsidR="00620F44" w:rsidRPr="001E45D0" w14:paraId="69AF92F8" w14:textId="77777777" w:rsidTr="00DB4676">
        <w:trPr>
          <w:gridAfter w:val="1"/>
          <w:wAfter w:w="30" w:type="dxa"/>
        </w:trPr>
        <w:tc>
          <w:tcPr>
            <w:tcW w:w="1098" w:type="dxa"/>
          </w:tcPr>
          <w:p w14:paraId="6520FC66" w14:textId="77777777" w:rsidR="00620F44" w:rsidRPr="001E45D0" w:rsidRDefault="00620F44" w:rsidP="004A7702">
            <w:pPr>
              <w:pStyle w:val="NormalWeb"/>
              <w:spacing w:before="0" w:beforeAutospacing="0" w:after="0" w:afterAutospacing="0"/>
              <w:outlineLvl w:val="0"/>
              <w:rPr>
                <w:bCs/>
              </w:rPr>
            </w:pPr>
            <w:r w:rsidRPr="001E45D0">
              <w:rPr>
                <w:bCs/>
              </w:rPr>
              <w:t>2012</w:t>
            </w:r>
          </w:p>
        </w:tc>
        <w:tc>
          <w:tcPr>
            <w:tcW w:w="9330" w:type="dxa"/>
          </w:tcPr>
          <w:p w14:paraId="3D7FC4D9" w14:textId="1CCA8786" w:rsidR="00620F44" w:rsidRPr="00D14900" w:rsidRDefault="00620F44" w:rsidP="0074304C">
            <w:pPr>
              <w:pStyle w:val="NormalWeb"/>
              <w:outlineLvl w:val="0"/>
              <w:rPr>
                <w:bCs/>
              </w:rPr>
            </w:pPr>
            <w:r w:rsidRPr="00D14900">
              <w:rPr>
                <w:bCs/>
              </w:rPr>
              <w:t xml:space="preserve">Nature's </w:t>
            </w:r>
            <w:r w:rsidR="00A35E4B" w:rsidRPr="00D14900">
              <w:rPr>
                <w:bCs/>
              </w:rPr>
              <w:t>randomized trial to reassess the 'good' in HDL c</w:t>
            </w:r>
            <w:r w:rsidRPr="00D14900">
              <w:rPr>
                <w:bCs/>
              </w:rPr>
              <w:t xml:space="preserve">holesterol / </w:t>
            </w:r>
            <w:r w:rsidR="00EB0F03" w:rsidRPr="00D14900">
              <w:t>Invited Speaker</w:t>
            </w:r>
          </w:p>
        </w:tc>
      </w:tr>
      <w:tr w:rsidR="00620F44" w:rsidRPr="001E45D0" w14:paraId="1226B9C6" w14:textId="77777777" w:rsidTr="00DB4676">
        <w:trPr>
          <w:gridAfter w:val="1"/>
          <w:wAfter w:w="30" w:type="dxa"/>
        </w:trPr>
        <w:tc>
          <w:tcPr>
            <w:tcW w:w="1098" w:type="dxa"/>
          </w:tcPr>
          <w:p w14:paraId="0FA621A4" w14:textId="77777777" w:rsidR="00620F44" w:rsidRPr="001E45D0" w:rsidRDefault="00620F44" w:rsidP="004A7702">
            <w:pPr>
              <w:pStyle w:val="NormalWeb"/>
              <w:spacing w:before="0" w:beforeAutospacing="0" w:after="0" w:afterAutospacing="0"/>
              <w:outlineLvl w:val="0"/>
              <w:rPr>
                <w:bCs/>
              </w:rPr>
            </w:pPr>
          </w:p>
        </w:tc>
        <w:tc>
          <w:tcPr>
            <w:tcW w:w="9330" w:type="dxa"/>
          </w:tcPr>
          <w:p w14:paraId="7365597B" w14:textId="77777777" w:rsidR="00620F44" w:rsidRPr="00D14900" w:rsidRDefault="00620F44" w:rsidP="00CB6FA4">
            <w:pPr>
              <w:pStyle w:val="NormalWeb"/>
              <w:outlineLvl w:val="0"/>
              <w:rPr>
                <w:bCs/>
              </w:rPr>
            </w:pPr>
            <w:r w:rsidRPr="00D14900">
              <w:rPr>
                <w:bCs/>
              </w:rPr>
              <w:t>University of Bristol Seminar Series, Bristol, UK</w:t>
            </w:r>
          </w:p>
        </w:tc>
      </w:tr>
      <w:tr w:rsidR="008307A0" w:rsidRPr="001E45D0" w14:paraId="54D31BCF" w14:textId="77777777" w:rsidTr="00DB4676">
        <w:trPr>
          <w:gridAfter w:val="1"/>
          <w:wAfter w:w="30" w:type="dxa"/>
        </w:trPr>
        <w:tc>
          <w:tcPr>
            <w:tcW w:w="1098" w:type="dxa"/>
          </w:tcPr>
          <w:p w14:paraId="72B19E98" w14:textId="77777777" w:rsidR="008307A0" w:rsidRPr="001E45D0" w:rsidRDefault="008307A0" w:rsidP="004A7702">
            <w:pPr>
              <w:pStyle w:val="NormalWeb"/>
              <w:spacing w:before="0" w:beforeAutospacing="0" w:after="0" w:afterAutospacing="0"/>
              <w:outlineLvl w:val="0"/>
              <w:rPr>
                <w:bCs/>
              </w:rPr>
            </w:pPr>
            <w:r w:rsidRPr="001E45D0">
              <w:rPr>
                <w:bCs/>
              </w:rPr>
              <w:t>2012</w:t>
            </w:r>
          </w:p>
        </w:tc>
        <w:tc>
          <w:tcPr>
            <w:tcW w:w="9330" w:type="dxa"/>
          </w:tcPr>
          <w:p w14:paraId="231E19DE" w14:textId="3B52DC37" w:rsidR="008307A0" w:rsidRPr="00D14900" w:rsidRDefault="00281A54" w:rsidP="0074304C">
            <w:pPr>
              <w:pStyle w:val="NormalWeb"/>
              <w:outlineLvl w:val="0"/>
              <w:rPr>
                <w:bCs/>
              </w:rPr>
            </w:pPr>
            <w:r w:rsidRPr="00D14900">
              <w:rPr>
                <w:bCs/>
              </w:rPr>
              <w:t>A rare view of coding variation and risk for myocardial i</w:t>
            </w:r>
            <w:r w:rsidR="008307A0" w:rsidRPr="00D14900">
              <w:rPr>
                <w:bCs/>
              </w:rPr>
              <w:t xml:space="preserve">nfarction / </w:t>
            </w:r>
            <w:r w:rsidR="00EB0F03" w:rsidRPr="00D14900">
              <w:t>Invited Speaker</w:t>
            </w:r>
          </w:p>
        </w:tc>
      </w:tr>
      <w:tr w:rsidR="008307A0" w:rsidRPr="001E45D0" w14:paraId="385AE4F8" w14:textId="77777777" w:rsidTr="00DB4676">
        <w:trPr>
          <w:gridAfter w:val="1"/>
          <w:wAfter w:w="30" w:type="dxa"/>
        </w:trPr>
        <w:tc>
          <w:tcPr>
            <w:tcW w:w="1098" w:type="dxa"/>
          </w:tcPr>
          <w:p w14:paraId="41DEBCF3" w14:textId="77777777" w:rsidR="008307A0" w:rsidRPr="001E45D0" w:rsidRDefault="008307A0" w:rsidP="004A7702">
            <w:pPr>
              <w:pStyle w:val="NormalWeb"/>
              <w:spacing w:before="0" w:beforeAutospacing="0" w:after="0" w:afterAutospacing="0"/>
              <w:outlineLvl w:val="0"/>
              <w:rPr>
                <w:bCs/>
              </w:rPr>
            </w:pPr>
          </w:p>
        </w:tc>
        <w:tc>
          <w:tcPr>
            <w:tcW w:w="9330" w:type="dxa"/>
          </w:tcPr>
          <w:p w14:paraId="19038D92" w14:textId="77777777" w:rsidR="008307A0" w:rsidRPr="00D14900" w:rsidRDefault="008307A0" w:rsidP="00CB6FA4">
            <w:pPr>
              <w:pStyle w:val="NormalWeb"/>
              <w:outlineLvl w:val="0"/>
              <w:rPr>
                <w:bCs/>
              </w:rPr>
            </w:pPr>
            <w:proofErr w:type="spellStart"/>
            <w:r w:rsidRPr="00D14900">
              <w:rPr>
                <w:bCs/>
                <w:lang w:val="en-GB"/>
              </w:rPr>
              <w:t>Wellcome</w:t>
            </w:r>
            <w:proofErr w:type="spellEnd"/>
            <w:r w:rsidRPr="00D14900">
              <w:rPr>
                <w:bCs/>
                <w:lang w:val="en-GB"/>
              </w:rPr>
              <w:t xml:space="preserve"> Trust Centre for Human Genetics, Merton College, Oxford, UK</w:t>
            </w:r>
          </w:p>
        </w:tc>
      </w:tr>
      <w:tr w:rsidR="00F9424F" w:rsidRPr="001E45D0" w14:paraId="7C9C6EA4" w14:textId="77777777" w:rsidTr="00DB4676">
        <w:trPr>
          <w:gridAfter w:val="1"/>
          <w:wAfter w:w="30" w:type="dxa"/>
        </w:trPr>
        <w:tc>
          <w:tcPr>
            <w:tcW w:w="1098" w:type="dxa"/>
          </w:tcPr>
          <w:p w14:paraId="120ECA26" w14:textId="77777777" w:rsidR="00F9424F" w:rsidRPr="001E45D0" w:rsidRDefault="00F9424F" w:rsidP="004A7702">
            <w:pPr>
              <w:pStyle w:val="NormalWeb"/>
              <w:spacing w:before="0" w:beforeAutospacing="0" w:after="0" w:afterAutospacing="0"/>
              <w:outlineLvl w:val="0"/>
              <w:rPr>
                <w:bCs/>
              </w:rPr>
            </w:pPr>
            <w:r w:rsidRPr="001E45D0">
              <w:rPr>
                <w:bCs/>
              </w:rPr>
              <w:t>2013</w:t>
            </w:r>
          </w:p>
        </w:tc>
        <w:tc>
          <w:tcPr>
            <w:tcW w:w="9330" w:type="dxa"/>
          </w:tcPr>
          <w:p w14:paraId="5C6DD54A" w14:textId="775E6519" w:rsidR="00F9424F" w:rsidRPr="00D14900" w:rsidRDefault="00F9424F" w:rsidP="0074304C">
            <w:pPr>
              <w:pStyle w:val="NormalWeb"/>
              <w:outlineLvl w:val="0"/>
              <w:rPr>
                <w:bCs/>
                <w:lang w:val="en-GB"/>
              </w:rPr>
            </w:pPr>
            <w:r w:rsidRPr="00D14900">
              <w:rPr>
                <w:bCs/>
                <w:lang w:val="en-GB"/>
              </w:rPr>
              <w:t xml:space="preserve">Genetic determinants of </w:t>
            </w:r>
            <w:proofErr w:type="gramStart"/>
            <w:r w:rsidRPr="00D14900">
              <w:rPr>
                <w:bCs/>
                <w:lang w:val="en-GB"/>
              </w:rPr>
              <w:t>high density</w:t>
            </w:r>
            <w:proofErr w:type="gramEnd"/>
            <w:r w:rsidRPr="00D14900">
              <w:rPr>
                <w:bCs/>
                <w:lang w:val="en-GB"/>
              </w:rPr>
              <w:t xml:space="preserve"> lipoprotein cholesterol and risk for myocardial infarction / </w:t>
            </w:r>
            <w:r w:rsidR="00EB0F03" w:rsidRPr="00D14900">
              <w:t>Invited Speaker</w:t>
            </w:r>
          </w:p>
        </w:tc>
      </w:tr>
      <w:tr w:rsidR="00F9424F" w:rsidRPr="001E45D0" w14:paraId="659F4A7B" w14:textId="77777777" w:rsidTr="00DB4676">
        <w:trPr>
          <w:gridAfter w:val="1"/>
          <w:wAfter w:w="30" w:type="dxa"/>
        </w:trPr>
        <w:tc>
          <w:tcPr>
            <w:tcW w:w="1098" w:type="dxa"/>
          </w:tcPr>
          <w:p w14:paraId="184D85F6" w14:textId="77777777" w:rsidR="00F9424F" w:rsidRPr="001E45D0" w:rsidRDefault="00F9424F" w:rsidP="004A7702">
            <w:pPr>
              <w:pStyle w:val="NormalWeb"/>
              <w:spacing w:before="0" w:beforeAutospacing="0" w:after="0" w:afterAutospacing="0"/>
              <w:outlineLvl w:val="0"/>
              <w:rPr>
                <w:bCs/>
              </w:rPr>
            </w:pPr>
          </w:p>
        </w:tc>
        <w:tc>
          <w:tcPr>
            <w:tcW w:w="9330" w:type="dxa"/>
          </w:tcPr>
          <w:p w14:paraId="7118F5EC" w14:textId="77777777" w:rsidR="00F9424F" w:rsidRPr="00D14900" w:rsidRDefault="00F9424F" w:rsidP="00CB6FA4">
            <w:pPr>
              <w:pStyle w:val="NormalWeb"/>
              <w:outlineLvl w:val="0"/>
              <w:rPr>
                <w:bCs/>
                <w:lang w:val="en-GB"/>
              </w:rPr>
            </w:pPr>
            <w:r w:rsidRPr="00D14900">
              <w:rPr>
                <w:bCs/>
                <w:lang w:val="en-GB"/>
              </w:rPr>
              <w:t>European Society of Cardiology, Amsterdam, Netherlands</w:t>
            </w:r>
          </w:p>
        </w:tc>
      </w:tr>
      <w:tr w:rsidR="00F9424F" w:rsidRPr="001E45D0" w14:paraId="2C70E2B7" w14:textId="77777777" w:rsidTr="00DB4676">
        <w:trPr>
          <w:gridAfter w:val="1"/>
          <w:wAfter w:w="30" w:type="dxa"/>
        </w:trPr>
        <w:tc>
          <w:tcPr>
            <w:tcW w:w="1098" w:type="dxa"/>
          </w:tcPr>
          <w:p w14:paraId="2AF93251" w14:textId="77777777" w:rsidR="00F9424F" w:rsidRPr="001E45D0" w:rsidRDefault="00F9424F" w:rsidP="004A7702">
            <w:pPr>
              <w:pStyle w:val="NormalWeb"/>
              <w:spacing w:before="0" w:beforeAutospacing="0" w:after="0" w:afterAutospacing="0"/>
              <w:outlineLvl w:val="0"/>
              <w:rPr>
                <w:bCs/>
              </w:rPr>
            </w:pPr>
            <w:r w:rsidRPr="001E45D0">
              <w:rPr>
                <w:bCs/>
              </w:rPr>
              <w:t>2013</w:t>
            </w:r>
          </w:p>
        </w:tc>
        <w:tc>
          <w:tcPr>
            <w:tcW w:w="9330" w:type="dxa"/>
          </w:tcPr>
          <w:p w14:paraId="350C1AE7" w14:textId="2DEE1808" w:rsidR="00F9424F" w:rsidRPr="00D14900" w:rsidRDefault="00F9424F" w:rsidP="0074304C">
            <w:pPr>
              <w:pStyle w:val="NormalWeb"/>
              <w:outlineLvl w:val="0"/>
              <w:rPr>
                <w:bCs/>
                <w:lang w:val="en-GB"/>
              </w:rPr>
            </w:pPr>
            <w:r w:rsidRPr="00D14900">
              <w:rPr>
                <w:bCs/>
                <w:lang w:val="en-GB"/>
              </w:rPr>
              <w:t xml:space="preserve">Challenges that remain for genetics / </w:t>
            </w:r>
            <w:r w:rsidR="00EB0F03" w:rsidRPr="00D14900">
              <w:t>Invited Speaker</w:t>
            </w:r>
          </w:p>
        </w:tc>
      </w:tr>
      <w:tr w:rsidR="00F9424F" w:rsidRPr="001E45D0" w14:paraId="77E1E954" w14:textId="77777777" w:rsidTr="00DB4676">
        <w:trPr>
          <w:gridAfter w:val="1"/>
          <w:wAfter w:w="30" w:type="dxa"/>
        </w:trPr>
        <w:tc>
          <w:tcPr>
            <w:tcW w:w="1098" w:type="dxa"/>
          </w:tcPr>
          <w:p w14:paraId="01B6554F" w14:textId="77777777" w:rsidR="00F9424F" w:rsidRPr="001E45D0" w:rsidRDefault="00F9424F" w:rsidP="004A7702">
            <w:pPr>
              <w:pStyle w:val="NormalWeb"/>
              <w:spacing w:before="0" w:beforeAutospacing="0" w:after="0" w:afterAutospacing="0"/>
              <w:outlineLvl w:val="0"/>
              <w:rPr>
                <w:bCs/>
              </w:rPr>
            </w:pPr>
          </w:p>
        </w:tc>
        <w:tc>
          <w:tcPr>
            <w:tcW w:w="9330" w:type="dxa"/>
          </w:tcPr>
          <w:p w14:paraId="4AF36E79" w14:textId="77777777" w:rsidR="00F9424F" w:rsidRPr="00D14900" w:rsidRDefault="00F9424F" w:rsidP="00CB6FA4">
            <w:pPr>
              <w:pStyle w:val="NormalWeb"/>
              <w:outlineLvl w:val="0"/>
              <w:rPr>
                <w:bCs/>
                <w:lang w:val="en-GB"/>
              </w:rPr>
            </w:pPr>
            <w:r w:rsidRPr="00D14900">
              <w:rPr>
                <w:bCs/>
                <w:lang w:val="en-GB"/>
              </w:rPr>
              <w:t>European Society of Cardiology, Amsterdam, Netherlands</w:t>
            </w:r>
          </w:p>
        </w:tc>
      </w:tr>
      <w:tr w:rsidR="005B0D3B" w:rsidRPr="001E45D0" w14:paraId="5763EA1B" w14:textId="77777777" w:rsidTr="00DB4676">
        <w:trPr>
          <w:gridAfter w:val="1"/>
          <w:wAfter w:w="30" w:type="dxa"/>
        </w:trPr>
        <w:tc>
          <w:tcPr>
            <w:tcW w:w="1098" w:type="dxa"/>
          </w:tcPr>
          <w:p w14:paraId="30C13666" w14:textId="77777777" w:rsidR="005B0D3B" w:rsidRPr="001E45D0" w:rsidRDefault="005B0D3B" w:rsidP="004A7702">
            <w:pPr>
              <w:pStyle w:val="NormalWeb"/>
              <w:spacing w:before="0" w:beforeAutospacing="0" w:after="0" w:afterAutospacing="0"/>
              <w:outlineLvl w:val="0"/>
              <w:rPr>
                <w:bCs/>
              </w:rPr>
            </w:pPr>
            <w:r w:rsidRPr="001E45D0">
              <w:rPr>
                <w:bCs/>
              </w:rPr>
              <w:t>2013</w:t>
            </w:r>
          </w:p>
        </w:tc>
        <w:tc>
          <w:tcPr>
            <w:tcW w:w="9330" w:type="dxa"/>
          </w:tcPr>
          <w:p w14:paraId="7F50BCB2" w14:textId="420E4394" w:rsidR="005B0D3B" w:rsidRPr="00D14900" w:rsidRDefault="005B0D3B" w:rsidP="0074304C">
            <w:pPr>
              <w:pStyle w:val="NormalWeb"/>
              <w:outlineLvl w:val="0"/>
              <w:rPr>
                <w:bCs/>
                <w:lang w:val="en-GB"/>
              </w:rPr>
            </w:pPr>
            <w:r w:rsidRPr="00D14900">
              <w:rPr>
                <w:bCs/>
                <w:lang w:val="en-GB"/>
              </w:rPr>
              <w:t xml:space="preserve">A rare view of coding mutations and risk for myocardial infarction / </w:t>
            </w:r>
            <w:r w:rsidR="00EB0F03" w:rsidRPr="00D14900">
              <w:t>Invited Speaker</w:t>
            </w:r>
          </w:p>
        </w:tc>
      </w:tr>
      <w:tr w:rsidR="005B0D3B" w:rsidRPr="001E45D0" w14:paraId="7F5BA3C5" w14:textId="77777777" w:rsidTr="00DB4676">
        <w:trPr>
          <w:gridAfter w:val="1"/>
          <w:wAfter w:w="30" w:type="dxa"/>
        </w:trPr>
        <w:tc>
          <w:tcPr>
            <w:tcW w:w="1098" w:type="dxa"/>
          </w:tcPr>
          <w:p w14:paraId="2F18E7F3" w14:textId="77777777" w:rsidR="005B0D3B" w:rsidRPr="001E45D0" w:rsidRDefault="005B0D3B" w:rsidP="004A7702">
            <w:pPr>
              <w:pStyle w:val="NormalWeb"/>
              <w:spacing w:before="0" w:beforeAutospacing="0" w:after="0" w:afterAutospacing="0"/>
              <w:outlineLvl w:val="0"/>
              <w:rPr>
                <w:bCs/>
              </w:rPr>
            </w:pPr>
          </w:p>
        </w:tc>
        <w:tc>
          <w:tcPr>
            <w:tcW w:w="9330" w:type="dxa"/>
          </w:tcPr>
          <w:p w14:paraId="69871C75" w14:textId="77777777" w:rsidR="005B0D3B" w:rsidRPr="00D14900" w:rsidRDefault="005B0D3B" w:rsidP="00CB6FA4">
            <w:pPr>
              <w:pStyle w:val="NormalWeb"/>
              <w:outlineLvl w:val="0"/>
              <w:rPr>
                <w:bCs/>
                <w:lang w:val="en-GB"/>
              </w:rPr>
            </w:pPr>
            <w:r w:rsidRPr="00D14900">
              <w:rPr>
                <w:bCs/>
                <w:lang w:val="en-GB"/>
              </w:rPr>
              <w:t>Munich Heart Alliance, Munich, Germany</w:t>
            </w:r>
          </w:p>
        </w:tc>
      </w:tr>
      <w:tr w:rsidR="00EB7083" w:rsidRPr="001E45D0" w14:paraId="7BF55D62" w14:textId="77777777" w:rsidTr="00DB4676">
        <w:trPr>
          <w:gridAfter w:val="1"/>
          <w:wAfter w:w="30" w:type="dxa"/>
        </w:trPr>
        <w:tc>
          <w:tcPr>
            <w:tcW w:w="1098" w:type="dxa"/>
          </w:tcPr>
          <w:p w14:paraId="79A6B2A6" w14:textId="77777777" w:rsidR="00EB7083" w:rsidRPr="001E45D0" w:rsidRDefault="00EB7083" w:rsidP="004A7702">
            <w:pPr>
              <w:pStyle w:val="NormalWeb"/>
              <w:spacing w:before="0" w:beforeAutospacing="0" w:after="0" w:afterAutospacing="0"/>
              <w:outlineLvl w:val="0"/>
              <w:rPr>
                <w:bCs/>
              </w:rPr>
            </w:pPr>
            <w:r w:rsidRPr="001E45D0">
              <w:rPr>
                <w:bCs/>
              </w:rPr>
              <w:t>2013</w:t>
            </w:r>
          </w:p>
        </w:tc>
        <w:tc>
          <w:tcPr>
            <w:tcW w:w="9330" w:type="dxa"/>
          </w:tcPr>
          <w:p w14:paraId="0B2094B3" w14:textId="0D855B7B" w:rsidR="00EB7083" w:rsidRPr="00D14900" w:rsidRDefault="00762100" w:rsidP="0074304C">
            <w:pPr>
              <w:pStyle w:val="NormalWeb"/>
              <w:outlineLvl w:val="0"/>
              <w:rPr>
                <w:bCs/>
                <w:lang w:val="en-GB"/>
              </w:rPr>
            </w:pPr>
            <w:r w:rsidRPr="00D14900">
              <w:rPr>
                <w:bCs/>
                <w:lang w:val="en-GB"/>
              </w:rPr>
              <w:t>Genetic of ischemic heart d</w:t>
            </w:r>
            <w:r w:rsidR="00EB7083" w:rsidRPr="00D14900">
              <w:rPr>
                <w:bCs/>
                <w:lang w:val="en-GB"/>
              </w:rPr>
              <w:t xml:space="preserve">isease / </w:t>
            </w:r>
            <w:r w:rsidR="00EB0F03" w:rsidRPr="00D14900">
              <w:t>Invited Speaker</w:t>
            </w:r>
          </w:p>
        </w:tc>
      </w:tr>
      <w:tr w:rsidR="00EB7083" w:rsidRPr="001E45D0" w14:paraId="17A42AF6" w14:textId="77777777" w:rsidTr="00DB4676">
        <w:trPr>
          <w:gridAfter w:val="1"/>
          <w:wAfter w:w="30" w:type="dxa"/>
        </w:trPr>
        <w:tc>
          <w:tcPr>
            <w:tcW w:w="1098" w:type="dxa"/>
          </w:tcPr>
          <w:p w14:paraId="0F0C67F3" w14:textId="77777777" w:rsidR="00EB7083" w:rsidRPr="001E45D0" w:rsidRDefault="00EB7083" w:rsidP="004A7702">
            <w:pPr>
              <w:pStyle w:val="NormalWeb"/>
              <w:spacing w:before="0" w:beforeAutospacing="0" w:after="0" w:afterAutospacing="0"/>
              <w:outlineLvl w:val="0"/>
              <w:rPr>
                <w:bCs/>
              </w:rPr>
            </w:pPr>
          </w:p>
        </w:tc>
        <w:tc>
          <w:tcPr>
            <w:tcW w:w="9330" w:type="dxa"/>
          </w:tcPr>
          <w:p w14:paraId="69FC85C1" w14:textId="5BD9D65D" w:rsidR="00B47B2F" w:rsidRPr="00D14900" w:rsidRDefault="004E108C" w:rsidP="00CB6FA4">
            <w:pPr>
              <w:pStyle w:val="NormalWeb"/>
              <w:outlineLvl w:val="0"/>
              <w:rPr>
                <w:bCs/>
                <w:iCs/>
                <w:lang w:val="it-IT"/>
              </w:rPr>
            </w:pPr>
            <w:proofErr w:type="spellStart"/>
            <w:r w:rsidRPr="00D14900">
              <w:rPr>
                <w:bCs/>
                <w:iCs/>
                <w:lang w:val="it-IT"/>
              </w:rPr>
              <w:t>Cadiovascular</w:t>
            </w:r>
            <w:proofErr w:type="spellEnd"/>
            <w:r w:rsidRPr="00D14900">
              <w:rPr>
                <w:bCs/>
                <w:iCs/>
                <w:lang w:val="it-IT"/>
              </w:rPr>
              <w:t xml:space="preserve"> </w:t>
            </w:r>
            <w:proofErr w:type="spellStart"/>
            <w:r w:rsidRPr="00D14900">
              <w:rPr>
                <w:bCs/>
                <w:iCs/>
                <w:lang w:val="it-IT"/>
              </w:rPr>
              <w:t>genetics</w:t>
            </w:r>
            <w:proofErr w:type="spellEnd"/>
            <w:r w:rsidRPr="00D14900">
              <w:rPr>
                <w:bCs/>
                <w:iCs/>
                <w:lang w:val="it-IT"/>
              </w:rPr>
              <w:t>: F</w:t>
            </w:r>
            <w:r w:rsidR="00EB7083" w:rsidRPr="00D14900">
              <w:rPr>
                <w:bCs/>
                <w:iCs/>
                <w:lang w:val="it-IT"/>
              </w:rPr>
              <w:t xml:space="preserve">rom </w:t>
            </w:r>
            <w:proofErr w:type="spellStart"/>
            <w:r w:rsidR="00EB7083" w:rsidRPr="00D14900">
              <w:rPr>
                <w:bCs/>
                <w:iCs/>
                <w:lang w:val="it-IT"/>
              </w:rPr>
              <w:t>bench</w:t>
            </w:r>
            <w:proofErr w:type="spellEnd"/>
            <w:r w:rsidR="00EB7083" w:rsidRPr="00D14900">
              <w:rPr>
                <w:bCs/>
                <w:iCs/>
                <w:lang w:val="it-IT"/>
              </w:rPr>
              <w:t xml:space="preserve"> to </w:t>
            </w:r>
            <w:proofErr w:type="spellStart"/>
            <w:r w:rsidR="00EB7083" w:rsidRPr="00D14900">
              <w:rPr>
                <w:bCs/>
                <w:iCs/>
                <w:lang w:val="it-IT"/>
              </w:rPr>
              <w:t>bedside</w:t>
            </w:r>
            <w:proofErr w:type="spellEnd"/>
            <w:r w:rsidR="00EB7083" w:rsidRPr="00D14900">
              <w:rPr>
                <w:bCs/>
                <w:iCs/>
                <w:lang w:val="it-IT"/>
              </w:rPr>
              <w:t xml:space="preserve">, </w:t>
            </w:r>
            <w:proofErr w:type="spellStart"/>
            <w:r w:rsidR="00EB7083" w:rsidRPr="00D14900">
              <w:rPr>
                <w:bCs/>
                <w:iCs/>
                <w:lang w:val="it-IT"/>
              </w:rPr>
              <w:t>University</w:t>
            </w:r>
            <w:proofErr w:type="spellEnd"/>
            <w:r w:rsidR="00EB7083" w:rsidRPr="00D14900">
              <w:rPr>
                <w:bCs/>
                <w:iCs/>
                <w:lang w:val="it-IT"/>
              </w:rPr>
              <w:t xml:space="preserve"> of Parma, Parma, </w:t>
            </w:r>
            <w:proofErr w:type="spellStart"/>
            <w:r w:rsidR="00EB7083" w:rsidRPr="00D14900">
              <w:rPr>
                <w:bCs/>
                <w:iCs/>
                <w:lang w:val="it-IT"/>
              </w:rPr>
              <w:t>Italy</w:t>
            </w:r>
            <w:proofErr w:type="spellEnd"/>
          </w:p>
        </w:tc>
      </w:tr>
      <w:tr w:rsidR="00B47B2F" w:rsidRPr="001E45D0" w14:paraId="4A03F481" w14:textId="77777777" w:rsidTr="00B47B2F">
        <w:trPr>
          <w:gridAfter w:val="1"/>
          <w:wAfter w:w="30" w:type="dxa"/>
        </w:trPr>
        <w:tc>
          <w:tcPr>
            <w:tcW w:w="1098" w:type="dxa"/>
          </w:tcPr>
          <w:p w14:paraId="1010DDC9" w14:textId="77777777" w:rsidR="00B47B2F" w:rsidRPr="001E45D0" w:rsidRDefault="00B47B2F" w:rsidP="00B47B2F">
            <w:pPr>
              <w:pStyle w:val="NormalWeb"/>
              <w:spacing w:before="0" w:beforeAutospacing="0" w:after="0" w:afterAutospacing="0"/>
              <w:outlineLvl w:val="0"/>
              <w:rPr>
                <w:bCs/>
              </w:rPr>
            </w:pPr>
            <w:r w:rsidRPr="001E45D0">
              <w:rPr>
                <w:bCs/>
              </w:rPr>
              <w:t>2014</w:t>
            </w:r>
          </w:p>
        </w:tc>
        <w:tc>
          <w:tcPr>
            <w:tcW w:w="9330" w:type="dxa"/>
          </w:tcPr>
          <w:p w14:paraId="72192742" w14:textId="7D440456" w:rsidR="00B47B2F" w:rsidRPr="00D14900" w:rsidRDefault="00B47B2F" w:rsidP="0074304C">
            <w:pPr>
              <w:pStyle w:val="NormalWeb"/>
              <w:outlineLvl w:val="0"/>
              <w:rPr>
                <w:bCs/>
                <w:lang w:val="en-GB"/>
              </w:rPr>
            </w:pPr>
            <w:r w:rsidRPr="00D14900">
              <w:rPr>
                <w:bCs/>
                <w:lang w:val="en-GB"/>
              </w:rPr>
              <w:t xml:space="preserve">Biomarker X is </w:t>
            </w:r>
            <w:r w:rsidR="00A35E4B" w:rsidRPr="00D14900">
              <w:rPr>
                <w:bCs/>
                <w:lang w:val="en-GB"/>
              </w:rPr>
              <w:t xml:space="preserve">associated with disease </w:t>
            </w:r>
            <w:r w:rsidRPr="00D14900">
              <w:rPr>
                <w:bCs/>
                <w:lang w:val="en-GB"/>
              </w:rPr>
              <w:t xml:space="preserve">Y but </w:t>
            </w:r>
            <w:r w:rsidR="00A35E4B" w:rsidRPr="00D14900">
              <w:rPr>
                <w:bCs/>
                <w:lang w:val="en-GB"/>
              </w:rPr>
              <w:t xml:space="preserve">does X cause </w:t>
            </w:r>
            <w:proofErr w:type="gramStart"/>
            <w:r w:rsidRPr="00D14900">
              <w:rPr>
                <w:bCs/>
                <w:lang w:val="en-GB"/>
              </w:rPr>
              <w:t>Y</w:t>
            </w:r>
            <w:r w:rsidR="00A35E4B" w:rsidRPr="00D14900">
              <w:rPr>
                <w:bCs/>
                <w:lang w:val="en-GB"/>
              </w:rPr>
              <w:t>?</w:t>
            </w:r>
            <w:r w:rsidRPr="00D14900">
              <w:rPr>
                <w:bCs/>
                <w:lang w:val="en-GB"/>
              </w:rPr>
              <w:t>/</w:t>
            </w:r>
            <w:proofErr w:type="gramEnd"/>
            <w:r w:rsidRPr="00D14900">
              <w:rPr>
                <w:bCs/>
                <w:lang w:val="en-GB"/>
              </w:rPr>
              <w:t xml:space="preserve"> </w:t>
            </w:r>
            <w:r w:rsidR="00EB0F03" w:rsidRPr="00D14900">
              <w:t>Invited Speaker</w:t>
            </w:r>
          </w:p>
        </w:tc>
      </w:tr>
      <w:tr w:rsidR="00B47B2F" w:rsidRPr="001E45D0" w14:paraId="772E5934" w14:textId="77777777" w:rsidTr="00B47B2F">
        <w:trPr>
          <w:gridAfter w:val="1"/>
          <w:wAfter w:w="30" w:type="dxa"/>
        </w:trPr>
        <w:tc>
          <w:tcPr>
            <w:tcW w:w="1098" w:type="dxa"/>
          </w:tcPr>
          <w:p w14:paraId="14C7D780" w14:textId="77777777" w:rsidR="00B47B2F" w:rsidRPr="001E45D0" w:rsidRDefault="00B47B2F" w:rsidP="00B47B2F">
            <w:pPr>
              <w:pStyle w:val="NormalWeb"/>
              <w:spacing w:before="0" w:beforeAutospacing="0" w:after="0" w:afterAutospacing="0"/>
              <w:outlineLvl w:val="0"/>
              <w:rPr>
                <w:bCs/>
              </w:rPr>
            </w:pPr>
          </w:p>
        </w:tc>
        <w:tc>
          <w:tcPr>
            <w:tcW w:w="9330" w:type="dxa"/>
          </w:tcPr>
          <w:p w14:paraId="51A30CC9" w14:textId="5BFA2F70" w:rsidR="00B47B2F" w:rsidRPr="00D14900" w:rsidRDefault="00B47B2F" w:rsidP="00B47B2F">
            <w:pPr>
              <w:pStyle w:val="NormalWeb"/>
              <w:outlineLvl w:val="0"/>
              <w:rPr>
                <w:bCs/>
                <w:lang w:val="en-GB"/>
              </w:rPr>
            </w:pPr>
            <w:r w:rsidRPr="00D14900">
              <w:rPr>
                <w:bCs/>
                <w:lang w:val="en-GB"/>
              </w:rPr>
              <w:t xml:space="preserve">Keystone Symposia, </w:t>
            </w:r>
            <w:r w:rsidR="004654FA" w:rsidRPr="00D14900">
              <w:rPr>
                <w:bCs/>
              </w:rPr>
              <w:t>Challenges and Opportunities in Diabetes Research and Treatment,</w:t>
            </w:r>
            <w:r w:rsidR="004654FA" w:rsidRPr="00D14900">
              <w:rPr>
                <w:b/>
                <w:bCs/>
              </w:rPr>
              <w:t xml:space="preserve"> </w:t>
            </w:r>
            <w:r w:rsidRPr="00D14900">
              <w:rPr>
                <w:bCs/>
                <w:lang w:val="en-GB"/>
              </w:rPr>
              <w:t>Vancouver, C</w:t>
            </w:r>
            <w:r w:rsidR="00015229" w:rsidRPr="00D14900">
              <w:rPr>
                <w:bCs/>
                <w:lang w:val="en-GB"/>
              </w:rPr>
              <w:t>anada</w:t>
            </w:r>
          </w:p>
        </w:tc>
      </w:tr>
      <w:tr w:rsidR="00015229" w:rsidRPr="001E45D0" w14:paraId="390F4CC1" w14:textId="77777777" w:rsidTr="00B47B2F">
        <w:trPr>
          <w:gridAfter w:val="1"/>
          <w:wAfter w:w="30" w:type="dxa"/>
        </w:trPr>
        <w:tc>
          <w:tcPr>
            <w:tcW w:w="1098" w:type="dxa"/>
          </w:tcPr>
          <w:p w14:paraId="0C657AE9" w14:textId="1B005B23" w:rsidR="00015229" w:rsidRPr="001E45D0" w:rsidRDefault="00015229" w:rsidP="00B47B2F">
            <w:pPr>
              <w:pStyle w:val="NormalWeb"/>
              <w:spacing w:before="0" w:beforeAutospacing="0" w:after="0" w:afterAutospacing="0"/>
              <w:outlineLvl w:val="0"/>
              <w:rPr>
                <w:bCs/>
              </w:rPr>
            </w:pPr>
            <w:r w:rsidRPr="001E45D0">
              <w:rPr>
                <w:bCs/>
              </w:rPr>
              <w:t xml:space="preserve">2014 </w:t>
            </w:r>
          </w:p>
        </w:tc>
        <w:tc>
          <w:tcPr>
            <w:tcW w:w="9330" w:type="dxa"/>
          </w:tcPr>
          <w:p w14:paraId="2C28ECC0" w14:textId="4B0FD839" w:rsidR="00015229" w:rsidRPr="00D14900" w:rsidRDefault="00015229" w:rsidP="0074304C">
            <w:pPr>
              <w:pStyle w:val="NormalWeb"/>
              <w:outlineLvl w:val="0"/>
              <w:rPr>
                <w:bCs/>
                <w:lang w:val="en-GB"/>
              </w:rPr>
            </w:pPr>
            <w:r w:rsidRPr="00D14900">
              <w:rPr>
                <w:bCs/>
                <w:lang w:val="en-GB"/>
              </w:rPr>
              <w:t xml:space="preserve">Genetic scope of lipid and metabolic disorders / </w:t>
            </w:r>
            <w:r w:rsidR="00EB0F03" w:rsidRPr="00D14900">
              <w:t>Invited Speaker</w:t>
            </w:r>
          </w:p>
        </w:tc>
      </w:tr>
      <w:tr w:rsidR="00015229" w:rsidRPr="001E45D0" w14:paraId="4429EC75" w14:textId="77777777" w:rsidTr="00B47B2F">
        <w:trPr>
          <w:gridAfter w:val="1"/>
          <w:wAfter w:w="30" w:type="dxa"/>
        </w:trPr>
        <w:tc>
          <w:tcPr>
            <w:tcW w:w="1098" w:type="dxa"/>
          </w:tcPr>
          <w:p w14:paraId="26B59551" w14:textId="77777777" w:rsidR="00015229" w:rsidRPr="001E45D0" w:rsidRDefault="00015229" w:rsidP="00B47B2F">
            <w:pPr>
              <w:pStyle w:val="NormalWeb"/>
              <w:spacing w:before="0" w:beforeAutospacing="0" w:after="0" w:afterAutospacing="0"/>
              <w:outlineLvl w:val="0"/>
              <w:rPr>
                <w:bCs/>
              </w:rPr>
            </w:pPr>
          </w:p>
        </w:tc>
        <w:tc>
          <w:tcPr>
            <w:tcW w:w="9330" w:type="dxa"/>
          </w:tcPr>
          <w:p w14:paraId="1F2E095D" w14:textId="0B0CFC29" w:rsidR="00015229" w:rsidRPr="00D14900" w:rsidRDefault="004E108C" w:rsidP="00B47B2F">
            <w:pPr>
              <w:pStyle w:val="NormalWeb"/>
              <w:outlineLvl w:val="0"/>
              <w:rPr>
                <w:bCs/>
                <w:lang w:val="en-GB"/>
              </w:rPr>
            </w:pPr>
            <w:r w:rsidRPr="00D14900">
              <w:rPr>
                <w:bCs/>
                <w:lang w:val="en-GB"/>
              </w:rPr>
              <w:t>Metabolic Disorders: T</w:t>
            </w:r>
            <w:r w:rsidR="00015229" w:rsidRPr="00D14900">
              <w:rPr>
                <w:bCs/>
                <w:lang w:val="en-GB"/>
              </w:rPr>
              <w:t>heir Rising Importance in the Age of Personalized Medicine, Montreal, Canada</w:t>
            </w:r>
          </w:p>
        </w:tc>
      </w:tr>
      <w:tr w:rsidR="002451CA" w:rsidRPr="001E45D0" w14:paraId="63ED7488" w14:textId="77777777" w:rsidTr="00B47B2F">
        <w:trPr>
          <w:gridAfter w:val="1"/>
          <w:wAfter w:w="30" w:type="dxa"/>
        </w:trPr>
        <w:tc>
          <w:tcPr>
            <w:tcW w:w="1098" w:type="dxa"/>
          </w:tcPr>
          <w:p w14:paraId="5F7FD3BE" w14:textId="279C6C82" w:rsidR="002451CA" w:rsidRPr="001E45D0" w:rsidRDefault="002451CA" w:rsidP="00B47B2F">
            <w:pPr>
              <w:pStyle w:val="NormalWeb"/>
              <w:spacing w:before="0" w:beforeAutospacing="0" w:after="0" w:afterAutospacing="0"/>
              <w:outlineLvl w:val="0"/>
              <w:rPr>
                <w:bCs/>
              </w:rPr>
            </w:pPr>
            <w:r w:rsidRPr="001E45D0">
              <w:rPr>
                <w:bCs/>
              </w:rPr>
              <w:t>2014</w:t>
            </w:r>
          </w:p>
        </w:tc>
        <w:tc>
          <w:tcPr>
            <w:tcW w:w="9330" w:type="dxa"/>
          </w:tcPr>
          <w:p w14:paraId="45EB0361" w14:textId="66D04DBD" w:rsidR="002451CA" w:rsidRPr="00D14900" w:rsidRDefault="002451CA" w:rsidP="0074304C">
            <w:pPr>
              <w:pStyle w:val="NormalWeb"/>
              <w:outlineLvl w:val="0"/>
              <w:rPr>
                <w:bCs/>
                <w:lang w:val="en-GB"/>
              </w:rPr>
            </w:pPr>
            <w:r w:rsidRPr="00D14900">
              <w:rPr>
                <w:bCs/>
                <w:lang w:val="en-GB"/>
              </w:rPr>
              <w:t xml:space="preserve">New insights into “good” and “bad” cholesterol from human genetics / </w:t>
            </w:r>
            <w:r w:rsidR="00EB0F03" w:rsidRPr="00D14900">
              <w:t>Invited Speaker</w:t>
            </w:r>
          </w:p>
        </w:tc>
      </w:tr>
      <w:tr w:rsidR="002451CA" w:rsidRPr="001E45D0" w14:paraId="22F38911" w14:textId="77777777" w:rsidTr="00B47B2F">
        <w:trPr>
          <w:gridAfter w:val="1"/>
          <w:wAfter w:w="30" w:type="dxa"/>
        </w:trPr>
        <w:tc>
          <w:tcPr>
            <w:tcW w:w="1098" w:type="dxa"/>
          </w:tcPr>
          <w:p w14:paraId="4ED5E1A1" w14:textId="77777777" w:rsidR="002451CA" w:rsidRPr="001E45D0" w:rsidRDefault="002451CA" w:rsidP="00B47B2F">
            <w:pPr>
              <w:pStyle w:val="NormalWeb"/>
              <w:spacing w:before="0" w:beforeAutospacing="0" w:after="0" w:afterAutospacing="0"/>
              <w:outlineLvl w:val="0"/>
              <w:rPr>
                <w:bCs/>
              </w:rPr>
            </w:pPr>
          </w:p>
        </w:tc>
        <w:tc>
          <w:tcPr>
            <w:tcW w:w="9330" w:type="dxa"/>
          </w:tcPr>
          <w:p w14:paraId="7E3DC676" w14:textId="1EEEE89D" w:rsidR="002451CA" w:rsidRPr="00D14900" w:rsidRDefault="002451CA" w:rsidP="00B47B2F">
            <w:pPr>
              <w:pStyle w:val="NormalWeb"/>
              <w:outlineLvl w:val="0"/>
              <w:rPr>
                <w:bCs/>
                <w:lang w:val="en-GB"/>
              </w:rPr>
            </w:pPr>
            <w:r w:rsidRPr="00D14900">
              <w:rPr>
                <w:bCs/>
                <w:lang w:val="en-GB"/>
              </w:rPr>
              <w:t>Great Wall International Congress of Cardiology, Beijing, China</w:t>
            </w:r>
          </w:p>
        </w:tc>
      </w:tr>
      <w:tr w:rsidR="00907425" w:rsidRPr="001E45D0" w14:paraId="0F2ACE5E" w14:textId="77777777" w:rsidTr="00B47B2F">
        <w:trPr>
          <w:gridAfter w:val="1"/>
          <w:wAfter w:w="30" w:type="dxa"/>
        </w:trPr>
        <w:tc>
          <w:tcPr>
            <w:tcW w:w="1098" w:type="dxa"/>
          </w:tcPr>
          <w:p w14:paraId="0E9D2FA3" w14:textId="783B96DB" w:rsidR="00907425" w:rsidRPr="00D14900" w:rsidRDefault="00907425" w:rsidP="00B47B2F">
            <w:pPr>
              <w:pStyle w:val="NormalWeb"/>
              <w:spacing w:before="0" w:beforeAutospacing="0" w:after="0" w:afterAutospacing="0"/>
              <w:outlineLvl w:val="0"/>
              <w:rPr>
                <w:bCs/>
              </w:rPr>
            </w:pPr>
            <w:r w:rsidRPr="00D14900">
              <w:rPr>
                <w:bCs/>
              </w:rPr>
              <w:t>2015</w:t>
            </w:r>
          </w:p>
        </w:tc>
        <w:tc>
          <w:tcPr>
            <w:tcW w:w="9330" w:type="dxa"/>
          </w:tcPr>
          <w:p w14:paraId="3F392AC6" w14:textId="5C2F9800" w:rsidR="00907425" w:rsidRPr="00D14900" w:rsidRDefault="00907425" w:rsidP="0074304C">
            <w:pPr>
              <w:pStyle w:val="NormalWeb"/>
              <w:outlineLvl w:val="0"/>
              <w:rPr>
                <w:bCs/>
                <w:lang w:val="en-GB"/>
              </w:rPr>
            </w:pPr>
            <w:r w:rsidRPr="00D14900">
              <w:rPr>
                <w:bCs/>
                <w:lang w:val="en-GB"/>
              </w:rPr>
              <w:t xml:space="preserve">Genetics: </w:t>
            </w:r>
            <w:r w:rsidR="002D54AF" w:rsidRPr="00D14900">
              <w:rPr>
                <w:bCs/>
                <w:lang w:val="en-GB"/>
              </w:rPr>
              <w:t>use in causality</w:t>
            </w:r>
            <w:r w:rsidRPr="00D14900">
              <w:rPr>
                <w:bCs/>
                <w:lang w:val="en-GB"/>
              </w:rPr>
              <w:t xml:space="preserve"> CVD / </w:t>
            </w:r>
            <w:r w:rsidR="00EB0F03" w:rsidRPr="00D14900">
              <w:t>Invited Speaker</w:t>
            </w:r>
          </w:p>
        </w:tc>
      </w:tr>
      <w:tr w:rsidR="00907425" w:rsidRPr="001E45D0" w14:paraId="4CE75B66" w14:textId="77777777" w:rsidTr="00485FBB">
        <w:trPr>
          <w:gridAfter w:val="1"/>
          <w:wAfter w:w="30" w:type="dxa"/>
          <w:trHeight w:val="297"/>
        </w:trPr>
        <w:tc>
          <w:tcPr>
            <w:tcW w:w="1098" w:type="dxa"/>
          </w:tcPr>
          <w:p w14:paraId="5FC640E3" w14:textId="7B42E913" w:rsidR="00907425" w:rsidRPr="00D14900" w:rsidRDefault="00907425" w:rsidP="004A440F"/>
        </w:tc>
        <w:tc>
          <w:tcPr>
            <w:tcW w:w="9330" w:type="dxa"/>
          </w:tcPr>
          <w:p w14:paraId="71BF247A" w14:textId="6AB558B5" w:rsidR="004A440F" w:rsidRPr="00D14900" w:rsidRDefault="00907425" w:rsidP="00485FBB">
            <w:pPr>
              <w:pStyle w:val="NormalWeb"/>
              <w:spacing w:before="0" w:beforeAutospacing="0" w:after="0" w:afterAutospacing="0"/>
              <w:outlineLvl w:val="0"/>
              <w:rPr>
                <w:bCs/>
                <w:lang w:val="en-GB"/>
              </w:rPr>
            </w:pPr>
            <w:r w:rsidRPr="00D14900">
              <w:rPr>
                <w:bCs/>
                <w:lang w:val="en-GB"/>
              </w:rPr>
              <w:t>17</w:t>
            </w:r>
            <w:r w:rsidRPr="00D14900">
              <w:rPr>
                <w:bCs/>
                <w:vertAlign w:val="superscript"/>
                <w:lang w:val="en-GB"/>
              </w:rPr>
              <w:t>th</w:t>
            </w:r>
            <w:r w:rsidRPr="00D14900">
              <w:rPr>
                <w:bCs/>
                <w:lang w:val="en-GB"/>
              </w:rPr>
              <w:t xml:space="preserve"> International Symposium on Atherosclerosis, Amsterdam</w:t>
            </w:r>
            <w:r w:rsidR="00F37FC3" w:rsidRPr="00D14900">
              <w:rPr>
                <w:bCs/>
                <w:lang w:val="en-GB"/>
              </w:rPr>
              <w:t>,</w:t>
            </w:r>
            <w:r w:rsidR="00485FBB" w:rsidRPr="00D14900">
              <w:rPr>
                <w:bCs/>
                <w:lang w:val="en-GB"/>
              </w:rPr>
              <w:t xml:space="preserve"> Netherlands</w:t>
            </w:r>
          </w:p>
        </w:tc>
      </w:tr>
      <w:tr w:rsidR="00485FBB" w:rsidRPr="001E45D0" w14:paraId="32E801F2" w14:textId="77777777" w:rsidTr="00B47B2F">
        <w:trPr>
          <w:gridAfter w:val="1"/>
          <w:wAfter w:w="30" w:type="dxa"/>
        </w:trPr>
        <w:tc>
          <w:tcPr>
            <w:tcW w:w="1098" w:type="dxa"/>
          </w:tcPr>
          <w:p w14:paraId="744859A6" w14:textId="099F6CE5" w:rsidR="00485FBB" w:rsidRPr="00D14900" w:rsidRDefault="00485FBB" w:rsidP="004A440F">
            <w:pPr>
              <w:pStyle w:val="NormalWeb"/>
              <w:spacing w:before="0" w:beforeAutospacing="0" w:after="0" w:afterAutospacing="0"/>
              <w:outlineLvl w:val="0"/>
              <w:rPr>
                <w:bCs/>
              </w:rPr>
            </w:pPr>
            <w:r w:rsidRPr="00D14900">
              <w:rPr>
                <w:bCs/>
              </w:rPr>
              <w:t>2015</w:t>
            </w:r>
          </w:p>
        </w:tc>
        <w:tc>
          <w:tcPr>
            <w:tcW w:w="9330" w:type="dxa"/>
          </w:tcPr>
          <w:p w14:paraId="16A429E5" w14:textId="0DAE9592" w:rsidR="00485FBB" w:rsidRPr="00D14900" w:rsidRDefault="00485FBB" w:rsidP="00485FBB">
            <w:r w:rsidRPr="00D14900">
              <w:t>Why reducing LDL cholesterol matters / Invited Speakers</w:t>
            </w:r>
          </w:p>
        </w:tc>
      </w:tr>
      <w:tr w:rsidR="00485FBB" w:rsidRPr="001E45D0" w14:paraId="63A742C4" w14:textId="77777777" w:rsidTr="00B47B2F">
        <w:trPr>
          <w:gridAfter w:val="1"/>
          <w:wAfter w:w="30" w:type="dxa"/>
        </w:trPr>
        <w:tc>
          <w:tcPr>
            <w:tcW w:w="1098" w:type="dxa"/>
          </w:tcPr>
          <w:p w14:paraId="7C8B2860" w14:textId="77777777" w:rsidR="00485FBB" w:rsidRPr="00D14900" w:rsidRDefault="00485FBB" w:rsidP="004A440F">
            <w:pPr>
              <w:pStyle w:val="NormalWeb"/>
              <w:spacing w:before="0" w:beforeAutospacing="0" w:after="0" w:afterAutospacing="0"/>
              <w:outlineLvl w:val="0"/>
              <w:rPr>
                <w:bCs/>
              </w:rPr>
            </w:pPr>
          </w:p>
        </w:tc>
        <w:tc>
          <w:tcPr>
            <w:tcW w:w="9330" w:type="dxa"/>
          </w:tcPr>
          <w:p w14:paraId="0198F2CD" w14:textId="30B81947" w:rsidR="00485FBB" w:rsidRPr="00D14900" w:rsidRDefault="00485FBB" w:rsidP="00485FBB">
            <w:r w:rsidRPr="00D14900">
              <w:t xml:space="preserve">Merck Symposium at </w:t>
            </w:r>
            <w:r w:rsidRPr="00D14900">
              <w:rPr>
                <w:bCs/>
                <w:lang w:val="en-GB"/>
              </w:rPr>
              <w:t>International Symposium on Atherosclerosis</w:t>
            </w:r>
            <w:r w:rsidRPr="00D14900">
              <w:t xml:space="preserve">, Amsterdam, </w:t>
            </w:r>
            <w:r w:rsidRPr="00D14900">
              <w:rPr>
                <w:bCs/>
                <w:lang w:val="en-GB"/>
              </w:rPr>
              <w:t>Netherlands</w:t>
            </w:r>
            <w:r w:rsidRPr="00D14900">
              <w:t xml:space="preserve"> (Merck)</w:t>
            </w:r>
          </w:p>
        </w:tc>
      </w:tr>
      <w:tr w:rsidR="00485FBB" w:rsidRPr="001E45D0" w14:paraId="71C65F68" w14:textId="77777777" w:rsidTr="00B47B2F">
        <w:trPr>
          <w:gridAfter w:val="1"/>
          <w:wAfter w:w="30" w:type="dxa"/>
        </w:trPr>
        <w:tc>
          <w:tcPr>
            <w:tcW w:w="1098" w:type="dxa"/>
          </w:tcPr>
          <w:p w14:paraId="77C7DFB7" w14:textId="5C1C261E" w:rsidR="00485FBB" w:rsidRPr="00D14900" w:rsidRDefault="00485FBB" w:rsidP="004A440F">
            <w:pPr>
              <w:pStyle w:val="NormalWeb"/>
              <w:spacing w:before="0" w:beforeAutospacing="0" w:after="0" w:afterAutospacing="0"/>
              <w:outlineLvl w:val="0"/>
              <w:rPr>
                <w:bCs/>
              </w:rPr>
            </w:pPr>
            <w:r w:rsidRPr="00D14900">
              <w:rPr>
                <w:bCs/>
              </w:rPr>
              <w:t>2015</w:t>
            </w:r>
          </w:p>
        </w:tc>
        <w:tc>
          <w:tcPr>
            <w:tcW w:w="9330" w:type="dxa"/>
          </w:tcPr>
          <w:p w14:paraId="49DE5742" w14:textId="1E7B207D" w:rsidR="00485FBB" w:rsidRPr="00D14900" w:rsidRDefault="00485FBB" w:rsidP="00A71EFB">
            <w:r w:rsidRPr="00D14900">
              <w:t xml:space="preserve">Developing medicines that mimic the natural successes of the human genome </w:t>
            </w:r>
            <w:r w:rsidRPr="00D14900">
              <w:rPr>
                <w:bCs/>
                <w:lang w:val="en-GB"/>
              </w:rPr>
              <w:t xml:space="preserve">/ </w:t>
            </w:r>
            <w:r w:rsidR="00A71EFB" w:rsidRPr="00D14900">
              <w:t>Keynote</w:t>
            </w:r>
            <w:r w:rsidRPr="00D14900">
              <w:t xml:space="preserve"> Speaker</w:t>
            </w:r>
          </w:p>
        </w:tc>
      </w:tr>
      <w:tr w:rsidR="00485FBB" w:rsidRPr="001E45D0" w14:paraId="34034AAB" w14:textId="77777777" w:rsidTr="00B47B2F">
        <w:trPr>
          <w:gridAfter w:val="1"/>
          <w:wAfter w:w="30" w:type="dxa"/>
        </w:trPr>
        <w:tc>
          <w:tcPr>
            <w:tcW w:w="1098" w:type="dxa"/>
          </w:tcPr>
          <w:p w14:paraId="26F49145" w14:textId="77777777" w:rsidR="00485FBB" w:rsidRPr="00D14900" w:rsidRDefault="00485FBB" w:rsidP="004A440F">
            <w:pPr>
              <w:pStyle w:val="NormalWeb"/>
              <w:spacing w:before="0" w:beforeAutospacing="0" w:after="0" w:afterAutospacing="0"/>
              <w:outlineLvl w:val="0"/>
              <w:rPr>
                <w:bCs/>
              </w:rPr>
            </w:pPr>
          </w:p>
        </w:tc>
        <w:tc>
          <w:tcPr>
            <w:tcW w:w="9330" w:type="dxa"/>
          </w:tcPr>
          <w:p w14:paraId="0F75C495" w14:textId="61222E26" w:rsidR="00485FBB" w:rsidRPr="00D14900" w:rsidRDefault="00485FBB" w:rsidP="00D20D9E">
            <w:pPr>
              <w:pStyle w:val="NormalWeb"/>
              <w:spacing w:before="0" w:beforeAutospacing="0" w:after="0" w:afterAutospacing="0"/>
              <w:outlineLvl w:val="0"/>
              <w:rPr>
                <w:bCs/>
                <w:lang w:val="en-GB"/>
              </w:rPr>
            </w:pPr>
            <w:r w:rsidRPr="00D14900">
              <w:rPr>
                <w:bCs/>
                <w:lang w:val="en-GB"/>
              </w:rPr>
              <w:t>Cardiac Regeneration and Vascular Biology conference, Venice, Italy</w:t>
            </w:r>
          </w:p>
        </w:tc>
      </w:tr>
      <w:tr w:rsidR="00F84417" w:rsidRPr="001E45D0" w14:paraId="086DB68C" w14:textId="77777777" w:rsidTr="00B47B2F">
        <w:trPr>
          <w:gridAfter w:val="1"/>
          <w:wAfter w:w="30" w:type="dxa"/>
        </w:trPr>
        <w:tc>
          <w:tcPr>
            <w:tcW w:w="1098" w:type="dxa"/>
          </w:tcPr>
          <w:p w14:paraId="232B5F78" w14:textId="7400D8FF" w:rsidR="00F84417" w:rsidRPr="00D14900" w:rsidRDefault="00F84417" w:rsidP="004A440F">
            <w:pPr>
              <w:pStyle w:val="NormalWeb"/>
              <w:spacing w:before="0" w:beforeAutospacing="0" w:after="0" w:afterAutospacing="0"/>
              <w:outlineLvl w:val="0"/>
              <w:rPr>
                <w:bCs/>
              </w:rPr>
            </w:pPr>
            <w:r w:rsidRPr="00D14900">
              <w:rPr>
                <w:bCs/>
              </w:rPr>
              <w:t>2015</w:t>
            </w:r>
          </w:p>
        </w:tc>
        <w:tc>
          <w:tcPr>
            <w:tcW w:w="9330" w:type="dxa"/>
          </w:tcPr>
          <w:p w14:paraId="51FA3FC8" w14:textId="31D77FF9" w:rsidR="00F84417" w:rsidRPr="00D14900" w:rsidRDefault="00713BFB" w:rsidP="00D20D9E">
            <w:pPr>
              <w:pStyle w:val="NormalWeb"/>
              <w:spacing w:before="0" w:beforeAutospacing="0" w:after="0" w:afterAutospacing="0"/>
              <w:outlineLvl w:val="0"/>
              <w:rPr>
                <w:bCs/>
                <w:lang w:val="en-GB"/>
              </w:rPr>
            </w:pPr>
            <w:r>
              <w:rPr>
                <w:bCs/>
                <w:lang w:val="en-GB"/>
              </w:rPr>
              <w:t>New numbers – a</w:t>
            </w:r>
            <w:r w:rsidR="00E62BE2" w:rsidRPr="00D14900">
              <w:rPr>
                <w:bCs/>
                <w:lang w:val="en-GB"/>
              </w:rPr>
              <w:t xml:space="preserve">n update on </w:t>
            </w:r>
            <w:proofErr w:type="spellStart"/>
            <w:r w:rsidR="00E62BE2" w:rsidRPr="00D14900">
              <w:rPr>
                <w:bCs/>
                <w:lang w:val="en-GB"/>
              </w:rPr>
              <w:t>HoFH</w:t>
            </w:r>
            <w:proofErr w:type="spellEnd"/>
            <w:r w:rsidR="00E62BE2" w:rsidRPr="00D14900">
              <w:rPr>
                <w:bCs/>
                <w:lang w:val="en-GB"/>
              </w:rPr>
              <w:t xml:space="preserve"> prev</w:t>
            </w:r>
            <w:r w:rsidR="00A57A20" w:rsidRPr="00D14900">
              <w:rPr>
                <w:bCs/>
                <w:lang w:val="en-GB"/>
              </w:rPr>
              <w:t>a</w:t>
            </w:r>
            <w:r w:rsidR="00E62BE2" w:rsidRPr="00D14900">
              <w:rPr>
                <w:bCs/>
                <w:lang w:val="en-GB"/>
              </w:rPr>
              <w:t>l</w:t>
            </w:r>
            <w:r w:rsidR="00A57A20" w:rsidRPr="00D14900">
              <w:rPr>
                <w:bCs/>
                <w:lang w:val="en-GB"/>
              </w:rPr>
              <w:t>e</w:t>
            </w:r>
            <w:r w:rsidR="00E62BE2" w:rsidRPr="00D14900">
              <w:rPr>
                <w:bCs/>
                <w:lang w:val="en-GB"/>
              </w:rPr>
              <w:t xml:space="preserve">nce </w:t>
            </w:r>
            <w:r w:rsidR="00F84417" w:rsidRPr="00D14900">
              <w:rPr>
                <w:bCs/>
                <w:lang w:val="en-GB"/>
              </w:rPr>
              <w:t xml:space="preserve">/ </w:t>
            </w:r>
            <w:r w:rsidR="00EB0F03" w:rsidRPr="00D14900">
              <w:t>Invited Speaker</w:t>
            </w:r>
          </w:p>
        </w:tc>
      </w:tr>
      <w:tr w:rsidR="00F84417" w:rsidRPr="001E45D0" w14:paraId="7A7B61E5" w14:textId="77777777" w:rsidTr="00B47B2F">
        <w:trPr>
          <w:gridAfter w:val="1"/>
          <w:wAfter w:w="30" w:type="dxa"/>
        </w:trPr>
        <w:tc>
          <w:tcPr>
            <w:tcW w:w="1098" w:type="dxa"/>
          </w:tcPr>
          <w:p w14:paraId="3B66524F" w14:textId="77777777" w:rsidR="00F84417" w:rsidRPr="00D14900" w:rsidRDefault="00F84417" w:rsidP="004A440F">
            <w:pPr>
              <w:pStyle w:val="NormalWeb"/>
              <w:spacing w:before="0" w:beforeAutospacing="0" w:after="0" w:afterAutospacing="0"/>
              <w:outlineLvl w:val="0"/>
              <w:rPr>
                <w:bCs/>
                <w:highlight w:val="yellow"/>
              </w:rPr>
            </w:pPr>
          </w:p>
        </w:tc>
        <w:tc>
          <w:tcPr>
            <w:tcW w:w="9330" w:type="dxa"/>
          </w:tcPr>
          <w:p w14:paraId="5F7083C1" w14:textId="1B7C459B" w:rsidR="00F84417" w:rsidRPr="00D14900" w:rsidRDefault="00F84417" w:rsidP="004A440F">
            <w:pPr>
              <w:pStyle w:val="NormalWeb"/>
              <w:spacing w:before="0" w:beforeAutospacing="0" w:after="0" w:afterAutospacing="0"/>
              <w:outlineLvl w:val="0"/>
              <w:rPr>
                <w:bCs/>
                <w:lang w:val="en-GB"/>
              </w:rPr>
            </w:pPr>
            <w:r w:rsidRPr="00D14900">
              <w:rPr>
                <w:bCs/>
                <w:lang w:val="en-GB"/>
              </w:rPr>
              <w:t>Aegerion Symposium at European Society of Cardiology, London, UK</w:t>
            </w:r>
            <w:r w:rsidR="003C59B5" w:rsidRPr="00D14900">
              <w:rPr>
                <w:bCs/>
                <w:lang w:val="en-GB"/>
              </w:rPr>
              <w:t xml:space="preserve"> (Aegerion)</w:t>
            </w:r>
          </w:p>
        </w:tc>
      </w:tr>
      <w:tr w:rsidR="002E2668" w:rsidRPr="004C17EA" w14:paraId="4066751A" w14:textId="77777777" w:rsidTr="006B65FD">
        <w:trPr>
          <w:gridAfter w:val="1"/>
          <w:wAfter w:w="30" w:type="dxa"/>
          <w:trHeight w:val="243"/>
        </w:trPr>
        <w:tc>
          <w:tcPr>
            <w:tcW w:w="1098" w:type="dxa"/>
          </w:tcPr>
          <w:p w14:paraId="311B0CDC" w14:textId="35A73100" w:rsidR="002E2668" w:rsidRPr="004C17EA" w:rsidRDefault="002E2668" w:rsidP="004A440F">
            <w:pPr>
              <w:pStyle w:val="NormalWeb"/>
              <w:spacing w:before="0" w:beforeAutospacing="0" w:after="0" w:afterAutospacing="0"/>
              <w:outlineLvl w:val="0"/>
              <w:rPr>
                <w:bCs/>
              </w:rPr>
            </w:pPr>
            <w:r>
              <w:rPr>
                <w:bCs/>
              </w:rPr>
              <w:t>2016</w:t>
            </w:r>
          </w:p>
        </w:tc>
        <w:tc>
          <w:tcPr>
            <w:tcW w:w="9330" w:type="dxa"/>
          </w:tcPr>
          <w:p w14:paraId="6A0F9C92" w14:textId="77777777" w:rsidR="002E2668" w:rsidRDefault="002E2668" w:rsidP="00AB181F">
            <w:pPr>
              <w:pStyle w:val="NormalWeb"/>
              <w:spacing w:before="0" w:beforeAutospacing="0" w:after="0" w:afterAutospacing="0"/>
              <w:outlineLvl w:val="0"/>
              <w:rPr>
                <w:bCs/>
                <w:lang w:val="en-GB"/>
              </w:rPr>
            </w:pPr>
            <w:r>
              <w:rPr>
                <w:bCs/>
                <w:lang w:val="en-GB"/>
              </w:rPr>
              <w:t>Inherited basis for myocardial infarction / Invited Speaker</w:t>
            </w:r>
          </w:p>
          <w:p w14:paraId="75C92391" w14:textId="76318A04" w:rsidR="002E2668" w:rsidRPr="004C17EA" w:rsidRDefault="002E2668" w:rsidP="00AB181F">
            <w:pPr>
              <w:pStyle w:val="NormalWeb"/>
              <w:spacing w:before="0" w:beforeAutospacing="0" w:after="0" w:afterAutospacing="0"/>
              <w:outlineLvl w:val="0"/>
              <w:rPr>
                <w:bCs/>
                <w:lang w:val="en-GB"/>
              </w:rPr>
            </w:pPr>
            <w:proofErr w:type="spellStart"/>
            <w:r>
              <w:rPr>
                <w:bCs/>
                <w:lang w:val="en-GB"/>
              </w:rPr>
              <w:t>deCODE</w:t>
            </w:r>
            <w:proofErr w:type="spellEnd"/>
            <w:r>
              <w:rPr>
                <w:bCs/>
                <w:lang w:val="en-GB"/>
              </w:rPr>
              <w:t xml:space="preserve"> Genetics, Reykjavik, Iceland</w:t>
            </w:r>
          </w:p>
        </w:tc>
      </w:tr>
      <w:tr w:rsidR="006B65FD" w:rsidRPr="004C17EA" w14:paraId="46F2FC34" w14:textId="77777777" w:rsidTr="006B65FD">
        <w:trPr>
          <w:gridAfter w:val="1"/>
          <w:wAfter w:w="30" w:type="dxa"/>
          <w:trHeight w:val="243"/>
        </w:trPr>
        <w:tc>
          <w:tcPr>
            <w:tcW w:w="1098" w:type="dxa"/>
          </w:tcPr>
          <w:p w14:paraId="54A73F9B" w14:textId="73F6897E" w:rsidR="006B65FD" w:rsidRPr="004C17EA" w:rsidRDefault="006B65FD" w:rsidP="004A440F">
            <w:pPr>
              <w:pStyle w:val="NormalWeb"/>
              <w:spacing w:before="0" w:beforeAutospacing="0" w:after="0" w:afterAutospacing="0"/>
              <w:outlineLvl w:val="0"/>
              <w:rPr>
                <w:bCs/>
              </w:rPr>
            </w:pPr>
            <w:r w:rsidRPr="004C17EA">
              <w:rPr>
                <w:bCs/>
              </w:rPr>
              <w:t>2016</w:t>
            </w:r>
          </w:p>
        </w:tc>
        <w:tc>
          <w:tcPr>
            <w:tcW w:w="9330" w:type="dxa"/>
          </w:tcPr>
          <w:p w14:paraId="2F805A2C" w14:textId="77777777" w:rsidR="006B65FD" w:rsidRPr="004C17EA" w:rsidRDefault="006B65FD" w:rsidP="00AB181F">
            <w:pPr>
              <w:pStyle w:val="NormalWeb"/>
              <w:spacing w:before="0" w:beforeAutospacing="0" w:after="0" w:afterAutospacing="0"/>
              <w:outlineLvl w:val="0"/>
              <w:rPr>
                <w:bCs/>
                <w:lang w:val="en-GB"/>
              </w:rPr>
            </w:pPr>
            <w:r w:rsidRPr="004C17EA">
              <w:rPr>
                <w:bCs/>
                <w:lang w:val="en-GB"/>
              </w:rPr>
              <w:t>Genes, lifestyle, and risk for heart attack / Invited Speaker</w:t>
            </w:r>
          </w:p>
          <w:p w14:paraId="2F400B01" w14:textId="770FEBAC" w:rsidR="006B65FD" w:rsidRPr="004C17EA" w:rsidRDefault="002D7D89" w:rsidP="00AB181F">
            <w:pPr>
              <w:pStyle w:val="NormalWeb"/>
              <w:spacing w:before="0" w:beforeAutospacing="0" w:after="0" w:afterAutospacing="0"/>
              <w:outlineLvl w:val="0"/>
              <w:rPr>
                <w:bCs/>
                <w:lang w:val="en-GB"/>
              </w:rPr>
            </w:pPr>
            <w:r w:rsidRPr="004C17EA">
              <w:rPr>
                <w:bCs/>
                <w:lang w:val="en-GB"/>
              </w:rPr>
              <w:t>2016 NextGen Genomics, Biology, Bioinformatics and Technologies Conference, Cochin, India</w:t>
            </w:r>
          </w:p>
        </w:tc>
      </w:tr>
      <w:tr w:rsidR="00AB2AB7" w:rsidRPr="004C17EA" w14:paraId="5BC1C741" w14:textId="77777777" w:rsidTr="006B65FD">
        <w:trPr>
          <w:gridAfter w:val="1"/>
          <w:wAfter w:w="30" w:type="dxa"/>
          <w:trHeight w:val="243"/>
        </w:trPr>
        <w:tc>
          <w:tcPr>
            <w:tcW w:w="1098" w:type="dxa"/>
          </w:tcPr>
          <w:p w14:paraId="447593A9" w14:textId="3405F2CA" w:rsidR="00AB2AB7" w:rsidRPr="004C17EA" w:rsidRDefault="00AB2AB7" w:rsidP="004A440F">
            <w:pPr>
              <w:pStyle w:val="NormalWeb"/>
              <w:spacing w:before="0" w:beforeAutospacing="0" w:after="0" w:afterAutospacing="0"/>
              <w:outlineLvl w:val="0"/>
              <w:rPr>
                <w:bCs/>
              </w:rPr>
            </w:pPr>
            <w:r>
              <w:rPr>
                <w:bCs/>
              </w:rPr>
              <w:t>2017</w:t>
            </w:r>
          </w:p>
        </w:tc>
        <w:tc>
          <w:tcPr>
            <w:tcW w:w="9330" w:type="dxa"/>
          </w:tcPr>
          <w:p w14:paraId="4B0EDE28" w14:textId="77777777" w:rsidR="00AB2AB7" w:rsidRDefault="00AB2AB7" w:rsidP="00AB181F">
            <w:pPr>
              <w:pStyle w:val="NormalWeb"/>
              <w:spacing w:before="0" w:beforeAutospacing="0" w:after="0" w:afterAutospacing="0"/>
              <w:outlineLvl w:val="0"/>
              <w:rPr>
                <w:bCs/>
                <w:lang w:val="en-GB"/>
              </w:rPr>
            </w:pPr>
            <w:r w:rsidRPr="00AB2AB7">
              <w:rPr>
                <w:bCs/>
                <w:lang w:val="en-GB"/>
              </w:rPr>
              <w:t xml:space="preserve">Genetics of coronary artery disease: discovery, </w:t>
            </w:r>
            <w:proofErr w:type="gramStart"/>
            <w:r w:rsidRPr="00AB2AB7">
              <w:rPr>
                <w:bCs/>
                <w:lang w:val="en-GB"/>
              </w:rPr>
              <w:t>biology</w:t>
            </w:r>
            <w:proofErr w:type="gramEnd"/>
            <w:r w:rsidRPr="00AB2AB7">
              <w:rPr>
                <w:bCs/>
                <w:lang w:val="en-GB"/>
              </w:rPr>
              <w:t xml:space="preserve"> and clinical translation</w:t>
            </w:r>
            <w:r>
              <w:rPr>
                <w:bCs/>
                <w:lang w:val="en-GB"/>
              </w:rPr>
              <w:t xml:space="preserve"> / Invited Speaker</w:t>
            </w:r>
          </w:p>
          <w:p w14:paraId="6DAE88C4" w14:textId="4920A1A8" w:rsidR="00AB2AB7" w:rsidRPr="004C17EA" w:rsidRDefault="00AB2AB7" w:rsidP="00AB181F">
            <w:pPr>
              <w:pStyle w:val="NormalWeb"/>
              <w:spacing w:before="0" w:beforeAutospacing="0" w:after="0" w:afterAutospacing="0"/>
              <w:outlineLvl w:val="0"/>
              <w:rPr>
                <w:bCs/>
                <w:lang w:val="en-GB"/>
              </w:rPr>
            </w:pPr>
            <w:r w:rsidRPr="00AB2AB7">
              <w:rPr>
                <w:bCs/>
                <w:lang w:val="en-GB"/>
              </w:rPr>
              <w:t xml:space="preserve">Annual Scientific Meeting of the Japanese </w:t>
            </w:r>
            <w:r>
              <w:rPr>
                <w:bCs/>
                <w:lang w:val="en-GB"/>
              </w:rPr>
              <w:t>Circulation Society (JCS2017),</w:t>
            </w:r>
            <w:r w:rsidRPr="00AB2AB7">
              <w:rPr>
                <w:bCs/>
                <w:lang w:val="en-GB"/>
              </w:rPr>
              <w:t xml:space="preserve"> Kanazawa, Japan</w:t>
            </w:r>
          </w:p>
        </w:tc>
      </w:tr>
      <w:tr w:rsidR="00603293" w:rsidRPr="004C17EA" w14:paraId="1C15B3E9" w14:textId="77777777" w:rsidTr="00F07C29">
        <w:trPr>
          <w:gridAfter w:val="1"/>
          <w:wAfter w:w="30" w:type="dxa"/>
          <w:trHeight w:val="243"/>
        </w:trPr>
        <w:tc>
          <w:tcPr>
            <w:tcW w:w="1098" w:type="dxa"/>
          </w:tcPr>
          <w:p w14:paraId="1B958A4F" w14:textId="39C5ECB4" w:rsidR="00603293" w:rsidRDefault="00603293" w:rsidP="004A440F">
            <w:pPr>
              <w:pStyle w:val="NormalWeb"/>
              <w:spacing w:before="0" w:beforeAutospacing="0" w:after="0" w:afterAutospacing="0"/>
              <w:outlineLvl w:val="0"/>
              <w:rPr>
                <w:bCs/>
              </w:rPr>
            </w:pPr>
            <w:r>
              <w:rPr>
                <w:bCs/>
              </w:rPr>
              <w:t>2017</w:t>
            </w:r>
          </w:p>
        </w:tc>
        <w:tc>
          <w:tcPr>
            <w:tcW w:w="9330" w:type="dxa"/>
          </w:tcPr>
          <w:p w14:paraId="7916979E" w14:textId="77777777" w:rsidR="00603293" w:rsidRDefault="00603293" w:rsidP="0000318C">
            <w:pPr>
              <w:pStyle w:val="NormalWeb"/>
              <w:spacing w:before="0" w:beforeAutospacing="0" w:after="0" w:afterAutospacing="0"/>
              <w:outlineLvl w:val="0"/>
              <w:rPr>
                <w:bCs/>
                <w:lang w:val="en-GB"/>
              </w:rPr>
            </w:pPr>
            <w:r w:rsidRPr="0028580A">
              <w:rPr>
                <w:bCs/>
                <w:lang w:val="en-GB"/>
              </w:rPr>
              <w:t>Genetic risk, adherence to a healthy lifestyle, and coronary disease</w:t>
            </w:r>
            <w:r>
              <w:rPr>
                <w:bCs/>
                <w:lang w:val="en-GB"/>
              </w:rPr>
              <w:t xml:space="preserve"> / Invited Speaker</w:t>
            </w:r>
          </w:p>
          <w:p w14:paraId="52E7A79A" w14:textId="72C38D9E" w:rsidR="00603293" w:rsidRPr="0028580A" w:rsidRDefault="00603293" w:rsidP="00AB181F">
            <w:pPr>
              <w:pStyle w:val="NormalWeb"/>
              <w:spacing w:before="0" w:beforeAutospacing="0" w:after="0" w:afterAutospacing="0"/>
              <w:outlineLvl w:val="0"/>
              <w:rPr>
                <w:bCs/>
                <w:lang w:val="en-GB"/>
              </w:rPr>
            </w:pPr>
            <w:r w:rsidRPr="0028580A">
              <w:rPr>
                <w:bCs/>
                <w:lang w:val="en-GB"/>
              </w:rPr>
              <w:t>Annual Scientific Meeting of the Japanese Circulation Society (JCS2017), Kanazawa, Japan</w:t>
            </w:r>
          </w:p>
        </w:tc>
      </w:tr>
      <w:tr w:rsidR="00603293" w:rsidRPr="004C17EA" w14:paraId="30505C00" w14:textId="77777777" w:rsidTr="00F07C29">
        <w:trPr>
          <w:gridAfter w:val="1"/>
          <w:wAfter w:w="30" w:type="dxa"/>
          <w:trHeight w:val="243"/>
        </w:trPr>
        <w:tc>
          <w:tcPr>
            <w:tcW w:w="1098" w:type="dxa"/>
          </w:tcPr>
          <w:p w14:paraId="25FD87E5" w14:textId="15E639B4" w:rsidR="00603293" w:rsidRDefault="00603293" w:rsidP="004A440F">
            <w:pPr>
              <w:pStyle w:val="NormalWeb"/>
              <w:spacing w:before="0" w:beforeAutospacing="0" w:after="0" w:afterAutospacing="0"/>
              <w:outlineLvl w:val="0"/>
              <w:rPr>
                <w:bCs/>
              </w:rPr>
            </w:pPr>
            <w:r>
              <w:rPr>
                <w:bCs/>
              </w:rPr>
              <w:t>2017</w:t>
            </w:r>
          </w:p>
        </w:tc>
        <w:tc>
          <w:tcPr>
            <w:tcW w:w="9330" w:type="dxa"/>
          </w:tcPr>
          <w:p w14:paraId="010FEB56" w14:textId="77777777" w:rsidR="00603293" w:rsidRDefault="00CB14F7" w:rsidP="00AB181F">
            <w:pPr>
              <w:pStyle w:val="NormalWeb"/>
              <w:spacing w:before="0" w:beforeAutospacing="0" w:after="0" w:afterAutospacing="0"/>
              <w:outlineLvl w:val="0"/>
              <w:rPr>
                <w:bCs/>
                <w:lang w:val="en-GB"/>
              </w:rPr>
            </w:pPr>
            <w:r>
              <w:rPr>
                <w:bCs/>
                <w:lang w:val="en-GB"/>
              </w:rPr>
              <w:t>Genetics of coronary artery disease</w:t>
            </w:r>
            <w:r w:rsidR="00044C86">
              <w:rPr>
                <w:bCs/>
                <w:lang w:val="en-GB"/>
              </w:rPr>
              <w:t xml:space="preserve"> / Invited Speaker</w:t>
            </w:r>
          </w:p>
          <w:p w14:paraId="0A5314C4" w14:textId="2B31F99D" w:rsidR="00044C86" w:rsidRPr="00AB2AB7" w:rsidRDefault="00044C86" w:rsidP="00AB181F">
            <w:pPr>
              <w:pStyle w:val="NormalWeb"/>
              <w:spacing w:before="0" w:beforeAutospacing="0" w:after="0" w:afterAutospacing="0"/>
              <w:outlineLvl w:val="0"/>
              <w:rPr>
                <w:bCs/>
                <w:lang w:val="en-GB"/>
              </w:rPr>
            </w:pPr>
            <w:r>
              <w:rPr>
                <w:bCs/>
                <w:lang w:val="en-GB"/>
              </w:rPr>
              <w:t>Metabolism – the foundation of life. A symposium to celebrate The Knut and Alice Wallenberg Foundation’s 100</w:t>
            </w:r>
            <w:r w:rsidRPr="00044C86">
              <w:rPr>
                <w:bCs/>
                <w:vertAlign w:val="superscript"/>
                <w:lang w:val="en-GB"/>
              </w:rPr>
              <w:t>th</w:t>
            </w:r>
            <w:r>
              <w:rPr>
                <w:bCs/>
                <w:lang w:val="en-GB"/>
              </w:rPr>
              <w:t xml:space="preserve"> Anniversary, </w:t>
            </w:r>
            <w:proofErr w:type="spellStart"/>
            <w:r>
              <w:rPr>
                <w:bCs/>
                <w:lang w:val="en-GB"/>
              </w:rPr>
              <w:t>Gothenberg</w:t>
            </w:r>
            <w:proofErr w:type="spellEnd"/>
            <w:r>
              <w:rPr>
                <w:bCs/>
                <w:lang w:val="en-GB"/>
              </w:rPr>
              <w:t>, Sweden</w:t>
            </w:r>
          </w:p>
        </w:tc>
      </w:tr>
      <w:tr w:rsidR="00480E6F" w:rsidRPr="004C17EA" w14:paraId="2E027A3A" w14:textId="77777777" w:rsidTr="00F07C29">
        <w:trPr>
          <w:gridAfter w:val="1"/>
          <w:wAfter w:w="30" w:type="dxa"/>
          <w:trHeight w:val="243"/>
        </w:trPr>
        <w:tc>
          <w:tcPr>
            <w:tcW w:w="1098" w:type="dxa"/>
          </w:tcPr>
          <w:p w14:paraId="226F0BB8" w14:textId="3017D6D7" w:rsidR="00480E6F" w:rsidRDefault="00480E6F" w:rsidP="004A440F">
            <w:pPr>
              <w:pStyle w:val="NormalWeb"/>
              <w:spacing w:before="0" w:beforeAutospacing="0" w:after="0" w:afterAutospacing="0"/>
              <w:outlineLvl w:val="0"/>
              <w:rPr>
                <w:bCs/>
              </w:rPr>
            </w:pPr>
            <w:r>
              <w:rPr>
                <w:bCs/>
              </w:rPr>
              <w:t>2018</w:t>
            </w:r>
          </w:p>
        </w:tc>
        <w:tc>
          <w:tcPr>
            <w:tcW w:w="9330" w:type="dxa"/>
          </w:tcPr>
          <w:p w14:paraId="0A26D7F1" w14:textId="0B2AED8C" w:rsidR="00480E6F" w:rsidRDefault="00993138" w:rsidP="00AB181F">
            <w:pPr>
              <w:pStyle w:val="NormalWeb"/>
              <w:spacing w:before="0" w:beforeAutospacing="0" w:after="0" w:afterAutospacing="0"/>
              <w:outlineLvl w:val="0"/>
              <w:rPr>
                <w:bCs/>
                <w:lang w:val="en-GB"/>
              </w:rPr>
            </w:pPr>
            <w:r w:rsidRPr="00993138">
              <w:rPr>
                <w:bCs/>
                <w:lang w:val="en-GB"/>
              </w:rPr>
              <w:t xml:space="preserve">Genes and risk for or protection against coronary disease </w:t>
            </w:r>
            <w:r>
              <w:rPr>
                <w:bCs/>
                <w:lang w:val="en-GB"/>
              </w:rPr>
              <w:t>/Invited Speaker</w:t>
            </w:r>
          </w:p>
          <w:p w14:paraId="19214FE3" w14:textId="4F4F7A99" w:rsidR="00993138" w:rsidRDefault="00993138" w:rsidP="00AB181F">
            <w:pPr>
              <w:pStyle w:val="NormalWeb"/>
              <w:spacing w:before="0" w:beforeAutospacing="0" w:after="0" w:afterAutospacing="0"/>
              <w:outlineLvl w:val="0"/>
              <w:rPr>
                <w:bCs/>
                <w:lang w:val="en-GB"/>
              </w:rPr>
            </w:pPr>
            <w:r>
              <w:rPr>
                <w:bCs/>
                <w:lang w:val="en-GB"/>
              </w:rPr>
              <w:t xml:space="preserve">Oxford University Seminar, </w:t>
            </w:r>
            <w:r w:rsidRPr="00993138">
              <w:rPr>
                <w:bCs/>
                <w:lang w:val="en-GB"/>
              </w:rPr>
              <w:t>the Big Data Institute, Headington, Oxford</w:t>
            </w:r>
            <w:r>
              <w:rPr>
                <w:bCs/>
                <w:lang w:val="en-GB"/>
              </w:rPr>
              <w:t>, UK</w:t>
            </w:r>
          </w:p>
        </w:tc>
      </w:tr>
      <w:tr w:rsidR="00952F0F" w:rsidRPr="004C17EA" w14:paraId="5DC451CB" w14:textId="77777777" w:rsidTr="00E34D5C">
        <w:trPr>
          <w:gridAfter w:val="1"/>
          <w:wAfter w:w="30" w:type="dxa"/>
          <w:trHeight w:val="243"/>
        </w:trPr>
        <w:tc>
          <w:tcPr>
            <w:tcW w:w="1098" w:type="dxa"/>
          </w:tcPr>
          <w:p w14:paraId="41797CF1" w14:textId="4F82BCC6" w:rsidR="00952F0F" w:rsidRDefault="00952F0F" w:rsidP="004A440F">
            <w:pPr>
              <w:pStyle w:val="NormalWeb"/>
              <w:spacing w:before="0" w:beforeAutospacing="0" w:after="0" w:afterAutospacing="0"/>
              <w:outlineLvl w:val="0"/>
              <w:rPr>
                <w:bCs/>
              </w:rPr>
            </w:pPr>
            <w:r>
              <w:rPr>
                <w:bCs/>
              </w:rPr>
              <w:t>2018</w:t>
            </w:r>
          </w:p>
        </w:tc>
        <w:tc>
          <w:tcPr>
            <w:tcW w:w="9330" w:type="dxa"/>
          </w:tcPr>
          <w:p w14:paraId="10F730C8" w14:textId="21B35393" w:rsidR="00952F0F" w:rsidRDefault="00952F0F" w:rsidP="00AB181F">
            <w:pPr>
              <w:pStyle w:val="NormalWeb"/>
              <w:spacing w:before="0" w:beforeAutospacing="0" w:after="0" w:afterAutospacing="0"/>
              <w:outlineLvl w:val="0"/>
              <w:rPr>
                <w:bCs/>
                <w:lang w:val="en-GB"/>
              </w:rPr>
            </w:pPr>
            <w:r w:rsidRPr="00952F0F">
              <w:rPr>
                <w:bCs/>
                <w:lang w:val="en-GB"/>
              </w:rPr>
              <w:t>Making the m</w:t>
            </w:r>
            <w:r w:rsidR="009E570A">
              <w:rPr>
                <w:bCs/>
                <w:lang w:val="en-GB"/>
              </w:rPr>
              <w:t>ost of UK Biobank genotype data</w:t>
            </w:r>
            <w:r>
              <w:rPr>
                <w:bCs/>
                <w:lang w:val="en-GB"/>
              </w:rPr>
              <w:t>/Invited Speaker</w:t>
            </w:r>
          </w:p>
          <w:p w14:paraId="6CBB0539" w14:textId="3F5EA9F5" w:rsidR="00952F0F" w:rsidRPr="00993138" w:rsidRDefault="00952F0F" w:rsidP="00AB181F">
            <w:pPr>
              <w:pStyle w:val="NormalWeb"/>
              <w:spacing w:before="0" w:beforeAutospacing="0" w:after="0" w:afterAutospacing="0"/>
              <w:outlineLvl w:val="0"/>
              <w:rPr>
                <w:bCs/>
                <w:lang w:val="en-GB"/>
              </w:rPr>
            </w:pPr>
            <w:r w:rsidRPr="00952F0F">
              <w:rPr>
                <w:bCs/>
                <w:lang w:val="en-GB"/>
              </w:rPr>
              <w:t>UK Biobank Scientific Conference</w:t>
            </w:r>
            <w:r>
              <w:rPr>
                <w:bCs/>
                <w:lang w:val="en-GB"/>
              </w:rPr>
              <w:t>, UK Biobank, London, UK</w:t>
            </w:r>
          </w:p>
        </w:tc>
      </w:tr>
      <w:tr w:rsidR="00760B57" w:rsidRPr="004C17EA" w14:paraId="3D734FD5" w14:textId="77777777" w:rsidTr="00C73135">
        <w:trPr>
          <w:gridAfter w:val="1"/>
          <w:wAfter w:w="30" w:type="dxa"/>
          <w:trHeight w:val="243"/>
        </w:trPr>
        <w:tc>
          <w:tcPr>
            <w:tcW w:w="1098" w:type="dxa"/>
          </w:tcPr>
          <w:p w14:paraId="4133E587" w14:textId="0BCA7513" w:rsidR="00760B57" w:rsidRDefault="00760B57" w:rsidP="004A440F">
            <w:pPr>
              <w:pStyle w:val="NormalWeb"/>
              <w:spacing w:before="0" w:beforeAutospacing="0" w:after="0" w:afterAutospacing="0"/>
              <w:outlineLvl w:val="0"/>
              <w:rPr>
                <w:bCs/>
              </w:rPr>
            </w:pPr>
            <w:r>
              <w:rPr>
                <w:bCs/>
              </w:rPr>
              <w:t>2018</w:t>
            </w:r>
          </w:p>
        </w:tc>
        <w:tc>
          <w:tcPr>
            <w:tcW w:w="9330" w:type="dxa"/>
          </w:tcPr>
          <w:p w14:paraId="28AED479" w14:textId="066C1B62" w:rsidR="00760B57" w:rsidRDefault="009E570A" w:rsidP="00AB181F">
            <w:pPr>
              <w:pStyle w:val="NormalWeb"/>
              <w:spacing w:before="0" w:beforeAutospacing="0" w:after="0" w:afterAutospacing="0"/>
              <w:outlineLvl w:val="0"/>
              <w:rPr>
                <w:bCs/>
                <w:lang w:val="en-GB"/>
              </w:rPr>
            </w:pPr>
            <w:r w:rsidRPr="00343665">
              <w:t>Genetic basis for heart attack</w:t>
            </w:r>
            <w:r w:rsidR="00760B57" w:rsidRPr="009E570A">
              <w:rPr>
                <w:bCs/>
                <w:lang w:val="en-GB"/>
              </w:rPr>
              <w:t>/Invited Speaker</w:t>
            </w:r>
          </w:p>
          <w:p w14:paraId="7EF94FB2" w14:textId="30047F82" w:rsidR="00760B57" w:rsidRPr="00E0011D" w:rsidRDefault="00F34585" w:rsidP="00E0011D">
            <w:hyperlink r:id="rId28" w:history="1">
              <w:r w:rsidR="0055328C" w:rsidRPr="00E0011D">
                <w:t>Institute</w:t>
              </w:r>
              <w:r w:rsidR="00E0011D" w:rsidRPr="00E0011D">
                <w:t xml:space="preserve"> Hospital del Mar </w:t>
              </w:r>
              <w:proofErr w:type="spellStart"/>
              <w:r w:rsidR="00E0011D" w:rsidRPr="00E0011D">
                <w:t>d'Investigacions</w:t>
              </w:r>
              <w:proofErr w:type="spellEnd"/>
              <w:r w:rsidR="00E0011D" w:rsidRPr="00E0011D">
                <w:t xml:space="preserve"> </w:t>
              </w:r>
              <w:proofErr w:type="spellStart"/>
              <w:r w:rsidR="00E0011D" w:rsidRPr="00E0011D">
                <w:t>Mèdiques</w:t>
              </w:r>
              <w:proofErr w:type="spellEnd"/>
            </w:hyperlink>
            <w:r w:rsidR="00760B57">
              <w:rPr>
                <w:bCs/>
                <w:lang w:val="en-GB"/>
              </w:rPr>
              <w:t>, Barcelona, Spain</w:t>
            </w:r>
          </w:p>
        </w:tc>
      </w:tr>
      <w:tr w:rsidR="00E34D5C" w:rsidRPr="004C17EA" w14:paraId="470C6D3C" w14:textId="77777777" w:rsidTr="00831BBD">
        <w:trPr>
          <w:gridAfter w:val="1"/>
          <w:wAfter w:w="30" w:type="dxa"/>
          <w:trHeight w:val="243"/>
        </w:trPr>
        <w:tc>
          <w:tcPr>
            <w:tcW w:w="1098" w:type="dxa"/>
          </w:tcPr>
          <w:p w14:paraId="5AA3B85E" w14:textId="7E481FF6" w:rsidR="00E34D5C" w:rsidRDefault="00E34D5C" w:rsidP="004A440F">
            <w:pPr>
              <w:pStyle w:val="NormalWeb"/>
              <w:spacing w:before="0" w:beforeAutospacing="0" w:after="0" w:afterAutospacing="0"/>
              <w:outlineLvl w:val="0"/>
              <w:rPr>
                <w:bCs/>
              </w:rPr>
            </w:pPr>
            <w:r>
              <w:rPr>
                <w:bCs/>
              </w:rPr>
              <w:t>2019</w:t>
            </w:r>
          </w:p>
        </w:tc>
        <w:tc>
          <w:tcPr>
            <w:tcW w:w="9330" w:type="dxa"/>
          </w:tcPr>
          <w:p w14:paraId="6EF60F81" w14:textId="77777777" w:rsidR="00E34D5C" w:rsidRDefault="00E34D5C" w:rsidP="00AB181F">
            <w:pPr>
              <w:pStyle w:val="NormalWeb"/>
              <w:spacing w:before="0" w:beforeAutospacing="0" w:after="0" w:afterAutospacing="0"/>
              <w:outlineLvl w:val="0"/>
            </w:pPr>
            <w:r w:rsidRPr="00E34D5C">
              <w:t>Biomarkers &amp; Patient Segmentation</w:t>
            </w:r>
            <w:r>
              <w:t>/Invited Speaker</w:t>
            </w:r>
          </w:p>
          <w:p w14:paraId="55E4D6AC" w14:textId="2D66EE02" w:rsidR="00E34D5C" w:rsidRPr="00343665" w:rsidRDefault="00E34D5C" w:rsidP="00AB181F">
            <w:pPr>
              <w:pStyle w:val="NormalWeb"/>
              <w:spacing w:before="0" w:beforeAutospacing="0" w:after="0" w:afterAutospacing="0"/>
              <w:outlineLvl w:val="0"/>
            </w:pPr>
            <w:r w:rsidRPr="00E34D5C">
              <w:t>Novo Nordisk</w:t>
            </w:r>
            <w:r>
              <w:t>,</w:t>
            </w:r>
            <w:r w:rsidRPr="00E34D5C">
              <w:t xml:space="preserve"> Copenhagen, Denmark</w:t>
            </w:r>
          </w:p>
        </w:tc>
      </w:tr>
      <w:tr w:rsidR="005A62FF" w:rsidRPr="004C17EA" w14:paraId="1838F340" w14:textId="77777777" w:rsidTr="00225A36">
        <w:trPr>
          <w:gridAfter w:val="1"/>
          <w:wAfter w:w="30" w:type="dxa"/>
          <w:trHeight w:val="243"/>
        </w:trPr>
        <w:tc>
          <w:tcPr>
            <w:tcW w:w="1098" w:type="dxa"/>
          </w:tcPr>
          <w:p w14:paraId="5B5CB039" w14:textId="43D28D94" w:rsidR="005A62FF" w:rsidRDefault="005A62FF" w:rsidP="004A440F">
            <w:pPr>
              <w:pStyle w:val="NormalWeb"/>
              <w:spacing w:before="0" w:beforeAutospacing="0" w:after="0" w:afterAutospacing="0"/>
              <w:outlineLvl w:val="0"/>
              <w:rPr>
                <w:bCs/>
              </w:rPr>
            </w:pPr>
            <w:r>
              <w:rPr>
                <w:bCs/>
              </w:rPr>
              <w:t>2019</w:t>
            </w:r>
          </w:p>
        </w:tc>
        <w:tc>
          <w:tcPr>
            <w:tcW w:w="9330" w:type="dxa"/>
          </w:tcPr>
          <w:p w14:paraId="77538364" w14:textId="77777777" w:rsidR="005A62FF" w:rsidRDefault="005A62FF" w:rsidP="00AB181F">
            <w:pPr>
              <w:pStyle w:val="NormalWeb"/>
              <w:spacing w:before="0" w:beforeAutospacing="0" w:after="0" w:afterAutospacing="0"/>
              <w:outlineLvl w:val="0"/>
            </w:pPr>
            <w:r w:rsidRPr="005A62FF">
              <w:t xml:space="preserve">Why do some have a heart attack at a young age and what can we do to prevent </w:t>
            </w:r>
            <w:proofErr w:type="gramStart"/>
            <w:r w:rsidRPr="005A62FF">
              <w:t>these?</w:t>
            </w:r>
            <w:r>
              <w:t>/</w:t>
            </w:r>
            <w:proofErr w:type="gramEnd"/>
            <w:r>
              <w:t>Invited Speaker</w:t>
            </w:r>
          </w:p>
          <w:p w14:paraId="0DE152FA" w14:textId="1E2BE481" w:rsidR="005A62FF" w:rsidRPr="00E34D5C" w:rsidRDefault="005A62FF" w:rsidP="00AB181F">
            <w:pPr>
              <w:pStyle w:val="NormalWeb"/>
              <w:spacing w:before="0" w:beforeAutospacing="0" w:after="0" w:afterAutospacing="0"/>
              <w:outlineLvl w:val="0"/>
            </w:pPr>
            <w:r w:rsidRPr="005A62FF">
              <w:t>MRC IEU and NIHR BRC Joint Seminar</w:t>
            </w:r>
            <w:r>
              <w:t xml:space="preserve">, </w:t>
            </w:r>
            <w:r w:rsidRPr="005A62FF">
              <w:t>NIHR Bristol Biomedical Research Centre, University of Bristol</w:t>
            </w:r>
            <w:r>
              <w:t>, Bristol, UK</w:t>
            </w:r>
          </w:p>
        </w:tc>
      </w:tr>
      <w:tr w:rsidR="00853566" w:rsidRPr="004C17EA" w14:paraId="0DE05AB0" w14:textId="77777777" w:rsidTr="00225A36">
        <w:trPr>
          <w:gridAfter w:val="1"/>
          <w:wAfter w:w="30" w:type="dxa"/>
          <w:trHeight w:val="243"/>
        </w:trPr>
        <w:tc>
          <w:tcPr>
            <w:tcW w:w="1098" w:type="dxa"/>
          </w:tcPr>
          <w:p w14:paraId="44D3E6E5" w14:textId="6E5F396F" w:rsidR="00853566" w:rsidRDefault="00853566" w:rsidP="004A440F">
            <w:pPr>
              <w:pStyle w:val="NormalWeb"/>
              <w:spacing w:before="0" w:beforeAutospacing="0" w:after="0" w:afterAutospacing="0"/>
              <w:outlineLvl w:val="0"/>
              <w:rPr>
                <w:bCs/>
              </w:rPr>
            </w:pPr>
            <w:r>
              <w:rPr>
                <w:bCs/>
              </w:rPr>
              <w:t>2019</w:t>
            </w:r>
          </w:p>
        </w:tc>
        <w:tc>
          <w:tcPr>
            <w:tcW w:w="9330" w:type="dxa"/>
          </w:tcPr>
          <w:p w14:paraId="1B92D714" w14:textId="77777777" w:rsidR="00853566" w:rsidRDefault="00853566" w:rsidP="00AB181F">
            <w:pPr>
              <w:pStyle w:val="NormalWeb"/>
              <w:spacing w:before="0" w:beforeAutospacing="0" w:after="0" w:afterAutospacing="0"/>
              <w:outlineLvl w:val="0"/>
            </w:pPr>
            <w:r>
              <w:t>Genetic basis for myocardial infarction/ Invited Speaker</w:t>
            </w:r>
          </w:p>
          <w:p w14:paraId="104DA5DA" w14:textId="79E8F117" w:rsidR="00831BBD" w:rsidRPr="005A62FF" w:rsidRDefault="00831BBD" w:rsidP="00AB181F">
            <w:pPr>
              <w:pStyle w:val="NormalWeb"/>
              <w:spacing w:before="0" w:beforeAutospacing="0" w:after="0" w:afterAutospacing="0"/>
              <w:outlineLvl w:val="0"/>
            </w:pPr>
            <w:r>
              <w:t xml:space="preserve">CNIC Broad Interest Seminar, Centro Nacional de </w:t>
            </w:r>
            <w:proofErr w:type="spellStart"/>
            <w:r>
              <w:t>Investigaciones</w:t>
            </w:r>
            <w:proofErr w:type="spellEnd"/>
            <w:r>
              <w:t xml:space="preserve"> </w:t>
            </w:r>
            <w:proofErr w:type="spellStart"/>
            <w:r>
              <w:t>Cardiovasculares</w:t>
            </w:r>
            <w:proofErr w:type="spellEnd"/>
            <w:r>
              <w:t>, Madrid, Spain</w:t>
            </w:r>
          </w:p>
        </w:tc>
      </w:tr>
      <w:tr w:rsidR="0080238C" w:rsidRPr="004C17EA" w14:paraId="5B260305" w14:textId="77777777" w:rsidTr="00225A36">
        <w:trPr>
          <w:gridAfter w:val="1"/>
          <w:wAfter w:w="30" w:type="dxa"/>
          <w:trHeight w:val="243"/>
        </w:trPr>
        <w:tc>
          <w:tcPr>
            <w:tcW w:w="1098" w:type="dxa"/>
          </w:tcPr>
          <w:p w14:paraId="3CAC2D09" w14:textId="75CB245F" w:rsidR="0080238C" w:rsidRDefault="0080238C" w:rsidP="004A440F">
            <w:pPr>
              <w:pStyle w:val="NormalWeb"/>
              <w:spacing w:before="0" w:beforeAutospacing="0" w:after="0" w:afterAutospacing="0"/>
              <w:outlineLvl w:val="0"/>
              <w:rPr>
                <w:bCs/>
              </w:rPr>
            </w:pPr>
            <w:r>
              <w:rPr>
                <w:bCs/>
              </w:rPr>
              <w:t>2019</w:t>
            </w:r>
          </w:p>
        </w:tc>
        <w:tc>
          <w:tcPr>
            <w:tcW w:w="9330" w:type="dxa"/>
          </w:tcPr>
          <w:p w14:paraId="73AC86ED" w14:textId="77777777" w:rsidR="0080238C" w:rsidRDefault="0080238C" w:rsidP="0080238C">
            <w:pPr>
              <w:pStyle w:val="NormalWeb"/>
              <w:spacing w:before="0" w:beforeAutospacing="0" w:after="0" w:afterAutospacing="0"/>
              <w:outlineLvl w:val="0"/>
            </w:pPr>
            <w:r>
              <w:t>Genetic basis for myocardial infarction/ Invited Speaker</w:t>
            </w:r>
          </w:p>
          <w:p w14:paraId="344877BB" w14:textId="0357B570" w:rsidR="0080238C" w:rsidRDefault="0080238C" w:rsidP="00AB181F">
            <w:pPr>
              <w:pStyle w:val="NormalWeb"/>
              <w:spacing w:before="0" w:beforeAutospacing="0" w:after="0" w:afterAutospacing="0"/>
              <w:outlineLvl w:val="0"/>
            </w:pPr>
            <w:r w:rsidRPr="0080238C">
              <w:t>Research Rounds</w:t>
            </w:r>
            <w:r>
              <w:t xml:space="preserve">, </w:t>
            </w:r>
            <w:r w:rsidRPr="0080238C">
              <w:t>Ottawa Heart Institute</w:t>
            </w:r>
            <w:r>
              <w:t>, Ottawa, ON, Canada</w:t>
            </w:r>
          </w:p>
        </w:tc>
      </w:tr>
      <w:tr w:rsidR="00603293" w:rsidRPr="004C17EA" w14:paraId="13C1388D" w14:textId="77777777" w:rsidTr="00225A36">
        <w:trPr>
          <w:gridAfter w:val="1"/>
          <w:wAfter w:w="30" w:type="dxa"/>
          <w:trHeight w:val="252"/>
        </w:trPr>
        <w:tc>
          <w:tcPr>
            <w:tcW w:w="1098" w:type="dxa"/>
          </w:tcPr>
          <w:p w14:paraId="606CC77A" w14:textId="19E606CE" w:rsidR="00603293" w:rsidRDefault="00A53866" w:rsidP="004A440F">
            <w:pPr>
              <w:pStyle w:val="NormalWeb"/>
              <w:spacing w:before="0" w:beforeAutospacing="0" w:after="0" w:afterAutospacing="0"/>
              <w:outlineLvl w:val="0"/>
              <w:rPr>
                <w:bCs/>
              </w:rPr>
            </w:pPr>
            <w:r>
              <w:rPr>
                <w:bCs/>
              </w:rPr>
              <w:t>2021</w:t>
            </w:r>
          </w:p>
        </w:tc>
        <w:tc>
          <w:tcPr>
            <w:tcW w:w="9330" w:type="dxa"/>
          </w:tcPr>
          <w:p w14:paraId="482D7A7F" w14:textId="75375F52" w:rsidR="00603293" w:rsidRPr="0028580A" w:rsidRDefault="00A53866" w:rsidP="00AB181F">
            <w:pPr>
              <w:pStyle w:val="NormalWeb"/>
              <w:spacing w:before="0" w:beforeAutospacing="0" w:after="0" w:afterAutospacing="0"/>
              <w:outlineLvl w:val="0"/>
              <w:rPr>
                <w:bCs/>
                <w:lang w:val="en-GB"/>
              </w:rPr>
            </w:pPr>
            <w:r w:rsidRPr="00A53866">
              <w:rPr>
                <w:bCs/>
                <w:lang w:val="en-GB"/>
              </w:rPr>
              <w:t>From reading the genome for risk to rewriting it for cardiovascular health</w:t>
            </w:r>
            <w:r>
              <w:rPr>
                <w:bCs/>
                <w:lang w:val="en-GB"/>
              </w:rPr>
              <w:t xml:space="preserve"> / Invited Speaker</w:t>
            </w:r>
          </w:p>
        </w:tc>
      </w:tr>
      <w:tr w:rsidR="00A53866" w:rsidRPr="004C17EA" w14:paraId="478307A0" w14:textId="77777777" w:rsidTr="00225A36">
        <w:trPr>
          <w:gridAfter w:val="1"/>
          <w:wAfter w:w="30" w:type="dxa"/>
          <w:trHeight w:val="252"/>
        </w:trPr>
        <w:tc>
          <w:tcPr>
            <w:tcW w:w="1098" w:type="dxa"/>
          </w:tcPr>
          <w:p w14:paraId="0B2E7425" w14:textId="77777777" w:rsidR="00A53866" w:rsidRDefault="00A53866" w:rsidP="004A440F">
            <w:pPr>
              <w:pStyle w:val="NormalWeb"/>
              <w:spacing w:before="0" w:beforeAutospacing="0" w:after="0" w:afterAutospacing="0"/>
              <w:outlineLvl w:val="0"/>
              <w:rPr>
                <w:bCs/>
              </w:rPr>
            </w:pPr>
          </w:p>
        </w:tc>
        <w:tc>
          <w:tcPr>
            <w:tcW w:w="9330" w:type="dxa"/>
          </w:tcPr>
          <w:p w14:paraId="102A72CE" w14:textId="42268DFE" w:rsidR="00A53866" w:rsidRPr="00A53866" w:rsidRDefault="00A53866" w:rsidP="00AB181F">
            <w:pPr>
              <w:pStyle w:val="NormalWeb"/>
              <w:spacing w:before="0" w:beforeAutospacing="0" w:after="0" w:afterAutospacing="0"/>
              <w:outlineLvl w:val="0"/>
              <w:rPr>
                <w:bCs/>
                <w:lang w:val="en-GB"/>
              </w:rPr>
            </w:pPr>
            <w:r>
              <w:rPr>
                <w:bCs/>
                <w:lang w:val="en-GB"/>
              </w:rPr>
              <w:t xml:space="preserve">William Harvey Research Institute, </w:t>
            </w:r>
            <w:r w:rsidRPr="00A53866">
              <w:rPr>
                <w:bCs/>
                <w:lang w:val="en-GB"/>
              </w:rPr>
              <w:t>Queen Mary University of London</w:t>
            </w:r>
            <w:r>
              <w:rPr>
                <w:bCs/>
                <w:lang w:val="en-GB"/>
              </w:rPr>
              <w:t>, London, UK (virtual)</w:t>
            </w:r>
          </w:p>
        </w:tc>
      </w:tr>
      <w:tr w:rsidR="00FC0233" w:rsidRPr="004C17EA" w14:paraId="2962B408" w14:textId="77777777" w:rsidTr="00225A36">
        <w:trPr>
          <w:gridAfter w:val="1"/>
          <w:wAfter w:w="30" w:type="dxa"/>
          <w:trHeight w:val="252"/>
        </w:trPr>
        <w:tc>
          <w:tcPr>
            <w:tcW w:w="1098" w:type="dxa"/>
          </w:tcPr>
          <w:p w14:paraId="1B845C6A" w14:textId="7355329C" w:rsidR="00FC0233" w:rsidRDefault="00FC0233" w:rsidP="00FC0233">
            <w:pPr>
              <w:pStyle w:val="NormalWeb"/>
              <w:spacing w:before="0" w:beforeAutospacing="0" w:after="0" w:afterAutospacing="0"/>
              <w:outlineLvl w:val="0"/>
              <w:rPr>
                <w:bCs/>
              </w:rPr>
            </w:pPr>
            <w:r>
              <w:rPr>
                <w:bCs/>
              </w:rPr>
              <w:t>2022</w:t>
            </w:r>
          </w:p>
        </w:tc>
        <w:tc>
          <w:tcPr>
            <w:tcW w:w="9330" w:type="dxa"/>
          </w:tcPr>
          <w:p w14:paraId="3FDA00EF" w14:textId="55FD859F" w:rsidR="00FC0233" w:rsidRDefault="00FC0233" w:rsidP="00FC0233">
            <w:pPr>
              <w:pStyle w:val="NormalWeb"/>
              <w:spacing w:before="0" w:beforeAutospacing="0" w:after="0" w:afterAutospacing="0"/>
              <w:outlineLvl w:val="0"/>
              <w:rPr>
                <w:bCs/>
                <w:lang w:val="en-GB"/>
              </w:rPr>
            </w:pPr>
            <w:r w:rsidRPr="00A53866">
              <w:rPr>
                <w:bCs/>
                <w:lang w:val="en-GB"/>
              </w:rPr>
              <w:t>From reading the genome for risk to rewriting it for cardiovascular health</w:t>
            </w:r>
            <w:r>
              <w:rPr>
                <w:bCs/>
                <w:lang w:val="en-GB"/>
              </w:rPr>
              <w:t xml:space="preserve"> / Invited Speaker</w:t>
            </w:r>
          </w:p>
        </w:tc>
      </w:tr>
      <w:tr w:rsidR="00FC0233" w:rsidRPr="004C17EA" w14:paraId="31081867" w14:textId="77777777" w:rsidTr="00225A36">
        <w:trPr>
          <w:gridAfter w:val="1"/>
          <w:wAfter w:w="30" w:type="dxa"/>
          <w:trHeight w:val="252"/>
        </w:trPr>
        <w:tc>
          <w:tcPr>
            <w:tcW w:w="1098" w:type="dxa"/>
          </w:tcPr>
          <w:p w14:paraId="0AECABB1" w14:textId="77777777" w:rsidR="00FC0233" w:rsidRDefault="00FC0233" w:rsidP="00FC0233">
            <w:pPr>
              <w:pStyle w:val="NormalWeb"/>
              <w:spacing w:before="0" w:beforeAutospacing="0" w:after="0" w:afterAutospacing="0"/>
              <w:outlineLvl w:val="0"/>
              <w:rPr>
                <w:bCs/>
              </w:rPr>
            </w:pPr>
          </w:p>
        </w:tc>
        <w:tc>
          <w:tcPr>
            <w:tcW w:w="9330" w:type="dxa"/>
          </w:tcPr>
          <w:p w14:paraId="34836D62" w14:textId="229B4EE6" w:rsidR="00FC0233" w:rsidRPr="00A53866" w:rsidRDefault="00741572" w:rsidP="00FC0233">
            <w:pPr>
              <w:pStyle w:val="NormalWeb"/>
              <w:spacing w:before="0" w:beforeAutospacing="0" w:after="0" w:afterAutospacing="0"/>
              <w:outlineLvl w:val="0"/>
              <w:rPr>
                <w:bCs/>
                <w:lang w:val="en-GB"/>
              </w:rPr>
            </w:pPr>
            <w:proofErr w:type="spellStart"/>
            <w:r>
              <w:rPr>
                <w:bCs/>
                <w:lang w:val="en-GB"/>
              </w:rPr>
              <w:t>iDEA</w:t>
            </w:r>
            <w:proofErr w:type="spellEnd"/>
            <w:r>
              <w:rPr>
                <w:bCs/>
                <w:lang w:val="en-GB"/>
              </w:rPr>
              <w:t xml:space="preserve"> Congress, Rome, Italy (virtual)</w:t>
            </w:r>
          </w:p>
        </w:tc>
      </w:tr>
    </w:tbl>
    <w:p w14:paraId="35F39745" w14:textId="146D74A2" w:rsidR="00824AC1" w:rsidRPr="009E570A" w:rsidRDefault="00F34585" w:rsidP="00032851">
      <w:pPr>
        <w:pStyle w:val="H2"/>
        <w:rPr>
          <w:bCs/>
        </w:rPr>
      </w:pPr>
      <w:hyperlink r:id="rId29" w:history="1">
        <w:r w:rsidR="00824AC1" w:rsidRPr="009E570A">
          <w:rPr>
            <w:rStyle w:val="Hyperlink"/>
            <w:bCs/>
            <w:color w:val="auto"/>
            <w:u w:val="none"/>
          </w:rPr>
          <w:t>Current Licensure and Certification</w:t>
        </w:r>
      </w:hyperlink>
    </w:p>
    <w:tbl>
      <w:tblPr>
        <w:tblW w:w="5000" w:type="pct"/>
        <w:tblCellMar>
          <w:left w:w="72" w:type="dxa"/>
          <w:right w:w="72" w:type="dxa"/>
        </w:tblCellMar>
        <w:tblLook w:val="01E0" w:firstRow="1" w:lastRow="1" w:firstColumn="1" w:lastColumn="1" w:noHBand="0" w:noVBand="0"/>
      </w:tblPr>
      <w:tblGrid>
        <w:gridCol w:w="1386"/>
        <w:gridCol w:w="8838"/>
      </w:tblGrid>
      <w:tr w:rsidR="00824AC1" w:rsidRPr="009E570A" w14:paraId="2A453D40" w14:textId="77777777">
        <w:trPr>
          <w:trHeight w:val="144"/>
        </w:trPr>
        <w:tc>
          <w:tcPr>
            <w:tcW w:w="1399" w:type="dxa"/>
          </w:tcPr>
          <w:p w14:paraId="5CFEEFA8" w14:textId="175F7844" w:rsidR="00824AC1" w:rsidRPr="009E570A" w:rsidRDefault="0001322D" w:rsidP="009E570A">
            <w:r w:rsidRPr="009E570A">
              <w:t>2000</w:t>
            </w:r>
            <w:r w:rsidR="002A30D6" w:rsidRPr="009E570A">
              <w:t>-</w:t>
            </w:r>
          </w:p>
        </w:tc>
        <w:tc>
          <w:tcPr>
            <w:tcW w:w="8969" w:type="dxa"/>
          </w:tcPr>
          <w:p w14:paraId="3B3CE5B6" w14:textId="77777777" w:rsidR="00824AC1" w:rsidRPr="009E570A" w:rsidRDefault="0001322D" w:rsidP="004A7702">
            <w:pPr>
              <w:ind w:left="64"/>
            </w:pPr>
            <w:r w:rsidRPr="009E570A">
              <w:t>License, Massachusetts Board of Registration in Medicine</w:t>
            </w:r>
          </w:p>
        </w:tc>
      </w:tr>
      <w:tr w:rsidR="00B15936" w:rsidRPr="009E570A" w14:paraId="234FD30F" w14:textId="77777777">
        <w:trPr>
          <w:trHeight w:val="144"/>
        </w:trPr>
        <w:tc>
          <w:tcPr>
            <w:tcW w:w="1399" w:type="dxa"/>
          </w:tcPr>
          <w:p w14:paraId="3D4B9AB0" w14:textId="77777777" w:rsidR="00B15936" w:rsidRPr="009E570A" w:rsidRDefault="00B15936" w:rsidP="00824AC1">
            <w:r w:rsidRPr="009E570A">
              <w:t>2002</w:t>
            </w:r>
            <w:r w:rsidR="002A30D6" w:rsidRPr="009E570A">
              <w:t>-</w:t>
            </w:r>
          </w:p>
        </w:tc>
        <w:tc>
          <w:tcPr>
            <w:tcW w:w="8969" w:type="dxa"/>
          </w:tcPr>
          <w:p w14:paraId="187A34FF" w14:textId="77777777" w:rsidR="00B15936" w:rsidRPr="009E570A" w:rsidRDefault="00B15936" w:rsidP="004A7702">
            <w:pPr>
              <w:ind w:left="64"/>
            </w:pPr>
            <w:r w:rsidRPr="009E570A">
              <w:t>Certified, American Board of Internal Medicine, Internal Medicine</w:t>
            </w:r>
          </w:p>
        </w:tc>
      </w:tr>
      <w:tr w:rsidR="00B15936" w:rsidRPr="001E45D0" w14:paraId="7756978C" w14:textId="77777777">
        <w:trPr>
          <w:trHeight w:val="144"/>
        </w:trPr>
        <w:tc>
          <w:tcPr>
            <w:tcW w:w="1399" w:type="dxa"/>
          </w:tcPr>
          <w:p w14:paraId="4860B7AC" w14:textId="77777777" w:rsidR="00B15936" w:rsidRPr="009E570A" w:rsidRDefault="00B15936" w:rsidP="00824AC1">
            <w:r w:rsidRPr="009E570A">
              <w:t>2010</w:t>
            </w:r>
            <w:r w:rsidR="002A30D6" w:rsidRPr="009E570A">
              <w:t>-</w:t>
            </w:r>
          </w:p>
        </w:tc>
        <w:tc>
          <w:tcPr>
            <w:tcW w:w="8969" w:type="dxa"/>
          </w:tcPr>
          <w:p w14:paraId="4173176D" w14:textId="77777777" w:rsidR="00B15936" w:rsidRPr="001E45D0" w:rsidRDefault="00B15936" w:rsidP="004A7702">
            <w:pPr>
              <w:ind w:left="64"/>
            </w:pPr>
            <w:r w:rsidRPr="009E570A">
              <w:t>Certified, American Board of Internal Medicine, Cardiovascular Disease</w:t>
            </w:r>
          </w:p>
        </w:tc>
      </w:tr>
    </w:tbl>
    <w:p w14:paraId="5000C5BA" w14:textId="77777777" w:rsidR="002A30D6" w:rsidRPr="001E45D0" w:rsidRDefault="002A30D6" w:rsidP="00D60CFE">
      <w:pPr>
        <w:pStyle w:val="H2"/>
      </w:pPr>
    </w:p>
    <w:p w14:paraId="48AE51C1" w14:textId="77777777" w:rsidR="00824AC1" w:rsidRPr="006B52E2" w:rsidRDefault="00F34585" w:rsidP="00B04D91">
      <w:pPr>
        <w:pStyle w:val="H2"/>
        <w:outlineLvl w:val="0"/>
        <w:rPr>
          <w:bCs/>
          <w:i/>
        </w:rPr>
      </w:pPr>
      <w:hyperlink r:id="rId30" w:history="1">
        <w:r w:rsidR="00824AC1" w:rsidRPr="006B52E2">
          <w:rPr>
            <w:rStyle w:val="Hyperlink"/>
            <w:bCs/>
            <w:color w:val="auto"/>
            <w:u w:val="none"/>
          </w:rPr>
          <w:t>Practice Activities</w:t>
        </w:r>
      </w:hyperlink>
    </w:p>
    <w:tbl>
      <w:tblPr>
        <w:tblW w:w="5000" w:type="pct"/>
        <w:tblCellMar>
          <w:left w:w="72" w:type="dxa"/>
          <w:right w:w="72" w:type="dxa"/>
        </w:tblCellMar>
        <w:tblLook w:val="01E0" w:firstRow="1" w:lastRow="1" w:firstColumn="1" w:lastColumn="1" w:noHBand="0" w:noVBand="0"/>
      </w:tblPr>
      <w:tblGrid>
        <w:gridCol w:w="1229"/>
        <w:gridCol w:w="2788"/>
        <w:gridCol w:w="3113"/>
        <w:gridCol w:w="3094"/>
      </w:tblGrid>
      <w:tr w:rsidR="00824AC1" w:rsidRPr="006B52E2" w14:paraId="18DF911F" w14:textId="77777777">
        <w:trPr>
          <w:trHeight w:val="144"/>
        </w:trPr>
        <w:tc>
          <w:tcPr>
            <w:tcW w:w="1242" w:type="dxa"/>
          </w:tcPr>
          <w:p w14:paraId="62832324" w14:textId="6099C5A1" w:rsidR="00824AC1" w:rsidRPr="006B52E2" w:rsidRDefault="00694F81" w:rsidP="00824AC1">
            <w:r w:rsidRPr="006B52E2">
              <w:t>2005-</w:t>
            </w:r>
            <w:r w:rsidR="00B721E3" w:rsidRPr="006B52E2">
              <w:t>2016</w:t>
            </w:r>
          </w:p>
        </w:tc>
        <w:tc>
          <w:tcPr>
            <w:tcW w:w="2824" w:type="dxa"/>
          </w:tcPr>
          <w:p w14:paraId="5BE80799" w14:textId="77777777" w:rsidR="00824AC1" w:rsidRPr="006B52E2" w:rsidRDefault="00694F81" w:rsidP="00824AC1">
            <w:r w:rsidRPr="006B52E2">
              <w:t xml:space="preserve">Heart attack </w:t>
            </w:r>
            <w:r w:rsidR="00762100" w:rsidRPr="006B52E2">
              <w:t>primary prevention program (HAP</w:t>
            </w:r>
            <w:r w:rsidR="0001322D" w:rsidRPr="006B52E2">
              <w:t>)</w:t>
            </w:r>
          </w:p>
        </w:tc>
        <w:tc>
          <w:tcPr>
            <w:tcW w:w="3151" w:type="dxa"/>
          </w:tcPr>
          <w:p w14:paraId="6F786B85" w14:textId="77777777" w:rsidR="00824AC1" w:rsidRPr="006B52E2" w:rsidRDefault="0001322D" w:rsidP="004A7702">
            <w:pPr>
              <w:ind w:left="64"/>
            </w:pPr>
            <w:r w:rsidRPr="006B52E2">
              <w:t>Cardiovascular Disease Prevention Center, Massachusetts General Hospital</w:t>
            </w:r>
          </w:p>
        </w:tc>
        <w:tc>
          <w:tcPr>
            <w:tcW w:w="3151" w:type="dxa"/>
          </w:tcPr>
          <w:p w14:paraId="79C1BF94" w14:textId="6455EB5D" w:rsidR="00824AC1" w:rsidRPr="006B52E2" w:rsidRDefault="002A3B1A" w:rsidP="0001322D">
            <w:r w:rsidRPr="006B52E2">
              <w:t>One session</w:t>
            </w:r>
            <w:r w:rsidR="00694F81" w:rsidRPr="006B52E2">
              <w:t xml:space="preserve"> a month</w:t>
            </w:r>
          </w:p>
        </w:tc>
      </w:tr>
      <w:tr w:rsidR="0001322D" w:rsidRPr="006B52E2" w14:paraId="6ED973AD" w14:textId="77777777" w:rsidTr="006B65FD">
        <w:trPr>
          <w:trHeight w:val="576"/>
        </w:trPr>
        <w:tc>
          <w:tcPr>
            <w:tcW w:w="1242" w:type="dxa"/>
          </w:tcPr>
          <w:p w14:paraId="53CF0B95" w14:textId="789074F5" w:rsidR="00694F81" w:rsidRPr="006B52E2" w:rsidRDefault="002A3B1A" w:rsidP="00824AC1">
            <w:r w:rsidRPr="006B52E2">
              <w:lastRenderedPageBreak/>
              <w:t>2005-2015</w:t>
            </w:r>
          </w:p>
          <w:p w14:paraId="48FC2B3F" w14:textId="40393E7B" w:rsidR="0001322D" w:rsidRPr="006B52E2" w:rsidRDefault="0001322D" w:rsidP="00824AC1"/>
        </w:tc>
        <w:tc>
          <w:tcPr>
            <w:tcW w:w="2824" w:type="dxa"/>
          </w:tcPr>
          <w:p w14:paraId="0D13DABE" w14:textId="77777777" w:rsidR="0001322D" w:rsidRPr="006B52E2" w:rsidRDefault="00694F81" w:rsidP="00694F81">
            <w:r w:rsidRPr="006B52E2">
              <w:t>Cardiac rehabilitation program</w:t>
            </w:r>
          </w:p>
        </w:tc>
        <w:tc>
          <w:tcPr>
            <w:tcW w:w="3151" w:type="dxa"/>
          </w:tcPr>
          <w:p w14:paraId="4DBB701B" w14:textId="77777777" w:rsidR="0001322D" w:rsidRPr="006B52E2" w:rsidRDefault="00EA2B0E" w:rsidP="004A7702">
            <w:pPr>
              <w:ind w:left="64"/>
            </w:pPr>
            <w:r w:rsidRPr="006B52E2">
              <w:t>Cardiac Unit Associates, Boston, MA</w:t>
            </w:r>
          </w:p>
        </w:tc>
        <w:tc>
          <w:tcPr>
            <w:tcW w:w="3151" w:type="dxa"/>
          </w:tcPr>
          <w:p w14:paraId="2AC8A7C8" w14:textId="77777777" w:rsidR="0001322D" w:rsidRPr="006B52E2" w:rsidRDefault="00694F81" w:rsidP="0001322D">
            <w:r w:rsidRPr="006B52E2">
              <w:t>Two sessions a month</w:t>
            </w:r>
          </w:p>
        </w:tc>
      </w:tr>
      <w:tr w:rsidR="00694F81" w:rsidRPr="006B52E2" w14:paraId="2704FCCA" w14:textId="77777777">
        <w:trPr>
          <w:trHeight w:val="144"/>
        </w:trPr>
        <w:tc>
          <w:tcPr>
            <w:tcW w:w="1242" w:type="dxa"/>
          </w:tcPr>
          <w:p w14:paraId="2737B3C1" w14:textId="56D359B6" w:rsidR="00694F81" w:rsidRPr="006B52E2" w:rsidRDefault="00694F81" w:rsidP="00824AC1">
            <w:r w:rsidRPr="006B52E2">
              <w:t>2005-</w:t>
            </w:r>
            <w:r w:rsidR="00C23CA7" w:rsidRPr="006B52E2">
              <w:t>2021</w:t>
            </w:r>
          </w:p>
        </w:tc>
        <w:tc>
          <w:tcPr>
            <w:tcW w:w="2824" w:type="dxa"/>
          </w:tcPr>
          <w:p w14:paraId="1EF7A8FD" w14:textId="77777777" w:rsidR="00694F81" w:rsidRPr="006B52E2" w:rsidRDefault="00694F81" w:rsidP="00824AC1">
            <w:r w:rsidRPr="006B52E2">
              <w:t>Outpatient cardiology clinical practice</w:t>
            </w:r>
          </w:p>
        </w:tc>
        <w:tc>
          <w:tcPr>
            <w:tcW w:w="3151" w:type="dxa"/>
          </w:tcPr>
          <w:p w14:paraId="1E1ABC64" w14:textId="77777777" w:rsidR="00694F81" w:rsidRPr="006B52E2" w:rsidRDefault="00694F81" w:rsidP="004A7702">
            <w:pPr>
              <w:ind w:left="64"/>
            </w:pPr>
            <w:r w:rsidRPr="006B52E2">
              <w:t>Cardiac Unit Associates</w:t>
            </w:r>
          </w:p>
          <w:p w14:paraId="02BA10F0" w14:textId="77777777" w:rsidR="00694F81" w:rsidRPr="006B52E2" w:rsidRDefault="00694F81" w:rsidP="004A7702">
            <w:pPr>
              <w:ind w:left="64"/>
            </w:pPr>
            <w:r w:rsidRPr="006B52E2">
              <w:t>Boston, MA</w:t>
            </w:r>
          </w:p>
        </w:tc>
        <w:tc>
          <w:tcPr>
            <w:tcW w:w="3151" w:type="dxa"/>
          </w:tcPr>
          <w:p w14:paraId="37287B0A" w14:textId="77777777" w:rsidR="00694F81" w:rsidRPr="006B52E2" w:rsidRDefault="00694F81" w:rsidP="0001322D">
            <w:r w:rsidRPr="006B52E2">
              <w:t>One session a month</w:t>
            </w:r>
          </w:p>
        </w:tc>
      </w:tr>
      <w:tr w:rsidR="00EA2B0E" w:rsidRPr="001E45D0" w14:paraId="7F0D2A0C" w14:textId="77777777">
        <w:trPr>
          <w:trHeight w:val="144"/>
        </w:trPr>
        <w:tc>
          <w:tcPr>
            <w:tcW w:w="1242" w:type="dxa"/>
          </w:tcPr>
          <w:p w14:paraId="056286D0" w14:textId="31A00FE5" w:rsidR="00EA2B0E" w:rsidRPr="006B52E2" w:rsidRDefault="00694F81" w:rsidP="00824AC1">
            <w:r w:rsidRPr="006B52E2">
              <w:t>2005-</w:t>
            </w:r>
            <w:r w:rsidR="00C23CA7" w:rsidRPr="006B52E2">
              <w:t>2021</w:t>
            </w:r>
          </w:p>
        </w:tc>
        <w:tc>
          <w:tcPr>
            <w:tcW w:w="2824" w:type="dxa"/>
          </w:tcPr>
          <w:p w14:paraId="2FDA7A3C" w14:textId="77777777" w:rsidR="00EA2B0E" w:rsidRPr="006B52E2" w:rsidRDefault="00694F81" w:rsidP="00824AC1">
            <w:r w:rsidRPr="006B52E2">
              <w:t>In-patient c</w:t>
            </w:r>
            <w:r w:rsidR="00EA2B0E" w:rsidRPr="006B52E2">
              <w:t>ardiology consult service</w:t>
            </w:r>
          </w:p>
        </w:tc>
        <w:tc>
          <w:tcPr>
            <w:tcW w:w="3151" w:type="dxa"/>
          </w:tcPr>
          <w:p w14:paraId="6B900AC3" w14:textId="77777777" w:rsidR="00EA2B0E" w:rsidRPr="006B52E2" w:rsidRDefault="00EA2B0E" w:rsidP="004A7702">
            <w:pPr>
              <w:ind w:left="64"/>
            </w:pPr>
            <w:r w:rsidRPr="006B52E2">
              <w:t>Heart Center, Massachusetts General Hospital</w:t>
            </w:r>
          </w:p>
        </w:tc>
        <w:tc>
          <w:tcPr>
            <w:tcW w:w="3151" w:type="dxa"/>
          </w:tcPr>
          <w:p w14:paraId="0FF9D92C" w14:textId="77777777" w:rsidR="00EA2B0E" w:rsidRPr="001E45D0" w:rsidRDefault="00694F81" w:rsidP="0001322D">
            <w:r w:rsidRPr="006B52E2">
              <w:t>Two weeks a year</w:t>
            </w:r>
          </w:p>
        </w:tc>
      </w:tr>
    </w:tbl>
    <w:p w14:paraId="37130FFC" w14:textId="77777777" w:rsidR="00824AC1" w:rsidRPr="001E45D0" w:rsidRDefault="00824AC1" w:rsidP="00EA2B0E">
      <w:pPr>
        <w:pStyle w:val="instruction"/>
        <w:ind w:left="0"/>
        <w:rPr>
          <w:rFonts w:ascii="Times New Roman" w:hAnsi="Times New Roman"/>
          <w:sz w:val="24"/>
        </w:rPr>
      </w:pPr>
      <w:r w:rsidRPr="001E45D0">
        <w:rPr>
          <w:rFonts w:ascii="Times New Roman" w:hAnsi="Times New Roman"/>
          <w:sz w:val="24"/>
        </w:rPr>
        <w:t>If you have no current clinical activities, but have practiced in the past you may provide a brief (1-2 sentence) description of those prior activities</w:t>
      </w:r>
    </w:p>
    <w:p w14:paraId="715919AD" w14:textId="77777777" w:rsidR="00824AC1" w:rsidRPr="001E45D0" w:rsidRDefault="00824AC1" w:rsidP="00824AC1">
      <w:pPr>
        <w:pStyle w:val="NormalWeb"/>
        <w:spacing w:before="0" w:beforeAutospacing="0" w:after="0" w:afterAutospacing="0"/>
        <w:ind w:right="-288"/>
        <w:rPr>
          <w:b/>
          <w:bCs/>
        </w:rPr>
      </w:pPr>
    </w:p>
    <w:p w14:paraId="023AE79B" w14:textId="77777777" w:rsidR="00A46A2E" w:rsidRPr="001E45D0" w:rsidRDefault="00F34585" w:rsidP="00B04D91">
      <w:pPr>
        <w:outlineLvl w:val="0"/>
        <w:rPr>
          <w:b/>
        </w:rPr>
      </w:pPr>
      <w:hyperlink r:id="rId31" w:history="1">
        <w:r w:rsidR="00824AC1" w:rsidRPr="001E45D0">
          <w:rPr>
            <w:b/>
          </w:rPr>
          <w:t>Technological and Other Scientific Innovations</w:t>
        </w:r>
      </w:hyperlink>
    </w:p>
    <w:tbl>
      <w:tblPr>
        <w:tblW w:w="5000" w:type="pct"/>
        <w:tblCellMar>
          <w:left w:w="72" w:type="dxa"/>
          <w:right w:w="72" w:type="dxa"/>
        </w:tblCellMar>
        <w:tblLook w:val="01E0" w:firstRow="1" w:lastRow="1" w:firstColumn="1" w:lastColumn="1" w:noHBand="0" w:noVBand="0"/>
      </w:tblPr>
      <w:tblGrid>
        <w:gridCol w:w="3691"/>
        <w:gridCol w:w="6533"/>
      </w:tblGrid>
      <w:tr w:rsidR="00824AC1" w:rsidRPr="001E45D0" w14:paraId="16B655C3" w14:textId="77777777" w:rsidTr="00D43B3A">
        <w:trPr>
          <w:trHeight w:val="1170"/>
        </w:trPr>
        <w:tc>
          <w:tcPr>
            <w:tcW w:w="1805" w:type="pct"/>
          </w:tcPr>
          <w:p w14:paraId="28D3CC33" w14:textId="08427307" w:rsidR="003D7F04" w:rsidRPr="003D7F04" w:rsidRDefault="00A01D2B" w:rsidP="003D7F04">
            <w:pPr>
              <w:rPr>
                <w:rFonts w:ascii="Times" w:hAnsi="Times" w:cs="Times"/>
                <w:szCs w:val="32"/>
              </w:rPr>
            </w:pPr>
            <w:r w:rsidRPr="001E45D0">
              <w:rPr>
                <w:rFonts w:ascii="Times" w:hAnsi="Times" w:cs="Times"/>
                <w:szCs w:val="32"/>
              </w:rPr>
              <w:t xml:space="preserve">Causal polymorphism rs12740374 at </w:t>
            </w:r>
            <w:proofErr w:type="spellStart"/>
            <w:r w:rsidRPr="001E45D0">
              <w:rPr>
                <w:rFonts w:ascii="Times" w:hAnsi="Times" w:cs="Times"/>
                <w:szCs w:val="32"/>
              </w:rPr>
              <w:t>sortilin</w:t>
            </w:r>
            <w:proofErr w:type="spellEnd"/>
            <w:r w:rsidRPr="001E45D0">
              <w:rPr>
                <w:rFonts w:ascii="Times" w:hAnsi="Times" w:cs="Times"/>
                <w:szCs w:val="32"/>
              </w:rPr>
              <w:t xml:space="preserve"> locus as a diagnostic marke</w:t>
            </w:r>
            <w:r w:rsidR="003D7F04">
              <w:rPr>
                <w:rFonts w:ascii="Times" w:hAnsi="Times" w:cs="Times"/>
                <w:szCs w:val="32"/>
              </w:rPr>
              <w:t>r</w:t>
            </w:r>
          </w:p>
        </w:tc>
        <w:tc>
          <w:tcPr>
            <w:tcW w:w="3195" w:type="pct"/>
          </w:tcPr>
          <w:p w14:paraId="604D7E6B" w14:textId="77777777" w:rsidR="00A01D2B" w:rsidRPr="001E45D0" w:rsidRDefault="00A01D2B" w:rsidP="00277657">
            <w:pPr>
              <w:rPr>
                <w:rFonts w:ascii="Times" w:hAnsi="Times" w:cs="Times"/>
                <w:szCs w:val="32"/>
              </w:rPr>
            </w:pPr>
            <w:r w:rsidRPr="001E45D0">
              <w:rPr>
                <w:rFonts w:ascii="Times" w:hAnsi="Times" w:cs="Times"/>
                <w:szCs w:val="32"/>
              </w:rPr>
              <w:t>US Patent Application, PCT/US2010/048142, filed 9/8/2010 (Pending)</w:t>
            </w:r>
          </w:p>
          <w:p w14:paraId="17F7C111" w14:textId="37E800A4" w:rsidR="003D7F04" w:rsidRPr="003D7F04" w:rsidRDefault="00A01D2B" w:rsidP="003D7F04">
            <w:pPr>
              <w:rPr>
                <w:rFonts w:ascii="Times" w:hAnsi="Times" w:cs="Times"/>
                <w:szCs w:val="32"/>
              </w:rPr>
            </w:pPr>
            <w:r w:rsidRPr="001E45D0">
              <w:rPr>
                <w:rFonts w:ascii="Times" w:hAnsi="Times" w:cs="Times"/>
                <w:szCs w:val="32"/>
              </w:rPr>
              <w:t>“Methods for Risk Assessment, Treating and Diagnosing Myocardial Infarction”</w:t>
            </w:r>
          </w:p>
        </w:tc>
      </w:tr>
      <w:tr w:rsidR="003D7F04" w:rsidRPr="001E45D0" w14:paraId="1B6CB24A" w14:textId="77777777" w:rsidTr="00D43B3A">
        <w:trPr>
          <w:trHeight w:val="1989"/>
        </w:trPr>
        <w:tc>
          <w:tcPr>
            <w:tcW w:w="1805" w:type="pct"/>
          </w:tcPr>
          <w:p w14:paraId="7847FBDA" w14:textId="09F71EB1" w:rsidR="003D7F04" w:rsidRPr="001E45D0" w:rsidRDefault="003D7F04" w:rsidP="00A01D2B">
            <w:pPr>
              <w:rPr>
                <w:rFonts w:ascii="Times" w:hAnsi="Times" w:cs="Times"/>
                <w:szCs w:val="32"/>
              </w:rPr>
            </w:pPr>
            <w:r w:rsidRPr="003D7F04">
              <w:rPr>
                <w:rFonts w:ascii="Times" w:hAnsi="Times" w:cs="Times"/>
                <w:szCs w:val="32"/>
              </w:rPr>
              <w:t>Meth</w:t>
            </w:r>
            <w:r>
              <w:rPr>
                <w:rFonts w:ascii="Times" w:hAnsi="Times" w:cs="Times"/>
                <w:szCs w:val="32"/>
              </w:rPr>
              <w:t>o</w:t>
            </w:r>
            <w:r w:rsidRPr="003D7F04">
              <w:rPr>
                <w:rFonts w:ascii="Times" w:hAnsi="Times" w:cs="Times"/>
                <w:szCs w:val="32"/>
              </w:rPr>
              <w:t>d of identifying and treating a person having a predisposition to or afflicted with a cardiometabolic disease</w:t>
            </w:r>
            <w:r>
              <w:rPr>
                <w:rFonts w:ascii="Times" w:hAnsi="Times" w:cs="Times"/>
                <w:szCs w:val="32"/>
              </w:rPr>
              <w:t>, June 2, 2016</w:t>
            </w:r>
          </w:p>
        </w:tc>
        <w:tc>
          <w:tcPr>
            <w:tcW w:w="3195" w:type="pct"/>
          </w:tcPr>
          <w:p w14:paraId="7C95D72C" w14:textId="51AE9AF1" w:rsidR="003D7F04" w:rsidRPr="001E45D0" w:rsidRDefault="003D7F04" w:rsidP="00277657">
            <w:pPr>
              <w:rPr>
                <w:rFonts w:ascii="Times" w:hAnsi="Times" w:cs="Times"/>
                <w:szCs w:val="32"/>
              </w:rPr>
            </w:pPr>
            <w:r w:rsidRPr="003D7F04">
              <w:rPr>
                <w:rFonts w:ascii="Times" w:hAnsi="Times" w:cs="Times"/>
                <w:szCs w:val="32"/>
              </w:rPr>
              <w:t>WO2016086197A9</w:t>
            </w:r>
            <w:r w:rsidR="00D43B3A">
              <w:rPr>
                <w:rFonts w:ascii="Times" w:hAnsi="Times" w:cs="Times"/>
                <w:szCs w:val="32"/>
              </w:rPr>
              <w:t xml:space="preserve"> (awarded), </w:t>
            </w:r>
            <w:r w:rsidR="00D43B3A" w:rsidRPr="00D43B3A">
              <w:rPr>
                <w:rFonts w:ascii="Times" w:hAnsi="Times" w:cs="Times"/>
                <w:szCs w:val="32"/>
              </w:rPr>
              <w:t>The invention relates to method for identifying and selecting a subject with increased risk of developing a cardiometabolic disease and optionally, providing a personalized medicine method, which may involve sequencing at least part of a genome of one or more cells in a blood sample of the subject and identifying from said sequencing one or more mutations in one or more somatic mutations.</w:t>
            </w:r>
          </w:p>
        </w:tc>
      </w:tr>
      <w:tr w:rsidR="00D43B3A" w:rsidRPr="001E45D0" w14:paraId="4BD83E55" w14:textId="77777777" w:rsidTr="00D43B3A">
        <w:trPr>
          <w:trHeight w:val="144"/>
        </w:trPr>
        <w:tc>
          <w:tcPr>
            <w:tcW w:w="1805" w:type="pct"/>
          </w:tcPr>
          <w:p w14:paraId="028E7A91" w14:textId="01E12619" w:rsidR="00D43B3A" w:rsidRPr="003D7F04" w:rsidRDefault="00D43B3A" w:rsidP="00A01D2B">
            <w:pPr>
              <w:rPr>
                <w:rFonts w:ascii="Times" w:hAnsi="Times" w:cs="Times"/>
                <w:szCs w:val="32"/>
              </w:rPr>
            </w:pPr>
            <w:r>
              <w:rPr>
                <w:rFonts w:ascii="Times" w:hAnsi="Times" w:cs="Times"/>
                <w:szCs w:val="32"/>
              </w:rPr>
              <w:t>Genetic risk predictor, January 17, 2019</w:t>
            </w:r>
          </w:p>
        </w:tc>
        <w:tc>
          <w:tcPr>
            <w:tcW w:w="3195" w:type="pct"/>
          </w:tcPr>
          <w:p w14:paraId="2F00C6D2" w14:textId="0CBD90A2" w:rsidR="00D43B3A" w:rsidRPr="003D7F04" w:rsidRDefault="00D43B3A" w:rsidP="00277657">
            <w:pPr>
              <w:rPr>
                <w:rFonts w:ascii="Times" w:hAnsi="Times" w:cs="Times"/>
                <w:szCs w:val="32"/>
              </w:rPr>
            </w:pPr>
            <w:r w:rsidRPr="00D43B3A">
              <w:rPr>
                <w:rFonts w:ascii="Times" w:hAnsi="Times" w:cs="Times"/>
                <w:szCs w:val="32"/>
              </w:rPr>
              <w:t>US20190017119</w:t>
            </w:r>
            <w:r>
              <w:rPr>
                <w:rFonts w:ascii="Times" w:hAnsi="Times" w:cs="Times"/>
                <w:szCs w:val="32"/>
              </w:rPr>
              <w:t xml:space="preserve"> (awarded), </w:t>
            </w:r>
            <w:r w:rsidRPr="00D43B3A">
              <w:rPr>
                <w:rFonts w:ascii="Times" w:hAnsi="Times" w:cs="Times"/>
                <w:szCs w:val="32"/>
              </w:rPr>
              <w:t>The present disclosure relates to a method of determining a risk of developing coronary artery disease in a subject, the method comprising identifying whether at least 95 single nucleotide polymorphisms (SNPs) from Table D is present in a biological sample from the subject, wherein the presence of a risk allele of a SNP from Table D indicates that the subject has an increased risk of coronary artery disease, and wherein the presence of an alternative allele indicates that the subject has a decreased risk of coronary artery disease.</w:t>
            </w:r>
          </w:p>
        </w:tc>
      </w:tr>
    </w:tbl>
    <w:p w14:paraId="6C04D03C" w14:textId="77777777" w:rsidR="00277657" w:rsidRPr="001E45D0" w:rsidRDefault="00277657" w:rsidP="00824AC1">
      <w:pPr>
        <w:pStyle w:val="NormalWeb"/>
        <w:spacing w:before="0" w:beforeAutospacing="0" w:after="120" w:afterAutospacing="0"/>
        <w:rPr>
          <w:b/>
          <w:sz w:val="22"/>
          <w:szCs w:val="22"/>
          <w:u w:val="single"/>
        </w:rPr>
      </w:pPr>
    </w:p>
    <w:p w14:paraId="0FB5890F" w14:textId="77777777" w:rsidR="00694F81" w:rsidRPr="001E45D0" w:rsidRDefault="00824AC1" w:rsidP="00B04D91">
      <w:pPr>
        <w:pStyle w:val="NormalWeb"/>
        <w:spacing w:before="0" w:beforeAutospacing="0" w:after="120" w:afterAutospacing="0"/>
        <w:outlineLvl w:val="0"/>
        <w:rPr>
          <w:b/>
          <w:bCs/>
        </w:rPr>
      </w:pPr>
      <w:r w:rsidRPr="001E45D0">
        <w:rPr>
          <w:b/>
          <w:bCs/>
        </w:rPr>
        <w:t>Education of Patients and Service to the Community</w:t>
      </w:r>
    </w:p>
    <w:p w14:paraId="39129DF6" w14:textId="77777777" w:rsidR="00824AC1" w:rsidRPr="001E45D0" w:rsidRDefault="00824AC1" w:rsidP="00824AC1">
      <w:pPr>
        <w:pStyle w:val="instruction"/>
        <w:rPr>
          <w:rFonts w:ascii="Times New Roman" w:hAnsi="Times New Roman"/>
          <w:color w:val="auto"/>
          <w:sz w:val="24"/>
        </w:rPr>
      </w:pPr>
    </w:p>
    <w:tbl>
      <w:tblPr>
        <w:tblW w:w="4729" w:type="pct"/>
        <w:tblCellMar>
          <w:left w:w="72" w:type="dxa"/>
          <w:right w:w="72" w:type="dxa"/>
        </w:tblCellMar>
        <w:tblLook w:val="01E0" w:firstRow="1" w:lastRow="1" w:firstColumn="1" w:lastColumn="1" w:noHBand="0" w:noVBand="0"/>
      </w:tblPr>
      <w:tblGrid>
        <w:gridCol w:w="1196"/>
        <w:gridCol w:w="8474"/>
      </w:tblGrid>
      <w:tr w:rsidR="00824AC1" w:rsidRPr="001E45D0" w14:paraId="1CFC028D" w14:textId="77777777" w:rsidTr="00DB0524">
        <w:trPr>
          <w:trHeight w:val="144"/>
        </w:trPr>
        <w:tc>
          <w:tcPr>
            <w:tcW w:w="1209" w:type="dxa"/>
          </w:tcPr>
          <w:p w14:paraId="1A42BE1C" w14:textId="77777777" w:rsidR="00824AC1" w:rsidRPr="001E45D0" w:rsidRDefault="00694F81" w:rsidP="00824AC1">
            <w:r w:rsidRPr="001E45D0">
              <w:t>2010</w:t>
            </w:r>
          </w:p>
        </w:tc>
        <w:tc>
          <w:tcPr>
            <w:tcW w:w="8638" w:type="dxa"/>
            <w:tcMar>
              <w:left w:w="576" w:type="dxa"/>
              <w:right w:w="115" w:type="dxa"/>
            </w:tcMar>
          </w:tcPr>
          <w:p w14:paraId="0D84068D" w14:textId="321BC583" w:rsidR="00824AC1" w:rsidRPr="001E45D0" w:rsidRDefault="00694F81" w:rsidP="00DB7E4F">
            <w:pPr>
              <w:ind w:left="-456"/>
            </w:pPr>
            <w:r w:rsidRPr="001E45D0">
              <w:t xml:space="preserve">Broad Institute </w:t>
            </w:r>
            <w:r w:rsidR="00176B2F" w:rsidRPr="001E45D0">
              <w:t>Midsummer Nights’ Science Seminar Series to Cambridge, MA community</w:t>
            </w:r>
            <w:r w:rsidR="00DB7E4F">
              <w:t xml:space="preserve">; </w:t>
            </w:r>
            <w:r w:rsidR="00DB7E4F" w:rsidRPr="001E45D0">
              <w:t>Delivered lectured entitled “Genetic roots of heart disease”</w:t>
            </w:r>
          </w:p>
        </w:tc>
      </w:tr>
    </w:tbl>
    <w:p w14:paraId="75F0BD64" w14:textId="77777777" w:rsidR="007F1273" w:rsidRDefault="007F1273" w:rsidP="00DF508C">
      <w:pPr>
        <w:rPr>
          <w:b/>
        </w:rPr>
      </w:pPr>
    </w:p>
    <w:p w14:paraId="1B2563F2" w14:textId="77777777" w:rsidR="001D63A8" w:rsidRPr="00EE7816" w:rsidRDefault="00824AC1" w:rsidP="00B04D91">
      <w:pPr>
        <w:outlineLvl w:val="0"/>
        <w:rPr>
          <w:b/>
        </w:rPr>
      </w:pPr>
      <w:r w:rsidRPr="00EE7816">
        <w:rPr>
          <w:b/>
        </w:rPr>
        <w:t>Report of Scholarship</w:t>
      </w:r>
    </w:p>
    <w:p w14:paraId="11165848" w14:textId="4480DCE6" w:rsidR="001D63A8" w:rsidRPr="00EE7816" w:rsidRDefault="001D63A8" w:rsidP="00B04D91">
      <w:pPr>
        <w:pStyle w:val="Heading3"/>
        <w:shd w:val="clear" w:color="auto" w:fill="FFFFFF"/>
        <w:spacing w:line="240" w:lineRule="atLeast"/>
        <w:rPr>
          <w:rFonts w:ascii="Times New Roman" w:hAnsi="Times New Roman" w:cs="Times New Roman"/>
          <w:color w:val="auto"/>
        </w:rPr>
      </w:pPr>
      <w:r w:rsidRPr="00EE7816">
        <w:rPr>
          <w:rFonts w:ascii="Times New Roman" w:hAnsi="Times New Roman" w:cs="Times New Roman"/>
          <w:color w:val="auto"/>
        </w:rPr>
        <w:t>Peer-Reviewed Publications in print or other media</w:t>
      </w:r>
    </w:p>
    <w:p w14:paraId="57763B6B" w14:textId="1EA74A5C" w:rsidR="005A01B7" w:rsidRPr="00EE7816" w:rsidRDefault="00131487" w:rsidP="00B04D91">
      <w:pPr>
        <w:outlineLvl w:val="0"/>
        <w:rPr>
          <w:b/>
        </w:rPr>
      </w:pPr>
      <w:r w:rsidRPr="00EE7816">
        <w:rPr>
          <w:b/>
        </w:rPr>
        <w:t>Research Investigations</w:t>
      </w:r>
    </w:p>
    <w:p w14:paraId="52E11246" w14:textId="77777777" w:rsidR="006204EB" w:rsidRPr="00EE7816" w:rsidRDefault="006204EB" w:rsidP="00977DD7">
      <w:pPr>
        <w:outlineLvl w:val="0"/>
      </w:pPr>
    </w:p>
    <w:p w14:paraId="1F86D68E" w14:textId="12E1D83C" w:rsidR="006204EB" w:rsidRPr="00EE7816" w:rsidRDefault="006204EB" w:rsidP="00977DD7">
      <w:pPr>
        <w:outlineLvl w:val="0"/>
      </w:pPr>
      <w:r w:rsidRPr="00EE7816">
        <w:t>*Denotes Equal Contribution</w:t>
      </w:r>
    </w:p>
    <w:p w14:paraId="6DD24951" w14:textId="035188B8" w:rsidR="001E691F" w:rsidRPr="00DB7E4F" w:rsidRDefault="00C01E9F" w:rsidP="00977DD7">
      <w:pPr>
        <w:outlineLvl w:val="0"/>
        <w:rPr>
          <w:b/>
        </w:rPr>
      </w:pPr>
      <w:r w:rsidRPr="00DB7E4F">
        <w:rPr>
          <w:b/>
          <w:vertAlign w:val="superscript"/>
        </w:rPr>
        <w:t>†</w:t>
      </w:r>
      <w:r w:rsidRPr="00DB7E4F">
        <w:rPr>
          <w:b/>
        </w:rPr>
        <w:t>Formally Supervised Trainees</w:t>
      </w:r>
    </w:p>
    <w:p w14:paraId="299B8359" w14:textId="77777777" w:rsidR="00985080" w:rsidRPr="00EE7816" w:rsidRDefault="00985080" w:rsidP="00977DD7">
      <w:pPr>
        <w:outlineLvl w:val="0"/>
      </w:pPr>
    </w:p>
    <w:p w14:paraId="37539346" w14:textId="77777777" w:rsidR="00D05FCA" w:rsidRPr="00EE7816" w:rsidRDefault="00D05FCA" w:rsidP="00977DD7">
      <w:pPr>
        <w:pStyle w:val="ListParagraph"/>
        <w:numPr>
          <w:ilvl w:val="0"/>
          <w:numId w:val="23"/>
        </w:numPr>
      </w:pPr>
      <w:r w:rsidRPr="00EE7816">
        <w:t xml:space="preserve">Punt JA, Kubo RT, Saito T, Finkel TH, </w:t>
      </w:r>
      <w:proofErr w:type="spellStart"/>
      <w:r w:rsidRPr="00EE7816">
        <w:rPr>
          <w:b/>
        </w:rPr>
        <w:t>Kathiresan</w:t>
      </w:r>
      <w:proofErr w:type="spellEnd"/>
      <w:r w:rsidRPr="00EE7816">
        <w:rPr>
          <w:b/>
        </w:rPr>
        <w:t xml:space="preserve"> S,</w:t>
      </w:r>
      <w:r w:rsidRPr="00EE7816">
        <w:t xml:space="preserve"> Blank KJ, and Hashimoto Y. Surface expression of a T cell Receptor </w:t>
      </w:r>
      <w:r w:rsidRPr="00EE7816">
        <w:sym w:font="Symbol" w:char="F062"/>
      </w:r>
      <w:r w:rsidRPr="00EE7816">
        <w:t xml:space="preserve"> (</w:t>
      </w:r>
      <w:proofErr w:type="spellStart"/>
      <w:r w:rsidRPr="00EE7816">
        <w:t>TcR</w:t>
      </w:r>
      <w:proofErr w:type="spellEnd"/>
      <w:r w:rsidRPr="00EE7816">
        <w:t>-</w:t>
      </w:r>
      <w:r w:rsidRPr="00EE7816">
        <w:sym w:font="Symbol" w:char="F062"/>
      </w:r>
      <w:r w:rsidRPr="00EE7816">
        <w:t>) in the absence of TCR -</w:t>
      </w:r>
      <w:r w:rsidRPr="00EE7816">
        <w:sym w:font="Symbol" w:char="F061"/>
      </w:r>
      <w:r w:rsidRPr="00EE7816">
        <w:t>, -</w:t>
      </w:r>
      <w:r w:rsidRPr="00EE7816">
        <w:sym w:font="Symbol" w:char="F064"/>
      </w:r>
      <w:r w:rsidRPr="00EE7816">
        <w:t>, and -</w:t>
      </w:r>
      <w:r w:rsidRPr="00EE7816">
        <w:sym w:font="Symbol" w:char="F067"/>
      </w:r>
      <w:r w:rsidR="00176E17" w:rsidRPr="00EE7816">
        <w:t xml:space="preserve"> proteins. </w:t>
      </w:r>
      <w:r w:rsidRPr="00EE7816">
        <w:rPr>
          <w:i/>
        </w:rPr>
        <w:t>J Exp Med</w:t>
      </w:r>
      <w:r w:rsidR="002B5224" w:rsidRPr="00EE7816">
        <w:rPr>
          <w:i/>
        </w:rPr>
        <w:t>.</w:t>
      </w:r>
      <w:r w:rsidRPr="00EE7816">
        <w:t xml:space="preserve"> 1991; 174</w:t>
      </w:r>
      <w:r w:rsidR="007B5DC3" w:rsidRPr="00EE7816">
        <w:t>(4)</w:t>
      </w:r>
      <w:r w:rsidRPr="00EE7816">
        <w:t xml:space="preserve">: 775-83.   </w:t>
      </w:r>
    </w:p>
    <w:p w14:paraId="1C45BF2C" w14:textId="77777777" w:rsidR="009415DD" w:rsidRPr="00EE7816" w:rsidRDefault="009415DD" w:rsidP="00977DD7">
      <w:pPr>
        <w:pStyle w:val="ListParagraph"/>
        <w:ind w:left="360"/>
      </w:pPr>
    </w:p>
    <w:p w14:paraId="3AC3AD30" w14:textId="77777777" w:rsidR="00D05FCA" w:rsidRPr="00EE7816" w:rsidRDefault="00D05FCA" w:rsidP="00977DD7">
      <w:pPr>
        <w:pStyle w:val="ListParagraph"/>
        <w:numPr>
          <w:ilvl w:val="0"/>
          <w:numId w:val="23"/>
        </w:numPr>
      </w:pPr>
      <w:r w:rsidRPr="00EE7816">
        <w:t xml:space="preserve">Black P, </w:t>
      </w:r>
      <w:proofErr w:type="spellStart"/>
      <w:r w:rsidRPr="00EE7816">
        <w:rPr>
          <w:b/>
        </w:rPr>
        <w:t>Kathiresan</w:t>
      </w:r>
      <w:proofErr w:type="spellEnd"/>
      <w:r w:rsidRPr="00EE7816">
        <w:rPr>
          <w:b/>
        </w:rPr>
        <w:t xml:space="preserve"> S</w:t>
      </w:r>
      <w:r w:rsidRPr="00EE7816">
        <w:t>, Chung W. Meningioma surgery in the elderly: a case-control study asse</w:t>
      </w:r>
      <w:r w:rsidR="00176E17" w:rsidRPr="00EE7816">
        <w:t xml:space="preserve">ssing morbidity and mortality. </w:t>
      </w:r>
      <w:r w:rsidRPr="00EE7816">
        <w:rPr>
          <w:i/>
        </w:rPr>
        <w:t xml:space="preserve">Acta </w:t>
      </w:r>
      <w:proofErr w:type="spellStart"/>
      <w:r w:rsidRPr="00EE7816">
        <w:rPr>
          <w:i/>
        </w:rPr>
        <w:t>Neurochirurgica</w:t>
      </w:r>
      <w:proofErr w:type="spellEnd"/>
      <w:r w:rsidR="002B5224" w:rsidRPr="00EE7816">
        <w:rPr>
          <w:i/>
        </w:rPr>
        <w:t>.</w:t>
      </w:r>
      <w:r w:rsidRPr="00EE7816">
        <w:t xml:space="preserve"> 1998; 140</w:t>
      </w:r>
      <w:r w:rsidR="007B5DC3" w:rsidRPr="00EE7816">
        <w:t>(10)</w:t>
      </w:r>
      <w:r w:rsidRPr="00EE7816">
        <w:t xml:space="preserve">: 1013-16. </w:t>
      </w:r>
    </w:p>
    <w:p w14:paraId="7FD7D8BC" w14:textId="77777777" w:rsidR="009415DD" w:rsidRPr="00EE7816" w:rsidRDefault="009415DD" w:rsidP="00977DD7"/>
    <w:p w14:paraId="16A29D62" w14:textId="77777777" w:rsidR="009415DD" w:rsidRPr="00EE7816" w:rsidRDefault="00D05FCA" w:rsidP="00977DD7">
      <w:pPr>
        <w:pStyle w:val="ListParagraph"/>
        <w:numPr>
          <w:ilvl w:val="0"/>
          <w:numId w:val="23"/>
        </w:numPr>
      </w:pPr>
      <w:proofErr w:type="spellStart"/>
      <w:r w:rsidRPr="00EE7816">
        <w:rPr>
          <w:b/>
        </w:rPr>
        <w:t>Kathiresan</w:t>
      </w:r>
      <w:proofErr w:type="spellEnd"/>
      <w:r w:rsidRPr="00EE7816">
        <w:rPr>
          <w:b/>
        </w:rPr>
        <w:t xml:space="preserve"> S</w:t>
      </w:r>
      <w:r w:rsidRPr="00EE7816">
        <w:t xml:space="preserve">, Jordan MK, </w:t>
      </w:r>
      <w:proofErr w:type="spellStart"/>
      <w:r w:rsidRPr="00EE7816">
        <w:t>Gimelli</w:t>
      </w:r>
      <w:proofErr w:type="spellEnd"/>
      <w:r w:rsidRPr="00EE7816">
        <w:t xml:space="preserve"> G, Lopez-Cuellar J, </w:t>
      </w:r>
      <w:proofErr w:type="spellStart"/>
      <w:r w:rsidRPr="00EE7816">
        <w:t>Madhi</w:t>
      </w:r>
      <w:proofErr w:type="spellEnd"/>
      <w:r w:rsidRPr="00EE7816">
        <w:t xml:space="preserve"> N, Jang IK. Frequency of silent myocardial ischemia following coronary stenting</w:t>
      </w:r>
      <w:r w:rsidRPr="00EE7816">
        <w:rPr>
          <w:color w:val="800000"/>
        </w:rPr>
        <w:t xml:space="preserve">. </w:t>
      </w:r>
      <w:proofErr w:type="spellStart"/>
      <w:r w:rsidRPr="00EE7816">
        <w:rPr>
          <w:i/>
        </w:rPr>
        <w:t>AmJ</w:t>
      </w:r>
      <w:proofErr w:type="spellEnd"/>
      <w:r w:rsidRPr="00EE7816">
        <w:rPr>
          <w:i/>
        </w:rPr>
        <w:t xml:space="preserve"> </w:t>
      </w:r>
      <w:proofErr w:type="spellStart"/>
      <w:r w:rsidRPr="00EE7816">
        <w:rPr>
          <w:i/>
        </w:rPr>
        <w:t>Cardiol</w:t>
      </w:r>
      <w:proofErr w:type="spellEnd"/>
      <w:r w:rsidR="002B5224" w:rsidRPr="00EE7816">
        <w:rPr>
          <w:i/>
        </w:rPr>
        <w:t>.</w:t>
      </w:r>
      <w:r w:rsidRPr="00EE7816">
        <w:t xml:space="preserve"> 1999; 84</w:t>
      </w:r>
      <w:r w:rsidR="007B5DC3" w:rsidRPr="00EE7816">
        <w:t>(8)</w:t>
      </w:r>
      <w:r w:rsidRPr="00EE7816">
        <w:t>: 930-32.</w:t>
      </w:r>
    </w:p>
    <w:p w14:paraId="777C8074" w14:textId="77777777" w:rsidR="004654FA" w:rsidRPr="00EE7816" w:rsidRDefault="004654FA" w:rsidP="004654FA">
      <w:pPr>
        <w:pStyle w:val="ListParagraph"/>
        <w:ind w:left="360"/>
      </w:pPr>
    </w:p>
    <w:p w14:paraId="7E58E9C2" w14:textId="77777777" w:rsidR="00D05FCA" w:rsidRPr="00EE7816" w:rsidRDefault="00D05FCA" w:rsidP="00977DD7">
      <w:pPr>
        <w:pStyle w:val="ListParagraph"/>
        <w:numPr>
          <w:ilvl w:val="0"/>
          <w:numId w:val="23"/>
        </w:numPr>
      </w:pPr>
      <w:r w:rsidRPr="00EE7816">
        <w:t xml:space="preserve">Ingraham SE, Lynch RA, </w:t>
      </w:r>
      <w:proofErr w:type="spellStart"/>
      <w:r w:rsidRPr="00EE7816">
        <w:rPr>
          <w:b/>
        </w:rPr>
        <w:t>Kathiresan</w:t>
      </w:r>
      <w:proofErr w:type="spellEnd"/>
      <w:r w:rsidRPr="00EE7816">
        <w:rPr>
          <w:b/>
        </w:rPr>
        <w:t xml:space="preserve"> S</w:t>
      </w:r>
      <w:r w:rsidRPr="00EE7816">
        <w:t xml:space="preserve">, Buckler AJ, Menon AG. hREC2, a RAD51-like gene, is disrupted by </w:t>
      </w:r>
      <w:proofErr w:type="gramStart"/>
      <w:r w:rsidRPr="00EE7816">
        <w:t>t(</w:t>
      </w:r>
      <w:proofErr w:type="gramEnd"/>
      <w:r w:rsidRPr="00EE7816">
        <w:t xml:space="preserve">12;14) (q15;q24.1) in a uterine </w:t>
      </w:r>
      <w:proofErr w:type="spellStart"/>
      <w:r w:rsidRPr="00EE7816">
        <w:t>leiomyoma</w:t>
      </w:r>
      <w:r w:rsidRPr="00EE7816">
        <w:rPr>
          <w:color w:val="800000"/>
        </w:rPr>
        <w:t>.</w:t>
      </w:r>
      <w:r w:rsidRPr="00EE7816">
        <w:rPr>
          <w:i/>
        </w:rPr>
        <w:t>Cancer</w:t>
      </w:r>
      <w:proofErr w:type="spellEnd"/>
      <w:r w:rsidRPr="00EE7816">
        <w:rPr>
          <w:i/>
        </w:rPr>
        <w:t xml:space="preserve"> Genet Cytogenet</w:t>
      </w:r>
      <w:r w:rsidR="002B5224" w:rsidRPr="00EE7816">
        <w:rPr>
          <w:i/>
        </w:rPr>
        <w:t>.</w:t>
      </w:r>
      <w:r w:rsidRPr="00EE7816">
        <w:t>1999; 15</w:t>
      </w:r>
      <w:r w:rsidR="007B5DC3" w:rsidRPr="00EE7816">
        <w:t>(1)</w:t>
      </w:r>
      <w:r w:rsidRPr="00EE7816">
        <w:t>: 56-61.</w:t>
      </w:r>
    </w:p>
    <w:p w14:paraId="340CAEFD" w14:textId="77777777" w:rsidR="00DE79B4" w:rsidRPr="00EE7816" w:rsidRDefault="00DE79B4" w:rsidP="00977DD7"/>
    <w:p w14:paraId="65A1EEF5" w14:textId="77777777" w:rsidR="00D05FCA" w:rsidRPr="00EE7816" w:rsidRDefault="00D05FCA" w:rsidP="00977DD7">
      <w:pPr>
        <w:pStyle w:val="ListParagraph"/>
        <w:numPr>
          <w:ilvl w:val="0"/>
          <w:numId w:val="23"/>
        </w:numPr>
      </w:pPr>
      <w:proofErr w:type="spellStart"/>
      <w:r w:rsidRPr="00EE7816">
        <w:t>Januzzi</w:t>
      </w:r>
      <w:proofErr w:type="spellEnd"/>
      <w:r w:rsidRPr="00EE7816">
        <w:t xml:space="preserve"> JL, </w:t>
      </w:r>
      <w:proofErr w:type="spellStart"/>
      <w:r w:rsidRPr="00EE7816">
        <w:t>Lewandrowski</w:t>
      </w:r>
      <w:proofErr w:type="spellEnd"/>
      <w:r w:rsidRPr="00EE7816">
        <w:t xml:space="preserve"> K, MacGillivray TE, Newell JB, </w:t>
      </w:r>
      <w:proofErr w:type="spellStart"/>
      <w:r w:rsidRPr="00EE7816">
        <w:rPr>
          <w:b/>
        </w:rPr>
        <w:t>Kathiresan</w:t>
      </w:r>
      <w:proofErr w:type="spellEnd"/>
      <w:r w:rsidR="004654FA" w:rsidRPr="00EE7816">
        <w:rPr>
          <w:b/>
        </w:rPr>
        <w:t xml:space="preserve"> </w:t>
      </w:r>
      <w:r w:rsidRPr="00EE7816">
        <w:rPr>
          <w:b/>
        </w:rPr>
        <w:t>S</w:t>
      </w:r>
      <w:r w:rsidRPr="00EE7816">
        <w:t xml:space="preserve">, </w:t>
      </w:r>
      <w:proofErr w:type="spellStart"/>
      <w:r w:rsidRPr="00EE7816">
        <w:t>Servoss</w:t>
      </w:r>
      <w:proofErr w:type="spellEnd"/>
      <w:r w:rsidRPr="00EE7816">
        <w:t xml:space="preserve"> SJ, Lee-</w:t>
      </w:r>
      <w:proofErr w:type="spellStart"/>
      <w:r w:rsidRPr="00EE7816">
        <w:t>Lewandrowski</w:t>
      </w:r>
      <w:proofErr w:type="spellEnd"/>
      <w:r w:rsidRPr="00EE7816">
        <w:t xml:space="preserve"> E. A comparison of cardiac troponin T and creatine kinase-MB for patient evaluation after cardiac surgery. </w:t>
      </w:r>
      <w:r w:rsidRPr="00EE7816">
        <w:rPr>
          <w:i/>
        </w:rPr>
        <w:t>J Am Coll Cardiol</w:t>
      </w:r>
      <w:r w:rsidR="002B5224" w:rsidRPr="00EE7816">
        <w:rPr>
          <w:i/>
        </w:rPr>
        <w:t>.</w:t>
      </w:r>
      <w:r w:rsidRPr="00EE7816">
        <w:t>2002; 39</w:t>
      </w:r>
      <w:r w:rsidR="00DE79B4" w:rsidRPr="00EE7816">
        <w:t>(9)</w:t>
      </w:r>
      <w:r w:rsidRPr="00EE7816">
        <w:t>: 1518-23.</w:t>
      </w:r>
    </w:p>
    <w:p w14:paraId="10591F0C" w14:textId="77777777" w:rsidR="009415DD" w:rsidRPr="00EE7816" w:rsidRDefault="009415DD" w:rsidP="00977DD7"/>
    <w:p w14:paraId="4608D45E" w14:textId="77777777" w:rsidR="00D05FCA" w:rsidRPr="00EE7816" w:rsidRDefault="00D05FCA" w:rsidP="00977DD7">
      <w:pPr>
        <w:pStyle w:val="ListParagraph"/>
        <w:numPr>
          <w:ilvl w:val="0"/>
          <w:numId w:val="23"/>
        </w:numPr>
      </w:pPr>
      <w:proofErr w:type="spellStart"/>
      <w:r w:rsidRPr="00EE7816">
        <w:rPr>
          <w:b/>
        </w:rPr>
        <w:t>Kathiresan</w:t>
      </w:r>
      <w:proofErr w:type="spellEnd"/>
      <w:r w:rsidRPr="00EE7816">
        <w:rPr>
          <w:b/>
        </w:rPr>
        <w:t xml:space="preserve"> S</w:t>
      </w:r>
      <w:r w:rsidRPr="00EE7816">
        <w:t xml:space="preserve">, MacGillivray TE, </w:t>
      </w:r>
      <w:proofErr w:type="spellStart"/>
      <w:r w:rsidRPr="00EE7816">
        <w:t>Lewandrowski</w:t>
      </w:r>
      <w:proofErr w:type="spellEnd"/>
      <w:r w:rsidRPr="00EE7816">
        <w:t xml:space="preserve"> K, </w:t>
      </w:r>
      <w:proofErr w:type="spellStart"/>
      <w:r w:rsidRPr="00EE7816">
        <w:t>Servoss</w:t>
      </w:r>
      <w:proofErr w:type="spellEnd"/>
      <w:r w:rsidRPr="00EE7816">
        <w:t xml:space="preserve"> SJ, </w:t>
      </w:r>
      <w:proofErr w:type="spellStart"/>
      <w:r w:rsidRPr="00EE7816">
        <w:t>Lewandrowski</w:t>
      </w:r>
      <w:proofErr w:type="spellEnd"/>
      <w:r w:rsidRPr="00EE7816">
        <w:t xml:space="preserve"> E, </w:t>
      </w:r>
      <w:proofErr w:type="spellStart"/>
      <w:r w:rsidRPr="00EE7816">
        <w:t>Januzzi</w:t>
      </w:r>
      <w:proofErr w:type="spellEnd"/>
      <w:r w:rsidRPr="00EE7816">
        <w:t xml:space="preserve"> JL. Off-Pump coronary bypass grafting is associated with less myocardial injury than coronary bypass surgery with cardiopulmonary bypass. </w:t>
      </w:r>
      <w:r w:rsidRPr="00EE7816">
        <w:rPr>
          <w:i/>
        </w:rPr>
        <w:t>Heart Surg Forum</w:t>
      </w:r>
      <w:r w:rsidR="002B5224" w:rsidRPr="00EE7816">
        <w:rPr>
          <w:i/>
        </w:rPr>
        <w:t>.</w:t>
      </w:r>
      <w:r w:rsidRPr="00EE7816">
        <w:t xml:space="preserve"> 2003; 6</w:t>
      </w:r>
      <w:r w:rsidR="00DE79B4" w:rsidRPr="00EE7816">
        <w:t>(6)</w:t>
      </w:r>
      <w:r w:rsidRPr="00EE7816">
        <w:t>: 509-13.</w:t>
      </w:r>
    </w:p>
    <w:p w14:paraId="5BC7FF27" w14:textId="77777777" w:rsidR="009415DD" w:rsidRPr="00EE7816" w:rsidRDefault="009415DD" w:rsidP="00977DD7"/>
    <w:p w14:paraId="22944F51" w14:textId="77777777" w:rsidR="00D05FCA" w:rsidRPr="00EE7816" w:rsidRDefault="00D05FCA" w:rsidP="00977DD7">
      <w:pPr>
        <w:pStyle w:val="ListParagraph"/>
        <w:numPr>
          <w:ilvl w:val="0"/>
          <w:numId w:val="23"/>
        </w:numPr>
      </w:pPr>
      <w:proofErr w:type="spellStart"/>
      <w:r w:rsidRPr="00EE7816">
        <w:rPr>
          <w:b/>
          <w:snapToGrid w:val="0"/>
        </w:rPr>
        <w:t>Kathiresan</w:t>
      </w:r>
      <w:proofErr w:type="spellEnd"/>
      <w:r w:rsidRPr="00EE7816">
        <w:rPr>
          <w:b/>
          <w:snapToGrid w:val="0"/>
        </w:rPr>
        <w:t xml:space="preserve"> S</w:t>
      </w:r>
      <w:r w:rsidRPr="00EE7816">
        <w:rPr>
          <w:snapToGrid w:val="0"/>
        </w:rPr>
        <w:t xml:space="preserve">, </w:t>
      </w:r>
      <w:proofErr w:type="spellStart"/>
      <w:r w:rsidRPr="00EE7816">
        <w:rPr>
          <w:snapToGrid w:val="0"/>
        </w:rPr>
        <w:t>Lewandroski</w:t>
      </w:r>
      <w:proofErr w:type="spellEnd"/>
      <w:r w:rsidRPr="00EE7816">
        <w:rPr>
          <w:snapToGrid w:val="0"/>
        </w:rPr>
        <w:t xml:space="preserve"> K, MacGillivray TE, </w:t>
      </w:r>
      <w:proofErr w:type="spellStart"/>
      <w:r w:rsidRPr="00EE7816">
        <w:rPr>
          <w:snapToGrid w:val="0"/>
        </w:rPr>
        <w:t>Servoss</w:t>
      </w:r>
      <w:proofErr w:type="spellEnd"/>
      <w:r w:rsidRPr="00EE7816">
        <w:rPr>
          <w:snapToGrid w:val="0"/>
        </w:rPr>
        <w:t xml:space="preserve"> SJ, Lee-</w:t>
      </w:r>
      <w:proofErr w:type="spellStart"/>
      <w:r w:rsidRPr="00EE7816">
        <w:rPr>
          <w:snapToGrid w:val="0"/>
        </w:rPr>
        <w:t>Lewandrowski</w:t>
      </w:r>
      <w:proofErr w:type="spellEnd"/>
      <w:r w:rsidRPr="00EE7816">
        <w:rPr>
          <w:snapToGrid w:val="0"/>
        </w:rPr>
        <w:t xml:space="preserve"> E, Newell JB, </w:t>
      </w:r>
      <w:proofErr w:type="spellStart"/>
      <w:r w:rsidRPr="00EE7816">
        <w:rPr>
          <w:snapToGrid w:val="0"/>
        </w:rPr>
        <w:t>Januzzi</w:t>
      </w:r>
      <w:proofErr w:type="spellEnd"/>
      <w:r w:rsidRPr="00EE7816">
        <w:rPr>
          <w:snapToGrid w:val="0"/>
        </w:rPr>
        <w:t xml:space="preserve"> JL. </w:t>
      </w:r>
      <w:r w:rsidRPr="00EE7816">
        <w:t xml:space="preserve">Troponin T elevation following cardiac surgery is associated with increased one year mortality and morbidity. </w:t>
      </w:r>
      <w:r w:rsidRPr="00EE7816">
        <w:rPr>
          <w:i/>
        </w:rPr>
        <w:t>Am J Cardiol</w:t>
      </w:r>
      <w:r w:rsidR="002B5224" w:rsidRPr="00EE7816">
        <w:rPr>
          <w:i/>
        </w:rPr>
        <w:t>.</w:t>
      </w:r>
      <w:r w:rsidRPr="00EE7816">
        <w:t>2004; 94</w:t>
      </w:r>
      <w:r w:rsidR="00DE79B4" w:rsidRPr="00EE7816">
        <w:t>(7)</w:t>
      </w:r>
      <w:r w:rsidRPr="00EE7816">
        <w:t>: 879-881.</w:t>
      </w:r>
    </w:p>
    <w:p w14:paraId="2EB3893B" w14:textId="77777777" w:rsidR="009415DD" w:rsidRPr="00EE7816" w:rsidRDefault="009415DD" w:rsidP="00977DD7"/>
    <w:p w14:paraId="38A455C1" w14:textId="46732DE2" w:rsidR="00D05FCA" w:rsidRPr="00EE7816" w:rsidRDefault="00D05FCA" w:rsidP="00977DD7">
      <w:pPr>
        <w:pStyle w:val="ListParagraph"/>
        <w:numPr>
          <w:ilvl w:val="0"/>
          <w:numId w:val="23"/>
        </w:numPr>
      </w:pPr>
      <w:proofErr w:type="spellStart"/>
      <w:r w:rsidRPr="00EE7816">
        <w:rPr>
          <w:b/>
          <w:bCs/>
        </w:rPr>
        <w:t>Kathiresan</w:t>
      </w:r>
      <w:proofErr w:type="spellEnd"/>
      <w:r w:rsidRPr="00EE7816">
        <w:rPr>
          <w:b/>
          <w:bCs/>
        </w:rPr>
        <w:t xml:space="preserve"> S</w:t>
      </w:r>
      <w:r w:rsidRPr="00EE7816">
        <w:t xml:space="preserve">, Larson MG, Corey D, Benjamin EJ, Fox CS, Wilson P, Meigs J, Levy D, </w:t>
      </w:r>
      <w:proofErr w:type="spellStart"/>
      <w:r w:rsidRPr="00EE7816">
        <w:t>Vasan</w:t>
      </w:r>
      <w:proofErr w:type="spellEnd"/>
      <w:r w:rsidRPr="00EE7816">
        <w:t xml:space="preserve"> RS.  Clinical and genetic correlates of serum</w:t>
      </w:r>
      <w:r w:rsidR="006C163C" w:rsidRPr="00EE7816">
        <w:t xml:space="preserve"> aldosterone in the community: t</w:t>
      </w:r>
      <w:r w:rsidRPr="00EE7816">
        <w:t xml:space="preserve">he Framingham </w:t>
      </w:r>
      <w:r w:rsidR="006C163C" w:rsidRPr="00EE7816">
        <w:t>heart s</w:t>
      </w:r>
      <w:r w:rsidRPr="00EE7816">
        <w:t xml:space="preserve">tudy. </w:t>
      </w:r>
      <w:r w:rsidRPr="00EE7816">
        <w:rPr>
          <w:i/>
          <w:iCs/>
        </w:rPr>
        <w:t>Am J Hypertens</w:t>
      </w:r>
      <w:r w:rsidR="002B5224" w:rsidRPr="00EE7816">
        <w:rPr>
          <w:i/>
          <w:iCs/>
        </w:rPr>
        <w:t>.</w:t>
      </w:r>
      <w:r w:rsidRPr="00EE7816">
        <w:rPr>
          <w:iCs/>
        </w:rPr>
        <w:t>2005; 18</w:t>
      </w:r>
      <w:r w:rsidR="00DE79B4" w:rsidRPr="00EE7816">
        <w:rPr>
          <w:iCs/>
        </w:rPr>
        <w:t xml:space="preserve">(5 </w:t>
      </w:r>
      <w:proofErr w:type="spellStart"/>
      <w:r w:rsidR="00DE79B4" w:rsidRPr="00EE7816">
        <w:rPr>
          <w:iCs/>
        </w:rPr>
        <w:t>pt</w:t>
      </w:r>
      <w:proofErr w:type="spellEnd"/>
      <w:r w:rsidR="00DE79B4" w:rsidRPr="00EE7816">
        <w:rPr>
          <w:iCs/>
        </w:rPr>
        <w:t xml:space="preserve"> 1)</w:t>
      </w:r>
      <w:r w:rsidRPr="00EE7816">
        <w:rPr>
          <w:iCs/>
        </w:rPr>
        <w:t>: 657-665.</w:t>
      </w:r>
    </w:p>
    <w:p w14:paraId="137AA53B" w14:textId="77777777" w:rsidR="00DE79B4" w:rsidRPr="00EE7816" w:rsidRDefault="00DE79B4" w:rsidP="00977DD7"/>
    <w:p w14:paraId="63219349" w14:textId="0B9BEAD0" w:rsidR="00DE79B4" w:rsidRPr="00EE7816" w:rsidRDefault="00DE79B4" w:rsidP="00977DD7">
      <w:pPr>
        <w:pStyle w:val="ListParagraph"/>
        <w:numPr>
          <w:ilvl w:val="0"/>
          <w:numId w:val="23"/>
        </w:numPr>
      </w:pPr>
      <w:r w:rsidRPr="00EE7816">
        <w:t xml:space="preserve">McDermott DH, Yang Q, </w:t>
      </w:r>
      <w:proofErr w:type="spellStart"/>
      <w:r w:rsidRPr="00EE7816">
        <w:rPr>
          <w:b/>
        </w:rPr>
        <w:t>Kathiresan</w:t>
      </w:r>
      <w:proofErr w:type="spellEnd"/>
      <w:r w:rsidRPr="00EE7816">
        <w:rPr>
          <w:b/>
        </w:rPr>
        <w:t xml:space="preserve"> S</w:t>
      </w:r>
      <w:r w:rsidRPr="00EE7816">
        <w:t xml:space="preserve">, </w:t>
      </w:r>
      <w:proofErr w:type="spellStart"/>
      <w:r w:rsidRPr="00EE7816">
        <w:t>Cupples</w:t>
      </w:r>
      <w:proofErr w:type="spellEnd"/>
      <w:r w:rsidRPr="00EE7816">
        <w:t xml:space="preserve"> LA, Massaro JM, </w:t>
      </w:r>
      <w:proofErr w:type="spellStart"/>
      <w:r w:rsidRPr="00EE7816">
        <w:t>Keaney</w:t>
      </w:r>
      <w:proofErr w:type="spellEnd"/>
      <w:r w:rsidRPr="00EE7816">
        <w:t xml:space="preserve"> JF, Larson MG, </w:t>
      </w:r>
      <w:proofErr w:type="spellStart"/>
      <w:r w:rsidRPr="00EE7816">
        <w:t>Vasan</w:t>
      </w:r>
      <w:proofErr w:type="spellEnd"/>
      <w:r w:rsidRPr="00EE7816">
        <w:t xml:space="preserve"> RS, Hirschhorn JN, O’Donnell CJ, Murphy PM, Benjamin EJ.  </w:t>
      </w:r>
      <w:r w:rsidRPr="00EE7816">
        <w:rPr>
          <w:bCs/>
          <w:i/>
          <w:iCs/>
        </w:rPr>
        <w:t xml:space="preserve">CCL2 </w:t>
      </w:r>
      <w:r w:rsidRPr="00EE7816">
        <w:rPr>
          <w:bCs/>
        </w:rPr>
        <w:t xml:space="preserve">polymorphisms are associated with serum MCP-1 Levels and myocardial infarction </w:t>
      </w:r>
      <w:r w:rsidR="00176E17" w:rsidRPr="00EE7816">
        <w:rPr>
          <w:bCs/>
        </w:rPr>
        <w:t xml:space="preserve">in the Framingham </w:t>
      </w:r>
      <w:r w:rsidR="006C163C" w:rsidRPr="00EE7816">
        <w:rPr>
          <w:bCs/>
        </w:rPr>
        <w:t>heart study</w:t>
      </w:r>
      <w:r w:rsidR="00176E17" w:rsidRPr="00EE7816">
        <w:rPr>
          <w:bCs/>
        </w:rPr>
        <w:t xml:space="preserve">. </w:t>
      </w:r>
      <w:r w:rsidRPr="00EE7816">
        <w:rPr>
          <w:bCs/>
          <w:i/>
        </w:rPr>
        <w:t>Circulation</w:t>
      </w:r>
      <w:r w:rsidR="002B5224" w:rsidRPr="00EE7816">
        <w:rPr>
          <w:bCs/>
          <w:i/>
        </w:rPr>
        <w:t>.</w:t>
      </w:r>
      <w:r w:rsidRPr="00EE7816">
        <w:rPr>
          <w:bCs/>
        </w:rPr>
        <w:t>2005; 112(8): 1113-1120.</w:t>
      </w:r>
    </w:p>
    <w:p w14:paraId="1A1C42F8" w14:textId="77777777" w:rsidR="009415DD" w:rsidRPr="00EE7816" w:rsidRDefault="009415DD" w:rsidP="00977DD7"/>
    <w:p w14:paraId="4941E9B4" w14:textId="77777777" w:rsidR="00D05FCA" w:rsidRPr="00EE7816" w:rsidRDefault="00D05FCA" w:rsidP="00977DD7">
      <w:pPr>
        <w:pStyle w:val="ListParagraph"/>
        <w:numPr>
          <w:ilvl w:val="0"/>
          <w:numId w:val="23"/>
        </w:numPr>
      </w:pPr>
      <w:proofErr w:type="spellStart"/>
      <w:r w:rsidRPr="00EE7816">
        <w:rPr>
          <w:b/>
        </w:rPr>
        <w:t>Kathiresan</w:t>
      </w:r>
      <w:proofErr w:type="spellEnd"/>
      <w:r w:rsidRPr="00EE7816">
        <w:rPr>
          <w:b/>
        </w:rPr>
        <w:t xml:space="preserve"> S</w:t>
      </w:r>
      <w:r w:rsidRPr="00EE7816">
        <w:t xml:space="preserve">, Larson MG, </w:t>
      </w:r>
      <w:proofErr w:type="spellStart"/>
      <w:r w:rsidRPr="00EE7816">
        <w:t>Vasan</w:t>
      </w:r>
      <w:proofErr w:type="spellEnd"/>
      <w:r w:rsidRPr="00EE7816">
        <w:t xml:space="preserve"> RS, Guo CY, Vita JA, Mitchell GF, Keyes MJ, Newton-</w:t>
      </w:r>
      <w:proofErr w:type="spellStart"/>
      <w:r w:rsidRPr="00EE7816">
        <w:t>Cheh</w:t>
      </w:r>
      <w:proofErr w:type="spellEnd"/>
      <w:r w:rsidRPr="00EE7816">
        <w:t xml:space="preserve"> C, </w:t>
      </w:r>
      <w:proofErr w:type="spellStart"/>
      <w:r w:rsidRPr="00EE7816">
        <w:t>Musone</w:t>
      </w:r>
      <w:proofErr w:type="spellEnd"/>
      <w:r w:rsidRPr="00EE7816">
        <w:t xml:space="preserve"> SL, Lochner AL, Drake JA, Levy D, O'Donnell CJ, Hirschhorn JN, Benjamin EJ.  Common genetic variation at the endothelial nitric oxide synthase locus and relations to brachial artery vasodila</w:t>
      </w:r>
      <w:r w:rsidR="00176E17" w:rsidRPr="00EE7816">
        <w:t xml:space="preserve">tor function in the community. </w:t>
      </w:r>
      <w:r w:rsidRPr="00EE7816">
        <w:rPr>
          <w:bCs/>
          <w:i/>
        </w:rPr>
        <w:t>Circulation</w:t>
      </w:r>
      <w:r w:rsidR="002B5224" w:rsidRPr="00EE7816">
        <w:rPr>
          <w:bCs/>
          <w:i/>
        </w:rPr>
        <w:t>.</w:t>
      </w:r>
      <w:r w:rsidRPr="00EE7816">
        <w:rPr>
          <w:bCs/>
        </w:rPr>
        <w:t>2005; 112</w:t>
      </w:r>
      <w:r w:rsidR="00DE79B4" w:rsidRPr="00EE7816">
        <w:rPr>
          <w:bCs/>
        </w:rPr>
        <w:t>(10)</w:t>
      </w:r>
      <w:r w:rsidRPr="00EE7816">
        <w:rPr>
          <w:bCs/>
        </w:rPr>
        <w:t>: 1419-1427.</w:t>
      </w:r>
    </w:p>
    <w:p w14:paraId="00AF6E6B" w14:textId="77777777" w:rsidR="009415DD" w:rsidRPr="00EE7816" w:rsidRDefault="009415DD" w:rsidP="00977DD7"/>
    <w:p w14:paraId="652BB20C" w14:textId="77777777" w:rsidR="00D05FCA" w:rsidRPr="00EE7816" w:rsidRDefault="00D05FCA" w:rsidP="00977DD7">
      <w:pPr>
        <w:pStyle w:val="ListParagraph"/>
        <w:numPr>
          <w:ilvl w:val="0"/>
          <w:numId w:val="23"/>
        </w:numPr>
      </w:pPr>
      <w:proofErr w:type="spellStart"/>
      <w:r w:rsidRPr="00EE7816">
        <w:rPr>
          <w:b/>
          <w:bCs/>
        </w:rPr>
        <w:t>Kathiresan</w:t>
      </w:r>
      <w:proofErr w:type="spellEnd"/>
      <w:r w:rsidRPr="00EE7816">
        <w:rPr>
          <w:b/>
          <w:bCs/>
        </w:rPr>
        <w:t xml:space="preserve"> S</w:t>
      </w:r>
      <w:r w:rsidRPr="00EE7816">
        <w:t xml:space="preserve">, Gabriel SB, Yang Q, Lochner AL, Larson MG, Levy D, </w:t>
      </w:r>
      <w:proofErr w:type="spellStart"/>
      <w:r w:rsidRPr="00EE7816">
        <w:t>Tofler</w:t>
      </w:r>
      <w:proofErr w:type="spellEnd"/>
      <w:r w:rsidRPr="00EE7816">
        <w:t xml:space="preserve"> GH, Hirschhorn JN, O’Donnell CJ.  Comprehensive survey of common genetic variation at the plasminogen activator inhibitor-1 locus and relations to circulating plasminogen activator inhibitor-</w:t>
      </w:r>
      <w:r w:rsidR="00176E17" w:rsidRPr="00EE7816">
        <w:t xml:space="preserve">1 levels. </w:t>
      </w:r>
      <w:r w:rsidRPr="00EE7816">
        <w:rPr>
          <w:i/>
          <w:iCs/>
        </w:rPr>
        <w:t>Circulation</w:t>
      </w:r>
      <w:r w:rsidR="002B5224" w:rsidRPr="00EE7816">
        <w:rPr>
          <w:i/>
          <w:iCs/>
        </w:rPr>
        <w:t>.</w:t>
      </w:r>
      <w:r w:rsidRPr="00EE7816">
        <w:t xml:space="preserve"> 2005; 112</w:t>
      </w:r>
      <w:r w:rsidR="00DE79B4" w:rsidRPr="00EE7816">
        <w:t>(12)</w:t>
      </w:r>
      <w:r w:rsidRPr="00EE7816">
        <w:t>: 1728-1735.</w:t>
      </w:r>
    </w:p>
    <w:p w14:paraId="585A5285" w14:textId="77777777" w:rsidR="009415DD" w:rsidRPr="00EE7816" w:rsidRDefault="009415DD" w:rsidP="00977DD7"/>
    <w:p w14:paraId="1C1CADA8" w14:textId="77777777" w:rsidR="00D05FCA" w:rsidRPr="00EE7816" w:rsidRDefault="00D05FCA" w:rsidP="00977DD7">
      <w:pPr>
        <w:pStyle w:val="ListParagraph"/>
        <w:numPr>
          <w:ilvl w:val="0"/>
          <w:numId w:val="23"/>
        </w:numPr>
      </w:pPr>
      <w:r w:rsidRPr="00EE7816">
        <w:t xml:space="preserve">Low AF, O'Donnell CJ, </w:t>
      </w:r>
      <w:proofErr w:type="spellStart"/>
      <w:r w:rsidRPr="00EE7816">
        <w:rPr>
          <w:b/>
        </w:rPr>
        <w:t>Kathiresan</w:t>
      </w:r>
      <w:proofErr w:type="spellEnd"/>
      <w:r w:rsidRPr="00EE7816">
        <w:rPr>
          <w:b/>
        </w:rPr>
        <w:t xml:space="preserve"> S</w:t>
      </w:r>
      <w:r w:rsidRPr="00EE7816">
        <w:t xml:space="preserve">, Everett B, Chae, CU, Shaw SY, </w:t>
      </w:r>
      <w:proofErr w:type="spellStart"/>
      <w:r w:rsidRPr="00EE7816">
        <w:t>Ellinor</w:t>
      </w:r>
      <w:proofErr w:type="spellEnd"/>
      <w:r w:rsidRPr="00EE7816">
        <w:t xml:space="preserve"> PT, </w:t>
      </w:r>
      <w:proofErr w:type="spellStart"/>
      <w:r w:rsidRPr="00EE7816">
        <w:t>MacRae</w:t>
      </w:r>
      <w:proofErr w:type="spellEnd"/>
      <w:r w:rsidRPr="00EE7816">
        <w:t xml:space="preserve"> CA. Aging syndrome genes and prem</w:t>
      </w:r>
      <w:r w:rsidR="00176E17" w:rsidRPr="00EE7816">
        <w:t xml:space="preserve">ature coronary artery disease. </w:t>
      </w:r>
      <w:r w:rsidR="003F7B56" w:rsidRPr="00EE7816">
        <w:rPr>
          <w:i/>
        </w:rPr>
        <w:t>BMC Med Genet</w:t>
      </w:r>
      <w:r w:rsidR="002B5224" w:rsidRPr="00EE7816">
        <w:rPr>
          <w:i/>
        </w:rPr>
        <w:t>.</w:t>
      </w:r>
      <w:r w:rsidRPr="00EE7816">
        <w:t xml:space="preserve"> 2005; 6: 38.</w:t>
      </w:r>
      <w:r w:rsidR="00FA7529" w:rsidRPr="00EE7816">
        <w:t xml:space="preserve">  PMCID: PMC1289285</w:t>
      </w:r>
      <w:r w:rsidR="007822F6" w:rsidRPr="00EE7816">
        <w:t>.</w:t>
      </w:r>
    </w:p>
    <w:p w14:paraId="133ECABE" w14:textId="77777777" w:rsidR="009415DD" w:rsidRPr="00EE7816" w:rsidRDefault="009415DD" w:rsidP="00977DD7"/>
    <w:p w14:paraId="6AF4A427" w14:textId="0C189A8D" w:rsidR="009415DD" w:rsidRPr="00EE7816" w:rsidRDefault="00D05FCA" w:rsidP="00977DD7">
      <w:pPr>
        <w:pStyle w:val="ListParagraph"/>
        <w:numPr>
          <w:ilvl w:val="0"/>
          <w:numId w:val="23"/>
        </w:numPr>
      </w:pPr>
      <w:proofErr w:type="spellStart"/>
      <w:r w:rsidRPr="00EE7816">
        <w:rPr>
          <w:b/>
        </w:rPr>
        <w:t>Kathiresan</w:t>
      </w:r>
      <w:proofErr w:type="spellEnd"/>
      <w:r w:rsidRPr="00EE7816">
        <w:rPr>
          <w:b/>
        </w:rPr>
        <w:t xml:space="preserve"> S</w:t>
      </w:r>
      <w:r w:rsidRPr="00EE7816">
        <w:t xml:space="preserve">, </w:t>
      </w:r>
      <w:proofErr w:type="spellStart"/>
      <w:r w:rsidRPr="00EE7816">
        <w:t>Otvos</w:t>
      </w:r>
      <w:proofErr w:type="spellEnd"/>
      <w:r w:rsidRPr="00EE7816">
        <w:t xml:space="preserve"> JD, Sullivan LM, Keyes MJ, Schaefer EJ, Wilson PWF, D’Agostino RB, </w:t>
      </w:r>
      <w:proofErr w:type="spellStart"/>
      <w:r w:rsidRPr="00EE7816">
        <w:t>Vasan</w:t>
      </w:r>
      <w:proofErr w:type="spellEnd"/>
      <w:r w:rsidRPr="00EE7816">
        <w:t xml:space="preserve"> RS, Robins SJ.  Increased small LDL particle number: A prominent feature of the metabolic syndrome </w:t>
      </w:r>
      <w:r w:rsidR="00176E17" w:rsidRPr="00EE7816">
        <w:t xml:space="preserve">in the Framingham </w:t>
      </w:r>
      <w:r w:rsidR="006C163C" w:rsidRPr="00EE7816">
        <w:t>heart study</w:t>
      </w:r>
      <w:r w:rsidR="00176E17" w:rsidRPr="00EE7816">
        <w:t xml:space="preserve">. </w:t>
      </w:r>
      <w:r w:rsidRPr="00EE7816">
        <w:rPr>
          <w:i/>
        </w:rPr>
        <w:t>Circulation</w:t>
      </w:r>
      <w:r w:rsidR="002B5224" w:rsidRPr="00EE7816">
        <w:rPr>
          <w:i/>
        </w:rPr>
        <w:t>.</w:t>
      </w:r>
      <w:r w:rsidRPr="00EE7816">
        <w:t>2006; 113</w:t>
      </w:r>
      <w:r w:rsidR="00DE79B4" w:rsidRPr="00EE7816">
        <w:t>(1)</w:t>
      </w:r>
      <w:r w:rsidRPr="00EE7816">
        <w:t>: 20-29.</w:t>
      </w:r>
    </w:p>
    <w:p w14:paraId="464A50CC" w14:textId="77777777" w:rsidR="009415DD" w:rsidRPr="00EE7816" w:rsidRDefault="009415DD" w:rsidP="00977DD7"/>
    <w:p w14:paraId="2C0A79DA" w14:textId="77777777" w:rsidR="00D05FCA" w:rsidRPr="00EE7816" w:rsidRDefault="00D05FCA" w:rsidP="00977DD7">
      <w:pPr>
        <w:pStyle w:val="ListParagraph"/>
        <w:numPr>
          <w:ilvl w:val="0"/>
          <w:numId w:val="23"/>
        </w:numPr>
      </w:pPr>
      <w:proofErr w:type="spellStart"/>
      <w:r w:rsidRPr="00EE7816">
        <w:rPr>
          <w:b/>
        </w:rPr>
        <w:lastRenderedPageBreak/>
        <w:t>Kathiresan</w:t>
      </w:r>
      <w:proofErr w:type="spellEnd"/>
      <w:r w:rsidRPr="00EE7816">
        <w:rPr>
          <w:b/>
        </w:rPr>
        <w:t xml:space="preserve"> S</w:t>
      </w:r>
      <w:r w:rsidRPr="00EE7816">
        <w:t xml:space="preserve">, </w:t>
      </w:r>
      <w:proofErr w:type="spellStart"/>
      <w:r w:rsidRPr="00EE7816">
        <w:t>Gona</w:t>
      </w:r>
      <w:proofErr w:type="spellEnd"/>
      <w:r w:rsidRPr="00EE7816">
        <w:t xml:space="preserve"> P, Larson MG, Vita JA, Mitchell GF, </w:t>
      </w:r>
      <w:proofErr w:type="spellStart"/>
      <w:r w:rsidRPr="00EE7816">
        <w:t>Tofler</w:t>
      </w:r>
      <w:proofErr w:type="spellEnd"/>
      <w:r w:rsidRPr="00EE7816">
        <w:t xml:space="preserve"> GH, Levy D, Newton-</w:t>
      </w:r>
      <w:proofErr w:type="spellStart"/>
      <w:r w:rsidRPr="00EE7816">
        <w:t>Cheh</w:t>
      </w:r>
      <w:proofErr w:type="spellEnd"/>
      <w:r w:rsidRPr="00EE7816">
        <w:t xml:space="preserve"> C, Wang TJ, Benjamin EJ, </w:t>
      </w:r>
      <w:proofErr w:type="spellStart"/>
      <w:r w:rsidRPr="00EE7816">
        <w:t>Vasan</w:t>
      </w:r>
      <w:proofErr w:type="spellEnd"/>
      <w:r w:rsidRPr="00EE7816">
        <w:t xml:space="preserve"> RS.  Cross-sectional relations of multiple biomarkers from distinct biologic pathways to brachia</w:t>
      </w:r>
      <w:r w:rsidR="00176E17" w:rsidRPr="00EE7816">
        <w:t xml:space="preserve">l artery endothelial function. </w:t>
      </w:r>
      <w:r w:rsidRPr="00EE7816">
        <w:rPr>
          <w:i/>
        </w:rPr>
        <w:t>Circulation</w:t>
      </w:r>
      <w:r w:rsidR="002B5224" w:rsidRPr="00EE7816">
        <w:rPr>
          <w:i/>
        </w:rPr>
        <w:t>.</w:t>
      </w:r>
      <w:r w:rsidRPr="00EE7816">
        <w:t xml:space="preserve"> 2006; 113</w:t>
      </w:r>
      <w:r w:rsidR="00DE79B4" w:rsidRPr="00EE7816">
        <w:t>(7)</w:t>
      </w:r>
      <w:r w:rsidRPr="00EE7816">
        <w:t>: 938-945.</w:t>
      </w:r>
    </w:p>
    <w:p w14:paraId="28F16E92" w14:textId="77777777" w:rsidR="009415DD" w:rsidRPr="00EE7816" w:rsidRDefault="009415DD" w:rsidP="00977DD7">
      <w:pPr>
        <w:pStyle w:val="ListParagraph"/>
        <w:ind w:left="360"/>
      </w:pPr>
    </w:p>
    <w:p w14:paraId="512BB0BA" w14:textId="77777777" w:rsidR="00D05FCA" w:rsidRPr="00EE7816" w:rsidRDefault="00D05FCA" w:rsidP="00977DD7">
      <w:pPr>
        <w:pStyle w:val="ListParagraph"/>
        <w:numPr>
          <w:ilvl w:val="0"/>
          <w:numId w:val="23"/>
        </w:numPr>
      </w:pPr>
      <w:proofErr w:type="spellStart"/>
      <w:r w:rsidRPr="00EE7816">
        <w:rPr>
          <w:b/>
        </w:rPr>
        <w:t>Kathiresan</w:t>
      </w:r>
      <w:proofErr w:type="spellEnd"/>
      <w:r w:rsidRPr="00EE7816">
        <w:rPr>
          <w:b/>
        </w:rPr>
        <w:t xml:space="preserve"> S</w:t>
      </w:r>
      <w:r w:rsidRPr="00EE7816">
        <w:t xml:space="preserve">, Larson MG, </w:t>
      </w:r>
      <w:proofErr w:type="spellStart"/>
      <w:r w:rsidRPr="00EE7816">
        <w:t>Vasan</w:t>
      </w:r>
      <w:proofErr w:type="spellEnd"/>
      <w:r w:rsidRPr="00EE7816">
        <w:t xml:space="preserve"> RS, Guo CY, </w:t>
      </w:r>
      <w:proofErr w:type="spellStart"/>
      <w:r w:rsidRPr="00EE7816">
        <w:t>Gona</w:t>
      </w:r>
      <w:proofErr w:type="spellEnd"/>
      <w:r w:rsidRPr="00EE7816">
        <w:t xml:space="preserve"> P, </w:t>
      </w:r>
      <w:proofErr w:type="spellStart"/>
      <w:r w:rsidRPr="00EE7816">
        <w:t>Keaney</w:t>
      </w:r>
      <w:proofErr w:type="spellEnd"/>
      <w:r w:rsidRPr="00EE7816">
        <w:t xml:space="preserve"> JF, Wilson PWF, Newton-</w:t>
      </w:r>
      <w:proofErr w:type="spellStart"/>
      <w:r w:rsidRPr="00EE7816">
        <w:t>Cheh</w:t>
      </w:r>
      <w:proofErr w:type="spellEnd"/>
      <w:r w:rsidRPr="00EE7816">
        <w:t xml:space="preserve"> C, </w:t>
      </w:r>
      <w:proofErr w:type="spellStart"/>
      <w:r w:rsidRPr="00EE7816">
        <w:t>Musone</w:t>
      </w:r>
      <w:proofErr w:type="spellEnd"/>
      <w:r w:rsidRPr="00EE7816">
        <w:t xml:space="preserve"> SL, Camargo AL, Drake JA, Levy D, O’Donnell CJ, Hirschhorn JN, Benjamin EJ.  Contribution of clinical correlates and 13 C-reactive protein gene polymorphisms to inter-individual variability in s</w:t>
      </w:r>
      <w:r w:rsidR="00176E17" w:rsidRPr="00EE7816">
        <w:t xml:space="preserve">erum C-reactive protein level. </w:t>
      </w:r>
      <w:r w:rsidRPr="00EE7816">
        <w:rPr>
          <w:i/>
        </w:rPr>
        <w:t>Circulation</w:t>
      </w:r>
      <w:r w:rsidR="002B5224" w:rsidRPr="00EE7816">
        <w:rPr>
          <w:i/>
        </w:rPr>
        <w:t>.</w:t>
      </w:r>
      <w:r w:rsidRPr="00EE7816">
        <w:t xml:space="preserve"> 2006; 113</w:t>
      </w:r>
      <w:r w:rsidR="00DE79B4" w:rsidRPr="00EE7816">
        <w:t>(11)</w:t>
      </w:r>
      <w:r w:rsidRPr="00EE7816">
        <w:t>: 1415-1423.</w:t>
      </w:r>
    </w:p>
    <w:p w14:paraId="1427B9AC" w14:textId="77777777" w:rsidR="009415DD" w:rsidRPr="00EE7816" w:rsidRDefault="009415DD" w:rsidP="00977DD7"/>
    <w:p w14:paraId="530AB6C0" w14:textId="77777777" w:rsidR="00D05FCA" w:rsidRPr="00EE7816" w:rsidRDefault="00D05FCA" w:rsidP="00977DD7">
      <w:pPr>
        <w:pStyle w:val="ListParagraph"/>
        <w:numPr>
          <w:ilvl w:val="0"/>
          <w:numId w:val="23"/>
        </w:numPr>
      </w:pPr>
      <w:r w:rsidRPr="00EE7816">
        <w:t xml:space="preserve">Muller JE, </w:t>
      </w:r>
      <w:proofErr w:type="spellStart"/>
      <w:r w:rsidRPr="00EE7816">
        <w:t>Tawakol</w:t>
      </w:r>
      <w:proofErr w:type="spellEnd"/>
      <w:r w:rsidRPr="00EE7816">
        <w:t xml:space="preserve"> A, </w:t>
      </w:r>
      <w:proofErr w:type="spellStart"/>
      <w:r w:rsidRPr="00EE7816">
        <w:rPr>
          <w:b/>
        </w:rPr>
        <w:t>Kathiresan</w:t>
      </w:r>
      <w:proofErr w:type="spellEnd"/>
      <w:r w:rsidRPr="00EE7816">
        <w:rPr>
          <w:b/>
        </w:rPr>
        <w:t xml:space="preserve"> S</w:t>
      </w:r>
      <w:r w:rsidRPr="00EE7816">
        <w:t>, Narula J.  New opportunities for identification and reduction of coronary risk:  treatment of vulnerable pa</w:t>
      </w:r>
      <w:r w:rsidR="00176E17" w:rsidRPr="00EE7816">
        <w:t xml:space="preserve">tients, arteries, and plaques. </w:t>
      </w:r>
      <w:r w:rsidRPr="00EE7816">
        <w:rPr>
          <w:i/>
        </w:rPr>
        <w:t>J Am Coll Cardiol</w:t>
      </w:r>
      <w:r w:rsidR="002B5224" w:rsidRPr="00EE7816">
        <w:rPr>
          <w:i/>
        </w:rPr>
        <w:t>.</w:t>
      </w:r>
      <w:r w:rsidRPr="00EE7816">
        <w:t>2006; 47(8 Suppl): C2-C6</w:t>
      </w:r>
      <w:r w:rsidRPr="00EE7816">
        <w:rPr>
          <w:i/>
        </w:rPr>
        <w:t>.</w:t>
      </w:r>
    </w:p>
    <w:p w14:paraId="5D11D796" w14:textId="77777777" w:rsidR="009415DD" w:rsidRPr="00EE7816" w:rsidRDefault="009415DD" w:rsidP="00977DD7"/>
    <w:p w14:paraId="10888EA8" w14:textId="77777777" w:rsidR="009415DD" w:rsidRPr="00EE7816" w:rsidRDefault="00D05FCA" w:rsidP="00977DD7">
      <w:pPr>
        <w:pStyle w:val="ListParagraph"/>
        <w:numPr>
          <w:ilvl w:val="0"/>
          <w:numId w:val="23"/>
        </w:numPr>
      </w:pPr>
      <w:r w:rsidRPr="00EE7816">
        <w:t xml:space="preserve">Meigs JB, Dupuis J, Liu C, O’Donnell CJ, Fox CS, </w:t>
      </w:r>
      <w:proofErr w:type="spellStart"/>
      <w:r w:rsidRPr="00EE7816">
        <w:rPr>
          <w:b/>
        </w:rPr>
        <w:t>Kathiresan</w:t>
      </w:r>
      <w:proofErr w:type="spellEnd"/>
      <w:r w:rsidRPr="00EE7816">
        <w:rPr>
          <w:b/>
        </w:rPr>
        <w:t xml:space="preserve"> S</w:t>
      </w:r>
      <w:r w:rsidRPr="00EE7816">
        <w:t xml:space="preserve">, Gabriel SB, Larson MG, Yang Q, Herbert AG, Wilson PWF, Feng D, </w:t>
      </w:r>
      <w:proofErr w:type="spellStart"/>
      <w:r w:rsidRPr="00EE7816">
        <w:t>Tofler</w:t>
      </w:r>
      <w:proofErr w:type="spellEnd"/>
      <w:r w:rsidRPr="00EE7816">
        <w:t xml:space="preserve"> GH, </w:t>
      </w:r>
      <w:proofErr w:type="spellStart"/>
      <w:r w:rsidRPr="00EE7816">
        <w:t>Cupples</w:t>
      </w:r>
      <w:proofErr w:type="spellEnd"/>
      <w:r w:rsidRPr="00EE7816">
        <w:t xml:space="preserve"> LA.  The PAI-1 gene 4G/5G polymorphism and risk of type 2 diabetes in a population-</w:t>
      </w:r>
      <w:r w:rsidR="00176E17" w:rsidRPr="00EE7816">
        <w:t xml:space="preserve">based sample of men and women. </w:t>
      </w:r>
      <w:r w:rsidRPr="00EE7816">
        <w:rPr>
          <w:i/>
        </w:rPr>
        <w:t>Obesity</w:t>
      </w:r>
      <w:r w:rsidR="002B5224" w:rsidRPr="00EE7816">
        <w:rPr>
          <w:i/>
        </w:rPr>
        <w:t>.</w:t>
      </w:r>
      <w:r w:rsidRPr="00EE7816">
        <w:rPr>
          <w:rStyle w:val="ti2"/>
          <w:sz w:val="24"/>
          <w:szCs w:val="24"/>
        </w:rPr>
        <w:t>2006; 14</w:t>
      </w:r>
      <w:r w:rsidR="00DE79B4" w:rsidRPr="00EE7816">
        <w:rPr>
          <w:rStyle w:val="ti2"/>
          <w:sz w:val="24"/>
          <w:szCs w:val="24"/>
        </w:rPr>
        <w:t>(5)</w:t>
      </w:r>
      <w:r w:rsidRPr="00EE7816">
        <w:rPr>
          <w:rStyle w:val="ti2"/>
          <w:sz w:val="24"/>
          <w:szCs w:val="24"/>
        </w:rPr>
        <w:t>: 753-758.</w:t>
      </w:r>
    </w:p>
    <w:p w14:paraId="61D56B7E" w14:textId="77777777" w:rsidR="00D05FCA" w:rsidRPr="00EE7816" w:rsidRDefault="00D05FCA" w:rsidP="00977DD7">
      <w:r w:rsidRPr="00EE7816">
        <w:tab/>
      </w:r>
    </w:p>
    <w:p w14:paraId="53899DE9" w14:textId="77777777" w:rsidR="00D05FCA" w:rsidRPr="00EE7816" w:rsidRDefault="00D05FCA" w:rsidP="00977DD7">
      <w:pPr>
        <w:pStyle w:val="ListParagraph"/>
        <w:numPr>
          <w:ilvl w:val="0"/>
          <w:numId w:val="23"/>
        </w:numPr>
      </w:pPr>
      <w:proofErr w:type="spellStart"/>
      <w:r w:rsidRPr="00EE7816">
        <w:rPr>
          <w:b/>
        </w:rPr>
        <w:t>Kathiresan</w:t>
      </w:r>
      <w:proofErr w:type="spellEnd"/>
      <w:r w:rsidRPr="00EE7816">
        <w:rPr>
          <w:b/>
        </w:rPr>
        <w:t xml:space="preserve"> S</w:t>
      </w:r>
      <w:r w:rsidRPr="00EE7816">
        <w:t xml:space="preserve">, Yang Q, Larson MG, Camargo, AL, </w:t>
      </w:r>
      <w:proofErr w:type="spellStart"/>
      <w:r w:rsidRPr="00EE7816">
        <w:t>Tofler</w:t>
      </w:r>
      <w:proofErr w:type="spellEnd"/>
      <w:r w:rsidRPr="00EE7816">
        <w:t xml:space="preserve"> GH, Hirschhorn JN, Gabriel SB, O’Donnell CJ.  Common genetic variation in five thrombosis genes and relations to plasma hemostatic protein level an</w:t>
      </w:r>
      <w:r w:rsidR="00176E17" w:rsidRPr="00EE7816">
        <w:t xml:space="preserve">d cardiovascular disease risk. </w:t>
      </w:r>
      <w:proofErr w:type="spellStart"/>
      <w:r w:rsidRPr="00EE7816">
        <w:rPr>
          <w:i/>
        </w:rPr>
        <w:t>Arterioscler</w:t>
      </w:r>
      <w:proofErr w:type="spellEnd"/>
      <w:r w:rsidRPr="00EE7816">
        <w:rPr>
          <w:i/>
        </w:rPr>
        <w:t xml:space="preserve"> </w:t>
      </w:r>
      <w:proofErr w:type="spellStart"/>
      <w:r w:rsidRPr="00EE7816">
        <w:rPr>
          <w:i/>
        </w:rPr>
        <w:t>Thromb</w:t>
      </w:r>
      <w:proofErr w:type="spellEnd"/>
      <w:r w:rsidRPr="00EE7816">
        <w:rPr>
          <w:i/>
        </w:rPr>
        <w:t xml:space="preserve"> </w:t>
      </w:r>
      <w:proofErr w:type="spellStart"/>
      <w:r w:rsidRPr="00EE7816">
        <w:rPr>
          <w:i/>
        </w:rPr>
        <w:t>Vasc</w:t>
      </w:r>
      <w:proofErr w:type="spellEnd"/>
      <w:r w:rsidRPr="00EE7816">
        <w:rPr>
          <w:i/>
        </w:rPr>
        <w:t xml:space="preserve"> Biol</w:t>
      </w:r>
      <w:r w:rsidR="002B5224" w:rsidRPr="00EE7816">
        <w:rPr>
          <w:i/>
        </w:rPr>
        <w:t>.</w:t>
      </w:r>
      <w:r w:rsidRPr="00EE7816">
        <w:t>2006; 26</w:t>
      </w:r>
      <w:r w:rsidR="00DE79B4" w:rsidRPr="00EE7816">
        <w:t>(6)</w:t>
      </w:r>
      <w:r w:rsidRPr="00EE7816">
        <w:t>: 1405-1412</w:t>
      </w:r>
      <w:r w:rsidRPr="00EE7816">
        <w:rPr>
          <w:i/>
        </w:rPr>
        <w:t>.</w:t>
      </w:r>
    </w:p>
    <w:p w14:paraId="617BC504" w14:textId="77777777" w:rsidR="00DE79B4" w:rsidRPr="00EE7816" w:rsidRDefault="00DE79B4" w:rsidP="00977DD7">
      <w:pPr>
        <w:pStyle w:val="ListParagraph"/>
      </w:pPr>
    </w:p>
    <w:p w14:paraId="64420E55" w14:textId="6B12711F" w:rsidR="00DE79B4" w:rsidRPr="00EE7816" w:rsidRDefault="00DE79B4" w:rsidP="00977DD7">
      <w:pPr>
        <w:pStyle w:val="ListParagraph"/>
        <w:numPr>
          <w:ilvl w:val="0"/>
          <w:numId w:val="23"/>
        </w:numPr>
      </w:pPr>
      <w:proofErr w:type="spellStart"/>
      <w:r w:rsidRPr="00EE7816">
        <w:t>Cupples</w:t>
      </w:r>
      <w:proofErr w:type="spellEnd"/>
      <w:r w:rsidRPr="00EE7816">
        <w:t xml:space="preserve"> LA, Arruda HT, Benjamin EJ, D'Agostino RB, Sr., </w:t>
      </w:r>
      <w:proofErr w:type="spellStart"/>
      <w:r w:rsidRPr="00EE7816">
        <w:t>Demissie</w:t>
      </w:r>
      <w:proofErr w:type="spellEnd"/>
      <w:r w:rsidRPr="00EE7816">
        <w:t xml:space="preserve"> S, DeStefano AL, Dupuis J, Falls KM, Fox CS, Gottlieb DJ, </w:t>
      </w:r>
      <w:proofErr w:type="spellStart"/>
      <w:r w:rsidRPr="00EE7816">
        <w:t>Govindaraju</w:t>
      </w:r>
      <w:proofErr w:type="spellEnd"/>
      <w:r w:rsidRPr="00EE7816">
        <w:t xml:space="preserve"> DR, Guo CY, Heard-Costa NL, Hwang SJ, </w:t>
      </w:r>
      <w:proofErr w:type="spellStart"/>
      <w:r w:rsidRPr="00EE7816">
        <w:rPr>
          <w:b/>
        </w:rPr>
        <w:t>Kathiresan</w:t>
      </w:r>
      <w:proofErr w:type="spellEnd"/>
      <w:r w:rsidRPr="00EE7816">
        <w:rPr>
          <w:b/>
        </w:rPr>
        <w:t xml:space="preserve"> S</w:t>
      </w:r>
      <w:r w:rsidRPr="00EE7816">
        <w:t xml:space="preserve">, Kiel DP, Laramie JM, Larson MG, Levy D, Liu CY, </w:t>
      </w:r>
      <w:proofErr w:type="spellStart"/>
      <w:r w:rsidRPr="00EE7816">
        <w:t>Lunetta</w:t>
      </w:r>
      <w:proofErr w:type="spellEnd"/>
      <w:r w:rsidRPr="00EE7816">
        <w:t xml:space="preserve"> KL, Mailman MD, Manning AK, Meigs JB, </w:t>
      </w:r>
      <w:proofErr w:type="spellStart"/>
      <w:r w:rsidRPr="00EE7816">
        <w:t>Murabito</w:t>
      </w:r>
      <w:proofErr w:type="spellEnd"/>
      <w:r w:rsidRPr="00EE7816">
        <w:t xml:space="preserve"> JM, Newton-</w:t>
      </w:r>
      <w:proofErr w:type="spellStart"/>
      <w:r w:rsidRPr="00EE7816">
        <w:t>Cheh</w:t>
      </w:r>
      <w:proofErr w:type="spellEnd"/>
      <w:r w:rsidRPr="00EE7816">
        <w:t xml:space="preserve"> C, O'Connor GT, O'Donnell CJ, Pandey M, Seshadri S, </w:t>
      </w:r>
      <w:proofErr w:type="spellStart"/>
      <w:r w:rsidRPr="00EE7816">
        <w:t>Vasan</w:t>
      </w:r>
      <w:proofErr w:type="spellEnd"/>
      <w:r w:rsidRPr="00EE7816">
        <w:t xml:space="preserve"> RS, Wang ZY, Wilk JB, Wolf PA, Yang Q, Atwood LD. The Framingham </w:t>
      </w:r>
      <w:r w:rsidR="006C163C" w:rsidRPr="00EE7816">
        <w:t xml:space="preserve">heart study </w:t>
      </w:r>
      <w:r w:rsidRPr="00EE7816">
        <w:t xml:space="preserve">100K SNP genome-wide association study resource: overview of 17 phenotype working group reports. </w:t>
      </w:r>
      <w:r w:rsidR="003F7B56" w:rsidRPr="00EE7816">
        <w:rPr>
          <w:i/>
          <w:iCs/>
        </w:rPr>
        <w:t>BMC Med</w:t>
      </w:r>
      <w:r w:rsidR="00176B2F" w:rsidRPr="00EE7816">
        <w:rPr>
          <w:i/>
          <w:iCs/>
        </w:rPr>
        <w:t xml:space="preserve"> G</w:t>
      </w:r>
      <w:r w:rsidR="003F7B56" w:rsidRPr="00EE7816">
        <w:rPr>
          <w:i/>
          <w:iCs/>
        </w:rPr>
        <w:t>enet</w:t>
      </w:r>
      <w:r w:rsidR="002B5224" w:rsidRPr="00EE7816">
        <w:rPr>
          <w:i/>
          <w:iCs/>
        </w:rPr>
        <w:t xml:space="preserve">. </w:t>
      </w:r>
      <w:r w:rsidRPr="00EE7816">
        <w:t xml:space="preserve">2007; 8 Suppl </w:t>
      </w:r>
      <w:proofErr w:type="gramStart"/>
      <w:r w:rsidRPr="00EE7816">
        <w:t>1:S</w:t>
      </w:r>
      <w:proofErr w:type="gramEnd"/>
      <w:r w:rsidRPr="00EE7816">
        <w:t>1.</w:t>
      </w:r>
      <w:r w:rsidR="00FA7529" w:rsidRPr="00EE7816">
        <w:t xml:space="preserve">  PMCID: PMC1995613</w:t>
      </w:r>
      <w:r w:rsidR="007822F6" w:rsidRPr="00EE7816">
        <w:t>.</w:t>
      </w:r>
    </w:p>
    <w:p w14:paraId="552CB196" w14:textId="77777777" w:rsidR="009415DD" w:rsidRPr="00EE7816" w:rsidRDefault="009415DD" w:rsidP="00977DD7"/>
    <w:p w14:paraId="2694E43D" w14:textId="3EABA4A9" w:rsidR="009415DD" w:rsidRDefault="00D05FCA" w:rsidP="00977DD7">
      <w:pPr>
        <w:pStyle w:val="ListParagraph"/>
        <w:numPr>
          <w:ilvl w:val="0"/>
          <w:numId w:val="23"/>
        </w:numPr>
      </w:pPr>
      <w:proofErr w:type="spellStart"/>
      <w:r w:rsidRPr="00EE7816">
        <w:rPr>
          <w:b/>
        </w:rPr>
        <w:t>Kathiresan</w:t>
      </w:r>
      <w:proofErr w:type="spellEnd"/>
      <w:r w:rsidRPr="00EE7816">
        <w:rPr>
          <w:b/>
        </w:rPr>
        <w:t xml:space="preserve"> S</w:t>
      </w:r>
      <w:r w:rsidRPr="00EE7816">
        <w:t xml:space="preserve">, Larson MG, Keyes MJ, </w:t>
      </w:r>
      <w:proofErr w:type="spellStart"/>
      <w:r w:rsidRPr="00EE7816">
        <w:t>Polak</w:t>
      </w:r>
      <w:proofErr w:type="spellEnd"/>
      <w:r w:rsidRPr="00EE7816">
        <w:t xml:space="preserve"> JF, Wolf PA, D’Agostino RB, Jaffer FA, Clouse ME, Levy D, Manning WJ, O’Donnell CJ.  Assessment by cardiovascular magnetic resonance, el</w:t>
      </w:r>
      <w:r w:rsidR="00D51783" w:rsidRPr="00EE7816">
        <w:t>ectron beam computed tomography</w:t>
      </w:r>
      <w:r w:rsidRPr="00EE7816">
        <w:t xml:space="preserve"> and carotid ultrasonography of the distribution of subclinical atherosclerosis across Framingham risk strata.  </w:t>
      </w:r>
      <w:r w:rsidRPr="00EE7816">
        <w:rPr>
          <w:i/>
        </w:rPr>
        <w:t xml:space="preserve">Am J </w:t>
      </w:r>
      <w:proofErr w:type="spellStart"/>
      <w:r w:rsidRPr="00EE7816">
        <w:rPr>
          <w:i/>
        </w:rPr>
        <w:t>Cardiol</w:t>
      </w:r>
      <w:proofErr w:type="spellEnd"/>
      <w:r w:rsidR="002B5224" w:rsidRPr="00EE7816">
        <w:rPr>
          <w:i/>
        </w:rPr>
        <w:t>.</w:t>
      </w:r>
      <w:r w:rsidRPr="00EE7816">
        <w:t xml:space="preserve"> 2007; 99</w:t>
      </w:r>
      <w:r w:rsidR="00DE79B4" w:rsidRPr="00EE7816">
        <w:t>(3)</w:t>
      </w:r>
      <w:r w:rsidRPr="00EE7816">
        <w:t>: 310-314.</w:t>
      </w:r>
    </w:p>
    <w:p w14:paraId="21162694" w14:textId="77777777" w:rsidR="00980360" w:rsidRPr="00EE7816" w:rsidRDefault="00980360" w:rsidP="00980360"/>
    <w:p w14:paraId="3904B860" w14:textId="77777777" w:rsidR="002B031B" w:rsidRPr="00EE7816" w:rsidRDefault="002B031B" w:rsidP="00977DD7">
      <w:pPr>
        <w:pStyle w:val="ListParagraph"/>
        <w:numPr>
          <w:ilvl w:val="0"/>
          <w:numId w:val="23"/>
        </w:numPr>
      </w:pPr>
      <w:r w:rsidRPr="00EE7816">
        <w:rPr>
          <w:bCs/>
        </w:rPr>
        <w:t>Jefferson AL</w:t>
      </w:r>
      <w:r w:rsidRPr="00EE7816">
        <w:t xml:space="preserve">, </w:t>
      </w:r>
      <w:r w:rsidRPr="00EE7816">
        <w:rPr>
          <w:bCs/>
        </w:rPr>
        <w:t>Massaro JM</w:t>
      </w:r>
      <w:r w:rsidRPr="00EE7816">
        <w:t xml:space="preserve">, </w:t>
      </w:r>
      <w:r w:rsidRPr="00EE7816">
        <w:rPr>
          <w:bCs/>
        </w:rPr>
        <w:t>Wolf PA</w:t>
      </w:r>
      <w:r w:rsidRPr="00EE7816">
        <w:t xml:space="preserve">, </w:t>
      </w:r>
      <w:r w:rsidRPr="00EE7816">
        <w:rPr>
          <w:bCs/>
        </w:rPr>
        <w:t>Seshadri S</w:t>
      </w:r>
      <w:r w:rsidRPr="00EE7816">
        <w:t xml:space="preserve">, </w:t>
      </w:r>
      <w:r w:rsidRPr="00EE7816">
        <w:rPr>
          <w:bCs/>
        </w:rPr>
        <w:t>Au R</w:t>
      </w:r>
      <w:r w:rsidRPr="00EE7816">
        <w:t xml:space="preserve">, </w:t>
      </w:r>
      <w:proofErr w:type="spellStart"/>
      <w:r w:rsidRPr="00EE7816">
        <w:rPr>
          <w:bCs/>
        </w:rPr>
        <w:t>Vasan</w:t>
      </w:r>
      <w:proofErr w:type="spellEnd"/>
      <w:r w:rsidRPr="00EE7816">
        <w:rPr>
          <w:bCs/>
        </w:rPr>
        <w:t xml:space="preserve"> RS</w:t>
      </w:r>
      <w:r w:rsidRPr="00EE7816">
        <w:t xml:space="preserve">, </w:t>
      </w:r>
      <w:r w:rsidRPr="00EE7816">
        <w:rPr>
          <w:bCs/>
        </w:rPr>
        <w:t>Larson MG</w:t>
      </w:r>
      <w:r w:rsidRPr="00EE7816">
        <w:t xml:space="preserve">, </w:t>
      </w:r>
      <w:r w:rsidRPr="00EE7816">
        <w:rPr>
          <w:bCs/>
        </w:rPr>
        <w:t>Meigs JB</w:t>
      </w:r>
      <w:r w:rsidRPr="00EE7816">
        <w:t xml:space="preserve">, </w:t>
      </w:r>
      <w:proofErr w:type="spellStart"/>
      <w:r w:rsidRPr="00EE7816">
        <w:rPr>
          <w:bCs/>
        </w:rPr>
        <w:t>Keaney</w:t>
      </w:r>
      <w:proofErr w:type="spellEnd"/>
      <w:r w:rsidRPr="00EE7816">
        <w:rPr>
          <w:bCs/>
        </w:rPr>
        <w:t xml:space="preserve"> JF Jr</w:t>
      </w:r>
      <w:r w:rsidRPr="00EE7816">
        <w:t xml:space="preserve">, </w:t>
      </w:r>
      <w:proofErr w:type="spellStart"/>
      <w:r w:rsidRPr="00EE7816">
        <w:rPr>
          <w:bCs/>
        </w:rPr>
        <w:t>Lipinska</w:t>
      </w:r>
      <w:proofErr w:type="spellEnd"/>
      <w:r w:rsidRPr="00EE7816">
        <w:rPr>
          <w:bCs/>
        </w:rPr>
        <w:t xml:space="preserve"> I</w:t>
      </w:r>
      <w:r w:rsidRPr="00EE7816">
        <w:t xml:space="preserve">, </w:t>
      </w:r>
      <w:proofErr w:type="spellStart"/>
      <w:r w:rsidRPr="00EE7816">
        <w:rPr>
          <w:b/>
          <w:bCs/>
        </w:rPr>
        <w:t>Kathiresan</w:t>
      </w:r>
      <w:proofErr w:type="spellEnd"/>
      <w:r w:rsidRPr="00EE7816">
        <w:rPr>
          <w:b/>
          <w:bCs/>
        </w:rPr>
        <w:t xml:space="preserve"> S</w:t>
      </w:r>
      <w:r w:rsidRPr="00EE7816">
        <w:t xml:space="preserve">, </w:t>
      </w:r>
      <w:r w:rsidRPr="00EE7816">
        <w:rPr>
          <w:bCs/>
        </w:rPr>
        <w:t>Benjamin EJ</w:t>
      </w:r>
      <w:r w:rsidRPr="00EE7816">
        <w:t xml:space="preserve">, </w:t>
      </w:r>
      <w:proofErr w:type="spellStart"/>
      <w:r w:rsidRPr="00EE7816">
        <w:rPr>
          <w:bCs/>
        </w:rPr>
        <w:t>DeCarli</w:t>
      </w:r>
      <w:proofErr w:type="spellEnd"/>
      <w:r w:rsidRPr="00EE7816">
        <w:rPr>
          <w:bCs/>
        </w:rPr>
        <w:t xml:space="preserve"> C</w:t>
      </w:r>
      <w:r w:rsidRPr="00EE7816">
        <w:t>.  Inflammatory biomarkers are associated with total brain volu</w:t>
      </w:r>
      <w:r w:rsidR="00176E17" w:rsidRPr="00EE7816">
        <w:t xml:space="preserve">me: the Framingham Heart Study. </w:t>
      </w:r>
      <w:r w:rsidRPr="00EE7816">
        <w:rPr>
          <w:rStyle w:val="ti"/>
          <w:i/>
        </w:rPr>
        <w:t>Neurology</w:t>
      </w:r>
      <w:r w:rsidR="002B5224" w:rsidRPr="00EE7816">
        <w:rPr>
          <w:rStyle w:val="ti"/>
          <w:i/>
        </w:rPr>
        <w:t>.</w:t>
      </w:r>
      <w:r w:rsidRPr="00EE7816">
        <w:rPr>
          <w:rStyle w:val="ti"/>
        </w:rPr>
        <w:t xml:space="preserve"> 2007; 68(13): 1032-1038.</w:t>
      </w:r>
      <w:r w:rsidR="00FA7529" w:rsidRPr="00EE7816">
        <w:t>PMCID: PMC2758770</w:t>
      </w:r>
      <w:r w:rsidR="007822F6" w:rsidRPr="00EE7816">
        <w:t>.</w:t>
      </w:r>
    </w:p>
    <w:p w14:paraId="052207E8" w14:textId="77777777" w:rsidR="002B031B" w:rsidRPr="00EE7816" w:rsidRDefault="002B031B" w:rsidP="00977DD7">
      <w:pPr>
        <w:pStyle w:val="ListParagraph"/>
        <w:rPr>
          <w:bCs/>
        </w:rPr>
      </w:pPr>
    </w:p>
    <w:p w14:paraId="0595F845" w14:textId="30C1151E" w:rsidR="00D05FCA" w:rsidRPr="00EE7816" w:rsidRDefault="00D05FCA" w:rsidP="00977DD7">
      <w:pPr>
        <w:pStyle w:val="ListParagraph"/>
        <w:numPr>
          <w:ilvl w:val="0"/>
          <w:numId w:val="23"/>
        </w:numPr>
        <w:rPr>
          <w:rStyle w:val="ti"/>
        </w:rPr>
      </w:pPr>
      <w:r w:rsidRPr="00EE7816">
        <w:rPr>
          <w:bCs/>
        </w:rPr>
        <w:t>Newton-</w:t>
      </w:r>
      <w:proofErr w:type="spellStart"/>
      <w:r w:rsidRPr="00EE7816">
        <w:rPr>
          <w:bCs/>
        </w:rPr>
        <w:t>Cheh</w:t>
      </w:r>
      <w:proofErr w:type="spellEnd"/>
      <w:r w:rsidRPr="00EE7816">
        <w:rPr>
          <w:bCs/>
        </w:rPr>
        <w:t xml:space="preserve"> C</w:t>
      </w:r>
      <w:r w:rsidRPr="00EE7816">
        <w:t xml:space="preserve">, </w:t>
      </w:r>
      <w:r w:rsidRPr="00EE7816">
        <w:rPr>
          <w:bCs/>
        </w:rPr>
        <w:t>Guo CY</w:t>
      </w:r>
      <w:r w:rsidRPr="00EE7816">
        <w:t xml:space="preserve">, </w:t>
      </w:r>
      <w:proofErr w:type="spellStart"/>
      <w:r w:rsidRPr="00EE7816">
        <w:rPr>
          <w:bCs/>
        </w:rPr>
        <w:t>Gona</w:t>
      </w:r>
      <w:proofErr w:type="spellEnd"/>
      <w:r w:rsidRPr="00EE7816">
        <w:rPr>
          <w:bCs/>
        </w:rPr>
        <w:t xml:space="preserve"> P</w:t>
      </w:r>
      <w:r w:rsidRPr="00EE7816">
        <w:t xml:space="preserve">, </w:t>
      </w:r>
      <w:r w:rsidRPr="00EE7816">
        <w:rPr>
          <w:bCs/>
        </w:rPr>
        <w:t>Larson MG</w:t>
      </w:r>
      <w:r w:rsidRPr="00EE7816">
        <w:t xml:space="preserve">, </w:t>
      </w:r>
      <w:r w:rsidRPr="00EE7816">
        <w:rPr>
          <w:bCs/>
        </w:rPr>
        <w:t>Benjamin EJ</w:t>
      </w:r>
      <w:r w:rsidRPr="00EE7816">
        <w:t xml:space="preserve">, </w:t>
      </w:r>
      <w:r w:rsidRPr="00EE7816">
        <w:rPr>
          <w:bCs/>
        </w:rPr>
        <w:t>Wang TJ</w:t>
      </w:r>
      <w:r w:rsidRPr="00EE7816">
        <w:t xml:space="preserve">, </w:t>
      </w:r>
      <w:proofErr w:type="spellStart"/>
      <w:r w:rsidRPr="00EE7816">
        <w:rPr>
          <w:b/>
          <w:bCs/>
        </w:rPr>
        <w:t>Kathiresan</w:t>
      </w:r>
      <w:proofErr w:type="spellEnd"/>
      <w:r w:rsidRPr="00EE7816">
        <w:rPr>
          <w:b/>
          <w:bCs/>
        </w:rPr>
        <w:t xml:space="preserve"> S</w:t>
      </w:r>
      <w:r w:rsidRPr="00EE7816">
        <w:t xml:space="preserve">, </w:t>
      </w:r>
      <w:r w:rsidRPr="00EE7816">
        <w:rPr>
          <w:bCs/>
        </w:rPr>
        <w:t>O'Donnell CJ</w:t>
      </w:r>
      <w:r w:rsidRPr="00EE7816">
        <w:t xml:space="preserve">, </w:t>
      </w:r>
      <w:proofErr w:type="spellStart"/>
      <w:r w:rsidRPr="00EE7816">
        <w:rPr>
          <w:bCs/>
        </w:rPr>
        <w:t>Musone</w:t>
      </w:r>
      <w:proofErr w:type="spellEnd"/>
      <w:r w:rsidRPr="00EE7816">
        <w:rPr>
          <w:bCs/>
        </w:rPr>
        <w:t xml:space="preserve"> SL</w:t>
      </w:r>
      <w:r w:rsidRPr="00EE7816">
        <w:t xml:space="preserve">, </w:t>
      </w:r>
      <w:r w:rsidRPr="00EE7816">
        <w:rPr>
          <w:bCs/>
        </w:rPr>
        <w:t>Camargo AL</w:t>
      </w:r>
      <w:r w:rsidRPr="00EE7816">
        <w:t xml:space="preserve">, </w:t>
      </w:r>
      <w:r w:rsidRPr="00EE7816">
        <w:rPr>
          <w:bCs/>
        </w:rPr>
        <w:t>Drake JA</w:t>
      </w:r>
      <w:r w:rsidRPr="00EE7816">
        <w:t xml:space="preserve">, </w:t>
      </w:r>
      <w:r w:rsidRPr="00EE7816">
        <w:rPr>
          <w:bCs/>
        </w:rPr>
        <w:t>Levy D</w:t>
      </w:r>
      <w:r w:rsidRPr="00EE7816">
        <w:t xml:space="preserve">, </w:t>
      </w:r>
      <w:r w:rsidRPr="00EE7816">
        <w:rPr>
          <w:bCs/>
        </w:rPr>
        <w:t>Hirschhorn JN</w:t>
      </w:r>
      <w:r w:rsidRPr="00EE7816">
        <w:t xml:space="preserve">, </w:t>
      </w:r>
      <w:proofErr w:type="spellStart"/>
      <w:r w:rsidRPr="00EE7816">
        <w:rPr>
          <w:bCs/>
        </w:rPr>
        <w:t>Vasan</w:t>
      </w:r>
      <w:proofErr w:type="spellEnd"/>
      <w:r w:rsidRPr="00EE7816">
        <w:rPr>
          <w:bCs/>
        </w:rPr>
        <w:t xml:space="preserve"> RS</w:t>
      </w:r>
      <w:r w:rsidRPr="00EE7816">
        <w:t xml:space="preserve">.  Clinical and genetic correlates of aldosterone-to-renin ratio and relations to blood pressure in a community sample.  </w:t>
      </w:r>
      <w:r w:rsidRPr="00EE7816">
        <w:rPr>
          <w:rStyle w:val="ti"/>
          <w:i/>
        </w:rPr>
        <w:t>Hypertension</w:t>
      </w:r>
      <w:r w:rsidR="002B5224" w:rsidRPr="00EE7816">
        <w:rPr>
          <w:rStyle w:val="ti"/>
          <w:i/>
        </w:rPr>
        <w:t>.</w:t>
      </w:r>
      <w:r w:rsidR="00230EC4" w:rsidRPr="00EE7816">
        <w:rPr>
          <w:rStyle w:val="ti"/>
          <w:i/>
        </w:rPr>
        <w:t xml:space="preserve"> </w:t>
      </w:r>
      <w:r w:rsidRPr="00EE7816">
        <w:rPr>
          <w:rStyle w:val="ti"/>
        </w:rPr>
        <w:t>2007; 49</w:t>
      </w:r>
      <w:r w:rsidR="002B031B" w:rsidRPr="00EE7816">
        <w:rPr>
          <w:rStyle w:val="ti"/>
        </w:rPr>
        <w:t>(4)</w:t>
      </w:r>
      <w:r w:rsidRPr="00EE7816">
        <w:rPr>
          <w:rStyle w:val="ti"/>
        </w:rPr>
        <w:t>: 846-856.</w:t>
      </w:r>
    </w:p>
    <w:p w14:paraId="65623041" w14:textId="77777777" w:rsidR="009415DD" w:rsidRPr="00EE7816" w:rsidRDefault="009415DD" w:rsidP="00977DD7">
      <w:pPr>
        <w:rPr>
          <w:rStyle w:val="ti"/>
        </w:rPr>
      </w:pPr>
    </w:p>
    <w:p w14:paraId="02E20881" w14:textId="5D68648E" w:rsidR="009415DD" w:rsidRPr="00EE7816" w:rsidRDefault="00D05FCA" w:rsidP="00977DD7">
      <w:pPr>
        <w:pStyle w:val="ListParagraph"/>
        <w:numPr>
          <w:ilvl w:val="0"/>
          <w:numId w:val="23"/>
        </w:numPr>
        <w:rPr>
          <w:rStyle w:val="ti"/>
        </w:rPr>
      </w:pPr>
      <w:r w:rsidRPr="00EE7816">
        <w:rPr>
          <w:bCs/>
        </w:rPr>
        <w:t>Mitchell GF</w:t>
      </w:r>
      <w:r w:rsidRPr="00EE7816">
        <w:t xml:space="preserve">, </w:t>
      </w:r>
      <w:r w:rsidRPr="00EE7816">
        <w:rPr>
          <w:bCs/>
        </w:rPr>
        <w:t>Guo CY</w:t>
      </w:r>
      <w:r w:rsidRPr="00EE7816">
        <w:t xml:space="preserve">, </w:t>
      </w:r>
      <w:proofErr w:type="spellStart"/>
      <w:r w:rsidRPr="00EE7816">
        <w:rPr>
          <w:b/>
          <w:bCs/>
        </w:rPr>
        <w:t>Kathiresan</w:t>
      </w:r>
      <w:proofErr w:type="spellEnd"/>
      <w:r w:rsidRPr="00EE7816">
        <w:rPr>
          <w:b/>
          <w:bCs/>
        </w:rPr>
        <w:t xml:space="preserve"> S</w:t>
      </w:r>
      <w:r w:rsidRPr="00EE7816">
        <w:t xml:space="preserve">, </w:t>
      </w:r>
      <w:proofErr w:type="spellStart"/>
      <w:r w:rsidRPr="00EE7816">
        <w:rPr>
          <w:bCs/>
        </w:rPr>
        <w:t>Vasan</w:t>
      </w:r>
      <w:proofErr w:type="spellEnd"/>
      <w:r w:rsidRPr="00EE7816">
        <w:rPr>
          <w:bCs/>
        </w:rPr>
        <w:t xml:space="preserve"> RS</w:t>
      </w:r>
      <w:r w:rsidRPr="00EE7816">
        <w:t xml:space="preserve">, </w:t>
      </w:r>
      <w:r w:rsidRPr="00EE7816">
        <w:rPr>
          <w:bCs/>
        </w:rPr>
        <w:t>Larson MG</w:t>
      </w:r>
      <w:r w:rsidRPr="00EE7816">
        <w:t xml:space="preserve">, </w:t>
      </w:r>
      <w:r w:rsidRPr="00EE7816">
        <w:rPr>
          <w:bCs/>
        </w:rPr>
        <w:t>Vita JA</w:t>
      </w:r>
      <w:r w:rsidRPr="00EE7816">
        <w:t xml:space="preserve">, </w:t>
      </w:r>
      <w:r w:rsidRPr="00EE7816">
        <w:rPr>
          <w:bCs/>
        </w:rPr>
        <w:t>Keyes MJ</w:t>
      </w:r>
      <w:r w:rsidRPr="00EE7816">
        <w:t xml:space="preserve">, </w:t>
      </w:r>
      <w:r w:rsidRPr="00EE7816">
        <w:rPr>
          <w:bCs/>
        </w:rPr>
        <w:t>Vyas M</w:t>
      </w:r>
      <w:r w:rsidRPr="00EE7816">
        <w:t xml:space="preserve">, </w:t>
      </w:r>
      <w:r w:rsidRPr="00EE7816">
        <w:rPr>
          <w:bCs/>
        </w:rPr>
        <w:t>Newton-</w:t>
      </w:r>
      <w:proofErr w:type="spellStart"/>
      <w:r w:rsidRPr="00EE7816">
        <w:rPr>
          <w:bCs/>
        </w:rPr>
        <w:t>Cheh</w:t>
      </w:r>
      <w:proofErr w:type="spellEnd"/>
      <w:r w:rsidRPr="00EE7816">
        <w:rPr>
          <w:bCs/>
        </w:rPr>
        <w:t xml:space="preserve"> C</w:t>
      </w:r>
      <w:r w:rsidRPr="00EE7816">
        <w:t xml:space="preserve">, </w:t>
      </w:r>
      <w:proofErr w:type="spellStart"/>
      <w:r w:rsidRPr="00EE7816">
        <w:rPr>
          <w:bCs/>
        </w:rPr>
        <w:t>Musone</w:t>
      </w:r>
      <w:proofErr w:type="spellEnd"/>
      <w:r w:rsidRPr="00EE7816">
        <w:rPr>
          <w:bCs/>
        </w:rPr>
        <w:t xml:space="preserve"> SL</w:t>
      </w:r>
      <w:r w:rsidRPr="00EE7816">
        <w:t xml:space="preserve">, </w:t>
      </w:r>
      <w:r w:rsidRPr="00EE7816">
        <w:rPr>
          <w:bCs/>
        </w:rPr>
        <w:t>Camargo AL</w:t>
      </w:r>
      <w:r w:rsidRPr="00EE7816">
        <w:t xml:space="preserve">, </w:t>
      </w:r>
      <w:r w:rsidRPr="00EE7816">
        <w:rPr>
          <w:bCs/>
        </w:rPr>
        <w:t>Drake JA</w:t>
      </w:r>
      <w:r w:rsidRPr="00EE7816">
        <w:t xml:space="preserve">, </w:t>
      </w:r>
      <w:r w:rsidRPr="00EE7816">
        <w:rPr>
          <w:bCs/>
        </w:rPr>
        <w:t>Levy D</w:t>
      </w:r>
      <w:r w:rsidRPr="00EE7816">
        <w:t xml:space="preserve">, </w:t>
      </w:r>
      <w:r w:rsidRPr="00EE7816">
        <w:rPr>
          <w:bCs/>
        </w:rPr>
        <w:t>O'Donnell CJ</w:t>
      </w:r>
      <w:r w:rsidRPr="00EE7816">
        <w:t xml:space="preserve">, </w:t>
      </w:r>
      <w:r w:rsidRPr="00EE7816">
        <w:rPr>
          <w:bCs/>
        </w:rPr>
        <w:t>Hirschhorn JN</w:t>
      </w:r>
      <w:r w:rsidRPr="00EE7816">
        <w:t xml:space="preserve">, </w:t>
      </w:r>
      <w:r w:rsidRPr="00EE7816">
        <w:rPr>
          <w:bCs/>
        </w:rPr>
        <w:t>Benjamin EJ</w:t>
      </w:r>
      <w:r w:rsidRPr="00EE7816">
        <w:t xml:space="preserve">.  </w:t>
      </w:r>
      <w:r w:rsidRPr="00EE7816">
        <w:lastRenderedPageBreak/>
        <w:t>Vascular stiffness and genetic variation at the end</w:t>
      </w:r>
      <w:r w:rsidR="002B031B" w:rsidRPr="00EE7816">
        <w:t>othelial nitric oxide synthase locus: T</w:t>
      </w:r>
      <w:r w:rsidR="006C163C" w:rsidRPr="00EE7816">
        <w:t>he Framingham h</w:t>
      </w:r>
      <w:r w:rsidRPr="00EE7816">
        <w:t xml:space="preserve">eart study.  </w:t>
      </w:r>
      <w:r w:rsidRPr="00EE7816">
        <w:rPr>
          <w:rStyle w:val="ti"/>
          <w:i/>
        </w:rPr>
        <w:t>Hypertensio</w:t>
      </w:r>
      <w:r w:rsidR="002B031B" w:rsidRPr="00EE7816">
        <w:rPr>
          <w:rStyle w:val="ti"/>
          <w:i/>
        </w:rPr>
        <w:t>n</w:t>
      </w:r>
      <w:r w:rsidR="002B5224" w:rsidRPr="00EE7816">
        <w:rPr>
          <w:rStyle w:val="ti"/>
          <w:i/>
        </w:rPr>
        <w:t>.</w:t>
      </w:r>
      <w:r w:rsidRPr="00EE7816">
        <w:rPr>
          <w:rStyle w:val="ti"/>
        </w:rPr>
        <w:t xml:space="preserve"> 2007; 49</w:t>
      </w:r>
      <w:r w:rsidR="002B031B" w:rsidRPr="00EE7816">
        <w:rPr>
          <w:rStyle w:val="ti"/>
        </w:rPr>
        <w:t>(6)</w:t>
      </w:r>
      <w:r w:rsidRPr="00EE7816">
        <w:rPr>
          <w:rStyle w:val="ti"/>
        </w:rPr>
        <w:t>: 1285-1290.</w:t>
      </w:r>
    </w:p>
    <w:p w14:paraId="346CFD01" w14:textId="77777777" w:rsidR="009415DD" w:rsidRPr="00EE7816" w:rsidRDefault="009415DD" w:rsidP="00977DD7">
      <w:pPr>
        <w:ind w:left="720"/>
      </w:pPr>
    </w:p>
    <w:p w14:paraId="5432D56C" w14:textId="013F093E" w:rsidR="009415DD" w:rsidRPr="00EE7816" w:rsidRDefault="00D05FCA" w:rsidP="00977DD7">
      <w:pPr>
        <w:pStyle w:val="ListParagraph"/>
        <w:numPr>
          <w:ilvl w:val="0"/>
          <w:numId w:val="23"/>
        </w:numPr>
      </w:pPr>
      <w:proofErr w:type="spellStart"/>
      <w:r w:rsidRPr="00EE7816">
        <w:t>Ingelsson</w:t>
      </w:r>
      <w:proofErr w:type="spellEnd"/>
      <w:r w:rsidRPr="00EE7816">
        <w:t xml:space="preserve"> E, Larson MG, Ramachandran </w:t>
      </w:r>
      <w:r w:rsidR="00230EC4" w:rsidRPr="00EE7816">
        <w:t xml:space="preserve">VS, </w:t>
      </w:r>
      <w:r w:rsidRPr="00EE7816">
        <w:t>O'Donnell CJ, Yin X, Hirschhorn JN, Newton-</w:t>
      </w:r>
      <w:proofErr w:type="spellStart"/>
      <w:r w:rsidRPr="00EE7816">
        <w:t>Cheh</w:t>
      </w:r>
      <w:proofErr w:type="spellEnd"/>
      <w:r w:rsidRPr="00EE7816">
        <w:t xml:space="preserve"> C, Drake JA, </w:t>
      </w:r>
      <w:proofErr w:type="spellStart"/>
      <w:r w:rsidRPr="00EE7816">
        <w:t>Musone</w:t>
      </w:r>
      <w:proofErr w:type="spellEnd"/>
      <w:r w:rsidRPr="00EE7816">
        <w:t xml:space="preserve"> SL, Heard-Costa NL, Benjamin EJ, Levy D, Atwood LD, Wang TJ, </w:t>
      </w:r>
      <w:proofErr w:type="spellStart"/>
      <w:r w:rsidRPr="00EE7816">
        <w:rPr>
          <w:b/>
        </w:rPr>
        <w:t>Kathiresan</w:t>
      </w:r>
      <w:proofErr w:type="spellEnd"/>
      <w:r w:rsidRPr="00EE7816">
        <w:rPr>
          <w:b/>
        </w:rPr>
        <w:t xml:space="preserve"> S</w:t>
      </w:r>
      <w:r w:rsidRPr="00EE7816">
        <w:t xml:space="preserve">.  Heritability, </w:t>
      </w:r>
      <w:proofErr w:type="gramStart"/>
      <w:r w:rsidRPr="00EE7816">
        <w:t>linkage</w:t>
      </w:r>
      <w:proofErr w:type="gramEnd"/>
      <w:r w:rsidRPr="00EE7816">
        <w:t xml:space="preserve"> and genetic associations of exercise treadmill test responses.  </w:t>
      </w:r>
      <w:r w:rsidRPr="00EE7816">
        <w:rPr>
          <w:i/>
        </w:rPr>
        <w:t>Circulation</w:t>
      </w:r>
      <w:r w:rsidR="002B5224" w:rsidRPr="00EE7816">
        <w:rPr>
          <w:i/>
        </w:rPr>
        <w:t>.</w:t>
      </w:r>
      <w:r w:rsidRPr="00EE7816">
        <w:t xml:space="preserve"> 2007; 115</w:t>
      </w:r>
      <w:r w:rsidR="002B031B" w:rsidRPr="00EE7816">
        <w:t>(23)</w:t>
      </w:r>
      <w:r w:rsidR="001311AF" w:rsidRPr="00EE7816">
        <w:t>: 2917-2924.</w:t>
      </w:r>
    </w:p>
    <w:p w14:paraId="3D327AB5" w14:textId="77777777" w:rsidR="00152A26" w:rsidRPr="00EE7816" w:rsidRDefault="00152A26" w:rsidP="00977DD7"/>
    <w:p w14:paraId="549A4FDD" w14:textId="1318E151" w:rsidR="00D05FCA" w:rsidRPr="00EE7816" w:rsidRDefault="00D05FCA" w:rsidP="00977DD7">
      <w:pPr>
        <w:pStyle w:val="ListParagraph"/>
        <w:numPr>
          <w:ilvl w:val="0"/>
          <w:numId w:val="23"/>
        </w:numPr>
        <w:rPr>
          <w:rStyle w:val="ti"/>
        </w:rPr>
      </w:pPr>
      <w:proofErr w:type="spellStart"/>
      <w:r w:rsidRPr="00EE7816">
        <w:rPr>
          <w:bCs/>
        </w:rPr>
        <w:t>Pou</w:t>
      </w:r>
      <w:proofErr w:type="spellEnd"/>
      <w:r w:rsidRPr="00EE7816">
        <w:rPr>
          <w:bCs/>
        </w:rPr>
        <w:t xml:space="preserve"> KM</w:t>
      </w:r>
      <w:r w:rsidRPr="00EE7816">
        <w:t xml:space="preserve">, </w:t>
      </w:r>
      <w:r w:rsidRPr="00EE7816">
        <w:rPr>
          <w:bCs/>
        </w:rPr>
        <w:t>Massaro JM</w:t>
      </w:r>
      <w:r w:rsidRPr="00EE7816">
        <w:t xml:space="preserve">, </w:t>
      </w:r>
      <w:r w:rsidRPr="00EE7816">
        <w:rPr>
          <w:bCs/>
        </w:rPr>
        <w:t>Hoffmann U</w:t>
      </w:r>
      <w:r w:rsidRPr="00EE7816">
        <w:t xml:space="preserve">, </w:t>
      </w:r>
      <w:proofErr w:type="spellStart"/>
      <w:r w:rsidRPr="00EE7816">
        <w:rPr>
          <w:bCs/>
        </w:rPr>
        <w:t>Vasan</w:t>
      </w:r>
      <w:proofErr w:type="spellEnd"/>
      <w:r w:rsidRPr="00EE7816">
        <w:rPr>
          <w:bCs/>
        </w:rPr>
        <w:t xml:space="preserve"> RS</w:t>
      </w:r>
      <w:r w:rsidRPr="00EE7816">
        <w:t xml:space="preserve">, </w:t>
      </w:r>
      <w:proofErr w:type="spellStart"/>
      <w:r w:rsidRPr="00EE7816">
        <w:rPr>
          <w:bCs/>
        </w:rPr>
        <w:t>Maurovich</w:t>
      </w:r>
      <w:proofErr w:type="spellEnd"/>
      <w:r w:rsidRPr="00EE7816">
        <w:rPr>
          <w:bCs/>
        </w:rPr>
        <w:t>-Horvat P</w:t>
      </w:r>
      <w:r w:rsidRPr="00EE7816">
        <w:t xml:space="preserve">, </w:t>
      </w:r>
      <w:r w:rsidRPr="00EE7816">
        <w:rPr>
          <w:bCs/>
        </w:rPr>
        <w:t>Larson MG</w:t>
      </w:r>
      <w:r w:rsidRPr="00EE7816">
        <w:t xml:space="preserve">, </w:t>
      </w:r>
      <w:proofErr w:type="spellStart"/>
      <w:r w:rsidRPr="00EE7816">
        <w:rPr>
          <w:bCs/>
        </w:rPr>
        <w:t>Keaney</w:t>
      </w:r>
      <w:proofErr w:type="spellEnd"/>
      <w:r w:rsidRPr="00EE7816">
        <w:rPr>
          <w:bCs/>
        </w:rPr>
        <w:t xml:space="preserve"> JF Jr</w:t>
      </w:r>
      <w:r w:rsidRPr="00EE7816">
        <w:t xml:space="preserve">, </w:t>
      </w:r>
      <w:r w:rsidRPr="00EE7816">
        <w:rPr>
          <w:bCs/>
        </w:rPr>
        <w:t>Meigs JB</w:t>
      </w:r>
      <w:r w:rsidRPr="00EE7816">
        <w:t xml:space="preserve">, </w:t>
      </w:r>
      <w:proofErr w:type="spellStart"/>
      <w:r w:rsidRPr="00EE7816">
        <w:rPr>
          <w:bCs/>
        </w:rPr>
        <w:t>Lipinska</w:t>
      </w:r>
      <w:proofErr w:type="spellEnd"/>
      <w:r w:rsidRPr="00EE7816">
        <w:rPr>
          <w:bCs/>
        </w:rPr>
        <w:t xml:space="preserve"> I</w:t>
      </w:r>
      <w:r w:rsidRPr="00EE7816">
        <w:t xml:space="preserve">, </w:t>
      </w:r>
      <w:proofErr w:type="spellStart"/>
      <w:r w:rsidRPr="00EE7816">
        <w:rPr>
          <w:b/>
          <w:bCs/>
        </w:rPr>
        <w:t>Kathiresan</w:t>
      </w:r>
      <w:proofErr w:type="spellEnd"/>
      <w:r w:rsidRPr="00EE7816">
        <w:rPr>
          <w:b/>
          <w:bCs/>
        </w:rPr>
        <w:t xml:space="preserve"> S</w:t>
      </w:r>
      <w:r w:rsidRPr="00EE7816">
        <w:t xml:space="preserve">, </w:t>
      </w:r>
      <w:proofErr w:type="spellStart"/>
      <w:r w:rsidRPr="00EE7816">
        <w:rPr>
          <w:bCs/>
        </w:rPr>
        <w:t>Murabito</w:t>
      </w:r>
      <w:proofErr w:type="spellEnd"/>
      <w:r w:rsidRPr="00EE7816">
        <w:rPr>
          <w:bCs/>
        </w:rPr>
        <w:t xml:space="preserve"> JM</w:t>
      </w:r>
      <w:r w:rsidRPr="00EE7816">
        <w:t xml:space="preserve">, </w:t>
      </w:r>
      <w:proofErr w:type="spellStart"/>
      <w:r w:rsidRPr="00EE7816">
        <w:rPr>
          <w:bCs/>
        </w:rPr>
        <w:t>O'donnell</w:t>
      </w:r>
      <w:proofErr w:type="spellEnd"/>
      <w:r w:rsidRPr="00EE7816">
        <w:rPr>
          <w:bCs/>
        </w:rPr>
        <w:t xml:space="preserve"> CJ</w:t>
      </w:r>
      <w:r w:rsidRPr="00EE7816">
        <w:t xml:space="preserve">, </w:t>
      </w:r>
      <w:r w:rsidRPr="00EE7816">
        <w:rPr>
          <w:bCs/>
        </w:rPr>
        <w:t>Benjamin EJ</w:t>
      </w:r>
      <w:r w:rsidRPr="00EE7816">
        <w:t xml:space="preserve">, </w:t>
      </w:r>
      <w:r w:rsidRPr="00EE7816">
        <w:rPr>
          <w:bCs/>
        </w:rPr>
        <w:t>Fox CS</w:t>
      </w:r>
      <w:r w:rsidRPr="00EE7816">
        <w:t>. Visceral and subcutaneous adipose tissue volumes are cross-sectionally related to markers of inf</w:t>
      </w:r>
      <w:r w:rsidR="00751D96" w:rsidRPr="00EE7816">
        <w:t>lammation and oxidative stress: T</w:t>
      </w:r>
      <w:r w:rsidRPr="00EE7816">
        <w:t xml:space="preserve">he Framingham </w:t>
      </w:r>
      <w:r w:rsidR="006C163C" w:rsidRPr="00EE7816">
        <w:t>heart study</w:t>
      </w:r>
      <w:r w:rsidRPr="00EE7816">
        <w:t xml:space="preserve">.  </w:t>
      </w:r>
      <w:r w:rsidRPr="00EE7816">
        <w:rPr>
          <w:i/>
        </w:rPr>
        <w:t>Circulation</w:t>
      </w:r>
      <w:r w:rsidR="002B5224" w:rsidRPr="00EE7816">
        <w:rPr>
          <w:i/>
        </w:rPr>
        <w:t>.</w:t>
      </w:r>
      <w:r w:rsidR="007A1B84" w:rsidRPr="00EE7816">
        <w:rPr>
          <w:i/>
        </w:rPr>
        <w:t xml:space="preserve"> </w:t>
      </w:r>
      <w:r w:rsidRPr="00EE7816">
        <w:rPr>
          <w:rStyle w:val="ti"/>
        </w:rPr>
        <w:t>2007; 116</w:t>
      </w:r>
      <w:r w:rsidR="00751D96" w:rsidRPr="00EE7816">
        <w:rPr>
          <w:rStyle w:val="ti"/>
        </w:rPr>
        <w:t>(11)</w:t>
      </w:r>
      <w:r w:rsidRPr="00EE7816">
        <w:rPr>
          <w:rStyle w:val="ti"/>
        </w:rPr>
        <w:t>: 1234-1241.</w:t>
      </w:r>
    </w:p>
    <w:p w14:paraId="3EF6B085" w14:textId="77777777" w:rsidR="009415DD" w:rsidRPr="00EE7816" w:rsidRDefault="009415DD" w:rsidP="00977DD7"/>
    <w:p w14:paraId="18DEB2FD" w14:textId="600306B8" w:rsidR="00D05FCA" w:rsidRPr="00EE7816" w:rsidRDefault="00D05FCA" w:rsidP="00977DD7">
      <w:pPr>
        <w:pStyle w:val="ListParagraph"/>
        <w:numPr>
          <w:ilvl w:val="0"/>
          <w:numId w:val="23"/>
        </w:numPr>
      </w:pPr>
      <w:proofErr w:type="spellStart"/>
      <w:r w:rsidRPr="00EE7816">
        <w:t>Vasan</w:t>
      </w:r>
      <w:proofErr w:type="spellEnd"/>
      <w:r w:rsidRPr="00EE7816">
        <w:t xml:space="preserve"> RS, Larson MG, </w:t>
      </w:r>
      <w:proofErr w:type="spellStart"/>
      <w:r w:rsidRPr="00EE7816">
        <w:t>Aragam</w:t>
      </w:r>
      <w:proofErr w:type="spellEnd"/>
      <w:r w:rsidRPr="00EE7816">
        <w:t xml:space="preserve"> J, Wang TJ, Mitchell GF, </w:t>
      </w:r>
      <w:proofErr w:type="spellStart"/>
      <w:r w:rsidRPr="00EE7816">
        <w:rPr>
          <w:b/>
        </w:rPr>
        <w:t>Kathiresan</w:t>
      </w:r>
      <w:proofErr w:type="spellEnd"/>
      <w:r w:rsidRPr="00EE7816">
        <w:rPr>
          <w:b/>
        </w:rPr>
        <w:t xml:space="preserve"> S</w:t>
      </w:r>
      <w:r w:rsidRPr="00EE7816">
        <w:t>, Newton-</w:t>
      </w:r>
      <w:proofErr w:type="spellStart"/>
      <w:r w:rsidRPr="00EE7816">
        <w:t>Cheh</w:t>
      </w:r>
      <w:proofErr w:type="spellEnd"/>
      <w:r w:rsidRPr="00EE7816">
        <w:t xml:space="preserve"> C, Vita JA, Keyes MJ, O'Donnell CJ, Levy D, Benjamin EJ. Genome-wide association of echocardiographic dimensions, brachial artery endothelial function and treadmill exercise responses in the Framingham </w:t>
      </w:r>
      <w:r w:rsidR="006C163C" w:rsidRPr="00EE7816">
        <w:t>heart study</w:t>
      </w:r>
      <w:r w:rsidRPr="00EE7816">
        <w:t xml:space="preserve">. </w:t>
      </w:r>
      <w:r w:rsidR="003F7B56" w:rsidRPr="00EE7816">
        <w:rPr>
          <w:i/>
          <w:iCs/>
        </w:rPr>
        <w:t>BMC Med</w:t>
      </w:r>
      <w:r w:rsidR="008D023B" w:rsidRPr="00EE7816">
        <w:rPr>
          <w:i/>
          <w:iCs/>
        </w:rPr>
        <w:t xml:space="preserve"> G</w:t>
      </w:r>
      <w:r w:rsidR="003F7B56" w:rsidRPr="00EE7816">
        <w:rPr>
          <w:i/>
          <w:iCs/>
        </w:rPr>
        <w:t>enet</w:t>
      </w:r>
      <w:r w:rsidR="002B5224" w:rsidRPr="00EE7816">
        <w:rPr>
          <w:i/>
          <w:iCs/>
        </w:rPr>
        <w:t xml:space="preserve">. </w:t>
      </w:r>
      <w:r w:rsidRPr="00EE7816">
        <w:t xml:space="preserve">2007; 8 Suppl </w:t>
      </w:r>
      <w:proofErr w:type="gramStart"/>
      <w:r w:rsidRPr="00EE7816">
        <w:t>1:S</w:t>
      </w:r>
      <w:proofErr w:type="gramEnd"/>
      <w:r w:rsidRPr="00EE7816">
        <w:t>2.</w:t>
      </w:r>
      <w:r w:rsidR="00FA7529" w:rsidRPr="00EE7816">
        <w:t xml:space="preserve">  PMCID: PMC1995617</w:t>
      </w:r>
      <w:r w:rsidR="007822F6" w:rsidRPr="00EE7816">
        <w:t>.</w:t>
      </w:r>
    </w:p>
    <w:p w14:paraId="32855121" w14:textId="77777777" w:rsidR="00082C8B" w:rsidRPr="00EE7816" w:rsidRDefault="00082C8B" w:rsidP="00082C8B">
      <w:pPr>
        <w:pStyle w:val="ListParagraph"/>
        <w:ind w:left="360"/>
      </w:pPr>
    </w:p>
    <w:p w14:paraId="3F8621D3" w14:textId="4880B971" w:rsidR="00082C8B" w:rsidRPr="00EE7816" w:rsidRDefault="00082C8B" w:rsidP="00082C8B">
      <w:pPr>
        <w:pStyle w:val="ListParagraph"/>
        <w:numPr>
          <w:ilvl w:val="0"/>
          <w:numId w:val="23"/>
        </w:numPr>
      </w:pPr>
      <w:r w:rsidRPr="00EE7816">
        <w:t xml:space="preserve">Yang Q, </w:t>
      </w:r>
      <w:proofErr w:type="spellStart"/>
      <w:r w:rsidRPr="00EE7816">
        <w:rPr>
          <w:b/>
        </w:rPr>
        <w:t>Kathiresan</w:t>
      </w:r>
      <w:proofErr w:type="spellEnd"/>
      <w:r w:rsidRPr="00EE7816">
        <w:rPr>
          <w:b/>
        </w:rPr>
        <w:t xml:space="preserve"> S</w:t>
      </w:r>
      <w:r w:rsidRPr="00EE7816">
        <w:t xml:space="preserve">, Lin JP, </w:t>
      </w:r>
      <w:proofErr w:type="spellStart"/>
      <w:r w:rsidRPr="00EE7816">
        <w:t>Tofler</w:t>
      </w:r>
      <w:proofErr w:type="spellEnd"/>
      <w:r w:rsidRPr="00EE7816">
        <w:t xml:space="preserve"> GH, O'Donnell CJ. Genome-wide association and linkage analyses of hemostatic factors and hematologica</w:t>
      </w:r>
      <w:r w:rsidR="006C163C" w:rsidRPr="00EE7816">
        <w:t>l phenotypes in the Framingham heart s</w:t>
      </w:r>
      <w:r w:rsidRPr="00EE7816">
        <w:t xml:space="preserve">tudy. </w:t>
      </w:r>
      <w:r w:rsidRPr="00EE7816">
        <w:rPr>
          <w:i/>
          <w:iCs/>
        </w:rPr>
        <w:t xml:space="preserve">BMC Med Genet. </w:t>
      </w:r>
      <w:r w:rsidRPr="00EE7816">
        <w:t xml:space="preserve">2007; 8 Suppl </w:t>
      </w:r>
      <w:proofErr w:type="gramStart"/>
      <w:r w:rsidRPr="00EE7816">
        <w:t>1:S</w:t>
      </w:r>
      <w:proofErr w:type="gramEnd"/>
      <w:r w:rsidRPr="00EE7816">
        <w:t>12.  PMCID: PMC1995619.</w:t>
      </w:r>
    </w:p>
    <w:p w14:paraId="17CC7665" w14:textId="77777777" w:rsidR="00082C8B" w:rsidRPr="00EE7816" w:rsidRDefault="00082C8B" w:rsidP="00082C8B">
      <w:pPr>
        <w:pStyle w:val="ListParagraph"/>
      </w:pPr>
    </w:p>
    <w:p w14:paraId="19E6B2E5" w14:textId="04D6C9F3" w:rsidR="00082C8B" w:rsidRPr="00EE7816" w:rsidRDefault="00082C8B" w:rsidP="00082C8B">
      <w:pPr>
        <w:pStyle w:val="ListParagraph"/>
        <w:numPr>
          <w:ilvl w:val="0"/>
          <w:numId w:val="23"/>
        </w:numPr>
      </w:pPr>
      <w:r w:rsidRPr="00EE7816">
        <w:t xml:space="preserve">Benjamin EJ, Dupuis J, Larson MG, </w:t>
      </w:r>
      <w:proofErr w:type="spellStart"/>
      <w:r w:rsidRPr="00EE7816">
        <w:t>Lunetta</w:t>
      </w:r>
      <w:proofErr w:type="spellEnd"/>
      <w:r w:rsidRPr="00EE7816">
        <w:t xml:space="preserve"> KL, Booth SL, </w:t>
      </w:r>
      <w:proofErr w:type="spellStart"/>
      <w:r w:rsidRPr="00EE7816">
        <w:t>Govindaraju</w:t>
      </w:r>
      <w:proofErr w:type="spellEnd"/>
      <w:r w:rsidRPr="00EE7816">
        <w:t xml:space="preserve"> DR, </w:t>
      </w:r>
      <w:proofErr w:type="spellStart"/>
      <w:r w:rsidRPr="00EE7816">
        <w:rPr>
          <w:b/>
        </w:rPr>
        <w:t>Kathiresan</w:t>
      </w:r>
      <w:proofErr w:type="spellEnd"/>
      <w:r w:rsidRPr="00EE7816">
        <w:rPr>
          <w:b/>
        </w:rPr>
        <w:t xml:space="preserve"> S</w:t>
      </w:r>
      <w:r w:rsidRPr="00EE7816">
        <w:t xml:space="preserve">, </w:t>
      </w:r>
      <w:proofErr w:type="spellStart"/>
      <w:r w:rsidRPr="00EE7816">
        <w:t>Keaney</w:t>
      </w:r>
      <w:proofErr w:type="spellEnd"/>
      <w:r w:rsidRPr="00EE7816">
        <w:t xml:space="preserve"> JF, Jr., Keyes MJ, Lin JP, Meigs JB, Robins SJ, Rong J, Schnabel R, Vita JA, Wang TJ, Wilson PW, Wolf PA, </w:t>
      </w:r>
      <w:proofErr w:type="spellStart"/>
      <w:r w:rsidRPr="00EE7816">
        <w:t>Vasan</w:t>
      </w:r>
      <w:proofErr w:type="spellEnd"/>
      <w:r w:rsidRPr="00EE7816">
        <w:t xml:space="preserve"> RS. Genome-wide association with select biomarker traits in th</w:t>
      </w:r>
      <w:r w:rsidR="006C163C" w:rsidRPr="00EE7816">
        <w:t>e Framingham heart s</w:t>
      </w:r>
      <w:r w:rsidRPr="00EE7816">
        <w:t xml:space="preserve">tudy. </w:t>
      </w:r>
      <w:r w:rsidRPr="00EE7816">
        <w:rPr>
          <w:i/>
          <w:iCs/>
        </w:rPr>
        <w:t xml:space="preserve">BMC Med Genet. </w:t>
      </w:r>
      <w:r w:rsidRPr="00EE7816">
        <w:t xml:space="preserve">2007; 8 Suppl </w:t>
      </w:r>
      <w:proofErr w:type="gramStart"/>
      <w:r w:rsidRPr="00EE7816">
        <w:t>1:S</w:t>
      </w:r>
      <w:proofErr w:type="gramEnd"/>
      <w:r w:rsidRPr="00EE7816">
        <w:t>11.  PMCID: PMC1995615.</w:t>
      </w:r>
    </w:p>
    <w:p w14:paraId="4269C97E" w14:textId="77777777" w:rsidR="00082C8B" w:rsidRPr="00EE7816" w:rsidRDefault="00082C8B" w:rsidP="00082C8B">
      <w:pPr>
        <w:pStyle w:val="ListParagraph"/>
      </w:pPr>
    </w:p>
    <w:p w14:paraId="6F63B97E" w14:textId="2FD6F386" w:rsidR="00082C8B" w:rsidRPr="00EE7816" w:rsidRDefault="00082C8B" w:rsidP="00082C8B">
      <w:pPr>
        <w:pStyle w:val="ListParagraph"/>
        <w:numPr>
          <w:ilvl w:val="0"/>
          <w:numId w:val="23"/>
        </w:numPr>
      </w:pPr>
      <w:proofErr w:type="spellStart"/>
      <w:r w:rsidRPr="00EE7816">
        <w:rPr>
          <w:b/>
        </w:rPr>
        <w:t>Kathiresan</w:t>
      </w:r>
      <w:proofErr w:type="spellEnd"/>
      <w:r w:rsidRPr="00EE7816">
        <w:rPr>
          <w:b/>
        </w:rPr>
        <w:t xml:space="preserve"> S</w:t>
      </w:r>
      <w:r w:rsidRPr="00EE7816">
        <w:t xml:space="preserve">, </w:t>
      </w:r>
      <w:proofErr w:type="spellStart"/>
      <w:r w:rsidRPr="00EE7816">
        <w:t>ManningAK</w:t>
      </w:r>
      <w:proofErr w:type="spellEnd"/>
      <w:r w:rsidRPr="00EE7816">
        <w:t xml:space="preserve">, </w:t>
      </w:r>
      <w:proofErr w:type="spellStart"/>
      <w:r w:rsidRPr="00EE7816">
        <w:t>DemissieS</w:t>
      </w:r>
      <w:proofErr w:type="spellEnd"/>
      <w:r w:rsidRPr="00EE7816">
        <w:t xml:space="preserve">, </w:t>
      </w:r>
      <w:proofErr w:type="spellStart"/>
      <w:r w:rsidRPr="00EE7816">
        <w:t>D’AgostinoRB</w:t>
      </w:r>
      <w:proofErr w:type="spellEnd"/>
      <w:r w:rsidRPr="00EE7816">
        <w:t xml:space="preserve">, </w:t>
      </w:r>
      <w:proofErr w:type="spellStart"/>
      <w:r w:rsidRPr="00EE7816">
        <w:t>SurtiA</w:t>
      </w:r>
      <w:proofErr w:type="spellEnd"/>
      <w:r w:rsidRPr="00EE7816">
        <w:t xml:space="preserve">, </w:t>
      </w:r>
      <w:proofErr w:type="spellStart"/>
      <w:r w:rsidRPr="00EE7816">
        <w:t>GuiducciC</w:t>
      </w:r>
      <w:proofErr w:type="spellEnd"/>
      <w:r w:rsidRPr="00EE7816">
        <w:t xml:space="preserve">, </w:t>
      </w:r>
      <w:proofErr w:type="spellStart"/>
      <w:r w:rsidRPr="00EE7816">
        <w:t>GianninyL</w:t>
      </w:r>
      <w:proofErr w:type="spellEnd"/>
      <w:r w:rsidRPr="00EE7816">
        <w:t xml:space="preserve">, </w:t>
      </w:r>
      <w:proofErr w:type="spellStart"/>
      <w:r w:rsidRPr="00EE7816">
        <w:t>BurttNP</w:t>
      </w:r>
      <w:proofErr w:type="spellEnd"/>
      <w:r w:rsidRPr="00EE7816">
        <w:t xml:space="preserve">, </w:t>
      </w:r>
      <w:proofErr w:type="spellStart"/>
      <w:r w:rsidRPr="00EE7816">
        <w:t>MelanderO</w:t>
      </w:r>
      <w:proofErr w:type="spellEnd"/>
      <w:r w:rsidRPr="00EE7816">
        <w:t xml:space="preserve">, </w:t>
      </w:r>
      <w:proofErr w:type="spellStart"/>
      <w:r w:rsidRPr="00EE7816">
        <w:t>Orho-MelanderM</w:t>
      </w:r>
      <w:proofErr w:type="spellEnd"/>
      <w:r w:rsidRPr="00EE7816">
        <w:t xml:space="preserve">, </w:t>
      </w:r>
      <w:proofErr w:type="spellStart"/>
      <w:r w:rsidRPr="00EE7816">
        <w:t>ArnettDK</w:t>
      </w:r>
      <w:proofErr w:type="spellEnd"/>
      <w:r w:rsidRPr="00EE7816">
        <w:t xml:space="preserve">, </w:t>
      </w:r>
      <w:proofErr w:type="spellStart"/>
      <w:r w:rsidRPr="00EE7816">
        <w:t>PelosoGM</w:t>
      </w:r>
      <w:proofErr w:type="spellEnd"/>
      <w:r w:rsidRPr="00EE7816">
        <w:t xml:space="preserve">, </w:t>
      </w:r>
      <w:proofErr w:type="spellStart"/>
      <w:r w:rsidRPr="00EE7816">
        <w:t>OrdovasJM</w:t>
      </w:r>
      <w:proofErr w:type="spellEnd"/>
      <w:r w:rsidRPr="00EE7816">
        <w:t xml:space="preserve">, </w:t>
      </w:r>
      <w:proofErr w:type="spellStart"/>
      <w:r w:rsidRPr="00EE7816">
        <w:t>CupplesLA</w:t>
      </w:r>
      <w:proofErr w:type="spellEnd"/>
      <w:r w:rsidRPr="00EE7816">
        <w:t>.  A genome-wide association study for blood lipi</w:t>
      </w:r>
      <w:r w:rsidR="006C163C" w:rsidRPr="00EE7816">
        <w:t>d phenotypes in the Framingham heart s</w:t>
      </w:r>
      <w:r w:rsidRPr="00EE7816">
        <w:t xml:space="preserve">tudy.  </w:t>
      </w:r>
      <w:r w:rsidRPr="00EE7816">
        <w:rPr>
          <w:i/>
        </w:rPr>
        <w:t xml:space="preserve">BMC Med Genet. </w:t>
      </w:r>
      <w:r w:rsidRPr="00EE7816">
        <w:t xml:space="preserve">2007; 8 Suppl. </w:t>
      </w:r>
      <w:proofErr w:type="gramStart"/>
      <w:r w:rsidRPr="00EE7816">
        <w:t>1:S</w:t>
      </w:r>
      <w:proofErr w:type="gramEnd"/>
      <w:r w:rsidRPr="00EE7816">
        <w:t>17.  PMCID: PMC1995614.</w:t>
      </w:r>
    </w:p>
    <w:p w14:paraId="5FD004FE" w14:textId="77777777" w:rsidR="002C2C3C" w:rsidRPr="00EE7816" w:rsidRDefault="002C2C3C" w:rsidP="00082C8B"/>
    <w:p w14:paraId="55B2C346" w14:textId="0016A725" w:rsidR="00082C8B" w:rsidRDefault="002C2C3C" w:rsidP="006C163C">
      <w:pPr>
        <w:pStyle w:val="ListParagraph"/>
        <w:numPr>
          <w:ilvl w:val="0"/>
          <w:numId w:val="23"/>
        </w:numPr>
      </w:pPr>
      <w:r w:rsidRPr="00EE7816">
        <w:t xml:space="preserve">Cho K, </w:t>
      </w:r>
      <w:proofErr w:type="spellStart"/>
      <w:r w:rsidRPr="00EE7816">
        <w:t>Demissie</w:t>
      </w:r>
      <w:proofErr w:type="spellEnd"/>
      <w:r w:rsidRPr="00EE7816">
        <w:t xml:space="preserve"> S, Dupuis J, </w:t>
      </w:r>
      <w:proofErr w:type="spellStart"/>
      <w:r w:rsidRPr="00EE7816">
        <w:t>Cupples</w:t>
      </w:r>
      <w:proofErr w:type="spellEnd"/>
      <w:r w:rsidRPr="00EE7816">
        <w:t xml:space="preserve"> LA, </w:t>
      </w:r>
      <w:proofErr w:type="spellStart"/>
      <w:r w:rsidRPr="00EE7816">
        <w:rPr>
          <w:b/>
        </w:rPr>
        <w:t>Kathiresan</w:t>
      </w:r>
      <w:proofErr w:type="spellEnd"/>
      <w:r w:rsidRPr="00EE7816">
        <w:rPr>
          <w:b/>
        </w:rPr>
        <w:t xml:space="preserve"> S</w:t>
      </w:r>
      <w:r w:rsidRPr="00EE7816">
        <w:t xml:space="preserve">, Beck TJ, </w:t>
      </w:r>
      <w:proofErr w:type="spellStart"/>
      <w:r w:rsidRPr="00EE7816">
        <w:t>Karasik</w:t>
      </w:r>
      <w:proofErr w:type="spellEnd"/>
      <w:r w:rsidRPr="00EE7816">
        <w:t xml:space="preserve"> D, Kiel DP. Polymorphisms in the endothelial nitric oxide synthase gene and bone density/ultrasound and geometry in humans. </w:t>
      </w:r>
      <w:r w:rsidRPr="00EE7816">
        <w:rPr>
          <w:i/>
          <w:iCs/>
        </w:rPr>
        <w:t>Bone</w:t>
      </w:r>
      <w:r w:rsidR="002B5224" w:rsidRPr="00EE7816">
        <w:rPr>
          <w:i/>
          <w:iCs/>
        </w:rPr>
        <w:t>.</w:t>
      </w:r>
      <w:r w:rsidRPr="00EE7816">
        <w:t>2008; 42(1): 53-60.</w:t>
      </w:r>
      <w:r w:rsidR="00B20233" w:rsidRPr="00EE7816">
        <w:t xml:space="preserve">  PMCID: PMC2386517</w:t>
      </w:r>
      <w:r w:rsidR="007822F6" w:rsidRPr="00EE7816">
        <w:t>.</w:t>
      </w:r>
    </w:p>
    <w:p w14:paraId="741AAA8A" w14:textId="77777777" w:rsidR="00E17051" w:rsidRPr="00EE7816" w:rsidRDefault="00E17051" w:rsidP="00E17051">
      <w:pPr>
        <w:pStyle w:val="ListParagraph"/>
        <w:ind w:left="360"/>
      </w:pPr>
    </w:p>
    <w:p w14:paraId="45FA37B6" w14:textId="0E9517B0" w:rsidR="00082C8B" w:rsidRPr="00EE7816" w:rsidRDefault="00082C8B" w:rsidP="00082C8B">
      <w:pPr>
        <w:pStyle w:val="ListParagraph"/>
        <w:numPr>
          <w:ilvl w:val="0"/>
          <w:numId w:val="23"/>
        </w:numPr>
      </w:pPr>
      <w:r w:rsidRPr="00EE7816">
        <w:t xml:space="preserve">Keating BJ, </w:t>
      </w:r>
      <w:proofErr w:type="spellStart"/>
      <w:r w:rsidRPr="00EE7816">
        <w:t>Tischfield</w:t>
      </w:r>
      <w:proofErr w:type="spellEnd"/>
      <w:r w:rsidRPr="00EE7816">
        <w:t xml:space="preserve"> S, Murray SS, </w:t>
      </w:r>
      <w:proofErr w:type="spellStart"/>
      <w:r w:rsidRPr="00EE7816">
        <w:t>Bhangale</w:t>
      </w:r>
      <w:proofErr w:type="spellEnd"/>
      <w:r w:rsidRPr="00EE7816">
        <w:t xml:space="preserve"> T, Price TS, </w:t>
      </w:r>
      <w:proofErr w:type="spellStart"/>
      <w:r w:rsidRPr="00EE7816">
        <w:t>Glessner</w:t>
      </w:r>
      <w:proofErr w:type="spellEnd"/>
      <w:r w:rsidRPr="00EE7816">
        <w:t xml:space="preserve"> JT, </w:t>
      </w:r>
      <w:proofErr w:type="spellStart"/>
      <w:r w:rsidRPr="00EE7816">
        <w:t>Galver</w:t>
      </w:r>
      <w:proofErr w:type="spellEnd"/>
      <w:r w:rsidRPr="00EE7816">
        <w:t xml:space="preserve"> L, Barrett JC, Grant SF, Farlow DN, </w:t>
      </w:r>
      <w:proofErr w:type="spellStart"/>
      <w:r w:rsidRPr="00EE7816">
        <w:t>Chandrupatla</w:t>
      </w:r>
      <w:proofErr w:type="spellEnd"/>
      <w:r w:rsidRPr="00EE7816">
        <w:t xml:space="preserve"> HR, Hansen M, Ajmal S, Papanicolaou GJ, Guo Y, Li M, </w:t>
      </w:r>
      <w:proofErr w:type="spellStart"/>
      <w:r w:rsidRPr="00EE7816">
        <w:t>Derohannessian</w:t>
      </w:r>
      <w:proofErr w:type="spellEnd"/>
      <w:r w:rsidRPr="00EE7816">
        <w:t xml:space="preserve"> S, de Bakker PI, Bailey SD, Montpetit A, Edmondson AC, Taylor K, Gai X, Wang SS, </w:t>
      </w:r>
      <w:proofErr w:type="spellStart"/>
      <w:r w:rsidRPr="00EE7816">
        <w:t>Fornage</w:t>
      </w:r>
      <w:proofErr w:type="spellEnd"/>
      <w:r w:rsidRPr="00EE7816">
        <w:t xml:space="preserve"> M, Shaikh T, </w:t>
      </w:r>
      <w:proofErr w:type="spellStart"/>
      <w:r w:rsidRPr="00EE7816">
        <w:t>Groop</w:t>
      </w:r>
      <w:proofErr w:type="spellEnd"/>
      <w:r w:rsidRPr="00EE7816">
        <w:t xml:space="preserve"> L, </w:t>
      </w:r>
      <w:proofErr w:type="spellStart"/>
      <w:r w:rsidRPr="00EE7816">
        <w:t>Boehnke</w:t>
      </w:r>
      <w:proofErr w:type="spellEnd"/>
      <w:r w:rsidRPr="00EE7816">
        <w:t xml:space="preserve"> M, Hall AS, Hattersley AT, </w:t>
      </w:r>
      <w:proofErr w:type="spellStart"/>
      <w:r w:rsidRPr="00EE7816">
        <w:t>Frackelton</w:t>
      </w:r>
      <w:proofErr w:type="spellEnd"/>
      <w:r w:rsidRPr="00EE7816">
        <w:t xml:space="preserve"> E, Patterson N, Chiang CW, Kim CE, </w:t>
      </w:r>
      <w:proofErr w:type="spellStart"/>
      <w:r w:rsidRPr="00EE7816">
        <w:t>Fabsitz</w:t>
      </w:r>
      <w:proofErr w:type="spellEnd"/>
      <w:r w:rsidRPr="00EE7816">
        <w:t xml:space="preserve"> RR, Ouwehand W, Price AL, Munroe P, Caulfield M, Drake T, Boerwinkle E, Reich D, Whitehead AS, </w:t>
      </w:r>
      <w:proofErr w:type="spellStart"/>
      <w:r w:rsidRPr="00EE7816">
        <w:t>Cappola</w:t>
      </w:r>
      <w:proofErr w:type="spellEnd"/>
      <w:r w:rsidRPr="00EE7816">
        <w:t xml:space="preserve"> TP, </w:t>
      </w:r>
      <w:proofErr w:type="spellStart"/>
      <w:r w:rsidRPr="00EE7816">
        <w:t>Samani</w:t>
      </w:r>
      <w:proofErr w:type="spellEnd"/>
      <w:r w:rsidRPr="00EE7816">
        <w:t xml:space="preserve"> NJ, </w:t>
      </w:r>
      <w:proofErr w:type="spellStart"/>
      <w:r w:rsidRPr="00EE7816">
        <w:t>Lusis</w:t>
      </w:r>
      <w:proofErr w:type="spellEnd"/>
      <w:r w:rsidRPr="00EE7816">
        <w:t xml:space="preserve"> AJ, </w:t>
      </w:r>
      <w:proofErr w:type="spellStart"/>
      <w:r w:rsidRPr="00EE7816">
        <w:t>Schadt</w:t>
      </w:r>
      <w:proofErr w:type="spellEnd"/>
      <w:r w:rsidRPr="00EE7816">
        <w:t xml:space="preserve"> E, Wilson JG, Koenig W, McCarthy MI, </w:t>
      </w:r>
      <w:proofErr w:type="spellStart"/>
      <w:r w:rsidRPr="00EE7816">
        <w:rPr>
          <w:b/>
        </w:rPr>
        <w:t>Kathiresan</w:t>
      </w:r>
      <w:proofErr w:type="spellEnd"/>
      <w:r w:rsidRPr="00EE7816">
        <w:rPr>
          <w:b/>
        </w:rPr>
        <w:t xml:space="preserve"> S</w:t>
      </w:r>
      <w:r w:rsidRPr="00EE7816">
        <w:t xml:space="preserve">, Gabriel SB, </w:t>
      </w:r>
      <w:proofErr w:type="spellStart"/>
      <w:r w:rsidRPr="00EE7816">
        <w:t>Hakonarson</w:t>
      </w:r>
      <w:proofErr w:type="spellEnd"/>
      <w:r w:rsidRPr="00EE7816">
        <w:t xml:space="preserve"> H, Anand SS, Reilly M, </w:t>
      </w:r>
      <w:proofErr w:type="spellStart"/>
      <w:r w:rsidRPr="00EE7816">
        <w:t>Engert</w:t>
      </w:r>
      <w:proofErr w:type="spellEnd"/>
      <w:r w:rsidRPr="00EE7816">
        <w:t xml:space="preserve"> JC, Nickerson DA, Rader DJ, Hirschhorn JN, Fitzgerald GA. </w:t>
      </w:r>
      <w:hyperlink r:id="rId32" w:history="1">
        <w:r w:rsidRPr="00EE7816">
          <w:rPr>
            <w:rStyle w:val="Hyperlink"/>
            <w:color w:val="auto"/>
            <w:u w:val="none"/>
          </w:rPr>
          <w:t>Concept, design and implementation of a cardiovascular gene-centric 50 k SNP array for large-scale genomic association studies.</w:t>
        </w:r>
      </w:hyperlink>
      <w:r w:rsidR="006C163C" w:rsidRPr="00EE7816">
        <w:rPr>
          <w:rStyle w:val="Hyperlink"/>
          <w:color w:val="auto"/>
          <w:u w:val="none"/>
        </w:rPr>
        <w:t xml:space="preserve"> </w:t>
      </w:r>
      <w:proofErr w:type="spellStart"/>
      <w:r w:rsidRPr="00EE7816">
        <w:rPr>
          <w:i/>
        </w:rPr>
        <w:t>PLoS</w:t>
      </w:r>
      <w:proofErr w:type="spellEnd"/>
      <w:r w:rsidRPr="00EE7816">
        <w:rPr>
          <w:i/>
        </w:rPr>
        <w:t xml:space="preserve"> One.</w:t>
      </w:r>
      <w:r w:rsidRPr="00EE7816">
        <w:t xml:space="preserve"> 2008; 3(10): e3583. PMCID: PMC2571995.</w:t>
      </w:r>
    </w:p>
    <w:p w14:paraId="2B380E72" w14:textId="77777777" w:rsidR="002C2C3C" w:rsidRPr="00EE7816" w:rsidRDefault="002C2C3C" w:rsidP="00082C8B"/>
    <w:p w14:paraId="208EF047" w14:textId="4F339C3B" w:rsidR="002C2C3C" w:rsidRPr="00EE7816" w:rsidRDefault="002C2C3C" w:rsidP="00977DD7">
      <w:pPr>
        <w:pStyle w:val="ListParagraph"/>
        <w:numPr>
          <w:ilvl w:val="0"/>
          <w:numId w:val="23"/>
        </w:numPr>
      </w:pPr>
      <w:proofErr w:type="spellStart"/>
      <w:r w:rsidRPr="00EE7816">
        <w:rPr>
          <w:b/>
        </w:rPr>
        <w:lastRenderedPageBreak/>
        <w:t>Kathiresan</w:t>
      </w:r>
      <w:proofErr w:type="spellEnd"/>
      <w:r w:rsidRPr="00EE7816">
        <w:rPr>
          <w:b/>
        </w:rPr>
        <w:t xml:space="preserve"> S</w:t>
      </w:r>
      <w:r w:rsidRPr="00EE7816">
        <w:t xml:space="preserve">, Melander O, </w:t>
      </w:r>
      <w:proofErr w:type="spellStart"/>
      <w:r w:rsidRPr="00EE7816">
        <w:t>Guiducci</w:t>
      </w:r>
      <w:proofErr w:type="spellEnd"/>
      <w:r w:rsidRPr="00EE7816">
        <w:t xml:space="preserve"> C, </w:t>
      </w:r>
      <w:proofErr w:type="spellStart"/>
      <w:r w:rsidRPr="00EE7816">
        <w:t>Surti</w:t>
      </w:r>
      <w:proofErr w:type="spellEnd"/>
      <w:r w:rsidRPr="00EE7816">
        <w:t xml:space="preserve"> A, Burtt NP, </w:t>
      </w:r>
      <w:proofErr w:type="spellStart"/>
      <w:r w:rsidRPr="00EE7816">
        <w:t>Rieder</w:t>
      </w:r>
      <w:proofErr w:type="spellEnd"/>
      <w:r w:rsidRPr="00EE7816">
        <w:t xml:space="preserve"> MJ, Cooper GM, </w:t>
      </w:r>
      <w:proofErr w:type="spellStart"/>
      <w:r w:rsidRPr="00EE7816">
        <w:t>Roos</w:t>
      </w:r>
      <w:proofErr w:type="spellEnd"/>
      <w:r w:rsidRPr="00EE7816">
        <w:t xml:space="preserve"> C, Voight BF, </w:t>
      </w:r>
      <w:proofErr w:type="spellStart"/>
      <w:r w:rsidRPr="00EE7816">
        <w:t>Havilunna</w:t>
      </w:r>
      <w:proofErr w:type="spellEnd"/>
      <w:r w:rsidRPr="00EE7816">
        <w:t xml:space="preserve"> AS, </w:t>
      </w:r>
      <w:proofErr w:type="spellStart"/>
      <w:r w:rsidRPr="00EE7816">
        <w:t>Hedner</w:t>
      </w:r>
      <w:proofErr w:type="spellEnd"/>
      <w:r w:rsidRPr="00EE7816">
        <w:t xml:space="preserve"> T, Berglund G, </w:t>
      </w:r>
      <w:proofErr w:type="spellStart"/>
      <w:r w:rsidRPr="00EE7816">
        <w:t>Vartianen</w:t>
      </w:r>
      <w:proofErr w:type="spellEnd"/>
      <w:r w:rsidRPr="00EE7816">
        <w:t xml:space="preserve"> E, </w:t>
      </w:r>
      <w:proofErr w:type="spellStart"/>
      <w:r w:rsidRPr="00EE7816">
        <w:t>Jousilahti</w:t>
      </w:r>
      <w:proofErr w:type="spellEnd"/>
      <w:r w:rsidRPr="00EE7816">
        <w:t xml:space="preserve"> P, </w:t>
      </w:r>
      <w:proofErr w:type="spellStart"/>
      <w:r w:rsidRPr="00EE7816">
        <w:t>Hedbla</w:t>
      </w:r>
      <w:r w:rsidR="00980360">
        <w:t>d</w:t>
      </w:r>
      <w:proofErr w:type="spellEnd"/>
      <w:r w:rsidR="00980360">
        <w:t xml:space="preserve"> B, Newton-</w:t>
      </w:r>
      <w:proofErr w:type="spellStart"/>
      <w:r w:rsidR="00980360">
        <w:t>Cheh</w:t>
      </w:r>
      <w:proofErr w:type="spellEnd"/>
      <w:r w:rsidR="00980360">
        <w:t xml:space="preserve"> C, </w:t>
      </w:r>
      <w:proofErr w:type="spellStart"/>
      <w:r w:rsidR="00980360">
        <w:t>Salomaa</w:t>
      </w:r>
      <w:proofErr w:type="spellEnd"/>
      <w:r w:rsidR="00980360">
        <w:t xml:space="preserve"> V, </w:t>
      </w:r>
      <w:proofErr w:type="spellStart"/>
      <w:r w:rsidRPr="00EE7816">
        <w:t>Pelt</w:t>
      </w:r>
      <w:r w:rsidR="00980360">
        <w:t>onen</w:t>
      </w:r>
      <w:proofErr w:type="spellEnd"/>
      <w:r w:rsidR="00980360">
        <w:t xml:space="preserve"> V, </w:t>
      </w:r>
      <w:proofErr w:type="spellStart"/>
      <w:r w:rsidR="00980360">
        <w:t>Groop</w:t>
      </w:r>
      <w:proofErr w:type="spellEnd"/>
      <w:r w:rsidR="00980360">
        <w:t xml:space="preserve"> L, </w:t>
      </w:r>
      <w:proofErr w:type="spellStart"/>
      <w:r w:rsidR="00980360">
        <w:t>Altshuler</w:t>
      </w:r>
      <w:proofErr w:type="spellEnd"/>
      <w:r w:rsidR="00980360">
        <w:t xml:space="preserve"> DM, </w:t>
      </w:r>
      <w:proofErr w:type="spellStart"/>
      <w:r w:rsidRPr="00EE7816">
        <w:t>Orho</w:t>
      </w:r>
      <w:proofErr w:type="spellEnd"/>
      <w:r w:rsidRPr="00EE7816">
        <w:t xml:space="preserve">-Melander M.  Six new loci associated with blood low-density lipoprotein cholesterol, high-density lipoprotein cholesterol, and triglycerides in humans. </w:t>
      </w:r>
      <w:r w:rsidRPr="00EE7816">
        <w:rPr>
          <w:i/>
        </w:rPr>
        <w:t>Nat Genet</w:t>
      </w:r>
      <w:r w:rsidR="002B5224" w:rsidRPr="00EE7816">
        <w:rPr>
          <w:i/>
        </w:rPr>
        <w:t>.</w:t>
      </w:r>
      <w:r w:rsidRPr="00EE7816">
        <w:t xml:space="preserve"> 2008; 40(2): 189-197.</w:t>
      </w:r>
      <w:r w:rsidR="00B20233" w:rsidRPr="00EE7816">
        <w:t xml:space="preserve">  PMCID: PMC2682493</w:t>
      </w:r>
      <w:r w:rsidR="007822F6" w:rsidRPr="00EE7816">
        <w:t>.</w:t>
      </w:r>
    </w:p>
    <w:p w14:paraId="26A48480" w14:textId="77777777" w:rsidR="00082C8B" w:rsidRPr="00EE7816" w:rsidRDefault="00082C8B" w:rsidP="00082C8B">
      <w:pPr>
        <w:pStyle w:val="ListParagraph"/>
        <w:ind w:left="360"/>
      </w:pPr>
    </w:p>
    <w:p w14:paraId="107BD887" w14:textId="1F43FEDD" w:rsidR="00082C8B" w:rsidRPr="00EE7816" w:rsidRDefault="00082C8B" w:rsidP="00082C8B">
      <w:pPr>
        <w:pStyle w:val="ListParagraph"/>
        <w:numPr>
          <w:ilvl w:val="0"/>
          <w:numId w:val="23"/>
        </w:numPr>
      </w:pPr>
      <w:r w:rsidRPr="00EE7816">
        <w:t xml:space="preserve">Shea MK, Booth SL, Massaro JM, Jacques PF, D'Agostino RB, Sr., Dawson-Hughes B, </w:t>
      </w:r>
      <w:proofErr w:type="spellStart"/>
      <w:r w:rsidRPr="00EE7816">
        <w:t>Ordovas</w:t>
      </w:r>
      <w:proofErr w:type="spellEnd"/>
      <w:r w:rsidRPr="00EE7816">
        <w:t xml:space="preserve"> JM, O'Donnell CJ, </w:t>
      </w:r>
      <w:proofErr w:type="spellStart"/>
      <w:r w:rsidRPr="00EE7816">
        <w:rPr>
          <w:b/>
        </w:rPr>
        <w:t>Kathiresan</w:t>
      </w:r>
      <w:proofErr w:type="spellEnd"/>
      <w:r w:rsidRPr="00EE7816">
        <w:rPr>
          <w:b/>
        </w:rPr>
        <w:t xml:space="preserve"> S</w:t>
      </w:r>
      <w:r w:rsidRPr="00EE7816">
        <w:t xml:space="preserve">, </w:t>
      </w:r>
      <w:proofErr w:type="spellStart"/>
      <w:r w:rsidRPr="00EE7816">
        <w:t>Keaney</w:t>
      </w:r>
      <w:proofErr w:type="spellEnd"/>
      <w:r w:rsidRPr="00EE7816">
        <w:t xml:space="preserve"> JF, Jr., </w:t>
      </w:r>
      <w:proofErr w:type="spellStart"/>
      <w:r w:rsidRPr="00EE7816">
        <w:t>Vasan</w:t>
      </w:r>
      <w:proofErr w:type="spellEnd"/>
      <w:r w:rsidRPr="00EE7816">
        <w:t xml:space="preserve"> RS, Benjamin EJ. Vitamin K and vitamin D status: associations with inflamma</w:t>
      </w:r>
      <w:r w:rsidR="006C163C" w:rsidRPr="00EE7816">
        <w:t>tory markers in the Framingham o</w:t>
      </w:r>
      <w:r w:rsidRPr="00EE7816">
        <w:t xml:space="preserve">ffspring Study. </w:t>
      </w:r>
      <w:r w:rsidRPr="00EE7816">
        <w:rPr>
          <w:i/>
          <w:iCs/>
        </w:rPr>
        <w:t xml:space="preserve">Am J Epidemiol. </w:t>
      </w:r>
      <w:r w:rsidRPr="00EE7816">
        <w:t>2008; 167(3): 313-320. PMCID: PMC3151653.</w:t>
      </w:r>
    </w:p>
    <w:p w14:paraId="7A2E6518" w14:textId="77777777" w:rsidR="002C2C3C" w:rsidRPr="00EE7816" w:rsidRDefault="002C2C3C" w:rsidP="00977DD7">
      <w:pPr>
        <w:pStyle w:val="ListParagraph"/>
      </w:pPr>
    </w:p>
    <w:p w14:paraId="60E93072" w14:textId="7CA1FBBD" w:rsidR="002C2C3C" w:rsidRPr="00EE7816" w:rsidRDefault="002C2C3C" w:rsidP="00977DD7">
      <w:pPr>
        <w:pStyle w:val="ListParagraph"/>
        <w:numPr>
          <w:ilvl w:val="0"/>
          <w:numId w:val="23"/>
        </w:numPr>
      </w:pPr>
      <w:proofErr w:type="spellStart"/>
      <w:r w:rsidRPr="00EE7816">
        <w:rPr>
          <w:b/>
        </w:rPr>
        <w:t>Kathiresan</w:t>
      </w:r>
      <w:proofErr w:type="spellEnd"/>
      <w:r w:rsidRPr="00EE7816">
        <w:rPr>
          <w:b/>
        </w:rPr>
        <w:t xml:space="preserve"> S</w:t>
      </w:r>
      <w:r w:rsidRPr="00EE7816">
        <w:t>,</w:t>
      </w:r>
      <w:r w:rsidR="00C01E9F" w:rsidRPr="00EE7816">
        <w:t xml:space="preserve"> </w:t>
      </w:r>
      <w:r w:rsidRPr="00EE7816">
        <w:t>Melander O,</w:t>
      </w:r>
      <w:r w:rsidR="00C01E9F" w:rsidRPr="00EE7816">
        <w:t xml:space="preserve"> </w:t>
      </w:r>
      <w:proofErr w:type="spellStart"/>
      <w:r w:rsidR="00DB4676" w:rsidRPr="00EE7816">
        <w:t>Anevski</w:t>
      </w:r>
      <w:proofErr w:type="spellEnd"/>
      <w:r w:rsidR="00DB4676" w:rsidRPr="00EE7816">
        <w:t xml:space="preserve"> D, </w:t>
      </w:r>
      <w:proofErr w:type="spellStart"/>
      <w:r w:rsidRPr="00EE7816">
        <w:t>Guiducci</w:t>
      </w:r>
      <w:proofErr w:type="spellEnd"/>
      <w:r w:rsidRPr="00EE7816">
        <w:t xml:space="preserve"> C, Burtt NP, </w:t>
      </w:r>
      <w:proofErr w:type="spellStart"/>
      <w:r w:rsidR="00DB4676" w:rsidRPr="00EE7816">
        <w:t>Roos</w:t>
      </w:r>
      <w:proofErr w:type="spellEnd"/>
      <w:r w:rsidR="00DB4676" w:rsidRPr="00EE7816">
        <w:t xml:space="preserve"> C, </w:t>
      </w:r>
      <w:r w:rsidRPr="00EE7816">
        <w:t xml:space="preserve">Hirschhorn, JN, Berglund G, </w:t>
      </w:r>
      <w:proofErr w:type="spellStart"/>
      <w:r w:rsidRPr="00EE7816">
        <w:t>Hedblad</w:t>
      </w:r>
      <w:proofErr w:type="spellEnd"/>
      <w:r w:rsidRPr="00EE7816">
        <w:t xml:space="preserve"> B, </w:t>
      </w:r>
      <w:proofErr w:type="spellStart"/>
      <w:r w:rsidRPr="00EE7816">
        <w:t>Groop</w:t>
      </w:r>
      <w:proofErr w:type="spellEnd"/>
      <w:r w:rsidRPr="00EE7816">
        <w:t xml:space="preserve"> L, </w:t>
      </w:r>
      <w:proofErr w:type="spellStart"/>
      <w:r w:rsidRPr="00EE7816">
        <w:t>Altshuler</w:t>
      </w:r>
      <w:proofErr w:type="spellEnd"/>
      <w:r w:rsidRPr="00EE7816">
        <w:t xml:space="preserve"> DM, Newton-</w:t>
      </w:r>
      <w:proofErr w:type="spellStart"/>
      <w:r w:rsidRPr="00EE7816">
        <w:t>Cheh</w:t>
      </w:r>
      <w:proofErr w:type="spellEnd"/>
      <w:r w:rsidRPr="00EE7816">
        <w:t xml:space="preserve"> C, </w:t>
      </w:r>
      <w:proofErr w:type="spellStart"/>
      <w:r w:rsidRPr="00EE7816">
        <w:t>Orho</w:t>
      </w:r>
      <w:proofErr w:type="spellEnd"/>
      <w:r w:rsidRPr="00EE7816">
        <w:t xml:space="preserve">-Melander, M.  Polymorphisms associated with blood cholesterol and risk of incident cardiovascular disease events. </w:t>
      </w:r>
      <w:r w:rsidRPr="00EE7816">
        <w:rPr>
          <w:i/>
        </w:rPr>
        <w:t xml:space="preserve">N </w:t>
      </w:r>
      <w:proofErr w:type="spellStart"/>
      <w:r w:rsidRPr="00EE7816">
        <w:rPr>
          <w:i/>
        </w:rPr>
        <w:t>Engl</w:t>
      </w:r>
      <w:proofErr w:type="spellEnd"/>
      <w:r w:rsidRPr="00EE7816">
        <w:rPr>
          <w:i/>
        </w:rPr>
        <w:t xml:space="preserve"> J Med</w:t>
      </w:r>
      <w:r w:rsidR="002B5224" w:rsidRPr="00EE7816">
        <w:rPr>
          <w:i/>
        </w:rPr>
        <w:t>.</w:t>
      </w:r>
      <w:r w:rsidRPr="00EE7816">
        <w:t xml:space="preserve"> 2008; 358(12):1240-1249.</w:t>
      </w:r>
      <w:r w:rsidR="004654FA" w:rsidRPr="00EE7816">
        <w:t xml:space="preserve"> </w:t>
      </w:r>
      <w:r w:rsidR="002B5224" w:rsidRPr="00EE7816">
        <w:t>PMCID: PMC2682493</w:t>
      </w:r>
      <w:r w:rsidR="007822F6" w:rsidRPr="00EE7816">
        <w:t>.</w:t>
      </w:r>
    </w:p>
    <w:p w14:paraId="6CF46073" w14:textId="77777777" w:rsidR="009415DD" w:rsidRPr="00EE7816" w:rsidRDefault="009415DD" w:rsidP="00977DD7"/>
    <w:p w14:paraId="76251037" w14:textId="77777777" w:rsidR="00D05FCA" w:rsidRPr="00EE7816" w:rsidRDefault="00D05FCA" w:rsidP="00977DD7">
      <w:pPr>
        <w:pStyle w:val="ListParagraph"/>
        <w:numPr>
          <w:ilvl w:val="0"/>
          <w:numId w:val="23"/>
        </w:numPr>
      </w:pPr>
      <w:proofErr w:type="spellStart"/>
      <w:r w:rsidRPr="00EE7816">
        <w:t>Verzilli</w:t>
      </w:r>
      <w:proofErr w:type="spellEnd"/>
      <w:r w:rsidRPr="00EE7816">
        <w:t xml:space="preserve"> C, Shah T, Casas JP, Chapman J, Sandhu M, Debenham SL, </w:t>
      </w:r>
      <w:proofErr w:type="spellStart"/>
      <w:r w:rsidRPr="00EE7816">
        <w:t>Boekholdt</w:t>
      </w:r>
      <w:proofErr w:type="spellEnd"/>
      <w:r w:rsidRPr="00EE7816">
        <w:t xml:space="preserve"> MS, </w:t>
      </w:r>
      <w:proofErr w:type="spellStart"/>
      <w:r w:rsidRPr="00EE7816">
        <w:t>Khaw</w:t>
      </w:r>
      <w:proofErr w:type="spellEnd"/>
      <w:r w:rsidRPr="00EE7816">
        <w:t xml:space="preserve"> KT, Wareham NJ, Judson R, Benjamin EJ, </w:t>
      </w:r>
      <w:proofErr w:type="spellStart"/>
      <w:r w:rsidRPr="00EE7816">
        <w:rPr>
          <w:b/>
        </w:rPr>
        <w:t>Kathiresan</w:t>
      </w:r>
      <w:proofErr w:type="spellEnd"/>
      <w:r w:rsidRPr="00EE7816">
        <w:rPr>
          <w:b/>
        </w:rPr>
        <w:t xml:space="preserve"> S</w:t>
      </w:r>
      <w:r w:rsidRPr="00EE7816">
        <w:t xml:space="preserve">, Larson MG, Rong J, </w:t>
      </w:r>
      <w:proofErr w:type="spellStart"/>
      <w:r w:rsidRPr="00EE7816">
        <w:t>Sofat</w:t>
      </w:r>
      <w:proofErr w:type="spellEnd"/>
      <w:r w:rsidRPr="00EE7816">
        <w:t xml:space="preserve"> R, Humphries SE, Smeeth L, </w:t>
      </w:r>
      <w:proofErr w:type="spellStart"/>
      <w:r w:rsidRPr="00EE7816">
        <w:t>Cavalleri</w:t>
      </w:r>
      <w:proofErr w:type="spellEnd"/>
      <w:r w:rsidRPr="00EE7816">
        <w:t xml:space="preserve"> G, Whittaker JC, </w:t>
      </w:r>
      <w:proofErr w:type="spellStart"/>
      <w:r w:rsidRPr="00EE7816">
        <w:t>Hingorani</w:t>
      </w:r>
      <w:proofErr w:type="spellEnd"/>
      <w:r w:rsidRPr="00EE7816">
        <w:t xml:space="preserve"> AD. Bayesian meta-analysis of genetic association studies with different sets of markers. </w:t>
      </w:r>
      <w:r w:rsidR="003F7B56" w:rsidRPr="00EE7816">
        <w:rPr>
          <w:i/>
          <w:iCs/>
        </w:rPr>
        <w:t>Am J Hum</w:t>
      </w:r>
      <w:r w:rsidR="008D023B" w:rsidRPr="00EE7816">
        <w:rPr>
          <w:i/>
          <w:iCs/>
        </w:rPr>
        <w:t xml:space="preserve"> G</w:t>
      </w:r>
      <w:r w:rsidR="003F7B56" w:rsidRPr="00EE7816">
        <w:rPr>
          <w:i/>
          <w:iCs/>
        </w:rPr>
        <w:t>enet</w:t>
      </w:r>
      <w:r w:rsidR="002B5224" w:rsidRPr="00EE7816">
        <w:rPr>
          <w:i/>
          <w:iCs/>
        </w:rPr>
        <w:t xml:space="preserve">. </w:t>
      </w:r>
      <w:r w:rsidRPr="00EE7816">
        <w:t>2008; 82</w:t>
      </w:r>
      <w:r w:rsidR="002C2C3C" w:rsidRPr="00EE7816">
        <w:t>(4)</w:t>
      </w:r>
      <w:r w:rsidRPr="00EE7816">
        <w:t>: 859-872.</w:t>
      </w:r>
      <w:r w:rsidR="00B20233" w:rsidRPr="00EE7816">
        <w:t xml:space="preserve">  PMCID: PMC2665011</w:t>
      </w:r>
      <w:r w:rsidR="007822F6" w:rsidRPr="00EE7816">
        <w:t>.</w:t>
      </w:r>
    </w:p>
    <w:p w14:paraId="06EBF250" w14:textId="77777777" w:rsidR="009415DD" w:rsidRPr="00EE7816" w:rsidRDefault="009415DD" w:rsidP="00977DD7"/>
    <w:p w14:paraId="24BBA2EF" w14:textId="77777777" w:rsidR="009415DD" w:rsidRPr="00EE7816" w:rsidRDefault="00D05FCA" w:rsidP="00977DD7">
      <w:pPr>
        <w:pStyle w:val="ListParagraph"/>
        <w:numPr>
          <w:ilvl w:val="0"/>
          <w:numId w:val="23"/>
        </w:numPr>
      </w:pPr>
      <w:proofErr w:type="spellStart"/>
      <w:r w:rsidRPr="00EE7816">
        <w:t>Samelson</w:t>
      </w:r>
      <w:proofErr w:type="spellEnd"/>
      <w:r w:rsidRPr="00EE7816">
        <w:t xml:space="preserve"> EJ, </w:t>
      </w:r>
      <w:proofErr w:type="spellStart"/>
      <w:r w:rsidRPr="00EE7816">
        <w:t>Broe</w:t>
      </w:r>
      <w:proofErr w:type="spellEnd"/>
      <w:r w:rsidRPr="00EE7816">
        <w:t xml:space="preserve"> KE, </w:t>
      </w:r>
      <w:proofErr w:type="spellStart"/>
      <w:r w:rsidRPr="00EE7816">
        <w:t>Demissie</w:t>
      </w:r>
      <w:proofErr w:type="spellEnd"/>
      <w:r w:rsidRPr="00EE7816">
        <w:t xml:space="preserve"> S, Beck TJ, </w:t>
      </w:r>
      <w:proofErr w:type="spellStart"/>
      <w:r w:rsidRPr="00EE7816">
        <w:t>Karasik</w:t>
      </w:r>
      <w:proofErr w:type="spellEnd"/>
      <w:r w:rsidRPr="00EE7816">
        <w:t xml:space="preserve"> D, </w:t>
      </w:r>
      <w:proofErr w:type="spellStart"/>
      <w:r w:rsidRPr="00EE7816">
        <w:rPr>
          <w:b/>
        </w:rPr>
        <w:t>Kathiresan</w:t>
      </w:r>
      <w:proofErr w:type="spellEnd"/>
      <w:r w:rsidRPr="00EE7816">
        <w:rPr>
          <w:b/>
        </w:rPr>
        <w:t xml:space="preserve"> S</w:t>
      </w:r>
      <w:r w:rsidRPr="00EE7816">
        <w:t xml:space="preserve">, Kiel DP. Increased plasma </w:t>
      </w:r>
      <w:proofErr w:type="spellStart"/>
      <w:r w:rsidRPr="00EE7816">
        <w:t>osteoprotegerin</w:t>
      </w:r>
      <w:proofErr w:type="spellEnd"/>
      <w:r w:rsidRPr="00EE7816">
        <w:t xml:space="preserve"> concentrations are associated with indices of bone strength of the hip. </w:t>
      </w:r>
      <w:r w:rsidR="003F7B56" w:rsidRPr="00EE7816">
        <w:rPr>
          <w:i/>
          <w:iCs/>
        </w:rPr>
        <w:t xml:space="preserve">J Clin Endocrinol </w:t>
      </w:r>
      <w:proofErr w:type="spellStart"/>
      <w:r w:rsidR="008D023B" w:rsidRPr="00EE7816">
        <w:rPr>
          <w:i/>
          <w:iCs/>
        </w:rPr>
        <w:t>M</w:t>
      </w:r>
      <w:r w:rsidR="003F7B56" w:rsidRPr="00EE7816">
        <w:rPr>
          <w:i/>
          <w:iCs/>
        </w:rPr>
        <w:t>etab</w:t>
      </w:r>
      <w:proofErr w:type="spellEnd"/>
      <w:r w:rsidR="002B5224" w:rsidRPr="00EE7816">
        <w:rPr>
          <w:i/>
          <w:iCs/>
        </w:rPr>
        <w:t xml:space="preserve">. </w:t>
      </w:r>
      <w:r w:rsidRPr="00EE7816">
        <w:t>2008; 93</w:t>
      </w:r>
      <w:r w:rsidR="002C2C3C" w:rsidRPr="00EE7816">
        <w:t>(5)</w:t>
      </w:r>
      <w:r w:rsidRPr="00EE7816">
        <w:t>: 1789-1795.</w:t>
      </w:r>
      <w:r w:rsidR="004654FA" w:rsidRPr="00EE7816">
        <w:t xml:space="preserve"> </w:t>
      </w:r>
      <w:r w:rsidR="00D31A1C" w:rsidRPr="00EE7816">
        <w:t>PMCID: PMC2386280.</w:t>
      </w:r>
    </w:p>
    <w:p w14:paraId="4D666352" w14:textId="77777777" w:rsidR="0054385E" w:rsidRPr="00EE7816" w:rsidRDefault="0054385E" w:rsidP="0054385E"/>
    <w:p w14:paraId="6BFD18FA" w14:textId="12D9DE2B" w:rsidR="00D05FCA" w:rsidRPr="00EE7816" w:rsidRDefault="00A019BA" w:rsidP="00977DD7">
      <w:pPr>
        <w:pStyle w:val="ListParagraph"/>
        <w:numPr>
          <w:ilvl w:val="0"/>
          <w:numId w:val="23"/>
        </w:numPr>
      </w:pPr>
      <w:proofErr w:type="spellStart"/>
      <w:r w:rsidRPr="00EE7816">
        <w:rPr>
          <w:b/>
        </w:rPr>
        <w:t>Kathiresan</w:t>
      </w:r>
      <w:proofErr w:type="spellEnd"/>
      <w:r w:rsidR="00D05FCA" w:rsidRPr="00EE7816">
        <w:rPr>
          <w:b/>
        </w:rPr>
        <w:t xml:space="preserve"> S</w:t>
      </w:r>
      <w:r w:rsidR="00A61B61" w:rsidRPr="00EE7816">
        <w:rPr>
          <w:b/>
        </w:rPr>
        <w:t>,</w:t>
      </w:r>
      <w:r w:rsidR="00A61B61" w:rsidRPr="00EE7816">
        <w:t xml:space="preserve"> Myocardial Infarction Genetic</w:t>
      </w:r>
      <w:r w:rsidR="00A57A20" w:rsidRPr="00EE7816">
        <w:t>s</w:t>
      </w:r>
      <w:r w:rsidR="00A61B61" w:rsidRPr="00EE7816">
        <w:t xml:space="preserve"> Consortium. </w:t>
      </w:r>
      <w:r w:rsidR="00D05FCA" w:rsidRPr="00EE7816">
        <w:t xml:space="preserve">A </w:t>
      </w:r>
      <w:r w:rsidR="00D05FCA" w:rsidRPr="00EE7816">
        <w:rPr>
          <w:i/>
        </w:rPr>
        <w:t>PCSK9</w:t>
      </w:r>
      <w:r w:rsidR="00D05FCA" w:rsidRPr="00EE7816">
        <w:t xml:space="preserve"> missense variant associated with a reduced risk of early-onset myocardial infarction.</w:t>
      </w:r>
      <w:r w:rsidR="00D05FCA" w:rsidRPr="00EE7816">
        <w:rPr>
          <w:i/>
        </w:rPr>
        <w:t xml:space="preserve"> N </w:t>
      </w:r>
      <w:proofErr w:type="spellStart"/>
      <w:r w:rsidR="00D05FCA" w:rsidRPr="00EE7816">
        <w:rPr>
          <w:i/>
        </w:rPr>
        <w:t>Engl</w:t>
      </w:r>
      <w:proofErr w:type="spellEnd"/>
      <w:r w:rsidR="00D05FCA" w:rsidRPr="00EE7816">
        <w:rPr>
          <w:i/>
        </w:rPr>
        <w:t xml:space="preserve"> J Med</w:t>
      </w:r>
      <w:r w:rsidR="002B5224" w:rsidRPr="00EE7816">
        <w:rPr>
          <w:i/>
        </w:rPr>
        <w:t>.</w:t>
      </w:r>
      <w:r w:rsidR="00D05FCA" w:rsidRPr="00EE7816">
        <w:t xml:space="preserve"> 2008; </w:t>
      </w:r>
      <w:r w:rsidR="00D05FCA" w:rsidRPr="00EE7816">
        <w:rPr>
          <w:bCs/>
        </w:rPr>
        <w:t>358</w:t>
      </w:r>
      <w:r w:rsidR="00A61B61" w:rsidRPr="00EE7816">
        <w:rPr>
          <w:bCs/>
        </w:rPr>
        <w:t>(21)</w:t>
      </w:r>
      <w:r w:rsidR="00D05FCA" w:rsidRPr="00EE7816">
        <w:t>: 2299-2300.</w:t>
      </w:r>
    </w:p>
    <w:p w14:paraId="67B42701" w14:textId="77777777" w:rsidR="009415DD" w:rsidRPr="00EE7816" w:rsidRDefault="009415DD" w:rsidP="00977DD7"/>
    <w:p w14:paraId="054938B1" w14:textId="5DC7F96A" w:rsidR="00D05FCA" w:rsidRPr="00EE7816" w:rsidRDefault="00D05FCA" w:rsidP="00977DD7">
      <w:pPr>
        <w:pStyle w:val="ListParagraph"/>
        <w:numPr>
          <w:ilvl w:val="0"/>
          <w:numId w:val="23"/>
        </w:numPr>
      </w:pPr>
      <w:proofErr w:type="spellStart"/>
      <w:r w:rsidRPr="00EE7816">
        <w:t>Orho</w:t>
      </w:r>
      <w:proofErr w:type="spellEnd"/>
      <w:r w:rsidRPr="00EE7816">
        <w:t xml:space="preserve">-Melander M, Melander O, </w:t>
      </w:r>
      <w:proofErr w:type="spellStart"/>
      <w:r w:rsidRPr="00EE7816">
        <w:t>Guiducci</w:t>
      </w:r>
      <w:proofErr w:type="spellEnd"/>
      <w:r w:rsidRPr="00EE7816">
        <w:t xml:space="preserve"> C, Perez-Martinez P, Corella D, </w:t>
      </w:r>
      <w:proofErr w:type="spellStart"/>
      <w:r w:rsidRPr="00EE7816">
        <w:t>Roos</w:t>
      </w:r>
      <w:proofErr w:type="spellEnd"/>
      <w:r w:rsidRPr="00EE7816">
        <w:t xml:space="preserve"> C, </w:t>
      </w:r>
      <w:proofErr w:type="spellStart"/>
      <w:r w:rsidRPr="00EE7816">
        <w:t>Tewhey</w:t>
      </w:r>
      <w:proofErr w:type="spellEnd"/>
      <w:r w:rsidRPr="00EE7816">
        <w:t xml:space="preserve"> R, </w:t>
      </w:r>
      <w:proofErr w:type="spellStart"/>
      <w:r w:rsidRPr="00EE7816">
        <w:t>Rieder</w:t>
      </w:r>
      <w:proofErr w:type="spellEnd"/>
      <w:r w:rsidRPr="00EE7816">
        <w:t xml:space="preserve"> MJ, Hall J, </w:t>
      </w:r>
      <w:proofErr w:type="spellStart"/>
      <w:r w:rsidRPr="00EE7816">
        <w:t>Abecasis</w:t>
      </w:r>
      <w:proofErr w:type="spellEnd"/>
      <w:r w:rsidRPr="00EE7816">
        <w:t xml:space="preserve"> G, Tai ES, Welch C, Arnett DK, </w:t>
      </w:r>
      <w:proofErr w:type="spellStart"/>
      <w:r w:rsidRPr="00EE7816">
        <w:t>Lyssenko</w:t>
      </w:r>
      <w:proofErr w:type="spellEnd"/>
      <w:r w:rsidRPr="00EE7816">
        <w:t xml:space="preserve"> V, Lindholm E, Saxena R, de Bakker PI, Burtt N, Voight BF, Hirschhorn JN, Tucker KL, </w:t>
      </w:r>
      <w:proofErr w:type="spellStart"/>
      <w:r w:rsidRPr="00EE7816">
        <w:t>Hedner</w:t>
      </w:r>
      <w:proofErr w:type="spellEnd"/>
      <w:r w:rsidRPr="00EE7816">
        <w:t xml:space="preserve"> T, </w:t>
      </w:r>
      <w:proofErr w:type="spellStart"/>
      <w:r w:rsidRPr="00EE7816">
        <w:t>Tuomi</w:t>
      </w:r>
      <w:proofErr w:type="spellEnd"/>
      <w:r w:rsidRPr="00EE7816">
        <w:t xml:space="preserve"> T, </w:t>
      </w:r>
      <w:proofErr w:type="spellStart"/>
      <w:r w:rsidRPr="00EE7816">
        <w:t>Isomaa</w:t>
      </w:r>
      <w:proofErr w:type="spellEnd"/>
      <w:r w:rsidRPr="00EE7816">
        <w:t xml:space="preserve"> B, Eriksson KF, </w:t>
      </w:r>
      <w:proofErr w:type="spellStart"/>
      <w:r w:rsidRPr="00EE7816">
        <w:t>Taskinen</w:t>
      </w:r>
      <w:proofErr w:type="spellEnd"/>
      <w:r w:rsidRPr="00EE7816">
        <w:t xml:space="preserve"> MR, </w:t>
      </w:r>
      <w:proofErr w:type="spellStart"/>
      <w:r w:rsidRPr="00EE7816">
        <w:t>Wahlstrand</w:t>
      </w:r>
      <w:proofErr w:type="spellEnd"/>
      <w:r w:rsidRPr="00EE7816">
        <w:t xml:space="preserve"> B, Hughes TE, Parnell LD, Lai CQ, Berglund G, </w:t>
      </w:r>
      <w:proofErr w:type="spellStart"/>
      <w:r w:rsidRPr="00EE7816">
        <w:t>Peltonen</w:t>
      </w:r>
      <w:proofErr w:type="spellEnd"/>
      <w:r w:rsidRPr="00EE7816">
        <w:t xml:space="preserve"> L, </w:t>
      </w:r>
      <w:proofErr w:type="spellStart"/>
      <w:r w:rsidRPr="00EE7816">
        <w:t>Vartiainen</w:t>
      </w:r>
      <w:proofErr w:type="spellEnd"/>
      <w:r w:rsidRPr="00EE7816">
        <w:t xml:space="preserve"> E, </w:t>
      </w:r>
      <w:proofErr w:type="spellStart"/>
      <w:r w:rsidRPr="00EE7816">
        <w:t>Jousilahti</w:t>
      </w:r>
      <w:proofErr w:type="spellEnd"/>
      <w:r w:rsidRPr="00EE7816">
        <w:t xml:space="preserve"> P, </w:t>
      </w:r>
      <w:proofErr w:type="spellStart"/>
      <w:r w:rsidRPr="00EE7816">
        <w:t>Havulinna</w:t>
      </w:r>
      <w:proofErr w:type="spellEnd"/>
      <w:r w:rsidRPr="00EE7816">
        <w:t xml:space="preserve"> AS, </w:t>
      </w:r>
      <w:proofErr w:type="spellStart"/>
      <w:r w:rsidRPr="00EE7816">
        <w:t>Salomaa</w:t>
      </w:r>
      <w:proofErr w:type="spellEnd"/>
      <w:r w:rsidRPr="00EE7816">
        <w:t xml:space="preserve"> V, Nilsson P, </w:t>
      </w:r>
      <w:proofErr w:type="spellStart"/>
      <w:r w:rsidRPr="00EE7816">
        <w:t>Groop</w:t>
      </w:r>
      <w:proofErr w:type="spellEnd"/>
      <w:r w:rsidRPr="00EE7816">
        <w:t xml:space="preserve"> L, </w:t>
      </w:r>
      <w:proofErr w:type="spellStart"/>
      <w:r w:rsidRPr="00EE7816">
        <w:t>Altshuler</w:t>
      </w:r>
      <w:proofErr w:type="spellEnd"/>
      <w:r w:rsidRPr="00EE7816">
        <w:t xml:space="preserve"> D, </w:t>
      </w:r>
      <w:proofErr w:type="spellStart"/>
      <w:r w:rsidRPr="00EE7816">
        <w:t>Ordovas</w:t>
      </w:r>
      <w:proofErr w:type="spellEnd"/>
      <w:r w:rsidRPr="00EE7816">
        <w:t xml:space="preserve"> JM, </w:t>
      </w:r>
      <w:proofErr w:type="spellStart"/>
      <w:r w:rsidRPr="00EE7816">
        <w:rPr>
          <w:b/>
        </w:rPr>
        <w:t>Kathiresan</w:t>
      </w:r>
      <w:proofErr w:type="spellEnd"/>
      <w:r w:rsidRPr="00EE7816">
        <w:rPr>
          <w:b/>
        </w:rPr>
        <w:t xml:space="preserve"> S</w:t>
      </w:r>
      <w:r w:rsidRPr="00EE7816">
        <w:t xml:space="preserve">. A </w:t>
      </w:r>
      <w:r w:rsidR="00974172" w:rsidRPr="00EE7816">
        <w:t xml:space="preserve">common missense variant in the glucokinase regulatory protein gene </w:t>
      </w:r>
      <w:r w:rsidRPr="00EE7816">
        <w:t xml:space="preserve">(GCKR) </w:t>
      </w:r>
      <w:r w:rsidR="00974172" w:rsidRPr="00EE7816">
        <w:t xml:space="preserve">is associated with increased plasma triglyceride </w:t>
      </w:r>
      <w:r w:rsidR="002B5224" w:rsidRPr="00EE7816">
        <w:t>and C-</w:t>
      </w:r>
      <w:proofErr w:type="spellStart"/>
      <w:r w:rsidR="00974172" w:rsidRPr="00EE7816">
        <w:t>reactiveprotein</w:t>
      </w:r>
      <w:proofErr w:type="spellEnd"/>
      <w:r w:rsidR="00974172" w:rsidRPr="00EE7816">
        <w:t xml:space="preserve"> but lower fasting glucose concentrations</w:t>
      </w:r>
      <w:r w:rsidRPr="00EE7816">
        <w:t xml:space="preserve">. </w:t>
      </w:r>
      <w:r w:rsidRPr="00EE7816">
        <w:rPr>
          <w:i/>
          <w:iCs/>
        </w:rPr>
        <w:t>Diabetes</w:t>
      </w:r>
      <w:r w:rsidR="002B5224" w:rsidRPr="00EE7816">
        <w:rPr>
          <w:i/>
          <w:iCs/>
        </w:rPr>
        <w:t>.</w:t>
      </w:r>
      <w:r w:rsidRPr="00EE7816">
        <w:t xml:space="preserve"> 2008; 57</w:t>
      </w:r>
      <w:r w:rsidR="00A61B61" w:rsidRPr="00EE7816">
        <w:t>(11)</w:t>
      </w:r>
      <w:r w:rsidRPr="00EE7816">
        <w:t>: 3112-3121.</w:t>
      </w:r>
      <w:r w:rsidR="00B20233" w:rsidRPr="00EE7816">
        <w:t xml:space="preserve">  PMCID: PMC2570409</w:t>
      </w:r>
      <w:r w:rsidR="007822F6" w:rsidRPr="00EE7816">
        <w:t>.</w:t>
      </w:r>
    </w:p>
    <w:p w14:paraId="6510A448" w14:textId="77777777" w:rsidR="00FF6ECA" w:rsidRPr="00EE7816" w:rsidRDefault="00FF6ECA" w:rsidP="00977DD7">
      <w:pPr>
        <w:rPr>
          <w:b/>
        </w:rPr>
      </w:pPr>
    </w:p>
    <w:p w14:paraId="4A7B5105" w14:textId="77777777" w:rsidR="00D05FCA" w:rsidRPr="00EE7816" w:rsidRDefault="00D05FCA" w:rsidP="00977DD7">
      <w:pPr>
        <w:pStyle w:val="ListParagraph"/>
        <w:numPr>
          <w:ilvl w:val="0"/>
          <w:numId w:val="23"/>
        </w:numPr>
      </w:pPr>
      <w:proofErr w:type="spellStart"/>
      <w:r w:rsidRPr="00EE7816">
        <w:rPr>
          <w:b/>
        </w:rPr>
        <w:t>Kathiresan</w:t>
      </w:r>
      <w:proofErr w:type="spellEnd"/>
      <w:r w:rsidRPr="00EE7816">
        <w:rPr>
          <w:b/>
        </w:rPr>
        <w:t xml:space="preserve"> S</w:t>
      </w:r>
      <w:r w:rsidRPr="00EE7816">
        <w:t xml:space="preserve">, Willer CJ, </w:t>
      </w:r>
      <w:proofErr w:type="spellStart"/>
      <w:r w:rsidRPr="00EE7816">
        <w:t>Peloso</w:t>
      </w:r>
      <w:proofErr w:type="spellEnd"/>
      <w:r w:rsidRPr="00EE7816">
        <w:t xml:space="preserve"> GM, </w:t>
      </w:r>
      <w:proofErr w:type="spellStart"/>
      <w:r w:rsidRPr="00EE7816">
        <w:t>Demissie</w:t>
      </w:r>
      <w:proofErr w:type="spellEnd"/>
      <w:r w:rsidRPr="00EE7816">
        <w:t xml:space="preserve"> S, </w:t>
      </w:r>
      <w:proofErr w:type="spellStart"/>
      <w:r w:rsidRPr="00EE7816">
        <w:t>Musunuru</w:t>
      </w:r>
      <w:proofErr w:type="spellEnd"/>
      <w:r w:rsidRPr="00EE7816">
        <w:t xml:space="preserve"> K, </w:t>
      </w:r>
      <w:proofErr w:type="spellStart"/>
      <w:r w:rsidRPr="00EE7816">
        <w:t>Schadt</w:t>
      </w:r>
      <w:proofErr w:type="spellEnd"/>
      <w:r w:rsidRPr="00EE7816">
        <w:t xml:space="preserve"> EE, Kaplan L, Bennett D, Li Y, Tanaka T, Voight BF, </w:t>
      </w:r>
      <w:proofErr w:type="spellStart"/>
      <w:r w:rsidRPr="00EE7816">
        <w:t>Bonnycastle</w:t>
      </w:r>
      <w:proofErr w:type="spellEnd"/>
      <w:r w:rsidRPr="00EE7816">
        <w:t xml:space="preserve"> LL, Jackson AU, Crawford G, </w:t>
      </w:r>
      <w:proofErr w:type="spellStart"/>
      <w:r w:rsidRPr="00EE7816">
        <w:t>Surti</w:t>
      </w:r>
      <w:proofErr w:type="spellEnd"/>
      <w:r w:rsidRPr="00EE7816">
        <w:t xml:space="preserve"> A, </w:t>
      </w:r>
      <w:proofErr w:type="spellStart"/>
      <w:r w:rsidRPr="00EE7816">
        <w:t>Guiducci</w:t>
      </w:r>
      <w:proofErr w:type="spellEnd"/>
      <w:r w:rsidRPr="00EE7816">
        <w:t xml:space="preserve"> C, Burtt NP, Parish S, Clarke R, </w:t>
      </w:r>
      <w:proofErr w:type="spellStart"/>
      <w:r w:rsidRPr="00EE7816">
        <w:t>Zelenika</w:t>
      </w:r>
      <w:proofErr w:type="spellEnd"/>
      <w:r w:rsidRPr="00EE7816">
        <w:t xml:space="preserve"> D, </w:t>
      </w:r>
      <w:proofErr w:type="spellStart"/>
      <w:r w:rsidRPr="00EE7816">
        <w:t>Kubalanza</w:t>
      </w:r>
      <w:proofErr w:type="spellEnd"/>
      <w:r w:rsidRPr="00EE7816">
        <w:t xml:space="preserve"> KA, </w:t>
      </w:r>
      <w:proofErr w:type="spellStart"/>
      <w:r w:rsidRPr="00EE7816">
        <w:t>Morken</w:t>
      </w:r>
      <w:proofErr w:type="spellEnd"/>
      <w:r w:rsidRPr="00EE7816">
        <w:t xml:space="preserve"> MA, Scott LJ, Stringham HM, Galan P, Swift AJ, </w:t>
      </w:r>
      <w:proofErr w:type="spellStart"/>
      <w:r w:rsidRPr="00EE7816">
        <w:t>Kuusisto</w:t>
      </w:r>
      <w:proofErr w:type="spellEnd"/>
      <w:r w:rsidRPr="00EE7816">
        <w:t xml:space="preserve"> J, Bergman RN, </w:t>
      </w:r>
      <w:proofErr w:type="spellStart"/>
      <w:r w:rsidRPr="00EE7816">
        <w:t>Sundvall</w:t>
      </w:r>
      <w:proofErr w:type="spellEnd"/>
      <w:r w:rsidRPr="00EE7816">
        <w:t xml:space="preserve"> J, </w:t>
      </w:r>
      <w:proofErr w:type="spellStart"/>
      <w:r w:rsidRPr="00EE7816">
        <w:t>Laakso</w:t>
      </w:r>
      <w:proofErr w:type="spellEnd"/>
      <w:r w:rsidRPr="00EE7816">
        <w:t xml:space="preserve"> M, </w:t>
      </w:r>
      <w:proofErr w:type="spellStart"/>
      <w:r w:rsidRPr="00EE7816">
        <w:t>Ferrucci</w:t>
      </w:r>
      <w:proofErr w:type="spellEnd"/>
      <w:r w:rsidRPr="00EE7816">
        <w:t xml:space="preserve"> L, </w:t>
      </w:r>
      <w:proofErr w:type="spellStart"/>
      <w:r w:rsidRPr="00EE7816">
        <w:t>Scheet</w:t>
      </w:r>
      <w:proofErr w:type="spellEnd"/>
      <w:r w:rsidRPr="00EE7816">
        <w:t xml:space="preserve"> P, </w:t>
      </w:r>
      <w:proofErr w:type="spellStart"/>
      <w:r w:rsidRPr="00EE7816">
        <w:t>Sanna</w:t>
      </w:r>
      <w:proofErr w:type="spellEnd"/>
      <w:r w:rsidRPr="00EE7816">
        <w:t xml:space="preserve"> S, </w:t>
      </w:r>
      <w:proofErr w:type="spellStart"/>
      <w:r w:rsidRPr="00EE7816">
        <w:t>Uda</w:t>
      </w:r>
      <w:proofErr w:type="spellEnd"/>
      <w:r w:rsidRPr="00EE7816">
        <w:t xml:space="preserve"> M, Yang Q, </w:t>
      </w:r>
      <w:proofErr w:type="spellStart"/>
      <w:r w:rsidRPr="00EE7816">
        <w:t>Lunetta</w:t>
      </w:r>
      <w:proofErr w:type="spellEnd"/>
      <w:r w:rsidRPr="00EE7816">
        <w:t xml:space="preserve"> KL, Dupuis J, de Bakker PI, O'Donnell CJ, Chambers JC, </w:t>
      </w:r>
      <w:proofErr w:type="spellStart"/>
      <w:r w:rsidRPr="00EE7816">
        <w:t>Kooner</w:t>
      </w:r>
      <w:proofErr w:type="spellEnd"/>
      <w:r w:rsidRPr="00EE7816">
        <w:t xml:space="preserve"> JS, </w:t>
      </w:r>
      <w:proofErr w:type="spellStart"/>
      <w:r w:rsidRPr="00EE7816">
        <w:t>Hercberg</w:t>
      </w:r>
      <w:proofErr w:type="spellEnd"/>
      <w:r w:rsidRPr="00EE7816">
        <w:t xml:space="preserve"> S, </w:t>
      </w:r>
      <w:proofErr w:type="spellStart"/>
      <w:r w:rsidRPr="00EE7816">
        <w:t>Meneton</w:t>
      </w:r>
      <w:proofErr w:type="spellEnd"/>
      <w:r w:rsidRPr="00EE7816">
        <w:t xml:space="preserve"> P, </w:t>
      </w:r>
      <w:proofErr w:type="spellStart"/>
      <w:r w:rsidRPr="00EE7816">
        <w:t>Lakatta</w:t>
      </w:r>
      <w:proofErr w:type="spellEnd"/>
      <w:r w:rsidRPr="00EE7816">
        <w:t xml:space="preserve"> EG, </w:t>
      </w:r>
      <w:proofErr w:type="spellStart"/>
      <w:r w:rsidRPr="00EE7816">
        <w:t>Scuteri</w:t>
      </w:r>
      <w:proofErr w:type="spellEnd"/>
      <w:r w:rsidRPr="00EE7816">
        <w:t xml:space="preserve"> A, </w:t>
      </w:r>
      <w:proofErr w:type="spellStart"/>
      <w:r w:rsidRPr="00EE7816">
        <w:t>Schlessinger</w:t>
      </w:r>
      <w:proofErr w:type="spellEnd"/>
      <w:r w:rsidRPr="00EE7816">
        <w:t xml:space="preserve"> D, </w:t>
      </w:r>
      <w:proofErr w:type="spellStart"/>
      <w:r w:rsidRPr="00EE7816">
        <w:t>Tuomilehto</w:t>
      </w:r>
      <w:proofErr w:type="spellEnd"/>
      <w:r w:rsidRPr="00EE7816">
        <w:t xml:space="preserve"> J, Collins FS, </w:t>
      </w:r>
      <w:proofErr w:type="spellStart"/>
      <w:r w:rsidRPr="00EE7816">
        <w:t>Groop</w:t>
      </w:r>
      <w:proofErr w:type="spellEnd"/>
      <w:r w:rsidRPr="00EE7816">
        <w:t xml:space="preserve"> L, </w:t>
      </w:r>
      <w:proofErr w:type="spellStart"/>
      <w:r w:rsidRPr="00EE7816">
        <w:t>Altshuler</w:t>
      </w:r>
      <w:proofErr w:type="spellEnd"/>
      <w:r w:rsidRPr="00EE7816">
        <w:t xml:space="preserve"> D, Collins R, Lathrop GM, Melander O, </w:t>
      </w:r>
      <w:proofErr w:type="spellStart"/>
      <w:r w:rsidRPr="00EE7816">
        <w:t>Salomaa</w:t>
      </w:r>
      <w:proofErr w:type="spellEnd"/>
      <w:r w:rsidRPr="00EE7816">
        <w:t xml:space="preserve"> V, </w:t>
      </w:r>
      <w:proofErr w:type="spellStart"/>
      <w:r w:rsidRPr="00EE7816">
        <w:t>Peltonen</w:t>
      </w:r>
      <w:proofErr w:type="spellEnd"/>
      <w:r w:rsidRPr="00EE7816">
        <w:t xml:space="preserve"> L, </w:t>
      </w:r>
      <w:proofErr w:type="spellStart"/>
      <w:r w:rsidRPr="00EE7816">
        <w:t>Orho</w:t>
      </w:r>
      <w:proofErr w:type="spellEnd"/>
      <w:r w:rsidRPr="00EE7816">
        <w:t xml:space="preserve">-Melander M, </w:t>
      </w:r>
      <w:proofErr w:type="spellStart"/>
      <w:r w:rsidRPr="00EE7816">
        <w:t>Ordovas</w:t>
      </w:r>
      <w:proofErr w:type="spellEnd"/>
      <w:r w:rsidRPr="00EE7816">
        <w:t xml:space="preserve"> JM, </w:t>
      </w:r>
      <w:proofErr w:type="spellStart"/>
      <w:r w:rsidRPr="00EE7816">
        <w:t>Boehnke</w:t>
      </w:r>
      <w:proofErr w:type="spellEnd"/>
      <w:r w:rsidRPr="00EE7816">
        <w:t xml:space="preserve"> M, </w:t>
      </w:r>
      <w:proofErr w:type="spellStart"/>
      <w:r w:rsidRPr="00EE7816">
        <w:t>Abecasis</w:t>
      </w:r>
      <w:proofErr w:type="spellEnd"/>
      <w:r w:rsidRPr="00EE7816">
        <w:t xml:space="preserve"> GR, </w:t>
      </w:r>
      <w:proofErr w:type="spellStart"/>
      <w:r w:rsidRPr="00EE7816">
        <w:t>Mohlke</w:t>
      </w:r>
      <w:proofErr w:type="spellEnd"/>
      <w:r w:rsidRPr="00EE7816">
        <w:t xml:space="preserve"> KL, </w:t>
      </w:r>
      <w:proofErr w:type="spellStart"/>
      <w:r w:rsidRPr="00EE7816">
        <w:t>Cupples</w:t>
      </w:r>
      <w:proofErr w:type="spellEnd"/>
      <w:r w:rsidRPr="00EE7816">
        <w:t xml:space="preserve"> LA. Common DNA sequence variants at thirty genetic loci contribute to polygenic dyslipidemia. </w:t>
      </w:r>
      <w:r w:rsidRPr="00EE7816">
        <w:rPr>
          <w:i/>
        </w:rPr>
        <w:t>Nat Genet</w:t>
      </w:r>
      <w:r w:rsidR="002B5224" w:rsidRPr="00EE7816">
        <w:rPr>
          <w:i/>
        </w:rPr>
        <w:t>.</w:t>
      </w:r>
      <w:r w:rsidRPr="00EE7816">
        <w:t xml:space="preserve"> 2009; 41</w:t>
      </w:r>
      <w:r w:rsidR="00FF6ECA" w:rsidRPr="00EE7816">
        <w:t>(1)</w:t>
      </w:r>
      <w:r w:rsidRPr="00EE7816">
        <w:t>: 56-65.</w:t>
      </w:r>
      <w:r w:rsidR="00B20233" w:rsidRPr="00EE7816">
        <w:t xml:space="preserve">  PMCID: PMC2881676</w:t>
      </w:r>
      <w:r w:rsidR="007822F6" w:rsidRPr="00EE7816">
        <w:t>.</w:t>
      </w:r>
    </w:p>
    <w:p w14:paraId="77E0181C" w14:textId="77777777" w:rsidR="009F03C7" w:rsidRPr="00EE7816" w:rsidRDefault="009F03C7" w:rsidP="00082C8B"/>
    <w:p w14:paraId="6B09EE91" w14:textId="77777777" w:rsidR="009415DD" w:rsidRPr="00EE7816" w:rsidRDefault="009F03C7" w:rsidP="00082C8B">
      <w:pPr>
        <w:pStyle w:val="ListParagraph"/>
        <w:numPr>
          <w:ilvl w:val="0"/>
          <w:numId w:val="23"/>
        </w:numPr>
      </w:pPr>
      <w:r w:rsidRPr="00EE7816">
        <w:lastRenderedPageBreak/>
        <w:t xml:space="preserve">Perez-Martinez P, Corella D, Shen J, Arnett DK, </w:t>
      </w:r>
      <w:proofErr w:type="spellStart"/>
      <w:r w:rsidRPr="00EE7816">
        <w:t>Yiannakouris</w:t>
      </w:r>
      <w:proofErr w:type="spellEnd"/>
      <w:r w:rsidRPr="00EE7816">
        <w:t xml:space="preserve"> N, Tai ES, </w:t>
      </w:r>
      <w:proofErr w:type="spellStart"/>
      <w:r w:rsidRPr="00EE7816">
        <w:t>Orho</w:t>
      </w:r>
      <w:proofErr w:type="spellEnd"/>
      <w:r w:rsidRPr="00EE7816">
        <w:t xml:space="preserve">-Melander M, Tucker KL, Tsai M, </w:t>
      </w:r>
      <w:proofErr w:type="spellStart"/>
      <w:r w:rsidRPr="00EE7816">
        <w:t>Straka</w:t>
      </w:r>
      <w:proofErr w:type="spellEnd"/>
      <w:r w:rsidRPr="00EE7816">
        <w:t xml:space="preserve"> RJ, Province M, Kai CS, Perez-Jimenez F, Lai CQ, Lopez-Miranda J, Guillen M, Parnell LD, </w:t>
      </w:r>
      <w:proofErr w:type="spellStart"/>
      <w:r w:rsidRPr="00EE7816">
        <w:t>Borecki</w:t>
      </w:r>
      <w:proofErr w:type="spellEnd"/>
      <w:r w:rsidRPr="00EE7816">
        <w:t xml:space="preserve"> I, </w:t>
      </w:r>
      <w:proofErr w:type="spellStart"/>
      <w:r w:rsidRPr="00EE7816">
        <w:rPr>
          <w:b/>
        </w:rPr>
        <w:t>Kathiresan</w:t>
      </w:r>
      <w:proofErr w:type="spellEnd"/>
      <w:r w:rsidRPr="00EE7816">
        <w:rPr>
          <w:b/>
        </w:rPr>
        <w:t xml:space="preserve"> S</w:t>
      </w:r>
      <w:r w:rsidRPr="00EE7816">
        <w:t xml:space="preserve">, </w:t>
      </w:r>
      <w:proofErr w:type="spellStart"/>
      <w:r w:rsidRPr="00EE7816">
        <w:t>Ordovas</w:t>
      </w:r>
      <w:proofErr w:type="spellEnd"/>
      <w:r w:rsidRPr="00EE7816">
        <w:t xml:space="preserve"> JM. Association between glucokinase regulatory protein (GCKR) and apolipoprotein A5 (APOA5) gene polymorphisms and triacylglycerol concentrations in fasting, postprandial, and fenofibrate-treated states. </w:t>
      </w:r>
      <w:r w:rsidRPr="00EE7816">
        <w:rPr>
          <w:i/>
        </w:rPr>
        <w:t xml:space="preserve">Am J Clin </w:t>
      </w:r>
      <w:proofErr w:type="spellStart"/>
      <w:r w:rsidRPr="00EE7816">
        <w:rPr>
          <w:i/>
        </w:rPr>
        <w:t>Nutr</w:t>
      </w:r>
      <w:proofErr w:type="spellEnd"/>
      <w:r w:rsidR="002B5224" w:rsidRPr="00EE7816">
        <w:rPr>
          <w:i/>
        </w:rPr>
        <w:t>.</w:t>
      </w:r>
      <w:r w:rsidRPr="00EE7816">
        <w:t xml:space="preserve"> 2009; 89(1): 391-399. PMCID: PMC2647710.</w:t>
      </w:r>
    </w:p>
    <w:p w14:paraId="77122F60" w14:textId="77777777" w:rsidR="00082C8B" w:rsidRPr="00EE7816" w:rsidRDefault="00082C8B" w:rsidP="00082C8B">
      <w:pPr>
        <w:pStyle w:val="ListParagraph"/>
        <w:ind w:left="360"/>
      </w:pPr>
    </w:p>
    <w:p w14:paraId="0FB07C13" w14:textId="09FD704F" w:rsidR="00082C8B" w:rsidRPr="00EE7816" w:rsidRDefault="00082C8B" w:rsidP="00082C8B">
      <w:pPr>
        <w:pStyle w:val="ListParagraph"/>
        <w:numPr>
          <w:ilvl w:val="0"/>
          <w:numId w:val="23"/>
        </w:numPr>
      </w:pPr>
      <w:r w:rsidRPr="00EE7816">
        <w:t xml:space="preserve">Deo RC, Reich D, Tandon A, </w:t>
      </w:r>
      <w:proofErr w:type="spellStart"/>
      <w:r w:rsidRPr="00EE7816">
        <w:t>Akylbekova</w:t>
      </w:r>
      <w:proofErr w:type="spellEnd"/>
      <w:r w:rsidRPr="00EE7816">
        <w:t xml:space="preserve"> E, Patterson N, </w:t>
      </w:r>
      <w:proofErr w:type="spellStart"/>
      <w:r w:rsidRPr="00EE7816">
        <w:t>Waliszewska</w:t>
      </w:r>
      <w:proofErr w:type="spellEnd"/>
      <w:r w:rsidRPr="00EE7816">
        <w:t xml:space="preserve"> A, </w:t>
      </w:r>
      <w:proofErr w:type="spellStart"/>
      <w:r w:rsidRPr="00EE7816">
        <w:rPr>
          <w:b/>
        </w:rPr>
        <w:t>Kathiresan</w:t>
      </w:r>
      <w:proofErr w:type="spellEnd"/>
      <w:r w:rsidRPr="00EE7816">
        <w:rPr>
          <w:b/>
        </w:rPr>
        <w:t xml:space="preserve"> S</w:t>
      </w:r>
      <w:r w:rsidRPr="00EE7816">
        <w:t>, Sarpong D, Taylor HA Jr, Wilson JG. Genetic differences between the determinants of lipid profile phenotypes in African and E</w:t>
      </w:r>
      <w:r w:rsidR="00974172" w:rsidRPr="00EE7816">
        <w:t>uropean Americans: the Jackson heart s</w:t>
      </w:r>
      <w:r w:rsidRPr="00EE7816">
        <w:t>tudy.</w:t>
      </w:r>
      <w:r w:rsidR="00980360">
        <w:t xml:space="preserve"> </w:t>
      </w:r>
      <w:proofErr w:type="spellStart"/>
      <w:r w:rsidRPr="00EE7816">
        <w:rPr>
          <w:i/>
        </w:rPr>
        <w:t>PLoS</w:t>
      </w:r>
      <w:proofErr w:type="spellEnd"/>
      <w:r w:rsidRPr="00EE7816">
        <w:rPr>
          <w:i/>
        </w:rPr>
        <w:t xml:space="preserve"> Genet.</w:t>
      </w:r>
      <w:r w:rsidRPr="00EE7816">
        <w:t xml:space="preserve"> 2009; 5(1): e1000342. PMCID: PMC2613537.</w:t>
      </w:r>
    </w:p>
    <w:p w14:paraId="0094A4AC" w14:textId="77777777" w:rsidR="009F03C7" w:rsidRPr="00EE7816" w:rsidRDefault="009F03C7" w:rsidP="00977DD7"/>
    <w:p w14:paraId="617DFDB3" w14:textId="77777777" w:rsidR="00D05FCA" w:rsidRPr="00EE7816" w:rsidRDefault="00D05FCA" w:rsidP="00977DD7">
      <w:pPr>
        <w:pStyle w:val="ListParagraph"/>
        <w:numPr>
          <w:ilvl w:val="0"/>
          <w:numId w:val="23"/>
        </w:numPr>
      </w:pPr>
      <w:r w:rsidRPr="00EE7816">
        <w:t xml:space="preserve">Tai ES, Sim XL, Ong TH, Wong TY, Saw SM, Aung T, </w:t>
      </w:r>
      <w:proofErr w:type="spellStart"/>
      <w:r w:rsidRPr="00EE7816">
        <w:rPr>
          <w:b/>
        </w:rPr>
        <w:t>Kathiresan</w:t>
      </w:r>
      <w:proofErr w:type="spellEnd"/>
      <w:r w:rsidRPr="00EE7816">
        <w:rPr>
          <w:b/>
        </w:rPr>
        <w:t xml:space="preserve"> S</w:t>
      </w:r>
      <w:r w:rsidRPr="00EE7816">
        <w:t xml:space="preserve">, </w:t>
      </w:r>
      <w:proofErr w:type="spellStart"/>
      <w:r w:rsidRPr="00EE7816">
        <w:t>Orho</w:t>
      </w:r>
      <w:proofErr w:type="spellEnd"/>
      <w:r w:rsidRPr="00EE7816">
        <w:t xml:space="preserve">-Melander M, </w:t>
      </w:r>
      <w:proofErr w:type="spellStart"/>
      <w:r w:rsidRPr="00EE7816">
        <w:t>Ordovas</w:t>
      </w:r>
      <w:proofErr w:type="spellEnd"/>
      <w:r w:rsidRPr="00EE7816">
        <w:t xml:space="preserve"> JM, Tan JT, </w:t>
      </w:r>
      <w:proofErr w:type="spellStart"/>
      <w:r w:rsidRPr="00EE7816">
        <w:t>Seielstad</w:t>
      </w:r>
      <w:proofErr w:type="spellEnd"/>
      <w:r w:rsidRPr="00EE7816">
        <w:t xml:space="preserve"> M. Polymorphisms at newly identified lipid-associated loci are associated with blood lipids and cardiovascular disease in an Asian Malay population. </w:t>
      </w:r>
      <w:r w:rsidRPr="00EE7816">
        <w:rPr>
          <w:i/>
        </w:rPr>
        <w:t>J Lipid Res</w:t>
      </w:r>
      <w:r w:rsidR="002B5224" w:rsidRPr="00EE7816">
        <w:rPr>
          <w:i/>
        </w:rPr>
        <w:t>.</w:t>
      </w:r>
      <w:r w:rsidRPr="00EE7816">
        <w:t xml:space="preserve"> 2009; 50</w:t>
      </w:r>
      <w:r w:rsidR="00FF6ECA" w:rsidRPr="00EE7816">
        <w:t>(3)</w:t>
      </w:r>
      <w:r w:rsidRPr="00EE7816">
        <w:t>: 514-20.</w:t>
      </w:r>
    </w:p>
    <w:p w14:paraId="397AA41B" w14:textId="77777777" w:rsidR="00082C8B" w:rsidRPr="00EE7816" w:rsidRDefault="00082C8B" w:rsidP="00082C8B">
      <w:pPr>
        <w:pStyle w:val="ListParagraph"/>
        <w:ind w:left="360"/>
      </w:pPr>
    </w:p>
    <w:p w14:paraId="30F66A37" w14:textId="77777777" w:rsidR="00082C8B" w:rsidRPr="00EE7816" w:rsidRDefault="00082C8B" w:rsidP="00082C8B">
      <w:pPr>
        <w:pStyle w:val="ListParagraph"/>
        <w:numPr>
          <w:ilvl w:val="0"/>
          <w:numId w:val="23"/>
        </w:numPr>
      </w:pPr>
      <w:r w:rsidRPr="00EE7816">
        <w:t>Newton-</w:t>
      </w:r>
      <w:proofErr w:type="spellStart"/>
      <w:r w:rsidRPr="00EE7816">
        <w:t>Cheh</w:t>
      </w:r>
      <w:proofErr w:type="spellEnd"/>
      <w:r w:rsidRPr="00EE7816">
        <w:t xml:space="preserve"> C, Larson MG, </w:t>
      </w:r>
      <w:proofErr w:type="spellStart"/>
      <w:r w:rsidRPr="00EE7816">
        <w:t>Vasan</w:t>
      </w:r>
      <w:proofErr w:type="spellEnd"/>
      <w:r w:rsidRPr="00EE7816">
        <w:t xml:space="preserve"> RS, Levy D, Bloch KD, </w:t>
      </w:r>
      <w:proofErr w:type="spellStart"/>
      <w:r w:rsidRPr="00EE7816">
        <w:t>Surti</w:t>
      </w:r>
      <w:proofErr w:type="spellEnd"/>
      <w:r w:rsidRPr="00EE7816">
        <w:t xml:space="preserve"> A, </w:t>
      </w:r>
      <w:proofErr w:type="spellStart"/>
      <w:r w:rsidRPr="00EE7816">
        <w:t>Guiducci</w:t>
      </w:r>
      <w:proofErr w:type="spellEnd"/>
      <w:r w:rsidRPr="00EE7816">
        <w:t xml:space="preserve"> C, </w:t>
      </w:r>
      <w:proofErr w:type="spellStart"/>
      <w:r w:rsidRPr="00EE7816">
        <w:rPr>
          <w:b/>
        </w:rPr>
        <w:t>Kathiresan</w:t>
      </w:r>
      <w:proofErr w:type="spellEnd"/>
      <w:r w:rsidRPr="00EE7816">
        <w:rPr>
          <w:b/>
        </w:rPr>
        <w:t xml:space="preserve"> S</w:t>
      </w:r>
      <w:r w:rsidRPr="00EE7816">
        <w:t xml:space="preserve">, Benjamin EJ, Struck J, Morgenthaler NG, Bergmann A, </w:t>
      </w:r>
      <w:proofErr w:type="spellStart"/>
      <w:r w:rsidRPr="00EE7816">
        <w:t>Blankenberg</w:t>
      </w:r>
      <w:proofErr w:type="spellEnd"/>
      <w:r w:rsidRPr="00EE7816">
        <w:t xml:space="preserve"> S, Kee F, Nilsson P, Yin X, </w:t>
      </w:r>
      <w:proofErr w:type="spellStart"/>
      <w:r w:rsidRPr="00EE7816">
        <w:t>Peltonen</w:t>
      </w:r>
      <w:proofErr w:type="spellEnd"/>
      <w:r w:rsidRPr="00EE7816">
        <w:t xml:space="preserve"> L, </w:t>
      </w:r>
      <w:proofErr w:type="spellStart"/>
      <w:r w:rsidRPr="00EE7816">
        <w:t>Vartiainen</w:t>
      </w:r>
      <w:proofErr w:type="spellEnd"/>
      <w:r w:rsidRPr="00EE7816">
        <w:t xml:space="preserve"> E, </w:t>
      </w:r>
      <w:proofErr w:type="spellStart"/>
      <w:r w:rsidRPr="00EE7816">
        <w:t>Salomaa</w:t>
      </w:r>
      <w:proofErr w:type="spellEnd"/>
      <w:r w:rsidRPr="00EE7816">
        <w:t xml:space="preserve"> V, Hirschhorn JN, Melander O, Wang TJ.  </w:t>
      </w:r>
      <w:hyperlink r:id="rId33" w:history="1">
        <w:r w:rsidRPr="00EE7816">
          <w:t xml:space="preserve">Association of common variants in NPPA and NPPB with circulating natriuretic peptides and blood </w:t>
        </w:r>
        <w:proofErr w:type="spellStart"/>
        <w:r w:rsidRPr="00EE7816">
          <w:t>pressure.</w:t>
        </w:r>
      </w:hyperlink>
      <w:r w:rsidRPr="00EE7816">
        <w:rPr>
          <w:i/>
        </w:rPr>
        <w:t>Nat</w:t>
      </w:r>
      <w:proofErr w:type="spellEnd"/>
      <w:r w:rsidRPr="00EE7816">
        <w:rPr>
          <w:i/>
        </w:rPr>
        <w:t xml:space="preserve"> Genet.</w:t>
      </w:r>
      <w:r w:rsidRPr="00EE7816">
        <w:t xml:space="preserve"> 2009; 41(3): 348-53.  PMCID: PMC2664511.</w:t>
      </w:r>
    </w:p>
    <w:p w14:paraId="7855819D" w14:textId="77777777" w:rsidR="00082C8B" w:rsidRPr="00EE7816" w:rsidRDefault="00082C8B" w:rsidP="00082C8B">
      <w:pPr>
        <w:pStyle w:val="ListParagraph"/>
      </w:pPr>
    </w:p>
    <w:p w14:paraId="035A68BD" w14:textId="77777777" w:rsidR="00082C8B" w:rsidRPr="00EE7816" w:rsidRDefault="00082C8B" w:rsidP="00082C8B">
      <w:pPr>
        <w:pStyle w:val="ListParagraph"/>
        <w:numPr>
          <w:ilvl w:val="0"/>
          <w:numId w:val="23"/>
        </w:numPr>
      </w:pPr>
      <w:r w:rsidRPr="00EE7816">
        <w:t xml:space="preserve">Erdmann J, </w:t>
      </w:r>
      <w:proofErr w:type="spellStart"/>
      <w:r w:rsidRPr="00EE7816">
        <w:t>Grosshennig</w:t>
      </w:r>
      <w:proofErr w:type="spellEnd"/>
      <w:r w:rsidRPr="00EE7816">
        <w:t xml:space="preserve"> A, </w:t>
      </w:r>
      <w:proofErr w:type="spellStart"/>
      <w:r w:rsidRPr="00EE7816">
        <w:t>Braund</w:t>
      </w:r>
      <w:proofErr w:type="spellEnd"/>
      <w:r w:rsidRPr="00EE7816">
        <w:t xml:space="preserve"> PS, König IR, </w:t>
      </w:r>
      <w:proofErr w:type="spellStart"/>
      <w:r w:rsidRPr="00EE7816">
        <w:t>Hengstenberg</w:t>
      </w:r>
      <w:proofErr w:type="spellEnd"/>
      <w:r w:rsidRPr="00EE7816">
        <w:t xml:space="preserve"> C, Hall AS, </w:t>
      </w:r>
      <w:proofErr w:type="spellStart"/>
      <w:r w:rsidRPr="00EE7816">
        <w:t>Linsel-Nitschke</w:t>
      </w:r>
      <w:proofErr w:type="spellEnd"/>
      <w:r w:rsidRPr="00EE7816">
        <w:t xml:space="preserve"> P, </w:t>
      </w:r>
      <w:proofErr w:type="spellStart"/>
      <w:r w:rsidRPr="00EE7816">
        <w:rPr>
          <w:b/>
        </w:rPr>
        <w:t>Kathiresan</w:t>
      </w:r>
      <w:proofErr w:type="spellEnd"/>
      <w:r w:rsidRPr="00EE7816">
        <w:rPr>
          <w:b/>
        </w:rPr>
        <w:t xml:space="preserve"> S</w:t>
      </w:r>
      <w:r w:rsidRPr="00EE7816">
        <w:t xml:space="preserve">, Wright B, </w:t>
      </w:r>
      <w:proofErr w:type="spellStart"/>
      <w:r w:rsidRPr="00EE7816">
        <w:t>Trégouët</w:t>
      </w:r>
      <w:proofErr w:type="spellEnd"/>
      <w:r w:rsidRPr="00EE7816">
        <w:t xml:space="preserve"> DA, </w:t>
      </w:r>
      <w:proofErr w:type="spellStart"/>
      <w:r w:rsidRPr="00EE7816">
        <w:t>Cambien</w:t>
      </w:r>
      <w:proofErr w:type="spellEnd"/>
      <w:r w:rsidRPr="00EE7816">
        <w:t xml:space="preserve"> F, </w:t>
      </w:r>
      <w:proofErr w:type="spellStart"/>
      <w:r w:rsidRPr="00EE7816">
        <w:t>Bruse</w:t>
      </w:r>
      <w:proofErr w:type="spellEnd"/>
      <w:r w:rsidRPr="00EE7816">
        <w:t xml:space="preserve"> P, </w:t>
      </w:r>
      <w:proofErr w:type="spellStart"/>
      <w:r w:rsidRPr="00EE7816">
        <w:t>Aherrahrou</w:t>
      </w:r>
      <w:proofErr w:type="spellEnd"/>
      <w:r w:rsidRPr="00EE7816">
        <w:t xml:space="preserve"> Z, Wagner AK, Stark K, Schwartz SM, </w:t>
      </w:r>
      <w:proofErr w:type="spellStart"/>
      <w:r w:rsidRPr="00EE7816">
        <w:t>Salomaa</w:t>
      </w:r>
      <w:proofErr w:type="spellEnd"/>
      <w:r w:rsidRPr="00EE7816">
        <w:t xml:space="preserve"> V, </w:t>
      </w:r>
      <w:proofErr w:type="spellStart"/>
      <w:r w:rsidRPr="00EE7816">
        <w:t>Elosua</w:t>
      </w:r>
      <w:proofErr w:type="spellEnd"/>
      <w:r w:rsidRPr="00EE7816">
        <w:t xml:space="preserve"> R, Melander O, Voight BF, O'Donnell CJ, </w:t>
      </w:r>
      <w:proofErr w:type="spellStart"/>
      <w:r w:rsidRPr="00EE7816">
        <w:t>Peltonen</w:t>
      </w:r>
      <w:proofErr w:type="spellEnd"/>
      <w:r w:rsidRPr="00EE7816">
        <w:t xml:space="preserve"> L, </w:t>
      </w:r>
      <w:proofErr w:type="spellStart"/>
      <w:r w:rsidRPr="00EE7816">
        <w:t>Siscovick</w:t>
      </w:r>
      <w:proofErr w:type="spellEnd"/>
      <w:r w:rsidRPr="00EE7816">
        <w:t xml:space="preserve"> DS, </w:t>
      </w:r>
      <w:proofErr w:type="spellStart"/>
      <w:r w:rsidRPr="00EE7816">
        <w:t>Altshuler</w:t>
      </w:r>
      <w:proofErr w:type="spellEnd"/>
      <w:r w:rsidRPr="00EE7816">
        <w:t xml:space="preserve"> D, </w:t>
      </w:r>
      <w:proofErr w:type="spellStart"/>
      <w:r w:rsidRPr="00EE7816">
        <w:t>Merlini</w:t>
      </w:r>
      <w:proofErr w:type="spellEnd"/>
      <w:r w:rsidRPr="00EE7816">
        <w:t xml:space="preserve"> PA, </w:t>
      </w:r>
      <w:proofErr w:type="spellStart"/>
      <w:r w:rsidRPr="00EE7816">
        <w:t>Peyvandi</w:t>
      </w:r>
      <w:proofErr w:type="spellEnd"/>
      <w:r w:rsidRPr="00EE7816">
        <w:t xml:space="preserve"> F, </w:t>
      </w:r>
      <w:proofErr w:type="spellStart"/>
      <w:r w:rsidRPr="00EE7816">
        <w:t>Bernardinelli</w:t>
      </w:r>
      <w:proofErr w:type="spellEnd"/>
      <w:r w:rsidRPr="00EE7816">
        <w:t xml:space="preserve"> L, </w:t>
      </w:r>
      <w:proofErr w:type="spellStart"/>
      <w:r w:rsidRPr="00EE7816">
        <w:t>Ardissino</w:t>
      </w:r>
      <w:proofErr w:type="spellEnd"/>
      <w:r w:rsidRPr="00EE7816">
        <w:t xml:space="preserve"> D, </w:t>
      </w:r>
      <w:proofErr w:type="spellStart"/>
      <w:r w:rsidRPr="00EE7816">
        <w:t>Schillert</w:t>
      </w:r>
      <w:proofErr w:type="spellEnd"/>
      <w:r w:rsidRPr="00EE7816">
        <w:t xml:space="preserve"> A, </w:t>
      </w:r>
      <w:proofErr w:type="spellStart"/>
      <w:r w:rsidRPr="00EE7816">
        <w:t>Blankenberg</w:t>
      </w:r>
      <w:proofErr w:type="spellEnd"/>
      <w:r w:rsidRPr="00EE7816">
        <w:t xml:space="preserve"> S, Zeller T, Wild P, Schwarz DF, </w:t>
      </w:r>
      <w:proofErr w:type="spellStart"/>
      <w:r w:rsidRPr="00EE7816">
        <w:t>Tiret</w:t>
      </w:r>
      <w:proofErr w:type="spellEnd"/>
      <w:r w:rsidRPr="00EE7816">
        <w:t xml:space="preserve"> L, Perret C, Schreiber S, El Mokhtari NE, Schäfer A, </w:t>
      </w:r>
      <w:proofErr w:type="spellStart"/>
      <w:r w:rsidRPr="00EE7816">
        <w:t>März</w:t>
      </w:r>
      <w:proofErr w:type="spellEnd"/>
      <w:r w:rsidRPr="00EE7816">
        <w:t xml:space="preserve"> W, Renner W, </w:t>
      </w:r>
      <w:proofErr w:type="spellStart"/>
      <w:r w:rsidRPr="00EE7816">
        <w:t>Bugert</w:t>
      </w:r>
      <w:proofErr w:type="spellEnd"/>
      <w:r w:rsidRPr="00EE7816">
        <w:t xml:space="preserve"> P, </w:t>
      </w:r>
      <w:proofErr w:type="spellStart"/>
      <w:r w:rsidRPr="00EE7816">
        <w:t>Klüter</w:t>
      </w:r>
      <w:proofErr w:type="spellEnd"/>
      <w:r w:rsidRPr="00EE7816">
        <w:t xml:space="preserve"> H, </w:t>
      </w:r>
      <w:proofErr w:type="spellStart"/>
      <w:r w:rsidRPr="00EE7816">
        <w:t>Schrezenmeir</w:t>
      </w:r>
      <w:proofErr w:type="spellEnd"/>
      <w:r w:rsidRPr="00EE7816">
        <w:t xml:space="preserve"> J, Rubin D, Ball SG, </w:t>
      </w:r>
      <w:proofErr w:type="spellStart"/>
      <w:r w:rsidRPr="00EE7816">
        <w:t>Balmforth</w:t>
      </w:r>
      <w:proofErr w:type="spellEnd"/>
      <w:r w:rsidRPr="00EE7816">
        <w:t xml:space="preserve"> AJ, Wichmann HE, </w:t>
      </w:r>
      <w:proofErr w:type="spellStart"/>
      <w:r w:rsidRPr="00EE7816">
        <w:t>Meitinger</w:t>
      </w:r>
      <w:proofErr w:type="spellEnd"/>
      <w:r w:rsidRPr="00EE7816">
        <w:t xml:space="preserve"> T, Fischer M, </w:t>
      </w:r>
      <w:proofErr w:type="spellStart"/>
      <w:r w:rsidRPr="00EE7816">
        <w:t>Meisinger</w:t>
      </w:r>
      <w:proofErr w:type="spellEnd"/>
      <w:r w:rsidRPr="00EE7816">
        <w:t xml:space="preserve"> C, Baumert J, Peters A, Ouwehand WH; Italian Atherosclerosis, Thrombosis, and Vascular Biology Working Group; Myocardial Infarction Genetics Consortium; </w:t>
      </w:r>
      <w:proofErr w:type="spellStart"/>
      <w:r w:rsidRPr="00EE7816">
        <w:t>Wellcome</w:t>
      </w:r>
      <w:proofErr w:type="spellEnd"/>
      <w:r w:rsidRPr="00EE7816">
        <w:t xml:space="preserve"> Trust Case Control Consortium; </w:t>
      </w:r>
      <w:proofErr w:type="spellStart"/>
      <w:r w:rsidRPr="00EE7816">
        <w:t>Cardiogenics</w:t>
      </w:r>
      <w:proofErr w:type="spellEnd"/>
      <w:r w:rsidRPr="00EE7816">
        <w:t xml:space="preserve"> Consortium, </w:t>
      </w:r>
      <w:proofErr w:type="spellStart"/>
      <w:r w:rsidRPr="00EE7816">
        <w:t>Deloukas</w:t>
      </w:r>
      <w:proofErr w:type="spellEnd"/>
      <w:r w:rsidRPr="00EE7816">
        <w:t xml:space="preserve"> P, Thompson JR, Ziegler A, </w:t>
      </w:r>
      <w:proofErr w:type="spellStart"/>
      <w:r w:rsidRPr="00EE7816">
        <w:t>Samani</w:t>
      </w:r>
      <w:proofErr w:type="spellEnd"/>
      <w:r w:rsidRPr="00EE7816">
        <w:t xml:space="preserve"> NJ, </w:t>
      </w:r>
      <w:proofErr w:type="spellStart"/>
      <w:r w:rsidRPr="00EE7816">
        <w:t>Schunkert</w:t>
      </w:r>
      <w:proofErr w:type="spellEnd"/>
      <w:r w:rsidRPr="00EE7816">
        <w:t xml:space="preserve"> H.  </w:t>
      </w:r>
      <w:hyperlink r:id="rId34" w:history="1">
        <w:r w:rsidRPr="00EE7816">
          <w:t>New susceptibility locus for coronary artery disease on chromosome 3q22.3.</w:t>
        </w:r>
      </w:hyperlink>
      <w:r w:rsidRPr="00EE7816">
        <w:rPr>
          <w:i/>
        </w:rPr>
        <w:t>Nat Genet.</w:t>
      </w:r>
      <w:r w:rsidRPr="00EE7816">
        <w:t xml:space="preserve"> 2009; 41(3): 280-2.  PMCID: PMC2695543.</w:t>
      </w:r>
    </w:p>
    <w:p w14:paraId="3E70C226" w14:textId="77777777" w:rsidR="00082C8B" w:rsidRPr="00EE7816" w:rsidRDefault="00082C8B" w:rsidP="00082C8B">
      <w:pPr>
        <w:pStyle w:val="ListParagraph"/>
      </w:pPr>
    </w:p>
    <w:p w14:paraId="06D4FB15" w14:textId="579CB667" w:rsidR="00082C8B" w:rsidRPr="00EE7816" w:rsidRDefault="00082C8B" w:rsidP="00082C8B">
      <w:pPr>
        <w:pStyle w:val="ListParagraph"/>
        <w:numPr>
          <w:ilvl w:val="0"/>
          <w:numId w:val="23"/>
        </w:numPr>
      </w:pPr>
      <w:proofErr w:type="spellStart"/>
      <w:r w:rsidRPr="00EE7816">
        <w:rPr>
          <w:b/>
        </w:rPr>
        <w:t>Kathiresan</w:t>
      </w:r>
      <w:proofErr w:type="spellEnd"/>
      <w:r w:rsidRPr="00EE7816">
        <w:rPr>
          <w:b/>
        </w:rPr>
        <w:t xml:space="preserve"> S</w:t>
      </w:r>
      <w:r w:rsidRPr="00EE7816">
        <w:t xml:space="preserve">, Voight BF, Purcell S, </w:t>
      </w:r>
      <w:proofErr w:type="spellStart"/>
      <w:r w:rsidRPr="00EE7816">
        <w:t>Musunuru</w:t>
      </w:r>
      <w:proofErr w:type="spellEnd"/>
      <w:r w:rsidRPr="00EE7816">
        <w:t xml:space="preserve"> K, </w:t>
      </w:r>
      <w:proofErr w:type="spellStart"/>
      <w:r w:rsidRPr="00EE7816">
        <w:t>Ardissino</w:t>
      </w:r>
      <w:proofErr w:type="spellEnd"/>
      <w:r w:rsidRPr="00EE7816">
        <w:t xml:space="preserve"> D, </w:t>
      </w:r>
      <w:proofErr w:type="spellStart"/>
      <w:r w:rsidRPr="00EE7816">
        <w:t>Mannucci</w:t>
      </w:r>
      <w:proofErr w:type="spellEnd"/>
      <w:r w:rsidRPr="00EE7816">
        <w:t xml:space="preserve"> PM, Anand S, </w:t>
      </w:r>
      <w:proofErr w:type="spellStart"/>
      <w:r w:rsidRPr="00EE7816">
        <w:t>Engert</w:t>
      </w:r>
      <w:proofErr w:type="spellEnd"/>
      <w:r w:rsidRPr="00EE7816">
        <w:t xml:space="preserve"> JC, </w:t>
      </w:r>
      <w:proofErr w:type="spellStart"/>
      <w:r w:rsidRPr="00EE7816">
        <w:t>Samani</w:t>
      </w:r>
      <w:proofErr w:type="spellEnd"/>
      <w:r w:rsidRPr="00EE7816">
        <w:t xml:space="preserve"> NJ, </w:t>
      </w:r>
      <w:proofErr w:type="spellStart"/>
      <w:r w:rsidRPr="00EE7816">
        <w:t>Schunkert</w:t>
      </w:r>
      <w:proofErr w:type="spellEnd"/>
      <w:r w:rsidRPr="00EE7816">
        <w:t xml:space="preserve"> H, Erdmann J, Reilly MP, Rader DJ, Morgan T, </w:t>
      </w:r>
      <w:proofErr w:type="spellStart"/>
      <w:r w:rsidRPr="00EE7816">
        <w:t>Spertus</w:t>
      </w:r>
      <w:proofErr w:type="spellEnd"/>
      <w:r w:rsidRPr="00EE7816">
        <w:t xml:space="preserve"> JA, Stoll M, </w:t>
      </w:r>
      <w:proofErr w:type="spellStart"/>
      <w:r w:rsidRPr="00EE7816">
        <w:t>Girelli</w:t>
      </w:r>
      <w:proofErr w:type="spellEnd"/>
      <w:r w:rsidRPr="00EE7816">
        <w:t xml:space="preserve"> D, McKeown PP, Patterson CC, </w:t>
      </w:r>
      <w:proofErr w:type="spellStart"/>
      <w:r w:rsidRPr="00EE7816">
        <w:t>Siscovick</w:t>
      </w:r>
      <w:proofErr w:type="spellEnd"/>
      <w:r w:rsidRPr="00EE7816">
        <w:t xml:space="preserve"> DS, O'Donnell CJ, </w:t>
      </w:r>
      <w:proofErr w:type="spellStart"/>
      <w:r w:rsidRPr="00EE7816">
        <w:t>Elosua</w:t>
      </w:r>
      <w:proofErr w:type="spellEnd"/>
      <w:r w:rsidRPr="00EE7816">
        <w:t xml:space="preserve"> R, </w:t>
      </w:r>
      <w:proofErr w:type="spellStart"/>
      <w:r w:rsidRPr="00EE7816">
        <w:t>Peltonen</w:t>
      </w:r>
      <w:proofErr w:type="spellEnd"/>
      <w:r w:rsidRPr="00EE7816">
        <w:t xml:space="preserve"> L, </w:t>
      </w:r>
      <w:proofErr w:type="spellStart"/>
      <w:r w:rsidRPr="00EE7816">
        <w:t>Salomaa</w:t>
      </w:r>
      <w:proofErr w:type="spellEnd"/>
      <w:r w:rsidRPr="00EE7816">
        <w:t xml:space="preserve"> V, Schwartz SM, Melander O, </w:t>
      </w:r>
      <w:proofErr w:type="spellStart"/>
      <w:r w:rsidRPr="00EE7816">
        <w:t>Altshuler</w:t>
      </w:r>
      <w:proofErr w:type="spellEnd"/>
      <w:r w:rsidRPr="00EE7816">
        <w:t xml:space="preserve"> D, </w:t>
      </w:r>
      <w:proofErr w:type="spellStart"/>
      <w:r w:rsidRPr="00EE7816">
        <w:t>Ardissino</w:t>
      </w:r>
      <w:proofErr w:type="spellEnd"/>
      <w:r w:rsidRPr="00EE7816">
        <w:t xml:space="preserve"> D, </w:t>
      </w:r>
      <w:proofErr w:type="spellStart"/>
      <w:r w:rsidRPr="00EE7816">
        <w:t>Merlini</w:t>
      </w:r>
      <w:proofErr w:type="spellEnd"/>
      <w:r w:rsidRPr="00EE7816">
        <w:t xml:space="preserve"> PA, </w:t>
      </w:r>
      <w:proofErr w:type="spellStart"/>
      <w:r w:rsidRPr="00EE7816">
        <w:t>Berzuini</w:t>
      </w:r>
      <w:proofErr w:type="spellEnd"/>
      <w:r w:rsidRPr="00EE7816">
        <w:t xml:space="preserve"> C, </w:t>
      </w:r>
      <w:proofErr w:type="spellStart"/>
      <w:r w:rsidRPr="00EE7816">
        <w:t>Bernardinelli</w:t>
      </w:r>
      <w:proofErr w:type="spellEnd"/>
      <w:r w:rsidRPr="00EE7816">
        <w:t xml:space="preserve"> L, </w:t>
      </w:r>
      <w:proofErr w:type="spellStart"/>
      <w:r w:rsidRPr="00EE7816">
        <w:t>Peyvandi</w:t>
      </w:r>
      <w:proofErr w:type="spellEnd"/>
      <w:r w:rsidRPr="00EE7816">
        <w:t xml:space="preserve"> F, </w:t>
      </w:r>
      <w:proofErr w:type="spellStart"/>
      <w:r w:rsidRPr="00EE7816">
        <w:t>Tubaro</w:t>
      </w:r>
      <w:proofErr w:type="spellEnd"/>
      <w:r w:rsidRPr="00EE7816">
        <w:t xml:space="preserve"> M, Celli P, </w:t>
      </w:r>
      <w:proofErr w:type="spellStart"/>
      <w:r w:rsidRPr="00EE7816">
        <w:t>Ferrario</w:t>
      </w:r>
      <w:proofErr w:type="spellEnd"/>
      <w:r w:rsidRPr="00EE7816">
        <w:t xml:space="preserve"> M, </w:t>
      </w:r>
      <w:proofErr w:type="spellStart"/>
      <w:r w:rsidRPr="00EE7816">
        <w:t>Fetiveau</w:t>
      </w:r>
      <w:proofErr w:type="spellEnd"/>
      <w:r w:rsidRPr="00EE7816">
        <w:t xml:space="preserve"> R, </w:t>
      </w:r>
      <w:proofErr w:type="spellStart"/>
      <w:r w:rsidRPr="00EE7816">
        <w:t>Marziliano</w:t>
      </w:r>
      <w:proofErr w:type="spellEnd"/>
      <w:r w:rsidRPr="00EE7816">
        <w:t xml:space="preserve"> N, </w:t>
      </w:r>
      <w:proofErr w:type="spellStart"/>
      <w:r w:rsidRPr="00EE7816">
        <w:t>Casari</w:t>
      </w:r>
      <w:proofErr w:type="spellEnd"/>
      <w:r w:rsidRPr="00EE7816">
        <w:t xml:space="preserve"> G, Galli M, </w:t>
      </w:r>
      <w:proofErr w:type="spellStart"/>
      <w:r w:rsidRPr="00EE7816">
        <w:t>Ribichini</w:t>
      </w:r>
      <w:proofErr w:type="spellEnd"/>
      <w:r w:rsidRPr="00EE7816">
        <w:t xml:space="preserve"> F, Rossi M, </w:t>
      </w:r>
      <w:proofErr w:type="spellStart"/>
      <w:r w:rsidRPr="00EE7816">
        <w:t>Bernardi</w:t>
      </w:r>
      <w:proofErr w:type="spellEnd"/>
      <w:r w:rsidRPr="00EE7816">
        <w:t xml:space="preserve"> F, </w:t>
      </w:r>
      <w:proofErr w:type="spellStart"/>
      <w:r w:rsidRPr="00EE7816">
        <w:t>Zonzin</w:t>
      </w:r>
      <w:proofErr w:type="spellEnd"/>
      <w:r w:rsidRPr="00EE7816">
        <w:t xml:space="preserve"> P, Piazza A, </w:t>
      </w:r>
      <w:proofErr w:type="spellStart"/>
      <w:r w:rsidRPr="00EE7816">
        <w:t>Mannucci</w:t>
      </w:r>
      <w:proofErr w:type="spellEnd"/>
      <w:r w:rsidRPr="00EE7816">
        <w:t xml:space="preserve"> PM, Schwartz SM, </w:t>
      </w:r>
      <w:proofErr w:type="spellStart"/>
      <w:r w:rsidRPr="00EE7816">
        <w:t>Siscovick</w:t>
      </w:r>
      <w:proofErr w:type="spellEnd"/>
      <w:r w:rsidRPr="00EE7816">
        <w:t xml:space="preserve"> DS, Yee J, Friedlander Y, </w:t>
      </w:r>
      <w:proofErr w:type="spellStart"/>
      <w:r w:rsidRPr="00EE7816">
        <w:t>Elosua</w:t>
      </w:r>
      <w:proofErr w:type="spellEnd"/>
      <w:r w:rsidRPr="00EE7816">
        <w:t xml:space="preserve"> R, </w:t>
      </w:r>
      <w:proofErr w:type="spellStart"/>
      <w:r w:rsidRPr="00EE7816">
        <w:t>Marrugat</w:t>
      </w:r>
      <w:proofErr w:type="spellEnd"/>
      <w:r w:rsidRPr="00EE7816">
        <w:t xml:space="preserve"> J, Lucas G, </w:t>
      </w:r>
      <w:proofErr w:type="spellStart"/>
      <w:r w:rsidRPr="00EE7816">
        <w:t>Subirana</w:t>
      </w:r>
      <w:proofErr w:type="spellEnd"/>
      <w:r w:rsidRPr="00EE7816">
        <w:t xml:space="preserve"> I, Sala J, Ramos R, </w:t>
      </w:r>
      <w:proofErr w:type="spellStart"/>
      <w:r w:rsidRPr="00EE7816">
        <w:t>Kathiresan</w:t>
      </w:r>
      <w:proofErr w:type="spellEnd"/>
      <w:r w:rsidRPr="00EE7816">
        <w:t xml:space="preserve"> S, Meigs JB, Williams G, Nathan DM, </w:t>
      </w:r>
      <w:proofErr w:type="spellStart"/>
      <w:r w:rsidRPr="00EE7816">
        <w:t>MacRae</w:t>
      </w:r>
      <w:proofErr w:type="spellEnd"/>
      <w:r w:rsidRPr="00EE7816">
        <w:t xml:space="preserve"> CA, O'Donnell CJ, </w:t>
      </w:r>
      <w:proofErr w:type="spellStart"/>
      <w:r w:rsidRPr="00EE7816">
        <w:t>Salomaa</w:t>
      </w:r>
      <w:proofErr w:type="spellEnd"/>
      <w:r w:rsidRPr="00EE7816">
        <w:t xml:space="preserve"> V, </w:t>
      </w:r>
      <w:proofErr w:type="spellStart"/>
      <w:r w:rsidRPr="00EE7816">
        <w:t>Havulinna</w:t>
      </w:r>
      <w:proofErr w:type="spellEnd"/>
      <w:r w:rsidRPr="00EE7816">
        <w:t xml:space="preserve"> AS, </w:t>
      </w:r>
      <w:proofErr w:type="spellStart"/>
      <w:r w:rsidRPr="00EE7816">
        <w:t>Peltonen</w:t>
      </w:r>
      <w:proofErr w:type="spellEnd"/>
      <w:r w:rsidRPr="00EE7816">
        <w:t xml:space="preserve"> L, Melander O, Berglund G, Voight BF, </w:t>
      </w:r>
      <w:proofErr w:type="spellStart"/>
      <w:r w:rsidRPr="00EE7816">
        <w:t>Kathiresan</w:t>
      </w:r>
      <w:proofErr w:type="spellEnd"/>
      <w:r w:rsidRPr="00EE7816">
        <w:t xml:space="preserve"> S, Hirschhorn JN, </w:t>
      </w:r>
      <w:proofErr w:type="spellStart"/>
      <w:r w:rsidRPr="00EE7816">
        <w:t>Asselta</w:t>
      </w:r>
      <w:proofErr w:type="spellEnd"/>
      <w:r w:rsidRPr="00EE7816">
        <w:t xml:space="preserve"> R, </w:t>
      </w:r>
      <w:proofErr w:type="spellStart"/>
      <w:r w:rsidRPr="00EE7816">
        <w:t>Duga</w:t>
      </w:r>
      <w:proofErr w:type="spellEnd"/>
      <w:r w:rsidRPr="00EE7816">
        <w:t xml:space="preserve"> S, </w:t>
      </w:r>
      <w:proofErr w:type="spellStart"/>
      <w:r w:rsidRPr="00EE7816">
        <w:t>Spreafico</w:t>
      </w:r>
      <w:proofErr w:type="spellEnd"/>
      <w:r w:rsidRPr="00EE7816">
        <w:t xml:space="preserve"> M, </w:t>
      </w:r>
      <w:proofErr w:type="spellStart"/>
      <w:r w:rsidRPr="00EE7816">
        <w:t>Musunuru</w:t>
      </w:r>
      <w:proofErr w:type="spellEnd"/>
      <w:r w:rsidRPr="00EE7816">
        <w:t xml:space="preserve"> K, Daly MJ, Purcell S, Voight BF, Purcell S, </w:t>
      </w:r>
      <w:proofErr w:type="spellStart"/>
      <w:r w:rsidRPr="00EE7816">
        <w:t>Nemesh</w:t>
      </w:r>
      <w:proofErr w:type="spellEnd"/>
      <w:r w:rsidRPr="00EE7816">
        <w:t xml:space="preserve"> J, Korn JM, </w:t>
      </w:r>
      <w:proofErr w:type="spellStart"/>
      <w:r w:rsidRPr="00EE7816">
        <w:t>McCarroll</w:t>
      </w:r>
      <w:proofErr w:type="spellEnd"/>
      <w:r w:rsidRPr="00EE7816">
        <w:t xml:space="preserve"> SA, Schwartz SM, Yee J, </w:t>
      </w:r>
      <w:proofErr w:type="spellStart"/>
      <w:r w:rsidRPr="00EE7816">
        <w:t>Kathiresan</w:t>
      </w:r>
      <w:proofErr w:type="spellEnd"/>
      <w:r w:rsidRPr="00EE7816">
        <w:t xml:space="preserve"> S, Lucas G, </w:t>
      </w:r>
      <w:proofErr w:type="spellStart"/>
      <w:r w:rsidRPr="00EE7816">
        <w:t>Subirana</w:t>
      </w:r>
      <w:proofErr w:type="spellEnd"/>
      <w:r w:rsidRPr="00EE7816">
        <w:t xml:space="preserve"> I, </w:t>
      </w:r>
      <w:proofErr w:type="spellStart"/>
      <w:r w:rsidRPr="00EE7816">
        <w:t>Elosua</w:t>
      </w:r>
      <w:proofErr w:type="spellEnd"/>
      <w:r w:rsidRPr="00EE7816">
        <w:t xml:space="preserve"> R, </w:t>
      </w:r>
      <w:proofErr w:type="spellStart"/>
      <w:r w:rsidRPr="00EE7816">
        <w:t>Surti</w:t>
      </w:r>
      <w:proofErr w:type="spellEnd"/>
      <w:r w:rsidRPr="00EE7816">
        <w:t xml:space="preserve"> A, </w:t>
      </w:r>
      <w:proofErr w:type="spellStart"/>
      <w:r w:rsidRPr="00EE7816">
        <w:t>Guiducci</w:t>
      </w:r>
      <w:proofErr w:type="spellEnd"/>
      <w:r w:rsidRPr="00EE7816">
        <w:t xml:space="preserve"> C, </w:t>
      </w:r>
      <w:proofErr w:type="spellStart"/>
      <w:r w:rsidRPr="00EE7816">
        <w:t>Gianniny</w:t>
      </w:r>
      <w:proofErr w:type="spellEnd"/>
      <w:r w:rsidRPr="00EE7816">
        <w:t xml:space="preserve"> L, </w:t>
      </w:r>
      <w:proofErr w:type="spellStart"/>
      <w:r w:rsidRPr="00EE7816">
        <w:t>Mirel</w:t>
      </w:r>
      <w:proofErr w:type="spellEnd"/>
      <w:r w:rsidRPr="00EE7816">
        <w:t xml:space="preserve"> D, Parkin M, Burtt N, Gabriel SB, </w:t>
      </w:r>
      <w:proofErr w:type="spellStart"/>
      <w:r w:rsidRPr="00EE7816">
        <w:t>Samani</w:t>
      </w:r>
      <w:proofErr w:type="spellEnd"/>
      <w:r w:rsidRPr="00EE7816">
        <w:t xml:space="preserve"> NJ, Thompson JR, </w:t>
      </w:r>
      <w:proofErr w:type="spellStart"/>
      <w:r w:rsidRPr="00EE7816">
        <w:t>Braund</w:t>
      </w:r>
      <w:proofErr w:type="spellEnd"/>
      <w:r w:rsidRPr="00EE7816">
        <w:t xml:space="preserve"> PS, Wright BJ, </w:t>
      </w:r>
      <w:proofErr w:type="spellStart"/>
      <w:r w:rsidRPr="00EE7816">
        <w:t>Balmforth</w:t>
      </w:r>
      <w:proofErr w:type="spellEnd"/>
      <w:r w:rsidRPr="00EE7816">
        <w:t xml:space="preserve"> AJ, Ball SG, Hall AS; </w:t>
      </w:r>
      <w:proofErr w:type="spellStart"/>
      <w:r w:rsidRPr="00EE7816">
        <w:t>Wellcome</w:t>
      </w:r>
      <w:proofErr w:type="spellEnd"/>
      <w:r w:rsidRPr="00EE7816">
        <w:t xml:space="preserve"> Trust Case Control Consortium, </w:t>
      </w:r>
      <w:proofErr w:type="spellStart"/>
      <w:r w:rsidRPr="00EE7816">
        <w:t>Schunkert</w:t>
      </w:r>
      <w:proofErr w:type="spellEnd"/>
      <w:r w:rsidRPr="00EE7816">
        <w:t xml:space="preserve"> H, Erdmann J, </w:t>
      </w:r>
      <w:proofErr w:type="spellStart"/>
      <w:r w:rsidRPr="00EE7816">
        <w:t>Linsel-Nitschke</w:t>
      </w:r>
      <w:proofErr w:type="spellEnd"/>
      <w:r w:rsidRPr="00EE7816">
        <w:t xml:space="preserve"> P, </w:t>
      </w:r>
      <w:proofErr w:type="spellStart"/>
      <w:r w:rsidRPr="00EE7816">
        <w:lastRenderedPageBreak/>
        <w:t>Lieb</w:t>
      </w:r>
      <w:proofErr w:type="spellEnd"/>
      <w:r w:rsidRPr="00EE7816">
        <w:t xml:space="preserve"> W, Ziegler A, König I, </w:t>
      </w:r>
      <w:proofErr w:type="spellStart"/>
      <w:r w:rsidRPr="00EE7816">
        <w:t>Hengstenberg</w:t>
      </w:r>
      <w:proofErr w:type="spellEnd"/>
      <w:r w:rsidRPr="00EE7816">
        <w:t xml:space="preserve"> C, Fischer M, Stark K, </w:t>
      </w:r>
      <w:proofErr w:type="spellStart"/>
      <w:r w:rsidRPr="00EE7816">
        <w:t>Grosshennig</w:t>
      </w:r>
      <w:proofErr w:type="spellEnd"/>
      <w:r w:rsidRPr="00EE7816">
        <w:t xml:space="preserve"> A, Preuss M, Wichmann HE, Schreiber S, </w:t>
      </w:r>
      <w:proofErr w:type="spellStart"/>
      <w:r w:rsidRPr="00EE7816">
        <w:t>Schunkert</w:t>
      </w:r>
      <w:proofErr w:type="spellEnd"/>
      <w:r w:rsidRPr="00EE7816">
        <w:t xml:space="preserve"> H, </w:t>
      </w:r>
      <w:proofErr w:type="spellStart"/>
      <w:r w:rsidRPr="00EE7816">
        <w:t>Samani</w:t>
      </w:r>
      <w:proofErr w:type="spellEnd"/>
      <w:r w:rsidRPr="00EE7816">
        <w:t xml:space="preserve"> NJ, Erdmann J, Ouwehand W, </w:t>
      </w:r>
      <w:proofErr w:type="spellStart"/>
      <w:r w:rsidRPr="00EE7816">
        <w:t>Hengstenberg</w:t>
      </w:r>
      <w:proofErr w:type="spellEnd"/>
      <w:r w:rsidRPr="00EE7816">
        <w:t xml:space="preserve"> C, </w:t>
      </w:r>
      <w:proofErr w:type="spellStart"/>
      <w:r w:rsidRPr="00EE7816">
        <w:t>Deloukas</w:t>
      </w:r>
      <w:proofErr w:type="spellEnd"/>
      <w:r w:rsidRPr="00EE7816">
        <w:t xml:space="preserve"> P, Scholz M, </w:t>
      </w:r>
      <w:proofErr w:type="spellStart"/>
      <w:r w:rsidRPr="00EE7816">
        <w:t>Cambien</w:t>
      </w:r>
      <w:proofErr w:type="spellEnd"/>
      <w:r w:rsidRPr="00EE7816">
        <w:t xml:space="preserve"> F, Reilly MP, Li M, Chen Z, Wilensky R, </w:t>
      </w:r>
      <w:proofErr w:type="spellStart"/>
      <w:r w:rsidRPr="00EE7816">
        <w:t>Matthai</w:t>
      </w:r>
      <w:proofErr w:type="spellEnd"/>
      <w:r w:rsidRPr="00EE7816">
        <w:t xml:space="preserve"> W, </w:t>
      </w:r>
      <w:proofErr w:type="spellStart"/>
      <w:r w:rsidRPr="00EE7816">
        <w:t>Qasim</w:t>
      </w:r>
      <w:proofErr w:type="spellEnd"/>
      <w:r w:rsidRPr="00EE7816">
        <w:t xml:space="preserve"> A, </w:t>
      </w:r>
      <w:proofErr w:type="spellStart"/>
      <w:r w:rsidRPr="00EE7816">
        <w:t>Hakonarson</w:t>
      </w:r>
      <w:proofErr w:type="spellEnd"/>
      <w:r w:rsidRPr="00EE7816">
        <w:t xml:space="preserve"> HH, Devaney J, Burnett MS, </w:t>
      </w:r>
      <w:proofErr w:type="spellStart"/>
      <w:r w:rsidRPr="00EE7816">
        <w:t>Pichard</w:t>
      </w:r>
      <w:proofErr w:type="spellEnd"/>
      <w:r w:rsidRPr="00EE7816">
        <w:t xml:space="preserve"> AD, Kent KM, </w:t>
      </w:r>
      <w:proofErr w:type="spellStart"/>
      <w:r w:rsidRPr="00EE7816">
        <w:t>Satler</w:t>
      </w:r>
      <w:proofErr w:type="spellEnd"/>
      <w:r w:rsidRPr="00EE7816">
        <w:t xml:space="preserve"> L, Lindsay JM, Waksman R, Epstein SE, Rader DJ, </w:t>
      </w:r>
      <w:proofErr w:type="spellStart"/>
      <w:r w:rsidRPr="00EE7816">
        <w:t>Scheffold</w:t>
      </w:r>
      <w:proofErr w:type="spellEnd"/>
      <w:r w:rsidRPr="00EE7816">
        <w:t xml:space="preserve"> T, Berger K, Stoll M, Huge A, </w:t>
      </w:r>
      <w:proofErr w:type="spellStart"/>
      <w:r w:rsidRPr="00EE7816">
        <w:t>Girelli</w:t>
      </w:r>
      <w:proofErr w:type="spellEnd"/>
      <w:r w:rsidRPr="00EE7816">
        <w:t xml:space="preserve"> D, Martinelli N, </w:t>
      </w:r>
      <w:proofErr w:type="spellStart"/>
      <w:r w:rsidRPr="00EE7816">
        <w:t>Olivieri</w:t>
      </w:r>
      <w:proofErr w:type="spellEnd"/>
      <w:r w:rsidRPr="00EE7816">
        <w:t xml:space="preserve"> O, </w:t>
      </w:r>
      <w:proofErr w:type="spellStart"/>
      <w:r w:rsidRPr="00EE7816">
        <w:t>Corrocher</w:t>
      </w:r>
      <w:proofErr w:type="spellEnd"/>
      <w:r w:rsidRPr="00EE7816">
        <w:t xml:space="preserve"> R, Morgan T, </w:t>
      </w:r>
      <w:proofErr w:type="spellStart"/>
      <w:r w:rsidRPr="00EE7816">
        <w:t>Spertus</w:t>
      </w:r>
      <w:proofErr w:type="spellEnd"/>
      <w:r w:rsidRPr="00EE7816">
        <w:t xml:space="preserve"> JA, McKeown P, Patterson CC, </w:t>
      </w:r>
      <w:proofErr w:type="spellStart"/>
      <w:r w:rsidRPr="00EE7816">
        <w:t>Schunkert</w:t>
      </w:r>
      <w:proofErr w:type="spellEnd"/>
      <w:r w:rsidRPr="00EE7816">
        <w:t xml:space="preserve"> H, Erdmann E, </w:t>
      </w:r>
      <w:proofErr w:type="spellStart"/>
      <w:r w:rsidRPr="00EE7816">
        <w:t>Linsel-Nitschke</w:t>
      </w:r>
      <w:proofErr w:type="spellEnd"/>
      <w:r w:rsidRPr="00EE7816">
        <w:t xml:space="preserve"> P, </w:t>
      </w:r>
      <w:proofErr w:type="spellStart"/>
      <w:r w:rsidRPr="00EE7816">
        <w:t>Lieb</w:t>
      </w:r>
      <w:proofErr w:type="spellEnd"/>
      <w:r w:rsidRPr="00EE7816">
        <w:t xml:space="preserve"> W, Ziegler A, König IR, </w:t>
      </w:r>
      <w:proofErr w:type="spellStart"/>
      <w:r w:rsidRPr="00EE7816">
        <w:t>Hengstenberg</w:t>
      </w:r>
      <w:proofErr w:type="spellEnd"/>
      <w:r w:rsidRPr="00EE7816">
        <w:t xml:space="preserve"> C, Fischer M, Stark K, </w:t>
      </w:r>
      <w:proofErr w:type="spellStart"/>
      <w:r w:rsidRPr="00EE7816">
        <w:t>Grosshennig</w:t>
      </w:r>
      <w:proofErr w:type="spellEnd"/>
      <w:r w:rsidRPr="00EE7816">
        <w:t xml:space="preserve"> A, Preuss M, Wichmann HE, Schreiber S, </w:t>
      </w:r>
      <w:proofErr w:type="spellStart"/>
      <w:r w:rsidRPr="00EE7816">
        <w:t>Hólm</w:t>
      </w:r>
      <w:proofErr w:type="spellEnd"/>
      <w:r w:rsidRPr="00EE7816">
        <w:t xml:space="preserve"> H, </w:t>
      </w:r>
      <w:proofErr w:type="spellStart"/>
      <w:r w:rsidRPr="00EE7816">
        <w:t>Thorleifsson</w:t>
      </w:r>
      <w:proofErr w:type="spellEnd"/>
      <w:r w:rsidRPr="00EE7816">
        <w:t xml:space="preserve"> G, </w:t>
      </w:r>
      <w:proofErr w:type="spellStart"/>
      <w:r w:rsidRPr="00EE7816">
        <w:t>Thorsteinsdottir</w:t>
      </w:r>
      <w:proofErr w:type="spellEnd"/>
      <w:r w:rsidRPr="00EE7816">
        <w:t xml:space="preserve"> U, Stefansson K, </w:t>
      </w:r>
      <w:proofErr w:type="spellStart"/>
      <w:r w:rsidRPr="00EE7816">
        <w:t>Engert</w:t>
      </w:r>
      <w:proofErr w:type="spellEnd"/>
      <w:r w:rsidRPr="00EE7816">
        <w:t xml:space="preserve"> JC, Do R, </w:t>
      </w:r>
      <w:proofErr w:type="spellStart"/>
      <w:r w:rsidRPr="00EE7816">
        <w:t>Xie</w:t>
      </w:r>
      <w:proofErr w:type="spellEnd"/>
      <w:r w:rsidRPr="00EE7816">
        <w:t xml:space="preserve"> C, Anand S, </w:t>
      </w:r>
      <w:proofErr w:type="spellStart"/>
      <w:r w:rsidRPr="00EE7816">
        <w:t>Kathiresan</w:t>
      </w:r>
      <w:proofErr w:type="spellEnd"/>
      <w:r w:rsidRPr="00EE7816">
        <w:t xml:space="preserve"> S, </w:t>
      </w:r>
      <w:proofErr w:type="spellStart"/>
      <w:r w:rsidRPr="00EE7816">
        <w:t>Ardissino</w:t>
      </w:r>
      <w:proofErr w:type="spellEnd"/>
      <w:r w:rsidRPr="00EE7816">
        <w:t xml:space="preserve"> D, </w:t>
      </w:r>
      <w:proofErr w:type="spellStart"/>
      <w:r w:rsidRPr="00EE7816">
        <w:t>Mannucci</w:t>
      </w:r>
      <w:proofErr w:type="spellEnd"/>
      <w:r w:rsidRPr="00EE7816">
        <w:t xml:space="preserve"> PM, </w:t>
      </w:r>
      <w:proofErr w:type="spellStart"/>
      <w:r w:rsidRPr="00EE7816">
        <w:t>Siscovick</w:t>
      </w:r>
      <w:proofErr w:type="spellEnd"/>
      <w:r w:rsidRPr="00EE7816">
        <w:t xml:space="preserve"> D, O'Donnell CJ, </w:t>
      </w:r>
      <w:proofErr w:type="spellStart"/>
      <w:r w:rsidRPr="00EE7816">
        <w:t>Samani</w:t>
      </w:r>
      <w:proofErr w:type="spellEnd"/>
      <w:r w:rsidRPr="00EE7816">
        <w:t xml:space="preserve"> NJ, Melander O, </w:t>
      </w:r>
      <w:proofErr w:type="spellStart"/>
      <w:r w:rsidRPr="00EE7816">
        <w:t>Elosua</w:t>
      </w:r>
      <w:proofErr w:type="spellEnd"/>
      <w:r w:rsidRPr="00EE7816">
        <w:t xml:space="preserve"> R, </w:t>
      </w:r>
      <w:proofErr w:type="spellStart"/>
      <w:r w:rsidRPr="00EE7816">
        <w:t>Peltonen</w:t>
      </w:r>
      <w:proofErr w:type="spellEnd"/>
      <w:r w:rsidRPr="00EE7816">
        <w:t xml:space="preserve"> L, </w:t>
      </w:r>
      <w:proofErr w:type="spellStart"/>
      <w:r w:rsidRPr="00EE7816">
        <w:t>Salomaa</w:t>
      </w:r>
      <w:proofErr w:type="spellEnd"/>
      <w:r w:rsidRPr="00EE7816">
        <w:t xml:space="preserve"> V, Schwartz SM, </w:t>
      </w:r>
      <w:proofErr w:type="spellStart"/>
      <w:r w:rsidRPr="00EE7816">
        <w:t>Altshuler</w:t>
      </w:r>
      <w:proofErr w:type="spellEnd"/>
      <w:r w:rsidRPr="00EE7816">
        <w:t xml:space="preserve"> D. Genome-wide association of early-onset myocardial infarction with common single nucleotide polymorphisms, common copy number variants, and rare copy number variants.  </w:t>
      </w:r>
      <w:r w:rsidRPr="00EE7816">
        <w:rPr>
          <w:i/>
        </w:rPr>
        <w:t>Nat Genet.</w:t>
      </w:r>
      <w:r w:rsidRPr="00EE7816">
        <w:t xml:space="preserve"> 2009; 41(3): 334-341.  PMCID: PMC2681011.</w:t>
      </w:r>
    </w:p>
    <w:p w14:paraId="33B10ED9" w14:textId="77777777" w:rsidR="009415DD" w:rsidRPr="00EE7816" w:rsidRDefault="009415DD" w:rsidP="00977DD7"/>
    <w:p w14:paraId="2A9379D8" w14:textId="77777777" w:rsidR="00082C8B" w:rsidRPr="00EE7816" w:rsidRDefault="00D05FCA" w:rsidP="00082C8B">
      <w:pPr>
        <w:pStyle w:val="ListParagraph"/>
        <w:numPr>
          <w:ilvl w:val="0"/>
          <w:numId w:val="23"/>
        </w:numPr>
      </w:pPr>
      <w:proofErr w:type="spellStart"/>
      <w:r w:rsidRPr="00EE7816">
        <w:t>Dehghan</w:t>
      </w:r>
      <w:proofErr w:type="spellEnd"/>
      <w:r w:rsidRPr="00EE7816">
        <w:t xml:space="preserve"> A, Yang Q, Peters A, </w:t>
      </w:r>
      <w:proofErr w:type="spellStart"/>
      <w:r w:rsidRPr="00EE7816">
        <w:t>Basu</w:t>
      </w:r>
      <w:proofErr w:type="spellEnd"/>
      <w:r w:rsidRPr="00EE7816">
        <w:t xml:space="preserve"> S, Bis JC, </w:t>
      </w:r>
      <w:proofErr w:type="spellStart"/>
      <w:r w:rsidRPr="00EE7816">
        <w:t>Rudnicka</w:t>
      </w:r>
      <w:proofErr w:type="spellEnd"/>
      <w:r w:rsidRPr="00EE7816">
        <w:t xml:space="preserve"> AR, </w:t>
      </w:r>
      <w:proofErr w:type="spellStart"/>
      <w:r w:rsidRPr="00EE7816">
        <w:t>Kavousi</w:t>
      </w:r>
      <w:proofErr w:type="spellEnd"/>
      <w:r w:rsidRPr="00EE7816">
        <w:t xml:space="preserve"> M, Chen MH, Baumert J, Lowe GD, McKnight B, Tang W, de Maat M, Larson MG, </w:t>
      </w:r>
      <w:proofErr w:type="spellStart"/>
      <w:r w:rsidRPr="00EE7816">
        <w:t>Eyhermendy</w:t>
      </w:r>
      <w:proofErr w:type="spellEnd"/>
      <w:r w:rsidRPr="00EE7816">
        <w:t xml:space="preserve"> S, McArdle WL, Lumley T, Pankow JS, </w:t>
      </w:r>
      <w:proofErr w:type="spellStart"/>
      <w:r w:rsidRPr="00EE7816">
        <w:t>Hofman</w:t>
      </w:r>
      <w:proofErr w:type="spellEnd"/>
      <w:r w:rsidRPr="00EE7816">
        <w:t xml:space="preserve"> A, Massaro JM, </w:t>
      </w:r>
      <w:proofErr w:type="spellStart"/>
      <w:r w:rsidRPr="00EE7816">
        <w:t>Rivadeneira</w:t>
      </w:r>
      <w:proofErr w:type="spellEnd"/>
      <w:r w:rsidRPr="00EE7816">
        <w:t xml:space="preserve"> F, Kolz M, Taylor KD, van </w:t>
      </w:r>
      <w:proofErr w:type="spellStart"/>
      <w:r w:rsidRPr="00EE7816">
        <w:t>Duijn</w:t>
      </w:r>
      <w:proofErr w:type="spellEnd"/>
      <w:r w:rsidRPr="00EE7816">
        <w:t xml:space="preserve"> CM, </w:t>
      </w:r>
      <w:proofErr w:type="spellStart"/>
      <w:r w:rsidRPr="00EE7816">
        <w:rPr>
          <w:b/>
        </w:rPr>
        <w:t>Kathiresan</w:t>
      </w:r>
      <w:proofErr w:type="spellEnd"/>
      <w:r w:rsidRPr="00EE7816">
        <w:rPr>
          <w:b/>
        </w:rPr>
        <w:t xml:space="preserve"> S</w:t>
      </w:r>
      <w:r w:rsidRPr="00EE7816">
        <w:t xml:space="preserve">, </w:t>
      </w:r>
      <w:proofErr w:type="spellStart"/>
      <w:r w:rsidRPr="00EE7816">
        <w:t>Illig</w:t>
      </w:r>
      <w:proofErr w:type="spellEnd"/>
      <w:r w:rsidRPr="00EE7816">
        <w:t xml:space="preserve"> T, </w:t>
      </w:r>
      <w:proofErr w:type="spellStart"/>
      <w:r w:rsidRPr="00EE7816">
        <w:t>Aulchenko</w:t>
      </w:r>
      <w:proofErr w:type="spellEnd"/>
      <w:r w:rsidRPr="00EE7816">
        <w:t xml:space="preserve"> YS, </w:t>
      </w:r>
      <w:proofErr w:type="spellStart"/>
      <w:r w:rsidRPr="00EE7816">
        <w:t>Volcik</w:t>
      </w:r>
      <w:proofErr w:type="spellEnd"/>
      <w:r w:rsidRPr="00EE7816">
        <w:t xml:space="preserve"> KA, Johnson AD, </w:t>
      </w:r>
      <w:proofErr w:type="spellStart"/>
      <w:r w:rsidRPr="00EE7816">
        <w:t>Uitterlinden</w:t>
      </w:r>
      <w:proofErr w:type="spellEnd"/>
      <w:r w:rsidRPr="00EE7816">
        <w:t xml:space="preserve"> AG, </w:t>
      </w:r>
      <w:proofErr w:type="spellStart"/>
      <w:r w:rsidRPr="00EE7816">
        <w:t>Tofler</w:t>
      </w:r>
      <w:proofErr w:type="spellEnd"/>
      <w:r w:rsidRPr="00EE7816">
        <w:t xml:space="preserve"> GH, </w:t>
      </w:r>
      <w:proofErr w:type="spellStart"/>
      <w:r w:rsidRPr="00EE7816">
        <w:t>Gieger</w:t>
      </w:r>
      <w:proofErr w:type="spellEnd"/>
      <w:r w:rsidRPr="00EE7816">
        <w:t xml:space="preserve"> C; </w:t>
      </w:r>
      <w:proofErr w:type="spellStart"/>
      <w:r w:rsidRPr="00EE7816">
        <w:t>Wellcome</w:t>
      </w:r>
      <w:proofErr w:type="spellEnd"/>
      <w:r w:rsidRPr="00EE7816">
        <w:t xml:space="preserve"> Trust Case Control Consortium, </w:t>
      </w:r>
      <w:proofErr w:type="spellStart"/>
      <w:r w:rsidRPr="00EE7816">
        <w:t>Psaty</w:t>
      </w:r>
      <w:proofErr w:type="spellEnd"/>
      <w:r w:rsidRPr="00EE7816">
        <w:t xml:space="preserve"> BM, Couper DJ, Boerwinkle E, Koenig W, O'Donnell CJ, </w:t>
      </w:r>
      <w:proofErr w:type="spellStart"/>
      <w:r w:rsidRPr="00EE7816">
        <w:t>Witteman</w:t>
      </w:r>
      <w:proofErr w:type="spellEnd"/>
      <w:r w:rsidRPr="00EE7816">
        <w:t xml:space="preserve"> JC, Strachan DP, Smith NL, Folsom AR. Association of novel genetic Loci with circulating fibrinogen levels: a genome-wide association study in 6 population-based cohorts. </w:t>
      </w:r>
      <w:r w:rsidRPr="00EE7816">
        <w:rPr>
          <w:i/>
        </w:rPr>
        <w:t>Circ Cardiovasc Genet</w:t>
      </w:r>
      <w:r w:rsidR="002B5224" w:rsidRPr="00EE7816">
        <w:rPr>
          <w:i/>
        </w:rPr>
        <w:t>.</w:t>
      </w:r>
      <w:r w:rsidRPr="00EE7816">
        <w:t xml:space="preserve"> 2009; 2</w:t>
      </w:r>
      <w:r w:rsidR="00FF6ECA" w:rsidRPr="00EE7816">
        <w:t>(2)</w:t>
      </w:r>
      <w:r w:rsidRPr="00EE7816">
        <w:t>: 125-33.</w:t>
      </w:r>
      <w:r w:rsidR="00B20233" w:rsidRPr="00EE7816">
        <w:t xml:space="preserve">  PMCID: PMC2764985</w:t>
      </w:r>
      <w:r w:rsidR="007822F6" w:rsidRPr="00EE7816">
        <w:t>.</w:t>
      </w:r>
    </w:p>
    <w:p w14:paraId="76B6133B" w14:textId="77777777" w:rsidR="00082C8B" w:rsidRPr="00EE7816" w:rsidRDefault="00082C8B" w:rsidP="00082C8B">
      <w:pPr>
        <w:pStyle w:val="ListParagraph"/>
        <w:ind w:left="360"/>
      </w:pPr>
    </w:p>
    <w:p w14:paraId="420CAE60" w14:textId="1D95DE4E" w:rsidR="00082C8B" w:rsidRPr="00EE7816" w:rsidRDefault="00082C8B" w:rsidP="00082C8B">
      <w:pPr>
        <w:pStyle w:val="ListParagraph"/>
        <w:numPr>
          <w:ilvl w:val="0"/>
          <w:numId w:val="23"/>
        </w:numPr>
      </w:pPr>
      <w:r w:rsidRPr="00EE7816">
        <w:t xml:space="preserve">Edmondson AC, Brown RJ, </w:t>
      </w:r>
      <w:proofErr w:type="spellStart"/>
      <w:r w:rsidRPr="00EE7816">
        <w:rPr>
          <w:b/>
        </w:rPr>
        <w:t>Kathiresan</w:t>
      </w:r>
      <w:proofErr w:type="spellEnd"/>
      <w:r w:rsidRPr="00EE7816">
        <w:rPr>
          <w:b/>
        </w:rPr>
        <w:t xml:space="preserve"> S</w:t>
      </w:r>
      <w:r w:rsidRPr="00EE7816">
        <w:t xml:space="preserve">, </w:t>
      </w:r>
      <w:proofErr w:type="spellStart"/>
      <w:r w:rsidRPr="00EE7816">
        <w:t>Cupples</w:t>
      </w:r>
      <w:proofErr w:type="spellEnd"/>
      <w:r w:rsidRPr="00EE7816">
        <w:t xml:space="preserve"> LA, </w:t>
      </w:r>
      <w:proofErr w:type="spellStart"/>
      <w:r w:rsidRPr="00EE7816">
        <w:t>Demissie</w:t>
      </w:r>
      <w:proofErr w:type="spellEnd"/>
      <w:r w:rsidRPr="00EE7816">
        <w:t xml:space="preserve"> S, Manning AK, Jensen MK, </w:t>
      </w:r>
      <w:proofErr w:type="spellStart"/>
      <w:r w:rsidRPr="00EE7816">
        <w:t>Rimm</w:t>
      </w:r>
      <w:proofErr w:type="spellEnd"/>
      <w:r w:rsidRPr="00EE7816">
        <w:t xml:space="preserve"> EB, Wang J, Rodrigues A, Bamba V, </w:t>
      </w:r>
      <w:proofErr w:type="spellStart"/>
      <w:r w:rsidRPr="00EE7816">
        <w:t>Khetarpal</w:t>
      </w:r>
      <w:proofErr w:type="spellEnd"/>
      <w:r w:rsidRPr="00EE7816">
        <w:t xml:space="preserve"> SA, Wolfe ML, </w:t>
      </w:r>
      <w:proofErr w:type="spellStart"/>
      <w:r w:rsidRPr="00EE7816">
        <w:t>Derohannessian</w:t>
      </w:r>
      <w:proofErr w:type="spellEnd"/>
      <w:r w:rsidRPr="00EE7816">
        <w:t xml:space="preserve"> S, Li M, Reilly MP, </w:t>
      </w:r>
      <w:proofErr w:type="spellStart"/>
      <w:r w:rsidRPr="00EE7816">
        <w:t>Aberle</w:t>
      </w:r>
      <w:proofErr w:type="spellEnd"/>
      <w:r w:rsidRPr="00EE7816">
        <w:t xml:space="preserve"> J, Evans D, </w:t>
      </w:r>
      <w:proofErr w:type="spellStart"/>
      <w:r w:rsidRPr="00EE7816">
        <w:t>Hegele</w:t>
      </w:r>
      <w:proofErr w:type="spellEnd"/>
      <w:r w:rsidRPr="00EE7816">
        <w:t xml:space="preserve"> RA, Rader DJ.  Loss-of-function variants in endothelial lipase are a cause of elevated HDL cholesterol in humans.</w:t>
      </w:r>
      <w:r w:rsidR="004654FA" w:rsidRPr="00EE7816">
        <w:t xml:space="preserve"> </w:t>
      </w:r>
      <w:r w:rsidRPr="00EE7816">
        <w:rPr>
          <w:i/>
        </w:rPr>
        <w:t>J Clin Invest.</w:t>
      </w:r>
      <w:r w:rsidR="00955A0D" w:rsidRPr="00EE7816">
        <w:rPr>
          <w:i/>
        </w:rPr>
        <w:t xml:space="preserve"> </w:t>
      </w:r>
      <w:r w:rsidRPr="00EE7816">
        <w:t>2009; 119(4): 1042-1050.  PMCID: PMC2662558.</w:t>
      </w:r>
    </w:p>
    <w:p w14:paraId="7B8A8119" w14:textId="77777777" w:rsidR="00082C8B" w:rsidRPr="00EE7816" w:rsidRDefault="00082C8B" w:rsidP="00082C8B">
      <w:pPr>
        <w:pStyle w:val="ListParagraph"/>
      </w:pPr>
    </w:p>
    <w:p w14:paraId="0B878F53" w14:textId="320E63A9" w:rsidR="00082C8B" w:rsidRPr="00EE7816" w:rsidRDefault="00082C8B" w:rsidP="00082C8B">
      <w:pPr>
        <w:pStyle w:val="ListParagraph"/>
        <w:numPr>
          <w:ilvl w:val="0"/>
          <w:numId w:val="23"/>
        </w:numPr>
      </w:pPr>
      <w:r w:rsidRPr="00EE7816">
        <w:t>Keebler ME</w:t>
      </w:r>
      <w:r w:rsidR="00A57A20" w:rsidRPr="00EE7816">
        <w:rPr>
          <w:vertAlign w:val="superscript"/>
        </w:rPr>
        <w:t>†</w:t>
      </w:r>
      <w:r w:rsidRPr="00EE7816">
        <w:t xml:space="preserve">, Sanders CL, </w:t>
      </w:r>
      <w:proofErr w:type="spellStart"/>
      <w:r w:rsidRPr="00EE7816">
        <w:t>Surti</w:t>
      </w:r>
      <w:proofErr w:type="spellEnd"/>
      <w:r w:rsidRPr="00EE7816">
        <w:t xml:space="preserve"> A, </w:t>
      </w:r>
      <w:proofErr w:type="spellStart"/>
      <w:r w:rsidRPr="00EE7816">
        <w:t>Guiducci</w:t>
      </w:r>
      <w:proofErr w:type="spellEnd"/>
      <w:r w:rsidRPr="00EE7816">
        <w:t xml:space="preserve"> C, Burtt NP, </w:t>
      </w:r>
      <w:proofErr w:type="spellStart"/>
      <w:r w:rsidRPr="00EE7816">
        <w:rPr>
          <w:b/>
        </w:rPr>
        <w:t>Kathiresan</w:t>
      </w:r>
      <w:proofErr w:type="spellEnd"/>
      <w:r w:rsidRPr="00EE7816">
        <w:rPr>
          <w:b/>
        </w:rPr>
        <w:t xml:space="preserve"> S</w:t>
      </w:r>
      <w:r w:rsidRPr="00EE7816">
        <w:t>. Association of blood lipids with common DNA sequence variants at 19 genetic loci in the multiethnic United States</w:t>
      </w:r>
      <w:r w:rsidR="00974172" w:rsidRPr="00EE7816">
        <w:t xml:space="preserve"> national health and nutrition examination survey </w:t>
      </w:r>
      <w:r w:rsidRPr="00EE7816">
        <w:t>III. </w:t>
      </w:r>
      <w:r w:rsidRPr="00EE7816">
        <w:rPr>
          <w:i/>
        </w:rPr>
        <w:t>Circ Cardiovasc Genet</w:t>
      </w:r>
      <w:r w:rsidRPr="00EE7816">
        <w:t>. 2009 Jun;</w:t>
      </w:r>
      <w:r w:rsidR="00955A0D" w:rsidRPr="00EE7816">
        <w:t xml:space="preserve"> </w:t>
      </w:r>
      <w:r w:rsidRPr="00EE7816">
        <w:t xml:space="preserve">2(3):238-43. </w:t>
      </w:r>
      <w:proofErr w:type="spellStart"/>
      <w:r w:rsidRPr="00EE7816">
        <w:t>doi</w:t>
      </w:r>
      <w:proofErr w:type="spellEnd"/>
      <w:r w:rsidRPr="00EE7816">
        <w:t xml:space="preserve">: 10.1161/CIRCGENETICS.108.829473. </w:t>
      </w:r>
      <w:proofErr w:type="spellStart"/>
      <w:r w:rsidRPr="00EE7816">
        <w:t>Epub</w:t>
      </w:r>
      <w:proofErr w:type="spellEnd"/>
      <w:r w:rsidRPr="00EE7816">
        <w:t xml:space="preserve"> 2009 Apr 14. PMCID: PMC3561731.</w:t>
      </w:r>
    </w:p>
    <w:p w14:paraId="6A9224B6" w14:textId="77777777" w:rsidR="00082C8B" w:rsidRPr="00EE7816" w:rsidRDefault="00082C8B" w:rsidP="00082C8B">
      <w:pPr>
        <w:pStyle w:val="ListParagraph"/>
        <w:ind w:left="360"/>
      </w:pPr>
    </w:p>
    <w:p w14:paraId="039757DA" w14:textId="77777777" w:rsidR="00082C8B" w:rsidRPr="00EE7816" w:rsidRDefault="00082C8B" w:rsidP="00082C8B">
      <w:pPr>
        <w:pStyle w:val="ListParagraph"/>
        <w:numPr>
          <w:ilvl w:val="0"/>
          <w:numId w:val="23"/>
        </w:numPr>
      </w:pPr>
      <w:r w:rsidRPr="00EE7816">
        <w:t>Newton-</w:t>
      </w:r>
      <w:proofErr w:type="spellStart"/>
      <w:r w:rsidRPr="00EE7816">
        <w:t>Cheh</w:t>
      </w:r>
      <w:proofErr w:type="spellEnd"/>
      <w:r w:rsidRPr="00EE7816">
        <w:t xml:space="preserve"> C, Johnson T, </w:t>
      </w:r>
      <w:proofErr w:type="spellStart"/>
      <w:r w:rsidRPr="00EE7816">
        <w:t>Gateva</w:t>
      </w:r>
      <w:proofErr w:type="spellEnd"/>
      <w:r w:rsidRPr="00EE7816">
        <w:t xml:space="preserve"> V, Tobin MD, </w:t>
      </w:r>
      <w:proofErr w:type="spellStart"/>
      <w:r w:rsidRPr="00EE7816">
        <w:t>Bochud</w:t>
      </w:r>
      <w:proofErr w:type="spellEnd"/>
      <w:r w:rsidRPr="00EE7816">
        <w:t xml:space="preserve"> M, Coin L, Najjar SS, Zhao JH, Heath SC, </w:t>
      </w:r>
      <w:proofErr w:type="spellStart"/>
      <w:r w:rsidRPr="00EE7816">
        <w:t>Eyheramendy</w:t>
      </w:r>
      <w:proofErr w:type="spellEnd"/>
      <w:r w:rsidRPr="00EE7816">
        <w:t xml:space="preserve"> S, Papadakis K, Voight BF, Scott LJ, Zhang F, </w:t>
      </w:r>
      <w:proofErr w:type="spellStart"/>
      <w:r w:rsidRPr="00EE7816">
        <w:t>Farrall</w:t>
      </w:r>
      <w:proofErr w:type="spellEnd"/>
      <w:r w:rsidRPr="00EE7816">
        <w:t xml:space="preserve"> M, Tanaka T, Wallace C, Chambers JC, </w:t>
      </w:r>
      <w:proofErr w:type="spellStart"/>
      <w:r w:rsidRPr="00EE7816">
        <w:t>Khaw</w:t>
      </w:r>
      <w:proofErr w:type="spellEnd"/>
      <w:r w:rsidRPr="00EE7816">
        <w:t xml:space="preserve"> KT, Nilsson P, van der </w:t>
      </w:r>
      <w:proofErr w:type="spellStart"/>
      <w:r w:rsidRPr="00EE7816">
        <w:t>Harst</w:t>
      </w:r>
      <w:proofErr w:type="spellEnd"/>
      <w:r w:rsidRPr="00EE7816">
        <w:t xml:space="preserve"> P, </w:t>
      </w:r>
      <w:proofErr w:type="spellStart"/>
      <w:r w:rsidRPr="00EE7816">
        <w:t>Polidoro</w:t>
      </w:r>
      <w:proofErr w:type="spellEnd"/>
      <w:r w:rsidRPr="00EE7816">
        <w:t xml:space="preserve"> S, </w:t>
      </w:r>
      <w:proofErr w:type="spellStart"/>
      <w:r w:rsidRPr="00EE7816">
        <w:t>Grobbee</w:t>
      </w:r>
      <w:proofErr w:type="spellEnd"/>
      <w:r w:rsidRPr="00EE7816">
        <w:t xml:space="preserve"> DE, </w:t>
      </w:r>
      <w:proofErr w:type="spellStart"/>
      <w:r w:rsidRPr="00EE7816">
        <w:t>Onland-Moret</w:t>
      </w:r>
      <w:proofErr w:type="spellEnd"/>
      <w:r w:rsidRPr="00EE7816">
        <w:t xml:space="preserve"> NC, Bots ML, Wain LV, Elliott KS, </w:t>
      </w:r>
      <w:proofErr w:type="spellStart"/>
      <w:r w:rsidRPr="00EE7816">
        <w:t>Teumer</w:t>
      </w:r>
      <w:proofErr w:type="spellEnd"/>
      <w:r w:rsidRPr="00EE7816">
        <w:t xml:space="preserve"> A, Luan J, Lucas G, </w:t>
      </w:r>
      <w:proofErr w:type="spellStart"/>
      <w:r w:rsidRPr="00EE7816">
        <w:t>Kuusisto</w:t>
      </w:r>
      <w:proofErr w:type="spellEnd"/>
      <w:r w:rsidRPr="00EE7816">
        <w:t xml:space="preserve"> J, Burton PR, Hadley D, McArdle WL; </w:t>
      </w:r>
      <w:proofErr w:type="spellStart"/>
      <w:r w:rsidRPr="00EE7816">
        <w:t>Wellcome</w:t>
      </w:r>
      <w:proofErr w:type="spellEnd"/>
      <w:r w:rsidRPr="00EE7816">
        <w:t xml:space="preserve"> Trust Case Control Consortium, Brown M, </w:t>
      </w:r>
      <w:proofErr w:type="spellStart"/>
      <w:r w:rsidRPr="00EE7816">
        <w:t>Dominiczak</w:t>
      </w:r>
      <w:proofErr w:type="spellEnd"/>
      <w:r w:rsidRPr="00EE7816">
        <w:t xml:space="preserve"> A, Newhouse SJ, </w:t>
      </w:r>
      <w:proofErr w:type="spellStart"/>
      <w:r w:rsidRPr="00EE7816">
        <w:t>Samani</w:t>
      </w:r>
      <w:proofErr w:type="spellEnd"/>
      <w:r w:rsidRPr="00EE7816">
        <w:t xml:space="preserve"> NJ, Webster J, </w:t>
      </w:r>
      <w:proofErr w:type="spellStart"/>
      <w:r w:rsidRPr="00EE7816">
        <w:t>Zeggini</w:t>
      </w:r>
      <w:proofErr w:type="spellEnd"/>
      <w:r w:rsidRPr="00EE7816">
        <w:t xml:space="preserve"> E, Beckmann JS, Bergmann S, Lim N, Song K, </w:t>
      </w:r>
      <w:proofErr w:type="spellStart"/>
      <w:r w:rsidRPr="00EE7816">
        <w:t>Vollenweider</w:t>
      </w:r>
      <w:proofErr w:type="spellEnd"/>
      <w:r w:rsidRPr="00EE7816">
        <w:t xml:space="preserve"> P, </w:t>
      </w:r>
      <w:proofErr w:type="spellStart"/>
      <w:r w:rsidRPr="00EE7816">
        <w:t>Waeber</w:t>
      </w:r>
      <w:proofErr w:type="spellEnd"/>
      <w:r w:rsidRPr="00EE7816">
        <w:t xml:space="preserve"> G, Waterworth DM, Yuan X, </w:t>
      </w:r>
      <w:proofErr w:type="spellStart"/>
      <w:r w:rsidRPr="00EE7816">
        <w:t>Groop</w:t>
      </w:r>
      <w:proofErr w:type="spellEnd"/>
      <w:r w:rsidRPr="00EE7816">
        <w:t xml:space="preserve"> L, </w:t>
      </w:r>
      <w:proofErr w:type="spellStart"/>
      <w:r w:rsidRPr="00EE7816">
        <w:t>Orho</w:t>
      </w:r>
      <w:proofErr w:type="spellEnd"/>
      <w:r w:rsidRPr="00EE7816">
        <w:t xml:space="preserve">-Melander M, </w:t>
      </w:r>
      <w:proofErr w:type="spellStart"/>
      <w:r w:rsidRPr="00EE7816">
        <w:t>Allione</w:t>
      </w:r>
      <w:proofErr w:type="spellEnd"/>
      <w:r w:rsidRPr="00EE7816">
        <w:t xml:space="preserve"> A, Di Gregorio A, </w:t>
      </w:r>
      <w:proofErr w:type="spellStart"/>
      <w:r w:rsidRPr="00EE7816">
        <w:t>Guarrera</w:t>
      </w:r>
      <w:proofErr w:type="spellEnd"/>
      <w:r w:rsidRPr="00EE7816">
        <w:t xml:space="preserve"> S, </w:t>
      </w:r>
      <w:proofErr w:type="spellStart"/>
      <w:r w:rsidRPr="00EE7816">
        <w:t>Panico</w:t>
      </w:r>
      <w:proofErr w:type="spellEnd"/>
      <w:r w:rsidRPr="00EE7816">
        <w:t xml:space="preserve"> S, </w:t>
      </w:r>
      <w:proofErr w:type="spellStart"/>
      <w:r w:rsidRPr="00EE7816">
        <w:t>Ricceri</w:t>
      </w:r>
      <w:proofErr w:type="spellEnd"/>
      <w:r w:rsidRPr="00EE7816">
        <w:t xml:space="preserve"> F, </w:t>
      </w:r>
      <w:proofErr w:type="spellStart"/>
      <w:r w:rsidRPr="00EE7816">
        <w:t>Romanazzi</w:t>
      </w:r>
      <w:proofErr w:type="spellEnd"/>
      <w:r w:rsidRPr="00EE7816">
        <w:t xml:space="preserve"> V, </w:t>
      </w:r>
      <w:proofErr w:type="spellStart"/>
      <w:r w:rsidRPr="00EE7816">
        <w:t>Sacerdote</w:t>
      </w:r>
      <w:proofErr w:type="spellEnd"/>
      <w:r w:rsidRPr="00EE7816">
        <w:t xml:space="preserve"> C, </w:t>
      </w:r>
      <w:proofErr w:type="spellStart"/>
      <w:r w:rsidRPr="00EE7816">
        <w:t>Vineis</w:t>
      </w:r>
      <w:proofErr w:type="spellEnd"/>
      <w:r w:rsidRPr="00EE7816">
        <w:t xml:space="preserve"> P, Barroso I, Sandhu MS, </w:t>
      </w:r>
      <w:proofErr w:type="spellStart"/>
      <w:r w:rsidRPr="00EE7816">
        <w:t>Luben</w:t>
      </w:r>
      <w:proofErr w:type="spellEnd"/>
      <w:r w:rsidRPr="00EE7816">
        <w:t xml:space="preserve"> RN, Crawford GJ, </w:t>
      </w:r>
      <w:proofErr w:type="spellStart"/>
      <w:r w:rsidRPr="00EE7816">
        <w:t>Jousilahti</w:t>
      </w:r>
      <w:proofErr w:type="spellEnd"/>
      <w:r w:rsidRPr="00EE7816">
        <w:t xml:space="preserve"> P, </w:t>
      </w:r>
      <w:proofErr w:type="spellStart"/>
      <w:r w:rsidRPr="00EE7816">
        <w:t>Perola</w:t>
      </w:r>
      <w:proofErr w:type="spellEnd"/>
      <w:r w:rsidRPr="00EE7816">
        <w:t xml:space="preserve"> M, </w:t>
      </w:r>
      <w:proofErr w:type="spellStart"/>
      <w:r w:rsidRPr="00EE7816">
        <w:t>Boehnke</w:t>
      </w:r>
      <w:proofErr w:type="spellEnd"/>
      <w:r w:rsidRPr="00EE7816">
        <w:t xml:space="preserve"> M, </w:t>
      </w:r>
      <w:proofErr w:type="spellStart"/>
      <w:r w:rsidRPr="00EE7816">
        <w:t>Bonnycastle</w:t>
      </w:r>
      <w:proofErr w:type="spellEnd"/>
      <w:r w:rsidRPr="00EE7816">
        <w:t xml:space="preserve"> LL, Collins FS, Jackson AU, </w:t>
      </w:r>
      <w:proofErr w:type="spellStart"/>
      <w:r w:rsidRPr="00EE7816">
        <w:t>Mohlke</w:t>
      </w:r>
      <w:proofErr w:type="spellEnd"/>
      <w:r w:rsidRPr="00EE7816">
        <w:t xml:space="preserve"> KL, Stringham HM, Valle TT, Willer CJ, Bergman RN, </w:t>
      </w:r>
      <w:proofErr w:type="spellStart"/>
      <w:r w:rsidRPr="00EE7816">
        <w:t>Morken</w:t>
      </w:r>
      <w:proofErr w:type="spellEnd"/>
      <w:r w:rsidRPr="00EE7816">
        <w:t xml:space="preserve"> MA, </w:t>
      </w:r>
      <w:proofErr w:type="spellStart"/>
      <w:r w:rsidRPr="00EE7816">
        <w:t>Döring</w:t>
      </w:r>
      <w:proofErr w:type="spellEnd"/>
      <w:r w:rsidRPr="00EE7816">
        <w:t xml:space="preserve"> A, </w:t>
      </w:r>
      <w:proofErr w:type="spellStart"/>
      <w:r w:rsidRPr="00EE7816">
        <w:t>Gieger</w:t>
      </w:r>
      <w:proofErr w:type="spellEnd"/>
      <w:r w:rsidRPr="00EE7816">
        <w:t xml:space="preserve"> C, </w:t>
      </w:r>
      <w:proofErr w:type="spellStart"/>
      <w:r w:rsidRPr="00EE7816">
        <w:t>Illig</w:t>
      </w:r>
      <w:proofErr w:type="spellEnd"/>
      <w:r w:rsidRPr="00EE7816">
        <w:t xml:space="preserve"> T, </w:t>
      </w:r>
      <w:proofErr w:type="spellStart"/>
      <w:r w:rsidRPr="00EE7816">
        <w:t>Meitinger</w:t>
      </w:r>
      <w:proofErr w:type="spellEnd"/>
      <w:r w:rsidRPr="00EE7816">
        <w:t xml:space="preserve"> T, Org E, </w:t>
      </w:r>
      <w:proofErr w:type="spellStart"/>
      <w:r w:rsidRPr="00EE7816">
        <w:t>Pfeufer</w:t>
      </w:r>
      <w:proofErr w:type="spellEnd"/>
      <w:r w:rsidRPr="00EE7816">
        <w:t xml:space="preserve"> A, Wichmann HE, </w:t>
      </w:r>
      <w:proofErr w:type="spellStart"/>
      <w:r w:rsidRPr="00EE7816">
        <w:rPr>
          <w:b/>
        </w:rPr>
        <w:t>Kathiresan</w:t>
      </w:r>
      <w:proofErr w:type="spellEnd"/>
      <w:r w:rsidRPr="00EE7816">
        <w:rPr>
          <w:b/>
        </w:rPr>
        <w:t xml:space="preserve"> S</w:t>
      </w:r>
      <w:r w:rsidRPr="00EE7816">
        <w:t xml:space="preserve">, </w:t>
      </w:r>
      <w:proofErr w:type="spellStart"/>
      <w:r w:rsidRPr="00EE7816">
        <w:t>Marrugat</w:t>
      </w:r>
      <w:proofErr w:type="spellEnd"/>
      <w:r w:rsidRPr="00EE7816">
        <w:t xml:space="preserve"> J, O'Donnell CJ, Schwartz SM, </w:t>
      </w:r>
      <w:proofErr w:type="spellStart"/>
      <w:r w:rsidRPr="00EE7816">
        <w:t>Siscovick</w:t>
      </w:r>
      <w:proofErr w:type="spellEnd"/>
      <w:r w:rsidRPr="00EE7816">
        <w:t xml:space="preserve"> DS, </w:t>
      </w:r>
      <w:proofErr w:type="spellStart"/>
      <w:r w:rsidRPr="00EE7816">
        <w:t>Subirana</w:t>
      </w:r>
      <w:proofErr w:type="spellEnd"/>
      <w:r w:rsidRPr="00EE7816">
        <w:t xml:space="preserve"> I, </w:t>
      </w:r>
      <w:proofErr w:type="spellStart"/>
      <w:r w:rsidRPr="00EE7816">
        <w:t>Freimer</w:t>
      </w:r>
      <w:proofErr w:type="spellEnd"/>
      <w:r w:rsidRPr="00EE7816">
        <w:t xml:space="preserve"> NB, </w:t>
      </w:r>
      <w:proofErr w:type="spellStart"/>
      <w:r w:rsidRPr="00EE7816">
        <w:t>Hartikainen</w:t>
      </w:r>
      <w:proofErr w:type="spellEnd"/>
      <w:r w:rsidRPr="00EE7816">
        <w:t xml:space="preserve"> AL, McCarthy MI, O'Reilly PF, </w:t>
      </w:r>
      <w:proofErr w:type="spellStart"/>
      <w:r w:rsidRPr="00EE7816">
        <w:t>Peltonen</w:t>
      </w:r>
      <w:proofErr w:type="spellEnd"/>
      <w:r w:rsidRPr="00EE7816">
        <w:t xml:space="preserve"> L, </w:t>
      </w:r>
      <w:proofErr w:type="spellStart"/>
      <w:r w:rsidRPr="00EE7816">
        <w:t>Pouta</w:t>
      </w:r>
      <w:proofErr w:type="spellEnd"/>
      <w:r w:rsidRPr="00EE7816">
        <w:t xml:space="preserve"> A, de Jong PE, </w:t>
      </w:r>
      <w:proofErr w:type="spellStart"/>
      <w:r w:rsidRPr="00EE7816">
        <w:t>Snieder</w:t>
      </w:r>
      <w:proofErr w:type="spellEnd"/>
      <w:r w:rsidRPr="00EE7816">
        <w:t xml:space="preserve"> H, van </w:t>
      </w:r>
      <w:proofErr w:type="spellStart"/>
      <w:r w:rsidRPr="00EE7816">
        <w:t>Gilst</w:t>
      </w:r>
      <w:proofErr w:type="spellEnd"/>
      <w:r w:rsidRPr="00EE7816">
        <w:t xml:space="preserve"> WH, Clarke R, Goel A, </w:t>
      </w:r>
      <w:proofErr w:type="spellStart"/>
      <w:r w:rsidRPr="00EE7816">
        <w:t>Hamsten</w:t>
      </w:r>
      <w:proofErr w:type="spellEnd"/>
      <w:r w:rsidRPr="00EE7816">
        <w:t xml:space="preserve"> A, </w:t>
      </w:r>
      <w:proofErr w:type="spellStart"/>
      <w:r w:rsidRPr="00EE7816">
        <w:t>Peden</w:t>
      </w:r>
      <w:proofErr w:type="spellEnd"/>
      <w:r w:rsidRPr="00EE7816">
        <w:t xml:space="preserve"> JF, </w:t>
      </w:r>
      <w:proofErr w:type="spellStart"/>
      <w:r w:rsidRPr="00EE7816">
        <w:t>Seedorf</w:t>
      </w:r>
      <w:proofErr w:type="spellEnd"/>
      <w:r w:rsidRPr="00EE7816">
        <w:t xml:space="preserve"> U, </w:t>
      </w:r>
      <w:proofErr w:type="spellStart"/>
      <w:r w:rsidRPr="00EE7816">
        <w:t>Syvänen</w:t>
      </w:r>
      <w:proofErr w:type="spellEnd"/>
      <w:r w:rsidRPr="00EE7816">
        <w:t xml:space="preserve"> AC, </w:t>
      </w:r>
      <w:proofErr w:type="spellStart"/>
      <w:r w:rsidRPr="00EE7816">
        <w:t>Tognoni</w:t>
      </w:r>
      <w:proofErr w:type="spellEnd"/>
      <w:r w:rsidRPr="00EE7816">
        <w:t xml:space="preserve"> G, </w:t>
      </w:r>
      <w:proofErr w:type="spellStart"/>
      <w:r w:rsidRPr="00EE7816">
        <w:t>Lakatta</w:t>
      </w:r>
      <w:proofErr w:type="spellEnd"/>
      <w:r w:rsidRPr="00EE7816">
        <w:t xml:space="preserve"> EG, </w:t>
      </w:r>
      <w:proofErr w:type="spellStart"/>
      <w:r w:rsidRPr="00EE7816">
        <w:t>Sanna</w:t>
      </w:r>
      <w:proofErr w:type="spellEnd"/>
      <w:r w:rsidRPr="00EE7816">
        <w:t xml:space="preserve"> S, </w:t>
      </w:r>
      <w:proofErr w:type="spellStart"/>
      <w:r w:rsidRPr="00EE7816">
        <w:t>Scheet</w:t>
      </w:r>
      <w:proofErr w:type="spellEnd"/>
      <w:r w:rsidRPr="00EE7816">
        <w:t xml:space="preserve"> P, </w:t>
      </w:r>
      <w:proofErr w:type="spellStart"/>
      <w:r w:rsidRPr="00EE7816">
        <w:t>Schlessinger</w:t>
      </w:r>
      <w:proofErr w:type="spellEnd"/>
      <w:r w:rsidRPr="00EE7816">
        <w:t xml:space="preserve"> D, </w:t>
      </w:r>
      <w:proofErr w:type="spellStart"/>
      <w:r w:rsidRPr="00EE7816">
        <w:t>Scuteri</w:t>
      </w:r>
      <w:proofErr w:type="spellEnd"/>
      <w:r w:rsidRPr="00EE7816">
        <w:t xml:space="preserve"> A, </w:t>
      </w:r>
      <w:proofErr w:type="spellStart"/>
      <w:r w:rsidRPr="00EE7816">
        <w:t>Dörr</w:t>
      </w:r>
      <w:proofErr w:type="spellEnd"/>
      <w:r w:rsidRPr="00EE7816">
        <w:t xml:space="preserve"> </w:t>
      </w:r>
      <w:r w:rsidRPr="00EE7816">
        <w:lastRenderedPageBreak/>
        <w:t xml:space="preserve">M, Ernst F, Felix SB, </w:t>
      </w:r>
      <w:proofErr w:type="spellStart"/>
      <w:r w:rsidRPr="00EE7816">
        <w:t>Homuth</w:t>
      </w:r>
      <w:proofErr w:type="spellEnd"/>
      <w:r w:rsidRPr="00EE7816">
        <w:t xml:space="preserve"> G, </w:t>
      </w:r>
      <w:proofErr w:type="spellStart"/>
      <w:r w:rsidRPr="00EE7816">
        <w:t>Lorbeer</w:t>
      </w:r>
      <w:proofErr w:type="spellEnd"/>
      <w:r w:rsidRPr="00EE7816">
        <w:t xml:space="preserve"> R, </w:t>
      </w:r>
      <w:proofErr w:type="spellStart"/>
      <w:r w:rsidRPr="00EE7816">
        <w:t>Reffelmann</w:t>
      </w:r>
      <w:proofErr w:type="spellEnd"/>
      <w:r w:rsidRPr="00EE7816">
        <w:t xml:space="preserve"> T, Rettig R, </w:t>
      </w:r>
      <w:proofErr w:type="spellStart"/>
      <w:r w:rsidRPr="00EE7816">
        <w:t>Völker</w:t>
      </w:r>
      <w:proofErr w:type="spellEnd"/>
      <w:r w:rsidRPr="00EE7816">
        <w:t xml:space="preserve"> U, Galan P, Gut IG, </w:t>
      </w:r>
      <w:proofErr w:type="spellStart"/>
      <w:r w:rsidRPr="00EE7816">
        <w:t>Hercberg</w:t>
      </w:r>
      <w:proofErr w:type="spellEnd"/>
      <w:r w:rsidRPr="00EE7816">
        <w:t xml:space="preserve"> S, Lathrop GM, </w:t>
      </w:r>
      <w:proofErr w:type="spellStart"/>
      <w:r w:rsidRPr="00EE7816">
        <w:t>Zelenika</w:t>
      </w:r>
      <w:proofErr w:type="spellEnd"/>
      <w:r w:rsidRPr="00EE7816">
        <w:t xml:space="preserve"> D, </w:t>
      </w:r>
      <w:proofErr w:type="spellStart"/>
      <w:r w:rsidRPr="00EE7816">
        <w:t>Deloukas</w:t>
      </w:r>
      <w:proofErr w:type="spellEnd"/>
      <w:r w:rsidRPr="00EE7816">
        <w:t xml:space="preserve"> P, </w:t>
      </w:r>
      <w:proofErr w:type="spellStart"/>
      <w:r w:rsidRPr="00EE7816">
        <w:t>Soranzo</w:t>
      </w:r>
      <w:proofErr w:type="spellEnd"/>
      <w:r w:rsidRPr="00EE7816">
        <w:t xml:space="preserve"> N, Williams FM, </w:t>
      </w:r>
      <w:proofErr w:type="spellStart"/>
      <w:r w:rsidRPr="00EE7816">
        <w:t>Zhai</w:t>
      </w:r>
      <w:proofErr w:type="spellEnd"/>
      <w:r w:rsidRPr="00EE7816">
        <w:t xml:space="preserve"> G, </w:t>
      </w:r>
      <w:proofErr w:type="spellStart"/>
      <w:r w:rsidRPr="00EE7816">
        <w:t>Salomaa</w:t>
      </w:r>
      <w:proofErr w:type="spellEnd"/>
      <w:r w:rsidRPr="00EE7816">
        <w:t xml:space="preserve"> V, </w:t>
      </w:r>
      <w:proofErr w:type="spellStart"/>
      <w:r w:rsidRPr="00EE7816">
        <w:t>Laakso</w:t>
      </w:r>
      <w:proofErr w:type="spellEnd"/>
      <w:r w:rsidRPr="00EE7816">
        <w:t xml:space="preserve"> M, </w:t>
      </w:r>
      <w:proofErr w:type="spellStart"/>
      <w:r w:rsidRPr="00EE7816">
        <w:t>Elosua</w:t>
      </w:r>
      <w:proofErr w:type="spellEnd"/>
      <w:r w:rsidRPr="00EE7816">
        <w:t xml:space="preserve"> R, </w:t>
      </w:r>
      <w:proofErr w:type="spellStart"/>
      <w:r w:rsidRPr="00EE7816">
        <w:t>Forouhi</w:t>
      </w:r>
      <w:proofErr w:type="spellEnd"/>
      <w:r w:rsidRPr="00EE7816">
        <w:t xml:space="preserve"> NG, </w:t>
      </w:r>
      <w:proofErr w:type="spellStart"/>
      <w:r w:rsidRPr="00EE7816">
        <w:t>Völzke</w:t>
      </w:r>
      <w:proofErr w:type="spellEnd"/>
      <w:r w:rsidRPr="00EE7816">
        <w:t xml:space="preserve"> H, </w:t>
      </w:r>
      <w:proofErr w:type="spellStart"/>
      <w:r w:rsidRPr="00EE7816">
        <w:t>Uiterwaal</w:t>
      </w:r>
      <w:proofErr w:type="spellEnd"/>
      <w:r w:rsidRPr="00EE7816">
        <w:t xml:space="preserve"> CS, van der Schouw YT, </w:t>
      </w:r>
      <w:proofErr w:type="spellStart"/>
      <w:r w:rsidRPr="00EE7816">
        <w:t>Numans</w:t>
      </w:r>
      <w:proofErr w:type="spellEnd"/>
      <w:r w:rsidRPr="00EE7816">
        <w:t xml:space="preserve"> ME, </w:t>
      </w:r>
      <w:proofErr w:type="spellStart"/>
      <w:r w:rsidRPr="00EE7816">
        <w:t>Matullo</w:t>
      </w:r>
      <w:proofErr w:type="spellEnd"/>
      <w:r w:rsidRPr="00EE7816">
        <w:t xml:space="preserve"> G, Navis G, Berglund G, Bingham SA, </w:t>
      </w:r>
      <w:proofErr w:type="spellStart"/>
      <w:r w:rsidRPr="00EE7816">
        <w:t>Kooner</w:t>
      </w:r>
      <w:proofErr w:type="spellEnd"/>
      <w:r w:rsidRPr="00EE7816">
        <w:t xml:space="preserve"> JS, Connell JM, </w:t>
      </w:r>
      <w:proofErr w:type="spellStart"/>
      <w:r w:rsidRPr="00EE7816">
        <w:t>Bandinelli</w:t>
      </w:r>
      <w:proofErr w:type="spellEnd"/>
      <w:r w:rsidRPr="00EE7816">
        <w:t xml:space="preserve"> S, </w:t>
      </w:r>
      <w:proofErr w:type="spellStart"/>
      <w:r w:rsidRPr="00EE7816">
        <w:t>Ferrucci</w:t>
      </w:r>
      <w:proofErr w:type="spellEnd"/>
      <w:r w:rsidRPr="00EE7816">
        <w:t xml:space="preserve"> L, Watkins H, Spector TD, </w:t>
      </w:r>
      <w:proofErr w:type="spellStart"/>
      <w:r w:rsidRPr="00EE7816">
        <w:t>Tuomilehto</w:t>
      </w:r>
      <w:proofErr w:type="spellEnd"/>
      <w:r w:rsidRPr="00EE7816">
        <w:t xml:space="preserve"> J, </w:t>
      </w:r>
      <w:proofErr w:type="spellStart"/>
      <w:r w:rsidRPr="00EE7816">
        <w:t>Altshuler</w:t>
      </w:r>
      <w:proofErr w:type="spellEnd"/>
      <w:r w:rsidRPr="00EE7816">
        <w:t xml:space="preserve"> D, Strachan DP, </w:t>
      </w:r>
      <w:proofErr w:type="spellStart"/>
      <w:r w:rsidRPr="00EE7816">
        <w:t>Laan</w:t>
      </w:r>
      <w:proofErr w:type="spellEnd"/>
      <w:r w:rsidRPr="00EE7816">
        <w:t xml:space="preserve"> M, </w:t>
      </w:r>
      <w:proofErr w:type="spellStart"/>
      <w:r w:rsidRPr="00EE7816">
        <w:t>Meneton</w:t>
      </w:r>
      <w:proofErr w:type="spellEnd"/>
      <w:r w:rsidRPr="00EE7816">
        <w:t xml:space="preserve"> P, Wareham NJ, </w:t>
      </w:r>
      <w:proofErr w:type="spellStart"/>
      <w:r w:rsidRPr="00EE7816">
        <w:t>Uda</w:t>
      </w:r>
      <w:proofErr w:type="spellEnd"/>
      <w:r w:rsidRPr="00EE7816">
        <w:t xml:space="preserve"> M, </w:t>
      </w:r>
      <w:proofErr w:type="spellStart"/>
      <w:r w:rsidRPr="00EE7816">
        <w:t>Jarvelin</w:t>
      </w:r>
      <w:proofErr w:type="spellEnd"/>
      <w:r w:rsidRPr="00EE7816">
        <w:t xml:space="preserve"> MR, Mooser V, Melander O, Loos RJ, Elliott P, </w:t>
      </w:r>
      <w:proofErr w:type="spellStart"/>
      <w:r w:rsidRPr="00EE7816">
        <w:t>Abecasis</w:t>
      </w:r>
      <w:proofErr w:type="spellEnd"/>
      <w:r w:rsidRPr="00EE7816">
        <w:t xml:space="preserve"> GR, Caulfield M, Munroe PB. Genome-wide association study identifies eight loci associated with blood pressure. </w:t>
      </w:r>
      <w:r w:rsidRPr="00EE7816">
        <w:rPr>
          <w:i/>
        </w:rPr>
        <w:t>Nat Genet.</w:t>
      </w:r>
      <w:r w:rsidRPr="00EE7816">
        <w:t xml:space="preserve"> 2009; 41(6): 666-676.  PMCID: PMC2891673.</w:t>
      </w:r>
    </w:p>
    <w:p w14:paraId="6011F1BA" w14:textId="77777777" w:rsidR="009415DD" w:rsidRPr="00EE7816" w:rsidRDefault="009415DD" w:rsidP="00977DD7"/>
    <w:p w14:paraId="2B735ADE" w14:textId="77777777" w:rsidR="00D05FCA" w:rsidRPr="00EE7816" w:rsidRDefault="00D05FCA" w:rsidP="00977DD7">
      <w:pPr>
        <w:pStyle w:val="ListParagraph"/>
        <w:numPr>
          <w:ilvl w:val="0"/>
          <w:numId w:val="23"/>
        </w:numPr>
      </w:pPr>
      <w:r w:rsidRPr="00EE7816">
        <w:t xml:space="preserve">Schnabel RB, Larson MG, Yamamoto JF, </w:t>
      </w:r>
      <w:proofErr w:type="spellStart"/>
      <w:r w:rsidRPr="00EE7816">
        <w:rPr>
          <w:b/>
        </w:rPr>
        <w:t>Kathiresan</w:t>
      </w:r>
      <w:proofErr w:type="spellEnd"/>
      <w:r w:rsidRPr="00EE7816">
        <w:rPr>
          <w:b/>
        </w:rPr>
        <w:t xml:space="preserve"> S</w:t>
      </w:r>
      <w:r w:rsidRPr="00EE7816">
        <w:t xml:space="preserve">, Rong J, Levy D, </w:t>
      </w:r>
      <w:proofErr w:type="spellStart"/>
      <w:r w:rsidRPr="00EE7816">
        <w:t>Keaney</w:t>
      </w:r>
      <w:proofErr w:type="spellEnd"/>
      <w:r w:rsidRPr="00EE7816">
        <w:t xml:space="preserve"> JF Jr, Wang TJ, </w:t>
      </w:r>
      <w:proofErr w:type="spellStart"/>
      <w:r w:rsidRPr="00EE7816">
        <w:t>Vasan</w:t>
      </w:r>
      <w:proofErr w:type="spellEnd"/>
      <w:r w:rsidRPr="00EE7816">
        <w:t xml:space="preserve"> RS, Benjamin EJ. Relation of multiple inflammatory biomarkers to incident atrial fibrillation. </w:t>
      </w:r>
      <w:r w:rsidRPr="00EE7816">
        <w:rPr>
          <w:i/>
        </w:rPr>
        <w:t xml:space="preserve">Am J </w:t>
      </w:r>
      <w:proofErr w:type="spellStart"/>
      <w:r w:rsidRPr="00EE7816">
        <w:rPr>
          <w:i/>
        </w:rPr>
        <w:t>Cardiol</w:t>
      </w:r>
      <w:proofErr w:type="spellEnd"/>
      <w:r w:rsidR="002B5224" w:rsidRPr="00EE7816">
        <w:rPr>
          <w:i/>
        </w:rPr>
        <w:t>.</w:t>
      </w:r>
      <w:r w:rsidRPr="00EE7816">
        <w:t xml:space="preserve"> 2009; 104</w:t>
      </w:r>
      <w:r w:rsidR="00FF6ECA" w:rsidRPr="00EE7816">
        <w:t>(1)</w:t>
      </w:r>
      <w:r w:rsidRPr="00EE7816">
        <w:t>: 92-96.</w:t>
      </w:r>
      <w:r w:rsidR="00B20233" w:rsidRPr="00EE7816">
        <w:t xml:space="preserve">  PMCID: PMC2802058</w:t>
      </w:r>
      <w:r w:rsidR="007822F6" w:rsidRPr="00EE7816">
        <w:t>.</w:t>
      </w:r>
    </w:p>
    <w:p w14:paraId="0371B884" w14:textId="77777777" w:rsidR="009415DD" w:rsidRPr="00EE7816" w:rsidRDefault="009415DD" w:rsidP="00977DD7"/>
    <w:p w14:paraId="3CC04677" w14:textId="77777777" w:rsidR="00D05FCA" w:rsidRPr="00EE7816" w:rsidRDefault="00D05FCA" w:rsidP="00977DD7">
      <w:pPr>
        <w:pStyle w:val="ListParagraph"/>
        <w:numPr>
          <w:ilvl w:val="0"/>
          <w:numId w:val="23"/>
        </w:numPr>
      </w:pPr>
      <w:proofErr w:type="spellStart"/>
      <w:r w:rsidRPr="00EE7816">
        <w:t>Vasan</w:t>
      </w:r>
      <w:proofErr w:type="spellEnd"/>
      <w:r w:rsidRPr="00EE7816">
        <w:t xml:space="preserve"> RS, Glazer NL, Felix JF, </w:t>
      </w:r>
      <w:proofErr w:type="spellStart"/>
      <w:r w:rsidRPr="00EE7816">
        <w:t>Lieb</w:t>
      </w:r>
      <w:proofErr w:type="spellEnd"/>
      <w:r w:rsidRPr="00EE7816">
        <w:t xml:space="preserve"> W, Wild PS, Felix SB, </w:t>
      </w:r>
      <w:proofErr w:type="spellStart"/>
      <w:r w:rsidRPr="00EE7816">
        <w:t>Watzinger</w:t>
      </w:r>
      <w:proofErr w:type="spellEnd"/>
      <w:r w:rsidRPr="00EE7816">
        <w:t xml:space="preserve"> N, Larson MG, Smith NL, </w:t>
      </w:r>
      <w:proofErr w:type="spellStart"/>
      <w:r w:rsidRPr="00EE7816">
        <w:t>Dehghan</w:t>
      </w:r>
      <w:proofErr w:type="spellEnd"/>
      <w:r w:rsidRPr="00EE7816">
        <w:t xml:space="preserve"> A, </w:t>
      </w:r>
      <w:proofErr w:type="spellStart"/>
      <w:r w:rsidRPr="00EE7816">
        <w:t>Grosshennig</w:t>
      </w:r>
      <w:proofErr w:type="spellEnd"/>
      <w:r w:rsidRPr="00EE7816">
        <w:t xml:space="preserve"> A, </w:t>
      </w:r>
      <w:proofErr w:type="spellStart"/>
      <w:r w:rsidRPr="00EE7816">
        <w:t>Schillert</w:t>
      </w:r>
      <w:proofErr w:type="spellEnd"/>
      <w:r w:rsidRPr="00EE7816">
        <w:t xml:space="preserve"> A, </w:t>
      </w:r>
      <w:proofErr w:type="spellStart"/>
      <w:r w:rsidRPr="00EE7816">
        <w:t>Teumer</w:t>
      </w:r>
      <w:proofErr w:type="spellEnd"/>
      <w:r w:rsidRPr="00EE7816">
        <w:t xml:space="preserve"> A, Schmidt R, </w:t>
      </w:r>
      <w:proofErr w:type="spellStart"/>
      <w:r w:rsidRPr="00EE7816">
        <w:rPr>
          <w:b/>
        </w:rPr>
        <w:t>Kathiresan</w:t>
      </w:r>
      <w:proofErr w:type="spellEnd"/>
      <w:r w:rsidRPr="00EE7816">
        <w:rPr>
          <w:b/>
        </w:rPr>
        <w:t xml:space="preserve"> S</w:t>
      </w:r>
      <w:r w:rsidRPr="00EE7816">
        <w:t xml:space="preserve">, Lumley T, </w:t>
      </w:r>
      <w:proofErr w:type="spellStart"/>
      <w:r w:rsidRPr="00EE7816">
        <w:t>Aulchenko</w:t>
      </w:r>
      <w:proofErr w:type="spellEnd"/>
      <w:r w:rsidRPr="00EE7816">
        <w:t xml:space="preserve"> YS, König IR, Zeller T, </w:t>
      </w:r>
      <w:proofErr w:type="spellStart"/>
      <w:r w:rsidRPr="00EE7816">
        <w:t>Homuth</w:t>
      </w:r>
      <w:proofErr w:type="spellEnd"/>
      <w:r w:rsidRPr="00EE7816">
        <w:t xml:space="preserve"> G, </w:t>
      </w:r>
      <w:proofErr w:type="spellStart"/>
      <w:r w:rsidRPr="00EE7816">
        <w:t>Struchalin</w:t>
      </w:r>
      <w:proofErr w:type="spellEnd"/>
      <w:r w:rsidRPr="00EE7816">
        <w:t xml:space="preserve"> M, </w:t>
      </w:r>
      <w:proofErr w:type="spellStart"/>
      <w:r w:rsidRPr="00EE7816">
        <w:t>Aragam</w:t>
      </w:r>
      <w:proofErr w:type="spellEnd"/>
      <w:r w:rsidRPr="00EE7816">
        <w:t xml:space="preserve"> J, Bis JC, </w:t>
      </w:r>
      <w:proofErr w:type="spellStart"/>
      <w:r w:rsidRPr="00EE7816">
        <w:t>Rivadeneira</w:t>
      </w:r>
      <w:proofErr w:type="spellEnd"/>
      <w:r w:rsidRPr="00EE7816">
        <w:t xml:space="preserve"> F, Erdmann J, Schnabel RB, </w:t>
      </w:r>
      <w:proofErr w:type="spellStart"/>
      <w:r w:rsidRPr="00EE7816">
        <w:t>Dörr</w:t>
      </w:r>
      <w:proofErr w:type="spellEnd"/>
      <w:r w:rsidRPr="00EE7816">
        <w:t xml:space="preserve"> M, </w:t>
      </w:r>
      <w:proofErr w:type="spellStart"/>
      <w:r w:rsidRPr="00EE7816">
        <w:t>Zweiker</w:t>
      </w:r>
      <w:proofErr w:type="spellEnd"/>
      <w:r w:rsidRPr="00EE7816">
        <w:t xml:space="preserve"> R, Lind L, </w:t>
      </w:r>
      <w:proofErr w:type="spellStart"/>
      <w:r w:rsidRPr="00EE7816">
        <w:t>Rodeheffer</w:t>
      </w:r>
      <w:proofErr w:type="spellEnd"/>
      <w:r w:rsidRPr="00EE7816">
        <w:t xml:space="preserve"> RJ, </w:t>
      </w:r>
      <w:proofErr w:type="spellStart"/>
      <w:r w:rsidRPr="00EE7816">
        <w:t>Greiser</w:t>
      </w:r>
      <w:proofErr w:type="spellEnd"/>
      <w:r w:rsidRPr="00EE7816">
        <w:t xml:space="preserve"> KH, Levy D, </w:t>
      </w:r>
      <w:proofErr w:type="spellStart"/>
      <w:r w:rsidRPr="00EE7816">
        <w:t>Haritunians</w:t>
      </w:r>
      <w:proofErr w:type="spellEnd"/>
      <w:r w:rsidRPr="00EE7816">
        <w:t xml:space="preserve"> T, </w:t>
      </w:r>
      <w:proofErr w:type="spellStart"/>
      <w:r w:rsidRPr="00EE7816">
        <w:t>Deckers</w:t>
      </w:r>
      <w:proofErr w:type="spellEnd"/>
      <w:r w:rsidRPr="00EE7816">
        <w:t xml:space="preserve"> JW, </w:t>
      </w:r>
      <w:proofErr w:type="spellStart"/>
      <w:r w:rsidRPr="00EE7816">
        <w:t>Stritzke</w:t>
      </w:r>
      <w:proofErr w:type="spellEnd"/>
      <w:r w:rsidRPr="00EE7816">
        <w:t xml:space="preserve"> J, Lackner KJ, </w:t>
      </w:r>
      <w:proofErr w:type="spellStart"/>
      <w:r w:rsidRPr="00EE7816">
        <w:t>Völker</w:t>
      </w:r>
      <w:proofErr w:type="spellEnd"/>
      <w:r w:rsidRPr="00EE7816">
        <w:t xml:space="preserve"> U, </w:t>
      </w:r>
      <w:proofErr w:type="spellStart"/>
      <w:r w:rsidRPr="00EE7816">
        <w:t>Ingelsson</w:t>
      </w:r>
      <w:proofErr w:type="spellEnd"/>
      <w:r w:rsidRPr="00EE7816">
        <w:t xml:space="preserve"> E, </w:t>
      </w:r>
      <w:proofErr w:type="spellStart"/>
      <w:r w:rsidRPr="00EE7816">
        <w:t>Kullo</w:t>
      </w:r>
      <w:proofErr w:type="spellEnd"/>
      <w:r w:rsidRPr="00EE7816">
        <w:t xml:space="preserve"> I, </w:t>
      </w:r>
      <w:proofErr w:type="spellStart"/>
      <w:r w:rsidRPr="00EE7816">
        <w:t>Haerting</w:t>
      </w:r>
      <w:proofErr w:type="spellEnd"/>
      <w:r w:rsidRPr="00EE7816">
        <w:t xml:space="preserve"> J, O'Donnell CJ, </w:t>
      </w:r>
      <w:proofErr w:type="spellStart"/>
      <w:r w:rsidRPr="00EE7816">
        <w:t>Heckbert</w:t>
      </w:r>
      <w:proofErr w:type="spellEnd"/>
      <w:r w:rsidRPr="00EE7816">
        <w:t xml:space="preserve"> SR, Stricker BH, Ziegler A, </w:t>
      </w:r>
      <w:proofErr w:type="spellStart"/>
      <w:r w:rsidRPr="00EE7816">
        <w:t>Reffelmann</w:t>
      </w:r>
      <w:proofErr w:type="spellEnd"/>
      <w:r w:rsidRPr="00EE7816">
        <w:t xml:space="preserve"> T, Redfield MM, </w:t>
      </w:r>
      <w:proofErr w:type="spellStart"/>
      <w:r w:rsidRPr="00EE7816">
        <w:t>Werdan</w:t>
      </w:r>
      <w:proofErr w:type="spellEnd"/>
      <w:r w:rsidRPr="00EE7816">
        <w:t xml:space="preserve"> K, Mitchell GF, Rice K, Arnett DK, </w:t>
      </w:r>
      <w:proofErr w:type="spellStart"/>
      <w:r w:rsidRPr="00EE7816">
        <w:t>Hofman</w:t>
      </w:r>
      <w:proofErr w:type="spellEnd"/>
      <w:r w:rsidRPr="00EE7816">
        <w:t xml:space="preserve"> A, </w:t>
      </w:r>
      <w:proofErr w:type="spellStart"/>
      <w:r w:rsidRPr="00EE7816">
        <w:t>Gottdiener</w:t>
      </w:r>
      <w:proofErr w:type="spellEnd"/>
      <w:r w:rsidRPr="00EE7816">
        <w:t xml:space="preserve"> JS, </w:t>
      </w:r>
      <w:proofErr w:type="spellStart"/>
      <w:r w:rsidRPr="00EE7816">
        <w:t>Uitterlinden</w:t>
      </w:r>
      <w:proofErr w:type="spellEnd"/>
      <w:r w:rsidRPr="00EE7816">
        <w:t xml:space="preserve"> AG, </w:t>
      </w:r>
      <w:proofErr w:type="spellStart"/>
      <w:r w:rsidRPr="00EE7816">
        <w:t>Meitinger</w:t>
      </w:r>
      <w:proofErr w:type="spellEnd"/>
      <w:r w:rsidRPr="00EE7816">
        <w:t xml:space="preserve"> T, </w:t>
      </w:r>
      <w:proofErr w:type="spellStart"/>
      <w:r w:rsidRPr="00EE7816">
        <w:t>Blettner</w:t>
      </w:r>
      <w:proofErr w:type="spellEnd"/>
      <w:r w:rsidRPr="00EE7816">
        <w:t xml:space="preserve"> M, Friedrich N, Wang TJ, </w:t>
      </w:r>
      <w:proofErr w:type="spellStart"/>
      <w:r w:rsidRPr="00EE7816">
        <w:t>Psaty</w:t>
      </w:r>
      <w:proofErr w:type="spellEnd"/>
      <w:r w:rsidRPr="00EE7816">
        <w:t xml:space="preserve"> BM, van </w:t>
      </w:r>
      <w:proofErr w:type="spellStart"/>
      <w:r w:rsidRPr="00EE7816">
        <w:t>Duijn</w:t>
      </w:r>
      <w:proofErr w:type="spellEnd"/>
      <w:r w:rsidRPr="00EE7816">
        <w:t xml:space="preserve"> CM, Wichmann HE, </w:t>
      </w:r>
      <w:proofErr w:type="spellStart"/>
      <w:r w:rsidRPr="00EE7816">
        <w:t>Munzel</w:t>
      </w:r>
      <w:proofErr w:type="spellEnd"/>
      <w:r w:rsidRPr="00EE7816">
        <w:t xml:space="preserve"> TF, Kroemer HK, Benjamin EJ, Rotter JI, </w:t>
      </w:r>
      <w:proofErr w:type="spellStart"/>
      <w:r w:rsidRPr="00EE7816">
        <w:t>Witteman</w:t>
      </w:r>
      <w:proofErr w:type="spellEnd"/>
      <w:r w:rsidRPr="00EE7816">
        <w:t xml:space="preserve"> JC, </w:t>
      </w:r>
      <w:proofErr w:type="spellStart"/>
      <w:r w:rsidRPr="00EE7816">
        <w:t>Schunkert</w:t>
      </w:r>
      <w:proofErr w:type="spellEnd"/>
      <w:r w:rsidRPr="00EE7816">
        <w:t xml:space="preserve"> H, Schmidt H, </w:t>
      </w:r>
      <w:proofErr w:type="spellStart"/>
      <w:r w:rsidRPr="00EE7816">
        <w:t>Völzke</w:t>
      </w:r>
      <w:proofErr w:type="spellEnd"/>
      <w:r w:rsidRPr="00EE7816">
        <w:t xml:space="preserve"> H, </w:t>
      </w:r>
      <w:proofErr w:type="spellStart"/>
      <w:r w:rsidRPr="00EE7816">
        <w:t>Blankenberg</w:t>
      </w:r>
      <w:proofErr w:type="spellEnd"/>
      <w:r w:rsidRPr="00EE7816">
        <w:t xml:space="preserve"> S. Genetic variants associated with cardiac structure and function: a meta-analysis and replication of genome-wide association data. </w:t>
      </w:r>
      <w:r w:rsidRPr="00EE7816">
        <w:rPr>
          <w:i/>
        </w:rPr>
        <w:t>JAMA</w:t>
      </w:r>
      <w:r w:rsidRPr="00EE7816">
        <w:t xml:space="preserve"> 2009; 302</w:t>
      </w:r>
      <w:r w:rsidR="007B5DC3" w:rsidRPr="00EE7816">
        <w:t>(2)</w:t>
      </w:r>
      <w:r w:rsidRPr="00EE7816">
        <w:t>: 168-78.</w:t>
      </w:r>
      <w:r w:rsidR="00B20233" w:rsidRPr="00EE7816">
        <w:t xml:space="preserve">  PMCID: PMC2975567</w:t>
      </w:r>
      <w:r w:rsidR="007822F6" w:rsidRPr="00EE7816">
        <w:t>.</w:t>
      </w:r>
    </w:p>
    <w:p w14:paraId="375C2B02" w14:textId="77777777" w:rsidR="009415DD" w:rsidRPr="00EE7816" w:rsidRDefault="009415DD" w:rsidP="00977DD7"/>
    <w:p w14:paraId="65EAB528" w14:textId="0FD77195" w:rsidR="00D05FCA" w:rsidRPr="00EE7816" w:rsidRDefault="00D05FCA" w:rsidP="00977DD7">
      <w:pPr>
        <w:pStyle w:val="ListParagraph"/>
        <w:numPr>
          <w:ilvl w:val="0"/>
          <w:numId w:val="23"/>
        </w:numPr>
      </w:pPr>
      <w:r w:rsidRPr="00EE7816">
        <w:t xml:space="preserve">Ai M, </w:t>
      </w:r>
      <w:proofErr w:type="spellStart"/>
      <w:r w:rsidRPr="00EE7816">
        <w:t>Otokozawa</w:t>
      </w:r>
      <w:proofErr w:type="spellEnd"/>
      <w:r w:rsidRPr="00EE7816">
        <w:t xml:space="preserve"> S, Schaefer EJ, </w:t>
      </w:r>
      <w:proofErr w:type="spellStart"/>
      <w:r w:rsidRPr="00EE7816">
        <w:t>Asztalos</w:t>
      </w:r>
      <w:proofErr w:type="spellEnd"/>
      <w:r w:rsidRPr="00EE7816">
        <w:t xml:space="preserve"> BF, Nakajima K, Shrader P, </w:t>
      </w:r>
      <w:proofErr w:type="spellStart"/>
      <w:r w:rsidRPr="00EE7816">
        <w:rPr>
          <w:b/>
        </w:rPr>
        <w:t>Kathiresan</w:t>
      </w:r>
      <w:proofErr w:type="spellEnd"/>
      <w:r w:rsidRPr="00EE7816">
        <w:rPr>
          <w:b/>
        </w:rPr>
        <w:t xml:space="preserve"> S</w:t>
      </w:r>
      <w:r w:rsidRPr="00EE7816">
        <w:t xml:space="preserve">, Meigs JB, Williams G, Nathan DM. Glycated </w:t>
      </w:r>
      <w:proofErr w:type="gramStart"/>
      <w:r w:rsidRPr="00EE7816">
        <w:t>albumin</w:t>
      </w:r>
      <w:proofErr w:type="gramEnd"/>
      <w:r w:rsidRPr="00EE7816">
        <w:t xml:space="preserve"> and direct low density lipoprotein cholesterol levels in type 2 diabetes mellitus. </w:t>
      </w:r>
      <w:r w:rsidRPr="00EE7816">
        <w:rPr>
          <w:i/>
        </w:rPr>
        <w:t xml:space="preserve">Clin </w:t>
      </w:r>
      <w:proofErr w:type="spellStart"/>
      <w:r w:rsidRPr="00EE7816">
        <w:rPr>
          <w:i/>
        </w:rPr>
        <w:t>Chim</w:t>
      </w:r>
      <w:proofErr w:type="spellEnd"/>
      <w:r w:rsidRPr="00EE7816">
        <w:rPr>
          <w:i/>
        </w:rPr>
        <w:t xml:space="preserve"> Acta</w:t>
      </w:r>
      <w:r w:rsidR="002B5224" w:rsidRPr="00EE7816">
        <w:rPr>
          <w:i/>
        </w:rPr>
        <w:t>.</w:t>
      </w:r>
      <w:r w:rsidRPr="00EE7816">
        <w:t xml:space="preserve"> 2009; 406</w:t>
      </w:r>
      <w:r w:rsidR="00FF6ECA" w:rsidRPr="00EE7816">
        <w:t>(1-2)</w:t>
      </w:r>
      <w:r w:rsidRPr="00EE7816">
        <w:t>: 71-4.</w:t>
      </w:r>
      <w:r w:rsidR="00D17DAB" w:rsidRPr="00EE7816">
        <w:t xml:space="preserve"> </w:t>
      </w:r>
      <w:r w:rsidR="007A1B84" w:rsidRPr="00EE7816">
        <w:t>PMCID: PMC3927411.</w:t>
      </w:r>
    </w:p>
    <w:p w14:paraId="783499AB" w14:textId="77777777" w:rsidR="009415DD" w:rsidRPr="00EE7816" w:rsidRDefault="009415DD" w:rsidP="00977DD7"/>
    <w:p w14:paraId="14F822AB" w14:textId="6D1226DB" w:rsidR="00D05FCA" w:rsidRPr="00EE7816" w:rsidRDefault="00D05FCA" w:rsidP="00977DD7">
      <w:pPr>
        <w:pStyle w:val="ListParagraph"/>
        <w:numPr>
          <w:ilvl w:val="0"/>
          <w:numId w:val="23"/>
        </w:numPr>
      </w:pPr>
      <w:proofErr w:type="spellStart"/>
      <w:r w:rsidRPr="00EE7816">
        <w:t>Musunuru</w:t>
      </w:r>
      <w:proofErr w:type="spellEnd"/>
      <w:r w:rsidRPr="00EE7816">
        <w:t xml:space="preserve"> K</w:t>
      </w:r>
      <w:r w:rsidR="00A57A20" w:rsidRPr="00EE7816">
        <w:rPr>
          <w:vertAlign w:val="superscript"/>
        </w:rPr>
        <w:t>†</w:t>
      </w:r>
      <w:r w:rsidRPr="00EE7816">
        <w:t xml:space="preserve">, </w:t>
      </w:r>
      <w:proofErr w:type="spellStart"/>
      <w:r w:rsidRPr="00EE7816">
        <w:t>Orho</w:t>
      </w:r>
      <w:proofErr w:type="spellEnd"/>
      <w:r w:rsidRPr="00EE7816">
        <w:t xml:space="preserve">-Melander M, Caulfield MP, Li S, Salameh WA, Reitz RE, Berglund G, </w:t>
      </w:r>
      <w:proofErr w:type="spellStart"/>
      <w:r w:rsidRPr="00EE7816">
        <w:t>Hedblad</w:t>
      </w:r>
      <w:proofErr w:type="spellEnd"/>
      <w:r w:rsidRPr="00EE7816">
        <w:t xml:space="preserve"> B, </w:t>
      </w:r>
      <w:proofErr w:type="spellStart"/>
      <w:r w:rsidRPr="00EE7816">
        <w:t>Engström</w:t>
      </w:r>
      <w:proofErr w:type="spellEnd"/>
      <w:r w:rsidRPr="00EE7816">
        <w:t xml:space="preserve"> G, Williams PT, </w:t>
      </w:r>
      <w:proofErr w:type="spellStart"/>
      <w:r w:rsidRPr="00EE7816">
        <w:rPr>
          <w:b/>
        </w:rPr>
        <w:t>Kathiresan</w:t>
      </w:r>
      <w:proofErr w:type="spellEnd"/>
      <w:r w:rsidRPr="00EE7816">
        <w:rPr>
          <w:b/>
        </w:rPr>
        <w:t xml:space="preserve"> S</w:t>
      </w:r>
      <w:r w:rsidRPr="00EE7816">
        <w:t xml:space="preserve">, Melander O, Krauss RM. Ion mobility analysis of lipoprotein subfractions identifies three independent axes of cardiovascular risk. </w:t>
      </w:r>
      <w:proofErr w:type="spellStart"/>
      <w:r w:rsidRPr="00EE7816">
        <w:rPr>
          <w:i/>
        </w:rPr>
        <w:t>Arterioscler</w:t>
      </w:r>
      <w:proofErr w:type="spellEnd"/>
      <w:r w:rsidRPr="00EE7816">
        <w:rPr>
          <w:i/>
        </w:rPr>
        <w:t xml:space="preserve"> </w:t>
      </w:r>
      <w:proofErr w:type="spellStart"/>
      <w:r w:rsidRPr="00EE7816">
        <w:rPr>
          <w:i/>
        </w:rPr>
        <w:t>Thromb</w:t>
      </w:r>
      <w:proofErr w:type="spellEnd"/>
      <w:r w:rsidRPr="00EE7816">
        <w:rPr>
          <w:i/>
        </w:rPr>
        <w:t xml:space="preserve"> </w:t>
      </w:r>
      <w:proofErr w:type="spellStart"/>
      <w:r w:rsidRPr="00EE7816">
        <w:rPr>
          <w:i/>
        </w:rPr>
        <w:t>Vasc</w:t>
      </w:r>
      <w:proofErr w:type="spellEnd"/>
      <w:r w:rsidRPr="00EE7816">
        <w:rPr>
          <w:i/>
        </w:rPr>
        <w:t xml:space="preserve"> Biol</w:t>
      </w:r>
      <w:r w:rsidR="002B5224" w:rsidRPr="00EE7816">
        <w:rPr>
          <w:i/>
        </w:rPr>
        <w:t>.</w:t>
      </w:r>
      <w:r w:rsidRPr="00EE7816">
        <w:t xml:space="preserve"> 2009; 29</w:t>
      </w:r>
      <w:r w:rsidR="00620124" w:rsidRPr="00EE7816">
        <w:t>(11)</w:t>
      </w:r>
      <w:r w:rsidRPr="00EE7816">
        <w:t>: 1975-80.</w:t>
      </w:r>
      <w:r w:rsidR="00FA7529" w:rsidRPr="00EE7816">
        <w:t xml:space="preserve">  PMCID: PMC2772123</w:t>
      </w:r>
      <w:r w:rsidR="007822F6" w:rsidRPr="00EE7816">
        <w:t>.</w:t>
      </w:r>
    </w:p>
    <w:p w14:paraId="0E56C32E" w14:textId="77777777" w:rsidR="001E51A4" w:rsidRPr="00EE7816" w:rsidRDefault="001E51A4" w:rsidP="001E51A4">
      <w:pPr>
        <w:pStyle w:val="ListParagraph"/>
        <w:ind w:left="360"/>
      </w:pPr>
    </w:p>
    <w:p w14:paraId="318A7302" w14:textId="0C1B6379" w:rsidR="001E51A4" w:rsidRPr="00EE7816" w:rsidRDefault="001E51A4" w:rsidP="001E51A4">
      <w:pPr>
        <w:pStyle w:val="ListParagraph"/>
        <w:numPr>
          <w:ilvl w:val="0"/>
          <w:numId w:val="23"/>
        </w:numPr>
      </w:pPr>
      <w:proofErr w:type="spellStart"/>
      <w:r w:rsidRPr="00EE7816">
        <w:t>Soranzo</w:t>
      </w:r>
      <w:proofErr w:type="spellEnd"/>
      <w:r w:rsidRPr="00EE7816">
        <w:t xml:space="preserve"> N, Spector TD, </w:t>
      </w:r>
      <w:proofErr w:type="spellStart"/>
      <w:r w:rsidRPr="00EE7816">
        <w:t>Mangino</w:t>
      </w:r>
      <w:proofErr w:type="spellEnd"/>
      <w:r w:rsidRPr="00EE7816">
        <w:t xml:space="preserve"> M, </w:t>
      </w:r>
      <w:proofErr w:type="spellStart"/>
      <w:r w:rsidRPr="00EE7816">
        <w:t>Kühnel</w:t>
      </w:r>
      <w:proofErr w:type="spellEnd"/>
      <w:r w:rsidRPr="00EE7816">
        <w:t xml:space="preserve"> B, Rendon A, </w:t>
      </w:r>
      <w:proofErr w:type="spellStart"/>
      <w:r w:rsidRPr="00EE7816">
        <w:t>Teumer</w:t>
      </w:r>
      <w:proofErr w:type="spellEnd"/>
      <w:r w:rsidRPr="00EE7816">
        <w:t xml:space="preserve"> A, </w:t>
      </w:r>
      <w:proofErr w:type="spellStart"/>
      <w:r w:rsidRPr="00EE7816">
        <w:t>Willenborg</w:t>
      </w:r>
      <w:proofErr w:type="spellEnd"/>
      <w:r w:rsidRPr="00EE7816">
        <w:t xml:space="preserve"> C, Wright B, Chen L, Li M, </w:t>
      </w:r>
      <w:proofErr w:type="spellStart"/>
      <w:r w:rsidRPr="00EE7816">
        <w:t>Salo</w:t>
      </w:r>
      <w:proofErr w:type="spellEnd"/>
      <w:r w:rsidRPr="00EE7816">
        <w:t xml:space="preserve"> P, Voight BF, Burns P, Laskowski RA, </w:t>
      </w:r>
      <w:proofErr w:type="spellStart"/>
      <w:r w:rsidRPr="00EE7816">
        <w:t>Xue</w:t>
      </w:r>
      <w:proofErr w:type="spellEnd"/>
      <w:r w:rsidRPr="00EE7816">
        <w:t xml:space="preserve"> Y, Menzel S, </w:t>
      </w:r>
      <w:proofErr w:type="spellStart"/>
      <w:r w:rsidRPr="00EE7816">
        <w:t>Altshuler</w:t>
      </w:r>
      <w:proofErr w:type="spellEnd"/>
      <w:r w:rsidRPr="00EE7816">
        <w:t xml:space="preserve"> D, Bradley JR, </w:t>
      </w:r>
      <w:proofErr w:type="spellStart"/>
      <w:r w:rsidRPr="00EE7816">
        <w:t>Bumpstead</w:t>
      </w:r>
      <w:proofErr w:type="spellEnd"/>
      <w:r w:rsidRPr="00EE7816">
        <w:t xml:space="preserve"> S, Burnett MS, Devaney J, </w:t>
      </w:r>
      <w:proofErr w:type="spellStart"/>
      <w:r w:rsidRPr="00EE7816">
        <w:t>Döring</w:t>
      </w:r>
      <w:proofErr w:type="spellEnd"/>
      <w:r w:rsidRPr="00EE7816">
        <w:t xml:space="preserve"> A, </w:t>
      </w:r>
      <w:proofErr w:type="spellStart"/>
      <w:r w:rsidRPr="00EE7816">
        <w:t>Elosua</w:t>
      </w:r>
      <w:proofErr w:type="spellEnd"/>
      <w:r w:rsidRPr="00EE7816">
        <w:t xml:space="preserve"> R, Epstein SE, </w:t>
      </w:r>
      <w:proofErr w:type="spellStart"/>
      <w:r w:rsidRPr="00EE7816">
        <w:t>Erber</w:t>
      </w:r>
      <w:proofErr w:type="spellEnd"/>
      <w:r w:rsidRPr="00EE7816">
        <w:t xml:space="preserve"> W, </w:t>
      </w:r>
      <w:proofErr w:type="spellStart"/>
      <w:r w:rsidRPr="00EE7816">
        <w:t>Falchi</w:t>
      </w:r>
      <w:proofErr w:type="spellEnd"/>
      <w:r w:rsidRPr="00EE7816">
        <w:t xml:space="preserve"> M, Garner SF, Ghori MJ, Goodall AH, </w:t>
      </w:r>
      <w:proofErr w:type="spellStart"/>
      <w:r w:rsidRPr="00EE7816">
        <w:t>Gwilliam</w:t>
      </w:r>
      <w:proofErr w:type="spellEnd"/>
      <w:r w:rsidRPr="00EE7816">
        <w:t xml:space="preserve"> R, </w:t>
      </w:r>
      <w:proofErr w:type="spellStart"/>
      <w:r w:rsidRPr="00EE7816">
        <w:t>Hakonarson</w:t>
      </w:r>
      <w:proofErr w:type="spellEnd"/>
      <w:r w:rsidRPr="00EE7816">
        <w:t xml:space="preserve"> HH, Hall AS, Hammond N, </w:t>
      </w:r>
      <w:proofErr w:type="spellStart"/>
      <w:r w:rsidRPr="00EE7816">
        <w:t>Hengstenberg</w:t>
      </w:r>
      <w:proofErr w:type="spellEnd"/>
      <w:r w:rsidRPr="00EE7816">
        <w:t xml:space="preserve"> C, </w:t>
      </w:r>
      <w:proofErr w:type="spellStart"/>
      <w:r w:rsidRPr="00EE7816">
        <w:t>Illig</w:t>
      </w:r>
      <w:proofErr w:type="spellEnd"/>
      <w:r w:rsidRPr="00EE7816">
        <w:t xml:space="preserve"> T, König IR, </w:t>
      </w:r>
      <w:proofErr w:type="spellStart"/>
      <w:r w:rsidRPr="00EE7816">
        <w:t>Knouff</w:t>
      </w:r>
      <w:proofErr w:type="spellEnd"/>
      <w:r w:rsidRPr="00EE7816">
        <w:t xml:space="preserve"> CW, McPherson R, Melander O, Mooser V, </w:t>
      </w:r>
      <w:proofErr w:type="spellStart"/>
      <w:r w:rsidRPr="00EE7816">
        <w:t>Nauck</w:t>
      </w:r>
      <w:proofErr w:type="spellEnd"/>
      <w:r w:rsidRPr="00EE7816">
        <w:t xml:space="preserve"> M, Nieminen MS, O'Donnell CJ, </w:t>
      </w:r>
      <w:proofErr w:type="spellStart"/>
      <w:r w:rsidRPr="00EE7816">
        <w:t>Peltonen</w:t>
      </w:r>
      <w:proofErr w:type="spellEnd"/>
      <w:r w:rsidRPr="00EE7816">
        <w:t xml:space="preserve"> L, Potter SC, </w:t>
      </w:r>
      <w:proofErr w:type="spellStart"/>
      <w:r w:rsidRPr="00EE7816">
        <w:t>Prokisch</w:t>
      </w:r>
      <w:proofErr w:type="spellEnd"/>
      <w:r w:rsidRPr="00EE7816">
        <w:t xml:space="preserve"> H, Rader DJ, Rice CM, Roberts R, </w:t>
      </w:r>
      <w:proofErr w:type="spellStart"/>
      <w:r w:rsidRPr="00EE7816">
        <w:t>Salomaa</w:t>
      </w:r>
      <w:proofErr w:type="spellEnd"/>
      <w:r w:rsidRPr="00EE7816">
        <w:t xml:space="preserve"> V, Sambrook J, Schreiber S, </w:t>
      </w:r>
      <w:proofErr w:type="spellStart"/>
      <w:r w:rsidRPr="00EE7816">
        <w:t>Schunkert</w:t>
      </w:r>
      <w:proofErr w:type="spellEnd"/>
      <w:r w:rsidRPr="00EE7816">
        <w:t xml:space="preserve"> H, Schwartz SM, </w:t>
      </w:r>
      <w:proofErr w:type="spellStart"/>
      <w:r w:rsidRPr="00EE7816">
        <w:t>Serbanovic-Canic</w:t>
      </w:r>
      <w:proofErr w:type="spellEnd"/>
      <w:r w:rsidRPr="00EE7816">
        <w:t xml:space="preserve"> J, </w:t>
      </w:r>
      <w:proofErr w:type="spellStart"/>
      <w:r w:rsidRPr="00EE7816">
        <w:t>Sinisalo</w:t>
      </w:r>
      <w:proofErr w:type="spellEnd"/>
      <w:r w:rsidRPr="00EE7816">
        <w:t xml:space="preserve"> J, </w:t>
      </w:r>
      <w:proofErr w:type="spellStart"/>
      <w:r w:rsidRPr="00EE7816">
        <w:t>Siscovick</w:t>
      </w:r>
      <w:proofErr w:type="spellEnd"/>
      <w:r w:rsidRPr="00EE7816">
        <w:t xml:space="preserve"> DS, Stark K, </w:t>
      </w:r>
      <w:proofErr w:type="spellStart"/>
      <w:r w:rsidRPr="00EE7816">
        <w:t>Surakka</w:t>
      </w:r>
      <w:proofErr w:type="spellEnd"/>
      <w:r w:rsidRPr="00EE7816">
        <w:t xml:space="preserve"> I, Stephens J, Thompson JR, </w:t>
      </w:r>
      <w:proofErr w:type="spellStart"/>
      <w:r w:rsidRPr="00EE7816">
        <w:t>Völker</w:t>
      </w:r>
      <w:proofErr w:type="spellEnd"/>
      <w:r w:rsidRPr="00EE7816">
        <w:t xml:space="preserve"> U, </w:t>
      </w:r>
      <w:proofErr w:type="spellStart"/>
      <w:r w:rsidRPr="00EE7816">
        <w:t>Völzke</w:t>
      </w:r>
      <w:proofErr w:type="spellEnd"/>
      <w:r w:rsidRPr="00EE7816">
        <w:t xml:space="preserve"> H, Watkins NA, Wells GA, Wichmann HE, Van Heel DA, Tyler-Smith C, Thein SL, </w:t>
      </w:r>
      <w:proofErr w:type="spellStart"/>
      <w:r w:rsidRPr="00EE7816">
        <w:rPr>
          <w:b/>
        </w:rPr>
        <w:t>Kathiresan</w:t>
      </w:r>
      <w:proofErr w:type="spellEnd"/>
      <w:r w:rsidRPr="00EE7816">
        <w:rPr>
          <w:b/>
        </w:rPr>
        <w:t xml:space="preserve"> S</w:t>
      </w:r>
      <w:r w:rsidRPr="00EE7816">
        <w:t xml:space="preserve">, </w:t>
      </w:r>
      <w:proofErr w:type="spellStart"/>
      <w:r w:rsidRPr="00EE7816">
        <w:t>Perola</w:t>
      </w:r>
      <w:proofErr w:type="spellEnd"/>
      <w:r w:rsidRPr="00EE7816">
        <w:t xml:space="preserve"> M, Reilly MP, Stewart AF, Erdmann J, </w:t>
      </w:r>
      <w:proofErr w:type="spellStart"/>
      <w:r w:rsidRPr="00EE7816">
        <w:t>Samani</w:t>
      </w:r>
      <w:proofErr w:type="spellEnd"/>
      <w:r w:rsidRPr="00EE7816">
        <w:t xml:space="preserve"> NJ, </w:t>
      </w:r>
      <w:proofErr w:type="spellStart"/>
      <w:r w:rsidRPr="00EE7816">
        <w:t>Meisinger</w:t>
      </w:r>
      <w:proofErr w:type="spellEnd"/>
      <w:r w:rsidRPr="00EE7816">
        <w:t xml:space="preserve"> C, </w:t>
      </w:r>
      <w:proofErr w:type="spellStart"/>
      <w:r w:rsidRPr="00EE7816">
        <w:t>Greinacher</w:t>
      </w:r>
      <w:proofErr w:type="spellEnd"/>
      <w:r w:rsidRPr="00EE7816">
        <w:t xml:space="preserve"> A, </w:t>
      </w:r>
      <w:proofErr w:type="spellStart"/>
      <w:r w:rsidRPr="00EE7816">
        <w:t>Deloukas</w:t>
      </w:r>
      <w:proofErr w:type="spellEnd"/>
      <w:r w:rsidRPr="00EE7816">
        <w:t xml:space="preserve"> P, Ouwehand WH, </w:t>
      </w:r>
      <w:proofErr w:type="spellStart"/>
      <w:r w:rsidRPr="00EE7816">
        <w:t>Gieger</w:t>
      </w:r>
      <w:proofErr w:type="spellEnd"/>
      <w:r w:rsidRPr="00EE7816">
        <w:t xml:space="preserve"> C. A genome-wide meta-analysis identifies 22 loci associated with eight hematological parameters in the </w:t>
      </w:r>
      <w:proofErr w:type="spellStart"/>
      <w:r w:rsidRPr="00EE7816">
        <w:t>HaemGen</w:t>
      </w:r>
      <w:proofErr w:type="spellEnd"/>
      <w:r w:rsidRPr="00EE7816">
        <w:t xml:space="preserve"> consortium. </w:t>
      </w:r>
      <w:r w:rsidRPr="00EE7816">
        <w:rPr>
          <w:i/>
        </w:rPr>
        <w:t>Nat Genet.</w:t>
      </w:r>
      <w:r w:rsidRPr="00EE7816">
        <w:t xml:space="preserve"> 2009; 41(11): 1182-90.</w:t>
      </w:r>
      <w:r w:rsidR="00955A0D" w:rsidRPr="00EE7816">
        <w:t xml:space="preserve"> </w:t>
      </w:r>
      <w:r w:rsidRPr="00EE7816">
        <w:t>PMCID: PMC3108459.</w:t>
      </w:r>
    </w:p>
    <w:p w14:paraId="276AEF84" w14:textId="77777777" w:rsidR="001E51A4" w:rsidRPr="00EE7816" w:rsidRDefault="001E51A4" w:rsidP="001E51A4">
      <w:pPr>
        <w:pStyle w:val="ListParagraph"/>
      </w:pPr>
    </w:p>
    <w:p w14:paraId="4C7361FC" w14:textId="77777777" w:rsidR="001E51A4" w:rsidRPr="00EE7816" w:rsidRDefault="001E51A4" w:rsidP="001E51A4">
      <w:pPr>
        <w:pStyle w:val="ListParagraph"/>
        <w:numPr>
          <w:ilvl w:val="0"/>
          <w:numId w:val="23"/>
        </w:numPr>
      </w:pPr>
      <w:proofErr w:type="spellStart"/>
      <w:r w:rsidRPr="00EE7816">
        <w:lastRenderedPageBreak/>
        <w:t>Chasman</w:t>
      </w:r>
      <w:proofErr w:type="spellEnd"/>
      <w:r w:rsidRPr="00EE7816">
        <w:t xml:space="preserve"> DI, </w:t>
      </w:r>
      <w:proofErr w:type="spellStart"/>
      <w:r w:rsidRPr="00EE7816">
        <w:t>Paré</w:t>
      </w:r>
      <w:proofErr w:type="spellEnd"/>
      <w:r w:rsidRPr="00EE7816">
        <w:t xml:space="preserve"> G, Mora S, Hopewell JC, </w:t>
      </w:r>
      <w:proofErr w:type="spellStart"/>
      <w:r w:rsidRPr="00EE7816">
        <w:t>Peloso</w:t>
      </w:r>
      <w:proofErr w:type="spellEnd"/>
      <w:r w:rsidRPr="00EE7816">
        <w:t xml:space="preserve"> G, Clarke R, </w:t>
      </w:r>
      <w:proofErr w:type="spellStart"/>
      <w:r w:rsidRPr="00EE7816">
        <w:t>Cupples</w:t>
      </w:r>
      <w:proofErr w:type="spellEnd"/>
      <w:r w:rsidRPr="00EE7816">
        <w:t xml:space="preserve"> LA, </w:t>
      </w:r>
      <w:proofErr w:type="spellStart"/>
      <w:r w:rsidRPr="00EE7816">
        <w:t>Hamsten</w:t>
      </w:r>
      <w:proofErr w:type="spellEnd"/>
      <w:r w:rsidRPr="00EE7816">
        <w:t xml:space="preserve"> A, </w:t>
      </w:r>
      <w:proofErr w:type="spellStart"/>
      <w:r w:rsidRPr="00EE7816">
        <w:rPr>
          <w:b/>
        </w:rPr>
        <w:t>Kathiresan</w:t>
      </w:r>
      <w:proofErr w:type="spellEnd"/>
      <w:r w:rsidRPr="00EE7816">
        <w:rPr>
          <w:b/>
        </w:rPr>
        <w:t xml:space="preserve"> S</w:t>
      </w:r>
      <w:r w:rsidRPr="00EE7816">
        <w:t xml:space="preserve">, </w:t>
      </w:r>
      <w:proofErr w:type="spellStart"/>
      <w:r w:rsidRPr="00EE7816">
        <w:t>Mälarstig</w:t>
      </w:r>
      <w:proofErr w:type="spellEnd"/>
      <w:r w:rsidRPr="00EE7816">
        <w:t xml:space="preserve"> A, </w:t>
      </w:r>
      <w:proofErr w:type="spellStart"/>
      <w:r w:rsidRPr="00EE7816">
        <w:t>Ordovas</w:t>
      </w:r>
      <w:proofErr w:type="spellEnd"/>
      <w:r w:rsidRPr="00EE7816">
        <w:t xml:space="preserve"> JM, </w:t>
      </w:r>
      <w:proofErr w:type="spellStart"/>
      <w:r w:rsidRPr="00EE7816">
        <w:t>Ripatti</w:t>
      </w:r>
      <w:proofErr w:type="spellEnd"/>
      <w:r w:rsidRPr="00EE7816">
        <w:t xml:space="preserve"> S, Parker AN, </w:t>
      </w:r>
      <w:proofErr w:type="spellStart"/>
      <w:r w:rsidRPr="00EE7816">
        <w:t>Miletich</w:t>
      </w:r>
      <w:proofErr w:type="spellEnd"/>
      <w:r w:rsidRPr="00EE7816">
        <w:t xml:space="preserve"> JP, </w:t>
      </w:r>
      <w:proofErr w:type="spellStart"/>
      <w:r w:rsidRPr="00EE7816">
        <w:t>Ridker</w:t>
      </w:r>
      <w:proofErr w:type="spellEnd"/>
      <w:r w:rsidRPr="00EE7816">
        <w:t xml:space="preserve"> PM. Forty-three loci associated with plasma lipoprotein size, concentration, and cholesterol content in genome-wide analysis. </w:t>
      </w:r>
      <w:proofErr w:type="spellStart"/>
      <w:r w:rsidRPr="00EE7816">
        <w:rPr>
          <w:i/>
        </w:rPr>
        <w:t>PLoS</w:t>
      </w:r>
      <w:proofErr w:type="spellEnd"/>
      <w:r w:rsidRPr="00EE7816">
        <w:rPr>
          <w:i/>
        </w:rPr>
        <w:t xml:space="preserve"> Genet.</w:t>
      </w:r>
      <w:r w:rsidRPr="00EE7816">
        <w:t xml:space="preserve"> 2009; 5(11): e1000730.  PMCID: PMC2777390.</w:t>
      </w:r>
    </w:p>
    <w:p w14:paraId="0182E1E2" w14:textId="77777777" w:rsidR="009415DD" w:rsidRPr="00EE7816" w:rsidRDefault="009415DD" w:rsidP="00977DD7"/>
    <w:p w14:paraId="15204CB5" w14:textId="7EC39FBA" w:rsidR="00D05FCA" w:rsidRPr="00EE7816" w:rsidRDefault="00D05FCA" w:rsidP="00977DD7">
      <w:pPr>
        <w:pStyle w:val="ListParagraph"/>
        <w:numPr>
          <w:ilvl w:val="0"/>
          <w:numId w:val="23"/>
        </w:numPr>
      </w:pPr>
      <w:r w:rsidRPr="00EE7816">
        <w:t xml:space="preserve">Smith NL, Chen MH, </w:t>
      </w:r>
      <w:proofErr w:type="spellStart"/>
      <w:r w:rsidRPr="00EE7816">
        <w:t>Dehghan</w:t>
      </w:r>
      <w:proofErr w:type="spellEnd"/>
      <w:r w:rsidRPr="00EE7816">
        <w:t xml:space="preserve"> A, Strachan DP, </w:t>
      </w:r>
      <w:proofErr w:type="spellStart"/>
      <w:r w:rsidRPr="00EE7816">
        <w:t>Basu</w:t>
      </w:r>
      <w:proofErr w:type="spellEnd"/>
      <w:r w:rsidRPr="00EE7816">
        <w:t xml:space="preserve"> S, </w:t>
      </w:r>
      <w:proofErr w:type="spellStart"/>
      <w:r w:rsidRPr="00EE7816">
        <w:t>Soranzo</w:t>
      </w:r>
      <w:proofErr w:type="spellEnd"/>
      <w:r w:rsidRPr="00EE7816">
        <w:t xml:space="preserve"> N, Hayward C, </w:t>
      </w:r>
      <w:proofErr w:type="spellStart"/>
      <w:r w:rsidRPr="00EE7816">
        <w:t>Rudan</w:t>
      </w:r>
      <w:proofErr w:type="spellEnd"/>
      <w:r w:rsidRPr="00EE7816">
        <w:t xml:space="preserve"> I, </w:t>
      </w:r>
      <w:proofErr w:type="spellStart"/>
      <w:r w:rsidRPr="00EE7816">
        <w:t>Sabater-Lleal</w:t>
      </w:r>
      <w:proofErr w:type="spellEnd"/>
      <w:r w:rsidRPr="00EE7816">
        <w:t xml:space="preserve"> M, Bis JC, de Maat MP, Rumley A, Kong X, Yang Q, Williams FM, </w:t>
      </w:r>
      <w:proofErr w:type="spellStart"/>
      <w:r w:rsidRPr="00EE7816">
        <w:t>Vitart</w:t>
      </w:r>
      <w:proofErr w:type="spellEnd"/>
      <w:r w:rsidRPr="00EE7816">
        <w:t xml:space="preserve"> V, Campbell H, </w:t>
      </w:r>
      <w:proofErr w:type="spellStart"/>
      <w:r w:rsidRPr="00EE7816">
        <w:t>Mälarstig</w:t>
      </w:r>
      <w:proofErr w:type="spellEnd"/>
      <w:r w:rsidRPr="00EE7816">
        <w:t xml:space="preserve"> A, Wiggins KL, Van </w:t>
      </w:r>
      <w:proofErr w:type="spellStart"/>
      <w:r w:rsidRPr="00EE7816">
        <w:t>Duijn</w:t>
      </w:r>
      <w:proofErr w:type="spellEnd"/>
      <w:r w:rsidRPr="00EE7816">
        <w:t xml:space="preserve"> CM, McArdle WL, Pankow JS, Johnson AD, Silveira A, McKnight B, </w:t>
      </w:r>
      <w:proofErr w:type="spellStart"/>
      <w:r w:rsidRPr="00EE7816">
        <w:t>Uitterlinden</w:t>
      </w:r>
      <w:proofErr w:type="spellEnd"/>
      <w:r w:rsidRPr="00EE7816">
        <w:t xml:space="preserve"> AG; </w:t>
      </w:r>
      <w:proofErr w:type="spellStart"/>
      <w:r w:rsidRPr="00EE7816">
        <w:t>Wellcome</w:t>
      </w:r>
      <w:proofErr w:type="spellEnd"/>
      <w:r w:rsidRPr="00EE7816">
        <w:t xml:space="preserve"> Trust Case Control Consortium;, </w:t>
      </w:r>
      <w:proofErr w:type="spellStart"/>
      <w:r w:rsidRPr="00EE7816">
        <w:t>Aleksic</w:t>
      </w:r>
      <w:proofErr w:type="spellEnd"/>
      <w:r w:rsidRPr="00EE7816">
        <w:t xml:space="preserve"> N, Meigs JB, Peters A, Koenig W, Cushman M, </w:t>
      </w:r>
      <w:proofErr w:type="spellStart"/>
      <w:r w:rsidRPr="00EE7816">
        <w:rPr>
          <w:b/>
        </w:rPr>
        <w:t>Kathiresan</w:t>
      </w:r>
      <w:proofErr w:type="spellEnd"/>
      <w:r w:rsidRPr="00EE7816">
        <w:rPr>
          <w:b/>
        </w:rPr>
        <w:t xml:space="preserve"> S</w:t>
      </w:r>
      <w:r w:rsidRPr="00EE7816">
        <w:t xml:space="preserve">, Rotter JI, </w:t>
      </w:r>
      <w:proofErr w:type="spellStart"/>
      <w:r w:rsidRPr="00EE7816">
        <w:t>Bovill</w:t>
      </w:r>
      <w:proofErr w:type="spellEnd"/>
      <w:r w:rsidRPr="00EE7816">
        <w:t xml:space="preserve"> EG, </w:t>
      </w:r>
      <w:proofErr w:type="spellStart"/>
      <w:r w:rsidRPr="00EE7816">
        <w:t>Hofman</w:t>
      </w:r>
      <w:proofErr w:type="spellEnd"/>
      <w:r w:rsidRPr="00EE7816">
        <w:t xml:space="preserve"> A, Boerwinkle E, </w:t>
      </w:r>
      <w:proofErr w:type="spellStart"/>
      <w:r w:rsidRPr="00EE7816">
        <w:t>Tofler</w:t>
      </w:r>
      <w:proofErr w:type="spellEnd"/>
      <w:r w:rsidRPr="00EE7816">
        <w:t xml:space="preserve"> GH, </w:t>
      </w:r>
      <w:proofErr w:type="spellStart"/>
      <w:r w:rsidRPr="00EE7816">
        <w:t>Peden</w:t>
      </w:r>
      <w:proofErr w:type="spellEnd"/>
      <w:r w:rsidRPr="00EE7816">
        <w:t xml:space="preserve"> JF, </w:t>
      </w:r>
      <w:proofErr w:type="spellStart"/>
      <w:r w:rsidRPr="00EE7816">
        <w:t>Psaty</w:t>
      </w:r>
      <w:proofErr w:type="spellEnd"/>
      <w:r w:rsidRPr="00EE7816">
        <w:t xml:space="preserve"> BM, </w:t>
      </w:r>
      <w:proofErr w:type="spellStart"/>
      <w:r w:rsidRPr="00EE7816">
        <w:t>Leebeek</w:t>
      </w:r>
      <w:proofErr w:type="spellEnd"/>
      <w:r w:rsidRPr="00EE7816">
        <w:t xml:space="preserve"> F, Folsom AR, Larson MG, Spector TD, Wright AF, Wilson JF, </w:t>
      </w:r>
      <w:proofErr w:type="spellStart"/>
      <w:r w:rsidRPr="00EE7816">
        <w:t>Hamsten</w:t>
      </w:r>
      <w:proofErr w:type="spellEnd"/>
      <w:r w:rsidRPr="00EE7816">
        <w:t xml:space="preserve"> A, Lumley T, </w:t>
      </w:r>
      <w:proofErr w:type="spellStart"/>
      <w:r w:rsidRPr="00EE7816">
        <w:t>Witteman</w:t>
      </w:r>
      <w:proofErr w:type="spellEnd"/>
      <w:r w:rsidRPr="00EE7816">
        <w:t xml:space="preserve"> JC, Tang W, O'Donnell CJ. Novel associations of multiple genetic loci with plasma levels of factor VII, factor VI</w:t>
      </w:r>
      <w:r w:rsidR="00974172" w:rsidRPr="00EE7816">
        <w:t>II, and von Willebrand factor: t</w:t>
      </w:r>
      <w:r w:rsidRPr="00EE7816">
        <w:t>he CHARGE (Cohorts for Heart and Aging Re</w:t>
      </w:r>
      <w:r w:rsidR="00974172" w:rsidRPr="00EE7816">
        <w:t>search in Genome Epidemiology) c</w:t>
      </w:r>
      <w:r w:rsidRPr="00EE7816">
        <w:t xml:space="preserve">onsortium. </w:t>
      </w:r>
      <w:r w:rsidRPr="00EE7816">
        <w:rPr>
          <w:i/>
        </w:rPr>
        <w:t>Circulation</w:t>
      </w:r>
      <w:r w:rsidR="002B5224" w:rsidRPr="00EE7816">
        <w:rPr>
          <w:i/>
        </w:rPr>
        <w:t>.</w:t>
      </w:r>
      <w:r w:rsidRPr="00EE7816">
        <w:t xml:space="preserve"> 2010; 121</w:t>
      </w:r>
      <w:r w:rsidR="00FF6ECA" w:rsidRPr="00EE7816">
        <w:t>(12)</w:t>
      </w:r>
      <w:r w:rsidRPr="00EE7816">
        <w:t>: 1382-92.</w:t>
      </w:r>
      <w:r w:rsidR="00FA7529" w:rsidRPr="00EE7816">
        <w:t xml:space="preserve">  PMCID: PMC2861278</w:t>
      </w:r>
      <w:r w:rsidR="007822F6" w:rsidRPr="00EE7816">
        <w:t>.</w:t>
      </w:r>
    </w:p>
    <w:p w14:paraId="132B78AD" w14:textId="77777777" w:rsidR="009415DD" w:rsidRPr="00EE7816" w:rsidRDefault="009415DD" w:rsidP="00977DD7"/>
    <w:p w14:paraId="6073CB92" w14:textId="40AD2098" w:rsidR="001E51A4" w:rsidRPr="00EE7816" w:rsidRDefault="00D05FCA" w:rsidP="001E51A4">
      <w:pPr>
        <w:pStyle w:val="ListParagraph"/>
        <w:numPr>
          <w:ilvl w:val="0"/>
          <w:numId w:val="23"/>
        </w:numPr>
      </w:pPr>
      <w:proofErr w:type="spellStart"/>
      <w:r w:rsidRPr="00EE7816">
        <w:t>Tadros</w:t>
      </w:r>
      <w:proofErr w:type="spellEnd"/>
      <w:r w:rsidRPr="00EE7816">
        <w:t xml:space="preserve"> TM, Massaro JM, </w:t>
      </w:r>
      <w:proofErr w:type="spellStart"/>
      <w:r w:rsidRPr="00EE7816">
        <w:t>Rosito</w:t>
      </w:r>
      <w:proofErr w:type="spellEnd"/>
      <w:r w:rsidRPr="00EE7816">
        <w:t xml:space="preserve"> GA, Hoffmann U, </w:t>
      </w:r>
      <w:proofErr w:type="spellStart"/>
      <w:r w:rsidRPr="00EE7816">
        <w:t>Vasan</w:t>
      </w:r>
      <w:proofErr w:type="spellEnd"/>
      <w:r w:rsidRPr="00EE7816">
        <w:t xml:space="preserve"> RS, Larson MG, </w:t>
      </w:r>
      <w:proofErr w:type="spellStart"/>
      <w:r w:rsidRPr="00EE7816">
        <w:t>Keaney</w:t>
      </w:r>
      <w:proofErr w:type="spellEnd"/>
      <w:r w:rsidRPr="00EE7816">
        <w:t xml:space="preserve"> JF Jr, </w:t>
      </w:r>
      <w:proofErr w:type="spellStart"/>
      <w:r w:rsidRPr="00EE7816">
        <w:t>Lipinska</w:t>
      </w:r>
      <w:proofErr w:type="spellEnd"/>
      <w:r w:rsidRPr="00EE7816">
        <w:t xml:space="preserve"> I, Meigs JB, </w:t>
      </w:r>
      <w:proofErr w:type="spellStart"/>
      <w:r w:rsidRPr="00EE7816">
        <w:rPr>
          <w:b/>
        </w:rPr>
        <w:t>Kathiresan</w:t>
      </w:r>
      <w:proofErr w:type="spellEnd"/>
      <w:r w:rsidRPr="00EE7816">
        <w:rPr>
          <w:b/>
        </w:rPr>
        <w:t xml:space="preserve"> S</w:t>
      </w:r>
      <w:r w:rsidRPr="00EE7816">
        <w:t>, O'Donnell CJ, Fox CS, Benjamin EJ. Pericardial fat volume correlates with inflam</w:t>
      </w:r>
      <w:r w:rsidR="00974172" w:rsidRPr="00EE7816">
        <w:t>matory markers: the Framingham heart s</w:t>
      </w:r>
      <w:r w:rsidRPr="00EE7816">
        <w:t xml:space="preserve">tudy. </w:t>
      </w:r>
      <w:r w:rsidRPr="00EE7816">
        <w:rPr>
          <w:i/>
        </w:rPr>
        <w:t>Obesity (Silver Spring)</w:t>
      </w:r>
      <w:r w:rsidR="002B5224" w:rsidRPr="00EE7816">
        <w:rPr>
          <w:i/>
        </w:rPr>
        <w:t>.</w:t>
      </w:r>
      <w:r w:rsidRPr="00EE7816">
        <w:t xml:space="preserve"> 2010; 18</w:t>
      </w:r>
      <w:r w:rsidR="00FF6ECA" w:rsidRPr="00EE7816">
        <w:t>(5)</w:t>
      </w:r>
      <w:r w:rsidRPr="00EE7816">
        <w:t>: 1039-45.</w:t>
      </w:r>
      <w:r w:rsidR="00AD1599" w:rsidRPr="00EE7816">
        <w:t xml:space="preserve">  PMCID: PMC3014610</w:t>
      </w:r>
      <w:r w:rsidR="007822F6" w:rsidRPr="00EE7816">
        <w:t>.</w:t>
      </w:r>
    </w:p>
    <w:p w14:paraId="66231E9F" w14:textId="77777777" w:rsidR="00A57A20" w:rsidRPr="00EE7816" w:rsidRDefault="00A57A20" w:rsidP="0093760E">
      <w:pPr>
        <w:pStyle w:val="ListParagraph"/>
        <w:ind w:left="360"/>
      </w:pPr>
    </w:p>
    <w:p w14:paraId="55557784" w14:textId="77777777" w:rsidR="00FF6ECA" w:rsidRPr="00EE7816" w:rsidRDefault="00FF6ECA" w:rsidP="00977DD7">
      <w:pPr>
        <w:pStyle w:val="ListParagraph"/>
        <w:numPr>
          <w:ilvl w:val="0"/>
          <w:numId w:val="23"/>
        </w:numPr>
      </w:pPr>
      <w:r w:rsidRPr="00EE7816">
        <w:t xml:space="preserve">Johansen CT, Wang J, </w:t>
      </w:r>
      <w:proofErr w:type="spellStart"/>
      <w:r w:rsidRPr="00EE7816">
        <w:t>Lanktree</w:t>
      </w:r>
      <w:proofErr w:type="spellEnd"/>
      <w:r w:rsidRPr="00EE7816">
        <w:t xml:space="preserve"> MB, Cao H, McIntyre AD, Ban MR, Martins RA, Kennedy BA, Hassell RG, Visser ME, Schwartz SM, Voight BF, </w:t>
      </w:r>
      <w:proofErr w:type="spellStart"/>
      <w:r w:rsidRPr="00EE7816">
        <w:t>Elosua</w:t>
      </w:r>
      <w:proofErr w:type="spellEnd"/>
      <w:r w:rsidRPr="00EE7816">
        <w:t xml:space="preserve"> R, </w:t>
      </w:r>
      <w:proofErr w:type="spellStart"/>
      <w:r w:rsidRPr="00EE7816">
        <w:t>Salomaa</w:t>
      </w:r>
      <w:proofErr w:type="spellEnd"/>
      <w:r w:rsidRPr="00EE7816">
        <w:t xml:space="preserve"> V, O'Donnell CJ, </w:t>
      </w:r>
      <w:proofErr w:type="spellStart"/>
      <w:r w:rsidRPr="00EE7816">
        <w:t>Dallinga-Thie</w:t>
      </w:r>
      <w:proofErr w:type="spellEnd"/>
      <w:r w:rsidRPr="00EE7816">
        <w:t xml:space="preserve"> GM, Anand SS, Yusuf S, Huff MW, </w:t>
      </w:r>
      <w:proofErr w:type="spellStart"/>
      <w:r w:rsidRPr="00EE7816">
        <w:rPr>
          <w:b/>
        </w:rPr>
        <w:t>Kathiresan</w:t>
      </w:r>
      <w:proofErr w:type="spellEnd"/>
      <w:r w:rsidRPr="00EE7816">
        <w:rPr>
          <w:b/>
        </w:rPr>
        <w:t xml:space="preserve"> S</w:t>
      </w:r>
      <w:r w:rsidRPr="00EE7816">
        <w:t xml:space="preserve">, </w:t>
      </w:r>
      <w:proofErr w:type="spellStart"/>
      <w:r w:rsidRPr="00EE7816">
        <w:t>Hegele</w:t>
      </w:r>
      <w:proofErr w:type="spellEnd"/>
      <w:r w:rsidRPr="00EE7816">
        <w:t xml:space="preserve"> RA. Excess of rare variants in genes identified by genome-wide association study of hypertriglyceridemia. </w:t>
      </w:r>
      <w:r w:rsidRPr="00EE7816">
        <w:rPr>
          <w:i/>
        </w:rPr>
        <w:t>Nat Genet</w:t>
      </w:r>
      <w:r w:rsidR="002B5224" w:rsidRPr="00EE7816">
        <w:rPr>
          <w:i/>
        </w:rPr>
        <w:t>.</w:t>
      </w:r>
      <w:r w:rsidRPr="00EE7816">
        <w:t xml:space="preserve"> 2010; 42(8): 684-7.</w:t>
      </w:r>
      <w:r w:rsidR="00AD1599" w:rsidRPr="00EE7816">
        <w:t xml:space="preserve">  PMCID: PMC3017369. </w:t>
      </w:r>
    </w:p>
    <w:p w14:paraId="4AD6F272" w14:textId="77777777" w:rsidR="001E51A4" w:rsidRPr="00EE7816" w:rsidRDefault="001E51A4" w:rsidP="001E51A4">
      <w:pPr>
        <w:pStyle w:val="ListParagraph"/>
      </w:pPr>
    </w:p>
    <w:p w14:paraId="331FE40B" w14:textId="3253B36F" w:rsidR="001E51A4" w:rsidRPr="00EE7816" w:rsidRDefault="001E51A4" w:rsidP="001E51A4">
      <w:pPr>
        <w:pStyle w:val="ListParagraph"/>
        <w:numPr>
          <w:ilvl w:val="0"/>
          <w:numId w:val="23"/>
        </w:numPr>
      </w:pPr>
      <w:proofErr w:type="spellStart"/>
      <w:r w:rsidRPr="00EE7816">
        <w:t>Musunuru</w:t>
      </w:r>
      <w:proofErr w:type="spellEnd"/>
      <w:r w:rsidRPr="00EE7816">
        <w:t xml:space="preserve"> K</w:t>
      </w:r>
      <w:r w:rsidR="00C01E9F" w:rsidRPr="00EE7816">
        <w:rPr>
          <w:vertAlign w:val="superscript"/>
        </w:rPr>
        <w:t>†</w:t>
      </w:r>
      <w:r w:rsidRPr="00EE7816">
        <w:t xml:space="preserve">, </w:t>
      </w:r>
      <w:proofErr w:type="spellStart"/>
      <w:r w:rsidRPr="00EE7816">
        <w:t>Lettre</w:t>
      </w:r>
      <w:proofErr w:type="spellEnd"/>
      <w:r w:rsidRPr="00EE7816">
        <w:t xml:space="preserve"> G, Young T, Farlow DN, </w:t>
      </w:r>
      <w:proofErr w:type="spellStart"/>
      <w:r w:rsidRPr="00EE7816">
        <w:t>Pirruccello</w:t>
      </w:r>
      <w:proofErr w:type="spellEnd"/>
      <w:r w:rsidRPr="00EE7816">
        <w:t xml:space="preserve"> JP, </w:t>
      </w:r>
      <w:proofErr w:type="spellStart"/>
      <w:r w:rsidRPr="00EE7816">
        <w:t>Ejebe</w:t>
      </w:r>
      <w:proofErr w:type="spellEnd"/>
      <w:r w:rsidRPr="00EE7816">
        <w:t xml:space="preserve"> KG, Keating BJ, Yang Q, Chen MH, </w:t>
      </w:r>
      <w:proofErr w:type="spellStart"/>
      <w:r w:rsidRPr="00EE7816">
        <w:t>Lapchyk</w:t>
      </w:r>
      <w:proofErr w:type="spellEnd"/>
      <w:r w:rsidRPr="00EE7816">
        <w:t xml:space="preserve"> N, Crenshaw A, </w:t>
      </w:r>
      <w:proofErr w:type="spellStart"/>
      <w:r w:rsidRPr="00EE7816">
        <w:t>Ziaugra</w:t>
      </w:r>
      <w:proofErr w:type="spellEnd"/>
      <w:r w:rsidRPr="00EE7816">
        <w:t xml:space="preserve"> L, </w:t>
      </w:r>
      <w:proofErr w:type="spellStart"/>
      <w:r w:rsidRPr="00EE7816">
        <w:t>Rachupka</w:t>
      </w:r>
      <w:proofErr w:type="spellEnd"/>
      <w:r w:rsidRPr="00EE7816">
        <w:t xml:space="preserve"> A, Benjamin EJ, </w:t>
      </w:r>
      <w:proofErr w:type="spellStart"/>
      <w:r w:rsidRPr="00EE7816">
        <w:t>Cupples</w:t>
      </w:r>
      <w:proofErr w:type="spellEnd"/>
      <w:r w:rsidRPr="00EE7816">
        <w:t xml:space="preserve"> LA, </w:t>
      </w:r>
      <w:proofErr w:type="spellStart"/>
      <w:r w:rsidRPr="00EE7816">
        <w:t>Fornage</w:t>
      </w:r>
      <w:proofErr w:type="spellEnd"/>
      <w:r w:rsidRPr="00EE7816">
        <w:t xml:space="preserve"> M, Fox ER, </w:t>
      </w:r>
      <w:proofErr w:type="spellStart"/>
      <w:r w:rsidRPr="00EE7816">
        <w:t>Heckbert</w:t>
      </w:r>
      <w:proofErr w:type="spellEnd"/>
      <w:r w:rsidRPr="00EE7816">
        <w:t xml:space="preserve"> SR, Hirschhorn JN, Newton-</w:t>
      </w:r>
      <w:proofErr w:type="spellStart"/>
      <w:r w:rsidRPr="00EE7816">
        <w:t>Cheh</w:t>
      </w:r>
      <w:proofErr w:type="spellEnd"/>
      <w:r w:rsidRPr="00EE7816">
        <w:t xml:space="preserve"> C, </w:t>
      </w:r>
      <w:proofErr w:type="spellStart"/>
      <w:r w:rsidRPr="00EE7816">
        <w:t>Nizzari</w:t>
      </w:r>
      <w:proofErr w:type="spellEnd"/>
      <w:r w:rsidRPr="00EE7816">
        <w:t xml:space="preserve"> MM, </w:t>
      </w:r>
      <w:proofErr w:type="spellStart"/>
      <w:r w:rsidRPr="00EE7816">
        <w:t>Paltoo</w:t>
      </w:r>
      <w:proofErr w:type="spellEnd"/>
      <w:r w:rsidRPr="00EE7816">
        <w:t xml:space="preserve"> DN, Papanicolaou GJ, Patel SR, </w:t>
      </w:r>
      <w:proofErr w:type="spellStart"/>
      <w:r w:rsidRPr="00EE7816">
        <w:t>Psaty</w:t>
      </w:r>
      <w:proofErr w:type="spellEnd"/>
      <w:r w:rsidRPr="00EE7816">
        <w:t xml:space="preserve"> BM, Rader DJ, Redline S, Rich SS, Rotter JI, Taylor HA Jr, Tracy RP, </w:t>
      </w:r>
      <w:proofErr w:type="spellStart"/>
      <w:r w:rsidRPr="00EE7816">
        <w:t>Vasan</w:t>
      </w:r>
      <w:proofErr w:type="spellEnd"/>
      <w:r w:rsidRPr="00EE7816">
        <w:t xml:space="preserve"> RS, Wilson JG, </w:t>
      </w:r>
      <w:proofErr w:type="spellStart"/>
      <w:r w:rsidRPr="00EE7816">
        <w:rPr>
          <w:b/>
        </w:rPr>
        <w:t>Kathiresan</w:t>
      </w:r>
      <w:proofErr w:type="spellEnd"/>
      <w:r w:rsidRPr="00EE7816">
        <w:rPr>
          <w:b/>
        </w:rPr>
        <w:t xml:space="preserve"> S</w:t>
      </w:r>
      <w:r w:rsidRPr="00EE7816">
        <w:t xml:space="preserve">, </w:t>
      </w:r>
      <w:proofErr w:type="spellStart"/>
      <w:r w:rsidRPr="00EE7816">
        <w:t>Fabsitz</w:t>
      </w:r>
      <w:proofErr w:type="spellEnd"/>
      <w:r w:rsidRPr="00EE7816">
        <w:t xml:space="preserve"> RR, Boerwinkle E, Gabriel SB; NHLBI Candidate Gene Association Resource. Candidate gene association resource (</w:t>
      </w:r>
      <w:proofErr w:type="spellStart"/>
      <w:r w:rsidRPr="00EE7816">
        <w:t>CARe</w:t>
      </w:r>
      <w:proofErr w:type="spellEnd"/>
      <w:r w:rsidRPr="00EE7816">
        <w:t xml:space="preserve">): design, methods, and proof of concept. </w:t>
      </w:r>
      <w:r w:rsidRPr="00EE7816">
        <w:rPr>
          <w:i/>
        </w:rPr>
        <w:t>Circ Cardiovasc Genet.</w:t>
      </w:r>
      <w:r w:rsidRPr="00EE7816">
        <w:t xml:space="preserve"> 2010; 3(3): 267-75. PMCID: PMC3048024.</w:t>
      </w:r>
    </w:p>
    <w:p w14:paraId="697C51A9" w14:textId="77777777" w:rsidR="001E51A4" w:rsidRPr="00EE7816" w:rsidRDefault="001E51A4" w:rsidP="001E51A4">
      <w:pPr>
        <w:pStyle w:val="ListParagraph"/>
      </w:pPr>
    </w:p>
    <w:p w14:paraId="6155AE2A" w14:textId="77777777" w:rsidR="001E51A4" w:rsidRPr="00EE7816" w:rsidRDefault="001E51A4" w:rsidP="001E51A4">
      <w:pPr>
        <w:pStyle w:val="ListParagraph"/>
        <w:numPr>
          <w:ilvl w:val="0"/>
          <w:numId w:val="23"/>
        </w:numPr>
      </w:pPr>
      <w:proofErr w:type="spellStart"/>
      <w:r w:rsidRPr="00EE7816">
        <w:t>Thanassoulis</w:t>
      </w:r>
      <w:proofErr w:type="spellEnd"/>
      <w:r w:rsidRPr="00EE7816">
        <w:t xml:space="preserve"> G, Massaro JM, </w:t>
      </w:r>
      <w:proofErr w:type="spellStart"/>
      <w:r w:rsidRPr="00EE7816">
        <w:t>Cury</w:t>
      </w:r>
      <w:proofErr w:type="spellEnd"/>
      <w:r w:rsidRPr="00EE7816">
        <w:t xml:space="preserve"> R, </w:t>
      </w:r>
      <w:proofErr w:type="spellStart"/>
      <w:r w:rsidRPr="00EE7816">
        <w:t>Manders</w:t>
      </w:r>
      <w:proofErr w:type="spellEnd"/>
      <w:r w:rsidRPr="00EE7816">
        <w:t xml:space="preserve"> E, Benjamin EJ, </w:t>
      </w:r>
      <w:proofErr w:type="spellStart"/>
      <w:r w:rsidRPr="00EE7816">
        <w:t>Vasan</w:t>
      </w:r>
      <w:proofErr w:type="spellEnd"/>
      <w:r w:rsidRPr="00EE7816">
        <w:t xml:space="preserve"> RS, </w:t>
      </w:r>
      <w:proofErr w:type="spellStart"/>
      <w:r w:rsidRPr="00EE7816">
        <w:t>Cupple</w:t>
      </w:r>
      <w:proofErr w:type="spellEnd"/>
      <w:r w:rsidRPr="00EE7816">
        <w:t xml:space="preserve"> LA, Hoffmann U, O'Donnell CJ, </w:t>
      </w:r>
      <w:proofErr w:type="spellStart"/>
      <w:r w:rsidRPr="00EE7816">
        <w:rPr>
          <w:b/>
        </w:rPr>
        <w:t>Kathiresan</w:t>
      </w:r>
      <w:proofErr w:type="spellEnd"/>
      <w:r w:rsidRPr="00EE7816">
        <w:rPr>
          <w:b/>
        </w:rPr>
        <w:t xml:space="preserve"> S</w:t>
      </w:r>
      <w:r w:rsidRPr="00EE7816">
        <w:t xml:space="preserve">. Associations of long-term and early adult atherosclerosis risk factors with aortic and mitral valve calcium. </w:t>
      </w:r>
      <w:r w:rsidRPr="00EE7816">
        <w:rPr>
          <w:i/>
        </w:rPr>
        <w:t xml:space="preserve">J Am Coll </w:t>
      </w:r>
      <w:proofErr w:type="spellStart"/>
      <w:r w:rsidRPr="00EE7816">
        <w:rPr>
          <w:i/>
        </w:rPr>
        <w:t>Cardiol</w:t>
      </w:r>
      <w:proofErr w:type="spellEnd"/>
      <w:r w:rsidRPr="00EE7816">
        <w:rPr>
          <w:i/>
        </w:rPr>
        <w:t>.</w:t>
      </w:r>
      <w:r w:rsidRPr="00EE7816">
        <w:t xml:space="preserve"> 2010; 55(22): 2491-8. PMCID: PMC3042249.</w:t>
      </w:r>
    </w:p>
    <w:p w14:paraId="2F075F12" w14:textId="77777777" w:rsidR="00FF6ECA" w:rsidRPr="00EE7816" w:rsidRDefault="00FF6ECA" w:rsidP="00977DD7">
      <w:pPr>
        <w:pStyle w:val="ListParagraph"/>
      </w:pPr>
    </w:p>
    <w:p w14:paraId="48D6F8E6" w14:textId="07216319" w:rsidR="00FF6ECA" w:rsidRPr="00EE7816" w:rsidRDefault="00FF6ECA" w:rsidP="00977DD7">
      <w:pPr>
        <w:pStyle w:val="ListParagraph"/>
        <w:numPr>
          <w:ilvl w:val="0"/>
          <w:numId w:val="23"/>
        </w:numPr>
      </w:pPr>
      <w:r w:rsidRPr="00EE7816">
        <w:t>Keebler ME</w:t>
      </w:r>
      <w:r w:rsidR="00A57A20" w:rsidRPr="00EE7816">
        <w:rPr>
          <w:vertAlign w:val="superscript"/>
        </w:rPr>
        <w:t>†</w:t>
      </w:r>
      <w:r w:rsidRPr="00EE7816">
        <w:t xml:space="preserve">, Deo RC, </w:t>
      </w:r>
      <w:proofErr w:type="spellStart"/>
      <w:r w:rsidRPr="00EE7816">
        <w:t>Surti</w:t>
      </w:r>
      <w:proofErr w:type="spellEnd"/>
      <w:r w:rsidRPr="00EE7816">
        <w:t xml:space="preserve"> A, </w:t>
      </w:r>
      <w:proofErr w:type="spellStart"/>
      <w:r w:rsidRPr="00EE7816">
        <w:t>Konieczkowski</w:t>
      </w:r>
      <w:proofErr w:type="spellEnd"/>
      <w:r w:rsidRPr="00EE7816">
        <w:t xml:space="preserve"> D, </w:t>
      </w:r>
      <w:proofErr w:type="spellStart"/>
      <w:r w:rsidRPr="00EE7816">
        <w:t>Guiducci</w:t>
      </w:r>
      <w:proofErr w:type="spellEnd"/>
      <w:r w:rsidRPr="00EE7816">
        <w:t xml:space="preserve"> C, Burtt N, Buxbaum SG, Sarpong DF, </w:t>
      </w:r>
      <w:proofErr w:type="spellStart"/>
      <w:r w:rsidRPr="00EE7816">
        <w:t>Steffes</w:t>
      </w:r>
      <w:proofErr w:type="spellEnd"/>
      <w:r w:rsidRPr="00EE7816">
        <w:t xml:space="preserve"> MW, Wilson JG, Taylor HA, </w:t>
      </w:r>
      <w:proofErr w:type="spellStart"/>
      <w:r w:rsidRPr="00EE7816">
        <w:rPr>
          <w:b/>
        </w:rPr>
        <w:t>Kathiresan</w:t>
      </w:r>
      <w:proofErr w:type="spellEnd"/>
      <w:r w:rsidRPr="00EE7816">
        <w:rPr>
          <w:b/>
        </w:rPr>
        <w:t xml:space="preserve"> S</w:t>
      </w:r>
      <w:r w:rsidRPr="00EE7816">
        <w:t xml:space="preserve">. Fine-mapping in African Americans of 8 recently discovered genetic loci </w:t>
      </w:r>
      <w:r w:rsidR="00974172" w:rsidRPr="00EE7816">
        <w:t>for plasma lipids: the Jackson heart s</w:t>
      </w:r>
      <w:r w:rsidRPr="00EE7816">
        <w:t xml:space="preserve">tudy. </w:t>
      </w:r>
      <w:r w:rsidRPr="00EE7816">
        <w:rPr>
          <w:i/>
        </w:rPr>
        <w:t>Circ Cardiovasc Genet</w:t>
      </w:r>
      <w:r w:rsidR="002B5224" w:rsidRPr="00EE7816">
        <w:rPr>
          <w:i/>
        </w:rPr>
        <w:t>.</w:t>
      </w:r>
      <w:r w:rsidRPr="00EE7816">
        <w:t xml:space="preserve"> 2010; 3(4): 358-</w:t>
      </w:r>
      <w:proofErr w:type="gramStart"/>
      <w:r w:rsidRPr="00EE7816">
        <w:t>64.</w:t>
      </w:r>
      <w:r w:rsidR="002E150D" w:rsidRPr="00EE7816">
        <w:t>PMCID</w:t>
      </w:r>
      <w:proofErr w:type="gramEnd"/>
      <w:r w:rsidR="002E150D" w:rsidRPr="00EE7816">
        <w:t>: PMC3074173.</w:t>
      </w:r>
    </w:p>
    <w:p w14:paraId="7A1774B4" w14:textId="77777777" w:rsidR="00FF6ECA" w:rsidRPr="00EE7816" w:rsidRDefault="00FF6ECA" w:rsidP="00E83FF2"/>
    <w:p w14:paraId="70E525D5" w14:textId="59184105" w:rsidR="00726FF7" w:rsidRPr="00EE7816" w:rsidRDefault="00726FF7" w:rsidP="00977DD7">
      <w:pPr>
        <w:pStyle w:val="ListParagraph"/>
        <w:numPr>
          <w:ilvl w:val="0"/>
          <w:numId w:val="23"/>
        </w:numPr>
      </w:pPr>
      <w:proofErr w:type="spellStart"/>
      <w:r w:rsidRPr="00EE7816">
        <w:t>Teslovich</w:t>
      </w:r>
      <w:proofErr w:type="spellEnd"/>
      <w:r w:rsidRPr="00EE7816">
        <w:t xml:space="preserve"> TM</w:t>
      </w:r>
      <w:r w:rsidR="00A57A20" w:rsidRPr="00EE7816">
        <w:rPr>
          <w:vertAlign w:val="superscript"/>
        </w:rPr>
        <w:t>*</w:t>
      </w:r>
      <w:r w:rsidRPr="00EE7816">
        <w:t xml:space="preserve">, </w:t>
      </w:r>
      <w:proofErr w:type="spellStart"/>
      <w:r w:rsidRPr="00EE7816">
        <w:t>Musunuru</w:t>
      </w:r>
      <w:proofErr w:type="spellEnd"/>
      <w:r w:rsidRPr="00EE7816">
        <w:t xml:space="preserve"> K</w:t>
      </w:r>
      <w:r w:rsidR="00A57A20" w:rsidRPr="00EE7816">
        <w:rPr>
          <w:vertAlign w:val="superscript"/>
        </w:rPr>
        <w:t>*,†</w:t>
      </w:r>
      <w:r w:rsidRPr="00EE7816">
        <w:t xml:space="preserve">, Smith AV, Edmondson AC, </w:t>
      </w:r>
      <w:proofErr w:type="spellStart"/>
      <w:r w:rsidRPr="00EE7816">
        <w:t>Stylianou</w:t>
      </w:r>
      <w:proofErr w:type="spellEnd"/>
      <w:r w:rsidRPr="00EE7816">
        <w:t xml:space="preserve"> IM, </w:t>
      </w:r>
      <w:proofErr w:type="spellStart"/>
      <w:r w:rsidRPr="00EE7816">
        <w:t>Koseki</w:t>
      </w:r>
      <w:proofErr w:type="spellEnd"/>
      <w:r w:rsidRPr="00EE7816">
        <w:t xml:space="preserve"> M, </w:t>
      </w:r>
      <w:proofErr w:type="spellStart"/>
      <w:r w:rsidRPr="00EE7816">
        <w:t>Pirruccello</w:t>
      </w:r>
      <w:proofErr w:type="spellEnd"/>
      <w:r w:rsidRPr="00EE7816">
        <w:t xml:space="preserve"> JP, </w:t>
      </w:r>
      <w:proofErr w:type="spellStart"/>
      <w:r w:rsidRPr="00EE7816">
        <w:t>Ripatti</w:t>
      </w:r>
      <w:proofErr w:type="spellEnd"/>
      <w:r w:rsidRPr="00EE7816">
        <w:t xml:space="preserve"> S, </w:t>
      </w:r>
      <w:proofErr w:type="spellStart"/>
      <w:r w:rsidRPr="00EE7816">
        <w:t>Chasman</w:t>
      </w:r>
      <w:proofErr w:type="spellEnd"/>
      <w:r w:rsidRPr="00EE7816">
        <w:t xml:space="preserve"> DI, Willer CJ, Johansen CT, </w:t>
      </w:r>
      <w:proofErr w:type="spellStart"/>
      <w:r w:rsidRPr="00EE7816">
        <w:t>Fouchier</w:t>
      </w:r>
      <w:proofErr w:type="spellEnd"/>
      <w:r w:rsidRPr="00EE7816">
        <w:t xml:space="preserve"> SW, Isaacs A, </w:t>
      </w:r>
      <w:proofErr w:type="spellStart"/>
      <w:r w:rsidRPr="00EE7816">
        <w:t>Peloso</w:t>
      </w:r>
      <w:proofErr w:type="spellEnd"/>
      <w:r w:rsidRPr="00EE7816">
        <w:t xml:space="preserve"> GM, </w:t>
      </w:r>
      <w:proofErr w:type="spellStart"/>
      <w:r w:rsidRPr="00EE7816">
        <w:t>Barbalic</w:t>
      </w:r>
      <w:proofErr w:type="spellEnd"/>
      <w:r w:rsidRPr="00EE7816">
        <w:t xml:space="preserve"> M, Ricketts SL, Bis JC, </w:t>
      </w:r>
      <w:proofErr w:type="spellStart"/>
      <w:r w:rsidRPr="00EE7816">
        <w:t>Aulchenko</w:t>
      </w:r>
      <w:proofErr w:type="spellEnd"/>
      <w:r w:rsidRPr="00EE7816">
        <w:t xml:space="preserve"> YS, </w:t>
      </w:r>
      <w:proofErr w:type="spellStart"/>
      <w:r w:rsidRPr="00EE7816">
        <w:t>Thorleifsson</w:t>
      </w:r>
      <w:proofErr w:type="spellEnd"/>
      <w:r w:rsidRPr="00EE7816">
        <w:t xml:space="preserve"> G, </w:t>
      </w:r>
      <w:proofErr w:type="spellStart"/>
      <w:r w:rsidRPr="00EE7816">
        <w:t>Feitosa</w:t>
      </w:r>
      <w:proofErr w:type="spellEnd"/>
      <w:r w:rsidRPr="00EE7816">
        <w:t xml:space="preserve"> MF, Chambers J, </w:t>
      </w:r>
      <w:proofErr w:type="spellStart"/>
      <w:r w:rsidRPr="00EE7816">
        <w:t>Orho</w:t>
      </w:r>
      <w:proofErr w:type="spellEnd"/>
      <w:r w:rsidRPr="00EE7816">
        <w:t xml:space="preserve">-Melander M, </w:t>
      </w:r>
      <w:r w:rsidRPr="00EE7816">
        <w:lastRenderedPageBreak/>
        <w:t xml:space="preserve">Melander O, Johnson T, Li X, Guo X, Li M, Shin Cho Y, </w:t>
      </w:r>
      <w:proofErr w:type="spellStart"/>
      <w:r w:rsidRPr="00EE7816">
        <w:t>Jin</w:t>
      </w:r>
      <w:proofErr w:type="spellEnd"/>
      <w:r w:rsidRPr="00EE7816">
        <w:t xml:space="preserve"> Go M, </w:t>
      </w:r>
      <w:proofErr w:type="spellStart"/>
      <w:r w:rsidRPr="00EE7816">
        <w:t>Jin</w:t>
      </w:r>
      <w:proofErr w:type="spellEnd"/>
      <w:r w:rsidRPr="00EE7816">
        <w:t xml:space="preserve"> Kim Y, Lee JY, Park T, Kim K, Sim X, Twee-</w:t>
      </w:r>
      <w:proofErr w:type="spellStart"/>
      <w:r w:rsidRPr="00EE7816">
        <w:t>Hee</w:t>
      </w:r>
      <w:proofErr w:type="spellEnd"/>
      <w:r w:rsidRPr="00EE7816">
        <w:t xml:space="preserve"> Ong R, Croteau-</w:t>
      </w:r>
      <w:proofErr w:type="spellStart"/>
      <w:r w:rsidRPr="00EE7816">
        <w:t>Chonka</w:t>
      </w:r>
      <w:proofErr w:type="spellEnd"/>
      <w:r w:rsidRPr="00EE7816">
        <w:t xml:space="preserve"> DC, Lange LA, Smith JD, Song K, Hua Zhao J, Yuan X, Luan J, Lamina C, Ziegler A, Zhang W, Zee RY, Wright AF, </w:t>
      </w:r>
      <w:proofErr w:type="spellStart"/>
      <w:r w:rsidRPr="00EE7816">
        <w:t>Witteman</w:t>
      </w:r>
      <w:proofErr w:type="spellEnd"/>
      <w:r w:rsidRPr="00EE7816">
        <w:t xml:space="preserve"> JC, Wilson JF, Willemsen G, Wichmann HE, Whitfield JB, Waterworth DM, Wareham NJ, </w:t>
      </w:r>
      <w:proofErr w:type="spellStart"/>
      <w:r w:rsidRPr="00EE7816">
        <w:t>Waeber</w:t>
      </w:r>
      <w:proofErr w:type="spellEnd"/>
      <w:r w:rsidRPr="00EE7816">
        <w:t xml:space="preserve"> G, </w:t>
      </w:r>
      <w:proofErr w:type="spellStart"/>
      <w:r w:rsidRPr="00EE7816">
        <w:t>Vollenweider</w:t>
      </w:r>
      <w:proofErr w:type="spellEnd"/>
      <w:r w:rsidRPr="00EE7816">
        <w:t xml:space="preserve"> P, Voight BF, </w:t>
      </w:r>
      <w:proofErr w:type="spellStart"/>
      <w:r w:rsidRPr="00EE7816">
        <w:t>Vitart</w:t>
      </w:r>
      <w:proofErr w:type="spellEnd"/>
      <w:r w:rsidRPr="00EE7816">
        <w:t xml:space="preserve"> V, </w:t>
      </w:r>
      <w:proofErr w:type="spellStart"/>
      <w:r w:rsidRPr="00EE7816">
        <w:t>Uitterlinden</w:t>
      </w:r>
      <w:proofErr w:type="spellEnd"/>
      <w:r w:rsidRPr="00EE7816">
        <w:t xml:space="preserve"> AG, </w:t>
      </w:r>
      <w:proofErr w:type="spellStart"/>
      <w:r w:rsidRPr="00EE7816">
        <w:t>Uda</w:t>
      </w:r>
      <w:proofErr w:type="spellEnd"/>
      <w:r w:rsidRPr="00EE7816">
        <w:t xml:space="preserve"> M, </w:t>
      </w:r>
      <w:proofErr w:type="spellStart"/>
      <w:r w:rsidRPr="00EE7816">
        <w:t>Tuomilehto</w:t>
      </w:r>
      <w:proofErr w:type="spellEnd"/>
      <w:r w:rsidRPr="00EE7816">
        <w:t xml:space="preserve"> J, Thompson JR, Tanaka T, </w:t>
      </w:r>
      <w:proofErr w:type="spellStart"/>
      <w:r w:rsidRPr="00EE7816">
        <w:t>Surakka</w:t>
      </w:r>
      <w:proofErr w:type="spellEnd"/>
      <w:r w:rsidRPr="00EE7816">
        <w:t xml:space="preserve"> I, Stringham HM, Spector TD, </w:t>
      </w:r>
      <w:proofErr w:type="spellStart"/>
      <w:r w:rsidRPr="00EE7816">
        <w:t>Soranzo</w:t>
      </w:r>
      <w:proofErr w:type="spellEnd"/>
      <w:r w:rsidRPr="00EE7816">
        <w:t xml:space="preserve"> N, Smit JH, </w:t>
      </w:r>
      <w:proofErr w:type="spellStart"/>
      <w:r w:rsidRPr="00EE7816">
        <w:t>Sinisalo</w:t>
      </w:r>
      <w:proofErr w:type="spellEnd"/>
      <w:r w:rsidRPr="00EE7816">
        <w:t xml:space="preserve"> J, </w:t>
      </w:r>
      <w:proofErr w:type="spellStart"/>
      <w:r w:rsidRPr="00EE7816">
        <w:t>Silander</w:t>
      </w:r>
      <w:proofErr w:type="spellEnd"/>
      <w:r w:rsidRPr="00EE7816">
        <w:t xml:space="preserve"> K, </w:t>
      </w:r>
      <w:proofErr w:type="spellStart"/>
      <w:r w:rsidRPr="00EE7816">
        <w:t>Sijbrands</w:t>
      </w:r>
      <w:proofErr w:type="spellEnd"/>
      <w:r w:rsidRPr="00EE7816">
        <w:t xml:space="preserve"> EJ, </w:t>
      </w:r>
      <w:proofErr w:type="spellStart"/>
      <w:r w:rsidRPr="00EE7816">
        <w:t>Scuteri</w:t>
      </w:r>
      <w:proofErr w:type="spellEnd"/>
      <w:r w:rsidRPr="00EE7816">
        <w:t xml:space="preserve"> A, Scott J, </w:t>
      </w:r>
      <w:proofErr w:type="spellStart"/>
      <w:r w:rsidRPr="00EE7816">
        <w:t>Schlessinger</w:t>
      </w:r>
      <w:proofErr w:type="spellEnd"/>
      <w:r w:rsidRPr="00EE7816">
        <w:t xml:space="preserve"> D, </w:t>
      </w:r>
      <w:proofErr w:type="spellStart"/>
      <w:r w:rsidRPr="00EE7816">
        <w:t>Sanna</w:t>
      </w:r>
      <w:proofErr w:type="spellEnd"/>
      <w:r w:rsidRPr="00EE7816">
        <w:t xml:space="preserve"> S, </w:t>
      </w:r>
      <w:proofErr w:type="spellStart"/>
      <w:r w:rsidRPr="00EE7816">
        <w:t>Salomaa</w:t>
      </w:r>
      <w:proofErr w:type="spellEnd"/>
      <w:r w:rsidRPr="00EE7816">
        <w:t xml:space="preserve"> V, </w:t>
      </w:r>
      <w:proofErr w:type="spellStart"/>
      <w:r w:rsidRPr="00EE7816">
        <w:t>Saharinen</w:t>
      </w:r>
      <w:proofErr w:type="spellEnd"/>
      <w:r w:rsidRPr="00EE7816">
        <w:t xml:space="preserve"> J, </w:t>
      </w:r>
      <w:proofErr w:type="spellStart"/>
      <w:r w:rsidRPr="00EE7816">
        <w:t>Sabatti</w:t>
      </w:r>
      <w:proofErr w:type="spellEnd"/>
      <w:r w:rsidRPr="00EE7816">
        <w:t xml:space="preserve"> C, </w:t>
      </w:r>
      <w:proofErr w:type="spellStart"/>
      <w:r w:rsidRPr="00EE7816">
        <w:t>Ruokonen</w:t>
      </w:r>
      <w:proofErr w:type="spellEnd"/>
      <w:r w:rsidRPr="00EE7816">
        <w:t xml:space="preserve"> A, </w:t>
      </w:r>
      <w:proofErr w:type="spellStart"/>
      <w:r w:rsidRPr="00EE7816">
        <w:t>Rudan</w:t>
      </w:r>
      <w:proofErr w:type="spellEnd"/>
      <w:r w:rsidRPr="00EE7816">
        <w:t xml:space="preserve"> I, Rose LM, Roberts R, </w:t>
      </w:r>
      <w:proofErr w:type="spellStart"/>
      <w:r w:rsidRPr="00EE7816">
        <w:t>Rieder</w:t>
      </w:r>
      <w:proofErr w:type="spellEnd"/>
      <w:r w:rsidRPr="00EE7816">
        <w:t xml:space="preserve"> M, </w:t>
      </w:r>
      <w:proofErr w:type="spellStart"/>
      <w:r w:rsidRPr="00EE7816">
        <w:t>Psaty</w:t>
      </w:r>
      <w:proofErr w:type="spellEnd"/>
      <w:r w:rsidRPr="00EE7816">
        <w:t xml:space="preserve"> BM, </w:t>
      </w:r>
      <w:proofErr w:type="spellStart"/>
      <w:r w:rsidRPr="00EE7816">
        <w:t>Pramstaller</w:t>
      </w:r>
      <w:proofErr w:type="spellEnd"/>
      <w:r w:rsidRPr="00EE7816">
        <w:t xml:space="preserve"> PP, Pichler I, </w:t>
      </w:r>
      <w:proofErr w:type="spellStart"/>
      <w:r w:rsidRPr="00EE7816">
        <w:t>Perola</w:t>
      </w:r>
      <w:proofErr w:type="spellEnd"/>
      <w:r w:rsidRPr="00EE7816">
        <w:t xml:space="preserve"> M, </w:t>
      </w:r>
      <w:proofErr w:type="spellStart"/>
      <w:r w:rsidRPr="00EE7816">
        <w:t>Penninx</w:t>
      </w:r>
      <w:proofErr w:type="spellEnd"/>
      <w:r w:rsidRPr="00EE7816">
        <w:t xml:space="preserve"> BW, Pedersen NL, </w:t>
      </w:r>
      <w:proofErr w:type="spellStart"/>
      <w:r w:rsidRPr="00EE7816">
        <w:t>Pattaro</w:t>
      </w:r>
      <w:proofErr w:type="spellEnd"/>
      <w:r w:rsidRPr="00EE7816">
        <w:t xml:space="preserve"> C, Parker AN, Pare G, </w:t>
      </w:r>
      <w:proofErr w:type="spellStart"/>
      <w:r w:rsidRPr="00EE7816">
        <w:t>Oostra</w:t>
      </w:r>
      <w:proofErr w:type="spellEnd"/>
      <w:r w:rsidRPr="00EE7816">
        <w:t xml:space="preserve"> BA, O'Donnell CJ, Nieminen MS, Nickerson DA, Montgomery GW, </w:t>
      </w:r>
      <w:proofErr w:type="spellStart"/>
      <w:r w:rsidRPr="00EE7816">
        <w:t>Meitinger</w:t>
      </w:r>
      <w:proofErr w:type="spellEnd"/>
      <w:r w:rsidRPr="00EE7816">
        <w:t xml:space="preserve"> T, McPherson R, McCarthy MI, McArdle W, Masson D, Martin NG, </w:t>
      </w:r>
      <w:proofErr w:type="spellStart"/>
      <w:r w:rsidRPr="00EE7816">
        <w:t>Marroni</w:t>
      </w:r>
      <w:proofErr w:type="spellEnd"/>
      <w:r w:rsidRPr="00EE7816">
        <w:t xml:space="preserve"> F, </w:t>
      </w:r>
      <w:proofErr w:type="spellStart"/>
      <w:r w:rsidRPr="00EE7816">
        <w:t>Mangino</w:t>
      </w:r>
      <w:proofErr w:type="spellEnd"/>
      <w:r w:rsidRPr="00EE7816">
        <w:t xml:space="preserve"> M, Magnusson PK, Lucas G, </w:t>
      </w:r>
      <w:proofErr w:type="spellStart"/>
      <w:r w:rsidRPr="00EE7816">
        <w:t>Luben</w:t>
      </w:r>
      <w:proofErr w:type="spellEnd"/>
      <w:r w:rsidRPr="00EE7816">
        <w:t xml:space="preserve"> R, Loos RJ, </w:t>
      </w:r>
      <w:proofErr w:type="spellStart"/>
      <w:r w:rsidRPr="00EE7816">
        <w:t>Lokki</w:t>
      </w:r>
      <w:proofErr w:type="spellEnd"/>
      <w:r w:rsidRPr="00EE7816">
        <w:t xml:space="preserve"> ML, </w:t>
      </w:r>
      <w:proofErr w:type="spellStart"/>
      <w:r w:rsidRPr="00EE7816">
        <w:t>Lettre</w:t>
      </w:r>
      <w:proofErr w:type="spellEnd"/>
      <w:r w:rsidRPr="00EE7816">
        <w:t xml:space="preserve"> G, </w:t>
      </w:r>
      <w:proofErr w:type="spellStart"/>
      <w:r w:rsidRPr="00EE7816">
        <w:t>Langenberg</w:t>
      </w:r>
      <w:proofErr w:type="spellEnd"/>
      <w:r w:rsidRPr="00EE7816">
        <w:t xml:space="preserve"> C, </w:t>
      </w:r>
      <w:proofErr w:type="spellStart"/>
      <w:r w:rsidRPr="00EE7816">
        <w:t>Launer</w:t>
      </w:r>
      <w:proofErr w:type="spellEnd"/>
      <w:r w:rsidRPr="00EE7816">
        <w:t xml:space="preserve"> LJ, </w:t>
      </w:r>
      <w:proofErr w:type="spellStart"/>
      <w:r w:rsidRPr="00EE7816">
        <w:t>Lakatta</w:t>
      </w:r>
      <w:proofErr w:type="spellEnd"/>
      <w:r w:rsidRPr="00EE7816">
        <w:t xml:space="preserve"> EG, Laaksonen R, </w:t>
      </w:r>
      <w:proofErr w:type="spellStart"/>
      <w:r w:rsidRPr="00EE7816">
        <w:t>Kyvik</w:t>
      </w:r>
      <w:proofErr w:type="spellEnd"/>
      <w:r w:rsidRPr="00EE7816">
        <w:t xml:space="preserve"> KO, </w:t>
      </w:r>
      <w:proofErr w:type="spellStart"/>
      <w:r w:rsidRPr="00EE7816">
        <w:t>Kronenberg</w:t>
      </w:r>
      <w:proofErr w:type="spellEnd"/>
      <w:r w:rsidRPr="00EE7816">
        <w:t xml:space="preserve"> F, König IR, </w:t>
      </w:r>
      <w:proofErr w:type="spellStart"/>
      <w:r w:rsidRPr="00EE7816">
        <w:t>Khaw</w:t>
      </w:r>
      <w:proofErr w:type="spellEnd"/>
      <w:r w:rsidRPr="00EE7816">
        <w:t xml:space="preserve"> KT, </w:t>
      </w:r>
      <w:proofErr w:type="spellStart"/>
      <w:r w:rsidRPr="00EE7816">
        <w:t>Kaprio</w:t>
      </w:r>
      <w:proofErr w:type="spellEnd"/>
      <w:r w:rsidRPr="00EE7816">
        <w:t xml:space="preserve"> J, Kaplan LM, Johansson A, </w:t>
      </w:r>
      <w:proofErr w:type="spellStart"/>
      <w:r w:rsidRPr="00EE7816">
        <w:t>Jarvelin</w:t>
      </w:r>
      <w:proofErr w:type="spellEnd"/>
      <w:r w:rsidRPr="00EE7816">
        <w:t xml:space="preserve"> MR, Cecile J W Janssens A, </w:t>
      </w:r>
      <w:proofErr w:type="spellStart"/>
      <w:r w:rsidRPr="00EE7816">
        <w:t>Ingelsson</w:t>
      </w:r>
      <w:proofErr w:type="spellEnd"/>
      <w:r w:rsidRPr="00EE7816">
        <w:t xml:space="preserve"> E, </w:t>
      </w:r>
      <w:proofErr w:type="spellStart"/>
      <w:r w:rsidRPr="00EE7816">
        <w:t>Igl</w:t>
      </w:r>
      <w:proofErr w:type="spellEnd"/>
      <w:r w:rsidRPr="00EE7816">
        <w:t xml:space="preserve"> W, </w:t>
      </w:r>
      <w:proofErr w:type="spellStart"/>
      <w:r w:rsidRPr="00EE7816">
        <w:t>Kees</w:t>
      </w:r>
      <w:proofErr w:type="spellEnd"/>
      <w:r w:rsidRPr="00EE7816">
        <w:t xml:space="preserve"> </w:t>
      </w:r>
      <w:proofErr w:type="spellStart"/>
      <w:r w:rsidRPr="00EE7816">
        <w:t>Hovingh</w:t>
      </w:r>
      <w:proofErr w:type="spellEnd"/>
      <w:r w:rsidRPr="00EE7816">
        <w:t xml:space="preserve"> G, </w:t>
      </w:r>
      <w:proofErr w:type="spellStart"/>
      <w:r w:rsidRPr="00EE7816">
        <w:t>Hottenga</w:t>
      </w:r>
      <w:proofErr w:type="spellEnd"/>
      <w:r w:rsidRPr="00EE7816">
        <w:t xml:space="preserve"> JJ, </w:t>
      </w:r>
      <w:proofErr w:type="spellStart"/>
      <w:r w:rsidRPr="00EE7816">
        <w:t>Hofman</w:t>
      </w:r>
      <w:proofErr w:type="spellEnd"/>
      <w:r w:rsidRPr="00EE7816">
        <w:t xml:space="preserve"> A, Hicks AA, </w:t>
      </w:r>
      <w:proofErr w:type="spellStart"/>
      <w:r w:rsidRPr="00EE7816">
        <w:t>Hengstenberg</w:t>
      </w:r>
      <w:proofErr w:type="spellEnd"/>
      <w:r w:rsidRPr="00EE7816">
        <w:t xml:space="preserve"> C, Heid IM, Hayward C, </w:t>
      </w:r>
      <w:proofErr w:type="spellStart"/>
      <w:r w:rsidRPr="00EE7816">
        <w:t>Havulinna</w:t>
      </w:r>
      <w:proofErr w:type="spellEnd"/>
      <w:r w:rsidRPr="00EE7816">
        <w:t xml:space="preserve"> AS, Hastie ND, Harris TB, </w:t>
      </w:r>
      <w:proofErr w:type="spellStart"/>
      <w:r w:rsidRPr="00EE7816">
        <w:t>Haritunians</w:t>
      </w:r>
      <w:proofErr w:type="spellEnd"/>
      <w:r w:rsidRPr="00EE7816">
        <w:t xml:space="preserve"> T, Hall AS, </w:t>
      </w:r>
      <w:proofErr w:type="spellStart"/>
      <w:r w:rsidRPr="00EE7816">
        <w:t>Gyllensten</w:t>
      </w:r>
      <w:proofErr w:type="spellEnd"/>
      <w:r w:rsidRPr="00EE7816">
        <w:t xml:space="preserve"> U, </w:t>
      </w:r>
      <w:proofErr w:type="spellStart"/>
      <w:r w:rsidRPr="00EE7816">
        <w:t>Guiducci</w:t>
      </w:r>
      <w:proofErr w:type="spellEnd"/>
      <w:r w:rsidRPr="00EE7816">
        <w:t xml:space="preserve"> C, </w:t>
      </w:r>
      <w:proofErr w:type="spellStart"/>
      <w:r w:rsidRPr="00EE7816">
        <w:t>Groop</w:t>
      </w:r>
      <w:proofErr w:type="spellEnd"/>
      <w:r w:rsidRPr="00EE7816">
        <w:t xml:space="preserve"> LC, Gonzalez E, </w:t>
      </w:r>
      <w:proofErr w:type="spellStart"/>
      <w:r w:rsidRPr="00EE7816">
        <w:t>Gieger</w:t>
      </w:r>
      <w:proofErr w:type="spellEnd"/>
      <w:r w:rsidRPr="00EE7816">
        <w:t xml:space="preserve"> C, </w:t>
      </w:r>
      <w:proofErr w:type="spellStart"/>
      <w:r w:rsidRPr="00EE7816">
        <w:t>Freimer</w:t>
      </w:r>
      <w:proofErr w:type="spellEnd"/>
      <w:r w:rsidRPr="00EE7816">
        <w:t xml:space="preserve"> NB, </w:t>
      </w:r>
      <w:proofErr w:type="spellStart"/>
      <w:r w:rsidRPr="00EE7816">
        <w:t>Ferrucci</w:t>
      </w:r>
      <w:proofErr w:type="spellEnd"/>
      <w:r w:rsidRPr="00EE7816">
        <w:t xml:space="preserve"> L, Erdmann J, Elliott P, </w:t>
      </w:r>
      <w:proofErr w:type="spellStart"/>
      <w:r w:rsidRPr="00EE7816">
        <w:t>Ejebe</w:t>
      </w:r>
      <w:proofErr w:type="spellEnd"/>
      <w:r w:rsidRPr="00EE7816">
        <w:t xml:space="preserve"> KG, </w:t>
      </w:r>
      <w:proofErr w:type="spellStart"/>
      <w:r w:rsidRPr="00EE7816">
        <w:t>Döring</w:t>
      </w:r>
      <w:proofErr w:type="spellEnd"/>
      <w:r w:rsidRPr="00EE7816">
        <w:t xml:space="preserve"> A, </w:t>
      </w:r>
      <w:proofErr w:type="spellStart"/>
      <w:r w:rsidRPr="00EE7816">
        <w:t>Dominiczak</w:t>
      </w:r>
      <w:proofErr w:type="spellEnd"/>
      <w:r w:rsidRPr="00EE7816">
        <w:t xml:space="preserve"> AF, </w:t>
      </w:r>
      <w:proofErr w:type="spellStart"/>
      <w:r w:rsidRPr="00EE7816">
        <w:t>Demissie</w:t>
      </w:r>
      <w:proofErr w:type="spellEnd"/>
      <w:r w:rsidRPr="00EE7816">
        <w:t xml:space="preserve"> S, </w:t>
      </w:r>
      <w:proofErr w:type="spellStart"/>
      <w:r w:rsidRPr="00EE7816">
        <w:t>Deloukas</w:t>
      </w:r>
      <w:proofErr w:type="spellEnd"/>
      <w:r w:rsidRPr="00EE7816">
        <w:t xml:space="preserve"> P, de </w:t>
      </w:r>
      <w:proofErr w:type="spellStart"/>
      <w:r w:rsidRPr="00EE7816">
        <w:t>Geus</w:t>
      </w:r>
      <w:proofErr w:type="spellEnd"/>
      <w:r w:rsidRPr="00EE7816">
        <w:t xml:space="preserve"> EJ, de Faire U, Crawford G, Collins FS, Chen YD, Caulfield MJ, Campbell H, Burtt NP, </w:t>
      </w:r>
      <w:proofErr w:type="spellStart"/>
      <w:r w:rsidRPr="00EE7816">
        <w:t>Bonnycastle</w:t>
      </w:r>
      <w:proofErr w:type="spellEnd"/>
      <w:r w:rsidRPr="00EE7816">
        <w:t xml:space="preserve"> LL, </w:t>
      </w:r>
      <w:proofErr w:type="spellStart"/>
      <w:r w:rsidRPr="00EE7816">
        <w:t>Boomsma</w:t>
      </w:r>
      <w:proofErr w:type="spellEnd"/>
      <w:r w:rsidRPr="00EE7816">
        <w:t xml:space="preserve"> DI, </w:t>
      </w:r>
      <w:proofErr w:type="spellStart"/>
      <w:r w:rsidRPr="00EE7816">
        <w:t>Boekholdt</w:t>
      </w:r>
      <w:proofErr w:type="spellEnd"/>
      <w:r w:rsidRPr="00EE7816">
        <w:t xml:space="preserve"> SM, Bergman RN, Barroso I, </w:t>
      </w:r>
      <w:proofErr w:type="spellStart"/>
      <w:r w:rsidRPr="00EE7816">
        <w:t>Bandinelli</w:t>
      </w:r>
      <w:proofErr w:type="spellEnd"/>
      <w:r w:rsidRPr="00EE7816">
        <w:t xml:space="preserve"> S, Ballantyne CM, </w:t>
      </w:r>
      <w:proofErr w:type="spellStart"/>
      <w:r w:rsidRPr="00EE7816">
        <w:t>Assimes</w:t>
      </w:r>
      <w:proofErr w:type="spellEnd"/>
      <w:r w:rsidRPr="00EE7816">
        <w:t xml:space="preserve"> TL, </w:t>
      </w:r>
      <w:proofErr w:type="spellStart"/>
      <w:r w:rsidRPr="00EE7816">
        <w:t>Quertermous</w:t>
      </w:r>
      <w:proofErr w:type="spellEnd"/>
      <w:r w:rsidRPr="00EE7816">
        <w:t xml:space="preserve"> T, </w:t>
      </w:r>
      <w:proofErr w:type="spellStart"/>
      <w:r w:rsidRPr="00EE7816">
        <w:t>Altshuler</w:t>
      </w:r>
      <w:proofErr w:type="spellEnd"/>
      <w:r w:rsidRPr="00EE7816">
        <w:t xml:space="preserve"> D, </w:t>
      </w:r>
      <w:proofErr w:type="spellStart"/>
      <w:r w:rsidRPr="00EE7816">
        <w:t>Seielstad</w:t>
      </w:r>
      <w:proofErr w:type="spellEnd"/>
      <w:r w:rsidRPr="00EE7816">
        <w:t xml:space="preserve"> M, Wong TY, Tai ES, </w:t>
      </w:r>
      <w:proofErr w:type="spellStart"/>
      <w:r w:rsidRPr="00EE7816">
        <w:t>Feranil</w:t>
      </w:r>
      <w:proofErr w:type="spellEnd"/>
      <w:r w:rsidRPr="00EE7816">
        <w:t xml:space="preserve"> AB, </w:t>
      </w:r>
      <w:proofErr w:type="spellStart"/>
      <w:r w:rsidRPr="00EE7816">
        <w:t>Kuzawa</w:t>
      </w:r>
      <w:proofErr w:type="spellEnd"/>
      <w:r w:rsidRPr="00EE7816">
        <w:t xml:space="preserve"> CW, Adair LS, Taylor HA Jr, </w:t>
      </w:r>
      <w:proofErr w:type="spellStart"/>
      <w:r w:rsidRPr="00EE7816">
        <w:t>Borecki</w:t>
      </w:r>
      <w:proofErr w:type="spellEnd"/>
      <w:r w:rsidRPr="00EE7816">
        <w:t xml:space="preserve"> IB, Gabriel SB, Wilson JG, Holm H, </w:t>
      </w:r>
      <w:proofErr w:type="spellStart"/>
      <w:r w:rsidRPr="00EE7816">
        <w:t>Thorsteinsdottir</w:t>
      </w:r>
      <w:proofErr w:type="spellEnd"/>
      <w:r w:rsidRPr="00EE7816">
        <w:t xml:space="preserve"> U, </w:t>
      </w:r>
      <w:proofErr w:type="spellStart"/>
      <w:r w:rsidRPr="00EE7816">
        <w:t>Gudnason</w:t>
      </w:r>
      <w:proofErr w:type="spellEnd"/>
      <w:r w:rsidRPr="00EE7816">
        <w:t xml:space="preserve"> V, Krauss RM, </w:t>
      </w:r>
      <w:proofErr w:type="spellStart"/>
      <w:r w:rsidRPr="00EE7816">
        <w:t>Mohlke</w:t>
      </w:r>
      <w:proofErr w:type="spellEnd"/>
      <w:r w:rsidRPr="00EE7816">
        <w:t xml:space="preserve"> KL, </w:t>
      </w:r>
      <w:proofErr w:type="spellStart"/>
      <w:r w:rsidRPr="00EE7816">
        <w:t>Ordovas</w:t>
      </w:r>
      <w:proofErr w:type="spellEnd"/>
      <w:r w:rsidRPr="00EE7816">
        <w:t xml:space="preserve"> JM, Munroe PB, </w:t>
      </w:r>
      <w:proofErr w:type="spellStart"/>
      <w:r w:rsidRPr="00EE7816">
        <w:t>Kooner</w:t>
      </w:r>
      <w:proofErr w:type="spellEnd"/>
      <w:r w:rsidRPr="00EE7816">
        <w:t xml:space="preserve"> JS, Tall AR, </w:t>
      </w:r>
      <w:proofErr w:type="spellStart"/>
      <w:r w:rsidRPr="00EE7816">
        <w:t>Hegele</w:t>
      </w:r>
      <w:proofErr w:type="spellEnd"/>
      <w:r w:rsidRPr="00EE7816">
        <w:t xml:space="preserve"> RA, </w:t>
      </w:r>
      <w:proofErr w:type="spellStart"/>
      <w:r w:rsidRPr="00EE7816">
        <w:t>Kastelein</w:t>
      </w:r>
      <w:proofErr w:type="spellEnd"/>
      <w:r w:rsidRPr="00EE7816">
        <w:t xml:space="preserve"> JJ, </w:t>
      </w:r>
      <w:proofErr w:type="spellStart"/>
      <w:r w:rsidRPr="00EE7816">
        <w:t>Schadt</w:t>
      </w:r>
      <w:proofErr w:type="spellEnd"/>
      <w:r w:rsidRPr="00EE7816">
        <w:t xml:space="preserve"> EE, Rotter JI, Boerwinkle E, Strachan DP, Mooser V, Stefansson K, Reilly MP, </w:t>
      </w:r>
      <w:proofErr w:type="spellStart"/>
      <w:r w:rsidRPr="00EE7816">
        <w:t>Samani</w:t>
      </w:r>
      <w:proofErr w:type="spellEnd"/>
      <w:r w:rsidRPr="00EE7816">
        <w:t xml:space="preserve"> NJ, </w:t>
      </w:r>
      <w:proofErr w:type="spellStart"/>
      <w:r w:rsidRPr="00EE7816">
        <w:t>Schunkert</w:t>
      </w:r>
      <w:proofErr w:type="spellEnd"/>
      <w:r w:rsidRPr="00EE7816">
        <w:t xml:space="preserve"> H, </w:t>
      </w:r>
      <w:proofErr w:type="spellStart"/>
      <w:r w:rsidRPr="00EE7816">
        <w:t>Cupples</w:t>
      </w:r>
      <w:proofErr w:type="spellEnd"/>
      <w:r w:rsidRPr="00EE7816">
        <w:t xml:space="preserve"> LA, Sandhu MS, </w:t>
      </w:r>
      <w:proofErr w:type="spellStart"/>
      <w:r w:rsidRPr="00EE7816">
        <w:t>Ridker</w:t>
      </w:r>
      <w:proofErr w:type="spellEnd"/>
      <w:r w:rsidRPr="00EE7816">
        <w:t xml:space="preserve"> PM, Rader DJ, van </w:t>
      </w:r>
      <w:proofErr w:type="spellStart"/>
      <w:r w:rsidRPr="00EE7816">
        <w:t>Duijn</w:t>
      </w:r>
      <w:proofErr w:type="spellEnd"/>
      <w:r w:rsidRPr="00EE7816">
        <w:t xml:space="preserve"> CM, </w:t>
      </w:r>
      <w:proofErr w:type="spellStart"/>
      <w:r w:rsidRPr="00EE7816">
        <w:t>Peltonen</w:t>
      </w:r>
      <w:proofErr w:type="spellEnd"/>
      <w:r w:rsidRPr="00EE7816">
        <w:t xml:space="preserve"> L, </w:t>
      </w:r>
      <w:proofErr w:type="spellStart"/>
      <w:r w:rsidRPr="00EE7816">
        <w:t>Abecasis</w:t>
      </w:r>
      <w:proofErr w:type="spellEnd"/>
      <w:r w:rsidRPr="00EE7816">
        <w:t xml:space="preserve"> GR, </w:t>
      </w:r>
      <w:proofErr w:type="spellStart"/>
      <w:r w:rsidRPr="00EE7816">
        <w:t>Boehnke</w:t>
      </w:r>
      <w:proofErr w:type="spellEnd"/>
      <w:r w:rsidRPr="00EE7816">
        <w:t xml:space="preserve"> M, </w:t>
      </w:r>
      <w:proofErr w:type="spellStart"/>
      <w:r w:rsidRPr="00EE7816">
        <w:rPr>
          <w:b/>
        </w:rPr>
        <w:t>Kathiresan</w:t>
      </w:r>
      <w:proofErr w:type="spellEnd"/>
      <w:r w:rsidRPr="00EE7816">
        <w:rPr>
          <w:b/>
        </w:rPr>
        <w:t xml:space="preserve"> S</w:t>
      </w:r>
      <w:r w:rsidRPr="00EE7816">
        <w:t xml:space="preserve">. Biological, clinical and population relevance of 95 loci for blood lipids. </w:t>
      </w:r>
      <w:r w:rsidRPr="00EE7816">
        <w:rPr>
          <w:i/>
        </w:rPr>
        <w:t>Nature</w:t>
      </w:r>
      <w:r w:rsidR="002B5224" w:rsidRPr="00EE7816">
        <w:rPr>
          <w:i/>
        </w:rPr>
        <w:t>.</w:t>
      </w:r>
      <w:r w:rsidRPr="00EE7816">
        <w:t xml:space="preserve"> 2010; 466(7307): 707-13.</w:t>
      </w:r>
      <w:r w:rsidR="00AD1599" w:rsidRPr="00EE7816">
        <w:t xml:space="preserve">  PMCID: PMC3039276</w:t>
      </w:r>
      <w:r w:rsidR="007822F6" w:rsidRPr="00EE7816">
        <w:t>.</w:t>
      </w:r>
    </w:p>
    <w:p w14:paraId="21E953BE" w14:textId="77777777" w:rsidR="00E83FF2" w:rsidRPr="00EE7816" w:rsidRDefault="00E83FF2" w:rsidP="00E83FF2">
      <w:pPr>
        <w:pStyle w:val="ListParagraph"/>
        <w:ind w:left="360"/>
      </w:pPr>
    </w:p>
    <w:p w14:paraId="0F3E6124" w14:textId="3D3D584F" w:rsidR="00E83FF2" w:rsidRPr="00EE7816" w:rsidRDefault="00E83FF2" w:rsidP="00E83FF2">
      <w:pPr>
        <w:pStyle w:val="ListParagraph"/>
        <w:numPr>
          <w:ilvl w:val="0"/>
          <w:numId w:val="23"/>
        </w:numPr>
      </w:pPr>
      <w:proofErr w:type="spellStart"/>
      <w:r w:rsidRPr="00EE7816">
        <w:t>Musunuru</w:t>
      </w:r>
      <w:proofErr w:type="spellEnd"/>
      <w:r w:rsidRPr="00EE7816">
        <w:t xml:space="preserve"> K</w:t>
      </w:r>
      <w:proofErr w:type="gramStart"/>
      <w:r w:rsidR="00A57A20" w:rsidRPr="00EE7816">
        <w:rPr>
          <w:vertAlign w:val="superscript"/>
        </w:rPr>
        <w:t>*,†</w:t>
      </w:r>
      <w:proofErr w:type="gramEnd"/>
      <w:r w:rsidRPr="00EE7816">
        <w:t>, Strong A</w:t>
      </w:r>
      <w:r w:rsidR="00A57A20" w:rsidRPr="00EE7816">
        <w:rPr>
          <w:vertAlign w:val="superscript"/>
        </w:rPr>
        <w:t>*</w:t>
      </w:r>
      <w:r w:rsidRPr="00EE7816">
        <w:t>, Frank-</w:t>
      </w:r>
      <w:proofErr w:type="spellStart"/>
      <w:r w:rsidRPr="00EE7816">
        <w:t>Kamenetsky</w:t>
      </w:r>
      <w:proofErr w:type="spellEnd"/>
      <w:r w:rsidRPr="00EE7816">
        <w:t xml:space="preserve"> M, Lee NE, </w:t>
      </w:r>
      <w:proofErr w:type="spellStart"/>
      <w:r w:rsidRPr="00EE7816">
        <w:t>Ahfeldt</w:t>
      </w:r>
      <w:proofErr w:type="spellEnd"/>
      <w:r w:rsidRPr="00EE7816">
        <w:t xml:space="preserve"> T, Sachs KV, Li X, Li H, Kuperwasser N, </w:t>
      </w:r>
      <w:proofErr w:type="spellStart"/>
      <w:r w:rsidRPr="00EE7816">
        <w:t>Ruda</w:t>
      </w:r>
      <w:proofErr w:type="spellEnd"/>
      <w:r w:rsidRPr="00EE7816">
        <w:t xml:space="preserve"> VM, </w:t>
      </w:r>
      <w:proofErr w:type="spellStart"/>
      <w:r w:rsidRPr="00EE7816">
        <w:t>Pirruccello</w:t>
      </w:r>
      <w:proofErr w:type="spellEnd"/>
      <w:r w:rsidRPr="00EE7816">
        <w:t xml:space="preserve"> JP, Muchmore B, </w:t>
      </w:r>
      <w:proofErr w:type="spellStart"/>
      <w:r w:rsidRPr="00EE7816">
        <w:t>Prokunina</w:t>
      </w:r>
      <w:proofErr w:type="spellEnd"/>
      <w:r w:rsidRPr="00EE7816">
        <w:t xml:space="preserve">-Olsson L, Hall JL, </w:t>
      </w:r>
      <w:proofErr w:type="spellStart"/>
      <w:r w:rsidRPr="00EE7816">
        <w:t>Schadt</w:t>
      </w:r>
      <w:proofErr w:type="spellEnd"/>
      <w:r w:rsidRPr="00EE7816">
        <w:t xml:space="preserve"> EE, Morales CR, Lund-Katz S, Phillips MC, Wong J, </w:t>
      </w:r>
      <w:proofErr w:type="spellStart"/>
      <w:r w:rsidRPr="00EE7816">
        <w:t>Cantley</w:t>
      </w:r>
      <w:proofErr w:type="spellEnd"/>
      <w:r w:rsidRPr="00EE7816">
        <w:t xml:space="preserve"> W, </w:t>
      </w:r>
      <w:proofErr w:type="spellStart"/>
      <w:r w:rsidRPr="00EE7816">
        <w:t>Racie</w:t>
      </w:r>
      <w:proofErr w:type="spellEnd"/>
      <w:r w:rsidRPr="00EE7816">
        <w:t xml:space="preserve"> T, </w:t>
      </w:r>
      <w:proofErr w:type="spellStart"/>
      <w:r w:rsidRPr="00EE7816">
        <w:t>Ejebe</w:t>
      </w:r>
      <w:proofErr w:type="spellEnd"/>
      <w:r w:rsidRPr="00EE7816">
        <w:t xml:space="preserve"> KG, </w:t>
      </w:r>
      <w:proofErr w:type="spellStart"/>
      <w:r w:rsidRPr="00EE7816">
        <w:t>Orho</w:t>
      </w:r>
      <w:proofErr w:type="spellEnd"/>
      <w:r w:rsidRPr="00EE7816">
        <w:t xml:space="preserve">-Melander M, Melander O, </w:t>
      </w:r>
      <w:proofErr w:type="spellStart"/>
      <w:r w:rsidRPr="00EE7816">
        <w:t>Koteliansky</w:t>
      </w:r>
      <w:proofErr w:type="spellEnd"/>
      <w:r w:rsidRPr="00EE7816">
        <w:t xml:space="preserve"> V, Fitzgerald K, Krauss RM, Cowan CA, </w:t>
      </w:r>
      <w:proofErr w:type="spellStart"/>
      <w:r w:rsidRPr="00EE7816">
        <w:rPr>
          <w:b/>
        </w:rPr>
        <w:t>Kathiresan</w:t>
      </w:r>
      <w:proofErr w:type="spellEnd"/>
      <w:r w:rsidRPr="00EE7816">
        <w:rPr>
          <w:b/>
        </w:rPr>
        <w:t xml:space="preserve"> S*</w:t>
      </w:r>
      <w:r w:rsidRPr="00EE7816">
        <w:t xml:space="preserve">, Rader DJ*. From noncoding variant to phenotype via SORT1 at the 1p13 cholesterol locus. </w:t>
      </w:r>
      <w:r w:rsidRPr="00EE7816">
        <w:rPr>
          <w:i/>
        </w:rPr>
        <w:t>Nature.</w:t>
      </w:r>
      <w:r w:rsidRPr="00EE7816">
        <w:t xml:space="preserve"> 2010; 466(7307): 714-9. PMCID: PMC3062476.</w:t>
      </w:r>
    </w:p>
    <w:p w14:paraId="67214FA2" w14:textId="77777777" w:rsidR="00726FF7" w:rsidRPr="00EE7816" w:rsidRDefault="00726FF7" w:rsidP="00977DD7">
      <w:pPr>
        <w:pStyle w:val="ListParagraph"/>
      </w:pPr>
    </w:p>
    <w:p w14:paraId="03F8E47A" w14:textId="77777777" w:rsidR="009F03C7" w:rsidRPr="00EE7816" w:rsidRDefault="00726FF7" w:rsidP="00977DD7">
      <w:pPr>
        <w:pStyle w:val="ListParagraph"/>
        <w:numPr>
          <w:ilvl w:val="0"/>
          <w:numId w:val="23"/>
        </w:numPr>
      </w:pPr>
      <w:proofErr w:type="spellStart"/>
      <w:r w:rsidRPr="00EE7816">
        <w:t>Lieb</w:t>
      </w:r>
      <w:proofErr w:type="spellEnd"/>
      <w:r w:rsidRPr="00EE7816">
        <w:t xml:space="preserve"> W, </w:t>
      </w:r>
      <w:proofErr w:type="spellStart"/>
      <w:r w:rsidRPr="00EE7816">
        <w:t>Gona</w:t>
      </w:r>
      <w:proofErr w:type="spellEnd"/>
      <w:r w:rsidRPr="00EE7816">
        <w:t xml:space="preserve"> P, Larson MG, Massaro JM, </w:t>
      </w:r>
      <w:proofErr w:type="spellStart"/>
      <w:r w:rsidRPr="00EE7816">
        <w:t>Lipinska</w:t>
      </w:r>
      <w:proofErr w:type="spellEnd"/>
      <w:r w:rsidRPr="00EE7816">
        <w:t xml:space="preserve"> I, </w:t>
      </w:r>
      <w:proofErr w:type="spellStart"/>
      <w:r w:rsidRPr="00EE7816">
        <w:t>Keaney</w:t>
      </w:r>
      <w:proofErr w:type="spellEnd"/>
      <w:r w:rsidRPr="00EE7816">
        <w:t xml:space="preserve"> JF Jr, Rong J, Corey D, Hoffmann U, Fox CS, </w:t>
      </w:r>
      <w:proofErr w:type="spellStart"/>
      <w:r w:rsidRPr="00EE7816">
        <w:t>Vasan</w:t>
      </w:r>
      <w:proofErr w:type="spellEnd"/>
      <w:r w:rsidRPr="00EE7816">
        <w:t xml:space="preserve"> RS, Benjamin EJ, O'Donnell CJ, </w:t>
      </w:r>
      <w:proofErr w:type="spellStart"/>
      <w:r w:rsidRPr="00EE7816">
        <w:rPr>
          <w:b/>
        </w:rPr>
        <w:t>Kathiresan</w:t>
      </w:r>
      <w:proofErr w:type="spellEnd"/>
      <w:r w:rsidRPr="00EE7816">
        <w:rPr>
          <w:b/>
        </w:rPr>
        <w:t xml:space="preserve"> S</w:t>
      </w:r>
      <w:r w:rsidRPr="00EE7816">
        <w:t xml:space="preserve">. Biomarkers of the </w:t>
      </w:r>
      <w:proofErr w:type="spellStart"/>
      <w:r w:rsidRPr="00EE7816">
        <w:t>osteoprotegerin</w:t>
      </w:r>
      <w:proofErr w:type="spellEnd"/>
      <w:r w:rsidRPr="00EE7816">
        <w:t xml:space="preserve"> pathway: clinical correlates, subclinical disease, incident cardiovascular disease, and mortality. </w:t>
      </w:r>
      <w:proofErr w:type="spellStart"/>
      <w:r w:rsidRPr="00EE7816">
        <w:rPr>
          <w:i/>
        </w:rPr>
        <w:t>Arterioscler</w:t>
      </w:r>
      <w:proofErr w:type="spellEnd"/>
      <w:r w:rsidRPr="00EE7816">
        <w:rPr>
          <w:i/>
        </w:rPr>
        <w:t xml:space="preserve"> </w:t>
      </w:r>
      <w:proofErr w:type="spellStart"/>
      <w:r w:rsidRPr="00EE7816">
        <w:rPr>
          <w:i/>
        </w:rPr>
        <w:t>Thromb</w:t>
      </w:r>
      <w:proofErr w:type="spellEnd"/>
      <w:r w:rsidRPr="00EE7816">
        <w:rPr>
          <w:i/>
        </w:rPr>
        <w:t xml:space="preserve"> </w:t>
      </w:r>
      <w:proofErr w:type="spellStart"/>
      <w:r w:rsidRPr="00EE7816">
        <w:rPr>
          <w:i/>
        </w:rPr>
        <w:t>Vasc</w:t>
      </w:r>
      <w:proofErr w:type="spellEnd"/>
      <w:r w:rsidRPr="00EE7816">
        <w:rPr>
          <w:i/>
        </w:rPr>
        <w:t xml:space="preserve"> Biol</w:t>
      </w:r>
      <w:r w:rsidR="002B5224" w:rsidRPr="00EE7816">
        <w:rPr>
          <w:i/>
        </w:rPr>
        <w:t>.</w:t>
      </w:r>
      <w:r w:rsidRPr="00EE7816">
        <w:t xml:space="preserve"> 2010; 30(9): 1849-54.</w:t>
      </w:r>
      <w:r w:rsidR="00AD1599" w:rsidRPr="00EE7816">
        <w:t xml:space="preserve"> PMCID: PMC3039214</w:t>
      </w:r>
      <w:r w:rsidR="007822F6" w:rsidRPr="00EE7816">
        <w:t>.</w:t>
      </w:r>
    </w:p>
    <w:p w14:paraId="7E61E200" w14:textId="77777777" w:rsidR="001A381A" w:rsidRPr="00EE7816" w:rsidRDefault="001A381A" w:rsidP="00977DD7"/>
    <w:p w14:paraId="0C28175C" w14:textId="77777777" w:rsidR="009F03C7" w:rsidRPr="00EE7816" w:rsidRDefault="009F03C7" w:rsidP="00977DD7">
      <w:pPr>
        <w:pStyle w:val="ListParagraph"/>
        <w:numPr>
          <w:ilvl w:val="0"/>
          <w:numId w:val="23"/>
        </w:numPr>
      </w:pPr>
      <w:proofErr w:type="spellStart"/>
      <w:r w:rsidRPr="00EE7816">
        <w:t>Mannucci</w:t>
      </w:r>
      <w:proofErr w:type="spellEnd"/>
      <w:r w:rsidRPr="00EE7816">
        <w:t xml:space="preserve"> PM, </w:t>
      </w:r>
      <w:proofErr w:type="spellStart"/>
      <w:r w:rsidRPr="00EE7816">
        <w:t>Asselta</w:t>
      </w:r>
      <w:proofErr w:type="spellEnd"/>
      <w:r w:rsidRPr="00EE7816">
        <w:t xml:space="preserve"> R, </w:t>
      </w:r>
      <w:proofErr w:type="spellStart"/>
      <w:r w:rsidRPr="00EE7816">
        <w:t>Duga</w:t>
      </w:r>
      <w:proofErr w:type="spellEnd"/>
      <w:r w:rsidRPr="00EE7816">
        <w:t xml:space="preserve"> S, </w:t>
      </w:r>
      <w:proofErr w:type="spellStart"/>
      <w:r w:rsidRPr="00EE7816">
        <w:t>Guella</w:t>
      </w:r>
      <w:proofErr w:type="spellEnd"/>
      <w:r w:rsidRPr="00EE7816">
        <w:t xml:space="preserve"> I, </w:t>
      </w:r>
      <w:proofErr w:type="spellStart"/>
      <w:r w:rsidRPr="00EE7816">
        <w:t>Spreafico</w:t>
      </w:r>
      <w:proofErr w:type="spellEnd"/>
      <w:r w:rsidRPr="00EE7816">
        <w:t xml:space="preserve"> M, Lotta L, Angelica </w:t>
      </w:r>
      <w:proofErr w:type="spellStart"/>
      <w:r w:rsidRPr="00EE7816">
        <w:t>Merlini</w:t>
      </w:r>
      <w:proofErr w:type="spellEnd"/>
      <w:r w:rsidRPr="00EE7816">
        <w:t xml:space="preserve"> P, </w:t>
      </w:r>
      <w:proofErr w:type="spellStart"/>
      <w:r w:rsidRPr="00EE7816">
        <w:t>Peyvandi</w:t>
      </w:r>
      <w:proofErr w:type="spellEnd"/>
      <w:r w:rsidRPr="00EE7816">
        <w:t xml:space="preserve"> F, </w:t>
      </w:r>
      <w:proofErr w:type="spellStart"/>
      <w:r w:rsidRPr="00EE7816">
        <w:rPr>
          <w:b/>
        </w:rPr>
        <w:t>Kathiresan</w:t>
      </w:r>
      <w:proofErr w:type="spellEnd"/>
      <w:r w:rsidRPr="00EE7816">
        <w:rPr>
          <w:b/>
        </w:rPr>
        <w:t xml:space="preserve"> S</w:t>
      </w:r>
      <w:r w:rsidRPr="00EE7816">
        <w:t xml:space="preserve">, </w:t>
      </w:r>
      <w:proofErr w:type="spellStart"/>
      <w:r w:rsidRPr="00EE7816">
        <w:t>Ardissino</w:t>
      </w:r>
      <w:proofErr w:type="spellEnd"/>
      <w:r w:rsidRPr="00EE7816">
        <w:t xml:space="preserve"> D. The association of factor v Leiden with myocardial infarction is replicated in 1,880 patients with premature disease. </w:t>
      </w:r>
      <w:r w:rsidRPr="00EE7816">
        <w:rPr>
          <w:i/>
        </w:rPr>
        <w:t xml:space="preserve">J </w:t>
      </w:r>
      <w:proofErr w:type="spellStart"/>
      <w:r w:rsidRPr="00EE7816">
        <w:rPr>
          <w:i/>
        </w:rPr>
        <w:t>Thromb</w:t>
      </w:r>
      <w:proofErr w:type="spellEnd"/>
      <w:r w:rsidRPr="00EE7816">
        <w:rPr>
          <w:i/>
        </w:rPr>
        <w:t xml:space="preserve"> </w:t>
      </w:r>
      <w:proofErr w:type="spellStart"/>
      <w:r w:rsidRPr="00EE7816">
        <w:rPr>
          <w:i/>
        </w:rPr>
        <w:t>Haemost</w:t>
      </w:r>
      <w:proofErr w:type="spellEnd"/>
      <w:r w:rsidR="002B5224" w:rsidRPr="00EE7816">
        <w:rPr>
          <w:i/>
        </w:rPr>
        <w:t xml:space="preserve">. </w:t>
      </w:r>
      <w:r w:rsidRPr="00EE7816">
        <w:t>2010 Oct; 8(10): 2116-21.</w:t>
      </w:r>
    </w:p>
    <w:p w14:paraId="7914D38C" w14:textId="77777777" w:rsidR="004E37E0" w:rsidRPr="00EE7816" w:rsidRDefault="004E37E0" w:rsidP="00977DD7"/>
    <w:p w14:paraId="2F04ABBB" w14:textId="356A71E5" w:rsidR="004E37E0" w:rsidRPr="00AB1613" w:rsidRDefault="004E37E0" w:rsidP="00977DD7">
      <w:pPr>
        <w:pStyle w:val="ListParagraph"/>
        <w:numPr>
          <w:ilvl w:val="0"/>
          <w:numId w:val="23"/>
        </w:numPr>
      </w:pPr>
      <w:r w:rsidRPr="00EE7816">
        <w:t xml:space="preserve">Preuss M, König IR, Thompson JR, Erdmann J, </w:t>
      </w:r>
      <w:proofErr w:type="spellStart"/>
      <w:r w:rsidRPr="00EE7816">
        <w:t>Absher</w:t>
      </w:r>
      <w:proofErr w:type="spellEnd"/>
      <w:r w:rsidRPr="00EE7816">
        <w:t xml:space="preserve"> D, </w:t>
      </w:r>
      <w:proofErr w:type="spellStart"/>
      <w:r w:rsidRPr="00EE7816">
        <w:t>Assimes</w:t>
      </w:r>
      <w:proofErr w:type="spellEnd"/>
      <w:r w:rsidRPr="00EE7816">
        <w:t xml:space="preserve"> TL, </w:t>
      </w:r>
      <w:proofErr w:type="spellStart"/>
      <w:r w:rsidRPr="00EE7816">
        <w:t>Blankenberg</w:t>
      </w:r>
      <w:proofErr w:type="spellEnd"/>
      <w:r w:rsidRPr="00EE7816">
        <w:t xml:space="preserve"> S, Boerwinkle E, Chen L, </w:t>
      </w:r>
      <w:proofErr w:type="spellStart"/>
      <w:r w:rsidRPr="00EE7816">
        <w:t>Cupples</w:t>
      </w:r>
      <w:proofErr w:type="spellEnd"/>
      <w:r w:rsidRPr="00EE7816">
        <w:t xml:space="preserve"> LA, Hall AS, Halperin E, </w:t>
      </w:r>
      <w:proofErr w:type="spellStart"/>
      <w:r w:rsidRPr="00EE7816">
        <w:t>Hengstenberg</w:t>
      </w:r>
      <w:proofErr w:type="spellEnd"/>
      <w:r w:rsidRPr="00EE7816">
        <w:t xml:space="preserve"> C, Holm H, Laaksonen R, Li M, </w:t>
      </w:r>
      <w:proofErr w:type="spellStart"/>
      <w:r w:rsidRPr="00EE7816">
        <w:t>März</w:t>
      </w:r>
      <w:proofErr w:type="spellEnd"/>
      <w:r w:rsidRPr="00EE7816">
        <w:t xml:space="preserve"> W, McPherson R, </w:t>
      </w:r>
      <w:proofErr w:type="spellStart"/>
      <w:r w:rsidRPr="00EE7816">
        <w:t>Musunuru</w:t>
      </w:r>
      <w:proofErr w:type="spellEnd"/>
      <w:r w:rsidRPr="00EE7816">
        <w:t xml:space="preserve"> K, Nelson CP, Burnett MS, Epstein SE, O'Donnell CJ, </w:t>
      </w:r>
      <w:proofErr w:type="spellStart"/>
      <w:r w:rsidRPr="00EE7816">
        <w:t>Quertermous</w:t>
      </w:r>
      <w:proofErr w:type="spellEnd"/>
      <w:r w:rsidRPr="00EE7816">
        <w:t xml:space="preserve"> T, Rader DJ, Roberts R, </w:t>
      </w:r>
      <w:proofErr w:type="spellStart"/>
      <w:r w:rsidRPr="00EE7816">
        <w:t>Schillert</w:t>
      </w:r>
      <w:proofErr w:type="spellEnd"/>
      <w:r w:rsidRPr="00EE7816">
        <w:t xml:space="preserve"> A, Stefansson K, Stewart AF, </w:t>
      </w:r>
      <w:proofErr w:type="spellStart"/>
      <w:r w:rsidRPr="00EE7816">
        <w:t>Thorleifsson</w:t>
      </w:r>
      <w:proofErr w:type="spellEnd"/>
      <w:r w:rsidRPr="00EE7816">
        <w:t xml:space="preserve"> G, Voight BF, Wells GA, Ziegler A, </w:t>
      </w:r>
      <w:proofErr w:type="spellStart"/>
      <w:r w:rsidRPr="00EE7816">
        <w:rPr>
          <w:b/>
        </w:rPr>
        <w:t>Kathiresan</w:t>
      </w:r>
      <w:proofErr w:type="spellEnd"/>
      <w:r w:rsidRPr="00EE7816">
        <w:rPr>
          <w:b/>
        </w:rPr>
        <w:t xml:space="preserve"> S</w:t>
      </w:r>
      <w:r w:rsidRPr="00EE7816">
        <w:t xml:space="preserve">, Reilly MP, </w:t>
      </w:r>
      <w:proofErr w:type="spellStart"/>
      <w:r w:rsidRPr="00EE7816">
        <w:t>Samani</w:t>
      </w:r>
      <w:proofErr w:type="spellEnd"/>
      <w:r w:rsidRPr="00EE7816">
        <w:t xml:space="preserve"> NJ, </w:t>
      </w:r>
      <w:proofErr w:type="spellStart"/>
      <w:r w:rsidRPr="00EE7816">
        <w:t>Schunkert</w:t>
      </w:r>
      <w:proofErr w:type="spellEnd"/>
      <w:r w:rsidRPr="00EE7816">
        <w:t xml:space="preserve"> H; </w:t>
      </w:r>
      <w:proofErr w:type="spellStart"/>
      <w:r w:rsidRPr="00EE7816">
        <w:t>CARDIoGRAM</w:t>
      </w:r>
      <w:proofErr w:type="spellEnd"/>
      <w:r w:rsidRPr="00EE7816">
        <w:t xml:space="preserve"> Consortium. Design of the </w:t>
      </w:r>
      <w:r w:rsidR="00974172" w:rsidRPr="00EE7816">
        <w:t xml:space="preserve">coronary artery disease genome-wide replication and meta-analysis </w:t>
      </w:r>
      <w:r w:rsidRPr="00EE7816">
        <w:t>(</w:t>
      </w:r>
      <w:proofErr w:type="spellStart"/>
      <w:r w:rsidRPr="00EE7816">
        <w:t>CARDIoGRAM</w:t>
      </w:r>
      <w:proofErr w:type="spellEnd"/>
      <w:r w:rsidRPr="00EE7816">
        <w:t>) Study</w:t>
      </w:r>
      <w:r w:rsidR="00974172" w:rsidRPr="00EE7816">
        <w:t xml:space="preserve">: a </w:t>
      </w:r>
      <w:r w:rsidR="00974172" w:rsidRPr="00AB1613">
        <w:lastRenderedPageBreak/>
        <w:t>genome-wide association meta-analysis involving more than 22 000 cases and 60 000 controls</w:t>
      </w:r>
      <w:r w:rsidRPr="00AB1613">
        <w:t>.</w:t>
      </w:r>
      <w:r w:rsidR="00230EC4" w:rsidRPr="00AB1613">
        <w:t xml:space="preserve"> </w:t>
      </w:r>
      <w:r w:rsidRPr="00AB1613">
        <w:rPr>
          <w:i/>
        </w:rPr>
        <w:t>Circ Cardiovasc Genet</w:t>
      </w:r>
      <w:r w:rsidR="002B5224" w:rsidRPr="00AB1613">
        <w:rPr>
          <w:i/>
        </w:rPr>
        <w:t xml:space="preserve">. </w:t>
      </w:r>
      <w:r w:rsidRPr="00AB1613">
        <w:t>2010; 3(5): 475-83.</w:t>
      </w:r>
      <w:r w:rsidR="00955A0D" w:rsidRPr="00AB1613">
        <w:t xml:space="preserve"> </w:t>
      </w:r>
      <w:r w:rsidR="002570FE" w:rsidRPr="00AB1613">
        <w:t>PMCID: PMC3070269.</w:t>
      </w:r>
    </w:p>
    <w:p w14:paraId="4B275577" w14:textId="77777777" w:rsidR="0093760E" w:rsidRPr="00AB1613" w:rsidRDefault="0093760E" w:rsidP="0093760E"/>
    <w:p w14:paraId="7FDC8D58" w14:textId="10B85AA7" w:rsidR="0093760E" w:rsidRPr="00AB1613" w:rsidRDefault="0093760E" w:rsidP="0093760E">
      <w:pPr>
        <w:pStyle w:val="ListParagraph"/>
        <w:numPr>
          <w:ilvl w:val="0"/>
          <w:numId w:val="23"/>
        </w:numPr>
        <w:rPr>
          <w:spacing w:val="-4"/>
        </w:rPr>
      </w:pPr>
      <w:proofErr w:type="spellStart"/>
      <w:r w:rsidRPr="00AB1613">
        <w:t>Lango</w:t>
      </w:r>
      <w:proofErr w:type="spellEnd"/>
      <w:r w:rsidRPr="00AB1613">
        <w:t xml:space="preserve"> Allen H, Estrada K, </w:t>
      </w:r>
      <w:proofErr w:type="spellStart"/>
      <w:r w:rsidRPr="00AB1613">
        <w:t>Lettre</w:t>
      </w:r>
      <w:proofErr w:type="spellEnd"/>
      <w:r w:rsidRPr="00AB1613">
        <w:t xml:space="preserve"> G, Berndt SI, Weedon MN, </w:t>
      </w:r>
      <w:proofErr w:type="spellStart"/>
      <w:r w:rsidRPr="00AB1613">
        <w:t>Rivadeneira</w:t>
      </w:r>
      <w:proofErr w:type="spellEnd"/>
      <w:r w:rsidRPr="00AB1613">
        <w:t xml:space="preserve"> F, Willer CJ, Jackson AU, </w:t>
      </w:r>
      <w:proofErr w:type="spellStart"/>
      <w:r w:rsidRPr="00AB1613">
        <w:t>Vedantam</w:t>
      </w:r>
      <w:proofErr w:type="spellEnd"/>
      <w:r w:rsidRPr="00AB1613">
        <w:t xml:space="preserve"> S, Raychaudhuri S, Ferreira T, Wood AR, </w:t>
      </w:r>
      <w:proofErr w:type="spellStart"/>
      <w:r w:rsidRPr="00AB1613">
        <w:t>Weyant</w:t>
      </w:r>
      <w:proofErr w:type="spellEnd"/>
      <w:r w:rsidRPr="00AB1613">
        <w:t xml:space="preserve"> RJ, </w:t>
      </w:r>
      <w:proofErr w:type="spellStart"/>
      <w:r w:rsidRPr="00AB1613">
        <w:t>Segrè</w:t>
      </w:r>
      <w:proofErr w:type="spellEnd"/>
      <w:r w:rsidRPr="00AB1613">
        <w:t xml:space="preserve"> AV, </w:t>
      </w:r>
      <w:proofErr w:type="spellStart"/>
      <w:r w:rsidRPr="00AB1613">
        <w:t>Speliotes</w:t>
      </w:r>
      <w:proofErr w:type="spellEnd"/>
      <w:r w:rsidRPr="00AB1613">
        <w:t xml:space="preserve"> EK, Wheeler E, </w:t>
      </w:r>
      <w:proofErr w:type="spellStart"/>
      <w:r w:rsidRPr="00AB1613">
        <w:t>Soranzo</w:t>
      </w:r>
      <w:proofErr w:type="spellEnd"/>
      <w:r w:rsidRPr="00AB1613">
        <w:t xml:space="preserve"> N, Park JH, Yang J, </w:t>
      </w:r>
      <w:proofErr w:type="spellStart"/>
      <w:r w:rsidRPr="00AB1613">
        <w:t>Gudbjartsson</w:t>
      </w:r>
      <w:proofErr w:type="spellEnd"/>
      <w:r w:rsidRPr="00AB1613">
        <w:t xml:space="preserve"> D, Heard-Costa NL, Randall JC, Qi L, Vernon Smith A, </w:t>
      </w:r>
      <w:proofErr w:type="spellStart"/>
      <w:r w:rsidRPr="00AB1613">
        <w:t>Mägi</w:t>
      </w:r>
      <w:proofErr w:type="spellEnd"/>
      <w:r w:rsidRPr="00AB1613">
        <w:t xml:space="preserve"> R, </w:t>
      </w:r>
      <w:proofErr w:type="spellStart"/>
      <w:r w:rsidRPr="00AB1613">
        <w:t>Pastinen</w:t>
      </w:r>
      <w:proofErr w:type="spellEnd"/>
      <w:r w:rsidRPr="00AB1613">
        <w:t xml:space="preserve"> T, Liang L, Heid IM, Luan J, </w:t>
      </w:r>
      <w:proofErr w:type="spellStart"/>
      <w:r w:rsidRPr="00AB1613">
        <w:t>Thorleifsson</w:t>
      </w:r>
      <w:proofErr w:type="spellEnd"/>
      <w:r w:rsidRPr="00AB1613">
        <w:t xml:space="preserve"> G, Winkler TW, Goddard ME, Sin Lo K, Palmer C, </w:t>
      </w:r>
      <w:proofErr w:type="spellStart"/>
      <w:r w:rsidRPr="00AB1613">
        <w:t>Workalemahu</w:t>
      </w:r>
      <w:proofErr w:type="spellEnd"/>
      <w:r w:rsidRPr="00AB1613">
        <w:t xml:space="preserve"> T, </w:t>
      </w:r>
      <w:proofErr w:type="spellStart"/>
      <w:r w:rsidRPr="00AB1613">
        <w:t>Aulchenko</w:t>
      </w:r>
      <w:proofErr w:type="spellEnd"/>
      <w:r w:rsidRPr="00AB1613">
        <w:t xml:space="preserve"> YS, Johansson A, Carola </w:t>
      </w:r>
      <w:proofErr w:type="spellStart"/>
      <w:r w:rsidRPr="00AB1613">
        <w:t>Zillikens</w:t>
      </w:r>
      <w:proofErr w:type="spellEnd"/>
      <w:r w:rsidRPr="00AB1613">
        <w:t xml:space="preserve"> M, </w:t>
      </w:r>
      <w:proofErr w:type="spellStart"/>
      <w:r w:rsidRPr="00AB1613">
        <w:t>Feitosa</w:t>
      </w:r>
      <w:proofErr w:type="spellEnd"/>
      <w:r w:rsidRPr="00AB1613">
        <w:t xml:space="preserve"> MF, Esko T, Johnson T, </w:t>
      </w:r>
      <w:proofErr w:type="spellStart"/>
      <w:r w:rsidRPr="00AB1613">
        <w:t>Ketkar</w:t>
      </w:r>
      <w:proofErr w:type="spellEnd"/>
      <w:r w:rsidRPr="00AB1613">
        <w:t xml:space="preserve"> S, Kraft P, </w:t>
      </w:r>
      <w:proofErr w:type="spellStart"/>
      <w:r w:rsidRPr="00AB1613">
        <w:t>Mangino</w:t>
      </w:r>
      <w:proofErr w:type="spellEnd"/>
      <w:r w:rsidRPr="00AB1613">
        <w:t xml:space="preserve"> M, </w:t>
      </w:r>
      <w:proofErr w:type="spellStart"/>
      <w:r w:rsidRPr="00AB1613">
        <w:t>Prokopenko</w:t>
      </w:r>
      <w:proofErr w:type="spellEnd"/>
      <w:r w:rsidRPr="00AB1613">
        <w:t xml:space="preserve"> I, </w:t>
      </w:r>
      <w:proofErr w:type="spellStart"/>
      <w:r w:rsidRPr="00AB1613">
        <w:t>Absher</w:t>
      </w:r>
      <w:proofErr w:type="spellEnd"/>
      <w:r w:rsidRPr="00AB1613">
        <w:t xml:space="preserve"> D, Albrecht E, Ernst F, Glazer NL, Hayward C, </w:t>
      </w:r>
      <w:proofErr w:type="spellStart"/>
      <w:r w:rsidRPr="00AB1613">
        <w:t>Hottenga</w:t>
      </w:r>
      <w:proofErr w:type="spellEnd"/>
      <w:r w:rsidRPr="00AB1613">
        <w:t xml:space="preserve"> JJ, Jacobs KB, Knowles JW, </w:t>
      </w:r>
      <w:proofErr w:type="spellStart"/>
      <w:r w:rsidRPr="00AB1613">
        <w:t>Kutalik</w:t>
      </w:r>
      <w:proofErr w:type="spellEnd"/>
      <w:r w:rsidRPr="00AB1613">
        <w:t xml:space="preserve"> Z, </w:t>
      </w:r>
      <w:proofErr w:type="spellStart"/>
      <w:r w:rsidRPr="00AB1613">
        <w:t>Monda</w:t>
      </w:r>
      <w:proofErr w:type="spellEnd"/>
      <w:r w:rsidRPr="00AB1613">
        <w:t xml:space="preserve"> KL, </w:t>
      </w:r>
      <w:proofErr w:type="spellStart"/>
      <w:r w:rsidRPr="00AB1613">
        <w:t>Polasek</w:t>
      </w:r>
      <w:proofErr w:type="spellEnd"/>
      <w:r w:rsidRPr="00AB1613">
        <w:t xml:space="preserve"> O, Preuss M, Rayner NW, Robertson NR, </w:t>
      </w:r>
      <w:proofErr w:type="spellStart"/>
      <w:r w:rsidRPr="00AB1613">
        <w:t>Steinthorsdottir</w:t>
      </w:r>
      <w:proofErr w:type="spellEnd"/>
      <w:r w:rsidRPr="00AB1613">
        <w:t xml:space="preserve"> V, </w:t>
      </w:r>
      <w:proofErr w:type="spellStart"/>
      <w:r w:rsidRPr="00AB1613">
        <w:t>Tyrer</w:t>
      </w:r>
      <w:proofErr w:type="spellEnd"/>
      <w:r w:rsidRPr="00AB1613">
        <w:t xml:space="preserve"> JP, Voight BF, </w:t>
      </w:r>
      <w:proofErr w:type="spellStart"/>
      <w:r w:rsidRPr="00AB1613">
        <w:t>Wiklund</w:t>
      </w:r>
      <w:proofErr w:type="spellEnd"/>
      <w:r w:rsidRPr="00AB1613">
        <w:t xml:space="preserve"> F, Xu J, Hua Zhao J, </w:t>
      </w:r>
      <w:proofErr w:type="spellStart"/>
      <w:r w:rsidRPr="00AB1613">
        <w:t>Nyholt</w:t>
      </w:r>
      <w:proofErr w:type="spellEnd"/>
      <w:r w:rsidRPr="00AB1613">
        <w:t xml:space="preserve"> DR, </w:t>
      </w:r>
      <w:proofErr w:type="spellStart"/>
      <w:r w:rsidRPr="00AB1613">
        <w:t>Pellikka</w:t>
      </w:r>
      <w:proofErr w:type="spellEnd"/>
      <w:r w:rsidRPr="00AB1613">
        <w:t xml:space="preserve"> N, </w:t>
      </w:r>
      <w:proofErr w:type="spellStart"/>
      <w:r w:rsidRPr="00AB1613">
        <w:t>Perola</w:t>
      </w:r>
      <w:proofErr w:type="spellEnd"/>
      <w:r w:rsidRPr="00AB1613">
        <w:t xml:space="preserve"> M, Perry JR, </w:t>
      </w:r>
      <w:proofErr w:type="spellStart"/>
      <w:r w:rsidRPr="00AB1613">
        <w:t>Surakka</w:t>
      </w:r>
      <w:proofErr w:type="spellEnd"/>
      <w:r w:rsidRPr="00AB1613">
        <w:t xml:space="preserve"> I, </w:t>
      </w:r>
      <w:proofErr w:type="spellStart"/>
      <w:r w:rsidRPr="00AB1613">
        <w:t>Tammesoo</w:t>
      </w:r>
      <w:proofErr w:type="spellEnd"/>
      <w:r w:rsidRPr="00AB1613">
        <w:t xml:space="preserve"> ML, Altmaier EL, Amin N, </w:t>
      </w:r>
      <w:proofErr w:type="spellStart"/>
      <w:r w:rsidRPr="00AB1613">
        <w:t>Aspelund</w:t>
      </w:r>
      <w:proofErr w:type="spellEnd"/>
      <w:r w:rsidRPr="00AB1613">
        <w:t xml:space="preserve"> T, </w:t>
      </w:r>
      <w:proofErr w:type="spellStart"/>
      <w:r w:rsidRPr="00AB1613">
        <w:t>Bhangale</w:t>
      </w:r>
      <w:proofErr w:type="spellEnd"/>
      <w:r w:rsidRPr="00AB1613">
        <w:t xml:space="preserve"> T, Boucher G, </w:t>
      </w:r>
      <w:proofErr w:type="spellStart"/>
      <w:r w:rsidRPr="00AB1613">
        <w:t>Chasman</w:t>
      </w:r>
      <w:proofErr w:type="spellEnd"/>
      <w:r w:rsidRPr="00AB1613">
        <w:t xml:space="preserve"> DI, Chen C, Coin L, Cooper MN, Dixon AL, Gibson Q, </w:t>
      </w:r>
      <w:proofErr w:type="spellStart"/>
      <w:r w:rsidRPr="00AB1613">
        <w:t>Grundberg</w:t>
      </w:r>
      <w:proofErr w:type="spellEnd"/>
      <w:r w:rsidRPr="00AB1613">
        <w:t xml:space="preserve"> E, Hao K, Juhani </w:t>
      </w:r>
      <w:proofErr w:type="spellStart"/>
      <w:r w:rsidRPr="00AB1613">
        <w:t>Junttila</w:t>
      </w:r>
      <w:proofErr w:type="spellEnd"/>
      <w:r w:rsidRPr="00AB1613">
        <w:t xml:space="preserve"> M, Kaplan LM, </w:t>
      </w:r>
      <w:proofErr w:type="spellStart"/>
      <w:r w:rsidRPr="00AB1613">
        <w:t>Kettunen</w:t>
      </w:r>
      <w:proofErr w:type="spellEnd"/>
      <w:r w:rsidRPr="00AB1613">
        <w:t xml:space="preserve"> J, König IR, Kwan T, Lawrence RW, Levinson DF, </w:t>
      </w:r>
      <w:proofErr w:type="spellStart"/>
      <w:r w:rsidRPr="00AB1613">
        <w:t>Lorentzon</w:t>
      </w:r>
      <w:proofErr w:type="spellEnd"/>
      <w:r w:rsidRPr="00AB1613">
        <w:t xml:space="preserve"> M, McKnight B, Morris AP, Müller M, Suh </w:t>
      </w:r>
      <w:proofErr w:type="spellStart"/>
      <w:r w:rsidRPr="00AB1613">
        <w:t>Ngwa</w:t>
      </w:r>
      <w:proofErr w:type="spellEnd"/>
      <w:r w:rsidRPr="00AB1613">
        <w:t xml:space="preserve"> J, Purcell S, </w:t>
      </w:r>
      <w:proofErr w:type="spellStart"/>
      <w:r w:rsidRPr="00AB1613">
        <w:t>Rafelt</w:t>
      </w:r>
      <w:proofErr w:type="spellEnd"/>
      <w:r w:rsidRPr="00AB1613">
        <w:t xml:space="preserve"> S, Salem RM, Salvi E, </w:t>
      </w:r>
      <w:proofErr w:type="spellStart"/>
      <w:r w:rsidRPr="00AB1613">
        <w:t>Sanna</w:t>
      </w:r>
      <w:proofErr w:type="spellEnd"/>
      <w:r w:rsidRPr="00AB1613">
        <w:t xml:space="preserve"> S, Shi J, </w:t>
      </w:r>
      <w:proofErr w:type="spellStart"/>
      <w:r w:rsidRPr="00AB1613">
        <w:t>Sovio</w:t>
      </w:r>
      <w:proofErr w:type="spellEnd"/>
      <w:r w:rsidRPr="00AB1613">
        <w:t xml:space="preserve"> U, Thompson JR, </w:t>
      </w:r>
      <w:proofErr w:type="spellStart"/>
      <w:r w:rsidRPr="00AB1613">
        <w:t>Turchin</w:t>
      </w:r>
      <w:proofErr w:type="spellEnd"/>
      <w:r w:rsidRPr="00AB1613">
        <w:t xml:space="preserve"> MC, </w:t>
      </w:r>
      <w:proofErr w:type="spellStart"/>
      <w:r w:rsidRPr="00AB1613">
        <w:t>Vandenput</w:t>
      </w:r>
      <w:proofErr w:type="spellEnd"/>
      <w:r w:rsidRPr="00AB1613">
        <w:t xml:space="preserve"> L, </w:t>
      </w:r>
      <w:proofErr w:type="spellStart"/>
      <w:r w:rsidRPr="00AB1613">
        <w:t>Verlaan</w:t>
      </w:r>
      <w:proofErr w:type="spellEnd"/>
      <w:r w:rsidRPr="00AB1613">
        <w:t xml:space="preserve"> DJ, </w:t>
      </w:r>
      <w:proofErr w:type="spellStart"/>
      <w:r w:rsidRPr="00AB1613">
        <w:t>Vitart</w:t>
      </w:r>
      <w:proofErr w:type="spellEnd"/>
      <w:r w:rsidRPr="00AB1613">
        <w:t xml:space="preserve"> V, White CC, Ziegler A, Almgren P, </w:t>
      </w:r>
      <w:proofErr w:type="spellStart"/>
      <w:r w:rsidRPr="00AB1613">
        <w:t>Balmforth</w:t>
      </w:r>
      <w:proofErr w:type="spellEnd"/>
      <w:r w:rsidRPr="00AB1613">
        <w:t xml:space="preserve"> AJ, Campbell H, </w:t>
      </w:r>
      <w:proofErr w:type="spellStart"/>
      <w:r w:rsidRPr="00AB1613">
        <w:t>Citterio</w:t>
      </w:r>
      <w:proofErr w:type="spellEnd"/>
      <w:r w:rsidRPr="00AB1613">
        <w:t xml:space="preserve"> L, De </w:t>
      </w:r>
      <w:proofErr w:type="spellStart"/>
      <w:r w:rsidRPr="00AB1613">
        <w:t>Grandi</w:t>
      </w:r>
      <w:proofErr w:type="spellEnd"/>
      <w:r w:rsidRPr="00AB1613">
        <w:t xml:space="preserve"> A, </w:t>
      </w:r>
      <w:proofErr w:type="spellStart"/>
      <w:r w:rsidRPr="00AB1613">
        <w:t>Dominiczak</w:t>
      </w:r>
      <w:proofErr w:type="spellEnd"/>
      <w:r w:rsidRPr="00AB1613">
        <w:t xml:space="preserve"> A, Duan J, Elliott P, </w:t>
      </w:r>
      <w:proofErr w:type="spellStart"/>
      <w:r w:rsidRPr="00AB1613">
        <w:t>Elosua</w:t>
      </w:r>
      <w:proofErr w:type="spellEnd"/>
      <w:r w:rsidRPr="00AB1613">
        <w:t xml:space="preserve"> R, Eriksson JG, </w:t>
      </w:r>
      <w:proofErr w:type="spellStart"/>
      <w:r w:rsidRPr="00AB1613">
        <w:t>Freimer</w:t>
      </w:r>
      <w:proofErr w:type="spellEnd"/>
      <w:r w:rsidRPr="00AB1613">
        <w:t xml:space="preserve"> NB, </w:t>
      </w:r>
      <w:proofErr w:type="spellStart"/>
      <w:r w:rsidRPr="00AB1613">
        <w:t>Geus</w:t>
      </w:r>
      <w:proofErr w:type="spellEnd"/>
      <w:r w:rsidRPr="00AB1613">
        <w:t xml:space="preserve"> EJ, </w:t>
      </w:r>
      <w:proofErr w:type="spellStart"/>
      <w:r w:rsidRPr="00AB1613">
        <w:t>Glorioso</w:t>
      </w:r>
      <w:proofErr w:type="spellEnd"/>
      <w:r w:rsidRPr="00AB1613">
        <w:t xml:space="preserve"> N, </w:t>
      </w:r>
      <w:proofErr w:type="spellStart"/>
      <w:r w:rsidRPr="00AB1613">
        <w:t>Haiqing</w:t>
      </w:r>
      <w:proofErr w:type="spellEnd"/>
      <w:r w:rsidRPr="00AB1613">
        <w:t xml:space="preserve"> S, </w:t>
      </w:r>
      <w:proofErr w:type="spellStart"/>
      <w:r w:rsidRPr="00AB1613">
        <w:t>Hartikainen</w:t>
      </w:r>
      <w:proofErr w:type="spellEnd"/>
      <w:r w:rsidRPr="00AB1613">
        <w:t xml:space="preserve"> AL, </w:t>
      </w:r>
      <w:proofErr w:type="spellStart"/>
      <w:r w:rsidRPr="00AB1613">
        <w:t>Havulinna</w:t>
      </w:r>
      <w:proofErr w:type="spellEnd"/>
      <w:r w:rsidRPr="00AB1613">
        <w:t xml:space="preserve"> AS, Hicks AA, Hui J, </w:t>
      </w:r>
      <w:proofErr w:type="spellStart"/>
      <w:r w:rsidRPr="00AB1613">
        <w:t>Igl</w:t>
      </w:r>
      <w:proofErr w:type="spellEnd"/>
      <w:r w:rsidRPr="00AB1613">
        <w:t xml:space="preserve"> W, </w:t>
      </w:r>
      <w:proofErr w:type="spellStart"/>
      <w:r w:rsidRPr="00AB1613">
        <w:t>Illig</w:t>
      </w:r>
      <w:proofErr w:type="spellEnd"/>
      <w:r w:rsidRPr="00AB1613">
        <w:t xml:space="preserve"> T, </w:t>
      </w:r>
      <w:proofErr w:type="spellStart"/>
      <w:r w:rsidRPr="00AB1613">
        <w:t>Jula</w:t>
      </w:r>
      <w:proofErr w:type="spellEnd"/>
      <w:r w:rsidRPr="00AB1613">
        <w:t xml:space="preserve"> A, </w:t>
      </w:r>
      <w:proofErr w:type="spellStart"/>
      <w:r w:rsidRPr="00AB1613">
        <w:t>Kajantie</w:t>
      </w:r>
      <w:proofErr w:type="spellEnd"/>
      <w:r w:rsidRPr="00AB1613">
        <w:t xml:space="preserve"> E, </w:t>
      </w:r>
      <w:proofErr w:type="spellStart"/>
      <w:r w:rsidRPr="00AB1613">
        <w:t>Kilpeläinen</w:t>
      </w:r>
      <w:proofErr w:type="spellEnd"/>
      <w:r w:rsidRPr="00AB1613">
        <w:t xml:space="preserve"> TO, </w:t>
      </w:r>
      <w:proofErr w:type="spellStart"/>
      <w:r w:rsidRPr="00AB1613">
        <w:t>Koiranen</w:t>
      </w:r>
      <w:proofErr w:type="spellEnd"/>
      <w:r w:rsidRPr="00AB1613">
        <w:t xml:space="preserve"> M, </w:t>
      </w:r>
      <w:proofErr w:type="spellStart"/>
      <w:r w:rsidRPr="00AB1613">
        <w:t>Kolcic</w:t>
      </w:r>
      <w:proofErr w:type="spellEnd"/>
      <w:r w:rsidRPr="00AB1613">
        <w:t xml:space="preserve"> I, Koskinen S, Kovacs P, </w:t>
      </w:r>
      <w:proofErr w:type="spellStart"/>
      <w:r w:rsidRPr="00AB1613">
        <w:t>Laitinen</w:t>
      </w:r>
      <w:proofErr w:type="spellEnd"/>
      <w:r w:rsidRPr="00AB1613">
        <w:t xml:space="preserve"> J, Liu J, </w:t>
      </w:r>
      <w:proofErr w:type="spellStart"/>
      <w:r w:rsidRPr="00AB1613">
        <w:t>Lokki</w:t>
      </w:r>
      <w:proofErr w:type="spellEnd"/>
      <w:r w:rsidRPr="00AB1613">
        <w:t xml:space="preserve"> ML, </w:t>
      </w:r>
      <w:proofErr w:type="spellStart"/>
      <w:r w:rsidRPr="00AB1613">
        <w:t>Marusic</w:t>
      </w:r>
      <w:proofErr w:type="spellEnd"/>
      <w:r w:rsidRPr="00AB1613">
        <w:t xml:space="preserve"> A, </w:t>
      </w:r>
      <w:proofErr w:type="spellStart"/>
      <w:r w:rsidRPr="00AB1613">
        <w:t>Maschio</w:t>
      </w:r>
      <w:proofErr w:type="spellEnd"/>
      <w:r w:rsidRPr="00AB1613">
        <w:t xml:space="preserve"> A, </w:t>
      </w:r>
      <w:proofErr w:type="spellStart"/>
      <w:r w:rsidRPr="00AB1613">
        <w:t>Meitinger</w:t>
      </w:r>
      <w:proofErr w:type="spellEnd"/>
      <w:r w:rsidRPr="00AB1613">
        <w:t xml:space="preserve"> T, </w:t>
      </w:r>
      <w:proofErr w:type="spellStart"/>
      <w:r w:rsidRPr="00AB1613">
        <w:t>Mulas</w:t>
      </w:r>
      <w:proofErr w:type="spellEnd"/>
      <w:r w:rsidRPr="00AB1613">
        <w:t xml:space="preserve"> A, </w:t>
      </w:r>
      <w:proofErr w:type="spellStart"/>
      <w:r w:rsidRPr="00AB1613">
        <w:t>Paré</w:t>
      </w:r>
      <w:proofErr w:type="spellEnd"/>
      <w:r w:rsidRPr="00AB1613">
        <w:t xml:space="preserve"> G, Parker AN, </w:t>
      </w:r>
      <w:proofErr w:type="spellStart"/>
      <w:r w:rsidRPr="00AB1613">
        <w:t>Peden</w:t>
      </w:r>
      <w:proofErr w:type="spellEnd"/>
      <w:r w:rsidRPr="00AB1613">
        <w:t xml:space="preserve"> JF, </w:t>
      </w:r>
      <w:proofErr w:type="spellStart"/>
      <w:r w:rsidRPr="00AB1613">
        <w:t>Petersmann</w:t>
      </w:r>
      <w:proofErr w:type="spellEnd"/>
      <w:r w:rsidRPr="00AB1613">
        <w:t xml:space="preserve"> A, Pichler I, </w:t>
      </w:r>
      <w:proofErr w:type="spellStart"/>
      <w:r w:rsidRPr="00AB1613">
        <w:t>Pietiläinen</w:t>
      </w:r>
      <w:proofErr w:type="spellEnd"/>
      <w:r w:rsidRPr="00AB1613">
        <w:t xml:space="preserve"> KH, </w:t>
      </w:r>
      <w:proofErr w:type="spellStart"/>
      <w:r w:rsidRPr="00AB1613">
        <w:t>Pouta</w:t>
      </w:r>
      <w:proofErr w:type="spellEnd"/>
      <w:r w:rsidRPr="00AB1613">
        <w:t xml:space="preserve"> A, </w:t>
      </w:r>
      <w:proofErr w:type="spellStart"/>
      <w:r w:rsidRPr="00AB1613">
        <w:t>Ridderstråle</w:t>
      </w:r>
      <w:proofErr w:type="spellEnd"/>
      <w:r w:rsidRPr="00AB1613">
        <w:t xml:space="preserve"> M, Rotter JI, Sambrook JG, Sanders AR, Oliver Schmidt C, </w:t>
      </w:r>
      <w:proofErr w:type="spellStart"/>
      <w:r w:rsidRPr="00AB1613">
        <w:t>Sinisalo</w:t>
      </w:r>
      <w:proofErr w:type="spellEnd"/>
      <w:r w:rsidRPr="00AB1613">
        <w:t xml:space="preserve"> J, Smit JH, Stringham HM, Bragi Walters G, Widen E, Wild SH, Willemsen G, </w:t>
      </w:r>
      <w:proofErr w:type="spellStart"/>
      <w:r w:rsidRPr="00AB1613">
        <w:t>Zagato</w:t>
      </w:r>
      <w:proofErr w:type="spellEnd"/>
      <w:r w:rsidRPr="00AB1613">
        <w:t xml:space="preserve"> L, </w:t>
      </w:r>
      <w:proofErr w:type="spellStart"/>
      <w:r w:rsidRPr="00AB1613">
        <w:t>Zgaga</w:t>
      </w:r>
      <w:proofErr w:type="spellEnd"/>
      <w:r w:rsidRPr="00AB1613">
        <w:t xml:space="preserve"> L, </w:t>
      </w:r>
      <w:proofErr w:type="spellStart"/>
      <w:r w:rsidRPr="00AB1613">
        <w:t>Zitting</w:t>
      </w:r>
      <w:proofErr w:type="spellEnd"/>
      <w:r w:rsidRPr="00AB1613">
        <w:t xml:space="preserve"> P, </w:t>
      </w:r>
      <w:proofErr w:type="spellStart"/>
      <w:r w:rsidRPr="00AB1613">
        <w:t>Alavere</w:t>
      </w:r>
      <w:proofErr w:type="spellEnd"/>
      <w:r w:rsidRPr="00AB1613">
        <w:t xml:space="preserve"> H, </w:t>
      </w:r>
      <w:proofErr w:type="spellStart"/>
      <w:r w:rsidRPr="00AB1613">
        <w:t>Farrall</w:t>
      </w:r>
      <w:proofErr w:type="spellEnd"/>
      <w:r w:rsidRPr="00AB1613">
        <w:t xml:space="preserve"> M, McArdle WL, </w:t>
      </w:r>
      <w:proofErr w:type="spellStart"/>
      <w:r w:rsidRPr="00AB1613">
        <w:t>Nelis</w:t>
      </w:r>
      <w:proofErr w:type="spellEnd"/>
      <w:r w:rsidRPr="00AB1613">
        <w:t xml:space="preserve"> M, Peters MJ, </w:t>
      </w:r>
      <w:proofErr w:type="spellStart"/>
      <w:r w:rsidRPr="00AB1613">
        <w:t>Ripatti</w:t>
      </w:r>
      <w:proofErr w:type="spellEnd"/>
      <w:r w:rsidRPr="00AB1613">
        <w:t xml:space="preserve"> S, van </w:t>
      </w:r>
      <w:proofErr w:type="spellStart"/>
      <w:r w:rsidRPr="00AB1613">
        <w:t>Meurs</w:t>
      </w:r>
      <w:proofErr w:type="spellEnd"/>
      <w:r w:rsidRPr="00AB1613">
        <w:t xml:space="preserve"> JB, </w:t>
      </w:r>
      <w:proofErr w:type="spellStart"/>
      <w:r w:rsidRPr="00AB1613">
        <w:t>Aben</w:t>
      </w:r>
      <w:proofErr w:type="spellEnd"/>
      <w:r w:rsidRPr="00AB1613">
        <w:t xml:space="preserve"> KK, </w:t>
      </w:r>
      <w:proofErr w:type="spellStart"/>
      <w:r w:rsidRPr="00AB1613">
        <w:t>Ardlie</w:t>
      </w:r>
      <w:proofErr w:type="spellEnd"/>
      <w:r w:rsidRPr="00AB1613">
        <w:t xml:space="preserve"> KG, Beckmann JS, Beilby JP, Bergman RN, Bergmann S, Collins FS, </w:t>
      </w:r>
      <w:proofErr w:type="spellStart"/>
      <w:r w:rsidRPr="00AB1613">
        <w:t>Cusi</w:t>
      </w:r>
      <w:proofErr w:type="spellEnd"/>
      <w:r w:rsidRPr="00AB1613">
        <w:t xml:space="preserve"> D, den </w:t>
      </w:r>
      <w:proofErr w:type="spellStart"/>
      <w:r w:rsidRPr="00AB1613">
        <w:t>Heijer</w:t>
      </w:r>
      <w:proofErr w:type="spellEnd"/>
      <w:r w:rsidRPr="00AB1613">
        <w:t xml:space="preserve"> M, </w:t>
      </w:r>
      <w:proofErr w:type="spellStart"/>
      <w:r w:rsidRPr="00AB1613">
        <w:t>Eiriksdottir</w:t>
      </w:r>
      <w:proofErr w:type="spellEnd"/>
      <w:r w:rsidRPr="00AB1613">
        <w:t xml:space="preserve"> G, </w:t>
      </w:r>
      <w:proofErr w:type="spellStart"/>
      <w:r w:rsidRPr="00AB1613">
        <w:t>Gejman</w:t>
      </w:r>
      <w:proofErr w:type="spellEnd"/>
      <w:r w:rsidRPr="00AB1613">
        <w:t xml:space="preserve"> PV, Hall AS, </w:t>
      </w:r>
      <w:proofErr w:type="spellStart"/>
      <w:r w:rsidRPr="00AB1613">
        <w:t>Hamsten</w:t>
      </w:r>
      <w:proofErr w:type="spellEnd"/>
      <w:r w:rsidRPr="00AB1613">
        <w:t xml:space="preserve"> A, </w:t>
      </w:r>
      <w:proofErr w:type="spellStart"/>
      <w:r w:rsidRPr="00AB1613">
        <w:t>Huikuri</w:t>
      </w:r>
      <w:proofErr w:type="spellEnd"/>
      <w:r w:rsidRPr="00AB1613">
        <w:t xml:space="preserve"> HV, </w:t>
      </w:r>
      <w:proofErr w:type="spellStart"/>
      <w:r w:rsidRPr="00AB1613">
        <w:t>Iribarren</w:t>
      </w:r>
      <w:proofErr w:type="spellEnd"/>
      <w:r w:rsidRPr="00AB1613">
        <w:t xml:space="preserve"> C, </w:t>
      </w:r>
      <w:proofErr w:type="spellStart"/>
      <w:r w:rsidRPr="00AB1613">
        <w:t>Kähönen</w:t>
      </w:r>
      <w:proofErr w:type="spellEnd"/>
      <w:r w:rsidRPr="00AB1613">
        <w:t xml:space="preserve"> M, </w:t>
      </w:r>
      <w:proofErr w:type="spellStart"/>
      <w:r w:rsidRPr="00AB1613">
        <w:t>Kaprio</w:t>
      </w:r>
      <w:proofErr w:type="spellEnd"/>
      <w:r w:rsidRPr="00AB1613">
        <w:t xml:space="preserve"> J, </w:t>
      </w:r>
      <w:proofErr w:type="spellStart"/>
      <w:r w:rsidRPr="00AB1613">
        <w:rPr>
          <w:b/>
        </w:rPr>
        <w:t>Kathiresan</w:t>
      </w:r>
      <w:proofErr w:type="spellEnd"/>
      <w:r w:rsidRPr="00AB1613">
        <w:rPr>
          <w:b/>
        </w:rPr>
        <w:t xml:space="preserve"> S</w:t>
      </w:r>
      <w:r w:rsidRPr="00AB1613">
        <w:t xml:space="preserve">, </w:t>
      </w:r>
      <w:proofErr w:type="spellStart"/>
      <w:r w:rsidRPr="00AB1613">
        <w:t>Kiemeney</w:t>
      </w:r>
      <w:proofErr w:type="spellEnd"/>
      <w:r w:rsidRPr="00AB1613">
        <w:t xml:space="preserve"> L, Kocher T, </w:t>
      </w:r>
      <w:proofErr w:type="spellStart"/>
      <w:r w:rsidRPr="00AB1613">
        <w:t>Launer</w:t>
      </w:r>
      <w:proofErr w:type="spellEnd"/>
      <w:r w:rsidRPr="00AB1613">
        <w:t xml:space="preserve"> LJ, </w:t>
      </w:r>
      <w:proofErr w:type="spellStart"/>
      <w:r w:rsidRPr="00AB1613">
        <w:t>Lehtimäki</w:t>
      </w:r>
      <w:proofErr w:type="spellEnd"/>
      <w:r w:rsidRPr="00AB1613">
        <w:t xml:space="preserve"> T, Melander O, Mosley TH Jr, Musk AW, Nieminen MS, O'Donnell CJ, Ohlsson C, </w:t>
      </w:r>
      <w:proofErr w:type="spellStart"/>
      <w:r w:rsidRPr="00AB1613">
        <w:t>Oostra</w:t>
      </w:r>
      <w:proofErr w:type="spellEnd"/>
      <w:r w:rsidRPr="00AB1613">
        <w:t xml:space="preserve"> B, Palmer LJ, </w:t>
      </w:r>
      <w:proofErr w:type="spellStart"/>
      <w:r w:rsidRPr="00AB1613">
        <w:t>Raitakari</w:t>
      </w:r>
      <w:proofErr w:type="spellEnd"/>
      <w:r w:rsidRPr="00AB1613">
        <w:t xml:space="preserve"> O, </w:t>
      </w:r>
      <w:proofErr w:type="spellStart"/>
      <w:r w:rsidRPr="00AB1613">
        <w:t>Ridker</w:t>
      </w:r>
      <w:proofErr w:type="spellEnd"/>
      <w:r w:rsidRPr="00AB1613">
        <w:t xml:space="preserve"> PM, </w:t>
      </w:r>
      <w:proofErr w:type="spellStart"/>
      <w:r w:rsidRPr="00AB1613">
        <w:t>Rioux</w:t>
      </w:r>
      <w:proofErr w:type="spellEnd"/>
      <w:r w:rsidRPr="00AB1613">
        <w:t xml:space="preserve"> JD, </w:t>
      </w:r>
      <w:proofErr w:type="spellStart"/>
      <w:r w:rsidRPr="00AB1613">
        <w:t>Rissanen</w:t>
      </w:r>
      <w:proofErr w:type="spellEnd"/>
      <w:r w:rsidRPr="00AB1613">
        <w:t xml:space="preserve"> A, </w:t>
      </w:r>
      <w:proofErr w:type="spellStart"/>
      <w:r w:rsidRPr="00AB1613">
        <w:t>Rivolta</w:t>
      </w:r>
      <w:proofErr w:type="spellEnd"/>
      <w:r w:rsidRPr="00AB1613">
        <w:t xml:space="preserve"> C, </w:t>
      </w:r>
      <w:proofErr w:type="spellStart"/>
      <w:r w:rsidRPr="00AB1613">
        <w:t>Schunkert</w:t>
      </w:r>
      <w:proofErr w:type="spellEnd"/>
      <w:r w:rsidRPr="00AB1613">
        <w:t xml:space="preserve"> H, </w:t>
      </w:r>
      <w:proofErr w:type="spellStart"/>
      <w:r w:rsidRPr="00AB1613">
        <w:t>Shuldiner</w:t>
      </w:r>
      <w:proofErr w:type="spellEnd"/>
      <w:r w:rsidRPr="00AB1613">
        <w:t xml:space="preserve"> AR, </w:t>
      </w:r>
      <w:proofErr w:type="spellStart"/>
      <w:r w:rsidRPr="00AB1613">
        <w:t>Siscovick</w:t>
      </w:r>
      <w:proofErr w:type="spellEnd"/>
      <w:r w:rsidRPr="00AB1613">
        <w:t xml:space="preserve"> DS, </w:t>
      </w:r>
      <w:proofErr w:type="spellStart"/>
      <w:r w:rsidRPr="00AB1613">
        <w:t>Stumvoll</w:t>
      </w:r>
      <w:proofErr w:type="spellEnd"/>
      <w:r w:rsidRPr="00AB1613">
        <w:t xml:space="preserve"> M, </w:t>
      </w:r>
      <w:proofErr w:type="spellStart"/>
      <w:r w:rsidRPr="00AB1613">
        <w:t>Tönjes</w:t>
      </w:r>
      <w:proofErr w:type="spellEnd"/>
      <w:r w:rsidRPr="00AB1613">
        <w:t xml:space="preserve"> A, </w:t>
      </w:r>
      <w:proofErr w:type="spellStart"/>
      <w:r w:rsidRPr="00AB1613">
        <w:t>Tuomilehto</w:t>
      </w:r>
      <w:proofErr w:type="spellEnd"/>
      <w:r w:rsidRPr="00AB1613">
        <w:t xml:space="preserve"> J, van </w:t>
      </w:r>
      <w:proofErr w:type="spellStart"/>
      <w:r w:rsidRPr="00AB1613">
        <w:t>Ommen</w:t>
      </w:r>
      <w:proofErr w:type="spellEnd"/>
      <w:r w:rsidRPr="00AB1613">
        <w:t xml:space="preserve"> GJ, </w:t>
      </w:r>
      <w:proofErr w:type="spellStart"/>
      <w:r w:rsidRPr="00AB1613">
        <w:t>Viikari</w:t>
      </w:r>
      <w:proofErr w:type="spellEnd"/>
      <w:r w:rsidRPr="00AB1613">
        <w:t xml:space="preserve"> J, Heath AC, Martin NG, Montgomery GW, Province MA, </w:t>
      </w:r>
      <w:proofErr w:type="spellStart"/>
      <w:r w:rsidRPr="00AB1613">
        <w:t>Kayser</w:t>
      </w:r>
      <w:proofErr w:type="spellEnd"/>
      <w:r w:rsidRPr="00AB1613">
        <w:t xml:space="preserve"> M, Arnold AM, Atwood LD, Boerwinkle E, </w:t>
      </w:r>
      <w:proofErr w:type="spellStart"/>
      <w:r w:rsidRPr="00AB1613">
        <w:t>Chanock</w:t>
      </w:r>
      <w:proofErr w:type="spellEnd"/>
      <w:r w:rsidRPr="00AB1613">
        <w:t xml:space="preserve"> SJ, </w:t>
      </w:r>
      <w:proofErr w:type="spellStart"/>
      <w:r w:rsidRPr="00AB1613">
        <w:t>Deloukas</w:t>
      </w:r>
      <w:proofErr w:type="spellEnd"/>
      <w:r w:rsidRPr="00AB1613">
        <w:t xml:space="preserve"> P, </w:t>
      </w:r>
      <w:proofErr w:type="spellStart"/>
      <w:r w:rsidRPr="00AB1613">
        <w:t>Gieger</w:t>
      </w:r>
      <w:proofErr w:type="spellEnd"/>
      <w:r w:rsidRPr="00AB1613">
        <w:t xml:space="preserve"> C, </w:t>
      </w:r>
      <w:proofErr w:type="spellStart"/>
      <w:r w:rsidRPr="00AB1613">
        <w:t>Grönberg</w:t>
      </w:r>
      <w:proofErr w:type="spellEnd"/>
      <w:r w:rsidRPr="00AB1613">
        <w:t xml:space="preserve"> H, Hall P, Hattersley AT, </w:t>
      </w:r>
      <w:proofErr w:type="spellStart"/>
      <w:r w:rsidRPr="00AB1613">
        <w:t>Hengstenberg</w:t>
      </w:r>
      <w:proofErr w:type="spellEnd"/>
      <w:r w:rsidRPr="00AB1613">
        <w:t xml:space="preserve"> C, Hoffman W, Mark Lathrop G, </w:t>
      </w:r>
      <w:proofErr w:type="spellStart"/>
      <w:r w:rsidRPr="00AB1613">
        <w:t>Salomaa</w:t>
      </w:r>
      <w:proofErr w:type="spellEnd"/>
      <w:r w:rsidRPr="00AB1613">
        <w:t xml:space="preserve"> V, Schreiber S, </w:t>
      </w:r>
      <w:proofErr w:type="spellStart"/>
      <w:r w:rsidRPr="00AB1613">
        <w:t>Uda</w:t>
      </w:r>
      <w:proofErr w:type="spellEnd"/>
      <w:r w:rsidRPr="00AB1613">
        <w:t xml:space="preserve"> M, Waterworth D, Wright AF, </w:t>
      </w:r>
      <w:proofErr w:type="spellStart"/>
      <w:r w:rsidRPr="00AB1613">
        <w:t>Assimes</w:t>
      </w:r>
      <w:proofErr w:type="spellEnd"/>
      <w:r w:rsidRPr="00AB1613">
        <w:t xml:space="preserve"> TL, Barroso I, </w:t>
      </w:r>
      <w:proofErr w:type="spellStart"/>
      <w:r w:rsidRPr="00AB1613">
        <w:t>Hofman</w:t>
      </w:r>
      <w:proofErr w:type="spellEnd"/>
      <w:r w:rsidRPr="00AB1613">
        <w:t xml:space="preserve"> A, </w:t>
      </w:r>
      <w:proofErr w:type="spellStart"/>
      <w:r w:rsidRPr="00AB1613">
        <w:t>Mohlke</w:t>
      </w:r>
      <w:proofErr w:type="spellEnd"/>
      <w:r w:rsidRPr="00AB1613">
        <w:t xml:space="preserve"> KL, </w:t>
      </w:r>
      <w:proofErr w:type="spellStart"/>
      <w:r w:rsidRPr="00AB1613">
        <w:t>Boomsma</w:t>
      </w:r>
      <w:proofErr w:type="spellEnd"/>
      <w:r w:rsidRPr="00AB1613">
        <w:t xml:space="preserve"> DI, Caulfield MJ, Adrienne </w:t>
      </w:r>
      <w:proofErr w:type="spellStart"/>
      <w:r w:rsidRPr="00AB1613">
        <w:t>Cupples</w:t>
      </w:r>
      <w:proofErr w:type="spellEnd"/>
      <w:r w:rsidRPr="00AB1613">
        <w:t xml:space="preserve"> L, Erdmann J, Fox CS, </w:t>
      </w:r>
      <w:proofErr w:type="spellStart"/>
      <w:r w:rsidRPr="00AB1613">
        <w:t>Gudnason</w:t>
      </w:r>
      <w:proofErr w:type="spellEnd"/>
      <w:r w:rsidRPr="00AB1613">
        <w:t xml:space="preserve"> V, </w:t>
      </w:r>
      <w:proofErr w:type="spellStart"/>
      <w:r w:rsidRPr="00AB1613">
        <w:t>Gyllensten</w:t>
      </w:r>
      <w:proofErr w:type="spellEnd"/>
      <w:r w:rsidRPr="00AB1613">
        <w:t xml:space="preserve"> U, Harris TB, Hayes RB, </w:t>
      </w:r>
      <w:proofErr w:type="spellStart"/>
      <w:r w:rsidRPr="00AB1613">
        <w:t>Jarvelin</w:t>
      </w:r>
      <w:proofErr w:type="spellEnd"/>
      <w:r w:rsidRPr="00AB1613">
        <w:t xml:space="preserve"> MR, Mooser V, Munroe PB, Ouwehand WH, </w:t>
      </w:r>
      <w:proofErr w:type="spellStart"/>
      <w:r w:rsidRPr="00AB1613">
        <w:t>Penninx</w:t>
      </w:r>
      <w:proofErr w:type="spellEnd"/>
      <w:r w:rsidRPr="00AB1613">
        <w:t xml:space="preserve"> BW, </w:t>
      </w:r>
      <w:proofErr w:type="spellStart"/>
      <w:r w:rsidRPr="00AB1613">
        <w:t>Pramstaller</w:t>
      </w:r>
      <w:proofErr w:type="spellEnd"/>
      <w:r w:rsidRPr="00AB1613">
        <w:t xml:space="preserve"> PP, </w:t>
      </w:r>
      <w:proofErr w:type="spellStart"/>
      <w:r w:rsidRPr="00AB1613">
        <w:t>Quertermous</w:t>
      </w:r>
      <w:proofErr w:type="spellEnd"/>
      <w:r w:rsidRPr="00AB1613">
        <w:t xml:space="preserve"> T, </w:t>
      </w:r>
      <w:proofErr w:type="spellStart"/>
      <w:r w:rsidRPr="00AB1613">
        <w:t>Rudan</w:t>
      </w:r>
      <w:proofErr w:type="spellEnd"/>
      <w:r w:rsidRPr="00AB1613">
        <w:t xml:space="preserve"> I, </w:t>
      </w:r>
      <w:proofErr w:type="spellStart"/>
      <w:r w:rsidRPr="00AB1613">
        <w:t>Samani</w:t>
      </w:r>
      <w:proofErr w:type="spellEnd"/>
      <w:r w:rsidRPr="00AB1613">
        <w:t xml:space="preserve"> NJ, Spector TD, </w:t>
      </w:r>
      <w:proofErr w:type="spellStart"/>
      <w:r w:rsidRPr="00AB1613">
        <w:t>Völzke</w:t>
      </w:r>
      <w:proofErr w:type="spellEnd"/>
      <w:r w:rsidRPr="00AB1613">
        <w:t xml:space="preserve"> H, Watkins H, Wilson JF, </w:t>
      </w:r>
      <w:proofErr w:type="spellStart"/>
      <w:r w:rsidRPr="00AB1613">
        <w:t>Groop</w:t>
      </w:r>
      <w:proofErr w:type="spellEnd"/>
      <w:r w:rsidRPr="00AB1613">
        <w:t xml:space="preserve"> LC, </w:t>
      </w:r>
      <w:proofErr w:type="spellStart"/>
      <w:r w:rsidRPr="00AB1613">
        <w:t>Haritunians</w:t>
      </w:r>
      <w:proofErr w:type="spellEnd"/>
      <w:r w:rsidRPr="00AB1613">
        <w:t xml:space="preserve"> T, Hu FB, Kaplan RC, </w:t>
      </w:r>
      <w:proofErr w:type="spellStart"/>
      <w:r w:rsidRPr="00AB1613">
        <w:t>Metspalu</w:t>
      </w:r>
      <w:proofErr w:type="spellEnd"/>
      <w:r w:rsidRPr="00AB1613">
        <w:t xml:space="preserve"> A, North KE, </w:t>
      </w:r>
      <w:proofErr w:type="spellStart"/>
      <w:r w:rsidRPr="00AB1613">
        <w:t>Schlessinger</w:t>
      </w:r>
      <w:proofErr w:type="spellEnd"/>
      <w:r w:rsidRPr="00AB1613">
        <w:t xml:space="preserve"> D, Wareham NJ, Hunter DJ, O'Connell JR, Strachan DP, Wichmann HE, </w:t>
      </w:r>
      <w:proofErr w:type="spellStart"/>
      <w:r w:rsidRPr="00AB1613">
        <w:t>Borecki</w:t>
      </w:r>
      <w:proofErr w:type="spellEnd"/>
      <w:r w:rsidRPr="00AB1613">
        <w:t xml:space="preserve"> IB, van </w:t>
      </w:r>
      <w:proofErr w:type="spellStart"/>
      <w:r w:rsidRPr="00AB1613">
        <w:t>Duijn</w:t>
      </w:r>
      <w:proofErr w:type="spellEnd"/>
      <w:r w:rsidRPr="00AB1613">
        <w:t xml:space="preserve"> CM, </w:t>
      </w:r>
      <w:proofErr w:type="spellStart"/>
      <w:r w:rsidRPr="00AB1613">
        <w:t>Schadt</w:t>
      </w:r>
      <w:proofErr w:type="spellEnd"/>
      <w:r w:rsidRPr="00AB1613">
        <w:t xml:space="preserve"> EE, </w:t>
      </w:r>
      <w:proofErr w:type="spellStart"/>
      <w:r w:rsidRPr="00AB1613">
        <w:t>Thorsteinsdottir</w:t>
      </w:r>
      <w:proofErr w:type="spellEnd"/>
      <w:r w:rsidRPr="00AB1613">
        <w:t xml:space="preserve"> U, </w:t>
      </w:r>
      <w:proofErr w:type="spellStart"/>
      <w:r w:rsidRPr="00AB1613">
        <w:t>Peltonen</w:t>
      </w:r>
      <w:proofErr w:type="spellEnd"/>
      <w:r w:rsidRPr="00AB1613">
        <w:t xml:space="preserve"> L, </w:t>
      </w:r>
      <w:proofErr w:type="spellStart"/>
      <w:r w:rsidRPr="00AB1613">
        <w:t>Uitterlinden</w:t>
      </w:r>
      <w:proofErr w:type="spellEnd"/>
      <w:r w:rsidRPr="00AB1613">
        <w:t xml:space="preserve"> AG, Visscher PM, Chatterjee N, Loos RJ, </w:t>
      </w:r>
      <w:proofErr w:type="spellStart"/>
      <w:r w:rsidRPr="00AB1613">
        <w:t>Boehnke</w:t>
      </w:r>
      <w:proofErr w:type="spellEnd"/>
      <w:r w:rsidRPr="00AB1613">
        <w:t xml:space="preserve"> M, McCarthy MI, </w:t>
      </w:r>
      <w:proofErr w:type="spellStart"/>
      <w:r w:rsidRPr="00AB1613">
        <w:t>Ingelsson</w:t>
      </w:r>
      <w:proofErr w:type="spellEnd"/>
      <w:r w:rsidRPr="00AB1613">
        <w:t xml:space="preserve"> E, Lindgren CM, </w:t>
      </w:r>
      <w:proofErr w:type="spellStart"/>
      <w:r w:rsidRPr="00AB1613">
        <w:t>Abecasis</w:t>
      </w:r>
      <w:proofErr w:type="spellEnd"/>
      <w:r w:rsidRPr="00AB1613">
        <w:t xml:space="preserve"> GR, Stefansson K, </w:t>
      </w:r>
      <w:proofErr w:type="spellStart"/>
      <w:r w:rsidRPr="00AB1613">
        <w:t>Frayling</w:t>
      </w:r>
      <w:proofErr w:type="spellEnd"/>
      <w:r w:rsidRPr="00AB1613">
        <w:t xml:space="preserve"> TM, Hirschhorn JN. </w:t>
      </w:r>
      <w:hyperlink r:id="rId35" w:history="1">
        <w:r w:rsidRPr="00AB1613">
          <w:rPr>
            <w:rStyle w:val="Hyperlink"/>
            <w:color w:val="auto"/>
            <w:u w:val="none"/>
          </w:rPr>
          <w:t xml:space="preserve">Hundreds of variants clustered in genomic loci and biological pathways affect human </w:t>
        </w:r>
        <w:proofErr w:type="spellStart"/>
        <w:r w:rsidRPr="00AB1613">
          <w:rPr>
            <w:rStyle w:val="Hyperlink"/>
            <w:color w:val="auto"/>
            <w:u w:val="none"/>
          </w:rPr>
          <w:t>height.</w:t>
        </w:r>
      </w:hyperlink>
      <w:r w:rsidRPr="00AB1613">
        <w:rPr>
          <w:i/>
        </w:rPr>
        <w:t>Nature</w:t>
      </w:r>
      <w:proofErr w:type="spellEnd"/>
      <w:r w:rsidRPr="00AB1613">
        <w:rPr>
          <w:i/>
        </w:rPr>
        <w:t>.</w:t>
      </w:r>
      <w:r w:rsidRPr="00AB1613">
        <w:t xml:space="preserve"> 2010; 467(7317): 832-8.  PMCID: PMC2955183.</w:t>
      </w:r>
    </w:p>
    <w:p w14:paraId="5C855011" w14:textId="77777777" w:rsidR="00C83919" w:rsidRPr="00AB1613" w:rsidRDefault="00C83919" w:rsidP="005354E3">
      <w:pPr>
        <w:rPr>
          <w:spacing w:val="-4"/>
        </w:rPr>
      </w:pPr>
    </w:p>
    <w:p w14:paraId="7571991A" w14:textId="0CC515A8" w:rsidR="0093760E" w:rsidRPr="00AB1613" w:rsidRDefault="00C83919" w:rsidP="0093760E">
      <w:pPr>
        <w:pStyle w:val="ListParagraph"/>
        <w:numPr>
          <w:ilvl w:val="0"/>
          <w:numId w:val="23"/>
        </w:numPr>
        <w:rPr>
          <w:spacing w:val="-4"/>
        </w:rPr>
      </w:pPr>
      <w:proofErr w:type="spellStart"/>
      <w:r w:rsidRPr="00AB1613">
        <w:t>Ripatti</w:t>
      </w:r>
      <w:proofErr w:type="spellEnd"/>
      <w:r w:rsidRPr="00AB1613">
        <w:t xml:space="preserve"> S, </w:t>
      </w:r>
      <w:proofErr w:type="spellStart"/>
      <w:r w:rsidRPr="00AB1613">
        <w:t>Tikkanen</w:t>
      </w:r>
      <w:proofErr w:type="spellEnd"/>
      <w:r w:rsidRPr="00AB1613">
        <w:t xml:space="preserve"> E, </w:t>
      </w:r>
      <w:proofErr w:type="spellStart"/>
      <w:r w:rsidRPr="00AB1613">
        <w:t>Orho</w:t>
      </w:r>
      <w:proofErr w:type="spellEnd"/>
      <w:r w:rsidRPr="00AB1613">
        <w:t xml:space="preserve">-Melander M, </w:t>
      </w:r>
      <w:proofErr w:type="spellStart"/>
      <w:r w:rsidRPr="00AB1613">
        <w:t>Havulinna</w:t>
      </w:r>
      <w:proofErr w:type="spellEnd"/>
      <w:r w:rsidRPr="00AB1613">
        <w:t xml:space="preserve"> AS, </w:t>
      </w:r>
      <w:proofErr w:type="spellStart"/>
      <w:r w:rsidRPr="00AB1613">
        <w:t>Silander</w:t>
      </w:r>
      <w:proofErr w:type="spellEnd"/>
      <w:r w:rsidRPr="00AB1613">
        <w:t xml:space="preserve"> K, Sharma A, </w:t>
      </w:r>
      <w:proofErr w:type="spellStart"/>
      <w:r w:rsidRPr="00AB1613">
        <w:t>Guiducci</w:t>
      </w:r>
      <w:proofErr w:type="spellEnd"/>
      <w:r w:rsidRPr="00AB1613">
        <w:t xml:space="preserve"> C, </w:t>
      </w:r>
      <w:proofErr w:type="spellStart"/>
      <w:r w:rsidRPr="00AB1613">
        <w:t>Perola</w:t>
      </w:r>
      <w:proofErr w:type="spellEnd"/>
      <w:r w:rsidRPr="00AB1613">
        <w:t xml:space="preserve"> M, </w:t>
      </w:r>
      <w:proofErr w:type="spellStart"/>
      <w:r w:rsidRPr="00AB1613">
        <w:t>Jula</w:t>
      </w:r>
      <w:proofErr w:type="spellEnd"/>
      <w:r w:rsidRPr="00AB1613">
        <w:t xml:space="preserve"> A, </w:t>
      </w:r>
      <w:proofErr w:type="spellStart"/>
      <w:r w:rsidRPr="00AB1613">
        <w:t>Sinisalo</w:t>
      </w:r>
      <w:proofErr w:type="spellEnd"/>
      <w:r w:rsidRPr="00AB1613">
        <w:t xml:space="preserve"> J, </w:t>
      </w:r>
      <w:proofErr w:type="spellStart"/>
      <w:r w:rsidRPr="00AB1613">
        <w:t>Lokki</w:t>
      </w:r>
      <w:proofErr w:type="spellEnd"/>
      <w:r w:rsidRPr="00AB1613">
        <w:t xml:space="preserve"> ML, Nieminen MS, Melander O, </w:t>
      </w:r>
      <w:proofErr w:type="spellStart"/>
      <w:r w:rsidRPr="00AB1613">
        <w:t>Salomaa</w:t>
      </w:r>
      <w:proofErr w:type="spellEnd"/>
      <w:r w:rsidRPr="00AB1613">
        <w:t xml:space="preserve"> V, </w:t>
      </w:r>
      <w:proofErr w:type="spellStart"/>
      <w:r w:rsidRPr="00AB1613">
        <w:t>Peltonen</w:t>
      </w:r>
      <w:proofErr w:type="spellEnd"/>
      <w:r w:rsidRPr="00AB1613">
        <w:t xml:space="preserve"> L, </w:t>
      </w:r>
      <w:proofErr w:type="spellStart"/>
      <w:r w:rsidRPr="00AB1613">
        <w:rPr>
          <w:b/>
        </w:rPr>
        <w:t>Kathiresan</w:t>
      </w:r>
      <w:proofErr w:type="spellEnd"/>
      <w:r w:rsidRPr="00AB1613">
        <w:rPr>
          <w:b/>
        </w:rPr>
        <w:t xml:space="preserve"> S</w:t>
      </w:r>
      <w:r w:rsidRPr="00AB1613">
        <w:t xml:space="preserve">.A </w:t>
      </w:r>
      <w:proofErr w:type="spellStart"/>
      <w:r w:rsidRPr="00AB1613">
        <w:t>multilocus</w:t>
      </w:r>
      <w:proofErr w:type="spellEnd"/>
      <w:r w:rsidRPr="00AB1613">
        <w:t xml:space="preserve"> genetic risk score for coronary heart disease: case-control and prospective cohort analyses.</w:t>
      </w:r>
      <w:r w:rsidR="00955A0D" w:rsidRPr="00AB1613">
        <w:rPr>
          <w:rStyle w:val="Hyperlink"/>
          <w:color w:val="auto"/>
          <w:u w:val="none"/>
        </w:rPr>
        <w:t xml:space="preserve"> </w:t>
      </w:r>
      <w:r w:rsidRPr="00AB1613">
        <w:rPr>
          <w:i/>
        </w:rPr>
        <w:t>Lancet</w:t>
      </w:r>
      <w:r w:rsidR="00623CC7" w:rsidRPr="00AB1613">
        <w:rPr>
          <w:i/>
        </w:rPr>
        <w:t>.</w:t>
      </w:r>
      <w:r w:rsidRPr="00AB1613">
        <w:t xml:space="preserve"> 2010; 376(9750): 1393-400.</w:t>
      </w:r>
      <w:r w:rsidR="00171A87" w:rsidRPr="00AB1613">
        <w:t xml:space="preserve">  PMCID: PMC2965351</w:t>
      </w:r>
      <w:r w:rsidR="007822F6" w:rsidRPr="00AB1613">
        <w:t>.</w:t>
      </w:r>
    </w:p>
    <w:p w14:paraId="7E14549D" w14:textId="77777777" w:rsidR="00171A87" w:rsidRPr="00AB1613" w:rsidRDefault="00171A87" w:rsidP="00977DD7">
      <w:pPr>
        <w:rPr>
          <w:spacing w:val="-4"/>
        </w:rPr>
      </w:pPr>
    </w:p>
    <w:p w14:paraId="6CFF199F" w14:textId="52ADE442" w:rsidR="00476CD8" w:rsidRPr="00AB1613" w:rsidRDefault="00171A87" w:rsidP="00977DD7">
      <w:pPr>
        <w:pStyle w:val="ListParagraph"/>
        <w:numPr>
          <w:ilvl w:val="0"/>
          <w:numId w:val="23"/>
        </w:numPr>
        <w:rPr>
          <w:spacing w:val="-4"/>
        </w:rPr>
      </w:pPr>
      <w:r w:rsidRPr="00AB1613">
        <w:lastRenderedPageBreak/>
        <w:t xml:space="preserve">Padmanabhan S, Melander O, Johnson T, Di Blasio AM, Lee WK, </w:t>
      </w:r>
      <w:proofErr w:type="spellStart"/>
      <w:r w:rsidRPr="00AB1613">
        <w:t>Gentilini</w:t>
      </w:r>
      <w:proofErr w:type="spellEnd"/>
      <w:r w:rsidRPr="00AB1613">
        <w:t xml:space="preserve"> D, Hastie CE, </w:t>
      </w:r>
      <w:proofErr w:type="spellStart"/>
      <w:r w:rsidRPr="00AB1613">
        <w:t>Menni</w:t>
      </w:r>
      <w:proofErr w:type="spellEnd"/>
      <w:r w:rsidRPr="00AB1613">
        <w:t xml:space="preserve"> C, Monti MC, </w:t>
      </w:r>
      <w:proofErr w:type="spellStart"/>
      <w:r w:rsidRPr="00AB1613">
        <w:t>Delles</w:t>
      </w:r>
      <w:proofErr w:type="spellEnd"/>
      <w:r w:rsidRPr="00AB1613">
        <w:t xml:space="preserve"> C, Laing S, Corso B, Navis G, </w:t>
      </w:r>
      <w:proofErr w:type="spellStart"/>
      <w:r w:rsidRPr="00AB1613">
        <w:t>Kwakernaak</w:t>
      </w:r>
      <w:proofErr w:type="spellEnd"/>
      <w:r w:rsidRPr="00AB1613">
        <w:t xml:space="preserve"> AJ, van der </w:t>
      </w:r>
      <w:proofErr w:type="spellStart"/>
      <w:r w:rsidRPr="00AB1613">
        <w:t>Harst</w:t>
      </w:r>
      <w:proofErr w:type="spellEnd"/>
      <w:r w:rsidRPr="00AB1613">
        <w:t xml:space="preserve"> P, </w:t>
      </w:r>
      <w:proofErr w:type="spellStart"/>
      <w:r w:rsidRPr="00AB1613">
        <w:t>Bochud</w:t>
      </w:r>
      <w:proofErr w:type="spellEnd"/>
      <w:r w:rsidRPr="00AB1613">
        <w:t xml:space="preserve"> M, Maillard M, </w:t>
      </w:r>
      <w:proofErr w:type="spellStart"/>
      <w:r w:rsidRPr="00AB1613">
        <w:t>Burnier</w:t>
      </w:r>
      <w:proofErr w:type="spellEnd"/>
      <w:r w:rsidRPr="00AB1613">
        <w:t xml:space="preserve"> M, </w:t>
      </w:r>
      <w:proofErr w:type="spellStart"/>
      <w:r w:rsidRPr="00AB1613">
        <w:t>Hedner</w:t>
      </w:r>
      <w:proofErr w:type="spellEnd"/>
      <w:r w:rsidRPr="00AB1613">
        <w:t xml:space="preserve"> T, Kjeldsen S, </w:t>
      </w:r>
      <w:proofErr w:type="spellStart"/>
      <w:r w:rsidRPr="00AB1613">
        <w:t>Wahlstrand</w:t>
      </w:r>
      <w:proofErr w:type="spellEnd"/>
      <w:r w:rsidRPr="00AB1613">
        <w:t xml:space="preserve"> B, </w:t>
      </w:r>
      <w:proofErr w:type="spellStart"/>
      <w:r w:rsidRPr="00AB1613">
        <w:t>Sjögren</w:t>
      </w:r>
      <w:proofErr w:type="spellEnd"/>
      <w:r w:rsidRPr="00AB1613">
        <w:t xml:space="preserve"> M, Fava C, </w:t>
      </w:r>
      <w:proofErr w:type="spellStart"/>
      <w:r w:rsidRPr="00AB1613">
        <w:t>Montagnana</w:t>
      </w:r>
      <w:proofErr w:type="spellEnd"/>
      <w:r w:rsidRPr="00AB1613">
        <w:t xml:space="preserve"> M, </w:t>
      </w:r>
      <w:proofErr w:type="spellStart"/>
      <w:r w:rsidRPr="00AB1613">
        <w:t>Danese</w:t>
      </w:r>
      <w:proofErr w:type="spellEnd"/>
      <w:r w:rsidRPr="00AB1613">
        <w:t xml:space="preserve"> E, </w:t>
      </w:r>
      <w:proofErr w:type="spellStart"/>
      <w:r w:rsidRPr="00AB1613">
        <w:t>Torffvit</w:t>
      </w:r>
      <w:proofErr w:type="spellEnd"/>
      <w:r w:rsidRPr="00AB1613">
        <w:t xml:space="preserve"> O, </w:t>
      </w:r>
      <w:proofErr w:type="spellStart"/>
      <w:r w:rsidRPr="00AB1613">
        <w:t>Hedblad</w:t>
      </w:r>
      <w:proofErr w:type="spellEnd"/>
      <w:r w:rsidRPr="00AB1613">
        <w:t xml:space="preserve"> B, </w:t>
      </w:r>
      <w:proofErr w:type="spellStart"/>
      <w:r w:rsidRPr="00AB1613">
        <w:t>Snieder</w:t>
      </w:r>
      <w:proofErr w:type="spellEnd"/>
      <w:r w:rsidRPr="00AB1613">
        <w:t xml:space="preserve"> H, Connell JM, Brown M, </w:t>
      </w:r>
      <w:proofErr w:type="spellStart"/>
      <w:r w:rsidRPr="00AB1613">
        <w:t>Samani</w:t>
      </w:r>
      <w:proofErr w:type="spellEnd"/>
      <w:r w:rsidRPr="00AB1613">
        <w:t xml:space="preserve"> NJ, </w:t>
      </w:r>
      <w:proofErr w:type="spellStart"/>
      <w:r w:rsidRPr="00AB1613">
        <w:t>Farrall</w:t>
      </w:r>
      <w:proofErr w:type="spellEnd"/>
      <w:r w:rsidRPr="00AB1613">
        <w:t xml:space="preserve"> M, </w:t>
      </w:r>
      <w:proofErr w:type="spellStart"/>
      <w:r w:rsidRPr="00AB1613">
        <w:t>Cesana</w:t>
      </w:r>
      <w:proofErr w:type="spellEnd"/>
      <w:r w:rsidRPr="00AB1613">
        <w:t xml:space="preserve"> G, </w:t>
      </w:r>
      <w:proofErr w:type="spellStart"/>
      <w:r w:rsidRPr="00AB1613">
        <w:t>Mancia</w:t>
      </w:r>
      <w:proofErr w:type="spellEnd"/>
      <w:r w:rsidRPr="00AB1613">
        <w:t xml:space="preserve"> G, </w:t>
      </w:r>
      <w:proofErr w:type="spellStart"/>
      <w:r w:rsidRPr="00AB1613">
        <w:t>Signorini</w:t>
      </w:r>
      <w:proofErr w:type="spellEnd"/>
      <w:r w:rsidRPr="00AB1613">
        <w:t xml:space="preserve"> S, Grassi G, </w:t>
      </w:r>
      <w:proofErr w:type="spellStart"/>
      <w:r w:rsidRPr="00AB1613">
        <w:t>Eyheramendy</w:t>
      </w:r>
      <w:proofErr w:type="spellEnd"/>
      <w:r w:rsidRPr="00AB1613">
        <w:t xml:space="preserve"> S, Wichmann HE, </w:t>
      </w:r>
      <w:proofErr w:type="spellStart"/>
      <w:r w:rsidRPr="00AB1613">
        <w:t>Laan</w:t>
      </w:r>
      <w:proofErr w:type="spellEnd"/>
      <w:r w:rsidRPr="00AB1613">
        <w:t xml:space="preserve"> M, Strachan DP, Sever P, Shields DC, Stanton A, </w:t>
      </w:r>
      <w:proofErr w:type="spellStart"/>
      <w:r w:rsidRPr="00AB1613">
        <w:t>Vollenweider</w:t>
      </w:r>
      <w:proofErr w:type="spellEnd"/>
      <w:r w:rsidRPr="00AB1613">
        <w:t xml:space="preserve"> P, </w:t>
      </w:r>
      <w:proofErr w:type="spellStart"/>
      <w:r w:rsidRPr="00AB1613">
        <w:t>Teumer</w:t>
      </w:r>
      <w:proofErr w:type="spellEnd"/>
      <w:r w:rsidRPr="00AB1613">
        <w:t xml:space="preserve"> A, </w:t>
      </w:r>
      <w:proofErr w:type="spellStart"/>
      <w:r w:rsidRPr="00AB1613">
        <w:t>Völzke</w:t>
      </w:r>
      <w:proofErr w:type="spellEnd"/>
      <w:r w:rsidRPr="00AB1613">
        <w:t xml:space="preserve"> H, Rettig R, Newton-</w:t>
      </w:r>
      <w:proofErr w:type="spellStart"/>
      <w:r w:rsidRPr="00AB1613">
        <w:t>Cheh</w:t>
      </w:r>
      <w:proofErr w:type="spellEnd"/>
      <w:r w:rsidRPr="00AB1613">
        <w:t xml:space="preserve"> C, Arora P, Zhang F, </w:t>
      </w:r>
      <w:proofErr w:type="spellStart"/>
      <w:r w:rsidRPr="00AB1613">
        <w:t>Soranzo</w:t>
      </w:r>
      <w:proofErr w:type="spellEnd"/>
      <w:r w:rsidRPr="00AB1613">
        <w:t xml:space="preserve"> N, Spector TD, Lucas G, </w:t>
      </w:r>
      <w:proofErr w:type="spellStart"/>
      <w:r w:rsidRPr="00AB1613">
        <w:rPr>
          <w:b/>
        </w:rPr>
        <w:t>Kathiresan</w:t>
      </w:r>
      <w:proofErr w:type="spellEnd"/>
      <w:r w:rsidRPr="00AB1613">
        <w:rPr>
          <w:b/>
        </w:rPr>
        <w:t xml:space="preserve"> S</w:t>
      </w:r>
      <w:r w:rsidRPr="00AB1613">
        <w:t xml:space="preserve">, </w:t>
      </w:r>
      <w:proofErr w:type="spellStart"/>
      <w:r w:rsidRPr="00AB1613">
        <w:t>Siscovick</w:t>
      </w:r>
      <w:proofErr w:type="spellEnd"/>
      <w:r w:rsidRPr="00AB1613">
        <w:t xml:space="preserve"> DS, Luan J, Loos RJ, Wareham NJ, </w:t>
      </w:r>
      <w:proofErr w:type="spellStart"/>
      <w:r w:rsidRPr="00AB1613">
        <w:t>Penninx</w:t>
      </w:r>
      <w:proofErr w:type="spellEnd"/>
      <w:r w:rsidRPr="00AB1613">
        <w:t xml:space="preserve"> BW, Nolte IM, McBride M, Miller WH, Nicklin SA, Baker AH, Graham D, McDonald RA, Pell JP, Sattar N, Welsh P; Global </w:t>
      </w:r>
      <w:proofErr w:type="spellStart"/>
      <w:r w:rsidRPr="00AB1613">
        <w:t>BPgen</w:t>
      </w:r>
      <w:proofErr w:type="spellEnd"/>
      <w:r w:rsidRPr="00AB1613">
        <w:t xml:space="preserve"> Consortium, Munroe P, Caulfield MJ, </w:t>
      </w:r>
      <w:proofErr w:type="spellStart"/>
      <w:r w:rsidRPr="00AB1613">
        <w:t>Zanchetti</w:t>
      </w:r>
      <w:proofErr w:type="spellEnd"/>
      <w:r w:rsidRPr="00AB1613">
        <w:t xml:space="preserve"> A, </w:t>
      </w:r>
      <w:proofErr w:type="spellStart"/>
      <w:r w:rsidRPr="00AB1613">
        <w:t>Dominiczak</w:t>
      </w:r>
      <w:proofErr w:type="spellEnd"/>
      <w:r w:rsidRPr="00AB1613">
        <w:t xml:space="preserve"> AF. </w:t>
      </w:r>
      <w:hyperlink r:id="rId36" w:history="1">
        <w:r w:rsidRPr="00AB1613">
          <w:rPr>
            <w:rStyle w:val="Hyperlink"/>
            <w:color w:val="auto"/>
            <w:u w:val="none"/>
          </w:rPr>
          <w:t>Genome-wide association study of blood pressure extremes identifies variant near UMOD associated with hypertension.</w:t>
        </w:r>
      </w:hyperlink>
      <w:r w:rsidR="00E17051">
        <w:rPr>
          <w:rStyle w:val="Hyperlink"/>
          <w:color w:val="auto"/>
          <w:u w:val="none"/>
        </w:rPr>
        <w:t xml:space="preserve"> </w:t>
      </w:r>
      <w:proofErr w:type="spellStart"/>
      <w:r w:rsidR="00176E17" w:rsidRPr="00AB1613">
        <w:rPr>
          <w:i/>
        </w:rPr>
        <w:t>PLoS</w:t>
      </w:r>
      <w:proofErr w:type="spellEnd"/>
      <w:r w:rsidR="00176E17" w:rsidRPr="00AB1613">
        <w:rPr>
          <w:i/>
        </w:rPr>
        <w:t xml:space="preserve"> Genet</w:t>
      </w:r>
      <w:r w:rsidR="00623CC7" w:rsidRPr="00AB1613">
        <w:rPr>
          <w:i/>
        </w:rPr>
        <w:t xml:space="preserve">. </w:t>
      </w:r>
      <w:r w:rsidRPr="00AB1613">
        <w:t>2010 Oct 28; 6(</w:t>
      </w:r>
      <w:r w:rsidR="00D37762" w:rsidRPr="00AB1613">
        <w:t>10</w:t>
      </w:r>
      <w:proofErr w:type="gramStart"/>
      <w:r w:rsidR="00D37762" w:rsidRPr="00AB1613">
        <w:t>):e</w:t>
      </w:r>
      <w:proofErr w:type="gramEnd"/>
      <w:r w:rsidR="00D37762" w:rsidRPr="00AB1613">
        <w:t>1001177. PMCID: PMC2965757</w:t>
      </w:r>
      <w:r w:rsidR="007822F6" w:rsidRPr="00AB1613">
        <w:t>.</w:t>
      </w:r>
    </w:p>
    <w:p w14:paraId="1186E79E" w14:textId="77777777" w:rsidR="009F03C7" w:rsidRPr="00AB1613" w:rsidRDefault="009F03C7" w:rsidP="00977DD7">
      <w:pPr>
        <w:pStyle w:val="ListParagraph"/>
        <w:rPr>
          <w:spacing w:val="-4"/>
        </w:rPr>
      </w:pPr>
    </w:p>
    <w:p w14:paraId="7F705FCD" w14:textId="77777777" w:rsidR="009F03C7" w:rsidRPr="00AB1613" w:rsidRDefault="009F03C7" w:rsidP="00977DD7">
      <w:pPr>
        <w:pStyle w:val="ListParagraph"/>
        <w:numPr>
          <w:ilvl w:val="0"/>
          <w:numId w:val="23"/>
        </w:numPr>
      </w:pPr>
      <w:proofErr w:type="spellStart"/>
      <w:r w:rsidRPr="00AB1613">
        <w:t>Guella</w:t>
      </w:r>
      <w:proofErr w:type="spellEnd"/>
      <w:r w:rsidRPr="00AB1613">
        <w:t xml:space="preserve"> I, </w:t>
      </w:r>
      <w:proofErr w:type="spellStart"/>
      <w:r w:rsidRPr="00AB1613">
        <w:t>Asselta</w:t>
      </w:r>
      <w:proofErr w:type="spellEnd"/>
      <w:r w:rsidRPr="00AB1613">
        <w:t xml:space="preserve"> R, </w:t>
      </w:r>
      <w:proofErr w:type="spellStart"/>
      <w:r w:rsidRPr="00AB1613">
        <w:t>Ardissino</w:t>
      </w:r>
      <w:proofErr w:type="spellEnd"/>
      <w:r w:rsidRPr="00AB1613">
        <w:t xml:space="preserve"> D, </w:t>
      </w:r>
      <w:proofErr w:type="spellStart"/>
      <w:r w:rsidRPr="00AB1613">
        <w:t>Merlini</w:t>
      </w:r>
      <w:proofErr w:type="spellEnd"/>
      <w:r w:rsidRPr="00AB1613">
        <w:t xml:space="preserve"> PA, </w:t>
      </w:r>
      <w:proofErr w:type="spellStart"/>
      <w:r w:rsidRPr="00AB1613">
        <w:t>Peyvandi</w:t>
      </w:r>
      <w:proofErr w:type="spellEnd"/>
      <w:r w:rsidRPr="00AB1613">
        <w:t xml:space="preserve"> F, </w:t>
      </w:r>
      <w:proofErr w:type="spellStart"/>
      <w:r w:rsidRPr="00AB1613">
        <w:rPr>
          <w:b/>
        </w:rPr>
        <w:t>Kathiresan</w:t>
      </w:r>
      <w:proofErr w:type="spellEnd"/>
      <w:r w:rsidRPr="00AB1613">
        <w:rPr>
          <w:b/>
        </w:rPr>
        <w:t xml:space="preserve"> S</w:t>
      </w:r>
      <w:r w:rsidRPr="00AB1613">
        <w:t xml:space="preserve">, </w:t>
      </w:r>
      <w:proofErr w:type="spellStart"/>
      <w:r w:rsidRPr="00AB1613">
        <w:t>Mannucci</w:t>
      </w:r>
      <w:proofErr w:type="spellEnd"/>
      <w:r w:rsidRPr="00AB1613">
        <w:t xml:space="preserve"> PM, </w:t>
      </w:r>
      <w:proofErr w:type="spellStart"/>
      <w:r w:rsidRPr="00AB1613">
        <w:t>Tubaro</w:t>
      </w:r>
      <w:proofErr w:type="spellEnd"/>
      <w:r w:rsidRPr="00AB1613">
        <w:t xml:space="preserve"> M, </w:t>
      </w:r>
      <w:proofErr w:type="spellStart"/>
      <w:r w:rsidRPr="00AB1613">
        <w:t>Duga</w:t>
      </w:r>
      <w:proofErr w:type="spellEnd"/>
      <w:r w:rsidRPr="00AB1613">
        <w:t xml:space="preserve"> S. Effects of PCSK9 genetic variants on plasma LDL cholesterol levels and risk of premature myocardial infarction in the Italian population. </w:t>
      </w:r>
      <w:r w:rsidRPr="00AB1613">
        <w:rPr>
          <w:i/>
        </w:rPr>
        <w:t>J Lipid Res</w:t>
      </w:r>
      <w:r w:rsidR="00623CC7" w:rsidRPr="00AB1613">
        <w:rPr>
          <w:i/>
        </w:rPr>
        <w:t>.</w:t>
      </w:r>
      <w:r w:rsidRPr="00AB1613">
        <w:t xml:space="preserve"> 2010; 51(11):3342-9. PMCID: PMC2952575.</w:t>
      </w:r>
    </w:p>
    <w:p w14:paraId="15183FA6" w14:textId="77777777" w:rsidR="00E83FF2" w:rsidRPr="00AB1613" w:rsidRDefault="00E83FF2" w:rsidP="00E83FF2">
      <w:pPr>
        <w:pStyle w:val="ListParagraph"/>
      </w:pPr>
    </w:p>
    <w:p w14:paraId="5E4E86AA" w14:textId="70F8B658" w:rsidR="00E83FF2" w:rsidRPr="00AB1613" w:rsidRDefault="00E83FF2" w:rsidP="00977DD7">
      <w:pPr>
        <w:pStyle w:val="ListParagraph"/>
        <w:numPr>
          <w:ilvl w:val="0"/>
          <w:numId w:val="23"/>
        </w:numPr>
      </w:pPr>
      <w:r w:rsidRPr="00AB1613">
        <w:t>Gupta R</w:t>
      </w:r>
      <w:proofErr w:type="gramStart"/>
      <w:r w:rsidR="00A57A20" w:rsidRPr="00AB1613">
        <w:rPr>
          <w:vertAlign w:val="superscript"/>
        </w:rPr>
        <w:t>*,†</w:t>
      </w:r>
      <w:proofErr w:type="gramEnd"/>
      <w:r w:rsidRPr="00AB1613">
        <w:t xml:space="preserve">, </w:t>
      </w:r>
      <w:proofErr w:type="spellStart"/>
      <w:r w:rsidRPr="00AB1613">
        <w:t>Ejebe</w:t>
      </w:r>
      <w:proofErr w:type="spellEnd"/>
      <w:r w:rsidRPr="00AB1613">
        <w:t xml:space="preserve"> K, Butler J, </w:t>
      </w:r>
      <w:proofErr w:type="spellStart"/>
      <w:r w:rsidRPr="00AB1613">
        <w:t>Lettre</w:t>
      </w:r>
      <w:proofErr w:type="spellEnd"/>
      <w:r w:rsidRPr="00AB1613">
        <w:t xml:space="preserve"> G, Lyon H, </w:t>
      </w:r>
      <w:proofErr w:type="spellStart"/>
      <w:r w:rsidRPr="00AB1613">
        <w:t>Guiducci</w:t>
      </w:r>
      <w:proofErr w:type="spellEnd"/>
      <w:r w:rsidRPr="00AB1613">
        <w:t xml:space="preserve"> C, Wilks R, Bennett F, Forrester T, </w:t>
      </w:r>
      <w:proofErr w:type="spellStart"/>
      <w:r w:rsidRPr="00AB1613">
        <w:t>Tayo</w:t>
      </w:r>
      <w:proofErr w:type="spellEnd"/>
      <w:r w:rsidRPr="00AB1613">
        <w:t xml:space="preserve"> B, </w:t>
      </w:r>
      <w:proofErr w:type="spellStart"/>
      <w:r w:rsidRPr="00AB1613">
        <w:t>Musunuru</w:t>
      </w:r>
      <w:proofErr w:type="spellEnd"/>
      <w:r w:rsidRPr="00AB1613">
        <w:t xml:space="preserve"> K, Hirschhorn J, </w:t>
      </w:r>
      <w:proofErr w:type="spellStart"/>
      <w:r w:rsidRPr="00AB1613">
        <w:rPr>
          <w:b/>
        </w:rPr>
        <w:t>Kathiresan</w:t>
      </w:r>
      <w:proofErr w:type="spellEnd"/>
      <w:r w:rsidRPr="00AB1613">
        <w:rPr>
          <w:b/>
        </w:rPr>
        <w:t xml:space="preserve"> S</w:t>
      </w:r>
      <w:r w:rsidRPr="00AB1613">
        <w:t xml:space="preserve">, Cooper RS, McKenzie CA. Association of common DNA sequence variants at 33 genetic loci with blood lipids in individuals of African ancestry from </w:t>
      </w:r>
      <w:proofErr w:type="spellStart"/>
      <w:r w:rsidRPr="00AB1613">
        <w:t>Jamaica.</w:t>
      </w:r>
      <w:r w:rsidRPr="00AB1613">
        <w:rPr>
          <w:i/>
        </w:rPr>
        <w:t>Hum</w:t>
      </w:r>
      <w:proofErr w:type="spellEnd"/>
      <w:r w:rsidRPr="00AB1613">
        <w:rPr>
          <w:i/>
        </w:rPr>
        <w:t xml:space="preserve"> Genet</w:t>
      </w:r>
      <w:r w:rsidRPr="00AB1613">
        <w:t>. 2010 Nov;</w:t>
      </w:r>
      <w:r w:rsidR="003E7185" w:rsidRPr="00AB1613">
        <w:t xml:space="preserve"> </w:t>
      </w:r>
      <w:r w:rsidRPr="00AB1613">
        <w:t>128(5):</w:t>
      </w:r>
      <w:r w:rsidR="00230EC4" w:rsidRPr="00AB1613">
        <w:t xml:space="preserve"> </w:t>
      </w:r>
      <w:r w:rsidRPr="00AB1613">
        <w:t xml:space="preserve">557-61. </w:t>
      </w:r>
      <w:proofErr w:type="spellStart"/>
      <w:r w:rsidRPr="00AB1613">
        <w:t>doi</w:t>
      </w:r>
      <w:proofErr w:type="spellEnd"/>
      <w:r w:rsidRPr="00AB1613">
        <w:t xml:space="preserve">: 10.1007/s00439-010-0887-3. </w:t>
      </w:r>
      <w:proofErr w:type="spellStart"/>
      <w:r w:rsidRPr="00AB1613">
        <w:t>Epub</w:t>
      </w:r>
      <w:proofErr w:type="spellEnd"/>
      <w:r w:rsidRPr="00AB1613">
        <w:t xml:space="preserve"> 2010 Sep 14. PMCID: PMC3580842.</w:t>
      </w:r>
    </w:p>
    <w:p w14:paraId="1A671A1E" w14:textId="77777777" w:rsidR="00982CEF" w:rsidRPr="00AB1613" w:rsidRDefault="00982CEF" w:rsidP="00982CEF"/>
    <w:p w14:paraId="312959CF" w14:textId="5FA34F80" w:rsidR="00982CEF" w:rsidRPr="00AB1613" w:rsidRDefault="00982CEF" w:rsidP="00982CEF">
      <w:pPr>
        <w:pStyle w:val="ListParagraph"/>
        <w:numPr>
          <w:ilvl w:val="0"/>
          <w:numId w:val="23"/>
        </w:numPr>
        <w:rPr>
          <w:spacing w:val="-4"/>
        </w:rPr>
      </w:pPr>
      <w:proofErr w:type="spellStart"/>
      <w:r w:rsidRPr="00AB1613">
        <w:t>Speliotes</w:t>
      </w:r>
      <w:proofErr w:type="spellEnd"/>
      <w:r w:rsidRPr="00AB1613">
        <w:t xml:space="preserve"> EK, Willer CJ, Berndt SI, </w:t>
      </w:r>
      <w:proofErr w:type="spellStart"/>
      <w:r w:rsidRPr="00AB1613">
        <w:t>Monda</w:t>
      </w:r>
      <w:proofErr w:type="spellEnd"/>
      <w:r w:rsidRPr="00AB1613">
        <w:t xml:space="preserve"> KL, </w:t>
      </w:r>
      <w:proofErr w:type="spellStart"/>
      <w:r w:rsidRPr="00AB1613">
        <w:t>Thorleifsson</w:t>
      </w:r>
      <w:proofErr w:type="spellEnd"/>
      <w:r w:rsidRPr="00AB1613">
        <w:t xml:space="preserve"> G, Jackson AU, Allen HL, Lindgren CM, Luan J, </w:t>
      </w:r>
      <w:proofErr w:type="spellStart"/>
      <w:r w:rsidRPr="00AB1613">
        <w:t>Mägi</w:t>
      </w:r>
      <w:proofErr w:type="spellEnd"/>
      <w:r w:rsidRPr="00AB1613">
        <w:t xml:space="preserve"> R, Randall JC, </w:t>
      </w:r>
      <w:proofErr w:type="spellStart"/>
      <w:r w:rsidRPr="00AB1613">
        <w:t>Vedantam</w:t>
      </w:r>
      <w:proofErr w:type="spellEnd"/>
      <w:r w:rsidRPr="00AB1613">
        <w:t xml:space="preserve"> S, Winkler TW, Qi L, </w:t>
      </w:r>
      <w:proofErr w:type="spellStart"/>
      <w:r w:rsidRPr="00AB1613">
        <w:t>Workalemahu</w:t>
      </w:r>
      <w:proofErr w:type="spellEnd"/>
      <w:r w:rsidRPr="00AB1613">
        <w:t xml:space="preserve"> T, Heid IM, </w:t>
      </w:r>
      <w:proofErr w:type="spellStart"/>
      <w:r w:rsidRPr="00AB1613">
        <w:t>Steinthorsdottir</w:t>
      </w:r>
      <w:proofErr w:type="spellEnd"/>
      <w:r w:rsidRPr="00AB1613">
        <w:t xml:space="preserve"> V, Stringham HM, Weedon MN, Wheeler E, Wood AR, Ferreira T, </w:t>
      </w:r>
      <w:proofErr w:type="spellStart"/>
      <w:r w:rsidRPr="00AB1613">
        <w:t>Weyant</w:t>
      </w:r>
      <w:proofErr w:type="spellEnd"/>
      <w:r w:rsidRPr="00AB1613">
        <w:t xml:space="preserve"> RJ, </w:t>
      </w:r>
      <w:proofErr w:type="spellStart"/>
      <w:r w:rsidRPr="00AB1613">
        <w:t>Segrè</w:t>
      </w:r>
      <w:proofErr w:type="spellEnd"/>
      <w:r w:rsidRPr="00AB1613">
        <w:t xml:space="preserve"> AV, Estrada K, Liang L, </w:t>
      </w:r>
      <w:proofErr w:type="spellStart"/>
      <w:r w:rsidRPr="00AB1613">
        <w:t>Nemesh</w:t>
      </w:r>
      <w:proofErr w:type="spellEnd"/>
      <w:r w:rsidRPr="00AB1613">
        <w:t xml:space="preserve"> J, Park JH, Gustafsson S, </w:t>
      </w:r>
      <w:proofErr w:type="spellStart"/>
      <w:r w:rsidRPr="00AB1613">
        <w:t>Kilpeläinen</w:t>
      </w:r>
      <w:proofErr w:type="spellEnd"/>
      <w:r w:rsidRPr="00AB1613">
        <w:t xml:space="preserve"> TO, Yang J, </w:t>
      </w:r>
      <w:proofErr w:type="spellStart"/>
      <w:r w:rsidRPr="00AB1613">
        <w:t>Bouatia-Naji</w:t>
      </w:r>
      <w:proofErr w:type="spellEnd"/>
      <w:r w:rsidRPr="00AB1613">
        <w:t xml:space="preserve"> N, Esko T, </w:t>
      </w:r>
      <w:proofErr w:type="spellStart"/>
      <w:r w:rsidRPr="00AB1613">
        <w:t>Feitosa</w:t>
      </w:r>
      <w:proofErr w:type="spellEnd"/>
      <w:r w:rsidRPr="00AB1613">
        <w:t xml:space="preserve"> MF, </w:t>
      </w:r>
      <w:proofErr w:type="spellStart"/>
      <w:r w:rsidRPr="00AB1613">
        <w:t>Kutalik</w:t>
      </w:r>
      <w:proofErr w:type="spellEnd"/>
      <w:r w:rsidRPr="00AB1613">
        <w:t xml:space="preserve"> Z, </w:t>
      </w:r>
      <w:proofErr w:type="spellStart"/>
      <w:r w:rsidRPr="00AB1613">
        <w:t>Mangino</w:t>
      </w:r>
      <w:proofErr w:type="spellEnd"/>
      <w:r w:rsidRPr="00AB1613">
        <w:t xml:space="preserve"> M, Raychaudhuri S, </w:t>
      </w:r>
      <w:proofErr w:type="spellStart"/>
      <w:r w:rsidRPr="00AB1613">
        <w:t>Scherag</w:t>
      </w:r>
      <w:proofErr w:type="spellEnd"/>
      <w:r w:rsidRPr="00AB1613">
        <w:t xml:space="preserve"> A, Smith AV, Welch R, Zhao JH, </w:t>
      </w:r>
      <w:proofErr w:type="spellStart"/>
      <w:r w:rsidRPr="00AB1613">
        <w:t>Aben</w:t>
      </w:r>
      <w:proofErr w:type="spellEnd"/>
      <w:r w:rsidRPr="00AB1613">
        <w:t xml:space="preserve"> KK, </w:t>
      </w:r>
      <w:proofErr w:type="spellStart"/>
      <w:r w:rsidRPr="00AB1613">
        <w:t>Absher</w:t>
      </w:r>
      <w:proofErr w:type="spellEnd"/>
      <w:r w:rsidRPr="00AB1613">
        <w:t xml:space="preserve"> DM, Amin N, Dixon AL, Fisher E, Glazer NL, Goddard ME, Heard-Costa NL, </w:t>
      </w:r>
      <w:proofErr w:type="spellStart"/>
      <w:r w:rsidRPr="00AB1613">
        <w:t>Hoesel</w:t>
      </w:r>
      <w:proofErr w:type="spellEnd"/>
      <w:r w:rsidRPr="00AB1613">
        <w:t xml:space="preserve"> V, </w:t>
      </w:r>
      <w:proofErr w:type="spellStart"/>
      <w:r w:rsidRPr="00AB1613">
        <w:t>Hottenga</w:t>
      </w:r>
      <w:proofErr w:type="spellEnd"/>
      <w:r w:rsidRPr="00AB1613">
        <w:t xml:space="preserve"> JJ, Johansson A, Johnson T, </w:t>
      </w:r>
      <w:proofErr w:type="spellStart"/>
      <w:r w:rsidRPr="00AB1613">
        <w:t>Ketkar</w:t>
      </w:r>
      <w:proofErr w:type="spellEnd"/>
      <w:r w:rsidRPr="00AB1613">
        <w:t xml:space="preserve"> S, Lamina C, Li S, Moffatt MF, Myers RH, </w:t>
      </w:r>
      <w:proofErr w:type="spellStart"/>
      <w:r w:rsidRPr="00AB1613">
        <w:t>Narisu</w:t>
      </w:r>
      <w:proofErr w:type="spellEnd"/>
      <w:r w:rsidRPr="00AB1613">
        <w:t xml:space="preserve"> N, Perry JR, Peters MJ, Preuss M, </w:t>
      </w:r>
      <w:proofErr w:type="spellStart"/>
      <w:r w:rsidRPr="00AB1613">
        <w:t>Ripatti</w:t>
      </w:r>
      <w:proofErr w:type="spellEnd"/>
      <w:r w:rsidRPr="00AB1613">
        <w:t xml:space="preserve"> S, </w:t>
      </w:r>
      <w:proofErr w:type="spellStart"/>
      <w:r w:rsidRPr="00AB1613">
        <w:t>Rivadeneira</w:t>
      </w:r>
      <w:proofErr w:type="spellEnd"/>
      <w:r w:rsidRPr="00AB1613">
        <w:t xml:space="preserve"> F, </w:t>
      </w:r>
      <w:proofErr w:type="spellStart"/>
      <w:r w:rsidRPr="00AB1613">
        <w:t>Sandholt</w:t>
      </w:r>
      <w:proofErr w:type="spellEnd"/>
      <w:r w:rsidRPr="00AB1613">
        <w:t xml:space="preserve"> C, Scott LJ, Timpson NJ, </w:t>
      </w:r>
      <w:proofErr w:type="spellStart"/>
      <w:r w:rsidRPr="00AB1613">
        <w:t>Tyrer</w:t>
      </w:r>
      <w:proofErr w:type="spellEnd"/>
      <w:r w:rsidRPr="00AB1613">
        <w:t xml:space="preserve"> JP, van </w:t>
      </w:r>
      <w:proofErr w:type="spellStart"/>
      <w:r w:rsidRPr="00AB1613">
        <w:t>Wingerden</w:t>
      </w:r>
      <w:proofErr w:type="spellEnd"/>
      <w:r w:rsidRPr="00AB1613">
        <w:t xml:space="preserve"> S, Watanabe RM, White CC, </w:t>
      </w:r>
      <w:proofErr w:type="spellStart"/>
      <w:r w:rsidRPr="00AB1613">
        <w:t>Wiklund</w:t>
      </w:r>
      <w:proofErr w:type="spellEnd"/>
      <w:r w:rsidRPr="00AB1613">
        <w:t xml:space="preserve"> F, </w:t>
      </w:r>
      <w:proofErr w:type="spellStart"/>
      <w:r w:rsidRPr="00AB1613">
        <w:t>Barlassina</w:t>
      </w:r>
      <w:proofErr w:type="spellEnd"/>
      <w:r w:rsidRPr="00AB1613">
        <w:t xml:space="preserve"> C, </w:t>
      </w:r>
      <w:proofErr w:type="spellStart"/>
      <w:r w:rsidRPr="00AB1613">
        <w:t>Chasman</w:t>
      </w:r>
      <w:proofErr w:type="spellEnd"/>
      <w:r w:rsidRPr="00AB1613">
        <w:t xml:space="preserve"> DI, Cooper MN, Jansson JO, Lawrence RW, </w:t>
      </w:r>
      <w:proofErr w:type="spellStart"/>
      <w:r w:rsidRPr="00AB1613">
        <w:t>Pellikka</w:t>
      </w:r>
      <w:proofErr w:type="spellEnd"/>
      <w:r w:rsidRPr="00AB1613">
        <w:t xml:space="preserve"> N, </w:t>
      </w:r>
      <w:proofErr w:type="spellStart"/>
      <w:r w:rsidRPr="00AB1613">
        <w:t>Prokopenko</w:t>
      </w:r>
      <w:proofErr w:type="spellEnd"/>
      <w:r w:rsidRPr="00AB1613">
        <w:t xml:space="preserve"> I, Shi J, </w:t>
      </w:r>
      <w:proofErr w:type="spellStart"/>
      <w:r w:rsidRPr="00AB1613">
        <w:t>Thiering</w:t>
      </w:r>
      <w:proofErr w:type="spellEnd"/>
      <w:r w:rsidRPr="00AB1613">
        <w:t xml:space="preserve"> E, </w:t>
      </w:r>
      <w:proofErr w:type="spellStart"/>
      <w:r w:rsidRPr="00AB1613">
        <w:t>Alavere</w:t>
      </w:r>
      <w:proofErr w:type="spellEnd"/>
      <w:r w:rsidRPr="00AB1613">
        <w:t xml:space="preserve"> H, Alibrandi MT, Almgren P, Arnold AM, </w:t>
      </w:r>
      <w:proofErr w:type="spellStart"/>
      <w:r w:rsidRPr="00AB1613">
        <w:t>Aspelund</w:t>
      </w:r>
      <w:proofErr w:type="spellEnd"/>
      <w:r w:rsidRPr="00AB1613">
        <w:t xml:space="preserve"> T, Atwood LD, </w:t>
      </w:r>
      <w:proofErr w:type="spellStart"/>
      <w:r w:rsidRPr="00AB1613">
        <w:t>Balkau</w:t>
      </w:r>
      <w:proofErr w:type="spellEnd"/>
      <w:r w:rsidRPr="00AB1613">
        <w:t xml:space="preserve"> B, </w:t>
      </w:r>
      <w:proofErr w:type="spellStart"/>
      <w:r w:rsidRPr="00AB1613">
        <w:t>Balmforth</w:t>
      </w:r>
      <w:proofErr w:type="spellEnd"/>
      <w:r w:rsidRPr="00AB1613">
        <w:t xml:space="preserve"> AJ, Bennett AJ, Ben-</w:t>
      </w:r>
      <w:proofErr w:type="spellStart"/>
      <w:r w:rsidRPr="00AB1613">
        <w:t>Shlomo</w:t>
      </w:r>
      <w:proofErr w:type="spellEnd"/>
      <w:r w:rsidRPr="00AB1613">
        <w:t xml:space="preserve"> Y, Bergman RN, Bergmann S, </w:t>
      </w:r>
      <w:proofErr w:type="spellStart"/>
      <w:r w:rsidRPr="00AB1613">
        <w:t>Biebermann</w:t>
      </w:r>
      <w:proofErr w:type="spellEnd"/>
      <w:r w:rsidRPr="00AB1613">
        <w:t xml:space="preserve"> H, Blakemore AI, </w:t>
      </w:r>
      <w:proofErr w:type="spellStart"/>
      <w:r w:rsidRPr="00AB1613">
        <w:t>Boes</w:t>
      </w:r>
      <w:proofErr w:type="spellEnd"/>
      <w:r w:rsidRPr="00AB1613">
        <w:t xml:space="preserve"> T, </w:t>
      </w:r>
      <w:proofErr w:type="spellStart"/>
      <w:r w:rsidRPr="00AB1613">
        <w:t>Bonnycastle</w:t>
      </w:r>
      <w:proofErr w:type="spellEnd"/>
      <w:r w:rsidRPr="00AB1613">
        <w:t xml:space="preserve"> LL, Bornstein SR, Brown MJ, Buchanan TA, </w:t>
      </w:r>
      <w:proofErr w:type="spellStart"/>
      <w:r w:rsidRPr="00AB1613">
        <w:t>Busonero</w:t>
      </w:r>
      <w:proofErr w:type="spellEnd"/>
      <w:r w:rsidRPr="00AB1613">
        <w:t xml:space="preserve"> F, Campbell H, </w:t>
      </w:r>
      <w:proofErr w:type="spellStart"/>
      <w:r w:rsidRPr="00AB1613">
        <w:t>Cappuccio</w:t>
      </w:r>
      <w:proofErr w:type="spellEnd"/>
      <w:r w:rsidRPr="00AB1613">
        <w:t xml:space="preserve"> FP, Cavalcanti-</w:t>
      </w:r>
      <w:proofErr w:type="spellStart"/>
      <w:r w:rsidRPr="00AB1613">
        <w:t>Proença</w:t>
      </w:r>
      <w:proofErr w:type="spellEnd"/>
      <w:r w:rsidRPr="00AB1613">
        <w:t xml:space="preserve"> C, Chen YD, Chen CM, Chines PS, Clarke R, Coin L, Connell J, Day IN, </w:t>
      </w:r>
      <w:proofErr w:type="spellStart"/>
      <w:r w:rsidRPr="00AB1613">
        <w:t>Heijer</w:t>
      </w:r>
      <w:proofErr w:type="spellEnd"/>
      <w:r w:rsidRPr="00AB1613">
        <w:t xml:space="preserve"> M, Duan J, Ebrahim S, Elliott P, </w:t>
      </w:r>
      <w:proofErr w:type="spellStart"/>
      <w:r w:rsidRPr="00AB1613">
        <w:t>Elosua</w:t>
      </w:r>
      <w:proofErr w:type="spellEnd"/>
      <w:r w:rsidRPr="00AB1613">
        <w:t xml:space="preserve"> R, </w:t>
      </w:r>
      <w:proofErr w:type="spellStart"/>
      <w:r w:rsidRPr="00AB1613">
        <w:t>Eiriksdottir</w:t>
      </w:r>
      <w:proofErr w:type="spellEnd"/>
      <w:r w:rsidRPr="00AB1613">
        <w:t xml:space="preserve"> G, </w:t>
      </w:r>
      <w:proofErr w:type="spellStart"/>
      <w:r w:rsidRPr="00AB1613">
        <w:t>Erdos</w:t>
      </w:r>
      <w:proofErr w:type="spellEnd"/>
      <w:r w:rsidRPr="00AB1613">
        <w:t xml:space="preserve"> MR, Eriksson JG, </w:t>
      </w:r>
      <w:proofErr w:type="spellStart"/>
      <w:r w:rsidRPr="00AB1613">
        <w:t>Facheris</w:t>
      </w:r>
      <w:proofErr w:type="spellEnd"/>
      <w:r w:rsidRPr="00AB1613">
        <w:t xml:space="preserve"> MF, Felix SB, Fischer-</w:t>
      </w:r>
      <w:proofErr w:type="spellStart"/>
      <w:r w:rsidRPr="00AB1613">
        <w:t>Posovszky</w:t>
      </w:r>
      <w:proofErr w:type="spellEnd"/>
      <w:r w:rsidRPr="00AB1613">
        <w:t xml:space="preserve"> P, Folsom AR, Friedrich N, </w:t>
      </w:r>
      <w:proofErr w:type="spellStart"/>
      <w:r w:rsidRPr="00AB1613">
        <w:t>Freimer</w:t>
      </w:r>
      <w:proofErr w:type="spellEnd"/>
      <w:r w:rsidRPr="00AB1613">
        <w:t xml:space="preserve"> NB, Fu M, </w:t>
      </w:r>
      <w:proofErr w:type="spellStart"/>
      <w:r w:rsidRPr="00AB1613">
        <w:t>Gaget</w:t>
      </w:r>
      <w:proofErr w:type="spellEnd"/>
      <w:r w:rsidRPr="00AB1613">
        <w:t xml:space="preserve"> S, </w:t>
      </w:r>
      <w:proofErr w:type="spellStart"/>
      <w:r w:rsidRPr="00AB1613">
        <w:t>Gejman</w:t>
      </w:r>
      <w:proofErr w:type="spellEnd"/>
      <w:r w:rsidRPr="00AB1613">
        <w:t xml:space="preserve"> PV, </w:t>
      </w:r>
      <w:proofErr w:type="spellStart"/>
      <w:r w:rsidRPr="00AB1613">
        <w:t>Geus</w:t>
      </w:r>
      <w:proofErr w:type="spellEnd"/>
      <w:r w:rsidRPr="00AB1613">
        <w:t xml:space="preserve"> EJ, </w:t>
      </w:r>
      <w:proofErr w:type="spellStart"/>
      <w:r w:rsidRPr="00AB1613">
        <w:t>Gieger</w:t>
      </w:r>
      <w:proofErr w:type="spellEnd"/>
      <w:r w:rsidRPr="00AB1613">
        <w:t xml:space="preserve"> C, </w:t>
      </w:r>
      <w:proofErr w:type="spellStart"/>
      <w:r w:rsidRPr="00AB1613">
        <w:t>Gjesing</w:t>
      </w:r>
      <w:proofErr w:type="spellEnd"/>
      <w:r w:rsidRPr="00AB1613">
        <w:t xml:space="preserve"> AP, Goel A, Goyette P, </w:t>
      </w:r>
      <w:proofErr w:type="spellStart"/>
      <w:r w:rsidRPr="00AB1613">
        <w:t>Grallert</w:t>
      </w:r>
      <w:proofErr w:type="spellEnd"/>
      <w:r w:rsidRPr="00AB1613">
        <w:t xml:space="preserve"> H, </w:t>
      </w:r>
      <w:proofErr w:type="spellStart"/>
      <w:r w:rsidRPr="00AB1613">
        <w:t>Grässler</w:t>
      </w:r>
      <w:proofErr w:type="spellEnd"/>
      <w:r w:rsidRPr="00AB1613">
        <w:t xml:space="preserve"> J, Greenawalt DM, Groves CJ, </w:t>
      </w:r>
      <w:proofErr w:type="spellStart"/>
      <w:r w:rsidRPr="00AB1613">
        <w:t>Gudnason</w:t>
      </w:r>
      <w:proofErr w:type="spellEnd"/>
      <w:r w:rsidRPr="00AB1613">
        <w:t xml:space="preserve"> V, </w:t>
      </w:r>
      <w:proofErr w:type="spellStart"/>
      <w:r w:rsidRPr="00AB1613">
        <w:t>Guiducci</w:t>
      </w:r>
      <w:proofErr w:type="spellEnd"/>
      <w:r w:rsidRPr="00AB1613">
        <w:t xml:space="preserve"> C, </w:t>
      </w:r>
      <w:proofErr w:type="spellStart"/>
      <w:r w:rsidRPr="00AB1613">
        <w:t>Hartikainen</w:t>
      </w:r>
      <w:proofErr w:type="spellEnd"/>
      <w:r w:rsidRPr="00AB1613">
        <w:t xml:space="preserve"> AL, </w:t>
      </w:r>
      <w:proofErr w:type="spellStart"/>
      <w:r w:rsidRPr="00AB1613">
        <w:t>Hassanali</w:t>
      </w:r>
      <w:proofErr w:type="spellEnd"/>
      <w:r w:rsidRPr="00AB1613">
        <w:t xml:space="preserve"> N, Hall AS, </w:t>
      </w:r>
      <w:proofErr w:type="spellStart"/>
      <w:r w:rsidRPr="00AB1613">
        <w:t>Havulinna</w:t>
      </w:r>
      <w:proofErr w:type="spellEnd"/>
      <w:r w:rsidRPr="00AB1613">
        <w:t xml:space="preserve"> AS, Hayward C, Heath AC, </w:t>
      </w:r>
      <w:proofErr w:type="spellStart"/>
      <w:r w:rsidRPr="00AB1613">
        <w:t>Hengstenberg</w:t>
      </w:r>
      <w:proofErr w:type="spellEnd"/>
      <w:r w:rsidRPr="00AB1613">
        <w:t xml:space="preserve"> C, Hicks AA, </w:t>
      </w:r>
      <w:proofErr w:type="spellStart"/>
      <w:r w:rsidRPr="00AB1613">
        <w:t>Hinney</w:t>
      </w:r>
      <w:proofErr w:type="spellEnd"/>
      <w:r w:rsidRPr="00AB1613">
        <w:t xml:space="preserve"> A, </w:t>
      </w:r>
      <w:proofErr w:type="spellStart"/>
      <w:r w:rsidRPr="00AB1613">
        <w:t>Hofman</w:t>
      </w:r>
      <w:proofErr w:type="spellEnd"/>
      <w:r w:rsidRPr="00AB1613">
        <w:t xml:space="preserve"> A, </w:t>
      </w:r>
      <w:proofErr w:type="spellStart"/>
      <w:r w:rsidRPr="00AB1613">
        <w:t>Homuth</w:t>
      </w:r>
      <w:proofErr w:type="spellEnd"/>
      <w:r w:rsidRPr="00AB1613">
        <w:t xml:space="preserve"> G, Hui J, </w:t>
      </w:r>
      <w:proofErr w:type="spellStart"/>
      <w:r w:rsidRPr="00AB1613">
        <w:t>Igl</w:t>
      </w:r>
      <w:proofErr w:type="spellEnd"/>
      <w:r w:rsidRPr="00AB1613">
        <w:t xml:space="preserve"> W, </w:t>
      </w:r>
      <w:proofErr w:type="spellStart"/>
      <w:r w:rsidRPr="00AB1613">
        <w:t>Iribarren</w:t>
      </w:r>
      <w:proofErr w:type="spellEnd"/>
      <w:r w:rsidRPr="00AB1613">
        <w:t xml:space="preserve"> C, </w:t>
      </w:r>
      <w:proofErr w:type="spellStart"/>
      <w:r w:rsidRPr="00AB1613">
        <w:t>Isomaa</w:t>
      </w:r>
      <w:proofErr w:type="spellEnd"/>
      <w:r w:rsidRPr="00AB1613">
        <w:t xml:space="preserve"> B, Jacobs KB, </w:t>
      </w:r>
      <w:proofErr w:type="spellStart"/>
      <w:r w:rsidRPr="00AB1613">
        <w:t>Jarick</w:t>
      </w:r>
      <w:proofErr w:type="spellEnd"/>
      <w:r w:rsidRPr="00AB1613">
        <w:t xml:space="preserve"> I, Jewell E, John U, </w:t>
      </w:r>
      <w:proofErr w:type="spellStart"/>
      <w:r w:rsidRPr="00AB1613">
        <w:t>Jørgensen</w:t>
      </w:r>
      <w:proofErr w:type="spellEnd"/>
      <w:r w:rsidRPr="00AB1613">
        <w:t xml:space="preserve"> T, </w:t>
      </w:r>
      <w:proofErr w:type="spellStart"/>
      <w:r w:rsidRPr="00AB1613">
        <w:t>Jousilahti</w:t>
      </w:r>
      <w:proofErr w:type="spellEnd"/>
      <w:r w:rsidRPr="00AB1613">
        <w:t xml:space="preserve"> P, </w:t>
      </w:r>
      <w:proofErr w:type="spellStart"/>
      <w:r w:rsidRPr="00AB1613">
        <w:t>Jula</w:t>
      </w:r>
      <w:proofErr w:type="spellEnd"/>
      <w:r w:rsidRPr="00AB1613">
        <w:t xml:space="preserve"> A, Kaakinen M, </w:t>
      </w:r>
      <w:proofErr w:type="spellStart"/>
      <w:r w:rsidRPr="00AB1613">
        <w:t>Kajantie</w:t>
      </w:r>
      <w:proofErr w:type="spellEnd"/>
      <w:r w:rsidRPr="00AB1613">
        <w:t xml:space="preserve"> E, Kaplan LM, </w:t>
      </w:r>
      <w:proofErr w:type="spellStart"/>
      <w:r w:rsidRPr="00AB1613">
        <w:rPr>
          <w:b/>
        </w:rPr>
        <w:t>Kathiresan</w:t>
      </w:r>
      <w:proofErr w:type="spellEnd"/>
      <w:r w:rsidRPr="00AB1613">
        <w:rPr>
          <w:b/>
        </w:rPr>
        <w:t xml:space="preserve"> S</w:t>
      </w:r>
      <w:r w:rsidRPr="00AB1613">
        <w:t xml:space="preserve">, </w:t>
      </w:r>
      <w:proofErr w:type="spellStart"/>
      <w:r w:rsidRPr="00AB1613">
        <w:t>Kettunen</w:t>
      </w:r>
      <w:proofErr w:type="spellEnd"/>
      <w:r w:rsidRPr="00AB1613">
        <w:t xml:space="preserve"> J, </w:t>
      </w:r>
      <w:proofErr w:type="spellStart"/>
      <w:r w:rsidRPr="00AB1613">
        <w:t>Kinnunen</w:t>
      </w:r>
      <w:proofErr w:type="spellEnd"/>
      <w:r w:rsidRPr="00AB1613">
        <w:t xml:space="preserve"> L, Knowles JW, </w:t>
      </w:r>
      <w:proofErr w:type="spellStart"/>
      <w:r w:rsidRPr="00AB1613">
        <w:t>Kolcic</w:t>
      </w:r>
      <w:proofErr w:type="spellEnd"/>
      <w:r w:rsidRPr="00AB1613">
        <w:t xml:space="preserve"> I, König IR, Koskinen S, Kovacs P, </w:t>
      </w:r>
      <w:proofErr w:type="spellStart"/>
      <w:r w:rsidRPr="00AB1613">
        <w:t>Kuusisto</w:t>
      </w:r>
      <w:proofErr w:type="spellEnd"/>
      <w:r w:rsidRPr="00AB1613">
        <w:t xml:space="preserve"> J, Kraft P, </w:t>
      </w:r>
      <w:proofErr w:type="spellStart"/>
      <w:r w:rsidRPr="00AB1613">
        <w:t>Kvaløy</w:t>
      </w:r>
      <w:proofErr w:type="spellEnd"/>
      <w:r w:rsidRPr="00AB1613">
        <w:t xml:space="preserve"> K, </w:t>
      </w:r>
      <w:proofErr w:type="spellStart"/>
      <w:r w:rsidRPr="00AB1613">
        <w:t>Laitinen</w:t>
      </w:r>
      <w:proofErr w:type="spellEnd"/>
      <w:r w:rsidRPr="00AB1613">
        <w:t xml:space="preserve"> J, </w:t>
      </w:r>
      <w:proofErr w:type="spellStart"/>
      <w:r w:rsidRPr="00AB1613">
        <w:t>Lantieri</w:t>
      </w:r>
      <w:proofErr w:type="spellEnd"/>
      <w:r w:rsidRPr="00AB1613">
        <w:t xml:space="preserve"> O, </w:t>
      </w:r>
      <w:proofErr w:type="spellStart"/>
      <w:r w:rsidRPr="00AB1613">
        <w:t>Lanzani</w:t>
      </w:r>
      <w:proofErr w:type="spellEnd"/>
      <w:r w:rsidRPr="00AB1613">
        <w:t xml:space="preserve"> C, </w:t>
      </w:r>
      <w:proofErr w:type="spellStart"/>
      <w:r w:rsidRPr="00AB1613">
        <w:t>Launer</w:t>
      </w:r>
      <w:proofErr w:type="spellEnd"/>
      <w:r w:rsidRPr="00AB1613">
        <w:t xml:space="preserve"> LJ, </w:t>
      </w:r>
      <w:proofErr w:type="spellStart"/>
      <w:r w:rsidRPr="00AB1613">
        <w:t>Lecoeur</w:t>
      </w:r>
      <w:proofErr w:type="spellEnd"/>
      <w:r w:rsidRPr="00AB1613">
        <w:t xml:space="preserve"> C, </w:t>
      </w:r>
      <w:proofErr w:type="spellStart"/>
      <w:r w:rsidRPr="00AB1613">
        <w:t>Lehtimäki</w:t>
      </w:r>
      <w:proofErr w:type="spellEnd"/>
      <w:r w:rsidRPr="00AB1613">
        <w:t xml:space="preserve"> T, </w:t>
      </w:r>
      <w:proofErr w:type="spellStart"/>
      <w:r w:rsidRPr="00AB1613">
        <w:t>Lettre</w:t>
      </w:r>
      <w:proofErr w:type="spellEnd"/>
      <w:r w:rsidRPr="00AB1613">
        <w:t xml:space="preserve"> G, Liu J, </w:t>
      </w:r>
      <w:proofErr w:type="spellStart"/>
      <w:r w:rsidRPr="00AB1613">
        <w:t>Lokki</w:t>
      </w:r>
      <w:proofErr w:type="spellEnd"/>
      <w:r w:rsidRPr="00AB1613">
        <w:t xml:space="preserve"> ML, </w:t>
      </w:r>
      <w:proofErr w:type="spellStart"/>
      <w:r w:rsidRPr="00AB1613">
        <w:t>Lorentzon</w:t>
      </w:r>
      <w:proofErr w:type="spellEnd"/>
      <w:r w:rsidRPr="00AB1613">
        <w:t xml:space="preserve"> M, </w:t>
      </w:r>
      <w:proofErr w:type="spellStart"/>
      <w:r w:rsidRPr="00AB1613">
        <w:t>Luben</w:t>
      </w:r>
      <w:proofErr w:type="spellEnd"/>
      <w:r w:rsidRPr="00AB1613">
        <w:t xml:space="preserve"> RN, Ludwig B; MAGIC, </w:t>
      </w:r>
      <w:proofErr w:type="spellStart"/>
      <w:r w:rsidRPr="00AB1613">
        <w:t>Manunta</w:t>
      </w:r>
      <w:proofErr w:type="spellEnd"/>
      <w:r w:rsidRPr="00AB1613">
        <w:t xml:space="preserve"> P, Marek D, </w:t>
      </w:r>
      <w:proofErr w:type="spellStart"/>
      <w:r w:rsidRPr="00AB1613">
        <w:t>Marre</w:t>
      </w:r>
      <w:proofErr w:type="spellEnd"/>
      <w:r w:rsidRPr="00AB1613">
        <w:t xml:space="preserve"> M, Martin NG, McArdle WL, McCarthy A, McKnight B, </w:t>
      </w:r>
      <w:proofErr w:type="spellStart"/>
      <w:r w:rsidRPr="00AB1613">
        <w:t>Meitinger</w:t>
      </w:r>
      <w:proofErr w:type="spellEnd"/>
      <w:r w:rsidRPr="00AB1613">
        <w:t xml:space="preserve"> T, Melander O, </w:t>
      </w:r>
      <w:proofErr w:type="spellStart"/>
      <w:r w:rsidRPr="00AB1613">
        <w:lastRenderedPageBreak/>
        <w:t>Meyre</w:t>
      </w:r>
      <w:proofErr w:type="spellEnd"/>
      <w:r w:rsidRPr="00AB1613">
        <w:t xml:space="preserve"> D, </w:t>
      </w:r>
      <w:proofErr w:type="spellStart"/>
      <w:r w:rsidRPr="00AB1613">
        <w:t>Midthjell</w:t>
      </w:r>
      <w:proofErr w:type="spellEnd"/>
      <w:r w:rsidRPr="00AB1613">
        <w:t xml:space="preserve"> K, Montgomery GW, </w:t>
      </w:r>
      <w:proofErr w:type="spellStart"/>
      <w:r w:rsidRPr="00AB1613">
        <w:t>Morken</w:t>
      </w:r>
      <w:proofErr w:type="spellEnd"/>
      <w:r w:rsidRPr="00AB1613">
        <w:t xml:space="preserve"> MA, Morris AP, </w:t>
      </w:r>
      <w:proofErr w:type="spellStart"/>
      <w:r w:rsidRPr="00AB1613">
        <w:t>Mulic</w:t>
      </w:r>
      <w:proofErr w:type="spellEnd"/>
      <w:r w:rsidRPr="00AB1613">
        <w:t xml:space="preserve"> R, </w:t>
      </w:r>
      <w:proofErr w:type="spellStart"/>
      <w:r w:rsidRPr="00AB1613">
        <w:t>Ngwa</w:t>
      </w:r>
      <w:proofErr w:type="spellEnd"/>
      <w:r w:rsidRPr="00AB1613">
        <w:t xml:space="preserve"> JS, </w:t>
      </w:r>
      <w:proofErr w:type="spellStart"/>
      <w:r w:rsidRPr="00AB1613">
        <w:t>Nelis</w:t>
      </w:r>
      <w:proofErr w:type="spellEnd"/>
      <w:r w:rsidRPr="00AB1613">
        <w:t xml:space="preserve"> M, Neville MJ, </w:t>
      </w:r>
      <w:proofErr w:type="spellStart"/>
      <w:r w:rsidRPr="00AB1613">
        <w:t>Nyholt</w:t>
      </w:r>
      <w:proofErr w:type="spellEnd"/>
      <w:r w:rsidRPr="00AB1613">
        <w:t xml:space="preserve"> DR, O'Donnell CJ, </w:t>
      </w:r>
      <w:proofErr w:type="spellStart"/>
      <w:r w:rsidRPr="00AB1613">
        <w:t>O'Rahilly</w:t>
      </w:r>
      <w:proofErr w:type="spellEnd"/>
      <w:r w:rsidRPr="00AB1613">
        <w:t xml:space="preserve"> S, Ong KK, </w:t>
      </w:r>
      <w:proofErr w:type="spellStart"/>
      <w:r w:rsidRPr="00AB1613">
        <w:t>Oostra</w:t>
      </w:r>
      <w:proofErr w:type="spellEnd"/>
      <w:r w:rsidRPr="00AB1613">
        <w:t xml:space="preserve"> B, </w:t>
      </w:r>
      <w:proofErr w:type="spellStart"/>
      <w:r w:rsidRPr="00AB1613">
        <w:t>Paré</w:t>
      </w:r>
      <w:proofErr w:type="spellEnd"/>
      <w:r w:rsidRPr="00AB1613">
        <w:t xml:space="preserve"> G, Parker AN, </w:t>
      </w:r>
      <w:proofErr w:type="spellStart"/>
      <w:r w:rsidRPr="00AB1613">
        <w:t>Perola</w:t>
      </w:r>
      <w:proofErr w:type="spellEnd"/>
      <w:r w:rsidRPr="00AB1613">
        <w:t xml:space="preserve"> M, Pichler I, </w:t>
      </w:r>
      <w:proofErr w:type="spellStart"/>
      <w:r w:rsidRPr="00AB1613">
        <w:t>Pietiläinen</w:t>
      </w:r>
      <w:proofErr w:type="spellEnd"/>
      <w:r w:rsidRPr="00AB1613">
        <w:t xml:space="preserve"> KH, </w:t>
      </w:r>
      <w:proofErr w:type="spellStart"/>
      <w:r w:rsidRPr="00AB1613">
        <w:t>Platou</w:t>
      </w:r>
      <w:proofErr w:type="spellEnd"/>
      <w:r w:rsidRPr="00AB1613">
        <w:t xml:space="preserve"> CG, </w:t>
      </w:r>
      <w:proofErr w:type="spellStart"/>
      <w:r w:rsidRPr="00AB1613">
        <w:t>Polasek</w:t>
      </w:r>
      <w:proofErr w:type="spellEnd"/>
      <w:r w:rsidRPr="00AB1613">
        <w:t xml:space="preserve"> O, </w:t>
      </w:r>
      <w:proofErr w:type="spellStart"/>
      <w:r w:rsidRPr="00AB1613">
        <w:t>Pouta</w:t>
      </w:r>
      <w:proofErr w:type="spellEnd"/>
      <w:r w:rsidRPr="00AB1613">
        <w:t xml:space="preserve"> A, </w:t>
      </w:r>
      <w:proofErr w:type="spellStart"/>
      <w:r w:rsidRPr="00AB1613">
        <w:t>Rafelt</w:t>
      </w:r>
      <w:proofErr w:type="spellEnd"/>
      <w:r w:rsidRPr="00AB1613">
        <w:t xml:space="preserve"> S, </w:t>
      </w:r>
      <w:proofErr w:type="spellStart"/>
      <w:r w:rsidRPr="00AB1613">
        <w:t>Raitakari</w:t>
      </w:r>
      <w:proofErr w:type="spellEnd"/>
      <w:r w:rsidRPr="00AB1613">
        <w:t xml:space="preserve"> O, Rayner NW, </w:t>
      </w:r>
      <w:proofErr w:type="spellStart"/>
      <w:r w:rsidRPr="00AB1613">
        <w:t>Ridderstråle</w:t>
      </w:r>
      <w:proofErr w:type="spellEnd"/>
      <w:r w:rsidRPr="00AB1613">
        <w:t xml:space="preserve"> M, </w:t>
      </w:r>
      <w:proofErr w:type="spellStart"/>
      <w:r w:rsidRPr="00AB1613">
        <w:t>Rief</w:t>
      </w:r>
      <w:proofErr w:type="spellEnd"/>
      <w:r w:rsidRPr="00AB1613">
        <w:t xml:space="preserve"> W, </w:t>
      </w:r>
      <w:proofErr w:type="spellStart"/>
      <w:r w:rsidRPr="00AB1613">
        <w:t>Ruokonen</w:t>
      </w:r>
      <w:proofErr w:type="spellEnd"/>
      <w:r w:rsidRPr="00AB1613">
        <w:t xml:space="preserve"> A, Robertson NR, </w:t>
      </w:r>
      <w:proofErr w:type="spellStart"/>
      <w:r w:rsidRPr="00AB1613">
        <w:t>Rzehak</w:t>
      </w:r>
      <w:proofErr w:type="spellEnd"/>
      <w:r w:rsidRPr="00AB1613">
        <w:t xml:space="preserve"> P, </w:t>
      </w:r>
      <w:proofErr w:type="spellStart"/>
      <w:r w:rsidRPr="00AB1613">
        <w:t>Salomaa</w:t>
      </w:r>
      <w:proofErr w:type="spellEnd"/>
      <w:r w:rsidRPr="00AB1613">
        <w:t xml:space="preserve"> V, Sanders AR, Sandhu MS, </w:t>
      </w:r>
      <w:proofErr w:type="spellStart"/>
      <w:r w:rsidRPr="00AB1613">
        <w:t>Sanna</w:t>
      </w:r>
      <w:proofErr w:type="spellEnd"/>
      <w:r w:rsidRPr="00AB1613">
        <w:t xml:space="preserve"> S, </w:t>
      </w:r>
      <w:proofErr w:type="spellStart"/>
      <w:r w:rsidRPr="00AB1613">
        <w:t>Saramies</w:t>
      </w:r>
      <w:proofErr w:type="spellEnd"/>
      <w:r w:rsidRPr="00AB1613">
        <w:t xml:space="preserve"> J, Savolainen MJ, </w:t>
      </w:r>
      <w:proofErr w:type="spellStart"/>
      <w:r w:rsidRPr="00AB1613">
        <w:t>Scherag</w:t>
      </w:r>
      <w:proofErr w:type="spellEnd"/>
      <w:r w:rsidRPr="00AB1613">
        <w:t xml:space="preserve"> S, </w:t>
      </w:r>
      <w:proofErr w:type="spellStart"/>
      <w:r w:rsidRPr="00AB1613">
        <w:t>Schipf</w:t>
      </w:r>
      <w:proofErr w:type="spellEnd"/>
      <w:r w:rsidRPr="00AB1613">
        <w:t xml:space="preserve"> S, Schreiber S, </w:t>
      </w:r>
      <w:proofErr w:type="spellStart"/>
      <w:r w:rsidRPr="00AB1613">
        <w:t>Schunkert</w:t>
      </w:r>
      <w:proofErr w:type="spellEnd"/>
      <w:r w:rsidRPr="00AB1613">
        <w:t xml:space="preserve"> H, </w:t>
      </w:r>
      <w:proofErr w:type="spellStart"/>
      <w:r w:rsidRPr="00AB1613">
        <w:t>Silander</w:t>
      </w:r>
      <w:proofErr w:type="spellEnd"/>
      <w:r w:rsidRPr="00AB1613">
        <w:t xml:space="preserve"> K, </w:t>
      </w:r>
      <w:proofErr w:type="spellStart"/>
      <w:r w:rsidRPr="00AB1613">
        <w:t>Sinisalo</w:t>
      </w:r>
      <w:proofErr w:type="spellEnd"/>
      <w:r w:rsidRPr="00AB1613">
        <w:t xml:space="preserve"> J, </w:t>
      </w:r>
      <w:proofErr w:type="spellStart"/>
      <w:r w:rsidRPr="00AB1613">
        <w:t>Siscovick</w:t>
      </w:r>
      <w:proofErr w:type="spellEnd"/>
      <w:r w:rsidRPr="00AB1613">
        <w:t xml:space="preserve"> DS, Smit JH, </w:t>
      </w:r>
      <w:proofErr w:type="spellStart"/>
      <w:r w:rsidRPr="00AB1613">
        <w:t>Soranzo</w:t>
      </w:r>
      <w:proofErr w:type="spellEnd"/>
      <w:r w:rsidRPr="00AB1613">
        <w:t xml:space="preserve"> N, </w:t>
      </w:r>
      <w:proofErr w:type="spellStart"/>
      <w:r w:rsidRPr="00AB1613">
        <w:t>Sovio</w:t>
      </w:r>
      <w:proofErr w:type="spellEnd"/>
      <w:r w:rsidRPr="00AB1613">
        <w:t xml:space="preserve"> U, Stephens J, </w:t>
      </w:r>
      <w:proofErr w:type="spellStart"/>
      <w:r w:rsidRPr="00AB1613">
        <w:t>Surakka</w:t>
      </w:r>
      <w:proofErr w:type="spellEnd"/>
      <w:r w:rsidRPr="00AB1613">
        <w:t xml:space="preserve"> I, Swift AJ, </w:t>
      </w:r>
      <w:proofErr w:type="spellStart"/>
      <w:r w:rsidRPr="00AB1613">
        <w:t>Tammesoo</w:t>
      </w:r>
      <w:proofErr w:type="spellEnd"/>
      <w:r w:rsidRPr="00AB1613">
        <w:t xml:space="preserve"> ML, Tardif JC, </w:t>
      </w:r>
      <w:proofErr w:type="spellStart"/>
      <w:r w:rsidRPr="00AB1613">
        <w:t>Teder</w:t>
      </w:r>
      <w:proofErr w:type="spellEnd"/>
      <w:r w:rsidRPr="00AB1613">
        <w:t xml:space="preserve">-Laving M, </w:t>
      </w:r>
      <w:proofErr w:type="spellStart"/>
      <w:r w:rsidRPr="00AB1613">
        <w:t>Teslovich</w:t>
      </w:r>
      <w:proofErr w:type="spellEnd"/>
      <w:r w:rsidRPr="00AB1613">
        <w:t xml:space="preserve"> TM, Thompson JR, Thomson B, </w:t>
      </w:r>
      <w:proofErr w:type="spellStart"/>
      <w:r w:rsidRPr="00AB1613">
        <w:t>Tönjes</w:t>
      </w:r>
      <w:proofErr w:type="spellEnd"/>
      <w:r w:rsidRPr="00AB1613">
        <w:t xml:space="preserve"> A, </w:t>
      </w:r>
      <w:proofErr w:type="spellStart"/>
      <w:r w:rsidRPr="00AB1613">
        <w:t>Tuomi</w:t>
      </w:r>
      <w:proofErr w:type="spellEnd"/>
      <w:r w:rsidRPr="00AB1613">
        <w:t xml:space="preserve"> T, van </w:t>
      </w:r>
      <w:proofErr w:type="spellStart"/>
      <w:r w:rsidRPr="00AB1613">
        <w:t>Meurs</w:t>
      </w:r>
      <w:proofErr w:type="spellEnd"/>
      <w:r w:rsidRPr="00AB1613">
        <w:t xml:space="preserve"> JB, van </w:t>
      </w:r>
      <w:proofErr w:type="spellStart"/>
      <w:r w:rsidRPr="00AB1613">
        <w:t>Ommen</w:t>
      </w:r>
      <w:proofErr w:type="spellEnd"/>
      <w:r w:rsidRPr="00AB1613">
        <w:t xml:space="preserve"> GJ, </w:t>
      </w:r>
      <w:proofErr w:type="spellStart"/>
      <w:r w:rsidRPr="00AB1613">
        <w:t>Vatin</w:t>
      </w:r>
      <w:proofErr w:type="spellEnd"/>
      <w:r w:rsidRPr="00AB1613">
        <w:t xml:space="preserve"> V, </w:t>
      </w:r>
      <w:proofErr w:type="spellStart"/>
      <w:r w:rsidRPr="00AB1613">
        <w:t>Viikari</w:t>
      </w:r>
      <w:proofErr w:type="spellEnd"/>
      <w:r w:rsidRPr="00AB1613">
        <w:t xml:space="preserve"> J, </w:t>
      </w:r>
      <w:proofErr w:type="spellStart"/>
      <w:r w:rsidRPr="00AB1613">
        <w:t>Visvikis-Siest</w:t>
      </w:r>
      <w:proofErr w:type="spellEnd"/>
      <w:r w:rsidRPr="00AB1613">
        <w:t xml:space="preserve"> S, </w:t>
      </w:r>
      <w:proofErr w:type="spellStart"/>
      <w:r w:rsidRPr="00AB1613">
        <w:t>Vitart</w:t>
      </w:r>
      <w:proofErr w:type="spellEnd"/>
      <w:r w:rsidRPr="00AB1613">
        <w:t xml:space="preserve"> V, Vogel CI, Voight BF, Waite LL, </w:t>
      </w:r>
      <w:proofErr w:type="spellStart"/>
      <w:r w:rsidRPr="00AB1613">
        <w:t>Wallaschofski</w:t>
      </w:r>
      <w:proofErr w:type="spellEnd"/>
      <w:r w:rsidRPr="00AB1613">
        <w:t xml:space="preserve"> H, Walters GB, Widen E, Wiegand S, Wild SH, Willemsen G, Witte DR, </w:t>
      </w:r>
      <w:proofErr w:type="spellStart"/>
      <w:r w:rsidRPr="00AB1613">
        <w:t>Witteman</w:t>
      </w:r>
      <w:proofErr w:type="spellEnd"/>
      <w:r w:rsidRPr="00AB1613">
        <w:t xml:space="preserve"> JC, Xu J, Zhang Q, </w:t>
      </w:r>
      <w:proofErr w:type="spellStart"/>
      <w:r w:rsidRPr="00AB1613">
        <w:t>Zgaga</w:t>
      </w:r>
      <w:proofErr w:type="spellEnd"/>
      <w:r w:rsidRPr="00AB1613">
        <w:t xml:space="preserve"> L, Ziegler A, </w:t>
      </w:r>
      <w:proofErr w:type="spellStart"/>
      <w:r w:rsidRPr="00AB1613">
        <w:t>Zitting</w:t>
      </w:r>
      <w:proofErr w:type="spellEnd"/>
      <w:r w:rsidRPr="00AB1613">
        <w:t xml:space="preserve"> P, Beilby JP, Farooqi IS, </w:t>
      </w:r>
      <w:proofErr w:type="spellStart"/>
      <w:r w:rsidRPr="00AB1613">
        <w:t>Hebebrand</w:t>
      </w:r>
      <w:proofErr w:type="spellEnd"/>
      <w:r w:rsidRPr="00AB1613">
        <w:t xml:space="preserve"> J, </w:t>
      </w:r>
      <w:proofErr w:type="spellStart"/>
      <w:r w:rsidRPr="00AB1613">
        <w:t>Huikuri</w:t>
      </w:r>
      <w:proofErr w:type="spellEnd"/>
      <w:r w:rsidRPr="00AB1613">
        <w:t xml:space="preserve"> HV, James AL, </w:t>
      </w:r>
      <w:proofErr w:type="spellStart"/>
      <w:r w:rsidRPr="00AB1613">
        <w:t>Kähönen</w:t>
      </w:r>
      <w:proofErr w:type="spellEnd"/>
      <w:r w:rsidRPr="00AB1613">
        <w:t xml:space="preserve"> M, Levinson DF, </w:t>
      </w:r>
      <w:proofErr w:type="spellStart"/>
      <w:r w:rsidRPr="00AB1613">
        <w:t>Macciardi</w:t>
      </w:r>
      <w:proofErr w:type="spellEnd"/>
      <w:r w:rsidRPr="00AB1613">
        <w:t xml:space="preserve"> F, Nieminen MS, Ohlsson C, Palmer LJ, </w:t>
      </w:r>
      <w:proofErr w:type="spellStart"/>
      <w:r w:rsidRPr="00AB1613">
        <w:t>Ridker</w:t>
      </w:r>
      <w:proofErr w:type="spellEnd"/>
      <w:r w:rsidRPr="00AB1613">
        <w:t xml:space="preserve"> PM, </w:t>
      </w:r>
      <w:proofErr w:type="spellStart"/>
      <w:r w:rsidRPr="00AB1613">
        <w:t>Stumvoll</w:t>
      </w:r>
      <w:proofErr w:type="spellEnd"/>
      <w:r w:rsidRPr="00AB1613">
        <w:t xml:space="preserve"> M, Beckmann JS, Boeing H, Boerwinkle E, </w:t>
      </w:r>
      <w:proofErr w:type="spellStart"/>
      <w:r w:rsidRPr="00AB1613">
        <w:t>Boomsma</w:t>
      </w:r>
      <w:proofErr w:type="spellEnd"/>
      <w:r w:rsidRPr="00AB1613">
        <w:t xml:space="preserve"> DI, Caulfield MJ, </w:t>
      </w:r>
      <w:proofErr w:type="spellStart"/>
      <w:r w:rsidRPr="00AB1613">
        <w:t>Chanock</w:t>
      </w:r>
      <w:proofErr w:type="spellEnd"/>
      <w:r w:rsidRPr="00AB1613">
        <w:t xml:space="preserve"> SJ, Collins FS, </w:t>
      </w:r>
      <w:proofErr w:type="spellStart"/>
      <w:r w:rsidRPr="00AB1613">
        <w:t>Cupples</w:t>
      </w:r>
      <w:proofErr w:type="spellEnd"/>
      <w:r w:rsidRPr="00AB1613">
        <w:t xml:space="preserve"> LA, Smith GD, Erdmann J, </w:t>
      </w:r>
      <w:proofErr w:type="spellStart"/>
      <w:r w:rsidRPr="00AB1613">
        <w:t>Froguel</w:t>
      </w:r>
      <w:proofErr w:type="spellEnd"/>
      <w:r w:rsidRPr="00AB1613">
        <w:t xml:space="preserve"> P, </w:t>
      </w:r>
      <w:proofErr w:type="spellStart"/>
      <w:r w:rsidRPr="00AB1613">
        <w:t>Grönberg</w:t>
      </w:r>
      <w:proofErr w:type="spellEnd"/>
      <w:r w:rsidRPr="00AB1613">
        <w:t xml:space="preserve"> H, </w:t>
      </w:r>
      <w:proofErr w:type="spellStart"/>
      <w:r w:rsidRPr="00AB1613">
        <w:t>Gyllensten</w:t>
      </w:r>
      <w:proofErr w:type="spellEnd"/>
      <w:r w:rsidRPr="00AB1613">
        <w:t xml:space="preserve"> U, Hall P, Hansen T, Harris TB, Hattersley AT, Hayes RB, Heinrich J, Hu FB, </w:t>
      </w:r>
      <w:proofErr w:type="spellStart"/>
      <w:r w:rsidRPr="00AB1613">
        <w:t>Hveem</w:t>
      </w:r>
      <w:proofErr w:type="spellEnd"/>
      <w:r w:rsidRPr="00AB1613">
        <w:t xml:space="preserve"> K, </w:t>
      </w:r>
      <w:proofErr w:type="spellStart"/>
      <w:r w:rsidRPr="00AB1613">
        <w:t>Illig</w:t>
      </w:r>
      <w:proofErr w:type="spellEnd"/>
      <w:r w:rsidRPr="00AB1613">
        <w:t xml:space="preserve"> T, </w:t>
      </w:r>
      <w:proofErr w:type="spellStart"/>
      <w:r w:rsidRPr="00AB1613">
        <w:t>Jarvelin</w:t>
      </w:r>
      <w:proofErr w:type="spellEnd"/>
      <w:r w:rsidRPr="00AB1613">
        <w:t xml:space="preserve"> MR, </w:t>
      </w:r>
      <w:proofErr w:type="spellStart"/>
      <w:r w:rsidRPr="00AB1613">
        <w:t>Kaprio</w:t>
      </w:r>
      <w:proofErr w:type="spellEnd"/>
      <w:r w:rsidRPr="00AB1613">
        <w:t xml:space="preserve"> J, </w:t>
      </w:r>
      <w:proofErr w:type="spellStart"/>
      <w:r w:rsidRPr="00AB1613">
        <w:t>Karpe</w:t>
      </w:r>
      <w:proofErr w:type="spellEnd"/>
      <w:r w:rsidRPr="00AB1613">
        <w:t xml:space="preserve"> F, </w:t>
      </w:r>
      <w:proofErr w:type="spellStart"/>
      <w:r w:rsidRPr="00AB1613">
        <w:t>Khaw</w:t>
      </w:r>
      <w:proofErr w:type="spellEnd"/>
      <w:r w:rsidRPr="00AB1613">
        <w:t xml:space="preserve"> KT, </w:t>
      </w:r>
      <w:proofErr w:type="spellStart"/>
      <w:r w:rsidRPr="00AB1613">
        <w:t>Kiemeney</w:t>
      </w:r>
      <w:proofErr w:type="spellEnd"/>
      <w:r w:rsidRPr="00AB1613">
        <w:t xml:space="preserve"> LA, </w:t>
      </w:r>
      <w:proofErr w:type="spellStart"/>
      <w:r w:rsidRPr="00AB1613">
        <w:t>Krude</w:t>
      </w:r>
      <w:proofErr w:type="spellEnd"/>
      <w:r w:rsidRPr="00AB1613">
        <w:t xml:space="preserve"> H, </w:t>
      </w:r>
      <w:proofErr w:type="spellStart"/>
      <w:r w:rsidRPr="00AB1613">
        <w:t>Laakso</w:t>
      </w:r>
      <w:proofErr w:type="spellEnd"/>
      <w:r w:rsidRPr="00AB1613">
        <w:t xml:space="preserve"> M, Lawlor DA, </w:t>
      </w:r>
      <w:proofErr w:type="spellStart"/>
      <w:r w:rsidRPr="00AB1613">
        <w:t>Metspalu</w:t>
      </w:r>
      <w:proofErr w:type="spellEnd"/>
      <w:r w:rsidRPr="00AB1613">
        <w:t xml:space="preserve"> A, Munroe PB, Ouwehand WH, Pedersen O, </w:t>
      </w:r>
      <w:proofErr w:type="spellStart"/>
      <w:r w:rsidRPr="00AB1613">
        <w:t>Penninx</w:t>
      </w:r>
      <w:proofErr w:type="spellEnd"/>
      <w:r w:rsidRPr="00AB1613">
        <w:t xml:space="preserve"> BW, Peters A, </w:t>
      </w:r>
      <w:proofErr w:type="spellStart"/>
      <w:r w:rsidRPr="00AB1613">
        <w:t>Pramstaller</w:t>
      </w:r>
      <w:proofErr w:type="spellEnd"/>
      <w:r w:rsidRPr="00AB1613">
        <w:t xml:space="preserve"> PP, </w:t>
      </w:r>
      <w:proofErr w:type="spellStart"/>
      <w:r w:rsidRPr="00AB1613">
        <w:t>Quertermous</w:t>
      </w:r>
      <w:proofErr w:type="spellEnd"/>
      <w:r w:rsidRPr="00AB1613">
        <w:t xml:space="preserve"> T, </w:t>
      </w:r>
      <w:proofErr w:type="spellStart"/>
      <w:r w:rsidRPr="00AB1613">
        <w:t>Reinehr</w:t>
      </w:r>
      <w:proofErr w:type="spellEnd"/>
      <w:r w:rsidRPr="00AB1613">
        <w:t xml:space="preserve"> T, </w:t>
      </w:r>
      <w:proofErr w:type="spellStart"/>
      <w:r w:rsidRPr="00AB1613">
        <w:t>Rissanen</w:t>
      </w:r>
      <w:proofErr w:type="spellEnd"/>
      <w:r w:rsidRPr="00AB1613">
        <w:t xml:space="preserve"> A, </w:t>
      </w:r>
      <w:proofErr w:type="spellStart"/>
      <w:r w:rsidRPr="00AB1613">
        <w:t>Rudan</w:t>
      </w:r>
      <w:proofErr w:type="spellEnd"/>
      <w:r w:rsidRPr="00AB1613">
        <w:t xml:space="preserve"> I, </w:t>
      </w:r>
      <w:proofErr w:type="spellStart"/>
      <w:r w:rsidRPr="00AB1613">
        <w:t>Samani</w:t>
      </w:r>
      <w:proofErr w:type="spellEnd"/>
      <w:r w:rsidRPr="00AB1613">
        <w:t xml:space="preserve"> NJ, Schwarz PE, </w:t>
      </w:r>
      <w:proofErr w:type="spellStart"/>
      <w:r w:rsidRPr="00AB1613">
        <w:t>Shuldiner</w:t>
      </w:r>
      <w:proofErr w:type="spellEnd"/>
      <w:r w:rsidRPr="00AB1613">
        <w:t xml:space="preserve"> AR, Spector TD, </w:t>
      </w:r>
      <w:proofErr w:type="spellStart"/>
      <w:r w:rsidRPr="00AB1613">
        <w:t>Tuomilehto</w:t>
      </w:r>
      <w:proofErr w:type="spellEnd"/>
      <w:r w:rsidRPr="00AB1613">
        <w:t xml:space="preserve"> J, </w:t>
      </w:r>
      <w:proofErr w:type="spellStart"/>
      <w:r w:rsidRPr="00AB1613">
        <w:t>Uda</w:t>
      </w:r>
      <w:proofErr w:type="spellEnd"/>
      <w:r w:rsidRPr="00AB1613">
        <w:t xml:space="preserve"> M, </w:t>
      </w:r>
      <w:proofErr w:type="spellStart"/>
      <w:r w:rsidRPr="00AB1613">
        <w:t>Uitterlinden</w:t>
      </w:r>
      <w:proofErr w:type="spellEnd"/>
      <w:r w:rsidRPr="00AB1613">
        <w:t xml:space="preserve"> A, Valle TT, </w:t>
      </w:r>
      <w:proofErr w:type="spellStart"/>
      <w:r w:rsidRPr="00AB1613">
        <w:t>Wabitsch</w:t>
      </w:r>
      <w:proofErr w:type="spellEnd"/>
      <w:r w:rsidRPr="00AB1613">
        <w:t xml:space="preserve"> M, </w:t>
      </w:r>
      <w:proofErr w:type="spellStart"/>
      <w:r w:rsidRPr="00AB1613">
        <w:t>Waeber</w:t>
      </w:r>
      <w:proofErr w:type="spellEnd"/>
      <w:r w:rsidRPr="00AB1613">
        <w:t xml:space="preserve"> G, Wareham NJ, Watkins H; </w:t>
      </w:r>
      <w:proofErr w:type="spellStart"/>
      <w:r w:rsidRPr="00AB1613">
        <w:t>Procardis</w:t>
      </w:r>
      <w:proofErr w:type="spellEnd"/>
      <w:r w:rsidRPr="00AB1613">
        <w:t xml:space="preserve"> Consortium, Wilson JF, Wright AF, </w:t>
      </w:r>
      <w:proofErr w:type="spellStart"/>
      <w:r w:rsidRPr="00AB1613">
        <w:t>Zillikens</w:t>
      </w:r>
      <w:proofErr w:type="spellEnd"/>
      <w:r w:rsidRPr="00AB1613">
        <w:t xml:space="preserve"> MC, Chatterjee N, </w:t>
      </w:r>
      <w:proofErr w:type="spellStart"/>
      <w:r w:rsidRPr="00AB1613">
        <w:t>McCarroll</w:t>
      </w:r>
      <w:proofErr w:type="spellEnd"/>
      <w:r w:rsidRPr="00AB1613">
        <w:t xml:space="preserve"> SA, Purcell S, </w:t>
      </w:r>
      <w:proofErr w:type="spellStart"/>
      <w:r w:rsidRPr="00AB1613">
        <w:t>Schadt</w:t>
      </w:r>
      <w:proofErr w:type="spellEnd"/>
      <w:r w:rsidRPr="00AB1613">
        <w:t xml:space="preserve"> EE, Visscher PM, </w:t>
      </w:r>
      <w:proofErr w:type="spellStart"/>
      <w:r w:rsidRPr="00AB1613">
        <w:t>Assimes</w:t>
      </w:r>
      <w:proofErr w:type="spellEnd"/>
      <w:r w:rsidRPr="00AB1613">
        <w:t xml:space="preserve"> TL, </w:t>
      </w:r>
      <w:proofErr w:type="spellStart"/>
      <w:r w:rsidRPr="00AB1613">
        <w:t>Borecki</w:t>
      </w:r>
      <w:proofErr w:type="spellEnd"/>
      <w:r w:rsidRPr="00AB1613">
        <w:t xml:space="preserve"> IB, </w:t>
      </w:r>
      <w:proofErr w:type="spellStart"/>
      <w:r w:rsidRPr="00AB1613">
        <w:t>Deloukas</w:t>
      </w:r>
      <w:proofErr w:type="spellEnd"/>
      <w:r w:rsidRPr="00AB1613">
        <w:t xml:space="preserve"> P, Fox CS, </w:t>
      </w:r>
      <w:proofErr w:type="spellStart"/>
      <w:r w:rsidRPr="00AB1613">
        <w:t>Groop</w:t>
      </w:r>
      <w:proofErr w:type="spellEnd"/>
      <w:r w:rsidRPr="00AB1613">
        <w:t xml:space="preserve"> LC, </w:t>
      </w:r>
      <w:proofErr w:type="spellStart"/>
      <w:r w:rsidRPr="00AB1613">
        <w:t>Haritunians</w:t>
      </w:r>
      <w:proofErr w:type="spellEnd"/>
      <w:r w:rsidRPr="00AB1613">
        <w:t xml:space="preserve"> T, Hunter DJ, Kaplan RC, </w:t>
      </w:r>
      <w:proofErr w:type="spellStart"/>
      <w:r w:rsidRPr="00AB1613">
        <w:t>Mohlke</w:t>
      </w:r>
      <w:proofErr w:type="spellEnd"/>
      <w:r w:rsidRPr="00AB1613">
        <w:t xml:space="preserve"> KL, O'Connell JR, </w:t>
      </w:r>
      <w:proofErr w:type="spellStart"/>
      <w:r w:rsidRPr="00AB1613">
        <w:t>Peltonen</w:t>
      </w:r>
      <w:proofErr w:type="spellEnd"/>
      <w:r w:rsidRPr="00AB1613">
        <w:t xml:space="preserve"> L, </w:t>
      </w:r>
      <w:proofErr w:type="spellStart"/>
      <w:r w:rsidRPr="00AB1613">
        <w:t>Schlessinger</w:t>
      </w:r>
      <w:proofErr w:type="spellEnd"/>
      <w:r w:rsidRPr="00AB1613">
        <w:t xml:space="preserve"> D, Strachan DP, van </w:t>
      </w:r>
      <w:proofErr w:type="spellStart"/>
      <w:r w:rsidRPr="00AB1613">
        <w:t>Duijn</w:t>
      </w:r>
      <w:proofErr w:type="spellEnd"/>
      <w:r w:rsidRPr="00AB1613">
        <w:t xml:space="preserve"> CM, Wichmann HE, </w:t>
      </w:r>
      <w:proofErr w:type="spellStart"/>
      <w:r w:rsidRPr="00AB1613">
        <w:t>Frayling</w:t>
      </w:r>
      <w:proofErr w:type="spellEnd"/>
      <w:r w:rsidRPr="00AB1613">
        <w:t xml:space="preserve"> TM, </w:t>
      </w:r>
      <w:proofErr w:type="spellStart"/>
      <w:r w:rsidRPr="00AB1613">
        <w:t>Thorsteinsdottir</w:t>
      </w:r>
      <w:proofErr w:type="spellEnd"/>
      <w:r w:rsidRPr="00AB1613">
        <w:t xml:space="preserve"> U, </w:t>
      </w:r>
      <w:proofErr w:type="spellStart"/>
      <w:r w:rsidRPr="00AB1613">
        <w:t>Abecasis</w:t>
      </w:r>
      <w:proofErr w:type="spellEnd"/>
      <w:r w:rsidRPr="00AB1613">
        <w:t xml:space="preserve"> GR, Barroso I, </w:t>
      </w:r>
      <w:proofErr w:type="spellStart"/>
      <w:r w:rsidRPr="00AB1613">
        <w:t>Boehnke</w:t>
      </w:r>
      <w:proofErr w:type="spellEnd"/>
      <w:r w:rsidRPr="00AB1613">
        <w:t xml:space="preserve"> M, Stefansson K, North KE, McCarthy MI, Hirschhorn JN, </w:t>
      </w:r>
      <w:proofErr w:type="spellStart"/>
      <w:r w:rsidRPr="00AB1613">
        <w:t>Ingelsson</w:t>
      </w:r>
      <w:proofErr w:type="spellEnd"/>
      <w:r w:rsidRPr="00AB1613">
        <w:t xml:space="preserve"> E, Loos RJ. </w:t>
      </w:r>
      <w:hyperlink r:id="rId37" w:history="1">
        <w:r w:rsidRPr="00AB1613">
          <w:rPr>
            <w:rStyle w:val="Hyperlink"/>
            <w:color w:val="auto"/>
            <w:u w:val="none"/>
          </w:rPr>
          <w:t>Association analyses of 249,796 individuals reveal 18 new loci associated with body mass index.</w:t>
        </w:r>
      </w:hyperlink>
      <w:r w:rsidRPr="00AB1613">
        <w:t xml:space="preserve"> </w:t>
      </w:r>
      <w:r w:rsidRPr="00AB1613">
        <w:rPr>
          <w:i/>
        </w:rPr>
        <w:t xml:space="preserve">Nat Genet. </w:t>
      </w:r>
      <w:r w:rsidRPr="00AB1613">
        <w:t>2010; 42(11): 937-48.  PMCID: PMC3014648.</w:t>
      </w:r>
    </w:p>
    <w:p w14:paraId="7C8C387D" w14:textId="77777777" w:rsidR="00476CD8" w:rsidRPr="00AB1613" w:rsidRDefault="00476CD8" w:rsidP="00977DD7">
      <w:pPr>
        <w:rPr>
          <w:spacing w:val="-4"/>
        </w:rPr>
      </w:pPr>
    </w:p>
    <w:p w14:paraId="107830BA" w14:textId="3542C63F" w:rsidR="00982CEF" w:rsidRPr="00AB1613" w:rsidRDefault="00476CD8" w:rsidP="00982CEF">
      <w:pPr>
        <w:pStyle w:val="ListParagraph"/>
        <w:numPr>
          <w:ilvl w:val="0"/>
          <w:numId w:val="23"/>
        </w:numPr>
        <w:rPr>
          <w:spacing w:val="-4"/>
        </w:rPr>
      </w:pPr>
      <w:proofErr w:type="spellStart"/>
      <w:r w:rsidRPr="00AB1613">
        <w:t>Assimes</w:t>
      </w:r>
      <w:proofErr w:type="spellEnd"/>
      <w:r w:rsidRPr="00AB1613">
        <w:t xml:space="preserve"> TL, </w:t>
      </w:r>
      <w:proofErr w:type="spellStart"/>
      <w:r w:rsidRPr="00AB1613">
        <w:t>Hólm</w:t>
      </w:r>
      <w:proofErr w:type="spellEnd"/>
      <w:r w:rsidRPr="00AB1613">
        <w:t xml:space="preserve"> H, </w:t>
      </w:r>
      <w:proofErr w:type="spellStart"/>
      <w:r w:rsidRPr="00AB1613">
        <w:rPr>
          <w:b/>
        </w:rPr>
        <w:t>Kathiresan</w:t>
      </w:r>
      <w:proofErr w:type="spellEnd"/>
      <w:r w:rsidRPr="00AB1613">
        <w:rPr>
          <w:b/>
        </w:rPr>
        <w:t xml:space="preserve"> S</w:t>
      </w:r>
      <w:r w:rsidRPr="00AB1613">
        <w:t xml:space="preserve">, Reilly MP, </w:t>
      </w:r>
      <w:proofErr w:type="spellStart"/>
      <w:r w:rsidRPr="00AB1613">
        <w:t>Thorleifsson</w:t>
      </w:r>
      <w:proofErr w:type="spellEnd"/>
      <w:r w:rsidRPr="00AB1613">
        <w:t xml:space="preserve"> G, Voight BF, Erdmann J, </w:t>
      </w:r>
      <w:proofErr w:type="spellStart"/>
      <w:r w:rsidRPr="00AB1613">
        <w:t>Willenborg</w:t>
      </w:r>
      <w:proofErr w:type="spellEnd"/>
      <w:r w:rsidRPr="00AB1613">
        <w:t xml:space="preserve"> C, Vaidya D, </w:t>
      </w:r>
      <w:proofErr w:type="spellStart"/>
      <w:r w:rsidRPr="00AB1613">
        <w:t>Xie</w:t>
      </w:r>
      <w:proofErr w:type="spellEnd"/>
      <w:r w:rsidRPr="00AB1613">
        <w:t xml:space="preserve"> C, Patterson CC, Morgan TM, Burnett MS, Li M, </w:t>
      </w:r>
      <w:proofErr w:type="spellStart"/>
      <w:r w:rsidRPr="00AB1613">
        <w:t>Hlatky</w:t>
      </w:r>
      <w:proofErr w:type="spellEnd"/>
      <w:r w:rsidRPr="00AB1613">
        <w:t xml:space="preserve"> MA, Knowles JW, Thompson JR, </w:t>
      </w:r>
      <w:proofErr w:type="spellStart"/>
      <w:r w:rsidRPr="00AB1613">
        <w:t>Absher</w:t>
      </w:r>
      <w:proofErr w:type="spellEnd"/>
      <w:r w:rsidRPr="00AB1613">
        <w:t xml:space="preserve"> D, </w:t>
      </w:r>
      <w:proofErr w:type="spellStart"/>
      <w:r w:rsidRPr="00AB1613">
        <w:t>Iribarren</w:t>
      </w:r>
      <w:proofErr w:type="spellEnd"/>
      <w:r w:rsidRPr="00AB1613">
        <w:t xml:space="preserve"> C, Go A, </w:t>
      </w:r>
      <w:proofErr w:type="spellStart"/>
      <w:r w:rsidRPr="00AB1613">
        <w:t>Fortmann</w:t>
      </w:r>
      <w:proofErr w:type="spellEnd"/>
      <w:r w:rsidRPr="00AB1613">
        <w:t xml:space="preserve"> SP, Sidney S, </w:t>
      </w:r>
      <w:proofErr w:type="spellStart"/>
      <w:r w:rsidRPr="00AB1613">
        <w:t>Risch</w:t>
      </w:r>
      <w:proofErr w:type="spellEnd"/>
      <w:r w:rsidRPr="00AB1613">
        <w:t xml:space="preserve"> N, Tang H, Myers RM, Berger K, Stoll M, Shah SH, </w:t>
      </w:r>
      <w:proofErr w:type="spellStart"/>
      <w:r w:rsidRPr="00AB1613">
        <w:t>Thorgeirsson</w:t>
      </w:r>
      <w:proofErr w:type="spellEnd"/>
      <w:r w:rsidRPr="00AB1613">
        <w:t xml:space="preserve"> G, Andersen K, </w:t>
      </w:r>
      <w:proofErr w:type="spellStart"/>
      <w:r w:rsidRPr="00AB1613">
        <w:t>Havulinna</w:t>
      </w:r>
      <w:proofErr w:type="spellEnd"/>
      <w:r w:rsidRPr="00AB1613">
        <w:t xml:space="preserve"> AS, Herrera JE, Faraday N, Kim Y, </w:t>
      </w:r>
      <w:proofErr w:type="spellStart"/>
      <w:r w:rsidRPr="00AB1613">
        <w:t>Kral</w:t>
      </w:r>
      <w:proofErr w:type="spellEnd"/>
      <w:r w:rsidRPr="00AB1613">
        <w:t xml:space="preserve"> BG, Mathias RA, </w:t>
      </w:r>
      <w:proofErr w:type="spellStart"/>
      <w:r w:rsidRPr="00AB1613">
        <w:t>Ruczinski</w:t>
      </w:r>
      <w:proofErr w:type="spellEnd"/>
      <w:r w:rsidRPr="00AB1613">
        <w:t xml:space="preserve"> I, </w:t>
      </w:r>
      <w:proofErr w:type="spellStart"/>
      <w:r w:rsidRPr="00AB1613">
        <w:t>Suktitipat</w:t>
      </w:r>
      <w:proofErr w:type="spellEnd"/>
      <w:r w:rsidRPr="00AB1613">
        <w:t xml:space="preserve"> B, Wilson AF, </w:t>
      </w:r>
      <w:proofErr w:type="spellStart"/>
      <w:r w:rsidRPr="00AB1613">
        <w:t>Yanek</w:t>
      </w:r>
      <w:proofErr w:type="spellEnd"/>
      <w:r w:rsidRPr="00AB1613">
        <w:t xml:space="preserve"> LR, Becker LC, </w:t>
      </w:r>
      <w:proofErr w:type="spellStart"/>
      <w:r w:rsidRPr="00AB1613">
        <w:t>Linsel-Nitschke</w:t>
      </w:r>
      <w:proofErr w:type="spellEnd"/>
      <w:r w:rsidRPr="00AB1613">
        <w:t xml:space="preserve"> P, </w:t>
      </w:r>
      <w:proofErr w:type="spellStart"/>
      <w:r w:rsidRPr="00AB1613">
        <w:t>Lieb</w:t>
      </w:r>
      <w:proofErr w:type="spellEnd"/>
      <w:r w:rsidRPr="00AB1613">
        <w:t xml:space="preserve"> W, König IR, </w:t>
      </w:r>
      <w:proofErr w:type="spellStart"/>
      <w:r w:rsidRPr="00AB1613">
        <w:t>Hengstenberg</w:t>
      </w:r>
      <w:proofErr w:type="spellEnd"/>
      <w:r w:rsidRPr="00AB1613">
        <w:t xml:space="preserve"> C, Fischer M, Stark K, Reinhard W, </w:t>
      </w:r>
      <w:proofErr w:type="spellStart"/>
      <w:r w:rsidRPr="00AB1613">
        <w:t>Winogradow</w:t>
      </w:r>
      <w:proofErr w:type="spellEnd"/>
      <w:r w:rsidRPr="00AB1613">
        <w:t xml:space="preserve"> J, </w:t>
      </w:r>
      <w:proofErr w:type="spellStart"/>
      <w:r w:rsidRPr="00AB1613">
        <w:t>Grassl</w:t>
      </w:r>
      <w:proofErr w:type="spellEnd"/>
      <w:r w:rsidRPr="00AB1613">
        <w:t xml:space="preserve"> M, </w:t>
      </w:r>
      <w:proofErr w:type="spellStart"/>
      <w:r w:rsidRPr="00AB1613">
        <w:t>Grosshennig</w:t>
      </w:r>
      <w:proofErr w:type="spellEnd"/>
      <w:r w:rsidRPr="00AB1613">
        <w:t xml:space="preserve"> A, Preuss M, Schreiber S, Wichmann HE, </w:t>
      </w:r>
      <w:proofErr w:type="spellStart"/>
      <w:r w:rsidRPr="00AB1613">
        <w:t>Meisinger</w:t>
      </w:r>
      <w:proofErr w:type="spellEnd"/>
      <w:r w:rsidRPr="00AB1613">
        <w:t xml:space="preserve"> C, Yee J, Friedlander Y, Do R, Meigs JB, Williams G, Nathan DM, </w:t>
      </w:r>
      <w:proofErr w:type="spellStart"/>
      <w:r w:rsidRPr="00AB1613">
        <w:t>MacRae</w:t>
      </w:r>
      <w:proofErr w:type="spellEnd"/>
      <w:r w:rsidRPr="00AB1613">
        <w:t xml:space="preserve"> CA, Qu L, Wilensky RL, </w:t>
      </w:r>
      <w:proofErr w:type="spellStart"/>
      <w:r w:rsidRPr="00AB1613">
        <w:t>Matthai</w:t>
      </w:r>
      <w:proofErr w:type="spellEnd"/>
      <w:r w:rsidRPr="00AB1613">
        <w:t xml:space="preserve"> WH Jr, </w:t>
      </w:r>
      <w:proofErr w:type="spellStart"/>
      <w:r w:rsidRPr="00AB1613">
        <w:t>Qasim</w:t>
      </w:r>
      <w:proofErr w:type="spellEnd"/>
      <w:r w:rsidRPr="00AB1613">
        <w:t xml:space="preserve"> AN, </w:t>
      </w:r>
      <w:proofErr w:type="spellStart"/>
      <w:r w:rsidRPr="00AB1613">
        <w:t>Hakonarson</w:t>
      </w:r>
      <w:proofErr w:type="spellEnd"/>
      <w:r w:rsidRPr="00AB1613">
        <w:t xml:space="preserve"> H, </w:t>
      </w:r>
      <w:proofErr w:type="spellStart"/>
      <w:r w:rsidRPr="00AB1613">
        <w:t>Pichard</w:t>
      </w:r>
      <w:proofErr w:type="spellEnd"/>
      <w:r w:rsidRPr="00AB1613">
        <w:t xml:space="preserve"> AD, Kent KM, </w:t>
      </w:r>
      <w:proofErr w:type="spellStart"/>
      <w:r w:rsidRPr="00AB1613">
        <w:t>Satler</w:t>
      </w:r>
      <w:proofErr w:type="spellEnd"/>
      <w:r w:rsidRPr="00AB1613">
        <w:t xml:space="preserve"> L, Lindsay JM, Waksman R, </w:t>
      </w:r>
      <w:proofErr w:type="spellStart"/>
      <w:r w:rsidRPr="00AB1613">
        <w:t>Knouff</w:t>
      </w:r>
      <w:proofErr w:type="spellEnd"/>
      <w:r w:rsidRPr="00AB1613">
        <w:t xml:space="preserve"> CW, Waterworth DM, Walker MC, Mooser VE, </w:t>
      </w:r>
      <w:proofErr w:type="spellStart"/>
      <w:r w:rsidRPr="00AB1613">
        <w:t>Marrugat</w:t>
      </w:r>
      <w:proofErr w:type="spellEnd"/>
      <w:r w:rsidRPr="00AB1613">
        <w:t xml:space="preserve"> J, Lucas G, </w:t>
      </w:r>
      <w:proofErr w:type="spellStart"/>
      <w:r w:rsidRPr="00AB1613">
        <w:t>Subirana</w:t>
      </w:r>
      <w:proofErr w:type="spellEnd"/>
      <w:r w:rsidRPr="00AB1613">
        <w:t xml:space="preserve"> I, Sala J, Ramos R, Martinelli N, </w:t>
      </w:r>
      <w:proofErr w:type="spellStart"/>
      <w:r w:rsidRPr="00AB1613">
        <w:t>Olivieri</w:t>
      </w:r>
      <w:proofErr w:type="spellEnd"/>
      <w:r w:rsidRPr="00AB1613">
        <w:t xml:space="preserve"> O, </w:t>
      </w:r>
      <w:proofErr w:type="spellStart"/>
      <w:r w:rsidRPr="00AB1613">
        <w:t>Trabetti</w:t>
      </w:r>
      <w:proofErr w:type="spellEnd"/>
      <w:r w:rsidRPr="00AB1613">
        <w:t xml:space="preserve"> E, </w:t>
      </w:r>
      <w:proofErr w:type="spellStart"/>
      <w:r w:rsidRPr="00AB1613">
        <w:t>Malerba</w:t>
      </w:r>
      <w:proofErr w:type="spellEnd"/>
      <w:r w:rsidRPr="00AB1613">
        <w:t xml:space="preserve"> G, </w:t>
      </w:r>
      <w:proofErr w:type="spellStart"/>
      <w:r w:rsidRPr="00AB1613">
        <w:t>Pignatti</w:t>
      </w:r>
      <w:proofErr w:type="spellEnd"/>
      <w:r w:rsidRPr="00AB1613">
        <w:t xml:space="preserve"> PF, </w:t>
      </w:r>
      <w:proofErr w:type="spellStart"/>
      <w:r w:rsidRPr="00AB1613">
        <w:t>Guiducci</w:t>
      </w:r>
      <w:proofErr w:type="spellEnd"/>
      <w:r w:rsidRPr="00AB1613">
        <w:t xml:space="preserve"> C, </w:t>
      </w:r>
      <w:proofErr w:type="spellStart"/>
      <w:r w:rsidRPr="00AB1613">
        <w:t>Mirel</w:t>
      </w:r>
      <w:proofErr w:type="spellEnd"/>
      <w:r w:rsidRPr="00AB1613">
        <w:t xml:space="preserve"> D, Parkin M, Hirschhorn JN, </w:t>
      </w:r>
      <w:proofErr w:type="spellStart"/>
      <w:r w:rsidRPr="00AB1613">
        <w:t>Asselta</w:t>
      </w:r>
      <w:proofErr w:type="spellEnd"/>
      <w:r w:rsidRPr="00AB1613">
        <w:t xml:space="preserve"> R, </w:t>
      </w:r>
      <w:proofErr w:type="spellStart"/>
      <w:r w:rsidRPr="00AB1613">
        <w:t>Duga</w:t>
      </w:r>
      <w:proofErr w:type="spellEnd"/>
      <w:r w:rsidRPr="00AB1613">
        <w:t xml:space="preserve"> S, </w:t>
      </w:r>
      <w:proofErr w:type="spellStart"/>
      <w:r w:rsidRPr="00AB1613">
        <w:t>Musunuru</w:t>
      </w:r>
      <w:proofErr w:type="spellEnd"/>
      <w:r w:rsidRPr="00AB1613">
        <w:t xml:space="preserve"> K, Daly MJ, Purcell S, Eifert S, </w:t>
      </w:r>
      <w:proofErr w:type="spellStart"/>
      <w:r w:rsidRPr="00AB1613">
        <w:t>Braund</w:t>
      </w:r>
      <w:proofErr w:type="spellEnd"/>
      <w:r w:rsidRPr="00AB1613">
        <w:t xml:space="preserve"> PS, Wright BJ, </w:t>
      </w:r>
      <w:proofErr w:type="spellStart"/>
      <w:r w:rsidRPr="00AB1613">
        <w:t>Balmforth</w:t>
      </w:r>
      <w:proofErr w:type="spellEnd"/>
      <w:r w:rsidRPr="00AB1613">
        <w:t xml:space="preserve"> AJ, Ball SG; Myocardial Infarction Genetics Consortium; </w:t>
      </w:r>
      <w:proofErr w:type="spellStart"/>
      <w:r w:rsidRPr="00AB1613">
        <w:t>Wellcome</w:t>
      </w:r>
      <w:proofErr w:type="spellEnd"/>
      <w:r w:rsidRPr="00AB1613">
        <w:t xml:space="preserve"> Trust Case Control Consortium; </w:t>
      </w:r>
      <w:proofErr w:type="spellStart"/>
      <w:r w:rsidRPr="00AB1613">
        <w:t>Cardiogenics</w:t>
      </w:r>
      <w:proofErr w:type="spellEnd"/>
      <w:r w:rsidRPr="00AB1613">
        <w:t xml:space="preserve">, Ouwehand WH, </w:t>
      </w:r>
      <w:proofErr w:type="spellStart"/>
      <w:r w:rsidRPr="00AB1613">
        <w:t>Deloukas</w:t>
      </w:r>
      <w:proofErr w:type="spellEnd"/>
      <w:r w:rsidRPr="00AB1613">
        <w:t xml:space="preserve"> P, Scholz M, </w:t>
      </w:r>
      <w:proofErr w:type="spellStart"/>
      <w:r w:rsidRPr="00AB1613">
        <w:t>Cambien</w:t>
      </w:r>
      <w:proofErr w:type="spellEnd"/>
      <w:r w:rsidRPr="00AB1613">
        <w:t xml:space="preserve"> F, Huge A, </w:t>
      </w:r>
      <w:proofErr w:type="spellStart"/>
      <w:r w:rsidRPr="00AB1613">
        <w:t>Scheffold</w:t>
      </w:r>
      <w:proofErr w:type="spellEnd"/>
      <w:r w:rsidRPr="00AB1613">
        <w:t xml:space="preserve"> T, </w:t>
      </w:r>
      <w:proofErr w:type="spellStart"/>
      <w:r w:rsidRPr="00AB1613">
        <w:t>Salomaa</w:t>
      </w:r>
      <w:proofErr w:type="spellEnd"/>
      <w:r w:rsidRPr="00AB1613">
        <w:t xml:space="preserve"> V, </w:t>
      </w:r>
      <w:proofErr w:type="spellStart"/>
      <w:r w:rsidRPr="00AB1613">
        <w:t>Girelli</w:t>
      </w:r>
      <w:proofErr w:type="spellEnd"/>
      <w:r w:rsidRPr="00AB1613">
        <w:t xml:space="preserve"> D, Granger CB, </w:t>
      </w:r>
      <w:proofErr w:type="spellStart"/>
      <w:r w:rsidRPr="00AB1613">
        <w:t>Peltonen</w:t>
      </w:r>
      <w:proofErr w:type="spellEnd"/>
      <w:r w:rsidRPr="00AB1613">
        <w:t xml:space="preserve"> L, McKeown PP, </w:t>
      </w:r>
      <w:proofErr w:type="spellStart"/>
      <w:r w:rsidRPr="00AB1613">
        <w:t>Altshuler</w:t>
      </w:r>
      <w:proofErr w:type="spellEnd"/>
      <w:r w:rsidRPr="00AB1613">
        <w:t xml:space="preserve"> D, Melander O, Devaney JM, Epstein SE, Rader DJ, </w:t>
      </w:r>
      <w:proofErr w:type="spellStart"/>
      <w:r w:rsidRPr="00AB1613">
        <w:t>Elosua</w:t>
      </w:r>
      <w:proofErr w:type="spellEnd"/>
      <w:r w:rsidRPr="00AB1613">
        <w:t xml:space="preserve"> R, </w:t>
      </w:r>
      <w:proofErr w:type="spellStart"/>
      <w:r w:rsidRPr="00AB1613">
        <w:t>Engert</w:t>
      </w:r>
      <w:proofErr w:type="spellEnd"/>
      <w:r w:rsidRPr="00AB1613">
        <w:t xml:space="preserve"> JC, Anand SS, Hall AS, Ziegler A, O'Donnell CJ, </w:t>
      </w:r>
      <w:proofErr w:type="spellStart"/>
      <w:r w:rsidRPr="00AB1613">
        <w:t>Spertus</w:t>
      </w:r>
      <w:proofErr w:type="spellEnd"/>
      <w:r w:rsidRPr="00AB1613">
        <w:t xml:space="preserve"> JA, </w:t>
      </w:r>
      <w:proofErr w:type="spellStart"/>
      <w:r w:rsidRPr="00AB1613">
        <w:t>Siscovick</w:t>
      </w:r>
      <w:proofErr w:type="spellEnd"/>
      <w:r w:rsidRPr="00AB1613">
        <w:t xml:space="preserve"> D, Schwartz SM, Becker D, </w:t>
      </w:r>
      <w:proofErr w:type="spellStart"/>
      <w:r w:rsidRPr="00AB1613">
        <w:t>Thorsteinsdottir</w:t>
      </w:r>
      <w:proofErr w:type="spellEnd"/>
      <w:r w:rsidRPr="00AB1613">
        <w:t xml:space="preserve"> U, Stefansson K, </w:t>
      </w:r>
      <w:proofErr w:type="spellStart"/>
      <w:r w:rsidRPr="00AB1613">
        <w:t>Schunkert</w:t>
      </w:r>
      <w:proofErr w:type="spellEnd"/>
      <w:r w:rsidRPr="00AB1613">
        <w:t xml:space="preserve"> H, </w:t>
      </w:r>
      <w:proofErr w:type="spellStart"/>
      <w:r w:rsidRPr="00AB1613">
        <w:t>Samani</w:t>
      </w:r>
      <w:proofErr w:type="spellEnd"/>
      <w:r w:rsidRPr="00AB1613">
        <w:t xml:space="preserve"> NJ, </w:t>
      </w:r>
      <w:proofErr w:type="spellStart"/>
      <w:r w:rsidRPr="00AB1613">
        <w:t>Quertermous</w:t>
      </w:r>
      <w:proofErr w:type="spellEnd"/>
      <w:r w:rsidRPr="00AB1613">
        <w:t xml:space="preserve"> T. </w:t>
      </w:r>
      <w:hyperlink r:id="rId38" w:history="1">
        <w:r w:rsidRPr="00AB1613">
          <w:rPr>
            <w:rStyle w:val="Hyperlink"/>
            <w:color w:val="auto"/>
            <w:u w:val="none"/>
          </w:rPr>
          <w:t>Lack of association between the Trp719Arg polymorphism in kinesin-like protein-6 and coronary artery disease in 19 case-control studies.</w:t>
        </w:r>
      </w:hyperlink>
      <w:r w:rsidR="004654FA" w:rsidRPr="00AB1613">
        <w:rPr>
          <w:rStyle w:val="Hyperlink"/>
          <w:color w:val="auto"/>
          <w:u w:val="none"/>
        </w:rPr>
        <w:t xml:space="preserve"> </w:t>
      </w:r>
      <w:r w:rsidRPr="00AB1613">
        <w:rPr>
          <w:i/>
        </w:rPr>
        <w:t xml:space="preserve">J Am Coll </w:t>
      </w:r>
      <w:proofErr w:type="spellStart"/>
      <w:r w:rsidRPr="00AB1613">
        <w:rPr>
          <w:i/>
        </w:rPr>
        <w:t>Cardiol</w:t>
      </w:r>
      <w:proofErr w:type="spellEnd"/>
      <w:r w:rsidR="00623CC7" w:rsidRPr="00AB1613">
        <w:rPr>
          <w:i/>
        </w:rPr>
        <w:t xml:space="preserve">. </w:t>
      </w:r>
      <w:r w:rsidRPr="00AB1613">
        <w:t>2010; 56(19): 1552-</w:t>
      </w:r>
      <w:proofErr w:type="gramStart"/>
      <w:r w:rsidRPr="00AB1613">
        <w:t>63.</w:t>
      </w:r>
      <w:r w:rsidR="001266E2" w:rsidRPr="00AB1613">
        <w:t>PMCID</w:t>
      </w:r>
      <w:proofErr w:type="gramEnd"/>
      <w:r w:rsidR="00982CEF" w:rsidRPr="00AB1613">
        <w:t>: PMC3084526</w:t>
      </w:r>
      <w:r w:rsidR="00B82FF6" w:rsidRPr="00AB1613">
        <w:t>.</w:t>
      </w:r>
    </w:p>
    <w:p w14:paraId="48941CC1" w14:textId="77777777" w:rsidR="00B82FF6" w:rsidRPr="00AB1613" w:rsidRDefault="00B82FF6" w:rsidP="00B82FF6">
      <w:pPr>
        <w:pStyle w:val="ListParagraph"/>
        <w:ind w:left="360"/>
        <w:rPr>
          <w:spacing w:val="-4"/>
        </w:rPr>
      </w:pPr>
    </w:p>
    <w:p w14:paraId="39C77E3D" w14:textId="7D76908B" w:rsidR="00B82FF6" w:rsidRPr="00AB1613" w:rsidRDefault="00B82FF6" w:rsidP="00B82FF6">
      <w:pPr>
        <w:pStyle w:val="ListParagraph"/>
        <w:numPr>
          <w:ilvl w:val="0"/>
          <w:numId w:val="23"/>
        </w:numPr>
      </w:pPr>
      <w:proofErr w:type="spellStart"/>
      <w:r w:rsidRPr="00AB1613">
        <w:lastRenderedPageBreak/>
        <w:t>Soranzo</w:t>
      </w:r>
      <w:proofErr w:type="spellEnd"/>
      <w:r w:rsidRPr="00AB1613">
        <w:t xml:space="preserve"> N, </w:t>
      </w:r>
      <w:proofErr w:type="spellStart"/>
      <w:r w:rsidRPr="00AB1613">
        <w:t>Sanna</w:t>
      </w:r>
      <w:proofErr w:type="spellEnd"/>
      <w:r w:rsidRPr="00AB1613">
        <w:t xml:space="preserve"> S, Wheeler E, </w:t>
      </w:r>
      <w:proofErr w:type="spellStart"/>
      <w:r w:rsidRPr="00AB1613">
        <w:t>Gieger</w:t>
      </w:r>
      <w:proofErr w:type="spellEnd"/>
      <w:r w:rsidRPr="00AB1613">
        <w:t xml:space="preserve"> C, Radke D, Dupuis J, </w:t>
      </w:r>
      <w:proofErr w:type="spellStart"/>
      <w:r w:rsidRPr="00AB1613">
        <w:t>Bouatia-Naji</w:t>
      </w:r>
      <w:proofErr w:type="spellEnd"/>
      <w:r w:rsidRPr="00AB1613">
        <w:t xml:space="preserve"> N, </w:t>
      </w:r>
      <w:proofErr w:type="spellStart"/>
      <w:r w:rsidRPr="00AB1613">
        <w:t>Langenberg</w:t>
      </w:r>
      <w:proofErr w:type="spellEnd"/>
      <w:r w:rsidRPr="00AB1613">
        <w:t xml:space="preserve"> C, </w:t>
      </w:r>
      <w:proofErr w:type="spellStart"/>
      <w:r w:rsidRPr="00AB1613">
        <w:t>Prokopenko</w:t>
      </w:r>
      <w:proofErr w:type="spellEnd"/>
      <w:r w:rsidRPr="00AB1613">
        <w:t xml:space="preserve"> I, </w:t>
      </w:r>
      <w:proofErr w:type="spellStart"/>
      <w:r w:rsidRPr="00AB1613">
        <w:t>Stolerman</w:t>
      </w:r>
      <w:proofErr w:type="spellEnd"/>
      <w:r w:rsidRPr="00AB1613">
        <w:t xml:space="preserve"> E, Sandhu MS, Heeney MM, Devaney JM, Reilly MP, Ricketts SL, Stewart AF, Voight BF, </w:t>
      </w:r>
      <w:proofErr w:type="spellStart"/>
      <w:r w:rsidRPr="00AB1613">
        <w:t>Willenborg</w:t>
      </w:r>
      <w:proofErr w:type="spellEnd"/>
      <w:r w:rsidRPr="00AB1613">
        <w:t xml:space="preserve"> C, Wright B, </w:t>
      </w:r>
      <w:proofErr w:type="spellStart"/>
      <w:r w:rsidRPr="00AB1613">
        <w:t>Altshuler</w:t>
      </w:r>
      <w:proofErr w:type="spellEnd"/>
      <w:r w:rsidRPr="00AB1613">
        <w:t xml:space="preserve"> D, </w:t>
      </w:r>
      <w:proofErr w:type="spellStart"/>
      <w:r w:rsidRPr="00AB1613">
        <w:t>Arking</w:t>
      </w:r>
      <w:proofErr w:type="spellEnd"/>
      <w:r w:rsidRPr="00AB1613">
        <w:t xml:space="preserve"> D, </w:t>
      </w:r>
      <w:proofErr w:type="spellStart"/>
      <w:r w:rsidRPr="00AB1613">
        <w:t>Balkau</w:t>
      </w:r>
      <w:proofErr w:type="spellEnd"/>
      <w:r w:rsidRPr="00AB1613">
        <w:t xml:space="preserve"> B, Barnes D, Boerwinkle E, </w:t>
      </w:r>
      <w:proofErr w:type="spellStart"/>
      <w:r w:rsidRPr="00AB1613">
        <w:t>Böhm</w:t>
      </w:r>
      <w:proofErr w:type="spellEnd"/>
      <w:r w:rsidRPr="00AB1613">
        <w:t xml:space="preserve"> B, </w:t>
      </w:r>
      <w:proofErr w:type="spellStart"/>
      <w:r w:rsidRPr="00AB1613">
        <w:t>Bonnefond</w:t>
      </w:r>
      <w:proofErr w:type="spellEnd"/>
      <w:r w:rsidRPr="00AB1613">
        <w:t xml:space="preserve"> A, </w:t>
      </w:r>
      <w:proofErr w:type="spellStart"/>
      <w:r w:rsidRPr="00AB1613">
        <w:t>Bonnycastle</w:t>
      </w:r>
      <w:proofErr w:type="spellEnd"/>
      <w:r w:rsidRPr="00AB1613">
        <w:t xml:space="preserve"> LL, </w:t>
      </w:r>
      <w:proofErr w:type="spellStart"/>
      <w:r w:rsidRPr="00AB1613">
        <w:t>Boomsma</w:t>
      </w:r>
      <w:proofErr w:type="spellEnd"/>
      <w:r w:rsidRPr="00AB1613">
        <w:t xml:space="preserve"> DI, Bornstein SR, </w:t>
      </w:r>
      <w:proofErr w:type="spellStart"/>
      <w:r w:rsidRPr="00AB1613">
        <w:t>Böttcher</w:t>
      </w:r>
      <w:proofErr w:type="spellEnd"/>
      <w:r w:rsidRPr="00AB1613">
        <w:t xml:space="preserve"> Y, </w:t>
      </w:r>
      <w:proofErr w:type="spellStart"/>
      <w:r w:rsidRPr="00AB1613">
        <w:t>Bumpstead</w:t>
      </w:r>
      <w:proofErr w:type="spellEnd"/>
      <w:r w:rsidRPr="00AB1613">
        <w:t xml:space="preserve"> S, Burnett-Miller MS, Campbell H, Cao A, Chambers J, Clark R, Collins FS, Coresh J, de </w:t>
      </w:r>
      <w:proofErr w:type="spellStart"/>
      <w:r w:rsidRPr="00AB1613">
        <w:t>Geus</w:t>
      </w:r>
      <w:proofErr w:type="spellEnd"/>
      <w:r w:rsidRPr="00AB1613">
        <w:t xml:space="preserve"> EJ, Dei M, </w:t>
      </w:r>
      <w:proofErr w:type="spellStart"/>
      <w:r w:rsidRPr="00AB1613">
        <w:t>Deloukas</w:t>
      </w:r>
      <w:proofErr w:type="spellEnd"/>
      <w:r w:rsidRPr="00AB1613">
        <w:t xml:space="preserve"> P, </w:t>
      </w:r>
      <w:proofErr w:type="spellStart"/>
      <w:r w:rsidRPr="00AB1613">
        <w:t>Döring</w:t>
      </w:r>
      <w:proofErr w:type="spellEnd"/>
      <w:r w:rsidRPr="00AB1613">
        <w:t xml:space="preserve"> A, Egan JM, </w:t>
      </w:r>
      <w:proofErr w:type="spellStart"/>
      <w:r w:rsidRPr="00AB1613">
        <w:t>Elosua</w:t>
      </w:r>
      <w:proofErr w:type="spellEnd"/>
      <w:r w:rsidRPr="00AB1613">
        <w:t xml:space="preserve"> R, </w:t>
      </w:r>
      <w:proofErr w:type="spellStart"/>
      <w:r w:rsidRPr="00AB1613">
        <w:t>Ferrucci</w:t>
      </w:r>
      <w:proofErr w:type="spellEnd"/>
      <w:r w:rsidRPr="00AB1613">
        <w:t xml:space="preserve"> L, </w:t>
      </w:r>
      <w:proofErr w:type="spellStart"/>
      <w:r w:rsidRPr="00AB1613">
        <w:t>Forouhi</w:t>
      </w:r>
      <w:proofErr w:type="spellEnd"/>
      <w:r w:rsidRPr="00AB1613">
        <w:t xml:space="preserve"> N, Fox CS, Franklin C, </w:t>
      </w:r>
      <w:proofErr w:type="spellStart"/>
      <w:r w:rsidRPr="00AB1613">
        <w:t>Franzosi</w:t>
      </w:r>
      <w:proofErr w:type="spellEnd"/>
      <w:r w:rsidRPr="00AB1613">
        <w:t xml:space="preserve"> MG, </w:t>
      </w:r>
      <w:proofErr w:type="spellStart"/>
      <w:r w:rsidRPr="00AB1613">
        <w:t>Gallina</w:t>
      </w:r>
      <w:proofErr w:type="spellEnd"/>
      <w:r w:rsidRPr="00AB1613">
        <w:t xml:space="preserve"> S, Goel A, </w:t>
      </w:r>
      <w:proofErr w:type="spellStart"/>
      <w:r w:rsidRPr="00AB1613">
        <w:t>Graessler</w:t>
      </w:r>
      <w:proofErr w:type="spellEnd"/>
      <w:r w:rsidRPr="00AB1613">
        <w:t xml:space="preserve"> J, </w:t>
      </w:r>
      <w:proofErr w:type="spellStart"/>
      <w:r w:rsidRPr="00AB1613">
        <w:t>Grallert</w:t>
      </w:r>
      <w:proofErr w:type="spellEnd"/>
      <w:r w:rsidRPr="00AB1613">
        <w:t xml:space="preserve"> H, </w:t>
      </w:r>
      <w:proofErr w:type="spellStart"/>
      <w:r w:rsidRPr="00AB1613">
        <w:t>Greinacher</w:t>
      </w:r>
      <w:proofErr w:type="spellEnd"/>
      <w:r w:rsidRPr="00AB1613">
        <w:t xml:space="preserve"> A, Hadley D, Hall A, </w:t>
      </w:r>
      <w:proofErr w:type="spellStart"/>
      <w:r w:rsidRPr="00AB1613">
        <w:t>Hamsten</w:t>
      </w:r>
      <w:proofErr w:type="spellEnd"/>
      <w:r w:rsidRPr="00AB1613">
        <w:t xml:space="preserve"> A; on behalf of </w:t>
      </w:r>
      <w:proofErr w:type="spellStart"/>
      <w:r w:rsidRPr="00AB1613">
        <w:t>Procardis</w:t>
      </w:r>
      <w:proofErr w:type="spellEnd"/>
      <w:r w:rsidRPr="00AB1613">
        <w:t xml:space="preserve"> Consortium, Hayward C, Heath S, Herder C, </w:t>
      </w:r>
      <w:proofErr w:type="spellStart"/>
      <w:r w:rsidRPr="00AB1613">
        <w:t>Homuth</w:t>
      </w:r>
      <w:proofErr w:type="spellEnd"/>
      <w:r w:rsidRPr="00AB1613">
        <w:t xml:space="preserve"> G, </w:t>
      </w:r>
      <w:proofErr w:type="spellStart"/>
      <w:r w:rsidRPr="00AB1613">
        <w:t>Hottenga</w:t>
      </w:r>
      <w:proofErr w:type="spellEnd"/>
      <w:r w:rsidRPr="00AB1613">
        <w:t xml:space="preserve"> JJ, Hunter-Merrill R, </w:t>
      </w:r>
      <w:proofErr w:type="spellStart"/>
      <w:r w:rsidRPr="00AB1613">
        <w:t>Illig</w:t>
      </w:r>
      <w:proofErr w:type="spellEnd"/>
      <w:r w:rsidRPr="00AB1613">
        <w:t xml:space="preserve"> T, Jackson AU, </w:t>
      </w:r>
      <w:proofErr w:type="spellStart"/>
      <w:r w:rsidRPr="00AB1613">
        <w:t>Jula</w:t>
      </w:r>
      <w:proofErr w:type="spellEnd"/>
      <w:r w:rsidRPr="00AB1613">
        <w:t xml:space="preserve"> A, Kleber M, </w:t>
      </w:r>
      <w:proofErr w:type="spellStart"/>
      <w:r w:rsidRPr="00AB1613">
        <w:t>Knouff</w:t>
      </w:r>
      <w:proofErr w:type="spellEnd"/>
      <w:r w:rsidRPr="00AB1613">
        <w:t xml:space="preserve"> CW, Kong A, </w:t>
      </w:r>
      <w:proofErr w:type="spellStart"/>
      <w:r w:rsidRPr="00AB1613">
        <w:t>Kooner</w:t>
      </w:r>
      <w:proofErr w:type="spellEnd"/>
      <w:r w:rsidRPr="00AB1613">
        <w:t xml:space="preserve"> J, </w:t>
      </w:r>
      <w:proofErr w:type="spellStart"/>
      <w:r w:rsidRPr="00AB1613">
        <w:t>Köttgen</w:t>
      </w:r>
      <w:proofErr w:type="spellEnd"/>
      <w:r w:rsidRPr="00AB1613">
        <w:t xml:space="preserve"> A, Kovacs P, </w:t>
      </w:r>
      <w:proofErr w:type="spellStart"/>
      <w:r w:rsidRPr="00AB1613">
        <w:t>Krohn</w:t>
      </w:r>
      <w:proofErr w:type="spellEnd"/>
      <w:r w:rsidRPr="00AB1613">
        <w:t xml:space="preserve"> K, </w:t>
      </w:r>
      <w:proofErr w:type="spellStart"/>
      <w:r w:rsidRPr="00AB1613">
        <w:t>Kühnel</w:t>
      </w:r>
      <w:proofErr w:type="spellEnd"/>
      <w:r w:rsidRPr="00AB1613">
        <w:t xml:space="preserve"> B, </w:t>
      </w:r>
      <w:proofErr w:type="spellStart"/>
      <w:r w:rsidRPr="00AB1613">
        <w:t>Kuusisto</w:t>
      </w:r>
      <w:proofErr w:type="spellEnd"/>
      <w:r w:rsidRPr="00AB1613">
        <w:t xml:space="preserve"> J, </w:t>
      </w:r>
      <w:proofErr w:type="spellStart"/>
      <w:r w:rsidRPr="00AB1613">
        <w:t>Laakso</w:t>
      </w:r>
      <w:proofErr w:type="spellEnd"/>
      <w:r w:rsidRPr="00AB1613">
        <w:t xml:space="preserve"> M, Lathrop M, </w:t>
      </w:r>
      <w:proofErr w:type="spellStart"/>
      <w:r w:rsidRPr="00AB1613">
        <w:t>Lecoeur</w:t>
      </w:r>
      <w:proofErr w:type="spellEnd"/>
      <w:r w:rsidRPr="00AB1613">
        <w:t xml:space="preserve"> C, Li M, Li M, Loos RJ, Luan J, </w:t>
      </w:r>
      <w:proofErr w:type="spellStart"/>
      <w:r w:rsidRPr="00AB1613">
        <w:t>Lyssenko</w:t>
      </w:r>
      <w:proofErr w:type="spellEnd"/>
      <w:r w:rsidRPr="00AB1613">
        <w:t xml:space="preserve"> V, </w:t>
      </w:r>
      <w:proofErr w:type="spellStart"/>
      <w:r w:rsidRPr="00AB1613">
        <w:t>Mägi</w:t>
      </w:r>
      <w:proofErr w:type="spellEnd"/>
      <w:r w:rsidRPr="00AB1613">
        <w:t xml:space="preserve"> R, Magnusson PK, </w:t>
      </w:r>
      <w:proofErr w:type="spellStart"/>
      <w:r w:rsidRPr="00AB1613">
        <w:t>Mälarstig</w:t>
      </w:r>
      <w:proofErr w:type="spellEnd"/>
      <w:r w:rsidRPr="00AB1613">
        <w:t xml:space="preserve"> A, </w:t>
      </w:r>
      <w:proofErr w:type="spellStart"/>
      <w:r w:rsidRPr="00AB1613">
        <w:t>Mangino</w:t>
      </w:r>
      <w:proofErr w:type="spellEnd"/>
      <w:r w:rsidRPr="00AB1613">
        <w:t xml:space="preserve"> M, Martínez-</w:t>
      </w:r>
      <w:proofErr w:type="spellStart"/>
      <w:r w:rsidRPr="00AB1613">
        <w:t>Larrad</w:t>
      </w:r>
      <w:proofErr w:type="spellEnd"/>
      <w:r w:rsidRPr="00AB1613">
        <w:t xml:space="preserve"> MT, </w:t>
      </w:r>
      <w:proofErr w:type="spellStart"/>
      <w:r w:rsidRPr="00AB1613">
        <w:t>März</w:t>
      </w:r>
      <w:proofErr w:type="spellEnd"/>
      <w:r w:rsidRPr="00AB1613">
        <w:t xml:space="preserve"> W, McArdle WL, McPherson R, </w:t>
      </w:r>
      <w:proofErr w:type="spellStart"/>
      <w:r w:rsidRPr="00AB1613">
        <w:t>Meisinger</w:t>
      </w:r>
      <w:proofErr w:type="spellEnd"/>
      <w:r w:rsidRPr="00AB1613">
        <w:t xml:space="preserve"> C, </w:t>
      </w:r>
      <w:proofErr w:type="spellStart"/>
      <w:r w:rsidRPr="00AB1613">
        <w:t>Meitinger</w:t>
      </w:r>
      <w:proofErr w:type="spellEnd"/>
      <w:r w:rsidRPr="00AB1613">
        <w:t xml:space="preserve"> T, Melander O, </w:t>
      </w:r>
      <w:proofErr w:type="spellStart"/>
      <w:r w:rsidRPr="00AB1613">
        <w:t>Mohlke</w:t>
      </w:r>
      <w:proofErr w:type="spellEnd"/>
      <w:r w:rsidRPr="00AB1613">
        <w:t xml:space="preserve"> KL, Mooser VE, </w:t>
      </w:r>
      <w:proofErr w:type="spellStart"/>
      <w:r w:rsidRPr="00AB1613">
        <w:t>Morken</w:t>
      </w:r>
      <w:proofErr w:type="spellEnd"/>
      <w:r w:rsidRPr="00AB1613">
        <w:t xml:space="preserve"> MA, </w:t>
      </w:r>
      <w:proofErr w:type="spellStart"/>
      <w:r w:rsidRPr="00AB1613">
        <w:t>Narisu</w:t>
      </w:r>
      <w:proofErr w:type="spellEnd"/>
      <w:r w:rsidRPr="00AB1613">
        <w:t xml:space="preserve"> N, Nathan DM, </w:t>
      </w:r>
      <w:proofErr w:type="spellStart"/>
      <w:r w:rsidRPr="00AB1613">
        <w:t>Nauck</w:t>
      </w:r>
      <w:proofErr w:type="spellEnd"/>
      <w:r w:rsidRPr="00AB1613">
        <w:t xml:space="preserve"> M, O'Donnell C, </w:t>
      </w:r>
      <w:proofErr w:type="spellStart"/>
      <w:r w:rsidRPr="00AB1613">
        <w:t>Oexle</w:t>
      </w:r>
      <w:proofErr w:type="spellEnd"/>
      <w:r w:rsidRPr="00AB1613">
        <w:t xml:space="preserve"> K, Olla N, Pankow JS, Payne F, </w:t>
      </w:r>
      <w:proofErr w:type="spellStart"/>
      <w:r w:rsidRPr="00AB1613">
        <w:t>Peden</w:t>
      </w:r>
      <w:proofErr w:type="spellEnd"/>
      <w:r w:rsidRPr="00AB1613">
        <w:t xml:space="preserve"> JF, Pedersen NL, </w:t>
      </w:r>
      <w:proofErr w:type="spellStart"/>
      <w:r w:rsidRPr="00AB1613">
        <w:t>Peltonen</w:t>
      </w:r>
      <w:proofErr w:type="spellEnd"/>
      <w:r w:rsidRPr="00AB1613">
        <w:t xml:space="preserve"> L, </w:t>
      </w:r>
      <w:proofErr w:type="spellStart"/>
      <w:r w:rsidRPr="00AB1613">
        <w:t>Perola</w:t>
      </w:r>
      <w:proofErr w:type="spellEnd"/>
      <w:r w:rsidRPr="00AB1613">
        <w:t xml:space="preserve"> M, </w:t>
      </w:r>
      <w:proofErr w:type="spellStart"/>
      <w:r w:rsidRPr="00AB1613">
        <w:t>Polasek</w:t>
      </w:r>
      <w:proofErr w:type="spellEnd"/>
      <w:r w:rsidRPr="00AB1613">
        <w:t xml:space="preserve"> O, </w:t>
      </w:r>
      <w:proofErr w:type="spellStart"/>
      <w:r w:rsidRPr="00AB1613">
        <w:t>Porcu</w:t>
      </w:r>
      <w:proofErr w:type="spellEnd"/>
      <w:r w:rsidRPr="00AB1613">
        <w:t xml:space="preserve"> E, Rader DJ, </w:t>
      </w:r>
      <w:proofErr w:type="spellStart"/>
      <w:r w:rsidRPr="00AB1613">
        <w:t>Rathmann</w:t>
      </w:r>
      <w:proofErr w:type="spellEnd"/>
      <w:r w:rsidRPr="00AB1613">
        <w:t xml:space="preserve"> W, </w:t>
      </w:r>
      <w:proofErr w:type="spellStart"/>
      <w:r w:rsidRPr="00AB1613">
        <w:t>Ripatti</w:t>
      </w:r>
      <w:proofErr w:type="spellEnd"/>
      <w:r w:rsidRPr="00AB1613">
        <w:t xml:space="preserve"> S, </w:t>
      </w:r>
      <w:proofErr w:type="spellStart"/>
      <w:r w:rsidRPr="00AB1613">
        <w:t>Rocheleau</w:t>
      </w:r>
      <w:proofErr w:type="spellEnd"/>
      <w:r w:rsidRPr="00AB1613">
        <w:t xml:space="preserve"> G, </w:t>
      </w:r>
      <w:proofErr w:type="spellStart"/>
      <w:r w:rsidRPr="00AB1613">
        <w:t>Roden</w:t>
      </w:r>
      <w:proofErr w:type="spellEnd"/>
      <w:r w:rsidRPr="00AB1613">
        <w:t xml:space="preserve"> M, </w:t>
      </w:r>
      <w:proofErr w:type="spellStart"/>
      <w:r w:rsidRPr="00AB1613">
        <w:t>Rudan</w:t>
      </w:r>
      <w:proofErr w:type="spellEnd"/>
      <w:r w:rsidRPr="00AB1613">
        <w:t xml:space="preserve"> I, </w:t>
      </w:r>
      <w:proofErr w:type="spellStart"/>
      <w:r w:rsidRPr="00AB1613">
        <w:t>Salomaa</w:t>
      </w:r>
      <w:proofErr w:type="spellEnd"/>
      <w:r w:rsidRPr="00AB1613">
        <w:t xml:space="preserve"> V, Saxena R, </w:t>
      </w:r>
      <w:proofErr w:type="spellStart"/>
      <w:r w:rsidRPr="00AB1613">
        <w:t>Schlessinger</w:t>
      </w:r>
      <w:proofErr w:type="spellEnd"/>
      <w:r w:rsidRPr="00AB1613">
        <w:t xml:space="preserve"> D, </w:t>
      </w:r>
      <w:proofErr w:type="spellStart"/>
      <w:r w:rsidRPr="00AB1613">
        <w:t>Schunkert</w:t>
      </w:r>
      <w:proofErr w:type="spellEnd"/>
      <w:r w:rsidRPr="00AB1613">
        <w:t xml:space="preserve"> H, Schwarz P, </w:t>
      </w:r>
      <w:proofErr w:type="spellStart"/>
      <w:r w:rsidRPr="00AB1613">
        <w:t>Seedorf</w:t>
      </w:r>
      <w:proofErr w:type="spellEnd"/>
      <w:r w:rsidRPr="00AB1613">
        <w:t xml:space="preserve"> U, Selvin E, Serrano-Ríos M, Shrader P, Silveira A, </w:t>
      </w:r>
      <w:proofErr w:type="spellStart"/>
      <w:r w:rsidRPr="00AB1613">
        <w:t>Siscovick</w:t>
      </w:r>
      <w:proofErr w:type="spellEnd"/>
      <w:r w:rsidRPr="00AB1613">
        <w:t xml:space="preserve"> D, Song K, Spector TD, Stefansson K, </w:t>
      </w:r>
      <w:proofErr w:type="spellStart"/>
      <w:r w:rsidRPr="00AB1613">
        <w:t>Steinthorsdottir</w:t>
      </w:r>
      <w:proofErr w:type="spellEnd"/>
      <w:r w:rsidRPr="00AB1613">
        <w:t xml:space="preserve"> V, Strachan DP, Strawbridge R, </w:t>
      </w:r>
      <w:proofErr w:type="spellStart"/>
      <w:r w:rsidRPr="00AB1613">
        <w:t>Stumvoll</w:t>
      </w:r>
      <w:proofErr w:type="spellEnd"/>
      <w:r w:rsidRPr="00AB1613">
        <w:t xml:space="preserve"> M, </w:t>
      </w:r>
      <w:proofErr w:type="spellStart"/>
      <w:r w:rsidRPr="00AB1613">
        <w:t>Surakka</w:t>
      </w:r>
      <w:proofErr w:type="spellEnd"/>
      <w:r w:rsidRPr="00AB1613">
        <w:t xml:space="preserve"> I, Swift AJ, Tanaka T, </w:t>
      </w:r>
      <w:proofErr w:type="spellStart"/>
      <w:r w:rsidRPr="00AB1613">
        <w:t>Teumer</w:t>
      </w:r>
      <w:proofErr w:type="spellEnd"/>
      <w:r w:rsidRPr="00AB1613">
        <w:t xml:space="preserve"> A, </w:t>
      </w:r>
      <w:proofErr w:type="spellStart"/>
      <w:r w:rsidRPr="00AB1613">
        <w:t>Thorleifsson</w:t>
      </w:r>
      <w:proofErr w:type="spellEnd"/>
      <w:r w:rsidRPr="00AB1613">
        <w:t xml:space="preserve"> G, </w:t>
      </w:r>
      <w:proofErr w:type="spellStart"/>
      <w:r w:rsidRPr="00AB1613">
        <w:t>Thorsteinsdottir</w:t>
      </w:r>
      <w:proofErr w:type="spellEnd"/>
      <w:r w:rsidRPr="00AB1613">
        <w:t xml:space="preserve"> U, </w:t>
      </w:r>
      <w:proofErr w:type="spellStart"/>
      <w:r w:rsidRPr="00AB1613">
        <w:t>Tönjes</w:t>
      </w:r>
      <w:proofErr w:type="spellEnd"/>
      <w:r w:rsidRPr="00AB1613">
        <w:t xml:space="preserve"> A, </w:t>
      </w:r>
      <w:proofErr w:type="spellStart"/>
      <w:r w:rsidRPr="00AB1613">
        <w:t>Usala</w:t>
      </w:r>
      <w:proofErr w:type="spellEnd"/>
      <w:r w:rsidRPr="00AB1613">
        <w:t xml:space="preserve"> G, </w:t>
      </w:r>
      <w:proofErr w:type="spellStart"/>
      <w:r w:rsidRPr="00AB1613">
        <w:t>Vitart</w:t>
      </w:r>
      <w:proofErr w:type="spellEnd"/>
      <w:r w:rsidRPr="00AB1613">
        <w:t xml:space="preserve"> V, </w:t>
      </w:r>
      <w:proofErr w:type="spellStart"/>
      <w:r w:rsidRPr="00AB1613">
        <w:t>Völzke</w:t>
      </w:r>
      <w:proofErr w:type="spellEnd"/>
      <w:r w:rsidRPr="00AB1613">
        <w:t xml:space="preserve"> H, </w:t>
      </w:r>
      <w:proofErr w:type="spellStart"/>
      <w:r w:rsidRPr="00AB1613">
        <w:t>Wallaschofski</w:t>
      </w:r>
      <w:proofErr w:type="spellEnd"/>
      <w:r w:rsidRPr="00AB1613">
        <w:t xml:space="preserve"> H, Waterworth DM, Watkins H, Wichmann HE, Wild SH, Willemsen G, Williams GH, Wilson JF, Winkelmann J, Wright AF; WTCCC, </w:t>
      </w:r>
      <w:proofErr w:type="spellStart"/>
      <w:r w:rsidRPr="00AB1613">
        <w:t>Zabena</w:t>
      </w:r>
      <w:proofErr w:type="spellEnd"/>
      <w:r w:rsidRPr="00AB1613">
        <w:t xml:space="preserve"> C, Zhao JH, Epstein SE, Erdmann J, </w:t>
      </w:r>
      <w:proofErr w:type="spellStart"/>
      <w:r w:rsidRPr="00AB1613">
        <w:t>Hakonarson</w:t>
      </w:r>
      <w:proofErr w:type="spellEnd"/>
      <w:r w:rsidRPr="00AB1613">
        <w:t xml:space="preserve"> HH, </w:t>
      </w:r>
      <w:proofErr w:type="spellStart"/>
      <w:r w:rsidRPr="00AB1613">
        <w:rPr>
          <w:b/>
        </w:rPr>
        <w:t>Kathiresan</w:t>
      </w:r>
      <w:proofErr w:type="spellEnd"/>
      <w:r w:rsidRPr="00AB1613">
        <w:rPr>
          <w:b/>
        </w:rPr>
        <w:t xml:space="preserve"> S</w:t>
      </w:r>
      <w:r w:rsidRPr="00AB1613">
        <w:t xml:space="preserve">, </w:t>
      </w:r>
      <w:proofErr w:type="spellStart"/>
      <w:r w:rsidRPr="00AB1613">
        <w:t>Khaw</w:t>
      </w:r>
      <w:proofErr w:type="spellEnd"/>
      <w:r w:rsidRPr="00AB1613">
        <w:t xml:space="preserve"> KT, Roberts R, </w:t>
      </w:r>
      <w:proofErr w:type="spellStart"/>
      <w:r w:rsidRPr="00AB1613">
        <w:t>Samani</w:t>
      </w:r>
      <w:proofErr w:type="spellEnd"/>
      <w:r w:rsidRPr="00AB1613">
        <w:t xml:space="preserve"> NJ, Fleming MD, </w:t>
      </w:r>
      <w:proofErr w:type="spellStart"/>
      <w:r w:rsidRPr="00AB1613">
        <w:t>Sladek</w:t>
      </w:r>
      <w:proofErr w:type="spellEnd"/>
      <w:r w:rsidRPr="00AB1613">
        <w:t xml:space="preserve"> R, </w:t>
      </w:r>
      <w:proofErr w:type="spellStart"/>
      <w:r w:rsidRPr="00AB1613">
        <w:t>Abecasis</w:t>
      </w:r>
      <w:proofErr w:type="spellEnd"/>
      <w:r w:rsidRPr="00AB1613">
        <w:t xml:space="preserve"> G, </w:t>
      </w:r>
      <w:proofErr w:type="spellStart"/>
      <w:r w:rsidRPr="00AB1613">
        <w:t>Boehnke</w:t>
      </w:r>
      <w:proofErr w:type="spellEnd"/>
      <w:r w:rsidRPr="00AB1613">
        <w:t xml:space="preserve"> M, </w:t>
      </w:r>
      <w:proofErr w:type="spellStart"/>
      <w:r w:rsidRPr="00AB1613">
        <w:t>Froguel</w:t>
      </w:r>
      <w:proofErr w:type="spellEnd"/>
      <w:r w:rsidRPr="00AB1613">
        <w:t xml:space="preserve"> P, </w:t>
      </w:r>
      <w:proofErr w:type="spellStart"/>
      <w:r w:rsidRPr="00AB1613">
        <w:t>Groop</w:t>
      </w:r>
      <w:proofErr w:type="spellEnd"/>
      <w:r w:rsidRPr="00AB1613">
        <w:t xml:space="preserve"> L, McCarthy MI, Kao WH, </w:t>
      </w:r>
      <w:proofErr w:type="spellStart"/>
      <w:r w:rsidRPr="00AB1613">
        <w:t>Florez</w:t>
      </w:r>
      <w:proofErr w:type="spellEnd"/>
      <w:r w:rsidRPr="00AB1613">
        <w:t xml:space="preserve"> JC, </w:t>
      </w:r>
      <w:proofErr w:type="spellStart"/>
      <w:r w:rsidRPr="00AB1613">
        <w:t>Uda</w:t>
      </w:r>
      <w:proofErr w:type="spellEnd"/>
      <w:r w:rsidRPr="00AB1613">
        <w:t xml:space="preserve"> M, Wareham NJ, Barroso I, Meigs JB. </w:t>
      </w:r>
      <w:hyperlink r:id="rId39" w:history="1">
        <w:r w:rsidRPr="00AB1613">
          <w:rPr>
            <w:rStyle w:val="Hyperlink"/>
            <w:color w:val="auto"/>
            <w:u w:val="none"/>
          </w:rPr>
          <w:t>Common variants at ten genomic loci influence hemoglobin A1C levels via glycemic and non-glycemic pathways.</w:t>
        </w:r>
      </w:hyperlink>
      <w:r w:rsidRPr="00AB1613">
        <w:rPr>
          <w:rStyle w:val="Hyperlink"/>
          <w:color w:val="auto"/>
          <w:u w:val="none"/>
        </w:rPr>
        <w:t xml:space="preserve"> </w:t>
      </w:r>
      <w:r w:rsidRPr="00AB1613">
        <w:rPr>
          <w:i/>
        </w:rPr>
        <w:t>Diabetes.</w:t>
      </w:r>
      <w:r w:rsidRPr="00AB1613">
        <w:t xml:space="preserve"> 2010; 59(12): 3229-39. PMCID: PMC2992787.</w:t>
      </w:r>
    </w:p>
    <w:p w14:paraId="50494166" w14:textId="77777777" w:rsidR="00B17D80" w:rsidRPr="00AB1613" w:rsidRDefault="00B17D80" w:rsidP="00B17D80">
      <w:pPr>
        <w:pStyle w:val="ListParagraph"/>
        <w:ind w:left="360"/>
      </w:pPr>
    </w:p>
    <w:p w14:paraId="255ED58D" w14:textId="49ED9843" w:rsidR="00E83FF2" w:rsidRPr="00AB1613" w:rsidRDefault="00E83FF2" w:rsidP="00E83FF2">
      <w:pPr>
        <w:pStyle w:val="ListParagraph"/>
        <w:numPr>
          <w:ilvl w:val="0"/>
          <w:numId w:val="23"/>
        </w:numPr>
        <w:rPr>
          <w:spacing w:val="-4"/>
        </w:rPr>
      </w:pPr>
      <w:r w:rsidRPr="00AB1613">
        <w:t xml:space="preserve">Burkhardt R, </w:t>
      </w:r>
      <w:proofErr w:type="spellStart"/>
      <w:r w:rsidRPr="00AB1613">
        <w:t>Toh</w:t>
      </w:r>
      <w:proofErr w:type="spellEnd"/>
      <w:r w:rsidRPr="00AB1613">
        <w:t xml:space="preserve"> SA, </w:t>
      </w:r>
      <w:proofErr w:type="spellStart"/>
      <w:r w:rsidRPr="00AB1613">
        <w:t>Lagor</w:t>
      </w:r>
      <w:proofErr w:type="spellEnd"/>
      <w:r w:rsidRPr="00AB1613">
        <w:t xml:space="preserve"> WR, </w:t>
      </w:r>
      <w:proofErr w:type="spellStart"/>
      <w:r w:rsidRPr="00AB1613">
        <w:t>Birkeland</w:t>
      </w:r>
      <w:proofErr w:type="spellEnd"/>
      <w:r w:rsidRPr="00AB1613">
        <w:t xml:space="preserve"> A, Levin M, Li X, </w:t>
      </w:r>
      <w:proofErr w:type="spellStart"/>
      <w:r w:rsidRPr="00AB1613">
        <w:t>Robblee</w:t>
      </w:r>
      <w:proofErr w:type="spellEnd"/>
      <w:r w:rsidRPr="00AB1613">
        <w:t xml:space="preserve"> M, Fedorov VD, Yamamoto M, Satoh T, Akira S, </w:t>
      </w:r>
      <w:proofErr w:type="spellStart"/>
      <w:r w:rsidRPr="00AB1613">
        <w:rPr>
          <w:b/>
        </w:rPr>
        <w:t>Kathiresan</w:t>
      </w:r>
      <w:proofErr w:type="spellEnd"/>
      <w:r w:rsidRPr="00AB1613">
        <w:rPr>
          <w:b/>
        </w:rPr>
        <w:t xml:space="preserve"> S</w:t>
      </w:r>
      <w:r w:rsidRPr="00AB1613">
        <w:t xml:space="preserve">, Breslow JL, Rader </w:t>
      </w:r>
      <w:proofErr w:type="gramStart"/>
      <w:r w:rsidRPr="00AB1613">
        <w:t>DJ.Trib</w:t>
      </w:r>
      <w:proofErr w:type="gramEnd"/>
      <w:r w:rsidRPr="00AB1613">
        <w:t xml:space="preserve">1 is a lipid- and myocardial infarction-associated gene that regulates hepatic lipogenesis and VLDL production in mice. </w:t>
      </w:r>
      <w:r w:rsidRPr="00AB1613">
        <w:rPr>
          <w:i/>
        </w:rPr>
        <w:t xml:space="preserve">J Clin Invest. </w:t>
      </w:r>
      <w:r w:rsidRPr="00AB1613">
        <w:t>2010 Dec 1;</w:t>
      </w:r>
      <w:r w:rsidR="003E7185" w:rsidRPr="00AB1613">
        <w:t xml:space="preserve"> </w:t>
      </w:r>
      <w:r w:rsidRPr="00AB1613">
        <w:t>120(12):</w:t>
      </w:r>
      <w:r w:rsidR="00E746D0" w:rsidRPr="00AB1613">
        <w:t xml:space="preserve"> </w:t>
      </w:r>
      <w:r w:rsidRPr="00AB1613">
        <w:t>4410-4. PMCID: PMC2993600.</w:t>
      </w:r>
    </w:p>
    <w:p w14:paraId="4233407D" w14:textId="77777777" w:rsidR="00D37762" w:rsidRPr="00AB1613" w:rsidRDefault="00D37762" w:rsidP="00977DD7">
      <w:pPr>
        <w:pStyle w:val="ListParagraph"/>
        <w:ind w:left="360"/>
      </w:pPr>
    </w:p>
    <w:p w14:paraId="433DD314" w14:textId="01B0F114" w:rsidR="00D37762" w:rsidRPr="00AB1613" w:rsidRDefault="00D37762" w:rsidP="00977DD7">
      <w:pPr>
        <w:pStyle w:val="ListParagraph"/>
        <w:numPr>
          <w:ilvl w:val="0"/>
          <w:numId w:val="23"/>
        </w:numPr>
        <w:rPr>
          <w:spacing w:val="-4"/>
        </w:rPr>
      </w:pPr>
      <w:proofErr w:type="spellStart"/>
      <w:r w:rsidRPr="00AB1613">
        <w:t>Musunuru</w:t>
      </w:r>
      <w:proofErr w:type="spellEnd"/>
      <w:r w:rsidRPr="00AB1613">
        <w:t xml:space="preserve"> K</w:t>
      </w:r>
      <w:proofErr w:type="gramStart"/>
      <w:r w:rsidR="00A57A20" w:rsidRPr="00AB1613">
        <w:rPr>
          <w:vertAlign w:val="superscript"/>
        </w:rPr>
        <w:t>*,†</w:t>
      </w:r>
      <w:proofErr w:type="gramEnd"/>
      <w:r w:rsidRPr="00AB1613">
        <w:t xml:space="preserve">, </w:t>
      </w:r>
      <w:proofErr w:type="spellStart"/>
      <w:r w:rsidRPr="00AB1613">
        <w:t>Pirruccello</w:t>
      </w:r>
      <w:proofErr w:type="spellEnd"/>
      <w:r w:rsidRPr="00AB1613">
        <w:t xml:space="preserve"> JP</w:t>
      </w:r>
      <w:r w:rsidR="00A57A20" w:rsidRPr="00AB1613">
        <w:rPr>
          <w:vertAlign w:val="superscript"/>
        </w:rPr>
        <w:t>*,†</w:t>
      </w:r>
      <w:r w:rsidRPr="00AB1613">
        <w:t>, Do R</w:t>
      </w:r>
      <w:r w:rsidR="00A57A20" w:rsidRPr="00AB1613">
        <w:rPr>
          <w:vertAlign w:val="superscript"/>
        </w:rPr>
        <w:t>*,†</w:t>
      </w:r>
      <w:r w:rsidRPr="00AB1613">
        <w:t xml:space="preserve">, </w:t>
      </w:r>
      <w:proofErr w:type="spellStart"/>
      <w:r w:rsidRPr="00AB1613">
        <w:t>Peloso</w:t>
      </w:r>
      <w:proofErr w:type="spellEnd"/>
      <w:r w:rsidRPr="00AB1613">
        <w:t xml:space="preserve"> GM, </w:t>
      </w:r>
      <w:proofErr w:type="spellStart"/>
      <w:r w:rsidRPr="00AB1613">
        <w:t>Guiducci</w:t>
      </w:r>
      <w:proofErr w:type="spellEnd"/>
      <w:r w:rsidRPr="00AB1613">
        <w:t xml:space="preserve"> C, </w:t>
      </w:r>
      <w:proofErr w:type="spellStart"/>
      <w:r w:rsidRPr="00AB1613">
        <w:t>Sougnez</w:t>
      </w:r>
      <w:proofErr w:type="spellEnd"/>
      <w:r w:rsidRPr="00AB1613">
        <w:t xml:space="preserve"> C, </w:t>
      </w:r>
      <w:proofErr w:type="spellStart"/>
      <w:r w:rsidRPr="00AB1613">
        <w:t>Garimella</w:t>
      </w:r>
      <w:proofErr w:type="spellEnd"/>
      <w:r w:rsidRPr="00AB1613">
        <w:t xml:space="preserve"> KV, Fisher S, Abreu J, Barry AJ, Fennell T, Banks E, </w:t>
      </w:r>
      <w:proofErr w:type="spellStart"/>
      <w:r w:rsidRPr="00AB1613">
        <w:t>Ambrogio</w:t>
      </w:r>
      <w:proofErr w:type="spellEnd"/>
      <w:r w:rsidRPr="00AB1613">
        <w:t xml:space="preserve"> L, </w:t>
      </w:r>
      <w:proofErr w:type="spellStart"/>
      <w:r w:rsidRPr="00AB1613">
        <w:t>Cibulskis</w:t>
      </w:r>
      <w:proofErr w:type="spellEnd"/>
      <w:r w:rsidRPr="00AB1613">
        <w:t xml:space="preserve"> K, </w:t>
      </w:r>
      <w:proofErr w:type="spellStart"/>
      <w:r w:rsidRPr="00AB1613">
        <w:t>Kernytsky</w:t>
      </w:r>
      <w:proofErr w:type="spellEnd"/>
      <w:r w:rsidRPr="00AB1613">
        <w:t xml:space="preserve"> A, Gonzalez E, </w:t>
      </w:r>
      <w:proofErr w:type="spellStart"/>
      <w:r w:rsidRPr="00AB1613">
        <w:t>Rudzicz</w:t>
      </w:r>
      <w:proofErr w:type="spellEnd"/>
      <w:r w:rsidRPr="00AB1613">
        <w:t xml:space="preserve"> N, </w:t>
      </w:r>
      <w:proofErr w:type="spellStart"/>
      <w:r w:rsidRPr="00AB1613">
        <w:t>Engert</w:t>
      </w:r>
      <w:proofErr w:type="spellEnd"/>
      <w:r w:rsidRPr="00AB1613">
        <w:t xml:space="preserve"> JC, </w:t>
      </w:r>
      <w:proofErr w:type="spellStart"/>
      <w:r w:rsidRPr="00AB1613">
        <w:t>DePristo</w:t>
      </w:r>
      <w:proofErr w:type="spellEnd"/>
      <w:r w:rsidRPr="00AB1613">
        <w:t xml:space="preserve"> MA, Daly MJ, Cohen JC, Hobbs HH, </w:t>
      </w:r>
      <w:proofErr w:type="spellStart"/>
      <w:r w:rsidRPr="00AB1613">
        <w:t>Altshuler</w:t>
      </w:r>
      <w:proofErr w:type="spellEnd"/>
      <w:r w:rsidRPr="00AB1613">
        <w:t xml:space="preserve"> D, </w:t>
      </w:r>
      <w:proofErr w:type="spellStart"/>
      <w:r w:rsidRPr="00AB1613">
        <w:t>Schonfeld</w:t>
      </w:r>
      <w:proofErr w:type="spellEnd"/>
      <w:r w:rsidRPr="00AB1613">
        <w:t xml:space="preserve"> G, Gabriel SB, Yue P, </w:t>
      </w:r>
      <w:proofErr w:type="spellStart"/>
      <w:r w:rsidRPr="00AB1613">
        <w:rPr>
          <w:b/>
        </w:rPr>
        <w:t>Kathiresan</w:t>
      </w:r>
      <w:proofErr w:type="spellEnd"/>
      <w:r w:rsidRPr="00AB1613">
        <w:rPr>
          <w:b/>
        </w:rPr>
        <w:t xml:space="preserve"> S</w:t>
      </w:r>
      <w:r w:rsidRPr="00AB1613">
        <w:t>. Exome sequencing, ANGPTL3 mutations, and familial combin</w:t>
      </w:r>
      <w:r w:rsidR="003F7B56" w:rsidRPr="00AB1613">
        <w:t xml:space="preserve">ed hypolipidemia. </w:t>
      </w:r>
      <w:r w:rsidR="003F7B56" w:rsidRPr="00AB1613">
        <w:rPr>
          <w:i/>
        </w:rPr>
        <w:t>N</w:t>
      </w:r>
      <w:r w:rsidR="004654FA" w:rsidRPr="00AB1613">
        <w:rPr>
          <w:i/>
        </w:rPr>
        <w:t xml:space="preserve"> </w:t>
      </w:r>
      <w:proofErr w:type="spellStart"/>
      <w:r w:rsidRPr="00AB1613">
        <w:rPr>
          <w:i/>
        </w:rPr>
        <w:t>Engl</w:t>
      </w:r>
      <w:proofErr w:type="spellEnd"/>
      <w:r w:rsidRPr="00AB1613">
        <w:rPr>
          <w:i/>
        </w:rPr>
        <w:t xml:space="preserve"> J Med</w:t>
      </w:r>
      <w:r w:rsidR="00623CC7" w:rsidRPr="00AB1613">
        <w:rPr>
          <w:i/>
        </w:rPr>
        <w:t xml:space="preserve">. </w:t>
      </w:r>
      <w:r w:rsidRPr="00AB1613">
        <w:t xml:space="preserve">2010 Dec 2; 363(23): 2220-7. </w:t>
      </w:r>
      <w:proofErr w:type="spellStart"/>
      <w:r w:rsidRPr="00AB1613">
        <w:t>Epub</w:t>
      </w:r>
      <w:proofErr w:type="spellEnd"/>
      <w:r w:rsidRPr="00AB1613">
        <w:t xml:space="preserve"> 2010 Oct 13.  PMCID: PMC3008575.</w:t>
      </w:r>
    </w:p>
    <w:p w14:paraId="35D76DAC" w14:textId="77777777" w:rsidR="00184BF9" w:rsidRPr="00AB1613" w:rsidRDefault="00184BF9" w:rsidP="00184BF9">
      <w:pPr>
        <w:pStyle w:val="ListParagraph"/>
        <w:rPr>
          <w:spacing w:val="-4"/>
        </w:rPr>
      </w:pPr>
    </w:p>
    <w:p w14:paraId="24973D4C" w14:textId="7388E99A" w:rsidR="00184BF9" w:rsidRPr="00AB1613" w:rsidRDefault="00184BF9" w:rsidP="00977DD7">
      <w:pPr>
        <w:pStyle w:val="ListParagraph"/>
        <w:numPr>
          <w:ilvl w:val="0"/>
          <w:numId w:val="23"/>
        </w:numPr>
        <w:rPr>
          <w:spacing w:val="-4"/>
        </w:rPr>
      </w:pPr>
      <w:r w:rsidRPr="00AB1613">
        <w:rPr>
          <w:spacing w:val="-4"/>
        </w:rPr>
        <w:t xml:space="preserve">Herder C, </w:t>
      </w:r>
      <w:proofErr w:type="spellStart"/>
      <w:r w:rsidRPr="00AB1613">
        <w:rPr>
          <w:spacing w:val="-4"/>
        </w:rPr>
        <w:t>Peeters</w:t>
      </w:r>
      <w:proofErr w:type="spellEnd"/>
      <w:r w:rsidRPr="00AB1613">
        <w:rPr>
          <w:spacing w:val="-4"/>
        </w:rPr>
        <w:t xml:space="preserve"> W, </w:t>
      </w:r>
      <w:proofErr w:type="spellStart"/>
      <w:r w:rsidRPr="00AB1613">
        <w:rPr>
          <w:spacing w:val="-4"/>
        </w:rPr>
        <w:t>Illig</w:t>
      </w:r>
      <w:proofErr w:type="spellEnd"/>
      <w:r w:rsidRPr="00AB1613">
        <w:rPr>
          <w:spacing w:val="-4"/>
        </w:rPr>
        <w:t xml:space="preserve"> T, Baumert J, de Kleijn DP, Moll FL, </w:t>
      </w:r>
      <w:proofErr w:type="spellStart"/>
      <w:r w:rsidRPr="00AB1613">
        <w:rPr>
          <w:spacing w:val="-4"/>
        </w:rPr>
        <w:t>Poschen</w:t>
      </w:r>
      <w:proofErr w:type="spellEnd"/>
      <w:r w:rsidRPr="00AB1613">
        <w:rPr>
          <w:spacing w:val="-4"/>
        </w:rPr>
        <w:t xml:space="preserve"> U, Klopp N, Müller-</w:t>
      </w:r>
      <w:proofErr w:type="spellStart"/>
      <w:r w:rsidRPr="00AB1613">
        <w:rPr>
          <w:spacing w:val="-4"/>
        </w:rPr>
        <w:t>Nurasyid</w:t>
      </w:r>
      <w:proofErr w:type="spellEnd"/>
      <w:r w:rsidRPr="00AB1613">
        <w:rPr>
          <w:spacing w:val="-4"/>
        </w:rPr>
        <w:t xml:space="preserve"> M, </w:t>
      </w:r>
      <w:proofErr w:type="spellStart"/>
      <w:r w:rsidRPr="00AB1613">
        <w:rPr>
          <w:spacing w:val="-4"/>
        </w:rPr>
        <w:t>Roden</w:t>
      </w:r>
      <w:proofErr w:type="spellEnd"/>
      <w:r w:rsidRPr="00AB1613">
        <w:rPr>
          <w:spacing w:val="-4"/>
        </w:rPr>
        <w:t xml:space="preserve"> M, Preuss M; </w:t>
      </w:r>
      <w:proofErr w:type="spellStart"/>
      <w:r w:rsidRPr="00AB1613">
        <w:rPr>
          <w:spacing w:val="-4"/>
        </w:rPr>
        <w:t>CARDIoGRAM</w:t>
      </w:r>
      <w:proofErr w:type="spellEnd"/>
      <w:r w:rsidRPr="00AB1613">
        <w:rPr>
          <w:spacing w:val="-4"/>
        </w:rPr>
        <w:t xml:space="preserve"> Consortium, Karakas M, </w:t>
      </w:r>
      <w:proofErr w:type="spellStart"/>
      <w:r w:rsidRPr="00AB1613">
        <w:rPr>
          <w:spacing w:val="-4"/>
        </w:rPr>
        <w:t>Meisinger</w:t>
      </w:r>
      <w:proofErr w:type="spellEnd"/>
      <w:r w:rsidRPr="00AB1613">
        <w:rPr>
          <w:spacing w:val="-4"/>
        </w:rPr>
        <w:t xml:space="preserve"> C, </w:t>
      </w:r>
      <w:proofErr w:type="spellStart"/>
      <w:r w:rsidRPr="00AB1613">
        <w:rPr>
          <w:spacing w:val="-4"/>
        </w:rPr>
        <w:t>Thorand</w:t>
      </w:r>
      <w:proofErr w:type="spellEnd"/>
      <w:r w:rsidRPr="00AB1613">
        <w:rPr>
          <w:spacing w:val="-4"/>
        </w:rPr>
        <w:t xml:space="preserve"> B, </w:t>
      </w:r>
      <w:proofErr w:type="spellStart"/>
      <w:r w:rsidRPr="00AB1613">
        <w:rPr>
          <w:spacing w:val="-4"/>
        </w:rPr>
        <w:t>Pasterkamp</w:t>
      </w:r>
      <w:proofErr w:type="spellEnd"/>
      <w:r w:rsidRPr="00AB1613">
        <w:rPr>
          <w:spacing w:val="-4"/>
        </w:rPr>
        <w:t xml:space="preserve"> G, Koenig W, </w:t>
      </w:r>
      <w:proofErr w:type="spellStart"/>
      <w:r w:rsidRPr="00AB1613">
        <w:rPr>
          <w:spacing w:val="-4"/>
        </w:rPr>
        <w:t>Assimes</w:t>
      </w:r>
      <w:proofErr w:type="spellEnd"/>
      <w:r w:rsidRPr="00AB1613">
        <w:rPr>
          <w:spacing w:val="-4"/>
        </w:rPr>
        <w:t xml:space="preserve"> TL, </w:t>
      </w:r>
      <w:proofErr w:type="spellStart"/>
      <w:r w:rsidRPr="00AB1613">
        <w:rPr>
          <w:spacing w:val="-4"/>
        </w:rPr>
        <w:t>Deloukas</w:t>
      </w:r>
      <w:proofErr w:type="spellEnd"/>
      <w:r w:rsidRPr="00AB1613">
        <w:rPr>
          <w:spacing w:val="-4"/>
        </w:rPr>
        <w:t xml:space="preserve"> P, Erdmann J, Holm H, </w:t>
      </w:r>
      <w:proofErr w:type="spellStart"/>
      <w:r w:rsidRPr="00AB1613">
        <w:rPr>
          <w:i/>
          <w:spacing w:val="-4"/>
        </w:rPr>
        <w:t>Kathiresan</w:t>
      </w:r>
      <w:proofErr w:type="spellEnd"/>
      <w:r w:rsidRPr="00AB1613">
        <w:rPr>
          <w:i/>
          <w:spacing w:val="-4"/>
        </w:rPr>
        <w:t xml:space="preserve"> S</w:t>
      </w:r>
      <w:r w:rsidRPr="00AB1613">
        <w:rPr>
          <w:spacing w:val="-4"/>
        </w:rPr>
        <w:t xml:space="preserve">, König IR, McPherson R, Reilly MP, Roberts R, </w:t>
      </w:r>
      <w:proofErr w:type="spellStart"/>
      <w:r w:rsidRPr="00AB1613">
        <w:rPr>
          <w:spacing w:val="-4"/>
        </w:rPr>
        <w:t>Samani</w:t>
      </w:r>
      <w:proofErr w:type="spellEnd"/>
      <w:r w:rsidRPr="00AB1613">
        <w:rPr>
          <w:spacing w:val="-4"/>
        </w:rPr>
        <w:t xml:space="preserve"> NJ, </w:t>
      </w:r>
      <w:proofErr w:type="spellStart"/>
      <w:r w:rsidRPr="00AB1613">
        <w:rPr>
          <w:spacing w:val="-4"/>
        </w:rPr>
        <w:t>Schunkert</w:t>
      </w:r>
      <w:proofErr w:type="spellEnd"/>
      <w:r w:rsidRPr="00AB1613">
        <w:rPr>
          <w:spacing w:val="-4"/>
        </w:rPr>
        <w:t xml:space="preserve"> H, Stewart AF. RANTES/CCL5 and risk for coronary events: results from the MONICA/KORA Augsburg case-cohort, </w:t>
      </w:r>
      <w:proofErr w:type="spellStart"/>
      <w:r w:rsidRPr="00AB1613">
        <w:rPr>
          <w:spacing w:val="-4"/>
        </w:rPr>
        <w:t>Athero</w:t>
      </w:r>
      <w:proofErr w:type="spellEnd"/>
      <w:r w:rsidRPr="00AB1613">
        <w:rPr>
          <w:spacing w:val="-4"/>
        </w:rPr>
        <w:t xml:space="preserve">-Express and </w:t>
      </w:r>
      <w:proofErr w:type="spellStart"/>
      <w:r w:rsidRPr="00AB1613">
        <w:rPr>
          <w:spacing w:val="-4"/>
        </w:rPr>
        <w:t>CARDIoGRAM</w:t>
      </w:r>
      <w:proofErr w:type="spellEnd"/>
      <w:r w:rsidRPr="00AB1613">
        <w:rPr>
          <w:spacing w:val="-4"/>
        </w:rPr>
        <w:t xml:space="preserve"> studies. </w:t>
      </w:r>
      <w:proofErr w:type="spellStart"/>
      <w:r w:rsidRPr="00AB1613">
        <w:rPr>
          <w:i/>
          <w:spacing w:val="-4"/>
        </w:rPr>
        <w:t>PLoS</w:t>
      </w:r>
      <w:proofErr w:type="spellEnd"/>
      <w:r w:rsidRPr="00AB1613">
        <w:rPr>
          <w:i/>
          <w:spacing w:val="-4"/>
        </w:rPr>
        <w:t xml:space="preserve"> One</w:t>
      </w:r>
      <w:r w:rsidRPr="00AB1613">
        <w:rPr>
          <w:spacing w:val="-4"/>
        </w:rPr>
        <w:t>. 2011;</w:t>
      </w:r>
      <w:r w:rsidR="003E7185" w:rsidRPr="00AB1613">
        <w:rPr>
          <w:spacing w:val="-4"/>
        </w:rPr>
        <w:t xml:space="preserve"> </w:t>
      </w:r>
      <w:r w:rsidRPr="00AB1613">
        <w:rPr>
          <w:spacing w:val="-4"/>
        </w:rPr>
        <w:t>6(12):</w:t>
      </w:r>
      <w:r w:rsidR="00230EC4" w:rsidRPr="00AB1613">
        <w:rPr>
          <w:spacing w:val="-4"/>
        </w:rPr>
        <w:t xml:space="preserve"> </w:t>
      </w:r>
      <w:r w:rsidRPr="00AB1613">
        <w:rPr>
          <w:spacing w:val="-4"/>
        </w:rPr>
        <w:t xml:space="preserve">e25734. </w:t>
      </w:r>
      <w:proofErr w:type="spellStart"/>
      <w:r w:rsidRPr="00AB1613">
        <w:rPr>
          <w:spacing w:val="-4"/>
        </w:rPr>
        <w:t>doi</w:t>
      </w:r>
      <w:proofErr w:type="spellEnd"/>
      <w:r w:rsidRPr="00AB1613">
        <w:rPr>
          <w:spacing w:val="-4"/>
        </w:rPr>
        <w:t xml:space="preserve">: 10.1371/journal.pone.0025734. </w:t>
      </w:r>
      <w:proofErr w:type="spellStart"/>
      <w:r w:rsidRPr="00AB1613">
        <w:rPr>
          <w:spacing w:val="-4"/>
        </w:rPr>
        <w:t>Epub</w:t>
      </w:r>
      <w:proofErr w:type="spellEnd"/>
      <w:r w:rsidRPr="00AB1613">
        <w:rPr>
          <w:spacing w:val="-4"/>
        </w:rPr>
        <w:t xml:space="preserve"> 2011 Dec 6. PMCID: PMC3232218.</w:t>
      </w:r>
    </w:p>
    <w:p w14:paraId="59174FF8" w14:textId="77777777" w:rsidR="00D37762" w:rsidRPr="00AB1613" w:rsidRDefault="00D37762" w:rsidP="00977DD7">
      <w:pPr>
        <w:pStyle w:val="ListParagraph"/>
        <w:rPr>
          <w:spacing w:val="-4"/>
        </w:rPr>
      </w:pPr>
    </w:p>
    <w:p w14:paraId="6E63C23F" w14:textId="4EEB1ADD" w:rsidR="00D37762" w:rsidRPr="00AB1613" w:rsidRDefault="00D37762" w:rsidP="00977DD7">
      <w:pPr>
        <w:pStyle w:val="ListParagraph"/>
        <w:numPr>
          <w:ilvl w:val="0"/>
          <w:numId w:val="23"/>
        </w:numPr>
        <w:rPr>
          <w:spacing w:val="-4"/>
        </w:rPr>
      </w:pPr>
      <w:r w:rsidRPr="00AB1613">
        <w:t xml:space="preserve">Reilly MP, Li M, He J, Ferguson JF, </w:t>
      </w:r>
      <w:proofErr w:type="spellStart"/>
      <w:r w:rsidRPr="00AB1613">
        <w:t>Stylianou</w:t>
      </w:r>
      <w:proofErr w:type="spellEnd"/>
      <w:r w:rsidRPr="00AB1613">
        <w:t xml:space="preserve"> IM, Mehta NN, Burnett MS, Devaney JM, </w:t>
      </w:r>
      <w:proofErr w:type="spellStart"/>
      <w:r w:rsidRPr="00AB1613">
        <w:t>Knouff</w:t>
      </w:r>
      <w:proofErr w:type="spellEnd"/>
      <w:r w:rsidRPr="00AB1613">
        <w:t xml:space="preserve"> CW, Thompson JR, Horne BD, Stewart AF, </w:t>
      </w:r>
      <w:proofErr w:type="spellStart"/>
      <w:r w:rsidRPr="00AB1613">
        <w:t>Assimes</w:t>
      </w:r>
      <w:proofErr w:type="spellEnd"/>
      <w:r w:rsidRPr="00AB1613">
        <w:t xml:space="preserve"> TL, Wild PS, </w:t>
      </w:r>
      <w:proofErr w:type="spellStart"/>
      <w:r w:rsidRPr="00AB1613">
        <w:t>Allayee</w:t>
      </w:r>
      <w:proofErr w:type="spellEnd"/>
      <w:r w:rsidRPr="00AB1613">
        <w:t xml:space="preserve"> H, </w:t>
      </w:r>
      <w:proofErr w:type="spellStart"/>
      <w:r w:rsidRPr="00AB1613">
        <w:t>Nitschke</w:t>
      </w:r>
      <w:proofErr w:type="spellEnd"/>
      <w:r w:rsidRPr="00AB1613">
        <w:t xml:space="preserve"> PL, Patel RS; Myocardial Infarction Genetics Consortium; </w:t>
      </w:r>
      <w:proofErr w:type="spellStart"/>
      <w:r w:rsidRPr="00AB1613">
        <w:t>Wellcome</w:t>
      </w:r>
      <w:proofErr w:type="spellEnd"/>
      <w:r w:rsidRPr="00AB1613">
        <w:t xml:space="preserve"> Trust Case Control Consortium, Martinelli N, </w:t>
      </w:r>
      <w:proofErr w:type="spellStart"/>
      <w:r w:rsidRPr="00AB1613">
        <w:lastRenderedPageBreak/>
        <w:t>Girelli</w:t>
      </w:r>
      <w:proofErr w:type="spellEnd"/>
      <w:r w:rsidRPr="00AB1613">
        <w:t xml:space="preserve"> D, </w:t>
      </w:r>
      <w:proofErr w:type="spellStart"/>
      <w:r w:rsidRPr="00AB1613">
        <w:t>Quyyumi</w:t>
      </w:r>
      <w:proofErr w:type="spellEnd"/>
      <w:r w:rsidRPr="00AB1613">
        <w:t xml:space="preserve"> AA, Anderson JL, Erdmann J, Hall AS, </w:t>
      </w:r>
      <w:proofErr w:type="spellStart"/>
      <w:r w:rsidRPr="00AB1613">
        <w:t>Schunkert</w:t>
      </w:r>
      <w:proofErr w:type="spellEnd"/>
      <w:r w:rsidRPr="00AB1613">
        <w:t xml:space="preserve"> H, </w:t>
      </w:r>
      <w:proofErr w:type="spellStart"/>
      <w:r w:rsidRPr="00AB1613">
        <w:t>Quertermous</w:t>
      </w:r>
      <w:proofErr w:type="spellEnd"/>
      <w:r w:rsidRPr="00AB1613">
        <w:t xml:space="preserve"> T, </w:t>
      </w:r>
      <w:proofErr w:type="spellStart"/>
      <w:r w:rsidRPr="00AB1613">
        <w:t>Blankenberg</w:t>
      </w:r>
      <w:proofErr w:type="spellEnd"/>
      <w:r w:rsidRPr="00AB1613">
        <w:t xml:space="preserve"> S, Hazen SL, Roberts R, </w:t>
      </w:r>
      <w:proofErr w:type="spellStart"/>
      <w:r w:rsidRPr="00AB1613">
        <w:rPr>
          <w:b/>
        </w:rPr>
        <w:t>Kathiresan</w:t>
      </w:r>
      <w:proofErr w:type="spellEnd"/>
      <w:r w:rsidRPr="00AB1613">
        <w:rPr>
          <w:b/>
        </w:rPr>
        <w:t xml:space="preserve"> S</w:t>
      </w:r>
      <w:r w:rsidRPr="00AB1613">
        <w:t xml:space="preserve">, </w:t>
      </w:r>
      <w:proofErr w:type="spellStart"/>
      <w:r w:rsidRPr="00AB1613">
        <w:t>Samani</w:t>
      </w:r>
      <w:proofErr w:type="spellEnd"/>
      <w:r w:rsidRPr="00AB1613">
        <w:t xml:space="preserve"> NJ, Epstein SE, Rader DJ, </w:t>
      </w:r>
      <w:proofErr w:type="spellStart"/>
      <w:r w:rsidRPr="00AB1613">
        <w:t>Qasim</w:t>
      </w:r>
      <w:proofErr w:type="spellEnd"/>
      <w:r w:rsidRPr="00AB1613">
        <w:t xml:space="preserve"> AN, </w:t>
      </w:r>
      <w:proofErr w:type="spellStart"/>
      <w:r w:rsidRPr="00AB1613">
        <w:t>DerOhannessian</w:t>
      </w:r>
      <w:proofErr w:type="spellEnd"/>
      <w:r w:rsidRPr="00AB1613">
        <w:t xml:space="preserve"> SL, Qu L, </w:t>
      </w:r>
      <w:proofErr w:type="spellStart"/>
      <w:r w:rsidRPr="00AB1613">
        <w:t>Cappola</w:t>
      </w:r>
      <w:proofErr w:type="spellEnd"/>
      <w:r w:rsidRPr="00AB1613">
        <w:t xml:space="preserve"> TP, Chen Z, </w:t>
      </w:r>
      <w:proofErr w:type="spellStart"/>
      <w:r w:rsidRPr="00AB1613">
        <w:t>Matthai</w:t>
      </w:r>
      <w:proofErr w:type="spellEnd"/>
      <w:r w:rsidRPr="00AB1613">
        <w:t xml:space="preserve"> W, </w:t>
      </w:r>
      <w:proofErr w:type="spellStart"/>
      <w:r w:rsidRPr="00AB1613">
        <w:t>Hakonarson</w:t>
      </w:r>
      <w:proofErr w:type="spellEnd"/>
      <w:r w:rsidRPr="00AB1613">
        <w:t xml:space="preserve"> HH, Wilensky R, Kent KM, Lindsay JM, </w:t>
      </w:r>
      <w:proofErr w:type="spellStart"/>
      <w:r w:rsidRPr="00AB1613">
        <w:t>Pichard</w:t>
      </w:r>
      <w:proofErr w:type="spellEnd"/>
      <w:r w:rsidRPr="00AB1613">
        <w:t xml:space="preserve"> AD, </w:t>
      </w:r>
      <w:proofErr w:type="spellStart"/>
      <w:r w:rsidRPr="00AB1613">
        <w:t>Satler</w:t>
      </w:r>
      <w:proofErr w:type="spellEnd"/>
      <w:r w:rsidRPr="00AB1613">
        <w:t xml:space="preserve"> L, Waksman R. </w:t>
      </w:r>
      <w:hyperlink r:id="rId40" w:history="1">
        <w:r w:rsidRPr="00AB1613">
          <w:rPr>
            <w:rStyle w:val="Hyperlink"/>
            <w:color w:val="auto"/>
            <w:u w:val="none"/>
          </w:rPr>
          <w:t>Identification of ADAMTS7 as a novel locus for coronary atherosclerosis and association of ABO with myocardial infarction in the presence of coronary atherosclerosis: two genome-wide association studies.</w:t>
        </w:r>
      </w:hyperlink>
      <w:r w:rsidR="004654FA" w:rsidRPr="00AB1613">
        <w:rPr>
          <w:rStyle w:val="Hyperlink"/>
          <w:color w:val="auto"/>
          <w:u w:val="none"/>
        </w:rPr>
        <w:t xml:space="preserve"> </w:t>
      </w:r>
      <w:r w:rsidRPr="00AB1613">
        <w:rPr>
          <w:i/>
        </w:rPr>
        <w:t>Lancet</w:t>
      </w:r>
      <w:r w:rsidR="00623CC7" w:rsidRPr="00AB1613">
        <w:rPr>
          <w:i/>
        </w:rPr>
        <w:t xml:space="preserve">. </w:t>
      </w:r>
      <w:r w:rsidRPr="00AB1613">
        <w:t>2011 Jan 29; 377(9763): 383-92.</w:t>
      </w:r>
      <w:r w:rsidR="00503AF6" w:rsidRPr="00AB1613">
        <w:t xml:space="preserve"> </w:t>
      </w:r>
      <w:r w:rsidR="001266E2" w:rsidRPr="00AB1613">
        <w:t>PM</w:t>
      </w:r>
      <w:r w:rsidR="00503AF6" w:rsidRPr="00AB1613">
        <w:t>C</w:t>
      </w:r>
      <w:r w:rsidR="001266E2" w:rsidRPr="00AB1613">
        <w:t xml:space="preserve">ID: </w:t>
      </w:r>
      <w:r w:rsidR="003C6B29" w:rsidRPr="00AB1613">
        <w:t>PMC</w:t>
      </w:r>
      <w:r w:rsidR="001266E2" w:rsidRPr="00AB1613">
        <w:t>21239051.</w:t>
      </w:r>
    </w:p>
    <w:p w14:paraId="041FCCF9" w14:textId="77777777" w:rsidR="00996588" w:rsidRPr="00AB1613" w:rsidRDefault="00996588" w:rsidP="00977DD7">
      <w:pPr>
        <w:rPr>
          <w:spacing w:val="-4"/>
        </w:rPr>
      </w:pPr>
    </w:p>
    <w:p w14:paraId="53071717" w14:textId="5B864ABA" w:rsidR="00996588" w:rsidRPr="00AB1613" w:rsidRDefault="00996588" w:rsidP="00977DD7">
      <w:pPr>
        <w:pStyle w:val="ListParagraph"/>
        <w:numPr>
          <w:ilvl w:val="0"/>
          <w:numId w:val="23"/>
        </w:numPr>
        <w:rPr>
          <w:spacing w:val="-4"/>
        </w:rPr>
      </w:pPr>
      <w:r w:rsidRPr="00AB1613">
        <w:t xml:space="preserve">De Caterina R, Talmud PJ, </w:t>
      </w:r>
      <w:proofErr w:type="spellStart"/>
      <w:r w:rsidRPr="00AB1613">
        <w:t>Merlini</w:t>
      </w:r>
      <w:proofErr w:type="spellEnd"/>
      <w:r w:rsidRPr="00AB1613">
        <w:t xml:space="preserve"> PA, </w:t>
      </w:r>
      <w:proofErr w:type="spellStart"/>
      <w:r w:rsidRPr="00AB1613">
        <w:t>Foco</w:t>
      </w:r>
      <w:proofErr w:type="spellEnd"/>
      <w:r w:rsidRPr="00AB1613">
        <w:t xml:space="preserve"> L, Pastorino R, </w:t>
      </w:r>
      <w:proofErr w:type="spellStart"/>
      <w:r w:rsidRPr="00AB1613">
        <w:t>Altshuler</w:t>
      </w:r>
      <w:proofErr w:type="spellEnd"/>
      <w:r w:rsidRPr="00AB1613">
        <w:t xml:space="preserve"> D, Mauri F, </w:t>
      </w:r>
      <w:proofErr w:type="spellStart"/>
      <w:r w:rsidRPr="00AB1613">
        <w:t>Peyvandi</w:t>
      </w:r>
      <w:proofErr w:type="spellEnd"/>
      <w:r w:rsidRPr="00AB1613">
        <w:t xml:space="preserve"> F, Lina D, </w:t>
      </w:r>
      <w:proofErr w:type="spellStart"/>
      <w:r w:rsidRPr="00AB1613">
        <w:rPr>
          <w:b/>
        </w:rPr>
        <w:t>Kathiresan</w:t>
      </w:r>
      <w:proofErr w:type="spellEnd"/>
      <w:r w:rsidRPr="00AB1613">
        <w:rPr>
          <w:b/>
        </w:rPr>
        <w:t xml:space="preserve"> S</w:t>
      </w:r>
      <w:r w:rsidRPr="00AB1613">
        <w:t xml:space="preserve">, </w:t>
      </w:r>
      <w:proofErr w:type="spellStart"/>
      <w:r w:rsidRPr="00AB1613">
        <w:t>Bernardinelli</w:t>
      </w:r>
      <w:proofErr w:type="spellEnd"/>
      <w:r w:rsidRPr="00AB1613">
        <w:t xml:space="preserve"> L, </w:t>
      </w:r>
      <w:proofErr w:type="spellStart"/>
      <w:r w:rsidRPr="00AB1613">
        <w:t>Ardissino</w:t>
      </w:r>
      <w:proofErr w:type="spellEnd"/>
      <w:r w:rsidRPr="00AB1613">
        <w:t xml:space="preserve"> D; on behalf of the Gruppo </w:t>
      </w:r>
      <w:proofErr w:type="spellStart"/>
      <w:r w:rsidRPr="00AB1613">
        <w:t>Italiano</w:t>
      </w:r>
      <w:proofErr w:type="spellEnd"/>
      <w:r w:rsidRPr="00AB1613">
        <w:t xml:space="preserve"> </w:t>
      </w:r>
      <w:proofErr w:type="spellStart"/>
      <w:r w:rsidRPr="00AB1613">
        <w:t>Aterosclerosi</w:t>
      </w:r>
      <w:proofErr w:type="spellEnd"/>
      <w:r w:rsidRPr="00AB1613">
        <w:t xml:space="preserve">. </w:t>
      </w:r>
      <w:hyperlink r:id="rId41" w:history="1">
        <w:r w:rsidRPr="00AB1613">
          <w:rPr>
            <w:rStyle w:val="Hyperlink"/>
            <w:color w:val="auto"/>
            <w:u w:val="none"/>
          </w:rPr>
          <w:t>Strong association of the APOA5-1131T&gt;C gene variant and early-onset acute myocardial infarction.</w:t>
        </w:r>
      </w:hyperlink>
      <w:r w:rsidR="004654FA" w:rsidRPr="00AB1613">
        <w:rPr>
          <w:rStyle w:val="Hyperlink"/>
          <w:color w:val="auto"/>
          <w:u w:val="none"/>
        </w:rPr>
        <w:t xml:space="preserve"> </w:t>
      </w:r>
      <w:r w:rsidRPr="00AB1613">
        <w:rPr>
          <w:i/>
        </w:rPr>
        <w:t>Atherosclerosis</w:t>
      </w:r>
      <w:r w:rsidR="00623CC7" w:rsidRPr="00AB1613">
        <w:rPr>
          <w:i/>
        </w:rPr>
        <w:t xml:space="preserve">. </w:t>
      </w:r>
      <w:r w:rsidRPr="00AB1613">
        <w:t>2011 Feb;</w:t>
      </w:r>
      <w:r w:rsidR="003E7185" w:rsidRPr="00AB1613">
        <w:t xml:space="preserve"> </w:t>
      </w:r>
      <w:r w:rsidRPr="00AB1613">
        <w:t>214(2):</w:t>
      </w:r>
      <w:r w:rsidR="00E746D0" w:rsidRPr="00AB1613">
        <w:t xml:space="preserve"> </w:t>
      </w:r>
      <w:r w:rsidRPr="00AB1613">
        <w:t xml:space="preserve">397-403. </w:t>
      </w:r>
    </w:p>
    <w:p w14:paraId="520DB4C1" w14:textId="77777777" w:rsidR="00D37762" w:rsidRPr="00AB1613" w:rsidRDefault="00D37762" w:rsidP="00977DD7">
      <w:pPr>
        <w:pStyle w:val="ListParagraph"/>
        <w:rPr>
          <w:spacing w:val="-4"/>
        </w:rPr>
      </w:pPr>
    </w:p>
    <w:p w14:paraId="5AB2977E" w14:textId="30283804" w:rsidR="00974172" w:rsidRPr="00B14FA4" w:rsidRDefault="00D37762" w:rsidP="00FC0A37">
      <w:pPr>
        <w:pStyle w:val="ListParagraph"/>
        <w:numPr>
          <w:ilvl w:val="0"/>
          <w:numId w:val="23"/>
        </w:numPr>
        <w:rPr>
          <w:spacing w:val="-4"/>
        </w:rPr>
      </w:pPr>
      <w:proofErr w:type="spellStart"/>
      <w:r w:rsidRPr="00AB1613">
        <w:t>Guey</w:t>
      </w:r>
      <w:proofErr w:type="spellEnd"/>
      <w:r w:rsidRPr="00AB1613">
        <w:t xml:space="preserve"> LT, </w:t>
      </w:r>
      <w:proofErr w:type="spellStart"/>
      <w:r w:rsidRPr="00AB1613">
        <w:t>Kravic</w:t>
      </w:r>
      <w:proofErr w:type="spellEnd"/>
      <w:r w:rsidRPr="00AB1613">
        <w:t xml:space="preserve"> J, Melander O, Burtt NP, Laramie JM, </w:t>
      </w:r>
      <w:proofErr w:type="spellStart"/>
      <w:r w:rsidRPr="00AB1613">
        <w:t>Lyssenko</w:t>
      </w:r>
      <w:proofErr w:type="spellEnd"/>
      <w:r w:rsidRPr="00AB1613">
        <w:t xml:space="preserve"> V, Jonsson A, Lindholm E, </w:t>
      </w:r>
      <w:proofErr w:type="spellStart"/>
      <w:r w:rsidRPr="00AB1613">
        <w:t>Tuomi</w:t>
      </w:r>
      <w:proofErr w:type="spellEnd"/>
      <w:r w:rsidRPr="00AB1613">
        <w:t xml:space="preserve"> T, </w:t>
      </w:r>
      <w:proofErr w:type="spellStart"/>
      <w:r w:rsidRPr="00AB1613">
        <w:t>Isomaa</w:t>
      </w:r>
      <w:proofErr w:type="spellEnd"/>
      <w:r w:rsidRPr="00AB1613">
        <w:t xml:space="preserve"> B, Nilsson P, Almgren P, </w:t>
      </w:r>
      <w:proofErr w:type="spellStart"/>
      <w:r w:rsidRPr="00B14FA4">
        <w:rPr>
          <w:b/>
        </w:rPr>
        <w:t>Kathiresan</w:t>
      </w:r>
      <w:proofErr w:type="spellEnd"/>
      <w:r w:rsidRPr="00B14FA4">
        <w:rPr>
          <w:b/>
        </w:rPr>
        <w:t xml:space="preserve"> S</w:t>
      </w:r>
      <w:r w:rsidRPr="00AB1613">
        <w:t xml:space="preserve">, </w:t>
      </w:r>
      <w:proofErr w:type="spellStart"/>
      <w:r w:rsidRPr="00AB1613">
        <w:t>Groop</w:t>
      </w:r>
      <w:proofErr w:type="spellEnd"/>
      <w:r w:rsidRPr="00AB1613">
        <w:t xml:space="preserve"> L, Seymour AB, </w:t>
      </w:r>
      <w:proofErr w:type="spellStart"/>
      <w:r w:rsidRPr="00AB1613">
        <w:t>Altshuler</w:t>
      </w:r>
      <w:proofErr w:type="spellEnd"/>
      <w:r w:rsidRPr="00AB1613">
        <w:t xml:space="preserve"> D, Voight BF. </w:t>
      </w:r>
      <w:hyperlink r:id="rId42" w:history="1">
        <w:r w:rsidRPr="00B14FA4">
          <w:rPr>
            <w:rStyle w:val="Hyperlink"/>
            <w:color w:val="auto"/>
            <w:u w:val="none"/>
          </w:rPr>
          <w:t>Power in the phenotypic extremes: a simulation study of power in discovery and replication of rare variants.</w:t>
        </w:r>
      </w:hyperlink>
      <w:r w:rsidR="004654FA" w:rsidRPr="00B14FA4">
        <w:rPr>
          <w:rStyle w:val="Hyperlink"/>
          <w:color w:val="auto"/>
          <w:u w:val="none"/>
        </w:rPr>
        <w:t xml:space="preserve"> </w:t>
      </w:r>
      <w:r w:rsidRPr="00B14FA4">
        <w:rPr>
          <w:i/>
        </w:rPr>
        <w:t>Genet Epidemiol</w:t>
      </w:r>
      <w:r w:rsidR="00623CC7" w:rsidRPr="00B14FA4">
        <w:rPr>
          <w:i/>
        </w:rPr>
        <w:t xml:space="preserve">. </w:t>
      </w:r>
      <w:r w:rsidR="00B14FA4" w:rsidRPr="00B14FA4">
        <w:t>2011 May;35(4):236-46.</w:t>
      </w:r>
    </w:p>
    <w:p w14:paraId="11F9B8F1" w14:textId="77777777" w:rsidR="00B14FA4" w:rsidRPr="00B14FA4" w:rsidRDefault="00B14FA4" w:rsidP="00B14FA4">
      <w:pPr>
        <w:rPr>
          <w:spacing w:val="-4"/>
        </w:rPr>
      </w:pPr>
    </w:p>
    <w:p w14:paraId="163B446E" w14:textId="68172350" w:rsidR="002D3E95" w:rsidRPr="00AB1613" w:rsidRDefault="002D3E95" w:rsidP="00977DD7">
      <w:pPr>
        <w:pStyle w:val="ListParagraph"/>
        <w:numPr>
          <w:ilvl w:val="0"/>
          <w:numId w:val="23"/>
        </w:numPr>
        <w:rPr>
          <w:spacing w:val="-4"/>
        </w:rPr>
      </w:pPr>
      <w:proofErr w:type="spellStart"/>
      <w:r w:rsidRPr="00AB1613">
        <w:rPr>
          <w:spacing w:val="-4"/>
        </w:rPr>
        <w:t>Lettre</w:t>
      </w:r>
      <w:proofErr w:type="spellEnd"/>
      <w:r w:rsidRPr="00AB1613">
        <w:rPr>
          <w:spacing w:val="-4"/>
        </w:rPr>
        <w:t xml:space="preserve"> G, Palmer CD, Young T, </w:t>
      </w:r>
      <w:proofErr w:type="spellStart"/>
      <w:r w:rsidRPr="00AB1613">
        <w:rPr>
          <w:spacing w:val="-4"/>
        </w:rPr>
        <w:t>Ejebe</w:t>
      </w:r>
      <w:proofErr w:type="spellEnd"/>
      <w:r w:rsidRPr="00AB1613">
        <w:rPr>
          <w:spacing w:val="-4"/>
        </w:rPr>
        <w:t xml:space="preserve"> KG, </w:t>
      </w:r>
      <w:proofErr w:type="spellStart"/>
      <w:r w:rsidRPr="00AB1613">
        <w:rPr>
          <w:spacing w:val="-4"/>
        </w:rPr>
        <w:t>Allayee</w:t>
      </w:r>
      <w:proofErr w:type="spellEnd"/>
      <w:r w:rsidRPr="00AB1613">
        <w:rPr>
          <w:spacing w:val="-4"/>
        </w:rPr>
        <w:t xml:space="preserve"> H, Benjamin EJ, Bennett F, Bowden DW, </w:t>
      </w:r>
      <w:proofErr w:type="spellStart"/>
      <w:r w:rsidRPr="00AB1613">
        <w:rPr>
          <w:spacing w:val="-4"/>
        </w:rPr>
        <w:t>Chakravarti</w:t>
      </w:r>
      <w:proofErr w:type="spellEnd"/>
      <w:r w:rsidRPr="00AB1613">
        <w:rPr>
          <w:spacing w:val="-4"/>
        </w:rPr>
        <w:t xml:space="preserve"> A, </w:t>
      </w:r>
      <w:proofErr w:type="spellStart"/>
      <w:r w:rsidRPr="00AB1613">
        <w:rPr>
          <w:spacing w:val="-4"/>
        </w:rPr>
        <w:t>Dreisbach</w:t>
      </w:r>
      <w:proofErr w:type="spellEnd"/>
      <w:r w:rsidRPr="00AB1613">
        <w:rPr>
          <w:spacing w:val="-4"/>
        </w:rPr>
        <w:t xml:space="preserve"> A, Farlow DN, Folsom AR, </w:t>
      </w:r>
      <w:proofErr w:type="spellStart"/>
      <w:r w:rsidRPr="00AB1613">
        <w:rPr>
          <w:spacing w:val="-4"/>
        </w:rPr>
        <w:t>Fornage</w:t>
      </w:r>
      <w:proofErr w:type="spellEnd"/>
      <w:r w:rsidRPr="00AB1613">
        <w:rPr>
          <w:spacing w:val="-4"/>
        </w:rPr>
        <w:t xml:space="preserve"> M, Forrester T, Fox E, </w:t>
      </w:r>
      <w:proofErr w:type="spellStart"/>
      <w:r w:rsidRPr="00AB1613">
        <w:rPr>
          <w:spacing w:val="-4"/>
        </w:rPr>
        <w:t>Haiman</w:t>
      </w:r>
      <w:proofErr w:type="spellEnd"/>
      <w:r w:rsidRPr="00AB1613">
        <w:rPr>
          <w:spacing w:val="-4"/>
        </w:rPr>
        <w:t xml:space="preserve"> CA, </w:t>
      </w:r>
      <w:proofErr w:type="spellStart"/>
      <w:r w:rsidRPr="00AB1613">
        <w:rPr>
          <w:spacing w:val="-4"/>
        </w:rPr>
        <w:t>Hartiala</w:t>
      </w:r>
      <w:proofErr w:type="spellEnd"/>
      <w:r w:rsidRPr="00AB1613">
        <w:rPr>
          <w:spacing w:val="-4"/>
        </w:rPr>
        <w:t xml:space="preserve"> J, Harris TB, Hazen SL, </w:t>
      </w:r>
      <w:proofErr w:type="spellStart"/>
      <w:r w:rsidRPr="00AB1613">
        <w:rPr>
          <w:spacing w:val="-4"/>
        </w:rPr>
        <w:t>Heckbert</w:t>
      </w:r>
      <w:proofErr w:type="spellEnd"/>
      <w:r w:rsidRPr="00AB1613">
        <w:rPr>
          <w:spacing w:val="-4"/>
        </w:rPr>
        <w:t xml:space="preserve"> SR, Henderson BE, Hirschhorn JN, Keating BJ, </w:t>
      </w:r>
      <w:proofErr w:type="spellStart"/>
      <w:r w:rsidRPr="00AB1613">
        <w:rPr>
          <w:spacing w:val="-4"/>
        </w:rPr>
        <w:t>Kritchevsky</w:t>
      </w:r>
      <w:proofErr w:type="spellEnd"/>
      <w:r w:rsidRPr="00AB1613">
        <w:rPr>
          <w:spacing w:val="-4"/>
        </w:rPr>
        <w:t xml:space="preserve"> SB, Larkin E, Li M, Rudock ME, McKenzie CA, Meigs JB, Meng YA, Mosley TH, Newman AB, Newton-</w:t>
      </w:r>
      <w:proofErr w:type="spellStart"/>
      <w:r w:rsidRPr="00AB1613">
        <w:rPr>
          <w:spacing w:val="-4"/>
        </w:rPr>
        <w:t>Cheh</w:t>
      </w:r>
      <w:proofErr w:type="spellEnd"/>
      <w:r w:rsidRPr="00AB1613">
        <w:rPr>
          <w:spacing w:val="-4"/>
        </w:rPr>
        <w:t xml:space="preserve"> CH, </w:t>
      </w:r>
      <w:proofErr w:type="spellStart"/>
      <w:r w:rsidRPr="00AB1613">
        <w:rPr>
          <w:spacing w:val="-4"/>
        </w:rPr>
        <w:t>Paltoo</w:t>
      </w:r>
      <w:proofErr w:type="spellEnd"/>
      <w:r w:rsidRPr="00AB1613">
        <w:rPr>
          <w:spacing w:val="-4"/>
        </w:rPr>
        <w:t xml:space="preserve"> DN, Papanicolaou GJ, Patterson N, Post WS, </w:t>
      </w:r>
      <w:proofErr w:type="spellStart"/>
      <w:r w:rsidRPr="00AB1613">
        <w:rPr>
          <w:spacing w:val="-4"/>
        </w:rPr>
        <w:t>Psaty</w:t>
      </w:r>
      <w:proofErr w:type="spellEnd"/>
      <w:r w:rsidRPr="00AB1613">
        <w:rPr>
          <w:spacing w:val="-4"/>
        </w:rPr>
        <w:t xml:space="preserve"> BM, </w:t>
      </w:r>
      <w:proofErr w:type="spellStart"/>
      <w:r w:rsidRPr="00AB1613">
        <w:rPr>
          <w:spacing w:val="-4"/>
        </w:rPr>
        <w:t>Qasim</w:t>
      </w:r>
      <w:proofErr w:type="spellEnd"/>
      <w:r w:rsidRPr="00AB1613">
        <w:rPr>
          <w:spacing w:val="-4"/>
        </w:rPr>
        <w:t xml:space="preserve"> AN, Qu L, Rader DJ, Redline S, Reilly MP, Reiner AP, Rich SS, Rotter JI, Liu Y, Shrader P, </w:t>
      </w:r>
      <w:proofErr w:type="spellStart"/>
      <w:r w:rsidRPr="00AB1613">
        <w:rPr>
          <w:spacing w:val="-4"/>
        </w:rPr>
        <w:t>Siscovick</w:t>
      </w:r>
      <w:proofErr w:type="spellEnd"/>
      <w:r w:rsidRPr="00AB1613">
        <w:rPr>
          <w:spacing w:val="-4"/>
        </w:rPr>
        <w:t xml:space="preserve"> DS, Tang WH, Taylor HA, Tracy RP, </w:t>
      </w:r>
      <w:proofErr w:type="spellStart"/>
      <w:r w:rsidRPr="00AB1613">
        <w:rPr>
          <w:spacing w:val="-4"/>
        </w:rPr>
        <w:t>Vasan</w:t>
      </w:r>
      <w:proofErr w:type="spellEnd"/>
      <w:r w:rsidRPr="00AB1613">
        <w:rPr>
          <w:spacing w:val="-4"/>
        </w:rPr>
        <w:t xml:space="preserve"> RS, Waters KM, Wilks R, Wilson JG, </w:t>
      </w:r>
      <w:proofErr w:type="spellStart"/>
      <w:r w:rsidRPr="00AB1613">
        <w:rPr>
          <w:spacing w:val="-4"/>
        </w:rPr>
        <w:t>Fabsitz</w:t>
      </w:r>
      <w:proofErr w:type="spellEnd"/>
      <w:r w:rsidRPr="00AB1613">
        <w:rPr>
          <w:spacing w:val="-4"/>
        </w:rPr>
        <w:t xml:space="preserve"> RR, Gabriel SB, </w:t>
      </w:r>
      <w:proofErr w:type="spellStart"/>
      <w:r w:rsidRPr="00AB1613">
        <w:rPr>
          <w:b/>
          <w:spacing w:val="-4"/>
        </w:rPr>
        <w:t>Kathiresan</w:t>
      </w:r>
      <w:proofErr w:type="spellEnd"/>
      <w:r w:rsidRPr="00AB1613">
        <w:rPr>
          <w:b/>
          <w:spacing w:val="-4"/>
        </w:rPr>
        <w:t xml:space="preserve"> S</w:t>
      </w:r>
      <w:r w:rsidRPr="00AB1613">
        <w:rPr>
          <w:spacing w:val="-4"/>
        </w:rPr>
        <w:t xml:space="preserve">, Boerwinkle E. </w:t>
      </w:r>
      <w:r w:rsidRPr="00AB1613">
        <w:t>Genome-Wide Association Study of Coronary Heart Disease and Its Risk Factors in 8,090 Afri</w:t>
      </w:r>
      <w:r w:rsidR="00974172" w:rsidRPr="00AB1613">
        <w:t xml:space="preserve">can Americans: The NHLBI </w:t>
      </w:r>
      <w:proofErr w:type="spellStart"/>
      <w:r w:rsidR="00974172" w:rsidRPr="00AB1613">
        <w:t>CARe</w:t>
      </w:r>
      <w:proofErr w:type="spellEnd"/>
      <w:r w:rsidR="00974172" w:rsidRPr="00AB1613">
        <w:t xml:space="preserve"> p</w:t>
      </w:r>
      <w:r w:rsidRPr="00AB1613">
        <w:t>roject.</w:t>
      </w:r>
      <w:r w:rsidR="004654FA" w:rsidRPr="00AB1613">
        <w:t xml:space="preserve"> </w:t>
      </w:r>
      <w:proofErr w:type="spellStart"/>
      <w:r w:rsidRPr="00AB1613">
        <w:rPr>
          <w:i/>
          <w:spacing w:val="-4"/>
        </w:rPr>
        <w:t>PLoS</w:t>
      </w:r>
      <w:proofErr w:type="spellEnd"/>
      <w:r w:rsidRPr="00AB1613">
        <w:rPr>
          <w:i/>
          <w:spacing w:val="-4"/>
        </w:rPr>
        <w:t xml:space="preserve"> Genet</w:t>
      </w:r>
      <w:r w:rsidR="00623CC7" w:rsidRPr="00AB1613">
        <w:rPr>
          <w:i/>
          <w:spacing w:val="-4"/>
        </w:rPr>
        <w:t xml:space="preserve">. </w:t>
      </w:r>
      <w:r w:rsidR="00D51783" w:rsidRPr="00AB1613">
        <w:rPr>
          <w:spacing w:val="-4"/>
        </w:rPr>
        <w:t xml:space="preserve">2011 Feb </w:t>
      </w:r>
      <w:r w:rsidRPr="00AB1613">
        <w:rPr>
          <w:spacing w:val="-4"/>
        </w:rPr>
        <w:t>10;</w:t>
      </w:r>
      <w:r w:rsidR="003E7185" w:rsidRPr="00AB1613">
        <w:rPr>
          <w:spacing w:val="-4"/>
        </w:rPr>
        <w:t xml:space="preserve"> </w:t>
      </w:r>
      <w:r w:rsidRPr="00AB1613">
        <w:rPr>
          <w:spacing w:val="-4"/>
        </w:rPr>
        <w:t>7(2):</w:t>
      </w:r>
      <w:r w:rsidR="00230EC4" w:rsidRPr="00AB1613">
        <w:rPr>
          <w:spacing w:val="-4"/>
        </w:rPr>
        <w:t xml:space="preserve"> </w:t>
      </w:r>
      <w:r w:rsidRPr="00AB1613">
        <w:rPr>
          <w:spacing w:val="-4"/>
        </w:rPr>
        <w:t>e1001300. PMCID: PMC3037413.</w:t>
      </w:r>
    </w:p>
    <w:p w14:paraId="7ABCF20B" w14:textId="77777777" w:rsidR="00AD1599" w:rsidRPr="00AB1613" w:rsidRDefault="00AD1599" w:rsidP="00977DD7">
      <w:pPr>
        <w:rPr>
          <w:spacing w:val="-4"/>
        </w:rPr>
      </w:pPr>
    </w:p>
    <w:p w14:paraId="3D9E9824" w14:textId="2585E630" w:rsidR="00AD1599" w:rsidRPr="00AB1613" w:rsidRDefault="00AD1599" w:rsidP="00977DD7">
      <w:pPr>
        <w:pStyle w:val="ListParagraph"/>
        <w:numPr>
          <w:ilvl w:val="0"/>
          <w:numId w:val="23"/>
        </w:numPr>
        <w:rPr>
          <w:spacing w:val="-4"/>
        </w:rPr>
      </w:pPr>
      <w:r w:rsidRPr="00AB1613">
        <w:rPr>
          <w:spacing w:val="-4"/>
        </w:rPr>
        <w:t xml:space="preserve">Upadhyay A, Larson MG, Guo CY, </w:t>
      </w:r>
      <w:proofErr w:type="spellStart"/>
      <w:r w:rsidRPr="00AB1613">
        <w:rPr>
          <w:spacing w:val="-4"/>
        </w:rPr>
        <w:t>Vasan</w:t>
      </w:r>
      <w:proofErr w:type="spellEnd"/>
      <w:r w:rsidRPr="00AB1613">
        <w:rPr>
          <w:spacing w:val="-4"/>
        </w:rPr>
        <w:t xml:space="preserve"> RS, </w:t>
      </w:r>
      <w:proofErr w:type="spellStart"/>
      <w:r w:rsidRPr="00AB1613">
        <w:rPr>
          <w:spacing w:val="-4"/>
        </w:rPr>
        <w:t>Lipinska</w:t>
      </w:r>
      <w:proofErr w:type="spellEnd"/>
      <w:r w:rsidRPr="00AB1613">
        <w:rPr>
          <w:spacing w:val="-4"/>
        </w:rPr>
        <w:t xml:space="preserve"> I, O'Donnell CJ, </w:t>
      </w:r>
      <w:proofErr w:type="spellStart"/>
      <w:r w:rsidRPr="00AB1613">
        <w:rPr>
          <w:b/>
          <w:spacing w:val="-4"/>
        </w:rPr>
        <w:t>Kathiresan</w:t>
      </w:r>
      <w:proofErr w:type="spellEnd"/>
      <w:r w:rsidRPr="00AB1613">
        <w:rPr>
          <w:b/>
          <w:spacing w:val="-4"/>
        </w:rPr>
        <w:t xml:space="preserve"> S</w:t>
      </w:r>
      <w:r w:rsidRPr="00AB1613">
        <w:rPr>
          <w:spacing w:val="-4"/>
        </w:rPr>
        <w:t xml:space="preserve">, Meigs JB, </w:t>
      </w:r>
      <w:proofErr w:type="spellStart"/>
      <w:r w:rsidRPr="00AB1613">
        <w:rPr>
          <w:spacing w:val="-4"/>
        </w:rPr>
        <w:t>Keaney</w:t>
      </w:r>
      <w:proofErr w:type="spellEnd"/>
      <w:r w:rsidRPr="00AB1613">
        <w:rPr>
          <w:spacing w:val="-4"/>
        </w:rPr>
        <w:t xml:space="preserve"> JF Jr, Rong J, Benjamin EJ, Fox CS. Inflammation, kidney function and</w:t>
      </w:r>
      <w:r w:rsidR="00974172" w:rsidRPr="00AB1613">
        <w:rPr>
          <w:spacing w:val="-4"/>
        </w:rPr>
        <w:t xml:space="preserve"> albuminuria in the Framingham o</w:t>
      </w:r>
      <w:r w:rsidRPr="00AB1613">
        <w:rPr>
          <w:spacing w:val="-4"/>
        </w:rPr>
        <w:t>ffspring cohort.</w:t>
      </w:r>
      <w:r w:rsidR="004654FA" w:rsidRPr="00AB1613">
        <w:rPr>
          <w:rStyle w:val="Hyperlink"/>
          <w:color w:val="auto"/>
          <w:spacing w:val="-4"/>
          <w:u w:val="none"/>
        </w:rPr>
        <w:t xml:space="preserve"> </w:t>
      </w:r>
      <w:r w:rsidRPr="00AB1613">
        <w:rPr>
          <w:i/>
          <w:spacing w:val="-4"/>
        </w:rPr>
        <w:t>Nephrol Dial Transplant</w:t>
      </w:r>
      <w:r w:rsidR="00623CC7" w:rsidRPr="00AB1613">
        <w:rPr>
          <w:i/>
          <w:spacing w:val="-4"/>
        </w:rPr>
        <w:t xml:space="preserve">. </w:t>
      </w:r>
      <w:r w:rsidRPr="00AB1613">
        <w:rPr>
          <w:spacing w:val="-4"/>
        </w:rPr>
        <w:t xml:space="preserve">2011 Mar; 26(3): 920-6. </w:t>
      </w:r>
      <w:proofErr w:type="spellStart"/>
      <w:r w:rsidRPr="00AB1613">
        <w:rPr>
          <w:spacing w:val="-4"/>
        </w:rPr>
        <w:t>Epub</w:t>
      </w:r>
      <w:proofErr w:type="spellEnd"/>
      <w:r w:rsidRPr="00AB1613">
        <w:rPr>
          <w:spacing w:val="-4"/>
        </w:rPr>
        <w:t xml:space="preserve"> 2010 Aug 3.</w:t>
      </w:r>
      <w:r w:rsidR="00E746D0" w:rsidRPr="00AB1613">
        <w:rPr>
          <w:spacing w:val="-4"/>
        </w:rPr>
        <w:t xml:space="preserve"> </w:t>
      </w:r>
      <w:r w:rsidR="001266E2" w:rsidRPr="00AB1613">
        <w:rPr>
          <w:spacing w:val="-4"/>
        </w:rPr>
        <w:t>PMCID: PMC3108344.</w:t>
      </w:r>
    </w:p>
    <w:p w14:paraId="083F7892" w14:textId="77777777" w:rsidR="001751CD" w:rsidRPr="00AB1613" w:rsidRDefault="001751CD" w:rsidP="00977DD7">
      <w:pPr>
        <w:pStyle w:val="ListParagraph"/>
        <w:rPr>
          <w:spacing w:val="-4"/>
        </w:rPr>
      </w:pPr>
    </w:p>
    <w:p w14:paraId="06012434" w14:textId="0E1D253B" w:rsidR="001751CD" w:rsidRPr="00AB1613" w:rsidRDefault="001751CD" w:rsidP="00977DD7">
      <w:pPr>
        <w:pStyle w:val="ListParagraph"/>
        <w:numPr>
          <w:ilvl w:val="0"/>
          <w:numId w:val="23"/>
        </w:numPr>
        <w:rPr>
          <w:spacing w:val="-4"/>
        </w:rPr>
      </w:pPr>
      <w:r w:rsidRPr="00AB1613">
        <w:rPr>
          <w:spacing w:val="-4"/>
        </w:rPr>
        <w:t xml:space="preserve">Neale BM, Rivas MA, Voight BF, </w:t>
      </w:r>
      <w:proofErr w:type="spellStart"/>
      <w:r w:rsidRPr="00AB1613">
        <w:rPr>
          <w:spacing w:val="-4"/>
        </w:rPr>
        <w:t>Altshuler</w:t>
      </w:r>
      <w:proofErr w:type="spellEnd"/>
      <w:r w:rsidRPr="00AB1613">
        <w:rPr>
          <w:spacing w:val="-4"/>
        </w:rPr>
        <w:t xml:space="preserve"> D, Devlin B, </w:t>
      </w:r>
      <w:proofErr w:type="spellStart"/>
      <w:r w:rsidRPr="00AB1613">
        <w:rPr>
          <w:spacing w:val="-4"/>
        </w:rPr>
        <w:t>Orho</w:t>
      </w:r>
      <w:proofErr w:type="spellEnd"/>
      <w:r w:rsidRPr="00AB1613">
        <w:rPr>
          <w:spacing w:val="-4"/>
        </w:rPr>
        <w:t xml:space="preserve">-Melander M, </w:t>
      </w:r>
      <w:proofErr w:type="spellStart"/>
      <w:r w:rsidRPr="00AB1613">
        <w:rPr>
          <w:b/>
          <w:spacing w:val="-4"/>
        </w:rPr>
        <w:t>Kathiresan</w:t>
      </w:r>
      <w:proofErr w:type="spellEnd"/>
      <w:r w:rsidRPr="00AB1613">
        <w:rPr>
          <w:b/>
          <w:spacing w:val="-4"/>
        </w:rPr>
        <w:t xml:space="preserve"> S</w:t>
      </w:r>
      <w:r w:rsidRPr="00AB1613">
        <w:rPr>
          <w:spacing w:val="-4"/>
        </w:rPr>
        <w:t xml:space="preserve">, Purcell SM, Roeder K, Daly MJ. </w:t>
      </w:r>
      <w:hyperlink r:id="rId43" w:history="1">
        <w:r w:rsidRPr="00AB1613">
          <w:rPr>
            <w:rStyle w:val="Hyperlink"/>
            <w:color w:val="auto"/>
            <w:spacing w:val="-4"/>
            <w:u w:val="none"/>
          </w:rPr>
          <w:t>Testing for an unusual distribution of rare variants.</w:t>
        </w:r>
      </w:hyperlink>
      <w:r w:rsidR="004654FA" w:rsidRPr="00AB1613">
        <w:rPr>
          <w:rStyle w:val="Hyperlink"/>
          <w:color w:val="auto"/>
          <w:spacing w:val="-4"/>
          <w:u w:val="none"/>
        </w:rPr>
        <w:t xml:space="preserve"> </w:t>
      </w:r>
      <w:proofErr w:type="spellStart"/>
      <w:r w:rsidRPr="00AB1613">
        <w:rPr>
          <w:i/>
          <w:spacing w:val="-4"/>
        </w:rPr>
        <w:t>PLoS</w:t>
      </w:r>
      <w:proofErr w:type="spellEnd"/>
      <w:r w:rsidRPr="00AB1613">
        <w:rPr>
          <w:i/>
          <w:spacing w:val="-4"/>
        </w:rPr>
        <w:t xml:space="preserve"> Genet</w:t>
      </w:r>
      <w:r w:rsidR="00623CC7" w:rsidRPr="00AB1613">
        <w:rPr>
          <w:i/>
          <w:spacing w:val="-4"/>
        </w:rPr>
        <w:t xml:space="preserve">. </w:t>
      </w:r>
      <w:r w:rsidRPr="00AB1613">
        <w:rPr>
          <w:spacing w:val="-4"/>
        </w:rPr>
        <w:t>2011 Mar;</w:t>
      </w:r>
      <w:r w:rsidR="003E7185" w:rsidRPr="00AB1613">
        <w:rPr>
          <w:spacing w:val="-4"/>
        </w:rPr>
        <w:t xml:space="preserve"> </w:t>
      </w:r>
      <w:r w:rsidRPr="00AB1613">
        <w:rPr>
          <w:spacing w:val="-4"/>
        </w:rPr>
        <w:t>7(3):</w:t>
      </w:r>
      <w:r w:rsidR="00E746D0" w:rsidRPr="00AB1613">
        <w:rPr>
          <w:spacing w:val="-4"/>
        </w:rPr>
        <w:t xml:space="preserve"> </w:t>
      </w:r>
      <w:r w:rsidRPr="00AB1613">
        <w:rPr>
          <w:spacing w:val="-4"/>
        </w:rPr>
        <w:t xml:space="preserve">e1001322. </w:t>
      </w:r>
      <w:proofErr w:type="spellStart"/>
      <w:r w:rsidRPr="00AB1613">
        <w:rPr>
          <w:spacing w:val="-4"/>
        </w:rPr>
        <w:t>Epub</w:t>
      </w:r>
      <w:proofErr w:type="spellEnd"/>
      <w:r w:rsidRPr="00AB1613">
        <w:rPr>
          <w:spacing w:val="-4"/>
        </w:rPr>
        <w:t xml:space="preserve"> 2011 Mar 3. PMCID: PMC3048375.</w:t>
      </w:r>
    </w:p>
    <w:p w14:paraId="74D683FA" w14:textId="77777777" w:rsidR="000136CA" w:rsidRPr="00AB1613" w:rsidRDefault="000136CA" w:rsidP="00977DD7">
      <w:pPr>
        <w:pStyle w:val="ListParagraph"/>
        <w:rPr>
          <w:spacing w:val="-4"/>
        </w:rPr>
      </w:pPr>
    </w:p>
    <w:p w14:paraId="64920AA6" w14:textId="20D45DBF" w:rsidR="00D82AEF" w:rsidRPr="00AB1613" w:rsidRDefault="007F02A7" w:rsidP="00977DD7">
      <w:pPr>
        <w:pStyle w:val="ListParagraph"/>
        <w:numPr>
          <w:ilvl w:val="0"/>
          <w:numId w:val="23"/>
        </w:numPr>
        <w:rPr>
          <w:spacing w:val="-4"/>
        </w:rPr>
      </w:pPr>
      <w:proofErr w:type="spellStart"/>
      <w:r w:rsidRPr="00AB1613">
        <w:rPr>
          <w:spacing w:val="-4"/>
        </w:rPr>
        <w:t>Schunkert</w:t>
      </w:r>
      <w:proofErr w:type="spellEnd"/>
      <w:r w:rsidRPr="00AB1613">
        <w:rPr>
          <w:spacing w:val="-4"/>
        </w:rPr>
        <w:t xml:space="preserve"> H, König IR, </w:t>
      </w:r>
      <w:proofErr w:type="spellStart"/>
      <w:r w:rsidRPr="00AB1613">
        <w:rPr>
          <w:b/>
          <w:spacing w:val="-4"/>
        </w:rPr>
        <w:t>Kathiresan</w:t>
      </w:r>
      <w:proofErr w:type="spellEnd"/>
      <w:r w:rsidRPr="00AB1613">
        <w:rPr>
          <w:b/>
          <w:spacing w:val="-4"/>
        </w:rPr>
        <w:t xml:space="preserve"> S</w:t>
      </w:r>
      <w:r w:rsidRPr="00AB1613">
        <w:rPr>
          <w:spacing w:val="-4"/>
        </w:rPr>
        <w:t xml:space="preserve">, Reilly MP, </w:t>
      </w:r>
      <w:proofErr w:type="spellStart"/>
      <w:r w:rsidRPr="00AB1613">
        <w:rPr>
          <w:spacing w:val="-4"/>
        </w:rPr>
        <w:t>Assimes</w:t>
      </w:r>
      <w:proofErr w:type="spellEnd"/>
      <w:r w:rsidRPr="00AB1613">
        <w:rPr>
          <w:spacing w:val="-4"/>
        </w:rPr>
        <w:t xml:space="preserve"> TL, Holm H, Preuss M, Stewart AF, </w:t>
      </w:r>
      <w:proofErr w:type="spellStart"/>
      <w:r w:rsidRPr="00AB1613">
        <w:rPr>
          <w:spacing w:val="-4"/>
        </w:rPr>
        <w:t>Barbalic</w:t>
      </w:r>
      <w:proofErr w:type="spellEnd"/>
      <w:r w:rsidRPr="00AB1613">
        <w:rPr>
          <w:spacing w:val="-4"/>
        </w:rPr>
        <w:t xml:space="preserve"> M, </w:t>
      </w:r>
      <w:proofErr w:type="spellStart"/>
      <w:r w:rsidRPr="00AB1613">
        <w:rPr>
          <w:spacing w:val="-4"/>
        </w:rPr>
        <w:t>Gieger</w:t>
      </w:r>
      <w:proofErr w:type="spellEnd"/>
      <w:r w:rsidRPr="00AB1613">
        <w:rPr>
          <w:spacing w:val="-4"/>
        </w:rPr>
        <w:t xml:space="preserve"> C, </w:t>
      </w:r>
      <w:proofErr w:type="spellStart"/>
      <w:r w:rsidRPr="00AB1613">
        <w:rPr>
          <w:spacing w:val="-4"/>
        </w:rPr>
        <w:t>Absher</w:t>
      </w:r>
      <w:proofErr w:type="spellEnd"/>
      <w:r w:rsidRPr="00AB1613">
        <w:rPr>
          <w:spacing w:val="-4"/>
        </w:rPr>
        <w:t xml:space="preserve"> D, </w:t>
      </w:r>
      <w:proofErr w:type="spellStart"/>
      <w:r w:rsidRPr="00AB1613">
        <w:rPr>
          <w:spacing w:val="-4"/>
        </w:rPr>
        <w:t>Aherrahrou</w:t>
      </w:r>
      <w:proofErr w:type="spellEnd"/>
      <w:r w:rsidRPr="00AB1613">
        <w:rPr>
          <w:spacing w:val="-4"/>
        </w:rPr>
        <w:t xml:space="preserve"> Z, </w:t>
      </w:r>
      <w:proofErr w:type="spellStart"/>
      <w:r w:rsidRPr="00AB1613">
        <w:rPr>
          <w:spacing w:val="-4"/>
        </w:rPr>
        <w:t>Allayee</w:t>
      </w:r>
      <w:proofErr w:type="spellEnd"/>
      <w:r w:rsidRPr="00AB1613">
        <w:rPr>
          <w:spacing w:val="-4"/>
        </w:rPr>
        <w:t xml:space="preserve"> H, </w:t>
      </w:r>
      <w:proofErr w:type="spellStart"/>
      <w:r w:rsidRPr="00AB1613">
        <w:rPr>
          <w:spacing w:val="-4"/>
        </w:rPr>
        <w:t>Altshuler</w:t>
      </w:r>
      <w:proofErr w:type="spellEnd"/>
      <w:r w:rsidRPr="00AB1613">
        <w:rPr>
          <w:spacing w:val="-4"/>
        </w:rPr>
        <w:t xml:space="preserve"> D, Anand SS, Andersen K, Anderson JL, </w:t>
      </w:r>
      <w:proofErr w:type="spellStart"/>
      <w:r w:rsidRPr="00AB1613">
        <w:rPr>
          <w:spacing w:val="-4"/>
        </w:rPr>
        <w:t>Ardissino</w:t>
      </w:r>
      <w:proofErr w:type="spellEnd"/>
      <w:r w:rsidRPr="00AB1613">
        <w:rPr>
          <w:spacing w:val="-4"/>
        </w:rPr>
        <w:t xml:space="preserve"> D, Ball SG, </w:t>
      </w:r>
      <w:proofErr w:type="spellStart"/>
      <w:r w:rsidRPr="00AB1613">
        <w:rPr>
          <w:spacing w:val="-4"/>
        </w:rPr>
        <w:t>Balmforth</w:t>
      </w:r>
      <w:proofErr w:type="spellEnd"/>
      <w:r w:rsidRPr="00AB1613">
        <w:rPr>
          <w:spacing w:val="-4"/>
        </w:rPr>
        <w:t xml:space="preserve"> AJ, Barnes TA, Becker DM, Becker LC, Berger K, Bis JC, </w:t>
      </w:r>
      <w:proofErr w:type="spellStart"/>
      <w:r w:rsidRPr="00AB1613">
        <w:rPr>
          <w:spacing w:val="-4"/>
        </w:rPr>
        <w:t>Boekholdt</w:t>
      </w:r>
      <w:proofErr w:type="spellEnd"/>
      <w:r w:rsidRPr="00AB1613">
        <w:rPr>
          <w:spacing w:val="-4"/>
        </w:rPr>
        <w:t xml:space="preserve"> SM, Boerwinkle E, </w:t>
      </w:r>
      <w:proofErr w:type="spellStart"/>
      <w:r w:rsidRPr="00AB1613">
        <w:rPr>
          <w:spacing w:val="-4"/>
        </w:rPr>
        <w:t>Braund</w:t>
      </w:r>
      <w:proofErr w:type="spellEnd"/>
      <w:r w:rsidRPr="00AB1613">
        <w:rPr>
          <w:spacing w:val="-4"/>
        </w:rPr>
        <w:t xml:space="preserve"> PS, Brown MJ, Burnett MS, </w:t>
      </w:r>
      <w:proofErr w:type="spellStart"/>
      <w:r w:rsidRPr="00AB1613">
        <w:rPr>
          <w:spacing w:val="-4"/>
        </w:rPr>
        <w:t>Buysschaert</w:t>
      </w:r>
      <w:proofErr w:type="spellEnd"/>
      <w:r w:rsidRPr="00AB1613">
        <w:rPr>
          <w:spacing w:val="-4"/>
        </w:rPr>
        <w:t xml:space="preserve"> I; </w:t>
      </w:r>
      <w:proofErr w:type="spellStart"/>
      <w:r w:rsidRPr="00AB1613">
        <w:rPr>
          <w:spacing w:val="-4"/>
        </w:rPr>
        <w:t>Cardiogenics</w:t>
      </w:r>
      <w:proofErr w:type="spellEnd"/>
      <w:r w:rsidRPr="00AB1613">
        <w:rPr>
          <w:spacing w:val="-4"/>
        </w:rPr>
        <w:t xml:space="preserve">, </w:t>
      </w:r>
      <w:proofErr w:type="spellStart"/>
      <w:r w:rsidRPr="00AB1613">
        <w:rPr>
          <w:spacing w:val="-4"/>
        </w:rPr>
        <w:t>Carlquist</w:t>
      </w:r>
      <w:proofErr w:type="spellEnd"/>
      <w:r w:rsidRPr="00AB1613">
        <w:rPr>
          <w:spacing w:val="-4"/>
        </w:rPr>
        <w:t xml:space="preserve"> JF, Chen L, </w:t>
      </w:r>
      <w:proofErr w:type="spellStart"/>
      <w:r w:rsidRPr="00AB1613">
        <w:rPr>
          <w:spacing w:val="-4"/>
        </w:rPr>
        <w:t>Cichon</w:t>
      </w:r>
      <w:proofErr w:type="spellEnd"/>
      <w:r w:rsidRPr="00AB1613">
        <w:rPr>
          <w:spacing w:val="-4"/>
        </w:rPr>
        <w:t xml:space="preserve"> S, Codd V, Davies RW, </w:t>
      </w:r>
      <w:proofErr w:type="spellStart"/>
      <w:r w:rsidRPr="00AB1613">
        <w:rPr>
          <w:spacing w:val="-4"/>
        </w:rPr>
        <w:t>Dedoussis</w:t>
      </w:r>
      <w:proofErr w:type="spellEnd"/>
      <w:r w:rsidRPr="00AB1613">
        <w:rPr>
          <w:spacing w:val="-4"/>
        </w:rPr>
        <w:t xml:space="preserve"> G, </w:t>
      </w:r>
      <w:proofErr w:type="spellStart"/>
      <w:r w:rsidRPr="00AB1613">
        <w:rPr>
          <w:spacing w:val="-4"/>
        </w:rPr>
        <w:t>Dehghan</w:t>
      </w:r>
      <w:proofErr w:type="spellEnd"/>
      <w:r w:rsidRPr="00AB1613">
        <w:rPr>
          <w:spacing w:val="-4"/>
        </w:rPr>
        <w:t xml:space="preserve"> A, </w:t>
      </w:r>
      <w:proofErr w:type="spellStart"/>
      <w:r w:rsidRPr="00AB1613">
        <w:rPr>
          <w:spacing w:val="-4"/>
        </w:rPr>
        <w:t>Demissie</w:t>
      </w:r>
      <w:proofErr w:type="spellEnd"/>
      <w:r w:rsidRPr="00AB1613">
        <w:rPr>
          <w:spacing w:val="-4"/>
        </w:rPr>
        <w:t xml:space="preserve"> S, Devaney JM, </w:t>
      </w:r>
      <w:proofErr w:type="spellStart"/>
      <w:r w:rsidRPr="00AB1613">
        <w:rPr>
          <w:spacing w:val="-4"/>
        </w:rPr>
        <w:t>Diemert</w:t>
      </w:r>
      <w:proofErr w:type="spellEnd"/>
      <w:r w:rsidRPr="00AB1613">
        <w:rPr>
          <w:spacing w:val="-4"/>
        </w:rPr>
        <w:t xml:space="preserve"> P, Do R, Doering A, Eifert S, Mokhtari NE, Ellis SG, </w:t>
      </w:r>
      <w:proofErr w:type="spellStart"/>
      <w:r w:rsidRPr="00AB1613">
        <w:rPr>
          <w:spacing w:val="-4"/>
        </w:rPr>
        <w:t>Elosua</w:t>
      </w:r>
      <w:proofErr w:type="spellEnd"/>
      <w:r w:rsidRPr="00AB1613">
        <w:rPr>
          <w:spacing w:val="-4"/>
        </w:rPr>
        <w:t xml:space="preserve"> R, </w:t>
      </w:r>
      <w:proofErr w:type="spellStart"/>
      <w:r w:rsidRPr="00AB1613">
        <w:rPr>
          <w:spacing w:val="-4"/>
        </w:rPr>
        <w:t>Engert</w:t>
      </w:r>
      <w:proofErr w:type="spellEnd"/>
      <w:r w:rsidRPr="00AB1613">
        <w:rPr>
          <w:spacing w:val="-4"/>
        </w:rPr>
        <w:t xml:space="preserve"> JC, Epstein SE, de Faire U, Fischer M, Folsom AR, </w:t>
      </w:r>
      <w:proofErr w:type="spellStart"/>
      <w:r w:rsidRPr="00AB1613">
        <w:rPr>
          <w:spacing w:val="-4"/>
        </w:rPr>
        <w:t>Freyer</w:t>
      </w:r>
      <w:proofErr w:type="spellEnd"/>
      <w:r w:rsidRPr="00AB1613">
        <w:rPr>
          <w:spacing w:val="-4"/>
        </w:rPr>
        <w:t xml:space="preserve"> J, </w:t>
      </w:r>
      <w:proofErr w:type="spellStart"/>
      <w:r w:rsidRPr="00AB1613">
        <w:rPr>
          <w:spacing w:val="-4"/>
        </w:rPr>
        <w:t>Gigante</w:t>
      </w:r>
      <w:proofErr w:type="spellEnd"/>
      <w:r w:rsidRPr="00AB1613">
        <w:rPr>
          <w:spacing w:val="-4"/>
        </w:rPr>
        <w:t xml:space="preserve"> B, </w:t>
      </w:r>
      <w:proofErr w:type="spellStart"/>
      <w:r w:rsidRPr="00AB1613">
        <w:rPr>
          <w:spacing w:val="-4"/>
        </w:rPr>
        <w:t>Girelli</w:t>
      </w:r>
      <w:proofErr w:type="spellEnd"/>
      <w:r w:rsidRPr="00AB1613">
        <w:rPr>
          <w:spacing w:val="-4"/>
        </w:rPr>
        <w:t xml:space="preserve"> D, </w:t>
      </w:r>
      <w:proofErr w:type="spellStart"/>
      <w:r w:rsidRPr="00AB1613">
        <w:rPr>
          <w:spacing w:val="-4"/>
        </w:rPr>
        <w:t>Gretarsdottir</w:t>
      </w:r>
      <w:proofErr w:type="spellEnd"/>
      <w:r w:rsidRPr="00AB1613">
        <w:rPr>
          <w:spacing w:val="-4"/>
        </w:rPr>
        <w:t xml:space="preserve"> S, </w:t>
      </w:r>
      <w:proofErr w:type="spellStart"/>
      <w:r w:rsidRPr="00AB1613">
        <w:rPr>
          <w:spacing w:val="-4"/>
        </w:rPr>
        <w:t>Gudnason</w:t>
      </w:r>
      <w:proofErr w:type="spellEnd"/>
      <w:r w:rsidRPr="00AB1613">
        <w:rPr>
          <w:spacing w:val="-4"/>
        </w:rPr>
        <w:t xml:space="preserve"> V, </w:t>
      </w:r>
      <w:proofErr w:type="spellStart"/>
      <w:r w:rsidRPr="00AB1613">
        <w:rPr>
          <w:spacing w:val="-4"/>
        </w:rPr>
        <w:t>Gulcher</w:t>
      </w:r>
      <w:proofErr w:type="spellEnd"/>
      <w:r w:rsidRPr="00AB1613">
        <w:rPr>
          <w:spacing w:val="-4"/>
        </w:rPr>
        <w:t xml:space="preserve"> JR, Halperin E, Hammond N, Hazen SL, </w:t>
      </w:r>
      <w:proofErr w:type="spellStart"/>
      <w:r w:rsidRPr="00AB1613">
        <w:rPr>
          <w:spacing w:val="-4"/>
        </w:rPr>
        <w:t>Hofman</w:t>
      </w:r>
      <w:proofErr w:type="spellEnd"/>
      <w:r w:rsidRPr="00AB1613">
        <w:rPr>
          <w:spacing w:val="-4"/>
        </w:rPr>
        <w:t xml:space="preserve"> A, Horne BD, </w:t>
      </w:r>
      <w:proofErr w:type="spellStart"/>
      <w:r w:rsidRPr="00AB1613">
        <w:rPr>
          <w:spacing w:val="-4"/>
        </w:rPr>
        <w:t>Illig</w:t>
      </w:r>
      <w:proofErr w:type="spellEnd"/>
      <w:r w:rsidRPr="00AB1613">
        <w:rPr>
          <w:spacing w:val="-4"/>
        </w:rPr>
        <w:t xml:space="preserve"> T, </w:t>
      </w:r>
      <w:proofErr w:type="spellStart"/>
      <w:r w:rsidRPr="00AB1613">
        <w:rPr>
          <w:spacing w:val="-4"/>
        </w:rPr>
        <w:t>Iribarren</w:t>
      </w:r>
      <w:proofErr w:type="spellEnd"/>
      <w:r w:rsidRPr="00AB1613">
        <w:rPr>
          <w:spacing w:val="-4"/>
        </w:rPr>
        <w:t xml:space="preserve"> C, Jones GT, </w:t>
      </w:r>
      <w:proofErr w:type="spellStart"/>
      <w:r w:rsidRPr="00AB1613">
        <w:rPr>
          <w:spacing w:val="-4"/>
        </w:rPr>
        <w:t>Jukema</w:t>
      </w:r>
      <w:proofErr w:type="spellEnd"/>
      <w:r w:rsidRPr="00AB1613">
        <w:rPr>
          <w:spacing w:val="-4"/>
        </w:rPr>
        <w:t xml:space="preserve"> JW, Kaiser MA, Kaplan LM, </w:t>
      </w:r>
      <w:proofErr w:type="spellStart"/>
      <w:r w:rsidRPr="00AB1613">
        <w:rPr>
          <w:spacing w:val="-4"/>
        </w:rPr>
        <w:t>Kastelein</w:t>
      </w:r>
      <w:proofErr w:type="spellEnd"/>
      <w:r w:rsidRPr="00AB1613">
        <w:rPr>
          <w:spacing w:val="-4"/>
        </w:rPr>
        <w:t xml:space="preserve"> JJ, </w:t>
      </w:r>
      <w:proofErr w:type="spellStart"/>
      <w:r w:rsidRPr="00AB1613">
        <w:rPr>
          <w:spacing w:val="-4"/>
        </w:rPr>
        <w:t>Khaw</w:t>
      </w:r>
      <w:proofErr w:type="spellEnd"/>
      <w:r w:rsidRPr="00AB1613">
        <w:rPr>
          <w:spacing w:val="-4"/>
        </w:rPr>
        <w:t xml:space="preserve"> KT, Knowles JW, </w:t>
      </w:r>
      <w:proofErr w:type="spellStart"/>
      <w:r w:rsidRPr="00AB1613">
        <w:rPr>
          <w:spacing w:val="-4"/>
        </w:rPr>
        <w:t>Kolovou</w:t>
      </w:r>
      <w:proofErr w:type="spellEnd"/>
      <w:r w:rsidRPr="00AB1613">
        <w:rPr>
          <w:spacing w:val="-4"/>
        </w:rPr>
        <w:t xml:space="preserve"> G, Kong A, Laaksonen R, </w:t>
      </w:r>
      <w:proofErr w:type="spellStart"/>
      <w:r w:rsidRPr="00AB1613">
        <w:rPr>
          <w:spacing w:val="-4"/>
        </w:rPr>
        <w:t>Lambrechts</w:t>
      </w:r>
      <w:proofErr w:type="spellEnd"/>
      <w:r w:rsidRPr="00AB1613">
        <w:rPr>
          <w:spacing w:val="-4"/>
        </w:rPr>
        <w:t xml:space="preserve"> D, Leander K, </w:t>
      </w:r>
      <w:proofErr w:type="spellStart"/>
      <w:r w:rsidRPr="00AB1613">
        <w:rPr>
          <w:spacing w:val="-4"/>
        </w:rPr>
        <w:t>Lettre</w:t>
      </w:r>
      <w:proofErr w:type="spellEnd"/>
      <w:r w:rsidRPr="00AB1613">
        <w:rPr>
          <w:spacing w:val="-4"/>
        </w:rPr>
        <w:t xml:space="preserve"> G, Li M, </w:t>
      </w:r>
      <w:proofErr w:type="spellStart"/>
      <w:r w:rsidRPr="00AB1613">
        <w:rPr>
          <w:spacing w:val="-4"/>
        </w:rPr>
        <w:t>Lieb</w:t>
      </w:r>
      <w:proofErr w:type="spellEnd"/>
      <w:r w:rsidRPr="00AB1613">
        <w:rPr>
          <w:spacing w:val="-4"/>
        </w:rPr>
        <w:t xml:space="preserve"> W, </w:t>
      </w:r>
      <w:proofErr w:type="spellStart"/>
      <w:r w:rsidRPr="00AB1613">
        <w:rPr>
          <w:spacing w:val="-4"/>
        </w:rPr>
        <w:t>Loley</w:t>
      </w:r>
      <w:proofErr w:type="spellEnd"/>
      <w:r w:rsidRPr="00AB1613">
        <w:rPr>
          <w:spacing w:val="-4"/>
        </w:rPr>
        <w:t xml:space="preserve"> C, </w:t>
      </w:r>
      <w:proofErr w:type="spellStart"/>
      <w:r w:rsidRPr="00AB1613">
        <w:rPr>
          <w:spacing w:val="-4"/>
        </w:rPr>
        <w:t>Lotery</w:t>
      </w:r>
      <w:proofErr w:type="spellEnd"/>
      <w:r w:rsidRPr="00AB1613">
        <w:rPr>
          <w:spacing w:val="-4"/>
        </w:rPr>
        <w:t xml:space="preserve"> AJ, </w:t>
      </w:r>
      <w:proofErr w:type="spellStart"/>
      <w:r w:rsidRPr="00AB1613">
        <w:rPr>
          <w:spacing w:val="-4"/>
        </w:rPr>
        <w:t>Mannucci</w:t>
      </w:r>
      <w:proofErr w:type="spellEnd"/>
      <w:r w:rsidRPr="00AB1613">
        <w:rPr>
          <w:spacing w:val="-4"/>
        </w:rPr>
        <w:t xml:space="preserve"> PM, </w:t>
      </w:r>
      <w:proofErr w:type="spellStart"/>
      <w:r w:rsidRPr="00AB1613">
        <w:rPr>
          <w:spacing w:val="-4"/>
        </w:rPr>
        <w:t>Maouche</w:t>
      </w:r>
      <w:proofErr w:type="spellEnd"/>
      <w:r w:rsidRPr="00AB1613">
        <w:rPr>
          <w:spacing w:val="-4"/>
        </w:rPr>
        <w:t xml:space="preserve"> S, Martinelli N, </w:t>
      </w:r>
      <w:r w:rsidRPr="00AB1613">
        <w:rPr>
          <w:spacing w:val="-4"/>
        </w:rPr>
        <w:lastRenderedPageBreak/>
        <w:t xml:space="preserve">McKeown PP, </w:t>
      </w:r>
      <w:proofErr w:type="spellStart"/>
      <w:r w:rsidRPr="00AB1613">
        <w:rPr>
          <w:spacing w:val="-4"/>
        </w:rPr>
        <w:t>Meisinger</w:t>
      </w:r>
      <w:proofErr w:type="spellEnd"/>
      <w:r w:rsidRPr="00AB1613">
        <w:rPr>
          <w:spacing w:val="-4"/>
        </w:rPr>
        <w:t xml:space="preserve"> C, </w:t>
      </w:r>
      <w:proofErr w:type="spellStart"/>
      <w:r w:rsidRPr="00AB1613">
        <w:rPr>
          <w:spacing w:val="-4"/>
        </w:rPr>
        <w:t>Meitinger</w:t>
      </w:r>
      <w:proofErr w:type="spellEnd"/>
      <w:r w:rsidRPr="00AB1613">
        <w:rPr>
          <w:spacing w:val="-4"/>
        </w:rPr>
        <w:t xml:space="preserve"> T, Melander O, </w:t>
      </w:r>
      <w:proofErr w:type="spellStart"/>
      <w:r w:rsidRPr="00AB1613">
        <w:rPr>
          <w:spacing w:val="-4"/>
        </w:rPr>
        <w:t>Merlini</w:t>
      </w:r>
      <w:proofErr w:type="spellEnd"/>
      <w:r w:rsidRPr="00AB1613">
        <w:rPr>
          <w:spacing w:val="-4"/>
        </w:rPr>
        <w:t xml:space="preserve"> PA, Mooser V, Morgan T, </w:t>
      </w:r>
      <w:proofErr w:type="spellStart"/>
      <w:r w:rsidRPr="00AB1613">
        <w:rPr>
          <w:spacing w:val="-4"/>
        </w:rPr>
        <w:t>Mühleisen</w:t>
      </w:r>
      <w:proofErr w:type="spellEnd"/>
      <w:r w:rsidRPr="00AB1613">
        <w:rPr>
          <w:spacing w:val="-4"/>
        </w:rPr>
        <w:t xml:space="preserve"> TW, </w:t>
      </w:r>
      <w:proofErr w:type="spellStart"/>
      <w:r w:rsidRPr="00AB1613">
        <w:rPr>
          <w:spacing w:val="-4"/>
        </w:rPr>
        <w:t>Muhlestein</w:t>
      </w:r>
      <w:proofErr w:type="spellEnd"/>
      <w:r w:rsidRPr="00AB1613">
        <w:rPr>
          <w:spacing w:val="-4"/>
        </w:rPr>
        <w:t xml:space="preserve"> JB, </w:t>
      </w:r>
      <w:proofErr w:type="spellStart"/>
      <w:r w:rsidRPr="00AB1613">
        <w:rPr>
          <w:spacing w:val="-4"/>
        </w:rPr>
        <w:t>Münzel</w:t>
      </w:r>
      <w:proofErr w:type="spellEnd"/>
      <w:r w:rsidRPr="00AB1613">
        <w:rPr>
          <w:spacing w:val="-4"/>
        </w:rPr>
        <w:t xml:space="preserve"> T, </w:t>
      </w:r>
      <w:proofErr w:type="spellStart"/>
      <w:r w:rsidRPr="00AB1613">
        <w:rPr>
          <w:spacing w:val="-4"/>
        </w:rPr>
        <w:t>Musunuru</w:t>
      </w:r>
      <w:proofErr w:type="spellEnd"/>
      <w:r w:rsidRPr="00AB1613">
        <w:rPr>
          <w:spacing w:val="-4"/>
        </w:rPr>
        <w:t xml:space="preserve"> K, </w:t>
      </w:r>
      <w:proofErr w:type="spellStart"/>
      <w:r w:rsidRPr="00AB1613">
        <w:rPr>
          <w:spacing w:val="-4"/>
        </w:rPr>
        <w:t>Nahrstaedt</w:t>
      </w:r>
      <w:proofErr w:type="spellEnd"/>
      <w:r w:rsidRPr="00AB1613">
        <w:rPr>
          <w:spacing w:val="-4"/>
        </w:rPr>
        <w:t xml:space="preserve"> J, Nelson CP, </w:t>
      </w:r>
      <w:proofErr w:type="spellStart"/>
      <w:r w:rsidRPr="00AB1613">
        <w:rPr>
          <w:spacing w:val="-4"/>
        </w:rPr>
        <w:t>Nöthen</w:t>
      </w:r>
      <w:proofErr w:type="spellEnd"/>
      <w:r w:rsidRPr="00AB1613">
        <w:rPr>
          <w:spacing w:val="-4"/>
        </w:rPr>
        <w:t xml:space="preserve"> MM, </w:t>
      </w:r>
      <w:proofErr w:type="spellStart"/>
      <w:r w:rsidRPr="00AB1613">
        <w:rPr>
          <w:spacing w:val="-4"/>
        </w:rPr>
        <w:t>Olivieri</w:t>
      </w:r>
      <w:proofErr w:type="spellEnd"/>
      <w:r w:rsidRPr="00AB1613">
        <w:rPr>
          <w:spacing w:val="-4"/>
        </w:rPr>
        <w:t xml:space="preserve"> O, Patel RS, Patterson CC, Peters A, </w:t>
      </w:r>
      <w:proofErr w:type="spellStart"/>
      <w:r w:rsidRPr="00AB1613">
        <w:rPr>
          <w:spacing w:val="-4"/>
        </w:rPr>
        <w:t>Peyvandi</w:t>
      </w:r>
      <w:proofErr w:type="spellEnd"/>
      <w:r w:rsidRPr="00AB1613">
        <w:rPr>
          <w:spacing w:val="-4"/>
        </w:rPr>
        <w:t xml:space="preserve"> F, Qu L, </w:t>
      </w:r>
      <w:proofErr w:type="spellStart"/>
      <w:r w:rsidRPr="00AB1613">
        <w:rPr>
          <w:spacing w:val="-4"/>
        </w:rPr>
        <w:t>Quyyumi</w:t>
      </w:r>
      <w:proofErr w:type="spellEnd"/>
      <w:r w:rsidRPr="00AB1613">
        <w:rPr>
          <w:spacing w:val="-4"/>
        </w:rPr>
        <w:t xml:space="preserve"> AA, Rader DJ, </w:t>
      </w:r>
      <w:proofErr w:type="spellStart"/>
      <w:r w:rsidRPr="00AB1613">
        <w:rPr>
          <w:spacing w:val="-4"/>
        </w:rPr>
        <w:t>Rallidis</w:t>
      </w:r>
      <w:proofErr w:type="spellEnd"/>
      <w:r w:rsidRPr="00AB1613">
        <w:rPr>
          <w:spacing w:val="-4"/>
        </w:rPr>
        <w:t xml:space="preserve"> LS, Rice C, </w:t>
      </w:r>
      <w:proofErr w:type="spellStart"/>
      <w:r w:rsidRPr="00AB1613">
        <w:rPr>
          <w:spacing w:val="-4"/>
        </w:rPr>
        <w:t>Rosendaal</w:t>
      </w:r>
      <w:proofErr w:type="spellEnd"/>
      <w:r w:rsidRPr="00AB1613">
        <w:rPr>
          <w:spacing w:val="-4"/>
        </w:rPr>
        <w:t xml:space="preserve"> FR, Rubin D, </w:t>
      </w:r>
      <w:proofErr w:type="spellStart"/>
      <w:r w:rsidRPr="00AB1613">
        <w:rPr>
          <w:spacing w:val="-4"/>
        </w:rPr>
        <w:t>Salomaa</w:t>
      </w:r>
      <w:proofErr w:type="spellEnd"/>
      <w:r w:rsidRPr="00AB1613">
        <w:rPr>
          <w:spacing w:val="-4"/>
        </w:rPr>
        <w:t xml:space="preserve"> V, </w:t>
      </w:r>
      <w:proofErr w:type="spellStart"/>
      <w:r w:rsidRPr="00AB1613">
        <w:rPr>
          <w:spacing w:val="-4"/>
        </w:rPr>
        <w:t>Sampietro</w:t>
      </w:r>
      <w:proofErr w:type="spellEnd"/>
      <w:r w:rsidRPr="00AB1613">
        <w:rPr>
          <w:spacing w:val="-4"/>
        </w:rPr>
        <w:t xml:space="preserve"> ML, Sandhu MS, </w:t>
      </w:r>
      <w:proofErr w:type="spellStart"/>
      <w:r w:rsidRPr="00AB1613">
        <w:rPr>
          <w:spacing w:val="-4"/>
        </w:rPr>
        <w:t>Schadt</w:t>
      </w:r>
      <w:proofErr w:type="spellEnd"/>
      <w:r w:rsidRPr="00AB1613">
        <w:rPr>
          <w:spacing w:val="-4"/>
        </w:rPr>
        <w:t xml:space="preserve"> E, Schäfer A, </w:t>
      </w:r>
      <w:proofErr w:type="spellStart"/>
      <w:r w:rsidRPr="00AB1613">
        <w:rPr>
          <w:spacing w:val="-4"/>
        </w:rPr>
        <w:t>Schillert</w:t>
      </w:r>
      <w:proofErr w:type="spellEnd"/>
      <w:r w:rsidRPr="00AB1613">
        <w:rPr>
          <w:spacing w:val="-4"/>
        </w:rPr>
        <w:t xml:space="preserve"> A, Schreiber S, </w:t>
      </w:r>
      <w:proofErr w:type="spellStart"/>
      <w:r w:rsidRPr="00AB1613">
        <w:rPr>
          <w:spacing w:val="-4"/>
        </w:rPr>
        <w:t>Schrezenmeir</w:t>
      </w:r>
      <w:proofErr w:type="spellEnd"/>
      <w:r w:rsidRPr="00AB1613">
        <w:rPr>
          <w:spacing w:val="-4"/>
        </w:rPr>
        <w:t xml:space="preserve"> J, Schwartz SM, </w:t>
      </w:r>
      <w:proofErr w:type="spellStart"/>
      <w:r w:rsidRPr="00AB1613">
        <w:rPr>
          <w:spacing w:val="-4"/>
        </w:rPr>
        <w:t>Siscovick</w:t>
      </w:r>
      <w:proofErr w:type="spellEnd"/>
      <w:r w:rsidRPr="00AB1613">
        <w:rPr>
          <w:spacing w:val="-4"/>
        </w:rPr>
        <w:t xml:space="preserve"> DS, </w:t>
      </w:r>
      <w:proofErr w:type="spellStart"/>
      <w:r w:rsidRPr="00AB1613">
        <w:rPr>
          <w:spacing w:val="-4"/>
        </w:rPr>
        <w:t>Sivananthan</w:t>
      </w:r>
      <w:proofErr w:type="spellEnd"/>
      <w:r w:rsidRPr="00AB1613">
        <w:rPr>
          <w:spacing w:val="-4"/>
        </w:rPr>
        <w:t xml:space="preserve"> M, </w:t>
      </w:r>
      <w:proofErr w:type="spellStart"/>
      <w:r w:rsidRPr="00AB1613">
        <w:rPr>
          <w:spacing w:val="-4"/>
        </w:rPr>
        <w:t>Sivapalaratnam</w:t>
      </w:r>
      <w:proofErr w:type="spellEnd"/>
      <w:r w:rsidRPr="00AB1613">
        <w:rPr>
          <w:spacing w:val="-4"/>
        </w:rPr>
        <w:t xml:space="preserve"> S, Smith A, Smith TB, </w:t>
      </w:r>
      <w:proofErr w:type="spellStart"/>
      <w:r w:rsidRPr="00AB1613">
        <w:rPr>
          <w:spacing w:val="-4"/>
        </w:rPr>
        <w:t>Snoep</w:t>
      </w:r>
      <w:proofErr w:type="spellEnd"/>
      <w:r w:rsidRPr="00AB1613">
        <w:rPr>
          <w:spacing w:val="-4"/>
        </w:rPr>
        <w:t xml:space="preserve"> JD, </w:t>
      </w:r>
      <w:proofErr w:type="spellStart"/>
      <w:r w:rsidRPr="00AB1613">
        <w:rPr>
          <w:spacing w:val="-4"/>
        </w:rPr>
        <w:t>Soranzo</w:t>
      </w:r>
      <w:proofErr w:type="spellEnd"/>
      <w:r w:rsidRPr="00AB1613">
        <w:rPr>
          <w:spacing w:val="-4"/>
        </w:rPr>
        <w:t xml:space="preserve"> N, </w:t>
      </w:r>
      <w:proofErr w:type="spellStart"/>
      <w:r w:rsidRPr="00AB1613">
        <w:rPr>
          <w:spacing w:val="-4"/>
        </w:rPr>
        <w:t>Spertus</w:t>
      </w:r>
      <w:proofErr w:type="spellEnd"/>
      <w:r w:rsidRPr="00AB1613">
        <w:rPr>
          <w:spacing w:val="-4"/>
        </w:rPr>
        <w:t xml:space="preserve"> JA, Stark K, Stirrups K, Stoll M, Tang WH, </w:t>
      </w:r>
      <w:proofErr w:type="spellStart"/>
      <w:r w:rsidRPr="00AB1613">
        <w:rPr>
          <w:spacing w:val="-4"/>
        </w:rPr>
        <w:t>Tennstedt</w:t>
      </w:r>
      <w:proofErr w:type="spellEnd"/>
      <w:r w:rsidRPr="00AB1613">
        <w:rPr>
          <w:spacing w:val="-4"/>
        </w:rPr>
        <w:t xml:space="preserve"> S, </w:t>
      </w:r>
      <w:proofErr w:type="spellStart"/>
      <w:r w:rsidRPr="00AB1613">
        <w:rPr>
          <w:spacing w:val="-4"/>
        </w:rPr>
        <w:t>Thorgeirsson</w:t>
      </w:r>
      <w:proofErr w:type="spellEnd"/>
      <w:r w:rsidRPr="00AB1613">
        <w:rPr>
          <w:spacing w:val="-4"/>
        </w:rPr>
        <w:t xml:space="preserve"> G, </w:t>
      </w:r>
      <w:proofErr w:type="spellStart"/>
      <w:r w:rsidRPr="00AB1613">
        <w:rPr>
          <w:spacing w:val="-4"/>
        </w:rPr>
        <w:t>Thorleifsson</w:t>
      </w:r>
      <w:proofErr w:type="spellEnd"/>
      <w:r w:rsidRPr="00AB1613">
        <w:rPr>
          <w:spacing w:val="-4"/>
        </w:rPr>
        <w:t xml:space="preserve"> G, Tomaszewski M, </w:t>
      </w:r>
      <w:proofErr w:type="spellStart"/>
      <w:r w:rsidRPr="00AB1613">
        <w:rPr>
          <w:spacing w:val="-4"/>
        </w:rPr>
        <w:t>Uitterlinden</w:t>
      </w:r>
      <w:proofErr w:type="spellEnd"/>
      <w:r w:rsidRPr="00AB1613">
        <w:rPr>
          <w:spacing w:val="-4"/>
        </w:rPr>
        <w:t xml:space="preserve"> AG, van </w:t>
      </w:r>
      <w:proofErr w:type="spellStart"/>
      <w:r w:rsidRPr="00AB1613">
        <w:rPr>
          <w:spacing w:val="-4"/>
        </w:rPr>
        <w:t>Rij</w:t>
      </w:r>
      <w:proofErr w:type="spellEnd"/>
      <w:r w:rsidRPr="00AB1613">
        <w:rPr>
          <w:spacing w:val="-4"/>
        </w:rPr>
        <w:t xml:space="preserve"> AM, Voight BF, Wareham NJ, Wells GA, Wichmann HE, Wild PS, </w:t>
      </w:r>
      <w:proofErr w:type="spellStart"/>
      <w:r w:rsidRPr="00AB1613">
        <w:rPr>
          <w:spacing w:val="-4"/>
        </w:rPr>
        <w:t>Willenborg</w:t>
      </w:r>
      <w:proofErr w:type="spellEnd"/>
      <w:r w:rsidRPr="00AB1613">
        <w:rPr>
          <w:spacing w:val="-4"/>
        </w:rPr>
        <w:t xml:space="preserve"> C, </w:t>
      </w:r>
      <w:proofErr w:type="spellStart"/>
      <w:r w:rsidRPr="00AB1613">
        <w:rPr>
          <w:spacing w:val="-4"/>
        </w:rPr>
        <w:t>Witteman</w:t>
      </w:r>
      <w:proofErr w:type="spellEnd"/>
      <w:r w:rsidRPr="00AB1613">
        <w:rPr>
          <w:spacing w:val="-4"/>
        </w:rPr>
        <w:t xml:space="preserve"> JC, Wright BJ, Ye S, Zeller T, Ziegler A, </w:t>
      </w:r>
      <w:proofErr w:type="spellStart"/>
      <w:r w:rsidRPr="00AB1613">
        <w:rPr>
          <w:spacing w:val="-4"/>
        </w:rPr>
        <w:t>Cambien</w:t>
      </w:r>
      <w:proofErr w:type="spellEnd"/>
      <w:r w:rsidRPr="00AB1613">
        <w:rPr>
          <w:spacing w:val="-4"/>
        </w:rPr>
        <w:t xml:space="preserve"> F, Goodall AH, </w:t>
      </w:r>
      <w:proofErr w:type="spellStart"/>
      <w:r w:rsidRPr="00AB1613">
        <w:rPr>
          <w:spacing w:val="-4"/>
        </w:rPr>
        <w:t>Cupples</w:t>
      </w:r>
      <w:proofErr w:type="spellEnd"/>
      <w:r w:rsidRPr="00AB1613">
        <w:rPr>
          <w:spacing w:val="-4"/>
        </w:rPr>
        <w:t xml:space="preserve"> LA, </w:t>
      </w:r>
      <w:proofErr w:type="spellStart"/>
      <w:r w:rsidRPr="00AB1613">
        <w:rPr>
          <w:spacing w:val="-4"/>
        </w:rPr>
        <w:t>Quertermous</w:t>
      </w:r>
      <w:proofErr w:type="spellEnd"/>
      <w:r w:rsidRPr="00AB1613">
        <w:rPr>
          <w:spacing w:val="-4"/>
        </w:rPr>
        <w:t xml:space="preserve"> T, </w:t>
      </w:r>
      <w:proofErr w:type="spellStart"/>
      <w:r w:rsidRPr="00AB1613">
        <w:rPr>
          <w:spacing w:val="-4"/>
        </w:rPr>
        <w:t>März</w:t>
      </w:r>
      <w:proofErr w:type="spellEnd"/>
      <w:r w:rsidRPr="00AB1613">
        <w:rPr>
          <w:spacing w:val="-4"/>
        </w:rPr>
        <w:t xml:space="preserve"> W, </w:t>
      </w:r>
      <w:proofErr w:type="spellStart"/>
      <w:r w:rsidRPr="00AB1613">
        <w:rPr>
          <w:spacing w:val="-4"/>
        </w:rPr>
        <w:t>Hengstenberg</w:t>
      </w:r>
      <w:proofErr w:type="spellEnd"/>
      <w:r w:rsidRPr="00AB1613">
        <w:rPr>
          <w:spacing w:val="-4"/>
        </w:rPr>
        <w:t xml:space="preserve"> C, </w:t>
      </w:r>
      <w:proofErr w:type="spellStart"/>
      <w:r w:rsidRPr="00AB1613">
        <w:rPr>
          <w:spacing w:val="-4"/>
        </w:rPr>
        <w:t>Blankenberg</w:t>
      </w:r>
      <w:proofErr w:type="spellEnd"/>
      <w:r w:rsidRPr="00AB1613">
        <w:rPr>
          <w:spacing w:val="-4"/>
        </w:rPr>
        <w:t xml:space="preserve"> S, Ouwehand WH, Hall AS, </w:t>
      </w:r>
      <w:proofErr w:type="spellStart"/>
      <w:r w:rsidRPr="00AB1613">
        <w:rPr>
          <w:spacing w:val="-4"/>
        </w:rPr>
        <w:t>Deloukas</w:t>
      </w:r>
      <w:proofErr w:type="spellEnd"/>
      <w:r w:rsidRPr="00AB1613">
        <w:rPr>
          <w:spacing w:val="-4"/>
        </w:rPr>
        <w:t xml:space="preserve"> P, Thompson JR, Stefansson K, Roberts R, </w:t>
      </w:r>
      <w:proofErr w:type="spellStart"/>
      <w:r w:rsidRPr="00AB1613">
        <w:rPr>
          <w:spacing w:val="-4"/>
        </w:rPr>
        <w:t>Thorsteinsdottir</w:t>
      </w:r>
      <w:proofErr w:type="spellEnd"/>
      <w:r w:rsidRPr="00AB1613">
        <w:rPr>
          <w:spacing w:val="-4"/>
        </w:rPr>
        <w:t xml:space="preserve"> U, O'Donnell CJ, McPherson R, Erdmann J; </w:t>
      </w:r>
      <w:proofErr w:type="spellStart"/>
      <w:r w:rsidRPr="00AB1613">
        <w:rPr>
          <w:spacing w:val="-4"/>
        </w:rPr>
        <w:t>CARDIoGRAM</w:t>
      </w:r>
      <w:proofErr w:type="spellEnd"/>
      <w:r w:rsidRPr="00AB1613">
        <w:rPr>
          <w:spacing w:val="-4"/>
        </w:rPr>
        <w:t xml:space="preserve"> Consortium, </w:t>
      </w:r>
      <w:proofErr w:type="spellStart"/>
      <w:r w:rsidRPr="00AB1613">
        <w:rPr>
          <w:spacing w:val="-4"/>
        </w:rPr>
        <w:t>Samani</w:t>
      </w:r>
      <w:proofErr w:type="spellEnd"/>
      <w:r w:rsidRPr="00AB1613">
        <w:rPr>
          <w:spacing w:val="-4"/>
        </w:rPr>
        <w:t xml:space="preserve"> NJ. Large-scale association analysis identifies 13 new susceptibility loci for coronary artery disease. </w:t>
      </w:r>
      <w:r w:rsidRPr="00AB1613">
        <w:rPr>
          <w:i/>
          <w:spacing w:val="-4"/>
        </w:rPr>
        <w:t>Nat Genet</w:t>
      </w:r>
      <w:r w:rsidR="00623CC7" w:rsidRPr="00AB1613">
        <w:rPr>
          <w:i/>
          <w:spacing w:val="-4"/>
        </w:rPr>
        <w:t xml:space="preserve">. </w:t>
      </w:r>
      <w:r w:rsidRPr="00AB1613">
        <w:rPr>
          <w:spacing w:val="-4"/>
        </w:rPr>
        <w:t>2011 Mar 6;</w:t>
      </w:r>
      <w:r w:rsidR="003E7185" w:rsidRPr="00AB1613">
        <w:rPr>
          <w:spacing w:val="-4"/>
        </w:rPr>
        <w:t xml:space="preserve"> </w:t>
      </w:r>
      <w:r w:rsidRPr="00AB1613">
        <w:rPr>
          <w:spacing w:val="-4"/>
        </w:rPr>
        <w:t>43(4):</w:t>
      </w:r>
      <w:r w:rsidR="00E746D0" w:rsidRPr="00AB1613">
        <w:rPr>
          <w:spacing w:val="-4"/>
        </w:rPr>
        <w:t xml:space="preserve"> </w:t>
      </w:r>
      <w:r w:rsidRPr="00AB1613">
        <w:rPr>
          <w:spacing w:val="-4"/>
        </w:rPr>
        <w:t>333-8. PMCID: PMC3119261.</w:t>
      </w:r>
    </w:p>
    <w:p w14:paraId="51AF73D2" w14:textId="77777777" w:rsidR="003C6B29" w:rsidRPr="00AB1613" w:rsidRDefault="003C6B29" w:rsidP="00977DD7">
      <w:pPr>
        <w:pStyle w:val="ListParagraph"/>
        <w:ind w:left="360"/>
        <w:rPr>
          <w:spacing w:val="-4"/>
        </w:rPr>
      </w:pPr>
    </w:p>
    <w:p w14:paraId="0710EC61" w14:textId="524899F0" w:rsidR="00995878" w:rsidRPr="00AB1613" w:rsidRDefault="003C6B29" w:rsidP="00995878">
      <w:pPr>
        <w:pStyle w:val="ListParagraph"/>
        <w:numPr>
          <w:ilvl w:val="0"/>
          <w:numId w:val="23"/>
        </w:numPr>
        <w:rPr>
          <w:spacing w:val="-4"/>
        </w:rPr>
      </w:pPr>
      <w:r w:rsidRPr="00AB1613">
        <w:t xml:space="preserve">Gusev A, Kenny EE, Lowe JK, </w:t>
      </w:r>
      <w:proofErr w:type="spellStart"/>
      <w:r w:rsidRPr="00AB1613">
        <w:t>Salit</w:t>
      </w:r>
      <w:proofErr w:type="spellEnd"/>
      <w:r w:rsidRPr="00AB1613">
        <w:t xml:space="preserve"> J, Saxena R, </w:t>
      </w:r>
      <w:proofErr w:type="spellStart"/>
      <w:r w:rsidRPr="00AB1613">
        <w:rPr>
          <w:b/>
        </w:rPr>
        <w:t>Kathiresan</w:t>
      </w:r>
      <w:proofErr w:type="spellEnd"/>
      <w:r w:rsidRPr="00AB1613">
        <w:rPr>
          <w:b/>
        </w:rPr>
        <w:t xml:space="preserve"> S</w:t>
      </w:r>
      <w:r w:rsidRPr="00AB1613">
        <w:t xml:space="preserve">, </w:t>
      </w:r>
      <w:proofErr w:type="spellStart"/>
      <w:r w:rsidRPr="00AB1613">
        <w:t>Altshuler</w:t>
      </w:r>
      <w:proofErr w:type="spellEnd"/>
      <w:r w:rsidRPr="00AB1613">
        <w:t xml:space="preserve"> DM, Friedman JM, Breslow JL, </w:t>
      </w:r>
      <w:proofErr w:type="spellStart"/>
      <w:r w:rsidRPr="00AB1613">
        <w:t>Pe'er</w:t>
      </w:r>
      <w:proofErr w:type="spellEnd"/>
      <w:r w:rsidRPr="00AB1613">
        <w:t xml:space="preserve"> I. DASH: a method for identical-by-descent haplotype mapping uncovers association with recent variation. </w:t>
      </w:r>
      <w:r w:rsidRPr="00AB1613">
        <w:rPr>
          <w:i/>
        </w:rPr>
        <w:t>Am J Hum Genet.</w:t>
      </w:r>
      <w:r w:rsidRPr="00AB1613">
        <w:t xml:space="preserve"> 2011 Jun 10; 88(6):</w:t>
      </w:r>
      <w:r w:rsidR="00E746D0" w:rsidRPr="00AB1613">
        <w:t xml:space="preserve"> </w:t>
      </w:r>
      <w:r w:rsidRPr="00AB1613">
        <w:t xml:space="preserve">706-17. </w:t>
      </w:r>
      <w:proofErr w:type="spellStart"/>
      <w:r w:rsidRPr="00AB1613">
        <w:t>Epub</w:t>
      </w:r>
      <w:proofErr w:type="spellEnd"/>
      <w:r w:rsidRPr="00AB1613">
        <w:t xml:space="preserve"> 2011 May 27. PMCID: PMC3113343.</w:t>
      </w:r>
    </w:p>
    <w:p w14:paraId="00122FC0" w14:textId="77777777" w:rsidR="00974172" w:rsidRPr="00AB1613" w:rsidRDefault="00974172" w:rsidP="00974172">
      <w:pPr>
        <w:rPr>
          <w:spacing w:val="-4"/>
        </w:rPr>
      </w:pPr>
    </w:p>
    <w:p w14:paraId="2F48F066" w14:textId="68FCBB3B" w:rsidR="00AA6FFD" w:rsidRPr="00AB1613" w:rsidRDefault="00AA6FFD" w:rsidP="00977DD7">
      <w:pPr>
        <w:pStyle w:val="ListParagraph"/>
        <w:numPr>
          <w:ilvl w:val="0"/>
          <w:numId w:val="23"/>
        </w:numPr>
        <w:rPr>
          <w:spacing w:val="-4"/>
        </w:rPr>
      </w:pPr>
      <w:proofErr w:type="spellStart"/>
      <w:r w:rsidRPr="00AB1613">
        <w:rPr>
          <w:spacing w:val="-4"/>
        </w:rPr>
        <w:t>Pollin</w:t>
      </w:r>
      <w:proofErr w:type="spellEnd"/>
      <w:r w:rsidRPr="00AB1613">
        <w:rPr>
          <w:spacing w:val="-4"/>
        </w:rPr>
        <w:t xml:space="preserve"> TI, Jablonski KA, McAteer JB, Saxena R, </w:t>
      </w:r>
      <w:proofErr w:type="spellStart"/>
      <w:r w:rsidRPr="00AB1613">
        <w:rPr>
          <w:b/>
          <w:spacing w:val="-4"/>
        </w:rPr>
        <w:t>Kathiresan</w:t>
      </w:r>
      <w:proofErr w:type="spellEnd"/>
      <w:r w:rsidRPr="00AB1613">
        <w:rPr>
          <w:b/>
          <w:spacing w:val="-4"/>
        </w:rPr>
        <w:t xml:space="preserve"> S</w:t>
      </w:r>
      <w:r w:rsidRPr="00AB1613">
        <w:rPr>
          <w:spacing w:val="-4"/>
        </w:rPr>
        <w:t xml:space="preserve">, Kahn SE, Goldberg RB, </w:t>
      </w:r>
      <w:proofErr w:type="spellStart"/>
      <w:r w:rsidRPr="00AB1613">
        <w:rPr>
          <w:spacing w:val="-4"/>
        </w:rPr>
        <w:t>Altshuler</w:t>
      </w:r>
      <w:proofErr w:type="spellEnd"/>
      <w:r w:rsidRPr="00AB1613">
        <w:rPr>
          <w:spacing w:val="-4"/>
        </w:rPr>
        <w:t xml:space="preserve"> D, </w:t>
      </w:r>
      <w:proofErr w:type="spellStart"/>
      <w:r w:rsidRPr="00AB1613">
        <w:rPr>
          <w:spacing w:val="-4"/>
        </w:rPr>
        <w:t>Florez</w:t>
      </w:r>
      <w:proofErr w:type="spellEnd"/>
      <w:r w:rsidRPr="00AB1613">
        <w:rPr>
          <w:spacing w:val="-4"/>
        </w:rPr>
        <w:t xml:space="preserve"> JC; for the Diabetes Prevention Program Research Group. </w:t>
      </w:r>
      <w:r w:rsidR="00974172" w:rsidRPr="00AB1613">
        <w:rPr>
          <w:spacing w:val="-4"/>
        </w:rPr>
        <w:t>triglyceride response to an intensive lifestyle intervention is enhanced in carriers of the GCKR Pro446Leu p</w:t>
      </w:r>
      <w:r w:rsidRPr="00AB1613">
        <w:rPr>
          <w:spacing w:val="-4"/>
        </w:rPr>
        <w:t>olymorphism.</w:t>
      </w:r>
      <w:r w:rsidR="004654FA" w:rsidRPr="00AB1613">
        <w:rPr>
          <w:spacing w:val="-4"/>
        </w:rPr>
        <w:t xml:space="preserve"> </w:t>
      </w:r>
      <w:r w:rsidRPr="00AB1613">
        <w:rPr>
          <w:i/>
          <w:spacing w:val="-4"/>
        </w:rPr>
        <w:t xml:space="preserve">J Clin Endocrinol </w:t>
      </w:r>
      <w:proofErr w:type="spellStart"/>
      <w:r w:rsidRPr="00AB1613">
        <w:rPr>
          <w:i/>
          <w:spacing w:val="-4"/>
        </w:rPr>
        <w:t>Metab</w:t>
      </w:r>
      <w:proofErr w:type="spellEnd"/>
      <w:r w:rsidR="00D51783" w:rsidRPr="00AB1613">
        <w:rPr>
          <w:i/>
          <w:spacing w:val="-4"/>
        </w:rPr>
        <w:t xml:space="preserve">. </w:t>
      </w:r>
      <w:r w:rsidRPr="00AB1613">
        <w:rPr>
          <w:spacing w:val="-4"/>
        </w:rPr>
        <w:t>2011 Jul;</w:t>
      </w:r>
      <w:r w:rsidR="0009697E" w:rsidRPr="00AB1613">
        <w:rPr>
          <w:spacing w:val="-4"/>
        </w:rPr>
        <w:t xml:space="preserve"> </w:t>
      </w:r>
      <w:r w:rsidRPr="00AB1613">
        <w:rPr>
          <w:spacing w:val="-4"/>
        </w:rPr>
        <w:t>96(7):</w:t>
      </w:r>
      <w:r w:rsidR="00E746D0" w:rsidRPr="00AB1613">
        <w:rPr>
          <w:spacing w:val="-4"/>
        </w:rPr>
        <w:t xml:space="preserve"> </w:t>
      </w:r>
      <w:r w:rsidRPr="00AB1613">
        <w:rPr>
          <w:spacing w:val="-4"/>
        </w:rPr>
        <w:t xml:space="preserve">E1142-E1147. </w:t>
      </w:r>
      <w:proofErr w:type="spellStart"/>
      <w:r w:rsidRPr="00AB1613">
        <w:rPr>
          <w:spacing w:val="-4"/>
        </w:rPr>
        <w:t>Epub</w:t>
      </w:r>
      <w:proofErr w:type="spellEnd"/>
      <w:r w:rsidRPr="00AB1613">
        <w:rPr>
          <w:spacing w:val="-4"/>
        </w:rPr>
        <w:t xml:space="preserve"> 2011 Apr 27. </w:t>
      </w:r>
      <w:r w:rsidR="00D51783" w:rsidRPr="00AB1613">
        <w:t>PMCID: PMC3205512.</w:t>
      </w:r>
    </w:p>
    <w:p w14:paraId="1C3B4483" w14:textId="77777777" w:rsidR="008426D9" w:rsidRPr="00AB1613" w:rsidRDefault="008426D9" w:rsidP="008426D9">
      <w:pPr>
        <w:rPr>
          <w:spacing w:val="-4"/>
        </w:rPr>
      </w:pPr>
    </w:p>
    <w:p w14:paraId="28C005B2" w14:textId="77777777" w:rsidR="007E6C88" w:rsidRPr="00AB1613" w:rsidRDefault="007E6C88" w:rsidP="00977DD7">
      <w:pPr>
        <w:pStyle w:val="ListParagraph"/>
        <w:numPr>
          <w:ilvl w:val="0"/>
          <w:numId w:val="23"/>
        </w:numPr>
        <w:rPr>
          <w:spacing w:val="-4"/>
        </w:rPr>
      </w:pPr>
      <w:proofErr w:type="spellStart"/>
      <w:r w:rsidRPr="00AB1613">
        <w:rPr>
          <w:spacing w:val="-4"/>
        </w:rPr>
        <w:t>Ardissino</w:t>
      </w:r>
      <w:proofErr w:type="spellEnd"/>
      <w:r w:rsidRPr="00AB1613">
        <w:rPr>
          <w:spacing w:val="-4"/>
        </w:rPr>
        <w:t xml:space="preserve"> D, </w:t>
      </w:r>
      <w:proofErr w:type="spellStart"/>
      <w:r w:rsidRPr="00AB1613">
        <w:rPr>
          <w:spacing w:val="-4"/>
        </w:rPr>
        <w:t>Berzuini</w:t>
      </w:r>
      <w:proofErr w:type="spellEnd"/>
      <w:r w:rsidRPr="00AB1613">
        <w:rPr>
          <w:spacing w:val="-4"/>
        </w:rPr>
        <w:t xml:space="preserve"> C, </w:t>
      </w:r>
      <w:proofErr w:type="spellStart"/>
      <w:r w:rsidRPr="00AB1613">
        <w:rPr>
          <w:spacing w:val="-4"/>
        </w:rPr>
        <w:t>Merlini</w:t>
      </w:r>
      <w:proofErr w:type="spellEnd"/>
      <w:r w:rsidRPr="00AB1613">
        <w:rPr>
          <w:spacing w:val="-4"/>
        </w:rPr>
        <w:t xml:space="preserve"> PA, </w:t>
      </w:r>
      <w:proofErr w:type="spellStart"/>
      <w:r w:rsidRPr="00AB1613">
        <w:rPr>
          <w:spacing w:val="-4"/>
        </w:rPr>
        <w:t>Mannuccio</w:t>
      </w:r>
      <w:proofErr w:type="spellEnd"/>
      <w:r w:rsidRPr="00AB1613">
        <w:rPr>
          <w:spacing w:val="-4"/>
        </w:rPr>
        <w:t xml:space="preserve"> </w:t>
      </w:r>
      <w:proofErr w:type="spellStart"/>
      <w:r w:rsidRPr="00AB1613">
        <w:rPr>
          <w:spacing w:val="-4"/>
        </w:rPr>
        <w:t>Mannucci</w:t>
      </w:r>
      <w:proofErr w:type="spellEnd"/>
      <w:r w:rsidRPr="00AB1613">
        <w:rPr>
          <w:spacing w:val="-4"/>
        </w:rPr>
        <w:t xml:space="preserve"> P, </w:t>
      </w:r>
      <w:proofErr w:type="spellStart"/>
      <w:r w:rsidRPr="00AB1613">
        <w:rPr>
          <w:spacing w:val="-4"/>
        </w:rPr>
        <w:t>Surti</w:t>
      </w:r>
      <w:proofErr w:type="spellEnd"/>
      <w:r w:rsidRPr="00AB1613">
        <w:rPr>
          <w:spacing w:val="-4"/>
        </w:rPr>
        <w:t xml:space="preserve"> A, Burtt N, Voight B, </w:t>
      </w:r>
      <w:proofErr w:type="spellStart"/>
      <w:r w:rsidRPr="00AB1613">
        <w:rPr>
          <w:spacing w:val="-4"/>
        </w:rPr>
        <w:t>Tubaro</w:t>
      </w:r>
      <w:proofErr w:type="spellEnd"/>
      <w:r w:rsidRPr="00AB1613">
        <w:rPr>
          <w:spacing w:val="-4"/>
        </w:rPr>
        <w:t xml:space="preserve"> M, </w:t>
      </w:r>
      <w:proofErr w:type="spellStart"/>
      <w:r w:rsidRPr="00AB1613">
        <w:rPr>
          <w:spacing w:val="-4"/>
        </w:rPr>
        <w:t>Peyvandi</w:t>
      </w:r>
      <w:proofErr w:type="spellEnd"/>
      <w:r w:rsidRPr="00AB1613">
        <w:rPr>
          <w:spacing w:val="-4"/>
        </w:rPr>
        <w:t xml:space="preserve"> F, </w:t>
      </w:r>
      <w:proofErr w:type="spellStart"/>
      <w:r w:rsidRPr="00AB1613">
        <w:rPr>
          <w:spacing w:val="-4"/>
        </w:rPr>
        <w:t>Spreafico</w:t>
      </w:r>
      <w:proofErr w:type="spellEnd"/>
      <w:r w:rsidRPr="00AB1613">
        <w:rPr>
          <w:spacing w:val="-4"/>
        </w:rPr>
        <w:t xml:space="preserve"> M, Celli P, Lina D, Notarangelo MF, </w:t>
      </w:r>
      <w:proofErr w:type="spellStart"/>
      <w:r w:rsidRPr="00AB1613">
        <w:rPr>
          <w:spacing w:val="-4"/>
        </w:rPr>
        <w:t>Ferrario</w:t>
      </w:r>
      <w:proofErr w:type="spellEnd"/>
      <w:r w:rsidRPr="00AB1613">
        <w:rPr>
          <w:spacing w:val="-4"/>
        </w:rPr>
        <w:t xml:space="preserve"> M, </w:t>
      </w:r>
      <w:proofErr w:type="spellStart"/>
      <w:r w:rsidRPr="00AB1613">
        <w:rPr>
          <w:spacing w:val="-4"/>
        </w:rPr>
        <w:t>Fetiveau</w:t>
      </w:r>
      <w:proofErr w:type="spellEnd"/>
      <w:r w:rsidRPr="00AB1613">
        <w:rPr>
          <w:spacing w:val="-4"/>
        </w:rPr>
        <w:t xml:space="preserve"> R, </w:t>
      </w:r>
      <w:proofErr w:type="spellStart"/>
      <w:r w:rsidRPr="00AB1613">
        <w:rPr>
          <w:spacing w:val="-4"/>
        </w:rPr>
        <w:t>Casari</w:t>
      </w:r>
      <w:proofErr w:type="spellEnd"/>
      <w:r w:rsidRPr="00AB1613">
        <w:rPr>
          <w:spacing w:val="-4"/>
        </w:rPr>
        <w:t xml:space="preserve"> G, Galli M, </w:t>
      </w:r>
      <w:proofErr w:type="spellStart"/>
      <w:r w:rsidRPr="00AB1613">
        <w:rPr>
          <w:spacing w:val="-4"/>
        </w:rPr>
        <w:t>Ribichini</w:t>
      </w:r>
      <w:proofErr w:type="spellEnd"/>
      <w:r w:rsidRPr="00AB1613">
        <w:rPr>
          <w:spacing w:val="-4"/>
        </w:rPr>
        <w:t xml:space="preserve"> F, Rossi ML, </w:t>
      </w:r>
      <w:proofErr w:type="spellStart"/>
      <w:r w:rsidRPr="00AB1613">
        <w:rPr>
          <w:spacing w:val="-4"/>
        </w:rPr>
        <w:t>Bernardi</w:t>
      </w:r>
      <w:proofErr w:type="spellEnd"/>
      <w:r w:rsidRPr="00AB1613">
        <w:rPr>
          <w:spacing w:val="-4"/>
        </w:rPr>
        <w:t xml:space="preserve"> F, </w:t>
      </w:r>
      <w:proofErr w:type="spellStart"/>
      <w:r w:rsidRPr="00AB1613">
        <w:rPr>
          <w:spacing w:val="-4"/>
        </w:rPr>
        <w:t>Marziliano</w:t>
      </w:r>
      <w:proofErr w:type="spellEnd"/>
      <w:r w:rsidRPr="00AB1613">
        <w:rPr>
          <w:spacing w:val="-4"/>
        </w:rPr>
        <w:t xml:space="preserve"> N, </w:t>
      </w:r>
      <w:proofErr w:type="spellStart"/>
      <w:r w:rsidRPr="00AB1613">
        <w:rPr>
          <w:spacing w:val="-4"/>
        </w:rPr>
        <w:t>Zonzin</w:t>
      </w:r>
      <w:proofErr w:type="spellEnd"/>
      <w:r w:rsidRPr="00AB1613">
        <w:rPr>
          <w:spacing w:val="-4"/>
        </w:rPr>
        <w:t xml:space="preserve"> P, Mauri F, Piazza A, </w:t>
      </w:r>
      <w:proofErr w:type="spellStart"/>
      <w:r w:rsidRPr="00AB1613">
        <w:rPr>
          <w:spacing w:val="-4"/>
        </w:rPr>
        <w:t>Foco</w:t>
      </w:r>
      <w:proofErr w:type="spellEnd"/>
      <w:r w:rsidRPr="00AB1613">
        <w:rPr>
          <w:spacing w:val="-4"/>
        </w:rPr>
        <w:t xml:space="preserve"> L, </w:t>
      </w:r>
      <w:proofErr w:type="spellStart"/>
      <w:r w:rsidRPr="00AB1613">
        <w:rPr>
          <w:spacing w:val="-4"/>
        </w:rPr>
        <w:t>Bernardinelli</w:t>
      </w:r>
      <w:proofErr w:type="spellEnd"/>
      <w:r w:rsidRPr="00AB1613">
        <w:rPr>
          <w:spacing w:val="-4"/>
        </w:rPr>
        <w:t xml:space="preserve"> L, </w:t>
      </w:r>
      <w:proofErr w:type="spellStart"/>
      <w:r w:rsidRPr="00AB1613">
        <w:rPr>
          <w:spacing w:val="-4"/>
        </w:rPr>
        <w:t>Altshuler</w:t>
      </w:r>
      <w:proofErr w:type="spellEnd"/>
      <w:r w:rsidRPr="00AB1613">
        <w:rPr>
          <w:spacing w:val="-4"/>
        </w:rPr>
        <w:t xml:space="preserve"> D, </w:t>
      </w:r>
      <w:proofErr w:type="spellStart"/>
      <w:r w:rsidRPr="00AB1613">
        <w:rPr>
          <w:b/>
          <w:spacing w:val="-4"/>
        </w:rPr>
        <w:t>Kathiresan</w:t>
      </w:r>
      <w:proofErr w:type="spellEnd"/>
      <w:r w:rsidRPr="00AB1613">
        <w:rPr>
          <w:b/>
          <w:spacing w:val="-4"/>
        </w:rPr>
        <w:t xml:space="preserve"> S</w:t>
      </w:r>
      <w:r w:rsidRPr="00AB1613">
        <w:rPr>
          <w:spacing w:val="-4"/>
        </w:rPr>
        <w:t xml:space="preserve">; Italian Atherosclerosis, Thrombosis and Vascular Biology Investigators. Influence of 9p21.3 genetic variants on clinical and angiographic outcomes in early-onset myocardial infarction. </w:t>
      </w:r>
      <w:r w:rsidRPr="00AB1613">
        <w:rPr>
          <w:i/>
          <w:spacing w:val="-4"/>
        </w:rPr>
        <w:t xml:space="preserve">J Am Coll </w:t>
      </w:r>
      <w:proofErr w:type="spellStart"/>
      <w:r w:rsidRPr="00AB1613">
        <w:rPr>
          <w:i/>
          <w:spacing w:val="-4"/>
        </w:rPr>
        <w:t>Cardiol</w:t>
      </w:r>
      <w:proofErr w:type="spellEnd"/>
      <w:r w:rsidR="00623CC7" w:rsidRPr="00AB1613">
        <w:rPr>
          <w:i/>
          <w:spacing w:val="-4"/>
        </w:rPr>
        <w:t xml:space="preserve">. </w:t>
      </w:r>
      <w:r w:rsidRPr="00AB1613">
        <w:rPr>
          <w:spacing w:val="-4"/>
        </w:rPr>
        <w:t>2011 Jul 19; 58(4): 426-34.</w:t>
      </w:r>
    </w:p>
    <w:p w14:paraId="69A748AA" w14:textId="77777777" w:rsidR="00DA4832" w:rsidRPr="00AB1613" w:rsidRDefault="00DA4832" w:rsidP="00977DD7">
      <w:pPr>
        <w:pStyle w:val="ListParagraph"/>
        <w:rPr>
          <w:spacing w:val="-4"/>
        </w:rPr>
      </w:pPr>
    </w:p>
    <w:p w14:paraId="519B9B24" w14:textId="508683FE" w:rsidR="00DA4832" w:rsidRPr="00AB1613" w:rsidRDefault="00DA4832" w:rsidP="00977DD7">
      <w:pPr>
        <w:pStyle w:val="ListParagraph"/>
        <w:numPr>
          <w:ilvl w:val="0"/>
          <w:numId w:val="23"/>
        </w:numPr>
        <w:rPr>
          <w:spacing w:val="-4"/>
        </w:rPr>
      </w:pPr>
      <w:r w:rsidRPr="00AB1613">
        <w:rPr>
          <w:spacing w:val="-4"/>
        </w:rPr>
        <w:t xml:space="preserve">Shea J, </w:t>
      </w:r>
      <w:proofErr w:type="spellStart"/>
      <w:r w:rsidRPr="00AB1613">
        <w:rPr>
          <w:spacing w:val="-4"/>
        </w:rPr>
        <w:t>Agarwala</w:t>
      </w:r>
      <w:proofErr w:type="spellEnd"/>
      <w:r w:rsidRPr="00AB1613">
        <w:rPr>
          <w:spacing w:val="-4"/>
        </w:rPr>
        <w:t xml:space="preserve"> V, </w:t>
      </w:r>
      <w:proofErr w:type="spellStart"/>
      <w:r w:rsidRPr="00AB1613">
        <w:rPr>
          <w:spacing w:val="-4"/>
        </w:rPr>
        <w:t>Philippakis</w:t>
      </w:r>
      <w:proofErr w:type="spellEnd"/>
      <w:r w:rsidRPr="00AB1613">
        <w:rPr>
          <w:spacing w:val="-4"/>
        </w:rPr>
        <w:t xml:space="preserve"> AA, Maguire J, Banks E, </w:t>
      </w:r>
      <w:proofErr w:type="spellStart"/>
      <w:r w:rsidRPr="00AB1613">
        <w:rPr>
          <w:spacing w:val="-4"/>
        </w:rPr>
        <w:t>Depristo</w:t>
      </w:r>
      <w:proofErr w:type="spellEnd"/>
      <w:r w:rsidRPr="00AB1613">
        <w:rPr>
          <w:spacing w:val="-4"/>
        </w:rPr>
        <w:t xml:space="preserve"> M, Thomson B, </w:t>
      </w:r>
      <w:proofErr w:type="spellStart"/>
      <w:r w:rsidRPr="00AB1613">
        <w:rPr>
          <w:spacing w:val="-4"/>
        </w:rPr>
        <w:t>Guiducci</w:t>
      </w:r>
      <w:proofErr w:type="spellEnd"/>
      <w:r w:rsidRPr="00AB1613">
        <w:rPr>
          <w:spacing w:val="-4"/>
        </w:rPr>
        <w:t xml:space="preserve"> C, </w:t>
      </w:r>
      <w:proofErr w:type="spellStart"/>
      <w:r w:rsidRPr="00AB1613">
        <w:rPr>
          <w:spacing w:val="-4"/>
        </w:rPr>
        <w:t>Onofrio</w:t>
      </w:r>
      <w:proofErr w:type="spellEnd"/>
      <w:r w:rsidRPr="00AB1613">
        <w:rPr>
          <w:spacing w:val="-4"/>
        </w:rPr>
        <w:t xml:space="preserve"> RC; The Myocardial Infarction Genetics Consortium, </w:t>
      </w:r>
      <w:proofErr w:type="spellStart"/>
      <w:r w:rsidRPr="00AB1613">
        <w:rPr>
          <w:b/>
          <w:spacing w:val="-4"/>
        </w:rPr>
        <w:t>Kathiresan</w:t>
      </w:r>
      <w:proofErr w:type="spellEnd"/>
      <w:r w:rsidRPr="00AB1613">
        <w:rPr>
          <w:b/>
          <w:spacing w:val="-4"/>
        </w:rPr>
        <w:t xml:space="preserve"> S</w:t>
      </w:r>
      <w:r w:rsidRPr="00AB1613">
        <w:rPr>
          <w:spacing w:val="-4"/>
        </w:rPr>
        <w:t xml:space="preserve">, Gabriel S, Burtt NP, Daly MJ, </w:t>
      </w:r>
      <w:proofErr w:type="spellStart"/>
      <w:r w:rsidRPr="00AB1613">
        <w:rPr>
          <w:spacing w:val="-4"/>
        </w:rPr>
        <w:t>Groop</w:t>
      </w:r>
      <w:proofErr w:type="spellEnd"/>
      <w:r w:rsidRPr="00AB1613">
        <w:rPr>
          <w:spacing w:val="-4"/>
        </w:rPr>
        <w:t xml:space="preserve"> L, </w:t>
      </w:r>
      <w:proofErr w:type="spellStart"/>
      <w:r w:rsidRPr="00AB1613">
        <w:rPr>
          <w:spacing w:val="-4"/>
        </w:rPr>
        <w:t>Altshuler</w:t>
      </w:r>
      <w:proofErr w:type="spellEnd"/>
      <w:r w:rsidRPr="00AB1613">
        <w:rPr>
          <w:spacing w:val="-4"/>
        </w:rPr>
        <w:t xml:space="preserve"> D. Comparing strategies to fine-map the association of common SNPs at chromosome 9p21 with type 2 diabetes and myocardial infarction. </w:t>
      </w:r>
      <w:r w:rsidRPr="00AB1613">
        <w:rPr>
          <w:i/>
          <w:spacing w:val="-4"/>
        </w:rPr>
        <w:t>Nat Genet</w:t>
      </w:r>
      <w:r w:rsidR="00623CC7" w:rsidRPr="00AB1613">
        <w:rPr>
          <w:i/>
          <w:spacing w:val="-4"/>
        </w:rPr>
        <w:t xml:space="preserve">. </w:t>
      </w:r>
      <w:r w:rsidRPr="00AB1613">
        <w:rPr>
          <w:spacing w:val="-4"/>
        </w:rPr>
        <w:t>2011 Jul 24;</w:t>
      </w:r>
      <w:r w:rsidR="0009697E" w:rsidRPr="00AB1613">
        <w:rPr>
          <w:spacing w:val="-4"/>
        </w:rPr>
        <w:t xml:space="preserve"> </w:t>
      </w:r>
      <w:r w:rsidRPr="00AB1613">
        <w:rPr>
          <w:spacing w:val="-4"/>
        </w:rPr>
        <w:t>43(8):</w:t>
      </w:r>
      <w:r w:rsidR="00E746D0" w:rsidRPr="00AB1613">
        <w:rPr>
          <w:spacing w:val="-4"/>
        </w:rPr>
        <w:t xml:space="preserve"> </w:t>
      </w:r>
      <w:r w:rsidRPr="00AB1613">
        <w:rPr>
          <w:spacing w:val="-4"/>
        </w:rPr>
        <w:t>801-805.</w:t>
      </w:r>
      <w:r w:rsidR="00F761FE" w:rsidRPr="00AB1613">
        <w:rPr>
          <w:spacing w:val="-4"/>
        </w:rPr>
        <w:t xml:space="preserve"> </w:t>
      </w:r>
      <w:r w:rsidR="00503AF6" w:rsidRPr="00AB1613">
        <w:rPr>
          <w:spacing w:val="-4"/>
        </w:rPr>
        <w:t>PMCID: PMC4096898.</w:t>
      </w:r>
    </w:p>
    <w:p w14:paraId="599B97CE" w14:textId="77777777" w:rsidR="00E06A3D" w:rsidRPr="00AB1613" w:rsidRDefault="00E06A3D" w:rsidP="00184BF9">
      <w:pPr>
        <w:rPr>
          <w:spacing w:val="-4"/>
        </w:rPr>
      </w:pPr>
    </w:p>
    <w:p w14:paraId="411BB0F9" w14:textId="5B542A24" w:rsidR="00AE761D" w:rsidRPr="00AB1613" w:rsidRDefault="00010D8E" w:rsidP="00977DD7">
      <w:pPr>
        <w:pStyle w:val="ListParagraph"/>
        <w:numPr>
          <w:ilvl w:val="0"/>
          <w:numId w:val="23"/>
        </w:numPr>
        <w:rPr>
          <w:spacing w:val="-4"/>
        </w:rPr>
      </w:pPr>
      <w:r w:rsidRPr="00AB1613">
        <w:rPr>
          <w:spacing w:val="-4"/>
        </w:rPr>
        <w:t xml:space="preserve">Wild PS, Zeller T, </w:t>
      </w:r>
      <w:proofErr w:type="spellStart"/>
      <w:r w:rsidRPr="00AB1613">
        <w:rPr>
          <w:spacing w:val="-4"/>
        </w:rPr>
        <w:t>Schillert</w:t>
      </w:r>
      <w:proofErr w:type="spellEnd"/>
      <w:r w:rsidRPr="00AB1613">
        <w:rPr>
          <w:spacing w:val="-4"/>
        </w:rPr>
        <w:t xml:space="preserve"> A, </w:t>
      </w:r>
      <w:proofErr w:type="spellStart"/>
      <w:r w:rsidRPr="00AB1613">
        <w:rPr>
          <w:spacing w:val="-4"/>
        </w:rPr>
        <w:t>Szymczak</w:t>
      </w:r>
      <w:proofErr w:type="spellEnd"/>
      <w:r w:rsidRPr="00AB1613">
        <w:rPr>
          <w:spacing w:val="-4"/>
        </w:rPr>
        <w:t xml:space="preserve"> S, Sinning CR, </w:t>
      </w:r>
      <w:proofErr w:type="spellStart"/>
      <w:r w:rsidRPr="00AB1613">
        <w:rPr>
          <w:spacing w:val="-4"/>
        </w:rPr>
        <w:t>Deiseroth</w:t>
      </w:r>
      <w:proofErr w:type="spellEnd"/>
      <w:r w:rsidRPr="00AB1613">
        <w:rPr>
          <w:spacing w:val="-4"/>
        </w:rPr>
        <w:t xml:space="preserve"> A, Schnabel RB, </w:t>
      </w:r>
      <w:proofErr w:type="spellStart"/>
      <w:r w:rsidRPr="00AB1613">
        <w:rPr>
          <w:spacing w:val="-4"/>
        </w:rPr>
        <w:t>Lubos</w:t>
      </w:r>
      <w:proofErr w:type="spellEnd"/>
      <w:r w:rsidRPr="00AB1613">
        <w:rPr>
          <w:spacing w:val="-4"/>
        </w:rPr>
        <w:t xml:space="preserve"> E, Keller T, </w:t>
      </w:r>
      <w:proofErr w:type="spellStart"/>
      <w:r w:rsidRPr="00AB1613">
        <w:rPr>
          <w:spacing w:val="-4"/>
        </w:rPr>
        <w:t>Eleftheriadis</w:t>
      </w:r>
      <w:proofErr w:type="spellEnd"/>
      <w:r w:rsidRPr="00AB1613">
        <w:rPr>
          <w:spacing w:val="-4"/>
        </w:rPr>
        <w:t xml:space="preserve"> MS, Bickel C, </w:t>
      </w:r>
      <w:proofErr w:type="spellStart"/>
      <w:r w:rsidRPr="00AB1613">
        <w:rPr>
          <w:spacing w:val="-4"/>
        </w:rPr>
        <w:t>Rupprecht</w:t>
      </w:r>
      <w:proofErr w:type="spellEnd"/>
      <w:r w:rsidRPr="00AB1613">
        <w:rPr>
          <w:spacing w:val="-4"/>
        </w:rPr>
        <w:t xml:space="preserve"> HJ, Wilde S, </w:t>
      </w:r>
      <w:proofErr w:type="spellStart"/>
      <w:r w:rsidRPr="00AB1613">
        <w:rPr>
          <w:spacing w:val="-4"/>
        </w:rPr>
        <w:t>Rossmann</w:t>
      </w:r>
      <w:proofErr w:type="spellEnd"/>
      <w:r w:rsidRPr="00AB1613">
        <w:rPr>
          <w:spacing w:val="-4"/>
        </w:rPr>
        <w:t xml:space="preserve"> H, </w:t>
      </w:r>
      <w:proofErr w:type="spellStart"/>
      <w:r w:rsidRPr="00AB1613">
        <w:rPr>
          <w:spacing w:val="-4"/>
        </w:rPr>
        <w:t>Diemert</w:t>
      </w:r>
      <w:proofErr w:type="spellEnd"/>
      <w:r w:rsidRPr="00AB1613">
        <w:rPr>
          <w:spacing w:val="-4"/>
        </w:rPr>
        <w:t xml:space="preserve"> P, </w:t>
      </w:r>
      <w:proofErr w:type="spellStart"/>
      <w:r w:rsidRPr="00AB1613">
        <w:rPr>
          <w:spacing w:val="-4"/>
        </w:rPr>
        <w:t>Cupples</w:t>
      </w:r>
      <w:proofErr w:type="spellEnd"/>
      <w:r w:rsidRPr="00AB1613">
        <w:rPr>
          <w:spacing w:val="-4"/>
        </w:rPr>
        <w:t xml:space="preserve"> LA, Perret C, Erdmann J, Stark K, Kleber ME, Epstein SE, Voight BF, </w:t>
      </w:r>
      <w:proofErr w:type="spellStart"/>
      <w:r w:rsidRPr="00AB1613">
        <w:rPr>
          <w:spacing w:val="-4"/>
        </w:rPr>
        <w:t>Kuulasmaa</w:t>
      </w:r>
      <w:proofErr w:type="spellEnd"/>
      <w:r w:rsidRPr="00AB1613">
        <w:rPr>
          <w:spacing w:val="-4"/>
        </w:rPr>
        <w:t xml:space="preserve"> K, Li M, Schäfer AS, Klopp N, </w:t>
      </w:r>
      <w:proofErr w:type="spellStart"/>
      <w:r w:rsidRPr="00AB1613">
        <w:rPr>
          <w:spacing w:val="-4"/>
        </w:rPr>
        <w:t>Braund</w:t>
      </w:r>
      <w:proofErr w:type="spellEnd"/>
      <w:r w:rsidRPr="00AB1613">
        <w:rPr>
          <w:spacing w:val="-4"/>
        </w:rPr>
        <w:t xml:space="preserve"> PS, Sager HB, </w:t>
      </w:r>
      <w:proofErr w:type="spellStart"/>
      <w:r w:rsidRPr="00AB1613">
        <w:rPr>
          <w:spacing w:val="-4"/>
        </w:rPr>
        <w:t>Demissie</w:t>
      </w:r>
      <w:proofErr w:type="spellEnd"/>
      <w:r w:rsidRPr="00AB1613">
        <w:rPr>
          <w:spacing w:val="-4"/>
        </w:rPr>
        <w:t xml:space="preserve"> S, Proust C, König IR, Wichmann HE, Reinhard W, Hoffmann MM, </w:t>
      </w:r>
      <w:proofErr w:type="spellStart"/>
      <w:r w:rsidRPr="00AB1613">
        <w:rPr>
          <w:spacing w:val="-4"/>
        </w:rPr>
        <w:t>Virtamo</w:t>
      </w:r>
      <w:proofErr w:type="spellEnd"/>
      <w:r w:rsidRPr="00AB1613">
        <w:rPr>
          <w:spacing w:val="-4"/>
        </w:rPr>
        <w:t xml:space="preserve"> J, Burnett MS, </w:t>
      </w:r>
      <w:proofErr w:type="spellStart"/>
      <w:r w:rsidRPr="00AB1613">
        <w:rPr>
          <w:spacing w:val="-4"/>
        </w:rPr>
        <w:t>Siscovick</w:t>
      </w:r>
      <w:proofErr w:type="spellEnd"/>
      <w:r w:rsidRPr="00AB1613">
        <w:rPr>
          <w:spacing w:val="-4"/>
        </w:rPr>
        <w:t xml:space="preserve"> D, </w:t>
      </w:r>
      <w:proofErr w:type="spellStart"/>
      <w:r w:rsidRPr="00AB1613">
        <w:rPr>
          <w:spacing w:val="-4"/>
        </w:rPr>
        <w:t>Wiklund</w:t>
      </w:r>
      <w:proofErr w:type="spellEnd"/>
      <w:r w:rsidRPr="00AB1613">
        <w:rPr>
          <w:spacing w:val="-4"/>
        </w:rPr>
        <w:t xml:space="preserve"> PG, Qu L, El </w:t>
      </w:r>
      <w:proofErr w:type="spellStart"/>
      <w:r w:rsidRPr="00AB1613">
        <w:rPr>
          <w:spacing w:val="-4"/>
        </w:rPr>
        <w:t>Mokthari</w:t>
      </w:r>
      <w:proofErr w:type="spellEnd"/>
      <w:r w:rsidRPr="00AB1613">
        <w:rPr>
          <w:spacing w:val="-4"/>
        </w:rPr>
        <w:t xml:space="preserve"> NE, Thompson JR, Peters A, Smith AV, Yon E, Baumert J, </w:t>
      </w:r>
      <w:proofErr w:type="spellStart"/>
      <w:r w:rsidRPr="00AB1613">
        <w:rPr>
          <w:spacing w:val="-4"/>
        </w:rPr>
        <w:t>Hengstenberg</w:t>
      </w:r>
      <w:proofErr w:type="spellEnd"/>
      <w:r w:rsidRPr="00AB1613">
        <w:rPr>
          <w:spacing w:val="-4"/>
        </w:rPr>
        <w:t xml:space="preserve"> C, </w:t>
      </w:r>
      <w:proofErr w:type="spellStart"/>
      <w:r w:rsidRPr="00AB1613">
        <w:rPr>
          <w:spacing w:val="-4"/>
        </w:rPr>
        <w:t>März</w:t>
      </w:r>
      <w:proofErr w:type="spellEnd"/>
      <w:r w:rsidRPr="00AB1613">
        <w:rPr>
          <w:spacing w:val="-4"/>
        </w:rPr>
        <w:t xml:space="preserve"> W, </w:t>
      </w:r>
      <w:proofErr w:type="spellStart"/>
      <w:r w:rsidRPr="00AB1613">
        <w:rPr>
          <w:spacing w:val="-4"/>
        </w:rPr>
        <w:t>Amouyel</w:t>
      </w:r>
      <w:proofErr w:type="spellEnd"/>
      <w:r w:rsidRPr="00AB1613">
        <w:rPr>
          <w:spacing w:val="-4"/>
        </w:rPr>
        <w:t xml:space="preserve"> P, Devaney J, Schwartz SM, </w:t>
      </w:r>
      <w:proofErr w:type="spellStart"/>
      <w:r w:rsidRPr="00AB1613">
        <w:rPr>
          <w:spacing w:val="-4"/>
        </w:rPr>
        <w:t>Saarela</w:t>
      </w:r>
      <w:proofErr w:type="spellEnd"/>
      <w:r w:rsidRPr="00AB1613">
        <w:rPr>
          <w:spacing w:val="-4"/>
        </w:rPr>
        <w:t xml:space="preserve"> O, Mehta NN, Rubin D, </w:t>
      </w:r>
      <w:proofErr w:type="spellStart"/>
      <w:r w:rsidRPr="00AB1613">
        <w:rPr>
          <w:spacing w:val="-4"/>
        </w:rPr>
        <w:t>Silander</w:t>
      </w:r>
      <w:proofErr w:type="spellEnd"/>
      <w:r w:rsidRPr="00AB1613">
        <w:rPr>
          <w:spacing w:val="-4"/>
        </w:rPr>
        <w:t xml:space="preserve"> K, Hall AS, </w:t>
      </w:r>
      <w:proofErr w:type="spellStart"/>
      <w:r w:rsidRPr="00AB1613">
        <w:rPr>
          <w:spacing w:val="-4"/>
        </w:rPr>
        <w:t>Ferrieres</w:t>
      </w:r>
      <w:proofErr w:type="spellEnd"/>
      <w:r w:rsidRPr="00AB1613">
        <w:rPr>
          <w:spacing w:val="-4"/>
        </w:rPr>
        <w:t xml:space="preserve"> J, Harris TB, Melander O, Kee F, </w:t>
      </w:r>
      <w:proofErr w:type="spellStart"/>
      <w:r w:rsidRPr="00AB1613">
        <w:rPr>
          <w:spacing w:val="-4"/>
        </w:rPr>
        <w:t>Hakonarson</w:t>
      </w:r>
      <w:proofErr w:type="spellEnd"/>
      <w:r w:rsidRPr="00AB1613">
        <w:rPr>
          <w:spacing w:val="-4"/>
        </w:rPr>
        <w:t xml:space="preserve"> H, </w:t>
      </w:r>
      <w:proofErr w:type="spellStart"/>
      <w:r w:rsidRPr="00AB1613">
        <w:rPr>
          <w:spacing w:val="-4"/>
        </w:rPr>
        <w:t>Schrezenmeir</w:t>
      </w:r>
      <w:proofErr w:type="spellEnd"/>
      <w:r w:rsidRPr="00AB1613">
        <w:rPr>
          <w:spacing w:val="-4"/>
        </w:rPr>
        <w:t xml:space="preserve"> J, </w:t>
      </w:r>
      <w:proofErr w:type="spellStart"/>
      <w:r w:rsidRPr="00AB1613">
        <w:rPr>
          <w:spacing w:val="-4"/>
        </w:rPr>
        <w:t>Gudnason</w:t>
      </w:r>
      <w:proofErr w:type="spellEnd"/>
      <w:r w:rsidRPr="00AB1613">
        <w:rPr>
          <w:spacing w:val="-4"/>
        </w:rPr>
        <w:t xml:space="preserve"> V, </w:t>
      </w:r>
      <w:proofErr w:type="spellStart"/>
      <w:r w:rsidRPr="00AB1613">
        <w:rPr>
          <w:spacing w:val="-4"/>
        </w:rPr>
        <w:t>Elosua</w:t>
      </w:r>
      <w:proofErr w:type="spellEnd"/>
      <w:r w:rsidRPr="00AB1613">
        <w:rPr>
          <w:spacing w:val="-4"/>
        </w:rPr>
        <w:t xml:space="preserve"> R, </w:t>
      </w:r>
      <w:proofErr w:type="spellStart"/>
      <w:r w:rsidRPr="00AB1613">
        <w:rPr>
          <w:spacing w:val="-4"/>
        </w:rPr>
        <w:t>Arveiler</w:t>
      </w:r>
      <w:proofErr w:type="spellEnd"/>
      <w:r w:rsidRPr="00AB1613">
        <w:rPr>
          <w:spacing w:val="-4"/>
        </w:rPr>
        <w:t xml:space="preserve"> D, Evans A, Rader DJ, </w:t>
      </w:r>
      <w:proofErr w:type="spellStart"/>
      <w:r w:rsidRPr="00AB1613">
        <w:rPr>
          <w:spacing w:val="-4"/>
        </w:rPr>
        <w:t>Illig</w:t>
      </w:r>
      <w:proofErr w:type="spellEnd"/>
      <w:r w:rsidRPr="00AB1613">
        <w:rPr>
          <w:spacing w:val="-4"/>
        </w:rPr>
        <w:t xml:space="preserve"> T, Schreiber S, Bis JC, </w:t>
      </w:r>
      <w:proofErr w:type="spellStart"/>
      <w:r w:rsidRPr="00AB1613">
        <w:rPr>
          <w:spacing w:val="-4"/>
        </w:rPr>
        <w:t>Altshuler</w:t>
      </w:r>
      <w:proofErr w:type="spellEnd"/>
      <w:r w:rsidRPr="00AB1613">
        <w:rPr>
          <w:spacing w:val="-4"/>
        </w:rPr>
        <w:t xml:space="preserve"> D, </w:t>
      </w:r>
      <w:proofErr w:type="spellStart"/>
      <w:r w:rsidRPr="00AB1613">
        <w:rPr>
          <w:spacing w:val="-4"/>
        </w:rPr>
        <w:t>Kavousi</w:t>
      </w:r>
      <w:proofErr w:type="spellEnd"/>
      <w:r w:rsidRPr="00AB1613">
        <w:rPr>
          <w:spacing w:val="-4"/>
        </w:rPr>
        <w:t xml:space="preserve"> M, </w:t>
      </w:r>
      <w:proofErr w:type="spellStart"/>
      <w:r w:rsidRPr="00AB1613">
        <w:rPr>
          <w:spacing w:val="-4"/>
        </w:rPr>
        <w:t>Witteman</w:t>
      </w:r>
      <w:proofErr w:type="spellEnd"/>
      <w:r w:rsidRPr="00AB1613">
        <w:rPr>
          <w:spacing w:val="-4"/>
        </w:rPr>
        <w:t xml:space="preserve"> JC, </w:t>
      </w:r>
      <w:proofErr w:type="spellStart"/>
      <w:r w:rsidRPr="00AB1613">
        <w:rPr>
          <w:spacing w:val="-4"/>
        </w:rPr>
        <w:t>Uitterlinden</w:t>
      </w:r>
      <w:proofErr w:type="spellEnd"/>
      <w:r w:rsidRPr="00AB1613">
        <w:rPr>
          <w:spacing w:val="-4"/>
        </w:rPr>
        <w:t xml:space="preserve"> AG, </w:t>
      </w:r>
      <w:proofErr w:type="spellStart"/>
      <w:r w:rsidRPr="00AB1613">
        <w:rPr>
          <w:spacing w:val="-4"/>
        </w:rPr>
        <w:t>Hofman</w:t>
      </w:r>
      <w:proofErr w:type="spellEnd"/>
      <w:r w:rsidRPr="00AB1613">
        <w:rPr>
          <w:spacing w:val="-4"/>
        </w:rPr>
        <w:t xml:space="preserve"> A, Folsom AR, </w:t>
      </w:r>
      <w:proofErr w:type="spellStart"/>
      <w:r w:rsidRPr="00AB1613">
        <w:rPr>
          <w:spacing w:val="-4"/>
        </w:rPr>
        <w:t>Barbalic</w:t>
      </w:r>
      <w:proofErr w:type="spellEnd"/>
      <w:r w:rsidRPr="00AB1613">
        <w:rPr>
          <w:spacing w:val="-4"/>
        </w:rPr>
        <w:t xml:space="preserve"> M, Boerwinkle E, </w:t>
      </w:r>
      <w:proofErr w:type="spellStart"/>
      <w:r w:rsidRPr="00AB1613">
        <w:rPr>
          <w:b/>
          <w:spacing w:val="-4"/>
        </w:rPr>
        <w:t>Kathiresan</w:t>
      </w:r>
      <w:proofErr w:type="spellEnd"/>
      <w:r w:rsidRPr="00AB1613">
        <w:rPr>
          <w:b/>
          <w:spacing w:val="-4"/>
        </w:rPr>
        <w:t xml:space="preserve"> S</w:t>
      </w:r>
      <w:r w:rsidRPr="00AB1613">
        <w:rPr>
          <w:spacing w:val="-4"/>
        </w:rPr>
        <w:t xml:space="preserve">, Reilly MP, O'Donnell CJ, </w:t>
      </w:r>
      <w:proofErr w:type="spellStart"/>
      <w:r w:rsidRPr="00AB1613">
        <w:rPr>
          <w:spacing w:val="-4"/>
        </w:rPr>
        <w:t>Samani</w:t>
      </w:r>
      <w:proofErr w:type="spellEnd"/>
      <w:r w:rsidRPr="00AB1613">
        <w:rPr>
          <w:spacing w:val="-4"/>
        </w:rPr>
        <w:t xml:space="preserve"> NJ, </w:t>
      </w:r>
      <w:proofErr w:type="spellStart"/>
      <w:r w:rsidRPr="00AB1613">
        <w:rPr>
          <w:spacing w:val="-4"/>
        </w:rPr>
        <w:t>Schunkert</w:t>
      </w:r>
      <w:proofErr w:type="spellEnd"/>
      <w:r w:rsidRPr="00AB1613">
        <w:rPr>
          <w:spacing w:val="-4"/>
        </w:rPr>
        <w:t xml:space="preserve"> H, </w:t>
      </w:r>
      <w:proofErr w:type="spellStart"/>
      <w:r w:rsidRPr="00AB1613">
        <w:rPr>
          <w:spacing w:val="-4"/>
        </w:rPr>
        <w:t>Cambien</w:t>
      </w:r>
      <w:proofErr w:type="spellEnd"/>
      <w:r w:rsidRPr="00AB1613">
        <w:rPr>
          <w:spacing w:val="-4"/>
        </w:rPr>
        <w:t xml:space="preserve"> F, Lackner KJ, </w:t>
      </w:r>
      <w:proofErr w:type="spellStart"/>
      <w:r w:rsidRPr="00AB1613">
        <w:rPr>
          <w:spacing w:val="-4"/>
        </w:rPr>
        <w:t>Tiret</w:t>
      </w:r>
      <w:proofErr w:type="spellEnd"/>
      <w:r w:rsidRPr="00AB1613">
        <w:rPr>
          <w:spacing w:val="-4"/>
        </w:rPr>
        <w:t xml:space="preserve"> L, </w:t>
      </w:r>
      <w:proofErr w:type="spellStart"/>
      <w:r w:rsidRPr="00AB1613">
        <w:rPr>
          <w:spacing w:val="-4"/>
        </w:rPr>
        <w:t>Salomaa</w:t>
      </w:r>
      <w:proofErr w:type="spellEnd"/>
      <w:r w:rsidRPr="00AB1613">
        <w:rPr>
          <w:spacing w:val="-4"/>
        </w:rPr>
        <w:t xml:space="preserve"> V, </w:t>
      </w:r>
      <w:proofErr w:type="spellStart"/>
      <w:r w:rsidRPr="00AB1613">
        <w:rPr>
          <w:spacing w:val="-4"/>
        </w:rPr>
        <w:t>Munzel</w:t>
      </w:r>
      <w:proofErr w:type="spellEnd"/>
      <w:r w:rsidRPr="00AB1613">
        <w:rPr>
          <w:spacing w:val="-4"/>
        </w:rPr>
        <w:t xml:space="preserve"> T, Ziegler A, </w:t>
      </w:r>
      <w:proofErr w:type="spellStart"/>
      <w:r w:rsidRPr="00AB1613">
        <w:rPr>
          <w:spacing w:val="-4"/>
        </w:rPr>
        <w:t>Blankenberg</w:t>
      </w:r>
      <w:proofErr w:type="spellEnd"/>
      <w:r w:rsidRPr="00AB1613">
        <w:rPr>
          <w:spacing w:val="-4"/>
        </w:rPr>
        <w:t xml:space="preserve"> S. A </w:t>
      </w:r>
      <w:r w:rsidR="00D058FB" w:rsidRPr="00AB1613">
        <w:rPr>
          <w:spacing w:val="-4"/>
        </w:rPr>
        <w:t xml:space="preserve">genome-wide association study identifies lipa as a </w:t>
      </w:r>
      <w:r w:rsidR="00D058FB" w:rsidRPr="00AB1613">
        <w:rPr>
          <w:spacing w:val="-4"/>
        </w:rPr>
        <w:lastRenderedPageBreak/>
        <w:t xml:space="preserve">susceptibility gene for coronary artery disease. </w:t>
      </w:r>
      <w:r w:rsidRPr="00AB1613">
        <w:rPr>
          <w:i/>
          <w:spacing w:val="-4"/>
        </w:rPr>
        <w:t>Circ Cardiovasc Genet</w:t>
      </w:r>
      <w:r w:rsidR="00623CC7" w:rsidRPr="00AB1613">
        <w:rPr>
          <w:i/>
          <w:spacing w:val="-4"/>
        </w:rPr>
        <w:t xml:space="preserve">. </w:t>
      </w:r>
      <w:r w:rsidRPr="00AB1613">
        <w:rPr>
          <w:spacing w:val="-4"/>
        </w:rPr>
        <w:t>2011 Aug 1;</w:t>
      </w:r>
      <w:r w:rsidR="0009697E" w:rsidRPr="00AB1613">
        <w:rPr>
          <w:spacing w:val="-4"/>
        </w:rPr>
        <w:t xml:space="preserve"> </w:t>
      </w:r>
      <w:r w:rsidRPr="00AB1613">
        <w:rPr>
          <w:spacing w:val="-4"/>
        </w:rPr>
        <w:t xml:space="preserve">4(4):403-12. </w:t>
      </w:r>
      <w:proofErr w:type="spellStart"/>
      <w:r w:rsidRPr="00AB1613">
        <w:rPr>
          <w:spacing w:val="-4"/>
        </w:rPr>
        <w:t>Epub</w:t>
      </w:r>
      <w:proofErr w:type="spellEnd"/>
      <w:r w:rsidRPr="00AB1613">
        <w:rPr>
          <w:spacing w:val="-4"/>
        </w:rPr>
        <w:t xml:space="preserve"> 2011 May 23. PMCID: PMC3157552.</w:t>
      </w:r>
    </w:p>
    <w:p w14:paraId="5E6112F4" w14:textId="77777777" w:rsidR="00184BF9" w:rsidRPr="00AB1613" w:rsidRDefault="00184BF9" w:rsidP="00184BF9">
      <w:pPr>
        <w:pStyle w:val="ListParagraph"/>
        <w:ind w:left="360"/>
        <w:rPr>
          <w:spacing w:val="-4"/>
        </w:rPr>
      </w:pPr>
    </w:p>
    <w:p w14:paraId="4D20F3F4" w14:textId="72AF7C65" w:rsidR="00184BF9" w:rsidRPr="00AB1613" w:rsidRDefault="00184BF9" w:rsidP="00977DD7">
      <w:pPr>
        <w:pStyle w:val="ListParagraph"/>
        <w:numPr>
          <w:ilvl w:val="0"/>
          <w:numId w:val="23"/>
        </w:numPr>
        <w:rPr>
          <w:spacing w:val="-4"/>
        </w:rPr>
      </w:pPr>
      <w:r w:rsidRPr="00AB1613">
        <w:rPr>
          <w:spacing w:val="-4"/>
        </w:rPr>
        <w:t xml:space="preserve">Johansen CT, Wang J, </w:t>
      </w:r>
      <w:proofErr w:type="spellStart"/>
      <w:r w:rsidRPr="00AB1613">
        <w:rPr>
          <w:spacing w:val="-4"/>
        </w:rPr>
        <w:t>Lanktree</w:t>
      </w:r>
      <w:proofErr w:type="spellEnd"/>
      <w:r w:rsidRPr="00AB1613">
        <w:rPr>
          <w:spacing w:val="-4"/>
        </w:rPr>
        <w:t xml:space="preserve"> MB, McIntyre AD, Ban MR, Martins RA, Kennedy BA, Hassell RG, Visser ME, Schwartz SM, Voight BF, </w:t>
      </w:r>
      <w:proofErr w:type="spellStart"/>
      <w:r w:rsidRPr="00AB1613">
        <w:rPr>
          <w:spacing w:val="-4"/>
        </w:rPr>
        <w:t>Elosua</w:t>
      </w:r>
      <w:proofErr w:type="spellEnd"/>
      <w:r w:rsidRPr="00AB1613">
        <w:rPr>
          <w:spacing w:val="-4"/>
        </w:rPr>
        <w:t xml:space="preserve"> R, </w:t>
      </w:r>
      <w:proofErr w:type="spellStart"/>
      <w:r w:rsidRPr="00AB1613">
        <w:rPr>
          <w:spacing w:val="-4"/>
        </w:rPr>
        <w:t>Salomaa</w:t>
      </w:r>
      <w:proofErr w:type="spellEnd"/>
      <w:r w:rsidRPr="00AB1613">
        <w:rPr>
          <w:spacing w:val="-4"/>
        </w:rPr>
        <w:t xml:space="preserve"> V, O'Donnell CJ, </w:t>
      </w:r>
      <w:proofErr w:type="spellStart"/>
      <w:r w:rsidRPr="00AB1613">
        <w:rPr>
          <w:spacing w:val="-4"/>
        </w:rPr>
        <w:t>Dallinga-Thie</w:t>
      </w:r>
      <w:proofErr w:type="spellEnd"/>
      <w:r w:rsidRPr="00AB1613">
        <w:rPr>
          <w:spacing w:val="-4"/>
        </w:rPr>
        <w:t xml:space="preserve"> GM, Anand SS, Yusuf S, Huff MW, </w:t>
      </w:r>
      <w:proofErr w:type="spellStart"/>
      <w:r w:rsidRPr="00AB1613">
        <w:rPr>
          <w:b/>
          <w:spacing w:val="-4"/>
        </w:rPr>
        <w:t>Kathiresan</w:t>
      </w:r>
      <w:proofErr w:type="spellEnd"/>
      <w:r w:rsidRPr="00AB1613">
        <w:rPr>
          <w:b/>
          <w:spacing w:val="-4"/>
        </w:rPr>
        <w:t xml:space="preserve"> S</w:t>
      </w:r>
      <w:r w:rsidRPr="00AB1613">
        <w:rPr>
          <w:spacing w:val="-4"/>
        </w:rPr>
        <w:t xml:space="preserve">, Cao H, </w:t>
      </w:r>
      <w:proofErr w:type="spellStart"/>
      <w:r w:rsidRPr="00AB1613">
        <w:rPr>
          <w:spacing w:val="-4"/>
        </w:rPr>
        <w:t>Hegele</w:t>
      </w:r>
      <w:proofErr w:type="spellEnd"/>
      <w:r w:rsidRPr="00AB1613">
        <w:rPr>
          <w:spacing w:val="-4"/>
        </w:rPr>
        <w:t xml:space="preserve"> RA. An increased burden of common and rare lipid-associated risk alleles contributes to the phenotypic spectrum of hypertriglyceridemia.</w:t>
      </w:r>
      <w:r w:rsidR="004654FA" w:rsidRPr="00AB1613">
        <w:rPr>
          <w:spacing w:val="-4"/>
        </w:rPr>
        <w:t xml:space="preserve"> </w:t>
      </w:r>
      <w:proofErr w:type="spellStart"/>
      <w:r w:rsidRPr="00AB1613">
        <w:rPr>
          <w:i/>
          <w:spacing w:val="-4"/>
        </w:rPr>
        <w:t>Arterioscler</w:t>
      </w:r>
      <w:proofErr w:type="spellEnd"/>
      <w:r w:rsidRPr="00AB1613">
        <w:rPr>
          <w:i/>
          <w:spacing w:val="-4"/>
        </w:rPr>
        <w:t xml:space="preserve"> </w:t>
      </w:r>
      <w:proofErr w:type="spellStart"/>
      <w:r w:rsidRPr="00AB1613">
        <w:rPr>
          <w:i/>
          <w:spacing w:val="-4"/>
        </w:rPr>
        <w:t>Thromb</w:t>
      </w:r>
      <w:proofErr w:type="spellEnd"/>
      <w:r w:rsidRPr="00AB1613">
        <w:rPr>
          <w:i/>
          <w:spacing w:val="-4"/>
        </w:rPr>
        <w:t xml:space="preserve"> </w:t>
      </w:r>
      <w:proofErr w:type="spellStart"/>
      <w:r w:rsidRPr="00AB1613">
        <w:rPr>
          <w:i/>
          <w:spacing w:val="-4"/>
        </w:rPr>
        <w:t>Vasc</w:t>
      </w:r>
      <w:proofErr w:type="spellEnd"/>
      <w:r w:rsidRPr="00AB1613">
        <w:rPr>
          <w:i/>
          <w:spacing w:val="-4"/>
        </w:rPr>
        <w:t xml:space="preserve"> Biol</w:t>
      </w:r>
      <w:r w:rsidRPr="00AB1613">
        <w:rPr>
          <w:spacing w:val="-4"/>
        </w:rPr>
        <w:t>. 2011 Aug;</w:t>
      </w:r>
      <w:r w:rsidR="0009697E" w:rsidRPr="00AB1613">
        <w:rPr>
          <w:spacing w:val="-4"/>
        </w:rPr>
        <w:t xml:space="preserve"> </w:t>
      </w:r>
      <w:r w:rsidRPr="00AB1613">
        <w:rPr>
          <w:spacing w:val="-4"/>
        </w:rPr>
        <w:t>31(8):</w:t>
      </w:r>
      <w:r w:rsidR="00E746D0" w:rsidRPr="00AB1613">
        <w:rPr>
          <w:spacing w:val="-4"/>
        </w:rPr>
        <w:t xml:space="preserve"> </w:t>
      </w:r>
      <w:r w:rsidRPr="00AB1613">
        <w:rPr>
          <w:spacing w:val="-4"/>
        </w:rPr>
        <w:t xml:space="preserve">1916-26. </w:t>
      </w:r>
      <w:proofErr w:type="spellStart"/>
      <w:r w:rsidRPr="00AB1613">
        <w:rPr>
          <w:spacing w:val="-4"/>
        </w:rPr>
        <w:t>doi</w:t>
      </w:r>
      <w:proofErr w:type="spellEnd"/>
      <w:r w:rsidRPr="00AB1613">
        <w:rPr>
          <w:spacing w:val="-4"/>
        </w:rPr>
        <w:t xml:space="preserve">: 10.1161/ATVBAHA.111.226365. </w:t>
      </w:r>
      <w:proofErr w:type="spellStart"/>
      <w:r w:rsidRPr="00AB1613">
        <w:rPr>
          <w:spacing w:val="-4"/>
        </w:rPr>
        <w:t>Epub</w:t>
      </w:r>
      <w:proofErr w:type="spellEnd"/>
      <w:r w:rsidRPr="00AB1613">
        <w:rPr>
          <w:spacing w:val="-4"/>
        </w:rPr>
        <w:t xml:space="preserve"> 2011 May 19. PMCID: PMC3562702.</w:t>
      </w:r>
    </w:p>
    <w:p w14:paraId="043BC544" w14:textId="77777777" w:rsidR="00AE761D" w:rsidRPr="00AB1613" w:rsidRDefault="00AE761D" w:rsidP="00977DD7">
      <w:pPr>
        <w:pStyle w:val="ListParagraph"/>
        <w:ind w:left="360"/>
        <w:rPr>
          <w:spacing w:val="-4"/>
        </w:rPr>
      </w:pPr>
    </w:p>
    <w:p w14:paraId="040B6B38" w14:textId="2D6ABBB3" w:rsidR="00AE761D" w:rsidRPr="00AB1613" w:rsidRDefault="00AE761D" w:rsidP="00977DD7">
      <w:pPr>
        <w:pStyle w:val="ListParagraph"/>
        <w:numPr>
          <w:ilvl w:val="0"/>
          <w:numId w:val="23"/>
        </w:numPr>
        <w:rPr>
          <w:spacing w:val="-4"/>
        </w:rPr>
      </w:pPr>
      <w:proofErr w:type="spellStart"/>
      <w:r w:rsidRPr="00AB1613">
        <w:t>Suhre</w:t>
      </w:r>
      <w:proofErr w:type="spellEnd"/>
      <w:r w:rsidRPr="00AB1613">
        <w:t xml:space="preserve"> K, Shin SY, Petersen AK, </w:t>
      </w:r>
      <w:proofErr w:type="spellStart"/>
      <w:r w:rsidRPr="00AB1613">
        <w:t>Mohney</w:t>
      </w:r>
      <w:proofErr w:type="spellEnd"/>
      <w:r w:rsidRPr="00AB1613">
        <w:t xml:space="preserve"> RP, Meredith D, </w:t>
      </w:r>
      <w:proofErr w:type="spellStart"/>
      <w:r w:rsidRPr="00AB1613">
        <w:t>Wägele</w:t>
      </w:r>
      <w:proofErr w:type="spellEnd"/>
      <w:r w:rsidRPr="00AB1613">
        <w:t xml:space="preserve"> B, Altmaier E; </w:t>
      </w:r>
      <w:proofErr w:type="spellStart"/>
      <w:r w:rsidRPr="00AB1613">
        <w:t>CARDIoGRAM</w:t>
      </w:r>
      <w:proofErr w:type="spellEnd"/>
      <w:r w:rsidRPr="00AB1613">
        <w:t xml:space="preserve">, </w:t>
      </w:r>
      <w:proofErr w:type="spellStart"/>
      <w:r w:rsidRPr="00AB1613">
        <w:t>Deloukas</w:t>
      </w:r>
      <w:proofErr w:type="spellEnd"/>
      <w:r w:rsidRPr="00AB1613">
        <w:t xml:space="preserve"> P, Erdmann J, </w:t>
      </w:r>
      <w:proofErr w:type="spellStart"/>
      <w:r w:rsidRPr="00AB1613">
        <w:t>Grundberg</w:t>
      </w:r>
      <w:proofErr w:type="spellEnd"/>
      <w:r w:rsidRPr="00AB1613">
        <w:t xml:space="preserve"> E, Hammond CJ, de Angelis MH, </w:t>
      </w:r>
      <w:proofErr w:type="spellStart"/>
      <w:r w:rsidRPr="00AB1613">
        <w:t>Kastenmüller</w:t>
      </w:r>
      <w:proofErr w:type="spellEnd"/>
      <w:r w:rsidRPr="00AB1613">
        <w:t xml:space="preserve"> G, </w:t>
      </w:r>
      <w:proofErr w:type="spellStart"/>
      <w:r w:rsidRPr="00AB1613">
        <w:t>Köttgen</w:t>
      </w:r>
      <w:proofErr w:type="spellEnd"/>
      <w:r w:rsidRPr="00AB1613">
        <w:t xml:space="preserve"> A, </w:t>
      </w:r>
      <w:proofErr w:type="spellStart"/>
      <w:r w:rsidRPr="00AB1613">
        <w:t>Kronenberg</w:t>
      </w:r>
      <w:proofErr w:type="spellEnd"/>
      <w:r w:rsidRPr="00AB1613">
        <w:t xml:space="preserve"> F, </w:t>
      </w:r>
      <w:proofErr w:type="spellStart"/>
      <w:r w:rsidRPr="00AB1613">
        <w:t>Mangino</w:t>
      </w:r>
      <w:proofErr w:type="spellEnd"/>
      <w:r w:rsidRPr="00AB1613">
        <w:t xml:space="preserve"> M, </w:t>
      </w:r>
      <w:proofErr w:type="spellStart"/>
      <w:r w:rsidRPr="00AB1613">
        <w:t>Meisinger</w:t>
      </w:r>
      <w:proofErr w:type="spellEnd"/>
      <w:r w:rsidRPr="00AB1613">
        <w:t xml:space="preserve"> C, </w:t>
      </w:r>
      <w:proofErr w:type="spellStart"/>
      <w:r w:rsidRPr="00AB1613">
        <w:t>Meitinger</w:t>
      </w:r>
      <w:proofErr w:type="spellEnd"/>
      <w:r w:rsidRPr="00AB1613">
        <w:t xml:space="preserve"> T, </w:t>
      </w:r>
      <w:proofErr w:type="spellStart"/>
      <w:r w:rsidRPr="00AB1613">
        <w:t>Mewes</w:t>
      </w:r>
      <w:proofErr w:type="spellEnd"/>
      <w:r w:rsidRPr="00AB1613">
        <w:t xml:space="preserve"> HW, Milburn MV, </w:t>
      </w:r>
      <w:proofErr w:type="spellStart"/>
      <w:r w:rsidRPr="00AB1613">
        <w:t>Prehn</w:t>
      </w:r>
      <w:proofErr w:type="spellEnd"/>
      <w:r w:rsidRPr="00AB1613">
        <w:t xml:space="preserve"> C, </w:t>
      </w:r>
      <w:proofErr w:type="spellStart"/>
      <w:r w:rsidRPr="00AB1613">
        <w:t>Raffler</w:t>
      </w:r>
      <w:proofErr w:type="spellEnd"/>
      <w:r w:rsidRPr="00AB1613">
        <w:t xml:space="preserve"> J, </w:t>
      </w:r>
      <w:proofErr w:type="spellStart"/>
      <w:r w:rsidRPr="00AB1613">
        <w:t>Ried</w:t>
      </w:r>
      <w:proofErr w:type="spellEnd"/>
      <w:r w:rsidRPr="00AB1613">
        <w:t xml:space="preserve"> JS, </w:t>
      </w:r>
      <w:proofErr w:type="spellStart"/>
      <w:r w:rsidRPr="00AB1613">
        <w:t>Römisch-Margl</w:t>
      </w:r>
      <w:proofErr w:type="spellEnd"/>
      <w:r w:rsidRPr="00AB1613">
        <w:t xml:space="preserve"> W, </w:t>
      </w:r>
      <w:proofErr w:type="spellStart"/>
      <w:r w:rsidRPr="00AB1613">
        <w:t>Samani</w:t>
      </w:r>
      <w:proofErr w:type="spellEnd"/>
      <w:r w:rsidRPr="00AB1613">
        <w:t xml:space="preserve"> NJ, Small KS, Wichmann HE, </w:t>
      </w:r>
      <w:proofErr w:type="spellStart"/>
      <w:r w:rsidRPr="00AB1613">
        <w:t>Zhai</w:t>
      </w:r>
      <w:proofErr w:type="spellEnd"/>
      <w:r w:rsidRPr="00AB1613">
        <w:t xml:space="preserve"> G, </w:t>
      </w:r>
      <w:proofErr w:type="spellStart"/>
      <w:r w:rsidRPr="00AB1613">
        <w:t>Illig</w:t>
      </w:r>
      <w:proofErr w:type="spellEnd"/>
      <w:r w:rsidRPr="00AB1613">
        <w:t xml:space="preserve"> T, Spector TD, Adamski J, </w:t>
      </w:r>
      <w:proofErr w:type="spellStart"/>
      <w:r w:rsidRPr="00AB1613">
        <w:t>Soranzo</w:t>
      </w:r>
      <w:proofErr w:type="spellEnd"/>
      <w:r w:rsidRPr="00AB1613">
        <w:t xml:space="preserve"> N, </w:t>
      </w:r>
      <w:proofErr w:type="spellStart"/>
      <w:r w:rsidRPr="00AB1613">
        <w:t>Gieger</w:t>
      </w:r>
      <w:proofErr w:type="spellEnd"/>
      <w:r w:rsidRPr="00AB1613">
        <w:t xml:space="preserve"> C, </w:t>
      </w:r>
      <w:proofErr w:type="spellStart"/>
      <w:r w:rsidRPr="00AB1613">
        <w:t>Assimes</w:t>
      </w:r>
      <w:proofErr w:type="spellEnd"/>
      <w:r w:rsidRPr="00AB1613">
        <w:t xml:space="preserve"> TL, </w:t>
      </w:r>
      <w:proofErr w:type="spellStart"/>
      <w:r w:rsidRPr="00AB1613">
        <w:t>Deloukas</w:t>
      </w:r>
      <w:proofErr w:type="spellEnd"/>
      <w:r w:rsidRPr="00AB1613">
        <w:t xml:space="preserve"> P, Erdmann J, Holm H, </w:t>
      </w:r>
      <w:proofErr w:type="spellStart"/>
      <w:r w:rsidRPr="00AB1613">
        <w:rPr>
          <w:b/>
        </w:rPr>
        <w:t>Kathiresan</w:t>
      </w:r>
      <w:proofErr w:type="spellEnd"/>
      <w:r w:rsidRPr="00AB1613">
        <w:rPr>
          <w:b/>
        </w:rPr>
        <w:t xml:space="preserve"> S</w:t>
      </w:r>
      <w:r w:rsidRPr="00AB1613">
        <w:t xml:space="preserve">, König IR, McPherson R, Reilly MP, Roberts R, </w:t>
      </w:r>
      <w:proofErr w:type="spellStart"/>
      <w:r w:rsidRPr="00AB1613">
        <w:t>Samani</w:t>
      </w:r>
      <w:proofErr w:type="spellEnd"/>
      <w:r w:rsidRPr="00AB1613">
        <w:t xml:space="preserve"> NJ, </w:t>
      </w:r>
      <w:proofErr w:type="spellStart"/>
      <w:r w:rsidRPr="00AB1613">
        <w:t>Schunkert</w:t>
      </w:r>
      <w:proofErr w:type="spellEnd"/>
      <w:r w:rsidRPr="00AB1613">
        <w:t xml:space="preserve"> H, Stewart AF. Human metabolic individuality in biomedical and pharmaceutical research. </w:t>
      </w:r>
      <w:r w:rsidRPr="00AB1613">
        <w:rPr>
          <w:i/>
        </w:rPr>
        <w:t>Nature</w:t>
      </w:r>
      <w:r w:rsidRPr="00AB1613">
        <w:t>. 2011 Aug 31; 477(7362):</w:t>
      </w:r>
      <w:r w:rsidR="00E746D0" w:rsidRPr="00AB1613">
        <w:t xml:space="preserve"> </w:t>
      </w:r>
      <w:r w:rsidRPr="00AB1613">
        <w:t xml:space="preserve">54-60. </w:t>
      </w:r>
      <w:proofErr w:type="spellStart"/>
      <w:r w:rsidRPr="00AB1613">
        <w:t>doi</w:t>
      </w:r>
      <w:proofErr w:type="spellEnd"/>
      <w:r w:rsidRPr="00AB1613">
        <w:t>: 10.1038/nature10354.</w:t>
      </w:r>
      <w:r w:rsidR="007A1B84" w:rsidRPr="00AB1613">
        <w:t xml:space="preserve"> PMCID: PMC3832838.</w:t>
      </w:r>
    </w:p>
    <w:p w14:paraId="7D401208" w14:textId="77777777" w:rsidR="00F3789C" w:rsidRPr="00AB1613" w:rsidRDefault="00F3789C" w:rsidP="00F3789C">
      <w:pPr>
        <w:rPr>
          <w:spacing w:val="-4"/>
        </w:rPr>
      </w:pPr>
    </w:p>
    <w:p w14:paraId="08AD591B" w14:textId="5F78041E" w:rsidR="00F3789C" w:rsidRPr="00AB1613" w:rsidRDefault="00F3789C" w:rsidP="00F3789C">
      <w:pPr>
        <w:pStyle w:val="ListParagraph"/>
        <w:numPr>
          <w:ilvl w:val="0"/>
          <w:numId w:val="23"/>
        </w:numPr>
        <w:rPr>
          <w:spacing w:val="-4"/>
        </w:rPr>
      </w:pPr>
      <w:r w:rsidRPr="00AB1613">
        <w:rPr>
          <w:spacing w:val="-4"/>
        </w:rPr>
        <w:t xml:space="preserve">The International Consortium for Blood Pressure Genome-Wide Association Studies, Ehret GB, Munroe PB, Rice KM, </w:t>
      </w:r>
      <w:proofErr w:type="spellStart"/>
      <w:r w:rsidRPr="00AB1613">
        <w:rPr>
          <w:spacing w:val="-4"/>
        </w:rPr>
        <w:t>Bochud</w:t>
      </w:r>
      <w:proofErr w:type="spellEnd"/>
      <w:r w:rsidRPr="00AB1613">
        <w:rPr>
          <w:spacing w:val="-4"/>
        </w:rPr>
        <w:t xml:space="preserve"> M, Johnson AD, </w:t>
      </w:r>
      <w:proofErr w:type="spellStart"/>
      <w:r w:rsidRPr="00AB1613">
        <w:rPr>
          <w:spacing w:val="-4"/>
        </w:rPr>
        <w:t>Chasman</w:t>
      </w:r>
      <w:proofErr w:type="spellEnd"/>
      <w:r w:rsidRPr="00AB1613">
        <w:rPr>
          <w:spacing w:val="-4"/>
        </w:rPr>
        <w:t xml:space="preserve"> DI, Smith AV, Tobin MD, </w:t>
      </w:r>
      <w:proofErr w:type="spellStart"/>
      <w:r w:rsidRPr="00AB1613">
        <w:rPr>
          <w:spacing w:val="-4"/>
        </w:rPr>
        <w:t>Verwoert</w:t>
      </w:r>
      <w:proofErr w:type="spellEnd"/>
      <w:r w:rsidRPr="00AB1613">
        <w:rPr>
          <w:spacing w:val="-4"/>
        </w:rPr>
        <w:t xml:space="preserve"> GC, Hwang SJ, </w:t>
      </w:r>
      <w:proofErr w:type="spellStart"/>
      <w:r w:rsidRPr="00AB1613">
        <w:rPr>
          <w:spacing w:val="-4"/>
        </w:rPr>
        <w:t>Pihur</w:t>
      </w:r>
      <w:proofErr w:type="spellEnd"/>
      <w:r w:rsidRPr="00AB1613">
        <w:rPr>
          <w:spacing w:val="-4"/>
        </w:rPr>
        <w:t xml:space="preserve"> V, </w:t>
      </w:r>
      <w:proofErr w:type="spellStart"/>
      <w:r w:rsidRPr="00AB1613">
        <w:rPr>
          <w:spacing w:val="-4"/>
        </w:rPr>
        <w:t>Vollenweider</w:t>
      </w:r>
      <w:proofErr w:type="spellEnd"/>
      <w:r w:rsidRPr="00AB1613">
        <w:rPr>
          <w:spacing w:val="-4"/>
        </w:rPr>
        <w:t xml:space="preserve"> P, O'Reilly PF, Amin N, Bragg-Gresham JL, </w:t>
      </w:r>
      <w:proofErr w:type="spellStart"/>
      <w:r w:rsidRPr="00AB1613">
        <w:rPr>
          <w:spacing w:val="-4"/>
        </w:rPr>
        <w:t>Teumer</w:t>
      </w:r>
      <w:proofErr w:type="spellEnd"/>
      <w:r w:rsidRPr="00AB1613">
        <w:rPr>
          <w:spacing w:val="-4"/>
        </w:rPr>
        <w:t xml:space="preserve"> A, Glazer NL, </w:t>
      </w:r>
      <w:proofErr w:type="spellStart"/>
      <w:r w:rsidRPr="00AB1613">
        <w:rPr>
          <w:spacing w:val="-4"/>
        </w:rPr>
        <w:t>Launer</w:t>
      </w:r>
      <w:proofErr w:type="spellEnd"/>
      <w:r w:rsidRPr="00AB1613">
        <w:rPr>
          <w:spacing w:val="-4"/>
        </w:rPr>
        <w:t xml:space="preserve"> L, Hua Zhao J, </w:t>
      </w:r>
      <w:proofErr w:type="spellStart"/>
      <w:r w:rsidRPr="00AB1613">
        <w:rPr>
          <w:spacing w:val="-4"/>
        </w:rPr>
        <w:t>Aulchenko</w:t>
      </w:r>
      <w:proofErr w:type="spellEnd"/>
      <w:r w:rsidRPr="00AB1613">
        <w:rPr>
          <w:spacing w:val="-4"/>
        </w:rPr>
        <w:t xml:space="preserve"> Y, Heath S, </w:t>
      </w:r>
      <w:proofErr w:type="spellStart"/>
      <w:r w:rsidRPr="00AB1613">
        <w:rPr>
          <w:spacing w:val="-4"/>
        </w:rPr>
        <w:t>Sõber</w:t>
      </w:r>
      <w:proofErr w:type="spellEnd"/>
      <w:r w:rsidRPr="00AB1613">
        <w:rPr>
          <w:spacing w:val="-4"/>
        </w:rPr>
        <w:t xml:space="preserve"> S, </w:t>
      </w:r>
      <w:proofErr w:type="spellStart"/>
      <w:r w:rsidRPr="00AB1613">
        <w:rPr>
          <w:spacing w:val="-4"/>
        </w:rPr>
        <w:t>Parsa</w:t>
      </w:r>
      <w:proofErr w:type="spellEnd"/>
      <w:r w:rsidRPr="00AB1613">
        <w:rPr>
          <w:spacing w:val="-4"/>
        </w:rPr>
        <w:t xml:space="preserve"> A, Luan J, Arora P, </w:t>
      </w:r>
      <w:proofErr w:type="spellStart"/>
      <w:r w:rsidRPr="00AB1613">
        <w:rPr>
          <w:spacing w:val="-4"/>
        </w:rPr>
        <w:t>Dehghan</w:t>
      </w:r>
      <w:proofErr w:type="spellEnd"/>
      <w:r w:rsidRPr="00AB1613">
        <w:rPr>
          <w:spacing w:val="-4"/>
        </w:rPr>
        <w:t xml:space="preserve"> A, Zhang F, Lucas G, Hicks AA, Jackson AU, </w:t>
      </w:r>
      <w:proofErr w:type="spellStart"/>
      <w:r w:rsidRPr="00AB1613">
        <w:rPr>
          <w:spacing w:val="-4"/>
        </w:rPr>
        <w:t>Peden</w:t>
      </w:r>
      <w:proofErr w:type="spellEnd"/>
      <w:r w:rsidRPr="00AB1613">
        <w:rPr>
          <w:spacing w:val="-4"/>
        </w:rPr>
        <w:t xml:space="preserve"> JF, Tanaka T, Wild SH, </w:t>
      </w:r>
      <w:proofErr w:type="spellStart"/>
      <w:r w:rsidRPr="00AB1613">
        <w:rPr>
          <w:spacing w:val="-4"/>
        </w:rPr>
        <w:t>Rudan</w:t>
      </w:r>
      <w:proofErr w:type="spellEnd"/>
      <w:r w:rsidRPr="00AB1613">
        <w:rPr>
          <w:spacing w:val="-4"/>
        </w:rPr>
        <w:t xml:space="preserve"> I, </w:t>
      </w:r>
      <w:proofErr w:type="spellStart"/>
      <w:r w:rsidRPr="00AB1613">
        <w:rPr>
          <w:spacing w:val="-4"/>
        </w:rPr>
        <w:t>Igl</w:t>
      </w:r>
      <w:proofErr w:type="spellEnd"/>
      <w:r w:rsidRPr="00AB1613">
        <w:rPr>
          <w:spacing w:val="-4"/>
        </w:rPr>
        <w:t xml:space="preserve"> W, </w:t>
      </w:r>
      <w:proofErr w:type="spellStart"/>
      <w:r w:rsidRPr="00AB1613">
        <w:rPr>
          <w:spacing w:val="-4"/>
        </w:rPr>
        <w:t>Milaneschi</w:t>
      </w:r>
      <w:proofErr w:type="spellEnd"/>
      <w:r w:rsidRPr="00AB1613">
        <w:rPr>
          <w:spacing w:val="-4"/>
        </w:rPr>
        <w:t xml:space="preserve"> Y, Parker AN, Fava C, Chambers JC, Fox ER, Kumari M, </w:t>
      </w:r>
      <w:proofErr w:type="spellStart"/>
      <w:r w:rsidRPr="00AB1613">
        <w:rPr>
          <w:spacing w:val="-4"/>
        </w:rPr>
        <w:t>Jin</w:t>
      </w:r>
      <w:proofErr w:type="spellEnd"/>
      <w:r w:rsidRPr="00AB1613">
        <w:rPr>
          <w:spacing w:val="-4"/>
        </w:rPr>
        <w:t xml:space="preserve"> Go M, van der </w:t>
      </w:r>
      <w:proofErr w:type="spellStart"/>
      <w:r w:rsidRPr="00AB1613">
        <w:rPr>
          <w:spacing w:val="-4"/>
        </w:rPr>
        <w:t>Harst</w:t>
      </w:r>
      <w:proofErr w:type="spellEnd"/>
      <w:r w:rsidRPr="00AB1613">
        <w:rPr>
          <w:spacing w:val="-4"/>
        </w:rPr>
        <w:t xml:space="preserve"> P, Hong Linda Kao W, </w:t>
      </w:r>
      <w:proofErr w:type="spellStart"/>
      <w:r w:rsidRPr="00AB1613">
        <w:rPr>
          <w:spacing w:val="-4"/>
        </w:rPr>
        <w:t>Sjögren</w:t>
      </w:r>
      <w:proofErr w:type="spellEnd"/>
      <w:r w:rsidRPr="00AB1613">
        <w:rPr>
          <w:spacing w:val="-4"/>
        </w:rPr>
        <w:t xml:space="preserve"> M, Vinay DG, Alexander M, </w:t>
      </w:r>
      <w:proofErr w:type="spellStart"/>
      <w:r w:rsidRPr="00AB1613">
        <w:rPr>
          <w:spacing w:val="-4"/>
        </w:rPr>
        <w:t>Tabara</w:t>
      </w:r>
      <w:proofErr w:type="spellEnd"/>
      <w:r w:rsidRPr="00AB1613">
        <w:rPr>
          <w:spacing w:val="-4"/>
        </w:rPr>
        <w:t xml:space="preserve"> Y, Shaw-Hawkins S, Whincup PH, Liu Y, Shi G, </w:t>
      </w:r>
      <w:proofErr w:type="spellStart"/>
      <w:r w:rsidRPr="00AB1613">
        <w:rPr>
          <w:spacing w:val="-4"/>
        </w:rPr>
        <w:t>Kuusisto</w:t>
      </w:r>
      <w:proofErr w:type="spellEnd"/>
      <w:r w:rsidRPr="00AB1613">
        <w:rPr>
          <w:spacing w:val="-4"/>
        </w:rPr>
        <w:t xml:space="preserve"> J, </w:t>
      </w:r>
      <w:proofErr w:type="spellStart"/>
      <w:r w:rsidRPr="00AB1613">
        <w:rPr>
          <w:spacing w:val="-4"/>
        </w:rPr>
        <w:t>Tayo</w:t>
      </w:r>
      <w:proofErr w:type="spellEnd"/>
      <w:r w:rsidRPr="00AB1613">
        <w:rPr>
          <w:spacing w:val="-4"/>
        </w:rPr>
        <w:t xml:space="preserve"> B, </w:t>
      </w:r>
      <w:proofErr w:type="spellStart"/>
      <w:r w:rsidRPr="00AB1613">
        <w:rPr>
          <w:spacing w:val="-4"/>
        </w:rPr>
        <w:t>Seielstad</w:t>
      </w:r>
      <w:proofErr w:type="spellEnd"/>
      <w:r w:rsidRPr="00AB1613">
        <w:rPr>
          <w:spacing w:val="-4"/>
        </w:rPr>
        <w:t xml:space="preserve"> M, Sim X, Hoang Nguyen KD, </w:t>
      </w:r>
      <w:proofErr w:type="spellStart"/>
      <w:r w:rsidRPr="00AB1613">
        <w:rPr>
          <w:spacing w:val="-4"/>
        </w:rPr>
        <w:t>Lehtimäki</w:t>
      </w:r>
      <w:proofErr w:type="spellEnd"/>
      <w:r w:rsidRPr="00AB1613">
        <w:rPr>
          <w:spacing w:val="-4"/>
        </w:rPr>
        <w:t xml:space="preserve"> T, </w:t>
      </w:r>
      <w:proofErr w:type="spellStart"/>
      <w:r w:rsidRPr="00AB1613">
        <w:rPr>
          <w:spacing w:val="-4"/>
        </w:rPr>
        <w:t>Matullo</w:t>
      </w:r>
      <w:proofErr w:type="spellEnd"/>
      <w:r w:rsidRPr="00AB1613">
        <w:rPr>
          <w:spacing w:val="-4"/>
        </w:rPr>
        <w:t xml:space="preserve"> G, Wu Y, Gaunt TR, Charlotte </w:t>
      </w:r>
      <w:proofErr w:type="spellStart"/>
      <w:r w:rsidRPr="00AB1613">
        <w:rPr>
          <w:spacing w:val="-4"/>
        </w:rPr>
        <w:t>Onland-Moret</w:t>
      </w:r>
      <w:proofErr w:type="spellEnd"/>
      <w:r w:rsidRPr="00AB1613">
        <w:rPr>
          <w:spacing w:val="-4"/>
        </w:rPr>
        <w:t xml:space="preserve"> N, Cooper MN, </w:t>
      </w:r>
      <w:proofErr w:type="spellStart"/>
      <w:r w:rsidRPr="00AB1613">
        <w:rPr>
          <w:spacing w:val="-4"/>
        </w:rPr>
        <w:t>Platou</w:t>
      </w:r>
      <w:proofErr w:type="spellEnd"/>
      <w:r w:rsidRPr="00AB1613">
        <w:rPr>
          <w:spacing w:val="-4"/>
        </w:rPr>
        <w:t xml:space="preserve"> CG, Org E, Hardy R, </w:t>
      </w:r>
      <w:proofErr w:type="spellStart"/>
      <w:r w:rsidRPr="00AB1613">
        <w:rPr>
          <w:spacing w:val="-4"/>
        </w:rPr>
        <w:t>Dahgam</w:t>
      </w:r>
      <w:proofErr w:type="spellEnd"/>
      <w:r w:rsidRPr="00AB1613">
        <w:rPr>
          <w:spacing w:val="-4"/>
        </w:rPr>
        <w:t xml:space="preserve"> S, </w:t>
      </w:r>
      <w:proofErr w:type="spellStart"/>
      <w:r w:rsidRPr="00AB1613">
        <w:rPr>
          <w:spacing w:val="-4"/>
        </w:rPr>
        <w:t>Palmen</w:t>
      </w:r>
      <w:proofErr w:type="spellEnd"/>
      <w:r w:rsidRPr="00AB1613">
        <w:rPr>
          <w:spacing w:val="-4"/>
        </w:rPr>
        <w:t xml:space="preserve"> J, </w:t>
      </w:r>
      <w:proofErr w:type="spellStart"/>
      <w:r w:rsidRPr="00AB1613">
        <w:rPr>
          <w:spacing w:val="-4"/>
        </w:rPr>
        <w:t>Vitart</w:t>
      </w:r>
      <w:proofErr w:type="spellEnd"/>
      <w:r w:rsidRPr="00AB1613">
        <w:rPr>
          <w:spacing w:val="-4"/>
        </w:rPr>
        <w:t xml:space="preserve"> V, </w:t>
      </w:r>
      <w:proofErr w:type="spellStart"/>
      <w:r w:rsidRPr="00AB1613">
        <w:rPr>
          <w:spacing w:val="-4"/>
        </w:rPr>
        <w:t>Braund</w:t>
      </w:r>
      <w:proofErr w:type="spellEnd"/>
      <w:r w:rsidRPr="00AB1613">
        <w:rPr>
          <w:spacing w:val="-4"/>
        </w:rPr>
        <w:t xml:space="preserve"> PS, Kuznetsova T, </w:t>
      </w:r>
      <w:proofErr w:type="spellStart"/>
      <w:r w:rsidRPr="00AB1613">
        <w:rPr>
          <w:spacing w:val="-4"/>
        </w:rPr>
        <w:t>Uiterwaal</w:t>
      </w:r>
      <w:proofErr w:type="spellEnd"/>
      <w:r w:rsidRPr="00AB1613">
        <w:rPr>
          <w:spacing w:val="-4"/>
        </w:rPr>
        <w:t xml:space="preserve"> CS, Adeyemo A, Palmas W, Campbell H, Ludwig B, Tomaszewski M, </w:t>
      </w:r>
      <w:proofErr w:type="spellStart"/>
      <w:r w:rsidRPr="00AB1613">
        <w:rPr>
          <w:spacing w:val="-4"/>
        </w:rPr>
        <w:t>Tzoulaki</w:t>
      </w:r>
      <w:proofErr w:type="spellEnd"/>
      <w:r w:rsidRPr="00AB1613">
        <w:rPr>
          <w:spacing w:val="-4"/>
        </w:rPr>
        <w:t xml:space="preserve"> I, Palmer ND, </w:t>
      </w:r>
      <w:proofErr w:type="spellStart"/>
      <w:r w:rsidRPr="00AB1613">
        <w:rPr>
          <w:spacing w:val="-4"/>
        </w:rPr>
        <w:t>Aspelund</w:t>
      </w:r>
      <w:proofErr w:type="spellEnd"/>
      <w:r w:rsidRPr="00AB1613">
        <w:rPr>
          <w:spacing w:val="-4"/>
        </w:rPr>
        <w:t xml:space="preserve"> T, Garcia M, Chang YP, O'Connell JR, </w:t>
      </w:r>
      <w:proofErr w:type="spellStart"/>
      <w:r w:rsidRPr="00AB1613">
        <w:rPr>
          <w:spacing w:val="-4"/>
        </w:rPr>
        <w:t>Steinle</w:t>
      </w:r>
      <w:proofErr w:type="spellEnd"/>
      <w:r w:rsidRPr="00AB1613">
        <w:rPr>
          <w:spacing w:val="-4"/>
        </w:rPr>
        <w:t xml:space="preserve"> NI, </w:t>
      </w:r>
      <w:proofErr w:type="spellStart"/>
      <w:r w:rsidRPr="00AB1613">
        <w:rPr>
          <w:spacing w:val="-4"/>
        </w:rPr>
        <w:t>Grobbee</w:t>
      </w:r>
      <w:proofErr w:type="spellEnd"/>
      <w:r w:rsidRPr="00AB1613">
        <w:rPr>
          <w:spacing w:val="-4"/>
        </w:rPr>
        <w:t xml:space="preserve"> DE, </w:t>
      </w:r>
      <w:proofErr w:type="spellStart"/>
      <w:r w:rsidRPr="00AB1613">
        <w:rPr>
          <w:spacing w:val="-4"/>
        </w:rPr>
        <w:t>Arking</w:t>
      </w:r>
      <w:proofErr w:type="spellEnd"/>
      <w:r w:rsidRPr="00AB1613">
        <w:rPr>
          <w:spacing w:val="-4"/>
        </w:rPr>
        <w:t xml:space="preserve"> DE, </w:t>
      </w:r>
      <w:proofErr w:type="spellStart"/>
      <w:r w:rsidRPr="00AB1613">
        <w:rPr>
          <w:spacing w:val="-4"/>
        </w:rPr>
        <w:t>Kardia</w:t>
      </w:r>
      <w:proofErr w:type="spellEnd"/>
      <w:r w:rsidRPr="00AB1613">
        <w:rPr>
          <w:spacing w:val="-4"/>
        </w:rPr>
        <w:t xml:space="preserve"> SL, Morrison AC, Hernandez D, Najjar S, McArdle WL, Hadley D, Brown MJ, Connell JM, </w:t>
      </w:r>
      <w:proofErr w:type="spellStart"/>
      <w:r w:rsidRPr="00AB1613">
        <w:rPr>
          <w:spacing w:val="-4"/>
        </w:rPr>
        <w:t>Hingorani</w:t>
      </w:r>
      <w:proofErr w:type="spellEnd"/>
      <w:r w:rsidRPr="00AB1613">
        <w:rPr>
          <w:spacing w:val="-4"/>
        </w:rPr>
        <w:t xml:space="preserve"> AD, Day IN, Lawlor DA, Beilby JP, Lawrence RW, Clarke R, Hopewell JC, </w:t>
      </w:r>
      <w:proofErr w:type="spellStart"/>
      <w:r w:rsidRPr="00AB1613">
        <w:rPr>
          <w:spacing w:val="-4"/>
        </w:rPr>
        <w:t>Ongen</w:t>
      </w:r>
      <w:proofErr w:type="spellEnd"/>
      <w:r w:rsidRPr="00AB1613">
        <w:rPr>
          <w:spacing w:val="-4"/>
        </w:rPr>
        <w:t xml:space="preserve"> H, </w:t>
      </w:r>
      <w:proofErr w:type="spellStart"/>
      <w:r w:rsidRPr="00AB1613">
        <w:rPr>
          <w:spacing w:val="-4"/>
        </w:rPr>
        <w:t>Dreisbach</w:t>
      </w:r>
      <w:proofErr w:type="spellEnd"/>
      <w:r w:rsidRPr="00AB1613">
        <w:rPr>
          <w:spacing w:val="-4"/>
        </w:rPr>
        <w:t xml:space="preserve"> AW, Li Y, Hunter Young J, Bis JC, </w:t>
      </w:r>
      <w:proofErr w:type="spellStart"/>
      <w:r w:rsidRPr="00AB1613">
        <w:rPr>
          <w:spacing w:val="-4"/>
        </w:rPr>
        <w:t>Kähönen</w:t>
      </w:r>
      <w:proofErr w:type="spellEnd"/>
      <w:r w:rsidRPr="00AB1613">
        <w:rPr>
          <w:spacing w:val="-4"/>
        </w:rPr>
        <w:t xml:space="preserve"> M, </w:t>
      </w:r>
      <w:proofErr w:type="spellStart"/>
      <w:r w:rsidRPr="00AB1613">
        <w:rPr>
          <w:spacing w:val="-4"/>
        </w:rPr>
        <w:t>Viikari</w:t>
      </w:r>
      <w:proofErr w:type="spellEnd"/>
      <w:r w:rsidRPr="00AB1613">
        <w:rPr>
          <w:spacing w:val="-4"/>
        </w:rPr>
        <w:t xml:space="preserve"> J, Adair LS, Lee NR, Chen MH, Olden M, </w:t>
      </w:r>
      <w:proofErr w:type="spellStart"/>
      <w:r w:rsidRPr="00AB1613">
        <w:rPr>
          <w:spacing w:val="-4"/>
        </w:rPr>
        <w:t>Pattaro</w:t>
      </w:r>
      <w:proofErr w:type="spellEnd"/>
      <w:r w:rsidRPr="00AB1613">
        <w:rPr>
          <w:spacing w:val="-4"/>
        </w:rPr>
        <w:t xml:space="preserve"> C, Hoffman Bolton JA, </w:t>
      </w:r>
      <w:proofErr w:type="spellStart"/>
      <w:r w:rsidRPr="00AB1613">
        <w:rPr>
          <w:spacing w:val="-4"/>
        </w:rPr>
        <w:t>Köttgen</w:t>
      </w:r>
      <w:proofErr w:type="spellEnd"/>
      <w:r w:rsidRPr="00AB1613">
        <w:rPr>
          <w:spacing w:val="-4"/>
        </w:rPr>
        <w:t xml:space="preserve"> A, Bergmann S, Mooser V, Chaturvedi N, </w:t>
      </w:r>
      <w:proofErr w:type="spellStart"/>
      <w:r w:rsidRPr="00AB1613">
        <w:rPr>
          <w:spacing w:val="-4"/>
        </w:rPr>
        <w:t>Frayling</w:t>
      </w:r>
      <w:proofErr w:type="spellEnd"/>
      <w:r w:rsidRPr="00AB1613">
        <w:rPr>
          <w:spacing w:val="-4"/>
        </w:rPr>
        <w:t xml:space="preserve"> TM, Islam M, </w:t>
      </w:r>
      <w:proofErr w:type="spellStart"/>
      <w:r w:rsidRPr="00AB1613">
        <w:rPr>
          <w:spacing w:val="-4"/>
        </w:rPr>
        <w:t>Jafar</w:t>
      </w:r>
      <w:proofErr w:type="spellEnd"/>
      <w:r w:rsidRPr="00AB1613">
        <w:rPr>
          <w:spacing w:val="-4"/>
        </w:rPr>
        <w:t xml:space="preserve"> TH, Erdmann J, Kulkarni SR, Bornstein SR, </w:t>
      </w:r>
      <w:proofErr w:type="spellStart"/>
      <w:r w:rsidRPr="00AB1613">
        <w:rPr>
          <w:spacing w:val="-4"/>
        </w:rPr>
        <w:t>Grässler</w:t>
      </w:r>
      <w:proofErr w:type="spellEnd"/>
      <w:r w:rsidRPr="00AB1613">
        <w:rPr>
          <w:spacing w:val="-4"/>
        </w:rPr>
        <w:t xml:space="preserve"> J, </w:t>
      </w:r>
      <w:proofErr w:type="spellStart"/>
      <w:r w:rsidRPr="00AB1613">
        <w:rPr>
          <w:spacing w:val="-4"/>
        </w:rPr>
        <w:t>Groop</w:t>
      </w:r>
      <w:proofErr w:type="spellEnd"/>
      <w:r w:rsidRPr="00AB1613">
        <w:rPr>
          <w:spacing w:val="-4"/>
        </w:rPr>
        <w:t xml:space="preserve"> L, Voight BF, </w:t>
      </w:r>
      <w:proofErr w:type="spellStart"/>
      <w:r w:rsidRPr="00AB1613">
        <w:rPr>
          <w:spacing w:val="-4"/>
        </w:rPr>
        <w:t>Kettunen</w:t>
      </w:r>
      <w:proofErr w:type="spellEnd"/>
      <w:r w:rsidRPr="00AB1613">
        <w:rPr>
          <w:spacing w:val="-4"/>
        </w:rPr>
        <w:t xml:space="preserve"> J, Howard P, Taylor A, </w:t>
      </w:r>
      <w:proofErr w:type="spellStart"/>
      <w:r w:rsidRPr="00AB1613">
        <w:rPr>
          <w:spacing w:val="-4"/>
        </w:rPr>
        <w:t>Guarrera</w:t>
      </w:r>
      <w:proofErr w:type="spellEnd"/>
      <w:r w:rsidRPr="00AB1613">
        <w:rPr>
          <w:spacing w:val="-4"/>
        </w:rPr>
        <w:t xml:space="preserve"> S, </w:t>
      </w:r>
      <w:proofErr w:type="spellStart"/>
      <w:r w:rsidRPr="00AB1613">
        <w:rPr>
          <w:spacing w:val="-4"/>
        </w:rPr>
        <w:t>Ricceri</w:t>
      </w:r>
      <w:proofErr w:type="spellEnd"/>
      <w:r w:rsidRPr="00AB1613">
        <w:rPr>
          <w:spacing w:val="-4"/>
        </w:rPr>
        <w:t xml:space="preserve"> F, </w:t>
      </w:r>
      <w:proofErr w:type="spellStart"/>
      <w:r w:rsidRPr="00AB1613">
        <w:rPr>
          <w:spacing w:val="-4"/>
        </w:rPr>
        <w:t>Emilsson</w:t>
      </w:r>
      <w:proofErr w:type="spellEnd"/>
      <w:r w:rsidRPr="00AB1613">
        <w:rPr>
          <w:spacing w:val="-4"/>
        </w:rPr>
        <w:t xml:space="preserve"> V, Plump A, Barroso I, </w:t>
      </w:r>
      <w:proofErr w:type="spellStart"/>
      <w:r w:rsidRPr="00AB1613">
        <w:rPr>
          <w:spacing w:val="-4"/>
        </w:rPr>
        <w:t>Khaw</w:t>
      </w:r>
      <w:proofErr w:type="spellEnd"/>
      <w:r w:rsidRPr="00AB1613">
        <w:rPr>
          <w:spacing w:val="-4"/>
        </w:rPr>
        <w:t xml:space="preserve"> KT, </w:t>
      </w:r>
      <w:proofErr w:type="spellStart"/>
      <w:r w:rsidRPr="00AB1613">
        <w:rPr>
          <w:spacing w:val="-4"/>
        </w:rPr>
        <w:t>Weder</w:t>
      </w:r>
      <w:proofErr w:type="spellEnd"/>
      <w:r w:rsidRPr="00AB1613">
        <w:rPr>
          <w:spacing w:val="-4"/>
        </w:rPr>
        <w:t xml:space="preserve"> AB, Hunt SC, Sun YV, Bergman RN, Collins FS, </w:t>
      </w:r>
      <w:proofErr w:type="spellStart"/>
      <w:r w:rsidRPr="00AB1613">
        <w:rPr>
          <w:spacing w:val="-4"/>
        </w:rPr>
        <w:t>Bonnycastle</w:t>
      </w:r>
      <w:proofErr w:type="spellEnd"/>
      <w:r w:rsidRPr="00AB1613">
        <w:rPr>
          <w:spacing w:val="-4"/>
        </w:rPr>
        <w:t xml:space="preserve"> LL, Scott LJ, Stringham HM, </w:t>
      </w:r>
      <w:proofErr w:type="spellStart"/>
      <w:r w:rsidRPr="00AB1613">
        <w:rPr>
          <w:spacing w:val="-4"/>
        </w:rPr>
        <w:t>Peltonen</w:t>
      </w:r>
      <w:proofErr w:type="spellEnd"/>
      <w:r w:rsidRPr="00AB1613">
        <w:rPr>
          <w:spacing w:val="-4"/>
        </w:rPr>
        <w:t xml:space="preserve"> L, </w:t>
      </w:r>
      <w:proofErr w:type="spellStart"/>
      <w:r w:rsidRPr="00AB1613">
        <w:rPr>
          <w:spacing w:val="-4"/>
        </w:rPr>
        <w:t>Perola</w:t>
      </w:r>
      <w:proofErr w:type="spellEnd"/>
      <w:r w:rsidRPr="00AB1613">
        <w:rPr>
          <w:spacing w:val="-4"/>
        </w:rPr>
        <w:t xml:space="preserve"> M, </w:t>
      </w:r>
      <w:proofErr w:type="spellStart"/>
      <w:r w:rsidRPr="00AB1613">
        <w:rPr>
          <w:spacing w:val="-4"/>
        </w:rPr>
        <w:t>Vartiainen</w:t>
      </w:r>
      <w:proofErr w:type="spellEnd"/>
      <w:r w:rsidRPr="00AB1613">
        <w:rPr>
          <w:spacing w:val="-4"/>
        </w:rPr>
        <w:t xml:space="preserve"> E, Brand SM, </w:t>
      </w:r>
      <w:proofErr w:type="spellStart"/>
      <w:r w:rsidRPr="00AB1613">
        <w:rPr>
          <w:spacing w:val="-4"/>
        </w:rPr>
        <w:t>Staessen</w:t>
      </w:r>
      <w:proofErr w:type="spellEnd"/>
      <w:r w:rsidRPr="00AB1613">
        <w:rPr>
          <w:spacing w:val="-4"/>
        </w:rPr>
        <w:t xml:space="preserve"> JA, Wang TJ, Burton PR, Soler Artigas M, Dong Y, </w:t>
      </w:r>
      <w:proofErr w:type="spellStart"/>
      <w:r w:rsidRPr="00AB1613">
        <w:rPr>
          <w:spacing w:val="-4"/>
        </w:rPr>
        <w:t>Snieder</w:t>
      </w:r>
      <w:proofErr w:type="spellEnd"/>
      <w:r w:rsidRPr="00AB1613">
        <w:rPr>
          <w:spacing w:val="-4"/>
        </w:rPr>
        <w:t xml:space="preserve"> H, Wang X, Zhu H, Lohman KK, Rudock ME, </w:t>
      </w:r>
      <w:proofErr w:type="spellStart"/>
      <w:r w:rsidRPr="00AB1613">
        <w:rPr>
          <w:spacing w:val="-4"/>
        </w:rPr>
        <w:t>Heckbert</w:t>
      </w:r>
      <w:proofErr w:type="spellEnd"/>
      <w:r w:rsidRPr="00AB1613">
        <w:rPr>
          <w:spacing w:val="-4"/>
        </w:rPr>
        <w:t xml:space="preserve"> SR, Smith NL, Wiggins KL, </w:t>
      </w:r>
      <w:proofErr w:type="spellStart"/>
      <w:r w:rsidRPr="00AB1613">
        <w:rPr>
          <w:spacing w:val="-4"/>
        </w:rPr>
        <w:t>Doumatey</w:t>
      </w:r>
      <w:proofErr w:type="spellEnd"/>
      <w:r w:rsidRPr="00AB1613">
        <w:rPr>
          <w:spacing w:val="-4"/>
        </w:rPr>
        <w:t xml:space="preserve"> A, Shriner D, </w:t>
      </w:r>
      <w:proofErr w:type="spellStart"/>
      <w:r w:rsidRPr="00AB1613">
        <w:rPr>
          <w:spacing w:val="-4"/>
        </w:rPr>
        <w:t>Veldre</w:t>
      </w:r>
      <w:proofErr w:type="spellEnd"/>
      <w:r w:rsidRPr="00AB1613">
        <w:rPr>
          <w:spacing w:val="-4"/>
        </w:rPr>
        <w:t xml:space="preserve"> G, </w:t>
      </w:r>
      <w:proofErr w:type="spellStart"/>
      <w:r w:rsidRPr="00AB1613">
        <w:rPr>
          <w:spacing w:val="-4"/>
        </w:rPr>
        <w:t>Viigimaa</w:t>
      </w:r>
      <w:proofErr w:type="spellEnd"/>
      <w:r w:rsidRPr="00AB1613">
        <w:rPr>
          <w:spacing w:val="-4"/>
        </w:rPr>
        <w:t xml:space="preserve"> M, </w:t>
      </w:r>
      <w:proofErr w:type="spellStart"/>
      <w:r w:rsidRPr="00AB1613">
        <w:rPr>
          <w:spacing w:val="-4"/>
        </w:rPr>
        <w:t>Kinra</w:t>
      </w:r>
      <w:proofErr w:type="spellEnd"/>
      <w:r w:rsidRPr="00AB1613">
        <w:rPr>
          <w:spacing w:val="-4"/>
        </w:rPr>
        <w:t xml:space="preserve"> S, Prabhakaran D, </w:t>
      </w:r>
      <w:proofErr w:type="spellStart"/>
      <w:r w:rsidRPr="00AB1613">
        <w:rPr>
          <w:spacing w:val="-4"/>
        </w:rPr>
        <w:t>Tripathy</w:t>
      </w:r>
      <w:proofErr w:type="spellEnd"/>
      <w:r w:rsidRPr="00AB1613">
        <w:rPr>
          <w:spacing w:val="-4"/>
        </w:rPr>
        <w:t xml:space="preserve"> V, </w:t>
      </w:r>
      <w:proofErr w:type="spellStart"/>
      <w:r w:rsidRPr="00AB1613">
        <w:rPr>
          <w:spacing w:val="-4"/>
        </w:rPr>
        <w:t>Langefeld</w:t>
      </w:r>
      <w:proofErr w:type="spellEnd"/>
      <w:r w:rsidRPr="00AB1613">
        <w:rPr>
          <w:spacing w:val="-4"/>
        </w:rPr>
        <w:t xml:space="preserve"> CD, Rosengren A, </w:t>
      </w:r>
      <w:proofErr w:type="spellStart"/>
      <w:r w:rsidRPr="00AB1613">
        <w:rPr>
          <w:spacing w:val="-4"/>
        </w:rPr>
        <w:t>Thelle</w:t>
      </w:r>
      <w:proofErr w:type="spellEnd"/>
      <w:r w:rsidRPr="00AB1613">
        <w:rPr>
          <w:spacing w:val="-4"/>
        </w:rPr>
        <w:t xml:space="preserve"> DS, Maria </w:t>
      </w:r>
      <w:proofErr w:type="spellStart"/>
      <w:r w:rsidRPr="00AB1613">
        <w:rPr>
          <w:spacing w:val="-4"/>
        </w:rPr>
        <w:t>Corsi</w:t>
      </w:r>
      <w:proofErr w:type="spellEnd"/>
      <w:r w:rsidRPr="00AB1613">
        <w:rPr>
          <w:spacing w:val="-4"/>
        </w:rPr>
        <w:t xml:space="preserve"> A, Singleton A, Forrester T, Hilton G, McKenzie CA, </w:t>
      </w:r>
      <w:proofErr w:type="spellStart"/>
      <w:r w:rsidRPr="00AB1613">
        <w:rPr>
          <w:spacing w:val="-4"/>
        </w:rPr>
        <w:t>Salako</w:t>
      </w:r>
      <w:proofErr w:type="spellEnd"/>
      <w:r w:rsidRPr="00AB1613">
        <w:rPr>
          <w:spacing w:val="-4"/>
        </w:rPr>
        <w:t xml:space="preserve"> T, Iwai N, Kita Y, </w:t>
      </w:r>
      <w:proofErr w:type="spellStart"/>
      <w:r w:rsidRPr="00AB1613">
        <w:rPr>
          <w:spacing w:val="-4"/>
        </w:rPr>
        <w:t>Ogihara</w:t>
      </w:r>
      <w:proofErr w:type="spellEnd"/>
      <w:r w:rsidRPr="00AB1613">
        <w:rPr>
          <w:spacing w:val="-4"/>
        </w:rPr>
        <w:t xml:space="preserve"> T, Ohkubo T, Okamura T, </w:t>
      </w:r>
      <w:proofErr w:type="spellStart"/>
      <w:r w:rsidRPr="00AB1613">
        <w:rPr>
          <w:spacing w:val="-4"/>
        </w:rPr>
        <w:t>Ueshima</w:t>
      </w:r>
      <w:proofErr w:type="spellEnd"/>
      <w:r w:rsidRPr="00AB1613">
        <w:rPr>
          <w:spacing w:val="-4"/>
        </w:rPr>
        <w:t xml:space="preserve"> H, Umemura S, </w:t>
      </w:r>
      <w:proofErr w:type="spellStart"/>
      <w:r w:rsidRPr="00AB1613">
        <w:rPr>
          <w:spacing w:val="-4"/>
        </w:rPr>
        <w:t>Eyheramendy</w:t>
      </w:r>
      <w:proofErr w:type="spellEnd"/>
      <w:r w:rsidRPr="00AB1613">
        <w:rPr>
          <w:spacing w:val="-4"/>
        </w:rPr>
        <w:t xml:space="preserve"> S, </w:t>
      </w:r>
      <w:proofErr w:type="spellStart"/>
      <w:r w:rsidRPr="00AB1613">
        <w:rPr>
          <w:spacing w:val="-4"/>
        </w:rPr>
        <w:t>Meitinger</w:t>
      </w:r>
      <w:proofErr w:type="spellEnd"/>
      <w:r w:rsidRPr="00AB1613">
        <w:rPr>
          <w:spacing w:val="-4"/>
        </w:rPr>
        <w:t xml:space="preserve"> T, Wichmann HE, Shin Cho Y, Kim HL, Lee JY, Scott J, </w:t>
      </w:r>
      <w:proofErr w:type="spellStart"/>
      <w:r w:rsidRPr="00AB1613">
        <w:rPr>
          <w:spacing w:val="-4"/>
        </w:rPr>
        <w:t>Sehmi</w:t>
      </w:r>
      <w:proofErr w:type="spellEnd"/>
      <w:r w:rsidRPr="00AB1613">
        <w:rPr>
          <w:spacing w:val="-4"/>
        </w:rPr>
        <w:t xml:space="preserve"> JS, Zhang W, </w:t>
      </w:r>
      <w:proofErr w:type="spellStart"/>
      <w:r w:rsidRPr="00AB1613">
        <w:rPr>
          <w:spacing w:val="-4"/>
        </w:rPr>
        <w:t>Hedblad</w:t>
      </w:r>
      <w:proofErr w:type="spellEnd"/>
      <w:r w:rsidRPr="00AB1613">
        <w:rPr>
          <w:spacing w:val="-4"/>
        </w:rPr>
        <w:t xml:space="preserve"> B, Nilsson P, Davey Smith G, Wong A, </w:t>
      </w:r>
      <w:proofErr w:type="spellStart"/>
      <w:r w:rsidRPr="00AB1613">
        <w:rPr>
          <w:spacing w:val="-4"/>
        </w:rPr>
        <w:t>Narisu</w:t>
      </w:r>
      <w:proofErr w:type="spellEnd"/>
      <w:r w:rsidRPr="00AB1613">
        <w:rPr>
          <w:spacing w:val="-4"/>
        </w:rPr>
        <w:t xml:space="preserve"> N, </w:t>
      </w:r>
      <w:proofErr w:type="spellStart"/>
      <w:r w:rsidRPr="00AB1613">
        <w:rPr>
          <w:spacing w:val="-4"/>
        </w:rPr>
        <w:t>Stančáková</w:t>
      </w:r>
      <w:proofErr w:type="spellEnd"/>
      <w:r w:rsidRPr="00AB1613">
        <w:rPr>
          <w:spacing w:val="-4"/>
        </w:rPr>
        <w:t xml:space="preserve"> A, </w:t>
      </w:r>
      <w:proofErr w:type="spellStart"/>
      <w:r w:rsidRPr="00AB1613">
        <w:rPr>
          <w:spacing w:val="-4"/>
        </w:rPr>
        <w:t>Raffel</w:t>
      </w:r>
      <w:proofErr w:type="spellEnd"/>
      <w:r w:rsidRPr="00AB1613">
        <w:rPr>
          <w:spacing w:val="-4"/>
        </w:rPr>
        <w:t xml:space="preserve"> LJ, Yao J, </w:t>
      </w:r>
      <w:proofErr w:type="spellStart"/>
      <w:r w:rsidRPr="00AB1613">
        <w:rPr>
          <w:b/>
          <w:spacing w:val="-4"/>
        </w:rPr>
        <w:t>Kathiresan</w:t>
      </w:r>
      <w:proofErr w:type="spellEnd"/>
      <w:r w:rsidRPr="00AB1613">
        <w:rPr>
          <w:b/>
          <w:spacing w:val="-4"/>
        </w:rPr>
        <w:t xml:space="preserve"> S</w:t>
      </w:r>
      <w:r w:rsidRPr="00AB1613">
        <w:rPr>
          <w:spacing w:val="-4"/>
        </w:rPr>
        <w:t xml:space="preserve">, O'Donnell CJ, Schwartz SM, </w:t>
      </w:r>
      <w:proofErr w:type="spellStart"/>
      <w:r w:rsidRPr="00AB1613">
        <w:rPr>
          <w:spacing w:val="-4"/>
        </w:rPr>
        <w:t>Arfan</w:t>
      </w:r>
      <w:proofErr w:type="spellEnd"/>
      <w:r w:rsidRPr="00AB1613">
        <w:rPr>
          <w:spacing w:val="-4"/>
        </w:rPr>
        <w:t xml:space="preserve"> Ikram M, </w:t>
      </w:r>
      <w:proofErr w:type="spellStart"/>
      <w:r w:rsidRPr="00AB1613">
        <w:rPr>
          <w:spacing w:val="-4"/>
        </w:rPr>
        <w:t>Longstreth</w:t>
      </w:r>
      <w:proofErr w:type="spellEnd"/>
      <w:r w:rsidRPr="00AB1613">
        <w:rPr>
          <w:spacing w:val="-4"/>
        </w:rPr>
        <w:t xml:space="preserve"> Jr WT, Mosley TH, Seshadri S, Shrine NR, Wain LV, </w:t>
      </w:r>
      <w:proofErr w:type="spellStart"/>
      <w:r w:rsidRPr="00AB1613">
        <w:rPr>
          <w:spacing w:val="-4"/>
        </w:rPr>
        <w:t>Morken</w:t>
      </w:r>
      <w:proofErr w:type="spellEnd"/>
      <w:r w:rsidRPr="00AB1613">
        <w:rPr>
          <w:spacing w:val="-4"/>
        </w:rPr>
        <w:t xml:space="preserve"> MA, Swift AJ, </w:t>
      </w:r>
      <w:proofErr w:type="spellStart"/>
      <w:r w:rsidRPr="00AB1613">
        <w:rPr>
          <w:spacing w:val="-4"/>
        </w:rPr>
        <w:t>Laitinen</w:t>
      </w:r>
      <w:proofErr w:type="spellEnd"/>
      <w:r w:rsidRPr="00AB1613">
        <w:rPr>
          <w:spacing w:val="-4"/>
        </w:rPr>
        <w:t xml:space="preserve"> J, </w:t>
      </w:r>
      <w:proofErr w:type="spellStart"/>
      <w:r w:rsidRPr="00AB1613">
        <w:rPr>
          <w:spacing w:val="-4"/>
        </w:rPr>
        <w:t>Prokopenko</w:t>
      </w:r>
      <w:proofErr w:type="spellEnd"/>
      <w:r w:rsidRPr="00AB1613">
        <w:rPr>
          <w:spacing w:val="-4"/>
        </w:rPr>
        <w:t xml:space="preserve"> I, </w:t>
      </w:r>
      <w:proofErr w:type="spellStart"/>
      <w:r w:rsidRPr="00AB1613">
        <w:rPr>
          <w:spacing w:val="-4"/>
        </w:rPr>
        <w:t>Zitting</w:t>
      </w:r>
      <w:proofErr w:type="spellEnd"/>
      <w:r w:rsidRPr="00AB1613">
        <w:rPr>
          <w:spacing w:val="-4"/>
        </w:rPr>
        <w:t xml:space="preserve"> P, Cooper JA, Humphries SE, </w:t>
      </w:r>
      <w:proofErr w:type="spellStart"/>
      <w:r w:rsidRPr="00AB1613">
        <w:rPr>
          <w:spacing w:val="-4"/>
        </w:rPr>
        <w:t>Danesh</w:t>
      </w:r>
      <w:proofErr w:type="spellEnd"/>
      <w:r w:rsidRPr="00AB1613">
        <w:rPr>
          <w:spacing w:val="-4"/>
        </w:rPr>
        <w:t xml:space="preserve"> J, Rasheed A, Goel A, </w:t>
      </w:r>
      <w:proofErr w:type="spellStart"/>
      <w:r w:rsidRPr="00AB1613">
        <w:rPr>
          <w:spacing w:val="-4"/>
        </w:rPr>
        <w:t>Hamsten</w:t>
      </w:r>
      <w:proofErr w:type="spellEnd"/>
      <w:r w:rsidRPr="00AB1613">
        <w:rPr>
          <w:spacing w:val="-4"/>
        </w:rPr>
        <w:t xml:space="preserve"> A, Watkins H, Bakker SJ, van </w:t>
      </w:r>
      <w:proofErr w:type="spellStart"/>
      <w:r w:rsidRPr="00AB1613">
        <w:rPr>
          <w:spacing w:val="-4"/>
        </w:rPr>
        <w:t>Gilst</w:t>
      </w:r>
      <w:proofErr w:type="spellEnd"/>
      <w:r w:rsidRPr="00AB1613">
        <w:rPr>
          <w:spacing w:val="-4"/>
        </w:rPr>
        <w:t xml:space="preserve"> WH, </w:t>
      </w:r>
      <w:proofErr w:type="spellStart"/>
      <w:r w:rsidRPr="00AB1613">
        <w:rPr>
          <w:spacing w:val="-4"/>
        </w:rPr>
        <w:t>Janipalli</w:t>
      </w:r>
      <w:proofErr w:type="spellEnd"/>
      <w:r w:rsidRPr="00AB1613">
        <w:rPr>
          <w:spacing w:val="-4"/>
        </w:rPr>
        <w:t xml:space="preserve"> CS, Radha Mani K, </w:t>
      </w:r>
      <w:proofErr w:type="spellStart"/>
      <w:r w:rsidRPr="00AB1613">
        <w:rPr>
          <w:spacing w:val="-4"/>
        </w:rPr>
        <w:t>Yajnik</w:t>
      </w:r>
      <w:proofErr w:type="spellEnd"/>
      <w:r w:rsidRPr="00AB1613">
        <w:rPr>
          <w:spacing w:val="-4"/>
        </w:rPr>
        <w:t xml:space="preserve"> CS, </w:t>
      </w:r>
      <w:proofErr w:type="spellStart"/>
      <w:r w:rsidRPr="00AB1613">
        <w:rPr>
          <w:spacing w:val="-4"/>
        </w:rPr>
        <w:t>Hofman</w:t>
      </w:r>
      <w:proofErr w:type="spellEnd"/>
      <w:r w:rsidRPr="00AB1613">
        <w:rPr>
          <w:spacing w:val="-4"/>
        </w:rPr>
        <w:t xml:space="preserve"> A, </w:t>
      </w:r>
      <w:proofErr w:type="spellStart"/>
      <w:r w:rsidRPr="00AB1613">
        <w:rPr>
          <w:spacing w:val="-4"/>
        </w:rPr>
        <w:t>Mattace-Raso</w:t>
      </w:r>
      <w:proofErr w:type="spellEnd"/>
      <w:r w:rsidRPr="00AB1613">
        <w:rPr>
          <w:spacing w:val="-4"/>
        </w:rPr>
        <w:t xml:space="preserve"> FU, </w:t>
      </w:r>
      <w:proofErr w:type="spellStart"/>
      <w:r w:rsidRPr="00AB1613">
        <w:rPr>
          <w:spacing w:val="-4"/>
        </w:rPr>
        <w:t>Oostra</w:t>
      </w:r>
      <w:proofErr w:type="spellEnd"/>
      <w:r w:rsidRPr="00AB1613">
        <w:rPr>
          <w:spacing w:val="-4"/>
        </w:rPr>
        <w:t xml:space="preserve"> BA, </w:t>
      </w:r>
      <w:proofErr w:type="spellStart"/>
      <w:r w:rsidRPr="00AB1613">
        <w:rPr>
          <w:spacing w:val="-4"/>
        </w:rPr>
        <w:t>Demirkan</w:t>
      </w:r>
      <w:proofErr w:type="spellEnd"/>
      <w:r w:rsidRPr="00AB1613">
        <w:rPr>
          <w:spacing w:val="-4"/>
        </w:rPr>
        <w:t xml:space="preserve"> A, Isaacs A, </w:t>
      </w:r>
      <w:proofErr w:type="spellStart"/>
      <w:r w:rsidRPr="00AB1613">
        <w:rPr>
          <w:spacing w:val="-4"/>
        </w:rPr>
        <w:t>Rivadeneira</w:t>
      </w:r>
      <w:proofErr w:type="spellEnd"/>
      <w:r w:rsidRPr="00AB1613">
        <w:rPr>
          <w:spacing w:val="-4"/>
        </w:rPr>
        <w:t xml:space="preserve"> F, </w:t>
      </w:r>
      <w:proofErr w:type="spellStart"/>
      <w:r w:rsidRPr="00AB1613">
        <w:rPr>
          <w:spacing w:val="-4"/>
        </w:rPr>
        <w:t>Lakatta</w:t>
      </w:r>
      <w:proofErr w:type="spellEnd"/>
      <w:r w:rsidRPr="00AB1613">
        <w:rPr>
          <w:spacing w:val="-4"/>
        </w:rPr>
        <w:t xml:space="preserve"> EG, </w:t>
      </w:r>
      <w:proofErr w:type="spellStart"/>
      <w:r w:rsidRPr="00AB1613">
        <w:rPr>
          <w:spacing w:val="-4"/>
        </w:rPr>
        <w:t>Orru</w:t>
      </w:r>
      <w:proofErr w:type="spellEnd"/>
      <w:r w:rsidRPr="00AB1613">
        <w:rPr>
          <w:spacing w:val="-4"/>
        </w:rPr>
        <w:t xml:space="preserve"> M, </w:t>
      </w:r>
      <w:proofErr w:type="spellStart"/>
      <w:r w:rsidRPr="00AB1613">
        <w:rPr>
          <w:spacing w:val="-4"/>
        </w:rPr>
        <w:t>Scuteri</w:t>
      </w:r>
      <w:proofErr w:type="spellEnd"/>
      <w:r w:rsidRPr="00AB1613">
        <w:rPr>
          <w:spacing w:val="-4"/>
        </w:rPr>
        <w:t xml:space="preserve"> A, Ala-</w:t>
      </w:r>
      <w:proofErr w:type="spellStart"/>
      <w:r w:rsidRPr="00AB1613">
        <w:rPr>
          <w:spacing w:val="-4"/>
        </w:rPr>
        <w:t>Korpela</w:t>
      </w:r>
      <w:proofErr w:type="spellEnd"/>
      <w:r w:rsidRPr="00AB1613">
        <w:rPr>
          <w:spacing w:val="-4"/>
        </w:rPr>
        <w:t xml:space="preserve"> M, Kangas AJ, </w:t>
      </w:r>
      <w:proofErr w:type="spellStart"/>
      <w:r w:rsidRPr="00AB1613">
        <w:rPr>
          <w:spacing w:val="-4"/>
        </w:rPr>
        <w:lastRenderedPageBreak/>
        <w:t>Lyytikäinen</w:t>
      </w:r>
      <w:proofErr w:type="spellEnd"/>
      <w:r w:rsidRPr="00AB1613">
        <w:rPr>
          <w:spacing w:val="-4"/>
        </w:rPr>
        <w:t xml:space="preserve"> LP, </w:t>
      </w:r>
      <w:proofErr w:type="spellStart"/>
      <w:r w:rsidRPr="00AB1613">
        <w:rPr>
          <w:spacing w:val="-4"/>
        </w:rPr>
        <w:t>Soininen</w:t>
      </w:r>
      <w:proofErr w:type="spellEnd"/>
      <w:r w:rsidRPr="00AB1613">
        <w:rPr>
          <w:spacing w:val="-4"/>
        </w:rPr>
        <w:t xml:space="preserve"> P, </w:t>
      </w:r>
      <w:proofErr w:type="spellStart"/>
      <w:r w:rsidRPr="00AB1613">
        <w:rPr>
          <w:spacing w:val="-4"/>
        </w:rPr>
        <w:t>Tukiainen</w:t>
      </w:r>
      <w:proofErr w:type="spellEnd"/>
      <w:r w:rsidRPr="00AB1613">
        <w:rPr>
          <w:spacing w:val="-4"/>
        </w:rPr>
        <w:t xml:space="preserve"> T, </w:t>
      </w:r>
      <w:proofErr w:type="spellStart"/>
      <w:r w:rsidRPr="00AB1613">
        <w:rPr>
          <w:spacing w:val="-4"/>
        </w:rPr>
        <w:t>Würtz</w:t>
      </w:r>
      <w:proofErr w:type="spellEnd"/>
      <w:r w:rsidRPr="00AB1613">
        <w:rPr>
          <w:spacing w:val="-4"/>
        </w:rPr>
        <w:t xml:space="preserve"> P, Twee-</w:t>
      </w:r>
      <w:proofErr w:type="spellStart"/>
      <w:r w:rsidRPr="00AB1613">
        <w:rPr>
          <w:spacing w:val="-4"/>
        </w:rPr>
        <w:t>Hee</w:t>
      </w:r>
      <w:proofErr w:type="spellEnd"/>
      <w:r w:rsidRPr="00AB1613">
        <w:rPr>
          <w:spacing w:val="-4"/>
        </w:rPr>
        <w:t xml:space="preserve"> Ong R, </w:t>
      </w:r>
      <w:proofErr w:type="spellStart"/>
      <w:r w:rsidRPr="00AB1613">
        <w:rPr>
          <w:spacing w:val="-4"/>
        </w:rPr>
        <w:t>Dörr</w:t>
      </w:r>
      <w:proofErr w:type="spellEnd"/>
      <w:r w:rsidRPr="00AB1613">
        <w:rPr>
          <w:spacing w:val="-4"/>
        </w:rPr>
        <w:t xml:space="preserve"> M, Kroemer HK, </w:t>
      </w:r>
      <w:proofErr w:type="spellStart"/>
      <w:r w:rsidRPr="00AB1613">
        <w:rPr>
          <w:spacing w:val="-4"/>
        </w:rPr>
        <w:t>Völker</w:t>
      </w:r>
      <w:proofErr w:type="spellEnd"/>
      <w:r w:rsidRPr="00AB1613">
        <w:rPr>
          <w:spacing w:val="-4"/>
        </w:rPr>
        <w:t xml:space="preserve"> U, </w:t>
      </w:r>
      <w:proofErr w:type="spellStart"/>
      <w:r w:rsidRPr="00AB1613">
        <w:rPr>
          <w:spacing w:val="-4"/>
        </w:rPr>
        <w:t>Völzke</w:t>
      </w:r>
      <w:proofErr w:type="spellEnd"/>
      <w:r w:rsidRPr="00AB1613">
        <w:rPr>
          <w:spacing w:val="-4"/>
        </w:rPr>
        <w:t xml:space="preserve"> H, Galan P, </w:t>
      </w:r>
      <w:proofErr w:type="spellStart"/>
      <w:r w:rsidRPr="00AB1613">
        <w:rPr>
          <w:spacing w:val="-4"/>
        </w:rPr>
        <w:t>Hercberg</w:t>
      </w:r>
      <w:proofErr w:type="spellEnd"/>
      <w:r w:rsidRPr="00AB1613">
        <w:rPr>
          <w:spacing w:val="-4"/>
        </w:rPr>
        <w:t xml:space="preserve"> S, Lathrop M, </w:t>
      </w:r>
      <w:proofErr w:type="spellStart"/>
      <w:r w:rsidRPr="00AB1613">
        <w:rPr>
          <w:spacing w:val="-4"/>
        </w:rPr>
        <w:t>Zelenika</w:t>
      </w:r>
      <w:proofErr w:type="spellEnd"/>
      <w:r w:rsidRPr="00AB1613">
        <w:rPr>
          <w:spacing w:val="-4"/>
        </w:rPr>
        <w:t xml:space="preserve"> D, </w:t>
      </w:r>
      <w:proofErr w:type="spellStart"/>
      <w:r w:rsidRPr="00AB1613">
        <w:rPr>
          <w:spacing w:val="-4"/>
        </w:rPr>
        <w:t>Deloukas</w:t>
      </w:r>
      <w:proofErr w:type="spellEnd"/>
      <w:r w:rsidRPr="00AB1613">
        <w:rPr>
          <w:spacing w:val="-4"/>
        </w:rPr>
        <w:t xml:space="preserve"> P, </w:t>
      </w:r>
      <w:proofErr w:type="spellStart"/>
      <w:r w:rsidRPr="00AB1613">
        <w:rPr>
          <w:spacing w:val="-4"/>
        </w:rPr>
        <w:t>Mangino</w:t>
      </w:r>
      <w:proofErr w:type="spellEnd"/>
      <w:r w:rsidRPr="00AB1613">
        <w:rPr>
          <w:spacing w:val="-4"/>
        </w:rPr>
        <w:t xml:space="preserve"> M, Spector TD, </w:t>
      </w:r>
      <w:proofErr w:type="spellStart"/>
      <w:r w:rsidRPr="00AB1613">
        <w:rPr>
          <w:spacing w:val="-4"/>
        </w:rPr>
        <w:t>Zhai</w:t>
      </w:r>
      <w:proofErr w:type="spellEnd"/>
      <w:r w:rsidRPr="00AB1613">
        <w:rPr>
          <w:spacing w:val="-4"/>
        </w:rPr>
        <w:t xml:space="preserve"> G, </w:t>
      </w:r>
      <w:proofErr w:type="spellStart"/>
      <w:r w:rsidRPr="00AB1613">
        <w:rPr>
          <w:spacing w:val="-4"/>
        </w:rPr>
        <w:t>Meschia</w:t>
      </w:r>
      <w:proofErr w:type="spellEnd"/>
      <w:r w:rsidRPr="00AB1613">
        <w:rPr>
          <w:spacing w:val="-4"/>
        </w:rPr>
        <w:t xml:space="preserve"> JF, </w:t>
      </w:r>
      <w:proofErr w:type="spellStart"/>
      <w:r w:rsidRPr="00AB1613">
        <w:rPr>
          <w:spacing w:val="-4"/>
        </w:rPr>
        <w:t>Nalls</w:t>
      </w:r>
      <w:proofErr w:type="spellEnd"/>
      <w:r w:rsidRPr="00AB1613">
        <w:rPr>
          <w:spacing w:val="-4"/>
        </w:rPr>
        <w:t xml:space="preserve"> MA, Sharma P, Terzic J, </w:t>
      </w:r>
      <w:proofErr w:type="spellStart"/>
      <w:r w:rsidRPr="00AB1613">
        <w:rPr>
          <w:spacing w:val="-4"/>
        </w:rPr>
        <w:t>Kranthi</w:t>
      </w:r>
      <w:proofErr w:type="spellEnd"/>
      <w:r w:rsidRPr="00AB1613">
        <w:rPr>
          <w:spacing w:val="-4"/>
        </w:rPr>
        <w:t xml:space="preserve"> Kumar MV, </w:t>
      </w:r>
      <w:proofErr w:type="spellStart"/>
      <w:r w:rsidRPr="00AB1613">
        <w:rPr>
          <w:spacing w:val="-4"/>
        </w:rPr>
        <w:t>Denniff</w:t>
      </w:r>
      <w:proofErr w:type="spellEnd"/>
      <w:r w:rsidRPr="00AB1613">
        <w:rPr>
          <w:spacing w:val="-4"/>
        </w:rPr>
        <w:t xml:space="preserve"> M, </w:t>
      </w:r>
      <w:proofErr w:type="spellStart"/>
      <w:r w:rsidRPr="00AB1613">
        <w:rPr>
          <w:spacing w:val="-4"/>
        </w:rPr>
        <w:t>Zukowska-Szczechowska</w:t>
      </w:r>
      <w:proofErr w:type="spellEnd"/>
      <w:r w:rsidRPr="00AB1613">
        <w:rPr>
          <w:spacing w:val="-4"/>
        </w:rPr>
        <w:t xml:space="preserve"> E, </w:t>
      </w:r>
      <w:proofErr w:type="spellStart"/>
      <w:r w:rsidRPr="00AB1613">
        <w:rPr>
          <w:spacing w:val="-4"/>
        </w:rPr>
        <w:t>Wagenknecht</w:t>
      </w:r>
      <w:proofErr w:type="spellEnd"/>
      <w:r w:rsidRPr="00AB1613">
        <w:rPr>
          <w:spacing w:val="-4"/>
        </w:rPr>
        <w:t xml:space="preserve"> LE, Gerald R </w:t>
      </w:r>
      <w:proofErr w:type="spellStart"/>
      <w:r w:rsidRPr="00AB1613">
        <w:rPr>
          <w:spacing w:val="-4"/>
        </w:rPr>
        <w:t>Fowkes</w:t>
      </w:r>
      <w:proofErr w:type="spellEnd"/>
      <w:r w:rsidRPr="00AB1613">
        <w:rPr>
          <w:spacing w:val="-4"/>
        </w:rPr>
        <w:t xml:space="preserve"> F, </w:t>
      </w:r>
      <w:proofErr w:type="spellStart"/>
      <w:r w:rsidRPr="00AB1613">
        <w:rPr>
          <w:spacing w:val="-4"/>
        </w:rPr>
        <w:t>Charchar</w:t>
      </w:r>
      <w:proofErr w:type="spellEnd"/>
      <w:r w:rsidRPr="00AB1613">
        <w:rPr>
          <w:spacing w:val="-4"/>
        </w:rPr>
        <w:t xml:space="preserve"> FJ, Schwarz PE, Hayward C, Guo X, Rotimi C, Bots ML, Brand E, </w:t>
      </w:r>
      <w:proofErr w:type="spellStart"/>
      <w:r w:rsidRPr="00AB1613">
        <w:rPr>
          <w:spacing w:val="-4"/>
        </w:rPr>
        <w:t>Samani</w:t>
      </w:r>
      <w:proofErr w:type="spellEnd"/>
      <w:r w:rsidRPr="00AB1613">
        <w:rPr>
          <w:spacing w:val="-4"/>
        </w:rPr>
        <w:t xml:space="preserve"> NJ, </w:t>
      </w:r>
      <w:proofErr w:type="spellStart"/>
      <w:r w:rsidRPr="00AB1613">
        <w:rPr>
          <w:spacing w:val="-4"/>
        </w:rPr>
        <w:t>Polasek</w:t>
      </w:r>
      <w:proofErr w:type="spellEnd"/>
      <w:r w:rsidRPr="00AB1613">
        <w:rPr>
          <w:spacing w:val="-4"/>
        </w:rPr>
        <w:t xml:space="preserve"> O, Talmud PJ, Nyberg F, </w:t>
      </w:r>
      <w:proofErr w:type="spellStart"/>
      <w:r w:rsidRPr="00AB1613">
        <w:rPr>
          <w:spacing w:val="-4"/>
        </w:rPr>
        <w:t>Kuh</w:t>
      </w:r>
      <w:proofErr w:type="spellEnd"/>
      <w:r w:rsidRPr="00AB1613">
        <w:rPr>
          <w:spacing w:val="-4"/>
        </w:rPr>
        <w:t xml:space="preserve"> D, </w:t>
      </w:r>
      <w:proofErr w:type="spellStart"/>
      <w:r w:rsidRPr="00AB1613">
        <w:rPr>
          <w:spacing w:val="-4"/>
        </w:rPr>
        <w:t>Laan</w:t>
      </w:r>
      <w:proofErr w:type="spellEnd"/>
      <w:r w:rsidRPr="00AB1613">
        <w:rPr>
          <w:spacing w:val="-4"/>
        </w:rPr>
        <w:t xml:space="preserve"> M, </w:t>
      </w:r>
      <w:proofErr w:type="spellStart"/>
      <w:r w:rsidRPr="00AB1613">
        <w:rPr>
          <w:spacing w:val="-4"/>
        </w:rPr>
        <w:t>Hveem</w:t>
      </w:r>
      <w:proofErr w:type="spellEnd"/>
      <w:r w:rsidRPr="00AB1613">
        <w:rPr>
          <w:spacing w:val="-4"/>
        </w:rPr>
        <w:t xml:space="preserve"> K, Palmer LJ, van der Schouw YT, Casas JP, </w:t>
      </w:r>
      <w:proofErr w:type="spellStart"/>
      <w:r w:rsidRPr="00AB1613">
        <w:rPr>
          <w:spacing w:val="-4"/>
        </w:rPr>
        <w:t>Mohlke</w:t>
      </w:r>
      <w:proofErr w:type="spellEnd"/>
      <w:r w:rsidRPr="00AB1613">
        <w:rPr>
          <w:spacing w:val="-4"/>
        </w:rPr>
        <w:t xml:space="preserve"> KL, </w:t>
      </w:r>
      <w:proofErr w:type="spellStart"/>
      <w:r w:rsidRPr="00AB1613">
        <w:rPr>
          <w:spacing w:val="-4"/>
        </w:rPr>
        <w:t>Vineis</w:t>
      </w:r>
      <w:proofErr w:type="spellEnd"/>
      <w:r w:rsidRPr="00AB1613">
        <w:rPr>
          <w:spacing w:val="-4"/>
        </w:rPr>
        <w:t xml:space="preserve"> P, </w:t>
      </w:r>
      <w:proofErr w:type="spellStart"/>
      <w:r w:rsidRPr="00AB1613">
        <w:rPr>
          <w:spacing w:val="-4"/>
        </w:rPr>
        <w:t>Raitakari</w:t>
      </w:r>
      <w:proofErr w:type="spellEnd"/>
      <w:r w:rsidRPr="00AB1613">
        <w:rPr>
          <w:spacing w:val="-4"/>
        </w:rPr>
        <w:t xml:space="preserve"> O, Ganesh SK, Wong TY, </w:t>
      </w:r>
      <w:proofErr w:type="spellStart"/>
      <w:r w:rsidRPr="00AB1613">
        <w:rPr>
          <w:spacing w:val="-4"/>
        </w:rPr>
        <w:t>Shyong</w:t>
      </w:r>
      <w:proofErr w:type="spellEnd"/>
      <w:r w:rsidRPr="00AB1613">
        <w:rPr>
          <w:spacing w:val="-4"/>
        </w:rPr>
        <w:t xml:space="preserve"> Tai E, Cooper RS, </w:t>
      </w:r>
      <w:proofErr w:type="spellStart"/>
      <w:r w:rsidRPr="00AB1613">
        <w:rPr>
          <w:spacing w:val="-4"/>
        </w:rPr>
        <w:t>Laakso</w:t>
      </w:r>
      <w:proofErr w:type="spellEnd"/>
      <w:r w:rsidRPr="00AB1613">
        <w:rPr>
          <w:spacing w:val="-4"/>
        </w:rPr>
        <w:t xml:space="preserve"> M, Rao DC, Harris TB, Morris RW, </w:t>
      </w:r>
      <w:proofErr w:type="spellStart"/>
      <w:r w:rsidRPr="00AB1613">
        <w:rPr>
          <w:spacing w:val="-4"/>
        </w:rPr>
        <w:t>Dominiczak</w:t>
      </w:r>
      <w:proofErr w:type="spellEnd"/>
      <w:r w:rsidRPr="00AB1613">
        <w:rPr>
          <w:spacing w:val="-4"/>
        </w:rPr>
        <w:t xml:space="preserve"> AF, </w:t>
      </w:r>
      <w:proofErr w:type="spellStart"/>
      <w:r w:rsidRPr="00AB1613">
        <w:rPr>
          <w:spacing w:val="-4"/>
        </w:rPr>
        <w:t>Kivimaki</w:t>
      </w:r>
      <w:proofErr w:type="spellEnd"/>
      <w:r w:rsidRPr="00AB1613">
        <w:rPr>
          <w:spacing w:val="-4"/>
        </w:rPr>
        <w:t xml:space="preserve"> M, Marmot MG, Miki T, </w:t>
      </w:r>
      <w:proofErr w:type="spellStart"/>
      <w:r w:rsidRPr="00AB1613">
        <w:rPr>
          <w:spacing w:val="-4"/>
        </w:rPr>
        <w:t>Saleheen</w:t>
      </w:r>
      <w:proofErr w:type="spellEnd"/>
      <w:r w:rsidRPr="00AB1613">
        <w:rPr>
          <w:spacing w:val="-4"/>
        </w:rPr>
        <w:t xml:space="preserve"> D, </w:t>
      </w:r>
      <w:proofErr w:type="spellStart"/>
      <w:r w:rsidRPr="00AB1613">
        <w:rPr>
          <w:spacing w:val="-4"/>
        </w:rPr>
        <w:t>Chandak</w:t>
      </w:r>
      <w:proofErr w:type="spellEnd"/>
      <w:r w:rsidRPr="00AB1613">
        <w:rPr>
          <w:spacing w:val="-4"/>
        </w:rPr>
        <w:t xml:space="preserve"> GR, Coresh J, Navis G, </w:t>
      </w:r>
      <w:proofErr w:type="spellStart"/>
      <w:r w:rsidRPr="00AB1613">
        <w:rPr>
          <w:spacing w:val="-4"/>
        </w:rPr>
        <w:t>Salomaa</w:t>
      </w:r>
      <w:proofErr w:type="spellEnd"/>
      <w:r w:rsidRPr="00AB1613">
        <w:rPr>
          <w:spacing w:val="-4"/>
        </w:rPr>
        <w:t xml:space="preserve"> V, Han BG, Zhu X, </w:t>
      </w:r>
      <w:proofErr w:type="spellStart"/>
      <w:r w:rsidRPr="00AB1613">
        <w:rPr>
          <w:spacing w:val="-4"/>
        </w:rPr>
        <w:t>Kooner</w:t>
      </w:r>
      <w:proofErr w:type="spellEnd"/>
      <w:r w:rsidRPr="00AB1613">
        <w:rPr>
          <w:spacing w:val="-4"/>
        </w:rPr>
        <w:t xml:space="preserve"> JS, Melander O, </w:t>
      </w:r>
      <w:proofErr w:type="spellStart"/>
      <w:r w:rsidRPr="00AB1613">
        <w:rPr>
          <w:spacing w:val="-4"/>
        </w:rPr>
        <w:t>Ridker</w:t>
      </w:r>
      <w:proofErr w:type="spellEnd"/>
      <w:r w:rsidRPr="00AB1613">
        <w:rPr>
          <w:spacing w:val="-4"/>
        </w:rPr>
        <w:t xml:space="preserve"> PM, </w:t>
      </w:r>
      <w:proofErr w:type="spellStart"/>
      <w:r w:rsidRPr="00AB1613">
        <w:rPr>
          <w:spacing w:val="-4"/>
        </w:rPr>
        <w:t>Bandinelli</w:t>
      </w:r>
      <w:proofErr w:type="spellEnd"/>
      <w:r w:rsidRPr="00AB1613">
        <w:rPr>
          <w:spacing w:val="-4"/>
        </w:rPr>
        <w:t xml:space="preserve"> S, </w:t>
      </w:r>
      <w:proofErr w:type="spellStart"/>
      <w:r w:rsidRPr="00AB1613">
        <w:rPr>
          <w:spacing w:val="-4"/>
        </w:rPr>
        <w:t>Gyllensten</w:t>
      </w:r>
      <w:proofErr w:type="spellEnd"/>
      <w:r w:rsidRPr="00AB1613">
        <w:rPr>
          <w:spacing w:val="-4"/>
        </w:rPr>
        <w:t xml:space="preserve"> UB, Wright AF, Wilson JF, </w:t>
      </w:r>
      <w:proofErr w:type="spellStart"/>
      <w:r w:rsidRPr="00AB1613">
        <w:rPr>
          <w:spacing w:val="-4"/>
        </w:rPr>
        <w:t>Ferrucci</w:t>
      </w:r>
      <w:proofErr w:type="spellEnd"/>
      <w:r w:rsidRPr="00AB1613">
        <w:rPr>
          <w:spacing w:val="-4"/>
        </w:rPr>
        <w:t xml:space="preserve"> L, </w:t>
      </w:r>
      <w:proofErr w:type="spellStart"/>
      <w:r w:rsidRPr="00AB1613">
        <w:rPr>
          <w:spacing w:val="-4"/>
        </w:rPr>
        <w:t>Farrall</w:t>
      </w:r>
      <w:proofErr w:type="spellEnd"/>
      <w:r w:rsidRPr="00AB1613">
        <w:rPr>
          <w:spacing w:val="-4"/>
        </w:rPr>
        <w:t xml:space="preserve"> M, </w:t>
      </w:r>
      <w:proofErr w:type="spellStart"/>
      <w:r w:rsidRPr="00AB1613">
        <w:rPr>
          <w:spacing w:val="-4"/>
        </w:rPr>
        <w:t>Tuomilehto</w:t>
      </w:r>
      <w:proofErr w:type="spellEnd"/>
      <w:r w:rsidRPr="00AB1613">
        <w:rPr>
          <w:spacing w:val="-4"/>
        </w:rPr>
        <w:t xml:space="preserve"> J, </w:t>
      </w:r>
      <w:proofErr w:type="spellStart"/>
      <w:r w:rsidRPr="00AB1613">
        <w:rPr>
          <w:spacing w:val="-4"/>
        </w:rPr>
        <w:t>Pramstaller</w:t>
      </w:r>
      <w:proofErr w:type="spellEnd"/>
      <w:r w:rsidRPr="00AB1613">
        <w:rPr>
          <w:spacing w:val="-4"/>
        </w:rPr>
        <w:t xml:space="preserve"> PP, </w:t>
      </w:r>
      <w:proofErr w:type="spellStart"/>
      <w:r w:rsidRPr="00AB1613">
        <w:rPr>
          <w:spacing w:val="-4"/>
        </w:rPr>
        <w:t>Elosua</w:t>
      </w:r>
      <w:proofErr w:type="spellEnd"/>
      <w:r w:rsidRPr="00AB1613">
        <w:rPr>
          <w:spacing w:val="-4"/>
        </w:rPr>
        <w:t xml:space="preserve"> R, </w:t>
      </w:r>
      <w:proofErr w:type="spellStart"/>
      <w:r w:rsidRPr="00AB1613">
        <w:rPr>
          <w:spacing w:val="-4"/>
        </w:rPr>
        <w:t>Soranzo</w:t>
      </w:r>
      <w:proofErr w:type="spellEnd"/>
      <w:r w:rsidRPr="00AB1613">
        <w:rPr>
          <w:spacing w:val="-4"/>
        </w:rPr>
        <w:t xml:space="preserve"> N, </w:t>
      </w:r>
      <w:proofErr w:type="spellStart"/>
      <w:r w:rsidRPr="00AB1613">
        <w:rPr>
          <w:spacing w:val="-4"/>
        </w:rPr>
        <w:t>Sijbrands</w:t>
      </w:r>
      <w:proofErr w:type="spellEnd"/>
      <w:r w:rsidRPr="00AB1613">
        <w:rPr>
          <w:spacing w:val="-4"/>
        </w:rPr>
        <w:t xml:space="preserve"> EJ, </w:t>
      </w:r>
      <w:proofErr w:type="spellStart"/>
      <w:r w:rsidRPr="00AB1613">
        <w:rPr>
          <w:spacing w:val="-4"/>
        </w:rPr>
        <w:t>Altshuler</w:t>
      </w:r>
      <w:proofErr w:type="spellEnd"/>
      <w:r w:rsidRPr="00AB1613">
        <w:rPr>
          <w:spacing w:val="-4"/>
        </w:rPr>
        <w:t xml:space="preserve"> D, Loos RJ, </w:t>
      </w:r>
      <w:proofErr w:type="spellStart"/>
      <w:r w:rsidRPr="00AB1613">
        <w:rPr>
          <w:spacing w:val="-4"/>
        </w:rPr>
        <w:t>Shuldiner</w:t>
      </w:r>
      <w:proofErr w:type="spellEnd"/>
      <w:r w:rsidRPr="00AB1613">
        <w:rPr>
          <w:spacing w:val="-4"/>
        </w:rPr>
        <w:t xml:space="preserve"> AR, </w:t>
      </w:r>
      <w:proofErr w:type="spellStart"/>
      <w:r w:rsidRPr="00AB1613">
        <w:rPr>
          <w:spacing w:val="-4"/>
        </w:rPr>
        <w:t>Gieger</w:t>
      </w:r>
      <w:proofErr w:type="spellEnd"/>
      <w:r w:rsidRPr="00AB1613">
        <w:rPr>
          <w:spacing w:val="-4"/>
        </w:rPr>
        <w:t xml:space="preserve"> C, </w:t>
      </w:r>
      <w:proofErr w:type="spellStart"/>
      <w:r w:rsidRPr="00AB1613">
        <w:rPr>
          <w:spacing w:val="-4"/>
        </w:rPr>
        <w:t>Meneton</w:t>
      </w:r>
      <w:proofErr w:type="spellEnd"/>
      <w:r w:rsidRPr="00AB1613">
        <w:rPr>
          <w:spacing w:val="-4"/>
        </w:rPr>
        <w:t xml:space="preserve"> P, </w:t>
      </w:r>
      <w:proofErr w:type="spellStart"/>
      <w:r w:rsidRPr="00AB1613">
        <w:rPr>
          <w:spacing w:val="-4"/>
        </w:rPr>
        <w:t>Uitterlinden</w:t>
      </w:r>
      <w:proofErr w:type="spellEnd"/>
      <w:r w:rsidRPr="00AB1613">
        <w:rPr>
          <w:spacing w:val="-4"/>
        </w:rPr>
        <w:t xml:space="preserve"> AG, Wareham NJ, </w:t>
      </w:r>
      <w:proofErr w:type="spellStart"/>
      <w:r w:rsidRPr="00AB1613">
        <w:rPr>
          <w:spacing w:val="-4"/>
        </w:rPr>
        <w:t>Gudnason</w:t>
      </w:r>
      <w:proofErr w:type="spellEnd"/>
      <w:r w:rsidRPr="00AB1613">
        <w:rPr>
          <w:spacing w:val="-4"/>
        </w:rPr>
        <w:t xml:space="preserve"> V, Rotter JI, Rettig R, </w:t>
      </w:r>
      <w:proofErr w:type="spellStart"/>
      <w:r w:rsidRPr="00AB1613">
        <w:rPr>
          <w:spacing w:val="-4"/>
        </w:rPr>
        <w:t>Uda</w:t>
      </w:r>
      <w:proofErr w:type="spellEnd"/>
      <w:r w:rsidRPr="00AB1613">
        <w:rPr>
          <w:spacing w:val="-4"/>
        </w:rPr>
        <w:t xml:space="preserve"> M, Strachan DP, </w:t>
      </w:r>
      <w:proofErr w:type="spellStart"/>
      <w:r w:rsidRPr="00AB1613">
        <w:rPr>
          <w:spacing w:val="-4"/>
        </w:rPr>
        <w:t>Witteman</w:t>
      </w:r>
      <w:proofErr w:type="spellEnd"/>
      <w:r w:rsidRPr="00AB1613">
        <w:rPr>
          <w:spacing w:val="-4"/>
        </w:rPr>
        <w:t xml:space="preserve"> JC, </w:t>
      </w:r>
      <w:proofErr w:type="spellStart"/>
      <w:r w:rsidRPr="00AB1613">
        <w:rPr>
          <w:spacing w:val="-4"/>
        </w:rPr>
        <w:t>Hartikainen</w:t>
      </w:r>
      <w:proofErr w:type="spellEnd"/>
      <w:r w:rsidRPr="00AB1613">
        <w:rPr>
          <w:spacing w:val="-4"/>
        </w:rPr>
        <w:t xml:space="preserve"> AL, Beckmann JS, Boerwinkle E, </w:t>
      </w:r>
      <w:proofErr w:type="spellStart"/>
      <w:r w:rsidRPr="00AB1613">
        <w:rPr>
          <w:spacing w:val="-4"/>
        </w:rPr>
        <w:t>Vasan</w:t>
      </w:r>
      <w:proofErr w:type="spellEnd"/>
      <w:r w:rsidRPr="00AB1613">
        <w:rPr>
          <w:spacing w:val="-4"/>
        </w:rPr>
        <w:t xml:space="preserve"> RS, </w:t>
      </w:r>
      <w:proofErr w:type="spellStart"/>
      <w:r w:rsidRPr="00AB1613">
        <w:rPr>
          <w:spacing w:val="-4"/>
        </w:rPr>
        <w:t>Boehnke</w:t>
      </w:r>
      <w:proofErr w:type="spellEnd"/>
      <w:r w:rsidRPr="00AB1613">
        <w:rPr>
          <w:spacing w:val="-4"/>
        </w:rPr>
        <w:t xml:space="preserve"> M, Larson MG, </w:t>
      </w:r>
      <w:proofErr w:type="spellStart"/>
      <w:r w:rsidRPr="00AB1613">
        <w:rPr>
          <w:spacing w:val="-4"/>
        </w:rPr>
        <w:t>Järvelin</w:t>
      </w:r>
      <w:proofErr w:type="spellEnd"/>
      <w:r w:rsidRPr="00AB1613">
        <w:rPr>
          <w:spacing w:val="-4"/>
        </w:rPr>
        <w:t xml:space="preserve"> MR, </w:t>
      </w:r>
      <w:proofErr w:type="spellStart"/>
      <w:r w:rsidRPr="00AB1613">
        <w:rPr>
          <w:spacing w:val="-4"/>
        </w:rPr>
        <w:t>Psaty</w:t>
      </w:r>
      <w:proofErr w:type="spellEnd"/>
      <w:r w:rsidRPr="00AB1613">
        <w:rPr>
          <w:spacing w:val="-4"/>
        </w:rPr>
        <w:t xml:space="preserve"> BM, </w:t>
      </w:r>
      <w:proofErr w:type="spellStart"/>
      <w:r w:rsidRPr="00AB1613">
        <w:rPr>
          <w:spacing w:val="-4"/>
        </w:rPr>
        <w:t>Abecasis</w:t>
      </w:r>
      <w:proofErr w:type="spellEnd"/>
      <w:r w:rsidRPr="00AB1613">
        <w:rPr>
          <w:spacing w:val="-4"/>
        </w:rPr>
        <w:t xml:space="preserve"> GR, </w:t>
      </w:r>
      <w:proofErr w:type="spellStart"/>
      <w:r w:rsidRPr="00AB1613">
        <w:rPr>
          <w:spacing w:val="-4"/>
        </w:rPr>
        <w:t>Chakravarti</w:t>
      </w:r>
      <w:proofErr w:type="spellEnd"/>
      <w:r w:rsidRPr="00AB1613">
        <w:rPr>
          <w:spacing w:val="-4"/>
        </w:rPr>
        <w:t xml:space="preserve"> A, Elliott P, van </w:t>
      </w:r>
      <w:proofErr w:type="spellStart"/>
      <w:r w:rsidRPr="00AB1613">
        <w:rPr>
          <w:spacing w:val="-4"/>
        </w:rPr>
        <w:t>Duijn</w:t>
      </w:r>
      <w:proofErr w:type="spellEnd"/>
      <w:r w:rsidRPr="00AB1613">
        <w:rPr>
          <w:spacing w:val="-4"/>
        </w:rPr>
        <w:t xml:space="preserve"> CM, Newton-</w:t>
      </w:r>
      <w:proofErr w:type="spellStart"/>
      <w:r w:rsidRPr="00AB1613">
        <w:rPr>
          <w:spacing w:val="-4"/>
        </w:rPr>
        <w:t>Cheh</w:t>
      </w:r>
      <w:proofErr w:type="spellEnd"/>
      <w:r w:rsidRPr="00AB1613">
        <w:rPr>
          <w:spacing w:val="-4"/>
        </w:rPr>
        <w:t xml:space="preserve"> C, Levy D, Caulfield MJ, Johnson T. Genetic variants in novel pathways influence blood pressure and cardiovascular disease risk</w:t>
      </w:r>
      <w:r w:rsidRPr="00AB1613">
        <w:rPr>
          <w:i/>
          <w:spacing w:val="-4"/>
        </w:rPr>
        <w:t>. Nature</w:t>
      </w:r>
      <w:r w:rsidRPr="00AB1613">
        <w:rPr>
          <w:spacing w:val="-4"/>
        </w:rPr>
        <w:t xml:space="preserve">. 2011 Sep 11. </w:t>
      </w:r>
      <w:proofErr w:type="spellStart"/>
      <w:r w:rsidRPr="00AB1613">
        <w:rPr>
          <w:spacing w:val="-4"/>
        </w:rPr>
        <w:t>doi</w:t>
      </w:r>
      <w:proofErr w:type="spellEnd"/>
      <w:r w:rsidRPr="00AB1613">
        <w:rPr>
          <w:spacing w:val="-4"/>
        </w:rPr>
        <w:t>: 10.1038/nature10405. PMCID: PMC3340926.</w:t>
      </w:r>
    </w:p>
    <w:p w14:paraId="6436CA87" w14:textId="77777777" w:rsidR="00634BDF" w:rsidRPr="00AB1613" w:rsidRDefault="00634BDF" w:rsidP="005354E3">
      <w:pPr>
        <w:rPr>
          <w:spacing w:val="-4"/>
        </w:rPr>
      </w:pPr>
    </w:p>
    <w:p w14:paraId="26E9C056" w14:textId="654AFBDE" w:rsidR="00F3789C" w:rsidRPr="00AB1613" w:rsidRDefault="00634BDF" w:rsidP="00F3789C">
      <w:pPr>
        <w:pStyle w:val="ListParagraph"/>
        <w:numPr>
          <w:ilvl w:val="0"/>
          <w:numId w:val="23"/>
        </w:numPr>
        <w:rPr>
          <w:spacing w:val="-4"/>
        </w:rPr>
      </w:pPr>
      <w:r w:rsidRPr="00AB1613">
        <w:rPr>
          <w:spacing w:val="-4"/>
        </w:rPr>
        <w:t xml:space="preserve">Bis JC, </w:t>
      </w:r>
      <w:proofErr w:type="spellStart"/>
      <w:r w:rsidRPr="00AB1613">
        <w:rPr>
          <w:spacing w:val="-4"/>
        </w:rPr>
        <w:t>Kavousi</w:t>
      </w:r>
      <w:proofErr w:type="spellEnd"/>
      <w:r w:rsidRPr="00AB1613">
        <w:rPr>
          <w:spacing w:val="-4"/>
        </w:rPr>
        <w:t xml:space="preserve"> M, </w:t>
      </w:r>
      <w:proofErr w:type="spellStart"/>
      <w:r w:rsidRPr="00AB1613">
        <w:rPr>
          <w:spacing w:val="-4"/>
        </w:rPr>
        <w:t>Franceschini</w:t>
      </w:r>
      <w:proofErr w:type="spellEnd"/>
      <w:r w:rsidRPr="00AB1613">
        <w:rPr>
          <w:spacing w:val="-4"/>
        </w:rPr>
        <w:t xml:space="preserve"> N, Isaacs A, </w:t>
      </w:r>
      <w:proofErr w:type="spellStart"/>
      <w:r w:rsidRPr="00AB1613">
        <w:rPr>
          <w:spacing w:val="-4"/>
        </w:rPr>
        <w:t>Abecasis</w:t>
      </w:r>
      <w:proofErr w:type="spellEnd"/>
      <w:r w:rsidRPr="00AB1613">
        <w:rPr>
          <w:spacing w:val="-4"/>
        </w:rPr>
        <w:t xml:space="preserve"> GR, </w:t>
      </w:r>
      <w:proofErr w:type="spellStart"/>
      <w:r w:rsidRPr="00AB1613">
        <w:rPr>
          <w:spacing w:val="-4"/>
        </w:rPr>
        <w:t>Schminke</w:t>
      </w:r>
      <w:proofErr w:type="spellEnd"/>
      <w:r w:rsidRPr="00AB1613">
        <w:rPr>
          <w:spacing w:val="-4"/>
        </w:rPr>
        <w:t xml:space="preserve"> U, Post WS, Smith AV, </w:t>
      </w:r>
      <w:proofErr w:type="spellStart"/>
      <w:r w:rsidRPr="00AB1613">
        <w:rPr>
          <w:spacing w:val="-4"/>
        </w:rPr>
        <w:t>Cupples</w:t>
      </w:r>
      <w:proofErr w:type="spellEnd"/>
      <w:r w:rsidRPr="00AB1613">
        <w:rPr>
          <w:spacing w:val="-4"/>
        </w:rPr>
        <w:t xml:space="preserve"> LA, Markus HS, Schmidt R, Huffman JE, </w:t>
      </w:r>
      <w:proofErr w:type="spellStart"/>
      <w:r w:rsidRPr="00AB1613">
        <w:rPr>
          <w:spacing w:val="-4"/>
        </w:rPr>
        <w:t>Lehtimäki</w:t>
      </w:r>
      <w:proofErr w:type="spellEnd"/>
      <w:r w:rsidRPr="00AB1613">
        <w:rPr>
          <w:spacing w:val="-4"/>
        </w:rPr>
        <w:t xml:space="preserve"> T, Baumert J, </w:t>
      </w:r>
      <w:proofErr w:type="spellStart"/>
      <w:r w:rsidRPr="00AB1613">
        <w:rPr>
          <w:spacing w:val="-4"/>
        </w:rPr>
        <w:t>Münzel</w:t>
      </w:r>
      <w:proofErr w:type="spellEnd"/>
      <w:r w:rsidRPr="00AB1613">
        <w:rPr>
          <w:spacing w:val="-4"/>
        </w:rPr>
        <w:t xml:space="preserve"> T, </w:t>
      </w:r>
      <w:proofErr w:type="spellStart"/>
      <w:r w:rsidRPr="00AB1613">
        <w:rPr>
          <w:spacing w:val="-4"/>
        </w:rPr>
        <w:t>Heckbert</w:t>
      </w:r>
      <w:proofErr w:type="spellEnd"/>
      <w:r w:rsidRPr="00AB1613">
        <w:rPr>
          <w:spacing w:val="-4"/>
        </w:rPr>
        <w:t xml:space="preserve"> SR, </w:t>
      </w:r>
      <w:proofErr w:type="spellStart"/>
      <w:r w:rsidRPr="00AB1613">
        <w:rPr>
          <w:spacing w:val="-4"/>
        </w:rPr>
        <w:t>Dehghan</w:t>
      </w:r>
      <w:proofErr w:type="spellEnd"/>
      <w:r w:rsidRPr="00AB1613">
        <w:rPr>
          <w:spacing w:val="-4"/>
        </w:rPr>
        <w:t xml:space="preserve"> A, North K, </w:t>
      </w:r>
      <w:proofErr w:type="spellStart"/>
      <w:r w:rsidRPr="00AB1613">
        <w:rPr>
          <w:spacing w:val="-4"/>
        </w:rPr>
        <w:t>Oostra</w:t>
      </w:r>
      <w:proofErr w:type="spellEnd"/>
      <w:r w:rsidRPr="00AB1613">
        <w:rPr>
          <w:spacing w:val="-4"/>
        </w:rPr>
        <w:t xml:space="preserve"> B, Bevan S, </w:t>
      </w:r>
      <w:proofErr w:type="spellStart"/>
      <w:r w:rsidRPr="00AB1613">
        <w:rPr>
          <w:spacing w:val="-4"/>
        </w:rPr>
        <w:t>Stoegerer</w:t>
      </w:r>
      <w:proofErr w:type="spellEnd"/>
      <w:r w:rsidRPr="00AB1613">
        <w:rPr>
          <w:spacing w:val="-4"/>
        </w:rPr>
        <w:t xml:space="preserve"> EM, Hayward C, </w:t>
      </w:r>
      <w:proofErr w:type="spellStart"/>
      <w:r w:rsidRPr="00AB1613">
        <w:rPr>
          <w:spacing w:val="-4"/>
        </w:rPr>
        <w:t>Raitakari</w:t>
      </w:r>
      <w:proofErr w:type="spellEnd"/>
      <w:r w:rsidRPr="00AB1613">
        <w:rPr>
          <w:spacing w:val="-4"/>
        </w:rPr>
        <w:t xml:space="preserve"> O, </w:t>
      </w:r>
      <w:proofErr w:type="spellStart"/>
      <w:r w:rsidRPr="00AB1613">
        <w:rPr>
          <w:spacing w:val="-4"/>
        </w:rPr>
        <w:t>Meisinger</w:t>
      </w:r>
      <w:proofErr w:type="spellEnd"/>
      <w:r w:rsidRPr="00AB1613">
        <w:rPr>
          <w:spacing w:val="-4"/>
        </w:rPr>
        <w:t xml:space="preserve"> C, </w:t>
      </w:r>
      <w:proofErr w:type="spellStart"/>
      <w:r w:rsidRPr="00AB1613">
        <w:rPr>
          <w:spacing w:val="-4"/>
        </w:rPr>
        <w:t>Schillert</w:t>
      </w:r>
      <w:proofErr w:type="spellEnd"/>
      <w:r w:rsidRPr="00AB1613">
        <w:rPr>
          <w:spacing w:val="-4"/>
        </w:rPr>
        <w:t xml:space="preserve"> A, </w:t>
      </w:r>
      <w:proofErr w:type="spellStart"/>
      <w:r w:rsidRPr="00AB1613">
        <w:rPr>
          <w:spacing w:val="-4"/>
        </w:rPr>
        <w:t>Sanna</w:t>
      </w:r>
      <w:proofErr w:type="spellEnd"/>
      <w:r w:rsidRPr="00AB1613">
        <w:rPr>
          <w:spacing w:val="-4"/>
        </w:rPr>
        <w:t xml:space="preserve"> S, </w:t>
      </w:r>
      <w:proofErr w:type="spellStart"/>
      <w:r w:rsidRPr="00AB1613">
        <w:rPr>
          <w:spacing w:val="-4"/>
        </w:rPr>
        <w:t>Völzke</w:t>
      </w:r>
      <w:proofErr w:type="spellEnd"/>
      <w:r w:rsidRPr="00AB1613">
        <w:rPr>
          <w:spacing w:val="-4"/>
        </w:rPr>
        <w:t xml:space="preserve"> H, Cheng YC, </w:t>
      </w:r>
      <w:proofErr w:type="spellStart"/>
      <w:r w:rsidRPr="00AB1613">
        <w:rPr>
          <w:spacing w:val="-4"/>
        </w:rPr>
        <w:t>Thorsson</w:t>
      </w:r>
      <w:proofErr w:type="spellEnd"/>
      <w:r w:rsidRPr="00AB1613">
        <w:rPr>
          <w:spacing w:val="-4"/>
        </w:rPr>
        <w:t xml:space="preserve"> B, Fox CS, Rice K, </w:t>
      </w:r>
      <w:proofErr w:type="spellStart"/>
      <w:r w:rsidRPr="00AB1613">
        <w:rPr>
          <w:spacing w:val="-4"/>
        </w:rPr>
        <w:t>Rivadeneira</w:t>
      </w:r>
      <w:proofErr w:type="spellEnd"/>
      <w:r w:rsidRPr="00AB1613">
        <w:rPr>
          <w:spacing w:val="-4"/>
        </w:rPr>
        <w:t xml:space="preserve"> F, </w:t>
      </w:r>
      <w:proofErr w:type="spellStart"/>
      <w:r w:rsidRPr="00AB1613">
        <w:rPr>
          <w:spacing w:val="-4"/>
        </w:rPr>
        <w:t>Nambi</w:t>
      </w:r>
      <w:proofErr w:type="spellEnd"/>
      <w:r w:rsidRPr="00AB1613">
        <w:rPr>
          <w:spacing w:val="-4"/>
        </w:rPr>
        <w:t xml:space="preserve"> V, Halperin E, Petrovic KE, </w:t>
      </w:r>
      <w:proofErr w:type="spellStart"/>
      <w:r w:rsidRPr="00AB1613">
        <w:rPr>
          <w:spacing w:val="-4"/>
        </w:rPr>
        <w:t>Peltonen</w:t>
      </w:r>
      <w:proofErr w:type="spellEnd"/>
      <w:r w:rsidRPr="00AB1613">
        <w:rPr>
          <w:spacing w:val="-4"/>
        </w:rPr>
        <w:t xml:space="preserve"> L, Wichmann HE, Schnabel RB, </w:t>
      </w:r>
      <w:proofErr w:type="spellStart"/>
      <w:r w:rsidRPr="00AB1613">
        <w:rPr>
          <w:spacing w:val="-4"/>
        </w:rPr>
        <w:t>Dörr</w:t>
      </w:r>
      <w:proofErr w:type="spellEnd"/>
      <w:r w:rsidRPr="00AB1613">
        <w:rPr>
          <w:spacing w:val="-4"/>
        </w:rPr>
        <w:t xml:space="preserve"> M, </w:t>
      </w:r>
      <w:proofErr w:type="spellStart"/>
      <w:r w:rsidRPr="00AB1613">
        <w:rPr>
          <w:spacing w:val="-4"/>
        </w:rPr>
        <w:t>Parsa</w:t>
      </w:r>
      <w:proofErr w:type="spellEnd"/>
      <w:r w:rsidRPr="00AB1613">
        <w:rPr>
          <w:spacing w:val="-4"/>
        </w:rPr>
        <w:t xml:space="preserve"> A, </w:t>
      </w:r>
      <w:proofErr w:type="spellStart"/>
      <w:r w:rsidRPr="00AB1613">
        <w:rPr>
          <w:spacing w:val="-4"/>
        </w:rPr>
        <w:t>Aspelund</w:t>
      </w:r>
      <w:proofErr w:type="spellEnd"/>
      <w:r w:rsidRPr="00AB1613">
        <w:rPr>
          <w:spacing w:val="-4"/>
        </w:rPr>
        <w:t xml:space="preserve"> T, </w:t>
      </w:r>
      <w:proofErr w:type="spellStart"/>
      <w:r w:rsidRPr="00AB1613">
        <w:rPr>
          <w:spacing w:val="-4"/>
        </w:rPr>
        <w:t>Demissie</w:t>
      </w:r>
      <w:proofErr w:type="spellEnd"/>
      <w:r w:rsidRPr="00AB1613">
        <w:rPr>
          <w:spacing w:val="-4"/>
        </w:rPr>
        <w:t xml:space="preserve"> S, </w:t>
      </w:r>
      <w:proofErr w:type="spellStart"/>
      <w:r w:rsidRPr="00AB1613">
        <w:rPr>
          <w:b/>
          <w:spacing w:val="-4"/>
        </w:rPr>
        <w:t>Kathiresan</w:t>
      </w:r>
      <w:proofErr w:type="spellEnd"/>
      <w:r w:rsidRPr="00AB1613">
        <w:rPr>
          <w:b/>
          <w:spacing w:val="-4"/>
        </w:rPr>
        <w:t xml:space="preserve"> S</w:t>
      </w:r>
      <w:r w:rsidRPr="00AB1613">
        <w:rPr>
          <w:spacing w:val="-4"/>
        </w:rPr>
        <w:t xml:space="preserve">, Reilly MP; the </w:t>
      </w:r>
      <w:proofErr w:type="spellStart"/>
      <w:r w:rsidRPr="00AB1613">
        <w:rPr>
          <w:spacing w:val="-4"/>
        </w:rPr>
        <w:t>CARDIoGRAM</w:t>
      </w:r>
      <w:proofErr w:type="spellEnd"/>
      <w:r w:rsidRPr="00AB1613">
        <w:rPr>
          <w:spacing w:val="-4"/>
        </w:rPr>
        <w:t xml:space="preserve"> Consortium, Taylor K, </w:t>
      </w:r>
      <w:proofErr w:type="spellStart"/>
      <w:r w:rsidRPr="00AB1613">
        <w:rPr>
          <w:spacing w:val="-4"/>
        </w:rPr>
        <w:t>Uitterlinden</w:t>
      </w:r>
      <w:proofErr w:type="spellEnd"/>
      <w:r w:rsidRPr="00AB1613">
        <w:rPr>
          <w:spacing w:val="-4"/>
        </w:rPr>
        <w:t xml:space="preserve"> A, Couper DJ, Sitzer M, </w:t>
      </w:r>
      <w:proofErr w:type="spellStart"/>
      <w:r w:rsidRPr="00AB1613">
        <w:rPr>
          <w:spacing w:val="-4"/>
        </w:rPr>
        <w:t>Kähönen</w:t>
      </w:r>
      <w:proofErr w:type="spellEnd"/>
      <w:r w:rsidRPr="00AB1613">
        <w:rPr>
          <w:spacing w:val="-4"/>
        </w:rPr>
        <w:t xml:space="preserve"> M, </w:t>
      </w:r>
      <w:proofErr w:type="spellStart"/>
      <w:r w:rsidRPr="00AB1613">
        <w:rPr>
          <w:spacing w:val="-4"/>
        </w:rPr>
        <w:t>Illig</w:t>
      </w:r>
      <w:proofErr w:type="spellEnd"/>
      <w:r w:rsidRPr="00AB1613">
        <w:rPr>
          <w:spacing w:val="-4"/>
        </w:rPr>
        <w:t xml:space="preserve"> T, Wild PS, </w:t>
      </w:r>
      <w:proofErr w:type="spellStart"/>
      <w:r w:rsidRPr="00AB1613">
        <w:rPr>
          <w:spacing w:val="-4"/>
        </w:rPr>
        <w:t>Orru</w:t>
      </w:r>
      <w:proofErr w:type="spellEnd"/>
      <w:r w:rsidRPr="00AB1613">
        <w:rPr>
          <w:spacing w:val="-4"/>
        </w:rPr>
        <w:t xml:space="preserve"> M, </w:t>
      </w:r>
      <w:proofErr w:type="spellStart"/>
      <w:r w:rsidRPr="00AB1613">
        <w:rPr>
          <w:spacing w:val="-4"/>
        </w:rPr>
        <w:t>Lüdemann</w:t>
      </w:r>
      <w:proofErr w:type="spellEnd"/>
      <w:r w:rsidRPr="00AB1613">
        <w:rPr>
          <w:spacing w:val="-4"/>
        </w:rPr>
        <w:t xml:space="preserve"> J, </w:t>
      </w:r>
      <w:proofErr w:type="spellStart"/>
      <w:r w:rsidRPr="00AB1613">
        <w:rPr>
          <w:spacing w:val="-4"/>
        </w:rPr>
        <w:t>Shuldiner</w:t>
      </w:r>
      <w:proofErr w:type="spellEnd"/>
      <w:r w:rsidRPr="00AB1613">
        <w:rPr>
          <w:spacing w:val="-4"/>
        </w:rPr>
        <w:t xml:space="preserve"> AR, </w:t>
      </w:r>
      <w:proofErr w:type="spellStart"/>
      <w:r w:rsidRPr="00AB1613">
        <w:rPr>
          <w:spacing w:val="-4"/>
        </w:rPr>
        <w:t>Eiriksdottir</w:t>
      </w:r>
      <w:proofErr w:type="spellEnd"/>
      <w:r w:rsidRPr="00AB1613">
        <w:rPr>
          <w:spacing w:val="-4"/>
        </w:rPr>
        <w:t xml:space="preserve"> G, White CC, Rotter JI, </w:t>
      </w:r>
      <w:proofErr w:type="spellStart"/>
      <w:r w:rsidRPr="00AB1613">
        <w:rPr>
          <w:spacing w:val="-4"/>
        </w:rPr>
        <w:t>Hofman</w:t>
      </w:r>
      <w:proofErr w:type="spellEnd"/>
      <w:r w:rsidRPr="00AB1613">
        <w:rPr>
          <w:spacing w:val="-4"/>
        </w:rPr>
        <w:t xml:space="preserve"> A, </w:t>
      </w:r>
      <w:proofErr w:type="spellStart"/>
      <w:r w:rsidRPr="00AB1613">
        <w:rPr>
          <w:spacing w:val="-4"/>
        </w:rPr>
        <w:t>Seissler</w:t>
      </w:r>
      <w:proofErr w:type="spellEnd"/>
      <w:r w:rsidRPr="00AB1613">
        <w:rPr>
          <w:spacing w:val="-4"/>
        </w:rPr>
        <w:t xml:space="preserve"> J, Zeller T, </w:t>
      </w:r>
      <w:proofErr w:type="spellStart"/>
      <w:r w:rsidRPr="00AB1613">
        <w:rPr>
          <w:spacing w:val="-4"/>
        </w:rPr>
        <w:t>Usala</w:t>
      </w:r>
      <w:proofErr w:type="spellEnd"/>
      <w:r w:rsidRPr="00AB1613">
        <w:rPr>
          <w:spacing w:val="-4"/>
        </w:rPr>
        <w:t xml:space="preserve"> G, Ernst F, </w:t>
      </w:r>
      <w:proofErr w:type="spellStart"/>
      <w:r w:rsidRPr="00AB1613">
        <w:rPr>
          <w:spacing w:val="-4"/>
        </w:rPr>
        <w:t>Launer</w:t>
      </w:r>
      <w:proofErr w:type="spellEnd"/>
      <w:r w:rsidRPr="00AB1613">
        <w:rPr>
          <w:spacing w:val="-4"/>
        </w:rPr>
        <w:t xml:space="preserve"> LJ, D'Agostino RB Sr, O'Leary DH, Ballantyne C, </w:t>
      </w:r>
      <w:proofErr w:type="spellStart"/>
      <w:r w:rsidRPr="00AB1613">
        <w:rPr>
          <w:spacing w:val="-4"/>
        </w:rPr>
        <w:t>Thiery</w:t>
      </w:r>
      <w:proofErr w:type="spellEnd"/>
      <w:r w:rsidRPr="00AB1613">
        <w:rPr>
          <w:spacing w:val="-4"/>
        </w:rPr>
        <w:t xml:space="preserve"> J, Ziegler A, </w:t>
      </w:r>
      <w:proofErr w:type="spellStart"/>
      <w:r w:rsidRPr="00AB1613">
        <w:rPr>
          <w:spacing w:val="-4"/>
        </w:rPr>
        <w:t>Lakatta</w:t>
      </w:r>
      <w:proofErr w:type="spellEnd"/>
      <w:r w:rsidRPr="00AB1613">
        <w:rPr>
          <w:spacing w:val="-4"/>
        </w:rPr>
        <w:t xml:space="preserve"> EG, </w:t>
      </w:r>
      <w:proofErr w:type="spellStart"/>
      <w:r w:rsidRPr="00AB1613">
        <w:rPr>
          <w:spacing w:val="-4"/>
        </w:rPr>
        <w:t>Chilukoti</w:t>
      </w:r>
      <w:proofErr w:type="spellEnd"/>
      <w:r w:rsidRPr="00AB1613">
        <w:rPr>
          <w:spacing w:val="-4"/>
        </w:rPr>
        <w:t xml:space="preserve"> RK, Harris TB, Wolf PA, </w:t>
      </w:r>
      <w:proofErr w:type="spellStart"/>
      <w:r w:rsidRPr="00AB1613">
        <w:rPr>
          <w:spacing w:val="-4"/>
        </w:rPr>
        <w:t>Psaty</w:t>
      </w:r>
      <w:proofErr w:type="spellEnd"/>
      <w:r w:rsidRPr="00AB1613">
        <w:rPr>
          <w:spacing w:val="-4"/>
        </w:rPr>
        <w:t xml:space="preserve"> BM, </w:t>
      </w:r>
      <w:proofErr w:type="spellStart"/>
      <w:r w:rsidRPr="00AB1613">
        <w:rPr>
          <w:spacing w:val="-4"/>
        </w:rPr>
        <w:t>Polak</w:t>
      </w:r>
      <w:proofErr w:type="spellEnd"/>
      <w:r w:rsidRPr="00AB1613">
        <w:rPr>
          <w:spacing w:val="-4"/>
        </w:rPr>
        <w:t xml:space="preserve"> JF, Li X, </w:t>
      </w:r>
      <w:proofErr w:type="spellStart"/>
      <w:r w:rsidRPr="00AB1613">
        <w:rPr>
          <w:spacing w:val="-4"/>
        </w:rPr>
        <w:t>Rathmann</w:t>
      </w:r>
      <w:proofErr w:type="spellEnd"/>
      <w:r w:rsidRPr="00AB1613">
        <w:rPr>
          <w:spacing w:val="-4"/>
        </w:rPr>
        <w:t xml:space="preserve"> W, </w:t>
      </w:r>
      <w:proofErr w:type="spellStart"/>
      <w:r w:rsidRPr="00AB1613">
        <w:rPr>
          <w:spacing w:val="-4"/>
        </w:rPr>
        <w:t>Uda</w:t>
      </w:r>
      <w:proofErr w:type="spellEnd"/>
      <w:r w:rsidRPr="00AB1613">
        <w:rPr>
          <w:spacing w:val="-4"/>
        </w:rPr>
        <w:t xml:space="preserve"> M, Boerwinkle E, Klopp N, Schmidt H, Wilson JF, </w:t>
      </w:r>
      <w:proofErr w:type="spellStart"/>
      <w:r w:rsidRPr="00AB1613">
        <w:rPr>
          <w:spacing w:val="-4"/>
        </w:rPr>
        <w:t>Viikari</w:t>
      </w:r>
      <w:proofErr w:type="spellEnd"/>
      <w:r w:rsidRPr="00AB1613">
        <w:rPr>
          <w:spacing w:val="-4"/>
        </w:rPr>
        <w:t xml:space="preserve"> J, Koenig W, </w:t>
      </w:r>
      <w:proofErr w:type="spellStart"/>
      <w:r w:rsidRPr="00AB1613">
        <w:rPr>
          <w:spacing w:val="-4"/>
        </w:rPr>
        <w:t>Blankenberg</w:t>
      </w:r>
      <w:proofErr w:type="spellEnd"/>
      <w:r w:rsidRPr="00AB1613">
        <w:rPr>
          <w:spacing w:val="-4"/>
        </w:rPr>
        <w:t xml:space="preserve"> S, Newman AB, </w:t>
      </w:r>
      <w:proofErr w:type="spellStart"/>
      <w:r w:rsidRPr="00AB1613">
        <w:rPr>
          <w:spacing w:val="-4"/>
        </w:rPr>
        <w:t>Witteman</w:t>
      </w:r>
      <w:proofErr w:type="spellEnd"/>
      <w:r w:rsidRPr="00AB1613">
        <w:rPr>
          <w:spacing w:val="-4"/>
        </w:rPr>
        <w:t xml:space="preserve"> J, </w:t>
      </w:r>
      <w:proofErr w:type="spellStart"/>
      <w:r w:rsidRPr="00AB1613">
        <w:rPr>
          <w:spacing w:val="-4"/>
        </w:rPr>
        <w:t>Heiss</w:t>
      </w:r>
      <w:proofErr w:type="spellEnd"/>
      <w:r w:rsidRPr="00AB1613">
        <w:rPr>
          <w:spacing w:val="-4"/>
        </w:rPr>
        <w:t xml:space="preserve"> G, </w:t>
      </w:r>
      <w:proofErr w:type="spellStart"/>
      <w:r w:rsidRPr="00AB1613">
        <w:rPr>
          <w:spacing w:val="-4"/>
        </w:rPr>
        <w:t>Duijn</w:t>
      </w:r>
      <w:proofErr w:type="spellEnd"/>
      <w:r w:rsidRPr="00AB1613">
        <w:rPr>
          <w:spacing w:val="-4"/>
        </w:rPr>
        <w:t xml:space="preserve"> CV, </w:t>
      </w:r>
      <w:proofErr w:type="spellStart"/>
      <w:r w:rsidRPr="00AB1613">
        <w:rPr>
          <w:spacing w:val="-4"/>
        </w:rPr>
        <w:t>Scuteri</w:t>
      </w:r>
      <w:proofErr w:type="spellEnd"/>
      <w:r w:rsidRPr="00AB1613">
        <w:rPr>
          <w:spacing w:val="-4"/>
        </w:rPr>
        <w:t xml:space="preserve"> A, </w:t>
      </w:r>
      <w:proofErr w:type="spellStart"/>
      <w:r w:rsidRPr="00AB1613">
        <w:rPr>
          <w:spacing w:val="-4"/>
        </w:rPr>
        <w:t>Homuth</w:t>
      </w:r>
      <w:proofErr w:type="spellEnd"/>
      <w:r w:rsidRPr="00AB1613">
        <w:rPr>
          <w:spacing w:val="-4"/>
        </w:rPr>
        <w:t xml:space="preserve"> G, Mitchell BD, </w:t>
      </w:r>
      <w:proofErr w:type="spellStart"/>
      <w:r w:rsidRPr="00AB1613">
        <w:rPr>
          <w:spacing w:val="-4"/>
        </w:rPr>
        <w:t>Gudnason</w:t>
      </w:r>
      <w:proofErr w:type="spellEnd"/>
      <w:r w:rsidRPr="00AB1613">
        <w:rPr>
          <w:spacing w:val="-4"/>
        </w:rPr>
        <w:t xml:space="preserve"> V, O'Donnell CJ. Meta-analysis of genome-wide association studies from the CHARGE consortium identifies common variants associated with carotid intima media thickness and plaque. </w:t>
      </w:r>
      <w:r w:rsidRPr="00AB1613">
        <w:rPr>
          <w:i/>
          <w:spacing w:val="-4"/>
        </w:rPr>
        <w:t>Nat Genet</w:t>
      </w:r>
      <w:r w:rsidRPr="00AB1613">
        <w:rPr>
          <w:spacing w:val="-4"/>
        </w:rPr>
        <w:t xml:space="preserve">. 2011 Sep 11. </w:t>
      </w:r>
      <w:proofErr w:type="spellStart"/>
      <w:r w:rsidRPr="00AB1613">
        <w:rPr>
          <w:spacing w:val="-4"/>
        </w:rPr>
        <w:t>doi</w:t>
      </w:r>
      <w:proofErr w:type="spellEnd"/>
      <w:r w:rsidRPr="00AB1613">
        <w:rPr>
          <w:spacing w:val="-4"/>
        </w:rPr>
        <w:t xml:space="preserve">: 10.1038/ng.920. </w:t>
      </w:r>
      <w:r w:rsidRPr="00AB1613">
        <w:t>PMCID: PMC3257519.</w:t>
      </w:r>
    </w:p>
    <w:p w14:paraId="3C288180" w14:textId="77777777" w:rsidR="00933D76" w:rsidRPr="00AB1613" w:rsidRDefault="00933D76" w:rsidP="00933D76">
      <w:pPr>
        <w:pStyle w:val="ListParagraph"/>
        <w:ind w:left="360"/>
        <w:rPr>
          <w:spacing w:val="-4"/>
        </w:rPr>
      </w:pPr>
    </w:p>
    <w:p w14:paraId="78FCD168" w14:textId="1B883F65" w:rsidR="00623CC7" w:rsidRPr="00AB1613" w:rsidRDefault="00623CC7" w:rsidP="00977DD7">
      <w:pPr>
        <w:pStyle w:val="ListParagraph"/>
        <w:numPr>
          <w:ilvl w:val="0"/>
          <w:numId w:val="23"/>
        </w:numPr>
        <w:rPr>
          <w:spacing w:val="-4"/>
        </w:rPr>
      </w:pPr>
      <w:proofErr w:type="spellStart"/>
      <w:r w:rsidRPr="00AB1613">
        <w:rPr>
          <w:spacing w:val="-4"/>
        </w:rPr>
        <w:t>Talkowski</w:t>
      </w:r>
      <w:proofErr w:type="spellEnd"/>
      <w:r w:rsidRPr="00AB1613">
        <w:rPr>
          <w:spacing w:val="-4"/>
        </w:rPr>
        <w:t xml:space="preserve"> ME, </w:t>
      </w:r>
      <w:proofErr w:type="spellStart"/>
      <w:r w:rsidRPr="00AB1613">
        <w:rPr>
          <w:spacing w:val="-4"/>
        </w:rPr>
        <w:t>Mullegama</w:t>
      </w:r>
      <w:proofErr w:type="spellEnd"/>
      <w:r w:rsidRPr="00AB1613">
        <w:rPr>
          <w:spacing w:val="-4"/>
        </w:rPr>
        <w:t xml:space="preserve"> SV, Rosenfeld JA, van Bon BW, Shen Y, </w:t>
      </w:r>
      <w:proofErr w:type="spellStart"/>
      <w:r w:rsidRPr="00AB1613">
        <w:rPr>
          <w:spacing w:val="-4"/>
        </w:rPr>
        <w:t>Repnikova</w:t>
      </w:r>
      <w:proofErr w:type="spellEnd"/>
      <w:r w:rsidRPr="00AB1613">
        <w:rPr>
          <w:spacing w:val="-4"/>
        </w:rPr>
        <w:t xml:space="preserve"> EA, </w:t>
      </w:r>
      <w:proofErr w:type="spellStart"/>
      <w:r w:rsidRPr="00AB1613">
        <w:rPr>
          <w:spacing w:val="-4"/>
        </w:rPr>
        <w:t>Gastier</w:t>
      </w:r>
      <w:proofErr w:type="spellEnd"/>
      <w:r w:rsidRPr="00AB1613">
        <w:rPr>
          <w:spacing w:val="-4"/>
        </w:rPr>
        <w:t xml:space="preserve">-Foster J, Thrush DL, </w:t>
      </w:r>
      <w:proofErr w:type="spellStart"/>
      <w:r w:rsidRPr="00AB1613">
        <w:rPr>
          <w:b/>
          <w:spacing w:val="-4"/>
        </w:rPr>
        <w:t>Kathiresan</w:t>
      </w:r>
      <w:proofErr w:type="spellEnd"/>
      <w:r w:rsidRPr="00AB1613">
        <w:rPr>
          <w:b/>
          <w:spacing w:val="-4"/>
        </w:rPr>
        <w:t xml:space="preserve"> S</w:t>
      </w:r>
      <w:r w:rsidRPr="00AB1613">
        <w:rPr>
          <w:spacing w:val="-4"/>
        </w:rPr>
        <w:t xml:space="preserve">, </w:t>
      </w:r>
      <w:proofErr w:type="spellStart"/>
      <w:r w:rsidRPr="00AB1613">
        <w:rPr>
          <w:spacing w:val="-4"/>
        </w:rPr>
        <w:t>Ruderfer</w:t>
      </w:r>
      <w:proofErr w:type="spellEnd"/>
      <w:r w:rsidRPr="00AB1613">
        <w:rPr>
          <w:spacing w:val="-4"/>
        </w:rPr>
        <w:t xml:space="preserve"> DM, Chiang C, Hanscom C, Ernst C, Lindgren AM, Morton CC, An Y, Astbury C, </w:t>
      </w:r>
      <w:proofErr w:type="spellStart"/>
      <w:r w:rsidRPr="00AB1613">
        <w:rPr>
          <w:spacing w:val="-4"/>
        </w:rPr>
        <w:t>Brueton</w:t>
      </w:r>
      <w:proofErr w:type="spellEnd"/>
      <w:r w:rsidRPr="00AB1613">
        <w:rPr>
          <w:spacing w:val="-4"/>
        </w:rPr>
        <w:t xml:space="preserve"> LA, </w:t>
      </w:r>
      <w:proofErr w:type="spellStart"/>
      <w:r w:rsidRPr="00AB1613">
        <w:rPr>
          <w:spacing w:val="-4"/>
        </w:rPr>
        <w:t>Lichtenbelt</w:t>
      </w:r>
      <w:proofErr w:type="spellEnd"/>
      <w:r w:rsidRPr="00AB1613">
        <w:rPr>
          <w:spacing w:val="-4"/>
        </w:rPr>
        <w:t xml:space="preserve"> KD, Ades LC, </w:t>
      </w:r>
      <w:proofErr w:type="spellStart"/>
      <w:r w:rsidRPr="00AB1613">
        <w:rPr>
          <w:spacing w:val="-4"/>
        </w:rPr>
        <w:t>Fichera</w:t>
      </w:r>
      <w:proofErr w:type="spellEnd"/>
      <w:r w:rsidRPr="00AB1613">
        <w:rPr>
          <w:spacing w:val="-4"/>
        </w:rPr>
        <w:t xml:space="preserve"> M, Romano C, Innis JW, Williams CA, Bartholomew D, Van Allen MI, Parikh A, Zhang L, Wu BL, </w:t>
      </w:r>
      <w:proofErr w:type="spellStart"/>
      <w:r w:rsidRPr="00AB1613">
        <w:rPr>
          <w:spacing w:val="-4"/>
        </w:rPr>
        <w:t>Pyatt</w:t>
      </w:r>
      <w:proofErr w:type="spellEnd"/>
      <w:r w:rsidRPr="00AB1613">
        <w:rPr>
          <w:spacing w:val="-4"/>
        </w:rPr>
        <w:t xml:space="preserve"> RE, Schwartz S, Shaffer LG, de Vries BB, </w:t>
      </w:r>
      <w:proofErr w:type="spellStart"/>
      <w:r w:rsidRPr="00AB1613">
        <w:rPr>
          <w:spacing w:val="-4"/>
        </w:rPr>
        <w:t>Gusella</w:t>
      </w:r>
      <w:proofErr w:type="spellEnd"/>
      <w:r w:rsidRPr="00AB1613">
        <w:rPr>
          <w:spacing w:val="-4"/>
        </w:rPr>
        <w:t xml:space="preserve"> JF, </w:t>
      </w:r>
      <w:proofErr w:type="spellStart"/>
      <w:r w:rsidRPr="00AB1613">
        <w:rPr>
          <w:spacing w:val="-4"/>
        </w:rPr>
        <w:t>Elsea</w:t>
      </w:r>
      <w:proofErr w:type="spellEnd"/>
      <w:r w:rsidRPr="00AB1613">
        <w:rPr>
          <w:spacing w:val="-4"/>
        </w:rPr>
        <w:t xml:space="preserve"> SH. Assessment of 2q23.1 Microdeletion </w:t>
      </w:r>
      <w:r w:rsidR="00D058FB" w:rsidRPr="00AB1613">
        <w:rPr>
          <w:spacing w:val="-4"/>
        </w:rPr>
        <w:t>syndrome implicates mbd5 as a single causal locus of intellectual disability, epilepsy, and autism spectrum disorder</w:t>
      </w:r>
      <w:r w:rsidRPr="00AB1613">
        <w:rPr>
          <w:spacing w:val="-4"/>
        </w:rPr>
        <w:t>.</w:t>
      </w:r>
      <w:r w:rsidR="00D058FB" w:rsidRPr="00AB1613">
        <w:rPr>
          <w:spacing w:val="-4"/>
        </w:rPr>
        <w:t xml:space="preserve"> </w:t>
      </w:r>
      <w:r w:rsidRPr="00AB1613">
        <w:rPr>
          <w:i/>
          <w:spacing w:val="-4"/>
        </w:rPr>
        <w:t>Am J Hum Genet</w:t>
      </w:r>
      <w:r w:rsidRPr="00AB1613">
        <w:rPr>
          <w:spacing w:val="-4"/>
        </w:rPr>
        <w:t>. 2011 Oct 7;</w:t>
      </w:r>
      <w:r w:rsidR="0009697E" w:rsidRPr="00AB1613">
        <w:rPr>
          <w:spacing w:val="-4"/>
        </w:rPr>
        <w:t xml:space="preserve"> </w:t>
      </w:r>
      <w:r w:rsidRPr="00AB1613">
        <w:rPr>
          <w:spacing w:val="-4"/>
        </w:rPr>
        <w:t>89(4):</w:t>
      </w:r>
      <w:r w:rsidR="00230EC4" w:rsidRPr="00AB1613">
        <w:rPr>
          <w:spacing w:val="-4"/>
        </w:rPr>
        <w:t xml:space="preserve"> </w:t>
      </w:r>
      <w:r w:rsidRPr="00AB1613">
        <w:rPr>
          <w:spacing w:val="-4"/>
        </w:rPr>
        <w:t xml:space="preserve">551-63. </w:t>
      </w:r>
      <w:r w:rsidR="00D51783" w:rsidRPr="00AB1613">
        <w:rPr>
          <w:spacing w:val="-4"/>
        </w:rPr>
        <w:t>PMCID: PMC3188839.</w:t>
      </w:r>
    </w:p>
    <w:p w14:paraId="15FA6EAE" w14:textId="77777777" w:rsidR="00E83630" w:rsidRPr="00AB1613" w:rsidRDefault="00E83630" w:rsidP="00977DD7">
      <w:pPr>
        <w:rPr>
          <w:spacing w:val="-4"/>
        </w:rPr>
      </w:pPr>
    </w:p>
    <w:p w14:paraId="4374D244" w14:textId="732A0465" w:rsidR="00BF5975" w:rsidRPr="00AB1613" w:rsidRDefault="00E83630" w:rsidP="007F0C4D">
      <w:pPr>
        <w:pStyle w:val="ListParagraph"/>
        <w:numPr>
          <w:ilvl w:val="0"/>
          <w:numId w:val="23"/>
        </w:numPr>
        <w:rPr>
          <w:spacing w:val="-4"/>
        </w:rPr>
      </w:pPr>
      <w:proofErr w:type="spellStart"/>
      <w:r w:rsidRPr="00AB1613">
        <w:rPr>
          <w:spacing w:val="-4"/>
        </w:rPr>
        <w:t>Khetarpal</w:t>
      </w:r>
      <w:proofErr w:type="spellEnd"/>
      <w:r w:rsidRPr="00AB1613">
        <w:rPr>
          <w:spacing w:val="-4"/>
        </w:rPr>
        <w:t xml:space="preserve"> SA, Edmondson AC, Raghavan A, Neeli H, </w:t>
      </w:r>
      <w:proofErr w:type="spellStart"/>
      <w:r w:rsidRPr="00AB1613">
        <w:rPr>
          <w:spacing w:val="-4"/>
        </w:rPr>
        <w:t>Jin</w:t>
      </w:r>
      <w:proofErr w:type="spellEnd"/>
      <w:r w:rsidRPr="00AB1613">
        <w:rPr>
          <w:spacing w:val="-4"/>
        </w:rPr>
        <w:t xml:space="preserve"> W, </w:t>
      </w:r>
      <w:proofErr w:type="spellStart"/>
      <w:r w:rsidRPr="00AB1613">
        <w:rPr>
          <w:spacing w:val="-4"/>
        </w:rPr>
        <w:t>Badellino</w:t>
      </w:r>
      <w:proofErr w:type="spellEnd"/>
      <w:r w:rsidRPr="00AB1613">
        <w:rPr>
          <w:spacing w:val="-4"/>
        </w:rPr>
        <w:t xml:space="preserve"> KO, </w:t>
      </w:r>
      <w:proofErr w:type="spellStart"/>
      <w:r w:rsidRPr="00AB1613">
        <w:rPr>
          <w:spacing w:val="-4"/>
        </w:rPr>
        <w:t>Demissie</w:t>
      </w:r>
      <w:proofErr w:type="spellEnd"/>
      <w:r w:rsidRPr="00AB1613">
        <w:rPr>
          <w:spacing w:val="-4"/>
        </w:rPr>
        <w:t xml:space="preserve"> S, Manning AK, </w:t>
      </w:r>
      <w:proofErr w:type="spellStart"/>
      <w:r w:rsidRPr="00AB1613">
        <w:rPr>
          <w:spacing w:val="-4"/>
        </w:rPr>
        <w:t>Derohannessian</w:t>
      </w:r>
      <w:proofErr w:type="spellEnd"/>
      <w:r w:rsidRPr="00AB1613">
        <w:rPr>
          <w:spacing w:val="-4"/>
        </w:rPr>
        <w:t xml:space="preserve"> SL, Wolfe ML, </w:t>
      </w:r>
      <w:proofErr w:type="spellStart"/>
      <w:r w:rsidRPr="00AB1613">
        <w:rPr>
          <w:spacing w:val="-4"/>
        </w:rPr>
        <w:t>Cupples</w:t>
      </w:r>
      <w:proofErr w:type="spellEnd"/>
      <w:r w:rsidRPr="00AB1613">
        <w:rPr>
          <w:spacing w:val="-4"/>
        </w:rPr>
        <w:t xml:space="preserve"> LA, Li M, </w:t>
      </w:r>
      <w:proofErr w:type="spellStart"/>
      <w:r w:rsidRPr="00AB1613">
        <w:rPr>
          <w:b/>
          <w:spacing w:val="-4"/>
        </w:rPr>
        <w:t>Kathiresan</w:t>
      </w:r>
      <w:proofErr w:type="spellEnd"/>
      <w:r w:rsidRPr="00AB1613">
        <w:rPr>
          <w:b/>
          <w:spacing w:val="-4"/>
        </w:rPr>
        <w:t xml:space="preserve"> S</w:t>
      </w:r>
      <w:r w:rsidRPr="00AB1613">
        <w:rPr>
          <w:spacing w:val="-4"/>
        </w:rPr>
        <w:t xml:space="preserve">, Rader DJ. Mining the LIPG </w:t>
      </w:r>
      <w:r w:rsidR="00D058FB" w:rsidRPr="00AB1613">
        <w:rPr>
          <w:spacing w:val="-4"/>
        </w:rPr>
        <w:t>allelic spectrum reveals the contribution of rare and common regulatory variants to HDL c</w:t>
      </w:r>
      <w:r w:rsidRPr="00AB1613">
        <w:rPr>
          <w:spacing w:val="-4"/>
        </w:rPr>
        <w:t xml:space="preserve">holesterol. </w:t>
      </w:r>
      <w:proofErr w:type="spellStart"/>
      <w:r w:rsidRPr="00AB1613">
        <w:rPr>
          <w:i/>
          <w:spacing w:val="-4"/>
        </w:rPr>
        <w:t>PLoS</w:t>
      </w:r>
      <w:proofErr w:type="spellEnd"/>
      <w:r w:rsidRPr="00AB1613">
        <w:rPr>
          <w:i/>
          <w:spacing w:val="-4"/>
        </w:rPr>
        <w:t xml:space="preserve"> Genet</w:t>
      </w:r>
      <w:r w:rsidRPr="00AB1613">
        <w:rPr>
          <w:spacing w:val="-4"/>
        </w:rPr>
        <w:t>. 2011 Dec;</w:t>
      </w:r>
      <w:r w:rsidR="0009697E" w:rsidRPr="00AB1613">
        <w:rPr>
          <w:spacing w:val="-4"/>
        </w:rPr>
        <w:t xml:space="preserve"> </w:t>
      </w:r>
      <w:r w:rsidRPr="00AB1613">
        <w:rPr>
          <w:spacing w:val="-4"/>
        </w:rPr>
        <w:t>7(12):</w:t>
      </w:r>
      <w:r w:rsidR="00230EC4" w:rsidRPr="00AB1613">
        <w:rPr>
          <w:spacing w:val="-4"/>
        </w:rPr>
        <w:t xml:space="preserve"> </w:t>
      </w:r>
      <w:r w:rsidRPr="00AB1613">
        <w:rPr>
          <w:spacing w:val="-4"/>
        </w:rPr>
        <w:t xml:space="preserve">e1002393. </w:t>
      </w:r>
      <w:proofErr w:type="spellStart"/>
      <w:r w:rsidRPr="00AB1613">
        <w:rPr>
          <w:spacing w:val="-4"/>
        </w:rPr>
        <w:t>Epub</w:t>
      </w:r>
      <w:proofErr w:type="spellEnd"/>
      <w:r w:rsidRPr="00AB1613">
        <w:rPr>
          <w:spacing w:val="-4"/>
        </w:rPr>
        <w:t xml:space="preserve"> 2011 Dec 8. PMCID: PMC3234219.</w:t>
      </w:r>
    </w:p>
    <w:p w14:paraId="73B3585C" w14:textId="77777777" w:rsidR="00BF5975" w:rsidRPr="00AB1613" w:rsidRDefault="00BF5975" w:rsidP="00BF5975">
      <w:pPr>
        <w:pStyle w:val="ListParagraph"/>
        <w:rPr>
          <w:spacing w:val="-4"/>
        </w:rPr>
      </w:pPr>
    </w:p>
    <w:p w14:paraId="4251C393" w14:textId="77777777" w:rsidR="00B7568D" w:rsidRPr="00AB1613" w:rsidRDefault="00BF5975" w:rsidP="007F0C4D">
      <w:pPr>
        <w:pStyle w:val="ListParagraph"/>
        <w:numPr>
          <w:ilvl w:val="0"/>
          <w:numId w:val="23"/>
        </w:numPr>
        <w:rPr>
          <w:spacing w:val="-4"/>
        </w:rPr>
      </w:pPr>
      <w:r w:rsidRPr="00AB1613">
        <w:rPr>
          <w:spacing w:val="-4"/>
        </w:rPr>
        <w:t xml:space="preserve">O'Donnell CJ, </w:t>
      </w:r>
      <w:proofErr w:type="spellStart"/>
      <w:r w:rsidRPr="00AB1613">
        <w:rPr>
          <w:spacing w:val="-4"/>
        </w:rPr>
        <w:t>Kavousi</w:t>
      </w:r>
      <w:proofErr w:type="spellEnd"/>
      <w:r w:rsidRPr="00AB1613">
        <w:rPr>
          <w:spacing w:val="-4"/>
        </w:rPr>
        <w:t xml:space="preserve"> M, Smith AV, </w:t>
      </w:r>
      <w:proofErr w:type="spellStart"/>
      <w:r w:rsidRPr="00AB1613">
        <w:rPr>
          <w:spacing w:val="-4"/>
        </w:rPr>
        <w:t>Kardia</w:t>
      </w:r>
      <w:proofErr w:type="spellEnd"/>
      <w:r w:rsidRPr="00AB1613">
        <w:rPr>
          <w:spacing w:val="-4"/>
        </w:rPr>
        <w:t xml:space="preserve"> SL, </w:t>
      </w:r>
      <w:proofErr w:type="spellStart"/>
      <w:r w:rsidRPr="00AB1613">
        <w:rPr>
          <w:spacing w:val="-4"/>
        </w:rPr>
        <w:t>Feitosa</w:t>
      </w:r>
      <w:proofErr w:type="spellEnd"/>
      <w:r w:rsidRPr="00AB1613">
        <w:rPr>
          <w:spacing w:val="-4"/>
        </w:rPr>
        <w:t xml:space="preserve"> MF, Hwang SJ, Sun YV, Province MA, </w:t>
      </w:r>
      <w:proofErr w:type="spellStart"/>
      <w:r w:rsidRPr="00AB1613">
        <w:rPr>
          <w:spacing w:val="-4"/>
        </w:rPr>
        <w:t>Aspelund</w:t>
      </w:r>
      <w:proofErr w:type="spellEnd"/>
      <w:r w:rsidRPr="00AB1613">
        <w:rPr>
          <w:spacing w:val="-4"/>
        </w:rPr>
        <w:t xml:space="preserve"> T, </w:t>
      </w:r>
      <w:proofErr w:type="spellStart"/>
      <w:r w:rsidRPr="00AB1613">
        <w:rPr>
          <w:spacing w:val="-4"/>
        </w:rPr>
        <w:t>Dehghan</w:t>
      </w:r>
      <w:proofErr w:type="spellEnd"/>
      <w:r w:rsidRPr="00AB1613">
        <w:rPr>
          <w:spacing w:val="-4"/>
        </w:rPr>
        <w:t xml:space="preserve"> A, Hoffmann U, </w:t>
      </w:r>
      <w:proofErr w:type="spellStart"/>
      <w:r w:rsidRPr="00AB1613">
        <w:rPr>
          <w:spacing w:val="-4"/>
        </w:rPr>
        <w:t>Bielak</w:t>
      </w:r>
      <w:proofErr w:type="spellEnd"/>
      <w:r w:rsidRPr="00AB1613">
        <w:rPr>
          <w:spacing w:val="-4"/>
        </w:rPr>
        <w:t xml:space="preserve"> LF, Zhang Q, </w:t>
      </w:r>
      <w:proofErr w:type="spellStart"/>
      <w:r w:rsidRPr="00AB1613">
        <w:rPr>
          <w:spacing w:val="-4"/>
        </w:rPr>
        <w:t>Eiriksdottir</w:t>
      </w:r>
      <w:proofErr w:type="spellEnd"/>
      <w:r w:rsidRPr="00AB1613">
        <w:rPr>
          <w:spacing w:val="-4"/>
        </w:rPr>
        <w:t xml:space="preserve"> G, van </w:t>
      </w:r>
      <w:proofErr w:type="spellStart"/>
      <w:r w:rsidRPr="00AB1613">
        <w:rPr>
          <w:spacing w:val="-4"/>
        </w:rPr>
        <w:t>Duijn</w:t>
      </w:r>
      <w:proofErr w:type="spellEnd"/>
      <w:r w:rsidRPr="00AB1613">
        <w:rPr>
          <w:spacing w:val="-4"/>
        </w:rPr>
        <w:t xml:space="preserve"> CM, Fox CS, de Andrade M, </w:t>
      </w:r>
      <w:proofErr w:type="spellStart"/>
      <w:r w:rsidRPr="00AB1613">
        <w:rPr>
          <w:spacing w:val="-4"/>
        </w:rPr>
        <w:t>Kraja</w:t>
      </w:r>
      <w:proofErr w:type="spellEnd"/>
      <w:r w:rsidRPr="00AB1613">
        <w:rPr>
          <w:spacing w:val="-4"/>
        </w:rPr>
        <w:t xml:space="preserve"> AT, Sigurdsson S, Elias-</w:t>
      </w:r>
      <w:proofErr w:type="spellStart"/>
      <w:r w:rsidRPr="00AB1613">
        <w:rPr>
          <w:spacing w:val="-4"/>
        </w:rPr>
        <w:t>Smale</w:t>
      </w:r>
      <w:proofErr w:type="spellEnd"/>
      <w:r w:rsidRPr="00AB1613">
        <w:rPr>
          <w:spacing w:val="-4"/>
        </w:rPr>
        <w:t xml:space="preserve"> SE, </w:t>
      </w:r>
      <w:proofErr w:type="spellStart"/>
      <w:r w:rsidRPr="00AB1613">
        <w:rPr>
          <w:spacing w:val="-4"/>
        </w:rPr>
        <w:t>Murabito</w:t>
      </w:r>
      <w:proofErr w:type="spellEnd"/>
      <w:r w:rsidRPr="00AB1613">
        <w:rPr>
          <w:spacing w:val="-4"/>
        </w:rPr>
        <w:t xml:space="preserve"> JM, </w:t>
      </w:r>
      <w:proofErr w:type="spellStart"/>
      <w:r w:rsidRPr="00AB1613">
        <w:rPr>
          <w:spacing w:val="-4"/>
        </w:rPr>
        <w:t>Launer</w:t>
      </w:r>
      <w:proofErr w:type="spellEnd"/>
      <w:r w:rsidRPr="00AB1613">
        <w:rPr>
          <w:spacing w:val="-4"/>
        </w:rPr>
        <w:t xml:space="preserve"> LJ, van der </w:t>
      </w:r>
      <w:proofErr w:type="spellStart"/>
      <w:r w:rsidRPr="00AB1613">
        <w:rPr>
          <w:spacing w:val="-4"/>
        </w:rPr>
        <w:t>Lugt</w:t>
      </w:r>
      <w:proofErr w:type="spellEnd"/>
      <w:r w:rsidRPr="00AB1613">
        <w:rPr>
          <w:spacing w:val="-4"/>
        </w:rPr>
        <w:t xml:space="preserve"> A, </w:t>
      </w:r>
      <w:proofErr w:type="spellStart"/>
      <w:r w:rsidRPr="00AB1613">
        <w:rPr>
          <w:b/>
          <w:spacing w:val="-4"/>
        </w:rPr>
        <w:t>Kathiresan</w:t>
      </w:r>
      <w:proofErr w:type="spellEnd"/>
      <w:r w:rsidRPr="00AB1613">
        <w:rPr>
          <w:b/>
          <w:spacing w:val="-4"/>
        </w:rPr>
        <w:t xml:space="preserve"> S</w:t>
      </w:r>
      <w:r w:rsidRPr="00AB1613">
        <w:rPr>
          <w:spacing w:val="-4"/>
        </w:rPr>
        <w:t xml:space="preserve">; </w:t>
      </w:r>
      <w:proofErr w:type="spellStart"/>
      <w:r w:rsidRPr="00AB1613">
        <w:rPr>
          <w:spacing w:val="-4"/>
        </w:rPr>
        <w:t>CARDIoGRAM</w:t>
      </w:r>
      <w:proofErr w:type="spellEnd"/>
      <w:r w:rsidRPr="00AB1613">
        <w:rPr>
          <w:spacing w:val="-4"/>
        </w:rPr>
        <w:t xml:space="preserve"> Consortium, </w:t>
      </w:r>
      <w:proofErr w:type="spellStart"/>
      <w:r w:rsidRPr="00AB1613">
        <w:rPr>
          <w:spacing w:val="-4"/>
        </w:rPr>
        <w:t>Krestin</w:t>
      </w:r>
      <w:proofErr w:type="spellEnd"/>
      <w:r w:rsidRPr="00AB1613">
        <w:rPr>
          <w:spacing w:val="-4"/>
        </w:rPr>
        <w:t xml:space="preserve"> GP, Herrington DM, Howard TD, Liu Y, Post W, </w:t>
      </w:r>
      <w:r w:rsidRPr="00AB1613">
        <w:rPr>
          <w:spacing w:val="-4"/>
        </w:rPr>
        <w:lastRenderedPageBreak/>
        <w:t xml:space="preserve">Mitchell BD, O'Connell JR, Shen H, </w:t>
      </w:r>
      <w:proofErr w:type="spellStart"/>
      <w:r w:rsidRPr="00AB1613">
        <w:rPr>
          <w:spacing w:val="-4"/>
        </w:rPr>
        <w:t>Shuldiner</w:t>
      </w:r>
      <w:proofErr w:type="spellEnd"/>
      <w:r w:rsidRPr="00AB1613">
        <w:rPr>
          <w:spacing w:val="-4"/>
        </w:rPr>
        <w:t xml:space="preserve"> AR, </w:t>
      </w:r>
      <w:proofErr w:type="spellStart"/>
      <w:r w:rsidRPr="00AB1613">
        <w:rPr>
          <w:spacing w:val="-4"/>
        </w:rPr>
        <w:t>Altshuler</w:t>
      </w:r>
      <w:proofErr w:type="spellEnd"/>
      <w:r w:rsidRPr="00AB1613">
        <w:rPr>
          <w:spacing w:val="-4"/>
        </w:rPr>
        <w:t xml:space="preserve"> D, </w:t>
      </w:r>
      <w:proofErr w:type="spellStart"/>
      <w:r w:rsidRPr="00AB1613">
        <w:rPr>
          <w:spacing w:val="-4"/>
        </w:rPr>
        <w:t>Elosua</w:t>
      </w:r>
      <w:proofErr w:type="spellEnd"/>
      <w:r w:rsidRPr="00AB1613">
        <w:rPr>
          <w:spacing w:val="-4"/>
        </w:rPr>
        <w:t xml:space="preserve"> R, </w:t>
      </w:r>
      <w:proofErr w:type="spellStart"/>
      <w:r w:rsidRPr="00AB1613">
        <w:rPr>
          <w:spacing w:val="-4"/>
        </w:rPr>
        <w:t>Salomaa</w:t>
      </w:r>
      <w:proofErr w:type="spellEnd"/>
      <w:r w:rsidRPr="00AB1613">
        <w:rPr>
          <w:spacing w:val="-4"/>
        </w:rPr>
        <w:t xml:space="preserve"> V, Schwartz SM, </w:t>
      </w:r>
      <w:proofErr w:type="spellStart"/>
      <w:r w:rsidRPr="00AB1613">
        <w:rPr>
          <w:spacing w:val="-4"/>
        </w:rPr>
        <w:t>Siscovick</w:t>
      </w:r>
      <w:proofErr w:type="spellEnd"/>
      <w:r w:rsidRPr="00AB1613">
        <w:rPr>
          <w:spacing w:val="-4"/>
        </w:rPr>
        <w:t xml:space="preserve"> DS, Voight BF, Bis JC, Glazer NL, </w:t>
      </w:r>
      <w:proofErr w:type="spellStart"/>
      <w:r w:rsidRPr="00AB1613">
        <w:rPr>
          <w:spacing w:val="-4"/>
        </w:rPr>
        <w:t>Psaty</w:t>
      </w:r>
      <w:proofErr w:type="spellEnd"/>
      <w:r w:rsidRPr="00AB1613">
        <w:rPr>
          <w:spacing w:val="-4"/>
        </w:rPr>
        <w:t xml:space="preserve"> BM, Boerwinkle E, </w:t>
      </w:r>
      <w:proofErr w:type="spellStart"/>
      <w:r w:rsidRPr="00AB1613">
        <w:rPr>
          <w:spacing w:val="-4"/>
        </w:rPr>
        <w:t>Heiss</w:t>
      </w:r>
      <w:proofErr w:type="spellEnd"/>
      <w:r w:rsidRPr="00AB1613">
        <w:rPr>
          <w:spacing w:val="-4"/>
        </w:rPr>
        <w:t xml:space="preserve"> G, </w:t>
      </w:r>
      <w:proofErr w:type="spellStart"/>
      <w:r w:rsidRPr="00AB1613">
        <w:rPr>
          <w:spacing w:val="-4"/>
        </w:rPr>
        <w:t>Blankenberg</w:t>
      </w:r>
      <w:proofErr w:type="spellEnd"/>
      <w:r w:rsidRPr="00AB1613">
        <w:rPr>
          <w:spacing w:val="-4"/>
        </w:rPr>
        <w:t xml:space="preserve"> S, Zeller T, Wild PS, Schnabel RB, </w:t>
      </w:r>
      <w:proofErr w:type="spellStart"/>
      <w:r w:rsidRPr="00AB1613">
        <w:rPr>
          <w:spacing w:val="-4"/>
        </w:rPr>
        <w:t>Schillert</w:t>
      </w:r>
      <w:proofErr w:type="spellEnd"/>
      <w:r w:rsidRPr="00AB1613">
        <w:rPr>
          <w:spacing w:val="-4"/>
        </w:rPr>
        <w:t xml:space="preserve"> A, Ziegler A, </w:t>
      </w:r>
      <w:proofErr w:type="spellStart"/>
      <w:r w:rsidRPr="00AB1613">
        <w:rPr>
          <w:spacing w:val="-4"/>
        </w:rPr>
        <w:t>Münzel</w:t>
      </w:r>
      <w:proofErr w:type="spellEnd"/>
      <w:r w:rsidRPr="00AB1613">
        <w:rPr>
          <w:spacing w:val="-4"/>
        </w:rPr>
        <w:t xml:space="preserve"> TF, White CC, Rotter JI, </w:t>
      </w:r>
      <w:proofErr w:type="spellStart"/>
      <w:r w:rsidRPr="00AB1613">
        <w:rPr>
          <w:spacing w:val="-4"/>
        </w:rPr>
        <w:t>Nalls</w:t>
      </w:r>
      <w:proofErr w:type="spellEnd"/>
      <w:r w:rsidRPr="00AB1613">
        <w:rPr>
          <w:spacing w:val="-4"/>
        </w:rPr>
        <w:t xml:space="preserve"> M, </w:t>
      </w:r>
      <w:proofErr w:type="spellStart"/>
      <w:r w:rsidRPr="00AB1613">
        <w:rPr>
          <w:spacing w:val="-4"/>
        </w:rPr>
        <w:t>Oudkerk</w:t>
      </w:r>
      <w:proofErr w:type="spellEnd"/>
      <w:r w:rsidRPr="00AB1613">
        <w:rPr>
          <w:spacing w:val="-4"/>
        </w:rPr>
        <w:t xml:space="preserve"> M, Johnson AD, Newman AB, </w:t>
      </w:r>
      <w:proofErr w:type="spellStart"/>
      <w:r w:rsidRPr="00AB1613">
        <w:rPr>
          <w:spacing w:val="-4"/>
        </w:rPr>
        <w:t>Uitterlinden</w:t>
      </w:r>
      <w:proofErr w:type="spellEnd"/>
      <w:r w:rsidRPr="00AB1613">
        <w:rPr>
          <w:spacing w:val="-4"/>
        </w:rPr>
        <w:t xml:space="preserve"> AG, Massaro JM, Cunningham J, Harris TB, </w:t>
      </w:r>
      <w:proofErr w:type="spellStart"/>
      <w:r w:rsidRPr="00AB1613">
        <w:rPr>
          <w:spacing w:val="-4"/>
        </w:rPr>
        <w:t>Hofman</w:t>
      </w:r>
      <w:proofErr w:type="spellEnd"/>
      <w:r w:rsidRPr="00AB1613">
        <w:rPr>
          <w:spacing w:val="-4"/>
        </w:rPr>
        <w:t xml:space="preserve"> A, </w:t>
      </w:r>
      <w:proofErr w:type="spellStart"/>
      <w:r w:rsidRPr="00AB1613">
        <w:rPr>
          <w:spacing w:val="-4"/>
        </w:rPr>
        <w:t>Peyser</w:t>
      </w:r>
      <w:proofErr w:type="spellEnd"/>
      <w:r w:rsidRPr="00AB1613">
        <w:rPr>
          <w:spacing w:val="-4"/>
        </w:rPr>
        <w:t xml:space="preserve"> PA, </w:t>
      </w:r>
      <w:proofErr w:type="spellStart"/>
      <w:r w:rsidRPr="00AB1613">
        <w:rPr>
          <w:spacing w:val="-4"/>
        </w:rPr>
        <w:t>Borecki</w:t>
      </w:r>
      <w:proofErr w:type="spellEnd"/>
      <w:r w:rsidRPr="00AB1613">
        <w:rPr>
          <w:spacing w:val="-4"/>
        </w:rPr>
        <w:t xml:space="preserve"> IB, </w:t>
      </w:r>
      <w:proofErr w:type="spellStart"/>
      <w:r w:rsidRPr="00AB1613">
        <w:rPr>
          <w:spacing w:val="-4"/>
        </w:rPr>
        <w:t>Cupples</w:t>
      </w:r>
      <w:proofErr w:type="spellEnd"/>
      <w:r w:rsidRPr="00AB1613">
        <w:rPr>
          <w:spacing w:val="-4"/>
        </w:rPr>
        <w:t xml:space="preserve"> LA, </w:t>
      </w:r>
      <w:proofErr w:type="spellStart"/>
      <w:r w:rsidRPr="00AB1613">
        <w:rPr>
          <w:spacing w:val="-4"/>
        </w:rPr>
        <w:t>Gudnason</w:t>
      </w:r>
      <w:proofErr w:type="spellEnd"/>
      <w:r w:rsidRPr="00AB1613">
        <w:rPr>
          <w:spacing w:val="-4"/>
        </w:rPr>
        <w:t xml:space="preserve"> V, </w:t>
      </w:r>
      <w:proofErr w:type="spellStart"/>
      <w:r w:rsidRPr="00AB1613">
        <w:rPr>
          <w:spacing w:val="-4"/>
        </w:rPr>
        <w:t>Witteman</w:t>
      </w:r>
      <w:proofErr w:type="spellEnd"/>
      <w:r w:rsidRPr="00AB1613">
        <w:rPr>
          <w:spacing w:val="-4"/>
        </w:rPr>
        <w:t xml:space="preserve"> JC. Genome-wide association study for coronary artery calcification with follow-up in myocardial infarction. </w:t>
      </w:r>
      <w:r w:rsidRPr="00AB1613">
        <w:rPr>
          <w:i/>
          <w:spacing w:val="-4"/>
        </w:rPr>
        <w:t>Circulation</w:t>
      </w:r>
      <w:r w:rsidRPr="00AB1613">
        <w:rPr>
          <w:spacing w:val="-4"/>
        </w:rPr>
        <w:t>. 2011 Dec 20;</w:t>
      </w:r>
      <w:r w:rsidR="0009697E" w:rsidRPr="00AB1613">
        <w:rPr>
          <w:spacing w:val="-4"/>
        </w:rPr>
        <w:t xml:space="preserve"> </w:t>
      </w:r>
      <w:r w:rsidRPr="00AB1613">
        <w:rPr>
          <w:spacing w:val="-4"/>
        </w:rPr>
        <w:t xml:space="preserve">124(25):2855-64. </w:t>
      </w:r>
      <w:proofErr w:type="spellStart"/>
      <w:r w:rsidRPr="00AB1613">
        <w:rPr>
          <w:spacing w:val="-4"/>
        </w:rPr>
        <w:t>Epub</w:t>
      </w:r>
      <w:proofErr w:type="spellEnd"/>
      <w:r w:rsidRPr="00AB1613">
        <w:rPr>
          <w:spacing w:val="-4"/>
        </w:rPr>
        <w:t xml:space="preserve"> 2011 Dec 5. PMCID: PMC3397173.</w:t>
      </w:r>
    </w:p>
    <w:p w14:paraId="29B26965" w14:textId="77777777" w:rsidR="00B93447" w:rsidRPr="00AB1613" w:rsidRDefault="00B93447" w:rsidP="00B93447">
      <w:pPr>
        <w:rPr>
          <w:spacing w:val="-4"/>
        </w:rPr>
      </w:pPr>
    </w:p>
    <w:p w14:paraId="1959EBA9" w14:textId="76A48A7B" w:rsidR="00B93447" w:rsidRPr="00AB1613" w:rsidRDefault="00B93447" w:rsidP="00B93447">
      <w:pPr>
        <w:pStyle w:val="ListParagraph"/>
        <w:numPr>
          <w:ilvl w:val="0"/>
          <w:numId w:val="23"/>
        </w:numPr>
        <w:rPr>
          <w:spacing w:val="-4"/>
        </w:rPr>
      </w:pPr>
      <w:proofErr w:type="spellStart"/>
      <w:r w:rsidRPr="00AB1613">
        <w:rPr>
          <w:spacing w:val="-4"/>
        </w:rPr>
        <w:t>Dastani</w:t>
      </w:r>
      <w:proofErr w:type="spellEnd"/>
      <w:r w:rsidRPr="00AB1613">
        <w:rPr>
          <w:spacing w:val="-4"/>
        </w:rPr>
        <w:t xml:space="preserve"> Z, </w:t>
      </w:r>
      <w:proofErr w:type="spellStart"/>
      <w:r w:rsidRPr="00AB1613">
        <w:rPr>
          <w:spacing w:val="-4"/>
        </w:rPr>
        <w:t>Hivert</w:t>
      </w:r>
      <w:proofErr w:type="spellEnd"/>
      <w:r w:rsidRPr="00AB1613">
        <w:rPr>
          <w:spacing w:val="-4"/>
        </w:rPr>
        <w:t xml:space="preserve"> MF, Timpson N, Perry JR, Yuan X, Scott RA, </w:t>
      </w:r>
      <w:proofErr w:type="spellStart"/>
      <w:r w:rsidRPr="00AB1613">
        <w:rPr>
          <w:spacing w:val="-4"/>
        </w:rPr>
        <w:t>Henneman</w:t>
      </w:r>
      <w:proofErr w:type="spellEnd"/>
      <w:r w:rsidRPr="00AB1613">
        <w:rPr>
          <w:spacing w:val="-4"/>
        </w:rPr>
        <w:t xml:space="preserve"> P, Heid IM, </w:t>
      </w:r>
      <w:proofErr w:type="spellStart"/>
      <w:r w:rsidRPr="00AB1613">
        <w:rPr>
          <w:spacing w:val="-4"/>
        </w:rPr>
        <w:t>Kizer</w:t>
      </w:r>
      <w:proofErr w:type="spellEnd"/>
      <w:r w:rsidRPr="00AB1613">
        <w:rPr>
          <w:spacing w:val="-4"/>
        </w:rPr>
        <w:t xml:space="preserve"> JR, </w:t>
      </w:r>
      <w:proofErr w:type="spellStart"/>
      <w:r w:rsidRPr="00AB1613">
        <w:rPr>
          <w:spacing w:val="-4"/>
        </w:rPr>
        <w:t>Lyytikäinen</w:t>
      </w:r>
      <w:proofErr w:type="spellEnd"/>
      <w:r w:rsidRPr="00AB1613">
        <w:rPr>
          <w:spacing w:val="-4"/>
        </w:rPr>
        <w:t xml:space="preserve"> LP, Fuchsberger C, Tanaka T, Morris AP, Small K, Isaacs A, Beekman M, </w:t>
      </w:r>
      <w:proofErr w:type="spellStart"/>
      <w:r w:rsidRPr="00AB1613">
        <w:rPr>
          <w:spacing w:val="-4"/>
        </w:rPr>
        <w:t>Coassin</w:t>
      </w:r>
      <w:proofErr w:type="spellEnd"/>
      <w:r w:rsidRPr="00AB1613">
        <w:rPr>
          <w:spacing w:val="-4"/>
        </w:rPr>
        <w:t xml:space="preserve"> S, Lohman K, Qi L, </w:t>
      </w:r>
      <w:proofErr w:type="spellStart"/>
      <w:r w:rsidRPr="00AB1613">
        <w:rPr>
          <w:spacing w:val="-4"/>
        </w:rPr>
        <w:t>Kanoni</w:t>
      </w:r>
      <w:proofErr w:type="spellEnd"/>
      <w:r w:rsidRPr="00AB1613">
        <w:rPr>
          <w:spacing w:val="-4"/>
        </w:rPr>
        <w:t xml:space="preserve"> S, Pankow JS, Uh HW, Wu Y, </w:t>
      </w:r>
      <w:proofErr w:type="spellStart"/>
      <w:r w:rsidRPr="00AB1613">
        <w:rPr>
          <w:spacing w:val="-4"/>
        </w:rPr>
        <w:t>Bidulescu</w:t>
      </w:r>
      <w:proofErr w:type="spellEnd"/>
      <w:r w:rsidRPr="00AB1613">
        <w:rPr>
          <w:spacing w:val="-4"/>
        </w:rPr>
        <w:t xml:space="preserve"> A, Rasmussen-</w:t>
      </w:r>
      <w:proofErr w:type="spellStart"/>
      <w:r w:rsidRPr="00AB1613">
        <w:rPr>
          <w:spacing w:val="-4"/>
        </w:rPr>
        <w:t>Torvik</w:t>
      </w:r>
      <w:proofErr w:type="spellEnd"/>
      <w:r w:rsidRPr="00AB1613">
        <w:rPr>
          <w:spacing w:val="-4"/>
        </w:rPr>
        <w:t xml:space="preserve"> LJ, Greenwood CM, Ladouceur M, Grimsby J, Manning AK, Liu CT, </w:t>
      </w:r>
      <w:proofErr w:type="spellStart"/>
      <w:r w:rsidRPr="00AB1613">
        <w:rPr>
          <w:spacing w:val="-4"/>
        </w:rPr>
        <w:t>Kooner</w:t>
      </w:r>
      <w:proofErr w:type="spellEnd"/>
      <w:r w:rsidRPr="00AB1613">
        <w:rPr>
          <w:spacing w:val="-4"/>
        </w:rPr>
        <w:t xml:space="preserve"> J, Mooser VE, </w:t>
      </w:r>
      <w:proofErr w:type="spellStart"/>
      <w:r w:rsidRPr="00AB1613">
        <w:rPr>
          <w:spacing w:val="-4"/>
        </w:rPr>
        <w:t>Vollenweider</w:t>
      </w:r>
      <w:proofErr w:type="spellEnd"/>
      <w:r w:rsidRPr="00AB1613">
        <w:rPr>
          <w:spacing w:val="-4"/>
        </w:rPr>
        <w:t xml:space="preserve"> P, </w:t>
      </w:r>
      <w:proofErr w:type="spellStart"/>
      <w:r w:rsidRPr="00AB1613">
        <w:rPr>
          <w:spacing w:val="-4"/>
        </w:rPr>
        <w:t>Kapur</w:t>
      </w:r>
      <w:proofErr w:type="spellEnd"/>
      <w:r w:rsidRPr="00AB1613">
        <w:rPr>
          <w:spacing w:val="-4"/>
        </w:rPr>
        <w:t xml:space="preserve"> KA, Chambers J, Wareham NJ, </w:t>
      </w:r>
      <w:proofErr w:type="spellStart"/>
      <w:r w:rsidRPr="00AB1613">
        <w:rPr>
          <w:spacing w:val="-4"/>
        </w:rPr>
        <w:t>Langenberg</w:t>
      </w:r>
      <w:proofErr w:type="spellEnd"/>
      <w:r w:rsidRPr="00AB1613">
        <w:rPr>
          <w:spacing w:val="-4"/>
        </w:rPr>
        <w:t xml:space="preserve"> C, </w:t>
      </w:r>
      <w:proofErr w:type="spellStart"/>
      <w:r w:rsidRPr="00AB1613">
        <w:rPr>
          <w:spacing w:val="-4"/>
        </w:rPr>
        <w:t>Frants</w:t>
      </w:r>
      <w:proofErr w:type="spellEnd"/>
      <w:r w:rsidRPr="00AB1613">
        <w:rPr>
          <w:spacing w:val="-4"/>
        </w:rPr>
        <w:t xml:space="preserve"> R, Willems-</w:t>
      </w:r>
      <w:proofErr w:type="spellStart"/>
      <w:r w:rsidRPr="00AB1613">
        <w:rPr>
          <w:spacing w:val="-4"/>
        </w:rPr>
        <w:t>Vandijk</w:t>
      </w:r>
      <w:proofErr w:type="spellEnd"/>
      <w:r w:rsidRPr="00AB1613">
        <w:rPr>
          <w:spacing w:val="-4"/>
        </w:rPr>
        <w:t xml:space="preserve"> K, </w:t>
      </w:r>
      <w:proofErr w:type="spellStart"/>
      <w:r w:rsidRPr="00AB1613">
        <w:rPr>
          <w:spacing w:val="-4"/>
        </w:rPr>
        <w:t>Oostra</w:t>
      </w:r>
      <w:proofErr w:type="spellEnd"/>
      <w:r w:rsidRPr="00AB1613">
        <w:rPr>
          <w:spacing w:val="-4"/>
        </w:rPr>
        <w:t xml:space="preserve"> BA, Willems SM, Lamina C, Winkler TW, </w:t>
      </w:r>
      <w:proofErr w:type="spellStart"/>
      <w:r w:rsidRPr="00AB1613">
        <w:rPr>
          <w:spacing w:val="-4"/>
        </w:rPr>
        <w:t>Psaty</w:t>
      </w:r>
      <w:proofErr w:type="spellEnd"/>
      <w:r w:rsidRPr="00AB1613">
        <w:rPr>
          <w:spacing w:val="-4"/>
        </w:rPr>
        <w:t xml:space="preserve"> BM, Tracy RP, Brody J, Chen I, </w:t>
      </w:r>
      <w:proofErr w:type="spellStart"/>
      <w:r w:rsidRPr="00AB1613">
        <w:rPr>
          <w:spacing w:val="-4"/>
        </w:rPr>
        <w:t>Viikari</w:t>
      </w:r>
      <w:proofErr w:type="spellEnd"/>
      <w:r w:rsidRPr="00AB1613">
        <w:rPr>
          <w:spacing w:val="-4"/>
        </w:rPr>
        <w:t xml:space="preserve"> J, </w:t>
      </w:r>
      <w:proofErr w:type="spellStart"/>
      <w:r w:rsidRPr="00AB1613">
        <w:rPr>
          <w:spacing w:val="-4"/>
        </w:rPr>
        <w:t>Kähönen</w:t>
      </w:r>
      <w:proofErr w:type="spellEnd"/>
      <w:r w:rsidRPr="00AB1613">
        <w:rPr>
          <w:spacing w:val="-4"/>
        </w:rPr>
        <w:t xml:space="preserve"> M, </w:t>
      </w:r>
      <w:proofErr w:type="spellStart"/>
      <w:r w:rsidRPr="00AB1613">
        <w:rPr>
          <w:spacing w:val="-4"/>
        </w:rPr>
        <w:t>Pramstaller</w:t>
      </w:r>
      <w:proofErr w:type="spellEnd"/>
      <w:r w:rsidRPr="00AB1613">
        <w:rPr>
          <w:spacing w:val="-4"/>
        </w:rPr>
        <w:t xml:space="preserve"> PP, Evans DM, St </w:t>
      </w:r>
      <w:proofErr w:type="spellStart"/>
      <w:r w:rsidRPr="00AB1613">
        <w:rPr>
          <w:spacing w:val="-4"/>
        </w:rPr>
        <w:t>Pourcain</w:t>
      </w:r>
      <w:proofErr w:type="spellEnd"/>
      <w:r w:rsidRPr="00AB1613">
        <w:rPr>
          <w:spacing w:val="-4"/>
        </w:rPr>
        <w:t xml:space="preserve"> B, Sattar N, Wood AR, </w:t>
      </w:r>
      <w:proofErr w:type="spellStart"/>
      <w:r w:rsidRPr="00AB1613">
        <w:rPr>
          <w:spacing w:val="-4"/>
        </w:rPr>
        <w:t>Bandinelli</w:t>
      </w:r>
      <w:proofErr w:type="spellEnd"/>
      <w:r w:rsidRPr="00AB1613">
        <w:rPr>
          <w:spacing w:val="-4"/>
        </w:rPr>
        <w:t xml:space="preserve"> S, Carlson OD, Egan JM, </w:t>
      </w:r>
      <w:proofErr w:type="spellStart"/>
      <w:r w:rsidRPr="00AB1613">
        <w:rPr>
          <w:spacing w:val="-4"/>
        </w:rPr>
        <w:t>Böhringer</w:t>
      </w:r>
      <w:proofErr w:type="spellEnd"/>
      <w:r w:rsidRPr="00AB1613">
        <w:rPr>
          <w:spacing w:val="-4"/>
        </w:rPr>
        <w:t xml:space="preserve"> S, van </w:t>
      </w:r>
      <w:proofErr w:type="spellStart"/>
      <w:r w:rsidRPr="00AB1613">
        <w:rPr>
          <w:spacing w:val="-4"/>
        </w:rPr>
        <w:t>Heemst</w:t>
      </w:r>
      <w:proofErr w:type="spellEnd"/>
      <w:r w:rsidRPr="00AB1613">
        <w:rPr>
          <w:spacing w:val="-4"/>
        </w:rPr>
        <w:t xml:space="preserve"> D, </w:t>
      </w:r>
      <w:proofErr w:type="spellStart"/>
      <w:r w:rsidRPr="00AB1613">
        <w:rPr>
          <w:spacing w:val="-4"/>
        </w:rPr>
        <w:t>Kedenko</w:t>
      </w:r>
      <w:proofErr w:type="spellEnd"/>
      <w:r w:rsidRPr="00AB1613">
        <w:rPr>
          <w:spacing w:val="-4"/>
        </w:rPr>
        <w:t xml:space="preserve"> L, </w:t>
      </w:r>
      <w:proofErr w:type="spellStart"/>
      <w:r w:rsidRPr="00AB1613">
        <w:rPr>
          <w:spacing w:val="-4"/>
        </w:rPr>
        <w:t>Kristiansson</w:t>
      </w:r>
      <w:proofErr w:type="spellEnd"/>
      <w:r w:rsidRPr="00AB1613">
        <w:rPr>
          <w:spacing w:val="-4"/>
        </w:rPr>
        <w:t xml:space="preserve"> K, </w:t>
      </w:r>
      <w:proofErr w:type="spellStart"/>
      <w:r w:rsidRPr="00AB1613">
        <w:rPr>
          <w:spacing w:val="-4"/>
        </w:rPr>
        <w:t>Nuotio</w:t>
      </w:r>
      <w:proofErr w:type="spellEnd"/>
      <w:r w:rsidRPr="00AB1613">
        <w:rPr>
          <w:spacing w:val="-4"/>
        </w:rPr>
        <w:t xml:space="preserve"> ML, Loo BM, Harris T, Garcia M, </w:t>
      </w:r>
      <w:proofErr w:type="spellStart"/>
      <w:r w:rsidRPr="00AB1613">
        <w:rPr>
          <w:spacing w:val="-4"/>
        </w:rPr>
        <w:t>Kanaya</w:t>
      </w:r>
      <w:proofErr w:type="spellEnd"/>
      <w:r w:rsidRPr="00AB1613">
        <w:rPr>
          <w:spacing w:val="-4"/>
        </w:rPr>
        <w:t xml:space="preserve"> A, </w:t>
      </w:r>
      <w:proofErr w:type="spellStart"/>
      <w:r w:rsidRPr="00AB1613">
        <w:rPr>
          <w:spacing w:val="-4"/>
        </w:rPr>
        <w:t>Haun</w:t>
      </w:r>
      <w:proofErr w:type="spellEnd"/>
      <w:r w:rsidRPr="00AB1613">
        <w:rPr>
          <w:spacing w:val="-4"/>
        </w:rPr>
        <w:t xml:space="preserve"> M, Klopp N, Wichmann HE, </w:t>
      </w:r>
      <w:proofErr w:type="spellStart"/>
      <w:r w:rsidRPr="00AB1613">
        <w:rPr>
          <w:spacing w:val="-4"/>
        </w:rPr>
        <w:t>Deloukas</w:t>
      </w:r>
      <w:proofErr w:type="spellEnd"/>
      <w:r w:rsidRPr="00AB1613">
        <w:rPr>
          <w:spacing w:val="-4"/>
        </w:rPr>
        <w:t xml:space="preserve"> P, </w:t>
      </w:r>
      <w:proofErr w:type="spellStart"/>
      <w:r w:rsidRPr="00AB1613">
        <w:rPr>
          <w:spacing w:val="-4"/>
        </w:rPr>
        <w:t>Katsareli</w:t>
      </w:r>
      <w:proofErr w:type="spellEnd"/>
      <w:r w:rsidRPr="00AB1613">
        <w:rPr>
          <w:spacing w:val="-4"/>
        </w:rPr>
        <w:t xml:space="preserve"> E, Couper DJ, Duncan BB, Kloppenburg M, Adair LS, Borja JB; DIAGRAM+ Consortium; MAGIC Consortium; GLGC Investigators; </w:t>
      </w:r>
      <w:proofErr w:type="spellStart"/>
      <w:r w:rsidRPr="00AB1613">
        <w:rPr>
          <w:spacing w:val="-4"/>
        </w:rPr>
        <w:t>MuTHER</w:t>
      </w:r>
      <w:proofErr w:type="spellEnd"/>
      <w:r w:rsidRPr="00AB1613">
        <w:rPr>
          <w:spacing w:val="-4"/>
        </w:rPr>
        <w:t xml:space="preserve"> Consortium, Wilson JG, </w:t>
      </w:r>
      <w:proofErr w:type="spellStart"/>
      <w:r w:rsidRPr="00AB1613">
        <w:rPr>
          <w:spacing w:val="-4"/>
        </w:rPr>
        <w:t>Musani</w:t>
      </w:r>
      <w:proofErr w:type="spellEnd"/>
      <w:r w:rsidRPr="00AB1613">
        <w:rPr>
          <w:spacing w:val="-4"/>
        </w:rPr>
        <w:t xml:space="preserve"> S, Guo X, Johnson T, Semple R, </w:t>
      </w:r>
      <w:proofErr w:type="spellStart"/>
      <w:r w:rsidRPr="00AB1613">
        <w:rPr>
          <w:spacing w:val="-4"/>
        </w:rPr>
        <w:t>Teslovich</w:t>
      </w:r>
      <w:proofErr w:type="spellEnd"/>
      <w:r w:rsidRPr="00AB1613">
        <w:rPr>
          <w:spacing w:val="-4"/>
        </w:rPr>
        <w:t xml:space="preserve"> TM, Allison MA, Redline S, Buxbaum SG, </w:t>
      </w:r>
      <w:proofErr w:type="spellStart"/>
      <w:r w:rsidRPr="00AB1613">
        <w:rPr>
          <w:spacing w:val="-4"/>
        </w:rPr>
        <w:t>Mohlke</w:t>
      </w:r>
      <w:proofErr w:type="spellEnd"/>
      <w:r w:rsidRPr="00AB1613">
        <w:rPr>
          <w:spacing w:val="-4"/>
        </w:rPr>
        <w:t xml:space="preserve"> KL, </w:t>
      </w:r>
      <w:proofErr w:type="spellStart"/>
      <w:r w:rsidRPr="00AB1613">
        <w:rPr>
          <w:spacing w:val="-4"/>
        </w:rPr>
        <w:t>Meulenbelt</w:t>
      </w:r>
      <w:proofErr w:type="spellEnd"/>
      <w:r w:rsidRPr="00AB1613">
        <w:rPr>
          <w:spacing w:val="-4"/>
        </w:rPr>
        <w:t xml:space="preserve"> I, Ballantyne CM, </w:t>
      </w:r>
      <w:proofErr w:type="spellStart"/>
      <w:r w:rsidRPr="00AB1613">
        <w:rPr>
          <w:spacing w:val="-4"/>
        </w:rPr>
        <w:t>Dedoussis</w:t>
      </w:r>
      <w:proofErr w:type="spellEnd"/>
      <w:r w:rsidRPr="00AB1613">
        <w:rPr>
          <w:spacing w:val="-4"/>
        </w:rPr>
        <w:t xml:space="preserve"> GV, Hu FB, Liu Y, </w:t>
      </w:r>
      <w:proofErr w:type="spellStart"/>
      <w:r w:rsidRPr="00AB1613">
        <w:rPr>
          <w:spacing w:val="-4"/>
        </w:rPr>
        <w:t>Paulweber</w:t>
      </w:r>
      <w:proofErr w:type="spellEnd"/>
      <w:r w:rsidRPr="00AB1613">
        <w:rPr>
          <w:spacing w:val="-4"/>
        </w:rPr>
        <w:t xml:space="preserve"> B, Spector TD, </w:t>
      </w:r>
      <w:proofErr w:type="spellStart"/>
      <w:r w:rsidRPr="00AB1613">
        <w:rPr>
          <w:spacing w:val="-4"/>
        </w:rPr>
        <w:t>Slagboom</w:t>
      </w:r>
      <w:proofErr w:type="spellEnd"/>
      <w:r w:rsidRPr="00AB1613">
        <w:rPr>
          <w:spacing w:val="-4"/>
        </w:rPr>
        <w:t xml:space="preserve"> PE, </w:t>
      </w:r>
      <w:proofErr w:type="spellStart"/>
      <w:r w:rsidRPr="00AB1613">
        <w:rPr>
          <w:spacing w:val="-4"/>
        </w:rPr>
        <w:t>Ferrucci</w:t>
      </w:r>
      <w:proofErr w:type="spellEnd"/>
      <w:r w:rsidRPr="00AB1613">
        <w:rPr>
          <w:spacing w:val="-4"/>
        </w:rPr>
        <w:t xml:space="preserve"> L, </w:t>
      </w:r>
      <w:proofErr w:type="spellStart"/>
      <w:r w:rsidRPr="00AB1613">
        <w:rPr>
          <w:spacing w:val="-4"/>
        </w:rPr>
        <w:t>Jula</w:t>
      </w:r>
      <w:proofErr w:type="spellEnd"/>
      <w:r w:rsidRPr="00AB1613">
        <w:rPr>
          <w:spacing w:val="-4"/>
        </w:rPr>
        <w:t xml:space="preserve"> A, </w:t>
      </w:r>
      <w:proofErr w:type="spellStart"/>
      <w:r w:rsidRPr="00AB1613">
        <w:rPr>
          <w:spacing w:val="-4"/>
        </w:rPr>
        <w:t>Perola</w:t>
      </w:r>
      <w:proofErr w:type="spellEnd"/>
      <w:r w:rsidRPr="00AB1613">
        <w:rPr>
          <w:spacing w:val="-4"/>
        </w:rPr>
        <w:t xml:space="preserve"> M, </w:t>
      </w:r>
      <w:proofErr w:type="spellStart"/>
      <w:r w:rsidRPr="00AB1613">
        <w:rPr>
          <w:spacing w:val="-4"/>
        </w:rPr>
        <w:t>Raitakari</w:t>
      </w:r>
      <w:proofErr w:type="spellEnd"/>
      <w:r w:rsidRPr="00AB1613">
        <w:rPr>
          <w:spacing w:val="-4"/>
        </w:rPr>
        <w:t xml:space="preserve"> O, </w:t>
      </w:r>
      <w:proofErr w:type="spellStart"/>
      <w:r w:rsidRPr="00AB1613">
        <w:rPr>
          <w:spacing w:val="-4"/>
        </w:rPr>
        <w:t>Florez</w:t>
      </w:r>
      <w:proofErr w:type="spellEnd"/>
      <w:r w:rsidRPr="00AB1613">
        <w:rPr>
          <w:spacing w:val="-4"/>
        </w:rPr>
        <w:t xml:space="preserve"> JC, </w:t>
      </w:r>
      <w:proofErr w:type="spellStart"/>
      <w:r w:rsidRPr="00AB1613">
        <w:rPr>
          <w:spacing w:val="-4"/>
        </w:rPr>
        <w:t>Salomaa</w:t>
      </w:r>
      <w:proofErr w:type="spellEnd"/>
      <w:r w:rsidRPr="00AB1613">
        <w:rPr>
          <w:spacing w:val="-4"/>
        </w:rPr>
        <w:t xml:space="preserve"> V, Eriksson JG, </w:t>
      </w:r>
      <w:proofErr w:type="spellStart"/>
      <w:r w:rsidRPr="00AB1613">
        <w:rPr>
          <w:spacing w:val="-4"/>
        </w:rPr>
        <w:t>Frayling</w:t>
      </w:r>
      <w:proofErr w:type="spellEnd"/>
      <w:r w:rsidRPr="00AB1613">
        <w:rPr>
          <w:spacing w:val="-4"/>
        </w:rPr>
        <w:t xml:space="preserve"> TM, Hicks AA, </w:t>
      </w:r>
      <w:proofErr w:type="spellStart"/>
      <w:r w:rsidRPr="00AB1613">
        <w:rPr>
          <w:spacing w:val="-4"/>
        </w:rPr>
        <w:t>Lehtimäki</w:t>
      </w:r>
      <w:proofErr w:type="spellEnd"/>
      <w:r w:rsidRPr="00AB1613">
        <w:rPr>
          <w:spacing w:val="-4"/>
        </w:rPr>
        <w:t xml:space="preserve"> T, Smith GD, </w:t>
      </w:r>
      <w:proofErr w:type="spellStart"/>
      <w:r w:rsidRPr="00AB1613">
        <w:rPr>
          <w:spacing w:val="-4"/>
        </w:rPr>
        <w:t>Siscovick</w:t>
      </w:r>
      <w:proofErr w:type="spellEnd"/>
      <w:r w:rsidRPr="00AB1613">
        <w:rPr>
          <w:spacing w:val="-4"/>
        </w:rPr>
        <w:t xml:space="preserve"> DS, </w:t>
      </w:r>
      <w:proofErr w:type="spellStart"/>
      <w:r w:rsidRPr="00AB1613">
        <w:rPr>
          <w:spacing w:val="-4"/>
        </w:rPr>
        <w:t>Kronenberg</w:t>
      </w:r>
      <w:proofErr w:type="spellEnd"/>
      <w:r w:rsidRPr="00AB1613">
        <w:rPr>
          <w:spacing w:val="-4"/>
        </w:rPr>
        <w:t xml:space="preserve"> F, van </w:t>
      </w:r>
      <w:proofErr w:type="spellStart"/>
      <w:r w:rsidRPr="00AB1613">
        <w:rPr>
          <w:spacing w:val="-4"/>
        </w:rPr>
        <w:t>Duijn</w:t>
      </w:r>
      <w:proofErr w:type="spellEnd"/>
      <w:r w:rsidRPr="00AB1613">
        <w:rPr>
          <w:spacing w:val="-4"/>
        </w:rPr>
        <w:t xml:space="preserve"> C, Loos RJ, Waterworth DM, Meigs JB, Dupuis J, Richards JB, Voight BF, Scott LJ, </w:t>
      </w:r>
      <w:proofErr w:type="spellStart"/>
      <w:r w:rsidRPr="00AB1613">
        <w:rPr>
          <w:spacing w:val="-4"/>
        </w:rPr>
        <w:t>Steinthorsdottir</w:t>
      </w:r>
      <w:proofErr w:type="spellEnd"/>
      <w:r w:rsidRPr="00AB1613">
        <w:rPr>
          <w:spacing w:val="-4"/>
        </w:rPr>
        <w:t xml:space="preserve"> V, Dina C, Welch RP, </w:t>
      </w:r>
      <w:proofErr w:type="spellStart"/>
      <w:r w:rsidRPr="00AB1613">
        <w:rPr>
          <w:spacing w:val="-4"/>
        </w:rPr>
        <w:t>Zeggini</w:t>
      </w:r>
      <w:proofErr w:type="spellEnd"/>
      <w:r w:rsidRPr="00AB1613">
        <w:rPr>
          <w:spacing w:val="-4"/>
        </w:rPr>
        <w:t xml:space="preserve"> E, </w:t>
      </w:r>
      <w:proofErr w:type="spellStart"/>
      <w:r w:rsidRPr="00AB1613">
        <w:rPr>
          <w:spacing w:val="-4"/>
        </w:rPr>
        <w:t>Huth</w:t>
      </w:r>
      <w:proofErr w:type="spellEnd"/>
      <w:r w:rsidRPr="00AB1613">
        <w:rPr>
          <w:spacing w:val="-4"/>
        </w:rPr>
        <w:t xml:space="preserve"> C, </w:t>
      </w:r>
      <w:proofErr w:type="spellStart"/>
      <w:r w:rsidRPr="00AB1613">
        <w:rPr>
          <w:spacing w:val="-4"/>
        </w:rPr>
        <w:t>Aulchenko</w:t>
      </w:r>
      <w:proofErr w:type="spellEnd"/>
      <w:r w:rsidRPr="00AB1613">
        <w:rPr>
          <w:spacing w:val="-4"/>
        </w:rPr>
        <w:t xml:space="preserve"> YS, </w:t>
      </w:r>
      <w:proofErr w:type="spellStart"/>
      <w:r w:rsidRPr="00AB1613">
        <w:rPr>
          <w:spacing w:val="-4"/>
        </w:rPr>
        <w:t>Thorleifsson</w:t>
      </w:r>
      <w:proofErr w:type="spellEnd"/>
      <w:r w:rsidRPr="00AB1613">
        <w:rPr>
          <w:spacing w:val="-4"/>
        </w:rPr>
        <w:t xml:space="preserve"> G, McCulloch LJ, Ferreira T, </w:t>
      </w:r>
      <w:proofErr w:type="spellStart"/>
      <w:r w:rsidRPr="00AB1613">
        <w:rPr>
          <w:spacing w:val="-4"/>
        </w:rPr>
        <w:t>Grallert</w:t>
      </w:r>
      <w:proofErr w:type="spellEnd"/>
      <w:r w:rsidRPr="00AB1613">
        <w:rPr>
          <w:spacing w:val="-4"/>
        </w:rPr>
        <w:t xml:space="preserve"> H, Amin N, Wu G, Willer CJ, Raychaudhuri S, </w:t>
      </w:r>
      <w:proofErr w:type="spellStart"/>
      <w:r w:rsidRPr="00AB1613">
        <w:rPr>
          <w:spacing w:val="-4"/>
        </w:rPr>
        <w:t>McCarroll</w:t>
      </w:r>
      <w:proofErr w:type="spellEnd"/>
      <w:r w:rsidRPr="00AB1613">
        <w:rPr>
          <w:spacing w:val="-4"/>
        </w:rPr>
        <w:t xml:space="preserve"> SA, Hofmann OM, </w:t>
      </w:r>
      <w:proofErr w:type="spellStart"/>
      <w:r w:rsidRPr="00AB1613">
        <w:rPr>
          <w:spacing w:val="-4"/>
        </w:rPr>
        <w:t>Segrè</w:t>
      </w:r>
      <w:proofErr w:type="spellEnd"/>
      <w:r w:rsidRPr="00AB1613">
        <w:rPr>
          <w:spacing w:val="-4"/>
        </w:rPr>
        <w:t xml:space="preserve"> AV, van Hoek M, Navarro P, </w:t>
      </w:r>
      <w:proofErr w:type="spellStart"/>
      <w:r w:rsidRPr="00AB1613">
        <w:rPr>
          <w:spacing w:val="-4"/>
        </w:rPr>
        <w:t>Ardlie</w:t>
      </w:r>
      <w:proofErr w:type="spellEnd"/>
      <w:r w:rsidRPr="00AB1613">
        <w:rPr>
          <w:spacing w:val="-4"/>
        </w:rPr>
        <w:t xml:space="preserve"> K, </w:t>
      </w:r>
      <w:proofErr w:type="spellStart"/>
      <w:r w:rsidRPr="00AB1613">
        <w:rPr>
          <w:spacing w:val="-4"/>
        </w:rPr>
        <w:t>Balkau</w:t>
      </w:r>
      <w:proofErr w:type="spellEnd"/>
      <w:r w:rsidRPr="00AB1613">
        <w:rPr>
          <w:spacing w:val="-4"/>
        </w:rPr>
        <w:t xml:space="preserve"> B, </w:t>
      </w:r>
      <w:proofErr w:type="spellStart"/>
      <w:r w:rsidRPr="00AB1613">
        <w:rPr>
          <w:spacing w:val="-4"/>
        </w:rPr>
        <w:t>Benediktsson</w:t>
      </w:r>
      <w:proofErr w:type="spellEnd"/>
      <w:r w:rsidRPr="00AB1613">
        <w:rPr>
          <w:spacing w:val="-4"/>
        </w:rPr>
        <w:t xml:space="preserve"> R, Bennett AJ, </w:t>
      </w:r>
      <w:proofErr w:type="spellStart"/>
      <w:r w:rsidRPr="00AB1613">
        <w:rPr>
          <w:spacing w:val="-4"/>
        </w:rPr>
        <w:t>Blagieva</w:t>
      </w:r>
      <w:proofErr w:type="spellEnd"/>
      <w:r w:rsidRPr="00AB1613">
        <w:rPr>
          <w:spacing w:val="-4"/>
        </w:rPr>
        <w:t xml:space="preserve"> R, Boerwinkle E, </w:t>
      </w:r>
      <w:proofErr w:type="spellStart"/>
      <w:r w:rsidRPr="00AB1613">
        <w:rPr>
          <w:spacing w:val="-4"/>
        </w:rPr>
        <w:t>Bonnycastle</w:t>
      </w:r>
      <w:proofErr w:type="spellEnd"/>
      <w:r w:rsidRPr="00AB1613">
        <w:rPr>
          <w:spacing w:val="-4"/>
        </w:rPr>
        <w:t xml:space="preserve"> LL, </w:t>
      </w:r>
      <w:proofErr w:type="spellStart"/>
      <w:r w:rsidRPr="00AB1613">
        <w:rPr>
          <w:spacing w:val="-4"/>
        </w:rPr>
        <w:t>Boström</w:t>
      </w:r>
      <w:proofErr w:type="spellEnd"/>
      <w:r w:rsidRPr="00AB1613">
        <w:rPr>
          <w:spacing w:val="-4"/>
        </w:rPr>
        <w:t xml:space="preserve"> KB, </w:t>
      </w:r>
      <w:proofErr w:type="spellStart"/>
      <w:r w:rsidRPr="00AB1613">
        <w:rPr>
          <w:spacing w:val="-4"/>
        </w:rPr>
        <w:t>Bravenboer</w:t>
      </w:r>
      <w:proofErr w:type="spellEnd"/>
      <w:r w:rsidRPr="00AB1613">
        <w:rPr>
          <w:spacing w:val="-4"/>
        </w:rPr>
        <w:t xml:space="preserve"> B, </w:t>
      </w:r>
      <w:proofErr w:type="spellStart"/>
      <w:r w:rsidRPr="00AB1613">
        <w:rPr>
          <w:spacing w:val="-4"/>
        </w:rPr>
        <w:t>Bumpstead</w:t>
      </w:r>
      <w:proofErr w:type="spellEnd"/>
      <w:r w:rsidRPr="00AB1613">
        <w:rPr>
          <w:spacing w:val="-4"/>
        </w:rPr>
        <w:t xml:space="preserve"> S, Burtt NP, Charpentier G, Chines PS, Cornelis M, Crawford G, </w:t>
      </w:r>
      <w:proofErr w:type="spellStart"/>
      <w:r w:rsidRPr="00AB1613">
        <w:rPr>
          <w:spacing w:val="-4"/>
        </w:rPr>
        <w:t>Doney</w:t>
      </w:r>
      <w:proofErr w:type="spellEnd"/>
      <w:r w:rsidRPr="00AB1613">
        <w:rPr>
          <w:spacing w:val="-4"/>
        </w:rPr>
        <w:t xml:space="preserve"> AS, Elliott KS, Elliott AL, </w:t>
      </w:r>
      <w:proofErr w:type="spellStart"/>
      <w:r w:rsidRPr="00AB1613">
        <w:rPr>
          <w:spacing w:val="-4"/>
        </w:rPr>
        <w:t>Erdos</w:t>
      </w:r>
      <w:proofErr w:type="spellEnd"/>
      <w:r w:rsidRPr="00AB1613">
        <w:rPr>
          <w:spacing w:val="-4"/>
        </w:rPr>
        <w:t xml:space="preserve"> MR, Fox CS, Franklin CS, </w:t>
      </w:r>
      <w:proofErr w:type="spellStart"/>
      <w:r w:rsidRPr="00AB1613">
        <w:rPr>
          <w:spacing w:val="-4"/>
        </w:rPr>
        <w:t>Ganser</w:t>
      </w:r>
      <w:proofErr w:type="spellEnd"/>
      <w:r w:rsidRPr="00AB1613">
        <w:rPr>
          <w:spacing w:val="-4"/>
        </w:rPr>
        <w:t xml:space="preserve"> M, </w:t>
      </w:r>
      <w:proofErr w:type="spellStart"/>
      <w:r w:rsidRPr="00AB1613">
        <w:rPr>
          <w:spacing w:val="-4"/>
        </w:rPr>
        <w:t>Gieger</w:t>
      </w:r>
      <w:proofErr w:type="spellEnd"/>
      <w:r w:rsidRPr="00AB1613">
        <w:rPr>
          <w:spacing w:val="-4"/>
        </w:rPr>
        <w:t xml:space="preserve"> C, </w:t>
      </w:r>
      <w:proofErr w:type="spellStart"/>
      <w:r w:rsidRPr="00AB1613">
        <w:rPr>
          <w:spacing w:val="-4"/>
        </w:rPr>
        <w:t>Grarup</w:t>
      </w:r>
      <w:proofErr w:type="spellEnd"/>
      <w:r w:rsidRPr="00AB1613">
        <w:rPr>
          <w:spacing w:val="-4"/>
        </w:rPr>
        <w:t xml:space="preserve"> N, Green T, Griffin S, Groves CJ, </w:t>
      </w:r>
      <w:proofErr w:type="spellStart"/>
      <w:r w:rsidRPr="00AB1613">
        <w:rPr>
          <w:spacing w:val="-4"/>
        </w:rPr>
        <w:t>Guiducci</w:t>
      </w:r>
      <w:proofErr w:type="spellEnd"/>
      <w:r w:rsidRPr="00AB1613">
        <w:rPr>
          <w:spacing w:val="-4"/>
        </w:rPr>
        <w:t xml:space="preserve"> C, </w:t>
      </w:r>
      <w:proofErr w:type="spellStart"/>
      <w:r w:rsidRPr="00AB1613">
        <w:rPr>
          <w:spacing w:val="-4"/>
        </w:rPr>
        <w:t>Hadjadj</w:t>
      </w:r>
      <w:proofErr w:type="spellEnd"/>
      <w:r w:rsidRPr="00AB1613">
        <w:rPr>
          <w:spacing w:val="-4"/>
        </w:rPr>
        <w:t xml:space="preserve"> S, </w:t>
      </w:r>
      <w:proofErr w:type="spellStart"/>
      <w:r w:rsidRPr="00AB1613">
        <w:rPr>
          <w:spacing w:val="-4"/>
        </w:rPr>
        <w:t>Hassanali</w:t>
      </w:r>
      <w:proofErr w:type="spellEnd"/>
      <w:r w:rsidRPr="00AB1613">
        <w:rPr>
          <w:spacing w:val="-4"/>
        </w:rPr>
        <w:t xml:space="preserve"> N, Herder C, </w:t>
      </w:r>
      <w:proofErr w:type="spellStart"/>
      <w:r w:rsidRPr="00AB1613">
        <w:rPr>
          <w:spacing w:val="-4"/>
        </w:rPr>
        <w:t>Isomaa</w:t>
      </w:r>
      <w:proofErr w:type="spellEnd"/>
      <w:r w:rsidRPr="00AB1613">
        <w:rPr>
          <w:spacing w:val="-4"/>
        </w:rPr>
        <w:t xml:space="preserve"> B, Jackson AU, Johnson PR, </w:t>
      </w:r>
      <w:proofErr w:type="spellStart"/>
      <w:r w:rsidRPr="00AB1613">
        <w:rPr>
          <w:spacing w:val="-4"/>
        </w:rPr>
        <w:t>Jørgensen</w:t>
      </w:r>
      <w:proofErr w:type="spellEnd"/>
      <w:r w:rsidRPr="00AB1613">
        <w:rPr>
          <w:spacing w:val="-4"/>
        </w:rPr>
        <w:t xml:space="preserve"> T, Kao WH, Kong A, Kraft P, </w:t>
      </w:r>
      <w:proofErr w:type="spellStart"/>
      <w:r w:rsidRPr="00AB1613">
        <w:rPr>
          <w:spacing w:val="-4"/>
        </w:rPr>
        <w:t>Kuusisto</w:t>
      </w:r>
      <w:proofErr w:type="spellEnd"/>
      <w:r w:rsidRPr="00AB1613">
        <w:rPr>
          <w:spacing w:val="-4"/>
        </w:rPr>
        <w:t xml:space="preserve"> J, Lauritzen T, Li M, </w:t>
      </w:r>
      <w:proofErr w:type="spellStart"/>
      <w:r w:rsidRPr="00AB1613">
        <w:rPr>
          <w:spacing w:val="-4"/>
        </w:rPr>
        <w:t>Lieverse</w:t>
      </w:r>
      <w:proofErr w:type="spellEnd"/>
      <w:r w:rsidRPr="00AB1613">
        <w:rPr>
          <w:spacing w:val="-4"/>
        </w:rPr>
        <w:t xml:space="preserve"> A, Lindgren CM, </w:t>
      </w:r>
      <w:proofErr w:type="spellStart"/>
      <w:r w:rsidRPr="00AB1613">
        <w:rPr>
          <w:spacing w:val="-4"/>
        </w:rPr>
        <w:t>Lyssenko</w:t>
      </w:r>
      <w:proofErr w:type="spellEnd"/>
      <w:r w:rsidRPr="00AB1613">
        <w:rPr>
          <w:spacing w:val="-4"/>
        </w:rPr>
        <w:t xml:space="preserve"> V, </w:t>
      </w:r>
      <w:proofErr w:type="spellStart"/>
      <w:r w:rsidRPr="00AB1613">
        <w:rPr>
          <w:spacing w:val="-4"/>
        </w:rPr>
        <w:t>Marre</w:t>
      </w:r>
      <w:proofErr w:type="spellEnd"/>
      <w:r w:rsidRPr="00AB1613">
        <w:rPr>
          <w:spacing w:val="-4"/>
        </w:rPr>
        <w:t xml:space="preserve"> M, </w:t>
      </w:r>
      <w:proofErr w:type="spellStart"/>
      <w:r w:rsidRPr="00AB1613">
        <w:rPr>
          <w:spacing w:val="-4"/>
        </w:rPr>
        <w:t>Meitinger</w:t>
      </w:r>
      <w:proofErr w:type="spellEnd"/>
      <w:r w:rsidRPr="00AB1613">
        <w:rPr>
          <w:spacing w:val="-4"/>
        </w:rPr>
        <w:t xml:space="preserve"> T, </w:t>
      </w:r>
      <w:proofErr w:type="spellStart"/>
      <w:r w:rsidRPr="00AB1613">
        <w:rPr>
          <w:spacing w:val="-4"/>
        </w:rPr>
        <w:t>Midthjell</w:t>
      </w:r>
      <w:proofErr w:type="spellEnd"/>
      <w:r w:rsidRPr="00AB1613">
        <w:rPr>
          <w:spacing w:val="-4"/>
        </w:rPr>
        <w:t xml:space="preserve"> K, </w:t>
      </w:r>
      <w:proofErr w:type="spellStart"/>
      <w:r w:rsidRPr="00AB1613">
        <w:rPr>
          <w:spacing w:val="-4"/>
        </w:rPr>
        <w:t>Morken</w:t>
      </w:r>
      <w:proofErr w:type="spellEnd"/>
      <w:r w:rsidRPr="00AB1613">
        <w:rPr>
          <w:spacing w:val="-4"/>
        </w:rPr>
        <w:t xml:space="preserve"> MA, </w:t>
      </w:r>
      <w:proofErr w:type="spellStart"/>
      <w:r w:rsidRPr="00AB1613">
        <w:rPr>
          <w:spacing w:val="-4"/>
        </w:rPr>
        <w:t>Narisu</w:t>
      </w:r>
      <w:proofErr w:type="spellEnd"/>
      <w:r w:rsidRPr="00AB1613">
        <w:rPr>
          <w:spacing w:val="-4"/>
        </w:rPr>
        <w:t xml:space="preserve"> N, Nilsson P, Owen KR, Payne F, Petersen AK, </w:t>
      </w:r>
      <w:proofErr w:type="spellStart"/>
      <w:r w:rsidRPr="00AB1613">
        <w:rPr>
          <w:spacing w:val="-4"/>
        </w:rPr>
        <w:t>Platou</w:t>
      </w:r>
      <w:proofErr w:type="spellEnd"/>
      <w:r w:rsidRPr="00AB1613">
        <w:rPr>
          <w:spacing w:val="-4"/>
        </w:rPr>
        <w:t xml:space="preserve"> C, </w:t>
      </w:r>
      <w:proofErr w:type="spellStart"/>
      <w:r w:rsidRPr="00AB1613">
        <w:rPr>
          <w:spacing w:val="-4"/>
        </w:rPr>
        <w:t>Proença</w:t>
      </w:r>
      <w:proofErr w:type="spellEnd"/>
      <w:r w:rsidRPr="00AB1613">
        <w:rPr>
          <w:spacing w:val="-4"/>
        </w:rPr>
        <w:t xml:space="preserve"> C, </w:t>
      </w:r>
      <w:proofErr w:type="spellStart"/>
      <w:r w:rsidRPr="00AB1613">
        <w:rPr>
          <w:spacing w:val="-4"/>
        </w:rPr>
        <w:t>Prokopenko</w:t>
      </w:r>
      <w:proofErr w:type="spellEnd"/>
      <w:r w:rsidRPr="00AB1613">
        <w:rPr>
          <w:spacing w:val="-4"/>
        </w:rPr>
        <w:t xml:space="preserve"> I, </w:t>
      </w:r>
      <w:proofErr w:type="spellStart"/>
      <w:r w:rsidRPr="00AB1613">
        <w:rPr>
          <w:spacing w:val="-4"/>
        </w:rPr>
        <w:t>Rathmann</w:t>
      </w:r>
      <w:proofErr w:type="spellEnd"/>
      <w:r w:rsidRPr="00AB1613">
        <w:rPr>
          <w:spacing w:val="-4"/>
        </w:rPr>
        <w:t xml:space="preserve"> W, Rayner NW, Robertson NR, </w:t>
      </w:r>
      <w:proofErr w:type="spellStart"/>
      <w:r w:rsidRPr="00AB1613">
        <w:rPr>
          <w:spacing w:val="-4"/>
        </w:rPr>
        <w:t>Rocheleau</w:t>
      </w:r>
      <w:proofErr w:type="spellEnd"/>
      <w:r w:rsidRPr="00AB1613">
        <w:rPr>
          <w:spacing w:val="-4"/>
        </w:rPr>
        <w:t xml:space="preserve"> G, </w:t>
      </w:r>
      <w:proofErr w:type="spellStart"/>
      <w:r w:rsidRPr="00AB1613">
        <w:rPr>
          <w:spacing w:val="-4"/>
        </w:rPr>
        <w:t>Roden</w:t>
      </w:r>
      <w:proofErr w:type="spellEnd"/>
      <w:r w:rsidRPr="00AB1613">
        <w:rPr>
          <w:spacing w:val="-4"/>
        </w:rPr>
        <w:t xml:space="preserve"> M, Sampson MJ, Saxena R, Shields BM, Shrader P, Sigurdsson G, </w:t>
      </w:r>
      <w:proofErr w:type="spellStart"/>
      <w:r w:rsidRPr="00AB1613">
        <w:rPr>
          <w:spacing w:val="-4"/>
        </w:rPr>
        <w:t>Sparsø</w:t>
      </w:r>
      <w:proofErr w:type="spellEnd"/>
      <w:r w:rsidRPr="00AB1613">
        <w:rPr>
          <w:spacing w:val="-4"/>
        </w:rPr>
        <w:t xml:space="preserve"> T, </w:t>
      </w:r>
      <w:proofErr w:type="spellStart"/>
      <w:r w:rsidRPr="00AB1613">
        <w:rPr>
          <w:spacing w:val="-4"/>
        </w:rPr>
        <w:t>Strassburger</w:t>
      </w:r>
      <w:proofErr w:type="spellEnd"/>
      <w:r w:rsidRPr="00AB1613">
        <w:rPr>
          <w:spacing w:val="-4"/>
        </w:rPr>
        <w:t xml:space="preserve"> K, Stringham HM, Sun Q, Swift AJ, </w:t>
      </w:r>
      <w:proofErr w:type="spellStart"/>
      <w:r w:rsidRPr="00AB1613">
        <w:rPr>
          <w:spacing w:val="-4"/>
        </w:rPr>
        <w:t>Thorand</w:t>
      </w:r>
      <w:proofErr w:type="spellEnd"/>
      <w:r w:rsidRPr="00AB1613">
        <w:rPr>
          <w:spacing w:val="-4"/>
        </w:rPr>
        <w:t xml:space="preserve"> B, </w:t>
      </w:r>
      <w:proofErr w:type="spellStart"/>
      <w:r w:rsidRPr="00AB1613">
        <w:rPr>
          <w:spacing w:val="-4"/>
        </w:rPr>
        <w:t>Tichet</w:t>
      </w:r>
      <w:proofErr w:type="spellEnd"/>
      <w:r w:rsidRPr="00AB1613">
        <w:rPr>
          <w:spacing w:val="-4"/>
        </w:rPr>
        <w:t xml:space="preserve"> J, </w:t>
      </w:r>
      <w:proofErr w:type="spellStart"/>
      <w:r w:rsidRPr="00AB1613">
        <w:rPr>
          <w:spacing w:val="-4"/>
        </w:rPr>
        <w:t>Tuomi</w:t>
      </w:r>
      <w:proofErr w:type="spellEnd"/>
      <w:r w:rsidRPr="00AB1613">
        <w:rPr>
          <w:spacing w:val="-4"/>
        </w:rPr>
        <w:t xml:space="preserve"> T, van Dam RM, van </w:t>
      </w:r>
      <w:proofErr w:type="spellStart"/>
      <w:r w:rsidRPr="00AB1613">
        <w:rPr>
          <w:spacing w:val="-4"/>
        </w:rPr>
        <w:t>Haeften</w:t>
      </w:r>
      <w:proofErr w:type="spellEnd"/>
      <w:r w:rsidRPr="00AB1613">
        <w:rPr>
          <w:spacing w:val="-4"/>
        </w:rPr>
        <w:t xml:space="preserve"> TW, van </w:t>
      </w:r>
      <w:proofErr w:type="spellStart"/>
      <w:r w:rsidRPr="00AB1613">
        <w:rPr>
          <w:spacing w:val="-4"/>
        </w:rPr>
        <w:t>Herpt</w:t>
      </w:r>
      <w:proofErr w:type="spellEnd"/>
      <w:r w:rsidRPr="00AB1613">
        <w:rPr>
          <w:spacing w:val="-4"/>
        </w:rPr>
        <w:t xml:space="preserve"> T, van Vliet-</w:t>
      </w:r>
      <w:proofErr w:type="spellStart"/>
      <w:r w:rsidRPr="00AB1613">
        <w:rPr>
          <w:spacing w:val="-4"/>
        </w:rPr>
        <w:t>Ostaptchouk</w:t>
      </w:r>
      <w:proofErr w:type="spellEnd"/>
      <w:r w:rsidRPr="00AB1613">
        <w:rPr>
          <w:spacing w:val="-4"/>
        </w:rPr>
        <w:t xml:space="preserve"> JV, Walters GB, Weedon MN, </w:t>
      </w:r>
      <w:proofErr w:type="spellStart"/>
      <w:r w:rsidRPr="00AB1613">
        <w:rPr>
          <w:spacing w:val="-4"/>
        </w:rPr>
        <w:t>Wijmenga</w:t>
      </w:r>
      <w:proofErr w:type="spellEnd"/>
      <w:r w:rsidRPr="00AB1613">
        <w:rPr>
          <w:spacing w:val="-4"/>
        </w:rPr>
        <w:t xml:space="preserve"> C, </w:t>
      </w:r>
      <w:proofErr w:type="spellStart"/>
      <w:r w:rsidRPr="00AB1613">
        <w:rPr>
          <w:spacing w:val="-4"/>
        </w:rPr>
        <w:t>Witteman</w:t>
      </w:r>
      <w:proofErr w:type="spellEnd"/>
      <w:r w:rsidRPr="00AB1613">
        <w:rPr>
          <w:spacing w:val="-4"/>
        </w:rPr>
        <w:t xml:space="preserve"> J, Bergman RN, Cauchi S, Collins FS, </w:t>
      </w:r>
      <w:proofErr w:type="spellStart"/>
      <w:r w:rsidRPr="00AB1613">
        <w:rPr>
          <w:spacing w:val="-4"/>
        </w:rPr>
        <w:t>Gloyn</w:t>
      </w:r>
      <w:proofErr w:type="spellEnd"/>
      <w:r w:rsidRPr="00AB1613">
        <w:rPr>
          <w:spacing w:val="-4"/>
        </w:rPr>
        <w:t xml:space="preserve"> AL, </w:t>
      </w:r>
      <w:proofErr w:type="spellStart"/>
      <w:r w:rsidRPr="00AB1613">
        <w:rPr>
          <w:spacing w:val="-4"/>
        </w:rPr>
        <w:t>Gyllensten</w:t>
      </w:r>
      <w:proofErr w:type="spellEnd"/>
      <w:r w:rsidRPr="00AB1613">
        <w:rPr>
          <w:spacing w:val="-4"/>
        </w:rPr>
        <w:t xml:space="preserve"> U, Hansen T, Hide WA, Hitman GA, </w:t>
      </w:r>
      <w:proofErr w:type="spellStart"/>
      <w:r w:rsidRPr="00AB1613">
        <w:rPr>
          <w:spacing w:val="-4"/>
        </w:rPr>
        <w:t>Hofman</w:t>
      </w:r>
      <w:proofErr w:type="spellEnd"/>
      <w:r w:rsidRPr="00AB1613">
        <w:rPr>
          <w:spacing w:val="-4"/>
        </w:rPr>
        <w:t xml:space="preserve"> A, Hunter DJ, </w:t>
      </w:r>
      <w:proofErr w:type="spellStart"/>
      <w:r w:rsidRPr="00AB1613">
        <w:rPr>
          <w:spacing w:val="-4"/>
        </w:rPr>
        <w:t>Hveem</w:t>
      </w:r>
      <w:proofErr w:type="spellEnd"/>
      <w:r w:rsidRPr="00AB1613">
        <w:rPr>
          <w:spacing w:val="-4"/>
        </w:rPr>
        <w:t xml:space="preserve"> K, </w:t>
      </w:r>
      <w:proofErr w:type="spellStart"/>
      <w:r w:rsidRPr="00AB1613">
        <w:rPr>
          <w:spacing w:val="-4"/>
        </w:rPr>
        <w:t>Laakso</w:t>
      </w:r>
      <w:proofErr w:type="spellEnd"/>
      <w:r w:rsidRPr="00AB1613">
        <w:rPr>
          <w:spacing w:val="-4"/>
        </w:rPr>
        <w:t xml:space="preserve"> M, Morris AD, Palmer CN, </w:t>
      </w:r>
      <w:proofErr w:type="spellStart"/>
      <w:r w:rsidRPr="00AB1613">
        <w:rPr>
          <w:spacing w:val="-4"/>
        </w:rPr>
        <w:t>Rudan</w:t>
      </w:r>
      <w:proofErr w:type="spellEnd"/>
      <w:r w:rsidRPr="00AB1613">
        <w:rPr>
          <w:spacing w:val="-4"/>
        </w:rPr>
        <w:t xml:space="preserve"> I, </w:t>
      </w:r>
      <w:proofErr w:type="spellStart"/>
      <w:r w:rsidRPr="00AB1613">
        <w:rPr>
          <w:spacing w:val="-4"/>
        </w:rPr>
        <w:t>Sijbrands</w:t>
      </w:r>
      <w:proofErr w:type="spellEnd"/>
      <w:r w:rsidRPr="00AB1613">
        <w:rPr>
          <w:spacing w:val="-4"/>
        </w:rPr>
        <w:t xml:space="preserve"> E, Stein LD, </w:t>
      </w:r>
      <w:proofErr w:type="spellStart"/>
      <w:r w:rsidRPr="00AB1613">
        <w:rPr>
          <w:spacing w:val="-4"/>
        </w:rPr>
        <w:t>Tuomilehto</w:t>
      </w:r>
      <w:proofErr w:type="spellEnd"/>
      <w:r w:rsidRPr="00AB1613">
        <w:rPr>
          <w:spacing w:val="-4"/>
        </w:rPr>
        <w:t xml:space="preserve"> J, </w:t>
      </w:r>
      <w:proofErr w:type="spellStart"/>
      <w:r w:rsidRPr="00AB1613">
        <w:rPr>
          <w:spacing w:val="-4"/>
        </w:rPr>
        <w:t>Uitterlinden</w:t>
      </w:r>
      <w:proofErr w:type="spellEnd"/>
      <w:r w:rsidRPr="00AB1613">
        <w:rPr>
          <w:spacing w:val="-4"/>
        </w:rPr>
        <w:t xml:space="preserve"> A, Walker M, Watanabe RM, </w:t>
      </w:r>
      <w:proofErr w:type="spellStart"/>
      <w:r w:rsidRPr="00AB1613">
        <w:rPr>
          <w:spacing w:val="-4"/>
        </w:rPr>
        <w:t>Abecasis</w:t>
      </w:r>
      <w:proofErr w:type="spellEnd"/>
      <w:r w:rsidRPr="00AB1613">
        <w:rPr>
          <w:spacing w:val="-4"/>
        </w:rPr>
        <w:t xml:space="preserve"> GR, Boehm BO, Campbell H, Daly MJ, Hattersley AT, Pedersen O, Barroso I, </w:t>
      </w:r>
      <w:proofErr w:type="spellStart"/>
      <w:r w:rsidRPr="00AB1613">
        <w:rPr>
          <w:spacing w:val="-4"/>
        </w:rPr>
        <w:t>Groop</w:t>
      </w:r>
      <w:proofErr w:type="spellEnd"/>
      <w:r w:rsidRPr="00AB1613">
        <w:rPr>
          <w:spacing w:val="-4"/>
        </w:rPr>
        <w:t xml:space="preserve"> L, </w:t>
      </w:r>
      <w:proofErr w:type="spellStart"/>
      <w:r w:rsidRPr="00AB1613">
        <w:rPr>
          <w:spacing w:val="-4"/>
        </w:rPr>
        <w:t>Sladek</w:t>
      </w:r>
      <w:proofErr w:type="spellEnd"/>
      <w:r w:rsidRPr="00AB1613">
        <w:rPr>
          <w:spacing w:val="-4"/>
        </w:rPr>
        <w:t xml:space="preserve"> R, </w:t>
      </w:r>
      <w:proofErr w:type="spellStart"/>
      <w:r w:rsidRPr="00AB1613">
        <w:rPr>
          <w:spacing w:val="-4"/>
        </w:rPr>
        <w:t>Thorsteinsdottir</w:t>
      </w:r>
      <w:proofErr w:type="spellEnd"/>
      <w:r w:rsidRPr="00AB1613">
        <w:rPr>
          <w:spacing w:val="-4"/>
        </w:rPr>
        <w:t xml:space="preserve"> U, Wilson JF, </w:t>
      </w:r>
      <w:proofErr w:type="spellStart"/>
      <w:r w:rsidRPr="00AB1613">
        <w:rPr>
          <w:spacing w:val="-4"/>
        </w:rPr>
        <w:t>Illig</w:t>
      </w:r>
      <w:proofErr w:type="spellEnd"/>
      <w:r w:rsidRPr="00AB1613">
        <w:rPr>
          <w:spacing w:val="-4"/>
        </w:rPr>
        <w:t xml:space="preserve"> T, </w:t>
      </w:r>
      <w:proofErr w:type="spellStart"/>
      <w:r w:rsidRPr="00AB1613">
        <w:rPr>
          <w:spacing w:val="-4"/>
        </w:rPr>
        <w:t>Froguel</w:t>
      </w:r>
      <w:proofErr w:type="spellEnd"/>
      <w:r w:rsidRPr="00AB1613">
        <w:rPr>
          <w:spacing w:val="-4"/>
        </w:rPr>
        <w:t xml:space="preserve"> P, van </w:t>
      </w:r>
      <w:proofErr w:type="spellStart"/>
      <w:r w:rsidRPr="00AB1613">
        <w:rPr>
          <w:spacing w:val="-4"/>
        </w:rPr>
        <w:t>Duijn</w:t>
      </w:r>
      <w:proofErr w:type="spellEnd"/>
      <w:r w:rsidRPr="00AB1613">
        <w:rPr>
          <w:spacing w:val="-4"/>
        </w:rPr>
        <w:t xml:space="preserve"> CM, Stefansson K, </w:t>
      </w:r>
      <w:proofErr w:type="spellStart"/>
      <w:r w:rsidRPr="00AB1613">
        <w:rPr>
          <w:spacing w:val="-4"/>
        </w:rPr>
        <w:t>Altshuler</w:t>
      </w:r>
      <w:proofErr w:type="spellEnd"/>
      <w:r w:rsidRPr="00AB1613">
        <w:rPr>
          <w:spacing w:val="-4"/>
        </w:rPr>
        <w:t xml:space="preserve"> D, </w:t>
      </w:r>
      <w:proofErr w:type="spellStart"/>
      <w:r w:rsidRPr="00AB1613">
        <w:rPr>
          <w:spacing w:val="-4"/>
        </w:rPr>
        <w:t>Boehnke</w:t>
      </w:r>
      <w:proofErr w:type="spellEnd"/>
      <w:r w:rsidRPr="00AB1613">
        <w:rPr>
          <w:spacing w:val="-4"/>
        </w:rPr>
        <w:t xml:space="preserve"> M, McCarthy MI, </w:t>
      </w:r>
      <w:proofErr w:type="spellStart"/>
      <w:r w:rsidRPr="00AB1613">
        <w:rPr>
          <w:spacing w:val="-4"/>
        </w:rPr>
        <w:t>Soranzo</w:t>
      </w:r>
      <w:proofErr w:type="spellEnd"/>
      <w:r w:rsidRPr="00AB1613">
        <w:rPr>
          <w:spacing w:val="-4"/>
        </w:rPr>
        <w:t xml:space="preserve"> N, Wheeler E, Glazer NL, </w:t>
      </w:r>
      <w:proofErr w:type="spellStart"/>
      <w:r w:rsidRPr="00AB1613">
        <w:rPr>
          <w:spacing w:val="-4"/>
        </w:rPr>
        <w:t>Bouatia-Naji</w:t>
      </w:r>
      <w:proofErr w:type="spellEnd"/>
      <w:r w:rsidRPr="00AB1613">
        <w:rPr>
          <w:spacing w:val="-4"/>
        </w:rPr>
        <w:t xml:space="preserve"> N, </w:t>
      </w:r>
      <w:proofErr w:type="spellStart"/>
      <w:r w:rsidRPr="00AB1613">
        <w:rPr>
          <w:spacing w:val="-4"/>
        </w:rPr>
        <w:t>Mägi</w:t>
      </w:r>
      <w:proofErr w:type="spellEnd"/>
      <w:r w:rsidRPr="00AB1613">
        <w:rPr>
          <w:spacing w:val="-4"/>
        </w:rPr>
        <w:t xml:space="preserve"> R, Randall J, Elliott P, </w:t>
      </w:r>
      <w:proofErr w:type="spellStart"/>
      <w:r w:rsidRPr="00AB1613">
        <w:rPr>
          <w:spacing w:val="-4"/>
        </w:rPr>
        <w:t>Rybin</w:t>
      </w:r>
      <w:proofErr w:type="spellEnd"/>
      <w:r w:rsidRPr="00AB1613">
        <w:rPr>
          <w:spacing w:val="-4"/>
        </w:rPr>
        <w:t xml:space="preserve"> D, </w:t>
      </w:r>
      <w:proofErr w:type="spellStart"/>
      <w:r w:rsidRPr="00AB1613">
        <w:rPr>
          <w:spacing w:val="-4"/>
        </w:rPr>
        <w:t>Dehghan</w:t>
      </w:r>
      <w:proofErr w:type="spellEnd"/>
      <w:r w:rsidRPr="00AB1613">
        <w:rPr>
          <w:spacing w:val="-4"/>
        </w:rPr>
        <w:t xml:space="preserve"> A, </w:t>
      </w:r>
      <w:proofErr w:type="spellStart"/>
      <w:r w:rsidRPr="00AB1613">
        <w:rPr>
          <w:spacing w:val="-4"/>
        </w:rPr>
        <w:t>Hottenga</w:t>
      </w:r>
      <w:proofErr w:type="spellEnd"/>
      <w:r w:rsidRPr="00AB1613">
        <w:rPr>
          <w:spacing w:val="-4"/>
        </w:rPr>
        <w:t xml:space="preserve"> JJ, Song K, Goel A, </w:t>
      </w:r>
      <w:proofErr w:type="spellStart"/>
      <w:r w:rsidRPr="00AB1613">
        <w:rPr>
          <w:spacing w:val="-4"/>
        </w:rPr>
        <w:t>Lajunen</w:t>
      </w:r>
      <w:proofErr w:type="spellEnd"/>
      <w:r w:rsidRPr="00AB1613">
        <w:rPr>
          <w:spacing w:val="-4"/>
        </w:rPr>
        <w:t xml:space="preserve"> T, </w:t>
      </w:r>
      <w:proofErr w:type="spellStart"/>
      <w:r w:rsidRPr="00AB1613">
        <w:rPr>
          <w:spacing w:val="-4"/>
        </w:rPr>
        <w:t>Doney</w:t>
      </w:r>
      <w:proofErr w:type="spellEnd"/>
      <w:r w:rsidRPr="00AB1613">
        <w:rPr>
          <w:spacing w:val="-4"/>
        </w:rPr>
        <w:t xml:space="preserve"> A, Cavalcanti-</w:t>
      </w:r>
      <w:proofErr w:type="spellStart"/>
      <w:r w:rsidRPr="00AB1613">
        <w:rPr>
          <w:spacing w:val="-4"/>
        </w:rPr>
        <w:t>Proença</w:t>
      </w:r>
      <w:proofErr w:type="spellEnd"/>
      <w:r w:rsidRPr="00AB1613">
        <w:rPr>
          <w:spacing w:val="-4"/>
        </w:rPr>
        <w:t xml:space="preserve"> C, Kumari M, Timpson NJ, </w:t>
      </w:r>
      <w:proofErr w:type="spellStart"/>
      <w:r w:rsidRPr="00AB1613">
        <w:rPr>
          <w:spacing w:val="-4"/>
        </w:rPr>
        <w:t>Zabena</w:t>
      </w:r>
      <w:proofErr w:type="spellEnd"/>
      <w:r w:rsidRPr="00AB1613">
        <w:rPr>
          <w:spacing w:val="-4"/>
        </w:rPr>
        <w:t xml:space="preserve"> C, </w:t>
      </w:r>
      <w:proofErr w:type="spellStart"/>
      <w:r w:rsidRPr="00AB1613">
        <w:rPr>
          <w:spacing w:val="-4"/>
        </w:rPr>
        <w:t>Ingelsson</w:t>
      </w:r>
      <w:proofErr w:type="spellEnd"/>
      <w:r w:rsidRPr="00AB1613">
        <w:rPr>
          <w:spacing w:val="-4"/>
        </w:rPr>
        <w:t xml:space="preserve"> E, An P, O'Connell J, Luan J, Elliott A, </w:t>
      </w:r>
      <w:proofErr w:type="spellStart"/>
      <w:r w:rsidRPr="00AB1613">
        <w:rPr>
          <w:spacing w:val="-4"/>
        </w:rPr>
        <w:t>McCarroll</w:t>
      </w:r>
      <w:proofErr w:type="spellEnd"/>
      <w:r w:rsidRPr="00AB1613">
        <w:rPr>
          <w:spacing w:val="-4"/>
        </w:rPr>
        <w:t xml:space="preserve"> SA, </w:t>
      </w:r>
      <w:proofErr w:type="spellStart"/>
      <w:r w:rsidRPr="00AB1613">
        <w:rPr>
          <w:spacing w:val="-4"/>
        </w:rPr>
        <w:t>Roccasecca</w:t>
      </w:r>
      <w:proofErr w:type="spellEnd"/>
      <w:r w:rsidRPr="00AB1613">
        <w:rPr>
          <w:spacing w:val="-4"/>
        </w:rPr>
        <w:t xml:space="preserve"> RM, </w:t>
      </w:r>
      <w:proofErr w:type="spellStart"/>
      <w:r w:rsidRPr="00AB1613">
        <w:rPr>
          <w:spacing w:val="-4"/>
        </w:rPr>
        <w:t>Pattou</w:t>
      </w:r>
      <w:proofErr w:type="spellEnd"/>
      <w:r w:rsidRPr="00AB1613">
        <w:rPr>
          <w:spacing w:val="-4"/>
        </w:rPr>
        <w:t xml:space="preserve"> F, </w:t>
      </w:r>
      <w:proofErr w:type="spellStart"/>
      <w:r w:rsidRPr="00AB1613">
        <w:rPr>
          <w:spacing w:val="-4"/>
        </w:rPr>
        <w:t>Sethupathy</w:t>
      </w:r>
      <w:proofErr w:type="spellEnd"/>
      <w:r w:rsidRPr="00AB1613">
        <w:rPr>
          <w:spacing w:val="-4"/>
        </w:rPr>
        <w:t xml:space="preserve"> P, </w:t>
      </w:r>
      <w:proofErr w:type="spellStart"/>
      <w:r w:rsidRPr="00AB1613">
        <w:rPr>
          <w:spacing w:val="-4"/>
        </w:rPr>
        <w:t>Ariyurek</w:t>
      </w:r>
      <w:proofErr w:type="spellEnd"/>
      <w:r w:rsidRPr="00AB1613">
        <w:rPr>
          <w:spacing w:val="-4"/>
        </w:rPr>
        <w:t xml:space="preserve"> Y, Barter P, Beilby JP, Ben-</w:t>
      </w:r>
      <w:proofErr w:type="spellStart"/>
      <w:r w:rsidRPr="00AB1613">
        <w:rPr>
          <w:spacing w:val="-4"/>
        </w:rPr>
        <w:t>Shlomo</w:t>
      </w:r>
      <w:proofErr w:type="spellEnd"/>
      <w:r w:rsidRPr="00AB1613">
        <w:rPr>
          <w:spacing w:val="-4"/>
        </w:rPr>
        <w:t xml:space="preserve"> Y, Bergmann S, </w:t>
      </w:r>
      <w:proofErr w:type="spellStart"/>
      <w:r w:rsidRPr="00AB1613">
        <w:rPr>
          <w:spacing w:val="-4"/>
        </w:rPr>
        <w:t>Bochud</w:t>
      </w:r>
      <w:proofErr w:type="spellEnd"/>
      <w:r w:rsidRPr="00AB1613">
        <w:rPr>
          <w:spacing w:val="-4"/>
        </w:rPr>
        <w:t xml:space="preserve"> M, </w:t>
      </w:r>
      <w:proofErr w:type="spellStart"/>
      <w:r w:rsidRPr="00AB1613">
        <w:rPr>
          <w:spacing w:val="-4"/>
        </w:rPr>
        <w:t>Bonnefond</w:t>
      </w:r>
      <w:proofErr w:type="spellEnd"/>
      <w:r w:rsidRPr="00AB1613">
        <w:rPr>
          <w:spacing w:val="-4"/>
        </w:rPr>
        <w:t xml:space="preserve"> A, </w:t>
      </w:r>
      <w:proofErr w:type="spellStart"/>
      <w:r w:rsidRPr="00AB1613">
        <w:rPr>
          <w:spacing w:val="-4"/>
        </w:rPr>
        <w:t>Borch</w:t>
      </w:r>
      <w:proofErr w:type="spellEnd"/>
      <w:r w:rsidRPr="00AB1613">
        <w:rPr>
          <w:spacing w:val="-4"/>
        </w:rPr>
        <w:t xml:space="preserve">-Johnsen K, </w:t>
      </w:r>
      <w:proofErr w:type="spellStart"/>
      <w:r w:rsidRPr="00AB1613">
        <w:rPr>
          <w:spacing w:val="-4"/>
        </w:rPr>
        <w:t>Böttcher</w:t>
      </w:r>
      <w:proofErr w:type="spellEnd"/>
      <w:r w:rsidRPr="00AB1613">
        <w:rPr>
          <w:spacing w:val="-4"/>
        </w:rPr>
        <w:t xml:space="preserve"> Y, Brunner E, </w:t>
      </w:r>
      <w:proofErr w:type="spellStart"/>
      <w:r w:rsidRPr="00AB1613">
        <w:rPr>
          <w:spacing w:val="-4"/>
        </w:rPr>
        <w:t>Bumpstead</w:t>
      </w:r>
      <w:proofErr w:type="spellEnd"/>
      <w:r w:rsidRPr="00AB1613">
        <w:rPr>
          <w:spacing w:val="-4"/>
        </w:rPr>
        <w:t xml:space="preserve"> SJ, Chen YD, Chines P, Clarke R, Coin LJ, Cooper MN, </w:t>
      </w:r>
      <w:proofErr w:type="spellStart"/>
      <w:r w:rsidRPr="00AB1613">
        <w:rPr>
          <w:spacing w:val="-4"/>
        </w:rPr>
        <w:t>Crisponi</w:t>
      </w:r>
      <w:proofErr w:type="spellEnd"/>
      <w:r w:rsidRPr="00AB1613">
        <w:rPr>
          <w:spacing w:val="-4"/>
        </w:rPr>
        <w:t xml:space="preserve"> L, Day IN, de </w:t>
      </w:r>
      <w:proofErr w:type="spellStart"/>
      <w:r w:rsidRPr="00AB1613">
        <w:rPr>
          <w:spacing w:val="-4"/>
        </w:rPr>
        <w:t>Geus</w:t>
      </w:r>
      <w:proofErr w:type="spellEnd"/>
      <w:r w:rsidRPr="00AB1613">
        <w:rPr>
          <w:spacing w:val="-4"/>
        </w:rPr>
        <w:t xml:space="preserve"> EJ, </w:t>
      </w:r>
      <w:proofErr w:type="spellStart"/>
      <w:r w:rsidRPr="00AB1613">
        <w:rPr>
          <w:spacing w:val="-4"/>
        </w:rPr>
        <w:t>Delplanque</w:t>
      </w:r>
      <w:proofErr w:type="spellEnd"/>
      <w:r w:rsidRPr="00AB1613">
        <w:rPr>
          <w:spacing w:val="-4"/>
        </w:rPr>
        <w:t xml:space="preserve"> J, </w:t>
      </w:r>
      <w:proofErr w:type="spellStart"/>
      <w:r w:rsidRPr="00AB1613">
        <w:rPr>
          <w:spacing w:val="-4"/>
        </w:rPr>
        <w:t>Fedson</w:t>
      </w:r>
      <w:proofErr w:type="spellEnd"/>
      <w:r w:rsidRPr="00AB1613">
        <w:rPr>
          <w:spacing w:val="-4"/>
        </w:rPr>
        <w:t xml:space="preserve"> AC, Fischer-Rosinsky A, </w:t>
      </w:r>
      <w:proofErr w:type="spellStart"/>
      <w:r w:rsidRPr="00AB1613">
        <w:rPr>
          <w:spacing w:val="-4"/>
        </w:rPr>
        <w:t>Forouhi</w:t>
      </w:r>
      <w:proofErr w:type="spellEnd"/>
      <w:r w:rsidRPr="00AB1613">
        <w:rPr>
          <w:spacing w:val="-4"/>
        </w:rPr>
        <w:t xml:space="preserve"> NG, </w:t>
      </w:r>
      <w:proofErr w:type="spellStart"/>
      <w:r w:rsidRPr="00AB1613">
        <w:rPr>
          <w:spacing w:val="-4"/>
        </w:rPr>
        <w:t>Franzosi</w:t>
      </w:r>
      <w:proofErr w:type="spellEnd"/>
      <w:r w:rsidRPr="00AB1613">
        <w:rPr>
          <w:spacing w:val="-4"/>
        </w:rPr>
        <w:t xml:space="preserve"> MG, Galan P, </w:t>
      </w:r>
      <w:proofErr w:type="spellStart"/>
      <w:r w:rsidRPr="00AB1613">
        <w:rPr>
          <w:spacing w:val="-4"/>
        </w:rPr>
        <w:t>Goodarzi</w:t>
      </w:r>
      <w:proofErr w:type="spellEnd"/>
      <w:r w:rsidRPr="00AB1613">
        <w:rPr>
          <w:spacing w:val="-4"/>
        </w:rPr>
        <w:t xml:space="preserve"> MO, </w:t>
      </w:r>
      <w:proofErr w:type="spellStart"/>
      <w:r w:rsidRPr="00AB1613">
        <w:rPr>
          <w:spacing w:val="-4"/>
        </w:rPr>
        <w:t>Graessler</w:t>
      </w:r>
      <w:proofErr w:type="spellEnd"/>
      <w:r w:rsidRPr="00AB1613">
        <w:rPr>
          <w:spacing w:val="-4"/>
        </w:rPr>
        <w:t xml:space="preserve"> J, Grundy S, </w:t>
      </w:r>
      <w:proofErr w:type="spellStart"/>
      <w:r w:rsidRPr="00AB1613">
        <w:rPr>
          <w:spacing w:val="-4"/>
        </w:rPr>
        <w:t>Gwilliam</w:t>
      </w:r>
      <w:proofErr w:type="spellEnd"/>
      <w:r w:rsidRPr="00AB1613">
        <w:rPr>
          <w:spacing w:val="-4"/>
        </w:rPr>
        <w:t xml:space="preserve"> R, </w:t>
      </w:r>
      <w:proofErr w:type="spellStart"/>
      <w:r w:rsidRPr="00AB1613">
        <w:rPr>
          <w:spacing w:val="-4"/>
        </w:rPr>
        <w:t>Hallmans</w:t>
      </w:r>
      <w:proofErr w:type="spellEnd"/>
      <w:r w:rsidRPr="00AB1613">
        <w:rPr>
          <w:spacing w:val="-4"/>
        </w:rPr>
        <w:t xml:space="preserve"> G, Hammond N, Han X, </w:t>
      </w:r>
      <w:proofErr w:type="spellStart"/>
      <w:r w:rsidRPr="00AB1613">
        <w:rPr>
          <w:spacing w:val="-4"/>
        </w:rPr>
        <w:t>Hartikainen</w:t>
      </w:r>
      <w:proofErr w:type="spellEnd"/>
      <w:r w:rsidRPr="00AB1613">
        <w:rPr>
          <w:spacing w:val="-4"/>
        </w:rPr>
        <w:t xml:space="preserve"> AL, Hayward C, Heath SC, </w:t>
      </w:r>
      <w:proofErr w:type="spellStart"/>
      <w:r w:rsidRPr="00AB1613">
        <w:rPr>
          <w:spacing w:val="-4"/>
        </w:rPr>
        <w:t>Hercberg</w:t>
      </w:r>
      <w:proofErr w:type="spellEnd"/>
      <w:r w:rsidRPr="00AB1613">
        <w:rPr>
          <w:spacing w:val="-4"/>
        </w:rPr>
        <w:t xml:space="preserve"> S, Hillman DR, </w:t>
      </w:r>
      <w:proofErr w:type="spellStart"/>
      <w:r w:rsidRPr="00AB1613">
        <w:rPr>
          <w:spacing w:val="-4"/>
        </w:rPr>
        <w:t>Hingorani</w:t>
      </w:r>
      <w:proofErr w:type="spellEnd"/>
      <w:r w:rsidRPr="00AB1613">
        <w:rPr>
          <w:spacing w:val="-4"/>
        </w:rPr>
        <w:t xml:space="preserve"> AD, Hui J, Hung J, Kaakinen M, </w:t>
      </w:r>
      <w:proofErr w:type="spellStart"/>
      <w:r w:rsidRPr="00AB1613">
        <w:rPr>
          <w:spacing w:val="-4"/>
        </w:rPr>
        <w:t>Kaprio</w:t>
      </w:r>
      <w:proofErr w:type="spellEnd"/>
      <w:r w:rsidRPr="00AB1613">
        <w:rPr>
          <w:spacing w:val="-4"/>
        </w:rPr>
        <w:t xml:space="preserve"> J, </w:t>
      </w:r>
      <w:proofErr w:type="spellStart"/>
      <w:r w:rsidRPr="00AB1613">
        <w:rPr>
          <w:spacing w:val="-4"/>
        </w:rPr>
        <w:t>Kesaniemi</w:t>
      </w:r>
      <w:proofErr w:type="spellEnd"/>
      <w:r w:rsidRPr="00AB1613">
        <w:rPr>
          <w:spacing w:val="-4"/>
        </w:rPr>
        <w:t xml:space="preserve"> YA, </w:t>
      </w:r>
      <w:proofErr w:type="spellStart"/>
      <w:r w:rsidRPr="00AB1613">
        <w:rPr>
          <w:spacing w:val="-4"/>
        </w:rPr>
        <w:t>Kivimaki</w:t>
      </w:r>
      <w:proofErr w:type="spellEnd"/>
      <w:r w:rsidRPr="00AB1613">
        <w:rPr>
          <w:spacing w:val="-4"/>
        </w:rPr>
        <w:t xml:space="preserve"> M, Knight </w:t>
      </w:r>
      <w:r w:rsidRPr="00AB1613">
        <w:rPr>
          <w:spacing w:val="-4"/>
        </w:rPr>
        <w:lastRenderedPageBreak/>
        <w:t xml:space="preserve">B, Koskinen S, Kovacs P, </w:t>
      </w:r>
      <w:proofErr w:type="spellStart"/>
      <w:r w:rsidRPr="00AB1613">
        <w:rPr>
          <w:spacing w:val="-4"/>
        </w:rPr>
        <w:t>Kyvik</w:t>
      </w:r>
      <w:proofErr w:type="spellEnd"/>
      <w:r w:rsidRPr="00AB1613">
        <w:rPr>
          <w:spacing w:val="-4"/>
        </w:rPr>
        <w:t xml:space="preserve"> KO, Lathrop GM, Lawlor DA, Le </w:t>
      </w:r>
      <w:proofErr w:type="spellStart"/>
      <w:r w:rsidRPr="00AB1613">
        <w:rPr>
          <w:spacing w:val="-4"/>
        </w:rPr>
        <w:t>Bacquer</w:t>
      </w:r>
      <w:proofErr w:type="spellEnd"/>
      <w:r w:rsidRPr="00AB1613">
        <w:rPr>
          <w:spacing w:val="-4"/>
        </w:rPr>
        <w:t xml:space="preserve"> O, </w:t>
      </w:r>
      <w:proofErr w:type="spellStart"/>
      <w:r w:rsidRPr="00AB1613">
        <w:rPr>
          <w:spacing w:val="-4"/>
        </w:rPr>
        <w:t>Lecoeur</w:t>
      </w:r>
      <w:proofErr w:type="spellEnd"/>
      <w:r w:rsidRPr="00AB1613">
        <w:rPr>
          <w:spacing w:val="-4"/>
        </w:rPr>
        <w:t xml:space="preserve"> C, Li Y, </w:t>
      </w:r>
      <w:proofErr w:type="spellStart"/>
      <w:r w:rsidRPr="00AB1613">
        <w:rPr>
          <w:spacing w:val="-4"/>
        </w:rPr>
        <w:t>Mahley</w:t>
      </w:r>
      <w:proofErr w:type="spellEnd"/>
      <w:r w:rsidRPr="00AB1613">
        <w:rPr>
          <w:spacing w:val="-4"/>
        </w:rPr>
        <w:t xml:space="preserve"> R, </w:t>
      </w:r>
      <w:proofErr w:type="spellStart"/>
      <w:r w:rsidRPr="00AB1613">
        <w:rPr>
          <w:spacing w:val="-4"/>
        </w:rPr>
        <w:t>Mangino</w:t>
      </w:r>
      <w:proofErr w:type="spellEnd"/>
      <w:r w:rsidRPr="00AB1613">
        <w:rPr>
          <w:spacing w:val="-4"/>
        </w:rPr>
        <w:t xml:space="preserve"> M, Martínez-</w:t>
      </w:r>
      <w:proofErr w:type="spellStart"/>
      <w:r w:rsidRPr="00AB1613">
        <w:rPr>
          <w:spacing w:val="-4"/>
        </w:rPr>
        <w:t>Larrad</w:t>
      </w:r>
      <w:proofErr w:type="spellEnd"/>
      <w:r w:rsidRPr="00AB1613">
        <w:rPr>
          <w:spacing w:val="-4"/>
        </w:rPr>
        <w:t xml:space="preserve"> MT, McAteer JB, McPherson R, </w:t>
      </w:r>
      <w:proofErr w:type="spellStart"/>
      <w:r w:rsidRPr="00AB1613">
        <w:rPr>
          <w:spacing w:val="-4"/>
        </w:rPr>
        <w:t>Meisinger</w:t>
      </w:r>
      <w:proofErr w:type="spellEnd"/>
      <w:r w:rsidRPr="00AB1613">
        <w:rPr>
          <w:spacing w:val="-4"/>
        </w:rPr>
        <w:t xml:space="preserve"> C, Melzer D, </w:t>
      </w:r>
      <w:proofErr w:type="spellStart"/>
      <w:r w:rsidRPr="00AB1613">
        <w:rPr>
          <w:spacing w:val="-4"/>
        </w:rPr>
        <w:t>Meyre</w:t>
      </w:r>
      <w:proofErr w:type="spellEnd"/>
      <w:r w:rsidRPr="00AB1613">
        <w:rPr>
          <w:spacing w:val="-4"/>
        </w:rPr>
        <w:t xml:space="preserve"> D, Mitchell BD, Mukherjee S, </w:t>
      </w:r>
      <w:proofErr w:type="spellStart"/>
      <w:r w:rsidRPr="00AB1613">
        <w:rPr>
          <w:spacing w:val="-4"/>
        </w:rPr>
        <w:t>Naitza</w:t>
      </w:r>
      <w:proofErr w:type="spellEnd"/>
      <w:r w:rsidRPr="00AB1613">
        <w:rPr>
          <w:spacing w:val="-4"/>
        </w:rPr>
        <w:t xml:space="preserve"> S, Neville MJ, </w:t>
      </w:r>
      <w:proofErr w:type="spellStart"/>
      <w:r w:rsidRPr="00AB1613">
        <w:rPr>
          <w:spacing w:val="-4"/>
        </w:rPr>
        <w:t>Orrù</w:t>
      </w:r>
      <w:proofErr w:type="spellEnd"/>
      <w:r w:rsidRPr="00AB1613">
        <w:rPr>
          <w:spacing w:val="-4"/>
        </w:rPr>
        <w:t xml:space="preserve"> M, </w:t>
      </w:r>
      <w:proofErr w:type="spellStart"/>
      <w:r w:rsidRPr="00AB1613">
        <w:rPr>
          <w:spacing w:val="-4"/>
        </w:rPr>
        <w:t>Pakyz</w:t>
      </w:r>
      <w:proofErr w:type="spellEnd"/>
      <w:r w:rsidRPr="00AB1613">
        <w:rPr>
          <w:spacing w:val="-4"/>
        </w:rPr>
        <w:t xml:space="preserve"> R, </w:t>
      </w:r>
      <w:proofErr w:type="spellStart"/>
      <w:r w:rsidRPr="00AB1613">
        <w:rPr>
          <w:spacing w:val="-4"/>
        </w:rPr>
        <w:t>Paolisso</w:t>
      </w:r>
      <w:proofErr w:type="spellEnd"/>
      <w:r w:rsidRPr="00AB1613">
        <w:rPr>
          <w:spacing w:val="-4"/>
        </w:rPr>
        <w:t xml:space="preserve"> G, </w:t>
      </w:r>
      <w:proofErr w:type="spellStart"/>
      <w:r w:rsidRPr="00AB1613">
        <w:rPr>
          <w:spacing w:val="-4"/>
        </w:rPr>
        <w:t>Pattaro</w:t>
      </w:r>
      <w:proofErr w:type="spellEnd"/>
      <w:r w:rsidRPr="00AB1613">
        <w:rPr>
          <w:spacing w:val="-4"/>
        </w:rPr>
        <w:t xml:space="preserve"> C, Pearson D, </w:t>
      </w:r>
      <w:proofErr w:type="spellStart"/>
      <w:r w:rsidRPr="00AB1613">
        <w:rPr>
          <w:spacing w:val="-4"/>
        </w:rPr>
        <w:t>Peden</w:t>
      </w:r>
      <w:proofErr w:type="spellEnd"/>
      <w:r w:rsidRPr="00AB1613">
        <w:rPr>
          <w:spacing w:val="-4"/>
        </w:rPr>
        <w:t xml:space="preserve"> JF, Pedersen NL, Pfeiffer AF, Pichler I, </w:t>
      </w:r>
      <w:proofErr w:type="spellStart"/>
      <w:r w:rsidRPr="00AB1613">
        <w:rPr>
          <w:spacing w:val="-4"/>
        </w:rPr>
        <w:t>Polasek</w:t>
      </w:r>
      <w:proofErr w:type="spellEnd"/>
      <w:r w:rsidRPr="00AB1613">
        <w:rPr>
          <w:spacing w:val="-4"/>
        </w:rPr>
        <w:t xml:space="preserve"> O, </w:t>
      </w:r>
      <w:proofErr w:type="spellStart"/>
      <w:r w:rsidRPr="00AB1613">
        <w:rPr>
          <w:spacing w:val="-4"/>
        </w:rPr>
        <w:t>Posthuma</w:t>
      </w:r>
      <w:proofErr w:type="spellEnd"/>
      <w:r w:rsidRPr="00AB1613">
        <w:rPr>
          <w:spacing w:val="-4"/>
        </w:rPr>
        <w:t xml:space="preserve"> D, Potter SC, </w:t>
      </w:r>
      <w:proofErr w:type="spellStart"/>
      <w:r w:rsidRPr="00AB1613">
        <w:rPr>
          <w:spacing w:val="-4"/>
        </w:rPr>
        <w:t>Pouta</w:t>
      </w:r>
      <w:proofErr w:type="spellEnd"/>
      <w:r w:rsidRPr="00AB1613">
        <w:rPr>
          <w:spacing w:val="-4"/>
        </w:rPr>
        <w:t xml:space="preserve"> A, Province MA, Rayner NW, Rice K, </w:t>
      </w:r>
      <w:proofErr w:type="spellStart"/>
      <w:r w:rsidRPr="00AB1613">
        <w:rPr>
          <w:spacing w:val="-4"/>
        </w:rPr>
        <w:t>Ripatti</w:t>
      </w:r>
      <w:proofErr w:type="spellEnd"/>
      <w:r w:rsidRPr="00AB1613">
        <w:rPr>
          <w:spacing w:val="-4"/>
        </w:rPr>
        <w:t xml:space="preserve"> S, </w:t>
      </w:r>
      <w:proofErr w:type="spellStart"/>
      <w:r w:rsidRPr="00AB1613">
        <w:rPr>
          <w:spacing w:val="-4"/>
        </w:rPr>
        <w:t>Rivadeneira</w:t>
      </w:r>
      <w:proofErr w:type="spellEnd"/>
      <w:r w:rsidRPr="00AB1613">
        <w:rPr>
          <w:spacing w:val="-4"/>
        </w:rPr>
        <w:t xml:space="preserve"> F, </w:t>
      </w:r>
      <w:proofErr w:type="spellStart"/>
      <w:r w:rsidRPr="00AB1613">
        <w:rPr>
          <w:spacing w:val="-4"/>
        </w:rPr>
        <w:t>Rolandsson</w:t>
      </w:r>
      <w:proofErr w:type="spellEnd"/>
      <w:r w:rsidRPr="00AB1613">
        <w:rPr>
          <w:spacing w:val="-4"/>
        </w:rPr>
        <w:t xml:space="preserve"> O, </w:t>
      </w:r>
      <w:proofErr w:type="spellStart"/>
      <w:r w:rsidRPr="00AB1613">
        <w:rPr>
          <w:spacing w:val="-4"/>
        </w:rPr>
        <w:t>Sandbaek</w:t>
      </w:r>
      <w:proofErr w:type="spellEnd"/>
      <w:r w:rsidRPr="00AB1613">
        <w:rPr>
          <w:spacing w:val="-4"/>
        </w:rPr>
        <w:t xml:space="preserve"> A, Sandhu M, </w:t>
      </w:r>
      <w:proofErr w:type="spellStart"/>
      <w:r w:rsidRPr="00AB1613">
        <w:rPr>
          <w:spacing w:val="-4"/>
        </w:rPr>
        <w:t>Sanna</w:t>
      </w:r>
      <w:proofErr w:type="spellEnd"/>
      <w:r w:rsidRPr="00AB1613">
        <w:rPr>
          <w:spacing w:val="-4"/>
        </w:rPr>
        <w:t xml:space="preserve"> S, Sayer AA, </w:t>
      </w:r>
      <w:proofErr w:type="spellStart"/>
      <w:r w:rsidRPr="00AB1613">
        <w:rPr>
          <w:spacing w:val="-4"/>
        </w:rPr>
        <w:t>Scheet</w:t>
      </w:r>
      <w:proofErr w:type="spellEnd"/>
      <w:r w:rsidRPr="00AB1613">
        <w:rPr>
          <w:spacing w:val="-4"/>
        </w:rPr>
        <w:t xml:space="preserve"> P, </w:t>
      </w:r>
      <w:proofErr w:type="spellStart"/>
      <w:r w:rsidRPr="00AB1613">
        <w:rPr>
          <w:spacing w:val="-4"/>
        </w:rPr>
        <w:t>Seedorf</w:t>
      </w:r>
      <w:proofErr w:type="spellEnd"/>
      <w:r w:rsidRPr="00AB1613">
        <w:rPr>
          <w:spacing w:val="-4"/>
        </w:rPr>
        <w:t xml:space="preserve"> U, Sharp SJ, Shields B, </w:t>
      </w:r>
      <w:proofErr w:type="spellStart"/>
      <w:r w:rsidRPr="00AB1613">
        <w:rPr>
          <w:spacing w:val="-4"/>
        </w:rPr>
        <w:t>Sigurðsson</w:t>
      </w:r>
      <w:proofErr w:type="spellEnd"/>
      <w:r w:rsidRPr="00AB1613">
        <w:rPr>
          <w:spacing w:val="-4"/>
        </w:rPr>
        <w:t xml:space="preserve"> G, </w:t>
      </w:r>
      <w:proofErr w:type="spellStart"/>
      <w:r w:rsidRPr="00AB1613">
        <w:rPr>
          <w:spacing w:val="-4"/>
        </w:rPr>
        <w:t>Sijbrands</w:t>
      </w:r>
      <w:proofErr w:type="spellEnd"/>
      <w:r w:rsidRPr="00AB1613">
        <w:rPr>
          <w:spacing w:val="-4"/>
        </w:rPr>
        <w:t xml:space="preserve"> EJ, Silveira A, Simpson L, Singleton A, Smith NL, </w:t>
      </w:r>
      <w:proofErr w:type="spellStart"/>
      <w:r w:rsidRPr="00AB1613">
        <w:rPr>
          <w:spacing w:val="-4"/>
        </w:rPr>
        <w:t>Sovio</w:t>
      </w:r>
      <w:proofErr w:type="spellEnd"/>
      <w:r w:rsidRPr="00AB1613">
        <w:rPr>
          <w:spacing w:val="-4"/>
        </w:rPr>
        <w:t xml:space="preserve"> U, Swift A, </w:t>
      </w:r>
      <w:proofErr w:type="spellStart"/>
      <w:r w:rsidRPr="00AB1613">
        <w:rPr>
          <w:spacing w:val="-4"/>
        </w:rPr>
        <w:t>Syddall</w:t>
      </w:r>
      <w:proofErr w:type="spellEnd"/>
      <w:r w:rsidRPr="00AB1613">
        <w:rPr>
          <w:spacing w:val="-4"/>
        </w:rPr>
        <w:t xml:space="preserve"> H, </w:t>
      </w:r>
      <w:proofErr w:type="spellStart"/>
      <w:r w:rsidRPr="00AB1613">
        <w:rPr>
          <w:spacing w:val="-4"/>
        </w:rPr>
        <w:t>Syvänen</w:t>
      </w:r>
      <w:proofErr w:type="spellEnd"/>
      <w:r w:rsidRPr="00AB1613">
        <w:rPr>
          <w:spacing w:val="-4"/>
        </w:rPr>
        <w:t xml:space="preserve"> AC, </w:t>
      </w:r>
      <w:proofErr w:type="spellStart"/>
      <w:r w:rsidRPr="00AB1613">
        <w:rPr>
          <w:spacing w:val="-4"/>
        </w:rPr>
        <w:t>Tönjes</w:t>
      </w:r>
      <w:proofErr w:type="spellEnd"/>
      <w:r w:rsidRPr="00AB1613">
        <w:rPr>
          <w:spacing w:val="-4"/>
        </w:rPr>
        <w:t xml:space="preserve"> A, </w:t>
      </w:r>
      <w:proofErr w:type="spellStart"/>
      <w:r w:rsidRPr="00AB1613">
        <w:rPr>
          <w:spacing w:val="-4"/>
        </w:rPr>
        <w:t>Uitterlinden</w:t>
      </w:r>
      <w:proofErr w:type="spellEnd"/>
      <w:r w:rsidRPr="00AB1613">
        <w:rPr>
          <w:spacing w:val="-4"/>
        </w:rPr>
        <w:t xml:space="preserve"> AG, van Dijk KW, Varma D, </w:t>
      </w:r>
      <w:proofErr w:type="spellStart"/>
      <w:r w:rsidRPr="00AB1613">
        <w:rPr>
          <w:spacing w:val="-4"/>
        </w:rPr>
        <w:t>Visvikis-Siest</w:t>
      </w:r>
      <w:proofErr w:type="spellEnd"/>
      <w:r w:rsidRPr="00AB1613">
        <w:rPr>
          <w:spacing w:val="-4"/>
        </w:rPr>
        <w:t xml:space="preserve"> S, </w:t>
      </w:r>
      <w:proofErr w:type="spellStart"/>
      <w:r w:rsidRPr="00AB1613">
        <w:rPr>
          <w:spacing w:val="-4"/>
        </w:rPr>
        <w:t>Vitart</w:t>
      </w:r>
      <w:proofErr w:type="spellEnd"/>
      <w:r w:rsidRPr="00AB1613">
        <w:rPr>
          <w:spacing w:val="-4"/>
        </w:rPr>
        <w:t xml:space="preserve"> V, </w:t>
      </w:r>
      <w:proofErr w:type="spellStart"/>
      <w:r w:rsidRPr="00AB1613">
        <w:rPr>
          <w:spacing w:val="-4"/>
        </w:rPr>
        <w:t>Vogelzangs</w:t>
      </w:r>
      <w:proofErr w:type="spellEnd"/>
      <w:r w:rsidRPr="00AB1613">
        <w:rPr>
          <w:spacing w:val="-4"/>
        </w:rPr>
        <w:t xml:space="preserve"> N, </w:t>
      </w:r>
      <w:proofErr w:type="spellStart"/>
      <w:r w:rsidRPr="00AB1613">
        <w:rPr>
          <w:spacing w:val="-4"/>
        </w:rPr>
        <w:t>Waeber</w:t>
      </w:r>
      <w:proofErr w:type="spellEnd"/>
      <w:r w:rsidRPr="00AB1613">
        <w:rPr>
          <w:spacing w:val="-4"/>
        </w:rPr>
        <w:t xml:space="preserve"> G, Wagner PJ, Walley A, Ward KL, Watkins H, Wild SH, Willemsen G, </w:t>
      </w:r>
      <w:proofErr w:type="spellStart"/>
      <w:r w:rsidRPr="00AB1613">
        <w:rPr>
          <w:spacing w:val="-4"/>
        </w:rPr>
        <w:t>Witteman</w:t>
      </w:r>
      <w:proofErr w:type="spellEnd"/>
      <w:r w:rsidRPr="00AB1613">
        <w:rPr>
          <w:spacing w:val="-4"/>
        </w:rPr>
        <w:t xml:space="preserve"> JC, Yarnell JW, </w:t>
      </w:r>
      <w:proofErr w:type="spellStart"/>
      <w:r w:rsidRPr="00AB1613">
        <w:rPr>
          <w:spacing w:val="-4"/>
        </w:rPr>
        <w:t>Zelenika</w:t>
      </w:r>
      <w:proofErr w:type="spellEnd"/>
      <w:r w:rsidRPr="00AB1613">
        <w:rPr>
          <w:spacing w:val="-4"/>
        </w:rPr>
        <w:t xml:space="preserve"> D, </w:t>
      </w:r>
      <w:proofErr w:type="spellStart"/>
      <w:r w:rsidRPr="00AB1613">
        <w:rPr>
          <w:spacing w:val="-4"/>
        </w:rPr>
        <w:t>Zethelius</w:t>
      </w:r>
      <w:proofErr w:type="spellEnd"/>
      <w:r w:rsidRPr="00AB1613">
        <w:rPr>
          <w:spacing w:val="-4"/>
        </w:rPr>
        <w:t xml:space="preserve"> B, </w:t>
      </w:r>
      <w:proofErr w:type="spellStart"/>
      <w:r w:rsidRPr="00AB1613">
        <w:rPr>
          <w:spacing w:val="-4"/>
        </w:rPr>
        <w:t>Zhai</w:t>
      </w:r>
      <w:proofErr w:type="spellEnd"/>
      <w:r w:rsidRPr="00AB1613">
        <w:rPr>
          <w:spacing w:val="-4"/>
        </w:rPr>
        <w:t xml:space="preserve"> G, Zhao JH, </w:t>
      </w:r>
      <w:proofErr w:type="spellStart"/>
      <w:r w:rsidRPr="00AB1613">
        <w:rPr>
          <w:spacing w:val="-4"/>
        </w:rPr>
        <w:t>Zillikens</w:t>
      </w:r>
      <w:proofErr w:type="spellEnd"/>
      <w:r w:rsidRPr="00AB1613">
        <w:rPr>
          <w:spacing w:val="-4"/>
        </w:rPr>
        <w:t xml:space="preserve"> MC; DIAGRAM Consortium; GIANT Consortium; Global B </w:t>
      </w:r>
      <w:proofErr w:type="spellStart"/>
      <w:r w:rsidRPr="00AB1613">
        <w:rPr>
          <w:spacing w:val="-4"/>
        </w:rPr>
        <w:t>Pgen</w:t>
      </w:r>
      <w:proofErr w:type="spellEnd"/>
      <w:r w:rsidRPr="00AB1613">
        <w:rPr>
          <w:spacing w:val="-4"/>
        </w:rPr>
        <w:t xml:space="preserve"> Consortium, </w:t>
      </w:r>
      <w:proofErr w:type="spellStart"/>
      <w:r w:rsidRPr="00AB1613">
        <w:rPr>
          <w:spacing w:val="-4"/>
        </w:rPr>
        <w:t>Borecki</w:t>
      </w:r>
      <w:proofErr w:type="spellEnd"/>
      <w:r w:rsidRPr="00AB1613">
        <w:rPr>
          <w:spacing w:val="-4"/>
        </w:rPr>
        <w:t xml:space="preserve"> IB, </w:t>
      </w:r>
      <w:proofErr w:type="spellStart"/>
      <w:r w:rsidRPr="00AB1613">
        <w:rPr>
          <w:spacing w:val="-4"/>
        </w:rPr>
        <w:t>Meneton</w:t>
      </w:r>
      <w:proofErr w:type="spellEnd"/>
      <w:r w:rsidRPr="00AB1613">
        <w:rPr>
          <w:spacing w:val="-4"/>
        </w:rPr>
        <w:t xml:space="preserve"> P, Magnusson PK, Nathan DM, Williams GH, </w:t>
      </w:r>
      <w:proofErr w:type="spellStart"/>
      <w:r w:rsidRPr="00AB1613">
        <w:rPr>
          <w:spacing w:val="-4"/>
        </w:rPr>
        <w:t>Silander</w:t>
      </w:r>
      <w:proofErr w:type="spellEnd"/>
      <w:r w:rsidRPr="00AB1613">
        <w:rPr>
          <w:spacing w:val="-4"/>
        </w:rPr>
        <w:t xml:space="preserve"> K, Bornstein SR, Schwarz P, </w:t>
      </w:r>
      <w:proofErr w:type="spellStart"/>
      <w:r w:rsidRPr="00AB1613">
        <w:rPr>
          <w:spacing w:val="-4"/>
        </w:rPr>
        <w:t>Spranger</w:t>
      </w:r>
      <w:proofErr w:type="spellEnd"/>
      <w:r w:rsidRPr="00AB1613">
        <w:rPr>
          <w:spacing w:val="-4"/>
        </w:rPr>
        <w:t xml:space="preserve"> J, </w:t>
      </w:r>
      <w:proofErr w:type="spellStart"/>
      <w:r w:rsidRPr="00AB1613">
        <w:rPr>
          <w:spacing w:val="-4"/>
        </w:rPr>
        <w:t>Karpe</w:t>
      </w:r>
      <w:proofErr w:type="spellEnd"/>
      <w:r w:rsidRPr="00AB1613">
        <w:rPr>
          <w:spacing w:val="-4"/>
        </w:rPr>
        <w:t xml:space="preserve"> F, </w:t>
      </w:r>
      <w:proofErr w:type="spellStart"/>
      <w:r w:rsidRPr="00AB1613">
        <w:rPr>
          <w:spacing w:val="-4"/>
        </w:rPr>
        <w:t>Shuldiner</w:t>
      </w:r>
      <w:proofErr w:type="spellEnd"/>
      <w:r w:rsidRPr="00AB1613">
        <w:rPr>
          <w:spacing w:val="-4"/>
        </w:rPr>
        <w:t xml:space="preserve"> AR, Cooper C, Serrano-Ríos M, Lind L, Palmer LJ, Hu FB 1st, Franks PW, Ebrahim S, Marmot M, Kao WH, </w:t>
      </w:r>
      <w:proofErr w:type="spellStart"/>
      <w:r w:rsidRPr="00AB1613">
        <w:rPr>
          <w:spacing w:val="-4"/>
        </w:rPr>
        <w:t>Pramstaller</w:t>
      </w:r>
      <w:proofErr w:type="spellEnd"/>
      <w:r w:rsidRPr="00AB1613">
        <w:rPr>
          <w:spacing w:val="-4"/>
        </w:rPr>
        <w:t xml:space="preserve"> PP, Wright AF, </w:t>
      </w:r>
      <w:proofErr w:type="spellStart"/>
      <w:r w:rsidRPr="00AB1613">
        <w:rPr>
          <w:spacing w:val="-4"/>
        </w:rPr>
        <w:t>Stumvoll</w:t>
      </w:r>
      <w:proofErr w:type="spellEnd"/>
      <w:r w:rsidRPr="00AB1613">
        <w:rPr>
          <w:spacing w:val="-4"/>
        </w:rPr>
        <w:t xml:space="preserve"> M, </w:t>
      </w:r>
      <w:proofErr w:type="spellStart"/>
      <w:r w:rsidRPr="00AB1613">
        <w:rPr>
          <w:spacing w:val="-4"/>
        </w:rPr>
        <w:t>Hamsten</w:t>
      </w:r>
      <w:proofErr w:type="spellEnd"/>
      <w:r w:rsidRPr="00AB1613">
        <w:rPr>
          <w:spacing w:val="-4"/>
        </w:rPr>
        <w:t xml:space="preserve"> A; </w:t>
      </w:r>
      <w:proofErr w:type="spellStart"/>
      <w:r w:rsidRPr="00AB1613">
        <w:rPr>
          <w:spacing w:val="-4"/>
        </w:rPr>
        <w:t>Procardis</w:t>
      </w:r>
      <w:proofErr w:type="spellEnd"/>
      <w:r w:rsidRPr="00AB1613">
        <w:rPr>
          <w:spacing w:val="-4"/>
        </w:rPr>
        <w:t xml:space="preserve"> Consortium, Buchanan TA, Valle TT, Rotter JI, </w:t>
      </w:r>
      <w:proofErr w:type="spellStart"/>
      <w:r w:rsidRPr="00AB1613">
        <w:rPr>
          <w:spacing w:val="-4"/>
        </w:rPr>
        <w:t>Penninx</w:t>
      </w:r>
      <w:proofErr w:type="spellEnd"/>
      <w:r w:rsidRPr="00AB1613">
        <w:rPr>
          <w:spacing w:val="-4"/>
        </w:rPr>
        <w:t xml:space="preserve"> BW, </w:t>
      </w:r>
      <w:proofErr w:type="spellStart"/>
      <w:r w:rsidRPr="00AB1613">
        <w:rPr>
          <w:spacing w:val="-4"/>
        </w:rPr>
        <w:t>Boomsma</w:t>
      </w:r>
      <w:proofErr w:type="spellEnd"/>
      <w:r w:rsidRPr="00AB1613">
        <w:rPr>
          <w:spacing w:val="-4"/>
        </w:rPr>
        <w:t xml:space="preserve"> DI, Cao A, </w:t>
      </w:r>
      <w:proofErr w:type="spellStart"/>
      <w:r w:rsidRPr="00AB1613">
        <w:rPr>
          <w:spacing w:val="-4"/>
        </w:rPr>
        <w:t>Scuteri</w:t>
      </w:r>
      <w:proofErr w:type="spellEnd"/>
      <w:r w:rsidRPr="00AB1613">
        <w:rPr>
          <w:spacing w:val="-4"/>
        </w:rPr>
        <w:t xml:space="preserve"> A, </w:t>
      </w:r>
      <w:proofErr w:type="spellStart"/>
      <w:r w:rsidRPr="00AB1613">
        <w:rPr>
          <w:spacing w:val="-4"/>
        </w:rPr>
        <w:t>Schlessinger</w:t>
      </w:r>
      <w:proofErr w:type="spellEnd"/>
      <w:r w:rsidRPr="00AB1613">
        <w:rPr>
          <w:spacing w:val="-4"/>
        </w:rPr>
        <w:t xml:space="preserve"> D, </w:t>
      </w:r>
      <w:proofErr w:type="spellStart"/>
      <w:r w:rsidRPr="00AB1613">
        <w:rPr>
          <w:spacing w:val="-4"/>
        </w:rPr>
        <w:t>Uda</w:t>
      </w:r>
      <w:proofErr w:type="spellEnd"/>
      <w:r w:rsidRPr="00AB1613">
        <w:rPr>
          <w:spacing w:val="-4"/>
        </w:rPr>
        <w:t xml:space="preserve"> M, </w:t>
      </w:r>
      <w:proofErr w:type="spellStart"/>
      <w:r w:rsidRPr="00AB1613">
        <w:rPr>
          <w:spacing w:val="-4"/>
        </w:rPr>
        <w:t>Ruokonen</w:t>
      </w:r>
      <w:proofErr w:type="spellEnd"/>
      <w:r w:rsidRPr="00AB1613">
        <w:rPr>
          <w:spacing w:val="-4"/>
        </w:rPr>
        <w:t xml:space="preserve"> A, </w:t>
      </w:r>
      <w:proofErr w:type="spellStart"/>
      <w:r w:rsidRPr="00AB1613">
        <w:rPr>
          <w:spacing w:val="-4"/>
        </w:rPr>
        <w:t>Jarvelin</w:t>
      </w:r>
      <w:proofErr w:type="spellEnd"/>
      <w:r w:rsidRPr="00AB1613">
        <w:rPr>
          <w:spacing w:val="-4"/>
        </w:rPr>
        <w:t xml:space="preserve"> MR, </w:t>
      </w:r>
      <w:proofErr w:type="spellStart"/>
      <w:r w:rsidRPr="00AB1613">
        <w:rPr>
          <w:spacing w:val="-4"/>
        </w:rPr>
        <w:t>Peltonen</w:t>
      </w:r>
      <w:proofErr w:type="spellEnd"/>
      <w:r w:rsidRPr="00AB1613">
        <w:rPr>
          <w:spacing w:val="-4"/>
        </w:rPr>
        <w:t xml:space="preserve"> L, Mooser V, </w:t>
      </w:r>
      <w:proofErr w:type="spellStart"/>
      <w:r w:rsidRPr="00AB1613">
        <w:rPr>
          <w:spacing w:val="-4"/>
        </w:rPr>
        <w:t>Sladek</w:t>
      </w:r>
      <w:proofErr w:type="spellEnd"/>
      <w:r w:rsidRPr="00AB1613">
        <w:rPr>
          <w:spacing w:val="-4"/>
        </w:rPr>
        <w:t xml:space="preserve"> R; MAGIC investigators; GLGC Consortium, </w:t>
      </w:r>
      <w:proofErr w:type="spellStart"/>
      <w:r w:rsidRPr="00AB1613">
        <w:rPr>
          <w:spacing w:val="-4"/>
        </w:rPr>
        <w:t>Musunuru</w:t>
      </w:r>
      <w:proofErr w:type="spellEnd"/>
      <w:r w:rsidRPr="00AB1613">
        <w:rPr>
          <w:spacing w:val="-4"/>
        </w:rPr>
        <w:t xml:space="preserve"> K, Smith AV, Edmondson AC, </w:t>
      </w:r>
      <w:proofErr w:type="spellStart"/>
      <w:r w:rsidRPr="00AB1613">
        <w:rPr>
          <w:spacing w:val="-4"/>
        </w:rPr>
        <w:t>Stylianou</w:t>
      </w:r>
      <w:proofErr w:type="spellEnd"/>
      <w:r w:rsidRPr="00AB1613">
        <w:rPr>
          <w:spacing w:val="-4"/>
        </w:rPr>
        <w:t xml:space="preserve"> IM, </w:t>
      </w:r>
      <w:proofErr w:type="spellStart"/>
      <w:r w:rsidRPr="00AB1613">
        <w:rPr>
          <w:spacing w:val="-4"/>
        </w:rPr>
        <w:t>Koseki</w:t>
      </w:r>
      <w:proofErr w:type="spellEnd"/>
      <w:r w:rsidRPr="00AB1613">
        <w:rPr>
          <w:spacing w:val="-4"/>
        </w:rPr>
        <w:t xml:space="preserve"> M, </w:t>
      </w:r>
      <w:proofErr w:type="spellStart"/>
      <w:r w:rsidRPr="00AB1613">
        <w:rPr>
          <w:spacing w:val="-4"/>
        </w:rPr>
        <w:t>Pirruccello</w:t>
      </w:r>
      <w:proofErr w:type="spellEnd"/>
      <w:r w:rsidRPr="00AB1613">
        <w:rPr>
          <w:spacing w:val="-4"/>
        </w:rPr>
        <w:t xml:space="preserve"> JP, </w:t>
      </w:r>
      <w:proofErr w:type="spellStart"/>
      <w:r w:rsidRPr="00AB1613">
        <w:rPr>
          <w:spacing w:val="-4"/>
        </w:rPr>
        <w:t>Chasman</w:t>
      </w:r>
      <w:proofErr w:type="spellEnd"/>
      <w:r w:rsidRPr="00AB1613">
        <w:rPr>
          <w:spacing w:val="-4"/>
        </w:rPr>
        <w:t xml:space="preserve"> DI, Johansen CT, </w:t>
      </w:r>
      <w:proofErr w:type="spellStart"/>
      <w:r w:rsidRPr="00AB1613">
        <w:rPr>
          <w:spacing w:val="-4"/>
        </w:rPr>
        <w:t>Fouchier</w:t>
      </w:r>
      <w:proofErr w:type="spellEnd"/>
      <w:r w:rsidRPr="00AB1613">
        <w:rPr>
          <w:spacing w:val="-4"/>
        </w:rPr>
        <w:t xml:space="preserve"> SW, </w:t>
      </w:r>
      <w:proofErr w:type="spellStart"/>
      <w:r w:rsidRPr="00AB1613">
        <w:rPr>
          <w:spacing w:val="-4"/>
        </w:rPr>
        <w:t>Peloso</w:t>
      </w:r>
      <w:proofErr w:type="spellEnd"/>
      <w:r w:rsidRPr="00AB1613">
        <w:rPr>
          <w:spacing w:val="-4"/>
        </w:rPr>
        <w:t xml:space="preserve"> GM, </w:t>
      </w:r>
      <w:proofErr w:type="spellStart"/>
      <w:r w:rsidRPr="00AB1613">
        <w:rPr>
          <w:spacing w:val="-4"/>
        </w:rPr>
        <w:t>Barbalic</w:t>
      </w:r>
      <w:proofErr w:type="spellEnd"/>
      <w:r w:rsidRPr="00AB1613">
        <w:rPr>
          <w:spacing w:val="-4"/>
        </w:rPr>
        <w:t xml:space="preserve"> M, Ricketts SL, Bis JC, </w:t>
      </w:r>
      <w:proofErr w:type="spellStart"/>
      <w:r w:rsidRPr="00AB1613">
        <w:rPr>
          <w:spacing w:val="-4"/>
        </w:rPr>
        <w:t>Feitosa</w:t>
      </w:r>
      <w:proofErr w:type="spellEnd"/>
      <w:r w:rsidRPr="00AB1613">
        <w:rPr>
          <w:spacing w:val="-4"/>
        </w:rPr>
        <w:t xml:space="preserve"> MF, </w:t>
      </w:r>
      <w:proofErr w:type="spellStart"/>
      <w:r w:rsidRPr="00AB1613">
        <w:rPr>
          <w:spacing w:val="-4"/>
        </w:rPr>
        <w:t>Orho</w:t>
      </w:r>
      <w:proofErr w:type="spellEnd"/>
      <w:r w:rsidRPr="00AB1613">
        <w:rPr>
          <w:spacing w:val="-4"/>
        </w:rPr>
        <w:t>-Melander M, Melander O, Li X, Li M, Cho YS, Go MJ, Kim YJ, Lee JY, Park T, Kim K, Sim X, Ong RT, Croteau-</w:t>
      </w:r>
      <w:proofErr w:type="spellStart"/>
      <w:r w:rsidRPr="00AB1613">
        <w:rPr>
          <w:spacing w:val="-4"/>
        </w:rPr>
        <w:t>Chonka</w:t>
      </w:r>
      <w:proofErr w:type="spellEnd"/>
      <w:r w:rsidRPr="00AB1613">
        <w:rPr>
          <w:spacing w:val="-4"/>
        </w:rPr>
        <w:t xml:space="preserve"> DC, Lange LA, Smith JD, Ziegler A, Zhang W, Zee RY, Whitfield JB, Thompson JR, </w:t>
      </w:r>
      <w:proofErr w:type="spellStart"/>
      <w:r w:rsidRPr="00AB1613">
        <w:rPr>
          <w:spacing w:val="-4"/>
        </w:rPr>
        <w:t>Surakka</w:t>
      </w:r>
      <w:proofErr w:type="spellEnd"/>
      <w:r w:rsidRPr="00AB1613">
        <w:rPr>
          <w:spacing w:val="-4"/>
        </w:rPr>
        <w:t xml:space="preserve"> I, Spector TD, Smit JH, </w:t>
      </w:r>
      <w:proofErr w:type="spellStart"/>
      <w:r w:rsidRPr="00AB1613">
        <w:rPr>
          <w:spacing w:val="-4"/>
        </w:rPr>
        <w:t>Sinisalo</w:t>
      </w:r>
      <w:proofErr w:type="spellEnd"/>
      <w:r w:rsidRPr="00AB1613">
        <w:rPr>
          <w:spacing w:val="-4"/>
        </w:rPr>
        <w:t xml:space="preserve"> J, Scott J, </w:t>
      </w:r>
      <w:proofErr w:type="spellStart"/>
      <w:r w:rsidRPr="00AB1613">
        <w:rPr>
          <w:spacing w:val="-4"/>
        </w:rPr>
        <w:t>Saharinen</w:t>
      </w:r>
      <w:proofErr w:type="spellEnd"/>
      <w:r w:rsidRPr="00AB1613">
        <w:rPr>
          <w:spacing w:val="-4"/>
        </w:rPr>
        <w:t xml:space="preserve"> J, </w:t>
      </w:r>
      <w:proofErr w:type="spellStart"/>
      <w:r w:rsidRPr="00AB1613">
        <w:rPr>
          <w:spacing w:val="-4"/>
        </w:rPr>
        <w:t>Sabatti</w:t>
      </w:r>
      <w:proofErr w:type="spellEnd"/>
      <w:r w:rsidRPr="00AB1613">
        <w:rPr>
          <w:spacing w:val="-4"/>
        </w:rPr>
        <w:t xml:space="preserve"> C, Rose LM, Roberts R, </w:t>
      </w:r>
      <w:proofErr w:type="spellStart"/>
      <w:r w:rsidRPr="00AB1613">
        <w:rPr>
          <w:spacing w:val="-4"/>
        </w:rPr>
        <w:t>Rieder</w:t>
      </w:r>
      <w:proofErr w:type="spellEnd"/>
      <w:r w:rsidRPr="00AB1613">
        <w:rPr>
          <w:spacing w:val="-4"/>
        </w:rPr>
        <w:t xml:space="preserve"> M, Parker AN, Pare G, O'Donnell CJ, Nieminen MS, Nickerson DA, Montgomery GW, McArdle W, Masson D, Martin NG, </w:t>
      </w:r>
      <w:proofErr w:type="spellStart"/>
      <w:r w:rsidRPr="00AB1613">
        <w:rPr>
          <w:spacing w:val="-4"/>
        </w:rPr>
        <w:t>Marroni</w:t>
      </w:r>
      <w:proofErr w:type="spellEnd"/>
      <w:r w:rsidRPr="00AB1613">
        <w:rPr>
          <w:spacing w:val="-4"/>
        </w:rPr>
        <w:t xml:space="preserve"> F, Lucas G, </w:t>
      </w:r>
      <w:proofErr w:type="spellStart"/>
      <w:r w:rsidRPr="00AB1613">
        <w:rPr>
          <w:spacing w:val="-4"/>
        </w:rPr>
        <w:t>Luben</w:t>
      </w:r>
      <w:proofErr w:type="spellEnd"/>
      <w:r w:rsidRPr="00AB1613">
        <w:rPr>
          <w:spacing w:val="-4"/>
        </w:rPr>
        <w:t xml:space="preserve"> R, </w:t>
      </w:r>
      <w:proofErr w:type="spellStart"/>
      <w:r w:rsidRPr="00AB1613">
        <w:rPr>
          <w:spacing w:val="-4"/>
        </w:rPr>
        <w:t>Lokki</w:t>
      </w:r>
      <w:proofErr w:type="spellEnd"/>
      <w:r w:rsidRPr="00AB1613">
        <w:rPr>
          <w:spacing w:val="-4"/>
        </w:rPr>
        <w:t xml:space="preserve"> ML, </w:t>
      </w:r>
      <w:proofErr w:type="spellStart"/>
      <w:r w:rsidRPr="00AB1613">
        <w:rPr>
          <w:spacing w:val="-4"/>
        </w:rPr>
        <w:t>Lettre</w:t>
      </w:r>
      <w:proofErr w:type="spellEnd"/>
      <w:r w:rsidRPr="00AB1613">
        <w:rPr>
          <w:spacing w:val="-4"/>
        </w:rPr>
        <w:t xml:space="preserve"> G, </w:t>
      </w:r>
      <w:proofErr w:type="spellStart"/>
      <w:r w:rsidRPr="00AB1613">
        <w:rPr>
          <w:spacing w:val="-4"/>
        </w:rPr>
        <w:t>Launer</w:t>
      </w:r>
      <w:proofErr w:type="spellEnd"/>
      <w:r w:rsidRPr="00AB1613">
        <w:rPr>
          <w:spacing w:val="-4"/>
        </w:rPr>
        <w:t xml:space="preserve"> LJ, </w:t>
      </w:r>
      <w:proofErr w:type="spellStart"/>
      <w:r w:rsidRPr="00AB1613">
        <w:rPr>
          <w:spacing w:val="-4"/>
        </w:rPr>
        <w:t>Lakatta</w:t>
      </w:r>
      <w:proofErr w:type="spellEnd"/>
      <w:r w:rsidRPr="00AB1613">
        <w:rPr>
          <w:spacing w:val="-4"/>
        </w:rPr>
        <w:t xml:space="preserve"> EG, Laaksonen R, </w:t>
      </w:r>
      <w:proofErr w:type="spellStart"/>
      <w:r w:rsidRPr="00AB1613">
        <w:rPr>
          <w:spacing w:val="-4"/>
        </w:rPr>
        <w:t>Kyvik</w:t>
      </w:r>
      <w:proofErr w:type="spellEnd"/>
      <w:r w:rsidRPr="00AB1613">
        <w:rPr>
          <w:spacing w:val="-4"/>
        </w:rPr>
        <w:t xml:space="preserve"> KO, König IR, </w:t>
      </w:r>
      <w:proofErr w:type="spellStart"/>
      <w:r w:rsidRPr="00AB1613">
        <w:rPr>
          <w:spacing w:val="-4"/>
        </w:rPr>
        <w:t>Khaw</w:t>
      </w:r>
      <w:proofErr w:type="spellEnd"/>
      <w:r w:rsidRPr="00AB1613">
        <w:rPr>
          <w:spacing w:val="-4"/>
        </w:rPr>
        <w:t xml:space="preserve"> KT, Kaplan LM, Johansson Å, Janssens AC, </w:t>
      </w:r>
      <w:proofErr w:type="spellStart"/>
      <w:r w:rsidRPr="00AB1613">
        <w:rPr>
          <w:spacing w:val="-4"/>
        </w:rPr>
        <w:t>Igl</w:t>
      </w:r>
      <w:proofErr w:type="spellEnd"/>
      <w:r w:rsidRPr="00AB1613">
        <w:rPr>
          <w:spacing w:val="-4"/>
        </w:rPr>
        <w:t xml:space="preserve"> W, </w:t>
      </w:r>
      <w:proofErr w:type="spellStart"/>
      <w:r w:rsidRPr="00AB1613">
        <w:rPr>
          <w:spacing w:val="-4"/>
        </w:rPr>
        <w:t>Hovingh</w:t>
      </w:r>
      <w:proofErr w:type="spellEnd"/>
      <w:r w:rsidRPr="00AB1613">
        <w:rPr>
          <w:spacing w:val="-4"/>
        </w:rPr>
        <w:t xml:space="preserve"> GK, </w:t>
      </w:r>
      <w:proofErr w:type="spellStart"/>
      <w:r w:rsidRPr="00AB1613">
        <w:rPr>
          <w:spacing w:val="-4"/>
        </w:rPr>
        <w:t>Hengstenberg</w:t>
      </w:r>
      <w:proofErr w:type="spellEnd"/>
      <w:r w:rsidRPr="00AB1613">
        <w:rPr>
          <w:spacing w:val="-4"/>
        </w:rPr>
        <w:t xml:space="preserve"> C, </w:t>
      </w:r>
      <w:proofErr w:type="spellStart"/>
      <w:r w:rsidRPr="00AB1613">
        <w:rPr>
          <w:spacing w:val="-4"/>
        </w:rPr>
        <w:t>Havulinna</w:t>
      </w:r>
      <w:proofErr w:type="spellEnd"/>
      <w:r w:rsidRPr="00AB1613">
        <w:rPr>
          <w:spacing w:val="-4"/>
        </w:rPr>
        <w:t xml:space="preserve"> AS, Hastie ND, Harris TB, </w:t>
      </w:r>
      <w:proofErr w:type="spellStart"/>
      <w:r w:rsidRPr="00AB1613">
        <w:rPr>
          <w:spacing w:val="-4"/>
        </w:rPr>
        <w:t>Haritunians</w:t>
      </w:r>
      <w:proofErr w:type="spellEnd"/>
      <w:r w:rsidRPr="00AB1613">
        <w:rPr>
          <w:spacing w:val="-4"/>
        </w:rPr>
        <w:t xml:space="preserve"> T, Hall AS, </w:t>
      </w:r>
      <w:proofErr w:type="spellStart"/>
      <w:r w:rsidRPr="00AB1613">
        <w:rPr>
          <w:spacing w:val="-4"/>
        </w:rPr>
        <w:t>Groop</w:t>
      </w:r>
      <w:proofErr w:type="spellEnd"/>
      <w:r w:rsidRPr="00AB1613">
        <w:rPr>
          <w:spacing w:val="-4"/>
        </w:rPr>
        <w:t xml:space="preserve"> LC, Gonzalez E, </w:t>
      </w:r>
      <w:proofErr w:type="spellStart"/>
      <w:r w:rsidRPr="00AB1613">
        <w:rPr>
          <w:spacing w:val="-4"/>
        </w:rPr>
        <w:t>Freimer</w:t>
      </w:r>
      <w:proofErr w:type="spellEnd"/>
      <w:r w:rsidRPr="00AB1613">
        <w:rPr>
          <w:spacing w:val="-4"/>
        </w:rPr>
        <w:t xml:space="preserve"> NB, Erdmann J, </w:t>
      </w:r>
      <w:proofErr w:type="spellStart"/>
      <w:r w:rsidRPr="00AB1613">
        <w:rPr>
          <w:spacing w:val="-4"/>
        </w:rPr>
        <w:t>Ejebe</w:t>
      </w:r>
      <w:proofErr w:type="spellEnd"/>
      <w:r w:rsidRPr="00AB1613">
        <w:rPr>
          <w:spacing w:val="-4"/>
        </w:rPr>
        <w:t xml:space="preserve"> KG, </w:t>
      </w:r>
      <w:proofErr w:type="spellStart"/>
      <w:r w:rsidRPr="00AB1613">
        <w:rPr>
          <w:spacing w:val="-4"/>
        </w:rPr>
        <w:t>Döring</w:t>
      </w:r>
      <w:proofErr w:type="spellEnd"/>
      <w:r w:rsidRPr="00AB1613">
        <w:rPr>
          <w:spacing w:val="-4"/>
        </w:rPr>
        <w:t xml:space="preserve"> A, </w:t>
      </w:r>
      <w:proofErr w:type="spellStart"/>
      <w:r w:rsidRPr="00AB1613">
        <w:rPr>
          <w:spacing w:val="-4"/>
        </w:rPr>
        <w:t>Dominiczak</w:t>
      </w:r>
      <w:proofErr w:type="spellEnd"/>
      <w:r w:rsidRPr="00AB1613">
        <w:rPr>
          <w:spacing w:val="-4"/>
        </w:rPr>
        <w:t xml:space="preserve"> AF, </w:t>
      </w:r>
      <w:proofErr w:type="spellStart"/>
      <w:r w:rsidRPr="00AB1613">
        <w:rPr>
          <w:spacing w:val="-4"/>
        </w:rPr>
        <w:t>Demissie</w:t>
      </w:r>
      <w:proofErr w:type="spellEnd"/>
      <w:r w:rsidRPr="00AB1613">
        <w:rPr>
          <w:spacing w:val="-4"/>
        </w:rPr>
        <w:t xml:space="preserve"> S, </w:t>
      </w:r>
      <w:proofErr w:type="spellStart"/>
      <w:r w:rsidRPr="00AB1613">
        <w:rPr>
          <w:spacing w:val="-4"/>
        </w:rPr>
        <w:t>Deloukas</w:t>
      </w:r>
      <w:proofErr w:type="spellEnd"/>
      <w:r w:rsidRPr="00AB1613">
        <w:rPr>
          <w:spacing w:val="-4"/>
        </w:rPr>
        <w:t xml:space="preserve"> P, de Faire U, Crawford G, Chen YD, Caulfield MJ, </w:t>
      </w:r>
      <w:proofErr w:type="spellStart"/>
      <w:r w:rsidRPr="00AB1613">
        <w:rPr>
          <w:spacing w:val="-4"/>
        </w:rPr>
        <w:t>Boekholdt</w:t>
      </w:r>
      <w:proofErr w:type="spellEnd"/>
      <w:r w:rsidRPr="00AB1613">
        <w:rPr>
          <w:spacing w:val="-4"/>
        </w:rPr>
        <w:t xml:space="preserve"> SM, </w:t>
      </w:r>
      <w:proofErr w:type="spellStart"/>
      <w:r w:rsidRPr="00AB1613">
        <w:rPr>
          <w:spacing w:val="-4"/>
        </w:rPr>
        <w:t>Assimes</w:t>
      </w:r>
      <w:proofErr w:type="spellEnd"/>
      <w:r w:rsidRPr="00AB1613">
        <w:rPr>
          <w:spacing w:val="-4"/>
        </w:rPr>
        <w:t xml:space="preserve"> TL, </w:t>
      </w:r>
      <w:proofErr w:type="spellStart"/>
      <w:r w:rsidRPr="00AB1613">
        <w:rPr>
          <w:spacing w:val="-4"/>
        </w:rPr>
        <w:t>Quertermous</w:t>
      </w:r>
      <w:proofErr w:type="spellEnd"/>
      <w:r w:rsidRPr="00AB1613">
        <w:rPr>
          <w:spacing w:val="-4"/>
        </w:rPr>
        <w:t xml:space="preserve"> T, </w:t>
      </w:r>
      <w:proofErr w:type="spellStart"/>
      <w:r w:rsidRPr="00AB1613">
        <w:rPr>
          <w:spacing w:val="-4"/>
        </w:rPr>
        <w:t>Seielstad</w:t>
      </w:r>
      <w:proofErr w:type="spellEnd"/>
      <w:r w:rsidRPr="00AB1613">
        <w:rPr>
          <w:spacing w:val="-4"/>
        </w:rPr>
        <w:t xml:space="preserve"> M, Wong TY, Tai ES, </w:t>
      </w:r>
      <w:proofErr w:type="spellStart"/>
      <w:r w:rsidRPr="00AB1613">
        <w:rPr>
          <w:spacing w:val="-4"/>
        </w:rPr>
        <w:t>Feranil</w:t>
      </w:r>
      <w:proofErr w:type="spellEnd"/>
      <w:r w:rsidRPr="00AB1613">
        <w:rPr>
          <w:spacing w:val="-4"/>
        </w:rPr>
        <w:t xml:space="preserve"> AB, </w:t>
      </w:r>
      <w:proofErr w:type="spellStart"/>
      <w:r w:rsidRPr="00AB1613">
        <w:rPr>
          <w:spacing w:val="-4"/>
        </w:rPr>
        <w:t>Kuzawa</w:t>
      </w:r>
      <w:proofErr w:type="spellEnd"/>
      <w:r w:rsidRPr="00AB1613">
        <w:rPr>
          <w:spacing w:val="-4"/>
        </w:rPr>
        <w:t xml:space="preserve"> CW, Taylor HA Jr, Gabriel SB, Holm H, </w:t>
      </w:r>
      <w:proofErr w:type="spellStart"/>
      <w:r w:rsidRPr="00AB1613">
        <w:rPr>
          <w:spacing w:val="-4"/>
        </w:rPr>
        <w:t>Gudnason</w:t>
      </w:r>
      <w:proofErr w:type="spellEnd"/>
      <w:r w:rsidRPr="00AB1613">
        <w:rPr>
          <w:spacing w:val="-4"/>
        </w:rPr>
        <w:t xml:space="preserve"> V, Krauss RM, </w:t>
      </w:r>
      <w:proofErr w:type="spellStart"/>
      <w:r w:rsidRPr="00AB1613">
        <w:rPr>
          <w:spacing w:val="-4"/>
        </w:rPr>
        <w:t>Ordovas</w:t>
      </w:r>
      <w:proofErr w:type="spellEnd"/>
      <w:r w:rsidRPr="00AB1613">
        <w:rPr>
          <w:spacing w:val="-4"/>
        </w:rPr>
        <w:t xml:space="preserve"> JM, Munroe PB, </w:t>
      </w:r>
      <w:proofErr w:type="spellStart"/>
      <w:r w:rsidRPr="00AB1613">
        <w:rPr>
          <w:spacing w:val="-4"/>
        </w:rPr>
        <w:t>Kooner</w:t>
      </w:r>
      <w:proofErr w:type="spellEnd"/>
      <w:r w:rsidRPr="00AB1613">
        <w:rPr>
          <w:spacing w:val="-4"/>
        </w:rPr>
        <w:t xml:space="preserve"> JS, Tall AR, </w:t>
      </w:r>
      <w:proofErr w:type="spellStart"/>
      <w:r w:rsidRPr="00AB1613">
        <w:rPr>
          <w:spacing w:val="-4"/>
        </w:rPr>
        <w:t>Hegele</w:t>
      </w:r>
      <w:proofErr w:type="spellEnd"/>
      <w:r w:rsidRPr="00AB1613">
        <w:rPr>
          <w:spacing w:val="-4"/>
        </w:rPr>
        <w:t xml:space="preserve"> RA, </w:t>
      </w:r>
      <w:proofErr w:type="spellStart"/>
      <w:r w:rsidRPr="00AB1613">
        <w:rPr>
          <w:spacing w:val="-4"/>
        </w:rPr>
        <w:t>Kastelein</w:t>
      </w:r>
      <w:proofErr w:type="spellEnd"/>
      <w:r w:rsidRPr="00AB1613">
        <w:rPr>
          <w:spacing w:val="-4"/>
        </w:rPr>
        <w:t xml:space="preserve"> JJ, </w:t>
      </w:r>
      <w:proofErr w:type="spellStart"/>
      <w:r w:rsidRPr="00AB1613">
        <w:rPr>
          <w:spacing w:val="-4"/>
        </w:rPr>
        <w:t>Schadt</w:t>
      </w:r>
      <w:proofErr w:type="spellEnd"/>
      <w:r w:rsidRPr="00AB1613">
        <w:rPr>
          <w:spacing w:val="-4"/>
        </w:rPr>
        <w:t xml:space="preserve"> EE, Strachan DP, Reilly MP, </w:t>
      </w:r>
      <w:proofErr w:type="spellStart"/>
      <w:r w:rsidRPr="00AB1613">
        <w:rPr>
          <w:spacing w:val="-4"/>
        </w:rPr>
        <w:t>Samani</w:t>
      </w:r>
      <w:proofErr w:type="spellEnd"/>
      <w:r w:rsidRPr="00AB1613">
        <w:rPr>
          <w:spacing w:val="-4"/>
        </w:rPr>
        <w:t xml:space="preserve"> NJ, </w:t>
      </w:r>
      <w:proofErr w:type="spellStart"/>
      <w:r w:rsidRPr="00AB1613">
        <w:rPr>
          <w:spacing w:val="-4"/>
        </w:rPr>
        <w:t>Schunkert</w:t>
      </w:r>
      <w:proofErr w:type="spellEnd"/>
      <w:r w:rsidRPr="00AB1613">
        <w:rPr>
          <w:spacing w:val="-4"/>
        </w:rPr>
        <w:t xml:space="preserve"> H, </w:t>
      </w:r>
      <w:proofErr w:type="spellStart"/>
      <w:r w:rsidRPr="00AB1613">
        <w:rPr>
          <w:spacing w:val="-4"/>
        </w:rPr>
        <w:t>Cupples</w:t>
      </w:r>
      <w:proofErr w:type="spellEnd"/>
      <w:r w:rsidRPr="00AB1613">
        <w:rPr>
          <w:spacing w:val="-4"/>
        </w:rPr>
        <w:t xml:space="preserve"> LA, Sandhu MS, </w:t>
      </w:r>
      <w:proofErr w:type="spellStart"/>
      <w:r w:rsidRPr="00AB1613">
        <w:rPr>
          <w:spacing w:val="-4"/>
        </w:rPr>
        <w:t>Ridker</w:t>
      </w:r>
      <w:proofErr w:type="spellEnd"/>
      <w:r w:rsidRPr="00AB1613">
        <w:rPr>
          <w:spacing w:val="-4"/>
        </w:rPr>
        <w:t xml:space="preserve"> PM, Rader DJ, </w:t>
      </w:r>
      <w:proofErr w:type="spellStart"/>
      <w:r w:rsidRPr="00AB1613">
        <w:rPr>
          <w:b/>
          <w:spacing w:val="-4"/>
        </w:rPr>
        <w:t>Kathiresan</w:t>
      </w:r>
      <w:proofErr w:type="spellEnd"/>
      <w:r w:rsidRPr="00AB1613">
        <w:rPr>
          <w:b/>
          <w:spacing w:val="-4"/>
        </w:rPr>
        <w:t xml:space="preserve"> S</w:t>
      </w:r>
      <w:r w:rsidRPr="00AB1613">
        <w:rPr>
          <w:spacing w:val="-4"/>
        </w:rPr>
        <w:t xml:space="preserve">. Novel loci for adiponectin levels and their influence on type 2 diabetes and metabolic traits: a multi-ethnic meta-analysis of 45,891 individuals. </w:t>
      </w:r>
      <w:proofErr w:type="spellStart"/>
      <w:r w:rsidRPr="00AB1613">
        <w:rPr>
          <w:i/>
          <w:spacing w:val="-4"/>
        </w:rPr>
        <w:t>PLoS</w:t>
      </w:r>
      <w:proofErr w:type="spellEnd"/>
      <w:r w:rsidRPr="00AB1613">
        <w:rPr>
          <w:i/>
          <w:spacing w:val="-4"/>
        </w:rPr>
        <w:t xml:space="preserve"> Genet</w:t>
      </w:r>
      <w:r w:rsidRPr="00AB1613">
        <w:rPr>
          <w:spacing w:val="-4"/>
        </w:rPr>
        <w:t xml:space="preserve">. 2012 Mar; 8(3): e1002607. </w:t>
      </w:r>
      <w:proofErr w:type="spellStart"/>
      <w:r w:rsidRPr="00AB1613">
        <w:rPr>
          <w:spacing w:val="-4"/>
        </w:rPr>
        <w:t>Epub</w:t>
      </w:r>
      <w:proofErr w:type="spellEnd"/>
      <w:r w:rsidRPr="00AB1613">
        <w:rPr>
          <w:spacing w:val="-4"/>
        </w:rPr>
        <w:t xml:space="preserve"> 2012 Mar 29. PMCID: PMC3315470.</w:t>
      </w:r>
    </w:p>
    <w:p w14:paraId="5BF192E3" w14:textId="77777777" w:rsidR="004F67B4" w:rsidRPr="00AB1613" w:rsidRDefault="004F67B4" w:rsidP="004F67B4">
      <w:pPr>
        <w:pStyle w:val="ListParagraph"/>
        <w:ind w:left="360"/>
        <w:rPr>
          <w:spacing w:val="-4"/>
        </w:rPr>
      </w:pPr>
    </w:p>
    <w:p w14:paraId="5D9CF21E" w14:textId="6C697EF1" w:rsidR="00634BDF" w:rsidRPr="00AB1613" w:rsidRDefault="004F67B4" w:rsidP="00634BDF">
      <w:pPr>
        <w:pStyle w:val="ListParagraph"/>
        <w:numPr>
          <w:ilvl w:val="0"/>
          <w:numId w:val="23"/>
        </w:numPr>
        <w:rPr>
          <w:spacing w:val="-4"/>
        </w:rPr>
      </w:pPr>
      <w:proofErr w:type="spellStart"/>
      <w:r w:rsidRPr="00AB1613">
        <w:rPr>
          <w:spacing w:val="-4"/>
        </w:rPr>
        <w:t>Musunuru</w:t>
      </w:r>
      <w:proofErr w:type="spellEnd"/>
      <w:r w:rsidRPr="00AB1613">
        <w:rPr>
          <w:spacing w:val="-4"/>
        </w:rPr>
        <w:t xml:space="preserve"> K</w:t>
      </w:r>
      <w:r w:rsidR="00A57A20" w:rsidRPr="00AB1613">
        <w:rPr>
          <w:vertAlign w:val="superscript"/>
        </w:rPr>
        <w:t>†</w:t>
      </w:r>
      <w:r w:rsidRPr="00AB1613">
        <w:rPr>
          <w:spacing w:val="-4"/>
        </w:rPr>
        <w:t xml:space="preserve">, Romaine SP, </w:t>
      </w:r>
      <w:proofErr w:type="spellStart"/>
      <w:r w:rsidRPr="00AB1613">
        <w:rPr>
          <w:spacing w:val="-4"/>
        </w:rPr>
        <w:t>Lettre</w:t>
      </w:r>
      <w:proofErr w:type="spellEnd"/>
      <w:r w:rsidRPr="00AB1613">
        <w:rPr>
          <w:spacing w:val="-4"/>
        </w:rPr>
        <w:t xml:space="preserve"> G, Wilson JG, </w:t>
      </w:r>
      <w:proofErr w:type="spellStart"/>
      <w:r w:rsidRPr="00AB1613">
        <w:rPr>
          <w:spacing w:val="-4"/>
        </w:rPr>
        <w:t>Volcik</w:t>
      </w:r>
      <w:proofErr w:type="spellEnd"/>
      <w:r w:rsidRPr="00AB1613">
        <w:rPr>
          <w:spacing w:val="-4"/>
        </w:rPr>
        <w:t xml:space="preserve"> KA, Tsai MY, Taylor HA Jr, Schreiner PJ, Rotter JI, Rich SS, Redline S, </w:t>
      </w:r>
      <w:proofErr w:type="spellStart"/>
      <w:r w:rsidRPr="00AB1613">
        <w:rPr>
          <w:spacing w:val="-4"/>
        </w:rPr>
        <w:t>Psaty</w:t>
      </w:r>
      <w:proofErr w:type="spellEnd"/>
      <w:r w:rsidRPr="00AB1613">
        <w:rPr>
          <w:spacing w:val="-4"/>
        </w:rPr>
        <w:t xml:space="preserve"> BM, Papanicolaou GJ, </w:t>
      </w:r>
      <w:proofErr w:type="spellStart"/>
      <w:r w:rsidRPr="00AB1613">
        <w:rPr>
          <w:spacing w:val="-4"/>
        </w:rPr>
        <w:t>Ordovas</w:t>
      </w:r>
      <w:proofErr w:type="spellEnd"/>
      <w:r w:rsidRPr="00AB1613">
        <w:rPr>
          <w:spacing w:val="-4"/>
        </w:rPr>
        <w:t xml:space="preserve"> JM, Liu K, Krauss RM, Glazer NL, Gabriel SB, </w:t>
      </w:r>
      <w:proofErr w:type="spellStart"/>
      <w:r w:rsidRPr="00AB1613">
        <w:rPr>
          <w:spacing w:val="-4"/>
        </w:rPr>
        <w:t>Fornage</w:t>
      </w:r>
      <w:proofErr w:type="spellEnd"/>
      <w:r w:rsidRPr="00AB1613">
        <w:rPr>
          <w:spacing w:val="-4"/>
        </w:rPr>
        <w:t xml:space="preserve"> M, </w:t>
      </w:r>
      <w:proofErr w:type="spellStart"/>
      <w:r w:rsidRPr="00AB1613">
        <w:rPr>
          <w:spacing w:val="-4"/>
        </w:rPr>
        <w:t>Cupples</w:t>
      </w:r>
      <w:proofErr w:type="spellEnd"/>
      <w:r w:rsidRPr="00AB1613">
        <w:rPr>
          <w:spacing w:val="-4"/>
        </w:rPr>
        <w:t xml:space="preserve"> LA, Buxbaum SG, Boerwinkle E, Ballantyne CM, </w:t>
      </w:r>
      <w:proofErr w:type="spellStart"/>
      <w:r w:rsidRPr="00AB1613">
        <w:rPr>
          <w:b/>
          <w:spacing w:val="-4"/>
        </w:rPr>
        <w:t>Kathiresan</w:t>
      </w:r>
      <w:proofErr w:type="spellEnd"/>
      <w:r w:rsidRPr="00AB1613">
        <w:rPr>
          <w:b/>
          <w:spacing w:val="-4"/>
        </w:rPr>
        <w:t xml:space="preserve"> S</w:t>
      </w:r>
      <w:r w:rsidRPr="00AB1613">
        <w:rPr>
          <w:spacing w:val="-4"/>
        </w:rPr>
        <w:t xml:space="preserve">, Rader DJ. Multi-ethnic analysis of lipid-associated loci: the NHLBI </w:t>
      </w:r>
      <w:proofErr w:type="spellStart"/>
      <w:r w:rsidRPr="00AB1613">
        <w:rPr>
          <w:spacing w:val="-4"/>
        </w:rPr>
        <w:t>CARe</w:t>
      </w:r>
      <w:proofErr w:type="spellEnd"/>
      <w:r w:rsidRPr="00AB1613">
        <w:rPr>
          <w:spacing w:val="-4"/>
        </w:rPr>
        <w:t xml:space="preserve"> project. </w:t>
      </w:r>
      <w:proofErr w:type="spellStart"/>
      <w:r w:rsidRPr="00AB1613">
        <w:rPr>
          <w:i/>
          <w:spacing w:val="-4"/>
        </w:rPr>
        <w:t>PLoS</w:t>
      </w:r>
      <w:proofErr w:type="spellEnd"/>
      <w:r w:rsidRPr="00AB1613">
        <w:rPr>
          <w:i/>
          <w:spacing w:val="-4"/>
        </w:rPr>
        <w:t xml:space="preserve"> One</w:t>
      </w:r>
      <w:r w:rsidRPr="00AB1613">
        <w:rPr>
          <w:spacing w:val="-4"/>
        </w:rPr>
        <w:t>. 2012;</w:t>
      </w:r>
      <w:r w:rsidR="0009697E" w:rsidRPr="00AB1613">
        <w:rPr>
          <w:spacing w:val="-4"/>
        </w:rPr>
        <w:t xml:space="preserve"> </w:t>
      </w:r>
      <w:r w:rsidRPr="00AB1613">
        <w:rPr>
          <w:spacing w:val="-4"/>
        </w:rPr>
        <w:t>7(5):</w:t>
      </w:r>
      <w:r w:rsidR="00230EC4" w:rsidRPr="00AB1613">
        <w:rPr>
          <w:spacing w:val="-4"/>
        </w:rPr>
        <w:t xml:space="preserve"> </w:t>
      </w:r>
      <w:r w:rsidRPr="00AB1613">
        <w:rPr>
          <w:spacing w:val="-4"/>
        </w:rPr>
        <w:t xml:space="preserve">e36473. </w:t>
      </w:r>
      <w:proofErr w:type="spellStart"/>
      <w:r w:rsidRPr="00AB1613">
        <w:rPr>
          <w:spacing w:val="-4"/>
        </w:rPr>
        <w:t>Epub</w:t>
      </w:r>
      <w:proofErr w:type="spellEnd"/>
      <w:r w:rsidRPr="00AB1613">
        <w:rPr>
          <w:spacing w:val="-4"/>
        </w:rPr>
        <w:t xml:space="preserve"> 2012 May 21. PMCID: PMC3357427.</w:t>
      </w:r>
    </w:p>
    <w:p w14:paraId="69015910" w14:textId="77777777" w:rsidR="00634BDF" w:rsidRPr="00AB1613" w:rsidRDefault="00634BDF" w:rsidP="00634BDF">
      <w:pPr>
        <w:pStyle w:val="ListParagraph"/>
        <w:rPr>
          <w:spacing w:val="-4"/>
        </w:rPr>
      </w:pPr>
    </w:p>
    <w:p w14:paraId="73C2B7CA" w14:textId="4E6D3D9C" w:rsidR="00634BDF" w:rsidRPr="00AB1613" w:rsidRDefault="00634BDF" w:rsidP="00634BDF">
      <w:pPr>
        <w:pStyle w:val="ListParagraph"/>
        <w:numPr>
          <w:ilvl w:val="0"/>
          <w:numId w:val="23"/>
        </w:numPr>
        <w:rPr>
          <w:spacing w:val="-4"/>
        </w:rPr>
      </w:pPr>
      <w:r w:rsidRPr="00AB1613">
        <w:rPr>
          <w:spacing w:val="-4"/>
        </w:rPr>
        <w:t xml:space="preserve">Voight BF, Kang HM, Ding J, Palmer CD, </w:t>
      </w:r>
      <w:proofErr w:type="spellStart"/>
      <w:r w:rsidRPr="00AB1613">
        <w:rPr>
          <w:spacing w:val="-4"/>
        </w:rPr>
        <w:t>Sidore</w:t>
      </w:r>
      <w:proofErr w:type="spellEnd"/>
      <w:r w:rsidRPr="00AB1613">
        <w:rPr>
          <w:spacing w:val="-4"/>
        </w:rPr>
        <w:t xml:space="preserve"> C, Chines PS, Burtt NP, Fuchsberger C, Li Y, Erdmann J, </w:t>
      </w:r>
      <w:proofErr w:type="spellStart"/>
      <w:r w:rsidRPr="00AB1613">
        <w:rPr>
          <w:spacing w:val="-4"/>
        </w:rPr>
        <w:t>Frayling</w:t>
      </w:r>
      <w:proofErr w:type="spellEnd"/>
      <w:r w:rsidRPr="00AB1613">
        <w:rPr>
          <w:spacing w:val="-4"/>
        </w:rPr>
        <w:t xml:space="preserve"> TM, Heid IM, Jackson AU, Johnson T, </w:t>
      </w:r>
      <w:proofErr w:type="spellStart"/>
      <w:r w:rsidRPr="00AB1613">
        <w:rPr>
          <w:spacing w:val="-4"/>
        </w:rPr>
        <w:t>Kilpeläinen</w:t>
      </w:r>
      <w:proofErr w:type="spellEnd"/>
      <w:r w:rsidRPr="00AB1613">
        <w:rPr>
          <w:spacing w:val="-4"/>
        </w:rPr>
        <w:t xml:space="preserve"> TO, Lindgren CM, Morris AP, </w:t>
      </w:r>
      <w:proofErr w:type="spellStart"/>
      <w:r w:rsidRPr="00AB1613">
        <w:rPr>
          <w:spacing w:val="-4"/>
        </w:rPr>
        <w:t>Prokopenko</w:t>
      </w:r>
      <w:proofErr w:type="spellEnd"/>
      <w:r w:rsidRPr="00AB1613">
        <w:rPr>
          <w:spacing w:val="-4"/>
        </w:rPr>
        <w:t xml:space="preserve"> I, Randall JC, Saxena R, </w:t>
      </w:r>
      <w:proofErr w:type="spellStart"/>
      <w:r w:rsidRPr="00AB1613">
        <w:rPr>
          <w:spacing w:val="-4"/>
        </w:rPr>
        <w:t>Soranzo</w:t>
      </w:r>
      <w:proofErr w:type="spellEnd"/>
      <w:r w:rsidRPr="00AB1613">
        <w:rPr>
          <w:spacing w:val="-4"/>
        </w:rPr>
        <w:t xml:space="preserve"> N, </w:t>
      </w:r>
      <w:proofErr w:type="spellStart"/>
      <w:r w:rsidRPr="00AB1613">
        <w:rPr>
          <w:spacing w:val="-4"/>
        </w:rPr>
        <w:t>Speliotes</w:t>
      </w:r>
      <w:proofErr w:type="spellEnd"/>
      <w:r w:rsidRPr="00AB1613">
        <w:rPr>
          <w:spacing w:val="-4"/>
        </w:rPr>
        <w:t xml:space="preserve"> EK, </w:t>
      </w:r>
      <w:proofErr w:type="spellStart"/>
      <w:r w:rsidRPr="00AB1613">
        <w:rPr>
          <w:spacing w:val="-4"/>
        </w:rPr>
        <w:t>Teslovich</w:t>
      </w:r>
      <w:proofErr w:type="spellEnd"/>
      <w:r w:rsidRPr="00AB1613">
        <w:rPr>
          <w:spacing w:val="-4"/>
        </w:rPr>
        <w:t xml:space="preserve"> TM, Wheeler E, Maguire J, Parkin M, Potter S, Rayner NW, Robertson N, Stirrups K, </w:t>
      </w:r>
      <w:proofErr w:type="spellStart"/>
      <w:r w:rsidRPr="00AB1613">
        <w:rPr>
          <w:spacing w:val="-4"/>
        </w:rPr>
        <w:t>Winckler</w:t>
      </w:r>
      <w:proofErr w:type="spellEnd"/>
      <w:r w:rsidRPr="00AB1613">
        <w:rPr>
          <w:spacing w:val="-4"/>
        </w:rPr>
        <w:t xml:space="preserve"> W, </w:t>
      </w:r>
      <w:proofErr w:type="spellStart"/>
      <w:r w:rsidRPr="00AB1613">
        <w:rPr>
          <w:spacing w:val="-4"/>
        </w:rPr>
        <w:t>Sanna</w:t>
      </w:r>
      <w:proofErr w:type="spellEnd"/>
      <w:r w:rsidRPr="00AB1613">
        <w:rPr>
          <w:spacing w:val="-4"/>
        </w:rPr>
        <w:t xml:space="preserve"> S, </w:t>
      </w:r>
      <w:proofErr w:type="spellStart"/>
      <w:r w:rsidRPr="00AB1613">
        <w:rPr>
          <w:spacing w:val="-4"/>
        </w:rPr>
        <w:t>Mulas</w:t>
      </w:r>
      <w:proofErr w:type="spellEnd"/>
      <w:r w:rsidRPr="00AB1613">
        <w:rPr>
          <w:spacing w:val="-4"/>
        </w:rPr>
        <w:t xml:space="preserve"> A, </w:t>
      </w:r>
      <w:proofErr w:type="spellStart"/>
      <w:r w:rsidRPr="00AB1613">
        <w:rPr>
          <w:spacing w:val="-4"/>
        </w:rPr>
        <w:t>Nagaraja</w:t>
      </w:r>
      <w:proofErr w:type="spellEnd"/>
      <w:r w:rsidRPr="00AB1613">
        <w:rPr>
          <w:spacing w:val="-4"/>
        </w:rPr>
        <w:t xml:space="preserve"> R, </w:t>
      </w:r>
      <w:proofErr w:type="spellStart"/>
      <w:r w:rsidRPr="00AB1613">
        <w:rPr>
          <w:spacing w:val="-4"/>
        </w:rPr>
        <w:t>Cucca</w:t>
      </w:r>
      <w:proofErr w:type="spellEnd"/>
      <w:r w:rsidRPr="00AB1613">
        <w:rPr>
          <w:spacing w:val="-4"/>
        </w:rPr>
        <w:t xml:space="preserve"> F, Barroso I, </w:t>
      </w:r>
      <w:proofErr w:type="spellStart"/>
      <w:r w:rsidRPr="00AB1613">
        <w:rPr>
          <w:spacing w:val="-4"/>
        </w:rPr>
        <w:t>Deloukas</w:t>
      </w:r>
      <w:proofErr w:type="spellEnd"/>
      <w:r w:rsidRPr="00AB1613">
        <w:rPr>
          <w:spacing w:val="-4"/>
        </w:rPr>
        <w:t xml:space="preserve"> P, Loos RJ, </w:t>
      </w:r>
      <w:proofErr w:type="spellStart"/>
      <w:r w:rsidRPr="00AB1613">
        <w:rPr>
          <w:b/>
          <w:spacing w:val="-4"/>
        </w:rPr>
        <w:t>Kathiresan</w:t>
      </w:r>
      <w:proofErr w:type="spellEnd"/>
      <w:r w:rsidRPr="00AB1613">
        <w:rPr>
          <w:b/>
          <w:spacing w:val="-4"/>
        </w:rPr>
        <w:t xml:space="preserve"> S</w:t>
      </w:r>
      <w:r w:rsidRPr="00AB1613">
        <w:rPr>
          <w:spacing w:val="-4"/>
        </w:rPr>
        <w:t>, Munroe PB, Newton-</w:t>
      </w:r>
      <w:proofErr w:type="spellStart"/>
      <w:r w:rsidRPr="00AB1613">
        <w:rPr>
          <w:spacing w:val="-4"/>
        </w:rPr>
        <w:t>Cheh</w:t>
      </w:r>
      <w:proofErr w:type="spellEnd"/>
      <w:r w:rsidRPr="00AB1613">
        <w:rPr>
          <w:spacing w:val="-4"/>
        </w:rPr>
        <w:t xml:space="preserve"> C, </w:t>
      </w:r>
      <w:proofErr w:type="spellStart"/>
      <w:r w:rsidRPr="00AB1613">
        <w:rPr>
          <w:spacing w:val="-4"/>
        </w:rPr>
        <w:t>Pfeufer</w:t>
      </w:r>
      <w:proofErr w:type="spellEnd"/>
      <w:r w:rsidRPr="00AB1613">
        <w:rPr>
          <w:spacing w:val="-4"/>
        </w:rPr>
        <w:t xml:space="preserve"> A, </w:t>
      </w:r>
      <w:proofErr w:type="spellStart"/>
      <w:r w:rsidRPr="00AB1613">
        <w:rPr>
          <w:spacing w:val="-4"/>
        </w:rPr>
        <w:t>Samani</w:t>
      </w:r>
      <w:proofErr w:type="spellEnd"/>
      <w:r w:rsidRPr="00AB1613">
        <w:rPr>
          <w:spacing w:val="-4"/>
        </w:rPr>
        <w:t xml:space="preserve"> NJ, </w:t>
      </w:r>
      <w:proofErr w:type="spellStart"/>
      <w:r w:rsidRPr="00AB1613">
        <w:rPr>
          <w:spacing w:val="-4"/>
        </w:rPr>
        <w:t>Schunkert</w:t>
      </w:r>
      <w:proofErr w:type="spellEnd"/>
      <w:r w:rsidRPr="00AB1613">
        <w:rPr>
          <w:spacing w:val="-4"/>
        </w:rPr>
        <w:t xml:space="preserve"> H, Hirschhorn JN, </w:t>
      </w:r>
      <w:proofErr w:type="spellStart"/>
      <w:r w:rsidRPr="00AB1613">
        <w:rPr>
          <w:spacing w:val="-4"/>
        </w:rPr>
        <w:t>Altshuler</w:t>
      </w:r>
      <w:proofErr w:type="spellEnd"/>
      <w:r w:rsidRPr="00AB1613">
        <w:rPr>
          <w:spacing w:val="-4"/>
        </w:rPr>
        <w:t xml:space="preserve"> D, McCarthy MI, </w:t>
      </w:r>
      <w:proofErr w:type="spellStart"/>
      <w:r w:rsidRPr="00AB1613">
        <w:rPr>
          <w:spacing w:val="-4"/>
        </w:rPr>
        <w:t>Abecasis</w:t>
      </w:r>
      <w:proofErr w:type="spellEnd"/>
      <w:r w:rsidRPr="00AB1613">
        <w:rPr>
          <w:spacing w:val="-4"/>
        </w:rPr>
        <w:t xml:space="preserve"> GR, </w:t>
      </w:r>
      <w:proofErr w:type="spellStart"/>
      <w:r w:rsidRPr="00AB1613">
        <w:rPr>
          <w:spacing w:val="-4"/>
        </w:rPr>
        <w:t>Boehnke</w:t>
      </w:r>
      <w:proofErr w:type="spellEnd"/>
      <w:r w:rsidRPr="00AB1613">
        <w:rPr>
          <w:spacing w:val="-4"/>
        </w:rPr>
        <w:t xml:space="preserve"> M. The </w:t>
      </w:r>
      <w:proofErr w:type="spellStart"/>
      <w:r w:rsidRPr="00AB1613">
        <w:rPr>
          <w:spacing w:val="-4"/>
        </w:rPr>
        <w:t>metabochip</w:t>
      </w:r>
      <w:proofErr w:type="spellEnd"/>
      <w:r w:rsidRPr="00AB1613">
        <w:rPr>
          <w:spacing w:val="-4"/>
        </w:rPr>
        <w:t xml:space="preserve">, a custom genotyping array for genetic studies of metabolic, cardiovascular, and anthropometric traits. </w:t>
      </w:r>
      <w:proofErr w:type="spellStart"/>
      <w:r w:rsidRPr="00AB1613">
        <w:rPr>
          <w:i/>
          <w:spacing w:val="-4"/>
        </w:rPr>
        <w:t>PLoS</w:t>
      </w:r>
      <w:proofErr w:type="spellEnd"/>
      <w:r w:rsidRPr="00AB1613">
        <w:rPr>
          <w:i/>
          <w:spacing w:val="-4"/>
        </w:rPr>
        <w:t xml:space="preserve"> Genet</w:t>
      </w:r>
      <w:r w:rsidRPr="00AB1613">
        <w:rPr>
          <w:spacing w:val="-4"/>
        </w:rPr>
        <w:t>. 2012 Aug;</w:t>
      </w:r>
      <w:r w:rsidR="0009697E" w:rsidRPr="00AB1613">
        <w:rPr>
          <w:spacing w:val="-4"/>
        </w:rPr>
        <w:t xml:space="preserve"> </w:t>
      </w:r>
      <w:r w:rsidRPr="00AB1613">
        <w:rPr>
          <w:spacing w:val="-4"/>
        </w:rPr>
        <w:t>8(8):</w:t>
      </w:r>
      <w:r w:rsidR="00BE6376" w:rsidRPr="00AB1613">
        <w:rPr>
          <w:spacing w:val="-4"/>
        </w:rPr>
        <w:t xml:space="preserve"> </w:t>
      </w:r>
      <w:r w:rsidRPr="00AB1613">
        <w:rPr>
          <w:spacing w:val="-4"/>
        </w:rPr>
        <w:t xml:space="preserve">e1002793. </w:t>
      </w:r>
      <w:proofErr w:type="spellStart"/>
      <w:r w:rsidRPr="00AB1613">
        <w:rPr>
          <w:spacing w:val="-4"/>
        </w:rPr>
        <w:t>Epub</w:t>
      </w:r>
      <w:proofErr w:type="spellEnd"/>
      <w:r w:rsidRPr="00AB1613">
        <w:rPr>
          <w:spacing w:val="-4"/>
        </w:rPr>
        <w:t xml:space="preserve"> 2012 Aug 2. PMCID: PMC3410907.</w:t>
      </w:r>
    </w:p>
    <w:p w14:paraId="1011BFB0" w14:textId="77777777" w:rsidR="00634BDF" w:rsidRPr="00AB1613" w:rsidRDefault="00634BDF" w:rsidP="00634BDF">
      <w:pPr>
        <w:pStyle w:val="ListParagraph"/>
        <w:rPr>
          <w:spacing w:val="-4"/>
        </w:rPr>
      </w:pPr>
    </w:p>
    <w:p w14:paraId="13F38DCB" w14:textId="70858C88" w:rsidR="00634BDF" w:rsidRPr="00AB1613" w:rsidRDefault="00634BDF" w:rsidP="00B7568D">
      <w:pPr>
        <w:pStyle w:val="ListParagraph"/>
        <w:numPr>
          <w:ilvl w:val="0"/>
          <w:numId w:val="23"/>
        </w:numPr>
        <w:rPr>
          <w:spacing w:val="-4"/>
        </w:rPr>
      </w:pPr>
      <w:r w:rsidRPr="00AB1613">
        <w:rPr>
          <w:spacing w:val="-4"/>
        </w:rPr>
        <w:lastRenderedPageBreak/>
        <w:t xml:space="preserve">Lucas G, </w:t>
      </w:r>
      <w:proofErr w:type="spellStart"/>
      <w:r w:rsidRPr="00AB1613">
        <w:rPr>
          <w:spacing w:val="-4"/>
        </w:rPr>
        <w:t>Lluís-Ganella</w:t>
      </w:r>
      <w:proofErr w:type="spellEnd"/>
      <w:r w:rsidRPr="00AB1613">
        <w:rPr>
          <w:spacing w:val="-4"/>
        </w:rPr>
        <w:t xml:space="preserve"> C, </w:t>
      </w:r>
      <w:proofErr w:type="spellStart"/>
      <w:r w:rsidRPr="00AB1613">
        <w:rPr>
          <w:spacing w:val="-4"/>
        </w:rPr>
        <w:t>Subirana</w:t>
      </w:r>
      <w:proofErr w:type="spellEnd"/>
      <w:r w:rsidRPr="00AB1613">
        <w:rPr>
          <w:spacing w:val="-4"/>
        </w:rPr>
        <w:t xml:space="preserve"> I, </w:t>
      </w:r>
      <w:proofErr w:type="spellStart"/>
      <w:r w:rsidRPr="00AB1613">
        <w:rPr>
          <w:spacing w:val="-4"/>
        </w:rPr>
        <w:t>Musameh</w:t>
      </w:r>
      <w:proofErr w:type="spellEnd"/>
      <w:r w:rsidRPr="00AB1613">
        <w:rPr>
          <w:spacing w:val="-4"/>
        </w:rPr>
        <w:t xml:space="preserve"> MD, Gonzalez JR, Nelson CP, </w:t>
      </w:r>
      <w:proofErr w:type="spellStart"/>
      <w:r w:rsidRPr="00AB1613">
        <w:rPr>
          <w:spacing w:val="-4"/>
        </w:rPr>
        <w:t>Sentí</w:t>
      </w:r>
      <w:proofErr w:type="spellEnd"/>
      <w:r w:rsidRPr="00AB1613">
        <w:rPr>
          <w:spacing w:val="-4"/>
        </w:rPr>
        <w:t xml:space="preserve"> M; Myocardial Infarction Genetics Consortium; </w:t>
      </w:r>
      <w:proofErr w:type="spellStart"/>
      <w:r w:rsidRPr="00AB1613">
        <w:rPr>
          <w:spacing w:val="-4"/>
        </w:rPr>
        <w:t>Wellcome</w:t>
      </w:r>
      <w:proofErr w:type="spellEnd"/>
      <w:r w:rsidRPr="00AB1613">
        <w:rPr>
          <w:spacing w:val="-4"/>
        </w:rPr>
        <w:t xml:space="preserve"> Trust Case Control Consortium, Schwartz SM, </w:t>
      </w:r>
      <w:proofErr w:type="spellStart"/>
      <w:r w:rsidRPr="00AB1613">
        <w:rPr>
          <w:spacing w:val="-4"/>
        </w:rPr>
        <w:t>Siscovick</w:t>
      </w:r>
      <w:proofErr w:type="spellEnd"/>
      <w:r w:rsidRPr="00AB1613">
        <w:rPr>
          <w:spacing w:val="-4"/>
        </w:rPr>
        <w:t xml:space="preserve"> D, O'Donnell CJ, Melander O, </w:t>
      </w:r>
      <w:proofErr w:type="spellStart"/>
      <w:r w:rsidRPr="00AB1613">
        <w:rPr>
          <w:spacing w:val="-4"/>
        </w:rPr>
        <w:t>Salomaa</w:t>
      </w:r>
      <w:proofErr w:type="spellEnd"/>
      <w:r w:rsidRPr="00AB1613">
        <w:rPr>
          <w:spacing w:val="-4"/>
        </w:rPr>
        <w:t xml:space="preserve"> V, Purcell S, </w:t>
      </w:r>
      <w:proofErr w:type="spellStart"/>
      <w:r w:rsidRPr="00AB1613">
        <w:rPr>
          <w:spacing w:val="-4"/>
        </w:rPr>
        <w:t>Altshuler</w:t>
      </w:r>
      <w:proofErr w:type="spellEnd"/>
      <w:r w:rsidRPr="00AB1613">
        <w:rPr>
          <w:spacing w:val="-4"/>
        </w:rPr>
        <w:t xml:space="preserve"> D, </w:t>
      </w:r>
      <w:proofErr w:type="spellStart"/>
      <w:r w:rsidRPr="00AB1613">
        <w:rPr>
          <w:spacing w:val="-4"/>
        </w:rPr>
        <w:t>Samani</w:t>
      </w:r>
      <w:proofErr w:type="spellEnd"/>
      <w:r w:rsidRPr="00AB1613">
        <w:rPr>
          <w:spacing w:val="-4"/>
        </w:rPr>
        <w:t xml:space="preserve"> NJ, </w:t>
      </w:r>
      <w:proofErr w:type="spellStart"/>
      <w:r w:rsidRPr="00AB1613">
        <w:rPr>
          <w:b/>
          <w:spacing w:val="-4"/>
        </w:rPr>
        <w:t>Kathiresan</w:t>
      </w:r>
      <w:proofErr w:type="spellEnd"/>
      <w:r w:rsidRPr="00AB1613">
        <w:rPr>
          <w:b/>
          <w:spacing w:val="-4"/>
        </w:rPr>
        <w:t xml:space="preserve"> S</w:t>
      </w:r>
      <w:r w:rsidRPr="00AB1613">
        <w:rPr>
          <w:spacing w:val="-4"/>
        </w:rPr>
        <w:t xml:space="preserve">, </w:t>
      </w:r>
      <w:proofErr w:type="spellStart"/>
      <w:r w:rsidRPr="00AB1613">
        <w:rPr>
          <w:spacing w:val="-4"/>
        </w:rPr>
        <w:t>Elosua</w:t>
      </w:r>
      <w:proofErr w:type="spellEnd"/>
      <w:r w:rsidRPr="00AB1613">
        <w:rPr>
          <w:spacing w:val="-4"/>
        </w:rPr>
        <w:t xml:space="preserve"> R. Hypothesis-based analysis of gene-gene interactions and risk of myocardial infarction. </w:t>
      </w:r>
      <w:proofErr w:type="spellStart"/>
      <w:r w:rsidRPr="00AB1613">
        <w:rPr>
          <w:i/>
          <w:spacing w:val="-4"/>
        </w:rPr>
        <w:t>PLoS</w:t>
      </w:r>
      <w:proofErr w:type="spellEnd"/>
      <w:r w:rsidRPr="00AB1613">
        <w:rPr>
          <w:i/>
          <w:spacing w:val="-4"/>
        </w:rPr>
        <w:t xml:space="preserve"> One</w:t>
      </w:r>
      <w:r w:rsidRPr="00AB1613">
        <w:rPr>
          <w:spacing w:val="-4"/>
        </w:rPr>
        <w:t>. 2012;</w:t>
      </w:r>
      <w:r w:rsidR="0009697E" w:rsidRPr="00AB1613">
        <w:rPr>
          <w:spacing w:val="-4"/>
        </w:rPr>
        <w:t xml:space="preserve"> </w:t>
      </w:r>
      <w:r w:rsidRPr="00AB1613">
        <w:rPr>
          <w:spacing w:val="-4"/>
        </w:rPr>
        <w:t>7(8):</w:t>
      </w:r>
      <w:r w:rsidR="00BE6376" w:rsidRPr="00AB1613">
        <w:rPr>
          <w:spacing w:val="-4"/>
        </w:rPr>
        <w:t xml:space="preserve"> </w:t>
      </w:r>
      <w:r w:rsidRPr="00AB1613">
        <w:rPr>
          <w:spacing w:val="-4"/>
        </w:rPr>
        <w:t xml:space="preserve">e41730. </w:t>
      </w:r>
      <w:proofErr w:type="spellStart"/>
      <w:r w:rsidRPr="00AB1613">
        <w:rPr>
          <w:spacing w:val="-4"/>
        </w:rPr>
        <w:t>Epub</w:t>
      </w:r>
      <w:proofErr w:type="spellEnd"/>
      <w:r w:rsidRPr="00AB1613">
        <w:rPr>
          <w:spacing w:val="-4"/>
        </w:rPr>
        <w:t xml:space="preserve"> 2012 Aug 2. PMCID: PMC3410908.</w:t>
      </w:r>
    </w:p>
    <w:p w14:paraId="019369D6" w14:textId="77777777" w:rsidR="00C21F33" w:rsidRPr="00AB1613" w:rsidRDefault="00C21F33" w:rsidP="00C21F33">
      <w:pPr>
        <w:pStyle w:val="ListParagraph"/>
        <w:rPr>
          <w:spacing w:val="-4"/>
        </w:rPr>
      </w:pPr>
    </w:p>
    <w:p w14:paraId="0F4FD5FE" w14:textId="3C14441B" w:rsidR="00C21F33" w:rsidRPr="00AB1613" w:rsidRDefault="00C21F33" w:rsidP="00B7568D">
      <w:pPr>
        <w:pStyle w:val="ListParagraph"/>
        <w:numPr>
          <w:ilvl w:val="0"/>
          <w:numId w:val="23"/>
        </w:numPr>
        <w:rPr>
          <w:spacing w:val="-4"/>
        </w:rPr>
      </w:pPr>
      <w:proofErr w:type="spellStart"/>
      <w:r w:rsidRPr="00AB1613">
        <w:rPr>
          <w:spacing w:val="-4"/>
        </w:rPr>
        <w:t>Elbers</w:t>
      </w:r>
      <w:proofErr w:type="spellEnd"/>
      <w:r w:rsidRPr="00AB1613">
        <w:rPr>
          <w:spacing w:val="-4"/>
        </w:rPr>
        <w:t xml:space="preserve"> CC, Guo Y, </w:t>
      </w:r>
      <w:proofErr w:type="spellStart"/>
      <w:r w:rsidRPr="00AB1613">
        <w:rPr>
          <w:spacing w:val="-4"/>
        </w:rPr>
        <w:t>Tragante</w:t>
      </w:r>
      <w:proofErr w:type="spellEnd"/>
      <w:r w:rsidRPr="00AB1613">
        <w:rPr>
          <w:spacing w:val="-4"/>
        </w:rPr>
        <w:t xml:space="preserve"> V, van </w:t>
      </w:r>
      <w:proofErr w:type="spellStart"/>
      <w:r w:rsidRPr="00AB1613">
        <w:rPr>
          <w:spacing w:val="-4"/>
        </w:rPr>
        <w:t>Iperen</w:t>
      </w:r>
      <w:proofErr w:type="spellEnd"/>
      <w:r w:rsidRPr="00AB1613">
        <w:rPr>
          <w:spacing w:val="-4"/>
        </w:rPr>
        <w:t xml:space="preserve"> EP, </w:t>
      </w:r>
      <w:proofErr w:type="spellStart"/>
      <w:r w:rsidRPr="00AB1613">
        <w:rPr>
          <w:spacing w:val="-4"/>
        </w:rPr>
        <w:t>Lanktree</w:t>
      </w:r>
      <w:proofErr w:type="spellEnd"/>
      <w:r w:rsidRPr="00AB1613">
        <w:rPr>
          <w:spacing w:val="-4"/>
        </w:rPr>
        <w:t xml:space="preserve"> MB, Castillo BA, Chen F, </w:t>
      </w:r>
      <w:proofErr w:type="spellStart"/>
      <w:r w:rsidRPr="00AB1613">
        <w:rPr>
          <w:spacing w:val="-4"/>
        </w:rPr>
        <w:t>Yanek</w:t>
      </w:r>
      <w:proofErr w:type="spellEnd"/>
      <w:r w:rsidRPr="00AB1613">
        <w:rPr>
          <w:spacing w:val="-4"/>
        </w:rPr>
        <w:t xml:space="preserve"> LR, </w:t>
      </w:r>
      <w:proofErr w:type="spellStart"/>
      <w:r w:rsidRPr="00AB1613">
        <w:rPr>
          <w:spacing w:val="-4"/>
        </w:rPr>
        <w:t>Wojczynski</w:t>
      </w:r>
      <w:proofErr w:type="spellEnd"/>
      <w:r w:rsidRPr="00AB1613">
        <w:rPr>
          <w:spacing w:val="-4"/>
        </w:rPr>
        <w:t xml:space="preserve"> MK, Li YR, </w:t>
      </w:r>
      <w:proofErr w:type="spellStart"/>
      <w:r w:rsidRPr="00AB1613">
        <w:rPr>
          <w:spacing w:val="-4"/>
        </w:rPr>
        <w:t>Ferwerda</w:t>
      </w:r>
      <w:proofErr w:type="spellEnd"/>
      <w:r w:rsidRPr="00AB1613">
        <w:rPr>
          <w:spacing w:val="-4"/>
        </w:rPr>
        <w:t xml:space="preserve"> B, Ballantyne CM, Buxbaum SG, Chen YD, Chen WM, </w:t>
      </w:r>
      <w:proofErr w:type="spellStart"/>
      <w:r w:rsidRPr="00AB1613">
        <w:rPr>
          <w:spacing w:val="-4"/>
        </w:rPr>
        <w:t>Cupples</w:t>
      </w:r>
      <w:proofErr w:type="spellEnd"/>
      <w:r w:rsidRPr="00AB1613">
        <w:rPr>
          <w:spacing w:val="-4"/>
        </w:rPr>
        <w:t xml:space="preserve"> LA, Cushman M, Duan Y, Duggan D, Evans MK, Fernandes JK, </w:t>
      </w:r>
      <w:proofErr w:type="spellStart"/>
      <w:r w:rsidRPr="00AB1613">
        <w:rPr>
          <w:spacing w:val="-4"/>
        </w:rPr>
        <w:t>Fornage</w:t>
      </w:r>
      <w:proofErr w:type="spellEnd"/>
      <w:r w:rsidRPr="00AB1613">
        <w:rPr>
          <w:spacing w:val="-4"/>
        </w:rPr>
        <w:t xml:space="preserve"> M, Garcia M, Garvey WT, Glazer N, Gomez F, Harris TB, Halder I, Howard VJ, Keller MF, Kamboh MI, </w:t>
      </w:r>
      <w:proofErr w:type="spellStart"/>
      <w:r w:rsidRPr="00AB1613">
        <w:rPr>
          <w:spacing w:val="-4"/>
        </w:rPr>
        <w:t>Kooperberg</w:t>
      </w:r>
      <w:proofErr w:type="spellEnd"/>
      <w:r w:rsidRPr="00AB1613">
        <w:rPr>
          <w:spacing w:val="-4"/>
        </w:rPr>
        <w:t xml:space="preserve"> C, </w:t>
      </w:r>
      <w:proofErr w:type="spellStart"/>
      <w:r w:rsidRPr="00AB1613">
        <w:rPr>
          <w:spacing w:val="-4"/>
        </w:rPr>
        <w:t>Kritchevsky</w:t>
      </w:r>
      <w:proofErr w:type="spellEnd"/>
      <w:r w:rsidRPr="00AB1613">
        <w:rPr>
          <w:spacing w:val="-4"/>
        </w:rPr>
        <w:t xml:space="preserve"> SB, LaCroix A, Liu K, Liu Y, </w:t>
      </w:r>
      <w:proofErr w:type="spellStart"/>
      <w:r w:rsidRPr="00AB1613">
        <w:rPr>
          <w:spacing w:val="-4"/>
        </w:rPr>
        <w:t>Musunuru</w:t>
      </w:r>
      <w:proofErr w:type="spellEnd"/>
      <w:r w:rsidRPr="00AB1613">
        <w:rPr>
          <w:spacing w:val="-4"/>
        </w:rPr>
        <w:t xml:space="preserve"> K, Newman AB, </w:t>
      </w:r>
      <w:proofErr w:type="spellStart"/>
      <w:r w:rsidRPr="00AB1613">
        <w:rPr>
          <w:spacing w:val="-4"/>
        </w:rPr>
        <w:t>Onland-Moret</w:t>
      </w:r>
      <w:proofErr w:type="spellEnd"/>
      <w:r w:rsidRPr="00AB1613">
        <w:rPr>
          <w:spacing w:val="-4"/>
        </w:rPr>
        <w:t xml:space="preserve"> NC, </w:t>
      </w:r>
      <w:proofErr w:type="spellStart"/>
      <w:r w:rsidRPr="00AB1613">
        <w:rPr>
          <w:spacing w:val="-4"/>
        </w:rPr>
        <w:t>Ordovas</w:t>
      </w:r>
      <w:proofErr w:type="spellEnd"/>
      <w:r w:rsidRPr="00AB1613">
        <w:rPr>
          <w:spacing w:val="-4"/>
        </w:rPr>
        <w:t xml:space="preserve"> J, Peter I, Post W, Redline S, Reis SE, Saxena R, Schreiner PJ, </w:t>
      </w:r>
      <w:proofErr w:type="spellStart"/>
      <w:r w:rsidRPr="00AB1613">
        <w:rPr>
          <w:spacing w:val="-4"/>
        </w:rPr>
        <w:t>Volcik</w:t>
      </w:r>
      <w:proofErr w:type="spellEnd"/>
      <w:r w:rsidRPr="00AB1613">
        <w:rPr>
          <w:spacing w:val="-4"/>
        </w:rPr>
        <w:t xml:space="preserve"> KA, Wang X, Yusuf S, </w:t>
      </w:r>
      <w:proofErr w:type="spellStart"/>
      <w:r w:rsidRPr="00AB1613">
        <w:rPr>
          <w:spacing w:val="-4"/>
        </w:rPr>
        <w:t>Zonderland</w:t>
      </w:r>
      <w:proofErr w:type="spellEnd"/>
      <w:r w:rsidRPr="00AB1613">
        <w:rPr>
          <w:spacing w:val="-4"/>
        </w:rPr>
        <w:t xml:space="preserve"> AB, Anand SS, Becker DM, </w:t>
      </w:r>
      <w:proofErr w:type="spellStart"/>
      <w:r w:rsidRPr="00AB1613">
        <w:rPr>
          <w:spacing w:val="-4"/>
        </w:rPr>
        <w:t>Psaty</w:t>
      </w:r>
      <w:proofErr w:type="spellEnd"/>
      <w:r w:rsidRPr="00AB1613">
        <w:rPr>
          <w:spacing w:val="-4"/>
        </w:rPr>
        <w:t xml:space="preserve"> B, Rader DJ, Reiner AP, Rich SS, Rotter JI, Sale MM, Tsai MY, </w:t>
      </w:r>
      <w:proofErr w:type="spellStart"/>
      <w:r w:rsidRPr="00AB1613">
        <w:rPr>
          <w:spacing w:val="-4"/>
        </w:rPr>
        <w:t>Borecki</w:t>
      </w:r>
      <w:proofErr w:type="spellEnd"/>
      <w:r w:rsidRPr="00AB1613">
        <w:rPr>
          <w:spacing w:val="-4"/>
        </w:rPr>
        <w:t xml:space="preserve"> IB, </w:t>
      </w:r>
      <w:proofErr w:type="spellStart"/>
      <w:r w:rsidRPr="00AB1613">
        <w:rPr>
          <w:spacing w:val="-4"/>
        </w:rPr>
        <w:t>Hegele</w:t>
      </w:r>
      <w:proofErr w:type="spellEnd"/>
      <w:r w:rsidRPr="00AB1613">
        <w:rPr>
          <w:spacing w:val="-4"/>
        </w:rPr>
        <w:t xml:space="preserve"> RA, </w:t>
      </w:r>
      <w:proofErr w:type="spellStart"/>
      <w:r w:rsidRPr="00AB1613">
        <w:rPr>
          <w:b/>
          <w:spacing w:val="-4"/>
        </w:rPr>
        <w:t>Kathiresan</w:t>
      </w:r>
      <w:proofErr w:type="spellEnd"/>
      <w:r w:rsidRPr="00AB1613">
        <w:rPr>
          <w:b/>
          <w:spacing w:val="-4"/>
        </w:rPr>
        <w:t xml:space="preserve"> S</w:t>
      </w:r>
      <w:r w:rsidRPr="00AB1613">
        <w:rPr>
          <w:spacing w:val="-4"/>
        </w:rPr>
        <w:t xml:space="preserve">, </w:t>
      </w:r>
      <w:proofErr w:type="spellStart"/>
      <w:r w:rsidRPr="00AB1613">
        <w:rPr>
          <w:spacing w:val="-4"/>
        </w:rPr>
        <w:t>Nalls</w:t>
      </w:r>
      <w:proofErr w:type="spellEnd"/>
      <w:r w:rsidRPr="00AB1613">
        <w:rPr>
          <w:spacing w:val="-4"/>
        </w:rPr>
        <w:t xml:space="preserve"> MA, Taylor HA Jr, </w:t>
      </w:r>
      <w:proofErr w:type="spellStart"/>
      <w:r w:rsidRPr="00AB1613">
        <w:rPr>
          <w:spacing w:val="-4"/>
        </w:rPr>
        <w:t>Hakonarson</w:t>
      </w:r>
      <w:proofErr w:type="spellEnd"/>
      <w:r w:rsidRPr="00AB1613">
        <w:rPr>
          <w:spacing w:val="-4"/>
        </w:rPr>
        <w:t xml:space="preserve"> H, </w:t>
      </w:r>
      <w:proofErr w:type="spellStart"/>
      <w:r w:rsidRPr="00AB1613">
        <w:rPr>
          <w:spacing w:val="-4"/>
        </w:rPr>
        <w:t>Sivapalaratnam</w:t>
      </w:r>
      <w:proofErr w:type="spellEnd"/>
      <w:r w:rsidRPr="00AB1613">
        <w:rPr>
          <w:spacing w:val="-4"/>
        </w:rPr>
        <w:t xml:space="preserve"> S, </w:t>
      </w:r>
      <w:proofErr w:type="spellStart"/>
      <w:r w:rsidRPr="00AB1613">
        <w:rPr>
          <w:spacing w:val="-4"/>
        </w:rPr>
        <w:t>Asselbergs</w:t>
      </w:r>
      <w:proofErr w:type="spellEnd"/>
      <w:r w:rsidRPr="00AB1613">
        <w:rPr>
          <w:spacing w:val="-4"/>
        </w:rPr>
        <w:t xml:space="preserve"> FW, </w:t>
      </w:r>
      <w:proofErr w:type="spellStart"/>
      <w:r w:rsidRPr="00AB1613">
        <w:rPr>
          <w:spacing w:val="-4"/>
        </w:rPr>
        <w:t>Drenos</w:t>
      </w:r>
      <w:proofErr w:type="spellEnd"/>
      <w:r w:rsidRPr="00AB1613">
        <w:rPr>
          <w:spacing w:val="-4"/>
        </w:rPr>
        <w:t xml:space="preserve"> F, Wilson JG, Keating BJ. Gene-centric meta-analysis of lipid traits in African, East </w:t>
      </w:r>
      <w:proofErr w:type="gramStart"/>
      <w:r w:rsidRPr="00AB1613">
        <w:rPr>
          <w:spacing w:val="-4"/>
        </w:rPr>
        <w:t>Asian</w:t>
      </w:r>
      <w:proofErr w:type="gramEnd"/>
      <w:r w:rsidRPr="00AB1613">
        <w:rPr>
          <w:spacing w:val="-4"/>
        </w:rPr>
        <w:t xml:space="preserve"> and Hispanic populations. </w:t>
      </w:r>
      <w:proofErr w:type="spellStart"/>
      <w:r w:rsidRPr="00AB1613">
        <w:rPr>
          <w:i/>
          <w:spacing w:val="-4"/>
        </w:rPr>
        <w:t>PLoS</w:t>
      </w:r>
      <w:proofErr w:type="spellEnd"/>
      <w:r w:rsidRPr="00AB1613">
        <w:rPr>
          <w:i/>
          <w:spacing w:val="-4"/>
        </w:rPr>
        <w:t xml:space="preserve"> One</w:t>
      </w:r>
      <w:r w:rsidRPr="00AB1613">
        <w:rPr>
          <w:spacing w:val="-4"/>
        </w:rPr>
        <w:t>. 2012;</w:t>
      </w:r>
      <w:r w:rsidR="0009697E" w:rsidRPr="00AB1613">
        <w:rPr>
          <w:spacing w:val="-4"/>
        </w:rPr>
        <w:t xml:space="preserve"> </w:t>
      </w:r>
      <w:r w:rsidRPr="00AB1613">
        <w:rPr>
          <w:spacing w:val="-4"/>
        </w:rPr>
        <w:t>7(12):</w:t>
      </w:r>
      <w:r w:rsidR="00BE6376" w:rsidRPr="00AB1613">
        <w:rPr>
          <w:spacing w:val="-4"/>
        </w:rPr>
        <w:t xml:space="preserve"> </w:t>
      </w:r>
      <w:r w:rsidRPr="00AB1613">
        <w:rPr>
          <w:spacing w:val="-4"/>
        </w:rPr>
        <w:t xml:space="preserve">e50198. </w:t>
      </w:r>
      <w:proofErr w:type="spellStart"/>
      <w:r w:rsidRPr="00AB1613">
        <w:rPr>
          <w:spacing w:val="-4"/>
        </w:rPr>
        <w:t>doi</w:t>
      </w:r>
      <w:proofErr w:type="spellEnd"/>
      <w:r w:rsidRPr="00AB1613">
        <w:rPr>
          <w:spacing w:val="-4"/>
        </w:rPr>
        <w:t xml:space="preserve">: 10.1371/journal.pone.0050198. </w:t>
      </w:r>
      <w:proofErr w:type="spellStart"/>
      <w:r w:rsidRPr="00AB1613">
        <w:rPr>
          <w:spacing w:val="-4"/>
        </w:rPr>
        <w:t>Epub</w:t>
      </w:r>
      <w:proofErr w:type="spellEnd"/>
      <w:r w:rsidRPr="00AB1613">
        <w:rPr>
          <w:spacing w:val="-4"/>
        </w:rPr>
        <w:t xml:space="preserve"> 2012 Dec 7. PMCID: PMC3517599.</w:t>
      </w:r>
    </w:p>
    <w:p w14:paraId="04D11AF0" w14:textId="77777777" w:rsidR="004F67B4" w:rsidRPr="00AB1613" w:rsidRDefault="004F67B4" w:rsidP="004F67B4">
      <w:pPr>
        <w:pStyle w:val="ListParagraph"/>
        <w:ind w:left="360"/>
        <w:rPr>
          <w:spacing w:val="-4"/>
        </w:rPr>
      </w:pPr>
    </w:p>
    <w:p w14:paraId="650327DD" w14:textId="63C94977" w:rsidR="004F67B4" w:rsidRPr="00AB1613" w:rsidRDefault="004F67B4" w:rsidP="00B7568D">
      <w:pPr>
        <w:pStyle w:val="ListParagraph"/>
        <w:numPr>
          <w:ilvl w:val="0"/>
          <w:numId w:val="23"/>
        </w:numPr>
        <w:rPr>
          <w:spacing w:val="-4"/>
        </w:rPr>
      </w:pPr>
      <w:r w:rsidRPr="00AB1613">
        <w:rPr>
          <w:spacing w:val="-4"/>
        </w:rPr>
        <w:t xml:space="preserve">Johansen CT, Wang J, McIntyre AD, Martins RA, Ban MR, </w:t>
      </w:r>
      <w:proofErr w:type="spellStart"/>
      <w:r w:rsidRPr="00AB1613">
        <w:rPr>
          <w:spacing w:val="-4"/>
        </w:rPr>
        <w:t>Lanktree</w:t>
      </w:r>
      <w:proofErr w:type="spellEnd"/>
      <w:r w:rsidRPr="00AB1613">
        <w:rPr>
          <w:spacing w:val="-4"/>
        </w:rPr>
        <w:t xml:space="preserve"> MB, Huff MW, </w:t>
      </w:r>
      <w:proofErr w:type="spellStart"/>
      <w:r w:rsidRPr="00AB1613">
        <w:rPr>
          <w:spacing w:val="-4"/>
        </w:rPr>
        <w:t>Péterfy</w:t>
      </w:r>
      <w:proofErr w:type="spellEnd"/>
      <w:r w:rsidRPr="00AB1613">
        <w:rPr>
          <w:spacing w:val="-4"/>
        </w:rPr>
        <w:t xml:space="preserve"> M, Mehrabian M, </w:t>
      </w:r>
      <w:proofErr w:type="spellStart"/>
      <w:r w:rsidRPr="00AB1613">
        <w:rPr>
          <w:spacing w:val="-4"/>
        </w:rPr>
        <w:t>Lusis</w:t>
      </w:r>
      <w:proofErr w:type="spellEnd"/>
      <w:r w:rsidRPr="00AB1613">
        <w:rPr>
          <w:spacing w:val="-4"/>
        </w:rPr>
        <w:t xml:space="preserve"> AJ, </w:t>
      </w:r>
      <w:proofErr w:type="spellStart"/>
      <w:r w:rsidRPr="00AB1613">
        <w:rPr>
          <w:b/>
          <w:spacing w:val="-4"/>
        </w:rPr>
        <w:t>Kathiresan</w:t>
      </w:r>
      <w:proofErr w:type="spellEnd"/>
      <w:r w:rsidRPr="00AB1613">
        <w:rPr>
          <w:b/>
          <w:spacing w:val="-4"/>
        </w:rPr>
        <w:t xml:space="preserve"> S</w:t>
      </w:r>
      <w:r w:rsidRPr="00AB1613">
        <w:rPr>
          <w:spacing w:val="-4"/>
        </w:rPr>
        <w:t xml:space="preserve">, Anand SS, Yusuf S, Lee AH, </w:t>
      </w:r>
      <w:proofErr w:type="spellStart"/>
      <w:r w:rsidRPr="00AB1613">
        <w:rPr>
          <w:spacing w:val="-4"/>
        </w:rPr>
        <w:t>Glimcher</w:t>
      </w:r>
      <w:proofErr w:type="spellEnd"/>
      <w:r w:rsidRPr="00AB1613">
        <w:rPr>
          <w:spacing w:val="-4"/>
        </w:rPr>
        <w:t xml:space="preserve"> LH, Cao H, </w:t>
      </w:r>
      <w:proofErr w:type="spellStart"/>
      <w:r w:rsidRPr="00AB1613">
        <w:rPr>
          <w:spacing w:val="-4"/>
        </w:rPr>
        <w:t>Hegele</w:t>
      </w:r>
      <w:proofErr w:type="spellEnd"/>
      <w:r w:rsidRPr="00AB1613">
        <w:rPr>
          <w:spacing w:val="-4"/>
        </w:rPr>
        <w:t xml:space="preserve"> RA. Excess of rare variants in non-genome-wide association study candidate genes in patients with hypertriglyceridemia. </w:t>
      </w:r>
      <w:r w:rsidRPr="00AB1613">
        <w:rPr>
          <w:i/>
          <w:spacing w:val="-4"/>
        </w:rPr>
        <w:t>Circ Cardiovasc Genet</w:t>
      </w:r>
      <w:r w:rsidRPr="00AB1613">
        <w:rPr>
          <w:spacing w:val="-4"/>
        </w:rPr>
        <w:t>. 2012 Feb 1;</w:t>
      </w:r>
      <w:r w:rsidR="0009697E" w:rsidRPr="00AB1613">
        <w:rPr>
          <w:spacing w:val="-4"/>
        </w:rPr>
        <w:t xml:space="preserve"> </w:t>
      </w:r>
      <w:r w:rsidRPr="00AB1613">
        <w:rPr>
          <w:spacing w:val="-4"/>
        </w:rPr>
        <w:t>5(1):</w:t>
      </w:r>
      <w:r w:rsidR="00BE6376" w:rsidRPr="00AB1613">
        <w:rPr>
          <w:spacing w:val="-4"/>
        </w:rPr>
        <w:t xml:space="preserve"> </w:t>
      </w:r>
      <w:r w:rsidRPr="00AB1613">
        <w:rPr>
          <w:spacing w:val="-4"/>
        </w:rPr>
        <w:t xml:space="preserve">66-72. </w:t>
      </w:r>
      <w:proofErr w:type="spellStart"/>
      <w:r w:rsidRPr="00AB1613">
        <w:rPr>
          <w:spacing w:val="-4"/>
        </w:rPr>
        <w:t>Epub</w:t>
      </w:r>
      <w:proofErr w:type="spellEnd"/>
      <w:r w:rsidRPr="00AB1613">
        <w:rPr>
          <w:spacing w:val="-4"/>
        </w:rPr>
        <w:t xml:space="preserve"> 2011 Dec 1. PMCID: PMC3288444</w:t>
      </w:r>
      <w:r w:rsidR="00D63F90" w:rsidRPr="00AB1613">
        <w:rPr>
          <w:spacing w:val="-4"/>
        </w:rPr>
        <w:t>.</w:t>
      </w:r>
    </w:p>
    <w:p w14:paraId="451D3418" w14:textId="77777777" w:rsidR="00105BE6" w:rsidRPr="00AB1613" w:rsidRDefault="00105BE6" w:rsidP="00105BE6">
      <w:pPr>
        <w:rPr>
          <w:spacing w:val="-4"/>
        </w:rPr>
      </w:pPr>
    </w:p>
    <w:p w14:paraId="0C6466F8" w14:textId="223EF1A7" w:rsidR="00C21F33" w:rsidRPr="00AB1613" w:rsidRDefault="00105BE6" w:rsidP="00BC4815">
      <w:pPr>
        <w:pStyle w:val="ListParagraph"/>
        <w:numPr>
          <w:ilvl w:val="0"/>
          <w:numId w:val="23"/>
        </w:numPr>
        <w:rPr>
          <w:spacing w:val="-4"/>
        </w:rPr>
      </w:pPr>
      <w:r w:rsidRPr="00AB1613">
        <w:rPr>
          <w:spacing w:val="-4"/>
        </w:rPr>
        <w:t xml:space="preserve">Noto D, </w:t>
      </w:r>
      <w:proofErr w:type="spellStart"/>
      <w:r w:rsidRPr="00AB1613">
        <w:rPr>
          <w:spacing w:val="-4"/>
        </w:rPr>
        <w:t>Cefalù</w:t>
      </w:r>
      <w:proofErr w:type="spellEnd"/>
      <w:r w:rsidRPr="00AB1613">
        <w:rPr>
          <w:spacing w:val="-4"/>
        </w:rPr>
        <w:t xml:space="preserve"> AB, </w:t>
      </w:r>
      <w:proofErr w:type="spellStart"/>
      <w:r w:rsidRPr="00AB1613">
        <w:rPr>
          <w:spacing w:val="-4"/>
        </w:rPr>
        <w:t>Valenti</w:t>
      </w:r>
      <w:proofErr w:type="spellEnd"/>
      <w:r w:rsidRPr="00AB1613">
        <w:rPr>
          <w:spacing w:val="-4"/>
        </w:rPr>
        <w:t xml:space="preserve"> V, </w:t>
      </w:r>
      <w:proofErr w:type="spellStart"/>
      <w:r w:rsidRPr="00AB1613">
        <w:rPr>
          <w:spacing w:val="-4"/>
        </w:rPr>
        <w:t>Fayer</w:t>
      </w:r>
      <w:proofErr w:type="spellEnd"/>
      <w:r w:rsidRPr="00AB1613">
        <w:rPr>
          <w:spacing w:val="-4"/>
        </w:rPr>
        <w:t xml:space="preserve"> F, </w:t>
      </w:r>
      <w:proofErr w:type="spellStart"/>
      <w:r w:rsidRPr="00AB1613">
        <w:rPr>
          <w:spacing w:val="-4"/>
        </w:rPr>
        <w:t>Pinotti</w:t>
      </w:r>
      <w:proofErr w:type="spellEnd"/>
      <w:r w:rsidRPr="00AB1613">
        <w:rPr>
          <w:spacing w:val="-4"/>
        </w:rPr>
        <w:t xml:space="preserve"> E, </w:t>
      </w:r>
      <w:proofErr w:type="spellStart"/>
      <w:r w:rsidRPr="00AB1613">
        <w:rPr>
          <w:spacing w:val="-4"/>
        </w:rPr>
        <w:t>Ditta</w:t>
      </w:r>
      <w:proofErr w:type="spellEnd"/>
      <w:r w:rsidRPr="00AB1613">
        <w:rPr>
          <w:spacing w:val="-4"/>
        </w:rPr>
        <w:t xml:space="preserve"> M, Spina R, Vigna G, Yue P, </w:t>
      </w:r>
      <w:proofErr w:type="spellStart"/>
      <w:r w:rsidRPr="00AB1613">
        <w:rPr>
          <w:b/>
          <w:spacing w:val="-4"/>
        </w:rPr>
        <w:t>Kathiresan</w:t>
      </w:r>
      <w:proofErr w:type="spellEnd"/>
      <w:r w:rsidRPr="00AB1613">
        <w:rPr>
          <w:b/>
          <w:spacing w:val="-4"/>
        </w:rPr>
        <w:t xml:space="preserve"> S</w:t>
      </w:r>
      <w:r w:rsidRPr="00AB1613">
        <w:rPr>
          <w:spacing w:val="-4"/>
        </w:rPr>
        <w:t xml:space="preserve">, </w:t>
      </w:r>
      <w:proofErr w:type="spellStart"/>
      <w:r w:rsidRPr="00AB1613">
        <w:rPr>
          <w:spacing w:val="-4"/>
        </w:rPr>
        <w:t>Tarugi</w:t>
      </w:r>
      <w:proofErr w:type="spellEnd"/>
      <w:r w:rsidRPr="00AB1613">
        <w:rPr>
          <w:spacing w:val="-4"/>
        </w:rPr>
        <w:t xml:space="preserve"> P, Averna MR. Prevalence of ANGPTL3 and APOB gene mutations in subjects with combined hypolipidemia. </w:t>
      </w:r>
      <w:proofErr w:type="spellStart"/>
      <w:r w:rsidRPr="00AB1613">
        <w:rPr>
          <w:i/>
          <w:spacing w:val="-4"/>
        </w:rPr>
        <w:t>Arterioscler</w:t>
      </w:r>
      <w:proofErr w:type="spellEnd"/>
      <w:r w:rsidRPr="00AB1613">
        <w:rPr>
          <w:i/>
          <w:spacing w:val="-4"/>
        </w:rPr>
        <w:t xml:space="preserve"> </w:t>
      </w:r>
      <w:proofErr w:type="spellStart"/>
      <w:r w:rsidRPr="00AB1613">
        <w:rPr>
          <w:i/>
          <w:spacing w:val="-4"/>
        </w:rPr>
        <w:t>Thromb</w:t>
      </w:r>
      <w:proofErr w:type="spellEnd"/>
      <w:r w:rsidRPr="00AB1613">
        <w:rPr>
          <w:i/>
          <w:spacing w:val="-4"/>
        </w:rPr>
        <w:t xml:space="preserve"> </w:t>
      </w:r>
      <w:proofErr w:type="spellStart"/>
      <w:r w:rsidRPr="00AB1613">
        <w:rPr>
          <w:i/>
          <w:spacing w:val="-4"/>
        </w:rPr>
        <w:t>Vasc</w:t>
      </w:r>
      <w:proofErr w:type="spellEnd"/>
      <w:r w:rsidRPr="00AB1613">
        <w:rPr>
          <w:i/>
          <w:spacing w:val="-4"/>
        </w:rPr>
        <w:t xml:space="preserve"> Biol</w:t>
      </w:r>
      <w:r w:rsidRPr="00AB1613">
        <w:rPr>
          <w:spacing w:val="-4"/>
        </w:rPr>
        <w:t>. 2012 Mar;</w:t>
      </w:r>
      <w:r w:rsidR="0009697E" w:rsidRPr="00AB1613">
        <w:rPr>
          <w:spacing w:val="-4"/>
        </w:rPr>
        <w:t xml:space="preserve"> </w:t>
      </w:r>
      <w:r w:rsidRPr="00AB1613">
        <w:rPr>
          <w:spacing w:val="-4"/>
        </w:rPr>
        <w:t>32(3):</w:t>
      </w:r>
      <w:r w:rsidR="00BE6376" w:rsidRPr="00AB1613">
        <w:rPr>
          <w:spacing w:val="-4"/>
        </w:rPr>
        <w:t xml:space="preserve"> </w:t>
      </w:r>
      <w:r w:rsidRPr="00AB1613">
        <w:rPr>
          <w:spacing w:val="-4"/>
        </w:rPr>
        <w:t xml:space="preserve">805-9. </w:t>
      </w:r>
      <w:proofErr w:type="spellStart"/>
      <w:r w:rsidRPr="00AB1613">
        <w:rPr>
          <w:spacing w:val="-4"/>
        </w:rPr>
        <w:t>Epub</w:t>
      </w:r>
      <w:proofErr w:type="spellEnd"/>
      <w:r w:rsidRPr="00AB1613">
        <w:rPr>
          <w:spacing w:val="-4"/>
        </w:rPr>
        <w:t xml:space="preserve"> 2012 Jan 12.</w:t>
      </w:r>
    </w:p>
    <w:p w14:paraId="02CF014E" w14:textId="77777777" w:rsidR="0054385E" w:rsidRPr="00AB1613" w:rsidRDefault="0054385E" w:rsidP="0054385E">
      <w:pPr>
        <w:rPr>
          <w:spacing w:val="-4"/>
        </w:rPr>
      </w:pPr>
    </w:p>
    <w:p w14:paraId="5A71AC35" w14:textId="346630D8" w:rsidR="00013EBB" w:rsidRPr="00AB1613" w:rsidRDefault="00C21F33" w:rsidP="00C21F33">
      <w:pPr>
        <w:pStyle w:val="ListParagraph"/>
        <w:numPr>
          <w:ilvl w:val="0"/>
          <w:numId w:val="23"/>
        </w:numPr>
        <w:rPr>
          <w:spacing w:val="-4"/>
        </w:rPr>
      </w:pPr>
      <w:r w:rsidRPr="00AB1613">
        <w:rPr>
          <w:spacing w:val="-4"/>
        </w:rPr>
        <w:t xml:space="preserve">Stahl EA, </w:t>
      </w:r>
      <w:proofErr w:type="spellStart"/>
      <w:r w:rsidRPr="00AB1613">
        <w:rPr>
          <w:spacing w:val="-4"/>
        </w:rPr>
        <w:t>Wegmann</w:t>
      </w:r>
      <w:proofErr w:type="spellEnd"/>
      <w:r w:rsidRPr="00AB1613">
        <w:rPr>
          <w:spacing w:val="-4"/>
        </w:rPr>
        <w:t xml:space="preserve"> D, </w:t>
      </w:r>
      <w:proofErr w:type="spellStart"/>
      <w:r w:rsidRPr="00AB1613">
        <w:rPr>
          <w:spacing w:val="-4"/>
        </w:rPr>
        <w:t>Trynka</w:t>
      </w:r>
      <w:proofErr w:type="spellEnd"/>
      <w:r w:rsidRPr="00AB1613">
        <w:rPr>
          <w:spacing w:val="-4"/>
        </w:rPr>
        <w:t xml:space="preserve"> G, Gutierrez-</w:t>
      </w:r>
      <w:proofErr w:type="spellStart"/>
      <w:r w:rsidRPr="00AB1613">
        <w:rPr>
          <w:spacing w:val="-4"/>
        </w:rPr>
        <w:t>Achury</w:t>
      </w:r>
      <w:proofErr w:type="spellEnd"/>
      <w:r w:rsidRPr="00AB1613">
        <w:rPr>
          <w:spacing w:val="-4"/>
        </w:rPr>
        <w:t xml:space="preserve"> J, Do R, Voight BF, Kraft P, Chen R, </w:t>
      </w:r>
      <w:proofErr w:type="spellStart"/>
      <w:r w:rsidRPr="00AB1613">
        <w:rPr>
          <w:spacing w:val="-4"/>
        </w:rPr>
        <w:t>Kallberg</w:t>
      </w:r>
      <w:proofErr w:type="spellEnd"/>
      <w:r w:rsidRPr="00AB1613">
        <w:rPr>
          <w:spacing w:val="-4"/>
        </w:rPr>
        <w:t xml:space="preserve"> HJ, </w:t>
      </w:r>
      <w:proofErr w:type="spellStart"/>
      <w:r w:rsidRPr="00AB1613">
        <w:rPr>
          <w:spacing w:val="-4"/>
        </w:rPr>
        <w:t>Kurreeman</w:t>
      </w:r>
      <w:proofErr w:type="spellEnd"/>
      <w:r w:rsidRPr="00AB1613">
        <w:rPr>
          <w:spacing w:val="-4"/>
        </w:rPr>
        <w:t xml:space="preserve"> FA; Diabetes Genetics Replication and Meta-analysis Consortium; Myocardial Infarction Genetics Consortium, </w:t>
      </w:r>
      <w:proofErr w:type="spellStart"/>
      <w:r w:rsidRPr="00AB1613">
        <w:rPr>
          <w:b/>
          <w:spacing w:val="-4"/>
        </w:rPr>
        <w:t>Kathiresan</w:t>
      </w:r>
      <w:proofErr w:type="spellEnd"/>
      <w:r w:rsidRPr="00AB1613">
        <w:rPr>
          <w:b/>
          <w:spacing w:val="-4"/>
        </w:rPr>
        <w:t xml:space="preserve"> S</w:t>
      </w:r>
      <w:r w:rsidRPr="00AB1613">
        <w:rPr>
          <w:spacing w:val="-4"/>
        </w:rPr>
        <w:t xml:space="preserve">, </w:t>
      </w:r>
      <w:proofErr w:type="spellStart"/>
      <w:r w:rsidRPr="00AB1613">
        <w:rPr>
          <w:spacing w:val="-4"/>
        </w:rPr>
        <w:t>Wijmenga</w:t>
      </w:r>
      <w:proofErr w:type="spellEnd"/>
      <w:r w:rsidRPr="00AB1613">
        <w:rPr>
          <w:spacing w:val="-4"/>
        </w:rPr>
        <w:t xml:space="preserve"> C, </w:t>
      </w:r>
      <w:proofErr w:type="spellStart"/>
      <w:r w:rsidRPr="00AB1613">
        <w:rPr>
          <w:spacing w:val="-4"/>
        </w:rPr>
        <w:t>Gregersen</w:t>
      </w:r>
      <w:proofErr w:type="spellEnd"/>
      <w:r w:rsidRPr="00AB1613">
        <w:rPr>
          <w:spacing w:val="-4"/>
        </w:rPr>
        <w:t xml:space="preserve"> PK, Alfredsson L, </w:t>
      </w:r>
      <w:proofErr w:type="spellStart"/>
      <w:r w:rsidRPr="00AB1613">
        <w:rPr>
          <w:spacing w:val="-4"/>
        </w:rPr>
        <w:t>Siminovitch</w:t>
      </w:r>
      <w:proofErr w:type="spellEnd"/>
      <w:r w:rsidRPr="00AB1613">
        <w:rPr>
          <w:spacing w:val="-4"/>
        </w:rPr>
        <w:t xml:space="preserve"> KA, Worthington J, de Bakker PI, Raychaudhuri S, </w:t>
      </w:r>
      <w:proofErr w:type="spellStart"/>
      <w:r w:rsidRPr="00AB1613">
        <w:rPr>
          <w:spacing w:val="-4"/>
        </w:rPr>
        <w:t>Plenge</w:t>
      </w:r>
      <w:proofErr w:type="spellEnd"/>
      <w:r w:rsidRPr="00AB1613">
        <w:rPr>
          <w:spacing w:val="-4"/>
        </w:rPr>
        <w:t xml:space="preserve"> RM. Bayesian inference analyses of the polygenic architecture of rheumatoid arthritis. Nat Genet. 2012 Mar 25; 44(5):</w:t>
      </w:r>
      <w:r w:rsidR="00BE6376" w:rsidRPr="00AB1613">
        <w:rPr>
          <w:spacing w:val="-4"/>
        </w:rPr>
        <w:t xml:space="preserve"> </w:t>
      </w:r>
      <w:r w:rsidRPr="00AB1613">
        <w:rPr>
          <w:spacing w:val="-4"/>
        </w:rPr>
        <w:t>483-</w:t>
      </w:r>
      <w:r w:rsidR="000375A9" w:rsidRPr="00AB1613">
        <w:rPr>
          <w:spacing w:val="-4"/>
        </w:rPr>
        <w:t xml:space="preserve">9. </w:t>
      </w:r>
      <w:proofErr w:type="spellStart"/>
      <w:r w:rsidR="000375A9" w:rsidRPr="00AB1613">
        <w:rPr>
          <w:spacing w:val="-4"/>
        </w:rPr>
        <w:t>doi</w:t>
      </w:r>
      <w:proofErr w:type="spellEnd"/>
      <w:r w:rsidR="000375A9" w:rsidRPr="00AB1613">
        <w:rPr>
          <w:spacing w:val="-4"/>
        </w:rPr>
        <w:t xml:space="preserve">: 10.1038/ng.2232. </w:t>
      </w:r>
    </w:p>
    <w:p w14:paraId="55E840CD" w14:textId="77777777" w:rsidR="00C21F33" w:rsidRPr="00AB1613" w:rsidRDefault="00C21F33" w:rsidP="00013EBB">
      <w:pPr>
        <w:pStyle w:val="ListParagraph"/>
        <w:rPr>
          <w:spacing w:val="-4"/>
        </w:rPr>
      </w:pPr>
    </w:p>
    <w:p w14:paraId="4A0AD742" w14:textId="11A0F17F" w:rsidR="00013EBB" w:rsidRPr="00AB1613" w:rsidRDefault="00013EBB" w:rsidP="00977DD7">
      <w:pPr>
        <w:pStyle w:val="ListParagraph"/>
        <w:numPr>
          <w:ilvl w:val="0"/>
          <w:numId w:val="23"/>
        </w:numPr>
        <w:rPr>
          <w:spacing w:val="-4"/>
        </w:rPr>
      </w:pPr>
      <w:proofErr w:type="spellStart"/>
      <w:r w:rsidRPr="00AB1613">
        <w:rPr>
          <w:spacing w:val="-4"/>
        </w:rPr>
        <w:t>Ellinor</w:t>
      </w:r>
      <w:proofErr w:type="spellEnd"/>
      <w:r w:rsidRPr="00AB1613">
        <w:rPr>
          <w:spacing w:val="-4"/>
        </w:rPr>
        <w:t xml:space="preserve"> PT, </w:t>
      </w:r>
      <w:proofErr w:type="spellStart"/>
      <w:r w:rsidRPr="00AB1613">
        <w:rPr>
          <w:spacing w:val="-4"/>
        </w:rPr>
        <w:t>Lunetta</w:t>
      </w:r>
      <w:proofErr w:type="spellEnd"/>
      <w:r w:rsidRPr="00AB1613">
        <w:rPr>
          <w:spacing w:val="-4"/>
        </w:rPr>
        <w:t xml:space="preserve"> KL, Albert CM, Glazer NL, Ritchie MD, Smith AV, </w:t>
      </w:r>
      <w:proofErr w:type="spellStart"/>
      <w:r w:rsidRPr="00AB1613">
        <w:rPr>
          <w:spacing w:val="-4"/>
        </w:rPr>
        <w:t>Arking</w:t>
      </w:r>
      <w:proofErr w:type="spellEnd"/>
      <w:r w:rsidRPr="00AB1613">
        <w:rPr>
          <w:spacing w:val="-4"/>
        </w:rPr>
        <w:t xml:space="preserve"> DE, Müller-</w:t>
      </w:r>
      <w:proofErr w:type="spellStart"/>
      <w:r w:rsidRPr="00AB1613">
        <w:rPr>
          <w:spacing w:val="-4"/>
        </w:rPr>
        <w:t>Nurasyid</w:t>
      </w:r>
      <w:proofErr w:type="spellEnd"/>
      <w:r w:rsidRPr="00AB1613">
        <w:rPr>
          <w:spacing w:val="-4"/>
        </w:rPr>
        <w:t xml:space="preserve"> M, </w:t>
      </w:r>
      <w:proofErr w:type="spellStart"/>
      <w:r w:rsidRPr="00AB1613">
        <w:rPr>
          <w:spacing w:val="-4"/>
        </w:rPr>
        <w:t>Krijthe</w:t>
      </w:r>
      <w:proofErr w:type="spellEnd"/>
      <w:r w:rsidRPr="00AB1613">
        <w:rPr>
          <w:spacing w:val="-4"/>
        </w:rPr>
        <w:t xml:space="preserve"> BP, Lubitz SA, Bis JC, Chung MK, </w:t>
      </w:r>
      <w:proofErr w:type="spellStart"/>
      <w:r w:rsidRPr="00AB1613">
        <w:rPr>
          <w:spacing w:val="-4"/>
        </w:rPr>
        <w:t>Dörr</w:t>
      </w:r>
      <w:proofErr w:type="spellEnd"/>
      <w:r w:rsidRPr="00AB1613">
        <w:rPr>
          <w:spacing w:val="-4"/>
        </w:rPr>
        <w:t xml:space="preserve"> M, Ozaki K, Roberts JD, Smith JG, </w:t>
      </w:r>
      <w:proofErr w:type="spellStart"/>
      <w:r w:rsidRPr="00AB1613">
        <w:rPr>
          <w:spacing w:val="-4"/>
        </w:rPr>
        <w:t>Pfeufer</w:t>
      </w:r>
      <w:proofErr w:type="spellEnd"/>
      <w:r w:rsidRPr="00AB1613">
        <w:rPr>
          <w:spacing w:val="-4"/>
        </w:rPr>
        <w:t xml:space="preserve"> A, Sinner MF, Lohman K, Ding J, Smith NL, Smith JD, </w:t>
      </w:r>
      <w:proofErr w:type="spellStart"/>
      <w:r w:rsidRPr="00AB1613">
        <w:rPr>
          <w:spacing w:val="-4"/>
        </w:rPr>
        <w:t>Rienstra</w:t>
      </w:r>
      <w:proofErr w:type="spellEnd"/>
      <w:r w:rsidRPr="00AB1613">
        <w:rPr>
          <w:spacing w:val="-4"/>
        </w:rPr>
        <w:t xml:space="preserve"> M, Rice KM, Van Wagoner DR, Magnani JW, </w:t>
      </w:r>
      <w:proofErr w:type="spellStart"/>
      <w:r w:rsidRPr="00AB1613">
        <w:rPr>
          <w:spacing w:val="-4"/>
        </w:rPr>
        <w:t>Wakili</w:t>
      </w:r>
      <w:proofErr w:type="spellEnd"/>
      <w:r w:rsidRPr="00AB1613">
        <w:rPr>
          <w:spacing w:val="-4"/>
        </w:rPr>
        <w:t xml:space="preserve"> R, </w:t>
      </w:r>
      <w:proofErr w:type="spellStart"/>
      <w:r w:rsidRPr="00AB1613">
        <w:rPr>
          <w:spacing w:val="-4"/>
        </w:rPr>
        <w:t>Clauss</w:t>
      </w:r>
      <w:proofErr w:type="spellEnd"/>
      <w:r w:rsidRPr="00AB1613">
        <w:rPr>
          <w:spacing w:val="-4"/>
        </w:rPr>
        <w:t xml:space="preserve"> S, Rotter JI, Steinbeck G, </w:t>
      </w:r>
      <w:proofErr w:type="spellStart"/>
      <w:r w:rsidRPr="00AB1613">
        <w:rPr>
          <w:spacing w:val="-4"/>
        </w:rPr>
        <w:t>Launer</w:t>
      </w:r>
      <w:proofErr w:type="spellEnd"/>
      <w:r w:rsidRPr="00AB1613">
        <w:rPr>
          <w:spacing w:val="-4"/>
        </w:rPr>
        <w:t xml:space="preserve"> LJ, Davies RW, </w:t>
      </w:r>
      <w:proofErr w:type="spellStart"/>
      <w:r w:rsidRPr="00AB1613">
        <w:rPr>
          <w:spacing w:val="-4"/>
        </w:rPr>
        <w:t>Borkovich</w:t>
      </w:r>
      <w:proofErr w:type="spellEnd"/>
      <w:r w:rsidRPr="00AB1613">
        <w:rPr>
          <w:spacing w:val="-4"/>
        </w:rPr>
        <w:t xml:space="preserve"> M, Harris TB, Lin H, </w:t>
      </w:r>
      <w:proofErr w:type="spellStart"/>
      <w:r w:rsidRPr="00AB1613">
        <w:rPr>
          <w:spacing w:val="-4"/>
        </w:rPr>
        <w:t>Völker</w:t>
      </w:r>
      <w:proofErr w:type="spellEnd"/>
      <w:r w:rsidRPr="00AB1613">
        <w:rPr>
          <w:spacing w:val="-4"/>
        </w:rPr>
        <w:t xml:space="preserve"> U, </w:t>
      </w:r>
      <w:proofErr w:type="spellStart"/>
      <w:r w:rsidRPr="00AB1613">
        <w:rPr>
          <w:spacing w:val="-4"/>
        </w:rPr>
        <w:t>Völzke</w:t>
      </w:r>
      <w:proofErr w:type="spellEnd"/>
      <w:r w:rsidRPr="00AB1613">
        <w:rPr>
          <w:spacing w:val="-4"/>
        </w:rPr>
        <w:t xml:space="preserve"> H, Milan DJ, </w:t>
      </w:r>
      <w:proofErr w:type="spellStart"/>
      <w:r w:rsidRPr="00AB1613">
        <w:rPr>
          <w:spacing w:val="-4"/>
        </w:rPr>
        <w:t>Hofman</w:t>
      </w:r>
      <w:proofErr w:type="spellEnd"/>
      <w:r w:rsidRPr="00AB1613">
        <w:rPr>
          <w:spacing w:val="-4"/>
        </w:rPr>
        <w:t xml:space="preserve"> A, Boerwinkle E, Chen LY, Soliman EZ, Voight BF, Li G, </w:t>
      </w:r>
      <w:proofErr w:type="spellStart"/>
      <w:r w:rsidRPr="00AB1613">
        <w:rPr>
          <w:spacing w:val="-4"/>
        </w:rPr>
        <w:t>Chakravarti</w:t>
      </w:r>
      <w:proofErr w:type="spellEnd"/>
      <w:r w:rsidRPr="00AB1613">
        <w:rPr>
          <w:spacing w:val="-4"/>
        </w:rPr>
        <w:t xml:space="preserve"> A, Kubo M, </w:t>
      </w:r>
      <w:proofErr w:type="spellStart"/>
      <w:r w:rsidRPr="00AB1613">
        <w:rPr>
          <w:spacing w:val="-4"/>
        </w:rPr>
        <w:t>Tedrow</w:t>
      </w:r>
      <w:proofErr w:type="spellEnd"/>
      <w:r w:rsidRPr="00AB1613">
        <w:rPr>
          <w:spacing w:val="-4"/>
        </w:rPr>
        <w:t xml:space="preserve"> UB, Rose LM, </w:t>
      </w:r>
      <w:proofErr w:type="spellStart"/>
      <w:r w:rsidRPr="00AB1613">
        <w:rPr>
          <w:spacing w:val="-4"/>
        </w:rPr>
        <w:t>Ridker</w:t>
      </w:r>
      <w:proofErr w:type="spellEnd"/>
      <w:r w:rsidRPr="00AB1613">
        <w:rPr>
          <w:spacing w:val="-4"/>
        </w:rPr>
        <w:t xml:space="preserve"> PM, </w:t>
      </w:r>
      <w:proofErr w:type="spellStart"/>
      <w:r w:rsidRPr="00AB1613">
        <w:rPr>
          <w:spacing w:val="-4"/>
        </w:rPr>
        <w:t>Conen</w:t>
      </w:r>
      <w:proofErr w:type="spellEnd"/>
      <w:r w:rsidRPr="00AB1613">
        <w:rPr>
          <w:spacing w:val="-4"/>
        </w:rPr>
        <w:t xml:space="preserve"> D, </w:t>
      </w:r>
      <w:proofErr w:type="spellStart"/>
      <w:r w:rsidRPr="00AB1613">
        <w:rPr>
          <w:spacing w:val="-4"/>
        </w:rPr>
        <w:t>Tsunoda</w:t>
      </w:r>
      <w:proofErr w:type="spellEnd"/>
      <w:r w:rsidRPr="00AB1613">
        <w:rPr>
          <w:spacing w:val="-4"/>
        </w:rPr>
        <w:t xml:space="preserve"> T, Furukawa T, </w:t>
      </w:r>
      <w:proofErr w:type="spellStart"/>
      <w:r w:rsidRPr="00AB1613">
        <w:rPr>
          <w:spacing w:val="-4"/>
        </w:rPr>
        <w:t>Sotoodehnia</w:t>
      </w:r>
      <w:proofErr w:type="spellEnd"/>
      <w:r w:rsidRPr="00AB1613">
        <w:rPr>
          <w:spacing w:val="-4"/>
        </w:rPr>
        <w:t xml:space="preserve"> N, Xu S, </w:t>
      </w:r>
      <w:proofErr w:type="spellStart"/>
      <w:r w:rsidRPr="00AB1613">
        <w:rPr>
          <w:spacing w:val="-4"/>
        </w:rPr>
        <w:t>Kamatani</w:t>
      </w:r>
      <w:proofErr w:type="spellEnd"/>
      <w:r w:rsidRPr="00AB1613">
        <w:rPr>
          <w:spacing w:val="-4"/>
        </w:rPr>
        <w:t xml:space="preserve"> N, Levy D, Nakamura Y, Parvez B, </w:t>
      </w:r>
      <w:proofErr w:type="spellStart"/>
      <w:r w:rsidRPr="00AB1613">
        <w:rPr>
          <w:spacing w:val="-4"/>
        </w:rPr>
        <w:t>Mahida</w:t>
      </w:r>
      <w:proofErr w:type="spellEnd"/>
      <w:r w:rsidRPr="00AB1613">
        <w:rPr>
          <w:spacing w:val="-4"/>
        </w:rPr>
        <w:t xml:space="preserve"> S, </w:t>
      </w:r>
      <w:proofErr w:type="spellStart"/>
      <w:r w:rsidRPr="00AB1613">
        <w:rPr>
          <w:spacing w:val="-4"/>
        </w:rPr>
        <w:t>Furie</w:t>
      </w:r>
      <w:proofErr w:type="spellEnd"/>
      <w:r w:rsidRPr="00AB1613">
        <w:rPr>
          <w:spacing w:val="-4"/>
        </w:rPr>
        <w:t xml:space="preserve"> KL, </w:t>
      </w:r>
      <w:proofErr w:type="spellStart"/>
      <w:r w:rsidRPr="00AB1613">
        <w:rPr>
          <w:spacing w:val="-4"/>
        </w:rPr>
        <w:t>Rosand</w:t>
      </w:r>
      <w:proofErr w:type="spellEnd"/>
      <w:r w:rsidRPr="00AB1613">
        <w:rPr>
          <w:spacing w:val="-4"/>
        </w:rPr>
        <w:t xml:space="preserve"> J, Muhammad R, </w:t>
      </w:r>
      <w:proofErr w:type="spellStart"/>
      <w:r w:rsidRPr="00AB1613">
        <w:rPr>
          <w:spacing w:val="-4"/>
        </w:rPr>
        <w:t>Psaty</w:t>
      </w:r>
      <w:proofErr w:type="spellEnd"/>
      <w:r w:rsidRPr="00AB1613">
        <w:rPr>
          <w:spacing w:val="-4"/>
        </w:rPr>
        <w:t xml:space="preserve"> BM, </w:t>
      </w:r>
      <w:proofErr w:type="spellStart"/>
      <w:r w:rsidRPr="00AB1613">
        <w:rPr>
          <w:spacing w:val="-4"/>
        </w:rPr>
        <w:t>Meitinger</w:t>
      </w:r>
      <w:proofErr w:type="spellEnd"/>
      <w:r w:rsidRPr="00AB1613">
        <w:rPr>
          <w:spacing w:val="-4"/>
        </w:rPr>
        <w:t xml:space="preserve"> T, </w:t>
      </w:r>
      <w:proofErr w:type="spellStart"/>
      <w:r w:rsidRPr="00AB1613">
        <w:rPr>
          <w:spacing w:val="-4"/>
        </w:rPr>
        <w:t>Perz</w:t>
      </w:r>
      <w:proofErr w:type="spellEnd"/>
      <w:r w:rsidRPr="00AB1613">
        <w:rPr>
          <w:spacing w:val="-4"/>
        </w:rPr>
        <w:t xml:space="preserve"> S, Wichmann HE, </w:t>
      </w:r>
      <w:proofErr w:type="spellStart"/>
      <w:r w:rsidRPr="00AB1613">
        <w:rPr>
          <w:spacing w:val="-4"/>
        </w:rPr>
        <w:t>Witteman</w:t>
      </w:r>
      <w:proofErr w:type="spellEnd"/>
      <w:r w:rsidRPr="00AB1613">
        <w:rPr>
          <w:spacing w:val="-4"/>
        </w:rPr>
        <w:t xml:space="preserve"> JC, Kao WH, </w:t>
      </w:r>
      <w:proofErr w:type="spellStart"/>
      <w:r w:rsidRPr="00AB1613">
        <w:rPr>
          <w:b/>
          <w:spacing w:val="-4"/>
        </w:rPr>
        <w:t>Kathiresan</w:t>
      </w:r>
      <w:proofErr w:type="spellEnd"/>
      <w:r w:rsidRPr="00AB1613">
        <w:rPr>
          <w:b/>
          <w:spacing w:val="-4"/>
        </w:rPr>
        <w:t xml:space="preserve"> S</w:t>
      </w:r>
      <w:r w:rsidRPr="00AB1613">
        <w:rPr>
          <w:spacing w:val="-4"/>
        </w:rPr>
        <w:t xml:space="preserve">, </w:t>
      </w:r>
      <w:proofErr w:type="spellStart"/>
      <w:r w:rsidRPr="00AB1613">
        <w:rPr>
          <w:spacing w:val="-4"/>
        </w:rPr>
        <w:t>Roden</w:t>
      </w:r>
      <w:proofErr w:type="spellEnd"/>
      <w:r w:rsidRPr="00AB1613">
        <w:rPr>
          <w:spacing w:val="-4"/>
        </w:rPr>
        <w:t xml:space="preserve"> DM, </w:t>
      </w:r>
      <w:proofErr w:type="spellStart"/>
      <w:r w:rsidRPr="00AB1613">
        <w:rPr>
          <w:spacing w:val="-4"/>
        </w:rPr>
        <w:t>Uitterlinden</w:t>
      </w:r>
      <w:proofErr w:type="spellEnd"/>
      <w:r w:rsidRPr="00AB1613">
        <w:rPr>
          <w:spacing w:val="-4"/>
        </w:rPr>
        <w:t xml:space="preserve"> AG, </w:t>
      </w:r>
      <w:proofErr w:type="spellStart"/>
      <w:r w:rsidRPr="00AB1613">
        <w:rPr>
          <w:spacing w:val="-4"/>
        </w:rPr>
        <w:t>Rivadeneira</w:t>
      </w:r>
      <w:proofErr w:type="spellEnd"/>
      <w:r w:rsidRPr="00AB1613">
        <w:rPr>
          <w:spacing w:val="-4"/>
        </w:rPr>
        <w:t xml:space="preserve"> F, McKnight B, </w:t>
      </w:r>
      <w:proofErr w:type="spellStart"/>
      <w:r w:rsidRPr="00AB1613">
        <w:rPr>
          <w:spacing w:val="-4"/>
        </w:rPr>
        <w:t>Sjögren</w:t>
      </w:r>
      <w:proofErr w:type="spellEnd"/>
      <w:r w:rsidRPr="00AB1613">
        <w:rPr>
          <w:spacing w:val="-4"/>
        </w:rPr>
        <w:t xml:space="preserve"> M, Newman AB, Liu Y, </w:t>
      </w:r>
      <w:proofErr w:type="spellStart"/>
      <w:r w:rsidRPr="00AB1613">
        <w:rPr>
          <w:spacing w:val="-4"/>
        </w:rPr>
        <w:t>Gollob</w:t>
      </w:r>
      <w:proofErr w:type="spellEnd"/>
      <w:r w:rsidRPr="00AB1613">
        <w:rPr>
          <w:spacing w:val="-4"/>
        </w:rPr>
        <w:t xml:space="preserve"> MH, Melander O, Tanaka T, Stricker BH, Felix SB, Alonso A, Darbar D, Barnard J, </w:t>
      </w:r>
      <w:proofErr w:type="spellStart"/>
      <w:r w:rsidRPr="00AB1613">
        <w:rPr>
          <w:spacing w:val="-4"/>
        </w:rPr>
        <w:t>Chasman</w:t>
      </w:r>
      <w:proofErr w:type="spellEnd"/>
      <w:r w:rsidRPr="00AB1613">
        <w:rPr>
          <w:spacing w:val="-4"/>
        </w:rPr>
        <w:t xml:space="preserve"> DI, </w:t>
      </w:r>
      <w:proofErr w:type="spellStart"/>
      <w:r w:rsidRPr="00AB1613">
        <w:rPr>
          <w:spacing w:val="-4"/>
        </w:rPr>
        <w:t>Heckbert</w:t>
      </w:r>
      <w:proofErr w:type="spellEnd"/>
      <w:r w:rsidRPr="00AB1613">
        <w:rPr>
          <w:spacing w:val="-4"/>
        </w:rPr>
        <w:t xml:space="preserve"> SR, Benjamin EJ, </w:t>
      </w:r>
      <w:proofErr w:type="spellStart"/>
      <w:r w:rsidRPr="00AB1613">
        <w:rPr>
          <w:spacing w:val="-4"/>
        </w:rPr>
        <w:t>Gudnason</w:t>
      </w:r>
      <w:proofErr w:type="spellEnd"/>
      <w:r w:rsidRPr="00AB1613">
        <w:rPr>
          <w:spacing w:val="-4"/>
        </w:rPr>
        <w:t xml:space="preserve"> V, </w:t>
      </w:r>
      <w:proofErr w:type="spellStart"/>
      <w:r w:rsidRPr="00AB1613">
        <w:rPr>
          <w:spacing w:val="-4"/>
        </w:rPr>
        <w:t>Kääb</w:t>
      </w:r>
      <w:proofErr w:type="spellEnd"/>
      <w:r w:rsidRPr="00AB1613">
        <w:rPr>
          <w:spacing w:val="-4"/>
        </w:rPr>
        <w:t xml:space="preserve"> S. Meta-analysis identifies six new susceptibility loci for atrial fibrillation. </w:t>
      </w:r>
      <w:r w:rsidRPr="00AB1613">
        <w:rPr>
          <w:i/>
          <w:spacing w:val="-4"/>
        </w:rPr>
        <w:t>Nat Genet</w:t>
      </w:r>
      <w:r w:rsidRPr="00AB1613">
        <w:rPr>
          <w:spacing w:val="-4"/>
        </w:rPr>
        <w:t>. 2012 Apr 29;</w:t>
      </w:r>
      <w:r w:rsidR="0009697E" w:rsidRPr="00AB1613">
        <w:rPr>
          <w:spacing w:val="-4"/>
        </w:rPr>
        <w:t xml:space="preserve"> </w:t>
      </w:r>
      <w:r w:rsidRPr="00AB1613">
        <w:rPr>
          <w:spacing w:val="-4"/>
        </w:rPr>
        <w:t>44(6):</w:t>
      </w:r>
      <w:r w:rsidR="00BE6376" w:rsidRPr="00AB1613">
        <w:rPr>
          <w:spacing w:val="-4"/>
        </w:rPr>
        <w:t xml:space="preserve"> </w:t>
      </w:r>
      <w:r w:rsidRPr="00AB1613">
        <w:rPr>
          <w:spacing w:val="-4"/>
        </w:rPr>
        <w:t xml:space="preserve">670-5. </w:t>
      </w:r>
      <w:proofErr w:type="spellStart"/>
      <w:r w:rsidRPr="00AB1613">
        <w:rPr>
          <w:spacing w:val="-4"/>
        </w:rPr>
        <w:t>doi</w:t>
      </w:r>
      <w:proofErr w:type="spellEnd"/>
      <w:r w:rsidRPr="00AB1613">
        <w:rPr>
          <w:spacing w:val="-4"/>
        </w:rPr>
        <w:t>: 10.1038/ng.2261. PMCID: PMC3366038.</w:t>
      </w:r>
    </w:p>
    <w:p w14:paraId="1CF0D034" w14:textId="77777777" w:rsidR="00875FF0" w:rsidRPr="00AB1613" w:rsidRDefault="00875FF0" w:rsidP="00FE29EB">
      <w:pPr>
        <w:rPr>
          <w:spacing w:val="-4"/>
        </w:rPr>
      </w:pPr>
    </w:p>
    <w:p w14:paraId="5D700A78" w14:textId="60873656" w:rsidR="009D342B" w:rsidRPr="00AB1613" w:rsidRDefault="00875FF0" w:rsidP="009D342B">
      <w:pPr>
        <w:pStyle w:val="ListParagraph"/>
        <w:numPr>
          <w:ilvl w:val="0"/>
          <w:numId w:val="23"/>
        </w:numPr>
        <w:rPr>
          <w:spacing w:val="-4"/>
        </w:rPr>
      </w:pPr>
      <w:proofErr w:type="spellStart"/>
      <w:r w:rsidRPr="00AB1613">
        <w:rPr>
          <w:spacing w:val="-4"/>
        </w:rPr>
        <w:lastRenderedPageBreak/>
        <w:t>Motazacker</w:t>
      </w:r>
      <w:proofErr w:type="spellEnd"/>
      <w:r w:rsidRPr="00AB1613">
        <w:rPr>
          <w:spacing w:val="-4"/>
        </w:rPr>
        <w:t xml:space="preserve"> MM, </w:t>
      </w:r>
      <w:proofErr w:type="spellStart"/>
      <w:r w:rsidRPr="00AB1613">
        <w:rPr>
          <w:spacing w:val="-4"/>
        </w:rPr>
        <w:t>Pirruccello</w:t>
      </w:r>
      <w:proofErr w:type="spellEnd"/>
      <w:r w:rsidRPr="00AB1613">
        <w:rPr>
          <w:spacing w:val="-4"/>
        </w:rPr>
        <w:t xml:space="preserve"> J, </w:t>
      </w:r>
      <w:proofErr w:type="spellStart"/>
      <w:r w:rsidRPr="00AB1613">
        <w:rPr>
          <w:spacing w:val="-4"/>
        </w:rPr>
        <w:t>Huijgen</w:t>
      </w:r>
      <w:proofErr w:type="spellEnd"/>
      <w:r w:rsidRPr="00AB1613">
        <w:rPr>
          <w:spacing w:val="-4"/>
        </w:rPr>
        <w:t xml:space="preserve"> R, Do R, Gabriel S, Peter J, </w:t>
      </w:r>
      <w:proofErr w:type="spellStart"/>
      <w:r w:rsidRPr="00AB1613">
        <w:rPr>
          <w:spacing w:val="-4"/>
        </w:rPr>
        <w:t>Kuivenhoven</w:t>
      </w:r>
      <w:proofErr w:type="spellEnd"/>
      <w:r w:rsidRPr="00AB1613">
        <w:rPr>
          <w:spacing w:val="-4"/>
        </w:rPr>
        <w:t xml:space="preserve"> JA, </w:t>
      </w:r>
      <w:proofErr w:type="spellStart"/>
      <w:r w:rsidRPr="00AB1613">
        <w:rPr>
          <w:spacing w:val="-4"/>
        </w:rPr>
        <w:t>Defesche</w:t>
      </w:r>
      <w:proofErr w:type="spellEnd"/>
      <w:r w:rsidRPr="00AB1613">
        <w:rPr>
          <w:spacing w:val="-4"/>
        </w:rPr>
        <w:t xml:space="preserve"> JC, </w:t>
      </w:r>
      <w:proofErr w:type="spellStart"/>
      <w:r w:rsidRPr="00AB1613">
        <w:rPr>
          <w:spacing w:val="-4"/>
        </w:rPr>
        <w:t>Kastelein</w:t>
      </w:r>
      <w:proofErr w:type="spellEnd"/>
      <w:r w:rsidRPr="00AB1613">
        <w:rPr>
          <w:spacing w:val="-4"/>
        </w:rPr>
        <w:t xml:space="preserve"> JJ, </w:t>
      </w:r>
      <w:proofErr w:type="spellStart"/>
      <w:r w:rsidRPr="00AB1613">
        <w:rPr>
          <w:spacing w:val="-4"/>
        </w:rPr>
        <w:t>Hovingh</w:t>
      </w:r>
      <w:proofErr w:type="spellEnd"/>
      <w:r w:rsidRPr="00AB1613">
        <w:rPr>
          <w:spacing w:val="-4"/>
        </w:rPr>
        <w:t xml:space="preserve"> GK, </w:t>
      </w:r>
      <w:proofErr w:type="spellStart"/>
      <w:r w:rsidRPr="00AB1613">
        <w:rPr>
          <w:spacing w:val="-4"/>
        </w:rPr>
        <w:t>Zelcer</w:t>
      </w:r>
      <w:proofErr w:type="spellEnd"/>
      <w:r w:rsidRPr="00AB1613">
        <w:rPr>
          <w:spacing w:val="-4"/>
        </w:rPr>
        <w:t xml:space="preserve"> N, </w:t>
      </w:r>
      <w:proofErr w:type="spellStart"/>
      <w:r w:rsidRPr="00AB1613">
        <w:rPr>
          <w:b/>
          <w:spacing w:val="-4"/>
        </w:rPr>
        <w:t>Kathiresan</w:t>
      </w:r>
      <w:proofErr w:type="spellEnd"/>
      <w:r w:rsidRPr="00AB1613">
        <w:rPr>
          <w:b/>
          <w:spacing w:val="-4"/>
        </w:rPr>
        <w:t xml:space="preserve"> S</w:t>
      </w:r>
      <w:r w:rsidRPr="00AB1613">
        <w:rPr>
          <w:spacing w:val="-4"/>
        </w:rPr>
        <w:t xml:space="preserve">, </w:t>
      </w:r>
      <w:proofErr w:type="spellStart"/>
      <w:r w:rsidRPr="00AB1613">
        <w:rPr>
          <w:spacing w:val="-4"/>
        </w:rPr>
        <w:t>Fouchier</w:t>
      </w:r>
      <w:proofErr w:type="spellEnd"/>
      <w:r w:rsidRPr="00AB1613">
        <w:rPr>
          <w:spacing w:val="-4"/>
        </w:rPr>
        <w:t xml:space="preserve"> SW. Advances in genetics show the need for extending screening strategies for autosomal dominant </w:t>
      </w:r>
      <w:proofErr w:type="spellStart"/>
      <w:r w:rsidRPr="00AB1613">
        <w:rPr>
          <w:spacing w:val="-4"/>
        </w:rPr>
        <w:t>hypercholesterolaemia</w:t>
      </w:r>
      <w:proofErr w:type="spellEnd"/>
      <w:r w:rsidRPr="00AB1613">
        <w:rPr>
          <w:spacing w:val="-4"/>
        </w:rPr>
        <w:t xml:space="preserve">. </w:t>
      </w:r>
      <w:r w:rsidRPr="00AB1613">
        <w:rPr>
          <w:i/>
          <w:spacing w:val="-4"/>
        </w:rPr>
        <w:t>Eur Heart J</w:t>
      </w:r>
      <w:r w:rsidRPr="00AB1613">
        <w:rPr>
          <w:spacing w:val="-4"/>
        </w:rPr>
        <w:t>. 2012 Jun;</w:t>
      </w:r>
      <w:r w:rsidR="0009697E" w:rsidRPr="00AB1613">
        <w:rPr>
          <w:spacing w:val="-4"/>
        </w:rPr>
        <w:t xml:space="preserve"> </w:t>
      </w:r>
      <w:r w:rsidRPr="00AB1613">
        <w:rPr>
          <w:spacing w:val="-4"/>
        </w:rPr>
        <w:t>33(11):</w:t>
      </w:r>
      <w:r w:rsidR="00E746D0" w:rsidRPr="00AB1613">
        <w:rPr>
          <w:spacing w:val="-4"/>
        </w:rPr>
        <w:t xml:space="preserve"> </w:t>
      </w:r>
      <w:r w:rsidRPr="00AB1613">
        <w:rPr>
          <w:spacing w:val="-4"/>
        </w:rPr>
        <w:t xml:space="preserve">1360-6. </w:t>
      </w:r>
      <w:proofErr w:type="spellStart"/>
      <w:r w:rsidRPr="00AB1613">
        <w:rPr>
          <w:spacing w:val="-4"/>
        </w:rPr>
        <w:t>Epub</w:t>
      </w:r>
      <w:proofErr w:type="spellEnd"/>
      <w:r w:rsidRPr="00AB1613">
        <w:rPr>
          <w:spacing w:val="-4"/>
        </w:rPr>
        <w:t xml:space="preserve"> 2012 Mar 8.</w:t>
      </w:r>
    </w:p>
    <w:p w14:paraId="2E4E848C" w14:textId="77777777" w:rsidR="009D342B" w:rsidRPr="00AB1613" w:rsidRDefault="009D342B" w:rsidP="009040FE">
      <w:pPr>
        <w:rPr>
          <w:spacing w:val="-4"/>
        </w:rPr>
      </w:pPr>
    </w:p>
    <w:p w14:paraId="153FB85E" w14:textId="0886D7AF" w:rsidR="00AB0814" w:rsidRPr="00AB1613" w:rsidRDefault="009D342B" w:rsidP="009D342B">
      <w:pPr>
        <w:pStyle w:val="ListParagraph"/>
        <w:numPr>
          <w:ilvl w:val="0"/>
          <w:numId w:val="23"/>
        </w:numPr>
        <w:rPr>
          <w:spacing w:val="-4"/>
        </w:rPr>
      </w:pPr>
      <w:r w:rsidRPr="00AB1613">
        <w:rPr>
          <w:spacing w:val="-4"/>
        </w:rPr>
        <w:t xml:space="preserve">Lu X, Wang L, Chen S, He L, Yang X, Shi Y, Cheng J, Zhang L, Gu CC, Huang J, Wu T, Ma Y, Li J, Cao J, Chen J, Ge D, Fan Z, Li Y, Zhao L, Li H, Zhou X, Chen L, Liu D, Chen J, Duan X, Hao Y, Wang L, Lu F, Liu Z, Yao C, Shen C, Pu X, Yu L, Fang X, Xu L, Mu J, Wu X, Zheng R, Wu N, Zhao Q, Li Y, Liu X, Wang M, Yu D, Hu D, Ji X, Guo D, Sun D, Wang Q, Yang Y, Liu F, Mao Q, Liang X, Ji J, Chen P, Mo X, Li D, Chai G, Tang Y, Li X, Du Z, Liu X, Dou C, Yang Z, Meng Q, Wang D, Wang R, Yang J, </w:t>
      </w:r>
      <w:proofErr w:type="spellStart"/>
      <w:r w:rsidRPr="00AB1613">
        <w:rPr>
          <w:spacing w:val="-4"/>
        </w:rPr>
        <w:t>Schunkert</w:t>
      </w:r>
      <w:proofErr w:type="spellEnd"/>
      <w:r w:rsidRPr="00AB1613">
        <w:rPr>
          <w:spacing w:val="-4"/>
        </w:rPr>
        <w:t xml:space="preserve"> H, </w:t>
      </w:r>
      <w:proofErr w:type="spellStart"/>
      <w:r w:rsidRPr="00AB1613">
        <w:rPr>
          <w:spacing w:val="-4"/>
        </w:rPr>
        <w:t>Samani</w:t>
      </w:r>
      <w:proofErr w:type="spellEnd"/>
      <w:r w:rsidRPr="00AB1613">
        <w:rPr>
          <w:spacing w:val="-4"/>
        </w:rPr>
        <w:t xml:space="preserve"> NJ, </w:t>
      </w:r>
      <w:proofErr w:type="spellStart"/>
      <w:r w:rsidRPr="00AB1613">
        <w:rPr>
          <w:b/>
          <w:spacing w:val="-4"/>
        </w:rPr>
        <w:t>Kathiresan</w:t>
      </w:r>
      <w:proofErr w:type="spellEnd"/>
      <w:r w:rsidRPr="00AB1613">
        <w:rPr>
          <w:b/>
          <w:spacing w:val="-4"/>
        </w:rPr>
        <w:t xml:space="preserve"> S</w:t>
      </w:r>
      <w:r w:rsidRPr="00AB1613">
        <w:rPr>
          <w:spacing w:val="-4"/>
        </w:rPr>
        <w:t xml:space="preserve">, Reilly MP, Erdmann J; Coronary </w:t>
      </w:r>
      <w:proofErr w:type="spellStart"/>
      <w:r w:rsidRPr="00AB1613">
        <w:rPr>
          <w:spacing w:val="-4"/>
        </w:rPr>
        <w:t>ARtery</w:t>
      </w:r>
      <w:proofErr w:type="spellEnd"/>
      <w:r w:rsidRPr="00AB1613">
        <w:rPr>
          <w:spacing w:val="-4"/>
        </w:rPr>
        <w:t xml:space="preserve"> </w:t>
      </w:r>
      <w:proofErr w:type="spellStart"/>
      <w:r w:rsidRPr="00AB1613">
        <w:rPr>
          <w:spacing w:val="-4"/>
        </w:rPr>
        <w:t>DIsease</w:t>
      </w:r>
      <w:proofErr w:type="spellEnd"/>
      <w:r w:rsidRPr="00AB1613">
        <w:rPr>
          <w:spacing w:val="-4"/>
        </w:rPr>
        <w:t xml:space="preserve"> Genome-Wide Replication And Meta-Analysis (</w:t>
      </w:r>
      <w:proofErr w:type="spellStart"/>
      <w:r w:rsidRPr="00AB1613">
        <w:rPr>
          <w:spacing w:val="-4"/>
        </w:rPr>
        <w:t>CARDIoGRAM</w:t>
      </w:r>
      <w:proofErr w:type="spellEnd"/>
      <w:r w:rsidRPr="00AB1613">
        <w:rPr>
          <w:spacing w:val="-4"/>
        </w:rPr>
        <w:t xml:space="preserve">) Consortium, Peng X, Wu X, Liu D, Yang Y, Chen R, </w:t>
      </w:r>
      <w:proofErr w:type="spellStart"/>
      <w:r w:rsidRPr="00AB1613">
        <w:rPr>
          <w:spacing w:val="-4"/>
        </w:rPr>
        <w:t>Qiang</w:t>
      </w:r>
      <w:proofErr w:type="spellEnd"/>
      <w:r w:rsidRPr="00AB1613">
        <w:rPr>
          <w:spacing w:val="-4"/>
        </w:rPr>
        <w:t xml:space="preserve"> B, Gu D. Genome-wide association study in Han Chinese identifies four new susceptibility loci for coronary artery disease. </w:t>
      </w:r>
      <w:r w:rsidRPr="00AB1613">
        <w:rPr>
          <w:i/>
          <w:spacing w:val="-4"/>
        </w:rPr>
        <w:t>Nat Genet</w:t>
      </w:r>
      <w:r w:rsidRPr="00AB1613">
        <w:rPr>
          <w:spacing w:val="-4"/>
        </w:rPr>
        <w:t>. 2012 Jul 1; 44(8):</w:t>
      </w:r>
      <w:r w:rsidR="00AB4A0E" w:rsidRPr="00AB1613">
        <w:rPr>
          <w:spacing w:val="-4"/>
        </w:rPr>
        <w:t xml:space="preserve"> </w:t>
      </w:r>
      <w:r w:rsidRPr="00AB1613">
        <w:rPr>
          <w:spacing w:val="-4"/>
        </w:rPr>
        <w:t xml:space="preserve">890-4. </w:t>
      </w:r>
      <w:proofErr w:type="spellStart"/>
      <w:r w:rsidRPr="00AB1613">
        <w:rPr>
          <w:spacing w:val="-4"/>
        </w:rPr>
        <w:t>doi</w:t>
      </w:r>
      <w:proofErr w:type="spellEnd"/>
      <w:r w:rsidRPr="00AB1613">
        <w:rPr>
          <w:spacing w:val="-4"/>
        </w:rPr>
        <w:t xml:space="preserve">: 10.1038/ng.2337. </w:t>
      </w:r>
      <w:r w:rsidR="007A1B84" w:rsidRPr="00AB1613">
        <w:rPr>
          <w:spacing w:val="-4"/>
        </w:rPr>
        <w:t>PMCID: PMC3927410.</w:t>
      </w:r>
    </w:p>
    <w:p w14:paraId="4890A8E4" w14:textId="77777777" w:rsidR="009D342B" w:rsidRPr="00AB1613" w:rsidRDefault="009D342B" w:rsidP="00AB0814">
      <w:pPr>
        <w:pStyle w:val="ListParagraph"/>
        <w:rPr>
          <w:spacing w:val="-4"/>
        </w:rPr>
      </w:pPr>
    </w:p>
    <w:p w14:paraId="70AC1C40" w14:textId="3E3C613A" w:rsidR="00FE29EB" w:rsidRPr="00AB1613" w:rsidRDefault="00AB0814" w:rsidP="00AB0814">
      <w:pPr>
        <w:pStyle w:val="ListParagraph"/>
        <w:numPr>
          <w:ilvl w:val="0"/>
          <w:numId w:val="23"/>
        </w:numPr>
        <w:rPr>
          <w:spacing w:val="-4"/>
        </w:rPr>
      </w:pPr>
      <w:r w:rsidRPr="00AB1613">
        <w:rPr>
          <w:spacing w:val="-4"/>
        </w:rPr>
        <w:t xml:space="preserve">Strong A, Ding Q, Edmondson AC, Millar JS, Sachs KV, Li X, </w:t>
      </w:r>
      <w:proofErr w:type="spellStart"/>
      <w:r w:rsidRPr="00AB1613">
        <w:rPr>
          <w:spacing w:val="-4"/>
        </w:rPr>
        <w:t>Kumaravel</w:t>
      </w:r>
      <w:proofErr w:type="spellEnd"/>
      <w:r w:rsidRPr="00AB1613">
        <w:rPr>
          <w:spacing w:val="-4"/>
        </w:rPr>
        <w:t xml:space="preserve"> A, Wang MY, Ai D, Guo L, Alexander ET, Nguyen D, Lund-Katz S, Phillips MC, Morales CR, Tall AR, </w:t>
      </w:r>
      <w:proofErr w:type="spellStart"/>
      <w:r w:rsidRPr="00AB1613">
        <w:rPr>
          <w:b/>
          <w:spacing w:val="-4"/>
        </w:rPr>
        <w:t>Kathiresan</w:t>
      </w:r>
      <w:proofErr w:type="spellEnd"/>
      <w:r w:rsidRPr="00AB1613">
        <w:rPr>
          <w:b/>
          <w:spacing w:val="-4"/>
        </w:rPr>
        <w:t xml:space="preserve"> S</w:t>
      </w:r>
      <w:r w:rsidRPr="00AB1613">
        <w:rPr>
          <w:spacing w:val="-4"/>
        </w:rPr>
        <w:t xml:space="preserve">, Fisher EA, </w:t>
      </w:r>
      <w:proofErr w:type="spellStart"/>
      <w:r w:rsidRPr="00AB1613">
        <w:rPr>
          <w:spacing w:val="-4"/>
        </w:rPr>
        <w:t>Musunuru</w:t>
      </w:r>
      <w:proofErr w:type="spellEnd"/>
      <w:r w:rsidRPr="00AB1613">
        <w:rPr>
          <w:spacing w:val="-4"/>
        </w:rPr>
        <w:t xml:space="preserve"> K, Rader DJ. Hepatic </w:t>
      </w:r>
      <w:proofErr w:type="spellStart"/>
      <w:r w:rsidRPr="00AB1613">
        <w:rPr>
          <w:spacing w:val="-4"/>
        </w:rPr>
        <w:t>sortilin</w:t>
      </w:r>
      <w:proofErr w:type="spellEnd"/>
      <w:r w:rsidRPr="00AB1613">
        <w:rPr>
          <w:spacing w:val="-4"/>
        </w:rPr>
        <w:t xml:space="preserve"> regulates both apolipoprotein B secretion and LDL catabolism. </w:t>
      </w:r>
      <w:r w:rsidRPr="00AB1613">
        <w:rPr>
          <w:i/>
          <w:spacing w:val="-4"/>
        </w:rPr>
        <w:t>J Clin Invest</w:t>
      </w:r>
      <w:r w:rsidRPr="00AB1613">
        <w:rPr>
          <w:spacing w:val="-4"/>
        </w:rPr>
        <w:t>. 2012 Aug 1;</w:t>
      </w:r>
      <w:r w:rsidR="0009697E" w:rsidRPr="00AB1613">
        <w:rPr>
          <w:spacing w:val="-4"/>
        </w:rPr>
        <w:t xml:space="preserve"> </w:t>
      </w:r>
      <w:r w:rsidRPr="00AB1613">
        <w:rPr>
          <w:spacing w:val="-4"/>
        </w:rPr>
        <w:t>122(8):</w:t>
      </w:r>
      <w:r w:rsidR="00E746D0" w:rsidRPr="00AB1613">
        <w:rPr>
          <w:spacing w:val="-4"/>
        </w:rPr>
        <w:t xml:space="preserve"> </w:t>
      </w:r>
      <w:r w:rsidRPr="00AB1613">
        <w:rPr>
          <w:spacing w:val="-4"/>
        </w:rPr>
        <w:t xml:space="preserve">2807-16. </w:t>
      </w:r>
      <w:proofErr w:type="spellStart"/>
      <w:r w:rsidRPr="00AB1613">
        <w:rPr>
          <w:spacing w:val="-4"/>
        </w:rPr>
        <w:t>doi</w:t>
      </w:r>
      <w:proofErr w:type="spellEnd"/>
      <w:r w:rsidRPr="00AB1613">
        <w:rPr>
          <w:spacing w:val="-4"/>
        </w:rPr>
        <w:t xml:space="preserve">: 10.1172/JCI63563. </w:t>
      </w:r>
      <w:proofErr w:type="spellStart"/>
      <w:r w:rsidRPr="00AB1613">
        <w:rPr>
          <w:spacing w:val="-4"/>
        </w:rPr>
        <w:t>Epub</w:t>
      </w:r>
      <w:proofErr w:type="spellEnd"/>
      <w:r w:rsidRPr="00AB1613">
        <w:rPr>
          <w:spacing w:val="-4"/>
        </w:rPr>
        <w:t xml:space="preserve"> 2012 Jul 2. PMCID: PMC3408750.</w:t>
      </w:r>
    </w:p>
    <w:p w14:paraId="15C4B2E5" w14:textId="77777777" w:rsidR="00AB0814" w:rsidRPr="00AB1613" w:rsidRDefault="00AB0814" w:rsidP="00AB0814">
      <w:pPr>
        <w:rPr>
          <w:spacing w:val="-4"/>
        </w:rPr>
      </w:pPr>
    </w:p>
    <w:p w14:paraId="360FC78B" w14:textId="181B8E1F" w:rsidR="000C32A3" w:rsidRPr="00AB1613" w:rsidRDefault="00FE29EB" w:rsidP="004963E6">
      <w:pPr>
        <w:pStyle w:val="ListParagraph"/>
        <w:numPr>
          <w:ilvl w:val="0"/>
          <w:numId w:val="23"/>
        </w:numPr>
        <w:rPr>
          <w:spacing w:val="-4"/>
        </w:rPr>
      </w:pPr>
      <w:r w:rsidRPr="00AB1613">
        <w:rPr>
          <w:spacing w:val="-4"/>
        </w:rPr>
        <w:t>Voight BF</w:t>
      </w:r>
      <w:r w:rsidR="00A57A20" w:rsidRPr="00AB1613">
        <w:rPr>
          <w:vertAlign w:val="superscript"/>
        </w:rPr>
        <w:t>*</w:t>
      </w:r>
      <w:r w:rsidRPr="00AB1613">
        <w:rPr>
          <w:spacing w:val="-4"/>
        </w:rPr>
        <w:t xml:space="preserve">, </w:t>
      </w:r>
      <w:proofErr w:type="spellStart"/>
      <w:r w:rsidRPr="00AB1613">
        <w:rPr>
          <w:spacing w:val="-4"/>
        </w:rPr>
        <w:t>Peloso</w:t>
      </w:r>
      <w:proofErr w:type="spellEnd"/>
      <w:r w:rsidRPr="00AB1613">
        <w:rPr>
          <w:spacing w:val="-4"/>
        </w:rPr>
        <w:t xml:space="preserve"> GM</w:t>
      </w:r>
      <w:r w:rsidR="00A57A20" w:rsidRPr="00AB1613">
        <w:rPr>
          <w:vertAlign w:val="superscript"/>
        </w:rPr>
        <w:t>*,†</w:t>
      </w:r>
      <w:r w:rsidRPr="00AB1613">
        <w:rPr>
          <w:spacing w:val="-4"/>
        </w:rPr>
        <w:t xml:space="preserve">, </w:t>
      </w:r>
      <w:proofErr w:type="spellStart"/>
      <w:r w:rsidRPr="00AB1613">
        <w:rPr>
          <w:spacing w:val="-4"/>
        </w:rPr>
        <w:t>Orho</w:t>
      </w:r>
      <w:proofErr w:type="spellEnd"/>
      <w:r w:rsidRPr="00AB1613">
        <w:rPr>
          <w:spacing w:val="-4"/>
        </w:rPr>
        <w:t xml:space="preserve">-Melander M, </w:t>
      </w:r>
      <w:proofErr w:type="spellStart"/>
      <w:r w:rsidRPr="00AB1613">
        <w:rPr>
          <w:spacing w:val="-4"/>
        </w:rPr>
        <w:t>Frikke</w:t>
      </w:r>
      <w:proofErr w:type="spellEnd"/>
      <w:r w:rsidRPr="00AB1613">
        <w:rPr>
          <w:spacing w:val="-4"/>
        </w:rPr>
        <w:t xml:space="preserve">-Schmidt R, </w:t>
      </w:r>
      <w:proofErr w:type="spellStart"/>
      <w:r w:rsidRPr="00AB1613">
        <w:rPr>
          <w:spacing w:val="-4"/>
        </w:rPr>
        <w:t>Barbalic</w:t>
      </w:r>
      <w:proofErr w:type="spellEnd"/>
      <w:r w:rsidRPr="00AB1613">
        <w:rPr>
          <w:spacing w:val="-4"/>
        </w:rPr>
        <w:t xml:space="preserve"> M, Jensen MK, </w:t>
      </w:r>
      <w:proofErr w:type="spellStart"/>
      <w:r w:rsidRPr="00AB1613">
        <w:rPr>
          <w:spacing w:val="-4"/>
        </w:rPr>
        <w:t>Hindy</w:t>
      </w:r>
      <w:proofErr w:type="spellEnd"/>
      <w:r w:rsidRPr="00AB1613">
        <w:rPr>
          <w:spacing w:val="-4"/>
        </w:rPr>
        <w:t xml:space="preserve"> G, </w:t>
      </w:r>
      <w:proofErr w:type="spellStart"/>
      <w:r w:rsidRPr="00AB1613">
        <w:rPr>
          <w:spacing w:val="-4"/>
        </w:rPr>
        <w:t>Hólm</w:t>
      </w:r>
      <w:proofErr w:type="spellEnd"/>
      <w:r w:rsidRPr="00AB1613">
        <w:rPr>
          <w:spacing w:val="-4"/>
        </w:rPr>
        <w:t xml:space="preserve"> H, Ding EL, Johnson T, </w:t>
      </w:r>
      <w:proofErr w:type="spellStart"/>
      <w:r w:rsidRPr="00AB1613">
        <w:rPr>
          <w:spacing w:val="-4"/>
        </w:rPr>
        <w:t>Schunkert</w:t>
      </w:r>
      <w:proofErr w:type="spellEnd"/>
      <w:r w:rsidRPr="00AB1613">
        <w:rPr>
          <w:spacing w:val="-4"/>
        </w:rPr>
        <w:t xml:space="preserve"> H, </w:t>
      </w:r>
      <w:proofErr w:type="spellStart"/>
      <w:r w:rsidRPr="00AB1613">
        <w:rPr>
          <w:spacing w:val="-4"/>
        </w:rPr>
        <w:t>Samani</w:t>
      </w:r>
      <w:proofErr w:type="spellEnd"/>
      <w:r w:rsidRPr="00AB1613">
        <w:rPr>
          <w:spacing w:val="-4"/>
        </w:rPr>
        <w:t xml:space="preserve"> NJ, Clarke R, Hopewell JC, Thompson JF, Li M, </w:t>
      </w:r>
      <w:proofErr w:type="spellStart"/>
      <w:r w:rsidRPr="00AB1613">
        <w:rPr>
          <w:spacing w:val="-4"/>
        </w:rPr>
        <w:t>Thorleifsson</w:t>
      </w:r>
      <w:proofErr w:type="spellEnd"/>
      <w:r w:rsidRPr="00AB1613">
        <w:rPr>
          <w:spacing w:val="-4"/>
        </w:rPr>
        <w:t xml:space="preserve"> G, Newton-</w:t>
      </w:r>
      <w:proofErr w:type="spellStart"/>
      <w:r w:rsidRPr="00AB1613">
        <w:rPr>
          <w:spacing w:val="-4"/>
        </w:rPr>
        <w:t>Cheh</w:t>
      </w:r>
      <w:proofErr w:type="spellEnd"/>
      <w:r w:rsidRPr="00AB1613">
        <w:rPr>
          <w:spacing w:val="-4"/>
        </w:rPr>
        <w:t xml:space="preserve"> C, </w:t>
      </w:r>
      <w:proofErr w:type="spellStart"/>
      <w:r w:rsidRPr="00AB1613">
        <w:rPr>
          <w:spacing w:val="-4"/>
        </w:rPr>
        <w:t>Musunuru</w:t>
      </w:r>
      <w:proofErr w:type="spellEnd"/>
      <w:r w:rsidRPr="00AB1613">
        <w:rPr>
          <w:spacing w:val="-4"/>
        </w:rPr>
        <w:t xml:space="preserve"> K, </w:t>
      </w:r>
      <w:proofErr w:type="spellStart"/>
      <w:r w:rsidRPr="00AB1613">
        <w:rPr>
          <w:spacing w:val="-4"/>
        </w:rPr>
        <w:t>Pirruccello</w:t>
      </w:r>
      <w:proofErr w:type="spellEnd"/>
      <w:r w:rsidRPr="00AB1613">
        <w:rPr>
          <w:spacing w:val="-4"/>
        </w:rPr>
        <w:t xml:space="preserve"> JP, </w:t>
      </w:r>
      <w:proofErr w:type="spellStart"/>
      <w:r w:rsidRPr="00AB1613">
        <w:rPr>
          <w:spacing w:val="-4"/>
        </w:rPr>
        <w:t>Saleheen</w:t>
      </w:r>
      <w:proofErr w:type="spellEnd"/>
      <w:r w:rsidRPr="00AB1613">
        <w:rPr>
          <w:spacing w:val="-4"/>
        </w:rPr>
        <w:t xml:space="preserve"> D, Chen L, Stewart A, </w:t>
      </w:r>
      <w:proofErr w:type="spellStart"/>
      <w:r w:rsidRPr="00AB1613">
        <w:rPr>
          <w:spacing w:val="-4"/>
        </w:rPr>
        <w:t>Schillert</w:t>
      </w:r>
      <w:proofErr w:type="spellEnd"/>
      <w:r w:rsidRPr="00AB1613">
        <w:rPr>
          <w:spacing w:val="-4"/>
        </w:rPr>
        <w:t xml:space="preserve"> A, </w:t>
      </w:r>
      <w:proofErr w:type="spellStart"/>
      <w:r w:rsidRPr="00AB1613">
        <w:rPr>
          <w:spacing w:val="-4"/>
        </w:rPr>
        <w:t>Thorsteinsdottir</w:t>
      </w:r>
      <w:proofErr w:type="spellEnd"/>
      <w:r w:rsidRPr="00AB1613">
        <w:rPr>
          <w:spacing w:val="-4"/>
        </w:rPr>
        <w:t xml:space="preserve"> U, </w:t>
      </w:r>
      <w:proofErr w:type="spellStart"/>
      <w:r w:rsidRPr="00AB1613">
        <w:rPr>
          <w:spacing w:val="-4"/>
        </w:rPr>
        <w:t>Thorgeirsson</w:t>
      </w:r>
      <w:proofErr w:type="spellEnd"/>
      <w:r w:rsidRPr="00AB1613">
        <w:rPr>
          <w:spacing w:val="-4"/>
        </w:rPr>
        <w:t xml:space="preserve"> G, Anand S, </w:t>
      </w:r>
      <w:proofErr w:type="spellStart"/>
      <w:r w:rsidRPr="00AB1613">
        <w:rPr>
          <w:spacing w:val="-4"/>
        </w:rPr>
        <w:t>Engert</w:t>
      </w:r>
      <w:proofErr w:type="spellEnd"/>
      <w:r w:rsidRPr="00AB1613">
        <w:rPr>
          <w:spacing w:val="-4"/>
        </w:rPr>
        <w:t xml:space="preserve"> JC, Morgan T, </w:t>
      </w:r>
      <w:proofErr w:type="spellStart"/>
      <w:r w:rsidRPr="00AB1613">
        <w:rPr>
          <w:spacing w:val="-4"/>
        </w:rPr>
        <w:t>Spertus</w:t>
      </w:r>
      <w:proofErr w:type="spellEnd"/>
      <w:r w:rsidRPr="00AB1613">
        <w:rPr>
          <w:spacing w:val="-4"/>
        </w:rPr>
        <w:t xml:space="preserve"> J, Stoll M, Berger K, Martinelli N, </w:t>
      </w:r>
      <w:proofErr w:type="spellStart"/>
      <w:r w:rsidRPr="00AB1613">
        <w:rPr>
          <w:spacing w:val="-4"/>
        </w:rPr>
        <w:t>Girelli</w:t>
      </w:r>
      <w:proofErr w:type="spellEnd"/>
      <w:r w:rsidRPr="00AB1613">
        <w:rPr>
          <w:spacing w:val="-4"/>
        </w:rPr>
        <w:t xml:space="preserve"> D, McKeown PP, Patterson CC, Epstein SE, Devaney J, Burnett MS, Mooser V, </w:t>
      </w:r>
      <w:proofErr w:type="spellStart"/>
      <w:r w:rsidRPr="00AB1613">
        <w:rPr>
          <w:spacing w:val="-4"/>
        </w:rPr>
        <w:t>Ripatti</w:t>
      </w:r>
      <w:proofErr w:type="spellEnd"/>
      <w:r w:rsidRPr="00AB1613">
        <w:rPr>
          <w:spacing w:val="-4"/>
        </w:rPr>
        <w:t xml:space="preserve"> S, </w:t>
      </w:r>
      <w:proofErr w:type="spellStart"/>
      <w:r w:rsidRPr="00AB1613">
        <w:rPr>
          <w:spacing w:val="-4"/>
        </w:rPr>
        <w:t>Surakka</w:t>
      </w:r>
      <w:proofErr w:type="spellEnd"/>
      <w:r w:rsidRPr="00AB1613">
        <w:rPr>
          <w:spacing w:val="-4"/>
        </w:rPr>
        <w:t xml:space="preserve"> I, Nieminen MS, </w:t>
      </w:r>
      <w:proofErr w:type="spellStart"/>
      <w:r w:rsidRPr="00AB1613">
        <w:rPr>
          <w:spacing w:val="-4"/>
        </w:rPr>
        <w:t>Sinisalo</w:t>
      </w:r>
      <w:proofErr w:type="spellEnd"/>
      <w:r w:rsidRPr="00AB1613">
        <w:rPr>
          <w:spacing w:val="-4"/>
        </w:rPr>
        <w:t xml:space="preserve"> J, </w:t>
      </w:r>
      <w:proofErr w:type="spellStart"/>
      <w:r w:rsidRPr="00AB1613">
        <w:rPr>
          <w:spacing w:val="-4"/>
        </w:rPr>
        <w:t>Lokki</w:t>
      </w:r>
      <w:proofErr w:type="spellEnd"/>
      <w:r w:rsidRPr="00AB1613">
        <w:rPr>
          <w:spacing w:val="-4"/>
        </w:rPr>
        <w:t xml:space="preserve"> ML, </w:t>
      </w:r>
      <w:proofErr w:type="spellStart"/>
      <w:r w:rsidRPr="00AB1613">
        <w:rPr>
          <w:spacing w:val="-4"/>
        </w:rPr>
        <w:t>Perola</w:t>
      </w:r>
      <w:proofErr w:type="spellEnd"/>
      <w:r w:rsidRPr="00AB1613">
        <w:rPr>
          <w:spacing w:val="-4"/>
        </w:rPr>
        <w:t xml:space="preserve"> M, </w:t>
      </w:r>
      <w:proofErr w:type="spellStart"/>
      <w:r w:rsidRPr="00AB1613">
        <w:rPr>
          <w:spacing w:val="-4"/>
        </w:rPr>
        <w:t>Havulinna</w:t>
      </w:r>
      <w:proofErr w:type="spellEnd"/>
      <w:r w:rsidRPr="00AB1613">
        <w:rPr>
          <w:spacing w:val="-4"/>
        </w:rPr>
        <w:t xml:space="preserve"> A, de Faire U, </w:t>
      </w:r>
      <w:proofErr w:type="spellStart"/>
      <w:r w:rsidRPr="00AB1613">
        <w:rPr>
          <w:spacing w:val="-4"/>
        </w:rPr>
        <w:t>Gigante</w:t>
      </w:r>
      <w:proofErr w:type="spellEnd"/>
      <w:r w:rsidRPr="00AB1613">
        <w:rPr>
          <w:spacing w:val="-4"/>
        </w:rPr>
        <w:t xml:space="preserve"> B, </w:t>
      </w:r>
      <w:proofErr w:type="spellStart"/>
      <w:r w:rsidRPr="00AB1613">
        <w:rPr>
          <w:spacing w:val="-4"/>
        </w:rPr>
        <w:t>Ingelsson</w:t>
      </w:r>
      <w:proofErr w:type="spellEnd"/>
      <w:r w:rsidRPr="00AB1613">
        <w:rPr>
          <w:spacing w:val="-4"/>
        </w:rPr>
        <w:t xml:space="preserve"> E, Zeller T, Wild P, de Bakker PI, </w:t>
      </w:r>
      <w:proofErr w:type="spellStart"/>
      <w:r w:rsidRPr="00AB1613">
        <w:rPr>
          <w:spacing w:val="-4"/>
        </w:rPr>
        <w:t>Klungel</w:t>
      </w:r>
      <w:proofErr w:type="spellEnd"/>
      <w:r w:rsidRPr="00AB1613">
        <w:rPr>
          <w:spacing w:val="-4"/>
        </w:rPr>
        <w:t xml:space="preserve"> OH, Maitland-van der Zee AH, Peters BJ, de Boer A, </w:t>
      </w:r>
      <w:proofErr w:type="spellStart"/>
      <w:r w:rsidRPr="00AB1613">
        <w:rPr>
          <w:spacing w:val="-4"/>
        </w:rPr>
        <w:t>Grobbee</w:t>
      </w:r>
      <w:proofErr w:type="spellEnd"/>
      <w:r w:rsidRPr="00AB1613">
        <w:rPr>
          <w:spacing w:val="-4"/>
        </w:rPr>
        <w:t xml:space="preserve"> DE, </w:t>
      </w:r>
      <w:proofErr w:type="spellStart"/>
      <w:r w:rsidRPr="00AB1613">
        <w:rPr>
          <w:spacing w:val="-4"/>
        </w:rPr>
        <w:t>Kamphuisen</w:t>
      </w:r>
      <w:proofErr w:type="spellEnd"/>
      <w:r w:rsidRPr="00AB1613">
        <w:rPr>
          <w:spacing w:val="-4"/>
        </w:rPr>
        <w:t xml:space="preserve"> PW, </w:t>
      </w:r>
      <w:proofErr w:type="spellStart"/>
      <w:r w:rsidRPr="00AB1613">
        <w:rPr>
          <w:spacing w:val="-4"/>
        </w:rPr>
        <w:t>Deneer</w:t>
      </w:r>
      <w:proofErr w:type="spellEnd"/>
      <w:r w:rsidRPr="00AB1613">
        <w:rPr>
          <w:spacing w:val="-4"/>
        </w:rPr>
        <w:t xml:space="preserve"> VH, </w:t>
      </w:r>
      <w:proofErr w:type="spellStart"/>
      <w:r w:rsidRPr="00AB1613">
        <w:rPr>
          <w:spacing w:val="-4"/>
        </w:rPr>
        <w:t>Elbers</w:t>
      </w:r>
      <w:proofErr w:type="spellEnd"/>
      <w:r w:rsidRPr="00AB1613">
        <w:rPr>
          <w:spacing w:val="-4"/>
        </w:rPr>
        <w:t xml:space="preserve"> CC, </w:t>
      </w:r>
      <w:proofErr w:type="spellStart"/>
      <w:r w:rsidRPr="00AB1613">
        <w:rPr>
          <w:spacing w:val="-4"/>
        </w:rPr>
        <w:t>Onland-Moret</w:t>
      </w:r>
      <w:proofErr w:type="spellEnd"/>
      <w:r w:rsidRPr="00AB1613">
        <w:rPr>
          <w:spacing w:val="-4"/>
        </w:rPr>
        <w:t xml:space="preserve"> NC, </w:t>
      </w:r>
      <w:proofErr w:type="spellStart"/>
      <w:r w:rsidRPr="00AB1613">
        <w:rPr>
          <w:spacing w:val="-4"/>
        </w:rPr>
        <w:t>Hofker</w:t>
      </w:r>
      <w:proofErr w:type="spellEnd"/>
      <w:r w:rsidRPr="00AB1613">
        <w:rPr>
          <w:spacing w:val="-4"/>
        </w:rPr>
        <w:t xml:space="preserve"> MH, </w:t>
      </w:r>
      <w:proofErr w:type="spellStart"/>
      <w:r w:rsidRPr="00AB1613">
        <w:rPr>
          <w:spacing w:val="-4"/>
        </w:rPr>
        <w:t>Wijmenga</w:t>
      </w:r>
      <w:proofErr w:type="spellEnd"/>
      <w:r w:rsidRPr="00AB1613">
        <w:rPr>
          <w:spacing w:val="-4"/>
        </w:rPr>
        <w:t xml:space="preserve"> C, Verschuren WM, Boer JM, van der Schouw YT, Rasheed A, </w:t>
      </w:r>
      <w:proofErr w:type="spellStart"/>
      <w:r w:rsidRPr="00AB1613">
        <w:rPr>
          <w:spacing w:val="-4"/>
        </w:rPr>
        <w:t>Frossard</w:t>
      </w:r>
      <w:proofErr w:type="spellEnd"/>
      <w:r w:rsidRPr="00AB1613">
        <w:rPr>
          <w:spacing w:val="-4"/>
        </w:rPr>
        <w:t xml:space="preserve"> P, </w:t>
      </w:r>
      <w:proofErr w:type="spellStart"/>
      <w:r w:rsidRPr="00AB1613">
        <w:rPr>
          <w:spacing w:val="-4"/>
        </w:rPr>
        <w:t>Demissie</w:t>
      </w:r>
      <w:proofErr w:type="spellEnd"/>
      <w:r w:rsidRPr="00AB1613">
        <w:rPr>
          <w:spacing w:val="-4"/>
        </w:rPr>
        <w:t xml:space="preserve"> S, Willer C, Do R, </w:t>
      </w:r>
      <w:proofErr w:type="spellStart"/>
      <w:r w:rsidRPr="00AB1613">
        <w:rPr>
          <w:spacing w:val="-4"/>
        </w:rPr>
        <w:t>Ordovas</w:t>
      </w:r>
      <w:proofErr w:type="spellEnd"/>
      <w:r w:rsidRPr="00AB1613">
        <w:rPr>
          <w:spacing w:val="-4"/>
        </w:rPr>
        <w:t xml:space="preserve"> JM, </w:t>
      </w:r>
      <w:proofErr w:type="spellStart"/>
      <w:r w:rsidRPr="00AB1613">
        <w:rPr>
          <w:spacing w:val="-4"/>
        </w:rPr>
        <w:t>Abecasis</w:t>
      </w:r>
      <w:proofErr w:type="spellEnd"/>
      <w:r w:rsidRPr="00AB1613">
        <w:rPr>
          <w:spacing w:val="-4"/>
        </w:rPr>
        <w:t xml:space="preserve"> GR, </w:t>
      </w:r>
      <w:proofErr w:type="spellStart"/>
      <w:r w:rsidRPr="00AB1613">
        <w:rPr>
          <w:spacing w:val="-4"/>
        </w:rPr>
        <w:t>Boehnke</w:t>
      </w:r>
      <w:proofErr w:type="spellEnd"/>
      <w:r w:rsidRPr="00AB1613">
        <w:rPr>
          <w:spacing w:val="-4"/>
        </w:rPr>
        <w:t xml:space="preserve"> M, </w:t>
      </w:r>
      <w:proofErr w:type="spellStart"/>
      <w:r w:rsidRPr="00AB1613">
        <w:rPr>
          <w:spacing w:val="-4"/>
        </w:rPr>
        <w:t>Mohlke</w:t>
      </w:r>
      <w:proofErr w:type="spellEnd"/>
      <w:r w:rsidRPr="00AB1613">
        <w:rPr>
          <w:spacing w:val="-4"/>
        </w:rPr>
        <w:t xml:space="preserve"> KL, Daly MJ, </w:t>
      </w:r>
      <w:proofErr w:type="spellStart"/>
      <w:r w:rsidRPr="00AB1613">
        <w:rPr>
          <w:spacing w:val="-4"/>
        </w:rPr>
        <w:t>Guiducci</w:t>
      </w:r>
      <w:proofErr w:type="spellEnd"/>
      <w:r w:rsidRPr="00AB1613">
        <w:rPr>
          <w:spacing w:val="-4"/>
        </w:rPr>
        <w:t xml:space="preserve"> C, Burtt NP, </w:t>
      </w:r>
      <w:proofErr w:type="spellStart"/>
      <w:r w:rsidRPr="00AB1613">
        <w:rPr>
          <w:spacing w:val="-4"/>
        </w:rPr>
        <w:t>Surti</w:t>
      </w:r>
      <w:proofErr w:type="spellEnd"/>
      <w:r w:rsidRPr="00AB1613">
        <w:rPr>
          <w:spacing w:val="-4"/>
        </w:rPr>
        <w:t xml:space="preserve"> A, Gonzalez E, Purcell S, Gabriel S, </w:t>
      </w:r>
      <w:proofErr w:type="spellStart"/>
      <w:r w:rsidRPr="00AB1613">
        <w:rPr>
          <w:spacing w:val="-4"/>
        </w:rPr>
        <w:t>Marrugat</w:t>
      </w:r>
      <w:proofErr w:type="spellEnd"/>
      <w:r w:rsidRPr="00AB1613">
        <w:rPr>
          <w:spacing w:val="-4"/>
        </w:rPr>
        <w:t xml:space="preserve"> J, </w:t>
      </w:r>
      <w:proofErr w:type="spellStart"/>
      <w:r w:rsidRPr="00AB1613">
        <w:rPr>
          <w:spacing w:val="-4"/>
        </w:rPr>
        <w:t>Peden</w:t>
      </w:r>
      <w:proofErr w:type="spellEnd"/>
      <w:r w:rsidRPr="00AB1613">
        <w:rPr>
          <w:spacing w:val="-4"/>
        </w:rPr>
        <w:t xml:space="preserve"> J, Erdmann J, </w:t>
      </w:r>
      <w:proofErr w:type="spellStart"/>
      <w:r w:rsidRPr="00AB1613">
        <w:rPr>
          <w:spacing w:val="-4"/>
        </w:rPr>
        <w:t>Diemert</w:t>
      </w:r>
      <w:proofErr w:type="spellEnd"/>
      <w:r w:rsidRPr="00AB1613">
        <w:rPr>
          <w:spacing w:val="-4"/>
        </w:rPr>
        <w:t xml:space="preserve"> P, </w:t>
      </w:r>
      <w:proofErr w:type="spellStart"/>
      <w:r w:rsidRPr="00AB1613">
        <w:rPr>
          <w:spacing w:val="-4"/>
        </w:rPr>
        <w:t>Willenborg</w:t>
      </w:r>
      <w:proofErr w:type="spellEnd"/>
      <w:r w:rsidRPr="00AB1613">
        <w:rPr>
          <w:spacing w:val="-4"/>
        </w:rPr>
        <w:t xml:space="preserve"> C, König IR, Fischer M, </w:t>
      </w:r>
      <w:proofErr w:type="spellStart"/>
      <w:r w:rsidRPr="00AB1613">
        <w:rPr>
          <w:spacing w:val="-4"/>
        </w:rPr>
        <w:t>Hengstenberg</w:t>
      </w:r>
      <w:proofErr w:type="spellEnd"/>
      <w:r w:rsidRPr="00AB1613">
        <w:rPr>
          <w:spacing w:val="-4"/>
        </w:rPr>
        <w:t xml:space="preserve"> C, Ziegler A, </w:t>
      </w:r>
      <w:proofErr w:type="spellStart"/>
      <w:r w:rsidRPr="00AB1613">
        <w:rPr>
          <w:spacing w:val="-4"/>
        </w:rPr>
        <w:t>Buysschaert</w:t>
      </w:r>
      <w:proofErr w:type="spellEnd"/>
      <w:r w:rsidRPr="00AB1613">
        <w:rPr>
          <w:spacing w:val="-4"/>
        </w:rPr>
        <w:t xml:space="preserve"> I, </w:t>
      </w:r>
      <w:proofErr w:type="spellStart"/>
      <w:r w:rsidRPr="00AB1613">
        <w:rPr>
          <w:spacing w:val="-4"/>
        </w:rPr>
        <w:t>Lambrechts</w:t>
      </w:r>
      <w:proofErr w:type="spellEnd"/>
      <w:r w:rsidRPr="00AB1613">
        <w:rPr>
          <w:spacing w:val="-4"/>
        </w:rPr>
        <w:t xml:space="preserve"> D, Van de Werf F, Fox KA, El Mokhtari NE, Rubin D, </w:t>
      </w:r>
      <w:proofErr w:type="spellStart"/>
      <w:r w:rsidRPr="00AB1613">
        <w:rPr>
          <w:spacing w:val="-4"/>
        </w:rPr>
        <w:t>Schrezenmeir</w:t>
      </w:r>
      <w:proofErr w:type="spellEnd"/>
      <w:r w:rsidRPr="00AB1613">
        <w:rPr>
          <w:spacing w:val="-4"/>
        </w:rPr>
        <w:t xml:space="preserve"> J, Schreiber S, Schäfer A, </w:t>
      </w:r>
      <w:proofErr w:type="spellStart"/>
      <w:r w:rsidRPr="00AB1613">
        <w:rPr>
          <w:spacing w:val="-4"/>
        </w:rPr>
        <w:t>Danesh</w:t>
      </w:r>
      <w:proofErr w:type="spellEnd"/>
      <w:r w:rsidRPr="00AB1613">
        <w:rPr>
          <w:spacing w:val="-4"/>
        </w:rPr>
        <w:t xml:space="preserve"> J, </w:t>
      </w:r>
      <w:proofErr w:type="spellStart"/>
      <w:r w:rsidRPr="00AB1613">
        <w:rPr>
          <w:spacing w:val="-4"/>
        </w:rPr>
        <w:t>Blankenberg</w:t>
      </w:r>
      <w:proofErr w:type="spellEnd"/>
      <w:r w:rsidRPr="00AB1613">
        <w:rPr>
          <w:spacing w:val="-4"/>
        </w:rPr>
        <w:t xml:space="preserve"> S, Roberts R, McPherson R, Watkins H, Hall AS, </w:t>
      </w:r>
      <w:proofErr w:type="spellStart"/>
      <w:r w:rsidRPr="00AB1613">
        <w:rPr>
          <w:spacing w:val="-4"/>
        </w:rPr>
        <w:t>Overvad</w:t>
      </w:r>
      <w:proofErr w:type="spellEnd"/>
      <w:r w:rsidRPr="00AB1613">
        <w:rPr>
          <w:spacing w:val="-4"/>
        </w:rPr>
        <w:t xml:space="preserve"> K, </w:t>
      </w:r>
      <w:proofErr w:type="spellStart"/>
      <w:r w:rsidRPr="00AB1613">
        <w:rPr>
          <w:spacing w:val="-4"/>
        </w:rPr>
        <w:t>Rimm</w:t>
      </w:r>
      <w:proofErr w:type="spellEnd"/>
      <w:r w:rsidRPr="00AB1613">
        <w:rPr>
          <w:spacing w:val="-4"/>
        </w:rPr>
        <w:t xml:space="preserve"> E, Boerwinkle E, </w:t>
      </w:r>
      <w:proofErr w:type="spellStart"/>
      <w:r w:rsidRPr="00AB1613">
        <w:rPr>
          <w:spacing w:val="-4"/>
        </w:rPr>
        <w:t>Tybjaerg</w:t>
      </w:r>
      <w:proofErr w:type="spellEnd"/>
      <w:r w:rsidRPr="00AB1613">
        <w:rPr>
          <w:spacing w:val="-4"/>
        </w:rPr>
        <w:t xml:space="preserve">-Hansen A, </w:t>
      </w:r>
      <w:proofErr w:type="spellStart"/>
      <w:r w:rsidRPr="00AB1613">
        <w:rPr>
          <w:spacing w:val="-4"/>
        </w:rPr>
        <w:t>Cupples</w:t>
      </w:r>
      <w:proofErr w:type="spellEnd"/>
      <w:r w:rsidRPr="00AB1613">
        <w:rPr>
          <w:spacing w:val="-4"/>
        </w:rPr>
        <w:t xml:space="preserve"> LA, Reilly MP, Melander O, </w:t>
      </w:r>
      <w:proofErr w:type="spellStart"/>
      <w:r w:rsidRPr="00AB1613">
        <w:rPr>
          <w:spacing w:val="-4"/>
        </w:rPr>
        <w:t>Mannucci</w:t>
      </w:r>
      <w:proofErr w:type="spellEnd"/>
      <w:r w:rsidRPr="00AB1613">
        <w:rPr>
          <w:spacing w:val="-4"/>
        </w:rPr>
        <w:t xml:space="preserve"> PM, </w:t>
      </w:r>
      <w:proofErr w:type="spellStart"/>
      <w:r w:rsidRPr="00AB1613">
        <w:rPr>
          <w:spacing w:val="-4"/>
        </w:rPr>
        <w:t>Ardissino</w:t>
      </w:r>
      <w:proofErr w:type="spellEnd"/>
      <w:r w:rsidRPr="00AB1613">
        <w:rPr>
          <w:spacing w:val="-4"/>
        </w:rPr>
        <w:t xml:space="preserve"> D, </w:t>
      </w:r>
      <w:proofErr w:type="spellStart"/>
      <w:r w:rsidRPr="00AB1613">
        <w:rPr>
          <w:spacing w:val="-4"/>
        </w:rPr>
        <w:t>Siscovick</w:t>
      </w:r>
      <w:proofErr w:type="spellEnd"/>
      <w:r w:rsidRPr="00AB1613">
        <w:rPr>
          <w:spacing w:val="-4"/>
        </w:rPr>
        <w:t xml:space="preserve"> D, </w:t>
      </w:r>
      <w:proofErr w:type="spellStart"/>
      <w:r w:rsidRPr="00AB1613">
        <w:rPr>
          <w:spacing w:val="-4"/>
        </w:rPr>
        <w:t>Elosua</w:t>
      </w:r>
      <w:proofErr w:type="spellEnd"/>
      <w:r w:rsidRPr="00AB1613">
        <w:rPr>
          <w:spacing w:val="-4"/>
        </w:rPr>
        <w:t xml:space="preserve"> R, Stefansson K, O'Donnell CJ, </w:t>
      </w:r>
      <w:proofErr w:type="spellStart"/>
      <w:r w:rsidRPr="00AB1613">
        <w:rPr>
          <w:spacing w:val="-4"/>
        </w:rPr>
        <w:t>Salomaa</w:t>
      </w:r>
      <w:proofErr w:type="spellEnd"/>
      <w:r w:rsidRPr="00AB1613">
        <w:rPr>
          <w:spacing w:val="-4"/>
        </w:rPr>
        <w:t xml:space="preserve"> V, Rader DJ, </w:t>
      </w:r>
      <w:proofErr w:type="spellStart"/>
      <w:r w:rsidRPr="00AB1613">
        <w:rPr>
          <w:spacing w:val="-4"/>
        </w:rPr>
        <w:t>Peltonen</w:t>
      </w:r>
      <w:proofErr w:type="spellEnd"/>
      <w:r w:rsidRPr="00AB1613">
        <w:rPr>
          <w:spacing w:val="-4"/>
        </w:rPr>
        <w:t xml:space="preserve"> L, Schwartz SM, </w:t>
      </w:r>
      <w:proofErr w:type="spellStart"/>
      <w:r w:rsidRPr="00AB1613">
        <w:rPr>
          <w:spacing w:val="-4"/>
        </w:rPr>
        <w:t>Altshuler</w:t>
      </w:r>
      <w:proofErr w:type="spellEnd"/>
      <w:r w:rsidRPr="00AB1613">
        <w:rPr>
          <w:spacing w:val="-4"/>
        </w:rPr>
        <w:t xml:space="preserve"> D, </w:t>
      </w:r>
      <w:proofErr w:type="spellStart"/>
      <w:r w:rsidRPr="00AB1613">
        <w:rPr>
          <w:b/>
          <w:spacing w:val="-4"/>
        </w:rPr>
        <w:t>Kathiresan</w:t>
      </w:r>
      <w:proofErr w:type="spellEnd"/>
      <w:r w:rsidRPr="00AB1613">
        <w:rPr>
          <w:b/>
          <w:spacing w:val="-4"/>
        </w:rPr>
        <w:t xml:space="preserve"> S</w:t>
      </w:r>
      <w:r w:rsidRPr="00AB1613">
        <w:rPr>
          <w:spacing w:val="-4"/>
        </w:rPr>
        <w:t xml:space="preserve">. Plasma HDL cholesterol and risk of myocardial infarction: a mendelian </w:t>
      </w:r>
      <w:proofErr w:type="spellStart"/>
      <w:r w:rsidRPr="00AB1613">
        <w:rPr>
          <w:spacing w:val="-4"/>
        </w:rPr>
        <w:t>randomisation</w:t>
      </w:r>
      <w:proofErr w:type="spellEnd"/>
      <w:r w:rsidRPr="00AB1613">
        <w:rPr>
          <w:spacing w:val="-4"/>
        </w:rPr>
        <w:t xml:space="preserve"> study. </w:t>
      </w:r>
      <w:r w:rsidRPr="00AB1613">
        <w:rPr>
          <w:i/>
          <w:spacing w:val="-4"/>
        </w:rPr>
        <w:t>Lancet</w:t>
      </w:r>
      <w:r w:rsidRPr="00AB1613">
        <w:rPr>
          <w:spacing w:val="-4"/>
        </w:rPr>
        <w:t>. 2012 Aug 11;</w:t>
      </w:r>
      <w:r w:rsidR="0009697E" w:rsidRPr="00AB1613">
        <w:rPr>
          <w:spacing w:val="-4"/>
        </w:rPr>
        <w:t xml:space="preserve"> </w:t>
      </w:r>
      <w:r w:rsidRPr="00AB1613">
        <w:rPr>
          <w:spacing w:val="-4"/>
        </w:rPr>
        <w:t>380(9841):</w:t>
      </w:r>
      <w:r w:rsidR="00BE6376" w:rsidRPr="00AB1613">
        <w:rPr>
          <w:spacing w:val="-4"/>
        </w:rPr>
        <w:t xml:space="preserve"> </w:t>
      </w:r>
      <w:r w:rsidRPr="00AB1613">
        <w:rPr>
          <w:spacing w:val="-4"/>
        </w:rPr>
        <w:t xml:space="preserve">572-80. </w:t>
      </w:r>
      <w:proofErr w:type="spellStart"/>
      <w:r w:rsidRPr="00AB1613">
        <w:rPr>
          <w:spacing w:val="-4"/>
        </w:rPr>
        <w:t>Epub</w:t>
      </w:r>
      <w:proofErr w:type="spellEnd"/>
      <w:r w:rsidRPr="00AB1613">
        <w:rPr>
          <w:spacing w:val="-4"/>
        </w:rPr>
        <w:t xml:space="preserve"> 2012 May 17. Erratum in: </w:t>
      </w:r>
      <w:r w:rsidRPr="00AB1613">
        <w:rPr>
          <w:i/>
          <w:spacing w:val="-4"/>
        </w:rPr>
        <w:t>Lancet</w:t>
      </w:r>
      <w:r w:rsidRPr="00AB1613">
        <w:rPr>
          <w:spacing w:val="-4"/>
        </w:rPr>
        <w:t>. 2012 Aug 11;</w:t>
      </w:r>
      <w:r w:rsidR="0009697E" w:rsidRPr="00AB1613">
        <w:rPr>
          <w:spacing w:val="-4"/>
        </w:rPr>
        <w:t xml:space="preserve"> </w:t>
      </w:r>
      <w:r w:rsidRPr="00AB1613">
        <w:rPr>
          <w:spacing w:val="-4"/>
        </w:rPr>
        <w:t>380(9841):</w:t>
      </w:r>
      <w:r w:rsidR="00BE6376" w:rsidRPr="00AB1613">
        <w:rPr>
          <w:spacing w:val="-4"/>
        </w:rPr>
        <w:t xml:space="preserve"> </w:t>
      </w:r>
      <w:r w:rsidRPr="00AB1613">
        <w:rPr>
          <w:spacing w:val="-4"/>
        </w:rPr>
        <w:t>564. PMCID: PMC3419820</w:t>
      </w:r>
      <w:r w:rsidR="000C32A3" w:rsidRPr="00AB1613">
        <w:rPr>
          <w:spacing w:val="-4"/>
        </w:rPr>
        <w:t>.</w:t>
      </w:r>
    </w:p>
    <w:p w14:paraId="5D216C3F" w14:textId="77777777" w:rsidR="00F9585E" w:rsidRPr="00AB1613" w:rsidRDefault="00F9585E" w:rsidP="00F9585E">
      <w:pPr>
        <w:pStyle w:val="ListParagraph"/>
        <w:ind w:left="360"/>
        <w:rPr>
          <w:spacing w:val="-4"/>
        </w:rPr>
      </w:pPr>
    </w:p>
    <w:p w14:paraId="58505C67" w14:textId="1D40E1C1" w:rsidR="00F9585E" w:rsidRPr="00AB1613" w:rsidRDefault="00F9585E" w:rsidP="00F9585E">
      <w:pPr>
        <w:pStyle w:val="ListParagraph"/>
        <w:numPr>
          <w:ilvl w:val="0"/>
          <w:numId w:val="23"/>
        </w:numPr>
        <w:rPr>
          <w:spacing w:val="-4"/>
        </w:rPr>
      </w:pPr>
      <w:r w:rsidRPr="00AB1613">
        <w:rPr>
          <w:spacing w:val="-4"/>
        </w:rPr>
        <w:t xml:space="preserve">Morris AP, Voight BF, </w:t>
      </w:r>
      <w:proofErr w:type="spellStart"/>
      <w:r w:rsidRPr="00AB1613">
        <w:rPr>
          <w:spacing w:val="-4"/>
        </w:rPr>
        <w:t>Teslovich</w:t>
      </w:r>
      <w:proofErr w:type="spellEnd"/>
      <w:r w:rsidRPr="00AB1613">
        <w:rPr>
          <w:spacing w:val="-4"/>
        </w:rPr>
        <w:t xml:space="preserve"> TM, Ferreira T, </w:t>
      </w:r>
      <w:proofErr w:type="spellStart"/>
      <w:r w:rsidRPr="00AB1613">
        <w:rPr>
          <w:spacing w:val="-4"/>
        </w:rPr>
        <w:t>Segrè</w:t>
      </w:r>
      <w:proofErr w:type="spellEnd"/>
      <w:r w:rsidRPr="00AB1613">
        <w:rPr>
          <w:spacing w:val="-4"/>
        </w:rPr>
        <w:t xml:space="preserve"> AV, </w:t>
      </w:r>
      <w:proofErr w:type="spellStart"/>
      <w:r w:rsidRPr="00AB1613">
        <w:rPr>
          <w:spacing w:val="-4"/>
        </w:rPr>
        <w:t>Steinthorsdottir</w:t>
      </w:r>
      <w:proofErr w:type="spellEnd"/>
      <w:r w:rsidRPr="00AB1613">
        <w:rPr>
          <w:spacing w:val="-4"/>
        </w:rPr>
        <w:t xml:space="preserve"> V, Strawbridge RJ, Khan H, </w:t>
      </w:r>
      <w:proofErr w:type="spellStart"/>
      <w:r w:rsidRPr="00AB1613">
        <w:rPr>
          <w:spacing w:val="-4"/>
        </w:rPr>
        <w:t>Grallert</w:t>
      </w:r>
      <w:proofErr w:type="spellEnd"/>
      <w:r w:rsidRPr="00AB1613">
        <w:rPr>
          <w:spacing w:val="-4"/>
        </w:rPr>
        <w:t xml:space="preserve"> H, Mahajan A, </w:t>
      </w:r>
      <w:proofErr w:type="spellStart"/>
      <w:r w:rsidRPr="00AB1613">
        <w:rPr>
          <w:spacing w:val="-4"/>
        </w:rPr>
        <w:t>Prokopenko</w:t>
      </w:r>
      <w:proofErr w:type="spellEnd"/>
      <w:r w:rsidRPr="00AB1613">
        <w:rPr>
          <w:spacing w:val="-4"/>
        </w:rPr>
        <w:t xml:space="preserve"> I, Kang HM, Dina C, Esko T, Fraser RM, </w:t>
      </w:r>
      <w:proofErr w:type="spellStart"/>
      <w:r w:rsidRPr="00AB1613">
        <w:rPr>
          <w:spacing w:val="-4"/>
        </w:rPr>
        <w:t>Kanoni</w:t>
      </w:r>
      <w:proofErr w:type="spellEnd"/>
      <w:r w:rsidRPr="00AB1613">
        <w:rPr>
          <w:spacing w:val="-4"/>
        </w:rPr>
        <w:t xml:space="preserve"> S, Kumar A, </w:t>
      </w:r>
      <w:proofErr w:type="spellStart"/>
      <w:r w:rsidRPr="00AB1613">
        <w:rPr>
          <w:spacing w:val="-4"/>
        </w:rPr>
        <w:t>Lagou</w:t>
      </w:r>
      <w:proofErr w:type="spellEnd"/>
      <w:r w:rsidRPr="00AB1613">
        <w:rPr>
          <w:spacing w:val="-4"/>
        </w:rPr>
        <w:t xml:space="preserve"> V, </w:t>
      </w:r>
      <w:proofErr w:type="spellStart"/>
      <w:r w:rsidRPr="00AB1613">
        <w:rPr>
          <w:spacing w:val="-4"/>
        </w:rPr>
        <w:t>Langenberg</w:t>
      </w:r>
      <w:proofErr w:type="spellEnd"/>
      <w:r w:rsidRPr="00AB1613">
        <w:rPr>
          <w:spacing w:val="-4"/>
        </w:rPr>
        <w:t xml:space="preserve"> C, Luan J, Lindgren CM, Müller-</w:t>
      </w:r>
      <w:proofErr w:type="spellStart"/>
      <w:r w:rsidRPr="00AB1613">
        <w:rPr>
          <w:spacing w:val="-4"/>
        </w:rPr>
        <w:t>Nurasyid</w:t>
      </w:r>
      <w:proofErr w:type="spellEnd"/>
      <w:r w:rsidRPr="00AB1613">
        <w:rPr>
          <w:spacing w:val="-4"/>
        </w:rPr>
        <w:t xml:space="preserve"> M, </w:t>
      </w:r>
      <w:proofErr w:type="spellStart"/>
      <w:r w:rsidRPr="00AB1613">
        <w:rPr>
          <w:spacing w:val="-4"/>
        </w:rPr>
        <w:t>Pechlivanis</w:t>
      </w:r>
      <w:proofErr w:type="spellEnd"/>
      <w:r w:rsidRPr="00AB1613">
        <w:rPr>
          <w:spacing w:val="-4"/>
        </w:rPr>
        <w:t xml:space="preserve"> S, Rayner NW, Scott LJ, Wiltshire S, </w:t>
      </w:r>
      <w:proofErr w:type="spellStart"/>
      <w:r w:rsidRPr="00AB1613">
        <w:rPr>
          <w:spacing w:val="-4"/>
        </w:rPr>
        <w:t>Yengo</w:t>
      </w:r>
      <w:proofErr w:type="spellEnd"/>
      <w:r w:rsidRPr="00AB1613">
        <w:rPr>
          <w:spacing w:val="-4"/>
        </w:rPr>
        <w:t xml:space="preserve"> L, </w:t>
      </w:r>
      <w:proofErr w:type="spellStart"/>
      <w:r w:rsidRPr="00AB1613">
        <w:rPr>
          <w:spacing w:val="-4"/>
        </w:rPr>
        <w:t>Kinnunen</w:t>
      </w:r>
      <w:proofErr w:type="spellEnd"/>
      <w:r w:rsidRPr="00AB1613">
        <w:rPr>
          <w:spacing w:val="-4"/>
        </w:rPr>
        <w:t xml:space="preserve"> L, </w:t>
      </w:r>
      <w:proofErr w:type="spellStart"/>
      <w:r w:rsidRPr="00AB1613">
        <w:rPr>
          <w:spacing w:val="-4"/>
        </w:rPr>
        <w:t>Rossin</w:t>
      </w:r>
      <w:proofErr w:type="spellEnd"/>
      <w:r w:rsidRPr="00AB1613">
        <w:rPr>
          <w:spacing w:val="-4"/>
        </w:rPr>
        <w:t xml:space="preserve"> EJ, Raychaudhuri S, Johnson AD, Dimas AS, Loos RJ, </w:t>
      </w:r>
      <w:proofErr w:type="spellStart"/>
      <w:r w:rsidRPr="00AB1613">
        <w:rPr>
          <w:spacing w:val="-4"/>
        </w:rPr>
        <w:t>Vedantam</w:t>
      </w:r>
      <w:proofErr w:type="spellEnd"/>
      <w:r w:rsidRPr="00AB1613">
        <w:rPr>
          <w:spacing w:val="-4"/>
        </w:rPr>
        <w:t xml:space="preserve"> S, Chen H, </w:t>
      </w:r>
      <w:proofErr w:type="spellStart"/>
      <w:r w:rsidRPr="00AB1613">
        <w:rPr>
          <w:spacing w:val="-4"/>
        </w:rPr>
        <w:t>Florez</w:t>
      </w:r>
      <w:proofErr w:type="spellEnd"/>
      <w:r w:rsidRPr="00AB1613">
        <w:rPr>
          <w:spacing w:val="-4"/>
        </w:rPr>
        <w:t xml:space="preserve"> JC, Fox C, Liu CT, </w:t>
      </w:r>
      <w:proofErr w:type="spellStart"/>
      <w:r w:rsidRPr="00AB1613">
        <w:rPr>
          <w:spacing w:val="-4"/>
        </w:rPr>
        <w:t>Rybin</w:t>
      </w:r>
      <w:proofErr w:type="spellEnd"/>
      <w:r w:rsidRPr="00AB1613">
        <w:rPr>
          <w:spacing w:val="-4"/>
        </w:rPr>
        <w:t xml:space="preserve"> D, Couper DJ, Kao WH, Li M, Cornelis MC, Kraft P, Sun Q, van Dam RM, Stringham HM, Chines PS, Fischer K, </w:t>
      </w:r>
      <w:proofErr w:type="spellStart"/>
      <w:r w:rsidRPr="00AB1613">
        <w:rPr>
          <w:spacing w:val="-4"/>
        </w:rPr>
        <w:t>Fontanillas</w:t>
      </w:r>
      <w:proofErr w:type="spellEnd"/>
      <w:r w:rsidRPr="00AB1613">
        <w:rPr>
          <w:spacing w:val="-4"/>
        </w:rPr>
        <w:t xml:space="preserve"> P, Holmen OL, Hunt SE, Jackson AU, Kong A, Lawrence R, Meyer J, Perry JR, </w:t>
      </w:r>
      <w:proofErr w:type="spellStart"/>
      <w:r w:rsidRPr="00AB1613">
        <w:rPr>
          <w:spacing w:val="-4"/>
        </w:rPr>
        <w:t>Platou</w:t>
      </w:r>
      <w:proofErr w:type="spellEnd"/>
      <w:r w:rsidRPr="00AB1613">
        <w:rPr>
          <w:spacing w:val="-4"/>
        </w:rPr>
        <w:t xml:space="preserve"> CG, Potter S, </w:t>
      </w:r>
      <w:proofErr w:type="spellStart"/>
      <w:r w:rsidRPr="00AB1613">
        <w:rPr>
          <w:spacing w:val="-4"/>
        </w:rPr>
        <w:t>Rehnberg</w:t>
      </w:r>
      <w:proofErr w:type="spellEnd"/>
      <w:r w:rsidRPr="00AB1613">
        <w:rPr>
          <w:spacing w:val="-4"/>
        </w:rPr>
        <w:t xml:space="preserve"> E, Robertson N, </w:t>
      </w:r>
      <w:proofErr w:type="spellStart"/>
      <w:r w:rsidRPr="00AB1613">
        <w:rPr>
          <w:spacing w:val="-4"/>
        </w:rPr>
        <w:lastRenderedPageBreak/>
        <w:t>Sivapalaratnam</w:t>
      </w:r>
      <w:proofErr w:type="spellEnd"/>
      <w:r w:rsidRPr="00AB1613">
        <w:rPr>
          <w:spacing w:val="-4"/>
        </w:rPr>
        <w:t xml:space="preserve"> S, </w:t>
      </w:r>
      <w:proofErr w:type="spellStart"/>
      <w:r w:rsidRPr="00AB1613">
        <w:rPr>
          <w:spacing w:val="-4"/>
        </w:rPr>
        <w:t>Stančáková</w:t>
      </w:r>
      <w:proofErr w:type="spellEnd"/>
      <w:r w:rsidRPr="00AB1613">
        <w:rPr>
          <w:spacing w:val="-4"/>
        </w:rPr>
        <w:t xml:space="preserve"> A, Stirrups K, </w:t>
      </w:r>
      <w:proofErr w:type="spellStart"/>
      <w:r w:rsidRPr="00AB1613">
        <w:rPr>
          <w:spacing w:val="-4"/>
        </w:rPr>
        <w:t>Thorleifsson</w:t>
      </w:r>
      <w:proofErr w:type="spellEnd"/>
      <w:r w:rsidRPr="00AB1613">
        <w:rPr>
          <w:spacing w:val="-4"/>
        </w:rPr>
        <w:t xml:space="preserve"> G, </w:t>
      </w:r>
      <w:proofErr w:type="spellStart"/>
      <w:r w:rsidRPr="00AB1613">
        <w:rPr>
          <w:spacing w:val="-4"/>
        </w:rPr>
        <w:t>Tikkanen</w:t>
      </w:r>
      <w:proofErr w:type="spellEnd"/>
      <w:r w:rsidRPr="00AB1613">
        <w:rPr>
          <w:spacing w:val="-4"/>
        </w:rPr>
        <w:t xml:space="preserve"> E, Wood AR, Almgren P, </w:t>
      </w:r>
      <w:proofErr w:type="spellStart"/>
      <w:r w:rsidRPr="00AB1613">
        <w:rPr>
          <w:spacing w:val="-4"/>
        </w:rPr>
        <w:t>Atalay</w:t>
      </w:r>
      <w:proofErr w:type="spellEnd"/>
      <w:r w:rsidRPr="00AB1613">
        <w:rPr>
          <w:spacing w:val="-4"/>
        </w:rPr>
        <w:t xml:space="preserve"> M, </w:t>
      </w:r>
      <w:proofErr w:type="spellStart"/>
      <w:r w:rsidRPr="00AB1613">
        <w:rPr>
          <w:spacing w:val="-4"/>
        </w:rPr>
        <w:t>Benediktsson</w:t>
      </w:r>
      <w:proofErr w:type="spellEnd"/>
      <w:r w:rsidRPr="00AB1613">
        <w:rPr>
          <w:spacing w:val="-4"/>
        </w:rPr>
        <w:t xml:space="preserve"> R, </w:t>
      </w:r>
      <w:proofErr w:type="spellStart"/>
      <w:r w:rsidRPr="00AB1613">
        <w:rPr>
          <w:spacing w:val="-4"/>
        </w:rPr>
        <w:t>Bonnycastle</w:t>
      </w:r>
      <w:proofErr w:type="spellEnd"/>
      <w:r w:rsidRPr="00AB1613">
        <w:rPr>
          <w:spacing w:val="-4"/>
        </w:rPr>
        <w:t xml:space="preserve"> LL, Burtt N, Carey J, Charpentier G, Crenshaw AT, </w:t>
      </w:r>
      <w:proofErr w:type="spellStart"/>
      <w:r w:rsidRPr="00AB1613">
        <w:rPr>
          <w:spacing w:val="-4"/>
        </w:rPr>
        <w:t>Doney</w:t>
      </w:r>
      <w:proofErr w:type="spellEnd"/>
      <w:r w:rsidRPr="00AB1613">
        <w:rPr>
          <w:spacing w:val="-4"/>
        </w:rPr>
        <w:t xml:space="preserve"> AS, </w:t>
      </w:r>
      <w:proofErr w:type="spellStart"/>
      <w:r w:rsidRPr="00AB1613">
        <w:rPr>
          <w:spacing w:val="-4"/>
        </w:rPr>
        <w:t>Dorkhan</w:t>
      </w:r>
      <w:proofErr w:type="spellEnd"/>
      <w:r w:rsidRPr="00AB1613">
        <w:rPr>
          <w:spacing w:val="-4"/>
        </w:rPr>
        <w:t xml:space="preserve"> M, </w:t>
      </w:r>
      <w:proofErr w:type="spellStart"/>
      <w:r w:rsidRPr="00AB1613">
        <w:rPr>
          <w:spacing w:val="-4"/>
        </w:rPr>
        <w:t>Edkins</w:t>
      </w:r>
      <w:proofErr w:type="spellEnd"/>
      <w:r w:rsidRPr="00AB1613">
        <w:rPr>
          <w:spacing w:val="-4"/>
        </w:rPr>
        <w:t xml:space="preserve"> S, </w:t>
      </w:r>
      <w:proofErr w:type="spellStart"/>
      <w:r w:rsidRPr="00AB1613">
        <w:rPr>
          <w:spacing w:val="-4"/>
        </w:rPr>
        <w:t>Emilsson</w:t>
      </w:r>
      <w:proofErr w:type="spellEnd"/>
      <w:r w:rsidRPr="00AB1613">
        <w:rPr>
          <w:spacing w:val="-4"/>
        </w:rPr>
        <w:t xml:space="preserve"> V, </w:t>
      </w:r>
      <w:proofErr w:type="spellStart"/>
      <w:r w:rsidRPr="00AB1613">
        <w:rPr>
          <w:spacing w:val="-4"/>
        </w:rPr>
        <w:t>Eury</w:t>
      </w:r>
      <w:proofErr w:type="spellEnd"/>
      <w:r w:rsidRPr="00AB1613">
        <w:rPr>
          <w:spacing w:val="-4"/>
        </w:rPr>
        <w:t xml:space="preserve"> E, </w:t>
      </w:r>
      <w:proofErr w:type="spellStart"/>
      <w:r w:rsidRPr="00AB1613">
        <w:rPr>
          <w:spacing w:val="-4"/>
        </w:rPr>
        <w:t>Forsen</w:t>
      </w:r>
      <w:proofErr w:type="spellEnd"/>
      <w:r w:rsidRPr="00AB1613">
        <w:rPr>
          <w:spacing w:val="-4"/>
        </w:rPr>
        <w:t xml:space="preserve"> T, </w:t>
      </w:r>
      <w:proofErr w:type="spellStart"/>
      <w:r w:rsidRPr="00AB1613">
        <w:rPr>
          <w:spacing w:val="-4"/>
        </w:rPr>
        <w:t>Gertow</w:t>
      </w:r>
      <w:proofErr w:type="spellEnd"/>
      <w:r w:rsidRPr="00AB1613">
        <w:rPr>
          <w:spacing w:val="-4"/>
        </w:rPr>
        <w:t xml:space="preserve"> K, </w:t>
      </w:r>
      <w:proofErr w:type="spellStart"/>
      <w:r w:rsidRPr="00AB1613">
        <w:rPr>
          <w:spacing w:val="-4"/>
        </w:rPr>
        <w:t>Gigante</w:t>
      </w:r>
      <w:proofErr w:type="spellEnd"/>
      <w:r w:rsidRPr="00AB1613">
        <w:rPr>
          <w:spacing w:val="-4"/>
        </w:rPr>
        <w:t xml:space="preserve"> B, Grant GB, Groves CJ, </w:t>
      </w:r>
      <w:proofErr w:type="spellStart"/>
      <w:r w:rsidRPr="00AB1613">
        <w:rPr>
          <w:spacing w:val="-4"/>
        </w:rPr>
        <w:t>Guiducci</w:t>
      </w:r>
      <w:proofErr w:type="spellEnd"/>
      <w:r w:rsidRPr="00AB1613">
        <w:rPr>
          <w:spacing w:val="-4"/>
        </w:rPr>
        <w:t xml:space="preserve"> C, Herder C, </w:t>
      </w:r>
      <w:proofErr w:type="spellStart"/>
      <w:r w:rsidRPr="00AB1613">
        <w:rPr>
          <w:spacing w:val="-4"/>
        </w:rPr>
        <w:t>Hreidarsson</w:t>
      </w:r>
      <w:proofErr w:type="spellEnd"/>
      <w:r w:rsidRPr="00AB1613">
        <w:rPr>
          <w:spacing w:val="-4"/>
        </w:rPr>
        <w:t xml:space="preserve"> AB, Hui J, James A, Jonsson A, </w:t>
      </w:r>
      <w:proofErr w:type="spellStart"/>
      <w:r w:rsidRPr="00AB1613">
        <w:rPr>
          <w:spacing w:val="-4"/>
        </w:rPr>
        <w:t>Rathmann</w:t>
      </w:r>
      <w:proofErr w:type="spellEnd"/>
      <w:r w:rsidRPr="00AB1613">
        <w:rPr>
          <w:spacing w:val="-4"/>
        </w:rPr>
        <w:t xml:space="preserve"> W, Klopp N, </w:t>
      </w:r>
      <w:proofErr w:type="spellStart"/>
      <w:r w:rsidRPr="00AB1613">
        <w:rPr>
          <w:spacing w:val="-4"/>
        </w:rPr>
        <w:t>Kravic</w:t>
      </w:r>
      <w:proofErr w:type="spellEnd"/>
      <w:r w:rsidRPr="00AB1613">
        <w:rPr>
          <w:spacing w:val="-4"/>
        </w:rPr>
        <w:t xml:space="preserve"> J, </w:t>
      </w:r>
      <w:proofErr w:type="spellStart"/>
      <w:r w:rsidRPr="00AB1613">
        <w:rPr>
          <w:spacing w:val="-4"/>
        </w:rPr>
        <w:t>Krjutškov</w:t>
      </w:r>
      <w:proofErr w:type="spellEnd"/>
      <w:r w:rsidRPr="00AB1613">
        <w:rPr>
          <w:spacing w:val="-4"/>
        </w:rPr>
        <w:t xml:space="preserve"> K, Langford C, Leander K, Lindholm E, </w:t>
      </w:r>
      <w:proofErr w:type="spellStart"/>
      <w:r w:rsidRPr="00AB1613">
        <w:rPr>
          <w:spacing w:val="-4"/>
        </w:rPr>
        <w:t>Lobbens</w:t>
      </w:r>
      <w:proofErr w:type="spellEnd"/>
      <w:r w:rsidRPr="00AB1613">
        <w:rPr>
          <w:spacing w:val="-4"/>
        </w:rPr>
        <w:t xml:space="preserve"> S, </w:t>
      </w:r>
      <w:proofErr w:type="spellStart"/>
      <w:r w:rsidRPr="00AB1613">
        <w:rPr>
          <w:spacing w:val="-4"/>
        </w:rPr>
        <w:t>Männistö</w:t>
      </w:r>
      <w:proofErr w:type="spellEnd"/>
      <w:r w:rsidRPr="00AB1613">
        <w:rPr>
          <w:spacing w:val="-4"/>
        </w:rPr>
        <w:t xml:space="preserve"> S, Mirza G, </w:t>
      </w:r>
      <w:proofErr w:type="spellStart"/>
      <w:r w:rsidRPr="00AB1613">
        <w:rPr>
          <w:spacing w:val="-4"/>
        </w:rPr>
        <w:t>Mühleisen</w:t>
      </w:r>
      <w:proofErr w:type="spellEnd"/>
      <w:r w:rsidRPr="00AB1613">
        <w:rPr>
          <w:spacing w:val="-4"/>
        </w:rPr>
        <w:t xml:space="preserve"> TW, Musk B, Parkin M, </w:t>
      </w:r>
      <w:proofErr w:type="spellStart"/>
      <w:r w:rsidRPr="00AB1613">
        <w:rPr>
          <w:spacing w:val="-4"/>
        </w:rPr>
        <w:t>Rallidis</w:t>
      </w:r>
      <w:proofErr w:type="spellEnd"/>
      <w:r w:rsidRPr="00AB1613">
        <w:rPr>
          <w:spacing w:val="-4"/>
        </w:rPr>
        <w:t xml:space="preserve"> L, </w:t>
      </w:r>
      <w:proofErr w:type="spellStart"/>
      <w:r w:rsidRPr="00AB1613">
        <w:rPr>
          <w:spacing w:val="-4"/>
        </w:rPr>
        <w:t>Saramies</w:t>
      </w:r>
      <w:proofErr w:type="spellEnd"/>
      <w:r w:rsidRPr="00AB1613">
        <w:rPr>
          <w:spacing w:val="-4"/>
        </w:rPr>
        <w:t xml:space="preserve"> J, </w:t>
      </w:r>
      <w:proofErr w:type="spellStart"/>
      <w:r w:rsidRPr="00AB1613">
        <w:rPr>
          <w:spacing w:val="-4"/>
        </w:rPr>
        <w:t>Sennblad</w:t>
      </w:r>
      <w:proofErr w:type="spellEnd"/>
      <w:r w:rsidRPr="00AB1613">
        <w:rPr>
          <w:spacing w:val="-4"/>
        </w:rPr>
        <w:t xml:space="preserve"> B, Shah S, </w:t>
      </w:r>
      <w:proofErr w:type="spellStart"/>
      <w:r w:rsidRPr="00AB1613">
        <w:rPr>
          <w:spacing w:val="-4"/>
        </w:rPr>
        <w:t>Sigurðsson</w:t>
      </w:r>
      <w:proofErr w:type="spellEnd"/>
      <w:r w:rsidRPr="00AB1613">
        <w:rPr>
          <w:spacing w:val="-4"/>
        </w:rPr>
        <w:t xml:space="preserve"> G, Silveira A, Steinbach G, </w:t>
      </w:r>
      <w:proofErr w:type="spellStart"/>
      <w:r w:rsidRPr="00AB1613">
        <w:rPr>
          <w:spacing w:val="-4"/>
        </w:rPr>
        <w:t>Thorand</w:t>
      </w:r>
      <w:proofErr w:type="spellEnd"/>
      <w:r w:rsidRPr="00AB1613">
        <w:rPr>
          <w:spacing w:val="-4"/>
        </w:rPr>
        <w:t xml:space="preserve"> B, </w:t>
      </w:r>
      <w:proofErr w:type="spellStart"/>
      <w:r w:rsidRPr="00AB1613">
        <w:rPr>
          <w:spacing w:val="-4"/>
        </w:rPr>
        <w:t>Trakalo</w:t>
      </w:r>
      <w:proofErr w:type="spellEnd"/>
      <w:r w:rsidRPr="00AB1613">
        <w:rPr>
          <w:spacing w:val="-4"/>
        </w:rPr>
        <w:t xml:space="preserve"> J, </w:t>
      </w:r>
      <w:proofErr w:type="spellStart"/>
      <w:r w:rsidRPr="00AB1613">
        <w:rPr>
          <w:spacing w:val="-4"/>
        </w:rPr>
        <w:t>Veglia</w:t>
      </w:r>
      <w:proofErr w:type="spellEnd"/>
      <w:r w:rsidRPr="00AB1613">
        <w:rPr>
          <w:spacing w:val="-4"/>
        </w:rPr>
        <w:t xml:space="preserve"> F, </w:t>
      </w:r>
      <w:proofErr w:type="spellStart"/>
      <w:r w:rsidRPr="00AB1613">
        <w:rPr>
          <w:spacing w:val="-4"/>
        </w:rPr>
        <w:t>Wennauer</w:t>
      </w:r>
      <w:proofErr w:type="spellEnd"/>
      <w:r w:rsidRPr="00AB1613">
        <w:rPr>
          <w:spacing w:val="-4"/>
        </w:rPr>
        <w:t xml:space="preserve"> R, </w:t>
      </w:r>
      <w:proofErr w:type="spellStart"/>
      <w:r w:rsidRPr="00AB1613">
        <w:rPr>
          <w:spacing w:val="-4"/>
        </w:rPr>
        <w:t>Winckler</w:t>
      </w:r>
      <w:proofErr w:type="spellEnd"/>
      <w:r w:rsidRPr="00AB1613">
        <w:rPr>
          <w:spacing w:val="-4"/>
        </w:rPr>
        <w:t xml:space="preserve"> W, </w:t>
      </w:r>
      <w:proofErr w:type="spellStart"/>
      <w:r w:rsidRPr="00AB1613">
        <w:rPr>
          <w:spacing w:val="-4"/>
        </w:rPr>
        <w:t>Zabaneh</w:t>
      </w:r>
      <w:proofErr w:type="spellEnd"/>
      <w:r w:rsidRPr="00AB1613">
        <w:rPr>
          <w:spacing w:val="-4"/>
        </w:rPr>
        <w:t xml:space="preserve"> D, Campbell H, van </w:t>
      </w:r>
      <w:proofErr w:type="spellStart"/>
      <w:r w:rsidRPr="00AB1613">
        <w:rPr>
          <w:spacing w:val="-4"/>
        </w:rPr>
        <w:t>Duijn</w:t>
      </w:r>
      <w:proofErr w:type="spellEnd"/>
      <w:r w:rsidRPr="00AB1613">
        <w:rPr>
          <w:spacing w:val="-4"/>
        </w:rPr>
        <w:t xml:space="preserve"> C, </w:t>
      </w:r>
      <w:proofErr w:type="spellStart"/>
      <w:r w:rsidRPr="00AB1613">
        <w:rPr>
          <w:spacing w:val="-4"/>
        </w:rPr>
        <w:t>Uitterlinden</w:t>
      </w:r>
      <w:proofErr w:type="spellEnd"/>
      <w:r w:rsidRPr="00AB1613">
        <w:rPr>
          <w:spacing w:val="-4"/>
        </w:rPr>
        <w:t xml:space="preserve"> AG, </w:t>
      </w:r>
      <w:proofErr w:type="spellStart"/>
      <w:r w:rsidRPr="00AB1613">
        <w:rPr>
          <w:spacing w:val="-4"/>
        </w:rPr>
        <w:t>Hofman</w:t>
      </w:r>
      <w:proofErr w:type="spellEnd"/>
      <w:r w:rsidRPr="00AB1613">
        <w:rPr>
          <w:spacing w:val="-4"/>
        </w:rPr>
        <w:t xml:space="preserve"> A, </w:t>
      </w:r>
      <w:proofErr w:type="spellStart"/>
      <w:r w:rsidRPr="00AB1613">
        <w:rPr>
          <w:spacing w:val="-4"/>
        </w:rPr>
        <w:t>Sijbrands</w:t>
      </w:r>
      <w:proofErr w:type="spellEnd"/>
      <w:r w:rsidRPr="00AB1613">
        <w:rPr>
          <w:spacing w:val="-4"/>
        </w:rPr>
        <w:t xml:space="preserve"> E, </w:t>
      </w:r>
      <w:proofErr w:type="spellStart"/>
      <w:r w:rsidRPr="00AB1613">
        <w:rPr>
          <w:spacing w:val="-4"/>
        </w:rPr>
        <w:t>Abecasis</w:t>
      </w:r>
      <w:proofErr w:type="spellEnd"/>
      <w:r w:rsidRPr="00AB1613">
        <w:rPr>
          <w:spacing w:val="-4"/>
        </w:rPr>
        <w:t xml:space="preserve"> GR, Owen KR, </w:t>
      </w:r>
      <w:proofErr w:type="spellStart"/>
      <w:r w:rsidRPr="00AB1613">
        <w:rPr>
          <w:spacing w:val="-4"/>
        </w:rPr>
        <w:t>Zeggini</w:t>
      </w:r>
      <w:proofErr w:type="spellEnd"/>
      <w:r w:rsidRPr="00AB1613">
        <w:rPr>
          <w:spacing w:val="-4"/>
        </w:rPr>
        <w:t xml:space="preserve"> E, Trip MD, </w:t>
      </w:r>
      <w:proofErr w:type="spellStart"/>
      <w:r w:rsidRPr="00AB1613">
        <w:rPr>
          <w:spacing w:val="-4"/>
        </w:rPr>
        <w:t>Forouhi</w:t>
      </w:r>
      <w:proofErr w:type="spellEnd"/>
      <w:r w:rsidRPr="00AB1613">
        <w:rPr>
          <w:spacing w:val="-4"/>
        </w:rPr>
        <w:t xml:space="preserve"> NG, </w:t>
      </w:r>
      <w:proofErr w:type="spellStart"/>
      <w:r w:rsidRPr="00AB1613">
        <w:rPr>
          <w:spacing w:val="-4"/>
        </w:rPr>
        <w:t>Syvänen</w:t>
      </w:r>
      <w:proofErr w:type="spellEnd"/>
      <w:r w:rsidRPr="00AB1613">
        <w:rPr>
          <w:spacing w:val="-4"/>
        </w:rPr>
        <w:t xml:space="preserve"> AC, Eriksson JG, </w:t>
      </w:r>
      <w:proofErr w:type="spellStart"/>
      <w:r w:rsidRPr="00AB1613">
        <w:rPr>
          <w:spacing w:val="-4"/>
        </w:rPr>
        <w:t>Peltonen</w:t>
      </w:r>
      <w:proofErr w:type="spellEnd"/>
      <w:r w:rsidRPr="00AB1613">
        <w:rPr>
          <w:spacing w:val="-4"/>
        </w:rPr>
        <w:t xml:space="preserve"> L, </w:t>
      </w:r>
      <w:proofErr w:type="spellStart"/>
      <w:r w:rsidRPr="00AB1613">
        <w:rPr>
          <w:spacing w:val="-4"/>
        </w:rPr>
        <w:t>Nöthen</w:t>
      </w:r>
      <w:proofErr w:type="spellEnd"/>
      <w:r w:rsidRPr="00AB1613">
        <w:rPr>
          <w:spacing w:val="-4"/>
        </w:rPr>
        <w:t xml:space="preserve"> MM, </w:t>
      </w:r>
      <w:proofErr w:type="spellStart"/>
      <w:r w:rsidRPr="00AB1613">
        <w:rPr>
          <w:spacing w:val="-4"/>
        </w:rPr>
        <w:t>Balkau</w:t>
      </w:r>
      <w:proofErr w:type="spellEnd"/>
      <w:r w:rsidRPr="00AB1613">
        <w:rPr>
          <w:spacing w:val="-4"/>
        </w:rPr>
        <w:t xml:space="preserve"> B, Palmer CN, </w:t>
      </w:r>
      <w:proofErr w:type="spellStart"/>
      <w:r w:rsidRPr="00AB1613">
        <w:rPr>
          <w:spacing w:val="-4"/>
        </w:rPr>
        <w:t>Lyssenko</w:t>
      </w:r>
      <w:proofErr w:type="spellEnd"/>
      <w:r w:rsidRPr="00AB1613">
        <w:rPr>
          <w:spacing w:val="-4"/>
        </w:rPr>
        <w:t xml:space="preserve"> V, </w:t>
      </w:r>
      <w:proofErr w:type="spellStart"/>
      <w:r w:rsidRPr="00AB1613">
        <w:rPr>
          <w:spacing w:val="-4"/>
        </w:rPr>
        <w:t>Tuomi</w:t>
      </w:r>
      <w:proofErr w:type="spellEnd"/>
      <w:r w:rsidRPr="00AB1613">
        <w:rPr>
          <w:spacing w:val="-4"/>
        </w:rPr>
        <w:t xml:space="preserve"> T, </w:t>
      </w:r>
      <w:proofErr w:type="spellStart"/>
      <w:r w:rsidRPr="00AB1613">
        <w:rPr>
          <w:spacing w:val="-4"/>
        </w:rPr>
        <w:t>Isomaa</w:t>
      </w:r>
      <w:proofErr w:type="spellEnd"/>
      <w:r w:rsidRPr="00AB1613">
        <w:rPr>
          <w:spacing w:val="-4"/>
        </w:rPr>
        <w:t xml:space="preserve"> B, Hunter DJ, Qi L; </w:t>
      </w:r>
      <w:proofErr w:type="spellStart"/>
      <w:r w:rsidRPr="00AB1613">
        <w:rPr>
          <w:spacing w:val="-4"/>
        </w:rPr>
        <w:t>Wellcome</w:t>
      </w:r>
      <w:proofErr w:type="spellEnd"/>
      <w:r w:rsidRPr="00AB1613">
        <w:rPr>
          <w:spacing w:val="-4"/>
        </w:rPr>
        <w:t xml:space="preserve"> Trust Case Control Consortium; Meta-Analyses of Glucose and Insulin-related traits Consortium (MAGIC) Investigators; Genetic Investigation of </w:t>
      </w:r>
      <w:proofErr w:type="spellStart"/>
      <w:r w:rsidRPr="00AB1613">
        <w:rPr>
          <w:spacing w:val="-4"/>
        </w:rPr>
        <w:t>ANthropometric</w:t>
      </w:r>
      <w:proofErr w:type="spellEnd"/>
      <w:r w:rsidRPr="00AB1613">
        <w:rPr>
          <w:spacing w:val="-4"/>
        </w:rPr>
        <w:t xml:space="preserve"> Traits (GIANT) Consortium; Asian Genetic Epidemiology Network–Type 2 Diabetes (AGEN-T2D) Consortium; South Asian Type 2 Diabetes (SAT2D) Consortium, </w:t>
      </w:r>
      <w:proofErr w:type="spellStart"/>
      <w:r w:rsidRPr="00AB1613">
        <w:rPr>
          <w:spacing w:val="-4"/>
        </w:rPr>
        <w:t>Shuldiner</w:t>
      </w:r>
      <w:proofErr w:type="spellEnd"/>
      <w:r w:rsidRPr="00AB1613">
        <w:rPr>
          <w:spacing w:val="-4"/>
        </w:rPr>
        <w:t xml:space="preserve"> AR, </w:t>
      </w:r>
      <w:proofErr w:type="spellStart"/>
      <w:r w:rsidRPr="00AB1613">
        <w:rPr>
          <w:spacing w:val="-4"/>
        </w:rPr>
        <w:t>Roden</w:t>
      </w:r>
      <w:proofErr w:type="spellEnd"/>
      <w:r w:rsidRPr="00AB1613">
        <w:rPr>
          <w:spacing w:val="-4"/>
        </w:rPr>
        <w:t xml:space="preserve"> M, Barroso I, </w:t>
      </w:r>
      <w:proofErr w:type="spellStart"/>
      <w:r w:rsidRPr="00AB1613">
        <w:rPr>
          <w:spacing w:val="-4"/>
        </w:rPr>
        <w:t>Wilsgaard</w:t>
      </w:r>
      <w:proofErr w:type="spellEnd"/>
      <w:r w:rsidRPr="00AB1613">
        <w:rPr>
          <w:spacing w:val="-4"/>
        </w:rPr>
        <w:t xml:space="preserve"> T, Beilby J, </w:t>
      </w:r>
      <w:proofErr w:type="spellStart"/>
      <w:r w:rsidRPr="00AB1613">
        <w:rPr>
          <w:spacing w:val="-4"/>
        </w:rPr>
        <w:t>Hovingh</w:t>
      </w:r>
      <w:proofErr w:type="spellEnd"/>
      <w:r w:rsidRPr="00AB1613">
        <w:rPr>
          <w:spacing w:val="-4"/>
        </w:rPr>
        <w:t xml:space="preserve"> K, Price JF, Wilson JF, </w:t>
      </w:r>
      <w:proofErr w:type="spellStart"/>
      <w:r w:rsidRPr="00AB1613">
        <w:rPr>
          <w:spacing w:val="-4"/>
        </w:rPr>
        <w:t>Rauramaa</w:t>
      </w:r>
      <w:proofErr w:type="spellEnd"/>
      <w:r w:rsidRPr="00AB1613">
        <w:rPr>
          <w:spacing w:val="-4"/>
        </w:rPr>
        <w:t xml:space="preserve"> R, Lakka TA, Lind L, </w:t>
      </w:r>
      <w:proofErr w:type="spellStart"/>
      <w:r w:rsidRPr="00AB1613">
        <w:rPr>
          <w:spacing w:val="-4"/>
        </w:rPr>
        <w:t>Dedoussis</w:t>
      </w:r>
      <w:proofErr w:type="spellEnd"/>
      <w:r w:rsidRPr="00AB1613">
        <w:rPr>
          <w:spacing w:val="-4"/>
        </w:rPr>
        <w:t xml:space="preserve"> G, </w:t>
      </w:r>
      <w:proofErr w:type="spellStart"/>
      <w:r w:rsidRPr="00AB1613">
        <w:rPr>
          <w:spacing w:val="-4"/>
        </w:rPr>
        <w:t>Njølstad</w:t>
      </w:r>
      <w:proofErr w:type="spellEnd"/>
      <w:r w:rsidRPr="00AB1613">
        <w:rPr>
          <w:spacing w:val="-4"/>
        </w:rPr>
        <w:t xml:space="preserve"> I, Pedersen NL, </w:t>
      </w:r>
      <w:proofErr w:type="spellStart"/>
      <w:r w:rsidRPr="00AB1613">
        <w:rPr>
          <w:spacing w:val="-4"/>
        </w:rPr>
        <w:t>Khaw</w:t>
      </w:r>
      <w:proofErr w:type="spellEnd"/>
      <w:r w:rsidRPr="00AB1613">
        <w:rPr>
          <w:spacing w:val="-4"/>
        </w:rPr>
        <w:t xml:space="preserve"> KT, Wareham NJ, </w:t>
      </w:r>
      <w:proofErr w:type="spellStart"/>
      <w:r w:rsidRPr="00AB1613">
        <w:rPr>
          <w:spacing w:val="-4"/>
        </w:rPr>
        <w:t>Keinanen-Kiukaanniemi</w:t>
      </w:r>
      <w:proofErr w:type="spellEnd"/>
      <w:r w:rsidRPr="00AB1613">
        <w:rPr>
          <w:spacing w:val="-4"/>
        </w:rPr>
        <w:t xml:space="preserve"> SM, </w:t>
      </w:r>
      <w:proofErr w:type="spellStart"/>
      <w:r w:rsidRPr="00AB1613">
        <w:rPr>
          <w:spacing w:val="-4"/>
        </w:rPr>
        <w:t>Saaristo</w:t>
      </w:r>
      <w:proofErr w:type="spellEnd"/>
      <w:r w:rsidRPr="00AB1613">
        <w:rPr>
          <w:spacing w:val="-4"/>
        </w:rPr>
        <w:t xml:space="preserve"> TE, </w:t>
      </w:r>
      <w:proofErr w:type="spellStart"/>
      <w:r w:rsidRPr="00AB1613">
        <w:rPr>
          <w:spacing w:val="-4"/>
        </w:rPr>
        <w:t>Korpi-Hyövälti</w:t>
      </w:r>
      <w:proofErr w:type="spellEnd"/>
      <w:r w:rsidRPr="00AB1613">
        <w:rPr>
          <w:spacing w:val="-4"/>
        </w:rPr>
        <w:t xml:space="preserve"> E, </w:t>
      </w:r>
      <w:proofErr w:type="spellStart"/>
      <w:r w:rsidRPr="00AB1613">
        <w:rPr>
          <w:spacing w:val="-4"/>
        </w:rPr>
        <w:t>Saltevo</w:t>
      </w:r>
      <w:proofErr w:type="spellEnd"/>
      <w:r w:rsidRPr="00AB1613">
        <w:rPr>
          <w:spacing w:val="-4"/>
        </w:rPr>
        <w:t xml:space="preserve"> J, </w:t>
      </w:r>
      <w:proofErr w:type="spellStart"/>
      <w:r w:rsidRPr="00AB1613">
        <w:rPr>
          <w:spacing w:val="-4"/>
        </w:rPr>
        <w:t>Laakso</w:t>
      </w:r>
      <w:proofErr w:type="spellEnd"/>
      <w:r w:rsidRPr="00AB1613">
        <w:rPr>
          <w:spacing w:val="-4"/>
        </w:rPr>
        <w:t xml:space="preserve"> M, </w:t>
      </w:r>
      <w:proofErr w:type="spellStart"/>
      <w:r w:rsidRPr="00AB1613">
        <w:rPr>
          <w:spacing w:val="-4"/>
        </w:rPr>
        <w:t>Kuusisto</w:t>
      </w:r>
      <w:proofErr w:type="spellEnd"/>
      <w:r w:rsidRPr="00AB1613">
        <w:rPr>
          <w:spacing w:val="-4"/>
        </w:rPr>
        <w:t xml:space="preserve"> J, </w:t>
      </w:r>
      <w:proofErr w:type="spellStart"/>
      <w:r w:rsidRPr="00AB1613">
        <w:rPr>
          <w:spacing w:val="-4"/>
        </w:rPr>
        <w:t>Metspalu</w:t>
      </w:r>
      <w:proofErr w:type="spellEnd"/>
      <w:r w:rsidRPr="00AB1613">
        <w:rPr>
          <w:spacing w:val="-4"/>
        </w:rPr>
        <w:t xml:space="preserve"> A, Collins FS, </w:t>
      </w:r>
      <w:proofErr w:type="spellStart"/>
      <w:r w:rsidRPr="00AB1613">
        <w:rPr>
          <w:spacing w:val="-4"/>
        </w:rPr>
        <w:t>Mohlke</w:t>
      </w:r>
      <w:proofErr w:type="spellEnd"/>
      <w:r w:rsidRPr="00AB1613">
        <w:rPr>
          <w:spacing w:val="-4"/>
        </w:rPr>
        <w:t xml:space="preserve"> KL, Bergman RN, </w:t>
      </w:r>
      <w:proofErr w:type="spellStart"/>
      <w:r w:rsidRPr="00AB1613">
        <w:rPr>
          <w:spacing w:val="-4"/>
        </w:rPr>
        <w:t>Tuomilehto</w:t>
      </w:r>
      <w:proofErr w:type="spellEnd"/>
      <w:r w:rsidRPr="00AB1613">
        <w:rPr>
          <w:spacing w:val="-4"/>
        </w:rPr>
        <w:t xml:space="preserve"> J, Boehm BO, </w:t>
      </w:r>
      <w:proofErr w:type="spellStart"/>
      <w:r w:rsidRPr="00AB1613">
        <w:rPr>
          <w:spacing w:val="-4"/>
        </w:rPr>
        <w:t>Gieger</w:t>
      </w:r>
      <w:proofErr w:type="spellEnd"/>
      <w:r w:rsidRPr="00AB1613">
        <w:rPr>
          <w:spacing w:val="-4"/>
        </w:rPr>
        <w:t xml:space="preserve"> C, </w:t>
      </w:r>
      <w:proofErr w:type="spellStart"/>
      <w:r w:rsidRPr="00AB1613">
        <w:rPr>
          <w:spacing w:val="-4"/>
        </w:rPr>
        <w:t>Hveem</w:t>
      </w:r>
      <w:proofErr w:type="spellEnd"/>
      <w:r w:rsidRPr="00AB1613">
        <w:rPr>
          <w:spacing w:val="-4"/>
        </w:rPr>
        <w:t xml:space="preserve"> K, Cauchi S, </w:t>
      </w:r>
      <w:proofErr w:type="spellStart"/>
      <w:r w:rsidRPr="00AB1613">
        <w:rPr>
          <w:spacing w:val="-4"/>
        </w:rPr>
        <w:t>Froguel</w:t>
      </w:r>
      <w:proofErr w:type="spellEnd"/>
      <w:r w:rsidRPr="00AB1613">
        <w:rPr>
          <w:spacing w:val="-4"/>
        </w:rPr>
        <w:t xml:space="preserve"> P, </w:t>
      </w:r>
      <w:proofErr w:type="spellStart"/>
      <w:r w:rsidRPr="00AB1613">
        <w:rPr>
          <w:spacing w:val="-4"/>
        </w:rPr>
        <w:t>Baldassarre</w:t>
      </w:r>
      <w:proofErr w:type="spellEnd"/>
      <w:r w:rsidRPr="00AB1613">
        <w:rPr>
          <w:spacing w:val="-4"/>
        </w:rPr>
        <w:t xml:space="preserve"> D, </w:t>
      </w:r>
      <w:proofErr w:type="spellStart"/>
      <w:r w:rsidRPr="00AB1613">
        <w:rPr>
          <w:spacing w:val="-4"/>
        </w:rPr>
        <w:t>Tremoli</w:t>
      </w:r>
      <w:proofErr w:type="spellEnd"/>
      <w:r w:rsidRPr="00AB1613">
        <w:rPr>
          <w:spacing w:val="-4"/>
        </w:rPr>
        <w:t xml:space="preserve"> E, Humphries SE, </w:t>
      </w:r>
      <w:proofErr w:type="spellStart"/>
      <w:r w:rsidRPr="00AB1613">
        <w:rPr>
          <w:spacing w:val="-4"/>
        </w:rPr>
        <w:t>Saleheen</w:t>
      </w:r>
      <w:proofErr w:type="spellEnd"/>
      <w:r w:rsidRPr="00AB1613">
        <w:rPr>
          <w:spacing w:val="-4"/>
        </w:rPr>
        <w:t xml:space="preserve"> D, </w:t>
      </w:r>
      <w:proofErr w:type="spellStart"/>
      <w:r w:rsidRPr="00AB1613">
        <w:rPr>
          <w:spacing w:val="-4"/>
        </w:rPr>
        <w:t>Danesh</w:t>
      </w:r>
      <w:proofErr w:type="spellEnd"/>
      <w:r w:rsidRPr="00AB1613">
        <w:rPr>
          <w:spacing w:val="-4"/>
        </w:rPr>
        <w:t xml:space="preserve"> J, </w:t>
      </w:r>
      <w:proofErr w:type="spellStart"/>
      <w:r w:rsidRPr="00AB1613">
        <w:rPr>
          <w:spacing w:val="-4"/>
        </w:rPr>
        <w:t>Ingelsson</w:t>
      </w:r>
      <w:proofErr w:type="spellEnd"/>
      <w:r w:rsidRPr="00AB1613">
        <w:rPr>
          <w:spacing w:val="-4"/>
        </w:rPr>
        <w:t xml:space="preserve"> E, </w:t>
      </w:r>
      <w:proofErr w:type="spellStart"/>
      <w:r w:rsidRPr="00AB1613">
        <w:rPr>
          <w:spacing w:val="-4"/>
        </w:rPr>
        <w:t>Ripatti</w:t>
      </w:r>
      <w:proofErr w:type="spellEnd"/>
      <w:r w:rsidRPr="00AB1613">
        <w:rPr>
          <w:spacing w:val="-4"/>
        </w:rPr>
        <w:t xml:space="preserve"> S, </w:t>
      </w:r>
      <w:proofErr w:type="spellStart"/>
      <w:r w:rsidRPr="00AB1613">
        <w:rPr>
          <w:spacing w:val="-4"/>
        </w:rPr>
        <w:t>Salomaa</w:t>
      </w:r>
      <w:proofErr w:type="spellEnd"/>
      <w:r w:rsidRPr="00AB1613">
        <w:rPr>
          <w:spacing w:val="-4"/>
        </w:rPr>
        <w:t xml:space="preserve"> V, </w:t>
      </w:r>
      <w:proofErr w:type="spellStart"/>
      <w:r w:rsidRPr="00AB1613">
        <w:rPr>
          <w:spacing w:val="-4"/>
        </w:rPr>
        <w:t>Erbel</w:t>
      </w:r>
      <w:proofErr w:type="spellEnd"/>
      <w:r w:rsidRPr="00AB1613">
        <w:rPr>
          <w:spacing w:val="-4"/>
        </w:rPr>
        <w:t xml:space="preserve"> R, </w:t>
      </w:r>
      <w:proofErr w:type="spellStart"/>
      <w:r w:rsidRPr="00AB1613">
        <w:rPr>
          <w:spacing w:val="-4"/>
        </w:rPr>
        <w:t>Jöckel</w:t>
      </w:r>
      <w:proofErr w:type="spellEnd"/>
      <w:r w:rsidRPr="00AB1613">
        <w:rPr>
          <w:spacing w:val="-4"/>
        </w:rPr>
        <w:t xml:space="preserve"> KH, </w:t>
      </w:r>
      <w:proofErr w:type="spellStart"/>
      <w:r w:rsidRPr="00AB1613">
        <w:rPr>
          <w:spacing w:val="-4"/>
        </w:rPr>
        <w:t>Moebus</w:t>
      </w:r>
      <w:proofErr w:type="spellEnd"/>
      <w:r w:rsidRPr="00AB1613">
        <w:rPr>
          <w:spacing w:val="-4"/>
        </w:rPr>
        <w:t xml:space="preserve"> S, Peters A, </w:t>
      </w:r>
      <w:proofErr w:type="spellStart"/>
      <w:r w:rsidRPr="00AB1613">
        <w:rPr>
          <w:spacing w:val="-4"/>
        </w:rPr>
        <w:t>Illig</w:t>
      </w:r>
      <w:proofErr w:type="spellEnd"/>
      <w:r w:rsidRPr="00AB1613">
        <w:rPr>
          <w:spacing w:val="-4"/>
        </w:rPr>
        <w:t xml:space="preserve"> T, de Faire U, </w:t>
      </w:r>
      <w:proofErr w:type="spellStart"/>
      <w:r w:rsidRPr="00AB1613">
        <w:rPr>
          <w:spacing w:val="-4"/>
        </w:rPr>
        <w:t>Hamsten</w:t>
      </w:r>
      <w:proofErr w:type="spellEnd"/>
      <w:r w:rsidRPr="00AB1613">
        <w:rPr>
          <w:spacing w:val="-4"/>
        </w:rPr>
        <w:t xml:space="preserve"> A, Morris AD, Donnelly PJ, </w:t>
      </w:r>
      <w:proofErr w:type="spellStart"/>
      <w:r w:rsidRPr="00AB1613">
        <w:rPr>
          <w:spacing w:val="-4"/>
        </w:rPr>
        <w:t>Frayling</w:t>
      </w:r>
      <w:proofErr w:type="spellEnd"/>
      <w:r w:rsidRPr="00AB1613">
        <w:rPr>
          <w:spacing w:val="-4"/>
        </w:rPr>
        <w:t xml:space="preserve"> TM, Hattersley AT, Boerwinkle E, Melander O, </w:t>
      </w:r>
      <w:proofErr w:type="spellStart"/>
      <w:r w:rsidRPr="00AB1613">
        <w:rPr>
          <w:b/>
          <w:spacing w:val="-4"/>
        </w:rPr>
        <w:t>Kathiresan</w:t>
      </w:r>
      <w:proofErr w:type="spellEnd"/>
      <w:r w:rsidRPr="00AB1613">
        <w:rPr>
          <w:b/>
          <w:spacing w:val="-4"/>
        </w:rPr>
        <w:t xml:space="preserve"> S</w:t>
      </w:r>
      <w:r w:rsidRPr="00AB1613">
        <w:rPr>
          <w:spacing w:val="-4"/>
        </w:rPr>
        <w:t xml:space="preserve">, Nilsson PM, </w:t>
      </w:r>
      <w:proofErr w:type="spellStart"/>
      <w:r w:rsidRPr="00AB1613">
        <w:rPr>
          <w:spacing w:val="-4"/>
        </w:rPr>
        <w:t>Deloukas</w:t>
      </w:r>
      <w:proofErr w:type="spellEnd"/>
      <w:r w:rsidRPr="00AB1613">
        <w:rPr>
          <w:spacing w:val="-4"/>
        </w:rPr>
        <w:t xml:space="preserve"> P, </w:t>
      </w:r>
      <w:proofErr w:type="spellStart"/>
      <w:r w:rsidRPr="00AB1613">
        <w:rPr>
          <w:spacing w:val="-4"/>
        </w:rPr>
        <w:t>Thorsteinsdottir</w:t>
      </w:r>
      <w:proofErr w:type="spellEnd"/>
      <w:r w:rsidRPr="00AB1613">
        <w:rPr>
          <w:spacing w:val="-4"/>
        </w:rPr>
        <w:t xml:space="preserve"> U, </w:t>
      </w:r>
      <w:proofErr w:type="spellStart"/>
      <w:r w:rsidRPr="00AB1613">
        <w:rPr>
          <w:spacing w:val="-4"/>
        </w:rPr>
        <w:t>Groop</w:t>
      </w:r>
      <w:proofErr w:type="spellEnd"/>
      <w:r w:rsidRPr="00AB1613">
        <w:rPr>
          <w:spacing w:val="-4"/>
        </w:rPr>
        <w:t xml:space="preserve"> LC, Stefansson K, Hu F, Pankow JS, Dupuis J, Meigs JB, </w:t>
      </w:r>
      <w:proofErr w:type="spellStart"/>
      <w:r w:rsidRPr="00AB1613">
        <w:rPr>
          <w:spacing w:val="-4"/>
        </w:rPr>
        <w:t>Altshuler</w:t>
      </w:r>
      <w:proofErr w:type="spellEnd"/>
      <w:r w:rsidRPr="00AB1613">
        <w:rPr>
          <w:spacing w:val="-4"/>
        </w:rPr>
        <w:t xml:space="preserve"> D, </w:t>
      </w:r>
      <w:proofErr w:type="spellStart"/>
      <w:r w:rsidRPr="00AB1613">
        <w:rPr>
          <w:spacing w:val="-4"/>
        </w:rPr>
        <w:t>Boehnke</w:t>
      </w:r>
      <w:proofErr w:type="spellEnd"/>
      <w:r w:rsidRPr="00AB1613">
        <w:rPr>
          <w:spacing w:val="-4"/>
        </w:rPr>
        <w:t xml:space="preserve"> M, McCarthy MI; </w:t>
      </w:r>
      <w:proofErr w:type="spellStart"/>
      <w:r w:rsidRPr="00AB1613">
        <w:rPr>
          <w:spacing w:val="-4"/>
        </w:rPr>
        <w:t>DIAbetes</w:t>
      </w:r>
      <w:proofErr w:type="spellEnd"/>
      <w:r w:rsidRPr="00AB1613">
        <w:rPr>
          <w:spacing w:val="-4"/>
        </w:rPr>
        <w:t xml:space="preserve"> Genetics Replication And Meta-analysis (DIAGRAM) Consortium. Large-scale association analysis provides insights into the genetic architecture and pathophysiology of type 2 diabetes. Nat Genet. 2012 Sep; 44(9): 981-90. </w:t>
      </w:r>
      <w:proofErr w:type="spellStart"/>
      <w:r w:rsidRPr="00AB1613">
        <w:rPr>
          <w:spacing w:val="-4"/>
        </w:rPr>
        <w:t>doi</w:t>
      </w:r>
      <w:proofErr w:type="spellEnd"/>
      <w:r w:rsidRPr="00AB1613">
        <w:rPr>
          <w:spacing w:val="-4"/>
        </w:rPr>
        <w:t xml:space="preserve">: 10.1038/ng.2383. </w:t>
      </w:r>
      <w:proofErr w:type="spellStart"/>
      <w:r w:rsidRPr="00AB1613">
        <w:rPr>
          <w:spacing w:val="-4"/>
        </w:rPr>
        <w:t>Epub</w:t>
      </w:r>
      <w:proofErr w:type="spellEnd"/>
      <w:r w:rsidRPr="00AB1613">
        <w:rPr>
          <w:spacing w:val="-4"/>
        </w:rPr>
        <w:t xml:space="preserve"> 2012 Aug 12. PMCID: PMC3442244.</w:t>
      </w:r>
    </w:p>
    <w:p w14:paraId="66DA4042" w14:textId="77777777" w:rsidR="009D342B" w:rsidRPr="00AB1613" w:rsidRDefault="009D342B" w:rsidP="005354E3">
      <w:pPr>
        <w:rPr>
          <w:spacing w:val="-4"/>
        </w:rPr>
      </w:pPr>
    </w:p>
    <w:p w14:paraId="5DE003CF" w14:textId="7884A4CF" w:rsidR="009D342B" w:rsidRPr="00AB1613" w:rsidRDefault="009D342B" w:rsidP="009D342B">
      <w:pPr>
        <w:pStyle w:val="ListParagraph"/>
        <w:numPr>
          <w:ilvl w:val="0"/>
          <w:numId w:val="23"/>
        </w:numPr>
        <w:rPr>
          <w:spacing w:val="-4"/>
        </w:rPr>
      </w:pPr>
      <w:r w:rsidRPr="00AB1613">
        <w:rPr>
          <w:spacing w:val="-4"/>
        </w:rPr>
        <w:t xml:space="preserve">Bick AG, </w:t>
      </w:r>
      <w:proofErr w:type="spellStart"/>
      <w:r w:rsidRPr="00AB1613">
        <w:rPr>
          <w:spacing w:val="-4"/>
        </w:rPr>
        <w:t>Flannick</w:t>
      </w:r>
      <w:proofErr w:type="spellEnd"/>
      <w:r w:rsidRPr="00AB1613">
        <w:rPr>
          <w:spacing w:val="-4"/>
        </w:rPr>
        <w:t xml:space="preserve"> J, Ito K, Cheng S, </w:t>
      </w:r>
      <w:proofErr w:type="spellStart"/>
      <w:r w:rsidRPr="00AB1613">
        <w:rPr>
          <w:spacing w:val="-4"/>
        </w:rPr>
        <w:t>Vasan</w:t>
      </w:r>
      <w:proofErr w:type="spellEnd"/>
      <w:r w:rsidRPr="00AB1613">
        <w:rPr>
          <w:spacing w:val="-4"/>
        </w:rPr>
        <w:t xml:space="preserve"> RS, </w:t>
      </w:r>
      <w:proofErr w:type="spellStart"/>
      <w:r w:rsidRPr="00AB1613">
        <w:rPr>
          <w:spacing w:val="-4"/>
        </w:rPr>
        <w:t>Parfenov</w:t>
      </w:r>
      <w:proofErr w:type="spellEnd"/>
      <w:r w:rsidRPr="00AB1613">
        <w:rPr>
          <w:spacing w:val="-4"/>
        </w:rPr>
        <w:t xml:space="preserve"> MG, Herman DS, DePalma SR, Gupta N, Gabriel SB, Funke BH, Rehm HL, Benjamin EJ, </w:t>
      </w:r>
      <w:proofErr w:type="spellStart"/>
      <w:r w:rsidRPr="00AB1613">
        <w:rPr>
          <w:spacing w:val="-4"/>
        </w:rPr>
        <w:t>Aragam</w:t>
      </w:r>
      <w:proofErr w:type="spellEnd"/>
      <w:r w:rsidRPr="00AB1613">
        <w:rPr>
          <w:spacing w:val="-4"/>
        </w:rPr>
        <w:t xml:space="preserve"> J, Taylor HA Jr, Fox ER, Newton-</w:t>
      </w:r>
      <w:proofErr w:type="spellStart"/>
      <w:r w:rsidRPr="00AB1613">
        <w:rPr>
          <w:spacing w:val="-4"/>
        </w:rPr>
        <w:t>Cheh</w:t>
      </w:r>
      <w:proofErr w:type="spellEnd"/>
      <w:r w:rsidRPr="00AB1613">
        <w:rPr>
          <w:spacing w:val="-4"/>
        </w:rPr>
        <w:t xml:space="preserve"> C, </w:t>
      </w:r>
      <w:proofErr w:type="spellStart"/>
      <w:r w:rsidRPr="00AB1613">
        <w:rPr>
          <w:b/>
          <w:spacing w:val="-4"/>
        </w:rPr>
        <w:t>Kathiresan</w:t>
      </w:r>
      <w:proofErr w:type="spellEnd"/>
      <w:r w:rsidRPr="00AB1613">
        <w:rPr>
          <w:b/>
          <w:spacing w:val="-4"/>
        </w:rPr>
        <w:t xml:space="preserve"> S</w:t>
      </w:r>
      <w:r w:rsidRPr="00AB1613">
        <w:rPr>
          <w:spacing w:val="-4"/>
        </w:rPr>
        <w:t xml:space="preserve">, O'Donnell CJ, Wilson JG, </w:t>
      </w:r>
      <w:proofErr w:type="spellStart"/>
      <w:r w:rsidRPr="00AB1613">
        <w:rPr>
          <w:spacing w:val="-4"/>
        </w:rPr>
        <w:t>Altshuler</w:t>
      </w:r>
      <w:proofErr w:type="spellEnd"/>
      <w:r w:rsidRPr="00AB1613">
        <w:rPr>
          <w:spacing w:val="-4"/>
        </w:rPr>
        <w:t xml:space="preserve"> DM, Hirschhorn JN, Seidman JG, Seidman C. Burden of rare sarcomere gene variants</w:t>
      </w:r>
      <w:r w:rsidR="0049271E">
        <w:rPr>
          <w:spacing w:val="-4"/>
        </w:rPr>
        <w:t xml:space="preserve"> in the Framingham and Jackson heart s</w:t>
      </w:r>
      <w:r w:rsidRPr="00AB1613">
        <w:rPr>
          <w:spacing w:val="-4"/>
        </w:rPr>
        <w:t>tudy cohorts.</w:t>
      </w:r>
      <w:r w:rsidRPr="00AB1613">
        <w:rPr>
          <w:i/>
          <w:spacing w:val="-4"/>
        </w:rPr>
        <w:t> Am J Hum Genet.</w:t>
      </w:r>
      <w:r w:rsidRPr="00AB1613">
        <w:rPr>
          <w:spacing w:val="-4"/>
        </w:rPr>
        <w:t xml:space="preserve"> 2012 Sep 7; 91(3):</w:t>
      </w:r>
      <w:r w:rsidR="00BE6376" w:rsidRPr="00AB1613">
        <w:rPr>
          <w:spacing w:val="-4"/>
        </w:rPr>
        <w:t xml:space="preserve"> </w:t>
      </w:r>
      <w:r w:rsidRPr="00AB1613">
        <w:rPr>
          <w:spacing w:val="-4"/>
        </w:rPr>
        <w:t xml:space="preserve">513-9. </w:t>
      </w:r>
      <w:proofErr w:type="spellStart"/>
      <w:r w:rsidRPr="00AB1613">
        <w:rPr>
          <w:spacing w:val="-4"/>
        </w:rPr>
        <w:t>doi</w:t>
      </w:r>
      <w:proofErr w:type="spellEnd"/>
      <w:r w:rsidRPr="00AB1613">
        <w:rPr>
          <w:spacing w:val="-4"/>
        </w:rPr>
        <w:t>: 10.1016/j.ajhg.2012.07.017. PMCID: PMC3511985.</w:t>
      </w:r>
    </w:p>
    <w:p w14:paraId="4DEC7CED" w14:textId="77777777" w:rsidR="00F9585E" w:rsidRPr="00AB1613" w:rsidRDefault="00F9585E" w:rsidP="00F9585E">
      <w:pPr>
        <w:rPr>
          <w:spacing w:val="-4"/>
        </w:rPr>
      </w:pPr>
    </w:p>
    <w:p w14:paraId="25872D95" w14:textId="70685876" w:rsidR="00F9585E" w:rsidRPr="00AB1613" w:rsidRDefault="00F9585E" w:rsidP="00F9585E">
      <w:pPr>
        <w:pStyle w:val="ListParagraph"/>
        <w:numPr>
          <w:ilvl w:val="0"/>
          <w:numId w:val="23"/>
        </w:numPr>
        <w:rPr>
          <w:spacing w:val="-4"/>
        </w:rPr>
      </w:pPr>
      <w:r w:rsidRPr="00AB1613">
        <w:rPr>
          <w:spacing w:val="-4"/>
        </w:rPr>
        <w:t xml:space="preserve">Yang J, Loos RJ, Powell JE, </w:t>
      </w:r>
      <w:proofErr w:type="spellStart"/>
      <w:r w:rsidRPr="00AB1613">
        <w:rPr>
          <w:spacing w:val="-4"/>
        </w:rPr>
        <w:t>Medland</w:t>
      </w:r>
      <w:proofErr w:type="spellEnd"/>
      <w:r w:rsidRPr="00AB1613">
        <w:rPr>
          <w:spacing w:val="-4"/>
        </w:rPr>
        <w:t xml:space="preserve"> SE, </w:t>
      </w:r>
      <w:proofErr w:type="spellStart"/>
      <w:r w:rsidRPr="00AB1613">
        <w:rPr>
          <w:spacing w:val="-4"/>
        </w:rPr>
        <w:t>Speliotes</w:t>
      </w:r>
      <w:proofErr w:type="spellEnd"/>
      <w:r w:rsidRPr="00AB1613">
        <w:rPr>
          <w:spacing w:val="-4"/>
        </w:rPr>
        <w:t xml:space="preserve"> EK, </w:t>
      </w:r>
      <w:proofErr w:type="spellStart"/>
      <w:r w:rsidRPr="00AB1613">
        <w:rPr>
          <w:spacing w:val="-4"/>
        </w:rPr>
        <w:t>Chasman</w:t>
      </w:r>
      <w:proofErr w:type="spellEnd"/>
      <w:r w:rsidRPr="00AB1613">
        <w:rPr>
          <w:spacing w:val="-4"/>
        </w:rPr>
        <w:t xml:space="preserve"> DI, Rose LM, </w:t>
      </w:r>
      <w:proofErr w:type="spellStart"/>
      <w:r w:rsidRPr="00AB1613">
        <w:rPr>
          <w:spacing w:val="-4"/>
        </w:rPr>
        <w:t>Thorleifsson</w:t>
      </w:r>
      <w:proofErr w:type="spellEnd"/>
      <w:r w:rsidRPr="00AB1613">
        <w:rPr>
          <w:spacing w:val="-4"/>
        </w:rPr>
        <w:t xml:space="preserve"> G, </w:t>
      </w:r>
      <w:proofErr w:type="spellStart"/>
      <w:r w:rsidRPr="00AB1613">
        <w:rPr>
          <w:spacing w:val="-4"/>
        </w:rPr>
        <w:t>Steinthorsdottir</w:t>
      </w:r>
      <w:proofErr w:type="spellEnd"/>
      <w:r w:rsidRPr="00AB1613">
        <w:rPr>
          <w:spacing w:val="-4"/>
        </w:rPr>
        <w:t xml:space="preserve"> V, </w:t>
      </w:r>
      <w:proofErr w:type="spellStart"/>
      <w:r w:rsidRPr="00AB1613">
        <w:rPr>
          <w:spacing w:val="-4"/>
        </w:rPr>
        <w:t>Mägi</w:t>
      </w:r>
      <w:proofErr w:type="spellEnd"/>
      <w:r w:rsidRPr="00AB1613">
        <w:rPr>
          <w:spacing w:val="-4"/>
        </w:rPr>
        <w:t xml:space="preserve"> R, Waite L, Smith AV, </w:t>
      </w:r>
      <w:proofErr w:type="spellStart"/>
      <w:r w:rsidRPr="00AB1613">
        <w:rPr>
          <w:spacing w:val="-4"/>
        </w:rPr>
        <w:t>Yerges</w:t>
      </w:r>
      <w:proofErr w:type="spellEnd"/>
      <w:r w:rsidRPr="00AB1613">
        <w:rPr>
          <w:spacing w:val="-4"/>
        </w:rPr>
        <w:t xml:space="preserve">-Armstrong LM, </w:t>
      </w:r>
      <w:proofErr w:type="spellStart"/>
      <w:r w:rsidRPr="00AB1613">
        <w:rPr>
          <w:spacing w:val="-4"/>
        </w:rPr>
        <w:t>Monda</w:t>
      </w:r>
      <w:proofErr w:type="spellEnd"/>
      <w:r w:rsidRPr="00AB1613">
        <w:rPr>
          <w:spacing w:val="-4"/>
        </w:rPr>
        <w:t xml:space="preserve"> KL, Hadley D, Mahajan A, Li G, </w:t>
      </w:r>
      <w:proofErr w:type="spellStart"/>
      <w:r w:rsidRPr="00AB1613">
        <w:rPr>
          <w:spacing w:val="-4"/>
        </w:rPr>
        <w:t>Kapur</w:t>
      </w:r>
      <w:proofErr w:type="spellEnd"/>
      <w:r w:rsidRPr="00AB1613">
        <w:rPr>
          <w:spacing w:val="-4"/>
        </w:rPr>
        <w:t xml:space="preserve"> K, </w:t>
      </w:r>
      <w:proofErr w:type="spellStart"/>
      <w:r w:rsidRPr="00AB1613">
        <w:rPr>
          <w:spacing w:val="-4"/>
        </w:rPr>
        <w:t>Vitart</w:t>
      </w:r>
      <w:proofErr w:type="spellEnd"/>
      <w:r w:rsidRPr="00AB1613">
        <w:rPr>
          <w:spacing w:val="-4"/>
        </w:rPr>
        <w:t xml:space="preserve"> V, Huffman JE, Wang SR, Palmer C, Esko T, Fischer K, Zhao JH, </w:t>
      </w:r>
      <w:proofErr w:type="spellStart"/>
      <w:r w:rsidRPr="00AB1613">
        <w:rPr>
          <w:spacing w:val="-4"/>
        </w:rPr>
        <w:t>Demirkan</w:t>
      </w:r>
      <w:proofErr w:type="spellEnd"/>
      <w:r w:rsidRPr="00AB1613">
        <w:rPr>
          <w:spacing w:val="-4"/>
        </w:rPr>
        <w:t xml:space="preserve"> A, Isaacs A, </w:t>
      </w:r>
      <w:proofErr w:type="spellStart"/>
      <w:r w:rsidRPr="00AB1613">
        <w:rPr>
          <w:spacing w:val="-4"/>
        </w:rPr>
        <w:t>Feitosa</w:t>
      </w:r>
      <w:proofErr w:type="spellEnd"/>
      <w:r w:rsidRPr="00AB1613">
        <w:rPr>
          <w:spacing w:val="-4"/>
        </w:rPr>
        <w:t xml:space="preserve"> MF, Luan J, Heard-Costa NL, White C, Jackson AU, Preuss M, Ziegler A, Eriksson J, </w:t>
      </w:r>
      <w:proofErr w:type="spellStart"/>
      <w:r w:rsidRPr="00AB1613">
        <w:rPr>
          <w:spacing w:val="-4"/>
        </w:rPr>
        <w:t>Kutalik</w:t>
      </w:r>
      <w:proofErr w:type="spellEnd"/>
      <w:r w:rsidRPr="00AB1613">
        <w:rPr>
          <w:spacing w:val="-4"/>
        </w:rPr>
        <w:t xml:space="preserve"> Z, Frau F, Nolte IM, Van Vliet-</w:t>
      </w:r>
      <w:proofErr w:type="spellStart"/>
      <w:r w:rsidRPr="00AB1613">
        <w:rPr>
          <w:spacing w:val="-4"/>
        </w:rPr>
        <w:t>Ostaptchouk</w:t>
      </w:r>
      <w:proofErr w:type="spellEnd"/>
      <w:r w:rsidRPr="00AB1613">
        <w:rPr>
          <w:spacing w:val="-4"/>
        </w:rPr>
        <w:t xml:space="preserve"> JV, </w:t>
      </w:r>
      <w:proofErr w:type="spellStart"/>
      <w:r w:rsidRPr="00AB1613">
        <w:rPr>
          <w:spacing w:val="-4"/>
        </w:rPr>
        <w:t>Hottenga</w:t>
      </w:r>
      <w:proofErr w:type="spellEnd"/>
      <w:r w:rsidRPr="00AB1613">
        <w:rPr>
          <w:spacing w:val="-4"/>
        </w:rPr>
        <w:t xml:space="preserve"> JJ, Jacobs KB, Verweij N, Goel A, Medina-Gomez C, Estrada K, Bragg-Gresham JL, </w:t>
      </w:r>
      <w:proofErr w:type="spellStart"/>
      <w:r w:rsidRPr="00AB1613">
        <w:rPr>
          <w:spacing w:val="-4"/>
        </w:rPr>
        <w:t>Sanna</w:t>
      </w:r>
      <w:proofErr w:type="spellEnd"/>
      <w:r w:rsidRPr="00AB1613">
        <w:rPr>
          <w:spacing w:val="-4"/>
        </w:rPr>
        <w:t xml:space="preserve"> S, </w:t>
      </w:r>
      <w:proofErr w:type="spellStart"/>
      <w:r w:rsidRPr="00AB1613">
        <w:rPr>
          <w:spacing w:val="-4"/>
        </w:rPr>
        <w:t>Sidore</w:t>
      </w:r>
      <w:proofErr w:type="spellEnd"/>
      <w:r w:rsidRPr="00AB1613">
        <w:rPr>
          <w:spacing w:val="-4"/>
        </w:rPr>
        <w:t xml:space="preserve"> C, </w:t>
      </w:r>
      <w:proofErr w:type="spellStart"/>
      <w:r w:rsidRPr="00AB1613">
        <w:rPr>
          <w:spacing w:val="-4"/>
        </w:rPr>
        <w:t>Tyrer</w:t>
      </w:r>
      <w:proofErr w:type="spellEnd"/>
      <w:r w:rsidRPr="00AB1613">
        <w:rPr>
          <w:spacing w:val="-4"/>
        </w:rPr>
        <w:t xml:space="preserve"> J, </w:t>
      </w:r>
      <w:proofErr w:type="spellStart"/>
      <w:r w:rsidRPr="00AB1613">
        <w:rPr>
          <w:spacing w:val="-4"/>
        </w:rPr>
        <w:t>Teumer</w:t>
      </w:r>
      <w:proofErr w:type="spellEnd"/>
      <w:r w:rsidRPr="00AB1613">
        <w:rPr>
          <w:spacing w:val="-4"/>
        </w:rPr>
        <w:t xml:space="preserve"> A, </w:t>
      </w:r>
      <w:proofErr w:type="spellStart"/>
      <w:r w:rsidRPr="00AB1613">
        <w:rPr>
          <w:spacing w:val="-4"/>
        </w:rPr>
        <w:t>Prokopenko</w:t>
      </w:r>
      <w:proofErr w:type="spellEnd"/>
      <w:r w:rsidRPr="00AB1613">
        <w:rPr>
          <w:spacing w:val="-4"/>
        </w:rPr>
        <w:t xml:space="preserve"> I, </w:t>
      </w:r>
      <w:proofErr w:type="spellStart"/>
      <w:r w:rsidRPr="00AB1613">
        <w:rPr>
          <w:spacing w:val="-4"/>
        </w:rPr>
        <w:t>Mangino</w:t>
      </w:r>
      <w:proofErr w:type="spellEnd"/>
      <w:r w:rsidRPr="00AB1613">
        <w:rPr>
          <w:spacing w:val="-4"/>
        </w:rPr>
        <w:t xml:space="preserve"> M, Lindgren CM, </w:t>
      </w:r>
      <w:proofErr w:type="spellStart"/>
      <w:r w:rsidRPr="00AB1613">
        <w:rPr>
          <w:spacing w:val="-4"/>
        </w:rPr>
        <w:t>Assimes</w:t>
      </w:r>
      <w:proofErr w:type="spellEnd"/>
      <w:r w:rsidRPr="00AB1613">
        <w:rPr>
          <w:spacing w:val="-4"/>
        </w:rPr>
        <w:t xml:space="preserve"> TL, </w:t>
      </w:r>
      <w:proofErr w:type="spellStart"/>
      <w:r w:rsidRPr="00AB1613">
        <w:rPr>
          <w:spacing w:val="-4"/>
        </w:rPr>
        <w:t>Shuldiner</w:t>
      </w:r>
      <w:proofErr w:type="spellEnd"/>
      <w:r w:rsidRPr="00AB1613">
        <w:rPr>
          <w:spacing w:val="-4"/>
        </w:rPr>
        <w:t xml:space="preserve"> AR, Hui J, Beilby JP, McArdle WL, Hall P, </w:t>
      </w:r>
      <w:proofErr w:type="spellStart"/>
      <w:r w:rsidRPr="00AB1613">
        <w:rPr>
          <w:spacing w:val="-4"/>
        </w:rPr>
        <w:t>Haritunians</w:t>
      </w:r>
      <w:proofErr w:type="spellEnd"/>
      <w:r w:rsidRPr="00AB1613">
        <w:rPr>
          <w:spacing w:val="-4"/>
        </w:rPr>
        <w:t xml:space="preserve"> T, </w:t>
      </w:r>
      <w:proofErr w:type="spellStart"/>
      <w:r w:rsidRPr="00AB1613">
        <w:rPr>
          <w:spacing w:val="-4"/>
        </w:rPr>
        <w:t>Zgaga</w:t>
      </w:r>
      <w:proofErr w:type="spellEnd"/>
      <w:r w:rsidRPr="00AB1613">
        <w:rPr>
          <w:spacing w:val="-4"/>
        </w:rPr>
        <w:t xml:space="preserve"> L, </w:t>
      </w:r>
      <w:proofErr w:type="spellStart"/>
      <w:r w:rsidRPr="00AB1613">
        <w:rPr>
          <w:spacing w:val="-4"/>
        </w:rPr>
        <w:t>Kolcic</w:t>
      </w:r>
      <w:proofErr w:type="spellEnd"/>
      <w:r w:rsidRPr="00AB1613">
        <w:rPr>
          <w:spacing w:val="-4"/>
        </w:rPr>
        <w:t xml:space="preserve"> I, </w:t>
      </w:r>
      <w:proofErr w:type="spellStart"/>
      <w:r w:rsidRPr="00AB1613">
        <w:rPr>
          <w:spacing w:val="-4"/>
        </w:rPr>
        <w:t>Polasek</w:t>
      </w:r>
      <w:proofErr w:type="spellEnd"/>
      <w:r w:rsidRPr="00AB1613">
        <w:rPr>
          <w:spacing w:val="-4"/>
        </w:rPr>
        <w:t xml:space="preserve"> O, </w:t>
      </w:r>
      <w:proofErr w:type="spellStart"/>
      <w:r w:rsidRPr="00AB1613">
        <w:rPr>
          <w:spacing w:val="-4"/>
        </w:rPr>
        <w:t>Zemunik</w:t>
      </w:r>
      <w:proofErr w:type="spellEnd"/>
      <w:r w:rsidRPr="00AB1613">
        <w:rPr>
          <w:spacing w:val="-4"/>
        </w:rPr>
        <w:t xml:space="preserve"> T, </w:t>
      </w:r>
      <w:proofErr w:type="spellStart"/>
      <w:r w:rsidRPr="00AB1613">
        <w:rPr>
          <w:spacing w:val="-4"/>
        </w:rPr>
        <w:t>Oostra</w:t>
      </w:r>
      <w:proofErr w:type="spellEnd"/>
      <w:r w:rsidRPr="00AB1613">
        <w:rPr>
          <w:spacing w:val="-4"/>
        </w:rPr>
        <w:t xml:space="preserve"> BA, </w:t>
      </w:r>
      <w:proofErr w:type="spellStart"/>
      <w:r w:rsidRPr="00AB1613">
        <w:rPr>
          <w:spacing w:val="-4"/>
        </w:rPr>
        <w:t>Junttila</w:t>
      </w:r>
      <w:proofErr w:type="spellEnd"/>
      <w:r w:rsidRPr="00AB1613">
        <w:rPr>
          <w:spacing w:val="-4"/>
        </w:rPr>
        <w:t xml:space="preserve"> MJ, </w:t>
      </w:r>
      <w:proofErr w:type="spellStart"/>
      <w:r w:rsidRPr="00AB1613">
        <w:rPr>
          <w:spacing w:val="-4"/>
        </w:rPr>
        <w:t>Grönberg</w:t>
      </w:r>
      <w:proofErr w:type="spellEnd"/>
      <w:r w:rsidRPr="00AB1613">
        <w:rPr>
          <w:spacing w:val="-4"/>
        </w:rPr>
        <w:t xml:space="preserve"> H, Schreiber S, Peters A, Hicks AA, Stephens J, </w:t>
      </w:r>
      <w:proofErr w:type="spellStart"/>
      <w:r w:rsidRPr="00AB1613">
        <w:rPr>
          <w:spacing w:val="-4"/>
        </w:rPr>
        <w:t>Foad</w:t>
      </w:r>
      <w:proofErr w:type="spellEnd"/>
      <w:r w:rsidRPr="00AB1613">
        <w:rPr>
          <w:spacing w:val="-4"/>
        </w:rPr>
        <w:t xml:space="preserve"> NS, </w:t>
      </w:r>
      <w:proofErr w:type="spellStart"/>
      <w:r w:rsidRPr="00AB1613">
        <w:rPr>
          <w:spacing w:val="-4"/>
        </w:rPr>
        <w:t>Laitinen</w:t>
      </w:r>
      <w:proofErr w:type="spellEnd"/>
      <w:r w:rsidRPr="00AB1613">
        <w:rPr>
          <w:spacing w:val="-4"/>
        </w:rPr>
        <w:t xml:space="preserve"> J, </w:t>
      </w:r>
      <w:proofErr w:type="spellStart"/>
      <w:r w:rsidRPr="00AB1613">
        <w:rPr>
          <w:spacing w:val="-4"/>
        </w:rPr>
        <w:t>Pouta</w:t>
      </w:r>
      <w:proofErr w:type="spellEnd"/>
      <w:r w:rsidRPr="00AB1613">
        <w:rPr>
          <w:spacing w:val="-4"/>
        </w:rPr>
        <w:t xml:space="preserve"> A, Kaakinen M, Willemsen G, </w:t>
      </w:r>
      <w:proofErr w:type="spellStart"/>
      <w:r w:rsidRPr="00AB1613">
        <w:rPr>
          <w:spacing w:val="-4"/>
        </w:rPr>
        <w:t>Vink</w:t>
      </w:r>
      <w:proofErr w:type="spellEnd"/>
      <w:r w:rsidRPr="00AB1613">
        <w:rPr>
          <w:spacing w:val="-4"/>
        </w:rPr>
        <w:t xml:space="preserve"> JM, Wild SH, Navis G, </w:t>
      </w:r>
      <w:proofErr w:type="spellStart"/>
      <w:r w:rsidRPr="00AB1613">
        <w:rPr>
          <w:spacing w:val="-4"/>
        </w:rPr>
        <w:t>Asselbergs</w:t>
      </w:r>
      <w:proofErr w:type="spellEnd"/>
      <w:r w:rsidRPr="00AB1613">
        <w:rPr>
          <w:spacing w:val="-4"/>
        </w:rPr>
        <w:t xml:space="preserve"> FW, </w:t>
      </w:r>
      <w:proofErr w:type="spellStart"/>
      <w:r w:rsidRPr="00AB1613">
        <w:rPr>
          <w:spacing w:val="-4"/>
        </w:rPr>
        <w:t>Homuth</w:t>
      </w:r>
      <w:proofErr w:type="spellEnd"/>
      <w:r w:rsidRPr="00AB1613">
        <w:rPr>
          <w:spacing w:val="-4"/>
        </w:rPr>
        <w:t xml:space="preserve"> G, John U, </w:t>
      </w:r>
      <w:proofErr w:type="spellStart"/>
      <w:r w:rsidRPr="00AB1613">
        <w:rPr>
          <w:spacing w:val="-4"/>
        </w:rPr>
        <w:t>Iribarren</w:t>
      </w:r>
      <w:proofErr w:type="spellEnd"/>
      <w:r w:rsidRPr="00AB1613">
        <w:rPr>
          <w:spacing w:val="-4"/>
        </w:rPr>
        <w:t xml:space="preserve"> C, Harris T, </w:t>
      </w:r>
      <w:proofErr w:type="spellStart"/>
      <w:r w:rsidRPr="00AB1613">
        <w:rPr>
          <w:spacing w:val="-4"/>
        </w:rPr>
        <w:t>Launer</w:t>
      </w:r>
      <w:proofErr w:type="spellEnd"/>
      <w:r w:rsidRPr="00AB1613">
        <w:rPr>
          <w:spacing w:val="-4"/>
        </w:rPr>
        <w:t xml:space="preserve"> L, </w:t>
      </w:r>
      <w:proofErr w:type="spellStart"/>
      <w:r w:rsidRPr="00AB1613">
        <w:rPr>
          <w:spacing w:val="-4"/>
        </w:rPr>
        <w:t>Gudnason</w:t>
      </w:r>
      <w:proofErr w:type="spellEnd"/>
      <w:r w:rsidRPr="00AB1613">
        <w:rPr>
          <w:spacing w:val="-4"/>
        </w:rPr>
        <w:t xml:space="preserve"> V, O'Connell JR, Boerwinkle E, </w:t>
      </w:r>
      <w:proofErr w:type="spellStart"/>
      <w:r w:rsidRPr="00AB1613">
        <w:rPr>
          <w:spacing w:val="-4"/>
        </w:rPr>
        <w:t>Cadby</w:t>
      </w:r>
      <w:proofErr w:type="spellEnd"/>
      <w:r w:rsidRPr="00AB1613">
        <w:rPr>
          <w:spacing w:val="-4"/>
        </w:rPr>
        <w:t xml:space="preserve"> G, Palmer LJ, James AL, Musk AW, </w:t>
      </w:r>
      <w:proofErr w:type="spellStart"/>
      <w:r w:rsidRPr="00AB1613">
        <w:rPr>
          <w:spacing w:val="-4"/>
        </w:rPr>
        <w:t>Ingelsson</w:t>
      </w:r>
      <w:proofErr w:type="spellEnd"/>
      <w:r w:rsidRPr="00AB1613">
        <w:rPr>
          <w:spacing w:val="-4"/>
        </w:rPr>
        <w:t xml:space="preserve"> E, </w:t>
      </w:r>
      <w:proofErr w:type="spellStart"/>
      <w:r w:rsidRPr="00AB1613">
        <w:rPr>
          <w:spacing w:val="-4"/>
        </w:rPr>
        <w:t>Psaty</w:t>
      </w:r>
      <w:proofErr w:type="spellEnd"/>
      <w:r w:rsidRPr="00AB1613">
        <w:rPr>
          <w:spacing w:val="-4"/>
        </w:rPr>
        <w:t xml:space="preserve"> BM, Beckmann JS, </w:t>
      </w:r>
      <w:proofErr w:type="spellStart"/>
      <w:r w:rsidRPr="00AB1613">
        <w:rPr>
          <w:spacing w:val="-4"/>
        </w:rPr>
        <w:t>Waeber</w:t>
      </w:r>
      <w:proofErr w:type="spellEnd"/>
      <w:r w:rsidRPr="00AB1613">
        <w:rPr>
          <w:spacing w:val="-4"/>
        </w:rPr>
        <w:t xml:space="preserve"> G, </w:t>
      </w:r>
      <w:proofErr w:type="spellStart"/>
      <w:r w:rsidRPr="00AB1613">
        <w:rPr>
          <w:spacing w:val="-4"/>
        </w:rPr>
        <w:t>Vollenweider</w:t>
      </w:r>
      <w:proofErr w:type="spellEnd"/>
      <w:r w:rsidRPr="00AB1613">
        <w:rPr>
          <w:spacing w:val="-4"/>
        </w:rPr>
        <w:t xml:space="preserve"> P, Hayward C, Wright AF, </w:t>
      </w:r>
      <w:proofErr w:type="spellStart"/>
      <w:r w:rsidRPr="00AB1613">
        <w:rPr>
          <w:spacing w:val="-4"/>
        </w:rPr>
        <w:t>Rudan</w:t>
      </w:r>
      <w:proofErr w:type="spellEnd"/>
      <w:r w:rsidRPr="00AB1613">
        <w:rPr>
          <w:spacing w:val="-4"/>
        </w:rPr>
        <w:t xml:space="preserve"> I, </w:t>
      </w:r>
      <w:proofErr w:type="spellStart"/>
      <w:r w:rsidRPr="00AB1613">
        <w:rPr>
          <w:spacing w:val="-4"/>
        </w:rPr>
        <w:t>Groop</w:t>
      </w:r>
      <w:proofErr w:type="spellEnd"/>
      <w:r w:rsidRPr="00AB1613">
        <w:rPr>
          <w:spacing w:val="-4"/>
        </w:rPr>
        <w:t xml:space="preserve"> LC, </w:t>
      </w:r>
      <w:proofErr w:type="spellStart"/>
      <w:r w:rsidRPr="00AB1613">
        <w:rPr>
          <w:spacing w:val="-4"/>
        </w:rPr>
        <w:t>Metspalu</w:t>
      </w:r>
      <w:proofErr w:type="spellEnd"/>
      <w:r w:rsidRPr="00AB1613">
        <w:rPr>
          <w:spacing w:val="-4"/>
        </w:rPr>
        <w:t xml:space="preserve"> A, </w:t>
      </w:r>
      <w:proofErr w:type="spellStart"/>
      <w:r w:rsidRPr="00AB1613">
        <w:rPr>
          <w:spacing w:val="-4"/>
        </w:rPr>
        <w:t>Khaw</w:t>
      </w:r>
      <w:proofErr w:type="spellEnd"/>
      <w:r w:rsidRPr="00AB1613">
        <w:rPr>
          <w:spacing w:val="-4"/>
        </w:rPr>
        <w:t xml:space="preserve"> KT, van </w:t>
      </w:r>
      <w:proofErr w:type="spellStart"/>
      <w:r w:rsidRPr="00AB1613">
        <w:rPr>
          <w:spacing w:val="-4"/>
        </w:rPr>
        <w:t>Duijn</w:t>
      </w:r>
      <w:proofErr w:type="spellEnd"/>
      <w:r w:rsidRPr="00AB1613">
        <w:rPr>
          <w:spacing w:val="-4"/>
        </w:rPr>
        <w:t xml:space="preserve"> CM, </w:t>
      </w:r>
      <w:proofErr w:type="spellStart"/>
      <w:r w:rsidRPr="00AB1613">
        <w:rPr>
          <w:spacing w:val="-4"/>
        </w:rPr>
        <w:t>Borecki</w:t>
      </w:r>
      <w:proofErr w:type="spellEnd"/>
      <w:r w:rsidRPr="00AB1613">
        <w:rPr>
          <w:spacing w:val="-4"/>
        </w:rPr>
        <w:t xml:space="preserve"> IB, Province MA, Wareham NJ, Tardif JC, </w:t>
      </w:r>
      <w:proofErr w:type="spellStart"/>
      <w:r w:rsidRPr="00AB1613">
        <w:rPr>
          <w:spacing w:val="-4"/>
        </w:rPr>
        <w:t>Huikuri</w:t>
      </w:r>
      <w:proofErr w:type="spellEnd"/>
      <w:r w:rsidRPr="00AB1613">
        <w:rPr>
          <w:spacing w:val="-4"/>
        </w:rPr>
        <w:t xml:space="preserve"> HV, </w:t>
      </w:r>
      <w:proofErr w:type="spellStart"/>
      <w:r w:rsidRPr="00AB1613">
        <w:rPr>
          <w:spacing w:val="-4"/>
        </w:rPr>
        <w:t>Cupples</w:t>
      </w:r>
      <w:proofErr w:type="spellEnd"/>
      <w:r w:rsidRPr="00AB1613">
        <w:rPr>
          <w:spacing w:val="-4"/>
        </w:rPr>
        <w:t xml:space="preserve"> LA, Atwood LD, Fox CS, </w:t>
      </w:r>
      <w:proofErr w:type="spellStart"/>
      <w:r w:rsidRPr="00AB1613">
        <w:rPr>
          <w:spacing w:val="-4"/>
        </w:rPr>
        <w:t>Boehnke</w:t>
      </w:r>
      <w:proofErr w:type="spellEnd"/>
      <w:r w:rsidRPr="00AB1613">
        <w:rPr>
          <w:spacing w:val="-4"/>
        </w:rPr>
        <w:t xml:space="preserve"> M, Collins FS, </w:t>
      </w:r>
      <w:proofErr w:type="spellStart"/>
      <w:r w:rsidRPr="00AB1613">
        <w:rPr>
          <w:spacing w:val="-4"/>
        </w:rPr>
        <w:t>Mohlke</w:t>
      </w:r>
      <w:proofErr w:type="spellEnd"/>
      <w:r w:rsidRPr="00AB1613">
        <w:rPr>
          <w:spacing w:val="-4"/>
        </w:rPr>
        <w:t xml:space="preserve"> KL, Erdmann J, </w:t>
      </w:r>
      <w:proofErr w:type="spellStart"/>
      <w:r w:rsidRPr="00AB1613">
        <w:rPr>
          <w:spacing w:val="-4"/>
        </w:rPr>
        <w:t>Schunkert</w:t>
      </w:r>
      <w:proofErr w:type="spellEnd"/>
      <w:r w:rsidRPr="00AB1613">
        <w:rPr>
          <w:spacing w:val="-4"/>
        </w:rPr>
        <w:t xml:space="preserve"> H, </w:t>
      </w:r>
      <w:proofErr w:type="spellStart"/>
      <w:r w:rsidRPr="00AB1613">
        <w:rPr>
          <w:spacing w:val="-4"/>
        </w:rPr>
        <w:t>Hengstenberg</w:t>
      </w:r>
      <w:proofErr w:type="spellEnd"/>
      <w:r w:rsidRPr="00AB1613">
        <w:rPr>
          <w:spacing w:val="-4"/>
        </w:rPr>
        <w:t xml:space="preserve"> C, Stark K, </w:t>
      </w:r>
      <w:proofErr w:type="spellStart"/>
      <w:r w:rsidRPr="00AB1613">
        <w:rPr>
          <w:spacing w:val="-4"/>
        </w:rPr>
        <w:t>Lorentzon</w:t>
      </w:r>
      <w:proofErr w:type="spellEnd"/>
      <w:r w:rsidRPr="00AB1613">
        <w:rPr>
          <w:spacing w:val="-4"/>
        </w:rPr>
        <w:t xml:space="preserve"> M, Ohlsson C, </w:t>
      </w:r>
      <w:proofErr w:type="spellStart"/>
      <w:r w:rsidRPr="00AB1613">
        <w:rPr>
          <w:spacing w:val="-4"/>
        </w:rPr>
        <w:t>Cusi</w:t>
      </w:r>
      <w:proofErr w:type="spellEnd"/>
      <w:r w:rsidRPr="00AB1613">
        <w:rPr>
          <w:spacing w:val="-4"/>
        </w:rPr>
        <w:t xml:space="preserve"> D, </w:t>
      </w:r>
      <w:proofErr w:type="spellStart"/>
      <w:r w:rsidRPr="00AB1613">
        <w:rPr>
          <w:spacing w:val="-4"/>
        </w:rPr>
        <w:t>Staessen</w:t>
      </w:r>
      <w:proofErr w:type="spellEnd"/>
      <w:r w:rsidRPr="00AB1613">
        <w:rPr>
          <w:spacing w:val="-4"/>
        </w:rPr>
        <w:t xml:space="preserve"> JA, Van der </w:t>
      </w:r>
      <w:proofErr w:type="spellStart"/>
      <w:r w:rsidRPr="00AB1613">
        <w:rPr>
          <w:spacing w:val="-4"/>
        </w:rPr>
        <w:t>Klauw</w:t>
      </w:r>
      <w:proofErr w:type="spellEnd"/>
      <w:r w:rsidRPr="00AB1613">
        <w:rPr>
          <w:spacing w:val="-4"/>
        </w:rPr>
        <w:t xml:space="preserve"> MM, </w:t>
      </w:r>
      <w:proofErr w:type="spellStart"/>
      <w:r w:rsidRPr="00AB1613">
        <w:rPr>
          <w:spacing w:val="-4"/>
        </w:rPr>
        <w:t>Pramstaller</w:t>
      </w:r>
      <w:proofErr w:type="spellEnd"/>
      <w:r w:rsidRPr="00AB1613">
        <w:rPr>
          <w:spacing w:val="-4"/>
        </w:rPr>
        <w:t xml:space="preserve"> PP, </w:t>
      </w:r>
      <w:proofErr w:type="spellStart"/>
      <w:r w:rsidRPr="00AB1613">
        <w:rPr>
          <w:b/>
          <w:spacing w:val="-4"/>
        </w:rPr>
        <w:t>Kathiresan</w:t>
      </w:r>
      <w:proofErr w:type="spellEnd"/>
      <w:r w:rsidRPr="00AB1613">
        <w:rPr>
          <w:b/>
          <w:spacing w:val="-4"/>
        </w:rPr>
        <w:t xml:space="preserve"> S</w:t>
      </w:r>
      <w:r w:rsidRPr="00AB1613">
        <w:rPr>
          <w:spacing w:val="-4"/>
        </w:rPr>
        <w:t xml:space="preserve">, Jolley JD, </w:t>
      </w:r>
      <w:proofErr w:type="spellStart"/>
      <w:r w:rsidRPr="00AB1613">
        <w:rPr>
          <w:spacing w:val="-4"/>
        </w:rPr>
        <w:t>Ripatti</w:t>
      </w:r>
      <w:proofErr w:type="spellEnd"/>
      <w:r w:rsidRPr="00AB1613">
        <w:rPr>
          <w:spacing w:val="-4"/>
        </w:rPr>
        <w:t xml:space="preserve"> S, </w:t>
      </w:r>
      <w:proofErr w:type="spellStart"/>
      <w:r w:rsidRPr="00AB1613">
        <w:rPr>
          <w:spacing w:val="-4"/>
        </w:rPr>
        <w:t>Jarvelin</w:t>
      </w:r>
      <w:proofErr w:type="spellEnd"/>
      <w:r w:rsidRPr="00AB1613">
        <w:rPr>
          <w:spacing w:val="-4"/>
        </w:rPr>
        <w:t xml:space="preserve"> MR, de </w:t>
      </w:r>
      <w:proofErr w:type="spellStart"/>
      <w:r w:rsidRPr="00AB1613">
        <w:rPr>
          <w:spacing w:val="-4"/>
        </w:rPr>
        <w:t>Geus</w:t>
      </w:r>
      <w:proofErr w:type="spellEnd"/>
      <w:r w:rsidRPr="00AB1613">
        <w:rPr>
          <w:spacing w:val="-4"/>
        </w:rPr>
        <w:t xml:space="preserve"> EJ, </w:t>
      </w:r>
      <w:proofErr w:type="spellStart"/>
      <w:r w:rsidRPr="00AB1613">
        <w:rPr>
          <w:spacing w:val="-4"/>
        </w:rPr>
        <w:t>Boomsma</w:t>
      </w:r>
      <w:proofErr w:type="spellEnd"/>
      <w:r w:rsidRPr="00AB1613">
        <w:rPr>
          <w:spacing w:val="-4"/>
        </w:rPr>
        <w:t xml:space="preserve"> DI, </w:t>
      </w:r>
      <w:proofErr w:type="spellStart"/>
      <w:r w:rsidRPr="00AB1613">
        <w:rPr>
          <w:spacing w:val="-4"/>
        </w:rPr>
        <w:t>Penninx</w:t>
      </w:r>
      <w:proofErr w:type="spellEnd"/>
      <w:r w:rsidRPr="00AB1613">
        <w:rPr>
          <w:spacing w:val="-4"/>
        </w:rPr>
        <w:t xml:space="preserve"> B, Wilson JF, Campbell H, </w:t>
      </w:r>
      <w:proofErr w:type="spellStart"/>
      <w:r w:rsidRPr="00AB1613">
        <w:rPr>
          <w:spacing w:val="-4"/>
        </w:rPr>
        <w:t>Chanock</w:t>
      </w:r>
      <w:proofErr w:type="spellEnd"/>
      <w:r w:rsidRPr="00AB1613">
        <w:rPr>
          <w:spacing w:val="-4"/>
        </w:rPr>
        <w:t xml:space="preserve"> SJ, van der </w:t>
      </w:r>
      <w:proofErr w:type="spellStart"/>
      <w:r w:rsidRPr="00AB1613">
        <w:rPr>
          <w:spacing w:val="-4"/>
        </w:rPr>
        <w:t>Harst</w:t>
      </w:r>
      <w:proofErr w:type="spellEnd"/>
      <w:r w:rsidRPr="00AB1613">
        <w:rPr>
          <w:spacing w:val="-4"/>
        </w:rPr>
        <w:t xml:space="preserve"> P, </w:t>
      </w:r>
      <w:proofErr w:type="spellStart"/>
      <w:r w:rsidRPr="00AB1613">
        <w:rPr>
          <w:spacing w:val="-4"/>
        </w:rPr>
        <w:t>Hamsten</w:t>
      </w:r>
      <w:proofErr w:type="spellEnd"/>
      <w:r w:rsidRPr="00AB1613">
        <w:rPr>
          <w:spacing w:val="-4"/>
        </w:rPr>
        <w:t xml:space="preserve"> A, Watkins H, </w:t>
      </w:r>
      <w:proofErr w:type="spellStart"/>
      <w:r w:rsidRPr="00AB1613">
        <w:rPr>
          <w:spacing w:val="-4"/>
        </w:rPr>
        <w:t>Hofman</w:t>
      </w:r>
      <w:proofErr w:type="spellEnd"/>
      <w:r w:rsidRPr="00AB1613">
        <w:rPr>
          <w:spacing w:val="-4"/>
        </w:rPr>
        <w:t xml:space="preserve"> A, </w:t>
      </w:r>
      <w:proofErr w:type="spellStart"/>
      <w:r w:rsidRPr="00AB1613">
        <w:rPr>
          <w:spacing w:val="-4"/>
        </w:rPr>
        <w:t>Witteman</w:t>
      </w:r>
      <w:proofErr w:type="spellEnd"/>
      <w:r w:rsidRPr="00AB1613">
        <w:rPr>
          <w:spacing w:val="-4"/>
        </w:rPr>
        <w:t xml:space="preserve"> JC, </w:t>
      </w:r>
      <w:proofErr w:type="spellStart"/>
      <w:r w:rsidRPr="00AB1613">
        <w:rPr>
          <w:spacing w:val="-4"/>
        </w:rPr>
        <w:t>Zillikens</w:t>
      </w:r>
      <w:proofErr w:type="spellEnd"/>
      <w:r w:rsidRPr="00AB1613">
        <w:rPr>
          <w:spacing w:val="-4"/>
        </w:rPr>
        <w:t xml:space="preserve"> MC, </w:t>
      </w:r>
      <w:proofErr w:type="spellStart"/>
      <w:r w:rsidRPr="00AB1613">
        <w:rPr>
          <w:spacing w:val="-4"/>
        </w:rPr>
        <w:lastRenderedPageBreak/>
        <w:t>Uitterlinden</w:t>
      </w:r>
      <w:proofErr w:type="spellEnd"/>
      <w:r w:rsidRPr="00AB1613">
        <w:rPr>
          <w:spacing w:val="-4"/>
        </w:rPr>
        <w:t xml:space="preserve"> AG, </w:t>
      </w:r>
      <w:proofErr w:type="spellStart"/>
      <w:r w:rsidRPr="00AB1613">
        <w:rPr>
          <w:spacing w:val="-4"/>
        </w:rPr>
        <w:t>Rivadeneira</w:t>
      </w:r>
      <w:proofErr w:type="spellEnd"/>
      <w:r w:rsidRPr="00AB1613">
        <w:rPr>
          <w:spacing w:val="-4"/>
        </w:rPr>
        <w:t xml:space="preserve"> F, </w:t>
      </w:r>
      <w:proofErr w:type="spellStart"/>
      <w:r w:rsidRPr="00AB1613">
        <w:rPr>
          <w:spacing w:val="-4"/>
        </w:rPr>
        <w:t>Zillikens</w:t>
      </w:r>
      <w:proofErr w:type="spellEnd"/>
      <w:r w:rsidRPr="00AB1613">
        <w:rPr>
          <w:spacing w:val="-4"/>
        </w:rPr>
        <w:t xml:space="preserve"> MC, </w:t>
      </w:r>
      <w:proofErr w:type="spellStart"/>
      <w:r w:rsidRPr="00AB1613">
        <w:rPr>
          <w:spacing w:val="-4"/>
        </w:rPr>
        <w:t>Kiemeney</w:t>
      </w:r>
      <w:proofErr w:type="spellEnd"/>
      <w:r w:rsidRPr="00AB1613">
        <w:rPr>
          <w:spacing w:val="-4"/>
        </w:rPr>
        <w:t xml:space="preserve"> LA, Vermeulen SH, </w:t>
      </w:r>
      <w:proofErr w:type="spellStart"/>
      <w:r w:rsidRPr="00AB1613">
        <w:rPr>
          <w:spacing w:val="-4"/>
        </w:rPr>
        <w:t>Abecasis</w:t>
      </w:r>
      <w:proofErr w:type="spellEnd"/>
      <w:r w:rsidRPr="00AB1613">
        <w:rPr>
          <w:spacing w:val="-4"/>
        </w:rPr>
        <w:t xml:space="preserve"> GR, </w:t>
      </w:r>
      <w:proofErr w:type="spellStart"/>
      <w:r w:rsidRPr="00AB1613">
        <w:rPr>
          <w:spacing w:val="-4"/>
        </w:rPr>
        <w:t>Schlessinger</w:t>
      </w:r>
      <w:proofErr w:type="spellEnd"/>
      <w:r w:rsidRPr="00AB1613">
        <w:rPr>
          <w:spacing w:val="-4"/>
        </w:rPr>
        <w:t xml:space="preserve"> D, </w:t>
      </w:r>
      <w:proofErr w:type="spellStart"/>
      <w:r w:rsidRPr="00AB1613">
        <w:rPr>
          <w:spacing w:val="-4"/>
        </w:rPr>
        <w:t>Schipf</w:t>
      </w:r>
      <w:proofErr w:type="spellEnd"/>
      <w:r w:rsidRPr="00AB1613">
        <w:rPr>
          <w:spacing w:val="-4"/>
        </w:rPr>
        <w:t xml:space="preserve"> S, </w:t>
      </w:r>
      <w:proofErr w:type="spellStart"/>
      <w:r w:rsidRPr="00AB1613">
        <w:rPr>
          <w:spacing w:val="-4"/>
        </w:rPr>
        <w:t>Stumvoll</w:t>
      </w:r>
      <w:proofErr w:type="spellEnd"/>
      <w:r w:rsidRPr="00AB1613">
        <w:rPr>
          <w:spacing w:val="-4"/>
        </w:rPr>
        <w:t xml:space="preserve"> M, </w:t>
      </w:r>
      <w:proofErr w:type="spellStart"/>
      <w:r w:rsidRPr="00AB1613">
        <w:rPr>
          <w:spacing w:val="-4"/>
        </w:rPr>
        <w:t>Tönjes</w:t>
      </w:r>
      <w:proofErr w:type="spellEnd"/>
      <w:r w:rsidRPr="00AB1613">
        <w:rPr>
          <w:spacing w:val="-4"/>
        </w:rPr>
        <w:t xml:space="preserve"> A, Spector TD, North KE, </w:t>
      </w:r>
      <w:proofErr w:type="spellStart"/>
      <w:r w:rsidRPr="00AB1613">
        <w:rPr>
          <w:spacing w:val="-4"/>
        </w:rPr>
        <w:t>Lettre</w:t>
      </w:r>
      <w:proofErr w:type="spellEnd"/>
      <w:r w:rsidRPr="00AB1613">
        <w:rPr>
          <w:spacing w:val="-4"/>
        </w:rPr>
        <w:t xml:space="preserve"> G, McCarthy MI, Berndt SI, Heath AC, Madden PA, </w:t>
      </w:r>
      <w:proofErr w:type="spellStart"/>
      <w:r w:rsidRPr="00AB1613">
        <w:rPr>
          <w:spacing w:val="-4"/>
        </w:rPr>
        <w:t>Nyholt</w:t>
      </w:r>
      <w:proofErr w:type="spellEnd"/>
      <w:r w:rsidRPr="00AB1613">
        <w:rPr>
          <w:spacing w:val="-4"/>
        </w:rPr>
        <w:t xml:space="preserve"> DR, Montgomery GW, Martin NG, McKnight B, Strachan DP, Hill WG, </w:t>
      </w:r>
      <w:proofErr w:type="spellStart"/>
      <w:r w:rsidRPr="00AB1613">
        <w:rPr>
          <w:spacing w:val="-4"/>
        </w:rPr>
        <w:t>Snieder</w:t>
      </w:r>
      <w:proofErr w:type="spellEnd"/>
      <w:r w:rsidRPr="00AB1613">
        <w:rPr>
          <w:spacing w:val="-4"/>
        </w:rPr>
        <w:t xml:space="preserve"> H, </w:t>
      </w:r>
      <w:proofErr w:type="spellStart"/>
      <w:r w:rsidRPr="00AB1613">
        <w:rPr>
          <w:spacing w:val="-4"/>
        </w:rPr>
        <w:t>Ridker</w:t>
      </w:r>
      <w:proofErr w:type="spellEnd"/>
      <w:r w:rsidRPr="00AB1613">
        <w:rPr>
          <w:spacing w:val="-4"/>
        </w:rPr>
        <w:t xml:space="preserve"> PM, </w:t>
      </w:r>
      <w:proofErr w:type="spellStart"/>
      <w:r w:rsidRPr="00AB1613">
        <w:rPr>
          <w:spacing w:val="-4"/>
        </w:rPr>
        <w:t>Thorsteinsdottir</w:t>
      </w:r>
      <w:proofErr w:type="spellEnd"/>
      <w:r w:rsidRPr="00AB1613">
        <w:rPr>
          <w:spacing w:val="-4"/>
        </w:rPr>
        <w:t xml:space="preserve"> U, Stefansson K, </w:t>
      </w:r>
      <w:proofErr w:type="spellStart"/>
      <w:r w:rsidRPr="00AB1613">
        <w:rPr>
          <w:spacing w:val="-4"/>
        </w:rPr>
        <w:t>Frayling</w:t>
      </w:r>
      <w:proofErr w:type="spellEnd"/>
      <w:r w:rsidRPr="00AB1613">
        <w:rPr>
          <w:spacing w:val="-4"/>
        </w:rPr>
        <w:t xml:space="preserve"> TM, Hirschhorn JN, Goddard ME, Visscher PM. FTO genotype is associated with phenotypic variability of body mass index. </w:t>
      </w:r>
      <w:r w:rsidRPr="00AB1613">
        <w:rPr>
          <w:i/>
          <w:spacing w:val="-4"/>
        </w:rPr>
        <w:t>Nature</w:t>
      </w:r>
      <w:r w:rsidRPr="00AB1613">
        <w:rPr>
          <w:spacing w:val="-4"/>
        </w:rPr>
        <w:t xml:space="preserve">. 2012 Oct 11; 490(7419): 267-72. </w:t>
      </w:r>
      <w:proofErr w:type="spellStart"/>
      <w:r w:rsidRPr="00AB1613">
        <w:rPr>
          <w:spacing w:val="-4"/>
        </w:rPr>
        <w:t>doi</w:t>
      </w:r>
      <w:proofErr w:type="spellEnd"/>
      <w:r w:rsidRPr="00AB1613">
        <w:rPr>
          <w:spacing w:val="-4"/>
        </w:rPr>
        <w:t xml:space="preserve">: 10.1038/nature11401. </w:t>
      </w:r>
      <w:proofErr w:type="spellStart"/>
      <w:r w:rsidRPr="00AB1613">
        <w:rPr>
          <w:spacing w:val="-4"/>
        </w:rPr>
        <w:t>Epub</w:t>
      </w:r>
      <w:proofErr w:type="spellEnd"/>
      <w:r w:rsidRPr="00AB1613">
        <w:rPr>
          <w:spacing w:val="-4"/>
        </w:rPr>
        <w:t xml:space="preserve"> 2012 Sep 16. PMCID: PMC3564953.</w:t>
      </w:r>
    </w:p>
    <w:p w14:paraId="30F488FB" w14:textId="77777777" w:rsidR="009D342B" w:rsidRPr="00AB1613" w:rsidRDefault="009D342B" w:rsidP="00D34220">
      <w:pPr>
        <w:rPr>
          <w:spacing w:val="-4"/>
        </w:rPr>
      </w:pPr>
    </w:p>
    <w:p w14:paraId="3037CAB8" w14:textId="7D506862" w:rsidR="00173FFC" w:rsidRPr="00AB1613" w:rsidRDefault="00D33C80" w:rsidP="0009697E">
      <w:pPr>
        <w:pStyle w:val="ListParagraph"/>
        <w:numPr>
          <w:ilvl w:val="0"/>
          <w:numId w:val="23"/>
        </w:numPr>
        <w:rPr>
          <w:spacing w:val="-4"/>
        </w:rPr>
      </w:pPr>
      <w:r w:rsidRPr="00AB1613">
        <w:rPr>
          <w:spacing w:val="-4"/>
        </w:rPr>
        <w:t xml:space="preserve">Tang WH, </w:t>
      </w:r>
      <w:proofErr w:type="spellStart"/>
      <w:r w:rsidRPr="00AB1613">
        <w:rPr>
          <w:spacing w:val="-4"/>
        </w:rPr>
        <w:t>Hartiala</w:t>
      </w:r>
      <w:proofErr w:type="spellEnd"/>
      <w:r w:rsidRPr="00AB1613">
        <w:rPr>
          <w:spacing w:val="-4"/>
        </w:rPr>
        <w:t xml:space="preserve"> J, Fan Y, Wu Y, Stewart AF, Erdmann J, </w:t>
      </w:r>
      <w:proofErr w:type="spellStart"/>
      <w:r w:rsidRPr="00AB1613">
        <w:rPr>
          <w:b/>
          <w:spacing w:val="-4"/>
        </w:rPr>
        <w:t>Kathiresan</w:t>
      </w:r>
      <w:proofErr w:type="spellEnd"/>
      <w:r w:rsidRPr="00AB1613">
        <w:rPr>
          <w:b/>
          <w:spacing w:val="-4"/>
        </w:rPr>
        <w:t xml:space="preserve"> S</w:t>
      </w:r>
      <w:r w:rsidRPr="00AB1613">
        <w:rPr>
          <w:spacing w:val="-4"/>
        </w:rPr>
        <w:t xml:space="preserve">; The </w:t>
      </w:r>
      <w:proofErr w:type="spellStart"/>
      <w:r w:rsidRPr="00AB1613">
        <w:rPr>
          <w:spacing w:val="-4"/>
        </w:rPr>
        <w:t>CARDIoGRAM</w:t>
      </w:r>
      <w:proofErr w:type="spellEnd"/>
      <w:r w:rsidRPr="00AB1613">
        <w:rPr>
          <w:spacing w:val="-4"/>
        </w:rPr>
        <w:t xml:space="preserve"> Consortium, Roberts R, McPherson R, </w:t>
      </w:r>
      <w:proofErr w:type="spellStart"/>
      <w:r w:rsidRPr="00AB1613">
        <w:rPr>
          <w:spacing w:val="-4"/>
        </w:rPr>
        <w:t>Allayee</w:t>
      </w:r>
      <w:proofErr w:type="spellEnd"/>
      <w:r w:rsidRPr="00AB1613">
        <w:rPr>
          <w:spacing w:val="-4"/>
        </w:rPr>
        <w:t xml:space="preserve"> H, Hazen SL. </w:t>
      </w:r>
      <w:r w:rsidR="00D058FB" w:rsidRPr="00AB1613">
        <w:rPr>
          <w:spacing w:val="-4"/>
        </w:rPr>
        <w:t xml:space="preserve">clinical and genetic association of serum </w:t>
      </w:r>
      <w:proofErr w:type="spellStart"/>
      <w:r w:rsidR="00D058FB" w:rsidRPr="00AB1613">
        <w:rPr>
          <w:spacing w:val="-4"/>
        </w:rPr>
        <w:t>paraoxonase</w:t>
      </w:r>
      <w:proofErr w:type="spellEnd"/>
      <w:r w:rsidR="00D058FB" w:rsidRPr="00AB1613">
        <w:rPr>
          <w:spacing w:val="-4"/>
        </w:rPr>
        <w:t xml:space="preserve"> and </w:t>
      </w:r>
      <w:proofErr w:type="spellStart"/>
      <w:r w:rsidR="00D058FB" w:rsidRPr="00AB1613">
        <w:rPr>
          <w:spacing w:val="-4"/>
        </w:rPr>
        <w:t>arylesterase</w:t>
      </w:r>
      <w:proofErr w:type="spellEnd"/>
      <w:r w:rsidR="00D058FB" w:rsidRPr="00AB1613">
        <w:rPr>
          <w:spacing w:val="-4"/>
        </w:rPr>
        <w:t xml:space="preserve"> activities with cardiovascular risk</w:t>
      </w:r>
      <w:r w:rsidRPr="00AB1613">
        <w:rPr>
          <w:spacing w:val="-4"/>
        </w:rPr>
        <w:t>. </w:t>
      </w:r>
      <w:proofErr w:type="spellStart"/>
      <w:r w:rsidRPr="00AB1613">
        <w:rPr>
          <w:i/>
          <w:spacing w:val="-4"/>
        </w:rPr>
        <w:t>Arterioscler</w:t>
      </w:r>
      <w:proofErr w:type="spellEnd"/>
      <w:r w:rsidRPr="00AB1613">
        <w:rPr>
          <w:i/>
          <w:spacing w:val="-4"/>
        </w:rPr>
        <w:t xml:space="preserve"> </w:t>
      </w:r>
      <w:proofErr w:type="spellStart"/>
      <w:r w:rsidRPr="00AB1613">
        <w:rPr>
          <w:i/>
          <w:spacing w:val="-4"/>
        </w:rPr>
        <w:t>Thromb</w:t>
      </w:r>
      <w:proofErr w:type="spellEnd"/>
      <w:r w:rsidRPr="00AB1613">
        <w:rPr>
          <w:i/>
          <w:spacing w:val="-4"/>
        </w:rPr>
        <w:t xml:space="preserve"> </w:t>
      </w:r>
      <w:proofErr w:type="spellStart"/>
      <w:r w:rsidRPr="00AB1613">
        <w:rPr>
          <w:i/>
          <w:spacing w:val="-4"/>
        </w:rPr>
        <w:t>Vasc</w:t>
      </w:r>
      <w:proofErr w:type="spellEnd"/>
      <w:r w:rsidRPr="00AB1613">
        <w:rPr>
          <w:i/>
          <w:spacing w:val="-4"/>
        </w:rPr>
        <w:t xml:space="preserve"> Biol</w:t>
      </w:r>
      <w:r w:rsidRPr="00AB1613">
        <w:rPr>
          <w:spacing w:val="-4"/>
        </w:rPr>
        <w:t>. 2012 Nov;</w:t>
      </w:r>
      <w:r w:rsidR="00BE6376" w:rsidRPr="00AB1613">
        <w:rPr>
          <w:spacing w:val="-4"/>
        </w:rPr>
        <w:t xml:space="preserve"> </w:t>
      </w:r>
      <w:r w:rsidRPr="00AB1613">
        <w:rPr>
          <w:spacing w:val="-4"/>
        </w:rPr>
        <w:t>32(11):</w:t>
      </w:r>
      <w:r w:rsidR="00230EC4" w:rsidRPr="00AB1613">
        <w:rPr>
          <w:spacing w:val="-4"/>
        </w:rPr>
        <w:t xml:space="preserve"> </w:t>
      </w:r>
      <w:r w:rsidRPr="00AB1613">
        <w:rPr>
          <w:spacing w:val="-4"/>
        </w:rPr>
        <w:t xml:space="preserve">2803-2812. </w:t>
      </w:r>
      <w:proofErr w:type="spellStart"/>
      <w:r w:rsidRPr="00AB1613">
        <w:rPr>
          <w:spacing w:val="-4"/>
        </w:rPr>
        <w:t>Epub</w:t>
      </w:r>
      <w:proofErr w:type="spellEnd"/>
      <w:r w:rsidRPr="00AB1613">
        <w:rPr>
          <w:spacing w:val="-4"/>
        </w:rPr>
        <w:t xml:space="preserve"> 2012 Sep 13. PMCID: PMC3499946.</w:t>
      </w:r>
    </w:p>
    <w:p w14:paraId="6768BDE6" w14:textId="77777777" w:rsidR="004654FA" w:rsidRPr="00AB1613" w:rsidRDefault="004654FA" w:rsidP="004654FA">
      <w:pPr>
        <w:pStyle w:val="ListParagraph"/>
        <w:ind w:left="360"/>
        <w:rPr>
          <w:spacing w:val="-4"/>
        </w:rPr>
      </w:pPr>
    </w:p>
    <w:p w14:paraId="3849FE37" w14:textId="235065EF" w:rsidR="009D342B" w:rsidRPr="00AB1613" w:rsidRDefault="00EE1DC5" w:rsidP="009D342B">
      <w:pPr>
        <w:pStyle w:val="ListParagraph"/>
        <w:numPr>
          <w:ilvl w:val="0"/>
          <w:numId w:val="23"/>
        </w:numPr>
        <w:rPr>
          <w:spacing w:val="-4"/>
        </w:rPr>
      </w:pPr>
      <w:proofErr w:type="spellStart"/>
      <w:r w:rsidRPr="00AB1613">
        <w:rPr>
          <w:spacing w:val="-4"/>
        </w:rPr>
        <w:t>Asselbergs</w:t>
      </w:r>
      <w:proofErr w:type="spellEnd"/>
      <w:r w:rsidRPr="00AB1613">
        <w:rPr>
          <w:spacing w:val="-4"/>
        </w:rPr>
        <w:t xml:space="preserve"> FW, Guo Y, van </w:t>
      </w:r>
      <w:proofErr w:type="spellStart"/>
      <w:r w:rsidRPr="00AB1613">
        <w:rPr>
          <w:spacing w:val="-4"/>
        </w:rPr>
        <w:t>Iperen</w:t>
      </w:r>
      <w:proofErr w:type="spellEnd"/>
      <w:r w:rsidRPr="00AB1613">
        <w:rPr>
          <w:spacing w:val="-4"/>
        </w:rPr>
        <w:t xml:space="preserve"> EP, </w:t>
      </w:r>
      <w:proofErr w:type="spellStart"/>
      <w:r w:rsidRPr="00AB1613">
        <w:rPr>
          <w:spacing w:val="-4"/>
        </w:rPr>
        <w:t>Sivapalaratnam</w:t>
      </w:r>
      <w:proofErr w:type="spellEnd"/>
      <w:r w:rsidRPr="00AB1613">
        <w:rPr>
          <w:spacing w:val="-4"/>
        </w:rPr>
        <w:t xml:space="preserve"> S, </w:t>
      </w:r>
      <w:proofErr w:type="spellStart"/>
      <w:r w:rsidRPr="00AB1613">
        <w:rPr>
          <w:spacing w:val="-4"/>
        </w:rPr>
        <w:t>Tragante</w:t>
      </w:r>
      <w:proofErr w:type="spellEnd"/>
      <w:r w:rsidRPr="00AB1613">
        <w:rPr>
          <w:spacing w:val="-4"/>
        </w:rPr>
        <w:t xml:space="preserve"> V, </w:t>
      </w:r>
      <w:proofErr w:type="spellStart"/>
      <w:r w:rsidRPr="00AB1613">
        <w:rPr>
          <w:spacing w:val="-4"/>
        </w:rPr>
        <w:t>Lanktree</w:t>
      </w:r>
      <w:proofErr w:type="spellEnd"/>
      <w:r w:rsidRPr="00AB1613">
        <w:rPr>
          <w:spacing w:val="-4"/>
        </w:rPr>
        <w:t xml:space="preserve"> MB, Lange LA, </w:t>
      </w:r>
      <w:proofErr w:type="spellStart"/>
      <w:r w:rsidRPr="00AB1613">
        <w:rPr>
          <w:spacing w:val="-4"/>
        </w:rPr>
        <w:t>Almoguera</w:t>
      </w:r>
      <w:proofErr w:type="spellEnd"/>
      <w:r w:rsidRPr="00AB1613">
        <w:rPr>
          <w:spacing w:val="-4"/>
        </w:rPr>
        <w:t xml:space="preserve"> B, </w:t>
      </w:r>
      <w:proofErr w:type="spellStart"/>
      <w:r w:rsidRPr="00AB1613">
        <w:rPr>
          <w:spacing w:val="-4"/>
        </w:rPr>
        <w:t>Appelman</w:t>
      </w:r>
      <w:proofErr w:type="spellEnd"/>
      <w:r w:rsidRPr="00AB1613">
        <w:rPr>
          <w:spacing w:val="-4"/>
        </w:rPr>
        <w:t xml:space="preserve"> YE, Barnard J, Baumert J, </w:t>
      </w:r>
      <w:proofErr w:type="spellStart"/>
      <w:r w:rsidRPr="00AB1613">
        <w:rPr>
          <w:spacing w:val="-4"/>
        </w:rPr>
        <w:t>Beitelshees</w:t>
      </w:r>
      <w:proofErr w:type="spellEnd"/>
      <w:r w:rsidRPr="00AB1613">
        <w:rPr>
          <w:spacing w:val="-4"/>
        </w:rPr>
        <w:t xml:space="preserve"> AL, </w:t>
      </w:r>
      <w:proofErr w:type="spellStart"/>
      <w:r w:rsidRPr="00AB1613">
        <w:rPr>
          <w:spacing w:val="-4"/>
        </w:rPr>
        <w:t>Bhangale</w:t>
      </w:r>
      <w:proofErr w:type="spellEnd"/>
      <w:r w:rsidRPr="00AB1613">
        <w:rPr>
          <w:spacing w:val="-4"/>
        </w:rPr>
        <w:t xml:space="preserve"> TR, Chen YD, Gaunt TR, Gong Y, Hopewell JC, Johnson T, Kleber ME, </w:t>
      </w:r>
      <w:proofErr w:type="spellStart"/>
      <w:r w:rsidRPr="00AB1613">
        <w:rPr>
          <w:spacing w:val="-4"/>
        </w:rPr>
        <w:t>Langaee</w:t>
      </w:r>
      <w:proofErr w:type="spellEnd"/>
      <w:r w:rsidRPr="00AB1613">
        <w:rPr>
          <w:spacing w:val="-4"/>
        </w:rPr>
        <w:t xml:space="preserve"> TY, Li M, Li YR, Liu K, McDonough CW, </w:t>
      </w:r>
      <w:proofErr w:type="spellStart"/>
      <w:r w:rsidRPr="00AB1613">
        <w:rPr>
          <w:spacing w:val="-4"/>
        </w:rPr>
        <w:t>Meijs</w:t>
      </w:r>
      <w:proofErr w:type="spellEnd"/>
      <w:r w:rsidRPr="00AB1613">
        <w:rPr>
          <w:spacing w:val="-4"/>
        </w:rPr>
        <w:t xml:space="preserve"> MF, </w:t>
      </w:r>
      <w:proofErr w:type="spellStart"/>
      <w:r w:rsidRPr="00AB1613">
        <w:rPr>
          <w:spacing w:val="-4"/>
        </w:rPr>
        <w:t>Middelberg</w:t>
      </w:r>
      <w:proofErr w:type="spellEnd"/>
      <w:r w:rsidRPr="00AB1613">
        <w:rPr>
          <w:spacing w:val="-4"/>
        </w:rPr>
        <w:t xml:space="preserve"> RP, </w:t>
      </w:r>
      <w:proofErr w:type="spellStart"/>
      <w:r w:rsidRPr="00AB1613">
        <w:rPr>
          <w:spacing w:val="-4"/>
        </w:rPr>
        <w:t>Musunuru</w:t>
      </w:r>
      <w:proofErr w:type="spellEnd"/>
      <w:r w:rsidRPr="00AB1613">
        <w:rPr>
          <w:spacing w:val="-4"/>
        </w:rPr>
        <w:t xml:space="preserve"> K, Nelson CP, O'Connell JR, Padmanabhan S, Pankow JS, </w:t>
      </w:r>
      <w:proofErr w:type="spellStart"/>
      <w:r w:rsidRPr="00AB1613">
        <w:rPr>
          <w:spacing w:val="-4"/>
        </w:rPr>
        <w:t>Pankratz</w:t>
      </w:r>
      <w:proofErr w:type="spellEnd"/>
      <w:r w:rsidRPr="00AB1613">
        <w:rPr>
          <w:spacing w:val="-4"/>
        </w:rPr>
        <w:t xml:space="preserve"> N, </w:t>
      </w:r>
      <w:proofErr w:type="spellStart"/>
      <w:r w:rsidRPr="00AB1613">
        <w:rPr>
          <w:spacing w:val="-4"/>
        </w:rPr>
        <w:t>Rafelt</w:t>
      </w:r>
      <w:proofErr w:type="spellEnd"/>
      <w:r w:rsidRPr="00AB1613">
        <w:rPr>
          <w:spacing w:val="-4"/>
        </w:rPr>
        <w:t xml:space="preserve"> S, Rajagopalan R, Romaine SP, </w:t>
      </w:r>
      <w:proofErr w:type="spellStart"/>
      <w:r w:rsidRPr="00AB1613">
        <w:rPr>
          <w:spacing w:val="-4"/>
        </w:rPr>
        <w:t>Schork</w:t>
      </w:r>
      <w:proofErr w:type="spellEnd"/>
      <w:r w:rsidRPr="00AB1613">
        <w:rPr>
          <w:spacing w:val="-4"/>
        </w:rPr>
        <w:t xml:space="preserve"> NJ, Shaffer J, Shen H, Smith EN, </w:t>
      </w:r>
      <w:proofErr w:type="spellStart"/>
      <w:r w:rsidRPr="00AB1613">
        <w:rPr>
          <w:spacing w:val="-4"/>
        </w:rPr>
        <w:t>Tischfield</w:t>
      </w:r>
      <w:proofErr w:type="spellEnd"/>
      <w:r w:rsidRPr="00AB1613">
        <w:rPr>
          <w:spacing w:val="-4"/>
        </w:rPr>
        <w:t xml:space="preserve"> SE, van der Most PJ, van Vliet-</w:t>
      </w:r>
      <w:proofErr w:type="spellStart"/>
      <w:r w:rsidRPr="00AB1613">
        <w:rPr>
          <w:spacing w:val="-4"/>
        </w:rPr>
        <w:t>Ostaptchouk</w:t>
      </w:r>
      <w:proofErr w:type="spellEnd"/>
      <w:r w:rsidRPr="00AB1613">
        <w:rPr>
          <w:spacing w:val="-4"/>
        </w:rPr>
        <w:t xml:space="preserve"> JV, Verweij N, </w:t>
      </w:r>
      <w:proofErr w:type="spellStart"/>
      <w:r w:rsidRPr="00AB1613">
        <w:rPr>
          <w:spacing w:val="-4"/>
        </w:rPr>
        <w:t>Volcik</w:t>
      </w:r>
      <w:proofErr w:type="spellEnd"/>
      <w:r w:rsidRPr="00AB1613">
        <w:rPr>
          <w:spacing w:val="-4"/>
        </w:rPr>
        <w:t xml:space="preserve"> KA, Zhang L, Bailey KR, Bailey KM, Bauer F, Boer JM, </w:t>
      </w:r>
      <w:proofErr w:type="spellStart"/>
      <w:r w:rsidRPr="00AB1613">
        <w:rPr>
          <w:spacing w:val="-4"/>
        </w:rPr>
        <w:t>Braund</w:t>
      </w:r>
      <w:proofErr w:type="spellEnd"/>
      <w:r w:rsidRPr="00AB1613">
        <w:rPr>
          <w:spacing w:val="-4"/>
        </w:rPr>
        <w:t xml:space="preserve"> PS, Burt A, Burton PR, Buxbaum SG, Chen W, Cooper-</w:t>
      </w:r>
      <w:proofErr w:type="spellStart"/>
      <w:r w:rsidRPr="00AB1613">
        <w:rPr>
          <w:spacing w:val="-4"/>
        </w:rPr>
        <w:t>Dehoff</w:t>
      </w:r>
      <w:proofErr w:type="spellEnd"/>
      <w:r w:rsidRPr="00AB1613">
        <w:rPr>
          <w:spacing w:val="-4"/>
        </w:rPr>
        <w:t xml:space="preserve"> RM, </w:t>
      </w:r>
      <w:proofErr w:type="spellStart"/>
      <w:r w:rsidRPr="00AB1613">
        <w:rPr>
          <w:spacing w:val="-4"/>
        </w:rPr>
        <w:t>Cupples</w:t>
      </w:r>
      <w:proofErr w:type="spellEnd"/>
      <w:r w:rsidRPr="00AB1613">
        <w:rPr>
          <w:spacing w:val="-4"/>
        </w:rPr>
        <w:t xml:space="preserve"> LA, </w:t>
      </w:r>
      <w:proofErr w:type="spellStart"/>
      <w:r w:rsidRPr="00AB1613">
        <w:rPr>
          <w:spacing w:val="-4"/>
        </w:rPr>
        <w:t>Dejong</w:t>
      </w:r>
      <w:proofErr w:type="spellEnd"/>
      <w:r w:rsidRPr="00AB1613">
        <w:rPr>
          <w:spacing w:val="-4"/>
        </w:rPr>
        <w:t xml:space="preserve"> JS, </w:t>
      </w:r>
      <w:proofErr w:type="spellStart"/>
      <w:r w:rsidRPr="00AB1613">
        <w:rPr>
          <w:spacing w:val="-4"/>
        </w:rPr>
        <w:t>Delles</w:t>
      </w:r>
      <w:proofErr w:type="spellEnd"/>
      <w:r w:rsidRPr="00AB1613">
        <w:rPr>
          <w:spacing w:val="-4"/>
        </w:rPr>
        <w:t xml:space="preserve"> C, Duggan D, </w:t>
      </w:r>
      <w:proofErr w:type="spellStart"/>
      <w:r w:rsidRPr="00AB1613">
        <w:rPr>
          <w:spacing w:val="-4"/>
        </w:rPr>
        <w:t>Fornage</w:t>
      </w:r>
      <w:proofErr w:type="spellEnd"/>
      <w:r w:rsidRPr="00AB1613">
        <w:rPr>
          <w:spacing w:val="-4"/>
        </w:rPr>
        <w:t xml:space="preserve"> M, Furlong CE, Glazer N, Gums JG, Hastie C, Holmes MV, </w:t>
      </w:r>
      <w:proofErr w:type="spellStart"/>
      <w:r w:rsidRPr="00AB1613">
        <w:rPr>
          <w:spacing w:val="-4"/>
        </w:rPr>
        <w:t>Illig</w:t>
      </w:r>
      <w:proofErr w:type="spellEnd"/>
      <w:r w:rsidRPr="00AB1613">
        <w:rPr>
          <w:spacing w:val="-4"/>
        </w:rPr>
        <w:t xml:space="preserve"> T, Kirkland SA, </w:t>
      </w:r>
      <w:proofErr w:type="spellStart"/>
      <w:r w:rsidRPr="00AB1613">
        <w:rPr>
          <w:spacing w:val="-4"/>
        </w:rPr>
        <w:t>Kivimaki</w:t>
      </w:r>
      <w:proofErr w:type="spellEnd"/>
      <w:r w:rsidRPr="00AB1613">
        <w:rPr>
          <w:spacing w:val="-4"/>
        </w:rPr>
        <w:t xml:space="preserve"> M, Klein R, Klein BE, </w:t>
      </w:r>
      <w:proofErr w:type="spellStart"/>
      <w:r w:rsidRPr="00AB1613">
        <w:rPr>
          <w:spacing w:val="-4"/>
        </w:rPr>
        <w:t>Kooperberg</w:t>
      </w:r>
      <w:proofErr w:type="spellEnd"/>
      <w:r w:rsidRPr="00AB1613">
        <w:rPr>
          <w:spacing w:val="-4"/>
        </w:rPr>
        <w:t xml:space="preserve"> C, </w:t>
      </w:r>
      <w:proofErr w:type="spellStart"/>
      <w:r w:rsidRPr="00AB1613">
        <w:rPr>
          <w:spacing w:val="-4"/>
        </w:rPr>
        <w:t>Kottke</w:t>
      </w:r>
      <w:proofErr w:type="spellEnd"/>
      <w:r w:rsidRPr="00AB1613">
        <w:rPr>
          <w:spacing w:val="-4"/>
        </w:rPr>
        <w:t xml:space="preserve">-Marchant K, Kumari M, Lacroix AZ, Mallela L, Murugesan G, </w:t>
      </w:r>
      <w:proofErr w:type="spellStart"/>
      <w:r w:rsidRPr="00AB1613">
        <w:rPr>
          <w:spacing w:val="-4"/>
        </w:rPr>
        <w:t>Ordovas</w:t>
      </w:r>
      <w:proofErr w:type="spellEnd"/>
      <w:r w:rsidRPr="00AB1613">
        <w:rPr>
          <w:spacing w:val="-4"/>
        </w:rPr>
        <w:t xml:space="preserve"> J, Ouwehand WH, Post WS, Saxena R, </w:t>
      </w:r>
      <w:proofErr w:type="spellStart"/>
      <w:r w:rsidRPr="00AB1613">
        <w:rPr>
          <w:spacing w:val="-4"/>
        </w:rPr>
        <w:t>Scharnagl</w:t>
      </w:r>
      <w:proofErr w:type="spellEnd"/>
      <w:r w:rsidRPr="00AB1613">
        <w:rPr>
          <w:spacing w:val="-4"/>
        </w:rPr>
        <w:t xml:space="preserve"> H, Schreiner PJ, Shah T, Shields DC, </w:t>
      </w:r>
      <w:proofErr w:type="spellStart"/>
      <w:r w:rsidRPr="00AB1613">
        <w:rPr>
          <w:spacing w:val="-4"/>
        </w:rPr>
        <w:t>Shimbo</w:t>
      </w:r>
      <w:proofErr w:type="spellEnd"/>
      <w:r w:rsidRPr="00AB1613">
        <w:rPr>
          <w:spacing w:val="-4"/>
        </w:rPr>
        <w:t xml:space="preserve"> D, Srinivasan SR, </w:t>
      </w:r>
      <w:proofErr w:type="spellStart"/>
      <w:r w:rsidRPr="00AB1613">
        <w:rPr>
          <w:spacing w:val="-4"/>
        </w:rPr>
        <w:t>Stolk</w:t>
      </w:r>
      <w:proofErr w:type="spellEnd"/>
      <w:r w:rsidRPr="00AB1613">
        <w:rPr>
          <w:spacing w:val="-4"/>
        </w:rPr>
        <w:t xml:space="preserve"> RP, </w:t>
      </w:r>
      <w:proofErr w:type="spellStart"/>
      <w:r w:rsidRPr="00AB1613">
        <w:rPr>
          <w:spacing w:val="-4"/>
        </w:rPr>
        <w:t>Swerdlow</w:t>
      </w:r>
      <w:proofErr w:type="spellEnd"/>
      <w:r w:rsidRPr="00AB1613">
        <w:rPr>
          <w:spacing w:val="-4"/>
        </w:rPr>
        <w:t xml:space="preserve"> DI, Taylor HA Jr, </w:t>
      </w:r>
      <w:proofErr w:type="spellStart"/>
      <w:r w:rsidRPr="00AB1613">
        <w:rPr>
          <w:spacing w:val="-4"/>
        </w:rPr>
        <w:t>Topol</w:t>
      </w:r>
      <w:proofErr w:type="spellEnd"/>
      <w:r w:rsidRPr="00AB1613">
        <w:rPr>
          <w:spacing w:val="-4"/>
        </w:rPr>
        <w:t xml:space="preserve"> EJ, </w:t>
      </w:r>
      <w:proofErr w:type="spellStart"/>
      <w:r w:rsidRPr="00AB1613">
        <w:rPr>
          <w:spacing w:val="-4"/>
        </w:rPr>
        <w:t>Toskala</w:t>
      </w:r>
      <w:proofErr w:type="spellEnd"/>
      <w:r w:rsidRPr="00AB1613">
        <w:rPr>
          <w:spacing w:val="-4"/>
        </w:rPr>
        <w:t xml:space="preserve"> E, van Pelt JL, van </w:t>
      </w:r>
      <w:proofErr w:type="spellStart"/>
      <w:r w:rsidRPr="00AB1613">
        <w:rPr>
          <w:spacing w:val="-4"/>
        </w:rPr>
        <w:t>Setten</w:t>
      </w:r>
      <w:proofErr w:type="spellEnd"/>
      <w:r w:rsidRPr="00AB1613">
        <w:rPr>
          <w:spacing w:val="-4"/>
        </w:rPr>
        <w:t xml:space="preserve"> J, Yusuf S, Whittaker JC, </w:t>
      </w:r>
      <w:proofErr w:type="spellStart"/>
      <w:r w:rsidRPr="00AB1613">
        <w:rPr>
          <w:spacing w:val="-4"/>
        </w:rPr>
        <w:t>Zwinderman</w:t>
      </w:r>
      <w:proofErr w:type="spellEnd"/>
      <w:r w:rsidRPr="00AB1613">
        <w:rPr>
          <w:spacing w:val="-4"/>
        </w:rPr>
        <w:t xml:space="preserve"> AH; </w:t>
      </w:r>
      <w:proofErr w:type="spellStart"/>
      <w:r w:rsidRPr="00AB1613">
        <w:rPr>
          <w:spacing w:val="-4"/>
        </w:rPr>
        <w:t>LifeLines</w:t>
      </w:r>
      <w:proofErr w:type="spellEnd"/>
      <w:r w:rsidRPr="00AB1613">
        <w:rPr>
          <w:spacing w:val="-4"/>
        </w:rPr>
        <w:t xml:space="preserve"> Cohort Study, Anand SS, </w:t>
      </w:r>
      <w:proofErr w:type="spellStart"/>
      <w:r w:rsidRPr="00AB1613">
        <w:rPr>
          <w:spacing w:val="-4"/>
        </w:rPr>
        <w:t>Balmforth</w:t>
      </w:r>
      <w:proofErr w:type="spellEnd"/>
      <w:r w:rsidRPr="00AB1613">
        <w:rPr>
          <w:spacing w:val="-4"/>
        </w:rPr>
        <w:t xml:space="preserve"> AJ, Berenson GS, </w:t>
      </w:r>
      <w:proofErr w:type="spellStart"/>
      <w:r w:rsidRPr="00AB1613">
        <w:rPr>
          <w:spacing w:val="-4"/>
        </w:rPr>
        <w:t>Bezzina</w:t>
      </w:r>
      <w:proofErr w:type="spellEnd"/>
      <w:r w:rsidRPr="00AB1613">
        <w:rPr>
          <w:spacing w:val="-4"/>
        </w:rPr>
        <w:t xml:space="preserve"> CR, Boehm BO, Boerwinkle E, Casas JP, Caulfield MJ, Clarke R, Connell JM, </w:t>
      </w:r>
      <w:proofErr w:type="spellStart"/>
      <w:r w:rsidRPr="00AB1613">
        <w:rPr>
          <w:spacing w:val="-4"/>
        </w:rPr>
        <w:t>Cruickshanks</w:t>
      </w:r>
      <w:proofErr w:type="spellEnd"/>
      <w:r w:rsidRPr="00AB1613">
        <w:rPr>
          <w:spacing w:val="-4"/>
        </w:rPr>
        <w:t xml:space="preserve"> KJ, Davidson KW, Day IN, de Bakker PI, </w:t>
      </w:r>
      <w:proofErr w:type="spellStart"/>
      <w:r w:rsidRPr="00AB1613">
        <w:rPr>
          <w:spacing w:val="-4"/>
        </w:rPr>
        <w:t>Doevendans</w:t>
      </w:r>
      <w:proofErr w:type="spellEnd"/>
      <w:r w:rsidRPr="00AB1613">
        <w:rPr>
          <w:spacing w:val="-4"/>
        </w:rPr>
        <w:t xml:space="preserve"> PA, </w:t>
      </w:r>
      <w:proofErr w:type="spellStart"/>
      <w:r w:rsidRPr="00AB1613">
        <w:rPr>
          <w:spacing w:val="-4"/>
        </w:rPr>
        <w:t>Dominiczak</w:t>
      </w:r>
      <w:proofErr w:type="spellEnd"/>
      <w:r w:rsidRPr="00AB1613">
        <w:rPr>
          <w:spacing w:val="-4"/>
        </w:rPr>
        <w:t xml:space="preserve"> AF, Hall AS, Hartman CA, </w:t>
      </w:r>
      <w:proofErr w:type="spellStart"/>
      <w:r w:rsidRPr="00AB1613">
        <w:rPr>
          <w:spacing w:val="-4"/>
        </w:rPr>
        <w:t>Hengstenberg</w:t>
      </w:r>
      <w:proofErr w:type="spellEnd"/>
      <w:r w:rsidRPr="00AB1613">
        <w:rPr>
          <w:spacing w:val="-4"/>
        </w:rPr>
        <w:t xml:space="preserve"> C, </w:t>
      </w:r>
      <w:proofErr w:type="spellStart"/>
      <w:r w:rsidRPr="00AB1613">
        <w:rPr>
          <w:spacing w:val="-4"/>
        </w:rPr>
        <w:t>Hillege</w:t>
      </w:r>
      <w:proofErr w:type="spellEnd"/>
      <w:r w:rsidRPr="00AB1613">
        <w:rPr>
          <w:spacing w:val="-4"/>
        </w:rPr>
        <w:t xml:space="preserve"> HL, </w:t>
      </w:r>
      <w:proofErr w:type="spellStart"/>
      <w:r w:rsidRPr="00AB1613">
        <w:rPr>
          <w:spacing w:val="-4"/>
        </w:rPr>
        <w:t>Hofker</w:t>
      </w:r>
      <w:proofErr w:type="spellEnd"/>
      <w:r w:rsidRPr="00AB1613">
        <w:rPr>
          <w:spacing w:val="-4"/>
        </w:rPr>
        <w:t xml:space="preserve"> MH, Humphries SE, </w:t>
      </w:r>
      <w:proofErr w:type="spellStart"/>
      <w:r w:rsidRPr="00AB1613">
        <w:rPr>
          <w:spacing w:val="-4"/>
        </w:rPr>
        <w:t>Jarvik</w:t>
      </w:r>
      <w:proofErr w:type="spellEnd"/>
      <w:r w:rsidRPr="00AB1613">
        <w:rPr>
          <w:spacing w:val="-4"/>
        </w:rPr>
        <w:t xml:space="preserve"> GP, Johnson JA, </w:t>
      </w:r>
      <w:proofErr w:type="spellStart"/>
      <w:r w:rsidRPr="00AB1613">
        <w:rPr>
          <w:spacing w:val="-4"/>
        </w:rPr>
        <w:t>Kaess</w:t>
      </w:r>
      <w:proofErr w:type="spellEnd"/>
      <w:r w:rsidRPr="00AB1613">
        <w:rPr>
          <w:spacing w:val="-4"/>
        </w:rPr>
        <w:t xml:space="preserve"> BM, </w:t>
      </w:r>
      <w:proofErr w:type="spellStart"/>
      <w:r w:rsidRPr="00AB1613">
        <w:rPr>
          <w:b/>
          <w:spacing w:val="-4"/>
        </w:rPr>
        <w:t>Kathiresan</w:t>
      </w:r>
      <w:proofErr w:type="spellEnd"/>
      <w:r w:rsidRPr="00AB1613">
        <w:rPr>
          <w:b/>
          <w:spacing w:val="-4"/>
        </w:rPr>
        <w:t xml:space="preserve"> S</w:t>
      </w:r>
      <w:r w:rsidRPr="00AB1613">
        <w:rPr>
          <w:spacing w:val="-4"/>
        </w:rPr>
        <w:t xml:space="preserve">, Koenig W, Lawlor DA, </w:t>
      </w:r>
      <w:proofErr w:type="spellStart"/>
      <w:r w:rsidRPr="00AB1613">
        <w:rPr>
          <w:spacing w:val="-4"/>
        </w:rPr>
        <w:t>März</w:t>
      </w:r>
      <w:proofErr w:type="spellEnd"/>
      <w:r w:rsidRPr="00AB1613">
        <w:rPr>
          <w:spacing w:val="-4"/>
        </w:rPr>
        <w:t xml:space="preserve"> W, Melander O, Mitchell BD, Montgomery GW, Munroe PB, Murray SS, Newhouse SJ, </w:t>
      </w:r>
      <w:proofErr w:type="spellStart"/>
      <w:r w:rsidRPr="00AB1613">
        <w:rPr>
          <w:spacing w:val="-4"/>
        </w:rPr>
        <w:t>Onland-Moret</w:t>
      </w:r>
      <w:proofErr w:type="spellEnd"/>
      <w:r w:rsidRPr="00AB1613">
        <w:rPr>
          <w:spacing w:val="-4"/>
        </w:rPr>
        <w:t xml:space="preserve"> NC, Poulter N, </w:t>
      </w:r>
      <w:proofErr w:type="spellStart"/>
      <w:r w:rsidRPr="00AB1613">
        <w:rPr>
          <w:spacing w:val="-4"/>
        </w:rPr>
        <w:t>Psaty</w:t>
      </w:r>
      <w:proofErr w:type="spellEnd"/>
      <w:r w:rsidRPr="00AB1613">
        <w:rPr>
          <w:spacing w:val="-4"/>
        </w:rPr>
        <w:t xml:space="preserve"> B, Redline S, Rich SS, Rotter JI, </w:t>
      </w:r>
      <w:proofErr w:type="spellStart"/>
      <w:r w:rsidRPr="00AB1613">
        <w:rPr>
          <w:spacing w:val="-4"/>
        </w:rPr>
        <w:t>Schunkert</w:t>
      </w:r>
      <w:proofErr w:type="spellEnd"/>
      <w:r w:rsidRPr="00AB1613">
        <w:rPr>
          <w:spacing w:val="-4"/>
        </w:rPr>
        <w:t xml:space="preserve"> H, Sever P, </w:t>
      </w:r>
      <w:proofErr w:type="spellStart"/>
      <w:r w:rsidRPr="00AB1613">
        <w:rPr>
          <w:spacing w:val="-4"/>
        </w:rPr>
        <w:t>Shuldiner</w:t>
      </w:r>
      <w:proofErr w:type="spellEnd"/>
      <w:r w:rsidRPr="00AB1613">
        <w:rPr>
          <w:spacing w:val="-4"/>
        </w:rPr>
        <w:t xml:space="preserve"> AR, Silverstein RL, Stanton A, </w:t>
      </w:r>
      <w:proofErr w:type="spellStart"/>
      <w:r w:rsidRPr="00AB1613">
        <w:rPr>
          <w:spacing w:val="-4"/>
        </w:rPr>
        <w:t>Thorand</w:t>
      </w:r>
      <w:proofErr w:type="spellEnd"/>
      <w:r w:rsidRPr="00AB1613">
        <w:rPr>
          <w:spacing w:val="-4"/>
        </w:rPr>
        <w:t xml:space="preserve"> B, Trip MD, Tsai MY, van der </w:t>
      </w:r>
      <w:proofErr w:type="spellStart"/>
      <w:r w:rsidRPr="00AB1613">
        <w:rPr>
          <w:spacing w:val="-4"/>
        </w:rPr>
        <w:t>Harst</w:t>
      </w:r>
      <w:proofErr w:type="spellEnd"/>
      <w:r w:rsidRPr="00AB1613">
        <w:rPr>
          <w:spacing w:val="-4"/>
        </w:rPr>
        <w:t xml:space="preserve"> P, van der </w:t>
      </w:r>
      <w:proofErr w:type="spellStart"/>
      <w:r w:rsidRPr="00AB1613">
        <w:rPr>
          <w:spacing w:val="-4"/>
        </w:rPr>
        <w:t>Schoot</w:t>
      </w:r>
      <w:proofErr w:type="spellEnd"/>
      <w:r w:rsidRPr="00AB1613">
        <w:rPr>
          <w:spacing w:val="-4"/>
        </w:rPr>
        <w:t xml:space="preserve"> E, van der Schouw YT, Verschuren WM, Watkins H, Wilde AA, </w:t>
      </w:r>
      <w:proofErr w:type="spellStart"/>
      <w:r w:rsidRPr="00AB1613">
        <w:rPr>
          <w:spacing w:val="-4"/>
        </w:rPr>
        <w:t>Wolffenbuttel</w:t>
      </w:r>
      <w:proofErr w:type="spellEnd"/>
      <w:r w:rsidRPr="00AB1613">
        <w:rPr>
          <w:spacing w:val="-4"/>
        </w:rPr>
        <w:t xml:space="preserve"> BH, Whitfield JB, </w:t>
      </w:r>
      <w:proofErr w:type="spellStart"/>
      <w:r w:rsidRPr="00AB1613">
        <w:rPr>
          <w:spacing w:val="-4"/>
        </w:rPr>
        <w:t>Hovingh</w:t>
      </w:r>
      <w:proofErr w:type="spellEnd"/>
      <w:r w:rsidRPr="00AB1613">
        <w:rPr>
          <w:spacing w:val="-4"/>
        </w:rPr>
        <w:t xml:space="preserve"> GK, Ballantyne CM, </w:t>
      </w:r>
      <w:proofErr w:type="spellStart"/>
      <w:r w:rsidRPr="00AB1613">
        <w:rPr>
          <w:spacing w:val="-4"/>
        </w:rPr>
        <w:t>Wijmenga</w:t>
      </w:r>
      <w:proofErr w:type="spellEnd"/>
      <w:r w:rsidRPr="00AB1613">
        <w:rPr>
          <w:spacing w:val="-4"/>
        </w:rPr>
        <w:t xml:space="preserve"> C, Reilly MP, Martin NG, Wilson JG, Rader DJ, </w:t>
      </w:r>
      <w:proofErr w:type="spellStart"/>
      <w:r w:rsidRPr="00AB1613">
        <w:rPr>
          <w:spacing w:val="-4"/>
        </w:rPr>
        <w:t>Samani</w:t>
      </w:r>
      <w:proofErr w:type="spellEnd"/>
      <w:r w:rsidRPr="00AB1613">
        <w:rPr>
          <w:spacing w:val="-4"/>
        </w:rPr>
        <w:t xml:space="preserve"> NJ, Reiner AP, </w:t>
      </w:r>
      <w:proofErr w:type="spellStart"/>
      <w:r w:rsidRPr="00AB1613">
        <w:rPr>
          <w:spacing w:val="-4"/>
        </w:rPr>
        <w:t>Hegele</w:t>
      </w:r>
      <w:proofErr w:type="spellEnd"/>
      <w:r w:rsidRPr="00AB1613">
        <w:rPr>
          <w:spacing w:val="-4"/>
        </w:rPr>
        <w:t xml:space="preserve"> RA, </w:t>
      </w:r>
      <w:proofErr w:type="spellStart"/>
      <w:r w:rsidRPr="00AB1613">
        <w:rPr>
          <w:spacing w:val="-4"/>
        </w:rPr>
        <w:t>Kastelein</w:t>
      </w:r>
      <w:proofErr w:type="spellEnd"/>
      <w:r w:rsidRPr="00AB1613">
        <w:rPr>
          <w:spacing w:val="-4"/>
        </w:rPr>
        <w:t xml:space="preserve"> JJ, </w:t>
      </w:r>
      <w:proofErr w:type="spellStart"/>
      <w:r w:rsidRPr="00AB1613">
        <w:rPr>
          <w:spacing w:val="-4"/>
        </w:rPr>
        <w:t>Hingorani</w:t>
      </w:r>
      <w:proofErr w:type="spellEnd"/>
      <w:r w:rsidRPr="00AB1613">
        <w:rPr>
          <w:spacing w:val="-4"/>
        </w:rPr>
        <w:t xml:space="preserve"> AD, Talmud PJ, </w:t>
      </w:r>
      <w:proofErr w:type="spellStart"/>
      <w:r w:rsidRPr="00AB1613">
        <w:rPr>
          <w:spacing w:val="-4"/>
        </w:rPr>
        <w:t>Hakonarson</w:t>
      </w:r>
      <w:proofErr w:type="spellEnd"/>
      <w:r w:rsidRPr="00AB1613">
        <w:rPr>
          <w:spacing w:val="-4"/>
        </w:rPr>
        <w:t xml:space="preserve"> H, </w:t>
      </w:r>
      <w:proofErr w:type="spellStart"/>
      <w:r w:rsidRPr="00AB1613">
        <w:rPr>
          <w:spacing w:val="-4"/>
        </w:rPr>
        <w:t>Elbers</w:t>
      </w:r>
      <w:proofErr w:type="spellEnd"/>
      <w:r w:rsidRPr="00AB1613">
        <w:rPr>
          <w:spacing w:val="-4"/>
        </w:rPr>
        <w:t xml:space="preserve"> CC, Keating BJ, </w:t>
      </w:r>
      <w:proofErr w:type="spellStart"/>
      <w:r w:rsidRPr="00AB1613">
        <w:rPr>
          <w:spacing w:val="-4"/>
        </w:rPr>
        <w:t>Drenos</w:t>
      </w:r>
      <w:proofErr w:type="spellEnd"/>
      <w:r w:rsidRPr="00AB1613">
        <w:rPr>
          <w:spacing w:val="-4"/>
        </w:rPr>
        <w:t xml:space="preserve"> F. Large-</w:t>
      </w:r>
      <w:r w:rsidR="00CC4669" w:rsidRPr="00AB1613">
        <w:rPr>
          <w:spacing w:val="-4"/>
        </w:rPr>
        <w:t>scale gene-centric meta-analysis across 32 studies identifies multiple lipid loci</w:t>
      </w:r>
      <w:r w:rsidRPr="00AB1613">
        <w:rPr>
          <w:spacing w:val="-4"/>
        </w:rPr>
        <w:t>. </w:t>
      </w:r>
      <w:r w:rsidRPr="00AB1613">
        <w:rPr>
          <w:i/>
          <w:spacing w:val="-4"/>
        </w:rPr>
        <w:t>Am J Hum Genet.</w:t>
      </w:r>
      <w:r w:rsidRPr="00AB1613">
        <w:rPr>
          <w:spacing w:val="-4"/>
        </w:rPr>
        <w:t xml:space="preserve"> 2012 Nov 2;</w:t>
      </w:r>
      <w:r w:rsidR="00230EC4" w:rsidRPr="00AB1613">
        <w:rPr>
          <w:spacing w:val="-4"/>
        </w:rPr>
        <w:t xml:space="preserve"> </w:t>
      </w:r>
      <w:r w:rsidRPr="00AB1613">
        <w:rPr>
          <w:spacing w:val="-4"/>
        </w:rPr>
        <w:t xml:space="preserve">91(5):823-38. </w:t>
      </w:r>
      <w:proofErr w:type="spellStart"/>
      <w:r w:rsidRPr="00AB1613">
        <w:rPr>
          <w:spacing w:val="-4"/>
        </w:rPr>
        <w:t>doi</w:t>
      </w:r>
      <w:proofErr w:type="spellEnd"/>
      <w:r w:rsidRPr="00AB1613">
        <w:rPr>
          <w:spacing w:val="-4"/>
        </w:rPr>
        <w:t xml:space="preserve">: 10.1016/j.ajhg.2012.08.032. </w:t>
      </w:r>
      <w:proofErr w:type="spellStart"/>
      <w:r w:rsidRPr="00AB1613">
        <w:rPr>
          <w:spacing w:val="-4"/>
        </w:rPr>
        <w:t>Epub</w:t>
      </w:r>
      <w:proofErr w:type="spellEnd"/>
      <w:r w:rsidRPr="00AB1613">
        <w:rPr>
          <w:spacing w:val="-4"/>
        </w:rPr>
        <w:t xml:space="preserve"> 2012 Oct 11. PMCID: PMC3487124.</w:t>
      </w:r>
    </w:p>
    <w:p w14:paraId="09AA5FC5" w14:textId="77777777" w:rsidR="009D342B" w:rsidRPr="00AB1613" w:rsidRDefault="009D342B" w:rsidP="009D342B">
      <w:pPr>
        <w:pStyle w:val="ListParagraph"/>
        <w:ind w:left="360"/>
        <w:rPr>
          <w:spacing w:val="-4"/>
        </w:rPr>
      </w:pPr>
    </w:p>
    <w:p w14:paraId="6828CF99" w14:textId="12888ECA" w:rsidR="000472C1" w:rsidRPr="00AB1613" w:rsidRDefault="009D342B" w:rsidP="009D342B">
      <w:pPr>
        <w:pStyle w:val="ListParagraph"/>
        <w:numPr>
          <w:ilvl w:val="0"/>
          <w:numId w:val="23"/>
        </w:numPr>
        <w:rPr>
          <w:spacing w:val="-4"/>
        </w:rPr>
      </w:pPr>
      <w:r w:rsidRPr="00AB1613">
        <w:rPr>
          <w:spacing w:val="-4"/>
        </w:rPr>
        <w:t xml:space="preserve">Huang J, </w:t>
      </w:r>
      <w:proofErr w:type="spellStart"/>
      <w:r w:rsidRPr="00AB1613">
        <w:rPr>
          <w:spacing w:val="-4"/>
        </w:rPr>
        <w:t>Sabater-Lleal</w:t>
      </w:r>
      <w:proofErr w:type="spellEnd"/>
      <w:r w:rsidRPr="00AB1613">
        <w:rPr>
          <w:spacing w:val="-4"/>
        </w:rPr>
        <w:t xml:space="preserve"> M, </w:t>
      </w:r>
      <w:proofErr w:type="spellStart"/>
      <w:r w:rsidRPr="00AB1613">
        <w:rPr>
          <w:spacing w:val="-4"/>
        </w:rPr>
        <w:t>Asselbergs</w:t>
      </w:r>
      <w:proofErr w:type="spellEnd"/>
      <w:r w:rsidRPr="00AB1613">
        <w:rPr>
          <w:spacing w:val="-4"/>
        </w:rPr>
        <w:t xml:space="preserve"> FW, </w:t>
      </w:r>
      <w:proofErr w:type="spellStart"/>
      <w:r w:rsidRPr="00AB1613">
        <w:rPr>
          <w:spacing w:val="-4"/>
        </w:rPr>
        <w:t>Tregouet</w:t>
      </w:r>
      <w:proofErr w:type="spellEnd"/>
      <w:r w:rsidRPr="00AB1613">
        <w:rPr>
          <w:spacing w:val="-4"/>
        </w:rPr>
        <w:t xml:space="preserve"> D, Shin SY, Ding J, Baumert J, </w:t>
      </w:r>
      <w:proofErr w:type="spellStart"/>
      <w:r w:rsidRPr="00AB1613">
        <w:rPr>
          <w:spacing w:val="-4"/>
        </w:rPr>
        <w:t>Oudot-Mellakh</w:t>
      </w:r>
      <w:proofErr w:type="spellEnd"/>
      <w:r w:rsidRPr="00AB1613">
        <w:rPr>
          <w:spacing w:val="-4"/>
        </w:rPr>
        <w:t xml:space="preserve"> T, </w:t>
      </w:r>
      <w:proofErr w:type="spellStart"/>
      <w:r w:rsidRPr="00AB1613">
        <w:rPr>
          <w:spacing w:val="-4"/>
        </w:rPr>
        <w:t>Folkersen</w:t>
      </w:r>
      <w:proofErr w:type="spellEnd"/>
      <w:r w:rsidRPr="00AB1613">
        <w:rPr>
          <w:spacing w:val="-4"/>
        </w:rPr>
        <w:t xml:space="preserve"> L, Johnson AD, Smith NL, Williams SM, Ikram MA, Kleber ME, Becker DM, Truong V, </w:t>
      </w:r>
      <w:proofErr w:type="spellStart"/>
      <w:r w:rsidRPr="00AB1613">
        <w:rPr>
          <w:spacing w:val="-4"/>
        </w:rPr>
        <w:t>Mychaleckyj</w:t>
      </w:r>
      <w:proofErr w:type="spellEnd"/>
      <w:r w:rsidRPr="00AB1613">
        <w:rPr>
          <w:spacing w:val="-4"/>
        </w:rPr>
        <w:t xml:space="preserve"> JC, Tang W, Yang Q, </w:t>
      </w:r>
      <w:proofErr w:type="spellStart"/>
      <w:r w:rsidRPr="00AB1613">
        <w:rPr>
          <w:spacing w:val="-4"/>
        </w:rPr>
        <w:t>Sennblad</w:t>
      </w:r>
      <w:proofErr w:type="spellEnd"/>
      <w:r w:rsidRPr="00AB1613">
        <w:rPr>
          <w:spacing w:val="-4"/>
        </w:rPr>
        <w:t xml:space="preserve"> B, Moore JH, Williams FM, </w:t>
      </w:r>
      <w:proofErr w:type="spellStart"/>
      <w:r w:rsidRPr="00AB1613">
        <w:rPr>
          <w:spacing w:val="-4"/>
        </w:rPr>
        <w:t>Dehghan</w:t>
      </w:r>
      <w:proofErr w:type="spellEnd"/>
      <w:r w:rsidRPr="00AB1613">
        <w:rPr>
          <w:spacing w:val="-4"/>
        </w:rPr>
        <w:t xml:space="preserve"> A, </w:t>
      </w:r>
      <w:proofErr w:type="spellStart"/>
      <w:r w:rsidRPr="00AB1613">
        <w:rPr>
          <w:spacing w:val="-4"/>
        </w:rPr>
        <w:t>Silbernagel</w:t>
      </w:r>
      <w:proofErr w:type="spellEnd"/>
      <w:r w:rsidRPr="00AB1613">
        <w:rPr>
          <w:spacing w:val="-4"/>
        </w:rPr>
        <w:t xml:space="preserve"> G, </w:t>
      </w:r>
      <w:proofErr w:type="spellStart"/>
      <w:r w:rsidRPr="00AB1613">
        <w:rPr>
          <w:spacing w:val="-4"/>
        </w:rPr>
        <w:t>Schrijvers</w:t>
      </w:r>
      <w:proofErr w:type="spellEnd"/>
      <w:r w:rsidRPr="00AB1613">
        <w:rPr>
          <w:spacing w:val="-4"/>
        </w:rPr>
        <w:t xml:space="preserve"> EM, Smith S, Karakas M, </w:t>
      </w:r>
      <w:proofErr w:type="spellStart"/>
      <w:r w:rsidRPr="00AB1613">
        <w:rPr>
          <w:spacing w:val="-4"/>
        </w:rPr>
        <w:t>Tofler</w:t>
      </w:r>
      <w:proofErr w:type="spellEnd"/>
      <w:r w:rsidRPr="00AB1613">
        <w:rPr>
          <w:spacing w:val="-4"/>
        </w:rPr>
        <w:t xml:space="preserve"> GH, Silveira A, Navis GJ, Lohman K, Chen MH, Peters A, Goel A, Hopewell JC, Chambers JC, </w:t>
      </w:r>
      <w:proofErr w:type="spellStart"/>
      <w:r w:rsidRPr="00AB1613">
        <w:rPr>
          <w:spacing w:val="-4"/>
        </w:rPr>
        <w:t>Saleheen</w:t>
      </w:r>
      <w:proofErr w:type="spellEnd"/>
      <w:r w:rsidRPr="00AB1613">
        <w:rPr>
          <w:spacing w:val="-4"/>
        </w:rPr>
        <w:t xml:space="preserve"> D, </w:t>
      </w:r>
      <w:proofErr w:type="spellStart"/>
      <w:r w:rsidRPr="00AB1613">
        <w:rPr>
          <w:spacing w:val="-4"/>
        </w:rPr>
        <w:t>Lundmark</w:t>
      </w:r>
      <w:proofErr w:type="spellEnd"/>
      <w:r w:rsidRPr="00AB1613">
        <w:rPr>
          <w:spacing w:val="-4"/>
        </w:rPr>
        <w:t xml:space="preserve"> P, </w:t>
      </w:r>
      <w:proofErr w:type="spellStart"/>
      <w:r w:rsidRPr="00AB1613">
        <w:rPr>
          <w:spacing w:val="-4"/>
        </w:rPr>
        <w:t>Psaty</w:t>
      </w:r>
      <w:proofErr w:type="spellEnd"/>
      <w:r w:rsidRPr="00AB1613">
        <w:rPr>
          <w:spacing w:val="-4"/>
        </w:rPr>
        <w:t xml:space="preserve"> BM, Strawbridge RJ, Boehm BO, Carter AM, </w:t>
      </w:r>
      <w:proofErr w:type="spellStart"/>
      <w:r w:rsidRPr="00AB1613">
        <w:rPr>
          <w:spacing w:val="-4"/>
        </w:rPr>
        <w:t>Meisinger</w:t>
      </w:r>
      <w:proofErr w:type="spellEnd"/>
      <w:r w:rsidRPr="00AB1613">
        <w:rPr>
          <w:spacing w:val="-4"/>
        </w:rPr>
        <w:t xml:space="preserve"> C, </w:t>
      </w:r>
      <w:proofErr w:type="spellStart"/>
      <w:r w:rsidRPr="00AB1613">
        <w:rPr>
          <w:spacing w:val="-4"/>
        </w:rPr>
        <w:t>Peden</w:t>
      </w:r>
      <w:proofErr w:type="spellEnd"/>
      <w:r w:rsidRPr="00AB1613">
        <w:rPr>
          <w:spacing w:val="-4"/>
        </w:rPr>
        <w:t xml:space="preserve"> JF, Bis JC, McKnight B, </w:t>
      </w:r>
      <w:proofErr w:type="spellStart"/>
      <w:r w:rsidRPr="00AB1613">
        <w:rPr>
          <w:spacing w:val="-4"/>
        </w:rPr>
        <w:t>Öhrvik</w:t>
      </w:r>
      <w:proofErr w:type="spellEnd"/>
      <w:r w:rsidRPr="00AB1613">
        <w:rPr>
          <w:spacing w:val="-4"/>
        </w:rPr>
        <w:t xml:space="preserve"> J, Taylor K, </w:t>
      </w:r>
      <w:proofErr w:type="spellStart"/>
      <w:r w:rsidRPr="00AB1613">
        <w:rPr>
          <w:spacing w:val="-4"/>
        </w:rPr>
        <w:t>Franzosi</w:t>
      </w:r>
      <w:proofErr w:type="spellEnd"/>
      <w:r w:rsidRPr="00AB1613">
        <w:rPr>
          <w:spacing w:val="-4"/>
        </w:rPr>
        <w:t xml:space="preserve"> MG, </w:t>
      </w:r>
      <w:proofErr w:type="spellStart"/>
      <w:r w:rsidRPr="00AB1613">
        <w:rPr>
          <w:spacing w:val="-4"/>
        </w:rPr>
        <w:t>Seedorf</w:t>
      </w:r>
      <w:proofErr w:type="spellEnd"/>
      <w:r w:rsidRPr="00AB1613">
        <w:rPr>
          <w:spacing w:val="-4"/>
        </w:rPr>
        <w:t xml:space="preserve"> U, Collins R, Franco-</w:t>
      </w:r>
      <w:proofErr w:type="spellStart"/>
      <w:r w:rsidRPr="00AB1613">
        <w:rPr>
          <w:spacing w:val="-4"/>
        </w:rPr>
        <w:t>Cereceda</w:t>
      </w:r>
      <w:proofErr w:type="spellEnd"/>
      <w:r w:rsidRPr="00AB1613">
        <w:rPr>
          <w:spacing w:val="-4"/>
        </w:rPr>
        <w:t xml:space="preserve"> A, </w:t>
      </w:r>
      <w:proofErr w:type="spellStart"/>
      <w:r w:rsidRPr="00AB1613">
        <w:rPr>
          <w:spacing w:val="-4"/>
        </w:rPr>
        <w:t>Syvänen</w:t>
      </w:r>
      <w:proofErr w:type="spellEnd"/>
      <w:r w:rsidRPr="00AB1613">
        <w:rPr>
          <w:spacing w:val="-4"/>
        </w:rPr>
        <w:t xml:space="preserve"> AC, Goodall AH, </w:t>
      </w:r>
      <w:proofErr w:type="spellStart"/>
      <w:r w:rsidRPr="00AB1613">
        <w:rPr>
          <w:spacing w:val="-4"/>
        </w:rPr>
        <w:t>Yanek</w:t>
      </w:r>
      <w:proofErr w:type="spellEnd"/>
      <w:r w:rsidRPr="00AB1613">
        <w:rPr>
          <w:spacing w:val="-4"/>
        </w:rPr>
        <w:t xml:space="preserve"> LR, Cushman M, Müller-</w:t>
      </w:r>
      <w:proofErr w:type="spellStart"/>
      <w:r w:rsidRPr="00AB1613">
        <w:rPr>
          <w:spacing w:val="-4"/>
        </w:rPr>
        <w:t>Nurasyid</w:t>
      </w:r>
      <w:proofErr w:type="spellEnd"/>
      <w:r w:rsidRPr="00AB1613">
        <w:rPr>
          <w:spacing w:val="-4"/>
        </w:rPr>
        <w:t xml:space="preserve"> M, Folsom AR, </w:t>
      </w:r>
      <w:proofErr w:type="spellStart"/>
      <w:r w:rsidRPr="00AB1613">
        <w:rPr>
          <w:spacing w:val="-4"/>
        </w:rPr>
        <w:t>Basu</w:t>
      </w:r>
      <w:proofErr w:type="spellEnd"/>
      <w:r w:rsidRPr="00AB1613">
        <w:rPr>
          <w:spacing w:val="-4"/>
        </w:rPr>
        <w:t xml:space="preserve"> S, Matijevic N, van </w:t>
      </w:r>
      <w:proofErr w:type="spellStart"/>
      <w:r w:rsidRPr="00AB1613">
        <w:rPr>
          <w:spacing w:val="-4"/>
        </w:rPr>
        <w:t>Gilst</w:t>
      </w:r>
      <w:proofErr w:type="spellEnd"/>
      <w:r w:rsidRPr="00AB1613">
        <w:rPr>
          <w:spacing w:val="-4"/>
        </w:rPr>
        <w:t xml:space="preserve"> WH, </w:t>
      </w:r>
      <w:proofErr w:type="spellStart"/>
      <w:r w:rsidRPr="00AB1613">
        <w:rPr>
          <w:spacing w:val="-4"/>
        </w:rPr>
        <w:t>Kooner</w:t>
      </w:r>
      <w:proofErr w:type="spellEnd"/>
      <w:r w:rsidRPr="00AB1613">
        <w:rPr>
          <w:spacing w:val="-4"/>
        </w:rPr>
        <w:t xml:space="preserve"> JS, </w:t>
      </w:r>
      <w:proofErr w:type="spellStart"/>
      <w:r w:rsidRPr="00AB1613">
        <w:rPr>
          <w:spacing w:val="-4"/>
        </w:rPr>
        <w:t>Hofman</w:t>
      </w:r>
      <w:proofErr w:type="spellEnd"/>
      <w:r w:rsidRPr="00AB1613">
        <w:rPr>
          <w:spacing w:val="-4"/>
        </w:rPr>
        <w:t xml:space="preserve"> A, </w:t>
      </w:r>
      <w:proofErr w:type="spellStart"/>
      <w:r w:rsidRPr="00AB1613">
        <w:rPr>
          <w:spacing w:val="-4"/>
        </w:rPr>
        <w:t>Danesh</w:t>
      </w:r>
      <w:proofErr w:type="spellEnd"/>
      <w:r w:rsidRPr="00AB1613">
        <w:rPr>
          <w:spacing w:val="-4"/>
        </w:rPr>
        <w:t xml:space="preserve"> J, Clarke R, Meigs JB; DIAGRAM Consortium, </w:t>
      </w:r>
      <w:proofErr w:type="spellStart"/>
      <w:r w:rsidRPr="00AB1613">
        <w:rPr>
          <w:b/>
          <w:spacing w:val="-4"/>
        </w:rPr>
        <w:t>Kathiresan</w:t>
      </w:r>
      <w:proofErr w:type="spellEnd"/>
      <w:r w:rsidRPr="00AB1613">
        <w:rPr>
          <w:b/>
          <w:spacing w:val="-4"/>
        </w:rPr>
        <w:t xml:space="preserve"> S</w:t>
      </w:r>
      <w:r w:rsidRPr="00AB1613">
        <w:rPr>
          <w:spacing w:val="-4"/>
        </w:rPr>
        <w:t xml:space="preserve">, Reilly MP; </w:t>
      </w:r>
      <w:proofErr w:type="spellStart"/>
      <w:r w:rsidRPr="00AB1613">
        <w:rPr>
          <w:spacing w:val="-4"/>
        </w:rPr>
        <w:t>CARDIoGRAM</w:t>
      </w:r>
      <w:proofErr w:type="spellEnd"/>
      <w:r w:rsidRPr="00AB1613">
        <w:rPr>
          <w:spacing w:val="-4"/>
        </w:rPr>
        <w:t xml:space="preserve"> Consortium, Klopp N, Harris TB, Winkelmann BR, Grant PJ, </w:t>
      </w:r>
      <w:proofErr w:type="spellStart"/>
      <w:r w:rsidRPr="00AB1613">
        <w:rPr>
          <w:spacing w:val="-4"/>
        </w:rPr>
        <w:t>Hillege</w:t>
      </w:r>
      <w:proofErr w:type="spellEnd"/>
      <w:r w:rsidRPr="00AB1613">
        <w:rPr>
          <w:spacing w:val="-4"/>
        </w:rPr>
        <w:t xml:space="preserve"> HL, Watkins H; C4D Consortium, Spector TD, Becker LC, Tracy RP, </w:t>
      </w:r>
      <w:proofErr w:type="spellStart"/>
      <w:r w:rsidRPr="00AB1613">
        <w:rPr>
          <w:spacing w:val="-4"/>
        </w:rPr>
        <w:t>März</w:t>
      </w:r>
      <w:proofErr w:type="spellEnd"/>
      <w:r w:rsidRPr="00AB1613">
        <w:rPr>
          <w:spacing w:val="-4"/>
        </w:rPr>
        <w:t xml:space="preserve"> W, </w:t>
      </w:r>
      <w:proofErr w:type="spellStart"/>
      <w:r w:rsidRPr="00AB1613">
        <w:rPr>
          <w:spacing w:val="-4"/>
        </w:rPr>
        <w:t>Uitterlinden</w:t>
      </w:r>
      <w:proofErr w:type="spellEnd"/>
      <w:r w:rsidRPr="00AB1613">
        <w:rPr>
          <w:spacing w:val="-4"/>
        </w:rPr>
        <w:t xml:space="preserve"> AG, Eriksson P, </w:t>
      </w:r>
      <w:proofErr w:type="spellStart"/>
      <w:r w:rsidRPr="00AB1613">
        <w:rPr>
          <w:spacing w:val="-4"/>
        </w:rPr>
        <w:t>Cambien</w:t>
      </w:r>
      <w:proofErr w:type="spellEnd"/>
      <w:r w:rsidRPr="00AB1613">
        <w:rPr>
          <w:spacing w:val="-4"/>
        </w:rPr>
        <w:t xml:space="preserve"> F; CARDIOGENICS Consortium, </w:t>
      </w:r>
      <w:proofErr w:type="spellStart"/>
      <w:r w:rsidRPr="00AB1613">
        <w:rPr>
          <w:spacing w:val="-4"/>
        </w:rPr>
        <w:t>Morange</w:t>
      </w:r>
      <w:proofErr w:type="spellEnd"/>
      <w:r w:rsidRPr="00AB1613">
        <w:rPr>
          <w:spacing w:val="-4"/>
        </w:rPr>
        <w:t xml:space="preserve"> PE, Koenig </w:t>
      </w:r>
      <w:r w:rsidRPr="00AB1613">
        <w:rPr>
          <w:spacing w:val="-4"/>
        </w:rPr>
        <w:lastRenderedPageBreak/>
        <w:t xml:space="preserve">W, </w:t>
      </w:r>
      <w:proofErr w:type="spellStart"/>
      <w:r w:rsidRPr="00AB1613">
        <w:rPr>
          <w:spacing w:val="-4"/>
        </w:rPr>
        <w:t>Soranzo</w:t>
      </w:r>
      <w:proofErr w:type="spellEnd"/>
      <w:r w:rsidRPr="00AB1613">
        <w:rPr>
          <w:spacing w:val="-4"/>
        </w:rPr>
        <w:t xml:space="preserve"> N, van der </w:t>
      </w:r>
      <w:proofErr w:type="spellStart"/>
      <w:r w:rsidRPr="00AB1613">
        <w:rPr>
          <w:spacing w:val="-4"/>
        </w:rPr>
        <w:t>Harst</w:t>
      </w:r>
      <w:proofErr w:type="spellEnd"/>
      <w:r w:rsidRPr="00AB1613">
        <w:rPr>
          <w:spacing w:val="-4"/>
        </w:rPr>
        <w:t xml:space="preserve"> P, Liu Y, O'Donnell CJ, </w:t>
      </w:r>
      <w:proofErr w:type="spellStart"/>
      <w:r w:rsidRPr="00AB1613">
        <w:rPr>
          <w:spacing w:val="-4"/>
        </w:rPr>
        <w:t>Hamsten</w:t>
      </w:r>
      <w:proofErr w:type="spellEnd"/>
      <w:r w:rsidRPr="00AB1613">
        <w:rPr>
          <w:spacing w:val="-4"/>
        </w:rPr>
        <w:t xml:space="preserve"> A. Genome-wide association study for circulating levels of PAI-1 provides novel insights into its regulation. </w:t>
      </w:r>
      <w:r w:rsidRPr="00AB1613">
        <w:rPr>
          <w:i/>
          <w:spacing w:val="-4"/>
        </w:rPr>
        <w:t>Blood</w:t>
      </w:r>
      <w:r w:rsidRPr="00AB1613">
        <w:rPr>
          <w:spacing w:val="-4"/>
        </w:rPr>
        <w:t>. 2012 Dec 6;</w:t>
      </w:r>
      <w:r w:rsidR="00230EC4" w:rsidRPr="00AB1613">
        <w:rPr>
          <w:spacing w:val="-4"/>
        </w:rPr>
        <w:t xml:space="preserve"> </w:t>
      </w:r>
      <w:r w:rsidRPr="00AB1613">
        <w:rPr>
          <w:spacing w:val="-4"/>
        </w:rPr>
        <w:t xml:space="preserve">120(24):4873-81. </w:t>
      </w:r>
      <w:proofErr w:type="spellStart"/>
      <w:r w:rsidRPr="00AB1613">
        <w:rPr>
          <w:spacing w:val="-4"/>
        </w:rPr>
        <w:t>doi</w:t>
      </w:r>
      <w:proofErr w:type="spellEnd"/>
      <w:r w:rsidRPr="00AB1613">
        <w:rPr>
          <w:spacing w:val="-4"/>
        </w:rPr>
        <w:t xml:space="preserve">: 10.1182/blood-2012-06-436188. </w:t>
      </w:r>
      <w:proofErr w:type="spellStart"/>
      <w:r w:rsidRPr="00AB1613">
        <w:rPr>
          <w:spacing w:val="-4"/>
        </w:rPr>
        <w:t>Epub</w:t>
      </w:r>
      <w:proofErr w:type="spellEnd"/>
      <w:r w:rsidRPr="00AB1613">
        <w:rPr>
          <w:spacing w:val="-4"/>
        </w:rPr>
        <w:t xml:space="preserve"> 2012 Sep 18. PMCID: PMC3520624.</w:t>
      </w:r>
    </w:p>
    <w:p w14:paraId="00B101EB" w14:textId="77777777" w:rsidR="00464093" w:rsidRPr="00AB1613" w:rsidRDefault="00464093" w:rsidP="00464093">
      <w:pPr>
        <w:pStyle w:val="ListParagraph"/>
        <w:ind w:left="360"/>
        <w:rPr>
          <w:spacing w:val="-4"/>
        </w:rPr>
      </w:pPr>
    </w:p>
    <w:p w14:paraId="21A345FA" w14:textId="0338C833" w:rsidR="00340D8D" w:rsidRPr="00AB1613" w:rsidRDefault="000472C1" w:rsidP="00340D8D">
      <w:pPr>
        <w:pStyle w:val="ListParagraph"/>
        <w:numPr>
          <w:ilvl w:val="0"/>
          <w:numId w:val="23"/>
        </w:numPr>
        <w:rPr>
          <w:spacing w:val="-4"/>
        </w:rPr>
      </w:pPr>
      <w:r w:rsidRPr="00AB1613">
        <w:rPr>
          <w:spacing w:val="-4"/>
        </w:rPr>
        <w:t xml:space="preserve">Tsao CW, </w:t>
      </w:r>
      <w:proofErr w:type="spellStart"/>
      <w:r w:rsidRPr="00AB1613">
        <w:rPr>
          <w:spacing w:val="-4"/>
        </w:rPr>
        <w:t>Preis</w:t>
      </w:r>
      <w:proofErr w:type="spellEnd"/>
      <w:r w:rsidRPr="00AB1613">
        <w:rPr>
          <w:spacing w:val="-4"/>
        </w:rPr>
        <w:t xml:space="preserve"> SR, </w:t>
      </w:r>
      <w:proofErr w:type="spellStart"/>
      <w:r w:rsidRPr="00AB1613">
        <w:rPr>
          <w:spacing w:val="-4"/>
        </w:rPr>
        <w:t>Peloso</w:t>
      </w:r>
      <w:proofErr w:type="spellEnd"/>
      <w:r w:rsidRPr="00AB1613">
        <w:rPr>
          <w:spacing w:val="-4"/>
        </w:rPr>
        <w:t xml:space="preserve"> GM, Hwang SJ, </w:t>
      </w:r>
      <w:proofErr w:type="spellStart"/>
      <w:r w:rsidRPr="00AB1613">
        <w:rPr>
          <w:b/>
          <w:spacing w:val="-4"/>
        </w:rPr>
        <w:t>Kathiresan</w:t>
      </w:r>
      <w:proofErr w:type="spellEnd"/>
      <w:r w:rsidRPr="00AB1613">
        <w:rPr>
          <w:b/>
          <w:spacing w:val="-4"/>
        </w:rPr>
        <w:t xml:space="preserve"> S</w:t>
      </w:r>
      <w:r w:rsidRPr="00AB1613">
        <w:rPr>
          <w:spacing w:val="-4"/>
        </w:rPr>
        <w:t xml:space="preserve">, Fox CS, </w:t>
      </w:r>
      <w:proofErr w:type="spellStart"/>
      <w:r w:rsidRPr="00AB1613">
        <w:rPr>
          <w:spacing w:val="-4"/>
        </w:rPr>
        <w:t>Cupples</w:t>
      </w:r>
      <w:proofErr w:type="spellEnd"/>
      <w:r w:rsidRPr="00AB1613">
        <w:rPr>
          <w:spacing w:val="-4"/>
        </w:rPr>
        <w:t xml:space="preserve"> LA, Hoffmann U, O'Donnell CJ. Relations of long-term and contemporary lipid levels and lipid genetic risk scores with </w:t>
      </w:r>
      <w:r w:rsidR="00CC4669" w:rsidRPr="00AB1613">
        <w:rPr>
          <w:spacing w:val="-4"/>
        </w:rPr>
        <w:t>coronary artery calcium in the F</w:t>
      </w:r>
      <w:r w:rsidRPr="00AB1613">
        <w:rPr>
          <w:spacing w:val="-4"/>
        </w:rPr>
        <w:t>ramingham heart study. </w:t>
      </w:r>
      <w:r w:rsidRPr="00AB1613">
        <w:rPr>
          <w:i/>
          <w:spacing w:val="-4"/>
        </w:rPr>
        <w:t xml:space="preserve">J Am Coll </w:t>
      </w:r>
      <w:proofErr w:type="spellStart"/>
      <w:r w:rsidRPr="00AB1613">
        <w:rPr>
          <w:i/>
          <w:spacing w:val="-4"/>
        </w:rPr>
        <w:t>Cardiol</w:t>
      </w:r>
      <w:proofErr w:type="spellEnd"/>
      <w:r w:rsidRPr="00AB1613">
        <w:rPr>
          <w:spacing w:val="-4"/>
        </w:rPr>
        <w:t>. 2012 Dec 11;</w:t>
      </w:r>
      <w:r w:rsidR="00230EC4" w:rsidRPr="00AB1613">
        <w:rPr>
          <w:spacing w:val="-4"/>
        </w:rPr>
        <w:t xml:space="preserve"> </w:t>
      </w:r>
      <w:r w:rsidRPr="00AB1613">
        <w:rPr>
          <w:spacing w:val="-4"/>
        </w:rPr>
        <w:t xml:space="preserve">60(23):2364-71. </w:t>
      </w:r>
      <w:proofErr w:type="spellStart"/>
      <w:r w:rsidRPr="00AB1613">
        <w:rPr>
          <w:spacing w:val="-4"/>
        </w:rPr>
        <w:t>doi</w:t>
      </w:r>
      <w:proofErr w:type="spellEnd"/>
      <w:r w:rsidRPr="00AB1613">
        <w:rPr>
          <w:spacing w:val="-4"/>
        </w:rPr>
        <w:t xml:space="preserve">: 10.1016/j.jacc.2012.09.007. </w:t>
      </w:r>
      <w:r w:rsidR="0054385E" w:rsidRPr="00AB1613">
        <w:rPr>
          <w:spacing w:val="-4"/>
        </w:rPr>
        <w:t>PMCID: PMC3702262.</w:t>
      </w:r>
    </w:p>
    <w:p w14:paraId="0FC044BE" w14:textId="77777777" w:rsidR="00340D8D" w:rsidRPr="00AB1613" w:rsidRDefault="00340D8D" w:rsidP="00340D8D">
      <w:pPr>
        <w:pStyle w:val="ListParagraph"/>
        <w:rPr>
          <w:spacing w:val="-4"/>
        </w:rPr>
      </w:pPr>
    </w:p>
    <w:p w14:paraId="5E19DF7C" w14:textId="16A42A4A" w:rsidR="00B75A1F" w:rsidRPr="00AB1613" w:rsidRDefault="00340D8D" w:rsidP="00340D8D">
      <w:pPr>
        <w:pStyle w:val="ListParagraph"/>
        <w:numPr>
          <w:ilvl w:val="0"/>
          <w:numId w:val="23"/>
        </w:numPr>
        <w:rPr>
          <w:spacing w:val="-4"/>
        </w:rPr>
      </w:pPr>
      <w:r w:rsidRPr="00AB1613">
        <w:rPr>
          <w:spacing w:val="-4"/>
        </w:rPr>
        <w:t xml:space="preserve">CARDIoGRAMplusC4D Consortium, </w:t>
      </w:r>
      <w:proofErr w:type="spellStart"/>
      <w:r w:rsidRPr="00AB1613">
        <w:rPr>
          <w:spacing w:val="-4"/>
        </w:rPr>
        <w:t>Deloukas</w:t>
      </w:r>
      <w:proofErr w:type="spellEnd"/>
      <w:r w:rsidRPr="00AB1613">
        <w:rPr>
          <w:spacing w:val="-4"/>
        </w:rPr>
        <w:t xml:space="preserve"> P, </w:t>
      </w:r>
      <w:proofErr w:type="spellStart"/>
      <w:r w:rsidRPr="00AB1613">
        <w:rPr>
          <w:spacing w:val="-4"/>
        </w:rPr>
        <w:t>Kanoni</w:t>
      </w:r>
      <w:proofErr w:type="spellEnd"/>
      <w:r w:rsidRPr="00AB1613">
        <w:rPr>
          <w:spacing w:val="-4"/>
        </w:rPr>
        <w:t xml:space="preserve"> S, </w:t>
      </w:r>
      <w:proofErr w:type="spellStart"/>
      <w:r w:rsidRPr="00AB1613">
        <w:rPr>
          <w:spacing w:val="-4"/>
        </w:rPr>
        <w:t>Willenborg</w:t>
      </w:r>
      <w:proofErr w:type="spellEnd"/>
      <w:r w:rsidRPr="00AB1613">
        <w:rPr>
          <w:spacing w:val="-4"/>
        </w:rPr>
        <w:t xml:space="preserve"> C, </w:t>
      </w:r>
      <w:proofErr w:type="spellStart"/>
      <w:r w:rsidRPr="00AB1613">
        <w:rPr>
          <w:spacing w:val="-4"/>
        </w:rPr>
        <w:t>Farrall</w:t>
      </w:r>
      <w:proofErr w:type="spellEnd"/>
      <w:r w:rsidRPr="00AB1613">
        <w:rPr>
          <w:spacing w:val="-4"/>
        </w:rPr>
        <w:t xml:space="preserve"> M, </w:t>
      </w:r>
      <w:proofErr w:type="spellStart"/>
      <w:r w:rsidRPr="00AB1613">
        <w:rPr>
          <w:spacing w:val="-4"/>
        </w:rPr>
        <w:t>Assimes</w:t>
      </w:r>
      <w:proofErr w:type="spellEnd"/>
      <w:r w:rsidRPr="00AB1613">
        <w:rPr>
          <w:spacing w:val="-4"/>
        </w:rPr>
        <w:t xml:space="preserve"> TL, Thompson JR, </w:t>
      </w:r>
      <w:proofErr w:type="spellStart"/>
      <w:r w:rsidRPr="00AB1613">
        <w:rPr>
          <w:spacing w:val="-4"/>
        </w:rPr>
        <w:t>Ingelsson</w:t>
      </w:r>
      <w:proofErr w:type="spellEnd"/>
      <w:r w:rsidRPr="00AB1613">
        <w:rPr>
          <w:spacing w:val="-4"/>
        </w:rPr>
        <w:t xml:space="preserve"> E, </w:t>
      </w:r>
      <w:proofErr w:type="spellStart"/>
      <w:r w:rsidRPr="00AB1613">
        <w:rPr>
          <w:spacing w:val="-4"/>
        </w:rPr>
        <w:t>Saleheen</w:t>
      </w:r>
      <w:proofErr w:type="spellEnd"/>
      <w:r w:rsidRPr="00AB1613">
        <w:rPr>
          <w:spacing w:val="-4"/>
        </w:rPr>
        <w:t xml:space="preserve"> D, Erdmann J, Goldstein BA, Stirrups K, König IR, </w:t>
      </w:r>
      <w:proofErr w:type="spellStart"/>
      <w:r w:rsidRPr="00AB1613">
        <w:rPr>
          <w:spacing w:val="-4"/>
        </w:rPr>
        <w:t>Cazier</w:t>
      </w:r>
      <w:proofErr w:type="spellEnd"/>
      <w:r w:rsidRPr="00AB1613">
        <w:rPr>
          <w:spacing w:val="-4"/>
        </w:rPr>
        <w:t xml:space="preserve"> JB, Johansson A, Hall AS, Lee JY, Willer CJ, Chambers JC, Esko T, </w:t>
      </w:r>
      <w:proofErr w:type="spellStart"/>
      <w:r w:rsidRPr="00AB1613">
        <w:rPr>
          <w:spacing w:val="-4"/>
        </w:rPr>
        <w:t>Folkersen</w:t>
      </w:r>
      <w:proofErr w:type="spellEnd"/>
      <w:r w:rsidRPr="00AB1613">
        <w:rPr>
          <w:spacing w:val="-4"/>
        </w:rPr>
        <w:t xml:space="preserve"> L, Goel A, </w:t>
      </w:r>
      <w:proofErr w:type="spellStart"/>
      <w:r w:rsidRPr="00AB1613">
        <w:rPr>
          <w:spacing w:val="-4"/>
        </w:rPr>
        <w:t>Grundberg</w:t>
      </w:r>
      <w:proofErr w:type="spellEnd"/>
      <w:r w:rsidRPr="00AB1613">
        <w:rPr>
          <w:spacing w:val="-4"/>
        </w:rPr>
        <w:t xml:space="preserve"> E, </w:t>
      </w:r>
      <w:proofErr w:type="spellStart"/>
      <w:r w:rsidRPr="00AB1613">
        <w:rPr>
          <w:spacing w:val="-4"/>
        </w:rPr>
        <w:t>Havulinna</w:t>
      </w:r>
      <w:proofErr w:type="spellEnd"/>
      <w:r w:rsidRPr="00AB1613">
        <w:rPr>
          <w:spacing w:val="-4"/>
        </w:rPr>
        <w:t xml:space="preserve"> AS, Ho WK, Hopewell JC, Eriksson N, Kleber ME, </w:t>
      </w:r>
      <w:proofErr w:type="spellStart"/>
      <w:r w:rsidRPr="00AB1613">
        <w:rPr>
          <w:spacing w:val="-4"/>
        </w:rPr>
        <w:t>Kristiansson</w:t>
      </w:r>
      <w:proofErr w:type="spellEnd"/>
      <w:r w:rsidRPr="00AB1613">
        <w:rPr>
          <w:spacing w:val="-4"/>
        </w:rPr>
        <w:t xml:space="preserve"> K, </w:t>
      </w:r>
      <w:proofErr w:type="spellStart"/>
      <w:r w:rsidRPr="00AB1613">
        <w:rPr>
          <w:spacing w:val="-4"/>
        </w:rPr>
        <w:t>Lundmark</w:t>
      </w:r>
      <w:proofErr w:type="spellEnd"/>
      <w:r w:rsidRPr="00AB1613">
        <w:rPr>
          <w:spacing w:val="-4"/>
        </w:rPr>
        <w:t xml:space="preserve"> P, </w:t>
      </w:r>
      <w:proofErr w:type="spellStart"/>
      <w:r w:rsidRPr="00AB1613">
        <w:rPr>
          <w:spacing w:val="-4"/>
        </w:rPr>
        <w:t>Lyytikäinen</w:t>
      </w:r>
      <w:proofErr w:type="spellEnd"/>
      <w:r w:rsidRPr="00AB1613">
        <w:rPr>
          <w:spacing w:val="-4"/>
        </w:rPr>
        <w:t xml:space="preserve"> LP, </w:t>
      </w:r>
      <w:proofErr w:type="spellStart"/>
      <w:r w:rsidRPr="00AB1613">
        <w:rPr>
          <w:spacing w:val="-4"/>
        </w:rPr>
        <w:t>Rafelt</w:t>
      </w:r>
      <w:proofErr w:type="spellEnd"/>
      <w:r w:rsidRPr="00AB1613">
        <w:rPr>
          <w:spacing w:val="-4"/>
        </w:rPr>
        <w:t xml:space="preserve"> S, </w:t>
      </w:r>
      <w:proofErr w:type="spellStart"/>
      <w:r w:rsidRPr="00AB1613">
        <w:rPr>
          <w:spacing w:val="-4"/>
        </w:rPr>
        <w:t>Shungin</w:t>
      </w:r>
      <w:proofErr w:type="spellEnd"/>
      <w:r w:rsidRPr="00AB1613">
        <w:rPr>
          <w:spacing w:val="-4"/>
        </w:rPr>
        <w:t xml:space="preserve"> D, Strawbridge RJ, </w:t>
      </w:r>
      <w:proofErr w:type="spellStart"/>
      <w:r w:rsidRPr="00AB1613">
        <w:rPr>
          <w:spacing w:val="-4"/>
        </w:rPr>
        <w:t>Thorleifsson</w:t>
      </w:r>
      <w:proofErr w:type="spellEnd"/>
      <w:r w:rsidRPr="00AB1613">
        <w:rPr>
          <w:spacing w:val="-4"/>
        </w:rPr>
        <w:t xml:space="preserve"> G, </w:t>
      </w:r>
      <w:proofErr w:type="spellStart"/>
      <w:r w:rsidRPr="00AB1613">
        <w:rPr>
          <w:spacing w:val="-4"/>
        </w:rPr>
        <w:t>Tikkanen</w:t>
      </w:r>
      <w:proofErr w:type="spellEnd"/>
      <w:r w:rsidRPr="00AB1613">
        <w:rPr>
          <w:spacing w:val="-4"/>
        </w:rPr>
        <w:t xml:space="preserve"> E, Van </w:t>
      </w:r>
      <w:proofErr w:type="spellStart"/>
      <w:r w:rsidRPr="00AB1613">
        <w:rPr>
          <w:spacing w:val="-4"/>
        </w:rPr>
        <w:t>Zuydam</w:t>
      </w:r>
      <w:proofErr w:type="spellEnd"/>
      <w:r w:rsidRPr="00AB1613">
        <w:rPr>
          <w:spacing w:val="-4"/>
        </w:rPr>
        <w:t xml:space="preserve"> N, Voight BF, Waite LL, Zhang W, Ziegler A, </w:t>
      </w:r>
      <w:proofErr w:type="spellStart"/>
      <w:r w:rsidRPr="00AB1613">
        <w:rPr>
          <w:spacing w:val="-4"/>
        </w:rPr>
        <w:t>Absher</w:t>
      </w:r>
      <w:proofErr w:type="spellEnd"/>
      <w:r w:rsidRPr="00AB1613">
        <w:rPr>
          <w:spacing w:val="-4"/>
        </w:rPr>
        <w:t xml:space="preserve"> D, </w:t>
      </w:r>
      <w:proofErr w:type="spellStart"/>
      <w:r w:rsidRPr="00AB1613">
        <w:rPr>
          <w:spacing w:val="-4"/>
        </w:rPr>
        <w:t>Altshuler</w:t>
      </w:r>
      <w:proofErr w:type="spellEnd"/>
      <w:r w:rsidRPr="00AB1613">
        <w:rPr>
          <w:spacing w:val="-4"/>
        </w:rPr>
        <w:t xml:space="preserve"> D, </w:t>
      </w:r>
      <w:proofErr w:type="spellStart"/>
      <w:r w:rsidRPr="00AB1613">
        <w:rPr>
          <w:spacing w:val="-4"/>
        </w:rPr>
        <w:t>Balmforth</w:t>
      </w:r>
      <w:proofErr w:type="spellEnd"/>
      <w:r w:rsidRPr="00AB1613">
        <w:rPr>
          <w:spacing w:val="-4"/>
        </w:rPr>
        <w:t xml:space="preserve"> AJ, Barroso I, </w:t>
      </w:r>
      <w:proofErr w:type="spellStart"/>
      <w:r w:rsidRPr="00AB1613">
        <w:rPr>
          <w:spacing w:val="-4"/>
        </w:rPr>
        <w:t>Braund</w:t>
      </w:r>
      <w:proofErr w:type="spellEnd"/>
      <w:r w:rsidRPr="00AB1613">
        <w:rPr>
          <w:spacing w:val="-4"/>
        </w:rPr>
        <w:t xml:space="preserve"> PS, </w:t>
      </w:r>
      <w:proofErr w:type="spellStart"/>
      <w:r w:rsidRPr="00AB1613">
        <w:rPr>
          <w:spacing w:val="-4"/>
        </w:rPr>
        <w:t>Burgdorf</w:t>
      </w:r>
      <w:proofErr w:type="spellEnd"/>
      <w:r w:rsidRPr="00AB1613">
        <w:rPr>
          <w:spacing w:val="-4"/>
        </w:rPr>
        <w:t xml:space="preserve"> C, </w:t>
      </w:r>
      <w:proofErr w:type="spellStart"/>
      <w:r w:rsidRPr="00AB1613">
        <w:rPr>
          <w:spacing w:val="-4"/>
        </w:rPr>
        <w:t>Claudi</w:t>
      </w:r>
      <w:proofErr w:type="spellEnd"/>
      <w:r w:rsidRPr="00AB1613">
        <w:rPr>
          <w:spacing w:val="-4"/>
        </w:rPr>
        <w:t xml:space="preserve">-Boehm S, Cox D, </w:t>
      </w:r>
      <w:proofErr w:type="spellStart"/>
      <w:r w:rsidRPr="00AB1613">
        <w:rPr>
          <w:spacing w:val="-4"/>
        </w:rPr>
        <w:t>Dimitriou</w:t>
      </w:r>
      <w:proofErr w:type="spellEnd"/>
      <w:r w:rsidRPr="00AB1613">
        <w:rPr>
          <w:spacing w:val="-4"/>
        </w:rPr>
        <w:t xml:space="preserve"> M, Do R; DIAGRAM Consortium; CARDIOGENICS Consortium, </w:t>
      </w:r>
      <w:proofErr w:type="spellStart"/>
      <w:r w:rsidRPr="00AB1613">
        <w:rPr>
          <w:spacing w:val="-4"/>
        </w:rPr>
        <w:t>Doney</w:t>
      </w:r>
      <w:proofErr w:type="spellEnd"/>
      <w:r w:rsidRPr="00AB1613">
        <w:rPr>
          <w:spacing w:val="-4"/>
        </w:rPr>
        <w:t xml:space="preserve"> AS, El Mokhtari N, Eriksson P, Fischer K, </w:t>
      </w:r>
      <w:proofErr w:type="spellStart"/>
      <w:r w:rsidRPr="00AB1613">
        <w:rPr>
          <w:spacing w:val="-4"/>
        </w:rPr>
        <w:t>Fontanillas</w:t>
      </w:r>
      <w:proofErr w:type="spellEnd"/>
      <w:r w:rsidRPr="00AB1613">
        <w:rPr>
          <w:spacing w:val="-4"/>
        </w:rPr>
        <w:t xml:space="preserve"> P, Franco-</w:t>
      </w:r>
      <w:proofErr w:type="spellStart"/>
      <w:r w:rsidRPr="00AB1613">
        <w:rPr>
          <w:spacing w:val="-4"/>
        </w:rPr>
        <w:t>Cereceda</w:t>
      </w:r>
      <w:proofErr w:type="spellEnd"/>
      <w:r w:rsidRPr="00AB1613">
        <w:rPr>
          <w:spacing w:val="-4"/>
        </w:rPr>
        <w:t xml:space="preserve"> A, </w:t>
      </w:r>
      <w:proofErr w:type="spellStart"/>
      <w:r w:rsidRPr="00AB1613">
        <w:rPr>
          <w:spacing w:val="-4"/>
        </w:rPr>
        <w:t>Gigante</w:t>
      </w:r>
      <w:proofErr w:type="spellEnd"/>
      <w:r w:rsidRPr="00AB1613">
        <w:rPr>
          <w:spacing w:val="-4"/>
        </w:rPr>
        <w:t xml:space="preserve"> B, </w:t>
      </w:r>
      <w:proofErr w:type="spellStart"/>
      <w:r w:rsidRPr="00AB1613">
        <w:rPr>
          <w:spacing w:val="-4"/>
        </w:rPr>
        <w:t>Groop</w:t>
      </w:r>
      <w:proofErr w:type="spellEnd"/>
      <w:r w:rsidRPr="00AB1613">
        <w:rPr>
          <w:spacing w:val="-4"/>
        </w:rPr>
        <w:t xml:space="preserve"> L, Gustafsson S, Hager J, </w:t>
      </w:r>
      <w:proofErr w:type="spellStart"/>
      <w:r w:rsidRPr="00AB1613">
        <w:rPr>
          <w:spacing w:val="-4"/>
        </w:rPr>
        <w:t>Hallmans</w:t>
      </w:r>
      <w:proofErr w:type="spellEnd"/>
      <w:r w:rsidRPr="00AB1613">
        <w:rPr>
          <w:spacing w:val="-4"/>
        </w:rPr>
        <w:t xml:space="preserve"> G, Han BG, Hunt SE, Kang HM, </w:t>
      </w:r>
      <w:proofErr w:type="spellStart"/>
      <w:r w:rsidRPr="00AB1613">
        <w:rPr>
          <w:spacing w:val="-4"/>
        </w:rPr>
        <w:t>Illig</w:t>
      </w:r>
      <w:proofErr w:type="spellEnd"/>
      <w:r w:rsidRPr="00AB1613">
        <w:rPr>
          <w:spacing w:val="-4"/>
        </w:rPr>
        <w:t xml:space="preserve"> T, Kessler T, Knowles JW, </w:t>
      </w:r>
      <w:proofErr w:type="spellStart"/>
      <w:r w:rsidRPr="00AB1613">
        <w:rPr>
          <w:spacing w:val="-4"/>
        </w:rPr>
        <w:t>Kolovou</w:t>
      </w:r>
      <w:proofErr w:type="spellEnd"/>
      <w:r w:rsidRPr="00AB1613">
        <w:rPr>
          <w:spacing w:val="-4"/>
        </w:rPr>
        <w:t xml:space="preserve"> G, </w:t>
      </w:r>
      <w:proofErr w:type="spellStart"/>
      <w:r w:rsidRPr="00AB1613">
        <w:rPr>
          <w:spacing w:val="-4"/>
        </w:rPr>
        <w:t>Kuusisto</w:t>
      </w:r>
      <w:proofErr w:type="spellEnd"/>
      <w:r w:rsidRPr="00AB1613">
        <w:rPr>
          <w:spacing w:val="-4"/>
        </w:rPr>
        <w:t xml:space="preserve"> J, </w:t>
      </w:r>
      <w:proofErr w:type="spellStart"/>
      <w:r w:rsidRPr="00AB1613">
        <w:rPr>
          <w:spacing w:val="-4"/>
        </w:rPr>
        <w:t>Langenberg</w:t>
      </w:r>
      <w:proofErr w:type="spellEnd"/>
      <w:r w:rsidRPr="00AB1613">
        <w:rPr>
          <w:spacing w:val="-4"/>
        </w:rPr>
        <w:t xml:space="preserve"> C, Langford C, Leander K, </w:t>
      </w:r>
      <w:proofErr w:type="spellStart"/>
      <w:r w:rsidRPr="00AB1613">
        <w:rPr>
          <w:spacing w:val="-4"/>
        </w:rPr>
        <w:t>Lokki</w:t>
      </w:r>
      <w:proofErr w:type="spellEnd"/>
      <w:r w:rsidRPr="00AB1613">
        <w:rPr>
          <w:spacing w:val="-4"/>
        </w:rPr>
        <w:t xml:space="preserve"> ML, </w:t>
      </w:r>
      <w:proofErr w:type="spellStart"/>
      <w:r w:rsidRPr="00AB1613">
        <w:rPr>
          <w:spacing w:val="-4"/>
        </w:rPr>
        <w:t>Lundmark</w:t>
      </w:r>
      <w:proofErr w:type="spellEnd"/>
      <w:r w:rsidRPr="00AB1613">
        <w:rPr>
          <w:spacing w:val="-4"/>
        </w:rPr>
        <w:t xml:space="preserve"> A, McCarthy MI, </w:t>
      </w:r>
      <w:proofErr w:type="spellStart"/>
      <w:r w:rsidRPr="00AB1613">
        <w:rPr>
          <w:spacing w:val="-4"/>
        </w:rPr>
        <w:t>Meisinger</w:t>
      </w:r>
      <w:proofErr w:type="spellEnd"/>
      <w:r w:rsidRPr="00AB1613">
        <w:rPr>
          <w:spacing w:val="-4"/>
        </w:rPr>
        <w:t xml:space="preserve"> C, Melander O, </w:t>
      </w:r>
      <w:proofErr w:type="spellStart"/>
      <w:r w:rsidRPr="00AB1613">
        <w:rPr>
          <w:spacing w:val="-4"/>
        </w:rPr>
        <w:t>Mihailov</w:t>
      </w:r>
      <w:proofErr w:type="spellEnd"/>
      <w:r w:rsidRPr="00AB1613">
        <w:rPr>
          <w:spacing w:val="-4"/>
        </w:rPr>
        <w:t xml:space="preserve"> E, </w:t>
      </w:r>
      <w:proofErr w:type="spellStart"/>
      <w:r w:rsidRPr="00AB1613">
        <w:rPr>
          <w:spacing w:val="-4"/>
        </w:rPr>
        <w:t>Maouche</w:t>
      </w:r>
      <w:proofErr w:type="spellEnd"/>
      <w:r w:rsidRPr="00AB1613">
        <w:rPr>
          <w:spacing w:val="-4"/>
        </w:rPr>
        <w:t xml:space="preserve"> S, Morris AD, Müller-</w:t>
      </w:r>
      <w:proofErr w:type="spellStart"/>
      <w:r w:rsidRPr="00AB1613">
        <w:rPr>
          <w:spacing w:val="-4"/>
        </w:rPr>
        <w:t>Nurasyid</w:t>
      </w:r>
      <w:proofErr w:type="spellEnd"/>
      <w:r w:rsidRPr="00AB1613">
        <w:rPr>
          <w:spacing w:val="-4"/>
        </w:rPr>
        <w:t xml:space="preserve"> M; </w:t>
      </w:r>
      <w:proofErr w:type="spellStart"/>
      <w:r w:rsidRPr="00AB1613">
        <w:rPr>
          <w:spacing w:val="-4"/>
        </w:rPr>
        <w:t>MuTHER</w:t>
      </w:r>
      <w:proofErr w:type="spellEnd"/>
      <w:r w:rsidRPr="00AB1613">
        <w:rPr>
          <w:spacing w:val="-4"/>
        </w:rPr>
        <w:t xml:space="preserve"> Consortium, </w:t>
      </w:r>
      <w:proofErr w:type="spellStart"/>
      <w:r w:rsidRPr="00AB1613">
        <w:rPr>
          <w:spacing w:val="-4"/>
        </w:rPr>
        <w:t>Nikus</w:t>
      </w:r>
      <w:proofErr w:type="spellEnd"/>
      <w:r w:rsidRPr="00AB1613">
        <w:rPr>
          <w:spacing w:val="-4"/>
        </w:rPr>
        <w:t xml:space="preserve"> K, </w:t>
      </w:r>
      <w:proofErr w:type="spellStart"/>
      <w:r w:rsidRPr="00AB1613">
        <w:rPr>
          <w:spacing w:val="-4"/>
        </w:rPr>
        <w:t>Peden</w:t>
      </w:r>
      <w:proofErr w:type="spellEnd"/>
      <w:r w:rsidRPr="00AB1613">
        <w:rPr>
          <w:spacing w:val="-4"/>
        </w:rPr>
        <w:t xml:space="preserve"> JF, Rayner NW, Rasheed A, </w:t>
      </w:r>
      <w:proofErr w:type="spellStart"/>
      <w:r w:rsidRPr="00AB1613">
        <w:rPr>
          <w:spacing w:val="-4"/>
        </w:rPr>
        <w:t>Rosinger</w:t>
      </w:r>
      <w:proofErr w:type="spellEnd"/>
      <w:r w:rsidRPr="00AB1613">
        <w:rPr>
          <w:spacing w:val="-4"/>
        </w:rPr>
        <w:t xml:space="preserve"> S, Rubin D, </w:t>
      </w:r>
      <w:proofErr w:type="spellStart"/>
      <w:r w:rsidRPr="00AB1613">
        <w:rPr>
          <w:spacing w:val="-4"/>
        </w:rPr>
        <w:t>Rumpf</w:t>
      </w:r>
      <w:proofErr w:type="spellEnd"/>
      <w:r w:rsidRPr="00AB1613">
        <w:rPr>
          <w:spacing w:val="-4"/>
        </w:rPr>
        <w:t xml:space="preserve"> MP, Schäfer A, </w:t>
      </w:r>
      <w:proofErr w:type="spellStart"/>
      <w:r w:rsidRPr="00AB1613">
        <w:rPr>
          <w:spacing w:val="-4"/>
        </w:rPr>
        <w:t>Sivananthan</w:t>
      </w:r>
      <w:proofErr w:type="spellEnd"/>
      <w:r w:rsidRPr="00AB1613">
        <w:rPr>
          <w:spacing w:val="-4"/>
        </w:rPr>
        <w:t xml:space="preserve"> M, Song C, Stewart AF, Tan ST, </w:t>
      </w:r>
      <w:proofErr w:type="spellStart"/>
      <w:r w:rsidRPr="00AB1613">
        <w:rPr>
          <w:spacing w:val="-4"/>
        </w:rPr>
        <w:t>Thorgeirsson</w:t>
      </w:r>
      <w:proofErr w:type="spellEnd"/>
      <w:r w:rsidRPr="00AB1613">
        <w:rPr>
          <w:spacing w:val="-4"/>
        </w:rPr>
        <w:t xml:space="preserve"> G, van der </w:t>
      </w:r>
      <w:proofErr w:type="spellStart"/>
      <w:r w:rsidRPr="00AB1613">
        <w:rPr>
          <w:spacing w:val="-4"/>
        </w:rPr>
        <w:t>Schoot</w:t>
      </w:r>
      <w:proofErr w:type="spellEnd"/>
      <w:r w:rsidRPr="00AB1613">
        <w:rPr>
          <w:spacing w:val="-4"/>
        </w:rPr>
        <w:t xml:space="preserve"> CE, Wagner PJ; </w:t>
      </w:r>
      <w:proofErr w:type="spellStart"/>
      <w:r w:rsidRPr="00AB1613">
        <w:rPr>
          <w:spacing w:val="-4"/>
        </w:rPr>
        <w:t>Wellcome</w:t>
      </w:r>
      <w:proofErr w:type="spellEnd"/>
      <w:r w:rsidRPr="00AB1613">
        <w:rPr>
          <w:spacing w:val="-4"/>
        </w:rPr>
        <w:t xml:space="preserve"> Trust Case Control Consortium, Wells GA, Wild PS, Yang TP, </w:t>
      </w:r>
      <w:proofErr w:type="spellStart"/>
      <w:r w:rsidRPr="00AB1613">
        <w:rPr>
          <w:spacing w:val="-4"/>
        </w:rPr>
        <w:t>Amouyel</w:t>
      </w:r>
      <w:proofErr w:type="spellEnd"/>
      <w:r w:rsidRPr="00AB1613">
        <w:rPr>
          <w:spacing w:val="-4"/>
        </w:rPr>
        <w:t xml:space="preserve"> P, </w:t>
      </w:r>
      <w:proofErr w:type="spellStart"/>
      <w:r w:rsidRPr="00AB1613">
        <w:rPr>
          <w:spacing w:val="-4"/>
        </w:rPr>
        <w:t>Arveiler</w:t>
      </w:r>
      <w:proofErr w:type="spellEnd"/>
      <w:r w:rsidRPr="00AB1613">
        <w:rPr>
          <w:spacing w:val="-4"/>
        </w:rPr>
        <w:t xml:space="preserve"> D, </w:t>
      </w:r>
      <w:proofErr w:type="spellStart"/>
      <w:r w:rsidRPr="00AB1613">
        <w:rPr>
          <w:spacing w:val="-4"/>
        </w:rPr>
        <w:t>Basart</w:t>
      </w:r>
      <w:proofErr w:type="spellEnd"/>
      <w:r w:rsidRPr="00AB1613">
        <w:rPr>
          <w:spacing w:val="-4"/>
        </w:rPr>
        <w:t xml:space="preserve"> H, </w:t>
      </w:r>
      <w:proofErr w:type="spellStart"/>
      <w:r w:rsidRPr="00AB1613">
        <w:rPr>
          <w:spacing w:val="-4"/>
        </w:rPr>
        <w:t>Boehnke</w:t>
      </w:r>
      <w:proofErr w:type="spellEnd"/>
      <w:r w:rsidRPr="00AB1613">
        <w:rPr>
          <w:spacing w:val="-4"/>
        </w:rPr>
        <w:t xml:space="preserve"> M, Boerwinkle E, Brambilla P, </w:t>
      </w:r>
      <w:proofErr w:type="spellStart"/>
      <w:r w:rsidRPr="00AB1613">
        <w:rPr>
          <w:spacing w:val="-4"/>
        </w:rPr>
        <w:t>Cambien</w:t>
      </w:r>
      <w:proofErr w:type="spellEnd"/>
      <w:r w:rsidRPr="00AB1613">
        <w:rPr>
          <w:spacing w:val="-4"/>
        </w:rPr>
        <w:t xml:space="preserve"> F, </w:t>
      </w:r>
      <w:proofErr w:type="spellStart"/>
      <w:r w:rsidRPr="00AB1613">
        <w:rPr>
          <w:spacing w:val="-4"/>
        </w:rPr>
        <w:t>Cupples</w:t>
      </w:r>
      <w:proofErr w:type="spellEnd"/>
      <w:r w:rsidRPr="00AB1613">
        <w:rPr>
          <w:spacing w:val="-4"/>
        </w:rPr>
        <w:t xml:space="preserve"> AL, de Faire U, </w:t>
      </w:r>
      <w:proofErr w:type="spellStart"/>
      <w:r w:rsidRPr="00AB1613">
        <w:rPr>
          <w:spacing w:val="-4"/>
        </w:rPr>
        <w:t>Dehghan</w:t>
      </w:r>
      <w:proofErr w:type="spellEnd"/>
      <w:r w:rsidRPr="00AB1613">
        <w:rPr>
          <w:spacing w:val="-4"/>
        </w:rPr>
        <w:t xml:space="preserve"> A, </w:t>
      </w:r>
      <w:proofErr w:type="spellStart"/>
      <w:r w:rsidRPr="00AB1613">
        <w:rPr>
          <w:spacing w:val="-4"/>
        </w:rPr>
        <w:t>Diemert</w:t>
      </w:r>
      <w:proofErr w:type="spellEnd"/>
      <w:r w:rsidRPr="00AB1613">
        <w:rPr>
          <w:spacing w:val="-4"/>
        </w:rPr>
        <w:t xml:space="preserve"> P, Epstein SE, Evans A, </w:t>
      </w:r>
      <w:proofErr w:type="spellStart"/>
      <w:r w:rsidRPr="00AB1613">
        <w:rPr>
          <w:spacing w:val="-4"/>
        </w:rPr>
        <w:t>Ferrario</w:t>
      </w:r>
      <w:proofErr w:type="spellEnd"/>
      <w:r w:rsidRPr="00AB1613">
        <w:rPr>
          <w:spacing w:val="-4"/>
        </w:rPr>
        <w:t xml:space="preserve"> MM, </w:t>
      </w:r>
      <w:proofErr w:type="spellStart"/>
      <w:r w:rsidRPr="00AB1613">
        <w:rPr>
          <w:spacing w:val="-4"/>
        </w:rPr>
        <w:t>Ferrières</w:t>
      </w:r>
      <w:proofErr w:type="spellEnd"/>
      <w:r w:rsidRPr="00AB1613">
        <w:rPr>
          <w:spacing w:val="-4"/>
        </w:rPr>
        <w:t xml:space="preserve"> J, </w:t>
      </w:r>
      <w:proofErr w:type="spellStart"/>
      <w:r w:rsidRPr="00AB1613">
        <w:rPr>
          <w:spacing w:val="-4"/>
        </w:rPr>
        <w:t>Gauguier</w:t>
      </w:r>
      <w:proofErr w:type="spellEnd"/>
      <w:r w:rsidRPr="00AB1613">
        <w:rPr>
          <w:spacing w:val="-4"/>
        </w:rPr>
        <w:t xml:space="preserve"> D, Go AS, Goodall AH, </w:t>
      </w:r>
      <w:proofErr w:type="spellStart"/>
      <w:r w:rsidRPr="00AB1613">
        <w:rPr>
          <w:spacing w:val="-4"/>
        </w:rPr>
        <w:t>Gudnason</w:t>
      </w:r>
      <w:proofErr w:type="spellEnd"/>
      <w:r w:rsidRPr="00AB1613">
        <w:rPr>
          <w:spacing w:val="-4"/>
        </w:rPr>
        <w:t xml:space="preserve"> V, Hazen SL, Holm H, </w:t>
      </w:r>
      <w:proofErr w:type="spellStart"/>
      <w:r w:rsidRPr="00AB1613">
        <w:rPr>
          <w:spacing w:val="-4"/>
        </w:rPr>
        <w:t>Iribarren</w:t>
      </w:r>
      <w:proofErr w:type="spellEnd"/>
      <w:r w:rsidRPr="00AB1613">
        <w:rPr>
          <w:spacing w:val="-4"/>
        </w:rPr>
        <w:t xml:space="preserve"> C, Jang Y, </w:t>
      </w:r>
      <w:proofErr w:type="spellStart"/>
      <w:r w:rsidRPr="00AB1613">
        <w:rPr>
          <w:spacing w:val="-4"/>
        </w:rPr>
        <w:t>Kähönen</w:t>
      </w:r>
      <w:proofErr w:type="spellEnd"/>
      <w:r w:rsidRPr="00AB1613">
        <w:rPr>
          <w:spacing w:val="-4"/>
        </w:rPr>
        <w:t xml:space="preserve"> M, Kee F, Kim HS, Klopp N, Koenig W, </w:t>
      </w:r>
      <w:proofErr w:type="spellStart"/>
      <w:r w:rsidRPr="00AB1613">
        <w:rPr>
          <w:spacing w:val="-4"/>
        </w:rPr>
        <w:t>Kratzer</w:t>
      </w:r>
      <w:proofErr w:type="spellEnd"/>
      <w:r w:rsidRPr="00AB1613">
        <w:rPr>
          <w:spacing w:val="-4"/>
        </w:rPr>
        <w:t xml:space="preserve"> W, </w:t>
      </w:r>
      <w:proofErr w:type="spellStart"/>
      <w:r w:rsidRPr="00AB1613">
        <w:rPr>
          <w:spacing w:val="-4"/>
        </w:rPr>
        <w:t>Kuulasmaa</w:t>
      </w:r>
      <w:proofErr w:type="spellEnd"/>
      <w:r w:rsidRPr="00AB1613">
        <w:rPr>
          <w:spacing w:val="-4"/>
        </w:rPr>
        <w:t xml:space="preserve"> K, </w:t>
      </w:r>
      <w:proofErr w:type="spellStart"/>
      <w:r w:rsidRPr="00AB1613">
        <w:rPr>
          <w:spacing w:val="-4"/>
        </w:rPr>
        <w:t>Laakso</w:t>
      </w:r>
      <w:proofErr w:type="spellEnd"/>
      <w:r w:rsidRPr="00AB1613">
        <w:rPr>
          <w:spacing w:val="-4"/>
        </w:rPr>
        <w:t xml:space="preserve"> M, Laaksonen R, Lee JY, Lind L, Ouwehand WH, Parish S, Park JE, Pedersen NL, Peters A, </w:t>
      </w:r>
      <w:proofErr w:type="spellStart"/>
      <w:r w:rsidRPr="00AB1613">
        <w:rPr>
          <w:spacing w:val="-4"/>
        </w:rPr>
        <w:t>Quertermous</w:t>
      </w:r>
      <w:proofErr w:type="spellEnd"/>
      <w:r w:rsidRPr="00AB1613">
        <w:rPr>
          <w:spacing w:val="-4"/>
        </w:rPr>
        <w:t xml:space="preserve"> T, Rader DJ, </w:t>
      </w:r>
      <w:proofErr w:type="spellStart"/>
      <w:r w:rsidRPr="00AB1613">
        <w:rPr>
          <w:spacing w:val="-4"/>
        </w:rPr>
        <w:t>Salomaa</w:t>
      </w:r>
      <w:proofErr w:type="spellEnd"/>
      <w:r w:rsidRPr="00AB1613">
        <w:rPr>
          <w:spacing w:val="-4"/>
        </w:rPr>
        <w:t xml:space="preserve"> V, </w:t>
      </w:r>
      <w:proofErr w:type="spellStart"/>
      <w:r w:rsidRPr="00AB1613">
        <w:rPr>
          <w:spacing w:val="-4"/>
        </w:rPr>
        <w:t>Schadt</w:t>
      </w:r>
      <w:proofErr w:type="spellEnd"/>
      <w:r w:rsidRPr="00AB1613">
        <w:rPr>
          <w:spacing w:val="-4"/>
        </w:rPr>
        <w:t xml:space="preserve"> E, Shah SH, </w:t>
      </w:r>
      <w:proofErr w:type="spellStart"/>
      <w:r w:rsidRPr="00AB1613">
        <w:rPr>
          <w:spacing w:val="-4"/>
        </w:rPr>
        <w:t>Sinisalo</w:t>
      </w:r>
      <w:proofErr w:type="spellEnd"/>
      <w:r w:rsidRPr="00AB1613">
        <w:rPr>
          <w:spacing w:val="-4"/>
        </w:rPr>
        <w:t xml:space="preserve"> J, Stark K, Stefansson K, </w:t>
      </w:r>
      <w:proofErr w:type="spellStart"/>
      <w:r w:rsidRPr="00AB1613">
        <w:rPr>
          <w:spacing w:val="-4"/>
        </w:rPr>
        <w:t>Trégouët</w:t>
      </w:r>
      <w:proofErr w:type="spellEnd"/>
      <w:r w:rsidRPr="00AB1613">
        <w:rPr>
          <w:spacing w:val="-4"/>
        </w:rPr>
        <w:t xml:space="preserve"> DA, </w:t>
      </w:r>
      <w:proofErr w:type="spellStart"/>
      <w:r w:rsidRPr="00AB1613">
        <w:rPr>
          <w:spacing w:val="-4"/>
        </w:rPr>
        <w:t>Virtamo</w:t>
      </w:r>
      <w:proofErr w:type="spellEnd"/>
      <w:r w:rsidRPr="00AB1613">
        <w:rPr>
          <w:spacing w:val="-4"/>
        </w:rPr>
        <w:t xml:space="preserve"> J, </w:t>
      </w:r>
      <w:proofErr w:type="spellStart"/>
      <w:r w:rsidRPr="00AB1613">
        <w:rPr>
          <w:spacing w:val="-4"/>
        </w:rPr>
        <w:t>Wallentin</w:t>
      </w:r>
      <w:proofErr w:type="spellEnd"/>
      <w:r w:rsidRPr="00AB1613">
        <w:rPr>
          <w:spacing w:val="-4"/>
        </w:rPr>
        <w:t xml:space="preserve"> L, Wareham N, Zimmermann ME, Nieminen MS, </w:t>
      </w:r>
      <w:proofErr w:type="spellStart"/>
      <w:r w:rsidRPr="00AB1613">
        <w:rPr>
          <w:spacing w:val="-4"/>
        </w:rPr>
        <w:t>Hengstenberg</w:t>
      </w:r>
      <w:proofErr w:type="spellEnd"/>
      <w:r w:rsidRPr="00AB1613">
        <w:rPr>
          <w:spacing w:val="-4"/>
        </w:rPr>
        <w:t xml:space="preserve"> C, Sandhu MS, </w:t>
      </w:r>
      <w:proofErr w:type="spellStart"/>
      <w:r w:rsidRPr="00AB1613">
        <w:rPr>
          <w:spacing w:val="-4"/>
        </w:rPr>
        <w:t>Pastinen</w:t>
      </w:r>
      <w:proofErr w:type="spellEnd"/>
      <w:r w:rsidRPr="00AB1613">
        <w:rPr>
          <w:spacing w:val="-4"/>
        </w:rPr>
        <w:t xml:space="preserve"> T, </w:t>
      </w:r>
      <w:proofErr w:type="spellStart"/>
      <w:r w:rsidRPr="00AB1613">
        <w:rPr>
          <w:spacing w:val="-4"/>
        </w:rPr>
        <w:t>Syvänen</w:t>
      </w:r>
      <w:proofErr w:type="spellEnd"/>
      <w:r w:rsidRPr="00AB1613">
        <w:rPr>
          <w:spacing w:val="-4"/>
        </w:rPr>
        <w:t xml:space="preserve"> AC, </w:t>
      </w:r>
      <w:proofErr w:type="spellStart"/>
      <w:r w:rsidRPr="00AB1613">
        <w:rPr>
          <w:spacing w:val="-4"/>
        </w:rPr>
        <w:t>Hovingh</w:t>
      </w:r>
      <w:proofErr w:type="spellEnd"/>
      <w:r w:rsidRPr="00AB1613">
        <w:rPr>
          <w:spacing w:val="-4"/>
        </w:rPr>
        <w:t xml:space="preserve"> GK, </w:t>
      </w:r>
      <w:proofErr w:type="spellStart"/>
      <w:r w:rsidRPr="00AB1613">
        <w:rPr>
          <w:spacing w:val="-4"/>
        </w:rPr>
        <w:t>Dedoussis</w:t>
      </w:r>
      <w:proofErr w:type="spellEnd"/>
      <w:r w:rsidRPr="00AB1613">
        <w:rPr>
          <w:spacing w:val="-4"/>
        </w:rPr>
        <w:t xml:space="preserve"> G, Franks PW, </w:t>
      </w:r>
      <w:proofErr w:type="spellStart"/>
      <w:r w:rsidRPr="00AB1613">
        <w:rPr>
          <w:spacing w:val="-4"/>
        </w:rPr>
        <w:t>Lehtimäki</w:t>
      </w:r>
      <w:proofErr w:type="spellEnd"/>
      <w:r w:rsidRPr="00AB1613">
        <w:rPr>
          <w:spacing w:val="-4"/>
        </w:rPr>
        <w:t xml:space="preserve"> T, </w:t>
      </w:r>
      <w:proofErr w:type="spellStart"/>
      <w:r w:rsidRPr="00AB1613">
        <w:rPr>
          <w:spacing w:val="-4"/>
        </w:rPr>
        <w:t>Metspalu</w:t>
      </w:r>
      <w:proofErr w:type="spellEnd"/>
      <w:r w:rsidRPr="00AB1613">
        <w:rPr>
          <w:spacing w:val="-4"/>
        </w:rPr>
        <w:t xml:space="preserve"> A, </w:t>
      </w:r>
      <w:proofErr w:type="spellStart"/>
      <w:r w:rsidRPr="00AB1613">
        <w:rPr>
          <w:spacing w:val="-4"/>
        </w:rPr>
        <w:t>Zalloua</w:t>
      </w:r>
      <w:proofErr w:type="spellEnd"/>
      <w:r w:rsidRPr="00AB1613">
        <w:rPr>
          <w:spacing w:val="-4"/>
        </w:rPr>
        <w:t xml:space="preserve"> PA, Siegbahn A, Schreiber S, </w:t>
      </w:r>
      <w:proofErr w:type="spellStart"/>
      <w:r w:rsidRPr="00AB1613">
        <w:rPr>
          <w:spacing w:val="-4"/>
        </w:rPr>
        <w:t>Ripatti</w:t>
      </w:r>
      <w:proofErr w:type="spellEnd"/>
      <w:r w:rsidRPr="00AB1613">
        <w:rPr>
          <w:spacing w:val="-4"/>
        </w:rPr>
        <w:t xml:space="preserve"> S, </w:t>
      </w:r>
      <w:proofErr w:type="spellStart"/>
      <w:r w:rsidRPr="00AB1613">
        <w:rPr>
          <w:spacing w:val="-4"/>
        </w:rPr>
        <w:t>Blankenberg</w:t>
      </w:r>
      <w:proofErr w:type="spellEnd"/>
      <w:r w:rsidRPr="00AB1613">
        <w:rPr>
          <w:spacing w:val="-4"/>
        </w:rPr>
        <w:t xml:space="preserve"> SS, </w:t>
      </w:r>
      <w:proofErr w:type="spellStart"/>
      <w:r w:rsidRPr="00AB1613">
        <w:rPr>
          <w:spacing w:val="-4"/>
        </w:rPr>
        <w:t>Perola</w:t>
      </w:r>
      <w:proofErr w:type="spellEnd"/>
      <w:r w:rsidRPr="00AB1613">
        <w:rPr>
          <w:spacing w:val="-4"/>
        </w:rPr>
        <w:t xml:space="preserve"> M, Clarke R, Boehm BO, O'Donnell C, Reilly MP, </w:t>
      </w:r>
      <w:proofErr w:type="spellStart"/>
      <w:r w:rsidRPr="00AB1613">
        <w:rPr>
          <w:spacing w:val="-4"/>
        </w:rPr>
        <w:t>März</w:t>
      </w:r>
      <w:proofErr w:type="spellEnd"/>
      <w:r w:rsidRPr="00AB1613">
        <w:rPr>
          <w:spacing w:val="-4"/>
        </w:rPr>
        <w:t xml:space="preserve"> W, Collins R, </w:t>
      </w:r>
      <w:proofErr w:type="spellStart"/>
      <w:r w:rsidRPr="00AB1613">
        <w:rPr>
          <w:b/>
          <w:spacing w:val="-4"/>
        </w:rPr>
        <w:t>Kathiresan</w:t>
      </w:r>
      <w:proofErr w:type="spellEnd"/>
      <w:r w:rsidRPr="00AB1613">
        <w:rPr>
          <w:b/>
          <w:spacing w:val="-4"/>
        </w:rPr>
        <w:t xml:space="preserve"> S</w:t>
      </w:r>
      <w:r w:rsidRPr="00AB1613">
        <w:rPr>
          <w:spacing w:val="-4"/>
        </w:rPr>
        <w:t xml:space="preserve">, </w:t>
      </w:r>
      <w:proofErr w:type="spellStart"/>
      <w:r w:rsidRPr="00AB1613">
        <w:rPr>
          <w:spacing w:val="-4"/>
        </w:rPr>
        <w:t>Hamsten</w:t>
      </w:r>
      <w:proofErr w:type="spellEnd"/>
      <w:r w:rsidRPr="00AB1613">
        <w:rPr>
          <w:spacing w:val="-4"/>
        </w:rPr>
        <w:t xml:space="preserve"> A, </w:t>
      </w:r>
      <w:proofErr w:type="spellStart"/>
      <w:r w:rsidRPr="00AB1613">
        <w:rPr>
          <w:spacing w:val="-4"/>
        </w:rPr>
        <w:t>Kooner</w:t>
      </w:r>
      <w:proofErr w:type="spellEnd"/>
      <w:r w:rsidRPr="00AB1613">
        <w:rPr>
          <w:spacing w:val="-4"/>
        </w:rPr>
        <w:t xml:space="preserve"> JS, </w:t>
      </w:r>
      <w:proofErr w:type="spellStart"/>
      <w:r w:rsidRPr="00AB1613">
        <w:rPr>
          <w:spacing w:val="-4"/>
        </w:rPr>
        <w:t>Thorsteinsdottir</w:t>
      </w:r>
      <w:proofErr w:type="spellEnd"/>
      <w:r w:rsidRPr="00AB1613">
        <w:rPr>
          <w:spacing w:val="-4"/>
        </w:rPr>
        <w:t xml:space="preserve"> U, </w:t>
      </w:r>
      <w:proofErr w:type="spellStart"/>
      <w:r w:rsidRPr="00AB1613">
        <w:rPr>
          <w:spacing w:val="-4"/>
        </w:rPr>
        <w:t>Danesh</w:t>
      </w:r>
      <w:proofErr w:type="spellEnd"/>
      <w:r w:rsidRPr="00AB1613">
        <w:rPr>
          <w:spacing w:val="-4"/>
        </w:rPr>
        <w:t xml:space="preserve"> J, Palmer CN, Roberts R, Watkins H, </w:t>
      </w:r>
      <w:proofErr w:type="spellStart"/>
      <w:r w:rsidRPr="00AB1613">
        <w:rPr>
          <w:spacing w:val="-4"/>
        </w:rPr>
        <w:t>Schunkert</w:t>
      </w:r>
      <w:proofErr w:type="spellEnd"/>
      <w:r w:rsidRPr="00AB1613">
        <w:rPr>
          <w:spacing w:val="-4"/>
        </w:rPr>
        <w:t xml:space="preserve"> H, </w:t>
      </w:r>
      <w:proofErr w:type="spellStart"/>
      <w:r w:rsidRPr="00AB1613">
        <w:rPr>
          <w:spacing w:val="-4"/>
        </w:rPr>
        <w:t>Samani</w:t>
      </w:r>
      <w:proofErr w:type="spellEnd"/>
      <w:r w:rsidRPr="00AB1613">
        <w:rPr>
          <w:spacing w:val="-4"/>
        </w:rPr>
        <w:t xml:space="preserve"> NJ. Large-scale association analysis identifies new risk loci for coronary artery disease. </w:t>
      </w:r>
      <w:r w:rsidRPr="00AB1613">
        <w:rPr>
          <w:i/>
          <w:spacing w:val="-4"/>
        </w:rPr>
        <w:t>Nat Genet</w:t>
      </w:r>
      <w:r w:rsidRPr="00AB1613">
        <w:rPr>
          <w:spacing w:val="-4"/>
        </w:rPr>
        <w:t>. 2013 Jan; 45(1):</w:t>
      </w:r>
      <w:r w:rsidR="00BE6376" w:rsidRPr="00AB1613">
        <w:rPr>
          <w:spacing w:val="-4"/>
        </w:rPr>
        <w:t xml:space="preserve"> </w:t>
      </w:r>
      <w:r w:rsidRPr="00AB1613">
        <w:rPr>
          <w:spacing w:val="-4"/>
        </w:rPr>
        <w:t xml:space="preserve">25-33. </w:t>
      </w:r>
      <w:proofErr w:type="spellStart"/>
      <w:r w:rsidRPr="00AB1613">
        <w:rPr>
          <w:spacing w:val="-4"/>
        </w:rPr>
        <w:t>doi</w:t>
      </w:r>
      <w:proofErr w:type="spellEnd"/>
      <w:r w:rsidRPr="00AB1613">
        <w:rPr>
          <w:spacing w:val="-4"/>
        </w:rPr>
        <w:t xml:space="preserve">: 10.1038/ng.2480. </w:t>
      </w:r>
      <w:proofErr w:type="spellStart"/>
      <w:r w:rsidRPr="00AB1613">
        <w:rPr>
          <w:spacing w:val="-4"/>
        </w:rPr>
        <w:t>Epub</w:t>
      </w:r>
      <w:proofErr w:type="spellEnd"/>
      <w:r w:rsidRPr="00AB1613">
        <w:rPr>
          <w:spacing w:val="-4"/>
        </w:rPr>
        <w:t xml:space="preserve"> 2012 Dec 2. PMCID: PMC3679547.</w:t>
      </w:r>
    </w:p>
    <w:p w14:paraId="219F91EC" w14:textId="77777777" w:rsidR="00340D8D" w:rsidRPr="00AB1613" w:rsidRDefault="00340D8D" w:rsidP="00B75A1F">
      <w:pPr>
        <w:pStyle w:val="ListParagraph"/>
        <w:ind w:left="360"/>
        <w:rPr>
          <w:spacing w:val="-4"/>
        </w:rPr>
      </w:pPr>
    </w:p>
    <w:p w14:paraId="01ADBBE4" w14:textId="3A1BA502" w:rsidR="002027D9" w:rsidRPr="00AB1613" w:rsidRDefault="00B75A1F" w:rsidP="0054385E">
      <w:pPr>
        <w:pStyle w:val="ListParagraph"/>
        <w:numPr>
          <w:ilvl w:val="0"/>
          <w:numId w:val="23"/>
        </w:numPr>
        <w:rPr>
          <w:spacing w:val="-4"/>
        </w:rPr>
      </w:pPr>
      <w:proofErr w:type="spellStart"/>
      <w:r w:rsidRPr="00AB1613">
        <w:rPr>
          <w:spacing w:val="-4"/>
        </w:rPr>
        <w:t>Marduel</w:t>
      </w:r>
      <w:proofErr w:type="spellEnd"/>
      <w:r w:rsidRPr="00AB1613">
        <w:rPr>
          <w:spacing w:val="-4"/>
        </w:rPr>
        <w:t xml:space="preserve"> M, </w:t>
      </w:r>
      <w:proofErr w:type="spellStart"/>
      <w:r w:rsidRPr="00AB1613">
        <w:rPr>
          <w:spacing w:val="-4"/>
        </w:rPr>
        <w:t>Ouguerram</w:t>
      </w:r>
      <w:proofErr w:type="spellEnd"/>
      <w:r w:rsidRPr="00AB1613">
        <w:rPr>
          <w:spacing w:val="-4"/>
        </w:rPr>
        <w:t xml:space="preserve"> K, Serre V, </w:t>
      </w:r>
      <w:proofErr w:type="spellStart"/>
      <w:r w:rsidRPr="00AB1613">
        <w:rPr>
          <w:spacing w:val="-4"/>
        </w:rPr>
        <w:t>Bonnefont-Rousselot</w:t>
      </w:r>
      <w:proofErr w:type="spellEnd"/>
      <w:r w:rsidRPr="00AB1613">
        <w:rPr>
          <w:spacing w:val="-4"/>
        </w:rPr>
        <w:t xml:space="preserve"> D, Marques-Pinheiro A, Erik Berge K, </w:t>
      </w:r>
      <w:proofErr w:type="spellStart"/>
      <w:r w:rsidRPr="00AB1613">
        <w:rPr>
          <w:spacing w:val="-4"/>
        </w:rPr>
        <w:t>Devillers</w:t>
      </w:r>
      <w:proofErr w:type="spellEnd"/>
      <w:r w:rsidRPr="00AB1613">
        <w:rPr>
          <w:spacing w:val="-4"/>
        </w:rPr>
        <w:t xml:space="preserve"> M, Luc G, </w:t>
      </w:r>
      <w:proofErr w:type="spellStart"/>
      <w:r w:rsidRPr="00AB1613">
        <w:rPr>
          <w:spacing w:val="-4"/>
        </w:rPr>
        <w:t>Lecerf</w:t>
      </w:r>
      <w:proofErr w:type="spellEnd"/>
      <w:r w:rsidRPr="00AB1613">
        <w:rPr>
          <w:spacing w:val="-4"/>
        </w:rPr>
        <w:t xml:space="preserve"> JM, </w:t>
      </w:r>
      <w:proofErr w:type="spellStart"/>
      <w:r w:rsidRPr="00AB1613">
        <w:rPr>
          <w:spacing w:val="-4"/>
        </w:rPr>
        <w:t>Tosolini</w:t>
      </w:r>
      <w:proofErr w:type="spellEnd"/>
      <w:r w:rsidRPr="00AB1613">
        <w:rPr>
          <w:spacing w:val="-4"/>
        </w:rPr>
        <w:t xml:space="preserve"> L, </w:t>
      </w:r>
      <w:proofErr w:type="spellStart"/>
      <w:r w:rsidRPr="00AB1613">
        <w:rPr>
          <w:spacing w:val="-4"/>
        </w:rPr>
        <w:t>Erlich</w:t>
      </w:r>
      <w:proofErr w:type="spellEnd"/>
      <w:r w:rsidRPr="00AB1613">
        <w:rPr>
          <w:spacing w:val="-4"/>
        </w:rPr>
        <w:t xml:space="preserve"> D, </w:t>
      </w:r>
      <w:proofErr w:type="spellStart"/>
      <w:r w:rsidRPr="00AB1613">
        <w:rPr>
          <w:spacing w:val="-4"/>
        </w:rPr>
        <w:t>Peloso</w:t>
      </w:r>
      <w:proofErr w:type="spellEnd"/>
      <w:r w:rsidRPr="00AB1613">
        <w:rPr>
          <w:spacing w:val="-4"/>
        </w:rPr>
        <w:t xml:space="preserve"> GM, </w:t>
      </w:r>
      <w:proofErr w:type="spellStart"/>
      <w:r w:rsidRPr="00AB1613">
        <w:rPr>
          <w:spacing w:val="-4"/>
        </w:rPr>
        <w:t>Stitziel</w:t>
      </w:r>
      <w:proofErr w:type="spellEnd"/>
      <w:r w:rsidRPr="00AB1613">
        <w:rPr>
          <w:spacing w:val="-4"/>
        </w:rPr>
        <w:t xml:space="preserve"> N, </w:t>
      </w:r>
      <w:proofErr w:type="spellStart"/>
      <w:r w:rsidRPr="00AB1613">
        <w:rPr>
          <w:spacing w:val="-4"/>
        </w:rPr>
        <w:t>Nitchké</w:t>
      </w:r>
      <w:proofErr w:type="spellEnd"/>
      <w:r w:rsidRPr="00AB1613">
        <w:rPr>
          <w:spacing w:val="-4"/>
        </w:rPr>
        <w:t xml:space="preserve"> P, </w:t>
      </w:r>
      <w:proofErr w:type="spellStart"/>
      <w:r w:rsidRPr="00AB1613">
        <w:rPr>
          <w:spacing w:val="-4"/>
        </w:rPr>
        <w:t>Jaïs</w:t>
      </w:r>
      <w:proofErr w:type="spellEnd"/>
      <w:r w:rsidRPr="00AB1613">
        <w:rPr>
          <w:spacing w:val="-4"/>
        </w:rPr>
        <w:t xml:space="preserve"> JP; French Research Network on ADH, </w:t>
      </w:r>
      <w:proofErr w:type="spellStart"/>
      <w:r w:rsidRPr="00AB1613">
        <w:rPr>
          <w:spacing w:val="-4"/>
        </w:rPr>
        <w:t>Abifadel</w:t>
      </w:r>
      <w:proofErr w:type="spellEnd"/>
      <w:r w:rsidRPr="00AB1613">
        <w:rPr>
          <w:spacing w:val="-4"/>
        </w:rPr>
        <w:t xml:space="preserve"> M, </w:t>
      </w:r>
      <w:proofErr w:type="spellStart"/>
      <w:r w:rsidRPr="00AB1613">
        <w:rPr>
          <w:b/>
          <w:spacing w:val="-4"/>
        </w:rPr>
        <w:t>Kathiresan</w:t>
      </w:r>
      <w:proofErr w:type="spellEnd"/>
      <w:r w:rsidRPr="00AB1613">
        <w:rPr>
          <w:b/>
          <w:spacing w:val="-4"/>
        </w:rPr>
        <w:t xml:space="preserve"> S</w:t>
      </w:r>
      <w:r w:rsidRPr="00AB1613">
        <w:rPr>
          <w:spacing w:val="-4"/>
        </w:rPr>
        <w:t xml:space="preserve">, </w:t>
      </w:r>
      <w:proofErr w:type="spellStart"/>
      <w:r w:rsidRPr="00AB1613">
        <w:rPr>
          <w:spacing w:val="-4"/>
        </w:rPr>
        <w:t>Leren</w:t>
      </w:r>
      <w:proofErr w:type="spellEnd"/>
      <w:r w:rsidRPr="00AB1613">
        <w:rPr>
          <w:spacing w:val="-4"/>
        </w:rPr>
        <w:t xml:space="preserve"> TP, </w:t>
      </w:r>
      <w:proofErr w:type="spellStart"/>
      <w:r w:rsidRPr="00AB1613">
        <w:rPr>
          <w:spacing w:val="-4"/>
        </w:rPr>
        <w:t>Rabès</w:t>
      </w:r>
      <w:proofErr w:type="spellEnd"/>
      <w:r w:rsidRPr="00AB1613">
        <w:rPr>
          <w:spacing w:val="-4"/>
        </w:rPr>
        <w:t xml:space="preserve"> JP, Boileau C, </w:t>
      </w:r>
      <w:proofErr w:type="spellStart"/>
      <w:r w:rsidRPr="00AB1613">
        <w:rPr>
          <w:spacing w:val="-4"/>
        </w:rPr>
        <w:t>Varret</w:t>
      </w:r>
      <w:proofErr w:type="spellEnd"/>
      <w:r w:rsidRPr="00AB1613">
        <w:rPr>
          <w:spacing w:val="-4"/>
        </w:rPr>
        <w:t xml:space="preserve"> M.</w:t>
      </w:r>
      <w:r w:rsidR="00CC4669" w:rsidRPr="00AB1613">
        <w:rPr>
          <w:spacing w:val="-4"/>
        </w:rPr>
        <w:t xml:space="preserve"> </w:t>
      </w:r>
      <w:r w:rsidRPr="00AB1613">
        <w:rPr>
          <w:spacing w:val="-4"/>
        </w:rPr>
        <w:t xml:space="preserve">Description of a large family with autosomal dominant hypercholesterolemia associated with the APOE </w:t>
      </w:r>
      <w:proofErr w:type="gramStart"/>
      <w:r w:rsidRPr="00AB1613">
        <w:rPr>
          <w:spacing w:val="-4"/>
        </w:rPr>
        <w:t>p.Leu</w:t>
      </w:r>
      <w:proofErr w:type="gramEnd"/>
      <w:r w:rsidRPr="00AB1613">
        <w:rPr>
          <w:spacing w:val="-4"/>
        </w:rPr>
        <w:t>167del mutation. </w:t>
      </w:r>
      <w:r w:rsidRPr="00AB1613">
        <w:rPr>
          <w:i/>
          <w:spacing w:val="-4"/>
        </w:rPr>
        <w:t xml:space="preserve">Hum </w:t>
      </w:r>
      <w:proofErr w:type="spellStart"/>
      <w:r w:rsidRPr="00AB1613">
        <w:rPr>
          <w:i/>
          <w:spacing w:val="-4"/>
        </w:rPr>
        <w:t>Mutat</w:t>
      </w:r>
      <w:proofErr w:type="spellEnd"/>
      <w:r w:rsidRPr="00AB1613">
        <w:rPr>
          <w:spacing w:val="-4"/>
        </w:rPr>
        <w:t>. 2013 Jan;</w:t>
      </w:r>
      <w:r w:rsidR="0009697E" w:rsidRPr="00AB1613">
        <w:rPr>
          <w:spacing w:val="-4"/>
        </w:rPr>
        <w:t xml:space="preserve"> </w:t>
      </w:r>
      <w:r w:rsidRPr="00AB1613">
        <w:rPr>
          <w:spacing w:val="-4"/>
        </w:rPr>
        <w:t>34(1):</w:t>
      </w:r>
      <w:r w:rsidR="00230EC4" w:rsidRPr="00AB1613">
        <w:rPr>
          <w:spacing w:val="-4"/>
        </w:rPr>
        <w:t xml:space="preserve"> </w:t>
      </w:r>
      <w:r w:rsidRPr="00AB1613">
        <w:rPr>
          <w:spacing w:val="-4"/>
        </w:rPr>
        <w:t xml:space="preserve">83-7. </w:t>
      </w:r>
      <w:proofErr w:type="spellStart"/>
      <w:r w:rsidRPr="00AB1613">
        <w:rPr>
          <w:spacing w:val="-4"/>
        </w:rPr>
        <w:t>doi</w:t>
      </w:r>
      <w:proofErr w:type="spellEnd"/>
      <w:r w:rsidRPr="00AB1613">
        <w:rPr>
          <w:spacing w:val="-4"/>
        </w:rPr>
        <w:t xml:space="preserve">: 10.1002/humu.22215. </w:t>
      </w:r>
      <w:proofErr w:type="spellStart"/>
      <w:r w:rsidRPr="00AB1613">
        <w:rPr>
          <w:spacing w:val="-4"/>
        </w:rPr>
        <w:t>Epub</w:t>
      </w:r>
      <w:proofErr w:type="spellEnd"/>
      <w:r w:rsidRPr="00AB1613">
        <w:rPr>
          <w:spacing w:val="-4"/>
        </w:rPr>
        <w:t xml:space="preserve"> 2012 Oct 11. PMCID: PMC3638718.</w:t>
      </w:r>
    </w:p>
    <w:p w14:paraId="010DD34D" w14:textId="77777777" w:rsidR="00D92125" w:rsidRPr="00AB1613" w:rsidRDefault="00D92125" w:rsidP="00D92125">
      <w:pPr>
        <w:pStyle w:val="ListParagraph"/>
        <w:rPr>
          <w:spacing w:val="-4"/>
        </w:rPr>
      </w:pPr>
    </w:p>
    <w:p w14:paraId="0370835F" w14:textId="159617CC" w:rsidR="0009697E" w:rsidRPr="00AB1613" w:rsidRDefault="00D92125" w:rsidP="005354E3">
      <w:pPr>
        <w:pStyle w:val="ListParagraph"/>
        <w:numPr>
          <w:ilvl w:val="0"/>
          <w:numId w:val="23"/>
        </w:numPr>
        <w:rPr>
          <w:spacing w:val="-4"/>
        </w:rPr>
      </w:pPr>
      <w:r w:rsidRPr="00AB1613">
        <w:rPr>
          <w:spacing w:val="-4"/>
        </w:rPr>
        <w:t xml:space="preserve">Grove ML, Yu B, Cochran BJ, </w:t>
      </w:r>
      <w:proofErr w:type="spellStart"/>
      <w:r w:rsidRPr="00AB1613">
        <w:rPr>
          <w:spacing w:val="-4"/>
        </w:rPr>
        <w:t>Haritunians</w:t>
      </w:r>
      <w:proofErr w:type="spellEnd"/>
      <w:r w:rsidRPr="00AB1613">
        <w:rPr>
          <w:spacing w:val="-4"/>
        </w:rPr>
        <w:t xml:space="preserve"> T, Bis JC, Taylor KD, Hansen M, </w:t>
      </w:r>
      <w:proofErr w:type="spellStart"/>
      <w:r w:rsidRPr="00AB1613">
        <w:rPr>
          <w:spacing w:val="-4"/>
        </w:rPr>
        <w:t>Borecki</w:t>
      </w:r>
      <w:proofErr w:type="spellEnd"/>
      <w:r w:rsidRPr="00AB1613">
        <w:rPr>
          <w:spacing w:val="-4"/>
        </w:rPr>
        <w:t xml:space="preserve"> IB, </w:t>
      </w:r>
      <w:proofErr w:type="spellStart"/>
      <w:r w:rsidRPr="00AB1613">
        <w:rPr>
          <w:spacing w:val="-4"/>
        </w:rPr>
        <w:t>Cupples</w:t>
      </w:r>
      <w:proofErr w:type="spellEnd"/>
      <w:r w:rsidRPr="00AB1613">
        <w:rPr>
          <w:spacing w:val="-4"/>
        </w:rPr>
        <w:t xml:space="preserve"> LA, </w:t>
      </w:r>
      <w:proofErr w:type="spellStart"/>
      <w:r w:rsidRPr="00AB1613">
        <w:rPr>
          <w:spacing w:val="-4"/>
        </w:rPr>
        <w:t>Fornage</w:t>
      </w:r>
      <w:proofErr w:type="spellEnd"/>
      <w:r w:rsidRPr="00AB1613">
        <w:rPr>
          <w:spacing w:val="-4"/>
        </w:rPr>
        <w:t xml:space="preserve"> M, </w:t>
      </w:r>
      <w:proofErr w:type="spellStart"/>
      <w:r w:rsidRPr="00AB1613">
        <w:rPr>
          <w:spacing w:val="-4"/>
        </w:rPr>
        <w:t>Gudnason</w:t>
      </w:r>
      <w:proofErr w:type="spellEnd"/>
      <w:r w:rsidRPr="00AB1613">
        <w:rPr>
          <w:spacing w:val="-4"/>
        </w:rPr>
        <w:t xml:space="preserve"> V, Harris TB, </w:t>
      </w:r>
      <w:proofErr w:type="spellStart"/>
      <w:r w:rsidRPr="00AB1613">
        <w:rPr>
          <w:b/>
          <w:spacing w:val="-4"/>
        </w:rPr>
        <w:t>Kathiresan</w:t>
      </w:r>
      <w:proofErr w:type="spellEnd"/>
      <w:r w:rsidRPr="00AB1613">
        <w:rPr>
          <w:b/>
          <w:spacing w:val="-4"/>
        </w:rPr>
        <w:t xml:space="preserve"> S,</w:t>
      </w:r>
      <w:r w:rsidRPr="00AB1613">
        <w:rPr>
          <w:spacing w:val="-4"/>
        </w:rPr>
        <w:t xml:space="preserve"> </w:t>
      </w:r>
      <w:proofErr w:type="spellStart"/>
      <w:r w:rsidRPr="00AB1613">
        <w:rPr>
          <w:spacing w:val="-4"/>
        </w:rPr>
        <w:t>Kraaij</w:t>
      </w:r>
      <w:proofErr w:type="spellEnd"/>
      <w:r w:rsidRPr="00AB1613">
        <w:rPr>
          <w:spacing w:val="-4"/>
        </w:rPr>
        <w:t xml:space="preserve"> R, </w:t>
      </w:r>
      <w:proofErr w:type="spellStart"/>
      <w:r w:rsidRPr="00AB1613">
        <w:rPr>
          <w:spacing w:val="-4"/>
        </w:rPr>
        <w:t>Launer</w:t>
      </w:r>
      <w:proofErr w:type="spellEnd"/>
      <w:r w:rsidRPr="00AB1613">
        <w:rPr>
          <w:spacing w:val="-4"/>
        </w:rPr>
        <w:t xml:space="preserve"> LJ, Levy D, Liu Y, Mosley T, </w:t>
      </w:r>
      <w:proofErr w:type="spellStart"/>
      <w:r w:rsidRPr="00AB1613">
        <w:rPr>
          <w:spacing w:val="-4"/>
        </w:rPr>
        <w:t>Peloso</w:t>
      </w:r>
      <w:proofErr w:type="spellEnd"/>
      <w:r w:rsidRPr="00AB1613">
        <w:rPr>
          <w:spacing w:val="-4"/>
        </w:rPr>
        <w:t xml:space="preserve"> GM, </w:t>
      </w:r>
      <w:proofErr w:type="spellStart"/>
      <w:r w:rsidRPr="00AB1613">
        <w:rPr>
          <w:spacing w:val="-4"/>
        </w:rPr>
        <w:t>Psaty</w:t>
      </w:r>
      <w:proofErr w:type="spellEnd"/>
      <w:r w:rsidRPr="00AB1613">
        <w:rPr>
          <w:spacing w:val="-4"/>
        </w:rPr>
        <w:t xml:space="preserve"> BM, Rich SS, </w:t>
      </w:r>
      <w:proofErr w:type="spellStart"/>
      <w:r w:rsidRPr="00AB1613">
        <w:rPr>
          <w:spacing w:val="-4"/>
        </w:rPr>
        <w:t>Rivadeneira</w:t>
      </w:r>
      <w:proofErr w:type="spellEnd"/>
      <w:r w:rsidRPr="00AB1613">
        <w:rPr>
          <w:spacing w:val="-4"/>
        </w:rPr>
        <w:t xml:space="preserve"> F, </w:t>
      </w:r>
      <w:proofErr w:type="spellStart"/>
      <w:r w:rsidRPr="00AB1613">
        <w:rPr>
          <w:spacing w:val="-4"/>
        </w:rPr>
        <w:t>Siscovick</w:t>
      </w:r>
      <w:proofErr w:type="spellEnd"/>
      <w:r w:rsidRPr="00AB1613">
        <w:rPr>
          <w:spacing w:val="-4"/>
        </w:rPr>
        <w:t xml:space="preserve"> DS, Smith AV, </w:t>
      </w:r>
      <w:proofErr w:type="spellStart"/>
      <w:r w:rsidRPr="00AB1613">
        <w:rPr>
          <w:spacing w:val="-4"/>
        </w:rPr>
        <w:t>Uitterlinden</w:t>
      </w:r>
      <w:proofErr w:type="spellEnd"/>
      <w:r w:rsidRPr="00AB1613">
        <w:rPr>
          <w:spacing w:val="-4"/>
        </w:rPr>
        <w:t xml:space="preserve"> A, van </w:t>
      </w:r>
      <w:proofErr w:type="spellStart"/>
      <w:r w:rsidRPr="00AB1613">
        <w:rPr>
          <w:spacing w:val="-4"/>
        </w:rPr>
        <w:t>Duijn</w:t>
      </w:r>
      <w:proofErr w:type="spellEnd"/>
      <w:r w:rsidRPr="00AB1613">
        <w:rPr>
          <w:spacing w:val="-4"/>
        </w:rPr>
        <w:t xml:space="preserve"> CM, Wilson JG, O'Donnell CJ, Rotter JI, Boerwinkle E. Best prac</w:t>
      </w:r>
      <w:r w:rsidR="00CC4669" w:rsidRPr="00AB1613">
        <w:rPr>
          <w:spacing w:val="-4"/>
        </w:rPr>
        <w:t xml:space="preserve">tices and joint calling of the human exome </w:t>
      </w:r>
      <w:proofErr w:type="spellStart"/>
      <w:r w:rsidR="00CC4669" w:rsidRPr="00AB1613">
        <w:rPr>
          <w:spacing w:val="-4"/>
        </w:rPr>
        <w:lastRenderedPageBreak/>
        <w:t>BeadChip</w:t>
      </w:r>
      <w:proofErr w:type="spellEnd"/>
      <w:r w:rsidR="00CC4669" w:rsidRPr="00AB1613">
        <w:rPr>
          <w:spacing w:val="-4"/>
        </w:rPr>
        <w:t>: the CHARGE c</w:t>
      </w:r>
      <w:r w:rsidRPr="00AB1613">
        <w:rPr>
          <w:spacing w:val="-4"/>
        </w:rPr>
        <w:t>onsortium. </w:t>
      </w:r>
      <w:proofErr w:type="spellStart"/>
      <w:r w:rsidRPr="00AB1613">
        <w:rPr>
          <w:i/>
          <w:spacing w:val="-4"/>
        </w:rPr>
        <w:t>PLoS</w:t>
      </w:r>
      <w:proofErr w:type="spellEnd"/>
      <w:r w:rsidRPr="00AB1613">
        <w:rPr>
          <w:i/>
          <w:spacing w:val="-4"/>
        </w:rPr>
        <w:t xml:space="preserve"> One.</w:t>
      </w:r>
      <w:r w:rsidRPr="00AB1613">
        <w:rPr>
          <w:spacing w:val="-4"/>
        </w:rPr>
        <w:t xml:space="preserve"> 2013 Jul 12;</w:t>
      </w:r>
      <w:r w:rsidR="0009697E" w:rsidRPr="00AB1613">
        <w:rPr>
          <w:spacing w:val="-4"/>
        </w:rPr>
        <w:t xml:space="preserve"> </w:t>
      </w:r>
      <w:r w:rsidRPr="00AB1613">
        <w:rPr>
          <w:spacing w:val="-4"/>
        </w:rPr>
        <w:t>8(7):</w:t>
      </w:r>
      <w:r w:rsidR="00BE6376" w:rsidRPr="00AB1613">
        <w:rPr>
          <w:spacing w:val="-4"/>
        </w:rPr>
        <w:t xml:space="preserve"> </w:t>
      </w:r>
      <w:r w:rsidRPr="00AB1613">
        <w:rPr>
          <w:spacing w:val="-4"/>
        </w:rPr>
        <w:t xml:space="preserve">e68095. </w:t>
      </w:r>
      <w:proofErr w:type="spellStart"/>
      <w:r w:rsidRPr="00AB1613">
        <w:rPr>
          <w:spacing w:val="-4"/>
        </w:rPr>
        <w:t>doi</w:t>
      </w:r>
      <w:proofErr w:type="spellEnd"/>
      <w:r w:rsidRPr="00AB1613">
        <w:rPr>
          <w:spacing w:val="-4"/>
        </w:rPr>
        <w:t>: 10.1371/journal.pone.0068095. Print 2013. PMCID: PMC3709915.</w:t>
      </w:r>
    </w:p>
    <w:p w14:paraId="00472844" w14:textId="77777777" w:rsidR="00CC4669" w:rsidRPr="00AB1613" w:rsidRDefault="00CC4669" w:rsidP="00CC4669">
      <w:pPr>
        <w:rPr>
          <w:spacing w:val="-4"/>
        </w:rPr>
      </w:pPr>
    </w:p>
    <w:p w14:paraId="0E6C7D28" w14:textId="113D4CA8" w:rsidR="0009697E" w:rsidRPr="00AB1613" w:rsidRDefault="0009697E" w:rsidP="0009697E">
      <w:pPr>
        <w:pStyle w:val="ListParagraph"/>
        <w:numPr>
          <w:ilvl w:val="0"/>
          <w:numId w:val="23"/>
        </w:numPr>
        <w:rPr>
          <w:spacing w:val="-4"/>
        </w:rPr>
      </w:pPr>
      <w:r w:rsidRPr="00AB1613">
        <w:rPr>
          <w:spacing w:val="-4"/>
        </w:rPr>
        <w:t xml:space="preserve">McLaren PJ, </w:t>
      </w:r>
      <w:proofErr w:type="spellStart"/>
      <w:r w:rsidRPr="00AB1613">
        <w:rPr>
          <w:spacing w:val="-4"/>
        </w:rPr>
        <w:t>Coulonges</w:t>
      </w:r>
      <w:proofErr w:type="spellEnd"/>
      <w:r w:rsidRPr="00AB1613">
        <w:rPr>
          <w:spacing w:val="-4"/>
        </w:rPr>
        <w:t xml:space="preserve"> C, </w:t>
      </w:r>
      <w:proofErr w:type="spellStart"/>
      <w:r w:rsidRPr="00AB1613">
        <w:rPr>
          <w:spacing w:val="-4"/>
        </w:rPr>
        <w:t>Ripke</w:t>
      </w:r>
      <w:proofErr w:type="spellEnd"/>
      <w:r w:rsidRPr="00AB1613">
        <w:rPr>
          <w:spacing w:val="-4"/>
        </w:rPr>
        <w:t xml:space="preserve"> S, van den Berg L, Buchbinder S, Carrington M, </w:t>
      </w:r>
      <w:proofErr w:type="spellStart"/>
      <w:r w:rsidRPr="00AB1613">
        <w:rPr>
          <w:spacing w:val="-4"/>
        </w:rPr>
        <w:t>Cossarizza</w:t>
      </w:r>
      <w:proofErr w:type="spellEnd"/>
      <w:r w:rsidRPr="00AB1613">
        <w:rPr>
          <w:spacing w:val="-4"/>
        </w:rPr>
        <w:t xml:space="preserve"> A, Dalmau J, </w:t>
      </w:r>
      <w:proofErr w:type="spellStart"/>
      <w:r w:rsidRPr="00AB1613">
        <w:rPr>
          <w:spacing w:val="-4"/>
        </w:rPr>
        <w:t>Deeks</w:t>
      </w:r>
      <w:proofErr w:type="spellEnd"/>
      <w:r w:rsidRPr="00AB1613">
        <w:rPr>
          <w:spacing w:val="-4"/>
        </w:rPr>
        <w:t xml:space="preserve"> SG, </w:t>
      </w:r>
      <w:proofErr w:type="spellStart"/>
      <w:r w:rsidRPr="00AB1613">
        <w:rPr>
          <w:spacing w:val="-4"/>
        </w:rPr>
        <w:t>Delaneau</w:t>
      </w:r>
      <w:proofErr w:type="spellEnd"/>
      <w:r w:rsidRPr="00AB1613">
        <w:rPr>
          <w:spacing w:val="-4"/>
        </w:rPr>
        <w:t xml:space="preserve"> O, De Luca A, Goedert JJ, Haas D, </w:t>
      </w:r>
      <w:proofErr w:type="spellStart"/>
      <w:r w:rsidRPr="00AB1613">
        <w:rPr>
          <w:spacing w:val="-4"/>
        </w:rPr>
        <w:t>Herbeck</w:t>
      </w:r>
      <w:proofErr w:type="spellEnd"/>
      <w:r w:rsidRPr="00AB1613">
        <w:rPr>
          <w:spacing w:val="-4"/>
        </w:rPr>
        <w:t xml:space="preserve"> JT, </w:t>
      </w:r>
      <w:proofErr w:type="spellStart"/>
      <w:r w:rsidRPr="00AB1613">
        <w:rPr>
          <w:b/>
          <w:spacing w:val="-4"/>
        </w:rPr>
        <w:t>Kathiresan</w:t>
      </w:r>
      <w:proofErr w:type="spellEnd"/>
      <w:r w:rsidRPr="00AB1613">
        <w:rPr>
          <w:b/>
          <w:spacing w:val="-4"/>
        </w:rPr>
        <w:t xml:space="preserve"> S,</w:t>
      </w:r>
      <w:r w:rsidRPr="00AB1613">
        <w:rPr>
          <w:spacing w:val="-4"/>
        </w:rPr>
        <w:t xml:space="preserve"> Kirk GD, </w:t>
      </w:r>
      <w:proofErr w:type="spellStart"/>
      <w:r w:rsidRPr="00AB1613">
        <w:rPr>
          <w:spacing w:val="-4"/>
        </w:rPr>
        <w:t>Lambotte</w:t>
      </w:r>
      <w:proofErr w:type="spellEnd"/>
      <w:r w:rsidRPr="00AB1613">
        <w:rPr>
          <w:spacing w:val="-4"/>
        </w:rPr>
        <w:t xml:space="preserve"> O, Luo M, </w:t>
      </w:r>
      <w:proofErr w:type="spellStart"/>
      <w:r w:rsidRPr="00AB1613">
        <w:rPr>
          <w:spacing w:val="-4"/>
        </w:rPr>
        <w:t>Mallal</w:t>
      </w:r>
      <w:proofErr w:type="spellEnd"/>
      <w:r w:rsidRPr="00AB1613">
        <w:rPr>
          <w:spacing w:val="-4"/>
        </w:rPr>
        <w:t xml:space="preserve"> S, van </w:t>
      </w:r>
      <w:proofErr w:type="spellStart"/>
      <w:r w:rsidRPr="00AB1613">
        <w:rPr>
          <w:spacing w:val="-4"/>
        </w:rPr>
        <w:t>Manen</w:t>
      </w:r>
      <w:proofErr w:type="spellEnd"/>
      <w:r w:rsidRPr="00AB1613">
        <w:rPr>
          <w:spacing w:val="-4"/>
        </w:rPr>
        <w:t xml:space="preserve"> D, Martinez-Picado J, Meyer L, Miro JM, Mullins JI, </w:t>
      </w:r>
      <w:proofErr w:type="spellStart"/>
      <w:r w:rsidRPr="00AB1613">
        <w:rPr>
          <w:spacing w:val="-4"/>
        </w:rPr>
        <w:t>Obel</w:t>
      </w:r>
      <w:proofErr w:type="spellEnd"/>
      <w:r w:rsidRPr="00AB1613">
        <w:rPr>
          <w:spacing w:val="-4"/>
        </w:rPr>
        <w:t xml:space="preserve"> N, O'Brien SJ, Pereyra F, Plummer FA, </w:t>
      </w:r>
      <w:proofErr w:type="spellStart"/>
      <w:r w:rsidRPr="00AB1613">
        <w:rPr>
          <w:spacing w:val="-4"/>
        </w:rPr>
        <w:t>Poli</w:t>
      </w:r>
      <w:proofErr w:type="spellEnd"/>
      <w:r w:rsidRPr="00AB1613">
        <w:rPr>
          <w:spacing w:val="-4"/>
        </w:rPr>
        <w:t xml:space="preserve"> G, Qi Y, </w:t>
      </w:r>
      <w:proofErr w:type="spellStart"/>
      <w:r w:rsidRPr="00AB1613">
        <w:rPr>
          <w:spacing w:val="-4"/>
        </w:rPr>
        <w:t>Rucart</w:t>
      </w:r>
      <w:proofErr w:type="spellEnd"/>
      <w:r w:rsidRPr="00AB1613">
        <w:rPr>
          <w:spacing w:val="-4"/>
        </w:rPr>
        <w:t xml:space="preserve"> P, Sandhu MS, Shea PR, </w:t>
      </w:r>
      <w:proofErr w:type="spellStart"/>
      <w:r w:rsidRPr="00AB1613">
        <w:rPr>
          <w:spacing w:val="-4"/>
        </w:rPr>
        <w:t>Schuitemaker</w:t>
      </w:r>
      <w:proofErr w:type="spellEnd"/>
      <w:r w:rsidRPr="00AB1613">
        <w:rPr>
          <w:spacing w:val="-4"/>
        </w:rPr>
        <w:t xml:space="preserve"> H, </w:t>
      </w:r>
      <w:proofErr w:type="spellStart"/>
      <w:r w:rsidRPr="00AB1613">
        <w:rPr>
          <w:spacing w:val="-4"/>
        </w:rPr>
        <w:t>Theodorou</w:t>
      </w:r>
      <w:proofErr w:type="spellEnd"/>
      <w:r w:rsidRPr="00AB1613">
        <w:rPr>
          <w:spacing w:val="-4"/>
        </w:rPr>
        <w:t xml:space="preserve"> I, </w:t>
      </w:r>
      <w:proofErr w:type="spellStart"/>
      <w:r w:rsidRPr="00AB1613">
        <w:rPr>
          <w:spacing w:val="-4"/>
        </w:rPr>
        <w:t>Vannberg</w:t>
      </w:r>
      <w:proofErr w:type="spellEnd"/>
      <w:r w:rsidRPr="00AB1613">
        <w:rPr>
          <w:spacing w:val="-4"/>
        </w:rPr>
        <w:t xml:space="preserve"> F, </w:t>
      </w:r>
      <w:proofErr w:type="spellStart"/>
      <w:r w:rsidRPr="00AB1613">
        <w:rPr>
          <w:spacing w:val="-4"/>
        </w:rPr>
        <w:t>Veldink</w:t>
      </w:r>
      <w:proofErr w:type="spellEnd"/>
      <w:r w:rsidRPr="00AB1613">
        <w:rPr>
          <w:spacing w:val="-4"/>
        </w:rPr>
        <w:t xml:space="preserve"> J, Walker BD, </w:t>
      </w:r>
      <w:proofErr w:type="spellStart"/>
      <w:r w:rsidRPr="00AB1613">
        <w:rPr>
          <w:spacing w:val="-4"/>
        </w:rPr>
        <w:t>Weintrob</w:t>
      </w:r>
      <w:proofErr w:type="spellEnd"/>
      <w:r w:rsidRPr="00AB1613">
        <w:rPr>
          <w:spacing w:val="-4"/>
        </w:rPr>
        <w:t xml:space="preserve"> A, Winkler CA, </w:t>
      </w:r>
      <w:proofErr w:type="spellStart"/>
      <w:r w:rsidRPr="00AB1613">
        <w:rPr>
          <w:spacing w:val="-4"/>
        </w:rPr>
        <w:t>Wolinsky</w:t>
      </w:r>
      <w:proofErr w:type="spellEnd"/>
      <w:r w:rsidRPr="00AB1613">
        <w:rPr>
          <w:spacing w:val="-4"/>
        </w:rPr>
        <w:t xml:space="preserve"> S, </w:t>
      </w:r>
      <w:proofErr w:type="spellStart"/>
      <w:r w:rsidRPr="00AB1613">
        <w:rPr>
          <w:spacing w:val="-4"/>
        </w:rPr>
        <w:t>Telenti</w:t>
      </w:r>
      <w:proofErr w:type="spellEnd"/>
      <w:r w:rsidRPr="00AB1613">
        <w:rPr>
          <w:spacing w:val="-4"/>
        </w:rPr>
        <w:t xml:space="preserve"> A, Goldstein DB, de Bakker PI, </w:t>
      </w:r>
      <w:proofErr w:type="spellStart"/>
      <w:r w:rsidRPr="00AB1613">
        <w:rPr>
          <w:spacing w:val="-4"/>
        </w:rPr>
        <w:t>Zagury</w:t>
      </w:r>
      <w:proofErr w:type="spellEnd"/>
      <w:r w:rsidRPr="00AB1613">
        <w:rPr>
          <w:spacing w:val="-4"/>
        </w:rPr>
        <w:t xml:space="preserve"> JF, </w:t>
      </w:r>
      <w:proofErr w:type="spellStart"/>
      <w:r w:rsidRPr="00AB1613">
        <w:rPr>
          <w:spacing w:val="-4"/>
        </w:rPr>
        <w:t>Fellay</w:t>
      </w:r>
      <w:proofErr w:type="spellEnd"/>
      <w:r w:rsidRPr="00AB1613">
        <w:rPr>
          <w:spacing w:val="-4"/>
        </w:rPr>
        <w:t xml:space="preserve"> J. Association study of common genetic variants and HIV-1 acquisition in 6,300 infected cases and 7,200 controls. </w:t>
      </w:r>
      <w:proofErr w:type="spellStart"/>
      <w:r w:rsidRPr="00AB1613">
        <w:rPr>
          <w:i/>
          <w:spacing w:val="-4"/>
        </w:rPr>
        <w:t>PLoS</w:t>
      </w:r>
      <w:proofErr w:type="spellEnd"/>
      <w:r w:rsidRPr="00AB1613">
        <w:rPr>
          <w:i/>
          <w:spacing w:val="-4"/>
        </w:rPr>
        <w:t xml:space="preserve"> </w:t>
      </w:r>
      <w:proofErr w:type="spellStart"/>
      <w:r w:rsidRPr="00AB1613">
        <w:rPr>
          <w:i/>
          <w:spacing w:val="-4"/>
        </w:rPr>
        <w:t>Pathog</w:t>
      </w:r>
      <w:proofErr w:type="spellEnd"/>
      <w:r w:rsidRPr="00AB1613">
        <w:rPr>
          <w:spacing w:val="-4"/>
        </w:rPr>
        <w:t>. 2013 Jul; 9(7):</w:t>
      </w:r>
      <w:r w:rsidR="00BE6376" w:rsidRPr="00AB1613">
        <w:rPr>
          <w:spacing w:val="-4"/>
        </w:rPr>
        <w:t xml:space="preserve"> </w:t>
      </w:r>
      <w:r w:rsidRPr="00AB1613">
        <w:rPr>
          <w:spacing w:val="-4"/>
        </w:rPr>
        <w:t xml:space="preserve">e1003515. </w:t>
      </w:r>
      <w:proofErr w:type="spellStart"/>
      <w:r w:rsidRPr="00AB1613">
        <w:rPr>
          <w:spacing w:val="-4"/>
        </w:rPr>
        <w:t>doi</w:t>
      </w:r>
      <w:proofErr w:type="spellEnd"/>
      <w:r w:rsidRPr="00AB1613">
        <w:rPr>
          <w:spacing w:val="-4"/>
        </w:rPr>
        <w:t xml:space="preserve">: 10.1371/journal.ppat.1003515. </w:t>
      </w:r>
      <w:proofErr w:type="spellStart"/>
      <w:r w:rsidRPr="00AB1613">
        <w:rPr>
          <w:spacing w:val="-4"/>
        </w:rPr>
        <w:t>Epub</w:t>
      </w:r>
      <w:proofErr w:type="spellEnd"/>
      <w:r w:rsidRPr="00AB1613">
        <w:rPr>
          <w:spacing w:val="-4"/>
        </w:rPr>
        <w:t xml:space="preserve"> 2013 Jul 25. PMCID: PMC3723635.</w:t>
      </w:r>
    </w:p>
    <w:p w14:paraId="730A228E" w14:textId="77777777" w:rsidR="009040FE" w:rsidRPr="00AB1613" w:rsidRDefault="009040FE" w:rsidP="009040FE">
      <w:pPr>
        <w:pStyle w:val="ListParagraph"/>
        <w:rPr>
          <w:spacing w:val="-4"/>
        </w:rPr>
      </w:pPr>
    </w:p>
    <w:p w14:paraId="66DC885E" w14:textId="77777777" w:rsidR="0009697E" w:rsidRPr="00AB1613" w:rsidRDefault="009040FE" w:rsidP="009040FE">
      <w:pPr>
        <w:pStyle w:val="ListParagraph"/>
        <w:numPr>
          <w:ilvl w:val="0"/>
          <w:numId w:val="23"/>
        </w:numPr>
        <w:rPr>
          <w:spacing w:val="-4"/>
        </w:rPr>
      </w:pPr>
      <w:r w:rsidRPr="00AB1613">
        <w:rPr>
          <w:spacing w:val="-4"/>
        </w:rPr>
        <w:t xml:space="preserve">Yu B, </w:t>
      </w:r>
      <w:proofErr w:type="spellStart"/>
      <w:r w:rsidRPr="00AB1613">
        <w:rPr>
          <w:spacing w:val="-4"/>
        </w:rPr>
        <w:t>Barbalic</w:t>
      </w:r>
      <w:proofErr w:type="spellEnd"/>
      <w:r w:rsidRPr="00AB1613">
        <w:rPr>
          <w:spacing w:val="-4"/>
        </w:rPr>
        <w:t xml:space="preserve"> M, </w:t>
      </w:r>
      <w:proofErr w:type="spellStart"/>
      <w:r w:rsidRPr="00AB1613">
        <w:rPr>
          <w:spacing w:val="-4"/>
        </w:rPr>
        <w:t>Brautbar</w:t>
      </w:r>
      <w:proofErr w:type="spellEnd"/>
      <w:r w:rsidRPr="00AB1613">
        <w:rPr>
          <w:spacing w:val="-4"/>
        </w:rPr>
        <w:t xml:space="preserve"> A, </w:t>
      </w:r>
      <w:proofErr w:type="spellStart"/>
      <w:r w:rsidRPr="00AB1613">
        <w:rPr>
          <w:spacing w:val="-4"/>
        </w:rPr>
        <w:t>Nambi</w:t>
      </w:r>
      <w:proofErr w:type="spellEnd"/>
      <w:r w:rsidRPr="00AB1613">
        <w:rPr>
          <w:spacing w:val="-4"/>
        </w:rPr>
        <w:t xml:space="preserve"> V, </w:t>
      </w:r>
      <w:proofErr w:type="spellStart"/>
      <w:r w:rsidRPr="00AB1613">
        <w:rPr>
          <w:spacing w:val="-4"/>
        </w:rPr>
        <w:t>Hoogeveen</w:t>
      </w:r>
      <w:proofErr w:type="spellEnd"/>
      <w:r w:rsidRPr="00AB1613">
        <w:rPr>
          <w:spacing w:val="-4"/>
        </w:rPr>
        <w:t xml:space="preserve"> RC, Tang W, Mosley TH, Rotter JI, </w:t>
      </w:r>
      <w:proofErr w:type="spellStart"/>
      <w:r w:rsidRPr="00AB1613">
        <w:rPr>
          <w:spacing w:val="-4"/>
        </w:rPr>
        <w:t>deFilippi</w:t>
      </w:r>
      <w:proofErr w:type="spellEnd"/>
      <w:r w:rsidRPr="00AB1613">
        <w:rPr>
          <w:spacing w:val="-4"/>
        </w:rPr>
        <w:t xml:space="preserve"> CR, O'Donnell CJ, </w:t>
      </w:r>
      <w:proofErr w:type="spellStart"/>
      <w:r w:rsidRPr="00AB1613">
        <w:rPr>
          <w:b/>
          <w:spacing w:val="-4"/>
        </w:rPr>
        <w:t>Kathiresan</w:t>
      </w:r>
      <w:proofErr w:type="spellEnd"/>
      <w:r w:rsidRPr="00AB1613">
        <w:rPr>
          <w:b/>
          <w:spacing w:val="-4"/>
        </w:rPr>
        <w:t xml:space="preserve"> S,</w:t>
      </w:r>
      <w:r w:rsidRPr="00AB1613">
        <w:rPr>
          <w:spacing w:val="-4"/>
        </w:rPr>
        <w:t xml:space="preserve"> Rice K, </w:t>
      </w:r>
      <w:proofErr w:type="spellStart"/>
      <w:r w:rsidRPr="00AB1613">
        <w:rPr>
          <w:spacing w:val="-4"/>
        </w:rPr>
        <w:t>Heckbert</w:t>
      </w:r>
      <w:proofErr w:type="spellEnd"/>
      <w:r w:rsidRPr="00AB1613">
        <w:rPr>
          <w:spacing w:val="-4"/>
        </w:rPr>
        <w:t xml:space="preserve"> SR, Ballantyne CM, </w:t>
      </w:r>
      <w:proofErr w:type="spellStart"/>
      <w:r w:rsidRPr="00AB1613">
        <w:rPr>
          <w:spacing w:val="-4"/>
        </w:rPr>
        <w:t>Psaty</w:t>
      </w:r>
      <w:proofErr w:type="spellEnd"/>
      <w:r w:rsidRPr="00AB1613">
        <w:rPr>
          <w:spacing w:val="-4"/>
        </w:rPr>
        <w:t xml:space="preserve"> BM, Boerwinkle E; </w:t>
      </w:r>
      <w:proofErr w:type="spellStart"/>
      <w:r w:rsidRPr="00AB1613">
        <w:rPr>
          <w:spacing w:val="-4"/>
        </w:rPr>
        <w:t>CARDIoGRAM</w:t>
      </w:r>
      <w:proofErr w:type="spellEnd"/>
      <w:r w:rsidRPr="00AB1613">
        <w:rPr>
          <w:spacing w:val="-4"/>
        </w:rPr>
        <w:t xml:space="preserve"> Consortium. Association of genome-wide variation with highly sensitive cardiac troponin-T levels in European Americans and Blacks: a meta-analysis from atherosclerosis risk in communities and cardiovascular health studies. </w:t>
      </w:r>
      <w:r w:rsidRPr="00AB1613">
        <w:rPr>
          <w:i/>
          <w:spacing w:val="-4"/>
        </w:rPr>
        <w:t>Circ Cardiovasc Genet</w:t>
      </w:r>
      <w:r w:rsidRPr="00AB1613">
        <w:rPr>
          <w:spacing w:val="-4"/>
        </w:rPr>
        <w:t>. 2013 Feb;</w:t>
      </w:r>
      <w:r w:rsidR="0009697E" w:rsidRPr="00AB1613">
        <w:rPr>
          <w:spacing w:val="-4"/>
        </w:rPr>
        <w:t xml:space="preserve"> </w:t>
      </w:r>
      <w:r w:rsidRPr="00AB1613">
        <w:rPr>
          <w:spacing w:val="-4"/>
        </w:rPr>
        <w:t xml:space="preserve">6(1):82-8. </w:t>
      </w:r>
      <w:proofErr w:type="spellStart"/>
      <w:r w:rsidRPr="00AB1613">
        <w:rPr>
          <w:spacing w:val="-4"/>
        </w:rPr>
        <w:t>doi</w:t>
      </w:r>
      <w:proofErr w:type="spellEnd"/>
      <w:r w:rsidRPr="00AB1613">
        <w:rPr>
          <w:spacing w:val="-4"/>
        </w:rPr>
        <w:t xml:space="preserve">: 10.1161/CIRCGENETICS.112.963058. </w:t>
      </w:r>
      <w:proofErr w:type="spellStart"/>
      <w:r w:rsidRPr="00AB1613">
        <w:rPr>
          <w:spacing w:val="-4"/>
        </w:rPr>
        <w:t>Epub</w:t>
      </w:r>
      <w:proofErr w:type="spellEnd"/>
      <w:r w:rsidRPr="00AB1613">
        <w:rPr>
          <w:spacing w:val="-4"/>
        </w:rPr>
        <w:t xml:space="preserve"> 2012 Dec 16. PMCID: PMC3693561.</w:t>
      </w:r>
    </w:p>
    <w:p w14:paraId="35686806" w14:textId="77777777" w:rsidR="0009697E" w:rsidRPr="00AB1613" w:rsidRDefault="0009697E" w:rsidP="0009697E">
      <w:pPr>
        <w:pStyle w:val="ListParagraph"/>
        <w:rPr>
          <w:spacing w:val="-4"/>
        </w:rPr>
      </w:pPr>
    </w:p>
    <w:p w14:paraId="016B7AE9" w14:textId="46AA604D" w:rsidR="009040FE" w:rsidRPr="00AB1613" w:rsidRDefault="0009697E" w:rsidP="009040FE">
      <w:pPr>
        <w:pStyle w:val="ListParagraph"/>
        <w:numPr>
          <w:ilvl w:val="0"/>
          <w:numId w:val="23"/>
        </w:numPr>
        <w:rPr>
          <w:spacing w:val="-4"/>
        </w:rPr>
      </w:pPr>
      <w:proofErr w:type="spellStart"/>
      <w:r w:rsidRPr="00AB1613">
        <w:rPr>
          <w:spacing w:val="-4"/>
        </w:rPr>
        <w:t>Thanassoulis</w:t>
      </w:r>
      <w:proofErr w:type="spellEnd"/>
      <w:r w:rsidRPr="00AB1613">
        <w:rPr>
          <w:spacing w:val="-4"/>
        </w:rPr>
        <w:t xml:space="preserve"> G, Campbell CY, Owens DS, Smith JG, Smith AV, </w:t>
      </w:r>
      <w:proofErr w:type="spellStart"/>
      <w:r w:rsidRPr="00AB1613">
        <w:rPr>
          <w:spacing w:val="-4"/>
        </w:rPr>
        <w:t>Peloso</w:t>
      </w:r>
      <w:proofErr w:type="spellEnd"/>
      <w:r w:rsidRPr="00AB1613">
        <w:rPr>
          <w:spacing w:val="-4"/>
        </w:rPr>
        <w:t xml:space="preserve"> GM, Kerr KF, </w:t>
      </w:r>
      <w:proofErr w:type="spellStart"/>
      <w:r w:rsidRPr="00AB1613">
        <w:rPr>
          <w:spacing w:val="-4"/>
        </w:rPr>
        <w:t>Pechlivanis</w:t>
      </w:r>
      <w:proofErr w:type="spellEnd"/>
      <w:r w:rsidRPr="00AB1613">
        <w:rPr>
          <w:spacing w:val="-4"/>
        </w:rPr>
        <w:t xml:space="preserve"> S, </w:t>
      </w:r>
      <w:proofErr w:type="spellStart"/>
      <w:r w:rsidRPr="00AB1613">
        <w:rPr>
          <w:spacing w:val="-4"/>
        </w:rPr>
        <w:t>Budoff</w:t>
      </w:r>
      <w:proofErr w:type="spellEnd"/>
      <w:r w:rsidRPr="00AB1613">
        <w:rPr>
          <w:spacing w:val="-4"/>
        </w:rPr>
        <w:t xml:space="preserve"> MJ, Harris TB, Malhotra R, O'Brien KD, </w:t>
      </w:r>
      <w:proofErr w:type="spellStart"/>
      <w:r w:rsidRPr="00AB1613">
        <w:rPr>
          <w:spacing w:val="-4"/>
        </w:rPr>
        <w:t>Kamstrup</w:t>
      </w:r>
      <w:proofErr w:type="spellEnd"/>
      <w:r w:rsidRPr="00AB1613">
        <w:rPr>
          <w:spacing w:val="-4"/>
        </w:rPr>
        <w:t xml:space="preserve"> PR, </w:t>
      </w:r>
      <w:proofErr w:type="spellStart"/>
      <w:r w:rsidRPr="00AB1613">
        <w:rPr>
          <w:spacing w:val="-4"/>
        </w:rPr>
        <w:t>Nordestgaard</w:t>
      </w:r>
      <w:proofErr w:type="spellEnd"/>
      <w:r w:rsidRPr="00AB1613">
        <w:rPr>
          <w:spacing w:val="-4"/>
        </w:rPr>
        <w:t xml:space="preserve"> BG, </w:t>
      </w:r>
      <w:proofErr w:type="spellStart"/>
      <w:r w:rsidRPr="00AB1613">
        <w:rPr>
          <w:spacing w:val="-4"/>
        </w:rPr>
        <w:t>Tybjaerg</w:t>
      </w:r>
      <w:proofErr w:type="spellEnd"/>
      <w:r w:rsidRPr="00AB1613">
        <w:rPr>
          <w:spacing w:val="-4"/>
        </w:rPr>
        <w:t xml:space="preserve">-Hansen A, Allison MA, </w:t>
      </w:r>
      <w:proofErr w:type="spellStart"/>
      <w:r w:rsidRPr="00AB1613">
        <w:rPr>
          <w:spacing w:val="-4"/>
        </w:rPr>
        <w:t>Aspelund</w:t>
      </w:r>
      <w:proofErr w:type="spellEnd"/>
      <w:r w:rsidRPr="00AB1613">
        <w:rPr>
          <w:spacing w:val="-4"/>
        </w:rPr>
        <w:t xml:space="preserve"> T, </w:t>
      </w:r>
      <w:proofErr w:type="spellStart"/>
      <w:r w:rsidRPr="00AB1613">
        <w:rPr>
          <w:spacing w:val="-4"/>
        </w:rPr>
        <w:t>Criqui</w:t>
      </w:r>
      <w:proofErr w:type="spellEnd"/>
      <w:r w:rsidRPr="00AB1613">
        <w:rPr>
          <w:spacing w:val="-4"/>
        </w:rPr>
        <w:t xml:space="preserve"> MH, </w:t>
      </w:r>
      <w:proofErr w:type="spellStart"/>
      <w:r w:rsidRPr="00AB1613">
        <w:rPr>
          <w:spacing w:val="-4"/>
        </w:rPr>
        <w:t>Heckbert</w:t>
      </w:r>
      <w:proofErr w:type="spellEnd"/>
      <w:r w:rsidRPr="00AB1613">
        <w:rPr>
          <w:spacing w:val="-4"/>
        </w:rPr>
        <w:t xml:space="preserve"> SR, Hwang SJ, Liu Y, Sjogren M, van der Pals J, </w:t>
      </w:r>
      <w:proofErr w:type="spellStart"/>
      <w:r w:rsidRPr="00AB1613">
        <w:rPr>
          <w:spacing w:val="-4"/>
        </w:rPr>
        <w:t>Kälsch</w:t>
      </w:r>
      <w:proofErr w:type="spellEnd"/>
      <w:r w:rsidRPr="00AB1613">
        <w:rPr>
          <w:spacing w:val="-4"/>
        </w:rPr>
        <w:t xml:space="preserve"> H, </w:t>
      </w:r>
      <w:proofErr w:type="spellStart"/>
      <w:r w:rsidRPr="00AB1613">
        <w:rPr>
          <w:spacing w:val="-4"/>
        </w:rPr>
        <w:t>Mühleisen</w:t>
      </w:r>
      <w:proofErr w:type="spellEnd"/>
      <w:r w:rsidRPr="00AB1613">
        <w:rPr>
          <w:spacing w:val="-4"/>
        </w:rPr>
        <w:t xml:space="preserve"> TW, </w:t>
      </w:r>
      <w:proofErr w:type="spellStart"/>
      <w:r w:rsidRPr="00AB1613">
        <w:rPr>
          <w:spacing w:val="-4"/>
        </w:rPr>
        <w:t>Nöthen</w:t>
      </w:r>
      <w:proofErr w:type="spellEnd"/>
      <w:r w:rsidRPr="00AB1613">
        <w:rPr>
          <w:spacing w:val="-4"/>
        </w:rPr>
        <w:t xml:space="preserve"> MM, </w:t>
      </w:r>
      <w:proofErr w:type="spellStart"/>
      <w:r w:rsidRPr="00AB1613">
        <w:rPr>
          <w:spacing w:val="-4"/>
        </w:rPr>
        <w:t>Cupples</w:t>
      </w:r>
      <w:proofErr w:type="spellEnd"/>
      <w:r w:rsidRPr="00AB1613">
        <w:rPr>
          <w:spacing w:val="-4"/>
        </w:rPr>
        <w:t xml:space="preserve"> LA, </w:t>
      </w:r>
      <w:proofErr w:type="spellStart"/>
      <w:r w:rsidRPr="00AB1613">
        <w:rPr>
          <w:spacing w:val="-4"/>
        </w:rPr>
        <w:t>Caslake</w:t>
      </w:r>
      <w:proofErr w:type="spellEnd"/>
      <w:r w:rsidRPr="00AB1613">
        <w:rPr>
          <w:spacing w:val="-4"/>
        </w:rPr>
        <w:t xml:space="preserve"> M, Di </w:t>
      </w:r>
      <w:proofErr w:type="spellStart"/>
      <w:r w:rsidRPr="00AB1613">
        <w:rPr>
          <w:spacing w:val="-4"/>
        </w:rPr>
        <w:t>Angelantonio</w:t>
      </w:r>
      <w:proofErr w:type="spellEnd"/>
      <w:r w:rsidRPr="00AB1613">
        <w:rPr>
          <w:spacing w:val="-4"/>
        </w:rPr>
        <w:t xml:space="preserve"> E, </w:t>
      </w:r>
      <w:proofErr w:type="spellStart"/>
      <w:r w:rsidRPr="00AB1613">
        <w:rPr>
          <w:spacing w:val="-4"/>
        </w:rPr>
        <w:t>Danesh</w:t>
      </w:r>
      <w:proofErr w:type="spellEnd"/>
      <w:r w:rsidRPr="00AB1613">
        <w:rPr>
          <w:spacing w:val="-4"/>
        </w:rPr>
        <w:t xml:space="preserve"> J, Rotter JI, Sigurdsson S, Wong Q, </w:t>
      </w:r>
      <w:proofErr w:type="spellStart"/>
      <w:r w:rsidRPr="00AB1613">
        <w:rPr>
          <w:spacing w:val="-4"/>
        </w:rPr>
        <w:t>Erbel</w:t>
      </w:r>
      <w:proofErr w:type="spellEnd"/>
      <w:r w:rsidRPr="00AB1613">
        <w:rPr>
          <w:spacing w:val="-4"/>
        </w:rPr>
        <w:t xml:space="preserve"> R, </w:t>
      </w:r>
      <w:proofErr w:type="spellStart"/>
      <w:r w:rsidRPr="00AB1613">
        <w:rPr>
          <w:b/>
          <w:spacing w:val="-4"/>
        </w:rPr>
        <w:t>Kathiresan</w:t>
      </w:r>
      <w:proofErr w:type="spellEnd"/>
      <w:r w:rsidRPr="00AB1613">
        <w:rPr>
          <w:b/>
          <w:spacing w:val="-4"/>
        </w:rPr>
        <w:t xml:space="preserve"> S</w:t>
      </w:r>
      <w:r w:rsidRPr="00AB1613">
        <w:rPr>
          <w:spacing w:val="-4"/>
        </w:rPr>
        <w:t xml:space="preserve">, Melander O, </w:t>
      </w:r>
      <w:proofErr w:type="spellStart"/>
      <w:r w:rsidRPr="00AB1613">
        <w:rPr>
          <w:spacing w:val="-4"/>
        </w:rPr>
        <w:t>Gudnason</w:t>
      </w:r>
      <w:proofErr w:type="spellEnd"/>
      <w:r w:rsidRPr="00AB1613">
        <w:rPr>
          <w:spacing w:val="-4"/>
        </w:rPr>
        <w:t xml:space="preserve"> V, O'Donnell CJ, Post WS; CHARGE </w:t>
      </w:r>
      <w:proofErr w:type="spellStart"/>
      <w:r w:rsidRPr="00AB1613">
        <w:rPr>
          <w:spacing w:val="-4"/>
        </w:rPr>
        <w:t>Extracoronary</w:t>
      </w:r>
      <w:proofErr w:type="spellEnd"/>
      <w:r w:rsidRPr="00AB1613">
        <w:rPr>
          <w:spacing w:val="-4"/>
        </w:rPr>
        <w:t xml:space="preserve"> Calcium Working Group. Genetic associations with valvular calcification and aortic stenosis. </w:t>
      </w:r>
      <w:r w:rsidRPr="00AB1613">
        <w:rPr>
          <w:i/>
          <w:spacing w:val="-4"/>
        </w:rPr>
        <w:t xml:space="preserve">N </w:t>
      </w:r>
      <w:proofErr w:type="spellStart"/>
      <w:r w:rsidRPr="00AB1613">
        <w:rPr>
          <w:i/>
          <w:spacing w:val="-4"/>
        </w:rPr>
        <w:t>Engl</w:t>
      </w:r>
      <w:proofErr w:type="spellEnd"/>
      <w:r w:rsidRPr="00AB1613">
        <w:rPr>
          <w:i/>
          <w:spacing w:val="-4"/>
        </w:rPr>
        <w:t xml:space="preserve"> J Med</w:t>
      </w:r>
      <w:r w:rsidRPr="00AB1613">
        <w:rPr>
          <w:spacing w:val="-4"/>
        </w:rPr>
        <w:t>. 2013 Feb 7; 368(6):</w:t>
      </w:r>
      <w:r w:rsidR="00BE6376" w:rsidRPr="00AB1613">
        <w:rPr>
          <w:spacing w:val="-4"/>
        </w:rPr>
        <w:t xml:space="preserve"> </w:t>
      </w:r>
      <w:r w:rsidRPr="00AB1613">
        <w:rPr>
          <w:spacing w:val="-4"/>
        </w:rPr>
        <w:t xml:space="preserve">503-12. </w:t>
      </w:r>
      <w:proofErr w:type="spellStart"/>
      <w:r w:rsidRPr="00AB1613">
        <w:rPr>
          <w:spacing w:val="-4"/>
        </w:rPr>
        <w:t>doi</w:t>
      </w:r>
      <w:proofErr w:type="spellEnd"/>
      <w:r w:rsidRPr="00AB1613">
        <w:rPr>
          <w:spacing w:val="-4"/>
        </w:rPr>
        <w:t>: 10.1056/NEJMoa1109034.  PMCID: PMC3766627.</w:t>
      </w:r>
    </w:p>
    <w:p w14:paraId="1356F020" w14:textId="77777777" w:rsidR="0009697E" w:rsidRPr="00AB1613" w:rsidRDefault="0009697E" w:rsidP="009040FE">
      <w:pPr>
        <w:rPr>
          <w:spacing w:val="-4"/>
        </w:rPr>
      </w:pPr>
    </w:p>
    <w:p w14:paraId="0946A6F0" w14:textId="409A5486" w:rsidR="009040FE" w:rsidRPr="00AB1613" w:rsidRDefault="009040FE" w:rsidP="009040FE">
      <w:pPr>
        <w:pStyle w:val="ListParagraph"/>
        <w:numPr>
          <w:ilvl w:val="0"/>
          <w:numId w:val="23"/>
        </w:numPr>
        <w:rPr>
          <w:spacing w:val="-4"/>
        </w:rPr>
      </w:pPr>
      <w:r w:rsidRPr="00AB1613">
        <w:rPr>
          <w:spacing w:val="-4"/>
        </w:rPr>
        <w:t xml:space="preserve">Codd V, Nelson CP, Albrecht E, </w:t>
      </w:r>
      <w:proofErr w:type="spellStart"/>
      <w:r w:rsidRPr="00AB1613">
        <w:rPr>
          <w:spacing w:val="-4"/>
        </w:rPr>
        <w:t>Mangino</w:t>
      </w:r>
      <w:proofErr w:type="spellEnd"/>
      <w:r w:rsidRPr="00AB1613">
        <w:rPr>
          <w:spacing w:val="-4"/>
        </w:rPr>
        <w:t xml:space="preserve"> M, </w:t>
      </w:r>
      <w:proofErr w:type="spellStart"/>
      <w:r w:rsidRPr="00AB1613">
        <w:rPr>
          <w:spacing w:val="-4"/>
        </w:rPr>
        <w:t>Deelen</w:t>
      </w:r>
      <w:proofErr w:type="spellEnd"/>
      <w:r w:rsidRPr="00AB1613">
        <w:rPr>
          <w:spacing w:val="-4"/>
        </w:rPr>
        <w:t xml:space="preserve"> J, Buxton JL, </w:t>
      </w:r>
      <w:proofErr w:type="spellStart"/>
      <w:r w:rsidRPr="00AB1613">
        <w:rPr>
          <w:spacing w:val="-4"/>
        </w:rPr>
        <w:t>Hottenga</w:t>
      </w:r>
      <w:proofErr w:type="spellEnd"/>
      <w:r w:rsidRPr="00AB1613">
        <w:rPr>
          <w:spacing w:val="-4"/>
        </w:rPr>
        <w:t xml:space="preserve"> JJ, Fischer K, Esko T, </w:t>
      </w:r>
      <w:proofErr w:type="spellStart"/>
      <w:r w:rsidRPr="00AB1613">
        <w:rPr>
          <w:spacing w:val="-4"/>
        </w:rPr>
        <w:t>Surakka</w:t>
      </w:r>
      <w:proofErr w:type="spellEnd"/>
      <w:r w:rsidRPr="00AB1613">
        <w:rPr>
          <w:spacing w:val="-4"/>
        </w:rPr>
        <w:t xml:space="preserve"> I, </w:t>
      </w:r>
      <w:proofErr w:type="spellStart"/>
      <w:r w:rsidRPr="00AB1613">
        <w:rPr>
          <w:spacing w:val="-4"/>
        </w:rPr>
        <w:t>Broer</w:t>
      </w:r>
      <w:proofErr w:type="spellEnd"/>
      <w:r w:rsidRPr="00AB1613">
        <w:rPr>
          <w:spacing w:val="-4"/>
        </w:rPr>
        <w:t xml:space="preserve"> L, </w:t>
      </w:r>
      <w:proofErr w:type="spellStart"/>
      <w:r w:rsidRPr="00AB1613">
        <w:rPr>
          <w:spacing w:val="-4"/>
        </w:rPr>
        <w:t>Nyholt</w:t>
      </w:r>
      <w:proofErr w:type="spellEnd"/>
      <w:r w:rsidRPr="00AB1613">
        <w:rPr>
          <w:spacing w:val="-4"/>
        </w:rPr>
        <w:t xml:space="preserve"> DR, Mateo Leach I, </w:t>
      </w:r>
      <w:proofErr w:type="spellStart"/>
      <w:r w:rsidRPr="00AB1613">
        <w:rPr>
          <w:spacing w:val="-4"/>
        </w:rPr>
        <w:t>Salo</w:t>
      </w:r>
      <w:proofErr w:type="spellEnd"/>
      <w:r w:rsidRPr="00AB1613">
        <w:rPr>
          <w:spacing w:val="-4"/>
        </w:rPr>
        <w:t xml:space="preserve"> P, </w:t>
      </w:r>
      <w:proofErr w:type="spellStart"/>
      <w:r w:rsidRPr="00AB1613">
        <w:rPr>
          <w:spacing w:val="-4"/>
        </w:rPr>
        <w:t>Hägg</w:t>
      </w:r>
      <w:proofErr w:type="spellEnd"/>
      <w:r w:rsidRPr="00AB1613">
        <w:rPr>
          <w:spacing w:val="-4"/>
        </w:rPr>
        <w:t xml:space="preserve"> S, Matthews MK, </w:t>
      </w:r>
      <w:proofErr w:type="spellStart"/>
      <w:r w:rsidRPr="00AB1613">
        <w:rPr>
          <w:spacing w:val="-4"/>
        </w:rPr>
        <w:t>Palmen</w:t>
      </w:r>
      <w:proofErr w:type="spellEnd"/>
      <w:r w:rsidRPr="00AB1613">
        <w:rPr>
          <w:spacing w:val="-4"/>
        </w:rPr>
        <w:t xml:space="preserve"> J, </w:t>
      </w:r>
      <w:proofErr w:type="spellStart"/>
      <w:r w:rsidRPr="00AB1613">
        <w:rPr>
          <w:spacing w:val="-4"/>
        </w:rPr>
        <w:t>Norata</w:t>
      </w:r>
      <w:proofErr w:type="spellEnd"/>
      <w:r w:rsidRPr="00AB1613">
        <w:rPr>
          <w:spacing w:val="-4"/>
        </w:rPr>
        <w:t xml:space="preserve"> GD, O'Reilly PF, </w:t>
      </w:r>
      <w:proofErr w:type="spellStart"/>
      <w:r w:rsidRPr="00AB1613">
        <w:rPr>
          <w:spacing w:val="-4"/>
        </w:rPr>
        <w:t>Saleheen</w:t>
      </w:r>
      <w:proofErr w:type="spellEnd"/>
      <w:r w:rsidRPr="00AB1613">
        <w:rPr>
          <w:spacing w:val="-4"/>
        </w:rPr>
        <w:t xml:space="preserve"> D, Amin N, </w:t>
      </w:r>
      <w:proofErr w:type="spellStart"/>
      <w:r w:rsidRPr="00AB1613">
        <w:rPr>
          <w:spacing w:val="-4"/>
        </w:rPr>
        <w:t>Balmforth</w:t>
      </w:r>
      <w:proofErr w:type="spellEnd"/>
      <w:r w:rsidRPr="00AB1613">
        <w:rPr>
          <w:spacing w:val="-4"/>
        </w:rPr>
        <w:t xml:space="preserve"> AJ, Beekman M, de Boer RA, </w:t>
      </w:r>
      <w:proofErr w:type="spellStart"/>
      <w:r w:rsidRPr="00AB1613">
        <w:rPr>
          <w:spacing w:val="-4"/>
        </w:rPr>
        <w:t>Böhringer</w:t>
      </w:r>
      <w:proofErr w:type="spellEnd"/>
      <w:r w:rsidRPr="00AB1613">
        <w:rPr>
          <w:spacing w:val="-4"/>
        </w:rPr>
        <w:t xml:space="preserve"> S, </w:t>
      </w:r>
      <w:proofErr w:type="spellStart"/>
      <w:r w:rsidRPr="00AB1613">
        <w:rPr>
          <w:spacing w:val="-4"/>
        </w:rPr>
        <w:t>Braund</w:t>
      </w:r>
      <w:proofErr w:type="spellEnd"/>
      <w:r w:rsidRPr="00AB1613">
        <w:rPr>
          <w:spacing w:val="-4"/>
        </w:rPr>
        <w:t xml:space="preserve"> PS, Burton PR, de </w:t>
      </w:r>
      <w:proofErr w:type="spellStart"/>
      <w:r w:rsidRPr="00AB1613">
        <w:rPr>
          <w:spacing w:val="-4"/>
        </w:rPr>
        <w:t>Craen</w:t>
      </w:r>
      <w:proofErr w:type="spellEnd"/>
      <w:r w:rsidRPr="00AB1613">
        <w:rPr>
          <w:spacing w:val="-4"/>
        </w:rPr>
        <w:t xml:space="preserve"> AJ, </w:t>
      </w:r>
      <w:proofErr w:type="spellStart"/>
      <w:r w:rsidRPr="00AB1613">
        <w:rPr>
          <w:spacing w:val="-4"/>
        </w:rPr>
        <w:t>Denniff</w:t>
      </w:r>
      <w:proofErr w:type="spellEnd"/>
      <w:r w:rsidRPr="00AB1613">
        <w:rPr>
          <w:spacing w:val="-4"/>
        </w:rPr>
        <w:t xml:space="preserve"> M, Dong Y, </w:t>
      </w:r>
      <w:proofErr w:type="spellStart"/>
      <w:r w:rsidRPr="00AB1613">
        <w:rPr>
          <w:spacing w:val="-4"/>
        </w:rPr>
        <w:t>Douroudis</w:t>
      </w:r>
      <w:proofErr w:type="spellEnd"/>
      <w:r w:rsidRPr="00AB1613">
        <w:rPr>
          <w:spacing w:val="-4"/>
        </w:rPr>
        <w:t xml:space="preserve"> K, </w:t>
      </w:r>
      <w:proofErr w:type="spellStart"/>
      <w:r w:rsidRPr="00AB1613">
        <w:rPr>
          <w:spacing w:val="-4"/>
        </w:rPr>
        <w:t>Dubinina</w:t>
      </w:r>
      <w:proofErr w:type="spellEnd"/>
      <w:r w:rsidRPr="00AB1613">
        <w:rPr>
          <w:spacing w:val="-4"/>
        </w:rPr>
        <w:t xml:space="preserve"> E, Eriksson JG, </w:t>
      </w:r>
      <w:proofErr w:type="spellStart"/>
      <w:r w:rsidRPr="00AB1613">
        <w:rPr>
          <w:spacing w:val="-4"/>
        </w:rPr>
        <w:t>Garlaschelli</w:t>
      </w:r>
      <w:proofErr w:type="spellEnd"/>
      <w:r w:rsidRPr="00AB1613">
        <w:rPr>
          <w:spacing w:val="-4"/>
        </w:rPr>
        <w:t xml:space="preserve"> K, Guo D, </w:t>
      </w:r>
      <w:proofErr w:type="spellStart"/>
      <w:r w:rsidRPr="00AB1613">
        <w:rPr>
          <w:spacing w:val="-4"/>
        </w:rPr>
        <w:t>Hartikainen</w:t>
      </w:r>
      <w:proofErr w:type="spellEnd"/>
      <w:r w:rsidRPr="00AB1613">
        <w:rPr>
          <w:spacing w:val="-4"/>
        </w:rPr>
        <w:t xml:space="preserve"> AL, </w:t>
      </w:r>
      <w:proofErr w:type="spellStart"/>
      <w:r w:rsidRPr="00AB1613">
        <w:rPr>
          <w:spacing w:val="-4"/>
        </w:rPr>
        <w:t>Henders</w:t>
      </w:r>
      <w:proofErr w:type="spellEnd"/>
      <w:r w:rsidRPr="00AB1613">
        <w:rPr>
          <w:spacing w:val="-4"/>
        </w:rPr>
        <w:t xml:space="preserve"> AK, </w:t>
      </w:r>
      <w:proofErr w:type="spellStart"/>
      <w:r w:rsidRPr="00AB1613">
        <w:rPr>
          <w:spacing w:val="-4"/>
        </w:rPr>
        <w:t>Houwing-Duistermaat</w:t>
      </w:r>
      <w:proofErr w:type="spellEnd"/>
      <w:r w:rsidRPr="00AB1613">
        <w:rPr>
          <w:spacing w:val="-4"/>
        </w:rPr>
        <w:t xml:space="preserve"> JJ, </w:t>
      </w:r>
      <w:proofErr w:type="spellStart"/>
      <w:r w:rsidRPr="00AB1613">
        <w:rPr>
          <w:spacing w:val="-4"/>
        </w:rPr>
        <w:t>Kananen</w:t>
      </w:r>
      <w:proofErr w:type="spellEnd"/>
      <w:r w:rsidRPr="00AB1613">
        <w:rPr>
          <w:spacing w:val="-4"/>
        </w:rPr>
        <w:t xml:space="preserve"> L, </w:t>
      </w:r>
      <w:proofErr w:type="spellStart"/>
      <w:r w:rsidRPr="00AB1613">
        <w:rPr>
          <w:spacing w:val="-4"/>
        </w:rPr>
        <w:t>Karssen</w:t>
      </w:r>
      <w:proofErr w:type="spellEnd"/>
      <w:r w:rsidRPr="00AB1613">
        <w:rPr>
          <w:spacing w:val="-4"/>
        </w:rPr>
        <w:t xml:space="preserve"> LC, </w:t>
      </w:r>
      <w:proofErr w:type="spellStart"/>
      <w:r w:rsidRPr="00AB1613">
        <w:rPr>
          <w:spacing w:val="-4"/>
        </w:rPr>
        <w:t>Kettunen</w:t>
      </w:r>
      <w:proofErr w:type="spellEnd"/>
      <w:r w:rsidRPr="00AB1613">
        <w:rPr>
          <w:spacing w:val="-4"/>
        </w:rPr>
        <w:t xml:space="preserve"> J, Klopp N, </w:t>
      </w:r>
      <w:proofErr w:type="spellStart"/>
      <w:r w:rsidRPr="00AB1613">
        <w:rPr>
          <w:spacing w:val="-4"/>
        </w:rPr>
        <w:t>Lagou</w:t>
      </w:r>
      <w:proofErr w:type="spellEnd"/>
      <w:r w:rsidRPr="00AB1613">
        <w:rPr>
          <w:spacing w:val="-4"/>
        </w:rPr>
        <w:t xml:space="preserve"> V, van Leeuwen EM, Madden PA, </w:t>
      </w:r>
      <w:proofErr w:type="spellStart"/>
      <w:r w:rsidRPr="00AB1613">
        <w:rPr>
          <w:spacing w:val="-4"/>
        </w:rPr>
        <w:t>Mägi</w:t>
      </w:r>
      <w:proofErr w:type="spellEnd"/>
      <w:r w:rsidRPr="00AB1613">
        <w:rPr>
          <w:spacing w:val="-4"/>
        </w:rPr>
        <w:t xml:space="preserve"> R, Magnusson PK, </w:t>
      </w:r>
      <w:proofErr w:type="spellStart"/>
      <w:r w:rsidRPr="00AB1613">
        <w:rPr>
          <w:spacing w:val="-4"/>
        </w:rPr>
        <w:t>Männistö</w:t>
      </w:r>
      <w:proofErr w:type="spellEnd"/>
      <w:r w:rsidRPr="00AB1613">
        <w:rPr>
          <w:spacing w:val="-4"/>
        </w:rPr>
        <w:t xml:space="preserve"> S, McCarthy MI, </w:t>
      </w:r>
      <w:proofErr w:type="spellStart"/>
      <w:r w:rsidRPr="00AB1613">
        <w:rPr>
          <w:spacing w:val="-4"/>
        </w:rPr>
        <w:t>Medland</w:t>
      </w:r>
      <w:proofErr w:type="spellEnd"/>
      <w:r w:rsidRPr="00AB1613">
        <w:rPr>
          <w:spacing w:val="-4"/>
        </w:rPr>
        <w:t xml:space="preserve"> SE, </w:t>
      </w:r>
      <w:proofErr w:type="spellStart"/>
      <w:r w:rsidRPr="00AB1613">
        <w:rPr>
          <w:spacing w:val="-4"/>
        </w:rPr>
        <w:t>Mihailov</w:t>
      </w:r>
      <w:proofErr w:type="spellEnd"/>
      <w:r w:rsidRPr="00AB1613">
        <w:rPr>
          <w:spacing w:val="-4"/>
        </w:rPr>
        <w:t xml:space="preserve"> E, Montgomery GW, </w:t>
      </w:r>
      <w:proofErr w:type="spellStart"/>
      <w:r w:rsidRPr="00AB1613">
        <w:rPr>
          <w:spacing w:val="-4"/>
        </w:rPr>
        <w:t>Oostra</w:t>
      </w:r>
      <w:proofErr w:type="spellEnd"/>
      <w:r w:rsidRPr="00AB1613">
        <w:rPr>
          <w:spacing w:val="-4"/>
        </w:rPr>
        <w:t xml:space="preserve"> BA, </w:t>
      </w:r>
      <w:proofErr w:type="spellStart"/>
      <w:r w:rsidRPr="00AB1613">
        <w:rPr>
          <w:spacing w:val="-4"/>
        </w:rPr>
        <w:t>Palotie</w:t>
      </w:r>
      <w:proofErr w:type="spellEnd"/>
      <w:r w:rsidRPr="00AB1613">
        <w:rPr>
          <w:spacing w:val="-4"/>
        </w:rPr>
        <w:t xml:space="preserve"> A, Peters A, Pollard H, </w:t>
      </w:r>
      <w:proofErr w:type="spellStart"/>
      <w:r w:rsidRPr="00AB1613">
        <w:rPr>
          <w:spacing w:val="-4"/>
        </w:rPr>
        <w:t>Pouta</w:t>
      </w:r>
      <w:proofErr w:type="spellEnd"/>
      <w:r w:rsidRPr="00AB1613">
        <w:rPr>
          <w:spacing w:val="-4"/>
        </w:rPr>
        <w:t xml:space="preserve"> A, </w:t>
      </w:r>
      <w:proofErr w:type="spellStart"/>
      <w:r w:rsidRPr="00AB1613">
        <w:rPr>
          <w:spacing w:val="-4"/>
        </w:rPr>
        <w:t>Prokopenko</w:t>
      </w:r>
      <w:proofErr w:type="spellEnd"/>
      <w:r w:rsidRPr="00AB1613">
        <w:rPr>
          <w:spacing w:val="-4"/>
        </w:rPr>
        <w:t xml:space="preserve"> I, </w:t>
      </w:r>
      <w:proofErr w:type="spellStart"/>
      <w:r w:rsidRPr="00AB1613">
        <w:rPr>
          <w:spacing w:val="-4"/>
        </w:rPr>
        <w:t>Ripatti</w:t>
      </w:r>
      <w:proofErr w:type="spellEnd"/>
      <w:r w:rsidRPr="00AB1613">
        <w:rPr>
          <w:spacing w:val="-4"/>
        </w:rPr>
        <w:t xml:space="preserve"> S, </w:t>
      </w:r>
      <w:proofErr w:type="spellStart"/>
      <w:r w:rsidRPr="00AB1613">
        <w:rPr>
          <w:spacing w:val="-4"/>
        </w:rPr>
        <w:t>Salomaa</w:t>
      </w:r>
      <w:proofErr w:type="spellEnd"/>
      <w:r w:rsidRPr="00AB1613">
        <w:rPr>
          <w:spacing w:val="-4"/>
        </w:rPr>
        <w:t xml:space="preserve"> V, </w:t>
      </w:r>
      <w:proofErr w:type="spellStart"/>
      <w:r w:rsidRPr="00AB1613">
        <w:rPr>
          <w:spacing w:val="-4"/>
        </w:rPr>
        <w:t>Suchiman</w:t>
      </w:r>
      <w:proofErr w:type="spellEnd"/>
      <w:r w:rsidRPr="00AB1613">
        <w:rPr>
          <w:spacing w:val="-4"/>
        </w:rPr>
        <w:t xml:space="preserve"> HE, Valdes AM, Verweij N, </w:t>
      </w:r>
      <w:proofErr w:type="spellStart"/>
      <w:r w:rsidRPr="00AB1613">
        <w:rPr>
          <w:spacing w:val="-4"/>
        </w:rPr>
        <w:t>Viñuela</w:t>
      </w:r>
      <w:proofErr w:type="spellEnd"/>
      <w:r w:rsidRPr="00AB1613">
        <w:rPr>
          <w:spacing w:val="-4"/>
        </w:rPr>
        <w:t xml:space="preserve"> A, Wang X, Wichmann HE, Widen E, Willemsen G, Wright MJ, Xia K, Xiao X, van </w:t>
      </w:r>
      <w:proofErr w:type="spellStart"/>
      <w:r w:rsidRPr="00AB1613">
        <w:rPr>
          <w:spacing w:val="-4"/>
        </w:rPr>
        <w:t>Veldhuisen</w:t>
      </w:r>
      <w:proofErr w:type="spellEnd"/>
      <w:r w:rsidRPr="00AB1613">
        <w:rPr>
          <w:spacing w:val="-4"/>
        </w:rPr>
        <w:t xml:space="preserve"> DJ, </w:t>
      </w:r>
      <w:proofErr w:type="spellStart"/>
      <w:r w:rsidRPr="00AB1613">
        <w:rPr>
          <w:spacing w:val="-4"/>
        </w:rPr>
        <w:t>Catapano</w:t>
      </w:r>
      <w:proofErr w:type="spellEnd"/>
      <w:r w:rsidRPr="00AB1613">
        <w:rPr>
          <w:spacing w:val="-4"/>
        </w:rPr>
        <w:t xml:space="preserve"> AL, Tobin MD, Hall AS, Blakemore AI, van </w:t>
      </w:r>
      <w:proofErr w:type="spellStart"/>
      <w:r w:rsidRPr="00AB1613">
        <w:rPr>
          <w:spacing w:val="-4"/>
        </w:rPr>
        <w:t>Gilst</w:t>
      </w:r>
      <w:proofErr w:type="spellEnd"/>
      <w:r w:rsidRPr="00AB1613">
        <w:rPr>
          <w:spacing w:val="-4"/>
        </w:rPr>
        <w:t xml:space="preserve"> WH, Zhu H, Consortium C, Erdmann J, Reilly MP, </w:t>
      </w:r>
      <w:proofErr w:type="spellStart"/>
      <w:r w:rsidRPr="00AB1613">
        <w:rPr>
          <w:b/>
          <w:spacing w:val="-4"/>
        </w:rPr>
        <w:t>Kathiresan</w:t>
      </w:r>
      <w:proofErr w:type="spellEnd"/>
      <w:r w:rsidRPr="00AB1613">
        <w:rPr>
          <w:b/>
          <w:spacing w:val="-4"/>
        </w:rPr>
        <w:t xml:space="preserve"> S</w:t>
      </w:r>
      <w:r w:rsidRPr="00AB1613">
        <w:rPr>
          <w:spacing w:val="-4"/>
        </w:rPr>
        <w:t xml:space="preserve">, </w:t>
      </w:r>
      <w:proofErr w:type="spellStart"/>
      <w:r w:rsidRPr="00AB1613">
        <w:rPr>
          <w:spacing w:val="-4"/>
        </w:rPr>
        <w:t>Schunkert</w:t>
      </w:r>
      <w:proofErr w:type="spellEnd"/>
      <w:r w:rsidRPr="00AB1613">
        <w:rPr>
          <w:spacing w:val="-4"/>
        </w:rPr>
        <w:t xml:space="preserve"> H, Talmud PJ, Pedersen NL, </w:t>
      </w:r>
      <w:proofErr w:type="spellStart"/>
      <w:r w:rsidRPr="00AB1613">
        <w:rPr>
          <w:spacing w:val="-4"/>
        </w:rPr>
        <w:t>Perola</w:t>
      </w:r>
      <w:proofErr w:type="spellEnd"/>
      <w:r w:rsidRPr="00AB1613">
        <w:rPr>
          <w:spacing w:val="-4"/>
        </w:rPr>
        <w:t xml:space="preserve"> M, Ouwehand W, </w:t>
      </w:r>
      <w:proofErr w:type="spellStart"/>
      <w:r w:rsidRPr="00AB1613">
        <w:rPr>
          <w:spacing w:val="-4"/>
        </w:rPr>
        <w:t>Kaprio</w:t>
      </w:r>
      <w:proofErr w:type="spellEnd"/>
      <w:r w:rsidRPr="00AB1613">
        <w:rPr>
          <w:spacing w:val="-4"/>
        </w:rPr>
        <w:t xml:space="preserve"> J, Martin NG, van </w:t>
      </w:r>
      <w:proofErr w:type="spellStart"/>
      <w:r w:rsidRPr="00AB1613">
        <w:rPr>
          <w:spacing w:val="-4"/>
        </w:rPr>
        <w:t>Duijn</w:t>
      </w:r>
      <w:proofErr w:type="spellEnd"/>
      <w:r w:rsidRPr="00AB1613">
        <w:rPr>
          <w:spacing w:val="-4"/>
        </w:rPr>
        <w:t xml:space="preserve"> CM, </w:t>
      </w:r>
      <w:proofErr w:type="spellStart"/>
      <w:r w:rsidRPr="00AB1613">
        <w:rPr>
          <w:spacing w:val="-4"/>
        </w:rPr>
        <w:t>Hovatta</w:t>
      </w:r>
      <w:proofErr w:type="spellEnd"/>
      <w:r w:rsidRPr="00AB1613">
        <w:rPr>
          <w:spacing w:val="-4"/>
        </w:rPr>
        <w:t xml:space="preserve"> I, </w:t>
      </w:r>
      <w:proofErr w:type="spellStart"/>
      <w:r w:rsidRPr="00AB1613">
        <w:rPr>
          <w:spacing w:val="-4"/>
        </w:rPr>
        <w:t>Gieger</w:t>
      </w:r>
      <w:proofErr w:type="spellEnd"/>
      <w:r w:rsidRPr="00AB1613">
        <w:rPr>
          <w:spacing w:val="-4"/>
        </w:rPr>
        <w:t xml:space="preserve"> C, </w:t>
      </w:r>
      <w:proofErr w:type="spellStart"/>
      <w:r w:rsidRPr="00AB1613">
        <w:rPr>
          <w:spacing w:val="-4"/>
        </w:rPr>
        <w:t>Metspalu</w:t>
      </w:r>
      <w:proofErr w:type="spellEnd"/>
      <w:r w:rsidRPr="00AB1613">
        <w:rPr>
          <w:spacing w:val="-4"/>
        </w:rPr>
        <w:t xml:space="preserve"> A, </w:t>
      </w:r>
      <w:proofErr w:type="spellStart"/>
      <w:r w:rsidRPr="00AB1613">
        <w:rPr>
          <w:spacing w:val="-4"/>
        </w:rPr>
        <w:t>Boomsma</w:t>
      </w:r>
      <w:proofErr w:type="spellEnd"/>
      <w:r w:rsidRPr="00AB1613">
        <w:rPr>
          <w:spacing w:val="-4"/>
        </w:rPr>
        <w:t xml:space="preserve"> DI, </w:t>
      </w:r>
      <w:proofErr w:type="spellStart"/>
      <w:r w:rsidRPr="00AB1613">
        <w:rPr>
          <w:spacing w:val="-4"/>
        </w:rPr>
        <w:t>Jarvelin</w:t>
      </w:r>
      <w:proofErr w:type="spellEnd"/>
      <w:r w:rsidRPr="00AB1613">
        <w:rPr>
          <w:spacing w:val="-4"/>
        </w:rPr>
        <w:t xml:space="preserve"> MR, </w:t>
      </w:r>
      <w:proofErr w:type="spellStart"/>
      <w:r w:rsidRPr="00AB1613">
        <w:rPr>
          <w:spacing w:val="-4"/>
        </w:rPr>
        <w:t>Slagboom</w:t>
      </w:r>
      <w:proofErr w:type="spellEnd"/>
      <w:r w:rsidRPr="00AB1613">
        <w:rPr>
          <w:spacing w:val="-4"/>
        </w:rPr>
        <w:t xml:space="preserve"> PE, Thompson JR, Spector TD, van der </w:t>
      </w:r>
      <w:proofErr w:type="spellStart"/>
      <w:r w:rsidRPr="00AB1613">
        <w:rPr>
          <w:spacing w:val="-4"/>
        </w:rPr>
        <w:t>Harst</w:t>
      </w:r>
      <w:proofErr w:type="spellEnd"/>
      <w:r w:rsidRPr="00AB1613">
        <w:rPr>
          <w:spacing w:val="-4"/>
        </w:rPr>
        <w:t xml:space="preserve"> P, </w:t>
      </w:r>
      <w:proofErr w:type="spellStart"/>
      <w:r w:rsidRPr="00AB1613">
        <w:rPr>
          <w:spacing w:val="-4"/>
        </w:rPr>
        <w:t>Samani</w:t>
      </w:r>
      <w:proofErr w:type="spellEnd"/>
      <w:r w:rsidRPr="00AB1613">
        <w:rPr>
          <w:spacing w:val="-4"/>
        </w:rPr>
        <w:t xml:space="preserve"> NJ. Identification of seven loci affecting mean telomere length and their association with disease. </w:t>
      </w:r>
      <w:r w:rsidRPr="00AB1613">
        <w:rPr>
          <w:i/>
          <w:spacing w:val="-4"/>
        </w:rPr>
        <w:t>Nat Genet</w:t>
      </w:r>
      <w:r w:rsidRPr="00AB1613">
        <w:rPr>
          <w:spacing w:val="-4"/>
        </w:rPr>
        <w:t>. 2013 Apr;</w:t>
      </w:r>
      <w:r w:rsidR="0009697E" w:rsidRPr="00AB1613">
        <w:rPr>
          <w:spacing w:val="-4"/>
        </w:rPr>
        <w:t xml:space="preserve"> </w:t>
      </w:r>
      <w:r w:rsidRPr="00AB1613">
        <w:rPr>
          <w:spacing w:val="-4"/>
        </w:rPr>
        <w:t>45(4):</w:t>
      </w:r>
      <w:r w:rsidR="00BE6376" w:rsidRPr="00AB1613">
        <w:rPr>
          <w:spacing w:val="-4"/>
        </w:rPr>
        <w:t xml:space="preserve"> </w:t>
      </w:r>
      <w:r w:rsidRPr="00AB1613">
        <w:rPr>
          <w:spacing w:val="-4"/>
        </w:rPr>
        <w:t xml:space="preserve">422-7, 427e1-2. </w:t>
      </w:r>
      <w:proofErr w:type="spellStart"/>
      <w:r w:rsidRPr="00AB1613">
        <w:rPr>
          <w:spacing w:val="-4"/>
        </w:rPr>
        <w:t>doi</w:t>
      </w:r>
      <w:proofErr w:type="spellEnd"/>
      <w:r w:rsidRPr="00AB1613">
        <w:rPr>
          <w:spacing w:val="-4"/>
        </w:rPr>
        <w:t>: 10.1038/ng.2528. </w:t>
      </w:r>
      <w:r w:rsidR="005C232E" w:rsidRPr="00AB1613">
        <w:rPr>
          <w:spacing w:val="-4"/>
        </w:rPr>
        <w:t>PMCID: PMC4006270</w:t>
      </w:r>
      <w:r w:rsidR="00A25675" w:rsidRPr="00AB1613">
        <w:rPr>
          <w:spacing w:val="-4"/>
        </w:rPr>
        <w:t>.</w:t>
      </w:r>
    </w:p>
    <w:p w14:paraId="767F03B6" w14:textId="77777777" w:rsidR="009040FE" w:rsidRPr="00AB1613" w:rsidRDefault="009040FE" w:rsidP="009040FE">
      <w:pPr>
        <w:pStyle w:val="ListParagraph"/>
        <w:rPr>
          <w:spacing w:val="-4"/>
        </w:rPr>
      </w:pPr>
    </w:p>
    <w:p w14:paraId="2B14D983" w14:textId="2187A73D" w:rsidR="00CA5025" w:rsidRPr="00AB1613" w:rsidRDefault="00BE6376" w:rsidP="005354E3">
      <w:pPr>
        <w:pStyle w:val="ListParagraph"/>
        <w:numPr>
          <w:ilvl w:val="0"/>
          <w:numId w:val="23"/>
        </w:numPr>
        <w:rPr>
          <w:spacing w:val="-4"/>
        </w:rPr>
      </w:pPr>
      <w:proofErr w:type="spellStart"/>
      <w:r w:rsidRPr="00AB1613">
        <w:rPr>
          <w:spacing w:val="-4"/>
        </w:rPr>
        <w:t>Lieb</w:t>
      </w:r>
      <w:proofErr w:type="spellEnd"/>
      <w:r w:rsidRPr="00AB1613">
        <w:rPr>
          <w:spacing w:val="-4"/>
        </w:rPr>
        <w:t xml:space="preserve"> W, Jansen H, </w:t>
      </w:r>
      <w:proofErr w:type="spellStart"/>
      <w:r w:rsidRPr="00AB1613">
        <w:rPr>
          <w:spacing w:val="-4"/>
        </w:rPr>
        <w:t>Loley</w:t>
      </w:r>
      <w:proofErr w:type="spellEnd"/>
      <w:r w:rsidRPr="00AB1613">
        <w:rPr>
          <w:spacing w:val="-4"/>
        </w:rPr>
        <w:t xml:space="preserve"> C, </w:t>
      </w:r>
      <w:proofErr w:type="spellStart"/>
      <w:r w:rsidRPr="00AB1613">
        <w:rPr>
          <w:spacing w:val="-4"/>
        </w:rPr>
        <w:t>Pencina</w:t>
      </w:r>
      <w:proofErr w:type="spellEnd"/>
      <w:r w:rsidRPr="00AB1613">
        <w:rPr>
          <w:spacing w:val="-4"/>
        </w:rPr>
        <w:t xml:space="preserve"> MJ, Nelson CP, Newton-</w:t>
      </w:r>
      <w:proofErr w:type="spellStart"/>
      <w:r w:rsidRPr="00AB1613">
        <w:rPr>
          <w:spacing w:val="-4"/>
        </w:rPr>
        <w:t>Cheh</w:t>
      </w:r>
      <w:proofErr w:type="spellEnd"/>
      <w:r w:rsidRPr="00AB1613">
        <w:rPr>
          <w:spacing w:val="-4"/>
        </w:rPr>
        <w:t xml:space="preserve"> C, </w:t>
      </w:r>
      <w:proofErr w:type="spellStart"/>
      <w:r w:rsidRPr="00AB1613">
        <w:rPr>
          <w:b/>
          <w:spacing w:val="-4"/>
        </w:rPr>
        <w:t>Kathiresan</w:t>
      </w:r>
      <w:proofErr w:type="spellEnd"/>
      <w:r w:rsidRPr="00AB1613">
        <w:rPr>
          <w:b/>
          <w:spacing w:val="-4"/>
        </w:rPr>
        <w:t xml:space="preserve"> S</w:t>
      </w:r>
      <w:r w:rsidRPr="00AB1613">
        <w:rPr>
          <w:spacing w:val="-4"/>
        </w:rPr>
        <w:t xml:space="preserve">, Reilly MP, </w:t>
      </w:r>
      <w:proofErr w:type="spellStart"/>
      <w:r w:rsidRPr="00AB1613">
        <w:rPr>
          <w:spacing w:val="-4"/>
        </w:rPr>
        <w:t>Assimes</w:t>
      </w:r>
      <w:proofErr w:type="spellEnd"/>
      <w:r w:rsidRPr="00AB1613">
        <w:rPr>
          <w:spacing w:val="-4"/>
        </w:rPr>
        <w:t xml:space="preserve"> TL, Boerwinkle E, Hall AS, </w:t>
      </w:r>
      <w:proofErr w:type="spellStart"/>
      <w:r w:rsidRPr="00AB1613">
        <w:rPr>
          <w:spacing w:val="-4"/>
        </w:rPr>
        <w:t>Hengstenberg</w:t>
      </w:r>
      <w:proofErr w:type="spellEnd"/>
      <w:r w:rsidRPr="00AB1613">
        <w:rPr>
          <w:spacing w:val="-4"/>
        </w:rPr>
        <w:t xml:space="preserve"> C, Laaksonen R, McPherson R, </w:t>
      </w:r>
      <w:proofErr w:type="spellStart"/>
      <w:r w:rsidRPr="00AB1613">
        <w:rPr>
          <w:spacing w:val="-4"/>
        </w:rPr>
        <w:t>Thorsteinsdottir</w:t>
      </w:r>
      <w:proofErr w:type="spellEnd"/>
      <w:r w:rsidRPr="00AB1613">
        <w:rPr>
          <w:spacing w:val="-4"/>
        </w:rPr>
        <w:t xml:space="preserve"> U, Ziegler A, Peters A, Thompson JR, König IR, Erdmann J, </w:t>
      </w:r>
      <w:proofErr w:type="spellStart"/>
      <w:r w:rsidRPr="00AB1613">
        <w:rPr>
          <w:spacing w:val="-4"/>
        </w:rPr>
        <w:t>Samani</w:t>
      </w:r>
      <w:proofErr w:type="spellEnd"/>
      <w:r w:rsidRPr="00AB1613">
        <w:rPr>
          <w:spacing w:val="-4"/>
        </w:rPr>
        <w:t xml:space="preserve"> NJ, </w:t>
      </w:r>
      <w:proofErr w:type="spellStart"/>
      <w:r w:rsidRPr="00AB1613">
        <w:rPr>
          <w:spacing w:val="-4"/>
        </w:rPr>
        <w:t>Vasan</w:t>
      </w:r>
      <w:proofErr w:type="spellEnd"/>
      <w:r w:rsidRPr="00AB1613">
        <w:rPr>
          <w:spacing w:val="-4"/>
        </w:rPr>
        <w:t xml:space="preserve"> RS, </w:t>
      </w:r>
      <w:proofErr w:type="spellStart"/>
      <w:r w:rsidRPr="00AB1613">
        <w:rPr>
          <w:spacing w:val="-4"/>
        </w:rPr>
        <w:t>Schunkert</w:t>
      </w:r>
      <w:proofErr w:type="spellEnd"/>
      <w:r w:rsidRPr="00AB1613">
        <w:rPr>
          <w:spacing w:val="-4"/>
        </w:rPr>
        <w:t xml:space="preserve"> H; </w:t>
      </w:r>
      <w:proofErr w:type="spellStart"/>
      <w:r w:rsidRPr="00AB1613">
        <w:rPr>
          <w:spacing w:val="-4"/>
        </w:rPr>
        <w:t>CARDIoGRAM</w:t>
      </w:r>
      <w:proofErr w:type="spellEnd"/>
      <w:r w:rsidRPr="00AB1613">
        <w:rPr>
          <w:spacing w:val="-4"/>
        </w:rPr>
        <w:t xml:space="preserve">, </w:t>
      </w:r>
      <w:proofErr w:type="spellStart"/>
      <w:r w:rsidRPr="00AB1613">
        <w:rPr>
          <w:spacing w:val="-4"/>
        </w:rPr>
        <w:t>Assimes</w:t>
      </w:r>
      <w:proofErr w:type="spellEnd"/>
      <w:r w:rsidRPr="00AB1613">
        <w:rPr>
          <w:spacing w:val="-4"/>
        </w:rPr>
        <w:t xml:space="preserve"> TL, </w:t>
      </w:r>
      <w:proofErr w:type="spellStart"/>
      <w:r w:rsidRPr="00AB1613">
        <w:rPr>
          <w:spacing w:val="-4"/>
        </w:rPr>
        <w:t>Deloukas</w:t>
      </w:r>
      <w:proofErr w:type="spellEnd"/>
      <w:r w:rsidRPr="00AB1613">
        <w:rPr>
          <w:spacing w:val="-4"/>
        </w:rPr>
        <w:t xml:space="preserve"> P, Erdmann J, Holm H, </w:t>
      </w:r>
      <w:proofErr w:type="spellStart"/>
      <w:r w:rsidRPr="00AB1613">
        <w:rPr>
          <w:spacing w:val="-4"/>
        </w:rPr>
        <w:t>Kathiresan</w:t>
      </w:r>
      <w:proofErr w:type="spellEnd"/>
      <w:r w:rsidRPr="00AB1613">
        <w:rPr>
          <w:spacing w:val="-4"/>
        </w:rPr>
        <w:t xml:space="preserve"> S, König IR, McPherson R, </w:t>
      </w:r>
      <w:r w:rsidRPr="00AB1613">
        <w:rPr>
          <w:spacing w:val="-4"/>
        </w:rPr>
        <w:lastRenderedPageBreak/>
        <w:t xml:space="preserve">Reilly MP, Roberts R, </w:t>
      </w:r>
      <w:proofErr w:type="spellStart"/>
      <w:r w:rsidRPr="00AB1613">
        <w:rPr>
          <w:spacing w:val="-4"/>
        </w:rPr>
        <w:t>Samani</w:t>
      </w:r>
      <w:proofErr w:type="spellEnd"/>
      <w:r w:rsidRPr="00AB1613">
        <w:rPr>
          <w:spacing w:val="-4"/>
        </w:rPr>
        <w:t xml:space="preserve"> NJ, </w:t>
      </w:r>
      <w:proofErr w:type="spellStart"/>
      <w:r w:rsidRPr="00AB1613">
        <w:rPr>
          <w:spacing w:val="-4"/>
        </w:rPr>
        <w:t>Schunkert</w:t>
      </w:r>
      <w:proofErr w:type="spellEnd"/>
      <w:r w:rsidRPr="00AB1613">
        <w:rPr>
          <w:spacing w:val="-4"/>
        </w:rPr>
        <w:t xml:space="preserve"> H, Stewart AF. Genetic predisposition to higher blood pressure increases coronary artery disease risk. </w:t>
      </w:r>
      <w:r w:rsidRPr="00AB1613">
        <w:rPr>
          <w:i/>
          <w:spacing w:val="-4"/>
        </w:rPr>
        <w:t>Hypertension</w:t>
      </w:r>
      <w:r w:rsidRPr="00AB1613">
        <w:rPr>
          <w:spacing w:val="-4"/>
        </w:rPr>
        <w:t>. 2013 May; 61(5):</w:t>
      </w:r>
      <w:r w:rsidR="00E746D0" w:rsidRPr="00AB1613">
        <w:rPr>
          <w:spacing w:val="-4"/>
        </w:rPr>
        <w:t xml:space="preserve"> </w:t>
      </w:r>
      <w:r w:rsidRPr="00AB1613">
        <w:rPr>
          <w:spacing w:val="-4"/>
        </w:rPr>
        <w:t xml:space="preserve">995-1001. </w:t>
      </w:r>
      <w:proofErr w:type="spellStart"/>
      <w:r w:rsidRPr="00AB1613">
        <w:rPr>
          <w:spacing w:val="-4"/>
        </w:rPr>
        <w:t>doi</w:t>
      </w:r>
      <w:proofErr w:type="spellEnd"/>
      <w:r w:rsidRPr="00AB1613">
        <w:rPr>
          <w:spacing w:val="-4"/>
        </w:rPr>
        <w:t xml:space="preserve">: 10.1161/HYPERTENSIONAHA.111.00275. </w:t>
      </w:r>
      <w:proofErr w:type="spellStart"/>
      <w:r w:rsidRPr="00AB1613">
        <w:rPr>
          <w:spacing w:val="-4"/>
        </w:rPr>
        <w:t>Epub</w:t>
      </w:r>
      <w:proofErr w:type="spellEnd"/>
      <w:r w:rsidRPr="00AB1613">
        <w:rPr>
          <w:spacing w:val="-4"/>
        </w:rPr>
        <w:t xml:space="preserve"> 2013 Mar 11. PMCID: PMC3855241.</w:t>
      </w:r>
    </w:p>
    <w:p w14:paraId="6DC1B3B5" w14:textId="77777777" w:rsidR="007269F8" w:rsidRPr="00AB1613" w:rsidRDefault="007269F8" w:rsidP="007269F8">
      <w:pPr>
        <w:rPr>
          <w:spacing w:val="-4"/>
        </w:rPr>
      </w:pPr>
    </w:p>
    <w:p w14:paraId="22107E15" w14:textId="69148136" w:rsidR="007269F8" w:rsidRPr="00AB1613" w:rsidRDefault="007269F8" w:rsidP="007269F8">
      <w:pPr>
        <w:pStyle w:val="ListParagraph"/>
        <w:numPr>
          <w:ilvl w:val="0"/>
          <w:numId w:val="23"/>
        </w:numPr>
        <w:rPr>
          <w:spacing w:val="-4"/>
        </w:rPr>
      </w:pPr>
      <w:r w:rsidRPr="00AB1613">
        <w:rPr>
          <w:spacing w:val="-4"/>
        </w:rPr>
        <w:t xml:space="preserve">Berndt SI, Gustafsson S, </w:t>
      </w:r>
      <w:proofErr w:type="spellStart"/>
      <w:r w:rsidRPr="00AB1613">
        <w:rPr>
          <w:spacing w:val="-4"/>
        </w:rPr>
        <w:t>Mägi</w:t>
      </w:r>
      <w:proofErr w:type="spellEnd"/>
      <w:r w:rsidRPr="00AB1613">
        <w:rPr>
          <w:spacing w:val="-4"/>
        </w:rPr>
        <w:t xml:space="preserve"> R, </w:t>
      </w:r>
      <w:proofErr w:type="spellStart"/>
      <w:r w:rsidRPr="00AB1613">
        <w:rPr>
          <w:spacing w:val="-4"/>
        </w:rPr>
        <w:t>Ganna</w:t>
      </w:r>
      <w:proofErr w:type="spellEnd"/>
      <w:r w:rsidRPr="00AB1613">
        <w:rPr>
          <w:spacing w:val="-4"/>
        </w:rPr>
        <w:t xml:space="preserve"> A, Wheeler E, </w:t>
      </w:r>
      <w:proofErr w:type="spellStart"/>
      <w:r w:rsidRPr="00AB1613">
        <w:rPr>
          <w:spacing w:val="-4"/>
        </w:rPr>
        <w:t>Feitosa</w:t>
      </w:r>
      <w:proofErr w:type="spellEnd"/>
      <w:r w:rsidRPr="00AB1613">
        <w:rPr>
          <w:spacing w:val="-4"/>
        </w:rPr>
        <w:t xml:space="preserve"> MF, Justice AE, </w:t>
      </w:r>
      <w:proofErr w:type="spellStart"/>
      <w:r w:rsidRPr="00AB1613">
        <w:rPr>
          <w:spacing w:val="-4"/>
        </w:rPr>
        <w:t>Monda</w:t>
      </w:r>
      <w:proofErr w:type="spellEnd"/>
      <w:r w:rsidRPr="00AB1613">
        <w:rPr>
          <w:spacing w:val="-4"/>
        </w:rPr>
        <w:t xml:space="preserve"> KL, Croteau-</w:t>
      </w:r>
      <w:proofErr w:type="spellStart"/>
      <w:r w:rsidRPr="00AB1613">
        <w:rPr>
          <w:spacing w:val="-4"/>
        </w:rPr>
        <w:t>Chonka</w:t>
      </w:r>
      <w:proofErr w:type="spellEnd"/>
      <w:r w:rsidRPr="00AB1613">
        <w:rPr>
          <w:spacing w:val="-4"/>
        </w:rPr>
        <w:t xml:space="preserve"> DC, Day FR, Esko T, Fall T, Ferreira T, </w:t>
      </w:r>
      <w:proofErr w:type="spellStart"/>
      <w:r w:rsidRPr="00AB1613">
        <w:rPr>
          <w:spacing w:val="-4"/>
        </w:rPr>
        <w:t>Gentilini</w:t>
      </w:r>
      <w:proofErr w:type="spellEnd"/>
      <w:r w:rsidRPr="00AB1613">
        <w:rPr>
          <w:spacing w:val="-4"/>
        </w:rPr>
        <w:t xml:space="preserve"> D, Jackson AU, Luan J, Randall JC, </w:t>
      </w:r>
      <w:proofErr w:type="spellStart"/>
      <w:r w:rsidRPr="00AB1613">
        <w:rPr>
          <w:spacing w:val="-4"/>
        </w:rPr>
        <w:t>Vedantam</w:t>
      </w:r>
      <w:proofErr w:type="spellEnd"/>
      <w:r w:rsidRPr="00AB1613">
        <w:rPr>
          <w:spacing w:val="-4"/>
        </w:rPr>
        <w:t xml:space="preserve"> S, Willer CJ, Winkler TW, Wood AR, </w:t>
      </w:r>
      <w:proofErr w:type="spellStart"/>
      <w:r w:rsidRPr="00AB1613">
        <w:rPr>
          <w:spacing w:val="-4"/>
        </w:rPr>
        <w:t>Workalemahu</w:t>
      </w:r>
      <w:proofErr w:type="spellEnd"/>
      <w:r w:rsidRPr="00AB1613">
        <w:rPr>
          <w:spacing w:val="-4"/>
        </w:rPr>
        <w:t xml:space="preserve"> T, Hu YJ, Lee SH, Liang L, Lin DY, Min JL, Neale BM, </w:t>
      </w:r>
      <w:proofErr w:type="spellStart"/>
      <w:r w:rsidRPr="00AB1613">
        <w:rPr>
          <w:spacing w:val="-4"/>
        </w:rPr>
        <w:t>Thorleifsson</w:t>
      </w:r>
      <w:proofErr w:type="spellEnd"/>
      <w:r w:rsidRPr="00AB1613">
        <w:rPr>
          <w:spacing w:val="-4"/>
        </w:rPr>
        <w:t xml:space="preserve"> G, Yang J, Albrecht E, Amin N, Bragg-Gresham JL, </w:t>
      </w:r>
      <w:proofErr w:type="spellStart"/>
      <w:r w:rsidRPr="00AB1613">
        <w:rPr>
          <w:spacing w:val="-4"/>
        </w:rPr>
        <w:t>Cadby</w:t>
      </w:r>
      <w:proofErr w:type="spellEnd"/>
      <w:r w:rsidRPr="00AB1613">
        <w:rPr>
          <w:spacing w:val="-4"/>
        </w:rPr>
        <w:t xml:space="preserve"> G, den </w:t>
      </w:r>
      <w:proofErr w:type="spellStart"/>
      <w:r w:rsidRPr="00AB1613">
        <w:rPr>
          <w:spacing w:val="-4"/>
        </w:rPr>
        <w:t>Heijer</w:t>
      </w:r>
      <w:proofErr w:type="spellEnd"/>
      <w:r w:rsidRPr="00AB1613">
        <w:rPr>
          <w:spacing w:val="-4"/>
        </w:rPr>
        <w:t xml:space="preserve"> M, Eklund N, Fischer K, Goel A, </w:t>
      </w:r>
      <w:proofErr w:type="spellStart"/>
      <w:r w:rsidRPr="00AB1613">
        <w:rPr>
          <w:spacing w:val="-4"/>
        </w:rPr>
        <w:t>Hottenga</w:t>
      </w:r>
      <w:proofErr w:type="spellEnd"/>
      <w:r w:rsidRPr="00AB1613">
        <w:rPr>
          <w:spacing w:val="-4"/>
        </w:rPr>
        <w:t xml:space="preserve"> JJ, Huffman JE, </w:t>
      </w:r>
      <w:proofErr w:type="spellStart"/>
      <w:r w:rsidRPr="00AB1613">
        <w:rPr>
          <w:spacing w:val="-4"/>
        </w:rPr>
        <w:t>Jarick</w:t>
      </w:r>
      <w:proofErr w:type="spellEnd"/>
      <w:r w:rsidRPr="00AB1613">
        <w:rPr>
          <w:spacing w:val="-4"/>
        </w:rPr>
        <w:t xml:space="preserve"> I, Johansson Å, Johnson T, </w:t>
      </w:r>
      <w:proofErr w:type="spellStart"/>
      <w:r w:rsidRPr="00AB1613">
        <w:rPr>
          <w:spacing w:val="-4"/>
        </w:rPr>
        <w:t>Kanoni</w:t>
      </w:r>
      <w:proofErr w:type="spellEnd"/>
      <w:r w:rsidRPr="00AB1613">
        <w:rPr>
          <w:spacing w:val="-4"/>
        </w:rPr>
        <w:t xml:space="preserve"> S, Kleber ME, König IR, </w:t>
      </w:r>
      <w:proofErr w:type="spellStart"/>
      <w:r w:rsidRPr="00AB1613">
        <w:rPr>
          <w:spacing w:val="-4"/>
        </w:rPr>
        <w:t>Kristiansson</w:t>
      </w:r>
      <w:proofErr w:type="spellEnd"/>
      <w:r w:rsidRPr="00AB1613">
        <w:rPr>
          <w:spacing w:val="-4"/>
        </w:rPr>
        <w:t xml:space="preserve"> K, </w:t>
      </w:r>
      <w:proofErr w:type="spellStart"/>
      <w:r w:rsidRPr="00AB1613">
        <w:rPr>
          <w:spacing w:val="-4"/>
        </w:rPr>
        <w:t>Kutalik</w:t>
      </w:r>
      <w:proofErr w:type="spellEnd"/>
      <w:r w:rsidRPr="00AB1613">
        <w:rPr>
          <w:spacing w:val="-4"/>
        </w:rPr>
        <w:t xml:space="preserve"> Z, Lamina C, </w:t>
      </w:r>
      <w:proofErr w:type="spellStart"/>
      <w:r w:rsidRPr="00AB1613">
        <w:rPr>
          <w:spacing w:val="-4"/>
        </w:rPr>
        <w:t>Lecoeur</w:t>
      </w:r>
      <w:proofErr w:type="spellEnd"/>
      <w:r w:rsidRPr="00AB1613">
        <w:rPr>
          <w:spacing w:val="-4"/>
        </w:rPr>
        <w:t xml:space="preserve"> C, Li G, </w:t>
      </w:r>
      <w:proofErr w:type="spellStart"/>
      <w:r w:rsidRPr="00AB1613">
        <w:rPr>
          <w:spacing w:val="-4"/>
        </w:rPr>
        <w:t>Mangino</w:t>
      </w:r>
      <w:proofErr w:type="spellEnd"/>
      <w:r w:rsidRPr="00AB1613">
        <w:rPr>
          <w:spacing w:val="-4"/>
        </w:rPr>
        <w:t xml:space="preserve"> M, McArdle WL, Medina-Gomez C, Müller-</w:t>
      </w:r>
      <w:proofErr w:type="spellStart"/>
      <w:r w:rsidRPr="00AB1613">
        <w:rPr>
          <w:spacing w:val="-4"/>
        </w:rPr>
        <w:t>Nurasyid</w:t>
      </w:r>
      <w:proofErr w:type="spellEnd"/>
      <w:r w:rsidRPr="00AB1613">
        <w:rPr>
          <w:spacing w:val="-4"/>
        </w:rPr>
        <w:t xml:space="preserve"> M, </w:t>
      </w:r>
      <w:proofErr w:type="spellStart"/>
      <w:r w:rsidRPr="00AB1613">
        <w:rPr>
          <w:spacing w:val="-4"/>
        </w:rPr>
        <w:t>Ngwa</w:t>
      </w:r>
      <w:proofErr w:type="spellEnd"/>
      <w:r w:rsidRPr="00AB1613">
        <w:rPr>
          <w:spacing w:val="-4"/>
        </w:rPr>
        <w:t xml:space="preserve"> JS, Nolte IM, Paternoster L, </w:t>
      </w:r>
      <w:proofErr w:type="spellStart"/>
      <w:r w:rsidRPr="00AB1613">
        <w:rPr>
          <w:spacing w:val="-4"/>
        </w:rPr>
        <w:t>Pechlivanis</w:t>
      </w:r>
      <w:proofErr w:type="spellEnd"/>
      <w:r w:rsidRPr="00AB1613">
        <w:rPr>
          <w:spacing w:val="-4"/>
        </w:rPr>
        <w:t xml:space="preserve"> S, </w:t>
      </w:r>
      <w:proofErr w:type="spellStart"/>
      <w:r w:rsidRPr="00AB1613">
        <w:rPr>
          <w:spacing w:val="-4"/>
        </w:rPr>
        <w:t>Perola</w:t>
      </w:r>
      <w:proofErr w:type="spellEnd"/>
      <w:r w:rsidRPr="00AB1613">
        <w:rPr>
          <w:spacing w:val="-4"/>
        </w:rPr>
        <w:t xml:space="preserve"> M, Peters MJ, Preuss M, Rose LM, Shi J, </w:t>
      </w:r>
      <w:proofErr w:type="spellStart"/>
      <w:r w:rsidRPr="00AB1613">
        <w:rPr>
          <w:spacing w:val="-4"/>
        </w:rPr>
        <w:t>Shungin</w:t>
      </w:r>
      <w:proofErr w:type="spellEnd"/>
      <w:r w:rsidRPr="00AB1613">
        <w:rPr>
          <w:spacing w:val="-4"/>
        </w:rPr>
        <w:t xml:space="preserve"> D, Smith AV, Strawbridge RJ, </w:t>
      </w:r>
      <w:proofErr w:type="spellStart"/>
      <w:r w:rsidRPr="00AB1613">
        <w:rPr>
          <w:spacing w:val="-4"/>
        </w:rPr>
        <w:t>Surakka</w:t>
      </w:r>
      <w:proofErr w:type="spellEnd"/>
      <w:r w:rsidRPr="00AB1613">
        <w:rPr>
          <w:spacing w:val="-4"/>
        </w:rPr>
        <w:t xml:space="preserve"> I, </w:t>
      </w:r>
      <w:proofErr w:type="spellStart"/>
      <w:r w:rsidRPr="00AB1613">
        <w:rPr>
          <w:spacing w:val="-4"/>
        </w:rPr>
        <w:t>Teumer</w:t>
      </w:r>
      <w:proofErr w:type="spellEnd"/>
      <w:r w:rsidRPr="00AB1613">
        <w:rPr>
          <w:spacing w:val="-4"/>
        </w:rPr>
        <w:t xml:space="preserve"> A, Trip MD, </w:t>
      </w:r>
      <w:proofErr w:type="spellStart"/>
      <w:r w:rsidRPr="00AB1613">
        <w:rPr>
          <w:spacing w:val="-4"/>
        </w:rPr>
        <w:t>Tyrer</w:t>
      </w:r>
      <w:proofErr w:type="spellEnd"/>
      <w:r w:rsidRPr="00AB1613">
        <w:rPr>
          <w:spacing w:val="-4"/>
        </w:rPr>
        <w:t xml:space="preserve"> J, Van Vliet-</w:t>
      </w:r>
      <w:proofErr w:type="spellStart"/>
      <w:r w:rsidRPr="00AB1613">
        <w:rPr>
          <w:spacing w:val="-4"/>
        </w:rPr>
        <w:t>Ostaptchouk</w:t>
      </w:r>
      <w:proofErr w:type="spellEnd"/>
      <w:r w:rsidRPr="00AB1613">
        <w:rPr>
          <w:spacing w:val="-4"/>
        </w:rPr>
        <w:t xml:space="preserve"> JV, </w:t>
      </w:r>
      <w:proofErr w:type="spellStart"/>
      <w:r w:rsidRPr="00AB1613">
        <w:rPr>
          <w:spacing w:val="-4"/>
        </w:rPr>
        <w:t>Vandenput</w:t>
      </w:r>
      <w:proofErr w:type="spellEnd"/>
      <w:r w:rsidRPr="00AB1613">
        <w:rPr>
          <w:spacing w:val="-4"/>
        </w:rPr>
        <w:t xml:space="preserve"> L, Waite LL, Zhao JH, </w:t>
      </w:r>
      <w:proofErr w:type="spellStart"/>
      <w:r w:rsidRPr="00AB1613">
        <w:rPr>
          <w:spacing w:val="-4"/>
        </w:rPr>
        <w:t>Absher</w:t>
      </w:r>
      <w:proofErr w:type="spellEnd"/>
      <w:r w:rsidRPr="00AB1613">
        <w:rPr>
          <w:spacing w:val="-4"/>
        </w:rPr>
        <w:t xml:space="preserve"> D, </w:t>
      </w:r>
      <w:proofErr w:type="spellStart"/>
      <w:r w:rsidRPr="00AB1613">
        <w:rPr>
          <w:spacing w:val="-4"/>
        </w:rPr>
        <w:t>Asselbergs</w:t>
      </w:r>
      <w:proofErr w:type="spellEnd"/>
      <w:r w:rsidRPr="00AB1613">
        <w:rPr>
          <w:spacing w:val="-4"/>
        </w:rPr>
        <w:t xml:space="preserve"> FW, </w:t>
      </w:r>
      <w:proofErr w:type="spellStart"/>
      <w:r w:rsidRPr="00AB1613">
        <w:rPr>
          <w:spacing w:val="-4"/>
        </w:rPr>
        <w:t>Atalay</w:t>
      </w:r>
      <w:proofErr w:type="spellEnd"/>
      <w:r w:rsidRPr="00AB1613">
        <w:rPr>
          <w:spacing w:val="-4"/>
        </w:rPr>
        <w:t xml:space="preserve"> M, Attwood AP, </w:t>
      </w:r>
      <w:proofErr w:type="spellStart"/>
      <w:r w:rsidRPr="00AB1613">
        <w:rPr>
          <w:spacing w:val="-4"/>
        </w:rPr>
        <w:t>Balmforth</w:t>
      </w:r>
      <w:proofErr w:type="spellEnd"/>
      <w:r w:rsidRPr="00AB1613">
        <w:rPr>
          <w:spacing w:val="-4"/>
        </w:rPr>
        <w:t xml:space="preserve"> AJ, </w:t>
      </w:r>
      <w:proofErr w:type="spellStart"/>
      <w:r w:rsidRPr="00AB1613">
        <w:rPr>
          <w:spacing w:val="-4"/>
        </w:rPr>
        <w:t>Basart</w:t>
      </w:r>
      <w:proofErr w:type="spellEnd"/>
      <w:r w:rsidRPr="00AB1613">
        <w:rPr>
          <w:spacing w:val="-4"/>
        </w:rPr>
        <w:t xml:space="preserve"> H, Beilby J, </w:t>
      </w:r>
      <w:proofErr w:type="spellStart"/>
      <w:r w:rsidRPr="00AB1613">
        <w:rPr>
          <w:spacing w:val="-4"/>
        </w:rPr>
        <w:t>Bonnycastle</w:t>
      </w:r>
      <w:proofErr w:type="spellEnd"/>
      <w:r w:rsidRPr="00AB1613">
        <w:rPr>
          <w:spacing w:val="-4"/>
        </w:rPr>
        <w:t xml:space="preserve"> LL, Brambilla P, </w:t>
      </w:r>
      <w:proofErr w:type="spellStart"/>
      <w:r w:rsidRPr="00AB1613">
        <w:rPr>
          <w:spacing w:val="-4"/>
        </w:rPr>
        <w:t>Bruinenberg</w:t>
      </w:r>
      <w:proofErr w:type="spellEnd"/>
      <w:r w:rsidRPr="00AB1613">
        <w:rPr>
          <w:spacing w:val="-4"/>
        </w:rPr>
        <w:t xml:space="preserve"> M, Campbell H, </w:t>
      </w:r>
      <w:proofErr w:type="spellStart"/>
      <w:r w:rsidRPr="00AB1613">
        <w:rPr>
          <w:spacing w:val="-4"/>
        </w:rPr>
        <w:t>Chasman</w:t>
      </w:r>
      <w:proofErr w:type="spellEnd"/>
      <w:r w:rsidRPr="00AB1613">
        <w:rPr>
          <w:spacing w:val="-4"/>
        </w:rPr>
        <w:t xml:space="preserve"> DI, Chines PS, Collins FS, Connell JM, Cookson WO, de Faire U, de </w:t>
      </w:r>
      <w:proofErr w:type="spellStart"/>
      <w:r w:rsidRPr="00AB1613">
        <w:rPr>
          <w:spacing w:val="-4"/>
        </w:rPr>
        <w:t>Vegt</w:t>
      </w:r>
      <w:proofErr w:type="spellEnd"/>
      <w:r w:rsidRPr="00AB1613">
        <w:rPr>
          <w:spacing w:val="-4"/>
        </w:rPr>
        <w:t xml:space="preserve"> F, Dei M, </w:t>
      </w:r>
      <w:proofErr w:type="spellStart"/>
      <w:r w:rsidRPr="00AB1613">
        <w:rPr>
          <w:spacing w:val="-4"/>
        </w:rPr>
        <w:t>Dimitriou</w:t>
      </w:r>
      <w:proofErr w:type="spellEnd"/>
      <w:r w:rsidRPr="00AB1613">
        <w:rPr>
          <w:spacing w:val="-4"/>
        </w:rPr>
        <w:t xml:space="preserve"> M, </w:t>
      </w:r>
      <w:proofErr w:type="spellStart"/>
      <w:r w:rsidRPr="00AB1613">
        <w:rPr>
          <w:spacing w:val="-4"/>
        </w:rPr>
        <w:t>Edkins</w:t>
      </w:r>
      <w:proofErr w:type="spellEnd"/>
      <w:r w:rsidRPr="00AB1613">
        <w:rPr>
          <w:spacing w:val="-4"/>
        </w:rPr>
        <w:t xml:space="preserve"> S, Estrada K, Evans DM, </w:t>
      </w:r>
      <w:proofErr w:type="spellStart"/>
      <w:r w:rsidRPr="00AB1613">
        <w:rPr>
          <w:spacing w:val="-4"/>
        </w:rPr>
        <w:t>Farrall</w:t>
      </w:r>
      <w:proofErr w:type="spellEnd"/>
      <w:r w:rsidRPr="00AB1613">
        <w:rPr>
          <w:spacing w:val="-4"/>
        </w:rPr>
        <w:t xml:space="preserve"> M, </w:t>
      </w:r>
      <w:proofErr w:type="spellStart"/>
      <w:r w:rsidRPr="00AB1613">
        <w:rPr>
          <w:spacing w:val="-4"/>
        </w:rPr>
        <w:t>Ferrario</w:t>
      </w:r>
      <w:proofErr w:type="spellEnd"/>
      <w:r w:rsidRPr="00AB1613">
        <w:rPr>
          <w:spacing w:val="-4"/>
        </w:rPr>
        <w:t xml:space="preserve"> MM, </w:t>
      </w:r>
      <w:proofErr w:type="spellStart"/>
      <w:r w:rsidRPr="00AB1613">
        <w:rPr>
          <w:spacing w:val="-4"/>
        </w:rPr>
        <w:t>Ferrières</w:t>
      </w:r>
      <w:proofErr w:type="spellEnd"/>
      <w:r w:rsidRPr="00AB1613">
        <w:rPr>
          <w:spacing w:val="-4"/>
        </w:rPr>
        <w:t xml:space="preserve"> J, Franke L, Frau F, </w:t>
      </w:r>
      <w:proofErr w:type="spellStart"/>
      <w:r w:rsidRPr="00AB1613">
        <w:rPr>
          <w:spacing w:val="-4"/>
        </w:rPr>
        <w:t>Gejman</w:t>
      </w:r>
      <w:proofErr w:type="spellEnd"/>
      <w:r w:rsidRPr="00AB1613">
        <w:rPr>
          <w:spacing w:val="-4"/>
        </w:rPr>
        <w:t xml:space="preserve"> PV, </w:t>
      </w:r>
      <w:proofErr w:type="spellStart"/>
      <w:r w:rsidRPr="00AB1613">
        <w:rPr>
          <w:spacing w:val="-4"/>
        </w:rPr>
        <w:t>Grallert</w:t>
      </w:r>
      <w:proofErr w:type="spellEnd"/>
      <w:r w:rsidRPr="00AB1613">
        <w:rPr>
          <w:spacing w:val="-4"/>
        </w:rPr>
        <w:t xml:space="preserve"> H, </w:t>
      </w:r>
      <w:proofErr w:type="spellStart"/>
      <w:r w:rsidRPr="00AB1613">
        <w:rPr>
          <w:spacing w:val="-4"/>
        </w:rPr>
        <w:t>Grönberg</w:t>
      </w:r>
      <w:proofErr w:type="spellEnd"/>
      <w:r w:rsidRPr="00AB1613">
        <w:rPr>
          <w:spacing w:val="-4"/>
        </w:rPr>
        <w:t xml:space="preserve"> H, </w:t>
      </w:r>
      <w:proofErr w:type="spellStart"/>
      <w:r w:rsidRPr="00AB1613">
        <w:rPr>
          <w:spacing w:val="-4"/>
        </w:rPr>
        <w:t>Gudnason</w:t>
      </w:r>
      <w:proofErr w:type="spellEnd"/>
      <w:r w:rsidRPr="00AB1613">
        <w:rPr>
          <w:spacing w:val="-4"/>
        </w:rPr>
        <w:t xml:space="preserve"> V, Hall AS, Hall P, </w:t>
      </w:r>
      <w:proofErr w:type="spellStart"/>
      <w:r w:rsidRPr="00AB1613">
        <w:rPr>
          <w:spacing w:val="-4"/>
        </w:rPr>
        <w:t>Hartikainen</w:t>
      </w:r>
      <w:proofErr w:type="spellEnd"/>
      <w:r w:rsidRPr="00AB1613">
        <w:rPr>
          <w:spacing w:val="-4"/>
        </w:rPr>
        <w:t xml:space="preserve"> AL, Hayward C, Heard-Costa NL, Heath AC, </w:t>
      </w:r>
      <w:proofErr w:type="spellStart"/>
      <w:r w:rsidRPr="00AB1613">
        <w:rPr>
          <w:spacing w:val="-4"/>
        </w:rPr>
        <w:t>Hebebrand</w:t>
      </w:r>
      <w:proofErr w:type="spellEnd"/>
      <w:r w:rsidRPr="00AB1613">
        <w:rPr>
          <w:spacing w:val="-4"/>
        </w:rPr>
        <w:t xml:space="preserve"> J, </w:t>
      </w:r>
      <w:proofErr w:type="spellStart"/>
      <w:r w:rsidRPr="00AB1613">
        <w:rPr>
          <w:spacing w:val="-4"/>
        </w:rPr>
        <w:t>Homuth</w:t>
      </w:r>
      <w:proofErr w:type="spellEnd"/>
      <w:r w:rsidRPr="00AB1613">
        <w:rPr>
          <w:spacing w:val="-4"/>
        </w:rPr>
        <w:t xml:space="preserve"> G, Hu FB, Hunt SE, </w:t>
      </w:r>
      <w:proofErr w:type="spellStart"/>
      <w:r w:rsidRPr="00AB1613">
        <w:rPr>
          <w:spacing w:val="-4"/>
        </w:rPr>
        <w:t>Hyppönen</w:t>
      </w:r>
      <w:proofErr w:type="spellEnd"/>
      <w:r w:rsidRPr="00AB1613">
        <w:rPr>
          <w:spacing w:val="-4"/>
        </w:rPr>
        <w:t xml:space="preserve"> E, </w:t>
      </w:r>
      <w:proofErr w:type="spellStart"/>
      <w:r w:rsidRPr="00AB1613">
        <w:rPr>
          <w:spacing w:val="-4"/>
        </w:rPr>
        <w:t>Iribarren</w:t>
      </w:r>
      <w:proofErr w:type="spellEnd"/>
      <w:r w:rsidRPr="00AB1613">
        <w:rPr>
          <w:spacing w:val="-4"/>
        </w:rPr>
        <w:t xml:space="preserve"> C, Jacobs KB, Jansson JO, </w:t>
      </w:r>
      <w:proofErr w:type="spellStart"/>
      <w:r w:rsidRPr="00AB1613">
        <w:rPr>
          <w:spacing w:val="-4"/>
        </w:rPr>
        <w:t>Jula</w:t>
      </w:r>
      <w:proofErr w:type="spellEnd"/>
      <w:r w:rsidRPr="00AB1613">
        <w:rPr>
          <w:spacing w:val="-4"/>
        </w:rPr>
        <w:t xml:space="preserve"> A, </w:t>
      </w:r>
      <w:proofErr w:type="spellStart"/>
      <w:r w:rsidRPr="00AB1613">
        <w:rPr>
          <w:spacing w:val="-4"/>
        </w:rPr>
        <w:t>Kähönen</w:t>
      </w:r>
      <w:proofErr w:type="spellEnd"/>
      <w:r w:rsidRPr="00AB1613">
        <w:rPr>
          <w:spacing w:val="-4"/>
        </w:rPr>
        <w:t xml:space="preserve"> M, </w:t>
      </w:r>
      <w:proofErr w:type="spellStart"/>
      <w:r w:rsidRPr="00AB1613">
        <w:rPr>
          <w:b/>
          <w:spacing w:val="-4"/>
        </w:rPr>
        <w:t>Kathiresan</w:t>
      </w:r>
      <w:proofErr w:type="spellEnd"/>
      <w:r w:rsidRPr="00AB1613">
        <w:rPr>
          <w:b/>
          <w:spacing w:val="-4"/>
        </w:rPr>
        <w:t xml:space="preserve"> S</w:t>
      </w:r>
      <w:r w:rsidRPr="00AB1613">
        <w:rPr>
          <w:spacing w:val="-4"/>
        </w:rPr>
        <w:t xml:space="preserve">, Kee F, </w:t>
      </w:r>
      <w:proofErr w:type="spellStart"/>
      <w:r w:rsidRPr="00AB1613">
        <w:rPr>
          <w:spacing w:val="-4"/>
        </w:rPr>
        <w:t>Khaw</w:t>
      </w:r>
      <w:proofErr w:type="spellEnd"/>
      <w:r w:rsidRPr="00AB1613">
        <w:rPr>
          <w:spacing w:val="-4"/>
        </w:rPr>
        <w:t xml:space="preserve"> KT, </w:t>
      </w:r>
      <w:proofErr w:type="spellStart"/>
      <w:r w:rsidRPr="00AB1613">
        <w:rPr>
          <w:spacing w:val="-4"/>
        </w:rPr>
        <w:t>Kivimäki</w:t>
      </w:r>
      <w:proofErr w:type="spellEnd"/>
      <w:r w:rsidRPr="00AB1613">
        <w:rPr>
          <w:spacing w:val="-4"/>
        </w:rPr>
        <w:t xml:space="preserve"> M, Koenig W, </w:t>
      </w:r>
      <w:proofErr w:type="spellStart"/>
      <w:r w:rsidRPr="00AB1613">
        <w:rPr>
          <w:spacing w:val="-4"/>
        </w:rPr>
        <w:t>Kraja</w:t>
      </w:r>
      <w:proofErr w:type="spellEnd"/>
      <w:r w:rsidRPr="00AB1613">
        <w:rPr>
          <w:spacing w:val="-4"/>
        </w:rPr>
        <w:t xml:space="preserve"> AT, Kumari M, </w:t>
      </w:r>
      <w:proofErr w:type="spellStart"/>
      <w:r w:rsidRPr="00AB1613">
        <w:rPr>
          <w:spacing w:val="-4"/>
        </w:rPr>
        <w:t>Kuulasmaa</w:t>
      </w:r>
      <w:proofErr w:type="spellEnd"/>
      <w:r w:rsidRPr="00AB1613">
        <w:rPr>
          <w:spacing w:val="-4"/>
        </w:rPr>
        <w:t xml:space="preserve"> K, </w:t>
      </w:r>
      <w:proofErr w:type="spellStart"/>
      <w:r w:rsidRPr="00AB1613">
        <w:rPr>
          <w:spacing w:val="-4"/>
        </w:rPr>
        <w:t>Kuusisto</w:t>
      </w:r>
      <w:proofErr w:type="spellEnd"/>
      <w:r w:rsidRPr="00AB1613">
        <w:rPr>
          <w:spacing w:val="-4"/>
        </w:rPr>
        <w:t xml:space="preserve"> J, </w:t>
      </w:r>
      <w:proofErr w:type="spellStart"/>
      <w:r w:rsidRPr="00AB1613">
        <w:rPr>
          <w:spacing w:val="-4"/>
        </w:rPr>
        <w:t>Laitinen</w:t>
      </w:r>
      <w:proofErr w:type="spellEnd"/>
      <w:r w:rsidRPr="00AB1613">
        <w:rPr>
          <w:spacing w:val="-4"/>
        </w:rPr>
        <w:t xml:space="preserve"> JH, Lakka TA, </w:t>
      </w:r>
      <w:proofErr w:type="spellStart"/>
      <w:r w:rsidRPr="00AB1613">
        <w:rPr>
          <w:spacing w:val="-4"/>
        </w:rPr>
        <w:t>Langenberg</w:t>
      </w:r>
      <w:proofErr w:type="spellEnd"/>
      <w:r w:rsidRPr="00AB1613">
        <w:rPr>
          <w:spacing w:val="-4"/>
        </w:rPr>
        <w:t xml:space="preserve"> C, </w:t>
      </w:r>
      <w:proofErr w:type="spellStart"/>
      <w:r w:rsidRPr="00AB1613">
        <w:rPr>
          <w:spacing w:val="-4"/>
        </w:rPr>
        <w:t>Launer</w:t>
      </w:r>
      <w:proofErr w:type="spellEnd"/>
      <w:r w:rsidRPr="00AB1613">
        <w:rPr>
          <w:spacing w:val="-4"/>
        </w:rPr>
        <w:t xml:space="preserve"> LJ, Lind L, </w:t>
      </w:r>
      <w:proofErr w:type="spellStart"/>
      <w:r w:rsidRPr="00AB1613">
        <w:rPr>
          <w:spacing w:val="-4"/>
        </w:rPr>
        <w:t>Lindström</w:t>
      </w:r>
      <w:proofErr w:type="spellEnd"/>
      <w:r w:rsidRPr="00AB1613">
        <w:rPr>
          <w:spacing w:val="-4"/>
        </w:rPr>
        <w:t xml:space="preserve"> J, Liu J, </w:t>
      </w:r>
      <w:proofErr w:type="spellStart"/>
      <w:r w:rsidRPr="00AB1613">
        <w:rPr>
          <w:spacing w:val="-4"/>
        </w:rPr>
        <w:t>Liuzzi</w:t>
      </w:r>
      <w:proofErr w:type="spellEnd"/>
      <w:r w:rsidRPr="00AB1613">
        <w:rPr>
          <w:spacing w:val="-4"/>
        </w:rPr>
        <w:t xml:space="preserve"> A, </w:t>
      </w:r>
      <w:proofErr w:type="spellStart"/>
      <w:r w:rsidRPr="00AB1613">
        <w:rPr>
          <w:spacing w:val="-4"/>
        </w:rPr>
        <w:t>Lokki</w:t>
      </w:r>
      <w:proofErr w:type="spellEnd"/>
      <w:r w:rsidRPr="00AB1613">
        <w:rPr>
          <w:spacing w:val="-4"/>
        </w:rPr>
        <w:t xml:space="preserve"> ML, </w:t>
      </w:r>
      <w:proofErr w:type="spellStart"/>
      <w:r w:rsidRPr="00AB1613">
        <w:rPr>
          <w:spacing w:val="-4"/>
        </w:rPr>
        <w:t>Lorentzon</w:t>
      </w:r>
      <w:proofErr w:type="spellEnd"/>
      <w:r w:rsidRPr="00AB1613">
        <w:rPr>
          <w:spacing w:val="-4"/>
        </w:rPr>
        <w:t xml:space="preserve"> M, Madden PA, Magnusson PK, </w:t>
      </w:r>
      <w:proofErr w:type="spellStart"/>
      <w:r w:rsidRPr="00AB1613">
        <w:rPr>
          <w:spacing w:val="-4"/>
        </w:rPr>
        <w:t>Manunta</w:t>
      </w:r>
      <w:proofErr w:type="spellEnd"/>
      <w:r w:rsidRPr="00AB1613">
        <w:rPr>
          <w:spacing w:val="-4"/>
        </w:rPr>
        <w:t xml:space="preserve"> P, Marek D, </w:t>
      </w:r>
      <w:proofErr w:type="spellStart"/>
      <w:r w:rsidRPr="00AB1613">
        <w:rPr>
          <w:spacing w:val="-4"/>
        </w:rPr>
        <w:t>März</w:t>
      </w:r>
      <w:proofErr w:type="spellEnd"/>
      <w:r w:rsidRPr="00AB1613">
        <w:rPr>
          <w:spacing w:val="-4"/>
        </w:rPr>
        <w:t xml:space="preserve"> W, Mateo Leach I, McKnight B, </w:t>
      </w:r>
      <w:proofErr w:type="spellStart"/>
      <w:r w:rsidRPr="00AB1613">
        <w:rPr>
          <w:spacing w:val="-4"/>
        </w:rPr>
        <w:t>Medland</w:t>
      </w:r>
      <w:proofErr w:type="spellEnd"/>
      <w:r w:rsidRPr="00AB1613">
        <w:rPr>
          <w:spacing w:val="-4"/>
        </w:rPr>
        <w:t xml:space="preserve"> SE, </w:t>
      </w:r>
      <w:proofErr w:type="spellStart"/>
      <w:r w:rsidRPr="00AB1613">
        <w:rPr>
          <w:spacing w:val="-4"/>
        </w:rPr>
        <w:t>Mihailov</w:t>
      </w:r>
      <w:proofErr w:type="spellEnd"/>
      <w:r w:rsidRPr="00AB1613">
        <w:rPr>
          <w:spacing w:val="-4"/>
        </w:rPr>
        <w:t xml:space="preserve"> E, Milani L, Montgomery GW, Mooser V, </w:t>
      </w:r>
      <w:proofErr w:type="spellStart"/>
      <w:r w:rsidRPr="00AB1613">
        <w:rPr>
          <w:spacing w:val="-4"/>
        </w:rPr>
        <w:t>Mühleisen</w:t>
      </w:r>
      <w:proofErr w:type="spellEnd"/>
      <w:r w:rsidRPr="00AB1613">
        <w:rPr>
          <w:spacing w:val="-4"/>
        </w:rPr>
        <w:t xml:space="preserve"> TW, Munroe PB, Musk AW, </w:t>
      </w:r>
      <w:proofErr w:type="spellStart"/>
      <w:r w:rsidRPr="00AB1613">
        <w:rPr>
          <w:spacing w:val="-4"/>
        </w:rPr>
        <w:t>Narisu</w:t>
      </w:r>
      <w:proofErr w:type="spellEnd"/>
      <w:r w:rsidRPr="00AB1613">
        <w:rPr>
          <w:spacing w:val="-4"/>
        </w:rPr>
        <w:t xml:space="preserve"> N, Navis G, Nicholson G, </w:t>
      </w:r>
      <w:proofErr w:type="spellStart"/>
      <w:r w:rsidRPr="00AB1613">
        <w:rPr>
          <w:spacing w:val="-4"/>
        </w:rPr>
        <w:t>Nohr</w:t>
      </w:r>
      <w:proofErr w:type="spellEnd"/>
      <w:r w:rsidRPr="00AB1613">
        <w:rPr>
          <w:spacing w:val="-4"/>
        </w:rPr>
        <w:t xml:space="preserve"> EA, Ong KK, </w:t>
      </w:r>
      <w:proofErr w:type="spellStart"/>
      <w:r w:rsidRPr="00AB1613">
        <w:rPr>
          <w:spacing w:val="-4"/>
        </w:rPr>
        <w:t>Oostra</w:t>
      </w:r>
      <w:proofErr w:type="spellEnd"/>
      <w:r w:rsidRPr="00AB1613">
        <w:rPr>
          <w:spacing w:val="-4"/>
        </w:rPr>
        <w:t xml:space="preserve"> BA, Palmer CN, </w:t>
      </w:r>
      <w:proofErr w:type="spellStart"/>
      <w:r w:rsidRPr="00AB1613">
        <w:rPr>
          <w:spacing w:val="-4"/>
        </w:rPr>
        <w:t>Palotie</w:t>
      </w:r>
      <w:proofErr w:type="spellEnd"/>
      <w:r w:rsidRPr="00AB1613">
        <w:rPr>
          <w:spacing w:val="-4"/>
        </w:rPr>
        <w:t xml:space="preserve"> A, </w:t>
      </w:r>
      <w:proofErr w:type="spellStart"/>
      <w:r w:rsidRPr="00AB1613">
        <w:rPr>
          <w:spacing w:val="-4"/>
        </w:rPr>
        <w:t>Peden</w:t>
      </w:r>
      <w:proofErr w:type="spellEnd"/>
      <w:r w:rsidRPr="00AB1613">
        <w:rPr>
          <w:spacing w:val="-4"/>
        </w:rPr>
        <w:t xml:space="preserve"> JF, Pedersen N, Peters A, </w:t>
      </w:r>
      <w:proofErr w:type="spellStart"/>
      <w:r w:rsidRPr="00AB1613">
        <w:rPr>
          <w:spacing w:val="-4"/>
        </w:rPr>
        <w:t>Polasek</w:t>
      </w:r>
      <w:proofErr w:type="spellEnd"/>
      <w:r w:rsidRPr="00AB1613">
        <w:rPr>
          <w:spacing w:val="-4"/>
        </w:rPr>
        <w:t xml:space="preserve"> O, </w:t>
      </w:r>
      <w:proofErr w:type="spellStart"/>
      <w:r w:rsidRPr="00AB1613">
        <w:rPr>
          <w:spacing w:val="-4"/>
        </w:rPr>
        <w:t>Pouta</w:t>
      </w:r>
      <w:proofErr w:type="spellEnd"/>
      <w:r w:rsidRPr="00AB1613">
        <w:rPr>
          <w:spacing w:val="-4"/>
        </w:rPr>
        <w:t xml:space="preserve"> A, </w:t>
      </w:r>
      <w:proofErr w:type="spellStart"/>
      <w:r w:rsidRPr="00AB1613">
        <w:rPr>
          <w:spacing w:val="-4"/>
        </w:rPr>
        <w:t>Pramstaller</w:t>
      </w:r>
      <w:proofErr w:type="spellEnd"/>
      <w:r w:rsidRPr="00AB1613">
        <w:rPr>
          <w:spacing w:val="-4"/>
        </w:rPr>
        <w:t xml:space="preserve"> PP, </w:t>
      </w:r>
      <w:proofErr w:type="spellStart"/>
      <w:r w:rsidRPr="00AB1613">
        <w:rPr>
          <w:spacing w:val="-4"/>
        </w:rPr>
        <w:t>Prokopenko</w:t>
      </w:r>
      <w:proofErr w:type="spellEnd"/>
      <w:r w:rsidRPr="00AB1613">
        <w:rPr>
          <w:spacing w:val="-4"/>
        </w:rPr>
        <w:t xml:space="preserve"> I, </w:t>
      </w:r>
      <w:proofErr w:type="spellStart"/>
      <w:r w:rsidRPr="00AB1613">
        <w:rPr>
          <w:spacing w:val="-4"/>
        </w:rPr>
        <w:t>Pütter</w:t>
      </w:r>
      <w:proofErr w:type="spellEnd"/>
      <w:r w:rsidRPr="00AB1613">
        <w:rPr>
          <w:spacing w:val="-4"/>
        </w:rPr>
        <w:t xml:space="preserve"> C, Radhakrishnan A, </w:t>
      </w:r>
      <w:proofErr w:type="spellStart"/>
      <w:r w:rsidRPr="00AB1613">
        <w:rPr>
          <w:spacing w:val="-4"/>
        </w:rPr>
        <w:t>Raitakari</w:t>
      </w:r>
      <w:proofErr w:type="spellEnd"/>
      <w:r w:rsidRPr="00AB1613">
        <w:rPr>
          <w:spacing w:val="-4"/>
        </w:rPr>
        <w:t xml:space="preserve"> O, Rendon A, </w:t>
      </w:r>
      <w:proofErr w:type="spellStart"/>
      <w:r w:rsidRPr="00AB1613">
        <w:rPr>
          <w:spacing w:val="-4"/>
        </w:rPr>
        <w:t>Rivadeneira</w:t>
      </w:r>
      <w:proofErr w:type="spellEnd"/>
      <w:r w:rsidRPr="00AB1613">
        <w:rPr>
          <w:spacing w:val="-4"/>
        </w:rPr>
        <w:t xml:space="preserve"> F, </w:t>
      </w:r>
      <w:proofErr w:type="spellStart"/>
      <w:r w:rsidRPr="00AB1613">
        <w:rPr>
          <w:spacing w:val="-4"/>
        </w:rPr>
        <w:t>Rudan</w:t>
      </w:r>
      <w:proofErr w:type="spellEnd"/>
      <w:r w:rsidRPr="00AB1613">
        <w:rPr>
          <w:spacing w:val="-4"/>
        </w:rPr>
        <w:t xml:space="preserve"> I, </w:t>
      </w:r>
      <w:proofErr w:type="spellStart"/>
      <w:r w:rsidRPr="00AB1613">
        <w:rPr>
          <w:spacing w:val="-4"/>
        </w:rPr>
        <w:t>Saaristo</w:t>
      </w:r>
      <w:proofErr w:type="spellEnd"/>
      <w:r w:rsidRPr="00AB1613">
        <w:rPr>
          <w:spacing w:val="-4"/>
        </w:rPr>
        <w:t xml:space="preserve"> TE, Sambrook JG, Sanders AR, </w:t>
      </w:r>
      <w:proofErr w:type="spellStart"/>
      <w:r w:rsidRPr="00AB1613">
        <w:rPr>
          <w:spacing w:val="-4"/>
        </w:rPr>
        <w:t>Sanna</w:t>
      </w:r>
      <w:proofErr w:type="spellEnd"/>
      <w:r w:rsidRPr="00AB1613">
        <w:rPr>
          <w:spacing w:val="-4"/>
        </w:rPr>
        <w:t xml:space="preserve"> S, </w:t>
      </w:r>
      <w:proofErr w:type="spellStart"/>
      <w:r w:rsidRPr="00AB1613">
        <w:rPr>
          <w:spacing w:val="-4"/>
        </w:rPr>
        <w:t>Saramies</w:t>
      </w:r>
      <w:proofErr w:type="spellEnd"/>
      <w:r w:rsidRPr="00AB1613">
        <w:rPr>
          <w:spacing w:val="-4"/>
        </w:rPr>
        <w:t xml:space="preserve"> J, </w:t>
      </w:r>
      <w:proofErr w:type="spellStart"/>
      <w:r w:rsidRPr="00AB1613">
        <w:rPr>
          <w:spacing w:val="-4"/>
        </w:rPr>
        <w:t>Schipf</w:t>
      </w:r>
      <w:proofErr w:type="spellEnd"/>
      <w:r w:rsidRPr="00AB1613">
        <w:rPr>
          <w:spacing w:val="-4"/>
        </w:rPr>
        <w:t xml:space="preserve"> S, Schreiber S, </w:t>
      </w:r>
      <w:proofErr w:type="spellStart"/>
      <w:r w:rsidRPr="00AB1613">
        <w:rPr>
          <w:spacing w:val="-4"/>
        </w:rPr>
        <w:t>Schunkert</w:t>
      </w:r>
      <w:proofErr w:type="spellEnd"/>
      <w:r w:rsidRPr="00AB1613">
        <w:rPr>
          <w:spacing w:val="-4"/>
        </w:rPr>
        <w:t xml:space="preserve"> H, Shin SY, </w:t>
      </w:r>
      <w:proofErr w:type="spellStart"/>
      <w:r w:rsidRPr="00AB1613">
        <w:rPr>
          <w:spacing w:val="-4"/>
        </w:rPr>
        <w:t>Signorini</w:t>
      </w:r>
      <w:proofErr w:type="spellEnd"/>
      <w:r w:rsidRPr="00AB1613">
        <w:rPr>
          <w:spacing w:val="-4"/>
        </w:rPr>
        <w:t xml:space="preserve"> S, </w:t>
      </w:r>
      <w:proofErr w:type="spellStart"/>
      <w:r w:rsidRPr="00AB1613">
        <w:rPr>
          <w:spacing w:val="-4"/>
        </w:rPr>
        <w:t>Sinisalo</w:t>
      </w:r>
      <w:proofErr w:type="spellEnd"/>
      <w:r w:rsidRPr="00AB1613">
        <w:rPr>
          <w:spacing w:val="-4"/>
        </w:rPr>
        <w:t xml:space="preserve"> J, </w:t>
      </w:r>
      <w:proofErr w:type="spellStart"/>
      <w:r w:rsidRPr="00AB1613">
        <w:rPr>
          <w:spacing w:val="-4"/>
        </w:rPr>
        <w:t>Skrobek</w:t>
      </w:r>
      <w:proofErr w:type="spellEnd"/>
      <w:r w:rsidRPr="00AB1613">
        <w:rPr>
          <w:spacing w:val="-4"/>
        </w:rPr>
        <w:t xml:space="preserve"> B, </w:t>
      </w:r>
      <w:proofErr w:type="spellStart"/>
      <w:r w:rsidRPr="00AB1613">
        <w:rPr>
          <w:spacing w:val="-4"/>
        </w:rPr>
        <w:t>Soranzo</w:t>
      </w:r>
      <w:proofErr w:type="spellEnd"/>
      <w:r w:rsidRPr="00AB1613">
        <w:rPr>
          <w:spacing w:val="-4"/>
        </w:rPr>
        <w:t xml:space="preserve"> N, </w:t>
      </w:r>
      <w:proofErr w:type="spellStart"/>
      <w:r w:rsidRPr="00AB1613">
        <w:rPr>
          <w:spacing w:val="-4"/>
        </w:rPr>
        <w:t>Stančáková</w:t>
      </w:r>
      <w:proofErr w:type="spellEnd"/>
      <w:r w:rsidRPr="00AB1613">
        <w:rPr>
          <w:spacing w:val="-4"/>
        </w:rPr>
        <w:t xml:space="preserve"> A, Stark K, Stephens JC, Stirrups K, </w:t>
      </w:r>
      <w:proofErr w:type="spellStart"/>
      <w:r w:rsidRPr="00AB1613">
        <w:rPr>
          <w:spacing w:val="-4"/>
        </w:rPr>
        <w:t>Stolk</w:t>
      </w:r>
      <w:proofErr w:type="spellEnd"/>
      <w:r w:rsidRPr="00AB1613">
        <w:rPr>
          <w:spacing w:val="-4"/>
        </w:rPr>
        <w:t xml:space="preserve"> RP, </w:t>
      </w:r>
      <w:proofErr w:type="spellStart"/>
      <w:r w:rsidRPr="00AB1613">
        <w:rPr>
          <w:spacing w:val="-4"/>
        </w:rPr>
        <w:t>Stumvoll</w:t>
      </w:r>
      <w:proofErr w:type="spellEnd"/>
      <w:r w:rsidRPr="00AB1613">
        <w:rPr>
          <w:spacing w:val="-4"/>
        </w:rPr>
        <w:t xml:space="preserve"> M, Swift AJ, </w:t>
      </w:r>
      <w:proofErr w:type="spellStart"/>
      <w:r w:rsidRPr="00AB1613">
        <w:rPr>
          <w:spacing w:val="-4"/>
        </w:rPr>
        <w:t>Theodoraki</w:t>
      </w:r>
      <w:proofErr w:type="spellEnd"/>
      <w:r w:rsidRPr="00AB1613">
        <w:rPr>
          <w:spacing w:val="-4"/>
        </w:rPr>
        <w:t xml:space="preserve"> EV, </w:t>
      </w:r>
      <w:proofErr w:type="spellStart"/>
      <w:r w:rsidRPr="00AB1613">
        <w:rPr>
          <w:spacing w:val="-4"/>
        </w:rPr>
        <w:t>Thorand</w:t>
      </w:r>
      <w:proofErr w:type="spellEnd"/>
      <w:r w:rsidRPr="00AB1613">
        <w:rPr>
          <w:spacing w:val="-4"/>
        </w:rPr>
        <w:t xml:space="preserve"> B, </w:t>
      </w:r>
      <w:proofErr w:type="spellStart"/>
      <w:r w:rsidRPr="00AB1613">
        <w:rPr>
          <w:spacing w:val="-4"/>
        </w:rPr>
        <w:t>Tregouet</w:t>
      </w:r>
      <w:proofErr w:type="spellEnd"/>
      <w:r w:rsidRPr="00AB1613">
        <w:rPr>
          <w:spacing w:val="-4"/>
        </w:rPr>
        <w:t xml:space="preserve"> DA, </w:t>
      </w:r>
      <w:proofErr w:type="spellStart"/>
      <w:r w:rsidRPr="00AB1613">
        <w:rPr>
          <w:spacing w:val="-4"/>
        </w:rPr>
        <w:t>Tremoli</w:t>
      </w:r>
      <w:proofErr w:type="spellEnd"/>
      <w:r w:rsidRPr="00AB1613">
        <w:rPr>
          <w:spacing w:val="-4"/>
        </w:rPr>
        <w:t xml:space="preserve"> E, Van der </w:t>
      </w:r>
      <w:proofErr w:type="spellStart"/>
      <w:r w:rsidRPr="00AB1613">
        <w:rPr>
          <w:spacing w:val="-4"/>
        </w:rPr>
        <w:t>Klauw</w:t>
      </w:r>
      <w:proofErr w:type="spellEnd"/>
      <w:r w:rsidRPr="00AB1613">
        <w:rPr>
          <w:spacing w:val="-4"/>
        </w:rPr>
        <w:t xml:space="preserve"> MM, van </w:t>
      </w:r>
      <w:proofErr w:type="spellStart"/>
      <w:r w:rsidRPr="00AB1613">
        <w:rPr>
          <w:spacing w:val="-4"/>
        </w:rPr>
        <w:t>Meurs</w:t>
      </w:r>
      <w:proofErr w:type="spellEnd"/>
      <w:r w:rsidRPr="00AB1613">
        <w:rPr>
          <w:spacing w:val="-4"/>
        </w:rPr>
        <w:t xml:space="preserve"> JB, Vermeulen SH, </w:t>
      </w:r>
      <w:proofErr w:type="spellStart"/>
      <w:r w:rsidRPr="00AB1613">
        <w:rPr>
          <w:spacing w:val="-4"/>
        </w:rPr>
        <w:t>Viikari</w:t>
      </w:r>
      <w:proofErr w:type="spellEnd"/>
      <w:r w:rsidRPr="00AB1613">
        <w:rPr>
          <w:spacing w:val="-4"/>
        </w:rPr>
        <w:t xml:space="preserve"> J, </w:t>
      </w:r>
      <w:proofErr w:type="spellStart"/>
      <w:r w:rsidRPr="00AB1613">
        <w:rPr>
          <w:spacing w:val="-4"/>
        </w:rPr>
        <w:t>Virtamo</w:t>
      </w:r>
      <w:proofErr w:type="spellEnd"/>
      <w:r w:rsidRPr="00AB1613">
        <w:rPr>
          <w:spacing w:val="-4"/>
        </w:rPr>
        <w:t xml:space="preserve"> J, </w:t>
      </w:r>
      <w:proofErr w:type="spellStart"/>
      <w:r w:rsidRPr="00AB1613">
        <w:rPr>
          <w:spacing w:val="-4"/>
        </w:rPr>
        <w:t>Vitart</w:t>
      </w:r>
      <w:proofErr w:type="spellEnd"/>
      <w:r w:rsidRPr="00AB1613">
        <w:rPr>
          <w:spacing w:val="-4"/>
        </w:rPr>
        <w:t xml:space="preserve"> V, </w:t>
      </w:r>
      <w:proofErr w:type="spellStart"/>
      <w:r w:rsidRPr="00AB1613">
        <w:rPr>
          <w:spacing w:val="-4"/>
        </w:rPr>
        <w:t>Waeber</w:t>
      </w:r>
      <w:proofErr w:type="spellEnd"/>
      <w:r w:rsidRPr="00AB1613">
        <w:rPr>
          <w:spacing w:val="-4"/>
        </w:rPr>
        <w:t xml:space="preserve"> G, Wang Z, </w:t>
      </w:r>
      <w:proofErr w:type="spellStart"/>
      <w:r w:rsidRPr="00AB1613">
        <w:rPr>
          <w:spacing w:val="-4"/>
        </w:rPr>
        <w:t>Widén</w:t>
      </w:r>
      <w:proofErr w:type="spellEnd"/>
      <w:r w:rsidRPr="00AB1613">
        <w:rPr>
          <w:spacing w:val="-4"/>
        </w:rPr>
        <w:t xml:space="preserve"> E, Wild SH, Willemsen G, Winkelmann BR, </w:t>
      </w:r>
      <w:proofErr w:type="spellStart"/>
      <w:r w:rsidRPr="00AB1613">
        <w:rPr>
          <w:spacing w:val="-4"/>
        </w:rPr>
        <w:t>Witteman</w:t>
      </w:r>
      <w:proofErr w:type="spellEnd"/>
      <w:r w:rsidRPr="00AB1613">
        <w:rPr>
          <w:spacing w:val="-4"/>
        </w:rPr>
        <w:t xml:space="preserve"> JC, </w:t>
      </w:r>
      <w:proofErr w:type="spellStart"/>
      <w:r w:rsidRPr="00AB1613">
        <w:rPr>
          <w:spacing w:val="-4"/>
        </w:rPr>
        <w:t>Wolffenbuttel</w:t>
      </w:r>
      <w:proofErr w:type="spellEnd"/>
      <w:r w:rsidRPr="00AB1613">
        <w:rPr>
          <w:spacing w:val="-4"/>
        </w:rPr>
        <w:t xml:space="preserve"> BH, Wong A, Wright AF, </w:t>
      </w:r>
      <w:proofErr w:type="spellStart"/>
      <w:r w:rsidRPr="00AB1613">
        <w:rPr>
          <w:spacing w:val="-4"/>
        </w:rPr>
        <w:t>Zillikens</w:t>
      </w:r>
      <w:proofErr w:type="spellEnd"/>
      <w:r w:rsidRPr="00AB1613">
        <w:rPr>
          <w:spacing w:val="-4"/>
        </w:rPr>
        <w:t xml:space="preserve"> MC, </w:t>
      </w:r>
      <w:proofErr w:type="spellStart"/>
      <w:r w:rsidRPr="00AB1613">
        <w:rPr>
          <w:spacing w:val="-4"/>
        </w:rPr>
        <w:t>Amouyel</w:t>
      </w:r>
      <w:proofErr w:type="spellEnd"/>
      <w:r w:rsidRPr="00AB1613">
        <w:rPr>
          <w:spacing w:val="-4"/>
        </w:rPr>
        <w:t xml:space="preserve"> P, Boehm BO, Boerwinkle E, </w:t>
      </w:r>
      <w:proofErr w:type="spellStart"/>
      <w:r w:rsidRPr="00AB1613">
        <w:rPr>
          <w:spacing w:val="-4"/>
        </w:rPr>
        <w:t>Boomsma</w:t>
      </w:r>
      <w:proofErr w:type="spellEnd"/>
      <w:r w:rsidRPr="00AB1613">
        <w:rPr>
          <w:spacing w:val="-4"/>
        </w:rPr>
        <w:t xml:space="preserve"> DI, Caulfield MJ, </w:t>
      </w:r>
      <w:proofErr w:type="spellStart"/>
      <w:r w:rsidRPr="00AB1613">
        <w:rPr>
          <w:spacing w:val="-4"/>
        </w:rPr>
        <w:t>Chanock</w:t>
      </w:r>
      <w:proofErr w:type="spellEnd"/>
      <w:r w:rsidRPr="00AB1613">
        <w:rPr>
          <w:spacing w:val="-4"/>
        </w:rPr>
        <w:t xml:space="preserve"> SJ, </w:t>
      </w:r>
      <w:proofErr w:type="spellStart"/>
      <w:r w:rsidRPr="00AB1613">
        <w:rPr>
          <w:spacing w:val="-4"/>
        </w:rPr>
        <w:t>Cupples</w:t>
      </w:r>
      <w:proofErr w:type="spellEnd"/>
      <w:r w:rsidRPr="00AB1613">
        <w:rPr>
          <w:spacing w:val="-4"/>
        </w:rPr>
        <w:t xml:space="preserve"> LA, </w:t>
      </w:r>
      <w:proofErr w:type="spellStart"/>
      <w:r w:rsidRPr="00AB1613">
        <w:rPr>
          <w:spacing w:val="-4"/>
        </w:rPr>
        <w:t>Cusi</w:t>
      </w:r>
      <w:proofErr w:type="spellEnd"/>
      <w:r w:rsidRPr="00AB1613">
        <w:rPr>
          <w:spacing w:val="-4"/>
        </w:rPr>
        <w:t xml:space="preserve"> D, </w:t>
      </w:r>
      <w:proofErr w:type="spellStart"/>
      <w:r w:rsidRPr="00AB1613">
        <w:rPr>
          <w:spacing w:val="-4"/>
        </w:rPr>
        <w:t>Dedoussis</w:t>
      </w:r>
      <w:proofErr w:type="spellEnd"/>
      <w:r w:rsidRPr="00AB1613">
        <w:rPr>
          <w:spacing w:val="-4"/>
        </w:rPr>
        <w:t xml:space="preserve"> GV, Erdmann J, Eriksson JG, Franks PW, </w:t>
      </w:r>
      <w:proofErr w:type="spellStart"/>
      <w:r w:rsidRPr="00AB1613">
        <w:rPr>
          <w:spacing w:val="-4"/>
        </w:rPr>
        <w:t>Froguel</w:t>
      </w:r>
      <w:proofErr w:type="spellEnd"/>
      <w:r w:rsidRPr="00AB1613">
        <w:rPr>
          <w:spacing w:val="-4"/>
        </w:rPr>
        <w:t xml:space="preserve"> P, </w:t>
      </w:r>
      <w:proofErr w:type="spellStart"/>
      <w:r w:rsidRPr="00AB1613">
        <w:rPr>
          <w:spacing w:val="-4"/>
        </w:rPr>
        <w:t>Gieger</w:t>
      </w:r>
      <w:proofErr w:type="spellEnd"/>
      <w:r w:rsidRPr="00AB1613">
        <w:rPr>
          <w:spacing w:val="-4"/>
        </w:rPr>
        <w:t xml:space="preserve"> C, </w:t>
      </w:r>
      <w:proofErr w:type="spellStart"/>
      <w:r w:rsidRPr="00AB1613">
        <w:rPr>
          <w:spacing w:val="-4"/>
        </w:rPr>
        <w:t>Gyllensten</w:t>
      </w:r>
      <w:proofErr w:type="spellEnd"/>
      <w:r w:rsidRPr="00AB1613">
        <w:rPr>
          <w:spacing w:val="-4"/>
        </w:rPr>
        <w:t xml:space="preserve"> U, </w:t>
      </w:r>
      <w:proofErr w:type="spellStart"/>
      <w:r w:rsidRPr="00AB1613">
        <w:rPr>
          <w:spacing w:val="-4"/>
        </w:rPr>
        <w:t>Hamsten</w:t>
      </w:r>
      <w:proofErr w:type="spellEnd"/>
      <w:r w:rsidRPr="00AB1613">
        <w:rPr>
          <w:spacing w:val="-4"/>
        </w:rPr>
        <w:t xml:space="preserve"> A, Harris TB, </w:t>
      </w:r>
      <w:proofErr w:type="spellStart"/>
      <w:r w:rsidRPr="00AB1613">
        <w:rPr>
          <w:spacing w:val="-4"/>
        </w:rPr>
        <w:t>Hengstenberg</w:t>
      </w:r>
      <w:proofErr w:type="spellEnd"/>
      <w:r w:rsidRPr="00AB1613">
        <w:rPr>
          <w:spacing w:val="-4"/>
        </w:rPr>
        <w:t xml:space="preserve"> C, Hicks AA, </w:t>
      </w:r>
      <w:proofErr w:type="spellStart"/>
      <w:r w:rsidRPr="00AB1613">
        <w:rPr>
          <w:spacing w:val="-4"/>
        </w:rPr>
        <w:t>Hingorani</w:t>
      </w:r>
      <w:proofErr w:type="spellEnd"/>
      <w:r w:rsidRPr="00AB1613">
        <w:rPr>
          <w:spacing w:val="-4"/>
        </w:rPr>
        <w:t xml:space="preserve"> A, </w:t>
      </w:r>
      <w:proofErr w:type="spellStart"/>
      <w:r w:rsidRPr="00AB1613">
        <w:rPr>
          <w:spacing w:val="-4"/>
        </w:rPr>
        <w:t>Hinney</w:t>
      </w:r>
      <w:proofErr w:type="spellEnd"/>
      <w:r w:rsidRPr="00AB1613">
        <w:rPr>
          <w:spacing w:val="-4"/>
        </w:rPr>
        <w:t xml:space="preserve"> A, </w:t>
      </w:r>
      <w:proofErr w:type="spellStart"/>
      <w:r w:rsidRPr="00AB1613">
        <w:rPr>
          <w:spacing w:val="-4"/>
        </w:rPr>
        <w:t>Hofman</w:t>
      </w:r>
      <w:proofErr w:type="spellEnd"/>
      <w:r w:rsidRPr="00AB1613">
        <w:rPr>
          <w:spacing w:val="-4"/>
        </w:rPr>
        <w:t xml:space="preserve"> A, </w:t>
      </w:r>
      <w:proofErr w:type="spellStart"/>
      <w:r w:rsidRPr="00AB1613">
        <w:rPr>
          <w:spacing w:val="-4"/>
        </w:rPr>
        <w:t>Hovingh</w:t>
      </w:r>
      <w:proofErr w:type="spellEnd"/>
      <w:r w:rsidRPr="00AB1613">
        <w:rPr>
          <w:spacing w:val="-4"/>
        </w:rPr>
        <w:t xml:space="preserve"> KG, </w:t>
      </w:r>
      <w:proofErr w:type="spellStart"/>
      <w:r w:rsidRPr="00AB1613">
        <w:rPr>
          <w:spacing w:val="-4"/>
        </w:rPr>
        <w:t>Hveem</w:t>
      </w:r>
      <w:proofErr w:type="spellEnd"/>
      <w:r w:rsidRPr="00AB1613">
        <w:rPr>
          <w:spacing w:val="-4"/>
        </w:rPr>
        <w:t xml:space="preserve"> K, </w:t>
      </w:r>
      <w:proofErr w:type="spellStart"/>
      <w:r w:rsidRPr="00AB1613">
        <w:rPr>
          <w:spacing w:val="-4"/>
        </w:rPr>
        <w:t>Illig</w:t>
      </w:r>
      <w:proofErr w:type="spellEnd"/>
      <w:r w:rsidRPr="00AB1613">
        <w:rPr>
          <w:spacing w:val="-4"/>
        </w:rPr>
        <w:t xml:space="preserve"> T, </w:t>
      </w:r>
      <w:proofErr w:type="spellStart"/>
      <w:r w:rsidRPr="00AB1613">
        <w:rPr>
          <w:spacing w:val="-4"/>
        </w:rPr>
        <w:t>Jarvelin</w:t>
      </w:r>
      <w:proofErr w:type="spellEnd"/>
      <w:r w:rsidRPr="00AB1613">
        <w:rPr>
          <w:spacing w:val="-4"/>
        </w:rPr>
        <w:t xml:space="preserve"> MR, </w:t>
      </w:r>
      <w:proofErr w:type="spellStart"/>
      <w:r w:rsidRPr="00AB1613">
        <w:rPr>
          <w:spacing w:val="-4"/>
        </w:rPr>
        <w:t>Jöckel</w:t>
      </w:r>
      <w:proofErr w:type="spellEnd"/>
      <w:r w:rsidRPr="00AB1613">
        <w:rPr>
          <w:spacing w:val="-4"/>
        </w:rPr>
        <w:t xml:space="preserve"> KH, </w:t>
      </w:r>
      <w:proofErr w:type="spellStart"/>
      <w:r w:rsidRPr="00AB1613">
        <w:rPr>
          <w:spacing w:val="-4"/>
        </w:rPr>
        <w:t>Keinanen-Kiukaanniemi</w:t>
      </w:r>
      <w:proofErr w:type="spellEnd"/>
      <w:r w:rsidRPr="00AB1613">
        <w:rPr>
          <w:spacing w:val="-4"/>
        </w:rPr>
        <w:t xml:space="preserve"> SM, </w:t>
      </w:r>
      <w:proofErr w:type="spellStart"/>
      <w:r w:rsidRPr="00AB1613">
        <w:rPr>
          <w:spacing w:val="-4"/>
        </w:rPr>
        <w:t>Kiemeney</w:t>
      </w:r>
      <w:proofErr w:type="spellEnd"/>
      <w:r w:rsidRPr="00AB1613">
        <w:rPr>
          <w:spacing w:val="-4"/>
        </w:rPr>
        <w:t xml:space="preserve"> LA, </w:t>
      </w:r>
      <w:proofErr w:type="spellStart"/>
      <w:r w:rsidRPr="00AB1613">
        <w:rPr>
          <w:spacing w:val="-4"/>
        </w:rPr>
        <w:t>Kuh</w:t>
      </w:r>
      <w:proofErr w:type="spellEnd"/>
      <w:r w:rsidRPr="00AB1613">
        <w:rPr>
          <w:spacing w:val="-4"/>
        </w:rPr>
        <w:t xml:space="preserve"> D, </w:t>
      </w:r>
      <w:proofErr w:type="spellStart"/>
      <w:r w:rsidRPr="00AB1613">
        <w:rPr>
          <w:spacing w:val="-4"/>
        </w:rPr>
        <w:t>Laakso</w:t>
      </w:r>
      <w:proofErr w:type="spellEnd"/>
      <w:r w:rsidRPr="00AB1613">
        <w:rPr>
          <w:spacing w:val="-4"/>
        </w:rPr>
        <w:t xml:space="preserve"> M, </w:t>
      </w:r>
      <w:proofErr w:type="spellStart"/>
      <w:r w:rsidRPr="00AB1613">
        <w:rPr>
          <w:spacing w:val="-4"/>
        </w:rPr>
        <w:t>Lehtimäki</w:t>
      </w:r>
      <w:proofErr w:type="spellEnd"/>
      <w:r w:rsidRPr="00AB1613">
        <w:rPr>
          <w:spacing w:val="-4"/>
        </w:rPr>
        <w:t xml:space="preserve"> T, Levinson DF, Martin NG, </w:t>
      </w:r>
      <w:proofErr w:type="spellStart"/>
      <w:r w:rsidRPr="00AB1613">
        <w:rPr>
          <w:spacing w:val="-4"/>
        </w:rPr>
        <w:t>Metspalu</w:t>
      </w:r>
      <w:proofErr w:type="spellEnd"/>
      <w:r w:rsidRPr="00AB1613">
        <w:rPr>
          <w:spacing w:val="-4"/>
        </w:rPr>
        <w:t xml:space="preserve"> A, Morris AD, Nieminen MS, </w:t>
      </w:r>
      <w:proofErr w:type="spellStart"/>
      <w:r w:rsidRPr="00AB1613">
        <w:rPr>
          <w:spacing w:val="-4"/>
        </w:rPr>
        <w:t>Njølstad</w:t>
      </w:r>
      <w:proofErr w:type="spellEnd"/>
      <w:r w:rsidRPr="00AB1613">
        <w:rPr>
          <w:spacing w:val="-4"/>
        </w:rPr>
        <w:t xml:space="preserve"> I, Ohlsson C, </w:t>
      </w:r>
      <w:proofErr w:type="spellStart"/>
      <w:r w:rsidRPr="00AB1613">
        <w:rPr>
          <w:spacing w:val="-4"/>
        </w:rPr>
        <w:t>Oldehinkel</w:t>
      </w:r>
      <w:proofErr w:type="spellEnd"/>
      <w:r w:rsidRPr="00AB1613">
        <w:rPr>
          <w:spacing w:val="-4"/>
        </w:rPr>
        <w:t xml:space="preserve"> AJ, Ouwehand WH, Palmer LJ, </w:t>
      </w:r>
      <w:proofErr w:type="spellStart"/>
      <w:r w:rsidRPr="00AB1613">
        <w:rPr>
          <w:spacing w:val="-4"/>
        </w:rPr>
        <w:t>Penninx</w:t>
      </w:r>
      <w:proofErr w:type="spellEnd"/>
      <w:r w:rsidRPr="00AB1613">
        <w:rPr>
          <w:spacing w:val="-4"/>
        </w:rPr>
        <w:t xml:space="preserve"> B, Power C, Province MA, </w:t>
      </w:r>
      <w:proofErr w:type="spellStart"/>
      <w:r w:rsidRPr="00AB1613">
        <w:rPr>
          <w:spacing w:val="-4"/>
        </w:rPr>
        <w:t>Psaty</w:t>
      </w:r>
      <w:proofErr w:type="spellEnd"/>
      <w:r w:rsidRPr="00AB1613">
        <w:rPr>
          <w:spacing w:val="-4"/>
        </w:rPr>
        <w:t xml:space="preserve"> BM, Qi L, </w:t>
      </w:r>
      <w:proofErr w:type="spellStart"/>
      <w:r w:rsidRPr="00AB1613">
        <w:rPr>
          <w:spacing w:val="-4"/>
        </w:rPr>
        <w:t>Rauramaa</w:t>
      </w:r>
      <w:proofErr w:type="spellEnd"/>
      <w:r w:rsidRPr="00AB1613">
        <w:rPr>
          <w:spacing w:val="-4"/>
        </w:rPr>
        <w:t xml:space="preserve"> R, </w:t>
      </w:r>
      <w:proofErr w:type="spellStart"/>
      <w:r w:rsidRPr="00AB1613">
        <w:rPr>
          <w:spacing w:val="-4"/>
        </w:rPr>
        <w:t>Ridker</w:t>
      </w:r>
      <w:proofErr w:type="spellEnd"/>
      <w:r w:rsidRPr="00AB1613">
        <w:rPr>
          <w:spacing w:val="-4"/>
        </w:rPr>
        <w:t xml:space="preserve"> PM, </w:t>
      </w:r>
      <w:proofErr w:type="spellStart"/>
      <w:r w:rsidRPr="00AB1613">
        <w:rPr>
          <w:spacing w:val="-4"/>
        </w:rPr>
        <w:t>Ripatti</w:t>
      </w:r>
      <w:proofErr w:type="spellEnd"/>
      <w:r w:rsidRPr="00AB1613">
        <w:rPr>
          <w:spacing w:val="-4"/>
        </w:rPr>
        <w:t xml:space="preserve"> S, </w:t>
      </w:r>
      <w:proofErr w:type="spellStart"/>
      <w:r w:rsidRPr="00AB1613">
        <w:rPr>
          <w:spacing w:val="-4"/>
        </w:rPr>
        <w:t>Salomaa</w:t>
      </w:r>
      <w:proofErr w:type="spellEnd"/>
      <w:r w:rsidRPr="00AB1613">
        <w:rPr>
          <w:spacing w:val="-4"/>
        </w:rPr>
        <w:t xml:space="preserve"> V, </w:t>
      </w:r>
      <w:proofErr w:type="spellStart"/>
      <w:r w:rsidRPr="00AB1613">
        <w:rPr>
          <w:spacing w:val="-4"/>
        </w:rPr>
        <w:t>Samani</w:t>
      </w:r>
      <w:proofErr w:type="spellEnd"/>
      <w:r w:rsidRPr="00AB1613">
        <w:rPr>
          <w:spacing w:val="-4"/>
        </w:rPr>
        <w:t xml:space="preserve"> NJ, </w:t>
      </w:r>
      <w:proofErr w:type="spellStart"/>
      <w:r w:rsidRPr="00AB1613">
        <w:rPr>
          <w:spacing w:val="-4"/>
        </w:rPr>
        <w:t>Snieder</w:t>
      </w:r>
      <w:proofErr w:type="spellEnd"/>
      <w:r w:rsidRPr="00AB1613">
        <w:rPr>
          <w:spacing w:val="-4"/>
        </w:rPr>
        <w:t xml:space="preserve"> H, </w:t>
      </w:r>
      <w:proofErr w:type="spellStart"/>
      <w:r w:rsidRPr="00AB1613">
        <w:rPr>
          <w:spacing w:val="-4"/>
        </w:rPr>
        <w:t>Sørensen</w:t>
      </w:r>
      <w:proofErr w:type="spellEnd"/>
      <w:r w:rsidRPr="00AB1613">
        <w:rPr>
          <w:spacing w:val="-4"/>
        </w:rPr>
        <w:t xml:space="preserve"> TI, Spector TD, Stefansson K, </w:t>
      </w:r>
      <w:proofErr w:type="spellStart"/>
      <w:r w:rsidRPr="00AB1613">
        <w:rPr>
          <w:spacing w:val="-4"/>
        </w:rPr>
        <w:t>Tönjes</w:t>
      </w:r>
      <w:proofErr w:type="spellEnd"/>
      <w:r w:rsidRPr="00AB1613">
        <w:rPr>
          <w:spacing w:val="-4"/>
        </w:rPr>
        <w:t xml:space="preserve"> A, </w:t>
      </w:r>
      <w:proofErr w:type="spellStart"/>
      <w:r w:rsidRPr="00AB1613">
        <w:rPr>
          <w:spacing w:val="-4"/>
        </w:rPr>
        <w:t>Tuomilehto</w:t>
      </w:r>
      <w:proofErr w:type="spellEnd"/>
      <w:r w:rsidRPr="00AB1613">
        <w:rPr>
          <w:spacing w:val="-4"/>
        </w:rPr>
        <w:t xml:space="preserve"> J, </w:t>
      </w:r>
      <w:proofErr w:type="spellStart"/>
      <w:r w:rsidRPr="00AB1613">
        <w:rPr>
          <w:spacing w:val="-4"/>
        </w:rPr>
        <w:t>Uitterlinden</w:t>
      </w:r>
      <w:proofErr w:type="spellEnd"/>
      <w:r w:rsidRPr="00AB1613">
        <w:rPr>
          <w:spacing w:val="-4"/>
        </w:rPr>
        <w:t xml:space="preserve"> AG, </w:t>
      </w:r>
      <w:proofErr w:type="spellStart"/>
      <w:r w:rsidRPr="00AB1613">
        <w:rPr>
          <w:spacing w:val="-4"/>
        </w:rPr>
        <w:t>Uusitupa</w:t>
      </w:r>
      <w:proofErr w:type="spellEnd"/>
      <w:r w:rsidRPr="00AB1613">
        <w:rPr>
          <w:spacing w:val="-4"/>
        </w:rPr>
        <w:t xml:space="preserve"> M, van der </w:t>
      </w:r>
      <w:proofErr w:type="spellStart"/>
      <w:r w:rsidRPr="00AB1613">
        <w:rPr>
          <w:spacing w:val="-4"/>
        </w:rPr>
        <w:t>Harst</w:t>
      </w:r>
      <w:proofErr w:type="spellEnd"/>
      <w:r w:rsidRPr="00AB1613">
        <w:rPr>
          <w:spacing w:val="-4"/>
        </w:rPr>
        <w:t xml:space="preserve"> P, </w:t>
      </w:r>
      <w:proofErr w:type="spellStart"/>
      <w:r w:rsidRPr="00AB1613">
        <w:rPr>
          <w:spacing w:val="-4"/>
        </w:rPr>
        <w:t>Vollenweider</w:t>
      </w:r>
      <w:proofErr w:type="spellEnd"/>
      <w:r w:rsidRPr="00AB1613">
        <w:rPr>
          <w:spacing w:val="-4"/>
        </w:rPr>
        <w:t xml:space="preserve"> P, </w:t>
      </w:r>
      <w:proofErr w:type="spellStart"/>
      <w:r w:rsidRPr="00AB1613">
        <w:rPr>
          <w:spacing w:val="-4"/>
        </w:rPr>
        <w:t>Wallaschofski</w:t>
      </w:r>
      <w:proofErr w:type="spellEnd"/>
      <w:r w:rsidRPr="00AB1613">
        <w:rPr>
          <w:spacing w:val="-4"/>
        </w:rPr>
        <w:t xml:space="preserve"> H, Wareham NJ, Watkins H, Wichmann HE, Wilson JF, </w:t>
      </w:r>
      <w:proofErr w:type="spellStart"/>
      <w:r w:rsidRPr="00AB1613">
        <w:rPr>
          <w:spacing w:val="-4"/>
        </w:rPr>
        <w:t>Abecasis</w:t>
      </w:r>
      <w:proofErr w:type="spellEnd"/>
      <w:r w:rsidRPr="00AB1613">
        <w:rPr>
          <w:spacing w:val="-4"/>
        </w:rPr>
        <w:t xml:space="preserve"> GR, </w:t>
      </w:r>
      <w:proofErr w:type="spellStart"/>
      <w:r w:rsidRPr="00AB1613">
        <w:rPr>
          <w:spacing w:val="-4"/>
        </w:rPr>
        <w:t>Assimes</w:t>
      </w:r>
      <w:proofErr w:type="spellEnd"/>
      <w:r w:rsidRPr="00AB1613">
        <w:rPr>
          <w:spacing w:val="-4"/>
        </w:rPr>
        <w:t xml:space="preserve"> TL, Barroso I, </w:t>
      </w:r>
      <w:proofErr w:type="spellStart"/>
      <w:r w:rsidRPr="00AB1613">
        <w:rPr>
          <w:spacing w:val="-4"/>
        </w:rPr>
        <w:t>Boehnke</w:t>
      </w:r>
      <w:proofErr w:type="spellEnd"/>
      <w:r w:rsidRPr="00AB1613">
        <w:rPr>
          <w:spacing w:val="-4"/>
        </w:rPr>
        <w:t xml:space="preserve"> M, </w:t>
      </w:r>
      <w:proofErr w:type="spellStart"/>
      <w:r w:rsidRPr="00AB1613">
        <w:rPr>
          <w:spacing w:val="-4"/>
        </w:rPr>
        <w:t>Borecki</w:t>
      </w:r>
      <w:proofErr w:type="spellEnd"/>
      <w:r w:rsidRPr="00AB1613">
        <w:rPr>
          <w:spacing w:val="-4"/>
        </w:rPr>
        <w:t xml:space="preserve"> IB, </w:t>
      </w:r>
      <w:proofErr w:type="spellStart"/>
      <w:r w:rsidRPr="00AB1613">
        <w:rPr>
          <w:spacing w:val="-4"/>
        </w:rPr>
        <w:t>Deloukas</w:t>
      </w:r>
      <w:proofErr w:type="spellEnd"/>
      <w:r w:rsidRPr="00AB1613">
        <w:rPr>
          <w:spacing w:val="-4"/>
        </w:rPr>
        <w:t xml:space="preserve"> P, Fox CS, </w:t>
      </w:r>
      <w:proofErr w:type="spellStart"/>
      <w:r w:rsidRPr="00AB1613">
        <w:rPr>
          <w:spacing w:val="-4"/>
        </w:rPr>
        <w:t>Frayling</w:t>
      </w:r>
      <w:proofErr w:type="spellEnd"/>
      <w:r w:rsidRPr="00AB1613">
        <w:rPr>
          <w:spacing w:val="-4"/>
        </w:rPr>
        <w:t xml:space="preserve"> T, </w:t>
      </w:r>
      <w:proofErr w:type="spellStart"/>
      <w:r w:rsidRPr="00AB1613">
        <w:rPr>
          <w:spacing w:val="-4"/>
        </w:rPr>
        <w:t>Groop</w:t>
      </w:r>
      <w:proofErr w:type="spellEnd"/>
      <w:r w:rsidRPr="00AB1613">
        <w:rPr>
          <w:spacing w:val="-4"/>
        </w:rPr>
        <w:t xml:space="preserve"> LC, </w:t>
      </w:r>
      <w:proofErr w:type="spellStart"/>
      <w:r w:rsidRPr="00AB1613">
        <w:rPr>
          <w:spacing w:val="-4"/>
        </w:rPr>
        <w:t>Haritunian</w:t>
      </w:r>
      <w:proofErr w:type="spellEnd"/>
      <w:r w:rsidRPr="00AB1613">
        <w:rPr>
          <w:spacing w:val="-4"/>
        </w:rPr>
        <w:t xml:space="preserve"> T, Heid IM, Hunter D, Kaplan RC, </w:t>
      </w:r>
      <w:proofErr w:type="spellStart"/>
      <w:r w:rsidRPr="00AB1613">
        <w:rPr>
          <w:spacing w:val="-4"/>
        </w:rPr>
        <w:t>Karpe</w:t>
      </w:r>
      <w:proofErr w:type="spellEnd"/>
      <w:r w:rsidRPr="00AB1613">
        <w:rPr>
          <w:spacing w:val="-4"/>
        </w:rPr>
        <w:t xml:space="preserve"> F, Moffatt MF, </w:t>
      </w:r>
      <w:proofErr w:type="spellStart"/>
      <w:r w:rsidRPr="00AB1613">
        <w:rPr>
          <w:spacing w:val="-4"/>
        </w:rPr>
        <w:t>Mohlke</w:t>
      </w:r>
      <w:proofErr w:type="spellEnd"/>
      <w:r w:rsidRPr="00AB1613">
        <w:rPr>
          <w:spacing w:val="-4"/>
        </w:rPr>
        <w:t xml:space="preserve"> KL, O'Connell JR, </w:t>
      </w:r>
      <w:proofErr w:type="spellStart"/>
      <w:r w:rsidRPr="00AB1613">
        <w:rPr>
          <w:spacing w:val="-4"/>
        </w:rPr>
        <w:t>Pawitan</w:t>
      </w:r>
      <w:proofErr w:type="spellEnd"/>
      <w:r w:rsidRPr="00AB1613">
        <w:rPr>
          <w:spacing w:val="-4"/>
        </w:rPr>
        <w:t xml:space="preserve"> Y, </w:t>
      </w:r>
      <w:proofErr w:type="spellStart"/>
      <w:r w:rsidRPr="00AB1613">
        <w:rPr>
          <w:spacing w:val="-4"/>
        </w:rPr>
        <w:t>Schadt</w:t>
      </w:r>
      <w:proofErr w:type="spellEnd"/>
      <w:r w:rsidRPr="00AB1613">
        <w:rPr>
          <w:spacing w:val="-4"/>
        </w:rPr>
        <w:t xml:space="preserve"> EE, </w:t>
      </w:r>
      <w:proofErr w:type="spellStart"/>
      <w:r w:rsidRPr="00AB1613">
        <w:rPr>
          <w:spacing w:val="-4"/>
        </w:rPr>
        <w:t>Schlessinger</w:t>
      </w:r>
      <w:proofErr w:type="spellEnd"/>
      <w:r w:rsidRPr="00AB1613">
        <w:rPr>
          <w:spacing w:val="-4"/>
        </w:rPr>
        <w:t xml:space="preserve"> D, </w:t>
      </w:r>
      <w:proofErr w:type="spellStart"/>
      <w:r w:rsidRPr="00AB1613">
        <w:rPr>
          <w:spacing w:val="-4"/>
        </w:rPr>
        <w:t>Steinthorsdottir</w:t>
      </w:r>
      <w:proofErr w:type="spellEnd"/>
      <w:r w:rsidRPr="00AB1613">
        <w:rPr>
          <w:spacing w:val="-4"/>
        </w:rPr>
        <w:t xml:space="preserve"> V, Strachan DP, </w:t>
      </w:r>
      <w:proofErr w:type="spellStart"/>
      <w:r w:rsidRPr="00AB1613">
        <w:rPr>
          <w:spacing w:val="-4"/>
        </w:rPr>
        <w:t>Thorsteinsdottir</w:t>
      </w:r>
      <w:proofErr w:type="spellEnd"/>
      <w:r w:rsidRPr="00AB1613">
        <w:rPr>
          <w:spacing w:val="-4"/>
        </w:rPr>
        <w:t xml:space="preserve"> U, van </w:t>
      </w:r>
      <w:proofErr w:type="spellStart"/>
      <w:r w:rsidRPr="00AB1613">
        <w:rPr>
          <w:spacing w:val="-4"/>
        </w:rPr>
        <w:t>Duijn</w:t>
      </w:r>
      <w:proofErr w:type="spellEnd"/>
      <w:r w:rsidRPr="00AB1613">
        <w:rPr>
          <w:spacing w:val="-4"/>
        </w:rPr>
        <w:t xml:space="preserve"> CM, Visscher PM, Di Blasio AM, Hirschhorn JN, Lindgren CM, Morris AP, </w:t>
      </w:r>
      <w:proofErr w:type="spellStart"/>
      <w:r w:rsidRPr="00AB1613">
        <w:rPr>
          <w:spacing w:val="-4"/>
        </w:rPr>
        <w:t>Meyre</w:t>
      </w:r>
      <w:proofErr w:type="spellEnd"/>
      <w:r w:rsidRPr="00AB1613">
        <w:rPr>
          <w:spacing w:val="-4"/>
        </w:rPr>
        <w:t xml:space="preserve"> D, </w:t>
      </w:r>
      <w:proofErr w:type="spellStart"/>
      <w:r w:rsidRPr="00AB1613">
        <w:rPr>
          <w:spacing w:val="-4"/>
        </w:rPr>
        <w:t>Scherag</w:t>
      </w:r>
      <w:proofErr w:type="spellEnd"/>
      <w:r w:rsidRPr="00AB1613">
        <w:rPr>
          <w:spacing w:val="-4"/>
        </w:rPr>
        <w:t xml:space="preserve"> A, McCarthy MI, </w:t>
      </w:r>
      <w:proofErr w:type="spellStart"/>
      <w:r w:rsidRPr="00AB1613">
        <w:rPr>
          <w:spacing w:val="-4"/>
        </w:rPr>
        <w:t>Speliotes</w:t>
      </w:r>
      <w:proofErr w:type="spellEnd"/>
      <w:r w:rsidRPr="00AB1613">
        <w:rPr>
          <w:spacing w:val="-4"/>
        </w:rPr>
        <w:t xml:space="preserve"> EK, North KE, Loos RJ, </w:t>
      </w:r>
      <w:proofErr w:type="spellStart"/>
      <w:r w:rsidRPr="00AB1613">
        <w:rPr>
          <w:spacing w:val="-4"/>
        </w:rPr>
        <w:t>Ingelsson</w:t>
      </w:r>
      <w:proofErr w:type="spellEnd"/>
      <w:r w:rsidRPr="00AB1613">
        <w:rPr>
          <w:spacing w:val="-4"/>
        </w:rPr>
        <w:t xml:space="preserve"> E. Genome-wide meta-analy</w:t>
      </w:r>
      <w:r w:rsidR="00E17051">
        <w:rPr>
          <w:spacing w:val="-4"/>
        </w:rPr>
        <w:t>sis identifies 11 new loci for anthrop</w:t>
      </w:r>
      <w:r w:rsidRPr="00AB1613">
        <w:rPr>
          <w:spacing w:val="-4"/>
        </w:rPr>
        <w:t>ometric traits and provides insights into genetic architecture. </w:t>
      </w:r>
      <w:r w:rsidRPr="00AB1613">
        <w:rPr>
          <w:i/>
          <w:spacing w:val="-4"/>
        </w:rPr>
        <w:t>Nat Genet</w:t>
      </w:r>
      <w:r w:rsidRPr="00AB1613">
        <w:rPr>
          <w:spacing w:val="-4"/>
        </w:rPr>
        <w:t xml:space="preserve">. 2013 May; 45(5): 501-12. </w:t>
      </w:r>
      <w:proofErr w:type="spellStart"/>
      <w:r w:rsidRPr="00AB1613">
        <w:rPr>
          <w:spacing w:val="-4"/>
        </w:rPr>
        <w:t>doi</w:t>
      </w:r>
      <w:proofErr w:type="spellEnd"/>
      <w:r w:rsidRPr="00AB1613">
        <w:rPr>
          <w:spacing w:val="-4"/>
        </w:rPr>
        <w:t xml:space="preserve">: 10.1038/ng.2606. </w:t>
      </w:r>
      <w:proofErr w:type="spellStart"/>
      <w:r w:rsidRPr="00AB1613">
        <w:rPr>
          <w:spacing w:val="-4"/>
        </w:rPr>
        <w:t>Epub</w:t>
      </w:r>
      <w:proofErr w:type="spellEnd"/>
      <w:r w:rsidRPr="00AB1613">
        <w:rPr>
          <w:spacing w:val="-4"/>
        </w:rPr>
        <w:t xml:space="preserve"> 2013 Apr 7. PMCID: PMC3973018.</w:t>
      </w:r>
    </w:p>
    <w:p w14:paraId="55DEA4D9" w14:textId="77777777" w:rsidR="007269F8" w:rsidRPr="00AB1613" w:rsidRDefault="007269F8" w:rsidP="007269F8">
      <w:pPr>
        <w:pStyle w:val="ListParagraph"/>
        <w:ind w:left="360"/>
        <w:rPr>
          <w:spacing w:val="-4"/>
        </w:rPr>
      </w:pPr>
    </w:p>
    <w:p w14:paraId="004794AA" w14:textId="17DFD04F" w:rsidR="007269F8" w:rsidRPr="00AB1613" w:rsidRDefault="007269F8" w:rsidP="007269F8">
      <w:pPr>
        <w:pStyle w:val="ListParagraph"/>
        <w:numPr>
          <w:ilvl w:val="0"/>
          <w:numId w:val="23"/>
        </w:numPr>
        <w:rPr>
          <w:spacing w:val="-4"/>
        </w:rPr>
      </w:pPr>
      <w:r w:rsidRPr="00AB1613">
        <w:rPr>
          <w:spacing w:val="-4"/>
        </w:rPr>
        <w:lastRenderedPageBreak/>
        <w:t xml:space="preserve">Randall JC, Winkler TW, </w:t>
      </w:r>
      <w:proofErr w:type="spellStart"/>
      <w:r w:rsidRPr="00AB1613">
        <w:rPr>
          <w:spacing w:val="-4"/>
        </w:rPr>
        <w:t>Kutalik</w:t>
      </w:r>
      <w:proofErr w:type="spellEnd"/>
      <w:r w:rsidRPr="00AB1613">
        <w:rPr>
          <w:spacing w:val="-4"/>
        </w:rPr>
        <w:t xml:space="preserve"> Z, Berndt SI, Jackson AU, </w:t>
      </w:r>
      <w:proofErr w:type="spellStart"/>
      <w:r w:rsidRPr="00AB1613">
        <w:rPr>
          <w:spacing w:val="-4"/>
        </w:rPr>
        <w:t>Monda</w:t>
      </w:r>
      <w:proofErr w:type="spellEnd"/>
      <w:r w:rsidRPr="00AB1613">
        <w:rPr>
          <w:spacing w:val="-4"/>
        </w:rPr>
        <w:t xml:space="preserve"> KL, </w:t>
      </w:r>
      <w:proofErr w:type="spellStart"/>
      <w:r w:rsidRPr="00AB1613">
        <w:rPr>
          <w:spacing w:val="-4"/>
        </w:rPr>
        <w:t>Kilpeläinen</w:t>
      </w:r>
      <w:proofErr w:type="spellEnd"/>
      <w:r w:rsidRPr="00AB1613">
        <w:rPr>
          <w:spacing w:val="-4"/>
        </w:rPr>
        <w:t xml:space="preserve"> TO, Esko T, </w:t>
      </w:r>
      <w:proofErr w:type="spellStart"/>
      <w:r w:rsidRPr="00AB1613">
        <w:rPr>
          <w:spacing w:val="-4"/>
        </w:rPr>
        <w:t>Mägi</w:t>
      </w:r>
      <w:proofErr w:type="spellEnd"/>
      <w:r w:rsidRPr="00AB1613">
        <w:rPr>
          <w:spacing w:val="-4"/>
        </w:rPr>
        <w:t xml:space="preserve"> R, Li S, </w:t>
      </w:r>
      <w:proofErr w:type="spellStart"/>
      <w:r w:rsidRPr="00AB1613">
        <w:rPr>
          <w:spacing w:val="-4"/>
        </w:rPr>
        <w:t>Workalemahu</w:t>
      </w:r>
      <w:proofErr w:type="spellEnd"/>
      <w:r w:rsidRPr="00AB1613">
        <w:rPr>
          <w:spacing w:val="-4"/>
        </w:rPr>
        <w:t xml:space="preserve"> T, </w:t>
      </w:r>
      <w:proofErr w:type="spellStart"/>
      <w:r w:rsidRPr="00AB1613">
        <w:rPr>
          <w:spacing w:val="-4"/>
        </w:rPr>
        <w:t>Feitosa</w:t>
      </w:r>
      <w:proofErr w:type="spellEnd"/>
      <w:r w:rsidRPr="00AB1613">
        <w:rPr>
          <w:spacing w:val="-4"/>
        </w:rPr>
        <w:t xml:space="preserve"> MF, Croteau-</w:t>
      </w:r>
      <w:proofErr w:type="spellStart"/>
      <w:r w:rsidRPr="00AB1613">
        <w:rPr>
          <w:spacing w:val="-4"/>
        </w:rPr>
        <w:t>Chonka</w:t>
      </w:r>
      <w:proofErr w:type="spellEnd"/>
      <w:r w:rsidRPr="00AB1613">
        <w:rPr>
          <w:spacing w:val="-4"/>
        </w:rPr>
        <w:t xml:space="preserve"> DC, Day FR, Fall T, Ferreira T, Gustafsson S, Locke AE, Mathieson I, </w:t>
      </w:r>
      <w:proofErr w:type="spellStart"/>
      <w:r w:rsidRPr="00AB1613">
        <w:rPr>
          <w:spacing w:val="-4"/>
        </w:rPr>
        <w:t>Scherag</w:t>
      </w:r>
      <w:proofErr w:type="spellEnd"/>
      <w:r w:rsidRPr="00AB1613">
        <w:rPr>
          <w:spacing w:val="-4"/>
        </w:rPr>
        <w:t xml:space="preserve"> A, </w:t>
      </w:r>
      <w:proofErr w:type="spellStart"/>
      <w:r w:rsidRPr="00AB1613">
        <w:rPr>
          <w:spacing w:val="-4"/>
        </w:rPr>
        <w:t>Vedantam</w:t>
      </w:r>
      <w:proofErr w:type="spellEnd"/>
      <w:r w:rsidRPr="00AB1613">
        <w:rPr>
          <w:spacing w:val="-4"/>
        </w:rPr>
        <w:t xml:space="preserve"> S, Wood AR, Liang L, </w:t>
      </w:r>
      <w:proofErr w:type="spellStart"/>
      <w:r w:rsidRPr="00AB1613">
        <w:rPr>
          <w:spacing w:val="-4"/>
        </w:rPr>
        <w:t>Steinthorsdottir</w:t>
      </w:r>
      <w:proofErr w:type="spellEnd"/>
      <w:r w:rsidRPr="00AB1613">
        <w:rPr>
          <w:spacing w:val="-4"/>
        </w:rPr>
        <w:t xml:space="preserve"> V, </w:t>
      </w:r>
      <w:proofErr w:type="spellStart"/>
      <w:r w:rsidRPr="00AB1613">
        <w:rPr>
          <w:spacing w:val="-4"/>
        </w:rPr>
        <w:t>Thorleifsson</w:t>
      </w:r>
      <w:proofErr w:type="spellEnd"/>
      <w:r w:rsidRPr="00AB1613">
        <w:rPr>
          <w:spacing w:val="-4"/>
        </w:rPr>
        <w:t xml:space="preserve"> G, </w:t>
      </w:r>
      <w:proofErr w:type="spellStart"/>
      <w:r w:rsidRPr="00AB1613">
        <w:rPr>
          <w:spacing w:val="-4"/>
        </w:rPr>
        <w:t>Dermitzakis</w:t>
      </w:r>
      <w:proofErr w:type="spellEnd"/>
      <w:r w:rsidRPr="00AB1613">
        <w:rPr>
          <w:spacing w:val="-4"/>
        </w:rPr>
        <w:t xml:space="preserve"> ET, Dimas AS, </w:t>
      </w:r>
      <w:proofErr w:type="spellStart"/>
      <w:r w:rsidRPr="00AB1613">
        <w:rPr>
          <w:spacing w:val="-4"/>
        </w:rPr>
        <w:t>Karpe</w:t>
      </w:r>
      <w:proofErr w:type="spellEnd"/>
      <w:r w:rsidRPr="00AB1613">
        <w:rPr>
          <w:spacing w:val="-4"/>
        </w:rPr>
        <w:t xml:space="preserve"> F, Min JL, Nicholson G, Clegg DJ, Person T, </w:t>
      </w:r>
      <w:proofErr w:type="spellStart"/>
      <w:r w:rsidRPr="00AB1613">
        <w:rPr>
          <w:spacing w:val="-4"/>
        </w:rPr>
        <w:t>Krohn</w:t>
      </w:r>
      <w:proofErr w:type="spellEnd"/>
      <w:r w:rsidRPr="00AB1613">
        <w:rPr>
          <w:spacing w:val="-4"/>
        </w:rPr>
        <w:t xml:space="preserve"> JP, Bauer S, Buechler C, </w:t>
      </w:r>
      <w:proofErr w:type="spellStart"/>
      <w:r w:rsidRPr="00AB1613">
        <w:rPr>
          <w:spacing w:val="-4"/>
        </w:rPr>
        <w:t>Eisinger</w:t>
      </w:r>
      <w:proofErr w:type="spellEnd"/>
      <w:r w:rsidRPr="00AB1613">
        <w:rPr>
          <w:spacing w:val="-4"/>
        </w:rPr>
        <w:t xml:space="preserve"> K; DIAGRAM Consortium, </w:t>
      </w:r>
      <w:proofErr w:type="spellStart"/>
      <w:r w:rsidRPr="00AB1613">
        <w:rPr>
          <w:spacing w:val="-4"/>
        </w:rPr>
        <w:t>Bonnefond</w:t>
      </w:r>
      <w:proofErr w:type="spellEnd"/>
      <w:r w:rsidRPr="00AB1613">
        <w:rPr>
          <w:spacing w:val="-4"/>
        </w:rPr>
        <w:t xml:space="preserve"> A, </w:t>
      </w:r>
      <w:proofErr w:type="spellStart"/>
      <w:r w:rsidRPr="00AB1613">
        <w:rPr>
          <w:spacing w:val="-4"/>
        </w:rPr>
        <w:t>Froguel</w:t>
      </w:r>
      <w:proofErr w:type="spellEnd"/>
      <w:r w:rsidRPr="00AB1613">
        <w:rPr>
          <w:spacing w:val="-4"/>
        </w:rPr>
        <w:t xml:space="preserve"> P; MAGIC Investigators, </w:t>
      </w:r>
      <w:proofErr w:type="spellStart"/>
      <w:r w:rsidRPr="00AB1613">
        <w:rPr>
          <w:spacing w:val="-4"/>
        </w:rPr>
        <w:t>Hottenga</w:t>
      </w:r>
      <w:proofErr w:type="spellEnd"/>
      <w:r w:rsidRPr="00AB1613">
        <w:rPr>
          <w:spacing w:val="-4"/>
        </w:rPr>
        <w:t xml:space="preserve"> JJ, </w:t>
      </w:r>
      <w:proofErr w:type="spellStart"/>
      <w:r w:rsidRPr="00AB1613">
        <w:rPr>
          <w:spacing w:val="-4"/>
        </w:rPr>
        <w:t>Prokopenko</w:t>
      </w:r>
      <w:proofErr w:type="spellEnd"/>
      <w:r w:rsidRPr="00AB1613">
        <w:rPr>
          <w:spacing w:val="-4"/>
        </w:rPr>
        <w:t xml:space="preserve"> I, Waite LL, Harris TB, Smith AV, </w:t>
      </w:r>
      <w:proofErr w:type="spellStart"/>
      <w:r w:rsidRPr="00AB1613">
        <w:rPr>
          <w:spacing w:val="-4"/>
        </w:rPr>
        <w:t>Shuldiner</w:t>
      </w:r>
      <w:proofErr w:type="spellEnd"/>
      <w:r w:rsidRPr="00AB1613">
        <w:rPr>
          <w:spacing w:val="-4"/>
        </w:rPr>
        <w:t xml:space="preserve"> AR, McArdle WL, Caulfield MJ, Munroe PB, </w:t>
      </w:r>
      <w:proofErr w:type="spellStart"/>
      <w:r w:rsidRPr="00AB1613">
        <w:rPr>
          <w:spacing w:val="-4"/>
        </w:rPr>
        <w:t>Grönberg</w:t>
      </w:r>
      <w:proofErr w:type="spellEnd"/>
      <w:r w:rsidRPr="00AB1613">
        <w:rPr>
          <w:spacing w:val="-4"/>
        </w:rPr>
        <w:t xml:space="preserve"> H, Chen YD, Li G, Beckmann JS, Johnson T, </w:t>
      </w:r>
      <w:proofErr w:type="spellStart"/>
      <w:r w:rsidRPr="00AB1613">
        <w:rPr>
          <w:spacing w:val="-4"/>
        </w:rPr>
        <w:t>Thorsteinsdottir</w:t>
      </w:r>
      <w:proofErr w:type="spellEnd"/>
      <w:r w:rsidRPr="00AB1613">
        <w:rPr>
          <w:spacing w:val="-4"/>
        </w:rPr>
        <w:t xml:space="preserve"> U, </w:t>
      </w:r>
      <w:proofErr w:type="spellStart"/>
      <w:r w:rsidRPr="00AB1613">
        <w:rPr>
          <w:spacing w:val="-4"/>
        </w:rPr>
        <w:t>Teder</w:t>
      </w:r>
      <w:proofErr w:type="spellEnd"/>
      <w:r w:rsidRPr="00AB1613">
        <w:rPr>
          <w:spacing w:val="-4"/>
        </w:rPr>
        <w:t xml:space="preserve">-Laving M, </w:t>
      </w:r>
      <w:proofErr w:type="spellStart"/>
      <w:r w:rsidRPr="00AB1613">
        <w:rPr>
          <w:spacing w:val="-4"/>
        </w:rPr>
        <w:t>Khaw</w:t>
      </w:r>
      <w:proofErr w:type="spellEnd"/>
      <w:r w:rsidRPr="00AB1613">
        <w:rPr>
          <w:spacing w:val="-4"/>
        </w:rPr>
        <w:t xml:space="preserve"> KT, Wareham NJ, Zhao JH, Amin N, </w:t>
      </w:r>
      <w:proofErr w:type="spellStart"/>
      <w:r w:rsidRPr="00AB1613">
        <w:rPr>
          <w:spacing w:val="-4"/>
        </w:rPr>
        <w:t>Oostra</w:t>
      </w:r>
      <w:proofErr w:type="spellEnd"/>
      <w:r w:rsidRPr="00AB1613">
        <w:rPr>
          <w:spacing w:val="-4"/>
        </w:rPr>
        <w:t xml:space="preserve"> BA, </w:t>
      </w:r>
      <w:proofErr w:type="spellStart"/>
      <w:r w:rsidRPr="00AB1613">
        <w:rPr>
          <w:spacing w:val="-4"/>
        </w:rPr>
        <w:t>Kraja</w:t>
      </w:r>
      <w:proofErr w:type="spellEnd"/>
      <w:r w:rsidRPr="00AB1613">
        <w:rPr>
          <w:spacing w:val="-4"/>
        </w:rPr>
        <w:t xml:space="preserve"> AT, Province MA, </w:t>
      </w:r>
      <w:proofErr w:type="spellStart"/>
      <w:r w:rsidRPr="00AB1613">
        <w:rPr>
          <w:spacing w:val="-4"/>
        </w:rPr>
        <w:t>Cupples</w:t>
      </w:r>
      <w:proofErr w:type="spellEnd"/>
      <w:r w:rsidRPr="00AB1613">
        <w:rPr>
          <w:spacing w:val="-4"/>
        </w:rPr>
        <w:t xml:space="preserve"> LA, Heard-Costa NL, </w:t>
      </w:r>
      <w:proofErr w:type="spellStart"/>
      <w:r w:rsidRPr="00AB1613">
        <w:rPr>
          <w:spacing w:val="-4"/>
        </w:rPr>
        <w:t>Kaprio</w:t>
      </w:r>
      <w:proofErr w:type="spellEnd"/>
      <w:r w:rsidRPr="00AB1613">
        <w:rPr>
          <w:spacing w:val="-4"/>
        </w:rPr>
        <w:t xml:space="preserve"> J, </w:t>
      </w:r>
      <w:proofErr w:type="spellStart"/>
      <w:r w:rsidRPr="00AB1613">
        <w:rPr>
          <w:spacing w:val="-4"/>
        </w:rPr>
        <w:t>Ripatti</w:t>
      </w:r>
      <w:proofErr w:type="spellEnd"/>
      <w:r w:rsidRPr="00AB1613">
        <w:rPr>
          <w:spacing w:val="-4"/>
        </w:rPr>
        <w:t xml:space="preserve"> S, </w:t>
      </w:r>
      <w:proofErr w:type="spellStart"/>
      <w:r w:rsidRPr="00AB1613">
        <w:rPr>
          <w:spacing w:val="-4"/>
        </w:rPr>
        <w:t>Surakka</w:t>
      </w:r>
      <w:proofErr w:type="spellEnd"/>
      <w:r w:rsidRPr="00AB1613">
        <w:rPr>
          <w:spacing w:val="-4"/>
        </w:rPr>
        <w:t xml:space="preserve"> I, Collins FS, </w:t>
      </w:r>
      <w:proofErr w:type="spellStart"/>
      <w:r w:rsidRPr="00AB1613">
        <w:rPr>
          <w:spacing w:val="-4"/>
        </w:rPr>
        <w:t>Saramies</w:t>
      </w:r>
      <w:proofErr w:type="spellEnd"/>
      <w:r w:rsidRPr="00AB1613">
        <w:rPr>
          <w:spacing w:val="-4"/>
        </w:rPr>
        <w:t xml:space="preserve"> J, </w:t>
      </w:r>
      <w:proofErr w:type="spellStart"/>
      <w:r w:rsidRPr="00AB1613">
        <w:rPr>
          <w:spacing w:val="-4"/>
        </w:rPr>
        <w:t>Tuomilehto</w:t>
      </w:r>
      <w:proofErr w:type="spellEnd"/>
      <w:r w:rsidRPr="00AB1613">
        <w:rPr>
          <w:spacing w:val="-4"/>
        </w:rPr>
        <w:t xml:space="preserve"> J, </w:t>
      </w:r>
      <w:proofErr w:type="spellStart"/>
      <w:r w:rsidRPr="00AB1613">
        <w:rPr>
          <w:spacing w:val="-4"/>
        </w:rPr>
        <w:t>Jula</w:t>
      </w:r>
      <w:proofErr w:type="spellEnd"/>
      <w:r w:rsidRPr="00AB1613">
        <w:rPr>
          <w:spacing w:val="-4"/>
        </w:rPr>
        <w:t xml:space="preserve"> A, </w:t>
      </w:r>
      <w:proofErr w:type="spellStart"/>
      <w:r w:rsidRPr="00AB1613">
        <w:rPr>
          <w:spacing w:val="-4"/>
        </w:rPr>
        <w:t>Salomaa</w:t>
      </w:r>
      <w:proofErr w:type="spellEnd"/>
      <w:r w:rsidRPr="00AB1613">
        <w:rPr>
          <w:spacing w:val="-4"/>
        </w:rPr>
        <w:t xml:space="preserve"> V, Erdmann J, </w:t>
      </w:r>
      <w:proofErr w:type="spellStart"/>
      <w:r w:rsidRPr="00AB1613">
        <w:rPr>
          <w:spacing w:val="-4"/>
        </w:rPr>
        <w:t>Hengstenberg</w:t>
      </w:r>
      <w:proofErr w:type="spellEnd"/>
      <w:r w:rsidRPr="00AB1613">
        <w:rPr>
          <w:spacing w:val="-4"/>
        </w:rPr>
        <w:t xml:space="preserve"> C, </w:t>
      </w:r>
      <w:proofErr w:type="spellStart"/>
      <w:r w:rsidRPr="00AB1613">
        <w:rPr>
          <w:spacing w:val="-4"/>
        </w:rPr>
        <w:t>Loley</w:t>
      </w:r>
      <w:proofErr w:type="spellEnd"/>
      <w:r w:rsidRPr="00AB1613">
        <w:rPr>
          <w:spacing w:val="-4"/>
        </w:rPr>
        <w:t xml:space="preserve"> C, </w:t>
      </w:r>
      <w:proofErr w:type="spellStart"/>
      <w:r w:rsidRPr="00AB1613">
        <w:rPr>
          <w:spacing w:val="-4"/>
        </w:rPr>
        <w:t>Schunkert</w:t>
      </w:r>
      <w:proofErr w:type="spellEnd"/>
      <w:r w:rsidRPr="00AB1613">
        <w:rPr>
          <w:spacing w:val="-4"/>
        </w:rPr>
        <w:t xml:space="preserve"> H, Lamina C, Wichmann HE, Albrecht E, </w:t>
      </w:r>
      <w:proofErr w:type="spellStart"/>
      <w:r w:rsidRPr="00AB1613">
        <w:rPr>
          <w:spacing w:val="-4"/>
        </w:rPr>
        <w:t>Gieger</w:t>
      </w:r>
      <w:proofErr w:type="spellEnd"/>
      <w:r w:rsidRPr="00AB1613">
        <w:rPr>
          <w:spacing w:val="-4"/>
        </w:rPr>
        <w:t xml:space="preserve"> C, Hicks AA, Johansson A, </w:t>
      </w:r>
      <w:proofErr w:type="spellStart"/>
      <w:r w:rsidRPr="00AB1613">
        <w:rPr>
          <w:spacing w:val="-4"/>
        </w:rPr>
        <w:t>Pramstaller</w:t>
      </w:r>
      <w:proofErr w:type="spellEnd"/>
      <w:r w:rsidRPr="00AB1613">
        <w:rPr>
          <w:spacing w:val="-4"/>
        </w:rPr>
        <w:t xml:space="preserve"> PP, </w:t>
      </w:r>
      <w:proofErr w:type="spellStart"/>
      <w:r w:rsidRPr="00AB1613">
        <w:rPr>
          <w:b/>
          <w:spacing w:val="-4"/>
        </w:rPr>
        <w:t>Kathiresan</w:t>
      </w:r>
      <w:proofErr w:type="spellEnd"/>
      <w:r w:rsidRPr="00AB1613">
        <w:rPr>
          <w:b/>
          <w:spacing w:val="-4"/>
        </w:rPr>
        <w:t xml:space="preserve"> S</w:t>
      </w:r>
      <w:r w:rsidRPr="00AB1613">
        <w:rPr>
          <w:spacing w:val="-4"/>
        </w:rPr>
        <w:t xml:space="preserve">, </w:t>
      </w:r>
      <w:proofErr w:type="spellStart"/>
      <w:r w:rsidRPr="00AB1613">
        <w:rPr>
          <w:spacing w:val="-4"/>
        </w:rPr>
        <w:t>Speliotes</w:t>
      </w:r>
      <w:proofErr w:type="spellEnd"/>
      <w:r w:rsidRPr="00AB1613">
        <w:rPr>
          <w:spacing w:val="-4"/>
        </w:rPr>
        <w:t xml:space="preserve"> EK, </w:t>
      </w:r>
      <w:proofErr w:type="spellStart"/>
      <w:r w:rsidRPr="00AB1613">
        <w:rPr>
          <w:spacing w:val="-4"/>
        </w:rPr>
        <w:t>Penninx</w:t>
      </w:r>
      <w:proofErr w:type="spellEnd"/>
      <w:r w:rsidRPr="00AB1613">
        <w:rPr>
          <w:spacing w:val="-4"/>
        </w:rPr>
        <w:t xml:space="preserve"> B, </w:t>
      </w:r>
      <w:proofErr w:type="spellStart"/>
      <w:r w:rsidRPr="00AB1613">
        <w:rPr>
          <w:spacing w:val="-4"/>
        </w:rPr>
        <w:t>Hartikainen</w:t>
      </w:r>
      <w:proofErr w:type="spellEnd"/>
      <w:r w:rsidRPr="00AB1613">
        <w:rPr>
          <w:spacing w:val="-4"/>
        </w:rPr>
        <w:t xml:space="preserve"> AL, </w:t>
      </w:r>
      <w:proofErr w:type="spellStart"/>
      <w:r w:rsidRPr="00AB1613">
        <w:rPr>
          <w:spacing w:val="-4"/>
        </w:rPr>
        <w:t>Jarvelin</w:t>
      </w:r>
      <w:proofErr w:type="spellEnd"/>
      <w:r w:rsidRPr="00AB1613">
        <w:rPr>
          <w:spacing w:val="-4"/>
        </w:rPr>
        <w:t xml:space="preserve"> MR, </w:t>
      </w:r>
      <w:proofErr w:type="spellStart"/>
      <w:r w:rsidRPr="00AB1613">
        <w:rPr>
          <w:spacing w:val="-4"/>
        </w:rPr>
        <w:t>Gyllensten</w:t>
      </w:r>
      <w:proofErr w:type="spellEnd"/>
      <w:r w:rsidRPr="00AB1613">
        <w:rPr>
          <w:spacing w:val="-4"/>
        </w:rPr>
        <w:t xml:space="preserve"> U, </w:t>
      </w:r>
      <w:proofErr w:type="spellStart"/>
      <w:r w:rsidRPr="00AB1613">
        <w:rPr>
          <w:spacing w:val="-4"/>
        </w:rPr>
        <w:t>Boomsma</w:t>
      </w:r>
      <w:proofErr w:type="spellEnd"/>
      <w:r w:rsidRPr="00AB1613">
        <w:rPr>
          <w:spacing w:val="-4"/>
        </w:rPr>
        <w:t xml:space="preserve"> DI, Campbell H, Wilson JF, </w:t>
      </w:r>
      <w:proofErr w:type="spellStart"/>
      <w:r w:rsidRPr="00AB1613">
        <w:rPr>
          <w:spacing w:val="-4"/>
        </w:rPr>
        <w:t>Chanock</w:t>
      </w:r>
      <w:proofErr w:type="spellEnd"/>
      <w:r w:rsidRPr="00AB1613">
        <w:rPr>
          <w:spacing w:val="-4"/>
        </w:rPr>
        <w:t xml:space="preserve"> SJ, </w:t>
      </w:r>
      <w:proofErr w:type="spellStart"/>
      <w:r w:rsidRPr="00AB1613">
        <w:rPr>
          <w:spacing w:val="-4"/>
        </w:rPr>
        <w:t>Farrall</w:t>
      </w:r>
      <w:proofErr w:type="spellEnd"/>
      <w:r w:rsidRPr="00AB1613">
        <w:rPr>
          <w:spacing w:val="-4"/>
        </w:rPr>
        <w:t xml:space="preserve"> M, Goel A, Medina-Gomez C, </w:t>
      </w:r>
      <w:proofErr w:type="spellStart"/>
      <w:r w:rsidRPr="00AB1613">
        <w:rPr>
          <w:spacing w:val="-4"/>
        </w:rPr>
        <w:t>Rivadeneira</w:t>
      </w:r>
      <w:proofErr w:type="spellEnd"/>
      <w:r w:rsidRPr="00AB1613">
        <w:rPr>
          <w:spacing w:val="-4"/>
        </w:rPr>
        <w:t xml:space="preserve"> F, Estrada K, </w:t>
      </w:r>
      <w:proofErr w:type="spellStart"/>
      <w:r w:rsidRPr="00AB1613">
        <w:rPr>
          <w:spacing w:val="-4"/>
        </w:rPr>
        <w:t>Uitterlinden</w:t>
      </w:r>
      <w:proofErr w:type="spellEnd"/>
      <w:r w:rsidRPr="00AB1613">
        <w:rPr>
          <w:spacing w:val="-4"/>
        </w:rPr>
        <w:t xml:space="preserve"> AG, </w:t>
      </w:r>
      <w:proofErr w:type="spellStart"/>
      <w:r w:rsidRPr="00AB1613">
        <w:rPr>
          <w:spacing w:val="-4"/>
        </w:rPr>
        <w:t>Hofman</w:t>
      </w:r>
      <w:proofErr w:type="spellEnd"/>
      <w:r w:rsidRPr="00AB1613">
        <w:rPr>
          <w:spacing w:val="-4"/>
        </w:rPr>
        <w:t xml:space="preserve"> A, </w:t>
      </w:r>
      <w:proofErr w:type="spellStart"/>
      <w:r w:rsidRPr="00AB1613">
        <w:rPr>
          <w:spacing w:val="-4"/>
        </w:rPr>
        <w:t>Zillikens</w:t>
      </w:r>
      <w:proofErr w:type="spellEnd"/>
      <w:r w:rsidRPr="00AB1613">
        <w:rPr>
          <w:spacing w:val="-4"/>
        </w:rPr>
        <w:t xml:space="preserve"> MC, den </w:t>
      </w:r>
      <w:proofErr w:type="spellStart"/>
      <w:r w:rsidRPr="00AB1613">
        <w:rPr>
          <w:spacing w:val="-4"/>
        </w:rPr>
        <w:t>Heijer</w:t>
      </w:r>
      <w:proofErr w:type="spellEnd"/>
      <w:r w:rsidRPr="00AB1613">
        <w:rPr>
          <w:spacing w:val="-4"/>
        </w:rPr>
        <w:t xml:space="preserve"> M, </w:t>
      </w:r>
      <w:proofErr w:type="spellStart"/>
      <w:r w:rsidRPr="00AB1613">
        <w:rPr>
          <w:spacing w:val="-4"/>
        </w:rPr>
        <w:t>Kiemeney</w:t>
      </w:r>
      <w:proofErr w:type="spellEnd"/>
      <w:r w:rsidRPr="00AB1613">
        <w:rPr>
          <w:spacing w:val="-4"/>
        </w:rPr>
        <w:t xml:space="preserve"> LA, </w:t>
      </w:r>
      <w:proofErr w:type="spellStart"/>
      <w:r w:rsidRPr="00AB1613">
        <w:rPr>
          <w:spacing w:val="-4"/>
        </w:rPr>
        <w:t>Maschio</w:t>
      </w:r>
      <w:proofErr w:type="spellEnd"/>
      <w:r w:rsidRPr="00AB1613">
        <w:rPr>
          <w:spacing w:val="-4"/>
        </w:rPr>
        <w:t xml:space="preserve"> A, Hall P, </w:t>
      </w:r>
      <w:proofErr w:type="spellStart"/>
      <w:r w:rsidRPr="00AB1613">
        <w:rPr>
          <w:spacing w:val="-4"/>
        </w:rPr>
        <w:t>Tyrer</w:t>
      </w:r>
      <w:proofErr w:type="spellEnd"/>
      <w:r w:rsidRPr="00AB1613">
        <w:rPr>
          <w:spacing w:val="-4"/>
        </w:rPr>
        <w:t xml:space="preserve"> J, </w:t>
      </w:r>
      <w:proofErr w:type="spellStart"/>
      <w:r w:rsidRPr="00AB1613">
        <w:rPr>
          <w:spacing w:val="-4"/>
        </w:rPr>
        <w:t>Teumer</w:t>
      </w:r>
      <w:proofErr w:type="spellEnd"/>
      <w:r w:rsidRPr="00AB1613">
        <w:rPr>
          <w:spacing w:val="-4"/>
        </w:rPr>
        <w:t xml:space="preserve"> A, </w:t>
      </w:r>
      <w:proofErr w:type="spellStart"/>
      <w:r w:rsidRPr="00AB1613">
        <w:rPr>
          <w:spacing w:val="-4"/>
        </w:rPr>
        <w:t>Völzke</w:t>
      </w:r>
      <w:proofErr w:type="spellEnd"/>
      <w:r w:rsidRPr="00AB1613">
        <w:rPr>
          <w:spacing w:val="-4"/>
        </w:rPr>
        <w:t xml:space="preserve"> H, Kovacs P, </w:t>
      </w:r>
      <w:proofErr w:type="spellStart"/>
      <w:r w:rsidRPr="00AB1613">
        <w:rPr>
          <w:spacing w:val="-4"/>
        </w:rPr>
        <w:t>Tönjes</w:t>
      </w:r>
      <w:proofErr w:type="spellEnd"/>
      <w:r w:rsidRPr="00AB1613">
        <w:rPr>
          <w:spacing w:val="-4"/>
        </w:rPr>
        <w:t xml:space="preserve"> A, </w:t>
      </w:r>
      <w:proofErr w:type="spellStart"/>
      <w:r w:rsidRPr="00AB1613">
        <w:rPr>
          <w:spacing w:val="-4"/>
        </w:rPr>
        <w:t>Mangino</w:t>
      </w:r>
      <w:proofErr w:type="spellEnd"/>
      <w:r w:rsidRPr="00AB1613">
        <w:rPr>
          <w:spacing w:val="-4"/>
        </w:rPr>
        <w:t xml:space="preserve"> M, Spector TD, Hayward C, </w:t>
      </w:r>
      <w:proofErr w:type="spellStart"/>
      <w:r w:rsidRPr="00AB1613">
        <w:rPr>
          <w:spacing w:val="-4"/>
        </w:rPr>
        <w:t>Rudan</w:t>
      </w:r>
      <w:proofErr w:type="spellEnd"/>
      <w:r w:rsidRPr="00AB1613">
        <w:rPr>
          <w:spacing w:val="-4"/>
        </w:rPr>
        <w:t xml:space="preserve"> I, Hall AS, </w:t>
      </w:r>
      <w:proofErr w:type="spellStart"/>
      <w:r w:rsidRPr="00AB1613">
        <w:rPr>
          <w:spacing w:val="-4"/>
        </w:rPr>
        <w:t>Samani</w:t>
      </w:r>
      <w:proofErr w:type="spellEnd"/>
      <w:r w:rsidRPr="00AB1613">
        <w:rPr>
          <w:spacing w:val="-4"/>
        </w:rPr>
        <w:t xml:space="preserve"> NJ, Attwood AP, Sambrook JG, Hung J, Palmer LJ, </w:t>
      </w:r>
      <w:proofErr w:type="spellStart"/>
      <w:r w:rsidRPr="00AB1613">
        <w:rPr>
          <w:spacing w:val="-4"/>
        </w:rPr>
        <w:t>Lokki</w:t>
      </w:r>
      <w:proofErr w:type="spellEnd"/>
      <w:r w:rsidRPr="00AB1613">
        <w:rPr>
          <w:spacing w:val="-4"/>
        </w:rPr>
        <w:t xml:space="preserve"> ML, </w:t>
      </w:r>
      <w:proofErr w:type="spellStart"/>
      <w:r w:rsidRPr="00AB1613">
        <w:rPr>
          <w:spacing w:val="-4"/>
        </w:rPr>
        <w:t>Sinisalo</w:t>
      </w:r>
      <w:proofErr w:type="spellEnd"/>
      <w:r w:rsidRPr="00AB1613">
        <w:rPr>
          <w:spacing w:val="-4"/>
        </w:rPr>
        <w:t xml:space="preserve"> J, Boucher G, </w:t>
      </w:r>
      <w:proofErr w:type="spellStart"/>
      <w:r w:rsidRPr="00AB1613">
        <w:rPr>
          <w:spacing w:val="-4"/>
        </w:rPr>
        <w:t>Huikuri</w:t>
      </w:r>
      <w:proofErr w:type="spellEnd"/>
      <w:r w:rsidRPr="00AB1613">
        <w:rPr>
          <w:spacing w:val="-4"/>
        </w:rPr>
        <w:t xml:space="preserve"> H, </w:t>
      </w:r>
      <w:proofErr w:type="spellStart"/>
      <w:r w:rsidRPr="00AB1613">
        <w:rPr>
          <w:spacing w:val="-4"/>
        </w:rPr>
        <w:t>Lorentzon</w:t>
      </w:r>
      <w:proofErr w:type="spellEnd"/>
      <w:r w:rsidRPr="00AB1613">
        <w:rPr>
          <w:spacing w:val="-4"/>
        </w:rPr>
        <w:t xml:space="preserve"> M, Ohlsson C, Eklund N, Eriksson JG, </w:t>
      </w:r>
      <w:proofErr w:type="spellStart"/>
      <w:r w:rsidRPr="00AB1613">
        <w:rPr>
          <w:spacing w:val="-4"/>
        </w:rPr>
        <w:t>Barlassina</w:t>
      </w:r>
      <w:proofErr w:type="spellEnd"/>
      <w:r w:rsidRPr="00AB1613">
        <w:rPr>
          <w:spacing w:val="-4"/>
        </w:rPr>
        <w:t xml:space="preserve"> C, </w:t>
      </w:r>
      <w:proofErr w:type="spellStart"/>
      <w:r w:rsidRPr="00AB1613">
        <w:rPr>
          <w:spacing w:val="-4"/>
        </w:rPr>
        <w:t>Rivolta</w:t>
      </w:r>
      <w:proofErr w:type="spellEnd"/>
      <w:r w:rsidRPr="00AB1613">
        <w:rPr>
          <w:spacing w:val="-4"/>
        </w:rPr>
        <w:t xml:space="preserve"> C, Nolte IM, </w:t>
      </w:r>
      <w:proofErr w:type="spellStart"/>
      <w:r w:rsidRPr="00AB1613">
        <w:rPr>
          <w:spacing w:val="-4"/>
        </w:rPr>
        <w:t>Snieder</w:t>
      </w:r>
      <w:proofErr w:type="spellEnd"/>
      <w:r w:rsidRPr="00AB1613">
        <w:rPr>
          <w:spacing w:val="-4"/>
        </w:rPr>
        <w:t xml:space="preserve"> H, Van der </w:t>
      </w:r>
      <w:proofErr w:type="spellStart"/>
      <w:r w:rsidRPr="00AB1613">
        <w:rPr>
          <w:spacing w:val="-4"/>
        </w:rPr>
        <w:t>Klauw</w:t>
      </w:r>
      <w:proofErr w:type="spellEnd"/>
      <w:r w:rsidRPr="00AB1613">
        <w:rPr>
          <w:spacing w:val="-4"/>
        </w:rPr>
        <w:t xml:space="preserve"> MM, Van Vliet-</w:t>
      </w:r>
      <w:proofErr w:type="spellStart"/>
      <w:r w:rsidRPr="00AB1613">
        <w:rPr>
          <w:spacing w:val="-4"/>
        </w:rPr>
        <w:t>Ostaptchouk</w:t>
      </w:r>
      <w:proofErr w:type="spellEnd"/>
      <w:r w:rsidRPr="00AB1613">
        <w:rPr>
          <w:spacing w:val="-4"/>
        </w:rPr>
        <w:t xml:space="preserve"> JV, </w:t>
      </w:r>
      <w:proofErr w:type="spellStart"/>
      <w:r w:rsidRPr="00AB1613">
        <w:rPr>
          <w:spacing w:val="-4"/>
        </w:rPr>
        <w:t>Gejman</w:t>
      </w:r>
      <w:proofErr w:type="spellEnd"/>
      <w:r w:rsidRPr="00AB1613">
        <w:rPr>
          <w:spacing w:val="-4"/>
        </w:rPr>
        <w:t xml:space="preserve"> PV, Shi J, Jacobs KB, Wang Z, Bakker SJ, Mateo Leach I, Navis G, van der </w:t>
      </w:r>
      <w:proofErr w:type="spellStart"/>
      <w:r w:rsidRPr="00AB1613">
        <w:rPr>
          <w:spacing w:val="-4"/>
        </w:rPr>
        <w:t>Harst</w:t>
      </w:r>
      <w:proofErr w:type="spellEnd"/>
      <w:r w:rsidRPr="00AB1613">
        <w:rPr>
          <w:spacing w:val="-4"/>
        </w:rPr>
        <w:t xml:space="preserve"> P, Martin NG, </w:t>
      </w:r>
      <w:proofErr w:type="spellStart"/>
      <w:r w:rsidRPr="00AB1613">
        <w:rPr>
          <w:spacing w:val="-4"/>
        </w:rPr>
        <w:t>Medland</w:t>
      </w:r>
      <w:proofErr w:type="spellEnd"/>
      <w:r w:rsidRPr="00AB1613">
        <w:rPr>
          <w:spacing w:val="-4"/>
        </w:rPr>
        <w:t xml:space="preserve"> SE, Montgomery GW, Yang J, </w:t>
      </w:r>
      <w:proofErr w:type="spellStart"/>
      <w:r w:rsidRPr="00AB1613">
        <w:rPr>
          <w:spacing w:val="-4"/>
        </w:rPr>
        <w:t>Chasman</w:t>
      </w:r>
      <w:proofErr w:type="spellEnd"/>
      <w:r w:rsidRPr="00AB1613">
        <w:rPr>
          <w:spacing w:val="-4"/>
        </w:rPr>
        <w:t xml:space="preserve"> DI, </w:t>
      </w:r>
      <w:proofErr w:type="spellStart"/>
      <w:r w:rsidRPr="00AB1613">
        <w:rPr>
          <w:spacing w:val="-4"/>
        </w:rPr>
        <w:t>Ridker</w:t>
      </w:r>
      <w:proofErr w:type="spellEnd"/>
      <w:r w:rsidRPr="00AB1613">
        <w:rPr>
          <w:spacing w:val="-4"/>
        </w:rPr>
        <w:t xml:space="preserve"> PM, Rose LM, </w:t>
      </w:r>
      <w:proofErr w:type="spellStart"/>
      <w:r w:rsidRPr="00AB1613">
        <w:rPr>
          <w:spacing w:val="-4"/>
        </w:rPr>
        <w:t>Lehtimäki</w:t>
      </w:r>
      <w:proofErr w:type="spellEnd"/>
      <w:r w:rsidRPr="00AB1613">
        <w:rPr>
          <w:spacing w:val="-4"/>
        </w:rPr>
        <w:t xml:space="preserve"> T, </w:t>
      </w:r>
      <w:proofErr w:type="spellStart"/>
      <w:r w:rsidRPr="00AB1613">
        <w:rPr>
          <w:spacing w:val="-4"/>
        </w:rPr>
        <w:t>Raitakari</w:t>
      </w:r>
      <w:proofErr w:type="spellEnd"/>
      <w:r w:rsidRPr="00AB1613">
        <w:rPr>
          <w:spacing w:val="-4"/>
        </w:rPr>
        <w:t xml:space="preserve"> O, </w:t>
      </w:r>
      <w:proofErr w:type="spellStart"/>
      <w:r w:rsidRPr="00AB1613">
        <w:rPr>
          <w:spacing w:val="-4"/>
        </w:rPr>
        <w:t>Absher</w:t>
      </w:r>
      <w:proofErr w:type="spellEnd"/>
      <w:r w:rsidRPr="00AB1613">
        <w:rPr>
          <w:spacing w:val="-4"/>
        </w:rPr>
        <w:t xml:space="preserve"> D, </w:t>
      </w:r>
      <w:proofErr w:type="spellStart"/>
      <w:r w:rsidRPr="00AB1613">
        <w:rPr>
          <w:spacing w:val="-4"/>
        </w:rPr>
        <w:t>Iribarren</w:t>
      </w:r>
      <w:proofErr w:type="spellEnd"/>
      <w:r w:rsidRPr="00AB1613">
        <w:rPr>
          <w:spacing w:val="-4"/>
        </w:rPr>
        <w:t xml:space="preserve"> C, </w:t>
      </w:r>
      <w:proofErr w:type="spellStart"/>
      <w:r w:rsidRPr="00AB1613">
        <w:rPr>
          <w:spacing w:val="-4"/>
        </w:rPr>
        <w:t>Basart</w:t>
      </w:r>
      <w:proofErr w:type="spellEnd"/>
      <w:r w:rsidRPr="00AB1613">
        <w:rPr>
          <w:spacing w:val="-4"/>
        </w:rPr>
        <w:t xml:space="preserve"> H, </w:t>
      </w:r>
      <w:proofErr w:type="spellStart"/>
      <w:r w:rsidRPr="00AB1613">
        <w:rPr>
          <w:spacing w:val="-4"/>
        </w:rPr>
        <w:t>Hovingh</w:t>
      </w:r>
      <w:proofErr w:type="spellEnd"/>
      <w:r w:rsidRPr="00AB1613">
        <w:rPr>
          <w:spacing w:val="-4"/>
        </w:rPr>
        <w:t xml:space="preserve"> KG, </w:t>
      </w:r>
      <w:proofErr w:type="spellStart"/>
      <w:r w:rsidRPr="00AB1613">
        <w:rPr>
          <w:spacing w:val="-4"/>
        </w:rPr>
        <w:t>Hyppönen</w:t>
      </w:r>
      <w:proofErr w:type="spellEnd"/>
      <w:r w:rsidRPr="00AB1613">
        <w:rPr>
          <w:spacing w:val="-4"/>
        </w:rPr>
        <w:t xml:space="preserve"> E, Power C, Anderson D, Beilby JP, Hui J, Jolley J, Sager H, Bornstein SR, Schwarz PE, </w:t>
      </w:r>
      <w:proofErr w:type="spellStart"/>
      <w:r w:rsidRPr="00AB1613">
        <w:rPr>
          <w:spacing w:val="-4"/>
        </w:rPr>
        <w:t>Kristiansson</w:t>
      </w:r>
      <w:proofErr w:type="spellEnd"/>
      <w:r w:rsidRPr="00AB1613">
        <w:rPr>
          <w:spacing w:val="-4"/>
        </w:rPr>
        <w:t xml:space="preserve"> K, </w:t>
      </w:r>
      <w:proofErr w:type="spellStart"/>
      <w:r w:rsidRPr="00AB1613">
        <w:rPr>
          <w:spacing w:val="-4"/>
        </w:rPr>
        <w:t>Perola</w:t>
      </w:r>
      <w:proofErr w:type="spellEnd"/>
      <w:r w:rsidRPr="00AB1613">
        <w:rPr>
          <w:spacing w:val="-4"/>
        </w:rPr>
        <w:t xml:space="preserve"> M, </w:t>
      </w:r>
      <w:proofErr w:type="spellStart"/>
      <w:r w:rsidRPr="00AB1613">
        <w:rPr>
          <w:spacing w:val="-4"/>
        </w:rPr>
        <w:t>Lindström</w:t>
      </w:r>
      <w:proofErr w:type="spellEnd"/>
      <w:r w:rsidRPr="00AB1613">
        <w:rPr>
          <w:spacing w:val="-4"/>
        </w:rPr>
        <w:t xml:space="preserve"> J, Swift AJ, </w:t>
      </w:r>
      <w:proofErr w:type="spellStart"/>
      <w:r w:rsidRPr="00AB1613">
        <w:rPr>
          <w:spacing w:val="-4"/>
        </w:rPr>
        <w:t>Uusitupa</w:t>
      </w:r>
      <w:proofErr w:type="spellEnd"/>
      <w:r w:rsidRPr="00AB1613">
        <w:rPr>
          <w:spacing w:val="-4"/>
        </w:rPr>
        <w:t xml:space="preserve"> M, </w:t>
      </w:r>
      <w:proofErr w:type="spellStart"/>
      <w:r w:rsidRPr="00AB1613">
        <w:rPr>
          <w:spacing w:val="-4"/>
        </w:rPr>
        <w:t>Atalay</w:t>
      </w:r>
      <w:proofErr w:type="spellEnd"/>
      <w:r w:rsidRPr="00AB1613">
        <w:rPr>
          <w:spacing w:val="-4"/>
        </w:rPr>
        <w:t xml:space="preserve"> M, Lakka TA, </w:t>
      </w:r>
      <w:proofErr w:type="spellStart"/>
      <w:r w:rsidRPr="00AB1613">
        <w:rPr>
          <w:spacing w:val="-4"/>
        </w:rPr>
        <w:t>Rauramaa</w:t>
      </w:r>
      <w:proofErr w:type="spellEnd"/>
      <w:r w:rsidRPr="00AB1613">
        <w:rPr>
          <w:spacing w:val="-4"/>
        </w:rPr>
        <w:t xml:space="preserve"> R, Bolton JL, </w:t>
      </w:r>
      <w:proofErr w:type="spellStart"/>
      <w:r w:rsidRPr="00AB1613">
        <w:rPr>
          <w:spacing w:val="-4"/>
        </w:rPr>
        <w:t>Fowkes</w:t>
      </w:r>
      <w:proofErr w:type="spellEnd"/>
      <w:r w:rsidRPr="00AB1613">
        <w:rPr>
          <w:spacing w:val="-4"/>
        </w:rPr>
        <w:t xml:space="preserve"> G, Fraser RM, Price JF, Fischer K, </w:t>
      </w:r>
      <w:proofErr w:type="spellStart"/>
      <w:r w:rsidRPr="00AB1613">
        <w:rPr>
          <w:spacing w:val="-4"/>
        </w:rPr>
        <w:t>Krjutå</w:t>
      </w:r>
      <w:proofErr w:type="spellEnd"/>
      <w:r w:rsidRPr="00AB1613">
        <w:rPr>
          <w:spacing w:val="-4"/>
        </w:rPr>
        <w:t xml:space="preserve"> </w:t>
      </w:r>
      <w:proofErr w:type="spellStart"/>
      <w:r w:rsidRPr="00AB1613">
        <w:rPr>
          <w:spacing w:val="-4"/>
        </w:rPr>
        <w:t>Kov</w:t>
      </w:r>
      <w:proofErr w:type="spellEnd"/>
      <w:r w:rsidRPr="00AB1613">
        <w:rPr>
          <w:spacing w:val="-4"/>
        </w:rPr>
        <w:t xml:space="preserve"> K, </w:t>
      </w:r>
      <w:proofErr w:type="spellStart"/>
      <w:r w:rsidRPr="00AB1613">
        <w:rPr>
          <w:spacing w:val="-4"/>
        </w:rPr>
        <w:t>Metspalu</w:t>
      </w:r>
      <w:proofErr w:type="spellEnd"/>
      <w:r w:rsidRPr="00AB1613">
        <w:rPr>
          <w:spacing w:val="-4"/>
        </w:rPr>
        <w:t xml:space="preserve"> A, </w:t>
      </w:r>
      <w:proofErr w:type="spellStart"/>
      <w:r w:rsidRPr="00AB1613">
        <w:rPr>
          <w:spacing w:val="-4"/>
        </w:rPr>
        <w:t>Mihailov</w:t>
      </w:r>
      <w:proofErr w:type="spellEnd"/>
      <w:r w:rsidRPr="00AB1613">
        <w:rPr>
          <w:spacing w:val="-4"/>
        </w:rPr>
        <w:t xml:space="preserve"> E, </w:t>
      </w:r>
      <w:proofErr w:type="spellStart"/>
      <w:r w:rsidRPr="00AB1613">
        <w:rPr>
          <w:spacing w:val="-4"/>
        </w:rPr>
        <w:t>Langenberg</w:t>
      </w:r>
      <w:proofErr w:type="spellEnd"/>
      <w:r w:rsidRPr="00AB1613">
        <w:rPr>
          <w:spacing w:val="-4"/>
        </w:rPr>
        <w:t xml:space="preserve"> C, Luan J, Ong KK, Chines PS, </w:t>
      </w:r>
      <w:proofErr w:type="spellStart"/>
      <w:r w:rsidRPr="00AB1613">
        <w:rPr>
          <w:spacing w:val="-4"/>
        </w:rPr>
        <w:t>Keinanen-Kiukaanniemi</w:t>
      </w:r>
      <w:proofErr w:type="spellEnd"/>
      <w:r w:rsidRPr="00AB1613">
        <w:rPr>
          <w:spacing w:val="-4"/>
        </w:rPr>
        <w:t xml:space="preserve"> SM, </w:t>
      </w:r>
      <w:proofErr w:type="spellStart"/>
      <w:r w:rsidRPr="00AB1613">
        <w:rPr>
          <w:spacing w:val="-4"/>
        </w:rPr>
        <w:t>Saaristo</w:t>
      </w:r>
      <w:proofErr w:type="spellEnd"/>
      <w:r w:rsidRPr="00AB1613">
        <w:rPr>
          <w:spacing w:val="-4"/>
        </w:rPr>
        <w:t xml:space="preserve"> TE, </w:t>
      </w:r>
      <w:proofErr w:type="spellStart"/>
      <w:r w:rsidRPr="00AB1613">
        <w:rPr>
          <w:spacing w:val="-4"/>
        </w:rPr>
        <w:t>Edkins</w:t>
      </w:r>
      <w:proofErr w:type="spellEnd"/>
      <w:r w:rsidRPr="00AB1613">
        <w:rPr>
          <w:spacing w:val="-4"/>
        </w:rPr>
        <w:t xml:space="preserve"> S, Franks PW, </w:t>
      </w:r>
      <w:proofErr w:type="spellStart"/>
      <w:r w:rsidRPr="00AB1613">
        <w:rPr>
          <w:spacing w:val="-4"/>
        </w:rPr>
        <w:t>Hallmans</w:t>
      </w:r>
      <w:proofErr w:type="spellEnd"/>
      <w:r w:rsidRPr="00AB1613">
        <w:rPr>
          <w:spacing w:val="-4"/>
        </w:rPr>
        <w:t xml:space="preserve"> G, </w:t>
      </w:r>
      <w:proofErr w:type="spellStart"/>
      <w:r w:rsidRPr="00AB1613">
        <w:rPr>
          <w:spacing w:val="-4"/>
        </w:rPr>
        <w:t>Shungin</w:t>
      </w:r>
      <w:proofErr w:type="spellEnd"/>
      <w:r w:rsidRPr="00AB1613">
        <w:rPr>
          <w:spacing w:val="-4"/>
        </w:rPr>
        <w:t xml:space="preserve"> D, Morris AD, Palmer CN, </w:t>
      </w:r>
      <w:proofErr w:type="spellStart"/>
      <w:r w:rsidRPr="00AB1613">
        <w:rPr>
          <w:spacing w:val="-4"/>
        </w:rPr>
        <w:t>Erbel</w:t>
      </w:r>
      <w:proofErr w:type="spellEnd"/>
      <w:r w:rsidRPr="00AB1613">
        <w:rPr>
          <w:spacing w:val="-4"/>
        </w:rPr>
        <w:t xml:space="preserve"> R, </w:t>
      </w:r>
      <w:proofErr w:type="spellStart"/>
      <w:r w:rsidRPr="00AB1613">
        <w:rPr>
          <w:spacing w:val="-4"/>
        </w:rPr>
        <w:t>Moebus</w:t>
      </w:r>
      <w:proofErr w:type="spellEnd"/>
      <w:r w:rsidRPr="00AB1613">
        <w:rPr>
          <w:spacing w:val="-4"/>
        </w:rPr>
        <w:t xml:space="preserve"> S, </w:t>
      </w:r>
      <w:proofErr w:type="spellStart"/>
      <w:r w:rsidRPr="00AB1613">
        <w:rPr>
          <w:spacing w:val="-4"/>
        </w:rPr>
        <w:t>Nöthen</w:t>
      </w:r>
      <w:proofErr w:type="spellEnd"/>
      <w:r w:rsidRPr="00AB1613">
        <w:rPr>
          <w:spacing w:val="-4"/>
        </w:rPr>
        <w:t xml:space="preserve"> MM, </w:t>
      </w:r>
      <w:proofErr w:type="spellStart"/>
      <w:r w:rsidRPr="00AB1613">
        <w:rPr>
          <w:spacing w:val="-4"/>
        </w:rPr>
        <w:t>Pechlivanis</w:t>
      </w:r>
      <w:proofErr w:type="spellEnd"/>
      <w:r w:rsidRPr="00AB1613">
        <w:rPr>
          <w:spacing w:val="-4"/>
        </w:rPr>
        <w:t xml:space="preserve"> S, </w:t>
      </w:r>
      <w:proofErr w:type="spellStart"/>
      <w:r w:rsidRPr="00AB1613">
        <w:rPr>
          <w:spacing w:val="-4"/>
        </w:rPr>
        <w:t>Hveem</w:t>
      </w:r>
      <w:proofErr w:type="spellEnd"/>
      <w:r w:rsidRPr="00AB1613">
        <w:rPr>
          <w:spacing w:val="-4"/>
        </w:rPr>
        <w:t xml:space="preserve"> K, </w:t>
      </w:r>
      <w:proofErr w:type="spellStart"/>
      <w:r w:rsidRPr="00AB1613">
        <w:rPr>
          <w:spacing w:val="-4"/>
        </w:rPr>
        <w:t>Narisu</w:t>
      </w:r>
      <w:proofErr w:type="spellEnd"/>
      <w:r w:rsidRPr="00AB1613">
        <w:rPr>
          <w:spacing w:val="-4"/>
        </w:rPr>
        <w:t xml:space="preserve"> N, </w:t>
      </w:r>
      <w:proofErr w:type="spellStart"/>
      <w:r w:rsidRPr="00AB1613">
        <w:rPr>
          <w:spacing w:val="-4"/>
        </w:rPr>
        <w:t>Hamsten</w:t>
      </w:r>
      <w:proofErr w:type="spellEnd"/>
      <w:r w:rsidRPr="00AB1613">
        <w:rPr>
          <w:spacing w:val="-4"/>
        </w:rPr>
        <w:t xml:space="preserve"> A, Humphries SE, Strawbridge RJ, </w:t>
      </w:r>
      <w:proofErr w:type="spellStart"/>
      <w:r w:rsidRPr="00AB1613">
        <w:rPr>
          <w:spacing w:val="-4"/>
        </w:rPr>
        <w:t>Tremoli</w:t>
      </w:r>
      <w:proofErr w:type="spellEnd"/>
      <w:r w:rsidRPr="00AB1613">
        <w:rPr>
          <w:spacing w:val="-4"/>
        </w:rPr>
        <w:t xml:space="preserve"> E, </w:t>
      </w:r>
      <w:proofErr w:type="spellStart"/>
      <w:r w:rsidRPr="00AB1613">
        <w:rPr>
          <w:spacing w:val="-4"/>
        </w:rPr>
        <w:t>Grallert</w:t>
      </w:r>
      <w:proofErr w:type="spellEnd"/>
      <w:r w:rsidRPr="00AB1613">
        <w:rPr>
          <w:spacing w:val="-4"/>
        </w:rPr>
        <w:t xml:space="preserve"> H, </w:t>
      </w:r>
      <w:proofErr w:type="spellStart"/>
      <w:r w:rsidRPr="00AB1613">
        <w:rPr>
          <w:spacing w:val="-4"/>
        </w:rPr>
        <w:t>Thorand</w:t>
      </w:r>
      <w:proofErr w:type="spellEnd"/>
      <w:r w:rsidRPr="00AB1613">
        <w:rPr>
          <w:spacing w:val="-4"/>
        </w:rPr>
        <w:t xml:space="preserve"> B, </w:t>
      </w:r>
      <w:proofErr w:type="spellStart"/>
      <w:r w:rsidRPr="00AB1613">
        <w:rPr>
          <w:spacing w:val="-4"/>
        </w:rPr>
        <w:t>Illig</w:t>
      </w:r>
      <w:proofErr w:type="spellEnd"/>
      <w:r w:rsidRPr="00AB1613">
        <w:rPr>
          <w:spacing w:val="-4"/>
        </w:rPr>
        <w:t xml:space="preserve"> T, Koenig W, Müller-</w:t>
      </w:r>
      <w:proofErr w:type="spellStart"/>
      <w:r w:rsidRPr="00AB1613">
        <w:rPr>
          <w:spacing w:val="-4"/>
        </w:rPr>
        <w:t>Nurasyid</w:t>
      </w:r>
      <w:proofErr w:type="spellEnd"/>
      <w:r w:rsidRPr="00AB1613">
        <w:rPr>
          <w:spacing w:val="-4"/>
        </w:rPr>
        <w:t xml:space="preserve"> M, Peters A, Boehm BO, Kleber ME, </w:t>
      </w:r>
      <w:proofErr w:type="spellStart"/>
      <w:r w:rsidRPr="00AB1613">
        <w:rPr>
          <w:spacing w:val="-4"/>
        </w:rPr>
        <w:t>März</w:t>
      </w:r>
      <w:proofErr w:type="spellEnd"/>
      <w:r w:rsidRPr="00AB1613">
        <w:rPr>
          <w:spacing w:val="-4"/>
        </w:rPr>
        <w:t xml:space="preserve"> W, Winkelmann BR, </w:t>
      </w:r>
      <w:proofErr w:type="spellStart"/>
      <w:r w:rsidRPr="00AB1613">
        <w:rPr>
          <w:spacing w:val="-4"/>
        </w:rPr>
        <w:t>Kuusisto</w:t>
      </w:r>
      <w:proofErr w:type="spellEnd"/>
      <w:r w:rsidRPr="00AB1613">
        <w:rPr>
          <w:spacing w:val="-4"/>
        </w:rPr>
        <w:t xml:space="preserve"> J, </w:t>
      </w:r>
      <w:proofErr w:type="spellStart"/>
      <w:r w:rsidRPr="00AB1613">
        <w:rPr>
          <w:spacing w:val="-4"/>
        </w:rPr>
        <w:t>Laakso</w:t>
      </w:r>
      <w:proofErr w:type="spellEnd"/>
      <w:r w:rsidRPr="00AB1613">
        <w:rPr>
          <w:spacing w:val="-4"/>
        </w:rPr>
        <w:t xml:space="preserve"> M, </w:t>
      </w:r>
      <w:proofErr w:type="spellStart"/>
      <w:r w:rsidRPr="00AB1613">
        <w:rPr>
          <w:spacing w:val="-4"/>
        </w:rPr>
        <w:t>Arveiler</w:t>
      </w:r>
      <w:proofErr w:type="spellEnd"/>
      <w:r w:rsidRPr="00AB1613">
        <w:rPr>
          <w:spacing w:val="-4"/>
        </w:rPr>
        <w:t xml:space="preserve"> D, </w:t>
      </w:r>
      <w:proofErr w:type="spellStart"/>
      <w:r w:rsidRPr="00AB1613">
        <w:rPr>
          <w:spacing w:val="-4"/>
        </w:rPr>
        <w:t>Cesana</w:t>
      </w:r>
      <w:proofErr w:type="spellEnd"/>
      <w:r w:rsidRPr="00AB1613">
        <w:rPr>
          <w:spacing w:val="-4"/>
        </w:rPr>
        <w:t xml:space="preserve"> G, </w:t>
      </w:r>
      <w:proofErr w:type="spellStart"/>
      <w:r w:rsidRPr="00AB1613">
        <w:rPr>
          <w:spacing w:val="-4"/>
        </w:rPr>
        <w:t>Kuulasmaa</w:t>
      </w:r>
      <w:proofErr w:type="spellEnd"/>
      <w:r w:rsidRPr="00AB1613">
        <w:rPr>
          <w:spacing w:val="-4"/>
        </w:rPr>
        <w:t xml:space="preserve"> K, </w:t>
      </w:r>
      <w:proofErr w:type="spellStart"/>
      <w:r w:rsidRPr="00AB1613">
        <w:rPr>
          <w:spacing w:val="-4"/>
        </w:rPr>
        <w:t>Virtamo</w:t>
      </w:r>
      <w:proofErr w:type="spellEnd"/>
      <w:r w:rsidRPr="00AB1613">
        <w:rPr>
          <w:spacing w:val="-4"/>
        </w:rPr>
        <w:t xml:space="preserve"> J, Yarnell JW, </w:t>
      </w:r>
      <w:proofErr w:type="spellStart"/>
      <w:r w:rsidRPr="00AB1613">
        <w:rPr>
          <w:spacing w:val="-4"/>
        </w:rPr>
        <w:t>Kuh</w:t>
      </w:r>
      <w:proofErr w:type="spellEnd"/>
      <w:r w:rsidRPr="00AB1613">
        <w:rPr>
          <w:spacing w:val="-4"/>
        </w:rPr>
        <w:t xml:space="preserve"> D, Wong A, Lind L, de Faire U, </w:t>
      </w:r>
      <w:proofErr w:type="spellStart"/>
      <w:r w:rsidRPr="00AB1613">
        <w:rPr>
          <w:spacing w:val="-4"/>
        </w:rPr>
        <w:t>Gigante</w:t>
      </w:r>
      <w:proofErr w:type="spellEnd"/>
      <w:r w:rsidRPr="00AB1613">
        <w:rPr>
          <w:spacing w:val="-4"/>
        </w:rPr>
        <w:t xml:space="preserve"> B, Magnusson PK, Pedersen NL, </w:t>
      </w:r>
      <w:proofErr w:type="spellStart"/>
      <w:r w:rsidRPr="00AB1613">
        <w:rPr>
          <w:spacing w:val="-4"/>
        </w:rPr>
        <w:t>Dedoussis</w:t>
      </w:r>
      <w:proofErr w:type="spellEnd"/>
      <w:r w:rsidRPr="00AB1613">
        <w:rPr>
          <w:spacing w:val="-4"/>
        </w:rPr>
        <w:t xml:space="preserve"> G, </w:t>
      </w:r>
      <w:proofErr w:type="spellStart"/>
      <w:r w:rsidRPr="00AB1613">
        <w:rPr>
          <w:spacing w:val="-4"/>
        </w:rPr>
        <w:t>Dimitriou</w:t>
      </w:r>
      <w:proofErr w:type="spellEnd"/>
      <w:r w:rsidRPr="00AB1613">
        <w:rPr>
          <w:spacing w:val="-4"/>
        </w:rPr>
        <w:t xml:space="preserve"> M, </w:t>
      </w:r>
      <w:proofErr w:type="spellStart"/>
      <w:r w:rsidRPr="00AB1613">
        <w:rPr>
          <w:spacing w:val="-4"/>
        </w:rPr>
        <w:t>Kolovou</w:t>
      </w:r>
      <w:proofErr w:type="spellEnd"/>
      <w:r w:rsidRPr="00AB1613">
        <w:rPr>
          <w:spacing w:val="-4"/>
        </w:rPr>
        <w:t xml:space="preserve"> G, </w:t>
      </w:r>
      <w:proofErr w:type="spellStart"/>
      <w:r w:rsidRPr="00AB1613">
        <w:rPr>
          <w:spacing w:val="-4"/>
        </w:rPr>
        <w:t>Kanoni</w:t>
      </w:r>
      <w:proofErr w:type="spellEnd"/>
      <w:r w:rsidRPr="00AB1613">
        <w:rPr>
          <w:spacing w:val="-4"/>
        </w:rPr>
        <w:t xml:space="preserve"> S, Stirrups K, </w:t>
      </w:r>
      <w:proofErr w:type="spellStart"/>
      <w:r w:rsidRPr="00AB1613">
        <w:rPr>
          <w:spacing w:val="-4"/>
        </w:rPr>
        <w:t>Bonnycastle</w:t>
      </w:r>
      <w:proofErr w:type="spellEnd"/>
      <w:r w:rsidRPr="00AB1613">
        <w:rPr>
          <w:spacing w:val="-4"/>
        </w:rPr>
        <w:t xml:space="preserve"> LL, </w:t>
      </w:r>
      <w:proofErr w:type="spellStart"/>
      <w:r w:rsidRPr="00AB1613">
        <w:rPr>
          <w:spacing w:val="-4"/>
        </w:rPr>
        <w:t>Njølstad</w:t>
      </w:r>
      <w:proofErr w:type="spellEnd"/>
      <w:r w:rsidRPr="00AB1613">
        <w:rPr>
          <w:spacing w:val="-4"/>
        </w:rPr>
        <w:t xml:space="preserve"> I, </w:t>
      </w:r>
      <w:proofErr w:type="spellStart"/>
      <w:r w:rsidRPr="00AB1613">
        <w:rPr>
          <w:spacing w:val="-4"/>
        </w:rPr>
        <w:t>Wilsgaard</w:t>
      </w:r>
      <w:proofErr w:type="spellEnd"/>
      <w:r w:rsidRPr="00AB1613">
        <w:rPr>
          <w:spacing w:val="-4"/>
        </w:rPr>
        <w:t xml:space="preserve"> T, </w:t>
      </w:r>
      <w:proofErr w:type="spellStart"/>
      <w:r w:rsidRPr="00AB1613">
        <w:rPr>
          <w:spacing w:val="-4"/>
        </w:rPr>
        <w:t>Ganna</w:t>
      </w:r>
      <w:proofErr w:type="spellEnd"/>
      <w:r w:rsidRPr="00AB1613">
        <w:rPr>
          <w:spacing w:val="-4"/>
        </w:rPr>
        <w:t xml:space="preserve"> A, </w:t>
      </w:r>
      <w:proofErr w:type="spellStart"/>
      <w:r w:rsidRPr="00AB1613">
        <w:rPr>
          <w:spacing w:val="-4"/>
        </w:rPr>
        <w:t>Rehnberg</w:t>
      </w:r>
      <w:proofErr w:type="spellEnd"/>
      <w:r w:rsidRPr="00AB1613">
        <w:rPr>
          <w:spacing w:val="-4"/>
        </w:rPr>
        <w:t xml:space="preserve"> E, </w:t>
      </w:r>
      <w:proofErr w:type="spellStart"/>
      <w:r w:rsidRPr="00AB1613">
        <w:rPr>
          <w:spacing w:val="-4"/>
        </w:rPr>
        <w:t>Hingorani</w:t>
      </w:r>
      <w:proofErr w:type="spellEnd"/>
      <w:r w:rsidRPr="00AB1613">
        <w:rPr>
          <w:spacing w:val="-4"/>
        </w:rPr>
        <w:t xml:space="preserve"> A, </w:t>
      </w:r>
      <w:proofErr w:type="spellStart"/>
      <w:r w:rsidRPr="00AB1613">
        <w:rPr>
          <w:spacing w:val="-4"/>
        </w:rPr>
        <w:t>Kivimaki</w:t>
      </w:r>
      <w:proofErr w:type="spellEnd"/>
      <w:r w:rsidRPr="00AB1613">
        <w:rPr>
          <w:spacing w:val="-4"/>
        </w:rPr>
        <w:t xml:space="preserve"> M, Kumari M, </w:t>
      </w:r>
      <w:proofErr w:type="spellStart"/>
      <w:r w:rsidRPr="00AB1613">
        <w:rPr>
          <w:spacing w:val="-4"/>
        </w:rPr>
        <w:t>Assimes</w:t>
      </w:r>
      <w:proofErr w:type="spellEnd"/>
      <w:r w:rsidRPr="00AB1613">
        <w:rPr>
          <w:spacing w:val="-4"/>
        </w:rPr>
        <w:t xml:space="preserve"> TL, Barroso I, </w:t>
      </w:r>
      <w:proofErr w:type="spellStart"/>
      <w:r w:rsidRPr="00AB1613">
        <w:rPr>
          <w:spacing w:val="-4"/>
        </w:rPr>
        <w:t>Boehnke</w:t>
      </w:r>
      <w:proofErr w:type="spellEnd"/>
      <w:r w:rsidRPr="00AB1613">
        <w:rPr>
          <w:spacing w:val="-4"/>
        </w:rPr>
        <w:t xml:space="preserve"> M, </w:t>
      </w:r>
      <w:proofErr w:type="spellStart"/>
      <w:r w:rsidRPr="00AB1613">
        <w:rPr>
          <w:spacing w:val="-4"/>
        </w:rPr>
        <w:t>Borecki</w:t>
      </w:r>
      <w:proofErr w:type="spellEnd"/>
      <w:r w:rsidRPr="00AB1613">
        <w:rPr>
          <w:spacing w:val="-4"/>
        </w:rPr>
        <w:t xml:space="preserve"> IB, </w:t>
      </w:r>
      <w:proofErr w:type="spellStart"/>
      <w:r w:rsidRPr="00AB1613">
        <w:rPr>
          <w:spacing w:val="-4"/>
        </w:rPr>
        <w:t>Deloukas</w:t>
      </w:r>
      <w:proofErr w:type="spellEnd"/>
      <w:r w:rsidRPr="00AB1613">
        <w:rPr>
          <w:spacing w:val="-4"/>
        </w:rPr>
        <w:t xml:space="preserve"> P, Fox CS, </w:t>
      </w:r>
      <w:proofErr w:type="spellStart"/>
      <w:r w:rsidRPr="00AB1613">
        <w:rPr>
          <w:spacing w:val="-4"/>
        </w:rPr>
        <w:t>Frayling</w:t>
      </w:r>
      <w:proofErr w:type="spellEnd"/>
      <w:r w:rsidRPr="00AB1613">
        <w:rPr>
          <w:spacing w:val="-4"/>
        </w:rPr>
        <w:t xml:space="preserve"> T, </w:t>
      </w:r>
      <w:proofErr w:type="spellStart"/>
      <w:r w:rsidRPr="00AB1613">
        <w:rPr>
          <w:spacing w:val="-4"/>
        </w:rPr>
        <w:t>Groop</w:t>
      </w:r>
      <w:proofErr w:type="spellEnd"/>
      <w:r w:rsidRPr="00AB1613">
        <w:rPr>
          <w:spacing w:val="-4"/>
        </w:rPr>
        <w:t xml:space="preserve"> LC, </w:t>
      </w:r>
      <w:proofErr w:type="spellStart"/>
      <w:r w:rsidRPr="00AB1613">
        <w:rPr>
          <w:spacing w:val="-4"/>
        </w:rPr>
        <w:t>Haritunians</w:t>
      </w:r>
      <w:proofErr w:type="spellEnd"/>
      <w:r w:rsidRPr="00AB1613">
        <w:rPr>
          <w:spacing w:val="-4"/>
        </w:rPr>
        <w:t xml:space="preserve"> T, Hunter D, </w:t>
      </w:r>
      <w:proofErr w:type="spellStart"/>
      <w:r w:rsidRPr="00AB1613">
        <w:rPr>
          <w:spacing w:val="-4"/>
        </w:rPr>
        <w:t>Ingelsson</w:t>
      </w:r>
      <w:proofErr w:type="spellEnd"/>
      <w:r w:rsidRPr="00AB1613">
        <w:rPr>
          <w:spacing w:val="-4"/>
        </w:rPr>
        <w:t xml:space="preserve"> E, Kaplan R, </w:t>
      </w:r>
      <w:proofErr w:type="spellStart"/>
      <w:r w:rsidRPr="00AB1613">
        <w:rPr>
          <w:spacing w:val="-4"/>
        </w:rPr>
        <w:t>Mohlke</w:t>
      </w:r>
      <w:proofErr w:type="spellEnd"/>
      <w:r w:rsidRPr="00AB1613">
        <w:rPr>
          <w:spacing w:val="-4"/>
        </w:rPr>
        <w:t xml:space="preserve"> KL, O'Connell JR, </w:t>
      </w:r>
      <w:proofErr w:type="spellStart"/>
      <w:r w:rsidRPr="00AB1613">
        <w:rPr>
          <w:spacing w:val="-4"/>
        </w:rPr>
        <w:t>Schlessinger</w:t>
      </w:r>
      <w:proofErr w:type="spellEnd"/>
      <w:r w:rsidRPr="00AB1613">
        <w:rPr>
          <w:spacing w:val="-4"/>
        </w:rPr>
        <w:t xml:space="preserve"> D, Strachan DP, Stefansson K, van </w:t>
      </w:r>
      <w:proofErr w:type="spellStart"/>
      <w:r w:rsidRPr="00AB1613">
        <w:rPr>
          <w:spacing w:val="-4"/>
        </w:rPr>
        <w:t>Duijn</w:t>
      </w:r>
      <w:proofErr w:type="spellEnd"/>
      <w:r w:rsidRPr="00AB1613">
        <w:rPr>
          <w:spacing w:val="-4"/>
        </w:rPr>
        <w:t xml:space="preserve"> CM, </w:t>
      </w:r>
      <w:proofErr w:type="spellStart"/>
      <w:r w:rsidRPr="00AB1613">
        <w:rPr>
          <w:spacing w:val="-4"/>
        </w:rPr>
        <w:t>Abecasis</w:t>
      </w:r>
      <w:proofErr w:type="spellEnd"/>
      <w:r w:rsidRPr="00AB1613">
        <w:rPr>
          <w:spacing w:val="-4"/>
        </w:rPr>
        <w:t xml:space="preserve"> GR, McCarthy MI, Hirschhorn JN, Qi L, Loos RJ, Lindgren CM, North KE, Heid IM.</w:t>
      </w:r>
      <w:r w:rsidR="00CC4669" w:rsidRPr="00AB1613">
        <w:rPr>
          <w:spacing w:val="-4"/>
        </w:rPr>
        <w:t xml:space="preserve"> </w:t>
      </w:r>
      <w:r w:rsidRPr="00AB1613">
        <w:rPr>
          <w:spacing w:val="-4"/>
        </w:rPr>
        <w:t xml:space="preserve">Sex-stratified </w:t>
      </w:r>
      <w:r w:rsidR="00CC4669" w:rsidRPr="00AB1613">
        <w:rPr>
          <w:spacing w:val="-4"/>
        </w:rPr>
        <w:t>genome-wide association studies including</w:t>
      </w:r>
      <w:r w:rsidRPr="00AB1613">
        <w:rPr>
          <w:spacing w:val="-4"/>
        </w:rPr>
        <w:t xml:space="preserve"> 270,</w:t>
      </w:r>
      <w:r w:rsidR="00CC4669" w:rsidRPr="00AB1613">
        <w:rPr>
          <w:spacing w:val="-4"/>
        </w:rPr>
        <w:t>000 individuals show sexual dimorphism in genetic loci for anthropometric traits</w:t>
      </w:r>
      <w:r w:rsidRPr="00AB1613">
        <w:rPr>
          <w:spacing w:val="-4"/>
        </w:rPr>
        <w:t>. </w:t>
      </w:r>
      <w:proofErr w:type="spellStart"/>
      <w:r w:rsidRPr="00AB1613">
        <w:rPr>
          <w:i/>
          <w:spacing w:val="-4"/>
        </w:rPr>
        <w:t>PLoS</w:t>
      </w:r>
      <w:proofErr w:type="spellEnd"/>
      <w:r w:rsidRPr="00AB1613">
        <w:rPr>
          <w:i/>
          <w:spacing w:val="-4"/>
        </w:rPr>
        <w:t xml:space="preserve"> Genet</w:t>
      </w:r>
      <w:r w:rsidRPr="00AB1613">
        <w:rPr>
          <w:spacing w:val="-4"/>
        </w:rPr>
        <w:t xml:space="preserve">. 2013 Jun; 9(6): e1003500. </w:t>
      </w:r>
      <w:proofErr w:type="spellStart"/>
      <w:r w:rsidRPr="00AB1613">
        <w:rPr>
          <w:spacing w:val="-4"/>
        </w:rPr>
        <w:t>doi</w:t>
      </w:r>
      <w:proofErr w:type="spellEnd"/>
      <w:r w:rsidRPr="00AB1613">
        <w:rPr>
          <w:spacing w:val="-4"/>
        </w:rPr>
        <w:t xml:space="preserve">: 10.1371/journal.pgen.1003500. </w:t>
      </w:r>
      <w:proofErr w:type="spellStart"/>
      <w:r w:rsidRPr="00AB1613">
        <w:rPr>
          <w:spacing w:val="-4"/>
        </w:rPr>
        <w:t>Epub</w:t>
      </w:r>
      <w:proofErr w:type="spellEnd"/>
      <w:r w:rsidRPr="00AB1613">
        <w:rPr>
          <w:spacing w:val="-4"/>
        </w:rPr>
        <w:t xml:space="preserve"> 2013 Jun 6. PMCID: PMC3674993.</w:t>
      </w:r>
    </w:p>
    <w:p w14:paraId="1C4A418F" w14:textId="77777777" w:rsidR="007269F8" w:rsidRPr="00AB1613" w:rsidRDefault="007269F8" w:rsidP="007269F8">
      <w:pPr>
        <w:rPr>
          <w:spacing w:val="-4"/>
        </w:rPr>
      </w:pPr>
    </w:p>
    <w:p w14:paraId="59E93574" w14:textId="6A123C08" w:rsidR="00CA5025" w:rsidRPr="00AB1613" w:rsidRDefault="00CA5025" w:rsidP="00CA5025">
      <w:pPr>
        <w:pStyle w:val="ListParagraph"/>
        <w:numPr>
          <w:ilvl w:val="0"/>
          <w:numId w:val="23"/>
        </w:numPr>
        <w:rPr>
          <w:spacing w:val="-4"/>
        </w:rPr>
      </w:pPr>
      <w:r w:rsidRPr="00AB1613">
        <w:rPr>
          <w:spacing w:val="-4"/>
        </w:rPr>
        <w:t xml:space="preserve">Schnabel RB, Yin X, Larson MG, Yamamoto JF, Fontes JD, </w:t>
      </w:r>
      <w:proofErr w:type="spellStart"/>
      <w:r w:rsidRPr="00AB1613">
        <w:rPr>
          <w:b/>
          <w:spacing w:val="-4"/>
        </w:rPr>
        <w:t>Kathiresan</w:t>
      </w:r>
      <w:proofErr w:type="spellEnd"/>
      <w:r w:rsidRPr="00AB1613">
        <w:rPr>
          <w:b/>
          <w:spacing w:val="-4"/>
        </w:rPr>
        <w:t xml:space="preserve"> S, </w:t>
      </w:r>
      <w:r w:rsidRPr="00AB1613">
        <w:rPr>
          <w:spacing w:val="-4"/>
        </w:rPr>
        <w:t xml:space="preserve">Rong J, Levy D, </w:t>
      </w:r>
      <w:proofErr w:type="spellStart"/>
      <w:r w:rsidRPr="00AB1613">
        <w:rPr>
          <w:spacing w:val="-4"/>
        </w:rPr>
        <w:t>Keaney</w:t>
      </w:r>
      <w:proofErr w:type="spellEnd"/>
      <w:r w:rsidRPr="00AB1613">
        <w:rPr>
          <w:spacing w:val="-4"/>
        </w:rPr>
        <w:t xml:space="preserve"> JF Jr, Wang TJ, </w:t>
      </w:r>
      <w:proofErr w:type="spellStart"/>
      <w:r w:rsidRPr="00AB1613">
        <w:rPr>
          <w:spacing w:val="-4"/>
        </w:rPr>
        <w:t>Murabito</w:t>
      </w:r>
      <w:proofErr w:type="spellEnd"/>
      <w:r w:rsidRPr="00AB1613">
        <w:rPr>
          <w:spacing w:val="-4"/>
        </w:rPr>
        <w:t xml:space="preserve"> JM, </w:t>
      </w:r>
      <w:proofErr w:type="spellStart"/>
      <w:r w:rsidRPr="00AB1613">
        <w:rPr>
          <w:spacing w:val="-4"/>
        </w:rPr>
        <w:t>Vasan</w:t>
      </w:r>
      <w:proofErr w:type="spellEnd"/>
      <w:r w:rsidRPr="00AB1613">
        <w:rPr>
          <w:spacing w:val="-4"/>
        </w:rPr>
        <w:t xml:space="preserve"> RS, Benjamin EJ. </w:t>
      </w:r>
      <w:hyperlink r:id="rId44" w:history="1">
        <w:r w:rsidRPr="00AB1613">
          <w:rPr>
            <w:rStyle w:val="Hyperlink"/>
            <w:color w:val="auto"/>
            <w:spacing w:val="-4"/>
            <w:u w:val="none"/>
          </w:rPr>
          <w:t>Multiple inflammatory biomarkers in relation to cardiovascular events and mortality in the community.</w:t>
        </w:r>
      </w:hyperlink>
      <w:r w:rsidRPr="00AB1613">
        <w:rPr>
          <w:spacing w:val="-4"/>
        </w:rPr>
        <w:t> </w:t>
      </w:r>
      <w:proofErr w:type="spellStart"/>
      <w:r w:rsidRPr="00AB1613">
        <w:rPr>
          <w:i/>
          <w:spacing w:val="-4"/>
        </w:rPr>
        <w:t>Arterioscler</w:t>
      </w:r>
      <w:proofErr w:type="spellEnd"/>
      <w:r w:rsidRPr="00AB1613">
        <w:rPr>
          <w:i/>
          <w:spacing w:val="-4"/>
        </w:rPr>
        <w:t xml:space="preserve"> </w:t>
      </w:r>
      <w:proofErr w:type="spellStart"/>
      <w:r w:rsidRPr="00AB1613">
        <w:rPr>
          <w:i/>
          <w:spacing w:val="-4"/>
        </w:rPr>
        <w:t>Thromb</w:t>
      </w:r>
      <w:proofErr w:type="spellEnd"/>
      <w:r w:rsidRPr="00AB1613">
        <w:rPr>
          <w:i/>
          <w:spacing w:val="-4"/>
        </w:rPr>
        <w:t xml:space="preserve"> </w:t>
      </w:r>
      <w:proofErr w:type="spellStart"/>
      <w:r w:rsidRPr="00AB1613">
        <w:rPr>
          <w:i/>
          <w:spacing w:val="-4"/>
        </w:rPr>
        <w:t>Vasc</w:t>
      </w:r>
      <w:proofErr w:type="spellEnd"/>
      <w:r w:rsidRPr="00AB1613">
        <w:rPr>
          <w:i/>
          <w:spacing w:val="-4"/>
        </w:rPr>
        <w:t xml:space="preserve"> Biol</w:t>
      </w:r>
      <w:r w:rsidRPr="00AB1613">
        <w:rPr>
          <w:spacing w:val="-4"/>
        </w:rPr>
        <w:t>. 2013 Jul;</w:t>
      </w:r>
      <w:r w:rsidR="00BE6376" w:rsidRPr="00AB1613">
        <w:rPr>
          <w:spacing w:val="-4"/>
        </w:rPr>
        <w:t xml:space="preserve"> </w:t>
      </w:r>
      <w:r w:rsidRPr="00AB1613">
        <w:rPr>
          <w:spacing w:val="-4"/>
        </w:rPr>
        <w:t>33(7):</w:t>
      </w:r>
      <w:r w:rsidR="00230EC4" w:rsidRPr="00AB1613">
        <w:rPr>
          <w:spacing w:val="-4"/>
        </w:rPr>
        <w:t xml:space="preserve"> </w:t>
      </w:r>
      <w:r w:rsidRPr="00AB1613">
        <w:rPr>
          <w:spacing w:val="-4"/>
        </w:rPr>
        <w:t xml:space="preserve">1728-33. </w:t>
      </w:r>
      <w:proofErr w:type="spellStart"/>
      <w:r w:rsidRPr="00AB1613">
        <w:rPr>
          <w:spacing w:val="-4"/>
        </w:rPr>
        <w:t>doi</w:t>
      </w:r>
      <w:proofErr w:type="spellEnd"/>
      <w:r w:rsidRPr="00AB1613">
        <w:rPr>
          <w:spacing w:val="-4"/>
        </w:rPr>
        <w:t xml:space="preserve">: 10.1161/ATVBAHA.112.301174. </w:t>
      </w:r>
      <w:proofErr w:type="spellStart"/>
      <w:r w:rsidRPr="00AB1613">
        <w:rPr>
          <w:spacing w:val="-4"/>
        </w:rPr>
        <w:t>Epub</w:t>
      </w:r>
      <w:proofErr w:type="spellEnd"/>
      <w:r w:rsidRPr="00AB1613">
        <w:rPr>
          <w:spacing w:val="-4"/>
        </w:rPr>
        <w:t xml:space="preserve"> 2013 May 2. PMCID: PMC3753537.</w:t>
      </w:r>
    </w:p>
    <w:p w14:paraId="62B48C30" w14:textId="77777777" w:rsidR="00FD6344" w:rsidRPr="00AB1613" w:rsidRDefault="00FD6344" w:rsidP="00FD6344">
      <w:pPr>
        <w:pStyle w:val="ListParagraph"/>
        <w:rPr>
          <w:spacing w:val="-4"/>
        </w:rPr>
      </w:pPr>
    </w:p>
    <w:p w14:paraId="4373009A" w14:textId="2174B71B" w:rsidR="00545463" w:rsidRPr="00AB1613" w:rsidRDefault="008D6921" w:rsidP="008D6921">
      <w:pPr>
        <w:pStyle w:val="ListParagraph"/>
        <w:widowControl w:val="0"/>
        <w:numPr>
          <w:ilvl w:val="0"/>
          <w:numId w:val="23"/>
        </w:numPr>
        <w:autoSpaceDE w:val="0"/>
        <w:autoSpaceDN w:val="0"/>
        <w:adjustRightInd w:val="0"/>
      </w:pPr>
      <w:proofErr w:type="spellStart"/>
      <w:r w:rsidRPr="00AB1613">
        <w:t>Cefalù</w:t>
      </w:r>
      <w:proofErr w:type="spellEnd"/>
      <w:r w:rsidRPr="00AB1613">
        <w:t xml:space="preserve"> AB, </w:t>
      </w:r>
      <w:proofErr w:type="spellStart"/>
      <w:r w:rsidRPr="00AB1613">
        <w:t>Pirruccello</w:t>
      </w:r>
      <w:proofErr w:type="spellEnd"/>
      <w:r w:rsidRPr="00AB1613">
        <w:t xml:space="preserve"> JP, Noto D, Gabriel S, </w:t>
      </w:r>
      <w:proofErr w:type="spellStart"/>
      <w:r w:rsidRPr="00AB1613">
        <w:t>Valenti</w:t>
      </w:r>
      <w:proofErr w:type="spellEnd"/>
      <w:r w:rsidRPr="00AB1613">
        <w:t xml:space="preserve"> V, Gupta N, Spina R, </w:t>
      </w:r>
      <w:proofErr w:type="spellStart"/>
      <w:r w:rsidRPr="00AB1613">
        <w:t>Tarugi</w:t>
      </w:r>
      <w:proofErr w:type="spellEnd"/>
      <w:r w:rsidRPr="00AB1613">
        <w:t xml:space="preserve"> P, </w:t>
      </w:r>
      <w:proofErr w:type="spellStart"/>
      <w:r w:rsidRPr="00AB1613">
        <w:rPr>
          <w:b/>
        </w:rPr>
        <w:t>Kathiresan</w:t>
      </w:r>
      <w:proofErr w:type="spellEnd"/>
      <w:r w:rsidRPr="00AB1613">
        <w:rPr>
          <w:b/>
        </w:rPr>
        <w:t xml:space="preserve"> S</w:t>
      </w:r>
      <w:r w:rsidRPr="00AB1613">
        <w:t xml:space="preserve">, Averna MR. A novel APOB mutation identified by exome sequencing </w:t>
      </w:r>
      <w:proofErr w:type="spellStart"/>
      <w:r w:rsidRPr="00AB1613">
        <w:t>cosegregates</w:t>
      </w:r>
      <w:proofErr w:type="spellEnd"/>
      <w:r w:rsidRPr="00AB1613">
        <w:t xml:space="preserve"> with steatosis, liver cancer, and hypocholesterolemia. </w:t>
      </w:r>
      <w:proofErr w:type="spellStart"/>
      <w:r w:rsidRPr="00AB1613">
        <w:rPr>
          <w:i/>
        </w:rPr>
        <w:t>Arterioscler</w:t>
      </w:r>
      <w:proofErr w:type="spellEnd"/>
      <w:r w:rsidRPr="00AB1613">
        <w:rPr>
          <w:i/>
        </w:rPr>
        <w:t xml:space="preserve"> </w:t>
      </w:r>
      <w:proofErr w:type="spellStart"/>
      <w:r w:rsidRPr="00AB1613">
        <w:rPr>
          <w:i/>
        </w:rPr>
        <w:t>Thromb</w:t>
      </w:r>
      <w:proofErr w:type="spellEnd"/>
      <w:r w:rsidRPr="00AB1613">
        <w:rPr>
          <w:i/>
        </w:rPr>
        <w:t xml:space="preserve"> </w:t>
      </w:r>
      <w:proofErr w:type="spellStart"/>
      <w:r w:rsidRPr="00AB1613">
        <w:rPr>
          <w:i/>
        </w:rPr>
        <w:t>Vasc</w:t>
      </w:r>
      <w:proofErr w:type="spellEnd"/>
      <w:r w:rsidRPr="00AB1613">
        <w:rPr>
          <w:i/>
        </w:rPr>
        <w:t xml:space="preserve"> Biol</w:t>
      </w:r>
      <w:r w:rsidRPr="00AB1613">
        <w:t>. 2013 Aug;</w:t>
      </w:r>
      <w:r w:rsidR="00BE6376" w:rsidRPr="00AB1613">
        <w:t xml:space="preserve"> </w:t>
      </w:r>
      <w:r w:rsidRPr="00AB1613">
        <w:t>33(8):</w:t>
      </w:r>
      <w:r w:rsidR="00BE6376" w:rsidRPr="00AB1613">
        <w:t xml:space="preserve"> </w:t>
      </w:r>
      <w:r w:rsidRPr="00AB1613">
        <w:t xml:space="preserve">2021-5. </w:t>
      </w:r>
      <w:proofErr w:type="spellStart"/>
      <w:r w:rsidRPr="00AB1613">
        <w:t>doi</w:t>
      </w:r>
      <w:proofErr w:type="spellEnd"/>
      <w:r w:rsidRPr="00AB1613">
        <w:t xml:space="preserve">: 10.1161/ATVBAHA.112.301101. </w:t>
      </w:r>
      <w:proofErr w:type="spellStart"/>
      <w:r w:rsidRPr="00AB1613">
        <w:t>Epub</w:t>
      </w:r>
      <w:proofErr w:type="spellEnd"/>
      <w:r w:rsidRPr="00AB1613">
        <w:t xml:space="preserve"> 2013 May 30. PMCID: PMC3870266.</w:t>
      </w:r>
    </w:p>
    <w:p w14:paraId="2DEAF4C1" w14:textId="77777777" w:rsidR="00FD6344" w:rsidRPr="00AB1613" w:rsidRDefault="00FD6344" w:rsidP="00545463">
      <w:pPr>
        <w:pStyle w:val="ListParagraph"/>
        <w:rPr>
          <w:spacing w:val="-4"/>
        </w:rPr>
      </w:pPr>
    </w:p>
    <w:p w14:paraId="29BC5DAA" w14:textId="2B2F6E49" w:rsidR="004C2C8D" w:rsidRPr="00AB1613" w:rsidRDefault="00545463" w:rsidP="00AB610F">
      <w:pPr>
        <w:pStyle w:val="ListParagraph"/>
        <w:numPr>
          <w:ilvl w:val="0"/>
          <w:numId w:val="23"/>
        </w:numPr>
        <w:rPr>
          <w:spacing w:val="-4"/>
        </w:rPr>
      </w:pPr>
      <w:r w:rsidRPr="00AB1613">
        <w:rPr>
          <w:spacing w:val="-4"/>
        </w:rPr>
        <w:lastRenderedPageBreak/>
        <w:t xml:space="preserve">van </w:t>
      </w:r>
      <w:proofErr w:type="spellStart"/>
      <w:r w:rsidRPr="00AB1613">
        <w:rPr>
          <w:spacing w:val="-4"/>
        </w:rPr>
        <w:t>Meurs</w:t>
      </w:r>
      <w:proofErr w:type="spellEnd"/>
      <w:r w:rsidRPr="00AB1613">
        <w:rPr>
          <w:spacing w:val="-4"/>
        </w:rPr>
        <w:t xml:space="preserve"> JB, Pare G, Schwartz SM, </w:t>
      </w:r>
      <w:proofErr w:type="spellStart"/>
      <w:r w:rsidRPr="00AB1613">
        <w:rPr>
          <w:spacing w:val="-4"/>
        </w:rPr>
        <w:t>Hazra</w:t>
      </w:r>
      <w:proofErr w:type="spellEnd"/>
      <w:r w:rsidRPr="00AB1613">
        <w:rPr>
          <w:spacing w:val="-4"/>
        </w:rPr>
        <w:t xml:space="preserve"> A, Tanaka T, Vermeulen SH, </w:t>
      </w:r>
      <w:proofErr w:type="spellStart"/>
      <w:r w:rsidRPr="00AB1613">
        <w:rPr>
          <w:spacing w:val="-4"/>
        </w:rPr>
        <w:t>Cotlarciuc</w:t>
      </w:r>
      <w:proofErr w:type="spellEnd"/>
      <w:r w:rsidRPr="00AB1613">
        <w:rPr>
          <w:spacing w:val="-4"/>
        </w:rPr>
        <w:t xml:space="preserve"> I, Yuan X, </w:t>
      </w:r>
      <w:proofErr w:type="spellStart"/>
      <w:r w:rsidRPr="00AB1613">
        <w:rPr>
          <w:spacing w:val="-4"/>
        </w:rPr>
        <w:t>Mälarstig</w:t>
      </w:r>
      <w:proofErr w:type="spellEnd"/>
      <w:r w:rsidRPr="00AB1613">
        <w:rPr>
          <w:spacing w:val="-4"/>
        </w:rPr>
        <w:t xml:space="preserve"> A, </w:t>
      </w:r>
      <w:proofErr w:type="spellStart"/>
      <w:r w:rsidRPr="00AB1613">
        <w:rPr>
          <w:spacing w:val="-4"/>
        </w:rPr>
        <w:t>Bandinelli</w:t>
      </w:r>
      <w:proofErr w:type="spellEnd"/>
      <w:r w:rsidRPr="00AB1613">
        <w:rPr>
          <w:spacing w:val="-4"/>
        </w:rPr>
        <w:t xml:space="preserve"> S, Bis JC, </w:t>
      </w:r>
      <w:proofErr w:type="spellStart"/>
      <w:r w:rsidRPr="00AB1613">
        <w:rPr>
          <w:spacing w:val="-4"/>
        </w:rPr>
        <w:t>Blom</w:t>
      </w:r>
      <w:proofErr w:type="spellEnd"/>
      <w:r w:rsidRPr="00AB1613">
        <w:rPr>
          <w:spacing w:val="-4"/>
        </w:rPr>
        <w:t xml:space="preserve"> H, Brown MJ, Chen C, Chen YD, Clarke RJ, </w:t>
      </w:r>
      <w:proofErr w:type="spellStart"/>
      <w:r w:rsidRPr="00AB1613">
        <w:rPr>
          <w:spacing w:val="-4"/>
        </w:rPr>
        <w:t>Dehghan</w:t>
      </w:r>
      <w:proofErr w:type="spellEnd"/>
      <w:r w:rsidRPr="00AB1613">
        <w:rPr>
          <w:spacing w:val="-4"/>
        </w:rPr>
        <w:t xml:space="preserve"> A, Erdmann J, </w:t>
      </w:r>
      <w:proofErr w:type="spellStart"/>
      <w:r w:rsidRPr="00AB1613">
        <w:rPr>
          <w:spacing w:val="-4"/>
        </w:rPr>
        <w:t>Ferrucci</w:t>
      </w:r>
      <w:proofErr w:type="spellEnd"/>
      <w:r w:rsidRPr="00AB1613">
        <w:rPr>
          <w:spacing w:val="-4"/>
        </w:rPr>
        <w:t xml:space="preserve"> L, </w:t>
      </w:r>
      <w:proofErr w:type="spellStart"/>
      <w:r w:rsidRPr="00AB1613">
        <w:rPr>
          <w:spacing w:val="-4"/>
        </w:rPr>
        <w:t>Hamsten</w:t>
      </w:r>
      <w:proofErr w:type="spellEnd"/>
      <w:r w:rsidRPr="00AB1613">
        <w:rPr>
          <w:spacing w:val="-4"/>
        </w:rPr>
        <w:t xml:space="preserve"> A, </w:t>
      </w:r>
      <w:proofErr w:type="spellStart"/>
      <w:r w:rsidRPr="00AB1613">
        <w:rPr>
          <w:spacing w:val="-4"/>
        </w:rPr>
        <w:t>Hofman</w:t>
      </w:r>
      <w:proofErr w:type="spellEnd"/>
      <w:r w:rsidRPr="00AB1613">
        <w:rPr>
          <w:spacing w:val="-4"/>
        </w:rPr>
        <w:t xml:space="preserve"> A, Hunter DJ, Goel A, Johnson AD, </w:t>
      </w:r>
      <w:proofErr w:type="spellStart"/>
      <w:r w:rsidRPr="00AB1613">
        <w:rPr>
          <w:b/>
          <w:spacing w:val="-4"/>
        </w:rPr>
        <w:t>Kathiresan</w:t>
      </w:r>
      <w:proofErr w:type="spellEnd"/>
      <w:r w:rsidRPr="00AB1613">
        <w:rPr>
          <w:b/>
          <w:spacing w:val="-4"/>
        </w:rPr>
        <w:t xml:space="preserve"> S,</w:t>
      </w:r>
      <w:r w:rsidRPr="00AB1613">
        <w:rPr>
          <w:spacing w:val="-4"/>
        </w:rPr>
        <w:t xml:space="preserve"> </w:t>
      </w:r>
      <w:proofErr w:type="spellStart"/>
      <w:r w:rsidRPr="00AB1613">
        <w:rPr>
          <w:spacing w:val="-4"/>
        </w:rPr>
        <w:t>Kampman</w:t>
      </w:r>
      <w:proofErr w:type="spellEnd"/>
      <w:r w:rsidRPr="00AB1613">
        <w:rPr>
          <w:spacing w:val="-4"/>
        </w:rPr>
        <w:t xml:space="preserve"> E, Kiel DP, </w:t>
      </w:r>
      <w:proofErr w:type="spellStart"/>
      <w:r w:rsidRPr="00AB1613">
        <w:rPr>
          <w:spacing w:val="-4"/>
        </w:rPr>
        <w:t>Kiemeney</w:t>
      </w:r>
      <w:proofErr w:type="spellEnd"/>
      <w:r w:rsidRPr="00AB1613">
        <w:rPr>
          <w:spacing w:val="-4"/>
        </w:rPr>
        <w:t xml:space="preserve"> LA, Chambers JC, Kraft P, </w:t>
      </w:r>
      <w:proofErr w:type="spellStart"/>
      <w:r w:rsidRPr="00AB1613">
        <w:rPr>
          <w:spacing w:val="-4"/>
        </w:rPr>
        <w:t>Lindemans</w:t>
      </w:r>
      <w:proofErr w:type="spellEnd"/>
      <w:r w:rsidRPr="00AB1613">
        <w:rPr>
          <w:spacing w:val="-4"/>
        </w:rPr>
        <w:t xml:space="preserve"> J, McKnight B, Nelson CP, O'Donnell CJ, </w:t>
      </w:r>
      <w:proofErr w:type="spellStart"/>
      <w:r w:rsidRPr="00AB1613">
        <w:rPr>
          <w:spacing w:val="-4"/>
        </w:rPr>
        <w:t>Psaty</w:t>
      </w:r>
      <w:proofErr w:type="spellEnd"/>
      <w:r w:rsidRPr="00AB1613">
        <w:rPr>
          <w:spacing w:val="-4"/>
        </w:rPr>
        <w:t xml:space="preserve"> BM, </w:t>
      </w:r>
      <w:proofErr w:type="spellStart"/>
      <w:r w:rsidRPr="00AB1613">
        <w:rPr>
          <w:spacing w:val="-4"/>
        </w:rPr>
        <w:t>Ridker</w:t>
      </w:r>
      <w:proofErr w:type="spellEnd"/>
      <w:r w:rsidRPr="00AB1613">
        <w:rPr>
          <w:spacing w:val="-4"/>
        </w:rPr>
        <w:t xml:space="preserve"> PM, </w:t>
      </w:r>
      <w:proofErr w:type="spellStart"/>
      <w:r w:rsidRPr="00AB1613">
        <w:rPr>
          <w:spacing w:val="-4"/>
        </w:rPr>
        <w:t>Rivadeneira</w:t>
      </w:r>
      <w:proofErr w:type="spellEnd"/>
      <w:r w:rsidRPr="00AB1613">
        <w:rPr>
          <w:spacing w:val="-4"/>
        </w:rPr>
        <w:t xml:space="preserve"> F, Rose LM, </w:t>
      </w:r>
      <w:proofErr w:type="spellStart"/>
      <w:r w:rsidRPr="00AB1613">
        <w:rPr>
          <w:spacing w:val="-4"/>
        </w:rPr>
        <w:t>Seedorf</w:t>
      </w:r>
      <w:proofErr w:type="spellEnd"/>
      <w:r w:rsidRPr="00AB1613">
        <w:rPr>
          <w:spacing w:val="-4"/>
        </w:rPr>
        <w:t xml:space="preserve"> U, </w:t>
      </w:r>
      <w:proofErr w:type="spellStart"/>
      <w:r w:rsidRPr="00AB1613">
        <w:rPr>
          <w:spacing w:val="-4"/>
        </w:rPr>
        <w:t>Siscovick</w:t>
      </w:r>
      <w:proofErr w:type="spellEnd"/>
      <w:r w:rsidRPr="00AB1613">
        <w:rPr>
          <w:spacing w:val="-4"/>
        </w:rPr>
        <w:t xml:space="preserve"> DS, </w:t>
      </w:r>
      <w:proofErr w:type="spellStart"/>
      <w:r w:rsidRPr="00AB1613">
        <w:rPr>
          <w:spacing w:val="-4"/>
        </w:rPr>
        <w:t>Schunkert</w:t>
      </w:r>
      <w:proofErr w:type="spellEnd"/>
      <w:r w:rsidRPr="00AB1613">
        <w:rPr>
          <w:spacing w:val="-4"/>
        </w:rPr>
        <w:t xml:space="preserve"> H, </w:t>
      </w:r>
      <w:proofErr w:type="spellStart"/>
      <w:r w:rsidRPr="00AB1613">
        <w:rPr>
          <w:spacing w:val="-4"/>
        </w:rPr>
        <w:t>Selhub</w:t>
      </w:r>
      <w:proofErr w:type="spellEnd"/>
      <w:r w:rsidRPr="00AB1613">
        <w:rPr>
          <w:spacing w:val="-4"/>
        </w:rPr>
        <w:t xml:space="preserve"> J, </w:t>
      </w:r>
      <w:proofErr w:type="spellStart"/>
      <w:r w:rsidRPr="00AB1613">
        <w:rPr>
          <w:spacing w:val="-4"/>
        </w:rPr>
        <w:t>Ueland</w:t>
      </w:r>
      <w:proofErr w:type="spellEnd"/>
      <w:r w:rsidRPr="00AB1613">
        <w:rPr>
          <w:spacing w:val="-4"/>
        </w:rPr>
        <w:t xml:space="preserve"> PM, </w:t>
      </w:r>
      <w:proofErr w:type="spellStart"/>
      <w:r w:rsidRPr="00AB1613">
        <w:rPr>
          <w:spacing w:val="-4"/>
        </w:rPr>
        <w:t>Vollenweider</w:t>
      </w:r>
      <w:proofErr w:type="spellEnd"/>
      <w:r w:rsidRPr="00AB1613">
        <w:rPr>
          <w:spacing w:val="-4"/>
        </w:rPr>
        <w:t xml:space="preserve"> P, </w:t>
      </w:r>
      <w:proofErr w:type="spellStart"/>
      <w:r w:rsidRPr="00AB1613">
        <w:rPr>
          <w:spacing w:val="-4"/>
        </w:rPr>
        <w:t>Waeber</w:t>
      </w:r>
      <w:proofErr w:type="spellEnd"/>
      <w:r w:rsidRPr="00AB1613">
        <w:rPr>
          <w:spacing w:val="-4"/>
        </w:rPr>
        <w:t xml:space="preserve"> G, Waterworth DM, Watkins H, </w:t>
      </w:r>
      <w:proofErr w:type="spellStart"/>
      <w:r w:rsidRPr="00AB1613">
        <w:rPr>
          <w:spacing w:val="-4"/>
        </w:rPr>
        <w:t>Witteman</w:t>
      </w:r>
      <w:proofErr w:type="spellEnd"/>
      <w:r w:rsidRPr="00AB1613">
        <w:rPr>
          <w:spacing w:val="-4"/>
        </w:rPr>
        <w:t xml:space="preserve"> JC, den </w:t>
      </w:r>
      <w:proofErr w:type="spellStart"/>
      <w:r w:rsidRPr="00AB1613">
        <w:rPr>
          <w:spacing w:val="-4"/>
        </w:rPr>
        <w:t>Heijer</w:t>
      </w:r>
      <w:proofErr w:type="spellEnd"/>
      <w:r w:rsidRPr="00AB1613">
        <w:rPr>
          <w:spacing w:val="-4"/>
        </w:rPr>
        <w:t xml:space="preserve"> M, Jacques P, </w:t>
      </w:r>
      <w:proofErr w:type="spellStart"/>
      <w:r w:rsidRPr="00AB1613">
        <w:rPr>
          <w:spacing w:val="-4"/>
        </w:rPr>
        <w:t>Uitterlinden</w:t>
      </w:r>
      <w:proofErr w:type="spellEnd"/>
      <w:r w:rsidRPr="00AB1613">
        <w:rPr>
          <w:spacing w:val="-4"/>
        </w:rPr>
        <w:t xml:space="preserve"> AG, </w:t>
      </w:r>
      <w:proofErr w:type="spellStart"/>
      <w:r w:rsidRPr="00AB1613">
        <w:rPr>
          <w:spacing w:val="-4"/>
        </w:rPr>
        <w:t>Kooner</w:t>
      </w:r>
      <w:proofErr w:type="spellEnd"/>
      <w:r w:rsidRPr="00AB1613">
        <w:rPr>
          <w:spacing w:val="-4"/>
        </w:rPr>
        <w:t xml:space="preserve"> JS, Rader DJ, Reilly MP, Mooser V, </w:t>
      </w:r>
      <w:proofErr w:type="spellStart"/>
      <w:r w:rsidRPr="00AB1613">
        <w:rPr>
          <w:spacing w:val="-4"/>
        </w:rPr>
        <w:t>Chasman</w:t>
      </w:r>
      <w:proofErr w:type="spellEnd"/>
      <w:r w:rsidRPr="00AB1613">
        <w:rPr>
          <w:spacing w:val="-4"/>
        </w:rPr>
        <w:t xml:space="preserve"> DI, </w:t>
      </w:r>
      <w:proofErr w:type="spellStart"/>
      <w:r w:rsidRPr="00AB1613">
        <w:rPr>
          <w:spacing w:val="-4"/>
        </w:rPr>
        <w:t>Samani</w:t>
      </w:r>
      <w:proofErr w:type="spellEnd"/>
      <w:r w:rsidRPr="00AB1613">
        <w:rPr>
          <w:spacing w:val="-4"/>
        </w:rPr>
        <w:t xml:space="preserve"> NJ, Ahmadi KR. Common genetic loci influencing plasma homocysteine concentrations and their effect on risk of coronary artery disease. </w:t>
      </w:r>
      <w:r w:rsidRPr="00AB1613">
        <w:rPr>
          <w:i/>
          <w:spacing w:val="-4"/>
        </w:rPr>
        <w:t xml:space="preserve">Am J Clin </w:t>
      </w:r>
      <w:proofErr w:type="spellStart"/>
      <w:r w:rsidRPr="00AB1613">
        <w:rPr>
          <w:i/>
          <w:spacing w:val="-4"/>
        </w:rPr>
        <w:t>Nutr</w:t>
      </w:r>
      <w:proofErr w:type="spellEnd"/>
      <w:r w:rsidRPr="00AB1613">
        <w:rPr>
          <w:spacing w:val="-4"/>
        </w:rPr>
        <w:t>. 2013 Sep;</w:t>
      </w:r>
      <w:r w:rsidR="00FD6344" w:rsidRPr="00AB1613">
        <w:rPr>
          <w:spacing w:val="-4"/>
        </w:rPr>
        <w:t xml:space="preserve"> </w:t>
      </w:r>
      <w:r w:rsidRPr="00AB1613">
        <w:rPr>
          <w:spacing w:val="-4"/>
        </w:rPr>
        <w:t>98(3):</w:t>
      </w:r>
      <w:r w:rsidR="008D6921" w:rsidRPr="00AB1613">
        <w:rPr>
          <w:spacing w:val="-4"/>
        </w:rPr>
        <w:t xml:space="preserve"> </w:t>
      </w:r>
      <w:r w:rsidRPr="00AB1613">
        <w:rPr>
          <w:spacing w:val="-4"/>
        </w:rPr>
        <w:t xml:space="preserve">668-76. </w:t>
      </w:r>
      <w:proofErr w:type="spellStart"/>
      <w:r w:rsidRPr="00AB1613">
        <w:rPr>
          <w:spacing w:val="-4"/>
        </w:rPr>
        <w:t>doi</w:t>
      </w:r>
      <w:proofErr w:type="spellEnd"/>
      <w:r w:rsidRPr="00AB1613">
        <w:rPr>
          <w:spacing w:val="-4"/>
        </w:rPr>
        <w:t xml:space="preserve">: 10.3945/ajcn.112.044545. </w:t>
      </w:r>
      <w:proofErr w:type="spellStart"/>
      <w:r w:rsidRPr="00AB1613">
        <w:rPr>
          <w:spacing w:val="-4"/>
        </w:rPr>
        <w:t>Epub</w:t>
      </w:r>
      <w:proofErr w:type="spellEnd"/>
      <w:r w:rsidRPr="00AB1613">
        <w:rPr>
          <w:spacing w:val="-4"/>
        </w:rPr>
        <w:t xml:space="preserve"> 2013 Jul 3.</w:t>
      </w:r>
    </w:p>
    <w:p w14:paraId="3A621C86" w14:textId="77777777" w:rsidR="00730D0F" w:rsidRPr="00AB1613" w:rsidRDefault="00730D0F" w:rsidP="00730D0F">
      <w:pPr>
        <w:pStyle w:val="ListParagraph"/>
        <w:rPr>
          <w:spacing w:val="-4"/>
        </w:rPr>
      </w:pPr>
    </w:p>
    <w:p w14:paraId="60ED0B62" w14:textId="16B59C8B" w:rsidR="00730D0F" w:rsidRPr="00AB1613" w:rsidRDefault="00730D0F" w:rsidP="00AB610F">
      <w:pPr>
        <w:pStyle w:val="ListParagraph"/>
        <w:numPr>
          <w:ilvl w:val="0"/>
          <w:numId w:val="23"/>
        </w:numPr>
        <w:rPr>
          <w:spacing w:val="-4"/>
        </w:rPr>
      </w:pPr>
      <w:proofErr w:type="spellStart"/>
      <w:r w:rsidRPr="00AB1613">
        <w:rPr>
          <w:spacing w:val="-4"/>
        </w:rPr>
        <w:t>Sabater-Lleal</w:t>
      </w:r>
      <w:proofErr w:type="spellEnd"/>
      <w:r w:rsidRPr="00AB1613">
        <w:rPr>
          <w:spacing w:val="-4"/>
        </w:rPr>
        <w:t xml:space="preserve"> M, Huang J, </w:t>
      </w:r>
      <w:proofErr w:type="spellStart"/>
      <w:r w:rsidRPr="00AB1613">
        <w:rPr>
          <w:spacing w:val="-4"/>
        </w:rPr>
        <w:t>Chasman</w:t>
      </w:r>
      <w:proofErr w:type="spellEnd"/>
      <w:r w:rsidRPr="00AB1613">
        <w:rPr>
          <w:spacing w:val="-4"/>
        </w:rPr>
        <w:t xml:space="preserve"> D, </w:t>
      </w:r>
      <w:proofErr w:type="spellStart"/>
      <w:r w:rsidRPr="00AB1613">
        <w:rPr>
          <w:spacing w:val="-4"/>
        </w:rPr>
        <w:t>Naitza</w:t>
      </w:r>
      <w:proofErr w:type="spellEnd"/>
      <w:r w:rsidRPr="00AB1613">
        <w:rPr>
          <w:spacing w:val="-4"/>
        </w:rPr>
        <w:t xml:space="preserve"> S, </w:t>
      </w:r>
      <w:proofErr w:type="spellStart"/>
      <w:r w:rsidRPr="00AB1613">
        <w:rPr>
          <w:spacing w:val="-4"/>
        </w:rPr>
        <w:t>Dehghan</w:t>
      </w:r>
      <w:proofErr w:type="spellEnd"/>
      <w:r w:rsidRPr="00AB1613">
        <w:rPr>
          <w:spacing w:val="-4"/>
        </w:rPr>
        <w:t xml:space="preserve"> A, Johnson AD, </w:t>
      </w:r>
      <w:proofErr w:type="spellStart"/>
      <w:r w:rsidRPr="00AB1613">
        <w:rPr>
          <w:spacing w:val="-4"/>
        </w:rPr>
        <w:t>Teumer</w:t>
      </w:r>
      <w:proofErr w:type="spellEnd"/>
      <w:r w:rsidRPr="00AB1613">
        <w:rPr>
          <w:spacing w:val="-4"/>
        </w:rPr>
        <w:t xml:space="preserve"> A, Reiner AP, </w:t>
      </w:r>
      <w:proofErr w:type="spellStart"/>
      <w:r w:rsidRPr="00AB1613">
        <w:rPr>
          <w:spacing w:val="-4"/>
        </w:rPr>
        <w:t>Folkersen</w:t>
      </w:r>
      <w:proofErr w:type="spellEnd"/>
      <w:r w:rsidRPr="00AB1613">
        <w:rPr>
          <w:spacing w:val="-4"/>
        </w:rPr>
        <w:t xml:space="preserve"> L, </w:t>
      </w:r>
      <w:proofErr w:type="spellStart"/>
      <w:r w:rsidRPr="00AB1613">
        <w:rPr>
          <w:spacing w:val="-4"/>
        </w:rPr>
        <w:t>Basu</w:t>
      </w:r>
      <w:proofErr w:type="spellEnd"/>
      <w:r w:rsidRPr="00AB1613">
        <w:rPr>
          <w:spacing w:val="-4"/>
        </w:rPr>
        <w:t xml:space="preserve"> S, </w:t>
      </w:r>
      <w:proofErr w:type="spellStart"/>
      <w:r w:rsidRPr="00AB1613">
        <w:rPr>
          <w:spacing w:val="-4"/>
        </w:rPr>
        <w:t>Rudnicka</w:t>
      </w:r>
      <w:proofErr w:type="spellEnd"/>
      <w:r w:rsidRPr="00AB1613">
        <w:rPr>
          <w:spacing w:val="-4"/>
        </w:rPr>
        <w:t xml:space="preserve"> AR, </w:t>
      </w:r>
      <w:proofErr w:type="spellStart"/>
      <w:r w:rsidRPr="00AB1613">
        <w:rPr>
          <w:spacing w:val="-4"/>
        </w:rPr>
        <w:t>Trompet</w:t>
      </w:r>
      <w:proofErr w:type="spellEnd"/>
      <w:r w:rsidRPr="00AB1613">
        <w:rPr>
          <w:spacing w:val="-4"/>
        </w:rPr>
        <w:t xml:space="preserve"> S, </w:t>
      </w:r>
      <w:proofErr w:type="spellStart"/>
      <w:r w:rsidRPr="00AB1613">
        <w:rPr>
          <w:spacing w:val="-4"/>
        </w:rPr>
        <w:t>Mälarstig</w:t>
      </w:r>
      <w:proofErr w:type="spellEnd"/>
      <w:r w:rsidRPr="00AB1613">
        <w:rPr>
          <w:spacing w:val="-4"/>
        </w:rPr>
        <w:t xml:space="preserve"> A, Baumert J, Bis JC, Guo X, </w:t>
      </w:r>
      <w:proofErr w:type="spellStart"/>
      <w:r w:rsidRPr="00AB1613">
        <w:rPr>
          <w:spacing w:val="-4"/>
        </w:rPr>
        <w:t>Hottenga</w:t>
      </w:r>
      <w:proofErr w:type="spellEnd"/>
      <w:r w:rsidRPr="00AB1613">
        <w:rPr>
          <w:spacing w:val="-4"/>
        </w:rPr>
        <w:t xml:space="preserve"> JJ, Shin SY, Lopez LM, Lahti J, Tanaka T, </w:t>
      </w:r>
      <w:proofErr w:type="spellStart"/>
      <w:r w:rsidRPr="00AB1613">
        <w:rPr>
          <w:spacing w:val="-4"/>
        </w:rPr>
        <w:t>Yanek</w:t>
      </w:r>
      <w:proofErr w:type="spellEnd"/>
      <w:r w:rsidRPr="00AB1613">
        <w:rPr>
          <w:spacing w:val="-4"/>
        </w:rPr>
        <w:t xml:space="preserve"> LR, </w:t>
      </w:r>
      <w:proofErr w:type="spellStart"/>
      <w:r w:rsidRPr="00AB1613">
        <w:rPr>
          <w:spacing w:val="-4"/>
        </w:rPr>
        <w:t>Oudot-Mellakh</w:t>
      </w:r>
      <w:proofErr w:type="spellEnd"/>
      <w:r w:rsidRPr="00AB1613">
        <w:rPr>
          <w:spacing w:val="-4"/>
        </w:rPr>
        <w:t xml:space="preserve"> T, Wilson JF, Navarro P, Huffman JE, </w:t>
      </w:r>
      <w:proofErr w:type="spellStart"/>
      <w:r w:rsidRPr="00AB1613">
        <w:rPr>
          <w:spacing w:val="-4"/>
        </w:rPr>
        <w:t>Zemunik</w:t>
      </w:r>
      <w:proofErr w:type="spellEnd"/>
      <w:r w:rsidRPr="00AB1613">
        <w:rPr>
          <w:spacing w:val="-4"/>
        </w:rPr>
        <w:t xml:space="preserve"> T, Redline S, </w:t>
      </w:r>
      <w:proofErr w:type="spellStart"/>
      <w:r w:rsidRPr="00AB1613">
        <w:rPr>
          <w:spacing w:val="-4"/>
        </w:rPr>
        <w:t>Mehra</w:t>
      </w:r>
      <w:proofErr w:type="spellEnd"/>
      <w:r w:rsidRPr="00AB1613">
        <w:rPr>
          <w:spacing w:val="-4"/>
        </w:rPr>
        <w:t xml:space="preserve"> R, </w:t>
      </w:r>
      <w:proofErr w:type="spellStart"/>
      <w:r w:rsidRPr="00AB1613">
        <w:rPr>
          <w:spacing w:val="-4"/>
        </w:rPr>
        <w:t>Pulanic</w:t>
      </w:r>
      <w:proofErr w:type="spellEnd"/>
      <w:r w:rsidRPr="00AB1613">
        <w:rPr>
          <w:spacing w:val="-4"/>
        </w:rPr>
        <w:t xml:space="preserve"> D, </w:t>
      </w:r>
      <w:proofErr w:type="spellStart"/>
      <w:r w:rsidRPr="00AB1613">
        <w:rPr>
          <w:spacing w:val="-4"/>
        </w:rPr>
        <w:t>Rudan</w:t>
      </w:r>
      <w:proofErr w:type="spellEnd"/>
      <w:r w:rsidRPr="00AB1613">
        <w:rPr>
          <w:spacing w:val="-4"/>
        </w:rPr>
        <w:t xml:space="preserve"> I, Wright AF, </w:t>
      </w:r>
      <w:proofErr w:type="spellStart"/>
      <w:r w:rsidRPr="00AB1613">
        <w:rPr>
          <w:spacing w:val="-4"/>
        </w:rPr>
        <w:t>Kolcic</w:t>
      </w:r>
      <w:proofErr w:type="spellEnd"/>
      <w:r w:rsidRPr="00AB1613">
        <w:rPr>
          <w:spacing w:val="-4"/>
        </w:rPr>
        <w:t xml:space="preserve"> I, </w:t>
      </w:r>
      <w:proofErr w:type="spellStart"/>
      <w:r w:rsidRPr="00AB1613">
        <w:rPr>
          <w:spacing w:val="-4"/>
        </w:rPr>
        <w:t>Polasek</w:t>
      </w:r>
      <w:proofErr w:type="spellEnd"/>
      <w:r w:rsidRPr="00AB1613">
        <w:rPr>
          <w:spacing w:val="-4"/>
        </w:rPr>
        <w:t xml:space="preserve"> O, Wild SH, Campbell H, Curb JD, Wallace R, Liu S, Eaton CB, Becker DM, Becker LC, </w:t>
      </w:r>
      <w:proofErr w:type="spellStart"/>
      <w:r w:rsidRPr="00AB1613">
        <w:rPr>
          <w:spacing w:val="-4"/>
        </w:rPr>
        <w:t>Bandinelli</w:t>
      </w:r>
      <w:proofErr w:type="spellEnd"/>
      <w:r w:rsidRPr="00AB1613">
        <w:rPr>
          <w:spacing w:val="-4"/>
        </w:rPr>
        <w:t xml:space="preserve"> S, Räikkönen K, Widen E, </w:t>
      </w:r>
      <w:proofErr w:type="spellStart"/>
      <w:r w:rsidRPr="00AB1613">
        <w:rPr>
          <w:spacing w:val="-4"/>
        </w:rPr>
        <w:t>Palotie</w:t>
      </w:r>
      <w:proofErr w:type="spellEnd"/>
      <w:r w:rsidRPr="00AB1613">
        <w:rPr>
          <w:spacing w:val="-4"/>
        </w:rPr>
        <w:t xml:space="preserve"> A, </w:t>
      </w:r>
      <w:proofErr w:type="spellStart"/>
      <w:r w:rsidRPr="00AB1613">
        <w:rPr>
          <w:spacing w:val="-4"/>
        </w:rPr>
        <w:t>Fornage</w:t>
      </w:r>
      <w:proofErr w:type="spellEnd"/>
      <w:r w:rsidRPr="00AB1613">
        <w:rPr>
          <w:spacing w:val="-4"/>
        </w:rPr>
        <w:t xml:space="preserve"> M, Green D, Gross M, Davies G, Harris SE, </w:t>
      </w:r>
      <w:proofErr w:type="spellStart"/>
      <w:r w:rsidRPr="00AB1613">
        <w:rPr>
          <w:spacing w:val="-4"/>
        </w:rPr>
        <w:t>Liewald</w:t>
      </w:r>
      <w:proofErr w:type="spellEnd"/>
      <w:r w:rsidRPr="00AB1613">
        <w:rPr>
          <w:spacing w:val="-4"/>
        </w:rPr>
        <w:t xml:space="preserve"> DC, Starr JM, Williams FM, Grant PJ, Spector TD, Strawbridge RJ, Silveira A, </w:t>
      </w:r>
      <w:proofErr w:type="spellStart"/>
      <w:r w:rsidRPr="00AB1613">
        <w:rPr>
          <w:spacing w:val="-4"/>
        </w:rPr>
        <w:t>Sennblad</w:t>
      </w:r>
      <w:proofErr w:type="spellEnd"/>
      <w:r w:rsidRPr="00AB1613">
        <w:rPr>
          <w:spacing w:val="-4"/>
        </w:rPr>
        <w:t xml:space="preserve"> B, </w:t>
      </w:r>
      <w:proofErr w:type="spellStart"/>
      <w:r w:rsidRPr="00AB1613">
        <w:rPr>
          <w:spacing w:val="-4"/>
        </w:rPr>
        <w:t>Rivadeneira</w:t>
      </w:r>
      <w:proofErr w:type="spellEnd"/>
      <w:r w:rsidRPr="00AB1613">
        <w:rPr>
          <w:spacing w:val="-4"/>
        </w:rPr>
        <w:t xml:space="preserve"> F, </w:t>
      </w:r>
      <w:proofErr w:type="spellStart"/>
      <w:r w:rsidRPr="00AB1613">
        <w:rPr>
          <w:spacing w:val="-4"/>
        </w:rPr>
        <w:t>Uitterlinden</w:t>
      </w:r>
      <w:proofErr w:type="spellEnd"/>
      <w:r w:rsidRPr="00AB1613">
        <w:rPr>
          <w:spacing w:val="-4"/>
        </w:rPr>
        <w:t xml:space="preserve"> AG, Franco OH, </w:t>
      </w:r>
      <w:proofErr w:type="spellStart"/>
      <w:r w:rsidRPr="00AB1613">
        <w:rPr>
          <w:spacing w:val="-4"/>
        </w:rPr>
        <w:t>Hofman</w:t>
      </w:r>
      <w:proofErr w:type="spellEnd"/>
      <w:r w:rsidRPr="00AB1613">
        <w:rPr>
          <w:spacing w:val="-4"/>
        </w:rPr>
        <w:t xml:space="preserve"> A, van </w:t>
      </w:r>
      <w:proofErr w:type="spellStart"/>
      <w:r w:rsidRPr="00AB1613">
        <w:rPr>
          <w:spacing w:val="-4"/>
        </w:rPr>
        <w:t>Dongen</w:t>
      </w:r>
      <w:proofErr w:type="spellEnd"/>
      <w:r w:rsidRPr="00AB1613">
        <w:rPr>
          <w:spacing w:val="-4"/>
        </w:rPr>
        <w:t xml:space="preserve"> J, Willemsen G, </w:t>
      </w:r>
      <w:proofErr w:type="spellStart"/>
      <w:r w:rsidRPr="00AB1613">
        <w:rPr>
          <w:spacing w:val="-4"/>
        </w:rPr>
        <w:t>Boomsma</w:t>
      </w:r>
      <w:proofErr w:type="spellEnd"/>
      <w:r w:rsidRPr="00AB1613">
        <w:rPr>
          <w:spacing w:val="-4"/>
        </w:rPr>
        <w:t xml:space="preserve"> DI, Yao J, Swords Jenny N, </w:t>
      </w:r>
      <w:proofErr w:type="spellStart"/>
      <w:r w:rsidRPr="00AB1613">
        <w:rPr>
          <w:spacing w:val="-4"/>
        </w:rPr>
        <w:t>Haritunians</w:t>
      </w:r>
      <w:proofErr w:type="spellEnd"/>
      <w:r w:rsidRPr="00AB1613">
        <w:rPr>
          <w:spacing w:val="-4"/>
        </w:rPr>
        <w:t xml:space="preserve"> T, McKnight B, Lumley T, Taylor KD, Rotter JI, </w:t>
      </w:r>
      <w:proofErr w:type="spellStart"/>
      <w:r w:rsidRPr="00AB1613">
        <w:rPr>
          <w:spacing w:val="-4"/>
        </w:rPr>
        <w:t>Psaty</w:t>
      </w:r>
      <w:proofErr w:type="spellEnd"/>
      <w:r w:rsidRPr="00AB1613">
        <w:rPr>
          <w:spacing w:val="-4"/>
        </w:rPr>
        <w:t xml:space="preserve"> BM, Peters A, </w:t>
      </w:r>
      <w:proofErr w:type="spellStart"/>
      <w:r w:rsidRPr="00AB1613">
        <w:rPr>
          <w:spacing w:val="-4"/>
        </w:rPr>
        <w:t>Gieger</w:t>
      </w:r>
      <w:proofErr w:type="spellEnd"/>
      <w:r w:rsidRPr="00AB1613">
        <w:rPr>
          <w:spacing w:val="-4"/>
        </w:rPr>
        <w:t xml:space="preserve"> C, </w:t>
      </w:r>
      <w:proofErr w:type="spellStart"/>
      <w:r w:rsidRPr="00AB1613">
        <w:rPr>
          <w:spacing w:val="-4"/>
        </w:rPr>
        <w:t>Illig</w:t>
      </w:r>
      <w:proofErr w:type="spellEnd"/>
      <w:r w:rsidRPr="00AB1613">
        <w:rPr>
          <w:spacing w:val="-4"/>
        </w:rPr>
        <w:t xml:space="preserve"> T, </w:t>
      </w:r>
      <w:proofErr w:type="spellStart"/>
      <w:r w:rsidRPr="00AB1613">
        <w:rPr>
          <w:spacing w:val="-4"/>
        </w:rPr>
        <w:t>Grotevendt</w:t>
      </w:r>
      <w:proofErr w:type="spellEnd"/>
      <w:r w:rsidRPr="00AB1613">
        <w:rPr>
          <w:spacing w:val="-4"/>
        </w:rPr>
        <w:t xml:space="preserve"> A, </w:t>
      </w:r>
      <w:proofErr w:type="spellStart"/>
      <w:r w:rsidRPr="00AB1613">
        <w:rPr>
          <w:spacing w:val="-4"/>
        </w:rPr>
        <w:t>Homuth</w:t>
      </w:r>
      <w:proofErr w:type="spellEnd"/>
      <w:r w:rsidRPr="00AB1613">
        <w:rPr>
          <w:spacing w:val="-4"/>
        </w:rPr>
        <w:t xml:space="preserve"> G, </w:t>
      </w:r>
      <w:proofErr w:type="spellStart"/>
      <w:r w:rsidRPr="00AB1613">
        <w:rPr>
          <w:spacing w:val="-4"/>
        </w:rPr>
        <w:t>Völzke</w:t>
      </w:r>
      <w:proofErr w:type="spellEnd"/>
      <w:r w:rsidRPr="00AB1613">
        <w:rPr>
          <w:spacing w:val="-4"/>
        </w:rPr>
        <w:t xml:space="preserve"> H, Kocher T, Goel A, </w:t>
      </w:r>
      <w:proofErr w:type="spellStart"/>
      <w:r w:rsidRPr="00AB1613">
        <w:rPr>
          <w:spacing w:val="-4"/>
        </w:rPr>
        <w:t>Franzosi</w:t>
      </w:r>
      <w:proofErr w:type="spellEnd"/>
      <w:r w:rsidRPr="00AB1613">
        <w:rPr>
          <w:spacing w:val="-4"/>
        </w:rPr>
        <w:t xml:space="preserve"> MG, </w:t>
      </w:r>
      <w:proofErr w:type="spellStart"/>
      <w:r w:rsidRPr="00AB1613">
        <w:rPr>
          <w:spacing w:val="-4"/>
        </w:rPr>
        <w:t>Seedorf</w:t>
      </w:r>
      <w:proofErr w:type="spellEnd"/>
      <w:r w:rsidRPr="00AB1613">
        <w:rPr>
          <w:spacing w:val="-4"/>
        </w:rPr>
        <w:t xml:space="preserve"> U, Clarke R, </w:t>
      </w:r>
      <w:proofErr w:type="spellStart"/>
      <w:r w:rsidRPr="00AB1613">
        <w:rPr>
          <w:spacing w:val="-4"/>
        </w:rPr>
        <w:t>Steri</w:t>
      </w:r>
      <w:proofErr w:type="spellEnd"/>
      <w:r w:rsidRPr="00AB1613">
        <w:rPr>
          <w:spacing w:val="-4"/>
        </w:rPr>
        <w:t xml:space="preserve"> M, Tarasov KV, </w:t>
      </w:r>
      <w:proofErr w:type="spellStart"/>
      <w:r w:rsidRPr="00AB1613">
        <w:rPr>
          <w:spacing w:val="-4"/>
        </w:rPr>
        <w:t>Sanna</w:t>
      </w:r>
      <w:proofErr w:type="spellEnd"/>
      <w:r w:rsidRPr="00AB1613">
        <w:rPr>
          <w:spacing w:val="-4"/>
        </w:rPr>
        <w:t xml:space="preserve"> S, </w:t>
      </w:r>
      <w:proofErr w:type="spellStart"/>
      <w:r w:rsidRPr="00AB1613">
        <w:rPr>
          <w:spacing w:val="-4"/>
        </w:rPr>
        <w:t>Schlessinger</w:t>
      </w:r>
      <w:proofErr w:type="spellEnd"/>
      <w:r w:rsidRPr="00AB1613">
        <w:rPr>
          <w:spacing w:val="-4"/>
        </w:rPr>
        <w:t xml:space="preserve"> D, Stott DJ, Sattar N, Buckley BM, Rumley A, Lowe GD, McArdle WL, Chen MH, </w:t>
      </w:r>
      <w:proofErr w:type="spellStart"/>
      <w:r w:rsidRPr="00AB1613">
        <w:rPr>
          <w:spacing w:val="-4"/>
        </w:rPr>
        <w:t>Tofler</w:t>
      </w:r>
      <w:proofErr w:type="spellEnd"/>
      <w:r w:rsidRPr="00AB1613">
        <w:rPr>
          <w:spacing w:val="-4"/>
        </w:rPr>
        <w:t xml:space="preserve"> GH, Song J, Boerwinkle E, Folsom AR, Rose LM, Franco-</w:t>
      </w:r>
      <w:proofErr w:type="spellStart"/>
      <w:r w:rsidRPr="00AB1613">
        <w:rPr>
          <w:spacing w:val="-4"/>
        </w:rPr>
        <w:t>Cereceda</w:t>
      </w:r>
      <w:proofErr w:type="spellEnd"/>
      <w:r w:rsidRPr="00AB1613">
        <w:rPr>
          <w:spacing w:val="-4"/>
        </w:rPr>
        <w:t xml:space="preserve"> A, Teichert M, Ikram MA, Mosley TH, Bevan S, </w:t>
      </w:r>
      <w:proofErr w:type="spellStart"/>
      <w:r w:rsidRPr="00AB1613">
        <w:rPr>
          <w:spacing w:val="-4"/>
        </w:rPr>
        <w:t>Dichgans</w:t>
      </w:r>
      <w:proofErr w:type="spellEnd"/>
      <w:r w:rsidRPr="00AB1613">
        <w:rPr>
          <w:spacing w:val="-4"/>
        </w:rPr>
        <w:t xml:space="preserve"> M, Rothwell PM, </w:t>
      </w:r>
      <w:proofErr w:type="spellStart"/>
      <w:r w:rsidRPr="00AB1613">
        <w:rPr>
          <w:spacing w:val="-4"/>
        </w:rPr>
        <w:t>Sudlow</w:t>
      </w:r>
      <w:proofErr w:type="spellEnd"/>
      <w:r w:rsidRPr="00AB1613">
        <w:rPr>
          <w:spacing w:val="-4"/>
        </w:rPr>
        <w:t xml:space="preserve"> CL, Hopewell JC, Chambers JC, </w:t>
      </w:r>
      <w:proofErr w:type="spellStart"/>
      <w:r w:rsidRPr="00AB1613">
        <w:rPr>
          <w:spacing w:val="-4"/>
        </w:rPr>
        <w:t>Saleheen</w:t>
      </w:r>
      <w:proofErr w:type="spellEnd"/>
      <w:r w:rsidRPr="00AB1613">
        <w:rPr>
          <w:spacing w:val="-4"/>
        </w:rPr>
        <w:t xml:space="preserve"> D, </w:t>
      </w:r>
      <w:proofErr w:type="spellStart"/>
      <w:r w:rsidRPr="00AB1613">
        <w:rPr>
          <w:spacing w:val="-4"/>
        </w:rPr>
        <w:t>Kooner</w:t>
      </w:r>
      <w:proofErr w:type="spellEnd"/>
      <w:r w:rsidRPr="00AB1613">
        <w:rPr>
          <w:spacing w:val="-4"/>
        </w:rPr>
        <w:t xml:space="preserve"> JS, </w:t>
      </w:r>
      <w:proofErr w:type="spellStart"/>
      <w:r w:rsidRPr="00AB1613">
        <w:rPr>
          <w:spacing w:val="-4"/>
        </w:rPr>
        <w:t>Danesh</w:t>
      </w:r>
      <w:proofErr w:type="spellEnd"/>
      <w:r w:rsidRPr="00AB1613">
        <w:rPr>
          <w:spacing w:val="-4"/>
        </w:rPr>
        <w:t xml:space="preserve"> J, Nelson CP, Erdmann J, Reilly MP, </w:t>
      </w:r>
      <w:proofErr w:type="spellStart"/>
      <w:r w:rsidRPr="00AB1613">
        <w:rPr>
          <w:b/>
          <w:spacing w:val="-4"/>
        </w:rPr>
        <w:t>Kathiresan</w:t>
      </w:r>
      <w:proofErr w:type="spellEnd"/>
      <w:r w:rsidRPr="00AB1613">
        <w:rPr>
          <w:b/>
          <w:spacing w:val="-4"/>
        </w:rPr>
        <w:t xml:space="preserve"> S</w:t>
      </w:r>
      <w:r w:rsidRPr="00AB1613">
        <w:rPr>
          <w:spacing w:val="-4"/>
        </w:rPr>
        <w:t xml:space="preserve">, </w:t>
      </w:r>
      <w:proofErr w:type="spellStart"/>
      <w:r w:rsidRPr="00AB1613">
        <w:rPr>
          <w:spacing w:val="-4"/>
        </w:rPr>
        <w:t>Schunkert</w:t>
      </w:r>
      <w:proofErr w:type="spellEnd"/>
      <w:r w:rsidRPr="00AB1613">
        <w:rPr>
          <w:spacing w:val="-4"/>
        </w:rPr>
        <w:t xml:space="preserve"> H, </w:t>
      </w:r>
      <w:proofErr w:type="spellStart"/>
      <w:r w:rsidRPr="00AB1613">
        <w:rPr>
          <w:spacing w:val="-4"/>
        </w:rPr>
        <w:t>Morange</w:t>
      </w:r>
      <w:proofErr w:type="spellEnd"/>
      <w:r w:rsidRPr="00AB1613">
        <w:rPr>
          <w:spacing w:val="-4"/>
        </w:rPr>
        <w:t xml:space="preserve"> PE, </w:t>
      </w:r>
      <w:proofErr w:type="spellStart"/>
      <w:r w:rsidRPr="00AB1613">
        <w:rPr>
          <w:spacing w:val="-4"/>
        </w:rPr>
        <w:t>Ferrucci</w:t>
      </w:r>
      <w:proofErr w:type="spellEnd"/>
      <w:r w:rsidRPr="00AB1613">
        <w:rPr>
          <w:spacing w:val="-4"/>
        </w:rPr>
        <w:t xml:space="preserve"> L, Eriksson JG, Jacobs D, Deary IJ, </w:t>
      </w:r>
      <w:proofErr w:type="spellStart"/>
      <w:r w:rsidRPr="00AB1613">
        <w:rPr>
          <w:spacing w:val="-4"/>
        </w:rPr>
        <w:t>Soranzo</w:t>
      </w:r>
      <w:proofErr w:type="spellEnd"/>
      <w:r w:rsidRPr="00AB1613">
        <w:rPr>
          <w:spacing w:val="-4"/>
        </w:rPr>
        <w:t xml:space="preserve"> N, </w:t>
      </w:r>
      <w:proofErr w:type="spellStart"/>
      <w:r w:rsidRPr="00AB1613">
        <w:rPr>
          <w:spacing w:val="-4"/>
        </w:rPr>
        <w:t>Witteman</w:t>
      </w:r>
      <w:proofErr w:type="spellEnd"/>
      <w:r w:rsidRPr="00AB1613">
        <w:rPr>
          <w:spacing w:val="-4"/>
        </w:rPr>
        <w:t xml:space="preserve"> JC, de </w:t>
      </w:r>
      <w:proofErr w:type="spellStart"/>
      <w:r w:rsidRPr="00AB1613">
        <w:rPr>
          <w:spacing w:val="-4"/>
        </w:rPr>
        <w:t>Geus</w:t>
      </w:r>
      <w:proofErr w:type="spellEnd"/>
      <w:r w:rsidRPr="00AB1613">
        <w:rPr>
          <w:spacing w:val="-4"/>
        </w:rPr>
        <w:t xml:space="preserve"> EJ, Tracy RP, Hayward C, Koenig W, </w:t>
      </w:r>
      <w:proofErr w:type="spellStart"/>
      <w:r w:rsidRPr="00AB1613">
        <w:rPr>
          <w:spacing w:val="-4"/>
        </w:rPr>
        <w:t>Cucca</w:t>
      </w:r>
      <w:proofErr w:type="spellEnd"/>
      <w:r w:rsidRPr="00AB1613">
        <w:rPr>
          <w:spacing w:val="-4"/>
        </w:rPr>
        <w:t xml:space="preserve"> F, </w:t>
      </w:r>
      <w:proofErr w:type="spellStart"/>
      <w:r w:rsidRPr="00AB1613">
        <w:rPr>
          <w:spacing w:val="-4"/>
        </w:rPr>
        <w:t>Jukema</w:t>
      </w:r>
      <w:proofErr w:type="spellEnd"/>
      <w:r w:rsidRPr="00AB1613">
        <w:rPr>
          <w:spacing w:val="-4"/>
        </w:rPr>
        <w:t xml:space="preserve"> JW, Eriksson P, Seshadri S, Markus HS, Watkins H, </w:t>
      </w:r>
      <w:proofErr w:type="spellStart"/>
      <w:r w:rsidRPr="00AB1613">
        <w:rPr>
          <w:spacing w:val="-4"/>
        </w:rPr>
        <w:t>Samani</w:t>
      </w:r>
      <w:proofErr w:type="spellEnd"/>
      <w:r w:rsidRPr="00AB1613">
        <w:rPr>
          <w:spacing w:val="-4"/>
        </w:rPr>
        <w:t xml:space="preserve"> NJ; VTE Consortium; STROKE Consortium; </w:t>
      </w:r>
      <w:proofErr w:type="spellStart"/>
      <w:r w:rsidRPr="00AB1613">
        <w:rPr>
          <w:spacing w:val="-4"/>
        </w:rPr>
        <w:t>Wellcome</w:t>
      </w:r>
      <w:proofErr w:type="spellEnd"/>
      <w:r w:rsidRPr="00AB1613">
        <w:rPr>
          <w:spacing w:val="-4"/>
        </w:rPr>
        <w:t xml:space="preserve"> Trust Case Control Consortium 2 (WTCCC2); C4D Consortium; </w:t>
      </w:r>
      <w:proofErr w:type="spellStart"/>
      <w:r w:rsidRPr="00AB1613">
        <w:rPr>
          <w:spacing w:val="-4"/>
        </w:rPr>
        <w:t>CARDIoGRAM</w:t>
      </w:r>
      <w:proofErr w:type="spellEnd"/>
      <w:r w:rsidRPr="00AB1613">
        <w:rPr>
          <w:spacing w:val="-4"/>
        </w:rPr>
        <w:t xml:space="preserve"> Consortium, </w:t>
      </w:r>
      <w:proofErr w:type="spellStart"/>
      <w:r w:rsidRPr="00AB1613">
        <w:rPr>
          <w:spacing w:val="-4"/>
        </w:rPr>
        <w:t>Wallaschofski</w:t>
      </w:r>
      <w:proofErr w:type="spellEnd"/>
      <w:r w:rsidRPr="00AB1613">
        <w:rPr>
          <w:spacing w:val="-4"/>
        </w:rPr>
        <w:t xml:space="preserve"> H, Smith NL, </w:t>
      </w:r>
      <w:proofErr w:type="spellStart"/>
      <w:r w:rsidRPr="00AB1613">
        <w:rPr>
          <w:spacing w:val="-4"/>
        </w:rPr>
        <w:t>Tregouet</w:t>
      </w:r>
      <w:proofErr w:type="spellEnd"/>
      <w:r w:rsidRPr="00AB1613">
        <w:rPr>
          <w:spacing w:val="-4"/>
        </w:rPr>
        <w:t xml:space="preserve"> D, </w:t>
      </w:r>
      <w:proofErr w:type="spellStart"/>
      <w:r w:rsidRPr="00AB1613">
        <w:rPr>
          <w:spacing w:val="-4"/>
        </w:rPr>
        <w:t>Ridker</w:t>
      </w:r>
      <w:proofErr w:type="spellEnd"/>
      <w:r w:rsidRPr="00AB1613">
        <w:rPr>
          <w:spacing w:val="-4"/>
        </w:rPr>
        <w:t xml:space="preserve"> PM, Tang W, Strachan DP, </w:t>
      </w:r>
      <w:proofErr w:type="spellStart"/>
      <w:r w:rsidRPr="00AB1613">
        <w:rPr>
          <w:spacing w:val="-4"/>
        </w:rPr>
        <w:t>Hamsten</w:t>
      </w:r>
      <w:proofErr w:type="spellEnd"/>
      <w:r w:rsidRPr="00AB1613">
        <w:rPr>
          <w:spacing w:val="-4"/>
        </w:rPr>
        <w:t xml:space="preserve"> A, O'Donnell CJ. Multiethnic meta-analysis of genome-wide association studies in &amp;gt;100 000 subjects </w:t>
      </w:r>
      <w:proofErr w:type="gramStart"/>
      <w:r w:rsidRPr="00AB1613">
        <w:rPr>
          <w:spacing w:val="-4"/>
        </w:rPr>
        <w:t>ident</w:t>
      </w:r>
      <w:r w:rsidR="00CC4669" w:rsidRPr="00AB1613">
        <w:rPr>
          <w:spacing w:val="-4"/>
        </w:rPr>
        <w:t>ifies</w:t>
      </w:r>
      <w:proofErr w:type="gramEnd"/>
      <w:r w:rsidR="00CC4669" w:rsidRPr="00AB1613">
        <w:rPr>
          <w:spacing w:val="-4"/>
        </w:rPr>
        <w:t xml:space="preserve"> 23 fibrinogen-associated l</w:t>
      </w:r>
      <w:r w:rsidRPr="00AB1613">
        <w:rPr>
          <w:spacing w:val="-4"/>
        </w:rPr>
        <w:t>oci but no strong evidence of a causal association between circulating fibrinogen and cardiovascular disease.</w:t>
      </w:r>
      <w:r w:rsidR="008D6921" w:rsidRPr="00AB1613">
        <w:rPr>
          <w:spacing w:val="-4"/>
        </w:rPr>
        <w:t xml:space="preserve"> </w:t>
      </w:r>
      <w:r w:rsidRPr="00AB1613">
        <w:rPr>
          <w:i/>
          <w:spacing w:val="-4"/>
        </w:rPr>
        <w:t>Circulation</w:t>
      </w:r>
      <w:r w:rsidRPr="00AB1613">
        <w:rPr>
          <w:spacing w:val="-4"/>
        </w:rPr>
        <w:t>. 2013 Sep 17;</w:t>
      </w:r>
      <w:r w:rsidR="008D6921" w:rsidRPr="00AB1613">
        <w:rPr>
          <w:spacing w:val="-4"/>
        </w:rPr>
        <w:t xml:space="preserve"> </w:t>
      </w:r>
      <w:r w:rsidRPr="00AB1613">
        <w:rPr>
          <w:spacing w:val="-4"/>
        </w:rPr>
        <w:t>128(12):</w:t>
      </w:r>
      <w:r w:rsidR="008354DA" w:rsidRPr="00AB1613">
        <w:rPr>
          <w:spacing w:val="-4"/>
        </w:rPr>
        <w:t xml:space="preserve"> </w:t>
      </w:r>
      <w:r w:rsidRPr="00AB1613">
        <w:rPr>
          <w:spacing w:val="-4"/>
        </w:rPr>
        <w:t xml:space="preserve">1310-24. </w:t>
      </w:r>
      <w:proofErr w:type="spellStart"/>
      <w:r w:rsidRPr="00AB1613">
        <w:rPr>
          <w:spacing w:val="-4"/>
        </w:rPr>
        <w:t>doi</w:t>
      </w:r>
      <w:proofErr w:type="spellEnd"/>
      <w:r w:rsidRPr="00AB1613">
        <w:rPr>
          <w:spacing w:val="-4"/>
        </w:rPr>
        <w:t xml:space="preserve">: 10.1161/CIRCULATIONAHA.113.002251. </w:t>
      </w:r>
      <w:proofErr w:type="spellStart"/>
      <w:r w:rsidRPr="00AB1613">
        <w:rPr>
          <w:spacing w:val="-4"/>
        </w:rPr>
        <w:t>Epub</w:t>
      </w:r>
      <w:proofErr w:type="spellEnd"/>
      <w:r w:rsidRPr="00AB1613">
        <w:rPr>
          <w:spacing w:val="-4"/>
        </w:rPr>
        <w:t xml:space="preserve"> 2013 Aug 22. PMCID: PMC3842025.</w:t>
      </w:r>
    </w:p>
    <w:p w14:paraId="00DA8C1E" w14:textId="77777777" w:rsidR="00730D0F" w:rsidRPr="00AB1613" w:rsidRDefault="00730D0F" w:rsidP="00730D0F">
      <w:pPr>
        <w:pStyle w:val="ListParagraph"/>
        <w:ind w:left="360"/>
        <w:rPr>
          <w:spacing w:val="-4"/>
        </w:rPr>
      </w:pPr>
    </w:p>
    <w:p w14:paraId="5B3E0262" w14:textId="2637C63C" w:rsidR="004C2C8D" w:rsidRPr="00AB1613" w:rsidRDefault="008D6921" w:rsidP="00F95B28">
      <w:pPr>
        <w:pStyle w:val="ListParagraph"/>
        <w:numPr>
          <w:ilvl w:val="0"/>
          <w:numId w:val="23"/>
        </w:numPr>
        <w:rPr>
          <w:spacing w:val="-4"/>
        </w:rPr>
      </w:pPr>
      <w:r w:rsidRPr="00AB1613">
        <w:rPr>
          <w:spacing w:val="-4"/>
        </w:rPr>
        <w:t>Do R</w:t>
      </w:r>
      <w:r w:rsidR="00DB7E4F" w:rsidRPr="00DB7E4F">
        <w:rPr>
          <w:b/>
          <w:vertAlign w:val="superscript"/>
        </w:rPr>
        <w:t>†</w:t>
      </w:r>
      <w:r w:rsidRPr="00AB1613">
        <w:rPr>
          <w:spacing w:val="-4"/>
        </w:rPr>
        <w:t xml:space="preserve">, Willer CJ, Schmidt EM, Sengupta S, Gao C, </w:t>
      </w:r>
      <w:proofErr w:type="spellStart"/>
      <w:r w:rsidRPr="00AB1613">
        <w:rPr>
          <w:spacing w:val="-4"/>
        </w:rPr>
        <w:t>Peloso</w:t>
      </w:r>
      <w:proofErr w:type="spellEnd"/>
      <w:r w:rsidRPr="00AB1613">
        <w:rPr>
          <w:spacing w:val="-4"/>
        </w:rPr>
        <w:t xml:space="preserve"> GM, Gustafsson S, </w:t>
      </w:r>
      <w:proofErr w:type="spellStart"/>
      <w:r w:rsidRPr="00AB1613">
        <w:rPr>
          <w:spacing w:val="-4"/>
        </w:rPr>
        <w:t>Kanoni</w:t>
      </w:r>
      <w:proofErr w:type="spellEnd"/>
      <w:r w:rsidRPr="00AB1613">
        <w:rPr>
          <w:spacing w:val="-4"/>
        </w:rPr>
        <w:t xml:space="preserve"> S, </w:t>
      </w:r>
      <w:proofErr w:type="spellStart"/>
      <w:r w:rsidRPr="00AB1613">
        <w:rPr>
          <w:spacing w:val="-4"/>
        </w:rPr>
        <w:t>Ganna</w:t>
      </w:r>
      <w:proofErr w:type="spellEnd"/>
      <w:r w:rsidRPr="00AB1613">
        <w:rPr>
          <w:spacing w:val="-4"/>
        </w:rPr>
        <w:t xml:space="preserve"> A, Chen J, </w:t>
      </w:r>
      <w:proofErr w:type="spellStart"/>
      <w:r w:rsidRPr="00AB1613">
        <w:rPr>
          <w:spacing w:val="-4"/>
        </w:rPr>
        <w:t>Buchkovich</w:t>
      </w:r>
      <w:proofErr w:type="spellEnd"/>
      <w:r w:rsidRPr="00AB1613">
        <w:rPr>
          <w:spacing w:val="-4"/>
        </w:rPr>
        <w:t xml:space="preserve"> ML, Mora S, Beckmann JS, Bragg-Gresham JL, Chang HY, </w:t>
      </w:r>
      <w:proofErr w:type="spellStart"/>
      <w:r w:rsidRPr="00AB1613">
        <w:rPr>
          <w:spacing w:val="-4"/>
        </w:rPr>
        <w:t>Demirkan</w:t>
      </w:r>
      <w:proofErr w:type="spellEnd"/>
      <w:r w:rsidRPr="00AB1613">
        <w:rPr>
          <w:spacing w:val="-4"/>
        </w:rPr>
        <w:t xml:space="preserve"> A, Den </w:t>
      </w:r>
      <w:proofErr w:type="spellStart"/>
      <w:r w:rsidRPr="00AB1613">
        <w:rPr>
          <w:spacing w:val="-4"/>
        </w:rPr>
        <w:t>Hertog</w:t>
      </w:r>
      <w:proofErr w:type="spellEnd"/>
      <w:r w:rsidRPr="00AB1613">
        <w:rPr>
          <w:spacing w:val="-4"/>
        </w:rPr>
        <w:t xml:space="preserve"> HM, Donnelly LA, Ehret GB, Esko T, </w:t>
      </w:r>
      <w:proofErr w:type="spellStart"/>
      <w:r w:rsidRPr="00AB1613">
        <w:rPr>
          <w:spacing w:val="-4"/>
        </w:rPr>
        <w:t>Feitosa</w:t>
      </w:r>
      <w:proofErr w:type="spellEnd"/>
      <w:r w:rsidRPr="00AB1613">
        <w:rPr>
          <w:spacing w:val="-4"/>
        </w:rPr>
        <w:t xml:space="preserve"> MF, Ferreira T, Fischer K, </w:t>
      </w:r>
      <w:proofErr w:type="spellStart"/>
      <w:r w:rsidRPr="00AB1613">
        <w:rPr>
          <w:spacing w:val="-4"/>
        </w:rPr>
        <w:t>Fontanillas</w:t>
      </w:r>
      <w:proofErr w:type="spellEnd"/>
      <w:r w:rsidRPr="00AB1613">
        <w:rPr>
          <w:spacing w:val="-4"/>
        </w:rPr>
        <w:t xml:space="preserve"> P, Fraser RM, Freitag DF, </w:t>
      </w:r>
      <w:proofErr w:type="spellStart"/>
      <w:r w:rsidRPr="00AB1613">
        <w:rPr>
          <w:spacing w:val="-4"/>
        </w:rPr>
        <w:t>Gurdasani</w:t>
      </w:r>
      <w:proofErr w:type="spellEnd"/>
      <w:r w:rsidRPr="00AB1613">
        <w:rPr>
          <w:spacing w:val="-4"/>
        </w:rPr>
        <w:t xml:space="preserve"> D, </w:t>
      </w:r>
      <w:proofErr w:type="spellStart"/>
      <w:r w:rsidRPr="00AB1613">
        <w:rPr>
          <w:spacing w:val="-4"/>
        </w:rPr>
        <w:t>Heikkilä</w:t>
      </w:r>
      <w:proofErr w:type="spellEnd"/>
      <w:r w:rsidRPr="00AB1613">
        <w:rPr>
          <w:spacing w:val="-4"/>
        </w:rPr>
        <w:t xml:space="preserve"> K, </w:t>
      </w:r>
      <w:proofErr w:type="spellStart"/>
      <w:r w:rsidRPr="00AB1613">
        <w:rPr>
          <w:spacing w:val="-4"/>
        </w:rPr>
        <w:t>Hyppönen</w:t>
      </w:r>
      <w:proofErr w:type="spellEnd"/>
      <w:r w:rsidRPr="00AB1613">
        <w:rPr>
          <w:spacing w:val="-4"/>
        </w:rPr>
        <w:t xml:space="preserve"> E, Isaacs A, Jackson AU, Johansson A, Johnson T, Kaakinen M, </w:t>
      </w:r>
      <w:proofErr w:type="spellStart"/>
      <w:r w:rsidRPr="00AB1613">
        <w:rPr>
          <w:spacing w:val="-4"/>
        </w:rPr>
        <w:t>Kettunen</w:t>
      </w:r>
      <w:proofErr w:type="spellEnd"/>
      <w:r w:rsidRPr="00AB1613">
        <w:rPr>
          <w:spacing w:val="-4"/>
        </w:rPr>
        <w:t xml:space="preserve"> J, Kleber ME, Li X, Luan J, </w:t>
      </w:r>
      <w:proofErr w:type="spellStart"/>
      <w:r w:rsidRPr="00AB1613">
        <w:rPr>
          <w:spacing w:val="-4"/>
        </w:rPr>
        <w:t>Lyytikäinen</w:t>
      </w:r>
      <w:proofErr w:type="spellEnd"/>
      <w:r w:rsidRPr="00AB1613">
        <w:rPr>
          <w:spacing w:val="-4"/>
        </w:rPr>
        <w:t xml:space="preserve"> LP, Magnusson PK, </w:t>
      </w:r>
      <w:proofErr w:type="spellStart"/>
      <w:r w:rsidRPr="00AB1613">
        <w:rPr>
          <w:spacing w:val="-4"/>
        </w:rPr>
        <w:t>Mangino</w:t>
      </w:r>
      <w:proofErr w:type="spellEnd"/>
      <w:r w:rsidRPr="00AB1613">
        <w:rPr>
          <w:spacing w:val="-4"/>
        </w:rPr>
        <w:t xml:space="preserve"> M, </w:t>
      </w:r>
      <w:proofErr w:type="spellStart"/>
      <w:r w:rsidRPr="00AB1613">
        <w:rPr>
          <w:spacing w:val="-4"/>
        </w:rPr>
        <w:t>Mihailov</w:t>
      </w:r>
      <w:proofErr w:type="spellEnd"/>
      <w:r w:rsidRPr="00AB1613">
        <w:rPr>
          <w:spacing w:val="-4"/>
        </w:rPr>
        <w:t xml:space="preserve"> E, </w:t>
      </w:r>
      <w:proofErr w:type="spellStart"/>
      <w:r w:rsidRPr="00AB1613">
        <w:rPr>
          <w:spacing w:val="-4"/>
        </w:rPr>
        <w:t>Montasser</w:t>
      </w:r>
      <w:proofErr w:type="spellEnd"/>
      <w:r w:rsidRPr="00AB1613">
        <w:rPr>
          <w:spacing w:val="-4"/>
        </w:rPr>
        <w:t xml:space="preserve"> ME, Müller-</w:t>
      </w:r>
      <w:proofErr w:type="spellStart"/>
      <w:r w:rsidRPr="00AB1613">
        <w:rPr>
          <w:spacing w:val="-4"/>
        </w:rPr>
        <w:t>Nurasyid</w:t>
      </w:r>
      <w:proofErr w:type="spellEnd"/>
      <w:r w:rsidRPr="00AB1613">
        <w:rPr>
          <w:spacing w:val="-4"/>
        </w:rPr>
        <w:t xml:space="preserve"> M, Nolte IM, O'Connell JR, Palmer CD, </w:t>
      </w:r>
      <w:proofErr w:type="spellStart"/>
      <w:r w:rsidRPr="00AB1613">
        <w:rPr>
          <w:spacing w:val="-4"/>
        </w:rPr>
        <w:t>Perola</w:t>
      </w:r>
      <w:proofErr w:type="spellEnd"/>
      <w:r w:rsidRPr="00AB1613">
        <w:rPr>
          <w:spacing w:val="-4"/>
        </w:rPr>
        <w:t xml:space="preserve"> M, Petersen AK, </w:t>
      </w:r>
      <w:proofErr w:type="spellStart"/>
      <w:r w:rsidRPr="00AB1613">
        <w:rPr>
          <w:spacing w:val="-4"/>
        </w:rPr>
        <w:t>Sanna</w:t>
      </w:r>
      <w:proofErr w:type="spellEnd"/>
      <w:r w:rsidRPr="00AB1613">
        <w:rPr>
          <w:spacing w:val="-4"/>
        </w:rPr>
        <w:t xml:space="preserve"> S, Saxena R, Service SK, Shah S, </w:t>
      </w:r>
      <w:proofErr w:type="spellStart"/>
      <w:r w:rsidRPr="00AB1613">
        <w:rPr>
          <w:spacing w:val="-4"/>
        </w:rPr>
        <w:t>Shungin</w:t>
      </w:r>
      <w:proofErr w:type="spellEnd"/>
      <w:r w:rsidRPr="00AB1613">
        <w:rPr>
          <w:spacing w:val="-4"/>
        </w:rPr>
        <w:t xml:space="preserve"> D, </w:t>
      </w:r>
      <w:proofErr w:type="spellStart"/>
      <w:r w:rsidRPr="00AB1613">
        <w:rPr>
          <w:spacing w:val="-4"/>
        </w:rPr>
        <w:t>Sidore</w:t>
      </w:r>
      <w:proofErr w:type="spellEnd"/>
      <w:r w:rsidRPr="00AB1613">
        <w:rPr>
          <w:spacing w:val="-4"/>
        </w:rPr>
        <w:t xml:space="preserve"> C, Song C, Strawbridge RJ, </w:t>
      </w:r>
      <w:proofErr w:type="spellStart"/>
      <w:r w:rsidRPr="00AB1613">
        <w:rPr>
          <w:spacing w:val="-4"/>
        </w:rPr>
        <w:t>Surakka</w:t>
      </w:r>
      <w:proofErr w:type="spellEnd"/>
      <w:r w:rsidRPr="00AB1613">
        <w:rPr>
          <w:spacing w:val="-4"/>
        </w:rPr>
        <w:t xml:space="preserve"> I, Tanaka T, </w:t>
      </w:r>
      <w:proofErr w:type="spellStart"/>
      <w:r w:rsidRPr="00AB1613">
        <w:rPr>
          <w:spacing w:val="-4"/>
        </w:rPr>
        <w:t>Teslovich</w:t>
      </w:r>
      <w:proofErr w:type="spellEnd"/>
      <w:r w:rsidRPr="00AB1613">
        <w:rPr>
          <w:spacing w:val="-4"/>
        </w:rPr>
        <w:t xml:space="preserve"> TM, </w:t>
      </w:r>
      <w:proofErr w:type="spellStart"/>
      <w:r w:rsidRPr="00AB1613">
        <w:rPr>
          <w:spacing w:val="-4"/>
        </w:rPr>
        <w:t>Thorleifsson</w:t>
      </w:r>
      <w:proofErr w:type="spellEnd"/>
      <w:r w:rsidRPr="00AB1613">
        <w:rPr>
          <w:spacing w:val="-4"/>
        </w:rPr>
        <w:t xml:space="preserve"> G, Van den </w:t>
      </w:r>
      <w:proofErr w:type="spellStart"/>
      <w:r w:rsidRPr="00AB1613">
        <w:rPr>
          <w:spacing w:val="-4"/>
        </w:rPr>
        <w:t>Herik</w:t>
      </w:r>
      <w:proofErr w:type="spellEnd"/>
      <w:r w:rsidRPr="00AB1613">
        <w:rPr>
          <w:spacing w:val="-4"/>
        </w:rPr>
        <w:t xml:space="preserve"> EG, Voight BF, </w:t>
      </w:r>
      <w:proofErr w:type="spellStart"/>
      <w:r w:rsidRPr="00AB1613">
        <w:rPr>
          <w:spacing w:val="-4"/>
        </w:rPr>
        <w:t>Volcik</w:t>
      </w:r>
      <w:proofErr w:type="spellEnd"/>
      <w:r w:rsidRPr="00AB1613">
        <w:rPr>
          <w:spacing w:val="-4"/>
        </w:rPr>
        <w:t xml:space="preserve"> KA, Waite LL, Wong A, Wu Y, Zhang W, </w:t>
      </w:r>
      <w:proofErr w:type="spellStart"/>
      <w:r w:rsidRPr="00AB1613">
        <w:rPr>
          <w:spacing w:val="-4"/>
        </w:rPr>
        <w:t>Absher</w:t>
      </w:r>
      <w:proofErr w:type="spellEnd"/>
      <w:r w:rsidRPr="00AB1613">
        <w:rPr>
          <w:spacing w:val="-4"/>
        </w:rPr>
        <w:t xml:space="preserve"> D, </w:t>
      </w:r>
      <w:proofErr w:type="spellStart"/>
      <w:r w:rsidRPr="00AB1613">
        <w:rPr>
          <w:spacing w:val="-4"/>
        </w:rPr>
        <w:t>Asiki</w:t>
      </w:r>
      <w:proofErr w:type="spellEnd"/>
      <w:r w:rsidRPr="00AB1613">
        <w:rPr>
          <w:spacing w:val="-4"/>
        </w:rPr>
        <w:t xml:space="preserve"> G, Barroso I, Been LF, Bolton JL, </w:t>
      </w:r>
      <w:proofErr w:type="spellStart"/>
      <w:r w:rsidRPr="00AB1613">
        <w:rPr>
          <w:spacing w:val="-4"/>
        </w:rPr>
        <w:t>Bonnycastle</w:t>
      </w:r>
      <w:proofErr w:type="spellEnd"/>
      <w:r w:rsidRPr="00AB1613">
        <w:rPr>
          <w:spacing w:val="-4"/>
        </w:rPr>
        <w:t xml:space="preserve"> LL, Brambilla P, Burnett MS, </w:t>
      </w:r>
      <w:proofErr w:type="spellStart"/>
      <w:r w:rsidRPr="00AB1613">
        <w:rPr>
          <w:spacing w:val="-4"/>
        </w:rPr>
        <w:t>Cesana</w:t>
      </w:r>
      <w:proofErr w:type="spellEnd"/>
      <w:r w:rsidRPr="00AB1613">
        <w:rPr>
          <w:spacing w:val="-4"/>
        </w:rPr>
        <w:t xml:space="preserve"> G, </w:t>
      </w:r>
      <w:proofErr w:type="spellStart"/>
      <w:r w:rsidRPr="00AB1613">
        <w:rPr>
          <w:spacing w:val="-4"/>
        </w:rPr>
        <w:t>Dimitriou</w:t>
      </w:r>
      <w:proofErr w:type="spellEnd"/>
      <w:r w:rsidRPr="00AB1613">
        <w:rPr>
          <w:spacing w:val="-4"/>
        </w:rPr>
        <w:t xml:space="preserve"> M, </w:t>
      </w:r>
      <w:proofErr w:type="spellStart"/>
      <w:r w:rsidRPr="00AB1613">
        <w:rPr>
          <w:spacing w:val="-4"/>
        </w:rPr>
        <w:t>Doney</w:t>
      </w:r>
      <w:proofErr w:type="spellEnd"/>
      <w:r w:rsidRPr="00AB1613">
        <w:rPr>
          <w:spacing w:val="-4"/>
        </w:rPr>
        <w:t xml:space="preserve"> AS, </w:t>
      </w:r>
      <w:proofErr w:type="spellStart"/>
      <w:r w:rsidRPr="00AB1613">
        <w:rPr>
          <w:spacing w:val="-4"/>
        </w:rPr>
        <w:t>Döring</w:t>
      </w:r>
      <w:proofErr w:type="spellEnd"/>
      <w:r w:rsidRPr="00AB1613">
        <w:rPr>
          <w:spacing w:val="-4"/>
        </w:rPr>
        <w:t xml:space="preserve"> A, Elliott P, Epstein SE, </w:t>
      </w:r>
      <w:proofErr w:type="spellStart"/>
      <w:r w:rsidRPr="00AB1613">
        <w:rPr>
          <w:spacing w:val="-4"/>
        </w:rPr>
        <w:t>Eyjolfsson</w:t>
      </w:r>
      <w:proofErr w:type="spellEnd"/>
      <w:r w:rsidRPr="00AB1613">
        <w:rPr>
          <w:spacing w:val="-4"/>
        </w:rPr>
        <w:t xml:space="preserve"> GI, </w:t>
      </w:r>
      <w:proofErr w:type="spellStart"/>
      <w:r w:rsidRPr="00AB1613">
        <w:rPr>
          <w:spacing w:val="-4"/>
        </w:rPr>
        <w:t>Gigante</w:t>
      </w:r>
      <w:proofErr w:type="spellEnd"/>
      <w:r w:rsidRPr="00AB1613">
        <w:rPr>
          <w:spacing w:val="-4"/>
        </w:rPr>
        <w:t xml:space="preserve"> B, </w:t>
      </w:r>
      <w:proofErr w:type="spellStart"/>
      <w:r w:rsidRPr="00AB1613">
        <w:rPr>
          <w:spacing w:val="-4"/>
        </w:rPr>
        <w:t>Goodarzi</w:t>
      </w:r>
      <w:proofErr w:type="spellEnd"/>
      <w:r w:rsidRPr="00AB1613">
        <w:rPr>
          <w:spacing w:val="-4"/>
        </w:rPr>
        <w:t xml:space="preserve"> MO, </w:t>
      </w:r>
      <w:proofErr w:type="spellStart"/>
      <w:r w:rsidRPr="00AB1613">
        <w:rPr>
          <w:spacing w:val="-4"/>
        </w:rPr>
        <w:t>Grallert</w:t>
      </w:r>
      <w:proofErr w:type="spellEnd"/>
      <w:r w:rsidRPr="00AB1613">
        <w:rPr>
          <w:spacing w:val="-4"/>
        </w:rPr>
        <w:t xml:space="preserve"> H, </w:t>
      </w:r>
      <w:proofErr w:type="spellStart"/>
      <w:r w:rsidRPr="00AB1613">
        <w:rPr>
          <w:spacing w:val="-4"/>
        </w:rPr>
        <w:t>Gravito</w:t>
      </w:r>
      <w:proofErr w:type="spellEnd"/>
      <w:r w:rsidRPr="00AB1613">
        <w:rPr>
          <w:spacing w:val="-4"/>
        </w:rPr>
        <w:t xml:space="preserve"> ML, Groves CJ, </w:t>
      </w:r>
      <w:proofErr w:type="spellStart"/>
      <w:r w:rsidRPr="00AB1613">
        <w:rPr>
          <w:spacing w:val="-4"/>
        </w:rPr>
        <w:t>Hallmans</w:t>
      </w:r>
      <w:proofErr w:type="spellEnd"/>
      <w:r w:rsidRPr="00AB1613">
        <w:rPr>
          <w:spacing w:val="-4"/>
        </w:rPr>
        <w:t xml:space="preserve"> G, </w:t>
      </w:r>
      <w:proofErr w:type="spellStart"/>
      <w:r w:rsidRPr="00AB1613">
        <w:rPr>
          <w:spacing w:val="-4"/>
        </w:rPr>
        <w:t>Hartikainen</w:t>
      </w:r>
      <w:proofErr w:type="spellEnd"/>
      <w:r w:rsidRPr="00AB1613">
        <w:rPr>
          <w:spacing w:val="-4"/>
        </w:rPr>
        <w:t xml:space="preserve"> AL, Hayward C, Hernandez D, Hicks AA, Holm H, Hung YJ, </w:t>
      </w:r>
      <w:proofErr w:type="spellStart"/>
      <w:r w:rsidRPr="00AB1613">
        <w:rPr>
          <w:spacing w:val="-4"/>
        </w:rPr>
        <w:t>Illig</w:t>
      </w:r>
      <w:proofErr w:type="spellEnd"/>
      <w:r w:rsidRPr="00AB1613">
        <w:rPr>
          <w:spacing w:val="-4"/>
        </w:rPr>
        <w:t xml:space="preserve"> T, Jones MR, </w:t>
      </w:r>
      <w:proofErr w:type="spellStart"/>
      <w:r w:rsidRPr="00AB1613">
        <w:rPr>
          <w:spacing w:val="-4"/>
        </w:rPr>
        <w:t>Kaleebu</w:t>
      </w:r>
      <w:proofErr w:type="spellEnd"/>
      <w:r w:rsidRPr="00AB1613">
        <w:rPr>
          <w:spacing w:val="-4"/>
        </w:rPr>
        <w:t xml:space="preserve"> P, </w:t>
      </w:r>
      <w:proofErr w:type="spellStart"/>
      <w:r w:rsidRPr="00AB1613">
        <w:rPr>
          <w:spacing w:val="-4"/>
        </w:rPr>
        <w:t>Kastelein</w:t>
      </w:r>
      <w:proofErr w:type="spellEnd"/>
      <w:r w:rsidRPr="00AB1613">
        <w:rPr>
          <w:spacing w:val="-4"/>
        </w:rPr>
        <w:t xml:space="preserve"> JJ, </w:t>
      </w:r>
      <w:proofErr w:type="spellStart"/>
      <w:r w:rsidRPr="00AB1613">
        <w:rPr>
          <w:spacing w:val="-4"/>
        </w:rPr>
        <w:t>Khaw</w:t>
      </w:r>
      <w:proofErr w:type="spellEnd"/>
      <w:r w:rsidRPr="00AB1613">
        <w:rPr>
          <w:spacing w:val="-4"/>
        </w:rPr>
        <w:t xml:space="preserve"> KT, Kim E, Klopp N, </w:t>
      </w:r>
      <w:proofErr w:type="spellStart"/>
      <w:r w:rsidRPr="00AB1613">
        <w:rPr>
          <w:spacing w:val="-4"/>
        </w:rPr>
        <w:t>Komulainen</w:t>
      </w:r>
      <w:proofErr w:type="spellEnd"/>
      <w:r w:rsidRPr="00AB1613">
        <w:rPr>
          <w:spacing w:val="-4"/>
        </w:rPr>
        <w:t xml:space="preserve"> P, Kumari M, </w:t>
      </w:r>
      <w:proofErr w:type="spellStart"/>
      <w:r w:rsidRPr="00AB1613">
        <w:rPr>
          <w:spacing w:val="-4"/>
        </w:rPr>
        <w:t>Langenberg</w:t>
      </w:r>
      <w:proofErr w:type="spellEnd"/>
      <w:r w:rsidRPr="00AB1613">
        <w:rPr>
          <w:spacing w:val="-4"/>
        </w:rPr>
        <w:t xml:space="preserve"> C, </w:t>
      </w:r>
      <w:proofErr w:type="spellStart"/>
      <w:r w:rsidRPr="00AB1613">
        <w:rPr>
          <w:spacing w:val="-4"/>
        </w:rPr>
        <w:t>Lehtimäki</w:t>
      </w:r>
      <w:proofErr w:type="spellEnd"/>
      <w:r w:rsidRPr="00AB1613">
        <w:rPr>
          <w:spacing w:val="-4"/>
        </w:rPr>
        <w:t xml:space="preserve"> T, Lin SY, </w:t>
      </w:r>
      <w:proofErr w:type="spellStart"/>
      <w:r w:rsidRPr="00AB1613">
        <w:rPr>
          <w:spacing w:val="-4"/>
        </w:rPr>
        <w:t>Lindström</w:t>
      </w:r>
      <w:proofErr w:type="spellEnd"/>
      <w:r w:rsidRPr="00AB1613">
        <w:rPr>
          <w:spacing w:val="-4"/>
        </w:rPr>
        <w:t xml:space="preserve"> J, Loos RJ, Mach F, McArdle WL, </w:t>
      </w:r>
      <w:proofErr w:type="spellStart"/>
      <w:r w:rsidRPr="00AB1613">
        <w:rPr>
          <w:spacing w:val="-4"/>
        </w:rPr>
        <w:t>Meisinger</w:t>
      </w:r>
      <w:proofErr w:type="spellEnd"/>
      <w:r w:rsidRPr="00AB1613">
        <w:rPr>
          <w:spacing w:val="-4"/>
        </w:rPr>
        <w:t xml:space="preserve"> C, Mitchell BD, Müller G, </w:t>
      </w:r>
      <w:proofErr w:type="spellStart"/>
      <w:r w:rsidRPr="00AB1613">
        <w:rPr>
          <w:spacing w:val="-4"/>
        </w:rPr>
        <w:t>Nagaraja</w:t>
      </w:r>
      <w:proofErr w:type="spellEnd"/>
      <w:r w:rsidRPr="00AB1613">
        <w:rPr>
          <w:spacing w:val="-4"/>
        </w:rPr>
        <w:t xml:space="preserve"> R, </w:t>
      </w:r>
      <w:proofErr w:type="spellStart"/>
      <w:r w:rsidRPr="00AB1613">
        <w:rPr>
          <w:spacing w:val="-4"/>
        </w:rPr>
        <w:t>Narisu</w:t>
      </w:r>
      <w:proofErr w:type="spellEnd"/>
      <w:r w:rsidRPr="00AB1613">
        <w:rPr>
          <w:spacing w:val="-4"/>
        </w:rPr>
        <w:t xml:space="preserve"> N, Nieminen TV, Nsubuga </w:t>
      </w:r>
      <w:r w:rsidRPr="00AB1613">
        <w:rPr>
          <w:spacing w:val="-4"/>
        </w:rPr>
        <w:lastRenderedPageBreak/>
        <w:t xml:space="preserve">RN, </w:t>
      </w:r>
      <w:proofErr w:type="spellStart"/>
      <w:r w:rsidRPr="00AB1613">
        <w:rPr>
          <w:spacing w:val="-4"/>
        </w:rPr>
        <w:t>Olafsson</w:t>
      </w:r>
      <w:proofErr w:type="spellEnd"/>
      <w:r w:rsidRPr="00AB1613">
        <w:rPr>
          <w:spacing w:val="-4"/>
        </w:rPr>
        <w:t xml:space="preserve"> I, Ong KK, </w:t>
      </w:r>
      <w:proofErr w:type="spellStart"/>
      <w:r w:rsidRPr="00AB1613">
        <w:rPr>
          <w:spacing w:val="-4"/>
        </w:rPr>
        <w:t>Palotie</w:t>
      </w:r>
      <w:proofErr w:type="spellEnd"/>
      <w:r w:rsidRPr="00AB1613">
        <w:rPr>
          <w:spacing w:val="-4"/>
        </w:rPr>
        <w:t xml:space="preserve"> A, </w:t>
      </w:r>
      <w:proofErr w:type="spellStart"/>
      <w:r w:rsidRPr="00AB1613">
        <w:rPr>
          <w:spacing w:val="-4"/>
        </w:rPr>
        <w:t>Papamarkou</w:t>
      </w:r>
      <w:proofErr w:type="spellEnd"/>
      <w:r w:rsidRPr="00AB1613">
        <w:rPr>
          <w:spacing w:val="-4"/>
        </w:rPr>
        <w:t xml:space="preserve"> T, </w:t>
      </w:r>
      <w:proofErr w:type="spellStart"/>
      <w:r w:rsidRPr="00AB1613">
        <w:rPr>
          <w:spacing w:val="-4"/>
        </w:rPr>
        <w:t>Pomilla</w:t>
      </w:r>
      <w:proofErr w:type="spellEnd"/>
      <w:r w:rsidRPr="00AB1613">
        <w:rPr>
          <w:spacing w:val="-4"/>
        </w:rPr>
        <w:t xml:space="preserve"> C, </w:t>
      </w:r>
      <w:proofErr w:type="spellStart"/>
      <w:r w:rsidRPr="00AB1613">
        <w:rPr>
          <w:spacing w:val="-4"/>
        </w:rPr>
        <w:t>Pouta</w:t>
      </w:r>
      <w:proofErr w:type="spellEnd"/>
      <w:r w:rsidRPr="00AB1613">
        <w:rPr>
          <w:spacing w:val="-4"/>
        </w:rPr>
        <w:t xml:space="preserve"> A, Rader DJ, Reilly MP, </w:t>
      </w:r>
      <w:proofErr w:type="spellStart"/>
      <w:r w:rsidRPr="00AB1613">
        <w:rPr>
          <w:spacing w:val="-4"/>
        </w:rPr>
        <w:t>Ridker</w:t>
      </w:r>
      <w:proofErr w:type="spellEnd"/>
      <w:r w:rsidRPr="00AB1613">
        <w:rPr>
          <w:spacing w:val="-4"/>
        </w:rPr>
        <w:t xml:space="preserve"> PM, </w:t>
      </w:r>
      <w:proofErr w:type="spellStart"/>
      <w:r w:rsidRPr="00AB1613">
        <w:rPr>
          <w:spacing w:val="-4"/>
        </w:rPr>
        <w:t>Rivadeneira</w:t>
      </w:r>
      <w:proofErr w:type="spellEnd"/>
      <w:r w:rsidRPr="00AB1613">
        <w:rPr>
          <w:spacing w:val="-4"/>
        </w:rPr>
        <w:t xml:space="preserve"> F, </w:t>
      </w:r>
      <w:proofErr w:type="spellStart"/>
      <w:r w:rsidRPr="00AB1613">
        <w:rPr>
          <w:spacing w:val="-4"/>
        </w:rPr>
        <w:t>Rudan</w:t>
      </w:r>
      <w:proofErr w:type="spellEnd"/>
      <w:r w:rsidRPr="00AB1613">
        <w:rPr>
          <w:spacing w:val="-4"/>
        </w:rPr>
        <w:t xml:space="preserve"> I, </w:t>
      </w:r>
      <w:proofErr w:type="spellStart"/>
      <w:r w:rsidRPr="00AB1613">
        <w:rPr>
          <w:spacing w:val="-4"/>
        </w:rPr>
        <w:t>Ruokonen</w:t>
      </w:r>
      <w:proofErr w:type="spellEnd"/>
      <w:r w:rsidRPr="00AB1613">
        <w:rPr>
          <w:spacing w:val="-4"/>
        </w:rPr>
        <w:t xml:space="preserve"> A, </w:t>
      </w:r>
      <w:proofErr w:type="spellStart"/>
      <w:r w:rsidRPr="00AB1613">
        <w:rPr>
          <w:spacing w:val="-4"/>
        </w:rPr>
        <w:t>Samani</w:t>
      </w:r>
      <w:proofErr w:type="spellEnd"/>
      <w:r w:rsidRPr="00AB1613">
        <w:rPr>
          <w:spacing w:val="-4"/>
        </w:rPr>
        <w:t xml:space="preserve"> N, </w:t>
      </w:r>
      <w:proofErr w:type="spellStart"/>
      <w:r w:rsidRPr="00AB1613">
        <w:rPr>
          <w:spacing w:val="-4"/>
        </w:rPr>
        <w:t>Scharnagl</w:t>
      </w:r>
      <w:proofErr w:type="spellEnd"/>
      <w:r w:rsidRPr="00AB1613">
        <w:rPr>
          <w:spacing w:val="-4"/>
        </w:rPr>
        <w:t xml:space="preserve"> H, Seeley J, </w:t>
      </w:r>
      <w:proofErr w:type="spellStart"/>
      <w:r w:rsidRPr="00AB1613">
        <w:rPr>
          <w:spacing w:val="-4"/>
        </w:rPr>
        <w:t>Silander</w:t>
      </w:r>
      <w:proofErr w:type="spellEnd"/>
      <w:r w:rsidRPr="00AB1613">
        <w:rPr>
          <w:spacing w:val="-4"/>
        </w:rPr>
        <w:t xml:space="preserve"> K, </w:t>
      </w:r>
      <w:proofErr w:type="spellStart"/>
      <w:r w:rsidRPr="00AB1613">
        <w:rPr>
          <w:spacing w:val="-4"/>
        </w:rPr>
        <w:t>Stančáková</w:t>
      </w:r>
      <w:proofErr w:type="spellEnd"/>
      <w:r w:rsidRPr="00AB1613">
        <w:rPr>
          <w:spacing w:val="-4"/>
        </w:rPr>
        <w:t xml:space="preserve"> A, Stirrups K, Swift AJ, </w:t>
      </w:r>
      <w:proofErr w:type="spellStart"/>
      <w:r w:rsidRPr="00AB1613">
        <w:rPr>
          <w:spacing w:val="-4"/>
        </w:rPr>
        <w:t>Tiret</w:t>
      </w:r>
      <w:proofErr w:type="spellEnd"/>
      <w:r w:rsidRPr="00AB1613">
        <w:rPr>
          <w:spacing w:val="-4"/>
        </w:rPr>
        <w:t xml:space="preserve"> L, </w:t>
      </w:r>
      <w:proofErr w:type="spellStart"/>
      <w:r w:rsidRPr="00AB1613">
        <w:rPr>
          <w:spacing w:val="-4"/>
        </w:rPr>
        <w:t>Uitterlinden</w:t>
      </w:r>
      <w:proofErr w:type="spellEnd"/>
      <w:r w:rsidRPr="00AB1613">
        <w:rPr>
          <w:spacing w:val="-4"/>
        </w:rPr>
        <w:t xml:space="preserve"> AG, van Pelt LJ, </w:t>
      </w:r>
      <w:proofErr w:type="spellStart"/>
      <w:r w:rsidRPr="00AB1613">
        <w:rPr>
          <w:spacing w:val="-4"/>
        </w:rPr>
        <w:t>Vedantam</w:t>
      </w:r>
      <w:proofErr w:type="spellEnd"/>
      <w:r w:rsidRPr="00AB1613">
        <w:rPr>
          <w:spacing w:val="-4"/>
        </w:rPr>
        <w:t xml:space="preserve"> S, Wainwright N, </w:t>
      </w:r>
      <w:proofErr w:type="spellStart"/>
      <w:r w:rsidRPr="00AB1613">
        <w:rPr>
          <w:spacing w:val="-4"/>
        </w:rPr>
        <w:t>Wijmenga</w:t>
      </w:r>
      <w:proofErr w:type="spellEnd"/>
      <w:r w:rsidRPr="00AB1613">
        <w:rPr>
          <w:spacing w:val="-4"/>
        </w:rPr>
        <w:t xml:space="preserve"> C, Wild SH, Willemsen G, </w:t>
      </w:r>
      <w:proofErr w:type="spellStart"/>
      <w:r w:rsidRPr="00AB1613">
        <w:rPr>
          <w:spacing w:val="-4"/>
        </w:rPr>
        <w:t>Wilsgaard</w:t>
      </w:r>
      <w:proofErr w:type="spellEnd"/>
      <w:r w:rsidRPr="00AB1613">
        <w:rPr>
          <w:spacing w:val="-4"/>
        </w:rPr>
        <w:t xml:space="preserve"> T, Wilson JF, Young EH, Zhao JH, Adair LS, </w:t>
      </w:r>
      <w:proofErr w:type="spellStart"/>
      <w:r w:rsidRPr="00AB1613">
        <w:rPr>
          <w:spacing w:val="-4"/>
        </w:rPr>
        <w:t>Arveiler</w:t>
      </w:r>
      <w:proofErr w:type="spellEnd"/>
      <w:r w:rsidRPr="00AB1613">
        <w:rPr>
          <w:spacing w:val="-4"/>
        </w:rPr>
        <w:t xml:space="preserve"> D, </w:t>
      </w:r>
      <w:proofErr w:type="spellStart"/>
      <w:r w:rsidRPr="00AB1613">
        <w:rPr>
          <w:spacing w:val="-4"/>
        </w:rPr>
        <w:t>Assimes</w:t>
      </w:r>
      <w:proofErr w:type="spellEnd"/>
      <w:r w:rsidRPr="00AB1613">
        <w:rPr>
          <w:spacing w:val="-4"/>
        </w:rPr>
        <w:t xml:space="preserve"> TL, </w:t>
      </w:r>
      <w:proofErr w:type="spellStart"/>
      <w:r w:rsidRPr="00AB1613">
        <w:rPr>
          <w:spacing w:val="-4"/>
        </w:rPr>
        <w:t>Bandinelli</w:t>
      </w:r>
      <w:proofErr w:type="spellEnd"/>
      <w:r w:rsidRPr="00AB1613">
        <w:rPr>
          <w:spacing w:val="-4"/>
        </w:rPr>
        <w:t xml:space="preserve"> S, Bennett F, </w:t>
      </w:r>
      <w:proofErr w:type="spellStart"/>
      <w:r w:rsidRPr="00AB1613">
        <w:rPr>
          <w:spacing w:val="-4"/>
        </w:rPr>
        <w:t>Bochud</w:t>
      </w:r>
      <w:proofErr w:type="spellEnd"/>
      <w:r w:rsidRPr="00AB1613">
        <w:rPr>
          <w:spacing w:val="-4"/>
        </w:rPr>
        <w:t xml:space="preserve"> M, Boehm BO, </w:t>
      </w:r>
      <w:proofErr w:type="spellStart"/>
      <w:r w:rsidRPr="00AB1613">
        <w:rPr>
          <w:spacing w:val="-4"/>
        </w:rPr>
        <w:t>Boomsma</w:t>
      </w:r>
      <w:proofErr w:type="spellEnd"/>
      <w:r w:rsidRPr="00AB1613">
        <w:rPr>
          <w:spacing w:val="-4"/>
        </w:rPr>
        <w:t xml:space="preserve"> DI, </w:t>
      </w:r>
      <w:proofErr w:type="spellStart"/>
      <w:r w:rsidRPr="00AB1613">
        <w:rPr>
          <w:spacing w:val="-4"/>
        </w:rPr>
        <w:t>Borecki</w:t>
      </w:r>
      <w:proofErr w:type="spellEnd"/>
      <w:r w:rsidRPr="00AB1613">
        <w:rPr>
          <w:spacing w:val="-4"/>
        </w:rPr>
        <w:t xml:space="preserve"> IB, Bornstein SR, Bovet P, </w:t>
      </w:r>
      <w:proofErr w:type="spellStart"/>
      <w:r w:rsidRPr="00AB1613">
        <w:rPr>
          <w:spacing w:val="-4"/>
        </w:rPr>
        <w:t>Burnier</w:t>
      </w:r>
      <w:proofErr w:type="spellEnd"/>
      <w:r w:rsidRPr="00AB1613">
        <w:rPr>
          <w:spacing w:val="-4"/>
        </w:rPr>
        <w:t xml:space="preserve"> M, Campbell H, </w:t>
      </w:r>
      <w:proofErr w:type="spellStart"/>
      <w:r w:rsidRPr="00AB1613">
        <w:rPr>
          <w:spacing w:val="-4"/>
        </w:rPr>
        <w:t>Chakravarti</w:t>
      </w:r>
      <w:proofErr w:type="spellEnd"/>
      <w:r w:rsidRPr="00AB1613">
        <w:rPr>
          <w:spacing w:val="-4"/>
        </w:rPr>
        <w:t xml:space="preserve"> A, Chambers JC, Chen YD, Collins FS, Cooper RS, </w:t>
      </w:r>
      <w:proofErr w:type="spellStart"/>
      <w:r w:rsidRPr="00AB1613">
        <w:rPr>
          <w:spacing w:val="-4"/>
        </w:rPr>
        <w:t>Danesh</w:t>
      </w:r>
      <w:proofErr w:type="spellEnd"/>
      <w:r w:rsidRPr="00AB1613">
        <w:rPr>
          <w:spacing w:val="-4"/>
        </w:rPr>
        <w:t xml:space="preserve"> J, </w:t>
      </w:r>
      <w:proofErr w:type="spellStart"/>
      <w:r w:rsidRPr="00AB1613">
        <w:rPr>
          <w:spacing w:val="-4"/>
        </w:rPr>
        <w:t>Dedoussis</w:t>
      </w:r>
      <w:proofErr w:type="spellEnd"/>
      <w:r w:rsidRPr="00AB1613">
        <w:rPr>
          <w:spacing w:val="-4"/>
        </w:rPr>
        <w:t xml:space="preserve"> G, de Faire U, </w:t>
      </w:r>
      <w:proofErr w:type="spellStart"/>
      <w:r w:rsidRPr="00AB1613">
        <w:rPr>
          <w:spacing w:val="-4"/>
        </w:rPr>
        <w:t>Feranil</w:t>
      </w:r>
      <w:proofErr w:type="spellEnd"/>
      <w:r w:rsidRPr="00AB1613">
        <w:rPr>
          <w:spacing w:val="-4"/>
        </w:rPr>
        <w:t xml:space="preserve"> AB, </w:t>
      </w:r>
      <w:proofErr w:type="spellStart"/>
      <w:r w:rsidRPr="00AB1613">
        <w:rPr>
          <w:spacing w:val="-4"/>
        </w:rPr>
        <w:t>Ferrières</w:t>
      </w:r>
      <w:proofErr w:type="spellEnd"/>
      <w:r w:rsidRPr="00AB1613">
        <w:rPr>
          <w:spacing w:val="-4"/>
        </w:rPr>
        <w:t xml:space="preserve"> J, </w:t>
      </w:r>
      <w:proofErr w:type="spellStart"/>
      <w:r w:rsidRPr="00AB1613">
        <w:rPr>
          <w:spacing w:val="-4"/>
        </w:rPr>
        <w:t>Ferrucci</w:t>
      </w:r>
      <w:proofErr w:type="spellEnd"/>
      <w:r w:rsidRPr="00AB1613">
        <w:rPr>
          <w:spacing w:val="-4"/>
        </w:rPr>
        <w:t xml:space="preserve"> L, </w:t>
      </w:r>
      <w:proofErr w:type="spellStart"/>
      <w:r w:rsidRPr="00AB1613">
        <w:rPr>
          <w:spacing w:val="-4"/>
        </w:rPr>
        <w:t>Freimer</w:t>
      </w:r>
      <w:proofErr w:type="spellEnd"/>
      <w:r w:rsidRPr="00AB1613">
        <w:rPr>
          <w:spacing w:val="-4"/>
        </w:rPr>
        <w:t xml:space="preserve"> NB, </w:t>
      </w:r>
      <w:proofErr w:type="spellStart"/>
      <w:r w:rsidRPr="00AB1613">
        <w:rPr>
          <w:spacing w:val="-4"/>
        </w:rPr>
        <w:t>Gieger</w:t>
      </w:r>
      <w:proofErr w:type="spellEnd"/>
      <w:r w:rsidRPr="00AB1613">
        <w:rPr>
          <w:spacing w:val="-4"/>
        </w:rPr>
        <w:t xml:space="preserve"> C, </w:t>
      </w:r>
      <w:proofErr w:type="spellStart"/>
      <w:r w:rsidRPr="00AB1613">
        <w:rPr>
          <w:spacing w:val="-4"/>
        </w:rPr>
        <w:t>Groop</w:t>
      </w:r>
      <w:proofErr w:type="spellEnd"/>
      <w:r w:rsidRPr="00AB1613">
        <w:rPr>
          <w:spacing w:val="-4"/>
        </w:rPr>
        <w:t xml:space="preserve"> LC, </w:t>
      </w:r>
      <w:proofErr w:type="spellStart"/>
      <w:r w:rsidRPr="00AB1613">
        <w:rPr>
          <w:spacing w:val="-4"/>
        </w:rPr>
        <w:t>Gudnason</w:t>
      </w:r>
      <w:proofErr w:type="spellEnd"/>
      <w:r w:rsidRPr="00AB1613">
        <w:rPr>
          <w:spacing w:val="-4"/>
        </w:rPr>
        <w:t xml:space="preserve"> V, </w:t>
      </w:r>
      <w:proofErr w:type="spellStart"/>
      <w:r w:rsidRPr="00AB1613">
        <w:rPr>
          <w:spacing w:val="-4"/>
        </w:rPr>
        <w:t>Gyllensten</w:t>
      </w:r>
      <w:proofErr w:type="spellEnd"/>
      <w:r w:rsidRPr="00AB1613">
        <w:rPr>
          <w:spacing w:val="-4"/>
        </w:rPr>
        <w:t xml:space="preserve"> U, </w:t>
      </w:r>
      <w:proofErr w:type="spellStart"/>
      <w:r w:rsidRPr="00AB1613">
        <w:rPr>
          <w:spacing w:val="-4"/>
        </w:rPr>
        <w:t>Hamsten</w:t>
      </w:r>
      <w:proofErr w:type="spellEnd"/>
      <w:r w:rsidRPr="00AB1613">
        <w:rPr>
          <w:spacing w:val="-4"/>
        </w:rPr>
        <w:t xml:space="preserve"> A, Harris TB, </w:t>
      </w:r>
      <w:proofErr w:type="spellStart"/>
      <w:r w:rsidRPr="00AB1613">
        <w:rPr>
          <w:spacing w:val="-4"/>
        </w:rPr>
        <w:t>Hingorani</w:t>
      </w:r>
      <w:proofErr w:type="spellEnd"/>
      <w:r w:rsidRPr="00AB1613">
        <w:rPr>
          <w:spacing w:val="-4"/>
        </w:rPr>
        <w:t xml:space="preserve"> A, Hirschhorn JN, </w:t>
      </w:r>
      <w:proofErr w:type="spellStart"/>
      <w:r w:rsidRPr="00AB1613">
        <w:rPr>
          <w:spacing w:val="-4"/>
        </w:rPr>
        <w:t>Hofman</w:t>
      </w:r>
      <w:proofErr w:type="spellEnd"/>
      <w:r w:rsidRPr="00AB1613">
        <w:rPr>
          <w:spacing w:val="-4"/>
        </w:rPr>
        <w:t xml:space="preserve"> A, </w:t>
      </w:r>
      <w:proofErr w:type="spellStart"/>
      <w:r w:rsidRPr="00AB1613">
        <w:rPr>
          <w:spacing w:val="-4"/>
        </w:rPr>
        <w:t>Hovingh</w:t>
      </w:r>
      <w:proofErr w:type="spellEnd"/>
      <w:r w:rsidRPr="00AB1613">
        <w:rPr>
          <w:spacing w:val="-4"/>
        </w:rPr>
        <w:t xml:space="preserve"> GK, </w:t>
      </w:r>
      <w:proofErr w:type="spellStart"/>
      <w:r w:rsidRPr="00AB1613">
        <w:rPr>
          <w:spacing w:val="-4"/>
        </w:rPr>
        <w:t>Hsiung</w:t>
      </w:r>
      <w:proofErr w:type="spellEnd"/>
      <w:r w:rsidRPr="00AB1613">
        <w:rPr>
          <w:spacing w:val="-4"/>
        </w:rPr>
        <w:t xml:space="preserve"> CA, Humphries SE, Hunt SC, </w:t>
      </w:r>
      <w:proofErr w:type="spellStart"/>
      <w:r w:rsidRPr="00AB1613">
        <w:rPr>
          <w:spacing w:val="-4"/>
        </w:rPr>
        <w:t>Hveem</w:t>
      </w:r>
      <w:proofErr w:type="spellEnd"/>
      <w:r w:rsidRPr="00AB1613">
        <w:rPr>
          <w:spacing w:val="-4"/>
        </w:rPr>
        <w:t xml:space="preserve"> K, </w:t>
      </w:r>
      <w:proofErr w:type="spellStart"/>
      <w:r w:rsidRPr="00AB1613">
        <w:rPr>
          <w:spacing w:val="-4"/>
        </w:rPr>
        <w:t>Iribarren</w:t>
      </w:r>
      <w:proofErr w:type="spellEnd"/>
      <w:r w:rsidRPr="00AB1613">
        <w:rPr>
          <w:spacing w:val="-4"/>
        </w:rPr>
        <w:t xml:space="preserve"> C, </w:t>
      </w:r>
      <w:proofErr w:type="spellStart"/>
      <w:r w:rsidRPr="00AB1613">
        <w:rPr>
          <w:spacing w:val="-4"/>
        </w:rPr>
        <w:t>Järvelin</w:t>
      </w:r>
      <w:proofErr w:type="spellEnd"/>
      <w:r w:rsidRPr="00AB1613">
        <w:rPr>
          <w:spacing w:val="-4"/>
        </w:rPr>
        <w:t xml:space="preserve"> MR, </w:t>
      </w:r>
      <w:proofErr w:type="spellStart"/>
      <w:r w:rsidRPr="00AB1613">
        <w:rPr>
          <w:spacing w:val="-4"/>
        </w:rPr>
        <w:t>Jula</w:t>
      </w:r>
      <w:proofErr w:type="spellEnd"/>
      <w:r w:rsidRPr="00AB1613">
        <w:rPr>
          <w:spacing w:val="-4"/>
        </w:rPr>
        <w:t xml:space="preserve"> A, </w:t>
      </w:r>
      <w:proofErr w:type="spellStart"/>
      <w:r w:rsidRPr="00AB1613">
        <w:rPr>
          <w:spacing w:val="-4"/>
        </w:rPr>
        <w:t>Kähönen</w:t>
      </w:r>
      <w:proofErr w:type="spellEnd"/>
      <w:r w:rsidRPr="00AB1613">
        <w:rPr>
          <w:spacing w:val="-4"/>
        </w:rPr>
        <w:t xml:space="preserve"> M, </w:t>
      </w:r>
      <w:proofErr w:type="spellStart"/>
      <w:r w:rsidRPr="00AB1613">
        <w:rPr>
          <w:spacing w:val="-4"/>
        </w:rPr>
        <w:t>Kaprio</w:t>
      </w:r>
      <w:proofErr w:type="spellEnd"/>
      <w:r w:rsidRPr="00AB1613">
        <w:rPr>
          <w:spacing w:val="-4"/>
        </w:rPr>
        <w:t xml:space="preserve"> J, </w:t>
      </w:r>
      <w:proofErr w:type="spellStart"/>
      <w:r w:rsidRPr="00AB1613">
        <w:rPr>
          <w:spacing w:val="-4"/>
        </w:rPr>
        <w:t>Kesäniemi</w:t>
      </w:r>
      <w:proofErr w:type="spellEnd"/>
      <w:r w:rsidRPr="00AB1613">
        <w:rPr>
          <w:spacing w:val="-4"/>
        </w:rPr>
        <w:t xml:space="preserve"> A, </w:t>
      </w:r>
      <w:proofErr w:type="spellStart"/>
      <w:r w:rsidRPr="00AB1613">
        <w:rPr>
          <w:spacing w:val="-4"/>
        </w:rPr>
        <w:t>Kivimaki</w:t>
      </w:r>
      <w:proofErr w:type="spellEnd"/>
      <w:r w:rsidRPr="00AB1613">
        <w:rPr>
          <w:spacing w:val="-4"/>
        </w:rPr>
        <w:t xml:space="preserve"> M, </w:t>
      </w:r>
      <w:proofErr w:type="spellStart"/>
      <w:r w:rsidRPr="00AB1613">
        <w:rPr>
          <w:spacing w:val="-4"/>
        </w:rPr>
        <w:t>Kooner</w:t>
      </w:r>
      <w:proofErr w:type="spellEnd"/>
      <w:r w:rsidRPr="00AB1613">
        <w:rPr>
          <w:spacing w:val="-4"/>
        </w:rPr>
        <w:t xml:space="preserve"> JS, </w:t>
      </w:r>
      <w:proofErr w:type="spellStart"/>
      <w:r w:rsidRPr="00AB1613">
        <w:rPr>
          <w:spacing w:val="-4"/>
        </w:rPr>
        <w:t>Koudstaal</w:t>
      </w:r>
      <w:proofErr w:type="spellEnd"/>
      <w:r w:rsidRPr="00AB1613">
        <w:rPr>
          <w:spacing w:val="-4"/>
        </w:rPr>
        <w:t xml:space="preserve"> PJ, Krauss RM, </w:t>
      </w:r>
      <w:proofErr w:type="spellStart"/>
      <w:r w:rsidRPr="00AB1613">
        <w:rPr>
          <w:spacing w:val="-4"/>
        </w:rPr>
        <w:t>Kuh</w:t>
      </w:r>
      <w:proofErr w:type="spellEnd"/>
      <w:r w:rsidRPr="00AB1613">
        <w:rPr>
          <w:spacing w:val="-4"/>
        </w:rPr>
        <w:t xml:space="preserve"> D, </w:t>
      </w:r>
      <w:proofErr w:type="spellStart"/>
      <w:r w:rsidRPr="00AB1613">
        <w:rPr>
          <w:spacing w:val="-4"/>
        </w:rPr>
        <w:t>Kuusisto</w:t>
      </w:r>
      <w:proofErr w:type="spellEnd"/>
      <w:r w:rsidRPr="00AB1613">
        <w:rPr>
          <w:spacing w:val="-4"/>
        </w:rPr>
        <w:t xml:space="preserve"> J, </w:t>
      </w:r>
      <w:proofErr w:type="spellStart"/>
      <w:r w:rsidRPr="00AB1613">
        <w:rPr>
          <w:spacing w:val="-4"/>
        </w:rPr>
        <w:t>Kyvik</w:t>
      </w:r>
      <w:proofErr w:type="spellEnd"/>
      <w:r w:rsidRPr="00AB1613">
        <w:rPr>
          <w:spacing w:val="-4"/>
        </w:rPr>
        <w:t xml:space="preserve"> KO, </w:t>
      </w:r>
      <w:proofErr w:type="spellStart"/>
      <w:r w:rsidRPr="00AB1613">
        <w:rPr>
          <w:spacing w:val="-4"/>
        </w:rPr>
        <w:t>Laakso</w:t>
      </w:r>
      <w:proofErr w:type="spellEnd"/>
      <w:r w:rsidRPr="00AB1613">
        <w:rPr>
          <w:spacing w:val="-4"/>
        </w:rPr>
        <w:t xml:space="preserve"> M, Lakka TA, Lind L, Lindgren CM, Martin NG, </w:t>
      </w:r>
      <w:proofErr w:type="spellStart"/>
      <w:r w:rsidRPr="00AB1613">
        <w:rPr>
          <w:spacing w:val="-4"/>
        </w:rPr>
        <w:t>März</w:t>
      </w:r>
      <w:proofErr w:type="spellEnd"/>
      <w:r w:rsidRPr="00AB1613">
        <w:rPr>
          <w:spacing w:val="-4"/>
        </w:rPr>
        <w:t xml:space="preserve"> W, McCarthy MI, McKenzie CA, </w:t>
      </w:r>
      <w:proofErr w:type="spellStart"/>
      <w:r w:rsidRPr="00AB1613">
        <w:rPr>
          <w:spacing w:val="-4"/>
        </w:rPr>
        <w:t>Meneton</w:t>
      </w:r>
      <w:proofErr w:type="spellEnd"/>
      <w:r w:rsidRPr="00AB1613">
        <w:rPr>
          <w:spacing w:val="-4"/>
        </w:rPr>
        <w:t xml:space="preserve"> P, </w:t>
      </w:r>
      <w:proofErr w:type="spellStart"/>
      <w:r w:rsidRPr="00AB1613">
        <w:rPr>
          <w:spacing w:val="-4"/>
        </w:rPr>
        <w:t>Metspalu</w:t>
      </w:r>
      <w:proofErr w:type="spellEnd"/>
      <w:r w:rsidRPr="00AB1613">
        <w:rPr>
          <w:spacing w:val="-4"/>
        </w:rPr>
        <w:t xml:space="preserve"> A, </w:t>
      </w:r>
      <w:proofErr w:type="spellStart"/>
      <w:r w:rsidRPr="00AB1613">
        <w:rPr>
          <w:spacing w:val="-4"/>
        </w:rPr>
        <w:t>Moilanen</w:t>
      </w:r>
      <w:proofErr w:type="spellEnd"/>
      <w:r w:rsidRPr="00AB1613">
        <w:rPr>
          <w:spacing w:val="-4"/>
        </w:rPr>
        <w:t xml:space="preserve"> L, Morris AD, Munroe PB, </w:t>
      </w:r>
      <w:proofErr w:type="spellStart"/>
      <w:r w:rsidRPr="00AB1613">
        <w:rPr>
          <w:spacing w:val="-4"/>
        </w:rPr>
        <w:t>Njølstad</w:t>
      </w:r>
      <w:proofErr w:type="spellEnd"/>
      <w:r w:rsidRPr="00AB1613">
        <w:rPr>
          <w:spacing w:val="-4"/>
        </w:rPr>
        <w:t xml:space="preserve"> I, Pedersen NL, Power C, </w:t>
      </w:r>
      <w:proofErr w:type="spellStart"/>
      <w:r w:rsidRPr="00AB1613">
        <w:rPr>
          <w:spacing w:val="-4"/>
        </w:rPr>
        <w:t>Pramstaller</w:t>
      </w:r>
      <w:proofErr w:type="spellEnd"/>
      <w:r w:rsidRPr="00AB1613">
        <w:rPr>
          <w:spacing w:val="-4"/>
        </w:rPr>
        <w:t xml:space="preserve"> PP, Price JF, </w:t>
      </w:r>
      <w:proofErr w:type="spellStart"/>
      <w:r w:rsidRPr="00AB1613">
        <w:rPr>
          <w:spacing w:val="-4"/>
        </w:rPr>
        <w:t>Psaty</w:t>
      </w:r>
      <w:proofErr w:type="spellEnd"/>
      <w:r w:rsidRPr="00AB1613">
        <w:rPr>
          <w:spacing w:val="-4"/>
        </w:rPr>
        <w:t xml:space="preserve"> BM, </w:t>
      </w:r>
      <w:proofErr w:type="spellStart"/>
      <w:r w:rsidRPr="00AB1613">
        <w:rPr>
          <w:spacing w:val="-4"/>
        </w:rPr>
        <w:t>Quertermous</w:t>
      </w:r>
      <w:proofErr w:type="spellEnd"/>
      <w:r w:rsidRPr="00AB1613">
        <w:rPr>
          <w:spacing w:val="-4"/>
        </w:rPr>
        <w:t xml:space="preserve"> T, </w:t>
      </w:r>
      <w:proofErr w:type="spellStart"/>
      <w:r w:rsidRPr="00AB1613">
        <w:rPr>
          <w:spacing w:val="-4"/>
        </w:rPr>
        <w:t>Rauramaa</w:t>
      </w:r>
      <w:proofErr w:type="spellEnd"/>
      <w:r w:rsidRPr="00AB1613">
        <w:rPr>
          <w:spacing w:val="-4"/>
        </w:rPr>
        <w:t xml:space="preserve"> R, </w:t>
      </w:r>
      <w:proofErr w:type="spellStart"/>
      <w:r w:rsidRPr="00AB1613">
        <w:rPr>
          <w:spacing w:val="-4"/>
        </w:rPr>
        <w:t>Saleheen</w:t>
      </w:r>
      <w:proofErr w:type="spellEnd"/>
      <w:r w:rsidRPr="00AB1613">
        <w:rPr>
          <w:spacing w:val="-4"/>
        </w:rPr>
        <w:t xml:space="preserve"> D, </w:t>
      </w:r>
      <w:proofErr w:type="spellStart"/>
      <w:r w:rsidRPr="00AB1613">
        <w:rPr>
          <w:spacing w:val="-4"/>
        </w:rPr>
        <w:t>Salomaa</w:t>
      </w:r>
      <w:proofErr w:type="spellEnd"/>
      <w:r w:rsidRPr="00AB1613">
        <w:rPr>
          <w:spacing w:val="-4"/>
        </w:rPr>
        <w:t xml:space="preserve"> V, Sanghera DK, </w:t>
      </w:r>
      <w:proofErr w:type="spellStart"/>
      <w:r w:rsidRPr="00AB1613">
        <w:rPr>
          <w:spacing w:val="-4"/>
        </w:rPr>
        <w:t>Saramies</w:t>
      </w:r>
      <w:proofErr w:type="spellEnd"/>
      <w:r w:rsidRPr="00AB1613">
        <w:rPr>
          <w:spacing w:val="-4"/>
        </w:rPr>
        <w:t xml:space="preserve"> J, Schwarz PE, </w:t>
      </w:r>
      <w:proofErr w:type="spellStart"/>
      <w:r w:rsidRPr="00AB1613">
        <w:rPr>
          <w:spacing w:val="-4"/>
        </w:rPr>
        <w:t>Sheu</w:t>
      </w:r>
      <w:proofErr w:type="spellEnd"/>
      <w:r w:rsidRPr="00AB1613">
        <w:rPr>
          <w:spacing w:val="-4"/>
        </w:rPr>
        <w:t xml:space="preserve"> WH, </w:t>
      </w:r>
      <w:proofErr w:type="spellStart"/>
      <w:r w:rsidRPr="00AB1613">
        <w:rPr>
          <w:spacing w:val="-4"/>
        </w:rPr>
        <w:t>Shuldiner</w:t>
      </w:r>
      <w:proofErr w:type="spellEnd"/>
      <w:r w:rsidRPr="00AB1613">
        <w:rPr>
          <w:spacing w:val="-4"/>
        </w:rPr>
        <w:t xml:space="preserve"> AR, Siegbahn A, Spector TD, Stefansson K, Strachan DP, </w:t>
      </w:r>
      <w:proofErr w:type="spellStart"/>
      <w:r w:rsidRPr="00AB1613">
        <w:rPr>
          <w:spacing w:val="-4"/>
        </w:rPr>
        <w:t>Tayo</w:t>
      </w:r>
      <w:proofErr w:type="spellEnd"/>
      <w:r w:rsidRPr="00AB1613">
        <w:rPr>
          <w:spacing w:val="-4"/>
        </w:rPr>
        <w:t xml:space="preserve"> BO, </w:t>
      </w:r>
      <w:proofErr w:type="spellStart"/>
      <w:r w:rsidRPr="00AB1613">
        <w:rPr>
          <w:spacing w:val="-4"/>
        </w:rPr>
        <w:t>Tremoli</w:t>
      </w:r>
      <w:proofErr w:type="spellEnd"/>
      <w:r w:rsidRPr="00AB1613">
        <w:rPr>
          <w:spacing w:val="-4"/>
        </w:rPr>
        <w:t xml:space="preserve"> E, </w:t>
      </w:r>
      <w:proofErr w:type="spellStart"/>
      <w:r w:rsidRPr="00AB1613">
        <w:rPr>
          <w:spacing w:val="-4"/>
        </w:rPr>
        <w:t>Tuomilehto</w:t>
      </w:r>
      <w:proofErr w:type="spellEnd"/>
      <w:r w:rsidRPr="00AB1613">
        <w:rPr>
          <w:spacing w:val="-4"/>
        </w:rPr>
        <w:t xml:space="preserve"> J, </w:t>
      </w:r>
      <w:proofErr w:type="spellStart"/>
      <w:r w:rsidRPr="00AB1613">
        <w:rPr>
          <w:spacing w:val="-4"/>
        </w:rPr>
        <w:t>Uusitupa</w:t>
      </w:r>
      <w:proofErr w:type="spellEnd"/>
      <w:r w:rsidRPr="00AB1613">
        <w:rPr>
          <w:spacing w:val="-4"/>
        </w:rPr>
        <w:t xml:space="preserve"> M, van </w:t>
      </w:r>
      <w:proofErr w:type="spellStart"/>
      <w:r w:rsidRPr="00AB1613">
        <w:rPr>
          <w:spacing w:val="-4"/>
        </w:rPr>
        <w:t>Duijn</w:t>
      </w:r>
      <w:proofErr w:type="spellEnd"/>
      <w:r w:rsidRPr="00AB1613">
        <w:rPr>
          <w:spacing w:val="-4"/>
        </w:rPr>
        <w:t xml:space="preserve"> CM, </w:t>
      </w:r>
      <w:proofErr w:type="spellStart"/>
      <w:r w:rsidRPr="00AB1613">
        <w:rPr>
          <w:spacing w:val="-4"/>
        </w:rPr>
        <w:t>Vollenweider</w:t>
      </w:r>
      <w:proofErr w:type="spellEnd"/>
      <w:r w:rsidRPr="00AB1613">
        <w:rPr>
          <w:spacing w:val="-4"/>
        </w:rPr>
        <w:t xml:space="preserve"> P, </w:t>
      </w:r>
      <w:proofErr w:type="spellStart"/>
      <w:r w:rsidRPr="00AB1613">
        <w:rPr>
          <w:spacing w:val="-4"/>
        </w:rPr>
        <w:t>Wallentin</w:t>
      </w:r>
      <w:proofErr w:type="spellEnd"/>
      <w:r w:rsidRPr="00AB1613">
        <w:rPr>
          <w:spacing w:val="-4"/>
        </w:rPr>
        <w:t xml:space="preserve"> L, Wareham NJ, Whitfield JB, </w:t>
      </w:r>
      <w:proofErr w:type="spellStart"/>
      <w:r w:rsidRPr="00AB1613">
        <w:rPr>
          <w:spacing w:val="-4"/>
        </w:rPr>
        <w:t>Wolffenbuttel</w:t>
      </w:r>
      <w:proofErr w:type="spellEnd"/>
      <w:r w:rsidRPr="00AB1613">
        <w:rPr>
          <w:spacing w:val="-4"/>
        </w:rPr>
        <w:t xml:space="preserve"> BH, </w:t>
      </w:r>
      <w:proofErr w:type="spellStart"/>
      <w:r w:rsidRPr="00AB1613">
        <w:rPr>
          <w:spacing w:val="-4"/>
        </w:rPr>
        <w:t>Altshuler</w:t>
      </w:r>
      <w:proofErr w:type="spellEnd"/>
      <w:r w:rsidRPr="00AB1613">
        <w:rPr>
          <w:spacing w:val="-4"/>
        </w:rPr>
        <w:t xml:space="preserve"> D, </w:t>
      </w:r>
      <w:proofErr w:type="spellStart"/>
      <w:r w:rsidRPr="00AB1613">
        <w:rPr>
          <w:spacing w:val="-4"/>
        </w:rPr>
        <w:t>Ordovas</w:t>
      </w:r>
      <w:proofErr w:type="spellEnd"/>
      <w:r w:rsidRPr="00AB1613">
        <w:rPr>
          <w:spacing w:val="-4"/>
        </w:rPr>
        <w:t xml:space="preserve"> JM, Boerwinkle E, Palmer CN, </w:t>
      </w:r>
      <w:proofErr w:type="spellStart"/>
      <w:r w:rsidRPr="00AB1613">
        <w:rPr>
          <w:spacing w:val="-4"/>
        </w:rPr>
        <w:t>Thorsteinsdottir</w:t>
      </w:r>
      <w:proofErr w:type="spellEnd"/>
      <w:r w:rsidRPr="00AB1613">
        <w:rPr>
          <w:spacing w:val="-4"/>
        </w:rPr>
        <w:t xml:space="preserve"> U, </w:t>
      </w:r>
      <w:proofErr w:type="spellStart"/>
      <w:r w:rsidRPr="00AB1613">
        <w:rPr>
          <w:spacing w:val="-4"/>
        </w:rPr>
        <w:t>Chasman</w:t>
      </w:r>
      <w:proofErr w:type="spellEnd"/>
      <w:r w:rsidRPr="00AB1613">
        <w:rPr>
          <w:spacing w:val="-4"/>
        </w:rPr>
        <w:t xml:space="preserve"> DI, Rotter JI, Franks PW, </w:t>
      </w:r>
      <w:proofErr w:type="spellStart"/>
      <w:r w:rsidRPr="00AB1613">
        <w:rPr>
          <w:spacing w:val="-4"/>
        </w:rPr>
        <w:t>Ripatti</w:t>
      </w:r>
      <w:proofErr w:type="spellEnd"/>
      <w:r w:rsidRPr="00AB1613">
        <w:rPr>
          <w:spacing w:val="-4"/>
        </w:rPr>
        <w:t xml:space="preserve"> S, </w:t>
      </w:r>
      <w:proofErr w:type="spellStart"/>
      <w:r w:rsidRPr="00AB1613">
        <w:rPr>
          <w:spacing w:val="-4"/>
        </w:rPr>
        <w:t>Cupples</w:t>
      </w:r>
      <w:proofErr w:type="spellEnd"/>
      <w:r w:rsidRPr="00AB1613">
        <w:rPr>
          <w:spacing w:val="-4"/>
        </w:rPr>
        <w:t xml:space="preserve"> LA, Sandhu MS, Rich SS, </w:t>
      </w:r>
      <w:proofErr w:type="spellStart"/>
      <w:r w:rsidRPr="00AB1613">
        <w:rPr>
          <w:spacing w:val="-4"/>
        </w:rPr>
        <w:t>Boehnke</w:t>
      </w:r>
      <w:proofErr w:type="spellEnd"/>
      <w:r w:rsidRPr="00AB1613">
        <w:rPr>
          <w:spacing w:val="-4"/>
        </w:rPr>
        <w:t xml:space="preserve"> M, </w:t>
      </w:r>
      <w:proofErr w:type="spellStart"/>
      <w:r w:rsidRPr="00AB1613">
        <w:rPr>
          <w:spacing w:val="-4"/>
        </w:rPr>
        <w:t>Deloukas</w:t>
      </w:r>
      <w:proofErr w:type="spellEnd"/>
      <w:r w:rsidRPr="00AB1613">
        <w:rPr>
          <w:spacing w:val="-4"/>
        </w:rPr>
        <w:t xml:space="preserve"> P, </w:t>
      </w:r>
      <w:proofErr w:type="spellStart"/>
      <w:r w:rsidRPr="00AB1613">
        <w:rPr>
          <w:spacing w:val="-4"/>
        </w:rPr>
        <w:t>Mohlke</w:t>
      </w:r>
      <w:proofErr w:type="spellEnd"/>
      <w:r w:rsidRPr="00AB1613">
        <w:rPr>
          <w:spacing w:val="-4"/>
        </w:rPr>
        <w:t xml:space="preserve"> KL, </w:t>
      </w:r>
      <w:proofErr w:type="spellStart"/>
      <w:r w:rsidRPr="00AB1613">
        <w:rPr>
          <w:spacing w:val="-4"/>
        </w:rPr>
        <w:t>Ingelsson</w:t>
      </w:r>
      <w:proofErr w:type="spellEnd"/>
      <w:r w:rsidRPr="00AB1613">
        <w:rPr>
          <w:spacing w:val="-4"/>
        </w:rPr>
        <w:t xml:space="preserve"> E, </w:t>
      </w:r>
      <w:proofErr w:type="spellStart"/>
      <w:r w:rsidRPr="00AB1613">
        <w:rPr>
          <w:spacing w:val="-4"/>
        </w:rPr>
        <w:t>Abecasis</w:t>
      </w:r>
      <w:proofErr w:type="spellEnd"/>
      <w:r w:rsidRPr="00AB1613">
        <w:rPr>
          <w:spacing w:val="-4"/>
        </w:rPr>
        <w:t xml:space="preserve"> GR, Daly MJ, Neale BM, </w:t>
      </w:r>
      <w:proofErr w:type="spellStart"/>
      <w:r w:rsidRPr="00AB1613">
        <w:rPr>
          <w:b/>
          <w:spacing w:val="-4"/>
        </w:rPr>
        <w:t>Kathiresan</w:t>
      </w:r>
      <w:proofErr w:type="spellEnd"/>
      <w:r w:rsidRPr="00AB1613">
        <w:rPr>
          <w:b/>
          <w:spacing w:val="-4"/>
        </w:rPr>
        <w:t xml:space="preserve"> S</w:t>
      </w:r>
      <w:r w:rsidRPr="00AB1613">
        <w:rPr>
          <w:spacing w:val="-4"/>
        </w:rPr>
        <w:t xml:space="preserve">. Common variants associated with plasma triglycerides and risk for coronary artery disease. </w:t>
      </w:r>
      <w:r w:rsidRPr="00AB1613">
        <w:rPr>
          <w:i/>
          <w:spacing w:val="-4"/>
        </w:rPr>
        <w:t>Nat Genet</w:t>
      </w:r>
      <w:r w:rsidRPr="00AB1613">
        <w:rPr>
          <w:spacing w:val="-4"/>
        </w:rPr>
        <w:t>. 2013 Nov; 45(11):</w:t>
      </w:r>
      <w:r w:rsidR="0031353C" w:rsidRPr="00AB1613">
        <w:rPr>
          <w:spacing w:val="-4"/>
        </w:rPr>
        <w:t xml:space="preserve"> </w:t>
      </w:r>
      <w:r w:rsidRPr="00AB1613">
        <w:rPr>
          <w:spacing w:val="-4"/>
        </w:rPr>
        <w:t xml:space="preserve">1345-52. </w:t>
      </w:r>
      <w:proofErr w:type="spellStart"/>
      <w:r w:rsidRPr="00AB1613">
        <w:rPr>
          <w:spacing w:val="-4"/>
        </w:rPr>
        <w:t>doi</w:t>
      </w:r>
      <w:proofErr w:type="spellEnd"/>
      <w:r w:rsidRPr="00AB1613">
        <w:rPr>
          <w:spacing w:val="-4"/>
        </w:rPr>
        <w:t xml:space="preserve">: 10.1038/ng.2795. </w:t>
      </w:r>
      <w:proofErr w:type="spellStart"/>
      <w:r w:rsidRPr="00AB1613">
        <w:rPr>
          <w:spacing w:val="-4"/>
        </w:rPr>
        <w:t>Epub</w:t>
      </w:r>
      <w:proofErr w:type="spellEnd"/>
      <w:r w:rsidRPr="00AB1613">
        <w:rPr>
          <w:spacing w:val="-4"/>
        </w:rPr>
        <w:t xml:space="preserve"> 2013 Oct 6. PMCID: PMC3904346.</w:t>
      </w:r>
    </w:p>
    <w:p w14:paraId="74EE5F3D" w14:textId="77777777" w:rsidR="007A210B" w:rsidRPr="00AB1613" w:rsidRDefault="007A210B" w:rsidP="007A210B">
      <w:pPr>
        <w:pStyle w:val="ListParagraph"/>
        <w:rPr>
          <w:spacing w:val="-4"/>
        </w:rPr>
      </w:pPr>
    </w:p>
    <w:p w14:paraId="77C89334" w14:textId="0CE3FF00" w:rsidR="007A210B" w:rsidRPr="00AB1613" w:rsidRDefault="007A210B" w:rsidP="00F95B28">
      <w:pPr>
        <w:pStyle w:val="ListParagraph"/>
        <w:numPr>
          <w:ilvl w:val="0"/>
          <w:numId w:val="23"/>
        </w:numPr>
        <w:rPr>
          <w:spacing w:val="-4"/>
        </w:rPr>
      </w:pPr>
      <w:proofErr w:type="spellStart"/>
      <w:r w:rsidRPr="00AB1613">
        <w:rPr>
          <w:spacing w:val="-4"/>
        </w:rPr>
        <w:t>Flannick</w:t>
      </w:r>
      <w:proofErr w:type="spellEnd"/>
      <w:r w:rsidRPr="00AB1613">
        <w:rPr>
          <w:spacing w:val="-4"/>
        </w:rPr>
        <w:t xml:space="preserve"> J, Beer NL, Bick AG, </w:t>
      </w:r>
      <w:proofErr w:type="spellStart"/>
      <w:r w:rsidRPr="00AB1613">
        <w:rPr>
          <w:spacing w:val="-4"/>
        </w:rPr>
        <w:t>Agarwala</w:t>
      </w:r>
      <w:proofErr w:type="spellEnd"/>
      <w:r w:rsidRPr="00AB1613">
        <w:rPr>
          <w:spacing w:val="-4"/>
        </w:rPr>
        <w:t xml:space="preserve"> V, </w:t>
      </w:r>
      <w:proofErr w:type="spellStart"/>
      <w:r w:rsidRPr="00AB1613">
        <w:rPr>
          <w:spacing w:val="-4"/>
        </w:rPr>
        <w:t>Molnes</w:t>
      </w:r>
      <w:proofErr w:type="spellEnd"/>
      <w:r w:rsidRPr="00AB1613">
        <w:rPr>
          <w:spacing w:val="-4"/>
        </w:rPr>
        <w:t xml:space="preserve"> J, Gupta N, Burtt NP, </w:t>
      </w:r>
      <w:proofErr w:type="spellStart"/>
      <w:r w:rsidRPr="00AB1613">
        <w:rPr>
          <w:spacing w:val="-4"/>
        </w:rPr>
        <w:t>Florez</w:t>
      </w:r>
      <w:proofErr w:type="spellEnd"/>
      <w:r w:rsidRPr="00AB1613">
        <w:rPr>
          <w:spacing w:val="-4"/>
        </w:rPr>
        <w:t xml:space="preserve"> JC, Meigs JB, Taylor H, </w:t>
      </w:r>
      <w:proofErr w:type="spellStart"/>
      <w:r w:rsidRPr="00AB1613">
        <w:rPr>
          <w:spacing w:val="-4"/>
        </w:rPr>
        <w:t>Lyssenko</w:t>
      </w:r>
      <w:proofErr w:type="spellEnd"/>
      <w:r w:rsidRPr="00AB1613">
        <w:rPr>
          <w:spacing w:val="-4"/>
        </w:rPr>
        <w:t xml:space="preserve"> V, Irgens H, Fox E, </w:t>
      </w:r>
      <w:proofErr w:type="spellStart"/>
      <w:r w:rsidRPr="00AB1613">
        <w:rPr>
          <w:spacing w:val="-4"/>
        </w:rPr>
        <w:t>Burslem</w:t>
      </w:r>
      <w:proofErr w:type="spellEnd"/>
      <w:r w:rsidRPr="00AB1613">
        <w:rPr>
          <w:spacing w:val="-4"/>
        </w:rPr>
        <w:t xml:space="preserve"> F, Johansson S, </w:t>
      </w:r>
      <w:proofErr w:type="spellStart"/>
      <w:r w:rsidRPr="00AB1613">
        <w:rPr>
          <w:spacing w:val="-4"/>
        </w:rPr>
        <w:t>Brosnan</w:t>
      </w:r>
      <w:proofErr w:type="spellEnd"/>
      <w:r w:rsidRPr="00AB1613">
        <w:rPr>
          <w:spacing w:val="-4"/>
        </w:rPr>
        <w:t xml:space="preserve"> MJ, Trimmer JK, Newton-</w:t>
      </w:r>
      <w:proofErr w:type="spellStart"/>
      <w:r w:rsidRPr="00AB1613">
        <w:rPr>
          <w:spacing w:val="-4"/>
        </w:rPr>
        <w:t>Cheh</w:t>
      </w:r>
      <w:proofErr w:type="spellEnd"/>
      <w:r w:rsidRPr="00AB1613">
        <w:rPr>
          <w:spacing w:val="-4"/>
        </w:rPr>
        <w:t xml:space="preserve"> C, </w:t>
      </w:r>
      <w:proofErr w:type="spellStart"/>
      <w:r w:rsidRPr="00AB1613">
        <w:rPr>
          <w:spacing w:val="-4"/>
        </w:rPr>
        <w:t>Tuomi</w:t>
      </w:r>
      <w:proofErr w:type="spellEnd"/>
      <w:r w:rsidRPr="00AB1613">
        <w:rPr>
          <w:spacing w:val="-4"/>
        </w:rPr>
        <w:t xml:space="preserve"> T, </w:t>
      </w:r>
      <w:proofErr w:type="spellStart"/>
      <w:r w:rsidRPr="00AB1613">
        <w:rPr>
          <w:spacing w:val="-4"/>
        </w:rPr>
        <w:t>Molven</w:t>
      </w:r>
      <w:proofErr w:type="spellEnd"/>
      <w:r w:rsidRPr="00AB1613">
        <w:rPr>
          <w:spacing w:val="-4"/>
        </w:rPr>
        <w:t xml:space="preserve"> A, Wilson JG, O'Donnell CJ, </w:t>
      </w:r>
      <w:proofErr w:type="spellStart"/>
      <w:r w:rsidRPr="00AB1613">
        <w:rPr>
          <w:b/>
          <w:spacing w:val="-4"/>
        </w:rPr>
        <w:t>Kathiresan</w:t>
      </w:r>
      <w:proofErr w:type="spellEnd"/>
      <w:r w:rsidRPr="00AB1613">
        <w:rPr>
          <w:b/>
          <w:spacing w:val="-4"/>
        </w:rPr>
        <w:t xml:space="preserve"> S</w:t>
      </w:r>
      <w:r w:rsidRPr="00AB1613">
        <w:rPr>
          <w:spacing w:val="-4"/>
        </w:rPr>
        <w:t xml:space="preserve">, Hirschhorn JN, </w:t>
      </w:r>
      <w:proofErr w:type="spellStart"/>
      <w:r w:rsidRPr="00AB1613">
        <w:rPr>
          <w:spacing w:val="-4"/>
        </w:rPr>
        <w:t>Njølstad</w:t>
      </w:r>
      <w:proofErr w:type="spellEnd"/>
      <w:r w:rsidRPr="00AB1613">
        <w:rPr>
          <w:spacing w:val="-4"/>
        </w:rPr>
        <w:t xml:space="preserve"> PR, </w:t>
      </w:r>
      <w:proofErr w:type="spellStart"/>
      <w:r w:rsidRPr="00AB1613">
        <w:rPr>
          <w:spacing w:val="-4"/>
        </w:rPr>
        <w:t>Rolph</w:t>
      </w:r>
      <w:proofErr w:type="spellEnd"/>
      <w:r w:rsidRPr="00AB1613">
        <w:rPr>
          <w:spacing w:val="-4"/>
        </w:rPr>
        <w:t xml:space="preserve"> T, Seidman JG, Gabriel S, Cox DR, Seidman CE, </w:t>
      </w:r>
      <w:proofErr w:type="spellStart"/>
      <w:r w:rsidRPr="00AB1613">
        <w:rPr>
          <w:spacing w:val="-4"/>
        </w:rPr>
        <w:t>Groop</w:t>
      </w:r>
      <w:proofErr w:type="spellEnd"/>
      <w:r w:rsidRPr="00AB1613">
        <w:rPr>
          <w:spacing w:val="-4"/>
        </w:rPr>
        <w:t xml:space="preserve"> L, </w:t>
      </w:r>
      <w:proofErr w:type="spellStart"/>
      <w:r w:rsidRPr="00AB1613">
        <w:rPr>
          <w:spacing w:val="-4"/>
        </w:rPr>
        <w:t>Altshuler</w:t>
      </w:r>
      <w:proofErr w:type="spellEnd"/>
      <w:r w:rsidRPr="00AB1613">
        <w:rPr>
          <w:spacing w:val="-4"/>
        </w:rPr>
        <w:t xml:space="preserve"> D. Assessing the phenotypic effects in the general population of rare variants in genes for a dominant Mendelian form of diabetes. </w:t>
      </w:r>
      <w:r w:rsidRPr="00AB1613">
        <w:rPr>
          <w:i/>
          <w:spacing w:val="-4"/>
        </w:rPr>
        <w:t>Nat Genet.</w:t>
      </w:r>
      <w:r w:rsidRPr="00AB1613">
        <w:rPr>
          <w:spacing w:val="-4"/>
        </w:rPr>
        <w:t xml:space="preserve"> 2013 Nov;</w:t>
      </w:r>
      <w:r w:rsidR="00730D0F" w:rsidRPr="00AB1613">
        <w:rPr>
          <w:spacing w:val="-4"/>
        </w:rPr>
        <w:t xml:space="preserve"> </w:t>
      </w:r>
      <w:r w:rsidRPr="00AB1613">
        <w:rPr>
          <w:spacing w:val="-4"/>
        </w:rPr>
        <w:t>45(11):</w:t>
      </w:r>
      <w:r w:rsidR="008D6921" w:rsidRPr="00AB1613">
        <w:rPr>
          <w:spacing w:val="-4"/>
        </w:rPr>
        <w:t xml:space="preserve"> </w:t>
      </w:r>
      <w:r w:rsidRPr="00AB1613">
        <w:rPr>
          <w:spacing w:val="-4"/>
        </w:rPr>
        <w:t xml:space="preserve">1380-5. </w:t>
      </w:r>
      <w:proofErr w:type="spellStart"/>
      <w:r w:rsidRPr="00AB1613">
        <w:rPr>
          <w:spacing w:val="-4"/>
        </w:rPr>
        <w:t>doi</w:t>
      </w:r>
      <w:proofErr w:type="spellEnd"/>
      <w:r w:rsidRPr="00AB1613">
        <w:rPr>
          <w:spacing w:val="-4"/>
        </w:rPr>
        <w:t>: 1</w:t>
      </w:r>
      <w:r w:rsidR="00D04649" w:rsidRPr="00AB1613">
        <w:rPr>
          <w:spacing w:val="-4"/>
        </w:rPr>
        <w:t xml:space="preserve">0.1038/ng.2794. </w:t>
      </w:r>
      <w:proofErr w:type="spellStart"/>
      <w:r w:rsidR="00D04649" w:rsidRPr="00AB1613">
        <w:rPr>
          <w:spacing w:val="-4"/>
        </w:rPr>
        <w:t>Epub</w:t>
      </w:r>
      <w:proofErr w:type="spellEnd"/>
      <w:r w:rsidR="00D04649" w:rsidRPr="00AB1613">
        <w:rPr>
          <w:spacing w:val="-4"/>
        </w:rPr>
        <w:t xml:space="preserve"> 2013 Oct 6.</w:t>
      </w:r>
      <w:r w:rsidR="00A25675" w:rsidRPr="00AB1613">
        <w:rPr>
          <w:spacing w:val="-4"/>
        </w:rPr>
        <w:t xml:space="preserve"> </w:t>
      </w:r>
      <w:r w:rsidR="003300AF" w:rsidRPr="00AB1613">
        <w:rPr>
          <w:spacing w:val="-4"/>
        </w:rPr>
        <w:t>PMCID: PMC4051627.</w:t>
      </w:r>
    </w:p>
    <w:p w14:paraId="64C42F65" w14:textId="77777777" w:rsidR="00D04649" w:rsidRPr="00AB1613" w:rsidRDefault="00D04649" w:rsidP="00D04649">
      <w:pPr>
        <w:pStyle w:val="ListParagraph"/>
        <w:rPr>
          <w:spacing w:val="-4"/>
        </w:rPr>
      </w:pPr>
    </w:p>
    <w:p w14:paraId="59E60E6D" w14:textId="77777777" w:rsidR="00277CDD" w:rsidRPr="00AB1613" w:rsidRDefault="00D04649" w:rsidP="00277CDD">
      <w:pPr>
        <w:pStyle w:val="ListParagraph"/>
        <w:numPr>
          <w:ilvl w:val="0"/>
          <w:numId w:val="23"/>
        </w:numPr>
        <w:rPr>
          <w:spacing w:val="-4"/>
        </w:rPr>
      </w:pPr>
      <w:r w:rsidRPr="00AB1613">
        <w:rPr>
          <w:spacing w:val="-4"/>
        </w:rPr>
        <w:t xml:space="preserve">Global Lipids Genetics Consortium, Willer CJ, Schmidt EM, Sengupta S, </w:t>
      </w:r>
      <w:proofErr w:type="spellStart"/>
      <w:r w:rsidRPr="00AB1613">
        <w:rPr>
          <w:spacing w:val="-4"/>
        </w:rPr>
        <w:t>Peloso</w:t>
      </w:r>
      <w:proofErr w:type="spellEnd"/>
      <w:r w:rsidRPr="00AB1613">
        <w:rPr>
          <w:spacing w:val="-4"/>
        </w:rPr>
        <w:t xml:space="preserve"> GM, Gustafsson S, </w:t>
      </w:r>
      <w:proofErr w:type="spellStart"/>
      <w:r w:rsidRPr="00AB1613">
        <w:rPr>
          <w:spacing w:val="-4"/>
        </w:rPr>
        <w:t>Kanoni</w:t>
      </w:r>
      <w:proofErr w:type="spellEnd"/>
      <w:r w:rsidRPr="00AB1613">
        <w:rPr>
          <w:spacing w:val="-4"/>
        </w:rPr>
        <w:t xml:space="preserve"> S, </w:t>
      </w:r>
      <w:proofErr w:type="spellStart"/>
      <w:r w:rsidRPr="00AB1613">
        <w:rPr>
          <w:spacing w:val="-4"/>
        </w:rPr>
        <w:t>Ganna</w:t>
      </w:r>
      <w:proofErr w:type="spellEnd"/>
      <w:r w:rsidRPr="00AB1613">
        <w:rPr>
          <w:spacing w:val="-4"/>
        </w:rPr>
        <w:t xml:space="preserve"> A, Chen J, </w:t>
      </w:r>
      <w:proofErr w:type="spellStart"/>
      <w:r w:rsidRPr="00AB1613">
        <w:rPr>
          <w:spacing w:val="-4"/>
        </w:rPr>
        <w:t>Buchkovich</w:t>
      </w:r>
      <w:proofErr w:type="spellEnd"/>
      <w:r w:rsidRPr="00AB1613">
        <w:rPr>
          <w:spacing w:val="-4"/>
        </w:rPr>
        <w:t xml:space="preserve"> ML, Mora S, Beckmann JS, Bragg-Gresham JL, Chang HY, </w:t>
      </w:r>
      <w:proofErr w:type="spellStart"/>
      <w:r w:rsidRPr="00AB1613">
        <w:rPr>
          <w:spacing w:val="-4"/>
        </w:rPr>
        <w:t>Demirkan</w:t>
      </w:r>
      <w:proofErr w:type="spellEnd"/>
      <w:r w:rsidRPr="00AB1613">
        <w:rPr>
          <w:spacing w:val="-4"/>
        </w:rPr>
        <w:t xml:space="preserve"> A, Den </w:t>
      </w:r>
      <w:proofErr w:type="spellStart"/>
      <w:r w:rsidRPr="00AB1613">
        <w:rPr>
          <w:spacing w:val="-4"/>
        </w:rPr>
        <w:t>Hertog</w:t>
      </w:r>
      <w:proofErr w:type="spellEnd"/>
      <w:r w:rsidRPr="00AB1613">
        <w:rPr>
          <w:spacing w:val="-4"/>
        </w:rPr>
        <w:t xml:space="preserve"> HM, Do R, Donnelly LA, Ehret GB, Esko T, </w:t>
      </w:r>
      <w:proofErr w:type="spellStart"/>
      <w:r w:rsidRPr="00AB1613">
        <w:rPr>
          <w:spacing w:val="-4"/>
        </w:rPr>
        <w:t>Feitosa</w:t>
      </w:r>
      <w:proofErr w:type="spellEnd"/>
      <w:r w:rsidRPr="00AB1613">
        <w:rPr>
          <w:spacing w:val="-4"/>
        </w:rPr>
        <w:t xml:space="preserve"> MF, Ferreira T, Fischer K, </w:t>
      </w:r>
      <w:proofErr w:type="spellStart"/>
      <w:r w:rsidRPr="00AB1613">
        <w:rPr>
          <w:spacing w:val="-4"/>
        </w:rPr>
        <w:t>Fontanillas</w:t>
      </w:r>
      <w:proofErr w:type="spellEnd"/>
      <w:r w:rsidRPr="00AB1613">
        <w:rPr>
          <w:spacing w:val="-4"/>
        </w:rPr>
        <w:t xml:space="preserve"> P, Fraser RM, Freitag DF, </w:t>
      </w:r>
      <w:proofErr w:type="spellStart"/>
      <w:r w:rsidRPr="00AB1613">
        <w:rPr>
          <w:spacing w:val="-4"/>
        </w:rPr>
        <w:t>Gurdasani</w:t>
      </w:r>
      <w:proofErr w:type="spellEnd"/>
      <w:r w:rsidRPr="00AB1613">
        <w:rPr>
          <w:spacing w:val="-4"/>
        </w:rPr>
        <w:t xml:space="preserve"> D, </w:t>
      </w:r>
      <w:proofErr w:type="spellStart"/>
      <w:r w:rsidRPr="00AB1613">
        <w:rPr>
          <w:spacing w:val="-4"/>
        </w:rPr>
        <w:t>Heikkilä</w:t>
      </w:r>
      <w:proofErr w:type="spellEnd"/>
      <w:r w:rsidRPr="00AB1613">
        <w:rPr>
          <w:spacing w:val="-4"/>
        </w:rPr>
        <w:t xml:space="preserve"> K, </w:t>
      </w:r>
      <w:proofErr w:type="spellStart"/>
      <w:r w:rsidRPr="00AB1613">
        <w:rPr>
          <w:spacing w:val="-4"/>
        </w:rPr>
        <w:t>Hyppönen</w:t>
      </w:r>
      <w:proofErr w:type="spellEnd"/>
      <w:r w:rsidRPr="00AB1613">
        <w:rPr>
          <w:spacing w:val="-4"/>
        </w:rPr>
        <w:t xml:space="preserve"> E, Isaacs A, Jackson AU, Johansson A, Johnson T, Kaakinen M, </w:t>
      </w:r>
      <w:proofErr w:type="spellStart"/>
      <w:r w:rsidRPr="00AB1613">
        <w:rPr>
          <w:spacing w:val="-4"/>
        </w:rPr>
        <w:t>Kettunen</w:t>
      </w:r>
      <w:proofErr w:type="spellEnd"/>
      <w:r w:rsidRPr="00AB1613">
        <w:rPr>
          <w:spacing w:val="-4"/>
        </w:rPr>
        <w:t xml:space="preserve"> J, Kleber ME, Li X, Luan J, </w:t>
      </w:r>
      <w:proofErr w:type="spellStart"/>
      <w:r w:rsidRPr="00AB1613">
        <w:rPr>
          <w:spacing w:val="-4"/>
        </w:rPr>
        <w:t>Lyytikäinen</w:t>
      </w:r>
      <w:proofErr w:type="spellEnd"/>
      <w:r w:rsidRPr="00AB1613">
        <w:rPr>
          <w:spacing w:val="-4"/>
        </w:rPr>
        <w:t xml:space="preserve"> LP, Magnusson PK, </w:t>
      </w:r>
      <w:proofErr w:type="spellStart"/>
      <w:r w:rsidRPr="00AB1613">
        <w:rPr>
          <w:spacing w:val="-4"/>
        </w:rPr>
        <w:t>Mangino</w:t>
      </w:r>
      <w:proofErr w:type="spellEnd"/>
      <w:r w:rsidRPr="00AB1613">
        <w:rPr>
          <w:spacing w:val="-4"/>
        </w:rPr>
        <w:t xml:space="preserve"> M, </w:t>
      </w:r>
      <w:proofErr w:type="spellStart"/>
      <w:r w:rsidRPr="00AB1613">
        <w:rPr>
          <w:spacing w:val="-4"/>
        </w:rPr>
        <w:t>Mihailov</w:t>
      </w:r>
      <w:proofErr w:type="spellEnd"/>
      <w:r w:rsidRPr="00AB1613">
        <w:rPr>
          <w:spacing w:val="-4"/>
        </w:rPr>
        <w:t xml:space="preserve"> E, </w:t>
      </w:r>
      <w:proofErr w:type="spellStart"/>
      <w:r w:rsidRPr="00AB1613">
        <w:rPr>
          <w:spacing w:val="-4"/>
        </w:rPr>
        <w:t>Montasser</w:t>
      </w:r>
      <w:proofErr w:type="spellEnd"/>
      <w:r w:rsidRPr="00AB1613">
        <w:rPr>
          <w:spacing w:val="-4"/>
        </w:rPr>
        <w:t xml:space="preserve"> ME, Müller-</w:t>
      </w:r>
      <w:proofErr w:type="spellStart"/>
      <w:r w:rsidRPr="00AB1613">
        <w:rPr>
          <w:spacing w:val="-4"/>
        </w:rPr>
        <w:t>Nurasyid</w:t>
      </w:r>
      <w:proofErr w:type="spellEnd"/>
      <w:r w:rsidRPr="00AB1613">
        <w:rPr>
          <w:spacing w:val="-4"/>
        </w:rPr>
        <w:t xml:space="preserve"> M, Nolte IM, O'Connell JR, Palmer CD, </w:t>
      </w:r>
      <w:proofErr w:type="spellStart"/>
      <w:r w:rsidRPr="00AB1613">
        <w:rPr>
          <w:spacing w:val="-4"/>
        </w:rPr>
        <w:t>Perola</w:t>
      </w:r>
      <w:proofErr w:type="spellEnd"/>
      <w:r w:rsidRPr="00AB1613">
        <w:rPr>
          <w:spacing w:val="-4"/>
        </w:rPr>
        <w:t xml:space="preserve"> M, Petersen AK, </w:t>
      </w:r>
      <w:proofErr w:type="spellStart"/>
      <w:r w:rsidRPr="00AB1613">
        <w:rPr>
          <w:spacing w:val="-4"/>
        </w:rPr>
        <w:t>Sanna</w:t>
      </w:r>
      <w:proofErr w:type="spellEnd"/>
      <w:r w:rsidRPr="00AB1613">
        <w:rPr>
          <w:spacing w:val="-4"/>
        </w:rPr>
        <w:t xml:space="preserve"> S, Saxena R, Service SK, Shah S, </w:t>
      </w:r>
      <w:proofErr w:type="spellStart"/>
      <w:r w:rsidRPr="00AB1613">
        <w:rPr>
          <w:spacing w:val="-4"/>
        </w:rPr>
        <w:t>Shungin</w:t>
      </w:r>
      <w:proofErr w:type="spellEnd"/>
      <w:r w:rsidRPr="00AB1613">
        <w:rPr>
          <w:spacing w:val="-4"/>
        </w:rPr>
        <w:t xml:space="preserve"> D, </w:t>
      </w:r>
      <w:proofErr w:type="spellStart"/>
      <w:r w:rsidRPr="00AB1613">
        <w:rPr>
          <w:spacing w:val="-4"/>
        </w:rPr>
        <w:t>Sidore</w:t>
      </w:r>
      <w:proofErr w:type="spellEnd"/>
      <w:r w:rsidRPr="00AB1613">
        <w:rPr>
          <w:spacing w:val="-4"/>
        </w:rPr>
        <w:t xml:space="preserve"> C, Song C, Strawbridge RJ, </w:t>
      </w:r>
      <w:proofErr w:type="spellStart"/>
      <w:r w:rsidRPr="00AB1613">
        <w:rPr>
          <w:spacing w:val="-4"/>
        </w:rPr>
        <w:t>Surakka</w:t>
      </w:r>
      <w:proofErr w:type="spellEnd"/>
      <w:r w:rsidRPr="00AB1613">
        <w:rPr>
          <w:spacing w:val="-4"/>
        </w:rPr>
        <w:t xml:space="preserve"> I, Tanaka T, </w:t>
      </w:r>
      <w:proofErr w:type="spellStart"/>
      <w:r w:rsidRPr="00AB1613">
        <w:rPr>
          <w:spacing w:val="-4"/>
        </w:rPr>
        <w:t>Teslovich</w:t>
      </w:r>
      <w:proofErr w:type="spellEnd"/>
      <w:r w:rsidRPr="00AB1613">
        <w:rPr>
          <w:spacing w:val="-4"/>
        </w:rPr>
        <w:t xml:space="preserve"> TM, </w:t>
      </w:r>
      <w:proofErr w:type="spellStart"/>
      <w:r w:rsidRPr="00AB1613">
        <w:rPr>
          <w:spacing w:val="-4"/>
        </w:rPr>
        <w:t>Thorleifsson</w:t>
      </w:r>
      <w:proofErr w:type="spellEnd"/>
      <w:r w:rsidRPr="00AB1613">
        <w:rPr>
          <w:spacing w:val="-4"/>
        </w:rPr>
        <w:t xml:space="preserve"> G, Van den </w:t>
      </w:r>
      <w:proofErr w:type="spellStart"/>
      <w:r w:rsidRPr="00AB1613">
        <w:rPr>
          <w:spacing w:val="-4"/>
        </w:rPr>
        <w:t>Herik</w:t>
      </w:r>
      <w:proofErr w:type="spellEnd"/>
      <w:r w:rsidRPr="00AB1613">
        <w:rPr>
          <w:spacing w:val="-4"/>
        </w:rPr>
        <w:t xml:space="preserve"> EG, Voight BF, </w:t>
      </w:r>
      <w:proofErr w:type="spellStart"/>
      <w:r w:rsidRPr="00AB1613">
        <w:rPr>
          <w:spacing w:val="-4"/>
        </w:rPr>
        <w:t>Volcik</w:t>
      </w:r>
      <w:proofErr w:type="spellEnd"/>
      <w:r w:rsidRPr="00AB1613">
        <w:rPr>
          <w:spacing w:val="-4"/>
        </w:rPr>
        <w:t xml:space="preserve"> KA, Waite LL, Wong A, Wu Y, Zhang W, </w:t>
      </w:r>
      <w:proofErr w:type="spellStart"/>
      <w:r w:rsidRPr="00AB1613">
        <w:rPr>
          <w:spacing w:val="-4"/>
        </w:rPr>
        <w:t>Absher</w:t>
      </w:r>
      <w:proofErr w:type="spellEnd"/>
      <w:r w:rsidRPr="00AB1613">
        <w:rPr>
          <w:spacing w:val="-4"/>
        </w:rPr>
        <w:t xml:space="preserve"> D, </w:t>
      </w:r>
      <w:proofErr w:type="spellStart"/>
      <w:r w:rsidRPr="00AB1613">
        <w:rPr>
          <w:spacing w:val="-4"/>
        </w:rPr>
        <w:t>Asiki</w:t>
      </w:r>
      <w:proofErr w:type="spellEnd"/>
      <w:r w:rsidRPr="00AB1613">
        <w:rPr>
          <w:spacing w:val="-4"/>
        </w:rPr>
        <w:t xml:space="preserve"> G, Barroso I, Been LF, Bolton JL, </w:t>
      </w:r>
      <w:proofErr w:type="spellStart"/>
      <w:r w:rsidRPr="00AB1613">
        <w:rPr>
          <w:spacing w:val="-4"/>
        </w:rPr>
        <w:t>Bonnycastle</w:t>
      </w:r>
      <w:proofErr w:type="spellEnd"/>
      <w:r w:rsidRPr="00AB1613">
        <w:rPr>
          <w:spacing w:val="-4"/>
        </w:rPr>
        <w:t xml:space="preserve"> LL, Brambilla P, Burnett MS, </w:t>
      </w:r>
      <w:proofErr w:type="spellStart"/>
      <w:r w:rsidRPr="00AB1613">
        <w:rPr>
          <w:spacing w:val="-4"/>
        </w:rPr>
        <w:t>Cesana</w:t>
      </w:r>
      <w:proofErr w:type="spellEnd"/>
      <w:r w:rsidRPr="00AB1613">
        <w:rPr>
          <w:spacing w:val="-4"/>
        </w:rPr>
        <w:t xml:space="preserve"> G, </w:t>
      </w:r>
      <w:proofErr w:type="spellStart"/>
      <w:r w:rsidRPr="00AB1613">
        <w:rPr>
          <w:spacing w:val="-4"/>
        </w:rPr>
        <w:t>Dimitriou</w:t>
      </w:r>
      <w:proofErr w:type="spellEnd"/>
      <w:r w:rsidRPr="00AB1613">
        <w:rPr>
          <w:spacing w:val="-4"/>
        </w:rPr>
        <w:t xml:space="preserve"> M, </w:t>
      </w:r>
      <w:proofErr w:type="spellStart"/>
      <w:r w:rsidRPr="00AB1613">
        <w:rPr>
          <w:spacing w:val="-4"/>
        </w:rPr>
        <w:t>Doney</w:t>
      </w:r>
      <w:proofErr w:type="spellEnd"/>
      <w:r w:rsidRPr="00AB1613">
        <w:rPr>
          <w:spacing w:val="-4"/>
        </w:rPr>
        <w:t xml:space="preserve"> AS, </w:t>
      </w:r>
      <w:proofErr w:type="spellStart"/>
      <w:r w:rsidRPr="00AB1613">
        <w:rPr>
          <w:spacing w:val="-4"/>
        </w:rPr>
        <w:t>Döring</w:t>
      </w:r>
      <w:proofErr w:type="spellEnd"/>
      <w:r w:rsidRPr="00AB1613">
        <w:rPr>
          <w:spacing w:val="-4"/>
        </w:rPr>
        <w:t xml:space="preserve"> A, Elliott P, Epstein SE, </w:t>
      </w:r>
      <w:proofErr w:type="spellStart"/>
      <w:r w:rsidRPr="00AB1613">
        <w:rPr>
          <w:spacing w:val="-4"/>
        </w:rPr>
        <w:t>Eyjolfsson</w:t>
      </w:r>
      <w:proofErr w:type="spellEnd"/>
      <w:r w:rsidRPr="00AB1613">
        <w:rPr>
          <w:spacing w:val="-4"/>
        </w:rPr>
        <w:t xml:space="preserve"> GI, </w:t>
      </w:r>
      <w:proofErr w:type="spellStart"/>
      <w:r w:rsidRPr="00AB1613">
        <w:rPr>
          <w:spacing w:val="-4"/>
        </w:rPr>
        <w:t>Gigante</w:t>
      </w:r>
      <w:proofErr w:type="spellEnd"/>
      <w:r w:rsidRPr="00AB1613">
        <w:rPr>
          <w:spacing w:val="-4"/>
        </w:rPr>
        <w:t xml:space="preserve"> B, </w:t>
      </w:r>
      <w:proofErr w:type="spellStart"/>
      <w:r w:rsidRPr="00AB1613">
        <w:rPr>
          <w:spacing w:val="-4"/>
        </w:rPr>
        <w:t>Goodarzi</w:t>
      </w:r>
      <w:proofErr w:type="spellEnd"/>
      <w:r w:rsidRPr="00AB1613">
        <w:rPr>
          <w:spacing w:val="-4"/>
        </w:rPr>
        <w:t xml:space="preserve"> MO, </w:t>
      </w:r>
      <w:proofErr w:type="spellStart"/>
      <w:r w:rsidRPr="00AB1613">
        <w:rPr>
          <w:spacing w:val="-4"/>
        </w:rPr>
        <w:t>Grallert</w:t>
      </w:r>
      <w:proofErr w:type="spellEnd"/>
      <w:r w:rsidRPr="00AB1613">
        <w:rPr>
          <w:spacing w:val="-4"/>
        </w:rPr>
        <w:t xml:space="preserve"> H, </w:t>
      </w:r>
      <w:proofErr w:type="spellStart"/>
      <w:r w:rsidRPr="00AB1613">
        <w:rPr>
          <w:spacing w:val="-4"/>
        </w:rPr>
        <w:t>Gravito</w:t>
      </w:r>
      <w:proofErr w:type="spellEnd"/>
      <w:r w:rsidRPr="00AB1613">
        <w:rPr>
          <w:spacing w:val="-4"/>
        </w:rPr>
        <w:t xml:space="preserve"> ML, Groves CJ, </w:t>
      </w:r>
      <w:proofErr w:type="spellStart"/>
      <w:r w:rsidRPr="00AB1613">
        <w:rPr>
          <w:spacing w:val="-4"/>
        </w:rPr>
        <w:t>Hallmans</w:t>
      </w:r>
      <w:proofErr w:type="spellEnd"/>
      <w:r w:rsidRPr="00AB1613">
        <w:rPr>
          <w:spacing w:val="-4"/>
        </w:rPr>
        <w:t xml:space="preserve"> G, </w:t>
      </w:r>
      <w:proofErr w:type="spellStart"/>
      <w:r w:rsidRPr="00AB1613">
        <w:rPr>
          <w:spacing w:val="-4"/>
        </w:rPr>
        <w:t>Hartikainen</w:t>
      </w:r>
      <w:proofErr w:type="spellEnd"/>
      <w:r w:rsidRPr="00AB1613">
        <w:rPr>
          <w:spacing w:val="-4"/>
        </w:rPr>
        <w:t xml:space="preserve"> AL, Hayward C, Hernandez D, Hicks AA, Holm H, Hung YJ, </w:t>
      </w:r>
      <w:proofErr w:type="spellStart"/>
      <w:r w:rsidRPr="00AB1613">
        <w:rPr>
          <w:spacing w:val="-4"/>
        </w:rPr>
        <w:t>Illig</w:t>
      </w:r>
      <w:proofErr w:type="spellEnd"/>
      <w:r w:rsidRPr="00AB1613">
        <w:rPr>
          <w:spacing w:val="-4"/>
        </w:rPr>
        <w:t xml:space="preserve"> T, Jones MR, </w:t>
      </w:r>
      <w:proofErr w:type="spellStart"/>
      <w:r w:rsidRPr="00AB1613">
        <w:rPr>
          <w:spacing w:val="-4"/>
        </w:rPr>
        <w:t>Kaleebu</w:t>
      </w:r>
      <w:proofErr w:type="spellEnd"/>
      <w:r w:rsidRPr="00AB1613">
        <w:rPr>
          <w:spacing w:val="-4"/>
        </w:rPr>
        <w:t xml:space="preserve"> P, </w:t>
      </w:r>
      <w:proofErr w:type="spellStart"/>
      <w:r w:rsidRPr="00AB1613">
        <w:rPr>
          <w:spacing w:val="-4"/>
        </w:rPr>
        <w:t>Kastelein</w:t>
      </w:r>
      <w:proofErr w:type="spellEnd"/>
      <w:r w:rsidRPr="00AB1613">
        <w:rPr>
          <w:spacing w:val="-4"/>
        </w:rPr>
        <w:t xml:space="preserve"> JJ, </w:t>
      </w:r>
      <w:proofErr w:type="spellStart"/>
      <w:r w:rsidRPr="00AB1613">
        <w:rPr>
          <w:spacing w:val="-4"/>
        </w:rPr>
        <w:t>Khaw</w:t>
      </w:r>
      <w:proofErr w:type="spellEnd"/>
      <w:r w:rsidRPr="00AB1613">
        <w:rPr>
          <w:spacing w:val="-4"/>
        </w:rPr>
        <w:t xml:space="preserve"> KT, Kim E, Klopp N, </w:t>
      </w:r>
      <w:proofErr w:type="spellStart"/>
      <w:r w:rsidRPr="00AB1613">
        <w:rPr>
          <w:spacing w:val="-4"/>
        </w:rPr>
        <w:t>Komulainen</w:t>
      </w:r>
      <w:proofErr w:type="spellEnd"/>
      <w:r w:rsidRPr="00AB1613">
        <w:rPr>
          <w:spacing w:val="-4"/>
        </w:rPr>
        <w:t xml:space="preserve"> P, Kumari M, </w:t>
      </w:r>
      <w:proofErr w:type="spellStart"/>
      <w:r w:rsidRPr="00AB1613">
        <w:rPr>
          <w:spacing w:val="-4"/>
        </w:rPr>
        <w:t>Langenberg</w:t>
      </w:r>
      <w:proofErr w:type="spellEnd"/>
      <w:r w:rsidRPr="00AB1613">
        <w:rPr>
          <w:spacing w:val="-4"/>
        </w:rPr>
        <w:t xml:space="preserve"> C, </w:t>
      </w:r>
      <w:proofErr w:type="spellStart"/>
      <w:r w:rsidRPr="00AB1613">
        <w:rPr>
          <w:spacing w:val="-4"/>
        </w:rPr>
        <w:t>Lehtimäki</w:t>
      </w:r>
      <w:proofErr w:type="spellEnd"/>
      <w:r w:rsidRPr="00AB1613">
        <w:rPr>
          <w:spacing w:val="-4"/>
        </w:rPr>
        <w:t xml:space="preserve"> T, Lin SY, </w:t>
      </w:r>
      <w:proofErr w:type="spellStart"/>
      <w:r w:rsidRPr="00AB1613">
        <w:rPr>
          <w:spacing w:val="-4"/>
        </w:rPr>
        <w:t>Lindström</w:t>
      </w:r>
      <w:proofErr w:type="spellEnd"/>
      <w:r w:rsidRPr="00AB1613">
        <w:rPr>
          <w:spacing w:val="-4"/>
        </w:rPr>
        <w:t xml:space="preserve"> J, Loos RJ, Mach F, McArdle WL, </w:t>
      </w:r>
      <w:proofErr w:type="spellStart"/>
      <w:r w:rsidRPr="00AB1613">
        <w:rPr>
          <w:spacing w:val="-4"/>
        </w:rPr>
        <w:t>Meisinger</w:t>
      </w:r>
      <w:proofErr w:type="spellEnd"/>
      <w:r w:rsidRPr="00AB1613">
        <w:rPr>
          <w:spacing w:val="-4"/>
        </w:rPr>
        <w:t xml:space="preserve"> C, Mitchell BD, Müller G, </w:t>
      </w:r>
      <w:proofErr w:type="spellStart"/>
      <w:r w:rsidRPr="00AB1613">
        <w:rPr>
          <w:spacing w:val="-4"/>
        </w:rPr>
        <w:t>Nagaraja</w:t>
      </w:r>
      <w:proofErr w:type="spellEnd"/>
      <w:r w:rsidRPr="00AB1613">
        <w:rPr>
          <w:spacing w:val="-4"/>
        </w:rPr>
        <w:t xml:space="preserve"> R, </w:t>
      </w:r>
      <w:proofErr w:type="spellStart"/>
      <w:r w:rsidRPr="00AB1613">
        <w:rPr>
          <w:spacing w:val="-4"/>
        </w:rPr>
        <w:t>Narisu</w:t>
      </w:r>
      <w:proofErr w:type="spellEnd"/>
      <w:r w:rsidRPr="00AB1613">
        <w:rPr>
          <w:spacing w:val="-4"/>
        </w:rPr>
        <w:t xml:space="preserve"> N, Nieminen TV, Nsubuga RN, </w:t>
      </w:r>
      <w:proofErr w:type="spellStart"/>
      <w:r w:rsidRPr="00AB1613">
        <w:rPr>
          <w:spacing w:val="-4"/>
        </w:rPr>
        <w:t>Olafsson</w:t>
      </w:r>
      <w:proofErr w:type="spellEnd"/>
      <w:r w:rsidRPr="00AB1613">
        <w:rPr>
          <w:spacing w:val="-4"/>
        </w:rPr>
        <w:t xml:space="preserve"> I, Ong KK, </w:t>
      </w:r>
      <w:proofErr w:type="spellStart"/>
      <w:r w:rsidRPr="00AB1613">
        <w:rPr>
          <w:spacing w:val="-4"/>
        </w:rPr>
        <w:t>Palotie</w:t>
      </w:r>
      <w:proofErr w:type="spellEnd"/>
      <w:r w:rsidRPr="00AB1613">
        <w:rPr>
          <w:spacing w:val="-4"/>
        </w:rPr>
        <w:t xml:space="preserve"> A, </w:t>
      </w:r>
      <w:proofErr w:type="spellStart"/>
      <w:r w:rsidRPr="00AB1613">
        <w:rPr>
          <w:spacing w:val="-4"/>
        </w:rPr>
        <w:t>Papamarkou</w:t>
      </w:r>
      <w:proofErr w:type="spellEnd"/>
      <w:r w:rsidRPr="00AB1613">
        <w:rPr>
          <w:spacing w:val="-4"/>
        </w:rPr>
        <w:t xml:space="preserve"> T, </w:t>
      </w:r>
      <w:proofErr w:type="spellStart"/>
      <w:r w:rsidRPr="00AB1613">
        <w:rPr>
          <w:spacing w:val="-4"/>
        </w:rPr>
        <w:t>Pomilla</w:t>
      </w:r>
      <w:proofErr w:type="spellEnd"/>
      <w:r w:rsidRPr="00AB1613">
        <w:rPr>
          <w:spacing w:val="-4"/>
        </w:rPr>
        <w:t xml:space="preserve"> C, </w:t>
      </w:r>
      <w:proofErr w:type="spellStart"/>
      <w:r w:rsidRPr="00AB1613">
        <w:rPr>
          <w:spacing w:val="-4"/>
        </w:rPr>
        <w:t>Pouta</w:t>
      </w:r>
      <w:proofErr w:type="spellEnd"/>
      <w:r w:rsidRPr="00AB1613">
        <w:rPr>
          <w:spacing w:val="-4"/>
        </w:rPr>
        <w:t xml:space="preserve"> A, Rader DJ, Reilly MP, </w:t>
      </w:r>
      <w:proofErr w:type="spellStart"/>
      <w:r w:rsidRPr="00AB1613">
        <w:rPr>
          <w:spacing w:val="-4"/>
        </w:rPr>
        <w:t>Ridker</w:t>
      </w:r>
      <w:proofErr w:type="spellEnd"/>
      <w:r w:rsidRPr="00AB1613">
        <w:rPr>
          <w:spacing w:val="-4"/>
        </w:rPr>
        <w:t xml:space="preserve"> PM, </w:t>
      </w:r>
      <w:proofErr w:type="spellStart"/>
      <w:r w:rsidRPr="00AB1613">
        <w:rPr>
          <w:spacing w:val="-4"/>
        </w:rPr>
        <w:t>Rivadeneira</w:t>
      </w:r>
      <w:proofErr w:type="spellEnd"/>
      <w:r w:rsidRPr="00AB1613">
        <w:rPr>
          <w:spacing w:val="-4"/>
        </w:rPr>
        <w:t xml:space="preserve"> F, </w:t>
      </w:r>
      <w:proofErr w:type="spellStart"/>
      <w:r w:rsidRPr="00AB1613">
        <w:rPr>
          <w:spacing w:val="-4"/>
        </w:rPr>
        <w:t>Rudan</w:t>
      </w:r>
      <w:proofErr w:type="spellEnd"/>
      <w:r w:rsidRPr="00AB1613">
        <w:rPr>
          <w:spacing w:val="-4"/>
        </w:rPr>
        <w:t xml:space="preserve"> I, </w:t>
      </w:r>
      <w:proofErr w:type="spellStart"/>
      <w:r w:rsidRPr="00AB1613">
        <w:rPr>
          <w:spacing w:val="-4"/>
        </w:rPr>
        <w:t>Ruokonen</w:t>
      </w:r>
      <w:proofErr w:type="spellEnd"/>
      <w:r w:rsidRPr="00AB1613">
        <w:rPr>
          <w:spacing w:val="-4"/>
        </w:rPr>
        <w:t xml:space="preserve"> A, </w:t>
      </w:r>
      <w:proofErr w:type="spellStart"/>
      <w:r w:rsidRPr="00AB1613">
        <w:rPr>
          <w:spacing w:val="-4"/>
        </w:rPr>
        <w:t>Samani</w:t>
      </w:r>
      <w:proofErr w:type="spellEnd"/>
      <w:r w:rsidRPr="00AB1613">
        <w:rPr>
          <w:spacing w:val="-4"/>
        </w:rPr>
        <w:t xml:space="preserve"> N, </w:t>
      </w:r>
      <w:proofErr w:type="spellStart"/>
      <w:r w:rsidRPr="00AB1613">
        <w:rPr>
          <w:spacing w:val="-4"/>
        </w:rPr>
        <w:t>Scharnagl</w:t>
      </w:r>
      <w:proofErr w:type="spellEnd"/>
      <w:r w:rsidRPr="00AB1613">
        <w:rPr>
          <w:spacing w:val="-4"/>
        </w:rPr>
        <w:t xml:space="preserve"> H, Seeley J, </w:t>
      </w:r>
      <w:proofErr w:type="spellStart"/>
      <w:r w:rsidRPr="00AB1613">
        <w:rPr>
          <w:spacing w:val="-4"/>
        </w:rPr>
        <w:t>Silander</w:t>
      </w:r>
      <w:proofErr w:type="spellEnd"/>
      <w:r w:rsidRPr="00AB1613">
        <w:rPr>
          <w:spacing w:val="-4"/>
        </w:rPr>
        <w:t xml:space="preserve"> K, </w:t>
      </w:r>
      <w:proofErr w:type="spellStart"/>
      <w:r w:rsidRPr="00AB1613">
        <w:rPr>
          <w:spacing w:val="-4"/>
        </w:rPr>
        <w:t>Stancáková</w:t>
      </w:r>
      <w:proofErr w:type="spellEnd"/>
      <w:r w:rsidRPr="00AB1613">
        <w:rPr>
          <w:spacing w:val="-4"/>
        </w:rPr>
        <w:t xml:space="preserve"> A, Stirrups K, Swift AJ, </w:t>
      </w:r>
      <w:proofErr w:type="spellStart"/>
      <w:r w:rsidRPr="00AB1613">
        <w:rPr>
          <w:spacing w:val="-4"/>
        </w:rPr>
        <w:t>Tiret</w:t>
      </w:r>
      <w:proofErr w:type="spellEnd"/>
      <w:r w:rsidRPr="00AB1613">
        <w:rPr>
          <w:spacing w:val="-4"/>
        </w:rPr>
        <w:t xml:space="preserve"> L, </w:t>
      </w:r>
      <w:proofErr w:type="spellStart"/>
      <w:r w:rsidRPr="00AB1613">
        <w:rPr>
          <w:spacing w:val="-4"/>
        </w:rPr>
        <w:t>Uitterlinden</w:t>
      </w:r>
      <w:proofErr w:type="spellEnd"/>
      <w:r w:rsidRPr="00AB1613">
        <w:rPr>
          <w:spacing w:val="-4"/>
        </w:rPr>
        <w:t xml:space="preserve"> AG, van Pelt LJ, </w:t>
      </w:r>
      <w:proofErr w:type="spellStart"/>
      <w:r w:rsidRPr="00AB1613">
        <w:rPr>
          <w:spacing w:val="-4"/>
        </w:rPr>
        <w:t>Vedantam</w:t>
      </w:r>
      <w:proofErr w:type="spellEnd"/>
      <w:r w:rsidRPr="00AB1613">
        <w:rPr>
          <w:spacing w:val="-4"/>
        </w:rPr>
        <w:t xml:space="preserve"> S, Wainwright N, </w:t>
      </w:r>
      <w:proofErr w:type="spellStart"/>
      <w:r w:rsidRPr="00AB1613">
        <w:rPr>
          <w:spacing w:val="-4"/>
        </w:rPr>
        <w:t>Wijmenga</w:t>
      </w:r>
      <w:proofErr w:type="spellEnd"/>
      <w:r w:rsidRPr="00AB1613">
        <w:rPr>
          <w:spacing w:val="-4"/>
        </w:rPr>
        <w:t xml:space="preserve"> C, Wild SH, Willemsen G, </w:t>
      </w:r>
      <w:proofErr w:type="spellStart"/>
      <w:r w:rsidRPr="00AB1613">
        <w:rPr>
          <w:spacing w:val="-4"/>
        </w:rPr>
        <w:t>Wilsgaard</w:t>
      </w:r>
      <w:proofErr w:type="spellEnd"/>
      <w:r w:rsidRPr="00AB1613">
        <w:rPr>
          <w:spacing w:val="-4"/>
        </w:rPr>
        <w:t xml:space="preserve"> T, Wilson JF, Young EH, Zhao JH, Adair LS, </w:t>
      </w:r>
      <w:proofErr w:type="spellStart"/>
      <w:r w:rsidRPr="00AB1613">
        <w:rPr>
          <w:spacing w:val="-4"/>
        </w:rPr>
        <w:t>Arveiler</w:t>
      </w:r>
      <w:proofErr w:type="spellEnd"/>
      <w:r w:rsidRPr="00AB1613">
        <w:rPr>
          <w:spacing w:val="-4"/>
        </w:rPr>
        <w:t xml:space="preserve"> D, </w:t>
      </w:r>
      <w:proofErr w:type="spellStart"/>
      <w:r w:rsidRPr="00AB1613">
        <w:rPr>
          <w:spacing w:val="-4"/>
        </w:rPr>
        <w:t>Assimes</w:t>
      </w:r>
      <w:proofErr w:type="spellEnd"/>
      <w:r w:rsidRPr="00AB1613">
        <w:rPr>
          <w:spacing w:val="-4"/>
        </w:rPr>
        <w:t xml:space="preserve"> TL, </w:t>
      </w:r>
      <w:proofErr w:type="spellStart"/>
      <w:r w:rsidRPr="00AB1613">
        <w:rPr>
          <w:spacing w:val="-4"/>
        </w:rPr>
        <w:t>Bandinelli</w:t>
      </w:r>
      <w:proofErr w:type="spellEnd"/>
      <w:r w:rsidRPr="00AB1613">
        <w:rPr>
          <w:spacing w:val="-4"/>
        </w:rPr>
        <w:t xml:space="preserve"> S, Bennett F, </w:t>
      </w:r>
      <w:proofErr w:type="spellStart"/>
      <w:r w:rsidRPr="00AB1613">
        <w:rPr>
          <w:spacing w:val="-4"/>
        </w:rPr>
        <w:t>Bochud</w:t>
      </w:r>
      <w:proofErr w:type="spellEnd"/>
      <w:r w:rsidRPr="00AB1613">
        <w:rPr>
          <w:spacing w:val="-4"/>
        </w:rPr>
        <w:t xml:space="preserve"> M, Boehm BO, </w:t>
      </w:r>
      <w:proofErr w:type="spellStart"/>
      <w:r w:rsidRPr="00AB1613">
        <w:rPr>
          <w:spacing w:val="-4"/>
        </w:rPr>
        <w:t>Boomsma</w:t>
      </w:r>
      <w:proofErr w:type="spellEnd"/>
      <w:r w:rsidRPr="00AB1613">
        <w:rPr>
          <w:spacing w:val="-4"/>
        </w:rPr>
        <w:t xml:space="preserve"> DI, </w:t>
      </w:r>
      <w:proofErr w:type="spellStart"/>
      <w:r w:rsidRPr="00AB1613">
        <w:rPr>
          <w:spacing w:val="-4"/>
        </w:rPr>
        <w:t>Borecki</w:t>
      </w:r>
      <w:proofErr w:type="spellEnd"/>
      <w:r w:rsidRPr="00AB1613">
        <w:rPr>
          <w:spacing w:val="-4"/>
        </w:rPr>
        <w:t xml:space="preserve"> IB, Bornstein SR, Bovet P, </w:t>
      </w:r>
      <w:proofErr w:type="spellStart"/>
      <w:r w:rsidRPr="00AB1613">
        <w:rPr>
          <w:spacing w:val="-4"/>
        </w:rPr>
        <w:t>Burnier</w:t>
      </w:r>
      <w:proofErr w:type="spellEnd"/>
      <w:r w:rsidRPr="00AB1613">
        <w:rPr>
          <w:spacing w:val="-4"/>
        </w:rPr>
        <w:t xml:space="preserve"> M, Campbell H, </w:t>
      </w:r>
      <w:proofErr w:type="spellStart"/>
      <w:r w:rsidRPr="00AB1613">
        <w:rPr>
          <w:spacing w:val="-4"/>
        </w:rPr>
        <w:t>Chakravarti</w:t>
      </w:r>
      <w:proofErr w:type="spellEnd"/>
      <w:r w:rsidRPr="00AB1613">
        <w:rPr>
          <w:spacing w:val="-4"/>
        </w:rPr>
        <w:t xml:space="preserve"> A, Chambers JC, Chen YD, </w:t>
      </w:r>
      <w:r w:rsidRPr="00AB1613">
        <w:rPr>
          <w:spacing w:val="-4"/>
        </w:rPr>
        <w:lastRenderedPageBreak/>
        <w:t xml:space="preserve">Collins FS, Cooper RS, </w:t>
      </w:r>
      <w:proofErr w:type="spellStart"/>
      <w:r w:rsidRPr="00AB1613">
        <w:rPr>
          <w:spacing w:val="-4"/>
        </w:rPr>
        <w:t>Danesh</w:t>
      </w:r>
      <w:proofErr w:type="spellEnd"/>
      <w:r w:rsidRPr="00AB1613">
        <w:rPr>
          <w:spacing w:val="-4"/>
        </w:rPr>
        <w:t xml:space="preserve"> J, </w:t>
      </w:r>
      <w:proofErr w:type="spellStart"/>
      <w:r w:rsidRPr="00AB1613">
        <w:rPr>
          <w:spacing w:val="-4"/>
        </w:rPr>
        <w:t>Dedoussis</w:t>
      </w:r>
      <w:proofErr w:type="spellEnd"/>
      <w:r w:rsidRPr="00AB1613">
        <w:rPr>
          <w:spacing w:val="-4"/>
        </w:rPr>
        <w:t xml:space="preserve"> G, de Faire U, </w:t>
      </w:r>
      <w:proofErr w:type="spellStart"/>
      <w:r w:rsidRPr="00AB1613">
        <w:rPr>
          <w:spacing w:val="-4"/>
        </w:rPr>
        <w:t>Feranil</w:t>
      </w:r>
      <w:proofErr w:type="spellEnd"/>
      <w:r w:rsidRPr="00AB1613">
        <w:rPr>
          <w:spacing w:val="-4"/>
        </w:rPr>
        <w:t xml:space="preserve"> AB, </w:t>
      </w:r>
      <w:proofErr w:type="spellStart"/>
      <w:r w:rsidRPr="00AB1613">
        <w:rPr>
          <w:spacing w:val="-4"/>
        </w:rPr>
        <w:t>Ferrières</w:t>
      </w:r>
      <w:proofErr w:type="spellEnd"/>
      <w:r w:rsidRPr="00AB1613">
        <w:rPr>
          <w:spacing w:val="-4"/>
        </w:rPr>
        <w:t xml:space="preserve"> J, </w:t>
      </w:r>
      <w:proofErr w:type="spellStart"/>
      <w:r w:rsidRPr="00AB1613">
        <w:rPr>
          <w:spacing w:val="-4"/>
        </w:rPr>
        <w:t>Ferrucci</w:t>
      </w:r>
      <w:proofErr w:type="spellEnd"/>
      <w:r w:rsidRPr="00AB1613">
        <w:rPr>
          <w:spacing w:val="-4"/>
        </w:rPr>
        <w:t xml:space="preserve"> L, </w:t>
      </w:r>
      <w:proofErr w:type="spellStart"/>
      <w:r w:rsidRPr="00AB1613">
        <w:rPr>
          <w:spacing w:val="-4"/>
        </w:rPr>
        <w:t>Freimer</w:t>
      </w:r>
      <w:proofErr w:type="spellEnd"/>
      <w:r w:rsidRPr="00AB1613">
        <w:rPr>
          <w:spacing w:val="-4"/>
        </w:rPr>
        <w:t xml:space="preserve"> NB, </w:t>
      </w:r>
      <w:proofErr w:type="spellStart"/>
      <w:r w:rsidRPr="00AB1613">
        <w:rPr>
          <w:spacing w:val="-4"/>
        </w:rPr>
        <w:t>Gieger</w:t>
      </w:r>
      <w:proofErr w:type="spellEnd"/>
      <w:r w:rsidRPr="00AB1613">
        <w:rPr>
          <w:spacing w:val="-4"/>
        </w:rPr>
        <w:t xml:space="preserve"> C, </w:t>
      </w:r>
      <w:proofErr w:type="spellStart"/>
      <w:r w:rsidRPr="00AB1613">
        <w:rPr>
          <w:spacing w:val="-4"/>
        </w:rPr>
        <w:t>Groop</w:t>
      </w:r>
      <w:proofErr w:type="spellEnd"/>
      <w:r w:rsidRPr="00AB1613">
        <w:rPr>
          <w:spacing w:val="-4"/>
        </w:rPr>
        <w:t xml:space="preserve"> LC, </w:t>
      </w:r>
      <w:proofErr w:type="spellStart"/>
      <w:r w:rsidRPr="00AB1613">
        <w:rPr>
          <w:spacing w:val="-4"/>
        </w:rPr>
        <w:t>Gudnason</w:t>
      </w:r>
      <w:proofErr w:type="spellEnd"/>
      <w:r w:rsidRPr="00AB1613">
        <w:rPr>
          <w:spacing w:val="-4"/>
        </w:rPr>
        <w:t xml:space="preserve"> V, </w:t>
      </w:r>
      <w:proofErr w:type="spellStart"/>
      <w:r w:rsidRPr="00AB1613">
        <w:rPr>
          <w:spacing w:val="-4"/>
        </w:rPr>
        <w:t>Gyllensten</w:t>
      </w:r>
      <w:proofErr w:type="spellEnd"/>
      <w:r w:rsidRPr="00AB1613">
        <w:rPr>
          <w:spacing w:val="-4"/>
        </w:rPr>
        <w:t xml:space="preserve"> U, </w:t>
      </w:r>
      <w:proofErr w:type="spellStart"/>
      <w:r w:rsidRPr="00AB1613">
        <w:rPr>
          <w:spacing w:val="-4"/>
        </w:rPr>
        <w:t>Hamsten</w:t>
      </w:r>
      <w:proofErr w:type="spellEnd"/>
      <w:r w:rsidRPr="00AB1613">
        <w:rPr>
          <w:spacing w:val="-4"/>
        </w:rPr>
        <w:t xml:space="preserve"> A, Harris TB, </w:t>
      </w:r>
      <w:proofErr w:type="spellStart"/>
      <w:r w:rsidRPr="00AB1613">
        <w:rPr>
          <w:spacing w:val="-4"/>
        </w:rPr>
        <w:t>Hingorani</w:t>
      </w:r>
      <w:proofErr w:type="spellEnd"/>
      <w:r w:rsidRPr="00AB1613">
        <w:rPr>
          <w:spacing w:val="-4"/>
        </w:rPr>
        <w:t xml:space="preserve"> A, Hirschhorn JN, </w:t>
      </w:r>
      <w:proofErr w:type="spellStart"/>
      <w:r w:rsidRPr="00AB1613">
        <w:rPr>
          <w:spacing w:val="-4"/>
        </w:rPr>
        <w:t>Hofman</w:t>
      </w:r>
      <w:proofErr w:type="spellEnd"/>
      <w:r w:rsidRPr="00AB1613">
        <w:rPr>
          <w:spacing w:val="-4"/>
        </w:rPr>
        <w:t xml:space="preserve"> A, </w:t>
      </w:r>
      <w:proofErr w:type="spellStart"/>
      <w:r w:rsidRPr="00AB1613">
        <w:rPr>
          <w:spacing w:val="-4"/>
        </w:rPr>
        <w:t>Hovingh</w:t>
      </w:r>
      <w:proofErr w:type="spellEnd"/>
      <w:r w:rsidRPr="00AB1613">
        <w:rPr>
          <w:spacing w:val="-4"/>
        </w:rPr>
        <w:t xml:space="preserve"> GK, </w:t>
      </w:r>
      <w:proofErr w:type="spellStart"/>
      <w:r w:rsidRPr="00AB1613">
        <w:rPr>
          <w:spacing w:val="-4"/>
        </w:rPr>
        <w:t>Hsiung</w:t>
      </w:r>
      <w:proofErr w:type="spellEnd"/>
      <w:r w:rsidRPr="00AB1613">
        <w:rPr>
          <w:spacing w:val="-4"/>
        </w:rPr>
        <w:t xml:space="preserve"> CA, Humphries SE, Hunt SC, </w:t>
      </w:r>
      <w:proofErr w:type="spellStart"/>
      <w:r w:rsidRPr="00AB1613">
        <w:rPr>
          <w:spacing w:val="-4"/>
        </w:rPr>
        <w:t>Hveem</w:t>
      </w:r>
      <w:proofErr w:type="spellEnd"/>
      <w:r w:rsidRPr="00AB1613">
        <w:rPr>
          <w:spacing w:val="-4"/>
        </w:rPr>
        <w:t xml:space="preserve"> K, </w:t>
      </w:r>
      <w:proofErr w:type="spellStart"/>
      <w:r w:rsidRPr="00AB1613">
        <w:rPr>
          <w:spacing w:val="-4"/>
        </w:rPr>
        <w:t>Iribarren</w:t>
      </w:r>
      <w:proofErr w:type="spellEnd"/>
      <w:r w:rsidRPr="00AB1613">
        <w:rPr>
          <w:spacing w:val="-4"/>
        </w:rPr>
        <w:t xml:space="preserve"> C, </w:t>
      </w:r>
      <w:proofErr w:type="spellStart"/>
      <w:r w:rsidRPr="00AB1613">
        <w:rPr>
          <w:spacing w:val="-4"/>
        </w:rPr>
        <w:t>Järvelin</w:t>
      </w:r>
      <w:proofErr w:type="spellEnd"/>
      <w:r w:rsidRPr="00AB1613">
        <w:rPr>
          <w:spacing w:val="-4"/>
        </w:rPr>
        <w:t xml:space="preserve"> MR, </w:t>
      </w:r>
      <w:proofErr w:type="spellStart"/>
      <w:r w:rsidRPr="00AB1613">
        <w:rPr>
          <w:spacing w:val="-4"/>
        </w:rPr>
        <w:t>Jula</w:t>
      </w:r>
      <w:proofErr w:type="spellEnd"/>
      <w:r w:rsidRPr="00AB1613">
        <w:rPr>
          <w:spacing w:val="-4"/>
        </w:rPr>
        <w:t xml:space="preserve"> A, </w:t>
      </w:r>
      <w:proofErr w:type="spellStart"/>
      <w:r w:rsidRPr="00AB1613">
        <w:rPr>
          <w:spacing w:val="-4"/>
        </w:rPr>
        <w:t>Kähönen</w:t>
      </w:r>
      <w:proofErr w:type="spellEnd"/>
      <w:r w:rsidRPr="00AB1613">
        <w:rPr>
          <w:spacing w:val="-4"/>
        </w:rPr>
        <w:t xml:space="preserve"> M, </w:t>
      </w:r>
      <w:proofErr w:type="spellStart"/>
      <w:r w:rsidRPr="00AB1613">
        <w:rPr>
          <w:spacing w:val="-4"/>
        </w:rPr>
        <w:t>Kaprio</w:t>
      </w:r>
      <w:proofErr w:type="spellEnd"/>
      <w:r w:rsidRPr="00AB1613">
        <w:rPr>
          <w:spacing w:val="-4"/>
        </w:rPr>
        <w:t xml:space="preserve"> J, </w:t>
      </w:r>
      <w:proofErr w:type="spellStart"/>
      <w:r w:rsidRPr="00AB1613">
        <w:rPr>
          <w:spacing w:val="-4"/>
        </w:rPr>
        <w:t>Kesäniemi</w:t>
      </w:r>
      <w:proofErr w:type="spellEnd"/>
      <w:r w:rsidRPr="00AB1613">
        <w:rPr>
          <w:spacing w:val="-4"/>
        </w:rPr>
        <w:t xml:space="preserve"> A, </w:t>
      </w:r>
      <w:proofErr w:type="spellStart"/>
      <w:r w:rsidRPr="00AB1613">
        <w:rPr>
          <w:spacing w:val="-4"/>
        </w:rPr>
        <w:t>Kivimaki</w:t>
      </w:r>
      <w:proofErr w:type="spellEnd"/>
      <w:r w:rsidRPr="00AB1613">
        <w:rPr>
          <w:spacing w:val="-4"/>
        </w:rPr>
        <w:t xml:space="preserve"> M, </w:t>
      </w:r>
      <w:proofErr w:type="spellStart"/>
      <w:r w:rsidRPr="00AB1613">
        <w:rPr>
          <w:spacing w:val="-4"/>
        </w:rPr>
        <w:t>Kooner</w:t>
      </w:r>
      <w:proofErr w:type="spellEnd"/>
      <w:r w:rsidRPr="00AB1613">
        <w:rPr>
          <w:spacing w:val="-4"/>
        </w:rPr>
        <w:t xml:space="preserve"> JS, </w:t>
      </w:r>
      <w:proofErr w:type="spellStart"/>
      <w:r w:rsidRPr="00AB1613">
        <w:rPr>
          <w:spacing w:val="-4"/>
        </w:rPr>
        <w:t>Koudstaal</w:t>
      </w:r>
      <w:proofErr w:type="spellEnd"/>
      <w:r w:rsidRPr="00AB1613">
        <w:rPr>
          <w:spacing w:val="-4"/>
        </w:rPr>
        <w:t xml:space="preserve"> PJ, Krauss RM, </w:t>
      </w:r>
      <w:proofErr w:type="spellStart"/>
      <w:r w:rsidRPr="00AB1613">
        <w:rPr>
          <w:spacing w:val="-4"/>
        </w:rPr>
        <w:t>Kuh</w:t>
      </w:r>
      <w:proofErr w:type="spellEnd"/>
      <w:r w:rsidRPr="00AB1613">
        <w:rPr>
          <w:spacing w:val="-4"/>
        </w:rPr>
        <w:t xml:space="preserve"> D, </w:t>
      </w:r>
      <w:proofErr w:type="spellStart"/>
      <w:r w:rsidRPr="00AB1613">
        <w:rPr>
          <w:spacing w:val="-4"/>
        </w:rPr>
        <w:t>Kuusisto</w:t>
      </w:r>
      <w:proofErr w:type="spellEnd"/>
      <w:r w:rsidRPr="00AB1613">
        <w:rPr>
          <w:spacing w:val="-4"/>
        </w:rPr>
        <w:t xml:space="preserve"> J, </w:t>
      </w:r>
      <w:proofErr w:type="spellStart"/>
      <w:r w:rsidRPr="00AB1613">
        <w:rPr>
          <w:spacing w:val="-4"/>
        </w:rPr>
        <w:t>Kyvik</w:t>
      </w:r>
      <w:proofErr w:type="spellEnd"/>
      <w:r w:rsidRPr="00AB1613">
        <w:rPr>
          <w:spacing w:val="-4"/>
        </w:rPr>
        <w:t xml:space="preserve"> KO, </w:t>
      </w:r>
      <w:proofErr w:type="spellStart"/>
      <w:r w:rsidRPr="00AB1613">
        <w:rPr>
          <w:spacing w:val="-4"/>
        </w:rPr>
        <w:t>Laakso</w:t>
      </w:r>
      <w:proofErr w:type="spellEnd"/>
      <w:r w:rsidRPr="00AB1613">
        <w:rPr>
          <w:spacing w:val="-4"/>
        </w:rPr>
        <w:t xml:space="preserve"> M, Lakka TA, Lind L, Lindgren CM, Martin NG, </w:t>
      </w:r>
      <w:proofErr w:type="spellStart"/>
      <w:r w:rsidRPr="00AB1613">
        <w:rPr>
          <w:spacing w:val="-4"/>
        </w:rPr>
        <w:t>März</w:t>
      </w:r>
      <w:proofErr w:type="spellEnd"/>
      <w:r w:rsidRPr="00AB1613">
        <w:rPr>
          <w:spacing w:val="-4"/>
        </w:rPr>
        <w:t xml:space="preserve"> W, McCarthy MI, McKenzie CA, </w:t>
      </w:r>
      <w:proofErr w:type="spellStart"/>
      <w:r w:rsidRPr="00AB1613">
        <w:rPr>
          <w:spacing w:val="-4"/>
        </w:rPr>
        <w:t>Meneton</w:t>
      </w:r>
      <w:proofErr w:type="spellEnd"/>
      <w:r w:rsidRPr="00AB1613">
        <w:rPr>
          <w:spacing w:val="-4"/>
        </w:rPr>
        <w:t xml:space="preserve"> P, </w:t>
      </w:r>
      <w:proofErr w:type="spellStart"/>
      <w:r w:rsidRPr="00AB1613">
        <w:rPr>
          <w:spacing w:val="-4"/>
        </w:rPr>
        <w:t>Metspalu</w:t>
      </w:r>
      <w:proofErr w:type="spellEnd"/>
      <w:r w:rsidRPr="00AB1613">
        <w:rPr>
          <w:spacing w:val="-4"/>
        </w:rPr>
        <w:t xml:space="preserve"> A, </w:t>
      </w:r>
      <w:proofErr w:type="spellStart"/>
      <w:r w:rsidRPr="00AB1613">
        <w:rPr>
          <w:spacing w:val="-4"/>
        </w:rPr>
        <w:t>Moilanen</w:t>
      </w:r>
      <w:proofErr w:type="spellEnd"/>
      <w:r w:rsidRPr="00AB1613">
        <w:rPr>
          <w:spacing w:val="-4"/>
        </w:rPr>
        <w:t xml:space="preserve"> L, Morris AD, Munroe PB, </w:t>
      </w:r>
      <w:proofErr w:type="spellStart"/>
      <w:r w:rsidRPr="00AB1613">
        <w:rPr>
          <w:spacing w:val="-4"/>
        </w:rPr>
        <w:t>Njølstad</w:t>
      </w:r>
      <w:proofErr w:type="spellEnd"/>
      <w:r w:rsidRPr="00AB1613">
        <w:rPr>
          <w:spacing w:val="-4"/>
        </w:rPr>
        <w:t xml:space="preserve"> I, Pedersen NL, Power C, </w:t>
      </w:r>
      <w:proofErr w:type="spellStart"/>
      <w:r w:rsidRPr="00AB1613">
        <w:rPr>
          <w:spacing w:val="-4"/>
        </w:rPr>
        <w:t>Pramstaller</w:t>
      </w:r>
      <w:proofErr w:type="spellEnd"/>
      <w:r w:rsidRPr="00AB1613">
        <w:rPr>
          <w:spacing w:val="-4"/>
        </w:rPr>
        <w:t xml:space="preserve"> PP, Price JF, </w:t>
      </w:r>
      <w:proofErr w:type="spellStart"/>
      <w:r w:rsidRPr="00AB1613">
        <w:rPr>
          <w:spacing w:val="-4"/>
        </w:rPr>
        <w:t>Psaty</w:t>
      </w:r>
      <w:proofErr w:type="spellEnd"/>
      <w:r w:rsidRPr="00AB1613">
        <w:rPr>
          <w:spacing w:val="-4"/>
        </w:rPr>
        <w:t xml:space="preserve"> BM, </w:t>
      </w:r>
      <w:proofErr w:type="spellStart"/>
      <w:r w:rsidRPr="00AB1613">
        <w:rPr>
          <w:spacing w:val="-4"/>
        </w:rPr>
        <w:t>Quertermous</w:t>
      </w:r>
      <w:proofErr w:type="spellEnd"/>
      <w:r w:rsidRPr="00AB1613">
        <w:rPr>
          <w:spacing w:val="-4"/>
        </w:rPr>
        <w:t xml:space="preserve"> T, </w:t>
      </w:r>
      <w:proofErr w:type="spellStart"/>
      <w:r w:rsidRPr="00AB1613">
        <w:rPr>
          <w:spacing w:val="-4"/>
        </w:rPr>
        <w:t>Rauramaa</w:t>
      </w:r>
      <w:proofErr w:type="spellEnd"/>
      <w:r w:rsidRPr="00AB1613">
        <w:rPr>
          <w:spacing w:val="-4"/>
        </w:rPr>
        <w:t xml:space="preserve"> R, </w:t>
      </w:r>
      <w:proofErr w:type="spellStart"/>
      <w:r w:rsidRPr="00AB1613">
        <w:rPr>
          <w:spacing w:val="-4"/>
        </w:rPr>
        <w:t>Saleheen</w:t>
      </w:r>
      <w:proofErr w:type="spellEnd"/>
      <w:r w:rsidRPr="00AB1613">
        <w:rPr>
          <w:spacing w:val="-4"/>
        </w:rPr>
        <w:t xml:space="preserve"> D, </w:t>
      </w:r>
      <w:proofErr w:type="spellStart"/>
      <w:r w:rsidRPr="00AB1613">
        <w:rPr>
          <w:spacing w:val="-4"/>
        </w:rPr>
        <w:t>Salomaa</w:t>
      </w:r>
      <w:proofErr w:type="spellEnd"/>
      <w:r w:rsidRPr="00AB1613">
        <w:rPr>
          <w:spacing w:val="-4"/>
        </w:rPr>
        <w:t xml:space="preserve"> V, Sanghera DK, </w:t>
      </w:r>
      <w:proofErr w:type="spellStart"/>
      <w:r w:rsidRPr="00AB1613">
        <w:rPr>
          <w:spacing w:val="-4"/>
        </w:rPr>
        <w:t>Saramies</w:t>
      </w:r>
      <w:proofErr w:type="spellEnd"/>
      <w:r w:rsidRPr="00AB1613">
        <w:rPr>
          <w:spacing w:val="-4"/>
        </w:rPr>
        <w:t xml:space="preserve"> J, Schwarz PE, </w:t>
      </w:r>
      <w:proofErr w:type="spellStart"/>
      <w:r w:rsidRPr="00AB1613">
        <w:rPr>
          <w:spacing w:val="-4"/>
        </w:rPr>
        <w:t>Sheu</w:t>
      </w:r>
      <w:proofErr w:type="spellEnd"/>
      <w:r w:rsidRPr="00AB1613">
        <w:rPr>
          <w:spacing w:val="-4"/>
        </w:rPr>
        <w:t xml:space="preserve"> WH, </w:t>
      </w:r>
      <w:proofErr w:type="spellStart"/>
      <w:r w:rsidRPr="00AB1613">
        <w:rPr>
          <w:spacing w:val="-4"/>
        </w:rPr>
        <w:t>Shuldiner</w:t>
      </w:r>
      <w:proofErr w:type="spellEnd"/>
      <w:r w:rsidRPr="00AB1613">
        <w:rPr>
          <w:spacing w:val="-4"/>
        </w:rPr>
        <w:t xml:space="preserve"> AR, Siegbahn A, Spector TD, Stefansson K, Strachan DP, </w:t>
      </w:r>
      <w:proofErr w:type="spellStart"/>
      <w:r w:rsidRPr="00AB1613">
        <w:rPr>
          <w:spacing w:val="-4"/>
        </w:rPr>
        <w:t>Tayo</w:t>
      </w:r>
      <w:proofErr w:type="spellEnd"/>
      <w:r w:rsidRPr="00AB1613">
        <w:rPr>
          <w:spacing w:val="-4"/>
        </w:rPr>
        <w:t xml:space="preserve"> BO, </w:t>
      </w:r>
      <w:proofErr w:type="spellStart"/>
      <w:r w:rsidRPr="00AB1613">
        <w:rPr>
          <w:spacing w:val="-4"/>
        </w:rPr>
        <w:t>Tremoli</w:t>
      </w:r>
      <w:proofErr w:type="spellEnd"/>
      <w:r w:rsidRPr="00AB1613">
        <w:rPr>
          <w:spacing w:val="-4"/>
        </w:rPr>
        <w:t xml:space="preserve"> E, </w:t>
      </w:r>
      <w:proofErr w:type="spellStart"/>
      <w:r w:rsidRPr="00AB1613">
        <w:rPr>
          <w:spacing w:val="-4"/>
        </w:rPr>
        <w:t>Tuomilehto</w:t>
      </w:r>
      <w:proofErr w:type="spellEnd"/>
      <w:r w:rsidRPr="00AB1613">
        <w:rPr>
          <w:spacing w:val="-4"/>
        </w:rPr>
        <w:t xml:space="preserve"> J, </w:t>
      </w:r>
      <w:proofErr w:type="spellStart"/>
      <w:r w:rsidRPr="00AB1613">
        <w:rPr>
          <w:spacing w:val="-4"/>
        </w:rPr>
        <w:t>Uusitupa</w:t>
      </w:r>
      <w:proofErr w:type="spellEnd"/>
      <w:r w:rsidRPr="00AB1613">
        <w:rPr>
          <w:spacing w:val="-4"/>
        </w:rPr>
        <w:t xml:space="preserve"> M, van </w:t>
      </w:r>
      <w:proofErr w:type="spellStart"/>
      <w:r w:rsidRPr="00AB1613">
        <w:rPr>
          <w:spacing w:val="-4"/>
        </w:rPr>
        <w:t>Duijn</w:t>
      </w:r>
      <w:proofErr w:type="spellEnd"/>
      <w:r w:rsidRPr="00AB1613">
        <w:rPr>
          <w:spacing w:val="-4"/>
        </w:rPr>
        <w:t xml:space="preserve"> CM, </w:t>
      </w:r>
      <w:proofErr w:type="spellStart"/>
      <w:r w:rsidRPr="00AB1613">
        <w:rPr>
          <w:spacing w:val="-4"/>
        </w:rPr>
        <w:t>Vollenweider</w:t>
      </w:r>
      <w:proofErr w:type="spellEnd"/>
      <w:r w:rsidRPr="00AB1613">
        <w:rPr>
          <w:spacing w:val="-4"/>
        </w:rPr>
        <w:t xml:space="preserve"> P, </w:t>
      </w:r>
      <w:proofErr w:type="spellStart"/>
      <w:r w:rsidRPr="00AB1613">
        <w:rPr>
          <w:spacing w:val="-4"/>
        </w:rPr>
        <w:t>Wallentin</w:t>
      </w:r>
      <w:proofErr w:type="spellEnd"/>
      <w:r w:rsidRPr="00AB1613">
        <w:rPr>
          <w:spacing w:val="-4"/>
        </w:rPr>
        <w:t xml:space="preserve"> L, Wareham NJ, Whitfield JB, </w:t>
      </w:r>
      <w:proofErr w:type="spellStart"/>
      <w:r w:rsidRPr="00AB1613">
        <w:rPr>
          <w:spacing w:val="-4"/>
        </w:rPr>
        <w:t>Wolffenbuttel</w:t>
      </w:r>
      <w:proofErr w:type="spellEnd"/>
      <w:r w:rsidRPr="00AB1613">
        <w:rPr>
          <w:spacing w:val="-4"/>
        </w:rPr>
        <w:t xml:space="preserve"> BH, </w:t>
      </w:r>
      <w:proofErr w:type="spellStart"/>
      <w:r w:rsidRPr="00AB1613">
        <w:rPr>
          <w:spacing w:val="-4"/>
        </w:rPr>
        <w:t>Ordovas</w:t>
      </w:r>
      <w:proofErr w:type="spellEnd"/>
      <w:r w:rsidRPr="00AB1613">
        <w:rPr>
          <w:spacing w:val="-4"/>
        </w:rPr>
        <w:t xml:space="preserve"> JM, Boerwinkle E, Palmer CN, </w:t>
      </w:r>
      <w:proofErr w:type="spellStart"/>
      <w:r w:rsidRPr="00AB1613">
        <w:rPr>
          <w:spacing w:val="-4"/>
        </w:rPr>
        <w:t>Thorsteinsdottir</w:t>
      </w:r>
      <w:proofErr w:type="spellEnd"/>
      <w:r w:rsidRPr="00AB1613">
        <w:rPr>
          <w:spacing w:val="-4"/>
        </w:rPr>
        <w:t xml:space="preserve"> U, </w:t>
      </w:r>
      <w:proofErr w:type="spellStart"/>
      <w:r w:rsidRPr="00AB1613">
        <w:rPr>
          <w:spacing w:val="-4"/>
        </w:rPr>
        <w:t>Chasman</w:t>
      </w:r>
      <w:proofErr w:type="spellEnd"/>
      <w:r w:rsidRPr="00AB1613">
        <w:rPr>
          <w:spacing w:val="-4"/>
        </w:rPr>
        <w:t xml:space="preserve"> DI, Rotter JI, Franks PW, </w:t>
      </w:r>
      <w:proofErr w:type="spellStart"/>
      <w:r w:rsidRPr="00AB1613">
        <w:rPr>
          <w:spacing w:val="-4"/>
        </w:rPr>
        <w:t>Ripatti</w:t>
      </w:r>
      <w:proofErr w:type="spellEnd"/>
      <w:r w:rsidRPr="00AB1613">
        <w:rPr>
          <w:spacing w:val="-4"/>
        </w:rPr>
        <w:t xml:space="preserve"> S, </w:t>
      </w:r>
      <w:proofErr w:type="spellStart"/>
      <w:r w:rsidRPr="00AB1613">
        <w:rPr>
          <w:spacing w:val="-4"/>
        </w:rPr>
        <w:t>Cupples</w:t>
      </w:r>
      <w:proofErr w:type="spellEnd"/>
      <w:r w:rsidRPr="00AB1613">
        <w:rPr>
          <w:spacing w:val="-4"/>
        </w:rPr>
        <w:t xml:space="preserve"> LA, Sandhu MS, Rich SS</w:t>
      </w:r>
      <w:r w:rsidR="009C1D50" w:rsidRPr="00AB1613">
        <w:rPr>
          <w:spacing w:val="-4"/>
        </w:rPr>
        <w:t>*</w:t>
      </w:r>
      <w:r w:rsidRPr="00AB1613">
        <w:rPr>
          <w:spacing w:val="-4"/>
        </w:rPr>
        <w:t xml:space="preserve">, </w:t>
      </w:r>
      <w:proofErr w:type="spellStart"/>
      <w:r w:rsidRPr="00AB1613">
        <w:rPr>
          <w:spacing w:val="-4"/>
        </w:rPr>
        <w:t>Boehnke</w:t>
      </w:r>
      <w:proofErr w:type="spellEnd"/>
      <w:r w:rsidRPr="00AB1613">
        <w:rPr>
          <w:spacing w:val="-4"/>
        </w:rPr>
        <w:t xml:space="preserve"> M</w:t>
      </w:r>
      <w:r w:rsidR="009C1D50" w:rsidRPr="00AB1613">
        <w:rPr>
          <w:spacing w:val="-4"/>
        </w:rPr>
        <w:t>*</w:t>
      </w:r>
      <w:r w:rsidRPr="00AB1613">
        <w:rPr>
          <w:spacing w:val="-4"/>
        </w:rPr>
        <w:t xml:space="preserve">, </w:t>
      </w:r>
      <w:proofErr w:type="spellStart"/>
      <w:r w:rsidRPr="00AB1613">
        <w:rPr>
          <w:spacing w:val="-4"/>
        </w:rPr>
        <w:t>Deloukas</w:t>
      </w:r>
      <w:proofErr w:type="spellEnd"/>
      <w:r w:rsidRPr="00AB1613">
        <w:rPr>
          <w:spacing w:val="-4"/>
        </w:rPr>
        <w:t xml:space="preserve"> P</w:t>
      </w:r>
      <w:r w:rsidR="009C1D50" w:rsidRPr="00AB1613">
        <w:rPr>
          <w:spacing w:val="-4"/>
        </w:rPr>
        <w:t>*</w:t>
      </w:r>
      <w:r w:rsidRPr="00AB1613">
        <w:rPr>
          <w:spacing w:val="-4"/>
        </w:rPr>
        <w:t xml:space="preserve">, </w:t>
      </w:r>
      <w:proofErr w:type="spellStart"/>
      <w:r w:rsidRPr="00AB1613">
        <w:rPr>
          <w:b/>
          <w:spacing w:val="-4"/>
        </w:rPr>
        <w:t>Kathiresan</w:t>
      </w:r>
      <w:proofErr w:type="spellEnd"/>
      <w:r w:rsidRPr="00AB1613">
        <w:rPr>
          <w:b/>
          <w:spacing w:val="-4"/>
        </w:rPr>
        <w:t xml:space="preserve"> S</w:t>
      </w:r>
      <w:r w:rsidR="009C1D50" w:rsidRPr="00AB1613">
        <w:rPr>
          <w:b/>
          <w:spacing w:val="-4"/>
        </w:rPr>
        <w:t>*</w:t>
      </w:r>
      <w:r w:rsidRPr="00AB1613">
        <w:rPr>
          <w:spacing w:val="-4"/>
        </w:rPr>
        <w:t xml:space="preserve">, </w:t>
      </w:r>
      <w:proofErr w:type="spellStart"/>
      <w:r w:rsidRPr="00AB1613">
        <w:rPr>
          <w:spacing w:val="-4"/>
        </w:rPr>
        <w:t>Mohlke</w:t>
      </w:r>
      <w:proofErr w:type="spellEnd"/>
      <w:r w:rsidRPr="00AB1613">
        <w:rPr>
          <w:spacing w:val="-4"/>
        </w:rPr>
        <w:t xml:space="preserve"> KL</w:t>
      </w:r>
      <w:r w:rsidR="009C1D50" w:rsidRPr="00AB1613">
        <w:rPr>
          <w:spacing w:val="-4"/>
        </w:rPr>
        <w:t>*</w:t>
      </w:r>
      <w:r w:rsidRPr="00AB1613">
        <w:rPr>
          <w:spacing w:val="-4"/>
        </w:rPr>
        <w:t xml:space="preserve">, </w:t>
      </w:r>
      <w:proofErr w:type="spellStart"/>
      <w:r w:rsidRPr="00AB1613">
        <w:rPr>
          <w:spacing w:val="-4"/>
        </w:rPr>
        <w:t>Ingelsson</w:t>
      </w:r>
      <w:proofErr w:type="spellEnd"/>
      <w:r w:rsidRPr="00AB1613">
        <w:rPr>
          <w:spacing w:val="-4"/>
        </w:rPr>
        <w:t xml:space="preserve"> E</w:t>
      </w:r>
      <w:r w:rsidR="009C1D50" w:rsidRPr="00AB1613">
        <w:rPr>
          <w:spacing w:val="-4"/>
        </w:rPr>
        <w:t>*</w:t>
      </w:r>
      <w:r w:rsidRPr="00AB1613">
        <w:rPr>
          <w:spacing w:val="-4"/>
        </w:rPr>
        <w:t xml:space="preserve">, </w:t>
      </w:r>
      <w:proofErr w:type="spellStart"/>
      <w:r w:rsidRPr="00AB1613">
        <w:rPr>
          <w:spacing w:val="-4"/>
        </w:rPr>
        <w:t>Abecasis</w:t>
      </w:r>
      <w:proofErr w:type="spellEnd"/>
      <w:r w:rsidRPr="00AB1613">
        <w:rPr>
          <w:spacing w:val="-4"/>
        </w:rPr>
        <w:t xml:space="preserve"> GR.</w:t>
      </w:r>
      <w:r w:rsidR="009C1D50" w:rsidRPr="00AB1613">
        <w:rPr>
          <w:spacing w:val="-4"/>
        </w:rPr>
        <w:t>*</w:t>
      </w:r>
      <w:r w:rsidRPr="00AB1613">
        <w:rPr>
          <w:spacing w:val="-4"/>
        </w:rPr>
        <w:t> Discovery and refinement of loci associated with lipid levels. </w:t>
      </w:r>
      <w:r w:rsidRPr="00AB1613">
        <w:rPr>
          <w:i/>
          <w:spacing w:val="-4"/>
        </w:rPr>
        <w:t>Nat Genet</w:t>
      </w:r>
      <w:r w:rsidRPr="00AB1613">
        <w:rPr>
          <w:spacing w:val="-4"/>
        </w:rPr>
        <w:t>. 2013 Nov; 45(11):</w:t>
      </w:r>
      <w:r w:rsidR="008D6921" w:rsidRPr="00AB1613">
        <w:rPr>
          <w:spacing w:val="-4"/>
        </w:rPr>
        <w:t xml:space="preserve"> </w:t>
      </w:r>
      <w:r w:rsidRPr="00AB1613">
        <w:rPr>
          <w:spacing w:val="-4"/>
        </w:rPr>
        <w:t xml:space="preserve">1274-83. </w:t>
      </w:r>
      <w:proofErr w:type="spellStart"/>
      <w:r w:rsidRPr="00AB1613">
        <w:rPr>
          <w:spacing w:val="-4"/>
        </w:rPr>
        <w:t>doi</w:t>
      </w:r>
      <w:proofErr w:type="spellEnd"/>
      <w:r w:rsidRPr="00AB1613">
        <w:rPr>
          <w:spacing w:val="-4"/>
        </w:rPr>
        <w:t xml:space="preserve">: 10.1038/ng.2797. </w:t>
      </w:r>
      <w:proofErr w:type="spellStart"/>
      <w:r w:rsidRPr="00AB1613">
        <w:rPr>
          <w:spacing w:val="-4"/>
        </w:rPr>
        <w:t>Epub</w:t>
      </w:r>
      <w:proofErr w:type="spellEnd"/>
      <w:r w:rsidRPr="00AB1613">
        <w:rPr>
          <w:spacing w:val="-4"/>
        </w:rPr>
        <w:t xml:space="preserve"> 2013 Oct 6. PMCID: PMC3838666.</w:t>
      </w:r>
    </w:p>
    <w:p w14:paraId="299A4C02" w14:textId="77777777" w:rsidR="00277CDD" w:rsidRPr="00AB1613" w:rsidRDefault="00277CDD" w:rsidP="00277CDD">
      <w:pPr>
        <w:pStyle w:val="ListParagraph"/>
        <w:ind w:left="360"/>
        <w:rPr>
          <w:spacing w:val="-4"/>
        </w:rPr>
      </w:pPr>
    </w:p>
    <w:p w14:paraId="7856E335" w14:textId="1BFCECD4" w:rsidR="00AB610F" w:rsidRPr="00AB1613" w:rsidRDefault="00277CDD" w:rsidP="00277CDD">
      <w:pPr>
        <w:pStyle w:val="ListParagraph"/>
        <w:numPr>
          <w:ilvl w:val="0"/>
          <w:numId w:val="23"/>
        </w:numPr>
        <w:rPr>
          <w:spacing w:val="-4"/>
        </w:rPr>
      </w:pPr>
      <w:proofErr w:type="spellStart"/>
      <w:r w:rsidRPr="00AB1613">
        <w:rPr>
          <w:spacing w:val="-4"/>
        </w:rPr>
        <w:t>Stitziel</w:t>
      </w:r>
      <w:proofErr w:type="spellEnd"/>
      <w:r w:rsidRPr="00AB1613">
        <w:rPr>
          <w:spacing w:val="-4"/>
        </w:rPr>
        <w:t xml:space="preserve"> NO</w:t>
      </w:r>
      <w:r w:rsidR="00A57A20" w:rsidRPr="00AB1613">
        <w:rPr>
          <w:vertAlign w:val="superscript"/>
        </w:rPr>
        <w:t>†</w:t>
      </w:r>
      <w:r w:rsidRPr="00AB1613">
        <w:rPr>
          <w:spacing w:val="-4"/>
        </w:rPr>
        <w:t xml:space="preserve">, </w:t>
      </w:r>
      <w:proofErr w:type="spellStart"/>
      <w:r w:rsidRPr="00AB1613">
        <w:rPr>
          <w:spacing w:val="-4"/>
        </w:rPr>
        <w:t>Fouchier</w:t>
      </w:r>
      <w:proofErr w:type="spellEnd"/>
      <w:r w:rsidRPr="00AB1613">
        <w:rPr>
          <w:spacing w:val="-4"/>
        </w:rPr>
        <w:t xml:space="preserve"> SW, </w:t>
      </w:r>
      <w:proofErr w:type="spellStart"/>
      <w:r w:rsidRPr="00AB1613">
        <w:rPr>
          <w:spacing w:val="-4"/>
        </w:rPr>
        <w:t>Sjouke</w:t>
      </w:r>
      <w:proofErr w:type="spellEnd"/>
      <w:r w:rsidRPr="00AB1613">
        <w:rPr>
          <w:spacing w:val="-4"/>
        </w:rPr>
        <w:t xml:space="preserve"> B, </w:t>
      </w:r>
      <w:proofErr w:type="spellStart"/>
      <w:r w:rsidRPr="00AB1613">
        <w:rPr>
          <w:spacing w:val="-4"/>
        </w:rPr>
        <w:t>Peloso</w:t>
      </w:r>
      <w:proofErr w:type="spellEnd"/>
      <w:r w:rsidRPr="00AB1613">
        <w:rPr>
          <w:spacing w:val="-4"/>
        </w:rPr>
        <w:t xml:space="preserve"> GM, </w:t>
      </w:r>
      <w:proofErr w:type="spellStart"/>
      <w:r w:rsidRPr="00AB1613">
        <w:rPr>
          <w:spacing w:val="-4"/>
        </w:rPr>
        <w:t>Moscoso</w:t>
      </w:r>
      <w:proofErr w:type="spellEnd"/>
      <w:r w:rsidRPr="00AB1613">
        <w:rPr>
          <w:spacing w:val="-4"/>
        </w:rPr>
        <w:t xml:space="preserve"> AM, Auer PL, Goel A, </w:t>
      </w:r>
      <w:proofErr w:type="spellStart"/>
      <w:r w:rsidRPr="00AB1613">
        <w:rPr>
          <w:spacing w:val="-4"/>
        </w:rPr>
        <w:t>Gigante</w:t>
      </w:r>
      <w:proofErr w:type="spellEnd"/>
      <w:r w:rsidRPr="00AB1613">
        <w:rPr>
          <w:spacing w:val="-4"/>
        </w:rPr>
        <w:t xml:space="preserve"> B, Barnes TA, Melander O, </w:t>
      </w:r>
      <w:proofErr w:type="spellStart"/>
      <w:r w:rsidRPr="00AB1613">
        <w:rPr>
          <w:spacing w:val="-4"/>
        </w:rPr>
        <w:t>Orho</w:t>
      </w:r>
      <w:proofErr w:type="spellEnd"/>
      <w:r w:rsidRPr="00AB1613">
        <w:rPr>
          <w:spacing w:val="-4"/>
        </w:rPr>
        <w:t xml:space="preserve">-Melander M, </w:t>
      </w:r>
      <w:proofErr w:type="spellStart"/>
      <w:r w:rsidRPr="00AB1613">
        <w:rPr>
          <w:spacing w:val="-4"/>
        </w:rPr>
        <w:t>Duga</w:t>
      </w:r>
      <w:proofErr w:type="spellEnd"/>
      <w:r w:rsidRPr="00AB1613">
        <w:rPr>
          <w:spacing w:val="-4"/>
        </w:rPr>
        <w:t xml:space="preserve"> S, </w:t>
      </w:r>
      <w:proofErr w:type="spellStart"/>
      <w:r w:rsidRPr="00AB1613">
        <w:rPr>
          <w:spacing w:val="-4"/>
        </w:rPr>
        <w:t>Sivapalaratnam</w:t>
      </w:r>
      <w:proofErr w:type="spellEnd"/>
      <w:r w:rsidRPr="00AB1613">
        <w:rPr>
          <w:spacing w:val="-4"/>
        </w:rPr>
        <w:t xml:space="preserve"> S, </w:t>
      </w:r>
      <w:proofErr w:type="spellStart"/>
      <w:r w:rsidRPr="00AB1613">
        <w:rPr>
          <w:spacing w:val="-4"/>
        </w:rPr>
        <w:t>Nikpay</w:t>
      </w:r>
      <w:proofErr w:type="spellEnd"/>
      <w:r w:rsidRPr="00AB1613">
        <w:rPr>
          <w:spacing w:val="-4"/>
        </w:rPr>
        <w:t xml:space="preserve"> M, Martinelli N, </w:t>
      </w:r>
      <w:proofErr w:type="spellStart"/>
      <w:r w:rsidRPr="00AB1613">
        <w:rPr>
          <w:spacing w:val="-4"/>
        </w:rPr>
        <w:t>Girelli</w:t>
      </w:r>
      <w:proofErr w:type="spellEnd"/>
      <w:r w:rsidRPr="00AB1613">
        <w:rPr>
          <w:spacing w:val="-4"/>
        </w:rPr>
        <w:t xml:space="preserve"> D, Jackson RD, </w:t>
      </w:r>
      <w:proofErr w:type="spellStart"/>
      <w:r w:rsidRPr="00AB1613">
        <w:rPr>
          <w:spacing w:val="-4"/>
        </w:rPr>
        <w:t>Kooperberg</w:t>
      </w:r>
      <w:proofErr w:type="spellEnd"/>
      <w:r w:rsidRPr="00AB1613">
        <w:rPr>
          <w:spacing w:val="-4"/>
        </w:rPr>
        <w:t xml:space="preserve"> C, Lange LA, </w:t>
      </w:r>
      <w:proofErr w:type="spellStart"/>
      <w:r w:rsidRPr="00AB1613">
        <w:rPr>
          <w:spacing w:val="-4"/>
        </w:rPr>
        <w:t>Ardissino</w:t>
      </w:r>
      <w:proofErr w:type="spellEnd"/>
      <w:r w:rsidRPr="00AB1613">
        <w:rPr>
          <w:spacing w:val="-4"/>
        </w:rPr>
        <w:t xml:space="preserve"> D, McPherson R, </w:t>
      </w:r>
      <w:proofErr w:type="spellStart"/>
      <w:r w:rsidRPr="00AB1613">
        <w:rPr>
          <w:spacing w:val="-4"/>
        </w:rPr>
        <w:t>Farrall</w:t>
      </w:r>
      <w:proofErr w:type="spellEnd"/>
      <w:r w:rsidRPr="00AB1613">
        <w:rPr>
          <w:spacing w:val="-4"/>
        </w:rPr>
        <w:t xml:space="preserve"> M, Watkins H, Reilly MP, Rader DJ, de Faire U, </w:t>
      </w:r>
      <w:proofErr w:type="spellStart"/>
      <w:r w:rsidRPr="00AB1613">
        <w:rPr>
          <w:spacing w:val="-4"/>
        </w:rPr>
        <w:t>Schunkert</w:t>
      </w:r>
      <w:proofErr w:type="spellEnd"/>
      <w:r w:rsidRPr="00AB1613">
        <w:rPr>
          <w:spacing w:val="-4"/>
        </w:rPr>
        <w:t xml:space="preserve"> H, Erdmann J, </w:t>
      </w:r>
      <w:proofErr w:type="spellStart"/>
      <w:r w:rsidRPr="00AB1613">
        <w:rPr>
          <w:spacing w:val="-4"/>
        </w:rPr>
        <w:t>Samani</w:t>
      </w:r>
      <w:proofErr w:type="spellEnd"/>
      <w:r w:rsidRPr="00AB1613">
        <w:rPr>
          <w:spacing w:val="-4"/>
        </w:rPr>
        <w:t xml:space="preserve"> NJ, Charnas L, </w:t>
      </w:r>
      <w:proofErr w:type="spellStart"/>
      <w:r w:rsidRPr="00AB1613">
        <w:rPr>
          <w:spacing w:val="-4"/>
        </w:rPr>
        <w:t>Altshuler</w:t>
      </w:r>
      <w:proofErr w:type="spellEnd"/>
      <w:r w:rsidRPr="00AB1613">
        <w:rPr>
          <w:spacing w:val="-4"/>
        </w:rPr>
        <w:t xml:space="preserve"> D, Gabriel S, </w:t>
      </w:r>
      <w:proofErr w:type="spellStart"/>
      <w:r w:rsidRPr="00AB1613">
        <w:rPr>
          <w:spacing w:val="-4"/>
        </w:rPr>
        <w:t>Kastelein</w:t>
      </w:r>
      <w:proofErr w:type="spellEnd"/>
      <w:r w:rsidRPr="00AB1613">
        <w:rPr>
          <w:spacing w:val="-4"/>
        </w:rPr>
        <w:t xml:space="preserve"> JJ, </w:t>
      </w:r>
      <w:proofErr w:type="spellStart"/>
      <w:r w:rsidRPr="00AB1613">
        <w:rPr>
          <w:spacing w:val="-4"/>
        </w:rPr>
        <w:t>Defesche</w:t>
      </w:r>
      <w:proofErr w:type="spellEnd"/>
      <w:r w:rsidRPr="00AB1613">
        <w:rPr>
          <w:spacing w:val="-4"/>
        </w:rPr>
        <w:t xml:space="preserve"> JC, </w:t>
      </w:r>
      <w:proofErr w:type="spellStart"/>
      <w:r w:rsidRPr="00AB1613">
        <w:rPr>
          <w:spacing w:val="-4"/>
        </w:rPr>
        <w:t>Nederveen</w:t>
      </w:r>
      <w:proofErr w:type="spellEnd"/>
      <w:r w:rsidRPr="00AB1613">
        <w:rPr>
          <w:spacing w:val="-4"/>
        </w:rPr>
        <w:t xml:space="preserve"> AJ, </w:t>
      </w:r>
      <w:proofErr w:type="spellStart"/>
      <w:r w:rsidRPr="00AB1613">
        <w:rPr>
          <w:b/>
          <w:spacing w:val="-4"/>
        </w:rPr>
        <w:t>Kathiresan</w:t>
      </w:r>
      <w:proofErr w:type="spellEnd"/>
      <w:r w:rsidRPr="00AB1613">
        <w:rPr>
          <w:b/>
          <w:spacing w:val="-4"/>
        </w:rPr>
        <w:t xml:space="preserve"> S</w:t>
      </w:r>
      <w:r w:rsidRPr="00AB1613">
        <w:rPr>
          <w:spacing w:val="-4"/>
        </w:rPr>
        <w:t xml:space="preserve">, </w:t>
      </w:r>
      <w:proofErr w:type="spellStart"/>
      <w:r w:rsidRPr="00AB1613">
        <w:rPr>
          <w:spacing w:val="-4"/>
        </w:rPr>
        <w:t>Hovingh</w:t>
      </w:r>
      <w:proofErr w:type="spellEnd"/>
      <w:r w:rsidRPr="00AB1613">
        <w:rPr>
          <w:spacing w:val="-4"/>
        </w:rPr>
        <w:t xml:space="preserve"> GK; National Heart, Lung, and Blood Institute GO Exome Sequencing Project. Exome sequencing and directed clinical phenotyping diagnose cholesterol ester storage disease presenting as autosomal recessive hypercholesterolemia. </w:t>
      </w:r>
      <w:proofErr w:type="spellStart"/>
      <w:r w:rsidRPr="00AB1613">
        <w:rPr>
          <w:i/>
          <w:spacing w:val="-4"/>
        </w:rPr>
        <w:t>Arterioscler</w:t>
      </w:r>
      <w:proofErr w:type="spellEnd"/>
      <w:r w:rsidRPr="00AB1613">
        <w:rPr>
          <w:i/>
          <w:spacing w:val="-4"/>
        </w:rPr>
        <w:t xml:space="preserve"> </w:t>
      </w:r>
      <w:proofErr w:type="spellStart"/>
      <w:r w:rsidRPr="00AB1613">
        <w:rPr>
          <w:i/>
          <w:spacing w:val="-4"/>
        </w:rPr>
        <w:t>Thromb</w:t>
      </w:r>
      <w:proofErr w:type="spellEnd"/>
      <w:r w:rsidRPr="00AB1613">
        <w:rPr>
          <w:i/>
          <w:spacing w:val="-4"/>
        </w:rPr>
        <w:t xml:space="preserve"> </w:t>
      </w:r>
      <w:proofErr w:type="spellStart"/>
      <w:r w:rsidRPr="00AB1613">
        <w:rPr>
          <w:i/>
          <w:spacing w:val="-4"/>
        </w:rPr>
        <w:t>Vasc</w:t>
      </w:r>
      <w:proofErr w:type="spellEnd"/>
      <w:r w:rsidRPr="00AB1613">
        <w:rPr>
          <w:i/>
          <w:spacing w:val="-4"/>
        </w:rPr>
        <w:t xml:space="preserve"> Biol</w:t>
      </w:r>
      <w:r w:rsidRPr="00AB1613">
        <w:rPr>
          <w:spacing w:val="-4"/>
        </w:rPr>
        <w:t>. 2013 Dec; 33(12):</w:t>
      </w:r>
      <w:r w:rsidR="00671ED6" w:rsidRPr="00AB1613">
        <w:rPr>
          <w:spacing w:val="-4"/>
        </w:rPr>
        <w:t xml:space="preserve"> </w:t>
      </w:r>
      <w:r w:rsidRPr="00AB1613">
        <w:rPr>
          <w:spacing w:val="-4"/>
        </w:rPr>
        <w:t xml:space="preserve">2909-14. </w:t>
      </w:r>
      <w:proofErr w:type="spellStart"/>
      <w:r w:rsidRPr="00AB1613">
        <w:rPr>
          <w:spacing w:val="-4"/>
        </w:rPr>
        <w:t>doi</w:t>
      </w:r>
      <w:proofErr w:type="spellEnd"/>
      <w:r w:rsidRPr="00AB1613">
        <w:rPr>
          <w:spacing w:val="-4"/>
        </w:rPr>
        <w:t xml:space="preserve">: 10.1161/ATVBAHA.113.302426. </w:t>
      </w:r>
      <w:proofErr w:type="spellStart"/>
      <w:r w:rsidRPr="00AB1613">
        <w:rPr>
          <w:spacing w:val="-4"/>
        </w:rPr>
        <w:t>Epub</w:t>
      </w:r>
      <w:proofErr w:type="spellEnd"/>
      <w:r w:rsidRPr="00AB1613">
        <w:rPr>
          <w:spacing w:val="-4"/>
        </w:rPr>
        <w:t xml:space="preserve"> 2013 Sep 26. PMCID: PMC4002172.</w:t>
      </w:r>
    </w:p>
    <w:p w14:paraId="01A3746F" w14:textId="77777777" w:rsidR="00277CDD" w:rsidRPr="00AB1613" w:rsidRDefault="00277CDD" w:rsidP="00AB610F">
      <w:pPr>
        <w:pStyle w:val="ListParagraph"/>
        <w:ind w:left="360"/>
        <w:rPr>
          <w:spacing w:val="-4"/>
        </w:rPr>
      </w:pPr>
    </w:p>
    <w:p w14:paraId="385763F6" w14:textId="69EAAD40" w:rsidR="00AB610F" w:rsidRPr="00AB1613" w:rsidRDefault="00AB610F" w:rsidP="00AB610F">
      <w:pPr>
        <w:pStyle w:val="ListParagraph"/>
        <w:numPr>
          <w:ilvl w:val="0"/>
          <w:numId w:val="23"/>
        </w:numPr>
        <w:rPr>
          <w:spacing w:val="-4"/>
        </w:rPr>
      </w:pPr>
      <w:r w:rsidRPr="00AB1613">
        <w:rPr>
          <w:spacing w:val="-4"/>
        </w:rPr>
        <w:t xml:space="preserve">Awan Z, Choi HY, </w:t>
      </w:r>
      <w:proofErr w:type="spellStart"/>
      <w:r w:rsidRPr="00AB1613">
        <w:rPr>
          <w:spacing w:val="-4"/>
        </w:rPr>
        <w:t>Stitziel</w:t>
      </w:r>
      <w:proofErr w:type="spellEnd"/>
      <w:r w:rsidRPr="00AB1613">
        <w:rPr>
          <w:spacing w:val="-4"/>
        </w:rPr>
        <w:t xml:space="preserve"> N, Ruel I, </w:t>
      </w:r>
      <w:proofErr w:type="spellStart"/>
      <w:r w:rsidRPr="00AB1613">
        <w:rPr>
          <w:spacing w:val="-4"/>
        </w:rPr>
        <w:t>Bamimore</w:t>
      </w:r>
      <w:proofErr w:type="spellEnd"/>
      <w:r w:rsidRPr="00AB1613">
        <w:rPr>
          <w:spacing w:val="-4"/>
        </w:rPr>
        <w:t xml:space="preserve"> MA, </w:t>
      </w:r>
      <w:proofErr w:type="spellStart"/>
      <w:r w:rsidRPr="00AB1613">
        <w:rPr>
          <w:spacing w:val="-4"/>
        </w:rPr>
        <w:t>Husa</w:t>
      </w:r>
      <w:proofErr w:type="spellEnd"/>
      <w:r w:rsidRPr="00AB1613">
        <w:rPr>
          <w:spacing w:val="-4"/>
        </w:rPr>
        <w:t xml:space="preserve"> R, Gagnon MH, Wang RH, </w:t>
      </w:r>
      <w:proofErr w:type="spellStart"/>
      <w:r w:rsidRPr="00AB1613">
        <w:rPr>
          <w:spacing w:val="-4"/>
        </w:rPr>
        <w:t>Peloso</w:t>
      </w:r>
      <w:proofErr w:type="spellEnd"/>
      <w:r w:rsidRPr="00AB1613">
        <w:rPr>
          <w:spacing w:val="-4"/>
        </w:rPr>
        <w:t xml:space="preserve"> GM, </w:t>
      </w:r>
      <w:proofErr w:type="spellStart"/>
      <w:r w:rsidRPr="00AB1613">
        <w:rPr>
          <w:spacing w:val="-4"/>
        </w:rPr>
        <w:t>Hegele</w:t>
      </w:r>
      <w:proofErr w:type="spellEnd"/>
      <w:r w:rsidRPr="00AB1613">
        <w:rPr>
          <w:spacing w:val="-4"/>
        </w:rPr>
        <w:t xml:space="preserve"> RA, </w:t>
      </w:r>
      <w:proofErr w:type="spellStart"/>
      <w:r w:rsidRPr="00AB1613">
        <w:rPr>
          <w:spacing w:val="-4"/>
        </w:rPr>
        <w:t>Seidah</w:t>
      </w:r>
      <w:proofErr w:type="spellEnd"/>
      <w:r w:rsidRPr="00AB1613">
        <w:rPr>
          <w:spacing w:val="-4"/>
        </w:rPr>
        <w:t xml:space="preserve"> NG, </w:t>
      </w:r>
      <w:proofErr w:type="spellStart"/>
      <w:r w:rsidRPr="00AB1613">
        <w:rPr>
          <w:b/>
          <w:spacing w:val="-4"/>
        </w:rPr>
        <w:t>Kathiresan</w:t>
      </w:r>
      <w:proofErr w:type="spellEnd"/>
      <w:r w:rsidRPr="00AB1613">
        <w:rPr>
          <w:b/>
          <w:spacing w:val="-4"/>
        </w:rPr>
        <w:t xml:space="preserve"> S</w:t>
      </w:r>
      <w:r w:rsidRPr="00AB1613">
        <w:rPr>
          <w:spacing w:val="-4"/>
        </w:rPr>
        <w:t xml:space="preserve">, Genest J. APOE </w:t>
      </w:r>
      <w:proofErr w:type="gramStart"/>
      <w:r w:rsidRPr="00AB1613">
        <w:rPr>
          <w:spacing w:val="-4"/>
        </w:rPr>
        <w:t>p.Leu</w:t>
      </w:r>
      <w:proofErr w:type="gramEnd"/>
      <w:r w:rsidRPr="00AB1613">
        <w:rPr>
          <w:spacing w:val="-4"/>
        </w:rPr>
        <w:t>167del mutation in familial hypercholesterolemia. </w:t>
      </w:r>
      <w:r w:rsidRPr="00AB1613">
        <w:rPr>
          <w:i/>
          <w:spacing w:val="-4"/>
        </w:rPr>
        <w:t>Atherosclerosis</w:t>
      </w:r>
      <w:r w:rsidRPr="00AB1613">
        <w:rPr>
          <w:spacing w:val="-4"/>
        </w:rPr>
        <w:t>. 2013 Dec; 231(2):</w:t>
      </w:r>
      <w:r w:rsidR="005E7ED1" w:rsidRPr="00AB1613">
        <w:rPr>
          <w:spacing w:val="-4"/>
        </w:rPr>
        <w:t xml:space="preserve"> </w:t>
      </w:r>
      <w:r w:rsidRPr="00AB1613">
        <w:rPr>
          <w:spacing w:val="-4"/>
        </w:rPr>
        <w:t xml:space="preserve">218-22. </w:t>
      </w:r>
      <w:proofErr w:type="spellStart"/>
      <w:r w:rsidRPr="00AB1613">
        <w:rPr>
          <w:spacing w:val="-4"/>
        </w:rPr>
        <w:t>doi</w:t>
      </w:r>
      <w:proofErr w:type="spellEnd"/>
      <w:r w:rsidRPr="00AB1613">
        <w:rPr>
          <w:spacing w:val="-4"/>
        </w:rPr>
        <w:t xml:space="preserve">: 10.1016/j.atherosclerosis.2013.09.007. </w:t>
      </w:r>
      <w:proofErr w:type="spellStart"/>
      <w:r w:rsidRPr="00AB1613">
        <w:rPr>
          <w:spacing w:val="-4"/>
        </w:rPr>
        <w:t>Epub</w:t>
      </w:r>
      <w:proofErr w:type="spellEnd"/>
      <w:r w:rsidRPr="00AB1613">
        <w:rPr>
          <w:spacing w:val="-4"/>
        </w:rPr>
        <w:t xml:space="preserve"> 2013 Sep 19. </w:t>
      </w:r>
    </w:p>
    <w:p w14:paraId="76504B9B" w14:textId="77777777" w:rsidR="00E61F48" w:rsidRPr="00AB1613" w:rsidRDefault="00E61F48" w:rsidP="005E7ED1">
      <w:pPr>
        <w:rPr>
          <w:spacing w:val="-4"/>
        </w:rPr>
      </w:pPr>
    </w:p>
    <w:p w14:paraId="261E6BAA" w14:textId="73DCA522" w:rsidR="007C176B" w:rsidRPr="00AB1613" w:rsidRDefault="00E61F48" w:rsidP="009834C3">
      <w:pPr>
        <w:pStyle w:val="ListParagraph"/>
        <w:numPr>
          <w:ilvl w:val="0"/>
          <w:numId w:val="23"/>
        </w:numPr>
        <w:rPr>
          <w:spacing w:val="-4"/>
        </w:rPr>
      </w:pPr>
      <w:r w:rsidRPr="00AB1613">
        <w:rPr>
          <w:spacing w:val="-4"/>
        </w:rPr>
        <w:t xml:space="preserve">Erdmann J, Stark K, </w:t>
      </w:r>
      <w:proofErr w:type="spellStart"/>
      <w:r w:rsidRPr="00AB1613">
        <w:rPr>
          <w:spacing w:val="-4"/>
        </w:rPr>
        <w:t>Esslinger</w:t>
      </w:r>
      <w:proofErr w:type="spellEnd"/>
      <w:r w:rsidRPr="00AB1613">
        <w:rPr>
          <w:spacing w:val="-4"/>
        </w:rPr>
        <w:t xml:space="preserve"> UB, </w:t>
      </w:r>
      <w:proofErr w:type="spellStart"/>
      <w:r w:rsidRPr="00AB1613">
        <w:rPr>
          <w:spacing w:val="-4"/>
        </w:rPr>
        <w:t>Rumpf</w:t>
      </w:r>
      <w:proofErr w:type="spellEnd"/>
      <w:r w:rsidRPr="00AB1613">
        <w:rPr>
          <w:spacing w:val="-4"/>
        </w:rPr>
        <w:t xml:space="preserve"> PM, </w:t>
      </w:r>
      <w:proofErr w:type="spellStart"/>
      <w:r w:rsidRPr="00AB1613">
        <w:rPr>
          <w:spacing w:val="-4"/>
        </w:rPr>
        <w:t>Koesling</w:t>
      </w:r>
      <w:proofErr w:type="spellEnd"/>
      <w:r w:rsidRPr="00AB1613">
        <w:rPr>
          <w:spacing w:val="-4"/>
        </w:rPr>
        <w:t xml:space="preserve"> D, de Wit C, Kaiser FJ, </w:t>
      </w:r>
      <w:proofErr w:type="spellStart"/>
      <w:r w:rsidRPr="00AB1613">
        <w:rPr>
          <w:spacing w:val="-4"/>
        </w:rPr>
        <w:t>Braunholz</w:t>
      </w:r>
      <w:proofErr w:type="spellEnd"/>
      <w:r w:rsidRPr="00AB1613">
        <w:rPr>
          <w:spacing w:val="-4"/>
        </w:rPr>
        <w:t xml:space="preserve"> D, </w:t>
      </w:r>
      <w:proofErr w:type="spellStart"/>
      <w:r w:rsidRPr="00AB1613">
        <w:rPr>
          <w:spacing w:val="-4"/>
        </w:rPr>
        <w:t>Medack</w:t>
      </w:r>
      <w:proofErr w:type="spellEnd"/>
      <w:r w:rsidRPr="00AB1613">
        <w:rPr>
          <w:spacing w:val="-4"/>
        </w:rPr>
        <w:t xml:space="preserve"> A, Fischer M, Zimmermann ME, </w:t>
      </w:r>
      <w:proofErr w:type="spellStart"/>
      <w:r w:rsidRPr="00AB1613">
        <w:rPr>
          <w:spacing w:val="-4"/>
        </w:rPr>
        <w:t>Tennstedt</w:t>
      </w:r>
      <w:proofErr w:type="spellEnd"/>
      <w:r w:rsidRPr="00AB1613">
        <w:rPr>
          <w:spacing w:val="-4"/>
        </w:rPr>
        <w:t xml:space="preserve"> S, Graf E, Eck S, </w:t>
      </w:r>
      <w:proofErr w:type="spellStart"/>
      <w:r w:rsidRPr="00AB1613">
        <w:rPr>
          <w:spacing w:val="-4"/>
        </w:rPr>
        <w:t>Aherrahrou</w:t>
      </w:r>
      <w:proofErr w:type="spellEnd"/>
      <w:r w:rsidRPr="00AB1613">
        <w:rPr>
          <w:spacing w:val="-4"/>
        </w:rPr>
        <w:t xml:space="preserve"> Z, </w:t>
      </w:r>
      <w:proofErr w:type="spellStart"/>
      <w:r w:rsidRPr="00AB1613">
        <w:rPr>
          <w:spacing w:val="-4"/>
        </w:rPr>
        <w:t>Nahrstaedt</w:t>
      </w:r>
      <w:proofErr w:type="spellEnd"/>
      <w:r w:rsidRPr="00AB1613">
        <w:rPr>
          <w:spacing w:val="-4"/>
        </w:rPr>
        <w:t xml:space="preserve"> J, </w:t>
      </w:r>
      <w:proofErr w:type="spellStart"/>
      <w:r w:rsidRPr="00AB1613">
        <w:rPr>
          <w:spacing w:val="-4"/>
        </w:rPr>
        <w:t>Willenborg</w:t>
      </w:r>
      <w:proofErr w:type="spellEnd"/>
      <w:r w:rsidRPr="00AB1613">
        <w:rPr>
          <w:spacing w:val="-4"/>
        </w:rPr>
        <w:t xml:space="preserve"> C, </w:t>
      </w:r>
      <w:proofErr w:type="spellStart"/>
      <w:r w:rsidRPr="00AB1613">
        <w:rPr>
          <w:spacing w:val="-4"/>
        </w:rPr>
        <w:t>Bruse</w:t>
      </w:r>
      <w:proofErr w:type="spellEnd"/>
      <w:r w:rsidRPr="00AB1613">
        <w:rPr>
          <w:spacing w:val="-4"/>
        </w:rPr>
        <w:t xml:space="preserve"> P, </w:t>
      </w:r>
      <w:proofErr w:type="spellStart"/>
      <w:r w:rsidRPr="00AB1613">
        <w:rPr>
          <w:spacing w:val="-4"/>
        </w:rPr>
        <w:t>Brænne</w:t>
      </w:r>
      <w:proofErr w:type="spellEnd"/>
      <w:r w:rsidRPr="00AB1613">
        <w:rPr>
          <w:spacing w:val="-4"/>
        </w:rPr>
        <w:t xml:space="preserve"> I, </w:t>
      </w:r>
      <w:proofErr w:type="spellStart"/>
      <w:r w:rsidRPr="00AB1613">
        <w:rPr>
          <w:spacing w:val="-4"/>
        </w:rPr>
        <w:t>Nöthen</w:t>
      </w:r>
      <w:proofErr w:type="spellEnd"/>
      <w:r w:rsidRPr="00AB1613">
        <w:rPr>
          <w:spacing w:val="-4"/>
        </w:rPr>
        <w:t xml:space="preserve"> MM, Hofmann P, </w:t>
      </w:r>
      <w:proofErr w:type="spellStart"/>
      <w:r w:rsidRPr="00AB1613">
        <w:rPr>
          <w:spacing w:val="-4"/>
        </w:rPr>
        <w:t>Braund</w:t>
      </w:r>
      <w:proofErr w:type="spellEnd"/>
      <w:r w:rsidRPr="00AB1613">
        <w:rPr>
          <w:spacing w:val="-4"/>
        </w:rPr>
        <w:t xml:space="preserve"> PS, </w:t>
      </w:r>
      <w:proofErr w:type="spellStart"/>
      <w:r w:rsidRPr="00AB1613">
        <w:rPr>
          <w:spacing w:val="-4"/>
        </w:rPr>
        <w:t>Mergia</w:t>
      </w:r>
      <w:proofErr w:type="spellEnd"/>
      <w:r w:rsidRPr="00AB1613">
        <w:rPr>
          <w:spacing w:val="-4"/>
        </w:rPr>
        <w:t xml:space="preserve"> E, Reinhard W, </w:t>
      </w:r>
      <w:proofErr w:type="spellStart"/>
      <w:r w:rsidRPr="00AB1613">
        <w:rPr>
          <w:spacing w:val="-4"/>
        </w:rPr>
        <w:t>Burgdorf</w:t>
      </w:r>
      <w:proofErr w:type="spellEnd"/>
      <w:r w:rsidRPr="00AB1613">
        <w:rPr>
          <w:spacing w:val="-4"/>
        </w:rPr>
        <w:t xml:space="preserve"> C, Schreiber S, </w:t>
      </w:r>
      <w:proofErr w:type="spellStart"/>
      <w:r w:rsidRPr="00AB1613">
        <w:rPr>
          <w:spacing w:val="-4"/>
        </w:rPr>
        <w:t>Balmforth</w:t>
      </w:r>
      <w:proofErr w:type="spellEnd"/>
      <w:r w:rsidRPr="00AB1613">
        <w:rPr>
          <w:spacing w:val="-4"/>
        </w:rPr>
        <w:t xml:space="preserve"> AJ, Hall AS, Bertram L, </w:t>
      </w:r>
      <w:proofErr w:type="spellStart"/>
      <w:r w:rsidRPr="00AB1613">
        <w:rPr>
          <w:spacing w:val="-4"/>
        </w:rPr>
        <w:t>Steinhagen</w:t>
      </w:r>
      <w:proofErr w:type="spellEnd"/>
      <w:r w:rsidRPr="00AB1613">
        <w:rPr>
          <w:spacing w:val="-4"/>
        </w:rPr>
        <w:t xml:space="preserve">-Thiessen E, Li SC, </w:t>
      </w:r>
      <w:proofErr w:type="spellStart"/>
      <w:r w:rsidRPr="00AB1613">
        <w:rPr>
          <w:spacing w:val="-4"/>
        </w:rPr>
        <w:t>März</w:t>
      </w:r>
      <w:proofErr w:type="spellEnd"/>
      <w:r w:rsidRPr="00AB1613">
        <w:rPr>
          <w:spacing w:val="-4"/>
        </w:rPr>
        <w:t xml:space="preserve"> W, Reilly M, </w:t>
      </w:r>
      <w:proofErr w:type="spellStart"/>
      <w:r w:rsidRPr="00AB1613">
        <w:rPr>
          <w:b/>
          <w:spacing w:val="-4"/>
        </w:rPr>
        <w:t>Kathiresan</w:t>
      </w:r>
      <w:proofErr w:type="spellEnd"/>
      <w:r w:rsidRPr="00AB1613">
        <w:rPr>
          <w:b/>
          <w:spacing w:val="-4"/>
        </w:rPr>
        <w:t xml:space="preserve"> S</w:t>
      </w:r>
      <w:r w:rsidRPr="00AB1613">
        <w:rPr>
          <w:spacing w:val="-4"/>
        </w:rPr>
        <w:t xml:space="preserve">, McPherson R, Walter U; </w:t>
      </w:r>
      <w:proofErr w:type="spellStart"/>
      <w:r w:rsidRPr="00AB1613">
        <w:rPr>
          <w:spacing w:val="-4"/>
        </w:rPr>
        <w:t>CARDIoGRAM</w:t>
      </w:r>
      <w:proofErr w:type="spellEnd"/>
      <w:r w:rsidRPr="00AB1613">
        <w:rPr>
          <w:spacing w:val="-4"/>
        </w:rPr>
        <w:t xml:space="preserve">, Ott J, </w:t>
      </w:r>
      <w:proofErr w:type="spellStart"/>
      <w:r w:rsidRPr="00AB1613">
        <w:rPr>
          <w:spacing w:val="-4"/>
        </w:rPr>
        <w:t>Samani</w:t>
      </w:r>
      <w:proofErr w:type="spellEnd"/>
      <w:r w:rsidRPr="00AB1613">
        <w:rPr>
          <w:spacing w:val="-4"/>
        </w:rPr>
        <w:t xml:space="preserve"> NJ, Strom TM, </w:t>
      </w:r>
      <w:proofErr w:type="spellStart"/>
      <w:r w:rsidRPr="00AB1613">
        <w:rPr>
          <w:spacing w:val="-4"/>
        </w:rPr>
        <w:t>Meitinger</w:t>
      </w:r>
      <w:proofErr w:type="spellEnd"/>
      <w:r w:rsidRPr="00AB1613">
        <w:rPr>
          <w:spacing w:val="-4"/>
        </w:rPr>
        <w:t xml:space="preserve"> T, </w:t>
      </w:r>
      <w:proofErr w:type="spellStart"/>
      <w:r w:rsidRPr="00AB1613">
        <w:rPr>
          <w:spacing w:val="-4"/>
        </w:rPr>
        <w:t>Hengstenberg</w:t>
      </w:r>
      <w:proofErr w:type="spellEnd"/>
      <w:r w:rsidRPr="00AB1613">
        <w:rPr>
          <w:spacing w:val="-4"/>
        </w:rPr>
        <w:t xml:space="preserve"> C, </w:t>
      </w:r>
      <w:proofErr w:type="spellStart"/>
      <w:r w:rsidRPr="00AB1613">
        <w:rPr>
          <w:spacing w:val="-4"/>
        </w:rPr>
        <w:t>Schunkert</w:t>
      </w:r>
      <w:proofErr w:type="spellEnd"/>
      <w:r w:rsidRPr="00AB1613">
        <w:rPr>
          <w:spacing w:val="-4"/>
        </w:rPr>
        <w:t xml:space="preserve"> H, </w:t>
      </w:r>
      <w:proofErr w:type="spellStart"/>
      <w:r w:rsidRPr="00AB1613">
        <w:rPr>
          <w:spacing w:val="-4"/>
        </w:rPr>
        <w:t>Assimes</w:t>
      </w:r>
      <w:proofErr w:type="spellEnd"/>
      <w:r w:rsidRPr="00AB1613">
        <w:rPr>
          <w:spacing w:val="-4"/>
        </w:rPr>
        <w:t xml:space="preserve"> TL, </w:t>
      </w:r>
      <w:proofErr w:type="spellStart"/>
      <w:r w:rsidRPr="00AB1613">
        <w:rPr>
          <w:spacing w:val="-4"/>
        </w:rPr>
        <w:t>Deloukas</w:t>
      </w:r>
      <w:proofErr w:type="spellEnd"/>
      <w:r w:rsidRPr="00AB1613">
        <w:rPr>
          <w:spacing w:val="-4"/>
        </w:rPr>
        <w:t xml:space="preserve"> P, Holm H, König IR, Roberts R, Stewart AF.</w:t>
      </w:r>
      <w:r w:rsidR="00CC4669" w:rsidRPr="00AB1613">
        <w:rPr>
          <w:spacing w:val="-4"/>
        </w:rPr>
        <w:t xml:space="preserve"> </w:t>
      </w:r>
      <w:r w:rsidRPr="00AB1613">
        <w:rPr>
          <w:spacing w:val="-4"/>
        </w:rPr>
        <w:t xml:space="preserve">Dysfunctional nitric oxide </w:t>
      </w:r>
      <w:proofErr w:type="spellStart"/>
      <w:r w:rsidRPr="00AB1613">
        <w:rPr>
          <w:spacing w:val="-4"/>
        </w:rPr>
        <w:t>signalling</w:t>
      </w:r>
      <w:proofErr w:type="spellEnd"/>
      <w:r w:rsidRPr="00AB1613">
        <w:rPr>
          <w:spacing w:val="-4"/>
        </w:rPr>
        <w:t xml:space="preserve"> increases risk of myocardial infarction. </w:t>
      </w:r>
      <w:r w:rsidRPr="00AB1613">
        <w:rPr>
          <w:i/>
          <w:spacing w:val="-4"/>
        </w:rPr>
        <w:t>Nature</w:t>
      </w:r>
      <w:r w:rsidRPr="00AB1613">
        <w:rPr>
          <w:spacing w:val="-4"/>
        </w:rPr>
        <w:t>. 2013 Dec 19; 504(7480):</w:t>
      </w:r>
      <w:r w:rsidR="008D6921" w:rsidRPr="00AB1613">
        <w:rPr>
          <w:spacing w:val="-4"/>
        </w:rPr>
        <w:t xml:space="preserve"> </w:t>
      </w:r>
      <w:r w:rsidRPr="00AB1613">
        <w:rPr>
          <w:spacing w:val="-4"/>
        </w:rPr>
        <w:t xml:space="preserve">432-6. </w:t>
      </w:r>
      <w:proofErr w:type="spellStart"/>
      <w:r w:rsidRPr="00AB1613">
        <w:rPr>
          <w:spacing w:val="-4"/>
        </w:rPr>
        <w:t>doi</w:t>
      </w:r>
      <w:proofErr w:type="spellEnd"/>
      <w:r w:rsidRPr="00AB1613">
        <w:rPr>
          <w:spacing w:val="-4"/>
        </w:rPr>
        <w:t xml:space="preserve">: 10.1038/nature12722. </w:t>
      </w:r>
      <w:proofErr w:type="spellStart"/>
      <w:r w:rsidRPr="00AB1613">
        <w:rPr>
          <w:spacing w:val="-4"/>
        </w:rPr>
        <w:t>Epub</w:t>
      </w:r>
      <w:proofErr w:type="spellEnd"/>
      <w:r w:rsidRPr="00AB1613">
        <w:rPr>
          <w:spacing w:val="-4"/>
        </w:rPr>
        <w:t xml:space="preserve"> 2013 Nov 10.</w:t>
      </w:r>
    </w:p>
    <w:p w14:paraId="5E65D5B9" w14:textId="77777777" w:rsidR="007C176B" w:rsidRPr="00AB1613" w:rsidRDefault="007C176B" w:rsidP="007C176B">
      <w:pPr>
        <w:rPr>
          <w:spacing w:val="-4"/>
        </w:rPr>
      </w:pPr>
    </w:p>
    <w:p w14:paraId="1A961604" w14:textId="2CF766D2" w:rsidR="009834C3" w:rsidRPr="00AB1613" w:rsidRDefault="007C176B" w:rsidP="009834C3">
      <w:pPr>
        <w:pStyle w:val="ListParagraph"/>
        <w:numPr>
          <w:ilvl w:val="0"/>
          <w:numId w:val="23"/>
        </w:numPr>
        <w:rPr>
          <w:spacing w:val="-4"/>
        </w:rPr>
      </w:pPr>
      <w:proofErr w:type="spellStart"/>
      <w:r w:rsidRPr="00AB1613">
        <w:rPr>
          <w:spacing w:val="-4"/>
        </w:rPr>
        <w:t>Dichgans</w:t>
      </w:r>
      <w:proofErr w:type="spellEnd"/>
      <w:r w:rsidRPr="00AB1613">
        <w:rPr>
          <w:spacing w:val="-4"/>
        </w:rPr>
        <w:t xml:space="preserve"> M, Malik R, König IR, </w:t>
      </w:r>
      <w:proofErr w:type="spellStart"/>
      <w:r w:rsidRPr="00AB1613">
        <w:rPr>
          <w:spacing w:val="-4"/>
        </w:rPr>
        <w:t>Rosand</w:t>
      </w:r>
      <w:proofErr w:type="spellEnd"/>
      <w:r w:rsidRPr="00AB1613">
        <w:rPr>
          <w:spacing w:val="-4"/>
        </w:rPr>
        <w:t xml:space="preserve"> J, Clarke R, </w:t>
      </w:r>
      <w:proofErr w:type="spellStart"/>
      <w:r w:rsidRPr="00AB1613">
        <w:rPr>
          <w:spacing w:val="-4"/>
        </w:rPr>
        <w:t>Gretarsdottir</w:t>
      </w:r>
      <w:proofErr w:type="spellEnd"/>
      <w:r w:rsidRPr="00AB1613">
        <w:rPr>
          <w:spacing w:val="-4"/>
        </w:rPr>
        <w:t xml:space="preserve"> S, </w:t>
      </w:r>
      <w:proofErr w:type="spellStart"/>
      <w:r w:rsidRPr="00AB1613">
        <w:rPr>
          <w:spacing w:val="-4"/>
        </w:rPr>
        <w:t>Thorleifsson</w:t>
      </w:r>
      <w:proofErr w:type="spellEnd"/>
      <w:r w:rsidRPr="00AB1613">
        <w:rPr>
          <w:spacing w:val="-4"/>
        </w:rPr>
        <w:t xml:space="preserve"> G, Mitchell BD, </w:t>
      </w:r>
      <w:proofErr w:type="spellStart"/>
      <w:r w:rsidRPr="00AB1613">
        <w:rPr>
          <w:spacing w:val="-4"/>
        </w:rPr>
        <w:t>Assimes</w:t>
      </w:r>
      <w:proofErr w:type="spellEnd"/>
      <w:r w:rsidRPr="00AB1613">
        <w:rPr>
          <w:spacing w:val="-4"/>
        </w:rPr>
        <w:t xml:space="preserve"> TL, Levi C, O'Donnell CJ, </w:t>
      </w:r>
      <w:proofErr w:type="spellStart"/>
      <w:r w:rsidRPr="00AB1613">
        <w:rPr>
          <w:spacing w:val="-4"/>
        </w:rPr>
        <w:t>Fornage</w:t>
      </w:r>
      <w:proofErr w:type="spellEnd"/>
      <w:r w:rsidRPr="00AB1613">
        <w:rPr>
          <w:spacing w:val="-4"/>
        </w:rPr>
        <w:t xml:space="preserve"> M, </w:t>
      </w:r>
      <w:proofErr w:type="spellStart"/>
      <w:r w:rsidRPr="00AB1613">
        <w:rPr>
          <w:spacing w:val="-4"/>
        </w:rPr>
        <w:t>Thorsteinsdottir</w:t>
      </w:r>
      <w:proofErr w:type="spellEnd"/>
      <w:r w:rsidRPr="00AB1613">
        <w:rPr>
          <w:spacing w:val="-4"/>
        </w:rPr>
        <w:t xml:space="preserve"> U, </w:t>
      </w:r>
      <w:proofErr w:type="spellStart"/>
      <w:r w:rsidRPr="00AB1613">
        <w:rPr>
          <w:spacing w:val="-4"/>
        </w:rPr>
        <w:t>Psaty</w:t>
      </w:r>
      <w:proofErr w:type="spellEnd"/>
      <w:r w:rsidRPr="00AB1613">
        <w:rPr>
          <w:spacing w:val="-4"/>
        </w:rPr>
        <w:t xml:space="preserve"> BM, </w:t>
      </w:r>
      <w:proofErr w:type="spellStart"/>
      <w:r w:rsidRPr="00AB1613">
        <w:rPr>
          <w:spacing w:val="-4"/>
        </w:rPr>
        <w:t>Hengstenberg</w:t>
      </w:r>
      <w:proofErr w:type="spellEnd"/>
      <w:r w:rsidRPr="00AB1613">
        <w:rPr>
          <w:spacing w:val="-4"/>
        </w:rPr>
        <w:t xml:space="preserve"> C, Seshadri S, Erdmann J, Bis JC, Peters A, </w:t>
      </w:r>
      <w:proofErr w:type="spellStart"/>
      <w:r w:rsidRPr="00AB1613">
        <w:rPr>
          <w:spacing w:val="-4"/>
        </w:rPr>
        <w:t>Boncoraglio</w:t>
      </w:r>
      <w:proofErr w:type="spellEnd"/>
      <w:r w:rsidRPr="00AB1613">
        <w:rPr>
          <w:spacing w:val="-4"/>
        </w:rPr>
        <w:t xml:space="preserve"> GB, </w:t>
      </w:r>
      <w:proofErr w:type="spellStart"/>
      <w:r w:rsidRPr="00AB1613">
        <w:rPr>
          <w:spacing w:val="-4"/>
        </w:rPr>
        <w:t>März</w:t>
      </w:r>
      <w:proofErr w:type="spellEnd"/>
      <w:r w:rsidRPr="00AB1613">
        <w:rPr>
          <w:spacing w:val="-4"/>
        </w:rPr>
        <w:t xml:space="preserve"> W, </w:t>
      </w:r>
      <w:proofErr w:type="spellStart"/>
      <w:r w:rsidRPr="00AB1613">
        <w:rPr>
          <w:spacing w:val="-4"/>
        </w:rPr>
        <w:t>Meschia</w:t>
      </w:r>
      <w:proofErr w:type="spellEnd"/>
      <w:r w:rsidRPr="00AB1613">
        <w:rPr>
          <w:spacing w:val="-4"/>
        </w:rPr>
        <w:t xml:space="preserve"> JF, </w:t>
      </w:r>
      <w:proofErr w:type="spellStart"/>
      <w:r w:rsidRPr="00AB1613">
        <w:rPr>
          <w:b/>
          <w:spacing w:val="-4"/>
        </w:rPr>
        <w:t>Kathiresan</w:t>
      </w:r>
      <w:proofErr w:type="spellEnd"/>
      <w:r w:rsidRPr="00AB1613">
        <w:rPr>
          <w:b/>
          <w:spacing w:val="-4"/>
        </w:rPr>
        <w:t xml:space="preserve"> S</w:t>
      </w:r>
      <w:r w:rsidRPr="00AB1613">
        <w:rPr>
          <w:spacing w:val="-4"/>
        </w:rPr>
        <w:t xml:space="preserve">, Ikram MA, McPherson R, Stefansson K, </w:t>
      </w:r>
      <w:proofErr w:type="spellStart"/>
      <w:r w:rsidRPr="00AB1613">
        <w:rPr>
          <w:spacing w:val="-4"/>
        </w:rPr>
        <w:t>Sudlow</w:t>
      </w:r>
      <w:proofErr w:type="spellEnd"/>
      <w:r w:rsidRPr="00AB1613">
        <w:rPr>
          <w:spacing w:val="-4"/>
        </w:rPr>
        <w:t xml:space="preserve"> C, Reilly MP, Thompson JR, Sharma P, Hopewell JC, Chambers JC, Watkins H, Rothwell PM, Roberts R, Markus HS, </w:t>
      </w:r>
      <w:proofErr w:type="spellStart"/>
      <w:r w:rsidRPr="00AB1613">
        <w:rPr>
          <w:spacing w:val="-4"/>
        </w:rPr>
        <w:t>Samani</w:t>
      </w:r>
      <w:proofErr w:type="spellEnd"/>
      <w:r w:rsidRPr="00AB1613">
        <w:rPr>
          <w:spacing w:val="-4"/>
        </w:rPr>
        <w:t xml:space="preserve"> NJ, </w:t>
      </w:r>
      <w:proofErr w:type="spellStart"/>
      <w:r w:rsidRPr="00AB1613">
        <w:rPr>
          <w:spacing w:val="-4"/>
        </w:rPr>
        <w:t>Farrall</w:t>
      </w:r>
      <w:proofErr w:type="spellEnd"/>
      <w:r w:rsidRPr="00AB1613">
        <w:rPr>
          <w:spacing w:val="-4"/>
        </w:rPr>
        <w:t xml:space="preserve"> M, </w:t>
      </w:r>
      <w:proofErr w:type="spellStart"/>
      <w:r w:rsidRPr="00AB1613">
        <w:rPr>
          <w:spacing w:val="-4"/>
        </w:rPr>
        <w:t>Schunkert</w:t>
      </w:r>
      <w:proofErr w:type="spellEnd"/>
      <w:r w:rsidRPr="00AB1613">
        <w:rPr>
          <w:spacing w:val="-4"/>
        </w:rPr>
        <w:t xml:space="preserve"> H; METASTROKE Consortium; </w:t>
      </w:r>
      <w:proofErr w:type="spellStart"/>
      <w:r w:rsidRPr="00AB1613">
        <w:rPr>
          <w:spacing w:val="-4"/>
        </w:rPr>
        <w:t>CARDIoGRAM</w:t>
      </w:r>
      <w:proofErr w:type="spellEnd"/>
      <w:r w:rsidRPr="00AB1613">
        <w:rPr>
          <w:spacing w:val="-4"/>
        </w:rPr>
        <w:t xml:space="preserve"> Consortium; C4D Consortium; International Stroke Genetics Consortium. Shared genetic susceptibility to ischemic stroke and coronary artery disease: a genome-wide analysis of common variants. </w:t>
      </w:r>
      <w:r w:rsidRPr="00AB1613">
        <w:rPr>
          <w:i/>
          <w:spacing w:val="-4"/>
        </w:rPr>
        <w:t>Stroke</w:t>
      </w:r>
      <w:r w:rsidRPr="00AB1613">
        <w:rPr>
          <w:spacing w:val="-4"/>
        </w:rPr>
        <w:t xml:space="preserve">. 2014 Jan; 45(1): 24-36. </w:t>
      </w:r>
      <w:proofErr w:type="spellStart"/>
      <w:r w:rsidRPr="00AB1613">
        <w:rPr>
          <w:spacing w:val="-4"/>
        </w:rPr>
        <w:t>doi</w:t>
      </w:r>
      <w:proofErr w:type="spellEnd"/>
      <w:r w:rsidRPr="00AB1613">
        <w:rPr>
          <w:spacing w:val="-4"/>
        </w:rPr>
        <w:t xml:space="preserve">: 10.1161/STROKEAHA.113.002707. </w:t>
      </w:r>
      <w:proofErr w:type="spellStart"/>
      <w:r w:rsidRPr="00AB1613">
        <w:rPr>
          <w:spacing w:val="-4"/>
        </w:rPr>
        <w:t>Epub</w:t>
      </w:r>
      <w:proofErr w:type="spellEnd"/>
      <w:r w:rsidRPr="00AB1613">
        <w:rPr>
          <w:spacing w:val="-4"/>
        </w:rPr>
        <w:t xml:space="preserve"> 2013 Nov 21. Review. PMCID: PMC4112102.</w:t>
      </w:r>
    </w:p>
    <w:p w14:paraId="44773882" w14:textId="77777777" w:rsidR="00C8672F" w:rsidRPr="00AB1613" w:rsidRDefault="00C8672F" w:rsidP="001449B8">
      <w:pPr>
        <w:rPr>
          <w:spacing w:val="-4"/>
        </w:rPr>
      </w:pPr>
    </w:p>
    <w:p w14:paraId="2EEE3139" w14:textId="2AD977FB" w:rsidR="00C8672F" w:rsidRPr="00AB1613" w:rsidRDefault="00C8672F" w:rsidP="007A1B84">
      <w:pPr>
        <w:pStyle w:val="ListParagraph"/>
        <w:numPr>
          <w:ilvl w:val="0"/>
          <w:numId w:val="23"/>
        </w:numPr>
        <w:rPr>
          <w:spacing w:val="-4"/>
        </w:rPr>
      </w:pPr>
      <w:proofErr w:type="spellStart"/>
      <w:r w:rsidRPr="00AB1613">
        <w:rPr>
          <w:spacing w:val="-4"/>
        </w:rPr>
        <w:t>Zuk</w:t>
      </w:r>
      <w:proofErr w:type="spellEnd"/>
      <w:r w:rsidRPr="00AB1613">
        <w:rPr>
          <w:spacing w:val="-4"/>
        </w:rPr>
        <w:t xml:space="preserve"> O, Schaffner SF, </w:t>
      </w:r>
      <w:proofErr w:type="spellStart"/>
      <w:r w:rsidRPr="00AB1613">
        <w:rPr>
          <w:spacing w:val="-4"/>
        </w:rPr>
        <w:t>Samocha</w:t>
      </w:r>
      <w:proofErr w:type="spellEnd"/>
      <w:r w:rsidRPr="00AB1613">
        <w:rPr>
          <w:spacing w:val="-4"/>
        </w:rPr>
        <w:t xml:space="preserve"> K, Do R, Hechter E, </w:t>
      </w:r>
      <w:proofErr w:type="spellStart"/>
      <w:r w:rsidRPr="00AB1613">
        <w:rPr>
          <w:b/>
          <w:spacing w:val="-4"/>
        </w:rPr>
        <w:t>Kathiresan</w:t>
      </w:r>
      <w:proofErr w:type="spellEnd"/>
      <w:r w:rsidRPr="00AB1613">
        <w:rPr>
          <w:b/>
          <w:spacing w:val="-4"/>
        </w:rPr>
        <w:t xml:space="preserve"> S</w:t>
      </w:r>
      <w:r w:rsidRPr="00AB1613">
        <w:rPr>
          <w:spacing w:val="-4"/>
        </w:rPr>
        <w:t xml:space="preserve">, Daly MJ, Neale BM, </w:t>
      </w:r>
      <w:proofErr w:type="spellStart"/>
      <w:r w:rsidRPr="00AB1613">
        <w:rPr>
          <w:spacing w:val="-4"/>
        </w:rPr>
        <w:t>Sunyaev</w:t>
      </w:r>
      <w:proofErr w:type="spellEnd"/>
      <w:r w:rsidRPr="00AB1613">
        <w:rPr>
          <w:spacing w:val="-4"/>
        </w:rPr>
        <w:t xml:space="preserve"> SR, Lander ES. Searc</w:t>
      </w:r>
      <w:r w:rsidR="00CC4669" w:rsidRPr="00AB1613">
        <w:rPr>
          <w:spacing w:val="-4"/>
        </w:rPr>
        <w:t>hing for missing heritability: d</w:t>
      </w:r>
      <w:r w:rsidRPr="00AB1613">
        <w:rPr>
          <w:spacing w:val="-4"/>
        </w:rPr>
        <w:t xml:space="preserve">esigning rare variant association studies. </w:t>
      </w:r>
      <w:r w:rsidRPr="00AB1613">
        <w:rPr>
          <w:i/>
          <w:spacing w:val="-4"/>
        </w:rPr>
        <w:t xml:space="preserve">Proc Natl </w:t>
      </w:r>
      <w:proofErr w:type="spellStart"/>
      <w:r w:rsidRPr="00AB1613">
        <w:rPr>
          <w:i/>
          <w:spacing w:val="-4"/>
        </w:rPr>
        <w:t>Acad</w:t>
      </w:r>
      <w:proofErr w:type="spellEnd"/>
      <w:r w:rsidRPr="00AB1613">
        <w:rPr>
          <w:i/>
          <w:spacing w:val="-4"/>
        </w:rPr>
        <w:t xml:space="preserve"> Sci U S A</w:t>
      </w:r>
      <w:r w:rsidRPr="00AB1613">
        <w:rPr>
          <w:spacing w:val="-4"/>
        </w:rPr>
        <w:t xml:space="preserve">. 2014 Jan 28; 111(4): E455-64. </w:t>
      </w:r>
      <w:proofErr w:type="spellStart"/>
      <w:r w:rsidRPr="00AB1613">
        <w:rPr>
          <w:spacing w:val="-4"/>
        </w:rPr>
        <w:t>doi</w:t>
      </w:r>
      <w:proofErr w:type="spellEnd"/>
      <w:r w:rsidRPr="00AB1613">
        <w:rPr>
          <w:spacing w:val="-4"/>
        </w:rPr>
        <w:t xml:space="preserve">: 10.1073/pnas.1322563111. </w:t>
      </w:r>
      <w:proofErr w:type="spellStart"/>
      <w:r w:rsidRPr="00AB1613">
        <w:rPr>
          <w:spacing w:val="-4"/>
        </w:rPr>
        <w:t>Epub</w:t>
      </w:r>
      <w:proofErr w:type="spellEnd"/>
      <w:r w:rsidRPr="00AB1613">
        <w:rPr>
          <w:spacing w:val="-4"/>
        </w:rPr>
        <w:t xml:space="preserve"> 2014 Jan 17.</w:t>
      </w:r>
      <w:r w:rsidR="007A1B84" w:rsidRPr="00AB1613">
        <w:rPr>
          <w:spacing w:val="-4"/>
        </w:rPr>
        <w:t xml:space="preserve"> PMCID: PMC3910587.</w:t>
      </w:r>
    </w:p>
    <w:p w14:paraId="22C65809" w14:textId="77777777" w:rsidR="005E7ED1" w:rsidRPr="00AB1613" w:rsidRDefault="005E7ED1" w:rsidP="005E7ED1">
      <w:pPr>
        <w:pStyle w:val="ListParagraph"/>
        <w:ind w:left="360"/>
        <w:rPr>
          <w:spacing w:val="-4"/>
        </w:rPr>
      </w:pPr>
    </w:p>
    <w:p w14:paraId="01F65BB2" w14:textId="2F062FF8" w:rsidR="005E7ED1" w:rsidRPr="00AB1613" w:rsidRDefault="005E7ED1" w:rsidP="005E7ED1">
      <w:pPr>
        <w:pStyle w:val="ListParagraph"/>
        <w:numPr>
          <w:ilvl w:val="0"/>
          <w:numId w:val="23"/>
        </w:numPr>
        <w:rPr>
          <w:spacing w:val="-4"/>
        </w:rPr>
      </w:pPr>
      <w:r w:rsidRPr="00AB1613">
        <w:t xml:space="preserve">Liu DJ, </w:t>
      </w:r>
      <w:proofErr w:type="spellStart"/>
      <w:r w:rsidRPr="00AB1613">
        <w:t>Peloso</w:t>
      </w:r>
      <w:proofErr w:type="spellEnd"/>
      <w:r w:rsidRPr="00AB1613">
        <w:t xml:space="preserve"> GM, Zhan X, Holmen OL, </w:t>
      </w:r>
      <w:proofErr w:type="spellStart"/>
      <w:r w:rsidRPr="00AB1613">
        <w:t>Zawistowski</w:t>
      </w:r>
      <w:proofErr w:type="spellEnd"/>
      <w:r w:rsidRPr="00AB1613">
        <w:t xml:space="preserve"> M, Feng S, </w:t>
      </w:r>
      <w:proofErr w:type="spellStart"/>
      <w:r w:rsidRPr="00AB1613">
        <w:t>Nikpay</w:t>
      </w:r>
      <w:proofErr w:type="spellEnd"/>
      <w:r w:rsidRPr="00AB1613">
        <w:t xml:space="preserve"> M, Auer PL, Goel A, Zhang H, Peters U, </w:t>
      </w:r>
      <w:proofErr w:type="spellStart"/>
      <w:r w:rsidRPr="00AB1613">
        <w:t>Farrall</w:t>
      </w:r>
      <w:proofErr w:type="spellEnd"/>
      <w:r w:rsidRPr="00AB1613">
        <w:t xml:space="preserve"> M, </w:t>
      </w:r>
      <w:proofErr w:type="spellStart"/>
      <w:r w:rsidRPr="00AB1613">
        <w:t>Orho</w:t>
      </w:r>
      <w:proofErr w:type="spellEnd"/>
      <w:r w:rsidRPr="00AB1613">
        <w:t xml:space="preserve">-Melander M, </w:t>
      </w:r>
      <w:proofErr w:type="spellStart"/>
      <w:r w:rsidRPr="00AB1613">
        <w:t>Kooperberg</w:t>
      </w:r>
      <w:proofErr w:type="spellEnd"/>
      <w:r w:rsidRPr="00AB1613">
        <w:t xml:space="preserve"> C, McPherson R, Watkins H, Willer CJ, </w:t>
      </w:r>
      <w:proofErr w:type="spellStart"/>
      <w:r w:rsidRPr="00AB1613">
        <w:t>Hveem</w:t>
      </w:r>
      <w:proofErr w:type="spellEnd"/>
      <w:r w:rsidRPr="00AB1613">
        <w:t xml:space="preserve"> K, Melander O, </w:t>
      </w:r>
      <w:proofErr w:type="spellStart"/>
      <w:r w:rsidRPr="00AB1613">
        <w:rPr>
          <w:b/>
        </w:rPr>
        <w:t>Kathiresan</w:t>
      </w:r>
      <w:proofErr w:type="spellEnd"/>
      <w:r w:rsidRPr="00AB1613">
        <w:rPr>
          <w:b/>
        </w:rPr>
        <w:t xml:space="preserve"> S</w:t>
      </w:r>
      <w:r w:rsidRPr="00AB1613">
        <w:t xml:space="preserve">, </w:t>
      </w:r>
      <w:proofErr w:type="spellStart"/>
      <w:r w:rsidRPr="00AB1613">
        <w:t>Abecasis</w:t>
      </w:r>
      <w:proofErr w:type="spellEnd"/>
      <w:r w:rsidRPr="00AB1613">
        <w:t xml:space="preserve"> GR. Meta-analysis of gene-level tests for rare variant association. </w:t>
      </w:r>
      <w:r w:rsidRPr="00AB1613">
        <w:rPr>
          <w:i/>
        </w:rPr>
        <w:t>Nat Genet</w:t>
      </w:r>
      <w:r w:rsidRPr="00AB1613">
        <w:t xml:space="preserve">. 2014 Feb; 46(2): 200-4. </w:t>
      </w:r>
      <w:proofErr w:type="spellStart"/>
      <w:r w:rsidRPr="00AB1613">
        <w:t>doi</w:t>
      </w:r>
      <w:proofErr w:type="spellEnd"/>
      <w:r w:rsidRPr="00AB1613">
        <w:t xml:space="preserve">: 10.1038/ng.2852. </w:t>
      </w:r>
      <w:proofErr w:type="spellStart"/>
      <w:r w:rsidRPr="00AB1613">
        <w:t>Epub</w:t>
      </w:r>
      <w:proofErr w:type="spellEnd"/>
      <w:r w:rsidRPr="00AB1613">
        <w:t xml:space="preserve"> 2013 Dec 15.</w:t>
      </w:r>
      <w:r w:rsidR="004F417B" w:rsidRPr="00AB1613">
        <w:t xml:space="preserve"> PMCID: PMC3939031.</w:t>
      </w:r>
    </w:p>
    <w:p w14:paraId="18A56D51" w14:textId="77777777" w:rsidR="005E7ED1" w:rsidRPr="00AB1613" w:rsidRDefault="005E7ED1" w:rsidP="005E7ED1">
      <w:pPr>
        <w:pStyle w:val="ListParagraph"/>
        <w:ind w:left="360"/>
        <w:rPr>
          <w:spacing w:val="-4"/>
        </w:rPr>
      </w:pPr>
    </w:p>
    <w:p w14:paraId="39651DF9" w14:textId="19900FF6" w:rsidR="007A1B84" w:rsidRPr="00AB1613" w:rsidRDefault="005E7ED1" w:rsidP="007A1B84">
      <w:pPr>
        <w:pStyle w:val="ListParagraph"/>
        <w:numPr>
          <w:ilvl w:val="0"/>
          <w:numId w:val="23"/>
        </w:numPr>
        <w:rPr>
          <w:spacing w:val="-4"/>
        </w:rPr>
      </w:pPr>
      <w:r w:rsidRPr="00AB1613">
        <w:rPr>
          <w:spacing w:val="-4"/>
        </w:rPr>
        <w:t>Ibrahim-</w:t>
      </w:r>
      <w:proofErr w:type="spellStart"/>
      <w:r w:rsidRPr="00AB1613">
        <w:rPr>
          <w:spacing w:val="-4"/>
        </w:rPr>
        <w:t>Verbaas</w:t>
      </w:r>
      <w:proofErr w:type="spellEnd"/>
      <w:r w:rsidRPr="00AB1613">
        <w:rPr>
          <w:spacing w:val="-4"/>
        </w:rPr>
        <w:t xml:space="preserve"> CA, </w:t>
      </w:r>
      <w:proofErr w:type="spellStart"/>
      <w:r w:rsidRPr="00AB1613">
        <w:rPr>
          <w:spacing w:val="-4"/>
        </w:rPr>
        <w:t>Fornage</w:t>
      </w:r>
      <w:proofErr w:type="spellEnd"/>
      <w:r w:rsidRPr="00AB1613">
        <w:rPr>
          <w:spacing w:val="-4"/>
        </w:rPr>
        <w:t xml:space="preserve"> M, Bis JC, Choi SH, </w:t>
      </w:r>
      <w:proofErr w:type="spellStart"/>
      <w:r w:rsidRPr="00AB1613">
        <w:rPr>
          <w:spacing w:val="-4"/>
        </w:rPr>
        <w:t>Psaty</w:t>
      </w:r>
      <w:proofErr w:type="spellEnd"/>
      <w:r w:rsidRPr="00AB1613">
        <w:rPr>
          <w:spacing w:val="-4"/>
        </w:rPr>
        <w:t xml:space="preserve"> BM, Meigs JB, Rao M, </w:t>
      </w:r>
      <w:proofErr w:type="spellStart"/>
      <w:r w:rsidRPr="00AB1613">
        <w:rPr>
          <w:spacing w:val="-4"/>
        </w:rPr>
        <w:t>Nalls</w:t>
      </w:r>
      <w:proofErr w:type="spellEnd"/>
      <w:r w:rsidRPr="00AB1613">
        <w:rPr>
          <w:spacing w:val="-4"/>
        </w:rPr>
        <w:t xml:space="preserve"> M, Fontes JD, O'Donnell CJ, </w:t>
      </w:r>
      <w:proofErr w:type="spellStart"/>
      <w:r w:rsidRPr="00AB1613">
        <w:rPr>
          <w:b/>
          <w:spacing w:val="-4"/>
        </w:rPr>
        <w:t>Kathiresan</w:t>
      </w:r>
      <w:proofErr w:type="spellEnd"/>
      <w:r w:rsidRPr="00AB1613">
        <w:rPr>
          <w:b/>
          <w:spacing w:val="-4"/>
        </w:rPr>
        <w:t xml:space="preserve"> S</w:t>
      </w:r>
      <w:r w:rsidRPr="00AB1613">
        <w:rPr>
          <w:spacing w:val="-4"/>
        </w:rPr>
        <w:t xml:space="preserve">, Ehret GB, Fox CS, Malik R, </w:t>
      </w:r>
      <w:proofErr w:type="spellStart"/>
      <w:r w:rsidRPr="00AB1613">
        <w:rPr>
          <w:spacing w:val="-4"/>
        </w:rPr>
        <w:t>Dichgans</w:t>
      </w:r>
      <w:proofErr w:type="spellEnd"/>
      <w:r w:rsidRPr="00AB1613">
        <w:rPr>
          <w:spacing w:val="-4"/>
        </w:rPr>
        <w:t xml:space="preserve"> M, Schmidt H, Lahti J, </w:t>
      </w:r>
      <w:proofErr w:type="spellStart"/>
      <w:r w:rsidRPr="00AB1613">
        <w:rPr>
          <w:spacing w:val="-4"/>
        </w:rPr>
        <w:t>Heckbert</w:t>
      </w:r>
      <w:proofErr w:type="spellEnd"/>
      <w:r w:rsidRPr="00AB1613">
        <w:rPr>
          <w:spacing w:val="-4"/>
        </w:rPr>
        <w:t xml:space="preserve"> SR, Lumley T, Rice K, Rotter JI, Taylor KD, Folsom AR, Boerwinkle E, Rosamond WD, Shahar E, Gottesman RF, </w:t>
      </w:r>
      <w:proofErr w:type="spellStart"/>
      <w:r w:rsidRPr="00AB1613">
        <w:rPr>
          <w:spacing w:val="-4"/>
        </w:rPr>
        <w:t>Koudstaal</w:t>
      </w:r>
      <w:proofErr w:type="spellEnd"/>
      <w:r w:rsidRPr="00AB1613">
        <w:rPr>
          <w:spacing w:val="-4"/>
        </w:rPr>
        <w:t xml:space="preserve"> PJ, Amin N, </w:t>
      </w:r>
      <w:proofErr w:type="spellStart"/>
      <w:r w:rsidRPr="00AB1613">
        <w:rPr>
          <w:spacing w:val="-4"/>
        </w:rPr>
        <w:t>Wieberdink</w:t>
      </w:r>
      <w:proofErr w:type="spellEnd"/>
      <w:r w:rsidRPr="00AB1613">
        <w:rPr>
          <w:spacing w:val="-4"/>
        </w:rPr>
        <w:t xml:space="preserve"> RG, </w:t>
      </w:r>
      <w:proofErr w:type="spellStart"/>
      <w:r w:rsidRPr="00AB1613">
        <w:rPr>
          <w:spacing w:val="-4"/>
        </w:rPr>
        <w:t>Dehghan</w:t>
      </w:r>
      <w:proofErr w:type="spellEnd"/>
      <w:r w:rsidRPr="00AB1613">
        <w:rPr>
          <w:spacing w:val="-4"/>
        </w:rPr>
        <w:t xml:space="preserve"> A, </w:t>
      </w:r>
      <w:proofErr w:type="spellStart"/>
      <w:r w:rsidRPr="00AB1613">
        <w:rPr>
          <w:spacing w:val="-4"/>
        </w:rPr>
        <w:t>Hofman</w:t>
      </w:r>
      <w:proofErr w:type="spellEnd"/>
      <w:r w:rsidRPr="00AB1613">
        <w:rPr>
          <w:spacing w:val="-4"/>
        </w:rPr>
        <w:t xml:space="preserve"> A, </w:t>
      </w:r>
      <w:proofErr w:type="spellStart"/>
      <w:r w:rsidRPr="00AB1613">
        <w:rPr>
          <w:spacing w:val="-4"/>
        </w:rPr>
        <w:t>Uitterlinden</w:t>
      </w:r>
      <w:proofErr w:type="spellEnd"/>
      <w:r w:rsidRPr="00AB1613">
        <w:rPr>
          <w:spacing w:val="-4"/>
        </w:rPr>
        <w:t xml:space="preserve"> AG, </w:t>
      </w:r>
      <w:proofErr w:type="spellStart"/>
      <w:r w:rsidRPr="00AB1613">
        <w:rPr>
          <w:spacing w:val="-4"/>
        </w:rPr>
        <w:t>Destefano</w:t>
      </w:r>
      <w:proofErr w:type="spellEnd"/>
      <w:r w:rsidRPr="00AB1613">
        <w:rPr>
          <w:spacing w:val="-4"/>
        </w:rPr>
        <w:t xml:space="preserve"> AL, </w:t>
      </w:r>
      <w:proofErr w:type="spellStart"/>
      <w:r w:rsidRPr="00AB1613">
        <w:rPr>
          <w:spacing w:val="-4"/>
        </w:rPr>
        <w:t>Debette</w:t>
      </w:r>
      <w:proofErr w:type="spellEnd"/>
      <w:r w:rsidRPr="00AB1613">
        <w:rPr>
          <w:spacing w:val="-4"/>
        </w:rPr>
        <w:t xml:space="preserve"> S, </w:t>
      </w:r>
      <w:proofErr w:type="spellStart"/>
      <w:r w:rsidRPr="00AB1613">
        <w:rPr>
          <w:spacing w:val="-4"/>
        </w:rPr>
        <w:t>Xue</w:t>
      </w:r>
      <w:proofErr w:type="spellEnd"/>
      <w:r w:rsidRPr="00AB1613">
        <w:rPr>
          <w:spacing w:val="-4"/>
        </w:rPr>
        <w:t xml:space="preserve"> L, </w:t>
      </w:r>
      <w:proofErr w:type="spellStart"/>
      <w:r w:rsidRPr="00AB1613">
        <w:rPr>
          <w:spacing w:val="-4"/>
        </w:rPr>
        <w:t>Beiser</w:t>
      </w:r>
      <w:proofErr w:type="spellEnd"/>
      <w:r w:rsidRPr="00AB1613">
        <w:rPr>
          <w:spacing w:val="-4"/>
        </w:rPr>
        <w:t xml:space="preserve"> A, Wolf PA, </w:t>
      </w:r>
      <w:proofErr w:type="spellStart"/>
      <w:r w:rsidRPr="00AB1613">
        <w:rPr>
          <w:spacing w:val="-4"/>
        </w:rPr>
        <w:t>Decarli</w:t>
      </w:r>
      <w:proofErr w:type="spellEnd"/>
      <w:r w:rsidRPr="00AB1613">
        <w:rPr>
          <w:spacing w:val="-4"/>
        </w:rPr>
        <w:t xml:space="preserve"> C, Ikram MA, Seshadri S, Mosley TH Jr, </w:t>
      </w:r>
      <w:proofErr w:type="spellStart"/>
      <w:r w:rsidRPr="00AB1613">
        <w:rPr>
          <w:spacing w:val="-4"/>
        </w:rPr>
        <w:t>Longstreth</w:t>
      </w:r>
      <w:proofErr w:type="spellEnd"/>
      <w:r w:rsidRPr="00AB1613">
        <w:rPr>
          <w:spacing w:val="-4"/>
        </w:rPr>
        <w:t xml:space="preserve"> WT Jr, van </w:t>
      </w:r>
      <w:proofErr w:type="spellStart"/>
      <w:r w:rsidRPr="00AB1613">
        <w:rPr>
          <w:spacing w:val="-4"/>
        </w:rPr>
        <w:t>Duijn</w:t>
      </w:r>
      <w:proofErr w:type="spellEnd"/>
      <w:r w:rsidRPr="00AB1613">
        <w:rPr>
          <w:spacing w:val="-4"/>
        </w:rPr>
        <w:t xml:space="preserve"> CM, </w:t>
      </w:r>
      <w:proofErr w:type="spellStart"/>
      <w:r w:rsidRPr="00AB1613">
        <w:rPr>
          <w:spacing w:val="-4"/>
        </w:rPr>
        <w:t>Launer</w:t>
      </w:r>
      <w:proofErr w:type="spellEnd"/>
      <w:r w:rsidRPr="00AB1613">
        <w:rPr>
          <w:spacing w:val="-4"/>
        </w:rPr>
        <w:t xml:space="preserve"> LJ. Predicting </w:t>
      </w:r>
      <w:r w:rsidR="00A57A20" w:rsidRPr="00AB1613">
        <w:rPr>
          <w:spacing w:val="-4"/>
        </w:rPr>
        <w:t>s</w:t>
      </w:r>
      <w:r w:rsidRPr="00AB1613">
        <w:rPr>
          <w:spacing w:val="-4"/>
        </w:rPr>
        <w:t xml:space="preserve">troke </w:t>
      </w:r>
      <w:r w:rsidR="00A57A20" w:rsidRPr="00AB1613">
        <w:rPr>
          <w:spacing w:val="-4"/>
        </w:rPr>
        <w:t>t</w:t>
      </w:r>
      <w:r w:rsidRPr="00AB1613">
        <w:rPr>
          <w:spacing w:val="-4"/>
        </w:rPr>
        <w:t xml:space="preserve">hrough </w:t>
      </w:r>
      <w:r w:rsidR="00A57A20" w:rsidRPr="00AB1613">
        <w:rPr>
          <w:spacing w:val="-4"/>
        </w:rPr>
        <w:t>g</w:t>
      </w:r>
      <w:r w:rsidRPr="00AB1613">
        <w:rPr>
          <w:spacing w:val="-4"/>
        </w:rPr>
        <w:t xml:space="preserve">enetic </w:t>
      </w:r>
      <w:r w:rsidR="00A57A20" w:rsidRPr="00AB1613">
        <w:rPr>
          <w:spacing w:val="-4"/>
        </w:rPr>
        <w:t>r</w:t>
      </w:r>
      <w:r w:rsidRPr="00AB1613">
        <w:rPr>
          <w:spacing w:val="-4"/>
        </w:rPr>
        <w:t xml:space="preserve">isk </w:t>
      </w:r>
      <w:r w:rsidR="00A57A20" w:rsidRPr="00AB1613">
        <w:rPr>
          <w:spacing w:val="-4"/>
        </w:rPr>
        <w:t>f</w:t>
      </w:r>
      <w:r w:rsidRPr="00AB1613">
        <w:rPr>
          <w:spacing w:val="-4"/>
        </w:rPr>
        <w:t xml:space="preserve">unctions: </w:t>
      </w:r>
      <w:r w:rsidR="00A57A20" w:rsidRPr="00AB1613">
        <w:rPr>
          <w:spacing w:val="-4"/>
        </w:rPr>
        <w:t>t</w:t>
      </w:r>
      <w:r w:rsidRPr="00AB1613">
        <w:rPr>
          <w:spacing w:val="-4"/>
        </w:rPr>
        <w:t xml:space="preserve">he CHARGE </w:t>
      </w:r>
      <w:r w:rsidR="00A57A20" w:rsidRPr="00AB1613">
        <w:rPr>
          <w:spacing w:val="-4"/>
        </w:rPr>
        <w:t>r</w:t>
      </w:r>
      <w:r w:rsidRPr="00AB1613">
        <w:rPr>
          <w:spacing w:val="-4"/>
        </w:rPr>
        <w:t xml:space="preserve">isk </w:t>
      </w:r>
      <w:r w:rsidR="00A57A20" w:rsidRPr="00AB1613">
        <w:rPr>
          <w:spacing w:val="-4"/>
        </w:rPr>
        <w:t>s</w:t>
      </w:r>
      <w:r w:rsidRPr="00AB1613">
        <w:rPr>
          <w:spacing w:val="-4"/>
        </w:rPr>
        <w:t xml:space="preserve">core </w:t>
      </w:r>
      <w:r w:rsidR="00A57A20" w:rsidRPr="00AB1613">
        <w:rPr>
          <w:spacing w:val="-4"/>
        </w:rPr>
        <w:t>p</w:t>
      </w:r>
      <w:r w:rsidRPr="00AB1613">
        <w:rPr>
          <w:spacing w:val="-4"/>
        </w:rPr>
        <w:t xml:space="preserve">roject. </w:t>
      </w:r>
      <w:r w:rsidRPr="00AB1613">
        <w:rPr>
          <w:i/>
          <w:spacing w:val="-4"/>
        </w:rPr>
        <w:t>Stroke</w:t>
      </w:r>
      <w:r w:rsidRPr="00AB1613">
        <w:rPr>
          <w:spacing w:val="-4"/>
        </w:rPr>
        <w:t xml:space="preserve">. 2014 Feb; 45(2): 403-12. </w:t>
      </w:r>
      <w:proofErr w:type="spellStart"/>
      <w:r w:rsidRPr="00AB1613">
        <w:rPr>
          <w:spacing w:val="-4"/>
        </w:rPr>
        <w:t>doi</w:t>
      </w:r>
      <w:proofErr w:type="spellEnd"/>
      <w:r w:rsidRPr="00AB1613">
        <w:rPr>
          <w:spacing w:val="-4"/>
        </w:rPr>
        <w:t xml:space="preserve">: 10.1161/STROKEAHA.113.003044. </w:t>
      </w:r>
      <w:proofErr w:type="spellStart"/>
      <w:r w:rsidRPr="00AB1613">
        <w:rPr>
          <w:spacing w:val="-4"/>
        </w:rPr>
        <w:t>Epub</w:t>
      </w:r>
      <w:proofErr w:type="spellEnd"/>
      <w:r w:rsidRPr="00AB1613">
        <w:rPr>
          <w:spacing w:val="-4"/>
        </w:rPr>
        <w:t xml:space="preserve"> 2014 Jan 16.</w:t>
      </w:r>
      <w:r w:rsidR="004F417B" w:rsidRPr="00AB1613">
        <w:rPr>
          <w:spacing w:val="-4"/>
        </w:rPr>
        <w:t xml:space="preserve"> PMCID: PMC3955258.</w:t>
      </w:r>
    </w:p>
    <w:p w14:paraId="41B2207E" w14:textId="77777777" w:rsidR="00F93D8D" w:rsidRPr="00AB1613" w:rsidRDefault="00F93D8D" w:rsidP="00F93D8D">
      <w:pPr>
        <w:pStyle w:val="ListParagraph"/>
        <w:ind w:left="360"/>
        <w:rPr>
          <w:spacing w:val="-4"/>
        </w:rPr>
      </w:pPr>
    </w:p>
    <w:p w14:paraId="4C963466" w14:textId="056C84F6" w:rsidR="007A1B84" w:rsidRPr="00AB1613" w:rsidRDefault="007A1B84" w:rsidP="007A1B84">
      <w:pPr>
        <w:pStyle w:val="ListParagraph"/>
        <w:numPr>
          <w:ilvl w:val="0"/>
          <w:numId w:val="23"/>
        </w:numPr>
        <w:rPr>
          <w:spacing w:val="-4"/>
        </w:rPr>
      </w:pPr>
      <w:r w:rsidRPr="00AB1613">
        <w:rPr>
          <w:spacing w:val="-4"/>
        </w:rPr>
        <w:t xml:space="preserve">Lange LA, Hu Y, Zhang H, </w:t>
      </w:r>
      <w:proofErr w:type="spellStart"/>
      <w:r w:rsidRPr="00AB1613">
        <w:rPr>
          <w:spacing w:val="-4"/>
        </w:rPr>
        <w:t>Xue</w:t>
      </w:r>
      <w:proofErr w:type="spellEnd"/>
      <w:r w:rsidRPr="00AB1613">
        <w:rPr>
          <w:spacing w:val="-4"/>
        </w:rPr>
        <w:t xml:space="preserve"> C, Schmidt EM, Tang ZZ, </w:t>
      </w:r>
      <w:proofErr w:type="spellStart"/>
      <w:r w:rsidRPr="00AB1613">
        <w:rPr>
          <w:spacing w:val="-4"/>
        </w:rPr>
        <w:t>Bizon</w:t>
      </w:r>
      <w:proofErr w:type="spellEnd"/>
      <w:r w:rsidRPr="00AB1613">
        <w:rPr>
          <w:spacing w:val="-4"/>
        </w:rPr>
        <w:t xml:space="preserve"> C, Lange EM, Smith JD, Turner EH, Jun G, Kang HM, </w:t>
      </w:r>
      <w:proofErr w:type="spellStart"/>
      <w:r w:rsidRPr="00AB1613">
        <w:rPr>
          <w:spacing w:val="-4"/>
        </w:rPr>
        <w:t>Peloso</w:t>
      </w:r>
      <w:proofErr w:type="spellEnd"/>
      <w:r w:rsidRPr="00AB1613">
        <w:rPr>
          <w:spacing w:val="-4"/>
        </w:rPr>
        <w:t xml:space="preserve"> G, Auer P, Li KP, </w:t>
      </w:r>
      <w:proofErr w:type="spellStart"/>
      <w:r w:rsidRPr="00AB1613">
        <w:rPr>
          <w:spacing w:val="-4"/>
        </w:rPr>
        <w:t>Flannick</w:t>
      </w:r>
      <w:proofErr w:type="spellEnd"/>
      <w:r w:rsidRPr="00AB1613">
        <w:rPr>
          <w:spacing w:val="-4"/>
        </w:rPr>
        <w:t xml:space="preserve"> J, Zhang J, Fuchsberger C, </w:t>
      </w:r>
      <w:proofErr w:type="spellStart"/>
      <w:r w:rsidRPr="00AB1613">
        <w:rPr>
          <w:spacing w:val="-4"/>
        </w:rPr>
        <w:t>Gaulton</w:t>
      </w:r>
      <w:proofErr w:type="spellEnd"/>
      <w:r w:rsidRPr="00AB1613">
        <w:rPr>
          <w:spacing w:val="-4"/>
        </w:rPr>
        <w:t xml:space="preserve"> K, Lindgren C, Locke A, Manning A, Sim X, Rivas MA, Holmen OL, Gottesman O, Lu Y, </w:t>
      </w:r>
      <w:proofErr w:type="spellStart"/>
      <w:r w:rsidRPr="00AB1613">
        <w:rPr>
          <w:spacing w:val="-4"/>
        </w:rPr>
        <w:t>Ruderfer</w:t>
      </w:r>
      <w:proofErr w:type="spellEnd"/>
      <w:r w:rsidRPr="00AB1613">
        <w:rPr>
          <w:spacing w:val="-4"/>
        </w:rPr>
        <w:t xml:space="preserve"> D, Stahl EA, Duan Q, Li Y, </w:t>
      </w:r>
      <w:proofErr w:type="spellStart"/>
      <w:r w:rsidRPr="00AB1613">
        <w:rPr>
          <w:spacing w:val="-4"/>
        </w:rPr>
        <w:t>Durda</w:t>
      </w:r>
      <w:proofErr w:type="spellEnd"/>
      <w:r w:rsidRPr="00AB1613">
        <w:rPr>
          <w:spacing w:val="-4"/>
        </w:rPr>
        <w:t xml:space="preserve"> P, Jiao S, Isaacs A, </w:t>
      </w:r>
      <w:proofErr w:type="spellStart"/>
      <w:r w:rsidRPr="00AB1613">
        <w:rPr>
          <w:spacing w:val="-4"/>
        </w:rPr>
        <w:t>Hofman</w:t>
      </w:r>
      <w:proofErr w:type="spellEnd"/>
      <w:r w:rsidRPr="00AB1613">
        <w:rPr>
          <w:spacing w:val="-4"/>
        </w:rPr>
        <w:t xml:space="preserve"> A, Bis JC, Correa A, Griswold ME, </w:t>
      </w:r>
      <w:proofErr w:type="spellStart"/>
      <w:r w:rsidRPr="00AB1613">
        <w:rPr>
          <w:spacing w:val="-4"/>
        </w:rPr>
        <w:t>Jakobsdottir</w:t>
      </w:r>
      <w:proofErr w:type="spellEnd"/>
      <w:r w:rsidRPr="00AB1613">
        <w:rPr>
          <w:spacing w:val="-4"/>
        </w:rPr>
        <w:t xml:space="preserve"> J, Smith AV, Schreiner PJ, </w:t>
      </w:r>
      <w:proofErr w:type="spellStart"/>
      <w:r w:rsidRPr="00AB1613">
        <w:rPr>
          <w:spacing w:val="-4"/>
        </w:rPr>
        <w:t>Feitosa</w:t>
      </w:r>
      <w:proofErr w:type="spellEnd"/>
      <w:r w:rsidRPr="00AB1613">
        <w:rPr>
          <w:spacing w:val="-4"/>
        </w:rPr>
        <w:t xml:space="preserve"> MF, Zhang Q, Huffman JE, Crosby J, Wassel CL, Do R, </w:t>
      </w:r>
      <w:proofErr w:type="spellStart"/>
      <w:r w:rsidRPr="00AB1613">
        <w:rPr>
          <w:spacing w:val="-4"/>
        </w:rPr>
        <w:t>Franceschini</w:t>
      </w:r>
      <w:proofErr w:type="spellEnd"/>
      <w:r w:rsidRPr="00AB1613">
        <w:rPr>
          <w:spacing w:val="-4"/>
        </w:rPr>
        <w:t xml:space="preserve"> N, Martin LW, Robinson JG, </w:t>
      </w:r>
      <w:proofErr w:type="spellStart"/>
      <w:r w:rsidRPr="00AB1613">
        <w:rPr>
          <w:spacing w:val="-4"/>
        </w:rPr>
        <w:t>Assimes</w:t>
      </w:r>
      <w:proofErr w:type="spellEnd"/>
      <w:r w:rsidRPr="00AB1613">
        <w:rPr>
          <w:spacing w:val="-4"/>
        </w:rPr>
        <w:t xml:space="preserve"> TL, </w:t>
      </w:r>
      <w:proofErr w:type="spellStart"/>
      <w:r w:rsidRPr="00AB1613">
        <w:rPr>
          <w:spacing w:val="-4"/>
        </w:rPr>
        <w:t>Crosslin</w:t>
      </w:r>
      <w:proofErr w:type="spellEnd"/>
      <w:r w:rsidRPr="00AB1613">
        <w:rPr>
          <w:spacing w:val="-4"/>
        </w:rPr>
        <w:t xml:space="preserve"> DR, Rosenthal EA, Tsai M, </w:t>
      </w:r>
      <w:proofErr w:type="spellStart"/>
      <w:r w:rsidRPr="00AB1613">
        <w:rPr>
          <w:spacing w:val="-4"/>
        </w:rPr>
        <w:t>Rieder</w:t>
      </w:r>
      <w:proofErr w:type="spellEnd"/>
      <w:r w:rsidRPr="00AB1613">
        <w:rPr>
          <w:spacing w:val="-4"/>
        </w:rPr>
        <w:t xml:space="preserve"> MJ, Farlow DN, Folsom AR, Lumley T, Fox ER, Carlson CS, Peters U, Jackson RD, van </w:t>
      </w:r>
      <w:proofErr w:type="spellStart"/>
      <w:r w:rsidRPr="00AB1613">
        <w:rPr>
          <w:spacing w:val="-4"/>
        </w:rPr>
        <w:t>Duijn</w:t>
      </w:r>
      <w:proofErr w:type="spellEnd"/>
      <w:r w:rsidRPr="00AB1613">
        <w:rPr>
          <w:spacing w:val="-4"/>
        </w:rPr>
        <w:t xml:space="preserve"> CM, </w:t>
      </w:r>
      <w:proofErr w:type="spellStart"/>
      <w:r w:rsidRPr="00AB1613">
        <w:rPr>
          <w:spacing w:val="-4"/>
        </w:rPr>
        <w:t>Uitterlinden</w:t>
      </w:r>
      <w:proofErr w:type="spellEnd"/>
      <w:r w:rsidRPr="00AB1613">
        <w:rPr>
          <w:spacing w:val="-4"/>
        </w:rPr>
        <w:t xml:space="preserve"> AG, Levy D, Rotter JI, Taylor HA, </w:t>
      </w:r>
      <w:proofErr w:type="spellStart"/>
      <w:r w:rsidRPr="00AB1613">
        <w:rPr>
          <w:spacing w:val="-4"/>
        </w:rPr>
        <w:t>Gudnason</w:t>
      </w:r>
      <w:proofErr w:type="spellEnd"/>
      <w:r w:rsidRPr="00AB1613">
        <w:rPr>
          <w:spacing w:val="-4"/>
        </w:rPr>
        <w:t xml:space="preserve"> V Jr, </w:t>
      </w:r>
      <w:proofErr w:type="spellStart"/>
      <w:r w:rsidRPr="00AB1613">
        <w:rPr>
          <w:spacing w:val="-4"/>
        </w:rPr>
        <w:t>Siscovick</w:t>
      </w:r>
      <w:proofErr w:type="spellEnd"/>
      <w:r w:rsidRPr="00AB1613">
        <w:rPr>
          <w:spacing w:val="-4"/>
        </w:rPr>
        <w:t xml:space="preserve"> DS, </w:t>
      </w:r>
      <w:proofErr w:type="spellStart"/>
      <w:r w:rsidRPr="00AB1613">
        <w:rPr>
          <w:spacing w:val="-4"/>
        </w:rPr>
        <w:t>Fornage</w:t>
      </w:r>
      <w:proofErr w:type="spellEnd"/>
      <w:r w:rsidRPr="00AB1613">
        <w:rPr>
          <w:spacing w:val="-4"/>
        </w:rPr>
        <w:t xml:space="preserve"> M, </w:t>
      </w:r>
      <w:proofErr w:type="spellStart"/>
      <w:r w:rsidRPr="00AB1613">
        <w:rPr>
          <w:spacing w:val="-4"/>
        </w:rPr>
        <w:t>Borecki</w:t>
      </w:r>
      <w:proofErr w:type="spellEnd"/>
      <w:r w:rsidRPr="00AB1613">
        <w:rPr>
          <w:spacing w:val="-4"/>
        </w:rPr>
        <w:t xml:space="preserve"> IB, Hayward C, </w:t>
      </w:r>
      <w:proofErr w:type="spellStart"/>
      <w:r w:rsidRPr="00AB1613">
        <w:rPr>
          <w:spacing w:val="-4"/>
        </w:rPr>
        <w:t>Rudan</w:t>
      </w:r>
      <w:proofErr w:type="spellEnd"/>
      <w:r w:rsidRPr="00AB1613">
        <w:rPr>
          <w:spacing w:val="-4"/>
        </w:rPr>
        <w:t xml:space="preserve"> I, Chen YE, </w:t>
      </w:r>
      <w:proofErr w:type="spellStart"/>
      <w:r w:rsidRPr="00AB1613">
        <w:rPr>
          <w:spacing w:val="-4"/>
        </w:rPr>
        <w:t>Bottinger</w:t>
      </w:r>
      <w:proofErr w:type="spellEnd"/>
      <w:r w:rsidRPr="00AB1613">
        <w:rPr>
          <w:spacing w:val="-4"/>
        </w:rPr>
        <w:t xml:space="preserve"> EP, Loos RJ, </w:t>
      </w:r>
      <w:proofErr w:type="spellStart"/>
      <w:r w:rsidRPr="00AB1613">
        <w:rPr>
          <w:spacing w:val="-4"/>
        </w:rPr>
        <w:t>Sætrom</w:t>
      </w:r>
      <w:proofErr w:type="spellEnd"/>
      <w:r w:rsidRPr="00AB1613">
        <w:rPr>
          <w:spacing w:val="-4"/>
        </w:rPr>
        <w:t xml:space="preserve"> P, </w:t>
      </w:r>
      <w:proofErr w:type="spellStart"/>
      <w:r w:rsidRPr="00AB1613">
        <w:rPr>
          <w:spacing w:val="-4"/>
        </w:rPr>
        <w:t>Hveem</w:t>
      </w:r>
      <w:proofErr w:type="spellEnd"/>
      <w:r w:rsidRPr="00AB1613">
        <w:rPr>
          <w:spacing w:val="-4"/>
        </w:rPr>
        <w:t xml:space="preserve"> K, </w:t>
      </w:r>
      <w:proofErr w:type="spellStart"/>
      <w:r w:rsidRPr="00AB1613">
        <w:rPr>
          <w:spacing w:val="-4"/>
        </w:rPr>
        <w:t>Boehnke</w:t>
      </w:r>
      <w:proofErr w:type="spellEnd"/>
      <w:r w:rsidRPr="00AB1613">
        <w:rPr>
          <w:spacing w:val="-4"/>
        </w:rPr>
        <w:t xml:space="preserve"> M, </w:t>
      </w:r>
      <w:proofErr w:type="spellStart"/>
      <w:r w:rsidRPr="00AB1613">
        <w:rPr>
          <w:spacing w:val="-4"/>
        </w:rPr>
        <w:t>Groop</w:t>
      </w:r>
      <w:proofErr w:type="spellEnd"/>
      <w:r w:rsidRPr="00AB1613">
        <w:rPr>
          <w:spacing w:val="-4"/>
        </w:rPr>
        <w:t xml:space="preserve"> L, McCarthy M, </w:t>
      </w:r>
      <w:proofErr w:type="spellStart"/>
      <w:r w:rsidRPr="00AB1613">
        <w:rPr>
          <w:spacing w:val="-4"/>
        </w:rPr>
        <w:t>Meitinger</w:t>
      </w:r>
      <w:proofErr w:type="spellEnd"/>
      <w:r w:rsidRPr="00AB1613">
        <w:rPr>
          <w:spacing w:val="-4"/>
        </w:rPr>
        <w:t xml:space="preserve"> T, Ballantyne CM, Gabriel SB, O'Donnell CJ, Post WS, North KE, Reiner AP, Boerwinkle E, </w:t>
      </w:r>
      <w:proofErr w:type="spellStart"/>
      <w:r w:rsidRPr="00AB1613">
        <w:rPr>
          <w:spacing w:val="-4"/>
        </w:rPr>
        <w:t>Psaty</w:t>
      </w:r>
      <w:proofErr w:type="spellEnd"/>
      <w:r w:rsidRPr="00AB1613">
        <w:rPr>
          <w:spacing w:val="-4"/>
        </w:rPr>
        <w:t xml:space="preserve"> BM, </w:t>
      </w:r>
      <w:proofErr w:type="spellStart"/>
      <w:r w:rsidRPr="00AB1613">
        <w:rPr>
          <w:spacing w:val="-4"/>
        </w:rPr>
        <w:t>Altshuler</w:t>
      </w:r>
      <w:proofErr w:type="spellEnd"/>
      <w:r w:rsidRPr="00AB1613">
        <w:rPr>
          <w:spacing w:val="-4"/>
        </w:rPr>
        <w:t xml:space="preserve"> D, </w:t>
      </w:r>
      <w:proofErr w:type="spellStart"/>
      <w:r w:rsidRPr="00AB1613">
        <w:rPr>
          <w:b/>
          <w:spacing w:val="-4"/>
        </w:rPr>
        <w:t>Kathiresan</w:t>
      </w:r>
      <w:proofErr w:type="spellEnd"/>
      <w:r w:rsidRPr="00AB1613">
        <w:rPr>
          <w:b/>
          <w:spacing w:val="-4"/>
        </w:rPr>
        <w:t xml:space="preserve"> S</w:t>
      </w:r>
      <w:r w:rsidRPr="00AB1613">
        <w:rPr>
          <w:spacing w:val="-4"/>
        </w:rPr>
        <w:t xml:space="preserve">, Lin DY, </w:t>
      </w:r>
      <w:proofErr w:type="spellStart"/>
      <w:r w:rsidRPr="00AB1613">
        <w:rPr>
          <w:spacing w:val="-4"/>
        </w:rPr>
        <w:t>Jarvik</w:t>
      </w:r>
      <w:proofErr w:type="spellEnd"/>
      <w:r w:rsidRPr="00AB1613">
        <w:rPr>
          <w:spacing w:val="-4"/>
        </w:rPr>
        <w:t xml:space="preserve"> GP, </w:t>
      </w:r>
      <w:proofErr w:type="spellStart"/>
      <w:r w:rsidRPr="00AB1613">
        <w:rPr>
          <w:spacing w:val="-4"/>
        </w:rPr>
        <w:t>Cupples</w:t>
      </w:r>
      <w:proofErr w:type="spellEnd"/>
      <w:r w:rsidRPr="00AB1613">
        <w:rPr>
          <w:spacing w:val="-4"/>
        </w:rPr>
        <w:t xml:space="preserve"> LA, </w:t>
      </w:r>
      <w:proofErr w:type="spellStart"/>
      <w:r w:rsidRPr="00AB1613">
        <w:rPr>
          <w:spacing w:val="-4"/>
        </w:rPr>
        <w:t>Kooperberg</w:t>
      </w:r>
      <w:proofErr w:type="spellEnd"/>
      <w:r w:rsidRPr="00AB1613">
        <w:rPr>
          <w:spacing w:val="-4"/>
        </w:rPr>
        <w:t xml:space="preserve"> C, Wilson JG, Nickerson DA, </w:t>
      </w:r>
      <w:proofErr w:type="spellStart"/>
      <w:r w:rsidRPr="00AB1613">
        <w:rPr>
          <w:spacing w:val="-4"/>
        </w:rPr>
        <w:t>Abecasis</w:t>
      </w:r>
      <w:proofErr w:type="spellEnd"/>
      <w:r w:rsidRPr="00AB1613">
        <w:rPr>
          <w:spacing w:val="-4"/>
        </w:rPr>
        <w:t xml:space="preserve"> GR, Rich SS, Tracy RP, Willer CJ; NHLBI Grand Opportunity Exome Sequencing Project. Whole-</w:t>
      </w:r>
      <w:proofErr w:type="spellStart"/>
      <w:r w:rsidR="000A3A0B" w:rsidRPr="00AB1613">
        <w:rPr>
          <w:spacing w:val="-4"/>
        </w:rPr>
        <w:t>c</w:t>
      </w:r>
      <w:r w:rsidRPr="00AB1613">
        <w:rPr>
          <w:spacing w:val="-4"/>
        </w:rPr>
        <w:t>xome</w:t>
      </w:r>
      <w:proofErr w:type="spellEnd"/>
      <w:r w:rsidRPr="00AB1613">
        <w:rPr>
          <w:spacing w:val="-4"/>
        </w:rPr>
        <w:t xml:space="preserve"> </w:t>
      </w:r>
      <w:r w:rsidR="000A3A0B" w:rsidRPr="00AB1613">
        <w:rPr>
          <w:spacing w:val="-4"/>
        </w:rPr>
        <w:t>s</w:t>
      </w:r>
      <w:r w:rsidRPr="00AB1613">
        <w:rPr>
          <w:spacing w:val="-4"/>
        </w:rPr>
        <w:t xml:space="preserve">equencing </w:t>
      </w:r>
      <w:r w:rsidR="000A3A0B" w:rsidRPr="00AB1613">
        <w:rPr>
          <w:spacing w:val="-4"/>
        </w:rPr>
        <w:t>i</w:t>
      </w:r>
      <w:r w:rsidRPr="00AB1613">
        <w:rPr>
          <w:spacing w:val="-4"/>
        </w:rPr>
        <w:t xml:space="preserve">dentifies </w:t>
      </w:r>
      <w:r w:rsidR="000A3A0B" w:rsidRPr="00AB1613">
        <w:rPr>
          <w:spacing w:val="-4"/>
        </w:rPr>
        <w:t>r</w:t>
      </w:r>
      <w:r w:rsidRPr="00AB1613">
        <w:rPr>
          <w:spacing w:val="-4"/>
        </w:rPr>
        <w:t xml:space="preserve">are and </w:t>
      </w:r>
      <w:r w:rsidR="000A3A0B" w:rsidRPr="00AB1613">
        <w:rPr>
          <w:spacing w:val="-4"/>
        </w:rPr>
        <w:t>l</w:t>
      </w:r>
      <w:r w:rsidRPr="00AB1613">
        <w:rPr>
          <w:spacing w:val="-4"/>
        </w:rPr>
        <w:t>ow-</w:t>
      </w:r>
      <w:r w:rsidR="000A3A0B" w:rsidRPr="00AB1613">
        <w:rPr>
          <w:spacing w:val="-4"/>
        </w:rPr>
        <w:t>f</w:t>
      </w:r>
      <w:r w:rsidRPr="00AB1613">
        <w:rPr>
          <w:spacing w:val="-4"/>
        </w:rPr>
        <w:t xml:space="preserve">requency </w:t>
      </w:r>
      <w:r w:rsidR="000A3A0B" w:rsidRPr="00AB1613">
        <w:rPr>
          <w:spacing w:val="-4"/>
        </w:rPr>
        <w:t>c</w:t>
      </w:r>
      <w:r w:rsidRPr="00AB1613">
        <w:rPr>
          <w:spacing w:val="-4"/>
        </w:rPr>
        <w:t xml:space="preserve">oding </w:t>
      </w:r>
      <w:r w:rsidR="000A3A0B" w:rsidRPr="00AB1613">
        <w:rPr>
          <w:spacing w:val="-4"/>
        </w:rPr>
        <w:t>v</w:t>
      </w:r>
      <w:r w:rsidRPr="00AB1613">
        <w:rPr>
          <w:spacing w:val="-4"/>
        </w:rPr>
        <w:t xml:space="preserve">ariants </w:t>
      </w:r>
      <w:r w:rsidR="000A3A0B" w:rsidRPr="00AB1613">
        <w:rPr>
          <w:spacing w:val="-4"/>
        </w:rPr>
        <w:t>a</w:t>
      </w:r>
      <w:r w:rsidRPr="00AB1613">
        <w:rPr>
          <w:spacing w:val="-4"/>
        </w:rPr>
        <w:t xml:space="preserve">ssociated with LDL </w:t>
      </w:r>
      <w:r w:rsidR="000A3A0B" w:rsidRPr="00AB1613">
        <w:rPr>
          <w:spacing w:val="-4"/>
        </w:rPr>
        <w:t>c</w:t>
      </w:r>
      <w:r w:rsidRPr="00AB1613">
        <w:rPr>
          <w:spacing w:val="-4"/>
        </w:rPr>
        <w:t xml:space="preserve">holesterol. </w:t>
      </w:r>
      <w:r w:rsidRPr="00AB1613">
        <w:rPr>
          <w:i/>
          <w:spacing w:val="-4"/>
        </w:rPr>
        <w:t>Am J Hum Genet</w:t>
      </w:r>
      <w:r w:rsidRPr="00AB1613">
        <w:rPr>
          <w:spacing w:val="-4"/>
        </w:rPr>
        <w:t>. 2014 Feb 6; 94(2):</w:t>
      </w:r>
      <w:r w:rsidR="00970079" w:rsidRPr="00AB1613">
        <w:rPr>
          <w:spacing w:val="-4"/>
        </w:rPr>
        <w:t xml:space="preserve"> </w:t>
      </w:r>
      <w:r w:rsidRPr="00AB1613">
        <w:rPr>
          <w:spacing w:val="-4"/>
        </w:rPr>
        <w:t>233-45.</w:t>
      </w:r>
      <w:r w:rsidR="00970079" w:rsidRPr="00AB1613">
        <w:rPr>
          <w:spacing w:val="-4"/>
        </w:rPr>
        <w:t xml:space="preserve"> PMCID: PMC3928660.</w:t>
      </w:r>
    </w:p>
    <w:p w14:paraId="623104A1" w14:textId="77777777" w:rsidR="00793238" w:rsidRPr="00AB1613" w:rsidRDefault="00793238" w:rsidP="006204EB">
      <w:pPr>
        <w:rPr>
          <w:spacing w:val="-4"/>
        </w:rPr>
      </w:pPr>
    </w:p>
    <w:p w14:paraId="7DFDFA15" w14:textId="44BCA7D1" w:rsidR="00164A4C" w:rsidRPr="00AB1613" w:rsidRDefault="00793238" w:rsidP="001449B8">
      <w:pPr>
        <w:pStyle w:val="ListParagraph"/>
        <w:numPr>
          <w:ilvl w:val="0"/>
          <w:numId w:val="23"/>
        </w:numPr>
      </w:pPr>
      <w:proofErr w:type="spellStart"/>
      <w:r w:rsidRPr="00AB1613">
        <w:t>Peloso</w:t>
      </w:r>
      <w:proofErr w:type="spellEnd"/>
      <w:r w:rsidRPr="00AB1613">
        <w:t> GM</w:t>
      </w:r>
      <w:r w:rsidR="00DB7E4F" w:rsidRPr="00DB7E4F">
        <w:rPr>
          <w:b/>
          <w:vertAlign w:val="superscript"/>
        </w:rPr>
        <w:t>†</w:t>
      </w:r>
      <w:r w:rsidRPr="00AB1613">
        <w:t xml:space="preserve">, Auer PL, Bis JC, </w:t>
      </w:r>
      <w:proofErr w:type="spellStart"/>
      <w:r w:rsidRPr="00AB1613">
        <w:t>Voorman</w:t>
      </w:r>
      <w:proofErr w:type="spellEnd"/>
      <w:r w:rsidRPr="00AB1613">
        <w:t xml:space="preserve"> A, Morrison AC, </w:t>
      </w:r>
      <w:proofErr w:type="spellStart"/>
      <w:r w:rsidRPr="00AB1613">
        <w:t>Stitziel</w:t>
      </w:r>
      <w:proofErr w:type="spellEnd"/>
      <w:r w:rsidRPr="00AB1613">
        <w:t xml:space="preserve"> NO, Brody JA, </w:t>
      </w:r>
      <w:proofErr w:type="spellStart"/>
      <w:r w:rsidRPr="00AB1613">
        <w:t>Khetarpal</w:t>
      </w:r>
      <w:proofErr w:type="spellEnd"/>
      <w:r w:rsidRPr="00AB1613">
        <w:t xml:space="preserve"> SA, Crosby JR, </w:t>
      </w:r>
      <w:proofErr w:type="spellStart"/>
      <w:r w:rsidRPr="00AB1613">
        <w:t>Fornage</w:t>
      </w:r>
      <w:proofErr w:type="spellEnd"/>
      <w:r w:rsidRPr="00AB1613">
        <w:t xml:space="preserve"> M, Isaacs A, </w:t>
      </w:r>
      <w:proofErr w:type="spellStart"/>
      <w:r w:rsidRPr="00AB1613">
        <w:t>Jakobsdottir</w:t>
      </w:r>
      <w:proofErr w:type="spellEnd"/>
      <w:r w:rsidRPr="00AB1613">
        <w:t xml:space="preserve"> J, </w:t>
      </w:r>
      <w:proofErr w:type="spellStart"/>
      <w:r w:rsidRPr="00AB1613">
        <w:t>Feitosa</w:t>
      </w:r>
      <w:proofErr w:type="spellEnd"/>
      <w:r w:rsidRPr="00AB1613">
        <w:t xml:space="preserve"> MF, Davies G, Huffman JE, </w:t>
      </w:r>
      <w:proofErr w:type="spellStart"/>
      <w:r w:rsidRPr="00AB1613">
        <w:t>Manichaikul</w:t>
      </w:r>
      <w:proofErr w:type="spellEnd"/>
      <w:r w:rsidRPr="00AB1613">
        <w:t xml:space="preserve"> A, Davis B, Lohman K, Joon AY, Smith AV, Grove ML, </w:t>
      </w:r>
      <w:proofErr w:type="spellStart"/>
      <w:r w:rsidRPr="00AB1613">
        <w:t>Zanoni</w:t>
      </w:r>
      <w:proofErr w:type="spellEnd"/>
      <w:r w:rsidRPr="00AB1613">
        <w:t xml:space="preserve"> P, Redon V, </w:t>
      </w:r>
      <w:proofErr w:type="spellStart"/>
      <w:r w:rsidRPr="00AB1613">
        <w:t>Demissie</w:t>
      </w:r>
      <w:proofErr w:type="spellEnd"/>
      <w:r w:rsidRPr="00AB1613">
        <w:t xml:space="preserve"> S, Lawson K, Peters U, Carlson C, Jackson RD, </w:t>
      </w:r>
      <w:proofErr w:type="spellStart"/>
      <w:r w:rsidRPr="00AB1613">
        <w:t>Ryckman</w:t>
      </w:r>
      <w:proofErr w:type="spellEnd"/>
      <w:r w:rsidRPr="00AB1613">
        <w:t xml:space="preserve"> KK, Mackey RH, Robinson JG, </w:t>
      </w:r>
      <w:proofErr w:type="spellStart"/>
      <w:r w:rsidRPr="00AB1613">
        <w:t>Siscovick</w:t>
      </w:r>
      <w:proofErr w:type="spellEnd"/>
      <w:r w:rsidRPr="00AB1613">
        <w:t xml:space="preserve"> DS, Schreiner PJ, </w:t>
      </w:r>
      <w:proofErr w:type="spellStart"/>
      <w:r w:rsidRPr="00AB1613">
        <w:t>Mychaleckyj</w:t>
      </w:r>
      <w:proofErr w:type="spellEnd"/>
      <w:r w:rsidRPr="00AB1613">
        <w:t xml:space="preserve"> JC, Pankow JS, </w:t>
      </w:r>
      <w:proofErr w:type="spellStart"/>
      <w:r w:rsidRPr="00AB1613">
        <w:t>Hofman</w:t>
      </w:r>
      <w:proofErr w:type="spellEnd"/>
      <w:r w:rsidRPr="00AB1613">
        <w:t xml:space="preserve"> A, </w:t>
      </w:r>
      <w:proofErr w:type="spellStart"/>
      <w:r w:rsidRPr="00AB1613">
        <w:t>Uitterlinden</w:t>
      </w:r>
      <w:proofErr w:type="spellEnd"/>
      <w:r w:rsidRPr="00AB1613">
        <w:t xml:space="preserve"> AG, Harris TB, Taylor KD, Stafford JM, Reynolds LM, </w:t>
      </w:r>
      <w:proofErr w:type="spellStart"/>
      <w:r w:rsidRPr="00AB1613">
        <w:t>Marioni</w:t>
      </w:r>
      <w:proofErr w:type="spellEnd"/>
      <w:r w:rsidRPr="00AB1613">
        <w:t xml:space="preserve"> RE, </w:t>
      </w:r>
      <w:proofErr w:type="spellStart"/>
      <w:r w:rsidRPr="00AB1613">
        <w:t>Dehghan</w:t>
      </w:r>
      <w:proofErr w:type="spellEnd"/>
      <w:r w:rsidRPr="00AB1613">
        <w:t xml:space="preserve"> A, Franco OH, Patel AP, Lu Y, </w:t>
      </w:r>
      <w:proofErr w:type="spellStart"/>
      <w:r w:rsidRPr="00AB1613">
        <w:t>Hindy</w:t>
      </w:r>
      <w:proofErr w:type="spellEnd"/>
      <w:r w:rsidRPr="00AB1613">
        <w:t xml:space="preserve"> G, Gottesman O, </w:t>
      </w:r>
      <w:proofErr w:type="spellStart"/>
      <w:r w:rsidRPr="00AB1613">
        <w:t>Bottinger</w:t>
      </w:r>
      <w:proofErr w:type="spellEnd"/>
      <w:r w:rsidRPr="00AB1613">
        <w:t xml:space="preserve"> EP, Melander O, </w:t>
      </w:r>
      <w:proofErr w:type="spellStart"/>
      <w:r w:rsidRPr="00AB1613">
        <w:t>Orho</w:t>
      </w:r>
      <w:proofErr w:type="spellEnd"/>
      <w:r w:rsidRPr="00AB1613">
        <w:t xml:space="preserve">-Melander M, Loos RJ, </w:t>
      </w:r>
      <w:proofErr w:type="spellStart"/>
      <w:r w:rsidRPr="00AB1613">
        <w:t>Duga</w:t>
      </w:r>
      <w:proofErr w:type="spellEnd"/>
      <w:r w:rsidRPr="00AB1613">
        <w:t xml:space="preserve"> S, </w:t>
      </w:r>
      <w:proofErr w:type="spellStart"/>
      <w:r w:rsidRPr="00AB1613">
        <w:t>Merlini</w:t>
      </w:r>
      <w:proofErr w:type="spellEnd"/>
      <w:r w:rsidRPr="00AB1613">
        <w:t xml:space="preserve"> PA, </w:t>
      </w:r>
      <w:proofErr w:type="spellStart"/>
      <w:r w:rsidRPr="00AB1613">
        <w:t>Farrall</w:t>
      </w:r>
      <w:proofErr w:type="spellEnd"/>
      <w:r w:rsidRPr="00AB1613">
        <w:t xml:space="preserve"> M, Goel A, </w:t>
      </w:r>
      <w:proofErr w:type="spellStart"/>
      <w:r w:rsidRPr="00AB1613">
        <w:t>Asselta</w:t>
      </w:r>
      <w:proofErr w:type="spellEnd"/>
      <w:r w:rsidRPr="00AB1613">
        <w:t xml:space="preserve"> R, </w:t>
      </w:r>
      <w:proofErr w:type="spellStart"/>
      <w:r w:rsidRPr="00AB1613">
        <w:t>Girelli</w:t>
      </w:r>
      <w:proofErr w:type="spellEnd"/>
      <w:r w:rsidRPr="00AB1613">
        <w:t xml:space="preserve"> D, Martinelli N, Shah SH, Kraus WE, Li M, Rader DJ, Reilly MP, McPherson R, Watkins H, </w:t>
      </w:r>
      <w:proofErr w:type="spellStart"/>
      <w:r w:rsidRPr="00AB1613">
        <w:t>Ardissino</w:t>
      </w:r>
      <w:proofErr w:type="spellEnd"/>
      <w:r w:rsidRPr="00AB1613">
        <w:t xml:space="preserve"> D; NHLBI GO Exome Sequencing Project, Zhang Q, Wang J, Tsai MY, Taylor HA, Correa A, Griswold ME, Lange LA, Starr JM, </w:t>
      </w:r>
      <w:proofErr w:type="spellStart"/>
      <w:r w:rsidRPr="00AB1613">
        <w:t>Rudan</w:t>
      </w:r>
      <w:proofErr w:type="spellEnd"/>
      <w:r w:rsidRPr="00AB1613">
        <w:t xml:space="preserve"> I, </w:t>
      </w:r>
      <w:proofErr w:type="spellStart"/>
      <w:r w:rsidRPr="00AB1613">
        <w:t>Eiriksdottir</w:t>
      </w:r>
      <w:proofErr w:type="spellEnd"/>
      <w:r w:rsidRPr="00AB1613">
        <w:t xml:space="preserve"> G, </w:t>
      </w:r>
      <w:proofErr w:type="spellStart"/>
      <w:r w:rsidRPr="00AB1613">
        <w:t>Launer</w:t>
      </w:r>
      <w:proofErr w:type="spellEnd"/>
      <w:r w:rsidRPr="00AB1613">
        <w:t xml:space="preserve"> LJ, </w:t>
      </w:r>
      <w:proofErr w:type="spellStart"/>
      <w:r w:rsidRPr="00AB1613">
        <w:t>Ordovas</w:t>
      </w:r>
      <w:proofErr w:type="spellEnd"/>
      <w:r w:rsidRPr="00AB1613">
        <w:t xml:space="preserve"> JM, Levy D, Chen YD, Reiner AP, Hayward C, </w:t>
      </w:r>
      <w:proofErr w:type="spellStart"/>
      <w:r w:rsidRPr="00AB1613">
        <w:t>Polasek</w:t>
      </w:r>
      <w:proofErr w:type="spellEnd"/>
      <w:r w:rsidRPr="00AB1613">
        <w:t xml:space="preserve"> O, Deary IJ, </w:t>
      </w:r>
      <w:proofErr w:type="spellStart"/>
      <w:r w:rsidRPr="00AB1613">
        <w:t>Borecki</w:t>
      </w:r>
      <w:proofErr w:type="spellEnd"/>
      <w:r w:rsidRPr="00AB1613">
        <w:t xml:space="preserve"> IB, Liu Y, </w:t>
      </w:r>
      <w:proofErr w:type="spellStart"/>
      <w:r w:rsidRPr="00AB1613">
        <w:t>Gudnason</w:t>
      </w:r>
      <w:proofErr w:type="spellEnd"/>
      <w:r w:rsidRPr="00AB1613">
        <w:t xml:space="preserve"> V, Wilson JG, van </w:t>
      </w:r>
      <w:proofErr w:type="spellStart"/>
      <w:r w:rsidRPr="00AB1613">
        <w:t>Duijn</w:t>
      </w:r>
      <w:proofErr w:type="spellEnd"/>
      <w:r w:rsidRPr="00AB1613">
        <w:t xml:space="preserve"> CM, </w:t>
      </w:r>
      <w:proofErr w:type="spellStart"/>
      <w:r w:rsidRPr="00AB1613">
        <w:t>Kooperberg</w:t>
      </w:r>
      <w:proofErr w:type="spellEnd"/>
      <w:r w:rsidRPr="00AB1613">
        <w:t xml:space="preserve"> C, Rich SS, </w:t>
      </w:r>
      <w:proofErr w:type="spellStart"/>
      <w:r w:rsidRPr="00AB1613">
        <w:t>Psaty</w:t>
      </w:r>
      <w:proofErr w:type="spellEnd"/>
      <w:r w:rsidRPr="00AB1613">
        <w:t xml:space="preserve"> BM, Rotter JI, O'Donnell CJ, Rice K, </w:t>
      </w:r>
      <w:r w:rsidRPr="00AB1613">
        <w:lastRenderedPageBreak/>
        <w:t>Boerwinkle E</w:t>
      </w:r>
      <w:r w:rsidR="00A57A20" w:rsidRPr="00AB1613">
        <w:rPr>
          <w:vertAlign w:val="superscript"/>
        </w:rPr>
        <w:t>*</w:t>
      </w:r>
      <w:r w:rsidRPr="00AB1613">
        <w:t>, </w:t>
      </w:r>
      <w:proofErr w:type="spellStart"/>
      <w:r w:rsidRPr="00AB1613">
        <w:rPr>
          <w:b/>
        </w:rPr>
        <w:t>Kathiresan</w:t>
      </w:r>
      <w:proofErr w:type="spellEnd"/>
      <w:r w:rsidRPr="00AB1613">
        <w:rPr>
          <w:b/>
        </w:rPr>
        <w:t> S</w:t>
      </w:r>
      <w:r w:rsidR="00A57A20" w:rsidRPr="00AB1613">
        <w:rPr>
          <w:vertAlign w:val="superscript"/>
        </w:rPr>
        <w:t>*</w:t>
      </w:r>
      <w:r w:rsidRPr="00AB1613">
        <w:t xml:space="preserve">, </w:t>
      </w:r>
      <w:proofErr w:type="spellStart"/>
      <w:r w:rsidRPr="00AB1613">
        <w:t>Cupples</w:t>
      </w:r>
      <w:proofErr w:type="spellEnd"/>
      <w:r w:rsidRPr="00AB1613">
        <w:t xml:space="preserve"> LA</w:t>
      </w:r>
      <w:r w:rsidR="00A57A20" w:rsidRPr="00AB1613">
        <w:rPr>
          <w:vertAlign w:val="superscript"/>
        </w:rPr>
        <w:t>*</w:t>
      </w:r>
      <w:r w:rsidRPr="00AB1613">
        <w:t xml:space="preserve">.  Association of low-frequency and rare coding-sequence variants with blood lipids and coronary heart disease in 56,000 whites and blacks.  </w:t>
      </w:r>
      <w:r w:rsidRPr="00AB1613">
        <w:rPr>
          <w:i/>
        </w:rPr>
        <w:t>Am J Hum Genet</w:t>
      </w:r>
      <w:r w:rsidRPr="00AB1613">
        <w:t>. 2014 Feb 6; 94(2):</w:t>
      </w:r>
      <w:r w:rsidR="00230EC4" w:rsidRPr="00AB1613">
        <w:t xml:space="preserve"> </w:t>
      </w:r>
      <w:r w:rsidRPr="00AB1613">
        <w:t xml:space="preserve">223-32. </w:t>
      </w:r>
      <w:proofErr w:type="spellStart"/>
      <w:r w:rsidRPr="00AB1613">
        <w:t>doi</w:t>
      </w:r>
      <w:proofErr w:type="spellEnd"/>
      <w:r w:rsidRPr="00AB1613">
        <w:t>: 10.1016/j.ajhg.2014.01.009. PMCID: PMC3928662.</w:t>
      </w:r>
    </w:p>
    <w:p w14:paraId="472AB33B" w14:textId="77777777" w:rsidR="00164A4C" w:rsidRPr="00AB1613" w:rsidRDefault="00164A4C" w:rsidP="00164A4C">
      <w:pPr>
        <w:pStyle w:val="ListParagraph"/>
        <w:ind w:left="360"/>
      </w:pPr>
    </w:p>
    <w:p w14:paraId="78415B3C" w14:textId="05AC039C" w:rsidR="00B94B39" w:rsidRPr="00AB1613" w:rsidRDefault="00164A4C" w:rsidP="00B94B39">
      <w:pPr>
        <w:pStyle w:val="ListParagraph"/>
        <w:numPr>
          <w:ilvl w:val="0"/>
          <w:numId w:val="23"/>
        </w:numPr>
      </w:pPr>
      <w:r w:rsidRPr="00AB1613">
        <w:rPr>
          <w:spacing w:val="-4"/>
        </w:rPr>
        <w:t xml:space="preserve">Ito K, Bick AG, </w:t>
      </w:r>
      <w:proofErr w:type="spellStart"/>
      <w:r w:rsidRPr="00AB1613">
        <w:rPr>
          <w:spacing w:val="-4"/>
        </w:rPr>
        <w:t>Flannick</w:t>
      </w:r>
      <w:proofErr w:type="spellEnd"/>
      <w:r w:rsidRPr="00AB1613">
        <w:rPr>
          <w:spacing w:val="-4"/>
        </w:rPr>
        <w:t xml:space="preserve"> J, Friedman DJ, Genovese G, </w:t>
      </w:r>
      <w:proofErr w:type="spellStart"/>
      <w:r w:rsidRPr="00AB1613">
        <w:rPr>
          <w:spacing w:val="-4"/>
        </w:rPr>
        <w:t>Parfenov</w:t>
      </w:r>
      <w:proofErr w:type="spellEnd"/>
      <w:r w:rsidRPr="00AB1613">
        <w:rPr>
          <w:spacing w:val="-4"/>
        </w:rPr>
        <w:t xml:space="preserve"> MG, </w:t>
      </w:r>
      <w:proofErr w:type="spellStart"/>
      <w:r w:rsidRPr="00AB1613">
        <w:rPr>
          <w:spacing w:val="-4"/>
        </w:rPr>
        <w:t>Depalma</w:t>
      </w:r>
      <w:proofErr w:type="spellEnd"/>
      <w:r w:rsidRPr="00AB1613">
        <w:rPr>
          <w:spacing w:val="-4"/>
        </w:rPr>
        <w:t xml:space="preserve"> SR, Gupta N, Gabriel SB, Taylor HA Jr, Fox ER, Newton-</w:t>
      </w:r>
      <w:proofErr w:type="spellStart"/>
      <w:r w:rsidRPr="00AB1613">
        <w:rPr>
          <w:spacing w:val="-4"/>
        </w:rPr>
        <w:t>Cheh</w:t>
      </w:r>
      <w:proofErr w:type="spellEnd"/>
      <w:r w:rsidRPr="00AB1613">
        <w:rPr>
          <w:spacing w:val="-4"/>
        </w:rPr>
        <w:t xml:space="preserve"> C, </w:t>
      </w:r>
      <w:proofErr w:type="spellStart"/>
      <w:r w:rsidRPr="00AB1613">
        <w:rPr>
          <w:b/>
          <w:spacing w:val="-4"/>
        </w:rPr>
        <w:t>Kathiresan</w:t>
      </w:r>
      <w:proofErr w:type="spellEnd"/>
      <w:r w:rsidRPr="00AB1613">
        <w:rPr>
          <w:b/>
          <w:spacing w:val="-4"/>
        </w:rPr>
        <w:t xml:space="preserve"> S</w:t>
      </w:r>
      <w:r w:rsidRPr="00AB1613">
        <w:rPr>
          <w:spacing w:val="-4"/>
        </w:rPr>
        <w:t xml:space="preserve">, Hirschhorn JN, </w:t>
      </w:r>
      <w:proofErr w:type="spellStart"/>
      <w:r w:rsidRPr="00AB1613">
        <w:rPr>
          <w:spacing w:val="-4"/>
        </w:rPr>
        <w:t>Altshuler</w:t>
      </w:r>
      <w:proofErr w:type="spellEnd"/>
      <w:r w:rsidRPr="00AB1613">
        <w:rPr>
          <w:spacing w:val="-4"/>
        </w:rPr>
        <w:t xml:space="preserve"> DM, Pollak MR, Wilson JG, Seidman JG, Seidman C. Increased burden of cardiovascular disease in carriers of APOL1 genetic variants. </w:t>
      </w:r>
      <w:r w:rsidRPr="00AB1613">
        <w:rPr>
          <w:i/>
          <w:spacing w:val="-4"/>
        </w:rPr>
        <w:t>Circ Res.</w:t>
      </w:r>
      <w:r w:rsidRPr="00AB1613">
        <w:rPr>
          <w:spacing w:val="-4"/>
        </w:rPr>
        <w:t xml:space="preserve"> 2014 Feb 28; 114(5):</w:t>
      </w:r>
      <w:r w:rsidR="00230EC4" w:rsidRPr="00AB1613">
        <w:rPr>
          <w:spacing w:val="-4"/>
        </w:rPr>
        <w:t xml:space="preserve"> </w:t>
      </w:r>
      <w:r w:rsidRPr="00AB1613">
        <w:rPr>
          <w:spacing w:val="-4"/>
        </w:rPr>
        <w:t xml:space="preserve">845-50. </w:t>
      </w:r>
      <w:proofErr w:type="spellStart"/>
      <w:r w:rsidRPr="00AB1613">
        <w:rPr>
          <w:spacing w:val="-4"/>
        </w:rPr>
        <w:t>doi</w:t>
      </w:r>
      <w:proofErr w:type="spellEnd"/>
      <w:r w:rsidRPr="00AB1613">
        <w:rPr>
          <w:spacing w:val="-4"/>
        </w:rPr>
        <w:t xml:space="preserve">: 10.1161/CIRCRESAHA.114.302347. </w:t>
      </w:r>
      <w:proofErr w:type="spellStart"/>
      <w:r w:rsidRPr="00AB1613">
        <w:rPr>
          <w:spacing w:val="-4"/>
        </w:rPr>
        <w:t>Epub</w:t>
      </w:r>
      <w:proofErr w:type="spellEnd"/>
      <w:r w:rsidRPr="00AB1613">
        <w:rPr>
          <w:spacing w:val="-4"/>
        </w:rPr>
        <w:t xml:space="preserve"> 2013 Dec 30. PMCID: PMC3982584.</w:t>
      </w:r>
    </w:p>
    <w:p w14:paraId="43972945" w14:textId="77777777" w:rsidR="00B94B39" w:rsidRPr="00AB1613" w:rsidRDefault="00B94B39" w:rsidP="00B94B39">
      <w:pPr>
        <w:rPr>
          <w:spacing w:val="-4"/>
        </w:rPr>
      </w:pPr>
    </w:p>
    <w:p w14:paraId="2121A536" w14:textId="5609D79D" w:rsidR="00444D1C" w:rsidRPr="00AB1613" w:rsidRDefault="00B94B39" w:rsidP="00B94B39">
      <w:pPr>
        <w:pStyle w:val="ListParagraph"/>
        <w:numPr>
          <w:ilvl w:val="0"/>
          <w:numId w:val="23"/>
        </w:numPr>
      </w:pPr>
      <w:r w:rsidRPr="00AB1613">
        <w:rPr>
          <w:spacing w:val="-4"/>
        </w:rPr>
        <w:t xml:space="preserve">Lubitz SA, </w:t>
      </w:r>
      <w:proofErr w:type="spellStart"/>
      <w:r w:rsidRPr="00AB1613">
        <w:rPr>
          <w:spacing w:val="-4"/>
        </w:rPr>
        <w:t>Lunetta</w:t>
      </w:r>
      <w:proofErr w:type="spellEnd"/>
      <w:r w:rsidRPr="00AB1613">
        <w:rPr>
          <w:spacing w:val="-4"/>
        </w:rPr>
        <w:t xml:space="preserve"> KL, Lin H, </w:t>
      </w:r>
      <w:proofErr w:type="spellStart"/>
      <w:r w:rsidRPr="00AB1613">
        <w:rPr>
          <w:spacing w:val="-4"/>
        </w:rPr>
        <w:t>Arking</w:t>
      </w:r>
      <w:proofErr w:type="spellEnd"/>
      <w:r w:rsidRPr="00AB1613">
        <w:rPr>
          <w:spacing w:val="-4"/>
        </w:rPr>
        <w:t xml:space="preserve"> DE, </w:t>
      </w:r>
      <w:proofErr w:type="spellStart"/>
      <w:r w:rsidRPr="00AB1613">
        <w:rPr>
          <w:spacing w:val="-4"/>
        </w:rPr>
        <w:t>Trompet</w:t>
      </w:r>
      <w:proofErr w:type="spellEnd"/>
      <w:r w:rsidRPr="00AB1613">
        <w:rPr>
          <w:spacing w:val="-4"/>
        </w:rPr>
        <w:t xml:space="preserve"> S, Li G, </w:t>
      </w:r>
      <w:proofErr w:type="spellStart"/>
      <w:r w:rsidRPr="00AB1613">
        <w:rPr>
          <w:spacing w:val="-4"/>
        </w:rPr>
        <w:t>Krijthe</w:t>
      </w:r>
      <w:proofErr w:type="spellEnd"/>
      <w:r w:rsidRPr="00AB1613">
        <w:rPr>
          <w:spacing w:val="-4"/>
        </w:rPr>
        <w:t xml:space="preserve"> BP, </w:t>
      </w:r>
      <w:proofErr w:type="spellStart"/>
      <w:r w:rsidRPr="00AB1613">
        <w:rPr>
          <w:spacing w:val="-4"/>
        </w:rPr>
        <w:t>Chasman</w:t>
      </w:r>
      <w:proofErr w:type="spellEnd"/>
      <w:r w:rsidRPr="00AB1613">
        <w:rPr>
          <w:spacing w:val="-4"/>
        </w:rPr>
        <w:t xml:space="preserve"> DI, Barnard J, Kleber ME, </w:t>
      </w:r>
      <w:proofErr w:type="spellStart"/>
      <w:r w:rsidRPr="00AB1613">
        <w:rPr>
          <w:spacing w:val="-4"/>
        </w:rPr>
        <w:t>Dörr</w:t>
      </w:r>
      <w:proofErr w:type="spellEnd"/>
      <w:r w:rsidRPr="00AB1613">
        <w:rPr>
          <w:spacing w:val="-4"/>
        </w:rPr>
        <w:t xml:space="preserve"> M, Ozaki K, Smith AV, Müller-</w:t>
      </w:r>
      <w:proofErr w:type="spellStart"/>
      <w:r w:rsidRPr="00AB1613">
        <w:rPr>
          <w:spacing w:val="-4"/>
        </w:rPr>
        <w:t>Nurasyid</w:t>
      </w:r>
      <w:proofErr w:type="spellEnd"/>
      <w:r w:rsidRPr="00AB1613">
        <w:rPr>
          <w:spacing w:val="-4"/>
        </w:rPr>
        <w:t xml:space="preserve"> M, Walter S, Agarwal SK, Bis JC, Brody JA, Chen LY, Everett BM, Ford I, Franco OH, Harris TB, </w:t>
      </w:r>
      <w:proofErr w:type="spellStart"/>
      <w:r w:rsidRPr="00AB1613">
        <w:rPr>
          <w:spacing w:val="-4"/>
        </w:rPr>
        <w:t>Hofman</w:t>
      </w:r>
      <w:proofErr w:type="spellEnd"/>
      <w:r w:rsidRPr="00AB1613">
        <w:rPr>
          <w:spacing w:val="-4"/>
        </w:rPr>
        <w:t xml:space="preserve"> A, </w:t>
      </w:r>
      <w:proofErr w:type="spellStart"/>
      <w:r w:rsidRPr="00AB1613">
        <w:rPr>
          <w:spacing w:val="-4"/>
        </w:rPr>
        <w:t>Kääb</w:t>
      </w:r>
      <w:proofErr w:type="spellEnd"/>
      <w:r w:rsidRPr="00AB1613">
        <w:rPr>
          <w:spacing w:val="-4"/>
        </w:rPr>
        <w:t xml:space="preserve"> S, </w:t>
      </w:r>
      <w:proofErr w:type="spellStart"/>
      <w:r w:rsidRPr="00AB1613">
        <w:rPr>
          <w:spacing w:val="-4"/>
        </w:rPr>
        <w:t>Mahida</w:t>
      </w:r>
      <w:proofErr w:type="spellEnd"/>
      <w:r w:rsidRPr="00AB1613">
        <w:rPr>
          <w:spacing w:val="-4"/>
        </w:rPr>
        <w:t xml:space="preserve"> S, </w:t>
      </w:r>
      <w:proofErr w:type="spellStart"/>
      <w:r w:rsidRPr="00AB1613">
        <w:rPr>
          <w:b/>
          <w:spacing w:val="-4"/>
        </w:rPr>
        <w:t>Kathiresan</w:t>
      </w:r>
      <w:proofErr w:type="spellEnd"/>
      <w:r w:rsidRPr="00AB1613">
        <w:rPr>
          <w:b/>
          <w:spacing w:val="-4"/>
        </w:rPr>
        <w:t xml:space="preserve"> S</w:t>
      </w:r>
      <w:r w:rsidRPr="00AB1613">
        <w:rPr>
          <w:spacing w:val="-4"/>
        </w:rPr>
        <w:t xml:space="preserve">, Kubo M, </w:t>
      </w:r>
      <w:proofErr w:type="spellStart"/>
      <w:r w:rsidRPr="00AB1613">
        <w:rPr>
          <w:spacing w:val="-4"/>
        </w:rPr>
        <w:t>Launer</w:t>
      </w:r>
      <w:proofErr w:type="spellEnd"/>
      <w:r w:rsidRPr="00AB1613">
        <w:rPr>
          <w:spacing w:val="-4"/>
        </w:rPr>
        <w:t xml:space="preserve"> LJ, Macfarlane PW, Magnani JW, McKnight B, McManus DD, Peters A, </w:t>
      </w:r>
      <w:proofErr w:type="spellStart"/>
      <w:r w:rsidRPr="00AB1613">
        <w:rPr>
          <w:spacing w:val="-4"/>
        </w:rPr>
        <w:t>Psaty</w:t>
      </w:r>
      <w:proofErr w:type="spellEnd"/>
      <w:r w:rsidRPr="00AB1613">
        <w:rPr>
          <w:spacing w:val="-4"/>
        </w:rPr>
        <w:t xml:space="preserve"> BM, Rose LM, Rotter JI, </w:t>
      </w:r>
      <w:proofErr w:type="spellStart"/>
      <w:r w:rsidRPr="00AB1613">
        <w:rPr>
          <w:spacing w:val="-4"/>
        </w:rPr>
        <w:t>Silbernagel</w:t>
      </w:r>
      <w:proofErr w:type="spellEnd"/>
      <w:r w:rsidRPr="00AB1613">
        <w:rPr>
          <w:spacing w:val="-4"/>
        </w:rPr>
        <w:t xml:space="preserve"> G, Smith JD, </w:t>
      </w:r>
      <w:proofErr w:type="spellStart"/>
      <w:r w:rsidRPr="00AB1613">
        <w:rPr>
          <w:spacing w:val="-4"/>
        </w:rPr>
        <w:t>Sotoodehnia</w:t>
      </w:r>
      <w:proofErr w:type="spellEnd"/>
      <w:r w:rsidRPr="00AB1613">
        <w:rPr>
          <w:spacing w:val="-4"/>
        </w:rPr>
        <w:t xml:space="preserve"> N, Stott DJ, Taylor KD, </w:t>
      </w:r>
      <w:proofErr w:type="spellStart"/>
      <w:r w:rsidRPr="00AB1613">
        <w:rPr>
          <w:spacing w:val="-4"/>
        </w:rPr>
        <w:t>Tomaschitz</w:t>
      </w:r>
      <w:proofErr w:type="spellEnd"/>
      <w:r w:rsidRPr="00AB1613">
        <w:rPr>
          <w:spacing w:val="-4"/>
        </w:rPr>
        <w:t xml:space="preserve"> A, </w:t>
      </w:r>
      <w:proofErr w:type="spellStart"/>
      <w:r w:rsidRPr="00AB1613">
        <w:rPr>
          <w:spacing w:val="-4"/>
        </w:rPr>
        <w:t>Tsunoda</w:t>
      </w:r>
      <w:proofErr w:type="spellEnd"/>
      <w:r w:rsidRPr="00AB1613">
        <w:rPr>
          <w:spacing w:val="-4"/>
        </w:rPr>
        <w:t xml:space="preserve"> T, </w:t>
      </w:r>
      <w:proofErr w:type="spellStart"/>
      <w:r w:rsidRPr="00AB1613">
        <w:rPr>
          <w:spacing w:val="-4"/>
        </w:rPr>
        <w:t>Uitterlinden</w:t>
      </w:r>
      <w:proofErr w:type="spellEnd"/>
      <w:r w:rsidRPr="00AB1613">
        <w:rPr>
          <w:spacing w:val="-4"/>
        </w:rPr>
        <w:t xml:space="preserve"> AG, Van Wagoner DR, </w:t>
      </w:r>
      <w:proofErr w:type="spellStart"/>
      <w:r w:rsidRPr="00AB1613">
        <w:rPr>
          <w:spacing w:val="-4"/>
        </w:rPr>
        <w:t>Völker</w:t>
      </w:r>
      <w:proofErr w:type="spellEnd"/>
      <w:r w:rsidRPr="00AB1613">
        <w:rPr>
          <w:spacing w:val="-4"/>
        </w:rPr>
        <w:t xml:space="preserve"> U, </w:t>
      </w:r>
      <w:proofErr w:type="spellStart"/>
      <w:r w:rsidRPr="00AB1613">
        <w:rPr>
          <w:spacing w:val="-4"/>
        </w:rPr>
        <w:t>Völzke</w:t>
      </w:r>
      <w:proofErr w:type="spellEnd"/>
      <w:r w:rsidRPr="00AB1613">
        <w:rPr>
          <w:spacing w:val="-4"/>
        </w:rPr>
        <w:t xml:space="preserve"> H, </w:t>
      </w:r>
      <w:proofErr w:type="spellStart"/>
      <w:r w:rsidRPr="00AB1613">
        <w:rPr>
          <w:spacing w:val="-4"/>
        </w:rPr>
        <w:t>Murabito</w:t>
      </w:r>
      <w:proofErr w:type="spellEnd"/>
      <w:r w:rsidRPr="00AB1613">
        <w:rPr>
          <w:spacing w:val="-4"/>
        </w:rPr>
        <w:t xml:space="preserve"> JM, Sinner MF, </w:t>
      </w:r>
      <w:proofErr w:type="spellStart"/>
      <w:r w:rsidRPr="00AB1613">
        <w:rPr>
          <w:spacing w:val="-4"/>
        </w:rPr>
        <w:t>Gudnason</w:t>
      </w:r>
      <w:proofErr w:type="spellEnd"/>
      <w:r w:rsidRPr="00AB1613">
        <w:rPr>
          <w:spacing w:val="-4"/>
        </w:rPr>
        <w:t xml:space="preserve"> V, Felix SB, </w:t>
      </w:r>
      <w:proofErr w:type="spellStart"/>
      <w:r w:rsidRPr="00AB1613">
        <w:rPr>
          <w:spacing w:val="-4"/>
        </w:rPr>
        <w:t>März</w:t>
      </w:r>
      <w:proofErr w:type="spellEnd"/>
      <w:r w:rsidRPr="00AB1613">
        <w:rPr>
          <w:spacing w:val="-4"/>
        </w:rPr>
        <w:t xml:space="preserve"> W, Chung M, Albert CM, Stricker BH, Tanaka T, </w:t>
      </w:r>
      <w:proofErr w:type="spellStart"/>
      <w:r w:rsidRPr="00AB1613">
        <w:rPr>
          <w:spacing w:val="-4"/>
        </w:rPr>
        <w:t>Heckbert</w:t>
      </w:r>
      <w:proofErr w:type="spellEnd"/>
      <w:r w:rsidRPr="00AB1613">
        <w:rPr>
          <w:spacing w:val="-4"/>
        </w:rPr>
        <w:t xml:space="preserve"> SR, </w:t>
      </w:r>
      <w:proofErr w:type="spellStart"/>
      <w:r w:rsidRPr="00AB1613">
        <w:rPr>
          <w:spacing w:val="-4"/>
        </w:rPr>
        <w:t>Jukema</w:t>
      </w:r>
      <w:proofErr w:type="spellEnd"/>
      <w:r w:rsidRPr="00AB1613">
        <w:rPr>
          <w:spacing w:val="-4"/>
        </w:rPr>
        <w:t xml:space="preserve"> JW, Alonso A, Benjamin EJ, </w:t>
      </w:r>
      <w:proofErr w:type="spellStart"/>
      <w:r w:rsidRPr="00AB1613">
        <w:rPr>
          <w:spacing w:val="-4"/>
        </w:rPr>
        <w:t>Ellinor</w:t>
      </w:r>
      <w:proofErr w:type="spellEnd"/>
      <w:r w:rsidRPr="00AB1613">
        <w:rPr>
          <w:spacing w:val="-4"/>
        </w:rPr>
        <w:t xml:space="preserve"> PT. Novel genetic markers associate with atrial fibrillation risk in Europeans and Japanese. </w:t>
      </w:r>
      <w:r w:rsidRPr="00AB1613">
        <w:rPr>
          <w:i/>
          <w:spacing w:val="-4"/>
        </w:rPr>
        <w:t xml:space="preserve">J Am Coll </w:t>
      </w:r>
      <w:proofErr w:type="spellStart"/>
      <w:r w:rsidRPr="00AB1613">
        <w:rPr>
          <w:i/>
          <w:spacing w:val="-4"/>
        </w:rPr>
        <w:t>Cardiol</w:t>
      </w:r>
      <w:proofErr w:type="spellEnd"/>
      <w:r w:rsidRPr="00AB1613">
        <w:rPr>
          <w:i/>
          <w:spacing w:val="-4"/>
        </w:rPr>
        <w:t>.</w:t>
      </w:r>
      <w:r w:rsidRPr="00AB1613">
        <w:rPr>
          <w:spacing w:val="-4"/>
        </w:rPr>
        <w:t xml:space="preserve"> 2014 Apr 1; 63(12): 1200-10. </w:t>
      </w:r>
      <w:proofErr w:type="spellStart"/>
      <w:r w:rsidRPr="00AB1613">
        <w:rPr>
          <w:spacing w:val="-4"/>
        </w:rPr>
        <w:t>doi</w:t>
      </w:r>
      <w:proofErr w:type="spellEnd"/>
      <w:r w:rsidRPr="00AB1613">
        <w:rPr>
          <w:spacing w:val="-4"/>
        </w:rPr>
        <w:t xml:space="preserve">: 10.1016/j.jacc.2013.12.015. </w:t>
      </w:r>
      <w:proofErr w:type="spellStart"/>
      <w:r w:rsidRPr="00AB1613">
        <w:rPr>
          <w:spacing w:val="-4"/>
        </w:rPr>
        <w:t>Epub</w:t>
      </w:r>
      <w:proofErr w:type="spellEnd"/>
      <w:r w:rsidRPr="00AB1613">
        <w:rPr>
          <w:spacing w:val="-4"/>
        </w:rPr>
        <w:t xml:space="preserve"> 2014 Jan 30. PMCID: PMC4009240.</w:t>
      </w:r>
    </w:p>
    <w:p w14:paraId="0D2B5A40" w14:textId="77777777" w:rsidR="00B94B39" w:rsidRPr="00AB1613" w:rsidRDefault="00B94B39" w:rsidP="00B94B39">
      <w:pPr>
        <w:rPr>
          <w:spacing w:val="-4"/>
        </w:rPr>
      </w:pPr>
    </w:p>
    <w:p w14:paraId="6F076B53" w14:textId="4BC76C2C" w:rsidR="009E5C20" w:rsidRPr="00AB1613" w:rsidRDefault="00992C64" w:rsidP="00B94B39">
      <w:pPr>
        <w:pStyle w:val="ListParagraph"/>
        <w:numPr>
          <w:ilvl w:val="0"/>
          <w:numId w:val="23"/>
        </w:numPr>
      </w:pPr>
      <w:proofErr w:type="spellStart"/>
      <w:r w:rsidRPr="00AB1613">
        <w:t>Flannick</w:t>
      </w:r>
      <w:proofErr w:type="spellEnd"/>
      <w:r w:rsidRPr="00AB1613">
        <w:t xml:space="preserve"> J, </w:t>
      </w:r>
      <w:proofErr w:type="spellStart"/>
      <w:r w:rsidRPr="00AB1613">
        <w:t>Thorleifsson</w:t>
      </w:r>
      <w:proofErr w:type="spellEnd"/>
      <w:r w:rsidRPr="00AB1613">
        <w:t xml:space="preserve"> G, Beer NL, Jacobs SB, </w:t>
      </w:r>
      <w:proofErr w:type="spellStart"/>
      <w:r w:rsidRPr="00AB1613">
        <w:t>Grarup</w:t>
      </w:r>
      <w:proofErr w:type="spellEnd"/>
      <w:r w:rsidRPr="00AB1613">
        <w:t xml:space="preserve"> N, Burtt NP, Mahajan A, Fuchsberger C, Atzmon G, </w:t>
      </w:r>
      <w:proofErr w:type="spellStart"/>
      <w:r w:rsidRPr="00AB1613">
        <w:t>Benediktsson</w:t>
      </w:r>
      <w:proofErr w:type="spellEnd"/>
      <w:r w:rsidRPr="00AB1613">
        <w:t xml:space="preserve"> R, </w:t>
      </w:r>
      <w:proofErr w:type="spellStart"/>
      <w:r w:rsidRPr="00AB1613">
        <w:t>Blangero</w:t>
      </w:r>
      <w:proofErr w:type="spellEnd"/>
      <w:r w:rsidRPr="00AB1613">
        <w:t xml:space="preserve"> J, Bowden DW, </w:t>
      </w:r>
      <w:proofErr w:type="spellStart"/>
      <w:r w:rsidRPr="00AB1613">
        <w:t>Brandslund</w:t>
      </w:r>
      <w:proofErr w:type="spellEnd"/>
      <w:r w:rsidRPr="00AB1613">
        <w:t xml:space="preserve"> I, </w:t>
      </w:r>
      <w:proofErr w:type="spellStart"/>
      <w:r w:rsidRPr="00AB1613">
        <w:t>Brosnan</w:t>
      </w:r>
      <w:proofErr w:type="spellEnd"/>
      <w:r w:rsidRPr="00AB1613">
        <w:t xml:space="preserve"> J, </w:t>
      </w:r>
      <w:proofErr w:type="spellStart"/>
      <w:r w:rsidRPr="00AB1613">
        <w:t>Burslem</w:t>
      </w:r>
      <w:proofErr w:type="spellEnd"/>
      <w:r w:rsidRPr="00AB1613">
        <w:t xml:space="preserve"> F, Chambers J, Cho YS, Christensen C, Douglas DA, </w:t>
      </w:r>
      <w:proofErr w:type="spellStart"/>
      <w:r w:rsidRPr="00AB1613">
        <w:t>Duggirala</w:t>
      </w:r>
      <w:proofErr w:type="spellEnd"/>
      <w:r w:rsidRPr="00AB1613">
        <w:t xml:space="preserve"> R, </w:t>
      </w:r>
      <w:proofErr w:type="spellStart"/>
      <w:r w:rsidRPr="00AB1613">
        <w:t>Dymek</w:t>
      </w:r>
      <w:proofErr w:type="spellEnd"/>
      <w:r w:rsidRPr="00AB1613">
        <w:t xml:space="preserve"> Z, </w:t>
      </w:r>
      <w:proofErr w:type="spellStart"/>
      <w:r w:rsidRPr="00AB1613">
        <w:t>Farjoun</w:t>
      </w:r>
      <w:proofErr w:type="spellEnd"/>
      <w:r w:rsidRPr="00AB1613">
        <w:t xml:space="preserve"> Y, Fennell T, </w:t>
      </w:r>
      <w:proofErr w:type="spellStart"/>
      <w:r w:rsidRPr="00AB1613">
        <w:t>Fontanillas</w:t>
      </w:r>
      <w:proofErr w:type="spellEnd"/>
      <w:r w:rsidRPr="00AB1613">
        <w:t xml:space="preserve"> P, </w:t>
      </w:r>
      <w:proofErr w:type="spellStart"/>
      <w:r w:rsidRPr="00AB1613">
        <w:t>Forsén</w:t>
      </w:r>
      <w:proofErr w:type="spellEnd"/>
      <w:r w:rsidRPr="00AB1613">
        <w:t xml:space="preserve"> T, Gabriel S, Glaser B, </w:t>
      </w:r>
      <w:proofErr w:type="spellStart"/>
      <w:r w:rsidRPr="00AB1613">
        <w:t>Gudbjartsson</w:t>
      </w:r>
      <w:proofErr w:type="spellEnd"/>
      <w:r w:rsidRPr="00AB1613">
        <w:t xml:space="preserve"> DF, </w:t>
      </w:r>
      <w:proofErr w:type="spellStart"/>
      <w:r w:rsidRPr="00AB1613">
        <w:t>Hanis</w:t>
      </w:r>
      <w:proofErr w:type="spellEnd"/>
      <w:r w:rsidRPr="00AB1613">
        <w:t xml:space="preserve"> C, Hansen T, </w:t>
      </w:r>
      <w:proofErr w:type="spellStart"/>
      <w:r w:rsidRPr="00AB1613">
        <w:t>Hreidarsson</w:t>
      </w:r>
      <w:proofErr w:type="spellEnd"/>
      <w:r w:rsidRPr="00AB1613">
        <w:t xml:space="preserve"> AB, </w:t>
      </w:r>
      <w:proofErr w:type="spellStart"/>
      <w:r w:rsidRPr="00AB1613">
        <w:t>Hveem</w:t>
      </w:r>
      <w:proofErr w:type="spellEnd"/>
      <w:r w:rsidRPr="00AB1613">
        <w:t xml:space="preserve"> K, </w:t>
      </w:r>
      <w:proofErr w:type="spellStart"/>
      <w:r w:rsidRPr="00AB1613">
        <w:t>Ingelsson</w:t>
      </w:r>
      <w:proofErr w:type="spellEnd"/>
      <w:r w:rsidRPr="00AB1613">
        <w:t xml:space="preserve"> E, </w:t>
      </w:r>
      <w:proofErr w:type="spellStart"/>
      <w:r w:rsidRPr="00AB1613">
        <w:t>Isomaa</w:t>
      </w:r>
      <w:proofErr w:type="spellEnd"/>
      <w:r w:rsidRPr="00AB1613">
        <w:t xml:space="preserve"> B, Johansson S, </w:t>
      </w:r>
      <w:proofErr w:type="spellStart"/>
      <w:r w:rsidRPr="00AB1613">
        <w:t>Jørgensen</w:t>
      </w:r>
      <w:proofErr w:type="spellEnd"/>
      <w:r w:rsidRPr="00AB1613">
        <w:t xml:space="preserve"> T, </w:t>
      </w:r>
      <w:proofErr w:type="spellStart"/>
      <w:r w:rsidRPr="00AB1613">
        <w:t>Jørgensen</w:t>
      </w:r>
      <w:proofErr w:type="spellEnd"/>
      <w:r w:rsidRPr="00AB1613">
        <w:t xml:space="preserve"> ME, </w:t>
      </w:r>
      <w:proofErr w:type="spellStart"/>
      <w:r w:rsidRPr="00AB1613">
        <w:rPr>
          <w:b/>
        </w:rPr>
        <w:t>Kathiresan</w:t>
      </w:r>
      <w:proofErr w:type="spellEnd"/>
      <w:r w:rsidRPr="00AB1613">
        <w:rPr>
          <w:b/>
        </w:rPr>
        <w:t xml:space="preserve"> S</w:t>
      </w:r>
      <w:r w:rsidRPr="00AB1613">
        <w:t xml:space="preserve">, Kong A, </w:t>
      </w:r>
      <w:proofErr w:type="spellStart"/>
      <w:r w:rsidRPr="00AB1613">
        <w:t>Kooner</w:t>
      </w:r>
      <w:proofErr w:type="spellEnd"/>
      <w:r w:rsidRPr="00AB1613">
        <w:t xml:space="preserve"> J, </w:t>
      </w:r>
      <w:proofErr w:type="spellStart"/>
      <w:r w:rsidRPr="00AB1613">
        <w:t>Kravic</w:t>
      </w:r>
      <w:proofErr w:type="spellEnd"/>
      <w:r w:rsidRPr="00AB1613">
        <w:t xml:space="preserve"> J, </w:t>
      </w:r>
      <w:proofErr w:type="spellStart"/>
      <w:r w:rsidRPr="00AB1613">
        <w:t>Laakso</w:t>
      </w:r>
      <w:proofErr w:type="spellEnd"/>
      <w:r w:rsidRPr="00AB1613">
        <w:t xml:space="preserve"> M, Lee JY, Lind L, Lindgren CM, </w:t>
      </w:r>
      <w:proofErr w:type="spellStart"/>
      <w:r w:rsidRPr="00AB1613">
        <w:t>Linneberg</w:t>
      </w:r>
      <w:proofErr w:type="spellEnd"/>
      <w:r w:rsidRPr="00AB1613">
        <w:t xml:space="preserve"> A, Masson G, </w:t>
      </w:r>
      <w:proofErr w:type="spellStart"/>
      <w:r w:rsidRPr="00AB1613">
        <w:t>Meitinger</w:t>
      </w:r>
      <w:proofErr w:type="spellEnd"/>
      <w:r w:rsidRPr="00AB1613">
        <w:t xml:space="preserve"> T, </w:t>
      </w:r>
      <w:proofErr w:type="spellStart"/>
      <w:r w:rsidRPr="00AB1613">
        <w:t>Mohlke</w:t>
      </w:r>
      <w:proofErr w:type="spellEnd"/>
      <w:r w:rsidRPr="00AB1613">
        <w:t xml:space="preserve"> KL, </w:t>
      </w:r>
      <w:proofErr w:type="spellStart"/>
      <w:r w:rsidRPr="00AB1613">
        <w:t>Molven</w:t>
      </w:r>
      <w:proofErr w:type="spellEnd"/>
      <w:r w:rsidRPr="00AB1613">
        <w:t xml:space="preserve"> A, Morris AP, Potluri S, </w:t>
      </w:r>
      <w:proofErr w:type="spellStart"/>
      <w:r w:rsidRPr="00AB1613">
        <w:t>Rauramaa</w:t>
      </w:r>
      <w:proofErr w:type="spellEnd"/>
      <w:r w:rsidRPr="00AB1613">
        <w:t xml:space="preserve"> R, </w:t>
      </w:r>
      <w:proofErr w:type="spellStart"/>
      <w:r w:rsidRPr="00AB1613">
        <w:t>Ribel</w:t>
      </w:r>
      <w:proofErr w:type="spellEnd"/>
      <w:r w:rsidRPr="00AB1613">
        <w:t xml:space="preserve">-Madsen R, Richard AM, </w:t>
      </w:r>
      <w:proofErr w:type="spellStart"/>
      <w:r w:rsidRPr="00AB1613">
        <w:t>Rolph</w:t>
      </w:r>
      <w:proofErr w:type="spellEnd"/>
      <w:r w:rsidRPr="00AB1613">
        <w:t xml:space="preserve"> T, </w:t>
      </w:r>
      <w:proofErr w:type="spellStart"/>
      <w:r w:rsidRPr="00AB1613">
        <w:t>Salomaa</w:t>
      </w:r>
      <w:proofErr w:type="spellEnd"/>
      <w:r w:rsidRPr="00AB1613">
        <w:t xml:space="preserve"> V, </w:t>
      </w:r>
      <w:proofErr w:type="spellStart"/>
      <w:r w:rsidRPr="00AB1613">
        <w:t>Segrè</w:t>
      </w:r>
      <w:proofErr w:type="spellEnd"/>
      <w:r w:rsidRPr="00AB1613">
        <w:t xml:space="preserve"> AV, </w:t>
      </w:r>
      <w:proofErr w:type="spellStart"/>
      <w:r w:rsidRPr="00AB1613">
        <w:t>Skärstrand</w:t>
      </w:r>
      <w:proofErr w:type="spellEnd"/>
      <w:r w:rsidRPr="00AB1613">
        <w:t xml:space="preserve"> H, </w:t>
      </w:r>
      <w:proofErr w:type="spellStart"/>
      <w:r w:rsidRPr="00AB1613">
        <w:t>Steinthorsdottir</w:t>
      </w:r>
      <w:proofErr w:type="spellEnd"/>
      <w:r w:rsidRPr="00AB1613">
        <w:t xml:space="preserve"> V, Stringham HM, </w:t>
      </w:r>
      <w:proofErr w:type="spellStart"/>
      <w:r w:rsidRPr="00AB1613">
        <w:t>Sulem</w:t>
      </w:r>
      <w:proofErr w:type="spellEnd"/>
      <w:r w:rsidRPr="00AB1613">
        <w:t xml:space="preserve"> P, Tai ES, Teo YY, </w:t>
      </w:r>
      <w:proofErr w:type="spellStart"/>
      <w:r w:rsidRPr="00AB1613">
        <w:t>Teslovich</w:t>
      </w:r>
      <w:proofErr w:type="spellEnd"/>
      <w:r w:rsidRPr="00AB1613">
        <w:t xml:space="preserve"> T, </w:t>
      </w:r>
      <w:proofErr w:type="spellStart"/>
      <w:r w:rsidRPr="00AB1613">
        <w:t>Thorsteinsdottir</w:t>
      </w:r>
      <w:proofErr w:type="spellEnd"/>
      <w:r w:rsidRPr="00AB1613">
        <w:t xml:space="preserve"> U, Trimmer JK, </w:t>
      </w:r>
      <w:proofErr w:type="spellStart"/>
      <w:r w:rsidRPr="00AB1613">
        <w:t>Tuomi</w:t>
      </w:r>
      <w:proofErr w:type="spellEnd"/>
      <w:r w:rsidRPr="00AB1613">
        <w:t xml:space="preserve"> T, </w:t>
      </w:r>
      <w:proofErr w:type="spellStart"/>
      <w:r w:rsidRPr="00AB1613">
        <w:t>Tuomilehto</w:t>
      </w:r>
      <w:proofErr w:type="spellEnd"/>
      <w:r w:rsidRPr="00AB1613">
        <w:t xml:space="preserve"> J, </w:t>
      </w:r>
      <w:proofErr w:type="spellStart"/>
      <w:r w:rsidRPr="00AB1613">
        <w:t>Vaziri</w:t>
      </w:r>
      <w:proofErr w:type="spellEnd"/>
      <w:r w:rsidRPr="00AB1613">
        <w:t xml:space="preserve">-Sani F, Voight BF, Wilson JG, </w:t>
      </w:r>
      <w:proofErr w:type="spellStart"/>
      <w:r w:rsidRPr="00AB1613">
        <w:t>Boehnke</w:t>
      </w:r>
      <w:proofErr w:type="spellEnd"/>
      <w:r w:rsidRPr="00AB1613">
        <w:t xml:space="preserve"> M, McCarthy MI, </w:t>
      </w:r>
      <w:proofErr w:type="spellStart"/>
      <w:r w:rsidRPr="00AB1613">
        <w:t>Njølstad</w:t>
      </w:r>
      <w:proofErr w:type="spellEnd"/>
      <w:r w:rsidRPr="00AB1613">
        <w:t xml:space="preserve"> PR, Pedersen O; Go-T2D Consortium; T2D-GENES Consortium, </w:t>
      </w:r>
      <w:proofErr w:type="spellStart"/>
      <w:r w:rsidRPr="00AB1613">
        <w:t>Groop</w:t>
      </w:r>
      <w:proofErr w:type="spellEnd"/>
      <w:r w:rsidRPr="00AB1613">
        <w:t xml:space="preserve"> L, Cox DR, Stefansson K, </w:t>
      </w:r>
      <w:proofErr w:type="spellStart"/>
      <w:r w:rsidRPr="00AB1613">
        <w:t>Altshuler</w:t>
      </w:r>
      <w:proofErr w:type="spellEnd"/>
      <w:r w:rsidRPr="00AB1613">
        <w:t xml:space="preserve"> D. Loss-of-function mutations in SLC30A8 protect against type 2 diabetes. </w:t>
      </w:r>
      <w:r w:rsidRPr="00AB1613">
        <w:rPr>
          <w:i/>
        </w:rPr>
        <w:t>Nat Genet.</w:t>
      </w:r>
      <w:r w:rsidRPr="00AB1613">
        <w:t xml:space="preserve"> 2014 Apr; 46(4): 357-63. </w:t>
      </w:r>
      <w:proofErr w:type="spellStart"/>
      <w:r w:rsidRPr="00AB1613">
        <w:t>doi</w:t>
      </w:r>
      <w:proofErr w:type="spellEnd"/>
      <w:r w:rsidRPr="00AB1613">
        <w:t xml:space="preserve">: 10.1038/ng.2915. </w:t>
      </w:r>
      <w:proofErr w:type="spellStart"/>
      <w:r w:rsidRPr="00AB1613">
        <w:t>Epub</w:t>
      </w:r>
      <w:proofErr w:type="spellEnd"/>
      <w:r w:rsidRPr="00AB1613">
        <w:t xml:space="preserve"> 2014 Mar 2.</w:t>
      </w:r>
      <w:r w:rsidR="00C71C5F" w:rsidRPr="00AB1613">
        <w:t xml:space="preserve"> </w:t>
      </w:r>
      <w:r w:rsidR="003300AF" w:rsidRPr="00AB1613">
        <w:t>PMCID: PMC4051628.</w:t>
      </w:r>
    </w:p>
    <w:p w14:paraId="6E270D1C" w14:textId="77777777" w:rsidR="00992C64" w:rsidRPr="00AB1613" w:rsidRDefault="00992C64" w:rsidP="00992C64">
      <w:pPr>
        <w:pStyle w:val="ListParagraph"/>
        <w:ind w:left="360"/>
      </w:pPr>
    </w:p>
    <w:p w14:paraId="53F7BC58" w14:textId="0F21FAEA" w:rsidR="00AB582F" w:rsidRPr="00AB1613" w:rsidRDefault="00992C64" w:rsidP="00AB582F">
      <w:pPr>
        <w:pStyle w:val="ListParagraph"/>
        <w:numPr>
          <w:ilvl w:val="0"/>
          <w:numId w:val="23"/>
        </w:numPr>
      </w:pPr>
      <w:proofErr w:type="spellStart"/>
      <w:r w:rsidRPr="00AB1613">
        <w:t>Hoogeveen</w:t>
      </w:r>
      <w:proofErr w:type="spellEnd"/>
      <w:r w:rsidRPr="00AB1613">
        <w:t xml:space="preserve"> RC, </w:t>
      </w:r>
      <w:proofErr w:type="spellStart"/>
      <w:r w:rsidRPr="00AB1613">
        <w:t>Gaubatz</w:t>
      </w:r>
      <w:proofErr w:type="spellEnd"/>
      <w:r w:rsidRPr="00AB1613">
        <w:t xml:space="preserve"> JW, Sun W, Dodge RC, Crosby JR, Jiang J, Couper D, Virani SS, </w:t>
      </w:r>
      <w:proofErr w:type="spellStart"/>
      <w:r w:rsidRPr="00AB1613">
        <w:rPr>
          <w:b/>
        </w:rPr>
        <w:t>Kathiresan</w:t>
      </w:r>
      <w:proofErr w:type="spellEnd"/>
      <w:r w:rsidRPr="00AB1613">
        <w:rPr>
          <w:b/>
        </w:rPr>
        <w:t xml:space="preserve"> S</w:t>
      </w:r>
      <w:r w:rsidRPr="00AB1613">
        <w:t xml:space="preserve">, Boerwinkle E, Ballantyne CM. Small </w:t>
      </w:r>
      <w:r w:rsidR="000A3A0B" w:rsidRPr="00AB1613">
        <w:t>d</w:t>
      </w:r>
      <w:r w:rsidRPr="00AB1613">
        <w:t xml:space="preserve">ense </w:t>
      </w:r>
      <w:r w:rsidR="000A3A0B" w:rsidRPr="00AB1613">
        <w:t>l</w:t>
      </w:r>
      <w:r w:rsidRPr="00AB1613">
        <w:t>ow-</w:t>
      </w:r>
      <w:r w:rsidR="000A3A0B" w:rsidRPr="00AB1613">
        <w:t>d</w:t>
      </w:r>
      <w:r w:rsidRPr="00AB1613">
        <w:t xml:space="preserve">ensity </w:t>
      </w:r>
      <w:r w:rsidR="000A3A0B" w:rsidRPr="00AB1613">
        <w:t>l</w:t>
      </w:r>
      <w:r w:rsidRPr="00AB1613">
        <w:t>ipoprotein-</w:t>
      </w:r>
      <w:r w:rsidR="000A3A0B" w:rsidRPr="00AB1613">
        <w:t>c</w:t>
      </w:r>
      <w:r w:rsidRPr="00AB1613">
        <w:t xml:space="preserve">holesterol </w:t>
      </w:r>
      <w:r w:rsidR="000A3A0B" w:rsidRPr="00AB1613">
        <w:t>c</w:t>
      </w:r>
      <w:r w:rsidRPr="00AB1613">
        <w:t xml:space="preserve">oncentrations </w:t>
      </w:r>
      <w:r w:rsidR="000A3A0B" w:rsidRPr="00AB1613">
        <w:t>p</w:t>
      </w:r>
      <w:r w:rsidRPr="00AB1613">
        <w:t xml:space="preserve">redict </w:t>
      </w:r>
      <w:r w:rsidR="000A3A0B" w:rsidRPr="00AB1613">
        <w:t>r</w:t>
      </w:r>
      <w:r w:rsidRPr="00AB1613">
        <w:t xml:space="preserve">isk for </w:t>
      </w:r>
      <w:r w:rsidR="000A3A0B" w:rsidRPr="00AB1613">
        <w:t>c</w:t>
      </w:r>
      <w:r w:rsidRPr="00AB1613">
        <w:t xml:space="preserve">oronary </w:t>
      </w:r>
      <w:r w:rsidR="000A3A0B" w:rsidRPr="00AB1613">
        <w:t>h</w:t>
      </w:r>
      <w:r w:rsidRPr="00AB1613">
        <w:t xml:space="preserve">eart </w:t>
      </w:r>
      <w:r w:rsidR="000A3A0B" w:rsidRPr="00AB1613">
        <w:t>d</w:t>
      </w:r>
      <w:r w:rsidRPr="00AB1613">
        <w:t xml:space="preserve">isease: </w:t>
      </w:r>
      <w:r w:rsidR="006566E5" w:rsidRPr="00AB1613">
        <w:t xml:space="preserve">the atherosclerosis risk in communities </w:t>
      </w:r>
      <w:r w:rsidRPr="00AB1613">
        <w:t xml:space="preserve">(ARIC) </w:t>
      </w:r>
      <w:r w:rsidR="006566E5" w:rsidRPr="00AB1613">
        <w:t>s</w:t>
      </w:r>
      <w:r w:rsidRPr="00AB1613">
        <w:t xml:space="preserve">tudy. </w:t>
      </w:r>
      <w:proofErr w:type="spellStart"/>
      <w:r w:rsidRPr="00AB1613">
        <w:rPr>
          <w:i/>
        </w:rPr>
        <w:t>Arterioscler</w:t>
      </w:r>
      <w:proofErr w:type="spellEnd"/>
      <w:r w:rsidRPr="00AB1613">
        <w:rPr>
          <w:i/>
        </w:rPr>
        <w:t xml:space="preserve"> </w:t>
      </w:r>
      <w:proofErr w:type="spellStart"/>
      <w:r w:rsidRPr="00AB1613">
        <w:rPr>
          <w:i/>
        </w:rPr>
        <w:t>Thromb</w:t>
      </w:r>
      <w:proofErr w:type="spellEnd"/>
      <w:r w:rsidRPr="00AB1613">
        <w:rPr>
          <w:i/>
        </w:rPr>
        <w:t xml:space="preserve"> </w:t>
      </w:r>
      <w:proofErr w:type="spellStart"/>
      <w:r w:rsidRPr="00AB1613">
        <w:rPr>
          <w:i/>
        </w:rPr>
        <w:t>Vasc</w:t>
      </w:r>
      <w:proofErr w:type="spellEnd"/>
      <w:r w:rsidRPr="00AB1613">
        <w:rPr>
          <w:i/>
        </w:rPr>
        <w:t xml:space="preserve"> Biol.</w:t>
      </w:r>
      <w:r w:rsidRPr="00AB1613">
        <w:t xml:space="preserve"> 2014 May; 34(5): 1069-77. </w:t>
      </w:r>
      <w:proofErr w:type="spellStart"/>
      <w:r w:rsidRPr="00AB1613">
        <w:t>doi</w:t>
      </w:r>
      <w:proofErr w:type="spellEnd"/>
      <w:r w:rsidRPr="00AB1613">
        <w:t xml:space="preserve">: 10.1161/ATVBAHA.114.303284. </w:t>
      </w:r>
      <w:proofErr w:type="spellStart"/>
      <w:r w:rsidRPr="00AB1613">
        <w:t>Epub</w:t>
      </w:r>
      <w:proofErr w:type="spellEnd"/>
      <w:r w:rsidRPr="00AB1613">
        <w:t xml:space="preserve"> 2014 Feb 20. PMCID: PMC3999643.</w:t>
      </w:r>
    </w:p>
    <w:p w14:paraId="69D26606" w14:textId="77777777" w:rsidR="00AB582F" w:rsidRPr="00AB1613" w:rsidRDefault="00AB582F" w:rsidP="00AB582F"/>
    <w:p w14:paraId="3598EDB9" w14:textId="06E4B35B" w:rsidR="004D2E05" w:rsidRPr="00AB1613" w:rsidRDefault="00AB582F" w:rsidP="001449B8">
      <w:pPr>
        <w:pStyle w:val="ListParagraph"/>
        <w:numPr>
          <w:ilvl w:val="0"/>
          <w:numId w:val="23"/>
        </w:numPr>
      </w:pPr>
      <w:r w:rsidRPr="00AB1613">
        <w:t xml:space="preserve">Huang J, Huffman JE, </w:t>
      </w:r>
      <w:proofErr w:type="spellStart"/>
      <w:r w:rsidRPr="00AB1613">
        <w:t>Yamkauchi</w:t>
      </w:r>
      <w:proofErr w:type="spellEnd"/>
      <w:r w:rsidRPr="00AB1613">
        <w:t xml:space="preserve"> M, </w:t>
      </w:r>
      <w:proofErr w:type="spellStart"/>
      <w:r w:rsidRPr="00AB1613">
        <w:t>Trompet</w:t>
      </w:r>
      <w:proofErr w:type="spellEnd"/>
      <w:r w:rsidRPr="00AB1613">
        <w:t xml:space="preserve"> S, </w:t>
      </w:r>
      <w:proofErr w:type="spellStart"/>
      <w:r w:rsidRPr="00AB1613">
        <w:t>Asselbergs</w:t>
      </w:r>
      <w:proofErr w:type="spellEnd"/>
      <w:r w:rsidRPr="00AB1613">
        <w:t xml:space="preserve"> FW, </w:t>
      </w:r>
      <w:proofErr w:type="spellStart"/>
      <w:r w:rsidRPr="00AB1613">
        <w:t>Sabater-Lleal</w:t>
      </w:r>
      <w:proofErr w:type="spellEnd"/>
      <w:r w:rsidRPr="00AB1613">
        <w:t xml:space="preserve"> M, </w:t>
      </w:r>
      <w:proofErr w:type="spellStart"/>
      <w:r w:rsidRPr="00AB1613">
        <w:t>Trégouët</w:t>
      </w:r>
      <w:proofErr w:type="spellEnd"/>
      <w:r w:rsidRPr="00AB1613">
        <w:t xml:space="preserve"> DA, Chen WM, Smith NL, Kleber ME, Shin SY, Becker DM, Tang W, </w:t>
      </w:r>
      <w:proofErr w:type="spellStart"/>
      <w:r w:rsidRPr="00AB1613">
        <w:t>Dehghan</w:t>
      </w:r>
      <w:proofErr w:type="spellEnd"/>
      <w:r w:rsidRPr="00AB1613">
        <w:t xml:space="preserve"> A, Johnson AD, Truong V, </w:t>
      </w:r>
      <w:proofErr w:type="spellStart"/>
      <w:r w:rsidRPr="00AB1613">
        <w:t>Folkersen</w:t>
      </w:r>
      <w:proofErr w:type="spellEnd"/>
      <w:r w:rsidRPr="00AB1613">
        <w:t xml:space="preserve"> L, Yang Q, </w:t>
      </w:r>
      <w:proofErr w:type="spellStart"/>
      <w:r w:rsidRPr="00AB1613">
        <w:t>Oudot-Mellkah</w:t>
      </w:r>
      <w:proofErr w:type="spellEnd"/>
      <w:r w:rsidRPr="00AB1613">
        <w:t xml:space="preserve"> T, Buckley BM, Moore JH, Williams FM, Campbell H, </w:t>
      </w:r>
      <w:proofErr w:type="spellStart"/>
      <w:r w:rsidRPr="00AB1613">
        <w:t>Silbernagel</w:t>
      </w:r>
      <w:proofErr w:type="spellEnd"/>
      <w:r w:rsidRPr="00AB1613">
        <w:t xml:space="preserve"> G, </w:t>
      </w:r>
      <w:proofErr w:type="spellStart"/>
      <w:r w:rsidRPr="00AB1613">
        <w:t>Vitart</w:t>
      </w:r>
      <w:proofErr w:type="spellEnd"/>
      <w:r w:rsidRPr="00AB1613">
        <w:t xml:space="preserve"> V, </w:t>
      </w:r>
      <w:proofErr w:type="spellStart"/>
      <w:r w:rsidRPr="00AB1613">
        <w:t>Rudan</w:t>
      </w:r>
      <w:proofErr w:type="spellEnd"/>
      <w:r w:rsidRPr="00AB1613">
        <w:t xml:space="preserve"> I, </w:t>
      </w:r>
      <w:proofErr w:type="spellStart"/>
      <w:r w:rsidRPr="00AB1613">
        <w:t>Tofler</w:t>
      </w:r>
      <w:proofErr w:type="spellEnd"/>
      <w:r w:rsidRPr="00AB1613">
        <w:t xml:space="preserve"> GH, Navis GJ, </w:t>
      </w:r>
      <w:proofErr w:type="spellStart"/>
      <w:r w:rsidRPr="00AB1613">
        <w:t>Destefano</w:t>
      </w:r>
      <w:proofErr w:type="spellEnd"/>
      <w:r w:rsidRPr="00AB1613">
        <w:t xml:space="preserve"> A, Wright AF, Chen MH, de </w:t>
      </w:r>
      <w:proofErr w:type="spellStart"/>
      <w:r w:rsidRPr="00AB1613">
        <w:t>Craen</w:t>
      </w:r>
      <w:proofErr w:type="spellEnd"/>
      <w:r w:rsidRPr="00AB1613">
        <w:t xml:space="preserve"> AJ, Worrall BB, </w:t>
      </w:r>
      <w:proofErr w:type="spellStart"/>
      <w:r w:rsidRPr="00AB1613">
        <w:t>Rudnicka</w:t>
      </w:r>
      <w:proofErr w:type="spellEnd"/>
      <w:r w:rsidRPr="00AB1613">
        <w:t xml:space="preserve"> AR, Rumley A, Bookman EB, </w:t>
      </w:r>
      <w:proofErr w:type="spellStart"/>
      <w:r w:rsidRPr="00AB1613">
        <w:t>Psaty</w:t>
      </w:r>
      <w:proofErr w:type="spellEnd"/>
      <w:r w:rsidRPr="00AB1613">
        <w:t xml:space="preserve"> BM, Chen F, Keene KL, Franco OH, </w:t>
      </w:r>
      <w:proofErr w:type="spellStart"/>
      <w:r w:rsidRPr="00AB1613">
        <w:t>Böhm</w:t>
      </w:r>
      <w:proofErr w:type="spellEnd"/>
      <w:r w:rsidRPr="00AB1613">
        <w:t xml:space="preserve"> BO, </w:t>
      </w:r>
      <w:proofErr w:type="spellStart"/>
      <w:r w:rsidRPr="00AB1613">
        <w:t>Uitterlinden</w:t>
      </w:r>
      <w:proofErr w:type="spellEnd"/>
      <w:r w:rsidRPr="00AB1613">
        <w:t xml:space="preserve"> AG, Carter AM, </w:t>
      </w:r>
      <w:proofErr w:type="spellStart"/>
      <w:r w:rsidRPr="00AB1613">
        <w:t>Jukema</w:t>
      </w:r>
      <w:proofErr w:type="spellEnd"/>
      <w:r w:rsidRPr="00AB1613">
        <w:t xml:space="preserve"> JW, Sattar N, Bis JC, Ikram MA; Cohorts for Heart and Aging Research in Genome Epidemiology (CHARGE) Consortium Neurology Working Group, </w:t>
      </w:r>
      <w:r w:rsidRPr="00AB1613">
        <w:lastRenderedPageBreak/>
        <w:t xml:space="preserve">Sale MM, McKnight B, </w:t>
      </w:r>
      <w:proofErr w:type="spellStart"/>
      <w:r w:rsidRPr="00AB1613">
        <w:t>Fornage</w:t>
      </w:r>
      <w:proofErr w:type="spellEnd"/>
      <w:r w:rsidRPr="00AB1613">
        <w:t xml:space="preserve"> M, Ford I, Taylor K, </w:t>
      </w:r>
      <w:proofErr w:type="spellStart"/>
      <w:r w:rsidRPr="00AB1613">
        <w:t>Slagboom</w:t>
      </w:r>
      <w:proofErr w:type="spellEnd"/>
      <w:r w:rsidRPr="00AB1613">
        <w:t xml:space="preserve"> PE, McArdle WL, Hsu FC, Franco-</w:t>
      </w:r>
      <w:proofErr w:type="spellStart"/>
      <w:r w:rsidRPr="00AB1613">
        <w:t>Cereceda</w:t>
      </w:r>
      <w:proofErr w:type="spellEnd"/>
      <w:r w:rsidRPr="00AB1613">
        <w:t xml:space="preserve"> A, Goodall AH, </w:t>
      </w:r>
      <w:proofErr w:type="spellStart"/>
      <w:r w:rsidRPr="00AB1613">
        <w:t>Yanek</w:t>
      </w:r>
      <w:proofErr w:type="spellEnd"/>
      <w:r w:rsidRPr="00AB1613">
        <w:t xml:space="preserve"> LR, </w:t>
      </w:r>
      <w:proofErr w:type="spellStart"/>
      <w:r w:rsidRPr="00AB1613">
        <w:t>Furie</w:t>
      </w:r>
      <w:proofErr w:type="spellEnd"/>
      <w:r w:rsidRPr="00AB1613">
        <w:t xml:space="preserve"> KL, Cushman M, </w:t>
      </w:r>
      <w:proofErr w:type="spellStart"/>
      <w:r w:rsidRPr="00AB1613">
        <w:t>Hofman</w:t>
      </w:r>
      <w:proofErr w:type="spellEnd"/>
      <w:r w:rsidRPr="00AB1613">
        <w:t xml:space="preserve"> A, </w:t>
      </w:r>
      <w:proofErr w:type="spellStart"/>
      <w:r w:rsidRPr="00AB1613">
        <w:t>Witteman</w:t>
      </w:r>
      <w:proofErr w:type="spellEnd"/>
      <w:r w:rsidRPr="00AB1613">
        <w:t xml:space="preserve"> JC, Folsom AR, </w:t>
      </w:r>
      <w:proofErr w:type="spellStart"/>
      <w:r w:rsidRPr="00AB1613">
        <w:t>Basu</w:t>
      </w:r>
      <w:proofErr w:type="spellEnd"/>
      <w:r w:rsidRPr="00AB1613">
        <w:t xml:space="preserve"> S, Matijevic N, van </w:t>
      </w:r>
      <w:proofErr w:type="spellStart"/>
      <w:r w:rsidRPr="00AB1613">
        <w:t>Gilst</w:t>
      </w:r>
      <w:proofErr w:type="spellEnd"/>
      <w:r w:rsidRPr="00AB1613">
        <w:t xml:space="preserve"> WH, Wilson JF, </w:t>
      </w:r>
      <w:proofErr w:type="spellStart"/>
      <w:r w:rsidRPr="00AB1613">
        <w:t>Westendorp</w:t>
      </w:r>
      <w:proofErr w:type="spellEnd"/>
      <w:r w:rsidRPr="00AB1613">
        <w:t xml:space="preserve"> RG, </w:t>
      </w:r>
      <w:proofErr w:type="spellStart"/>
      <w:r w:rsidRPr="00AB1613">
        <w:rPr>
          <w:b/>
        </w:rPr>
        <w:t>Kathiresan</w:t>
      </w:r>
      <w:proofErr w:type="spellEnd"/>
      <w:r w:rsidRPr="00AB1613">
        <w:rPr>
          <w:b/>
        </w:rPr>
        <w:t xml:space="preserve"> S</w:t>
      </w:r>
      <w:r w:rsidRPr="00AB1613">
        <w:t xml:space="preserve">, Reilly MP; </w:t>
      </w:r>
      <w:proofErr w:type="spellStart"/>
      <w:r w:rsidRPr="00AB1613">
        <w:t>CARDIoGRAM</w:t>
      </w:r>
      <w:proofErr w:type="spellEnd"/>
      <w:r w:rsidRPr="00AB1613">
        <w:t xml:space="preserve"> Consortium, Tracy RP, </w:t>
      </w:r>
      <w:proofErr w:type="spellStart"/>
      <w:r w:rsidRPr="00AB1613">
        <w:t>Polasek</w:t>
      </w:r>
      <w:proofErr w:type="spellEnd"/>
      <w:r w:rsidRPr="00AB1613">
        <w:t xml:space="preserve"> O, Winkelmann BR, Grant PJ, </w:t>
      </w:r>
      <w:proofErr w:type="spellStart"/>
      <w:r w:rsidRPr="00AB1613">
        <w:t>Hillege</w:t>
      </w:r>
      <w:proofErr w:type="spellEnd"/>
      <w:r w:rsidRPr="00AB1613">
        <w:t xml:space="preserve"> HL, </w:t>
      </w:r>
      <w:proofErr w:type="spellStart"/>
      <w:r w:rsidRPr="00AB1613">
        <w:t>Cambien</w:t>
      </w:r>
      <w:proofErr w:type="spellEnd"/>
      <w:r w:rsidRPr="00AB1613">
        <w:t xml:space="preserve"> F, Stott DJ, Lowe GD, Spector TD, Meigs JB, </w:t>
      </w:r>
      <w:proofErr w:type="spellStart"/>
      <w:r w:rsidRPr="00AB1613">
        <w:t>Marz</w:t>
      </w:r>
      <w:proofErr w:type="spellEnd"/>
      <w:r w:rsidRPr="00AB1613">
        <w:t xml:space="preserve"> W, Eriksson P, Becker LC, </w:t>
      </w:r>
      <w:proofErr w:type="spellStart"/>
      <w:r w:rsidRPr="00AB1613">
        <w:t>Morange</w:t>
      </w:r>
      <w:proofErr w:type="spellEnd"/>
      <w:r w:rsidRPr="00AB1613">
        <w:t xml:space="preserve"> PE, </w:t>
      </w:r>
      <w:proofErr w:type="spellStart"/>
      <w:r w:rsidRPr="00AB1613">
        <w:t>Soranzo</w:t>
      </w:r>
      <w:proofErr w:type="spellEnd"/>
      <w:r w:rsidRPr="00AB1613">
        <w:t xml:space="preserve"> N, Williams SM, Hayward C, van der </w:t>
      </w:r>
      <w:proofErr w:type="spellStart"/>
      <w:r w:rsidRPr="00AB1613">
        <w:t>Harst</w:t>
      </w:r>
      <w:proofErr w:type="spellEnd"/>
      <w:r w:rsidRPr="00AB1613">
        <w:t xml:space="preserve"> P, </w:t>
      </w:r>
      <w:proofErr w:type="spellStart"/>
      <w:r w:rsidRPr="00AB1613">
        <w:t>Hamsten</w:t>
      </w:r>
      <w:proofErr w:type="spellEnd"/>
      <w:r w:rsidRPr="00AB1613">
        <w:t xml:space="preserve"> A, Lowenstein CJ, Strachan DP, O'Donnell CJ; CHARGE Consortium Hemostatic Factor Working Group. Genome-wide association study for circulating tissue plasminogen activator levels and functional follow-up implicates endothelial STXBP5 and STX2. </w:t>
      </w:r>
      <w:proofErr w:type="spellStart"/>
      <w:r w:rsidRPr="00AB1613">
        <w:rPr>
          <w:i/>
        </w:rPr>
        <w:t>Arterioscler</w:t>
      </w:r>
      <w:proofErr w:type="spellEnd"/>
      <w:r w:rsidRPr="00AB1613">
        <w:rPr>
          <w:i/>
        </w:rPr>
        <w:t xml:space="preserve"> </w:t>
      </w:r>
      <w:proofErr w:type="spellStart"/>
      <w:r w:rsidRPr="00AB1613">
        <w:rPr>
          <w:i/>
        </w:rPr>
        <w:t>Thromb</w:t>
      </w:r>
      <w:proofErr w:type="spellEnd"/>
      <w:r w:rsidRPr="00AB1613">
        <w:rPr>
          <w:i/>
        </w:rPr>
        <w:t xml:space="preserve"> </w:t>
      </w:r>
      <w:proofErr w:type="spellStart"/>
      <w:r w:rsidRPr="00AB1613">
        <w:rPr>
          <w:i/>
        </w:rPr>
        <w:t>Vasc</w:t>
      </w:r>
      <w:proofErr w:type="spellEnd"/>
      <w:r w:rsidRPr="00AB1613">
        <w:rPr>
          <w:i/>
        </w:rPr>
        <w:t xml:space="preserve"> Biol</w:t>
      </w:r>
      <w:r w:rsidRPr="00AB1613">
        <w:t>. 2014 May; 34(5):</w:t>
      </w:r>
      <w:r w:rsidR="0060399D" w:rsidRPr="00AB1613">
        <w:t xml:space="preserve"> </w:t>
      </w:r>
      <w:r w:rsidRPr="00AB1613">
        <w:t xml:space="preserve">1093-101. </w:t>
      </w:r>
      <w:proofErr w:type="spellStart"/>
      <w:r w:rsidRPr="00AB1613">
        <w:t>doi</w:t>
      </w:r>
      <w:proofErr w:type="spellEnd"/>
      <w:r w:rsidRPr="00AB1613">
        <w:t xml:space="preserve">: 10.1161/ATVBAHA.113.302088. </w:t>
      </w:r>
      <w:proofErr w:type="spellStart"/>
      <w:r w:rsidRPr="00AB1613">
        <w:t>Epub</w:t>
      </w:r>
      <w:proofErr w:type="spellEnd"/>
      <w:r w:rsidRPr="00AB1613">
        <w:t xml:space="preserve"> 2014 Feb 27. PMCID: PMC4009733.</w:t>
      </w:r>
    </w:p>
    <w:p w14:paraId="6E784119" w14:textId="77777777" w:rsidR="00F87D8A" w:rsidRPr="00AB1613" w:rsidRDefault="00F87D8A" w:rsidP="00F87D8A">
      <w:pPr>
        <w:pStyle w:val="ListParagraph"/>
        <w:ind w:left="360"/>
      </w:pPr>
    </w:p>
    <w:p w14:paraId="24F20B21" w14:textId="33133C88" w:rsidR="00F87D8A" w:rsidRPr="00AB1613" w:rsidRDefault="00F87D8A" w:rsidP="001449B8">
      <w:pPr>
        <w:pStyle w:val="ListParagraph"/>
        <w:numPr>
          <w:ilvl w:val="0"/>
          <w:numId w:val="23"/>
        </w:numPr>
      </w:pPr>
      <w:proofErr w:type="spellStart"/>
      <w:r w:rsidRPr="00AB1613">
        <w:t>Mäkinen</w:t>
      </w:r>
      <w:proofErr w:type="spellEnd"/>
      <w:r w:rsidRPr="00AB1613">
        <w:t xml:space="preserve"> VP, </w:t>
      </w:r>
      <w:proofErr w:type="spellStart"/>
      <w:r w:rsidRPr="00AB1613">
        <w:t>Civelek</w:t>
      </w:r>
      <w:proofErr w:type="spellEnd"/>
      <w:r w:rsidRPr="00AB1613">
        <w:t xml:space="preserve"> M, Meng Q, Zhang B, Zhu J, </w:t>
      </w:r>
      <w:proofErr w:type="spellStart"/>
      <w:r w:rsidRPr="00AB1613">
        <w:t>Levian</w:t>
      </w:r>
      <w:proofErr w:type="spellEnd"/>
      <w:r w:rsidRPr="00AB1613">
        <w:t xml:space="preserve"> C, Huan T, </w:t>
      </w:r>
      <w:proofErr w:type="spellStart"/>
      <w:r w:rsidRPr="00AB1613">
        <w:t>Segrè</w:t>
      </w:r>
      <w:proofErr w:type="spellEnd"/>
      <w:r w:rsidRPr="00AB1613">
        <w:t xml:space="preserve"> AV, Ghosh S, </w:t>
      </w:r>
      <w:proofErr w:type="spellStart"/>
      <w:r w:rsidRPr="00AB1613">
        <w:t>Vivar</w:t>
      </w:r>
      <w:proofErr w:type="spellEnd"/>
      <w:r w:rsidRPr="00AB1613">
        <w:t xml:space="preserve"> J, </w:t>
      </w:r>
      <w:proofErr w:type="spellStart"/>
      <w:r w:rsidRPr="00AB1613">
        <w:t>Nikpay</w:t>
      </w:r>
      <w:proofErr w:type="spellEnd"/>
      <w:r w:rsidRPr="00AB1613">
        <w:t xml:space="preserve"> M, Stewart AF, Nelson CP, </w:t>
      </w:r>
      <w:proofErr w:type="spellStart"/>
      <w:r w:rsidRPr="00AB1613">
        <w:t>Willenborg</w:t>
      </w:r>
      <w:proofErr w:type="spellEnd"/>
      <w:r w:rsidRPr="00AB1613">
        <w:t xml:space="preserve"> C, Erdmann J, </w:t>
      </w:r>
      <w:proofErr w:type="spellStart"/>
      <w:r w:rsidRPr="00AB1613">
        <w:t>Blakenberg</w:t>
      </w:r>
      <w:proofErr w:type="spellEnd"/>
      <w:r w:rsidRPr="00AB1613">
        <w:t xml:space="preserve"> S, O'Donnell CJ, </w:t>
      </w:r>
      <w:proofErr w:type="spellStart"/>
      <w:r w:rsidRPr="00AB1613">
        <w:t>März</w:t>
      </w:r>
      <w:proofErr w:type="spellEnd"/>
      <w:r w:rsidRPr="00AB1613">
        <w:t xml:space="preserve"> W, Laaksonen R, Epstein SE, </w:t>
      </w:r>
      <w:proofErr w:type="spellStart"/>
      <w:r w:rsidRPr="00AB1613">
        <w:rPr>
          <w:b/>
        </w:rPr>
        <w:t>Kathiresan</w:t>
      </w:r>
      <w:proofErr w:type="spellEnd"/>
      <w:r w:rsidRPr="00AB1613">
        <w:rPr>
          <w:b/>
        </w:rPr>
        <w:t xml:space="preserve"> S</w:t>
      </w:r>
      <w:r w:rsidRPr="00AB1613">
        <w:t xml:space="preserve">, Shah SH, Hazen SL, Reilly MP; Coronary </w:t>
      </w:r>
      <w:proofErr w:type="spellStart"/>
      <w:r w:rsidRPr="00AB1613">
        <w:t>ARtery</w:t>
      </w:r>
      <w:proofErr w:type="spellEnd"/>
      <w:r w:rsidRPr="00AB1613">
        <w:t xml:space="preserve"> </w:t>
      </w:r>
      <w:proofErr w:type="spellStart"/>
      <w:r w:rsidRPr="00AB1613">
        <w:t>DIsease</w:t>
      </w:r>
      <w:proofErr w:type="spellEnd"/>
      <w:r w:rsidRPr="00AB1613">
        <w:t xml:space="preserve"> Genome-Wide Replication And Meta-Analysis (</w:t>
      </w:r>
      <w:proofErr w:type="spellStart"/>
      <w:r w:rsidRPr="00AB1613">
        <w:t>CARDIoGRAM</w:t>
      </w:r>
      <w:proofErr w:type="spellEnd"/>
      <w:r w:rsidRPr="00AB1613">
        <w:t xml:space="preserve">) Consortium, </w:t>
      </w:r>
      <w:proofErr w:type="spellStart"/>
      <w:r w:rsidRPr="00AB1613">
        <w:t>Lusis</w:t>
      </w:r>
      <w:proofErr w:type="spellEnd"/>
      <w:r w:rsidRPr="00AB1613">
        <w:t xml:space="preserve"> AJ, </w:t>
      </w:r>
      <w:proofErr w:type="spellStart"/>
      <w:r w:rsidRPr="00AB1613">
        <w:t>Samani</w:t>
      </w:r>
      <w:proofErr w:type="spellEnd"/>
      <w:r w:rsidRPr="00AB1613">
        <w:t xml:space="preserve"> NJ, </w:t>
      </w:r>
      <w:proofErr w:type="spellStart"/>
      <w:r w:rsidRPr="00AB1613">
        <w:t>Schunkert</w:t>
      </w:r>
      <w:proofErr w:type="spellEnd"/>
      <w:r w:rsidRPr="00AB1613">
        <w:t xml:space="preserve"> H, </w:t>
      </w:r>
      <w:proofErr w:type="spellStart"/>
      <w:r w:rsidRPr="00AB1613">
        <w:t>Quertermous</w:t>
      </w:r>
      <w:proofErr w:type="spellEnd"/>
      <w:r w:rsidRPr="00AB1613">
        <w:t xml:space="preserve"> T, McPherson R, Yang X, </w:t>
      </w:r>
      <w:proofErr w:type="spellStart"/>
      <w:r w:rsidRPr="00AB1613">
        <w:t>Assimes</w:t>
      </w:r>
      <w:proofErr w:type="spellEnd"/>
      <w:r w:rsidRPr="00AB1613">
        <w:t xml:space="preserve"> TL. Integrative genomics reveals novel molecular pathways and gene networks for coronary artery disease. </w:t>
      </w:r>
      <w:proofErr w:type="spellStart"/>
      <w:r w:rsidRPr="00AB1613">
        <w:rPr>
          <w:i/>
        </w:rPr>
        <w:t>PLoS</w:t>
      </w:r>
      <w:proofErr w:type="spellEnd"/>
      <w:r w:rsidRPr="00AB1613">
        <w:rPr>
          <w:i/>
        </w:rPr>
        <w:t xml:space="preserve"> Genet</w:t>
      </w:r>
      <w:r w:rsidRPr="00AB1613">
        <w:t>. 2014 Jul 17; 10(7):</w:t>
      </w:r>
      <w:r w:rsidR="00230EC4" w:rsidRPr="00AB1613">
        <w:t xml:space="preserve"> </w:t>
      </w:r>
      <w:r w:rsidRPr="00AB1613">
        <w:t xml:space="preserve">e1004502. </w:t>
      </w:r>
      <w:proofErr w:type="spellStart"/>
      <w:r w:rsidRPr="00AB1613">
        <w:t>doi</w:t>
      </w:r>
      <w:proofErr w:type="spellEnd"/>
      <w:r w:rsidRPr="00AB1613">
        <w:t xml:space="preserve">: 10.1371/journal.pgen.1004502. </w:t>
      </w:r>
      <w:proofErr w:type="spellStart"/>
      <w:r w:rsidRPr="00AB1613">
        <w:t>eCollection</w:t>
      </w:r>
      <w:proofErr w:type="spellEnd"/>
      <w:r w:rsidRPr="00AB1613">
        <w:t xml:space="preserve"> 2014 Jul. PMCID: PMC4102418.</w:t>
      </w:r>
    </w:p>
    <w:p w14:paraId="59B4E0A0" w14:textId="77777777" w:rsidR="00EA49BF" w:rsidRPr="00AB1613" w:rsidRDefault="00EA49BF" w:rsidP="00EA49BF">
      <w:pPr>
        <w:pStyle w:val="ListParagraph"/>
        <w:ind w:left="360"/>
      </w:pPr>
    </w:p>
    <w:p w14:paraId="492D6C4F" w14:textId="0406047A" w:rsidR="001A4606" w:rsidRPr="00AB1613" w:rsidRDefault="00FB725E" w:rsidP="001A4606">
      <w:pPr>
        <w:pStyle w:val="ListParagraph"/>
        <w:numPr>
          <w:ilvl w:val="0"/>
          <w:numId w:val="23"/>
        </w:numPr>
      </w:pPr>
      <w:r w:rsidRPr="00AB1613">
        <w:t xml:space="preserve">Lim ET, </w:t>
      </w:r>
      <w:proofErr w:type="spellStart"/>
      <w:r w:rsidRPr="00AB1613">
        <w:t>Würtz</w:t>
      </w:r>
      <w:proofErr w:type="spellEnd"/>
      <w:r w:rsidRPr="00AB1613">
        <w:t xml:space="preserve"> P, </w:t>
      </w:r>
      <w:proofErr w:type="spellStart"/>
      <w:r w:rsidRPr="00AB1613">
        <w:t>Havulinna</w:t>
      </w:r>
      <w:proofErr w:type="spellEnd"/>
      <w:r w:rsidRPr="00AB1613">
        <w:t xml:space="preserve"> AS, </w:t>
      </w:r>
      <w:proofErr w:type="spellStart"/>
      <w:r w:rsidRPr="00AB1613">
        <w:t>Palta</w:t>
      </w:r>
      <w:proofErr w:type="spellEnd"/>
      <w:r w:rsidRPr="00AB1613">
        <w:t xml:space="preserve"> P, </w:t>
      </w:r>
      <w:proofErr w:type="spellStart"/>
      <w:r w:rsidRPr="00AB1613">
        <w:t>Tukiainen</w:t>
      </w:r>
      <w:proofErr w:type="spellEnd"/>
      <w:r w:rsidRPr="00AB1613">
        <w:t xml:space="preserve"> T, </w:t>
      </w:r>
      <w:proofErr w:type="spellStart"/>
      <w:r w:rsidRPr="00AB1613">
        <w:t>Rehnström</w:t>
      </w:r>
      <w:proofErr w:type="spellEnd"/>
      <w:r w:rsidRPr="00AB1613">
        <w:t xml:space="preserve"> K, Esko T, </w:t>
      </w:r>
      <w:proofErr w:type="spellStart"/>
      <w:r w:rsidRPr="00AB1613">
        <w:t>Mägi</w:t>
      </w:r>
      <w:proofErr w:type="spellEnd"/>
      <w:r w:rsidRPr="00AB1613">
        <w:t xml:space="preserve"> R, Inouye M, </w:t>
      </w:r>
      <w:proofErr w:type="spellStart"/>
      <w:r w:rsidRPr="00AB1613">
        <w:t>Lappalainen</w:t>
      </w:r>
      <w:proofErr w:type="spellEnd"/>
      <w:r w:rsidRPr="00AB1613">
        <w:t xml:space="preserve"> T, Chan Y, Salem RM, Lek M, </w:t>
      </w:r>
      <w:proofErr w:type="spellStart"/>
      <w:r w:rsidRPr="00AB1613">
        <w:t>Flannick</w:t>
      </w:r>
      <w:proofErr w:type="spellEnd"/>
      <w:r w:rsidRPr="00AB1613">
        <w:t xml:space="preserve"> J, Sim X, Manning A, </w:t>
      </w:r>
      <w:proofErr w:type="spellStart"/>
      <w:r w:rsidRPr="00AB1613">
        <w:t>Ladenvall</w:t>
      </w:r>
      <w:proofErr w:type="spellEnd"/>
      <w:r w:rsidRPr="00AB1613">
        <w:t xml:space="preserve"> C, </w:t>
      </w:r>
      <w:proofErr w:type="spellStart"/>
      <w:r w:rsidRPr="00AB1613">
        <w:t>Bumpstead</w:t>
      </w:r>
      <w:proofErr w:type="spellEnd"/>
      <w:r w:rsidRPr="00AB1613">
        <w:t xml:space="preserve"> S, </w:t>
      </w:r>
      <w:proofErr w:type="spellStart"/>
      <w:r w:rsidRPr="00AB1613">
        <w:t>Hämäläinen</w:t>
      </w:r>
      <w:proofErr w:type="spellEnd"/>
      <w:r w:rsidRPr="00AB1613">
        <w:t xml:space="preserve"> E, Aalto K, </w:t>
      </w:r>
      <w:proofErr w:type="spellStart"/>
      <w:r w:rsidRPr="00AB1613">
        <w:t>Maksimow</w:t>
      </w:r>
      <w:proofErr w:type="spellEnd"/>
      <w:r w:rsidRPr="00AB1613">
        <w:t xml:space="preserve"> M, Salmi M, </w:t>
      </w:r>
      <w:proofErr w:type="spellStart"/>
      <w:r w:rsidRPr="00AB1613">
        <w:t>Blankenberg</w:t>
      </w:r>
      <w:proofErr w:type="spellEnd"/>
      <w:r w:rsidRPr="00AB1613">
        <w:t xml:space="preserve"> S, </w:t>
      </w:r>
      <w:proofErr w:type="spellStart"/>
      <w:r w:rsidRPr="00AB1613">
        <w:t>Ardissino</w:t>
      </w:r>
      <w:proofErr w:type="spellEnd"/>
      <w:r w:rsidRPr="00AB1613">
        <w:t xml:space="preserve"> D, Shah S, Horne B, McPherson R, </w:t>
      </w:r>
      <w:proofErr w:type="spellStart"/>
      <w:r w:rsidRPr="00AB1613">
        <w:t>Hovingh</w:t>
      </w:r>
      <w:proofErr w:type="spellEnd"/>
      <w:r w:rsidRPr="00AB1613">
        <w:t xml:space="preserve"> GK, Reilly MP, Watkins H, Goel A, </w:t>
      </w:r>
      <w:proofErr w:type="spellStart"/>
      <w:r w:rsidRPr="00AB1613">
        <w:t>Farrall</w:t>
      </w:r>
      <w:proofErr w:type="spellEnd"/>
      <w:r w:rsidRPr="00AB1613">
        <w:t xml:space="preserve"> M, </w:t>
      </w:r>
      <w:proofErr w:type="spellStart"/>
      <w:r w:rsidRPr="00AB1613">
        <w:t>Girelli</w:t>
      </w:r>
      <w:proofErr w:type="spellEnd"/>
      <w:r w:rsidRPr="00AB1613">
        <w:t xml:space="preserve"> D, Reiner AP, </w:t>
      </w:r>
      <w:proofErr w:type="spellStart"/>
      <w:r w:rsidRPr="00AB1613">
        <w:t>Stitziel</w:t>
      </w:r>
      <w:proofErr w:type="spellEnd"/>
      <w:r w:rsidRPr="00AB1613">
        <w:t xml:space="preserve"> NO, </w:t>
      </w:r>
      <w:proofErr w:type="spellStart"/>
      <w:r w:rsidRPr="00AB1613">
        <w:rPr>
          <w:b/>
        </w:rPr>
        <w:t>Kathiresan</w:t>
      </w:r>
      <w:proofErr w:type="spellEnd"/>
      <w:r w:rsidRPr="00AB1613">
        <w:rPr>
          <w:b/>
        </w:rPr>
        <w:t xml:space="preserve"> S</w:t>
      </w:r>
      <w:r w:rsidRPr="00AB1613">
        <w:t xml:space="preserve">, Gabriel S, Barrett JC, </w:t>
      </w:r>
      <w:proofErr w:type="spellStart"/>
      <w:r w:rsidRPr="00AB1613">
        <w:t>Lehtimäki</w:t>
      </w:r>
      <w:proofErr w:type="spellEnd"/>
      <w:r w:rsidRPr="00AB1613">
        <w:t xml:space="preserve"> T, </w:t>
      </w:r>
      <w:proofErr w:type="spellStart"/>
      <w:r w:rsidRPr="00AB1613">
        <w:t>Laakso</w:t>
      </w:r>
      <w:proofErr w:type="spellEnd"/>
      <w:r w:rsidRPr="00AB1613">
        <w:t xml:space="preserve"> M, </w:t>
      </w:r>
      <w:proofErr w:type="spellStart"/>
      <w:r w:rsidRPr="00AB1613">
        <w:t>Groop</w:t>
      </w:r>
      <w:proofErr w:type="spellEnd"/>
      <w:r w:rsidRPr="00AB1613">
        <w:t xml:space="preserve"> L, </w:t>
      </w:r>
      <w:proofErr w:type="spellStart"/>
      <w:r w:rsidRPr="00AB1613">
        <w:t>Kaprio</w:t>
      </w:r>
      <w:proofErr w:type="spellEnd"/>
      <w:r w:rsidRPr="00AB1613">
        <w:t xml:space="preserve"> J, </w:t>
      </w:r>
      <w:proofErr w:type="spellStart"/>
      <w:r w:rsidRPr="00AB1613">
        <w:t>Perola</w:t>
      </w:r>
      <w:proofErr w:type="spellEnd"/>
      <w:r w:rsidRPr="00AB1613">
        <w:t xml:space="preserve"> M, McCarthy MI, </w:t>
      </w:r>
      <w:proofErr w:type="spellStart"/>
      <w:r w:rsidRPr="00AB1613">
        <w:t>Boehnke</w:t>
      </w:r>
      <w:proofErr w:type="spellEnd"/>
      <w:r w:rsidRPr="00AB1613">
        <w:t xml:space="preserve"> M, </w:t>
      </w:r>
      <w:proofErr w:type="spellStart"/>
      <w:r w:rsidRPr="00AB1613">
        <w:t>Altshuler</w:t>
      </w:r>
      <w:proofErr w:type="spellEnd"/>
      <w:r w:rsidRPr="00AB1613">
        <w:t xml:space="preserve"> DM, Lindgren CM, Hirschhorn JN, </w:t>
      </w:r>
      <w:proofErr w:type="spellStart"/>
      <w:r w:rsidRPr="00AB1613">
        <w:t>Metspalu</w:t>
      </w:r>
      <w:proofErr w:type="spellEnd"/>
      <w:r w:rsidRPr="00AB1613">
        <w:t xml:space="preserve"> A, </w:t>
      </w:r>
      <w:proofErr w:type="spellStart"/>
      <w:r w:rsidRPr="00AB1613">
        <w:t>Freimer</w:t>
      </w:r>
      <w:proofErr w:type="spellEnd"/>
      <w:r w:rsidRPr="00AB1613">
        <w:t xml:space="preserve"> NB, Zeller T, </w:t>
      </w:r>
      <w:proofErr w:type="spellStart"/>
      <w:r w:rsidRPr="00AB1613">
        <w:t>Jalkanen</w:t>
      </w:r>
      <w:proofErr w:type="spellEnd"/>
      <w:r w:rsidRPr="00AB1613">
        <w:t xml:space="preserve"> S, Koskinen S, </w:t>
      </w:r>
      <w:proofErr w:type="spellStart"/>
      <w:r w:rsidRPr="00AB1613">
        <w:t>Raitakari</w:t>
      </w:r>
      <w:proofErr w:type="spellEnd"/>
      <w:r w:rsidRPr="00AB1613">
        <w:t xml:space="preserve"> O, Durbin R, MacArthur DG, </w:t>
      </w:r>
      <w:proofErr w:type="spellStart"/>
      <w:r w:rsidRPr="00AB1613">
        <w:t>Salomaa</w:t>
      </w:r>
      <w:proofErr w:type="spellEnd"/>
      <w:r w:rsidRPr="00AB1613">
        <w:t xml:space="preserve"> V, </w:t>
      </w:r>
      <w:proofErr w:type="spellStart"/>
      <w:r w:rsidRPr="00AB1613">
        <w:t>Ripatti</w:t>
      </w:r>
      <w:proofErr w:type="spellEnd"/>
      <w:r w:rsidRPr="00AB1613">
        <w:t xml:space="preserve"> S, Daly MJ, </w:t>
      </w:r>
      <w:proofErr w:type="spellStart"/>
      <w:r w:rsidRPr="00AB1613">
        <w:t>Palotie</w:t>
      </w:r>
      <w:proofErr w:type="spellEnd"/>
      <w:r w:rsidRPr="00AB1613">
        <w:t xml:space="preserve"> A; Sequencing Initiative Suomi (</w:t>
      </w:r>
      <w:proofErr w:type="spellStart"/>
      <w:r w:rsidRPr="00AB1613">
        <w:t>SISu</w:t>
      </w:r>
      <w:proofErr w:type="spellEnd"/>
      <w:r w:rsidRPr="00AB1613">
        <w:t xml:space="preserve">) Project. Distribution and medical impact of loss-of-function variants in the Finnish founder population. </w:t>
      </w:r>
      <w:proofErr w:type="spellStart"/>
      <w:r w:rsidRPr="00AB1613">
        <w:rPr>
          <w:i/>
        </w:rPr>
        <w:t>PLoS</w:t>
      </w:r>
      <w:proofErr w:type="spellEnd"/>
      <w:r w:rsidRPr="00AB1613">
        <w:rPr>
          <w:i/>
        </w:rPr>
        <w:t xml:space="preserve"> Genet</w:t>
      </w:r>
      <w:r w:rsidRPr="00AB1613">
        <w:t>. 2014 Jul 31; 10(7):</w:t>
      </w:r>
      <w:r w:rsidR="00230EC4" w:rsidRPr="00AB1613">
        <w:t xml:space="preserve"> </w:t>
      </w:r>
      <w:r w:rsidRPr="00AB1613">
        <w:t xml:space="preserve">e1004494. </w:t>
      </w:r>
      <w:proofErr w:type="spellStart"/>
      <w:r w:rsidRPr="00AB1613">
        <w:t>doi</w:t>
      </w:r>
      <w:proofErr w:type="spellEnd"/>
      <w:r w:rsidRPr="00AB1613">
        <w:t xml:space="preserve">: 10.1371/journal.pgen.1004494. </w:t>
      </w:r>
      <w:proofErr w:type="spellStart"/>
      <w:r w:rsidRPr="00AB1613">
        <w:t>eCollection</w:t>
      </w:r>
      <w:proofErr w:type="spellEnd"/>
      <w:r w:rsidRPr="00AB1613">
        <w:t xml:space="preserve"> 2014 Jul. PMCID: PMC4117444</w:t>
      </w:r>
      <w:r w:rsidR="00D675F3" w:rsidRPr="00AB1613">
        <w:t>.</w:t>
      </w:r>
    </w:p>
    <w:p w14:paraId="30AA6445" w14:textId="77777777" w:rsidR="001A4606" w:rsidRPr="00AB1613" w:rsidRDefault="001A4606" w:rsidP="001A4606">
      <w:pPr>
        <w:rPr>
          <w:spacing w:val="-4"/>
        </w:rPr>
      </w:pPr>
    </w:p>
    <w:p w14:paraId="5EFB4EA0" w14:textId="4DAC3D32" w:rsidR="000D1953" w:rsidRPr="00AB1613" w:rsidRDefault="001A4606" w:rsidP="001A4606">
      <w:pPr>
        <w:pStyle w:val="ListParagraph"/>
        <w:numPr>
          <w:ilvl w:val="0"/>
          <w:numId w:val="23"/>
        </w:numPr>
      </w:pPr>
      <w:r w:rsidRPr="00AB1613">
        <w:rPr>
          <w:spacing w:val="-4"/>
        </w:rPr>
        <w:t>TG and HDL Working Group of the Exome Sequencing Project, National Heart, Lung, and Blood Institute, Crosby J</w:t>
      </w:r>
      <w:r w:rsidR="000A3A0B" w:rsidRPr="00AB1613">
        <w:rPr>
          <w:vertAlign w:val="superscript"/>
        </w:rPr>
        <w:t>*</w:t>
      </w:r>
      <w:r w:rsidRPr="00AB1613">
        <w:rPr>
          <w:spacing w:val="-4"/>
        </w:rPr>
        <w:t xml:space="preserve">, </w:t>
      </w:r>
      <w:proofErr w:type="spellStart"/>
      <w:r w:rsidRPr="00AB1613">
        <w:rPr>
          <w:spacing w:val="-4"/>
        </w:rPr>
        <w:t>Peloso</w:t>
      </w:r>
      <w:proofErr w:type="spellEnd"/>
      <w:r w:rsidRPr="00AB1613">
        <w:rPr>
          <w:spacing w:val="-4"/>
        </w:rPr>
        <w:t xml:space="preserve"> GM</w:t>
      </w:r>
      <w:r w:rsidR="000A3A0B" w:rsidRPr="00AB1613">
        <w:rPr>
          <w:vertAlign w:val="superscript"/>
        </w:rPr>
        <w:t>*,†</w:t>
      </w:r>
      <w:r w:rsidRPr="00AB1613">
        <w:rPr>
          <w:spacing w:val="-4"/>
        </w:rPr>
        <w:t xml:space="preserve">, Auer PL, </w:t>
      </w:r>
      <w:proofErr w:type="spellStart"/>
      <w:r w:rsidRPr="00AB1613">
        <w:rPr>
          <w:spacing w:val="-4"/>
        </w:rPr>
        <w:t>Crosslin</w:t>
      </w:r>
      <w:proofErr w:type="spellEnd"/>
      <w:r w:rsidRPr="00AB1613">
        <w:rPr>
          <w:spacing w:val="-4"/>
        </w:rPr>
        <w:t xml:space="preserve"> DR, </w:t>
      </w:r>
      <w:proofErr w:type="spellStart"/>
      <w:r w:rsidRPr="00AB1613">
        <w:rPr>
          <w:spacing w:val="-4"/>
        </w:rPr>
        <w:t>Stitziel</w:t>
      </w:r>
      <w:proofErr w:type="spellEnd"/>
      <w:r w:rsidRPr="00AB1613">
        <w:rPr>
          <w:spacing w:val="-4"/>
        </w:rPr>
        <w:t xml:space="preserve"> NO, Lange LA, Lu Y, Tang ZZ, Zhang H, </w:t>
      </w:r>
      <w:proofErr w:type="spellStart"/>
      <w:r w:rsidRPr="00AB1613">
        <w:rPr>
          <w:spacing w:val="-4"/>
        </w:rPr>
        <w:t>Hindy</w:t>
      </w:r>
      <w:proofErr w:type="spellEnd"/>
      <w:r w:rsidRPr="00AB1613">
        <w:rPr>
          <w:spacing w:val="-4"/>
        </w:rPr>
        <w:t xml:space="preserve"> G, </w:t>
      </w:r>
      <w:proofErr w:type="spellStart"/>
      <w:r w:rsidRPr="00AB1613">
        <w:rPr>
          <w:spacing w:val="-4"/>
        </w:rPr>
        <w:t>Masca</w:t>
      </w:r>
      <w:proofErr w:type="spellEnd"/>
      <w:r w:rsidRPr="00AB1613">
        <w:rPr>
          <w:spacing w:val="-4"/>
        </w:rPr>
        <w:t xml:space="preserve"> N, Stirrups K, </w:t>
      </w:r>
      <w:proofErr w:type="spellStart"/>
      <w:r w:rsidRPr="00AB1613">
        <w:rPr>
          <w:spacing w:val="-4"/>
        </w:rPr>
        <w:t>Kanoni</w:t>
      </w:r>
      <w:proofErr w:type="spellEnd"/>
      <w:r w:rsidRPr="00AB1613">
        <w:rPr>
          <w:spacing w:val="-4"/>
        </w:rPr>
        <w:t xml:space="preserve"> S, Do R, Jun G, Hu Y, Kang HM, </w:t>
      </w:r>
      <w:proofErr w:type="spellStart"/>
      <w:r w:rsidRPr="00AB1613">
        <w:rPr>
          <w:spacing w:val="-4"/>
        </w:rPr>
        <w:t>Xue</w:t>
      </w:r>
      <w:proofErr w:type="spellEnd"/>
      <w:r w:rsidRPr="00AB1613">
        <w:rPr>
          <w:spacing w:val="-4"/>
        </w:rPr>
        <w:t xml:space="preserve"> C, Goel A, </w:t>
      </w:r>
      <w:proofErr w:type="spellStart"/>
      <w:r w:rsidRPr="00AB1613">
        <w:rPr>
          <w:spacing w:val="-4"/>
        </w:rPr>
        <w:t>Farrall</w:t>
      </w:r>
      <w:proofErr w:type="spellEnd"/>
      <w:r w:rsidRPr="00AB1613">
        <w:rPr>
          <w:spacing w:val="-4"/>
        </w:rPr>
        <w:t xml:space="preserve"> M, </w:t>
      </w:r>
      <w:proofErr w:type="spellStart"/>
      <w:r w:rsidRPr="00AB1613">
        <w:rPr>
          <w:spacing w:val="-4"/>
        </w:rPr>
        <w:t>Duga</w:t>
      </w:r>
      <w:proofErr w:type="spellEnd"/>
      <w:r w:rsidRPr="00AB1613">
        <w:rPr>
          <w:spacing w:val="-4"/>
        </w:rPr>
        <w:t xml:space="preserve"> S, </w:t>
      </w:r>
      <w:proofErr w:type="spellStart"/>
      <w:r w:rsidRPr="00AB1613">
        <w:rPr>
          <w:spacing w:val="-4"/>
        </w:rPr>
        <w:t>Merlini</w:t>
      </w:r>
      <w:proofErr w:type="spellEnd"/>
      <w:r w:rsidRPr="00AB1613">
        <w:rPr>
          <w:spacing w:val="-4"/>
        </w:rPr>
        <w:t xml:space="preserve"> PA, </w:t>
      </w:r>
      <w:proofErr w:type="spellStart"/>
      <w:r w:rsidRPr="00AB1613">
        <w:rPr>
          <w:spacing w:val="-4"/>
        </w:rPr>
        <w:t>Asselta</w:t>
      </w:r>
      <w:proofErr w:type="spellEnd"/>
      <w:r w:rsidRPr="00AB1613">
        <w:rPr>
          <w:spacing w:val="-4"/>
        </w:rPr>
        <w:t xml:space="preserve"> R, </w:t>
      </w:r>
      <w:proofErr w:type="spellStart"/>
      <w:r w:rsidRPr="00AB1613">
        <w:rPr>
          <w:spacing w:val="-4"/>
        </w:rPr>
        <w:t>Girelli</w:t>
      </w:r>
      <w:proofErr w:type="spellEnd"/>
      <w:r w:rsidRPr="00AB1613">
        <w:rPr>
          <w:spacing w:val="-4"/>
        </w:rPr>
        <w:t xml:space="preserve"> D, </w:t>
      </w:r>
      <w:proofErr w:type="spellStart"/>
      <w:r w:rsidRPr="00AB1613">
        <w:rPr>
          <w:spacing w:val="-4"/>
        </w:rPr>
        <w:t>Olivieri</w:t>
      </w:r>
      <w:proofErr w:type="spellEnd"/>
      <w:r w:rsidRPr="00AB1613">
        <w:rPr>
          <w:spacing w:val="-4"/>
        </w:rPr>
        <w:t xml:space="preserve"> O, Martinelli N, Yin W, Reilly D, </w:t>
      </w:r>
      <w:proofErr w:type="spellStart"/>
      <w:r w:rsidRPr="00AB1613">
        <w:rPr>
          <w:spacing w:val="-4"/>
        </w:rPr>
        <w:t>Speliotes</w:t>
      </w:r>
      <w:proofErr w:type="spellEnd"/>
      <w:r w:rsidRPr="00AB1613">
        <w:rPr>
          <w:spacing w:val="-4"/>
        </w:rPr>
        <w:t xml:space="preserve"> E, Fox CS, </w:t>
      </w:r>
      <w:proofErr w:type="spellStart"/>
      <w:r w:rsidRPr="00AB1613">
        <w:rPr>
          <w:spacing w:val="-4"/>
        </w:rPr>
        <w:t>Hveem</w:t>
      </w:r>
      <w:proofErr w:type="spellEnd"/>
      <w:r w:rsidRPr="00AB1613">
        <w:rPr>
          <w:spacing w:val="-4"/>
        </w:rPr>
        <w:t xml:space="preserve"> K, Holmen OL, </w:t>
      </w:r>
      <w:proofErr w:type="spellStart"/>
      <w:r w:rsidRPr="00AB1613">
        <w:rPr>
          <w:spacing w:val="-4"/>
        </w:rPr>
        <w:t>Nikpay</w:t>
      </w:r>
      <w:proofErr w:type="spellEnd"/>
      <w:r w:rsidRPr="00AB1613">
        <w:rPr>
          <w:spacing w:val="-4"/>
        </w:rPr>
        <w:t xml:space="preserve"> M, Farlow DN, </w:t>
      </w:r>
      <w:proofErr w:type="spellStart"/>
      <w:r w:rsidRPr="00AB1613">
        <w:rPr>
          <w:spacing w:val="-4"/>
        </w:rPr>
        <w:t>Assimes</w:t>
      </w:r>
      <w:proofErr w:type="spellEnd"/>
      <w:r w:rsidRPr="00AB1613">
        <w:rPr>
          <w:spacing w:val="-4"/>
        </w:rPr>
        <w:t xml:space="preserve"> TL, </w:t>
      </w:r>
      <w:proofErr w:type="spellStart"/>
      <w:r w:rsidRPr="00AB1613">
        <w:rPr>
          <w:spacing w:val="-4"/>
        </w:rPr>
        <w:t>Franceschini</w:t>
      </w:r>
      <w:proofErr w:type="spellEnd"/>
      <w:r w:rsidRPr="00AB1613">
        <w:rPr>
          <w:spacing w:val="-4"/>
        </w:rPr>
        <w:t xml:space="preserve"> N, Robinson J, North KE, Martin LW, </w:t>
      </w:r>
      <w:proofErr w:type="spellStart"/>
      <w:r w:rsidRPr="00AB1613">
        <w:rPr>
          <w:spacing w:val="-4"/>
        </w:rPr>
        <w:t>DePristo</w:t>
      </w:r>
      <w:proofErr w:type="spellEnd"/>
      <w:r w:rsidRPr="00AB1613">
        <w:rPr>
          <w:spacing w:val="-4"/>
        </w:rPr>
        <w:t xml:space="preserve"> M, Gupta N, Escher SA, Jansson JH, Van </w:t>
      </w:r>
      <w:proofErr w:type="spellStart"/>
      <w:r w:rsidRPr="00AB1613">
        <w:rPr>
          <w:spacing w:val="-4"/>
        </w:rPr>
        <w:t>Zuydam</w:t>
      </w:r>
      <w:proofErr w:type="spellEnd"/>
      <w:r w:rsidRPr="00AB1613">
        <w:rPr>
          <w:spacing w:val="-4"/>
        </w:rPr>
        <w:t xml:space="preserve"> N, Palmer CN, Wareham N, Koch W, </w:t>
      </w:r>
      <w:proofErr w:type="spellStart"/>
      <w:r w:rsidRPr="00AB1613">
        <w:rPr>
          <w:spacing w:val="-4"/>
        </w:rPr>
        <w:t>Meitinger</w:t>
      </w:r>
      <w:proofErr w:type="spellEnd"/>
      <w:r w:rsidRPr="00AB1613">
        <w:rPr>
          <w:spacing w:val="-4"/>
        </w:rPr>
        <w:t xml:space="preserve"> T, Peters A, </w:t>
      </w:r>
      <w:proofErr w:type="spellStart"/>
      <w:r w:rsidRPr="00AB1613">
        <w:rPr>
          <w:spacing w:val="-4"/>
        </w:rPr>
        <w:t>Lieb</w:t>
      </w:r>
      <w:proofErr w:type="spellEnd"/>
      <w:r w:rsidRPr="00AB1613">
        <w:rPr>
          <w:spacing w:val="-4"/>
        </w:rPr>
        <w:t xml:space="preserve"> W, </w:t>
      </w:r>
      <w:proofErr w:type="spellStart"/>
      <w:r w:rsidRPr="00AB1613">
        <w:rPr>
          <w:spacing w:val="-4"/>
        </w:rPr>
        <w:t>Erbel</w:t>
      </w:r>
      <w:proofErr w:type="spellEnd"/>
      <w:r w:rsidRPr="00AB1613">
        <w:rPr>
          <w:spacing w:val="-4"/>
        </w:rPr>
        <w:t xml:space="preserve"> R, </w:t>
      </w:r>
      <w:proofErr w:type="spellStart"/>
      <w:r w:rsidRPr="00AB1613">
        <w:rPr>
          <w:spacing w:val="-4"/>
        </w:rPr>
        <w:t>Konig</w:t>
      </w:r>
      <w:proofErr w:type="spellEnd"/>
      <w:r w:rsidRPr="00AB1613">
        <w:rPr>
          <w:spacing w:val="-4"/>
        </w:rPr>
        <w:t xml:space="preserve"> IR, </w:t>
      </w:r>
      <w:proofErr w:type="spellStart"/>
      <w:r w:rsidRPr="00AB1613">
        <w:rPr>
          <w:spacing w:val="-4"/>
        </w:rPr>
        <w:t>Kruppa</w:t>
      </w:r>
      <w:proofErr w:type="spellEnd"/>
      <w:r w:rsidRPr="00AB1613">
        <w:rPr>
          <w:spacing w:val="-4"/>
        </w:rPr>
        <w:t xml:space="preserve"> J, Degenhardt F, Gottesman O, </w:t>
      </w:r>
      <w:proofErr w:type="spellStart"/>
      <w:r w:rsidRPr="00AB1613">
        <w:rPr>
          <w:spacing w:val="-4"/>
        </w:rPr>
        <w:t>Bottinger</w:t>
      </w:r>
      <w:proofErr w:type="spellEnd"/>
      <w:r w:rsidRPr="00AB1613">
        <w:rPr>
          <w:spacing w:val="-4"/>
        </w:rPr>
        <w:t xml:space="preserve"> EP, O'Donnell CJ, </w:t>
      </w:r>
      <w:proofErr w:type="spellStart"/>
      <w:r w:rsidRPr="00AB1613">
        <w:rPr>
          <w:spacing w:val="-4"/>
        </w:rPr>
        <w:t>Psaty</w:t>
      </w:r>
      <w:proofErr w:type="spellEnd"/>
      <w:r w:rsidRPr="00AB1613">
        <w:rPr>
          <w:spacing w:val="-4"/>
        </w:rPr>
        <w:t xml:space="preserve"> BM, Ballantyne CM, </w:t>
      </w:r>
      <w:proofErr w:type="spellStart"/>
      <w:r w:rsidRPr="00AB1613">
        <w:rPr>
          <w:spacing w:val="-4"/>
        </w:rPr>
        <w:t>Abecasis</w:t>
      </w:r>
      <w:proofErr w:type="spellEnd"/>
      <w:r w:rsidRPr="00AB1613">
        <w:rPr>
          <w:spacing w:val="-4"/>
        </w:rPr>
        <w:t xml:space="preserve"> G, </w:t>
      </w:r>
      <w:proofErr w:type="spellStart"/>
      <w:r w:rsidRPr="00AB1613">
        <w:rPr>
          <w:spacing w:val="-4"/>
        </w:rPr>
        <w:t>Ordovas</w:t>
      </w:r>
      <w:proofErr w:type="spellEnd"/>
      <w:r w:rsidRPr="00AB1613">
        <w:rPr>
          <w:spacing w:val="-4"/>
        </w:rPr>
        <w:t xml:space="preserve"> JM, Melander O, Watkins H, </w:t>
      </w:r>
      <w:proofErr w:type="spellStart"/>
      <w:r w:rsidRPr="00AB1613">
        <w:rPr>
          <w:spacing w:val="-4"/>
        </w:rPr>
        <w:t>Orho</w:t>
      </w:r>
      <w:proofErr w:type="spellEnd"/>
      <w:r w:rsidRPr="00AB1613">
        <w:rPr>
          <w:spacing w:val="-4"/>
        </w:rPr>
        <w:t xml:space="preserve">-Melander M, </w:t>
      </w:r>
      <w:proofErr w:type="spellStart"/>
      <w:r w:rsidRPr="00AB1613">
        <w:rPr>
          <w:spacing w:val="-4"/>
        </w:rPr>
        <w:t>Ardissino</w:t>
      </w:r>
      <w:proofErr w:type="spellEnd"/>
      <w:r w:rsidRPr="00AB1613">
        <w:rPr>
          <w:spacing w:val="-4"/>
        </w:rPr>
        <w:t xml:space="preserve"> D, Loos RJ, McPherson R, Willer CJ, Erdmann J, Hall AS, </w:t>
      </w:r>
      <w:proofErr w:type="spellStart"/>
      <w:r w:rsidRPr="00AB1613">
        <w:rPr>
          <w:spacing w:val="-4"/>
        </w:rPr>
        <w:t>Samani</w:t>
      </w:r>
      <w:proofErr w:type="spellEnd"/>
      <w:r w:rsidRPr="00AB1613">
        <w:rPr>
          <w:spacing w:val="-4"/>
        </w:rPr>
        <w:t xml:space="preserve"> NJ, </w:t>
      </w:r>
      <w:proofErr w:type="spellStart"/>
      <w:r w:rsidRPr="00AB1613">
        <w:rPr>
          <w:spacing w:val="-4"/>
        </w:rPr>
        <w:t>Deloukas</w:t>
      </w:r>
      <w:proofErr w:type="spellEnd"/>
      <w:r w:rsidRPr="00AB1613">
        <w:rPr>
          <w:spacing w:val="-4"/>
        </w:rPr>
        <w:t xml:space="preserve"> P, </w:t>
      </w:r>
      <w:proofErr w:type="spellStart"/>
      <w:r w:rsidRPr="00AB1613">
        <w:rPr>
          <w:spacing w:val="-4"/>
        </w:rPr>
        <w:t>Schunkert</w:t>
      </w:r>
      <w:proofErr w:type="spellEnd"/>
      <w:r w:rsidRPr="00AB1613">
        <w:rPr>
          <w:spacing w:val="-4"/>
        </w:rPr>
        <w:t xml:space="preserve"> H, Wilson JG, </w:t>
      </w:r>
      <w:proofErr w:type="spellStart"/>
      <w:r w:rsidRPr="00AB1613">
        <w:rPr>
          <w:spacing w:val="-4"/>
        </w:rPr>
        <w:t>Kooperberg</w:t>
      </w:r>
      <w:proofErr w:type="spellEnd"/>
      <w:r w:rsidRPr="00AB1613">
        <w:rPr>
          <w:spacing w:val="-4"/>
        </w:rPr>
        <w:t xml:space="preserve"> C, Rich SS, Tracy RP, Lin DY, </w:t>
      </w:r>
      <w:proofErr w:type="spellStart"/>
      <w:r w:rsidRPr="00AB1613">
        <w:rPr>
          <w:spacing w:val="-4"/>
        </w:rPr>
        <w:t>Altshuler</w:t>
      </w:r>
      <w:proofErr w:type="spellEnd"/>
      <w:r w:rsidRPr="00AB1613">
        <w:rPr>
          <w:spacing w:val="-4"/>
        </w:rPr>
        <w:t xml:space="preserve"> D, Gabriel S, Nickerson DA, </w:t>
      </w:r>
      <w:proofErr w:type="spellStart"/>
      <w:r w:rsidRPr="00AB1613">
        <w:rPr>
          <w:spacing w:val="-4"/>
        </w:rPr>
        <w:t>Jarvik</w:t>
      </w:r>
      <w:proofErr w:type="spellEnd"/>
      <w:r w:rsidRPr="00AB1613">
        <w:rPr>
          <w:spacing w:val="-4"/>
        </w:rPr>
        <w:t xml:space="preserve"> GP, </w:t>
      </w:r>
      <w:proofErr w:type="spellStart"/>
      <w:r w:rsidRPr="00AB1613">
        <w:rPr>
          <w:spacing w:val="-4"/>
        </w:rPr>
        <w:t>Cupples</w:t>
      </w:r>
      <w:proofErr w:type="spellEnd"/>
      <w:r w:rsidRPr="00AB1613">
        <w:rPr>
          <w:spacing w:val="-4"/>
        </w:rPr>
        <w:t xml:space="preserve"> LA, Reiner AP, Boerwinkle E, </w:t>
      </w:r>
      <w:proofErr w:type="spellStart"/>
      <w:r w:rsidRPr="00AB1613">
        <w:rPr>
          <w:b/>
          <w:spacing w:val="-4"/>
        </w:rPr>
        <w:t>Kathiresan</w:t>
      </w:r>
      <w:proofErr w:type="spellEnd"/>
      <w:r w:rsidRPr="00AB1613">
        <w:rPr>
          <w:b/>
          <w:spacing w:val="-4"/>
        </w:rPr>
        <w:t xml:space="preserve"> S</w:t>
      </w:r>
      <w:r w:rsidRPr="00AB1613">
        <w:rPr>
          <w:spacing w:val="-4"/>
        </w:rPr>
        <w:t xml:space="preserve">. Loss-of-function mutations in APOC3, triglycerides, and coronary disease. </w:t>
      </w:r>
      <w:r w:rsidRPr="00AB1613">
        <w:rPr>
          <w:i/>
          <w:spacing w:val="-4"/>
        </w:rPr>
        <w:t xml:space="preserve">N </w:t>
      </w:r>
      <w:proofErr w:type="spellStart"/>
      <w:r w:rsidRPr="00AB1613">
        <w:rPr>
          <w:i/>
          <w:spacing w:val="-4"/>
        </w:rPr>
        <w:t>Engl</w:t>
      </w:r>
      <w:proofErr w:type="spellEnd"/>
      <w:r w:rsidRPr="00AB1613">
        <w:rPr>
          <w:i/>
          <w:spacing w:val="-4"/>
        </w:rPr>
        <w:t xml:space="preserve"> J Med</w:t>
      </w:r>
      <w:r w:rsidRPr="00AB1613">
        <w:rPr>
          <w:spacing w:val="-4"/>
        </w:rPr>
        <w:t>. 2014 Jul 3; 371(1):</w:t>
      </w:r>
      <w:r w:rsidR="00126B07" w:rsidRPr="00AB1613">
        <w:rPr>
          <w:spacing w:val="-4"/>
        </w:rPr>
        <w:t xml:space="preserve"> </w:t>
      </w:r>
      <w:r w:rsidRPr="00AB1613">
        <w:rPr>
          <w:spacing w:val="-4"/>
        </w:rPr>
        <w:t xml:space="preserve">22-31. </w:t>
      </w:r>
      <w:proofErr w:type="spellStart"/>
      <w:r w:rsidRPr="00AB1613">
        <w:rPr>
          <w:spacing w:val="-4"/>
        </w:rPr>
        <w:t>doi</w:t>
      </w:r>
      <w:proofErr w:type="spellEnd"/>
      <w:r w:rsidRPr="00AB1613">
        <w:rPr>
          <w:spacing w:val="-4"/>
        </w:rPr>
        <w:t xml:space="preserve">: 10.1056/NEJMoa1307095. </w:t>
      </w:r>
      <w:proofErr w:type="spellStart"/>
      <w:r w:rsidRPr="00AB1613">
        <w:rPr>
          <w:spacing w:val="-4"/>
        </w:rPr>
        <w:t>Epub</w:t>
      </w:r>
      <w:proofErr w:type="spellEnd"/>
      <w:r w:rsidRPr="00AB1613">
        <w:rPr>
          <w:spacing w:val="-4"/>
        </w:rPr>
        <w:t xml:space="preserve"> 2014 Jun 18. PMCID: PMC4180269.</w:t>
      </w:r>
    </w:p>
    <w:p w14:paraId="73E7B769" w14:textId="77777777" w:rsidR="00E03469" w:rsidRPr="00AB1613" w:rsidRDefault="00E03469" w:rsidP="00840C70"/>
    <w:p w14:paraId="0724E808" w14:textId="147EC35D" w:rsidR="002672F9" w:rsidRPr="00AB1613" w:rsidRDefault="00504A55" w:rsidP="002672F9">
      <w:pPr>
        <w:pStyle w:val="ListParagraph"/>
        <w:numPr>
          <w:ilvl w:val="0"/>
          <w:numId w:val="23"/>
        </w:numPr>
      </w:pPr>
      <w:r w:rsidRPr="00AB1613">
        <w:t>Tada H</w:t>
      </w:r>
      <w:r w:rsidR="00DB7E4F" w:rsidRPr="00DB7E4F">
        <w:rPr>
          <w:b/>
          <w:vertAlign w:val="superscript"/>
        </w:rPr>
        <w:t>†</w:t>
      </w:r>
      <w:r w:rsidRPr="00AB1613">
        <w:t xml:space="preserve">, </w:t>
      </w:r>
      <w:proofErr w:type="spellStart"/>
      <w:r w:rsidRPr="00AB1613">
        <w:t>Shiffman</w:t>
      </w:r>
      <w:proofErr w:type="spellEnd"/>
      <w:r w:rsidRPr="00AB1613">
        <w:t xml:space="preserve"> D, Smith JG, </w:t>
      </w:r>
      <w:proofErr w:type="spellStart"/>
      <w:r w:rsidRPr="00AB1613">
        <w:t>Sjögren</w:t>
      </w:r>
      <w:proofErr w:type="spellEnd"/>
      <w:r w:rsidRPr="00AB1613">
        <w:t xml:space="preserve"> M, Lubitz SA, </w:t>
      </w:r>
      <w:proofErr w:type="spellStart"/>
      <w:r w:rsidRPr="00AB1613">
        <w:t>Ellinor</w:t>
      </w:r>
      <w:proofErr w:type="spellEnd"/>
      <w:r w:rsidRPr="00AB1613">
        <w:t xml:space="preserve"> PT, Louie JZ, </w:t>
      </w:r>
      <w:proofErr w:type="spellStart"/>
      <w:r w:rsidRPr="00AB1613">
        <w:t>Catanese</w:t>
      </w:r>
      <w:proofErr w:type="spellEnd"/>
      <w:r w:rsidRPr="00AB1613">
        <w:t xml:space="preserve"> JJ, </w:t>
      </w:r>
      <w:proofErr w:type="spellStart"/>
      <w:r w:rsidRPr="00AB1613">
        <w:t>Engström</w:t>
      </w:r>
      <w:proofErr w:type="spellEnd"/>
      <w:r w:rsidRPr="00AB1613">
        <w:t xml:space="preserve"> G, Devlin JJ, </w:t>
      </w:r>
      <w:proofErr w:type="spellStart"/>
      <w:r w:rsidRPr="00AB1613">
        <w:rPr>
          <w:b/>
        </w:rPr>
        <w:t>Kathiresan</w:t>
      </w:r>
      <w:proofErr w:type="spellEnd"/>
      <w:r w:rsidRPr="00AB1613">
        <w:rPr>
          <w:b/>
        </w:rPr>
        <w:t xml:space="preserve"> S</w:t>
      </w:r>
      <w:r w:rsidRPr="00AB1613">
        <w:t xml:space="preserve">, Melander O. Twelve-single nucleotide polymorphism genetic risk score identifies individuals at increased risk for future atrial fibrillation and stroke. </w:t>
      </w:r>
      <w:r w:rsidRPr="00AB1613">
        <w:rPr>
          <w:i/>
        </w:rPr>
        <w:t>Stroke</w:t>
      </w:r>
      <w:r w:rsidRPr="00AB1613">
        <w:t xml:space="preserve">. 2014 </w:t>
      </w:r>
      <w:r w:rsidRPr="00AB1613">
        <w:lastRenderedPageBreak/>
        <w:t>Oct; 45(10):</w:t>
      </w:r>
      <w:r w:rsidR="00230EC4" w:rsidRPr="00AB1613">
        <w:t xml:space="preserve"> </w:t>
      </w:r>
      <w:r w:rsidRPr="00AB1613">
        <w:t xml:space="preserve">2856-62. </w:t>
      </w:r>
      <w:proofErr w:type="spellStart"/>
      <w:r w:rsidRPr="00AB1613">
        <w:t>doi</w:t>
      </w:r>
      <w:proofErr w:type="spellEnd"/>
      <w:r w:rsidRPr="00AB1613">
        <w:t xml:space="preserve">: 10.1161/STROKEAHA.114.006072. </w:t>
      </w:r>
      <w:proofErr w:type="spellStart"/>
      <w:r w:rsidRPr="00AB1613">
        <w:t>Epub</w:t>
      </w:r>
      <w:proofErr w:type="spellEnd"/>
      <w:r w:rsidRPr="00AB1613">
        <w:t xml:space="preserve"> 2014 Aug 14. PMCID: PMC4346099.</w:t>
      </w:r>
    </w:p>
    <w:p w14:paraId="2DE63E1E" w14:textId="77777777" w:rsidR="002672F9" w:rsidRPr="00AB1613" w:rsidRDefault="002672F9" w:rsidP="002672F9"/>
    <w:p w14:paraId="40FBEBF1" w14:textId="567118B9" w:rsidR="00E03469" w:rsidRPr="00AB1613" w:rsidRDefault="00504A55" w:rsidP="00977DD7">
      <w:pPr>
        <w:pStyle w:val="ListParagraph"/>
        <w:numPr>
          <w:ilvl w:val="0"/>
          <w:numId w:val="23"/>
        </w:numPr>
      </w:pPr>
      <w:r w:rsidRPr="00AB1613">
        <w:t>Tada H</w:t>
      </w:r>
      <w:r w:rsidR="000A3A0B" w:rsidRPr="00AB1613">
        <w:rPr>
          <w:vertAlign w:val="superscript"/>
        </w:rPr>
        <w:t>†</w:t>
      </w:r>
      <w:r w:rsidRPr="00AB1613">
        <w:t xml:space="preserve">, Won HH, Melander O, Yang J, </w:t>
      </w:r>
      <w:proofErr w:type="spellStart"/>
      <w:r w:rsidRPr="00AB1613">
        <w:t>Peloso</w:t>
      </w:r>
      <w:proofErr w:type="spellEnd"/>
      <w:r w:rsidRPr="00AB1613">
        <w:t xml:space="preserve"> GM, </w:t>
      </w:r>
      <w:proofErr w:type="spellStart"/>
      <w:r w:rsidRPr="00AB1613">
        <w:rPr>
          <w:b/>
        </w:rPr>
        <w:t>Kathiresan</w:t>
      </w:r>
      <w:proofErr w:type="spellEnd"/>
      <w:r w:rsidRPr="00AB1613">
        <w:rPr>
          <w:b/>
        </w:rPr>
        <w:t xml:space="preserve"> S</w:t>
      </w:r>
      <w:r w:rsidRPr="00AB1613">
        <w:t xml:space="preserve">. Multiple associated variants increase the heritability explained for plasma lipids and coronary artery disease. </w:t>
      </w:r>
      <w:r w:rsidRPr="00AC2401">
        <w:rPr>
          <w:i/>
        </w:rPr>
        <w:t>Circ Cardiovasc Genet</w:t>
      </w:r>
      <w:r w:rsidRPr="00AB1613">
        <w:t xml:space="preserve">. 2014 Oct; 7(5): 583-7. </w:t>
      </w:r>
      <w:proofErr w:type="spellStart"/>
      <w:r w:rsidRPr="00AB1613">
        <w:t>doi</w:t>
      </w:r>
      <w:proofErr w:type="spellEnd"/>
      <w:r w:rsidRPr="00AB1613">
        <w:t xml:space="preserve">: 10.1161/CIRCGENETICS.113.000420. </w:t>
      </w:r>
      <w:proofErr w:type="spellStart"/>
      <w:r w:rsidRPr="00AB1613">
        <w:t>Epub</w:t>
      </w:r>
      <w:proofErr w:type="spellEnd"/>
      <w:r w:rsidRPr="00AB1613">
        <w:t xml:space="preserve"> 2014 Aug 28. PMCID: PMC4341828.</w:t>
      </w:r>
    </w:p>
    <w:p w14:paraId="4C2515E5" w14:textId="77777777" w:rsidR="004C57C3" w:rsidRPr="00AB1613" w:rsidRDefault="004C57C3" w:rsidP="004C57C3">
      <w:pPr>
        <w:pStyle w:val="ListParagraph"/>
        <w:ind w:left="360"/>
      </w:pPr>
    </w:p>
    <w:p w14:paraId="11FFBF9F" w14:textId="44A87A38" w:rsidR="004C57C3" w:rsidRPr="00AB1613" w:rsidRDefault="004C57C3" w:rsidP="00977DD7">
      <w:pPr>
        <w:pStyle w:val="ListParagraph"/>
        <w:numPr>
          <w:ilvl w:val="0"/>
          <w:numId w:val="23"/>
        </w:numPr>
      </w:pPr>
      <w:r w:rsidRPr="00AB1613">
        <w:t xml:space="preserve">Smith JG, </w:t>
      </w:r>
      <w:proofErr w:type="spellStart"/>
      <w:r w:rsidRPr="00AB1613">
        <w:t>Luk</w:t>
      </w:r>
      <w:proofErr w:type="spellEnd"/>
      <w:r w:rsidRPr="00AB1613">
        <w:t xml:space="preserve"> K, Schulz CA, </w:t>
      </w:r>
      <w:proofErr w:type="spellStart"/>
      <w:r w:rsidRPr="00AB1613">
        <w:t>Engert</w:t>
      </w:r>
      <w:proofErr w:type="spellEnd"/>
      <w:r w:rsidRPr="00AB1613">
        <w:t xml:space="preserve"> JC, Do R, </w:t>
      </w:r>
      <w:proofErr w:type="spellStart"/>
      <w:r w:rsidRPr="00AB1613">
        <w:t>Hindy</w:t>
      </w:r>
      <w:proofErr w:type="spellEnd"/>
      <w:r w:rsidRPr="00AB1613">
        <w:t xml:space="preserve"> G, Rukh G, Dufresne L, Almgren P, Owens DS, Harris TB, </w:t>
      </w:r>
      <w:proofErr w:type="spellStart"/>
      <w:r w:rsidRPr="00AB1613">
        <w:t>Peloso</w:t>
      </w:r>
      <w:proofErr w:type="spellEnd"/>
      <w:r w:rsidRPr="00AB1613">
        <w:t xml:space="preserve"> GM, Kerr KF, Wong Q, Smith AV, </w:t>
      </w:r>
      <w:proofErr w:type="spellStart"/>
      <w:r w:rsidRPr="00AB1613">
        <w:t>Budoff</w:t>
      </w:r>
      <w:proofErr w:type="spellEnd"/>
      <w:r w:rsidRPr="00AB1613">
        <w:t xml:space="preserve"> MJ, Rotter JI, </w:t>
      </w:r>
      <w:proofErr w:type="spellStart"/>
      <w:r w:rsidRPr="00AB1613">
        <w:t>Cupples</w:t>
      </w:r>
      <w:proofErr w:type="spellEnd"/>
      <w:r w:rsidRPr="00AB1613">
        <w:t xml:space="preserve"> LA, Rich S, </w:t>
      </w:r>
      <w:proofErr w:type="spellStart"/>
      <w:r w:rsidRPr="00AB1613">
        <w:rPr>
          <w:b/>
        </w:rPr>
        <w:t>Kathiresan</w:t>
      </w:r>
      <w:proofErr w:type="spellEnd"/>
      <w:r w:rsidRPr="00AB1613">
        <w:rPr>
          <w:b/>
        </w:rPr>
        <w:t xml:space="preserve"> S</w:t>
      </w:r>
      <w:r w:rsidRPr="00AB1613">
        <w:t xml:space="preserve">, </w:t>
      </w:r>
      <w:proofErr w:type="spellStart"/>
      <w:r w:rsidRPr="00AB1613">
        <w:t>Orho</w:t>
      </w:r>
      <w:proofErr w:type="spellEnd"/>
      <w:r w:rsidRPr="00AB1613">
        <w:t xml:space="preserve">-Melander M, </w:t>
      </w:r>
      <w:proofErr w:type="spellStart"/>
      <w:r w:rsidRPr="00AB1613">
        <w:t>Gudnason</w:t>
      </w:r>
      <w:proofErr w:type="spellEnd"/>
      <w:r w:rsidRPr="00AB1613">
        <w:t xml:space="preserve"> V, O'Donnell CJ, Post WS, </w:t>
      </w:r>
      <w:proofErr w:type="spellStart"/>
      <w:r w:rsidRPr="00AB1613">
        <w:t>Thanassoulis</w:t>
      </w:r>
      <w:proofErr w:type="spellEnd"/>
      <w:r w:rsidRPr="00AB1613">
        <w:t xml:space="preserve"> G; for the Cohorts for Heart and Aging Research in Genetic Epidemiology (CHARGE) </w:t>
      </w:r>
      <w:proofErr w:type="spellStart"/>
      <w:r w:rsidRPr="00AB1613">
        <w:t>Extracoronary</w:t>
      </w:r>
      <w:proofErr w:type="spellEnd"/>
      <w:r w:rsidRPr="00AB1613">
        <w:t xml:space="preserve"> Calcium Working Group. Association of </w:t>
      </w:r>
      <w:r w:rsidR="00972A25" w:rsidRPr="00AB1613">
        <w:t>low-density lipoprotein cholesterol-related genetic variants with aortic valve calcium and incident aortic stenosis</w:t>
      </w:r>
      <w:r w:rsidRPr="00AB1613">
        <w:t xml:space="preserve">. </w:t>
      </w:r>
      <w:r w:rsidRPr="00AB1613">
        <w:rPr>
          <w:i/>
        </w:rPr>
        <w:t>JAMA</w:t>
      </w:r>
      <w:r w:rsidRPr="00AB1613">
        <w:t xml:space="preserve">. 2014 Nov 5; 312(17): 1764-1771. </w:t>
      </w:r>
      <w:proofErr w:type="spellStart"/>
      <w:r w:rsidRPr="00AB1613">
        <w:t>doi</w:t>
      </w:r>
      <w:proofErr w:type="spellEnd"/>
      <w:r w:rsidRPr="00AB1613">
        <w:t>: 10.1001/jama.2014.13959.</w:t>
      </w:r>
      <w:r w:rsidR="002672F9" w:rsidRPr="00AB1613">
        <w:t xml:space="preserve"> PMCID: PMC4280258.</w:t>
      </w:r>
    </w:p>
    <w:p w14:paraId="539CB17D" w14:textId="77777777" w:rsidR="00ED7869" w:rsidRPr="00AB1613" w:rsidRDefault="00ED7869" w:rsidP="00ED7869"/>
    <w:p w14:paraId="6BCDDCCE" w14:textId="4A80416B" w:rsidR="00ED7869" w:rsidRPr="00AB1613" w:rsidRDefault="00C57B95" w:rsidP="00977DD7">
      <w:pPr>
        <w:pStyle w:val="ListParagraph"/>
        <w:numPr>
          <w:ilvl w:val="0"/>
          <w:numId w:val="23"/>
        </w:numPr>
      </w:pPr>
      <w:r w:rsidRPr="00AB1613">
        <w:t xml:space="preserve">Naik RP, </w:t>
      </w:r>
      <w:proofErr w:type="spellStart"/>
      <w:r w:rsidRPr="00AB1613">
        <w:t>Derebail</w:t>
      </w:r>
      <w:proofErr w:type="spellEnd"/>
      <w:r w:rsidRPr="00AB1613">
        <w:t xml:space="preserve"> VK, Grams ME, </w:t>
      </w:r>
      <w:proofErr w:type="spellStart"/>
      <w:r w:rsidRPr="00AB1613">
        <w:t>Franceschini</w:t>
      </w:r>
      <w:proofErr w:type="spellEnd"/>
      <w:r w:rsidRPr="00AB1613">
        <w:t xml:space="preserve"> N, Auer PL, </w:t>
      </w:r>
      <w:proofErr w:type="spellStart"/>
      <w:r w:rsidRPr="00AB1613">
        <w:t>Peloso</w:t>
      </w:r>
      <w:proofErr w:type="spellEnd"/>
      <w:r w:rsidRPr="00AB1613">
        <w:t xml:space="preserve"> GM, Young BA, </w:t>
      </w:r>
      <w:proofErr w:type="spellStart"/>
      <w:r w:rsidRPr="00AB1613">
        <w:t>Lettre</w:t>
      </w:r>
      <w:proofErr w:type="spellEnd"/>
      <w:r w:rsidRPr="00AB1613">
        <w:t xml:space="preserve"> G, Peralta CA, Katz R, Hyacinth HI, </w:t>
      </w:r>
      <w:proofErr w:type="spellStart"/>
      <w:r w:rsidRPr="00AB1613">
        <w:t>Quarells</w:t>
      </w:r>
      <w:proofErr w:type="spellEnd"/>
      <w:r w:rsidRPr="00AB1613">
        <w:t xml:space="preserve"> RC, Grove ML, Bick AG, </w:t>
      </w:r>
      <w:proofErr w:type="spellStart"/>
      <w:r w:rsidRPr="00AB1613">
        <w:t>Fontanillas</w:t>
      </w:r>
      <w:proofErr w:type="spellEnd"/>
      <w:r w:rsidRPr="00AB1613">
        <w:t xml:space="preserve"> P, Rich SS, Smith JD, Boerwinkle E, Rosamond WD, Ito K, </w:t>
      </w:r>
      <w:proofErr w:type="spellStart"/>
      <w:r w:rsidRPr="00AB1613">
        <w:t>Lanzkron</w:t>
      </w:r>
      <w:proofErr w:type="spellEnd"/>
      <w:r w:rsidRPr="00AB1613">
        <w:t xml:space="preserve"> S, Coresh J, Correa A, </w:t>
      </w:r>
      <w:proofErr w:type="spellStart"/>
      <w:r w:rsidRPr="00AB1613">
        <w:t>Sarto</w:t>
      </w:r>
      <w:proofErr w:type="spellEnd"/>
      <w:r w:rsidRPr="00AB1613">
        <w:t xml:space="preserve"> GE, Key NS, Jacobs DR, </w:t>
      </w:r>
      <w:proofErr w:type="spellStart"/>
      <w:r w:rsidRPr="00AB1613">
        <w:rPr>
          <w:b/>
        </w:rPr>
        <w:t>Kathiresan</w:t>
      </w:r>
      <w:proofErr w:type="spellEnd"/>
      <w:r w:rsidRPr="00AB1613">
        <w:rPr>
          <w:b/>
        </w:rPr>
        <w:t xml:space="preserve"> S</w:t>
      </w:r>
      <w:r w:rsidRPr="00AB1613">
        <w:t xml:space="preserve">, </w:t>
      </w:r>
      <w:proofErr w:type="spellStart"/>
      <w:r w:rsidRPr="00AB1613">
        <w:t>Bibbins</w:t>
      </w:r>
      <w:proofErr w:type="spellEnd"/>
      <w:r w:rsidRPr="00AB1613">
        <w:t xml:space="preserve">-Domingo K, </w:t>
      </w:r>
      <w:proofErr w:type="spellStart"/>
      <w:r w:rsidRPr="00AB1613">
        <w:t>Kshirsagar</w:t>
      </w:r>
      <w:proofErr w:type="spellEnd"/>
      <w:r w:rsidRPr="00AB1613">
        <w:t xml:space="preserve"> AV, Wilson JG, Reiner AP. Association of sickle cell trait with chronic kidney disease and albuminuria in African Americans. </w:t>
      </w:r>
      <w:r w:rsidRPr="00AB1613">
        <w:rPr>
          <w:i/>
        </w:rPr>
        <w:t>JAMA</w:t>
      </w:r>
      <w:r w:rsidRPr="00AB1613">
        <w:t xml:space="preserve">. 2014 Nov 26; 312(20):2115-25. </w:t>
      </w:r>
      <w:proofErr w:type="spellStart"/>
      <w:r w:rsidRPr="00AB1613">
        <w:t>doi</w:t>
      </w:r>
      <w:proofErr w:type="spellEnd"/>
      <w:r w:rsidRPr="00AB1613">
        <w:t>: 10.1001/jama.2014.15063. PubMed PMID: 25393378; PubMed Central PMCID: PMC4356116.</w:t>
      </w:r>
    </w:p>
    <w:p w14:paraId="2412EF0A" w14:textId="77777777" w:rsidR="00ED7869" w:rsidRPr="00AB1613" w:rsidRDefault="00ED7869" w:rsidP="00ED7869"/>
    <w:p w14:paraId="07DDD61C" w14:textId="69815FE8" w:rsidR="00DD338D" w:rsidRPr="00AB1613" w:rsidRDefault="00ED7869" w:rsidP="00DD338D">
      <w:pPr>
        <w:pStyle w:val="ListParagraph"/>
        <w:numPr>
          <w:ilvl w:val="0"/>
          <w:numId w:val="23"/>
        </w:numPr>
      </w:pPr>
      <w:r w:rsidRPr="00AB1613">
        <w:t xml:space="preserve">Myocardial Infarction Genetics Consortium Investigators, </w:t>
      </w:r>
      <w:proofErr w:type="spellStart"/>
      <w:r w:rsidRPr="00AB1613">
        <w:t>Stitziel</w:t>
      </w:r>
      <w:proofErr w:type="spellEnd"/>
      <w:r w:rsidRPr="00AB1613">
        <w:t xml:space="preserve"> NO</w:t>
      </w:r>
      <w:r w:rsidR="000A3A0B" w:rsidRPr="00AB1613">
        <w:rPr>
          <w:vertAlign w:val="superscript"/>
        </w:rPr>
        <w:t>*,†</w:t>
      </w:r>
      <w:r w:rsidRPr="00AB1613">
        <w:t>, Won HH</w:t>
      </w:r>
      <w:r w:rsidR="000A3A0B" w:rsidRPr="00AB1613">
        <w:rPr>
          <w:vertAlign w:val="superscript"/>
        </w:rPr>
        <w:t>*,†</w:t>
      </w:r>
      <w:r w:rsidRPr="00AB1613">
        <w:t xml:space="preserve">, Morrison AC, </w:t>
      </w:r>
      <w:proofErr w:type="spellStart"/>
      <w:r w:rsidRPr="00AB1613">
        <w:t>Peloso</w:t>
      </w:r>
      <w:proofErr w:type="spellEnd"/>
      <w:r w:rsidRPr="00AB1613">
        <w:t xml:space="preserve"> GM, Do R, Lange LA, </w:t>
      </w:r>
      <w:proofErr w:type="spellStart"/>
      <w:r w:rsidRPr="00AB1613">
        <w:t>Fontanillas</w:t>
      </w:r>
      <w:proofErr w:type="spellEnd"/>
      <w:r w:rsidRPr="00AB1613">
        <w:t xml:space="preserve"> P, Gupta N, </w:t>
      </w:r>
      <w:proofErr w:type="spellStart"/>
      <w:r w:rsidRPr="00AB1613">
        <w:t>Duga</w:t>
      </w:r>
      <w:proofErr w:type="spellEnd"/>
      <w:r w:rsidRPr="00AB1613">
        <w:t xml:space="preserve"> S, Goel A, </w:t>
      </w:r>
      <w:proofErr w:type="spellStart"/>
      <w:r w:rsidRPr="00AB1613">
        <w:t>Farrall</w:t>
      </w:r>
      <w:proofErr w:type="spellEnd"/>
      <w:r w:rsidRPr="00AB1613">
        <w:t xml:space="preserve"> M, </w:t>
      </w:r>
      <w:proofErr w:type="spellStart"/>
      <w:r w:rsidRPr="00AB1613">
        <w:t>Saleheen</w:t>
      </w:r>
      <w:proofErr w:type="spellEnd"/>
      <w:r w:rsidRPr="00AB1613">
        <w:t xml:space="preserve"> D, </w:t>
      </w:r>
      <w:proofErr w:type="spellStart"/>
      <w:r w:rsidRPr="00AB1613">
        <w:t>Ferrario</w:t>
      </w:r>
      <w:proofErr w:type="spellEnd"/>
      <w:r w:rsidRPr="00AB1613">
        <w:t xml:space="preserve"> P, König I, </w:t>
      </w:r>
      <w:proofErr w:type="spellStart"/>
      <w:r w:rsidRPr="00AB1613">
        <w:t>Asselta</w:t>
      </w:r>
      <w:proofErr w:type="spellEnd"/>
      <w:r w:rsidRPr="00AB1613">
        <w:t xml:space="preserve"> R, </w:t>
      </w:r>
      <w:proofErr w:type="spellStart"/>
      <w:r w:rsidRPr="00AB1613">
        <w:t>Merlini</w:t>
      </w:r>
      <w:proofErr w:type="spellEnd"/>
      <w:r w:rsidRPr="00AB1613">
        <w:t xml:space="preserve"> PA, </w:t>
      </w:r>
      <w:proofErr w:type="spellStart"/>
      <w:r w:rsidRPr="00AB1613">
        <w:t>Marziliano</w:t>
      </w:r>
      <w:proofErr w:type="spellEnd"/>
      <w:r w:rsidRPr="00AB1613">
        <w:t xml:space="preserve"> N, Notarangelo MF, Schick U, Auer P, </w:t>
      </w:r>
      <w:proofErr w:type="spellStart"/>
      <w:r w:rsidRPr="00AB1613">
        <w:t>Assimes</w:t>
      </w:r>
      <w:proofErr w:type="spellEnd"/>
      <w:r w:rsidRPr="00AB1613">
        <w:t xml:space="preserve"> TL, Reilly M, Wilensky R, Rader DJ, </w:t>
      </w:r>
      <w:proofErr w:type="spellStart"/>
      <w:r w:rsidRPr="00AB1613">
        <w:t>Hovingh</w:t>
      </w:r>
      <w:proofErr w:type="spellEnd"/>
      <w:r w:rsidRPr="00AB1613">
        <w:t xml:space="preserve"> GK, </w:t>
      </w:r>
      <w:proofErr w:type="spellStart"/>
      <w:r w:rsidRPr="00AB1613">
        <w:t>Meitinger</w:t>
      </w:r>
      <w:proofErr w:type="spellEnd"/>
      <w:r w:rsidRPr="00AB1613">
        <w:t xml:space="preserve"> T, Kessler T, </w:t>
      </w:r>
      <w:proofErr w:type="spellStart"/>
      <w:r w:rsidRPr="00AB1613">
        <w:t>Kastrati</w:t>
      </w:r>
      <w:proofErr w:type="spellEnd"/>
      <w:r w:rsidRPr="00AB1613">
        <w:t xml:space="preserve"> A, </w:t>
      </w:r>
      <w:proofErr w:type="spellStart"/>
      <w:r w:rsidRPr="00AB1613">
        <w:t>Laugwitz</w:t>
      </w:r>
      <w:proofErr w:type="spellEnd"/>
      <w:r w:rsidRPr="00AB1613">
        <w:t xml:space="preserve"> KL, </w:t>
      </w:r>
      <w:proofErr w:type="spellStart"/>
      <w:r w:rsidRPr="00AB1613">
        <w:t>Siscovick</w:t>
      </w:r>
      <w:proofErr w:type="spellEnd"/>
      <w:r w:rsidRPr="00AB1613">
        <w:t xml:space="preserve"> D, Rotter JI, Hazen SL, Tracy R, </w:t>
      </w:r>
      <w:proofErr w:type="spellStart"/>
      <w:r w:rsidRPr="00AB1613">
        <w:t>Cresci</w:t>
      </w:r>
      <w:proofErr w:type="spellEnd"/>
      <w:r w:rsidRPr="00AB1613">
        <w:t xml:space="preserve"> S, </w:t>
      </w:r>
      <w:proofErr w:type="spellStart"/>
      <w:r w:rsidRPr="00AB1613">
        <w:t>Spertus</w:t>
      </w:r>
      <w:proofErr w:type="spellEnd"/>
      <w:r w:rsidRPr="00AB1613">
        <w:t xml:space="preserve"> J, Jackson R, Schwartz SM, Natarajan P, Crosby J, </w:t>
      </w:r>
      <w:proofErr w:type="spellStart"/>
      <w:r w:rsidRPr="00AB1613">
        <w:t>Muzny</w:t>
      </w:r>
      <w:proofErr w:type="spellEnd"/>
      <w:r w:rsidRPr="00AB1613">
        <w:t xml:space="preserve"> D, Ballantyne C, Rich SS, O'Donnell CJ, </w:t>
      </w:r>
      <w:proofErr w:type="spellStart"/>
      <w:r w:rsidRPr="00AB1613">
        <w:t>Abecasis</w:t>
      </w:r>
      <w:proofErr w:type="spellEnd"/>
      <w:r w:rsidRPr="00AB1613">
        <w:t xml:space="preserve"> G, </w:t>
      </w:r>
      <w:proofErr w:type="spellStart"/>
      <w:r w:rsidRPr="00AB1613">
        <w:t>Sunyaev</w:t>
      </w:r>
      <w:proofErr w:type="spellEnd"/>
      <w:r w:rsidRPr="00AB1613">
        <w:t xml:space="preserve"> S, Nickerson DA, </w:t>
      </w:r>
      <w:proofErr w:type="spellStart"/>
      <w:r w:rsidRPr="00AB1613">
        <w:t>Buring</w:t>
      </w:r>
      <w:proofErr w:type="spellEnd"/>
      <w:r w:rsidRPr="00AB1613">
        <w:t xml:space="preserve"> JE, </w:t>
      </w:r>
      <w:proofErr w:type="spellStart"/>
      <w:r w:rsidRPr="00AB1613">
        <w:t>Ridker</w:t>
      </w:r>
      <w:proofErr w:type="spellEnd"/>
      <w:r w:rsidRPr="00AB1613">
        <w:t xml:space="preserve"> PM, </w:t>
      </w:r>
      <w:proofErr w:type="spellStart"/>
      <w:r w:rsidRPr="00AB1613">
        <w:t>Chasman</w:t>
      </w:r>
      <w:proofErr w:type="spellEnd"/>
      <w:r w:rsidRPr="00AB1613">
        <w:t xml:space="preserve"> DI, Austin E, Ye Z, </w:t>
      </w:r>
      <w:proofErr w:type="spellStart"/>
      <w:r w:rsidRPr="00AB1613">
        <w:t>Kullo</w:t>
      </w:r>
      <w:proofErr w:type="spellEnd"/>
      <w:r w:rsidRPr="00AB1613">
        <w:t xml:space="preserve"> IJ, </w:t>
      </w:r>
      <w:proofErr w:type="spellStart"/>
      <w:r w:rsidRPr="00AB1613">
        <w:t>Weeke</w:t>
      </w:r>
      <w:proofErr w:type="spellEnd"/>
      <w:r w:rsidRPr="00AB1613">
        <w:t xml:space="preserve"> PE, Shaffer CM, </w:t>
      </w:r>
      <w:proofErr w:type="spellStart"/>
      <w:r w:rsidRPr="00AB1613">
        <w:t>Bastarache</w:t>
      </w:r>
      <w:proofErr w:type="spellEnd"/>
      <w:r w:rsidRPr="00AB1613">
        <w:t xml:space="preserve"> LA, Denny JC, </w:t>
      </w:r>
      <w:proofErr w:type="spellStart"/>
      <w:r w:rsidRPr="00AB1613">
        <w:t>Roden</w:t>
      </w:r>
      <w:proofErr w:type="spellEnd"/>
      <w:r w:rsidRPr="00AB1613">
        <w:t xml:space="preserve"> DM, Palmer C, </w:t>
      </w:r>
      <w:proofErr w:type="spellStart"/>
      <w:r w:rsidRPr="00AB1613">
        <w:t>Deloukas</w:t>
      </w:r>
      <w:proofErr w:type="spellEnd"/>
      <w:r w:rsidRPr="00AB1613">
        <w:t xml:space="preserve"> P, Lin DY, Tang ZZ, Erdmann J, </w:t>
      </w:r>
      <w:proofErr w:type="spellStart"/>
      <w:r w:rsidRPr="00AB1613">
        <w:t>Schunkert</w:t>
      </w:r>
      <w:proofErr w:type="spellEnd"/>
      <w:r w:rsidRPr="00AB1613">
        <w:t xml:space="preserve"> H, </w:t>
      </w:r>
      <w:proofErr w:type="spellStart"/>
      <w:r w:rsidRPr="00AB1613">
        <w:t>Danesh</w:t>
      </w:r>
      <w:proofErr w:type="spellEnd"/>
      <w:r w:rsidRPr="00AB1613">
        <w:t xml:space="preserve"> J, </w:t>
      </w:r>
      <w:proofErr w:type="spellStart"/>
      <w:r w:rsidRPr="00AB1613">
        <w:t>Marrugat</w:t>
      </w:r>
      <w:proofErr w:type="spellEnd"/>
      <w:r w:rsidRPr="00AB1613">
        <w:t xml:space="preserve"> J, </w:t>
      </w:r>
      <w:proofErr w:type="spellStart"/>
      <w:r w:rsidRPr="00AB1613">
        <w:t>Elosua</w:t>
      </w:r>
      <w:proofErr w:type="spellEnd"/>
      <w:r w:rsidRPr="00AB1613">
        <w:t xml:space="preserve"> R, </w:t>
      </w:r>
      <w:proofErr w:type="spellStart"/>
      <w:r w:rsidRPr="00AB1613">
        <w:t>Ardissino</w:t>
      </w:r>
      <w:proofErr w:type="spellEnd"/>
      <w:r w:rsidRPr="00AB1613">
        <w:t xml:space="preserve"> D, McPherson R, Watkins H, Reiner AP, Wilson JG, </w:t>
      </w:r>
      <w:proofErr w:type="spellStart"/>
      <w:r w:rsidRPr="00AB1613">
        <w:t>Altshuler</w:t>
      </w:r>
      <w:proofErr w:type="spellEnd"/>
      <w:r w:rsidRPr="00AB1613">
        <w:t xml:space="preserve"> D, Gibbs RA, Lander ES, Boerwinkle E, Gabriel S, </w:t>
      </w:r>
      <w:proofErr w:type="spellStart"/>
      <w:r w:rsidRPr="00AB1613">
        <w:rPr>
          <w:b/>
        </w:rPr>
        <w:t>Kathiresan</w:t>
      </w:r>
      <w:proofErr w:type="spellEnd"/>
      <w:r w:rsidRPr="00AB1613">
        <w:rPr>
          <w:b/>
        </w:rPr>
        <w:t xml:space="preserve"> S</w:t>
      </w:r>
      <w:r w:rsidRPr="00AB1613">
        <w:t xml:space="preserve">. Inactivating mutations in NPC1L1 and protection from coronary heart disease. </w:t>
      </w:r>
      <w:r w:rsidRPr="00AB1613">
        <w:rPr>
          <w:i/>
        </w:rPr>
        <w:t xml:space="preserve">N </w:t>
      </w:r>
      <w:proofErr w:type="spellStart"/>
      <w:r w:rsidRPr="00AB1613">
        <w:rPr>
          <w:i/>
        </w:rPr>
        <w:t>Engl</w:t>
      </w:r>
      <w:proofErr w:type="spellEnd"/>
      <w:r w:rsidRPr="00AB1613">
        <w:rPr>
          <w:i/>
        </w:rPr>
        <w:t xml:space="preserve"> J Med.</w:t>
      </w:r>
      <w:r w:rsidRPr="00AB1613">
        <w:t xml:space="preserve"> 2014 Nov 27; 371(22):</w:t>
      </w:r>
      <w:r w:rsidR="00C57B95" w:rsidRPr="00AB1613">
        <w:t xml:space="preserve"> </w:t>
      </w:r>
      <w:r w:rsidRPr="00AB1613">
        <w:t xml:space="preserve">2072-82. </w:t>
      </w:r>
      <w:proofErr w:type="spellStart"/>
      <w:r w:rsidRPr="00AB1613">
        <w:t>doi</w:t>
      </w:r>
      <w:proofErr w:type="spellEnd"/>
      <w:r w:rsidRPr="00AB1613">
        <w:t xml:space="preserve">: 10.1056/NEJMoa1405386. </w:t>
      </w:r>
      <w:proofErr w:type="spellStart"/>
      <w:r w:rsidRPr="00AB1613">
        <w:t>Epub</w:t>
      </w:r>
      <w:proofErr w:type="spellEnd"/>
      <w:r w:rsidRPr="00AB1613">
        <w:t xml:space="preserve"> 2014 Nov 12.</w:t>
      </w:r>
      <w:r w:rsidR="00F3045A" w:rsidRPr="00AB1613">
        <w:rPr>
          <w:rFonts w:ascii="Arial" w:hAnsi="Arial" w:cs="Arial"/>
        </w:rPr>
        <w:t xml:space="preserve"> </w:t>
      </w:r>
      <w:r w:rsidR="00F3045A" w:rsidRPr="00AB1613">
        <w:t>PMCID: PMC4335708</w:t>
      </w:r>
    </w:p>
    <w:p w14:paraId="18215B39" w14:textId="77777777" w:rsidR="00A3237E" w:rsidRPr="00AB1613" w:rsidRDefault="00A3237E" w:rsidP="0083391C"/>
    <w:p w14:paraId="6286CCEF" w14:textId="2D858E2D" w:rsidR="00A3237E" w:rsidRPr="00AB1613" w:rsidRDefault="00A3237E" w:rsidP="001A4606">
      <w:pPr>
        <w:pStyle w:val="ListParagraph"/>
        <w:numPr>
          <w:ilvl w:val="0"/>
          <w:numId w:val="23"/>
        </w:numPr>
      </w:pPr>
      <w:r w:rsidRPr="00AB1613">
        <w:t xml:space="preserve">Jaiswal S, </w:t>
      </w:r>
      <w:proofErr w:type="spellStart"/>
      <w:r w:rsidRPr="00AB1613">
        <w:t>Fontanillas</w:t>
      </w:r>
      <w:proofErr w:type="spellEnd"/>
      <w:r w:rsidRPr="00AB1613">
        <w:t xml:space="preserve"> P, </w:t>
      </w:r>
      <w:proofErr w:type="spellStart"/>
      <w:r w:rsidRPr="00AB1613">
        <w:t>Flannick</w:t>
      </w:r>
      <w:proofErr w:type="spellEnd"/>
      <w:r w:rsidRPr="00AB1613">
        <w:t xml:space="preserve"> J, Manning A, </w:t>
      </w:r>
      <w:proofErr w:type="spellStart"/>
      <w:r w:rsidRPr="00AB1613">
        <w:t>Grauman</w:t>
      </w:r>
      <w:proofErr w:type="spellEnd"/>
      <w:r w:rsidRPr="00AB1613">
        <w:t xml:space="preserve"> PV, Mar BG, Lindsley RC, </w:t>
      </w:r>
      <w:proofErr w:type="spellStart"/>
      <w:r w:rsidRPr="00AB1613">
        <w:t>Mermel</w:t>
      </w:r>
      <w:proofErr w:type="spellEnd"/>
      <w:r w:rsidRPr="00AB1613">
        <w:t xml:space="preserve"> CH, Burtt N, Chavez A, Higgins JM, </w:t>
      </w:r>
      <w:proofErr w:type="spellStart"/>
      <w:r w:rsidRPr="00AB1613">
        <w:t>Moltchanov</w:t>
      </w:r>
      <w:proofErr w:type="spellEnd"/>
      <w:r w:rsidRPr="00AB1613">
        <w:t xml:space="preserve"> V, </w:t>
      </w:r>
      <w:proofErr w:type="spellStart"/>
      <w:r w:rsidRPr="00AB1613">
        <w:t>Kuo</w:t>
      </w:r>
      <w:proofErr w:type="spellEnd"/>
      <w:r w:rsidRPr="00AB1613">
        <w:t xml:space="preserve"> FC, </w:t>
      </w:r>
      <w:proofErr w:type="spellStart"/>
      <w:r w:rsidRPr="00AB1613">
        <w:t>Kluk</w:t>
      </w:r>
      <w:proofErr w:type="spellEnd"/>
      <w:r w:rsidRPr="00AB1613">
        <w:t xml:space="preserve"> MJ, Henderson B, </w:t>
      </w:r>
      <w:proofErr w:type="spellStart"/>
      <w:r w:rsidRPr="00AB1613">
        <w:t>Kinnunen</w:t>
      </w:r>
      <w:proofErr w:type="spellEnd"/>
      <w:r w:rsidRPr="00AB1613">
        <w:t xml:space="preserve"> L, </w:t>
      </w:r>
      <w:proofErr w:type="spellStart"/>
      <w:r w:rsidRPr="00AB1613">
        <w:t>Koistinen</w:t>
      </w:r>
      <w:proofErr w:type="spellEnd"/>
      <w:r w:rsidRPr="00AB1613">
        <w:t xml:space="preserve"> HA, </w:t>
      </w:r>
      <w:proofErr w:type="spellStart"/>
      <w:r w:rsidRPr="00AB1613">
        <w:t>Ladenvall</w:t>
      </w:r>
      <w:proofErr w:type="spellEnd"/>
      <w:r w:rsidRPr="00AB1613">
        <w:t xml:space="preserve"> C, Getz G, Correa A, </w:t>
      </w:r>
      <w:proofErr w:type="spellStart"/>
      <w:r w:rsidRPr="00AB1613">
        <w:t>Banahan</w:t>
      </w:r>
      <w:proofErr w:type="spellEnd"/>
      <w:r w:rsidRPr="00AB1613">
        <w:t xml:space="preserve"> BF, Gabriel S, </w:t>
      </w:r>
      <w:proofErr w:type="spellStart"/>
      <w:r w:rsidRPr="00AB1613">
        <w:rPr>
          <w:b/>
        </w:rPr>
        <w:t>Kathiresan</w:t>
      </w:r>
      <w:proofErr w:type="spellEnd"/>
      <w:r w:rsidRPr="00AB1613">
        <w:rPr>
          <w:b/>
        </w:rPr>
        <w:t xml:space="preserve"> S</w:t>
      </w:r>
      <w:r w:rsidRPr="00AB1613">
        <w:t xml:space="preserve">, Stringham HM, McCarthy MI, </w:t>
      </w:r>
      <w:proofErr w:type="spellStart"/>
      <w:r w:rsidRPr="00AB1613">
        <w:t>Boehnke</w:t>
      </w:r>
      <w:proofErr w:type="spellEnd"/>
      <w:r w:rsidRPr="00AB1613">
        <w:t xml:space="preserve"> M, </w:t>
      </w:r>
      <w:proofErr w:type="spellStart"/>
      <w:r w:rsidRPr="00AB1613">
        <w:t>Tuomilehto</w:t>
      </w:r>
      <w:proofErr w:type="spellEnd"/>
      <w:r w:rsidRPr="00AB1613">
        <w:t xml:space="preserve"> J, </w:t>
      </w:r>
      <w:proofErr w:type="spellStart"/>
      <w:r w:rsidRPr="00AB1613">
        <w:t>Haiman</w:t>
      </w:r>
      <w:proofErr w:type="spellEnd"/>
      <w:r w:rsidRPr="00AB1613">
        <w:t xml:space="preserve"> C, </w:t>
      </w:r>
      <w:proofErr w:type="spellStart"/>
      <w:r w:rsidRPr="00AB1613">
        <w:t>Groop</w:t>
      </w:r>
      <w:proofErr w:type="spellEnd"/>
      <w:r w:rsidRPr="00AB1613">
        <w:t xml:space="preserve"> L, Atzmon G, Wilson JG, </w:t>
      </w:r>
      <w:proofErr w:type="spellStart"/>
      <w:r w:rsidRPr="00AB1613">
        <w:t>Neuberg</w:t>
      </w:r>
      <w:proofErr w:type="spellEnd"/>
      <w:r w:rsidRPr="00AB1613">
        <w:t xml:space="preserve"> D, </w:t>
      </w:r>
      <w:proofErr w:type="spellStart"/>
      <w:r w:rsidRPr="00AB1613">
        <w:t>Altshuler</w:t>
      </w:r>
      <w:proofErr w:type="spellEnd"/>
      <w:r w:rsidRPr="00AB1613">
        <w:t xml:space="preserve"> D, Ebert BL. Age-related clonal hematopoiesis associated with adverse outcomes. </w:t>
      </w:r>
      <w:r w:rsidRPr="00AB1613">
        <w:rPr>
          <w:i/>
        </w:rPr>
        <w:t xml:space="preserve">N </w:t>
      </w:r>
      <w:proofErr w:type="spellStart"/>
      <w:r w:rsidRPr="00AB1613">
        <w:rPr>
          <w:i/>
        </w:rPr>
        <w:t>Engl</w:t>
      </w:r>
      <w:proofErr w:type="spellEnd"/>
      <w:r w:rsidRPr="00AB1613">
        <w:rPr>
          <w:i/>
        </w:rPr>
        <w:t xml:space="preserve"> J Med</w:t>
      </w:r>
      <w:r w:rsidRPr="00AB1613">
        <w:t>. 2014 Dec 25; 371(26):</w:t>
      </w:r>
      <w:r w:rsidR="002672F9" w:rsidRPr="00AB1613">
        <w:t xml:space="preserve"> </w:t>
      </w:r>
      <w:r w:rsidRPr="00AB1613">
        <w:t xml:space="preserve">2488-98. </w:t>
      </w:r>
      <w:proofErr w:type="spellStart"/>
      <w:r w:rsidRPr="00AB1613">
        <w:t>doi</w:t>
      </w:r>
      <w:proofErr w:type="spellEnd"/>
      <w:r w:rsidRPr="00AB1613">
        <w:t xml:space="preserve">: 10.1056/NEJMoa1408617. </w:t>
      </w:r>
      <w:proofErr w:type="spellStart"/>
      <w:r w:rsidRPr="00AB1613">
        <w:t>Epub</w:t>
      </w:r>
      <w:proofErr w:type="spellEnd"/>
      <w:r w:rsidRPr="00AB1613">
        <w:t xml:space="preserve"> 2014 Nov 26.</w:t>
      </w:r>
      <w:r w:rsidR="00F3045A" w:rsidRPr="00AB1613">
        <w:rPr>
          <w:rFonts w:ascii="Arial" w:hAnsi="Arial" w:cs="Arial"/>
        </w:rPr>
        <w:t xml:space="preserve"> </w:t>
      </w:r>
      <w:r w:rsidR="00F3045A" w:rsidRPr="00AB1613">
        <w:t>PMCID: PMC4306669</w:t>
      </w:r>
      <w:r w:rsidR="0083391C" w:rsidRPr="00AB1613">
        <w:t>.</w:t>
      </w:r>
    </w:p>
    <w:p w14:paraId="6C8DCF0E" w14:textId="77777777" w:rsidR="00AB3565" w:rsidRPr="00AB1613" w:rsidRDefault="00AB3565" w:rsidP="00AB3565"/>
    <w:p w14:paraId="51275251" w14:textId="5FC973BB" w:rsidR="00AB3565" w:rsidRPr="00AB1613" w:rsidRDefault="00AB3565" w:rsidP="001A4606">
      <w:pPr>
        <w:pStyle w:val="ListParagraph"/>
        <w:numPr>
          <w:ilvl w:val="0"/>
          <w:numId w:val="23"/>
        </w:numPr>
      </w:pPr>
      <w:proofErr w:type="spellStart"/>
      <w:r w:rsidRPr="00AB1613">
        <w:t>Musameh</w:t>
      </w:r>
      <w:proofErr w:type="spellEnd"/>
      <w:r w:rsidRPr="00AB1613">
        <w:t xml:space="preserve"> MD, Wang WY, Nelson CP, </w:t>
      </w:r>
      <w:proofErr w:type="spellStart"/>
      <w:r w:rsidRPr="00AB1613">
        <w:t>Lluís-Ganella</w:t>
      </w:r>
      <w:proofErr w:type="spellEnd"/>
      <w:r w:rsidRPr="00AB1613">
        <w:t xml:space="preserve"> C, </w:t>
      </w:r>
      <w:proofErr w:type="spellStart"/>
      <w:r w:rsidRPr="00AB1613">
        <w:t>Debiec</w:t>
      </w:r>
      <w:proofErr w:type="spellEnd"/>
      <w:r w:rsidRPr="00AB1613">
        <w:t xml:space="preserve"> R, </w:t>
      </w:r>
      <w:proofErr w:type="spellStart"/>
      <w:r w:rsidRPr="00AB1613">
        <w:t>Subirana</w:t>
      </w:r>
      <w:proofErr w:type="spellEnd"/>
      <w:r w:rsidRPr="00AB1613">
        <w:t xml:space="preserve"> I, </w:t>
      </w:r>
      <w:proofErr w:type="spellStart"/>
      <w:r w:rsidRPr="00AB1613">
        <w:t>Elosua</w:t>
      </w:r>
      <w:proofErr w:type="spellEnd"/>
      <w:r w:rsidRPr="00AB1613">
        <w:t xml:space="preserve"> R, </w:t>
      </w:r>
      <w:proofErr w:type="spellStart"/>
      <w:r w:rsidRPr="00AB1613">
        <w:t>Balmforth</w:t>
      </w:r>
      <w:proofErr w:type="spellEnd"/>
      <w:r w:rsidRPr="00AB1613">
        <w:t xml:space="preserve"> AJ, Ball SG, Hall AS, </w:t>
      </w:r>
      <w:proofErr w:type="spellStart"/>
      <w:r w:rsidRPr="00AB1613">
        <w:rPr>
          <w:b/>
        </w:rPr>
        <w:t>Kathiresan</w:t>
      </w:r>
      <w:proofErr w:type="spellEnd"/>
      <w:r w:rsidRPr="00AB1613">
        <w:rPr>
          <w:b/>
        </w:rPr>
        <w:t xml:space="preserve"> S</w:t>
      </w:r>
      <w:r w:rsidRPr="00AB1613">
        <w:t xml:space="preserve">, Thompson JR, Lucas G, </w:t>
      </w:r>
      <w:proofErr w:type="spellStart"/>
      <w:r w:rsidRPr="00AB1613">
        <w:t>Samani</w:t>
      </w:r>
      <w:proofErr w:type="spellEnd"/>
      <w:r w:rsidRPr="00AB1613">
        <w:t xml:space="preserve"> NJ, Tomaszewski M. Analysis of gene-gene interactions among common variants in candidate cardiovascular genes in </w:t>
      </w:r>
      <w:r w:rsidRPr="00AB1613">
        <w:lastRenderedPageBreak/>
        <w:t xml:space="preserve">coronary artery disease. </w:t>
      </w:r>
      <w:proofErr w:type="spellStart"/>
      <w:r w:rsidRPr="00AB1613">
        <w:rPr>
          <w:i/>
        </w:rPr>
        <w:t>PLoS</w:t>
      </w:r>
      <w:proofErr w:type="spellEnd"/>
      <w:r w:rsidRPr="00AB1613">
        <w:rPr>
          <w:i/>
        </w:rPr>
        <w:t xml:space="preserve"> One</w:t>
      </w:r>
      <w:r w:rsidRPr="00AB1613">
        <w:t>. 2015 Feb 6;10(2</w:t>
      </w:r>
      <w:proofErr w:type="gramStart"/>
      <w:r w:rsidRPr="00AB1613">
        <w:t>):e</w:t>
      </w:r>
      <w:proofErr w:type="gramEnd"/>
      <w:r w:rsidRPr="00AB1613">
        <w:t xml:space="preserve">0117684. </w:t>
      </w:r>
      <w:proofErr w:type="spellStart"/>
      <w:r w:rsidRPr="00AB1613">
        <w:t>doi</w:t>
      </w:r>
      <w:proofErr w:type="spellEnd"/>
      <w:r w:rsidRPr="00AB1613">
        <w:t xml:space="preserve">: 10.1371/journal.pone.0117684. </w:t>
      </w:r>
      <w:proofErr w:type="spellStart"/>
      <w:r w:rsidRPr="00AB1613">
        <w:t>eCollection</w:t>
      </w:r>
      <w:proofErr w:type="spellEnd"/>
      <w:r w:rsidRPr="00AB1613">
        <w:t xml:space="preserve"> 2015. PMCID: PMC4320092.</w:t>
      </w:r>
    </w:p>
    <w:p w14:paraId="2BAA7D03" w14:textId="77777777" w:rsidR="003E15E6" w:rsidRPr="00AB1613" w:rsidRDefault="003E15E6" w:rsidP="003E15E6">
      <w:pPr>
        <w:pStyle w:val="ListParagraph"/>
        <w:ind w:left="360"/>
      </w:pPr>
    </w:p>
    <w:p w14:paraId="64D1664B" w14:textId="24BD7263" w:rsidR="001A5190" w:rsidRPr="00AB1613" w:rsidRDefault="008B0E74" w:rsidP="001A5190">
      <w:pPr>
        <w:pStyle w:val="ListParagraph"/>
        <w:numPr>
          <w:ilvl w:val="0"/>
          <w:numId w:val="23"/>
        </w:numPr>
      </w:pPr>
      <w:r w:rsidRPr="00AB1613">
        <w:t xml:space="preserve">Schick UM, Auer PL, Bis JC, Lin H, Wei P, </w:t>
      </w:r>
      <w:proofErr w:type="spellStart"/>
      <w:r w:rsidRPr="00AB1613">
        <w:t>Pankratz</w:t>
      </w:r>
      <w:proofErr w:type="spellEnd"/>
      <w:r w:rsidRPr="00AB1613">
        <w:t xml:space="preserve"> N, Lange LA, Brody J, </w:t>
      </w:r>
      <w:proofErr w:type="spellStart"/>
      <w:r w:rsidRPr="00AB1613">
        <w:t>Stitziel</w:t>
      </w:r>
      <w:proofErr w:type="spellEnd"/>
      <w:r w:rsidRPr="00AB1613">
        <w:t xml:space="preserve"> NO, Kim DS, Carlson CS, </w:t>
      </w:r>
      <w:proofErr w:type="spellStart"/>
      <w:r w:rsidRPr="00AB1613">
        <w:t>Fornage</w:t>
      </w:r>
      <w:proofErr w:type="spellEnd"/>
      <w:r w:rsidRPr="00AB1613">
        <w:t xml:space="preserve"> M, </w:t>
      </w:r>
      <w:proofErr w:type="spellStart"/>
      <w:r w:rsidRPr="00AB1613">
        <w:t>Haessler</w:t>
      </w:r>
      <w:proofErr w:type="spellEnd"/>
      <w:r w:rsidRPr="00AB1613">
        <w:t xml:space="preserve"> J, Hsu L, Jackson RD, </w:t>
      </w:r>
      <w:proofErr w:type="spellStart"/>
      <w:r w:rsidRPr="00AB1613">
        <w:t>Kooperberg</w:t>
      </w:r>
      <w:proofErr w:type="spellEnd"/>
      <w:r w:rsidRPr="00AB1613">
        <w:t xml:space="preserve"> C, Leal SM, </w:t>
      </w:r>
      <w:proofErr w:type="spellStart"/>
      <w:r w:rsidRPr="00AB1613">
        <w:t>Psaty</w:t>
      </w:r>
      <w:proofErr w:type="spellEnd"/>
      <w:r w:rsidRPr="00AB1613">
        <w:t xml:space="preserve"> BM, Boerwinkle E, Tracy R, </w:t>
      </w:r>
      <w:proofErr w:type="spellStart"/>
      <w:r w:rsidRPr="00AB1613">
        <w:t>Ardissino</w:t>
      </w:r>
      <w:proofErr w:type="spellEnd"/>
      <w:r w:rsidRPr="00AB1613">
        <w:t xml:space="preserve"> D, Shah S, Willer C, Loos R, Melander O, </w:t>
      </w:r>
      <w:proofErr w:type="spellStart"/>
      <w:r w:rsidRPr="00AB1613">
        <w:t>Mcpherson</w:t>
      </w:r>
      <w:proofErr w:type="spellEnd"/>
      <w:r w:rsidRPr="00AB1613">
        <w:t xml:space="preserve"> R, </w:t>
      </w:r>
      <w:proofErr w:type="spellStart"/>
      <w:r w:rsidRPr="00AB1613">
        <w:t>Hovingh</w:t>
      </w:r>
      <w:proofErr w:type="spellEnd"/>
      <w:r w:rsidRPr="00AB1613">
        <w:t xml:space="preserve"> K, Reilly M, Watkins H, </w:t>
      </w:r>
      <w:proofErr w:type="spellStart"/>
      <w:r w:rsidRPr="00AB1613">
        <w:t>Girelli</w:t>
      </w:r>
      <w:proofErr w:type="spellEnd"/>
      <w:r w:rsidRPr="00AB1613">
        <w:t xml:space="preserve"> D, </w:t>
      </w:r>
      <w:proofErr w:type="spellStart"/>
      <w:r w:rsidRPr="00AB1613">
        <w:t>Fontanillas</w:t>
      </w:r>
      <w:proofErr w:type="spellEnd"/>
      <w:r w:rsidRPr="00AB1613">
        <w:t xml:space="preserve"> P, </w:t>
      </w:r>
      <w:proofErr w:type="spellStart"/>
      <w:r w:rsidRPr="00AB1613">
        <w:t>Chasman</w:t>
      </w:r>
      <w:proofErr w:type="spellEnd"/>
      <w:r w:rsidRPr="00AB1613">
        <w:t xml:space="preserve"> DI, Gabriel SB, Gibbs R, Nickerson DA, </w:t>
      </w:r>
      <w:proofErr w:type="spellStart"/>
      <w:r w:rsidRPr="00AB1613">
        <w:rPr>
          <w:b/>
        </w:rPr>
        <w:t>Kathiresan</w:t>
      </w:r>
      <w:proofErr w:type="spellEnd"/>
      <w:r w:rsidRPr="00AB1613">
        <w:rPr>
          <w:b/>
        </w:rPr>
        <w:t xml:space="preserve"> S</w:t>
      </w:r>
      <w:r w:rsidRPr="00AB1613">
        <w:t xml:space="preserve">, Peters U, Dupuis J, Wilson JG, Rich SS, Morrison AC, Benjamin EJ, Gross MD, Reiner AP; Cohorts for Heart and Aging Research in Genomic Epidemiology; National Heart, Lung, and Blood Institute GO Exome Sequencing Project. Association of exome sequences with plasma C-reactive protein levels in &amp;gt;9000 participants. </w:t>
      </w:r>
      <w:r w:rsidRPr="00AB1613">
        <w:rPr>
          <w:i/>
        </w:rPr>
        <w:t>Hum Mol Genet.</w:t>
      </w:r>
      <w:r w:rsidRPr="00AB1613">
        <w:t xml:space="preserve"> 2015 Jan 15; 24(2):</w:t>
      </w:r>
      <w:r w:rsidR="00230EC4" w:rsidRPr="00AB1613">
        <w:t xml:space="preserve"> </w:t>
      </w:r>
      <w:r w:rsidRPr="00AB1613">
        <w:t xml:space="preserve">559-71. </w:t>
      </w:r>
      <w:proofErr w:type="spellStart"/>
      <w:r w:rsidRPr="00AB1613">
        <w:t>doi</w:t>
      </w:r>
      <w:proofErr w:type="spellEnd"/>
      <w:r w:rsidRPr="00AB1613">
        <w:t>: 10.1093/</w:t>
      </w:r>
      <w:proofErr w:type="spellStart"/>
      <w:r w:rsidRPr="00AB1613">
        <w:t>hmg</w:t>
      </w:r>
      <w:proofErr w:type="spellEnd"/>
      <w:r w:rsidRPr="00AB1613">
        <w:t xml:space="preserve">/ddu450. </w:t>
      </w:r>
      <w:proofErr w:type="spellStart"/>
      <w:r w:rsidRPr="00AB1613">
        <w:t>Epub</w:t>
      </w:r>
      <w:proofErr w:type="spellEnd"/>
      <w:r w:rsidRPr="00AB1613">
        <w:t xml:space="preserve"> 2014 Sep 3. PMCID: PMC4334838.</w:t>
      </w:r>
    </w:p>
    <w:p w14:paraId="27C3D134" w14:textId="77777777" w:rsidR="00840C70" w:rsidRPr="00AB1613" w:rsidRDefault="00840C70" w:rsidP="00840C70"/>
    <w:p w14:paraId="787AE981" w14:textId="2B04F109" w:rsidR="005C167A" w:rsidRPr="00AB1613" w:rsidRDefault="00840C70" w:rsidP="00BC2F04">
      <w:pPr>
        <w:pStyle w:val="ListParagraph"/>
        <w:numPr>
          <w:ilvl w:val="0"/>
          <w:numId w:val="23"/>
        </w:numPr>
      </w:pPr>
      <w:proofErr w:type="spellStart"/>
      <w:r w:rsidRPr="00AB1613">
        <w:t>Swerdlow</w:t>
      </w:r>
      <w:proofErr w:type="spellEnd"/>
      <w:r w:rsidRPr="00AB1613">
        <w:t xml:space="preserve"> DI, Preiss D, </w:t>
      </w:r>
      <w:proofErr w:type="spellStart"/>
      <w:r w:rsidRPr="00AB1613">
        <w:t>Kuchenbaecker</w:t>
      </w:r>
      <w:proofErr w:type="spellEnd"/>
      <w:r w:rsidRPr="00AB1613">
        <w:t xml:space="preserve"> KB, Holmes MV, </w:t>
      </w:r>
      <w:proofErr w:type="spellStart"/>
      <w:r w:rsidRPr="00AB1613">
        <w:t>Engmann</w:t>
      </w:r>
      <w:proofErr w:type="spellEnd"/>
      <w:r w:rsidRPr="00AB1613">
        <w:t xml:space="preserve"> JE, Shah T, </w:t>
      </w:r>
      <w:proofErr w:type="spellStart"/>
      <w:r w:rsidRPr="00AB1613">
        <w:t>Sofat</w:t>
      </w:r>
      <w:proofErr w:type="spellEnd"/>
      <w:r w:rsidRPr="00AB1613">
        <w:t xml:space="preserve"> R, </w:t>
      </w:r>
      <w:proofErr w:type="spellStart"/>
      <w:r w:rsidRPr="00AB1613">
        <w:t>Stender</w:t>
      </w:r>
      <w:proofErr w:type="spellEnd"/>
      <w:r w:rsidRPr="00AB1613">
        <w:t xml:space="preserve"> S, Johnson PC, Scott RA, </w:t>
      </w:r>
      <w:proofErr w:type="spellStart"/>
      <w:r w:rsidRPr="00AB1613">
        <w:t>Leusink</w:t>
      </w:r>
      <w:proofErr w:type="spellEnd"/>
      <w:r w:rsidRPr="00AB1613">
        <w:t xml:space="preserve"> M, Verweij N, Sharp SJ, Guo Y, </w:t>
      </w:r>
      <w:proofErr w:type="spellStart"/>
      <w:r w:rsidRPr="00AB1613">
        <w:t>Giambartolomei</w:t>
      </w:r>
      <w:proofErr w:type="spellEnd"/>
      <w:r w:rsidRPr="00AB1613">
        <w:t xml:space="preserve"> C, Chung C, </w:t>
      </w:r>
      <w:proofErr w:type="spellStart"/>
      <w:r w:rsidRPr="00AB1613">
        <w:t>Peasey</w:t>
      </w:r>
      <w:proofErr w:type="spellEnd"/>
      <w:r w:rsidRPr="00AB1613">
        <w:t xml:space="preserve"> A, </w:t>
      </w:r>
      <w:proofErr w:type="spellStart"/>
      <w:r w:rsidRPr="00AB1613">
        <w:t>Amuzu</w:t>
      </w:r>
      <w:proofErr w:type="spellEnd"/>
      <w:r w:rsidRPr="00AB1613">
        <w:t xml:space="preserve"> A, Li K, </w:t>
      </w:r>
      <w:proofErr w:type="spellStart"/>
      <w:r w:rsidRPr="00AB1613">
        <w:t>Palmen</w:t>
      </w:r>
      <w:proofErr w:type="spellEnd"/>
      <w:r w:rsidRPr="00AB1613">
        <w:t xml:space="preserve"> J, Howard P, Cooper JA, </w:t>
      </w:r>
      <w:proofErr w:type="spellStart"/>
      <w:r w:rsidRPr="00AB1613">
        <w:t>Drenos</w:t>
      </w:r>
      <w:proofErr w:type="spellEnd"/>
      <w:r w:rsidRPr="00AB1613">
        <w:t xml:space="preserve"> F, Li YR, Lowe G, </w:t>
      </w:r>
      <w:proofErr w:type="spellStart"/>
      <w:r w:rsidRPr="00AB1613">
        <w:t>Gallacher</w:t>
      </w:r>
      <w:proofErr w:type="spellEnd"/>
      <w:r w:rsidRPr="00AB1613">
        <w:t xml:space="preserve"> J, Stewart MC, </w:t>
      </w:r>
      <w:proofErr w:type="spellStart"/>
      <w:r w:rsidRPr="00AB1613">
        <w:t>Tzoulaki</w:t>
      </w:r>
      <w:proofErr w:type="spellEnd"/>
      <w:r w:rsidRPr="00AB1613">
        <w:t xml:space="preserve"> I, Buxbaum SG, van der A DL, </w:t>
      </w:r>
      <w:proofErr w:type="spellStart"/>
      <w:r w:rsidRPr="00AB1613">
        <w:t>Forouhi</w:t>
      </w:r>
      <w:proofErr w:type="spellEnd"/>
      <w:r w:rsidRPr="00AB1613">
        <w:t xml:space="preserve"> NG, </w:t>
      </w:r>
      <w:proofErr w:type="spellStart"/>
      <w:r w:rsidRPr="00AB1613">
        <w:t>Onland-Moret</w:t>
      </w:r>
      <w:proofErr w:type="spellEnd"/>
      <w:r w:rsidRPr="00AB1613">
        <w:t xml:space="preserve"> NC, van der Schouw YT, Schnabel RB, </w:t>
      </w:r>
      <w:proofErr w:type="spellStart"/>
      <w:r w:rsidRPr="00AB1613">
        <w:t>Hubacek</w:t>
      </w:r>
      <w:proofErr w:type="spellEnd"/>
      <w:r w:rsidRPr="00AB1613">
        <w:t xml:space="preserve"> JA, </w:t>
      </w:r>
      <w:proofErr w:type="spellStart"/>
      <w:r w:rsidRPr="00AB1613">
        <w:t>Kubinova</w:t>
      </w:r>
      <w:proofErr w:type="spellEnd"/>
      <w:r w:rsidRPr="00AB1613">
        <w:t xml:space="preserve"> R, </w:t>
      </w:r>
      <w:proofErr w:type="spellStart"/>
      <w:r w:rsidRPr="00AB1613">
        <w:t>Baceviciene</w:t>
      </w:r>
      <w:proofErr w:type="spellEnd"/>
      <w:r w:rsidRPr="00AB1613">
        <w:t xml:space="preserve"> M, </w:t>
      </w:r>
      <w:proofErr w:type="spellStart"/>
      <w:r w:rsidRPr="00AB1613">
        <w:t>Tamosiunas</w:t>
      </w:r>
      <w:proofErr w:type="spellEnd"/>
      <w:r w:rsidRPr="00AB1613">
        <w:t xml:space="preserve"> A, </w:t>
      </w:r>
      <w:proofErr w:type="spellStart"/>
      <w:r w:rsidRPr="00AB1613">
        <w:t>Pajak</w:t>
      </w:r>
      <w:proofErr w:type="spellEnd"/>
      <w:r w:rsidRPr="00AB1613">
        <w:t xml:space="preserve"> A, </w:t>
      </w:r>
      <w:proofErr w:type="spellStart"/>
      <w:r w:rsidRPr="00AB1613">
        <w:t>Topor-Madry</w:t>
      </w:r>
      <w:proofErr w:type="spellEnd"/>
      <w:r w:rsidRPr="00AB1613">
        <w:t xml:space="preserve"> R, </w:t>
      </w:r>
      <w:proofErr w:type="spellStart"/>
      <w:r w:rsidRPr="00AB1613">
        <w:t>Stepaniak</w:t>
      </w:r>
      <w:proofErr w:type="spellEnd"/>
      <w:r w:rsidRPr="00AB1613">
        <w:t xml:space="preserve"> U, </w:t>
      </w:r>
      <w:proofErr w:type="spellStart"/>
      <w:r w:rsidRPr="00AB1613">
        <w:t>Malyutina</w:t>
      </w:r>
      <w:proofErr w:type="spellEnd"/>
      <w:r w:rsidRPr="00AB1613">
        <w:t xml:space="preserve"> S, </w:t>
      </w:r>
      <w:proofErr w:type="spellStart"/>
      <w:r w:rsidRPr="00AB1613">
        <w:t>Baldassarre</w:t>
      </w:r>
      <w:proofErr w:type="spellEnd"/>
      <w:r w:rsidRPr="00AB1613">
        <w:t xml:space="preserve"> D, </w:t>
      </w:r>
      <w:proofErr w:type="spellStart"/>
      <w:r w:rsidRPr="00AB1613">
        <w:t>Sennblad</w:t>
      </w:r>
      <w:proofErr w:type="spellEnd"/>
      <w:r w:rsidRPr="00AB1613">
        <w:t xml:space="preserve"> B, </w:t>
      </w:r>
      <w:proofErr w:type="spellStart"/>
      <w:r w:rsidRPr="00AB1613">
        <w:t>Tremoli</w:t>
      </w:r>
      <w:proofErr w:type="spellEnd"/>
      <w:r w:rsidRPr="00AB1613">
        <w:t xml:space="preserve"> E, de Faire U, </w:t>
      </w:r>
      <w:proofErr w:type="spellStart"/>
      <w:r w:rsidRPr="00AB1613">
        <w:t>Veglia</w:t>
      </w:r>
      <w:proofErr w:type="spellEnd"/>
      <w:r w:rsidRPr="00AB1613">
        <w:t xml:space="preserve"> F, Ford I, </w:t>
      </w:r>
      <w:proofErr w:type="spellStart"/>
      <w:r w:rsidRPr="00AB1613">
        <w:t>Jukema</w:t>
      </w:r>
      <w:proofErr w:type="spellEnd"/>
      <w:r w:rsidRPr="00AB1613">
        <w:t xml:space="preserve"> JW, </w:t>
      </w:r>
      <w:proofErr w:type="spellStart"/>
      <w:r w:rsidRPr="00AB1613">
        <w:t>Westendorp</w:t>
      </w:r>
      <w:proofErr w:type="spellEnd"/>
      <w:r w:rsidRPr="00AB1613">
        <w:t xml:space="preserve"> RG, de Borst GJ, de Jong PA, </w:t>
      </w:r>
      <w:proofErr w:type="spellStart"/>
      <w:r w:rsidRPr="00AB1613">
        <w:t>Algra</w:t>
      </w:r>
      <w:proofErr w:type="spellEnd"/>
      <w:r w:rsidRPr="00AB1613">
        <w:t xml:space="preserve"> A, Spiering W, Maitland-van der Zee AH, </w:t>
      </w:r>
      <w:proofErr w:type="spellStart"/>
      <w:r w:rsidRPr="00AB1613">
        <w:t>Klungel</w:t>
      </w:r>
      <w:proofErr w:type="spellEnd"/>
      <w:r w:rsidRPr="00AB1613">
        <w:t xml:space="preserve"> OH, de Boer A, </w:t>
      </w:r>
      <w:proofErr w:type="spellStart"/>
      <w:r w:rsidRPr="00AB1613">
        <w:t>Doevendans</w:t>
      </w:r>
      <w:proofErr w:type="spellEnd"/>
      <w:r w:rsidRPr="00AB1613">
        <w:t xml:space="preserve"> PA, Eaton CB, Robinson JG, Duggan D; DIAGRAM Consortium; MAGIC Consortium; </w:t>
      </w:r>
      <w:proofErr w:type="spellStart"/>
      <w:r w:rsidRPr="00AB1613">
        <w:t>InterAct</w:t>
      </w:r>
      <w:proofErr w:type="spellEnd"/>
      <w:r w:rsidRPr="00AB1613">
        <w:t xml:space="preserve"> Consortium, </w:t>
      </w:r>
      <w:proofErr w:type="spellStart"/>
      <w:r w:rsidRPr="00AB1613">
        <w:t>Kjekshus</w:t>
      </w:r>
      <w:proofErr w:type="spellEnd"/>
      <w:r w:rsidRPr="00AB1613">
        <w:t xml:space="preserve"> J, Downs JR, </w:t>
      </w:r>
      <w:proofErr w:type="spellStart"/>
      <w:r w:rsidRPr="00AB1613">
        <w:t>Gotto</w:t>
      </w:r>
      <w:proofErr w:type="spellEnd"/>
      <w:r w:rsidRPr="00AB1613">
        <w:t xml:space="preserve"> AM, Keech AC, </w:t>
      </w:r>
      <w:proofErr w:type="spellStart"/>
      <w:r w:rsidRPr="00AB1613">
        <w:t>Marchioli</w:t>
      </w:r>
      <w:proofErr w:type="spellEnd"/>
      <w:r w:rsidRPr="00AB1613">
        <w:t xml:space="preserve"> R, </w:t>
      </w:r>
      <w:proofErr w:type="spellStart"/>
      <w:r w:rsidRPr="00AB1613">
        <w:t>Tognoni</w:t>
      </w:r>
      <w:proofErr w:type="spellEnd"/>
      <w:r w:rsidRPr="00AB1613">
        <w:t xml:space="preserve"> G, Sever PS, Poulter NR, Waters DD, Pedersen TR, </w:t>
      </w:r>
      <w:proofErr w:type="spellStart"/>
      <w:r w:rsidRPr="00AB1613">
        <w:t>Amarenco</w:t>
      </w:r>
      <w:proofErr w:type="spellEnd"/>
      <w:r w:rsidRPr="00AB1613">
        <w:t xml:space="preserve"> P, Nakamura H, McMurray JJ, Lewsey JD, </w:t>
      </w:r>
      <w:proofErr w:type="spellStart"/>
      <w:r w:rsidRPr="00AB1613">
        <w:t>Chasman</w:t>
      </w:r>
      <w:proofErr w:type="spellEnd"/>
      <w:r w:rsidRPr="00AB1613">
        <w:t xml:space="preserve"> DI, </w:t>
      </w:r>
      <w:proofErr w:type="spellStart"/>
      <w:r w:rsidRPr="00AB1613">
        <w:t>Ridker</w:t>
      </w:r>
      <w:proofErr w:type="spellEnd"/>
      <w:r w:rsidRPr="00AB1613">
        <w:t xml:space="preserve"> PM, </w:t>
      </w:r>
      <w:proofErr w:type="spellStart"/>
      <w:r w:rsidRPr="00AB1613">
        <w:t>Maggioni</w:t>
      </w:r>
      <w:proofErr w:type="spellEnd"/>
      <w:r w:rsidRPr="00AB1613">
        <w:t xml:space="preserve"> AP, </w:t>
      </w:r>
      <w:proofErr w:type="spellStart"/>
      <w:r w:rsidRPr="00AB1613">
        <w:t>Tavazzi</w:t>
      </w:r>
      <w:proofErr w:type="spellEnd"/>
      <w:r w:rsidRPr="00AB1613">
        <w:t xml:space="preserve"> L, Ray KK, </w:t>
      </w:r>
      <w:proofErr w:type="spellStart"/>
      <w:r w:rsidRPr="00AB1613">
        <w:t>Seshasai</w:t>
      </w:r>
      <w:proofErr w:type="spellEnd"/>
      <w:r w:rsidRPr="00AB1613">
        <w:t xml:space="preserve"> SR, Manson JE, Price JF, Whincup PH, Morris RW, Lawlor DA, Smith GD, Ben-</w:t>
      </w:r>
      <w:proofErr w:type="spellStart"/>
      <w:r w:rsidRPr="00AB1613">
        <w:t>Shlomo</w:t>
      </w:r>
      <w:proofErr w:type="spellEnd"/>
      <w:r w:rsidRPr="00AB1613">
        <w:t xml:space="preserve"> Y, Schreiner PJ, </w:t>
      </w:r>
      <w:proofErr w:type="spellStart"/>
      <w:r w:rsidRPr="00AB1613">
        <w:t>Fornage</w:t>
      </w:r>
      <w:proofErr w:type="spellEnd"/>
      <w:r w:rsidRPr="00AB1613">
        <w:t xml:space="preserve"> M, </w:t>
      </w:r>
      <w:proofErr w:type="spellStart"/>
      <w:r w:rsidRPr="00AB1613">
        <w:t>Siscovick</w:t>
      </w:r>
      <w:proofErr w:type="spellEnd"/>
      <w:r w:rsidRPr="00AB1613">
        <w:t xml:space="preserve"> DS, Cushman M, Kumari M, Wareham NJ, Verschuren WM, Redline S, Patel SR, Whittaker JC, </w:t>
      </w:r>
      <w:proofErr w:type="spellStart"/>
      <w:r w:rsidRPr="00AB1613">
        <w:t>Hamsten</w:t>
      </w:r>
      <w:proofErr w:type="spellEnd"/>
      <w:r w:rsidRPr="00AB1613">
        <w:t xml:space="preserve"> A, Delaney JA, Dale C, Gaunt TR, Wong A, </w:t>
      </w:r>
      <w:proofErr w:type="spellStart"/>
      <w:r w:rsidRPr="00AB1613">
        <w:t>Kuh</w:t>
      </w:r>
      <w:proofErr w:type="spellEnd"/>
      <w:r w:rsidRPr="00AB1613">
        <w:t xml:space="preserve"> D, Hardy R, </w:t>
      </w:r>
      <w:proofErr w:type="spellStart"/>
      <w:r w:rsidRPr="00AB1613">
        <w:rPr>
          <w:b/>
        </w:rPr>
        <w:t>Kathiresan</w:t>
      </w:r>
      <w:proofErr w:type="spellEnd"/>
      <w:r w:rsidRPr="00AB1613">
        <w:rPr>
          <w:b/>
        </w:rPr>
        <w:t xml:space="preserve"> S</w:t>
      </w:r>
      <w:r w:rsidRPr="00AB1613">
        <w:t xml:space="preserve">, Castillo BA, van der </w:t>
      </w:r>
      <w:proofErr w:type="spellStart"/>
      <w:r w:rsidRPr="00AB1613">
        <w:t>Harst</w:t>
      </w:r>
      <w:proofErr w:type="spellEnd"/>
      <w:r w:rsidRPr="00AB1613">
        <w:t xml:space="preserve"> P, Brunner EJ, </w:t>
      </w:r>
      <w:proofErr w:type="spellStart"/>
      <w:r w:rsidRPr="00AB1613">
        <w:t>Tybjaerg</w:t>
      </w:r>
      <w:proofErr w:type="spellEnd"/>
      <w:r w:rsidRPr="00AB1613">
        <w:t xml:space="preserve">-Hansen A, Marmot MG, Krauss RM, Tsai M, Coresh J, </w:t>
      </w:r>
      <w:proofErr w:type="spellStart"/>
      <w:r w:rsidRPr="00AB1613">
        <w:t>Hoogeveen</w:t>
      </w:r>
      <w:proofErr w:type="spellEnd"/>
      <w:r w:rsidRPr="00AB1613">
        <w:t xml:space="preserve"> RC, </w:t>
      </w:r>
      <w:proofErr w:type="spellStart"/>
      <w:r w:rsidRPr="00AB1613">
        <w:t>Psaty</w:t>
      </w:r>
      <w:proofErr w:type="spellEnd"/>
      <w:r w:rsidRPr="00AB1613">
        <w:t xml:space="preserve"> BM, Lange LA, </w:t>
      </w:r>
      <w:proofErr w:type="spellStart"/>
      <w:r w:rsidRPr="00AB1613">
        <w:t>Hakonarson</w:t>
      </w:r>
      <w:proofErr w:type="spellEnd"/>
      <w:r w:rsidRPr="00AB1613">
        <w:t xml:space="preserve"> H, </w:t>
      </w:r>
      <w:proofErr w:type="spellStart"/>
      <w:r w:rsidRPr="00AB1613">
        <w:t>Dudbridge</w:t>
      </w:r>
      <w:proofErr w:type="spellEnd"/>
      <w:r w:rsidRPr="00AB1613">
        <w:t xml:space="preserve"> F, Humphries SE, Talmud PJ, </w:t>
      </w:r>
      <w:proofErr w:type="spellStart"/>
      <w:r w:rsidRPr="00AB1613">
        <w:t>Kivimäki</w:t>
      </w:r>
      <w:proofErr w:type="spellEnd"/>
      <w:r w:rsidRPr="00AB1613">
        <w:t xml:space="preserve"> M, Timpson NJ, </w:t>
      </w:r>
      <w:proofErr w:type="spellStart"/>
      <w:r w:rsidRPr="00AB1613">
        <w:t>Langenberg</w:t>
      </w:r>
      <w:proofErr w:type="spellEnd"/>
      <w:r w:rsidRPr="00AB1613">
        <w:t xml:space="preserve"> C, </w:t>
      </w:r>
      <w:proofErr w:type="spellStart"/>
      <w:r w:rsidRPr="00AB1613">
        <w:t>Asselbergs</w:t>
      </w:r>
      <w:proofErr w:type="spellEnd"/>
      <w:r w:rsidRPr="00AB1613">
        <w:t xml:space="preserve"> FW, </w:t>
      </w:r>
      <w:proofErr w:type="spellStart"/>
      <w:r w:rsidRPr="00AB1613">
        <w:t>Voevoda</w:t>
      </w:r>
      <w:proofErr w:type="spellEnd"/>
      <w:r w:rsidRPr="00AB1613">
        <w:t xml:space="preserve"> M, </w:t>
      </w:r>
      <w:proofErr w:type="spellStart"/>
      <w:r w:rsidRPr="00AB1613">
        <w:t>Bobak</w:t>
      </w:r>
      <w:proofErr w:type="spellEnd"/>
      <w:r w:rsidRPr="00AB1613">
        <w:t xml:space="preserve"> M, </w:t>
      </w:r>
      <w:proofErr w:type="spellStart"/>
      <w:r w:rsidRPr="00AB1613">
        <w:t>Pikhart</w:t>
      </w:r>
      <w:proofErr w:type="spellEnd"/>
      <w:r w:rsidRPr="00AB1613">
        <w:t xml:space="preserve"> H, Wilson JG, Reiner AP, Keating BJ, </w:t>
      </w:r>
      <w:proofErr w:type="spellStart"/>
      <w:r w:rsidRPr="00AB1613">
        <w:t>Hingor</w:t>
      </w:r>
      <w:r w:rsidR="00972A25" w:rsidRPr="00AB1613">
        <w:t>ani</w:t>
      </w:r>
      <w:proofErr w:type="spellEnd"/>
      <w:r w:rsidR="00972A25" w:rsidRPr="00AB1613">
        <w:t xml:space="preserve"> AD, Sattar N. HMG-coenzyme a</w:t>
      </w:r>
      <w:r w:rsidRPr="00AB1613">
        <w:t xml:space="preserve"> reductase inhibition, type 2 diabetes, and bodyweight: evidence from genetic analysis and </w:t>
      </w:r>
      <w:proofErr w:type="spellStart"/>
      <w:r w:rsidRPr="00AB1613">
        <w:t>randomised</w:t>
      </w:r>
      <w:proofErr w:type="spellEnd"/>
      <w:r w:rsidRPr="00AB1613">
        <w:t xml:space="preserve"> trials. </w:t>
      </w:r>
      <w:r w:rsidRPr="00AB1613">
        <w:rPr>
          <w:i/>
        </w:rPr>
        <w:t>Lancet</w:t>
      </w:r>
      <w:r w:rsidRPr="00AB1613">
        <w:t>. 2015 Jan 24;</w:t>
      </w:r>
      <w:r w:rsidR="005C167A" w:rsidRPr="00AB1613">
        <w:t xml:space="preserve"> </w:t>
      </w:r>
      <w:r w:rsidRPr="00AB1613">
        <w:t>385(9965):</w:t>
      </w:r>
      <w:r w:rsidR="00BC2F04" w:rsidRPr="00AB1613">
        <w:t xml:space="preserve"> </w:t>
      </w:r>
      <w:r w:rsidRPr="00AB1613">
        <w:t xml:space="preserve">351-61. </w:t>
      </w:r>
      <w:proofErr w:type="spellStart"/>
      <w:r w:rsidRPr="00AB1613">
        <w:t>doi</w:t>
      </w:r>
      <w:proofErr w:type="spellEnd"/>
      <w:r w:rsidRPr="00AB1613">
        <w:t xml:space="preserve">: 10.1016/S0140-6736(14)61183-1. </w:t>
      </w:r>
      <w:proofErr w:type="spellStart"/>
      <w:r w:rsidRPr="00AB1613">
        <w:t>Epub</w:t>
      </w:r>
      <w:proofErr w:type="spellEnd"/>
      <w:r w:rsidRPr="00AB1613">
        <w:t xml:space="preserve"> 2014 Sep 24. PMCID: PMC4322187.</w:t>
      </w:r>
    </w:p>
    <w:p w14:paraId="00B2CBA8" w14:textId="77777777" w:rsidR="001A5190" w:rsidRPr="00AB1613" w:rsidRDefault="001A5190" w:rsidP="001A5190"/>
    <w:p w14:paraId="5318FD1B" w14:textId="10F49385" w:rsidR="001A5190" w:rsidRPr="00AB1613" w:rsidRDefault="001675D7" w:rsidP="00183459">
      <w:pPr>
        <w:pStyle w:val="ListParagraph"/>
        <w:numPr>
          <w:ilvl w:val="0"/>
          <w:numId w:val="23"/>
        </w:numPr>
      </w:pPr>
      <w:proofErr w:type="spellStart"/>
      <w:r w:rsidRPr="00AB1613">
        <w:t>Thormaehlen</w:t>
      </w:r>
      <w:proofErr w:type="spellEnd"/>
      <w:r w:rsidRPr="00AB1613">
        <w:t xml:space="preserve"> AS, </w:t>
      </w:r>
      <w:proofErr w:type="spellStart"/>
      <w:r w:rsidRPr="00AB1613">
        <w:t>Schuberth</w:t>
      </w:r>
      <w:proofErr w:type="spellEnd"/>
      <w:r w:rsidRPr="00AB1613">
        <w:t xml:space="preserve"> C, Won HH, </w:t>
      </w:r>
      <w:proofErr w:type="spellStart"/>
      <w:r w:rsidRPr="00AB1613">
        <w:t>Blattmann</w:t>
      </w:r>
      <w:proofErr w:type="spellEnd"/>
      <w:r w:rsidRPr="00AB1613">
        <w:t xml:space="preserve"> P, </w:t>
      </w:r>
      <w:proofErr w:type="spellStart"/>
      <w:r w:rsidRPr="00AB1613">
        <w:t>Joggerst-Thomalla</w:t>
      </w:r>
      <w:proofErr w:type="spellEnd"/>
      <w:r w:rsidRPr="00AB1613">
        <w:t xml:space="preserve"> B, </w:t>
      </w:r>
      <w:proofErr w:type="spellStart"/>
      <w:r w:rsidRPr="00AB1613">
        <w:t>Theiss</w:t>
      </w:r>
      <w:proofErr w:type="spellEnd"/>
      <w:r w:rsidRPr="00AB1613">
        <w:t xml:space="preserve"> S, </w:t>
      </w:r>
      <w:proofErr w:type="spellStart"/>
      <w:r w:rsidRPr="00AB1613">
        <w:t>Asselta</w:t>
      </w:r>
      <w:proofErr w:type="spellEnd"/>
      <w:r w:rsidRPr="00AB1613">
        <w:t xml:space="preserve"> R, </w:t>
      </w:r>
      <w:proofErr w:type="spellStart"/>
      <w:r w:rsidRPr="00AB1613">
        <w:t>Duga</w:t>
      </w:r>
      <w:proofErr w:type="spellEnd"/>
      <w:r w:rsidRPr="00AB1613">
        <w:t xml:space="preserve"> S, </w:t>
      </w:r>
      <w:proofErr w:type="spellStart"/>
      <w:r w:rsidRPr="00AB1613">
        <w:t>Merlini</w:t>
      </w:r>
      <w:proofErr w:type="spellEnd"/>
      <w:r w:rsidRPr="00AB1613">
        <w:t xml:space="preserve"> PA, </w:t>
      </w:r>
      <w:proofErr w:type="spellStart"/>
      <w:r w:rsidRPr="00AB1613">
        <w:t>Ardissino</w:t>
      </w:r>
      <w:proofErr w:type="spellEnd"/>
      <w:r w:rsidRPr="00AB1613">
        <w:t xml:space="preserve"> D, Lander ES, Gabriel S, Rader DJ, </w:t>
      </w:r>
      <w:proofErr w:type="spellStart"/>
      <w:r w:rsidRPr="00AB1613">
        <w:t>Peloso</w:t>
      </w:r>
      <w:proofErr w:type="spellEnd"/>
      <w:r w:rsidRPr="00AB1613">
        <w:t xml:space="preserve"> GM, </w:t>
      </w:r>
      <w:proofErr w:type="spellStart"/>
      <w:r w:rsidRPr="00AB1613">
        <w:t>Pepperkok</w:t>
      </w:r>
      <w:proofErr w:type="spellEnd"/>
      <w:r w:rsidRPr="00AB1613">
        <w:t xml:space="preserve"> R, </w:t>
      </w:r>
      <w:proofErr w:type="spellStart"/>
      <w:r w:rsidRPr="00AB1613">
        <w:rPr>
          <w:b/>
        </w:rPr>
        <w:t>Kathiresan</w:t>
      </w:r>
      <w:proofErr w:type="spellEnd"/>
      <w:r w:rsidRPr="00AB1613">
        <w:rPr>
          <w:b/>
        </w:rPr>
        <w:t xml:space="preserve"> S</w:t>
      </w:r>
      <w:r w:rsidR="00230EC4" w:rsidRPr="00AB1613">
        <w:t xml:space="preserve">, </w:t>
      </w:r>
      <w:proofErr w:type="spellStart"/>
      <w:r w:rsidR="000B1F46">
        <w:t>Runz</w:t>
      </w:r>
      <w:proofErr w:type="spellEnd"/>
      <w:r w:rsidR="000B1F46">
        <w:t xml:space="preserve"> </w:t>
      </w:r>
      <w:r w:rsidRPr="00AB1613">
        <w:t xml:space="preserve">H. Systematic cell-based phenotyping of missense alleles empowers rare variant association studies: a case for LDLR and myocardial infarction. </w:t>
      </w:r>
      <w:proofErr w:type="spellStart"/>
      <w:r w:rsidRPr="00AB1613">
        <w:rPr>
          <w:i/>
        </w:rPr>
        <w:t>PLoS</w:t>
      </w:r>
      <w:proofErr w:type="spellEnd"/>
      <w:r w:rsidRPr="00AB1613">
        <w:rPr>
          <w:i/>
        </w:rPr>
        <w:t xml:space="preserve"> Genet.</w:t>
      </w:r>
      <w:r w:rsidRPr="00AB1613">
        <w:t xml:space="preserve"> 2015 Feb 3;</w:t>
      </w:r>
      <w:r w:rsidR="00055E0E" w:rsidRPr="00AB1613">
        <w:t xml:space="preserve"> </w:t>
      </w:r>
      <w:r w:rsidRPr="00AB1613">
        <w:t>11(2):</w:t>
      </w:r>
      <w:r w:rsidR="00BC2F04" w:rsidRPr="00AB1613">
        <w:t xml:space="preserve"> </w:t>
      </w:r>
      <w:r w:rsidRPr="00AB1613">
        <w:t xml:space="preserve">e1004855. </w:t>
      </w:r>
      <w:proofErr w:type="spellStart"/>
      <w:r w:rsidRPr="00AB1613">
        <w:t>doi</w:t>
      </w:r>
      <w:proofErr w:type="spellEnd"/>
      <w:r w:rsidRPr="00AB1613">
        <w:t xml:space="preserve">: 10.1371/journal.pgen.1004855. </w:t>
      </w:r>
      <w:proofErr w:type="spellStart"/>
      <w:r w:rsidRPr="00AB1613">
        <w:t>eCollection</w:t>
      </w:r>
      <w:proofErr w:type="spellEnd"/>
      <w:r w:rsidRPr="00AB1613">
        <w:t xml:space="preserve"> 2015 Feb. Erratum in: </w:t>
      </w:r>
      <w:proofErr w:type="spellStart"/>
      <w:r w:rsidRPr="00AB1613">
        <w:t>PLoS</w:t>
      </w:r>
      <w:proofErr w:type="spellEnd"/>
      <w:r w:rsidRPr="00AB1613">
        <w:t xml:space="preserve"> Genet. 2015 Mar;</w:t>
      </w:r>
      <w:r w:rsidR="00055E0E" w:rsidRPr="00AB1613">
        <w:t xml:space="preserve"> </w:t>
      </w:r>
      <w:r w:rsidRPr="00AB1613">
        <w:t>11(3):</w:t>
      </w:r>
      <w:r w:rsidR="00BC2F04" w:rsidRPr="00AB1613">
        <w:t xml:space="preserve"> </w:t>
      </w:r>
      <w:r w:rsidRPr="00AB1613">
        <w:t>e1005060. PMCID: PMC4409815.</w:t>
      </w:r>
    </w:p>
    <w:p w14:paraId="0EED3C13" w14:textId="77777777" w:rsidR="001A5190" w:rsidRPr="00AB1613" w:rsidRDefault="001A5190" w:rsidP="001A5190"/>
    <w:p w14:paraId="4844B554" w14:textId="31C768EA" w:rsidR="001A5190" w:rsidRPr="00AB1613" w:rsidRDefault="001A5190" w:rsidP="009F0907">
      <w:pPr>
        <w:pStyle w:val="ListParagraph"/>
        <w:numPr>
          <w:ilvl w:val="0"/>
          <w:numId w:val="23"/>
        </w:numPr>
      </w:pPr>
      <w:r w:rsidRPr="00AB1613">
        <w:t>Do R</w:t>
      </w:r>
      <w:r w:rsidR="00DB7E4F" w:rsidRPr="00DB7E4F">
        <w:rPr>
          <w:b/>
          <w:vertAlign w:val="superscript"/>
        </w:rPr>
        <w:t>†</w:t>
      </w:r>
      <w:r w:rsidRPr="00AB1613">
        <w:t xml:space="preserve">, </w:t>
      </w:r>
      <w:proofErr w:type="spellStart"/>
      <w:r w:rsidRPr="00AB1613">
        <w:t>Stitziel</w:t>
      </w:r>
      <w:proofErr w:type="spellEnd"/>
      <w:r w:rsidRPr="00AB1613">
        <w:t xml:space="preserve"> NO</w:t>
      </w:r>
      <w:r w:rsidR="00DB7E4F" w:rsidRPr="00DB7E4F">
        <w:rPr>
          <w:b/>
          <w:vertAlign w:val="superscript"/>
        </w:rPr>
        <w:t>†</w:t>
      </w:r>
      <w:r w:rsidRPr="00AB1613">
        <w:t>, Won HH</w:t>
      </w:r>
      <w:r w:rsidR="00DB7E4F" w:rsidRPr="00DB7E4F">
        <w:rPr>
          <w:b/>
          <w:vertAlign w:val="superscript"/>
        </w:rPr>
        <w:t>†</w:t>
      </w:r>
      <w:r w:rsidRPr="00AB1613">
        <w:t xml:space="preserve">, </w:t>
      </w:r>
      <w:proofErr w:type="spellStart"/>
      <w:r w:rsidRPr="00AB1613">
        <w:t>Jørgensen</w:t>
      </w:r>
      <w:proofErr w:type="spellEnd"/>
      <w:r w:rsidRPr="00AB1613">
        <w:t xml:space="preserve"> AB, </w:t>
      </w:r>
      <w:proofErr w:type="spellStart"/>
      <w:r w:rsidRPr="00AB1613">
        <w:t>Duga</w:t>
      </w:r>
      <w:proofErr w:type="spellEnd"/>
      <w:r w:rsidRPr="00AB1613">
        <w:t xml:space="preserve"> S, Angelica </w:t>
      </w:r>
      <w:proofErr w:type="spellStart"/>
      <w:r w:rsidRPr="00AB1613">
        <w:t>Merlini</w:t>
      </w:r>
      <w:proofErr w:type="spellEnd"/>
      <w:r w:rsidRPr="00AB1613">
        <w:t xml:space="preserve"> P, </w:t>
      </w:r>
      <w:proofErr w:type="spellStart"/>
      <w:r w:rsidRPr="00AB1613">
        <w:t>Kiezun</w:t>
      </w:r>
      <w:proofErr w:type="spellEnd"/>
      <w:r w:rsidRPr="00AB1613">
        <w:t xml:space="preserve"> A, </w:t>
      </w:r>
      <w:proofErr w:type="spellStart"/>
      <w:r w:rsidRPr="00AB1613">
        <w:t>Farrall</w:t>
      </w:r>
      <w:proofErr w:type="spellEnd"/>
      <w:r w:rsidRPr="00AB1613">
        <w:t xml:space="preserve"> M, Goel A, </w:t>
      </w:r>
      <w:proofErr w:type="spellStart"/>
      <w:r w:rsidRPr="00AB1613">
        <w:t>Zuk</w:t>
      </w:r>
      <w:proofErr w:type="spellEnd"/>
      <w:r w:rsidRPr="00AB1613">
        <w:t xml:space="preserve"> O, </w:t>
      </w:r>
      <w:proofErr w:type="spellStart"/>
      <w:r w:rsidRPr="00AB1613">
        <w:t>Guella</w:t>
      </w:r>
      <w:proofErr w:type="spellEnd"/>
      <w:r w:rsidRPr="00AB1613">
        <w:t xml:space="preserve"> I, </w:t>
      </w:r>
      <w:proofErr w:type="spellStart"/>
      <w:r w:rsidRPr="00AB1613">
        <w:t>Asselta</w:t>
      </w:r>
      <w:proofErr w:type="spellEnd"/>
      <w:r w:rsidRPr="00AB1613">
        <w:t xml:space="preserve"> R, Lange LA, </w:t>
      </w:r>
      <w:proofErr w:type="spellStart"/>
      <w:r w:rsidRPr="00AB1613">
        <w:t>Peloso</w:t>
      </w:r>
      <w:proofErr w:type="spellEnd"/>
      <w:r w:rsidRPr="00AB1613">
        <w:t xml:space="preserve"> GM, Auer PL; NHLBI Exome Sequencing Project, </w:t>
      </w:r>
      <w:proofErr w:type="spellStart"/>
      <w:r w:rsidRPr="00AB1613">
        <w:t>Girelli</w:t>
      </w:r>
      <w:proofErr w:type="spellEnd"/>
      <w:r w:rsidRPr="00AB1613">
        <w:t xml:space="preserve"> D, Martinelli N, Farlow DN, </w:t>
      </w:r>
      <w:proofErr w:type="spellStart"/>
      <w:r w:rsidRPr="00AB1613">
        <w:t>DePristo</w:t>
      </w:r>
      <w:proofErr w:type="spellEnd"/>
      <w:r w:rsidRPr="00AB1613">
        <w:t xml:space="preserve"> MA, Roberts R, Stewart AF, </w:t>
      </w:r>
      <w:proofErr w:type="spellStart"/>
      <w:r w:rsidRPr="00AB1613">
        <w:t>Saleheen</w:t>
      </w:r>
      <w:proofErr w:type="spellEnd"/>
      <w:r w:rsidRPr="00AB1613">
        <w:t xml:space="preserve"> D, </w:t>
      </w:r>
      <w:proofErr w:type="spellStart"/>
      <w:r w:rsidRPr="00AB1613">
        <w:t>Danesh</w:t>
      </w:r>
      <w:proofErr w:type="spellEnd"/>
      <w:r w:rsidRPr="00AB1613">
        <w:t xml:space="preserve"> J, Epstein SE, </w:t>
      </w:r>
      <w:proofErr w:type="spellStart"/>
      <w:r w:rsidRPr="00AB1613">
        <w:t>Sivapalaratnam</w:t>
      </w:r>
      <w:proofErr w:type="spellEnd"/>
      <w:r w:rsidRPr="00AB1613">
        <w:t xml:space="preserve"> S, </w:t>
      </w:r>
      <w:proofErr w:type="spellStart"/>
      <w:r w:rsidRPr="00AB1613">
        <w:t>Hovingh</w:t>
      </w:r>
      <w:proofErr w:type="spellEnd"/>
      <w:r w:rsidRPr="00AB1613">
        <w:t xml:space="preserve"> GK, </w:t>
      </w:r>
      <w:proofErr w:type="spellStart"/>
      <w:r w:rsidRPr="00AB1613">
        <w:t>Kastelein</w:t>
      </w:r>
      <w:proofErr w:type="spellEnd"/>
      <w:r w:rsidRPr="00AB1613">
        <w:t xml:space="preserve"> JJ, </w:t>
      </w:r>
      <w:proofErr w:type="spellStart"/>
      <w:r w:rsidRPr="00AB1613">
        <w:t>Samani</w:t>
      </w:r>
      <w:proofErr w:type="spellEnd"/>
      <w:r w:rsidRPr="00AB1613">
        <w:t xml:space="preserve"> NJ, </w:t>
      </w:r>
      <w:proofErr w:type="spellStart"/>
      <w:r w:rsidRPr="00AB1613">
        <w:t>Schunkert</w:t>
      </w:r>
      <w:proofErr w:type="spellEnd"/>
      <w:r w:rsidRPr="00AB1613">
        <w:t xml:space="preserve"> H, Erdmann J, Shah SH, Kraus WE, Davies R, </w:t>
      </w:r>
      <w:proofErr w:type="spellStart"/>
      <w:r w:rsidRPr="00AB1613">
        <w:t>Nikpay</w:t>
      </w:r>
      <w:proofErr w:type="spellEnd"/>
      <w:r w:rsidRPr="00AB1613">
        <w:t xml:space="preserve"> M, Johansen CT, Wang J, </w:t>
      </w:r>
      <w:proofErr w:type="spellStart"/>
      <w:r w:rsidRPr="00AB1613">
        <w:t>Hegele</w:t>
      </w:r>
      <w:proofErr w:type="spellEnd"/>
      <w:r w:rsidRPr="00AB1613">
        <w:t xml:space="preserve"> RA, Hechter E, </w:t>
      </w:r>
      <w:proofErr w:type="spellStart"/>
      <w:r w:rsidRPr="00AB1613">
        <w:t>Marz</w:t>
      </w:r>
      <w:proofErr w:type="spellEnd"/>
      <w:r w:rsidRPr="00AB1613">
        <w:t xml:space="preserve"> W, Kleber ME, Huang J, Johnson AD, Li M, Burke GL, Gross M, Liu Y, </w:t>
      </w:r>
      <w:proofErr w:type="spellStart"/>
      <w:r w:rsidRPr="00AB1613">
        <w:t>Assimes</w:t>
      </w:r>
      <w:proofErr w:type="spellEnd"/>
      <w:r w:rsidRPr="00AB1613">
        <w:t xml:space="preserve"> TL, </w:t>
      </w:r>
      <w:proofErr w:type="spellStart"/>
      <w:r w:rsidRPr="00AB1613">
        <w:t>Heiss</w:t>
      </w:r>
      <w:proofErr w:type="spellEnd"/>
      <w:r w:rsidRPr="00AB1613">
        <w:t xml:space="preserve"> G, </w:t>
      </w:r>
      <w:r w:rsidRPr="00AB1613">
        <w:lastRenderedPageBreak/>
        <w:t xml:space="preserve">Lange EM, Folsom AR, Taylor HA, </w:t>
      </w:r>
      <w:proofErr w:type="spellStart"/>
      <w:r w:rsidRPr="00AB1613">
        <w:t>Olivieri</w:t>
      </w:r>
      <w:proofErr w:type="spellEnd"/>
      <w:r w:rsidRPr="00AB1613">
        <w:t xml:space="preserve"> O, </w:t>
      </w:r>
      <w:proofErr w:type="spellStart"/>
      <w:r w:rsidRPr="00AB1613">
        <w:t>Hamsten</w:t>
      </w:r>
      <w:proofErr w:type="spellEnd"/>
      <w:r w:rsidRPr="00AB1613">
        <w:t xml:space="preserve"> A, Clarke R, Reilly DF, Yin W, Rivas MA, Donnelly P, Rossouw JE, </w:t>
      </w:r>
      <w:proofErr w:type="spellStart"/>
      <w:r w:rsidRPr="00AB1613">
        <w:t>Psaty</w:t>
      </w:r>
      <w:proofErr w:type="spellEnd"/>
      <w:r w:rsidRPr="00AB1613">
        <w:t xml:space="preserve"> BM, Herrington DM, Wilson JG, Rich SS, </w:t>
      </w:r>
      <w:proofErr w:type="spellStart"/>
      <w:r w:rsidRPr="00AB1613">
        <w:t>Bamshad</w:t>
      </w:r>
      <w:proofErr w:type="spellEnd"/>
      <w:r w:rsidRPr="00AB1613">
        <w:t xml:space="preserve"> MJ, Tracy RP, </w:t>
      </w:r>
      <w:proofErr w:type="spellStart"/>
      <w:r w:rsidRPr="00AB1613">
        <w:t>Cupples</w:t>
      </w:r>
      <w:proofErr w:type="spellEnd"/>
      <w:r w:rsidRPr="00AB1613">
        <w:t xml:space="preserve"> LA, Rader DJ, Reilly MP, </w:t>
      </w:r>
      <w:proofErr w:type="spellStart"/>
      <w:r w:rsidRPr="00AB1613">
        <w:t>Spertus</w:t>
      </w:r>
      <w:proofErr w:type="spellEnd"/>
      <w:r w:rsidRPr="00AB1613">
        <w:t xml:space="preserve"> JA, </w:t>
      </w:r>
      <w:proofErr w:type="spellStart"/>
      <w:r w:rsidRPr="00AB1613">
        <w:t>Cresci</w:t>
      </w:r>
      <w:proofErr w:type="spellEnd"/>
      <w:r w:rsidRPr="00AB1613">
        <w:t xml:space="preserve"> S, </w:t>
      </w:r>
      <w:proofErr w:type="spellStart"/>
      <w:r w:rsidRPr="00AB1613">
        <w:t>Hartiala</w:t>
      </w:r>
      <w:proofErr w:type="spellEnd"/>
      <w:r w:rsidRPr="00AB1613">
        <w:t xml:space="preserve"> J, Tang WH, Hazen SL, </w:t>
      </w:r>
      <w:proofErr w:type="spellStart"/>
      <w:r w:rsidRPr="00AB1613">
        <w:t>Allayee</w:t>
      </w:r>
      <w:proofErr w:type="spellEnd"/>
      <w:r w:rsidRPr="00AB1613">
        <w:t xml:space="preserve"> H, Reiner AP, Carlson CS, </w:t>
      </w:r>
      <w:proofErr w:type="spellStart"/>
      <w:r w:rsidRPr="00AB1613">
        <w:t>Kooperberg</w:t>
      </w:r>
      <w:proofErr w:type="spellEnd"/>
      <w:r w:rsidRPr="00AB1613">
        <w:t xml:space="preserve"> C, Jackson RD, Boerwinkle E, Lander ES, Schwartz SM, </w:t>
      </w:r>
      <w:proofErr w:type="spellStart"/>
      <w:r w:rsidRPr="00AB1613">
        <w:t>Siscovick</w:t>
      </w:r>
      <w:proofErr w:type="spellEnd"/>
      <w:r w:rsidRPr="00AB1613">
        <w:t xml:space="preserve"> DS, McPherson R, </w:t>
      </w:r>
      <w:proofErr w:type="spellStart"/>
      <w:r w:rsidRPr="00AB1613">
        <w:t>Tybjaerg</w:t>
      </w:r>
      <w:proofErr w:type="spellEnd"/>
      <w:r w:rsidRPr="00AB1613">
        <w:t xml:space="preserve">-Hansen A, </w:t>
      </w:r>
      <w:proofErr w:type="spellStart"/>
      <w:r w:rsidRPr="00AB1613">
        <w:t>Abecasis</w:t>
      </w:r>
      <w:proofErr w:type="spellEnd"/>
      <w:r w:rsidRPr="00AB1613">
        <w:t xml:space="preserve"> GR, Watkins H, Nickerson DA, </w:t>
      </w:r>
      <w:proofErr w:type="spellStart"/>
      <w:r w:rsidRPr="00AB1613">
        <w:t>Ardissino</w:t>
      </w:r>
      <w:proofErr w:type="spellEnd"/>
      <w:r w:rsidRPr="00AB1613">
        <w:t xml:space="preserve"> D, </w:t>
      </w:r>
      <w:proofErr w:type="spellStart"/>
      <w:r w:rsidRPr="00AB1613">
        <w:t>Sunyaev</w:t>
      </w:r>
      <w:proofErr w:type="spellEnd"/>
      <w:r w:rsidRPr="00AB1613">
        <w:t xml:space="preserve"> SR, O'Donnell CJ, </w:t>
      </w:r>
      <w:proofErr w:type="spellStart"/>
      <w:r w:rsidRPr="00AB1613">
        <w:t>Altshuler</w:t>
      </w:r>
      <w:proofErr w:type="spellEnd"/>
      <w:r w:rsidRPr="00AB1613">
        <w:t xml:space="preserve"> D, Gabriel S, </w:t>
      </w:r>
      <w:proofErr w:type="spellStart"/>
      <w:r w:rsidRPr="00AB1613">
        <w:rPr>
          <w:b/>
        </w:rPr>
        <w:t>Kathiresan</w:t>
      </w:r>
      <w:proofErr w:type="spellEnd"/>
      <w:r w:rsidRPr="00AB1613">
        <w:rPr>
          <w:b/>
        </w:rPr>
        <w:t xml:space="preserve"> S</w:t>
      </w:r>
      <w:r w:rsidRPr="00AB1613">
        <w:t xml:space="preserve">. Exome sequencing identifies rare LDLR and APOA5 alleles conferring risk for myocardial infarction. </w:t>
      </w:r>
      <w:r w:rsidRPr="00AB1613">
        <w:rPr>
          <w:i/>
        </w:rPr>
        <w:t>Nature</w:t>
      </w:r>
      <w:r w:rsidRPr="00AB1613">
        <w:t>. 2015 Feb 5;</w:t>
      </w:r>
      <w:r w:rsidR="00230EC4" w:rsidRPr="00AB1613">
        <w:t xml:space="preserve"> </w:t>
      </w:r>
      <w:r w:rsidRPr="00AB1613">
        <w:t xml:space="preserve">518(7537):102-6. </w:t>
      </w:r>
      <w:proofErr w:type="spellStart"/>
      <w:r w:rsidRPr="00AB1613">
        <w:t>doi</w:t>
      </w:r>
      <w:proofErr w:type="spellEnd"/>
      <w:r w:rsidRPr="00AB1613">
        <w:t xml:space="preserve">: 10.1038/nature13917. </w:t>
      </w:r>
      <w:proofErr w:type="spellStart"/>
      <w:r w:rsidRPr="00AB1613">
        <w:t>Epub</w:t>
      </w:r>
      <w:proofErr w:type="spellEnd"/>
      <w:r w:rsidRPr="00AB1613">
        <w:t xml:space="preserve"> 2014 Dec 10.</w:t>
      </w:r>
      <w:r w:rsidRPr="00AB1613">
        <w:rPr>
          <w:rFonts w:ascii="Arial" w:hAnsi="Arial" w:cs="Arial"/>
        </w:rPr>
        <w:t xml:space="preserve"> </w:t>
      </w:r>
      <w:r w:rsidRPr="00AB1613">
        <w:t>PMCID: PMC4319990.</w:t>
      </w:r>
    </w:p>
    <w:p w14:paraId="73FCDFF6" w14:textId="77777777" w:rsidR="004A258A" w:rsidRPr="00AB1613" w:rsidRDefault="004A258A" w:rsidP="004A258A">
      <w:pPr>
        <w:pStyle w:val="ListParagraph"/>
        <w:ind w:left="360"/>
      </w:pPr>
    </w:p>
    <w:p w14:paraId="2F749FDC" w14:textId="1A22AA41" w:rsidR="003035A5" w:rsidRDefault="007269F8" w:rsidP="003035A5">
      <w:pPr>
        <w:pStyle w:val="ListParagraph"/>
        <w:numPr>
          <w:ilvl w:val="0"/>
          <w:numId w:val="23"/>
        </w:numPr>
      </w:pPr>
      <w:r w:rsidRPr="00AB1613">
        <w:t xml:space="preserve">Locke AE, </w:t>
      </w:r>
      <w:proofErr w:type="spellStart"/>
      <w:r w:rsidRPr="00AB1613">
        <w:t>Kahali</w:t>
      </w:r>
      <w:proofErr w:type="spellEnd"/>
      <w:r w:rsidRPr="00AB1613">
        <w:t xml:space="preserve"> B, Berndt SI, Justice AE, Pers TH, Day FR, Powell C, </w:t>
      </w:r>
      <w:proofErr w:type="spellStart"/>
      <w:r w:rsidRPr="00AB1613">
        <w:t>Vedantam</w:t>
      </w:r>
      <w:proofErr w:type="spellEnd"/>
      <w:r w:rsidRPr="00AB1613">
        <w:t xml:space="preserve"> S, </w:t>
      </w:r>
      <w:proofErr w:type="spellStart"/>
      <w:r w:rsidRPr="00AB1613">
        <w:t>Buchkovich</w:t>
      </w:r>
      <w:proofErr w:type="spellEnd"/>
      <w:r w:rsidRPr="00AB1613">
        <w:t xml:space="preserve"> ML, Yang J, Croteau-</w:t>
      </w:r>
      <w:proofErr w:type="spellStart"/>
      <w:r w:rsidRPr="00AB1613">
        <w:t>Chonka</w:t>
      </w:r>
      <w:proofErr w:type="spellEnd"/>
      <w:r w:rsidRPr="00AB1613">
        <w:t xml:space="preserve"> DC, Esko T, Fall T, Ferreira T, Gustafsson S, </w:t>
      </w:r>
      <w:proofErr w:type="spellStart"/>
      <w:r w:rsidRPr="00AB1613">
        <w:t>Kutalik</w:t>
      </w:r>
      <w:proofErr w:type="spellEnd"/>
      <w:r w:rsidRPr="00AB1613">
        <w:t xml:space="preserve"> Z, Luan J, </w:t>
      </w:r>
      <w:proofErr w:type="spellStart"/>
      <w:r w:rsidRPr="00AB1613">
        <w:t>Mägi</w:t>
      </w:r>
      <w:proofErr w:type="spellEnd"/>
      <w:r w:rsidRPr="00AB1613">
        <w:t xml:space="preserve"> R, Randall JC, Winkler TW, Wood AR, </w:t>
      </w:r>
      <w:proofErr w:type="spellStart"/>
      <w:r w:rsidRPr="00AB1613">
        <w:t>Workalemahu</w:t>
      </w:r>
      <w:proofErr w:type="spellEnd"/>
      <w:r w:rsidRPr="00AB1613">
        <w:t xml:space="preserve"> T, </w:t>
      </w:r>
      <w:proofErr w:type="spellStart"/>
      <w:r w:rsidRPr="00AB1613">
        <w:t>Faul</w:t>
      </w:r>
      <w:proofErr w:type="spellEnd"/>
      <w:r w:rsidRPr="00AB1613">
        <w:t xml:space="preserve"> JD, Smith JA, Hua Zhao J, Zhao W, Chen J, </w:t>
      </w:r>
      <w:proofErr w:type="spellStart"/>
      <w:r w:rsidRPr="00AB1613">
        <w:t>Fehrmann</w:t>
      </w:r>
      <w:proofErr w:type="spellEnd"/>
      <w:r w:rsidRPr="00AB1613">
        <w:t xml:space="preserve"> R, </w:t>
      </w:r>
      <w:proofErr w:type="spellStart"/>
      <w:r w:rsidRPr="00AB1613">
        <w:t>Hedman</w:t>
      </w:r>
      <w:proofErr w:type="spellEnd"/>
      <w:r w:rsidRPr="00AB1613">
        <w:t xml:space="preserve"> ÅK, Karjalainen J, Schmidt EM, </w:t>
      </w:r>
      <w:proofErr w:type="spellStart"/>
      <w:r w:rsidRPr="00AB1613">
        <w:t>Absher</w:t>
      </w:r>
      <w:proofErr w:type="spellEnd"/>
      <w:r w:rsidRPr="00AB1613">
        <w:t xml:space="preserve"> D, Amin N, Anderson D, Beekman M, Bolton JL, Bragg-Gresham JL, </w:t>
      </w:r>
      <w:proofErr w:type="spellStart"/>
      <w:r w:rsidRPr="00AB1613">
        <w:t>Buyske</w:t>
      </w:r>
      <w:proofErr w:type="spellEnd"/>
      <w:r w:rsidRPr="00AB1613">
        <w:t xml:space="preserve"> S, </w:t>
      </w:r>
      <w:proofErr w:type="spellStart"/>
      <w:r w:rsidRPr="00AB1613">
        <w:t>Demirkan</w:t>
      </w:r>
      <w:proofErr w:type="spellEnd"/>
      <w:r w:rsidRPr="00AB1613">
        <w:t xml:space="preserve"> A, Deng G, Ehret GB, </w:t>
      </w:r>
      <w:proofErr w:type="spellStart"/>
      <w:r w:rsidRPr="00AB1613">
        <w:t>Feenstra</w:t>
      </w:r>
      <w:proofErr w:type="spellEnd"/>
      <w:r w:rsidRPr="00AB1613">
        <w:t xml:space="preserve"> B, </w:t>
      </w:r>
      <w:proofErr w:type="spellStart"/>
      <w:r w:rsidRPr="00AB1613">
        <w:t>Feitosa</w:t>
      </w:r>
      <w:proofErr w:type="spellEnd"/>
      <w:r w:rsidRPr="00AB1613">
        <w:t xml:space="preserve"> MF, Fischer K, Goel A, Gong J, Jackson AU, </w:t>
      </w:r>
      <w:proofErr w:type="spellStart"/>
      <w:r w:rsidRPr="00AB1613">
        <w:t>Kanoni</w:t>
      </w:r>
      <w:proofErr w:type="spellEnd"/>
      <w:r w:rsidRPr="00AB1613">
        <w:t xml:space="preserve"> S, Kleber ME, </w:t>
      </w:r>
      <w:proofErr w:type="spellStart"/>
      <w:r w:rsidRPr="00AB1613">
        <w:t>Kristiansson</w:t>
      </w:r>
      <w:proofErr w:type="spellEnd"/>
      <w:r w:rsidRPr="00AB1613">
        <w:t xml:space="preserve"> K, Lim U, </w:t>
      </w:r>
      <w:proofErr w:type="spellStart"/>
      <w:r w:rsidRPr="00AB1613">
        <w:t>Lotay</w:t>
      </w:r>
      <w:proofErr w:type="spellEnd"/>
      <w:r w:rsidRPr="00AB1613">
        <w:t xml:space="preserve"> V, </w:t>
      </w:r>
      <w:proofErr w:type="spellStart"/>
      <w:r w:rsidRPr="00AB1613">
        <w:t>Mangino</w:t>
      </w:r>
      <w:proofErr w:type="spellEnd"/>
      <w:r w:rsidRPr="00AB1613">
        <w:t xml:space="preserve"> M, Mateo Leach I, Medina-Gomez C, </w:t>
      </w:r>
      <w:proofErr w:type="spellStart"/>
      <w:r w:rsidRPr="00AB1613">
        <w:t>Medland</w:t>
      </w:r>
      <w:proofErr w:type="spellEnd"/>
      <w:r w:rsidRPr="00AB1613">
        <w:t xml:space="preserve"> SE, </w:t>
      </w:r>
      <w:proofErr w:type="spellStart"/>
      <w:r w:rsidRPr="00AB1613">
        <w:t>Nalls</w:t>
      </w:r>
      <w:proofErr w:type="spellEnd"/>
      <w:r w:rsidRPr="00AB1613">
        <w:t xml:space="preserve"> MA, Palmer CD, </w:t>
      </w:r>
      <w:proofErr w:type="spellStart"/>
      <w:r w:rsidRPr="00AB1613">
        <w:t>Pasko</w:t>
      </w:r>
      <w:proofErr w:type="spellEnd"/>
      <w:r w:rsidRPr="00AB1613">
        <w:t xml:space="preserve"> D, </w:t>
      </w:r>
      <w:proofErr w:type="spellStart"/>
      <w:r w:rsidRPr="00AB1613">
        <w:t>Pechlivanis</w:t>
      </w:r>
      <w:proofErr w:type="spellEnd"/>
      <w:r w:rsidRPr="00AB1613">
        <w:t xml:space="preserve"> S, Peters MJ, </w:t>
      </w:r>
      <w:proofErr w:type="spellStart"/>
      <w:r w:rsidRPr="00AB1613">
        <w:t>Prokopenko</w:t>
      </w:r>
      <w:proofErr w:type="spellEnd"/>
      <w:r w:rsidRPr="00AB1613">
        <w:t xml:space="preserve"> I, </w:t>
      </w:r>
      <w:proofErr w:type="spellStart"/>
      <w:r w:rsidRPr="00AB1613">
        <w:t>Shungin</w:t>
      </w:r>
      <w:proofErr w:type="spellEnd"/>
      <w:r w:rsidRPr="00AB1613">
        <w:t xml:space="preserve"> D, </w:t>
      </w:r>
      <w:proofErr w:type="spellStart"/>
      <w:r w:rsidRPr="00AB1613">
        <w:t>Stančáková</w:t>
      </w:r>
      <w:proofErr w:type="spellEnd"/>
      <w:r w:rsidRPr="00AB1613">
        <w:t xml:space="preserve"> A, Strawbridge RJ, Ju Sung Y, Tanaka T, </w:t>
      </w:r>
      <w:proofErr w:type="spellStart"/>
      <w:r w:rsidRPr="00AB1613">
        <w:t>Teumer</w:t>
      </w:r>
      <w:proofErr w:type="spellEnd"/>
      <w:r w:rsidRPr="00AB1613">
        <w:t xml:space="preserve"> A, </w:t>
      </w:r>
      <w:proofErr w:type="spellStart"/>
      <w:r w:rsidRPr="00AB1613">
        <w:t>Trompet</w:t>
      </w:r>
      <w:proofErr w:type="spellEnd"/>
      <w:r w:rsidRPr="00AB1613">
        <w:t xml:space="preserve"> S, van der </w:t>
      </w:r>
      <w:proofErr w:type="spellStart"/>
      <w:r w:rsidRPr="00AB1613">
        <w:t>Laan</w:t>
      </w:r>
      <w:proofErr w:type="spellEnd"/>
      <w:r w:rsidRPr="00AB1613">
        <w:t xml:space="preserve"> SW, van </w:t>
      </w:r>
      <w:proofErr w:type="spellStart"/>
      <w:r w:rsidRPr="00AB1613">
        <w:t>Setten</w:t>
      </w:r>
      <w:proofErr w:type="spellEnd"/>
      <w:r w:rsidRPr="00AB1613">
        <w:t xml:space="preserve"> J, Van Vliet-</w:t>
      </w:r>
      <w:proofErr w:type="spellStart"/>
      <w:r w:rsidRPr="00AB1613">
        <w:t>Ostaptchouk</w:t>
      </w:r>
      <w:proofErr w:type="spellEnd"/>
      <w:r w:rsidRPr="00AB1613">
        <w:t xml:space="preserve"> JV, Wang Z, </w:t>
      </w:r>
      <w:proofErr w:type="spellStart"/>
      <w:r w:rsidRPr="00AB1613">
        <w:t>Yengo</w:t>
      </w:r>
      <w:proofErr w:type="spellEnd"/>
      <w:r w:rsidRPr="00AB1613">
        <w:t xml:space="preserve"> L, Zhang W, Isaacs A, Albrecht E, </w:t>
      </w:r>
      <w:proofErr w:type="spellStart"/>
      <w:r w:rsidRPr="00AB1613">
        <w:t>Ärnlöv</w:t>
      </w:r>
      <w:proofErr w:type="spellEnd"/>
      <w:r w:rsidRPr="00AB1613">
        <w:t xml:space="preserve"> J, Arscott GM, Attwood AP, </w:t>
      </w:r>
      <w:proofErr w:type="spellStart"/>
      <w:r w:rsidRPr="00AB1613">
        <w:t>Bandinelli</w:t>
      </w:r>
      <w:proofErr w:type="spellEnd"/>
      <w:r w:rsidRPr="00AB1613">
        <w:t xml:space="preserve"> S, Barrett A, Bas IN, Bellis C, Bennett AJ, Berne C, </w:t>
      </w:r>
      <w:proofErr w:type="spellStart"/>
      <w:r w:rsidRPr="00AB1613">
        <w:t>Blagieva</w:t>
      </w:r>
      <w:proofErr w:type="spellEnd"/>
      <w:r w:rsidRPr="00AB1613">
        <w:t xml:space="preserve"> R, </w:t>
      </w:r>
      <w:proofErr w:type="spellStart"/>
      <w:r w:rsidRPr="00AB1613">
        <w:t>Blüher</w:t>
      </w:r>
      <w:proofErr w:type="spellEnd"/>
      <w:r w:rsidRPr="00AB1613">
        <w:t xml:space="preserve"> M, </w:t>
      </w:r>
      <w:proofErr w:type="spellStart"/>
      <w:r w:rsidRPr="00AB1613">
        <w:t>Böhringer</w:t>
      </w:r>
      <w:proofErr w:type="spellEnd"/>
      <w:r w:rsidRPr="00AB1613">
        <w:t xml:space="preserve"> S, </w:t>
      </w:r>
      <w:proofErr w:type="spellStart"/>
      <w:r w:rsidRPr="00AB1613">
        <w:t>Bonnycastle</w:t>
      </w:r>
      <w:proofErr w:type="spellEnd"/>
      <w:r w:rsidRPr="00AB1613">
        <w:t xml:space="preserve"> LL, </w:t>
      </w:r>
      <w:proofErr w:type="spellStart"/>
      <w:r w:rsidRPr="00AB1613">
        <w:t>Böttcher</w:t>
      </w:r>
      <w:proofErr w:type="spellEnd"/>
      <w:r w:rsidRPr="00AB1613">
        <w:t xml:space="preserve"> Y, Boyd HA, </w:t>
      </w:r>
      <w:proofErr w:type="spellStart"/>
      <w:r w:rsidRPr="00AB1613">
        <w:t>Bruinenberg</w:t>
      </w:r>
      <w:proofErr w:type="spellEnd"/>
      <w:r w:rsidRPr="00AB1613">
        <w:t xml:space="preserve"> M, Caspersen IH, Ida Chen YD, Clarke R, </w:t>
      </w:r>
      <w:proofErr w:type="spellStart"/>
      <w:r w:rsidRPr="00AB1613">
        <w:t>Daw</w:t>
      </w:r>
      <w:proofErr w:type="spellEnd"/>
      <w:r w:rsidRPr="00AB1613">
        <w:t xml:space="preserve"> EW, de </w:t>
      </w:r>
      <w:proofErr w:type="spellStart"/>
      <w:r w:rsidRPr="00AB1613">
        <w:t>Craen</w:t>
      </w:r>
      <w:proofErr w:type="spellEnd"/>
      <w:r w:rsidRPr="00AB1613">
        <w:t xml:space="preserve"> AJ, Delgado G, </w:t>
      </w:r>
      <w:proofErr w:type="spellStart"/>
      <w:r w:rsidRPr="00AB1613">
        <w:t>Dimitriou</w:t>
      </w:r>
      <w:proofErr w:type="spellEnd"/>
      <w:r w:rsidRPr="00AB1613">
        <w:t xml:space="preserve"> M, </w:t>
      </w:r>
      <w:proofErr w:type="spellStart"/>
      <w:r w:rsidRPr="00AB1613">
        <w:t>Doney</w:t>
      </w:r>
      <w:proofErr w:type="spellEnd"/>
      <w:r w:rsidRPr="00AB1613">
        <w:t xml:space="preserve"> AS, Eklund N, Estrada K, </w:t>
      </w:r>
      <w:proofErr w:type="spellStart"/>
      <w:r w:rsidRPr="00AB1613">
        <w:t>Eury</w:t>
      </w:r>
      <w:proofErr w:type="spellEnd"/>
      <w:r w:rsidRPr="00AB1613">
        <w:t xml:space="preserve"> E, </w:t>
      </w:r>
      <w:proofErr w:type="spellStart"/>
      <w:r w:rsidRPr="00AB1613">
        <w:t>Folkersen</w:t>
      </w:r>
      <w:proofErr w:type="spellEnd"/>
      <w:r w:rsidRPr="00AB1613">
        <w:t xml:space="preserve"> L, Fraser RM, Garcia ME, Geller F, Giedraitis V, </w:t>
      </w:r>
      <w:proofErr w:type="spellStart"/>
      <w:r w:rsidRPr="00AB1613">
        <w:t>Gigante</w:t>
      </w:r>
      <w:proofErr w:type="spellEnd"/>
      <w:r w:rsidRPr="00AB1613">
        <w:t xml:space="preserve"> B, Go AS, </w:t>
      </w:r>
      <w:proofErr w:type="spellStart"/>
      <w:r w:rsidRPr="00AB1613">
        <w:t>Golay</w:t>
      </w:r>
      <w:proofErr w:type="spellEnd"/>
      <w:r w:rsidRPr="00AB1613">
        <w:t xml:space="preserve"> A, Goodall AH, Gordon SD, Gorski M, </w:t>
      </w:r>
      <w:proofErr w:type="spellStart"/>
      <w:r w:rsidRPr="00AB1613">
        <w:t>Grabe</w:t>
      </w:r>
      <w:proofErr w:type="spellEnd"/>
      <w:r w:rsidRPr="00AB1613">
        <w:t xml:space="preserve"> HJ, </w:t>
      </w:r>
      <w:proofErr w:type="spellStart"/>
      <w:r w:rsidRPr="00AB1613">
        <w:t>Grallert</w:t>
      </w:r>
      <w:proofErr w:type="spellEnd"/>
      <w:r w:rsidRPr="00AB1613">
        <w:t xml:space="preserve"> H, </w:t>
      </w:r>
      <w:proofErr w:type="spellStart"/>
      <w:r w:rsidRPr="00AB1613">
        <w:t>Grammer</w:t>
      </w:r>
      <w:proofErr w:type="spellEnd"/>
      <w:r w:rsidRPr="00AB1613">
        <w:t xml:space="preserve"> TB, </w:t>
      </w:r>
      <w:proofErr w:type="spellStart"/>
      <w:r w:rsidRPr="00AB1613">
        <w:t>Gräßler</w:t>
      </w:r>
      <w:proofErr w:type="spellEnd"/>
      <w:r w:rsidRPr="00AB1613">
        <w:t xml:space="preserve"> J, </w:t>
      </w:r>
      <w:proofErr w:type="spellStart"/>
      <w:r w:rsidRPr="00AB1613">
        <w:t>Grönberg</w:t>
      </w:r>
      <w:proofErr w:type="spellEnd"/>
      <w:r w:rsidRPr="00AB1613">
        <w:t xml:space="preserve"> H, Groves CJ, Gusto G, </w:t>
      </w:r>
      <w:proofErr w:type="spellStart"/>
      <w:r w:rsidRPr="00AB1613">
        <w:t>Haessler</w:t>
      </w:r>
      <w:proofErr w:type="spellEnd"/>
      <w:r w:rsidRPr="00AB1613">
        <w:t xml:space="preserve"> J, Hall P, Haller T, </w:t>
      </w:r>
      <w:proofErr w:type="spellStart"/>
      <w:r w:rsidRPr="00AB1613">
        <w:t>Hallmans</w:t>
      </w:r>
      <w:proofErr w:type="spellEnd"/>
      <w:r w:rsidRPr="00AB1613">
        <w:t xml:space="preserve"> G, Hartman CA, </w:t>
      </w:r>
      <w:proofErr w:type="spellStart"/>
      <w:r w:rsidRPr="00AB1613">
        <w:t>Hassinen</w:t>
      </w:r>
      <w:proofErr w:type="spellEnd"/>
      <w:r w:rsidRPr="00AB1613">
        <w:t xml:space="preserve"> M, Hayward C, Heard-Costa NL, Helmer Q, </w:t>
      </w:r>
      <w:proofErr w:type="spellStart"/>
      <w:r w:rsidRPr="00AB1613">
        <w:t>Hengstenberg</w:t>
      </w:r>
      <w:proofErr w:type="spellEnd"/>
      <w:r w:rsidRPr="00AB1613">
        <w:t xml:space="preserve"> C, Holmen O, </w:t>
      </w:r>
      <w:proofErr w:type="spellStart"/>
      <w:r w:rsidRPr="00AB1613">
        <w:t>Hottenga</w:t>
      </w:r>
      <w:proofErr w:type="spellEnd"/>
      <w:r w:rsidRPr="00AB1613">
        <w:t xml:space="preserve"> JJ, James AL, Jeff JM, Johansson Å, Jolley J, </w:t>
      </w:r>
      <w:proofErr w:type="spellStart"/>
      <w:r w:rsidRPr="00AB1613">
        <w:t>Juliusdottir</w:t>
      </w:r>
      <w:proofErr w:type="spellEnd"/>
      <w:r w:rsidRPr="00AB1613">
        <w:t xml:space="preserve"> T, </w:t>
      </w:r>
      <w:proofErr w:type="spellStart"/>
      <w:r w:rsidRPr="00AB1613">
        <w:t>Kinnunen</w:t>
      </w:r>
      <w:proofErr w:type="spellEnd"/>
      <w:r w:rsidRPr="00AB1613">
        <w:t xml:space="preserve"> L, Koenig W, </w:t>
      </w:r>
      <w:proofErr w:type="spellStart"/>
      <w:r w:rsidRPr="00AB1613">
        <w:t>Koskenvuo</w:t>
      </w:r>
      <w:proofErr w:type="spellEnd"/>
      <w:r w:rsidRPr="00AB1613">
        <w:t xml:space="preserve"> M, </w:t>
      </w:r>
      <w:proofErr w:type="spellStart"/>
      <w:r w:rsidRPr="00AB1613">
        <w:t>Kratzer</w:t>
      </w:r>
      <w:proofErr w:type="spellEnd"/>
      <w:r w:rsidRPr="00AB1613">
        <w:t xml:space="preserve"> W, </w:t>
      </w:r>
      <w:proofErr w:type="spellStart"/>
      <w:r w:rsidRPr="00AB1613">
        <w:t>Laitinen</w:t>
      </w:r>
      <w:proofErr w:type="spellEnd"/>
      <w:r w:rsidRPr="00AB1613">
        <w:t xml:space="preserve"> J, Lamina C, Leander K, Lee NR, </w:t>
      </w:r>
      <w:proofErr w:type="spellStart"/>
      <w:r w:rsidRPr="00AB1613">
        <w:t>Lichtner</w:t>
      </w:r>
      <w:proofErr w:type="spellEnd"/>
      <w:r w:rsidRPr="00AB1613">
        <w:t xml:space="preserve"> P, Lind L, </w:t>
      </w:r>
      <w:proofErr w:type="spellStart"/>
      <w:r w:rsidRPr="00AB1613">
        <w:t>Lindström</w:t>
      </w:r>
      <w:proofErr w:type="spellEnd"/>
      <w:r w:rsidRPr="00AB1613">
        <w:t xml:space="preserve"> J, Sin Lo K, </w:t>
      </w:r>
      <w:proofErr w:type="spellStart"/>
      <w:r w:rsidRPr="00AB1613">
        <w:t>Lobbens</w:t>
      </w:r>
      <w:proofErr w:type="spellEnd"/>
      <w:r w:rsidRPr="00AB1613">
        <w:t xml:space="preserve"> S, </w:t>
      </w:r>
      <w:proofErr w:type="spellStart"/>
      <w:r w:rsidRPr="00AB1613">
        <w:t>Lorbeer</w:t>
      </w:r>
      <w:proofErr w:type="spellEnd"/>
      <w:r w:rsidRPr="00AB1613">
        <w:t xml:space="preserve"> R, Lu Y, Mach F, Magnusson PK, Mahajan A, McArdle WL, McLachlan S, </w:t>
      </w:r>
      <w:proofErr w:type="spellStart"/>
      <w:r w:rsidRPr="00AB1613">
        <w:t>Menni</w:t>
      </w:r>
      <w:proofErr w:type="spellEnd"/>
      <w:r w:rsidRPr="00AB1613">
        <w:t xml:space="preserve"> C, Merger S, </w:t>
      </w:r>
      <w:proofErr w:type="spellStart"/>
      <w:r w:rsidRPr="00AB1613">
        <w:t>Mihailov</w:t>
      </w:r>
      <w:proofErr w:type="spellEnd"/>
      <w:r w:rsidRPr="00AB1613">
        <w:t xml:space="preserve"> E, Milani L, </w:t>
      </w:r>
      <w:proofErr w:type="spellStart"/>
      <w:r w:rsidRPr="00AB1613">
        <w:t>Moayyeri</w:t>
      </w:r>
      <w:proofErr w:type="spellEnd"/>
      <w:r w:rsidRPr="00AB1613">
        <w:t xml:space="preserve"> A, </w:t>
      </w:r>
      <w:proofErr w:type="spellStart"/>
      <w:r w:rsidRPr="00AB1613">
        <w:t>Monda</w:t>
      </w:r>
      <w:proofErr w:type="spellEnd"/>
      <w:r w:rsidRPr="00AB1613">
        <w:t xml:space="preserve"> KL, </w:t>
      </w:r>
      <w:proofErr w:type="spellStart"/>
      <w:r w:rsidRPr="00AB1613">
        <w:t>Morken</w:t>
      </w:r>
      <w:proofErr w:type="spellEnd"/>
      <w:r w:rsidRPr="00AB1613">
        <w:t xml:space="preserve"> MA, </w:t>
      </w:r>
      <w:proofErr w:type="spellStart"/>
      <w:r w:rsidRPr="00AB1613">
        <w:t>Mulas</w:t>
      </w:r>
      <w:proofErr w:type="spellEnd"/>
      <w:r w:rsidRPr="00AB1613">
        <w:t xml:space="preserve"> A, Müller G, Müller-</w:t>
      </w:r>
      <w:proofErr w:type="spellStart"/>
      <w:r w:rsidRPr="00AB1613">
        <w:t>Nurasyid</w:t>
      </w:r>
      <w:proofErr w:type="spellEnd"/>
      <w:r w:rsidRPr="00AB1613">
        <w:t xml:space="preserve"> M, Musk AW, </w:t>
      </w:r>
      <w:proofErr w:type="spellStart"/>
      <w:r w:rsidRPr="00AB1613">
        <w:t>Nagaraja</w:t>
      </w:r>
      <w:proofErr w:type="spellEnd"/>
      <w:r w:rsidRPr="00AB1613">
        <w:t xml:space="preserve"> R, </w:t>
      </w:r>
      <w:proofErr w:type="spellStart"/>
      <w:r w:rsidRPr="00AB1613">
        <w:t>Nöthen</w:t>
      </w:r>
      <w:proofErr w:type="spellEnd"/>
      <w:r w:rsidRPr="00AB1613">
        <w:t xml:space="preserve"> MM, Nolte IM, </w:t>
      </w:r>
      <w:proofErr w:type="spellStart"/>
      <w:r w:rsidRPr="00AB1613">
        <w:t>Pilz</w:t>
      </w:r>
      <w:proofErr w:type="spellEnd"/>
      <w:r w:rsidRPr="00AB1613">
        <w:t xml:space="preserve"> S, Rayner NW, </w:t>
      </w:r>
      <w:proofErr w:type="spellStart"/>
      <w:r w:rsidRPr="00AB1613">
        <w:t>Renstrom</w:t>
      </w:r>
      <w:proofErr w:type="spellEnd"/>
      <w:r w:rsidRPr="00AB1613">
        <w:t xml:space="preserve"> F, Rettig R, </w:t>
      </w:r>
      <w:proofErr w:type="spellStart"/>
      <w:r w:rsidRPr="00AB1613">
        <w:t>Ried</w:t>
      </w:r>
      <w:proofErr w:type="spellEnd"/>
      <w:r w:rsidRPr="00AB1613">
        <w:t xml:space="preserve"> JS, </w:t>
      </w:r>
      <w:proofErr w:type="spellStart"/>
      <w:r w:rsidRPr="00AB1613">
        <w:t>Ripke</w:t>
      </w:r>
      <w:proofErr w:type="spellEnd"/>
      <w:r w:rsidRPr="00AB1613">
        <w:t xml:space="preserve"> S, Robertson NR, Rose LM, </w:t>
      </w:r>
      <w:proofErr w:type="spellStart"/>
      <w:r w:rsidRPr="00AB1613">
        <w:t>Sanna</w:t>
      </w:r>
      <w:proofErr w:type="spellEnd"/>
      <w:r w:rsidRPr="00AB1613">
        <w:t xml:space="preserve"> S, </w:t>
      </w:r>
      <w:proofErr w:type="spellStart"/>
      <w:r w:rsidRPr="00AB1613">
        <w:t>Scharnagl</w:t>
      </w:r>
      <w:proofErr w:type="spellEnd"/>
      <w:r w:rsidRPr="00AB1613">
        <w:t xml:space="preserve"> H, </w:t>
      </w:r>
      <w:proofErr w:type="spellStart"/>
      <w:r w:rsidRPr="00AB1613">
        <w:t>Scholtens</w:t>
      </w:r>
      <w:proofErr w:type="spellEnd"/>
      <w:r w:rsidRPr="00AB1613">
        <w:t xml:space="preserve"> S, Schumacher FR, Scott WR, </w:t>
      </w:r>
      <w:proofErr w:type="spellStart"/>
      <w:r w:rsidRPr="00AB1613">
        <w:t>Seufferlein</w:t>
      </w:r>
      <w:proofErr w:type="spellEnd"/>
      <w:r w:rsidRPr="00AB1613">
        <w:t xml:space="preserve"> T, Shi J, Vernon Smith A, </w:t>
      </w:r>
      <w:proofErr w:type="spellStart"/>
      <w:r w:rsidRPr="00AB1613">
        <w:t>Smolonska</w:t>
      </w:r>
      <w:proofErr w:type="spellEnd"/>
      <w:r w:rsidRPr="00AB1613">
        <w:t xml:space="preserve"> J, Stanton AV, </w:t>
      </w:r>
      <w:proofErr w:type="spellStart"/>
      <w:r w:rsidRPr="00AB1613">
        <w:t>Steinthorsdottir</w:t>
      </w:r>
      <w:proofErr w:type="spellEnd"/>
      <w:r w:rsidRPr="00AB1613">
        <w:t xml:space="preserve"> V, Stirrups K, Stringham HM, </w:t>
      </w:r>
      <w:proofErr w:type="spellStart"/>
      <w:r w:rsidRPr="00AB1613">
        <w:t>Sundström</w:t>
      </w:r>
      <w:proofErr w:type="spellEnd"/>
      <w:r w:rsidRPr="00AB1613">
        <w:t xml:space="preserve"> J, </w:t>
      </w:r>
      <w:proofErr w:type="spellStart"/>
      <w:r w:rsidRPr="00AB1613">
        <w:t>Swertz</w:t>
      </w:r>
      <w:proofErr w:type="spellEnd"/>
      <w:r w:rsidRPr="00AB1613">
        <w:t xml:space="preserve"> MA, Swift AJ, </w:t>
      </w:r>
      <w:proofErr w:type="spellStart"/>
      <w:r w:rsidRPr="00AB1613">
        <w:t>Syvänen</w:t>
      </w:r>
      <w:proofErr w:type="spellEnd"/>
      <w:r w:rsidRPr="00AB1613">
        <w:t xml:space="preserve"> AC, Tan ST, </w:t>
      </w:r>
      <w:proofErr w:type="spellStart"/>
      <w:r w:rsidRPr="00AB1613">
        <w:t>Tayo</w:t>
      </w:r>
      <w:proofErr w:type="spellEnd"/>
      <w:r w:rsidRPr="00AB1613">
        <w:t xml:space="preserve"> BO, </w:t>
      </w:r>
      <w:proofErr w:type="spellStart"/>
      <w:r w:rsidRPr="00AB1613">
        <w:t>Thorand</w:t>
      </w:r>
      <w:proofErr w:type="spellEnd"/>
      <w:r w:rsidRPr="00AB1613">
        <w:t xml:space="preserve"> B, </w:t>
      </w:r>
      <w:proofErr w:type="spellStart"/>
      <w:r w:rsidRPr="00AB1613">
        <w:t>Thorleifsson</w:t>
      </w:r>
      <w:proofErr w:type="spellEnd"/>
      <w:r w:rsidRPr="00AB1613">
        <w:t xml:space="preserve"> G, </w:t>
      </w:r>
      <w:proofErr w:type="spellStart"/>
      <w:r w:rsidRPr="00AB1613">
        <w:t>Tyrer</w:t>
      </w:r>
      <w:proofErr w:type="spellEnd"/>
      <w:r w:rsidRPr="00AB1613">
        <w:t xml:space="preserve"> JP, Uh HW, </w:t>
      </w:r>
      <w:proofErr w:type="spellStart"/>
      <w:r w:rsidRPr="00AB1613">
        <w:t>Vandenput</w:t>
      </w:r>
      <w:proofErr w:type="spellEnd"/>
      <w:r w:rsidRPr="00AB1613">
        <w:t xml:space="preserve"> L, Verhulst FC, Vermeulen SH, Verweij N, </w:t>
      </w:r>
      <w:proofErr w:type="spellStart"/>
      <w:r w:rsidRPr="00AB1613">
        <w:t>Vonk</w:t>
      </w:r>
      <w:proofErr w:type="spellEnd"/>
      <w:r w:rsidRPr="00AB1613">
        <w:t xml:space="preserve"> JM, Waite LL, Warren HR, Waterworth D, Weedon MN, Wilkens LR, </w:t>
      </w:r>
      <w:proofErr w:type="spellStart"/>
      <w:r w:rsidRPr="00AB1613">
        <w:t>Willenborg</w:t>
      </w:r>
      <w:proofErr w:type="spellEnd"/>
      <w:r w:rsidRPr="00AB1613">
        <w:t xml:space="preserve"> C, </w:t>
      </w:r>
      <w:proofErr w:type="spellStart"/>
      <w:r w:rsidRPr="00AB1613">
        <w:t>Wilsgaard</w:t>
      </w:r>
      <w:proofErr w:type="spellEnd"/>
      <w:r w:rsidRPr="00AB1613">
        <w:t xml:space="preserve"> T, </w:t>
      </w:r>
      <w:proofErr w:type="spellStart"/>
      <w:r w:rsidRPr="00AB1613">
        <w:t>Wojczynski</w:t>
      </w:r>
      <w:proofErr w:type="spellEnd"/>
      <w:r w:rsidRPr="00AB1613">
        <w:t xml:space="preserve"> MK, Wong A, Wright AF, Zhang Q; </w:t>
      </w:r>
      <w:proofErr w:type="spellStart"/>
      <w:r w:rsidRPr="00AB1613">
        <w:t>LifeLines</w:t>
      </w:r>
      <w:proofErr w:type="spellEnd"/>
      <w:r w:rsidRPr="00AB1613">
        <w:t xml:space="preserve"> Cohort Study, Brennan EP, Choi M, </w:t>
      </w:r>
      <w:proofErr w:type="spellStart"/>
      <w:r w:rsidRPr="00AB1613">
        <w:t>Dastani</w:t>
      </w:r>
      <w:proofErr w:type="spellEnd"/>
      <w:r w:rsidRPr="00AB1613">
        <w:t xml:space="preserve"> Z, </w:t>
      </w:r>
      <w:proofErr w:type="spellStart"/>
      <w:r w:rsidRPr="00AB1613">
        <w:t>Drong</w:t>
      </w:r>
      <w:proofErr w:type="spellEnd"/>
      <w:r w:rsidRPr="00AB1613">
        <w:t xml:space="preserve"> AW, Eriksson P, Franco-</w:t>
      </w:r>
      <w:proofErr w:type="spellStart"/>
      <w:r w:rsidRPr="00AB1613">
        <w:t>Cereceda</w:t>
      </w:r>
      <w:proofErr w:type="spellEnd"/>
      <w:r w:rsidRPr="00AB1613">
        <w:t xml:space="preserve"> A, </w:t>
      </w:r>
      <w:proofErr w:type="spellStart"/>
      <w:r w:rsidRPr="00AB1613">
        <w:t>Gådin</w:t>
      </w:r>
      <w:proofErr w:type="spellEnd"/>
      <w:r w:rsidRPr="00AB1613">
        <w:t xml:space="preserve"> JR, </w:t>
      </w:r>
      <w:proofErr w:type="spellStart"/>
      <w:r w:rsidRPr="00AB1613">
        <w:t>Gharavi</w:t>
      </w:r>
      <w:proofErr w:type="spellEnd"/>
      <w:r w:rsidRPr="00AB1613">
        <w:t xml:space="preserve"> AG, Goddard ME, </w:t>
      </w:r>
      <w:proofErr w:type="spellStart"/>
      <w:r w:rsidRPr="00AB1613">
        <w:t>Handsaker</w:t>
      </w:r>
      <w:proofErr w:type="spellEnd"/>
      <w:r w:rsidRPr="00AB1613">
        <w:t xml:space="preserve"> RE, Huang J, </w:t>
      </w:r>
      <w:proofErr w:type="spellStart"/>
      <w:r w:rsidRPr="00AB1613">
        <w:t>Karpe</w:t>
      </w:r>
      <w:proofErr w:type="spellEnd"/>
      <w:r w:rsidRPr="00AB1613">
        <w:t xml:space="preserve"> F, </w:t>
      </w:r>
      <w:proofErr w:type="spellStart"/>
      <w:r w:rsidRPr="00AB1613">
        <w:rPr>
          <w:b/>
        </w:rPr>
        <w:t>Kathiresan</w:t>
      </w:r>
      <w:proofErr w:type="spellEnd"/>
      <w:r w:rsidRPr="00AB1613">
        <w:rPr>
          <w:b/>
        </w:rPr>
        <w:t xml:space="preserve"> S</w:t>
      </w:r>
      <w:r w:rsidRPr="00AB1613">
        <w:t xml:space="preserve">, </w:t>
      </w:r>
      <w:proofErr w:type="spellStart"/>
      <w:r w:rsidRPr="00AB1613">
        <w:t>Keildson</w:t>
      </w:r>
      <w:proofErr w:type="spellEnd"/>
      <w:r w:rsidRPr="00AB1613">
        <w:t xml:space="preserve"> S, </w:t>
      </w:r>
      <w:proofErr w:type="spellStart"/>
      <w:r w:rsidRPr="00AB1613">
        <w:t>Kiryluk</w:t>
      </w:r>
      <w:proofErr w:type="spellEnd"/>
      <w:r w:rsidRPr="00AB1613">
        <w:t xml:space="preserve"> K, Kubo M, Lee JY, Liang L, </w:t>
      </w:r>
      <w:proofErr w:type="spellStart"/>
      <w:r w:rsidRPr="00AB1613">
        <w:t>Lifton</w:t>
      </w:r>
      <w:proofErr w:type="spellEnd"/>
      <w:r w:rsidRPr="00AB1613">
        <w:t xml:space="preserve"> RP, Ma B, </w:t>
      </w:r>
      <w:proofErr w:type="spellStart"/>
      <w:r w:rsidRPr="00AB1613">
        <w:t>McCarroll</w:t>
      </w:r>
      <w:proofErr w:type="spellEnd"/>
      <w:r w:rsidRPr="00AB1613">
        <w:t xml:space="preserve"> SA, McKnight AJ, Min JL, Moffatt MF, Montgomery GW, </w:t>
      </w:r>
      <w:proofErr w:type="spellStart"/>
      <w:r w:rsidRPr="00AB1613">
        <w:t>Murabito</w:t>
      </w:r>
      <w:proofErr w:type="spellEnd"/>
      <w:r w:rsidRPr="00AB1613">
        <w:t xml:space="preserve"> JM, Nicholson G, </w:t>
      </w:r>
      <w:proofErr w:type="spellStart"/>
      <w:r w:rsidRPr="00AB1613">
        <w:t>Nyholt</w:t>
      </w:r>
      <w:proofErr w:type="spellEnd"/>
      <w:r w:rsidRPr="00AB1613">
        <w:t xml:space="preserve"> DR, Okada Y, Perry JR, </w:t>
      </w:r>
      <w:proofErr w:type="spellStart"/>
      <w:r w:rsidRPr="00AB1613">
        <w:t>Dorajoo</w:t>
      </w:r>
      <w:proofErr w:type="spellEnd"/>
      <w:r w:rsidRPr="00AB1613">
        <w:t xml:space="preserve"> R, </w:t>
      </w:r>
      <w:proofErr w:type="spellStart"/>
      <w:r w:rsidRPr="00AB1613">
        <w:t>Reinmaa</w:t>
      </w:r>
      <w:proofErr w:type="spellEnd"/>
      <w:r w:rsidRPr="00AB1613">
        <w:t xml:space="preserve"> E, Salem RM, </w:t>
      </w:r>
      <w:proofErr w:type="spellStart"/>
      <w:r w:rsidRPr="00AB1613">
        <w:t>Sandholm</w:t>
      </w:r>
      <w:proofErr w:type="spellEnd"/>
      <w:r w:rsidRPr="00AB1613">
        <w:t xml:space="preserve"> N, Scott RA, </w:t>
      </w:r>
      <w:proofErr w:type="spellStart"/>
      <w:r w:rsidRPr="00AB1613">
        <w:t>Stolk</w:t>
      </w:r>
      <w:proofErr w:type="spellEnd"/>
      <w:r w:rsidRPr="00AB1613">
        <w:t xml:space="preserve"> L, Takahashi A, Tanaka T, </w:t>
      </w:r>
      <w:proofErr w:type="spellStart"/>
      <w:r w:rsidRPr="00AB1613">
        <w:t>Van't</w:t>
      </w:r>
      <w:proofErr w:type="spellEnd"/>
      <w:r w:rsidRPr="00AB1613">
        <w:t xml:space="preserve"> </w:t>
      </w:r>
      <w:proofErr w:type="spellStart"/>
      <w:r w:rsidRPr="00AB1613">
        <w:t>Hooft</w:t>
      </w:r>
      <w:proofErr w:type="spellEnd"/>
      <w:r w:rsidRPr="00AB1613">
        <w:t xml:space="preserve"> FM, </w:t>
      </w:r>
      <w:proofErr w:type="spellStart"/>
      <w:r w:rsidRPr="00AB1613">
        <w:t>Vinkhuyzen</w:t>
      </w:r>
      <w:proofErr w:type="spellEnd"/>
      <w:r w:rsidRPr="00AB1613">
        <w:t xml:space="preserve"> AA, </w:t>
      </w:r>
      <w:proofErr w:type="spellStart"/>
      <w:r w:rsidRPr="00AB1613">
        <w:t>Westra</w:t>
      </w:r>
      <w:proofErr w:type="spellEnd"/>
      <w:r w:rsidRPr="00AB1613">
        <w:t xml:space="preserve"> HJ, Zheng W, Zondervan KT; </w:t>
      </w:r>
      <w:proofErr w:type="spellStart"/>
      <w:r w:rsidRPr="00AB1613">
        <w:t>ADIPOGen</w:t>
      </w:r>
      <w:proofErr w:type="spellEnd"/>
      <w:r w:rsidRPr="00AB1613">
        <w:t xml:space="preserve"> Consortium; AGEN-BMI Working Group; CARDIOGRAMplusC4D Consortium; </w:t>
      </w:r>
      <w:proofErr w:type="spellStart"/>
      <w:r w:rsidRPr="00AB1613">
        <w:t>CKDGen</w:t>
      </w:r>
      <w:proofErr w:type="spellEnd"/>
      <w:r w:rsidRPr="00AB1613">
        <w:t xml:space="preserve"> Consortium; GLGC; ICBP; MAGIC Investigators; </w:t>
      </w:r>
      <w:proofErr w:type="spellStart"/>
      <w:r w:rsidRPr="00AB1613">
        <w:t>MuTHER</w:t>
      </w:r>
      <w:proofErr w:type="spellEnd"/>
      <w:r w:rsidRPr="00AB1613">
        <w:t xml:space="preserve"> Consortium; </w:t>
      </w:r>
      <w:proofErr w:type="spellStart"/>
      <w:r w:rsidRPr="00AB1613">
        <w:t>MIGen</w:t>
      </w:r>
      <w:proofErr w:type="spellEnd"/>
      <w:r w:rsidRPr="00AB1613">
        <w:t xml:space="preserve"> Consortium; PAGE Consortium; </w:t>
      </w:r>
      <w:proofErr w:type="spellStart"/>
      <w:r w:rsidRPr="00AB1613">
        <w:t>ReproGen</w:t>
      </w:r>
      <w:proofErr w:type="spellEnd"/>
      <w:r w:rsidRPr="00AB1613">
        <w:t xml:space="preserve"> Consortium; GENIE Consortium; International </w:t>
      </w:r>
      <w:proofErr w:type="spellStart"/>
      <w:r w:rsidRPr="00AB1613">
        <w:t>Endogene</w:t>
      </w:r>
      <w:proofErr w:type="spellEnd"/>
      <w:r w:rsidRPr="00AB1613">
        <w:t xml:space="preserve"> Consortium, Heath AC, </w:t>
      </w:r>
      <w:proofErr w:type="spellStart"/>
      <w:r w:rsidRPr="00AB1613">
        <w:t>Arveiler</w:t>
      </w:r>
      <w:proofErr w:type="spellEnd"/>
      <w:r w:rsidRPr="00AB1613">
        <w:t xml:space="preserve"> D, Bakker SJ, Beilby J, Bergman RN, </w:t>
      </w:r>
      <w:proofErr w:type="spellStart"/>
      <w:r w:rsidRPr="00AB1613">
        <w:t>Blangero</w:t>
      </w:r>
      <w:proofErr w:type="spellEnd"/>
      <w:r w:rsidRPr="00AB1613">
        <w:t xml:space="preserve"> J, Bovet P, Campbell H, Caulfield MJ, </w:t>
      </w:r>
      <w:proofErr w:type="spellStart"/>
      <w:r w:rsidRPr="00AB1613">
        <w:t>Cesana</w:t>
      </w:r>
      <w:proofErr w:type="spellEnd"/>
      <w:r w:rsidRPr="00AB1613">
        <w:t xml:space="preserve"> G, </w:t>
      </w:r>
      <w:proofErr w:type="spellStart"/>
      <w:r w:rsidRPr="00AB1613">
        <w:t>Chakravarti</w:t>
      </w:r>
      <w:proofErr w:type="spellEnd"/>
      <w:r w:rsidRPr="00AB1613">
        <w:t xml:space="preserve"> A, </w:t>
      </w:r>
      <w:proofErr w:type="spellStart"/>
      <w:r w:rsidRPr="00AB1613">
        <w:t>Chasman</w:t>
      </w:r>
      <w:proofErr w:type="spellEnd"/>
      <w:r w:rsidRPr="00AB1613">
        <w:t xml:space="preserve"> DI, Chines PS, Collins FS, Crawford DC, </w:t>
      </w:r>
      <w:proofErr w:type="spellStart"/>
      <w:r w:rsidRPr="00AB1613">
        <w:t>Cupples</w:t>
      </w:r>
      <w:proofErr w:type="spellEnd"/>
      <w:r w:rsidRPr="00AB1613">
        <w:t xml:space="preserve"> LA, </w:t>
      </w:r>
      <w:proofErr w:type="spellStart"/>
      <w:r w:rsidRPr="00AB1613">
        <w:t>Cusi</w:t>
      </w:r>
      <w:proofErr w:type="spellEnd"/>
      <w:r w:rsidRPr="00AB1613">
        <w:t xml:space="preserve"> D, </w:t>
      </w:r>
      <w:proofErr w:type="spellStart"/>
      <w:r w:rsidRPr="00AB1613">
        <w:t>Danesh</w:t>
      </w:r>
      <w:proofErr w:type="spellEnd"/>
      <w:r w:rsidRPr="00AB1613">
        <w:t xml:space="preserve"> J, de Faire U, den </w:t>
      </w:r>
      <w:proofErr w:type="spellStart"/>
      <w:r w:rsidRPr="00AB1613">
        <w:t>Ruijter</w:t>
      </w:r>
      <w:proofErr w:type="spellEnd"/>
      <w:r w:rsidRPr="00AB1613">
        <w:t xml:space="preserve"> HM, </w:t>
      </w:r>
      <w:proofErr w:type="spellStart"/>
      <w:r w:rsidRPr="00AB1613">
        <w:t>Dominiczak</w:t>
      </w:r>
      <w:proofErr w:type="spellEnd"/>
      <w:r w:rsidRPr="00AB1613">
        <w:t xml:space="preserve"> AF, </w:t>
      </w:r>
      <w:proofErr w:type="spellStart"/>
      <w:r w:rsidRPr="00AB1613">
        <w:t>Erbel</w:t>
      </w:r>
      <w:proofErr w:type="spellEnd"/>
      <w:r w:rsidRPr="00AB1613">
        <w:t xml:space="preserve"> R, Erdmann J, Eriksson JG, </w:t>
      </w:r>
      <w:proofErr w:type="spellStart"/>
      <w:r w:rsidRPr="00AB1613">
        <w:t>Farrall</w:t>
      </w:r>
      <w:proofErr w:type="spellEnd"/>
      <w:r w:rsidRPr="00AB1613">
        <w:t xml:space="preserve"> M, Felix SB, </w:t>
      </w:r>
      <w:proofErr w:type="spellStart"/>
      <w:r w:rsidRPr="00AB1613">
        <w:t>Ferrannini</w:t>
      </w:r>
      <w:proofErr w:type="spellEnd"/>
      <w:r w:rsidRPr="00AB1613">
        <w:t xml:space="preserve"> E, </w:t>
      </w:r>
      <w:proofErr w:type="spellStart"/>
      <w:r w:rsidRPr="00AB1613">
        <w:lastRenderedPageBreak/>
        <w:t>Ferrières</w:t>
      </w:r>
      <w:proofErr w:type="spellEnd"/>
      <w:r w:rsidRPr="00AB1613">
        <w:t xml:space="preserve"> J, Ford I, </w:t>
      </w:r>
      <w:proofErr w:type="spellStart"/>
      <w:r w:rsidRPr="00AB1613">
        <w:t>Forouhi</w:t>
      </w:r>
      <w:proofErr w:type="spellEnd"/>
      <w:r w:rsidRPr="00AB1613">
        <w:t xml:space="preserve"> NG, Forrester T, Franco OH, Gansevoort RT, </w:t>
      </w:r>
      <w:proofErr w:type="spellStart"/>
      <w:r w:rsidRPr="00AB1613">
        <w:t>Gejman</w:t>
      </w:r>
      <w:proofErr w:type="spellEnd"/>
      <w:r w:rsidRPr="00AB1613">
        <w:t xml:space="preserve"> PV, </w:t>
      </w:r>
      <w:proofErr w:type="spellStart"/>
      <w:r w:rsidRPr="00AB1613">
        <w:t>Gieger</w:t>
      </w:r>
      <w:proofErr w:type="spellEnd"/>
      <w:r w:rsidRPr="00AB1613">
        <w:t xml:space="preserve"> C, Gottesman O, </w:t>
      </w:r>
      <w:proofErr w:type="spellStart"/>
      <w:r w:rsidRPr="00AB1613">
        <w:t>Gudnason</w:t>
      </w:r>
      <w:proofErr w:type="spellEnd"/>
      <w:r w:rsidRPr="00AB1613">
        <w:t xml:space="preserve"> V, </w:t>
      </w:r>
      <w:proofErr w:type="spellStart"/>
      <w:r w:rsidRPr="00AB1613">
        <w:t>Gyllensten</w:t>
      </w:r>
      <w:proofErr w:type="spellEnd"/>
      <w:r w:rsidRPr="00AB1613">
        <w:t xml:space="preserve"> U, Hall AS, Harris TB, Hattersley AT, Hicks AA, </w:t>
      </w:r>
      <w:proofErr w:type="spellStart"/>
      <w:r w:rsidRPr="00AB1613">
        <w:t>Hindorff</w:t>
      </w:r>
      <w:proofErr w:type="spellEnd"/>
      <w:r w:rsidRPr="00AB1613">
        <w:t xml:space="preserve"> LA, </w:t>
      </w:r>
      <w:proofErr w:type="spellStart"/>
      <w:r w:rsidRPr="00AB1613">
        <w:t>Hingorani</w:t>
      </w:r>
      <w:proofErr w:type="spellEnd"/>
      <w:r w:rsidRPr="00AB1613">
        <w:t xml:space="preserve"> AD, </w:t>
      </w:r>
      <w:proofErr w:type="spellStart"/>
      <w:r w:rsidRPr="00AB1613">
        <w:t>Hofman</w:t>
      </w:r>
      <w:proofErr w:type="spellEnd"/>
      <w:r w:rsidRPr="00AB1613">
        <w:t xml:space="preserve"> A, </w:t>
      </w:r>
      <w:proofErr w:type="spellStart"/>
      <w:r w:rsidRPr="00AB1613">
        <w:t>Homuth</w:t>
      </w:r>
      <w:proofErr w:type="spellEnd"/>
      <w:r w:rsidRPr="00AB1613">
        <w:t xml:space="preserve"> G, </w:t>
      </w:r>
      <w:proofErr w:type="spellStart"/>
      <w:r w:rsidRPr="00AB1613">
        <w:t>Hovingh</w:t>
      </w:r>
      <w:proofErr w:type="spellEnd"/>
      <w:r w:rsidRPr="00AB1613">
        <w:t xml:space="preserve"> GK, Humphries SE, Hunt SC, </w:t>
      </w:r>
      <w:proofErr w:type="spellStart"/>
      <w:r w:rsidRPr="00AB1613">
        <w:t>Hyppönen</w:t>
      </w:r>
      <w:proofErr w:type="spellEnd"/>
      <w:r w:rsidRPr="00AB1613">
        <w:t xml:space="preserve"> E, </w:t>
      </w:r>
      <w:proofErr w:type="spellStart"/>
      <w:r w:rsidRPr="00AB1613">
        <w:t>Illig</w:t>
      </w:r>
      <w:proofErr w:type="spellEnd"/>
      <w:r w:rsidRPr="00AB1613">
        <w:t xml:space="preserve"> T, Jacobs KB, </w:t>
      </w:r>
      <w:proofErr w:type="spellStart"/>
      <w:r w:rsidRPr="00AB1613">
        <w:t>Jarvelin</w:t>
      </w:r>
      <w:proofErr w:type="spellEnd"/>
      <w:r w:rsidRPr="00AB1613">
        <w:t xml:space="preserve"> MR, </w:t>
      </w:r>
      <w:proofErr w:type="spellStart"/>
      <w:r w:rsidRPr="00AB1613">
        <w:t>Jöckel</w:t>
      </w:r>
      <w:proofErr w:type="spellEnd"/>
      <w:r w:rsidRPr="00AB1613">
        <w:t xml:space="preserve"> KH, Johansen B, </w:t>
      </w:r>
      <w:proofErr w:type="spellStart"/>
      <w:r w:rsidRPr="00AB1613">
        <w:t>Jousilahti</w:t>
      </w:r>
      <w:proofErr w:type="spellEnd"/>
      <w:r w:rsidRPr="00AB1613">
        <w:t xml:space="preserve"> P, </w:t>
      </w:r>
      <w:proofErr w:type="spellStart"/>
      <w:r w:rsidRPr="00AB1613">
        <w:t>Jukema</w:t>
      </w:r>
      <w:proofErr w:type="spellEnd"/>
      <w:r w:rsidRPr="00AB1613">
        <w:t xml:space="preserve"> JW, </w:t>
      </w:r>
      <w:proofErr w:type="spellStart"/>
      <w:r w:rsidRPr="00AB1613">
        <w:t>Jula</w:t>
      </w:r>
      <w:proofErr w:type="spellEnd"/>
      <w:r w:rsidRPr="00AB1613">
        <w:t xml:space="preserve"> AM, </w:t>
      </w:r>
      <w:proofErr w:type="spellStart"/>
      <w:r w:rsidRPr="00AB1613">
        <w:t>Kaprio</w:t>
      </w:r>
      <w:proofErr w:type="spellEnd"/>
      <w:r w:rsidRPr="00AB1613">
        <w:t xml:space="preserve"> J, </w:t>
      </w:r>
      <w:proofErr w:type="spellStart"/>
      <w:r w:rsidRPr="00AB1613">
        <w:t>Kastelein</w:t>
      </w:r>
      <w:proofErr w:type="spellEnd"/>
      <w:r w:rsidRPr="00AB1613">
        <w:t xml:space="preserve"> JJ, </w:t>
      </w:r>
      <w:proofErr w:type="spellStart"/>
      <w:r w:rsidRPr="00AB1613">
        <w:t>Keinanen-Kiukaanniemi</w:t>
      </w:r>
      <w:proofErr w:type="spellEnd"/>
      <w:r w:rsidRPr="00AB1613">
        <w:t xml:space="preserve"> SM, </w:t>
      </w:r>
      <w:proofErr w:type="spellStart"/>
      <w:r w:rsidRPr="00AB1613">
        <w:t>Kiemeney</w:t>
      </w:r>
      <w:proofErr w:type="spellEnd"/>
      <w:r w:rsidRPr="00AB1613">
        <w:t xml:space="preserve"> LA, </w:t>
      </w:r>
      <w:proofErr w:type="spellStart"/>
      <w:r w:rsidRPr="00AB1613">
        <w:t>Knekt</w:t>
      </w:r>
      <w:proofErr w:type="spellEnd"/>
      <w:r w:rsidRPr="00AB1613">
        <w:t xml:space="preserve"> P, </w:t>
      </w:r>
      <w:proofErr w:type="spellStart"/>
      <w:r w:rsidRPr="00AB1613">
        <w:t>Kooner</w:t>
      </w:r>
      <w:proofErr w:type="spellEnd"/>
      <w:r w:rsidRPr="00AB1613">
        <w:t xml:space="preserve"> JS, </w:t>
      </w:r>
      <w:proofErr w:type="spellStart"/>
      <w:r w:rsidRPr="00AB1613">
        <w:t>Kooperberg</w:t>
      </w:r>
      <w:proofErr w:type="spellEnd"/>
      <w:r w:rsidRPr="00AB1613">
        <w:t xml:space="preserve"> C, Kovacs P, </w:t>
      </w:r>
      <w:proofErr w:type="spellStart"/>
      <w:r w:rsidRPr="00AB1613">
        <w:t>Kraja</w:t>
      </w:r>
      <w:proofErr w:type="spellEnd"/>
      <w:r w:rsidRPr="00AB1613">
        <w:t xml:space="preserve"> AT, Kumari M, </w:t>
      </w:r>
      <w:proofErr w:type="spellStart"/>
      <w:r w:rsidRPr="00AB1613">
        <w:t>Kuusisto</w:t>
      </w:r>
      <w:proofErr w:type="spellEnd"/>
      <w:r w:rsidRPr="00AB1613">
        <w:t xml:space="preserve"> J, Lakka TA, </w:t>
      </w:r>
      <w:proofErr w:type="spellStart"/>
      <w:r w:rsidRPr="00AB1613">
        <w:t>Langenberg</w:t>
      </w:r>
      <w:proofErr w:type="spellEnd"/>
      <w:r w:rsidRPr="00AB1613">
        <w:t xml:space="preserve"> C, Le Marchand L, </w:t>
      </w:r>
      <w:proofErr w:type="spellStart"/>
      <w:r w:rsidRPr="00AB1613">
        <w:t>Lehtimäki</w:t>
      </w:r>
      <w:proofErr w:type="spellEnd"/>
      <w:r w:rsidRPr="00AB1613">
        <w:t xml:space="preserve"> T, </w:t>
      </w:r>
      <w:proofErr w:type="spellStart"/>
      <w:r w:rsidRPr="00AB1613">
        <w:t>Lyssenko</w:t>
      </w:r>
      <w:proofErr w:type="spellEnd"/>
      <w:r w:rsidRPr="00AB1613">
        <w:t xml:space="preserve"> V, </w:t>
      </w:r>
      <w:proofErr w:type="spellStart"/>
      <w:r w:rsidRPr="00AB1613">
        <w:t>Männistö</w:t>
      </w:r>
      <w:proofErr w:type="spellEnd"/>
      <w:r w:rsidRPr="00AB1613">
        <w:t xml:space="preserve"> S, </w:t>
      </w:r>
      <w:proofErr w:type="spellStart"/>
      <w:r w:rsidRPr="00AB1613">
        <w:t>Marette</w:t>
      </w:r>
      <w:proofErr w:type="spellEnd"/>
      <w:r w:rsidRPr="00AB1613">
        <w:t xml:space="preserve"> A, </w:t>
      </w:r>
      <w:proofErr w:type="spellStart"/>
      <w:r w:rsidRPr="00AB1613">
        <w:t>Matise</w:t>
      </w:r>
      <w:proofErr w:type="spellEnd"/>
      <w:r w:rsidRPr="00AB1613">
        <w:t xml:space="preserve"> TC, McKenzie CA, McKnight B, Moll FL, Morris AD, Morris AP, Murray JC, </w:t>
      </w:r>
      <w:proofErr w:type="spellStart"/>
      <w:r w:rsidRPr="00AB1613">
        <w:t>Nelis</w:t>
      </w:r>
      <w:proofErr w:type="spellEnd"/>
      <w:r w:rsidRPr="00AB1613">
        <w:t xml:space="preserve"> M, Ohlsson C, </w:t>
      </w:r>
      <w:proofErr w:type="spellStart"/>
      <w:r w:rsidRPr="00AB1613">
        <w:t>Oldehinkel</w:t>
      </w:r>
      <w:proofErr w:type="spellEnd"/>
      <w:r w:rsidRPr="00AB1613">
        <w:t xml:space="preserve"> AJ, Ong KK, Madden PA, </w:t>
      </w:r>
      <w:proofErr w:type="spellStart"/>
      <w:r w:rsidRPr="00AB1613">
        <w:t>Pasterkamp</w:t>
      </w:r>
      <w:proofErr w:type="spellEnd"/>
      <w:r w:rsidRPr="00AB1613">
        <w:t xml:space="preserve"> G, </w:t>
      </w:r>
      <w:proofErr w:type="spellStart"/>
      <w:r w:rsidRPr="00AB1613">
        <w:t>Peden</w:t>
      </w:r>
      <w:proofErr w:type="spellEnd"/>
      <w:r w:rsidRPr="00AB1613">
        <w:t xml:space="preserve"> JF, Peters A, Postma DS, </w:t>
      </w:r>
      <w:proofErr w:type="spellStart"/>
      <w:r w:rsidRPr="00AB1613">
        <w:t>Pramstaller</w:t>
      </w:r>
      <w:proofErr w:type="spellEnd"/>
      <w:r w:rsidRPr="00AB1613">
        <w:t xml:space="preserve"> PP, Price JF, Qi L, </w:t>
      </w:r>
      <w:proofErr w:type="spellStart"/>
      <w:r w:rsidRPr="00AB1613">
        <w:t>Raitakari</w:t>
      </w:r>
      <w:proofErr w:type="spellEnd"/>
      <w:r w:rsidRPr="00AB1613">
        <w:t xml:space="preserve"> OT, </w:t>
      </w:r>
      <w:proofErr w:type="spellStart"/>
      <w:r w:rsidRPr="00AB1613">
        <w:t>Rankinen</w:t>
      </w:r>
      <w:proofErr w:type="spellEnd"/>
      <w:r w:rsidRPr="00AB1613">
        <w:t xml:space="preserve"> T, Rao DC, Rice TK, </w:t>
      </w:r>
      <w:proofErr w:type="spellStart"/>
      <w:r w:rsidRPr="00AB1613">
        <w:t>Ridker</w:t>
      </w:r>
      <w:proofErr w:type="spellEnd"/>
      <w:r w:rsidRPr="00AB1613">
        <w:t xml:space="preserve"> PM, </w:t>
      </w:r>
      <w:proofErr w:type="spellStart"/>
      <w:r w:rsidRPr="00AB1613">
        <w:t>Rioux</w:t>
      </w:r>
      <w:proofErr w:type="spellEnd"/>
      <w:r w:rsidRPr="00AB1613">
        <w:t xml:space="preserve"> JD, Ritchie MD, </w:t>
      </w:r>
      <w:proofErr w:type="spellStart"/>
      <w:r w:rsidRPr="00AB1613">
        <w:t>Rudan</w:t>
      </w:r>
      <w:proofErr w:type="spellEnd"/>
      <w:r w:rsidRPr="00AB1613">
        <w:t xml:space="preserve"> I, </w:t>
      </w:r>
      <w:proofErr w:type="spellStart"/>
      <w:r w:rsidRPr="00AB1613">
        <w:t>Salomaa</w:t>
      </w:r>
      <w:proofErr w:type="spellEnd"/>
      <w:r w:rsidRPr="00AB1613">
        <w:t xml:space="preserve"> V, </w:t>
      </w:r>
      <w:proofErr w:type="spellStart"/>
      <w:r w:rsidRPr="00AB1613">
        <w:t>Samani</w:t>
      </w:r>
      <w:proofErr w:type="spellEnd"/>
      <w:r w:rsidRPr="00AB1613">
        <w:t xml:space="preserve"> NJ, </w:t>
      </w:r>
      <w:proofErr w:type="spellStart"/>
      <w:r w:rsidRPr="00AB1613">
        <w:t>Saramies</w:t>
      </w:r>
      <w:proofErr w:type="spellEnd"/>
      <w:r w:rsidRPr="00AB1613">
        <w:t xml:space="preserve"> J, </w:t>
      </w:r>
      <w:proofErr w:type="spellStart"/>
      <w:r w:rsidRPr="00AB1613">
        <w:t>Sarzynski</w:t>
      </w:r>
      <w:proofErr w:type="spellEnd"/>
      <w:r w:rsidRPr="00AB1613">
        <w:t xml:space="preserve"> MA, </w:t>
      </w:r>
      <w:proofErr w:type="spellStart"/>
      <w:r w:rsidRPr="00AB1613">
        <w:t>Schunkert</w:t>
      </w:r>
      <w:proofErr w:type="spellEnd"/>
      <w:r w:rsidRPr="00AB1613">
        <w:t xml:space="preserve"> H, Schwarz PE, Sever P, </w:t>
      </w:r>
      <w:proofErr w:type="spellStart"/>
      <w:r w:rsidRPr="00AB1613">
        <w:t>Shuldiner</w:t>
      </w:r>
      <w:proofErr w:type="spellEnd"/>
      <w:r w:rsidRPr="00AB1613">
        <w:t xml:space="preserve"> AR, </w:t>
      </w:r>
      <w:proofErr w:type="spellStart"/>
      <w:r w:rsidRPr="00AB1613">
        <w:t>Sinisalo</w:t>
      </w:r>
      <w:proofErr w:type="spellEnd"/>
      <w:r w:rsidRPr="00AB1613">
        <w:t xml:space="preserve"> J, </w:t>
      </w:r>
      <w:proofErr w:type="spellStart"/>
      <w:r w:rsidRPr="00AB1613">
        <w:t>Stolk</w:t>
      </w:r>
      <w:proofErr w:type="spellEnd"/>
      <w:r w:rsidRPr="00AB1613">
        <w:t xml:space="preserve"> RP, Strauch K, </w:t>
      </w:r>
      <w:proofErr w:type="spellStart"/>
      <w:r w:rsidRPr="00AB1613">
        <w:t>Tönjes</w:t>
      </w:r>
      <w:proofErr w:type="spellEnd"/>
      <w:r w:rsidRPr="00AB1613">
        <w:t xml:space="preserve"> A, </w:t>
      </w:r>
      <w:proofErr w:type="spellStart"/>
      <w:r w:rsidRPr="00AB1613">
        <w:t>Trégouët</w:t>
      </w:r>
      <w:proofErr w:type="spellEnd"/>
      <w:r w:rsidRPr="00AB1613">
        <w:t xml:space="preserve"> DA, Tremblay A, </w:t>
      </w:r>
      <w:proofErr w:type="spellStart"/>
      <w:r w:rsidRPr="00AB1613">
        <w:t>Tremoli</w:t>
      </w:r>
      <w:proofErr w:type="spellEnd"/>
      <w:r w:rsidRPr="00AB1613">
        <w:t xml:space="preserve"> E, </w:t>
      </w:r>
      <w:proofErr w:type="spellStart"/>
      <w:r w:rsidRPr="00AB1613">
        <w:t>Virtamo</w:t>
      </w:r>
      <w:proofErr w:type="spellEnd"/>
      <w:r w:rsidRPr="00AB1613">
        <w:t xml:space="preserve"> J, </w:t>
      </w:r>
      <w:proofErr w:type="spellStart"/>
      <w:r w:rsidRPr="00AB1613">
        <w:t>Vohl</w:t>
      </w:r>
      <w:proofErr w:type="spellEnd"/>
      <w:r w:rsidRPr="00AB1613">
        <w:t xml:space="preserve"> MC, </w:t>
      </w:r>
      <w:proofErr w:type="spellStart"/>
      <w:r w:rsidRPr="00AB1613">
        <w:t>Völker</w:t>
      </w:r>
      <w:proofErr w:type="spellEnd"/>
      <w:r w:rsidRPr="00AB1613">
        <w:t xml:space="preserve"> U, </w:t>
      </w:r>
      <w:proofErr w:type="spellStart"/>
      <w:r w:rsidRPr="00AB1613">
        <w:t>Waeber</w:t>
      </w:r>
      <w:proofErr w:type="spellEnd"/>
      <w:r w:rsidRPr="00AB1613">
        <w:t xml:space="preserve"> G, Willemsen G, </w:t>
      </w:r>
      <w:proofErr w:type="spellStart"/>
      <w:r w:rsidRPr="00AB1613">
        <w:t>Witteman</w:t>
      </w:r>
      <w:proofErr w:type="spellEnd"/>
      <w:r w:rsidRPr="00AB1613">
        <w:t xml:space="preserve"> JC, </w:t>
      </w:r>
      <w:proofErr w:type="spellStart"/>
      <w:r w:rsidRPr="00AB1613">
        <w:t>Zillikens</w:t>
      </w:r>
      <w:proofErr w:type="spellEnd"/>
      <w:r w:rsidRPr="00AB1613">
        <w:t xml:space="preserve"> MC, Adair LS, </w:t>
      </w:r>
      <w:proofErr w:type="spellStart"/>
      <w:r w:rsidRPr="00AB1613">
        <w:t>Amouyel</w:t>
      </w:r>
      <w:proofErr w:type="spellEnd"/>
      <w:r w:rsidRPr="00AB1613">
        <w:t xml:space="preserve"> P, </w:t>
      </w:r>
      <w:proofErr w:type="spellStart"/>
      <w:r w:rsidRPr="00AB1613">
        <w:t>Asselbergs</w:t>
      </w:r>
      <w:proofErr w:type="spellEnd"/>
      <w:r w:rsidRPr="00AB1613">
        <w:t xml:space="preserve"> FW, </w:t>
      </w:r>
      <w:proofErr w:type="spellStart"/>
      <w:r w:rsidRPr="00AB1613">
        <w:t>Assimes</w:t>
      </w:r>
      <w:proofErr w:type="spellEnd"/>
      <w:r w:rsidRPr="00AB1613">
        <w:t xml:space="preserve"> TL, </w:t>
      </w:r>
      <w:proofErr w:type="spellStart"/>
      <w:r w:rsidRPr="00AB1613">
        <w:t>Bochud</w:t>
      </w:r>
      <w:proofErr w:type="spellEnd"/>
      <w:r w:rsidRPr="00AB1613">
        <w:t xml:space="preserve"> M, Boehm BO, Boerwinkle E, Bornstein SR, </w:t>
      </w:r>
      <w:proofErr w:type="spellStart"/>
      <w:r w:rsidRPr="00AB1613">
        <w:t>Bottinger</w:t>
      </w:r>
      <w:proofErr w:type="spellEnd"/>
      <w:r w:rsidRPr="00AB1613">
        <w:t xml:space="preserve"> EP, Bouchard C, Cauchi S, Chambers JC, </w:t>
      </w:r>
      <w:proofErr w:type="spellStart"/>
      <w:r w:rsidRPr="00AB1613">
        <w:t>Chanock</w:t>
      </w:r>
      <w:proofErr w:type="spellEnd"/>
      <w:r w:rsidRPr="00AB1613">
        <w:t xml:space="preserve"> SJ, Cooper RS, de Bakker PI, </w:t>
      </w:r>
      <w:proofErr w:type="spellStart"/>
      <w:r w:rsidRPr="00AB1613">
        <w:t>Dedoussis</w:t>
      </w:r>
      <w:proofErr w:type="spellEnd"/>
      <w:r w:rsidRPr="00AB1613">
        <w:t xml:space="preserve"> G, </w:t>
      </w:r>
      <w:proofErr w:type="spellStart"/>
      <w:r w:rsidRPr="00AB1613">
        <w:t>Ferrucci</w:t>
      </w:r>
      <w:proofErr w:type="spellEnd"/>
      <w:r w:rsidRPr="00AB1613">
        <w:t xml:space="preserve"> L, Franks PW, </w:t>
      </w:r>
      <w:proofErr w:type="spellStart"/>
      <w:r w:rsidRPr="00AB1613">
        <w:t>Froguel</w:t>
      </w:r>
      <w:proofErr w:type="spellEnd"/>
      <w:r w:rsidRPr="00AB1613">
        <w:t xml:space="preserve"> P, </w:t>
      </w:r>
      <w:proofErr w:type="spellStart"/>
      <w:r w:rsidRPr="00AB1613">
        <w:t>Groop</w:t>
      </w:r>
      <w:proofErr w:type="spellEnd"/>
      <w:r w:rsidRPr="00AB1613">
        <w:t xml:space="preserve"> LC, </w:t>
      </w:r>
      <w:proofErr w:type="spellStart"/>
      <w:r w:rsidRPr="00AB1613">
        <w:t>Haiman</w:t>
      </w:r>
      <w:proofErr w:type="spellEnd"/>
      <w:r w:rsidRPr="00AB1613">
        <w:t xml:space="preserve"> CA, </w:t>
      </w:r>
      <w:proofErr w:type="spellStart"/>
      <w:r w:rsidRPr="00AB1613">
        <w:t>Hamsten</w:t>
      </w:r>
      <w:proofErr w:type="spellEnd"/>
      <w:r w:rsidRPr="00AB1613">
        <w:t xml:space="preserve"> A, Hui J, Hunter DJ, </w:t>
      </w:r>
      <w:proofErr w:type="spellStart"/>
      <w:r w:rsidRPr="00AB1613">
        <w:t>Hveem</w:t>
      </w:r>
      <w:proofErr w:type="spellEnd"/>
      <w:r w:rsidRPr="00AB1613">
        <w:t xml:space="preserve"> K, Kaplan RC, </w:t>
      </w:r>
      <w:proofErr w:type="spellStart"/>
      <w:r w:rsidRPr="00AB1613">
        <w:t>Kivimaki</w:t>
      </w:r>
      <w:proofErr w:type="spellEnd"/>
      <w:r w:rsidRPr="00AB1613">
        <w:t xml:space="preserve"> M, </w:t>
      </w:r>
      <w:proofErr w:type="spellStart"/>
      <w:r w:rsidRPr="00AB1613">
        <w:t>Kuh</w:t>
      </w:r>
      <w:proofErr w:type="spellEnd"/>
      <w:r w:rsidRPr="00AB1613">
        <w:t xml:space="preserve"> D, </w:t>
      </w:r>
      <w:proofErr w:type="spellStart"/>
      <w:r w:rsidRPr="00AB1613">
        <w:t>Laakso</w:t>
      </w:r>
      <w:proofErr w:type="spellEnd"/>
      <w:r w:rsidRPr="00AB1613">
        <w:t xml:space="preserve"> M, Liu Y, Martin NG, </w:t>
      </w:r>
      <w:proofErr w:type="spellStart"/>
      <w:r w:rsidRPr="00AB1613">
        <w:t>März</w:t>
      </w:r>
      <w:proofErr w:type="spellEnd"/>
      <w:r w:rsidRPr="00AB1613">
        <w:t xml:space="preserve"> W, </w:t>
      </w:r>
      <w:proofErr w:type="spellStart"/>
      <w:r w:rsidRPr="00AB1613">
        <w:t>Melbye</w:t>
      </w:r>
      <w:proofErr w:type="spellEnd"/>
      <w:r w:rsidRPr="00AB1613">
        <w:t xml:space="preserve"> M, </w:t>
      </w:r>
      <w:proofErr w:type="spellStart"/>
      <w:r w:rsidRPr="00AB1613">
        <w:t>Metspalu</w:t>
      </w:r>
      <w:proofErr w:type="spellEnd"/>
      <w:r w:rsidRPr="00AB1613">
        <w:t xml:space="preserve"> A, </w:t>
      </w:r>
      <w:proofErr w:type="spellStart"/>
      <w:r w:rsidRPr="00AB1613">
        <w:t>Moebus</w:t>
      </w:r>
      <w:proofErr w:type="spellEnd"/>
      <w:r w:rsidRPr="00AB1613">
        <w:t xml:space="preserve"> S, Munroe PB, </w:t>
      </w:r>
      <w:proofErr w:type="spellStart"/>
      <w:r w:rsidRPr="00AB1613">
        <w:t>Njølstad</w:t>
      </w:r>
      <w:proofErr w:type="spellEnd"/>
      <w:r w:rsidRPr="00AB1613">
        <w:t xml:space="preserve"> I, </w:t>
      </w:r>
      <w:proofErr w:type="spellStart"/>
      <w:r w:rsidRPr="00AB1613">
        <w:t>Oostra</w:t>
      </w:r>
      <w:proofErr w:type="spellEnd"/>
      <w:r w:rsidRPr="00AB1613">
        <w:t xml:space="preserve"> BA, Palmer CN, Pedersen NL, </w:t>
      </w:r>
      <w:proofErr w:type="spellStart"/>
      <w:r w:rsidRPr="00AB1613">
        <w:t>Perola</w:t>
      </w:r>
      <w:proofErr w:type="spellEnd"/>
      <w:r w:rsidRPr="00AB1613">
        <w:t xml:space="preserve"> M, </w:t>
      </w:r>
      <w:proofErr w:type="spellStart"/>
      <w:r w:rsidRPr="00AB1613">
        <w:t>Pérusse</w:t>
      </w:r>
      <w:proofErr w:type="spellEnd"/>
      <w:r w:rsidRPr="00AB1613">
        <w:t xml:space="preserve"> L, Peters U, Power C, </w:t>
      </w:r>
      <w:proofErr w:type="spellStart"/>
      <w:r w:rsidRPr="00AB1613">
        <w:t>Quertermous</w:t>
      </w:r>
      <w:proofErr w:type="spellEnd"/>
      <w:r w:rsidRPr="00AB1613">
        <w:t xml:space="preserve"> T, </w:t>
      </w:r>
      <w:proofErr w:type="spellStart"/>
      <w:r w:rsidRPr="00AB1613">
        <w:t>Rauramaa</w:t>
      </w:r>
      <w:proofErr w:type="spellEnd"/>
      <w:r w:rsidRPr="00AB1613">
        <w:t xml:space="preserve"> R, </w:t>
      </w:r>
      <w:proofErr w:type="spellStart"/>
      <w:r w:rsidRPr="00AB1613">
        <w:t>Rivadeneira</w:t>
      </w:r>
      <w:proofErr w:type="spellEnd"/>
      <w:r w:rsidRPr="00AB1613">
        <w:t xml:space="preserve"> F, </w:t>
      </w:r>
      <w:proofErr w:type="spellStart"/>
      <w:r w:rsidRPr="00AB1613">
        <w:t>Saaristo</w:t>
      </w:r>
      <w:proofErr w:type="spellEnd"/>
      <w:r w:rsidRPr="00AB1613">
        <w:t xml:space="preserve"> TE, </w:t>
      </w:r>
      <w:proofErr w:type="spellStart"/>
      <w:r w:rsidRPr="00AB1613">
        <w:t>Saleheen</w:t>
      </w:r>
      <w:proofErr w:type="spellEnd"/>
      <w:r w:rsidRPr="00AB1613">
        <w:t xml:space="preserve"> D, Sattar N, </w:t>
      </w:r>
      <w:proofErr w:type="spellStart"/>
      <w:r w:rsidRPr="00AB1613">
        <w:t>Schadt</w:t>
      </w:r>
      <w:proofErr w:type="spellEnd"/>
      <w:r w:rsidRPr="00AB1613">
        <w:t xml:space="preserve"> EE, </w:t>
      </w:r>
      <w:proofErr w:type="spellStart"/>
      <w:r w:rsidRPr="00AB1613">
        <w:t>Schlessinger</w:t>
      </w:r>
      <w:proofErr w:type="spellEnd"/>
      <w:r w:rsidRPr="00AB1613">
        <w:t xml:space="preserve"> D, </w:t>
      </w:r>
      <w:proofErr w:type="spellStart"/>
      <w:r w:rsidRPr="00AB1613">
        <w:t>Slagboom</w:t>
      </w:r>
      <w:proofErr w:type="spellEnd"/>
      <w:r w:rsidRPr="00AB1613">
        <w:t xml:space="preserve"> PE, </w:t>
      </w:r>
      <w:proofErr w:type="spellStart"/>
      <w:r w:rsidRPr="00AB1613">
        <w:t>Snieder</w:t>
      </w:r>
      <w:proofErr w:type="spellEnd"/>
      <w:r w:rsidRPr="00AB1613">
        <w:t xml:space="preserve"> H, Spector TD, </w:t>
      </w:r>
      <w:proofErr w:type="spellStart"/>
      <w:r w:rsidRPr="00AB1613">
        <w:t>Thorsteinsdottir</w:t>
      </w:r>
      <w:proofErr w:type="spellEnd"/>
      <w:r w:rsidRPr="00AB1613">
        <w:t xml:space="preserve"> U, </w:t>
      </w:r>
      <w:proofErr w:type="spellStart"/>
      <w:r w:rsidRPr="00AB1613">
        <w:t>Stumvoll</w:t>
      </w:r>
      <w:proofErr w:type="spellEnd"/>
      <w:r w:rsidRPr="00AB1613">
        <w:t xml:space="preserve"> M, </w:t>
      </w:r>
      <w:proofErr w:type="spellStart"/>
      <w:r w:rsidRPr="00AB1613">
        <w:t>Tuomilehto</w:t>
      </w:r>
      <w:proofErr w:type="spellEnd"/>
      <w:r w:rsidRPr="00AB1613">
        <w:t xml:space="preserve"> J, </w:t>
      </w:r>
      <w:proofErr w:type="spellStart"/>
      <w:r w:rsidRPr="00AB1613">
        <w:t>Uitterlinden</w:t>
      </w:r>
      <w:proofErr w:type="spellEnd"/>
      <w:r w:rsidRPr="00AB1613">
        <w:t xml:space="preserve"> AG, </w:t>
      </w:r>
      <w:proofErr w:type="spellStart"/>
      <w:r w:rsidRPr="00AB1613">
        <w:t>Uusitupa</w:t>
      </w:r>
      <w:proofErr w:type="spellEnd"/>
      <w:r w:rsidRPr="00AB1613">
        <w:t xml:space="preserve"> M, van der </w:t>
      </w:r>
      <w:proofErr w:type="spellStart"/>
      <w:r w:rsidRPr="00AB1613">
        <w:t>Harst</w:t>
      </w:r>
      <w:proofErr w:type="spellEnd"/>
      <w:r w:rsidRPr="00AB1613">
        <w:t xml:space="preserve"> P, Walker M, </w:t>
      </w:r>
      <w:proofErr w:type="spellStart"/>
      <w:r w:rsidRPr="00AB1613">
        <w:t>Wallaschofski</w:t>
      </w:r>
      <w:proofErr w:type="spellEnd"/>
      <w:r w:rsidRPr="00AB1613">
        <w:t xml:space="preserve"> H, Wareham NJ, Watkins H, Weir DR, Wichmann HE, Wilson JF, </w:t>
      </w:r>
      <w:proofErr w:type="spellStart"/>
      <w:r w:rsidRPr="00AB1613">
        <w:t>Zanen</w:t>
      </w:r>
      <w:proofErr w:type="spellEnd"/>
      <w:r w:rsidRPr="00AB1613">
        <w:t xml:space="preserve"> P, </w:t>
      </w:r>
      <w:proofErr w:type="spellStart"/>
      <w:r w:rsidRPr="00AB1613">
        <w:t>Borecki</w:t>
      </w:r>
      <w:proofErr w:type="spellEnd"/>
      <w:r w:rsidRPr="00AB1613">
        <w:t xml:space="preserve"> IB, </w:t>
      </w:r>
      <w:proofErr w:type="spellStart"/>
      <w:r w:rsidRPr="00AB1613">
        <w:t>Deloukas</w:t>
      </w:r>
      <w:proofErr w:type="spellEnd"/>
      <w:r w:rsidRPr="00AB1613">
        <w:t xml:space="preserve"> P, Fox CS, Heid IM, O'Connell JR, Strachan DP, Stefansson K, van </w:t>
      </w:r>
      <w:proofErr w:type="spellStart"/>
      <w:r w:rsidRPr="00AB1613">
        <w:t>Duijn</w:t>
      </w:r>
      <w:proofErr w:type="spellEnd"/>
      <w:r w:rsidRPr="00AB1613">
        <w:t xml:space="preserve"> CM, </w:t>
      </w:r>
      <w:proofErr w:type="spellStart"/>
      <w:r w:rsidRPr="00AB1613">
        <w:t>Abecasis</w:t>
      </w:r>
      <w:proofErr w:type="spellEnd"/>
      <w:r w:rsidRPr="00AB1613">
        <w:t xml:space="preserve"> GR, Franke L, </w:t>
      </w:r>
      <w:proofErr w:type="spellStart"/>
      <w:r w:rsidRPr="00AB1613">
        <w:t>Frayling</w:t>
      </w:r>
      <w:proofErr w:type="spellEnd"/>
      <w:r w:rsidRPr="00AB1613">
        <w:t xml:space="preserve"> TM, McCarthy MI, Visscher PM, </w:t>
      </w:r>
      <w:proofErr w:type="spellStart"/>
      <w:r w:rsidRPr="00AB1613">
        <w:t>Scherag</w:t>
      </w:r>
      <w:proofErr w:type="spellEnd"/>
      <w:r w:rsidRPr="00AB1613">
        <w:t xml:space="preserve"> A, Willer CJ, </w:t>
      </w:r>
      <w:proofErr w:type="spellStart"/>
      <w:r w:rsidRPr="00AB1613">
        <w:t>Boehnke</w:t>
      </w:r>
      <w:proofErr w:type="spellEnd"/>
      <w:r w:rsidRPr="00AB1613">
        <w:t xml:space="preserve"> M, </w:t>
      </w:r>
      <w:proofErr w:type="spellStart"/>
      <w:r w:rsidRPr="00AB1613">
        <w:t>Mohlke</w:t>
      </w:r>
      <w:proofErr w:type="spellEnd"/>
      <w:r w:rsidRPr="00AB1613">
        <w:t xml:space="preserve"> KL, Lindgren CM, Beckmann JS, Barroso I, North KE, </w:t>
      </w:r>
      <w:proofErr w:type="spellStart"/>
      <w:r w:rsidRPr="00AB1613">
        <w:t>Ingelsson</w:t>
      </w:r>
      <w:proofErr w:type="spellEnd"/>
      <w:r w:rsidRPr="00AB1613">
        <w:t xml:space="preserve"> E, Hirschhorn JN, Loos RJ, </w:t>
      </w:r>
      <w:proofErr w:type="spellStart"/>
      <w:r w:rsidRPr="00AB1613">
        <w:t>Speliotes</w:t>
      </w:r>
      <w:proofErr w:type="spellEnd"/>
      <w:r w:rsidRPr="00AB1613">
        <w:t xml:space="preserve"> EK. Genetic studies of body mass index yield new insights for obesity biology. </w:t>
      </w:r>
      <w:r w:rsidRPr="00AB1613">
        <w:rPr>
          <w:i/>
        </w:rPr>
        <w:t>Nature</w:t>
      </w:r>
      <w:r w:rsidRPr="00AB1613">
        <w:t xml:space="preserve">. 2015 Feb 12; 518(7538): 197-206. </w:t>
      </w:r>
      <w:proofErr w:type="spellStart"/>
      <w:r w:rsidRPr="00AB1613">
        <w:t>doi</w:t>
      </w:r>
      <w:proofErr w:type="spellEnd"/>
      <w:r w:rsidRPr="00AB1613">
        <w:t>: 10.1038/nature14177. PMCID: PMC4382211.</w:t>
      </w:r>
    </w:p>
    <w:p w14:paraId="3B9C952C" w14:textId="77777777" w:rsidR="003035A5" w:rsidRDefault="003035A5" w:rsidP="003035A5">
      <w:pPr>
        <w:pStyle w:val="ListParagraph"/>
        <w:ind w:left="360"/>
      </w:pPr>
    </w:p>
    <w:p w14:paraId="3EEA3FC1" w14:textId="4A109C25" w:rsidR="003035A5" w:rsidRPr="00AB1613" w:rsidRDefault="003035A5" w:rsidP="003035A5">
      <w:pPr>
        <w:pStyle w:val="ListParagraph"/>
        <w:numPr>
          <w:ilvl w:val="0"/>
          <w:numId w:val="23"/>
        </w:numPr>
      </w:pPr>
      <w:proofErr w:type="spellStart"/>
      <w:r w:rsidRPr="00D1526F">
        <w:t>Nikpay</w:t>
      </w:r>
      <w:proofErr w:type="spellEnd"/>
      <w:r w:rsidRPr="00D1526F">
        <w:t xml:space="preserve"> M, Goel A, Won HH</w:t>
      </w:r>
      <w:r w:rsidR="00DB7E4F" w:rsidRPr="00DB7E4F">
        <w:rPr>
          <w:b/>
          <w:vertAlign w:val="superscript"/>
        </w:rPr>
        <w:t>†</w:t>
      </w:r>
      <w:r w:rsidRPr="00D1526F">
        <w:t xml:space="preserve">, Hall LM, </w:t>
      </w:r>
      <w:proofErr w:type="spellStart"/>
      <w:r w:rsidRPr="00D1526F">
        <w:t>Willenborg</w:t>
      </w:r>
      <w:proofErr w:type="spellEnd"/>
      <w:r w:rsidRPr="00D1526F">
        <w:t xml:space="preserve"> C, </w:t>
      </w:r>
      <w:proofErr w:type="spellStart"/>
      <w:r w:rsidRPr="00D1526F">
        <w:t>Kanoni</w:t>
      </w:r>
      <w:proofErr w:type="spellEnd"/>
      <w:r w:rsidRPr="00D1526F">
        <w:t xml:space="preserve"> S, </w:t>
      </w:r>
      <w:proofErr w:type="spellStart"/>
      <w:r w:rsidRPr="00D1526F">
        <w:t>Saleheen</w:t>
      </w:r>
      <w:proofErr w:type="spellEnd"/>
      <w:r w:rsidRPr="00D1526F">
        <w:t xml:space="preserve"> D, </w:t>
      </w:r>
      <w:proofErr w:type="spellStart"/>
      <w:r w:rsidRPr="00D1526F">
        <w:t>Kyriakou</w:t>
      </w:r>
      <w:proofErr w:type="spellEnd"/>
      <w:r w:rsidRPr="00D1526F">
        <w:t xml:space="preserve"> T, Nelson CP, Hopewell JC, Webb TR, Zeng L, </w:t>
      </w:r>
      <w:proofErr w:type="spellStart"/>
      <w:r w:rsidRPr="00D1526F">
        <w:t>Dehghan</w:t>
      </w:r>
      <w:proofErr w:type="spellEnd"/>
      <w:r w:rsidRPr="00D1526F">
        <w:t xml:space="preserve"> A, </w:t>
      </w:r>
      <w:proofErr w:type="spellStart"/>
      <w:r w:rsidRPr="00D1526F">
        <w:t>Alver</w:t>
      </w:r>
      <w:proofErr w:type="spellEnd"/>
      <w:r w:rsidRPr="00D1526F">
        <w:t xml:space="preserve"> M, </w:t>
      </w:r>
      <w:proofErr w:type="spellStart"/>
      <w:r w:rsidRPr="00D1526F">
        <w:t>Armasu</w:t>
      </w:r>
      <w:proofErr w:type="spellEnd"/>
      <w:r w:rsidRPr="00D1526F">
        <w:t xml:space="preserve"> SM, </w:t>
      </w:r>
      <w:proofErr w:type="spellStart"/>
      <w:r w:rsidRPr="00D1526F">
        <w:t>Auro</w:t>
      </w:r>
      <w:proofErr w:type="spellEnd"/>
      <w:r w:rsidRPr="00D1526F">
        <w:t xml:space="preserve"> K, </w:t>
      </w:r>
      <w:proofErr w:type="spellStart"/>
      <w:r w:rsidRPr="00D1526F">
        <w:t>Bjonnes</w:t>
      </w:r>
      <w:proofErr w:type="spellEnd"/>
      <w:r w:rsidRPr="00D1526F">
        <w:t xml:space="preserve"> A, </w:t>
      </w:r>
      <w:proofErr w:type="spellStart"/>
      <w:r w:rsidRPr="00D1526F">
        <w:t>Chasman</w:t>
      </w:r>
      <w:proofErr w:type="spellEnd"/>
      <w:r w:rsidRPr="00D1526F">
        <w:t xml:space="preserve"> DI, Chen S, Ford I, </w:t>
      </w:r>
      <w:proofErr w:type="spellStart"/>
      <w:r w:rsidRPr="00D1526F">
        <w:t>Franceschini</w:t>
      </w:r>
      <w:proofErr w:type="spellEnd"/>
      <w:r w:rsidRPr="00D1526F">
        <w:t xml:space="preserve"> N, </w:t>
      </w:r>
      <w:proofErr w:type="spellStart"/>
      <w:r w:rsidRPr="00D1526F">
        <w:t>Gieger</w:t>
      </w:r>
      <w:proofErr w:type="spellEnd"/>
      <w:r w:rsidRPr="00D1526F">
        <w:t xml:space="preserve"> C, Grace C, Gustafsson S, Huang J, Hwang SJ, Kim YK, Kleber ME, Lau KW, Lu X, Lu Y, </w:t>
      </w:r>
      <w:proofErr w:type="spellStart"/>
      <w:r w:rsidRPr="00D1526F">
        <w:t>Lyytikäinen</w:t>
      </w:r>
      <w:proofErr w:type="spellEnd"/>
      <w:r w:rsidRPr="00D1526F">
        <w:t xml:space="preserve"> LP, </w:t>
      </w:r>
      <w:proofErr w:type="spellStart"/>
      <w:r w:rsidRPr="00D1526F">
        <w:t>Mihailov</w:t>
      </w:r>
      <w:proofErr w:type="spellEnd"/>
      <w:r w:rsidRPr="00D1526F">
        <w:t xml:space="preserve"> E, Morrison AC, </w:t>
      </w:r>
      <w:proofErr w:type="spellStart"/>
      <w:r w:rsidRPr="00D1526F">
        <w:t>Pervjakova</w:t>
      </w:r>
      <w:proofErr w:type="spellEnd"/>
      <w:r w:rsidRPr="00D1526F">
        <w:t xml:space="preserve"> N, Qu L, Rose LM, </w:t>
      </w:r>
      <w:proofErr w:type="spellStart"/>
      <w:r w:rsidRPr="00D1526F">
        <w:t>Salfati</w:t>
      </w:r>
      <w:proofErr w:type="spellEnd"/>
      <w:r w:rsidRPr="00D1526F">
        <w:t xml:space="preserve"> E, Saxena R, Scholz M, Smith AV, </w:t>
      </w:r>
      <w:proofErr w:type="spellStart"/>
      <w:r w:rsidRPr="00D1526F">
        <w:t>Tikkanen</w:t>
      </w:r>
      <w:proofErr w:type="spellEnd"/>
      <w:r w:rsidRPr="00D1526F">
        <w:t xml:space="preserve"> E, </w:t>
      </w:r>
      <w:proofErr w:type="spellStart"/>
      <w:r w:rsidRPr="00D1526F">
        <w:t>Uitterlinden</w:t>
      </w:r>
      <w:proofErr w:type="spellEnd"/>
      <w:r w:rsidRPr="00D1526F">
        <w:t xml:space="preserve"> A, Yang X, Zhang W, Zhao W, de Andrade M, de Vries PS, van </w:t>
      </w:r>
      <w:proofErr w:type="spellStart"/>
      <w:r w:rsidRPr="00D1526F">
        <w:t>Zuydam</w:t>
      </w:r>
      <w:proofErr w:type="spellEnd"/>
      <w:r w:rsidRPr="00D1526F">
        <w:t xml:space="preserve"> NR, Anand SS, Bertram L, </w:t>
      </w:r>
      <w:proofErr w:type="spellStart"/>
      <w:r w:rsidRPr="00D1526F">
        <w:t>Beutner</w:t>
      </w:r>
      <w:proofErr w:type="spellEnd"/>
      <w:r w:rsidRPr="00D1526F">
        <w:t xml:space="preserve"> F, </w:t>
      </w:r>
      <w:proofErr w:type="spellStart"/>
      <w:r w:rsidRPr="00D1526F">
        <w:t>Dedoussis</w:t>
      </w:r>
      <w:proofErr w:type="spellEnd"/>
      <w:r w:rsidRPr="00D1526F">
        <w:t xml:space="preserve"> G, </w:t>
      </w:r>
      <w:proofErr w:type="spellStart"/>
      <w:r w:rsidRPr="00D1526F">
        <w:t>Frossard</w:t>
      </w:r>
      <w:proofErr w:type="spellEnd"/>
      <w:r w:rsidRPr="00D1526F">
        <w:t xml:space="preserve"> P, </w:t>
      </w:r>
      <w:proofErr w:type="spellStart"/>
      <w:r w:rsidRPr="00D1526F">
        <w:t>Gauguier</w:t>
      </w:r>
      <w:proofErr w:type="spellEnd"/>
      <w:r w:rsidRPr="00D1526F">
        <w:t xml:space="preserve"> D, Goodall AH, Gottesman O, Haber M, Han BG, Huang J, </w:t>
      </w:r>
      <w:proofErr w:type="spellStart"/>
      <w:r w:rsidRPr="00D1526F">
        <w:t>Jalilzadeh</w:t>
      </w:r>
      <w:proofErr w:type="spellEnd"/>
      <w:r w:rsidRPr="00D1526F">
        <w:t xml:space="preserve"> S, Kessler T, König IR, </w:t>
      </w:r>
      <w:proofErr w:type="spellStart"/>
      <w:r w:rsidRPr="00D1526F">
        <w:t>Lannfelt</w:t>
      </w:r>
      <w:proofErr w:type="spellEnd"/>
      <w:r w:rsidRPr="00D1526F">
        <w:t xml:space="preserve"> L, </w:t>
      </w:r>
      <w:proofErr w:type="spellStart"/>
      <w:r w:rsidRPr="00D1526F">
        <w:t>Lieb</w:t>
      </w:r>
      <w:proofErr w:type="spellEnd"/>
      <w:r w:rsidRPr="00D1526F">
        <w:t xml:space="preserve"> W, Lind L, Lindgren CM, </w:t>
      </w:r>
      <w:proofErr w:type="spellStart"/>
      <w:r w:rsidRPr="00D1526F">
        <w:t>Lokki</w:t>
      </w:r>
      <w:proofErr w:type="spellEnd"/>
      <w:r w:rsidRPr="00D1526F">
        <w:t xml:space="preserve"> ML, Magnusson PK, Mallick NH, </w:t>
      </w:r>
      <w:proofErr w:type="spellStart"/>
      <w:r w:rsidRPr="00D1526F">
        <w:t>Mehra</w:t>
      </w:r>
      <w:proofErr w:type="spellEnd"/>
      <w:r w:rsidRPr="00D1526F">
        <w:t xml:space="preserve"> N, </w:t>
      </w:r>
      <w:proofErr w:type="spellStart"/>
      <w:r w:rsidRPr="00D1526F">
        <w:t>Meitinger</w:t>
      </w:r>
      <w:proofErr w:type="spellEnd"/>
      <w:r w:rsidRPr="00D1526F">
        <w:t xml:space="preserve"> T, </w:t>
      </w:r>
      <w:proofErr w:type="spellStart"/>
      <w:r w:rsidRPr="00D1526F">
        <w:t>Memon</w:t>
      </w:r>
      <w:proofErr w:type="spellEnd"/>
      <w:r w:rsidRPr="00D1526F">
        <w:t xml:space="preserve"> FU, Morris AP, Nieminen MS, Pedersen NL, Peters A, </w:t>
      </w:r>
      <w:proofErr w:type="spellStart"/>
      <w:r w:rsidRPr="00D1526F">
        <w:t>Rallidis</w:t>
      </w:r>
      <w:proofErr w:type="spellEnd"/>
      <w:r w:rsidRPr="00D1526F">
        <w:t xml:space="preserve"> LS, Rasheed A, Samuel M, Shah SH, </w:t>
      </w:r>
      <w:proofErr w:type="spellStart"/>
      <w:r w:rsidRPr="00D1526F">
        <w:t>Sinisalo</w:t>
      </w:r>
      <w:proofErr w:type="spellEnd"/>
      <w:r w:rsidRPr="00D1526F">
        <w:t xml:space="preserve"> J, Stirrups KE, </w:t>
      </w:r>
      <w:proofErr w:type="spellStart"/>
      <w:r w:rsidRPr="00D1526F">
        <w:t>Trompet</w:t>
      </w:r>
      <w:proofErr w:type="spellEnd"/>
      <w:r w:rsidRPr="00D1526F">
        <w:t xml:space="preserve"> S, Wang L, Zaman KS, </w:t>
      </w:r>
      <w:proofErr w:type="spellStart"/>
      <w:r w:rsidRPr="00D1526F">
        <w:t>Ardissino</w:t>
      </w:r>
      <w:proofErr w:type="spellEnd"/>
      <w:r w:rsidRPr="00D1526F">
        <w:t xml:space="preserve"> D, Boerwinkle E, </w:t>
      </w:r>
      <w:proofErr w:type="spellStart"/>
      <w:r w:rsidRPr="00D1526F">
        <w:t>Borecki</w:t>
      </w:r>
      <w:proofErr w:type="spellEnd"/>
      <w:r w:rsidRPr="00D1526F">
        <w:t xml:space="preserve"> IB, </w:t>
      </w:r>
      <w:proofErr w:type="spellStart"/>
      <w:r w:rsidRPr="00D1526F">
        <w:t>Bottinger</w:t>
      </w:r>
      <w:proofErr w:type="spellEnd"/>
      <w:r w:rsidRPr="00D1526F">
        <w:t xml:space="preserve"> EP, </w:t>
      </w:r>
      <w:proofErr w:type="spellStart"/>
      <w:r w:rsidRPr="00D1526F">
        <w:t>Buring</w:t>
      </w:r>
      <w:proofErr w:type="spellEnd"/>
      <w:r w:rsidRPr="00D1526F">
        <w:t xml:space="preserve"> JE, Chambers JC, Collins R, </w:t>
      </w:r>
      <w:proofErr w:type="spellStart"/>
      <w:r w:rsidRPr="00D1526F">
        <w:t>Cupples</w:t>
      </w:r>
      <w:proofErr w:type="spellEnd"/>
      <w:r w:rsidRPr="00D1526F">
        <w:t xml:space="preserve"> LA, </w:t>
      </w:r>
      <w:proofErr w:type="spellStart"/>
      <w:r w:rsidRPr="00D1526F">
        <w:t>Danesh</w:t>
      </w:r>
      <w:proofErr w:type="spellEnd"/>
      <w:r w:rsidRPr="00D1526F">
        <w:t xml:space="preserve"> J, Demuth I, </w:t>
      </w:r>
      <w:proofErr w:type="spellStart"/>
      <w:r w:rsidRPr="00D1526F">
        <w:t>Elosua</w:t>
      </w:r>
      <w:proofErr w:type="spellEnd"/>
      <w:r w:rsidRPr="00D1526F">
        <w:t xml:space="preserve"> R, Epstein SE, Esko T, </w:t>
      </w:r>
      <w:proofErr w:type="spellStart"/>
      <w:r w:rsidRPr="00D1526F">
        <w:t>Feitosa</w:t>
      </w:r>
      <w:proofErr w:type="spellEnd"/>
      <w:r w:rsidRPr="00D1526F">
        <w:t xml:space="preserve"> MF, Franco OH, </w:t>
      </w:r>
      <w:proofErr w:type="spellStart"/>
      <w:r w:rsidRPr="00D1526F">
        <w:t>Franzosi</w:t>
      </w:r>
      <w:proofErr w:type="spellEnd"/>
      <w:r w:rsidRPr="00D1526F">
        <w:t xml:space="preserve"> MG, Granger CB, Gu D, </w:t>
      </w:r>
      <w:proofErr w:type="spellStart"/>
      <w:r w:rsidRPr="00D1526F">
        <w:t>Gudnason</w:t>
      </w:r>
      <w:proofErr w:type="spellEnd"/>
      <w:r w:rsidRPr="00D1526F">
        <w:t xml:space="preserve"> V, Hall AS, </w:t>
      </w:r>
      <w:proofErr w:type="spellStart"/>
      <w:r w:rsidRPr="00D1526F">
        <w:t>Hamsten</w:t>
      </w:r>
      <w:proofErr w:type="spellEnd"/>
      <w:r w:rsidRPr="00D1526F">
        <w:t xml:space="preserve"> A, Harris TB, Hazen SL, </w:t>
      </w:r>
      <w:proofErr w:type="spellStart"/>
      <w:r w:rsidRPr="00D1526F">
        <w:t>Hengstenberg</w:t>
      </w:r>
      <w:proofErr w:type="spellEnd"/>
      <w:r w:rsidRPr="00D1526F">
        <w:t xml:space="preserve"> C, </w:t>
      </w:r>
      <w:proofErr w:type="spellStart"/>
      <w:r w:rsidRPr="00D1526F">
        <w:t>Hofman</w:t>
      </w:r>
      <w:proofErr w:type="spellEnd"/>
      <w:r w:rsidRPr="00D1526F">
        <w:t xml:space="preserve"> A, </w:t>
      </w:r>
      <w:proofErr w:type="spellStart"/>
      <w:r w:rsidRPr="00D1526F">
        <w:t>Ingelsson</w:t>
      </w:r>
      <w:proofErr w:type="spellEnd"/>
      <w:r w:rsidRPr="00D1526F">
        <w:t xml:space="preserve"> E, </w:t>
      </w:r>
      <w:proofErr w:type="spellStart"/>
      <w:r w:rsidRPr="00D1526F">
        <w:t>Iribarren</w:t>
      </w:r>
      <w:proofErr w:type="spellEnd"/>
      <w:r w:rsidRPr="00D1526F">
        <w:t xml:space="preserve"> C, </w:t>
      </w:r>
      <w:proofErr w:type="spellStart"/>
      <w:r w:rsidRPr="00D1526F">
        <w:t>Jukema</w:t>
      </w:r>
      <w:proofErr w:type="spellEnd"/>
      <w:r w:rsidRPr="00D1526F">
        <w:t xml:space="preserve"> JW, </w:t>
      </w:r>
      <w:proofErr w:type="spellStart"/>
      <w:r w:rsidRPr="00D1526F">
        <w:t>Karhunen</w:t>
      </w:r>
      <w:proofErr w:type="spellEnd"/>
      <w:r w:rsidRPr="00D1526F">
        <w:t xml:space="preserve"> PJ, Kim BJ, </w:t>
      </w:r>
      <w:proofErr w:type="spellStart"/>
      <w:r w:rsidRPr="00D1526F">
        <w:t>Kooner</w:t>
      </w:r>
      <w:proofErr w:type="spellEnd"/>
      <w:r w:rsidRPr="00D1526F">
        <w:t xml:space="preserve"> JS, </w:t>
      </w:r>
      <w:proofErr w:type="spellStart"/>
      <w:r w:rsidRPr="00D1526F">
        <w:t>Kullo</w:t>
      </w:r>
      <w:proofErr w:type="spellEnd"/>
      <w:r w:rsidRPr="00D1526F">
        <w:t xml:space="preserve"> IJ, </w:t>
      </w:r>
      <w:proofErr w:type="spellStart"/>
      <w:r w:rsidRPr="00D1526F">
        <w:t>Lehtimäki</w:t>
      </w:r>
      <w:proofErr w:type="spellEnd"/>
      <w:r w:rsidRPr="00D1526F">
        <w:t xml:space="preserve"> T, Loos RJ, Melander O, </w:t>
      </w:r>
      <w:proofErr w:type="spellStart"/>
      <w:r w:rsidRPr="00D1526F">
        <w:t>Metspalu</w:t>
      </w:r>
      <w:proofErr w:type="spellEnd"/>
      <w:r w:rsidRPr="00D1526F">
        <w:t xml:space="preserve"> A, </w:t>
      </w:r>
      <w:proofErr w:type="spellStart"/>
      <w:r w:rsidRPr="00D1526F">
        <w:t>März</w:t>
      </w:r>
      <w:proofErr w:type="spellEnd"/>
      <w:r w:rsidRPr="00D1526F">
        <w:t xml:space="preserve"> W, Palmer CN, </w:t>
      </w:r>
      <w:proofErr w:type="spellStart"/>
      <w:r w:rsidRPr="00D1526F">
        <w:t>Perola</w:t>
      </w:r>
      <w:proofErr w:type="spellEnd"/>
      <w:r w:rsidRPr="00D1526F">
        <w:t xml:space="preserve"> M, </w:t>
      </w:r>
      <w:proofErr w:type="spellStart"/>
      <w:r w:rsidRPr="00D1526F">
        <w:t>Quertermous</w:t>
      </w:r>
      <w:proofErr w:type="spellEnd"/>
      <w:r w:rsidRPr="00D1526F">
        <w:t xml:space="preserve"> T, Rader DJ, </w:t>
      </w:r>
      <w:proofErr w:type="spellStart"/>
      <w:r w:rsidRPr="00D1526F">
        <w:t>Ridker</w:t>
      </w:r>
      <w:proofErr w:type="spellEnd"/>
      <w:r w:rsidRPr="00D1526F">
        <w:t xml:space="preserve"> PM, </w:t>
      </w:r>
      <w:proofErr w:type="spellStart"/>
      <w:r w:rsidRPr="00D1526F">
        <w:t>Ripatti</w:t>
      </w:r>
      <w:proofErr w:type="spellEnd"/>
      <w:r w:rsidRPr="00D1526F">
        <w:t xml:space="preserve"> S, Roberts R, </w:t>
      </w:r>
      <w:proofErr w:type="spellStart"/>
      <w:r w:rsidRPr="00D1526F">
        <w:t>Salomaa</w:t>
      </w:r>
      <w:proofErr w:type="spellEnd"/>
      <w:r w:rsidRPr="00D1526F">
        <w:t xml:space="preserve"> V, Sanghera DK, Schwartz SM, </w:t>
      </w:r>
      <w:proofErr w:type="spellStart"/>
      <w:r w:rsidRPr="00D1526F">
        <w:t>Seedorf</w:t>
      </w:r>
      <w:proofErr w:type="spellEnd"/>
      <w:r w:rsidRPr="00D1526F">
        <w:t xml:space="preserve"> U, Stewart AF, Stott DJ, </w:t>
      </w:r>
      <w:proofErr w:type="spellStart"/>
      <w:r w:rsidRPr="00D1526F">
        <w:t>Thiery</w:t>
      </w:r>
      <w:proofErr w:type="spellEnd"/>
      <w:r w:rsidRPr="00D1526F">
        <w:t xml:space="preserve"> J, </w:t>
      </w:r>
      <w:proofErr w:type="spellStart"/>
      <w:r w:rsidRPr="00D1526F">
        <w:t>Zalloua</w:t>
      </w:r>
      <w:proofErr w:type="spellEnd"/>
      <w:r w:rsidRPr="00D1526F">
        <w:t xml:space="preserve"> PA, O'Donnell CJ, Reilly MP, </w:t>
      </w:r>
      <w:proofErr w:type="spellStart"/>
      <w:r w:rsidRPr="00D1526F">
        <w:t>Assimes</w:t>
      </w:r>
      <w:proofErr w:type="spellEnd"/>
      <w:r w:rsidRPr="00D1526F">
        <w:t xml:space="preserve"> TL, Thompson JR, Erdmann J, Clarke R, Watkins H, </w:t>
      </w:r>
      <w:proofErr w:type="spellStart"/>
      <w:r w:rsidRPr="003035A5">
        <w:rPr>
          <w:b/>
        </w:rPr>
        <w:t>Kathiresan</w:t>
      </w:r>
      <w:proofErr w:type="spellEnd"/>
      <w:r w:rsidRPr="003035A5">
        <w:rPr>
          <w:b/>
        </w:rPr>
        <w:t xml:space="preserve"> S</w:t>
      </w:r>
      <w:r w:rsidRPr="00D1526F">
        <w:t xml:space="preserve">, McPherson R, </w:t>
      </w:r>
      <w:proofErr w:type="spellStart"/>
      <w:r w:rsidRPr="00D1526F">
        <w:t>Deloukas</w:t>
      </w:r>
      <w:proofErr w:type="spellEnd"/>
      <w:r w:rsidRPr="00D1526F">
        <w:t xml:space="preserve"> P, </w:t>
      </w:r>
      <w:proofErr w:type="spellStart"/>
      <w:r w:rsidRPr="00D1526F">
        <w:t>Schunkert</w:t>
      </w:r>
      <w:proofErr w:type="spellEnd"/>
      <w:r w:rsidRPr="00D1526F">
        <w:t xml:space="preserve"> H, </w:t>
      </w:r>
      <w:proofErr w:type="spellStart"/>
      <w:r w:rsidRPr="00D1526F">
        <w:t>Samani</w:t>
      </w:r>
      <w:proofErr w:type="spellEnd"/>
      <w:r w:rsidRPr="00D1526F">
        <w:t xml:space="preserve"> NJ, </w:t>
      </w:r>
      <w:proofErr w:type="spellStart"/>
      <w:r w:rsidRPr="00D1526F">
        <w:t>Farrall</w:t>
      </w:r>
      <w:proofErr w:type="spellEnd"/>
      <w:r w:rsidRPr="00D1526F">
        <w:t xml:space="preserve"> M; CARDIoGRAMplusC4D Consortium. A comprehensive 1,000 Genomes-based genome-wide association meta-analysis of coronary artery disease. </w:t>
      </w:r>
      <w:r w:rsidRPr="003035A5">
        <w:rPr>
          <w:i/>
        </w:rPr>
        <w:t>Nat Genet</w:t>
      </w:r>
      <w:r w:rsidRPr="00D1526F">
        <w:t xml:space="preserve">. 2015 Oct;47(10):1121-30. </w:t>
      </w:r>
      <w:proofErr w:type="spellStart"/>
      <w:r w:rsidRPr="00D1526F">
        <w:t>doi</w:t>
      </w:r>
      <w:proofErr w:type="spellEnd"/>
      <w:r w:rsidRPr="00D1526F">
        <w:t xml:space="preserve">: 10.1038/ng.3396. </w:t>
      </w:r>
      <w:proofErr w:type="spellStart"/>
      <w:r w:rsidRPr="00D1526F">
        <w:t>Epub</w:t>
      </w:r>
      <w:proofErr w:type="spellEnd"/>
      <w:r w:rsidRPr="00D1526F">
        <w:t xml:space="preserve"> 2015 Sep 7. PubMed Central PMCID: PMC4589895.</w:t>
      </w:r>
    </w:p>
    <w:p w14:paraId="16CCE295" w14:textId="77777777" w:rsidR="00375A32" w:rsidRPr="00AB1613" w:rsidRDefault="00375A32" w:rsidP="00375A32"/>
    <w:p w14:paraId="2C6E1949" w14:textId="788AD961" w:rsidR="00375A32" w:rsidRPr="00AB1613" w:rsidRDefault="00375A32" w:rsidP="009F0907">
      <w:pPr>
        <w:pStyle w:val="ListParagraph"/>
        <w:numPr>
          <w:ilvl w:val="0"/>
          <w:numId w:val="23"/>
        </w:numPr>
      </w:pPr>
      <w:proofErr w:type="spellStart"/>
      <w:r w:rsidRPr="00AB1613">
        <w:t>Stitziel</w:t>
      </w:r>
      <w:proofErr w:type="spellEnd"/>
      <w:r w:rsidRPr="00AB1613">
        <w:t xml:space="preserve"> NO</w:t>
      </w:r>
      <w:r w:rsidR="00DB7E4F" w:rsidRPr="00DB7E4F">
        <w:rPr>
          <w:b/>
          <w:vertAlign w:val="superscript"/>
        </w:rPr>
        <w:t>†</w:t>
      </w:r>
      <w:r w:rsidRPr="00AB1613">
        <w:t xml:space="preserve">, </w:t>
      </w:r>
      <w:proofErr w:type="spellStart"/>
      <w:r w:rsidRPr="00AB1613">
        <w:t>Peloso</w:t>
      </w:r>
      <w:proofErr w:type="spellEnd"/>
      <w:r w:rsidRPr="00AB1613">
        <w:t xml:space="preserve"> GM</w:t>
      </w:r>
      <w:r w:rsidR="00DB7E4F" w:rsidRPr="00DB7E4F">
        <w:rPr>
          <w:b/>
          <w:vertAlign w:val="superscript"/>
        </w:rPr>
        <w:t>†</w:t>
      </w:r>
      <w:r w:rsidRPr="00AB1613">
        <w:t xml:space="preserve">, </w:t>
      </w:r>
      <w:proofErr w:type="spellStart"/>
      <w:r w:rsidRPr="00AB1613">
        <w:t>Abifadel</w:t>
      </w:r>
      <w:proofErr w:type="spellEnd"/>
      <w:r w:rsidRPr="00AB1613">
        <w:t xml:space="preserve"> M, </w:t>
      </w:r>
      <w:proofErr w:type="spellStart"/>
      <w:r w:rsidRPr="00AB1613">
        <w:t>Cefalu</w:t>
      </w:r>
      <w:proofErr w:type="spellEnd"/>
      <w:r w:rsidRPr="00AB1613">
        <w:t xml:space="preserve"> AB, </w:t>
      </w:r>
      <w:proofErr w:type="spellStart"/>
      <w:r w:rsidRPr="00AB1613">
        <w:t>Fouchier</w:t>
      </w:r>
      <w:proofErr w:type="spellEnd"/>
      <w:r w:rsidRPr="00AB1613">
        <w:t xml:space="preserve"> S, </w:t>
      </w:r>
      <w:proofErr w:type="spellStart"/>
      <w:r w:rsidRPr="00AB1613">
        <w:t>Motazacker</w:t>
      </w:r>
      <w:proofErr w:type="spellEnd"/>
      <w:r w:rsidRPr="00AB1613">
        <w:t xml:space="preserve"> MM, Tada H, </w:t>
      </w:r>
      <w:proofErr w:type="spellStart"/>
      <w:r w:rsidRPr="00AB1613">
        <w:t>Larach</w:t>
      </w:r>
      <w:proofErr w:type="spellEnd"/>
      <w:r w:rsidRPr="00AB1613">
        <w:t xml:space="preserve"> DB, Awan Z, Haller JF, </w:t>
      </w:r>
      <w:proofErr w:type="spellStart"/>
      <w:r w:rsidRPr="00AB1613">
        <w:t>Pullinger</w:t>
      </w:r>
      <w:proofErr w:type="spellEnd"/>
      <w:r w:rsidRPr="00AB1613">
        <w:t xml:space="preserve"> CR, </w:t>
      </w:r>
      <w:proofErr w:type="spellStart"/>
      <w:r w:rsidRPr="00AB1613">
        <w:t>Varret</w:t>
      </w:r>
      <w:proofErr w:type="spellEnd"/>
      <w:r w:rsidRPr="00AB1613">
        <w:t xml:space="preserve"> M, </w:t>
      </w:r>
      <w:proofErr w:type="spellStart"/>
      <w:r w:rsidRPr="00AB1613">
        <w:t>Rabès</w:t>
      </w:r>
      <w:proofErr w:type="spellEnd"/>
      <w:r w:rsidRPr="00AB1613">
        <w:t xml:space="preserve"> JP, Noto D, </w:t>
      </w:r>
      <w:proofErr w:type="spellStart"/>
      <w:r w:rsidRPr="00AB1613">
        <w:t>Tarugi</w:t>
      </w:r>
      <w:proofErr w:type="spellEnd"/>
      <w:r w:rsidRPr="00AB1613">
        <w:t xml:space="preserve"> P, </w:t>
      </w:r>
      <w:proofErr w:type="spellStart"/>
      <w:r w:rsidRPr="00AB1613">
        <w:t>Kawashiri</w:t>
      </w:r>
      <w:proofErr w:type="spellEnd"/>
      <w:r w:rsidRPr="00AB1613">
        <w:t xml:space="preserve"> MA, </w:t>
      </w:r>
      <w:proofErr w:type="spellStart"/>
      <w:r w:rsidRPr="00AB1613">
        <w:t>Nohara</w:t>
      </w:r>
      <w:proofErr w:type="spellEnd"/>
      <w:r w:rsidRPr="00AB1613">
        <w:t xml:space="preserve"> A, Yamagishi M, </w:t>
      </w:r>
      <w:proofErr w:type="spellStart"/>
      <w:r w:rsidRPr="00AB1613">
        <w:t>Risman</w:t>
      </w:r>
      <w:proofErr w:type="spellEnd"/>
      <w:r w:rsidRPr="00AB1613">
        <w:t xml:space="preserve"> M, Deo R, Ruel I, </w:t>
      </w:r>
      <w:proofErr w:type="spellStart"/>
      <w:r w:rsidRPr="00AB1613">
        <w:t>Shendure</w:t>
      </w:r>
      <w:proofErr w:type="spellEnd"/>
      <w:r w:rsidRPr="00AB1613">
        <w:t xml:space="preserve"> J, Nickerson DA, Wilson JG, Rich SS, Gupta N, Farlow DN, Neale BM, Daly MJ, Kane JP, Freeman MW, Genest J, Rader DJ, Mabuchi H, </w:t>
      </w:r>
      <w:proofErr w:type="spellStart"/>
      <w:r w:rsidRPr="00AB1613">
        <w:t>Kastelein</w:t>
      </w:r>
      <w:proofErr w:type="spellEnd"/>
      <w:r w:rsidRPr="00AB1613">
        <w:t xml:space="preserve"> JJ, </w:t>
      </w:r>
      <w:proofErr w:type="spellStart"/>
      <w:r w:rsidRPr="00AB1613">
        <w:t>Hovingh</w:t>
      </w:r>
      <w:proofErr w:type="spellEnd"/>
      <w:r w:rsidRPr="00AB1613">
        <w:t xml:space="preserve"> GK, Averna MR, Gabriel S, Boileau C, </w:t>
      </w:r>
      <w:proofErr w:type="spellStart"/>
      <w:r w:rsidRPr="00AB1613">
        <w:rPr>
          <w:b/>
        </w:rPr>
        <w:t>Kathiresan</w:t>
      </w:r>
      <w:proofErr w:type="spellEnd"/>
      <w:r w:rsidRPr="00AB1613">
        <w:rPr>
          <w:b/>
        </w:rPr>
        <w:t xml:space="preserve"> S</w:t>
      </w:r>
      <w:r w:rsidRPr="00AB1613">
        <w:t xml:space="preserve">. Exome sequencing in suspected monogenic dyslipidemias. </w:t>
      </w:r>
      <w:r w:rsidRPr="0049271E">
        <w:rPr>
          <w:i/>
        </w:rPr>
        <w:t>Circ Cardiovasc Genet.</w:t>
      </w:r>
      <w:r w:rsidRPr="00AB1613">
        <w:t xml:space="preserve"> 2015 Apr;8(2): 343-50. </w:t>
      </w:r>
      <w:proofErr w:type="spellStart"/>
      <w:r w:rsidRPr="00AB1613">
        <w:t>doi</w:t>
      </w:r>
      <w:proofErr w:type="spellEnd"/>
      <w:r w:rsidRPr="00AB1613">
        <w:t xml:space="preserve">: 10.1161/CIRCGENETICS.114.000776. </w:t>
      </w:r>
      <w:proofErr w:type="spellStart"/>
      <w:r w:rsidRPr="00AB1613">
        <w:t>Epub</w:t>
      </w:r>
      <w:proofErr w:type="spellEnd"/>
      <w:r w:rsidRPr="00AB1613">
        <w:t xml:space="preserve"> 2015 Jan 27. PMCID: PMC4406825.</w:t>
      </w:r>
    </w:p>
    <w:p w14:paraId="1C9E3714" w14:textId="77777777" w:rsidR="00CD4B0A" w:rsidRPr="00AB1613" w:rsidRDefault="00CD4B0A" w:rsidP="00CD4B0A"/>
    <w:p w14:paraId="0E8B99F6" w14:textId="5DDF0803" w:rsidR="00CD4B0A" w:rsidRPr="00AB1613" w:rsidRDefault="00CD4B0A" w:rsidP="00CD4B0A">
      <w:pPr>
        <w:pStyle w:val="ListParagraph"/>
        <w:numPr>
          <w:ilvl w:val="0"/>
          <w:numId w:val="23"/>
        </w:numPr>
      </w:pPr>
      <w:proofErr w:type="spellStart"/>
      <w:r w:rsidRPr="00AB1613">
        <w:t>Kaess</w:t>
      </w:r>
      <w:proofErr w:type="spellEnd"/>
      <w:r w:rsidRPr="00AB1613">
        <w:t xml:space="preserve"> BM, </w:t>
      </w:r>
      <w:proofErr w:type="spellStart"/>
      <w:r w:rsidRPr="00AB1613">
        <w:t>Preis</w:t>
      </w:r>
      <w:proofErr w:type="spellEnd"/>
      <w:r w:rsidRPr="00AB1613">
        <w:t xml:space="preserve"> SR, </w:t>
      </w:r>
      <w:proofErr w:type="spellStart"/>
      <w:r w:rsidRPr="00AB1613">
        <w:t>Lieb</w:t>
      </w:r>
      <w:proofErr w:type="spellEnd"/>
      <w:r w:rsidRPr="00AB1613">
        <w:t xml:space="preserve"> W, </w:t>
      </w:r>
      <w:proofErr w:type="spellStart"/>
      <w:r w:rsidRPr="00AB1613">
        <w:t>Beiser</w:t>
      </w:r>
      <w:proofErr w:type="spellEnd"/>
      <w:r w:rsidRPr="00AB1613">
        <w:t xml:space="preserve"> AS, Yang Q, Chen TC, </w:t>
      </w:r>
      <w:proofErr w:type="spellStart"/>
      <w:r w:rsidRPr="00AB1613">
        <w:t>Hengstenberg</w:t>
      </w:r>
      <w:proofErr w:type="spellEnd"/>
      <w:r w:rsidRPr="00AB1613">
        <w:t xml:space="preserve"> C, Erdmann J, </w:t>
      </w:r>
      <w:proofErr w:type="spellStart"/>
      <w:r w:rsidRPr="00AB1613">
        <w:t>Schunkert</w:t>
      </w:r>
      <w:proofErr w:type="spellEnd"/>
      <w:r w:rsidRPr="00AB1613">
        <w:t xml:space="preserve"> H, Seshadri S, </w:t>
      </w:r>
      <w:proofErr w:type="spellStart"/>
      <w:r w:rsidRPr="00AB1613">
        <w:t>Vasan</w:t>
      </w:r>
      <w:proofErr w:type="spellEnd"/>
      <w:r w:rsidRPr="00AB1613">
        <w:t xml:space="preserve"> RS; </w:t>
      </w:r>
      <w:proofErr w:type="spellStart"/>
      <w:r w:rsidRPr="00AB1613">
        <w:t>CARDIoGRAM</w:t>
      </w:r>
      <w:proofErr w:type="spellEnd"/>
      <w:r w:rsidRPr="00AB1613">
        <w:t xml:space="preserve">, </w:t>
      </w:r>
      <w:proofErr w:type="spellStart"/>
      <w:r w:rsidRPr="00AB1613">
        <w:t>Assimes</w:t>
      </w:r>
      <w:proofErr w:type="spellEnd"/>
      <w:r w:rsidRPr="00AB1613">
        <w:t xml:space="preserve"> TL, </w:t>
      </w:r>
      <w:proofErr w:type="spellStart"/>
      <w:r w:rsidRPr="00AB1613">
        <w:t>Deloukas</w:t>
      </w:r>
      <w:proofErr w:type="spellEnd"/>
      <w:r w:rsidRPr="00AB1613">
        <w:t xml:space="preserve"> P, Holm H, </w:t>
      </w:r>
      <w:proofErr w:type="spellStart"/>
      <w:r w:rsidRPr="00AB1613">
        <w:rPr>
          <w:b/>
        </w:rPr>
        <w:t>Kathiresan</w:t>
      </w:r>
      <w:proofErr w:type="spellEnd"/>
      <w:r w:rsidRPr="00AB1613">
        <w:rPr>
          <w:b/>
        </w:rPr>
        <w:t xml:space="preserve"> S</w:t>
      </w:r>
      <w:r w:rsidRPr="00AB1613">
        <w:t xml:space="preserve">, König IR, McPherson R, Reilly MP, Roberts R, </w:t>
      </w:r>
      <w:proofErr w:type="spellStart"/>
      <w:r w:rsidRPr="00AB1613">
        <w:t>Samani</w:t>
      </w:r>
      <w:proofErr w:type="spellEnd"/>
      <w:r w:rsidRPr="00AB1613">
        <w:t xml:space="preserve"> NJ, Stewart AF. Circulating brain-derived neurotrophic factor concentrations and the risk of cardiovascular disease in the community. </w:t>
      </w:r>
      <w:r w:rsidRPr="00AB1613">
        <w:rPr>
          <w:i/>
        </w:rPr>
        <w:t>J Am Heart Assoc.</w:t>
      </w:r>
      <w:r w:rsidRPr="00AB1613">
        <w:t xml:space="preserve"> 2015 Mar 11; 4(3</w:t>
      </w:r>
      <w:proofErr w:type="gramStart"/>
      <w:r w:rsidRPr="00AB1613">
        <w:t>):e</w:t>
      </w:r>
      <w:proofErr w:type="gramEnd"/>
      <w:r w:rsidRPr="00AB1613">
        <w:t xml:space="preserve">001544. </w:t>
      </w:r>
      <w:proofErr w:type="spellStart"/>
      <w:r w:rsidRPr="00AB1613">
        <w:t>doi</w:t>
      </w:r>
      <w:proofErr w:type="spellEnd"/>
      <w:r w:rsidRPr="00AB1613">
        <w:t>: 10.1161/JAHA.114.001544. PMCID: PMC4392437.</w:t>
      </w:r>
    </w:p>
    <w:p w14:paraId="6E728E24" w14:textId="77777777" w:rsidR="00EB0790" w:rsidRPr="00AB1613" w:rsidRDefault="00EB0790" w:rsidP="00EB0790"/>
    <w:p w14:paraId="34279B03" w14:textId="5DB06ACE" w:rsidR="00EB0790" w:rsidRPr="00AB1613" w:rsidRDefault="00A63DE2" w:rsidP="009F0907">
      <w:pPr>
        <w:pStyle w:val="ListParagraph"/>
        <w:numPr>
          <w:ilvl w:val="0"/>
          <w:numId w:val="23"/>
        </w:numPr>
      </w:pPr>
      <w:r w:rsidRPr="00AB1613">
        <w:t xml:space="preserve">Nelson CP, Hamby SE, </w:t>
      </w:r>
      <w:proofErr w:type="spellStart"/>
      <w:r w:rsidRPr="00AB1613">
        <w:t>Saleheen</w:t>
      </w:r>
      <w:proofErr w:type="spellEnd"/>
      <w:r w:rsidRPr="00AB1613">
        <w:t xml:space="preserve"> D, Hopewell JC, Zeng L, </w:t>
      </w:r>
      <w:proofErr w:type="spellStart"/>
      <w:r w:rsidRPr="00AB1613">
        <w:t>Assimes</w:t>
      </w:r>
      <w:proofErr w:type="spellEnd"/>
      <w:r w:rsidRPr="00AB1613">
        <w:t xml:space="preserve"> TL, </w:t>
      </w:r>
      <w:proofErr w:type="spellStart"/>
      <w:r w:rsidRPr="00AB1613">
        <w:t>Kanoni</w:t>
      </w:r>
      <w:proofErr w:type="spellEnd"/>
      <w:r w:rsidRPr="00AB1613">
        <w:t xml:space="preserve"> S, </w:t>
      </w:r>
      <w:proofErr w:type="spellStart"/>
      <w:r w:rsidRPr="00AB1613">
        <w:t>Willenborg</w:t>
      </w:r>
      <w:proofErr w:type="spellEnd"/>
      <w:r w:rsidRPr="00AB1613">
        <w:t xml:space="preserve"> C, Burgess S, </w:t>
      </w:r>
      <w:proofErr w:type="spellStart"/>
      <w:r w:rsidRPr="00AB1613">
        <w:t>Amouyel</w:t>
      </w:r>
      <w:proofErr w:type="spellEnd"/>
      <w:r w:rsidRPr="00AB1613">
        <w:t xml:space="preserve"> P, Anand S, </w:t>
      </w:r>
      <w:proofErr w:type="spellStart"/>
      <w:r w:rsidRPr="00AB1613">
        <w:t>Blankenberg</w:t>
      </w:r>
      <w:proofErr w:type="spellEnd"/>
      <w:r w:rsidRPr="00AB1613">
        <w:t xml:space="preserve"> S, Boehm BO, Clarke RJ, Collins R, </w:t>
      </w:r>
      <w:proofErr w:type="spellStart"/>
      <w:r w:rsidRPr="00AB1613">
        <w:t>Dedoussis</w:t>
      </w:r>
      <w:proofErr w:type="spellEnd"/>
      <w:r w:rsidRPr="00AB1613">
        <w:t xml:space="preserve"> G, </w:t>
      </w:r>
      <w:proofErr w:type="spellStart"/>
      <w:r w:rsidRPr="00AB1613">
        <w:t>Farrall</w:t>
      </w:r>
      <w:proofErr w:type="spellEnd"/>
      <w:r w:rsidRPr="00AB1613">
        <w:t xml:space="preserve"> M, Franks PW, </w:t>
      </w:r>
      <w:proofErr w:type="spellStart"/>
      <w:r w:rsidRPr="00AB1613">
        <w:t>Groop</w:t>
      </w:r>
      <w:proofErr w:type="spellEnd"/>
      <w:r w:rsidRPr="00AB1613">
        <w:t xml:space="preserve"> L, Hall AS, </w:t>
      </w:r>
      <w:proofErr w:type="spellStart"/>
      <w:r w:rsidRPr="00AB1613">
        <w:t>Hamsten</w:t>
      </w:r>
      <w:proofErr w:type="spellEnd"/>
      <w:r w:rsidRPr="00AB1613">
        <w:t xml:space="preserve"> A, </w:t>
      </w:r>
      <w:proofErr w:type="spellStart"/>
      <w:r w:rsidRPr="00AB1613">
        <w:t>Hengstenberg</w:t>
      </w:r>
      <w:proofErr w:type="spellEnd"/>
      <w:r w:rsidRPr="00AB1613">
        <w:t xml:space="preserve"> C, </w:t>
      </w:r>
      <w:proofErr w:type="spellStart"/>
      <w:r w:rsidRPr="00AB1613">
        <w:t>Hovingh</w:t>
      </w:r>
      <w:proofErr w:type="spellEnd"/>
      <w:r w:rsidRPr="00AB1613">
        <w:t xml:space="preserve"> GK, </w:t>
      </w:r>
      <w:proofErr w:type="spellStart"/>
      <w:r w:rsidRPr="00AB1613">
        <w:t>Ingelsson</w:t>
      </w:r>
      <w:proofErr w:type="spellEnd"/>
      <w:r w:rsidRPr="00AB1613">
        <w:t xml:space="preserve"> E, </w:t>
      </w:r>
      <w:proofErr w:type="spellStart"/>
      <w:r w:rsidRPr="00AB1613">
        <w:rPr>
          <w:b/>
        </w:rPr>
        <w:t>Kathiresan</w:t>
      </w:r>
      <w:proofErr w:type="spellEnd"/>
      <w:r w:rsidRPr="00AB1613">
        <w:rPr>
          <w:b/>
        </w:rPr>
        <w:t xml:space="preserve"> S</w:t>
      </w:r>
      <w:r w:rsidRPr="00AB1613">
        <w:t xml:space="preserve">, Kee F, König IR, </w:t>
      </w:r>
      <w:proofErr w:type="spellStart"/>
      <w:r w:rsidRPr="00AB1613">
        <w:t>Kooner</w:t>
      </w:r>
      <w:proofErr w:type="spellEnd"/>
      <w:r w:rsidRPr="00AB1613">
        <w:t xml:space="preserve"> J, </w:t>
      </w:r>
      <w:proofErr w:type="spellStart"/>
      <w:r w:rsidRPr="00AB1613">
        <w:t>Lehtimäki</w:t>
      </w:r>
      <w:proofErr w:type="spellEnd"/>
      <w:r w:rsidRPr="00AB1613">
        <w:t xml:space="preserve"> T, </w:t>
      </w:r>
      <w:proofErr w:type="spellStart"/>
      <w:r w:rsidRPr="00AB1613">
        <w:t>März</w:t>
      </w:r>
      <w:proofErr w:type="spellEnd"/>
      <w:r w:rsidRPr="00AB1613">
        <w:t xml:space="preserve"> W, McPherson R, </w:t>
      </w:r>
      <w:proofErr w:type="spellStart"/>
      <w:r w:rsidRPr="00AB1613">
        <w:t>Metspalu</w:t>
      </w:r>
      <w:proofErr w:type="spellEnd"/>
      <w:r w:rsidRPr="00AB1613">
        <w:t xml:space="preserve"> A, Nieminen MS, O'Donnell CJ, Palmer CN, Peters A, </w:t>
      </w:r>
      <w:proofErr w:type="spellStart"/>
      <w:r w:rsidRPr="00AB1613">
        <w:t>Perola</w:t>
      </w:r>
      <w:proofErr w:type="spellEnd"/>
      <w:r w:rsidRPr="00AB1613">
        <w:t xml:space="preserve"> M, Reilly MP, </w:t>
      </w:r>
      <w:proofErr w:type="spellStart"/>
      <w:r w:rsidRPr="00AB1613">
        <w:t>Ripatti</w:t>
      </w:r>
      <w:proofErr w:type="spellEnd"/>
      <w:r w:rsidRPr="00AB1613">
        <w:t xml:space="preserve"> S, Roberts R, </w:t>
      </w:r>
      <w:proofErr w:type="spellStart"/>
      <w:r w:rsidRPr="00AB1613">
        <w:t>Salomaa</w:t>
      </w:r>
      <w:proofErr w:type="spellEnd"/>
      <w:r w:rsidRPr="00AB1613">
        <w:t xml:space="preserve"> V, Shah SH, Schreiber S, Siegbahn A, </w:t>
      </w:r>
      <w:proofErr w:type="spellStart"/>
      <w:r w:rsidRPr="00AB1613">
        <w:t>Thorsteinsdottir</w:t>
      </w:r>
      <w:proofErr w:type="spellEnd"/>
      <w:r w:rsidRPr="00AB1613">
        <w:t xml:space="preserve"> U, Veronesi G, Wareham N, Willer CJ, </w:t>
      </w:r>
      <w:proofErr w:type="spellStart"/>
      <w:r w:rsidRPr="00AB1613">
        <w:t>Zalloua</w:t>
      </w:r>
      <w:proofErr w:type="spellEnd"/>
      <w:r w:rsidRPr="00AB1613">
        <w:t xml:space="preserve"> PA, Erdmann J, </w:t>
      </w:r>
      <w:proofErr w:type="spellStart"/>
      <w:r w:rsidRPr="00AB1613">
        <w:t>Deloukas</w:t>
      </w:r>
      <w:proofErr w:type="spellEnd"/>
      <w:r w:rsidRPr="00AB1613">
        <w:t xml:space="preserve"> P, Watkins H, </w:t>
      </w:r>
      <w:proofErr w:type="spellStart"/>
      <w:r w:rsidRPr="00AB1613">
        <w:t>Schunkert</w:t>
      </w:r>
      <w:proofErr w:type="spellEnd"/>
      <w:r w:rsidRPr="00AB1613">
        <w:t xml:space="preserve"> H, </w:t>
      </w:r>
      <w:proofErr w:type="spellStart"/>
      <w:r w:rsidRPr="00AB1613">
        <w:t>Danesh</w:t>
      </w:r>
      <w:proofErr w:type="spellEnd"/>
      <w:r w:rsidRPr="00AB1613">
        <w:t xml:space="preserve"> J, Thompson JR, </w:t>
      </w:r>
      <w:proofErr w:type="spellStart"/>
      <w:r w:rsidRPr="00AB1613">
        <w:t>Samani</w:t>
      </w:r>
      <w:proofErr w:type="spellEnd"/>
      <w:r w:rsidRPr="00AB1613">
        <w:t xml:space="preserve"> NJ; CARDIoGRAM+C4D Consortium. Genetically determined height and coronary artery disease. </w:t>
      </w:r>
      <w:r w:rsidRPr="00AB1613">
        <w:rPr>
          <w:i/>
        </w:rPr>
        <w:t xml:space="preserve">N </w:t>
      </w:r>
      <w:proofErr w:type="spellStart"/>
      <w:r w:rsidRPr="00AB1613">
        <w:rPr>
          <w:i/>
        </w:rPr>
        <w:t>Engl</w:t>
      </w:r>
      <w:proofErr w:type="spellEnd"/>
      <w:r w:rsidRPr="00AB1613">
        <w:rPr>
          <w:i/>
        </w:rPr>
        <w:t xml:space="preserve"> J Med</w:t>
      </w:r>
      <w:r w:rsidRPr="00AB1613">
        <w:t xml:space="preserve">. 2015 Apr 23; 372(17): 1608-18. </w:t>
      </w:r>
      <w:proofErr w:type="spellStart"/>
      <w:r w:rsidRPr="00AB1613">
        <w:t>doi</w:t>
      </w:r>
      <w:proofErr w:type="spellEnd"/>
      <w:r w:rsidRPr="00AB1613">
        <w:t xml:space="preserve">: 10.1056/NEJMoa1404881. </w:t>
      </w:r>
      <w:proofErr w:type="spellStart"/>
      <w:r w:rsidRPr="00AB1613">
        <w:t>Epub</w:t>
      </w:r>
      <w:proofErr w:type="spellEnd"/>
      <w:r w:rsidRPr="00AB1613">
        <w:t xml:space="preserve"> 2015 Apr 8. PMCID: PMC4648271.</w:t>
      </w:r>
    </w:p>
    <w:p w14:paraId="6A089DC4" w14:textId="77777777" w:rsidR="00CB67B2" w:rsidRPr="00AB1613" w:rsidRDefault="00CB67B2" w:rsidP="00CB67B2"/>
    <w:p w14:paraId="3C9243ED" w14:textId="48A8D751" w:rsidR="0036618B" w:rsidRPr="00AB1613" w:rsidRDefault="0036618B" w:rsidP="009F0907">
      <w:pPr>
        <w:pStyle w:val="ListParagraph"/>
        <w:numPr>
          <w:ilvl w:val="0"/>
          <w:numId w:val="23"/>
        </w:numPr>
      </w:pPr>
      <w:r w:rsidRPr="00AB1613">
        <w:t xml:space="preserve">Beaudoin M, Gupta RM, Won HH, Lo KS, Do R, Henderson CA, Lavoie-St-Amour C, Langlois S, Rivas D, </w:t>
      </w:r>
      <w:proofErr w:type="spellStart"/>
      <w:r w:rsidRPr="00AB1613">
        <w:t>Lehoux</w:t>
      </w:r>
      <w:proofErr w:type="spellEnd"/>
      <w:r w:rsidRPr="00AB1613">
        <w:t xml:space="preserve"> S, </w:t>
      </w:r>
      <w:proofErr w:type="spellStart"/>
      <w:r w:rsidRPr="00AB1613">
        <w:rPr>
          <w:b/>
        </w:rPr>
        <w:t>Kathiresan</w:t>
      </w:r>
      <w:proofErr w:type="spellEnd"/>
      <w:r w:rsidRPr="00AB1613">
        <w:rPr>
          <w:b/>
        </w:rPr>
        <w:t xml:space="preserve"> S</w:t>
      </w:r>
      <w:r w:rsidRPr="00AB1613">
        <w:t xml:space="preserve">, Tardif JC, </w:t>
      </w:r>
      <w:proofErr w:type="spellStart"/>
      <w:r w:rsidRPr="00AB1613">
        <w:t>Musunuru</w:t>
      </w:r>
      <w:proofErr w:type="spellEnd"/>
      <w:r w:rsidRPr="00AB1613">
        <w:t xml:space="preserve"> K, </w:t>
      </w:r>
      <w:proofErr w:type="spellStart"/>
      <w:r w:rsidRPr="00AB1613">
        <w:t>Lettre</w:t>
      </w:r>
      <w:proofErr w:type="spellEnd"/>
      <w:r w:rsidRPr="00AB1613">
        <w:t xml:space="preserve"> G. Myocardial </w:t>
      </w:r>
      <w:r w:rsidR="000A3A0B" w:rsidRPr="00AB1613">
        <w:t>i</w:t>
      </w:r>
      <w:r w:rsidRPr="00AB1613">
        <w:t>nfarction-</w:t>
      </w:r>
      <w:r w:rsidR="000A3A0B" w:rsidRPr="00AB1613">
        <w:t>a</w:t>
      </w:r>
      <w:r w:rsidRPr="00AB1613">
        <w:t xml:space="preserve">ssociated SNP at 6p24 </w:t>
      </w:r>
      <w:r w:rsidR="000A3A0B" w:rsidRPr="00AB1613">
        <w:t>i</w:t>
      </w:r>
      <w:r w:rsidRPr="00AB1613">
        <w:t xml:space="preserve">nterferes </w:t>
      </w:r>
      <w:r w:rsidR="000A3A0B" w:rsidRPr="00AB1613">
        <w:t>w</w:t>
      </w:r>
      <w:r w:rsidRPr="00AB1613">
        <w:t xml:space="preserve">ith MEF2 </w:t>
      </w:r>
      <w:r w:rsidR="000A3A0B" w:rsidRPr="00AB1613">
        <w:t>b</w:t>
      </w:r>
      <w:r w:rsidRPr="00AB1613">
        <w:t xml:space="preserve">inding and </w:t>
      </w:r>
      <w:r w:rsidR="000A3A0B" w:rsidRPr="00AB1613">
        <w:t>a</w:t>
      </w:r>
      <w:r w:rsidRPr="00AB1613">
        <w:t xml:space="preserve">ssociates </w:t>
      </w:r>
      <w:r w:rsidR="000A3A0B" w:rsidRPr="00AB1613">
        <w:t>w</w:t>
      </w:r>
      <w:r w:rsidRPr="00AB1613">
        <w:t xml:space="preserve">ith PHACTR1 </w:t>
      </w:r>
      <w:r w:rsidR="000A3A0B" w:rsidRPr="00AB1613">
        <w:t>e</w:t>
      </w:r>
      <w:r w:rsidRPr="00AB1613">
        <w:t xml:space="preserve">xpression </w:t>
      </w:r>
      <w:r w:rsidR="000A3A0B" w:rsidRPr="00AB1613">
        <w:t>l</w:t>
      </w:r>
      <w:r w:rsidRPr="00AB1613">
        <w:t xml:space="preserve">evels in </w:t>
      </w:r>
      <w:r w:rsidR="000A3A0B" w:rsidRPr="00AB1613">
        <w:t>h</w:t>
      </w:r>
      <w:r w:rsidRPr="00AB1613">
        <w:t xml:space="preserve">uman </w:t>
      </w:r>
      <w:r w:rsidR="000A3A0B" w:rsidRPr="00AB1613">
        <w:t>c</w:t>
      </w:r>
      <w:r w:rsidRPr="00AB1613">
        <w:t xml:space="preserve">oronary </w:t>
      </w:r>
      <w:r w:rsidR="000A3A0B" w:rsidRPr="00AB1613">
        <w:t>a</w:t>
      </w:r>
      <w:r w:rsidRPr="00AB1613">
        <w:t xml:space="preserve">rteries. </w:t>
      </w:r>
      <w:proofErr w:type="spellStart"/>
      <w:r w:rsidR="004D2037" w:rsidRPr="00AB1613">
        <w:rPr>
          <w:i/>
        </w:rPr>
        <w:t>Arterioscler</w:t>
      </w:r>
      <w:proofErr w:type="spellEnd"/>
      <w:r w:rsidR="004D2037" w:rsidRPr="00AB1613">
        <w:rPr>
          <w:i/>
        </w:rPr>
        <w:t xml:space="preserve"> </w:t>
      </w:r>
      <w:proofErr w:type="spellStart"/>
      <w:r w:rsidR="004D2037" w:rsidRPr="00AB1613">
        <w:rPr>
          <w:i/>
        </w:rPr>
        <w:t>Thromb</w:t>
      </w:r>
      <w:proofErr w:type="spellEnd"/>
      <w:r w:rsidR="004D2037" w:rsidRPr="00AB1613">
        <w:rPr>
          <w:i/>
        </w:rPr>
        <w:t xml:space="preserve"> </w:t>
      </w:r>
      <w:proofErr w:type="spellStart"/>
      <w:r w:rsidR="004D2037" w:rsidRPr="00AB1613">
        <w:rPr>
          <w:i/>
        </w:rPr>
        <w:t>Vasc</w:t>
      </w:r>
      <w:proofErr w:type="spellEnd"/>
      <w:r w:rsidR="004D2037" w:rsidRPr="00AB1613">
        <w:rPr>
          <w:i/>
        </w:rPr>
        <w:t xml:space="preserve"> Biol. </w:t>
      </w:r>
      <w:r w:rsidR="004D2037" w:rsidRPr="00AB1613">
        <w:t>2015 Jun;</w:t>
      </w:r>
      <w:r w:rsidR="00375A32" w:rsidRPr="00AB1613">
        <w:t xml:space="preserve"> </w:t>
      </w:r>
      <w:r w:rsidR="004D2037" w:rsidRPr="00AB1613">
        <w:t>35(6):</w:t>
      </w:r>
      <w:r w:rsidR="00230EC4" w:rsidRPr="00AB1613">
        <w:t xml:space="preserve"> </w:t>
      </w:r>
      <w:r w:rsidR="004D2037" w:rsidRPr="00AB1613">
        <w:t xml:space="preserve">1472-9. </w:t>
      </w:r>
      <w:proofErr w:type="spellStart"/>
      <w:r w:rsidR="004D2037" w:rsidRPr="00AB1613">
        <w:t>doi</w:t>
      </w:r>
      <w:proofErr w:type="spellEnd"/>
      <w:r w:rsidR="004D2037" w:rsidRPr="00AB1613">
        <w:t xml:space="preserve">: 10.1161/ATVBAHA.115.305534. </w:t>
      </w:r>
      <w:proofErr w:type="spellStart"/>
      <w:r w:rsidR="004D2037" w:rsidRPr="00AB1613">
        <w:t>Epub</w:t>
      </w:r>
      <w:proofErr w:type="spellEnd"/>
      <w:r w:rsidR="004D2037" w:rsidRPr="00AB1613">
        <w:t xml:space="preserve"> 2015 Apr 2. PMCID: PMC4441556.</w:t>
      </w:r>
    </w:p>
    <w:p w14:paraId="117818C5" w14:textId="77777777" w:rsidR="00B41452" w:rsidRPr="00AB1613" w:rsidRDefault="00B41452" w:rsidP="00B41452"/>
    <w:p w14:paraId="1E71DEAB" w14:textId="01C2548E" w:rsidR="00B41452" w:rsidRPr="00AB1613" w:rsidRDefault="00A63DE2" w:rsidP="000A3A0B">
      <w:pPr>
        <w:pStyle w:val="ListParagraph"/>
        <w:numPr>
          <w:ilvl w:val="0"/>
          <w:numId w:val="23"/>
        </w:numPr>
      </w:pPr>
      <w:r w:rsidRPr="00AB1613">
        <w:t xml:space="preserve">Mega JL, </w:t>
      </w:r>
      <w:proofErr w:type="spellStart"/>
      <w:r w:rsidRPr="00AB1613">
        <w:t>Stitziel</w:t>
      </w:r>
      <w:proofErr w:type="spellEnd"/>
      <w:r w:rsidRPr="00AB1613">
        <w:t xml:space="preserve"> NO</w:t>
      </w:r>
      <w:r w:rsidR="00DB7E4F" w:rsidRPr="00DB7E4F">
        <w:rPr>
          <w:b/>
          <w:vertAlign w:val="superscript"/>
        </w:rPr>
        <w:t>†</w:t>
      </w:r>
      <w:r w:rsidRPr="00AB1613">
        <w:t xml:space="preserve">, Smith JG, </w:t>
      </w:r>
      <w:proofErr w:type="spellStart"/>
      <w:r w:rsidRPr="00AB1613">
        <w:t>Chasman</w:t>
      </w:r>
      <w:proofErr w:type="spellEnd"/>
      <w:r w:rsidRPr="00AB1613">
        <w:t xml:space="preserve"> DI, Caulfield MJ, Devlin JJ, </w:t>
      </w:r>
      <w:proofErr w:type="spellStart"/>
      <w:r w:rsidRPr="00AB1613">
        <w:t>Nordio</w:t>
      </w:r>
      <w:proofErr w:type="spellEnd"/>
      <w:r w:rsidRPr="00AB1613">
        <w:t xml:space="preserve"> F, Hyde CL, Cannon CP, Sacks FM, Poulter NR, Sever PS, </w:t>
      </w:r>
      <w:proofErr w:type="spellStart"/>
      <w:r w:rsidRPr="00AB1613">
        <w:t>Ridker</w:t>
      </w:r>
      <w:proofErr w:type="spellEnd"/>
      <w:r w:rsidRPr="00AB1613">
        <w:t xml:space="preserve"> PM, </w:t>
      </w:r>
      <w:proofErr w:type="spellStart"/>
      <w:r w:rsidRPr="00AB1613">
        <w:t>Braunwald</w:t>
      </w:r>
      <w:proofErr w:type="spellEnd"/>
      <w:r w:rsidRPr="00AB1613">
        <w:t xml:space="preserve"> E, Melander O, </w:t>
      </w:r>
      <w:proofErr w:type="spellStart"/>
      <w:r w:rsidRPr="00AB1613">
        <w:rPr>
          <w:b/>
        </w:rPr>
        <w:t>Kathiresan</w:t>
      </w:r>
      <w:proofErr w:type="spellEnd"/>
      <w:r w:rsidRPr="00AB1613">
        <w:rPr>
          <w:b/>
        </w:rPr>
        <w:t xml:space="preserve"> S</w:t>
      </w:r>
      <w:r w:rsidR="000A3A0B" w:rsidRPr="00AB1613">
        <w:rPr>
          <w:b/>
          <w:vertAlign w:val="superscript"/>
        </w:rPr>
        <w:t>*</w:t>
      </w:r>
      <w:r w:rsidRPr="00AB1613">
        <w:t xml:space="preserve">, </w:t>
      </w:r>
      <w:proofErr w:type="spellStart"/>
      <w:r w:rsidRPr="00AB1613">
        <w:t>Sabatine</w:t>
      </w:r>
      <w:proofErr w:type="spellEnd"/>
      <w:r w:rsidRPr="00AB1613">
        <w:t xml:space="preserve"> MS</w:t>
      </w:r>
      <w:r w:rsidR="000A3A0B" w:rsidRPr="00AB1613">
        <w:rPr>
          <w:vertAlign w:val="superscript"/>
        </w:rPr>
        <w:t>*</w:t>
      </w:r>
      <w:r w:rsidRPr="00AB1613">
        <w:t xml:space="preserve">. Genetic risk, coronary heart disease events, and the clinical benefit of statin therapy: an analysis of primary and secondary prevention trials. </w:t>
      </w:r>
      <w:r w:rsidRPr="00AB1613">
        <w:rPr>
          <w:i/>
        </w:rPr>
        <w:t>Lancet</w:t>
      </w:r>
      <w:r w:rsidRPr="00AB1613">
        <w:t>. 2015 Jun 6; 385(9984):</w:t>
      </w:r>
      <w:r w:rsidR="00972A25" w:rsidRPr="00AB1613">
        <w:t xml:space="preserve"> </w:t>
      </w:r>
      <w:r w:rsidRPr="00AB1613">
        <w:t xml:space="preserve">2264-71. </w:t>
      </w:r>
      <w:proofErr w:type="spellStart"/>
      <w:r w:rsidRPr="00AB1613">
        <w:t>doi</w:t>
      </w:r>
      <w:proofErr w:type="spellEnd"/>
      <w:r w:rsidRPr="00AB1613">
        <w:t xml:space="preserve">: 10.1016/S0140-6736(14)61730-X. </w:t>
      </w:r>
      <w:proofErr w:type="spellStart"/>
      <w:r w:rsidRPr="00AB1613">
        <w:t>Epub</w:t>
      </w:r>
      <w:proofErr w:type="spellEnd"/>
      <w:r w:rsidRPr="00AB1613">
        <w:t xml:space="preserve"> 2015 Mar 4. PMCID: PMC4608367.</w:t>
      </w:r>
    </w:p>
    <w:p w14:paraId="20850C8A" w14:textId="77777777" w:rsidR="00832174" w:rsidRPr="00AB1613" w:rsidRDefault="00832174" w:rsidP="00832174"/>
    <w:p w14:paraId="4523C011" w14:textId="2F165727" w:rsidR="00384D55" w:rsidRPr="00B14607" w:rsidRDefault="00832174" w:rsidP="004A0C3A">
      <w:pPr>
        <w:pStyle w:val="ListParagraph"/>
        <w:numPr>
          <w:ilvl w:val="0"/>
          <w:numId w:val="23"/>
        </w:numPr>
      </w:pPr>
      <w:r w:rsidRPr="00AB1613">
        <w:t xml:space="preserve">Ghosh S, </w:t>
      </w:r>
      <w:proofErr w:type="spellStart"/>
      <w:r w:rsidRPr="00AB1613">
        <w:t>Vivar</w:t>
      </w:r>
      <w:proofErr w:type="spellEnd"/>
      <w:r w:rsidRPr="00AB1613">
        <w:t xml:space="preserve"> J, Nelson CP, </w:t>
      </w:r>
      <w:proofErr w:type="spellStart"/>
      <w:r w:rsidRPr="00AB1613">
        <w:t>Willenborg</w:t>
      </w:r>
      <w:proofErr w:type="spellEnd"/>
      <w:r w:rsidRPr="00AB1613">
        <w:t xml:space="preserve"> C, </w:t>
      </w:r>
      <w:proofErr w:type="spellStart"/>
      <w:r w:rsidRPr="00AB1613">
        <w:t>Segrè</w:t>
      </w:r>
      <w:proofErr w:type="spellEnd"/>
      <w:r w:rsidRPr="00AB1613">
        <w:t xml:space="preserve"> AV, </w:t>
      </w:r>
      <w:proofErr w:type="spellStart"/>
      <w:r w:rsidRPr="00AB1613">
        <w:t>Mäkinen</w:t>
      </w:r>
      <w:proofErr w:type="spellEnd"/>
      <w:r w:rsidRPr="00AB1613">
        <w:t xml:space="preserve"> VP, </w:t>
      </w:r>
      <w:proofErr w:type="spellStart"/>
      <w:r w:rsidRPr="00AB1613">
        <w:t>Nikpay</w:t>
      </w:r>
      <w:proofErr w:type="spellEnd"/>
      <w:r w:rsidRPr="00AB1613">
        <w:t xml:space="preserve"> M, Erdmann J, </w:t>
      </w:r>
      <w:proofErr w:type="spellStart"/>
      <w:r w:rsidRPr="00AB1613">
        <w:t>Blankenberg</w:t>
      </w:r>
      <w:proofErr w:type="spellEnd"/>
      <w:r w:rsidRPr="00AB1613">
        <w:t xml:space="preserve"> S, O'Donnell C, </w:t>
      </w:r>
      <w:proofErr w:type="spellStart"/>
      <w:r w:rsidRPr="00AB1613">
        <w:t>März</w:t>
      </w:r>
      <w:proofErr w:type="spellEnd"/>
      <w:r w:rsidRPr="00AB1613">
        <w:t xml:space="preserve"> W, Laaksonen R, Stewart AF, Epstein SE, Shah SH, Granger CB, Hazen SL, </w:t>
      </w:r>
      <w:proofErr w:type="spellStart"/>
      <w:r w:rsidRPr="00AB1613">
        <w:rPr>
          <w:b/>
        </w:rPr>
        <w:t>Kathiresan</w:t>
      </w:r>
      <w:proofErr w:type="spellEnd"/>
      <w:r w:rsidRPr="00AB1613">
        <w:rPr>
          <w:b/>
        </w:rPr>
        <w:t xml:space="preserve"> S</w:t>
      </w:r>
      <w:r w:rsidRPr="00AB1613">
        <w:t xml:space="preserve">, Reilly MP, Yang X, </w:t>
      </w:r>
      <w:proofErr w:type="spellStart"/>
      <w:r w:rsidRPr="00AB1613">
        <w:t>Quertermous</w:t>
      </w:r>
      <w:proofErr w:type="spellEnd"/>
      <w:r w:rsidRPr="00AB1613">
        <w:t xml:space="preserve"> T, </w:t>
      </w:r>
      <w:proofErr w:type="spellStart"/>
      <w:r w:rsidRPr="00AB1613">
        <w:t>Samani</w:t>
      </w:r>
      <w:proofErr w:type="spellEnd"/>
      <w:r w:rsidRPr="00AB1613">
        <w:t xml:space="preserve"> NJ, </w:t>
      </w:r>
      <w:proofErr w:type="spellStart"/>
      <w:r w:rsidRPr="00AB1613">
        <w:t>Schunkert</w:t>
      </w:r>
      <w:proofErr w:type="spellEnd"/>
      <w:r w:rsidRPr="00AB1613">
        <w:t xml:space="preserve"> H, </w:t>
      </w:r>
      <w:proofErr w:type="spellStart"/>
      <w:r w:rsidRPr="00AB1613">
        <w:t>Assimes</w:t>
      </w:r>
      <w:proofErr w:type="spellEnd"/>
      <w:r w:rsidRPr="00AB1613">
        <w:t xml:space="preserve"> TL, McPhers</w:t>
      </w:r>
      <w:r w:rsidR="00BE6F31" w:rsidRPr="00AB1613">
        <w:t>on R. Systems genetics analysis of genome-wide association study reveals novel associations between key biological processes and coronary artery d</w:t>
      </w:r>
      <w:r w:rsidRPr="00AB1613">
        <w:t xml:space="preserve">isease. </w:t>
      </w:r>
      <w:proofErr w:type="spellStart"/>
      <w:r w:rsidRPr="00AB1613">
        <w:rPr>
          <w:i/>
        </w:rPr>
        <w:t>Arterioscler</w:t>
      </w:r>
      <w:proofErr w:type="spellEnd"/>
      <w:r w:rsidRPr="00AB1613">
        <w:rPr>
          <w:i/>
        </w:rPr>
        <w:t xml:space="preserve"> </w:t>
      </w:r>
      <w:proofErr w:type="spellStart"/>
      <w:r w:rsidRPr="00AB1613">
        <w:rPr>
          <w:i/>
        </w:rPr>
        <w:t>Thromb</w:t>
      </w:r>
      <w:proofErr w:type="spellEnd"/>
      <w:r w:rsidRPr="00AB1613">
        <w:rPr>
          <w:i/>
        </w:rPr>
        <w:t xml:space="preserve"> </w:t>
      </w:r>
      <w:proofErr w:type="spellStart"/>
      <w:r w:rsidRPr="00AB1613">
        <w:rPr>
          <w:i/>
        </w:rPr>
        <w:t>Vasc</w:t>
      </w:r>
      <w:proofErr w:type="spellEnd"/>
      <w:r w:rsidRPr="00AB1613">
        <w:rPr>
          <w:i/>
        </w:rPr>
        <w:t xml:space="preserve"> Biol</w:t>
      </w:r>
      <w:r w:rsidRPr="00AB1613">
        <w:t xml:space="preserve">. 2015 Jul; 35(7): 1712-22. </w:t>
      </w:r>
      <w:proofErr w:type="spellStart"/>
      <w:r w:rsidRPr="00AB1613">
        <w:t>doi</w:t>
      </w:r>
      <w:proofErr w:type="spellEnd"/>
      <w:r w:rsidRPr="00AB1613">
        <w:t>: 10.1161/ATVBAHA.115.305</w:t>
      </w:r>
      <w:r w:rsidRPr="00B14607">
        <w:t xml:space="preserve">513. </w:t>
      </w:r>
      <w:proofErr w:type="spellStart"/>
      <w:r w:rsidRPr="00B14607">
        <w:t>Epub</w:t>
      </w:r>
      <w:proofErr w:type="spellEnd"/>
      <w:r w:rsidRPr="00B14607">
        <w:t xml:space="preserve"> 2015 May 14.</w:t>
      </w:r>
      <w:r w:rsidR="00A263FC" w:rsidRPr="00B14607">
        <w:t xml:space="preserve"> PMCID: PMC4841833.</w:t>
      </w:r>
    </w:p>
    <w:p w14:paraId="288F62A0" w14:textId="77777777" w:rsidR="00384D55" w:rsidRPr="00AB1613" w:rsidRDefault="00384D55" w:rsidP="00384D55"/>
    <w:p w14:paraId="728347C8" w14:textId="5E379BB7" w:rsidR="004A0C3A" w:rsidRPr="00AB1613" w:rsidRDefault="00384D55" w:rsidP="004A0C3A">
      <w:pPr>
        <w:pStyle w:val="ListParagraph"/>
        <w:numPr>
          <w:ilvl w:val="0"/>
          <w:numId w:val="23"/>
        </w:numPr>
      </w:pPr>
      <w:r w:rsidRPr="00AB1613">
        <w:t xml:space="preserve">Jansen H, </w:t>
      </w:r>
      <w:proofErr w:type="spellStart"/>
      <w:r w:rsidRPr="00AB1613">
        <w:t>Loley</w:t>
      </w:r>
      <w:proofErr w:type="spellEnd"/>
      <w:r w:rsidRPr="00AB1613">
        <w:t xml:space="preserve"> C, </w:t>
      </w:r>
      <w:proofErr w:type="spellStart"/>
      <w:r w:rsidRPr="00AB1613">
        <w:t>Lieb</w:t>
      </w:r>
      <w:proofErr w:type="spellEnd"/>
      <w:r w:rsidRPr="00AB1613">
        <w:t xml:space="preserve"> W, </w:t>
      </w:r>
      <w:proofErr w:type="spellStart"/>
      <w:r w:rsidRPr="00AB1613">
        <w:t>Pencina</w:t>
      </w:r>
      <w:proofErr w:type="spellEnd"/>
      <w:r w:rsidRPr="00AB1613">
        <w:t xml:space="preserve"> MJ, Nelson CP, </w:t>
      </w:r>
      <w:proofErr w:type="spellStart"/>
      <w:r w:rsidRPr="00AB1613">
        <w:rPr>
          <w:b/>
        </w:rPr>
        <w:t>Kathiresan</w:t>
      </w:r>
      <w:proofErr w:type="spellEnd"/>
      <w:r w:rsidRPr="00AB1613">
        <w:rPr>
          <w:b/>
        </w:rPr>
        <w:t xml:space="preserve"> S</w:t>
      </w:r>
      <w:r w:rsidRPr="00AB1613">
        <w:t xml:space="preserve">, </w:t>
      </w:r>
      <w:proofErr w:type="spellStart"/>
      <w:r w:rsidRPr="00AB1613">
        <w:t>Peloso</w:t>
      </w:r>
      <w:proofErr w:type="spellEnd"/>
      <w:r w:rsidRPr="00AB1613">
        <w:t xml:space="preserve"> GM, Voight BF, Reilly MP, </w:t>
      </w:r>
      <w:proofErr w:type="spellStart"/>
      <w:r w:rsidRPr="00AB1613">
        <w:t>Assimes</w:t>
      </w:r>
      <w:proofErr w:type="spellEnd"/>
      <w:r w:rsidRPr="00AB1613">
        <w:t xml:space="preserve"> TL, Boerwinkle E, </w:t>
      </w:r>
      <w:proofErr w:type="spellStart"/>
      <w:r w:rsidRPr="00AB1613">
        <w:t>Hengstenberg</w:t>
      </w:r>
      <w:proofErr w:type="spellEnd"/>
      <w:r w:rsidRPr="00AB1613">
        <w:t xml:space="preserve"> C, Laaksonen R, McPherson R, Roberts R, </w:t>
      </w:r>
      <w:proofErr w:type="spellStart"/>
      <w:r w:rsidRPr="00AB1613">
        <w:lastRenderedPageBreak/>
        <w:t>Thorsteinsdottir</w:t>
      </w:r>
      <w:proofErr w:type="spellEnd"/>
      <w:r w:rsidRPr="00AB1613">
        <w:t xml:space="preserve"> U, Peters A, </w:t>
      </w:r>
      <w:proofErr w:type="spellStart"/>
      <w:r w:rsidRPr="00AB1613">
        <w:t>Gieger</w:t>
      </w:r>
      <w:proofErr w:type="spellEnd"/>
      <w:r w:rsidRPr="00AB1613">
        <w:t xml:space="preserve"> C, Rawal R, Thompson JR, König IR; </w:t>
      </w:r>
      <w:proofErr w:type="spellStart"/>
      <w:r w:rsidRPr="00AB1613">
        <w:t>CARDIoGRAM</w:t>
      </w:r>
      <w:proofErr w:type="spellEnd"/>
      <w:r w:rsidRPr="00AB1613">
        <w:t xml:space="preserve"> consortium, </w:t>
      </w:r>
      <w:proofErr w:type="spellStart"/>
      <w:r w:rsidRPr="00AB1613">
        <w:t>Vasan</w:t>
      </w:r>
      <w:proofErr w:type="spellEnd"/>
      <w:r w:rsidRPr="00AB1613">
        <w:t xml:space="preserve"> RS, Erdmann J, </w:t>
      </w:r>
      <w:proofErr w:type="spellStart"/>
      <w:r w:rsidRPr="00AB1613">
        <w:t>Samani</w:t>
      </w:r>
      <w:proofErr w:type="spellEnd"/>
      <w:r w:rsidRPr="00AB1613">
        <w:t xml:space="preserve"> NJ, </w:t>
      </w:r>
      <w:proofErr w:type="spellStart"/>
      <w:r w:rsidRPr="00AB1613">
        <w:t>Schunkert</w:t>
      </w:r>
      <w:proofErr w:type="spellEnd"/>
      <w:r w:rsidRPr="00AB1613">
        <w:t xml:space="preserve"> H. Genetic variants primarily associated with type 2 diabetes are related to coronary artery disease risk. </w:t>
      </w:r>
      <w:r w:rsidRPr="00AB1613">
        <w:rPr>
          <w:i/>
        </w:rPr>
        <w:t>Atherosclerosis</w:t>
      </w:r>
      <w:r w:rsidRPr="00AB1613">
        <w:t>. 2015 Aug; 241(2):</w:t>
      </w:r>
      <w:r w:rsidR="00230EC4" w:rsidRPr="00AB1613">
        <w:t xml:space="preserve"> </w:t>
      </w:r>
      <w:r w:rsidRPr="00AB1613">
        <w:t xml:space="preserve">419-26. </w:t>
      </w:r>
      <w:proofErr w:type="spellStart"/>
      <w:r w:rsidRPr="00AB1613">
        <w:t>doi</w:t>
      </w:r>
      <w:proofErr w:type="spellEnd"/>
      <w:r w:rsidRPr="00AB1613">
        <w:t xml:space="preserve">: 10.1016/j.atherosclerosis.2015.05.033. </w:t>
      </w:r>
      <w:proofErr w:type="spellStart"/>
      <w:r w:rsidRPr="00AB1613">
        <w:t>Epub</w:t>
      </w:r>
      <w:proofErr w:type="spellEnd"/>
      <w:r w:rsidRPr="00AB1613">
        <w:t xml:space="preserve"> 2015 Jun 3. PMCID: PMC4536952.</w:t>
      </w:r>
    </w:p>
    <w:p w14:paraId="29FDA520" w14:textId="77777777" w:rsidR="00F85DBA" w:rsidRPr="00AB1613" w:rsidRDefault="00F85DBA" w:rsidP="00F85DBA"/>
    <w:p w14:paraId="2C67ED0C" w14:textId="7063DA7E" w:rsidR="00F85DBA" w:rsidRPr="00AB1613" w:rsidRDefault="00F85DBA" w:rsidP="009F0907">
      <w:pPr>
        <w:pStyle w:val="ListParagraph"/>
        <w:numPr>
          <w:ilvl w:val="0"/>
          <w:numId w:val="23"/>
        </w:numPr>
      </w:pPr>
      <w:proofErr w:type="spellStart"/>
      <w:r w:rsidRPr="00AB1613">
        <w:t>Vilhjálmsson</w:t>
      </w:r>
      <w:proofErr w:type="spellEnd"/>
      <w:r w:rsidRPr="00AB1613">
        <w:t xml:space="preserve"> BJ, Yang J, Finucane HK, Gusev A, </w:t>
      </w:r>
      <w:proofErr w:type="spellStart"/>
      <w:r w:rsidRPr="00AB1613">
        <w:t>Lindström</w:t>
      </w:r>
      <w:proofErr w:type="spellEnd"/>
      <w:r w:rsidRPr="00AB1613">
        <w:t xml:space="preserve"> S, </w:t>
      </w:r>
      <w:proofErr w:type="spellStart"/>
      <w:r w:rsidRPr="00AB1613">
        <w:t>Ripke</w:t>
      </w:r>
      <w:proofErr w:type="spellEnd"/>
      <w:r w:rsidRPr="00AB1613">
        <w:t xml:space="preserve"> S, Genovese G, </w:t>
      </w:r>
      <w:proofErr w:type="spellStart"/>
      <w:r w:rsidRPr="00AB1613">
        <w:t>Loh</w:t>
      </w:r>
      <w:proofErr w:type="spellEnd"/>
      <w:r w:rsidRPr="00AB1613">
        <w:t xml:space="preserve"> PR, Bhatia G, Do R, </w:t>
      </w:r>
      <w:proofErr w:type="spellStart"/>
      <w:r w:rsidRPr="00AB1613">
        <w:t>Hayeck</w:t>
      </w:r>
      <w:proofErr w:type="spellEnd"/>
      <w:r w:rsidRPr="00AB1613">
        <w:t xml:space="preserve"> T, Won HH; Schizophrenia Working Group of the Psychiatric Genomics Consortium; Discovery, Biology, and Risk of Inherited Variants in Breast Cancer (DRIVE) study, </w:t>
      </w:r>
      <w:proofErr w:type="spellStart"/>
      <w:r w:rsidRPr="00AB1613">
        <w:rPr>
          <w:b/>
        </w:rPr>
        <w:t>Kathiresan</w:t>
      </w:r>
      <w:proofErr w:type="spellEnd"/>
      <w:r w:rsidRPr="00AB1613">
        <w:rPr>
          <w:b/>
        </w:rPr>
        <w:t xml:space="preserve"> S</w:t>
      </w:r>
      <w:r w:rsidRPr="00AB1613">
        <w:t xml:space="preserve">, </w:t>
      </w:r>
      <w:proofErr w:type="spellStart"/>
      <w:r w:rsidRPr="00AB1613">
        <w:t>Pato</w:t>
      </w:r>
      <w:proofErr w:type="spellEnd"/>
      <w:r w:rsidRPr="00AB1613">
        <w:t xml:space="preserve"> M, </w:t>
      </w:r>
      <w:proofErr w:type="spellStart"/>
      <w:r w:rsidRPr="00AB1613">
        <w:t>Pato</w:t>
      </w:r>
      <w:proofErr w:type="spellEnd"/>
      <w:r w:rsidRPr="00AB1613">
        <w:t xml:space="preserve"> C, Tamimi R, Stahl E, </w:t>
      </w:r>
      <w:proofErr w:type="spellStart"/>
      <w:r w:rsidRPr="00AB1613">
        <w:t>Zaitlen</w:t>
      </w:r>
      <w:proofErr w:type="spellEnd"/>
      <w:r w:rsidRPr="00AB1613">
        <w:t xml:space="preserve"> N, </w:t>
      </w:r>
      <w:proofErr w:type="spellStart"/>
      <w:r w:rsidRPr="00AB1613">
        <w:t>Pasaniuc</w:t>
      </w:r>
      <w:proofErr w:type="spellEnd"/>
      <w:r w:rsidRPr="00AB1613">
        <w:t xml:space="preserve"> B, Belbin G, Kenny EE, </w:t>
      </w:r>
      <w:proofErr w:type="spellStart"/>
      <w:r w:rsidRPr="00AB1613">
        <w:t>Schierup</w:t>
      </w:r>
      <w:proofErr w:type="spellEnd"/>
      <w:r w:rsidRPr="00AB1613">
        <w:t xml:space="preserve"> MH, De Jager P, </w:t>
      </w:r>
      <w:proofErr w:type="spellStart"/>
      <w:r w:rsidRPr="00AB1613">
        <w:t>Patsopoulos</w:t>
      </w:r>
      <w:proofErr w:type="spellEnd"/>
      <w:r w:rsidRPr="00AB1613">
        <w:t xml:space="preserve"> NA, </w:t>
      </w:r>
      <w:proofErr w:type="spellStart"/>
      <w:r w:rsidRPr="00AB1613">
        <w:t>McCarroll</w:t>
      </w:r>
      <w:proofErr w:type="spellEnd"/>
      <w:r w:rsidRPr="00AB1613">
        <w:t xml:space="preserve"> S, Daly M, Purcell S, </w:t>
      </w:r>
      <w:proofErr w:type="spellStart"/>
      <w:r w:rsidRPr="00AB1613">
        <w:t>Chasman</w:t>
      </w:r>
      <w:proofErr w:type="spellEnd"/>
      <w:r w:rsidRPr="00AB1613">
        <w:t xml:space="preserve"> D, Neale B, Goddard M, Visscher PM,</w:t>
      </w:r>
      <w:r w:rsidR="008B0186" w:rsidRPr="00AB1613">
        <w:t xml:space="preserve"> Kraft P, Patterson N, Price AL;</w:t>
      </w:r>
      <w:r w:rsidRPr="00AB1613">
        <w:t xml:space="preserve"> Discovery Biology and Risk of Inherited Variants in Breast Cancer DRIVE study. Modeling </w:t>
      </w:r>
      <w:r w:rsidR="008B0186" w:rsidRPr="00AB1613">
        <w:t>linkage disequilibrium increases accuracy of polygenic risk score</w:t>
      </w:r>
      <w:r w:rsidRPr="00AB1613">
        <w:t xml:space="preserve">s. </w:t>
      </w:r>
      <w:r w:rsidRPr="00AB1613">
        <w:rPr>
          <w:i/>
        </w:rPr>
        <w:t>Am J Hum Genet</w:t>
      </w:r>
      <w:r w:rsidRPr="00AB1613">
        <w:t>. 2015 Oct 1; 97(4):576-92. PMCID: PMC4596916.</w:t>
      </w:r>
    </w:p>
    <w:p w14:paraId="0926DE65" w14:textId="77777777" w:rsidR="00BE1058" w:rsidRPr="00AB1613" w:rsidRDefault="00BE1058" w:rsidP="00BE1058"/>
    <w:p w14:paraId="453E7BF9" w14:textId="68144CE3" w:rsidR="00BE1058" w:rsidRPr="00AB1613" w:rsidRDefault="00BE1058" w:rsidP="00BE1058">
      <w:pPr>
        <w:pStyle w:val="ListParagraph"/>
        <w:numPr>
          <w:ilvl w:val="0"/>
          <w:numId w:val="23"/>
        </w:numPr>
      </w:pPr>
      <w:r w:rsidRPr="00AB1613">
        <w:t xml:space="preserve">Winkler TW, Justice AE, Graff M, </w:t>
      </w:r>
      <w:proofErr w:type="spellStart"/>
      <w:r w:rsidRPr="00AB1613">
        <w:t>Barata</w:t>
      </w:r>
      <w:proofErr w:type="spellEnd"/>
      <w:r w:rsidRPr="00AB1613">
        <w:t xml:space="preserve"> L, </w:t>
      </w:r>
      <w:proofErr w:type="spellStart"/>
      <w:r w:rsidRPr="00AB1613">
        <w:t>Feitosa</w:t>
      </w:r>
      <w:proofErr w:type="spellEnd"/>
      <w:r w:rsidRPr="00AB1613">
        <w:t xml:space="preserve"> MF, Chu S, </w:t>
      </w:r>
      <w:proofErr w:type="spellStart"/>
      <w:r w:rsidRPr="00AB1613">
        <w:t>Czajkowski</w:t>
      </w:r>
      <w:proofErr w:type="spellEnd"/>
      <w:r w:rsidRPr="00AB1613">
        <w:t xml:space="preserve"> J, Esko T, Fall T, </w:t>
      </w:r>
      <w:proofErr w:type="spellStart"/>
      <w:r w:rsidRPr="00AB1613">
        <w:t>Kilpeläinen</w:t>
      </w:r>
      <w:proofErr w:type="spellEnd"/>
      <w:r w:rsidRPr="00AB1613">
        <w:t xml:space="preserve"> TO, Lu Y, </w:t>
      </w:r>
      <w:proofErr w:type="spellStart"/>
      <w:r w:rsidRPr="00AB1613">
        <w:t>Mägi</w:t>
      </w:r>
      <w:proofErr w:type="spellEnd"/>
      <w:r w:rsidRPr="00AB1613">
        <w:t xml:space="preserve"> R, </w:t>
      </w:r>
      <w:proofErr w:type="spellStart"/>
      <w:r w:rsidRPr="00AB1613">
        <w:t>Mihailov</w:t>
      </w:r>
      <w:proofErr w:type="spellEnd"/>
      <w:r w:rsidRPr="00AB1613">
        <w:t xml:space="preserve"> E, Pers TH, </w:t>
      </w:r>
      <w:proofErr w:type="spellStart"/>
      <w:r w:rsidRPr="00AB1613">
        <w:t>Rüeger</w:t>
      </w:r>
      <w:proofErr w:type="spellEnd"/>
      <w:r w:rsidRPr="00AB1613">
        <w:t xml:space="preserve"> S, </w:t>
      </w:r>
      <w:proofErr w:type="spellStart"/>
      <w:r w:rsidRPr="00AB1613">
        <w:t>Teumer</w:t>
      </w:r>
      <w:proofErr w:type="spellEnd"/>
      <w:r w:rsidRPr="00AB1613">
        <w:t xml:space="preserve"> A, Ehret GB, Ferreira T, Heard-Costa NL, Karjalainen J, </w:t>
      </w:r>
      <w:proofErr w:type="spellStart"/>
      <w:r w:rsidRPr="00AB1613">
        <w:t>Lagou</w:t>
      </w:r>
      <w:proofErr w:type="spellEnd"/>
      <w:r w:rsidRPr="00AB1613">
        <w:t xml:space="preserve"> V, Mahajan A, </w:t>
      </w:r>
      <w:proofErr w:type="spellStart"/>
      <w:r w:rsidRPr="00AB1613">
        <w:t>Neinast</w:t>
      </w:r>
      <w:proofErr w:type="spellEnd"/>
      <w:r w:rsidRPr="00AB1613">
        <w:t xml:space="preserve"> MD, </w:t>
      </w:r>
      <w:proofErr w:type="spellStart"/>
      <w:r w:rsidRPr="00AB1613">
        <w:t>Prokopenko</w:t>
      </w:r>
      <w:proofErr w:type="spellEnd"/>
      <w:r w:rsidRPr="00AB1613">
        <w:t xml:space="preserve"> I, </w:t>
      </w:r>
      <w:proofErr w:type="spellStart"/>
      <w:r w:rsidRPr="00AB1613">
        <w:t>Simino</w:t>
      </w:r>
      <w:proofErr w:type="spellEnd"/>
      <w:r w:rsidRPr="00AB1613">
        <w:t xml:space="preserve"> J, </w:t>
      </w:r>
      <w:proofErr w:type="spellStart"/>
      <w:r w:rsidRPr="00AB1613">
        <w:t>Teslovich</w:t>
      </w:r>
      <w:proofErr w:type="spellEnd"/>
      <w:r w:rsidRPr="00AB1613">
        <w:t xml:space="preserve"> TM, Jansen R, </w:t>
      </w:r>
      <w:proofErr w:type="spellStart"/>
      <w:r w:rsidRPr="00AB1613">
        <w:t>Westra</w:t>
      </w:r>
      <w:proofErr w:type="spellEnd"/>
      <w:r w:rsidRPr="00AB1613">
        <w:t xml:space="preserve"> HJ, White CC, </w:t>
      </w:r>
      <w:proofErr w:type="spellStart"/>
      <w:r w:rsidRPr="00AB1613">
        <w:t>Absher</w:t>
      </w:r>
      <w:proofErr w:type="spellEnd"/>
      <w:r w:rsidRPr="00AB1613">
        <w:t xml:space="preserve"> D, Ahluwalia TS, Ahmad S, Albrecht E, Alves AC, Bragg-Gresham JL, de </w:t>
      </w:r>
      <w:proofErr w:type="spellStart"/>
      <w:r w:rsidRPr="00AB1613">
        <w:t>Craen</w:t>
      </w:r>
      <w:proofErr w:type="spellEnd"/>
      <w:r w:rsidRPr="00AB1613">
        <w:t xml:space="preserve"> AJ, Bis JC, </w:t>
      </w:r>
      <w:proofErr w:type="spellStart"/>
      <w:r w:rsidRPr="00AB1613">
        <w:t>Bonnefond</w:t>
      </w:r>
      <w:proofErr w:type="spellEnd"/>
      <w:r w:rsidRPr="00AB1613">
        <w:t xml:space="preserve"> A, Boucher G, </w:t>
      </w:r>
      <w:proofErr w:type="spellStart"/>
      <w:r w:rsidRPr="00AB1613">
        <w:t>Cadby</w:t>
      </w:r>
      <w:proofErr w:type="spellEnd"/>
      <w:r w:rsidRPr="00AB1613">
        <w:t xml:space="preserve"> G, Cheng YC, Chiang CW, Delgado G, </w:t>
      </w:r>
      <w:proofErr w:type="spellStart"/>
      <w:r w:rsidRPr="00AB1613">
        <w:t>Demirkan</w:t>
      </w:r>
      <w:proofErr w:type="spellEnd"/>
      <w:r w:rsidRPr="00AB1613">
        <w:t xml:space="preserve"> A, </w:t>
      </w:r>
      <w:proofErr w:type="spellStart"/>
      <w:r w:rsidRPr="00AB1613">
        <w:t>Dueker</w:t>
      </w:r>
      <w:proofErr w:type="spellEnd"/>
      <w:r w:rsidRPr="00AB1613">
        <w:t xml:space="preserve"> N, Eklund N, </w:t>
      </w:r>
      <w:proofErr w:type="spellStart"/>
      <w:r w:rsidRPr="00AB1613">
        <w:t>Eiriksdottir</w:t>
      </w:r>
      <w:proofErr w:type="spellEnd"/>
      <w:r w:rsidRPr="00AB1613">
        <w:t xml:space="preserve"> G, Eriksson J, </w:t>
      </w:r>
      <w:proofErr w:type="spellStart"/>
      <w:r w:rsidRPr="00AB1613">
        <w:t>Feenstra</w:t>
      </w:r>
      <w:proofErr w:type="spellEnd"/>
      <w:r w:rsidRPr="00AB1613">
        <w:t xml:space="preserve"> B, Fischer K, Frau F, </w:t>
      </w:r>
      <w:proofErr w:type="spellStart"/>
      <w:r w:rsidRPr="00AB1613">
        <w:t>Galesloot</w:t>
      </w:r>
      <w:proofErr w:type="spellEnd"/>
      <w:r w:rsidRPr="00AB1613">
        <w:t xml:space="preserve"> TE, Geller F, Goel A, Gorski M, </w:t>
      </w:r>
      <w:proofErr w:type="spellStart"/>
      <w:r w:rsidRPr="00AB1613">
        <w:t>Grammer</w:t>
      </w:r>
      <w:proofErr w:type="spellEnd"/>
      <w:r w:rsidRPr="00AB1613">
        <w:t xml:space="preserve"> TB, Gustafsson S, </w:t>
      </w:r>
      <w:proofErr w:type="spellStart"/>
      <w:r w:rsidRPr="00AB1613">
        <w:t>Haitjema</w:t>
      </w:r>
      <w:proofErr w:type="spellEnd"/>
      <w:r w:rsidRPr="00AB1613">
        <w:t xml:space="preserve"> S, </w:t>
      </w:r>
      <w:proofErr w:type="spellStart"/>
      <w:r w:rsidRPr="00AB1613">
        <w:t>Hottenga</w:t>
      </w:r>
      <w:proofErr w:type="spellEnd"/>
      <w:r w:rsidRPr="00AB1613">
        <w:t xml:space="preserve"> JJ, Huffman JE, Jackson AU, Jacobs KB, Johansson Å, Kaakinen M, Kleber ME, Lahti J, Mateo Leach I, </w:t>
      </w:r>
      <w:proofErr w:type="spellStart"/>
      <w:r w:rsidRPr="00AB1613">
        <w:t>Lehne</w:t>
      </w:r>
      <w:proofErr w:type="spellEnd"/>
      <w:r w:rsidRPr="00AB1613">
        <w:t xml:space="preserve"> B, Liu Y, Lo KS, </w:t>
      </w:r>
      <w:proofErr w:type="spellStart"/>
      <w:r w:rsidRPr="00AB1613">
        <w:t>Lorentzon</w:t>
      </w:r>
      <w:proofErr w:type="spellEnd"/>
      <w:r w:rsidRPr="00AB1613">
        <w:t xml:space="preserve"> M, Luan J, Madden PA, </w:t>
      </w:r>
      <w:proofErr w:type="spellStart"/>
      <w:r w:rsidRPr="00AB1613">
        <w:t>Mangino</w:t>
      </w:r>
      <w:proofErr w:type="spellEnd"/>
      <w:r w:rsidRPr="00AB1613">
        <w:t xml:space="preserve"> M, McKnight B, Medina-Gomez C, </w:t>
      </w:r>
      <w:proofErr w:type="spellStart"/>
      <w:r w:rsidRPr="00AB1613">
        <w:t>Monda</w:t>
      </w:r>
      <w:proofErr w:type="spellEnd"/>
      <w:r w:rsidRPr="00AB1613">
        <w:t xml:space="preserve"> KL, </w:t>
      </w:r>
      <w:proofErr w:type="spellStart"/>
      <w:r w:rsidRPr="00AB1613">
        <w:t>Montasser</w:t>
      </w:r>
      <w:proofErr w:type="spellEnd"/>
      <w:r w:rsidRPr="00AB1613">
        <w:t xml:space="preserve"> ME, Müller G, Müller-</w:t>
      </w:r>
      <w:proofErr w:type="spellStart"/>
      <w:r w:rsidRPr="00AB1613">
        <w:t>Nurasyid</w:t>
      </w:r>
      <w:proofErr w:type="spellEnd"/>
      <w:r w:rsidRPr="00AB1613">
        <w:t xml:space="preserve"> M, Nolte IM, </w:t>
      </w:r>
      <w:proofErr w:type="spellStart"/>
      <w:r w:rsidRPr="00AB1613">
        <w:t>Panoutsopoulou</w:t>
      </w:r>
      <w:proofErr w:type="spellEnd"/>
      <w:r w:rsidRPr="00AB1613">
        <w:t xml:space="preserve"> K, Pascoe L, Paternoster L, Rayner NW, </w:t>
      </w:r>
      <w:proofErr w:type="spellStart"/>
      <w:r w:rsidRPr="00AB1613">
        <w:t>Renström</w:t>
      </w:r>
      <w:proofErr w:type="spellEnd"/>
      <w:r w:rsidRPr="00AB1613">
        <w:t xml:space="preserve"> F, </w:t>
      </w:r>
      <w:proofErr w:type="spellStart"/>
      <w:r w:rsidRPr="00AB1613">
        <w:t>Rizzi</w:t>
      </w:r>
      <w:proofErr w:type="spellEnd"/>
      <w:r w:rsidRPr="00AB1613">
        <w:t xml:space="preserve"> F, Rose LM, Ryan KA, </w:t>
      </w:r>
      <w:proofErr w:type="spellStart"/>
      <w:r w:rsidRPr="00AB1613">
        <w:t>Salo</w:t>
      </w:r>
      <w:proofErr w:type="spellEnd"/>
      <w:r w:rsidRPr="00AB1613">
        <w:t xml:space="preserve"> P, </w:t>
      </w:r>
      <w:proofErr w:type="spellStart"/>
      <w:r w:rsidRPr="00AB1613">
        <w:t>Sanna</w:t>
      </w:r>
      <w:proofErr w:type="spellEnd"/>
      <w:r w:rsidRPr="00AB1613">
        <w:t xml:space="preserve"> S, </w:t>
      </w:r>
      <w:proofErr w:type="spellStart"/>
      <w:r w:rsidRPr="00AB1613">
        <w:t>Scharnagl</w:t>
      </w:r>
      <w:proofErr w:type="spellEnd"/>
      <w:r w:rsidRPr="00AB1613">
        <w:t xml:space="preserve"> H, Shi J, Smith AV, Southam L, </w:t>
      </w:r>
      <w:proofErr w:type="spellStart"/>
      <w:r w:rsidRPr="00AB1613">
        <w:t>Stančáková</w:t>
      </w:r>
      <w:proofErr w:type="spellEnd"/>
      <w:r w:rsidRPr="00AB1613">
        <w:t xml:space="preserve"> A, </w:t>
      </w:r>
      <w:proofErr w:type="spellStart"/>
      <w:r w:rsidRPr="00AB1613">
        <w:t>Steinthorsdottir</w:t>
      </w:r>
      <w:proofErr w:type="spellEnd"/>
      <w:r w:rsidRPr="00AB1613">
        <w:t xml:space="preserve"> V, Strawbridge RJ, Sung YJ, </w:t>
      </w:r>
      <w:proofErr w:type="spellStart"/>
      <w:r w:rsidRPr="00AB1613">
        <w:t>Tachmazidou</w:t>
      </w:r>
      <w:proofErr w:type="spellEnd"/>
      <w:r w:rsidRPr="00AB1613">
        <w:t xml:space="preserve"> I, Tanaka T, </w:t>
      </w:r>
      <w:proofErr w:type="spellStart"/>
      <w:r w:rsidRPr="00AB1613">
        <w:t>Thorleifsson</w:t>
      </w:r>
      <w:proofErr w:type="spellEnd"/>
      <w:r w:rsidRPr="00AB1613">
        <w:t xml:space="preserve"> G, </w:t>
      </w:r>
      <w:proofErr w:type="spellStart"/>
      <w:r w:rsidRPr="00AB1613">
        <w:t>Trompet</w:t>
      </w:r>
      <w:proofErr w:type="spellEnd"/>
      <w:r w:rsidRPr="00AB1613">
        <w:t xml:space="preserve"> S, </w:t>
      </w:r>
      <w:proofErr w:type="spellStart"/>
      <w:r w:rsidRPr="00AB1613">
        <w:t>Pervjakova</w:t>
      </w:r>
      <w:proofErr w:type="spellEnd"/>
      <w:r w:rsidRPr="00AB1613">
        <w:t xml:space="preserve"> N, </w:t>
      </w:r>
      <w:proofErr w:type="spellStart"/>
      <w:r w:rsidRPr="00AB1613">
        <w:t>Tyrer</w:t>
      </w:r>
      <w:proofErr w:type="spellEnd"/>
      <w:r w:rsidRPr="00AB1613">
        <w:t xml:space="preserve"> JP, </w:t>
      </w:r>
      <w:proofErr w:type="spellStart"/>
      <w:r w:rsidRPr="00AB1613">
        <w:t>Vandenput</w:t>
      </w:r>
      <w:proofErr w:type="spellEnd"/>
      <w:r w:rsidRPr="00AB1613">
        <w:t xml:space="preserve"> L, van der </w:t>
      </w:r>
      <w:proofErr w:type="spellStart"/>
      <w:r w:rsidRPr="00AB1613">
        <w:t>Laan</w:t>
      </w:r>
      <w:proofErr w:type="spellEnd"/>
      <w:r w:rsidRPr="00AB1613">
        <w:t xml:space="preserve"> SW, van der Velde N, van </w:t>
      </w:r>
      <w:proofErr w:type="spellStart"/>
      <w:r w:rsidRPr="00AB1613">
        <w:t>Setten</w:t>
      </w:r>
      <w:proofErr w:type="spellEnd"/>
      <w:r w:rsidRPr="00AB1613">
        <w:t xml:space="preserve"> J, van Vliet-</w:t>
      </w:r>
      <w:proofErr w:type="spellStart"/>
      <w:r w:rsidRPr="00AB1613">
        <w:t>Ostaptchouk</w:t>
      </w:r>
      <w:proofErr w:type="spellEnd"/>
      <w:r w:rsidRPr="00AB1613">
        <w:t xml:space="preserve"> JV, Verweij N, </w:t>
      </w:r>
      <w:proofErr w:type="spellStart"/>
      <w:r w:rsidRPr="00AB1613">
        <w:t>Vlachopoulou</w:t>
      </w:r>
      <w:proofErr w:type="spellEnd"/>
      <w:r w:rsidRPr="00AB1613">
        <w:t xml:space="preserve"> E, Waite LL, Wang SR, Wang Z, Wild SH, </w:t>
      </w:r>
      <w:proofErr w:type="spellStart"/>
      <w:r w:rsidRPr="00AB1613">
        <w:t>Willenborg</w:t>
      </w:r>
      <w:proofErr w:type="spellEnd"/>
      <w:r w:rsidRPr="00AB1613">
        <w:t xml:space="preserve"> C, Wilson JF, Wong A, Yang J, </w:t>
      </w:r>
      <w:proofErr w:type="spellStart"/>
      <w:r w:rsidRPr="00AB1613">
        <w:t>Yengo</w:t>
      </w:r>
      <w:proofErr w:type="spellEnd"/>
      <w:r w:rsidRPr="00AB1613">
        <w:t xml:space="preserve"> L, </w:t>
      </w:r>
      <w:proofErr w:type="spellStart"/>
      <w:r w:rsidRPr="00AB1613">
        <w:t>Yerges</w:t>
      </w:r>
      <w:proofErr w:type="spellEnd"/>
      <w:r w:rsidRPr="00AB1613">
        <w:t xml:space="preserve">-Armstrong LM, Yu L, Zhang W, Zhao JH, Andersson EA, Bakker SJ, </w:t>
      </w:r>
      <w:proofErr w:type="spellStart"/>
      <w:r w:rsidRPr="00AB1613">
        <w:t>Baldassarre</w:t>
      </w:r>
      <w:proofErr w:type="spellEnd"/>
      <w:r w:rsidRPr="00AB1613">
        <w:t xml:space="preserve"> D, Banasik K, </w:t>
      </w:r>
      <w:proofErr w:type="spellStart"/>
      <w:r w:rsidRPr="00AB1613">
        <w:t>Barcella</w:t>
      </w:r>
      <w:proofErr w:type="spellEnd"/>
      <w:r w:rsidRPr="00AB1613">
        <w:t xml:space="preserve"> M, </w:t>
      </w:r>
      <w:proofErr w:type="spellStart"/>
      <w:r w:rsidRPr="00AB1613">
        <w:t>Barlassina</w:t>
      </w:r>
      <w:proofErr w:type="spellEnd"/>
      <w:r w:rsidRPr="00AB1613">
        <w:t xml:space="preserve"> C, Bellis C, </w:t>
      </w:r>
      <w:proofErr w:type="spellStart"/>
      <w:r w:rsidRPr="00AB1613">
        <w:t>Benaglio</w:t>
      </w:r>
      <w:proofErr w:type="spellEnd"/>
      <w:r w:rsidRPr="00AB1613">
        <w:t xml:space="preserve"> P, </w:t>
      </w:r>
      <w:proofErr w:type="spellStart"/>
      <w:r w:rsidRPr="00AB1613">
        <w:t>Blangero</w:t>
      </w:r>
      <w:proofErr w:type="spellEnd"/>
      <w:r w:rsidRPr="00AB1613">
        <w:t xml:space="preserve"> J, </w:t>
      </w:r>
      <w:proofErr w:type="spellStart"/>
      <w:r w:rsidRPr="00AB1613">
        <w:t>Blüher</w:t>
      </w:r>
      <w:proofErr w:type="spellEnd"/>
      <w:r w:rsidRPr="00AB1613">
        <w:t xml:space="preserve"> M, Bonnet F, </w:t>
      </w:r>
      <w:proofErr w:type="spellStart"/>
      <w:r w:rsidRPr="00AB1613">
        <w:t>Bonnycastle</w:t>
      </w:r>
      <w:proofErr w:type="spellEnd"/>
      <w:r w:rsidRPr="00AB1613">
        <w:t xml:space="preserve"> LL, Boyd HA, </w:t>
      </w:r>
      <w:proofErr w:type="spellStart"/>
      <w:r w:rsidRPr="00AB1613">
        <w:t>Bruinenberg</w:t>
      </w:r>
      <w:proofErr w:type="spellEnd"/>
      <w:r w:rsidRPr="00AB1613">
        <w:t xml:space="preserve"> M, Buchman AS, Campbell H, Chen YD, Chines PS, </w:t>
      </w:r>
      <w:proofErr w:type="spellStart"/>
      <w:r w:rsidRPr="00AB1613">
        <w:t>Claudi</w:t>
      </w:r>
      <w:proofErr w:type="spellEnd"/>
      <w:r w:rsidRPr="00AB1613">
        <w:t xml:space="preserve">-Boehm S, Cole J, Collins FS, de </w:t>
      </w:r>
      <w:proofErr w:type="spellStart"/>
      <w:r w:rsidRPr="00AB1613">
        <w:t>Geus</w:t>
      </w:r>
      <w:proofErr w:type="spellEnd"/>
      <w:r w:rsidRPr="00AB1613">
        <w:t xml:space="preserve"> EJ, de Groot LC, </w:t>
      </w:r>
      <w:proofErr w:type="spellStart"/>
      <w:r w:rsidRPr="00AB1613">
        <w:t>Dimitriou</w:t>
      </w:r>
      <w:proofErr w:type="spellEnd"/>
      <w:r w:rsidRPr="00AB1613">
        <w:t xml:space="preserve"> M, Duan J, Enroth S, </w:t>
      </w:r>
      <w:proofErr w:type="spellStart"/>
      <w:r w:rsidRPr="00AB1613">
        <w:t>Eury</w:t>
      </w:r>
      <w:proofErr w:type="spellEnd"/>
      <w:r w:rsidRPr="00AB1613">
        <w:t xml:space="preserve"> E, </w:t>
      </w:r>
      <w:proofErr w:type="spellStart"/>
      <w:r w:rsidRPr="00AB1613">
        <w:t>Farmaki</w:t>
      </w:r>
      <w:proofErr w:type="spellEnd"/>
      <w:r w:rsidRPr="00AB1613">
        <w:t xml:space="preserve"> AE, </w:t>
      </w:r>
      <w:proofErr w:type="spellStart"/>
      <w:r w:rsidRPr="00AB1613">
        <w:t>Forouhi</w:t>
      </w:r>
      <w:proofErr w:type="spellEnd"/>
      <w:r w:rsidRPr="00AB1613">
        <w:t xml:space="preserve"> NG, Friedrich N, </w:t>
      </w:r>
      <w:proofErr w:type="spellStart"/>
      <w:r w:rsidRPr="00AB1613">
        <w:t>Gejman</w:t>
      </w:r>
      <w:proofErr w:type="spellEnd"/>
      <w:r w:rsidRPr="00AB1613">
        <w:t xml:space="preserve"> PV, </w:t>
      </w:r>
      <w:proofErr w:type="spellStart"/>
      <w:r w:rsidRPr="00AB1613">
        <w:t>Gigante</w:t>
      </w:r>
      <w:proofErr w:type="spellEnd"/>
      <w:r w:rsidRPr="00AB1613">
        <w:t xml:space="preserve"> B, </w:t>
      </w:r>
      <w:proofErr w:type="spellStart"/>
      <w:r w:rsidRPr="00AB1613">
        <w:t>Glorioso</w:t>
      </w:r>
      <w:proofErr w:type="spellEnd"/>
      <w:r w:rsidRPr="00AB1613">
        <w:t xml:space="preserve"> N, Go AS, Gottesman O, </w:t>
      </w:r>
      <w:proofErr w:type="spellStart"/>
      <w:r w:rsidRPr="00AB1613">
        <w:t>Gräßler</w:t>
      </w:r>
      <w:proofErr w:type="spellEnd"/>
      <w:r w:rsidRPr="00AB1613">
        <w:t xml:space="preserve"> J, </w:t>
      </w:r>
      <w:proofErr w:type="spellStart"/>
      <w:r w:rsidRPr="00AB1613">
        <w:t>Grallert</w:t>
      </w:r>
      <w:proofErr w:type="spellEnd"/>
      <w:r w:rsidRPr="00AB1613">
        <w:t xml:space="preserve"> H, </w:t>
      </w:r>
      <w:proofErr w:type="spellStart"/>
      <w:r w:rsidRPr="00AB1613">
        <w:t>Grarup</w:t>
      </w:r>
      <w:proofErr w:type="spellEnd"/>
      <w:r w:rsidRPr="00AB1613">
        <w:t xml:space="preserve"> N, Gu YM, </w:t>
      </w:r>
      <w:proofErr w:type="spellStart"/>
      <w:r w:rsidRPr="00AB1613">
        <w:t>Broer</w:t>
      </w:r>
      <w:proofErr w:type="spellEnd"/>
      <w:r w:rsidRPr="00AB1613">
        <w:t xml:space="preserve"> L, Ham AC, Hansen T, Harris TB, Hartman CA, </w:t>
      </w:r>
      <w:proofErr w:type="spellStart"/>
      <w:r w:rsidRPr="00AB1613">
        <w:t>Hassinen</w:t>
      </w:r>
      <w:proofErr w:type="spellEnd"/>
      <w:r w:rsidRPr="00AB1613">
        <w:t xml:space="preserve"> M, Hastie N, Hattersley AT, Heath AC, </w:t>
      </w:r>
      <w:proofErr w:type="spellStart"/>
      <w:r w:rsidRPr="00AB1613">
        <w:t>Henders</w:t>
      </w:r>
      <w:proofErr w:type="spellEnd"/>
      <w:r w:rsidRPr="00AB1613">
        <w:t xml:space="preserve"> AK, Hernandez D, </w:t>
      </w:r>
      <w:proofErr w:type="spellStart"/>
      <w:r w:rsidRPr="00AB1613">
        <w:t>Hillege</w:t>
      </w:r>
      <w:proofErr w:type="spellEnd"/>
      <w:r w:rsidRPr="00AB1613">
        <w:t xml:space="preserve"> H, Holmen O, </w:t>
      </w:r>
      <w:proofErr w:type="spellStart"/>
      <w:r w:rsidRPr="00AB1613">
        <w:t>Hovingh</w:t>
      </w:r>
      <w:proofErr w:type="spellEnd"/>
      <w:r w:rsidRPr="00AB1613">
        <w:t xml:space="preserve"> KG, Hui J, </w:t>
      </w:r>
      <w:proofErr w:type="spellStart"/>
      <w:r w:rsidRPr="00AB1613">
        <w:t>Husemoen</w:t>
      </w:r>
      <w:proofErr w:type="spellEnd"/>
      <w:r w:rsidRPr="00AB1613">
        <w:t xml:space="preserve"> LL, </w:t>
      </w:r>
      <w:proofErr w:type="spellStart"/>
      <w:r w:rsidRPr="00AB1613">
        <w:t>Hutri-Kähönen</w:t>
      </w:r>
      <w:proofErr w:type="spellEnd"/>
      <w:r w:rsidRPr="00AB1613">
        <w:t xml:space="preserve"> N, </w:t>
      </w:r>
      <w:proofErr w:type="spellStart"/>
      <w:r w:rsidRPr="00AB1613">
        <w:t>Hysi</w:t>
      </w:r>
      <w:proofErr w:type="spellEnd"/>
      <w:r w:rsidRPr="00AB1613">
        <w:t xml:space="preserve"> PG, </w:t>
      </w:r>
      <w:proofErr w:type="spellStart"/>
      <w:r w:rsidRPr="00AB1613">
        <w:t>Illig</w:t>
      </w:r>
      <w:proofErr w:type="spellEnd"/>
      <w:r w:rsidRPr="00AB1613">
        <w:t xml:space="preserve"> T, De Jager PL, </w:t>
      </w:r>
      <w:proofErr w:type="spellStart"/>
      <w:r w:rsidRPr="00AB1613">
        <w:t>Jalilzadeh</w:t>
      </w:r>
      <w:proofErr w:type="spellEnd"/>
      <w:r w:rsidRPr="00AB1613">
        <w:t xml:space="preserve"> S, </w:t>
      </w:r>
      <w:proofErr w:type="spellStart"/>
      <w:r w:rsidRPr="00AB1613">
        <w:t>Jørgensen</w:t>
      </w:r>
      <w:proofErr w:type="spellEnd"/>
      <w:r w:rsidRPr="00AB1613">
        <w:t xml:space="preserve"> T, </w:t>
      </w:r>
      <w:proofErr w:type="spellStart"/>
      <w:r w:rsidRPr="00AB1613">
        <w:t>Jukema</w:t>
      </w:r>
      <w:proofErr w:type="spellEnd"/>
      <w:r w:rsidRPr="00AB1613">
        <w:t xml:space="preserve"> JW, </w:t>
      </w:r>
      <w:proofErr w:type="spellStart"/>
      <w:r w:rsidRPr="00AB1613">
        <w:t>Juonala</w:t>
      </w:r>
      <w:proofErr w:type="spellEnd"/>
      <w:r w:rsidRPr="00AB1613">
        <w:t xml:space="preserve"> M, </w:t>
      </w:r>
      <w:proofErr w:type="spellStart"/>
      <w:r w:rsidRPr="00AB1613">
        <w:t>Kanoni</w:t>
      </w:r>
      <w:proofErr w:type="spellEnd"/>
      <w:r w:rsidRPr="00AB1613">
        <w:t xml:space="preserve"> S, </w:t>
      </w:r>
      <w:proofErr w:type="spellStart"/>
      <w:r w:rsidRPr="00AB1613">
        <w:t>Karaleftheri</w:t>
      </w:r>
      <w:proofErr w:type="spellEnd"/>
      <w:r w:rsidRPr="00AB1613">
        <w:t xml:space="preserve"> M, </w:t>
      </w:r>
      <w:proofErr w:type="spellStart"/>
      <w:r w:rsidRPr="00AB1613">
        <w:t>Khaw</w:t>
      </w:r>
      <w:proofErr w:type="spellEnd"/>
      <w:r w:rsidRPr="00AB1613">
        <w:t xml:space="preserve"> KT, </w:t>
      </w:r>
      <w:proofErr w:type="spellStart"/>
      <w:r w:rsidRPr="00AB1613">
        <w:t>Kinnunen</w:t>
      </w:r>
      <w:proofErr w:type="spellEnd"/>
      <w:r w:rsidRPr="00AB1613">
        <w:t xml:space="preserve"> L, </w:t>
      </w:r>
      <w:proofErr w:type="spellStart"/>
      <w:r w:rsidRPr="00AB1613">
        <w:t>Kittner</w:t>
      </w:r>
      <w:proofErr w:type="spellEnd"/>
      <w:r w:rsidRPr="00AB1613">
        <w:t xml:space="preserve"> SJ, Koenig W, </w:t>
      </w:r>
      <w:proofErr w:type="spellStart"/>
      <w:r w:rsidRPr="00AB1613">
        <w:t>Kolcic</w:t>
      </w:r>
      <w:proofErr w:type="spellEnd"/>
      <w:r w:rsidRPr="00AB1613">
        <w:t xml:space="preserve"> I, Kovacs P, </w:t>
      </w:r>
      <w:proofErr w:type="spellStart"/>
      <w:r w:rsidRPr="00AB1613">
        <w:t>Krarup</w:t>
      </w:r>
      <w:proofErr w:type="spellEnd"/>
      <w:r w:rsidRPr="00AB1613">
        <w:t xml:space="preserve"> NT, </w:t>
      </w:r>
      <w:proofErr w:type="spellStart"/>
      <w:r w:rsidRPr="00AB1613">
        <w:t>Kratzer</w:t>
      </w:r>
      <w:proofErr w:type="spellEnd"/>
      <w:r w:rsidRPr="00AB1613">
        <w:t xml:space="preserve"> W, </w:t>
      </w:r>
      <w:proofErr w:type="spellStart"/>
      <w:r w:rsidRPr="00AB1613">
        <w:t>Krüger</w:t>
      </w:r>
      <w:proofErr w:type="spellEnd"/>
      <w:r w:rsidRPr="00AB1613">
        <w:t xml:space="preserve"> J, </w:t>
      </w:r>
      <w:proofErr w:type="spellStart"/>
      <w:r w:rsidRPr="00AB1613">
        <w:t>Kuh</w:t>
      </w:r>
      <w:proofErr w:type="spellEnd"/>
      <w:r w:rsidRPr="00AB1613">
        <w:t xml:space="preserve"> D, Kumari M, </w:t>
      </w:r>
      <w:proofErr w:type="spellStart"/>
      <w:r w:rsidRPr="00AB1613">
        <w:t>Kyriakou</w:t>
      </w:r>
      <w:proofErr w:type="spellEnd"/>
      <w:r w:rsidRPr="00AB1613">
        <w:t xml:space="preserve"> T, </w:t>
      </w:r>
      <w:proofErr w:type="spellStart"/>
      <w:r w:rsidRPr="00AB1613">
        <w:t>Langenberg</w:t>
      </w:r>
      <w:proofErr w:type="spellEnd"/>
      <w:r w:rsidRPr="00AB1613">
        <w:t xml:space="preserve"> C, </w:t>
      </w:r>
      <w:proofErr w:type="spellStart"/>
      <w:r w:rsidRPr="00AB1613">
        <w:t>Lannfelt</w:t>
      </w:r>
      <w:proofErr w:type="spellEnd"/>
      <w:r w:rsidRPr="00AB1613">
        <w:t xml:space="preserve"> L, </w:t>
      </w:r>
      <w:proofErr w:type="spellStart"/>
      <w:r w:rsidRPr="00AB1613">
        <w:t>Lanzani</w:t>
      </w:r>
      <w:proofErr w:type="spellEnd"/>
      <w:r w:rsidRPr="00AB1613">
        <w:t xml:space="preserve"> C, </w:t>
      </w:r>
      <w:proofErr w:type="spellStart"/>
      <w:r w:rsidRPr="00AB1613">
        <w:t>Lotay</w:t>
      </w:r>
      <w:proofErr w:type="spellEnd"/>
      <w:r w:rsidRPr="00AB1613">
        <w:t xml:space="preserve"> V, </w:t>
      </w:r>
      <w:proofErr w:type="spellStart"/>
      <w:r w:rsidRPr="00AB1613">
        <w:t>Launer</w:t>
      </w:r>
      <w:proofErr w:type="spellEnd"/>
      <w:r w:rsidRPr="00AB1613">
        <w:t xml:space="preserve"> LJ, Leander K, </w:t>
      </w:r>
      <w:proofErr w:type="spellStart"/>
      <w:r w:rsidRPr="00AB1613">
        <w:t>Lindström</w:t>
      </w:r>
      <w:proofErr w:type="spellEnd"/>
      <w:r w:rsidRPr="00AB1613">
        <w:t xml:space="preserve"> J, </w:t>
      </w:r>
      <w:proofErr w:type="spellStart"/>
      <w:r w:rsidRPr="00AB1613">
        <w:t>Linneberg</w:t>
      </w:r>
      <w:proofErr w:type="spellEnd"/>
      <w:r w:rsidRPr="00AB1613">
        <w:t xml:space="preserve"> A, Liu YP, </w:t>
      </w:r>
      <w:proofErr w:type="spellStart"/>
      <w:r w:rsidRPr="00AB1613">
        <w:t>Lobbens</w:t>
      </w:r>
      <w:proofErr w:type="spellEnd"/>
      <w:r w:rsidRPr="00AB1613">
        <w:t xml:space="preserve"> S, </w:t>
      </w:r>
      <w:proofErr w:type="spellStart"/>
      <w:r w:rsidRPr="00AB1613">
        <w:t>Luben</w:t>
      </w:r>
      <w:proofErr w:type="spellEnd"/>
      <w:r w:rsidRPr="00AB1613">
        <w:t xml:space="preserve"> R, </w:t>
      </w:r>
      <w:proofErr w:type="spellStart"/>
      <w:r w:rsidRPr="00AB1613">
        <w:t>Lyssenko</w:t>
      </w:r>
      <w:proofErr w:type="spellEnd"/>
      <w:r w:rsidRPr="00AB1613">
        <w:t xml:space="preserve"> V, </w:t>
      </w:r>
      <w:proofErr w:type="spellStart"/>
      <w:r w:rsidRPr="00AB1613">
        <w:t>Männistö</w:t>
      </w:r>
      <w:proofErr w:type="spellEnd"/>
      <w:r w:rsidRPr="00AB1613">
        <w:t xml:space="preserve"> S, Magnusson PK, McArdle WL, </w:t>
      </w:r>
      <w:proofErr w:type="spellStart"/>
      <w:r w:rsidRPr="00AB1613">
        <w:t>Menni</w:t>
      </w:r>
      <w:proofErr w:type="spellEnd"/>
      <w:r w:rsidRPr="00AB1613">
        <w:t xml:space="preserve"> C, Merger S, Milani L, Montgomery GW, Morris AP, </w:t>
      </w:r>
      <w:proofErr w:type="spellStart"/>
      <w:r w:rsidRPr="00AB1613">
        <w:t>Narisu</w:t>
      </w:r>
      <w:proofErr w:type="spellEnd"/>
      <w:r w:rsidRPr="00AB1613">
        <w:t xml:space="preserve"> N, </w:t>
      </w:r>
      <w:proofErr w:type="spellStart"/>
      <w:r w:rsidRPr="00AB1613">
        <w:t>Nelis</w:t>
      </w:r>
      <w:proofErr w:type="spellEnd"/>
      <w:r w:rsidRPr="00AB1613">
        <w:t xml:space="preserve"> M, Ong KK, </w:t>
      </w:r>
      <w:proofErr w:type="spellStart"/>
      <w:r w:rsidRPr="00AB1613">
        <w:t>Palotie</w:t>
      </w:r>
      <w:proofErr w:type="spellEnd"/>
      <w:r w:rsidRPr="00AB1613">
        <w:t xml:space="preserve"> A, </w:t>
      </w:r>
      <w:proofErr w:type="spellStart"/>
      <w:r w:rsidRPr="00AB1613">
        <w:t>Pérusse</w:t>
      </w:r>
      <w:proofErr w:type="spellEnd"/>
      <w:r w:rsidRPr="00AB1613">
        <w:t xml:space="preserve"> L, Pichler I, </w:t>
      </w:r>
      <w:proofErr w:type="spellStart"/>
      <w:r w:rsidRPr="00AB1613">
        <w:t>Pilia</w:t>
      </w:r>
      <w:proofErr w:type="spellEnd"/>
      <w:r w:rsidRPr="00AB1613">
        <w:t xml:space="preserve"> MG, </w:t>
      </w:r>
      <w:proofErr w:type="spellStart"/>
      <w:r w:rsidRPr="00AB1613">
        <w:t>Pouta</w:t>
      </w:r>
      <w:proofErr w:type="spellEnd"/>
      <w:r w:rsidRPr="00AB1613">
        <w:t xml:space="preserve"> A, </w:t>
      </w:r>
      <w:proofErr w:type="spellStart"/>
      <w:r w:rsidRPr="00AB1613">
        <w:t>Rheinberger</w:t>
      </w:r>
      <w:proofErr w:type="spellEnd"/>
      <w:r w:rsidRPr="00AB1613">
        <w:t xml:space="preserve"> M, </w:t>
      </w:r>
      <w:proofErr w:type="spellStart"/>
      <w:r w:rsidRPr="00AB1613">
        <w:t>Ribel</w:t>
      </w:r>
      <w:proofErr w:type="spellEnd"/>
      <w:r w:rsidRPr="00AB1613">
        <w:t xml:space="preserve">-Madsen R, Richards M, Rice KM, Rice TK, </w:t>
      </w:r>
      <w:proofErr w:type="spellStart"/>
      <w:r w:rsidRPr="00AB1613">
        <w:t>Rivolta</w:t>
      </w:r>
      <w:proofErr w:type="spellEnd"/>
      <w:r w:rsidRPr="00AB1613">
        <w:t xml:space="preserve"> C, </w:t>
      </w:r>
      <w:proofErr w:type="spellStart"/>
      <w:r w:rsidRPr="00AB1613">
        <w:t>Salomaa</w:t>
      </w:r>
      <w:proofErr w:type="spellEnd"/>
      <w:r w:rsidRPr="00AB1613">
        <w:t xml:space="preserve"> V, Sanders AR, </w:t>
      </w:r>
      <w:proofErr w:type="spellStart"/>
      <w:r w:rsidRPr="00AB1613">
        <w:t>Sarzynski</w:t>
      </w:r>
      <w:proofErr w:type="spellEnd"/>
      <w:r w:rsidRPr="00AB1613">
        <w:t xml:space="preserve"> MA, </w:t>
      </w:r>
      <w:proofErr w:type="spellStart"/>
      <w:r w:rsidRPr="00AB1613">
        <w:t>Scholtens</w:t>
      </w:r>
      <w:proofErr w:type="spellEnd"/>
      <w:r w:rsidRPr="00AB1613">
        <w:t xml:space="preserve"> S, Scott RA, Scott WR, </w:t>
      </w:r>
      <w:proofErr w:type="spellStart"/>
      <w:r w:rsidRPr="00AB1613">
        <w:t>Sebert</w:t>
      </w:r>
      <w:proofErr w:type="spellEnd"/>
      <w:r w:rsidRPr="00AB1613">
        <w:t xml:space="preserve"> S, Sengupta S, </w:t>
      </w:r>
      <w:proofErr w:type="spellStart"/>
      <w:r w:rsidRPr="00AB1613">
        <w:t>Sennblad</w:t>
      </w:r>
      <w:proofErr w:type="spellEnd"/>
      <w:r w:rsidRPr="00AB1613">
        <w:t xml:space="preserve"> B, </w:t>
      </w:r>
      <w:proofErr w:type="spellStart"/>
      <w:r w:rsidRPr="00AB1613">
        <w:t>Seufferlein</w:t>
      </w:r>
      <w:proofErr w:type="spellEnd"/>
      <w:r w:rsidRPr="00AB1613">
        <w:t xml:space="preserve"> T, Silveira A, </w:t>
      </w:r>
      <w:proofErr w:type="spellStart"/>
      <w:r w:rsidRPr="00AB1613">
        <w:t>Slagboom</w:t>
      </w:r>
      <w:proofErr w:type="spellEnd"/>
      <w:r w:rsidRPr="00AB1613">
        <w:t xml:space="preserve"> PE, Smit JH, </w:t>
      </w:r>
      <w:proofErr w:type="spellStart"/>
      <w:r w:rsidRPr="00AB1613">
        <w:t>Sparsø</w:t>
      </w:r>
      <w:proofErr w:type="spellEnd"/>
      <w:r w:rsidRPr="00AB1613">
        <w:t xml:space="preserve"> TH, Stirrups K, </w:t>
      </w:r>
      <w:proofErr w:type="spellStart"/>
      <w:r w:rsidRPr="00AB1613">
        <w:t>Stolk</w:t>
      </w:r>
      <w:proofErr w:type="spellEnd"/>
      <w:r w:rsidRPr="00AB1613">
        <w:t xml:space="preserve"> RP, Stringham HM, </w:t>
      </w:r>
      <w:proofErr w:type="spellStart"/>
      <w:r w:rsidRPr="00AB1613">
        <w:t>Swertz</w:t>
      </w:r>
      <w:proofErr w:type="spellEnd"/>
      <w:r w:rsidRPr="00AB1613">
        <w:t xml:space="preserve"> MA, Swift AJ, </w:t>
      </w:r>
      <w:proofErr w:type="spellStart"/>
      <w:r w:rsidRPr="00AB1613">
        <w:t>Syvänen</w:t>
      </w:r>
      <w:proofErr w:type="spellEnd"/>
      <w:r w:rsidRPr="00AB1613">
        <w:t xml:space="preserve"> AC, Tan ST, </w:t>
      </w:r>
      <w:proofErr w:type="spellStart"/>
      <w:r w:rsidRPr="00AB1613">
        <w:t>Thorand</w:t>
      </w:r>
      <w:proofErr w:type="spellEnd"/>
      <w:r w:rsidRPr="00AB1613">
        <w:t xml:space="preserve"> B, </w:t>
      </w:r>
      <w:proofErr w:type="spellStart"/>
      <w:r w:rsidRPr="00AB1613">
        <w:t>Tönjes</w:t>
      </w:r>
      <w:proofErr w:type="spellEnd"/>
      <w:r w:rsidRPr="00AB1613">
        <w:t xml:space="preserve"> A, Tremblay A, </w:t>
      </w:r>
      <w:proofErr w:type="spellStart"/>
      <w:r w:rsidRPr="00AB1613">
        <w:t>Tsafantakis</w:t>
      </w:r>
      <w:proofErr w:type="spellEnd"/>
      <w:r w:rsidRPr="00AB1613">
        <w:t xml:space="preserve"> E, van der Most PJ, </w:t>
      </w:r>
      <w:proofErr w:type="spellStart"/>
      <w:r w:rsidRPr="00AB1613">
        <w:t>Völker</w:t>
      </w:r>
      <w:proofErr w:type="spellEnd"/>
      <w:r w:rsidRPr="00AB1613">
        <w:t xml:space="preserve"> U, </w:t>
      </w:r>
      <w:proofErr w:type="spellStart"/>
      <w:r w:rsidRPr="00AB1613">
        <w:t>Vohl</w:t>
      </w:r>
      <w:proofErr w:type="spellEnd"/>
      <w:r w:rsidRPr="00AB1613">
        <w:t xml:space="preserve"> MC, </w:t>
      </w:r>
      <w:proofErr w:type="spellStart"/>
      <w:r w:rsidRPr="00AB1613">
        <w:t>Vonk</w:t>
      </w:r>
      <w:proofErr w:type="spellEnd"/>
      <w:r w:rsidRPr="00AB1613">
        <w:t xml:space="preserve"> JM, </w:t>
      </w:r>
      <w:proofErr w:type="spellStart"/>
      <w:r w:rsidRPr="00AB1613">
        <w:t>Waldenberger</w:t>
      </w:r>
      <w:proofErr w:type="spellEnd"/>
      <w:r w:rsidRPr="00AB1613">
        <w:t xml:space="preserve"> M, Walker RW, </w:t>
      </w:r>
      <w:proofErr w:type="spellStart"/>
      <w:r w:rsidRPr="00AB1613">
        <w:t>Wennauer</w:t>
      </w:r>
      <w:proofErr w:type="spellEnd"/>
      <w:r w:rsidRPr="00AB1613">
        <w:t xml:space="preserve"> R, </w:t>
      </w:r>
      <w:proofErr w:type="spellStart"/>
      <w:r w:rsidRPr="00AB1613">
        <w:t>Widén</w:t>
      </w:r>
      <w:proofErr w:type="spellEnd"/>
      <w:r w:rsidRPr="00AB1613">
        <w:t xml:space="preserve"> E, Willemsen G, </w:t>
      </w:r>
      <w:proofErr w:type="spellStart"/>
      <w:r w:rsidRPr="00AB1613">
        <w:t>Wilsgaard</w:t>
      </w:r>
      <w:proofErr w:type="spellEnd"/>
      <w:r w:rsidRPr="00AB1613">
        <w:t xml:space="preserve"> T, Wright AF, </w:t>
      </w:r>
      <w:proofErr w:type="spellStart"/>
      <w:r w:rsidRPr="00AB1613">
        <w:t>Zillikens</w:t>
      </w:r>
      <w:proofErr w:type="spellEnd"/>
      <w:r w:rsidRPr="00AB1613">
        <w:t xml:space="preserve"> MC, van Dijk </w:t>
      </w:r>
      <w:r w:rsidRPr="00AB1613">
        <w:lastRenderedPageBreak/>
        <w:t xml:space="preserve">SC, van </w:t>
      </w:r>
      <w:proofErr w:type="spellStart"/>
      <w:r w:rsidRPr="00AB1613">
        <w:t>Schoor</w:t>
      </w:r>
      <w:proofErr w:type="spellEnd"/>
      <w:r w:rsidRPr="00AB1613">
        <w:t xml:space="preserve"> NM, </w:t>
      </w:r>
      <w:proofErr w:type="spellStart"/>
      <w:r w:rsidRPr="00AB1613">
        <w:t>Asselbergs</w:t>
      </w:r>
      <w:proofErr w:type="spellEnd"/>
      <w:r w:rsidRPr="00AB1613">
        <w:t xml:space="preserve"> FW, de Bakker PI, Beckmann JS, Beilby J, Bennett DA, Bergman RN, Bergmann S, </w:t>
      </w:r>
      <w:proofErr w:type="spellStart"/>
      <w:r w:rsidRPr="00AB1613">
        <w:t>Böger</w:t>
      </w:r>
      <w:proofErr w:type="spellEnd"/>
      <w:r w:rsidRPr="00AB1613">
        <w:t xml:space="preserve"> CA, Boehm BO, Boerwinkle E, </w:t>
      </w:r>
      <w:proofErr w:type="spellStart"/>
      <w:r w:rsidRPr="00AB1613">
        <w:t>Boomsma</w:t>
      </w:r>
      <w:proofErr w:type="spellEnd"/>
      <w:r w:rsidRPr="00AB1613">
        <w:t xml:space="preserve"> DI, Bornstein SR, </w:t>
      </w:r>
      <w:proofErr w:type="spellStart"/>
      <w:r w:rsidRPr="00AB1613">
        <w:t>Bottinger</w:t>
      </w:r>
      <w:proofErr w:type="spellEnd"/>
      <w:r w:rsidRPr="00AB1613">
        <w:t xml:space="preserve"> EP, Bouchard C, Chambers JC, </w:t>
      </w:r>
      <w:proofErr w:type="spellStart"/>
      <w:r w:rsidRPr="00AB1613">
        <w:t>Chanock</w:t>
      </w:r>
      <w:proofErr w:type="spellEnd"/>
      <w:r w:rsidRPr="00AB1613">
        <w:t xml:space="preserve"> SJ, </w:t>
      </w:r>
      <w:proofErr w:type="spellStart"/>
      <w:r w:rsidRPr="00AB1613">
        <w:t>Chasman</w:t>
      </w:r>
      <w:proofErr w:type="spellEnd"/>
      <w:r w:rsidRPr="00AB1613">
        <w:t xml:space="preserve"> DI, </w:t>
      </w:r>
      <w:proofErr w:type="spellStart"/>
      <w:r w:rsidRPr="00AB1613">
        <w:t>Cucca</w:t>
      </w:r>
      <w:proofErr w:type="spellEnd"/>
      <w:r w:rsidRPr="00AB1613">
        <w:t xml:space="preserve"> F, </w:t>
      </w:r>
      <w:proofErr w:type="spellStart"/>
      <w:r w:rsidRPr="00AB1613">
        <w:t>Cusi</w:t>
      </w:r>
      <w:proofErr w:type="spellEnd"/>
      <w:r w:rsidRPr="00AB1613">
        <w:t xml:space="preserve"> D, </w:t>
      </w:r>
      <w:proofErr w:type="spellStart"/>
      <w:r w:rsidRPr="00AB1613">
        <w:t>Dedoussis</w:t>
      </w:r>
      <w:proofErr w:type="spellEnd"/>
      <w:r w:rsidRPr="00AB1613">
        <w:t xml:space="preserve"> G, Erdmann J, Eriksson JG, Evans DA, de Faire U, </w:t>
      </w:r>
      <w:proofErr w:type="spellStart"/>
      <w:r w:rsidRPr="00AB1613">
        <w:t>Farrall</w:t>
      </w:r>
      <w:proofErr w:type="spellEnd"/>
      <w:r w:rsidRPr="00AB1613">
        <w:t xml:space="preserve"> M, </w:t>
      </w:r>
      <w:proofErr w:type="spellStart"/>
      <w:r w:rsidRPr="00AB1613">
        <w:t>Ferrucci</w:t>
      </w:r>
      <w:proofErr w:type="spellEnd"/>
      <w:r w:rsidRPr="00AB1613">
        <w:t xml:space="preserve"> L, Ford I, Franke L, Franks PW, </w:t>
      </w:r>
      <w:proofErr w:type="spellStart"/>
      <w:r w:rsidRPr="00AB1613">
        <w:t>Froguel</w:t>
      </w:r>
      <w:proofErr w:type="spellEnd"/>
      <w:r w:rsidRPr="00AB1613">
        <w:t xml:space="preserve"> P, Gansevoort RT, </w:t>
      </w:r>
      <w:proofErr w:type="spellStart"/>
      <w:r w:rsidRPr="00AB1613">
        <w:t>Gieger</w:t>
      </w:r>
      <w:proofErr w:type="spellEnd"/>
      <w:r w:rsidRPr="00AB1613">
        <w:t xml:space="preserve"> C, </w:t>
      </w:r>
      <w:proofErr w:type="spellStart"/>
      <w:r w:rsidRPr="00AB1613">
        <w:t>Grönberg</w:t>
      </w:r>
      <w:proofErr w:type="spellEnd"/>
      <w:r w:rsidRPr="00AB1613">
        <w:t xml:space="preserve"> H, </w:t>
      </w:r>
      <w:proofErr w:type="spellStart"/>
      <w:r w:rsidRPr="00AB1613">
        <w:t>Gudnason</w:t>
      </w:r>
      <w:proofErr w:type="spellEnd"/>
      <w:r w:rsidRPr="00AB1613">
        <w:t xml:space="preserve"> V, </w:t>
      </w:r>
      <w:proofErr w:type="spellStart"/>
      <w:r w:rsidRPr="00AB1613">
        <w:t>Gyllensten</w:t>
      </w:r>
      <w:proofErr w:type="spellEnd"/>
      <w:r w:rsidRPr="00AB1613">
        <w:t xml:space="preserve"> U, Hall P, </w:t>
      </w:r>
      <w:proofErr w:type="spellStart"/>
      <w:r w:rsidRPr="00AB1613">
        <w:t>Hamsten</w:t>
      </w:r>
      <w:proofErr w:type="spellEnd"/>
      <w:r w:rsidRPr="00AB1613">
        <w:t xml:space="preserve"> A, van der </w:t>
      </w:r>
      <w:proofErr w:type="spellStart"/>
      <w:r w:rsidRPr="00AB1613">
        <w:t>Harst</w:t>
      </w:r>
      <w:proofErr w:type="spellEnd"/>
      <w:r w:rsidRPr="00AB1613">
        <w:t xml:space="preserve"> P, Hayward C, </w:t>
      </w:r>
      <w:proofErr w:type="spellStart"/>
      <w:r w:rsidRPr="00AB1613">
        <w:t>Heliövaara</w:t>
      </w:r>
      <w:proofErr w:type="spellEnd"/>
      <w:r w:rsidRPr="00AB1613">
        <w:t xml:space="preserve"> M, </w:t>
      </w:r>
      <w:proofErr w:type="spellStart"/>
      <w:r w:rsidRPr="00AB1613">
        <w:t>Hengstenberg</w:t>
      </w:r>
      <w:proofErr w:type="spellEnd"/>
      <w:r w:rsidRPr="00AB1613">
        <w:t xml:space="preserve"> C, Hicks AA, </w:t>
      </w:r>
      <w:proofErr w:type="spellStart"/>
      <w:r w:rsidRPr="00AB1613">
        <w:t>Hingorani</w:t>
      </w:r>
      <w:proofErr w:type="spellEnd"/>
      <w:r w:rsidRPr="00AB1613">
        <w:t xml:space="preserve"> A, </w:t>
      </w:r>
      <w:proofErr w:type="spellStart"/>
      <w:r w:rsidRPr="00AB1613">
        <w:t>Hofman</w:t>
      </w:r>
      <w:proofErr w:type="spellEnd"/>
      <w:r w:rsidRPr="00AB1613">
        <w:t xml:space="preserve"> A, Hu F, </w:t>
      </w:r>
      <w:proofErr w:type="spellStart"/>
      <w:r w:rsidRPr="00AB1613">
        <w:t>Huikuri</w:t>
      </w:r>
      <w:proofErr w:type="spellEnd"/>
      <w:r w:rsidRPr="00AB1613">
        <w:t xml:space="preserve"> HV, </w:t>
      </w:r>
      <w:proofErr w:type="spellStart"/>
      <w:r w:rsidRPr="00AB1613">
        <w:t>Hveem</w:t>
      </w:r>
      <w:proofErr w:type="spellEnd"/>
      <w:r w:rsidRPr="00AB1613">
        <w:t xml:space="preserve"> K, James AL, Jordan JM, </w:t>
      </w:r>
      <w:proofErr w:type="spellStart"/>
      <w:r w:rsidRPr="00AB1613">
        <w:t>Jula</w:t>
      </w:r>
      <w:proofErr w:type="spellEnd"/>
      <w:r w:rsidRPr="00AB1613">
        <w:t xml:space="preserve"> A, </w:t>
      </w:r>
      <w:proofErr w:type="spellStart"/>
      <w:r w:rsidRPr="00AB1613">
        <w:t>Kähönen</w:t>
      </w:r>
      <w:proofErr w:type="spellEnd"/>
      <w:r w:rsidRPr="00AB1613">
        <w:t xml:space="preserve"> M, </w:t>
      </w:r>
      <w:proofErr w:type="spellStart"/>
      <w:r w:rsidRPr="00AB1613">
        <w:t>Kajantie</w:t>
      </w:r>
      <w:proofErr w:type="spellEnd"/>
      <w:r w:rsidRPr="00AB1613">
        <w:t xml:space="preserve"> E, </w:t>
      </w:r>
      <w:proofErr w:type="spellStart"/>
      <w:r w:rsidRPr="00AB1613">
        <w:rPr>
          <w:b/>
        </w:rPr>
        <w:t>Kathiresan</w:t>
      </w:r>
      <w:proofErr w:type="spellEnd"/>
      <w:r w:rsidRPr="00AB1613">
        <w:rPr>
          <w:b/>
        </w:rPr>
        <w:t xml:space="preserve"> S</w:t>
      </w:r>
      <w:r w:rsidRPr="00AB1613">
        <w:t xml:space="preserve">, </w:t>
      </w:r>
      <w:proofErr w:type="spellStart"/>
      <w:r w:rsidRPr="00AB1613">
        <w:t>Kiemeney</w:t>
      </w:r>
      <w:proofErr w:type="spellEnd"/>
      <w:r w:rsidRPr="00AB1613">
        <w:t xml:space="preserve"> LA, </w:t>
      </w:r>
      <w:proofErr w:type="spellStart"/>
      <w:r w:rsidRPr="00AB1613">
        <w:t>Kivimaki</w:t>
      </w:r>
      <w:proofErr w:type="spellEnd"/>
      <w:r w:rsidRPr="00AB1613">
        <w:t xml:space="preserve"> M, </w:t>
      </w:r>
      <w:proofErr w:type="spellStart"/>
      <w:r w:rsidRPr="00AB1613">
        <w:t>Knekt</w:t>
      </w:r>
      <w:proofErr w:type="spellEnd"/>
      <w:r w:rsidRPr="00AB1613">
        <w:t xml:space="preserve"> PB, </w:t>
      </w:r>
      <w:proofErr w:type="spellStart"/>
      <w:r w:rsidRPr="00AB1613">
        <w:t>Koistinen</w:t>
      </w:r>
      <w:proofErr w:type="spellEnd"/>
      <w:r w:rsidRPr="00AB1613">
        <w:t xml:space="preserve"> HA, </w:t>
      </w:r>
      <w:proofErr w:type="spellStart"/>
      <w:r w:rsidRPr="00AB1613">
        <w:t>Kooner</w:t>
      </w:r>
      <w:proofErr w:type="spellEnd"/>
      <w:r w:rsidRPr="00AB1613">
        <w:t xml:space="preserve"> JS, Koskinen S, </w:t>
      </w:r>
      <w:proofErr w:type="spellStart"/>
      <w:r w:rsidRPr="00AB1613">
        <w:t>Kuusisto</w:t>
      </w:r>
      <w:proofErr w:type="spellEnd"/>
      <w:r w:rsidRPr="00AB1613">
        <w:t xml:space="preserve"> J, </w:t>
      </w:r>
      <w:proofErr w:type="spellStart"/>
      <w:r w:rsidRPr="00AB1613">
        <w:t>Maerz</w:t>
      </w:r>
      <w:proofErr w:type="spellEnd"/>
      <w:r w:rsidRPr="00AB1613">
        <w:t xml:space="preserve"> W, Martin NG, </w:t>
      </w:r>
      <w:proofErr w:type="spellStart"/>
      <w:r w:rsidRPr="00AB1613">
        <w:t>Laakso</w:t>
      </w:r>
      <w:proofErr w:type="spellEnd"/>
      <w:r w:rsidRPr="00AB1613">
        <w:t xml:space="preserve"> M, Lakka TA, </w:t>
      </w:r>
      <w:proofErr w:type="spellStart"/>
      <w:r w:rsidRPr="00AB1613">
        <w:t>Lehtimäki</w:t>
      </w:r>
      <w:proofErr w:type="spellEnd"/>
      <w:r w:rsidRPr="00AB1613">
        <w:t xml:space="preserve"> T, </w:t>
      </w:r>
      <w:proofErr w:type="spellStart"/>
      <w:r w:rsidRPr="00AB1613">
        <w:t>Lettre</w:t>
      </w:r>
      <w:proofErr w:type="spellEnd"/>
      <w:r w:rsidRPr="00AB1613">
        <w:t xml:space="preserve"> G, Levinson DF, Lind L, </w:t>
      </w:r>
      <w:proofErr w:type="spellStart"/>
      <w:r w:rsidRPr="00AB1613">
        <w:t>Lokki</w:t>
      </w:r>
      <w:proofErr w:type="spellEnd"/>
      <w:r w:rsidRPr="00AB1613">
        <w:t xml:space="preserve"> ML, </w:t>
      </w:r>
      <w:proofErr w:type="spellStart"/>
      <w:r w:rsidRPr="00AB1613">
        <w:t>Mäntyselkä</w:t>
      </w:r>
      <w:proofErr w:type="spellEnd"/>
      <w:r w:rsidRPr="00AB1613">
        <w:t xml:space="preserve"> P, </w:t>
      </w:r>
      <w:proofErr w:type="spellStart"/>
      <w:r w:rsidRPr="00AB1613">
        <w:t>Melbye</w:t>
      </w:r>
      <w:proofErr w:type="spellEnd"/>
      <w:r w:rsidRPr="00AB1613">
        <w:t xml:space="preserve"> M, </w:t>
      </w:r>
      <w:proofErr w:type="spellStart"/>
      <w:r w:rsidRPr="00AB1613">
        <w:t>Metspalu</w:t>
      </w:r>
      <w:proofErr w:type="spellEnd"/>
      <w:r w:rsidRPr="00AB1613">
        <w:t xml:space="preserve"> A, Mitchell BD, Moll FL, Murray JC, Musk AW, Nieminen MS, </w:t>
      </w:r>
      <w:proofErr w:type="spellStart"/>
      <w:r w:rsidRPr="00AB1613">
        <w:t>Njølstad</w:t>
      </w:r>
      <w:proofErr w:type="spellEnd"/>
      <w:r w:rsidRPr="00AB1613">
        <w:t xml:space="preserve"> I, Ohlsson C, </w:t>
      </w:r>
      <w:proofErr w:type="spellStart"/>
      <w:r w:rsidRPr="00AB1613">
        <w:t>Oldehinkel</w:t>
      </w:r>
      <w:proofErr w:type="spellEnd"/>
      <w:r w:rsidRPr="00AB1613">
        <w:t xml:space="preserve"> AJ, </w:t>
      </w:r>
      <w:proofErr w:type="spellStart"/>
      <w:r w:rsidRPr="00AB1613">
        <w:t>Oostra</w:t>
      </w:r>
      <w:proofErr w:type="spellEnd"/>
      <w:r w:rsidRPr="00AB1613">
        <w:t xml:space="preserve"> BA, Palmer LJ, Pankow JS, </w:t>
      </w:r>
      <w:proofErr w:type="spellStart"/>
      <w:r w:rsidRPr="00AB1613">
        <w:t>Pasterkamp</w:t>
      </w:r>
      <w:proofErr w:type="spellEnd"/>
      <w:r w:rsidRPr="00AB1613">
        <w:t xml:space="preserve"> G, Pedersen NL, Pedersen O, </w:t>
      </w:r>
      <w:proofErr w:type="spellStart"/>
      <w:r w:rsidRPr="00AB1613">
        <w:t>Penninx</w:t>
      </w:r>
      <w:proofErr w:type="spellEnd"/>
      <w:r w:rsidRPr="00AB1613">
        <w:t xml:space="preserve"> BW, </w:t>
      </w:r>
      <w:proofErr w:type="spellStart"/>
      <w:r w:rsidRPr="00AB1613">
        <w:t>Perola</w:t>
      </w:r>
      <w:proofErr w:type="spellEnd"/>
      <w:r w:rsidRPr="00AB1613">
        <w:t xml:space="preserve"> M, Peters A, </w:t>
      </w:r>
      <w:proofErr w:type="spellStart"/>
      <w:r w:rsidRPr="00AB1613">
        <w:t>Polašek</w:t>
      </w:r>
      <w:proofErr w:type="spellEnd"/>
      <w:r w:rsidRPr="00AB1613">
        <w:t xml:space="preserve"> O, </w:t>
      </w:r>
      <w:proofErr w:type="spellStart"/>
      <w:r w:rsidRPr="00AB1613">
        <w:t>Pramstaller</w:t>
      </w:r>
      <w:proofErr w:type="spellEnd"/>
      <w:r w:rsidRPr="00AB1613">
        <w:t xml:space="preserve"> PP, </w:t>
      </w:r>
      <w:proofErr w:type="spellStart"/>
      <w:r w:rsidRPr="00AB1613">
        <w:t>Psaty</w:t>
      </w:r>
      <w:proofErr w:type="spellEnd"/>
      <w:r w:rsidRPr="00AB1613">
        <w:t xml:space="preserve"> BM, Qi L, </w:t>
      </w:r>
      <w:proofErr w:type="spellStart"/>
      <w:r w:rsidRPr="00AB1613">
        <w:t>Quertermous</w:t>
      </w:r>
      <w:proofErr w:type="spellEnd"/>
      <w:r w:rsidRPr="00AB1613">
        <w:t xml:space="preserve"> T, </w:t>
      </w:r>
      <w:proofErr w:type="spellStart"/>
      <w:r w:rsidRPr="00AB1613">
        <w:t>Raitakari</w:t>
      </w:r>
      <w:proofErr w:type="spellEnd"/>
      <w:r w:rsidRPr="00AB1613">
        <w:t xml:space="preserve"> OT, </w:t>
      </w:r>
      <w:proofErr w:type="spellStart"/>
      <w:r w:rsidRPr="00AB1613">
        <w:t>Rankinen</w:t>
      </w:r>
      <w:proofErr w:type="spellEnd"/>
      <w:r w:rsidRPr="00AB1613">
        <w:t xml:space="preserve"> T, </w:t>
      </w:r>
      <w:proofErr w:type="spellStart"/>
      <w:r w:rsidRPr="00AB1613">
        <w:t>Rauramaa</w:t>
      </w:r>
      <w:proofErr w:type="spellEnd"/>
      <w:r w:rsidRPr="00AB1613">
        <w:t xml:space="preserve"> R, </w:t>
      </w:r>
      <w:proofErr w:type="spellStart"/>
      <w:r w:rsidRPr="00AB1613">
        <w:t>Ridker</w:t>
      </w:r>
      <w:proofErr w:type="spellEnd"/>
      <w:r w:rsidRPr="00AB1613">
        <w:t xml:space="preserve"> PM, </w:t>
      </w:r>
      <w:proofErr w:type="spellStart"/>
      <w:r w:rsidRPr="00AB1613">
        <w:t>Rioux</w:t>
      </w:r>
      <w:proofErr w:type="spellEnd"/>
      <w:r w:rsidRPr="00AB1613">
        <w:t xml:space="preserve"> JD, </w:t>
      </w:r>
      <w:proofErr w:type="spellStart"/>
      <w:r w:rsidRPr="00AB1613">
        <w:t>Rivadeneira</w:t>
      </w:r>
      <w:proofErr w:type="spellEnd"/>
      <w:r w:rsidRPr="00AB1613">
        <w:t xml:space="preserve"> F, Rotter JI, </w:t>
      </w:r>
      <w:proofErr w:type="spellStart"/>
      <w:r w:rsidRPr="00AB1613">
        <w:t>Rudan</w:t>
      </w:r>
      <w:proofErr w:type="spellEnd"/>
      <w:r w:rsidRPr="00AB1613">
        <w:t xml:space="preserve"> I, den </w:t>
      </w:r>
      <w:proofErr w:type="spellStart"/>
      <w:r w:rsidRPr="00AB1613">
        <w:t>Ruijter</w:t>
      </w:r>
      <w:proofErr w:type="spellEnd"/>
      <w:r w:rsidRPr="00AB1613">
        <w:t xml:space="preserve"> HM, </w:t>
      </w:r>
      <w:proofErr w:type="spellStart"/>
      <w:r w:rsidRPr="00AB1613">
        <w:t>Saltevo</w:t>
      </w:r>
      <w:proofErr w:type="spellEnd"/>
      <w:r w:rsidRPr="00AB1613">
        <w:t xml:space="preserve"> J, Sattar N, </w:t>
      </w:r>
      <w:proofErr w:type="spellStart"/>
      <w:r w:rsidRPr="00AB1613">
        <w:t>Schunkert</w:t>
      </w:r>
      <w:proofErr w:type="spellEnd"/>
      <w:r w:rsidRPr="00AB1613">
        <w:t xml:space="preserve"> H, Schwarz PE, </w:t>
      </w:r>
      <w:proofErr w:type="spellStart"/>
      <w:r w:rsidRPr="00AB1613">
        <w:t>Shuldiner</w:t>
      </w:r>
      <w:proofErr w:type="spellEnd"/>
      <w:r w:rsidRPr="00AB1613">
        <w:t xml:space="preserve"> AR, </w:t>
      </w:r>
      <w:proofErr w:type="spellStart"/>
      <w:r w:rsidRPr="00AB1613">
        <w:t>Sinisalo</w:t>
      </w:r>
      <w:proofErr w:type="spellEnd"/>
      <w:r w:rsidRPr="00AB1613">
        <w:t xml:space="preserve"> J, </w:t>
      </w:r>
      <w:proofErr w:type="spellStart"/>
      <w:r w:rsidRPr="00AB1613">
        <w:t>Snieder</w:t>
      </w:r>
      <w:proofErr w:type="spellEnd"/>
      <w:r w:rsidRPr="00AB1613">
        <w:t xml:space="preserve"> H, </w:t>
      </w:r>
      <w:proofErr w:type="spellStart"/>
      <w:r w:rsidRPr="00AB1613">
        <w:t>Sørensen</w:t>
      </w:r>
      <w:proofErr w:type="spellEnd"/>
      <w:r w:rsidRPr="00AB1613">
        <w:t xml:space="preserve"> TI, Spector TD, </w:t>
      </w:r>
      <w:proofErr w:type="spellStart"/>
      <w:r w:rsidRPr="00AB1613">
        <w:t>Staessen</w:t>
      </w:r>
      <w:proofErr w:type="spellEnd"/>
      <w:r w:rsidRPr="00AB1613">
        <w:t xml:space="preserve"> JA, Stefania B, </w:t>
      </w:r>
      <w:proofErr w:type="spellStart"/>
      <w:r w:rsidRPr="00AB1613">
        <w:t>Thorsteinsdottir</w:t>
      </w:r>
      <w:proofErr w:type="spellEnd"/>
      <w:r w:rsidRPr="00AB1613">
        <w:t xml:space="preserve"> U, </w:t>
      </w:r>
      <w:proofErr w:type="spellStart"/>
      <w:r w:rsidRPr="00AB1613">
        <w:t>Stumvoll</w:t>
      </w:r>
      <w:proofErr w:type="spellEnd"/>
      <w:r w:rsidRPr="00AB1613">
        <w:t xml:space="preserve"> M, Tardif JC, </w:t>
      </w:r>
      <w:proofErr w:type="spellStart"/>
      <w:r w:rsidRPr="00AB1613">
        <w:t>Tremoli</w:t>
      </w:r>
      <w:proofErr w:type="spellEnd"/>
      <w:r w:rsidRPr="00AB1613">
        <w:t xml:space="preserve"> E, </w:t>
      </w:r>
      <w:proofErr w:type="spellStart"/>
      <w:r w:rsidRPr="00AB1613">
        <w:t>Tuomilehto</w:t>
      </w:r>
      <w:proofErr w:type="spellEnd"/>
      <w:r w:rsidRPr="00AB1613">
        <w:t xml:space="preserve"> J, </w:t>
      </w:r>
      <w:proofErr w:type="spellStart"/>
      <w:r w:rsidRPr="00AB1613">
        <w:t>Uitterlinden</w:t>
      </w:r>
      <w:proofErr w:type="spellEnd"/>
      <w:r w:rsidRPr="00AB1613">
        <w:t xml:space="preserve"> AG, </w:t>
      </w:r>
      <w:proofErr w:type="spellStart"/>
      <w:r w:rsidRPr="00AB1613">
        <w:t>Uusitupa</w:t>
      </w:r>
      <w:proofErr w:type="spellEnd"/>
      <w:r w:rsidRPr="00AB1613">
        <w:t xml:space="preserve"> M, Verbeek AL, Vermeulen SH, </w:t>
      </w:r>
      <w:proofErr w:type="spellStart"/>
      <w:r w:rsidRPr="00AB1613">
        <w:t>Viikari</w:t>
      </w:r>
      <w:proofErr w:type="spellEnd"/>
      <w:r w:rsidRPr="00AB1613">
        <w:t xml:space="preserve"> JS, </w:t>
      </w:r>
      <w:proofErr w:type="spellStart"/>
      <w:r w:rsidRPr="00AB1613">
        <w:t>Vitart</w:t>
      </w:r>
      <w:proofErr w:type="spellEnd"/>
      <w:r w:rsidRPr="00AB1613">
        <w:t xml:space="preserve"> V, </w:t>
      </w:r>
      <w:proofErr w:type="spellStart"/>
      <w:r w:rsidRPr="00AB1613">
        <w:t>Völzke</w:t>
      </w:r>
      <w:proofErr w:type="spellEnd"/>
      <w:r w:rsidRPr="00AB1613">
        <w:t xml:space="preserve"> H, </w:t>
      </w:r>
      <w:proofErr w:type="spellStart"/>
      <w:r w:rsidRPr="00AB1613">
        <w:t>Vollenweider</w:t>
      </w:r>
      <w:proofErr w:type="spellEnd"/>
      <w:r w:rsidRPr="00AB1613">
        <w:t xml:space="preserve"> P, </w:t>
      </w:r>
      <w:proofErr w:type="spellStart"/>
      <w:r w:rsidRPr="00AB1613">
        <w:t>Waeber</w:t>
      </w:r>
      <w:proofErr w:type="spellEnd"/>
      <w:r w:rsidRPr="00AB1613">
        <w:t xml:space="preserve"> G, Walker M, </w:t>
      </w:r>
      <w:proofErr w:type="spellStart"/>
      <w:r w:rsidRPr="00AB1613">
        <w:t>Wallaschofski</w:t>
      </w:r>
      <w:proofErr w:type="spellEnd"/>
      <w:r w:rsidRPr="00AB1613">
        <w:t xml:space="preserve"> H, Wareham NJ, Watkins H, </w:t>
      </w:r>
      <w:proofErr w:type="spellStart"/>
      <w:r w:rsidRPr="00AB1613">
        <w:t>Zeggini</w:t>
      </w:r>
      <w:proofErr w:type="spellEnd"/>
      <w:r w:rsidRPr="00AB1613">
        <w:t xml:space="preserve"> E; CHARGE Consortium; DIAGRAM Consortium; GLGC Consortium; Global-</w:t>
      </w:r>
      <w:proofErr w:type="spellStart"/>
      <w:r w:rsidRPr="00AB1613">
        <w:t>BPGen</w:t>
      </w:r>
      <w:proofErr w:type="spellEnd"/>
      <w:r w:rsidRPr="00AB1613">
        <w:t xml:space="preserve"> Consortium; ICBP Consortium; MAGIC Consortium, </w:t>
      </w:r>
      <w:proofErr w:type="spellStart"/>
      <w:r w:rsidRPr="00AB1613">
        <w:t>Chakravarti</w:t>
      </w:r>
      <w:proofErr w:type="spellEnd"/>
      <w:r w:rsidRPr="00AB1613">
        <w:t xml:space="preserve"> A, Clegg DJ, </w:t>
      </w:r>
      <w:proofErr w:type="spellStart"/>
      <w:r w:rsidRPr="00AB1613">
        <w:t>Cupples</w:t>
      </w:r>
      <w:proofErr w:type="spellEnd"/>
      <w:r w:rsidRPr="00AB1613">
        <w:t xml:space="preserve"> LA, Gordon-Larsen P, Jaquish CE, Rao DC, </w:t>
      </w:r>
      <w:proofErr w:type="spellStart"/>
      <w:r w:rsidRPr="00AB1613">
        <w:t>Abecasis</w:t>
      </w:r>
      <w:proofErr w:type="spellEnd"/>
      <w:r w:rsidRPr="00AB1613">
        <w:t xml:space="preserve"> GR, </w:t>
      </w:r>
      <w:proofErr w:type="spellStart"/>
      <w:r w:rsidRPr="00AB1613">
        <w:t>Assimes</w:t>
      </w:r>
      <w:proofErr w:type="spellEnd"/>
      <w:r w:rsidRPr="00AB1613">
        <w:t xml:space="preserve"> TL, Barroso I, Berndt SI, </w:t>
      </w:r>
      <w:proofErr w:type="spellStart"/>
      <w:r w:rsidRPr="00AB1613">
        <w:t>Boehnke</w:t>
      </w:r>
      <w:proofErr w:type="spellEnd"/>
      <w:r w:rsidRPr="00AB1613">
        <w:t xml:space="preserve"> M, </w:t>
      </w:r>
      <w:proofErr w:type="spellStart"/>
      <w:r w:rsidRPr="00AB1613">
        <w:t>Deloukas</w:t>
      </w:r>
      <w:proofErr w:type="spellEnd"/>
      <w:r w:rsidRPr="00AB1613">
        <w:t xml:space="preserve"> P, Fox CS, </w:t>
      </w:r>
      <w:proofErr w:type="spellStart"/>
      <w:r w:rsidRPr="00AB1613">
        <w:t>Groop</w:t>
      </w:r>
      <w:proofErr w:type="spellEnd"/>
      <w:r w:rsidRPr="00AB1613">
        <w:t xml:space="preserve"> LC, Hunter DJ, </w:t>
      </w:r>
      <w:proofErr w:type="spellStart"/>
      <w:r w:rsidRPr="00AB1613">
        <w:t>Ingelsson</w:t>
      </w:r>
      <w:proofErr w:type="spellEnd"/>
      <w:r w:rsidRPr="00AB1613">
        <w:t xml:space="preserve"> E, Kaplan RC, McCarthy MI, </w:t>
      </w:r>
      <w:proofErr w:type="spellStart"/>
      <w:r w:rsidRPr="00AB1613">
        <w:t>Mohlke</w:t>
      </w:r>
      <w:proofErr w:type="spellEnd"/>
      <w:r w:rsidRPr="00AB1613">
        <w:t xml:space="preserve"> KL, O'Connell JR, </w:t>
      </w:r>
      <w:proofErr w:type="spellStart"/>
      <w:r w:rsidRPr="00AB1613">
        <w:t>Schlessinger</w:t>
      </w:r>
      <w:proofErr w:type="spellEnd"/>
      <w:r w:rsidRPr="00AB1613">
        <w:t xml:space="preserve"> D, Strachan DP, Stefansson K, van </w:t>
      </w:r>
      <w:proofErr w:type="spellStart"/>
      <w:r w:rsidRPr="00AB1613">
        <w:t>Duijn</w:t>
      </w:r>
      <w:proofErr w:type="spellEnd"/>
      <w:r w:rsidRPr="00AB1613">
        <w:t xml:space="preserve"> CM, Hirschhorn JN, Lindgren CM, Heid IM, North KE, </w:t>
      </w:r>
      <w:proofErr w:type="spellStart"/>
      <w:r w:rsidRPr="00AB1613">
        <w:t>Borecki</w:t>
      </w:r>
      <w:proofErr w:type="spellEnd"/>
      <w:r w:rsidRPr="00AB1613">
        <w:t xml:space="preserve"> IB, </w:t>
      </w:r>
      <w:proofErr w:type="spellStart"/>
      <w:r w:rsidRPr="00AB1613">
        <w:t>Kutali</w:t>
      </w:r>
      <w:r w:rsidR="00D64148">
        <w:t>k</w:t>
      </w:r>
      <w:proofErr w:type="spellEnd"/>
      <w:r w:rsidR="00D64148">
        <w:t xml:space="preserve"> Z, Loos RJ. The Influence of age and sex on genetic associations with adult body size and shape: A l</w:t>
      </w:r>
      <w:r w:rsidRPr="00AB1613">
        <w:t>arge-</w:t>
      </w:r>
      <w:r w:rsidR="008B0186" w:rsidRPr="00AB1613">
        <w:t>scale genome-wide interaction study</w:t>
      </w:r>
      <w:r w:rsidRPr="00AB1613">
        <w:t xml:space="preserve">. </w:t>
      </w:r>
      <w:proofErr w:type="spellStart"/>
      <w:r w:rsidRPr="00AB1613">
        <w:rPr>
          <w:i/>
        </w:rPr>
        <w:t>PLoS</w:t>
      </w:r>
      <w:proofErr w:type="spellEnd"/>
      <w:r w:rsidRPr="00AB1613">
        <w:rPr>
          <w:i/>
        </w:rPr>
        <w:t xml:space="preserve"> Genet</w:t>
      </w:r>
      <w:r w:rsidRPr="00AB1613">
        <w:t>. 2015 Oct 1; 11(10</w:t>
      </w:r>
      <w:proofErr w:type="gramStart"/>
      <w:r w:rsidRPr="00AB1613">
        <w:t>):e</w:t>
      </w:r>
      <w:proofErr w:type="gramEnd"/>
      <w:r w:rsidRPr="00AB1613">
        <w:t>1005378. PMCID: PMC4591371.</w:t>
      </w:r>
    </w:p>
    <w:p w14:paraId="6C2782DC" w14:textId="77777777" w:rsidR="005354E3" w:rsidRPr="00AB1613" w:rsidRDefault="005354E3" w:rsidP="005354E3"/>
    <w:p w14:paraId="751CCFCD" w14:textId="1512141F" w:rsidR="00AE1C23" w:rsidRPr="00AB1613" w:rsidRDefault="00AE1C23" w:rsidP="009F0907">
      <w:pPr>
        <w:pStyle w:val="ListParagraph"/>
        <w:numPr>
          <w:ilvl w:val="0"/>
          <w:numId w:val="23"/>
        </w:numPr>
      </w:pPr>
      <w:proofErr w:type="spellStart"/>
      <w:r w:rsidRPr="00AB1613">
        <w:t>Wagschal</w:t>
      </w:r>
      <w:proofErr w:type="spellEnd"/>
      <w:r w:rsidRPr="00AB1613">
        <w:t xml:space="preserve"> A, Najafi-</w:t>
      </w:r>
      <w:proofErr w:type="spellStart"/>
      <w:r w:rsidRPr="00AB1613">
        <w:t>Shoushtari</w:t>
      </w:r>
      <w:proofErr w:type="spellEnd"/>
      <w:r w:rsidRPr="00AB1613">
        <w:t xml:space="preserve"> SH, Wang L, </w:t>
      </w:r>
      <w:proofErr w:type="spellStart"/>
      <w:r w:rsidRPr="00AB1613">
        <w:t>Goedeke</w:t>
      </w:r>
      <w:proofErr w:type="spellEnd"/>
      <w:r w:rsidRPr="00AB1613">
        <w:t xml:space="preserve"> L, Sinha S, </w:t>
      </w:r>
      <w:proofErr w:type="spellStart"/>
      <w:r w:rsidRPr="00AB1613">
        <w:t>deLemos</w:t>
      </w:r>
      <w:proofErr w:type="spellEnd"/>
      <w:r w:rsidRPr="00AB1613">
        <w:t xml:space="preserve"> AS, Black JC, Ramírez CM, Li Y, </w:t>
      </w:r>
      <w:proofErr w:type="spellStart"/>
      <w:r w:rsidRPr="00AB1613">
        <w:t>Tewhey</w:t>
      </w:r>
      <w:proofErr w:type="spellEnd"/>
      <w:r w:rsidRPr="00AB1613">
        <w:t xml:space="preserve"> R, </w:t>
      </w:r>
      <w:proofErr w:type="spellStart"/>
      <w:r w:rsidRPr="00AB1613">
        <w:t>Hatoum</w:t>
      </w:r>
      <w:proofErr w:type="spellEnd"/>
      <w:r w:rsidRPr="00AB1613">
        <w:t xml:space="preserve"> I, Shah N, Lu Y, </w:t>
      </w:r>
      <w:proofErr w:type="spellStart"/>
      <w:r w:rsidRPr="00AB1613">
        <w:t>Kristo</w:t>
      </w:r>
      <w:proofErr w:type="spellEnd"/>
      <w:r w:rsidRPr="00AB1613">
        <w:t xml:space="preserve"> F, </w:t>
      </w:r>
      <w:proofErr w:type="spellStart"/>
      <w:r w:rsidRPr="00AB1613">
        <w:t>Psychogios</w:t>
      </w:r>
      <w:proofErr w:type="spellEnd"/>
      <w:r w:rsidRPr="00AB1613">
        <w:t xml:space="preserve"> N, </w:t>
      </w:r>
      <w:proofErr w:type="spellStart"/>
      <w:r w:rsidRPr="00AB1613">
        <w:t>Vrbanac</w:t>
      </w:r>
      <w:proofErr w:type="spellEnd"/>
      <w:r w:rsidRPr="00AB1613">
        <w:t xml:space="preserve"> V, Lu YC, </w:t>
      </w:r>
      <w:proofErr w:type="spellStart"/>
      <w:r w:rsidRPr="00AB1613">
        <w:t>Hla</w:t>
      </w:r>
      <w:proofErr w:type="spellEnd"/>
      <w:r w:rsidRPr="00AB1613">
        <w:t xml:space="preserve"> T, de Cabo R, Tsang JS, </w:t>
      </w:r>
      <w:proofErr w:type="spellStart"/>
      <w:r w:rsidRPr="00AB1613">
        <w:t>Schadt</w:t>
      </w:r>
      <w:proofErr w:type="spellEnd"/>
      <w:r w:rsidRPr="00AB1613">
        <w:t xml:space="preserve"> E, </w:t>
      </w:r>
      <w:proofErr w:type="spellStart"/>
      <w:r w:rsidRPr="00AB1613">
        <w:t>Sabeti</w:t>
      </w:r>
      <w:proofErr w:type="spellEnd"/>
      <w:r w:rsidRPr="00AB1613">
        <w:t xml:space="preserve"> PC, </w:t>
      </w:r>
      <w:proofErr w:type="spellStart"/>
      <w:r w:rsidRPr="00AB1613">
        <w:rPr>
          <w:b/>
        </w:rPr>
        <w:t>Kathiresan</w:t>
      </w:r>
      <w:proofErr w:type="spellEnd"/>
      <w:r w:rsidRPr="00AB1613">
        <w:rPr>
          <w:b/>
        </w:rPr>
        <w:t xml:space="preserve"> S</w:t>
      </w:r>
      <w:r w:rsidRPr="00AB1613">
        <w:t xml:space="preserve">, Cohen DE, </w:t>
      </w:r>
      <w:proofErr w:type="spellStart"/>
      <w:r w:rsidRPr="00AB1613">
        <w:t>Whetstine</w:t>
      </w:r>
      <w:proofErr w:type="spellEnd"/>
      <w:r w:rsidRPr="00AB1613">
        <w:t xml:space="preserve"> J, Chung RT, Fernández-Hernando C, Kaplan LM, </w:t>
      </w:r>
      <w:proofErr w:type="spellStart"/>
      <w:r w:rsidRPr="00AB1613">
        <w:t>Bernards</w:t>
      </w:r>
      <w:proofErr w:type="spellEnd"/>
      <w:r w:rsidRPr="00AB1613">
        <w:t xml:space="preserve"> A, </w:t>
      </w:r>
      <w:proofErr w:type="spellStart"/>
      <w:r w:rsidRPr="00AB1613">
        <w:t>Gerszten</w:t>
      </w:r>
      <w:proofErr w:type="spellEnd"/>
      <w:r w:rsidRPr="00AB1613">
        <w:t xml:space="preserve"> RE, </w:t>
      </w:r>
      <w:proofErr w:type="spellStart"/>
      <w:r w:rsidRPr="00AB1613">
        <w:t>Näär</w:t>
      </w:r>
      <w:proofErr w:type="spellEnd"/>
      <w:r w:rsidRPr="00AB1613">
        <w:t xml:space="preserve"> AM. Genome-wide identification of microRNAs regulating cholesterol and triglyceride homeostasis. </w:t>
      </w:r>
      <w:r w:rsidRPr="00AB1613">
        <w:rPr>
          <w:i/>
        </w:rPr>
        <w:t>Nat Med</w:t>
      </w:r>
      <w:r w:rsidRPr="00AB1613">
        <w:t xml:space="preserve">. 2015 Nov; n21(11):1290-7. </w:t>
      </w:r>
      <w:proofErr w:type="spellStart"/>
      <w:r w:rsidRPr="00AB1613">
        <w:t>doi</w:t>
      </w:r>
      <w:proofErr w:type="spellEnd"/>
      <w:r w:rsidRPr="00AB1613">
        <w:t xml:space="preserve">: 10.1038/nm.3980. </w:t>
      </w:r>
      <w:proofErr w:type="spellStart"/>
      <w:r w:rsidRPr="00AB1613">
        <w:t>Epub</w:t>
      </w:r>
      <w:proofErr w:type="spellEnd"/>
      <w:r w:rsidRPr="00AB1613">
        <w:t xml:space="preserve"> 2015 Oct 26.</w:t>
      </w:r>
      <w:r w:rsidR="004E5875" w:rsidRPr="004E5875">
        <w:t xml:space="preserve"> PMCID: PMC4993048.</w:t>
      </w:r>
    </w:p>
    <w:p w14:paraId="074AADA2" w14:textId="77777777" w:rsidR="00711F3C" w:rsidRPr="00AB1613" w:rsidRDefault="00711F3C" w:rsidP="00711F3C"/>
    <w:p w14:paraId="5B87E435" w14:textId="5BE8B5E6" w:rsidR="00711F3C" w:rsidRPr="00AB1613" w:rsidRDefault="00711F3C" w:rsidP="009F0907">
      <w:pPr>
        <w:pStyle w:val="ListParagraph"/>
        <w:numPr>
          <w:ilvl w:val="0"/>
          <w:numId w:val="23"/>
        </w:numPr>
      </w:pPr>
      <w:r w:rsidRPr="00AB1613">
        <w:t>Natarajan P</w:t>
      </w:r>
      <w:r w:rsidR="000A3A0B" w:rsidRPr="00AB1613">
        <w:rPr>
          <w:vertAlign w:val="superscript"/>
        </w:rPr>
        <w:t>†</w:t>
      </w:r>
      <w:r w:rsidRPr="00AB1613">
        <w:t xml:space="preserve">, Kohli P, Baber U, Nguyen KD, Sartori S, Reilly DF, Mehran R, </w:t>
      </w:r>
      <w:proofErr w:type="spellStart"/>
      <w:r w:rsidRPr="00AB1613">
        <w:t>Muntendam</w:t>
      </w:r>
      <w:proofErr w:type="spellEnd"/>
      <w:r w:rsidRPr="00AB1613">
        <w:t xml:space="preserve"> P, </w:t>
      </w:r>
      <w:proofErr w:type="spellStart"/>
      <w:r w:rsidRPr="00AB1613">
        <w:t>Fuster</w:t>
      </w:r>
      <w:proofErr w:type="spellEnd"/>
      <w:r w:rsidRPr="00AB1613">
        <w:t xml:space="preserve"> V, Rader DJ, </w:t>
      </w:r>
      <w:proofErr w:type="spellStart"/>
      <w:r w:rsidRPr="00AB1613">
        <w:rPr>
          <w:b/>
        </w:rPr>
        <w:t>Kathiresan</w:t>
      </w:r>
      <w:proofErr w:type="spellEnd"/>
      <w:r w:rsidRPr="00AB1613">
        <w:rPr>
          <w:b/>
        </w:rPr>
        <w:t xml:space="preserve"> S</w:t>
      </w:r>
      <w:r w:rsidRPr="00AB1613">
        <w:t xml:space="preserve">. Association of APOC3 Loss-of-Function Mutations </w:t>
      </w:r>
      <w:proofErr w:type="gramStart"/>
      <w:r w:rsidRPr="00AB1613">
        <w:t>With</w:t>
      </w:r>
      <w:proofErr w:type="gramEnd"/>
      <w:r w:rsidRPr="00AB1613">
        <w:t xml:space="preserve"> Plasma </w:t>
      </w:r>
      <w:r w:rsidR="008B0186" w:rsidRPr="00AB1613">
        <w:t>lipids and subclinical atherosclerosis: the multi-ethnic bioimage study</w:t>
      </w:r>
      <w:r w:rsidRPr="00AB1613">
        <w:t xml:space="preserve">. </w:t>
      </w:r>
      <w:r w:rsidRPr="00AB1613">
        <w:rPr>
          <w:i/>
        </w:rPr>
        <w:t xml:space="preserve">J Am Coll </w:t>
      </w:r>
      <w:proofErr w:type="spellStart"/>
      <w:r w:rsidRPr="00AB1613">
        <w:rPr>
          <w:i/>
        </w:rPr>
        <w:t>Cardiol</w:t>
      </w:r>
      <w:proofErr w:type="spellEnd"/>
      <w:r w:rsidRPr="00AB1613">
        <w:t>. 2015 Nov 3; 66(18):2053-5.</w:t>
      </w:r>
      <w:r w:rsidR="00794D86" w:rsidRPr="00AB1613">
        <w:t xml:space="preserve"> </w:t>
      </w:r>
      <w:r w:rsidR="00B80DAC">
        <w:t xml:space="preserve">PMCID: </w:t>
      </w:r>
      <w:r w:rsidR="00B80DAC" w:rsidRPr="00B80DAC">
        <w:t>4706229</w:t>
      </w:r>
      <w:r w:rsidR="00794D86" w:rsidRPr="00AB1613">
        <w:t>.</w:t>
      </w:r>
    </w:p>
    <w:p w14:paraId="502ECAC7" w14:textId="77777777" w:rsidR="002E6206" w:rsidRPr="00AB1613" w:rsidRDefault="002E6206" w:rsidP="002E6206"/>
    <w:p w14:paraId="789A3D4E" w14:textId="72AA579F" w:rsidR="002E6206" w:rsidRDefault="002E6206" w:rsidP="002E6206">
      <w:pPr>
        <w:pStyle w:val="ListParagraph"/>
        <w:numPr>
          <w:ilvl w:val="0"/>
          <w:numId w:val="23"/>
        </w:numPr>
      </w:pPr>
      <w:proofErr w:type="spellStart"/>
      <w:r w:rsidRPr="00AB1613">
        <w:t>Gaulton</w:t>
      </w:r>
      <w:proofErr w:type="spellEnd"/>
      <w:r w:rsidRPr="00AB1613">
        <w:t xml:space="preserve"> KJ, Ferreira T, Lee Y, Raimondo A, </w:t>
      </w:r>
      <w:proofErr w:type="spellStart"/>
      <w:r w:rsidRPr="00AB1613">
        <w:t>Mägi</w:t>
      </w:r>
      <w:proofErr w:type="spellEnd"/>
      <w:r w:rsidRPr="00AB1613">
        <w:t xml:space="preserve"> R, </w:t>
      </w:r>
      <w:proofErr w:type="spellStart"/>
      <w:r w:rsidRPr="00AB1613">
        <w:t>Reschen</w:t>
      </w:r>
      <w:proofErr w:type="spellEnd"/>
      <w:r w:rsidRPr="00AB1613">
        <w:t xml:space="preserve"> ME, Mahajan A, Locke A, William Rayner N, Robertson N, Scott RA, </w:t>
      </w:r>
      <w:proofErr w:type="spellStart"/>
      <w:r w:rsidRPr="00AB1613">
        <w:t>Prokopenko</w:t>
      </w:r>
      <w:proofErr w:type="spellEnd"/>
      <w:r w:rsidRPr="00AB1613">
        <w:t xml:space="preserve"> I, Scott LJ, Green T, </w:t>
      </w:r>
      <w:proofErr w:type="spellStart"/>
      <w:r w:rsidRPr="00AB1613">
        <w:t>Sparso</w:t>
      </w:r>
      <w:proofErr w:type="spellEnd"/>
      <w:r w:rsidRPr="00AB1613">
        <w:t xml:space="preserve"> T, </w:t>
      </w:r>
      <w:proofErr w:type="spellStart"/>
      <w:r w:rsidRPr="00AB1613">
        <w:t>Thuillier</w:t>
      </w:r>
      <w:proofErr w:type="spellEnd"/>
      <w:r w:rsidRPr="00AB1613">
        <w:t xml:space="preserve"> D, </w:t>
      </w:r>
      <w:proofErr w:type="spellStart"/>
      <w:r w:rsidRPr="00AB1613">
        <w:t>Yengo</w:t>
      </w:r>
      <w:proofErr w:type="spellEnd"/>
      <w:r w:rsidRPr="00AB1613">
        <w:t xml:space="preserve"> L, </w:t>
      </w:r>
      <w:proofErr w:type="spellStart"/>
      <w:r w:rsidRPr="00AB1613">
        <w:t>Grallert</w:t>
      </w:r>
      <w:proofErr w:type="spellEnd"/>
      <w:r w:rsidRPr="00AB1613">
        <w:t xml:space="preserve"> H, Wahl S, </w:t>
      </w:r>
      <w:proofErr w:type="spellStart"/>
      <w:r w:rsidRPr="00AB1613">
        <w:t>Frånberg</w:t>
      </w:r>
      <w:proofErr w:type="spellEnd"/>
      <w:r w:rsidRPr="00AB1613">
        <w:t xml:space="preserve"> M, Strawbridge RJ, </w:t>
      </w:r>
      <w:proofErr w:type="spellStart"/>
      <w:r w:rsidRPr="00AB1613">
        <w:t>Kestler</w:t>
      </w:r>
      <w:proofErr w:type="spellEnd"/>
      <w:r w:rsidRPr="00AB1613">
        <w:t xml:space="preserve"> H, </w:t>
      </w:r>
      <w:proofErr w:type="spellStart"/>
      <w:r w:rsidRPr="00AB1613">
        <w:t>Chheda</w:t>
      </w:r>
      <w:proofErr w:type="spellEnd"/>
      <w:r w:rsidRPr="00AB1613">
        <w:t xml:space="preserve"> H, Eisele L, Gustafsson S, </w:t>
      </w:r>
      <w:proofErr w:type="spellStart"/>
      <w:r w:rsidRPr="00AB1613">
        <w:t>Steinthorsdottir</w:t>
      </w:r>
      <w:proofErr w:type="spellEnd"/>
      <w:r w:rsidRPr="00AB1613">
        <w:t xml:space="preserve"> V, </w:t>
      </w:r>
      <w:proofErr w:type="spellStart"/>
      <w:r w:rsidRPr="00AB1613">
        <w:t>Thorleifsson</w:t>
      </w:r>
      <w:proofErr w:type="spellEnd"/>
      <w:r w:rsidRPr="00AB1613">
        <w:t xml:space="preserve"> G, Qi L, </w:t>
      </w:r>
      <w:proofErr w:type="spellStart"/>
      <w:r w:rsidRPr="00AB1613">
        <w:t>Karssen</w:t>
      </w:r>
      <w:proofErr w:type="spellEnd"/>
      <w:r w:rsidRPr="00AB1613">
        <w:t xml:space="preserve"> LC, van Leeuwen EM, Willems SM, Li M, Chen H, Fuchsberger C, Kwan P, Ma C, Linderman M, Lu Y, Thomsen SK, Rundle JK, Beer NL, van de Bunt M, </w:t>
      </w:r>
      <w:proofErr w:type="spellStart"/>
      <w:r w:rsidRPr="00AB1613">
        <w:t>Chalisey</w:t>
      </w:r>
      <w:proofErr w:type="spellEnd"/>
      <w:r w:rsidRPr="00AB1613">
        <w:t xml:space="preserve"> A, Kang HM, Voight BF, </w:t>
      </w:r>
      <w:proofErr w:type="spellStart"/>
      <w:r w:rsidRPr="00AB1613">
        <w:t>Abecasis</w:t>
      </w:r>
      <w:proofErr w:type="spellEnd"/>
      <w:r w:rsidRPr="00AB1613">
        <w:t xml:space="preserve"> GR, Almgren P, </w:t>
      </w:r>
      <w:proofErr w:type="spellStart"/>
      <w:r w:rsidRPr="00AB1613">
        <w:t>Baldassarre</w:t>
      </w:r>
      <w:proofErr w:type="spellEnd"/>
      <w:r w:rsidRPr="00AB1613">
        <w:t xml:space="preserve"> D, </w:t>
      </w:r>
      <w:proofErr w:type="spellStart"/>
      <w:r w:rsidRPr="00AB1613">
        <w:t>Balkau</w:t>
      </w:r>
      <w:proofErr w:type="spellEnd"/>
      <w:r w:rsidRPr="00AB1613">
        <w:t xml:space="preserve"> B, </w:t>
      </w:r>
      <w:proofErr w:type="spellStart"/>
      <w:r w:rsidRPr="00AB1613">
        <w:t>Benediktsson</w:t>
      </w:r>
      <w:proofErr w:type="spellEnd"/>
      <w:r w:rsidRPr="00AB1613">
        <w:t xml:space="preserve"> R, </w:t>
      </w:r>
      <w:proofErr w:type="spellStart"/>
      <w:r w:rsidRPr="00AB1613">
        <w:t>Blüher</w:t>
      </w:r>
      <w:proofErr w:type="spellEnd"/>
      <w:r w:rsidRPr="00AB1613">
        <w:t xml:space="preserve"> M, Boeing H, </w:t>
      </w:r>
      <w:proofErr w:type="spellStart"/>
      <w:r w:rsidRPr="00AB1613">
        <w:t>Bonnycastle</w:t>
      </w:r>
      <w:proofErr w:type="spellEnd"/>
      <w:r w:rsidRPr="00AB1613">
        <w:t xml:space="preserve"> LL, </w:t>
      </w:r>
      <w:proofErr w:type="spellStart"/>
      <w:r w:rsidRPr="00AB1613">
        <w:t>Bottinger</w:t>
      </w:r>
      <w:proofErr w:type="spellEnd"/>
      <w:r w:rsidRPr="00AB1613">
        <w:t xml:space="preserve"> EP, Burtt NP, Carey J, Charpentier G, Chines PS, Cornelis MC, Couper DJ, Crenshaw AT, van Dam RM, </w:t>
      </w:r>
      <w:proofErr w:type="spellStart"/>
      <w:r w:rsidRPr="00AB1613">
        <w:t>Doney</w:t>
      </w:r>
      <w:proofErr w:type="spellEnd"/>
      <w:r w:rsidRPr="00AB1613">
        <w:t xml:space="preserve"> AS, </w:t>
      </w:r>
      <w:proofErr w:type="spellStart"/>
      <w:r w:rsidRPr="00AB1613">
        <w:t>Dorkhan</w:t>
      </w:r>
      <w:proofErr w:type="spellEnd"/>
      <w:r w:rsidRPr="00AB1613">
        <w:t xml:space="preserve"> M, </w:t>
      </w:r>
      <w:proofErr w:type="spellStart"/>
      <w:r w:rsidRPr="00AB1613">
        <w:t>Edkins</w:t>
      </w:r>
      <w:proofErr w:type="spellEnd"/>
      <w:r w:rsidRPr="00AB1613">
        <w:t xml:space="preserve"> S, Eriksson JG, Esko T, </w:t>
      </w:r>
      <w:proofErr w:type="spellStart"/>
      <w:r w:rsidRPr="00AB1613">
        <w:t>Eury</w:t>
      </w:r>
      <w:proofErr w:type="spellEnd"/>
      <w:r w:rsidRPr="00AB1613">
        <w:t xml:space="preserve"> E, </w:t>
      </w:r>
      <w:proofErr w:type="spellStart"/>
      <w:r w:rsidRPr="00AB1613">
        <w:t>Fadista</w:t>
      </w:r>
      <w:proofErr w:type="spellEnd"/>
      <w:r w:rsidRPr="00AB1613">
        <w:t xml:space="preserve"> J, </w:t>
      </w:r>
      <w:proofErr w:type="spellStart"/>
      <w:r w:rsidRPr="00AB1613">
        <w:t>Flannick</w:t>
      </w:r>
      <w:proofErr w:type="spellEnd"/>
      <w:r w:rsidRPr="00AB1613">
        <w:t xml:space="preserve"> J, </w:t>
      </w:r>
      <w:proofErr w:type="spellStart"/>
      <w:r w:rsidRPr="00AB1613">
        <w:t>Fontanillas</w:t>
      </w:r>
      <w:proofErr w:type="spellEnd"/>
      <w:r w:rsidRPr="00AB1613">
        <w:t xml:space="preserve"> P, Fox C, Franks PW, </w:t>
      </w:r>
      <w:proofErr w:type="spellStart"/>
      <w:r w:rsidRPr="00AB1613">
        <w:t>Gertow</w:t>
      </w:r>
      <w:proofErr w:type="spellEnd"/>
      <w:r w:rsidRPr="00AB1613">
        <w:t xml:space="preserve"> K, </w:t>
      </w:r>
      <w:proofErr w:type="spellStart"/>
      <w:r w:rsidRPr="00AB1613">
        <w:t>Gieger</w:t>
      </w:r>
      <w:proofErr w:type="spellEnd"/>
      <w:r w:rsidRPr="00AB1613">
        <w:t xml:space="preserve"> C, </w:t>
      </w:r>
      <w:proofErr w:type="spellStart"/>
      <w:r w:rsidRPr="00AB1613">
        <w:t>Gigante</w:t>
      </w:r>
      <w:proofErr w:type="spellEnd"/>
      <w:r w:rsidRPr="00AB1613">
        <w:t xml:space="preserve"> B, Gottesman O, Grant GB, </w:t>
      </w:r>
      <w:proofErr w:type="spellStart"/>
      <w:r w:rsidRPr="00AB1613">
        <w:t>Grarup</w:t>
      </w:r>
      <w:proofErr w:type="spellEnd"/>
      <w:r w:rsidRPr="00AB1613">
        <w:t xml:space="preserve"> N, Groves CJ, </w:t>
      </w:r>
      <w:proofErr w:type="spellStart"/>
      <w:r w:rsidRPr="00AB1613">
        <w:t>Hassinen</w:t>
      </w:r>
      <w:proofErr w:type="spellEnd"/>
      <w:r w:rsidRPr="00AB1613">
        <w:t xml:space="preserve"> </w:t>
      </w:r>
      <w:r w:rsidRPr="00AB1613">
        <w:lastRenderedPageBreak/>
        <w:t xml:space="preserve">M, Have CT, Herder C, Holmen OL, </w:t>
      </w:r>
      <w:proofErr w:type="spellStart"/>
      <w:r w:rsidRPr="00AB1613">
        <w:t>Hreidarsson</w:t>
      </w:r>
      <w:proofErr w:type="spellEnd"/>
      <w:r w:rsidRPr="00AB1613">
        <w:t xml:space="preserve"> AB, Humphries SE, Hunter DJ, Jackson AU, Jonsson A, </w:t>
      </w:r>
      <w:proofErr w:type="spellStart"/>
      <w:r w:rsidRPr="00AB1613">
        <w:t>Jørgensen</w:t>
      </w:r>
      <w:proofErr w:type="spellEnd"/>
      <w:r w:rsidRPr="00AB1613">
        <w:t xml:space="preserve"> ME, </w:t>
      </w:r>
      <w:proofErr w:type="spellStart"/>
      <w:r w:rsidRPr="00AB1613">
        <w:t>Jørgensen</w:t>
      </w:r>
      <w:proofErr w:type="spellEnd"/>
      <w:r w:rsidRPr="00AB1613">
        <w:t xml:space="preserve"> T, Kao WH, Kerrison ND, </w:t>
      </w:r>
      <w:proofErr w:type="spellStart"/>
      <w:r w:rsidRPr="00AB1613">
        <w:t>Kinnunen</w:t>
      </w:r>
      <w:proofErr w:type="spellEnd"/>
      <w:r w:rsidRPr="00AB1613">
        <w:t xml:space="preserve"> L, Klopp N, Kong A, Kovacs P, Kraft P, </w:t>
      </w:r>
      <w:proofErr w:type="spellStart"/>
      <w:r w:rsidRPr="00AB1613">
        <w:t>Kravic</w:t>
      </w:r>
      <w:proofErr w:type="spellEnd"/>
      <w:r w:rsidRPr="00AB1613">
        <w:t xml:space="preserve"> J, Langford C, Leander K, Liang L, </w:t>
      </w:r>
      <w:proofErr w:type="spellStart"/>
      <w:r w:rsidRPr="00AB1613">
        <w:t>Lichtner</w:t>
      </w:r>
      <w:proofErr w:type="spellEnd"/>
      <w:r w:rsidRPr="00AB1613">
        <w:t xml:space="preserve"> P, Lindgren CM, Lindholm E, </w:t>
      </w:r>
      <w:proofErr w:type="spellStart"/>
      <w:r w:rsidRPr="00AB1613">
        <w:t>Linneberg</w:t>
      </w:r>
      <w:proofErr w:type="spellEnd"/>
      <w:r w:rsidRPr="00AB1613">
        <w:t xml:space="preserve"> A, Liu CT, </w:t>
      </w:r>
      <w:proofErr w:type="spellStart"/>
      <w:r w:rsidRPr="00AB1613">
        <w:t>Lobbens</w:t>
      </w:r>
      <w:proofErr w:type="spellEnd"/>
      <w:r w:rsidRPr="00AB1613">
        <w:t xml:space="preserve"> S, Luan J, </w:t>
      </w:r>
      <w:proofErr w:type="spellStart"/>
      <w:r w:rsidRPr="00AB1613">
        <w:t>Lyssenko</w:t>
      </w:r>
      <w:proofErr w:type="spellEnd"/>
      <w:r w:rsidRPr="00AB1613">
        <w:t xml:space="preserve"> V, </w:t>
      </w:r>
      <w:proofErr w:type="spellStart"/>
      <w:r w:rsidRPr="00AB1613">
        <w:t>Männistö</w:t>
      </w:r>
      <w:proofErr w:type="spellEnd"/>
      <w:r w:rsidRPr="00AB1613">
        <w:t xml:space="preserve"> S, McLeod O, Meyer J, </w:t>
      </w:r>
      <w:proofErr w:type="spellStart"/>
      <w:r w:rsidRPr="00AB1613">
        <w:t>Mihailov</w:t>
      </w:r>
      <w:proofErr w:type="spellEnd"/>
      <w:r w:rsidRPr="00AB1613">
        <w:t xml:space="preserve"> E, Mirza G, </w:t>
      </w:r>
      <w:proofErr w:type="spellStart"/>
      <w:r w:rsidRPr="00AB1613">
        <w:t>Mühleisen</w:t>
      </w:r>
      <w:proofErr w:type="spellEnd"/>
      <w:r w:rsidRPr="00AB1613">
        <w:t xml:space="preserve"> TW, Müller-</w:t>
      </w:r>
      <w:proofErr w:type="spellStart"/>
      <w:r w:rsidRPr="00AB1613">
        <w:t>Nurasyid</w:t>
      </w:r>
      <w:proofErr w:type="spellEnd"/>
      <w:r w:rsidRPr="00AB1613">
        <w:t xml:space="preserve"> M, Navarro C, </w:t>
      </w:r>
      <w:proofErr w:type="spellStart"/>
      <w:r w:rsidRPr="00AB1613">
        <w:t>Nöthen</w:t>
      </w:r>
      <w:proofErr w:type="spellEnd"/>
      <w:r w:rsidRPr="00AB1613">
        <w:t xml:space="preserve"> MM, </w:t>
      </w:r>
      <w:proofErr w:type="spellStart"/>
      <w:r w:rsidRPr="00AB1613">
        <w:t>Oskolkov</w:t>
      </w:r>
      <w:proofErr w:type="spellEnd"/>
      <w:r w:rsidRPr="00AB1613">
        <w:t xml:space="preserve"> NN, Owen KR, </w:t>
      </w:r>
      <w:proofErr w:type="spellStart"/>
      <w:r w:rsidRPr="00AB1613">
        <w:t>Palli</w:t>
      </w:r>
      <w:proofErr w:type="spellEnd"/>
      <w:r w:rsidRPr="00AB1613">
        <w:t xml:space="preserve"> D, </w:t>
      </w:r>
      <w:proofErr w:type="spellStart"/>
      <w:r w:rsidRPr="00AB1613">
        <w:t>Pechlivanis</w:t>
      </w:r>
      <w:proofErr w:type="spellEnd"/>
      <w:r w:rsidRPr="00AB1613">
        <w:t xml:space="preserve"> S, </w:t>
      </w:r>
      <w:proofErr w:type="spellStart"/>
      <w:r w:rsidRPr="00AB1613">
        <w:t>Peltonen</w:t>
      </w:r>
      <w:proofErr w:type="spellEnd"/>
      <w:r w:rsidRPr="00AB1613">
        <w:t xml:space="preserve"> L, Perry JR, </w:t>
      </w:r>
      <w:proofErr w:type="spellStart"/>
      <w:r w:rsidRPr="00AB1613">
        <w:t>Platou</w:t>
      </w:r>
      <w:proofErr w:type="spellEnd"/>
      <w:r w:rsidRPr="00AB1613">
        <w:t xml:space="preserve"> CG, </w:t>
      </w:r>
      <w:proofErr w:type="spellStart"/>
      <w:r w:rsidRPr="00AB1613">
        <w:t>Roden</w:t>
      </w:r>
      <w:proofErr w:type="spellEnd"/>
      <w:r w:rsidRPr="00AB1613">
        <w:t xml:space="preserve"> M, </w:t>
      </w:r>
      <w:proofErr w:type="spellStart"/>
      <w:r w:rsidRPr="00AB1613">
        <w:t>Ruderfer</w:t>
      </w:r>
      <w:proofErr w:type="spellEnd"/>
      <w:r w:rsidRPr="00AB1613">
        <w:t xml:space="preserve"> D, </w:t>
      </w:r>
      <w:proofErr w:type="spellStart"/>
      <w:r w:rsidRPr="00AB1613">
        <w:t>Rybin</w:t>
      </w:r>
      <w:proofErr w:type="spellEnd"/>
      <w:r w:rsidRPr="00AB1613">
        <w:t xml:space="preserve"> D, van der Schouw YT, </w:t>
      </w:r>
      <w:proofErr w:type="spellStart"/>
      <w:r w:rsidRPr="00AB1613">
        <w:t>Sennblad</w:t>
      </w:r>
      <w:proofErr w:type="spellEnd"/>
      <w:r w:rsidRPr="00AB1613">
        <w:t xml:space="preserve"> B, </w:t>
      </w:r>
      <w:proofErr w:type="spellStart"/>
      <w:r w:rsidRPr="00AB1613">
        <w:t>Sigurðsson</w:t>
      </w:r>
      <w:proofErr w:type="spellEnd"/>
      <w:r w:rsidRPr="00AB1613">
        <w:t xml:space="preserve"> G, </w:t>
      </w:r>
      <w:proofErr w:type="spellStart"/>
      <w:r w:rsidRPr="00AB1613">
        <w:t>Stančáková</w:t>
      </w:r>
      <w:proofErr w:type="spellEnd"/>
      <w:r w:rsidRPr="00AB1613">
        <w:t xml:space="preserve"> A, Steinbach G, Storm P, Strauch K, Stringham HM, Sun Q, </w:t>
      </w:r>
      <w:proofErr w:type="spellStart"/>
      <w:r w:rsidRPr="00AB1613">
        <w:t>Thorand</w:t>
      </w:r>
      <w:proofErr w:type="spellEnd"/>
      <w:r w:rsidRPr="00AB1613">
        <w:t xml:space="preserve"> B, </w:t>
      </w:r>
      <w:proofErr w:type="spellStart"/>
      <w:r w:rsidRPr="00AB1613">
        <w:t>Tikkanen</w:t>
      </w:r>
      <w:proofErr w:type="spellEnd"/>
      <w:r w:rsidRPr="00AB1613">
        <w:t xml:space="preserve"> E, </w:t>
      </w:r>
      <w:proofErr w:type="spellStart"/>
      <w:r w:rsidRPr="00AB1613">
        <w:t>Tonjes</w:t>
      </w:r>
      <w:proofErr w:type="spellEnd"/>
      <w:r w:rsidRPr="00AB1613">
        <w:t xml:space="preserve"> A, </w:t>
      </w:r>
      <w:proofErr w:type="spellStart"/>
      <w:r w:rsidRPr="00AB1613">
        <w:t>Trakalo</w:t>
      </w:r>
      <w:proofErr w:type="spellEnd"/>
      <w:r w:rsidRPr="00AB1613">
        <w:t xml:space="preserve"> J, </w:t>
      </w:r>
      <w:proofErr w:type="spellStart"/>
      <w:r w:rsidRPr="00AB1613">
        <w:t>Tremoli</w:t>
      </w:r>
      <w:proofErr w:type="spellEnd"/>
      <w:r w:rsidRPr="00AB1613">
        <w:t xml:space="preserve"> E, </w:t>
      </w:r>
      <w:proofErr w:type="spellStart"/>
      <w:r w:rsidRPr="00AB1613">
        <w:t>Tuomi</w:t>
      </w:r>
      <w:proofErr w:type="spellEnd"/>
      <w:r w:rsidRPr="00AB1613">
        <w:t xml:space="preserve"> T, </w:t>
      </w:r>
      <w:proofErr w:type="spellStart"/>
      <w:r w:rsidRPr="00AB1613">
        <w:t>Wennauer</w:t>
      </w:r>
      <w:proofErr w:type="spellEnd"/>
      <w:r w:rsidRPr="00AB1613">
        <w:t xml:space="preserve"> R, Wiltshire S, Wood AR, </w:t>
      </w:r>
      <w:proofErr w:type="spellStart"/>
      <w:r w:rsidRPr="00AB1613">
        <w:t>Zeggini</w:t>
      </w:r>
      <w:proofErr w:type="spellEnd"/>
      <w:r w:rsidRPr="00AB1613">
        <w:t xml:space="preserve"> E, Dunham I, Birney E, </w:t>
      </w:r>
      <w:proofErr w:type="spellStart"/>
      <w:r w:rsidRPr="00AB1613">
        <w:t>Pasquali</w:t>
      </w:r>
      <w:proofErr w:type="spellEnd"/>
      <w:r w:rsidRPr="00AB1613">
        <w:t xml:space="preserve"> L, Ferrer J, Loos RJ, Dupuis J, </w:t>
      </w:r>
      <w:proofErr w:type="spellStart"/>
      <w:r w:rsidRPr="00AB1613">
        <w:t>Florez</w:t>
      </w:r>
      <w:proofErr w:type="spellEnd"/>
      <w:r w:rsidRPr="00AB1613">
        <w:t xml:space="preserve"> JC, Boerwinkle E, Pankow JS, van </w:t>
      </w:r>
      <w:proofErr w:type="spellStart"/>
      <w:r w:rsidRPr="00AB1613">
        <w:t>Duijn</w:t>
      </w:r>
      <w:proofErr w:type="spellEnd"/>
      <w:r w:rsidRPr="00AB1613">
        <w:t xml:space="preserve"> C, </w:t>
      </w:r>
      <w:proofErr w:type="spellStart"/>
      <w:r w:rsidRPr="00AB1613">
        <w:t>Sijbrands</w:t>
      </w:r>
      <w:proofErr w:type="spellEnd"/>
      <w:r w:rsidRPr="00AB1613">
        <w:t xml:space="preserve"> E, Meigs JB, Hu FB, </w:t>
      </w:r>
      <w:proofErr w:type="spellStart"/>
      <w:r w:rsidRPr="00AB1613">
        <w:t>Thorsteinsdottir</w:t>
      </w:r>
      <w:proofErr w:type="spellEnd"/>
      <w:r w:rsidRPr="00AB1613">
        <w:t xml:space="preserve"> U, Stefansson K, Lakka TA, </w:t>
      </w:r>
      <w:proofErr w:type="spellStart"/>
      <w:r w:rsidRPr="00AB1613">
        <w:t>Rauramaa</w:t>
      </w:r>
      <w:proofErr w:type="spellEnd"/>
      <w:r w:rsidRPr="00AB1613">
        <w:t xml:space="preserve"> R, </w:t>
      </w:r>
      <w:proofErr w:type="spellStart"/>
      <w:r w:rsidRPr="00AB1613">
        <w:t>Stumvoll</w:t>
      </w:r>
      <w:proofErr w:type="spellEnd"/>
      <w:r w:rsidRPr="00AB1613">
        <w:t xml:space="preserve"> M, Pedersen NL, Lind L, </w:t>
      </w:r>
      <w:proofErr w:type="spellStart"/>
      <w:r w:rsidRPr="00AB1613">
        <w:t>Keinanen-Kiukaanniemi</w:t>
      </w:r>
      <w:proofErr w:type="spellEnd"/>
      <w:r w:rsidRPr="00AB1613">
        <w:t xml:space="preserve"> SM, </w:t>
      </w:r>
      <w:proofErr w:type="spellStart"/>
      <w:r w:rsidRPr="00AB1613">
        <w:t>Korpi-Hyövälti</w:t>
      </w:r>
      <w:proofErr w:type="spellEnd"/>
      <w:r w:rsidRPr="00AB1613">
        <w:t xml:space="preserve"> E, </w:t>
      </w:r>
      <w:proofErr w:type="spellStart"/>
      <w:r w:rsidRPr="00AB1613">
        <w:t>Saaristo</w:t>
      </w:r>
      <w:proofErr w:type="spellEnd"/>
      <w:r w:rsidRPr="00AB1613">
        <w:t xml:space="preserve"> TE, </w:t>
      </w:r>
      <w:proofErr w:type="spellStart"/>
      <w:r w:rsidRPr="00AB1613">
        <w:t>Saltevo</w:t>
      </w:r>
      <w:proofErr w:type="spellEnd"/>
      <w:r w:rsidRPr="00AB1613">
        <w:t xml:space="preserve"> J, </w:t>
      </w:r>
      <w:proofErr w:type="spellStart"/>
      <w:r w:rsidRPr="00AB1613">
        <w:t>Kuusisto</w:t>
      </w:r>
      <w:proofErr w:type="spellEnd"/>
      <w:r w:rsidRPr="00AB1613">
        <w:t xml:space="preserve"> J, </w:t>
      </w:r>
      <w:proofErr w:type="spellStart"/>
      <w:r w:rsidRPr="00AB1613">
        <w:t>Laakso</w:t>
      </w:r>
      <w:proofErr w:type="spellEnd"/>
      <w:r w:rsidRPr="00AB1613">
        <w:t xml:space="preserve"> M, </w:t>
      </w:r>
      <w:proofErr w:type="spellStart"/>
      <w:r w:rsidRPr="00AB1613">
        <w:t>Metspalu</w:t>
      </w:r>
      <w:proofErr w:type="spellEnd"/>
      <w:r w:rsidRPr="00AB1613">
        <w:t xml:space="preserve"> A, </w:t>
      </w:r>
      <w:proofErr w:type="spellStart"/>
      <w:r w:rsidRPr="00AB1613">
        <w:t>Erbel</w:t>
      </w:r>
      <w:proofErr w:type="spellEnd"/>
      <w:r w:rsidRPr="00AB1613">
        <w:t xml:space="preserve"> R, </w:t>
      </w:r>
      <w:proofErr w:type="spellStart"/>
      <w:r w:rsidRPr="00AB1613">
        <w:t>Jöcke</w:t>
      </w:r>
      <w:proofErr w:type="spellEnd"/>
      <w:r w:rsidRPr="00AB1613">
        <w:t xml:space="preserve"> KH, </w:t>
      </w:r>
      <w:proofErr w:type="spellStart"/>
      <w:r w:rsidRPr="00AB1613">
        <w:t>Moebus</w:t>
      </w:r>
      <w:proofErr w:type="spellEnd"/>
      <w:r w:rsidRPr="00AB1613">
        <w:t xml:space="preserve"> S, </w:t>
      </w:r>
      <w:proofErr w:type="spellStart"/>
      <w:r w:rsidRPr="00AB1613">
        <w:t>Ripatti</w:t>
      </w:r>
      <w:proofErr w:type="spellEnd"/>
      <w:r w:rsidRPr="00AB1613">
        <w:t xml:space="preserve"> S, </w:t>
      </w:r>
      <w:proofErr w:type="spellStart"/>
      <w:r w:rsidRPr="00AB1613">
        <w:t>Salomaa</w:t>
      </w:r>
      <w:proofErr w:type="spellEnd"/>
      <w:r w:rsidRPr="00AB1613">
        <w:t xml:space="preserve"> V, </w:t>
      </w:r>
      <w:proofErr w:type="spellStart"/>
      <w:r w:rsidRPr="00AB1613">
        <w:t>Ingelsson</w:t>
      </w:r>
      <w:proofErr w:type="spellEnd"/>
      <w:r w:rsidRPr="00AB1613">
        <w:t xml:space="preserve"> E, Boehm BO, Bergman RN, Collins FS, </w:t>
      </w:r>
      <w:proofErr w:type="spellStart"/>
      <w:r w:rsidRPr="00AB1613">
        <w:t>Mohlke</w:t>
      </w:r>
      <w:proofErr w:type="spellEnd"/>
      <w:r w:rsidRPr="00AB1613">
        <w:t xml:space="preserve"> KL, </w:t>
      </w:r>
      <w:proofErr w:type="spellStart"/>
      <w:r w:rsidRPr="00AB1613">
        <w:t>Koistinen</w:t>
      </w:r>
      <w:proofErr w:type="spellEnd"/>
      <w:r w:rsidRPr="00AB1613">
        <w:t xml:space="preserve"> H, </w:t>
      </w:r>
      <w:proofErr w:type="spellStart"/>
      <w:r w:rsidRPr="00AB1613">
        <w:t>Tuomilehto</w:t>
      </w:r>
      <w:proofErr w:type="spellEnd"/>
      <w:r w:rsidRPr="00AB1613">
        <w:t xml:space="preserve"> J, </w:t>
      </w:r>
      <w:proofErr w:type="spellStart"/>
      <w:r w:rsidRPr="00AB1613">
        <w:t>Hveem</w:t>
      </w:r>
      <w:proofErr w:type="spellEnd"/>
      <w:r w:rsidRPr="00AB1613">
        <w:t xml:space="preserve"> K, </w:t>
      </w:r>
      <w:proofErr w:type="spellStart"/>
      <w:r w:rsidRPr="00AB1613">
        <w:t>Njølstad</w:t>
      </w:r>
      <w:proofErr w:type="spellEnd"/>
      <w:r w:rsidRPr="00AB1613">
        <w:t xml:space="preserve"> I, </w:t>
      </w:r>
      <w:proofErr w:type="spellStart"/>
      <w:r w:rsidRPr="00AB1613">
        <w:t>Deloukas</w:t>
      </w:r>
      <w:proofErr w:type="spellEnd"/>
      <w:r w:rsidRPr="00AB1613">
        <w:t xml:space="preserve"> P, Donnelly PJ, </w:t>
      </w:r>
      <w:proofErr w:type="spellStart"/>
      <w:r w:rsidRPr="00AB1613">
        <w:t>Frayling</w:t>
      </w:r>
      <w:proofErr w:type="spellEnd"/>
      <w:r w:rsidRPr="00AB1613">
        <w:t xml:space="preserve"> TM, Hattersley AT, de Faire U, </w:t>
      </w:r>
      <w:proofErr w:type="spellStart"/>
      <w:r w:rsidRPr="00AB1613">
        <w:t>Hamsten</w:t>
      </w:r>
      <w:proofErr w:type="spellEnd"/>
      <w:r w:rsidRPr="00AB1613">
        <w:t xml:space="preserve"> A, </w:t>
      </w:r>
      <w:proofErr w:type="spellStart"/>
      <w:r w:rsidRPr="00AB1613">
        <w:t>Illig</w:t>
      </w:r>
      <w:proofErr w:type="spellEnd"/>
      <w:r w:rsidRPr="00AB1613">
        <w:t xml:space="preserve"> T, Peters A, Cauchi S, </w:t>
      </w:r>
      <w:proofErr w:type="spellStart"/>
      <w:r w:rsidRPr="00AB1613">
        <w:t>Sladek</w:t>
      </w:r>
      <w:proofErr w:type="spellEnd"/>
      <w:r w:rsidRPr="00AB1613">
        <w:t xml:space="preserve"> R, </w:t>
      </w:r>
      <w:proofErr w:type="spellStart"/>
      <w:r w:rsidRPr="00AB1613">
        <w:t>Froguel</w:t>
      </w:r>
      <w:proofErr w:type="spellEnd"/>
      <w:r w:rsidRPr="00AB1613">
        <w:t xml:space="preserve"> P, Hansen T, Pedersen O, Morris AD, Palmer CN, </w:t>
      </w:r>
      <w:proofErr w:type="spellStart"/>
      <w:r w:rsidRPr="00AB1613">
        <w:rPr>
          <w:b/>
        </w:rPr>
        <w:t>Kathiresan</w:t>
      </w:r>
      <w:proofErr w:type="spellEnd"/>
      <w:r w:rsidRPr="00AB1613">
        <w:rPr>
          <w:b/>
        </w:rPr>
        <w:t xml:space="preserve"> S</w:t>
      </w:r>
      <w:r w:rsidRPr="00AB1613">
        <w:t xml:space="preserve">, Melander O, Nilsson PM, </w:t>
      </w:r>
      <w:proofErr w:type="spellStart"/>
      <w:r w:rsidRPr="00AB1613">
        <w:t>Groop</w:t>
      </w:r>
      <w:proofErr w:type="spellEnd"/>
      <w:r w:rsidRPr="00AB1613">
        <w:t xml:space="preserve"> LC, Barroso I, </w:t>
      </w:r>
      <w:proofErr w:type="spellStart"/>
      <w:r w:rsidRPr="00AB1613">
        <w:t>Langenberg</w:t>
      </w:r>
      <w:proofErr w:type="spellEnd"/>
      <w:r w:rsidRPr="00AB1613">
        <w:t xml:space="preserve"> C, Wareham NJ, O'Callaghan CA, </w:t>
      </w:r>
      <w:proofErr w:type="spellStart"/>
      <w:r w:rsidRPr="00AB1613">
        <w:t>Gloyn</w:t>
      </w:r>
      <w:proofErr w:type="spellEnd"/>
      <w:r w:rsidRPr="00AB1613">
        <w:t xml:space="preserve"> AL, </w:t>
      </w:r>
      <w:proofErr w:type="spellStart"/>
      <w:r w:rsidRPr="00AB1613">
        <w:t>Altshuler</w:t>
      </w:r>
      <w:proofErr w:type="spellEnd"/>
      <w:r w:rsidRPr="00AB1613">
        <w:t xml:space="preserve"> D, </w:t>
      </w:r>
      <w:proofErr w:type="spellStart"/>
      <w:r w:rsidRPr="00AB1613">
        <w:t>Boehnke</w:t>
      </w:r>
      <w:proofErr w:type="spellEnd"/>
      <w:r w:rsidRPr="00AB1613">
        <w:t xml:space="preserve"> M, </w:t>
      </w:r>
      <w:proofErr w:type="spellStart"/>
      <w:r w:rsidRPr="00AB1613">
        <w:t>Teslovich</w:t>
      </w:r>
      <w:proofErr w:type="spellEnd"/>
      <w:r w:rsidRPr="00AB1613">
        <w:t xml:space="preserve"> TM, McCarthy MI, Morris AP; </w:t>
      </w:r>
      <w:proofErr w:type="spellStart"/>
      <w:r w:rsidRPr="00AB1613">
        <w:t>DIAbetes</w:t>
      </w:r>
      <w:proofErr w:type="spellEnd"/>
      <w:r w:rsidRPr="00AB1613">
        <w:t xml:space="preserve"> Genetics Replication And Meta-analysis (DIAGRAM) Consortium. Genetic fine mapping and genomic annotation defines causal mechanisms at type 2 diabetes susceptibility loci. </w:t>
      </w:r>
      <w:r w:rsidRPr="00AB1613">
        <w:rPr>
          <w:i/>
        </w:rPr>
        <w:t>Nat Genet</w:t>
      </w:r>
      <w:r w:rsidRPr="00AB1613">
        <w:t xml:space="preserve">. 2015 Dec; 47(12): 1415-25. </w:t>
      </w:r>
      <w:proofErr w:type="spellStart"/>
      <w:r w:rsidRPr="00AB1613">
        <w:t>doi</w:t>
      </w:r>
      <w:proofErr w:type="spellEnd"/>
      <w:r w:rsidRPr="00AB1613">
        <w:t xml:space="preserve">: 10.1038/ng.3437. </w:t>
      </w:r>
      <w:proofErr w:type="spellStart"/>
      <w:r w:rsidRPr="00AB1613">
        <w:t>Epub</w:t>
      </w:r>
      <w:proofErr w:type="spellEnd"/>
      <w:r w:rsidRPr="00AB1613">
        <w:t xml:space="preserve"> 2015 Nov 9. PMCID: PMC4666734.</w:t>
      </w:r>
    </w:p>
    <w:p w14:paraId="3BF939A6" w14:textId="77777777" w:rsidR="00B8625A" w:rsidRDefault="00B8625A" w:rsidP="00B8625A"/>
    <w:p w14:paraId="5FF7AEC9" w14:textId="57A8FC34" w:rsidR="00B8625A" w:rsidRDefault="00B8625A" w:rsidP="00B8625A">
      <w:pPr>
        <w:pStyle w:val="ListParagraph"/>
        <w:numPr>
          <w:ilvl w:val="0"/>
          <w:numId w:val="23"/>
        </w:numPr>
      </w:pPr>
      <w:proofErr w:type="spellStart"/>
      <w:r w:rsidRPr="00CF3358">
        <w:t>Smoller</w:t>
      </w:r>
      <w:proofErr w:type="spellEnd"/>
      <w:r w:rsidRPr="00CF3358">
        <w:t xml:space="preserve"> JW, Karlson EW, Green RC, </w:t>
      </w:r>
      <w:proofErr w:type="spellStart"/>
      <w:r w:rsidRPr="00CF3358">
        <w:rPr>
          <w:b/>
        </w:rPr>
        <w:t>Kathiresan</w:t>
      </w:r>
      <w:proofErr w:type="spellEnd"/>
      <w:r w:rsidRPr="00CF3358">
        <w:rPr>
          <w:b/>
        </w:rPr>
        <w:t xml:space="preserve"> S</w:t>
      </w:r>
      <w:r w:rsidRPr="00CF3358">
        <w:t xml:space="preserve">, MacArthur DG, </w:t>
      </w:r>
      <w:proofErr w:type="spellStart"/>
      <w:r w:rsidRPr="00CF3358">
        <w:t>Talkowski</w:t>
      </w:r>
      <w:proofErr w:type="spellEnd"/>
      <w:r w:rsidRPr="00CF3358">
        <w:t xml:space="preserve"> ME, </w:t>
      </w:r>
      <w:r w:rsidR="007B0D7E">
        <w:t xml:space="preserve">Murphy SN, Weiss ST. An </w:t>
      </w:r>
      <w:proofErr w:type="spellStart"/>
      <w:r w:rsidR="007B0D7E">
        <w:t>eMERGE</w:t>
      </w:r>
      <w:proofErr w:type="spellEnd"/>
      <w:r w:rsidR="007B0D7E">
        <w:t xml:space="preserve"> clinical center at partners personalized m</w:t>
      </w:r>
      <w:r w:rsidRPr="00CF3358">
        <w:t>edicine</w:t>
      </w:r>
      <w:r w:rsidRPr="00CF3358">
        <w:rPr>
          <w:i/>
        </w:rPr>
        <w:t>. J Pers Med</w:t>
      </w:r>
      <w:r w:rsidRPr="00CF3358">
        <w:t xml:space="preserve">. 2016 Jan 20;6(1). </w:t>
      </w:r>
      <w:proofErr w:type="spellStart"/>
      <w:r w:rsidRPr="00CF3358">
        <w:t>pii</w:t>
      </w:r>
      <w:proofErr w:type="spellEnd"/>
      <w:r w:rsidRPr="00CF3358">
        <w:t xml:space="preserve">: E5. </w:t>
      </w:r>
      <w:proofErr w:type="spellStart"/>
      <w:r w:rsidRPr="00CF3358">
        <w:t>doi</w:t>
      </w:r>
      <w:proofErr w:type="spellEnd"/>
      <w:r w:rsidRPr="00CF3358">
        <w:t>: 10.3390/jpm6010005.</w:t>
      </w:r>
      <w:r w:rsidR="0038716A">
        <w:t xml:space="preserve"> </w:t>
      </w:r>
      <w:r w:rsidR="0038716A" w:rsidRPr="0038716A">
        <w:t>PMCID: PMC4810384.</w:t>
      </w:r>
    </w:p>
    <w:p w14:paraId="61B27541" w14:textId="77777777" w:rsidR="00B8625A" w:rsidRDefault="00B8625A" w:rsidP="00B8625A">
      <w:pPr>
        <w:pStyle w:val="ListParagraph"/>
        <w:ind w:left="360"/>
      </w:pPr>
    </w:p>
    <w:p w14:paraId="65DED7FD" w14:textId="54371F23" w:rsidR="00B8625A" w:rsidRPr="00AB1613" w:rsidRDefault="00B8625A" w:rsidP="002E6206">
      <w:pPr>
        <w:pStyle w:val="ListParagraph"/>
        <w:numPr>
          <w:ilvl w:val="0"/>
          <w:numId w:val="23"/>
        </w:numPr>
      </w:pPr>
      <w:proofErr w:type="spellStart"/>
      <w:r w:rsidRPr="00B8625A">
        <w:t>Clapham</w:t>
      </w:r>
      <w:proofErr w:type="spellEnd"/>
      <w:r w:rsidRPr="00B8625A">
        <w:t xml:space="preserve"> KR, Chu AY, Wessel J, Natarajan P, </w:t>
      </w:r>
      <w:proofErr w:type="spellStart"/>
      <w:r w:rsidRPr="00B8625A">
        <w:t>Flannick</w:t>
      </w:r>
      <w:proofErr w:type="spellEnd"/>
      <w:r w:rsidRPr="00B8625A">
        <w:t xml:space="preserve"> J, Rivas MA, Sartori S, Mehran R, Baber U, </w:t>
      </w:r>
      <w:proofErr w:type="spellStart"/>
      <w:r w:rsidRPr="00B8625A">
        <w:t>Fuster</w:t>
      </w:r>
      <w:proofErr w:type="spellEnd"/>
      <w:r w:rsidRPr="00B8625A">
        <w:t xml:space="preserve"> V, Scott RA, Rader DJ, </w:t>
      </w:r>
      <w:proofErr w:type="spellStart"/>
      <w:r w:rsidRPr="00B8625A">
        <w:t>Boehnke</w:t>
      </w:r>
      <w:proofErr w:type="spellEnd"/>
      <w:r w:rsidRPr="00B8625A">
        <w:t xml:space="preserve"> M, McCarthy MI, </w:t>
      </w:r>
      <w:proofErr w:type="spellStart"/>
      <w:r w:rsidRPr="00B8625A">
        <w:t>Altshuler</w:t>
      </w:r>
      <w:proofErr w:type="spellEnd"/>
      <w:r w:rsidRPr="00B8625A">
        <w:t xml:space="preserve"> DM, </w:t>
      </w:r>
      <w:proofErr w:type="spellStart"/>
      <w:r w:rsidRPr="00B8625A">
        <w:rPr>
          <w:b/>
        </w:rPr>
        <w:t>Kathiresan</w:t>
      </w:r>
      <w:proofErr w:type="spellEnd"/>
      <w:r w:rsidRPr="00B8625A">
        <w:rPr>
          <w:b/>
        </w:rPr>
        <w:t xml:space="preserve"> S</w:t>
      </w:r>
      <w:r w:rsidRPr="00B8625A">
        <w:t xml:space="preserve">, </w:t>
      </w:r>
      <w:proofErr w:type="spellStart"/>
      <w:r w:rsidRPr="00B8625A">
        <w:t>Peloso</w:t>
      </w:r>
      <w:proofErr w:type="spellEnd"/>
      <w:r w:rsidRPr="00B8625A">
        <w:t xml:space="preserve"> GM. A null mutation in ANGPTL8 does not associate with either plasma glucose or type 2 diabetes in humans. </w:t>
      </w:r>
      <w:r w:rsidRPr="00B8625A">
        <w:rPr>
          <w:i/>
        </w:rPr>
        <w:t xml:space="preserve">BMC </w:t>
      </w:r>
      <w:proofErr w:type="spellStart"/>
      <w:r w:rsidRPr="00B8625A">
        <w:rPr>
          <w:i/>
        </w:rPr>
        <w:t>Endocr</w:t>
      </w:r>
      <w:proofErr w:type="spellEnd"/>
      <w:r w:rsidRPr="00B8625A">
        <w:rPr>
          <w:i/>
        </w:rPr>
        <w:t xml:space="preserve"> </w:t>
      </w:r>
      <w:proofErr w:type="spellStart"/>
      <w:r w:rsidRPr="00B8625A">
        <w:rPr>
          <w:i/>
        </w:rPr>
        <w:t>Disord</w:t>
      </w:r>
      <w:proofErr w:type="spellEnd"/>
      <w:r w:rsidRPr="00B8625A">
        <w:t xml:space="preserve">. 2016 Jan 28;16(1):7. </w:t>
      </w:r>
      <w:proofErr w:type="spellStart"/>
      <w:r w:rsidRPr="00B8625A">
        <w:t>doi</w:t>
      </w:r>
      <w:proofErr w:type="spellEnd"/>
      <w:r w:rsidRPr="00B8625A">
        <w:t>: 10.1186/s12902-016-0088-8. PMCID: PMC4730725.</w:t>
      </w:r>
    </w:p>
    <w:p w14:paraId="3A11C789" w14:textId="77777777" w:rsidR="00676EBA" w:rsidRPr="00AB1613" w:rsidRDefault="00676EBA" w:rsidP="005354E3"/>
    <w:p w14:paraId="2CCFAC14" w14:textId="173277DF" w:rsidR="00676EBA" w:rsidRDefault="00676EBA" w:rsidP="009F0907">
      <w:pPr>
        <w:pStyle w:val="ListParagraph"/>
        <w:numPr>
          <w:ilvl w:val="0"/>
          <w:numId w:val="23"/>
        </w:numPr>
      </w:pPr>
      <w:r w:rsidRPr="00AB1613">
        <w:t>Nomura A</w:t>
      </w:r>
      <w:r w:rsidR="00DB7E4F" w:rsidRPr="00DB7E4F">
        <w:rPr>
          <w:b/>
          <w:vertAlign w:val="superscript"/>
        </w:rPr>
        <w:t>†</w:t>
      </w:r>
      <w:r w:rsidRPr="00AB1613">
        <w:t xml:space="preserve">, Tada H, </w:t>
      </w:r>
      <w:proofErr w:type="spellStart"/>
      <w:r w:rsidRPr="00AB1613">
        <w:t>Teramoto</w:t>
      </w:r>
      <w:proofErr w:type="spellEnd"/>
      <w:r w:rsidRPr="00AB1613">
        <w:t xml:space="preserve"> R, Konno T, </w:t>
      </w:r>
      <w:proofErr w:type="spellStart"/>
      <w:r w:rsidRPr="00AB1613">
        <w:t>Hodatsu</w:t>
      </w:r>
      <w:proofErr w:type="spellEnd"/>
      <w:r w:rsidRPr="00AB1613">
        <w:t xml:space="preserve"> A, Won HH, </w:t>
      </w:r>
      <w:proofErr w:type="spellStart"/>
      <w:r w:rsidRPr="00AB1613">
        <w:rPr>
          <w:b/>
        </w:rPr>
        <w:t>Kathiresan</w:t>
      </w:r>
      <w:proofErr w:type="spellEnd"/>
      <w:r w:rsidRPr="00AB1613">
        <w:rPr>
          <w:b/>
        </w:rPr>
        <w:t xml:space="preserve"> S</w:t>
      </w:r>
      <w:r w:rsidRPr="00AB1613">
        <w:t xml:space="preserve">, </w:t>
      </w:r>
      <w:proofErr w:type="spellStart"/>
      <w:r w:rsidRPr="00AB1613">
        <w:t>Ino</w:t>
      </w:r>
      <w:proofErr w:type="spellEnd"/>
      <w:r w:rsidRPr="00AB1613">
        <w:t xml:space="preserve"> H, </w:t>
      </w:r>
      <w:proofErr w:type="spellStart"/>
      <w:r w:rsidRPr="00AB1613">
        <w:t>Fujino</w:t>
      </w:r>
      <w:proofErr w:type="spellEnd"/>
      <w:r w:rsidRPr="00AB1613">
        <w:t xml:space="preserve"> N, Yamagishi M, Hayashi K. Whole exome sequencing combined with integrated variant annotation prediction identifies a causative myosin essential light chain variant in hypertrophic cardiomyopathy. </w:t>
      </w:r>
      <w:r w:rsidRPr="00AB1613">
        <w:rPr>
          <w:i/>
        </w:rPr>
        <w:t xml:space="preserve">J </w:t>
      </w:r>
      <w:proofErr w:type="spellStart"/>
      <w:r w:rsidRPr="00AB1613">
        <w:rPr>
          <w:i/>
        </w:rPr>
        <w:t>Cardiol</w:t>
      </w:r>
      <w:proofErr w:type="spellEnd"/>
      <w:r w:rsidRPr="00AB1613">
        <w:t xml:space="preserve">. 2016 Feb; 67(2): 133-9. </w:t>
      </w:r>
      <w:proofErr w:type="spellStart"/>
      <w:r w:rsidRPr="00AB1613">
        <w:t>doi</w:t>
      </w:r>
      <w:proofErr w:type="spellEnd"/>
      <w:r w:rsidRPr="00AB1613">
        <w:t xml:space="preserve">: 10.1016/j.jjcc.2015.09.003. </w:t>
      </w:r>
      <w:proofErr w:type="spellStart"/>
      <w:r w:rsidRPr="00AB1613">
        <w:t>Epub</w:t>
      </w:r>
      <w:proofErr w:type="spellEnd"/>
      <w:r w:rsidRPr="00AB1613">
        <w:t xml:space="preserve"> 2015 Oct 9.</w:t>
      </w:r>
    </w:p>
    <w:p w14:paraId="03D846FA" w14:textId="77777777" w:rsidR="00B8625A" w:rsidRDefault="00B8625A" w:rsidP="00B8625A"/>
    <w:p w14:paraId="1529E8E5" w14:textId="42749050" w:rsidR="00B8625A" w:rsidRDefault="00B8625A" w:rsidP="009F0907">
      <w:pPr>
        <w:pStyle w:val="ListParagraph"/>
        <w:numPr>
          <w:ilvl w:val="0"/>
          <w:numId w:val="23"/>
        </w:numPr>
      </w:pPr>
      <w:r w:rsidRPr="00B8625A">
        <w:t xml:space="preserve">Keenan T, Zhao W, Rasheed A, Ho WK, Malik R, Felix JF, Young R, Shah N, Samuel M, Sheikh N, </w:t>
      </w:r>
      <w:proofErr w:type="spellStart"/>
      <w:r w:rsidRPr="00B8625A">
        <w:t>Mucksavage</w:t>
      </w:r>
      <w:proofErr w:type="spellEnd"/>
      <w:r w:rsidRPr="00B8625A">
        <w:t xml:space="preserve"> ML, Shah O, Li J, Morley M, Laser A, Mallick NH, Zaman KS, </w:t>
      </w:r>
      <w:proofErr w:type="spellStart"/>
      <w:r w:rsidRPr="00B8625A">
        <w:t>Ishaq</w:t>
      </w:r>
      <w:proofErr w:type="spellEnd"/>
      <w:r w:rsidRPr="00B8625A">
        <w:t xml:space="preserve"> M, Rasheed SZ, </w:t>
      </w:r>
      <w:proofErr w:type="spellStart"/>
      <w:r w:rsidRPr="00B8625A">
        <w:t>Memon</w:t>
      </w:r>
      <w:proofErr w:type="spellEnd"/>
      <w:r w:rsidRPr="00B8625A">
        <w:t xml:space="preserve"> FU, Ahmed F, Hanif B, Lakhani MS, Fahim M, </w:t>
      </w:r>
      <w:proofErr w:type="spellStart"/>
      <w:r w:rsidRPr="00B8625A">
        <w:t>Ishaq</w:t>
      </w:r>
      <w:proofErr w:type="spellEnd"/>
      <w:r w:rsidRPr="00B8625A">
        <w:t xml:space="preserve"> M, </w:t>
      </w:r>
      <w:proofErr w:type="spellStart"/>
      <w:r w:rsidRPr="00B8625A">
        <w:t>Shardha</w:t>
      </w:r>
      <w:proofErr w:type="spellEnd"/>
      <w:r w:rsidRPr="00B8625A">
        <w:t xml:space="preserve"> NK, Ahmed N, Mahmood K, Iqbal W, Akhtar S, </w:t>
      </w:r>
      <w:proofErr w:type="spellStart"/>
      <w:r w:rsidRPr="00B8625A">
        <w:t>Raheel</w:t>
      </w:r>
      <w:proofErr w:type="spellEnd"/>
      <w:r w:rsidRPr="00B8625A">
        <w:t xml:space="preserve"> R, O'Donnell CJ, </w:t>
      </w:r>
      <w:proofErr w:type="spellStart"/>
      <w:r w:rsidRPr="00B8625A">
        <w:t>Hengstenberg</w:t>
      </w:r>
      <w:proofErr w:type="spellEnd"/>
      <w:r w:rsidRPr="00B8625A">
        <w:t xml:space="preserve"> C, </w:t>
      </w:r>
      <w:proofErr w:type="spellStart"/>
      <w:r w:rsidRPr="00B8625A">
        <w:t>März</w:t>
      </w:r>
      <w:proofErr w:type="spellEnd"/>
      <w:r w:rsidRPr="00B8625A">
        <w:t xml:space="preserve"> W, </w:t>
      </w:r>
      <w:proofErr w:type="spellStart"/>
      <w:r w:rsidRPr="00B8625A">
        <w:rPr>
          <w:b/>
        </w:rPr>
        <w:t>Kathiresan</w:t>
      </w:r>
      <w:proofErr w:type="spellEnd"/>
      <w:r w:rsidRPr="00B8625A">
        <w:rPr>
          <w:b/>
        </w:rPr>
        <w:t xml:space="preserve"> S</w:t>
      </w:r>
      <w:r w:rsidRPr="00B8625A">
        <w:t xml:space="preserve">, </w:t>
      </w:r>
      <w:proofErr w:type="spellStart"/>
      <w:r w:rsidRPr="00B8625A">
        <w:t>Samani</w:t>
      </w:r>
      <w:proofErr w:type="spellEnd"/>
      <w:r w:rsidRPr="00B8625A">
        <w:t xml:space="preserve"> N, Goel A, Hopewell JC, Chambers J, Cheng YC, Sharma P, Yang Q, </w:t>
      </w:r>
      <w:proofErr w:type="spellStart"/>
      <w:r w:rsidRPr="00B8625A">
        <w:t>Rosand</w:t>
      </w:r>
      <w:proofErr w:type="spellEnd"/>
      <w:r w:rsidRPr="00B8625A">
        <w:t xml:space="preserve"> J, </w:t>
      </w:r>
      <w:proofErr w:type="spellStart"/>
      <w:r w:rsidRPr="00B8625A">
        <w:t>Boncoraglio</w:t>
      </w:r>
      <w:proofErr w:type="spellEnd"/>
      <w:r w:rsidRPr="00B8625A">
        <w:t xml:space="preserve"> GB, Kazmi SU, </w:t>
      </w:r>
      <w:proofErr w:type="spellStart"/>
      <w:r w:rsidRPr="00B8625A">
        <w:t>Hakonarson</w:t>
      </w:r>
      <w:proofErr w:type="spellEnd"/>
      <w:r w:rsidRPr="00B8625A">
        <w:t xml:space="preserve"> H, </w:t>
      </w:r>
      <w:proofErr w:type="spellStart"/>
      <w:r w:rsidRPr="00B8625A">
        <w:t>Köttgen</w:t>
      </w:r>
      <w:proofErr w:type="spellEnd"/>
      <w:r w:rsidRPr="00B8625A">
        <w:t xml:space="preserve"> A, </w:t>
      </w:r>
      <w:proofErr w:type="spellStart"/>
      <w:r w:rsidRPr="00B8625A">
        <w:t>Kalogeropoulos</w:t>
      </w:r>
      <w:proofErr w:type="spellEnd"/>
      <w:r w:rsidRPr="00B8625A">
        <w:t xml:space="preserve"> A, </w:t>
      </w:r>
      <w:proofErr w:type="spellStart"/>
      <w:r w:rsidRPr="00B8625A">
        <w:t>Frossard</w:t>
      </w:r>
      <w:proofErr w:type="spellEnd"/>
      <w:r w:rsidRPr="00B8625A">
        <w:t xml:space="preserve"> P, Kamal A, </w:t>
      </w:r>
      <w:proofErr w:type="spellStart"/>
      <w:r w:rsidRPr="00B8625A">
        <w:t>Dichgans</w:t>
      </w:r>
      <w:proofErr w:type="spellEnd"/>
      <w:r w:rsidRPr="00B8625A">
        <w:t xml:space="preserve"> M, </w:t>
      </w:r>
      <w:proofErr w:type="spellStart"/>
      <w:r w:rsidRPr="00B8625A">
        <w:t>Cappola</w:t>
      </w:r>
      <w:proofErr w:type="spellEnd"/>
      <w:r w:rsidRPr="00B8625A">
        <w:t xml:space="preserve"> T, Reilly MP, </w:t>
      </w:r>
      <w:proofErr w:type="spellStart"/>
      <w:r w:rsidRPr="00B8625A">
        <w:t>Danesh</w:t>
      </w:r>
      <w:proofErr w:type="spellEnd"/>
      <w:r w:rsidRPr="00B8625A">
        <w:t xml:space="preserve"> J, Rader DJ,</w:t>
      </w:r>
      <w:r w:rsidR="004A7FFD">
        <w:t xml:space="preserve"> Voight BF, </w:t>
      </w:r>
      <w:proofErr w:type="spellStart"/>
      <w:r w:rsidR="004A7FFD">
        <w:t>Saleheen</w:t>
      </w:r>
      <w:proofErr w:type="spellEnd"/>
      <w:r w:rsidR="004A7FFD">
        <w:t xml:space="preserve"> D. Causal assessment of serum urate levels in cardiometabolic diseases through a mendelian randomization s</w:t>
      </w:r>
      <w:r w:rsidRPr="00B8625A">
        <w:t>tudy</w:t>
      </w:r>
      <w:r w:rsidRPr="00B8625A">
        <w:rPr>
          <w:i/>
        </w:rPr>
        <w:t xml:space="preserve">. J Am Coll </w:t>
      </w:r>
      <w:proofErr w:type="spellStart"/>
      <w:r w:rsidRPr="00B8625A">
        <w:rPr>
          <w:i/>
        </w:rPr>
        <w:t>Cardiol</w:t>
      </w:r>
      <w:proofErr w:type="spellEnd"/>
      <w:r w:rsidRPr="00B8625A">
        <w:t xml:space="preserve">. 2016 Feb 2;67(4):407-16. </w:t>
      </w:r>
      <w:proofErr w:type="spellStart"/>
      <w:r w:rsidRPr="00B8625A">
        <w:t>doi</w:t>
      </w:r>
      <w:proofErr w:type="spellEnd"/>
      <w:r w:rsidRPr="00B8625A">
        <w:t>: 10.1016/j.jacc.2015.10.086.</w:t>
      </w:r>
    </w:p>
    <w:p w14:paraId="742C2080" w14:textId="77777777" w:rsidR="00B8625A" w:rsidRDefault="00B8625A" w:rsidP="00B8625A"/>
    <w:p w14:paraId="2A50ADE6" w14:textId="062D66E8" w:rsidR="00B8625A" w:rsidRDefault="00B8625A" w:rsidP="009F0907">
      <w:pPr>
        <w:pStyle w:val="ListParagraph"/>
        <w:numPr>
          <w:ilvl w:val="0"/>
          <w:numId w:val="23"/>
        </w:numPr>
      </w:pPr>
      <w:r w:rsidRPr="00B8625A">
        <w:lastRenderedPageBreak/>
        <w:t>Tada H</w:t>
      </w:r>
      <w:r w:rsidR="00DB7E4F" w:rsidRPr="00DB7E4F">
        <w:rPr>
          <w:b/>
          <w:vertAlign w:val="superscript"/>
        </w:rPr>
        <w:t>†</w:t>
      </w:r>
      <w:r w:rsidRPr="00B8625A">
        <w:t xml:space="preserve">, Melander O, Louie JZ, </w:t>
      </w:r>
      <w:proofErr w:type="spellStart"/>
      <w:r w:rsidRPr="00B8625A">
        <w:t>Catanese</w:t>
      </w:r>
      <w:proofErr w:type="spellEnd"/>
      <w:r w:rsidRPr="00B8625A">
        <w:t xml:space="preserve"> JJ, Rowland CM, Devlin JJ, </w:t>
      </w:r>
      <w:proofErr w:type="spellStart"/>
      <w:r w:rsidRPr="00B8625A">
        <w:rPr>
          <w:b/>
        </w:rPr>
        <w:t>Kathiresan</w:t>
      </w:r>
      <w:proofErr w:type="spellEnd"/>
      <w:r w:rsidRPr="00B8625A">
        <w:rPr>
          <w:b/>
        </w:rPr>
        <w:t xml:space="preserve"> S</w:t>
      </w:r>
      <w:r w:rsidRPr="00B8625A">
        <w:t xml:space="preserve">, </w:t>
      </w:r>
      <w:proofErr w:type="spellStart"/>
      <w:r w:rsidRPr="00B8625A">
        <w:t>Shiffman</w:t>
      </w:r>
      <w:proofErr w:type="spellEnd"/>
      <w:r w:rsidRPr="00B8625A">
        <w:t xml:space="preserve"> D. Risk prediction by genetic risk scores for coronary heart disease is independent of self-reported family history. </w:t>
      </w:r>
      <w:r w:rsidRPr="00B8625A">
        <w:rPr>
          <w:i/>
        </w:rPr>
        <w:t>Eur Heart J</w:t>
      </w:r>
      <w:r w:rsidRPr="00B8625A">
        <w:t>. 2016 Feb 7;</w:t>
      </w:r>
      <w:r>
        <w:t xml:space="preserve"> </w:t>
      </w:r>
      <w:r w:rsidRPr="00B8625A">
        <w:t xml:space="preserve">37(6):561-7. </w:t>
      </w:r>
      <w:proofErr w:type="spellStart"/>
      <w:r w:rsidRPr="00B8625A">
        <w:t>doi</w:t>
      </w:r>
      <w:proofErr w:type="spellEnd"/>
      <w:r w:rsidRPr="00B8625A">
        <w:t>: 10.1093/</w:t>
      </w:r>
      <w:proofErr w:type="spellStart"/>
      <w:r w:rsidRPr="00B8625A">
        <w:t>eurheartj</w:t>
      </w:r>
      <w:proofErr w:type="spellEnd"/>
      <w:r w:rsidRPr="00B8625A">
        <w:t xml:space="preserve">/ehv462. </w:t>
      </w:r>
      <w:proofErr w:type="spellStart"/>
      <w:r w:rsidRPr="00B8625A">
        <w:t>Epub</w:t>
      </w:r>
      <w:proofErr w:type="spellEnd"/>
      <w:r w:rsidRPr="00B8625A">
        <w:t xml:space="preserve"> 2015 Sep 20. PMCID: PMC4744619.</w:t>
      </w:r>
    </w:p>
    <w:p w14:paraId="3744FF0C" w14:textId="77777777" w:rsidR="00B8625A" w:rsidRDefault="00B8625A" w:rsidP="00B8625A"/>
    <w:p w14:paraId="7E62DB3D" w14:textId="74225D11" w:rsidR="0097534D" w:rsidRDefault="00B8625A" w:rsidP="009F0907">
      <w:pPr>
        <w:pStyle w:val="ListParagraph"/>
        <w:numPr>
          <w:ilvl w:val="0"/>
          <w:numId w:val="23"/>
        </w:numPr>
      </w:pPr>
      <w:r w:rsidRPr="00B8625A">
        <w:t xml:space="preserve">Hoffmann U, Massaro JM, D'Agostino RB Sr, </w:t>
      </w:r>
      <w:proofErr w:type="spellStart"/>
      <w:r w:rsidRPr="00B8625A">
        <w:rPr>
          <w:b/>
        </w:rPr>
        <w:t>Kathiresan</w:t>
      </w:r>
      <w:proofErr w:type="spellEnd"/>
      <w:r w:rsidRPr="00B8625A">
        <w:rPr>
          <w:b/>
        </w:rPr>
        <w:t xml:space="preserve"> S</w:t>
      </w:r>
      <w:r w:rsidRPr="00B8625A">
        <w:t>, Fox CS</w:t>
      </w:r>
      <w:r w:rsidR="00565668">
        <w:t>, O'Donnell CJ. Cardiovascular event prediction and risk reclassification by coronary, aortic, and v</w:t>
      </w:r>
      <w:r w:rsidRPr="00B8625A">
        <w:t xml:space="preserve">alvular </w:t>
      </w:r>
      <w:r w:rsidR="00565668">
        <w:t>c</w:t>
      </w:r>
      <w:r w:rsidRPr="00B8625A">
        <w:t xml:space="preserve">alcification </w:t>
      </w:r>
      <w:r w:rsidR="00565668">
        <w:t>in the Framingham heart s</w:t>
      </w:r>
      <w:r w:rsidRPr="00B8625A">
        <w:t xml:space="preserve">tudy. </w:t>
      </w:r>
      <w:r w:rsidRPr="00B8625A">
        <w:rPr>
          <w:i/>
        </w:rPr>
        <w:t>J Am Heart Assoc</w:t>
      </w:r>
      <w:r w:rsidRPr="00B8625A">
        <w:t xml:space="preserve">. 2016 Feb 22;5(2). </w:t>
      </w:r>
      <w:r w:rsidR="0086596F" w:rsidRPr="0086596F">
        <w:t xml:space="preserve">ii: e003144. </w:t>
      </w:r>
      <w:proofErr w:type="spellStart"/>
      <w:r w:rsidR="0086596F" w:rsidRPr="0086596F">
        <w:t>doi</w:t>
      </w:r>
      <w:proofErr w:type="spellEnd"/>
      <w:r w:rsidR="0086596F" w:rsidRPr="0086596F">
        <w:t>: 10.1161/JAHA.115.003144.</w:t>
      </w:r>
      <w:r w:rsidR="0086596F">
        <w:t xml:space="preserve"> </w:t>
      </w:r>
      <w:r w:rsidR="0038716A" w:rsidRPr="0038716A">
        <w:t>PMCID: PMC4802453.</w:t>
      </w:r>
    </w:p>
    <w:p w14:paraId="06FDEAB0" w14:textId="77777777" w:rsidR="00292626" w:rsidRDefault="00292626" w:rsidP="00292626"/>
    <w:p w14:paraId="240FA371" w14:textId="0D7E1AAE" w:rsidR="00292626" w:rsidRPr="00C17D97" w:rsidRDefault="00292626" w:rsidP="009F0907">
      <w:pPr>
        <w:pStyle w:val="ListParagraph"/>
        <w:numPr>
          <w:ilvl w:val="0"/>
          <w:numId w:val="23"/>
        </w:numPr>
      </w:pPr>
      <w:proofErr w:type="spellStart"/>
      <w:r w:rsidRPr="00C17D97">
        <w:t>Zanoni</w:t>
      </w:r>
      <w:proofErr w:type="spellEnd"/>
      <w:r w:rsidRPr="00C17D97">
        <w:t xml:space="preserve"> P, </w:t>
      </w:r>
      <w:proofErr w:type="spellStart"/>
      <w:r w:rsidRPr="00C17D97">
        <w:t>Khetarpal</w:t>
      </w:r>
      <w:proofErr w:type="spellEnd"/>
      <w:r w:rsidRPr="00C17D97">
        <w:t xml:space="preserve"> SA, </w:t>
      </w:r>
      <w:proofErr w:type="spellStart"/>
      <w:r w:rsidRPr="00C17D97">
        <w:t>Larach</w:t>
      </w:r>
      <w:proofErr w:type="spellEnd"/>
      <w:r w:rsidRPr="00C17D97">
        <w:t xml:space="preserve"> DB, Hancock-</w:t>
      </w:r>
      <w:proofErr w:type="spellStart"/>
      <w:r w:rsidRPr="00C17D97">
        <w:t>Cerutti</w:t>
      </w:r>
      <w:proofErr w:type="spellEnd"/>
      <w:r w:rsidRPr="00C17D97">
        <w:t xml:space="preserve"> WF, Millar JS, </w:t>
      </w:r>
      <w:proofErr w:type="spellStart"/>
      <w:r w:rsidRPr="00C17D97">
        <w:t>Cuchel</w:t>
      </w:r>
      <w:proofErr w:type="spellEnd"/>
      <w:r w:rsidRPr="00C17D97">
        <w:t xml:space="preserve"> M, </w:t>
      </w:r>
      <w:proofErr w:type="spellStart"/>
      <w:r w:rsidRPr="00C17D97">
        <w:t>DerOhannessian</w:t>
      </w:r>
      <w:proofErr w:type="spellEnd"/>
      <w:r w:rsidRPr="00C17D97">
        <w:t xml:space="preserve"> S, </w:t>
      </w:r>
      <w:proofErr w:type="spellStart"/>
      <w:r w:rsidRPr="00C17D97">
        <w:t>Kontush</w:t>
      </w:r>
      <w:proofErr w:type="spellEnd"/>
      <w:r w:rsidRPr="00C17D97">
        <w:t xml:space="preserve"> A, </w:t>
      </w:r>
      <w:proofErr w:type="spellStart"/>
      <w:r w:rsidRPr="00C17D97">
        <w:t>Surendran</w:t>
      </w:r>
      <w:proofErr w:type="spellEnd"/>
      <w:r w:rsidRPr="00C17D97">
        <w:t xml:space="preserve"> P, </w:t>
      </w:r>
      <w:proofErr w:type="spellStart"/>
      <w:r w:rsidRPr="00C17D97">
        <w:t>Saleheen</w:t>
      </w:r>
      <w:proofErr w:type="spellEnd"/>
      <w:r w:rsidRPr="00C17D97">
        <w:t xml:space="preserve"> D, </w:t>
      </w:r>
      <w:proofErr w:type="spellStart"/>
      <w:r w:rsidRPr="00C17D97">
        <w:t>Trompet</w:t>
      </w:r>
      <w:proofErr w:type="spellEnd"/>
      <w:r w:rsidRPr="00C17D97">
        <w:t xml:space="preserve"> S, </w:t>
      </w:r>
      <w:proofErr w:type="spellStart"/>
      <w:r w:rsidRPr="00C17D97">
        <w:t>Jukema</w:t>
      </w:r>
      <w:proofErr w:type="spellEnd"/>
      <w:r w:rsidRPr="00C17D97">
        <w:t xml:space="preserve"> JW, De </w:t>
      </w:r>
      <w:proofErr w:type="spellStart"/>
      <w:r w:rsidRPr="00C17D97">
        <w:t>Craen</w:t>
      </w:r>
      <w:proofErr w:type="spellEnd"/>
      <w:r w:rsidRPr="00C17D97">
        <w:t xml:space="preserve"> A, </w:t>
      </w:r>
      <w:proofErr w:type="spellStart"/>
      <w:r w:rsidRPr="00C17D97">
        <w:t>Deloukas</w:t>
      </w:r>
      <w:proofErr w:type="spellEnd"/>
      <w:r w:rsidRPr="00C17D97">
        <w:t xml:space="preserve"> P, Sattar N, Ford I, Packard C, Majumder Aa, </w:t>
      </w:r>
      <w:proofErr w:type="spellStart"/>
      <w:r w:rsidRPr="00C17D97">
        <w:t>Alam</w:t>
      </w:r>
      <w:proofErr w:type="spellEnd"/>
      <w:r w:rsidRPr="00C17D97">
        <w:t xml:space="preserve"> DS, Di </w:t>
      </w:r>
      <w:proofErr w:type="spellStart"/>
      <w:r w:rsidRPr="00C17D97">
        <w:t>Angelantonio</w:t>
      </w:r>
      <w:proofErr w:type="spellEnd"/>
      <w:r w:rsidRPr="00C17D97">
        <w:t xml:space="preserve"> E, </w:t>
      </w:r>
      <w:proofErr w:type="spellStart"/>
      <w:r w:rsidRPr="00C17D97">
        <w:t>Abecasis</w:t>
      </w:r>
      <w:proofErr w:type="spellEnd"/>
      <w:r w:rsidRPr="00C17D97">
        <w:t xml:space="preserve"> G, Chowdhury R, Erdmann J, </w:t>
      </w:r>
      <w:proofErr w:type="spellStart"/>
      <w:r w:rsidRPr="00C17D97">
        <w:t>Nordestgaard</w:t>
      </w:r>
      <w:proofErr w:type="spellEnd"/>
      <w:r w:rsidRPr="00C17D97">
        <w:t xml:space="preserve"> BG, Nielsen SF, </w:t>
      </w:r>
      <w:proofErr w:type="spellStart"/>
      <w:r w:rsidRPr="00C17D97">
        <w:t>Tybjærg</w:t>
      </w:r>
      <w:proofErr w:type="spellEnd"/>
      <w:r w:rsidRPr="00C17D97">
        <w:t xml:space="preserve">-Hansen A, Schmidt RF, </w:t>
      </w:r>
      <w:proofErr w:type="spellStart"/>
      <w:r w:rsidRPr="00C17D97">
        <w:t>Kuulasmaa</w:t>
      </w:r>
      <w:proofErr w:type="spellEnd"/>
      <w:r w:rsidRPr="00C17D97">
        <w:t xml:space="preserve"> K, Liu DJ, </w:t>
      </w:r>
      <w:proofErr w:type="spellStart"/>
      <w:r w:rsidRPr="00C17D97">
        <w:t>Perola</w:t>
      </w:r>
      <w:proofErr w:type="spellEnd"/>
      <w:r w:rsidRPr="00C17D97">
        <w:t xml:space="preserve"> M, </w:t>
      </w:r>
      <w:proofErr w:type="spellStart"/>
      <w:r w:rsidRPr="00C17D97">
        <w:t>Blankenberg</w:t>
      </w:r>
      <w:proofErr w:type="spellEnd"/>
      <w:r w:rsidRPr="00C17D97">
        <w:t xml:space="preserve"> S, </w:t>
      </w:r>
      <w:proofErr w:type="spellStart"/>
      <w:r w:rsidRPr="00C17D97">
        <w:t>Salomaa</w:t>
      </w:r>
      <w:proofErr w:type="spellEnd"/>
      <w:r w:rsidRPr="00C17D97">
        <w:t xml:space="preserve"> V, </w:t>
      </w:r>
      <w:proofErr w:type="spellStart"/>
      <w:r w:rsidRPr="00C17D97">
        <w:t>Männistö</w:t>
      </w:r>
      <w:proofErr w:type="spellEnd"/>
      <w:r w:rsidRPr="00C17D97">
        <w:t xml:space="preserve"> S, </w:t>
      </w:r>
      <w:proofErr w:type="spellStart"/>
      <w:r w:rsidRPr="00C17D97">
        <w:t>Amouyel</w:t>
      </w:r>
      <w:proofErr w:type="spellEnd"/>
      <w:r w:rsidRPr="00C17D97">
        <w:t xml:space="preserve"> P, </w:t>
      </w:r>
      <w:proofErr w:type="spellStart"/>
      <w:r w:rsidRPr="00C17D97">
        <w:t>Arveiler</w:t>
      </w:r>
      <w:proofErr w:type="spellEnd"/>
      <w:r w:rsidRPr="00C17D97">
        <w:t xml:space="preserve"> D, </w:t>
      </w:r>
      <w:proofErr w:type="spellStart"/>
      <w:r w:rsidRPr="00C17D97">
        <w:t>Ferrieres</w:t>
      </w:r>
      <w:proofErr w:type="spellEnd"/>
      <w:r w:rsidRPr="00C17D97">
        <w:t xml:space="preserve"> J, Müller-</w:t>
      </w:r>
      <w:proofErr w:type="spellStart"/>
      <w:r w:rsidRPr="00C17D97">
        <w:t>Nurasyid</w:t>
      </w:r>
      <w:proofErr w:type="spellEnd"/>
      <w:r w:rsidRPr="00C17D97">
        <w:t xml:space="preserve"> M, </w:t>
      </w:r>
      <w:proofErr w:type="spellStart"/>
      <w:r w:rsidRPr="00C17D97">
        <w:t>Ferrario</w:t>
      </w:r>
      <w:proofErr w:type="spellEnd"/>
      <w:r w:rsidRPr="00C17D97">
        <w:t xml:space="preserve"> M, Kee F, Willer CJ, </w:t>
      </w:r>
      <w:proofErr w:type="spellStart"/>
      <w:r w:rsidRPr="00C17D97">
        <w:t>Samani</w:t>
      </w:r>
      <w:proofErr w:type="spellEnd"/>
      <w:r w:rsidRPr="00C17D97">
        <w:t xml:space="preserve"> N, </w:t>
      </w:r>
      <w:proofErr w:type="spellStart"/>
      <w:r w:rsidRPr="00C17D97">
        <w:t>Schunkert</w:t>
      </w:r>
      <w:proofErr w:type="spellEnd"/>
      <w:r w:rsidRPr="00C17D97">
        <w:t xml:space="preserve"> H, Butterworth AS, Howson JM, </w:t>
      </w:r>
      <w:proofErr w:type="spellStart"/>
      <w:r w:rsidRPr="00C17D97">
        <w:t>Peloso</w:t>
      </w:r>
      <w:proofErr w:type="spellEnd"/>
      <w:r w:rsidRPr="00C17D97">
        <w:t xml:space="preserve"> GM, </w:t>
      </w:r>
      <w:proofErr w:type="spellStart"/>
      <w:r w:rsidRPr="00C17D97">
        <w:t>Stitziel</w:t>
      </w:r>
      <w:proofErr w:type="spellEnd"/>
      <w:r w:rsidRPr="00C17D97">
        <w:t xml:space="preserve"> NO, </w:t>
      </w:r>
      <w:proofErr w:type="spellStart"/>
      <w:r w:rsidRPr="00C17D97">
        <w:t>Danesh</w:t>
      </w:r>
      <w:proofErr w:type="spellEnd"/>
      <w:r w:rsidRPr="00C17D97">
        <w:t xml:space="preserve"> J, </w:t>
      </w:r>
      <w:proofErr w:type="spellStart"/>
      <w:r w:rsidRPr="00C17D97">
        <w:rPr>
          <w:b/>
        </w:rPr>
        <w:t>Kathiresan</w:t>
      </w:r>
      <w:proofErr w:type="spellEnd"/>
      <w:r w:rsidRPr="00C17D97">
        <w:rPr>
          <w:b/>
        </w:rPr>
        <w:t xml:space="preserve"> S</w:t>
      </w:r>
      <w:r w:rsidRPr="00C17D97">
        <w:t xml:space="preserve">, Rader DJ; CHD Exome+ Consortium; </w:t>
      </w:r>
      <w:proofErr w:type="spellStart"/>
      <w:r w:rsidRPr="00C17D97">
        <w:t>CARDIoGRAM</w:t>
      </w:r>
      <w:proofErr w:type="spellEnd"/>
      <w:r w:rsidRPr="00C17D97">
        <w:t xml:space="preserve"> Exome Consortium; Global Lipids Genetics Consortium. Rare variant in scavenger receptor BI raises HDL cholesterol and increases risk of coronary heart disease. </w:t>
      </w:r>
      <w:r w:rsidRPr="00C17D97">
        <w:rPr>
          <w:i/>
        </w:rPr>
        <w:t>Science</w:t>
      </w:r>
      <w:r w:rsidRPr="00C17D97">
        <w:t>. 2016 Mar 11; 351(6278):1166-71.</w:t>
      </w:r>
      <w:r w:rsidR="00165BE5" w:rsidRPr="00C17D97">
        <w:t xml:space="preserve"> </w:t>
      </w:r>
      <w:proofErr w:type="spellStart"/>
      <w:r w:rsidR="001619D6" w:rsidRPr="001619D6">
        <w:t>doi</w:t>
      </w:r>
      <w:proofErr w:type="spellEnd"/>
      <w:r w:rsidR="001619D6" w:rsidRPr="001619D6">
        <w:t>: 10.1126/</w:t>
      </w:r>
      <w:proofErr w:type="gramStart"/>
      <w:r w:rsidR="001619D6" w:rsidRPr="001619D6">
        <w:t>science.aad</w:t>
      </w:r>
      <w:proofErr w:type="gramEnd"/>
      <w:r w:rsidR="001619D6" w:rsidRPr="001619D6">
        <w:t xml:space="preserve">3517. </w:t>
      </w:r>
      <w:r w:rsidR="00165BE5" w:rsidRPr="00C17D97">
        <w:t>PMCID: PMC4889017.</w:t>
      </w:r>
    </w:p>
    <w:p w14:paraId="1F7DFD98" w14:textId="77777777" w:rsidR="00292626" w:rsidRDefault="00292626" w:rsidP="00292626"/>
    <w:p w14:paraId="700589A2" w14:textId="70429967" w:rsidR="00292626" w:rsidRDefault="00292626" w:rsidP="009F0907">
      <w:pPr>
        <w:pStyle w:val="ListParagraph"/>
        <w:numPr>
          <w:ilvl w:val="0"/>
          <w:numId w:val="23"/>
        </w:numPr>
      </w:pPr>
      <w:proofErr w:type="spellStart"/>
      <w:r w:rsidRPr="00292626">
        <w:t>Golbus</w:t>
      </w:r>
      <w:proofErr w:type="spellEnd"/>
      <w:r w:rsidRPr="00292626">
        <w:t xml:space="preserve"> JR, </w:t>
      </w:r>
      <w:proofErr w:type="spellStart"/>
      <w:r w:rsidRPr="00292626">
        <w:t>Stitziel</w:t>
      </w:r>
      <w:proofErr w:type="spellEnd"/>
      <w:r w:rsidRPr="00292626">
        <w:t xml:space="preserve"> NO, Zhao W, </w:t>
      </w:r>
      <w:proofErr w:type="spellStart"/>
      <w:r w:rsidRPr="00292626">
        <w:t>Xue</w:t>
      </w:r>
      <w:proofErr w:type="spellEnd"/>
      <w:r w:rsidRPr="00292626">
        <w:t xml:space="preserve"> C, </w:t>
      </w:r>
      <w:proofErr w:type="spellStart"/>
      <w:r w:rsidRPr="00292626">
        <w:t>Farrall</w:t>
      </w:r>
      <w:proofErr w:type="spellEnd"/>
      <w:r w:rsidRPr="00292626">
        <w:t xml:space="preserve"> M, McPherson R, Erdmann J, </w:t>
      </w:r>
      <w:proofErr w:type="spellStart"/>
      <w:r w:rsidRPr="00292626">
        <w:t>Deloukas</w:t>
      </w:r>
      <w:proofErr w:type="spellEnd"/>
      <w:r w:rsidRPr="00292626">
        <w:t xml:space="preserve"> P, Watkins H, </w:t>
      </w:r>
      <w:proofErr w:type="spellStart"/>
      <w:r w:rsidRPr="00292626">
        <w:t>Schunkert</w:t>
      </w:r>
      <w:proofErr w:type="spellEnd"/>
      <w:r w:rsidRPr="00292626">
        <w:t xml:space="preserve"> H, </w:t>
      </w:r>
      <w:proofErr w:type="spellStart"/>
      <w:r w:rsidRPr="00292626">
        <w:t>Samani</w:t>
      </w:r>
      <w:proofErr w:type="spellEnd"/>
      <w:r w:rsidRPr="00292626">
        <w:t xml:space="preserve"> NJ, </w:t>
      </w:r>
      <w:proofErr w:type="spellStart"/>
      <w:r w:rsidRPr="00292626">
        <w:t>Saleheen</w:t>
      </w:r>
      <w:proofErr w:type="spellEnd"/>
      <w:r w:rsidRPr="00292626">
        <w:t xml:space="preserve"> D, </w:t>
      </w:r>
      <w:proofErr w:type="spellStart"/>
      <w:r w:rsidRPr="00292626">
        <w:rPr>
          <w:b/>
        </w:rPr>
        <w:t>Kathiresan</w:t>
      </w:r>
      <w:proofErr w:type="spellEnd"/>
      <w:r w:rsidRPr="00292626">
        <w:rPr>
          <w:b/>
        </w:rPr>
        <w:t xml:space="preserve"> S</w:t>
      </w:r>
      <w:r w:rsidR="00DC5A51">
        <w:t>, Reilly MP. Common and rare genetic v</w:t>
      </w:r>
      <w:r w:rsidRPr="00292626">
        <w:t>ariatio</w:t>
      </w:r>
      <w:r w:rsidR="00DC5A51">
        <w:t>n in CCR2, CCR5, or CX3CR1 and risk of atherosclerotic coronary heart disease and glucometabolic t</w:t>
      </w:r>
      <w:r w:rsidRPr="00292626">
        <w:t xml:space="preserve">raits. </w:t>
      </w:r>
      <w:r w:rsidRPr="00292626">
        <w:rPr>
          <w:i/>
        </w:rPr>
        <w:t>Circ Cardiovasc Genet</w:t>
      </w:r>
      <w:r w:rsidRPr="00292626">
        <w:t xml:space="preserve">. 2016 Mar 24. </w:t>
      </w:r>
      <w:proofErr w:type="spellStart"/>
      <w:r w:rsidRPr="00292626">
        <w:t>pii</w:t>
      </w:r>
      <w:proofErr w:type="spellEnd"/>
      <w:r w:rsidRPr="00292626">
        <w:t>: CIRCGENETICS.115.001374.</w:t>
      </w:r>
      <w:r w:rsidR="00271702">
        <w:t xml:space="preserve"> </w:t>
      </w:r>
      <w:r w:rsidR="008C1872" w:rsidRPr="008C1872">
        <w:t>PMCID: PMC5015681.</w:t>
      </w:r>
    </w:p>
    <w:p w14:paraId="46EDB1E0" w14:textId="77777777" w:rsidR="002075EE" w:rsidRDefault="002075EE" w:rsidP="002075EE"/>
    <w:p w14:paraId="0931649E" w14:textId="16D181F0" w:rsidR="002075EE" w:rsidRDefault="002075EE" w:rsidP="0060288A">
      <w:pPr>
        <w:pStyle w:val="ListParagraph"/>
        <w:numPr>
          <w:ilvl w:val="0"/>
          <w:numId w:val="23"/>
        </w:numPr>
      </w:pPr>
      <w:proofErr w:type="spellStart"/>
      <w:r w:rsidRPr="002075EE">
        <w:t>Khera</w:t>
      </w:r>
      <w:proofErr w:type="spellEnd"/>
      <w:r w:rsidRPr="002075EE">
        <w:t xml:space="preserve"> AV</w:t>
      </w:r>
      <w:r w:rsidR="00DB7E4F" w:rsidRPr="00DB7E4F">
        <w:rPr>
          <w:b/>
          <w:vertAlign w:val="superscript"/>
        </w:rPr>
        <w:t>†</w:t>
      </w:r>
      <w:r w:rsidRPr="002075EE">
        <w:t xml:space="preserve">, Won HH, </w:t>
      </w:r>
      <w:proofErr w:type="spellStart"/>
      <w:r w:rsidRPr="002075EE">
        <w:t>Peloso</w:t>
      </w:r>
      <w:proofErr w:type="spellEnd"/>
      <w:r w:rsidRPr="002075EE">
        <w:t xml:space="preserve"> GM, Lawson KS, </w:t>
      </w:r>
      <w:proofErr w:type="spellStart"/>
      <w:r w:rsidRPr="002075EE">
        <w:t>Bartz</w:t>
      </w:r>
      <w:proofErr w:type="spellEnd"/>
      <w:r w:rsidRPr="002075EE">
        <w:t xml:space="preserve"> TM, Deng X, van Leeuwen EM, Natarajan P, </w:t>
      </w:r>
      <w:proofErr w:type="spellStart"/>
      <w:r w:rsidRPr="002075EE">
        <w:t>Emdin</w:t>
      </w:r>
      <w:proofErr w:type="spellEnd"/>
      <w:r w:rsidRPr="002075EE">
        <w:t xml:space="preserve"> CA, Bick AG, Morrison AC, Brody JA, Gupta N, Nomura A, Kessler T, </w:t>
      </w:r>
      <w:proofErr w:type="spellStart"/>
      <w:r w:rsidRPr="002075EE">
        <w:t>Duga</w:t>
      </w:r>
      <w:proofErr w:type="spellEnd"/>
      <w:r w:rsidRPr="002075EE">
        <w:t xml:space="preserve"> S, Bis JC, van </w:t>
      </w:r>
      <w:proofErr w:type="spellStart"/>
      <w:r w:rsidRPr="002075EE">
        <w:t>Duijn</w:t>
      </w:r>
      <w:proofErr w:type="spellEnd"/>
      <w:r w:rsidRPr="002075EE">
        <w:t xml:space="preserve"> CM, </w:t>
      </w:r>
      <w:proofErr w:type="spellStart"/>
      <w:r w:rsidRPr="002075EE">
        <w:t>Cupples</w:t>
      </w:r>
      <w:proofErr w:type="spellEnd"/>
      <w:r w:rsidRPr="002075EE">
        <w:t xml:space="preserve"> LA, </w:t>
      </w:r>
      <w:proofErr w:type="spellStart"/>
      <w:r w:rsidRPr="002075EE">
        <w:t>Psaty</w:t>
      </w:r>
      <w:proofErr w:type="spellEnd"/>
      <w:r w:rsidRPr="002075EE">
        <w:t xml:space="preserve"> B, Rader DJ, </w:t>
      </w:r>
      <w:proofErr w:type="spellStart"/>
      <w:r w:rsidRPr="002075EE">
        <w:t>Danesh</w:t>
      </w:r>
      <w:proofErr w:type="spellEnd"/>
      <w:r w:rsidRPr="002075EE">
        <w:t xml:space="preserve"> J, </w:t>
      </w:r>
      <w:proofErr w:type="spellStart"/>
      <w:r w:rsidRPr="002075EE">
        <w:t>Schunkert</w:t>
      </w:r>
      <w:proofErr w:type="spellEnd"/>
      <w:r w:rsidRPr="002075EE">
        <w:t xml:space="preserve"> H, McPherson R, </w:t>
      </w:r>
      <w:proofErr w:type="spellStart"/>
      <w:r w:rsidRPr="002075EE">
        <w:t>Farrall</w:t>
      </w:r>
      <w:proofErr w:type="spellEnd"/>
      <w:r w:rsidRPr="002075EE">
        <w:t xml:space="preserve"> M, Watkins H, Lander E, Wilson JG, Correa A, Boerwinkle E, </w:t>
      </w:r>
      <w:proofErr w:type="spellStart"/>
      <w:r w:rsidRPr="002075EE">
        <w:t>Merlini</w:t>
      </w:r>
      <w:proofErr w:type="spellEnd"/>
      <w:r w:rsidRPr="002075EE">
        <w:t xml:space="preserve"> PA, </w:t>
      </w:r>
      <w:proofErr w:type="spellStart"/>
      <w:r w:rsidRPr="002075EE">
        <w:t>Ardissino</w:t>
      </w:r>
      <w:proofErr w:type="spellEnd"/>
      <w:r w:rsidRPr="002075EE">
        <w:t xml:space="preserve"> D, </w:t>
      </w:r>
      <w:proofErr w:type="spellStart"/>
      <w:r w:rsidRPr="002075EE">
        <w:t>Saleheen</w:t>
      </w:r>
      <w:proofErr w:type="spellEnd"/>
      <w:r w:rsidRPr="002075EE">
        <w:t xml:space="preserve"> D, Gabriel S, </w:t>
      </w:r>
      <w:proofErr w:type="spellStart"/>
      <w:r w:rsidRPr="002075EE">
        <w:rPr>
          <w:b/>
        </w:rPr>
        <w:t>Kathiresan</w:t>
      </w:r>
      <w:proofErr w:type="spellEnd"/>
      <w:r w:rsidRPr="002075EE">
        <w:rPr>
          <w:b/>
        </w:rPr>
        <w:t xml:space="preserve"> S</w:t>
      </w:r>
      <w:r w:rsidR="00DC5A51">
        <w:t>. Diagnostic yield of sequencing familial hypercholesterolemia genes in patients with severe h</w:t>
      </w:r>
      <w:r w:rsidRPr="002075EE">
        <w:t xml:space="preserve">ypercholesterolemia. </w:t>
      </w:r>
      <w:r w:rsidRPr="002075EE">
        <w:rPr>
          <w:i/>
        </w:rPr>
        <w:t xml:space="preserve">J Am Coll </w:t>
      </w:r>
      <w:proofErr w:type="spellStart"/>
      <w:r w:rsidRPr="002075EE">
        <w:rPr>
          <w:i/>
        </w:rPr>
        <w:t>Cardiol</w:t>
      </w:r>
      <w:proofErr w:type="spellEnd"/>
      <w:r w:rsidRPr="002075EE">
        <w:t xml:space="preserve">. </w:t>
      </w:r>
      <w:r w:rsidR="0060288A" w:rsidRPr="0060288A">
        <w:t xml:space="preserve">2016 Jun 7;67(22):2578-89. </w:t>
      </w:r>
      <w:proofErr w:type="spellStart"/>
      <w:r w:rsidR="0060288A" w:rsidRPr="0060288A">
        <w:t>doi</w:t>
      </w:r>
      <w:proofErr w:type="spellEnd"/>
      <w:r w:rsidR="0060288A" w:rsidRPr="0060288A">
        <w:t>: 10.1016/j.jac</w:t>
      </w:r>
      <w:r w:rsidR="00CB3C51">
        <w:t xml:space="preserve">c.2016.03.520. </w:t>
      </w:r>
      <w:proofErr w:type="spellStart"/>
      <w:r w:rsidR="00CB3C51">
        <w:t>Epub</w:t>
      </w:r>
      <w:proofErr w:type="spellEnd"/>
      <w:r w:rsidR="00CB3C51">
        <w:t xml:space="preserve"> 2016 Apr 3.</w:t>
      </w:r>
    </w:p>
    <w:p w14:paraId="01FDBC5B" w14:textId="77777777" w:rsidR="001557E5" w:rsidRDefault="001557E5" w:rsidP="001557E5"/>
    <w:p w14:paraId="08884877" w14:textId="7E729BBE" w:rsidR="001557E5" w:rsidRPr="00E77D10" w:rsidRDefault="001557E5" w:rsidP="001557E5">
      <w:pPr>
        <w:pStyle w:val="ListParagraph"/>
        <w:numPr>
          <w:ilvl w:val="0"/>
          <w:numId w:val="23"/>
        </w:numPr>
      </w:pPr>
      <w:r w:rsidRPr="00E77D10">
        <w:t xml:space="preserve">Myocardial Infarction Genetics and </w:t>
      </w:r>
      <w:proofErr w:type="spellStart"/>
      <w:r w:rsidRPr="00E77D10">
        <w:t>CARDIoGRAM</w:t>
      </w:r>
      <w:proofErr w:type="spellEnd"/>
      <w:r w:rsidRPr="00E77D10">
        <w:t xml:space="preserve"> Exome Consortia Investigators, </w:t>
      </w:r>
      <w:proofErr w:type="spellStart"/>
      <w:r w:rsidRPr="00E77D10">
        <w:t>Stitziel</w:t>
      </w:r>
      <w:proofErr w:type="spellEnd"/>
      <w:r w:rsidRPr="00E77D10">
        <w:t xml:space="preserve"> NO</w:t>
      </w:r>
      <w:r w:rsidR="00DB7E4F" w:rsidRPr="00DB7E4F">
        <w:rPr>
          <w:b/>
          <w:vertAlign w:val="superscript"/>
        </w:rPr>
        <w:t>†</w:t>
      </w:r>
      <w:r w:rsidRPr="00E77D10">
        <w:t xml:space="preserve">, Stirrups KE, </w:t>
      </w:r>
      <w:proofErr w:type="spellStart"/>
      <w:r w:rsidRPr="00E77D10">
        <w:t>Masca</w:t>
      </w:r>
      <w:proofErr w:type="spellEnd"/>
      <w:r w:rsidRPr="00E77D10">
        <w:t xml:space="preserve"> NG, Erdmann J, </w:t>
      </w:r>
      <w:proofErr w:type="spellStart"/>
      <w:r w:rsidRPr="00E77D10">
        <w:t>Ferrario</w:t>
      </w:r>
      <w:proofErr w:type="spellEnd"/>
      <w:r w:rsidRPr="00E77D10">
        <w:t xml:space="preserve"> PG, König IR, </w:t>
      </w:r>
      <w:proofErr w:type="spellStart"/>
      <w:r w:rsidRPr="00E77D10">
        <w:t>Weeke</w:t>
      </w:r>
      <w:proofErr w:type="spellEnd"/>
      <w:r w:rsidRPr="00E77D10">
        <w:t xml:space="preserve"> PE, Webb TR, Auer PL, Schick UM, Lu Y, Zhang H, Dube MP, Goel A, </w:t>
      </w:r>
      <w:proofErr w:type="spellStart"/>
      <w:r w:rsidRPr="00E77D10">
        <w:t>Farrall</w:t>
      </w:r>
      <w:proofErr w:type="spellEnd"/>
      <w:r w:rsidRPr="00E77D10">
        <w:t xml:space="preserve"> M, </w:t>
      </w:r>
      <w:proofErr w:type="spellStart"/>
      <w:r w:rsidRPr="00E77D10">
        <w:t>Peloso</w:t>
      </w:r>
      <w:proofErr w:type="spellEnd"/>
      <w:r w:rsidRPr="00E77D10">
        <w:t xml:space="preserve"> GM, Won HH, Do R, van </w:t>
      </w:r>
      <w:proofErr w:type="spellStart"/>
      <w:r w:rsidRPr="00E77D10">
        <w:t>Iperen</w:t>
      </w:r>
      <w:proofErr w:type="spellEnd"/>
      <w:r w:rsidRPr="00E77D10">
        <w:t xml:space="preserve"> E, </w:t>
      </w:r>
      <w:proofErr w:type="spellStart"/>
      <w:r w:rsidRPr="00E77D10">
        <w:t>Kanoni</w:t>
      </w:r>
      <w:proofErr w:type="spellEnd"/>
      <w:r w:rsidRPr="00E77D10">
        <w:t xml:space="preserve"> S, </w:t>
      </w:r>
      <w:proofErr w:type="spellStart"/>
      <w:r w:rsidRPr="00E77D10">
        <w:t>Kruppa</w:t>
      </w:r>
      <w:proofErr w:type="spellEnd"/>
      <w:r w:rsidRPr="00E77D10">
        <w:t xml:space="preserve"> J, Mahajan A, Scott RA, </w:t>
      </w:r>
      <w:proofErr w:type="spellStart"/>
      <w:r w:rsidRPr="00E77D10">
        <w:t>Willenberg</w:t>
      </w:r>
      <w:proofErr w:type="spellEnd"/>
      <w:r w:rsidRPr="00E77D10">
        <w:t xml:space="preserve"> C, </w:t>
      </w:r>
      <w:proofErr w:type="spellStart"/>
      <w:r w:rsidRPr="00E77D10">
        <w:t>Braund</w:t>
      </w:r>
      <w:proofErr w:type="spellEnd"/>
      <w:r w:rsidRPr="00E77D10">
        <w:t xml:space="preserve"> PS, van </w:t>
      </w:r>
      <w:proofErr w:type="spellStart"/>
      <w:r w:rsidRPr="00E77D10">
        <w:t>Capelleveen</w:t>
      </w:r>
      <w:proofErr w:type="spellEnd"/>
      <w:r w:rsidRPr="00E77D10">
        <w:t xml:space="preserve"> JC, </w:t>
      </w:r>
      <w:proofErr w:type="spellStart"/>
      <w:r w:rsidRPr="00E77D10">
        <w:t>Doney</w:t>
      </w:r>
      <w:proofErr w:type="spellEnd"/>
      <w:r w:rsidRPr="00E77D10">
        <w:t xml:space="preserve"> AS, Donnelly LA, </w:t>
      </w:r>
      <w:proofErr w:type="spellStart"/>
      <w:r w:rsidRPr="00E77D10">
        <w:t>Asselta</w:t>
      </w:r>
      <w:proofErr w:type="spellEnd"/>
      <w:r w:rsidRPr="00E77D10">
        <w:t xml:space="preserve"> R, </w:t>
      </w:r>
      <w:proofErr w:type="spellStart"/>
      <w:r w:rsidRPr="00E77D10">
        <w:t>Merlini</w:t>
      </w:r>
      <w:proofErr w:type="spellEnd"/>
      <w:r w:rsidRPr="00E77D10">
        <w:t xml:space="preserve"> PA, </w:t>
      </w:r>
      <w:proofErr w:type="spellStart"/>
      <w:r w:rsidRPr="00E77D10">
        <w:t>Duga</w:t>
      </w:r>
      <w:proofErr w:type="spellEnd"/>
      <w:r w:rsidRPr="00E77D10">
        <w:t xml:space="preserve"> S, </w:t>
      </w:r>
      <w:proofErr w:type="spellStart"/>
      <w:r w:rsidRPr="00E77D10">
        <w:t>Marziliano</w:t>
      </w:r>
      <w:proofErr w:type="spellEnd"/>
      <w:r w:rsidRPr="00E77D10">
        <w:t xml:space="preserve"> N, Denny JC, Shaffer CM, El-Mokhtari NE, Franke A, Gottesman O, </w:t>
      </w:r>
      <w:proofErr w:type="spellStart"/>
      <w:r w:rsidRPr="00E77D10">
        <w:t>Heilmann</w:t>
      </w:r>
      <w:proofErr w:type="spellEnd"/>
      <w:r w:rsidRPr="00E77D10">
        <w:t xml:space="preserve"> S, </w:t>
      </w:r>
      <w:proofErr w:type="spellStart"/>
      <w:r w:rsidRPr="00E77D10">
        <w:t>Hengstenberg</w:t>
      </w:r>
      <w:proofErr w:type="spellEnd"/>
      <w:r w:rsidRPr="00E77D10">
        <w:t xml:space="preserve"> C, Hoffman P, Holmen OL, </w:t>
      </w:r>
      <w:proofErr w:type="spellStart"/>
      <w:r w:rsidRPr="00E77D10">
        <w:t>Hveem</w:t>
      </w:r>
      <w:proofErr w:type="spellEnd"/>
      <w:r w:rsidRPr="00E77D10">
        <w:t xml:space="preserve"> K, Jansson JH, </w:t>
      </w:r>
      <w:proofErr w:type="spellStart"/>
      <w:r w:rsidRPr="00E77D10">
        <w:t>Jöckel</w:t>
      </w:r>
      <w:proofErr w:type="spellEnd"/>
      <w:r w:rsidRPr="00E77D10">
        <w:t xml:space="preserve"> KH, Kessler T, </w:t>
      </w:r>
      <w:proofErr w:type="spellStart"/>
      <w:r w:rsidRPr="00E77D10">
        <w:t>Kriebel</w:t>
      </w:r>
      <w:proofErr w:type="spellEnd"/>
      <w:r w:rsidRPr="00E77D10">
        <w:t xml:space="preserve"> J, </w:t>
      </w:r>
      <w:proofErr w:type="spellStart"/>
      <w:r w:rsidRPr="00E77D10">
        <w:t>Laugwitz</w:t>
      </w:r>
      <w:proofErr w:type="spellEnd"/>
      <w:r w:rsidRPr="00E77D10">
        <w:t xml:space="preserve"> KL, </w:t>
      </w:r>
      <w:proofErr w:type="spellStart"/>
      <w:r w:rsidRPr="00E77D10">
        <w:t>Marouli</w:t>
      </w:r>
      <w:proofErr w:type="spellEnd"/>
      <w:r w:rsidRPr="00E77D10">
        <w:t xml:space="preserve"> E, Martinelli N, McCarthy MI, Van </w:t>
      </w:r>
      <w:proofErr w:type="spellStart"/>
      <w:r w:rsidRPr="00E77D10">
        <w:t>Zuydam</w:t>
      </w:r>
      <w:proofErr w:type="spellEnd"/>
      <w:r w:rsidRPr="00E77D10">
        <w:t xml:space="preserve"> NR, </w:t>
      </w:r>
      <w:proofErr w:type="spellStart"/>
      <w:r w:rsidRPr="00E77D10">
        <w:t>Meisinger</w:t>
      </w:r>
      <w:proofErr w:type="spellEnd"/>
      <w:r w:rsidRPr="00E77D10">
        <w:t xml:space="preserve"> C, Esko T, </w:t>
      </w:r>
      <w:proofErr w:type="spellStart"/>
      <w:r w:rsidRPr="00E77D10">
        <w:t>Mihailov</w:t>
      </w:r>
      <w:proofErr w:type="spellEnd"/>
      <w:r w:rsidRPr="00E77D10">
        <w:t xml:space="preserve"> E, Escher SA, Alvar M, </w:t>
      </w:r>
      <w:proofErr w:type="spellStart"/>
      <w:r w:rsidRPr="00E77D10">
        <w:t>Moebus</w:t>
      </w:r>
      <w:proofErr w:type="spellEnd"/>
      <w:r w:rsidRPr="00E77D10">
        <w:t xml:space="preserve"> S, Morris AD, Müller-</w:t>
      </w:r>
      <w:proofErr w:type="spellStart"/>
      <w:r w:rsidRPr="00E77D10">
        <w:t>Nurasyid</w:t>
      </w:r>
      <w:proofErr w:type="spellEnd"/>
      <w:r w:rsidRPr="00E77D10">
        <w:t xml:space="preserve"> M, </w:t>
      </w:r>
      <w:proofErr w:type="spellStart"/>
      <w:r w:rsidRPr="00E77D10">
        <w:t>Nikpay</w:t>
      </w:r>
      <w:proofErr w:type="spellEnd"/>
      <w:r w:rsidRPr="00E77D10">
        <w:t xml:space="preserve"> M, </w:t>
      </w:r>
      <w:proofErr w:type="spellStart"/>
      <w:r w:rsidRPr="00E77D10">
        <w:t>Olivieri</w:t>
      </w:r>
      <w:proofErr w:type="spellEnd"/>
      <w:r w:rsidRPr="00E77D10">
        <w:t xml:space="preserve"> O, Lemieux Perreault LP, </w:t>
      </w:r>
      <w:proofErr w:type="spellStart"/>
      <w:r w:rsidRPr="00E77D10">
        <w:t>AlQarawi</w:t>
      </w:r>
      <w:proofErr w:type="spellEnd"/>
      <w:r w:rsidRPr="00E77D10">
        <w:t xml:space="preserve"> A, Robertson NR, </w:t>
      </w:r>
      <w:proofErr w:type="spellStart"/>
      <w:r w:rsidRPr="00E77D10">
        <w:t>Akinsanya</w:t>
      </w:r>
      <w:proofErr w:type="spellEnd"/>
      <w:r w:rsidRPr="00E77D10">
        <w:t xml:space="preserve"> KO, Reilly DF, Vogt TF, Yin W, </w:t>
      </w:r>
      <w:proofErr w:type="spellStart"/>
      <w:r w:rsidRPr="00E77D10">
        <w:t>Asselbergs</w:t>
      </w:r>
      <w:proofErr w:type="spellEnd"/>
      <w:r w:rsidRPr="00E77D10">
        <w:t xml:space="preserve"> FW, </w:t>
      </w:r>
      <w:proofErr w:type="spellStart"/>
      <w:r w:rsidRPr="00E77D10">
        <w:t>Kooperberg</w:t>
      </w:r>
      <w:proofErr w:type="spellEnd"/>
      <w:r w:rsidRPr="00E77D10">
        <w:t xml:space="preserve"> C, Jackson RD, Stahl E, Strauch K, </w:t>
      </w:r>
      <w:proofErr w:type="spellStart"/>
      <w:r w:rsidRPr="00E77D10">
        <w:t>Varga</w:t>
      </w:r>
      <w:proofErr w:type="spellEnd"/>
      <w:r w:rsidRPr="00E77D10">
        <w:t xml:space="preserve"> TV, </w:t>
      </w:r>
      <w:proofErr w:type="spellStart"/>
      <w:r w:rsidRPr="00E77D10">
        <w:t>Waldenberger</w:t>
      </w:r>
      <w:proofErr w:type="spellEnd"/>
      <w:r w:rsidRPr="00E77D10">
        <w:t xml:space="preserve"> M, Zeng L, </w:t>
      </w:r>
      <w:proofErr w:type="spellStart"/>
      <w:r w:rsidRPr="00E77D10">
        <w:t>Kraja</w:t>
      </w:r>
      <w:proofErr w:type="spellEnd"/>
      <w:r w:rsidRPr="00E77D10">
        <w:t xml:space="preserve"> AT, Liu C, Ehret GB, Newton-</w:t>
      </w:r>
      <w:proofErr w:type="spellStart"/>
      <w:r w:rsidRPr="00E77D10">
        <w:t>Cheh</w:t>
      </w:r>
      <w:proofErr w:type="spellEnd"/>
      <w:r w:rsidRPr="00E77D10">
        <w:t xml:space="preserve"> C, </w:t>
      </w:r>
      <w:proofErr w:type="spellStart"/>
      <w:r w:rsidRPr="00E77D10">
        <w:t>Chasman</w:t>
      </w:r>
      <w:proofErr w:type="spellEnd"/>
      <w:r w:rsidRPr="00E77D10">
        <w:t xml:space="preserve"> DI, Chowdhury R, </w:t>
      </w:r>
      <w:proofErr w:type="spellStart"/>
      <w:r w:rsidRPr="00E77D10">
        <w:t>Ferrario</w:t>
      </w:r>
      <w:proofErr w:type="spellEnd"/>
      <w:r w:rsidRPr="00E77D10">
        <w:t xml:space="preserve"> M, Ford I, </w:t>
      </w:r>
      <w:proofErr w:type="spellStart"/>
      <w:r w:rsidRPr="00E77D10">
        <w:t>Jukema</w:t>
      </w:r>
      <w:proofErr w:type="spellEnd"/>
      <w:r w:rsidRPr="00E77D10">
        <w:t xml:space="preserve"> JW, Kee F, </w:t>
      </w:r>
      <w:proofErr w:type="spellStart"/>
      <w:r w:rsidRPr="00E77D10">
        <w:t>Kuulasmaa</w:t>
      </w:r>
      <w:proofErr w:type="spellEnd"/>
      <w:r w:rsidRPr="00E77D10">
        <w:t xml:space="preserve"> K, </w:t>
      </w:r>
      <w:proofErr w:type="spellStart"/>
      <w:r w:rsidRPr="00E77D10">
        <w:t>Nordestgaard</w:t>
      </w:r>
      <w:proofErr w:type="spellEnd"/>
      <w:r w:rsidRPr="00E77D10">
        <w:t xml:space="preserve"> BG, </w:t>
      </w:r>
      <w:proofErr w:type="spellStart"/>
      <w:r w:rsidRPr="00E77D10">
        <w:t>Perola</w:t>
      </w:r>
      <w:proofErr w:type="spellEnd"/>
      <w:r w:rsidRPr="00E77D10">
        <w:t xml:space="preserve"> M, </w:t>
      </w:r>
      <w:proofErr w:type="spellStart"/>
      <w:r w:rsidRPr="00E77D10">
        <w:t>Saleheen</w:t>
      </w:r>
      <w:proofErr w:type="spellEnd"/>
      <w:r w:rsidRPr="00E77D10">
        <w:t xml:space="preserve"> D, Sattar N, </w:t>
      </w:r>
      <w:proofErr w:type="spellStart"/>
      <w:r w:rsidRPr="00E77D10">
        <w:t>Surendran</w:t>
      </w:r>
      <w:proofErr w:type="spellEnd"/>
      <w:r w:rsidRPr="00E77D10">
        <w:t xml:space="preserve"> P, </w:t>
      </w:r>
      <w:proofErr w:type="spellStart"/>
      <w:r w:rsidRPr="00E77D10">
        <w:t>Tregouet</w:t>
      </w:r>
      <w:proofErr w:type="spellEnd"/>
      <w:r w:rsidRPr="00E77D10">
        <w:t xml:space="preserve"> D, Young R, Howson JM, Butterworth AS, </w:t>
      </w:r>
      <w:proofErr w:type="spellStart"/>
      <w:r w:rsidRPr="00E77D10">
        <w:lastRenderedPageBreak/>
        <w:t>Danesh</w:t>
      </w:r>
      <w:proofErr w:type="spellEnd"/>
      <w:r w:rsidRPr="00E77D10">
        <w:t xml:space="preserve"> J, </w:t>
      </w:r>
      <w:proofErr w:type="spellStart"/>
      <w:r w:rsidRPr="00E77D10">
        <w:t>Ardissino</w:t>
      </w:r>
      <w:proofErr w:type="spellEnd"/>
      <w:r w:rsidRPr="00E77D10">
        <w:t xml:space="preserve"> D, </w:t>
      </w:r>
      <w:proofErr w:type="spellStart"/>
      <w:r w:rsidRPr="00E77D10">
        <w:t>Bottinger</w:t>
      </w:r>
      <w:proofErr w:type="spellEnd"/>
      <w:r w:rsidRPr="00E77D10">
        <w:t xml:space="preserve"> EP, </w:t>
      </w:r>
      <w:proofErr w:type="spellStart"/>
      <w:r w:rsidRPr="00E77D10">
        <w:t>Erbel</w:t>
      </w:r>
      <w:proofErr w:type="spellEnd"/>
      <w:r w:rsidRPr="00E77D10">
        <w:t xml:space="preserve"> R, Franks PW, </w:t>
      </w:r>
      <w:proofErr w:type="spellStart"/>
      <w:r w:rsidRPr="00E77D10">
        <w:t>Girelli</w:t>
      </w:r>
      <w:proofErr w:type="spellEnd"/>
      <w:r w:rsidRPr="00E77D10">
        <w:t xml:space="preserve"> D, Hall AS, </w:t>
      </w:r>
      <w:proofErr w:type="spellStart"/>
      <w:r w:rsidRPr="00E77D10">
        <w:t>Hovingh</w:t>
      </w:r>
      <w:proofErr w:type="spellEnd"/>
      <w:r w:rsidRPr="00E77D10">
        <w:t xml:space="preserve"> GK, </w:t>
      </w:r>
      <w:proofErr w:type="spellStart"/>
      <w:r w:rsidRPr="00E77D10">
        <w:t>Kastrati</w:t>
      </w:r>
      <w:proofErr w:type="spellEnd"/>
      <w:r w:rsidRPr="00E77D10">
        <w:t xml:space="preserve"> A, </w:t>
      </w:r>
      <w:proofErr w:type="spellStart"/>
      <w:r w:rsidRPr="00E77D10">
        <w:t>Lieb</w:t>
      </w:r>
      <w:proofErr w:type="spellEnd"/>
      <w:r w:rsidRPr="00E77D10">
        <w:t xml:space="preserve"> W, </w:t>
      </w:r>
      <w:proofErr w:type="spellStart"/>
      <w:r w:rsidRPr="00E77D10">
        <w:t>Meitinger</w:t>
      </w:r>
      <w:proofErr w:type="spellEnd"/>
      <w:r w:rsidRPr="00E77D10">
        <w:t xml:space="preserve"> T, Kraus WE, Shah SH, McPherson R, </w:t>
      </w:r>
      <w:proofErr w:type="spellStart"/>
      <w:r w:rsidRPr="00E77D10">
        <w:t>Orho</w:t>
      </w:r>
      <w:proofErr w:type="spellEnd"/>
      <w:r w:rsidRPr="00E77D10">
        <w:t xml:space="preserve">-Melander M, Melander O, </w:t>
      </w:r>
      <w:proofErr w:type="spellStart"/>
      <w:r w:rsidRPr="00E77D10">
        <w:t>Metspalu</w:t>
      </w:r>
      <w:proofErr w:type="spellEnd"/>
      <w:r w:rsidRPr="00E77D10">
        <w:t xml:space="preserve"> A, Palmer CN, Peters A, Rader D, Reilly MP, Loos RJ, Reiner AP, </w:t>
      </w:r>
      <w:proofErr w:type="spellStart"/>
      <w:r w:rsidRPr="00E77D10">
        <w:t>Roden</w:t>
      </w:r>
      <w:proofErr w:type="spellEnd"/>
      <w:r w:rsidRPr="00E77D10">
        <w:t xml:space="preserve"> DM, Tardif JC, Thompson JR, Wareham NJ, Watkins H, Willer CJ, </w:t>
      </w:r>
      <w:proofErr w:type="spellStart"/>
      <w:r w:rsidRPr="001557E5">
        <w:rPr>
          <w:b/>
        </w:rPr>
        <w:t>Kathiresan</w:t>
      </w:r>
      <w:proofErr w:type="spellEnd"/>
      <w:r w:rsidRPr="001557E5">
        <w:rPr>
          <w:b/>
        </w:rPr>
        <w:t xml:space="preserve"> S</w:t>
      </w:r>
      <w:r w:rsidRPr="00E77D10">
        <w:t xml:space="preserve">, </w:t>
      </w:r>
      <w:proofErr w:type="spellStart"/>
      <w:r w:rsidRPr="00E77D10">
        <w:t>Deloukas</w:t>
      </w:r>
      <w:proofErr w:type="spellEnd"/>
      <w:r w:rsidRPr="00E77D10">
        <w:t xml:space="preserve"> P, </w:t>
      </w:r>
      <w:proofErr w:type="spellStart"/>
      <w:r>
        <w:t>Samani</w:t>
      </w:r>
      <w:proofErr w:type="spellEnd"/>
      <w:r>
        <w:t xml:space="preserve"> NJ, </w:t>
      </w:r>
      <w:proofErr w:type="spellStart"/>
      <w:r>
        <w:t>Schunkert</w:t>
      </w:r>
      <w:proofErr w:type="spellEnd"/>
      <w:r>
        <w:t xml:space="preserve"> H. Coding v</w:t>
      </w:r>
      <w:r w:rsidRPr="00E77D10">
        <w:t>ariation in A</w:t>
      </w:r>
      <w:r>
        <w:t>NGPTL4, LPL, and SVEP1 and the risk of coronary d</w:t>
      </w:r>
      <w:r w:rsidRPr="00E77D10">
        <w:t xml:space="preserve">isease. </w:t>
      </w:r>
      <w:r w:rsidRPr="001557E5">
        <w:rPr>
          <w:i/>
        </w:rPr>
        <w:t xml:space="preserve">N </w:t>
      </w:r>
      <w:proofErr w:type="spellStart"/>
      <w:r w:rsidRPr="001557E5">
        <w:rPr>
          <w:i/>
        </w:rPr>
        <w:t>Engl</w:t>
      </w:r>
      <w:proofErr w:type="spellEnd"/>
      <w:r w:rsidRPr="001557E5">
        <w:rPr>
          <w:i/>
        </w:rPr>
        <w:t xml:space="preserve"> J Med.</w:t>
      </w:r>
      <w:r w:rsidRPr="00E77D10">
        <w:t xml:space="preserve"> 2016 Mar 24;374(12):1134-44. PMCID: PMC4850838.</w:t>
      </w:r>
    </w:p>
    <w:p w14:paraId="591DF945" w14:textId="77777777" w:rsidR="0097534D" w:rsidRDefault="0097534D" w:rsidP="0097534D"/>
    <w:p w14:paraId="471F18D1" w14:textId="1B07809C" w:rsidR="009F0907" w:rsidRPr="00C17D97" w:rsidRDefault="0097534D" w:rsidP="009F0907">
      <w:pPr>
        <w:pStyle w:val="ListParagraph"/>
        <w:numPr>
          <w:ilvl w:val="0"/>
          <w:numId w:val="23"/>
        </w:numPr>
      </w:pPr>
      <w:proofErr w:type="spellStart"/>
      <w:r w:rsidRPr="0097534D">
        <w:t>Boettger</w:t>
      </w:r>
      <w:proofErr w:type="spellEnd"/>
      <w:r w:rsidRPr="0097534D">
        <w:t xml:space="preserve"> LM, Salem RM, </w:t>
      </w:r>
      <w:proofErr w:type="spellStart"/>
      <w:r w:rsidRPr="0097534D">
        <w:t>Handsaker</w:t>
      </w:r>
      <w:proofErr w:type="spellEnd"/>
      <w:r w:rsidRPr="0097534D">
        <w:t xml:space="preserve"> RE, </w:t>
      </w:r>
      <w:proofErr w:type="spellStart"/>
      <w:r w:rsidRPr="0097534D">
        <w:t>Peloso</w:t>
      </w:r>
      <w:proofErr w:type="spellEnd"/>
      <w:r w:rsidRPr="0097534D">
        <w:t xml:space="preserve"> GM, </w:t>
      </w:r>
      <w:proofErr w:type="spellStart"/>
      <w:r w:rsidRPr="0097534D">
        <w:rPr>
          <w:b/>
        </w:rPr>
        <w:t>Kathiresan</w:t>
      </w:r>
      <w:proofErr w:type="spellEnd"/>
      <w:r w:rsidRPr="0097534D">
        <w:rPr>
          <w:b/>
        </w:rPr>
        <w:t xml:space="preserve"> S</w:t>
      </w:r>
      <w:r w:rsidRPr="0097534D">
        <w:t xml:space="preserve">, Hirschhorn JN, </w:t>
      </w:r>
      <w:proofErr w:type="spellStart"/>
      <w:r w:rsidRPr="0097534D">
        <w:t>McCarroll</w:t>
      </w:r>
      <w:proofErr w:type="spellEnd"/>
      <w:r w:rsidRPr="0097534D">
        <w:t xml:space="preserve"> SA. Recurring exon deletions in the HP (haptoglobin) gene contribute to lower blood cholesterol levels. </w:t>
      </w:r>
      <w:r w:rsidRPr="0097534D">
        <w:rPr>
          <w:i/>
        </w:rPr>
        <w:t>Nat Genet</w:t>
      </w:r>
      <w:r w:rsidRPr="0097534D">
        <w:t>. 2016 Apr;</w:t>
      </w:r>
      <w:r>
        <w:t xml:space="preserve"> </w:t>
      </w:r>
      <w:r w:rsidRPr="0097534D">
        <w:t>48(4):359-66.</w:t>
      </w:r>
      <w:r w:rsidR="00BE6423">
        <w:t xml:space="preserve"> </w:t>
      </w:r>
      <w:proofErr w:type="spellStart"/>
      <w:r w:rsidR="00BE6423" w:rsidRPr="00BE6423">
        <w:t>doi</w:t>
      </w:r>
      <w:proofErr w:type="spellEnd"/>
      <w:r w:rsidR="00BE6423" w:rsidRPr="00BE6423">
        <w:t>: 10.</w:t>
      </w:r>
      <w:r w:rsidR="00BE6423">
        <w:t xml:space="preserve">1038/ng.3510. </w:t>
      </w:r>
      <w:proofErr w:type="spellStart"/>
      <w:r w:rsidR="00BE6423">
        <w:t>Epub</w:t>
      </w:r>
      <w:proofErr w:type="spellEnd"/>
      <w:r w:rsidR="00BE6423">
        <w:t xml:space="preserve"> 2016 Feb 22.</w:t>
      </w:r>
      <w:r w:rsidRPr="0097534D">
        <w:t xml:space="preserve"> PMCID: P</w:t>
      </w:r>
      <w:r w:rsidRPr="00C17D97">
        <w:t>MC4811681.</w:t>
      </w:r>
      <w:r w:rsidR="00B517E6" w:rsidRPr="00C17D97">
        <w:tab/>
      </w:r>
      <w:r w:rsidR="00B517E6" w:rsidRPr="00C17D97">
        <w:tab/>
      </w:r>
    </w:p>
    <w:p w14:paraId="2F2A494E" w14:textId="77777777" w:rsidR="003E141F" w:rsidRPr="00C17D97" w:rsidRDefault="003E141F" w:rsidP="003E141F"/>
    <w:p w14:paraId="293D491B" w14:textId="0DCDB3C6" w:rsidR="003E141F" w:rsidRPr="00C17D97" w:rsidRDefault="003E141F" w:rsidP="009F0907">
      <w:pPr>
        <w:pStyle w:val="ListParagraph"/>
        <w:numPr>
          <w:ilvl w:val="0"/>
          <w:numId w:val="23"/>
        </w:numPr>
      </w:pPr>
      <w:proofErr w:type="spellStart"/>
      <w:r w:rsidRPr="00C17D97">
        <w:t>Peloso</w:t>
      </w:r>
      <w:proofErr w:type="spellEnd"/>
      <w:r w:rsidRPr="00C17D97">
        <w:t xml:space="preserve"> GM</w:t>
      </w:r>
      <w:r w:rsidR="00DB7E4F" w:rsidRPr="00DB7E4F">
        <w:rPr>
          <w:b/>
          <w:vertAlign w:val="superscript"/>
        </w:rPr>
        <w:t>†</w:t>
      </w:r>
      <w:r w:rsidRPr="00C17D97">
        <w:t xml:space="preserve">, Rader DJ, Gabriel S, </w:t>
      </w:r>
      <w:proofErr w:type="spellStart"/>
      <w:r w:rsidRPr="00C17D97">
        <w:rPr>
          <w:b/>
        </w:rPr>
        <w:t>Kathiresan</w:t>
      </w:r>
      <w:proofErr w:type="spellEnd"/>
      <w:r w:rsidRPr="00C17D97">
        <w:rPr>
          <w:b/>
        </w:rPr>
        <w:t xml:space="preserve"> S</w:t>
      </w:r>
      <w:r w:rsidRPr="00C17D97">
        <w:t xml:space="preserve">, Daly MJ, Neale BM. Phenotypic extremes in rare variant study designs. </w:t>
      </w:r>
      <w:r w:rsidRPr="00C17D97">
        <w:rPr>
          <w:i/>
        </w:rPr>
        <w:t>Eur J Hum Genet.</w:t>
      </w:r>
      <w:r w:rsidRPr="00C17D97">
        <w:t xml:space="preserve"> 2016 Jun;24(6):924-30. </w:t>
      </w:r>
      <w:proofErr w:type="spellStart"/>
      <w:r w:rsidR="00271702" w:rsidRPr="00271702">
        <w:t>doi</w:t>
      </w:r>
      <w:proofErr w:type="spellEnd"/>
      <w:r w:rsidR="00271702" w:rsidRPr="00271702">
        <w:t xml:space="preserve">: 10.1038/ejhg.2015.197. </w:t>
      </w:r>
      <w:proofErr w:type="spellStart"/>
      <w:r w:rsidR="00271702" w:rsidRPr="00271702">
        <w:t>Epub</w:t>
      </w:r>
      <w:proofErr w:type="spellEnd"/>
      <w:r w:rsidR="00271702" w:rsidRPr="00271702">
        <w:t xml:space="preserve"> 2015 Sep 9.</w:t>
      </w:r>
      <w:r w:rsidR="00271702">
        <w:t xml:space="preserve"> </w:t>
      </w:r>
      <w:r w:rsidRPr="00C17D97">
        <w:t>PMCID: PMC4867440.</w:t>
      </w:r>
    </w:p>
    <w:p w14:paraId="7E64E3F3" w14:textId="77777777" w:rsidR="00FC1C80" w:rsidRPr="00C17D97" w:rsidRDefault="00FC1C80" w:rsidP="00FC1C80"/>
    <w:p w14:paraId="1634B087" w14:textId="630AABDE" w:rsidR="00FC1C80" w:rsidRDefault="00FC1C80" w:rsidP="009F0907">
      <w:pPr>
        <w:pStyle w:val="ListParagraph"/>
        <w:numPr>
          <w:ilvl w:val="0"/>
          <w:numId w:val="23"/>
        </w:numPr>
      </w:pPr>
      <w:r w:rsidRPr="00C17D97">
        <w:t xml:space="preserve">Scott RA, Freitag DF, Li L, Chu AY, </w:t>
      </w:r>
      <w:proofErr w:type="spellStart"/>
      <w:r w:rsidRPr="00C17D97">
        <w:t>Surendran</w:t>
      </w:r>
      <w:proofErr w:type="spellEnd"/>
      <w:r w:rsidRPr="00C17D97">
        <w:t xml:space="preserve"> P, Young R, </w:t>
      </w:r>
      <w:proofErr w:type="spellStart"/>
      <w:r w:rsidRPr="00C17D97">
        <w:t>Grarup</w:t>
      </w:r>
      <w:proofErr w:type="spellEnd"/>
      <w:r w:rsidRPr="00C17D97">
        <w:t xml:space="preserve"> N, </w:t>
      </w:r>
      <w:proofErr w:type="spellStart"/>
      <w:r w:rsidRPr="00C17D97">
        <w:t>Stancáková</w:t>
      </w:r>
      <w:proofErr w:type="spellEnd"/>
      <w:r w:rsidRPr="00C17D97">
        <w:t xml:space="preserve"> A, Chen Y, </w:t>
      </w:r>
      <w:proofErr w:type="spellStart"/>
      <w:r w:rsidRPr="00C17D97">
        <w:t>Varga</w:t>
      </w:r>
      <w:proofErr w:type="spellEnd"/>
      <w:r w:rsidRPr="00C17D97">
        <w:t xml:space="preserve"> TV, </w:t>
      </w:r>
      <w:proofErr w:type="spellStart"/>
      <w:r w:rsidRPr="00C17D97">
        <w:t>Yaghootkar</w:t>
      </w:r>
      <w:proofErr w:type="spellEnd"/>
      <w:r w:rsidRPr="00C17D97">
        <w:t xml:space="preserve"> H, Luan J, Zhao JH, Willems SM, Wessel J, Wang S, </w:t>
      </w:r>
      <w:proofErr w:type="spellStart"/>
      <w:r w:rsidRPr="00C17D97">
        <w:t>Maruthur</w:t>
      </w:r>
      <w:proofErr w:type="spellEnd"/>
      <w:r w:rsidRPr="00C17D97">
        <w:t xml:space="preserve"> N, </w:t>
      </w:r>
      <w:proofErr w:type="spellStart"/>
      <w:r w:rsidRPr="00C17D97">
        <w:t>Michailidou</w:t>
      </w:r>
      <w:proofErr w:type="spellEnd"/>
      <w:r w:rsidRPr="00C17D97">
        <w:t xml:space="preserve"> K, Pirie A, van der Lee SJ, </w:t>
      </w:r>
      <w:proofErr w:type="spellStart"/>
      <w:r w:rsidRPr="00C17D97">
        <w:t>Gillson</w:t>
      </w:r>
      <w:proofErr w:type="spellEnd"/>
      <w:r w:rsidRPr="00C17D97">
        <w:t xml:space="preserve"> C, Al </w:t>
      </w:r>
      <w:proofErr w:type="spellStart"/>
      <w:r w:rsidRPr="00C17D97">
        <w:t>Olama</w:t>
      </w:r>
      <w:proofErr w:type="spellEnd"/>
      <w:r w:rsidRPr="00C17D97">
        <w:t xml:space="preserve"> AA, </w:t>
      </w:r>
      <w:proofErr w:type="spellStart"/>
      <w:r w:rsidRPr="00C17D97">
        <w:t>Amouyel</w:t>
      </w:r>
      <w:proofErr w:type="spellEnd"/>
      <w:r w:rsidRPr="00C17D97">
        <w:t xml:space="preserve"> P, Arriola L, </w:t>
      </w:r>
      <w:proofErr w:type="spellStart"/>
      <w:r w:rsidRPr="00C17D97">
        <w:t>Arveiler</w:t>
      </w:r>
      <w:proofErr w:type="spellEnd"/>
      <w:r w:rsidRPr="00C17D97">
        <w:t xml:space="preserve"> D, Aviles-Olmos I, </w:t>
      </w:r>
      <w:proofErr w:type="spellStart"/>
      <w:r w:rsidRPr="00C17D97">
        <w:t>Balkau</w:t>
      </w:r>
      <w:proofErr w:type="spellEnd"/>
      <w:r w:rsidRPr="00C17D97">
        <w:t xml:space="preserve"> B, </w:t>
      </w:r>
      <w:proofErr w:type="spellStart"/>
      <w:r w:rsidRPr="00C17D97">
        <w:t>Barricarte</w:t>
      </w:r>
      <w:proofErr w:type="spellEnd"/>
      <w:r w:rsidRPr="00C17D97">
        <w:t xml:space="preserve"> A, Barroso I, Garcia SB, Bis JC, </w:t>
      </w:r>
      <w:proofErr w:type="spellStart"/>
      <w:r w:rsidRPr="00C17D97">
        <w:t>Blankenberg</w:t>
      </w:r>
      <w:proofErr w:type="spellEnd"/>
      <w:r w:rsidRPr="00C17D97">
        <w:t xml:space="preserve"> S, </w:t>
      </w:r>
      <w:proofErr w:type="spellStart"/>
      <w:r w:rsidRPr="00C17D97">
        <w:t>Boehnke</w:t>
      </w:r>
      <w:proofErr w:type="spellEnd"/>
      <w:r w:rsidRPr="00C17D97">
        <w:t xml:space="preserve"> M, Boeing H, Boerwinkle E, </w:t>
      </w:r>
      <w:proofErr w:type="spellStart"/>
      <w:r w:rsidRPr="00C17D97">
        <w:t>Borecki</w:t>
      </w:r>
      <w:proofErr w:type="spellEnd"/>
      <w:r w:rsidRPr="00C17D97">
        <w:t xml:space="preserve"> IB, Bork-Jensen J, Bowden S, Caldas C, </w:t>
      </w:r>
      <w:proofErr w:type="spellStart"/>
      <w:r w:rsidRPr="00C17D97">
        <w:t>Caslake</w:t>
      </w:r>
      <w:proofErr w:type="spellEnd"/>
      <w:r w:rsidRPr="00C17D97">
        <w:t xml:space="preserve"> M; CVD50 consortium, </w:t>
      </w:r>
      <w:proofErr w:type="spellStart"/>
      <w:r w:rsidRPr="00C17D97">
        <w:t>Cupples</w:t>
      </w:r>
      <w:proofErr w:type="spellEnd"/>
      <w:r w:rsidRPr="00C17D97">
        <w:t xml:space="preserve"> LA, </w:t>
      </w:r>
      <w:proofErr w:type="spellStart"/>
      <w:r w:rsidRPr="00C17D97">
        <w:t>Cruchaga</w:t>
      </w:r>
      <w:proofErr w:type="spellEnd"/>
      <w:r w:rsidRPr="00C17D97">
        <w:t xml:space="preserve"> C, </w:t>
      </w:r>
      <w:proofErr w:type="spellStart"/>
      <w:r w:rsidRPr="00C17D97">
        <w:t>Czajkowski</w:t>
      </w:r>
      <w:proofErr w:type="spellEnd"/>
      <w:r w:rsidRPr="00C17D97">
        <w:t xml:space="preserve"> J, den Hoed M, Dunn JA, Earl HM, Ehret GB, </w:t>
      </w:r>
      <w:proofErr w:type="spellStart"/>
      <w:r w:rsidRPr="00C17D97">
        <w:t>Ferrannini</w:t>
      </w:r>
      <w:proofErr w:type="spellEnd"/>
      <w:r w:rsidRPr="00C17D97">
        <w:t xml:space="preserve"> E, </w:t>
      </w:r>
      <w:proofErr w:type="spellStart"/>
      <w:r w:rsidRPr="00C17D97">
        <w:t>Ferrieres</w:t>
      </w:r>
      <w:proofErr w:type="spellEnd"/>
      <w:r w:rsidRPr="00C17D97">
        <w:t xml:space="preserve"> J, </w:t>
      </w:r>
      <w:proofErr w:type="spellStart"/>
      <w:r w:rsidRPr="00C17D97">
        <w:t>Foltynie</w:t>
      </w:r>
      <w:proofErr w:type="spellEnd"/>
      <w:r w:rsidRPr="00C17D97">
        <w:t xml:space="preserve"> T, Ford I, </w:t>
      </w:r>
      <w:proofErr w:type="spellStart"/>
      <w:r w:rsidRPr="00C17D97">
        <w:t>Forouhi</w:t>
      </w:r>
      <w:proofErr w:type="spellEnd"/>
      <w:r w:rsidRPr="00C17D97">
        <w:t xml:space="preserve"> NG, </w:t>
      </w:r>
      <w:proofErr w:type="spellStart"/>
      <w:r w:rsidRPr="00C17D97">
        <w:t>Gianfagna</w:t>
      </w:r>
      <w:proofErr w:type="spellEnd"/>
      <w:r w:rsidRPr="00C17D97">
        <w:t xml:space="preserve"> F, Gonzalez C, </w:t>
      </w:r>
      <w:proofErr w:type="spellStart"/>
      <w:r w:rsidRPr="00C17D97">
        <w:t>Grioni</w:t>
      </w:r>
      <w:proofErr w:type="spellEnd"/>
      <w:r w:rsidRPr="00C17D97">
        <w:t xml:space="preserve"> S, Hiller L, Jansson JH, </w:t>
      </w:r>
      <w:proofErr w:type="spellStart"/>
      <w:r w:rsidRPr="00C17D97">
        <w:t>Jørgensen</w:t>
      </w:r>
      <w:proofErr w:type="spellEnd"/>
      <w:r w:rsidRPr="00C17D97">
        <w:t xml:space="preserve"> ME, </w:t>
      </w:r>
      <w:proofErr w:type="spellStart"/>
      <w:r w:rsidRPr="00C17D97">
        <w:t>Jukema</w:t>
      </w:r>
      <w:proofErr w:type="spellEnd"/>
      <w:r w:rsidRPr="00C17D97">
        <w:t xml:space="preserve"> JW, </w:t>
      </w:r>
      <w:proofErr w:type="spellStart"/>
      <w:r w:rsidRPr="00C17D97">
        <w:t>Kaaks</w:t>
      </w:r>
      <w:proofErr w:type="spellEnd"/>
      <w:r w:rsidRPr="00C17D97">
        <w:t xml:space="preserve"> R, Kee F, Kerrison ND, Key TJ, </w:t>
      </w:r>
      <w:proofErr w:type="spellStart"/>
      <w:r w:rsidRPr="00C17D97">
        <w:t>Kontto</w:t>
      </w:r>
      <w:proofErr w:type="spellEnd"/>
      <w:r w:rsidRPr="00C17D97">
        <w:t xml:space="preserve"> J, </w:t>
      </w:r>
      <w:proofErr w:type="spellStart"/>
      <w:r w:rsidRPr="00C17D97">
        <w:t>Kote-Jarai</w:t>
      </w:r>
      <w:proofErr w:type="spellEnd"/>
      <w:r w:rsidRPr="00C17D97">
        <w:t xml:space="preserve"> Z, </w:t>
      </w:r>
      <w:proofErr w:type="spellStart"/>
      <w:r w:rsidRPr="00C17D97">
        <w:t>Kraja</w:t>
      </w:r>
      <w:proofErr w:type="spellEnd"/>
      <w:r w:rsidRPr="00C17D97">
        <w:t xml:space="preserve"> AT, </w:t>
      </w:r>
      <w:proofErr w:type="spellStart"/>
      <w:r w:rsidRPr="00C17D97">
        <w:t>Kuulasmaa</w:t>
      </w:r>
      <w:proofErr w:type="spellEnd"/>
      <w:r w:rsidRPr="00C17D97">
        <w:t xml:space="preserve"> K, </w:t>
      </w:r>
      <w:proofErr w:type="spellStart"/>
      <w:r w:rsidRPr="00C17D97">
        <w:t>Kuusisto</w:t>
      </w:r>
      <w:proofErr w:type="spellEnd"/>
      <w:r w:rsidRPr="00C17D97">
        <w:t xml:space="preserve"> J, </w:t>
      </w:r>
      <w:proofErr w:type="spellStart"/>
      <w:r w:rsidRPr="00C17D97">
        <w:t>Linneberg</w:t>
      </w:r>
      <w:proofErr w:type="spellEnd"/>
      <w:r w:rsidRPr="00C17D97">
        <w:t xml:space="preserve"> A, Liu C, </w:t>
      </w:r>
      <w:proofErr w:type="spellStart"/>
      <w:r w:rsidRPr="00C17D97">
        <w:t>Marenne</w:t>
      </w:r>
      <w:proofErr w:type="spellEnd"/>
      <w:r w:rsidRPr="00C17D97">
        <w:t xml:space="preserve"> G, </w:t>
      </w:r>
      <w:proofErr w:type="spellStart"/>
      <w:r w:rsidRPr="00C17D97">
        <w:t>Mohlke</w:t>
      </w:r>
      <w:proofErr w:type="spellEnd"/>
      <w:r w:rsidRPr="00C17D97">
        <w:t xml:space="preserve"> KL, Morris AP, Muir K, Müller-</w:t>
      </w:r>
      <w:proofErr w:type="spellStart"/>
      <w:r w:rsidRPr="00C17D97">
        <w:t>Nurasyid</w:t>
      </w:r>
      <w:proofErr w:type="spellEnd"/>
      <w:r w:rsidRPr="00C17D97">
        <w:t xml:space="preserve"> M, Munroe PB, Navarro C, Nielsen SF, Nilsson PM, </w:t>
      </w:r>
      <w:proofErr w:type="spellStart"/>
      <w:r w:rsidRPr="00C17D97">
        <w:t>Nordestgaard</w:t>
      </w:r>
      <w:proofErr w:type="spellEnd"/>
      <w:r w:rsidRPr="00C17D97">
        <w:t xml:space="preserve"> BG, Packard CJ, </w:t>
      </w:r>
      <w:proofErr w:type="spellStart"/>
      <w:r w:rsidRPr="00C17D97">
        <w:t>Palli</w:t>
      </w:r>
      <w:proofErr w:type="spellEnd"/>
      <w:r w:rsidRPr="00C17D97">
        <w:t xml:space="preserve"> D, </w:t>
      </w:r>
      <w:proofErr w:type="spellStart"/>
      <w:r w:rsidRPr="00C17D97">
        <w:t>Panico</w:t>
      </w:r>
      <w:proofErr w:type="spellEnd"/>
      <w:r w:rsidRPr="00C17D97">
        <w:t xml:space="preserve"> S, </w:t>
      </w:r>
      <w:proofErr w:type="spellStart"/>
      <w:r w:rsidRPr="00C17D97">
        <w:t>Peloso</w:t>
      </w:r>
      <w:proofErr w:type="spellEnd"/>
      <w:r w:rsidRPr="00C17D97">
        <w:t xml:space="preserve"> GM, </w:t>
      </w:r>
      <w:proofErr w:type="spellStart"/>
      <w:r w:rsidRPr="00C17D97">
        <w:t>Perola</w:t>
      </w:r>
      <w:proofErr w:type="spellEnd"/>
      <w:r w:rsidRPr="00C17D97">
        <w:t xml:space="preserve"> M, Peters A, Poole CJ, </w:t>
      </w:r>
      <w:proofErr w:type="spellStart"/>
      <w:r w:rsidRPr="00C17D97">
        <w:t>Quirós</w:t>
      </w:r>
      <w:proofErr w:type="spellEnd"/>
      <w:r w:rsidRPr="00C17D97">
        <w:t xml:space="preserve"> JR, </w:t>
      </w:r>
      <w:proofErr w:type="spellStart"/>
      <w:r w:rsidRPr="00C17D97">
        <w:t>Rolandsson</w:t>
      </w:r>
      <w:proofErr w:type="spellEnd"/>
      <w:r w:rsidRPr="00C17D97">
        <w:t xml:space="preserve"> O, </w:t>
      </w:r>
      <w:proofErr w:type="spellStart"/>
      <w:r w:rsidRPr="00C17D97">
        <w:t>Sacerdote</w:t>
      </w:r>
      <w:proofErr w:type="spellEnd"/>
      <w:r w:rsidRPr="00C17D97">
        <w:t xml:space="preserve"> C, </w:t>
      </w:r>
      <w:proofErr w:type="spellStart"/>
      <w:r w:rsidRPr="00C17D97">
        <w:t>Salomaa</w:t>
      </w:r>
      <w:proofErr w:type="spellEnd"/>
      <w:r w:rsidRPr="00C17D97">
        <w:t xml:space="preserve"> V, Sánchez MJ, Sattar N, Sharp SJ, Sims R, Slimani N, Smith JA, Thompson DJ, </w:t>
      </w:r>
      <w:proofErr w:type="spellStart"/>
      <w:r w:rsidRPr="00C17D97">
        <w:t>Trompet</w:t>
      </w:r>
      <w:proofErr w:type="spellEnd"/>
      <w:r w:rsidRPr="00C17D97">
        <w:t xml:space="preserve"> S, </w:t>
      </w:r>
      <w:proofErr w:type="spellStart"/>
      <w:r w:rsidRPr="00C17D97">
        <w:t>Tumino</w:t>
      </w:r>
      <w:proofErr w:type="spellEnd"/>
      <w:r w:rsidRPr="00C17D97">
        <w:t xml:space="preserve"> R, van der A DL, van der Schouw YT, </w:t>
      </w:r>
      <w:proofErr w:type="spellStart"/>
      <w:r w:rsidRPr="00C17D97">
        <w:t>Virtamo</w:t>
      </w:r>
      <w:proofErr w:type="spellEnd"/>
      <w:r w:rsidRPr="00C17D97">
        <w:t xml:space="preserve"> J, Walker M, Walter K; GERAD_EC Consortium; Neurology Working Group of the Cohorts for Heart; Aging Research in Genomic Epidemiology (CHARGE); Alzheimer’s Disease Genetics Consortium; Pancreatic Cancer Cohort Consortium; European Prospective Investigation into Cancer and Nutrition–Cardiovascular Disease (EPIC-CVD); EPIC-</w:t>
      </w:r>
      <w:proofErr w:type="spellStart"/>
      <w:r w:rsidRPr="00C17D97">
        <w:t>InterAct</w:t>
      </w:r>
      <w:proofErr w:type="spellEnd"/>
      <w:r w:rsidRPr="00C17D97">
        <w:t xml:space="preserve">, Abraham JE, </w:t>
      </w:r>
      <w:proofErr w:type="spellStart"/>
      <w:r w:rsidRPr="00C17D97">
        <w:t>Amundadottir</w:t>
      </w:r>
      <w:proofErr w:type="spellEnd"/>
      <w:r w:rsidRPr="00C17D97">
        <w:t xml:space="preserve"> LT, Aponte JL, Butterworth AS, Dupuis J, Easton DF, </w:t>
      </w:r>
      <w:proofErr w:type="spellStart"/>
      <w:r w:rsidRPr="00C17D97">
        <w:t>Eeles</w:t>
      </w:r>
      <w:proofErr w:type="spellEnd"/>
      <w:r w:rsidRPr="00C17D97">
        <w:t xml:space="preserve"> RA, Erdmann J, Franks PW, </w:t>
      </w:r>
      <w:proofErr w:type="spellStart"/>
      <w:r w:rsidRPr="00C17D97">
        <w:t>Frayling</w:t>
      </w:r>
      <w:proofErr w:type="spellEnd"/>
      <w:r w:rsidRPr="00C17D97">
        <w:t xml:space="preserve"> TM, Hansen T, Howson JM, </w:t>
      </w:r>
      <w:proofErr w:type="spellStart"/>
      <w:r w:rsidRPr="00C17D97">
        <w:t>Jørgensen</w:t>
      </w:r>
      <w:proofErr w:type="spellEnd"/>
      <w:r w:rsidRPr="00C17D97">
        <w:t xml:space="preserve"> T, </w:t>
      </w:r>
      <w:proofErr w:type="spellStart"/>
      <w:r w:rsidRPr="00C17D97">
        <w:t>Kooner</w:t>
      </w:r>
      <w:proofErr w:type="spellEnd"/>
      <w:r w:rsidRPr="00C17D97">
        <w:t xml:space="preserve"> J, </w:t>
      </w:r>
      <w:proofErr w:type="spellStart"/>
      <w:r w:rsidRPr="00C17D97">
        <w:t>Laakso</w:t>
      </w:r>
      <w:proofErr w:type="spellEnd"/>
      <w:r w:rsidRPr="00C17D97">
        <w:t xml:space="preserve"> M, </w:t>
      </w:r>
      <w:proofErr w:type="spellStart"/>
      <w:r w:rsidRPr="00C17D97">
        <w:t>Langenberg</w:t>
      </w:r>
      <w:proofErr w:type="spellEnd"/>
      <w:r w:rsidRPr="00C17D97">
        <w:t xml:space="preserve"> C, McCarthy MI, Pankow JS, Pedersen O, </w:t>
      </w:r>
      <w:proofErr w:type="spellStart"/>
      <w:r w:rsidRPr="00C17D97">
        <w:t>Riboli</w:t>
      </w:r>
      <w:proofErr w:type="spellEnd"/>
      <w:r w:rsidRPr="00C17D97">
        <w:t xml:space="preserve"> E, Rotter JI, </w:t>
      </w:r>
      <w:proofErr w:type="spellStart"/>
      <w:r w:rsidRPr="00C17D97">
        <w:t>Saleheen</w:t>
      </w:r>
      <w:proofErr w:type="spellEnd"/>
      <w:r w:rsidRPr="00C17D97">
        <w:t xml:space="preserve"> D, </w:t>
      </w:r>
      <w:proofErr w:type="spellStart"/>
      <w:r w:rsidRPr="00C17D97">
        <w:t>Samani</w:t>
      </w:r>
      <w:proofErr w:type="spellEnd"/>
      <w:r w:rsidRPr="00C17D97">
        <w:t xml:space="preserve"> NJ, </w:t>
      </w:r>
      <w:proofErr w:type="spellStart"/>
      <w:r w:rsidRPr="00C17D97">
        <w:t>Schunkert</w:t>
      </w:r>
      <w:proofErr w:type="spellEnd"/>
      <w:r w:rsidRPr="00C17D97">
        <w:t xml:space="preserve"> H, </w:t>
      </w:r>
      <w:proofErr w:type="spellStart"/>
      <w:r w:rsidRPr="00C17D97">
        <w:t>Vollenweider</w:t>
      </w:r>
      <w:proofErr w:type="spellEnd"/>
      <w:r w:rsidRPr="00C17D97">
        <w:t xml:space="preserve"> P, </w:t>
      </w:r>
      <w:proofErr w:type="spellStart"/>
      <w:r w:rsidRPr="00C17D97">
        <w:t>O'Rahilly</w:t>
      </w:r>
      <w:proofErr w:type="spellEnd"/>
      <w:r w:rsidRPr="00C17D97">
        <w:t xml:space="preserve"> S; CHARGE consortium; CHD Exome+ Consortium; CARDIOGRAM Exome Consortium, </w:t>
      </w:r>
      <w:proofErr w:type="spellStart"/>
      <w:r w:rsidRPr="00C17D97">
        <w:t>Deloukas</w:t>
      </w:r>
      <w:proofErr w:type="spellEnd"/>
      <w:r w:rsidRPr="00C17D97">
        <w:t xml:space="preserve"> P, </w:t>
      </w:r>
      <w:proofErr w:type="spellStart"/>
      <w:r w:rsidRPr="00C17D97">
        <w:t>Danesh</w:t>
      </w:r>
      <w:proofErr w:type="spellEnd"/>
      <w:r w:rsidRPr="00C17D97">
        <w:t xml:space="preserve"> J, </w:t>
      </w:r>
      <w:proofErr w:type="spellStart"/>
      <w:r w:rsidRPr="00C17D97">
        <w:t>Goodarzi</w:t>
      </w:r>
      <w:proofErr w:type="spellEnd"/>
      <w:r w:rsidRPr="00C17D97">
        <w:t xml:space="preserve"> MO, </w:t>
      </w:r>
      <w:proofErr w:type="spellStart"/>
      <w:r w:rsidRPr="00C17D97">
        <w:rPr>
          <w:b/>
        </w:rPr>
        <w:t>Kathiresan</w:t>
      </w:r>
      <w:proofErr w:type="spellEnd"/>
      <w:r w:rsidRPr="00C17D97">
        <w:rPr>
          <w:b/>
        </w:rPr>
        <w:t xml:space="preserve"> S</w:t>
      </w:r>
      <w:r w:rsidRPr="00C17D97">
        <w:t xml:space="preserve">, Meigs JB, </w:t>
      </w:r>
      <w:proofErr w:type="spellStart"/>
      <w:r w:rsidRPr="00C17D97">
        <w:t>Ehm</w:t>
      </w:r>
      <w:proofErr w:type="spellEnd"/>
      <w:r w:rsidRPr="00C17D97">
        <w:t xml:space="preserve"> MG, Wareham NJ, Waterworth DM. A genomic approach to therapeutic target validation identifies a glucose-lowering GLP1R variant protective for coronary heart disease. </w:t>
      </w:r>
      <w:r w:rsidRPr="00C17D97">
        <w:rPr>
          <w:i/>
        </w:rPr>
        <w:t xml:space="preserve">Sci </w:t>
      </w:r>
      <w:proofErr w:type="spellStart"/>
      <w:r w:rsidRPr="00C17D97">
        <w:rPr>
          <w:i/>
        </w:rPr>
        <w:t>Transl</w:t>
      </w:r>
      <w:proofErr w:type="spellEnd"/>
      <w:r w:rsidRPr="00C17D97">
        <w:rPr>
          <w:i/>
        </w:rPr>
        <w:t xml:space="preserve"> Med</w:t>
      </w:r>
      <w:r w:rsidRPr="00C17D97">
        <w:t xml:space="preserve">. 2016 Jun 1;8(341):341ra76. </w:t>
      </w:r>
      <w:proofErr w:type="spellStart"/>
      <w:r w:rsidRPr="00C17D97">
        <w:t>doi</w:t>
      </w:r>
      <w:proofErr w:type="spellEnd"/>
      <w:r w:rsidRPr="00C17D97">
        <w:t>: 10.1126/</w:t>
      </w:r>
      <w:proofErr w:type="gramStart"/>
      <w:r w:rsidRPr="00C17D97">
        <w:t>scitranslmed.aad</w:t>
      </w:r>
      <w:proofErr w:type="gramEnd"/>
      <w:r w:rsidRPr="00C17D97">
        <w:t xml:space="preserve">3744. </w:t>
      </w:r>
      <w:r w:rsidR="007131C7" w:rsidRPr="007131C7">
        <w:t>PMCID: PMC5219001.</w:t>
      </w:r>
    </w:p>
    <w:p w14:paraId="33499EB8" w14:textId="77777777" w:rsidR="00290739" w:rsidRDefault="00290739" w:rsidP="00290739"/>
    <w:p w14:paraId="751E1941" w14:textId="276381E6" w:rsidR="00290739" w:rsidRDefault="00290739" w:rsidP="0004574E">
      <w:pPr>
        <w:pStyle w:val="ListParagraph"/>
        <w:numPr>
          <w:ilvl w:val="0"/>
          <w:numId w:val="23"/>
        </w:numPr>
      </w:pPr>
      <w:proofErr w:type="spellStart"/>
      <w:r w:rsidRPr="00290739">
        <w:t>Chami</w:t>
      </w:r>
      <w:proofErr w:type="spellEnd"/>
      <w:r w:rsidRPr="00290739">
        <w:t xml:space="preserve"> N, Chen MH, Slater AJ, Eicher JD, </w:t>
      </w:r>
      <w:proofErr w:type="spellStart"/>
      <w:r w:rsidRPr="00290739">
        <w:t>Evangelou</w:t>
      </w:r>
      <w:proofErr w:type="spellEnd"/>
      <w:r w:rsidRPr="00290739">
        <w:t xml:space="preserve"> E, Tajuddin SM, Love-Gregory L, </w:t>
      </w:r>
      <w:proofErr w:type="spellStart"/>
      <w:r w:rsidRPr="00290739">
        <w:t>Kacprowski</w:t>
      </w:r>
      <w:proofErr w:type="spellEnd"/>
      <w:r w:rsidRPr="00290739">
        <w:t xml:space="preserve"> T, Schick UM, Nomura A, </w:t>
      </w:r>
      <w:proofErr w:type="spellStart"/>
      <w:r w:rsidRPr="00290739">
        <w:t>Giri</w:t>
      </w:r>
      <w:proofErr w:type="spellEnd"/>
      <w:r w:rsidRPr="00290739">
        <w:t xml:space="preserve"> A, Lessard S, Brody JA, </w:t>
      </w:r>
      <w:proofErr w:type="spellStart"/>
      <w:r w:rsidRPr="00290739">
        <w:t>Schurmann</w:t>
      </w:r>
      <w:proofErr w:type="spellEnd"/>
      <w:r w:rsidRPr="00290739">
        <w:t xml:space="preserve"> C, </w:t>
      </w:r>
      <w:proofErr w:type="spellStart"/>
      <w:r w:rsidRPr="00290739">
        <w:t>Pankratz</w:t>
      </w:r>
      <w:proofErr w:type="spellEnd"/>
      <w:r w:rsidRPr="00290739">
        <w:t xml:space="preserve"> N, </w:t>
      </w:r>
      <w:proofErr w:type="spellStart"/>
      <w:r w:rsidRPr="00290739">
        <w:t>Yanek</w:t>
      </w:r>
      <w:proofErr w:type="spellEnd"/>
      <w:r w:rsidRPr="00290739">
        <w:t xml:space="preserve"> LR, </w:t>
      </w:r>
      <w:proofErr w:type="spellStart"/>
      <w:r w:rsidRPr="00290739">
        <w:t>Manichaikul</w:t>
      </w:r>
      <w:proofErr w:type="spellEnd"/>
      <w:r w:rsidRPr="00290739">
        <w:t xml:space="preserve"> A, </w:t>
      </w:r>
      <w:proofErr w:type="spellStart"/>
      <w:r w:rsidRPr="00290739">
        <w:t>Pazoki</w:t>
      </w:r>
      <w:proofErr w:type="spellEnd"/>
      <w:r w:rsidRPr="00290739">
        <w:t xml:space="preserve"> R, </w:t>
      </w:r>
      <w:proofErr w:type="spellStart"/>
      <w:r w:rsidRPr="00290739">
        <w:t>Mihailov</w:t>
      </w:r>
      <w:proofErr w:type="spellEnd"/>
      <w:r w:rsidRPr="00290739">
        <w:t xml:space="preserve"> E, Hill WD, </w:t>
      </w:r>
      <w:proofErr w:type="spellStart"/>
      <w:r w:rsidRPr="00290739">
        <w:t>Raffield</w:t>
      </w:r>
      <w:proofErr w:type="spellEnd"/>
      <w:r w:rsidRPr="00290739">
        <w:t xml:space="preserve"> LM, Burt A, </w:t>
      </w:r>
      <w:proofErr w:type="spellStart"/>
      <w:r w:rsidRPr="00290739">
        <w:t>Bartz</w:t>
      </w:r>
      <w:proofErr w:type="spellEnd"/>
      <w:r w:rsidRPr="00290739">
        <w:t xml:space="preserve"> TM, Becker DM, Becker LC, Boerwinkle E, Bork-Jensen J, </w:t>
      </w:r>
      <w:proofErr w:type="spellStart"/>
      <w:r w:rsidRPr="00290739">
        <w:t>Bottinger</w:t>
      </w:r>
      <w:proofErr w:type="spellEnd"/>
      <w:r w:rsidRPr="00290739">
        <w:t xml:space="preserve"> EP, </w:t>
      </w:r>
      <w:proofErr w:type="spellStart"/>
      <w:r w:rsidRPr="00290739">
        <w:t>O'Donoghue</w:t>
      </w:r>
      <w:proofErr w:type="spellEnd"/>
      <w:r w:rsidRPr="00290739">
        <w:t xml:space="preserve"> ML, </w:t>
      </w:r>
      <w:proofErr w:type="spellStart"/>
      <w:r w:rsidRPr="00290739">
        <w:t>Crosslin</w:t>
      </w:r>
      <w:proofErr w:type="spellEnd"/>
      <w:r w:rsidRPr="00290739">
        <w:t xml:space="preserve"> DR, de </w:t>
      </w:r>
      <w:proofErr w:type="spellStart"/>
      <w:r w:rsidRPr="00290739">
        <w:t>Denus</w:t>
      </w:r>
      <w:proofErr w:type="spellEnd"/>
      <w:r w:rsidRPr="00290739">
        <w:t xml:space="preserve"> S, </w:t>
      </w:r>
      <w:proofErr w:type="spellStart"/>
      <w:r w:rsidRPr="00290739">
        <w:t>Dubé</w:t>
      </w:r>
      <w:proofErr w:type="spellEnd"/>
      <w:r w:rsidRPr="00290739">
        <w:t xml:space="preserve"> MP, Elliott P, </w:t>
      </w:r>
      <w:proofErr w:type="spellStart"/>
      <w:r w:rsidRPr="00290739">
        <w:t>Engström</w:t>
      </w:r>
      <w:proofErr w:type="spellEnd"/>
      <w:r w:rsidRPr="00290739">
        <w:t xml:space="preserve"> G, Evans MK, Floyd JS, </w:t>
      </w:r>
      <w:proofErr w:type="spellStart"/>
      <w:r w:rsidRPr="00290739">
        <w:t>Fornage</w:t>
      </w:r>
      <w:proofErr w:type="spellEnd"/>
      <w:r w:rsidRPr="00290739">
        <w:t xml:space="preserve"> M, Gao H, </w:t>
      </w:r>
      <w:proofErr w:type="spellStart"/>
      <w:r w:rsidRPr="00290739">
        <w:t>Greinacher</w:t>
      </w:r>
      <w:proofErr w:type="spellEnd"/>
      <w:r w:rsidRPr="00290739">
        <w:t xml:space="preserve"> A, </w:t>
      </w:r>
      <w:proofErr w:type="spellStart"/>
      <w:r w:rsidRPr="00290739">
        <w:t>Gudnason</w:t>
      </w:r>
      <w:proofErr w:type="spellEnd"/>
      <w:r w:rsidRPr="00290739">
        <w:t xml:space="preserve"> V, Hansen T, Harris TB, Hayward C, </w:t>
      </w:r>
      <w:proofErr w:type="spellStart"/>
      <w:r w:rsidRPr="00290739">
        <w:t>Hernesniemi</w:t>
      </w:r>
      <w:proofErr w:type="spellEnd"/>
      <w:r w:rsidRPr="00290739">
        <w:t xml:space="preserve"> J, Highland HM, Hirschhorn JN, </w:t>
      </w:r>
      <w:proofErr w:type="spellStart"/>
      <w:r w:rsidRPr="00290739">
        <w:lastRenderedPageBreak/>
        <w:t>Hofman</w:t>
      </w:r>
      <w:proofErr w:type="spellEnd"/>
      <w:r w:rsidRPr="00290739">
        <w:t xml:space="preserve"> A, Irvin MR, </w:t>
      </w:r>
      <w:proofErr w:type="spellStart"/>
      <w:r w:rsidRPr="00290739">
        <w:t>Kähönen</w:t>
      </w:r>
      <w:proofErr w:type="spellEnd"/>
      <w:r w:rsidRPr="00290739">
        <w:t xml:space="preserve"> M, Lange E, </w:t>
      </w:r>
      <w:proofErr w:type="spellStart"/>
      <w:r w:rsidRPr="00290739">
        <w:t>Launer</w:t>
      </w:r>
      <w:proofErr w:type="spellEnd"/>
      <w:r w:rsidRPr="00290739">
        <w:t xml:space="preserve"> LJ, </w:t>
      </w:r>
      <w:proofErr w:type="spellStart"/>
      <w:r w:rsidRPr="00290739">
        <w:t>Lehtimäki</w:t>
      </w:r>
      <w:proofErr w:type="spellEnd"/>
      <w:r w:rsidRPr="00290739">
        <w:t xml:space="preserve"> T, Li J, </w:t>
      </w:r>
      <w:proofErr w:type="spellStart"/>
      <w:r w:rsidRPr="00290739">
        <w:t>Liewald</w:t>
      </w:r>
      <w:proofErr w:type="spellEnd"/>
      <w:r w:rsidRPr="00290739">
        <w:t xml:space="preserve"> DC, </w:t>
      </w:r>
      <w:proofErr w:type="spellStart"/>
      <w:r w:rsidRPr="00290739">
        <w:t>Linneberg</w:t>
      </w:r>
      <w:proofErr w:type="spellEnd"/>
      <w:r w:rsidRPr="00290739">
        <w:t xml:space="preserve"> A, Liu Y, Lu Y, </w:t>
      </w:r>
      <w:proofErr w:type="spellStart"/>
      <w:r w:rsidRPr="00290739">
        <w:t>Lyytikäinen</w:t>
      </w:r>
      <w:proofErr w:type="spellEnd"/>
      <w:r w:rsidRPr="00290739">
        <w:t xml:space="preserve"> LP, </w:t>
      </w:r>
      <w:proofErr w:type="spellStart"/>
      <w:r w:rsidRPr="00290739">
        <w:t>Mägi</w:t>
      </w:r>
      <w:proofErr w:type="spellEnd"/>
      <w:r w:rsidRPr="00290739">
        <w:t xml:space="preserve"> R, Mathias RA, Melander O, </w:t>
      </w:r>
      <w:proofErr w:type="spellStart"/>
      <w:r w:rsidRPr="00290739">
        <w:t>Metspalu</w:t>
      </w:r>
      <w:proofErr w:type="spellEnd"/>
      <w:r w:rsidRPr="00290739">
        <w:t xml:space="preserve"> A, </w:t>
      </w:r>
      <w:proofErr w:type="spellStart"/>
      <w:r w:rsidRPr="00290739">
        <w:t>Mononen</w:t>
      </w:r>
      <w:proofErr w:type="spellEnd"/>
      <w:r w:rsidRPr="00290739">
        <w:t xml:space="preserve"> N, </w:t>
      </w:r>
      <w:proofErr w:type="spellStart"/>
      <w:r w:rsidRPr="00290739">
        <w:t>Nalls</w:t>
      </w:r>
      <w:proofErr w:type="spellEnd"/>
      <w:r w:rsidRPr="00290739">
        <w:t xml:space="preserve"> MA, Nickerson DA, </w:t>
      </w:r>
      <w:proofErr w:type="spellStart"/>
      <w:r w:rsidRPr="00290739">
        <w:t>Nikus</w:t>
      </w:r>
      <w:proofErr w:type="spellEnd"/>
      <w:r w:rsidRPr="00290739">
        <w:t xml:space="preserve"> K, O'Donnell CJ, </w:t>
      </w:r>
      <w:proofErr w:type="spellStart"/>
      <w:r w:rsidRPr="00290739">
        <w:t>Orho</w:t>
      </w:r>
      <w:proofErr w:type="spellEnd"/>
      <w:r w:rsidRPr="00290739">
        <w:t xml:space="preserve">-Melander M, Pedersen O, </w:t>
      </w:r>
      <w:proofErr w:type="spellStart"/>
      <w:r w:rsidRPr="00290739">
        <w:t>Petersmann</w:t>
      </w:r>
      <w:proofErr w:type="spellEnd"/>
      <w:r w:rsidRPr="00290739">
        <w:t xml:space="preserve"> A, </w:t>
      </w:r>
      <w:proofErr w:type="spellStart"/>
      <w:r w:rsidRPr="00290739">
        <w:t>Polfus</w:t>
      </w:r>
      <w:proofErr w:type="spellEnd"/>
      <w:r w:rsidRPr="00290739">
        <w:t xml:space="preserve"> L, </w:t>
      </w:r>
      <w:proofErr w:type="spellStart"/>
      <w:r w:rsidRPr="00290739">
        <w:t>Psaty</w:t>
      </w:r>
      <w:proofErr w:type="spellEnd"/>
      <w:r w:rsidRPr="00290739">
        <w:t xml:space="preserve"> BM, </w:t>
      </w:r>
      <w:proofErr w:type="spellStart"/>
      <w:r w:rsidRPr="00290739">
        <w:t>Raitakari</w:t>
      </w:r>
      <w:proofErr w:type="spellEnd"/>
      <w:r w:rsidRPr="00290739">
        <w:t xml:space="preserve"> OT, </w:t>
      </w:r>
      <w:proofErr w:type="spellStart"/>
      <w:r w:rsidRPr="00290739">
        <w:t>Raitoharju</w:t>
      </w:r>
      <w:proofErr w:type="spellEnd"/>
      <w:r w:rsidRPr="00290739">
        <w:t xml:space="preserve"> E, Richard M, Rice KM, </w:t>
      </w:r>
      <w:proofErr w:type="spellStart"/>
      <w:r w:rsidRPr="00290739">
        <w:t>Rivadeneira</w:t>
      </w:r>
      <w:proofErr w:type="spellEnd"/>
      <w:r w:rsidRPr="00290739">
        <w:t xml:space="preserve"> F, Rotter JI, Schmidt F, Smith AV, Starr JM, Taylor KD, </w:t>
      </w:r>
      <w:proofErr w:type="spellStart"/>
      <w:r w:rsidRPr="00290739">
        <w:t>Teumer</w:t>
      </w:r>
      <w:proofErr w:type="spellEnd"/>
      <w:r w:rsidRPr="00290739">
        <w:t xml:space="preserve"> A, Thuesen BH, </w:t>
      </w:r>
      <w:proofErr w:type="spellStart"/>
      <w:r w:rsidRPr="00290739">
        <w:t>Torstenson</w:t>
      </w:r>
      <w:proofErr w:type="spellEnd"/>
      <w:r w:rsidRPr="00290739">
        <w:t xml:space="preserve"> ES, Tracy RP, </w:t>
      </w:r>
      <w:proofErr w:type="spellStart"/>
      <w:r w:rsidRPr="00290739">
        <w:t>Tzoulaki</w:t>
      </w:r>
      <w:proofErr w:type="spellEnd"/>
      <w:r w:rsidRPr="00290739">
        <w:t xml:space="preserve"> I, </w:t>
      </w:r>
      <w:proofErr w:type="spellStart"/>
      <w:r w:rsidRPr="00290739">
        <w:t>Zakai</w:t>
      </w:r>
      <w:proofErr w:type="spellEnd"/>
      <w:r w:rsidRPr="00290739">
        <w:t xml:space="preserve"> NA, </w:t>
      </w:r>
      <w:proofErr w:type="spellStart"/>
      <w:r w:rsidRPr="00290739">
        <w:t>Vacchi-Suzzi</w:t>
      </w:r>
      <w:proofErr w:type="spellEnd"/>
      <w:r w:rsidRPr="00290739">
        <w:t xml:space="preserve"> C, van </w:t>
      </w:r>
      <w:proofErr w:type="spellStart"/>
      <w:r w:rsidRPr="00290739">
        <w:t>Duijn</w:t>
      </w:r>
      <w:proofErr w:type="spellEnd"/>
      <w:r w:rsidRPr="00290739">
        <w:t xml:space="preserve"> CM, van </w:t>
      </w:r>
      <w:proofErr w:type="spellStart"/>
      <w:r w:rsidRPr="00290739">
        <w:t>Rooij</w:t>
      </w:r>
      <w:proofErr w:type="spellEnd"/>
      <w:r w:rsidRPr="00290739">
        <w:t xml:space="preserve"> FJ, Cushman M, Deary IJ, Velez Edwards DR, </w:t>
      </w:r>
      <w:proofErr w:type="spellStart"/>
      <w:r w:rsidRPr="00290739">
        <w:t>Vergnaud</w:t>
      </w:r>
      <w:proofErr w:type="spellEnd"/>
      <w:r w:rsidRPr="00290739">
        <w:t xml:space="preserve"> AC, </w:t>
      </w:r>
      <w:proofErr w:type="spellStart"/>
      <w:r w:rsidRPr="00290739">
        <w:t>Wallentin</w:t>
      </w:r>
      <w:proofErr w:type="spellEnd"/>
      <w:r w:rsidRPr="00290739">
        <w:t xml:space="preserve"> L, Waterworth DM, White HD, Wilson JG, </w:t>
      </w:r>
      <w:proofErr w:type="spellStart"/>
      <w:r w:rsidRPr="00290739">
        <w:t>Zonderman</w:t>
      </w:r>
      <w:proofErr w:type="spellEnd"/>
      <w:r w:rsidRPr="00290739">
        <w:t xml:space="preserve"> AB, </w:t>
      </w:r>
      <w:proofErr w:type="spellStart"/>
      <w:r w:rsidRPr="00E763C5">
        <w:rPr>
          <w:b/>
        </w:rPr>
        <w:t>Kathiresan</w:t>
      </w:r>
      <w:proofErr w:type="spellEnd"/>
      <w:r w:rsidRPr="00E763C5">
        <w:rPr>
          <w:b/>
        </w:rPr>
        <w:t xml:space="preserve"> S</w:t>
      </w:r>
      <w:r w:rsidRPr="00290739">
        <w:t xml:space="preserve">, </w:t>
      </w:r>
      <w:proofErr w:type="spellStart"/>
      <w:r w:rsidRPr="00290739">
        <w:t>Grarup</w:t>
      </w:r>
      <w:proofErr w:type="spellEnd"/>
      <w:r w:rsidRPr="00290739">
        <w:t xml:space="preserve"> N, Esko T, Loos RJ, Lange LA, Faraday N, </w:t>
      </w:r>
      <w:proofErr w:type="spellStart"/>
      <w:r w:rsidRPr="00290739">
        <w:t>Abumrad</w:t>
      </w:r>
      <w:proofErr w:type="spellEnd"/>
      <w:r w:rsidRPr="00290739">
        <w:t xml:space="preserve"> NA, Edwards TL, Ganesh SK, Auer PL, Johnson AD, Reiner AP, </w:t>
      </w:r>
      <w:proofErr w:type="spellStart"/>
      <w:r w:rsidRPr="00290739">
        <w:t>Lettre</w:t>
      </w:r>
      <w:proofErr w:type="spellEnd"/>
      <w:r w:rsidRPr="00290739">
        <w:t xml:space="preserve"> G.</w:t>
      </w:r>
      <w:r>
        <w:t xml:space="preserve"> </w:t>
      </w:r>
      <w:r w:rsidR="00511A26">
        <w:t>Exome genotyping identifies pleiotropic variants associated with red blood cell t</w:t>
      </w:r>
      <w:r w:rsidRPr="00290739">
        <w:t>raits.</w:t>
      </w:r>
      <w:r>
        <w:t xml:space="preserve"> </w:t>
      </w:r>
      <w:r w:rsidRPr="00E763C5">
        <w:rPr>
          <w:i/>
        </w:rPr>
        <w:t>Am J Hum Genet.</w:t>
      </w:r>
      <w:r w:rsidRPr="00290739">
        <w:t xml:space="preserve"> 2016 Jul 7;99(1):8-21. </w:t>
      </w:r>
      <w:proofErr w:type="spellStart"/>
      <w:r w:rsidRPr="00290739">
        <w:t>doi</w:t>
      </w:r>
      <w:proofErr w:type="spellEnd"/>
      <w:r w:rsidRPr="00290739">
        <w:t xml:space="preserve">: 10.1016/j.ajhg.2016.05.007. </w:t>
      </w:r>
      <w:r w:rsidR="00E763C5" w:rsidRPr="00E763C5">
        <w:t>PMCID: PMC5005438.</w:t>
      </w:r>
    </w:p>
    <w:p w14:paraId="3EA7EB7D" w14:textId="77777777" w:rsidR="00E763C5" w:rsidRDefault="00E763C5" w:rsidP="00E763C5">
      <w:pPr>
        <w:pStyle w:val="ListParagraph"/>
        <w:ind w:left="360"/>
      </w:pPr>
    </w:p>
    <w:p w14:paraId="2AE07D0C" w14:textId="0C3931B6" w:rsidR="00290739" w:rsidRPr="00C17D97" w:rsidRDefault="00290739" w:rsidP="00290739">
      <w:pPr>
        <w:pStyle w:val="ListParagraph"/>
        <w:numPr>
          <w:ilvl w:val="0"/>
          <w:numId w:val="23"/>
        </w:numPr>
      </w:pPr>
      <w:r w:rsidRPr="00290739">
        <w:t xml:space="preserve">Eicher JD, </w:t>
      </w:r>
      <w:proofErr w:type="spellStart"/>
      <w:r w:rsidRPr="00290739">
        <w:t>Chami</w:t>
      </w:r>
      <w:proofErr w:type="spellEnd"/>
      <w:r w:rsidRPr="00290739">
        <w:t xml:space="preserve"> N, </w:t>
      </w:r>
      <w:proofErr w:type="spellStart"/>
      <w:r w:rsidRPr="00290739">
        <w:t>Kacprowski</w:t>
      </w:r>
      <w:proofErr w:type="spellEnd"/>
      <w:r w:rsidRPr="00290739">
        <w:t xml:space="preserve"> T, Nomura A, Chen MH, </w:t>
      </w:r>
      <w:proofErr w:type="spellStart"/>
      <w:r w:rsidRPr="00290739">
        <w:t>Yanek</w:t>
      </w:r>
      <w:proofErr w:type="spellEnd"/>
      <w:r w:rsidRPr="00290739">
        <w:t xml:space="preserve"> LR, Tajuddin SM, Schick UM, Slater AJ, </w:t>
      </w:r>
      <w:proofErr w:type="spellStart"/>
      <w:r w:rsidRPr="00290739">
        <w:t>Pankratz</w:t>
      </w:r>
      <w:proofErr w:type="spellEnd"/>
      <w:r w:rsidRPr="00290739">
        <w:t xml:space="preserve"> N, </w:t>
      </w:r>
      <w:proofErr w:type="spellStart"/>
      <w:r w:rsidRPr="00290739">
        <w:t>Polfus</w:t>
      </w:r>
      <w:proofErr w:type="spellEnd"/>
      <w:r w:rsidRPr="00290739">
        <w:t xml:space="preserve"> L, </w:t>
      </w:r>
      <w:proofErr w:type="spellStart"/>
      <w:r w:rsidRPr="00290739">
        <w:t>Schurmann</w:t>
      </w:r>
      <w:proofErr w:type="spellEnd"/>
      <w:r w:rsidRPr="00290739">
        <w:t xml:space="preserve"> C, </w:t>
      </w:r>
      <w:proofErr w:type="spellStart"/>
      <w:r w:rsidRPr="00290739">
        <w:t>Giri</w:t>
      </w:r>
      <w:proofErr w:type="spellEnd"/>
      <w:r w:rsidRPr="00290739">
        <w:t xml:space="preserve"> A, Brody JA, Lange LA, </w:t>
      </w:r>
      <w:proofErr w:type="spellStart"/>
      <w:r w:rsidRPr="00290739">
        <w:t>Manichaikul</w:t>
      </w:r>
      <w:proofErr w:type="spellEnd"/>
      <w:r w:rsidRPr="00290739">
        <w:t xml:space="preserve"> A, Hill WD, </w:t>
      </w:r>
      <w:proofErr w:type="spellStart"/>
      <w:r w:rsidRPr="00290739">
        <w:t>Pazoki</w:t>
      </w:r>
      <w:proofErr w:type="spellEnd"/>
      <w:r w:rsidRPr="00290739">
        <w:t xml:space="preserve"> R, Elliot P, </w:t>
      </w:r>
      <w:proofErr w:type="spellStart"/>
      <w:r w:rsidRPr="00290739">
        <w:t>Evangelou</w:t>
      </w:r>
      <w:proofErr w:type="spellEnd"/>
      <w:r w:rsidRPr="00290739">
        <w:t xml:space="preserve"> E, </w:t>
      </w:r>
      <w:proofErr w:type="spellStart"/>
      <w:r w:rsidRPr="00290739">
        <w:t>Tzoulaki</w:t>
      </w:r>
      <w:proofErr w:type="spellEnd"/>
      <w:r w:rsidRPr="00290739">
        <w:t xml:space="preserve"> I, Gao H, </w:t>
      </w:r>
      <w:proofErr w:type="spellStart"/>
      <w:r w:rsidRPr="00290739">
        <w:t>Vergnaud</w:t>
      </w:r>
      <w:proofErr w:type="spellEnd"/>
      <w:r w:rsidRPr="00290739">
        <w:t xml:space="preserve"> AC, Mathias RA, Becker DM, Becker LC, Burt A, </w:t>
      </w:r>
      <w:proofErr w:type="spellStart"/>
      <w:r w:rsidRPr="00290739">
        <w:t>Crosslin</w:t>
      </w:r>
      <w:proofErr w:type="spellEnd"/>
      <w:r w:rsidRPr="00290739">
        <w:t xml:space="preserve"> DR, </w:t>
      </w:r>
      <w:proofErr w:type="spellStart"/>
      <w:r w:rsidRPr="00290739">
        <w:t>Lyytikäinen</w:t>
      </w:r>
      <w:proofErr w:type="spellEnd"/>
      <w:r w:rsidRPr="00290739">
        <w:t xml:space="preserve"> LP, </w:t>
      </w:r>
      <w:proofErr w:type="spellStart"/>
      <w:r w:rsidRPr="00290739">
        <w:t>Nikus</w:t>
      </w:r>
      <w:proofErr w:type="spellEnd"/>
      <w:r w:rsidRPr="00290739">
        <w:t xml:space="preserve"> K, </w:t>
      </w:r>
      <w:proofErr w:type="spellStart"/>
      <w:r w:rsidRPr="00290739">
        <w:t>Hernesniemi</w:t>
      </w:r>
      <w:proofErr w:type="spellEnd"/>
      <w:r w:rsidRPr="00290739">
        <w:t xml:space="preserve"> J, </w:t>
      </w:r>
      <w:proofErr w:type="spellStart"/>
      <w:r w:rsidRPr="00290739">
        <w:t>Kähönen</w:t>
      </w:r>
      <w:proofErr w:type="spellEnd"/>
      <w:r w:rsidRPr="00290739">
        <w:t xml:space="preserve"> M, </w:t>
      </w:r>
      <w:proofErr w:type="spellStart"/>
      <w:r w:rsidRPr="00290739">
        <w:t>Raitoharju</w:t>
      </w:r>
      <w:proofErr w:type="spellEnd"/>
      <w:r w:rsidRPr="00290739">
        <w:t xml:space="preserve"> E, </w:t>
      </w:r>
      <w:proofErr w:type="spellStart"/>
      <w:r w:rsidRPr="00290739">
        <w:t>Mononen</w:t>
      </w:r>
      <w:proofErr w:type="spellEnd"/>
      <w:r w:rsidRPr="00290739">
        <w:t xml:space="preserve"> N, </w:t>
      </w:r>
      <w:proofErr w:type="spellStart"/>
      <w:r w:rsidRPr="00290739">
        <w:t>Raitakari</w:t>
      </w:r>
      <w:proofErr w:type="spellEnd"/>
      <w:r w:rsidRPr="00290739">
        <w:t xml:space="preserve"> OT, </w:t>
      </w:r>
      <w:proofErr w:type="spellStart"/>
      <w:r w:rsidRPr="00290739">
        <w:t>Lehtimäki</w:t>
      </w:r>
      <w:proofErr w:type="spellEnd"/>
      <w:r w:rsidRPr="00290739">
        <w:t xml:space="preserve"> T, Cushman M, </w:t>
      </w:r>
      <w:proofErr w:type="spellStart"/>
      <w:r w:rsidRPr="00290739">
        <w:t>Zakai</w:t>
      </w:r>
      <w:proofErr w:type="spellEnd"/>
      <w:r w:rsidRPr="00290739">
        <w:t xml:space="preserve"> NA, Nickerson DA, </w:t>
      </w:r>
      <w:proofErr w:type="spellStart"/>
      <w:r w:rsidRPr="00290739">
        <w:t>Raffield</w:t>
      </w:r>
      <w:proofErr w:type="spellEnd"/>
      <w:r w:rsidRPr="00290739">
        <w:t xml:space="preserve"> LM, </w:t>
      </w:r>
      <w:proofErr w:type="spellStart"/>
      <w:r w:rsidRPr="00290739">
        <w:t>Quarells</w:t>
      </w:r>
      <w:proofErr w:type="spellEnd"/>
      <w:r w:rsidRPr="00290739">
        <w:t xml:space="preserve"> R, Willer CJ, </w:t>
      </w:r>
      <w:proofErr w:type="spellStart"/>
      <w:r w:rsidRPr="00290739">
        <w:t>Peloso</w:t>
      </w:r>
      <w:proofErr w:type="spellEnd"/>
      <w:r w:rsidRPr="00290739">
        <w:t xml:space="preserve"> GM, </w:t>
      </w:r>
      <w:proofErr w:type="spellStart"/>
      <w:r w:rsidRPr="00290739">
        <w:t>Abecasis</w:t>
      </w:r>
      <w:proofErr w:type="spellEnd"/>
      <w:r w:rsidRPr="00290739">
        <w:t xml:space="preserve"> GR, Liu DJ; Global Lipids Genetics Consortium, </w:t>
      </w:r>
      <w:proofErr w:type="spellStart"/>
      <w:r w:rsidRPr="00290739">
        <w:t>Deloukas</w:t>
      </w:r>
      <w:proofErr w:type="spellEnd"/>
      <w:r w:rsidRPr="00290739">
        <w:t xml:space="preserve"> P, </w:t>
      </w:r>
      <w:proofErr w:type="spellStart"/>
      <w:r w:rsidRPr="00290739">
        <w:t>Samani</w:t>
      </w:r>
      <w:proofErr w:type="spellEnd"/>
      <w:r w:rsidRPr="00290739">
        <w:t xml:space="preserve"> NJ, </w:t>
      </w:r>
      <w:proofErr w:type="spellStart"/>
      <w:r w:rsidRPr="00290739">
        <w:t>Schunkert</w:t>
      </w:r>
      <w:proofErr w:type="spellEnd"/>
      <w:r w:rsidRPr="00290739">
        <w:t xml:space="preserve"> H, Erdmann J; </w:t>
      </w:r>
      <w:proofErr w:type="spellStart"/>
      <w:r w:rsidRPr="00290739">
        <w:t>CARDIoGRAM</w:t>
      </w:r>
      <w:proofErr w:type="spellEnd"/>
      <w:r w:rsidRPr="00290739">
        <w:t xml:space="preserve"> Exome Consortium; Myocardial Infarction Genetics Consortium, </w:t>
      </w:r>
      <w:proofErr w:type="spellStart"/>
      <w:r w:rsidRPr="00290739">
        <w:t>Fornage</w:t>
      </w:r>
      <w:proofErr w:type="spellEnd"/>
      <w:r w:rsidRPr="00290739">
        <w:t xml:space="preserve"> M, Richard M, Tardif JC, </w:t>
      </w:r>
      <w:proofErr w:type="spellStart"/>
      <w:r w:rsidRPr="00290739">
        <w:t>Rioux</w:t>
      </w:r>
      <w:proofErr w:type="spellEnd"/>
      <w:r w:rsidRPr="00290739">
        <w:t xml:space="preserve"> JD, Dube MP, de </w:t>
      </w:r>
      <w:proofErr w:type="spellStart"/>
      <w:r w:rsidRPr="00290739">
        <w:t>Denus</w:t>
      </w:r>
      <w:proofErr w:type="spellEnd"/>
      <w:r w:rsidRPr="00290739">
        <w:t xml:space="preserve"> S, Lu Y, </w:t>
      </w:r>
      <w:proofErr w:type="spellStart"/>
      <w:r w:rsidRPr="00290739">
        <w:t>Bottinger</w:t>
      </w:r>
      <w:proofErr w:type="spellEnd"/>
      <w:r w:rsidRPr="00290739">
        <w:t xml:space="preserve"> EP, Loos RJ, Smith AV, Harris TB, </w:t>
      </w:r>
      <w:proofErr w:type="spellStart"/>
      <w:r w:rsidRPr="00290739">
        <w:t>Launer</w:t>
      </w:r>
      <w:proofErr w:type="spellEnd"/>
      <w:r w:rsidRPr="00290739">
        <w:t xml:space="preserve"> LJ, </w:t>
      </w:r>
      <w:proofErr w:type="spellStart"/>
      <w:r w:rsidRPr="00290739">
        <w:t>Gudnason</w:t>
      </w:r>
      <w:proofErr w:type="spellEnd"/>
      <w:r w:rsidRPr="00290739">
        <w:t xml:space="preserve"> V, Velez Edwards DR, </w:t>
      </w:r>
      <w:proofErr w:type="spellStart"/>
      <w:r w:rsidRPr="00290739">
        <w:t>Torstenson</w:t>
      </w:r>
      <w:proofErr w:type="spellEnd"/>
      <w:r w:rsidRPr="00290739">
        <w:t xml:space="preserve"> ES, Liu Y, Tracy RP, Rotter JI, Rich SS, Highland HM, Boerwinkle E, Li J, Lange E, Wilson JG, </w:t>
      </w:r>
      <w:proofErr w:type="spellStart"/>
      <w:r w:rsidRPr="00290739">
        <w:t>Mihailov</w:t>
      </w:r>
      <w:proofErr w:type="spellEnd"/>
      <w:r w:rsidRPr="00290739">
        <w:t xml:space="preserve"> E, </w:t>
      </w:r>
      <w:proofErr w:type="spellStart"/>
      <w:r w:rsidRPr="00290739">
        <w:t>Mägi</w:t>
      </w:r>
      <w:proofErr w:type="spellEnd"/>
      <w:r w:rsidRPr="00290739">
        <w:t xml:space="preserve"> R, Hirschhorn J, </w:t>
      </w:r>
      <w:proofErr w:type="spellStart"/>
      <w:r w:rsidRPr="00290739">
        <w:t>Metspalu</w:t>
      </w:r>
      <w:proofErr w:type="spellEnd"/>
      <w:r w:rsidRPr="00290739">
        <w:t xml:space="preserve"> A, Esko T, </w:t>
      </w:r>
      <w:proofErr w:type="spellStart"/>
      <w:r w:rsidRPr="00290739">
        <w:t>Vacchi-Suzzi</w:t>
      </w:r>
      <w:proofErr w:type="spellEnd"/>
      <w:r w:rsidRPr="00290739">
        <w:t xml:space="preserve"> C, </w:t>
      </w:r>
      <w:proofErr w:type="spellStart"/>
      <w:r w:rsidRPr="00290739">
        <w:t>Nalls</w:t>
      </w:r>
      <w:proofErr w:type="spellEnd"/>
      <w:r w:rsidRPr="00290739">
        <w:t xml:space="preserve"> MA, </w:t>
      </w:r>
      <w:proofErr w:type="spellStart"/>
      <w:r w:rsidRPr="00290739">
        <w:t>Zonderman</w:t>
      </w:r>
      <w:proofErr w:type="spellEnd"/>
      <w:r w:rsidRPr="00290739">
        <w:t xml:space="preserve"> AB, Evans MK, </w:t>
      </w:r>
      <w:proofErr w:type="spellStart"/>
      <w:r w:rsidRPr="00290739">
        <w:t>Engström</w:t>
      </w:r>
      <w:proofErr w:type="spellEnd"/>
      <w:r w:rsidRPr="00290739">
        <w:t xml:space="preserve"> G, </w:t>
      </w:r>
      <w:proofErr w:type="spellStart"/>
      <w:r w:rsidRPr="00290739">
        <w:t>Orho</w:t>
      </w:r>
      <w:proofErr w:type="spellEnd"/>
      <w:r w:rsidRPr="00290739">
        <w:t xml:space="preserve">-Melander M, Melander O, </w:t>
      </w:r>
      <w:proofErr w:type="spellStart"/>
      <w:r w:rsidRPr="00290739">
        <w:t>O'Donoghue</w:t>
      </w:r>
      <w:proofErr w:type="spellEnd"/>
      <w:r w:rsidRPr="00290739">
        <w:t xml:space="preserve"> ML, Waterworth DM, </w:t>
      </w:r>
      <w:proofErr w:type="spellStart"/>
      <w:r w:rsidRPr="00290739">
        <w:t>Wallentin</w:t>
      </w:r>
      <w:proofErr w:type="spellEnd"/>
      <w:r w:rsidRPr="00290739">
        <w:t xml:space="preserve"> L, White HD, Floyd JS, </w:t>
      </w:r>
      <w:proofErr w:type="spellStart"/>
      <w:r w:rsidRPr="00290739">
        <w:t>Bartz</w:t>
      </w:r>
      <w:proofErr w:type="spellEnd"/>
      <w:r w:rsidRPr="00290739">
        <w:t xml:space="preserve"> TM, Rice KM, </w:t>
      </w:r>
      <w:proofErr w:type="spellStart"/>
      <w:r w:rsidRPr="00290739">
        <w:t>Psaty</w:t>
      </w:r>
      <w:proofErr w:type="spellEnd"/>
      <w:r w:rsidRPr="00290739">
        <w:t xml:space="preserve"> BM, Starr JM, </w:t>
      </w:r>
      <w:proofErr w:type="spellStart"/>
      <w:r w:rsidRPr="00290739">
        <w:t>Liewald</w:t>
      </w:r>
      <w:proofErr w:type="spellEnd"/>
      <w:r w:rsidRPr="00290739">
        <w:t xml:space="preserve"> DC, Hayward C, Deary IJ, </w:t>
      </w:r>
      <w:proofErr w:type="spellStart"/>
      <w:r w:rsidRPr="00290739">
        <w:t>Greinacher</w:t>
      </w:r>
      <w:proofErr w:type="spellEnd"/>
      <w:r w:rsidRPr="00290739">
        <w:t xml:space="preserve"> A, </w:t>
      </w:r>
      <w:proofErr w:type="spellStart"/>
      <w:r w:rsidRPr="00290739">
        <w:t>Völker</w:t>
      </w:r>
      <w:proofErr w:type="spellEnd"/>
      <w:r w:rsidRPr="00290739">
        <w:t xml:space="preserve"> U, Thiele T, </w:t>
      </w:r>
      <w:proofErr w:type="spellStart"/>
      <w:r w:rsidRPr="00290739">
        <w:t>Völzke</w:t>
      </w:r>
      <w:proofErr w:type="spellEnd"/>
      <w:r w:rsidRPr="00290739">
        <w:t xml:space="preserve"> H, van </w:t>
      </w:r>
      <w:proofErr w:type="spellStart"/>
      <w:r w:rsidRPr="00290739">
        <w:t>Rooij</w:t>
      </w:r>
      <w:proofErr w:type="spellEnd"/>
      <w:r w:rsidRPr="00290739">
        <w:t xml:space="preserve"> FJ, </w:t>
      </w:r>
      <w:proofErr w:type="spellStart"/>
      <w:r w:rsidRPr="00290739">
        <w:t>Uitterlinden</w:t>
      </w:r>
      <w:proofErr w:type="spellEnd"/>
      <w:r w:rsidRPr="00290739">
        <w:t xml:space="preserve"> AG, Franco OH, </w:t>
      </w:r>
      <w:proofErr w:type="spellStart"/>
      <w:r w:rsidRPr="00290739">
        <w:t>Dehghan</w:t>
      </w:r>
      <w:proofErr w:type="spellEnd"/>
      <w:r w:rsidRPr="00290739">
        <w:t xml:space="preserve"> A, Edwards TL, Ganesh SK, </w:t>
      </w:r>
      <w:proofErr w:type="spellStart"/>
      <w:r w:rsidRPr="00290739">
        <w:rPr>
          <w:b/>
        </w:rPr>
        <w:t>Kathiresan</w:t>
      </w:r>
      <w:proofErr w:type="spellEnd"/>
      <w:r w:rsidRPr="00290739">
        <w:rPr>
          <w:b/>
        </w:rPr>
        <w:t xml:space="preserve"> S</w:t>
      </w:r>
      <w:r w:rsidRPr="00290739">
        <w:t xml:space="preserve">, Faraday N, Auer PL, Reiner AP, </w:t>
      </w:r>
      <w:proofErr w:type="spellStart"/>
      <w:r w:rsidRPr="00290739">
        <w:t>Lettre</w:t>
      </w:r>
      <w:proofErr w:type="spellEnd"/>
      <w:r w:rsidRPr="00290739">
        <w:t xml:space="preserve"> G, Johnson AD.</w:t>
      </w:r>
      <w:r>
        <w:t xml:space="preserve"> </w:t>
      </w:r>
      <w:r w:rsidR="0026335C">
        <w:t>Platelet-related v</w:t>
      </w:r>
      <w:r w:rsidRPr="00290739">
        <w:t xml:space="preserve">ariants </w:t>
      </w:r>
      <w:r w:rsidR="0026335C">
        <w:t xml:space="preserve">identified by </w:t>
      </w:r>
      <w:proofErr w:type="spellStart"/>
      <w:r w:rsidR="0026335C">
        <w:t>exomechip</w:t>
      </w:r>
      <w:proofErr w:type="spellEnd"/>
      <w:r w:rsidR="0026335C">
        <w:t xml:space="preserve"> m</w:t>
      </w:r>
      <w:r w:rsidRPr="00290739">
        <w:t>eta-analysis in 157,293 Individuals.</w:t>
      </w:r>
      <w:r>
        <w:t xml:space="preserve"> </w:t>
      </w:r>
      <w:r w:rsidRPr="00290739">
        <w:rPr>
          <w:i/>
        </w:rPr>
        <w:t>Am J Hum Genet.</w:t>
      </w:r>
      <w:r>
        <w:t xml:space="preserve"> 2016 Jul 7;99(1):40-55. </w:t>
      </w:r>
      <w:proofErr w:type="spellStart"/>
      <w:r>
        <w:t>doi</w:t>
      </w:r>
      <w:proofErr w:type="spellEnd"/>
      <w:r>
        <w:t xml:space="preserve">: </w:t>
      </w:r>
      <w:r w:rsidRPr="00290739">
        <w:t xml:space="preserve">10.1016/j.ajhg.2016.05.005. </w:t>
      </w:r>
      <w:r w:rsidR="00917B0E" w:rsidRPr="00917B0E">
        <w:t>PMCID: PMC5005441.</w:t>
      </w:r>
    </w:p>
    <w:p w14:paraId="6DB61BE8" w14:textId="77777777" w:rsidR="00740B90" w:rsidRPr="00C17D97" w:rsidRDefault="00740B90" w:rsidP="00740B90"/>
    <w:p w14:paraId="0B6CF315" w14:textId="27766E33" w:rsidR="00740B90" w:rsidRDefault="00740B90" w:rsidP="005D78E9">
      <w:pPr>
        <w:pStyle w:val="ListParagraph"/>
        <w:numPr>
          <w:ilvl w:val="0"/>
          <w:numId w:val="23"/>
        </w:numPr>
      </w:pPr>
      <w:r w:rsidRPr="00C17D97">
        <w:t>Patel AP</w:t>
      </w:r>
      <w:r w:rsidR="00DB7E4F" w:rsidRPr="00DB7E4F">
        <w:rPr>
          <w:b/>
          <w:vertAlign w:val="superscript"/>
        </w:rPr>
        <w:t>†</w:t>
      </w:r>
      <w:r w:rsidRPr="00C17D97">
        <w:t xml:space="preserve">, </w:t>
      </w:r>
      <w:proofErr w:type="spellStart"/>
      <w:r w:rsidRPr="00C17D97">
        <w:t>Peloso</w:t>
      </w:r>
      <w:proofErr w:type="spellEnd"/>
      <w:r w:rsidRPr="00C17D97">
        <w:t xml:space="preserve"> GM, </w:t>
      </w:r>
      <w:proofErr w:type="spellStart"/>
      <w:r w:rsidRPr="00C17D97">
        <w:t>Pirruccello</w:t>
      </w:r>
      <w:proofErr w:type="spellEnd"/>
      <w:r w:rsidRPr="00C17D97">
        <w:t xml:space="preserve"> JP, Johansen CT, </w:t>
      </w:r>
      <w:proofErr w:type="spellStart"/>
      <w:r w:rsidRPr="00C17D97">
        <w:t>Dubé</w:t>
      </w:r>
      <w:proofErr w:type="spellEnd"/>
      <w:r w:rsidRPr="00C17D97">
        <w:t xml:space="preserve"> JB, </w:t>
      </w:r>
      <w:proofErr w:type="spellStart"/>
      <w:r w:rsidRPr="00C17D97">
        <w:t>Larach</w:t>
      </w:r>
      <w:proofErr w:type="spellEnd"/>
      <w:r w:rsidRPr="00C17D97">
        <w:t xml:space="preserve"> DB, Ban MR, </w:t>
      </w:r>
      <w:proofErr w:type="spellStart"/>
      <w:r w:rsidRPr="00C17D97">
        <w:t>Dallinge-Thie</w:t>
      </w:r>
      <w:proofErr w:type="spellEnd"/>
      <w:r w:rsidRPr="00C17D97">
        <w:t xml:space="preserve"> GM, Gupta N, </w:t>
      </w:r>
      <w:proofErr w:type="spellStart"/>
      <w:r w:rsidRPr="00C17D97">
        <w:t>Boehnke</w:t>
      </w:r>
      <w:proofErr w:type="spellEnd"/>
      <w:r w:rsidRPr="00C17D97">
        <w:t xml:space="preserve"> M, </w:t>
      </w:r>
      <w:proofErr w:type="spellStart"/>
      <w:r w:rsidRPr="00C17D97">
        <w:t>Abecasis</w:t>
      </w:r>
      <w:proofErr w:type="spellEnd"/>
      <w:r w:rsidRPr="00C17D97">
        <w:t xml:space="preserve"> GR, </w:t>
      </w:r>
      <w:proofErr w:type="spellStart"/>
      <w:r w:rsidRPr="00C17D97">
        <w:t>Kastelein</w:t>
      </w:r>
      <w:proofErr w:type="spellEnd"/>
      <w:r w:rsidRPr="00C17D97">
        <w:t xml:space="preserve"> JJ, </w:t>
      </w:r>
      <w:proofErr w:type="spellStart"/>
      <w:r w:rsidRPr="00C17D97">
        <w:t>Hovingh</w:t>
      </w:r>
      <w:proofErr w:type="spellEnd"/>
      <w:r w:rsidRPr="00C17D97">
        <w:t xml:space="preserve"> GK, </w:t>
      </w:r>
      <w:proofErr w:type="spellStart"/>
      <w:r w:rsidRPr="00C17D97">
        <w:t>Hegele</w:t>
      </w:r>
      <w:proofErr w:type="spellEnd"/>
      <w:r w:rsidRPr="00C17D97">
        <w:t xml:space="preserve"> RA, Rader DJ, </w:t>
      </w:r>
      <w:proofErr w:type="spellStart"/>
      <w:r w:rsidRPr="00C17D97">
        <w:rPr>
          <w:b/>
        </w:rPr>
        <w:t>Kathiresan</w:t>
      </w:r>
      <w:proofErr w:type="spellEnd"/>
      <w:r w:rsidRPr="00C17D97">
        <w:rPr>
          <w:b/>
        </w:rPr>
        <w:t xml:space="preserve"> S</w:t>
      </w:r>
      <w:r w:rsidRPr="00C17D97">
        <w:t xml:space="preserve">. Targeted </w:t>
      </w:r>
      <w:proofErr w:type="spellStart"/>
      <w:r w:rsidRPr="00C17D97">
        <w:t>exonic</w:t>
      </w:r>
      <w:proofErr w:type="spellEnd"/>
      <w:r w:rsidRPr="00C17D97">
        <w:t xml:space="preserve"> sequencing of GWAS loci in the high extremes of the plasma lipids distribution. </w:t>
      </w:r>
      <w:r w:rsidRPr="00C17D97">
        <w:rPr>
          <w:i/>
        </w:rPr>
        <w:t>Atherosclerosis.</w:t>
      </w:r>
      <w:r w:rsidRPr="00C17D97">
        <w:t xml:space="preserve"> 2016 Jul;</w:t>
      </w:r>
      <w:r w:rsidR="004602BC">
        <w:t xml:space="preserve"> </w:t>
      </w:r>
      <w:r w:rsidRPr="00C17D97">
        <w:t xml:space="preserve">250:63-8. </w:t>
      </w:r>
      <w:r w:rsidR="004C52A8" w:rsidRPr="004C52A8">
        <w:t>PMCID: PMC4907838.</w:t>
      </w:r>
    </w:p>
    <w:p w14:paraId="066EB1F9" w14:textId="77777777" w:rsidR="00366743" w:rsidRDefault="00366743" w:rsidP="00366743"/>
    <w:p w14:paraId="1DEC313B" w14:textId="50C2BEBA" w:rsidR="004161A2" w:rsidRDefault="004161A2" w:rsidP="004161A2">
      <w:pPr>
        <w:pStyle w:val="ListParagraph"/>
        <w:numPr>
          <w:ilvl w:val="0"/>
          <w:numId w:val="23"/>
        </w:numPr>
      </w:pPr>
      <w:r>
        <w:t xml:space="preserve">Rhee EP, Yang Q, Yu B, Liu X, Cheng S, </w:t>
      </w:r>
      <w:proofErr w:type="spellStart"/>
      <w:r>
        <w:t>Deik</w:t>
      </w:r>
      <w:proofErr w:type="spellEnd"/>
      <w:r>
        <w:t xml:space="preserve"> A, Pierce KA, Bullock K, Ho JE, Levy D, </w:t>
      </w:r>
      <w:proofErr w:type="spellStart"/>
      <w:r>
        <w:t>Florez</w:t>
      </w:r>
      <w:proofErr w:type="spellEnd"/>
      <w:r>
        <w:t xml:space="preserve"> JC, </w:t>
      </w:r>
      <w:proofErr w:type="spellStart"/>
      <w:r w:rsidRPr="004161A2">
        <w:rPr>
          <w:b/>
        </w:rPr>
        <w:t>Kathiresan</w:t>
      </w:r>
      <w:proofErr w:type="spellEnd"/>
      <w:r w:rsidRPr="004161A2">
        <w:rPr>
          <w:b/>
        </w:rPr>
        <w:t xml:space="preserve"> S</w:t>
      </w:r>
      <w:r>
        <w:t>, Larson MG</w:t>
      </w:r>
      <w:r w:rsidRPr="00A018B1">
        <w:t xml:space="preserve">, </w:t>
      </w:r>
      <w:proofErr w:type="spellStart"/>
      <w:r w:rsidRPr="00A018B1">
        <w:t>Vasan</w:t>
      </w:r>
      <w:proofErr w:type="spellEnd"/>
      <w:r w:rsidRPr="00A018B1">
        <w:t xml:space="preserve"> R</w:t>
      </w:r>
      <w:r>
        <w:t xml:space="preserve">S, Clish CB, Wang TJ, Boerwinkle E5, O'Donnell CJ, </w:t>
      </w:r>
      <w:proofErr w:type="spellStart"/>
      <w:r>
        <w:t>Gerszten</w:t>
      </w:r>
      <w:proofErr w:type="spellEnd"/>
      <w:r>
        <w:t xml:space="preserve"> RE</w:t>
      </w:r>
      <w:r w:rsidRPr="00A018B1">
        <w:t>.</w:t>
      </w:r>
      <w:r>
        <w:t xml:space="preserve"> </w:t>
      </w:r>
      <w:r w:rsidRPr="004161A2">
        <w:t xml:space="preserve">An exome array study of the plasma metabolome. </w:t>
      </w:r>
      <w:r w:rsidRPr="004161A2">
        <w:rPr>
          <w:i/>
        </w:rPr>
        <w:t xml:space="preserve">Nat </w:t>
      </w:r>
      <w:proofErr w:type="spellStart"/>
      <w:r w:rsidRPr="004161A2">
        <w:rPr>
          <w:i/>
        </w:rPr>
        <w:t>Commun</w:t>
      </w:r>
      <w:proofErr w:type="spellEnd"/>
      <w:r w:rsidRPr="004161A2">
        <w:rPr>
          <w:i/>
        </w:rPr>
        <w:t>.</w:t>
      </w:r>
      <w:r>
        <w:rPr>
          <w:i/>
        </w:rPr>
        <w:t xml:space="preserve"> </w:t>
      </w:r>
      <w:r w:rsidRPr="004161A2">
        <w:t xml:space="preserve">2016 Jul </w:t>
      </w:r>
      <w:proofErr w:type="gramStart"/>
      <w:r w:rsidRPr="004161A2">
        <w:t>25;7:12360</w:t>
      </w:r>
      <w:proofErr w:type="gramEnd"/>
      <w:r w:rsidRPr="004161A2">
        <w:t xml:space="preserve">. </w:t>
      </w:r>
      <w:proofErr w:type="spellStart"/>
      <w:r w:rsidRPr="004161A2">
        <w:t>doi</w:t>
      </w:r>
      <w:proofErr w:type="spellEnd"/>
      <w:r w:rsidRPr="004161A2">
        <w:t>: 10.1038/ncomms12360.</w:t>
      </w:r>
      <w:r w:rsidR="00C4532C">
        <w:t xml:space="preserve"> </w:t>
      </w:r>
      <w:r w:rsidR="00C4532C" w:rsidRPr="00C4532C">
        <w:t>PMCID: PMC4962516.</w:t>
      </w:r>
    </w:p>
    <w:p w14:paraId="6CC219A0" w14:textId="77777777" w:rsidR="000F3A77" w:rsidRDefault="000F3A77" w:rsidP="000F3A77"/>
    <w:p w14:paraId="307AA96A" w14:textId="056E6802" w:rsidR="000F3A77" w:rsidRDefault="000F3A77" w:rsidP="004161A2">
      <w:pPr>
        <w:pStyle w:val="ListParagraph"/>
        <w:numPr>
          <w:ilvl w:val="0"/>
          <w:numId w:val="23"/>
        </w:numPr>
      </w:pPr>
      <w:proofErr w:type="spellStart"/>
      <w:r w:rsidRPr="000F3A77">
        <w:t>Peloso</w:t>
      </w:r>
      <w:proofErr w:type="spellEnd"/>
      <w:r w:rsidRPr="000F3A77">
        <w:t xml:space="preserve"> GM</w:t>
      </w:r>
      <w:r w:rsidR="00DB7E4F" w:rsidRPr="00DB7E4F">
        <w:rPr>
          <w:b/>
          <w:vertAlign w:val="superscript"/>
        </w:rPr>
        <w:t>†</w:t>
      </w:r>
      <w:r w:rsidRPr="000F3A77">
        <w:t xml:space="preserve">, Lange LA, </w:t>
      </w:r>
      <w:proofErr w:type="spellStart"/>
      <w:r w:rsidRPr="000F3A77">
        <w:t>Varga</w:t>
      </w:r>
      <w:proofErr w:type="spellEnd"/>
      <w:r w:rsidRPr="000F3A77">
        <w:t xml:space="preserve"> TV, Nickerson DA, Smith JD, Griswold ME, </w:t>
      </w:r>
      <w:proofErr w:type="spellStart"/>
      <w:r w:rsidRPr="000F3A77">
        <w:t>Musani</w:t>
      </w:r>
      <w:proofErr w:type="spellEnd"/>
      <w:r w:rsidRPr="000F3A77">
        <w:t xml:space="preserve"> S, </w:t>
      </w:r>
      <w:proofErr w:type="spellStart"/>
      <w:r w:rsidRPr="000F3A77">
        <w:t>Polfus</w:t>
      </w:r>
      <w:proofErr w:type="spellEnd"/>
      <w:r w:rsidRPr="000F3A77">
        <w:t xml:space="preserve"> LM, Mei H, Gabriel S, </w:t>
      </w:r>
      <w:proofErr w:type="spellStart"/>
      <w:r w:rsidRPr="000F3A77">
        <w:t>Quarells</w:t>
      </w:r>
      <w:proofErr w:type="spellEnd"/>
      <w:r w:rsidRPr="000F3A77">
        <w:t xml:space="preserve"> RC, </w:t>
      </w:r>
      <w:proofErr w:type="spellStart"/>
      <w:r w:rsidRPr="000F3A77">
        <w:t>Altshuler</w:t>
      </w:r>
      <w:proofErr w:type="spellEnd"/>
      <w:r w:rsidRPr="000F3A77">
        <w:t xml:space="preserve"> D, Boerwinkle E, Daly MJ, Neale B, Correa A, Reiner AP, Wilson JG, </w:t>
      </w:r>
      <w:proofErr w:type="spellStart"/>
      <w:r w:rsidRPr="000F3A77">
        <w:rPr>
          <w:b/>
        </w:rPr>
        <w:t>Kathiresan</w:t>
      </w:r>
      <w:proofErr w:type="spellEnd"/>
      <w:r w:rsidRPr="000F3A77">
        <w:rPr>
          <w:b/>
        </w:rPr>
        <w:t xml:space="preserve"> S</w:t>
      </w:r>
      <w:r w:rsidRPr="000F3A77">
        <w:t>.</w:t>
      </w:r>
      <w:r>
        <w:t xml:space="preserve"> </w:t>
      </w:r>
      <w:r w:rsidR="0049271E">
        <w:t xml:space="preserve">Association of exome sequences with cardiovascular traits among </w:t>
      </w:r>
      <w:proofErr w:type="spellStart"/>
      <w:r w:rsidR="0049271E">
        <w:t>african</w:t>
      </w:r>
      <w:proofErr w:type="spellEnd"/>
      <w:r w:rsidR="0049271E">
        <w:t xml:space="preserve"> </w:t>
      </w:r>
      <w:proofErr w:type="spellStart"/>
      <w:r w:rsidR="0049271E">
        <w:t>americans</w:t>
      </w:r>
      <w:proofErr w:type="spellEnd"/>
      <w:r w:rsidR="0049271E">
        <w:t xml:space="preserve"> in the Jackson heart s</w:t>
      </w:r>
      <w:r w:rsidRPr="000F3A77">
        <w:t>tudy.</w:t>
      </w:r>
      <w:r>
        <w:t xml:space="preserve"> </w:t>
      </w:r>
      <w:r w:rsidR="00A3142F" w:rsidRPr="00A3142F">
        <w:rPr>
          <w:i/>
        </w:rPr>
        <w:t>Circ Cardiovasc Genet</w:t>
      </w:r>
      <w:r w:rsidR="001D6A34">
        <w:t>. 2016 Aug;9(4):368-74</w:t>
      </w:r>
      <w:r w:rsidR="00A3142F" w:rsidRPr="00A3142F">
        <w:t xml:space="preserve">. </w:t>
      </w:r>
      <w:proofErr w:type="spellStart"/>
      <w:r w:rsidR="00C02C57">
        <w:t>doi</w:t>
      </w:r>
      <w:proofErr w:type="spellEnd"/>
      <w:r w:rsidR="00C02C57">
        <w:t xml:space="preserve">: </w:t>
      </w:r>
      <w:r w:rsidR="00CB1FDB" w:rsidRPr="00CB1FDB">
        <w:t xml:space="preserve">10.1161/CIRCGENETICS.116.001410. </w:t>
      </w:r>
      <w:proofErr w:type="spellStart"/>
      <w:r w:rsidR="00CB1FDB" w:rsidRPr="00CB1FDB">
        <w:t>Epub</w:t>
      </w:r>
      <w:proofErr w:type="spellEnd"/>
      <w:r w:rsidR="00CB1FDB" w:rsidRPr="00CB1FDB">
        <w:t xml:space="preserve"> 2016 Jul 15.</w:t>
      </w:r>
      <w:r w:rsidR="00CB1FDB">
        <w:t xml:space="preserve"> </w:t>
      </w:r>
      <w:r w:rsidR="00A3142F" w:rsidRPr="00A3142F">
        <w:t>PMCID: PMC4988917.</w:t>
      </w:r>
    </w:p>
    <w:p w14:paraId="7AC645AB" w14:textId="77777777" w:rsidR="00274F7D" w:rsidRDefault="00274F7D" w:rsidP="00274F7D"/>
    <w:p w14:paraId="2C560338" w14:textId="03009995" w:rsidR="00274F7D" w:rsidRDefault="006A785A" w:rsidP="006A785A">
      <w:pPr>
        <w:pStyle w:val="ListParagraph"/>
        <w:numPr>
          <w:ilvl w:val="0"/>
          <w:numId w:val="23"/>
        </w:numPr>
      </w:pPr>
      <w:r w:rsidRPr="00E77D10">
        <w:lastRenderedPageBreak/>
        <w:t xml:space="preserve">Lek M, </w:t>
      </w:r>
      <w:proofErr w:type="spellStart"/>
      <w:r w:rsidRPr="00E77D10">
        <w:t>Karczewski</w:t>
      </w:r>
      <w:proofErr w:type="spellEnd"/>
      <w:r w:rsidRPr="00E77D10">
        <w:t xml:space="preserve"> KJ, </w:t>
      </w:r>
      <w:proofErr w:type="spellStart"/>
      <w:r w:rsidRPr="00E77D10">
        <w:t>Minikel</w:t>
      </w:r>
      <w:proofErr w:type="spellEnd"/>
      <w:r w:rsidRPr="00E77D10">
        <w:t xml:space="preserve"> EV, </w:t>
      </w:r>
      <w:proofErr w:type="spellStart"/>
      <w:r w:rsidRPr="00E77D10">
        <w:t>Samocha</w:t>
      </w:r>
      <w:proofErr w:type="spellEnd"/>
      <w:r w:rsidRPr="00E77D10">
        <w:t xml:space="preserve"> KE, Banks E, Fennell T, O'Donnell-Luria AH, Ware JS, Hill AJ, Cummings BB, </w:t>
      </w:r>
      <w:proofErr w:type="spellStart"/>
      <w:r w:rsidRPr="00E77D10">
        <w:t>Tukiainen</w:t>
      </w:r>
      <w:proofErr w:type="spellEnd"/>
      <w:r w:rsidRPr="00E77D10">
        <w:t xml:space="preserve"> T, Birnbaum DP, </w:t>
      </w:r>
      <w:proofErr w:type="spellStart"/>
      <w:r w:rsidRPr="00E77D10">
        <w:t>Kosmicki</w:t>
      </w:r>
      <w:proofErr w:type="spellEnd"/>
      <w:r w:rsidRPr="00E77D10">
        <w:t xml:space="preserve"> JA, Duncan LE, Estrada K, Zhao F, Zou J, Pierce-Hoffman E, </w:t>
      </w:r>
      <w:proofErr w:type="spellStart"/>
      <w:r w:rsidRPr="00E77D10">
        <w:t>Berghout</w:t>
      </w:r>
      <w:proofErr w:type="spellEnd"/>
      <w:r w:rsidRPr="00E77D10">
        <w:t xml:space="preserve"> J, Cooper DN, </w:t>
      </w:r>
      <w:proofErr w:type="spellStart"/>
      <w:r w:rsidRPr="00E77D10">
        <w:t>Deflaux</w:t>
      </w:r>
      <w:proofErr w:type="spellEnd"/>
      <w:r w:rsidRPr="00E77D10">
        <w:t xml:space="preserve"> N, </w:t>
      </w:r>
      <w:proofErr w:type="spellStart"/>
      <w:r w:rsidRPr="00E77D10">
        <w:t>DePristo</w:t>
      </w:r>
      <w:proofErr w:type="spellEnd"/>
      <w:r w:rsidRPr="00E77D10">
        <w:t xml:space="preserve"> M, Do R, </w:t>
      </w:r>
      <w:proofErr w:type="spellStart"/>
      <w:r w:rsidRPr="00E77D10">
        <w:t>Flannick</w:t>
      </w:r>
      <w:proofErr w:type="spellEnd"/>
      <w:r w:rsidRPr="00E77D10">
        <w:t xml:space="preserve"> J, </w:t>
      </w:r>
      <w:proofErr w:type="spellStart"/>
      <w:r w:rsidRPr="00E77D10">
        <w:t>Fromer</w:t>
      </w:r>
      <w:proofErr w:type="spellEnd"/>
      <w:r w:rsidRPr="00E77D10">
        <w:t xml:space="preserve"> M, Gauthier L, Goldstein J, Gupta N, </w:t>
      </w:r>
      <w:proofErr w:type="spellStart"/>
      <w:r w:rsidRPr="00E77D10">
        <w:t>Howrigan</w:t>
      </w:r>
      <w:proofErr w:type="spellEnd"/>
      <w:r w:rsidRPr="00E77D10">
        <w:t xml:space="preserve"> D, </w:t>
      </w:r>
      <w:proofErr w:type="spellStart"/>
      <w:r w:rsidRPr="00E77D10">
        <w:t>Kiezun</w:t>
      </w:r>
      <w:proofErr w:type="spellEnd"/>
      <w:r w:rsidRPr="00E77D10">
        <w:t xml:space="preserve"> A, </w:t>
      </w:r>
      <w:proofErr w:type="spellStart"/>
      <w:r w:rsidRPr="00E77D10">
        <w:t>Kurki</w:t>
      </w:r>
      <w:proofErr w:type="spellEnd"/>
      <w:r w:rsidRPr="00E77D10">
        <w:t xml:space="preserve"> MI, Moonshine AL, Natarajan P, Orozco L, </w:t>
      </w:r>
      <w:proofErr w:type="spellStart"/>
      <w:r w:rsidRPr="00E77D10">
        <w:t>Peloso</w:t>
      </w:r>
      <w:proofErr w:type="spellEnd"/>
      <w:r w:rsidRPr="00E77D10">
        <w:t xml:space="preserve"> GM, Poplin R, Rivas MA, </w:t>
      </w:r>
      <w:proofErr w:type="spellStart"/>
      <w:r w:rsidRPr="00E77D10">
        <w:t>Ruano</w:t>
      </w:r>
      <w:proofErr w:type="spellEnd"/>
      <w:r w:rsidRPr="00E77D10">
        <w:t xml:space="preserve">-Rubio V, Rose SA, </w:t>
      </w:r>
      <w:proofErr w:type="spellStart"/>
      <w:r w:rsidRPr="00E77D10">
        <w:t>Ruderfer</w:t>
      </w:r>
      <w:proofErr w:type="spellEnd"/>
      <w:r w:rsidRPr="00E77D10">
        <w:t xml:space="preserve"> DM, Shakir K, Stenson PD, Stevens C, Thomas BP, Tiao G, </w:t>
      </w:r>
      <w:proofErr w:type="spellStart"/>
      <w:r w:rsidRPr="00E77D10">
        <w:t>Tusie</w:t>
      </w:r>
      <w:proofErr w:type="spellEnd"/>
      <w:r w:rsidRPr="00E77D10">
        <w:t xml:space="preserve">-Luna MT, Weisburd B, Won HH, Yu D, </w:t>
      </w:r>
      <w:proofErr w:type="spellStart"/>
      <w:r w:rsidRPr="00E77D10">
        <w:t>Altshuler</w:t>
      </w:r>
      <w:proofErr w:type="spellEnd"/>
      <w:r w:rsidRPr="00E77D10">
        <w:t xml:space="preserve"> DM, </w:t>
      </w:r>
      <w:proofErr w:type="spellStart"/>
      <w:r w:rsidRPr="00E77D10">
        <w:t>Ardissino</w:t>
      </w:r>
      <w:proofErr w:type="spellEnd"/>
      <w:r w:rsidRPr="00E77D10">
        <w:t xml:space="preserve"> D, </w:t>
      </w:r>
      <w:proofErr w:type="spellStart"/>
      <w:r w:rsidRPr="00E77D10">
        <w:t>Boehnke</w:t>
      </w:r>
      <w:proofErr w:type="spellEnd"/>
      <w:r w:rsidRPr="00E77D10">
        <w:t xml:space="preserve"> M, </w:t>
      </w:r>
      <w:proofErr w:type="spellStart"/>
      <w:r w:rsidRPr="00E77D10">
        <w:t>Danesh</w:t>
      </w:r>
      <w:proofErr w:type="spellEnd"/>
      <w:r w:rsidRPr="00E77D10">
        <w:t xml:space="preserve"> J, Donnelly S, </w:t>
      </w:r>
      <w:proofErr w:type="spellStart"/>
      <w:r w:rsidRPr="00E77D10">
        <w:t>Elosua</w:t>
      </w:r>
      <w:proofErr w:type="spellEnd"/>
      <w:r w:rsidRPr="00E77D10">
        <w:t xml:space="preserve"> R, </w:t>
      </w:r>
      <w:proofErr w:type="spellStart"/>
      <w:r w:rsidRPr="00E77D10">
        <w:t>Florez</w:t>
      </w:r>
      <w:proofErr w:type="spellEnd"/>
      <w:r w:rsidRPr="00E77D10">
        <w:t xml:space="preserve"> JC, Gabriel SB, Getz G, Glatt SJ, </w:t>
      </w:r>
      <w:proofErr w:type="spellStart"/>
      <w:r w:rsidRPr="00E77D10">
        <w:t>Hultman</w:t>
      </w:r>
      <w:proofErr w:type="spellEnd"/>
      <w:r w:rsidRPr="00E77D10">
        <w:t xml:space="preserve"> CM, </w:t>
      </w:r>
      <w:proofErr w:type="spellStart"/>
      <w:r w:rsidRPr="006A785A">
        <w:rPr>
          <w:b/>
        </w:rPr>
        <w:t>Kathiresan</w:t>
      </w:r>
      <w:proofErr w:type="spellEnd"/>
      <w:r w:rsidRPr="006A785A">
        <w:rPr>
          <w:b/>
        </w:rPr>
        <w:t xml:space="preserve"> S</w:t>
      </w:r>
      <w:r w:rsidRPr="00E77D10">
        <w:t xml:space="preserve">, </w:t>
      </w:r>
      <w:proofErr w:type="spellStart"/>
      <w:r w:rsidRPr="00E77D10">
        <w:t>Laakso</w:t>
      </w:r>
      <w:proofErr w:type="spellEnd"/>
      <w:r w:rsidRPr="00E77D10">
        <w:t xml:space="preserve"> M, </w:t>
      </w:r>
      <w:proofErr w:type="spellStart"/>
      <w:r w:rsidRPr="00E77D10">
        <w:t>McCarroll</w:t>
      </w:r>
      <w:proofErr w:type="spellEnd"/>
      <w:r w:rsidRPr="00E77D10">
        <w:t xml:space="preserve"> S, McCarthy MI, McGovern D, McPherson R, Neale BM, </w:t>
      </w:r>
      <w:proofErr w:type="spellStart"/>
      <w:r w:rsidRPr="00E77D10">
        <w:t>Palotie</w:t>
      </w:r>
      <w:proofErr w:type="spellEnd"/>
      <w:r w:rsidRPr="00E77D10">
        <w:t xml:space="preserve"> A, Purcell SM, </w:t>
      </w:r>
      <w:proofErr w:type="spellStart"/>
      <w:r w:rsidRPr="00E77D10">
        <w:t>Saleheen</w:t>
      </w:r>
      <w:proofErr w:type="spellEnd"/>
      <w:r w:rsidRPr="00E77D10">
        <w:t xml:space="preserve"> D, Scharf JM, </w:t>
      </w:r>
      <w:proofErr w:type="spellStart"/>
      <w:r w:rsidRPr="00E77D10">
        <w:t>Sklar</w:t>
      </w:r>
      <w:proofErr w:type="spellEnd"/>
      <w:r w:rsidRPr="00E77D10">
        <w:t xml:space="preserve"> P, Sullivan PF, </w:t>
      </w:r>
      <w:proofErr w:type="spellStart"/>
      <w:r w:rsidRPr="00E77D10">
        <w:t>Tuomilehto</w:t>
      </w:r>
      <w:proofErr w:type="spellEnd"/>
      <w:r w:rsidRPr="00E77D10">
        <w:t xml:space="preserve"> J, </w:t>
      </w:r>
      <w:proofErr w:type="spellStart"/>
      <w:r w:rsidRPr="00E77D10">
        <w:t>Tsuang</w:t>
      </w:r>
      <w:proofErr w:type="spellEnd"/>
      <w:r w:rsidRPr="00E77D10">
        <w:t xml:space="preserve"> MT, Watkins HC, Wilson JG, Daly MJ, MacArthur DG; Exome Aggregation Consortium. Analysis of protein-coding genetic variation in 60,706 humans. </w:t>
      </w:r>
      <w:r w:rsidRPr="006A785A">
        <w:rPr>
          <w:i/>
        </w:rPr>
        <w:t>Nature</w:t>
      </w:r>
      <w:r w:rsidRPr="00E77D10">
        <w:t xml:space="preserve">. 2016 Aug 17;536(7616):285-91. </w:t>
      </w:r>
      <w:proofErr w:type="spellStart"/>
      <w:r w:rsidRPr="00E77D10">
        <w:t>doi</w:t>
      </w:r>
      <w:proofErr w:type="spellEnd"/>
      <w:r w:rsidRPr="00E77D10">
        <w:t xml:space="preserve">: 10.1038/nature19057. </w:t>
      </w:r>
      <w:r w:rsidR="0004198C" w:rsidRPr="0004198C">
        <w:t>PMCID: PMC5018207.</w:t>
      </w:r>
    </w:p>
    <w:p w14:paraId="797AA7F7" w14:textId="77777777" w:rsidR="007C4A08" w:rsidRDefault="007C4A08" w:rsidP="007C4A08"/>
    <w:p w14:paraId="229CEE9C" w14:textId="45ACACFE" w:rsidR="007C4A08" w:rsidRDefault="007C4A08" w:rsidP="007C4A08">
      <w:pPr>
        <w:pStyle w:val="ListParagraph"/>
        <w:numPr>
          <w:ilvl w:val="0"/>
          <w:numId w:val="23"/>
        </w:numPr>
      </w:pPr>
      <w:proofErr w:type="spellStart"/>
      <w:r w:rsidRPr="00E77D10">
        <w:t>Khetarpal</w:t>
      </w:r>
      <w:proofErr w:type="spellEnd"/>
      <w:r w:rsidRPr="00E77D10">
        <w:t xml:space="preserve"> SA, </w:t>
      </w:r>
      <w:proofErr w:type="spellStart"/>
      <w:r w:rsidRPr="00E77D10">
        <w:t>Schjoldager</w:t>
      </w:r>
      <w:proofErr w:type="spellEnd"/>
      <w:r w:rsidRPr="00E77D10">
        <w:t xml:space="preserve"> KT, </w:t>
      </w:r>
      <w:proofErr w:type="spellStart"/>
      <w:r w:rsidRPr="00E77D10">
        <w:t>Christoffersen</w:t>
      </w:r>
      <w:proofErr w:type="spellEnd"/>
      <w:r w:rsidRPr="00E77D10">
        <w:t xml:space="preserve"> C, Raghavan A, Edmondson AC, Reutter HM, Ahmed B, </w:t>
      </w:r>
      <w:proofErr w:type="spellStart"/>
      <w:r w:rsidRPr="00E77D10">
        <w:t>Ouazzani</w:t>
      </w:r>
      <w:proofErr w:type="spellEnd"/>
      <w:r w:rsidRPr="00E77D10">
        <w:t xml:space="preserve"> R, </w:t>
      </w:r>
      <w:proofErr w:type="spellStart"/>
      <w:r w:rsidRPr="00E77D10">
        <w:t>Peloso</w:t>
      </w:r>
      <w:proofErr w:type="spellEnd"/>
      <w:r w:rsidRPr="00E77D10">
        <w:t xml:space="preserve"> GM, Vitali C, Zhao W, </w:t>
      </w:r>
      <w:proofErr w:type="spellStart"/>
      <w:r w:rsidRPr="00E77D10">
        <w:t>Somasundara</w:t>
      </w:r>
      <w:proofErr w:type="spellEnd"/>
      <w:r w:rsidRPr="00E77D10">
        <w:t xml:space="preserve"> AV, Millar JS, Park Y, Fernando G, </w:t>
      </w:r>
      <w:proofErr w:type="spellStart"/>
      <w:r w:rsidRPr="00E77D10">
        <w:t>Livanov</w:t>
      </w:r>
      <w:proofErr w:type="spellEnd"/>
      <w:r w:rsidRPr="00E77D10">
        <w:t xml:space="preserve"> V, Choi S, </w:t>
      </w:r>
      <w:proofErr w:type="spellStart"/>
      <w:r w:rsidRPr="00E77D10">
        <w:t>Noé</w:t>
      </w:r>
      <w:proofErr w:type="spellEnd"/>
      <w:r w:rsidRPr="00E77D10">
        <w:t xml:space="preserve"> E, Patel P, Ho SP; Myocardial Infarction Exome Sequencing Study, </w:t>
      </w:r>
      <w:proofErr w:type="spellStart"/>
      <w:r w:rsidRPr="00E77D10">
        <w:t>Kirchgessner</w:t>
      </w:r>
      <w:proofErr w:type="spellEnd"/>
      <w:r w:rsidRPr="00E77D10">
        <w:t xml:space="preserve"> TG, </w:t>
      </w:r>
      <w:proofErr w:type="spellStart"/>
      <w:r w:rsidRPr="00E77D10">
        <w:t>Wandall</w:t>
      </w:r>
      <w:proofErr w:type="spellEnd"/>
      <w:r w:rsidRPr="00E77D10">
        <w:t xml:space="preserve"> HH, Hansen L, Bennett EP, </w:t>
      </w:r>
      <w:proofErr w:type="spellStart"/>
      <w:r w:rsidRPr="00E77D10">
        <w:t>Vakhrushev</w:t>
      </w:r>
      <w:proofErr w:type="spellEnd"/>
      <w:r w:rsidRPr="00E77D10">
        <w:t xml:space="preserve"> SY, </w:t>
      </w:r>
      <w:proofErr w:type="spellStart"/>
      <w:r w:rsidRPr="00E77D10">
        <w:t>Saleheen</w:t>
      </w:r>
      <w:proofErr w:type="spellEnd"/>
      <w:r w:rsidRPr="00E77D10">
        <w:t xml:space="preserve"> D, </w:t>
      </w:r>
      <w:proofErr w:type="spellStart"/>
      <w:r w:rsidRPr="007C4A08">
        <w:rPr>
          <w:b/>
        </w:rPr>
        <w:t>Kathiresan</w:t>
      </w:r>
      <w:proofErr w:type="spellEnd"/>
      <w:r w:rsidRPr="007C4A08">
        <w:rPr>
          <w:b/>
        </w:rPr>
        <w:t xml:space="preserve"> S</w:t>
      </w:r>
      <w:r w:rsidRPr="00E77D10">
        <w:t xml:space="preserve">, Brown CD, </w:t>
      </w:r>
      <w:proofErr w:type="spellStart"/>
      <w:r w:rsidRPr="00E77D10">
        <w:t>Abou</w:t>
      </w:r>
      <w:proofErr w:type="spellEnd"/>
      <w:r w:rsidRPr="00E77D10">
        <w:t xml:space="preserve"> </w:t>
      </w:r>
      <w:proofErr w:type="spellStart"/>
      <w:r w:rsidRPr="00E77D10">
        <w:t>Jamra</w:t>
      </w:r>
      <w:proofErr w:type="spellEnd"/>
      <w:r w:rsidRPr="00E77D10">
        <w:t xml:space="preserve"> R, </w:t>
      </w:r>
      <w:proofErr w:type="spellStart"/>
      <w:r w:rsidRPr="00E77D10">
        <w:t>LeGuern</w:t>
      </w:r>
      <w:proofErr w:type="spellEnd"/>
      <w:r w:rsidRPr="00E77D10">
        <w:t xml:space="preserve"> E</w:t>
      </w:r>
      <w:r>
        <w:t>, Clausen H, Rader DJ. Loss of function of GALNT2 l</w:t>
      </w:r>
      <w:r w:rsidRPr="00E77D10">
        <w:t xml:space="preserve">owers </w:t>
      </w:r>
      <w:r>
        <w:t>high-density lipoproteins in humans, nonhuman primates, and r</w:t>
      </w:r>
      <w:r w:rsidRPr="00E77D10">
        <w:t xml:space="preserve">odents. </w:t>
      </w:r>
      <w:r w:rsidRPr="007C4A08">
        <w:rPr>
          <w:i/>
        </w:rPr>
        <w:t xml:space="preserve">Cell </w:t>
      </w:r>
      <w:proofErr w:type="spellStart"/>
      <w:r w:rsidRPr="007C4A08">
        <w:rPr>
          <w:i/>
        </w:rPr>
        <w:t>Metab</w:t>
      </w:r>
      <w:proofErr w:type="spellEnd"/>
      <w:r w:rsidRPr="00E77D10">
        <w:t xml:space="preserve">. 2016 Aug 9;24(2):234-45. </w:t>
      </w:r>
      <w:proofErr w:type="spellStart"/>
      <w:r w:rsidRPr="00E77D10">
        <w:t>doi</w:t>
      </w:r>
      <w:proofErr w:type="spellEnd"/>
      <w:r w:rsidRPr="00E77D10">
        <w:t xml:space="preserve">: 10.1016/j.cmet.2016.07.012. </w:t>
      </w:r>
    </w:p>
    <w:p w14:paraId="0049DC70" w14:textId="77777777" w:rsidR="00DC35A1" w:rsidRDefault="00DC35A1" w:rsidP="00DC35A1"/>
    <w:p w14:paraId="067755D8" w14:textId="2C075E64" w:rsidR="00DC35A1" w:rsidRPr="00694E59" w:rsidRDefault="00DC35A1" w:rsidP="0023522E">
      <w:pPr>
        <w:pStyle w:val="ListParagraph"/>
        <w:numPr>
          <w:ilvl w:val="0"/>
          <w:numId w:val="23"/>
        </w:numPr>
      </w:pPr>
      <w:r>
        <w:t xml:space="preserve">Anderson CD, Falcone GJ, </w:t>
      </w:r>
      <w:proofErr w:type="spellStart"/>
      <w:r>
        <w:t>Phuah</w:t>
      </w:r>
      <w:proofErr w:type="spellEnd"/>
      <w:r>
        <w:t xml:space="preserve"> CL, </w:t>
      </w:r>
      <w:proofErr w:type="spellStart"/>
      <w:r>
        <w:t>Radmanesh</w:t>
      </w:r>
      <w:proofErr w:type="spellEnd"/>
      <w:r>
        <w:t xml:space="preserve"> F, Bart Brouwers H, Battey TW, </w:t>
      </w:r>
      <w:proofErr w:type="spellStart"/>
      <w:r>
        <w:t>Biffi</w:t>
      </w:r>
      <w:proofErr w:type="spellEnd"/>
      <w:r>
        <w:t xml:space="preserve"> A, </w:t>
      </w:r>
      <w:proofErr w:type="spellStart"/>
      <w:r>
        <w:t>Peloso</w:t>
      </w:r>
      <w:proofErr w:type="spellEnd"/>
      <w:r>
        <w:t xml:space="preserve"> GM, Liu DJ, Ayres AM, Goldstein JN</w:t>
      </w:r>
      <w:r w:rsidRPr="005531AB">
        <w:t>, Visw</w:t>
      </w:r>
      <w:r>
        <w:t xml:space="preserve">anathan A, Greenberg SM, Selim M, </w:t>
      </w:r>
      <w:proofErr w:type="spellStart"/>
      <w:r>
        <w:t>Meschia</w:t>
      </w:r>
      <w:proofErr w:type="spellEnd"/>
      <w:r>
        <w:t xml:space="preserve"> JF, Brown DL, Worrall BB, Silliman SL, </w:t>
      </w:r>
      <w:proofErr w:type="spellStart"/>
      <w:r>
        <w:t>Tirschwell</w:t>
      </w:r>
      <w:proofErr w:type="spellEnd"/>
      <w:r>
        <w:t xml:space="preserve"> DL, Flaherty ML, Kraft P, </w:t>
      </w:r>
      <w:proofErr w:type="spellStart"/>
      <w:r>
        <w:t>Jagiella</w:t>
      </w:r>
      <w:proofErr w:type="spellEnd"/>
      <w:r>
        <w:t xml:space="preserve"> JM, Schmidt H, Hansen BM, Jimenez-Conde J, Giralt-</w:t>
      </w:r>
      <w:proofErr w:type="spellStart"/>
      <w:r>
        <w:t>Steinhauer</w:t>
      </w:r>
      <w:proofErr w:type="spellEnd"/>
      <w:r>
        <w:t xml:space="preserve"> E, </w:t>
      </w:r>
      <w:proofErr w:type="spellStart"/>
      <w:r>
        <w:t>Elosua</w:t>
      </w:r>
      <w:proofErr w:type="spellEnd"/>
      <w:r>
        <w:t xml:space="preserve"> R</w:t>
      </w:r>
      <w:r w:rsidRPr="005531AB">
        <w:t xml:space="preserve">, </w:t>
      </w:r>
      <w:proofErr w:type="spellStart"/>
      <w:r w:rsidRPr="005531AB">
        <w:t>Cuadrado-Godia</w:t>
      </w:r>
      <w:proofErr w:type="spellEnd"/>
      <w:r>
        <w:t xml:space="preserve"> E, Soriano C, van </w:t>
      </w:r>
      <w:proofErr w:type="spellStart"/>
      <w:r>
        <w:t>Nieuwenhuizen</w:t>
      </w:r>
      <w:proofErr w:type="spellEnd"/>
      <w:r>
        <w:t xml:space="preserve"> KM, </w:t>
      </w:r>
      <w:proofErr w:type="spellStart"/>
      <w:r>
        <w:t>Klijn</w:t>
      </w:r>
      <w:proofErr w:type="spellEnd"/>
      <w:r>
        <w:t xml:space="preserve"> CJ, </w:t>
      </w:r>
      <w:proofErr w:type="spellStart"/>
      <w:r>
        <w:t>Rannikmae</w:t>
      </w:r>
      <w:proofErr w:type="spellEnd"/>
      <w:r>
        <w:t xml:space="preserve"> K, </w:t>
      </w:r>
      <w:proofErr w:type="spellStart"/>
      <w:r>
        <w:t>Samarasekera</w:t>
      </w:r>
      <w:proofErr w:type="spellEnd"/>
      <w:r>
        <w:t xml:space="preserve"> N, Al-Shahi Salman R, </w:t>
      </w:r>
      <w:proofErr w:type="spellStart"/>
      <w:r>
        <w:t>Sudlow</w:t>
      </w:r>
      <w:proofErr w:type="spellEnd"/>
      <w:r>
        <w:t xml:space="preserve"> CL, Deary IJ, </w:t>
      </w:r>
      <w:proofErr w:type="spellStart"/>
      <w:r>
        <w:t>Morotti</w:t>
      </w:r>
      <w:proofErr w:type="spellEnd"/>
      <w:r>
        <w:t xml:space="preserve"> A, </w:t>
      </w:r>
      <w:proofErr w:type="spellStart"/>
      <w:r>
        <w:t>Pezzini</w:t>
      </w:r>
      <w:proofErr w:type="spellEnd"/>
      <w:r>
        <w:t xml:space="preserve"> A, </w:t>
      </w:r>
      <w:proofErr w:type="spellStart"/>
      <w:r>
        <w:t>Pera</w:t>
      </w:r>
      <w:proofErr w:type="spellEnd"/>
      <w:r>
        <w:t xml:space="preserve"> J, </w:t>
      </w:r>
      <w:proofErr w:type="spellStart"/>
      <w:r>
        <w:t>Urbanik</w:t>
      </w:r>
      <w:proofErr w:type="spellEnd"/>
      <w:r>
        <w:t xml:space="preserve"> A, Pichler A, </w:t>
      </w:r>
      <w:proofErr w:type="spellStart"/>
      <w:r>
        <w:t>Enzinger</w:t>
      </w:r>
      <w:proofErr w:type="spellEnd"/>
      <w:r>
        <w:t xml:space="preserve"> C, </w:t>
      </w:r>
      <w:proofErr w:type="spellStart"/>
      <w:r>
        <w:t>Norrving</w:t>
      </w:r>
      <w:proofErr w:type="spellEnd"/>
      <w:r>
        <w:t xml:space="preserve"> B, Montaner J</w:t>
      </w:r>
      <w:r w:rsidRPr="005531AB">
        <w:t xml:space="preserve">, </w:t>
      </w:r>
      <w:r>
        <w:t>Fernandez-</w:t>
      </w:r>
      <w:proofErr w:type="spellStart"/>
      <w:r>
        <w:t>Cadenas</w:t>
      </w:r>
      <w:proofErr w:type="spellEnd"/>
      <w:r>
        <w:t xml:space="preserve"> I, Delgado P, </w:t>
      </w:r>
      <w:proofErr w:type="spellStart"/>
      <w:r>
        <w:t>Roquer</w:t>
      </w:r>
      <w:proofErr w:type="spellEnd"/>
      <w:r>
        <w:t xml:space="preserve"> J, Lindgren A, </w:t>
      </w:r>
      <w:proofErr w:type="spellStart"/>
      <w:r>
        <w:t>Slowik</w:t>
      </w:r>
      <w:proofErr w:type="spellEnd"/>
      <w:r>
        <w:t xml:space="preserve"> A, Schmidt R, Kidwell CS, </w:t>
      </w:r>
      <w:proofErr w:type="spellStart"/>
      <w:r>
        <w:t>Kittner</w:t>
      </w:r>
      <w:proofErr w:type="spellEnd"/>
      <w:r>
        <w:t xml:space="preserve"> SJ, </w:t>
      </w:r>
      <w:proofErr w:type="spellStart"/>
      <w:r>
        <w:t>Waddy</w:t>
      </w:r>
      <w:proofErr w:type="spellEnd"/>
      <w:r>
        <w:t xml:space="preserve"> SP, </w:t>
      </w:r>
      <w:proofErr w:type="spellStart"/>
      <w:r>
        <w:t>Langefeld</w:t>
      </w:r>
      <w:proofErr w:type="spellEnd"/>
      <w:r>
        <w:t xml:space="preserve"> CD, </w:t>
      </w:r>
      <w:proofErr w:type="spellStart"/>
      <w:r>
        <w:t>Abecasis</w:t>
      </w:r>
      <w:proofErr w:type="spellEnd"/>
      <w:r>
        <w:t xml:space="preserve"> G, Willer CJ, </w:t>
      </w:r>
      <w:proofErr w:type="spellStart"/>
      <w:r w:rsidRPr="00694E59">
        <w:rPr>
          <w:b/>
        </w:rPr>
        <w:t>Kathiresan</w:t>
      </w:r>
      <w:proofErr w:type="spellEnd"/>
      <w:r w:rsidRPr="00694E59">
        <w:rPr>
          <w:b/>
        </w:rPr>
        <w:t xml:space="preserve"> S</w:t>
      </w:r>
      <w:r>
        <w:t xml:space="preserve">, Woo D, </w:t>
      </w:r>
      <w:proofErr w:type="spellStart"/>
      <w:r>
        <w:t>Rosand</w:t>
      </w:r>
      <w:proofErr w:type="spellEnd"/>
      <w:r>
        <w:t xml:space="preserve"> J</w:t>
      </w:r>
      <w:r w:rsidRPr="005531AB">
        <w:t>; Global Lipids Genetics Consortium and International Stroke Genetics Consortium.</w:t>
      </w:r>
      <w:r>
        <w:t xml:space="preserve"> </w:t>
      </w:r>
      <w:r w:rsidR="002D7E5E">
        <w:t xml:space="preserve">Genetic variants in CETP </w:t>
      </w:r>
      <w:proofErr w:type="gramStart"/>
      <w:r w:rsidR="002D7E5E">
        <w:t>increase</w:t>
      </w:r>
      <w:proofErr w:type="gramEnd"/>
      <w:r w:rsidR="002D7E5E">
        <w:t xml:space="preserve"> risk of intracerebral h</w:t>
      </w:r>
      <w:r w:rsidRPr="00DC35A1">
        <w:t xml:space="preserve">emorrhage. </w:t>
      </w:r>
      <w:r w:rsidR="00694E59" w:rsidRPr="00694E59">
        <w:rPr>
          <w:i/>
        </w:rPr>
        <w:t xml:space="preserve">Ann Neurol. </w:t>
      </w:r>
      <w:r w:rsidR="00694E59" w:rsidRPr="00694E59">
        <w:t xml:space="preserve">2016 Nov;80(5):730-740. </w:t>
      </w:r>
      <w:proofErr w:type="spellStart"/>
      <w:r w:rsidR="00694E59" w:rsidRPr="00694E59">
        <w:t>doi</w:t>
      </w:r>
      <w:proofErr w:type="spellEnd"/>
      <w:r w:rsidR="00694E59" w:rsidRPr="00694E59">
        <w:t>: 10.1002/ana.24780. PMCID: PMC5115931.</w:t>
      </w:r>
    </w:p>
    <w:p w14:paraId="5D787058" w14:textId="77777777" w:rsidR="00694E59" w:rsidRPr="00F85F41" w:rsidRDefault="00694E59" w:rsidP="00694E59"/>
    <w:p w14:paraId="0D2284B5" w14:textId="0CE41005" w:rsidR="00DC35A1" w:rsidRPr="007C2B54" w:rsidRDefault="00DC35A1" w:rsidP="007C4A08">
      <w:pPr>
        <w:pStyle w:val="ListParagraph"/>
        <w:numPr>
          <w:ilvl w:val="0"/>
          <w:numId w:val="23"/>
        </w:numPr>
      </w:pPr>
      <w:proofErr w:type="spellStart"/>
      <w:r w:rsidRPr="00DC35A1">
        <w:t>Ganna</w:t>
      </w:r>
      <w:proofErr w:type="spellEnd"/>
      <w:r w:rsidRPr="00DC35A1">
        <w:t xml:space="preserve"> A, Genovese G, </w:t>
      </w:r>
      <w:proofErr w:type="spellStart"/>
      <w:r w:rsidRPr="00DC35A1">
        <w:t>Howrigan</w:t>
      </w:r>
      <w:proofErr w:type="spellEnd"/>
      <w:r w:rsidRPr="00DC35A1">
        <w:t xml:space="preserve"> DP, Byrnes A, </w:t>
      </w:r>
      <w:proofErr w:type="spellStart"/>
      <w:r w:rsidRPr="00DC35A1">
        <w:t>Kurki</w:t>
      </w:r>
      <w:proofErr w:type="spellEnd"/>
      <w:r w:rsidRPr="00DC35A1">
        <w:t xml:space="preserve"> MI, </w:t>
      </w:r>
      <w:proofErr w:type="spellStart"/>
      <w:r w:rsidRPr="00DC35A1">
        <w:t>Zekavat</w:t>
      </w:r>
      <w:proofErr w:type="spellEnd"/>
      <w:r w:rsidRPr="00DC35A1">
        <w:t xml:space="preserve"> SM, Whelan CW, </w:t>
      </w:r>
      <w:proofErr w:type="spellStart"/>
      <w:r w:rsidRPr="00DC35A1">
        <w:t>Kals</w:t>
      </w:r>
      <w:proofErr w:type="spellEnd"/>
      <w:r w:rsidRPr="00DC35A1">
        <w:t xml:space="preserve"> M, Nivard MG, </w:t>
      </w:r>
      <w:proofErr w:type="spellStart"/>
      <w:r w:rsidRPr="00DC35A1">
        <w:t>Bloemendal</w:t>
      </w:r>
      <w:proofErr w:type="spellEnd"/>
      <w:r w:rsidRPr="00DC35A1">
        <w:t xml:space="preserve"> A, Bloom JM, Goldstein JI, Poterba T, Seed C, </w:t>
      </w:r>
      <w:proofErr w:type="spellStart"/>
      <w:r w:rsidRPr="00DC35A1">
        <w:t>Handsaker</w:t>
      </w:r>
      <w:proofErr w:type="spellEnd"/>
      <w:r w:rsidRPr="00DC35A1">
        <w:t xml:space="preserve"> RE, Natarajan P, </w:t>
      </w:r>
      <w:proofErr w:type="spellStart"/>
      <w:r w:rsidRPr="00DC35A1">
        <w:t>Mägi</w:t>
      </w:r>
      <w:proofErr w:type="spellEnd"/>
      <w:r w:rsidRPr="00DC35A1">
        <w:t xml:space="preserve"> R, Gage D, Robinson EB, </w:t>
      </w:r>
      <w:proofErr w:type="spellStart"/>
      <w:r w:rsidRPr="00DC35A1">
        <w:t>Metspalu</w:t>
      </w:r>
      <w:proofErr w:type="spellEnd"/>
      <w:r w:rsidRPr="00DC35A1">
        <w:t xml:space="preserve"> A, </w:t>
      </w:r>
      <w:proofErr w:type="spellStart"/>
      <w:r w:rsidRPr="00DC35A1">
        <w:t>Salomaa</w:t>
      </w:r>
      <w:proofErr w:type="spellEnd"/>
      <w:r w:rsidRPr="00DC35A1">
        <w:t xml:space="preserve"> V, </w:t>
      </w:r>
      <w:proofErr w:type="spellStart"/>
      <w:r w:rsidRPr="00DC35A1">
        <w:t>Suvisaari</w:t>
      </w:r>
      <w:proofErr w:type="spellEnd"/>
      <w:r w:rsidRPr="00DC35A1">
        <w:t xml:space="preserve"> J, Purcell SM, </w:t>
      </w:r>
      <w:proofErr w:type="spellStart"/>
      <w:r w:rsidRPr="00DC35A1">
        <w:t>Sklar</w:t>
      </w:r>
      <w:proofErr w:type="spellEnd"/>
      <w:r w:rsidRPr="00DC35A1">
        <w:t xml:space="preserve"> P, </w:t>
      </w:r>
      <w:proofErr w:type="spellStart"/>
      <w:r w:rsidRPr="00DC35A1">
        <w:rPr>
          <w:b/>
        </w:rPr>
        <w:t>Kathiresan</w:t>
      </w:r>
      <w:proofErr w:type="spellEnd"/>
      <w:r w:rsidRPr="00DC35A1">
        <w:rPr>
          <w:b/>
        </w:rPr>
        <w:t xml:space="preserve"> S</w:t>
      </w:r>
      <w:r w:rsidRPr="00DC35A1">
        <w:t xml:space="preserve">, Daly MJ, </w:t>
      </w:r>
      <w:proofErr w:type="spellStart"/>
      <w:r w:rsidRPr="00DC35A1">
        <w:t>McCarroll</w:t>
      </w:r>
      <w:proofErr w:type="spellEnd"/>
      <w:r w:rsidRPr="00DC35A1">
        <w:t xml:space="preserve"> SA, Sullivan PF, </w:t>
      </w:r>
      <w:proofErr w:type="spellStart"/>
      <w:r w:rsidRPr="00DC35A1">
        <w:t>Palotie</w:t>
      </w:r>
      <w:proofErr w:type="spellEnd"/>
      <w:r w:rsidRPr="00DC35A1">
        <w:t xml:space="preserve"> A, Esko T, </w:t>
      </w:r>
      <w:proofErr w:type="spellStart"/>
      <w:r w:rsidRPr="00DC35A1">
        <w:t>Hultman</w:t>
      </w:r>
      <w:proofErr w:type="spellEnd"/>
      <w:r w:rsidRPr="00DC35A1">
        <w:t xml:space="preserve"> CM, Neale BM.</w:t>
      </w:r>
      <w:r>
        <w:t xml:space="preserve"> </w:t>
      </w:r>
      <w:r w:rsidRPr="00DC35A1">
        <w:t>Ultra-rare disruptive and damaging mutations influence educational attainment in the general population.</w:t>
      </w:r>
      <w:r>
        <w:t xml:space="preserve"> </w:t>
      </w:r>
      <w:r w:rsidR="007C2B54" w:rsidRPr="007C2B54">
        <w:rPr>
          <w:i/>
        </w:rPr>
        <w:t xml:space="preserve">Nat </w:t>
      </w:r>
      <w:proofErr w:type="spellStart"/>
      <w:r w:rsidR="007C2B54" w:rsidRPr="007C2B54">
        <w:rPr>
          <w:i/>
        </w:rPr>
        <w:t>Neurosci</w:t>
      </w:r>
      <w:proofErr w:type="spellEnd"/>
      <w:r w:rsidR="007C2B54" w:rsidRPr="007C2B54">
        <w:rPr>
          <w:i/>
        </w:rPr>
        <w:t xml:space="preserve">. </w:t>
      </w:r>
      <w:r w:rsidR="007C2B54" w:rsidRPr="007C2B54">
        <w:t>2016 Dec;19(12):1563-1565. PMCID: PMC5127781.</w:t>
      </w:r>
    </w:p>
    <w:p w14:paraId="62E34DD1" w14:textId="77777777" w:rsidR="005A52B2" w:rsidRDefault="005A52B2" w:rsidP="005A52B2"/>
    <w:p w14:paraId="3AE103A1" w14:textId="224F13F3" w:rsidR="004B4CDA" w:rsidRDefault="005A52B2" w:rsidP="004B4CDA">
      <w:pPr>
        <w:pStyle w:val="ListParagraph"/>
        <w:numPr>
          <w:ilvl w:val="0"/>
          <w:numId w:val="23"/>
        </w:numPr>
      </w:pPr>
      <w:r w:rsidRPr="005A52B2">
        <w:t xml:space="preserve">Ehret GB, Ferreira T, </w:t>
      </w:r>
      <w:proofErr w:type="spellStart"/>
      <w:r w:rsidRPr="005A52B2">
        <w:t>Chasman</w:t>
      </w:r>
      <w:proofErr w:type="spellEnd"/>
      <w:r w:rsidRPr="005A52B2">
        <w:t xml:space="preserve"> DI, Jackson AU, Schmidt EM, Johnson T, </w:t>
      </w:r>
      <w:proofErr w:type="spellStart"/>
      <w:r w:rsidRPr="005A52B2">
        <w:t>Thorleifsson</w:t>
      </w:r>
      <w:proofErr w:type="spellEnd"/>
      <w:r w:rsidRPr="005A52B2">
        <w:t xml:space="preserve"> G, Luan J, Donnelly LA, </w:t>
      </w:r>
      <w:proofErr w:type="spellStart"/>
      <w:r w:rsidRPr="005A52B2">
        <w:t>Kanoni</w:t>
      </w:r>
      <w:proofErr w:type="spellEnd"/>
      <w:r w:rsidRPr="005A52B2">
        <w:t xml:space="preserve"> S, Petersen AK, </w:t>
      </w:r>
      <w:proofErr w:type="spellStart"/>
      <w:r w:rsidRPr="005A52B2">
        <w:t>Pihur</w:t>
      </w:r>
      <w:proofErr w:type="spellEnd"/>
      <w:r w:rsidRPr="005A52B2">
        <w:t xml:space="preserve"> V, Strawbridge RJ, </w:t>
      </w:r>
      <w:proofErr w:type="spellStart"/>
      <w:r w:rsidRPr="005A52B2">
        <w:t>Shungin</w:t>
      </w:r>
      <w:proofErr w:type="spellEnd"/>
      <w:r w:rsidRPr="005A52B2">
        <w:t xml:space="preserve"> D, Hughes MF, </w:t>
      </w:r>
      <w:proofErr w:type="spellStart"/>
      <w:r w:rsidRPr="005A52B2">
        <w:t>Meirelles</w:t>
      </w:r>
      <w:proofErr w:type="spellEnd"/>
      <w:r w:rsidRPr="005A52B2">
        <w:t xml:space="preserve"> O, Kaakinen M, </w:t>
      </w:r>
      <w:proofErr w:type="spellStart"/>
      <w:r w:rsidRPr="005A52B2">
        <w:t>Bouatia-Naji</w:t>
      </w:r>
      <w:proofErr w:type="spellEnd"/>
      <w:r w:rsidRPr="005A52B2">
        <w:t xml:space="preserve"> N, </w:t>
      </w:r>
      <w:proofErr w:type="spellStart"/>
      <w:r w:rsidRPr="005A52B2">
        <w:t>Kristiansson</w:t>
      </w:r>
      <w:proofErr w:type="spellEnd"/>
      <w:r w:rsidRPr="005A52B2">
        <w:t xml:space="preserve"> K, Shah S, Kleber ME, Guo X, </w:t>
      </w:r>
      <w:proofErr w:type="spellStart"/>
      <w:r w:rsidRPr="005A52B2">
        <w:t>Lyytikäinen</w:t>
      </w:r>
      <w:proofErr w:type="spellEnd"/>
      <w:r w:rsidRPr="005A52B2">
        <w:t xml:space="preserve"> LP, Fava C, Eriksson N, Nolte IM, Magnusson PK, </w:t>
      </w:r>
      <w:proofErr w:type="spellStart"/>
      <w:r w:rsidRPr="005A52B2">
        <w:t>Salfati</w:t>
      </w:r>
      <w:proofErr w:type="spellEnd"/>
      <w:r w:rsidRPr="005A52B2">
        <w:t xml:space="preserve"> EL, </w:t>
      </w:r>
      <w:proofErr w:type="spellStart"/>
      <w:r w:rsidRPr="005A52B2">
        <w:t>Rallidis</w:t>
      </w:r>
      <w:proofErr w:type="spellEnd"/>
      <w:r w:rsidRPr="005A52B2">
        <w:t xml:space="preserve"> LS, </w:t>
      </w:r>
      <w:proofErr w:type="spellStart"/>
      <w:r w:rsidRPr="005A52B2">
        <w:t>Theusch</w:t>
      </w:r>
      <w:proofErr w:type="spellEnd"/>
      <w:r w:rsidRPr="005A52B2">
        <w:t xml:space="preserve"> E, Smith AJ, </w:t>
      </w:r>
      <w:proofErr w:type="spellStart"/>
      <w:r w:rsidRPr="005A52B2">
        <w:t>Folkersen</w:t>
      </w:r>
      <w:proofErr w:type="spellEnd"/>
      <w:r w:rsidRPr="005A52B2">
        <w:t xml:space="preserve"> L, </w:t>
      </w:r>
      <w:proofErr w:type="spellStart"/>
      <w:r w:rsidRPr="005A52B2">
        <w:t>Witkowska</w:t>
      </w:r>
      <w:proofErr w:type="spellEnd"/>
      <w:r w:rsidRPr="005A52B2">
        <w:t xml:space="preserve"> K, Pers TH, </w:t>
      </w:r>
      <w:proofErr w:type="spellStart"/>
      <w:r w:rsidRPr="005A52B2">
        <w:t>Joehanes</w:t>
      </w:r>
      <w:proofErr w:type="spellEnd"/>
      <w:r w:rsidRPr="005A52B2">
        <w:t xml:space="preserve"> R, Kim SK, </w:t>
      </w:r>
      <w:proofErr w:type="spellStart"/>
      <w:r w:rsidRPr="005A52B2">
        <w:t>Lataniotis</w:t>
      </w:r>
      <w:proofErr w:type="spellEnd"/>
      <w:r w:rsidRPr="005A52B2">
        <w:t xml:space="preserve"> L, Jansen R, Johnson AD, Warren H, Kim YJ, Zhao W, Wu Y, </w:t>
      </w:r>
      <w:proofErr w:type="spellStart"/>
      <w:r w:rsidRPr="005A52B2">
        <w:t>Tayo</w:t>
      </w:r>
      <w:proofErr w:type="spellEnd"/>
      <w:r w:rsidRPr="005A52B2">
        <w:t xml:space="preserve"> BO, </w:t>
      </w:r>
      <w:proofErr w:type="spellStart"/>
      <w:r w:rsidRPr="005A52B2">
        <w:t>Bochud</w:t>
      </w:r>
      <w:proofErr w:type="spellEnd"/>
      <w:r w:rsidRPr="005A52B2">
        <w:t xml:space="preserve"> M; CHARGE-</w:t>
      </w:r>
      <w:proofErr w:type="spellStart"/>
      <w:r w:rsidRPr="005A52B2">
        <w:t>EchoGen</w:t>
      </w:r>
      <w:proofErr w:type="spellEnd"/>
      <w:r w:rsidRPr="005A52B2">
        <w:t xml:space="preserve"> Consortium; CHARGE-HF Consortium; </w:t>
      </w:r>
      <w:proofErr w:type="spellStart"/>
      <w:r w:rsidRPr="005A52B2">
        <w:t>Wellcome</w:t>
      </w:r>
      <w:proofErr w:type="spellEnd"/>
      <w:r w:rsidRPr="005A52B2">
        <w:t xml:space="preserve"> Trust Case Control Consortium, </w:t>
      </w:r>
      <w:proofErr w:type="spellStart"/>
      <w:r w:rsidRPr="005A52B2">
        <w:t>Absher</w:t>
      </w:r>
      <w:proofErr w:type="spellEnd"/>
      <w:r w:rsidRPr="005A52B2">
        <w:t xml:space="preserve"> D, Adair LS, Amin N, </w:t>
      </w:r>
      <w:proofErr w:type="spellStart"/>
      <w:r w:rsidRPr="005A52B2">
        <w:t>Arking</w:t>
      </w:r>
      <w:proofErr w:type="spellEnd"/>
      <w:r w:rsidRPr="005A52B2">
        <w:t xml:space="preserve"> DE, </w:t>
      </w:r>
      <w:proofErr w:type="spellStart"/>
      <w:r w:rsidRPr="005A52B2">
        <w:t>Axelsson</w:t>
      </w:r>
      <w:proofErr w:type="spellEnd"/>
      <w:r w:rsidRPr="005A52B2">
        <w:t xml:space="preserve"> T, </w:t>
      </w:r>
      <w:proofErr w:type="spellStart"/>
      <w:r w:rsidRPr="005A52B2">
        <w:t>Baldassarre</w:t>
      </w:r>
      <w:proofErr w:type="spellEnd"/>
      <w:r w:rsidRPr="005A52B2">
        <w:t xml:space="preserve"> D, </w:t>
      </w:r>
      <w:proofErr w:type="spellStart"/>
      <w:r w:rsidRPr="005A52B2">
        <w:t>Balkau</w:t>
      </w:r>
      <w:proofErr w:type="spellEnd"/>
      <w:r w:rsidRPr="005A52B2">
        <w:t xml:space="preserve"> B, </w:t>
      </w:r>
      <w:proofErr w:type="spellStart"/>
      <w:r w:rsidRPr="005A52B2">
        <w:t>Bandinelli</w:t>
      </w:r>
      <w:proofErr w:type="spellEnd"/>
      <w:r w:rsidRPr="005A52B2">
        <w:t xml:space="preserve"> S, Barnes MR, Barroso I, Bevan S, Bis JC, </w:t>
      </w:r>
      <w:proofErr w:type="spellStart"/>
      <w:r w:rsidRPr="005A52B2">
        <w:lastRenderedPageBreak/>
        <w:t>Bjornsdottir</w:t>
      </w:r>
      <w:proofErr w:type="spellEnd"/>
      <w:r w:rsidRPr="005A52B2">
        <w:t xml:space="preserve"> G, </w:t>
      </w:r>
      <w:proofErr w:type="spellStart"/>
      <w:r w:rsidRPr="005A52B2">
        <w:t>Boehnke</w:t>
      </w:r>
      <w:proofErr w:type="spellEnd"/>
      <w:r w:rsidRPr="005A52B2">
        <w:t xml:space="preserve"> M, Boerwinkle E, </w:t>
      </w:r>
      <w:proofErr w:type="spellStart"/>
      <w:r w:rsidRPr="005A52B2">
        <w:t>Bonnycastle</w:t>
      </w:r>
      <w:proofErr w:type="spellEnd"/>
      <w:r w:rsidRPr="005A52B2">
        <w:t xml:space="preserve"> LL, </w:t>
      </w:r>
      <w:proofErr w:type="spellStart"/>
      <w:r w:rsidRPr="005A52B2">
        <w:t>Boomsma</w:t>
      </w:r>
      <w:proofErr w:type="spellEnd"/>
      <w:r w:rsidRPr="005A52B2">
        <w:t xml:space="preserve"> DI, Bornstein SR, Brown MJ, </w:t>
      </w:r>
      <w:proofErr w:type="spellStart"/>
      <w:r w:rsidRPr="005A52B2">
        <w:t>Burnier</w:t>
      </w:r>
      <w:proofErr w:type="spellEnd"/>
      <w:r w:rsidRPr="005A52B2">
        <w:t xml:space="preserve"> M, Cabrera CP, Chambers JC, Chang IS, Cheng CY, Chines PS, Chung RH, Collins FS, Connell JM, </w:t>
      </w:r>
      <w:proofErr w:type="spellStart"/>
      <w:r w:rsidRPr="005A52B2">
        <w:t>Döring</w:t>
      </w:r>
      <w:proofErr w:type="spellEnd"/>
      <w:r w:rsidRPr="005A52B2">
        <w:t xml:space="preserve"> A, </w:t>
      </w:r>
      <w:proofErr w:type="spellStart"/>
      <w:r w:rsidRPr="005A52B2">
        <w:t>Dallongeville</w:t>
      </w:r>
      <w:proofErr w:type="spellEnd"/>
      <w:r w:rsidRPr="005A52B2">
        <w:t xml:space="preserve"> J, </w:t>
      </w:r>
      <w:proofErr w:type="spellStart"/>
      <w:r w:rsidRPr="005A52B2">
        <w:t>Danesh</w:t>
      </w:r>
      <w:proofErr w:type="spellEnd"/>
      <w:r w:rsidRPr="005A52B2">
        <w:t xml:space="preserve"> J, de Faire U, Delgado G, </w:t>
      </w:r>
      <w:proofErr w:type="spellStart"/>
      <w:r w:rsidRPr="005A52B2">
        <w:t>Dominiczak</w:t>
      </w:r>
      <w:proofErr w:type="spellEnd"/>
      <w:r w:rsidRPr="005A52B2">
        <w:t xml:space="preserve"> AF, </w:t>
      </w:r>
      <w:proofErr w:type="spellStart"/>
      <w:r w:rsidRPr="005A52B2">
        <w:t>Doney</w:t>
      </w:r>
      <w:proofErr w:type="spellEnd"/>
      <w:r w:rsidRPr="005A52B2">
        <w:t xml:space="preserve"> AS, </w:t>
      </w:r>
      <w:proofErr w:type="spellStart"/>
      <w:r w:rsidRPr="005A52B2">
        <w:t>Drenos</w:t>
      </w:r>
      <w:proofErr w:type="spellEnd"/>
      <w:r w:rsidRPr="005A52B2">
        <w:t xml:space="preserve"> F, </w:t>
      </w:r>
      <w:proofErr w:type="spellStart"/>
      <w:r w:rsidRPr="005A52B2">
        <w:t>Edkins</w:t>
      </w:r>
      <w:proofErr w:type="spellEnd"/>
      <w:r w:rsidRPr="005A52B2">
        <w:t xml:space="preserve"> S, Eicher JD, </w:t>
      </w:r>
      <w:proofErr w:type="spellStart"/>
      <w:r w:rsidRPr="005A52B2">
        <w:t>Elosua</w:t>
      </w:r>
      <w:proofErr w:type="spellEnd"/>
      <w:r w:rsidRPr="005A52B2">
        <w:t xml:space="preserve"> R, Enroth S, Erdmann J, Eriksson P, Esko T, </w:t>
      </w:r>
      <w:proofErr w:type="spellStart"/>
      <w:r w:rsidRPr="005A52B2">
        <w:t>Evangelou</w:t>
      </w:r>
      <w:proofErr w:type="spellEnd"/>
      <w:r w:rsidRPr="005A52B2">
        <w:t xml:space="preserve"> E, Evans A, Fall T, </w:t>
      </w:r>
      <w:proofErr w:type="spellStart"/>
      <w:r w:rsidRPr="005A52B2">
        <w:t>Farrall</w:t>
      </w:r>
      <w:proofErr w:type="spellEnd"/>
      <w:r w:rsidRPr="005A52B2">
        <w:t xml:space="preserve"> M, Felix JF, </w:t>
      </w:r>
      <w:proofErr w:type="spellStart"/>
      <w:r w:rsidRPr="005A52B2">
        <w:t>Ferrières</w:t>
      </w:r>
      <w:proofErr w:type="spellEnd"/>
      <w:r w:rsidRPr="005A52B2">
        <w:t xml:space="preserve"> J, </w:t>
      </w:r>
      <w:proofErr w:type="spellStart"/>
      <w:r w:rsidRPr="005A52B2">
        <w:t>Ferrucci</w:t>
      </w:r>
      <w:proofErr w:type="spellEnd"/>
      <w:r w:rsidRPr="005A52B2">
        <w:t xml:space="preserve"> L, </w:t>
      </w:r>
      <w:proofErr w:type="spellStart"/>
      <w:r w:rsidRPr="005A52B2">
        <w:t>Fornage</w:t>
      </w:r>
      <w:proofErr w:type="spellEnd"/>
      <w:r w:rsidRPr="005A52B2">
        <w:t xml:space="preserve"> M, Forrester T, </w:t>
      </w:r>
      <w:proofErr w:type="spellStart"/>
      <w:r w:rsidRPr="005A52B2">
        <w:t>Franceschini</w:t>
      </w:r>
      <w:proofErr w:type="spellEnd"/>
      <w:r w:rsidRPr="005A52B2">
        <w:t xml:space="preserve"> N, Franco OH, Franco-</w:t>
      </w:r>
      <w:proofErr w:type="spellStart"/>
      <w:r w:rsidRPr="005A52B2">
        <w:t>Cereceda</w:t>
      </w:r>
      <w:proofErr w:type="spellEnd"/>
      <w:r w:rsidRPr="005A52B2">
        <w:t xml:space="preserve"> A, Fraser RM, Ganesh SK, Gao H, </w:t>
      </w:r>
      <w:proofErr w:type="spellStart"/>
      <w:r w:rsidRPr="005A52B2">
        <w:t>Gertow</w:t>
      </w:r>
      <w:proofErr w:type="spellEnd"/>
      <w:r w:rsidRPr="005A52B2">
        <w:t xml:space="preserve"> K, </w:t>
      </w:r>
      <w:proofErr w:type="spellStart"/>
      <w:r w:rsidRPr="005A52B2">
        <w:t>Gianfagna</w:t>
      </w:r>
      <w:proofErr w:type="spellEnd"/>
      <w:r w:rsidRPr="005A52B2">
        <w:t xml:space="preserve"> F, </w:t>
      </w:r>
      <w:proofErr w:type="spellStart"/>
      <w:r w:rsidRPr="005A52B2">
        <w:t>Gigante</w:t>
      </w:r>
      <w:proofErr w:type="spellEnd"/>
      <w:r w:rsidRPr="005A52B2">
        <w:t xml:space="preserve"> B, </w:t>
      </w:r>
      <w:proofErr w:type="spellStart"/>
      <w:r w:rsidRPr="005A52B2">
        <w:t>Giulianini</w:t>
      </w:r>
      <w:proofErr w:type="spellEnd"/>
      <w:r w:rsidRPr="005A52B2">
        <w:t xml:space="preserve"> F, Goel A, Goodall AH, </w:t>
      </w:r>
      <w:proofErr w:type="spellStart"/>
      <w:r w:rsidRPr="005A52B2">
        <w:t>Goodarzi</w:t>
      </w:r>
      <w:proofErr w:type="spellEnd"/>
      <w:r w:rsidRPr="005A52B2">
        <w:t xml:space="preserve"> MO, Gorski M, </w:t>
      </w:r>
      <w:proofErr w:type="spellStart"/>
      <w:r w:rsidRPr="005A52B2">
        <w:t>Gräßler</w:t>
      </w:r>
      <w:proofErr w:type="spellEnd"/>
      <w:r w:rsidRPr="005A52B2">
        <w:t xml:space="preserve"> J, Groves CJ, </w:t>
      </w:r>
      <w:proofErr w:type="spellStart"/>
      <w:r w:rsidRPr="005A52B2">
        <w:t>Gudnason</w:t>
      </w:r>
      <w:proofErr w:type="spellEnd"/>
      <w:r w:rsidRPr="005A52B2">
        <w:t xml:space="preserve"> V, </w:t>
      </w:r>
      <w:proofErr w:type="spellStart"/>
      <w:r w:rsidRPr="005A52B2">
        <w:t>Gyllensten</w:t>
      </w:r>
      <w:proofErr w:type="spellEnd"/>
      <w:r w:rsidRPr="005A52B2">
        <w:t xml:space="preserve"> U, </w:t>
      </w:r>
      <w:proofErr w:type="spellStart"/>
      <w:r w:rsidRPr="005A52B2">
        <w:t>Hallmans</w:t>
      </w:r>
      <w:proofErr w:type="spellEnd"/>
      <w:r w:rsidRPr="005A52B2">
        <w:t xml:space="preserve"> G, </w:t>
      </w:r>
      <w:proofErr w:type="spellStart"/>
      <w:r w:rsidRPr="005A52B2">
        <w:t>Hartikainen</w:t>
      </w:r>
      <w:proofErr w:type="spellEnd"/>
      <w:r w:rsidRPr="005A52B2">
        <w:t xml:space="preserve"> AL, </w:t>
      </w:r>
      <w:proofErr w:type="spellStart"/>
      <w:r w:rsidRPr="005A52B2">
        <w:t>Hassinen</w:t>
      </w:r>
      <w:proofErr w:type="spellEnd"/>
      <w:r w:rsidRPr="005A52B2">
        <w:t xml:space="preserve"> M, </w:t>
      </w:r>
      <w:proofErr w:type="spellStart"/>
      <w:r w:rsidRPr="005A52B2">
        <w:t>Havulinna</w:t>
      </w:r>
      <w:proofErr w:type="spellEnd"/>
      <w:r w:rsidRPr="005A52B2">
        <w:t xml:space="preserve"> AS, Hayward C, </w:t>
      </w:r>
      <w:proofErr w:type="spellStart"/>
      <w:r w:rsidRPr="005A52B2">
        <w:t>Hercberg</w:t>
      </w:r>
      <w:proofErr w:type="spellEnd"/>
      <w:r w:rsidRPr="005A52B2">
        <w:t xml:space="preserve"> S, Herzig KH, Hicks AA, </w:t>
      </w:r>
      <w:proofErr w:type="spellStart"/>
      <w:r w:rsidRPr="005A52B2">
        <w:t>Hingorani</w:t>
      </w:r>
      <w:proofErr w:type="spellEnd"/>
      <w:r w:rsidRPr="005A52B2">
        <w:t xml:space="preserve"> AD, Hirschhorn JN, </w:t>
      </w:r>
      <w:proofErr w:type="spellStart"/>
      <w:r w:rsidRPr="005A52B2">
        <w:t>Hofman</w:t>
      </w:r>
      <w:proofErr w:type="spellEnd"/>
      <w:r w:rsidRPr="005A52B2">
        <w:t xml:space="preserve"> A, Holmen J, Holmen OL, </w:t>
      </w:r>
      <w:proofErr w:type="spellStart"/>
      <w:r w:rsidRPr="005A52B2">
        <w:t>Hottenga</w:t>
      </w:r>
      <w:proofErr w:type="spellEnd"/>
      <w:r w:rsidRPr="005A52B2">
        <w:t xml:space="preserve"> JJ, Howard P, </w:t>
      </w:r>
      <w:proofErr w:type="spellStart"/>
      <w:r w:rsidRPr="005A52B2">
        <w:t>Hsiung</w:t>
      </w:r>
      <w:proofErr w:type="spellEnd"/>
      <w:r w:rsidRPr="005A52B2">
        <w:t xml:space="preserve"> CA, Hunt SC, Ikram MA, </w:t>
      </w:r>
      <w:proofErr w:type="spellStart"/>
      <w:r w:rsidRPr="005A52B2">
        <w:t>Illig</w:t>
      </w:r>
      <w:proofErr w:type="spellEnd"/>
      <w:r w:rsidRPr="005A52B2">
        <w:t xml:space="preserve"> T, </w:t>
      </w:r>
      <w:proofErr w:type="spellStart"/>
      <w:r w:rsidRPr="005A52B2">
        <w:t>Iribarren</w:t>
      </w:r>
      <w:proofErr w:type="spellEnd"/>
      <w:r w:rsidRPr="005A52B2">
        <w:t xml:space="preserve"> C, Jensen RA, </w:t>
      </w:r>
      <w:proofErr w:type="spellStart"/>
      <w:r w:rsidRPr="005A52B2">
        <w:t>Kähönen</w:t>
      </w:r>
      <w:proofErr w:type="spellEnd"/>
      <w:r w:rsidRPr="005A52B2">
        <w:t xml:space="preserve"> M, Kang HM, </w:t>
      </w:r>
      <w:proofErr w:type="spellStart"/>
      <w:r w:rsidRPr="005A52B2">
        <w:rPr>
          <w:b/>
        </w:rPr>
        <w:t>Kathiresan</w:t>
      </w:r>
      <w:proofErr w:type="spellEnd"/>
      <w:r w:rsidRPr="005A52B2">
        <w:rPr>
          <w:b/>
        </w:rPr>
        <w:t xml:space="preserve"> S</w:t>
      </w:r>
      <w:r w:rsidRPr="005A52B2">
        <w:t xml:space="preserve">, Keating BJ, </w:t>
      </w:r>
      <w:proofErr w:type="spellStart"/>
      <w:r w:rsidRPr="005A52B2">
        <w:t>Khaw</w:t>
      </w:r>
      <w:proofErr w:type="spellEnd"/>
      <w:r w:rsidRPr="005A52B2">
        <w:t xml:space="preserve"> KT, Kim YK, Kim E, </w:t>
      </w:r>
      <w:proofErr w:type="spellStart"/>
      <w:r w:rsidRPr="005A52B2">
        <w:t>Kivimaki</w:t>
      </w:r>
      <w:proofErr w:type="spellEnd"/>
      <w:r w:rsidRPr="005A52B2">
        <w:t xml:space="preserve"> M, Klopp N, </w:t>
      </w:r>
      <w:proofErr w:type="spellStart"/>
      <w:r w:rsidRPr="005A52B2">
        <w:t>Kolovou</w:t>
      </w:r>
      <w:proofErr w:type="spellEnd"/>
      <w:r w:rsidRPr="005A52B2">
        <w:t xml:space="preserve"> G, </w:t>
      </w:r>
      <w:proofErr w:type="spellStart"/>
      <w:r w:rsidRPr="005A52B2">
        <w:t>Komulainen</w:t>
      </w:r>
      <w:proofErr w:type="spellEnd"/>
      <w:r w:rsidRPr="005A52B2">
        <w:t xml:space="preserve"> P, </w:t>
      </w:r>
      <w:proofErr w:type="spellStart"/>
      <w:r w:rsidRPr="005A52B2">
        <w:t>Kooner</w:t>
      </w:r>
      <w:proofErr w:type="spellEnd"/>
      <w:r w:rsidRPr="005A52B2">
        <w:t xml:space="preserve"> JS, </w:t>
      </w:r>
      <w:proofErr w:type="spellStart"/>
      <w:r w:rsidRPr="005A52B2">
        <w:t>Kosova</w:t>
      </w:r>
      <w:proofErr w:type="spellEnd"/>
      <w:r w:rsidRPr="005A52B2">
        <w:t xml:space="preserve"> G, Krauss RM, </w:t>
      </w:r>
      <w:proofErr w:type="spellStart"/>
      <w:r w:rsidRPr="005A52B2">
        <w:t>Kuh</w:t>
      </w:r>
      <w:proofErr w:type="spellEnd"/>
      <w:r w:rsidRPr="005A52B2">
        <w:t xml:space="preserve"> D, </w:t>
      </w:r>
      <w:proofErr w:type="spellStart"/>
      <w:r w:rsidRPr="005A52B2">
        <w:t>Kutalik</w:t>
      </w:r>
      <w:proofErr w:type="spellEnd"/>
      <w:r w:rsidRPr="005A52B2">
        <w:t xml:space="preserve"> Z, </w:t>
      </w:r>
      <w:proofErr w:type="spellStart"/>
      <w:r w:rsidRPr="005A52B2">
        <w:t>Kuusisto</w:t>
      </w:r>
      <w:proofErr w:type="spellEnd"/>
      <w:r w:rsidRPr="005A52B2">
        <w:t xml:space="preserve"> J, </w:t>
      </w:r>
      <w:proofErr w:type="spellStart"/>
      <w:r w:rsidRPr="005A52B2">
        <w:t>Kvaløy</w:t>
      </w:r>
      <w:proofErr w:type="spellEnd"/>
      <w:r w:rsidRPr="005A52B2">
        <w:t xml:space="preserve"> K, Lakka TA, Lee NR, Lee IT, Lee WJ, Levy D, Li X, Liang KW, Lin H, Lin L, </w:t>
      </w:r>
      <w:proofErr w:type="spellStart"/>
      <w:r w:rsidRPr="005A52B2">
        <w:t>Lindström</w:t>
      </w:r>
      <w:proofErr w:type="spellEnd"/>
      <w:r w:rsidRPr="005A52B2">
        <w:t xml:space="preserve"> J, </w:t>
      </w:r>
      <w:proofErr w:type="spellStart"/>
      <w:r w:rsidRPr="005A52B2">
        <w:t>Lobbens</w:t>
      </w:r>
      <w:proofErr w:type="spellEnd"/>
      <w:r w:rsidRPr="005A52B2">
        <w:t xml:space="preserve"> S, </w:t>
      </w:r>
      <w:proofErr w:type="spellStart"/>
      <w:r w:rsidRPr="005A52B2">
        <w:t>Männistö</w:t>
      </w:r>
      <w:proofErr w:type="spellEnd"/>
      <w:r w:rsidRPr="005A52B2">
        <w:t xml:space="preserve"> S, Müller G, Müller-</w:t>
      </w:r>
      <w:proofErr w:type="spellStart"/>
      <w:r w:rsidRPr="005A52B2">
        <w:t>Nurasyid</w:t>
      </w:r>
      <w:proofErr w:type="spellEnd"/>
      <w:r w:rsidRPr="005A52B2">
        <w:t xml:space="preserve"> M, Mach F, Markus HS, </w:t>
      </w:r>
      <w:proofErr w:type="spellStart"/>
      <w:r w:rsidRPr="005A52B2">
        <w:t>Marouli</w:t>
      </w:r>
      <w:proofErr w:type="spellEnd"/>
      <w:r w:rsidRPr="005A52B2">
        <w:t xml:space="preserve"> E, McCarthy MI, McKenzie CA, </w:t>
      </w:r>
      <w:proofErr w:type="spellStart"/>
      <w:r w:rsidRPr="005A52B2">
        <w:t>Meneton</w:t>
      </w:r>
      <w:proofErr w:type="spellEnd"/>
      <w:r w:rsidRPr="005A52B2">
        <w:t xml:space="preserve"> P, </w:t>
      </w:r>
      <w:proofErr w:type="spellStart"/>
      <w:r w:rsidRPr="005A52B2">
        <w:t>Menni</w:t>
      </w:r>
      <w:proofErr w:type="spellEnd"/>
      <w:r w:rsidRPr="005A52B2">
        <w:t xml:space="preserve"> C, </w:t>
      </w:r>
      <w:proofErr w:type="spellStart"/>
      <w:r w:rsidRPr="005A52B2">
        <w:t>Metspalu</w:t>
      </w:r>
      <w:proofErr w:type="spellEnd"/>
      <w:r w:rsidRPr="005A52B2">
        <w:t xml:space="preserve"> A, </w:t>
      </w:r>
      <w:proofErr w:type="spellStart"/>
      <w:r w:rsidRPr="005A52B2">
        <w:t>Mijatovic</w:t>
      </w:r>
      <w:proofErr w:type="spellEnd"/>
      <w:r w:rsidRPr="005A52B2">
        <w:t xml:space="preserve"> V, </w:t>
      </w:r>
      <w:proofErr w:type="spellStart"/>
      <w:r w:rsidRPr="005A52B2">
        <w:t>Moilanen</w:t>
      </w:r>
      <w:proofErr w:type="spellEnd"/>
      <w:r w:rsidRPr="005A52B2">
        <w:t xml:space="preserve"> L, </w:t>
      </w:r>
      <w:proofErr w:type="spellStart"/>
      <w:r w:rsidRPr="005A52B2">
        <w:t>Montasser</w:t>
      </w:r>
      <w:proofErr w:type="spellEnd"/>
      <w:r w:rsidRPr="005A52B2">
        <w:t xml:space="preserve"> ME, Morris AD, Morrison AC, </w:t>
      </w:r>
      <w:proofErr w:type="spellStart"/>
      <w:r w:rsidRPr="005A52B2">
        <w:t>Mulas</w:t>
      </w:r>
      <w:proofErr w:type="spellEnd"/>
      <w:r w:rsidRPr="005A52B2">
        <w:t xml:space="preserve"> A, </w:t>
      </w:r>
      <w:proofErr w:type="spellStart"/>
      <w:r w:rsidRPr="005A52B2">
        <w:t>Nagaraja</w:t>
      </w:r>
      <w:proofErr w:type="spellEnd"/>
      <w:r w:rsidRPr="005A52B2">
        <w:t xml:space="preserve"> R, </w:t>
      </w:r>
      <w:proofErr w:type="spellStart"/>
      <w:r w:rsidRPr="005A52B2">
        <w:t>Narisu</w:t>
      </w:r>
      <w:proofErr w:type="spellEnd"/>
      <w:r w:rsidRPr="005A52B2">
        <w:t xml:space="preserve"> N, </w:t>
      </w:r>
      <w:proofErr w:type="spellStart"/>
      <w:r w:rsidRPr="005A52B2">
        <w:t>Nikus</w:t>
      </w:r>
      <w:proofErr w:type="spellEnd"/>
      <w:r w:rsidRPr="005A52B2">
        <w:t xml:space="preserve"> K, O'Donnell CJ, O'Reilly PF, Ong KK, </w:t>
      </w:r>
      <w:proofErr w:type="spellStart"/>
      <w:r w:rsidRPr="005A52B2">
        <w:t>Paccaud</w:t>
      </w:r>
      <w:proofErr w:type="spellEnd"/>
      <w:r w:rsidRPr="005A52B2">
        <w:t xml:space="preserve"> F, Palmer CD, </w:t>
      </w:r>
      <w:proofErr w:type="spellStart"/>
      <w:r w:rsidRPr="005A52B2">
        <w:t>Parsa</w:t>
      </w:r>
      <w:proofErr w:type="spellEnd"/>
      <w:r w:rsidRPr="005A52B2">
        <w:t xml:space="preserve"> A, Pedersen NL, </w:t>
      </w:r>
      <w:proofErr w:type="spellStart"/>
      <w:r w:rsidRPr="005A52B2">
        <w:t>Penninx</w:t>
      </w:r>
      <w:proofErr w:type="spellEnd"/>
      <w:r w:rsidRPr="005A52B2">
        <w:t xml:space="preserve"> BW, </w:t>
      </w:r>
      <w:proofErr w:type="spellStart"/>
      <w:r w:rsidRPr="005A52B2">
        <w:t>Perola</w:t>
      </w:r>
      <w:proofErr w:type="spellEnd"/>
      <w:r w:rsidRPr="005A52B2">
        <w:t xml:space="preserve"> M, Peters A, Poulter N, </w:t>
      </w:r>
      <w:proofErr w:type="spellStart"/>
      <w:r w:rsidRPr="005A52B2">
        <w:t>Pramstaller</w:t>
      </w:r>
      <w:proofErr w:type="spellEnd"/>
      <w:r w:rsidRPr="005A52B2">
        <w:t xml:space="preserve"> PP, </w:t>
      </w:r>
      <w:proofErr w:type="spellStart"/>
      <w:r w:rsidRPr="005A52B2">
        <w:t>Psaty</w:t>
      </w:r>
      <w:proofErr w:type="spellEnd"/>
      <w:r w:rsidRPr="005A52B2">
        <w:t xml:space="preserve"> BM, </w:t>
      </w:r>
      <w:proofErr w:type="spellStart"/>
      <w:r w:rsidRPr="005A52B2">
        <w:t>Quertermous</w:t>
      </w:r>
      <w:proofErr w:type="spellEnd"/>
      <w:r w:rsidRPr="005A52B2">
        <w:t xml:space="preserve"> T, Rao DC, Rasheed A, Rayner NW, </w:t>
      </w:r>
      <w:proofErr w:type="spellStart"/>
      <w:r w:rsidRPr="005A52B2">
        <w:t>Renström</w:t>
      </w:r>
      <w:proofErr w:type="spellEnd"/>
      <w:r w:rsidRPr="005A52B2">
        <w:t xml:space="preserve"> F, Rettig R, Rice KM, Roberts R, Rose LM, Rossouw J, </w:t>
      </w:r>
      <w:proofErr w:type="spellStart"/>
      <w:r w:rsidRPr="005A52B2">
        <w:t>Samani</w:t>
      </w:r>
      <w:proofErr w:type="spellEnd"/>
      <w:r w:rsidRPr="005A52B2">
        <w:t xml:space="preserve"> NJ, </w:t>
      </w:r>
      <w:proofErr w:type="spellStart"/>
      <w:r w:rsidRPr="005A52B2">
        <w:t>Sanna</w:t>
      </w:r>
      <w:proofErr w:type="spellEnd"/>
      <w:r w:rsidRPr="005A52B2">
        <w:t xml:space="preserve"> S, </w:t>
      </w:r>
      <w:proofErr w:type="spellStart"/>
      <w:r w:rsidRPr="005A52B2">
        <w:t>Saramies</w:t>
      </w:r>
      <w:proofErr w:type="spellEnd"/>
      <w:r w:rsidRPr="005A52B2">
        <w:t xml:space="preserve"> J, </w:t>
      </w:r>
      <w:proofErr w:type="spellStart"/>
      <w:r w:rsidRPr="005A52B2">
        <w:t>Schunkert</w:t>
      </w:r>
      <w:proofErr w:type="spellEnd"/>
      <w:r w:rsidRPr="005A52B2">
        <w:t xml:space="preserve"> H, </w:t>
      </w:r>
      <w:proofErr w:type="spellStart"/>
      <w:r w:rsidRPr="005A52B2">
        <w:t>Sebert</w:t>
      </w:r>
      <w:proofErr w:type="spellEnd"/>
      <w:r w:rsidRPr="005A52B2">
        <w:t xml:space="preserve"> S, </w:t>
      </w:r>
      <w:proofErr w:type="spellStart"/>
      <w:r w:rsidRPr="005A52B2">
        <w:t>Sheu</w:t>
      </w:r>
      <w:proofErr w:type="spellEnd"/>
      <w:r w:rsidRPr="005A52B2">
        <w:t xml:space="preserve"> WH, Shin YA, Sim X, Smit JH, Smith AV, Sosa MX, Spector TD, </w:t>
      </w:r>
      <w:proofErr w:type="spellStart"/>
      <w:r w:rsidRPr="005A52B2">
        <w:t>Stančáková</w:t>
      </w:r>
      <w:proofErr w:type="spellEnd"/>
      <w:r w:rsidRPr="005A52B2">
        <w:t xml:space="preserve"> A, Stanton AV, Stirrups KE, Stringham HM, Sundstrom J, Swift AJ, </w:t>
      </w:r>
      <w:proofErr w:type="spellStart"/>
      <w:r w:rsidRPr="005A52B2">
        <w:t>Syvänen</w:t>
      </w:r>
      <w:proofErr w:type="spellEnd"/>
      <w:r w:rsidRPr="005A52B2">
        <w:t xml:space="preserve"> AC, Tai ES, Tanaka T, Tarasov KV, </w:t>
      </w:r>
      <w:proofErr w:type="spellStart"/>
      <w:r w:rsidRPr="005A52B2">
        <w:t>Teumer</w:t>
      </w:r>
      <w:proofErr w:type="spellEnd"/>
      <w:r w:rsidRPr="005A52B2">
        <w:t xml:space="preserve"> A, </w:t>
      </w:r>
      <w:proofErr w:type="spellStart"/>
      <w:r w:rsidRPr="005A52B2">
        <w:t>Thorsteinsdottir</w:t>
      </w:r>
      <w:proofErr w:type="spellEnd"/>
      <w:r w:rsidRPr="005A52B2">
        <w:t xml:space="preserve"> U, Tobin MD, </w:t>
      </w:r>
      <w:proofErr w:type="spellStart"/>
      <w:r w:rsidRPr="005A52B2">
        <w:t>Tremoli</w:t>
      </w:r>
      <w:proofErr w:type="spellEnd"/>
      <w:r w:rsidRPr="005A52B2">
        <w:t xml:space="preserve"> E, </w:t>
      </w:r>
      <w:proofErr w:type="spellStart"/>
      <w:r w:rsidRPr="005A52B2">
        <w:t>Uitterlinden</w:t>
      </w:r>
      <w:proofErr w:type="spellEnd"/>
      <w:r w:rsidRPr="005A52B2">
        <w:t xml:space="preserve"> AG, </w:t>
      </w:r>
      <w:proofErr w:type="spellStart"/>
      <w:r w:rsidRPr="005A52B2">
        <w:t>Uusitupa</w:t>
      </w:r>
      <w:proofErr w:type="spellEnd"/>
      <w:r w:rsidRPr="005A52B2">
        <w:t xml:space="preserve"> M, </w:t>
      </w:r>
      <w:proofErr w:type="spellStart"/>
      <w:r w:rsidRPr="005A52B2">
        <w:t>Vaez</w:t>
      </w:r>
      <w:proofErr w:type="spellEnd"/>
      <w:r w:rsidRPr="005A52B2">
        <w:t xml:space="preserve"> A, Vaidya D, van </w:t>
      </w:r>
      <w:proofErr w:type="spellStart"/>
      <w:r w:rsidRPr="005A52B2">
        <w:t>Duijn</w:t>
      </w:r>
      <w:proofErr w:type="spellEnd"/>
      <w:r w:rsidRPr="005A52B2">
        <w:t xml:space="preserve"> CM, van </w:t>
      </w:r>
      <w:proofErr w:type="spellStart"/>
      <w:r w:rsidRPr="005A52B2">
        <w:t>Iperen</w:t>
      </w:r>
      <w:proofErr w:type="spellEnd"/>
      <w:r w:rsidRPr="005A52B2">
        <w:t xml:space="preserve"> EP, </w:t>
      </w:r>
      <w:proofErr w:type="spellStart"/>
      <w:r w:rsidRPr="005A52B2">
        <w:t>Vasan</w:t>
      </w:r>
      <w:proofErr w:type="spellEnd"/>
      <w:r w:rsidRPr="005A52B2">
        <w:t xml:space="preserve"> RS, </w:t>
      </w:r>
      <w:proofErr w:type="spellStart"/>
      <w:r w:rsidRPr="005A52B2">
        <w:t>Verwoert</w:t>
      </w:r>
      <w:proofErr w:type="spellEnd"/>
      <w:r w:rsidRPr="005A52B2">
        <w:t xml:space="preserve"> GC, </w:t>
      </w:r>
      <w:proofErr w:type="spellStart"/>
      <w:r w:rsidRPr="005A52B2">
        <w:t>Virtamo</w:t>
      </w:r>
      <w:proofErr w:type="spellEnd"/>
      <w:r w:rsidRPr="005A52B2">
        <w:t xml:space="preserve"> J, </w:t>
      </w:r>
      <w:proofErr w:type="spellStart"/>
      <w:r w:rsidRPr="005A52B2">
        <w:t>Vitart</w:t>
      </w:r>
      <w:proofErr w:type="spellEnd"/>
      <w:r w:rsidRPr="005A52B2">
        <w:t xml:space="preserve"> V, Voight BF, </w:t>
      </w:r>
      <w:proofErr w:type="spellStart"/>
      <w:r w:rsidRPr="005A52B2">
        <w:t>Vollenweider</w:t>
      </w:r>
      <w:proofErr w:type="spellEnd"/>
      <w:r w:rsidRPr="005A52B2">
        <w:t xml:space="preserve"> P, Wagner A, Wain LV, Wareham NJ, Watkins H, </w:t>
      </w:r>
      <w:proofErr w:type="spellStart"/>
      <w:r w:rsidRPr="005A52B2">
        <w:t>Weder</w:t>
      </w:r>
      <w:proofErr w:type="spellEnd"/>
      <w:r w:rsidRPr="005A52B2">
        <w:t xml:space="preserve"> AB, </w:t>
      </w:r>
      <w:proofErr w:type="spellStart"/>
      <w:r w:rsidRPr="005A52B2">
        <w:t>Westra</w:t>
      </w:r>
      <w:proofErr w:type="spellEnd"/>
      <w:r w:rsidRPr="005A52B2">
        <w:t xml:space="preserve"> HJ, Wilks R, </w:t>
      </w:r>
      <w:proofErr w:type="spellStart"/>
      <w:r w:rsidRPr="005A52B2">
        <w:t>Wilsgaard</w:t>
      </w:r>
      <w:proofErr w:type="spellEnd"/>
      <w:r w:rsidRPr="005A52B2">
        <w:t xml:space="preserve"> T, Wilson JF, Wong TY, Yang TP, Yao J, </w:t>
      </w:r>
      <w:proofErr w:type="spellStart"/>
      <w:r w:rsidRPr="005A52B2">
        <w:t>Yengo</w:t>
      </w:r>
      <w:proofErr w:type="spellEnd"/>
      <w:r w:rsidRPr="005A52B2">
        <w:t xml:space="preserve"> L, Zhang W, Zhao JH, Zhu X, Bovet P, Cooper RS, </w:t>
      </w:r>
      <w:proofErr w:type="spellStart"/>
      <w:r w:rsidRPr="005A52B2">
        <w:t>Mohlke</w:t>
      </w:r>
      <w:proofErr w:type="spellEnd"/>
      <w:r w:rsidRPr="005A52B2">
        <w:t xml:space="preserve"> KL, </w:t>
      </w:r>
      <w:proofErr w:type="spellStart"/>
      <w:r w:rsidRPr="005A52B2">
        <w:t>Saleheen</w:t>
      </w:r>
      <w:proofErr w:type="spellEnd"/>
      <w:r w:rsidRPr="005A52B2">
        <w:t xml:space="preserve"> D, Lee JY, Elliott P, </w:t>
      </w:r>
      <w:proofErr w:type="spellStart"/>
      <w:r w:rsidRPr="005A52B2">
        <w:t>Gierman</w:t>
      </w:r>
      <w:proofErr w:type="spellEnd"/>
      <w:r w:rsidRPr="005A52B2">
        <w:t xml:space="preserve"> HJ, Willer CJ, Franke L, </w:t>
      </w:r>
      <w:proofErr w:type="spellStart"/>
      <w:r w:rsidRPr="005A52B2">
        <w:t>Hovingh</w:t>
      </w:r>
      <w:proofErr w:type="spellEnd"/>
      <w:r w:rsidRPr="005A52B2">
        <w:t xml:space="preserve"> GK, Taylor KD, </w:t>
      </w:r>
      <w:proofErr w:type="spellStart"/>
      <w:r w:rsidRPr="005A52B2">
        <w:t>Dedoussis</w:t>
      </w:r>
      <w:proofErr w:type="spellEnd"/>
      <w:r w:rsidRPr="005A52B2">
        <w:t xml:space="preserve"> G, Sever P, Wong A, Lind L, </w:t>
      </w:r>
      <w:proofErr w:type="spellStart"/>
      <w:r w:rsidRPr="005A52B2">
        <w:t>Assimes</w:t>
      </w:r>
      <w:proofErr w:type="spellEnd"/>
      <w:r w:rsidRPr="005A52B2">
        <w:t xml:space="preserve"> TL, </w:t>
      </w:r>
      <w:proofErr w:type="spellStart"/>
      <w:r w:rsidRPr="005A52B2">
        <w:t>Njølstad</w:t>
      </w:r>
      <w:proofErr w:type="spellEnd"/>
      <w:r w:rsidRPr="005A52B2">
        <w:t xml:space="preserve"> I, Schwarz PE, </w:t>
      </w:r>
      <w:proofErr w:type="spellStart"/>
      <w:r w:rsidRPr="005A52B2">
        <w:t>Langenberg</w:t>
      </w:r>
      <w:proofErr w:type="spellEnd"/>
      <w:r w:rsidRPr="005A52B2">
        <w:t xml:space="preserve"> C, </w:t>
      </w:r>
      <w:proofErr w:type="spellStart"/>
      <w:r w:rsidRPr="005A52B2">
        <w:t>Snieder</w:t>
      </w:r>
      <w:proofErr w:type="spellEnd"/>
      <w:r w:rsidRPr="005A52B2">
        <w:t xml:space="preserve"> H, Caulfield MJ, Melander O, </w:t>
      </w:r>
      <w:proofErr w:type="spellStart"/>
      <w:r w:rsidRPr="005A52B2">
        <w:t>Laakso</w:t>
      </w:r>
      <w:proofErr w:type="spellEnd"/>
      <w:r w:rsidRPr="005A52B2">
        <w:t xml:space="preserve"> M, </w:t>
      </w:r>
      <w:proofErr w:type="spellStart"/>
      <w:r w:rsidRPr="005A52B2">
        <w:t>Saltevo</w:t>
      </w:r>
      <w:proofErr w:type="spellEnd"/>
      <w:r w:rsidRPr="005A52B2">
        <w:t xml:space="preserve"> J, </w:t>
      </w:r>
      <w:proofErr w:type="spellStart"/>
      <w:r w:rsidRPr="005A52B2">
        <w:t>Rauramaa</w:t>
      </w:r>
      <w:proofErr w:type="spellEnd"/>
      <w:r w:rsidRPr="005A52B2">
        <w:t xml:space="preserve"> R, </w:t>
      </w:r>
      <w:proofErr w:type="spellStart"/>
      <w:r w:rsidRPr="005A52B2">
        <w:t>Tuomilehto</w:t>
      </w:r>
      <w:proofErr w:type="spellEnd"/>
      <w:r w:rsidRPr="005A52B2">
        <w:t xml:space="preserve"> J, </w:t>
      </w:r>
      <w:proofErr w:type="spellStart"/>
      <w:r w:rsidRPr="005A52B2">
        <w:t>Ingelsson</w:t>
      </w:r>
      <w:proofErr w:type="spellEnd"/>
      <w:r w:rsidRPr="005A52B2">
        <w:t xml:space="preserve"> E, </w:t>
      </w:r>
      <w:proofErr w:type="spellStart"/>
      <w:r w:rsidRPr="005A52B2">
        <w:t>Lehtimäki</w:t>
      </w:r>
      <w:proofErr w:type="spellEnd"/>
      <w:r w:rsidRPr="005A52B2">
        <w:t xml:space="preserve"> T, </w:t>
      </w:r>
      <w:proofErr w:type="spellStart"/>
      <w:r w:rsidRPr="005A52B2">
        <w:t>Hveem</w:t>
      </w:r>
      <w:proofErr w:type="spellEnd"/>
      <w:r w:rsidRPr="005A52B2">
        <w:t xml:space="preserve"> K, Palmas W, </w:t>
      </w:r>
      <w:proofErr w:type="spellStart"/>
      <w:r w:rsidRPr="005A52B2">
        <w:t>März</w:t>
      </w:r>
      <w:proofErr w:type="spellEnd"/>
      <w:r w:rsidRPr="005A52B2">
        <w:t xml:space="preserve"> W, Kumari M, </w:t>
      </w:r>
      <w:proofErr w:type="spellStart"/>
      <w:r w:rsidRPr="005A52B2">
        <w:t>Salomaa</w:t>
      </w:r>
      <w:proofErr w:type="spellEnd"/>
      <w:r w:rsidRPr="005A52B2">
        <w:t xml:space="preserve"> V, Chen YD, Rotter JI, </w:t>
      </w:r>
      <w:proofErr w:type="spellStart"/>
      <w:r w:rsidRPr="005A52B2">
        <w:t>Froguel</w:t>
      </w:r>
      <w:proofErr w:type="spellEnd"/>
      <w:r w:rsidRPr="005A52B2">
        <w:t xml:space="preserve"> P, </w:t>
      </w:r>
      <w:proofErr w:type="spellStart"/>
      <w:r w:rsidRPr="005A52B2">
        <w:t>Jarvelin</w:t>
      </w:r>
      <w:proofErr w:type="spellEnd"/>
      <w:r w:rsidRPr="005A52B2">
        <w:t xml:space="preserve"> MR, </w:t>
      </w:r>
      <w:proofErr w:type="spellStart"/>
      <w:r w:rsidRPr="005A52B2">
        <w:t>Lakatta</w:t>
      </w:r>
      <w:proofErr w:type="spellEnd"/>
      <w:r w:rsidRPr="005A52B2">
        <w:t xml:space="preserve"> EG, </w:t>
      </w:r>
      <w:proofErr w:type="spellStart"/>
      <w:r w:rsidRPr="005A52B2">
        <w:t>Kuulasmaa</w:t>
      </w:r>
      <w:proofErr w:type="spellEnd"/>
      <w:r w:rsidRPr="005A52B2">
        <w:t xml:space="preserve"> K, Franks PW, </w:t>
      </w:r>
      <w:proofErr w:type="spellStart"/>
      <w:r w:rsidRPr="005A52B2">
        <w:t>Hamsten</w:t>
      </w:r>
      <w:proofErr w:type="spellEnd"/>
      <w:r w:rsidRPr="005A52B2">
        <w:t xml:space="preserve"> A, Wichmann HE, Palmer CN, Stefansson K, </w:t>
      </w:r>
      <w:proofErr w:type="spellStart"/>
      <w:r w:rsidRPr="005A52B2">
        <w:t>Ridker</w:t>
      </w:r>
      <w:proofErr w:type="spellEnd"/>
      <w:r w:rsidRPr="005A52B2">
        <w:t xml:space="preserve"> PM, Loos RJ, </w:t>
      </w:r>
      <w:proofErr w:type="spellStart"/>
      <w:r w:rsidRPr="005A52B2">
        <w:t>Chakravarti</w:t>
      </w:r>
      <w:proofErr w:type="spellEnd"/>
      <w:r w:rsidRPr="005A52B2">
        <w:t xml:space="preserve"> A, </w:t>
      </w:r>
      <w:proofErr w:type="spellStart"/>
      <w:r w:rsidRPr="005A52B2">
        <w:t>Deloukas</w:t>
      </w:r>
      <w:proofErr w:type="spellEnd"/>
      <w:r w:rsidRPr="005A52B2">
        <w:t xml:space="preserve"> P, Morris AP, Newton-</w:t>
      </w:r>
      <w:proofErr w:type="spellStart"/>
      <w:r w:rsidRPr="005A52B2">
        <w:t>Cheh</w:t>
      </w:r>
      <w:proofErr w:type="spellEnd"/>
      <w:r w:rsidRPr="005A52B2">
        <w:t xml:space="preserve"> C, Munroe PB.</w:t>
      </w:r>
      <w:r w:rsidR="0046327B">
        <w:t xml:space="preserve"> </w:t>
      </w:r>
      <w:r w:rsidR="0046327B" w:rsidRPr="0046327B">
        <w:t xml:space="preserve">The genetics of blood pressure regulation and its target organs from association studies in 342,415 individuals. </w:t>
      </w:r>
      <w:r w:rsidR="0046327B" w:rsidRPr="0046327B">
        <w:rPr>
          <w:i/>
        </w:rPr>
        <w:t>Nat Genet.</w:t>
      </w:r>
      <w:r w:rsidR="0046327B" w:rsidRPr="0046327B">
        <w:t xml:space="preserve"> 2016 Oct;48(10):1171</w:t>
      </w:r>
      <w:r w:rsidR="001061B3">
        <w:t xml:space="preserve">-84. </w:t>
      </w:r>
      <w:proofErr w:type="spellStart"/>
      <w:r w:rsidR="001061B3">
        <w:t>doi</w:t>
      </w:r>
      <w:proofErr w:type="spellEnd"/>
      <w:r w:rsidR="001061B3">
        <w:t xml:space="preserve">: 10.1038/ng.3667. </w:t>
      </w:r>
      <w:r w:rsidR="001061B3" w:rsidRPr="001061B3">
        <w:t>PMCID: PMC5042863.</w:t>
      </w:r>
    </w:p>
    <w:p w14:paraId="341EE78D" w14:textId="77777777" w:rsidR="004B4CDA" w:rsidRDefault="004B4CDA" w:rsidP="004B4CDA">
      <w:pPr>
        <w:pStyle w:val="ListParagraph"/>
        <w:ind w:left="360"/>
      </w:pPr>
    </w:p>
    <w:p w14:paraId="29B43601" w14:textId="36336760" w:rsidR="00F615C2" w:rsidRDefault="004B4CDA" w:rsidP="00F615C2">
      <w:pPr>
        <w:pStyle w:val="ListParagraph"/>
        <w:numPr>
          <w:ilvl w:val="0"/>
          <w:numId w:val="23"/>
        </w:numPr>
      </w:pPr>
      <w:r w:rsidRPr="004B4CDA">
        <w:t xml:space="preserve">Liu C, </w:t>
      </w:r>
      <w:proofErr w:type="spellStart"/>
      <w:r w:rsidRPr="004B4CDA">
        <w:t>Kraja</w:t>
      </w:r>
      <w:proofErr w:type="spellEnd"/>
      <w:r w:rsidRPr="004B4CDA">
        <w:t xml:space="preserve"> AT, Smith JA, Brody JA, </w:t>
      </w:r>
      <w:proofErr w:type="spellStart"/>
      <w:r w:rsidRPr="004B4CDA">
        <w:t>Franceschini</w:t>
      </w:r>
      <w:proofErr w:type="spellEnd"/>
      <w:r w:rsidRPr="004B4CDA">
        <w:t xml:space="preserve"> N, Bis JC, Rice K, Morrison AC, Lu Y, Weiss S, Guo X, Palmas W, Martin LW, Chen YD, </w:t>
      </w:r>
      <w:proofErr w:type="spellStart"/>
      <w:r w:rsidRPr="004B4CDA">
        <w:t>Surendran</w:t>
      </w:r>
      <w:proofErr w:type="spellEnd"/>
      <w:r w:rsidRPr="004B4CDA">
        <w:t xml:space="preserve"> P, </w:t>
      </w:r>
      <w:proofErr w:type="spellStart"/>
      <w:r w:rsidRPr="004B4CDA">
        <w:t>Drenos</w:t>
      </w:r>
      <w:proofErr w:type="spellEnd"/>
      <w:r w:rsidRPr="004B4CDA">
        <w:t xml:space="preserve"> F, Cook JP, Auer PL, Chu AY, </w:t>
      </w:r>
      <w:proofErr w:type="spellStart"/>
      <w:r w:rsidRPr="004B4CDA">
        <w:t>Giri</w:t>
      </w:r>
      <w:proofErr w:type="spellEnd"/>
      <w:r w:rsidRPr="004B4CDA">
        <w:t xml:space="preserve"> A, Zhao W, </w:t>
      </w:r>
      <w:proofErr w:type="spellStart"/>
      <w:r w:rsidRPr="004B4CDA">
        <w:t>Jakobsdottir</w:t>
      </w:r>
      <w:proofErr w:type="spellEnd"/>
      <w:r w:rsidRPr="004B4CDA">
        <w:t xml:space="preserve"> J, Lin LA, Stafford JM, Amin N, Mei H, Yao J, </w:t>
      </w:r>
      <w:proofErr w:type="spellStart"/>
      <w:r w:rsidRPr="004B4CDA">
        <w:t>Voorman</w:t>
      </w:r>
      <w:proofErr w:type="spellEnd"/>
      <w:r w:rsidRPr="004B4CDA">
        <w:t xml:space="preserve"> A; CHD Exome+ Consortium; </w:t>
      </w:r>
      <w:proofErr w:type="spellStart"/>
      <w:r w:rsidRPr="004B4CDA">
        <w:t>ExomeBP</w:t>
      </w:r>
      <w:proofErr w:type="spellEnd"/>
      <w:r w:rsidRPr="004B4CDA">
        <w:t xml:space="preserve"> Consortium; GoT2DGenes Consortium; T2D-GENES Consortium, Larson MG, Grove ML, Smith AV, Hwang SJ, Chen H, Huan T, </w:t>
      </w:r>
      <w:proofErr w:type="spellStart"/>
      <w:r w:rsidRPr="004B4CDA">
        <w:t>Kosova</w:t>
      </w:r>
      <w:proofErr w:type="spellEnd"/>
      <w:r w:rsidRPr="004B4CDA">
        <w:t xml:space="preserve"> G, </w:t>
      </w:r>
      <w:proofErr w:type="spellStart"/>
      <w:r w:rsidRPr="004B4CDA">
        <w:t>Stitziel</w:t>
      </w:r>
      <w:proofErr w:type="spellEnd"/>
      <w:r w:rsidRPr="004B4CDA">
        <w:t xml:space="preserve"> NO, </w:t>
      </w:r>
      <w:proofErr w:type="spellStart"/>
      <w:r w:rsidRPr="00D20953">
        <w:rPr>
          <w:b/>
        </w:rPr>
        <w:t>Kathiresan</w:t>
      </w:r>
      <w:proofErr w:type="spellEnd"/>
      <w:r w:rsidRPr="00D20953">
        <w:rPr>
          <w:b/>
        </w:rPr>
        <w:t xml:space="preserve"> S</w:t>
      </w:r>
      <w:r w:rsidRPr="004B4CDA">
        <w:t xml:space="preserve">, </w:t>
      </w:r>
      <w:proofErr w:type="spellStart"/>
      <w:r w:rsidRPr="004B4CDA">
        <w:t>Samani</w:t>
      </w:r>
      <w:proofErr w:type="spellEnd"/>
      <w:r w:rsidRPr="004B4CDA">
        <w:t xml:space="preserve"> N, </w:t>
      </w:r>
      <w:proofErr w:type="spellStart"/>
      <w:r w:rsidRPr="004B4CDA">
        <w:t>Schunkert</w:t>
      </w:r>
      <w:proofErr w:type="spellEnd"/>
      <w:r w:rsidRPr="004B4CDA">
        <w:t xml:space="preserve"> H, </w:t>
      </w:r>
      <w:proofErr w:type="spellStart"/>
      <w:r w:rsidRPr="004B4CDA">
        <w:t>Deloukas</w:t>
      </w:r>
      <w:proofErr w:type="spellEnd"/>
      <w:r w:rsidRPr="004B4CDA">
        <w:t xml:space="preserve"> P; Myocardial Infarction Genetics and </w:t>
      </w:r>
      <w:proofErr w:type="spellStart"/>
      <w:r w:rsidRPr="004B4CDA">
        <w:t>CARDIoGRAM</w:t>
      </w:r>
      <w:proofErr w:type="spellEnd"/>
      <w:r w:rsidRPr="004B4CDA">
        <w:t xml:space="preserve"> Exome Consortia, Li M, Fuchsberger C, </w:t>
      </w:r>
      <w:proofErr w:type="spellStart"/>
      <w:r w:rsidRPr="004B4CDA">
        <w:t>Pattaro</w:t>
      </w:r>
      <w:proofErr w:type="spellEnd"/>
      <w:r w:rsidRPr="004B4CDA">
        <w:t xml:space="preserve"> C, Gorski M; </w:t>
      </w:r>
      <w:proofErr w:type="spellStart"/>
      <w:r w:rsidRPr="004B4CDA">
        <w:t>CKDGen</w:t>
      </w:r>
      <w:proofErr w:type="spellEnd"/>
      <w:r w:rsidRPr="004B4CDA">
        <w:t xml:space="preserve"> Consortium, </w:t>
      </w:r>
      <w:proofErr w:type="spellStart"/>
      <w:r w:rsidRPr="004B4CDA">
        <w:t>Kooperberg</w:t>
      </w:r>
      <w:proofErr w:type="spellEnd"/>
      <w:r w:rsidRPr="004B4CDA">
        <w:t xml:space="preserve"> C, Papanicolaou GJ, Rossouw JE, </w:t>
      </w:r>
      <w:proofErr w:type="spellStart"/>
      <w:r w:rsidRPr="004B4CDA">
        <w:t>Faul</w:t>
      </w:r>
      <w:proofErr w:type="spellEnd"/>
      <w:r w:rsidRPr="004B4CDA">
        <w:t xml:space="preserve"> JD, </w:t>
      </w:r>
      <w:proofErr w:type="spellStart"/>
      <w:r w:rsidRPr="004B4CDA">
        <w:t>Kardia</w:t>
      </w:r>
      <w:proofErr w:type="spellEnd"/>
      <w:r w:rsidRPr="004B4CDA">
        <w:t xml:space="preserve"> SL, Bouchard C, </w:t>
      </w:r>
      <w:proofErr w:type="spellStart"/>
      <w:r w:rsidRPr="004B4CDA">
        <w:t>Raffel</w:t>
      </w:r>
      <w:proofErr w:type="spellEnd"/>
      <w:r w:rsidRPr="004B4CDA">
        <w:t xml:space="preserve"> LJ, </w:t>
      </w:r>
      <w:proofErr w:type="spellStart"/>
      <w:r w:rsidRPr="004B4CDA">
        <w:t>Uitterlinden</w:t>
      </w:r>
      <w:proofErr w:type="spellEnd"/>
      <w:r w:rsidRPr="004B4CDA">
        <w:t xml:space="preserve"> AG, Franco OH, </w:t>
      </w:r>
      <w:proofErr w:type="spellStart"/>
      <w:r w:rsidRPr="004B4CDA">
        <w:t>Vasan</w:t>
      </w:r>
      <w:proofErr w:type="spellEnd"/>
      <w:r w:rsidRPr="004B4CDA">
        <w:t xml:space="preserve"> RS, O'Donnell CJ, Taylor KD, Liu K, </w:t>
      </w:r>
      <w:proofErr w:type="spellStart"/>
      <w:r w:rsidRPr="004B4CDA">
        <w:t>Bottinger</w:t>
      </w:r>
      <w:proofErr w:type="spellEnd"/>
      <w:r w:rsidRPr="004B4CDA">
        <w:t xml:space="preserve"> EP, Gottesman O, </w:t>
      </w:r>
      <w:proofErr w:type="spellStart"/>
      <w:r w:rsidRPr="004B4CDA">
        <w:t>Daw</w:t>
      </w:r>
      <w:proofErr w:type="spellEnd"/>
      <w:r w:rsidRPr="004B4CDA">
        <w:t xml:space="preserve"> EW, </w:t>
      </w:r>
      <w:proofErr w:type="spellStart"/>
      <w:r w:rsidRPr="004B4CDA">
        <w:t>Giulianini</w:t>
      </w:r>
      <w:proofErr w:type="spellEnd"/>
      <w:r w:rsidRPr="004B4CDA">
        <w:t xml:space="preserve"> F, Ganesh S, </w:t>
      </w:r>
      <w:proofErr w:type="spellStart"/>
      <w:r w:rsidRPr="004B4CDA">
        <w:t>Salfati</w:t>
      </w:r>
      <w:proofErr w:type="spellEnd"/>
      <w:r w:rsidRPr="004B4CDA">
        <w:t xml:space="preserve"> E, Harris TB, </w:t>
      </w:r>
      <w:proofErr w:type="spellStart"/>
      <w:r w:rsidRPr="004B4CDA">
        <w:t>Launer</w:t>
      </w:r>
      <w:proofErr w:type="spellEnd"/>
      <w:r w:rsidRPr="004B4CDA">
        <w:t xml:space="preserve"> LJ, </w:t>
      </w:r>
      <w:proofErr w:type="spellStart"/>
      <w:r w:rsidRPr="004B4CDA">
        <w:t>Dörr</w:t>
      </w:r>
      <w:proofErr w:type="spellEnd"/>
      <w:r w:rsidRPr="004B4CDA">
        <w:t xml:space="preserve"> M, Felix SB, Rettig R, </w:t>
      </w:r>
      <w:proofErr w:type="spellStart"/>
      <w:r w:rsidRPr="004B4CDA">
        <w:t>Völzke</w:t>
      </w:r>
      <w:proofErr w:type="spellEnd"/>
      <w:r w:rsidRPr="004B4CDA">
        <w:t xml:space="preserve"> H, Kim E, Lee WJ, Lee IT, </w:t>
      </w:r>
      <w:proofErr w:type="spellStart"/>
      <w:r w:rsidRPr="004B4CDA">
        <w:t>Sheu</w:t>
      </w:r>
      <w:proofErr w:type="spellEnd"/>
      <w:r w:rsidRPr="004B4CDA">
        <w:t xml:space="preserve"> WH, Tsosie KS, Edwards DR, Liu Y, Correa A, Weir DR, </w:t>
      </w:r>
      <w:proofErr w:type="spellStart"/>
      <w:r w:rsidRPr="004B4CDA">
        <w:t>Völker</w:t>
      </w:r>
      <w:proofErr w:type="spellEnd"/>
      <w:r w:rsidRPr="004B4CDA">
        <w:t xml:space="preserve"> U, </w:t>
      </w:r>
      <w:proofErr w:type="spellStart"/>
      <w:r w:rsidRPr="004B4CDA">
        <w:t>Ridker</w:t>
      </w:r>
      <w:proofErr w:type="spellEnd"/>
      <w:r w:rsidRPr="004B4CDA">
        <w:t xml:space="preserve"> PM, Boerwinkle E, </w:t>
      </w:r>
      <w:proofErr w:type="spellStart"/>
      <w:r w:rsidRPr="004B4CDA">
        <w:t>Gudnason</w:t>
      </w:r>
      <w:proofErr w:type="spellEnd"/>
      <w:r w:rsidRPr="004B4CDA">
        <w:t xml:space="preserve"> V, Reiner AP, van </w:t>
      </w:r>
      <w:proofErr w:type="spellStart"/>
      <w:r w:rsidRPr="004B4CDA">
        <w:t>Duijn</w:t>
      </w:r>
      <w:proofErr w:type="spellEnd"/>
      <w:r w:rsidRPr="004B4CDA">
        <w:t xml:space="preserve"> CM, </w:t>
      </w:r>
      <w:proofErr w:type="spellStart"/>
      <w:r w:rsidRPr="004B4CDA">
        <w:t>Borecki</w:t>
      </w:r>
      <w:proofErr w:type="spellEnd"/>
      <w:r w:rsidRPr="004B4CDA">
        <w:t xml:space="preserve"> IB, Edwards TL, </w:t>
      </w:r>
      <w:proofErr w:type="spellStart"/>
      <w:r w:rsidRPr="004B4CDA">
        <w:t>Chakravarti</w:t>
      </w:r>
      <w:proofErr w:type="spellEnd"/>
      <w:r w:rsidRPr="004B4CDA">
        <w:t xml:space="preserve"> A, Rotter JI, </w:t>
      </w:r>
      <w:proofErr w:type="spellStart"/>
      <w:r w:rsidRPr="004B4CDA">
        <w:t>Psaty</w:t>
      </w:r>
      <w:proofErr w:type="spellEnd"/>
      <w:r w:rsidRPr="004B4CDA">
        <w:t xml:space="preserve"> BM, Loos RJ, </w:t>
      </w:r>
      <w:proofErr w:type="spellStart"/>
      <w:r w:rsidRPr="004B4CDA">
        <w:t>Fornage</w:t>
      </w:r>
      <w:proofErr w:type="spellEnd"/>
      <w:r w:rsidRPr="004B4CDA">
        <w:t xml:space="preserve"> M, Ehret GB, Newton-</w:t>
      </w:r>
      <w:proofErr w:type="spellStart"/>
      <w:r w:rsidRPr="004B4CDA">
        <w:t>Cheh</w:t>
      </w:r>
      <w:proofErr w:type="spellEnd"/>
      <w:r w:rsidRPr="004B4CDA">
        <w:t xml:space="preserve"> C, Levy D, </w:t>
      </w:r>
      <w:proofErr w:type="spellStart"/>
      <w:r w:rsidRPr="004B4CDA">
        <w:t>Chasman</w:t>
      </w:r>
      <w:proofErr w:type="spellEnd"/>
      <w:r w:rsidRPr="004B4CDA">
        <w:t xml:space="preserve"> DI.</w:t>
      </w:r>
      <w:r w:rsidR="00D20953" w:rsidRPr="00D20953">
        <w:t xml:space="preserve"> Meta-</w:t>
      </w:r>
      <w:r w:rsidR="00D20953" w:rsidRPr="00D20953">
        <w:lastRenderedPageBreak/>
        <w:t xml:space="preserve">analysis identifies common and rare variants influencing blood pressure and overlapping with metabolic trait loci. </w:t>
      </w:r>
      <w:r w:rsidR="00D20953" w:rsidRPr="00D20953">
        <w:rPr>
          <w:i/>
        </w:rPr>
        <w:t>Nat Genet.</w:t>
      </w:r>
      <w:r w:rsidR="00D20953" w:rsidRPr="00D20953">
        <w:t xml:space="preserve"> 2016 Oct;48(10):1162-70. </w:t>
      </w:r>
      <w:proofErr w:type="spellStart"/>
      <w:r w:rsidR="00D20953" w:rsidRPr="00D20953">
        <w:t>doi</w:t>
      </w:r>
      <w:proofErr w:type="spellEnd"/>
      <w:r w:rsidR="00D20953" w:rsidRPr="00D20953">
        <w:t xml:space="preserve">: 10.1038/ng.3660. </w:t>
      </w:r>
      <w:proofErr w:type="spellStart"/>
      <w:r w:rsidR="00D20953" w:rsidRPr="00D20953">
        <w:t>Epub</w:t>
      </w:r>
      <w:proofErr w:type="spellEnd"/>
      <w:r w:rsidR="00D20953" w:rsidRPr="00D20953">
        <w:t xml:space="preserve"> 2016 Sep 12.</w:t>
      </w:r>
    </w:p>
    <w:p w14:paraId="3E586C73" w14:textId="77777777" w:rsidR="00F615C2" w:rsidRDefault="00F615C2" w:rsidP="00F615C2">
      <w:pPr>
        <w:pStyle w:val="ListParagraph"/>
        <w:ind w:left="360"/>
      </w:pPr>
    </w:p>
    <w:p w14:paraId="2B0CA0FF" w14:textId="2510E12F" w:rsidR="00FC22AE" w:rsidRDefault="00F615C2" w:rsidP="00FC22AE">
      <w:pPr>
        <w:pStyle w:val="ListParagraph"/>
        <w:numPr>
          <w:ilvl w:val="0"/>
          <w:numId w:val="23"/>
        </w:numPr>
      </w:pPr>
      <w:proofErr w:type="spellStart"/>
      <w:r w:rsidRPr="00F615C2">
        <w:t>Surendran</w:t>
      </w:r>
      <w:proofErr w:type="spellEnd"/>
      <w:r w:rsidRPr="00F615C2">
        <w:t xml:space="preserve"> P, </w:t>
      </w:r>
      <w:proofErr w:type="spellStart"/>
      <w:r w:rsidRPr="00F615C2">
        <w:t>Drenos</w:t>
      </w:r>
      <w:proofErr w:type="spellEnd"/>
      <w:r w:rsidRPr="00F615C2">
        <w:t xml:space="preserve"> F, Young R, Warren H, Cook JP, Manning AK, </w:t>
      </w:r>
      <w:proofErr w:type="spellStart"/>
      <w:r w:rsidRPr="00F615C2">
        <w:t>Grarup</w:t>
      </w:r>
      <w:proofErr w:type="spellEnd"/>
      <w:r w:rsidRPr="00F615C2">
        <w:t xml:space="preserve"> N, Sim X, Barnes DR, </w:t>
      </w:r>
      <w:proofErr w:type="spellStart"/>
      <w:r w:rsidRPr="00F615C2">
        <w:t>Witkowska</w:t>
      </w:r>
      <w:proofErr w:type="spellEnd"/>
      <w:r w:rsidRPr="00F615C2">
        <w:t xml:space="preserve"> K, Staley JR, </w:t>
      </w:r>
      <w:proofErr w:type="spellStart"/>
      <w:r w:rsidRPr="00F615C2">
        <w:t>Tragante</w:t>
      </w:r>
      <w:proofErr w:type="spellEnd"/>
      <w:r w:rsidRPr="00F615C2">
        <w:t xml:space="preserve"> V, </w:t>
      </w:r>
      <w:proofErr w:type="spellStart"/>
      <w:r w:rsidRPr="00F615C2">
        <w:t>Tukiainen</w:t>
      </w:r>
      <w:proofErr w:type="spellEnd"/>
      <w:r w:rsidRPr="00F615C2">
        <w:t xml:space="preserve"> T, </w:t>
      </w:r>
      <w:proofErr w:type="spellStart"/>
      <w:r w:rsidRPr="00F615C2">
        <w:t>Yaghootkar</w:t>
      </w:r>
      <w:proofErr w:type="spellEnd"/>
      <w:r w:rsidRPr="00F615C2">
        <w:t xml:space="preserve"> H, </w:t>
      </w:r>
      <w:proofErr w:type="spellStart"/>
      <w:r w:rsidRPr="00F615C2">
        <w:t>Masca</w:t>
      </w:r>
      <w:proofErr w:type="spellEnd"/>
      <w:r w:rsidRPr="00F615C2">
        <w:t xml:space="preserve"> N, Freitag DF, Ferreira T, </w:t>
      </w:r>
      <w:proofErr w:type="spellStart"/>
      <w:r w:rsidRPr="00F615C2">
        <w:t>Giannakopoulou</w:t>
      </w:r>
      <w:proofErr w:type="spellEnd"/>
      <w:r w:rsidRPr="00F615C2">
        <w:t xml:space="preserve"> O, Tinker A, </w:t>
      </w:r>
      <w:proofErr w:type="spellStart"/>
      <w:r w:rsidRPr="00F615C2">
        <w:t>Harakalova</w:t>
      </w:r>
      <w:proofErr w:type="spellEnd"/>
      <w:r w:rsidRPr="00F615C2">
        <w:t xml:space="preserve"> M, </w:t>
      </w:r>
      <w:proofErr w:type="spellStart"/>
      <w:r w:rsidRPr="00F615C2">
        <w:t>Mihailov</w:t>
      </w:r>
      <w:proofErr w:type="spellEnd"/>
      <w:r w:rsidRPr="00F615C2">
        <w:t xml:space="preserve"> E, Liu C, </w:t>
      </w:r>
      <w:proofErr w:type="spellStart"/>
      <w:r w:rsidRPr="00F615C2">
        <w:t>Kraja</w:t>
      </w:r>
      <w:proofErr w:type="spellEnd"/>
      <w:r w:rsidRPr="00F615C2">
        <w:t xml:space="preserve"> AT, Nielsen SF, Rasheed A, Samuel M, Zhao W, </w:t>
      </w:r>
      <w:proofErr w:type="spellStart"/>
      <w:r w:rsidRPr="00F615C2">
        <w:t>Bonnycastle</w:t>
      </w:r>
      <w:proofErr w:type="spellEnd"/>
      <w:r w:rsidRPr="00F615C2">
        <w:t xml:space="preserve"> LL, Jackson AU, </w:t>
      </w:r>
      <w:proofErr w:type="spellStart"/>
      <w:r w:rsidRPr="00F615C2">
        <w:t>Narisu</w:t>
      </w:r>
      <w:proofErr w:type="spellEnd"/>
      <w:r w:rsidRPr="00F615C2">
        <w:t xml:space="preserve"> N, Swift AJ, Southam L, Marten J, </w:t>
      </w:r>
      <w:proofErr w:type="spellStart"/>
      <w:r w:rsidRPr="00F615C2">
        <w:t>Huyghe</w:t>
      </w:r>
      <w:proofErr w:type="spellEnd"/>
      <w:r w:rsidRPr="00F615C2">
        <w:t xml:space="preserve"> JR, </w:t>
      </w:r>
      <w:proofErr w:type="spellStart"/>
      <w:r w:rsidRPr="00F615C2">
        <w:t>Stančáková</w:t>
      </w:r>
      <w:proofErr w:type="spellEnd"/>
      <w:r w:rsidRPr="00F615C2">
        <w:t xml:space="preserve"> A, Fava C, Ohlsson T, </w:t>
      </w:r>
      <w:proofErr w:type="spellStart"/>
      <w:r w:rsidRPr="00F615C2">
        <w:t>Matchan</w:t>
      </w:r>
      <w:proofErr w:type="spellEnd"/>
      <w:r w:rsidRPr="00F615C2">
        <w:t xml:space="preserve"> A, Stirrups KE, Bork-Jensen J, </w:t>
      </w:r>
      <w:proofErr w:type="spellStart"/>
      <w:r w:rsidRPr="00F615C2">
        <w:t>Gjesing</w:t>
      </w:r>
      <w:proofErr w:type="spellEnd"/>
      <w:r w:rsidRPr="00F615C2">
        <w:t xml:space="preserve"> AP, </w:t>
      </w:r>
      <w:proofErr w:type="spellStart"/>
      <w:r w:rsidRPr="00F615C2">
        <w:t>Kontto</w:t>
      </w:r>
      <w:proofErr w:type="spellEnd"/>
      <w:r w:rsidRPr="00F615C2">
        <w:t xml:space="preserve"> J, </w:t>
      </w:r>
      <w:proofErr w:type="spellStart"/>
      <w:r w:rsidRPr="00F615C2">
        <w:t>Perola</w:t>
      </w:r>
      <w:proofErr w:type="spellEnd"/>
      <w:r w:rsidRPr="00F615C2">
        <w:t xml:space="preserve"> M, Shaw-Hawkins S, </w:t>
      </w:r>
      <w:proofErr w:type="spellStart"/>
      <w:r w:rsidRPr="00F615C2">
        <w:t>Havulinna</w:t>
      </w:r>
      <w:proofErr w:type="spellEnd"/>
      <w:r w:rsidRPr="00F615C2">
        <w:t xml:space="preserve"> AS, Zhang H, Donnelly LA, Groves CJ, Rayner NW, Neville MJ, Robertson NR, </w:t>
      </w:r>
      <w:proofErr w:type="spellStart"/>
      <w:r w:rsidRPr="00F615C2">
        <w:t>Yiorkas</w:t>
      </w:r>
      <w:proofErr w:type="spellEnd"/>
      <w:r w:rsidRPr="00F615C2">
        <w:t xml:space="preserve"> AM, Herzig KH, </w:t>
      </w:r>
      <w:proofErr w:type="spellStart"/>
      <w:r w:rsidRPr="00F615C2">
        <w:t>Kajantie</w:t>
      </w:r>
      <w:proofErr w:type="spellEnd"/>
      <w:r w:rsidRPr="00F615C2">
        <w:t xml:space="preserve"> E, Zhang W, Willems SM, </w:t>
      </w:r>
      <w:proofErr w:type="spellStart"/>
      <w:r w:rsidRPr="00F615C2">
        <w:t>Lannfelt</w:t>
      </w:r>
      <w:proofErr w:type="spellEnd"/>
      <w:r w:rsidRPr="00F615C2">
        <w:t xml:space="preserve"> L, </w:t>
      </w:r>
      <w:proofErr w:type="spellStart"/>
      <w:r w:rsidRPr="00F615C2">
        <w:t>Malerba</w:t>
      </w:r>
      <w:proofErr w:type="spellEnd"/>
      <w:r w:rsidRPr="00F615C2">
        <w:t xml:space="preserve"> G, </w:t>
      </w:r>
      <w:proofErr w:type="spellStart"/>
      <w:r w:rsidRPr="00F615C2">
        <w:t>Soranzo</w:t>
      </w:r>
      <w:proofErr w:type="spellEnd"/>
      <w:r w:rsidRPr="00F615C2">
        <w:t xml:space="preserve"> N, </w:t>
      </w:r>
      <w:proofErr w:type="spellStart"/>
      <w:r w:rsidRPr="00F615C2">
        <w:t>Trabetti</w:t>
      </w:r>
      <w:proofErr w:type="spellEnd"/>
      <w:r w:rsidRPr="00F615C2">
        <w:t xml:space="preserve"> E, Verweij N, </w:t>
      </w:r>
      <w:proofErr w:type="spellStart"/>
      <w:r w:rsidRPr="00F615C2">
        <w:t>Evangelou</w:t>
      </w:r>
      <w:proofErr w:type="spellEnd"/>
      <w:r w:rsidRPr="00F615C2">
        <w:t xml:space="preserve"> E, </w:t>
      </w:r>
      <w:proofErr w:type="spellStart"/>
      <w:r w:rsidRPr="00F615C2">
        <w:t>Moayyeri</w:t>
      </w:r>
      <w:proofErr w:type="spellEnd"/>
      <w:r w:rsidRPr="00F615C2">
        <w:t xml:space="preserve"> A, </w:t>
      </w:r>
      <w:proofErr w:type="spellStart"/>
      <w:r w:rsidRPr="00F615C2">
        <w:t>Vergnaud</w:t>
      </w:r>
      <w:proofErr w:type="spellEnd"/>
      <w:r w:rsidRPr="00F615C2">
        <w:t xml:space="preserve"> AC, Nelson CP, Poveda A, </w:t>
      </w:r>
      <w:proofErr w:type="spellStart"/>
      <w:r w:rsidRPr="00F615C2">
        <w:t>Varga</w:t>
      </w:r>
      <w:proofErr w:type="spellEnd"/>
      <w:r w:rsidRPr="00F615C2">
        <w:t xml:space="preserve"> TV, </w:t>
      </w:r>
      <w:proofErr w:type="spellStart"/>
      <w:r w:rsidRPr="00F615C2">
        <w:t>Caslake</w:t>
      </w:r>
      <w:proofErr w:type="spellEnd"/>
      <w:r w:rsidRPr="00F615C2">
        <w:t xml:space="preserve"> M, de </w:t>
      </w:r>
      <w:proofErr w:type="spellStart"/>
      <w:r w:rsidRPr="00F615C2">
        <w:t>Craen</w:t>
      </w:r>
      <w:proofErr w:type="spellEnd"/>
      <w:r w:rsidRPr="00F615C2">
        <w:t xml:space="preserve"> AJ, </w:t>
      </w:r>
      <w:proofErr w:type="spellStart"/>
      <w:r w:rsidRPr="00F615C2">
        <w:t>Trompet</w:t>
      </w:r>
      <w:proofErr w:type="spellEnd"/>
      <w:r w:rsidRPr="00F615C2">
        <w:t xml:space="preserve"> S, Luan J, Scott RA, Harris SE, </w:t>
      </w:r>
      <w:proofErr w:type="spellStart"/>
      <w:r w:rsidRPr="00F615C2">
        <w:t>Liewald</w:t>
      </w:r>
      <w:proofErr w:type="spellEnd"/>
      <w:r w:rsidRPr="00F615C2">
        <w:t xml:space="preserve"> DC, </w:t>
      </w:r>
      <w:proofErr w:type="spellStart"/>
      <w:r w:rsidRPr="00F615C2">
        <w:t>Marioni</w:t>
      </w:r>
      <w:proofErr w:type="spellEnd"/>
      <w:r w:rsidRPr="00F615C2">
        <w:t xml:space="preserve"> R, </w:t>
      </w:r>
      <w:proofErr w:type="spellStart"/>
      <w:r w:rsidRPr="00F615C2">
        <w:t>Menni</w:t>
      </w:r>
      <w:proofErr w:type="spellEnd"/>
      <w:r w:rsidRPr="00F615C2">
        <w:t xml:space="preserve"> C, </w:t>
      </w:r>
      <w:proofErr w:type="spellStart"/>
      <w:r w:rsidRPr="00F615C2">
        <w:t>Farmaki</w:t>
      </w:r>
      <w:proofErr w:type="spellEnd"/>
      <w:r w:rsidRPr="00F615C2">
        <w:t xml:space="preserve"> AE, </w:t>
      </w:r>
      <w:proofErr w:type="spellStart"/>
      <w:r w:rsidRPr="00F615C2">
        <w:t>Hallmans</w:t>
      </w:r>
      <w:proofErr w:type="spellEnd"/>
      <w:r w:rsidRPr="00F615C2">
        <w:t xml:space="preserve"> G, </w:t>
      </w:r>
      <w:proofErr w:type="spellStart"/>
      <w:r w:rsidRPr="00F615C2">
        <w:t>Renström</w:t>
      </w:r>
      <w:proofErr w:type="spellEnd"/>
      <w:r w:rsidRPr="00F615C2">
        <w:t xml:space="preserve"> F, Huffman JE, </w:t>
      </w:r>
      <w:proofErr w:type="spellStart"/>
      <w:r w:rsidRPr="00F615C2">
        <w:t>Hassinen</w:t>
      </w:r>
      <w:proofErr w:type="spellEnd"/>
      <w:r w:rsidRPr="00F615C2">
        <w:t xml:space="preserve"> M, Burgess S, </w:t>
      </w:r>
      <w:proofErr w:type="spellStart"/>
      <w:r w:rsidRPr="00F615C2">
        <w:t>Vasan</w:t>
      </w:r>
      <w:proofErr w:type="spellEnd"/>
      <w:r w:rsidRPr="00F615C2">
        <w:t xml:space="preserve"> RS, Felix JF; CHARGE-Heart Failure Consortium, Uria-</w:t>
      </w:r>
      <w:proofErr w:type="spellStart"/>
      <w:r w:rsidRPr="00F615C2">
        <w:t>Nickelsen</w:t>
      </w:r>
      <w:proofErr w:type="spellEnd"/>
      <w:r w:rsidRPr="00F615C2">
        <w:t xml:space="preserve"> M, </w:t>
      </w:r>
      <w:proofErr w:type="spellStart"/>
      <w:r w:rsidRPr="00F615C2">
        <w:t>Malarstig</w:t>
      </w:r>
      <w:proofErr w:type="spellEnd"/>
      <w:r w:rsidRPr="00F615C2">
        <w:t xml:space="preserve"> A, Reilly DF, Hoek M, Vogt TF, Lin H, </w:t>
      </w:r>
      <w:proofErr w:type="spellStart"/>
      <w:r w:rsidRPr="00F615C2">
        <w:t>Lieb</w:t>
      </w:r>
      <w:proofErr w:type="spellEnd"/>
      <w:r w:rsidRPr="00F615C2">
        <w:t xml:space="preserve"> W; </w:t>
      </w:r>
      <w:proofErr w:type="spellStart"/>
      <w:r w:rsidRPr="00F615C2">
        <w:t>EchoGen</w:t>
      </w:r>
      <w:proofErr w:type="spellEnd"/>
      <w:r w:rsidRPr="00F615C2">
        <w:t xml:space="preserve"> Consortium, Traylor M, Markus HS; METASTROKE Consortium, Highland HM, Justice AE, </w:t>
      </w:r>
      <w:proofErr w:type="spellStart"/>
      <w:r w:rsidRPr="00F615C2">
        <w:t>Marouli</w:t>
      </w:r>
      <w:proofErr w:type="spellEnd"/>
      <w:r w:rsidRPr="00F615C2">
        <w:t xml:space="preserve"> E; GIANT Consortium, </w:t>
      </w:r>
      <w:proofErr w:type="spellStart"/>
      <w:r w:rsidRPr="00F615C2">
        <w:t>Lindström</w:t>
      </w:r>
      <w:proofErr w:type="spellEnd"/>
      <w:r w:rsidRPr="00F615C2">
        <w:t xml:space="preserve"> J, </w:t>
      </w:r>
      <w:proofErr w:type="spellStart"/>
      <w:r w:rsidRPr="00F615C2">
        <w:t>Uusitupa</w:t>
      </w:r>
      <w:proofErr w:type="spellEnd"/>
      <w:r w:rsidRPr="00F615C2">
        <w:t xml:space="preserve"> M, </w:t>
      </w:r>
      <w:proofErr w:type="spellStart"/>
      <w:r w:rsidRPr="00F615C2">
        <w:t>Komulainen</w:t>
      </w:r>
      <w:proofErr w:type="spellEnd"/>
      <w:r w:rsidRPr="00F615C2">
        <w:t xml:space="preserve"> P, Lakka TA, </w:t>
      </w:r>
      <w:proofErr w:type="spellStart"/>
      <w:r w:rsidRPr="00F615C2">
        <w:t>Rauramaa</w:t>
      </w:r>
      <w:proofErr w:type="spellEnd"/>
      <w:r w:rsidRPr="00F615C2">
        <w:t xml:space="preserve"> R, </w:t>
      </w:r>
      <w:proofErr w:type="spellStart"/>
      <w:r w:rsidRPr="00F615C2">
        <w:t>Polasek</w:t>
      </w:r>
      <w:proofErr w:type="spellEnd"/>
      <w:r w:rsidRPr="00F615C2">
        <w:t xml:space="preserve"> O, </w:t>
      </w:r>
      <w:proofErr w:type="spellStart"/>
      <w:r w:rsidRPr="00F615C2">
        <w:t>Rudan</w:t>
      </w:r>
      <w:proofErr w:type="spellEnd"/>
      <w:r w:rsidRPr="00F615C2">
        <w:t xml:space="preserve"> I, </w:t>
      </w:r>
      <w:proofErr w:type="spellStart"/>
      <w:r w:rsidRPr="00F615C2">
        <w:t>Rolandsson</w:t>
      </w:r>
      <w:proofErr w:type="spellEnd"/>
      <w:r w:rsidRPr="00F615C2">
        <w:t xml:space="preserve"> O, Franks PW, </w:t>
      </w:r>
      <w:proofErr w:type="spellStart"/>
      <w:r w:rsidRPr="00F615C2">
        <w:t>Dedoussis</w:t>
      </w:r>
      <w:proofErr w:type="spellEnd"/>
      <w:r w:rsidRPr="00F615C2">
        <w:t xml:space="preserve"> G, Spector TD; EPIC-</w:t>
      </w:r>
      <w:proofErr w:type="spellStart"/>
      <w:r w:rsidRPr="00F615C2">
        <w:t>InterAct</w:t>
      </w:r>
      <w:proofErr w:type="spellEnd"/>
      <w:r w:rsidRPr="00F615C2">
        <w:t xml:space="preserve"> Consortium, </w:t>
      </w:r>
      <w:proofErr w:type="spellStart"/>
      <w:r w:rsidRPr="00F615C2">
        <w:t>Jousilahti</w:t>
      </w:r>
      <w:proofErr w:type="spellEnd"/>
      <w:r w:rsidRPr="00F615C2">
        <w:t xml:space="preserve"> P, </w:t>
      </w:r>
      <w:proofErr w:type="spellStart"/>
      <w:r w:rsidRPr="00F615C2">
        <w:t>Männistö</w:t>
      </w:r>
      <w:proofErr w:type="spellEnd"/>
      <w:r w:rsidRPr="00F615C2">
        <w:t xml:space="preserve"> S, Deary IJ, Starr JM, </w:t>
      </w:r>
      <w:proofErr w:type="spellStart"/>
      <w:r w:rsidRPr="00F615C2">
        <w:t>Langenberg</w:t>
      </w:r>
      <w:proofErr w:type="spellEnd"/>
      <w:r w:rsidRPr="00F615C2">
        <w:t xml:space="preserve"> C, Wareham NJ, Brown MJ, </w:t>
      </w:r>
      <w:proofErr w:type="spellStart"/>
      <w:r w:rsidRPr="00F615C2">
        <w:t>Dominiczak</w:t>
      </w:r>
      <w:proofErr w:type="spellEnd"/>
      <w:r w:rsidRPr="00F615C2">
        <w:t xml:space="preserve"> AF, Connell JM, </w:t>
      </w:r>
      <w:proofErr w:type="spellStart"/>
      <w:r w:rsidRPr="00F615C2">
        <w:t>Jukema</w:t>
      </w:r>
      <w:proofErr w:type="spellEnd"/>
      <w:r w:rsidRPr="00F615C2">
        <w:t xml:space="preserve"> JW, Sattar N, Ford I, Packard CJ, Esko T, </w:t>
      </w:r>
      <w:proofErr w:type="spellStart"/>
      <w:r w:rsidRPr="00F615C2">
        <w:t>Mägi</w:t>
      </w:r>
      <w:proofErr w:type="spellEnd"/>
      <w:r w:rsidRPr="00F615C2">
        <w:t xml:space="preserve"> R, </w:t>
      </w:r>
      <w:proofErr w:type="spellStart"/>
      <w:r w:rsidRPr="00F615C2">
        <w:t>Metspalu</w:t>
      </w:r>
      <w:proofErr w:type="spellEnd"/>
      <w:r w:rsidRPr="00F615C2">
        <w:t xml:space="preserve"> A, de Boer RA, van der Meer P, van der </w:t>
      </w:r>
      <w:proofErr w:type="spellStart"/>
      <w:r w:rsidRPr="00F615C2">
        <w:t>Harst</w:t>
      </w:r>
      <w:proofErr w:type="spellEnd"/>
      <w:r w:rsidRPr="00F615C2">
        <w:t xml:space="preserve"> P; Lifelines Cohort Study, Gambaro G, </w:t>
      </w:r>
      <w:proofErr w:type="spellStart"/>
      <w:r w:rsidRPr="00F615C2">
        <w:t>Ingelsson</w:t>
      </w:r>
      <w:proofErr w:type="spellEnd"/>
      <w:r w:rsidRPr="00F615C2">
        <w:t xml:space="preserve"> E, Lind L, de Bakker PI, </w:t>
      </w:r>
      <w:proofErr w:type="spellStart"/>
      <w:r w:rsidRPr="00F615C2">
        <w:t>Numans</w:t>
      </w:r>
      <w:proofErr w:type="spellEnd"/>
      <w:r w:rsidRPr="00F615C2">
        <w:t xml:space="preserve"> ME, </w:t>
      </w:r>
      <w:proofErr w:type="spellStart"/>
      <w:r w:rsidRPr="00F615C2">
        <w:t>Brandslund</w:t>
      </w:r>
      <w:proofErr w:type="spellEnd"/>
      <w:r w:rsidRPr="00F615C2">
        <w:t xml:space="preserve"> I, Christensen C, Petersen ER, </w:t>
      </w:r>
      <w:proofErr w:type="spellStart"/>
      <w:r w:rsidRPr="00F615C2">
        <w:t>Korpi-Hyövälti</w:t>
      </w:r>
      <w:proofErr w:type="spellEnd"/>
      <w:r w:rsidRPr="00F615C2">
        <w:t xml:space="preserve"> E, </w:t>
      </w:r>
      <w:proofErr w:type="spellStart"/>
      <w:r w:rsidRPr="00F615C2">
        <w:t>Oksa</w:t>
      </w:r>
      <w:proofErr w:type="spellEnd"/>
      <w:r w:rsidRPr="00F615C2">
        <w:t xml:space="preserve"> H, Chambers JC, </w:t>
      </w:r>
      <w:proofErr w:type="spellStart"/>
      <w:r w:rsidRPr="00F615C2">
        <w:t>Kooner</w:t>
      </w:r>
      <w:proofErr w:type="spellEnd"/>
      <w:r w:rsidRPr="00F615C2">
        <w:t xml:space="preserve"> JS, Blakemore AI, Franks S, </w:t>
      </w:r>
      <w:proofErr w:type="spellStart"/>
      <w:r w:rsidRPr="00F615C2">
        <w:t>Jarvelin</w:t>
      </w:r>
      <w:proofErr w:type="spellEnd"/>
      <w:r w:rsidRPr="00F615C2">
        <w:t xml:space="preserve"> MR, </w:t>
      </w:r>
      <w:proofErr w:type="spellStart"/>
      <w:r w:rsidRPr="00F615C2">
        <w:t>Husemoen</w:t>
      </w:r>
      <w:proofErr w:type="spellEnd"/>
      <w:r w:rsidRPr="00F615C2">
        <w:t xml:space="preserve"> LL, </w:t>
      </w:r>
      <w:proofErr w:type="spellStart"/>
      <w:r w:rsidRPr="00F615C2">
        <w:t>Linneberg</w:t>
      </w:r>
      <w:proofErr w:type="spellEnd"/>
      <w:r w:rsidRPr="00F615C2">
        <w:t xml:space="preserve"> A, </w:t>
      </w:r>
      <w:proofErr w:type="spellStart"/>
      <w:r w:rsidRPr="00F615C2">
        <w:t>Skaaby</w:t>
      </w:r>
      <w:proofErr w:type="spellEnd"/>
      <w:r w:rsidRPr="00F615C2">
        <w:t xml:space="preserve"> T, Thuesen B, </w:t>
      </w:r>
      <w:proofErr w:type="spellStart"/>
      <w:r w:rsidRPr="00F615C2">
        <w:t>Karpe</w:t>
      </w:r>
      <w:proofErr w:type="spellEnd"/>
      <w:r w:rsidRPr="00F615C2">
        <w:t xml:space="preserve"> F, </w:t>
      </w:r>
      <w:proofErr w:type="spellStart"/>
      <w:r w:rsidRPr="00F615C2">
        <w:t>Tuomilehto</w:t>
      </w:r>
      <w:proofErr w:type="spellEnd"/>
      <w:r w:rsidRPr="00F615C2">
        <w:t xml:space="preserve"> J, </w:t>
      </w:r>
      <w:proofErr w:type="spellStart"/>
      <w:r w:rsidRPr="00F615C2">
        <w:t>Doney</w:t>
      </w:r>
      <w:proofErr w:type="spellEnd"/>
      <w:r w:rsidRPr="00F615C2">
        <w:t xml:space="preserve"> AS, Morris AD, Palmer CN, Holmen OL, </w:t>
      </w:r>
      <w:proofErr w:type="spellStart"/>
      <w:r w:rsidRPr="00F615C2">
        <w:t>Hveem</w:t>
      </w:r>
      <w:proofErr w:type="spellEnd"/>
      <w:r w:rsidRPr="00F615C2">
        <w:t xml:space="preserve"> K, Willer CJ, </w:t>
      </w:r>
      <w:proofErr w:type="spellStart"/>
      <w:r w:rsidRPr="00F615C2">
        <w:t>Tuomi</w:t>
      </w:r>
      <w:proofErr w:type="spellEnd"/>
      <w:r w:rsidRPr="00F615C2">
        <w:t xml:space="preserve"> T, </w:t>
      </w:r>
      <w:proofErr w:type="spellStart"/>
      <w:r w:rsidRPr="00F615C2">
        <w:t>Groop</w:t>
      </w:r>
      <w:proofErr w:type="spellEnd"/>
      <w:r w:rsidRPr="00F615C2">
        <w:t xml:space="preserve"> L, </w:t>
      </w:r>
      <w:proofErr w:type="spellStart"/>
      <w:r w:rsidRPr="00F615C2">
        <w:t>Käräjämäki</w:t>
      </w:r>
      <w:proofErr w:type="spellEnd"/>
      <w:r w:rsidRPr="00F615C2">
        <w:t xml:space="preserve"> A, </w:t>
      </w:r>
      <w:proofErr w:type="spellStart"/>
      <w:r w:rsidRPr="00F615C2">
        <w:t>Palotie</w:t>
      </w:r>
      <w:proofErr w:type="spellEnd"/>
      <w:r w:rsidRPr="00F615C2">
        <w:t xml:space="preserve"> A, </w:t>
      </w:r>
      <w:proofErr w:type="spellStart"/>
      <w:r w:rsidRPr="00F615C2">
        <w:t>Ripatti</w:t>
      </w:r>
      <w:proofErr w:type="spellEnd"/>
      <w:r w:rsidRPr="00F615C2">
        <w:t xml:space="preserve"> S, </w:t>
      </w:r>
      <w:proofErr w:type="spellStart"/>
      <w:r w:rsidRPr="00F615C2">
        <w:t>Salomaa</w:t>
      </w:r>
      <w:proofErr w:type="spellEnd"/>
      <w:r w:rsidRPr="00F615C2">
        <w:t xml:space="preserve"> V, </w:t>
      </w:r>
      <w:proofErr w:type="spellStart"/>
      <w:r w:rsidRPr="00F615C2">
        <w:t>Alam</w:t>
      </w:r>
      <w:proofErr w:type="spellEnd"/>
      <w:r w:rsidRPr="00F615C2">
        <w:t xml:space="preserve"> DS, Majumder AA, Di </w:t>
      </w:r>
      <w:proofErr w:type="spellStart"/>
      <w:r w:rsidRPr="00F615C2">
        <w:t>Angelantonio</w:t>
      </w:r>
      <w:proofErr w:type="spellEnd"/>
      <w:r w:rsidRPr="00F615C2">
        <w:t xml:space="preserve"> E, Chowdhury R, McCarthy MI, Poulter N, Stanton AV, Sever P, </w:t>
      </w:r>
      <w:proofErr w:type="spellStart"/>
      <w:r w:rsidRPr="00F615C2">
        <w:t>Amouyel</w:t>
      </w:r>
      <w:proofErr w:type="spellEnd"/>
      <w:r w:rsidRPr="00F615C2">
        <w:t xml:space="preserve"> P, </w:t>
      </w:r>
      <w:proofErr w:type="spellStart"/>
      <w:r w:rsidRPr="00F615C2">
        <w:t>Arveiler</w:t>
      </w:r>
      <w:proofErr w:type="spellEnd"/>
      <w:r w:rsidRPr="00F615C2">
        <w:t xml:space="preserve"> D, </w:t>
      </w:r>
      <w:proofErr w:type="spellStart"/>
      <w:r w:rsidRPr="00F615C2">
        <w:t>Blankenberg</w:t>
      </w:r>
      <w:proofErr w:type="spellEnd"/>
      <w:r w:rsidRPr="00F615C2">
        <w:t xml:space="preserve"> S, </w:t>
      </w:r>
      <w:proofErr w:type="spellStart"/>
      <w:r w:rsidRPr="00F615C2">
        <w:t>Ferrières</w:t>
      </w:r>
      <w:proofErr w:type="spellEnd"/>
      <w:r w:rsidRPr="00F615C2">
        <w:t xml:space="preserve"> J, Kee F, </w:t>
      </w:r>
      <w:proofErr w:type="spellStart"/>
      <w:r w:rsidRPr="00F615C2">
        <w:t>Kuulasmaa</w:t>
      </w:r>
      <w:proofErr w:type="spellEnd"/>
      <w:r w:rsidRPr="00F615C2">
        <w:t xml:space="preserve"> K, Müller-</w:t>
      </w:r>
      <w:proofErr w:type="spellStart"/>
      <w:r w:rsidRPr="00F615C2">
        <w:t>Nurasyid</w:t>
      </w:r>
      <w:proofErr w:type="spellEnd"/>
      <w:r w:rsidRPr="00F615C2">
        <w:t xml:space="preserve"> M, Veronesi G, </w:t>
      </w:r>
      <w:proofErr w:type="spellStart"/>
      <w:r w:rsidRPr="00F615C2">
        <w:t>Virtamo</w:t>
      </w:r>
      <w:proofErr w:type="spellEnd"/>
      <w:r w:rsidRPr="00F615C2">
        <w:t xml:space="preserve"> J, </w:t>
      </w:r>
      <w:proofErr w:type="spellStart"/>
      <w:r w:rsidRPr="00F615C2">
        <w:t>Deloukas</w:t>
      </w:r>
      <w:proofErr w:type="spellEnd"/>
      <w:r w:rsidRPr="00F615C2">
        <w:t xml:space="preserve"> P; </w:t>
      </w:r>
      <w:proofErr w:type="spellStart"/>
      <w:r w:rsidRPr="00F615C2">
        <w:t>Wellcome</w:t>
      </w:r>
      <w:proofErr w:type="spellEnd"/>
      <w:r w:rsidRPr="00F615C2">
        <w:t xml:space="preserve"> Trust Case Control Consortium, Elliott P; Understanding Society Scientific Group, </w:t>
      </w:r>
      <w:proofErr w:type="spellStart"/>
      <w:r w:rsidRPr="00F615C2">
        <w:t>Zeggini</w:t>
      </w:r>
      <w:proofErr w:type="spellEnd"/>
      <w:r w:rsidRPr="00F615C2">
        <w:t xml:space="preserve"> E,</w:t>
      </w:r>
      <w:r w:rsidRPr="00F615C2">
        <w:rPr>
          <w:b/>
        </w:rPr>
        <w:t xml:space="preserve"> </w:t>
      </w:r>
      <w:proofErr w:type="spellStart"/>
      <w:r w:rsidRPr="00F615C2">
        <w:rPr>
          <w:b/>
        </w:rPr>
        <w:t>Kathiresan</w:t>
      </w:r>
      <w:proofErr w:type="spellEnd"/>
      <w:r w:rsidRPr="00F615C2">
        <w:rPr>
          <w:b/>
        </w:rPr>
        <w:t xml:space="preserve"> S, </w:t>
      </w:r>
      <w:r w:rsidRPr="00F615C2">
        <w:t xml:space="preserve">Melander O, </w:t>
      </w:r>
      <w:proofErr w:type="spellStart"/>
      <w:r w:rsidRPr="00F615C2">
        <w:t>Kuusisto</w:t>
      </w:r>
      <w:proofErr w:type="spellEnd"/>
      <w:r w:rsidRPr="00F615C2">
        <w:t xml:space="preserve"> J, </w:t>
      </w:r>
      <w:proofErr w:type="spellStart"/>
      <w:r w:rsidRPr="00F615C2">
        <w:t>Laakso</w:t>
      </w:r>
      <w:proofErr w:type="spellEnd"/>
      <w:r w:rsidRPr="00F615C2">
        <w:t xml:space="preserve"> M, Padmanabhan S, Porteous DJ, Hayward C, Scotland G, Collins FS, </w:t>
      </w:r>
      <w:proofErr w:type="spellStart"/>
      <w:r w:rsidRPr="00F615C2">
        <w:t>Mohlke</w:t>
      </w:r>
      <w:proofErr w:type="spellEnd"/>
      <w:r w:rsidRPr="00F615C2">
        <w:t xml:space="preserve"> KL, Hansen T, Pedersen O, </w:t>
      </w:r>
      <w:proofErr w:type="spellStart"/>
      <w:r w:rsidRPr="00F615C2">
        <w:t>Boehnke</w:t>
      </w:r>
      <w:proofErr w:type="spellEnd"/>
      <w:r w:rsidRPr="00F615C2">
        <w:t xml:space="preserve"> M, Stringham HM; EPIC-CVD Consortium, </w:t>
      </w:r>
      <w:proofErr w:type="spellStart"/>
      <w:r w:rsidRPr="00F615C2">
        <w:t>Frossard</w:t>
      </w:r>
      <w:proofErr w:type="spellEnd"/>
      <w:r w:rsidRPr="00F615C2">
        <w:t xml:space="preserve"> P, Newton-</w:t>
      </w:r>
      <w:proofErr w:type="spellStart"/>
      <w:r w:rsidRPr="00F615C2">
        <w:t>Cheh</w:t>
      </w:r>
      <w:proofErr w:type="spellEnd"/>
      <w:r w:rsidRPr="00F615C2">
        <w:t xml:space="preserve"> C; CHARGE+ Exome Chip Blood Pressure Consortium, Tobin MD, </w:t>
      </w:r>
      <w:proofErr w:type="spellStart"/>
      <w:r w:rsidRPr="00F615C2">
        <w:t>Nordestgaard</w:t>
      </w:r>
      <w:proofErr w:type="spellEnd"/>
      <w:r w:rsidRPr="00F615C2">
        <w:t xml:space="preserve"> BG; T2D-GENES Consortium; GoT2DGenes Consortium; </w:t>
      </w:r>
      <w:proofErr w:type="spellStart"/>
      <w:r w:rsidRPr="00F615C2">
        <w:t>ExomeBP</w:t>
      </w:r>
      <w:proofErr w:type="spellEnd"/>
      <w:r w:rsidRPr="00F615C2">
        <w:t xml:space="preserve"> Consortium; CHD Exome+ Consortium, Caulfield MJ, Mahajan A, Morris AP, Tomaszewski M, </w:t>
      </w:r>
      <w:proofErr w:type="spellStart"/>
      <w:r w:rsidRPr="00F615C2">
        <w:t>Samani</w:t>
      </w:r>
      <w:proofErr w:type="spellEnd"/>
      <w:r w:rsidRPr="00F615C2">
        <w:t xml:space="preserve"> NJ, </w:t>
      </w:r>
      <w:proofErr w:type="spellStart"/>
      <w:r w:rsidRPr="00F615C2">
        <w:t>Saleheen</w:t>
      </w:r>
      <w:proofErr w:type="spellEnd"/>
      <w:r w:rsidRPr="00F615C2">
        <w:t xml:space="preserve"> D, </w:t>
      </w:r>
      <w:proofErr w:type="spellStart"/>
      <w:r w:rsidRPr="00F615C2">
        <w:t>Asselbergs</w:t>
      </w:r>
      <w:proofErr w:type="spellEnd"/>
      <w:r w:rsidRPr="00F615C2">
        <w:t xml:space="preserve"> FW, Lindgren CM, </w:t>
      </w:r>
      <w:proofErr w:type="spellStart"/>
      <w:r w:rsidRPr="00F615C2">
        <w:t>Danesh</w:t>
      </w:r>
      <w:proofErr w:type="spellEnd"/>
      <w:r w:rsidRPr="00F615C2">
        <w:t xml:space="preserve"> J, Wain LV, Butterworth AS, Howson JM, Munroe PB.</w:t>
      </w:r>
      <w:r w:rsidR="006F49C2">
        <w:t xml:space="preserve"> </w:t>
      </w:r>
      <w:r w:rsidR="006F49C2" w:rsidRPr="006F49C2">
        <w:t xml:space="preserve">Trans-ancestry meta-analyses identify rare and common variants associated with blood pressure and hypertension. </w:t>
      </w:r>
      <w:r w:rsidR="006F49C2" w:rsidRPr="006F49C2">
        <w:rPr>
          <w:i/>
        </w:rPr>
        <w:t>Nat Genet.</w:t>
      </w:r>
      <w:r w:rsidR="006F49C2" w:rsidRPr="006F49C2">
        <w:t xml:space="preserve"> 2016 Oct;48(10):1151-61. </w:t>
      </w:r>
      <w:proofErr w:type="spellStart"/>
      <w:r w:rsidR="006F49C2" w:rsidRPr="006F49C2">
        <w:t>doi</w:t>
      </w:r>
      <w:proofErr w:type="spellEnd"/>
      <w:r w:rsidR="006F49C2" w:rsidRPr="006F49C2">
        <w:t xml:space="preserve">: 10.1038/ng.3654. </w:t>
      </w:r>
      <w:r w:rsidR="007C451A" w:rsidRPr="007C451A">
        <w:t>PMCID: PMC5056636.</w:t>
      </w:r>
    </w:p>
    <w:p w14:paraId="008AE49C" w14:textId="77777777" w:rsidR="00FC22AE" w:rsidRDefault="00FC22AE" w:rsidP="00FC22AE">
      <w:pPr>
        <w:pStyle w:val="ListParagraph"/>
        <w:ind w:left="360"/>
      </w:pPr>
    </w:p>
    <w:p w14:paraId="69759B67" w14:textId="1B54161E" w:rsidR="00FC22AE" w:rsidRDefault="00FC22AE" w:rsidP="00FC22AE">
      <w:pPr>
        <w:pStyle w:val="ListParagraph"/>
        <w:numPr>
          <w:ilvl w:val="0"/>
          <w:numId w:val="23"/>
        </w:numPr>
      </w:pPr>
      <w:proofErr w:type="spellStart"/>
      <w:r w:rsidRPr="0023521A">
        <w:t>Loley</w:t>
      </w:r>
      <w:proofErr w:type="spellEnd"/>
      <w:r w:rsidRPr="0023521A">
        <w:t xml:space="preserve"> C, </w:t>
      </w:r>
      <w:proofErr w:type="spellStart"/>
      <w:r w:rsidRPr="0023521A">
        <w:t>Alver</w:t>
      </w:r>
      <w:proofErr w:type="spellEnd"/>
      <w:r w:rsidRPr="0023521A">
        <w:t xml:space="preserve"> M, </w:t>
      </w:r>
      <w:proofErr w:type="spellStart"/>
      <w:r w:rsidRPr="0023521A">
        <w:t>Assimes</w:t>
      </w:r>
      <w:proofErr w:type="spellEnd"/>
      <w:r w:rsidRPr="0023521A">
        <w:t xml:space="preserve"> TL, </w:t>
      </w:r>
      <w:proofErr w:type="spellStart"/>
      <w:r w:rsidRPr="0023521A">
        <w:t>Bjonnes</w:t>
      </w:r>
      <w:proofErr w:type="spellEnd"/>
      <w:r w:rsidRPr="0023521A">
        <w:t xml:space="preserve"> A, Goel A, Gustafsson S, </w:t>
      </w:r>
      <w:proofErr w:type="spellStart"/>
      <w:r w:rsidRPr="0023521A">
        <w:t>Hernesniemi</w:t>
      </w:r>
      <w:proofErr w:type="spellEnd"/>
      <w:r w:rsidRPr="0023521A">
        <w:t xml:space="preserve"> J, Hopewell JC, </w:t>
      </w:r>
      <w:proofErr w:type="spellStart"/>
      <w:r w:rsidRPr="0023521A">
        <w:t>Kanoni</w:t>
      </w:r>
      <w:proofErr w:type="spellEnd"/>
      <w:r w:rsidRPr="0023521A">
        <w:t xml:space="preserve"> S, Kleber ME, Lau KW, Lu Y, </w:t>
      </w:r>
      <w:proofErr w:type="spellStart"/>
      <w:r w:rsidRPr="0023521A">
        <w:t>Lyytikäinen</w:t>
      </w:r>
      <w:proofErr w:type="spellEnd"/>
      <w:r w:rsidRPr="0023521A">
        <w:t xml:space="preserve"> LP, Nelson CP, </w:t>
      </w:r>
      <w:proofErr w:type="spellStart"/>
      <w:r w:rsidRPr="0023521A">
        <w:t>Nikpay</w:t>
      </w:r>
      <w:proofErr w:type="spellEnd"/>
      <w:r w:rsidRPr="0023521A">
        <w:t xml:space="preserve"> M, Qu L, </w:t>
      </w:r>
      <w:proofErr w:type="spellStart"/>
      <w:r w:rsidRPr="0023521A">
        <w:t>Salfati</w:t>
      </w:r>
      <w:proofErr w:type="spellEnd"/>
      <w:r w:rsidRPr="0023521A">
        <w:t xml:space="preserve"> E, Scholz M, </w:t>
      </w:r>
      <w:proofErr w:type="spellStart"/>
      <w:r w:rsidRPr="0023521A">
        <w:t>Tukiainen</w:t>
      </w:r>
      <w:proofErr w:type="spellEnd"/>
      <w:r w:rsidRPr="0023521A">
        <w:t xml:space="preserve"> T, </w:t>
      </w:r>
      <w:proofErr w:type="spellStart"/>
      <w:r w:rsidRPr="0023521A">
        <w:t>Willenborg</w:t>
      </w:r>
      <w:proofErr w:type="spellEnd"/>
      <w:r w:rsidRPr="0023521A">
        <w:t xml:space="preserve"> C, Won HH, Zeng L, Zhang W, Anand SS, </w:t>
      </w:r>
      <w:proofErr w:type="spellStart"/>
      <w:r w:rsidRPr="0023521A">
        <w:t>Beutner</w:t>
      </w:r>
      <w:proofErr w:type="spellEnd"/>
      <w:r w:rsidRPr="0023521A">
        <w:t xml:space="preserve"> F, </w:t>
      </w:r>
      <w:proofErr w:type="spellStart"/>
      <w:r w:rsidRPr="0023521A">
        <w:t>Bottinger</w:t>
      </w:r>
      <w:proofErr w:type="spellEnd"/>
      <w:r w:rsidRPr="0023521A">
        <w:t xml:space="preserve"> EP, Clarke R, </w:t>
      </w:r>
      <w:proofErr w:type="spellStart"/>
      <w:r w:rsidRPr="0023521A">
        <w:t>Dedoussis</w:t>
      </w:r>
      <w:proofErr w:type="spellEnd"/>
      <w:r w:rsidRPr="0023521A">
        <w:t xml:space="preserve"> G, Do R, Esko T, </w:t>
      </w:r>
      <w:proofErr w:type="spellStart"/>
      <w:r w:rsidRPr="0023521A">
        <w:t>Eskola</w:t>
      </w:r>
      <w:proofErr w:type="spellEnd"/>
      <w:r w:rsidRPr="0023521A">
        <w:t xml:space="preserve"> M, </w:t>
      </w:r>
      <w:proofErr w:type="spellStart"/>
      <w:r w:rsidRPr="0023521A">
        <w:t>Farrall</w:t>
      </w:r>
      <w:proofErr w:type="spellEnd"/>
      <w:r w:rsidRPr="0023521A">
        <w:t xml:space="preserve"> M, </w:t>
      </w:r>
      <w:proofErr w:type="spellStart"/>
      <w:r w:rsidRPr="0023521A">
        <w:t>Gauguier</w:t>
      </w:r>
      <w:proofErr w:type="spellEnd"/>
      <w:r w:rsidRPr="0023521A">
        <w:t xml:space="preserve"> D, Giedraitis V, Granger CB, Hall AS, </w:t>
      </w:r>
      <w:proofErr w:type="spellStart"/>
      <w:r w:rsidRPr="0023521A">
        <w:t>Hamsten</w:t>
      </w:r>
      <w:proofErr w:type="spellEnd"/>
      <w:r w:rsidRPr="0023521A">
        <w:t xml:space="preserve"> A, Hazen SL, Huang J, </w:t>
      </w:r>
      <w:proofErr w:type="spellStart"/>
      <w:r w:rsidRPr="0023521A">
        <w:t>Kähönen</w:t>
      </w:r>
      <w:proofErr w:type="spellEnd"/>
      <w:r w:rsidRPr="0023521A">
        <w:t xml:space="preserve"> M, </w:t>
      </w:r>
      <w:proofErr w:type="spellStart"/>
      <w:r w:rsidRPr="0023521A">
        <w:t>Kyriakou</w:t>
      </w:r>
      <w:proofErr w:type="spellEnd"/>
      <w:r w:rsidRPr="0023521A">
        <w:t xml:space="preserve"> T, Laaksonen R, Lind L, Lindgren C, Magnusson PK, </w:t>
      </w:r>
      <w:proofErr w:type="spellStart"/>
      <w:r w:rsidRPr="0023521A">
        <w:t>Marouli</w:t>
      </w:r>
      <w:proofErr w:type="spellEnd"/>
      <w:r w:rsidRPr="0023521A">
        <w:t xml:space="preserve"> E, </w:t>
      </w:r>
      <w:proofErr w:type="spellStart"/>
      <w:r w:rsidRPr="0023521A">
        <w:t>Mihailov</w:t>
      </w:r>
      <w:proofErr w:type="spellEnd"/>
      <w:r w:rsidRPr="0023521A">
        <w:t xml:space="preserve"> E, Morris AP, </w:t>
      </w:r>
      <w:proofErr w:type="spellStart"/>
      <w:r w:rsidRPr="0023521A">
        <w:t>Nikus</w:t>
      </w:r>
      <w:proofErr w:type="spellEnd"/>
      <w:r w:rsidRPr="0023521A">
        <w:t xml:space="preserve"> K, Pedersen N, </w:t>
      </w:r>
      <w:proofErr w:type="spellStart"/>
      <w:r w:rsidRPr="0023521A">
        <w:t>Rallidis</w:t>
      </w:r>
      <w:proofErr w:type="spellEnd"/>
      <w:r w:rsidRPr="0023521A">
        <w:t xml:space="preserve"> L, </w:t>
      </w:r>
      <w:proofErr w:type="spellStart"/>
      <w:r w:rsidRPr="0023521A">
        <w:t>Salomaa</w:t>
      </w:r>
      <w:proofErr w:type="spellEnd"/>
      <w:r w:rsidRPr="0023521A">
        <w:t xml:space="preserve"> V, Shah SH, Stewart AF, Thompson JR, </w:t>
      </w:r>
      <w:proofErr w:type="spellStart"/>
      <w:r w:rsidRPr="0023521A">
        <w:t>Zalloua</w:t>
      </w:r>
      <w:proofErr w:type="spellEnd"/>
      <w:r w:rsidRPr="0023521A">
        <w:t xml:space="preserve"> PA, Chambers JC, Collins R, </w:t>
      </w:r>
      <w:proofErr w:type="spellStart"/>
      <w:r w:rsidRPr="0023521A">
        <w:t>Ingelsson</w:t>
      </w:r>
      <w:proofErr w:type="spellEnd"/>
      <w:r w:rsidRPr="0023521A">
        <w:t xml:space="preserve"> E, </w:t>
      </w:r>
      <w:proofErr w:type="spellStart"/>
      <w:r w:rsidRPr="0023521A">
        <w:t>Iribarren</w:t>
      </w:r>
      <w:proofErr w:type="spellEnd"/>
      <w:r w:rsidRPr="0023521A">
        <w:t xml:space="preserve"> C, </w:t>
      </w:r>
      <w:proofErr w:type="spellStart"/>
      <w:r w:rsidRPr="0023521A">
        <w:t>Karhunen</w:t>
      </w:r>
      <w:proofErr w:type="spellEnd"/>
      <w:r w:rsidRPr="0023521A">
        <w:t xml:space="preserve"> PJ, </w:t>
      </w:r>
      <w:proofErr w:type="spellStart"/>
      <w:r w:rsidRPr="0023521A">
        <w:t>Kooner</w:t>
      </w:r>
      <w:proofErr w:type="spellEnd"/>
      <w:r w:rsidRPr="0023521A">
        <w:t xml:space="preserve"> JS, </w:t>
      </w:r>
      <w:proofErr w:type="spellStart"/>
      <w:r w:rsidRPr="0023521A">
        <w:t>Lehtimäki</w:t>
      </w:r>
      <w:proofErr w:type="spellEnd"/>
      <w:r w:rsidRPr="0023521A">
        <w:t xml:space="preserve"> T, Loos RJ, </w:t>
      </w:r>
      <w:proofErr w:type="spellStart"/>
      <w:r w:rsidRPr="0023521A">
        <w:t>März</w:t>
      </w:r>
      <w:proofErr w:type="spellEnd"/>
      <w:r w:rsidRPr="0023521A">
        <w:t xml:space="preserve"> W, McPherson R, </w:t>
      </w:r>
      <w:proofErr w:type="spellStart"/>
      <w:r w:rsidRPr="0023521A">
        <w:t>Metspalu</w:t>
      </w:r>
      <w:proofErr w:type="spellEnd"/>
      <w:r w:rsidRPr="0023521A">
        <w:t xml:space="preserve"> A, Reilly MP, </w:t>
      </w:r>
      <w:proofErr w:type="spellStart"/>
      <w:r w:rsidRPr="0023521A">
        <w:t>Ripatti</w:t>
      </w:r>
      <w:proofErr w:type="spellEnd"/>
      <w:r w:rsidRPr="0023521A">
        <w:t xml:space="preserve"> S, Sanghera DK, </w:t>
      </w:r>
      <w:proofErr w:type="spellStart"/>
      <w:r w:rsidRPr="0023521A">
        <w:t>Thiery</w:t>
      </w:r>
      <w:proofErr w:type="spellEnd"/>
      <w:r w:rsidRPr="0023521A">
        <w:t xml:space="preserve"> J, Watkins H, </w:t>
      </w:r>
      <w:proofErr w:type="spellStart"/>
      <w:r w:rsidRPr="0023521A">
        <w:t>Deloukas</w:t>
      </w:r>
      <w:proofErr w:type="spellEnd"/>
      <w:r w:rsidRPr="0023521A">
        <w:t xml:space="preserve"> P, </w:t>
      </w:r>
      <w:proofErr w:type="spellStart"/>
      <w:r w:rsidRPr="007B5EF3">
        <w:rPr>
          <w:b/>
        </w:rPr>
        <w:t>Kathiresan</w:t>
      </w:r>
      <w:proofErr w:type="spellEnd"/>
      <w:r w:rsidRPr="007B5EF3">
        <w:rPr>
          <w:b/>
        </w:rPr>
        <w:t xml:space="preserve"> S</w:t>
      </w:r>
      <w:r w:rsidRPr="0023521A">
        <w:t xml:space="preserve">, </w:t>
      </w:r>
      <w:proofErr w:type="spellStart"/>
      <w:r w:rsidRPr="0023521A">
        <w:t>Samani</w:t>
      </w:r>
      <w:proofErr w:type="spellEnd"/>
      <w:r w:rsidRPr="0023521A">
        <w:t xml:space="preserve"> NJ, </w:t>
      </w:r>
      <w:proofErr w:type="spellStart"/>
      <w:r w:rsidRPr="0023521A">
        <w:t>Schunkert</w:t>
      </w:r>
      <w:proofErr w:type="spellEnd"/>
      <w:r w:rsidRPr="0023521A">
        <w:t xml:space="preserve"> H, Erdmann J, König IR.</w:t>
      </w:r>
      <w:r>
        <w:t xml:space="preserve"> No association of coronary artery d</w:t>
      </w:r>
      <w:r w:rsidRPr="00FC22AE">
        <w:t>i</w:t>
      </w:r>
      <w:r>
        <w:t xml:space="preserve">sease with x-chromosomal </w:t>
      </w:r>
      <w:r>
        <w:lastRenderedPageBreak/>
        <w:t>variants in comprehensive international meta-a</w:t>
      </w:r>
      <w:r w:rsidRPr="00FC22AE">
        <w:t>nalysis.</w:t>
      </w:r>
      <w:r w:rsidR="007B5EF3" w:rsidRPr="007B5EF3">
        <w:t xml:space="preserve"> </w:t>
      </w:r>
      <w:r w:rsidR="007B5EF3" w:rsidRPr="007B5EF3">
        <w:rPr>
          <w:i/>
        </w:rPr>
        <w:t xml:space="preserve">Sci Rep. </w:t>
      </w:r>
      <w:r w:rsidR="007B5EF3" w:rsidRPr="007B5EF3">
        <w:t xml:space="preserve">2016 Oct </w:t>
      </w:r>
      <w:proofErr w:type="gramStart"/>
      <w:r w:rsidR="007B5EF3" w:rsidRPr="007B5EF3">
        <w:t>12;6:35278</w:t>
      </w:r>
      <w:proofErr w:type="gramEnd"/>
      <w:r w:rsidR="007B5EF3" w:rsidRPr="007B5EF3">
        <w:t xml:space="preserve">. </w:t>
      </w:r>
      <w:proofErr w:type="spellStart"/>
      <w:r w:rsidR="007B5EF3" w:rsidRPr="007B5EF3">
        <w:t>doi</w:t>
      </w:r>
      <w:proofErr w:type="spellEnd"/>
      <w:r w:rsidR="007B5EF3" w:rsidRPr="007B5EF3">
        <w:t>: 10.1038/srep35278.</w:t>
      </w:r>
      <w:r w:rsidR="001A344C">
        <w:t xml:space="preserve"> </w:t>
      </w:r>
      <w:r w:rsidR="001A344C" w:rsidRPr="001A344C">
        <w:t>PMCID: PMC5059659.</w:t>
      </w:r>
    </w:p>
    <w:p w14:paraId="110B9974" w14:textId="77777777" w:rsidR="0020363C" w:rsidRPr="00C42195" w:rsidRDefault="0020363C" w:rsidP="0020363C"/>
    <w:p w14:paraId="0C99973A" w14:textId="5E77785F" w:rsidR="00FC22AE" w:rsidRDefault="0020363C" w:rsidP="00FC22AE">
      <w:pPr>
        <w:pStyle w:val="ListParagraph"/>
        <w:numPr>
          <w:ilvl w:val="0"/>
          <w:numId w:val="23"/>
        </w:numPr>
      </w:pPr>
      <w:proofErr w:type="spellStart"/>
      <w:r w:rsidRPr="0023521A">
        <w:t>Majithia</w:t>
      </w:r>
      <w:proofErr w:type="spellEnd"/>
      <w:r w:rsidRPr="0023521A">
        <w:t xml:space="preserve"> AR, Tsuda B, Agostini M, </w:t>
      </w:r>
      <w:proofErr w:type="spellStart"/>
      <w:r w:rsidRPr="0023521A">
        <w:t>Gnanapradeepan</w:t>
      </w:r>
      <w:proofErr w:type="spellEnd"/>
      <w:r w:rsidRPr="0023521A">
        <w:t xml:space="preserve"> K, Rice R, </w:t>
      </w:r>
      <w:proofErr w:type="spellStart"/>
      <w:r w:rsidRPr="0023521A">
        <w:t>Peloso</w:t>
      </w:r>
      <w:proofErr w:type="spellEnd"/>
      <w:r w:rsidRPr="0023521A">
        <w:t xml:space="preserve"> G, Patel KA, Zhang X, </w:t>
      </w:r>
      <w:proofErr w:type="spellStart"/>
      <w:r w:rsidRPr="0023521A">
        <w:t>Broekema</w:t>
      </w:r>
      <w:proofErr w:type="spellEnd"/>
      <w:r w:rsidRPr="0023521A">
        <w:t xml:space="preserve"> MF, Patterson N, </w:t>
      </w:r>
      <w:proofErr w:type="spellStart"/>
      <w:r w:rsidRPr="0023521A">
        <w:t>Duby</w:t>
      </w:r>
      <w:proofErr w:type="spellEnd"/>
      <w:r w:rsidRPr="0023521A">
        <w:t xml:space="preserve"> M, Sharpe T, </w:t>
      </w:r>
      <w:proofErr w:type="spellStart"/>
      <w:r w:rsidRPr="0023521A">
        <w:t>Kalkhoven</w:t>
      </w:r>
      <w:proofErr w:type="spellEnd"/>
      <w:r w:rsidRPr="0023521A">
        <w:t xml:space="preserve"> E, Rosen ED, Barroso I, Ellard S; UK Monogenic Diabetes Consortium., </w:t>
      </w:r>
      <w:proofErr w:type="spellStart"/>
      <w:r w:rsidRPr="0020363C">
        <w:rPr>
          <w:b/>
        </w:rPr>
        <w:t>Kathiresan</w:t>
      </w:r>
      <w:proofErr w:type="spellEnd"/>
      <w:r w:rsidRPr="0020363C">
        <w:rPr>
          <w:b/>
        </w:rPr>
        <w:t xml:space="preserve"> S</w:t>
      </w:r>
      <w:r w:rsidRPr="0023521A">
        <w:t xml:space="preserve">; Myocardial Infarction Genetics Consortium., </w:t>
      </w:r>
      <w:proofErr w:type="spellStart"/>
      <w:r w:rsidRPr="0023521A">
        <w:t>O'Rahilly</w:t>
      </w:r>
      <w:proofErr w:type="spellEnd"/>
      <w:r w:rsidRPr="0023521A">
        <w:t xml:space="preserve"> S; UK Cong</w:t>
      </w:r>
      <w:r w:rsidR="00E956A9">
        <w:t>enital Lipodystrophy Consortium</w:t>
      </w:r>
      <w:r w:rsidRPr="0023521A">
        <w:t xml:space="preserve">, Chatterjee K, </w:t>
      </w:r>
      <w:proofErr w:type="spellStart"/>
      <w:r w:rsidRPr="0023521A">
        <w:t>Florez</w:t>
      </w:r>
      <w:proofErr w:type="spellEnd"/>
      <w:r w:rsidRPr="0023521A">
        <w:t xml:space="preserve"> JC, Mikkelsen T, Savage DB, </w:t>
      </w:r>
      <w:proofErr w:type="spellStart"/>
      <w:r w:rsidRPr="0023521A">
        <w:t>Altshuler</w:t>
      </w:r>
      <w:proofErr w:type="spellEnd"/>
      <w:r w:rsidRPr="0023521A">
        <w:t xml:space="preserve"> D.</w:t>
      </w:r>
      <w:r w:rsidRPr="0020363C">
        <w:t xml:space="preserve"> Prospective functional classification of all possible missense variants in PPARG.</w:t>
      </w:r>
      <w:r>
        <w:t xml:space="preserve"> </w:t>
      </w:r>
      <w:r w:rsidR="00060BF2" w:rsidRPr="00060BF2">
        <w:rPr>
          <w:i/>
        </w:rPr>
        <w:t xml:space="preserve">Nat Genet. </w:t>
      </w:r>
      <w:r w:rsidR="00060BF2" w:rsidRPr="00060BF2">
        <w:t>2016 Dec;48(12):1570-1575. PMCID: PMC5131844.</w:t>
      </w:r>
    </w:p>
    <w:p w14:paraId="2EE8F713" w14:textId="77777777" w:rsidR="006F159F" w:rsidRDefault="006F159F" w:rsidP="006F159F"/>
    <w:p w14:paraId="38B74A8B" w14:textId="16854B37" w:rsidR="006F159F" w:rsidRDefault="006F159F" w:rsidP="00071173">
      <w:pPr>
        <w:pStyle w:val="ListParagraph"/>
        <w:numPr>
          <w:ilvl w:val="0"/>
          <w:numId w:val="23"/>
        </w:numPr>
      </w:pPr>
      <w:r w:rsidRPr="00F77B43">
        <w:t xml:space="preserve">Lubitz SA, Yin X, Lin H, </w:t>
      </w:r>
      <w:proofErr w:type="spellStart"/>
      <w:r w:rsidRPr="00F77B43">
        <w:t>Kolek</w:t>
      </w:r>
      <w:proofErr w:type="spellEnd"/>
      <w:r w:rsidRPr="00F77B43">
        <w:t xml:space="preserve"> M, Smith JG, </w:t>
      </w:r>
      <w:proofErr w:type="spellStart"/>
      <w:r w:rsidRPr="00F77B43">
        <w:t>Trompet</w:t>
      </w:r>
      <w:proofErr w:type="spellEnd"/>
      <w:r w:rsidRPr="00F77B43">
        <w:t xml:space="preserve"> S, </w:t>
      </w:r>
      <w:proofErr w:type="spellStart"/>
      <w:r w:rsidRPr="00F77B43">
        <w:t>Rienstra</w:t>
      </w:r>
      <w:proofErr w:type="spellEnd"/>
      <w:r w:rsidRPr="00F77B43">
        <w:t xml:space="preserve"> M, </w:t>
      </w:r>
      <w:proofErr w:type="spellStart"/>
      <w:r w:rsidRPr="00F77B43">
        <w:t>Rost</w:t>
      </w:r>
      <w:proofErr w:type="spellEnd"/>
      <w:r w:rsidRPr="00F77B43">
        <w:t xml:space="preserve"> NS, Teixeira P, Almgren P, Anderson CD, Chen LY, </w:t>
      </w:r>
      <w:proofErr w:type="spellStart"/>
      <w:r w:rsidRPr="00F77B43">
        <w:t>Engström</w:t>
      </w:r>
      <w:proofErr w:type="spellEnd"/>
      <w:r w:rsidRPr="00F77B43">
        <w:t xml:space="preserve"> G, Ford I, </w:t>
      </w:r>
      <w:proofErr w:type="spellStart"/>
      <w:r w:rsidRPr="00F77B43">
        <w:t>Furie</w:t>
      </w:r>
      <w:proofErr w:type="spellEnd"/>
      <w:r w:rsidRPr="00F77B43">
        <w:t xml:space="preserve"> KL, Guo X, Larson MG, </w:t>
      </w:r>
      <w:proofErr w:type="spellStart"/>
      <w:r w:rsidRPr="00F77B43">
        <w:t>Lunetta</w:t>
      </w:r>
      <w:proofErr w:type="spellEnd"/>
      <w:r w:rsidRPr="00F77B43">
        <w:t xml:space="preserve"> K, Macfarlane PW, </w:t>
      </w:r>
      <w:proofErr w:type="spellStart"/>
      <w:r w:rsidRPr="00F77B43">
        <w:t>Psaty</w:t>
      </w:r>
      <w:proofErr w:type="spellEnd"/>
      <w:r w:rsidRPr="00F77B43">
        <w:t xml:space="preserve"> BM, Soliman EZ, </w:t>
      </w:r>
      <w:proofErr w:type="spellStart"/>
      <w:r w:rsidRPr="00F77B43">
        <w:t>Sotoodehnia</w:t>
      </w:r>
      <w:proofErr w:type="spellEnd"/>
      <w:r w:rsidRPr="00F77B43">
        <w:t xml:space="preserve"> N, Stott DJ, Taylor KD, Weng LC, Yao J, </w:t>
      </w:r>
      <w:proofErr w:type="spellStart"/>
      <w:r w:rsidRPr="00F77B43">
        <w:t>Geelhoed</w:t>
      </w:r>
      <w:proofErr w:type="spellEnd"/>
      <w:r w:rsidRPr="00F77B43">
        <w:t xml:space="preserve"> B, Verweij N, </w:t>
      </w:r>
      <w:proofErr w:type="spellStart"/>
      <w:r w:rsidRPr="00F77B43">
        <w:t>Siland</w:t>
      </w:r>
      <w:proofErr w:type="spellEnd"/>
      <w:r w:rsidRPr="00F77B43">
        <w:t xml:space="preserve"> JE, </w:t>
      </w:r>
      <w:proofErr w:type="spellStart"/>
      <w:r w:rsidRPr="006F159F">
        <w:rPr>
          <w:b/>
        </w:rPr>
        <w:t>Kathiresan</w:t>
      </w:r>
      <w:proofErr w:type="spellEnd"/>
      <w:r w:rsidRPr="006F159F">
        <w:rPr>
          <w:b/>
        </w:rPr>
        <w:t xml:space="preserve"> S</w:t>
      </w:r>
      <w:r w:rsidRPr="00F77B43">
        <w:t xml:space="preserve">, </w:t>
      </w:r>
      <w:proofErr w:type="spellStart"/>
      <w:r w:rsidRPr="00F77B43">
        <w:t>Roselli</w:t>
      </w:r>
      <w:proofErr w:type="spellEnd"/>
      <w:r w:rsidRPr="00F77B43">
        <w:t xml:space="preserve"> C, </w:t>
      </w:r>
      <w:proofErr w:type="spellStart"/>
      <w:r w:rsidRPr="00F77B43">
        <w:t>Roden</w:t>
      </w:r>
      <w:proofErr w:type="spellEnd"/>
      <w:r w:rsidRPr="00F77B43">
        <w:t xml:space="preserve"> DM, van der </w:t>
      </w:r>
      <w:proofErr w:type="spellStart"/>
      <w:r w:rsidRPr="00F77B43">
        <w:t>Harst</w:t>
      </w:r>
      <w:proofErr w:type="spellEnd"/>
      <w:r w:rsidRPr="00F77B43">
        <w:t xml:space="preserve"> P, Darbar D, </w:t>
      </w:r>
      <w:proofErr w:type="spellStart"/>
      <w:r w:rsidRPr="00F77B43">
        <w:t>Jukema</w:t>
      </w:r>
      <w:proofErr w:type="spellEnd"/>
      <w:r w:rsidRPr="00F77B43">
        <w:t xml:space="preserve"> JW, Melander O, </w:t>
      </w:r>
      <w:proofErr w:type="spellStart"/>
      <w:r w:rsidRPr="00F77B43">
        <w:t>Rosand</w:t>
      </w:r>
      <w:proofErr w:type="spellEnd"/>
      <w:r w:rsidRPr="00F77B43">
        <w:t xml:space="preserve"> J, Rotter JI, </w:t>
      </w:r>
      <w:proofErr w:type="spellStart"/>
      <w:r w:rsidRPr="00F77B43">
        <w:t>Heckbert</w:t>
      </w:r>
      <w:proofErr w:type="spellEnd"/>
      <w:r w:rsidRPr="00F77B43">
        <w:t xml:space="preserve"> SR, </w:t>
      </w:r>
      <w:proofErr w:type="spellStart"/>
      <w:r w:rsidRPr="00F77B43">
        <w:t>Ellinor</w:t>
      </w:r>
      <w:proofErr w:type="spellEnd"/>
      <w:r w:rsidRPr="00F77B43">
        <w:t xml:space="preserve"> PT, Alonso A, Benjamin EJ; </w:t>
      </w:r>
      <w:proofErr w:type="spellStart"/>
      <w:r w:rsidRPr="00F77B43">
        <w:t>AFGen</w:t>
      </w:r>
      <w:proofErr w:type="spellEnd"/>
      <w:r w:rsidRPr="00F77B43">
        <w:t xml:space="preserve"> Consortium</w:t>
      </w:r>
      <w:r>
        <w:t xml:space="preserve">. </w:t>
      </w:r>
      <w:r w:rsidR="005138D2">
        <w:t>Genetic risk prediction of atrial f</w:t>
      </w:r>
      <w:r w:rsidRPr="006F159F">
        <w:t>ibrillation.</w:t>
      </w:r>
      <w:r w:rsidR="00780FD0">
        <w:t xml:space="preserve"> </w:t>
      </w:r>
      <w:r w:rsidR="00780FD0" w:rsidRPr="00780FD0">
        <w:rPr>
          <w:i/>
        </w:rPr>
        <w:t>Circulation.</w:t>
      </w:r>
      <w:r w:rsidR="00780FD0" w:rsidRPr="00780FD0">
        <w:t xml:space="preserve"> </w:t>
      </w:r>
      <w:r w:rsidR="00071173" w:rsidRPr="00071173">
        <w:t>2017 Apr 4;135(14):1311-1320. PMCID: PMC5380586.</w:t>
      </w:r>
    </w:p>
    <w:p w14:paraId="054C62DA" w14:textId="77777777" w:rsidR="006F159F" w:rsidRDefault="006F159F" w:rsidP="006F159F"/>
    <w:p w14:paraId="082C39A5" w14:textId="17E558C7" w:rsidR="00780FD0" w:rsidRDefault="00780FD0" w:rsidP="00780FD0">
      <w:pPr>
        <w:pStyle w:val="ListParagraph"/>
        <w:numPr>
          <w:ilvl w:val="0"/>
          <w:numId w:val="23"/>
        </w:numPr>
      </w:pPr>
      <w:r w:rsidRPr="00F77B43">
        <w:t>Lin H, Mueller-</w:t>
      </w:r>
      <w:proofErr w:type="spellStart"/>
      <w:r w:rsidRPr="00F77B43">
        <w:t>Nurasyid</w:t>
      </w:r>
      <w:proofErr w:type="spellEnd"/>
      <w:r w:rsidRPr="00F77B43">
        <w:t xml:space="preserve"> M, Smith AV, </w:t>
      </w:r>
      <w:proofErr w:type="spellStart"/>
      <w:r w:rsidRPr="00F77B43">
        <w:t>Arking</w:t>
      </w:r>
      <w:proofErr w:type="spellEnd"/>
      <w:r w:rsidRPr="00F77B43">
        <w:t xml:space="preserve"> DE, Barnard J, </w:t>
      </w:r>
      <w:proofErr w:type="spellStart"/>
      <w:r w:rsidRPr="00F77B43">
        <w:t>Bartz</w:t>
      </w:r>
      <w:proofErr w:type="spellEnd"/>
      <w:r w:rsidRPr="00F77B43">
        <w:t xml:space="preserve"> TM, </w:t>
      </w:r>
      <w:proofErr w:type="spellStart"/>
      <w:r w:rsidRPr="00F77B43">
        <w:t>Lunetta</w:t>
      </w:r>
      <w:proofErr w:type="spellEnd"/>
      <w:r w:rsidRPr="00F77B43">
        <w:t xml:space="preserve"> KL, Lohman K, Kleber ME, Lubitz SA, </w:t>
      </w:r>
      <w:proofErr w:type="spellStart"/>
      <w:r w:rsidRPr="00F77B43">
        <w:t>Geelhoed</w:t>
      </w:r>
      <w:proofErr w:type="spellEnd"/>
      <w:r w:rsidRPr="00F77B43">
        <w:t xml:space="preserve"> B, </w:t>
      </w:r>
      <w:proofErr w:type="spellStart"/>
      <w:r w:rsidRPr="00F77B43">
        <w:t>Trompet</w:t>
      </w:r>
      <w:proofErr w:type="spellEnd"/>
      <w:r w:rsidRPr="00F77B43">
        <w:t xml:space="preserve"> S, </w:t>
      </w:r>
      <w:proofErr w:type="spellStart"/>
      <w:r w:rsidRPr="00F77B43">
        <w:t>Niemeijer</w:t>
      </w:r>
      <w:proofErr w:type="spellEnd"/>
      <w:r w:rsidRPr="00F77B43">
        <w:t xml:space="preserve"> MN, </w:t>
      </w:r>
      <w:proofErr w:type="spellStart"/>
      <w:r w:rsidRPr="00F77B43">
        <w:t>Kacprowski</w:t>
      </w:r>
      <w:proofErr w:type="spellEnd"/>
      <w:r w:rsidRPr="00F77B43">
        <w:t xml:space="preserve"> T, </w:t>
      </w:r>
      <w:proofErr w:type="spellStart"/>
      <w:r w:rsidRPr="00F77B43">
        <w:t>Chasman</w:t>
      </w:r>
      <w:proofErr w:type="spellEnd"/>
      <w:r w:rsidRPr="00F77B43">
        <w:t xml:space="preserve"> DI, </w:t>
      </w:r>
      <w:proofErr w:type="spellStart"/>
      <w:r w:rsidRPr="00F77B43">
        <w:t>Klarin</w:t>
      </w:r>
      <w:proofErr w:type="spellEnd"/>
      <w:r w:rsidRPr="00F77B43">
        <w:t xml:space="preserve"> D, Sinner MF, </w:t>
      </w:r>
      <w:proofErr w:type="spellStart"/>
      <w:r w:rsidRPr="00F77B43">
        <w:t>Waldenberger</w:t>
      </w:r>
      <w:proofErr w:type="spellEnd"/>
      <w:r w:rsidRPr="00F77B43">
        <w:t xml:space="preserve"> M, </w:t>
      </w:r>
      <w:proofErr w:type="spellStart"/>
      <w:r w:rsidRPr="00F77B43">
        <w:t>Meitinger</w:t>
      </w:r>
      <w:proofErr w:type="spellEnd"/>
      <w:r w:rsidRPr="00F77B43">
        <w:t xml:space="preserve"> T, Harris TB, </w:t>
      </w:r>
      <w:proofErr w:type="spellStart"/>
      <w:r w:rsidRPr="00F77B43">
        <w:t>Launer</w:t>
      </w:r>
      <w:proofErr w:type="spellEnd"/>
      <w:r w:rsidRPr="00F77B43">
        <w:t xml:space="preserve"> LJ, Soliman EZ, Chen LY, Smith JD, Van Wagoner DR, Rotter JI, </w:t>
      </w:r>
      <w:proofErr w:type="spellStart"/>
      <w:r w:rsidRPr="00F77B43">
        <w:t>Psaty</w:t>
      </w:r>
      <w:proofErr w:type="spellEnd"/>
      <w:r w:rsidRPr="00F77B43">
        <w:t xml:space="preserve"> BM, </w:t>
      </w:r>
      <w:proofErr w:type="spellStart"/>
      <w:r w:rsidRPr="00F77B43">
        <w:t>Xie</w:t>
      </w:r>
      <w:proofErr w:type="spellEnd"/>
      <w:r w:rsidRPr="00F77B43">
        <w:t xml:space="preserve"> Z, Hendricks AE, Ding J, Delgado GE, Verweij N, van der </w:t>
      </w:r>
      <w:proofErr w:type="spellStart"/>
      <w:r w:rsidRPr="00F77B43">
        <w:t>Harst</w:t>
      </w:r>
      <w:proofErr w:type="spellEnd"/>
      <w:r w:rsidRPr="00F77B43">
        <w:t xml:space="preserve"> P, Macfarlane PW, Ford I, </w:t>
      </w:r>
      <w:proofErr w:type="spellStart"/>
      <w:r w:rsidRPr="00F77B43">
        <w:t>Hofman</w:t>
      </w:r>
      <w:proofErr w:type="spellEnd"/>
      <w:r w:rsidRPr="00F77B43">
        <w:t xml:space="preserve"> A, </w:t>
      </w:r>
      <w:proofErr w:type="spellStart"/>
      <w:r w:rsidRPr="00F77B43">
        <w:t>Uitterlinden</w:t>
      </w:r>
      <w:proofErr w:type="spellEnd"/>
      <w:r w:rsidRPr="00F77B43">
        <w:t xml:space="preserve"> A, </w:t>
      </w:r>
      <w:proofErr w:type="spellStart"/>
      <w:r w:rsidRPr="00F77B43">
        <w:t>Heeringa</w:t>
      </w:r>
      <w:proofErr w:type="spellEnd"/>
      <w:r w:rsidRPr="00F77B43">
        <w:t xml:space="preserve"> J, Franco OH, Kors JA, Weiss S, </w:t>
      </w:r>
      <w:proofErr w:type="spellStart"/>
      <w:r w:rsidRPr="00F77B43">
        <w:t>Völzke</w:t>
      </w:r>
      <w:proofErr w:type="spellEnd"/>
      <w:r w:rsidRPr="00F77B43">
        <w:t xml:space="preserve"> H, Rose LM, Natarajan P, </w:t>
      </w:r>
      <w:proofErr w:type="spellStart"/>
      <w:r w:rsidRPr="009822C3">
        <w:rPr>
          <w:b/>
        </w:rPr>
        <w:t>Kathiresan</w:t>
      </w:r>
      <w:proofErr w:type="spellEnd"/>
      <w:r w:rsidRPr="009822C3">
        <w:rPr>
          <w:b/>
        </w:rPr>
        <w:t xml:space="preserve"> S</w:t>
      </w:r>
      <w:r w:rsidRPr="00F77B43">
        <w:t xml:space="preserve">, </w:t>
      </w:r>
      <w:proofErr w:type="spellStart"/>
      <w:r w:rsidRPr="00F77B43">
        <w:t>Kääb</w:t>
      </w:r>
      <w:proofErr w:type="spellEnd"/>
      <w:r w:rsidRPr="00F77B43">
        <w:t xml:space="preserve"> S, </w:t>
      </w:r>
      <w:proofErr w:type="spellStart"/>
      <w:r w:rsidRPr="00F77B43">
        <w:t>Gudnason</w:t>
      </w:r>
      <w:proofErr w:type="spellEnd"/>
      <w:r w:rsidRPr="00F77B43">
        <w:t xml:space="preserve"> V, Alonso A, Chung MK, </w:t>
      </w:r>
      <w:proofErr w:type="spellStart"/>
      <w:r w:rsidRPr="00F77B43">
        <w:t>Heckbert</w:t>
      </w:r>
      <w:proofErr w:type="spellEnd"/>
      <w:r w:rsidRPr="00F77B43">
        <w:t xml:space="preserve"> SR, Benjamin EJ, Liu Y, </w:t>
      </w:r>
      <w:proofErr w:type="spellStart"/>
      <w:r w:rsidRPr="00F77B43">
        <w:t>März</w:t>
      </w:r>
      <w:proofErr w:type="spellEnd"/>
      <w:r w:rsidRPr="00F77B43">
        <w:t xml:space="preserve"> W, </w:t>
      </w:r>
      <w:proofErr w:type="spellStart"/>
      <w:r w:rsidRPr="00F77B43">
        <w:t>Rienstra</w:t>
      </w:r>
      <w:proofErr w:type="spellEnd"/>
      <w:r w:rsidRPr="00F77B43">
        <w:t xml:space="preserve"> M, </w:t>
      </w:r>
      <w:proofErr w:type="spellStart"/>
      <w:r w:rsidRPr="00F77B43">
        <w:t>Jukema</w:t>
      </w:r>
      <w:proofErr w:type="spellEnd"/>
      <w:r w:rsidRPr="00F77B43">
        <w:t xml:space="preserve"> JW, Stricker BH, </w:t>
      </w:r>
      <w:proofErr w:type="spellStart"/>
      <w:r w:rsidRPr="00F77B43">
        <w:t>Dörr</w:t>
      </w:r>
      <w:proofErr w:type="spellEnd"/>
      <w:r w:rsidRPr="00F77B43">
        <w:t xml:space="preserve"> M, Albert CM, </w:t>
      </w:r>
      <w:proofErr w:type="spellStart"/>
      <w:r w:rsidRPr="00F77B43">
        <w:t>Ellinor</w:t>
      </w:r>
      <w:proofErr w:type="spellEnd"/>
      <w:r w:rsidRPr="00F77B43">
        <w:t xml:space="preserve"> PT.</w:t>
      </w:r>
      <w:r>
        <w:t xml:space="preserve"> </w:t>
      </w:r>
      <w:r w:rsidR="005138D2">
        <w:t>Gene-gene interaction analyses for atrial f</w:t>
      </w:r>
      <w:r w:rsidRPr="00780FD0">
        <w:t>ibrillation.</w:t>
      </w:r>
      <w:r>
        <w:t xml:space="preserve"> </w:t>
      </w:r>
      <w:r w:rsidRPr="00780FD0">
        <w:rPr>
          <w:i/>
        </w:rPr>
        <w:t>Sci Rep</w:t>
      </w:r>
      <w:r>
        <w:t xml:space="preserve">. 2016 Nov </w:t>
      </w:r>
      <w:proofErr w:type="gramStart"/>
      <w:r>
        <w:t>8;6:35371</w:t>
      </w:r>
      <w:proofErr w:type="gramEnd"/>
      <w:r w:rsidRPr="00780FD0">
        <w:t>.</w:t>
      </w:r>
      <w:r w:rsidR="004851E9">
        <w:t xml:space="preserve"> </w:t>
      </w:r>
      <w:r w:rsidR="004851E9" w:rsidRPr="004851E9">
        <w:t>PMCID: PMC5099695.</w:t>
      </w:r>
    </w:p>
    <w:p w14:paraId="530A0A00" w14:textId="77777777" w:rsidR="00991F28" w:rsidRDefault="00991F28" w:rsidP="00991F28"/>
    <w:p w14:paraId="782F8B90" w14:textId="33B00FAB" w:rsidR="00991F28" w:rsidRDefault="00991F28" w:rsidP="00991F28">
      <w:pPr>
        <w:pStyle w:val="ListParagraph"/>
        <w:numPr>
          <w:ilvl w:val="0"/>
          <w:numId w:val="23"/>
        </w:numPr>
      </w:pPr>
      <w:r w:rsidRPr="00F77B43">
        <w:t>Natarajan P</w:t>
      </w:r>
      <w:r w:rsidR="006D2508" w:rsidRPr="00DB7E4F">
        <w:rPr>
          <w:b/>
          <w:vertAlign w:val="superscript"/>
        </w:rPr>
        <w:t>†</w:t>
      </w:r>
      <w:r w:rsidRPr="00F77B43">
        <w:t xml:space="preserve">, Gold NB, Bick AG, McLaughlin H, Kraft P, Rehm HL, </w:t>
      </w:r>
      <w:proofErr w:type="spellStart"/>
      <w:r w:rsidRPr="00F77B43">
        <w:t>Peloso</w:t>
      </w:r>
      <w:proofErr w:type="spellEnd"/>
      <w:r w:rsidRPr="00F77B43">
        <w:t xml:space="preserve"> GM, Wilson JG, Correa A, Seidman JG, Seidman CE, </w:t>
      </w:r>
      <w:proofErr w:type="spellStart"/>
      <w:r w:rsidRPr="00991F28">
        <w:rPr>
          <w:b/>
        </w:rPr>
        <w:t>Kathiresan</w:t>
      </w:r>
      <w:proofErr w:type="spellEnd"/>
      <w:r w:rsidRPr="00991F28">
        <w:rPr>
          <w:b/>
        </w:rPr>
        <w:t xml:space="preserve"> S</w:t>
      </w:r>
      <w:r w:rsidRPr="00F77B43">
        <w:t>, Green RC.</w:t>
      </w:r>
      <w:r w:rsidRPr="00991F28">
        <w:t xml:space="preserve"> Aggregate penetrance of genomic varian</w:t>
      </w:r>
      <w:r>
        <w:t xml:space="preserve">ts for actionable disorders in </w:t>
      </w:r>
      <w:proofErr w:type="spellStart"/>
      <w:r>
        <w:t>e</w:t>
      </w:r>
      <w:r w:rsidRPr="00991F28">
        <w:t>uropean</w:t>
      </w:r>
      <w:proofErr w:type="spellEnd"/>
      <w:r>
        <w:t xml:space="preserve"> and </w:t>
      </w:r>
      <w:proofErr w:type="spellStart"/>
      <w:r>
        <w:t>african</w:t>
      </w:r>
      <w:proofErr w:type="spellEnd"/>
      <w:r>
        <w:t xml:space="preserve"> </w:t>
      </w:r>
      <w:proofErr w:type="spellStart"/>
      <w:r>
        <w:t>a</w:t>
      </w:r>
      <w:r w:rsidRPr="00991F28">
        <w:t>mericans</w:t>
      </w:r>
      <w:proofErr w:type="spellEnd"/>
      <w:r w:rsidRPr="00991F28">
        <w:t>.</w:t>
      </w:r>
      <w:r w:rsidR="00614329" w:rsidRPr="00614329">
        <w:t xml:space="preserve"> </w:t>
      </w:r>
      <w:r w:rsidR="00614329" w:rsidRPr="00614329">
        <w:rPr>
          <w:i/>
        </w:rPr>
        <w:t xml:space="preserve">Sci </w:t>
      </w:r>
      <w:proofErr w:type="spellStart"/>
      <w:r w:rsidR="00614329" w:rsidRPr="00614329">
        <w:rPr>
          <w:i/>
        </w:rPr>
        <w:t>Transl</w:t>
      </w:r>
      <w:proofErr w:type="spellEnd"/>
      <w:r w:rsidR="00614329" w:rsidRPr="00614329">
        <w:rPr>
          <w:i/>
        </w:rPr>
        <w:t xml:space="preserve"> Med</w:t>
      </w:r>
      <w:r w:rsidR="00614329" w:rsidRPr="00614329">
        <w:t>. 2016 Nov 9;8(364):364ra151.</w:t>
      </w:r>
    </w:p>
    <w:p w14:paraId="0407AF6B" w14:textId="77777777" w:rsidR="00BA6221" w:rsidRDefault="00BA6221" w:rsidP="00BA6221"/>
    <w:p w14:paraId="27200C87" w14:textId="6A3E1CC0" w:rsidR="005E1247" w:rsidRDefault="00BA6221" w:rsidP="005E1247">
      <w:pPr>
        <w:pStyle w:val="ListParagraph"/>
        <w:numPr>
          <w:ilvl w:val="0"/>
          <w:numId w:val="23"/>
        </w:numPr>
      </w:pPr>
      <w:r w:rsidRPr="00B276C3">
        <w:t>Natarajan P</w:t>
      </w:r>
      <w:r w:rsidR="00DB7E4F" w:rsidRPr="00DB7E4F">
        <w:rPr>
          <w:b/>
          <w:vertAlign w:val="superscript"/>
        </w:rPr>
        <w:t>†</w:t>
      </w:r>
      <w:r w:rsidRPr="00B276C3">
        <w:t xml:space="preserve">, Bis JC, </w:t>
      </w:r>
      <w:proofErr w:type="spellStart"/>
      <w:r w:rsidRPr="00B276C3">
        <w:t>Bielak</w:t>
      </w:r>
      <w:proofErr w:type="spellEnd"/>
      <w:r w:rsidRPr="00B276C3">
        <w:t xml:space="preserve"> LF, Cox AJ, </w:t>
      </w:r>
      <w:proofErr w:type="spellStart"/>
      <w:r w:rsidRPr="00B276C3">
        <w:t>Dörr</w:t>
      </w:r>
      <w:proofErr w:type="spellEnd"/>
      <w:r w:rsidRPr="00B276C3">
        <w:t xml:space="preserve"> M, </w:t>
      </w:r>
      <w:proofErr w:type="spellStart"/>
      <w:r w:rsidRPr="00B276C3">
        <w:t>Feitosa</w:t>
      </w:r>
      <w:proofErr w:type="spellEnd"/>
      <w:r w:rsidRPr="00B276C3">
        <w:t xml:space="preserve"> MF, </w:t>
      </w:r>
      <w:proofErr w:type="spellStart"/>
      <w:r w:rsidRPr="00B276C3">
        <w:t>Franceschini</w:t>
      </w:r>
      <w:proofErr w:type="spellEnd"/>
      <w:r w:rsidRPr="00B276C3">
        <w:t xml:space="preserve"> N, Guo X, Hwang SJ, Isaacs A, </w:t>
      </w:r>
      <w:proofErr w:type="spellStart"/>
      <w:r w:rsidRPr="00B276C3">
        <w:t>Jhun</w:t>
      </w:r>
      <w:proofErr w:type="spellEnd"/>
      <w:r w:rsidRPr="00B276C3">
        <w:t xml:space="preserve"> MA, </w:t>
      </w:r>
      <w:proofErr w:type="spellStart"/>
      <w:r w:rsidRPr="00B276C3">
        <w:t>Kavousi</w:t>
      </w:r>
      <w:proofErr w:type="spellEnd"/>
      <w:r w:rsidRPr="00B276C3">
        <w:t xml:space="preserve"> M, Li-Gao R, </w:t>
      </w:r>
      <w:proofErr w:type="spellStart"/>
      <w:r w:rsidRPr="00B276C3">
        <w:t>Lyytikäinen</w:t>
      </w:r>
      <w:proofErr w:type="spellEnd"/>
      <w:r w:rsidRPr="00B276C3">
        <w:t xml:space="preserve"> LP, </w:t>
      </w:r>
      <w:proofErr w:type="spellStart"/>
      <w:r w:rsidRPr="00B276C3">
        <w:t>Marioni</w:t>
      </w:r>
      <w:proofErr w:type="spellEnd"/>
      <w:r w:rsidRPr="00B276C3">
        <w:t xml:space="preserve"> RE, </w:t>
      </w:r>
      <w:proofErr w:type="spellStart"/>
      <w:r w:rsidRPr="00B276C3">
        <w:t>Schminke</w:t>
      </w:r>
      <w:proofErr w:type="spellEnd"/>
      <w:r w:rsidRPr="00B276C3">
        <w:t xml:space="preserve"> U, </w:t>
      </w:r>
      <w:proofErr w:type="spellStart"/>
      <w:r w:rsidRPr="00B276C3">
        <w:t>Stitziel</w:t>
      </w:r>
      <w:proofErr w:type="spellEnd"/>
      <w:r w:rsidRPr="00B276C3">
        <w:t xml:space="preserve"> NO, Tada H, van </w:t>
      </w:r>
      <w:proofErr w:type="spellStart"/>
      <w:r w:rsidRPr="00B276C3">
        <w:t>Setten</w:t>
      </w:r>
      <w:proofErr w:type="spellEnd"/>
      <w:r w:rsidRPr="00B276C3">
        <w:t xml:space="preserve"> J, Smith AV, </w:t>
      </w:r>
      <w:proofErr w:type="spellStart"/>
      <w:r w:rsidRPr="00B276C3">
        <w:t>Vojinovic</w:t>
      </w:r>
      <w:proofErr w:type="spellEnd"/>
      <w:r w:rsidRPr="00B276C3">
        <w:t xml:space="preserve"> D, </w:t>
      </w:r>
      <w:proofErr w:type="spellStart"/>
      <w:r w:rsidRPr="00B276C3">
        <w:t>Yanek</w:t>
      </w:r>
      <w:proofErr w:type="spellEnd"/>
      <w:r w:rsidRPr="00B276C3">
        <w:t xml:space="preserve"> LR, Yao J, </w:t>
      </w:r>
      <w:proofErr w:type="spellStart"/>
      <w:r w:rsidRPr="00B276C3">
        <w:t>Yerges</w:t>
      </w:r>
      <w:proofErr w:type="spellEnd"/>
      <w:r w:rsidRPr="00B276C3">
        <w:t xml:space="preserve">-Armstrong LM, Amin N, Baber U, </w:t>
      </w:r>
      <w:proofErr w:type="spellStart"/>
      <w:r w:rsidRPr="00B276C3">
        <w:t>Borecki</w:t>
      </w:r>
      <w:proofErr w:type="spellEnd"/>
      <w:r w:rsidRPr="00B276C3">
        <w:t xml:space="preserve"> IB, </w:t>
      </w:r>
      <w:proofErr w:type="spellStart"/>
      <w:r w:rsidRPr="00B276C3">
        <w:t>Carr</w:t>
      </w:r>
      <w:proofErr w:type="spellEnd"/>
      <w:r w:rsidRPr="00B276C3">
        <w:t xml:space="preserve"> JJ, Chen YI, </w:t>
      </w:r>
      <w:proofErr w:type="spellStart"/>
      <w:r w:rsidRPr="00B276C3">
        <w:t>Cupples</w:t>
      </w:r>
      <w:proofErr w:type="spellEnd"/>
      <w:r w:rsidRPr="00B276C3">
        <w:t xml:space="preserve"> LA, de Jong PA, de Koning H, de Vos BD, </w:t>
      </w:r>
      <w:proofErr w:type="spellStart"/>
      <w:r w:rsidRPr="00B276C3">
        <w:t>Demirkan</w:t>
      </w:r>
      <w:proofErr w:type="spellEnd"/>
      <w:r w:rsidRPr="00B276C3">
        <w:t xml:space="preserve"> A, </w:t>
      </w:r>
      <w:proofErr w:type="spellStart"/>
      <w:r w:rsidRPr="00B276C3">
        <w:t>Fuster</w:t>
      </w:r>
      <w:proofErr w:type="spellEnd"/>
      <w:r w:rsidRPr="00B276C3">
        <w:t xml:space="preserve"> V, Franco OH, </w:t>
      </w:r>
      <w:proofErr w:type="spellStart"/>
      <w:r w:rsidRPr="00B276C3">
        <w:t>Goodarzi</w:t>
      </w:r>
      <w:proofErr w:type="spellEnd"/>
      <w:r w:rsidRPr="00B276C3">
        <w:t xml:space="preserve"> MO, Harris TB, </w:t>
      </w:r>
      <w:proofErr w:type="spellStart"/>
      <w:r w:rsidRPr="00B276C3">
        <w:t>Heckbert</w:t>
      </w:r>
      <w:proofErr w:type="spellEnd"/>
      <w:r w:rsidRPr="00B276C3">
        <w:t xml:space="preserve"> SR, </w:t>
      </w:r>
      <w:proofErr w:type="spellStart"/>
      <w:r w:rsidRPr="00B276C3">
        <w:t>Heiss</w:t>
      </w:r>
      <w:proofErr w:type="spellEnd"/>
      <w:r w:rsidRPr="00B276C3">
        <w:t xml:space="preserve"> G, Hoffmann U, </w:t>
      </w:r>
      <w:proofErr w:type="spellStart"/>
      <w:r w:rsidRPr="00B276C3">
        <w:t>Hofman</w:t>
      </w:r>
      <w:proofErr w:type="spellEnd"/>
      <w:r w:rsidRPr="00B276C3">
        <w:t xml:space="preserve"> A, </w:t>
      </w:r>
      <w:proofErr w:type="spellStart"/>
      <w:r w:rsidRPr="00B276C3">
        <w:t>Išgum</w:t>
      </w:r>
      <w:proofErr w:type="spellEnd"/>
      <w:r w:rsidRPr="00B276C3">
        <w:t xml:space="preserve"> I, </w:t>
      </w:r>
      <w:proofErr w:type="spellStart"/>
      <w:r w:rsidRPr="00B276C3">
        <w:t>Jukema</w:t>
      </w:r>
      <w:proofErr w:type="spellEnd"/>
      <w:r w:rsidRPr="00B276C3">
        <w:t xml:space="preserve"> JW, </w:t>
      </w:r>
      <w:proofErr w:type="spellStart"/>
      <w:r w:rsidRPr="00B276C3">
        <w:t>Kähönen</w:t>
      </w:r>
      <w:proofErr w:type="spellEnd"/>
      <w:r w:rsidRPr="00B276C3">
        <w:t xml:space="preserve"> M, </w:t>
      </w:r>
      <w:proofErr w:type="spellStart"/>
      <w:r w:rsidRPr="00B276C3">
        <w:t>Kardia</w:t>
      </w:r>
      <w:proofErr w:type="spellEnd"/>
      <w:r w:rsidRPr="00B276C3">
        <w:t xml:space="preserve"> SL, </w:t>
      </w:r>
      <w:proofErr w:type="spellStart"/>
      <w:r w:rsidRPr="00B276C3">
        <w:t>Kral</w:t>
      </w:r>
      <w:proofErr w:type="spellEnd"/>
      <w:r w:rsidRPr="00B276C3">
        <w:t xml:space="preserve"> BG, </w:t>
      </w:r>
      <w:proofErr w:type="spellStart"/>
      <w:r w:rsidRPr="00B276C3">
        <w:t>Launer</w:t>
      </w:r>
      <w:proofErr w:type="spellEnd"/>
      <w:r w:rsidRPr="00B276C3">
        <w:t xml:space="preserve"> LJ, Massaro J, Mehran R, Mitchell BD, Mosley TH Jr, de </w:t>
      </w:r>
      <w:proofErr w:type="spellStart"/>
      <w:r w:rsidRPr="00B276C3">
        <w:t>Mutsert</w:t>
      </w:r>
      <w:proofErr w:type="spellEnd"/>
      <w:r w:rsidRPr="00B276C3">
        <w:t xml:space="preserve"> R, Newman AB, Nguyen KD, North KE, O'Connell JR, </w:t>
      </w:r>
      <w:proofErr w:type="spellStart"/>
      <w:r w:rsidRPr="00B276C3">
        <w:t>Oudkerk</w:t>
      </w:r>
      <w:proofErr w:type="spellEnd"/>
      <w:r w:rsidRPr="00B276C3">
        <w:t xml:space="preserve"> M, Pankow JS, </w:t>
      </w:r>
      <w:proofErr w:type="spellStart"/>
      <w:r w:rsidRPr="00B276C3">
        <w:t>Peloso</w:t>
      </w:r>
      <w:proofErr w:type="spellEnd"/>
      <w:r w:rsidRPr="00B276C3">
        <w:t xml:space="preserve"> GM, Post W, Province MA, </w:t>
      </w:r>
      <w:proofErr w:type="spellStart"/>
      <w:r w:rsidRPr="00B276C3">
        <w:t>Raffield</w:t>
      </w:r>
      <w:proofErr w:type="spellEnd"/>
      <w:r w:rsidRPr="00B276C3">
        <w:t xml:space="preserve"> LM, </w:t>
      </w:r>
      <w:proofErr w:type="spellStart"/>
      <w:r w:rsidRPr="00B276C3">
        <w:t>Raitakari</w:t>
      </w:r>
      <w:proofErr w:type="spellEnd"/>
      <w:r w:rsidRPr="00B276C3">
        <w:t xml:space="preserve"> OT, Reilly DF, </w:t>
      </w:r>
      <w:proofErr w:type="spellStart"/>
      <w:r w:rsidRPr="00B276C3">
        <w:t>Rivadeneira</w:t>
      </w:r>
      <w:proofErr w:type="spellEnd"/>
      <w:r w:rsidRPr="00B276C3">
        <w:t xml:space="preserve"> F, </w:t>
      </w:r>
      <w:proofErr w:type="spellStart"/>
      <w:r w:rsidRPr="00B276C3">
        <w:t>Rosendaal</w:t>
      </w:r>
      <w:proofErr w:type="spellEnd"/>
      <w:r w:rsidRPr="00B276C3">
        <w:t xml:space="preserve"> F, Sartori S, Taylor KD, </w:t>
      </w:r>
      <w:proofErr w:type="spellStart"/>
      <w:r w:rsidRPr="00B276C3">
        <w:t>Teumer</w:t>
      </w:r>
      <w:proofErr w:type="spellEnd"/>
      <w:r w:rsidRPr="00B276C3">
        <w:t xml:space="preserve"> A, </w:t>
      </w:r>
      <w:proofErr w:type="spellStart"/>
      <w:r w:rsidRPr="00B276C3">
        <w:t>Trompet</w:t>
      </w:r>
      <w:proofErr w:type="spellEnd"/>
      <w:r w:rsidRPr="00B276C3">
        <w:t xml:space="preserve"> S, Turner ST, </w:t>
      </w:r>
      <w:proofErr w:type="spellStart"/>
      <w:r w:rsidRPr="00B276C3">
        <w:t>Uitterlinden</w:t>
      </w:r>
      <w:proofErr w:type="spellEnd"/>
      <w:r w:rsidRPr="00B276C3">
        <w:t xml:space="preserve"> AG, Vaidya D, van der </w:t>
      </w:r>
      <w:proofErr w:type="spellStart"/>
      <w:r w:rsidRPr="00B276C3">
        <w:t>Lugt</w:t>
      </w:r>
      <w:proofErr w:type="spellEnd"/>
      <w:r w:rsidRPr="00B276C3">
        <w:t xml:space="preserve"> A, </w:t>
      </w:r>
      <w:proofErr w:type="spellStart"/>
      <w:r w:rsidRPr="00B276C3">
        <w:t>Völker</w:t>
      </w:r>
      <w:proofErr w:type="spellEnd"/>
      <w:r w:rsidRPr="00B276C3">
        <w:t xml:space="preserve"> U, Wardlaw JM, Wassel CL, Weiss S, </w:t>
      </w:r>
      <w:proofErr w:type="spellStart"/>
      <w:r w:rsidRPr="00B276C3">
        <w:t>Wojczynski</w:t>
      </w:r>
      <w:proofErr w:type="spellEnd"/>
      <w:r w:rsidRPr="00B276C3">
        <w:t xml:space="preserve"> MK, Becker DM, Becker LC, Boerwinkle E, Bowden DW, Deary IJ, </w:t>
      </w:r>
      <w:proofErr w:type="spellStart"/>
      <w:r w:rsidRPr="00B276C3">
        <w:t>Dehghan</w:t>
      </w:r>
      <w:proofErr w:type="spellEnd"/>
      <w:r w:rsidRPr="00B276C3">
        <w:t xml:space="preserve"> A, Felix SB, </w:t>
      </w:r>
      <w:proofErr w:type="spellStart"/>
      <w:r w:rsidRPr="00B276C3">
        <w:t>Gudnason</w:t>
      </w:r>
      <w:proofErr w:type="spellEnd"/>
      <w:r w:rsidRPr="00B276C3">
        <w:t xml:space="preserve"> V, </w:t>
      </w:r>
      <w:proofErr w:type="spellStart"/>
      <w:r w:rsidRPr="00B276C3">
        <w:t>Lehtimäki</w:t>
      </w:r>
      <w:proofErr w:type="spellEnd"/>
      <w:r w:rsidRPr="00B276C3">
        <w:t xml:space="preserve"> T, Mathias R, Mook-Kanamori DO, </w:t>
      </w:r>
      <w:proofErr w:type="spellStart"/>
      <w:r w:rsidRPr="00B276C3">
        <w:t>Psaty</w:t>
      </w:r>
      <w:proofErr w:type="spellEnd"/>
      <w:r w:rsidRPr="00B276C3">
        <w:t xml:space="preserve"> BM, Rader DJ, Rotter JI, Wilson JG, van </w:t>
      </w:r>
      <w:proofErr w:type="spellStart"/>
      <w:r w:rsidRPr="00B276C3">
        <w:t>Duijn</w:t>
      </w:r>
      <w:proofErr w:type="spellEnd"/>
      <w:r w:rsidRPr="00B276C3">
        <w:t xml:space="preserve"> CM, </w:t>
      </w:r>
      <w:proofErr w:type="spellStart"/>
      <w:r w:rsidRPr="00B276C3">
        <w:t>Völzke</w:t>
      </w:r>
      <w:proofErr w:type="spellEnd"/>
      <w:r w:rsidRPr="00B276C3">
        <w:t xml:space="preserve"> H, </w:t>
      </w:r>
      <w:proofErr w:type="spellStart"/>
      <w:r w:rsidRPr="00BA6221">
        <w:rPr>
          <w:b/>
        </w:rPr>
        <w:t>Kathiresan</w:t>
      </w:r>
      <w:proofErr w:type="spellEnd"/>
      <w:r w:rsidRPr="00BA6221">
        <w:rPr>
          <w:b/>
        </w:rPr>
        <w:t xml:space="preserve"> S</w:t>
      </w:r>
      <w:r w:rsidRPr="00B276C3">
        <w:t xml:space="preserve">, </w:t>
      </w:r>
      <w:proofErr w:type="spellStart"/>
      <w:r w:rsidRPr="00B276C3">
        <w:t>Peyser</w:t>
      </w:r>
      <w:proofErr w:type="spellEnd"/>
      <w:r w:rsidRPr="00B276C3">
        <w:t xml:space="preserve"> PA, O'Donnell CJ; CHARGE Consortium</w:t>
      </w:r>
      <w:r>
        <w:t>.</w:t>
      </w:r>
      <w:r w:rsidRPr="00BA6221">
        <w:t xml:space="preserve"> </w:t>
      </w:r>
      <w:r>
        <w:t>Multiethnic exome-wide a</w:t>
      </w:r>
      <w:r w:rsidRPr="00BA6221">
        <w:t xml:space="preserve">ssociation </w:t>
      </w:r>
      <w:r>
        <w:t>study of subclinical a</w:t>
      </w:r>
      <w:r w:rsidRPr="00BA6221">
        <w:t>therosclerosis.</w:t>
      </w:r>
      <w:r>
        <w:t xml:space="preserve"> </w:t>
      </w:r>
      <w:r w:rsidRPr="00BA6221">
        <w:rPr>
          <w:i/>
        </w:rPr>
        <w:t>Circ Cardiovasc Genet</w:t>
      </w:r>
      <w:r>
        <w:t xml:space="preserve">. </w:t>
      </w:r>
      <w:r w:rsidR="00BE0D87" w:rsidRPr="00BE0D87">
        <w:t xml:space="preserve">2016 Dec;9(6):511-520. </w:t>
      </w:r>
      <w:proofErr w:type="spellStart"/>
      <w:r w:rsidR="00BE0D87" w:rsidRPr="00BE0D87">
        <w:t>doi</w:t>
      </w:r>
      <w:proofErr w:type="spellEnd"/>
      <w:r w:rsidR="00BE0D87" w:rsidRPr="00BE0D87">
        <w:t>: 10.1161/CIRCGENETICS.116.001572.</w:t>
      </w:r>
    </w:p>
    <w:p w14:paraId="37BFE274" w14:textId="77777777" w:rsidR="005E1247" w:rsidRDefault="005E1247" w:rsidP="005E1247">
      <w:pPr>
        <w:pStyle w:val="ListParagraph"/>
        <w:ind w:left="360"/>
      </w:pPr>
    </w:p>
    <w:p w14:paraId="54B551B2" w14:textId="503C219F" w:rsidR="005E1247" w:rsidRDefault="005E1247" w:rsidP="005E1247">
      <w:pPr>
        <w:pStyle w:val="ListParagraph"/>
        <w:numPr>
          <w:ilvl w:val="0"/>
          <w:numId w:val="23"/>
        </w:numPr>
      </w:pPr>
      <w:r w:rsidRPr="00487E48">
        <w:t xml:space="preserve">Gregson JM, Freitag DF, </w:t>
      </w:r>
      <w:proofErr w:type="spellStart"/>
      <w:r w:rsidRPr="00487E48">
        <w:t>Surendran</w:t>
      </w:r>
      <w:proofErr w:type="spellEnd"/>
      <w:r w:rsidRPr="00487E48">
        <w:t xml:space="preserve"> P, </w:t>
      </w:r>
      <w:proofErr w:type="spellStart"/>
      <w:r w:rsidRPr="00487E48">
        <w:t>Stitziel</w:t>
      </w:r>
      <w:proofErr w:type="spellEnd"/>
      <w:r w:rsidRPr="00487E48">
        <w:t xml:space="preserve"> NO, Chowdhury R, Burgess S, </w:t>
      </w:r>
      <w:proofErr w:type="spellStart"/>
      <w:r w:rsidRPr="00487E48">
        <w:t>Kaptoge</w:t>
      </w:r>
      <w:proofErr w:type="spellEnd"/>
      <w:r w:rsidRPr="00487E48">
        <w:t xml:space="preserve"> S, Gao P, Staley JR, </w:t>
      </w:r>
      <w:proofErr w:type="spellStart"/>
      <w:r w:rsidRPr="00487E48">
        <w:t>Willeit</w:t>
      </w:r>
      <w:proofErr w:type="spellEnd"/>
      <w:r w:rsidRPr="00487E48">
        <w:t xml:space="preserve"> P, Nielsen SF, </w:t>
      </w:r>
      <w:proofErr w:type="spellStart"/>
      <w:r w:rsidRPr="00487E48">
        <w:t>Caslake</w:t>
      </w:r>
      <w:proofErr w:type="spellEnd"/>
      <w:r w:rsidRPr="00487E48">
        <w:t xml:space="preserve"> M, </w:t>
      </w:r>
      <w:proofErr w:type="spellStart"/>
      <w:r w:rsidRPr="00487E48">
        <w:t>Trompet</w:t>
      </w:r>
      <w:proofErr w:type="spellEnd"/>
      <w:r w:rsidRPr="00487E48">
        <w:t xml:space="preserve"> S, </w:t>
      </w:r>
      <w:proofErr w:type="spellStart"/>
      <w:r w:rsidRPr="00487E48">
        <w:t>Polfus</w:t>
      </w:r>
      <w:proofErr w:type="spellEnd"/>
      <w:r w:rsidRPr="00487E48">
        <w:t xml:space="preserve"> LM, </w:t>
      </w:r>
      <w:proofErr w:type="spellStart"/>
      <w:r w:rsidRPr="00487E48">
        <w:t>Kuulasmaa</w:t>
      </w:r>
      <w:proofErr w:type="spellEnd"/>
      <w:r w:rsidRPr="00487E48">
        <w:t xml:space="preserve"> K, </w:t>
      </w:r>
      <w:proofErr w:type="spellStart"/>
      <w:r w:rsidRPr="00487E48">
        <w:t>Kontto</w:t>
      </w:r>
      <w:proofErr w:type="spellEnd"/>
      <w:r w:rsidRPr="00487E48">
        <w:t xml:space="preserve"> J, </w:t>
      </w:r>
      <w:proofErr w:type="spellStart"/>
      <w:r w:rsidRPr="00487E48">
        <w:t>Perola</w:t>
      </w:r>
      <w:proofErr w:type="spellEnd"/>
      <w:r w:rsidRPr="00487E48">
        <w:t xml:space="preserve"> M, </w:t>
      </w:r>
      <w:proofErr w:type="spellStart"/>
      <w:r w:rsidRPr="00487E48">
        <w:t>Blankenberg</w:t>
      </w:r>
      <w:proofErr w:type="spellEnd"/>
      <w:r w:rsidRPr="00487E48">
        <w:t xml:space="preserve"> S, Veronesi G, </w:t>
      </w:r>
      <w:proofErr w:type="spellStart"/>
      <w:r w:rsidRPr="00487E48">
        <w:t>Gianfagna</w:t>
      </w:r>
      <w:proofErr w:type="spellEnd"/>
      <w:r w:rsidRPr="00487E48">
        <w:t xml:space="preserve"> F, </w:t>
      </w:r>
      <w:proofErr w:type="spellStart"/>
      <w:r w:rsidRPr="00487E48">
        <w:t>Männistö</w:t>
      </w:r>
      <w:proofErr w:type="spellEnd"/>
      <w:r w:rsidRPr="00487E48">
        <w:t xml:space="preserve"> S, Kimura A, Lin H, Reilly DF, Gorski M, </w:t>
      </w:r>
      <w:proofErr w:type="spellStart"/>
      <w:r w:rsidRPr="00487E48">
        <w:t>Mijatovic</w:t>
      </w:r>
      <w:proofErr w:type="spellEnd"/>
      <w:r w:rsidRPr="00487E48">
        <w:t xml:space="preserve"> V; </w:t>
      </w:r>
      <w:proofErr w:type="spellStart"/>
      <w:r w:rsidRPr="00487E48">
        <w:t>CKDGen</w:t>
      </w:r>
      <w:proofErr w:type="spellEnd"/>
      <w:r w:rsidRPr="00487E48">
        <w:t xml:space="preserve"> consortium., Munroe PB, Ehret GB; International Consortium for Blood Pressure., Thompson A, Uria-</w:t>
      </w:r>
      <w:proofErr w:type="spellStart"/>
      <w:r w:rsidRPr="00487E48">
        <w:t>Nickelsen</w:t>
      </w:r>
      <w:proofErr w:type="spellEnd"/>
      <w:r w:rsidRPr="00487E48">
        <w:t xml:space="preserve"> M, </w:t>
      </w:r>
      <w:proofErr w:type="spellStart"/>
      <w:r w:rsidRPr="00487E48">
        <w:t>Malarstig</w:t>
      </w:r>
      <w:proofErr w:type="spellEnd"/>
      <w:r w:rsidRPr="00487E48">
        <w:t xml:space="preserve"> A, </w:t>
      </w:r>
      <w:proofErr w:type="spellStart"/>
      <w:r w:rsidRPr="00487E48">
        <w:t>Dehghan</w:t>
      </w:r>
      <w:proofErr w:type="spellEnd"/>
      <w:r w:rsidRPr="00487E48">
        <w:t xml:space="preserve"> A; CHARGE inflammation working group., Vogt TF, </w:t>
      </w:r>
      <w:proofErr w:type="spellStart"/>
      <w:r w:rsidRPr="00487E48">
        <w:t>Sasaoka</w:t>
      </w:r>
      <w:proofErr w:type="spellEnd"/>
      <w:r w:rsidRPr="00487E48">
        <w:t xml:space="preserve"> T, Takeuchi F, Kato N, Yamada Y, Kee F, Müller-</w:t>
      </w:r>
      <w:proofErr w:type="spellStart"/>
      <w:r w:rsidRPr="00487E48">
        <w:t>Nurasyid</w:t>
      </w:r>
      <w:proofErr w:type="spellEnd"/>
      <w:r w:rsidRPr="00487E48">
        <w:t xml:space="preserve"> M, </w:t>
      </w:r>
      <w:proofErr w:type="spellStart"/>
      <w:r w:rsidRPr="00487E48">
        <w:t>Ferrières</w:t>
      </w:r>
      <w:proofErr w:type="spellEnd"/>
      <w:r w:rsidRPr="00487E48">
        <w:t xml:space="preserve"> J, </w:t>
      </w:r>
      <w:proofErr w:type="spellStart"/>
      <w:r w:rsidRPr="00487E48">
        <w:t>Arveiler</w:t>
      </w:r>
      <w:proofErr w:type="spellEnd"/>
      <w:r w:rsidRPr="00487E48">
        <w:t xml:space="preserve"> D, </w:t>
      </w:r>
      <w:proofErr w:type="spellStart"/>
      <w:r w:rsidRPr="00487E48">
        <w:t>Amouyel</w:t>
      </w:r>
      <w:proofErr w:type="spellEnd"/>
      <w:r w:rsidRPr="00487E48">
        <w:t xml:space="preserve"> P, </w:t>
      </w:r>
      <w:proofErr w:type="spellStart"/>
      <w:r w:rsidRPr="00487E48">
        <w:t>Salomaa</w:t>
      </w:r>
      <w:proofErr w:type="spellEnd"/>
      <w:r w:rsidRPr="00487E48">
        <w:t xml:space="preserve"> V, Boerwinkle E, Thompson SG, Ford I, </w:t>
      </w:r>
      <w:proofErr w:type="spellStart"/>
      <w:r w:rsidRPr="00487E48">
        <w:t>Wouter</w:t>
      </w:r>
      <w:proofErr w:type="spellEnd"/>
      <w:r w:rsidRPr="00487E48">
        <w:t xml:space="preserve"> </w:t>
      </w:r>
      <w:proofErr w:type="spellStart"/>
      <w:r w:rsidRPr="00487E48">
        <w:t>Jukema</w:t>
      </w:r>
      <w:proofErr w:type="spellEnd"/>
      <w:r w:rsidRPr="00487E48">
        <w:t xml:space="preserve"> J, Sattar N, Packard CJ, </w:t>
      </w:r>
      <w:proofErr w:type="spellStart"/>
      <w:r w:rsidRPr="00487E48">
        <w:t>Shafi</w:t>
      </w:r>
      <w:proofErr w:type="spellEnd"/>
      <w:r w:rsidRPr="00487E48">
        <w:t xml:space="preserve"> Majumder AA, </w:t>
      </w:r>
      <w:proofErr w:type="spellStart"/>
      <w:r w:rsidRPr="00487E48">
        <w:t>Alam</w:t>
      </w:r>
      <w:proofErr w:type="spellEnd"/>
      <w:r w:rsidRPr="00487E48">
        <w:t xml:space="preserve"> DS, </w:t>
      </w:r>
      <w:proofErr w:type="spellStart"/>
      <w:r w:rsidRPr="00487E48">
        <w:t>Deloukas</w:t>
      </w:r>
      <w:proofErr w:type="spellEnd"/>
      <w:r w:rsidRPr="00487E48">
        <w:t xml:space="preserve"> P, </w:t>
      </w:r>
      <w:proofErr w:type="spellStart"/>
      <w:r w:rsidRPr="00487E48">
        <w:t>Schunkert</w:t>
      </w:r>
      <w:proofErr w:type="spellEnd"/>
      <w:r w:rsidRPr="00487E48">
        <w:t xml:space="preserve"> H, </w:t>
      </w:r>
      <w:proofErr w:type="spellStart"/>
      <w:r w:rsidRPr="00487E48">
        <w:t>Samani</w:t>
      </w:r>
      <w:proofErr w:type="spellEnd"/>
      <w:r w:rsidRPr="00487E48">
        <w:t xml:space="preserve"> NJ, </w:t>
      </w:r>
      <w:proofErr w:type="spellStart"/>
      <w:r w:rsidRPr="005E1247">
        <w:rPr>
          <w:b/>
        </w:rPr>
        <w:t>Kathiresan</w:t>
      </w:r>
      <w:proofErr w:type="spellEnd"/>
      <w:r w:rsidRPr="005E1247">
        <w:rPr>
          <w:b/>
        </w:rPr>
        <w:t xml:space="preserve"> S</w:t>
      </w:r>
      <w:r w:rsidR="00BB4865">
        <w:t>; MICAD Exome consortium</w:t>
      </w:r>
      <w:r w:rsidRPr="00487E48">
        <w:t xml:space="preserve">, </w:t>
      </w:r>
      <w:proofErr w:type="spellStart"/>
      <w:r w:rsidRPr="00487E48">
        <w:t>Nordestgaard</w:t>
      </w:r>
      <w:proofErr w:type="spellEnd"/>
      <w:r w:rsidRPr="00487E48">
        <w:t xml:space="preserve"> BG, </w:t>
      </w:r>
      <w:proofErr w:type="spellStart"/>
      <w:r w:rsidRPr="00487E48">
        <w:t>Saleheen</w:t>
      </w:r>
      <w:proofErr w:type="spellEnd"/>
      <w:r w:rsidRPr="00487E48">
        <w:t xml:space="preserve"> D, Howson JM, Di </w:t>
      </w:r>
      <w:proofErr w:type="spellStart"/>
      <w:r w:rsidRPr="00487E48">
        <w:t>Angelantonio</w:t>
      </w:r>
      <w:proofErr w:type="spellEnd"/>
      <w:r w:rsidRPr="00487E48">
        <w:t xml:space="preserve"> E, Butterworth AS, </w:t>
      </w:r>
      <w:proofErr w:type="spellStart"/>
      <w:r w:rsidRPr="00487E48">
        <w:t>Danesh</w:t>
      </w:r>
      <w:proofErr w:type="spellEnd"/>
      <w:r w:rsidRPr="00487E48">
        <w:t xml:space="preserve"> J; EPIC-CVD consortium and the CHD Exome+ consortium. Genetic invalidation of Lp</w:t>
      </w:r>
      <w:r w:rsidR="0005608E">
        <w:t>-PLA2 as a therapeutic target: l</w:t>
      </w:r>
      <w:r w:rsidRPr="00487E48">
        <w:t>arge-scale study of five functional Lp-PLA2-lowering alleles.</w:t>
      </w:r>
      <w:r>
        <w:t xml:space="preserve"> </w:t>
      </w:r>
      <w:r w:rsidRPr="005E1247">
        <w:rPr>
          <w:i/>
        </w:rPr>
        <w:t xml:space="preserve">Eur J </w:t>
      </w:r>
      <w:proofErr w:type="spellStart"/>
      <w:r w:rsidRPr="005E1247">
        <w:rPr>
          <w:i/>
        </w:rPr>
        <w:t>Prev</w:t>
      </w:r>
      <w:proofErr w:type="spellEnd"/>
      <w:r w:rsidRPr="005E1247">
        <w:rPr>
          <w:i/>
        </w:rPr>
        <w:t xml:space="preserve"> </w:t>
      </w:r>
      <w:proofErr w:type="spellStart"/>
      <w:r w:rsidRPr="005E1247">
        <w:rPr>
          <w:i/>
        </w:rPr>
        <w:t>Cardiol</w:t>
      </w:r>
      <w:proofErr w:type="spellEnd"/>
      <w:r w:rsidRPr="00487E48">
        <w:t xml:space="preserve">. </w:t>
      </w:r>
      <w:r w:rsidR="002A4B4D" w:rsidRPr="002A4B4D">
        <w:t>2017 Mar;24(5):492-504.</w:t>
      </w:r>
      <w:r w:rsidR="002A4B4D">
        <w:t xml:space="preserve"> </w:t>
      </w:r>
      <w:r w:rsidR="002A4B4D" w:rsidRPr="002A4B4D">
        <w:t>PMCID: PMC5460752.</w:t>
      </w:r>
    </w:p>
    <w:p w14:paraId="3755B8EB" w14:textId="77777777" w:rsidR="00333EB6" w:rsidRDefault="00333EB6" w:rsidP="00333EB6"/>
    <w:p w14:paraId="0219B3A2" w14:textId="7E59C7F7" w:rsidR="00333EB6" w:rsidRDefault="00333EB6" w:rsidP="00333EB6">
      <w:pPr>
        <w:pStyle w:val="ListParagraph"/>
        <w:numPr>
          <w:ilvl w:val="0"/>
          <w:numId w:val="23"/>
        </w:numPr>
      </w:pPr>
      <w:proofErr w:type="spellStart"/>
      <w:r w:rsidRPr="00487E48">
        <w:t>Khera</w:t>
      </w:r>
      <w:proofErr w:type="spellEnd"/>
      <w:r w:rsidRPr="00487E48">
        <w:t xml:space="preserve"> AV</w:t>
      </w:r>
      <w:r w:rsidR="006D2508" w:rsidRPr="00DB7E4F">
        <w:rPr>
          <w:b/>
          <w:vertAlign w:val="superscript"/>
        </w:rPr>
        <w:t>†</w:t>
      </w:r>
      <w:r w:rsidRPr="00487E48">
        <w:t xml:space="preserve">, </w:t>
      </w:r>
      <w:proofErr w:type="spellStart"/>
      <w:r w:rsidRPr="00487E48">
        <w:t>Emdin</w:t>
      </w:r>
      <w:proofErr w:type="spellEnd"/>
      <w:r w:rsidRPr="00487E48">
        <w:t xml:space="preserve"> CA</w:t>
      </w:r>
      <w:r w:rsidR="006D2508" w:rsidRPr="00DB7E4F">
        <w:rPr>
          <w:b/>
          <w:vertAlign w:val="superscript"/>
        </w:rPr>
        <w:t>†</w:t>
      </w:r>
      <w:r w:rsidRPr="00487E48">
        <w:t xml:space="preserve">, Drake I, Natarajan P, Bick AG, Cook NR, </w:t>
      </w:r>
      <w:proofErr w:type="spellStart"/>
      <w:r w:rsidRPr="00487E48">
        <w:t>Chasman</w:t>
      </w:r>
      <w:proofErr w:type="spellEnd"/>
      <w:r w:rsidRPr="00487E48">
        <w:t xml:space="preserve"> DI, Baber U, Mehran R, Rader DJ, </w:t>
      </w:r>
      <w:proofErr w:type="spellStart"/>
      <w:r w:rsidRPr="00487E48">
        <w:t>Fuster</w:t>
      </w:r>
      <w:proofErr w:type="spellEnd"/>
      <w:r w:rsidRPr="00487E48">
        <w:t xml:space="preserve"> V, Boerwinkle E, Melander O, </w:t>
      </w:r>
      <w:proofErr w:type="spellStart"/>
      <w:r w:rsidRPr="00487E48">
        <w:t>Orho</w:t>
      </w:r>
      <w:proofErr w:type="spellEnd"/>
      <w:r w:rsidRPr="00487E48">
        <w:t xml:space="preserve">-Melander M, </w:t>
      </w:r>
      <w:proofErr w:type="spellStart"/>
      <w:r w:rsidRPr="00487E48">
        <w:t>Ridker</w:t>
      </w:r>
      <w:proofErr w:type="spellEnd"/>
      <w:r w:rsidRPr="00487E48">
        <w:t xml:space="preserve"> PM, </w:t>
      </w:r>
      <w:proofErr w:type="spellStart"/>
      <w:r w:rsidRPr="00333EB6">
        <w:rPr>
          <w:b/>
        </w:rPr>
        <w:t>Kathiresan</w:t>
      </w:r>
      <w:proofErr w:type="spellEnd"/>
      <w:r w:rsidRPr="00333EB6">
        <w:rPr>
          <w:b/>
        </w:rPr>
        <w:t xml:space="preserve"> S</w:t>
      </w:r>
      <w:r w:rsidRPr="00487E48">
        <w:t xml:space="preserve">. </w:t>
      </w:r>
      <w:r w:rsidR="0005608E">
        <w:t>Genetic risk, adherence to a healthy lifestyle, and coronary d</w:t>
      </w:r>
      <w:r w:rsidRPr="00487E48">
        <w:t>isease.</w:t>
      </w:r>
      <w:r>
        <w:t xml:space="preserve"> </w:t>
      </w:r>
      <w:r w:rsidRPr="00333EB6">
        <w:rPr>
          <w:i/>
        </w:rPr>
        <w:t xml:space="preserve">N </w:t>
      </w:r>
      <w:proofErr w:type="spellStart"/>
      <w:r w:rsidRPr="00333EB6">
        <w:rPr>
          <w:i/>
        </w:rPr>
        <w:t>Engl</w:t>
      </w:r>
      <w:proofErr w:type="spellEnd"/>
      <w:r w:rsidRPr="00333EB6">
        <w:rPr>
          <w:i/>
        </w:rPr>
        <w:t xml:space="preserve"> J Med</w:t>
      </w:r>
      <w:r w:rsidRPr="00487E48">
        <w:t xml:space="preserve">. 2016 Dec 15;375(24):2349-2358. </w:t>
      </w:r>
      <w:r w:rsidR="005D5705" w:rsidRPr="005D5705">
        <w:t>PMCID: PMC5338864.</w:t>
      </w:r>
    </w:p>
    <w:p w14:paraId="1437609E" w14:textId="77777777" w:rsidR="00333EB6" w:rsidRDefault="00333EB6" w:rsidP="00333EB6"/>
    <w:p w14:paraId="0CFF6621" w14:textId="3DE5B94F" w:rsidR="0032713D" w:rsidRDefault="0032713D" w:rsidP="0032713D">
      <w:pPr>
        <w:pStyle w:val="ListParagraph"/>
        <w:numPr>
          <w:ilvl w:val="0"/>
          <w:numId w:val="23"/>
        </w:numPr>
      </w:pPr>
      <w:proofErr w:type="spellStart"/>
      <w:r w:rsidRPr="00487E48">
        <w:t>Emdin</w:t>
      </w:r>
      <w:proofErr w:type="spellEnd"/>
      <w:r w:rsidRPr="00487E48">
        <w:t xml:space="preserve"> CA</w:t>
      </w:r>
      <w:r w:rsidR="006D2508" w:rsidRPr="00DB7E4F">
        <w:rPr>
          <w:b/>
          <w:vertAlign w:val="superscript"/>
        </w:rPr>
        <w:t>†</w:t>
      </w:r>
      <w:r w:rsidRPr="00487E48">
        <w:t xml:space="preserve">, </w:t>
      </w:r>
      <w:proofErr w:type="spellStart"/>
      <w:r w:rsidRPr="00487E48">
        <w:t>Khera</w:t>
      </w:r>
      <w:proofErr w:type="spellEnd"/>
      <w:r w:rsidRPr="00487E48">
        <w:t xml:space="preserve"> AV</w:t>
      </w:r>
      <w:r w:rsidR="006D2508" w:rsidRPr="00DB7E4F">
        <w:rPr>
          <w:b/>
          <w:vertAlign w:val="superscript"/>
        </w:rPr>
        <w:t>†</w:t>
      </w:r>
      <w:r w:rsidRPr="00487E48">
        <w:t>, Natarajan P</w:t>
      </w:r>
      <w:r w:rsidR="006D2508" w:rsidRPr="00DB7E4F">
        <w:rPr>
          <w:b/>
          <w:vertAlign w:val="superscript"/>
        </w:rPr>
        <w:t>†</w:t>
      </w:r>
      <w:r w:rsidRPr="00487E48">
        <w:t xml:space="preserve">, </w:t>
      </w:r>
      <w:proofErr w:type="spellStart"/>
      <w:r w:rsidRPr="00487E48">
        <w:t>Klarin</w:t>
      </w:r>
      <w:proofErr w:type="spellEnd"/>
      <w:r w:rsidRPr="00487E48">
        <w:t xml:space="preserve"> D</w:t>
      </w:r>
      <w:r w:rsidR="006D2508" w:rsidRPr="00DB7E4F">
        <w:rPr>
          <w:b/>
          <w:vertAlign w:val="superscript"/>
        </w:rPr>
        <w:t>†</w:t>
      </w:r>
      <w:r w:rsidRPr="00487E48">
        <w:t xml:space="preserve">, Won HH, </w:t>
      </w:r>
      <w:proofErr w:type="spellStart"/>
      <w:r w:rsidRPr="00487E48">
        <w:t>Peloso</w:t>
      </w:r>
      <w:proofErr w:type="spellEnd"/>
      <w:r w:rsidRPr="00487E48">
        <w:t xml:space="preserve"> GM, </w:t>
      </w:r>
      <w:proofErr w:type="spellStart"/>
      <w:r w:rsidRPr="00487E48">
        <w:t>Stitziel</w:t>
      </w:r>
      <w:proofErr w:type="spellEnd"/>
      <w:r w:rsidRPr="00487E48">
        <w:t xml:space="preserve"> NO, Nomura A, </w:t>
      </w:r>
      <w:proofErr w:type="spellStart"/>
      <w:r w:rsidRPr="00487E48">
        <w:t>Zekavat</w:t>
      </w:r>
      <w:proofErr w:type="spellEnd"/>
      <w:r w:rsidRPr="00487E48">
        <w:t xml:space="preserve"> SM, Bick AG, Gupta N, </w:t>
      </w:r>
      <w:proofErr w:type="spellStart"/>
      <w:r w:rsidRPr="00487E48">
        <w:t>Asselta</w:t>
      </w:r>
      <w:proofErr w:type="spellEnd"/>
      <w:r w:rsidRPr="00487E48">
        <w:t xml:space="preserve"> R, </w:t>
      </w:r>
      <w:proofErr w:type="spellStart"/>
      <w:r w:rsidRPr="00487E48">
        <w:t>Duga</w:t>
      </w:r>
      <w:proofErr w:type="spellEnd"/>
      <w:r w:rsidRPr="00487E48">
        <w:t xml:space="preserve"> S, </w:t>
      </w:r>
      <w:proofErr w:type="spellStart"/>
      <w:r w:rsidRPr="00487E48">
        <w:t>Merlini</w:t>
      </w:r>
      <w:proofErr w:type="spellEnd"/>
      <w:r w:rsidRPr="00487E48">
        <w:t xml:space="preserve"> PA, Correa A, Kessler T, Wilson JG, </w:t>
      </w:r>
      <w:proofErr w:type="spellStart"/>
      <w:r w:rsidRPr="00487E48">
        <w:t>Bown</w:t>
      </w:r>
      <w:proofErr w:type="spellEnd"/>
      <w:r w:rsidRPr="00487E48">
        <w:t xml:space="preserve"> MJ, Hall AS, </w:t>
      </w:r>
      <w:proofErr w:type="spellStart"/>
      <w:r w:rsidRPr="00487E48">
        <w:t>Braund</w:t>
      </w:r>
      <w:proofErr w:type="spellEnd"/>
      <w:r w:rsidRPr="00487E48">
        <w:t xml:space="preserve"> PS, </w:t>
      </w:r>
      <w:proofErr w:type="spellStart"/>
      <w:r w:rsidRPr="00487E48">
        <w:t>Samani</w:t>
      </w:r>
      <w:proofErr w:type="spellEnd"/>
      <w:r w:rsidRPr="00487E48">
        <w:t xml:space="preserve"> NJ, </w:t>
      </w:r>
      <w:proofErr w:type="spellStart"/>
      <w:r w:rsidRPr="00487E48">
        <w:t>Schunkert</w:t>
      </w:r>
      <w:proofErr w:type="spellEnd"/>
      <w:r w:rsidRPr="00487E48">
        <w:t xml:space="preserve"> H, </w:t>
      </w:r>
      <w:proofErr w:type="spellStart"/>
      <w:r w:rsidRPr="00487E48">
        <w:t>Marrugat</w:t>
      </w:r>
      <w:proofErr w:type="spellEnd"/>
      <w:r w:rsidRPr="00487E48">
        <w:t xml:space="preserve"> J, </w:t>
      </w:r>
      <w:proofErr w:type="spellStart"/>
      <w:r w:rsidRPr="00487E48">
        <w:t>Elosua</w:t>
      </w:r>
      <w:proofErr w:type="spellEnd"/>
      <w:r w:rsidRPr="00487E48">
        <w:t xml:space="preserve"> R, McPherson R, </w:t>
      </w:r>
      <w:proofErr w:type="spellStart"/>
      <w:r w:rsidRPr="00487E48">
        <w:t>Farrall</w:t>
      </w:r>
      <w:proofErr w:type="spellEnd"/>
      <w:r w:rsidRPr="00487E48">
        <w:t xml:space="preserve"> M, Watkins H, Willer C, </w:t>
      </w:r>
      <w:proofErr w:type="spellStart"/>
      <w:r w:rsidRPr="00487E48">
        <w:t>Abecasis</w:t>
      </w:r>
      <w:proofErr w:type="spellEnd"/>
      <w:r w:rsidRPr="00487E48">
        <w:t xml:space="preserve"> GR, Felix JF, </w:t>
      </w:r>
      <w:proofErr w:type="spellStart"/>
      <w:r w:rsidRPr="00487E48">
        <w:t>Vasan</w:t>
      </w:r>
      <w:proofErr w:type="spellEnd"/>
      <w:r w:rsidRPr="00487E48">
        <w:t xml:space="preserve"> RS, Lander E, Rader DJ, </w:t>
      </w:r>
      <w:proofErr w:type="spellStart"/>
      <w:r w:rsidRPr="00487E48">
        <w:t>Danesh</w:t>
      </w:r>
      <w:proofErr w:type="spellEnd"/>
      <w:r w:rsidRPr="00487E48">
        <w:t xml:space="preserve"> J, </w:t>
      </w:r>
      <w:proofErr w:type="spellStart"/>
      <w:r w:rsidRPr="00487E48">
        <w:t>Ardissino</w:t>
      </w:r>
      <w:proofErr w:type="spellEnd"/>
      <w:r w:rsidRPr="00487E48">
        <w:t xml:space="preserve"> D, Gabriel S, </w:t>
      </w:r>
      <w:proofErr w:type="spellStart"/>
      <w:r w:rsidRPr="00487E48">
        <w:t>Saleheen</w:t>
      </w:r>
      <w:proofErr w:type="spellEnd"/>
      <w:r w:rsidRPr="00487E48">
        <w:t xml:space="preserve"> D, </w:t>
      </w:r>
      <w:proofErr w:type="spellStart"/>
      <w:r w:rsidRPr="0032713D">
        <w:rPr>
          <w:b/>
        </w:rPr>
        <w:t>Kathiresan</w:t>
      </w:r>
      <w:proofErr w:type="spellEnd"/>
      <w:r w:rsidRPr="0032713D">
        <w:rPr>
          <w:b/>
        </w:rPr>
        <w:t xml:space="preserve"> S</w:t>
      </w:r>
      <w:r w:rsidRPr="00487E48">
        <w:t xml:space="preserve">; CHARGE–Heart Failure Consortium.; </w:t>
      </w:r>
      <w:proofErr w:type="spellStart"/>
      <w:r w:rsidRPr="00487E48">
        <w:t>CARDIoGRAM</w:t>
      </w:r>
      <w:proofErr w:type="spellEnd"/>
      <w:r w:rsidRPr="00487E48">
        <w:t xml:space="preserve"> Exome Consortium</w:t>
      </w:r>
      <w:r>
        <w:t>. Phenotypic characterization of genetically lowered human lipoprotein(a) l</w:t>
      </w:r>
      <w:r w:rsidRPr="00487E48">
        <w:t>evels.</w:t>
      </w:r>
      <w:r w:rsidRPr="0032713D">
        <w:rPr>
          <w:i/>
        </w:rPr>
        <w:t xml:space="preserve"> J Am Coll </w:t>
      </w:r>
      <w:proofErr w:type="spellStart"/>
      <w:r w:rsidRPr="0032713D">
        <w:rPr>
          <w:i/>
        </w:rPr>
        <w:t>Cardiol</w:t>
      </w:r>
      <w:proofErr w:type="spellEnd"/>
      <w:r w:rsidRPr="00487E48">
        <w:t xml:space="preserve">. 2016 Dec 27;68(25):2761-2772. </w:t>
      </w:r>
      <w:r w:rsidR="00D81E1B" w:rsidRPr="00D81E1B">
        <w:t>PMCID: PMC5328146.</w:t>
      </w:r>
    </w:p>
    <w:p w14:paraId="3831C7FD" w14:textId="77777777" w:rsidR="00A363CB" w:rsidRPr="00487E48" w:rsidRDefault="00A363CB" w:rsidP="00A363CB"/>
    <w:p w14:paraId="10917582" w14:textId="7FEAC283" w:rsidR="00333EB6" w:rsidRDefault="00A363CB" w:rsidP="00A363CB">
      <w:pPr>
        <w:pStyle w:val="ListParagraph"/>
        <w:numPr>
          <w:ilvl w:val="0"/>
          <w:numId w:val="23"/>
        </w:numPr>
      </w:pPr>
      <w:r w:rsidRPr="00487E48">
        <w:t xml:space="preserve">Guo MH, Nandakumar SK, </w:t>
      </w:r>
      <w:proofErr w:type="spellStart"/>
      <w:r w:rsidRPr="00487E48">
        <w:t>Ulirsch</w:t>
      </w:r>
      <w:proofErr w:type="spellEnd"/>
      <w:r w:rsidRPr="00487E48">
        <w:t xml:space="preserve"> JC, </w:t>
      </w:r>
      <w:proofErr w:type="spellStart"/>
      <w:r w:rsidRPr="00487E48">
        <w:t>Zekavat</w:t>
      </w:r>
      <w:proofErr w:type="spellEnd"/>
      <w:r w:rsidRPr="00487E48">
        <w:t xml:space="preserve"> SM, </w:t>
      </w:r>
      <w:proofErr w:type="spellStart"/>
      <w:r w:rsidRPr="00487E48">
        <w:t>Buenrostro</w:t>
      </w:r>
      <w:proofErr w:type="spellEnd"/>
      <w:r w:rsidRPr="00487E48">
        <w:t xml:space="preserve"> JD, Natarajan P, Salem RM, </w:t>
      </w:r>
      <w:proofErr w:type="spellStart"/>
      <w:r w:rsidRPr="00487E48">
        <w:t>Chiarle</w:t>
      </w:r>
      <w:proofErr w:type="spellEnd"/>
      <w:r w:rsidRPr="00487E48">
        <w:t xml:space="preserve"> R, Mitt M, </w:t>
      </w:r>
      <w:proofErr w:type="spellStart"/>
      <w:r w:rsidRPr="00487E48">
        <w:t>Kals</w:t>
      </w:r>
      <w:proofErr w:type="spellEnd"/>
      <w:r w:rsidRPr="00487E48">
        <w:t xml:space="preserve"> M, </w:t>
      </w:r>
      <w:proofErr w:type="spellStart"/>
      <w:r w:rsidRPr="00487E48">
        <w:t>Pärn</w:t>
      </w:r>
      <w:proofErr w:type="spellEnd"/>
      <w:r w:rsidRPr="00487E48">
        <w:t xml:space="preserve"> K, Fischer K, Milani L, </w:t>
      </w:r>
      <w:proofErr w:type="spellStart"/>
      <w:r w:rsidRPr="00487E48">
        <w:t>Mägi</w:t>
      </w:r>
      <w:proofErr w:type="spellEnd"/>
      <w:r w:rsidRPr="00487E48">
        <w:t xml:space="preserve"> R, </w:t>
      </w:r>
      <w:proofErr w:type="spellStart"/>
      <w:r w:rsidRPr="00487E48">
        <w:t>Palta</w:t>
      </w:r>
      <w:proofErr w:type="spellEnd"/>
      <w:r w:rsidRPr="00487E48">
        <w:t xml:space="preserve"> P, Gabriel SB, </w:t>
      </w:r>
      <w:proofErr w:type="spellStart"/>
      <w:r w:rsidRPr="00487E48">
        <w:t>Metspalu</w:t>
      </w:r>
      <w:proofErr w:type="spellEnd"/>
      <w:r w:rsidRPr="00487E48">
        <w:t xml:space="preserve"> A, Lander ES, </w:t>
      </w:r>
      <w:proofErr w:type="spellStart"/>
      <w:r w:rsidRPr="00A363CB">
        <w:rPr>
          <w:b/>
        </w:rPr>
        <w:t>Kathiresan</w:t>
      </w:r>
      <w:proofErr w:type="spellEnd"/>
      <w:r w:rsidRPr="00A363CB">
        <w:rPr>
          <w:b/>
        </w:rPr>
        <w:t xml:space="preserve"> S</w:t>
      </w:r>
      <w:r w:rsidRPr="00487E48">
        <w:t>, Hirschhorn JN, Esko T, Sankaran VG.</w:t>
      </w:r>
      <w:r>
        <w:t xml:space="preserve"> </w:t>
      </w:r>
      <w:r w:rsidRPr="00487E48">
        <w:t>Comprehensive population-based genome sequencing provides insight into hematopoietic regulatory mechanisms.</w:t>
      </w:r>
      <w:r>
        <w:t xml:space="preserve"> </w:t>
      </w:r>
      <w:r w:rsidRPr="00A363CB">
        <w:rPr>
          <w:i/>
        </w:rPr>
        <w:t xml:space="preserve">Proc Natl </w:t>
      </w:r>
      <w:proofErr w:type="spellStart"/>
      <w:r w:rsidRPr="00A363CB">
        <w:rPr>
          <w:i/>
        </w:rPr>
        <w:t>Acad</w:t>
      </w:r>
      <w:proofErr w:type="spellEnd"/>
      <w:r w:rsidRPr="00A363CB">
        <w:rPr>
          <w:i/>
        </w:rPr>
        <w:t xml:space="preserve"> Sci U S A</w:t>
      </w:r>
      <w:r w:rsidRPr="00487E48">
        <w:t>. 2016 Dec 28</w:t>
      </w:r>
      <w:r w:rsidR="00087AA7">
        <w:t xml:space="preserve">. </w:t>
      </w:r>
      <w:r w:rsidR="00BE2123" w:rsidRPr="00BE2123">
        <w:t>PMCID: PMC5255587.</w:t>
      </w:r>
    </w:p>
    <w:p w14:paraId="05D3E8D6" w14:textId="77777777" w:rsidR="0023522E" w:rsidRDefault="0023522E" w:rsidP="0023522E"/>
    <w:p w14:paraId="6AE59D64" w14:textId="3F8FEB2F" w:rsidR="0023522E" w:rsidRPr="00F1134E" w:rsidRDefault="0023522E" w:rsidP="00A30FC8">
      <w:pPr>
        <w:pStyle w:val="ListParagraph"/>
        <w:numPr>
          <w:ilvl w:val="0"/>
          <w:numId w:val="23"/>
        </w:numPr>
        <w:rPr>
          <w:sz w:val="22"/>
        </w:rPr>
      </w:pPr>
      <w:proofErr w:type="spellStart"/>
      <w:r w:rsidRPr="0023522E">
        <w:rPr>
          <w:color w:val="000000"/>
          <w:szCs w:val="26"/>
          <w:shd w:val="clear" w:color="auto" w:fill="FFFFFF"/>
        </w:rPr>
        <w:t>Emdin</w:t>
      </w:r>
      <w:proofErr w:type="spellEnd"/>
      <w:r w:rsidRPr="0023522E">
        <w:rPr>
          <w:color w:val="000000"/>
          <w:szCs w:val="26"/>
          <w:shd w:val="clear" w:color="auto" w:fill="FFFFFF"/>
        </w:rPr>
        <w:t xml:space="preserve"> CA</w:t>
      </w:r>
      <w:r w:rsidR="006D2508" w:rsidRPr="00DB7E4F">
        <w:rPr>
          <w:b/>
          <w:vertAlign w:val="superscript"/>
        </w:rPr>
        <w:t>†</w:t>
      </w:r>
      <w:r w:rsidRPr="0023522E">
        <w:rPr>
          <w:color w:val="000000"/>
          <w:szCs w:val="26"/>
          <w:shd w:val="clear" w:color="auto" w:fill="FFFFFF"/>
        </w:rPr>
        <w:t xml:space="preserve">, </w:t>
      </w:r>
      <w:proofErr w:type="spellStart"/>
      <w:r w:rsidRPr="0023522E">
        <w:rPr>
          <w:color w:val="000000"/>
          <w:szCs w:val="26"/>
          <w:shd w:val="clear" w:color="auto" w:fill="FFFFFF"/>
        </w:rPr>
        <w:t>Khera</w:t>
      </w:r>
      <w:proofErr w:type="spellEnd"/>
      <w:r w:rsidRPr="0023522E">
        <w:rPr>
          <w:color w:val="000000"/>
          <w:szCs w:val="26"/>
          <w:shd w:val="clear" w:color="auto" w:fill="FFFFFF"/>
        </w:rPr>
        <w:t xml:space="preserve"> AV, Natarajan P, </w:t>
      </w:r>
      <w:proofErr w:type="spellStart"/>
      <w:r w:rsidRPr="0023522E">
        <w:rPr>
          <w:color w:val="000000"/>
          <w:szCs w:val="26"/>
          <w:shd w:val="clear" w:color="auto" w:fill="FFFFFF"/>
        </w:rPr>
        <w:t>Klarin</w:t>
      </w:r>
      <w:proofErr w:type="spellEnd"/>
      <w:r w:rsidRPr="0023522E">
        <w:rPr>
          <w:color w:val="000000"/>
          <w:szCs w:val="26"/>
          <w:shd w:val="clear" w:color="auto" w:fill="FFFFFF"/>
        </w:rPr>
        <w:t xml:space="preserve"> D, Baber U, Mehran R, Rader DJ, </w:t>
      </w:r>
      <w:proofErr w:type="spellStart"/>
      <w:r w:rsidRPr="0023522E">
        <w:rPr>
          <w:color w:val="000000"/>
          <w:szCs w:val="26"/>
          <w:shd w:val="clear" w:color="auto" w:fill="FFFFFF"/>
        </w:rPr>
        <w:t>Fuster</w:t>
      </w:r>
      <w:proofErr w:type="spellEnd"/>
      <w:r w:rsidRPr="0023522E">
        <w:rPr>
          <w:color w:val="000000"/>
          <w:szCs w:val="26"/>
          <w:shd w:val="clear" w:color="auto" w:fill="FFFFFF"/>
        </w:rPr>
        <w:t xml:space="preserve"> V,</w:t>
      </w:r>
      <w:r w:rsidRPr="0023522E">
        <w:rPr>
          <w:rStyle w:val="apple-converted-space"/>
          <w:color w:val="000000"/>
          <w:szCs w:val="26"/>
          <w:shd w:val="clear" w:color="auto" w:fill="FFFFFF"/>
        </w:rPr>
        <w:t> </w:t>
      </w:r>
      <w:proofErr w:type="spellStart"/>
      <w:r w:rsidRPr="0023522E">
        <w:rPr>
          <w:b/>
          <w:color w:val="000000"/>
          <w:szCs w:val="26"/>
          <w:shd w:val="clear" w:color="auto" w:fill="FFFFFF"/>
        </w:rPr>
        <w:t>Kathiresan</w:t>
      </w:r>
      <w:proofErr w:type="spellEnd"/>
      <w:r w:rsidRPr="0023522E">
        <w:rPr>
          <w:b/>
          <w:color w:val="000000"/>
          <w:szCs w:val="26"/>
          <w:shd w:val="clear" w:color="auto" w:fill="FFFFFF"/>
        </w:rPr>
        <w:t xml:space="preserve"> S</w:t>
      </w:r>
      <w:r w:rsidRPr="0023522E">
        <w:rPr>
          <w:color w:val="000000"/>
          <w:szCs w:val="26"/>
          <w:shd w:val="clear" w:color="auto" w:fill="FFFFFF"/>
        </w:rPr>
        <w:t>.</w:t>
      </w:r>
      <w:r w:rsidR="0031427E">
        <w:rPr>
          <w:color w:val="000000"/>
          <w:szCs w:val="26"/>
          <w:shd w:val="clear" w:color="auto" w:fill="FFFFFF"/>
        </w:rPr>
        <w:t xml:space="preserve"> </w:t>
      </w:r>
      <w:r w:rsidR="0087051A">
        <w:rPr>
          <w:color w:val="000000"/>
          <w:szCs w:val="26"/>
          <w:shd w:val="clear" w:color="auto" w:fill="FFFFFF"/>
        </w:rPr>
        <w:t>Evaluation of the pooled cohort equations for prediction of cardiovascular risk in a contemporary prospective c</w:t>
      </w:r>
      <w:r w:rsidR="0031427E" w:rsidRPr="0031427E">
        <w:rPr>
          <w:color w:val="000000"/>
          <w:szCs w:val="26"/>
          <w:shd w:val="clear" w:color="auto" w:fill="FFFFFF"/>
        </w:rPr>
        <w:t>ohort.</w:t>
      </w:r>
      <w:r w:rsidR="0031427E" w:rsidRPr="0031427E">
        <w:t xml:space="preserve"> </w:t>
      </w:r>
      <w:r w:rsidR="0031427E" w:rsidRPr="00A30FC8">
        <w:rPr>
          <w:i/>
          <w:color w:val="000000"/>
          <w:szCs w:val="26"/>
          <w:shd w:val="clear" w:color="auto" w:fill="FFFFFF"/>
        </w:rPr>
        <w:t xml:space="preserve">Am J </w:t>
      </w:r>
      <w:proofErr w:type="spellStart"/>
      <w:r w:rsidR="0031427E" w:rsidRPr="00A30FC8">
        <w:rPr>
          <w:i/>
          <w:color w:val="000000"/>
          <w:szCs w:val="26"/>
          <w:shd w:val="clear" w:color="auto" w:fill="FFFFFF"/>
        </w:rPr>
        <w:t>Cardiol</w:t>
      </w:r>
      <w:proofErr w:type="spellEnd"/>
      <w:r w:rsidR="0031427E" w:rsidRPr="0031427E">
        <w:rPr>
          <w:color w:val="000000"/>
          <w:szCs w:val="26"/>
          <w:shd w:val="clear" w:color="auto" w:fill="FFFFFF"/>
        </w:rPr>
        <w:t xml:space="preserve">. 2016 Dec 18. </w:t>
      </w:r>
      <w:proofErr w:type="spellStart"/>
      <w:r w:rsidR="0031427E" w:rsidRPr="0031427E">
        <w:rPr>
          <w:color w:val="000000"/>
          <w:szCs w:val="26"/>
          <w:shd w:val="clear" w:color="auto" w:fill="FFFFFF"/>
        </w:rPr>
        <w:t>pii</w:t>
      </w:r>
      <w:proofErr w:type="spellEnd"/>
      <w:r w:rsidR="0031427E" w:rsidRPr="0031427E">
        <w:rPr>
          <w:color w:val="000000"/>
          <w:szCs w:val="26"/>
          <w:shd w:val="clear" w:color="auto" w:fill="FFFFFF"/>
        </w:rPr>
        <w:t xml:space="preserve">: S0002-9149(16)31942-7. </w:t>
      </w:r>
      <w:proofErr w:type="spellStart"/>
      <w:r w:rsidR="0031427E" w:rsidRPr="0031427E">
        <w:rPr>
          <w:color w:val="000000"/>
          <w:szCs w:val="26"/>
          <w:shd w:val="clear" w:color="auto" w:fill="FFFFFF"/>
        </w:rPr>
        <w:t>doi</w:t>
      </w:r>
      <w:proofErr w:type="spellEnd"/>
      <w:r w:rsidR="0031427E" w:rsidRPr="0031427E">
        <w:rPr>
          <w:color w:val="000000"/>
          <w:szCs w:val="26"/>
          <w:shd w:val="clear" w:color="auto" w:fill="FFFFFF"/>
        </w:rPr>
        <w:t>: 10.1016/j.amjcard.2016.11.042.</w:t>
      </w:r>
    </w:p>
    <w:p w14:paraId="74640676" w14:textId="77777777" w:rsidR="00F1134E" w:rsidRDefault="00F1134E" w:rsidP="00F1134E">
      <w:pPr>
        <w:rPr>
          <w:sz w:val="22"/>
        </w:rPr>
      </w:pPr>
    </w:p>
    <w:p w14:paraId="6DA4DB80" w14:textId="77777777" w:rsidR="002E5C1F" w:rsidRDefault="00793E62" w:rsidP="002E5C1F">
      <w:pPr>
        <w:pStyle w:val="ListParagraph"/>
        <w:numPr>
          <w:ilvl w:val="0"/>
          <w:numId w:val="23"/>
        </w:numPr>
      </w:pPr>
      <w:proofErr w:type="spellStart"/>
      <w:r w:rsidRPr="00211F10">
        <w:t>Khera</w:t>
      </w:r>
      <w:proofErr w:type="spellEnd"/>
      <w:r w:rsidRPr="00211F10">
        <w:t xml:space="preserve"> AV</w:t>
      </w:r>
      <w:r w:rsidR="0000318C" w:rsidRPr="00EE7816">
        <w:rPr>
          <w:vertAlign w:val="superscript"/>
        </w:rPr>
        <w:t>†</w:t>
      </w:r>
      <w:r w:rsidRPr="00211F10">
        <w:t>, Won HH</w:t>
      </w:r>
      <w:r w:rsidR="0000318C" w:rsidRPr="00EE7816">
        <w:rPr>
          <w:vertAlign w:val="superscript"/>
        </w:rPr>
        <w:t>†</w:t>
      </w:r>
      <w:r w:rsidRPr="00211F10">
        <w:t xml:space="preserve">, </w:t>
      </w:r>
      <w:proofErr w:type="spellStart"/>
      <w:r w:rsidRPr="00211F10">
        <w:t>Peloso</w:t>
      </w:r>
      <w:proofErr w:type="spellEnd"/>
      <w:r w:rsidRPr="00211F10">
        <w:t xml:space="preserve"> GM</w:t>
      </w:r>
      <w:r w:rsidR="0000318C" w:rsidRPr="00EE7816">
        <w:rPr>
          <w:vertAlign w:val="superscript"/>
        </w:rPr>
        <w:t>†</w:t>
      </w:r>
      <w:r w:rsidRPr="00211F10">
        <w:t xml:space="preserve">, </w:t>
      </w:r>
      <w:proofErr w:type="spellStart"/>
      <w:r w:rsidRPr="00211F10">
        <w:t>O'Dushlaine</w:t>
      </w:r>
      <w:proofErr w:type="spellEnd"/>
      <w:r w:rsidRPr="00211F10">
        <w:t xml:space="preserve"> C, Liu D, </w:t>
      </w:r>
      <w:proofErr w:type="spellStart"/>
      <w:r w:rsidRPr="00211F10">
        <w:t>Stitziel</w:t>
      </w:r>
      <w:proofErr w:type="spellEnd"/>
      <w:r w:rsidRPr="00211F10">
        <w:t xml:space="preserve"> NO, Natarajan P, Nomura A, </w:t>
      </w:r>
      <w:proofErr w:type="spellStart"/>
      <w:r w:rsidRPr="00211F10">
        <w:t>Emdin</w:t>
      </w:r>
      <w:proofErr w:type="spellEnd"/>
      <w:r w:rsidRPr="00211F10">
        <w:t xml:space="preserve"> CA, Gupta N, </w:t>
      </w:r>
      <w:proofErr w:type="spellStart"/>
      <w:r w:rsidRPr="00211F10">
        <w:t>Borecki</w:t>
      </w:r>
      <w:proofErr w:type="spellEnd"/>
      <w:r w:rsidRPr="00211F10">
        <w:t xml:space="preserve"> IB, </w:t>
      </w:r>
      <w:proofErr w:type="spellStart"/>
      <w:r w:rsidRPr="00211F10">
        <w:t>Asselta</w:t>
      </w:r>
      <w:proofErr w:type="spellEnd"/>
      <w:r w:rsidRPr="00211F10">
        <w:t xml:space="preserve"> R, </w:t>
      </w:r>
      <w:proofErr w:type="spellStart"/>
      <w:r w:rsidRPr="00211F10">
        <w:t>Duga</w:t>
      </w:r>
      <w:proofErr w:type="spellEnd"/>
      <w:r w:rsidRPr="00211F10">
        <w:t xml:space="preserve"> S, </w:t>
      </w:r>
      <w:proofErr w:type="spellStart"/>
      <w:r w:rsidRPr="00211F10">
        <w:t>Merlini</w:t>
      </w:r>
      <w:proofErr w:type="spellEnd"/>
      <w:r w:rsidRPr="00211F10">
        <w:t xml:space="preserve"> PA, Correa A, Kessler T, Wilson JG, </w:t>
      </w:r>
      <w:proofErr w:type="spellStart"/>
      <w:r w:rsidRPr="00211F10">
        <w:t>Bown</w:t>
      </w:r>
      <w:proofErr w:type="spellEnd"/>
      <w:r w:rsidRPr="00211F10">
        <w:t xml:space="preserve"> MJ, Hall AS, </w:t>
      </w:r>
      <w:proofErr w:type="spellStart"/>
      <w:r w:rsidRPr="00211F10">
        <w:t>Braund</w:t>
      </w:r>
      <w:proofErr w:type="spellEnd"/>
      <w:r w:rsidRPr="00211F10">
        <w:t xml:space="preserve"> PS, Carey DJ, Murray MF, Kirchner HL, Leader JB, Lavage DR, Manus JN, </w:t>
      </w:r>
      <w:proofErr w:type="spellStart"/>
      <w:r w:rsidRPr="00211F10">
        <w:t>Hartzel</w:t>
      </w:r>
      <w:proofErr w:type="spellEnd"/>
      <w:r w:rsidRPr="00211F10">
        <w:t xml:space="preserve"> DN, </w:t>
      </w:r>
      <w:proofErr w:type="spellStart"/>
      <w:r w:rsidRPr="00211F10">
        <w:t>Samani</w:t>
      </w:r>
      <w:proofErr w:type="spellEnd"/>
      <w:r w:rsidRPr="00211F10">
        <w:t xml:space="preserve"> NJ, </w:t>
      </w:r>
      <w:proofErr w:type="spellStart"/>
      <w:r w:rsidRPr="00211F10">
        <w:t>Schunkert</w:t>
      </w:r>
      <w:proofErr w:type="spellEnd"/>
      <w:r w:rsidRPr="00211F10">
        <w:t xml:space="preserve"> H, </w:t>
      </w:r>
      <w:proofErr w:type="spellStart"/>
      <w:r w:rsidRPr="00211F10">
        <w:t>Marrugat</w:t>
      </w:r>
      <w:proofErr w:type="spellEnd"/>
      <w:r w:rsidRPr="00211F10">
        <w:t xml:space="preserve"> J, </w:t>
      </w:r>
      <w:proofErr w:type="spellStart"/>
      <w:r w:rsidRPr="00211F10">
        <w:t>Elosua</w:t>
      </w:r>
      <w:proofErr w:type="spellEnd"/>
      <w:r w:rsidRPr="00211F10">
        <w:t xml:space="preserve"> R, McPherson R, </w:t>
      </w:r>
      <w:proofErr w:type="spellStart"/>
      <w:r w:rsidRPr="00211F10">
        <w:t>Farrall</w:t>
      </w:r>
      <w:proofErr w:type="spellEnd"/>
      <w:r w:rsidRPr="00211F10">
        <w:t xml:space="preserve"> M, Watkins H, Lander ES, Rader DJ, </w:t>
      </w:r>
      <w:proofErr w:type="spellStart"/>
      <w:r w:rsidRPr="00211F10">
        <w:t>Danesh</w:t>
      </w:r>
      <w:proofErr w:type="spellEnd"/>
      <w:r w:rsidRPr="00211F10">
        <w:t xml:space="preserve"> J, </w:t>
      </w:r>
      <w:proofErr w:type="spellStart"/>
      <w:r w:rsidRPr="00211F10">
        <w:t>Ardissino</w:t>
      </w:r>
      <w:proofErr w:type="spellEnd"/>
      <w:r w:rsidRPr="00211F10">
        <w:t xml:space="preserve"> D, Gabriel S, Willer C, </w:t>
      </w:r>
      <w:proofErr w:type="spellStart"/>
      <w:r w:rsidRPr="00211F10">
        <w:t>Abecasis</w:t>
      </w:r>
      <w:proofErr w:type="spellEnd"/>
      <w:r w:rsidRPr="00211F10">
        <w:t xml:space="preserve"> GR, </w:t>
      </w:r>
      <w:proofErr w:type="spellStart"/>
      <w:r w:rsidRPr="00211F10">
        <w:t>Saleheen</w:t>
      </w:r>
      <w:proofErr w:type="spellEnd"/>
      <w:r w:rsidRPr="00211F10">
        <w:t xml:space="preserve"> D, Dewey FE, </w:t>
      </w:r>
      <w:proofErr w:type="spellStart"/>
      <w:r w:rsidRPr="00AC2025">
        <w:rPr>
          <w:b/>
        </w:rPr>
        <w:t>Kathiresan</w:t>
      </w:r>
      <w:proofErr w:type="spellEnd"/>
      <w:r w:rsidRPr="00AC2025">
        <w:rPr>
          <w:b/>
        </w:rPr>
        <w:t xml:space="preserve"> S</w:t>
      </w:r>
      <w:r w:rsidRPr="00211F10">
        <w:t xml:space="preserve">; Myocardial Infarction Genetics Consortium, </w:t>
      </w:r>
      <w:proofErr w:type="spellStart"/>
      <w:r w:rsidRPr="00211F10">
        <w:t>DiscovEHR</w:t>
      </w:r>
      <w:proofErr w:type="spellEnd"/>
      <w:r w:rsidRPr="00211F10">
        <w:t xml:space="preserve"> Study Group, </w:t>
      </w:r>
      <w:proofErr w:type="spellStart"/>
      <w:r w:rsidRPr="00211F10">
        <w:t>CARDIoGRAM</w:t>
      </w:r>
      <w:proofErr w:type="spellEnd"/>
      <w:r w:rsidRPr="00211F10">
        <w:t xml:space="preserve"> Exome Consortium, and Glo</w:t>
      </w:r>
      <w:r>
        <w:t xml:space="preserve">bal Lipids Genetics Consortium, </w:t>
      </w:r>
      <w:proofErr w:type="spellStart"/>
      <w:r w:rsidRPr="00211F10">
        <w:t>DiscovEHR</w:t>
      </w:r>
      <w:proofErr w:type="spellEnd"/>
      <w:r w:rsidRPr="00211F10">
        <w:t xml:space="preserve"> Study Group, </w:t>
      </w:r>
      <w:proofErr w:type="spellStart"/>
      <w:r w:rsidRPr="00211F10">
        <w:t>CARDIoGRAM</w:t>
      </w:r>
      <w:proofErr w:type="spellEnd"/>
      <w:r w:rsidRPr="00211F10">
        <w:t xml:space="preserve"> Exome Consortium, and Global Lipids Genetics Consortium. </w:t>
      </w:r>
      <w:r>
        <w:t xml:space="preserve">Association of </w:t>
      </w:r>
      <w:r>
        <w:lastRenderedPageBreak/>
        <w:t>rare and common v</w:t>
      </w:r>
      <w:r w:rsidRPr="00211F10">
        <w:t xml:space="preserve">ariation </w:t>
      </w:r>
      <w:r>
        <w:t>in the lipoprotein lipase gene with coronary artery d</w:t>
      </w:r>
      <w:r w:rsidRPr="00211F10">
        <w:t>isease.</w:t>
      </w:r>
      <w:r w:rsidRPr="00AC2025">
        <w:rPr>
          <w:i/>
        </w:rPr>
        <w:t xml:space="preserve"> JAMA</w:t>
      </w:r>
      <w:r w:rsidRPr="00211F10">
        <w:t xml:space="preserve">. 2017 Mar 7;317(9):937-946. </w:t>
      </w:r>
      <w:proofErr w:type="spellStart"/>
      <w:r w:rsidRPr="00211F10">
        <w:t>doi</w:t>
      </w:r>
      <w:proofErr w:type="spellEnd"/>
      <w:r w:rsidRPr="00211F10">
        <w:t>: 10.1001/jama.2017.0972.</w:t>
      </w:r>
    </w:p>
    <w:p w14:paraId="761BCB31" w14:textId="77777777" w:rsidR="00793E62" w:rsidRDefault="00793E62" w:rsidP="00793E62"/>
    <w:p w14:paraId="234F1967" w14:textId="5724DE65" w:rsidR="00793E62" w:rsidRDefault="00793E62" w:rsidP="00793E62">
      <w:pPr>
        <w:pStyle w:val="ListParagraph"/>
        <w:numPr>
          <w:ilvl w:val="0"/>
          <w:numId w:val="23"/>
        </w:numPr>
      </w:pPr>
      <w:r>
        <w:t>Natarajan P</w:t>
      </w:r>
      <w:r w:rsidR="0000318C" w:rsidRPr="00EE7816">
        <w:rPr>
          <w:vertAlign w:val="superscript"/>
        </w:rPr>
        <w:t>†</w:t>
      </w:r>
      <w:r>
        <w:t xml:space="preserve">, Young R, </w:t>
      </w:r>
      <w:proofErr w:type="spellStart"/>
      <w:r>
        <w:t>Stitziel</w:t>
      </w:r>
      <w:proofErr w:type="spellEnd"/>
      <w:r>
        <w:t xml:space="preserve"> NO, Padmanabhan S, Baber U, Mehran R, Sartori S, </w:t>
      </w:r>
      <w:proofErr w:type="spellStart"/>
      <w:r>
        <w:t>Fuster</w:t>
      </w:r>
      <w:proofErr w:type="spellEnd"/>
      <w:r>
        <w:t xml:space="preserve"> V, Reilly DF, Butterworth AS, Rader DJ, Ford I, Sattar N, </w:t>
      </w:r>
      <w:proofErr w:type="spellStart"/>
      <w:r w:rsidRPr="00AC2025">
        <w:rPr>
          <w:b/>
        </w:rPr>
        <w:t>Kathiresan</w:t>
      </w:r>
      <w:proofErr w:type="spellEnd"/>
      <w:r w:rsidRPr="00AC2025">
        <w:rPr>
          <w:b/>
        </w:rPr>
        <w:t xml:space="preserve"> S</w:t>
      </w:r>
      <w:r>
        <w:t>. Polygenic risk score identifies subgroup with higher burden of atherosclerosis and greater r</w:t>
      </w:r>
      <w:r w:rsidRPr="00AC2025">
        <w:t>elativ</w:t>
      </w:r>
      <w:r>
        <w:t>e benefit from statin therapy in the primary prevention s</w:t>
      </w:r>
      <w:r w:rsidRPr="00AC2025">
        <w:t>etting.</w:t>
      </w:r>
      <w:r w:rsidRPr="00071A14">
        <w:t xml:space="preserve"> </w:t>
      </w:r>
      <w:r w:rsidRPr="00071A14">
        <w:rPr>
          <w:i/>
        </w:rPr>
        <w:t>Circulation</w:t>
      </w:r>
      <w:r w:rsidRPr="00071A14">
        <w:t xml:space="preserve">. </w:t>
      </w:r>
      <w:r w:rsidR="00144582" w:rsidRPr="00144582">
        <w:t>2017 May 30;135(22):2091-2101.</w:t>
      </w:r>
      <w:r w:rsidR="00144582">
        <w:t xml:space="preserve"> </w:t>
      </w:r>
      <w:r w:rsidR="00144582" w:rsidRPr="00144582">
        <w:t>PMCID: PMC5484076.</w:t>
      </w:r>
    </w:p>
    <w:p w14:paraId="2C8E4EF9" w14:textId="77777777" w:rsidR="00793E62" w:rsidRDefault="00793E62" w:rsidP="00793E62"/>
    <w:p w14:paraId="6A787607" w14:textId="147EB538" w:rsidR="00793E62" w:rsidRDefault="00793E62" w:rsidP="00793E62">
      <w:pPr>
        <w:pStyle w:val="ListParagraph"/>
        <w:numPr>
          <w:ilvl w:val="0"/>
          <w:numId w:val="23"/>
        </w:numPr>
      </w:pPr>
      <w:r w:rsidRPr="000E3217">
        <w:t xml:space="preserve">Webb TR, Erdmann J, Stirrups KE, </w:t>
      </w:r>
      <w:proofErr w:type="spellStart"/>
      <w:r w:rsidRPr="000E3217">
        <w:t>Stitziel</w:t>
      </w:r>
      <w:proofErr w:type="spellEnd"/>
      <w:r w:rsidRPr="000E3217">
        <w:t xml:space="preserve"> NO, </w:t>
      </w:r>
      <w:proofErr w:type="spellStart"/>
      <w:r w:rsidRPr="000E3217">
        <w:t>Masca</w:t>
      </w:r>
      <w:proofErr w:type="spellEnd"/>
      <w:r w:rsidRPr="000E3217">
        <w:t xml:space="preserve"> NG, Jansen H, </w:t>
      </w:r>
      <w:proofErr w:type="spellStart"/>
      <w:r w:rsidRPr="000E3217">
        <w:t>Kanoni</w:t>
      </w:r>
      <w:proofErr w:type="spellEnd"/>
      <w:r w:rsidRPr="000E3217">
        <w:t xml:space="preserve"> S, Nelson CP, </w:t>
      </w:r>
      <w:proofErr w:type="spellStart"/>
      <w:r w:rsidRPr="000E3217">
        <w:t>Ferrario</w:t>
      </w:r>
      <w:proofErr w:type="spellEnd"/>
      <w:r w:rsidRPr="000E3217">
        <w:t xml:space="preserve"> PG, König IR, Eicher JD, Johnson AD, Hamby SE, </w:t>
      </w:r>
      <w:proofErr w:type="spellStart"/>
      <w:r w:rsidRPr="000E3217">
        <w:t>Betsholtz</w:t>
      </w:r>
      <w:proofErr w:type="spellEnd"/>
      <w:r w:rsidRPr="000E3217">
        <w:t xml:space="preserve"> C, </w:t>
      </w:r>
      <w:proofErr w:type="spellStart"/>
      <w:r w:rsidRPr="000E3217">
        <w:t>Ruusalepp</w:t>
      </w:r>
      <w:proofErr w:type="spellEnd"/>
      <w:r w:rsidRPr="000E3217">
        <w:t xml:space="preserve"> A, </w:t>
      </w:r>
      <w:proofErr w:type="spellStart"/>
      <w:r w:rsidRPr="000E3217">
        <w:t>Franzén</w:t>
      </w:r>
      <w:proofErr w:type="spellEnd"/>
      <w:r w:rsidRPr="000E3217">
        <w:t xml:space="preserve"> O, </w:t>
      </w:r>
      <w:proofErr w:type="spellStart"/>
      <w:r w:rsidRPr="000E3217">
        <w:t>Schadt</w:t>
      </w:r>
      <w:proofErr w:type="spellEnd"/>
      <w:r w:rsidRPr="000E3217">
        <w:t xml:space="preserve"> EE, </w:t>
      </w:r>
      <w:proofErr w:type="spellStart"/>
      <w:r w:rsidRPr="000E3217">
        <w:t>Björkegren</w:t>
      </w:r>
      <w:proofErr w:type="spellEnd"/>
      <w:r w:rsidRPr="000E3217">
        <w:t xml:space="preserve"> JL, </w:t>
      </w:r>
      <w:proofErr w:type="spellStart"/>
      <w:r w:rsidRPr="000E3217">
        <w:t>Weeke</w:t>
      </w:r>
      <w:proofErr w:type="spellEnd"/>
      <w:r w:rsidRPr="000E3217">
        <w:t xml:space="preserve"> PE, Auer PL, Schick UM, Lu Y, Zhang H, Dube MP, Goel A, </w:t>
      </w:r>
      <w:proofErr w:type="spellStart"/>
      <w:r w:rsidRPr="000E3217">
        <w:t>Farrall</w:t>
      </w:r>
      <w:proofErr w:type="spellEnd"/>
      <w:r w:rsidRPr="000E3217">
        <w:t xml:space="preserve"> M, </w:t>
      </w:r>
      <w:proofErr w:type="spellStart"/>
      <w:r w:rsidRPr="000E3217">
        <w:t>Peloso</w:t>
      </w:r>
      <w:proofErr w:type="spellEnd"/>
      <w:r w:rsidRPr="000E3217">
        <w:t xml:space="preserve"> GM, Won HH, Do R, van </w:t>
      </w:r>
      <w:proofErr w:type="spellStart"/>
      <w:r w:rsidRPr="000E3217">
        <w:t>Iperen</w:t>
      </w:r>
      <w:proofErr w:type="spellEnd"/>
      <w:r w:rsidRPr="000E3217">
        <w:t xml:space="preserve"> E, </w:t>
      </w:r>
      <w:proofErr w:type="spellStart"/>
      <w:r w:rsidRPr="000E3217">
        <w:t>Kruppa</w:t>
      </w:r>
      <w:proofErr w:type="spellEnd"/>
      <w:r w:rsidRPr="000E3217">
        <w:t xml:space="preserve"> J, Mahajan A, Scott RA, </w:t>
      </w:r>
      <w:proofErr w:type="spellStart"/>
      <w:r w:rsidRPr="000E3217">
        <w:t>Willenborg</w:t>
      </w:r>
      <w:proofErr w:type="spellEnd"/>
      <w:r w:rsidRPr="000E3217">
        <w:t xml:space="preserve"> C, </w:t>
      </w:r>
      <w:proofErr w:type="spellStart"/>
      <w:r w:rsidRPr="000E3217">
        <w:t>Braund</w:t>
      </w:r>
      <w:proofErr w:type="spellEnd"/>
      <w:r w:rsidRPr="000E3217">
        <w:t xml:space="preserve"> PS, van </w:t>
      </w:r>
      <w:proofErr w:type="spellStart"/>
      <w:r w:rsidRPr="000E3217">
        <w:t>Capelleveen</w:t>
      </w:r>
      <w:proofErr w:type="spellEnd"/>
      <w:r w:rsidRPr="000E3217">
        <w:t xml:space="preserve"> JC, </w:t>
      </w:r>
      <w:proofErr w:type="spellStart"/>
      <w:r w:rsidRPr="000E3217">
        <w:t>Doney</w:t>
      </w:r>
      <w:proofErr w:type="spellEnd"/>
      <w:r w:rsidRPr="000E3217">
        <w:t xml:space="preserve"> AS, Donnelly LA, </w:t>
      </w:r>
      <w:proofErr w:type="spellStart"/>
      <w:r w:rsidRPr="000E3217">
        <w:t>Asselta</w:t>
      </w:r>
      <w:proofErr w:type="spellEnd"/>
      <w:r w:rsidRPr="000E3217">
        <w:t xml:space="preserve"> R, </w:t>
      </w:r>
      <w:proofErr w:type="spellStart"/>
      <w:r w:rsidRPr="000E3217">
        <w:t>Merlini</w:t>
      </w:r>
      <w:proofErr w:type="spellEnd"/>
      <w:r w:rsidRPr="000E3217">
        <w:t xml:space="preserve"> PA, </w:t>
      </w:r>
      <w:proofErr w:type="spellStart"/>
      <w:r w:rsidRPr="000E3217">
        <w:t>Duga</w:t>
      </w:r>
      <w:proofErr w:type="spellEnd"/>
      <w:r w:rsidRPr="000E3217">
        <w:t xml:space="preserve"> S, </w:t>
      </w:r>
      <w:proofErr w:type="spellStart"/>
      <w:r w:rsidRPr="000E3217">
        <w:t>Marziliano</w:t>
      </w:r>
      <w:proofErr w:type="spellEnd"/>
      <w:r w:rsidRPr="000E3217">
        <w:t xml:space="preserve"> N, Denny JC, Shaffer C, El-Mokhtari NE, Franke A, </w:t>
      </w:r>
      <w:proofErr w:type="spellStart"/>
      <w:r w:rsidRPr="000E3217">
        <w:t>Heilmann</w:t>
      </w:r>
      <w:proofErr w:type="spellEnd"/>
      <w:r w:rsidRPr="000E3217">
        <w:t xml:space="preserve"> S, </w:t>
      </w:r>
      <w:proofErr w:type="spellStart"/>
      <w:r w:rsidRPr="000E3217">
        <w:t>Hengstenberg</w:t>
      </w:r>
      <w:proofErr w:type="spellEnd"/>
      <w:r w:rsidRPr="000E3217">
        <w:t xml:space="preserve"> C, Hoffmann P, Holmen OL, </w:t>
      </w:r>
      <w:proofErr w:type="spellStart"/>
      <w:r w:rsidRPr="000E3217">
        <w:t>Hveem</w:t>
      </w:r>
      <w:proofErr w:type="spellEnd"/>
      <w:r w:rsidRPr="000E3217">
        <w:t xml:space="preserve"> K, Jansson JH, </w:t>
      </w:r>
      <w:proofErr w:type="spellStart"/>
      <w:r w:rsidRPr="000E3217">
        <w:t>Jöckel</w:t>
      </w:r>
      <w:proofErr w:type="spellEnd"/>
      <w:r w:rsidRPr="000E3217">
        <w:t xml:space="preserve"> KH, Kessler T, </w:t>
      </w:r>
      <w:proofErr w:type="spellStart"/>
      <w:r w:rsidRPr="000E3217">
        <w:t>Kriebel</w:t>
      </w:r>
      <w:proofErr w:type="spellEnd"/>
      <w:r w:rsidRPr="000E3217">
        <w:t xml:space="preserve"> J, </w:t>
      </w:r>
      <w:proofErr w:type="spellStart"/>
      <w:r w:rsidRPr="000E3217">
        <w:t>Laugwitz</w:t>
      </w:r>
      <w:proofErr w:type="spellEnd"/>
      <w:r w:rsidRPr="000E3217">
        <w:t xml:space="preserve"> KL, </w:t>
      </w:r>
      <w:proofErr w:type="spellStart"/>
      <w:r w:rsidRPr="000E3217">
        <w:t>Marouli</w:t>
      </w:r>
      <w:proofErr w:type="spellEnd"/>
      <w:r w:rsidRPr="000E3217">
        <w:t xml:space="preserve"> E, Martinelli N, McCarthy MI, Van </w:t>
      </w:r>
      <w:proofErr w:type="spellStart"/>
      <w:r w:rsidRPr="000E3217">
        <w:t>Zuydam</w:t>
      </w:r>
      <w:proofErr w:type="spellEnd"/>
      <w:r w:rsidRPr="000E3217">
        <w:t xml:space="preserve"> NR, </w:t>
      </w:r>
      <w:proofErr w:type="spellStart"/>
      <w:r w:rsidRPr="000E3217">
        <w:t>Meisinger</w:t>
      </w:r>
      <w:proofErr w:type="spellEnd"/>
      <w:r w:rsidRPr="000E3217">
        <w:t xml:space="preserve"> C, Esko T, </w:t>
      </w:r>
      <w:proofErr w:type="spellStart"/>
      <w:r w:rsidRPr="000E3217">
        <w:t>Mihailov</w:t>
      </w:r>
      <w:proofErr w:type="spellEnd"/>
      <w:r w:rsidRPr="000E3217">
        <w:t xml:space="preserve"> E, Escher SA, </w:t>
      </w:r>
      <w:proofErr w:type="spellStart"/>
      <w:r w:rsidRPr="000E3217">
        <w:t>Alver</w:t>
      </w:r>
      <w:proofErr w:type="spellEnd"/>
      <w:r w:rsidRPr="000E3217">
        <w:t xml:space="preserve"> M, </w:t>
      </w:r>
      <w:proofErr w:type="spellStart"/>
      <w:r w:rsidRPr="000E3217">
        <w:t>Moebus</w:t>
      </w:r>
      <w:proofErr w:type="spellEnd"/>
      <w:r w:rsidRPr="000E3217">
        <w:t xml:space="preserve"> S, Morris AD, </w:t>
      </w:r>
      <w:proofErr w:type="spellStart"/>
      <w:r w:rsidRPr="000E3217">
        <w:t>Virtamo</w:t>
      </w:r>
      <w:proofErr w:type="spellEnd"/>
      <w:r w:rsidRPr="000E3217">
        <w:t xml:space="preserve"> J, </w:t>
      </w:r>
      <w:proofErr w:type="spellStart"/>
      <w:r w:rsidRPr="000E3217">
        <w:t>Nikpay</w:t>
      </w:r>
      <w:proofErr w:type="spellEnd"/>
      <w:r w:rsidRPr="000E3217">
        <w:t xml:space="preserve"> M, </w:t>
      </w:r>
      <w:proofErr w:type="spellStart"/>
      <w:r w:rsidRPr="000E3217">
        <w:t>Olivieri</w:t>
      </w:r>
      <w:proofErr w:type="spellEnd"/>
      <w:r w:rsidRPr="000E3217">
        <w:t xml:space="preserve"> O, Provost S, </w:t>
      </w:r>
      <w:proofErr w:type="spellStart"/>
      <w:r w:rsidRPr="000E3217">
        <w:t>AlQarawi</w:t>
      </w:r>
      <w:proofErr w:type="spellEnd"/>
      <w:r w:rsidRPr="000E3217">
        <w:t xml:space="preserve"> A, Robertson NR, </w:t>
      </w:r>
      <w:proofErr w:type="spellStart"/>
      <w:r w:rsidRPr="000E3217">
        <w:t>Akinsansya</w:t>
      </w:r>
      <w:proofErr w:type="spellEnd"/>
      <w:r w:rsidRPr="000E3217">
        <w:t xml:space="preserve"> KO, Reilly DF, Vogt TF, Yin W, </w:t>
      </w:r>
      <w:proofErr w:type="spellStart"/>
      <w:r w:rsidRPr="000E3217">
        <w:t>Asselbergs</w:t>
      </w:r>
      <w:proofErr w:type="spellEnd"/>
      <w:r w:rsidRPr="000E3217">
        <w:t xml:space="preserve"> FW, </w:t>
      </w:r>
      <w:proofErr w:type="spellStart"/>
      <w:r w:rsidRPr="000E3217">
        <w:t>Kooperberg</w:t>
      </w:r>
      <w:proofErr w:type="spellEnd"/>
      <w:r w:rsidRPr="000E3217">
        <w:t xml:space="preserve"> C, Jackson RD, Stahl E, Müller-</w:t>
      </w:r>
      <w:proofErr w:type="spellStart"/>
      <w:r w:rsidRPr="000E3217">
        <w:t>Nurasyid</w:t>
      </w:r>
      <w:proofErr w:type="spellEnd"/>
      <w:r w:rsidRPr="000E3217">
        <w:t xml:space="preserve"> M, Strauch K, </w:t>
      </w:r>
      <w:proofErr w:type="spellStart"/>
      <w:r w:rsidRPr="000E3217">
        <w:t>Varga</w:t>
      </w:r>
      <w:proofErr w:type="spellEnd"/>
      <w:r w:rsidRPr="000E3217">
        <w:t xml:space="preserve"> TV, </w:t>
      </w:r>
      <w:proofErr w:type="spellStart"/>
      <w:r w:rsidRPr="000E3217">
        <w:t>Waldenberger</w:t>
      </w:r>
      <w:proofErr w:type="spellEnd"/>
      <w:r w:rsidRPr="000E3217">
        <w:t xml:space="preserve"> M; </w:t>
      </w:r>
      <w:proofErr w:type="spellStart"/>
      <w:r w:rsidRPr="000E3217">
        <w:t>Wellcome</w:t>
      </w:r>
      <w:proofErr w:type="spellEnd"/>
      <w:r w:rsidRPr="000E3217">
        <w:t xml:space="preserve"> Trust Case Control Consortium., Zeng L, Chowdhury R, </w:t>
      </w:r>
      <w:proofErr w:type="spellStart"/>
      <w:r w:rsidRPr="000E3217">
        <w:t>Salomaa</w:t>
      </w:r>
      <w:proofErr w:type="spellEnd"/>
      <w:r w:rsidRPr="000E3217">
        <w:t xml:space="preserve"> V, Ford I, </w:t>
      </w:r>
      <w:proofErr w:type="spellStart"/>
      <w:r w:rsidRPr="000E3217">
        <w:t>Jukema</w:t>
      </w:r>
      <w:proofErr w:type="spellEnd"/>
      <w:r w:rsidRPr="000E3217">
        <w:t xml:space="preserve"> JW, </w:t>
      </w:r>
      <w:proofErr w:type="spellStart"/>
      <w:r w:rsidRPr="000E3217">
        <w:t>Amouyel</w:t>
      </w:r>
      <w:proofErr w:type="spellEnd"/>
      <w:r w:rsidRPr="000E3217">
        <w:t xml:space="preserve"> P, </w:t>
      </w:r>
      <w:proofErr w:type="spellStart"/>
      <w:r w:rsidRPr="000E3217">
        <w:t>Kontto</w:t>
      </w:r>
      <w:proofErr w:type="spellEnd"/>
      <w:r w:rsidRPr="000E3217">
        <w:t xml:space="preserve"> J; MORGAM Investigators., </w:t>
      </w:r>
      <w:proofErr w:type="spellStart"/>
      <w:r w:rsidRPr="000E3217">
        <w:t>Nordestgaard</w:t>
      </w:r>
      <w:proofErr w:type="spellEnd"/>
      <w:r w:rsidRPr="000E3217">
        <w:t xml:space="preserve"> BG, </w:t>
      </w:r>
      <w:proofErr w:type="spellStart"/>
      <w:r w:rsidRPr="000E3217">
        <w:t>Ferrières</w:t>
      </w:r>
      <w:proofErr w:type="spellEnd"/>
      <w:r w:rsidRPr="000E3217">
        <w:t xml:space="preserve"> J, </w:t>
      </w:r>
      <w:proofErr w:type="spellStart"/>
      <w:r w:rsidRPr="000E3217">
        <w:t>Saleheen</w:t>
      </w:r>
      <w:proofErr w:type="spellEnd"/>
      <w:r w:rsidRPr="000E3217">
        <w:t xml:space="preserve"> D, Sattar N, </w:t>
      </w:r>
      <w:proofErr w:type="spellStart"/>
      <w:r w:rsidRPr="000E3217">
        <w:t>Surendran</w:t>
      </w:r>
      <w:proofErr w:type="spellEnd"/>
      <w:r w:rsidRPr="000E3217">
        <w:t xml:space="preserve"> P, Wagner A, Young R, Howson JM, Butterworth AS, </w:t>
      </w:r>
      <w:proofErr w:type="spellStart"/>
      <w:r w:rsidRPr="000E3217">
        <w:t>Danesh</w:t>
      </w:r>
      <w:proofErr w:type="spellEnd"/>
      <w:r w:rsidRPr="000E3217">
        <w:t xml:space="preserve"> J, </w:t>
      </w:r>
      <w:proofErr w:type="spellStart"/>
      <w:r w:rsidRPr="000E3217">
        <w:t>Ardissino</w:t>
      </w:r>
      <w:proofErr w:type="spellEnd"/>
      <w:r w:rsidRPr="000E3217">
        <w:t xml:space="preserve"> D, </w:t>
      </w:r>
      <w:proofErr w:type="spellStart"/>
      <w:r w:rsidRPr="000E3217">
        <w:t>Bottinger</w:t>
      </w:r>
      <w:proofErr w:type="spellEnd"/>
      <w:r w:rsidRPr="000E3217">
        <w:t xml:space="preserve"> EP, </w:t>
      </w:r>
      <w:proofErr w:type="spellStart"/>
      <w:r w:rsidRPr="000E3217">
        <w:t>Erbel</w:t>
      </w:r>
      <w:proofErr w:type="spellEnd"/>
      <w:r w:rsidRPr="000E3217">
        <w:t xml:space="preserve"> R, Franks PW, </w:t>
      </w:r>
      <w:proofErr w:type="spellStart"/>
      <w:r w:rsidRPr="000E3217">
        <w:t>Girelli</w:t>
      </w:r>
      <w:proofErr w:type="spellEnd"/>
      <w:r w:rsidRPr="000E3217">
        <w:t xml:space="preserve"> D, Hall AS, </w:t>
      </w:r>
      <w:proofErr w:type="spellStart"/>
      <w:r w:rsidRPr="000E3217">
        <w:t>Hovingh</w:t>
      </w:r>
      <w:proofErr w:type="spellEnd"/>
      <w:r w:rsidRPr="000E3217">
        <w:t xml:space="preserve"> GK, </w:t>
      </w:r>
      <w:proofErr w:type="spellStart"/>
      <w:r w:rsidRPr="000E3217">
        <w:t>Kastrati</w:t>
      </w:r>
      <w:proofErr w:type="spellEnd"/>
      <w:r w:rsidRPr="000E3217">
        <w:t xml:space="preserve"> A, </w:t>
      </w:r>
      <w:proofErr w:type="spellStart"/>
      <w:r w:rsidRPr="000E3217">
        <w:t>Lieb</w:t>
      </w:r>
      <w:proofErr w:type="spellEnd"/>
      <w:r w:rsidRPr="000E3217">
        <w:t xml:space="preserve"> W, </w:t>
      </w:r>
      <w:proofErr w:type="spellStart"/>
      <w:r w:rsidRPr="000E3217">
        <w:t>Meitinger</w:t>
      </w:r>
      <w:proofErr w:type="spellEnd"/>
      <w:r w:rsidRPr="000E3217">
        <w:t xml:space="preserve"> T, Kraus WE, Shah SH, McPherson R, </w:t>
      </w:r>
      <w:proofErr w:type="spellStart"/>
      <w:r w:rsidRPr="000E3217">
        <w:t>Orho</w:t>
      </w:r>
      <w:proofErr w:type="spellEnd"/>
      <w:r w:rsidRPr="000E3217">
        <w:t xml:space="preserve">-Melander M, Melander O, </w:t>
      </w:r>
      <w:proofErr w:type="spellStart"/>
      <w:r w:rsidRPr="000E3217">
        <w:t>Metspalu</w:t>
      </w:r>
      <w:proofErr w:type="spellEnd"/>
      <w:r w:rsidRPr="000E3217">
        <w:t xml:space="preserve"> A, Palmer CN, Peters A, Rader DJ, Reilly MP, Loos RJ, Reiner AP, </w:t>
      </w:r>
      <w:proofErr w:type="spellStart"/>
      <w:r w:rsidRPr="000E3217">
        <w:t>Roden</w:t>
      </w:r>
      <w:proofErr w:type="spellEnd"/>
      <w:r w:rsidRPr="000E3217">
        <w:t xml:space="preserve"> DM, Tardif JC, Thompson JR, Wareham NJ, Watkins H, Willer CJ, </w:t>
      </w:r>
      <w:proofErr w:type="spellStart"/>
      <w:r w:rsidRPr="000E3217">
        <w:t>Samani</w:t>
      </w:r>
      <w:proofErr w:type="spellEnd"/>
      <w:r w:rsidRPr="000E3217">
        <w:t xml:space="preserve"> NJ, </w:t>
      </w:r>
      <w:proofErr w:type="spellStart"/>
      <w:r w:rsidRPr="000E3217">
        <w:t>Schunkert</w:t>
      </w:r>
      <w:proofErr w:type="spellEnd"/>
      <w:r w:rsidRPr="000E3217">
        <w:t xml:space="preserve"> H, </w:t>
      </w:r>
      <w:proofErr w:type="spellStart"/>
      <w:r w:rsidRPr="000E3217">
        <w:t>Deloukas</w:t>
      </w:r>
      <w:proofErr w:type="spellEnd"/>
      <w:r w:rsidRPr="000E3217">
        <w:t xml:space="preserve"> P, </w:t>
      </w:r>
      <w:proofErr w:type="spellStart"/>
      <w:r w:rsidRPr="00360FF6">
        <w:rPr>
          <w:b/>
        </w:rPr>
        <w:t>Kathiresan</w:t>
      </w:r>
      <w:proofErr w:type="spellEnd"/>
      <w:r w:rsidRPr="00360FF6">
        <w:rPr>
          <w:b/>
        </w:rPr>
        <w:t xml:space="preserve"> S</w:t>
      </w:r>
      <w:r w:rsidR="00A15BBE">
        <w:t xml:space="preserve">; Myocardial infarction genetics and </w:t>
      </w:r>
      <w:proofErr w:type="spellStart"/>
      <w:r w:rsidR="00A15BBE">
        <w:t>CARDIoGRAM</w:t>
      </w:r>
      <w:proofErr w:type="spellEnd"/>
      <w:r w:rsidR="00A15BBE">
        <w:t xml:space="preserve"> exome c</w:t>
      </w:r>
      <w:r w:rsidRPr="000E3217">
        <w:t>onsor</w:t>
      </w:r>
      <w:r w:rsidR="00A15BBE">
        <w:t>tia i</w:t>
      </w:r>
      <w:r w:rsidRPr="000E3217">
        <w:t>nvestigators</w:t>
      </w:r>
      <w:r>
        <w:t>.</w:t>
      </w:r>
      <w:r w:rsidRPr="00360FF6">
        <w:t xml:space="preserve"> </w:t>
      </w:r>
      <w:r>
        <w:t>Systematic evaluation of pleiotropy identifies 6 further loci associated with coronary artery d</w:t>
      </w:r>
      <w:r w:rsidRPr="00360FF6">
        <w:t>isease.</w:t>
      </w:r>
      <w:r w:rsidRPr="0074474E">
        <w:t xml:space="preserve"> </w:t>
      </w:r>
      <w:r w:rsidRPr="0074474E">
        <w:rPr>
          <w:i/>
        </w:rPr>
        <w:t xml:space="preserve">J Am Coll </w:t>
      </w:r>
      <w:proofErr w:type="spellStart"/>
      <w:r w:rsidRPr="0074474E">
        <w:rPr>
          <w:i/>
        </w:rPr>
        <w:t>Cardiol</w:t>
      </w:r>
      <w:proofErr w:type="spellEnd"/>
      <w:r w:rsidRPr="0074474E">
        <w:rPr>
          <w:i/>
        </w:rPr>
        <w:t>.</w:t>
      </w:r>
      <w:r w:rsidRPr="0074474E">
        <w:t xml:space="preserve"> </w:t>
      </w:r>
      <w:r>
        <w:t xml:space="preserve">2017 Feb 21;69(7):823-836. </w:t>
      </w:r>
      <w:r w:rsidRPr="00BF2FF5">
        <w:t>PMCID: PMC5314135.</w:t>
      </w:r>
    </w:p>
    <w:p w14:paraId="2A54E700" w14:textId="77777777" w:rsidR="00793E62" w:rsidRDefault="00793E62" w:rsidP="00793E62"/>
    <w:p w14:paraId="162EB987" w14:textId="4BDD5EBE" w:rsidR="00793E62" w:rsidRDefault="00793E62" w:rsidP="00793E62">
      <w:pPr>
        <w:pStyle w:val="ListParagraph"/>
        <w:numPr>
          <w:ilvl w:val="0"/>
          <w:numId w:val="23"/>
        </w:numPr>
      </w:pPr>
      <w:proofErr w:type="spellStart"/>
      <w:r>
        <w:t>Emdin</w:t>
      </w:r>
      <w:proofErr w:type="spellEnd"/>
      <w:r>
        <w:t xml:space="preserve"> CA</w:t>
      </w:r>
      <w:r w:rsidR="0000318C" w:rsidRPr="00EE7816">
        <w:rPr>
          <w:vertAlign w:val="superscript"/>
        </w:rPr>
        <w:t>†</w:t>
      </w:r>
      <w:r>
        <w:t xml:space="preserve">, </w:t>
      </w:r>
      <w:proofErr w:type="spellStart"/>
      <w:r>
        <w:t>Khera</w:t>
      </w:r>
      <w:proofErr w:type="spellEnd"/>
      <w:r>
        <w:t xml:space="preserve"> AV</w:t>
      </w:r>
      <w:r w:rsidR="0000318C" w:rsidRPr="00EE7816">
        <w:rPr>
          <w:vertAlign w:val="superscript"/>
        </w:rPr>
        <w:t>†</w:t>
      </w:r>
      <w:r>
        <w:t>, Natarajan P</w:t>
      </w:r>
      <w:r w:rsidR="0000318C" w:rsidRPr="00EE7816">
        <w:rPr>
          <w:vertAlign w:val="superscript"/>
        </w:rPr>
        <w:t>†</w:t>
      </w:r>
      <w:r>
        <w:t xml:space="preserve">, </w:t>
      </w:r>
      <w:proofErr w:type="spellStart"/>
      <w:r>
        <w:t>Klarin</w:t>
      </w:r>
      <w:proofErr w:type="spellEnd"/>
      <w:r>
        <w:t xml:space="preserve"> D</w:t>
      </w:r>
      <w:r w:rsidR="0000318C" w:rsidRPr="00EE7816">
        <w:rPr>
          <w:vertAlign w:val="superscript"/>
        </w:rPr>
        <w:t>†</w:t>
      </w:r>
      <w:r>
        <w:t xml:space="preserve">, </w:t>
      </w:r>
      <w:proofErr w:type="spellStart"/>
      <w:r>
        <w:t>Zekavat</w:t>
      </w:r>
      <w:proofErr w:type="spellEnd"/>
      <w:r>
        <w:t xml:space="preserve"> SM</w:t>
      </w:r>
      <w:r w:rsidR="0000318C" w:rsidRPr="00EE7816">
        <w:rPr>
          <w:vertAlign w:val="superscript"/>
        </w:rPr>
        <w:t>†</w:t>
      </w:r>
      <w:r>
        <w:t xml:space="preserve">, Hsiao AJ, </w:t>
      </w:r>
      <w:proofErr w:type="spellStart"/>
      <w:r w:rsidRPr="000463AF">
        <w:rPr>
          <w:b/>
        </w:rPr>
        <w:t>Kathiresan</w:t>
      </w:r>
      <w:proofErr w:type="spellEnd"/>
      <w:r w:rsidRPr="000463AF">
        <w:rPr>
          <w:b/>
        </w:rPr>
        <w:t xml:space="preserve"> S</w:t>
      </w:r>
      <w:r>
        <w:t xml:space="preserve">. Genetic association of waist-to-hip ratio with cardiometabolic traits, type 2 diabetes, and coronary heart disease. </w:t>
      </w:r>
      <w:r w:rsidRPr="00F35866">
        <w:rPr>
          <w:i/>
        </w:rPr>
        <w:t>JAMA.</w:t>
      </w:r>
      <w:r w:rsidRPr="00F35866">
        <w:t xml:space="preserve"> 2017 Feb 14;317(6):626-634. </w:t>
      </w:r>
      <w:proofErr w:type="spellStart"/>
      <w:r w:rsidRPr="00F35866">
        <w:t>doi</w:t>
      </w:r>
      <w:proofErr w:type="spellEnd"/>
      <w:r w:rsidRPr="00F35866">
        <w:t>: 10.1001/jama.2016.21042.</w:t>
      </w:r>
      <w:r w:rsidR="007D37AD">
        <w:t xml:space="preserve"> </w:t>
      </w:r>
      <w:r w:rsidR="007D37AD" w:rsidRPr="007D37AD">
        <w:t>NIHMSID 890962</w:t>
      </w:r>
    </w:p>
    <w:p w14:paraId="30897193" w14:textId="77777777" w:rsidR="00AC581E" w:rsidRDefault="00AC581E" w:rsidP="00AC581E"/>
    <w:p w14:paraId="26EDE47C" w14:textId="0688800F" w:rsidR="00AC581E" w:rsidRDefault="00AC581E" w:rsidP="00AC581E">
      <w:pPr>
        <w:pStyle w:val="ListParagraph"/>
        <w:numPr>
          <w:ilvl w:val="0"/>
          <w:numId w:val="23"/>
        </w:numPr>
      </w:pPr>
      <w:proofErr w:type="spellStart"/>
      <w:r>
        <w:t>Pirruccello</w:t>
      </w:r>
      <w:proofErr w:type="spellEnd"/>
      <w:r>
        <w:t xml:space="preserve"> JP</w:t>
      </w:r>
      <w:r w:rsidR="0000318C" w:rsidRPr="00EE7816">
        <w:rPr>
          <w:vertAlign w:val="superscript"/>
        </w:rPr>
        <w:t>†</w:t>
      </w:r>
      <w:r w:rsidRPr="007C7AA5">
        <w:t xml:space="preserve">, Traynor KC, Natarajan P, Brown C, </w:t>
      </w:r>
      <w:proofErr w:type="spellStart"/>
      <w:r w:rsidRPr="007C7AA5">
        <w:t>Hidrue</w:t>
      </w:r>
      <w:proofErr w:type="spellEnd"/>
      <w:r w:rsidRPr="007C7AA5">
        <w:t xml:space="preserve"> MK, Rosenfield KA, </w:t>
      </w:r>
      <w:proofErr w:type="spellStart"/>
      <w:r w:rsidRPr="00AC581E">
        <w:rPr>
          <w:b/>
        </w:rPr>
        <w:t>Kathiresan</w:t>
      </w:r>
      <w:proofErr w:type="spellEnd"/>
      <w:r w:rsidRPr="00AC581E">
        <w:rPr>
          <w:b/>
        </w:rPr>
        <w:t xml:space="preserve"> S,</w:t>
      </w:r>
      <w:r w:rsidRPr="007C7AA5">
        <w:t xml:space="preserve"> </w:t>
      </w:r>
      <w:proofErr w:type="spellStart"/>
      <w:r w:rsidRPr="007C7AA5">
        <w:t>Wasfy</w:t>
      </w:r>
      <w:proofErr w:type="spellEnd"/>
      <w:r w:rsidRPr="007C7AA5">
        <w:t xml:space="preserve"> JH.</w:t>
      </w:r>
      <w:r>
        <w:t xml:space="preserve"> </w:t>
      </w:r>
      <w:r w:rsidRPr="00AC581E">
        <w:t>An electronic cardiac rehabilitation referral system increases cardiac rehabilitation referrals.</w:t>
      </w:r>
      <w:r>
        <w:t xml:space="preserve"> </w:t>
      </w:r>
      <w:proofErr w:type="spellStart"/>
      <w:r w:rsidRPr="00AC581E">
        <w:rPr>
          <w:i/>
        </w:rPr>
        <w:t>Coron</w:t>
      </w:r>
      <w:proofErr w:type="spellEnd"/>
      <w:r w:rsidRPr="00AC581E">
        <w:rPr>
          <w:i/>
        </w:rPr>
        <w:t xml:space="preserve"> Artery Dis</w:t>
      </w:r>
      <w:r w:rsidR="00D07CE8">
        <w:t xml:space="preserve">. </w:t>
      </w:r>
      <w:r w:rsidR="00D07CE8" w:rsidRPr="00D07CE8">
        <w:t>2017 Jun;28(4):342-345.</w:t>
      </w:r>
    </w:p>
    <w:p w14:paraId="39AA9DFC" w14:textId="77777777" w:rsidR="007D3459" w:rsidRDefault="007D3459" w:rsidP="007D3459"/>
    <w:p w14:paraId="73A5C605" w14:textId="06D2E4F2" w:rsidR="007D3459" w:rsidRDefault="00884C1D" w:rsidP="00BE0B8F">
      <w:pPr>
        <w:pStyle w:val="ListParagraph"/>
        <w:numPr>
          <w:ilvl w:val="0"/>
          <w:numId w:val="23"/>
        </w:numPr>
      </w:pPr>
      <w:proofErr w:type="spellStart"/>
      <w:r>
        <w:t>Klarin</w:t>
      </w:r>
      <w:proofErr w:type="spellEnd"/>
      <w:r>
        <w:t xml:space="preserve"> D</w:t>
      </w:r>
      <w:r w:rsidR="0000318C" w:rsidRPr="00EE7816">
        <w:rPr>
          <w:vertAlign w:val="superscript"/>
        </w:rPr>
        <w:t>†</w:t>
      </w:r>
      <w:r>
        <w:t xml:space="preserve">, </w:t>
      </w:r>
      <w:proofErr w:type="spellStart"/>
      <w:r>
        <w:t>Emdin</w:t>
      </w:r>
      <w:proofErr w:type="spellEnd"/>
      <w:r>
        <w:t xml:space="preserve"> CA</w:t>
      </w:r>
      <w:r w:rsidR="0000318C" w:rsidRPr="00EE7816">
        <w:rPr>
          <w:vertAlign w:val="superscript"/>
        </w:rPr>
        <w:t>†</w:t>
      </w:r>
      <w:r>
        <w:t>, Natarajan P</w:t>
      </w:r>
      <w:r w:rsidR="0000318C" w:rsidRPr="00EE7816">
        <w:rPr>
          <w:vertAlign w:val="superscript"/>
        </w:rPr>
        <w:t>†</w:t>
      </w:r>
      <w:r>
        <w:t xml:space="preserve">, Conrad MF; INVENT Consortium., </w:t>
      </w:r>
      <w:proofErr w:type="spellStart"/>
      <w:r w:rsidRPr="00884C1D">
        <w:rPr>
          <w:b/>
        </w:rPr>
        <w:t>Kathiresan</w:t>
      </w:r>
      <w:proofErr w:type="spellEnd"/>
      <w:r w:rsidRPr="00884C1D">
        <w:rPr>
          <w:b/>
        </w:rPr>
        <w:t xml:space="preserve"> S</w:t>
      </w:r>
      <w:r>
        <w:t>. Genetic analysis of venous thromboembolism in UK biobank identifies the ZFPM2 locus and implicates obesity as a causal risk f</w:t>
      </w:r>
      <w:r w:rsidRPr="00884C1D">
        <w:t>actor.</w:t>
      </w:r>
      <w:r>
        <w:t xml:space="preserve"> </w:t>
      </w:r>
      <w:r w:rsidRPr="00884C1D">
        <w:rPr>
          <w:i/>
        </w:rPr>
        <w:t>Circ Cardiovasc Genet.</w:t>
      </w:r>
      <w:r w:rsidRPr="00884C1D">
        <w:t xml:space="preserve"> 2017 Apr;10(2)</w:t>
      </w:r>
      <w:r>
        <w:t>.</w:t>
      </w:r>
      <w:r w:rsidR="00BE0B8F">
        <w:t xml:space="preserve"> </w:t>
      </w:r>
      <w:r w:rsidR="00BE0B8F" w:rsidRPr="00BE0B8F">
        <w:t>PMCID: PMC5395047.</w:t>
      </w:r>
    </w:p>
    <w:p w14:paraId="09A2F5EA" w14:textId="77777777" w:rsidR="00884C1D" w:rsidRDefault="00884C1D" w:rsidP="00884C1D"/>
    <w:p w14:paraId="409AB1C7" w14:textId="6A5BCE4A" w:rsidR="00884C1D" w:rsidRDefault="00884C1D" w:rsidP="00CC7300">
      <w:pPr>
        <w:pStyle w:val="ListParagraph"/>
        <w:numPr>
          <w:ilvl w:val="0"/>
          <w:numId w:val="23"/>
        </w:numPr>
      </w:pPr>
      <w:proofErr w:type="spellStart"/>
      <w:r w:rsidRPr="005A675E">
        <w:t>Stitziel</w:t>
      </w:r>
      <w:proofErr w:type="spellEnd"/>
      <w:r w:rsidRPr="005A675E">
        <w:t xml:space="preserve"> NO</w:t>
      </w:r>
      <w:r w:rsidR="0000318C" w:rsidRPr="00EE7816">
        <w:rPr>
          <w:vertAlign w:val="superscript"/>
        </w:rPr>
        <w:t>†</w:t>
      </w:r>
      <w:r w:rsidRPr="005A675E">
        <w:t xml:space="preserve">, </w:t>
      </w:r>
      <w:proofErr w:type="spellStart"/>
      <w:r w:rsidRPr="005A675E">
        <w:t>Khera</w:t>
      </w:r>
      <w:proofErr w:type="spellEnd"/>
      <w:r w:rsidRPr="005A675E">
        <w:t xml:space="preserve"> AV</w:t>
      </w:r>
      <w:r w:rsidR="0000318C" w:rsidRPr="00EE7816">
        <w:rPr>
          <w:vertAlign w:val="superscript"/>
        </w:rPr>
        <w:t>†</w:t>
      </w:r>
      <w:r w:rsidRPr="005A675E">
        <w:t xml:space="preserve">, Wang X, </w:t>
      </w:r>
      <w:proofErr w:type="spellStart"/>
      <w:r w:rsidRPr="005A675E">
        <w:t>Bierhals</w:t>
      </w:r>
      <w:proofErr w:type="spellEnd"/>
      <w:r w:rsidRPr="005A675E">
        <w:t xml:space="preserve"> AJ, </w:t>
      </w:r>
      <w:proofErr w:type="spellStart"/>
      <w:r w:rsidRPr="005A675E">
        <w:t>Vourakis</w:t>
      </w:r>
      <w:proofErr w:type="spellEnd"/>
      <w:r w:rsidRPr="005A675E">
        <w:t xml:space="preserve"> AC, Sperry AE, Natarajan P, </w:t>
      </w:r>
      <w:proofErr w:type="spellStart"/>
      <w:r w:rsidRPr="005A675E">
        <w:t>Klarin</w:t>
      </w:r>
      <w:proofErr w:type="spellEnd"/>
      <w:r w:rsidRPr="005A675E">
        <w:t xml:space="preserve"> D, </w:t>
      </w:r>
      <w:proofErr w:type="spellStart"/>
      <w:r w:rsidRPr="005A675E">
        <w:t>Emdin</w:t>
      </w:r>
      <w:proofErr w:type="spellEnd"/>
      <w:r w:rsidRPr="005A675E">
        <w:t xml:space="preserve"> CA, </w:t>
      </w:r>
      <w:proofErr w:type="spellStart"/>
      <w:r w:rsidRPr="005A675E">
        <w:t>Zekavat</w:t>
      </w:r>
      <w:proofErr w:type="spellEnd"/>
      <w:r w:rsidRPr="005A675E">
        <w:t xml:space="preserve"> SM, Nomura A, Erdmann J, </w:t>
      </w:r>
      <w:proofErr w:type="spellStart"/>
      <w:r w:rsidRPr="005A675E">
        <w:t>Schunkert</w:t>
      </w:r>
      <w:proofErr w:type="spellEnd"/>
      <w:r w:rsidRPr="005A675E">
        <w:t xml:space="preserve"> H, </w:t>
      </w:r>
      <w:proofErr w:type="spellStart"/>
      <w:r w:rsidRPr="005A675E">
        <w:t>Samani</w:t>
      </w:r>
      <w:proofErr w:type="spellEnd"/>
      <w:r w:rsidRPr="005A675E">
        <w:t xml:space="preserve"> NJ, Kraus WE, Shah SH, Yu B, Boerwinkle E, Rader DJ, Gupta N, </w:t>
      </w:r>
      <w:proofErr w:type="spellStart"/>
      <w:r w:rsidRPr="005A675E">
        <w:t>Frossard</w:t>
      </w:r>
      <w:proofErr w:type="spellEnd"/>
      <w:r w:rsidRPr="005A675E">
        <w:t xml:space="preserve"> PM, Rasheed A, </w:t>
      </w:r>
      <w:proofErr w:type="spellStart"/>
      <w:r w:rsidRPr="005A675E">
        <w:t>Danesh</w:t>
      </w:r>
      <w:proofErr w:type="spellEnd"/>
      <w:r w:rsidRPr="005A675E">
        <w:t xml:space="preserve"> J, Lander ES, Gabriel S, </w:t>
      </w:r>
      <w:proofErr w:type="spellStart"/>
      <w:r w:rsidRPr="005A675E">
        <w:t>Saleheen</w:t>
      </w:r>
      <w:proofErr w:type="spellEnd"/>
      <w:r w:rsidRPr="005A675E">
        <w:t xml:space="preserve"> D, </w:t>
      </w:r>
      <w:proofErr w:type="spellStart"/>
      <w:r w:rsidRPr="005A675E">
        <w:t>Musunuru</w:t>
      </w:r>
      <w:proofErr w:type="spellEnd"/>
      <w:r w:rsidRPr="005A675E">
        <w:t xml:space="preserve"> K, </w:t>
      </w:r>
      <w:proofErr w:type="spellStart"/>
      <w:r w:rsidRPr="00884C1D">
        <w:rPr>
          <w:b/>
        </w:rPr>
        <w:t>Kathiresan</w:t>
      </w:r>
      <w:proofErr w:type="spellEnd"/>
      <w:r w:rsidRPr="00884C1D">
        <w:rPr>
          <w:b/>
        </w:rPr>
        <w:t xml:space="preserve"> S</w:t>
      </w:r>
      <w:r w:rsidRPr="005A675E">
        <w:t>; PROMIS and Myocardial Infarction Gen</w:t>
      </w:r>
      <w:r>
        <w:t xml:space="preserve">etics Consortium Investigators. </w:t>
      </w:r>
      <w:r w:rsidR="000C38B7">
        <w:t>ANGPTL3 deficiency and protection against coronary artery d</w:t>
      </w:r>
      <w:r w:rsidRPr="005A675E">
        <w:t>isease.</w:t>
      </w:r>
      <w:r w:rsidRPr="00884C1D">
        <w:rPr>
          <w:i/>
        </w:rPr>
        <w:t xml:space="preserve"> J Am Coll </w:t>
      </w:r>
      <w:proofErr w:type="spellStart"/>
      <w:r w:rsidRPr="00884C1D">
        <w:rPr>
          <w:i/>
        </w:rPr>
        <w:t>Cardiol</w:t>
      </w:r>
      <w:proofErr w:type="spellEnd"/>
      <w:r w:rsidRPr="005A675E">
        <w:t>. 2017 Apr 25;69(16):2054-2063.</w:t>
      </w:r>
      <w:r w:rsidR="00CC7300">
        <w:t xml:space="preserve"> </w:t>
      </w:r>
      <w:r w:rsidR="00CC7300" w:rsidRPr="00CC7300">
        <w:t>PMCID: PMC5404817.</w:t>
      </w:r>
    </w:p>
    <w:p w14:paraId="3500379E" w14:textId="77777777" w:rsidR="003313DD" w:rsidRDefault="003313DD" w:rsidP="003313DD"/>
    <w:p w14:paraId="06365D0E" w14:textId="0E85122D" w:rsidR="000C38B7" w:rsidRPr="001E7CEA" w:rsidRDefault="003313DD" w:rsidP="000C38B7">
      <w:pPr>
        <w:pStyle w:val="ListParagraph"/>
        <w:numPr>
          <w:ilvl w:val="0"/>
          <w:numId w:val="23"/>
        </w:numPr>
        <w:rPr>
          <w:rFonts w:ascii="Times" w:hAnsi="Times"/>
        </w:rPr>
      </w:pPr>
      <w:r w:rsidRPr="001E7CEA">
        <w:rPr>
          <w:rFonts w:ascii="Times" w:hAnsi="Times"/>
        </w:rPr>
        <w:lastRenderedPageBreak/>
        <w:t xml:space="preserve">Warren CR, O'Sullivan JF, Friesen M, Becker CE, Zhang X, Liu P, Wakabayashi Y, Morningstar JE, Shi X, Choi J, Xia F, Peters DT, </w:t>
      </w:r>
      <w:proofErr w:type="spellStart"/>
      <w:r w:rsidRPr="001E7CEA">
        <w:rPr>
          <w:rFonts w:ascii="Times" w:hAnsi="Times"/>
        </w:rPr>
        <w:t>Florido</w:t>
      </w:r>
      <w:proofErr w:type="spellEnd"/>
      <w:r w:rsidRPr="001E7CEA">
        <w:rPr>
          <w:rFonts w:ascii="Times" w:hAnsi="Times"/>
        </w:rPr>
        <w:t xml:space="preserve"> MH, </w:t>
      </w:r>
      <w:proofErr w:type="spellStart"/>
      <w:r w:rsidRPr="001E7CEA">
        <w:rPr>
          <w:rFonts w:ascii="Times" w:hAnsi="Times"/>
        </w:rPr>
        <w:t>Tsankov</w:t>
      </w:r>
      <w:proofErr w:type="spellEnd"/>
      <w:r w:rsidRPr="001E7CEA">
        <w:rPr>
          <w:rFonts w:ascii="Times" w:hAnsi="Times"/>
        </w:rPr>
        <w:t xml:space="preserve"> AM, </w:t>
      </w:r>
      <w:proofErr w:type="spellStart"/>
      <w:r w:rsidRPr="001E7CEA">
        <w:rPr>
          <w:rFonts w:ascii="Times" w:hAnsi="Times"/>
        </w:rPr>
        <w:t>Duberow</w:t>
      </w:r>
      <w:proofErr w:type="spellEnd"/>
      <w:r w:rsidRPr="001E7CEA">
        <w:rPr>
          <w:rFonts w:ascii="Times" w:hAnsi="Times"/>
        </w:rPr>
        <w:t xml:space="preserve"> E, </w:t>
      </w:r>
      <w:proofErr w:type="spellStart"/>
      <w:r w:rsidRPr="001E7CEA">
        <w:rPr>
          <w:rFonts w:ascii="Times" w:hAnsi="Times"/>
        </w:rPr>
        <w:t>Comisar</w:t>
      </w:r>
      <w:proofErr w:type="spellEnd"/>
      <w:r w:rsidRPr="001E7CEA">
        <w:rPr>
          <w:rFonts w:ascii="Times" w:hAnsi="Times"/>
        </w:rPr>
        <w:t xml:space="preserve"> L, Shay J, Jiang X, Meissner A, </w:t>
      </w:r>
      <w:proofErr w:type="spellStart"/>
      <w:r w:rsidRPr="001E7CEA">
        <w:rPr>
          <w:rFonts w:ascii="Times" w:hAnsi="Times"/>
        </w:rPr>
        <w:t>Musunuru</w:t>
      </w:r>
      <w:proofErr w:type="spellEnd"/>
      <w:r w:rsidRPr="001E7CEA">
        <w:rPr>
          <w:rFonts w:ascii="Times" w:hAnsi="Times"/>
        </w:rPr>
        <w:t xml:space="preserve"> K, </w:t>
      </w:r>
      <w:proofErr w:type="spellStart"/>
      <w:r w:rsidRPr="001E7CEA">
        <w:rPr>
          <w:rFonts w:ascii="Times" w:hAnsi="Times"/>
          <w:b/>
        </w:rPr>
        <w:t>Kathiresan</w:t>
      </w:r>
      <w:proofErr w:type="spellEnd"/>
      <w:r w:rsidRPr="001E7CEA">
        <w:rPr>
          <w:rFonts w:ascii="Times" w:hAnsi="Times"/>
          <w:b/>
        </w:rPr>
        <w:t xml:space="preserve"> S</w:t>
      </w:r>
      <w:r w:rsidRPr="001E7CEA">
        <w:rPr>
          <w:rFonts w:ascii="Times" w:hAnsi="Times"/>
        </w:rPr>
        <w:t xml:space="preserve">, </w:t>
      </w:r>
      <w:proofErr w:type="spellStart"/>
      <w:r w:rsidRPr="001E7CEA">
        <w:rPr>
          <w:rFonts w:ascii="Times" w:hAnsi="Times"/>
        </w:rPr>
        <w:t>Daheron</w:t>
      </w:r>
      <w:proofErr w:type="spellEnd"/>
      <w:r w:rsidRPr="001E7CEA">
        <w:rPr>
          <w:rFonts w:ascii="Times" w:hAnsi="Times"/>
        </w:rPr>
        <w:t xml:space="preserve"> L, Zhu J, </w:t>
      </w:r>
      <w:proofErr w:type="spellStart"/>
      <w:r w:rsidRPr="001E7CEA">
        <w:rPr>
          <w:rFonts w:ascii="Times" w:hAnsi="Times"/>
        </w:rPr>
        <w:t>Gerszten</w:t>
      </w:r>
      <w:proofErr w:type="spellEnd"/>
      <w:r w:rsidRPr="001E7CEA">
        <w:rPr>
          <w:rFonts w:ascii="Times" w:hAnsi="Times"/>
        </w:rPr>
        <w:t xml:space="preserve"> RE, Deo RC, </w:t>
      </w:r>
      <w:proofErr w:type="spellStart"/>
      <w:r w:rsidRPr="001E7CEA">
        <w:rPr>
          <w:rFonts w:ascii="Times" w:hAnsi="Times"/>
        </w:rPr>
        <w:t>Vasan</w:t>
      </w:r>
      <w:proofErr w:type="spellEnd"/>
      <w:r w:rsidRPr="001E7CEA">
        <w:rPr>
          <w:rFonts w:ascii="Times" w:hAnsi="Times"/>
        </w:rPr>
        <w:t xml:space="preserve"> RS, O'Donnell CJ, Cowan CA. </w:t>
      </w:r>
      <w:r w:rsidR="000C38B7" w:rsidRPr="001E7CEA">
        <w:rPr>
          <w:rFonts w:ascii="Times" w:hAnsi="Times"/>
        </w:rPr>
        <w:t>Induced pluripotent stem cell differentiation enables functional validation of GWAS variants in metabolic d</w:t>
      </w:r>
      <w:r w:rsidRPr="001E7CEA">
        <w:rPr>
          <w:rFonts w:ascii="Times" w:hAnsi="Times"/>
        </w:rPr>
        <w:t>isease.</w:t>
      </w:r>
      <w:r w:rsidR="000C38B7" w:rsidRPr="001E7CEA">
        <w:rPr>
          <w:rFonts w:ascii="Times" w:hAnsi="Times"/>
        </w:rPr>
        <w:t xml:space="preserve"> </w:t>
      </w:r>
      <w:r w:rsidRPr="001E7CEA">
        <w:rPr>
          <w:rFonts w:ascii="Times" w:hAnsi="Times"/>
          <w:i/>
        </w:rPr>
        <w:t>Cell Stem Cell.</w:t>
      </w:r>
      <w:r w:rsidRPr="001E7CEA">
        <w:rPr>
          <w:rFonts w:ascii="Times" w:hAnsi="Times"/>
        </w:rPr>
        <w:t xml:space="preserve"> 2017 Apr 6;20(4):547-557.</w:t>
      </w:r>
    </w:p>
    <w:p w14:paraId="74E6780D" w14:textId="77777777" w:rsidR="000C38B7" w:rsidRPr="001E7CEA" w:rsidRDefault="000C38B7" w:rsidP="000C38B7">
      <w:pPr>
        <w:rPr>
          <w:rFonts w:ascii="Times" w:hAnsi="Times"/>
        </w:rPr>
      </w:pPr>
    </w:p>
    <w:p w14:paraId="7B9C841D" w14:textId="41A3ECC1" w:rsidR="000C38B7" w:rsidRPr="001E7CEA" w:rsidRDefault="000C38B7" w:rsidP="00FF0B7E">
      <w:pPr>
        <w:pStyle w:val="ListParagraph"/>
        <w:numPr>
          <w:ilvl w:val="0"/>
          <w:numId w:val="23"/>
        </w:numPr>
        <w:rPr>
          <w:rFonts w:ascii="Times" w:hAnsi="Times"/>
        </w:rPr>
      </w:pPr>
      <w:proofErr w:type="spellStart"/>
      <w:r w:rsidRPr="001E7CEA">
        <w:rPr>
          <w:rFonts w:ascii="Times" w:hAnsi="Times"/>
        </w:rPr>
        <w:t>Pashos</w:t>
      </w:r>
      <w:proofErr w:type="spellEnd"/>
      <w:r w:rsidRPr="001E7CEA">
        <w:rPr>
          <w:rFonts w:ascii="Times" w:hAnsi="Times"/>
        </w:rPr>
        <w:t xml:space="preserve"> EE, Park Y, Wang X, Raghavan A, Yang W, Abbey D, Peters DT, Arbelaez J, Hernandez M, Kuperwasser N, Li W, Lian Z, Liu Y, </w:t>
      </w:r>
      <w:proofErr w:type="spellStart"/>
      <w:r w:rsidRPr="001E7CEA">
        <w:rPr>
          <w:rFonts w:ascii="Times" w:hAnsi="Times"/>
        </w:rPr>
        <w:t>Lv</w:t>
      </w:r>
      <w:proofErr w:type="spellEnd"/>
      <w:r w:rsidRPr="001E7CEA">
        <w:rPr>
          <w:rFonts w:ascii="Times" w:hAnsi="Times"/>
        </w:rPr>
        <w:t xml:space="preserve"> W, Lytle-</w:t>
      </w:r>
      <w:proofErr w:type="spellStart"/>
      <w:r w:rsidRPr="001E7CEA">
        <w:rPr>
          <w:rFonts w:ascii="Times" w:hAnsi="Times"/>
        </w:rPr>
        <w:t>Gabbin</w:t>
      </w:r>
      <w:proofErr w:type="spellEnd"/>
      <w:r w:rsidRPr="001E7CEA">
        <w:rPr>
          <w:rFonts w:ascii="Times" w:hAnsi="Times"/>
        </w:rPr>
        <w:t xml:space="preserve"> SL, </w:t>
      </w:r>
      <w:proofErr w:type="spellStart"/>
      <w:r w:rsidRPr="001E7CEA">
        <w:rPr>
          <w:rFonts w:ascii="Times" w:hAnsi="Times"/>
        </w:rPr>
        <w:t>Marchadier</w:t>
      </w:r>
      <w:proofErr w:type="spellEnd"/>
      <w:r w:rsidRPr="001E7CEA">
        <w:rPr>
          <w:rFonts w:ascii="Times" w:hAnsi="Times"/>
        </w:rPr>
        <w:t xml:space="preserve"> DH, </w:t>
      </w:r>
      <w:proofErr w:type="spellStart"/>
      <w:r w:rsidRPr="001E7CEA">
        <w:rPr>
          <w:rFonts w:ascii="Times" w:hAnsi="Times"/>
        </w:rPr>
        <w:t>Rogov</w:t>
      </w:r>
      <w:proofErr w:type="spellEnd"/>
      <w:r w:rsidRPr="001E7CEA">
        <w:rPr>
          <w:rFonts w:ascii="Times" w:hAnsi="Times"/>
        </w:rPr>
        <w:t xml:space="preserve"> P, Shi J, </w:t>
      </w:r>
      <w:proofErr w:type="spellStart"/>
      <w:r w:rsidRPr="001E7CEA">
        <w:rPr>
          <w:rFonts w:ascii="Times" w:hAnsi="Times"/>
        </w:rPr>
        <w:t>Slovik</w:t>
      </w:r>
      <w:proofErr w:type="spellEnd"/>
      <w:r w:rsidRPr="001E7CEA">
        <w:rPr>
          <w:rFonts w:ascii="Times" w:hAnsi="Times"/>
        </w:rPr>
        <w:t xml:space="preserve"> KJ, </w:t>
      </w:r>
      <w:proofErr w:type="spellStart"/>
      <w:r w:rsidRPr="001E7CEA">
        <w:rPr>
          <w:rFonts w:ascii="Times" w:hAnsi="Times"/>
        </w:rPr>
        <w:t>Stylianou</w:t>
      </w:r>
      <w:proofErr w:type="spellEnd"/>
      <w:r w:rsidRPr="001E7CEA">
        <w:rPr>
          <w:rFonts w:ascii="Times" w:hAnsi="Times"/>
        </w:rPr>
        <w:t xml:space="preserve"> IM, Wang L, Yan R, Zhang X, </w:t>
      </w:r>
      <w:proofErr w:type="spellStart"/>
      <w:r w:rsidRPr="001E7CEA">
        <w:rPr>
          <w:rFonts w:ascii="Times" w:hAnsi="Times"/>
          <w:b/>
        </w:rPr>
        <w:t>Kathiresan</w:t>
      </w:r>
      <w:proofErr w:type="spellEnd"/>
      <w:r w:rsidRPr="001E7CEA">
        <w:rPr>
          <w:rFonts w:ascii="Times" w:hAnsi="Times"/>
          <w:b/>
        </w:rPr>
        <w:t xml:space="preserve"> S</w:t>
      </w:r>
      <w:r w:rsidRPr="001E7CEA">
        <w:rPr>
          <w:rFonts w:ascii="Times" w:hAnsi="Times"/>
        </w:rPr>
        <w:t xml:space="preserve">, Duncan SA, Mikkelsen TS, Morrisey EE, Rader DJ, Brown CD, </w:t>
      </w:r>
      <w:proofErr w:type="spellStart"/>
      <w:r w:rsidRPr="001E7CEA">
        <w:rPr>
          <w:rFonts w:ascii="Times" w:hAnsi="Times"/>
        </w:rPr>
        <w:t>Musunuru</w:t>
      </w:r>
      <w:proofErr w:type="spellEnd"/>
      <w:r w:rsidRPr="001E7CEA">
        <w:rPr>
          <w:rFonts w:ascii="Times" w:hAnsi="Times"/>
        </w:rPr>
        <w:t xml:space="preserve"> K. Large, diverse population cohorts of </w:t>
      </w:r>
      <w:proofErr w:type="spellStart"/>
      <w:r w:rsidRPr="001E7CEA">
        <w:rPr>
          <w:rFonts w:ascii="Times" w:hAnsi="Times"/>
        </w:rPr>
        <w:t>hiPSCs</w:t>
      </w:r>
      <w:proofErr w:type="spellEnd"/>
      <w:r w:rsidRPr="001E7CEA">
        <w:rPr>
          <w:rFonts w:ascii="Times" w:hAnsi="Times"/>
        </w:rPr>
        <w:t xml:space="preserve"> and derived hepatocyte-like cells reveal functional genetic variation at blood lipid-associated loci. </w:t>
      </w:r>
      <w:r w:rsidRPr="001E7CEA">
        <w:rPr>
          <w:rFonts w:ascii="Times" w:hAnsi="Times"/>
          <w:i/>
        </w:rPr>
        <w:t xml:space="preserve">Cell Stem Cell. </w:t>
      </w:r>
      <w:r w:rsidRPr="001E7CEA">
        <w:rPr>
          <w:rFonts w:ascii="Times" w:hAnsi="Times"/>
        </w:rPr>
        <w:t>2017 Apr 6;20(4):558-570.</w:t>
      </w:r>
      <w:r w:rsidR="00FF0B7E" w:rsidRPr="001E7CEA">
        <w:rPr>
          <w:rFonts w:ascii="Times" w:hAnsi="Times"/>
        </w:rPr>
        <w:t xml:space="preserve"> PMCID: PMC5476422.</w:t>
      </w:r>
    </w:p>
    <w:p w14:paraId="54B3F1DF" w14:textId="77777777" w:rsidR="004A42EB" w:rsidRPr="001E7CEA" w:rsidRDefault="004A42EB" w:rsidP="004A42EB">
      <w:pPr>
        <w:rPr>
          <w:rFonts w:ascii="Times" w:hAnsi="Times"/>
        </w:rPr>
      </w:pPr>
    </w:p>
    <w:p w14:paraId="6DD3E433" w14:textId="7A91F8B3" w:rsidR="000C38B7" w:rsidRPr="001E7CEA" w:rsidRDefault="004A42EB" w:rsidP="004A42EB">
      <w:pPr>
        <w:pStyle w:val="ListParagraph"/>
        <w:numPr>
          <w:ilvl w:val="0"/>
          <w:numId w:val="23"/>
        </w:numPr>
        <w:rPr>
          <w:rFonts w:ascii="Times" w:hAnsi="Times"/>
        </w:rPr>
      </w:pPr>
      <w:proofErr w:type="spellStart"/>
      <w:r w:rsidRPr="001E7CEA">
        <w:rPr>
          <w:rFonts w:ascii="Times" w:hAnsi="Times"/>
        </w:rPr>
        <w:t>Saleheen</w:t>
      </w:r>
      <w:proofErr w:type="spellEnd"/>
      <w:r w:rsidRPr="001E7CEA">
        <w:rPr>
          <w:rFonts w:ascii="Times" w:hAnsi="Times"/>
        </w:rPr>
        <w:t xml:space="preserve"> D, Natarajan P</w:t>
      </w:r>
      <w:r w:rsidR="0000318C" w:rsidRPr="001E7CEA">
        <w:rPr>
          <w:rFonts w:ascii="Times" w:hAnsi="Times"/>
          <w:vertAlign w:val="superscript"/>
        </w:rPr>
        <w:t>†</w:t>
      </w:r>
      <w:r w:rsidRPr="001E7CEA">
        <w:rPr>
          <w:rFonts w:ascii="Times" w:hAnsi="Times"/>
        </w:rPr>
        <w:t xml:space="preserve">, </w:t>
      </w:r>
      <w:proofErr w:type="spellStart"/>
      <w:r w:rsidRPr="001E7CEA">
        <w:rPr>
          <w:rFonts w:ascii="Times" w:hAnsi="Times"/>
        </w:rPr>
        <w:t>Armean</w:t>
      </w:r>
      <w:proofErr w:type="spellEnd"/>
      <w:r w:rsidRPr="001E7CEA">
        <w:rPr>
          <w:rFonts w:ascii="Times" w:hAnsi="Times"/>
        </w:rPr>
        <w:t xml:space="preserve"> IM, Zhao W, Rasheed A, </w:t>
      </w:r>
      <w:proofErr w:type="spellStart"/>
      <w:r w:rsidRPr="001E7CEA">
        <w:rPr>
          <w:rFonts w:ascii="Times" w:hAnsi="Times"/>
        </w:rPr>
        <w:t>Khetarpal</w:t>
      </w:r>
      <w:proofErr w:type="spellEnd"/>
      <w:r w:rsidRPr="001E7CEA">
        <w:rPr>
          <w:rFonts w:ascii="Times" w:hAnsi="Times"/>
        </w:rPr>
        <w:t xml:space="preserve"> SA, Won HH, </w:t>
      </w:r>
      <w:proofErr w:type="spellStart"/>
      <w:r w:rsidRPr="001E7CEA">
        <w:rPr>
          <w:rFonts w:ascii="Times" w:hAnsi="Times"/>
        </w:rPr>
        <w:t>Karczewski</w:t>
      </w:r>
      <w:proofErr w:type="spellEnd"/>
      <w:r w:rsidRPr="001E7CEA">
        <w:rPr>
          <w:rFonts w:ascii="Times" w:hAnsi="Times"/>
        </w:rPr>
        <w:t xml:space="preserve"> KJ, O'Donnell-Luria AH, </w:t>
      </w:r>
      <w:proofErr w:type="spellStart"/>
      <w:r w:rsidRPr="001E7CEA">
        <w:rPr>
          <w:rFonts w:ascii="Times" w:hAnsi="Times"/>
        </w:rPr>
        <w:t>Samocha</w:t>
      </w:r>
      <w:proofErr w:type="spellEnd"/>
      <w:r w:rsidRPr="001E7CEA">
        <w:rPr>
          <w:rFonts w:ascii="Times" w:hAnsi="Times"/>
        </w:rPr>
        <w:t xml:space="preserve"> KE, Weisburd B, Gupta N, Zaidi M, Samuel M, Imran A, Abbas S, Majeed F, </w:t>
      </w:r>
      <w:proofErr w:type="spellStart"/>
      <w:r w:rsidRPr="001E7CEA">
        <w:rPr>
          <w:rFonts w:ascii="Times" w:hAnsi="Times"/>
        </w:rPr>
        <w:t>Ishaq</w:t>
      </w:r>
      <w:proofErr w:type="spellEnd"/>
      <w:r w:rsidRPr="001E7CEA">
        <w:rPr>
          <w:rFonts w:ascii="Times" w:hAnsi="Times"/>
        </w:rPr>
        <w:t xml:space="preserve"> M, Akhtar S, Trindade K, </w:t>
      </w:r>
      <w:proofErr w:type="spellStart"/>
      <w:r w:rsidRPr="001E7CEA">
        <w:rPr>
          <w:rFonts w:ascii="Times" w:hAnsi="Times"/>
        </w:rPr>
        <w:t>Mucksavage</w:t>
      </w:r>
      <w:proofErr w:type="spellEnd"/>
      <w:r w:rsidRPr="001E7CEA">
        <w:rPr>
          <w:rFonts w:ascii="Times" w:hAnsi="Times"/>
        </w:rPr>
        <w:t xml:space="preserve"> M, Qamar N, Zaman KS, Yaqoob Z, </w:t>
      </w:r>
      <w:proofErr w:type="spellStart"/>
      <w:r w:rsidRPr="001E7CEA">
        <w:rPr>
          <w:rFonts w:ascii="Times" w:hAnsi="Times"/>
        </w:rPr>
        <w:t>Saghir</w:t>
      </w:r>
      <w:proofErr w:type="spellEnd"/>
      <w:r w:rsidRPr="001E7CEA">
        <w:rPr>
          <w:rFonts w:ascii="Times" w:hAnsi="Times"/>
        </w:rPr>
        <w:t xml:space="preserve"> T, Rizvi SNH, </w:t>
      </w:r>
      <w:proofErr w:type="spellStart"/>
      <w:r w:rsidRPr="001E7CEA">
        <w:rPr>
          <w:rFonts w:ascii="Times" w:hAnsi="Times"/>
        </w:rPr>
        <w:t>Memon</w:t>
      </w:r>
      <w:proofErr w:type="spellEnd"/>
      <w:r w:rsidRPr="001E7CEA">
        <w:rPr>
          <w:rFonts w:ascii="Times" w:hAnsi="Times"/>
        </w:rPr>
        <w:t xml:space="preserve"> A, </w:t>
      </w:r>
      <w:proofErr w:type="spellStart"/>
      <w:r w:rsidRPr="001E7CEA">
        <w:rPr>
          <w:rFonts w:ascii="Times" w:hAnsi="Times"/>
        </w:rPr>
        <w:t>Hayyat</w:t>
      </w:r>
      <w:proofErr w:type="spellEnd"/>
      <w:r w:rsidRPr="001E7CEA">
        <w:rPr>
          <w:rFonts w:ascii="Times" w:hAnsi="Times"/>
        </w:rPr>
        <w:t xml:space="preserve"> Mallick N, </w:t>
      </w:r>
      <w:proofErr w:type="spellStart"/>
      <w:r w:rsidRPr="001E7CEA">
        <w:rPr>
          <w:rFonts w:ascii="Times" w:hAnsi="Times"/>
        </w:rPr>
        <w:t>Ishaq</w:t>
      </w:r>
      <w:proofErr w:type="spellEnd"/>
      <w:r w:rsidRPr="001E7CEA">
        <w:rPr>
          <w:rFonts w:ascii="Times" w:hAnsi="Times"/>
        </w:rPr>
        <w:t xml:space="preserve"> M, Rasheed SZ, </w:t>
      </w:r>
      <w:proofErr w:type="spellStart"/>
      <w:r w:rsidRPr="001E7CEA">
        <w:rPr>
          <w:rFonts w:ascii="Times" w:hAnsi="Times"/>
        </w:rPr>
        <w:t>Memon</w:t>
      </w:r>
      <w:proofErr w:type="spellEnd"/>
      <w:r w:rsidRPr="001E7CEA">
        <w:rPr>
          <w:rFonts w:ascii="Times" w:hAnsi="Times"/>
        </w:rPr>
        <w:t xml:space="preserve"> FU, Mahmood K, Ahmed N, Do R, Krauss RM, MacArthur DG, Gabriel S, Lander ES, Daly MJ, </w:t>
      </w:r>
      <w:proofErr w:type="spellStart"/>
      <w:r w:rsidRPr="001E7CEA">
        <w:rPr>
          <w:rFonts w:ascii="Times" w:hAnsi="Times"/>
        </w:rPr>
        <w:t>Frossard</w:t>
      </w:r>
      <w:proofErr w:type="spellEnd"/>
      <w:r w:rsidRPr="001E7CEA">
        <w:rPr>
          <w:rFonts w:ascii="Times" w:hAnsi="Times"/>
        </w:rPr>
        <w:t xml:space="preserve"> P, </w:t>
      </w:r>
      <w:proofErr w:type="spellStart"/>
      <w:r w:rsidRPr="001E7CEA">
        <w:rPr>
          <w:rFonts w:ascii="Times" w:hAnsi="Times"/>
        </w:rPr>
        <w:t>Danesh</w:t>
      </w:r>
      <w:proofErr w:type="spellEnd"/>
      <w:r w:rsidRPr="001E7CEA">
        <w:rPr>
          <w:rFonts w:ascii="Times" w:hAnsi="Times"/>
        </w:rPr>
        <w:t xml:space="preserve"> J, Rader DJ, </w:t>
      </w:r>
      <w:proofErr w:type="spellStart"/>
      <w:r w:rsidRPr="001E7CEA">
        <w:rPr>
          <w:rFonts w:ascii="Times" w:hAnsi="Times"/>
          <w:b/>
        </w:rPr>
        <w:t>Kathiresan</w:t>
      </w:r>
      <w:proofErr w:type="spellEnd"/>
      <w:r w:rsidRPr="001E7CEA">
        <w:rPr>
          <w:rFonts w:ascii="Times" w:hAnsi="Times"/>
          <w:b/>
        </w:rPr>
        <w:t xml:space="preserve"> S</w:t>
      </w:r>
      <w:r w:rsidRPr="001E7CEA">
        <w:rPr>
          <w:rFonts w:ascii="Times" w:hAnsi="Times"/>
        </w:rPr>
        <w:t xml:space="preserve">. Human knockouts and phenotypic analysis in a cohort with a high rate of consanguinity. </w:t>
      </w:r>
      <w:r w:rsidRPr="001E7CEA">
        <w:rPr>
          <w:rFonts w:ascii="Times" w:hAnsi="Times"/>
          <w:i/>
        </w:rPr>
        <w:t xml:space="preserve">Nature. </w:t>
      </w:r>
      <w:r w:rsidRPr="001E7CEA">
        <w:rPr>
          <w:rFonts w:ascii="Times" w:hAnsi="Times"/>
        </w:rPr>
        <w:t>2017 Apr 12;544(7649):235-239.</w:t>
      </w:r>
      <w:r w:rsidR="00F421FF" w:rsidRPr="001E7CEA">
        <w:rPr>
          <w:rFonts w:ascii="Times" w:hAnsi="Times"/>
        </w:rPr>
        <w:t xml:space="preserve"> PMCID: PMC5600291</w:t>
      </w:r>
    </w:p>
    <w:p w14:paraId="0552DF20" w14:textId="77777777" w:rsidR="004A42EB" w:rsidRPr="001E7CEA" w:rsidRDefault="004A42EB" w:rsidP="004A42EB">
      <w:pPr>
        <w:rPr>
          <w:rFonts w:ascii="Times" w:hAnsi="Times"/>
        </w:rPr>
      </w:pPr>
    </w:p>
    <w:p w14:paraId="17D60919" w14:textId="115D7E5D" w:rsidR="00E640AB" w:rsidRPr="001E7CEA" w:rsidRDefault="00E640AB" w:rsidP="000F33D5">
      <w:pPr>
        <w:pStyle w:val="ListParagraph"/>
        <w:numPr>
          <w:ilvl w:val="0"/>
          <w:numId w:val="23"/>
        </w:numPr>
        <w:rPr>
          <w:rFonts w:ascii="Times" w:hAnsi="Times"/>
        </w:rPr>
      </w:pPr>
      <w:proofErr w:type="spellStart"/>
      <w:r w:rsidRPr="001E7CEA">
        <w:rPr>
          <w:rFonts w:ascii="Times" w:hAnsi="Times"/>
        </w:rPr>
        <w:t>Emdin</w:t>
      </w:r>
      <w:proofErr w:type="spellEnd"/>
      <w:r w:rsidRPr="001E7CEA">
        <w:rPr>
          <w:rFonts w:ascii="Times" w:hAnsi="Times"/>
        </w:rPr>
        <w:t xml:space="preserve"> CA</w:t>
      </w:r>
      <w:r w:rsidR="0000318C" w:rsidRPr="001E7CEA">
        <w:rPr>
          <w:rFonts w:ascii="Times" w:hAnsi="Times"/>
          <w:vertAlign w:val="superscript"/>
        </w:rPr>
        <w:t>†</w:t>
      </w:r>
      <w:r w:rsidRPr="001E7CEA">
        <w:rPr>
          <w:rFonts w:ascii="Times" w:hAnsi="Times"/>
        </w:rPr>
        <w:t xml:space="preserve">, </w:t>
      </w:r>
      <w:proofErr w:type="spellStart"/>
      <w:r w:rsidRPr="001E7CEA">
        <w:rPr>
          <w:rFonts w:ascii="Times" w:hAnsi="Times"/>
        </w:rPr>
        <w:t>Klarin</w:t>
      </w:r>
      <w:proofErr w:type="spellEnd"/>
      <w:r w:rsidRPr="001E7CEA">
        <w:rPr>
          <w:rFonts w:ascii="Times" w:hAnsi="Times"/>
        </w:rPr>
        <w:t xml:space="preserve"> D</w:t>
      </w:r>
      <w:r w:rsidR="0000318C" w:rsidRPr="001E7CEA">
        <w:rPr>
          <w:rFonts w:ascii="Times" w:hAnsi="Times"/>
          <w:vertAlign w:val="superscript"/>
        </w:rPr>
        <w:t>†</w:t>
      </w:r>
      <w:r w:rsidRPr="001E7CEA">
        <w:rPr>
          <w:rFonts w:ascii="Times" w:hAnsi="Times"/>
        </w:rPr>
        <w:t>, Natarajan P</w:t>
      </w:r>
      <w:r w:rsidR="0000318C" w:rsidRPr="001E7CEA">
        <w:rPr>
          <w:rFonts w:ascii="Times" w:hAnsi="Times"/>
          <w:vertAlign w:val="superscript"/>
        </w:rPr>
        <w:t>†</w:t>
      </w:r>
      <w:r w:rsidRPr="001E7CEA">
        <w:rPr>
          <w:rFonts w:ascii="Times" w:hAnsi="Times"/>
        </w:rPr>
        <w:t xml:space="preserve">; CARDIOGRAM Exome consortium., </w:t>
      </w:r>
      <w:proofErr w:type="spellStart"/>
      <w:r w:rsidRPr="001E7CEA">
        <w:rPr>
          <w:rFonts w:ascii="Times" w:hAnsi="Times"/>
        </w:rPr>
        <w:t>Florez</w:t>
      </w:r>
      <w:proofErr w:type="spellEnd"/>
      <w:r w:rsidRPr="001E7CEA">
        <w:rPr>
          <w:rFonts w:ascii="Times" w:hAnsi="Times"/>
        </w:rPr>
        <w:t xml:space="preserve"> JC, </w:t>
      </w:r>
      <w:proofErr w:type="spellStart"/>
      <w:r w:rsidRPr="001E7CEA">
        <w:rPr>
          <w:rFonts w:ascii="Times" w:hAnsi="Times"/>
          <w:b/>
        </w:rPr>
        <w:t>Kathiresan</w:t>
      </w:r>
      <w:proofErr w:type="spellEnd"/>
      <w:r w:rsidRPr="001E7CEA">
        <w:rPr>
          <w:rFonts w:ascii="Times" w:hAnsi="Times"/>
          <w:b/>
        </w:rPr>
        <w:t xml:space="preserve"> S</w:t>
      </w:r>
      <w:r w:rsidRPr="001E7CEA">
        <w:rPr>
          <w:rFonts w:ascii="Times" w:hAnsi="Times"/>
        </w:rPr>
        <w:t xml:space="preserve">, </w:t>
      </w:r>
      <w:proofErr w:type="spellStart"/>
      <w:r w:rsidRPr="001E7CEA">
        <w:rPr>
          <w:rFonts w:ascii="Times" w:hAnsi="Times"/>
        </w:rPr>
        <w:t>Khera</w:t>
      </w:r>
      <w:proofErr w:type="spellEnd"/>
      <w:r w:rsidRPr="001E7CEA">
        <w:rPr>
          <w:rFonts w:ascii="Times" w:hAnsi="Times"/>
        </w:rPr>
        <w:t xml:space="preserve"> AV. Genetic variation at the sulfonylurea receptor, type 2 diabetes, and coronary heart disease. </w:t>
      </w:r>
      <w:r w:rsidRPr="001E7CEA">
        <w:rPr>
          <w:rFonts w:ascii="Times" w:hAnsi="Times"/>
          <w:i/>
        </w:rPr>
        <w:t>Diabetes.</w:t>
      </w:r>
      <w:r w:rsidRPr="001E7CEA">
        <w:rPr>
          <w:rFonts w:ascii="Times" w:hAnsi="Times"/>
        </w:rPr>
        <w:t xml:space="preserve"> </w:t>
      </w:r>
      <w:r w:rsidR="00546540" w:rsidRPr="001E7CEA">
        <w:rPr>
          <w:rFonts w:ascii="Times" w:hAnsi="Times"/>
        </w:rPr>
        <w:t>2017 Aug;66(8):2310-2315.</w:t>
      </w:r>
      <w:r w:rsidR="00F421FF" w:rsidRPr="001E7CEA">
        <w:rPr>
          <w:rFonts w:ascii="Times" w:hAnsi="Times"/>
        </w:rPr>
        <w:t xml:space="preserve"> PMCID: PMC5521864</w:t>
      </w:r>
    </w:p>
    <w:p w14:paraId="722A2963" w14:textId="77777777" w:rsidR="00C22F27" w:rsidRPr="001E7CEA" w:rsidRDefault="00C22F27" w:rsidP="00C22F27">
      <w:pPr>
        <w:rPr>
          <w:rFonts w:ascii="Times" w:hAnsi="Times"/>
        </w:rPr>
      </w:pPr>
    </w:p>
    <w:p w14:paraId="3484493E" w14:textId="0AD58E6E" w:rsidR="00C22F27" w:rsidRPr="001E7CEA" w:rsidRDefault="00C22F27" w:rsidP="00C22F27">
      <w:pPr>
        <w:pStyle w:val="ListParagraph"/>
        <w:numPr>
          <w:ilvl w:val="0"/>
          <w:numId w:val="23"/>
        </w:numPr>
        <w:rPr>
          <w:rFonts w:ascii="Times" w:hAnsi="Times"/>
        </w:rPr>
      </w:pPr>
      <w:proofErr w:type="spellStart"/>
      <w:r w:rsidRPr="001E7CEA">
        <w:rPr>
          <w:rFonts w:ascii="Times" w:hAnsi="Times"/>
        </w:rPr>
        <w:t>Saleheen</w:t>
      </w:r>
      <w:proofErr w:type="spellEnd"/>
      <w:r w:rsidRPr="001E7CEA">
        <w:rPr>
          <w:rFonts w:ascii="Times" w:hAnsi="Times"/>
        </w:rPr>
        <w:t xml:space="preserve"> D, Zhao W, Young R, Nelson CP, Ho W, Ferguson JF, Rasheed A, </w:t>
      </w:r>
      <w:proofErr w:type="spellStart"/>
      <w:r w:rsidRPr="001E7CEA">
        <w:rPr>
          <w:rFonts w:ascii="Times" w:hAnsi="Times"/>
        </w:rPr>
        <w:t>Ou</w:t>
      </w:r>
      <w:proofErr w:type="spellEnd"/>
      <w:r w:rsidRPr="001E7CEA">
        <w:rPr>
          <w:rFonts w:ascii="Times" w:hAnsi="Times"/>
        </w:rPr>
        <w:t xml:space="preserve"> K, Nurnberg ST, Bauer RC, Goel A, Do R, Stewart AFR, </w:t>
      </w:r>
      <w:proofErr w:type="spellStart"/>
      <w:r w:rsidRPr="001E7CEA">
        <w:rPr>
          <w:rFonts w:ascii="Times" w:hAnsi="Times"/>
        </w:rPr>
        <w:t>Hartiala</w:t>
      </w:r>
      <w:proofErr w:type="spellEnd"/>
      <w:r w:rsidRPr="001E7CEA">
        <w:rPr>
          <w:rFonts w:ascii="Times" w:hAnsi="Times"/>
        </w:rPr>
        <w:t xml:space="preserve"> J, Zhang W, </w:t>
      </w:r>
      <w:proofErr w:type="spellStart"/>
      <w:r w:rsidRPr="001E7CEA">
        <w:rPr>
          <w:rFonts w:ascii="Times" w:hAnsi="Times"/>
        </w:rPr>
        <w:t>Thorleifsson</w:t>
      </w:r>
      <w:proofErr w:type="spellEnd"/>
      <w:r w:rsidRPr="001E7CEA">
        <w:rPr>
          <w:rFonts w:ascii="Times" w:hAnsi="Times"/>
        </w:rPr>
        <w:t xml:space="preserve"> G, Strawbridge RJ, </w:t>
      </w:r>
      <w:proofErr w:type="spellStart"/>
      <w:r w:rsidRPr="001E7CEA">
        <w:rPr>
          <w:rFonts w:ascii="Times" w:hAnsi="Times"/>
        </w:rPr>
        <w:t>Sinisalo</w:t>
      </w:r>
      <w:proofErr w:type="spellEnd"/>
      <w:r w:rsidRPr="001E7CEA">
        <w:rPr>
          <w:rFonts w:ascii="Times" w:hAnsi="Times"/>
        </w:rPr>
        <w:t xml:space="preserve"> J, </w:t>
      </w:r>
      <w:proofErr w:type="spellStart"/>
      <w:r w:rsidRPr="001E7CEA">
        <w:rPr>
          <w:rFonts w:ascii="Times" w:hAnsi="Times"/>
        </w:rPr>
        <w:t>Kanoni</w:t>
      </w:r>
      <w:proofErr w:type="spellEnd"/>
      <w:r w:rsidRPr="001E7CEA">
        <w:rPr>
          <w:rFonts w:ascii="Times" w:hAnsi="Times"/>
        </w:rPr>
        <w:t xml:space="preserve"> S, </w:t>
      </w:r>
      <w:proofErr w:type="spellStart"/>
      <w:r w:rsidRPr="001E7CEA">
        <w:rPr>
          <w:rFonts w:ascii="Times" w:hAnsi="Times"/>
        </w:rPr>
        <w:t>Sedaghat</w:t>
      </w:r>
      <w:proofErr w:type="spellEnd"/>
      <w:r w:rsidRPr="001E7CEA">
        <w:rPr>
          <w:rFonts w:ascii="Times" w:hAnsi="Times"/>
        </w:rPr>
        <w:t xml:space="preserve"> S, </w:t>
      </w:r>
      <w:proofErr w:type="spellStart"/>
      <w:r w:rsidRPr="001E7CEA">
        <w:rPr>
          <w:rFonts w:ascii="Times" w:hAnsi="Times"/>
        </w:rPr>
        <w:t>Marouli</w:t>
      </w:r>
      <w:proofErr w:type="spellEnd"/>
      <w:r w:rsidRPr="001E7CEA">
        <w:rPr>
          <w:rFonts w:ascii="Times" w:hAnsi="Times"/>
        </w:rPr>
        <w:t xml:space="preserve"> E, </w:t>
      </w:r>
      <w:proofErr w:type="spellStart"/>
      <w:r w:rsidRPr="001E7CEA">
        <w:rPr>
          <w:rFonts w:ascii="Times" w:hAnsi="Times"/>
        </w:rPr>
        <w:t>Kristiansson</w:t>
      </w:r>
      <w:proofErr w:type="spellEnd"/>
      <w:r w:rsidRPr="001E7CEA">
        <w:rPr>
          <w:rFonts w:ascii="Times" w:hAnsi="Times"/>
        </w:rPr>
        <w:t xml:space="preserve"> K, Hua Zhao J, Scott R, </w:t>
      </w:r>
      <w:proofErr w:type="spellStart"/>
      <w:r w:rsidRPr="001E7CEA">
        <w:rPr>
          <w:rFonts w:ascii="Times" w:hAnsi="Times"/>
        </w:rPr>
        <w:t>Gauguier</w:t>
      </w:r>
      <w:proofErr w:type="spellEnd"/>
      <w:r w:rsidRPr="001E7CEA">
        <w:rPr>
          <w:rFonts w:ascii="Times" w:hAnsi="Times"/>
        </w:rPr>
        <w:t xml:space="preserve"> D, Shah SH, Smith AV, van </w:t>
      </w:r>
      <w:proofErr w:type="spellStart"/>
      <w:r w:rsidRPr="001E7CEA">
        <w:rPr>
          <w:rFonts w:ascii="Times" w:hAnsi="Times"/>
        </w:rPr>
        <w:t>Zuydam</w:t>
      </w:r>
      <w:proofErr w:type="spellEnd"/>
      <w:r w:rsidRPr="001E7CEA">
        <w:rPr>
          <w:rFonts w:ascii="Times" w:hAnsi="Times"/>
        </w:rPr>
        <w:t xml:space="preserve"> N, Cox AJ, </w:t>
      </w:r>
      <w:proofErr w:type="spellStart"/>
      <w:r w:rsidRPr="001E7CEA">
        <w:rPr>
          <w:rFonts w:ascii="Times" w:hAnsi="Times"/>
        </w:rPr>
        <w:t>Willenborg</w:t>
      </w:r>
      <w:proofErr w:type="spellEnd"/>
      <w:r w:rsidRPr="001E7CEA">
        <w:rPr>
          <w:rFonts w:ascii="Times" w:hAnsi="Times"/>
        </w:rPr>
        <w:t xml:space="preserve"> C, Kessler T, Zeng L, Province MA, </w:t>
      </w:r>
      <w:proofErr w:type="spellStart"/>
      <w:r w:rsidRPr="001E7CEA">
        <w:rPr>
          <w:rFonts w:ascii="Times" w:hAnsi="Times"/>
        </w:rPr>
        <w:t>Ganna</w:t>
      </w:r>
      <w:proofErr w:type="spellEnd"/>
      <w:r w:rsidRPr="001E7CEA">
        <w:rPr>
          <w:rFonts w:ascii="Times" w:hAnsi="Times"/>
        </w:rPr>
        <w:t xml:space="preserve"> A, Lind L, Pedersen NL, White CC, Joensuu A, Edi Kleber M, Hall AS, </w:t>
      </w:r>
      <w:proofErr w:type="spellStart"/>
      <w:r w:rsidRPr="001E7CEA">
        <w:rPr>
          <w:rFonts w:ascii="Times" w:hAnsi="Times"/>
        </w:rPr>
        <w:t>März</w:t>
      </w:r>
      <w:proofErr w:type="spellEnd"/>
      <w:r w:rsidRPr="001E7CEA">
        <w:rPr>
          <w:rFonts w:ascii="Times" w:hAnsi="Times"/>
        </w:rPr>
        <w:t xml:space="preserve"> W, </w:t>
      </w:r>
      <w:proofErr w:type="spellStart"/>
      <w:r w:rsidRPr="001E7CEA">
        <w:rPr>
          <w:rFonts w:ascii="Times" w:hAnsi="Times"/>
        </w:rPr>
        <w:t>Salomaa</w:t>
      </w:r>
      <w:proofErr w:type="spellEnd"/>
      <w:r w:rsidRPr="001E7CEA">
        <w:rPr>
          <w:rFonts w:ascii="Times" w:hAnsi="Times"/>
        </w:rPr>
        <w:t xml:space="preserve"> V, O'Donnell C, </w:t>
      </w:r>
      <w:proofErr w:type="spellStart"/>
      <w:r w:rsidRPr="001E7CEA">
        <w:rPr>
          <w:rFonts w:ascii="Times" w:hAnsi="Times"/>
        </w:rPr>
        <w:t>Ingelsson</w:t>
      </w:r>
      <w:proofErr w:type="spellEnd"/>
      <w:r w:rsidRPr="001E7CEA">
        <w:rPr>
          <w:rFonts w:ascii="Times" w:hAnsi="Times"/>
        </w:rPr>
        <w:t xml:space="preserve"> E, </w:t>
      </w:r>
      <w:proofErr w:type="spellStart"/>
      <w:r w:rsidRPr="001E7CEA">
        <w:rPr>
          <w:rFonts w:ascii="Times" w:hAnsi="Times"/>
        </w:rPr>
        <w:t>Feitosa</w:t>
      </w:r>
      <w:proofErr w:type="spellEnd"/>
      <w:r w:rsidRPr="001E7CEA">
        <w:rPr>
          <w:rFonts w:ascii="Times" w:hAnsi="Times"/>
        </w:rPr>
        <w:t xml:space="preserve"> MF, Erdmann J, Bowden DW, Palmer CNA, </w:t>
      </w:r>
      <w:proofErr w:type="spellStart"/>
      <w:r w:rsidRPr="001E7CEA">
        <w:rPr>
          <w:rFonts w:ascii="Times" w:hAnsi="Times"/>
        </w:rPr>
        <w:t>Gudnason</w:t>
      </w:r>
      <w:proofErr w:type="spellEnd"/>
      <w:r w:rsidRPr="001E7CEA">
        <w:rPr>
          <w:rFonts w:ascii="Times" w:hAnsi="Times"/>
        </w:rPr>
        <w:t xml:space="preserve"> V, Faire U, </w:t>
      </w:r>
      <w:proofErr w:type="spellStart"/>
      <w:r w:rsidRPr="001E7CEA">
        <w:rPr>
          <w:rFonts w:ascii="Times" w:hAnsi="Times"/>
        </w:rPr>
        <w:t>Zalloua</w:t>
      </w:r>
      <w:proofErr w:type="spellEnd"/>
      <w:r w:rsidRPr="001E7CEA">
        <w:rPr>
          <w:rFonts w:ascii="Times" w:hAnsi="Times"/>
        </w:rPr>
        <w:t xml:space="preserve"> P, Wareham N, Thompson JR, </w:t>
      </w:r>
      <w:proofErr w:type="spellStart"/>
      <w:r w:rsidRPr="001E7CEA">
        <w:rPr>
          <w:rFonts w:ascii="Times" w:hAnsi="Times"/>
        </w:rPr>
        <w:t>Kuulasmaa</w:t>
      </w:r>
      <w:proofErr w:type="spellEnd"/>
      <w:r w:rsidRPr="001E7CEA">
        <w:rPr>
          <w:rFonts w:ascii="Times" w:hAnsi="Times"/>
        </w:rPr>
        <w:t xml:space="preserve"> K, </w:t>
      </w:r>
      <w:proofErr w:type="spellStart"/>
      <w:r w:rsidRPr="001E7CEA">
        <w:rPr>
          <w:rFonts w:ascii="Times" w:hAnsi="Times"/>
        </w:rPr>
        <w:t>Dedoussis</w:t>
      </w:r>
      <w:proofErr w:type="spellEnd"/>
      <w:r w:rsidRPr="001E7CEA">
        <w:rPr>
          <w:rFonts w:ascii="Times" w:hAnsi="Times"/>
        </w:rPr>
        <w:t xml:space="preserve"> G, </w:t>
      </w:r>
      <w:proofErr w:type="spellStart"/>
      <w:r w:rsidRPr="001E7CEA">
        <w:rPr>
          <w:rFonts w:ascii="Times" w:hAnsi="Times"/>
        </w:rPr>
        <w:t>Perola</w:t>
      </w:r>
      <w:proofErr w:type="spellEnd"/>
      <w:r w:rsidRPr="001E7CEA">
        <w:rPr>
          <w:rFonts w:ascii="Times" w:hAnsi="Times"/>
        </w:rPr>
        <w:t xml:space="preserve"> M, </w:t>
      </w:r>
      <w:proofErr w:type="spellStart"/>
      <w:r w:rsidRPr="001E7CEA">
        <w:rPr>
          <w:rFonts w:ascii="Times" w:hAnsi="Times"/>
        </w:rPr>
        <w:t>Dehghan</w:t>
      </w:r>
      <w:proofErr w:type="spellEnd"/>
      <w:r w:rsidRPr="001E7CEA">
        <w:rPr>
          <w:rFonts w:ascii="Times" w:hAnsi="Times"/>
        </w:rPr>
        <w:t xml:space="preserve"> A, Chambers JC, </w:t>
      </w:r>
      <w:proofErr w:type="spellStart"/>
      <w:r w:rsidRPr="001E7CEA">
        <w:rPr>
          <w:rFonts w:ascii="Times" w:hAnsi="Times"/>
        </w:rPr>
        <w:t>Kooner</w:t>
      </w:r>
      <w:proofErr w:type="spellEnd"/>
      <w:r w:rsidRPr="001E7CEA">
        <w:rPr>
          <w:rFonts w:ascii="Times" w:hAnsi="Times"/>
        </w:rPr>
        <w:t xml:space="preserve"> J, </w:t>
      </w:r>
      <w:proofErr w:type="spellStart"/>
      <w:r w:rsidRPr="001E7CEA">
        <w:rPr>
          <w:rFonts w:ascii="Times" w:hAnsi="Times"/>
        </w:rPr>
        <w:t>Allayee</w:t>
      </w:r>
      <w:proofErr w:type="spellEnd"/>
      <w:r w:rsidRPr="001E7CEA">
        <w:rPr>
          <w:rFonts w:ascii="Times" w:hAnsi="Times"/>
        </w:rPr>
        <w:t xml:space="preserve"> H, </w:t>
      </w:r>
      <w:proofErr w:type="spellStart"/>
      <w:r w:rsidRPr="001E7CEA">
        <w:rPr>
          <w:rFonts w:ascii="Times" w:hAnsi="Times"/>
        </w:rPr>
        <w:t>Deloukas</w:t>
      </w:r>
      <w:proofErr w:type="spellEnd"/>
      <w:r w:rsidRPr="001E7CEA">
        <w:rPr>
          <w:rFonts w:ascii="Times" w:hAnsi="Times"/>
        </w:rPr>
        <w:t xml:space="preserve"> P, McPherson R, Stefansson K, </w:t>
      </w:r>
      <w:proofErr w:type="spellStart"/>
      <w:r w:rsidRPr="001E7CEA">
        <w:rPr>
          <w:rFonts w:ascii="Times" w:hAnsi="Times"/>
        </w:rPr>
        <w:t>Schunkert</w:t>
      </w:r>
      <w:proofErr w:type="spellEnd"/>
      <w:r w:rsidRPr="001E7CEA">
        <w:rPr>
          <w:rFonts w:ascii="Times" w:hAnsi="Times"/>
        </w:rPr>
        <w:t xml:space="preserve"> H, </w:t>
      </w:r>
      <w:proofErr w:type="spellStart"/>
      <w:r w:rsidRPr="001E7CEA">
        <w:rPr>
          <w:rFonts w:ascii="Times" w:hAnsi="Times"/>
          <w:b/>
        </w:rPr>
        <w:t>Kathiresan</w:t>
      </w:r>
      <w:proofErr w:type="spellEnd"/>
      <w:r w:rsidRPr="001E7CEA">
        <w:rPr>
          <w:rFonts w:ascii="Times" w:hAnsi="Times"/>
          <w:b/>
        </w:rPr>
        <w:t xml:space="preserve"> S</w:t>
      </w:r>
      <w:r w:rsidRPr="001E7CEA">
        <w:rPr>
          <w:rFonts w:ascii="Times" w:hAnsi="Times"/>
        </w:rPr>
        <w:t xml:space="preserve">, </w:t>
      </w:r>
      <w:proofErr w:type="spellStart"/>
      <w:r w:rsidRPr="001E7CEA">
        <w:rPr>
          <w:rFonts w:ascii="Times" w:hAnsi="Times"/>
        </w:rPr>
        <w:t>Farrall</w:t>
      </w:r>
      <w:proofErr w:type="spellEnd"/>
      <w:r w:rsidRPr="001E7CEA">
        <w:rPr>
          <w:rFonts w:ascii="Times" w:hAnsi="Times"/>
        </w:rPr>
        <w:t xml:space="preserve"> M, Marcel </w:t>
      </w:r>
      <w:proofErr w:type="spellStart"/>
      <w:r w:rsidRPr="001E7CEA">
        <w:rPr>
          <w:rFonts w:ascii="Times" w:hAnsi="Times"/>
        </w:rPr>
        <w:t>Frossard</w:t>
      </w:r>
      <w:proofErr w:type="spellEnd"/>
      <w:r w:rsidRPr="001E7CEA">
        <w:rPr>
          <w:rFonts w:ascii="Times" w:hAnsi="Times"/>
        </w:rPr>
        <w:t xml:space="preserve"> P, Rader DJ, </w:t>
      </w:r>
      <w:proofErr w:type="spellStart"/>
      <w:r w:rsidRPr="001E7CEA">
        <w:rPr>
          <w:rFonts w:ascii="Times" w:hAnsi="Times"/>
        </w:rPr>
        <w:t>Samani</w:t>
      </w:r>
      <w:proofErr w:type="spellEnd"/>
      <w:r w:rsidRPr="001E7CEA">
        <w:rPr>
          <w:rFonts w:ascii="Times" w:hAnsi="Times"/>
        </w:rPr>
        <w:t xml:space="preserve"> NJ, Reilly MP. </w:t>
      </w:r>
      <w:r w:rsidR="00B7655D" w:rsidRPr="001E7CEA">
        <w:rPr>
          <w:rFonts w:ascii="Times" w:hAnsi="Times"/>
        </w:rPr>
        <w:t xml:space="preserve">Loss of cardioprotective effects at the ADAMTS7 locus </w:t>
      </w:r>
      <w:proofErr w:type="gramStart"/>
      <w:r w:rsidR="00B7655D" w:rsidRPr="001E7CEA">
        <w:rPr>
          <w:rFonts w:ascii="Times" w:hAnsi="Times"/>
        </w:rPr>
        <w:t>as a result of</w:t>
      </w:r>
      <w:proofErr w:type="gramEnd"/>
      <w:r w:rsidR="00B7655D" w:rsidRPr="001E7CEA">
        <w:rPr>
          <w:rFonts w:ascii="Times" w:hAnsi="Times"/>
        </w:rPr>
        <w:t xml:space="preserve"> gene-smoking i</w:t>
      </w:r>
      <w:r w:rsidRPr="001E7CEA">
        <w:rPr>
          <w:rFonts w:ascii="Times" w:hAnsi="Times"/>
        </w:rPr>
        <w:t xml:space="preserve">nteractions. </w:t>
      </w:r>
      <w:r w:rsidRPr="001E7CEA">
        <w:rPr>
          <w:rFonts w:ascii="Times" w:hAnsi="Times"/>
          <w:i/>
        </w:rPr>
        <w:t>Circulation. </w:t>
      </w:r>
      <w:r w:rsidRPr="001E7CEA">
        <w:rPr>
          <w:rFonts w:ascii="Times" w:hAnsi="Times"/>
        </w:rPr>
        <w:t>2017 Jun 13;135(24):2336-2353.</w:t>
      </w:r>
      <w:r w:rsidR="00041562" w:rsidRPr="001E7CEA">
        <w:rPr>
          <w:rFonts w:ascii="Times" w:hAnsi="Times"/>
        </w:rPr>
        <w:t xml:space="preserve"> PMCID: PMC5612779</w:t>
      </w:r>
    </w:p>
    <w:p w14:paraId="73F9DEEF" w14:textId="77777777" w:rsidR="003D2038" w:rsidRPr="001E7CEA" w:rsidRDefault="003D2038" w:rsidP="003D2038">
      <w:pPr>
        <w:rPr>
          <w:rFonts w:ascii="Times" w:hAnsi="Times"/>
        </w:rPr>
      </w:pPr>
    </w:p>
    <w:p w14:paraId="630F7F2D" w14:textId="07C67AAA" w:rsidR="003D2038" w:rsidRPr="001E7CEA" w:rsidRDefault="003D2038" w:rsidP="003D2038">
      <w:pPr>
        <w:pStyle w:val="ListParagraph"/>
        <w:numPr>
          <w:ilvl w:val="0"/>
          <w:numId w:val="23"/>
        </w:numPr>
        <w:rPr>
          <w:rFonts w:ascii="Times" w:hAnsi="Times"/>
          <w:b/>
        </w:rPr>
      </w:pPr>
      <w:r w:rsidRPr="001E7CEA">
        <w:rPr>
          <w:rFonts w:ascii="Times" w:hAnsi="Times"/>
        </w:rPr>
        <w:t>Nomura A</w:t>
      </w:r>
      <w:r w:rsidR="0000318C" w:rsidRPr="001E7CEA">
        <w:rPr>
          <w:rFonts w:ascii="Times" w:hAnsi="Times"/>
          <w:vertAlign w:val="superscript"/>
        </w:rPr>
        <w:t>†</w:t>
      </w:r>
      <w:r w:rsidRPr="001E7CEA">
        <w:rPr>
          <w:rFonts w:ascii="Times" w:hAnsi="Times"/>
        </w:rPr>
        <w:t>, Won HH</w:t>
      </w:r>
      <w:r w:rsidR="0000318C" w:rsidRPr="001E7CEA">
        <w:rPr>
          <w:rFonts w:ascii="Times" w:hAnsi="Times"/>
          <w:vertAlign w:val="superscript"/>
        </w:rPr>
        <w:t>†</w:t>
      </w:r>
      <w:r w:rsidRPr="001E7CEA">
        <w:rPr>
          <w:rFonts w:ascii="Times" w:hAnsi="Times"/>
        </w:rPr>
        <w:t xml:space="preserve">, </w:t>
      </w:r>
      <w:proofErr w:type="spellStart"/>
      <w:r w:rsidRPr="001E7CEA">
        <w:rPr>
          <w:rFonts w:ascii="Times" w:hAnsi="Times"/>
        </w:rPr>
        <w:t>Khera</w:t>
      </w:r>
      <w:proofErr w:type="spellEnd"/>
      <w:r w:rsidRPr="001E7CEA">
        <w:rPr>
          <w:rFonts w:ascii="Times" w:hAnsi="Times"/>
        </w:rPr>
        <w:t xml:space="preserve"> AV</w:t>
      </w:r>
      <w:r w:rsidR="0000318C" w:rsidRPr="001E7CEA">
        <w:rPr>
          <w:rFonts w:ascii="Times" w:hAnsi="Times"/>
          <w:vertAlign w:val="superscript"/>
        </w:rPr>
        <w:t>†</w:t>
      </w:r>
      <w:r w:rsidRPr="001E7CEA">
        <w:rPr>
          <w:rFonts w:ascii="Times" w:hAnsi="Times"/>
        </w:rPr>
        <w:t xml:space="preserve">, Takeuchi F, Ito K, McCarthy S, </w:t>
      </w:r>
      <w:proofErr w:type="spellStart"/>
      <w:r w:rsidRPr="001E7CEA">
        <w:rPr>
          <w:rFonts w:ascii="Times" w:hAnsi="Times"/>
        </w:rPr>
        <w:t>Emdin</w:t>
      </w:r>
      <w:proofErr w:type="spellEnd"/>
      <w:r w:rsidRPr="001E7CEA">
        <w:rPr>
          <w:rFonts w:ascii="Times" w:hAnsi="Times"/>
        </w:rPr>
        <w:t xml:space="preserve"> CA, </w:t>
      </w:r>
      <w:proofErr w:type="spellStart"/>
      <w:r w:rsidRPr="001E7CEA">
        <w:rPr>
          <w:rFonts w:ascii="Times" w:hAnsi="Times"/>
        </w:rPr>
        <w:t>Klarin</w:t>
      </w:r>
      <w:proofErr w:type="spellEnd"/>
      <w:r w:rsidRPr="001E7CEA">
        <w:rPr>
          <w:rFonts w:ascii="Times" w:hAnsi="Times"/>
        </w:rPr>
        <w:t xml:space="preserve"> D, Natarajan P, </w:t>
      </w:r>
      <w:proofErr w:type="spellStart"/>
      <w:r w:rsidRPr="001E7CEA">
        <w:rPr>
          <w:rFonts w:ascii="Times" w:hAnsi="Times"/>
        </w:rPr>
        <w:t>Zekavat</w:t>
      </w:r>
      <w:proofErr w:type="spellEnd"/>
      <w:r w:rsidRPr="001E7CEA">
        <w:rPr>
          <w:rFonts w:ascii="Times" w:hAnsi="Times"/>
        </w:rPr>
        <w:t xml:space="preserve"> SM, Gupta N, </w:t>
      </w:r>
      <w:proofErr w:type="spellStart"/>
      <w:r w:rsidRPr="001E7CEA">
        <w:rPr>
          <w:rFonts w:ascii="Times" w:hAnsi="Times"/>
        </w:rPr>
        <w:t>Peloso</w:t>
      </w:r>
      <w:proofErr w:type="spellEnd"/>
      <w:r w:rsidRPr="001E7CEA">
        <w:rPr>
          <w:rFonts w:ascii="Times" w:hAnsi="Times"/>
        </w:rPr>
        <w:t xml:space="preserve"> GM, </w:t>
      </w:r>
      <w:proofErr w:type="spellStart"/>
      <w:r w:rsidRPr="001E7CEA">
        <w:rPr>
          <w:rFonts w:ascii="Times" w:hAnsi="Times"/>
        </w:rPr>
        <w:t>Borecki</w:t>
      </w:r>
      <w:proofErr w:type="spellEnd"/>
      <w:r w:rsidRPr="001E7CEA">
        <w:rPr>
          <w:rFonts w:ascii="Times" w:hAnsi="Times"/>
        </w:rPr>
        <w:t xml:space="preserve"> IB, </w:t>
      </w:r>
      <w:proofErr w:type="spellStart"/>
      <w:r w:rsidRPr="001E7CEA">
        <w:rPr>
          <w:rFonts w:ascii="Times" w:hAnsi="Times"/>
        </w:rPr>
        <w:t>Teslovich</w:t>
      </w:r>
      <w:proofErr w:type="spellEnd"/>
      <w:r w:rsidRPr="001E7CEA">
        <w:rPr>
          <w:rFonts w:ascii="Times" w:hAnsi="Times"/>
        </w:rPr>
        <w:t xml:space="preserve"> TM, </w:t>
      </w:r>
      <w:proofErr w:type="spellStart"/>
      <w:r w:rsidRPr="001E7CEA">
        <w:rPr>
          <w:rFonts w:ascii="Times" w:hAnsi="Times"/>
        </w:rPr>
        <w:t>Asselta</w:t>
      </w:r>
      <w:proofErr w:type="spellEnd"/>
      <w:r w:rsidRPr="001E7CEA">
        <w:rPr>
          <w:rFonts w:ascii="Times" w:hAnsi="Times"/>
        </w:rPr>
        <w:t xml:space="preserve"> R, </w:t>
      </w:r>
      <w:proofErr w:type="spellStart"/>
      <w:r w:rsidRPr="001E7CEA">
        <w:rPr>
          <w:rFonts w:ascii="Times" w:hAnsi="Times"/>
        </w:rPr>
        <w:t>Duga</w:t>
      </w:r>
      <w:proofErr w:type="spellEnd"/>
      <w:r w:rsidRPr="001E7CEA">
        <w:rPr>
          <w:rFonts w:ascii="Times" w:hAnsi="Times"/>
        </w:rPr>
        <w:t xml:space="preserve"> S, </w:t>
      </w:r>
      <w:proofErr w:type="spellStart"/>
      <w:r w:rsidRPr="001E7CEA">
        <w:rPr>
          <w:rFonts w:ascii="Times" w:hAnsi="Times"/>
        </w:rPr>
        <w:t>Merlini</w:t>
      </w:r>
      <w:proofErr w:type="spellEnd"/>
      <w:r w:rsidRPr="001E7CEA">
        <w:rPr>
          <w:rFonts w:ascii="Times" w:hAnsi="Times"/>
        </w:rPr>
        <w:t xml:space="preserve"> PA, Correa A, Kessler T, Wilson JG, </w:t>
      </w:r>
      <w:proofErr w:type="spellStart"/>
      <w:r w:rsidRPr="001E7CEA">
        <w:rPr>
          <w:rFonts w:ascii="Times" w:hAnsi="Times"/>
        </w:rPr>
        <w:t>Bown</w:t>
      </w:r>
      <w:proofErr w:type="spellEnd"/>
      <w:r w:rsidRPr="001E7CEA">
        <w:rPr>
          <w:rFonts w:ascii="Times" w:hAnsi="Times"/>
        </w:rPr>
        <w:t xml:space="preserve"> MJ, Hall AS, </w:t>
      </w:r>
      <w:proofErr w:type="spellStart"/>
      <w:r w:rsidRPr="001E7CEA">
        <w:rPr>
          <w:rFonts w:ascii="Times" w:hAnsi="Times"/>
        </w:rPr>
        <w:t>Braund</w:t>
      </w:r>
      <w:proofErr w:type="spellEnd"/>
      <w:r w:rsidRPr="001E7CEA">
        <w:rPr>
          <w:rFonts w:ascii="Times" w:hAnsi="Times"/>
        </w:rPr>
        <w:t xml:space="preserve"> PS, Carey DJ, Murray MF, Kirchner HL, Leader JB, Lavage DR, Manus JN, </w:t>
      </w:r>
      <w:proofErr w:type="spellStart"/>
      <w:r w:rsidRPr="001E7CEA">
        <w:rPr>
          <w:rFonts w:ascii="Times" w:hAnsi="Times"/>
        </w:rPr>
        <w:t>Hartze</w:t>
      </w:r>
      <w:proofErr w:type="spellEnd"/>
      <w:r w:rsidRPr="001E7CEA">
        <w:rPr>
          <w:rFonts w:ascii="Times" w:hAnsi="Times"/>
        </w:rPr>
        <w:t xml:space="preserve"> DN, </w:t>
      </w:r>
      <w:proofErr w:type="spellStart"/>
      <w:r w:rsidRPr="001E7CEA">
        <w:rPr>
          <w:rFonts w:ascii="Times" w:hAnsi="Times"/>
        </w:rPr>
        <w:t>Samani</w:t>
      </w:r>
      <w:proofErr w:type="spellEnd"/>
      <w:r w:rsidRPr="001E7CEA">
        <w:rPr>
          <w:rFonts w:ascii="Times" w:hAnsi="Times"/>
        </w:rPr>
        <w:t xml:space="preserve"> NJ, </w:t>
      </w:r>
      <w:proofErr w:type="spellStart"/>
      <w:r w:rsidRPr="001E7CEA">
        <w:rPr>
          <w:rFonts w:ascii="Times" w:hAnsi="Times"/>
        </w:rPr>
        <w:t>Schunkert</w:t>
      </w:r>
      <w:proofErr w:type="spellEnd"/>
      <w:r w:rsidRPr="001E7CEA">
        <w:rPr>
          <w:rFonts w:ascii="Times" w:hAnsi="Times"/>
        </w:rPr>
        <w:t xml:space="preserve"> H, </w:t>
      </w:r>
      <w:proofErr w:type="spellStart"/>
      <w:r w:rsidRPr="001E7CEA">
        <w:rPr>
          <w:rFonts w:ascii="Times" w:hAnsi="Times"/>
        </w:rPr>
        <w:t>Marrugat</w:t>
      </w:r>
      <w:proofErr w:type="spellEnd"/>
      <w:r w:rsidRPr="001E7CEA">
        <w:rPr>
          <w:rFonts w:ascii="Times" w:hAnsi="Times"/>
        </w:rPr>
        <w:t xml:space="preserve"> J, </w:t>
      </w:r>
      <w:proofErr w:type="spellStart"/>
      <w:r w:rsidRPr="001E7CEA">
        <w:rPr>
          <w:rFonts w:ascii="Times" w:hAnsi="Times"/>
        </w:rPr>
        <w:t>Elosua</w:t>
      </w:r>
      <w:proofErr w:type="spellEnd"/>
      <w:r w:rsidRPr="001E7CEA">
        <w:rPr>
          <w:rFonts w:ascii="Times" w:hAnsi="Times"/>
        </w:rPr>
        <w:t xml:space="preserve"> R, McPherson R, </w:t>
      </w:r>
      <w:proofErr w:type="spellStart"/>
      <w:r w:rsidRPr="001E7CEA">
        <w:rPr>
          <w:rFonts w:ascii="Times" w:hAnsi="Times"/>
        </w:rPr>
        <w:t>Farrall</w:t>
      </w:r>
      <w:proofErr w:type="spellEnd"/>
      <w:r w:rsidRPr="001E7CEA">
        <w:rPr>
          <w:rFonts w:ascii="Times" w:hAnsi="Times"/>
        </w:rPr>
        <w:t xml:space="preserve"> M, Watkins H, </w:t>
      </w:r>
      <w:proofErr w:type="spellStart"/>
      <w:r w:rsidRPr="001E7CEA">
        <w:rPr>
          <w:rFonts w:ascii="Times" w:hAnsi="Times"/>
        </w:rPr>
        <w:t>Juang</w:t>
      </w:r>
      <w:proofErr w:type="spellEnd"/>
      <w:r w:rsidRPr="001E7CEA">
        <w:rPr>
          <w:rFonts w:ascii="Times" w:hAnsi="Times"/>
        </w:rPr>
        <w:t xml:space="preserve"> JJ, </w:t>
      </w:r>
      <w:proofErr w:type="spellStart"/>
      <w:r w:rsidRPr="001E7CEA">
        <w:rPr>
          <w:rFonts w:ascii="Times" w:hAnsi="Times"/>
        </w:rPr>
        <w:t>Hsiung</w:t>
      </w:r>
      <w:proofErr w:type="spellEnd"/>
      <w:r w:rsidRPr="001E7CEA">
        <w:rPr>
          <w:rFonts w:ascii="Times" w:hAnsi="Times"/>
        </w:rPr>
        <w:t xml:space="preserve"> CA, Lin SY, Wang JS, Tada H, </w:t>
      </w:r>
      <w:proofErr w:type="spellStart"/>
      <w:r w:rsidRPr="001E7CEA">
        <w:rPr>
          <w:rFonts w:ascii="Times" w:hAnsi="Times"/>
        </w:rPr>
        <w:t>Kawashiri</w:t>
      </w:r>
      <w:proofErr w:type="spellEnd"/>
      <w:r w:rsidRPr="001E7CEA">
        <w:rPr>
          <w:rFonts w:ascii="Times" w:hAnsi="Times"/>
        </w:rPr>
        <w:t xml:space="preserve"> MA, </w:t>
      </w:r>
      <w:proofErr w:type="spellStart"/>
      <w:r w:rsidRPr="001E7CEA">
        <w:rPr>
          <w:rFonts w:ascii="Times" w:hAnsi="Times"/>
        </w:rPr>
        <w:t>Inazu</w:t>
      </w:r>
      <w:proofErr w:type="spellEnd"/>
      <w:r w:rsidRPr="001E7CEA">
        <w:rPr>
          <w:rFonts w:ascii="Times" w:hAnsi="Times"/>
        </w:rPr>
        <w:t xml:space="preserve"> A, Yamagishi M, Katsuya T, Nakashima E, </w:t>
      </w:r>
      <w:proofErr w:type="spellStart"/>
      <w:r w:rsidRPr="001E7CEA">
        <w:rPr>
          <w:rFonts w:ascii="Times" w:hAnsi="Times"/>
        </w:rPr>
        <w:t>Nakatochi</w:t>
      </w:r>
      <w:proofErr w:type="spellEnd"/>
      <w:r w:rsidRPr="001E7CEA">
        <w:rPr>
          <w:rFonts w:ascii="Times" w:hAnsi="Times"/>
        </w:rPr>
        <w:t xml:space="preserve"> M, Yamamoto K, Yokota M, </w:t>
      </w:r>
      <w:proofErr w:type="spellStart"/>
      <w:r w:rsidRPr="001E7CEA">
        <w:rPr>
          <w:rFonts w:ascii="Times" w:hAnsi="Times"/>
        </w:rPr>
        <w:t>Momozawa</w:t>
      </w:r>
      <w:proofErr w:type="spellEnd"/>
      <w:r w:rsidRPr="001E7CEA">
        <w:rPr>
          <w:rFonts w:ascii="Times" w:hAnsi="Times"/>
        </w:rPr>
        <w:t xml:space="preserve"> Y, Rotter JI, Lander ES, Rader DJ, </w:t>
      </w:r>
      <w:proofErr w:type="spellStart"/>
      <w:r w:rsidRPr="001E7CEA">
        <w:rPr>
          <w:rFonts w:ascii="Times" w:hAnsi="Times"/>
        </w:rPr>
        <w:t>Danesh</w:t>
      </w:r>
      <w:proofErr w:type="spellEnd"/>
      <w:r w:rsidRPr="001E7CEA">
        <w:rPr>
          <w:rFonts w:ascii="Times" w:hAnsi="Times"/>
        </w:rPr>
        <w:t xml:space="preserve"> J, </w:t>
      </w:r>
      <w:proofErr w:type="spellStart"/>
      <w:r w:rsidRPr="001E7CEA">
        <w:rPr>
          <w:rFonts w:ascii="Times" w:hAnsi="Times"/>
        </w:rPr>
        <w:t>Ardissino</w:t>
      </w:r>
      <w:proofErr w:type="spellEnd"/>
      <w:r w:rsidRPr="001E7CEA">
        <w:rPr>
          <w:rFonts w:ascii="Times" w:hAnsi="Times"/>
        </w:rPr>
        <w:t xml:space="preserve"> D, Gabriel S, Willer CJ, </w:t>
      </w:r>
      <w:proofErr w:type="spellStart"/>
      <w:r w:rsidRPr="001E7CEA">
        <w:rPr>
          <w:rFonts w:ascii="Times" w:hAnsi="Times"/>
        </w:rPr>
        <w:t>Abecasis</w:t>
      </w:r>
      <w:proofErr w:type="spellEnd"/>
      <w:r w:rsidRPr="001E7CEA">
        <w:rPr>
          <w:rFonts w:ascii="Times" w:hAnsi="Times"/>
        </w:rPr>
        <w:t xml:space="preserve"> GR, </w:t>
      </w:r>
      <w:proofErr w:type="spellStart"/>
      <w:r w:rsidRPr="001E7CEA">
        <w:rPr>
          <w:rFonts w:ascii="Times" w:hAnsi="Times"/>
        </w:rPr>
        <w:t>Saleheen</w:t>
      </w:r>
      <w:proofErr w:type="spellEnd"/>
      <w:r w:rsidRPr="001E7CEA">
        <w:rPr>
          <w:rFonts w:ascii="Times" w:hAnsi="Times"/>
        </w:rPr>
        <w:t xml:space="preserve"> D, Kubo M, Kato N, Ida Chen YD, Dewey FE, </w:t>
      </w:r>
      <w:proofErr w:type="spellStart"/>
      <w:r w:rsidRPr="001E7CEA">
        <w:rPr>
          <w:rFonts w:ascii="Times" w:hAnsi="Times"/>
          <w:b/>
        </w:rPr>
        <w:t>Kathiresan</w:t>
      </w:r>
      <w:proofErr w:type="spellEnd"/>
      <w:r w:rsidRPr="001E7CEA">
        <w:rPr>
          <w:rFonts w:ascii="Times" w:hAnsi="Times"/>
          <w:b/>
        </w:rPr>
        <w:t xml:space="preserve"> S</w:t>
      </w:r>
      <w:r w:rsidRPr="001E7CEA">
        <w:rPr>
          <w:rFonts w:ascii="Times" w:hAnsi="Times"/>
        </w:rPr>
        <w:t xml:space="preserve">. </w:t>
      </w:r>
      <w:r w:rsidR="005B7C5B" w:rsidRPr="001E7CEA">
        <w:rPr>
          <w:rFonts w:ascii="Times" w:hAnsi="Times"/>
        </w:rPr>
        <w:t>Protein-truncating variants at the cholesteryl ester transfer protein g</w:t>
      </w:r>
      <w:r w:rsidRPr="001E7CEA">
        <w:rPr>
          <w:rFonts w:ascii="Times" w:hAnsi="Times"/>
        </w:rPr>
        <w:t xml:space="preserve">ene and </w:t>
      </w:r>
      <w:r w:rsidR="005B7C5B" w:rsidRPr="001E7CEA">
        <w:rPr>
          <w:rFonts w:ascii="Times" w:hAnsi="Times"/>
        </w:rPr>
        <w:t>risk for coronary heart d</w:t>
      </w:r>
      <w:r w:rsidRPr="001E7CEA">
        <w:rPr>
          <w:rFonts w:ascii="Times" w:hAnsi="Times"/>
        </w:rPr>
        <w:t>isease.</w:t>
      </w:r>
      <w:r w:rsidR="005B7C5B" w:rsidRPr="001E7CEA">
        <w:rPr>
          <w:rFonts w:ascii="Times" w:hAnsi="Times"/>
        </w:rPr>
        <w:t xml:space="preserve"> </w:t>
      </w:r>
      <w:r w:rsidR="005B7C5B" w:rsidRPr="001E7CEA">
        <w:rPr>
          <w:rFonts w:ascii="Times" w:hAnsi="Times"/>
          <w:i/>
        </w:rPr>
        <w:t>Circ Res</w:t>
      </w:r>
      <w:r w:rsidR="005B7C5B" w:rsidRPr="001E7CEA">
        <w:rPr>
          <w:rFonts w:ascii="Times" w:hAnsi="Times"/>
        </w:rPr>
        <w:t>. 2017 Jun 23;121(1):81-88.</w:t>
      </w:r>
      <w:r w:rsidR="007C1A8E" w:rsidRPr="001E7CEA">
        <w:rPr>
          <w:rFonts w:ascii="Times" w:hAnsi="Times"/>
        </w:rPr>
        <w:t xml:space="preserve"> PMCID: PMC5523940.</w:t>
      </w:r>
    </w:p>
    <w:p w14:paraId="2710A077" w14:textId="77777777" w:rsidR="000700A0" w:rsidRPr="001E7CEA" w:rsidRDefault="000700A0" w:rsidP="000700A0">
      <w:pPr>
        <w:rPr>
          <w:rFonts w:ascii="Times" w:hAnsi="Times"/>
          <w:b/>
        </w:rPr>
      </w:pPr>
    </w:p>
    <w:p w14:paraId="2F8DE8D6" w14:textId="06A9F484" w:rsidR="00C22F27" w:rsidRPr="001E7CEA" w:rsidRDefault="000700A0" w:rsidP="00E53EE6">
      <w:pPr>
        <w:pStyle w:val="ListParagraph"/>
        <w:numPr>
          <w:ilvl w:val="0"/>
          <w:numId w:val="23"/>
        </w:numPr>
        <w:rPr>
          <w:rFonts w:ascii="Times" w:hAnsi="Times"/>
        </w:rPr>
      </w:pPr>
      <w:r w:rsidRPr="001E7CEA">
        <w:rPr>
          <w:rFonts w:ascii="Times" w:hAnsi="Times"/>
        </w:rPr>
        <w:lastRenderedPageBreak/>
        <w:t xml:space="preserve">Howson JMM, Zhao W, Barnes DR, Ho WK, Young R, Paul DS, Waite LL, Freitag DF, </w:t>
      </w:r>
      <w:proofErr w:type="spellStart"/>
      <w:r w:rsidRPr="001E7CEA">
        <w:rPr>
          <w:rFonts w:ascii="Times" w:hAnsi="Times"/>
        </w:rPr>
        <w:t>Fauman</w:t>
      </w:r>
      <w:proofErr w:type="spellEnd"/>
      <w:r w:rsidRPr="001E7CEA">
        <w:rPr>
          <w:rFonts w:ascii="Times" w:hAnsi="Times"/>
        </w:rPr>
        <w:t xml:space="preserve"> EB, </w:t>
      </w:r>
      <w:proofErr w:type="spellStart"/>
      <w:r w:rsidRPr="001E7CEA">
        <w:rPr>
          <w:rFonts w:ascii="Times" w:hAnsi="Times"/>
        </w:rPr>
        <w:t>Salfati</w:t>
      </w:r>
      <w:proofErr w:type="spellEnd"/>
      <w:r w:rsidRPr="001E7CEA">
        <w:rPr>
          <w:rFonts w:ascii="Times" w:hAnsi="Times"/>
        </w:rPr>
        <w:t xml:space="preserve"> EL, Sun BB, Eicher JD, Johnson AD, </w:t>
      </w:r>
      <w:proofErr w:type="spellStart"/>
      <w:r w:rsidRPr="001E7CEA">
        <w:rPr>
          <w:rFonts w:ascii="Times" w:hAnsi="Times"/>
        </w:rPr>
        <w:t>Sheu</w:t>
      </w:r>
      <w:proofErr w:type="spellEnd"/>
      <w:r w:rsidRPr="001E7CEA">
        <w:rPr>
          <w:rFonts w:ascii="Times" w:hAnsi="Times"/>
        </w:rPr>
        <w:t xml:space="preserve"> WHH, Nielsen SF, Lin WY, </w:t>
      </w:r>
      <w:proofErr w:type="spellStart"/>
      <w:r w:rsidRPr="001E7CEA">
        <w:rPr>
          <w:rFonts w:ascii="Times" w:hAnsi="Times"/>
        </w:rPr>
        <w:t>Surendran</w:t>
      </w:r>
      <w:proofErr w:type="spellEnd"/>
      <w:r w:rsidRPr="001E7CEA">
        <w:rPr>
          <w:rFonts w:ascii="Times" w:hAnsi="Times"/>
        </w:rPr>
        <w:t xml:space="preserve"> P, </w:t>
      </w:r>
      <w:proofErr w:type="spellStart"/>
      <w:r w:rsidRPr="001E7CEA">
        <w:rPr>
          <w:rFonts w:ascii="Times" w:hAnsi="Times"/>
        </w:rPr>
        <w:t>Malarstig</w:t>
      </w:r>
      <w:proofErr w:type="spellEnd"/>
      <w:r w:rsidRPr="001E7CEA">
        <w:rPr>
          <w:rFonts w:ascii="Times" w:hAnsi="Times"/>
        </w:rPr>
        <w:t xml:space="preserve"> A, Wilk JB, </w:t>
      </w:r>
      <w:proofErr w:type="spellStart"/>
      <w:r w:rsidRPr="001E7CEA">
        <w:rPr>
          <w:rFonts w:ascii="Times" w:hAnsi="Times"/>
        </w:rPr>
        <w:t>Tybjærg</w:t>
      </w:r>
      <w:proofErr w:type="spellEnd"/>
      <w:r w:rsidRPr="001E7CEA">
        <w:rPr>
          <w:rFonts w:ascii="Times" w:hAnsi="Times"/>
        </w:rPr>
        <w:t xml:space="preserve">-Hansen A, Rasmussen KL, </w:t>
      </w:r>
      <w:proofErr w:type="spellStart"/>
      <w:r w:rsidRPr="001E7CEA">
        <w:rPr>
          <w:rFonts w:ascii="Times" w:hAnsi="Times"/>
        </w:rPr>
        <w:t>Kamstrup</w:t>
      </w:r>
      <w:proofErr w:type="spellEnd"/>
      <w:r w:rsidRPr="001E7CEA">
        <w:rPr>
          <w:rFonts w:ascii="Times" w:hAnsi="Times"/>
        </w:rPr>
        <w:t xml:space="preserve"> PR, </w:t>
      </w:r>
      <w:proofErr w:type="spellStart"/>
      <w:r w:rsidRPr="001E7CEA">
        <w:rPr>
          <w:rFonts w:ascii="Times" w:hAnsi="Times"/>
        </w:rPr>
        <w:t>Deloukas</w:t>
      </w:r>
      <w:proofErr w:type="spellEnd"/>
      <w:r w:rsidRPr="001E7CEA">
        <w:rPr>
          <w:rFonts w:ascii="Times" w:hAnsi="Times"/>
        </w:rPr>
        <w:t xml:space="preserve"> P, Erdmann J, </w:t>
      </w:r>
      <w:proofErr w:type="spellStart"/>
      <w:r w:rsidRPr="001E7CEA">
        <w:rPr>
          <w:rFonts w:ascii="Times" w:hAnsi="Times"/>
          <w:b/>
        </w:rPr>
        <w:t>Kathiresan</w:t>
      </w:r>
      <w:proofErr w:type="spellEnd"/>
      <w:r w:rsidRPr="001E7CEA">
        <w:rPr>
          <w:rFonts w:ascii="Times" w:hAnsi="Times"/>
          <w:b/>
        </w:rPr>
        <w:t xml:space="preserve"> S</w:t>
      </w:r>
      <w:r w:rsidRPr="001E7CEA">
        <w:rPr>
          <w:rFonts w:ascii="Times" w:hAnsi="Times"/>
        </w:rPr>
        <w:t xml:space="preserve">, </w:t>
      </w:r>
      <w:proofErr w:type="spellStart"/>
      <w:r w:rsidRPr="001E7CEA">
        <w:rPr>
          <w:rFonts w:ascii="Times" w:hAnsi="Times"/>
        </w:rPr>
        <w:t>Samani</w:t>
      </w:r>
      <w:proofErr w:type="spellEnd"/>
      <w:r w:rsidRPr="001E7CEA">
        <w:rPr>
          <w:rFonts w:ascii="Times" w:hAnsi="Times"/>
        </w:rPr>
        <w:t xml:space="preserve"> NJ, </w:t>
      </w:r>
      <w:proofErr w:type="spellStart"/>
      <w:r w:rsidRPr="001E7CEA">
        <w:rPr>
          <w:rFonts w:ascii="Times" w:hAnsi="Times"/>
        </w:rPr>
        <w:t>Schunkert</w:t>
      </w:r>
      <w:proofErr w:type="spellEnd"/>
      <w:r w:rsidRPr="001E7CEA">
        <w:rPr>
          <w:rFonts w:ascii="Times" w:hAnsi="Times"/>
        </w:rPr>
        <w:t xml:space="preserve"> H, Watkins H; CARDIoGRAMplusC4D, Do R, Rader DJ, Johnson JA, Hazen SL, </w:t>
      </w:r>
      <w:proofErr w:type="spellStart"/>
      <w:r w:rsidRPr="001E7CEA">
        <w:rPr>
          <w:rFonts w:ascii="Times" w:hAnsi="Times"/>
        </w:rPr>
        <w:t>Quyyumi</w:t>
      </w:r>
      <w:proofErr w:type="spellEnd"/>
      <w:r w:rsidRPr="001E7CEA">
        <w:rPr>
          <w:rFonts w:ascii="Times" w:hAnsi="Times"/>
        </w:rPr>
        <w:t xml:space="preserve"> AA, </w:t>
      </w:r>
      <w:proofErr w:type="spellStart"/>
      <w:r w:rsidRPr="001E7CEA">
        <w:rPr>
          <w:rFonts w:ascii="Times" w:hAnsi="Times"/>
        </w:rPr>
        <w:t>Spertus</w:t>
      </w:r>
      <w:proofErr w:type="spellEnd"/>
      <w:r w:rsidRPr="001E7CEA">
        <w:rPr>
          <w:rFonts w:ascii="Times" w:hAnsi="Times"/>
        </w:rPr>
        <w:t xml:space="preserve"> JA, </w:t>
      </w:r>
      <w:proofErr w:type="spellStart"/>
      <w:r w:rsidRPr="001E7CEA">
        <w:rPr>
          <w:rFonts w:ascii="Times" w:hAnsi="Times"/>
        </w:rPr>
        <w:t>Pepine</w:t>
      </w:r>
      <w:proofErr w:type="spellEnd"/>
      <w:r w:rsidRPr="001E7CEA">
        <w:rPr>
          <w:rFonts w:ascii="Times" w:hAnsi="Times"/>
        </w:rPr>
        <w:t xml:space="preserve"> CJ, </w:t>
      </w:r>
      <w:proofErr w:type="spellStart"/>
      <w:r w:rsidRPr="001E7CEA">
        <w:rPr>
          <w:rFonts w:ascii="Times" w:hAnsi="Times"/>
        </w:rPr>
        <w:t>Franceschini</w:t>
      </w:r>
      <w:proofErr w:type="spellEnd"/>
      <w:r w:rsidRPr="001E7CEA">
        <w:rPr>
          <w:rFonts w:ascii="Times" w:hAnsi="Times"/>
        </w:rPr>
        <w:t xml:space="preserve"> N, Justice A, Reiner AP, </w:t>
      </w:r>
      <w:proofErr w:type="spellStart"/>
      <w:r w:rsidRPr="001E7CEA">
        <w:rPr>
          <w:rFonts w:ascii="Times" w:hAnsi="Times"/>
        </w:rPr>
        <w:t>Buyske</w:t>
      </w:r>
      <w:proofErr w:type="spellEnd"/>
      <w:r w:rsidRPr="001E7CEA">
        <w:rPr>
          <w:rFonts w:ascii="Times" w:hAnsi="Times"/>
        </w:rPr>
        <w:t xml:space="preserve"> S, </w:t>
      </w:r>
      <w:proofErr w:type="spellStart"/>
      <w:r w:rsidRPr="001E7CEA">
        <w:rPr>
          <w:rFonts w:ascii="Times" w:hAnsi="Times"/>
        </w:rPr>
        <w:t>Hindorff</w:t>
      </w:r>
      <w:proofErr w:type="spellEnd"/>
      <w:r w:rsidRPr="001E7CEA">
        <w:rPr>
          <w:rFonts w:ascii="Times" w:hAnsi="Times"/>
        </w:rPr>
        <w:t xml:space="preserve"> LA, Carty CL, North KE, </w:t>
      </w:r>
      <w:proofErr w:type="spellStart"/>
      <w:r w:rsidRPr="001E7CEA">
        <w:rPr>
          <w:rFonts w:ascii="Times" w:hAnsi="Times"/>
        </w:rPr>
        <w:t>Kooperberg</w:t>
      </w:r>
      <w:proofErr w:type="spellEnd"/>
      <w:r w:rsidRPr="001E7CEA">
        <w:rPr>
          <w:rFonts w:ascii="Times" w:hAnsi="Times"/>
        </w:rPr>
        <w:t xml:space="preserve"> C, Boerwinkle E, Young K, Graff M, Peters U, </w:t>
      </w:r>
      <w:proofErr w:type="spellStart"/>
      <w:r w:rsidRPr="001E7CEA">
        <w:rPr>
          <w:rFonts w:ascii="Times" w:hAnsi="Times"/>
        </w:rPr>
        <w:t>Absher</w:t>
      </w:r>
      <w:proofErr w:type="spellEnd"/>
      <w:r w:rsidRPr="001E7CEA">
        <w:rPr>
          <w:rFonts w:ascii="Times" w:hAnsi="Times"/>
        </w:rPr>
        <w:t xml:space="preserve"> D, </w:t>
      </w:r>
      <w:proofErr w:type="spellStart"/>
      <w:r w:rsidRPr="001E7CEA">
        <w:rPr>
          <w:rFonts w:ascii="Times" w:hAnsi="Times"/>
        </w:rPr>
        <w:t>Hsiung</w:t>
      </w:r>
      <w:proofErr w:type="spellEnd"/>
      <w:r w:rsidRPr="001E7CEA">
        <w:rPr>
          <w:rFonts w:ascii="Times" w:hAnsi="Times"/>
        </w:rPr>
        <w:t xml:space="preserve"> CA, Lee WJ, Taylor KD, Chen YH, Lee IT, Guo X, Chung RH, Hung YJ, Rotter JI, </w:t>
      </w:r>
      <w:proofErr w:type="spellStart"/>
      <w:r w:rsidRPr="001E7CEA">
        <w:rPr>
          <w:rFonts w:ascii="Times" w:hAnsi="Times"/>
        </w:rPr>
        <w:t>Juang</w:t>
      </w:r>
      <w:proofErr w:type="spellEnd"/>
      <w:r w:rsidRPr="001E7CEA">
        <w:rPr>
          <w:rFonts w:ascii="Times" w:hAnsi="Times"/>
        </w:rPr>
        <w:t xml:space="preserve"> JJ, </w:t>
      </w:r>
      <w:proofErr w:type="spellStart"/>
      <w:r w:rsidRPr="001E7CEA">
        <w:rPr>
          <w:rFonts w:ascii="Times" w:hAnsi="Times"/>
        </w:rPr>
        <w:t>Quertermous</w:t>
      </w:r>
      <w:proofErr w:type="spellEnd"/>
      <w:r w:rsidRPr="001E7CEA">
        <w:rPr>
          <w:rFonts w:ascii="Times" w:hAnsi="Times"/>
        </w:rPr>
        <w:t xml:space="preserve"> T, Wang TD, Rasheed A, </w:t>
      </w:r>
      <w:proofErr w:type="spellStart"/>
      <w:r w:rsidRPr="001E7CEA">
        <w:rPr>
          <w:rFonts w:ascii="Times" w:hAnsi="Times"/>
        </w:rPr>
        <w:t>Frossard</w:t>
      </w:r>
      <w:proofErr w:type="spellEnd"/>
      <w:r w:rsidRPr="001E7CEA">
        <w:rPr>
          <w:rFonts w:ascii="Times" w:hAnsi="Times"/>
        </w:rPr>
        <w:t xml:space="preserve"> P, </w:t>
      </w:r>
      <w:proofErr w:type="spellStart"/>
      <w:r w:rsidRPr="001E7CEA">
        <w:rPr>
          <w:rFonts w:ascii="Times" w:hAnsi="Times"/>
        </w:rPr>
        <w:t>Alam</w:t>
      </w:r>
      <w:proofErr w:type="spellEnd"/>
      <w:r w:rsidRPr="001E7CEA">
        <w:rPr>
          <w:rFonts w:ascii="Times" w:hAnsi="Times"/>
        </w:rPr>
        <w:t xml:space="preserve"> DS, Majumder AAS, Di </w:t>
      </w:r>
      <w:proofErr w:type="spellStart"/>
      <w:r w:rsidRPr="001E7CEA">
        <w:rPr>
          <w:rFonts w:ascii="Times" w:hAnsi="Times"/>
        </w:rPr>
        <w:t>Angelantonio</w:t>
      </w:r>
      <w:proofErr w:type="spellEnd"/>
      <w:r w:rsidRPr="001E7CEA">
        <w:rPr>
          <w:rFonts w:ascii="Times" w:hAnsi="Times"/>
        </w:rPr>
        <w:t xml:space="preserve"> E, Chowdhury R; EPIC-CVD, Chen YI, </w:t>
      </w:r>
      <w:proofErr w:type="spellStart"/>
      <w:r w:rsidRPr="001E7CEA">
        <w:rPr>
          <w:rFonts w:ascii="Times" w:hAnsi="Times"/>
        </w:rPr>
        <w:t>Nordestgaard</w:t>
      </w:r>
      <w:proofErr w:type="spellEnd"/>
      <w:r w:rsidRPr="001E7CEA">
        <w:rPr>
          <w:rFonts w:ascii="Times" w:hAnsi="Times"/>
        </w:rPr>
        <w:t xml:space="preserve"> BG, </w:t>
      </w:r>
      <w:proofErr w:type="spellStart"/>
      <w:r w:rsidRPr="001E7CEA">
        <w:rPr>
          <w:rFonts w:ascii="Times" w:hAnsi="Times"/>
        </w:rPr>
        <w:t>Assimes</w:t>
      </w:r>
      <w:proofErr w:type="spellEnd"/>
      <w:r w:rsidRPr="001E7CEA">
        <w:rPr>
          <w:rFonts w:ascii="Times" w:hAnsi="Times"/>
        </w:rPr>
        <w:t xml:space="preserve"> TL, </w:t>
      </w:r>
      <w:proofErr w:type="spellStart"/>
      <w:r w:rsidRPr="001E7CEA">
        <w:rPr>
          <w:rFonts w:ascii="Times" w:hAnsi="Times"/>
        </w:rPr>
        <w:t>Danesh</w:t>
      </w:r>
      <w:proofErr w:type="spellEnd"/>
      <w:r w:rsidRPr="001E7CEA">
        <w:rPr>
          <w:rFonts w:ascii="Times" w:hAnsi="Times"/>
        </w:rPr>
        <w:t xml:space="preserve"> J, Butterworth AS, </w:t>
      </w:r>
      <w:proofErr w:type="spellStart"/>
      <w:r w:rsidRPr="001E7CEA">
        <w:rPr>
          <w:rFonts w:ascii="Times" w:hAnsi="Times"/>
        </w:rPr>
        <w:t>Saleheen</w:t>
      </w:r>
      <w:proofErr w:type="spellEnd"/>
      <w:r w:rsidRPr="001E7CEA">
        <w:rPr>
          <w:rFonts w:ascii="Times" w:hAnsi="Times"/>
        </w:rPr>
        <w:t xml:space="preserve"> D.</w:t>
      </w:r>
      <w:r w:rsidRPr="001E7CEA">
        <w:rPr>
          <w:rFonts w:ascii="Times" w:eastAsiaTheme="minorHAnsi" w:hAnsi="Times" w:cstheme="minorBidi"/>
        </w:rPr>
        <w:t xml:space="preserve"> </w:t>
      </w:r>
      <w:r w:rsidRPr="001E7CEA">
        <w:rPr>
          <w:rFonts w:ascii="Times" w:hAnsi="Times"/>
        </w:rPr>
        <w:t xml:space="preserve">Fifteen new risk loci for coronary artery disease highlight arterial-wall-specific mechanisms. </w:t>
      </w:r>
      <w:r w:rsidRPr="001E7CEA">
        <w:rPr>
          <w:rFonts w:ascii="Times" w:hAnsi="Times"/>
          <w:i/>
        </w:rPr>
        <w:t>Nat Genet.</w:t>
      </w:r>
      <w:r w:rsidRPr="001E7CEA">
        <w:rPr>
          <w:rFonts w:ascii="Times" w:hAnsi="Times"/>
        </w:rPr>
        <w:t xml:space="preserve"> 2017 Jul;49(7):1113-1119. </w:t>
      </w:r>
      <w:r w:rsidR="00AC036D" w:rsidRPr="001E7CEA">
        <w:rPr>
          <w:rFonts w:ascii="Times" w:hAnsi="Times"/>
        </w:rPr>
        <w:t>PMCID: PMC5555387</w:t>
      </w:r>
    </w:p>
    <w:p w14:paraId="2F95B144" w14:textId="77777777" w:rsidR="000142A0" w:rsidRPr="001E7CEA" w:rsidRDefault="000142A0" w:rsidP="000142A0">
      <w:pPr>
        <w:rPr>
          <w:rFonts w:ascii="Times" w:hAnsi="Times"/>
        </w:rPr>
      </w:pPr>
    </w:p>
    <w:p w14:paraId="703413A5" w14:textId="119710E3" w:rsidR="00E53EE6" w:rsidRPr="001E7CEA" w:rsidRDefault="000142A0" w:rsidP="00E53EE6">
      <w:pPr>
        <w:pStyle w:val="ListParagraph"/>
        <w:numPr>
          <w:ilvl w:val="0"/>
          <w:numId w:val="23"/>
        </w:numPr>
        <w:rPr>
          <w:rFonts w:ascii="Times" w:hAnsi="Times"/>
        </w:rPr>
      </w:pPr>
      <w:r w:rsidRPr="001E7CEA">
        <w:rPr>
          <w:rFonts w:ascii="Times" w:hAnsi="Times"/>
        </w:rPr>
        <w:t>Jaiswal S, Natarajan P</w:t>
      </w:r>
      <w:r w:rsidR="0000318C" w:rsidRPr="001E7CEA">
        <w:rPr>
          <w:rFonts w:ascii="Times" w:hAnsi="Times"/>
          <w:vertAlign w:val="superscript"/>
        </w:rPr>
        <w:t>†</w:t>
      </w:r>
      <w:r w:rsidRPr="001E7CEA">
        <w:rPr>
          <w:rFonts w:ascii="Times" w:hAnsi="Times"/>
        </w:rPr>
        <w:t xml:space="preserve">, Silver AJ, Gibson CJ, Bick AG, </w:t>
      </w:r>
      <w:proofErr w:type="spellStart"/>
      <w:r w:rsidRPr="001E7CEA">
        <w:rPr>
          <w:rFonts w:ascii="Times" w:hAnsi="Times"/>
        </w:rPr>
        <w:t>Shvartz</w:t>
      </w:r>
      <w:proofErr w:type="spellEnd"/>
      <w:r w:rsidRPr="001E7CEA">
        <w:rPr>
          <w:rFonts w:ascii="Times" w:hAnsi="Times"/>
        </w:rPr>
        <w:t xml:space="preserve"> E, </w:t>
      </w:r>
      <w:proofErr w:type="spellStart"/>
      <w:r w:rsidRPr="001E7CEA">
        <w:rPr>
          <w:rFonts w:ascii="Times" w:hAnsi="Times"/>
        </w:rPr>
        <w:t>McConkey</w:t>
      </w:r>
      <w:proofErr w:type="spellEnd"/>
      <w:r w:rsidRPr="001E7CEA">
        <w:rPr>
          <w:rFonts w:ascii="Times" w:hAnsi="Times"/>
        </w:rPr>
        <w:t xml:space="preserve"> M, Gupta N, Gabriel S, </w:t>
      </w:r>
      <w:proofErr w:type="spellStart"/>
      <w:r w:rsidRPr="001E7CEA">
        <w:rPr>
          <w:rFonts w:ascii="Times" w:hAnsi="Times"/>
        </w:rPr>
        <w:t>Ardissino</w:t>
      </w:r>
      <w:proofErr w:type="spellEnd"/>
      <w:r w:rsidRPr="001E7CEA">
        <w:rPr>
          <w:rFonts w:ascii="Times" w:hAnsi="Times"/>
        </w:rPr>
        <w:t xml:space="preserve"> D, Baber U, Mehran R, </w:t>
      </w:r>
      <w:proofErr w:type="spellStart"/>
      <w:r w:rsidRPr="001E7CEA">
        <w:rPr>
          <w:rFonts w:ascii="Times" w:hAnsi="Times"/>
        </w:rPr>
        <w:t>Fuster</w:t>
      </w:r>
      <w:proofErr w:type="spellEnd"/>
      <w:r w:rsidRPr="001E7CEA">
        <w:rPr>
          <w:rFonts w:ascii="Times" w:hAnsi="Times"/>
        </w:rPr>
        <w:t xml:space="preserve"> V, </w:t>
      </w:r>
      <w:proofErr w:type="spellStart"/>
      <w:r w:rsidRPr="001E7CEA">
        <w:rPr>
          <w:rFonts w:ascii="Times" w:hAnsi="Times"/>
        </w:rPr>
        <w:t>Danesh</w:t>
      </w:r>
      <w:proofErr w:type="spellEnd"/>
      <w:r w:rsidRPr="001E7CEA">
        <w:rPr>
          <w:rFonts w:ascii="Times" w:hAnsi="Times"/>
        </w:rPr>
        <w:t xml:space="preserve"> J, </w:t>
      </w:r>
      <w:proofErr w:type="spellStart"/>
      <w:r w:rsidRPr="001E7CEA">
        <w:rPr>
          <w:rFonts w:ascii="Times" w:hAnsi="Times"/>
        </w:rPr>
        <w:t>Frossard</w:t>
      </w:r>
      <w:proofErr w:type="spellEnd"/>
      <w:r w:rsidRPr="001E7CEA">
        <w:rPr>
          <w:rFonts w:ascii="Times" w:hAnsi="Times"/>
        </w:rPr>
        <w:t xml:space="preserve"> P, </w:t>
      </w:r>
      <w:proofErr w:type="spellStart"/>
      <w:r w:rsidRPr="001E7CEA">
        <w:rPr>
          <w:rFonts w:ascii="Times" w:hAnsi="Times"/>
        </w:rPr>
        <w:t>Saleheen</w:t>
      </w:r>
      <w:proofErr w:type="spellEnd"/>
      <w:r w:rsidRPr="001E7CEA">
        <w:rPr>
          <w:rFonts w:ascii="Times" w:hAnsi="Times"/>
        </w:rPr>
        <w:t xml:space="preserve"> D, Melander O, </w:t>
      </w:r>
      <w:proofErr w:type="spellStart"/>
      <w:r w:rsidRPr="001E7CEA">
        <w:rPr>
          <w:rFonts w:ascii="Times" w:hAnsi="Times"/>
        </w:rPr>
        <w:t>Sukhova</w:t>
      </w:r>
      <w:proofErr w:type="spellEnd"/>
      <w:r w:rsidRPr="001E7CEA">
        <w:rPr>
          <w:rFonts w:ascii="Times" w:hAnsi="Times"/>
        </w:rPr>
        <w:t xml:space="preserve"> GK, </w:t>
      </w:r>
      <w:proofErr w:type="spellStart"/>
      <w:r w:rsidRPr="001E7CEA">
        <w:rPr>
          <w:rFonts w:ascii="Times" w:hAnsi="Times"/>
        </w:rPr>
        <w:t>Neuberg</w:t>
      </w:r>
      <w:proofErr w:type="spellEnd"/>
      <w:r w:rsidRPr="001E7CEA">
        <w:rPr>
          <w:rFonts w:ascii="Times" w:hAnsi="Times"/>
        </w:rPr>
        <w:t xml:space="preserve"> D, Libby P, </w:t>
      </w:r>
      <w:proofErr w:type="spellStart"/>
      <w:r w:rsidRPr="001E7CEA">
        <w:rPr>
          <w:rFonts w:ascii="Times" w:hAnsi="Times"/>
          <w:b/>
        </w:rPr>
        <w:t>Kathiresan</w:t>
      </w:r>
      <w:proofErr w:type="spellEnd"/>
      <w:r w:rsidRPr="001E7CEA">
        <w:rPr>
          <w:rFonts w:ascii="Times" w:hAnsi="Times"/>
          <w:b/>
        </w:rPr>
        <w:t xml:space="preserve"> S</w:t>
      </w:r>
      <w:r w:rsidRPr="001E7CEA">
        <w:rPr>
          <w:rFonts w:ascii="Times" w:hAnsi="Times"/>
        </w:rPr>
        <w:t>, Ebert BL.</w:t>
      </w:r>
      <w:r w:rsidRPr="001E7CEA">
        <w:rPr>
          <w:rFonts w:ascii="Times" w:eastAsiaTheme="minorHAnsi" w:hAnsi="Times" w:cstheme="minorBidi"/>
        </w:rPr>
        <w:t xml:space="preserve"> </w:t>
      </w:r>
      <w:r w:rsidR="000F33D5" w:rsidRPr="001E7CEA">
        <w:rPr>
          <w:rFonts w:ascii="Times" w:hAnsi="Times"/>
        </w:rPr>
        <w:t xml:space="preserve">Clonal </w:t>
      </w:r>
      <w:proofErr w:type="gramStart"/>
      <w:r w:rsidR="000F33D5" w:rsidRPr="001E7CEA">
        <w:rPr>
          <w:rFonts w:ascii="Times" w:hAnsi="Times"/>
        </w:rPr>
        <w:t>hematopoiesis</w:t>
      </w:r>
      <w:proofErr w:type="gramEnd"/>
      <w:r w:rsidR="000F33D5" w:rsidRPr="001E7CEA">
        <w:rPr>
          <w:rFonts w:ascii="Times" w:hAnsi="Times"/>
        </w:rPr>
        <w:t xml:space="preserve"> and risk of atherosclerotic cardiovascular d</w:t>
      </w:r>
      <w:r w:rsidRPr="001E7CEA">
        <w:rPr>
          <w:rFonts w:ascii="Times" w:hAnsi="Times"/>
        </w:rPr>
        <w:t xml:space="preserve">isease. </w:t>
      </w:r>
      <w:r w:rsidR="002E4B1C" w:rsidRPr="001E7CEA">
        <w:rPr>
          <w:rFonts w:ascii="Times" w:hAnsi="Times"/>
          <w:i/>
        </w:rPr>
        <w:t xml:space="preserve">N </w:t>
      </w:r>
      <w:proofErr w:type="spellStart"/>
      <w:r w:rsidR="002E4B1C" w:rsidRPr="001E7CEA">
        <w:rPr>
          <w:rFonts w:ascii="Times" w:hAnsi="Times"/>
          <w:i/>
        </w:rPr>
        <w:t>Engl</w:t>
      </w:r>
      <w:proofErr w:type="spellEnd"/>
      <w:r w:rsidR="002E4B1C" w:rsidRPr="001E7CEA">
        <w:rPr>
          <w:rFonts w:ascii="Times" w:hAnsi="Times"/>
          <w:i/>
        </w:rPr>
        <w:t xml:space="preserve"> J Med.</w:t>
      </w:r>
      <w:r w:rsidR="002E4B1C" w:rsidRPr="001E7CEA">
        <w:rPr>
          <w:rFonts w:ascii="Times" w:hAnsi="Times"/>
        </w:rPr>
        <w:t xml:space="preserve"> 2017 Jul 13;377(2):111-121.</w:t>
      </w:r>
      <w:r w:rsidR="00174091" w:rsidRPr="001E7CEA">
        <w:rPr>
          <w:rFonts w:ascii="Times" w:hAnsi="Times"/>
        </w:rPr>
        <w:t xml:space="preserve"> </w:t>
      </w:r>
      <w:proofErr w:type="spellStart"/>
      <w:r w:rsidR="00174091" w:rsidRPr="001E7CEA">
        <w:rPr>
          <w:rFonts w:ascii="Times" w:hAnsi="Times"/>
        </w:rPr>
        <w:t>doi</w:t>
      </w:r>
      <w:proofErr w:type="spellEnd"/>
      <w:r w:rsidR="00174091" w:rsidRPr="001E7CEA">
        <w:rPr>
          <w:rFonts w:ascii="Times" w:hAnsi="Times"/>
        </w:rPr>
        <w:t>: 10.1056</w:t>
      </w:r>
    </w:p>
    <w:p w14:paraId="3400F3F5" w14:textId="77777777" w:rsidR="002671C5" w:rsidRPr="001E7CEA" w:rsidRDefault="002671C5" w:rsidP="002671C5">
      <w:pPr>
        <w:rPr>
          <w:rFonts w:ascii="Times" w:hAnsi="Times"/>
        </w:rPr>
      </w:pPr>
    </w:p>
    <w:p w14:paraId="35EC7FEA" w14:textId="300B13BD" w:rsidR="00A2541B" w:rsidRPr="001E7CEA" w:rsidRDefault="003454F4" w:rsidP="002671C5">
      <w:pPr>
        <w:pStyle w:val="ListParagraph"/>
        <w:numPr>
          <w:ilvl w:val="0"/>
          <w:numId w:val="23"/>
        </w:numPr>
        <w:rPr>
          <w:rFonts w:ascii="Times" w:hAnsi="Times"/>
        </w:rPr>
      </w:pPr>
      <w:r w:rsidRPr="001E7CEA">
        <w:rPr>
          <w:rFonts w:ascii="Times" w:hAnsi="Times"/>
        </w:rPr>
        <w:t xml:space="preserve">Wain LV, </w:t>
      </w:r>
      <w:proofErr w:type="spellStart"/>
      <w:r w:rsidRPr="001E7CEA">
        <w:rPr>
          <w:rFonts w:ascii="Times" w:hAnsi="Times"/>
        </w:rPr>
        <w:t>Vaez</w:t>
      </w:r>
      <w:proofErr w:type="spellEnd"/>
      <w:r w:rsidRPr="001E7CEA">
        <w:rPr>
          <w:rFonts w:ascii="Times" w:hAnsi="Times"/>
        </w:rPr>
        <w:t xml:space="preserve"> A, Jansen R, </w:t>
      </w:r>
      <w:proofErr w:type="spellStart"/>
      <w:r w:rsidRPr="001E7CEA">
        <w:rPr>
          <w:rFonts w:ascii="Times" w:hAnsi="Times"/>
        </w:rPr>
        <w:t>Joehanes</w:t>
      </w:r>
      <w:proofErr w:type="spellEnd"/>
      <w:r w:rsidRPr="001E7CEA">
        <w:rPr>
          <w:rFonts w:ascii="Times" w:hAnsi="Times"/>
        </w:rPr>
        <w:t xml:space="preserve"> R, van der Most PJ, </w:t>
      </w:r>
      <w:proofErr w:type="spellStart"/>
      <w:r w:rsidRPr="001E7CEA">
        <w:rPr>
          <w:rFonts w:ascii="Times" w:hAnsi="Times"/>
        </w:rPr>
        <w:t>Erzurumluoglu</w:t>
      </w:r>
      <w:proofErr w:type="spellEnd"/>
      <w:r w:rsidRPr="001E7CEA">
        <w:rPr>
          <w:rFonts w:ascii="Times" w:hAnsi="Times"/>
        </w:rPr>
        <w:t xml:space="preserve"> AM, O'Reilly PF, Cabrera CP, Warren HR, Rose LM, </w:t>
      </w:r>
      <w:proofErr w:type="spellStart"/>
      <w:r w:rsidRPr="001E7CEA">
        <w:rPr>
          <w:rFonts w:ascii="Times" w:hAnsi="Times"/>
        </w:rPr>
        <w:t>Verwoert</w:t>
      </w:r>
      <w:proofErr w:type="spellEnd"/>
      <w:r w:rsidRPr="001E7CEA">
        <w:rPr>
          <w:rFonts w:ascii="Times" w:hAnsi="Times"/>
        </w:rPr>
        <w:t xml:space="preserve"> GC, </w:t>
      </w:r>
      <w:proofErr w:type="spellStart"/>
      <w:r w:rsidRPr="001E7CEA">
        <w:rPr>
          <w:rFonts w:ascii="Times" w:hAnsi="Times"/>
        </w:rPr>
        <w:t>Hottenga</w:t>
      </w:r>
      <w:proofErr w:type="spellEnd"/>
      <w:r w:rsidRPr="001E7CEA">
        <w:rPr>
          <w:rFonts w:ascii="Times" w:hAnsi="Times"/>
        </w:rPr>
        <w:t xml:space="preserve"> JJ, Strawbridge RJ, Esko T, </w:t>
      </w:r>
      <w:proofErr w:type="spellStart"/>
      <w:r w:rsidRPr="001E7CEA">
        <w:rPr>
          <w:rFonts w:ascii="Times" w:hAnsi="Times"/>
        </w:rPr>
        <w:t>Arking</w:t>
      </w:r>
      <w:proofErr w:type="spellEnd"/>
      <w:r w:rsidRPr="001E7CEA">
        <w:rPr>
          <w:rFonts w:ascii="Times" w:hAnsi="Times"/>
        </w:rPr>
        <w:t xml:space="preserve"> DE, Hwang SJ, Guo X, </w:t>
      </w:r>
      <w:proofErr w:type="spellStart"/>
      <w:r w:rsidRPr="001E7CEA">
        <w:rPr>
          <w:rFonts w:ascii="Times" w:hAnsi="Times"/>
        </w:rPr>
        <w:t>Kutalik</w:t>
      </w:r>
      <w:proofErr w:type="spellEnd"/>
      <w:r w:rsidRPr="001E7CEA">
        <w:rPr>
          <w:rFonts w:ascii="Times" w:hAnsi="Times"/>
        </w:rPr>
        <w:t xml:space="preserve"> Z, </w:t>
      </w:r>
      <w:proofErr w:type="spellStart"/>
      <w:r w:rsidRPr="001E7CEA">
        <w:rPr>
          <w:rFonts w:ascii="Times" w:hAnsi="Times"/>
        </w:rPr>
        <w:t>Trompet</w:t>
      </w:r>
      <w:proofErr w:type="spellEnd"/>
      <w:r w:rsidRPr="001E7CEA">
        <w:rPr>
          <w:rFonts w:ascii="Times" w:hAnsi="Times"/>
        </w:rPr>
        <w:t xml:space="preserve"> S, Shrine N, </w:t>
      </w:r>
      <w:proofErr w:type="spellStart"/>
      <w:r w:rsidRPr="001E7CEA">
        <w:rPr>
          <w:rFonts w:ascii="Times" w:hAnsi="Times"/>
        </w:rPr>
        <w:t>Teumer</w:t>
      </w:r>
      <w:proofErr w:type="spellEnd"/>
      <w:r w:rsidRPr="001E7CEA">
        <w:rPr>
          <w:rFonts w:ascii="Times" w:hAnsi="Times"/>
        </w:rPr>
        <w:t xml:space="preserve"> A, </w:t>
      </w:r>
      <w:proofErr w:type="spellStart"/>
      <w:r w:rsidRPr="001E7CEA">
        <w:rPr>
          <w:rFonts w:ascii="Times" w:hAnsi="Times"/>
        </w:rPr>
        <w:t>Ried</w:t>
      </w:r>
      <w:proofErr w:type="spellEnd"/>
      <w:r w:rsidRPr="001E7CEA">
        <w:rPr>
          <w:rFonts w:ascii="Times" w:hAnsi="Times"/>
        </w:rPr>
        <w:t xml:space="preserve"> JS, Bis JC, Smith AV, Amin N, Nolte IM, </w:t>
      </w:r>
      <w:proofErr w:type="spellStart"/>
      <w:r w:rsidRPr="001E7CEA">
        <w:rPr>
          <w:rFonts w:ascii="Times" w:hAnsi="Times"/>
        </w:rPr>
        <w:t>Lyytikäinen</w:t>
      </w:r>
      <w:proofErr w:type="spellEnd"/>
      <w:r w:rsidRPr="001E7CEA">
        <w:rPr>
          <w:rFonts w:ascii="Times" w:hAnsi="Times"/>
        </w:rPr>
        <w:t xml:space="preserve"> LP, Mahajan A, Wareham NJ, Hofer E, Joshi PK, </w:t>
      </w:r>
      <w:proofErr w:type="spellStart"/>
      <w:r w:rsidRPr="001E7CEA">
        <w:rPr>
          <w:rFonts w:ascii="Times" w:hAnsi="Times"/>
        </w:rPr>
        <w:t>Kristiansson</w:t>
      </w:r>
      <w:proofErr w:type="spellEnd"/>
      <w:r w:rsidRPr="001E7CEA">
        <w:rPr>
          <w:rFonts w:ascii="Times" w:hAnsi="Times"/>
        </w:rPr>
        <w:t xml:space="preserve"> K, </w:t>
      </w:r>
      <w:proofErr w:type="spellStart"/>
      <w:r w:rsidRPr="001E7CEA">
        <w:rPr>
          <w:rFonts w:ascii="Times" w:hAnsi="Times"/>
        </w:rPr>
        <w:t>Traglia</w:t>
      </w:r>
      <w:proofErr w:type="spellEnd"/>
      <w:r w:rsidRPr="001E7CEA">
        <w:rPr>
          <w:rFonts w:ascii="Times" w:hAnsi="Times"/>
        </w:rPr>
        <w:t xml:space="preserve"> M, </w:t>
      </w:r>
      <w:proofErr w:type="spellStart"/>
      <w:r w:rsidRPr="001E7CEA">
        <w:rPr>
          <w:rFonts w:ascii="Times" w:hAnsi="Times"/>
        </w:rPr>
        <w:t>Havulinna</w:t>
      </w:r>
      <w:proofErr w:type="spellEnd"/>
      <w:r w:rsidRPr="001E7CEA">
        <w:rPr>
          <w:rFonts w:ascii="Times" w:hAnsi="Times"/>
        </w:rPr>
        <w:t xml:space="preserve"> AS, Goel A, </w:t>
      </w:r>
      <w:proofErr w:type="spellStart"/>
      <w:r w:rsidRPr="001E7CEA">
        <w:rPr>
          <w:rFonts w:ascii="Times" w:hAnsi="Times"/>
        </w:rPr>
        <w:t>Nalls</w:t>
      </w:r>
      <w:proofErr w:type="spellEnd"/>
      <w:r w:rsidRPr="001E7CEA">
        <w:rPr>
          <w:rFonts w:ascii="Times" w:hAnsi="Times"/>
        </w:rPr>
        <w:t xml:space="preserve"> MA, </w:t>
      </w:r>
      <w:proofErr w:type="spellStart"/>
      <w:r w:rsidRPr="001E7CEA">
        <w:rPr>
          <w:rFonts w:ascii="Times" w:hAnsi="Times"/>
        </w:rPr>
        <w:t>Sõber</w:t>
      </w:r>
      <w:proofErr w:type="spellEnd"/>
      <w:r w:rsidRPr="001E7CEA">
        <w:rPr>
          <w:rFonts w:ascii="Times" w:hAnsi="Times"/>
        </w:rPr>
        <w:t xml:space="preserve"> S, </w:t>
      </w:r>
      <w:proofErr w:type="spellStart"/>
      <w:r w:rsidRPr="001E7CEA">
        <w:rPr>
          <w:rFonts w:ascii="Times" w:hAnsi="Times"/>
        </w:rPr>
        <w:t>Vuckovic</w:t>
      </w:r>
      <w:proofErr w:type="spellEnd"/>
      <w:r w:rsidRPr="001E7CEA">
        <w:rPr>
          <w:rFonts w:ascii="Times" w:hAnsi="Times"/>
        </w:rPr>
        <w:t xml:space="preserve"> D, Luan J, Del Greco M F, Ayers KL, </w:t>
      </w:r>
      <w:proofErr w:type="spellStart"/>
      <w:r w:rsidRPr="001E7CEA">
        <w:rPr>
          <w:rFonts w:ascii="Times" w:hAnsi="Times"/>
        </w:rPr>
        <w:t>Marrugat</w:t>
      </w:r>
      <w:proofErr w:type="spellEnd"/>
      <w:r w:rsidRPr="001E7CEA">
        <w:rPr>
          <w:rFonts w:ascii="Times" w:hAnsi="Times"/>
        </w:rPr>
        <w:t xml:space="preserve"> J, Ruggiero D, Lopez LM, </w:t>
      </w:r>
      <w:proofErr w:type="spellStart"/>
      <w:r w:rsidRPr="001E7CEA">
        <w:rPr>
          <w:rFonts w:ascii="Times" w:hAnsi="Times"/>
        </w:rPr>
        <w:t>Niiranen</w:t>
      </w:r>
      <w:proofErr w:type="spellEnd"/>
      <w:r w:rsidRPr="001E7CEA">
        <w:rPr>
          <w:rFonts w:ascii="Times" w:hAnsi="Times"/>
        </w:rPr>
        <w:t xml:space="preserve"> T, Enroth S, Jackson AU, Nelson CP, Huffman JE, Zhang W, Marten J, </w:t>
      </w:r>
      <w:proofErr w:type="spellStart"/>
      <w:r w:rsidRPr="001E7CEA">
        <w:rPr>
          <w:rFonts w:ascii="Times" w:hAnsi="Times"/>
        </w:rPr>
        <w:t>Gandin</w:t>
      </w:r>
      <w:proofErr w:type="spellEnd"/>
      <w:r w:rsidRPr="001E7CEA">
        <w:rPr>
          <w:rFonts w:ascii="Times" w:hAnsi="Times"/>
        </w:rPr>
        <w:t xml:space="preserve"> I, Harris SE, </w:t>
      </w:r>
      <w:proofErr w:type="spellStart"/>
      <w:r w:rsidRPr="001E7CEA">
        <w:rPr>
          <w:rFonts w:ascii="Times" w:hAnsi="Times"/>
        </w:rPr>
        <w:t>Zemunik</w:t>
      </w:r>
      <w:proofErr w:type="spellEnd"/>
      <w:r w:rsidRPr="001E7CEA">
        <w:rPr>
          <w:rFonts w:ascii="Times" w:hAnsi="Times"/>
        </w:rPr>
        <w:t xml:space="preserve"> T, Lu Y, </w:t>
      </w:r>
      <w:proofErr w:type="spellStart"/>
      <w:r w:rsidRPr="001E7CEA">
        <w:rPr>
          <w:rFonts w:ascii="Times" w:hAnsi="Times"/>
        </w:rPr>
        <w:t>Evangelou</w:t>
      </w:r>
      <w:proofErr w:type="spellEnd"/>
      <w:r w:rsidRPr="001E7CEA">
        <w:rPr>
          <w:rFonts w:ascii="Times" w:hAnsi="Times"/>
        </w:rPr>
        <w:t xml:space="preserve"> E, Shah N, de Borst MH, </w:t>
      </w:r>
      <w:proofErr w:type="spellStart"/>
      <w:r w:rsidRPr="001E7CEA">
        <w:rPr>
          <w:rFonts w:ascii="Times" w:hAnsi="Times"/>
        </w:rPr>
        <w:t>Mangino</w:t>
      </w:r>
      <w:proofErr w:type="spellEnd"/>
      <w:r w:rsidRPr="001E7CEA">
        <w:rPr>
          <w:rFonts w:ascii="Times" w:hAnsi="Times"/>
        </w:rPr>
        <w:t xml:space="preserve"> M, </w:t>
      </w:r>
      <w:proofErr w:type="spellStart"/>
      <w:r w:rsidRPr="001E7CEA">
        <w:rPr>
          <w:rFonts w:ascii="Times" w:hAnsi="Times"/>
        </w:rPr>
        <w:t>Prins</w:t>
      </w:r>
      <w:proofErr w:type="spellEnd"/>
      <w:r w:rsidRPr="001E7CEA">
        <w:rPr>
          <w:rFonts w:ascii="Times" w:hAnsi="Times"/>
        </w:rPr>
        <w:t xml:space="preserve"> BP, Campbell A, Li-Gao R, Chauhan G, </w:t>
      </w:r>
      <w:proofErr w:type="spellStart"/>
      <w:r w:rsidRPr="001E7CEA">
        <w:rPr>
          <w:rFonts w:ascii="Times" w:hAnsi="Times"/>
        </w:rPr>
        <w:t>Oldmeadow</w:t>
      </w:r>
      <w:proofErr w:type="spellEnd"/>
      <w:r w:rsidRPr="001E7CEA">
        <w:rPr>
          <w:rFonts w:ascii="Times" w:hAnsi="Times"/>
        </w:rPr>
        <w:t xml:space="preserve"> C, </w:t>
      </w:r>
      <w:proofErr w:type="spellStart"/>
      <w:r w:rsidRPr="001E7CEA">
        <w:rPr>
          <w:rFonts w:ascii="Times" w:hAnsi="Times"/>
        </w:rPr>
        <w:t>Abecasis</w:t>
      </w:r>
      <w:proofErr w:type="spellEnd"/>
      <w:r w:rsidRPr="001E7CEA">
        <w:rPr>
          <w:rFonts w:ascii="Times" w:hAnsi="Times"/>
        </w:rPr>
        <w:t xml:space="preserve"> G, Abedi M, Barbieri CM, Barnes MR, </w:t>
      </w:r>
      <w:proofErr w:type="spellStart"/>
      <w:r w:rsidRPr="001E7CEA">
        <w:rPr>
          <w:rFonts w:ascii="Times" w:hAnsi="Times"/>
        </w:rPr>
        <w:t>Batini</w:t>
      </w:r>
      <w:proofErr w:type="spellEnd"/>
      <w:r w:rsidRPr="001E7CEA">
        <w:rPr>
          <w:rFonts w:ascii="Times" w:hAnsi="Times"/>
        </w:rPr>
        <w:t xml:space="preserve"> C, Beilby J, Blake T, </w:t>
      </w:r>
      <w:proofErr w:type="spellStart"/>
      <w:r w:rsidRPr="001E7CEA">
        <w:rPr>
          <w:rFonts w:ascii="Times" w:hAnsi="Times"/>
        </w:rPr>
        <w:t>Boehnke</w:t>
      </w:r>
      <w:proofErr w:type="spellEnd"/>
      <w:r w:rsidRPr="001E7CEA">
        <w:rPr>
          <w:rFonts w:ascii="Times" w:hAnsi="Times"/>
        </w:rPr>
        <w:t xml:space="preserve"> M, </w:t>
      </w:r>
      <w:proofErr w:type="spellStart"/>
      <w:r w:rsidRPr="001E7CEA">
        <w:rPr>
          <w:rFonts w:ascii="Times" w:hAnsi="Times"/>
        </w:rPr>
        <w:t>Bottinger</w:t>
      </w:r>
      <w:proofErr w:type="spellEnd"/>
      <w:r w:rsidRPr="001E7CEA">
        <w:rPr>
          <w:rFonts w:ascii="Times" w:hAnsi="Times"/>
        </w:rPr>
        <w:t xml:space="preserve"> EP, </w:t>
      </w:r>
      <w:proofErr w:type="spellStart"/>
      <w:r w:rsidRPr="001E7CEA">
        <w:rPr>
          <w:rFonts w:ascii="Times" w:hAnsi="Times"/>
        </w:rPr>
        <w:t>Braund</w:t>
      </w:r>
      <w:proofErr w:type="spellEnd"/>
      <w:r w:rsidRPr="001E7CEA">
        <w:rPr>
          <w:rFonts w:ascii="Times" w:hAnsi="Times"/>
        </w:rPr>
        <w:t xml:space="preserve"> PS, Brown M, </w:t>
      </w:r>
      <w:proofErr w:type="spellStart"/>
      <w:r w:rsidRPr="001E7CEA">
        <w:rPr>
          <w:rFonts w:ascii="Times" w:hAnsi="Times"/>
        </w:rPr>
        <w:t>Brumat</w:t>
      </w:r>
      <w:proofErr w:type="spellEnd"/>
      <w:r w:rsidRPr="001E7CEA">
        <w:rPr>
          <w:rFonts w:ascii="Times" w:hAnsi="Times"/>
        </w:rPr>
        <w:t xml:space="preserve"> M, Campbell H, Chambers JC, </w:t>
      </w:r>
      <w:proofErr w:type="spellStart"/>
      <w:r w:rsidRPr="001E7CEA">
        <w:rPr>
          <w:rFonts w:ascii="Times" w:hAnsi="Times"/>
        </w:rPr>
        <w:t>Cocca</w:t>
      </w:r>
      <w:proofErr w:type="spellEnd"/>
      <w:r w:rsidRPr="001E7CEA">
        <w:rPr>
          <w:rFonts w:ascii="Times" w:hAnsi="Times"/>
        </w:rPr>
        <w:t xml:space="preserve"> M, Collins F, Connell J, Cordell HJ, </w:t>
      </w:r>
      <w:proofErr w:type="spellStart"/>
      <w:r w:rsidRPr="001E7CEA">
        <w:rPr>
          <w:rFonts w:ascii="Times" w:hAnsi="Times"/>
        </w:rPr>
        <w:t>Damman</w:t>
      </w:r>
      <w:proofErr w:type="spellEnd"/>
      <w:r w:rsidRPr="001E7CEA">
        <w:rPr>
          <w:rFonts w:ascii="Times" w:hAnsi="Times"/>
        </w:rPr>
        <w:t xml:space="preserve"> JJ, Davies G, de </w:t>
      </w:r>
      <w:proofErr w:type="spellStart"/>
      <w:r w:rsidRPr="001E7CEA">
        <w:rPr>
          <w:rFonts w:ascii="Times" w:hAnsi="Times"/>
        </w:rPr>
        <w:t>Geus</w:t>
      </w:r>
      <w:proofErr w:type="spellEnd"/>
      <w:r w:rsidRPr="001E7CEA">
        <w:rPr>
          <w:rFonts w:ascii="Times" w:hAnsi="Times"/>
        </w:rPr>
        <w:t xml:space="preserve"> EJ, de </w:t>
      </w:r>
      <w:proofErr w:type="spellStart"/>
      <w:r w:rsidRPr="001E7CEA">
        <w:rPr>
          <w:rFonts w:ascii="Times" w:hAnsi="Times"/>
        </w:rPr>
        <w:t>Mutsert</w:t>
      </w:r>
      <w:proofErr w:type="spellEnd"/>
      <w:r w:rsidRPr="001E7CEA">
        <w:rPr>
          <w:rFonts w:ascii="Times" w:hAnsi="Times"/>
        </w:rPr>
        <w:t xml:space="preserve"> R, </w:t>
      </w:r>
      <w:proofErr w:type="spellStart"/>
      <w:r w:rsidRPr="001E7CEA">
        <w:rPr>
          <w:rFonts w:ascii="Times" w:hAnsi="Times"/>
        </w:rPr>
        <w:t>Deelen</w:t>
      </w:r>
      <w:proofErr w:type="spellEnd"/>
      <w:r w:rsidRPr="001E7CEA">
        <w:rPr>
          <w:rFonts w:ascii="Times" w:hAnsi="Times"/>
        </w:rPr>
        <w:t xml:space="preserve"> J, </w:t>
      </w:r>
      <w:proofErr w:type="spellStart"/>
      <w:r w:rsidRPr="001E7CEA">
        <w:rPr>
          <w:rFonts w:ascii="Times" w:hAnsi="Times"/>
        </w:rPr>
        <w:t>Demirkale</w:t>
      </w:r>
      <w:proofErr w:type="spellEnd"/>
      <w:r w:rsidRPr="001E7CEA">
        <w:rPr>
          <w:rFonts w:ascii="Times" w:hAnsi="Times"/>
        </w:rPr>
        <w:t xml:space="preserve"> Y, </w:t>
      </w:r>
      <w:proofErr w:type="spellStart"/>
      <w:r w:rsidRPr="001E7CEA">
        <w:rPr>
          <w:rFonts w:ascii="Times" w:hAnsi="Times"/>
        </w:rPr>
        <w:t>Doney</w:t>
      </w:r>
      <w:proofErr w:type="spellEnd"/>
      <w:r w:rsidRPr="001E7CEA">
        <w:rPr>
          <w:rFonts w:ascii="Times" w:hAnsi="Times"/>
        </w:rPr>
        <w:t xml:space="preserve"> ASF, </w:t>
      </w:r>
      <w:proofErr w:type="spellStart"/>
      <w:r w:rsidRPr="001E7CEA">
        <w:rPr>
          <w:rFonts w:ascii="Times" w:hAnsi="Times"/>
        </w:rPr>
        <w:t>Dörr</w:t>
      </w:r>
      <w:proofErr w:type="spellEnd"/>
      <w:r w:rsidRPr="001E7CEA">
        <w:rPr>
          <w:rFonts w:ascii="Times" w:hAnsi="Times"/>
        </w:rPr>
        <w:t xml:space="preserve"> M, </w:t>
      </w:r>
      <w:proofErr w:type="spellStart"/>
      <w:r w:rsidRPr="001E7CEA">
        <w:rPr>
          <w:rFonts w:ascii="Times" w:hAnsi="Times"/>
        </w:rPr>
        <w:t>Farrall</w:t>
      </w:r>
      <w:proofErr w:type="spellEnd"/>
      <w:r w:rsidRPr="001E7CEA">
        <w:rPr>
          <w:rFonts w:ascii="Times" w:hAnsi="Times"/>
        </w:rPr>
        <w:t xml:space="preserve"> M, Ferreira T, </w:t>
      </w:r>
      <w:proofErr w:type="spellStart"/>
      <w:r w:rsidRPr="001E7CEA">
        <w:rPr>
          <w:rFonts w:ascii="Times" w:hAnsi="Times"/>
        </w:rPr>
        <w:t>Frånberg</w:t>
      </w:r>
      <w:proofErr w:type="spellEnd"/>
      <w:r w:rsidRPr="001E7CEA">
        <w:rPr>
          <w:rFonts w:ascii="Times" w:hAnsi="Times"/>
        </w:rPr>
        <w:t xml:space="preserve"> M, Gao H, Giedraitis V, </w:t>
      </w:r>
      <w:proofErr w:type="spellStart"/>
      <w:r w:rsidRPr="001E7CEA">
        <w:rPr>
          <w:rFonts w:ascii="Times" w:hAnsi="Times"/>
        </w:rPr>
        <w:t>Gieger</w:t>
      </w:r>
      <w:proofErr w:type="spellEnd"/>
      <w:r w:rsidRPr="001E7CEA">
        <w:rPr>
          <w:rFonts w:ascii="Times" w:hAnsi="Times"/>
        </w:rPr>
        <w:t xml:space="preserve"> C, </w:t>
      </w:r>
      <w:proofErr w:type="spellStart"/>
      <w:r w:rsidRPr="001E7CEA">
        <w:rPr>
          <w:rFonts w:ascii="Times" w:hAnsi="Times"/>
        </w:rPr>
        <w:t>Giulianini</w:t>
      </w:r>
      <w:proofErr w:type="spellEnd"/>
      <w:r w:rsidRPr="001E7CEA">
        <w:rPr>
          <w:rFonts w:ascii="Times" w:hAnsi="Times"/>
        </w:rPr>
        <w:t xml:space="preserve"> F, </w:t>
      </w:r>
      <w:proofErr w:type="spellStart"/>
      <w:r w:rsidRPr="001E7CEA">
        <w:rPr>
          <w:rFonts w:ascii="Times" w:hAnsi="Times"/>
        </w:rPr>
        <w:t>Gow</w:t>
      </w:r>
      <w:proofErr w:type="spellEnd"/>
      <w:r w:rsidRPr="001E7CEA">
        <w:rPr>
          <w:rFonts w:ascii="Times" w:hAnsi="Times"/>
        </w:rPr>
        <w:t xml:space="preserve"> AJ, </w:t>
      </w:r>
      <w:proofErr w:type="spellStart"/>
      <w:r w:rsidRPr="001E7CEA">
        <w:rPr>
          <w:rFonts w:ascii="Times" w:hAnsi="Times"/>
        </w:rPr>
        <w:t>Hamsten</w:t>
      </w:r>
      <w:proofErr w:type="spellEnd"/>
      <w:r w:rsidRPr="001E7CEA">
        <w:rPr>
          <w:rFonts w:ascii="Times" w:hAnsi="Times"/>
        </w:rPr>
        <w:t xml:space="preserve"> A, Harris TB, </w:t>
      </w:r>
      <w:proofErr w:type="spellStart"/>
      <w:r w:rsidRPr="001E7CEA">
        <w:rPr>
          <w:rFonts w:ascii="Times" w:hAnsi="Times"/>
        </w:rPr>
        <w:t>Hofman</w:t>
      </w:r>
      <w:proofErr w:type="spellEnd"/>
      <w:r w:rsidRPr="001E7CEA">
        <w:rPr>
          <w:rFonts w:ascii="Times" w:hAnsi="Times"/>
        </w:rPr>
        <w:t xml:space="preserve"> A, Holliday EG, Hui J, </w:t>
      </w:r>
      <w:proofErr w:type="spellStart"/>
      <w:r w:rsidRPr="001E7CEA">
        <w:rPr>
          <w:rFonts w:ascii="Times" w:hAnsi="Times"/>
        </w:rPr>
        <w:t>Jarvelin</w:t>
      </w:r>
      <w:proofErr w:type="spellEnd"/>
      <w:r w:rsidRPr="001E7CEA">
        <w:rPr>
          <w:rFonts w:ascii="Times" w:hAnsi="Times"/>
        </w:rPr>
        <w:t xml:space="preserve"> MR, Johansson Å, Johnson AD, </w:t>
      </w:r>
      <w:proofErr w:type="spellStart"/>
      <w:r w:rsidRPr="001E7CEA">
        <w:rPr>
          <w:rFonts w:ascii="Times" w:hAnsi="Times"/>
        </w:rPr>
        <w:t>Jousilahti</w:t>
      </w:r>
      <w:proofErr w:type="spellEnd"/>
      <w:r w:rsidRPr="001E7CEA">
        <w:rPr>
          <w:rFonts w:ascii="Times" w:hAnsi="Times"/>
        </w:rPr>
        <w:t xml:space="preserve"> P, </w:t>
      </w:r>
      <w:proofErr w:type="spellStart"/>
      <w:r w:rsidRPr="001E7CEA">
        <w:rPr>
          <w:rFonts w:ascii="Times" w:hAnsi="Times"/>
        </w:rPr>
        <w:t>Jula</w:t>
      </w:r>
      <w:proofErr w:type="spellEnd"/>
      <w:r w:rsidRPr="001E7CEA">
        <w:rPr>
          <w:rFonts w:ascii="Times" w:hAnsi="Times"/>
        </w:rPr>
        <w:t xml:space="preserve"> A, </w:t>
      </w:r>
      <w:proofErr w:type="spellStart"/>
      <w:r w:rsidRPr="001E7CEA">
        <w:rPr>
          <w:rFonts w:ascii="Times" w:hAnsi="Times"/>
        </w:rPr>
        <w:t>Kähönen</w:t>
      </w:r>
      <w:proofErr w:type="spellEnd"/>
      <w:r w:rsidRPr="001E7CEA">
        <w:rPr>
          <w:rFonts w:ascii="Times" w:hAnsi="Times"/>
        </w:rPr>
        <w:t xml:space="preserve"> M, </w:t>
      </w:r>
      <w:proofErr w:type="spellStart"/>
      <w:r w:rsidRPr="001E7CEA">
        <w:rPr>
          <w:rFonts w:ascii="Times" w:hAnsi="Times"/>
          <w:b/>
        </w:rPr>
        <w:t>Kathiresan</w:t>
      </w:r>
      <w:proofErr w:type="spellEnd"/>
      <w:r w:rsidRPr="001E7CEA">
        <w:rPr>
          <w:rFonts w:ascii="Times" w:hAnsi="Times"/>
          <w:b/>
        </w:rPr>
        <w:t xml:space="preserve"> S</w:t>
      </w:r>
      <w:r w:rsidRPr="001E7CEA">
        <w:rPr>
          <w:rFonts w:ascii="Times" w:hAnsi="Times"/>
        </w:rPr>
        <w:t xml:space="preserve">, </w:t>
      </w:r>
      <w:proofErr w:type="spellStart"/>
      <w:r w:rsidRPr="001E7CEA">
        <w:rPr>
          <w:rFonts w:ascii="Times" w:hAnsi="Times"/>
        </w:rPr>
        <w:t>Khaw</w:t>
      </w:r>
      <w:proofErr w:type="spellEnd"/>
      <w:r w:rsidRPr="001E7CEA">
        <w:rPr>
          <w:rFonts w:ascii="Times" w:hAnsi="Times"/>
        </w:rPr>
        <w:t xml:space="preserve"> KT, </w:t>
      </w:r>
      <w:proofErr w:type="spellStart"/>
      <w:r w:rsidRPr="001E7CEA">
        <w:rPr>
          <w:rFonts w:ascii="Times" w:hAnsi="Times"/>
        </w:rPr>
        <w:t>Kolcic</w:t>
      </w:r>
      <w:proofErr w:type="spellEnd"/>
      <w:r w:rsidRPr="001E7CEA">
        <w:rPr>
          <w:rFonts w:ascii="Times" w:hAnsi="Times"/>
        </w:rPr>
        <w:t xml:space="preserve"> I, Koskinen S, </w:t>
      </w:r>
      <w:proofErr w:type="spellStart"/>
      <w:r w:rsidRPr="001E7CEA">
        <w:rPr>
          <w:rFonts w:ascii="Times" w:hAnsi="Times"/>
        </w:rPr>
        <w:t>Langenberg</w:t>
      </w:r>
      <w:proofErr w:type="spellEnd"/>
      <w:r w:rsidRPr="001E7CEA">
        <w:rPr>
          <w:rFonts w:ascii="Times" w:hAnsi="Times"/>
        </w:rPr>
        <w:t xml:space="preserve"> C, Larson M, </w:t>
      </w:r>
      <w:proofErr w:type="spellStart"/>
      <w:r w:rsidRPr="001E7CEA">
        <w:rPr>
          <w:rFonts w:ascii="Times" w:hAnsi="Times"/>
        </w:rPr>
        <w:t>Launer</w:t>
      </w:r>
      <w:proofErr w:type="spellEnd"/>
      <w:r w:rsidRPr="001E7CEA">
        <w:rPr>
          <w:rFonts w:ascii="Times" w:hAnsi="Times"/>
        </w:rPr>
        <w:t xml:space="preserve"> LJ, </w:t>
      </w:r>
      <w:proofErr w:type="spellStart"/>
      <w:r w:rsidRPr="001E7CEA">
        <w:rPr>
          <w:rFonts w:ascii="Times" w:hAnsi="Times"/>
        </w:rPr>
        <w:t>Lehne</w:t>
      </w:r>
      <w:proofErr w:type="spellEnd"/>
      <w:r w:rsidRPr="001E7CEA">
        <w:rPr>
          <w:rFonts w:ascii="Times" w:hAnsi="Times"/>
        </w:rPr>
        <w:t xml:space="preserve"> B, </w:t>
      </w:r>
      <w:proofErr w:type="spellStart"/>
      <w:r w:rsidRPr="001E7CEA">
        <w:rPr>
          <w:rFonts w:ascii="Times" w:hAnsi="Times"/>
        </w:rPr>
        <w:t>Liewald</w:t>
      </w:r>
      <w:proofErr w:type="spellEnd"/>
      <w:r w:rsidRPr="001E7CEA">
        <w:rPr>
          <w:rFonts w:ascii="Times" w:hAnsi="Times"/>
        </w:rPr>
        <w:t xml:space="preserve"> DCM, Lin L, Lind L, Mach F, </w:t>
      </w:r>
      <w:proofErr w:type="spellStart"/>
      <w:r w:rsidRPr="001E7CEA">
        <w:rPr>
          <w:rFonts w:ascii="Times" w:hAnsi="Times"/>
        </w:rPr>
        <w:t>Mamasoula</w:t>
      </w:r>
      <w:proofErr w:type="spellEnd"/>
      <w:r w:rsidRPr="001E7CEA">
        <w:rPr>
          <w:rFonts w:ascii="Times" w:hAnsi="Times"/>
        </w:rPr>
        <w:t xml:space="preserve"> C, </w:t>
      </w:r>
      <w:proofErr w:type="spellStart"/>
      <w:r w:rsidRPr="001E7CEA">
        <w:rPr>
          <w:rFonts w:ascii="Times" w:hAnsi="Times"/>
        </w:rPr>
        <w:t>Menni</w:t>
      </w:r>
      <w:proofErr w:type="spellEnd"/>
      <w:r w:rsidRPr="001E7CEA">
        <w:rPr>
          <w:rFonts w:ascii="Times" w:hAnsi="Times"/>
        </w:rPr>
        <w:t xml:space="preserve"> C, Mifsud B, </w:t>
      </w:r>
      <w:proofErr w:type="spellStart"/>
      <w:r w:rsidRPr="001E7CEA">
        <w:rPr>
          <w:rFonts w:ascii="Times" w:hAnsi="Times"/>
        </w:rPr>
        <w:t>Milaneschi</w:t>
      </w:r>
      <w:proofErr w:type="spellEnd"/>
      <w:r w:rsidRPr="001E7CEA">
        <w:rPr>
          <w:rFonts w:ascii="Times" w:hAnsi="Times"/>
        </w:rPr>
        <w:t xml:space="preserve"> Y, Morgan A, Morris AD, Morrison AC, Munson PJ, Nandakumar P, Nguyen QT, </w:t>
      </w:r>
      <w:proofErr w:type="spellStart"/>
      <w:r w:rsidRPr="001E7CEA">
        <w:rPr>
          <w:rFonts w:ascii="Times" w:hAnsi="Times"/>
        </w:rPr>
        <w:t>Nutile</w:t>
      </w:r>
      <w:proofErr w:type="spellEnd"/>
      <w:r w:rsidRPr="001E7CEA">
        <w:rPr>
          <w:rFonts w:ascii="Times" w:hAnsi="Times"/>
        </w:rPr>
        <w:t xml:space="preserve"> T, </w:t>
      </w:r>
      <w:proofErr w:type="spellStart"/>
      <w:r w:rsidRPr="001E7CEA">
        <w:rPr>
          <w:rFonts w:ascii="Times" w:hAnsi="Times"/>
        </w:rPr>
        <w:t>Oldehinkel</w:t>
      </w:r>
      <w:proofErr w:type="spellEnd"/>
      <w:r w:rsidRPr="001E7CEA">
        <w:rPr>
          <w:rFonts w:ascii="Times" w:hAnsi="Times"/>
        </w:rPr>
        <w:t xml:space="preserve"> AJ, </w:t>
      </w:r>
      <w:proofErr w:type="spellStart"/>
      <w:r w:rsidRPr="001E7CEA">
        <w:rPr>
          <w:rFonts w:ascii="Times" w:hAnsi="Times"/>
        </w:rPr>
        <w:t>Oostra</w:t>
      </w:r>
      <w:proofErr w:type="spellEnd"/>
      <w:r w:rsidRPr="001E7CEA">
        <w:rPr>
          <w:rFonts w:ascii="Times" w:hAnsi="Times"/>
        </w:rPr>
        <w:t xml:space="preserve"> BA, Org E, Padmanabhan S, </w:t>
      </w:r>
      <w:proofErr w:type="spellStart"/>
      <w:r w:rsidRPr="001E7CEA">
        <w:rPr>
          <w:rFonts w:ascii="Times" w:hAnsi="Times"/>
        </w:rPr>
        <w:t>Palotie</w:t>
      </w:r>
      <w:proofErr w:type="spellEnd"/>
      <w:r w:rsidRPr="001E7CEA">
        <w:rPr>
          <w:rFonts w:ascii="Times" w:hAnsi="Times"/>
        </w:rPr>
        <w:t xml:space="preserve"> A, </w:t>
      </w:r>
      <w:proofErr w:type="spellStart"/>
      <w:r w:rsidRPr="001E7CEA">
        <w:rPr>
          <w:rFonts w:ascii="Times" w:hAnsi="Times"/>
        </w:rPr>
        <w:t>Paré</w:t>
      </w:r>
      <w:proofErr w:type="spellEnd"/>
      <w:r w:rsidRPr="001E7CEA">
        <w:rPr>
          <w:rFonts w:ascii="Times" w:hAnsi="Times"/>
        </w:rPr>
        <w:t xml:space="preserve"> G, Pattie A, </w:t>
      </w:r>
      <w:proofErr w:type="spellStart"/>
      <w:r w:rsidRPr="001E7CEA">
        <w:rPr>
          <w:rFonts w:ascii="Times" w:hAnsi="Times"/>
        </w:rPr>
        <w:t>Penninx</w:t>
      </w:r>
      <w:proofErr w:type="spellEnd"/>
      <w:r w:rsidRPr="001E7CEA">
        <w:rPr>
          <w:rFonts w:ascii="Times" w:hAnsi="Times"/>
        </w:rPr>
        <w:t xml:space="preserve"> BWJH, Poulter N, </w:t>
      </w:r>
      <w:proofErr w:type="spellStart"/>
      <w:r w:rsidRPr="001E7CEA">
        <w:rPr>
          <w:rFonts w:ascii="Times" w:hAnsi="Times"/>
        </w:rPr>
        <w:t>Pramstaller</w:t>
      </w:r>
      <w:proofErr w:type="spellEnd"/>
      <w:r w:rsidRPr="001E7CEA">
        <w:rPr>
          <w:rFonts w:ascii="Times" w:hAnsi="Times"/>
        </w:rPr>
        <w:t xml:space="preserve"> PP, </w:t>
      </w:r>
      <w:proofErr w:type="spellStart"/>
      <w:r w:rsidRPr="001E7CEA">
        <w:rPr>
          <w:rFonts w:ascii="Times" w:hAnsi="Times"/>
        </w:rPr>
        <w:t>Raitakari</w:t>
      </w:r>
      <w:proofErr w:type="spellEnd"/>
      <w:r w:rsidRPr="001E7CEA">
        <w:rPr>
          <w:rFonts w:ascii="Times" w:hAnsi="Times"/>
        </w:rPr>
        <w:t xml:space="preserve"> OT, Ren M, Rice K, </w:t>
      </w:r>
      <w:proofErr w:type="spellStart"/>
      <w:r w:rsidRPr="001E7CEA">
        <w:rPr>
          <w:rFonts w:ascii="Times" w:hAnsi="Times"/>
        </w:rPr>
        <w:t>Ridker</w:t>
      </w:r>
      <w:proofErr w:type="spellEnd"/>
      <w:r w:rsidRPr="001E7CEA">
        <w:rPr>
          <w:rFonts w:ascii="Times" w:hAnsi="Times"/>
        </w:rPr>
        <w:t xml:space="preserve"> PM, </w:t>
      </w:r>
      <w:proofErr w:type="spellStart"/>
      <w:r w:rsidRPr="001E7CEA">
        <w:rPr>
          <w:rFonts w:ascii="Times" w:hAnsi="Times"/>
        </w:rPr>
        <w:t>Riese</w:t>
      </w:r>
      <w:proofErr w:type="spellEnd"/>
      <w:r w:rsidRPr="001E7CEA">
        <w:rPr>
          <w:rFonts w:ascii="Times" w:hAnsi="Times"/>
        </w:rPr>
        <w:t xml:space="preserve"> H, </w:t>
      </w:r>
      <w:proofErr w:type="spellStart"/>
      <w:r w:rsidRPr="001E7CEA">
        <w:rPr>
          <w:rFonts w:ascii="Times" w:hAnsi="Times"/>
        </w:rPr>
        <w:t>Ripatti</w:t>
      </w:r>
      <w:proofErr w:type="spellEnd"/>
      <w:r w:rsidRPr="001E7CEA">
        <w:rPr>
          <w:rFonts w:ascii="Times" w:hAnsi="Times"/>
        </w:rPr>
        <w:t xml:space="preserve"> S, </w:t>
      </w:r>
      <w:proofErr w:type="spellStart"/>
      <w:r w:rsidRPr="001E7CEA">
        <w:rPr>
          <w:rFonts w:ascii="Times" w:hAnsi="Times"/>
        </w:rPr>
        <w:t>Robino</w:t>
      </w:r>
      <w:proofErr w:type="spellEnd"/>
      <w:r w:rsidRPr="001E7CEA">
        <w:rPr>
          <w:rFonts w:ascii="Times" w:hAnsi="Times"/>
        </w:rPr>
        <w:t xml:space="preserve"> A, Rotter JI, </w:t>
      </w:r>
      <w:proofErr w:type="spellStart"/>
      <w:r w:rsidRPr="001E7CEA">
        <w:rPr>
          <w:rFonts w:ascii="Times" w:hAnsi="Times"/>
        </w:rPr>
        <w:t>Rudan</w:t>
      </w:r>
      <w:proofErr w:type="spellEnd"/>
      <w:r w:rsidRPr="001E7CEA">
        <w:rPr>
          <w:rFonts w:ascii="Times" w:hAnsi="Times"/>
        </w:rPr>
        <w:t xml:space="preserve"> I, Saba Y, Saint Pierre A, Sala CF, Sarin AP, Schmidt R, Scott R, </w:t>
      </w:r>
      <w:proofErr w:type="spellStart"/>
      <w:r w:rsidRPr="001E7CEA">
        <w:rPr>
          <w:rFonts w:ascii="Times" w:hAnsi="Times"/>
        </w:rPr>
        <w:t>Seelen</w:t>
      </w:r>
      <w:proofErr w:type="spellEnd"/>
      <w:r w:rsidRPr="001E7CEA">
        <w:rPr>
          <w:rFonts w:ascii="Times" w:hAnsi="Times"/>
        </w:rPr>
        <w:t xml:space="preserve"> MA, Shields DC, </w:t>
      </w:r>
      <w:proofErr w:type="spellStart"/>
      <w:r w:rsidRPr="001E7CEA">
        <w:rPr>
          <w:rFonts w:ascii="Times" w:hAnsi="Times"/>
        </w:rPr>
        <w:t>Siscovick</w:t>
      </w:r>
      <w:proofErr w:type="spellEnd"/>
      <w:r w:rsidRPr="001E7CEA">
        <w:rPr>
          <w:rFonts w:ascii="Times" w:hAnsi="Times"/>
        </w:rPr>
        <w:t xml:space="preserve"> D, </w:t>
      </w:r>
      <w:proofErr w:type="spellStart"/>
      <w:r w:rsidRPr="001E7CEA">
        <w:rPr>
          <w:rFonts w:ascii="Times" w:hAnsi="Times"/>
        </w:rPr>
        <w:t>Sorice</w:t>
      </w:r>
      <w:proofErr w:type="spellEnd"/>
      <w:r w:rsidRPr="001E7CEA">
        <w:rPr>
          <w:rFonts w:ascii="Times" w:hAnsi="Times"/>
        </w:rPr>
        <w:t xml:space="preserve"> R, Stanton A, Stott DJ, </w:t>
      </w:r>
      <w:proofErr w:type="spellStart"/>
      <w:r w:rsidRPr="001E7CEA">
        <w:rPr>
          <w:rFonts w:ascii="Times" w:hAnsi="Times"/>
        </w:rPr>
        <w:t>Sundström</w:t>
      </w:r>
      <w:proofErr w:type="spellEnd"/>
      <w:r w:rsidRPr="001E7CEA">
        <w:rPr>
          <w:rFonts w:ascii="Times" w:hAnsi="Times"/>
        </w:rPr>
        <w:t xml:space="preserve"> J, </w:t>
      </w:r>
      <w:proofErr w:type="spellStart"/>
      <w:r w:rsidRPr="001E7CEA">
        <w:rPr>
          <w:rFonts w:ascii="Times" w:hAnsi="Times"/>
        </w:rPr>
        <w:t>Swertz</w:t>
      </w:r>
      <w:proofErr w:type="spellEnd"/>
      <w:r w:rsidRPr="001E7CEA">
        <w:rPr>
          <w:rFonts w:ascii="Times" w:hAnsi="Times"/>
        </w:rPr>
        <w:t xml:space="preserve"> M, Taylor KD, Thom S, </w:t>
      </w:r>
      <w:proofErr w:type="spellStart"/>
      <w:r w:rsidRPr="001E7CEA">
        <w:rPr>
          <w:rFonts w:ascii="Times" w:hAnsi="Times"/>
        </w:rPr>
        <w:t>Tzoulaki</w:t>
      </w:r>
      <w:proofErr w:type="spellEnd"/>
      <w:r w:rsidRPr="001E7CEA">
        <w:rPr>
          <w:rFonts w:ascii="Times" w:hAnsi="Times"/>
        </w:rPr>
        <w:t xml:space="preserve"> I, </w:t>
      </w:r>
      <w:proofErr w:type="spellStart"/>
      <w:r w:rsidRPr="001E7CEA">
        <w:rPr>
          <w:rFonts w:ascii="Times" w:hAnsi="Times"/>
        </w:rPr>
        <w:t>Tzourio</w:t>
      </w:r>
      <w:proofErr w:type="spellEnd"/>
      <w:r w:rsidRPr="001E7CEA">
        <w:rPr>
          <w:rFonts w:ascii="Times" w:hAnsi="Times"/>
        </w:rPr>
        <w:t xml:space="preserve"> C, </w:t>
      </w:r>
      <w:proofErr w:type="spellStart"/>
      <w:r w:rsidRPr="001E7CEA">
        <w:rPr>
          <w:rFonts w:ascii="Times" w:hAnsi="Times"/>
        </w:rPr>
        <w:t>Uitterlinden</w:t>
      </w:r>
      <w:proofErr w:type="spellEnd"/>
      <w:r w:rsidRPr="001E7CEA">
        <w:rPr>
          <w:rFonts w:ascii="Times" w:hAnsi="Times"/>
        </w:rPr>
        <w:t xml:space="preserve"> AG, </w:t>
      </w:r>
      <w:proofErr w:type="spellStart"/>
      <w:r w:rsidRPr="001E7CEA">
        <w:rPr>
          <w:rFonts w:ascii="Times" w:hAnsi="Times"/>
        </w:rPr>
        <w:t>Völker</w:t>
      </w:r>
      <w:proofErr w:type="spellEnd"/>
      <w:r w:rsidRPr="001E7CEA">
        <w:rPr>
          <w:rFonts w:ascii="Times" w:hAnsi="Times"/>
        </w:rPr>
        <w:t xml:space="preserve"> U, </w:t>
      </w:r>
      <w:proofErr w:type="spellStart"/>
      <w:r w:rsidRPr="001E7CEA">
        <w:rPr>
          <w:rFonts w:ascii="Times" w:hAnsi="Times"/>
        </w:rPr>
        <w:t>Vollenweider</w:t>
      </w:r>
      <w:proofErr w:type="spellEnd"/>
      <w:r w:rsidRPr="001E7CEA">
        <w:rPr>
          <w:rFonts w:ascii="Times" w:hAnsi="Times"/>
        </w:rPr>
        <w:t xml:space="preserve"> P, Wild S, Willemsen G, Wright AF, Yao J, </w:t>
      </w:r>
      <w:proofErr w:type="spellStart"/>
      <w:r w:rsidRPr="001E7CEA">
        <w:rPr>
          <w:rFonts w:ascii="Times" w:hAnsi="Times"/>
        </w:rPr>
        <w:t>Thériault</w:t>
      </w:r>
      <w:proofErr w:type="spellEnd"/>
      <w:r w:rsidRPr="001E7CEA">
        <w:rPr>
          <w:rFonts w:ascii="Times" w:hAnsi="Times"/>
        </w:rPr>
        <w:t xml:space="preserve"> S, </w:t>
      </w:r>
      <w:proofErr w:type="spellStart"/>
      <w:r w:rsidRPr="001E7CEA">
        <w:rPr>
          <w:rFonts w:ascii="Times" w:hAnsi="Times"/>
        </w:rPr>
        <w:t>Conen</w:t>
      </w:r>
      <w:proofErr w:type="spellEnd"/>
      <w:r w:rsidRPr="001E7CEA">
        <w:rPr>
          <w:rFonts w:ascii="Times" w:hAnsi="Times"/>
        </w:rPr>
        <w:t xml:space="preserve"> D, Attia J, Sever P, </w:t>
      </w:r>
      <w:proofErr w:type="spellStart"/>
      <w:r w:rsidRPr="001E7CEA">
        <w:rPr>
          <w:rFonts w:ascii="Times" w:hAnsi="Times"/>
        </w:rPr>
        <w:t>Debette</w:t>
      </w:r>
      <w:proofErr w:type="spellEnd"/>
      <w:r w:rsidRPr="001E7CEA">
        <w:rPr>
          <w:rFonts w:ascii="Times" w:hAnsi="Times"/>
        </w:rPr>
        <w:t xml:space="preserve"> S, Mook-Kanamori DO, </w:t>
      </w:r>
      <w:proofErr w:type="spellStart"/>
      <w:r w:rsidRPr="001E7CEA">
        <w:rPr>
          <w:rFonts w:ascii="Times" w:hAnsi="Times"/>
        </w:rPr>
        <w:t>Zeggini</w:t>
      </w:r>
      <w:proofErr w:type="spellEnd"/>
      <w:r w:rsidRPr="001E7CEA">
        <w:rPr>
          <w:rFonts w:ascii="Times" w:hAnsi="Times"/>
        </w:rPr>
        <w:t xml:space="preserve"> E, Spector TD, van der </w:t>
      </w:r>
      <w:proofErr w:type="spellStart"/>
      <w:r w:rsidRPr="001E7CEA">
        <w:rPr>
          <w:rFonts w:ascii="Times" w:hAnsi="Times"/>
        </w:rPr>
        <w:t>Harst</w:t>
      </w:r>
      <w:proofErr w:type="spellEnd"/>
      <w:r w:rsidRPr="001E7CEA">
        <w:rPr>
          <w:rFonts w:ascii="Times" w:hAnsi="Times"/>
        </w:rPr>
        <w:t xml:space="preserve"> P, Palmer CNA, </w:t>
      </w:r>
      <w:proofErr w:type="spellStart"/>
      <w:r w:rsidRPr="001E7CEA">
        <w:rPr>
          <w:rFonts w:ascii="Times" w:hAnsi="Times"/>
        </w:rPr>
        <w:t>Vergnaud</w:t>
      </w:r>
      <w:proofErr w:type="spellEnd"/>
      <w:r w:rsidRPr="001E7CEA">
        <w:rPr>
          <w:rFonts w:ascii="Times" w:hAnsi="Times"/>
        </w:rPr>
        <w:t xml:space="preserve"> AC, Loos RJF, </w:t>
      </w:r>
      <w:proofErr w:type="spellStart"/>
      <w:r w:rsidRPr="001E7CEA">
        <w:rPr>
          <w:rFonts w:ascii="Times" w:hAnsi="Times"/>
        </w:rPr>
        <w:t>Polasek</w:t>
      </w:r>
      <w:proofErr w:type="spellEnd"/>
      <w:r w:rsidRPr="001E7CEA">
        <w:rPr>
          <w:rFonts w:ascii="Times" w:hAnsi="Times"/>
        </w:rPr>
        <w:t xml:space="preserve"> O, Starr JM, </w:t>
      </w:r>
      <w:proofErr w:type="spellStart"/>
      <w:r w:rsidRPr="001E7CEA">
        <w:rPr>
          <w:rFonts w:ascii="Times" w:hAnsi="Times"/>
        </w:rPr>
        <w:t>Girotto</w:t>
      </w:r>
      <w:proofErr w:type="spellEnd"/>
      <w:r w:rsidRPr="001E7CEA">
        <w:rPr>
          <w:rFonts w:ascii="Times" w:hAnsi="Times"/>
        </w:rPr>
        <w:t xml:space="preserve"> G, Hayward C, </w:t>
      </w:r>
      <w:proofErr w:type="spellStart"/>
      <w:r w:rsidRPr="001E7CEA">
        <w:rPr>
          <w:rFonts w:ascii="Times" w:hAnsi="Times"/>
        </w:rPr>
        <w:t>Kooner</w:t>
      </w:r>
      <w:proofErr w:type="spellEnd"/>
      <w:r w:rsidRPr="001E7CEA">
        <w:rPr>
          <w:rFonts w:ascii="Times" w:hAnsi="Times"/>
        </w:rPr>
        <w:t xml:space="preserve"> JS, Lindgren CM, </w:t>
      </w:r>
      <w:proofErr w:type="spellStart"/>
      <w:r w:rsidRPr="001E7CEA">
        <w:rPr>
          <w:rFonts w:ascii="Times" w:hAnsi="Times"/>
        </w:rPr>
        <w:t>Vitart</w:t>
      </w:r>
      <w:proofErr w:type="spellEnd"/>
      <w:r w:rsidRPr="001E7CEA">
        <w:rPr>
          <w:rFonts w:ascii="Times" w:hAnsi="Times"/>
        </w:rPr>
        <w:t xml:space="preserve"> V, </w:t>
      </w:r>
      <w:proofErr w:type="spellStart"/>
      <w:r w:rsidRPr="001E7CEA">
        <w:rPr>
          <w:rFonts w:ascii="Times" w:hAnsi="Times"/>
        </w:rPr>
        <w:t>Samani</w:t>
      </w:r>
      <w:proofErr w:type="spellEnd"/>
      <w:r w:rsidRPr="001E7CEA">
        <w:rPr>
          <w:rFonts w:ascii="Times" w:hAnsi="Times"/>
        </w:rPr>
        <w:t xml:space="preserve"> NJ, </w:t>
      </w:r>
      <w:proofErr w:type="spellStart"/>
      <w:r w:rsidRPr="001E7CEA">
        <w:rPr>
          <w:rFonts w:ascii="Times" w:hAnsi="Times"/>
        </w:rPr>
        <w:t>Tuomilehto</w:t>
      </w:r>
      <w:proofErr w:type="spellEnd"/>
      <w:r w:rsidRPr="001E7CEA">
        <w:rPr>
          <w:rFonts w:ascii="Times" w:hAnsi="Times"/>
        </w:rPr>
        <w:t xml:space="preserve"> J, </w:t>
      </w:r>
      <w:proofErr w:type="spellStart"/>
      <w:r w:rsidRPr="001E7CEA">
        <w:rPr>
          <w:rFonts w:ascii="Times" w:hAnsi="Times"/>
        </w:rPr>
        <w:t>Gyllensten</w:t>
      </w:r>
      <w:proofErr w:type="spellEnd"/>
      <w:r w:rsidRPr="001E7CEA">
        <w:rPr>
          <w:rFonts w:ascii="Times" w:hAnsi="Times"/>
        </w:rPr>
        <w:t xml:space="preserve"> U, </w:t>
      </w:r>
      <w:proofErr w:type="spellStart"/>
      <w:r w:rsidRPr="001E7CEA">
        <w:rPr>
          <w:rFonts w:ascii="Times" w:hAnsi="Times"/>
        </w:rPr>
        <w:t>Knekt</w:t>
      </w:r>
      <w:proofErr w:type="spellEnd"/>
      <w:r w:rsidRPr="001E7CEA">
        <w:rPr>
          <w:rFonts w:ascii="Times" w:hAnsi="Times"/>
        </w:rPr>
        <w:t xml:space="preserve"> P, Deary IJ, </w:t>
      </w:r>
      <w:proofErr w:type="spellStart"/>
      <w:r w:rsidRPr="001E7CEA">
        <w:rPr>
          <w:rFonts w:ascii="Times" w:hAnsi="Times"/>
        </w:rPr>
        <w:t>Ciullo</w:t>
      </w:r>
      <w:proofErr w:type="spellEnd"/>
      <w:r w:rsidRPr="001E7CEA">
        <w:rPr>
          <w:rFonts w:ascii="Times" w:hAnsi="Times"/>
        </w:rPr>
        <w:t xml:space="preserve"> M, </w:t>
      </w:r>
      <w:proofErr w:type="spellStart"/>
      <w:r w:rsidRPr="001E7CEA">
        <w:rPr>
          <w:rFonts w:ascii="Times" w:hAnsi="Times"/>
        </w:rPr>
        <w:t>Elosua</w:t>
      </w:r>
      <w:proofErr w:type="spellEnd"/>
      <w:r w:rsidRPr="001E7CEA">
        <w:rPr>
          <w:rFonts w:ascii="Times" w:hAnsi="Times"/>
        </w:rPr>
        <w:t xml:space="preserve"> R, </w:t>
      </w:r>
      <w:proofErr w:type="spellStart"/>
      <w:r w:rsidRPr="001E7CEA">
        <w:rPr>
          <w:rFonts w:ascii="Times" w:hAnsi="Times"/>
        </w:rPr>
        <w:t>Keavney</w:t>
      </w:r>
      <w:proofErr w:type="spellEnd"/>
      <w:r w:rsidRPr="001E7CEA">
        <w:rPr>
          <w:rFonts w:ascii="Times" w:hAnsi="Times"/>
        </w:rPr>
        <w:t xml:space="preserve"> BD, Hicks AA, Scott RA, Gasparini P, </w:t>
      </w:r>
      <w:proofErr w:type="spellStart"/>
      <w:r w:rsidRPr="001E7CEA">
        <w:rPr>
          <w:rFonts w:ascii="Times" w:hAnsi="Times"/>
        </w:rPr>
        <w:t>Laan</w:t>
      </w:r>
      <w:proofErr w:type="spellEnd"/>
      <w:r w:rsidRPr="001E7CEA">
        <w:rPr>
          <w:rFonts w:ascii="Times" w:hAnsi="Times"/>
        </w:rPr>
        <w:t xml:space="preserve"> M, Liu Y, Watkins H, Hartman CA, </w:t>
      </w:r>
      <w:proofErr w:type="spellStart"/>
      <w:r w:rsidRPr="001E7CEA">
        <w:rPr>
          <w:rFonts w:ascii="Times" w:hAnsi="Times"/>
        </w:rPr>
        <w:t>Salomaa</w:t>
      </w:r>
      <w:proofErr w:type="spellEnd"/>
      <w:r w:rsidRPr="001E7CEA">
        <w:rPr>
          <w:rFonts w:ascii="Times" w:hAnsi="Times"/>
        </w:rPr>
        <w:t xml:space="preserve"> V, </w:t>
      </w:r>
      <w:proofErr w:type="spellStart"/>
      <w:r w:rsidRPr="001E7CEA">
        <w:rPr>
          <w:rFonts w:ascii="Times" w:hAnsi="Times"/>
        </w:rPr>
        <w:t>Toniolo</w:t>
      </w:r>
      <w:proofErr w:type="spellEnd"/>
      <w:r w:rsidRPr="001E7CEA">
        <w:rPr>
          <w:rFonts w:ascii="Times" w:hAnsi="Times"/>
        </w:rPr>
        <w:t xml:space="preserve"> D, </w:t>
      </w:r>
      <w:proofErr w:type="spellStart"/>
      <w:r w:rsidRPr="001E7CEA">
        <w:rPr>
          <w:rFonts w:ascii="Times" w:hAnsi="Times"/>
        </w:rPr>
        <w:t>Perola</w:t>
      </w:r>
      <w:proofErr w:type="spellEnd"/>
      <w:r w:rsidRPr="001E7CEA">
        <w:rPr>
          <w:rFonts w:ascii="Times" w:hAnsi="Times"/>
        </w:rPr>
        <w:t xml:space="preserve"> M, Wilson JF, Schmidt H, Zhao JH, </w:t>
      </w:r>
      <w:proofErr w:type="spellStart"/>
      <w:r w:rsidRPr="001E7CEA">
        <w:rPr>
          <w:rFonts w:ascii="Times" w:hAnsi="Times"/>
        </w:rPr>
        <w:t>Lehtimäki</w:t>
      </w:r>
      <w:proofErr w:type="spellEnd"/>
      <w:r w:rsidRPr="001E7CEA">
        <w:rPr>
          <w:rFonts w:ascii="Times" w:hAnsi="Times"/>
        </w:rPr>
        <w:t xml:space="preserve"> T, van </w:t>
      </w:r>
      <w:proofErr w:type="spellStart"/>
      <w:r w:rsidRPr="001E7CEA">
        <w:rPr>
          <w:rFonts w:ascii="Times" w:hAnsi="Times"/>
        </w:rPr>
        <w:t>Duijn</w:t>
      </w:r>
      <w:proofErr w:type="spellEnd"/>
      <w:r w:rsidRPr="001E7CEA">
        <w:rPr>
          <w:rFonts w:ascii="Times" w:hAnsi="Times"/>
        </w:rPr>
        <w:t xml:space="preserve"> CM, </w:t>
      </w:r>
      <w:proofErr w:type="spellStart"/>
      <w:r w:rsidRPr="001E7CEA">
        <w:rPr>
          <w:rFonts w:ascii="Times" w:hAnsi="Times"/>
        </w:rPr>
        <w:t>Gudnason</w:t>
      </w:r>
      <w:proofErr w:type="spellEnd"/>
      <w:r w:rsidRPr="001E7CEA">
        <w:rPr>
          <w:rFonts w:ascii="Times" w:hAnsi="Times"/>
        </w:rPr>
        <w:t xml:space="preserve"> V, </w:t>
      </w:r>
      <w:proofErr w:type="spellStart"/>
      <w:r w:rsidRPr="001E7CEA">
        <w:rPr>
          <w:rFonts w:ascii="Times" w:hAnsi="Times"/>
        </w:rPr>
        <w:t>Psaty</w:t>
      </w:r>
      <w:proofErr w:type="spellEnd"/>
      <w:r w:rsidRPr="001E7CEA">
        <w:rPr>
          <w:rFonts w:ascii="Times" w:hAnsi="Times"/>
        </w:rPr>
        <w:t xml:space="preserve"> BM, Peters A, Rettig R, James A, </w:t>
      </w:r>
      <w:proofErr w:type="spellStart"/>
      <w:r w:rsidRPr="001E7CEA">
        <w:rPr>
          <w:rFonts w:ascii="Times" w:hAnsi="Times"/>
        </w:rPr>
        <w:t>Jukema</w:t>
      </w:r>
      <w:proofErr w:type="spellEnd"/>
      <w:r w:rsidRPr="001E7CEA">
        <w:rPr>
          <w:rFonts w:ascii="Times" w:hAnsi="Times"/>
        </w:rPr>
        <w:t xml:space="preserve"> JW, Strachan DP, Palmas W, </w:t>
      </w:r>
      <w:proofErr w:type="spellStart"/>
      <w:r w:rsidRPr="001E7CEA">
        <w:rPr>
          <w:rFonts w:ascii="Times" w:hAnsi="Times"/>
        </w:rPr>
        <w:t>Metspalu</w:t>
      </w:r>
      <w:proofErr w:type="spellEnd"/>
      <w:r w:rsidRPr="001E7CEA">
        <w:rPr>
          <w:rFonts w:ascii="Times" w:hAnsi="Times"/>
        </w:rPr>
        <w:t xml:space="preserve"> A, </w:t>
      </w:r>
      <w:proofErr w:type="spellStart"/>
      <w:r w:rsidRPr="001E7CEA">
        <w:rPr>
          <w:rFonts w:ascii="Times" w:hAnsi="Times"/>
        </w:rPr>
        <w:t>Ingelsson</w:t>
      </w:r>
      <w:proofErr w:type="spellEnd"/>
      <w:r w:rsidRPr="001E7CEA">
        <w:rPr>
          <w:rFonts w:ascii="Times" w:hAnsi="Times"/>
        </w:rPr>
        <w:t xml:space="preserve"> E, </w:t>
      </w:r>
      <w:proofErr w:type="spellStart"/>
      <w:r w:rsidRPr="001E7CEA">
        <w:rPr>
          <w:rFonts w:ascii="Times" w:hAnsi="Times"/>
        </w:rPr>
        <w:t>Boomsma</w:t>
      </w:r>
      <w:proofErr w:type="spellEnd"/>
      <w:r w:rsidRPr="001E7CEA">
        <w:rPr>
          <w:rFonts w:ascii="Times" w:hAnsi="Times"/>
        </w:rPr>
        <w:t xml:space="preserve"> DI, Franco OH, </w:t>
      </w:r>
      <w:proofErr w:type="spellStart"/>
      <w:r w:rsidRPr="001E7CEA">
        <w:rPr>
          <w:rFonts w:ascii="Times" w:hAnsi="Times"/>
        </w:rPr>
        <w:t>Bochud</w:t>
      </w:r>
      <w:proofErr w:type="spellEnd"/>
      <w:r w:rsidRPr="001E7CEA">
        <w:rPr>
          <w:rFonts w:ascii="Times" w:hAnsi="Times"/>
        </w:rPr>
        <w:t xml:space="preserve"> M, Newton-</w:t>
      </w:r>
      <w:proofErr w:type="spellStart"/>
      <w:r w:rsidRPr="001E7CEA">
        <w:rPr>
          <w:rFonts w:ascii="Times" w:hAnsi="Times"/>
        </w:rPr>
        <w:t>Cheh</w:t>
      </w:r>
      <w:proofErr w:type="spellEnd"/>
      <w:r w:rsidRPr="001E7CEA">
        <w:rPr>
          <w:rFonts w:ascii="Times" w:hAnsi="Times"/>
        </w:rPr>
        <w:t xml:space="preserve"> C, Munroe PB, Elliott P, </w:t>
      </w:r>
      <w:proofErr w:type="spellStart"/>
      <w:r w:rsidRPr="001E7CEA">
        <w:rPr>
          <w:rFonts w:ascii="Times" w:hAnsi="Times"/>
        </w:rPr>
        <w:t>Chasman</w:t>
      </w:r>
      <w:proofErr w:type="spellEnd"/>
      <w:r w:rsidRPr="001E7CEA">
        <w:rPr>
          <w:rFonts w:ascii="Times" w:hAnsi="Times"/>
        </w:rPr>
        <w:t xml:space="preserve"> DI, </w:t>
      </w:r>
      <w:proofErr w:type="spellStart"/>
      <w:r w:rsidRPr="001E7CEA">
        <w:rPr>
          <w:rFonts w:ascii="Times" w:hAnsi="Times"/>
        </w:rPr>
        <w:t>Chakravarti</w:t>
      </w:r>
      <w:proofErr w:type="spellEnd"/>
      <w:r w:rsidRPr="001E7CEA">
        <w:rPr>
          <w:rFonts w:ascii="Times" w:hAnsi="Times"/>
        </w:rPr>
        <w:t xml:space="preserve"> A, Knight J, Morris AP, Levy D, Tobin MD, </w:t>
      </w:r>
      <w:proofErr w:type="spellStart"/>
      <w:r w:rsidRPr="001E7CEA">
        <w:rPr>
          <w:rFonts w:ascii="Times" w:hAnsi="Times"/>
        </w:rPr>
        <w:t>Snieder</w:t>
      </w:r>
      <w:proofErr w:type="spellEnd"/>
      <w:r w:rsidRPr="001E7CEA">
        <w:rPr>
          <w:rFonts w:ascii="Times" w:hAnsi="Times"/>
        </w:rPr>
        <w:t xml:space="preserve"> H, Caulfield MJ, Ehret GB. Novel blood pressure locus and gene discovery using genome-wide association study and expression data </w:t>
      </w:r>
      <w:r w:rsidRPr="001E7CEA">
        <w:rPr>
          <w:rFonts w:ascii="Times" w:hAnsi="Times"/>
        </w:rPr>
        <w:lastRenderedPageBreak/>
        <w:t>sets from blood and the kidney.</w:t>
      </w:r>
      <w:r w:rsidR="00637BBD" w:rsidRPr="001E7CEA">
        <w:rPr>
          <w:rFonts w:ascii="Times" w:hAnsi="Times"/>
        </w:rPr>
        <w:t xml:space="preserve"> </w:t>
      </w:r>
      <w:r w:rsidR="00637BBD" w:rsidRPr="001E7CEA">
        <w:rPr>
          <w:rFonts w:ascii="Times" w:hAnsi="Times"/>
          <w:i/>
        </w:rPr>
        <w:t>Hypertension</w:t>
      </w:r>
      <w:r w:rsidR="00637BBD" w:rsidRPr="001E7CEA">
        <w:rPr>
          <w:rFonts w:ascii="Times" w:hAnsi="Times"/>
        </w:rPr>
        <w:t xml:space="preserve">. </w:t>
      </w:r>
      <w:r w:rsidR="00690ABA" w:rsidRPr="001E7CEA">
        <w:rPr>
          <w:rFonts w:ascii="Times" w:hAnsi="Times"/>
        </w:rPr>
        <w:t xml:space="preserve">2017 Jul 24. </w:t>
      </w:r>
      <w:proofErr w:type="spellStart"/>
      <w:r w:rsidR="00690ABA" w:rsidRPr="001E7CEA">
        <w:rPr>
          <w:rFonts w:ascii="Times" w:hAnsi="Times"/>
        </w:rPr>
        <w:t>pii</w:t>
      </w:r>
      <w:proofErr w:type="spellEnd"/>
      <w:r w:rsidR="00690ABA" w:rsidRPr="001E7CEA">
        <w:rPr>
          <w:rFonts w:ascii="Times" w:hAnsi="Times"/>
        </w:rPr>
        <w:t>: HYPERTENSIONAHA.117.09438. PMCID: PMC5783787</w:t>
      </w:r>
    </w:p>
    <w:p w14:paraId="4AA4456B" w14:textId="77777777" w:rsidR="00A2541B" w:rsidRPr="001E7CEA" w:rsidRDefault="00A2541B" w:rsidP="00A2541B">
      <w:pPr>
        <w:pStyle w:val="ListParagraph"/>
        <w:ind w:left="360"/>
        <w:rPr>
          <w:rFonts w:ascii="Times" w:hAnsi="Times"/>
        </w:rPr>
      </w:pPr>
    </w:p>
    <w:p w14:paraId="6F819945" w14:textId="01B3AA3F" w:rsidR="008F179B" w:rsidRPr="001E7CEA" w:rsidRDefault="00A2541B" w:rsidP="008F179B">
      <w:pPr>
        <w:pStyle w:val="ListParagraph"/>
        <w:numPr>
          <w:ilvl w:val="0"/>
          <w:numId w:val="23"/>
        </w:numPr>
        <w:rPr>
          <w:rFonts w:ascii="Times" w:hAnsi="Times"/>
        </w:rPr>
      </w:pPr>
      <w:proofErr w:type="spellStart"/>
      <w:r w:rsidRPr="001E7CEA">
        <w:rPr>
          <w:rFonts w:ascii="Times" w:hAnsi="Times"/>
        </w:rPr>
        <w:t>Christophersen</w:t>
      </w:r>
      <w:proofErr w:type="spellEnd"/>
      <w:r w:rsidRPr="001E7CEA">
        <w:rPr>
          <w:rFonts w:ascii="Times" w:hAnsi="Times"/>
        </w:rPr>
        <w:t xml:space="preserve"> IE, </w:t>
      </w:r>
      <w:proofErr w:type="spellStart"/>
      <w:r w:rsidRPr="001E7CEA">
        <w:rPr>
          <w:rFonts w:ascii="Times" w:hAnsi="Times"/>
        </w:rPr>
        <w:t>Rienstra</w:t>
      </w:r>
      <w:proofErr w:type="spellEnd"/>
      <w:r w:rsidRPr="001E7CEA">
        <w:rPr>
          <w:rFonts w:ascii="Times" w:hAnsi="Times"/>
        </w:rPr>
        <w:t xml:space="preserve"> M, </w:t>
      </w:r>
      <w:proofErr w:type="spellStart"/>
      <w:r w:rsidRPr="001E7CEA">
        <w:rPr>
          <w:rFonts w:ascii="Times" w:hAnsi="Times"/>
        </w:rPr>
        <w:t>Roselli</w:t>
      </w:r>
      <w:proofErr w:type="spellEnd"/>
      <w:r w:rsidRPr="001E7CEA">
        <w:rPr>
          <w:rFonts w:ascii="Times" w:hAnsi="Times"/>
        </w:rPr>
        <w:t xml:space="preserve"> C, Yin X, </w:t>
      </w:r>
      <w:proofErr w:type="spellStart"/>
      <w:r w:rsidRPr="001E7CEA">
        <w:rPr>
          <w:rFonts w:ascii="Times" w:hAnsi="Times"/>
        </w:rPr>
        <w:t>Geelhoed</w:t>
      </w:r>
      <w:proofErr w:type="spellEnd"/>
      <w:r w:rsidRPr="001E7CEA">
        <w:rPr>
          <w:rFonts w:ascii="Times" w:hAnsi="Times"/>
        </w:rPr>
        <w:t xml:space="preserve"> B, Barnard J, Lin H, </w:t>
      </w:r>
      <w:proofErr w:type="spellStart"/>
      <w:r w:rsidRPr="001E7CEA">
        <w:rPr>
          <w:rFonts w:ascii="Times" w:hAnsi="Times"/>
        </w:rPr>
        <w:t>Arking</w:t>
      </w:r>
      <w:proofErr w:type="spellEnd"/>
      <w:r w:rsidRPr="001E7CEA">
        <w:rPr>
          <w:rFonts w:ascii="Times" w:hAnsi="Times"/>
        </w:rPr>
        <w:t xml:space="preserve"> DE, Smith AV, Albert CM, Chaffin M, Tucker NR, Li M, </w:t>
      </w:r>
      <w:proofErr w:type="spellStart"/>
      <w:r w:rsidRPr="001E7CEA">
        <w:rPr>
          <w:rFonts w:ascii="Times" w:hAnsi="Times"/>
        </w:rPr>
        <w:t>Klarin</w:t>
      </w:r>
      <w:proofErr w:type="spellEnd"/>
      <w:r w:rsidRPr="001E7CEA">
        <w:rPr>
          <w:rFonts w:ascii="Times" w:hAnsi="Times"/>
        </w:rPr>
        <w:t xml:space="preserve"> D, </w:t>
      </w:r>
      <w:proofErr w:type="spellStart"/>
      <w:r w:rsidRPr="001E7CEA">
        <w:rPr>
          <w:rFonts w:ascii="Times" w:hAnsi="Times"/>
        </w:rPr>
        <w:t>Bihlmeyer</w:t>
      </w:r>
      <w:proofErr w:type="spellEnd"/>
      <w:r w:rsidRPr="001E7CEA">
        <w:rPr>
          <w:rFonts w:ascii="Times" w:hAnsi="Times"/>
        </w:rPr>
        <w:t xml:space="preserve"> NA, Low SK, </w:t>
      </w:r>
      <w:proofErr w:type="spellStart"/>
      <w:r w:rsidRPr="001E7CEA">
        <w:rPr>
          <w:rFonts w:ascii="Times" w:hAnsi="Times"/>
        </w:rPr>
        <w:t>Weeke</w:t>
      </w:r>
      <w:proofErr w:type="spellEnd"/>
      <w:r w:rsidRPr="001E7CEA">
        <w:rPr>
          <w:rFonts w:ascii="Times" w:hAnsi="Times"/>
        </w:rPr>
        <w:t xml:space="preserve"> PE, Müller-</w:t>
      </w:r>
      <w:proofErr w:type="spellStart"/>
      <w:r w:rsidRPr="001E7CEA">
        <w:rPr>
          <w:rFonts w:ascii="Times" w:hAnsi="Times"/>
        </w:rPr>
        <w:t>Nurasyid</w:t>
      </w:r>
      <w:proofErr w:type="spellEnd"/>
      <w:r w:rsidRPr="001E7CEA">
        <w:rPr>
          <w:rFonts w:ascii="Times" w:hAnsi="Times"/>
        </w:rPr>
        <w:t xml:space="preserve"> M, Smith JG, Brody JA, </w:t>
      </w:r>
      <w:proofErr w:type="spellStart"/>
      <w:r w:rsidRPr="001E7CEA">
        <w:rPr>
          <w:rFonts w:ascii="Times" w:hAnsi="Times"/>
        </w:rPr>
        <w:t>Niemeijer</w:t>
      </w:r>
      <w:proofErr w:type="spellEnd"/>
      <w:r w:rsidRPr="001E7CEA">
        <w:rPr>
          <w:rFonts w:ascii="Times" w:hAnsi="Times"/>
        </w:rPr>
        <w:t xml:space="preserve"> MN, </w:t>
      </w:r>
      <w:proofErr w:type="spellStart"/>
      <w:r w:rsidRPr="001E7CEA">
        <w:rPr>
          <w:rFonts w:ascii="Times" w:hAnsi="Times"/>
        </w:rPr>
        <w:t>Dörr</w:t>
      </w:r>
      <w:proofErr w:type="spellEnd"/>
      <w:r w:rsidRPr="001E7CEA">
        <w:rPr>
          <w:rFonts w:ascii="Times" w:hAnsi="Times"/>
        </w:rPr>
        <w:t xml:space="preserve"> M, </w:t>
      </w:r>
      <w:proofErr w:type="spellStart"/>
      <w:r w:rsidRPr="001E7CEA">
        <w:rPr>
          <w:rFonts w:ascii="Times" w:hAnsi="Times"/>
        </w:rPr>
        <w:t>Trompet</w:t>
      </w:r>
      <w:proofErr w:type="spellEnd"/>
      <w:r w:rsidRPr="001E7CEA">
        <w:rPr>
          <w:rFonts w:ascii="Times" w:hAnsi="Times"/>
        </w:rPr>
        <w:t xml:space="preserve"> S, Huffman J, Gustafsson S, </w:t>
      </w:r>
      <w:proofErr w:type="spellStart"/>
      <w:r w:rsidRPr="001E7CEA">
        <w:rPr>
          <w:rFonts w:ascii="Times" w:hAnsi="Times"/>
        </w:rPr>
        <w:t>Schurmann</w:t>
      </w:r>
      <w:proofErr w:type="spellEnd"/>
      <w:r w:rsidRPr="001E7CEA">
        <w:rPr>
          <w:rFonts w:ascii="Times" w:hAnsi="Times"/>
        </w:rPr>
        <w:t xml:space="preserve"> C, Kleber ME, </w:t>
      </w:r>
      <w:proofErr w:type="spellStart"/>
      <w:r w:rsidRPr="001E7CEA">
        <w:rPr>
          <w:rFonts w:ascii="Times" w:hAnsi="Times"/>
        </w:rPr>
        <w:t>Lyytikäinen</w:t>
      </w:r>
      <w:proofErr w:type="spellEnd"/>
      <w:r w:rsidRPr="001E7CEA">
        <w:rPr>
          <w:rFonts w:ascii="Times" w:hAnsi="Times"/>
        </w:rPr>
        <w:t xml:space="preserve"> LP, </w:t>
      </w:r>
      <w:proofErr w:type="spellStart"/>
      <w:r w:rsidRPr="001E7CEA">
        <w:rPr>
          <w:rFonts w:ascii="Times" w:hAnsi="Times"/>
        </w:rPr>
        <w:t>Seppälä</w:t>
      </w:r>
      <w:proofErr w:type="spellEnd"/>
      <w:r w:rsidRPr="001E7CEA">
        <w:rPr>
          <w:rFonts w:ascii="Times" w:hAnsi="Times"/>
        </w:rPr>
        <w:t xml:space="preserve"> I, Malik R, R V R </w:t>
      </w:r>
      <w:proofErr w:type="spellStart"/>
      <w:r w:rsidRPr="001E7CEA">
        <w:rPr>
          <w:rFonts w:ascii="Times" w:hAnsi="Times"/>
        </w:rPr>
        <w:t>Horimoto</w:t>
      </w:r>
      <w:proofErr w:type="spellEnd"/>
      <w:r w:rsidRPr="001E7CEA">
        <w:rPr>
          <w:rFonts w:ascii="Times" w:hAnsi="Times"/>
        </w:rPr>
        <w:t xml:space="preserve"> A, Perez M, </w:t>
      </w:r>
      <w:proofErr w:type="spellStart"/>
      <w:r w:rsidRPr="001E7CEA">
        <w:rPr>
          <w:rFonts w:ascii="Times" w:hAnsi="Times"/>
        </w:rPr>
        <w:t>Sinisalo</w:t>
      </w:r>
      <w:proofErr w:type="spellEnd"/>
      <w:r w:rsidRPr="001E7CEA">
        <w:rPr>
          <w:rFonts w:ascii="Times" w:hAnsi="Times"/>
        </w:rPr>
        <w:t xml:space="preserve"> J, </w:t>
      </w:r>
      <w:proofErr w:type="spellStart"/>
      <w:r w:rsidRPr="001E7CEA">
        <w:rPr>
          <w:rFonts w:ascii="Times" w:hAnsi="Times"/>
        </w:rPr>
        <w:t>Aeschbacher</w:t>
      </w:r>
      <w:proofErr w:type="spellEnd"/>
      <w:r w:rsidRPr="001E7CEA">
        <w:rPr>
          <w:rFonts w:ascii="Times" w:hAnsi="Times"/>
        </w:rPr>
        <w:t xml:space="preserve"> S, </w:t>
      </w:r>
      <w:proofErr w:type="spellStart"/>
      <w:r w:rsidRPr="001E7CEA">
        <w:rPr>
          <w:rFonts w:ascii="Times" w:hAnsi="Times"/>
        </w:rPr>
        <w:t>Thériault</w:t>
      </w:r>
      <w:proofErr w:type="spellEnd"/>
      <w:r w:rsidRPr="001E7CEA">
        <w:rPr>
          <w:rFonts w:ascii="Times" w:hAnsi="Times"/>
        </w:rPr>
        <w:t xml:space="preserve"> S, Yao J, </w:t>
      </w:r>
      <w:proofErr w:type="spellStart"/>
      <w:r w:rsidRPr="001E7CEA">
        <w:rPr>
          <w:rFonts w:ascii="Times" w:hAnsi="Times"/>
        </w:rPr>
        <w:t>Radmanesh</w:t>
      </w:r>
      <w:proofErr w:type="spellEnd"/>
      <w:r w:rsidRPr="001E7CEA">
        <w:rPr>
          <w:rFonts w:ascii="Times" w:hAnsi="Times"/>
        </w:rPr>
        <w:t xml:space="preserve"> F, Weiss S, </w:t>
      </w:r>
      <w:proofErr w:type="spellStart"/>
      <w:r w:rsidRPr="001E7CEA">
        <w:rPr>
          <w:rFonts w:ascii="Times" w:hAnsi="Times"/>
        </w:rPr>
        <w:t>Teumer</w:t>
      </w:r>
      <w:proofErr w:type="spellEnd"/>
      <w:r w:rsidRPr="001E7CEA">
        <w:rPr>
          <w:rFonts w:ascii="Times" w:hAnsi="Times"/>
        </w:rPr>
        <w:t xml:space="preserve"> A, Choi SH, Weng LC, </w:t>
      </w:r>
      <w:proofErr w:type="spellStart"/>
      <w:r w:rsidRPr="001E7CEA">
        <w:rPr>
          <w:rFonts w:ascii="Times" w:hAnsi="Times"/>
        </w:rPr>
        <w:t>Clauss</w:t>
      </w:r>
      <w:proofErr w:type="spellEnd"/>
      <w:r w:rsidRPr="001E7CEA">
        <w:rPr>
          <w:rFonts w:ascii="Times" w:hAnsi="Times"/>
        </w:rPr>
        <w:t xml:space="preserve"> S, Deo R, Rader DJ, Shah SH, Sun A, Hopewell JC, </w:t>
      </w:r>
      <w:proofErr w:type="spellStart"/>
      <w:r w:rsidRPr="001E7CEA">
        <w:rPr>
          <w:rFonts w:ascii="Times" w:hAnsi="Times"/>
        </w:rPr>
        <w:t>Debette</w:t>
      </w:r>
      <w:proofErr w:type="spellEnd"/>
      <w:r w:rsidRPr="001E7CEA">
        <w:rPr>
          <w:rFonts w:ascii="Times" w:hAnsi="Times"/>
        </w:rPr>
        <w:t xml:space="preserve"> S, Chauhan G, Yang Q, Worrall BB, </w:t>
      </w:r>
      <w:proofErr w:type="spellStart"/>
      <w:r w:rsidRPr="001E7CEA">
        <w:rPr>
          <w:rFonts w:ascii="Times" w:hAnsi="Times"/>
        </w:rPr>
        <w:t>Paré</w:t>
      </w:r>
      <w:proofErr w:type="spellEnd"/>
      <w:r w:rsidRPr="001E7CEA">
        <w:rPr>
          <w:rFonts w:ascii="Times" w:hAnsi="Times"/>
        </w:rPr>
        <w:t xml:space="preserve"> G, </w:t>
      </w:r>
      <w:proofErr w:type="spellStart"/>
      <w:r w:rsidRPr="001E7CEA">
        <w:rPr>
          <w:rFonts w:ascii="Times" w:hAnsi="Times"/>
        </w:rPr>
        <w:t>Kamatani</w:t>
      </w:r>
      <w:proofErr w:type="spellEnd"/>
      <w:r w:rsidRPr="001E7CEA">
        <w:rPr>
          <w:rFonts w:ascii="Times" w:hAnsi="Times"/>
        </w:rPr>
        <w:t xml:space="preserve"> Y, </w:t>
      </w:r>
      <w:proofErr w:type="spellStart"/>
      <w:r w:rsidRPr="001E7CEA">
        <w:rPr>
          <w:rFonts w:ascii="Times" w:hAnsi="Times"/>
        </w:rPr>
        <w:t>Hagemeijer</w:t>
      </w:r>
      <w:proofErr w:type="spellEnd"/>
      <w:r w:rsidRPr="001E7CEA">
        <w:rPr>
          <w:rFonts w:ascii="Times" w:hAnsi="Times"/>
        </w:rPr>
        <w:t xml:space="preserve"> YP, Verweij N, </w:t>
      </w:r>
      <w:proofErr w:type="spellStart"/>
      <w:r w:rsidRPr="001E7CEA">
        <w:rPr>
          <w:rFonts w:ascii="Times" w:hAnsi="Times"/>
        </w:rPr>
        <w:t>Siland</w:t>
      </w:r>
      <w:proofErr w:type="spellEnd"/>
      <w:r w:rsidRPr="001E7CEA">
        <w:rPr>
          <w:rFonts w:ascii="Times" w:hAnsi="Times"/>
        </w:rPr>
        <w:t xml:space="preserve"> JE, Kubo M, Smith JD, Van Wagoner DR, Bis JC, </w:t>
      </w:r>
      <w:proofErr w:type="spellStart"/>
      <w:r w:rsidRPr="001E7CEA">
        <w:rPr>
          <w:rFonts w:ascii="Times" w:hAnsi="Times"/>
        </w:rPr>
        <w:t>Perz</w:t>
      </w:r>
      <w:proofErr w:type="spellEnd"/>
      <w:r w:rsidRPr="001E7CEA">
        <w:rPr>
          <w:rFonts w:ascii="Times" w:hAnsi="Times"/>
        </w:rPr>
        <w:t xml:space="preserve"> S, </w:t>
      </w:r>
      <w:proofErr w:type="spellStart"/>
      <w:r w:rsidRPr="001E7CEA">
        <w:rPr>
          <w:rFonts w:ascii="Times" w:hAnsi="Times"/>
        </w:rPr>
        <w:t>Psaty</w:t>
      </w:r>
      <w:proofErr w:type="spellEnd"/>
      <w:r w:rsidRPr="001E7CEA">
        <w:rPr>
          <w:rFonts w:ascii="Times" w:hAnsi="Times"/>
        </w:rPr>
        <w:t xml:space="preserve"> BM, </w:t>
      </w:r>
      <w:proofErr w:type="spellStart"/>
      <w:r w:rsidRPr="001E7CEA">
        <w:rPr>
          <w:rFonts w:ascii="Times" w:hAnsi="Times"/>
        </w:rPr>
        <w:t>Ridker</w:t>
      </w:r>
      <w:proofErr w:type="spellEnd"/>
      <w:r w:rsidRPr="001E7CEA">
        <w:rPr>
          <w:rFonts w:ascii="Times" w:hAnsi="Times"/>
        </w:rPr>
        <w:t xml:space="preserve"> PM, Magnani JW, Harris TB, </w:t>
      </w:r>
      <w:proofErr w:type="spellStart"/>
      <w:r w:rsidRPr="001E7CEA">
        <w:rPr>
          <w:rFonts w:ascii="Times" w:hAnsi="Times"/>
        </w:rPr>
        <w:t>Launer</w:t>
      </w:r>
      <w:proofErr w:type="spellEnd"/>
      <w:r w:rsidRPr="001E7CEA">
        <w:rPr>
          <w:rFonts w:ascii="Times" w:hAnsi="Times"/>
        </w:rPr>
        <w:t xml:space="preserve"> LJ, Shoemaker MB, Padmanabhan S, </w:t>
      </w:r>
      <w:proofErr w:type="spellStart"/>
      <w:r w:rsidRPr="001E7CEA">
        <w:rPr>
          <w:rFonts w:ascii="Times" w:hAnsi="Times"/>
        </w:rPr>
        <w:t>Haessler</w:t>
      </w:r>
      <w:proofErr w:type="spellEnd"/>
      <w:r w:rsidRPr="001E7CEA">
        <w:rPr>
          <w:rFonts w:ascii="Times" w:hAnsi="Times"/>
        </w:rPr>
        <w:t xml:space="preserve"> J, </w:t>
      </w:r>
      <w:proofErr w:type="spellStart"/>
      <w:r w:rsidRPr="001E7CEA">
        <w:rPr>
          <w:rFonts w:ascii="Times" w:hAnsi="Times"/>
        </w:rPr>
        <w:t>Bartz</w:t>
      </w:r>
      <w:proofErr w:type="spellEnd"/>
      <w:r w:rsidRPr="001E7CEA">
        <w:rPr>
          <w:rFonts w:ascii="Times" w:hAnsi="Times"/>
        </w:rPr>
        <w:t xml:space="preserve"> TM, </w:t>
      </w:r>
      <w:proofErr w:type="spellStart"/>
      <w:r w:rsidRPr="001E7CEA">
        <w:rPr>
          <w:rFonts w:ascii="Times" w:hAnsi="Times"/>
        </w:rPr>
        <w:t>Waldenberger</w:t>
      </w:r>
      <w:proofErr w:type="spellEnd"/>
      <w:r w:rsidRPr="001E7CEA">
        <w:rPr>
          <w:rFonts w:ascii="Times" w:hAnsi="Times"/>
        </w:rPr>
        <w:t xml:space="preserve"> M, </w:t>
      </w:r>
      <w:proofErr w:type="spellStart"/>
      <w:r w:rsidRPr="001E7CEA">
        <w:rPr>
          <w:rFonts w:ascii="Times" w:hAnsi="Times"/>
        </w:rPr>
        <w:t>Lichtner</w:t>
      </w:r>
      <w:proofErr w:type="spellEnd"/>
      <w:r w:rsidRPr="001E7CEA">
        <w:rPr>
          <w:rFonts w:ascii="Times" w:hAnsi="Times"/>
        </w:rPr>
        <w:t xml:space="preserve"> P, Arendt M, Krieger JE, </w:t>
      </w:r>
      <w:proofErr w:type="spellStart"/>
      <w:r w:rsidRPr="001E7CEA">
        <w:rPr>
          <w:rFonts w:ascii="Times" w:hAnsi="Times"/>
        </w:rPr>
        <w:t>Kähönen</w:t>
      </w:r>
      <w:proofErr w:type="spellEnd"/>
      <w:r w:rsidRPr="001E7CEA">
        <w:rPr>
          <w:rFonts w:ascii="Times" w:hAnsi="Times"/>
        </w:rPr>
        <w:t xml:space="preserve"> M, </w:t>
      </w:r>
      <w:proofErr w:type="spellStart"/>
      <w:r w:rsidRPr="001E7CEA">
        <w:rPr>
          <w:rFonts w:ascii="Times" w:hAnsi="Times"/>
        </w:rPr>
        <w:t>Risch</w:t>
      </w:r>
      <w:proofErr w:type="spellEnd"/>
      <w:r w:rsidRPr="001E7CEA">
        <w:rPr>
          <w:rFonts w:ascii="Times" w:hAnsi="Times"/>
        </w:rPr>
        <w:t xml:space="preserve"> L, Mansur AJ, Peters A, Smith BH, Lind L, Scott SA, Lu Y, </w:t>
      </w:r>
      <w:proofErr w:type="spellStart"/>
      <w:r w:rsidRPr="001E7CEA">
        <w:rPr>
          <w:rFonts w:ascii="Times" w:hAnsi="Times"/>
        </w:rPr>
        <w:t>Bottinger</w:t>
      </w:r>
      <w:proofErr w:type="spellEnd"/>
      <w:r w:rsidRPr="001E7CEA">
        <w:rPr>
          <w:rFonts w:ascii="Times" w:hAnsi="Times"/>
        </w:rPr>
        <w:t xml:space="preserve"> EB, </w:t>
      </w:r>
      <w:proofErr w:type="spellStart"/>
      <w:r w:rsidRPr="001E7CEA">
        <w:rPr>
          <w:rFonts w:ascii="Times" w:hAnsi="Times"/>
        </w:rPr>
        <w:t>Hernesniemi</w:t>
      </w:r>
      <w:proofErr w:type="spellEnd"/>
      <w:r w:rsidRPr="001E7CEA">
        <w:rPr>
          <w:rFonts w:ascii="Times" w:hAnsi="Times"/>
        </w:rPr>
        <w:t xml:space="preserve"> J, Lindgren CM, Wong JA, Huang J, </w:t>
      </w:r>
      <w:proofErr w:type="spellStart"/>
      <w:r w:rsidRPr="001E7CEA">
        <w:rPr>
          <w:rFonts w:ascii="Times" w:hAnsi="Times"/>
        </w:rPr>
        <w:t>Eskola</w:t>
      </w:r>
      <w:proofErr w:type="spellEnd"/>
      <w:r w:rsidRPr="001E7CEA">
        <w:rPr>
          <w:rFonts w:ascii="Times" w:hAnsi="Times"/>
        </w:rPr>
        <w:t xml:space="preserve"> M, Morris AP, Ford I, Reiner AP, Delgado G, Chen LY, Chen YI, Sandhu RK, Li M, Boerwinkle E, Eisele L, </w:t>
      </w:r>
      <w:proofErr w:type="spellStart"/>
      <w:r w:rsidRPr="001E7CEA">
        <w:rPr>
          <w:rFonts w:ascii="Times" w:hAnsi="Times"/>
        </w:rPr>
        <w:t>Lannfelt</w:t>
      </w:r>
      <w:proofErr w:type="spellEnd"/>
      <w:r w:rsidRPr="001E7CEA">
        <w:rPr>
          <w:rFonts w:ascii="Times" w:hAnsi="Times"/>
        </w:rPr>
        <w:t xml:space="preserve"> L, </w:t>
      </w:r>
      <w:proofErr w:type="spellStart"/>
      <w:r w:rsidRPr="001E7CEA">
        <w:rPr>
          <w:rFonts w:ascii="Times" w:hAnsi="Times"/>
        </w:rPr>
        <w:t>Rost</w:t>
      </w:r>
      <w:proofErr w:type="spellEnd"/>
      <w:r w:rsidRPr="001E7CEA">
        <w:rPr>
          <w:rFonts w:ascii="Times" w:hAnsi="Times"/>
        </w:rPr>
        <w:t xml:space="preserve"> N, Anderson CD, Taylor KD, Campbell A, Magnusson PK, Porteous D, Hocking LJ, </w:t>
      </w:r>
      <w:proofErr w:type="spellStart"/>
      <w:r w:rsidRPr="001E7CEA">
        <w:rPr>
          <w:rFonts w:ascii="Times" w:hAnsi="Times"/>
        </w:rPr>
        <w:t>Vlachopoulou</w:t>
      </w:r>
      <w:proofErr w:type="spellEnd"/>
      <w:r w:rsidRPr="001E7CEA">
        <w:rPr>
          <w:rFonts w:ascii="Times" w:hAnsi="Times"/>
        </w:rPr>
        <w:t xml:space="preserve"> E, Pedersen NL, </w:t>
      </w:r>
      <w:proofErr w:type="spellStart"/>
      <w:r w:rsidRPr="001E7CEA">
        <w:rPr>
          <w:rFonts w:ascii="Times" w:hAnsi="Times"/>
        </w:rPr>
        <w:t>Nikus</w:t>
      </w:r>
      <w:proofErr w:type="spellEnd"/>
      <w:r w:rsidRPr="001E7CEA">
        <w:rPr>
          <w:rFonts w:ascii="Times" w:hAnsi="Times"/>
        </w:rPr>
        <w:t xml:space="preserve"> K, </w:t>
      </w:r>
      <w:proofErr w:type="spellStart"/>
      <w:r w:rsidRPr="001E7CEA">
        <w:rPr>
          <w:rFonts w:ascii="Times" w:hAnsi="Times"/>
        </w:rPr>
        <w:t>Orho</w:t>
      </w:r>
      <w:proofErr w:type="spellEnd"/>
      <w:r w:rsidRPr="001E7CEA">
        <w:rPr>
          <w:rFonts w:ascii="Times" w:hAnsi="Times"/>
        </w:rPr>
        <w:t xml:space="preserve">-Melander M, </w:t>
      </w:r>
      <w:proofErr w:type="spellStart"/>
      <w:r w:rsidRPr="001E7CEA">
        <w:rPr>
          <w:rFonts w:ascii="Times" w:hAnsi="Times"/>
        </w:rPr>
        <w:t>Hamsten</w:t>
      </w:r>
      <w:proofErr w:type="spellEnd"/>
      <w:r w:rsidRPr="001E7CEA">
        <w:rPr>
          <w:rFonts w:ascii="Times" w:hAnsi="Times"/>
        </w:rPr>
        <w:t xml:space="preserve"> A, </w:t>
      </w:r>
      <w:proofErr w:type="spellStart"/>
      <w:r w:rsidRPr="001E7CEA">
        <w:rPr>
          <w:rFonts w:ascii="Times" w:hAnsi="Times"/>
        </w:rPr>
        <w:t>Heeringa</w:t>
      </w:r>
      <w:proofErr w:type="spellEnd"/>
      <w:r w:rsidRPr="001E7CEA">
        <w:rPr>
          <w:rFonts w:ascii="Times" w:hAnsi="Times"/>
        </w:rPr>
        <w:t xml:space="preserve"> J, Denny JC, </w:t>
      </w:r>
      <w:proofErr w:type="spellStart"/>
      <w:r w:rsidRPr="001E7CEA">
        <w:rPr>
          <w:rFonts w:ascii="Times" w:hAnsi="Times"/>
        </w:rPr>
        <w:t>Kriebel</w:t>
      </w:r>
      <w:proofErr w:type="spellEnd"/>
      <w:r w:rsidRPr="001E7CEA">
        <w:rPr>
          <w:rFonts w:ascii="Times" w:hAnsi="Times"/>
        </w:rPr>
        <w:t xml:space="preserve"> J, Darbar D, Newton-</w:t>
      </w:r>
      <w:proofErr w:type="spellStart"/>
      <w:r w:rsidRPr="001E7CEA">
        <w:rPr>
          <w:rFonts w:ascii="Times" w:hAnsi="Times"/>
        </w:rPr>
        <w:t>Cheh</w:t>
      </w:r>
      <w:proofErr w:type="spellEnd"/>
      <w:r w:rsidRPr="001E7CEA">
        <w:rPr>
          <w:rFonts w:ascii="Times" w:hAnsi="Times"/>
        </w:rPr>
        <w:t xml:space="preserve"> C, Shaffer C, Macfarlane PW, </w:t>
      </w:r>
      <w:proofErr w:type="spellStart"/>
      <w:r w:rsidRPr="001E7CEA">
        <w:rPr>
          <w:rFonts w:ascii="Times" w:hAnsi="Times"/>
        </w:rPr>
        <w:t>Heilmann-Heimbach</w:t>
      </w:r>
      <w:proofErr w:type="spellEnd"/>
      <w:r w:rsidRPr="001E7CEA">
        <w:rPr>
          <w:rFonts w:ascii="Times" w:hAnsi="Times"/>
        </w:rPr>
        <w:t xml:space="preserve"> S, Almgren P, Huang PL, </w:t>
      </w:r>
      <w:proofErr w:type="spellStart"/>
      <w:r w:rsidRPr="001E7CEA">
        <w:rPr>
          <w:rFonts w:ascii="Times" w:hAnsi="Times"/>
        </w:rPr>
        <w:t>Sotoodehnia</w:t>
      </w:r>
      <w:proofErr w:type="spellEnd"/>
      <w:r w:rsidRPr="001E7CEA">
        <w:rPr>
          <w:rFonts w:ascii="Times" w:hAnsi="Times"/>
        </w:rPr>
        <w:t xml:space="preserve"> N, Soliman EZ, </w:t>
      </w:r>
      <w:proofErr w:type="spellStart"/>
      <w:r w:rsidRPr="001E7CEA">
        <w:rPr>
          <w:rFonts w:ascii="Times" w:hAnsi="Times"/>
        </w:rPr>
        <w:t>Uitterlinden</w:t>
      </w:r>
      <w:proofErr w:type="spellEnd"/>
      <w:r w:rsidRPr="001E7CEA">
        <w:rPr>
          <w:rFonts w:ascii="Times" w:hAnsi="Times"/>
        </w:rPr>
        <w:t xml:space="preserve"> AG, </w:t>
      </w:r>
      <w:proofErr w:type="spellStart"/>
      <w:r w:rsidRPr="001E7CEA">
        <w:rPr>
          <w:rFonts w:ascii="Times" w:hAnsi="Times"/>
        </w:rPr>
        <w:t>Hofman</w:t>
      </w:r>
      <w:proofErr w:type="spellEnd"/>
      <w:r w:rsidRPr="001E7CEA">
        <w:rPr>
          <w:rFonts w:ascii="Times" w:hAnsi="Times"/>
        </w:rPr>
        <w:t xml:space="preserve"> A, Franco OH, </w:t>
      </w:r>
      <w:proofErr w:type="spellStart"/>
      <w:r w:rsidRPr="001E7CEA">
        <w:rPr>
          <w:rFonts w:ascii="Times" w:hAnsi="Times"/>
        </w:rPr>
        <w:t>Völker</w:t>
      </w:r>
      <w:proofErr w:type="spellEnd"/>
      <w:r w:rsidRPr="001E7CEA">
        <w:rPr>
          <w:rFonts w:ascii="Times" w:hAnsi="Times"/>
        </w:rPr>
        <w:t xml:space="preserve"> U, </w:t>
      </w:r>
      <w:proofErr w:type="spellStart"/>
      <w:r w:rsidRPr="001E7CEA">
        <w:rPr>
          <w:rFonts w:ascii="Times" w:hAnsi="Times"/>
        </w:rPr>
        <w:t>Jöckel</w:t>
      </w:r>
      <w:proofErr w:type="spellEnd"/>
      <w:r w:rsidRPr="001E7CEA">
        <w:rPr>
          <w:rFonts w:ascii="Times" w:hAnsi="Times"/>
        </w:rPr>
        <w:t xml:space="preserve"> KH, Sinner MF, Lin HJ, Guo X; METASTROKE Consortium of the ISGC, Neurology Working Group of the CHARGE Consortium, </w:t>
      </w:r>
      <w:proofErr w:type="spellStart"/>
      <w:r w:rsidRPr="001E7CEA">
        <w:rPr>
          <w:rFonts w:ascii="Times" w:hAnsi="Times"/>
        </w:rPr>
        <w:t>Dichgans</w:t>
      </w:r>
      <w:proofErr w:type="spellEnd"/>
      <w:r w:rsidRPr="001E7CEA">
        <w:rPr>
          <w:rFonts w:ascii="Times" w:hAnsi="Times"/>
        </w:rPr>
        <w:t xml:space="preserve"> M, </w:t>
      </w:r>
      <w:proofErr w:type="spellStart"/>
      <w:r w:rsidRPr="001E7CEA">
        <w:rPr>
          <w:rFonts w:ascii="Times" w:hAnsi="Times"/>
        </w:rPr>
        <w:t>Ingelsson</w:t>
      </w:r>
      <w:proofErr w:type="spellEnd"/>
      <w:r w:rsidRPr="001E7CEA">
        <w:rPr>
          <w:rFonts w:ascii="Times" w:hAnsi="Times"/>
        </w:rPr>
        <w:t xml:space="preserve"> E, </w:t>
      </w:r>
      <w:proofErr w:type="spellStart"/>
      <w:r w:rsidRPr="001E7CEA">
        <w:rPr>
          <w:rFonts w:ascii="Times" w:hAnsi="Times"/>
        </w:rPr>
        <w:t>Kooperberg</w:t>
      </w:r>
      <w:proofErr w:type="spellEnd"/>
      <w:r w:rsidRPr="001E7CEA">
        <w:rPr>
          <w:rFonts w:ascii="Times" w:hAnsi="Times"/>
        </w:rPr>
        <w:t xml:space="preserve"> C, Melander O, J F Loos R, </w:t>
      </w:r>
      <w:proofErr w:type="spellStart"/>
      <w:r w:rsidRPr="001E7CEA">
        <w:rPr>
          <w:rFonts w:ascii="Times" w:hAnsi="Times"/>
        </w:rPr>
        <w:t>Laurikka</w:t>
      </w:r>
      <w:proofErr w:type="spellEnd"/>
      <w:r w:rsidRPr="001E7CEA">
        <w:rPr>
          <w:rFonts w:ascii="Times" w:hAnsi="Times"/>
        </w:rPr>
        <w:t xml:space="preserve"> J, </w:t>
      </w:r>
      <w:proofErr w:type="spellStart"/>
      <w:r w:rsidRPr="001E7CEA">
        <w:rPr>
          <w:rFonts w:ascii="Times" w:hAnsi="Times"/>
        </w:rPr>
        <w:t>Conen</w:t>
      </w:r>
      <w:proofErr w:type="spellEnd"/>
      <w:r w:rsidRPr="001E7CEA">
        <w:rPr>
          <w:rFonts w:ascii="Times" w:hAnsi="Times"/>
        </w:rPr>
        <w:t xml:space="preserve"> D, </w:t>
      </w:r>
      <w:proofErr w:type="spellStart"/>
      <w:r w:rsidRPr="001E7CEA">
        <w:rPr>
          <w:rFonts w:ascii="Times" w:hAnsi="Times"/>
        </w:rPr>
        <w:t>Rosand</w:t>
      </w:r>
      <w:proofErr w:type="spellEnd"/>
      <w:r w:rsidRPr="001E7CEA">
        <w:rPr>
          <w:rFonts w:ascii="Times" w:hAnsi="Times"/>
        </w:rPr>
        <w:t xml:space="preserve"> J, van der </w:t>
      </w:r>
      <w:proofErr w:type="spellStart"/>
      <w:r w:rsidRPr="001E7CEA">
        <w:rPr>
          <w:rFonts w:ascii="Times" w:hAnsi="Times"/>
        </w:rPr>
        <w:t>Harst</w:t>
      </w:r>
      <w:proofErr w:type="spellEnd"/>
      <w:r w:rsidRPr="001E7CEA">
        <w:rPr>
          <w:rFonts w:ascii="Times" w:hAnsi="Times"/>
        </w:rPr>
        <w:t xml:space="preserve"> P, </w:t>
      </w:r>
      <w:proofErr w:type="spellStart"/>
      <w:r w:rsidRPr="001E7CEA">
        <w:rPr>
          <w:rFonts w:ascii="Times" w:hAnsi="Times"/>
        </w:rPr>
        <w:t>Lokki</w:t>
      </w:r>
      <w:proofErr w:type="spellEnd"/>
      <w:r w:rsidRPr="001E7CEA">
        <w:rPr>
          <w:rFonts w:ascii="Times" w:hAnsi="Times"/>
        </w:rPr>
        <w:t xml:space="preserve"> ML, </w:t>
      </w:r>
      <w:proofErr w:type="spellStart"/>
      <w:r w:rsidRPr="001E7CEA">
        <w:rPr>
          <w:rFonts w:ascii="Times" w:hAnsi="Times"/>
          <w:b/>
        </w:rPr>
        <w:t>Kathiresan</w:t>
      </w:r>
      <w:proofErr w:type="spellEnd"/>
      <w:r w:rsidRPr="001E7CEA">
        <w:rPr>
          <w:rFonts w:ascii="Times" w:hAnsi="Times"/>
          <w:b/>
        </w:rPr>
        <w:t xml:space="preserve"> S</w:t>
      </w:r>
      <w:r w:rsidRPr="001E7CEA">
        <w:rPr>
          <w:rFonts w:ascii="Times" w:hAnsi="Times"/>
        </w:rPr>
        <w:t xml:space="preserve">, Pereira A, </w:t>
      </w:r>
      <w:proofErr w:type="spellStart"/>
      <w:r w:rsidRPr="001E7CEA">
        <w:rPr>
          <w:rFonts w:ascii="Times" w:hAnsi="Times"/>
        </w:rPr>
        <w:t>Jukema</w:t>
      </w:r>
      <w:proofErr w:type="spellEnd"/>
      <w:r w:rsidRPr="001E7CEA">
        <w:rPr>
          <w:rFonts w:ascii="Times" w:hAnsi="Times"/>
        </w:rPr>
        <w:t xml:space="preserve"> JW, Hayward C, Rotter JI, </w:t>
      </w:r>
      <w:proofErr w:type="spellStart"/>
      <w:r w:rsidRPr="001E7CEA">
        <w:rPr>
          <w:rFonts w:ascii="Times" w:hAnsi="Times"/>
        </w:rPr>
        <w:t>März</w:t>
      </w:r>
      <w:proofErr w:type="spellEnd"/>
      <w:r w:rsidRPr="001E7CEA">
        <w:rPr>
          <w:rFonts w:ascii="Times" w:hAnsi="Times"/>
        </w:rPr>
        <w:t xml:space="preserve"> W, </w:t>
      </w:r>
      <w:proofErr w:type="spellStart"/>
      <w:r w:rsidRPr="001E7CEA">
        <w:rPr>
          <w:rFonts w:ascii="Times" w:hAnsi="Times"/>
        </w:rPr>
        <w:t>Lehtimäki</w:t>
      </w:r>
      <w:proofErr w:type="spellEnd"/>
      <w:r w:rsidRPr="001E7CEA">
        <w:rPr>
          <w:rFonts w:ascii="Times" w:hAnsi="Times"/>
        </w:rPr>
        <w:t xml:space="preserve"> T, Stricker BH, Chung MK, Felix SB, </w:t>
      </w:r>
      <w:proofErr w:type="spellStart"/>
      <w:r w:rsidRPr="001E7CEA">
        <w:rPr>
          <w:rFonts w:ascii="Times" w:hAnsi="Times"/>
        </w:rPr>
        <w:t>Gudnason</w:t>
      </w:r>
      <w:proofErr w:type="spellEnd"/>
      <w:r w:rsidRPr="001E7CEA">
        <w:rPr>
          <w:rFonts w:ascii="Times" w:hAnsi="Times"/>
        </w:rPr>
        <w:t xml:space="preserve"> V, Alonso A, </w:t>
      </w:r>
      <w:proofErr w:type="spellStart"/>
      <w:r w:rsidRPr="001E7CEA">
        <w:rPr>
          <w:rFonts w:ascii="Times" w:hAnsi="Times"/>
        </w:rPr>
        <w:t>Roden</w:t>
      </w:r>
      <w:proofErr w:type="spellEnd"/>
      <w:r w:rsidRPr="001E7CEA">
        <w:rPr>
          <w:rFonts w:ascii="Times" w:hAnsi="Times"/>
        </w:rPr>
        <w:t xml:space="preserve"> DM, </w:t>
      </w:r>
      <w:proofErr w:type="spellStart"/>
      <w:r w:rsidRPr="001E7CEA">
        <w:rPr>
          <w:rFonts w:ascii="Times" w:hAnsi="Times"/>
        </w:rPr>
        <w:t>Kääb</w:t>
      </w:r>
      <w:proofErr w:type="spellEnd"/>
      <w:r w:rsidRPr="001E7CEA">
        <w:rPr>
          <w:rFonts w:ascii="Times" w:hAnsi="Times"/>
        </w:rPr>
        <w:t xml:space="preserve"> S, </w:t>
      </w:r>
      <w:proofErr w:type="spellStart"/>
      <w:r w:rsidRPr="001E7CEA">
        <w:rPr>
          <w:rFonts w:ascii="Times" w:hAnsi="Times"/>
        </w:rPr>
        <w:t>Chasman</w:t>
      </w:r>
      <w:proofErr w:type="spellEnd"/>
      <w:r w:rsidRPr="001E7CEA">
        <w:rPr>
          <w:rFonts w:ascii="Times" w:hAnsi="Times"/>
        </w:rPr>
        <w:t xml:space="preserve"> DI, </w:t>
      </w:r>
      <w:proofErr w:type="spellStart"/>
      <w:r w:rsidRPr="001E7CEA">
        <w:rPr>
          <w:rFonts w:ascii="Times" w:hAnsi="Times"/>
        </w:rPr>
        <w:t>Heckbert</w:t>
      </w:r>
      <w:proofErr w:type="spellEnd"/>
      <w:r w:rsidRPr="001E7CEA">
        <w:rPr>
          <w:rFonts w:ascii="Times" w:hAnsi="Times"/>
        </w:rPr>
        <w:t xml:space="preserve"> SR, Benjamin EJ, Tanaka T, </w:t>
      </w:r>
      <w:proofErr w:type="spellStart"/>
      <w:r w:rsidRPr="001E7CEA">
        <w:rPr>
          <w:rFonts w:ascii="Times" w:hAnsi="Times"/>
        </w:rPr>
        <w:t>Lunetta</w:t>
      </w:r>
      <w:proofErr w:type="spellEnd"/>
      <w:r w:rsidRPr="001E7CEA">
        <w:rPr>
          <w:rFonts w:ascii="Times" w:hAnsi="Times"/>
        </w:rPr>
        <w:t xml:space="preserve"> KL, Lubitz SA, </w:t>
      </w:r>
      <w:proofErr w:type="spellStart"/>
      <w:r w:rsidRPr="001E7CEA">
        <w:rPr>
          <w:rFonts w:ascii="Times" w:hAnsi="Times"/>
        </w:rPr>
        <w:t>Ellinor</w:t>
      </w:r>
      <w:proofErr w:type="spellEnd"/>
      <w:r w:rsidRPr="001E7CEA">
        <w:rPr>
          <w:rFonts w:ascii="Times" w:hAnsi="Times"/>
        </w:rPr>
        <w:t xml:space="preserve"> PT; </w:t>
      </w:r>
      <w:proofErr w:type="spellStart"/>
      <w:r w:rsidRPr="001E7CEA">
        <w:rPr>
          <w:rFonts w:ascii="Times" w:hAnsi="Times"/>
        </w:rPr>
        <w:t>AFGen</w:t>
      </w:r>
      <w:proofErr w:type="spellEnd"/>
      <w:r w:rsidRPr="001E7CEA">
        <w:rPr>
          <w:rFonts w:ascii="Times" w:hAnsi="Times"/>
        </w:rPr>
        <w:t xml:space="preserve"> Consortium. Erratum: Large-scale analyses of common and rare variants identify 12 new loci associated with atrial fibrillation. </w:t>
      </w:r>
      <w:r w:rsidRPr="001E7CEA">
        <w:rPr>
          <w:rFonts w:ascii="Times" w:hAnsi="Times"/>
          <w:i/>
        </w:rPr>
        <w:t>Nat Genet</w:t>
      </w:r>
      <w:r w:rsidRPr="001E7CEA">
        <w:rPr>
          <w:rFonts w:ascii="Times" w:hAnsi="Times"/>
        </w:rPr>
        <w:t>. 2017 Jul 27</w:t>
      </w:r>
      <w:r w:rsidR="00EE47F1" w:rsidRPr="001E7CEA">
        <w:rPr>
          <w:rFonts w:ascii="Times" w:hAnsi="Times"/>
        </w:rPr>
        <w:t>. PMCID: PMC5585859</w:t>
      </w:r>
    </w:p>
    <w:p w14:paraId="3B8E4E15" w14:textId="77777777" w:rsidR="008F179B" w:rsidRPr="00D74277" w:rsidRDefault="008F179B" w:rsidP="008F179B">
      <w:pPr>
        <w:pStyle w:val="ListParagraph"/>
        <w:ind w:left="360"/>
        <w:rPr>
          <w:rFonts w:ascii="Times" w:hAnsi="Times"/>
        </w:rPr>
      </w:pPr>
    </w:p>
    <w:p w14:paraId="08D46437" w14:textId="169DA932" w:rsidR="008F179B" w:rsidRPr="00D74277" w:rsidRDefault="008F179B" w:rsidP="008F179B">
      <w:pPr>
        <w:pStyle w:val="ListParagraph"/>
        <w:numPr>
          <w:ilvl w:val="0"/>
          <w:numId w:val="23"/>
        </w:numPr>
        <w:rPr>
          <w:rFonts w:ascii="Times" w:hAnsi="Times"/>
        </w:rPr>
      </w:pPr>
      <w:r w:rsidRPr="00D74277">
        <w:rPr>
          <w:rFonts w:ascii="Times" w:hAnsi="Times"/>
        </w:rPr>
        <w:t>Gupta RM</w:t>
      </w:r>
      <w:r w:rsidR="0000318C" w:rsidRPr="00D74277">
        <w:rPr>
          <w:rFonts w:ascii="Times" w:hAnsi="Times"/>
          <w:vertAlign w:val="superscript"/>
        </w:rPr>
        <w:t>†</w:t>
      </w:r>
      <w:r w:rsidRPr="00D74277">
        <w:rPr>
          <w:rFonts w:ascii="Times" w:hAnsi="Times"/>
        </w:rPr>
        <w:t xml:space="preserve">, </w:t>
      </w:r>
      <w:proofErr w:type="spellStart"/>
      <w:r w:rsidRPr="00D74277">
        <w:rPr>
          <w:rFonts w:ascii="Times" w:hAnsi="Times"/>
        </w:rPr>
        <w:t>Hadaya</w:t>
      </w:r>
      <w:proofErr w:type="spellEnd"/>
      <w:r w:rsidRPr="00D74277">
        <w:rPr>
          <w:rFonts w:ascii="Times" w:hAnsi="Times"/>
        </w:rPr>
        <w:t xml:space="preserve"> J</w:t>
      </w:r>
      <w:r w:rsidR="0000318C" w:rsidRPr="00D74277">
        <w:rPr>
          <w:rFonts w:ascii="Times" w:hAnsi="Times"/>
          <w:vertAlign w:val="superscript"/>
        </w:rPr>
        <w:t>†</w:t>
      </w:r>
      <w:r w:rsidRPr="00D74277">
        <w:rPr>
          <w:rFonts w:ascii="Times" w:hAnsi="Times"/>
        </w:rPr>
        <w:t xml:space="preserve">, </w:t>
      </w:r>
      <w:proofErr w:type="spellStart"/>
      <w:r w:rsidRPr="00D74277">
        <w:rPr>
          <w:rFonts w:ascii="Times" w:hAnsi="Times"/>
        </w:rPr>
        <w:t>Trehan</w:t>
      </w:r>
      <w:proofErr w:type="spellEnd"/>
      <w:r w:rsidRPr="00D74277">
        <w:rPr>
          <w:rFonts w:ascii="Times" w:hAnsi="Times"/>
        </w:rPr>
        <w:t xml:space="preserve"> A, </w:t>
      </w:r>
      <w:proofErr w:type="spellStart"/>
      <w:r w:rsidRPr="00D74277">
        <w:rPr>
          <w:rFonts w:ascii="Times" w:hAnsi="Times"/>
        </w:rPr>
        <w:t>Zekavat</w:t>
      </w:r>
      <w:proofErr w:type="spellEnd"/>
      <w:r w:rsidRPr="00D74277">
        <w:rPr>
          <w:rFonts w:ascii="Times" w:hAnsi="Times"/>
        </w:rPr>
        <w:t xml:space="preserve"> SM, </w:t>
      </w:r>
      <w:proofErr w:type="spellStart"/>
      <w:r w:rsidRPr="00D74277">
        <w:rPr>
          <w:rFonts w:ascii="Times" w:hAnsi="Times"/>
        </w:rPr>
        <w:t>Roselli</w:t>
      </w:r>
      <w:proofErr w:type="spellEnd"/>
      <w:r w:rsidRPr="00D74277">
        <w:rPr>
          <w:rFonts w:ascii="Times" w:hAnsi="Times"/>
        </w:rPr>
        <w:t xml:space="preserve"> C, </w:t>
      </w:r>
      <w:proofErr w:type="spellStart"/>
      <w:r w:rsidRPr="00D74277">
        <w:rPr>
          <w:rFonts w:ascii="Times" w:hAnsi="Times"/>
        </w:rPr>
        <w:t>Klarin</w:t>
      </w:r>
      <w:proofErr w:type="spellEnd"/>
      <w:r w:rsidRPr="00D74277">
        <w:rPr>
          <w:rFonts w:ascii="Times" w:hAnsi="Times"/>
        </w:rPr>
        <w:t xml:space="preserve"> D, </w:t>
      </w:r>
      <w:proofErr w:type="spellStart"/>
      <w:r w:rsidRPr="00D74277">
        <w:rPr>
          <w:rFonts w:ascii="Times" w:hAnsi="Times"/>
        </w:rPr>
        <w:t>Emdin</w:t>
      </w:r>
      <w:proofErr w:type="spellEnd"/>
      <w:r w:rsidRPr="00D74277">
        <w:rPr>
          <w:rFonts w:ascii="Times" w:hAnsi="Times"/>
        </w:rPr>
        <w:t xml:space="preserve"> CA, </w:t>
      </w:r>
      <w:proofErr w:type="spellStart"/>
      <w:r w:rsidRPr="00D74277">
        <w:rPr>
          <w:rFonts w:ascii="Times" w:hAnsi="Times"/>
        </w:rPr>
        <w:t>Hilvering</w:t>
      </w:r>
      <w:proofErr w:type="spellEnd"/>
      <w:r w:rsidRPr="00D74277">
        <w:rPr>
          <w:rFonts w:ascii="Times" w:hAnsi="Times"/>
        </w:rPr>
        <w:t xml:space="preserve"> CRE, Bianchi V, Mueller C, </w:t>
      </w:r>
      <w:proofErr w:type="spellStart"/>
      <w:r w:rsidRPr="00D74277">
        <w:rPr>
          <w:rFonts w:ascii="Times" w:hAnsi="Times"/>
        </w:rPr>
        <w:t>Khera</w:t>
      </w:r>
      <w:proofErr w:type="spellEnd"/>
      <w:r w:rsidRPr="00D74277">
        <w:rPr>
          <w:rFonts w:ascii="Times" w:hAnsi="Times"/>
        </w:rPr>
        <w:t xml:space="preserve"> AV, Ryan RJH, </w:t>
      </w:r>
      <w:proofErr w:type="spellStart"/>
      <w:r w:rsidRPr="00D74277">
        <w:rPr>
          <w:rFonts w:ascii="Times" w:hAnsi="Times"/>
        </w:rPr>
        <w:t>Engreitz</w:t>
      </w:r>
      <w:proofErr w:type="spellEnd"/>
      <w:r w:rsidRPr="00D74277">
        <w:rPr>
          <w:rFonts w:ascii="Times" w:hAnsi="Times"/>
        </w:rPr>
        <w:t xml:space="preserve"> JM, </w:t>
      </w:r>
      <w:proofErr w:type="spellStart"/>
      <w:r w:rsidRPr="00D74277">
        <w:rPr>
          <w:rFonts w:ascii="Times" w:hAnsi="Times"/>
        </w:rPr>
        <w:t>Issner</w:t>
      </w:r>
      <w:proofErr w:type="spellEnd"/>
      <w:r w:rsidRPr="00D74277">
        <w:rPr>
          <w:rFonts w:ascii="Times" w:hAnsi="Times"/>
        </w:rPr>
        <w:t xml:space="preserve"> R, </w:t>
      </w:r>
      <w:proofErr w:type="spellStart"/>
      <w:r w:rsidRPr="00D74277">
        <w:rPr>
          <w:rFonts w:ascii="Times" w:hAnsi="Times"/>
        </w:rPr>
        <w:t>Shoresh</w:t>
      </w:r>
      <w:proofErr w:type="spellEnd"/>
      <w:r w:rsidRPr="00D74277">
        <w:rPr>
          <w:rFonts w:ascii="Times" w:hAnsi="Times"/>
        </w:rPr>
        <w:t xml:space="preserve"> N, Epstein CB, de Laat W, Brown JD, Schnabel RB, Bernstein BE, </w:t>
      </w:r>
      <w:proofErr w:type="spellStart"/>
      <w:r w:rsidRPr="00D74277">
        <w:rPr>
          <w:rFonts w:ascii="Times" w:hAnsi="Times"/>
          <w:b/>
        </w:rPr>
        <w:t>Kathiresan</w:t>
      </w:r>
      <w:proofErr w:type="spellEnd"/>
      <w:r w:rsidRPr="00D74277">
        <w:rPr>
          <w:rFonts w:ascii="Times" w:hAnsi="Times"/>
          <w:b/>
        </w:rPr>
        <w:t xml:space="preserve"> S</w:t>
      </w:r>
      <w:r w:rsidRPr="00D74277">
        <w:rPr>
          <w:rFonts w:ascii="Times" w:hAnsi="Times"/>
        </w:rPr>
        <w:t xml:space="preserve">. A genetic variant associated with five vascular diseases is a distal regulator of endothelin-1 gene expression. </w:t>
      </w:r>
      <w:r w:rsidRPr="00D74277">
        <w:rPr>
          <w:rFonts w:ascii="Times" w:hAnsi="Times"/>
          <w:i/>
        </w:rPr>
        <w:t>Cell</w:t>
      </w:r>
      <w:r w:rsidRPr="00D74277">
        <w:rPr>
          <w:rFonts w:ascii="Times" w:hAnsi="Times"/>
        </w:rPr>
        <w:t>. 2017 Jul 27;170(3):522-533.</w:t>
      </w:r>
      <w:r w:rsidR="006A7740" w:rsidRPr="00D74277">
        <w:rPr>
          <w:rFonts w:ascii="Times" w:hAnsi="Times"/>
        </w:rPr>
        <w:t xml:space="preserve"> PMCID: PMC5785707</w:t>
      </w:r>
    </w:p>
    <w:p w14:paraId="7D7E84F8" w14:textId="77777777" w:rsidR="00ED581B" w:rsidRPr="00D74277" w:rsidRDefault="00ED581B" w:rsidP="00ED581B">
      <w:pPr>
        <w:rPr>
          <w:rFonts w:ascii="Times" w:hAnsi="Times"/>
        </w:rPr>
      </w:pPr>
    </w:p>
    <w:p w14:paraId="0D886433" w14:textId="407A187B" w:rsidR="0053042E" w:rsidRDefault="00ED581B" w:rsidP="00561493">
      <w:pPr>
        <w:pStyle w:val="ListParagraph"/>
        <w:numPr>
          <w:ilvl w:val="0"/>
          <w:numId w:val="23"/>
        </w:numPr>
        <w:rPr>
          <w:rFonts w:ascii="Times" w:hAnsi="Times"/>
        </w:rPr>
      </w:pPr>
      <w:proofErr w:type="spellStart"/>
      <w:r w:rsidRPr="00D74277">
        <w:rPr>
          <w:rFonts w:ascii="Times" w:hAnsi="Times"/>
        </w:rPr>
        <w:t>Khetarpal</w:t>
      </w:r>
      <w:proofErr w:type="spellEnd"/>
      <w:r w:rsidRPr="00D74277">
        <w:rPr>
          <w:rFonts w:ascii="Times" w:hAnsi="Times"/>
        </w:rPr>
        <w:t xml:space="preserve"> SA, Zeng X, Millar JS, Vitali C, </w:t>
      </w:r>
      <w:proofErr w:type="spellStart"/>
      <w:r w:rsidRPr="00D74277">
        <w:rPr>
          <w:rFonts w:ascii="Times" w:hAnsi="Times"/>
        </w:rPr>
        <w:t>Somasundara</w:t>
      </w:r>
      <w:proofErr w:type="spellEnd"/>
      <w:r w:rsidRPr="00D74277">
        <w:rPr>
          <w:rFonts w:ascii="Times" w:hAnsi="Times"/>
        </w:rPr>
        <w:t xml:space="preserve"> AVH, </w:t>
      </w:r>
      <w:proofErr w:type="spellStart"/>
      <w:r w:rsidRPr="00D74277">
        <w:rPr>
          <w:rFonts w:ascii="Times" w:hAnsi="Times"/>
        </w:rPr>
        <w:t>Zanoni</w:t>
      </w:r>
      <w:proofErr w:type="spellEnd"/>
      <w:r w:rsidRPr="00D74277">
        <w:rPr>
          <w:rFonts w:ascii="Times" w:hAnsi="Times"/>
        </w:rPr>
        <w:t xml:space="preserve"> P, </w:t>
      </w:r>
      <w:proofErr w:type="spellStart"/>
      <w:r w:rsidRPr="00D74277">
        <w:rPr>
          <w:rFonts w:ascii="Times" w:hAnsi="Times"/>
        </w:rPr>
        <w:t>Landro</w:t>
      </w:r>
      <w:proofErr w:type="spellEnd"/>
      <w:r w:rsidRPr="00D74277">
        <w:rPr>
          <w:rFonts w:ascii="Times" w:hAnsi="Times"/>
        </w:rPr>
        <w:t xml:space="preserve"> JA, </w:t>
      </w:r>
      <w:proofErr w:type="spellStart"/>
      <w:r w:rsidRPr="00D74277">
        <w:rPr>
          <w:rFonts w:ascii="Times" w:hAnsi="Times"/>
        </w:rPr>
        <w:t>Barucci</w:t>
      </w:r>
      <w:proofErr w:type="spellEnd"/>
      <w:r w:rsidRPr="00D74277">
        <w:rPr>
          <w:rFonts w:ascii="Times" w:hAnsi="Times"/>
        </w:rPr>
        <w:t xml:space="preserve"> N, </w:t>
      </w:r>
      <w:proofErr w:type="spellStart"/>
      <w:r w:rsidRPr="00D74277">
        <w:rPr>
          <w:rFonts w:ascii="Times" w:hAnsi="Times"/>
        </w:rPr>
        <w:t>Zavadoski</w:t>
      </w:r>
      <w:proofErr w:type="spellEnd"/>
      <w:r w:rsidRPr="00D74277">
        <w:rPr>
          <w:rFonts w:ascii="Times" w:hAnsi="Times"/>
        </w:rPr>
        <w:t xml:space="preserve"> WJ, Sun Z, de </w:t>
      </w:r>
      <w:proofErr w:type="spellStart"/>
      <w:r w:rsidRPr="00D74277">
        <w:rPr>
          <w:rFonts w:ascii="Times" w:hAnsi="Times"/>
        </w:rPr>
        <w:t>Haard</w:t>
      </w:r>
      <w:proofErr w:type="spellEnd"/>
      <w:r w:rsidRPr="00D74277">
        <w:rPr>
          <w:rFonts w:ascii="Times" w:hAnsi="Times"/>
        </w:rPr>
        <w:t xml:space="preserve"> H, Toth IV, </w:t>
      </w:r>
      <w:proofErr w:type="spellStart"/>
      <w:r w:rsidRPr="00D74277">
        <w:rPr>
          <w:rFonts w:ascii="Times" w:hAnsi="Times"/>
        </w:rPr>
        <w:t>Peloso</w:t>
      </w:r>
      <w:proofErr w:type="spellEnd"/>
      <w:r w:rsidRPr="00D74277">
        <w:rPr>
          <w:rFonts w:ascii="Times" w:hAnsi="Times"/>
        </w:rPr>
        <w:t xml:space="preserve"> GM, Natarajan P, </w:t>
      </w:r>
      <w:proofErr w:type="spellStart"/>
      <w:r w:rsidRPr="00D74277">
        <w:rPr>
          <w:rFonts w:ascii="Times" w:hAnsi="Times"/>
        </w:rPr>
        <w:t>Cuchel</w:t>
      </w:r>
      <w:proofErr w:type="spellEnd"/>
      <w:r w:rsidRPr="00D74277">
        <w:rPr>
          <w:rFonts w:ascii="Times" w:hAnsi="Times"/>
        </w:rPr>
        <w:t xml:space="preserve"> M, Lund-Katz S, Phillips MC, Tall AR, </w:t>
      </w:r>
      <w:proofErr w:type="spellStart"/>
      <w:r w:rsidRPr="00D74277">
        <w:rPr>
          <w:rFonts w:ascii="Times" w:hAnsi="Times"/>
          <w:b/>
        </w:rPr>
        <w:t>Kathiresan</w:t>
      </w:r>
      <w:proofErr w:type="spellEnd"/>
      <w:r w:rsidRPr="00D74277">
        <w:rPr>
          <w:rFonts w:ascii="Times" w:hAnsi="Times"/>
          <w:b/>
        </w:rPr>
        <w:t xml:space="preserve"> S</w:t>
      </w:r>
      <w:r w:rsidRPr="00D74277">
        <w:rPr>
          <w:rFonts w:ascii="Times" w:hAnsi="Times"/>
        </w:rPr>
        <w:t xml:space="preserve">, DaSilva-Jardine P, Yates NA, Rader DJ. A human APOC3 missense variant and monoclonal antibody accelerate </w:t>
      </w:r>
      <w:proofErr w:type="spellStart"/>
      <w:r w:rsidRPr="00D74277">
        <w:rPr>
          <w:rFonts w:ascii="Times" w:hAnsi="Times"/>
        </w:rPr>
        <w:t>apoC</w:t>
      </w:r>
      <w:proofErr w:type="spellEnd"/>
      <w:r w:rsidRPr="00D74277">
        <w:rPr>
          <w:rFonts w:ascii="Times" w:hAnsi="Times"/>
        </w:rPr>
        <w:t xml:space="preserve">-III clearance and lower triglyceride-rich lipoprotein levels. </w:t>
      </w:r>
      <w:r w:rsidRPr="00D74277">
        <w:rPr>
          <w:rFonts w:ascii="Times" w:hAnsi="Times"/>
          <w:i/>
        </w:rPr>
        <w:t>Nat Med</w:t>
      </w:r>
      <w:r w:rsidRPr="00D74277">
        <w:rPr>
          <w:rFonts w:ascii="Times" w:hAnsi="Times"/>
        </w:rPr>
        <w:t xml:space="preserve">. 2017 </w:t>
      </w:r>
      <w:r w:rsidR="00D30A75" w:rsidRPr="00D74277">
        <w:rPr>
          <w:rFonts w:ascii="Times" w:hAnsi="Times"/>
        </w:rPr>
        <w:t>Sep;23(9):1086-1094. PMCID: PMC5669375</w:t>
      </w:r>
      <w:r w:rsidR="005A422E" w:rsidRPr="00D74277">
        <w:rPr>
          <w:rFonts w:ascii="Times" w:hAnsi="Times"/>
        </w:rPr>
        <w:t>.</w:t>
      </w:r>
    </w:p>
    <w:p w14:paraId="42CC087E" w14:textId="77777777" w:rsidR="00F51CAB" w:rsidRPr="00F51CAB" w:rsidRDefault="00F51CAB" w:rsidP="00F51CAB">
      <w:pPr>
        <w:pStyle w:val="ListParagraph"/>
        <w:rPr>
          <w:rFonts w:ascii="Times" w:hAnsi="Times"/>
        </w:rPr>
      </w:pPr>
    </w:p>
    <w:p w14:paraId="2709ECBE" w14:textId="2B9CC7D2" w:rsidR="00F51CAB" w:rsidRPr="00F51CAB" w:rsidRDefault="00F51CAB" w:rsidP="00F51CAB">
      <w:pPr>
        <w:pStyle w:val="ListParagraph"/>
        <w:numPr>
          <w:ilvl w:val="0"/>
          <w:numId w:val="23"/>
        </w:numPr>
        <w:rPr>
          <w:rFonts w:ascii="Times" w:hAnsi="Times"/>
        </w:rPr>
      </w:pPr>
      <w:proofErr w:type="spellStart"/>
      <w:r w:rsidRPr="001E7CEA">
        <w:rPr>
          <w:rFonts w:ascii="Times" w:hAnsi="Times"/>
        </w:rPr>
        <w:t>Klarin</w:t>
      </w:r>
      <w:proofErr w:type="spellEnd"/>
      <w:r w:rsidRPr="001E7CEA">
        <w:rPr>
          <w:rFonts w:ascii="Times" w:hAnsi="Times"/>
        </w:rPr>
        <w:t xml:space="preserve"> D</w:t>
      </w:r>
      <w:r w:rsidRPr="001E7CEA">
        <w:rPr>
          <w:rFonts w:ascii="Times" w:hAnsi="Times"/>
          <w:vertAlign w:val="superscript"/>
        </w:rPr>
        <w:t>†</w:t>
      </w:r>
      <w:r w:rsidRPr="001E7CEA">
        <w:rPr>
          <w:rFonts w:ascii="Times" w:hAnsi="Times"/>
        </w:rPr>
        <w:t>, Zhu QM</w:t>
      </w:r>
      <w:r w:rsidRPr="001E7CEA">
        <w:rPr>
          <w:rFonts w:ascii="Times" w:hAnsi="Times"/>
          <w:vertAlign w:val="superscript"/>
        </w:rPr>
        <w:t>†</w:t>
      </w:r>
      <w:r w:rsidRPr="001E7CEA">
        <w:rPr>
          <w:rFonts w:ascii="Times" w:hAnsi="Times"/>
        </w:rPr>
        <w:t xml:space="preserve">, </w:t>
      </w:r>
      <w:proofErr w:type="spellStart"/>
      <w:r w:rsidRPr="001E7CEA">
        <w:rPr>
          <w:rFonts w:ascii="Times" w:hAnsi="Times"/>
        </w:rPr>
        <w:t>Emdin</w:t>
      </w:r>
      <w:proofErr w:type="spellEnd"/>
      <w:r w:rsidRPr="001E7CEA">
        <w:rPr>
          <w:rFonts w:ascii="Times" w:hAnsi="Times"/>
        </w:rPr>
        <w:t xml:space="preserve"> CA</w:t>
      </w:r>
      <w:r w:rsidRPr="001E7CEA">
        <w:rPr>
          <w:rFonts w:ascii="Times" w:hAnsi="Times"/>
          <w:vertAlign w:val="superscript"/>
        </w:rPr>
        <w:t>†</w:t>
      </w:r>
      <w:r w:rsidRPr="001E7CEA">
        <w:rPr>
          <w:rFonts w:ascii="Times" w:hAnsi="Times"/>
        </w:rPr>
        <w:t xml:space="preserve">, Chaffin M, Horner S, McMillan BJ, </w:t>
      </w:r>
      <w:proofErr w:type="spellStart"/>
      <w:r w:rsidRPr="001E7CEA">
        <w:rPr>
          <w:rFonts w:ascii="Times" w:hAnsi="Times"/>
        </w:rPr>
        <w:t>Leed</w:t>
      </w:r>
      <w:proofErr w:type="spellEnd"/>
      <w:r w:rsidRPr="001E7CEA">
        <w:rPr>
          <w:rFonts w:ascii="Times" w:hAnsi="Times"/>
        </w:rPr>
        <w:t xml:space="preserve"> A, </w:t>
      </w:r>
      <w:proofErr w:type="spellStart"/>
      <w:r w:rsidRPr="001E7CEA">
        <w:rPr>
          <w:rFonts w:ascii="Times" w:hAnsi="Times"/>
        </w:rPr>
        <w:t>Weale</w:t>
      </w:r>
      <w:proofErr w:type="spellEnd"/>
      <w:r w:rsidRPr="001E7CEA">
        <w:rPr>
          <w:rFonts w:ascii="Times" w:hAnsi="Times"/>
        </w:rPr>
        <w:t xml:space="preserve"> ME, Spencer CCA, </w:t>
      </w:r>
      <w:proofErr w:type="spellStart"/>
      <w:r w:rsidRPr="001E7CEA">
        <w:rPr>
          <w:rFonts w:ascii="Times" w:hAnsi="Times"/>
        </w:rPr>
        <w:t>Aguet</w:t>
      </w:r>
      <w:proofErr w:type="spellEnd"/>
      <w:r w:rsidRPr="001E7CEA">
        <w:rPr>
          <w:rFonts w:ascii="Times" w:hAnsi="Times"/>
        </w:rPr>
        <w:t xml:space="preserve"> F, </w:t>
      </w:r>
      <w:proofErr w:type="spellStart"/>
      <w:r w:rsidRPr="001E7CEA">
        <w:rPr>
          <w:rFonts w:ascii="Times" w:hAnsi="Times"/>
        </w:rPr>
        <w:t>Segrè</w:t>
      </w:r>
      <w:proofErr w:type="spellEnd"/>
      <w:r w:rsidRPr="001E7CEA">
        <w:rPr>
          <w:rFonts w:ascii="Times" w:hAnsi="Times"/>
        </w:rPr>
        <w:t xml:space="preserve"> AV, </w:t>
      </w:r>
      <w:proofErr w:type="spellStart"/>
      <w:r w:rsidRPr="001E7CEA">
        <w:rPr>
          <w:rFonts w:ascii="Times" w:hAnsi="Times"/>
        </w:rPr>
        <w:t>Ardlie</w:t>
      </w:r>
      <w:proofErr w:type="spellEnd"/>
      <w:r w:rsidRPr="001E7CEA">
        <w:rPr>
          <w:rFonts w:ascii="Times" w:hAnsi="Times"/>
        </w:rPr>
        <w:t xml:space="preserve"> KG, </w:t>
      </w:r>
      <w:proofErr w:type="spellStart"/>
      <w:r w:rsidRPr="001E7CEA">
        <w:rPr>
          <w:rFonts w:ascii="Times" w:hAnsi="Times"/>
        </w:rPr>
        <w:t>Khera</w:t>
      </w:r>
      <w:proofErr w:type="spellEnd"/>
      <w:r w:rsidRPr="001E7CEA">
        <w:rPr>
          <w:rFonts w:ascii="Times" w:hAnsi="Times"/>
        </w:rPr>
        <w:t xml:space="preserve"> AV, Kaushik VK, Natarajan P; CARDIoGRAMplusC4D Consortium, </w:t>
      </w:r>
      <w:proofErr w:type="spellStart"/>
      <w:r w:rsidRPr="001E7CEA">
        <w:rPr>
          <w:rFonts w:ascii="Times" w:hAnsi="Times"/>
          <w:b/>
        </w:rPr>
        <w:t>Kathiresan</w:t>
      </w:r>
      <w:proofErr w:type="spellEnd"/>
      <w:r w:rsidRPr="001E7CEA">
        <w:rPr>
          <w:rFonts w:ascii="Times" w:hAnsi="Times"/>
          <w:b/>
        </w:rPr>
        <w:t xml:space="preserve"> S. </w:t>
      </w:r>
      <w:r w:rsidRPr="001E7CEA">
        <w:rPr>
          <w:rFonts w:ascii="Times" w:hAnsi="Times"/>
        </w:rPr>
        <w:t xml:space="preserve">Genetic analysis in UK Biobank links insulin resistance and </w:t>
      </w:r>
      <w:proofErr w:type="spellStart"/>
      <w:r w:rsidRPr="001E7CEA">
        <w:rPr>
          <w:rFonts w:ascii="Times" w:hAnsi="Times"/>
        </w:rPr>
        <w:t>transendothelial</w:t>
      </w:r>
      <w:proofErr w:type="spellEnd"/>
      <w:r w:rsidRPr="001E7CEA">
        <w:rPr>
          <w:rFonts w:ascii="Times" w:hAnsi="Times"/>
        </w:rPr>
        <w:t xml:space="preserve"> migration pathways to coronary artery disease. </w:t>
      </w:r>
      <w:r w:rsidRPr="001E7CEA">
        <w:rPr>
          <w:rFonts w:ascii="Times" w:hAnsi="Times"/>
          <w:i/>
        </w:rPr>
        <w:t>Nat Genet.</w:t>
      </w:r>
      <w:r w:rsidRPr="001E7CEA">
        <w:rPr>
          <w:rFonts w:ascii="Times" w:hAnsi="Times"/>
        </w:rPr>
        <w:t xml:space="preserve"> 2017 Jul 17. Sep;49(9):1392-1397. PMCID: PMC5577383</w:t>
      </w:r>
    </w:p>
    <w:p w14:paraId="047519C7" w14:textId="77777777" w:rsidR="0029274A" w:rsidRPr="00D74277" w:rsidRDefault="0029274A" w:rsidP="0029274A">
      <w:pPr>
        <w:rPr>
          <w:rFonts w:ascii="Times" w:hAnsi="Times"/>
        </w:rPr>
      </w:pPr>
    </w:p>
    <w:p w14:paraId="5D43987C" w14:textId="071860F7" w:rsidR="00051D6A" w:rsidRDefault="0029274A" w:rsidP="00051D6A">
      <w:pPr>
        <w:pStyle w:val="ListParagraph"/>
        <w:numPr>
          <w:ilvl w:val="0"/>
          <w:numId w:val="23"/>
        </w:numPr>
        <w:rPr>
          <w:rFonts w:ascii="Times" w:hAnsi="Times"/>
        </w:rPr>
      </w:pPr>
      <w:r w:rsidRPr="00D74277">
        <w:rPr>
          <w:rFonts w:ascii="Times" w:hAnsi="Times"/>
        </w:rPr>
        <w:t xml:space="preserve">Liu DJ, </w:t>
      </w:r>
      <w:proofErr w:type="spellStart"/>
      <w:r w:rsidRPr="00D74277">
        <w:rPr>
          <w:rFonts w:ascii="Times" w:hAnsi="Times"/>
        </w:rPr>
        <w:t>Peloso</w:t>
      </w:r>
      <w:proofErr w:type="spellEnd"/>
      <w:r w:rsidRPr="00D74277">
        <w:rPr>
          <w:rFonts w:ascii="Times" w:hAnsi="Times"/>
        </w:rPr>
        <w:t xml:space="preserve"> GM</w:t>
      </w:r>
      <w:r w:rsidR="002E5C1F" w:rsidRPr="00D74277">
        <w:rPr>
          <w:rFonts w:ascii="Times" w:hAnsi="Times"/>
          <w:vertAlign w:val="superscript"/>
        </w:rPr>
        <w:t>†</w:t>
      </w:r>
      <w:r w:rsidRPr="00D74277">
        <w:rPr>
          <w:rFonts w:ascii="Times" w:hAnsi="Times"/>
        </w:rPr>
        <w:t xml:space="preserve">, Yu H, Butterworth AS, Wang X, Mahajan A, </w:t>
      </w:r>
      <w:proofErr w:type="spellStart"/>
      <w:r w:rsidRPr="00D74277">
        <w:rPr>
          <w:rFonts w:ascii="Times" w:hAnsi="Times"/>
        </w:rPr>
        <w:t>Saleheen</w:t>
      </w:r>
      <w:proofErr w:type="spellEnd"/>
      <w:r w:rsidRPr="00D74277">
        <w:rPr>
          <w:rFonts w:ascii="Times" w:hAnsi="Times"/>
        </w:rPr>
        <w:t xml:space="preserve"> D, </w:t>
      </w:r>
      <w:proofErr w:type="spellStart"/>
      <w:r w:rsidRPr="00D74277">
        <w:rPr>
          <w:rFonts w:ascii="Times" w:hAnsi="Times"/>
        </w:rPr>
        <w:t>Emdin</w:t>
      </w:r>
      <w:proofErr w:type="spellEnd"/>
      <w:r w:rsidRPr="00D74277">
        <w:rPr>
          <w:rFonts w:ascii="Times" w:hAnsi="Times"/>
        </w:rPr>
        <w:t xml:space="preserve"> C, </w:t>
      </w:r>
      <w:proofErr w:type="spellStart"/>
      <w:r w:rsidRPr="00D74277">
        <w:rPr>
          <w:rFonts w:ascii="Times" w:hAnsi="Times"/>
        </w:rPr>
        <w:t>Alam</w:t>
      </w:r>
      <w:proofErr w:type="spellEnd"/>
      <w:r w:rsidRPr="00D74277">
        <w:rPr>
          <w:rFonts w:ascii="Times" w:hAnsi="Times"/>
        </w:rPr>
        <w:t xml:space="preserve"> D, Alves AC, </w:t>
      </w:r>
      <w:proofErr w:type="spellStart"/>
      <w:r w:rsidRPr="00D74277">
        <w:rPr>
          <w:rFonts w:ascii="Times" w:hAnsi="Times"/>
        </w:rPr>
        <w:t>Amouyel</w:t>
      </w:r>
      <w:proofErr w:type="spellEnd"/>
      <w:r w:rsidRPr="00D74277">
        <w:rPr>
          <w:rFonts w:ascii="Times" w:hAnsi="Times"/>
        </w:rPr>
        <w:t xml:space="preserve"> P, Di </w:t>
      </w:r>
      <w:proofErr w:type="spellStart"/>
      <w:r w:rsidRPr="00D74277">
        <w:rPr>
          <w:rFonts w:ascii="Times" w:hAnsi="Times"/>
        </w:rPr>
        <w:t>Angelantonio</w:t>
      </w:r>
      <w:proofErr w:type="spellEnd"/>
      <w:r w:rsidRPr="00D74277">
        <w:rPr>
          <w:rFonts w:ascii="Times" w:hAnsi="Times"/>
        </w:rPr>
        <w:t xml:space="preserve"> E, </w:t>
      </w:r>
      <w:proofErr w:type="spellStart"/>
      <w:r w:rsidRPr="00D74277">
        <w:rPr>
          <w:rFonts w:ascii="Times" w:hAnsi="Times"/>
        </w:rPr>
        <w:t>Arveiler</w:t>
      </w:r>
      <w:proofErr w:type="spellEnd"/>
      <w:r w:rsidRPr="00D74277">
        <w:rPr>
          <w:rFonts w:ascii="Times" w:hAnsi="Times"/>
        </w:rPr>
        <w:t xml:space="preserve"> D, </w:t>
      </w:r>
      <w:proofErr w:type="spellStart"/>
      <w:r w:rsidRPr="00D74277">
        <w:rPr>
          <w:rFonts w:ascii="Times" w:hAnsi="Times"/>
        </w:rPr>
        <w:t>Assimes</w:t>
      </w:r>
      <w:proofErr w:type="spellEnd"/>
      <w:r w:rsidRPr="00D74277">
        <w:rPr>
          <w:rFonts w:ascii="Times" w:hAnsi="Times"/>
        </w:rPr>
        <w:t xml:space="preserve"> TL, Auer PL, Baber U, Ballantyne CM, Bang LE, Benn M, Bis JC, </w:t>
      </w:r>
      <w:proofErr w:type="spellStart"/>
      <w:r w:rsidRPr="00D74277">
        <w:rPr>
          <w:rFonts w:ascii="Times" w:hAnsi="Times"/>
        </w:rPr>
        <w:t>Boehnke</w:t>
      </w:r>
      <w:proofErr w:type="spellEnd"/>
      <w:r w:rsidRPr="00D74277">
        <w:rPr>
          <w:rFonts w:ascii="Times" w:hAnsi="Times"/>
        </w:rPr>
        <w:t xml:space="preserve"> M, Boerwinkle E, Bork-Jensen J, </w:t>
      </w:r>
      <w:proofErr w:type="spellStart"/>
      <w:r w:rsidRPr="00D74277">
        <w:rPr>
          <w:rFonts w:ascii="Times" w:hAnsi="Times"/>
        </w:rPr>
        <w:t>Bottinger</w:t>
      </w:r>
      <w:proofErr w:type="spellEnd"/>
      <w:r w:rsidRPr="00D74277">
        <w:rPr>
          <w:rFonts w:ascii="Times" w:hAnsi="Times"/>
        </w:rPr>
        <w:t xml:space="preserve"> EP, </w:t>
      </w:r>
      <w:proofErr w:type="spellStart"/>
      <w:r w:rsidRPr="00D74277">
        <w:rPr>
          <w:rFonts w:ascii="Times" w:hAnsi="Times"/>
        </w:rPr>
        <w:t>Brandslund</w:t>
      </w:r>
      <w:proofErr w:type="spellEnd"/>
      <w:r w:rsidRPr="00D74277">
        <w:rPr>
          <w:rFonts w:ascii="Times" w:hAnsi="Times"/>
        </w:rPr>
        <w:t xml:space="preserve"> </w:t>
      </w:r>
      <w:r w:rsidRPr="00D74277">
        <w:rPr>
          <w:rFonts w:ascii="Times" w:hAnsi="Times"/>
        </w:rPr>
        <w:lastRenderedPageBreak/>
        <w:t xml:space="preserve">I, Brown M, </w:t>
      </w:r>
      <w:proofErr w:type="spellStart"/>
      <w:r w:rsidRPr="00D74277">
        <w:rPr>
          <w:rFonts w:ascii="Times" w:hAnsi="Times"/>
        </w:rPr>
        <w:t>Busonero</w:t>
      </w:r>
      <w:proofErr w:type="spellEnd"/>
      <w:r w:rsidRPr="00D74277">
        <w:rPr>
          <w:rFonts w:ascii="Times" w:hAnsi="Times"/>
        </w:rPr>
        <w:t xml:space="preserve"> F, Caulfield MJ, Chambers JC, </w:t>
      </w:r>
      <w:proofErr w:type="spellStart"/>
      <w:r w:rsidRPr="00D74277">
        <w:rPr>
          <w:rFonts w:ascii="Times" w:hAnsi="Times"/>
        </w:rPr>
        <w:t>Chasman</w:t>
      </w:r>
      <w:proofErr w:type="spellEnd"/>
      <w:r w:rsidRPr="00D74277">
        <w:rPr>
          <w:rFonts w:ascii="Times" w:hAnsi="Times"/>
        </w:rPr>
        <w:t xml:space="preserve"> DI, Chen YE, Chen YI, Chowdhury R, Christensen C, Chu AY, Connell JM, </w:t>
      </w:r>
      <w:proofErr w:type="spellStart"/>
      <w:r w:rsidRPr="00D74277">
        <w:rPr>
          <w:rFonts w:ascii="Times" w:hAnsi="Times"/>
        </w:rPr>
        <w:t>Cucca</w:t>
      </w:r>
      <w:proofErr w:type="spellEnd"/>
      <w:r w:rsidRPr="00D74277">
        <w:rPr>
          <w:rFonts w:ascii="Times" w:hAnsi="Times"/>
        </w:rPr>
        <w:t xml:space="preserve"> F, </w:t>
      </w:r>
      <w:proofErr w:type="spellStart"/>
      <w:r w:rsidRPr="00D74277">
        <w:rPr>
          <w:rFonts w:ascii="Times" w:hAnsi="Times"/>
        </w:rPr>
        <w:t>Cupples</w:t>
      </w:r>
      <w:proofErr w:type="spellEnd"/>
      <w:r w:rsidRPr="00D74277">
        <w:rPr>
          <w:rFonts w:ascii="Times" w:hAnsi="Times"/>
        </w:rPr>
        <w:t xml:space="preserve"> LA, </w:t>
      </w:r>
      <w:proofErr w:type="spellStart"/>
      <w:r w:rsidRPr="00D74277">
        <w:rPr>
          <w:rFonts w:ascii="Times" w:hAnsi="Times"/>
        </w:rPr>
        <w:t>Damrauer</w:t>
      </w:r>
      <w:proofErr w:type="spellEnd"/>
      <w:r w:rsidRPr="00D74277">
        <w:rPr>
          <w:rFonts w:ascii="Times" w:hAnsi="Times"/>
        </w:rPr>
        <w:t xml:space="preserve"> SM, Davies G, Deary IJ, </w:t>
      </w:r>
      <w:proofErr w:type="spellStart"/>
      <w:r w:rsidRPr="00D74277">
        <w:rPr>
          <w:rFonts w:ascii="Times" w:hAnsi="Times"/>
        </w:rPr>
        <w:t>Dedoussis</w:t>
      </w:r>
      <w:proofErr w:type="spellEnd"/>
      <w:r w:rsidRPr="00D74277">
        <w:rPr>
          <w:rFonts w:ascii="Times" w:hAnsi="Times"/>
        </w:rPr>
        <w:t xml:space="preserve"> G, Denny JC, </w:t>
      </w:r>
      <w:proofErr w:type="spellStart"/>
      <w:r w:rsidRPr="00D74277">
        <w:rPr>
          <w:rFonts w:ascii="Times" w:hAnsi="Times"/>
        </w:rPr>
        <w:t>Dominiczak</w:t>
      </w:r>
      <w:proofErr w:type="spellEnd"/>
      <w:r w:rsidRPr="00D74277">
        <w:rPr>
          <w:rFonts w:ascii="Times" w:hAnsi="Times"/>
        </w:rPr>
        <w:t xml:space="preserve"> A, </w:t>
      </w:r>
      <w:proofErr w:type="spellStart"/>
      <w:r w:rsidRPr="00D74277">
        <w:rPr>
          <w:rFonts w:ascii="Times" w:hAnsi="Times"/>
        </w:rPr>
        <w:t>Dubé</w:t>
      </w:r>
      <w:proofErr w:type="spellEnd"/>
      <w:r w:rsidRPr="00D74277">
        <w:rPr>
          <w:rFonts w:ascii="Times" w:hAnsi="Times"/>
        </w:rPr>
        <w:t xml:space="preserve"> MP, Ebeling T, </w:t>
      </w:r>
      <w:proofErr w:type="spellStart"/>
      <w:r w:rsidRPr="00D74277">
        <w:rPr>
          <w:rFonts w:ascii="Times" w:hAnsi="Times"/>
        </w:rPr>
        <w:t>Eiriksdottir</w:t>
      </w:r>
      <w:proofErr w:type="spellEnd"/>
      <w:r w:rsidRPr="00D74277">
        <w:rPr>
          <w:rFonts w:ascii="Times" w:hAnsi="Times"/>
        </w:rPr>
        <w:t xml:space="preserve"> G, Esko T, </w:t>
      </w:r>
      <w:proofErr w:type="spellStart"/>
      <w:r w:rsidRPr="00D74277">
        <w:rPr>
          <w:rFonts w:ascii="Times" w:hAnsi="Times"/>
        </w:rPr>
        <w:t>Farmaki</w:t>
      </w:r>
      <w:proofErr w:type="spellEnd"/>
      <w:r w:rsidRPr="00D74277">
        <w:rPr>
          <w:rFonts w:ascii="Times" w:hAnsi="Times"/>
        </w:rPr>
        <w:t xml:space="preserve"> AE, </w:t>
      </w:r>
      <w:proofErr w:type="spellStart"/>
      <w:r w:rsidRPr="00D74277">
        <w:rPr>
          <w:rFonts w:ascii="Times" w:hAnsi="Times"/>
        </w:rPr>
        <w:t>Feitosa</w:t>
      </w:r>
      <w:proofErr w:type="spellEnd"/>
      <w:r w:rsidRPr="00D74277">
        <w:rPr>
          <w:rFonts w:ascii="Times" w:hAnsi="Times"/>
        </w:rPr>
        <w:t xml:space="preserve"> MF, </w:t>
      </w:r>
      <w:proofErr w:type="spellStart"/>
      <w:r w:rsidRPr="00D74277">
        <w:rPr>
          <w:rFonts w:ascii="Times" w:hAnsi="Times"/>
        </w:rPr>
        <w:t>Ferrario</w:t>
      </w:r>
      <w:proofErr w:type="spellEnd"/>
      <w:r w:rsidRPr="00D74277">
        <w:rPr>
          <w:rFonts w:ascii="Times" w:hAnsi="Times"/>
        </w:rPr>
        <w:t xml:space="preserve"> M, </w:t>
      </w:r>
      <w:proofErr w:type="spellStart"/>
      <w:r w:rsidRPr="00D74277">
        <w:rPr>
          <w:rFonts w:ascii="Times" w:hAnsi="Times"/>
        </w:rPr>
        <w:t>Ferrieres</w:t>
      </w:r>
      <w:proofErr w:type="spellEnd"/>
      <w:r w:rsidRPr="00D74277">
        <w:rPr>
          <w:rFonts w:ascii="Times" w:hAnsi="Times"/>
        </w:rPr>
        <w:t xml:space="preserve"> J, Ford I, </w:t>
      </w:r>
      <w:proofErr w:type="spellStart"/>
      <w:r w:rsidRPr="00D74277">
        <w:rPr>
          <w:rFonts w:ascii="Times" w:hAnsi="Times"/>
        </w:rPr>
        <w:t>Fornage</w:t>
      </w:r>
      <w:proofErr w:type="spellEnd"/>
      <w:r w:rsidRPr="00D74277">
        <w:rPr>
          <w:rFonts w:ascii="Times" w:hAnsi="Times"/>
        </w:rPr>
        <w:t xml:space="preserve"> M, Franks PW, </w:t>
      </w:r>
      <w:proofErr w:type="spellStart"/>
      <w:r w:rsidRPr="00D74277">
        <w:rPr>
          <w:rFonts w:ascii="Times" w:hAnsi="Times"/>
        </w:rPr>
        <w:t>Frayling</w:t>
      </w:r>
      <w:proofErr w:type="spellEnd"/>
      <w:r w:rsidRPr="00D74277">
        <w:rPr>
          <w:rFonts w:ascii="Times" w:hAnsi="Times"/>
        </w:rPr>
        <w:t xml:space="preserve"> TM, </w:t>
      </w:r>
      <w:proofErr w:type="spellStart"/>
      <w:r w:rsidRPr="00D74277">
        <w:rPr>
          <w:rFonts w:ascii="Times" w:hAnsi="Times"/>
        </w:rPr>
        <w:t>Frikke</w:t>
      </w:r>
      <w:proofErr w:type="spellEnd"/>
      <w:r w:rsidRPr="00D74277">
        <w:rPr>
          <w:rFonts w:ascii="Times" w:hAnsi="Times"/>
        </w:rPr>
        <w:t xml:space="preserve">-Schmidt R, Fritsche LG, </w:t>
      </w:r>
      <w:proofErr w:type="spellStart"/>
      <w:r w:rsidRPr="00D74277">
        <w:rPr>
          <w:rFonts w:ascii="Times" w:hAnsi="Times"/>
        </w:rPr>
        <w:t>Frossard</w:t>
      </w:r>
      <w:proofErr w:type="spellEnd"/>
      <w:r w:rsidRPr="00D74277">
        <w:rPr>
          <w:rFonts w:ascii="Times" w:hAnsi="Times"/>
        </w:rPr>
        <w:t xml:space="preserve"> P, </w:t>
      </w:r>
      <w:proofErr w:type="spellStart"/>
      <w:r w:rsidRPr="00D74277">
        <w:rPr>
          <w:rFonts w:ascii="Times" w:hAnsi="Times"/>
        </w:rPr>
        <w:t>Fuster</w:t>
      </w:r>
      <w:proofErr w:type="spellEnd"/>
      <w:r w:rsidRPr="00D74277">
        <w:rPr>
          <w:rFonts w:ascii="Times" w:hAnsi="Times"/>
        </w:rPr>
        <w:t xml:space="preserve"> V, Ganesh SK, Gao W, Garcia ME, </w:t>
      </w:r>
      <w:proofErr w:type="spellStart"/>
      <w:r w:rsidRPr="00D74277">
        <w:rPr>
          <w:rFonts w:ascii="Times" w:hAnsi="Times"/>
        </w:rPr>
        <w:t>Gieger</w:t>
      </w:r>
      <w:proofErr w:type="spellEnd"/>
      <w:r w:rsidRPr="00D74277">
        <w:rPr>
          <w:rFonts w:ascii="Times" w:hAnsi="Times"/>
        </w:rPr>
        <w:t xml:space="preserve"> C, </w:t>
      </w:r>
      <w:proofErr w:type="spellStart"/>
      <w:r w:rsidRPr="00D74277">
        <w:rPr>
          <w:rFonts w:ascii="Times" w:hAnsi="Times"/>
        </w:rPr>
        <w:t>Giulianini</w:t>
      </w:r>
      <w:proofErr w:type="spellEnd"/>
      <w:r w:rsidRPr="00D74277">
        <w:rPr>
          <w:rFonts w:ascii="Times" w:hAnsi="Times"/>
        </w:rPr>
        <w:t xml:space="preserve"> F, </w:t>
      </w:r>
      <w:proofErr w:type="spellStart"/>
      <w:r w:rsidRPr="00D74277">
        <w:rPr>
          <w:rFonts w:ascii="Times" w:hAnsi="Times"/>
        </w:rPr>
        <w:t>Goodarzi</w:t>
      </w:r>
      <w:proofErr w:type="spellEnd"/>
      <w:r w:rsidRPr="00D74277">
        <w:rPr>
          <w:rFonts w:ascii="Times" w:hAnsi="Times"/>
        </w:rPr>
        <w:t xml:space="preserve"> MO, </w:t>
      </w:r>
      <w:proofErr w:type="spellStart"/>
      <w:r w:rsidRPr="00D74277">
        <w:rPr>
          <w:rFonts w:ascii="Times" w:hAnsi="Times"/>
        </w:rPr>
        <w:t>Grallert</w:t>
      </w:r>
      <w:proofErr w:type="spellEnd"/>
      <w:r w:rsidRPr="00D74277">
        <w:rPr>
          <w:rFonts w:ascii="Times" w:hAnsi="Times"/>
        </w:rPr>
        <w:t xml:space="preserve"> H, </w:t>
      </w:r>
      <w:proofErr w:type="spellStart"/>
      <w:r w:rsidRPr="00D74277">
        <w:rPr>
          <w:rFonts w:ascii="Times" w:hAnsi="Times"/>
        </w:rPr>
        <w:t>Grarup</w:t>
      </w:r>
      <w:proofErr w:type="spellEnd"/>
      <w:r w:rsidRPr="00D74277">
        <w:rPr>
          <w:rFonts w:ascii="Times" w:hAnsi="Times"/>
        </w:rPr>
        <w:t xml:space="preserve"> N, </w:t>
      </w:r>
      <w:proofErr w:type="spellStart"/>
      <w:r w:rsidRPr="00D74277">
        <w:rPr>
          <w:rFonts w:ascii="Times" w:hAnsi="Times"/>
        </w:rPr>
        <w:t>Groop</w:t>
      </w:r>
      <w:proofErr w:type="spellEnd"/>
      <w:r w:rsidRPr="00D74277">
        <w:rPr>
          <w:rFonts w:ascii="Times" w:hAnsi="Times"/>
        </w:rPr>
        <w:t xml:space="preserve"> L, Grove ML, </w:t>
      </w:r>
      <w:proofErr w:type="spellStart"/>
      <w:r w:rsidRPr="00D74277">
        <w:rPr>
          <w:rFonts w:ascii="Times" w:hAnsi="Times"/>
        </w:rPr>
        <w:t>Gudnason</w:t>
      </w:r>
      <w:proofErr w:type="spellEnd"/>
      <w:r w:rsidRPr="00D74277">
        <w:rPr>
          <w:rFonts w:ascii="Times" w:hAnsi="Times"/>
        </w:rPr>
        <w:t xml:space="preserve"> V, Hansen T, Harris TB, Hayward C, Hirschhorn JN, Holmen OL, Huffman J, </w:t>
      </w:r>
      <w:proofErr w:type="spellStart"/>
      <w:r w:rsidRPr="00D74277">
        <w:rPr>
          <w:rFonts w:ascii="Times" w:hAnsi="Times"/>
        </w:rPr>
        <w:t>Huo</w:t>
      </w:r>
      <w:proofErr w:type="spellEnd"/>
      <w:r w:rsidRPr="00D74277">
        <w:rPr>
          <w:rFonts w:ascii="Times" w:hAnsi="Times"/>
        </w:rPr>
        <w:t xml:space="preserve"> Y, </w:t>
      </w:r>
      <w:proofErr w:type="spellStart"/>
      <w:r w:rsidRPr="00D74277">
        <w:rPr>
          <w:rFonts w:ascii="Times" w:hAnsi="Times"/>
        </w:rPr>
        <w:t>Hveem</w:t>
      </w:r>
      <w:proofErr w:type="spellEnd"/>
      <w:r w:rsidRPr="00D74277">
        <w:rPr>
          <w:rFonts w:ascii="Times" w:hAnsi="Times"/>
        </w:rPr>
        <w:t xml:space="preserve"> K, </w:t>
      </w:r>
      <w:proofErr w:type="spellStart"/>
      <w:r w:rsidRPr="00D74277">
        <w:rPr>
          <w:rFonts w:ascii="Times" w:hAnsi="Times"/>
        </w:rPr>
        <w:t>Jabeen</w:t>
      </w:r>
      <w:proofErr w:type="spellEnd"/>
      <w:r w:rsidRPr="00D74277">
        <w:rPr>
          <w:rFonts w:ascii="Times" w:hAnsi="Times"/>
        </w:rPr>
        <w:t xml:space="preserve"> S, Jackson AU, </w:t>
      </w:r>
      <w:proofErr w:type="spellStart"/>
      <w:r w:rsidRPr="00D74277">
        <w:rPr>
          <w:rFonts w:ascii="Times" w:hAnsi="Times"/>
        </w:rPr>
        <w:t>Jakobsdottir</w:t>
      </w:r>
      <w:proofErr w:type="spellEnd"/>
      <w:r w:rsidRPr="00D74277">
        <w:rPr>
          <w:rFonts w:ascii="Times" w:hAnsi="Times"/>
        </w:rPr>
        <w:t xml:space="preserve"> J, </w:t>
      </w:r>
      <w:proofErr w:type="spellStart"/>
      <w:r w:rsidRPr="00D74277">
        <w:rPr>
          <w:rFonts w:ascii="Times" w:hAnsi="Times"/>
        </w:rPr>
        <w:t>Jarvelin</w:t>
      </w:r>
      <w:proofErr w:type="spellEnd"/>
      <w:r w:rsidRPr="00D74277">
        <w:rPr>
          <w:rFonts w:ascii="Times" w:hAnsi="Times"/>
        </w:rPr>
        <w:t xml:space="preserve"> MR, Jensen GB, </w:t>
      </w:r>
      <w:proofErr w:type="spellStart"/>
      <w:r w:rsidRPr="00D74277">
        <w:rPr>
          <w:rFonts w:ascii="Times" w:hAnsi="Times"/>
        </w:rPr>
        <w:t>Jørgensen</w:t>
      </w:r>
      <w:proofErr w:type="spellEnd"/>
      <w:r w:rsidRPr="00D74277">
        <w:rPr>
          <w:rFonts w:ascii="Times" w:hAnsi="Times"/>
        </w:rPr>
        <w:t xml:space="preserve"> ME, </w:t>
      </w:r>
      <w:proofErr w:type="spellStart"/>
      <w:r w:rsidRPr="00D74277">
        <w:rPr>
          <w:rFonts w:ascii="Times" w:hAnsi="Times"/>
        </w:rPr>
        <w:t>Jukema</w:t>
      </w:r>
      <w:proofErr w:type="spellEnd"/>
      <w:r w:rsidRPr="00D74277">
        <w:rPr>
          <w:rFonts w:ascii="Times" w:hAnsi="Times"/>
        </w:rPr>
        <w:t xml:space="preserve"> JW, </w:t>
      </w:r>
      <w:proofErr w:type="spellStart"/>
      <w:r w:rsidRPr="00D74277">
        <w:rPr>
          <w:rFonts w:ascii="Times" w:hAnsi="Times"/>
        </w:rPr>
        <w:t>Justesen</w:t>
      </w:r>
      <w:proofErr w:type="spellEnd"/>
      <w:r w:rsidRPr="00D74277">
        <w:rPr>
          <w:rFonts w:ascii="Times" w:hAnsi="Times"/>
        </w:rPr>
        <w:t xml:space="preserve"> JM, </w:t>
      </w:r>
      <w:proofErr w:type="spellStart"/>
      <w:r w:rsidRPr="00D74277">
        <w:rPr>
          <w:rFonts w:ascii="Times" w:hAnsi="Times"/>
        </w:rPr>
        <w:t>Kamstrup</w:t>
      </w:r>
      <w:proofErr w:type="spellEnd"/>
      <w:r w:rsidRPr="00D74277">
        <w:rPr>
          <w:rFonts w:ascii="Times" w:hAnsi="Times"/>
        </w:rPr>
        <w:t xml:space="preserve"> PR, </w:t>
      </w:r>
      <w:proofErr w:type="spellStart"/>
      <w:r w:rsidRPr="00D74277">
        <w:rPr>
          <w:rFonts w:ascii="Times" w:hAnsi="Times"/>
        </w:rPr>
        <w:t>Kanoni</w:t>
      </w:r>
      <w:proofErr w:type="spellEnd"/>
      <w:r w:rsidRPr="00D74277">
        <w:rPr>
          <w:rFonts w:ascii="Times" w:hAnsi="Times"/>
        </w:rPr>
        <w:t xml:space="preserve"> S, </w:t>
      </w:r>
      <w:proofErr w:type="spellStart"/>
      <w:r w:rsidRPr="00D74277">
        <w:rPr>
          <w:rFonts w:ascii="Times" w:hAnsi="Times"/>
        </w:rPr>
        <w:t>Karpe</w:t>
      </w:r>
      <w:proofErr w:type="spellEnd"/>
      <w:r w:rsidRPr="00D74277">
        <w:rPr>
          <w:rFonts w:ascii="Times" w:hAnsi="Times"/>
        </w:rPr>
        <w:t xml:space="preserve"> F, Kee F, </w:t>
      </w:r>
      <w:proofErr w:type="spellStart"/>
      <w:r w:rsidRPr="00D74277">
        <w:rPr>
          <w:rFonts w:ascii="Times" w:hAnsi="Times"/>
        </w:rPr>
        <w:t>Khera</w:t>
      </w:r>
      <w:proofErr w:type="spellEnd"/>
      <w:r w:rsidRPr="00D74277">
        <w:rPr>
          <w:rFonts w:ascii="Times" w:hAnsi="Times"/>
        </w:rPr>
        <w:t xml:space="preserve"> AV, </w:t>
      </w:r>
      <w:proofErr w:type="spellStart"/>
      <w:r w:rsidRPr="00D74277">
        <w:rPr>
          <w:rFonts w:ascii="Times" w:hAnsi="Times"/>
        </w:rPr>
        <w:t>Klarin</w:t>
      </w:r>
      <w:proofErr w:type="spellEnd"/>
      <w:r w:rsidRPr="00D74277">
        <w:rPr>
          <w:rFonts w:ascii="Times" w:hAnsi="Times"/>
        </w:rPr>
        <w:t xml:space="preserve"> D, </w:t>
      </w:r>
      <w:proofErr w:type="spellStart"/>
      <w:r w:rsidRPr="00D74277">
        <w:rPr>
          <w:rFonts w:ascii="Times" w:hAnsi="Times"/>
        </w:rPr>
        <w:t>Koistinen</w:t>
      </w:r>
      <w:proofErr w:type="spellEnd"/>
      <w:r w:rsidRPr="00D74277">
        <w:rPr>
          <w:rFonts w:ascii="Times" w:hAnsi="Times"/>
        </w:rPr>
        <w:t xml:space="preserve"> HA, </w:t>
      </w:r>
      <w:proofErr w:type="spellStart"/>
      <w:r w:rsidRPr="00D74277">
        <w:rPr>
          <w:rFonts w:ascii="Times" w:hAnsi="Times"/>
        </w:rPr>
        <w:t>Kooner</w:t>
      </w:r>
      <w:proofErr w:type="spellEnd"/>
      <w:r w:rsidRPr="00D74277">
        <w:rPr>
          <w:rFonts w:ascii="Times" w:hAnsi="Times"/>
        </w:rPr>
        <w:t xml:space="preserve"> JS, </w:t>
      </w:r>
      <w:proofErr w:type="spellStart"/>
      <w:r w:rsidRPr="00D74277">
        <w:rPr>
          <w:rFonts w:ascii="Times" w:hAnsi="Times"/>
        </w:rPr>
        <w:t>Kooperberg</w:t>
      </w:r>
      <w:proofErr w:type="spellEnd"/>
      <w:r w:rsidRPr="00D74277">
        <w:rPr>
          <w:rFonts w:ascii="Times" w:hAnsi="Times"/>
        </w:rPr>
        <w:t xml:space="preserve"> C, </w:t>
      </w:r>
      <w:proofErr w:type="spellStart"/>
      <w:r w:rsidRPr="00D74277">
        <w:rPr>
          <w:rFonts w:ascii="Times" w:hAnsi="Times"/>
        </w:rPr>
        <w:t>Kuulasmaa</w:t>
      </w:r>
      <w:proofErr w:type="spellEnd"/>
      <w:r w:rsidRPr="00D74277">
        <w:rPr>
          <w:rFonts w:ascii="Times" w:hAnsi="Times"/>
        </w:rPr>
        <w:t xml:space="preserve"> K, </w:t>
      </w:r>
      <w:proofErr w:type="spellStart"/>
      <w:r w:rsidRPr="00D74277">
        <w:rPr>
          <w:rFonts w:ascii="Times" w:hAnsi="Times"/>
        </w:rPr>
        <w:t>Kuusisto</w:t>
      </w:r>
      <w:proofErr w:type="spellEnd"/>
      <w:r w:rsidRPr="00D74277">
        <w:rPr>
          <w:rFonts w:ascii="Times" w:hAnsi="Times"/>
        </w:rPr>
        <w:t xml:space="preserve"> J, </w:t>
      </w:r>
      <w:proofErr w:type="spellStart"/>
      <w:r w:rsidRPr="00D74277">
        <w:rPr>
          <w:rFonts w:ascii="Times" w:hAnsi="Times"/>
        </w:rPr>
        <w:t>Laakso</w:t>
      </w:r>
      <w:proofErr w:type="spellEnd"/>
      <w:r w:rsidRPr="00D74277">
        <w:rPr>
          <w:rFonts w:ascii="Times" w:hAnsi="Times"/>
        </w:rPr>
        <w:t xml:space="preserve"> M, Lakka T, </w:t>
      </w:r>
      <w:proofErr w:type="spellStart"/>
      <w:r w:rsidRPr="00D74277">
        <w:rPr>
          <w:rFonts w:ascii="Times" w:hAnsi="Times"/>
        </w:rPr>
        <w:t>Langenberg</w:t>
      </w:r>
      <w:proofErr w:type="spellEnd"/>
      <w:r w:rsidRPr="00D74277">
        <w:rPr>
          <w:rFonts w:ascii="Times" w:hAnsi="Times"/>
        </w:rPr>
        <w:t xml:space="preserve"> C, </w:t>
      </w:r>
      <w:proofErr w:type="spellStart"/>
      <w:r w:rsidRPr="00D74277">
        <w:rPr>
          <w:rFonts w:ascii="Times" w:hAnsi="Times"/>
        </w:rPr>
        <w:t>Langsted</w:t>
      </w:r>
      <w:proofErr w:type="spellEnd"/>
      <w:r w:rsidRPr="00D74277">
        <w:rPr>
          <w:rFonts w:ascii="Times" w:hAnsi="Times"/>
        </w:rPr>
        <w:t xml:space="preserve"> A, </w:t>
      </w:r>
      <w:proofErr w:type="spellStart"/>
      <w:r w:rsidRPr="00D74277">
        <w:rPr>
          <w:rFonts w:ascii="Times" w:hAnsi="Times"/>
        </w:rPr>
        <w:t>Launer</w:t>
      </w:r>
      <w:proofErr w:type="spellEnd"/>
      <w:r w:rsidRPr="00D74277">
        <w:rPr>
          <w:rFonts w:ascii="Times" w:hAnsi="Times"/>
        </w:rPr>
        <w:t xml:space="preserve"> L, Lauritzen T, </w:t>
      </w:r>
      <w:proofErr w:type="spellStart"/>
      <w:r w:rsidRPr="00D74277">
        <w:rPr>
          <w:rFonts w:ascii="Times" w:hAnsi="Times"/>
        </w:rPr>
        <w:t>Liewald</w:t>
      </w:r>
      <w:proofErr w:type="spellEnd"/>
      <w:r w:rsidRPr="00D74277">
        <w:rPr>
          <w:rFonts w:ascii="Times" w:hAnsi="Times"/>
        </w:rPr>
        <w:t xml:space="preserve"> DCM, Lin LA, </w:t>
      </w:r>
      <w:proofErr w:type="spellStart"/>
      <w:r w:rsidRPr="00D74277">
        <w:rPr>
          <w:rFonts w:ascii="Times" w:hAnsi="Times"/>
        </w:rPr>
        <w:t>Linneberg</w:t>
      </w:r>
      <w:proofErr w:type="spellEnd"/>
      <w:r w:rsidRPr="00D74277">
        <w:rPr>
          <w:rFonts w:ascii="Times" w:hAnsi="Times"/>
        </w:rPr>
        <w:t xml:space="preserve"> A, Loos RJF, Lu Y, Lu X, </w:t>
      </w:r>
      <w:proofErr w:type="spellStart"/>
      <w:r w:rsidRPr="00D74277">
        <w:rPr>
          <w:rFonts w:ascii="Times" w:hAnsi="Times"/>
        </w:rPr>
        <w:t>Mägi</w:t>
      </w:r>
      <w:proofErr w:type="spellEnd"/>
      <w:r w:rsidRPr="00D74277">
        <w:rPr>
          <w:rFonts w:ascii="Times" w:hAnsi="Times"/>
        </w:rPr>
        <w:t xml:space="preserve"> R, </w:t>
      </w:r>
      <w:proofErr w:type="spellStart"/>
      <w:r w:rsidRPr="00D74277">
        <w:rPr>
          <w:rFonts w:ascii="Times" w:hAnsi="Times"/>
        </w:rPr>
        <w:t>Malarstig</w:t>
      </w:r>
      <w:proofErr w:type="spellEnd"/>
      <w:r w:rsidRPr="00D74277">
        <w:rPr>
          <w:rFonts w:ascii="Times" w:hAnsi="Times"/>
        </w:rPr>
        <w:t xml:space="preserve"> A, </w:t>
      </w:r>
      <w:proofErr w:type="spellStart"/>
      <w:r w:rsidRPr="00D74277">
        <w:rPr>
          <w:rFonts w:ascii="Times" w:hAnsi="Times"/>
        </w:rPr>
        <w:t>Manichaikul</w:t>
      </w:r>
      <w:proofErr w:type="spellEnd"/>
      <w:r w:rsidRPr="00D74277">
        <w:rPr>
          <w:rFonts w:ascii="Times" w:hAnsi="Times"/>
        </w:rPr>
        <w:t xml:space="preserve"> A, Manning AK, </w:t>
      </w:r>
      <w:proofErr w:type="spellStart"/>
      <w:r w:rsidRPr="00D74277">
        <w:rPr>
          <w:rFonts w:ascii="Times" w:hAnsi="Times"/>
        </w:rPr>
        <w:t>Mäntyselkä</w:t>
      </w:r>
      <w:proofErr w:type="spellEnd"/>
      <w:r w:rsidRPr="00D74277">
        <w:rPr>
          <w:rFonts w:ascii="Times" w:hAnsi="Times"/>
        </w:rPr>
        <w:t xml:space="preserve"> P, </w:t>
      </w:r>
      <w:proofErr w:type="spellStart"/>
      <w:r w:rsidRPr="00D74277">
        <w:rPr>
          <w:rFonts w:ascii="Times" w:hAnsi="Times"/>
        </w:rPr>
        <w:t>Marouli</w:t>
      </w:r>
      <w:proofErr w:type="spellEnd"/>
      <w:r w:rsidRPr="00D74277">
        <w:rPr>
          <w:rFonts w:ascii="Times" w:hAnsi="Times"/>
        </w:rPr>
        <w:t xml:space="preserve"> E, </w:t>
      </w:r>
      <w:proofErr w:type="spellStart"/>
      <w:r w:rsidRPr="00D74277">
        <w:rPr>
          <w:rFonts w:ascii="Times" w:hAnsi="Times"/>
        </w:rPr>
        <w:t>Masca</w:t>
      </w:r>
      <w:proofErr w:type="spellEnd"/>
      <w:r w:rsidRPr="00D74277">
        <w:rPr>
          <w:rFonts w:ascii="Times" w:hAnsi="Times"/>
        </w:rPr>
        <w:t xml:space="preserve"> NGD, </w:t>
      </w:r>
      <w:proofErr w:type="spellStart"/>
      <w:r w:rsidRPr="00D74277">
        <w:rPr>
          <w:rFonts w:ascii="Times" w:hAnsi="Times"/>
        </w:rPr>
        <w:t>Maschio</w:t>
      </w:r>
      <w:proofErr w:type="spellEnd"/>
      <w:r w:rsidRPr="00D74277">
        <w:rPr>
          <w:rFonts w:ascii="Times" w:hAnsi="Times"/>
        </w:rPr>
        <w:t xml:space="preserve"> A, Meigs JB, Melander O, </w:t>
      </w:r>
      <w:proofErr w:type="spellStart"/>
      <w:r w:rsidRPr="00D74277">
        <w:rPr>
          <w:rFonts w:ascii="Times" w:hAnsi="Times"/>
        </w:rPr>
        <w:t>Metspalu</w:t>
      </w:r>
      <w:proofErr w:type="spellEnd"/>
      <w:r w:rsidRPr="00D74277">
        <w:rPr>
          <w:rFonts w:ascii="Times" w:hAnsi="Times"/>
        </w:rPr>
        <w:t xml:space="preserve"> A, Morris AP, Morrison AC, </w:t>
      </w:r>
      <w:proofErr w:type="spellStart"/>
      <w:r w:rsidRPr="00D74277">
        <w:rPr>
          <w:rFonts w:ascii="Times" w:hAnsi="Times"/>
        </w:rPr>
        <w:t>Mulas</w:t>
      </w:r>
      <w:proofErr w:type="spellEnd"/>
      <w:r w:rsidRPr="00D74277">
        <w:rPr>
          <w:rFonts w:ascii="Times" w:hAnsi="Times"/>
        </w:rPr>
        <w:t xml:space="preserve"> A, Müller-</w:t>
      </w:r>
      <w:proofErr w:type="spellStart"/>
      <w:r w:rsidRPr="00D74277">
        <w:rPr>
          <w:rFonts w:ascii="Times" w:hAnsi="Times"/>
        </w:rPr>
        <w:t>Nurasyid</w:t>
      </w:r>
      <w:proofErr w:type="spellEnd"/>
      <w:r w:rsidRPr="00D74277">
        <w:rPr>
          <w:rFonts w:ascii="Times" w:hAnsi="Times"/>
        </w:rPr>
        <w:t xml:space="preserve"> M, Munroe PB, Neville MJ, Nielsen JB, Nielsen SF, </w:t>
      </w:r>
      <w:proofErr w:type="spellStart"/>
      <w:r w:rsidRPr="00D74277">
        <w:rPr>
          <w:rFonts w:ascii="Times" w:hAnsi="Times"/>
        </w:rPr>
        <w:t>Nordestgaard</w:t>
      </w:r>
      <w:proofErr w:type="spellEnd"/>
      <w:r w:rsidRPr="00D74277">
        <w:rPr>
          <w:rFonts w:ascii="Times" w:hAnsi="Times"/>
        </w:rPr>
        <w:t xml:space="preserve"> BG, </w:t>
      </w:r>
      <w:proofErr w:type="spellStart"/>
      <w:r w:rsidRPr="00D74277">
        <w:rPr>
          <w:rFonts w:ascii="Times" w:hAnsi="Times"/>
        </w:rPr>
        <w:t>Ordovas</w:t>
      </w:r>
      <w:proofErr w:type="spellEnd"/>
      <w:r w:rsidRPr="00D74277">
        <w:rPr>
          <w:rFonts w:ascii="Times" w:hAnsi="Times"/>
        </w:rPr>
        <w:t xml:space="preserve"> JM, Mehran R, O'Donnell CJ, </w:t>
      </w:r>
      <w:proofErr w:type="spellStart"/>
      <w:r w:rsidRPr="00D74277">
        <w:rPr>
          <w:rFonts w:ascii="Times" w:hAnsi="Times"/>
        </w:rPr>
        <w:t>Orho</w:t>
      </w:r>
      <w:proofErr w:type="spellEnd"/>
      <w:r w:rsidRPr="00D74277">
        <w:rPr>
          <w:rFonts w:ascii="Times" w:hAnsi="Times"/>
        </w:rPr>
        <w:t xml:space="preserve">-Melander M, Molony CM, </w:t>
      </w:r>
      <w:proofErr w:type="spellStart"/>
      <w:r w:rsidRPr="00D74277">
        <w:rPr>
          <w:rFonts w:ascii="Times" w:hAnsi="Times"/>
        </w:rPr>
        <w:t>Muntendam</w:t>
      </w:r>
      <w:proofErr w:type="spellEnd"/>
      <w:r w:rsidRPr="00D74277">
        <w:rPr>
          <w:rFonts w:ascii="Times" w:hAnsi="Times"/>
        </w:rPr>
        <w:t xml:space="preserve"> P, Padmanabhan S, Palmer CNA, </w:t>
      </w:r>
      <w:proofErr w:type="spellStart"/>
      <w:r w:rsidRPr="00D74277">
        <w:rPr>
          <w:rFonts w:ascii="Times" w:hAnsi="Times"/>
        </w:rPr>
        <w:t>Pasko</w:t>
      </w:r>
      <w:proofErr w:type="spellEnd"/>
      <w:r w:rsidRPr="00D74277">
        <w:rPr>
          <w:rFonts w:ascii="Times" w:hAnsi="Times"/>
        </w:rPr>
        <w:t xml:space="preserve"> D, Patel AP, Pedersen O, </w:t>
      </w:r>
      <w:proofErr w:type="spellStart"/>
      <w:r w:rsidRPr="00D74277">
        <w:rPr>
          <w:rFonts w:ascii="Times" w:hAnsi="Times"/>
        </w:rPr>
        <w:t>Perola</w:t>
      </w:r>
      <w:proofErr w:type="spellEnd"/>
      <w:r w:rsidRPr="00D74277">
        <w:rPr>
          <w:rFonts w:ascii="Times" w:hAnsi="Times"/>
        </w:rPr>
        <w:t xml:space="preserve"> M, Peters A, </w:t>
      </w:r>
      <w:proofErr w:type="spellStart"/>
      <w:r w:rsidRPr="00D74277">
        <w:rPr>
          <w:rFonts w:ascii="Times" w:hAnsi="Times"/>
        </w:rPr>
        <w:t>Pisinger</w:t>
      </w:r>
      <w:proofErr w:type="spellEnd"/>
      <w:r w:rsidRPr="00D74277">
        <w:rPr>
          <w:rFonts w:ascii="Times" w:hAnsi="Times"/>
        </w:rPr>
        <w:t xml:space="preserve"> C, Pistis G, </w:t>
      </w:r>
      <w:proofErr w:type="spellStart"/>
      <w:r w:rsidRPr="00D74277">
        <w:rPr>
          <w:rFonts w:ascii="Times" w:hAnsi="Times"/>
        </w:rPr>
        <w:t>Polasek</w:t>
      </w:r>
      <w:proofErr w:type="spellEnd"/>
      <w:r w:rsidRPr="00D74277">
        <w:rPr>
          <w:rFonts w:ascii="Times" w:hAnsi="Times"/>
        </w:rPr>
        <w:t xml:space="preserve"> O, Poulter N, </w:t>
      </w:r>
      <w:proofErr w:type="spellStart"/>
      <w:r w:rsidRPr="00D74277">
        <w:rPr>
          <w:rFonts w:ascii="Times" w:hAnsi="Times"/>
        </w:rPr>
        <w:t>Psaty</w:t>
      </w:r>
      <w:proofErr w:type="spellEnd"/>
      <w:r w:rsidRPr="00D74277">
        <w:rPr>
          <w:rFonts w:ascii="Times" w:hAnsi="Times"/>
        </w:rPr>
        <w:t xml:space="preserve"> BM, Rader DJ, Rasheed A, </w:t>
      </w:r>
      <w:proofErr w:type="spellStart"/>
      <w:r w:rsidRPr="00D74277">
        <w:rPr>
          <w:rFonts w:ascii="Times" w:hAnsi="Times"/>
        </w:rPr>
        <w:t>Rauramaa</w:t>
      </w:r>
      <w:proofErr w:type="spellEnd"/>
      <w:r w:rsidRPr="00D74277">
        <w:rPr>
          <w:rFonts w:ascii="Times" w:hAnsi="Times"/>
        </w:rPr>
        <w:t xml:space="preserve"> R, Reilly DF, Reiner AP, </w:t>
      </w:r>
      <w:proofErr w:type="spellStart"/>
      <w:r w:rsidRPr="00D74277">
        <w:rPr>
          <w:rFonts w:ascii="Times" w:hAnsi="Times"/>
        </w:rPr>
        <w:t>Renström</w:t>
      </w:r>
      <w:proofErr w:type="spellEnd"/>
      <w:r w:rsidRPr="00D74277">
        <w:rPr>
          <w:rFonts w:ascii="Times" w:hAnsi="Times"/>
        </w:rPr>
        <w:t xml:space="preserve"> F, Rich SS, </w:t>
      </w:r>
      <w:proofErr w:type="spellStart"/>
      <w:r w:rsidRPr="00D74277">
        <w:rPr>
          <w:rFonts w:ascii="Times" w:hAnsi="Times"/>
        </w:rPr>
        <w:t>Ridker</w:t>
      </w:r>
      <w:proofErr w:type="spellEnd"/>
      <w:r w:rsidRPr="00D74277">
        <w:rPr>
          <w:rFonts w:ascii="Times" w:hAnsi="Times"/>
        </w:rPr>
        <w:t xml:space="preserve"> PM, </w:t>
      </w:r>
      <w:proofErr w:type="spellStart"/>
      <w:r w:rsidRPr="00D74277">
        <w:rPr>
          <w:rFonts w:ascii="Times" w:hAnsi="Times"/>
        </w:rPr>
        <w:t>Rioux</w:t>
      </w:r>
      <w:proofErr w:type="spellEnd"/>
      <w:r w:rsidRPr="00D74277">
        <w:rPr>
          <w:rFonts w:ascii="Times" w:hAnsi="Times"/>
        </w:rPr>
        <w:t xml:space="preserve"> JD, Robertson NR, </w:t>
      </w:r>
      <w:proofErr w:type="spellStart"/>
      <w:r w:rsidRPr="00D74277">
        <w:rPr>
          <w:rFonts w:ascii="Times" w:hAnsi="Times"/>
        </w:rPr>
        <w:t>Roden</w:t>
      </w:r>
      <w:proofErr w:type="spellEnd"/>
      <w:r w:rsidRPr="00D74277">
        <w:rPr>
          <w:rFonts w:ascii="Times" w:hAnsi="Times"/>
        </w:rPr>
        <w:t xml:space="preserve"> DM, Rotter JI, </w:t>
      </w:r>
      <w:proofErr w:type="spellStart"/>
      <w:r w:rsidRPr="00D74277">
        <w:rPr>
          <w:rFonts w:ascii="Times" w:hAnsi="Times"/>
        </w:rPr>
        <w:t>Rudan</w:t>
      </w:r>
      <w:proofErr w:type="spellEnd"/>
      <w:r w:rsidRPr="00D74277">
        <w:rPr>
          <w:rFonts w:ascii="Times" w:hAnsi="Times"/>
        </w:rPr>
        <w:t xml:space="preserve"> I, </w:t>
      </w:r>
      <w:proofErr w:type="spellStart"/>
      <w:r w:rsidRPr="00D74277">
        <w:rPr>
          <w:rFonts w:ascii="Times" w:hAnsi="Times"/>
        </w:rPr>
        <w:t>Salomaa</w:t>
      </w:r>
      <w:proofErr w:type="spellEnd"/>
      <w:r w:rsidRPr="00D74277">
        <w:rPr>
          <w:rFonts w:ascii="Times" w:hAnsi="Times"/>
        </w:rPr>
        <w:t xml:space="preserve"> V, </w:t>
      </w:r>
      <w:proofErr w:type="spellStart"/>
      <w:r w:rsidRPr="00D74277">
        <w:rPr>
          <w:rFonts w:ascii="Times" w:hAnsi="Times"/>
        </w:rPr>
        <w:t>Samani</w:t>
      </w:r>
      <w:proofErr w:type="spellEnd"/>
      <w:r w:rsidRPr="00D74277">
        <w:rPr>
          <w:rFonts w:ascii="Times" w:hAnsi="Times"/>
        </w:rPr>
        <w:t xml:space="preserve"> NJ, </w:t>
      </w:r>
      <w:proofErr w:type="spellStart"/>
      <w:r w:rsidRPr="00D74277">
        <w:rPr>
          <w:rFonts w:ascii="Times" w:hAnsi="Times"/>
        </w:rPr>
        <w:t>Sanna</w:t>
      </w:r>
      <w:proofErr w:type="spellEnd"/>
      <w:r w:rsidRPr="00D74277">
        <w:rPr>
          <w:rFonts w:ascii="Times" w:hAnsi="Times"/>
        </w:rPr>
        <w:t xml:space="preserve"> S, Sattar N, Schmidt EM, Scott RA, Sever P, Sevilla RS, Shaffer CM, Sim X, </w:t>
      </w:r>
      <w:proofErr w:type="spellStart"/>
      <w:r w:rsidRPr="00D74277">
        <w:rPr>
          <w:rFonts w:ascii="Times" w:hAnsi="Times"/>
        </w:rPr>
        <w:t>Sivapalaratnam</w:t>
      </w:r>
      <w:proofErr w:type="spellEnd"/>
      <w:r w:rsidRPr="00D74277">
        <w:rPr>
          <w:rFonts w:ascii="Times" w:hAnsi="Times"/>
        </w:rPr>
        <w:t xml:space="preserve"> S, Small KS, Smith AV, Smith BH, </w:t>
      </w:r>
      <w:proofErr w:type="spellStart"/>
      <w:r w:rsidRPr="00D74277">
        <w:rPr>
          <w:rFonts w:ascii="Times" w:hAnsi="Times"/>
        </w:rPr>
        <w:t>Somayajula</w:t>
      </w:r>
      <w:proofErr w:type="spellEnd"/>
      <w:r w:rsidRPr="00D74277">
        <w:rPr>
          <w:rFonts w:ascii="Times" w:hAnsi="Times"/>
        </w:rPr>
        <w:t xml:space="preserve"> S, Southam L, Spector TD, </w:t>
      </w:r>
      <w:proofErr w:type="spellStart"/>
      <w:r w:rsidRPr="00D74277">
        <w:rPr>
          <w:rFonts w:ascii="Times" w:hAnsi="Times"/>
        </w:rPr>
        <w:t>Speliotes</w:t>
      </w:r>
      <w:proofErr w:type="spellEnd"/>
      <w:r w:rsidRPr="00D74277">
        <w:rPr>
          <w:rFonts w:ascii="Times" w:hAnsi="Times"/>
        </w:rPr>
        <w:t xml:space="preserve"> EK, Starr JM, Stirrups KE, </w:t>
      </w:r>
      <w:proofErr w:type="spellStart"/>
      <w:r w:rsidRPr="00D74277">
        <w:rPr>
          <w:rFonts w:ascii="Times" w:hAnsi="Times"/>
        </w:rPr>
        <w:t>Stitziel</w:t>
      </w:r>
      <w:proofErr w:type="spellEnd"/>
      <w:r w:rsidRPr="00D74277">
        <w:rPr>
          <w:rFonts w:ascii="Times" w:hAnsi="Times"/>
        </w:rPr>
        <w:t xml:space="preserve"> N, Strauch K, Stringham HM, </w:t>
      </w:r>
      <w:proofErr w:type="spellStart"/>
      <w:r w:rsidRPr="00D74277">
        <w:rPr>
          <w:rFonts w:ascii="Times" w:hAnsi="Times"/>
        </w:rPr>
        <w:t>Surendran</w:t>
      </w:r>
      <w:proofErr w:type="spellEnd"/>
      <w:r w:rsidRPr="00D74277">
        <w:rPr>
          <w:rFonts w:ascii="Times" w:hAnsi="Times"/>
        </w:rPr>
        <w:t xml:space="preserve"> P, Tada H, Tall AR, Tang H, Tardif JC, Taylor KD, </w:t>
      </w:r>
      <w:proofErr w:type="spellStart"/>
      <w:r w:rsidRPr="00D74277">
        <w:rPr>
          <w:rFonts w:ascii="Times" w:hAnsi="Times"/>
        </w:rPr>
        <w:t>Trompet</w:t>
      </w:r>
      <w:proofErr w:type="spellEnd"/>
      <w:r w:rsidRPr="00D74277">
        <w:rPr>
          <w:rFonts w:ascii="Times" w:hAnsi="Times"/>
        </w:rPr>
        <w:t xml:space="preserve"> S, Tsao PS, </w:t>
      </w:r>
      <w:proofErr w:type="spellStart"/>
      <w:r w:rsidRPr="00D74277">
        <w:rPr>
          <w:rFonts w:ascii="Times" w:hAnsi="Times"/>
        </w:rPr>
        <w:t>Tuomilehto</w:t>
      </w:r>
      <w:proofErr w:type="spellEnd"/>
      <w:r w:rsidRPr="00D74277">
        <w:rPr>
          <w:rFonts w:ascii="Times" w:hAnsi="Times"/>
        </w:rPr>
        <w:t xml:space="preserve"> J, </w:t>
      </w:r>
      <w:proofErr w:type="spellStart"/>
      <w:r w:rsidRPr="00D74277">
        <w:rPr>
          <w:rFonts w:ascii="Times" w:hAnsi="Times"/>
        </w:rPr>
        <w:t>Tybjaerg</w:t>
      </w:r>
      <w:proofErr w:type="spellEnd"/>
      <w:r w:rsidRPr="00D74277">
        <w:rPr>
          <w:rFonts w:ascii="Times" w:hAnsi="Times"/>
        </w:rPr>
        <w:t xml:space="preserve">-Hansen A, van </w:t>
      </w:r>
      <w:proofErr w:type="spellStart"/>
      <w:r w:rsidRPr="00D74277">
        <w:rPr>
          <w:rFonts w:ascii="Times" w:hAnsi="Times"/>
        </w:rPr>
        <w:t>Zuydam</w:t>
      </w:r>
      <w:proofErr w:type="spellEnd"/>
      <w:r w:rsidRPr="00D74277">
        <w:rPr>
          <w:rFonts w:ascii="Times" w:hAnsi="Times"/>
        </w:rPr>
        <w:t xml:space="preserve"> NR, </w:t>
      </w:r>
      <w:proofErr w:type="spellStart"/>
      <w:r w:rsidRPr="00D74277">
        <w:rPr>
          <w:rFonts w:ascii="Times" w:hAnsi="Times"/>
        </w:rPr>
        <w:t>Varbo</w:t>
      </w:r>
      <w:proofErr w:type="spellEnd"/>
      <w:r w:rsidRPr="00D74277">
        <w:rPr>
          <w:rFonts w:ascii="Times" w:hAnsi="Times"/>
        </w:rPr>
        <w:t xml:space="preserve"> A, </w:t>
      </w:r>
      <w:proofErr w:type="spellStart"/>
      <w:r w:rsidRPr="00D74277">
        <w:rPr>
          <w:rFonts w:ascii="Times" w:hAnsi="Times"/>
        </w:rPr>
        <w:t>Varga</w:t>
      </w:r>
      <w:proofErr w:type="spellEnd"/>
      <w:r w:rsidRPr="00D74277">
        <w:rPr>
          <w:rFonts w:ascii="Times" w:hAnsi="Times"/>
        </w:rPr>
        <w:t xml:space="preserve"> TV, </w:t>
      </w:r>
      <w:proofErr w:type="spellStart"/>
      <w:r w:rsidRPr="00D74277">
        <w:rPr>
          <w:rFonts w:ascii="Times" w:hAnsi="Times"/>
        </w:rPr>
        <w:t>Virtamo</w:t>
      </w:r>
      <w:proofErr w:type="spellEnd"/>
      <w:r w:rsidRPr="00D74277">
        <w:rPr>
          <w:rFonts w:ascii="Times" w:hAnsi="Times"/>
        </w:rPr>
        <w:t xml:space="preserve"> J, </w:t>
      </w:r>
      <w:proofErr w:type="spellStart"/>
      <w:r w:rsidRPr="00D74277">
        <w:rPr>
          <w:rFonts w:ascii="Times" w:hAnsi="Times"/>
        </w:rPr>
        <w:t>Waldenberger</w:t>
      </w:r>
      <w:proofErr w:type="spellEnd"/>
      <w:r w:rsidRPr="00D74277">
        <w:rPr>
          <w:rFonts w:ascii="Times" w:hAnsi="Times"/>
        </w:rPr>
        <w:t xml:space="preserve"> M, Wang N, Wareham NJ, Warren HR, </w:t>
      </w:r>
      <w:proofErr w:type="spellStart"/>
      <w:r w:rsidRPr="00D74277">
        <w:rPr>
          <w:rFonts w:ascii="Times" w:hAnsi="Times"/>
        </w:rPr>
        <w:t>Weeke</w:t>
      </w:r>
      <w:proofErr w:type="spellEnd"/>
      <w:r w:rsidRPr="00D74277">
        <w:rPr>
          <w:rFonts w:ascii="Times" w:hAnsi="Times"/>
        </w:rPr>
        <w:t xml:space="preserve"> PE, Weinstock J, Wessel J, Wilson JG, Wilson PWF, Xu M, </w:t>
      </w:r>
      <w:proofErr w:type="spellStart"/>
      <w:r w:rsidRPr="00D74277">
        <w:rPr>
          <w:rFonts w:ascii="Times" w:hAnsi="Times"/>
        </w:rPr>
        <w:t>Yaghootkar</w:t>
      </w:r>
      <w:proofErr w:type="spellEnd"/>
      <w:r w:rsidRPr="00D74277">
        <w:rPr>
          <w:rFonts w:ascii="Times" w:hAnsi="Times"/>
        </w:rPr>
        <w:t xml:space="preserve"> H, Young R, </w:t>
      </w:r>
      <w:proofErr w:type="spellStart"/>
      <w:r w:rsidRPr="00D74277">
        <w:rPr>
          <w:rFonts w:ascii="Times" w:hAnsi="Times"/>
        </w:rPr>
        <w:t>Zeggini</w:t>
      </w:r>
      <w:proofErr w:type="spellEnd"/>
      <w:r w:rsidRPr="00D74277">
        <w:rPr>
          <w:rFonts w:ascii="Times" w:hAnsi="Times"/>
        </w:rPr>
        <w:t xml:space="preserve"> E, Zhang H, Zheng NS, Zhang W, Zhang Y, Zhou W, Zhou Y, </w:t>
      </w:r>
      <w:proofErr w:type="spellStart"/>
      <w:r w:rsidRPr="00D74277">
        <w:rPr>
          <w:rFonts w:ascii="Times" w:hAnsi="Times"/>
        </w:rPr>
        <w:t>Zoledziewska</w:t>
      </w:r>
      <w:proofErr w:type="spellEnd"/>
      <w:r w:rsidRPr="00D74277">
        <w:rPr>
          <w:rFonts w:ascii="Times" w:hAnsi="Times"/>
        </w:rPr>
        <w:t xml:space="preserve"> M; Charge Diabetes Working Group; EPIC-</w:t>
      </w:r>
      <w:proofErr w:type="spellStart"/>
      <w:r w:rsidRPr="00D74277">
        <w:rPr>
          <w:rFonts w:ascii="Times" w:hAnsi="Times"/>
        </w:rPr>
        <w:t>InterAct</w:t>
      </w:r>
      <w:proofErr w:type="spellEnd"/>
      <w:r w:rsidRPr="00D74277">
        <w:rPr>
          <w:rFonts w:ascii="Times" w:hAnsi="Times"/>
        </w:rPr>
        <w:t xml:space="preserve"> Consortium; EPIC-CVD Consortium; GOLD Consortium; VA Million Veteran Program, Howson J, </w:t>
      </w:r>
      <w:proofErr w:type="spellStart"/>
      <w:r w:rsidRPr="00D74277">
        <w:rPr>
          <w:rFonts w:ascii="Times" w:hAnsi="Times"/>
        </w:rPr>
        <w:t>Danesh</w:t>
      </w:r>
      <w:proofErr w:type="spellEnd"/>
      <w:r w:rsidRPr="00D74277">
        <w:rPr>
          <w:rFonts w:ascii="Times" w:hAnsi="Times"/>
        </w:rPr>
        <w:t xml:space="preserve"> J, McCarthy MI, Cowan CA, </w:t>
      </w:r>
      <w:proofErr w:type="spellStart"/>
      <w:r w:rsidRPr="00D74277">
        <w:rPr>
          <w:rFonts w:ascii="Times" w:hAnsi="Times"/>
        </w:rPr>
        <w:t>Abecasis</w:t>
      </w:r>
      <w:proofErr w:type="spellEnd"/>
      <w:r w:rsidRPr="00D74277">
        <w:rPr>
          <w:rFonts w:ascii="Times" w:hAnsi="Times"/>
        </w:rPr>
        <w:t xml:space="preserve"> G, </w:t>
      </w:r>
      <w:proofErr w:type="spellStart"/>
      <w:r w:rsidRPr="00D74277">
        <w:rPr>
          <w:rFonts w:ascii="Times" w:hAnsi="Times"/>
        </w:rPr>
        <w:t>Deloukas</w:t>
      </w:r>
      <w:proofErr w:type="spellEnd"/>
      <w:r w:rsidRPr="00D74277">
        <w:rPr>
          <w:rFonts w:ascii="Times" w:hAnsi="Times"/>
        </w:rPr>
        <w:t xml:space="preserve"> P, </w:t>
      </w:r>
      <w:proofErr w:type="spellStart"/>
      <w:r w:rsidRPr="00D74277">
        <w:rPr>
          <w:rFonts w:ascii="Times" w:hAnsi="Times"/>
        </w:rPr>
        <w:t>Musunuru</w:t>
      </w:r>
      <w:proofErr w:type="spellEnd"/>
      <w:r w:rsidRPr="00D74277">
        <w:rPr>
          <w:rFonts w:ascii="Times" w:hAnsi="Times"/>
        </w:rPr>
        <w:t xml:space="preserve"> K, Willer CJ, </w:t>
      </w:r>
      <w:proofErr w:type="spellStart"/>
      <w:r w:rsidRPr="00D74277">
        <w:rPr>
          <w:rFonts w:ascii="Times" w:hAnsi="Times"/>
          <w:b/>
        </w:rPr>
        <w:t>Kathiresan</w:t>
      </w:r>
      <w:proofErr w:type="spellEnd"/>
      <w:r w:rsidRPr="00D74277">
        <w:rPr>
          <w:rFonts w:ascii="Times" w:hAnsi="Times"/>
          <w:b/>
        </w:rPr>
        <w:t xml:space="preserve"> S</w:t>
      </w:r>
      <w:r w:rsidRPr="00D74277">
        <w:rPr>
          <w:rFonts w:ascii="Times" w:hAnsi="Times"/>
        </w:rPr>
        <w:t xml:space="preserve">. Exome-wide association study of plasma lipids in &gt;300,000 individuals. </w:t>
      </w:r>
      <w:r w:rsidRPr="00D74277">
        <w:rPr>
          <w:rFonts w:ascii="Times" w:hAnsi="Times"/>
          <w:i/>
        </w:rPr>
        <w:t>Nat Genet</w:t>
      </w:r>
      <w:r w:rsidRPr="00D74277">
        <w:rPr>
          <w:rFonts w:ascii="Times" w:hAnsi="Times"/>
        </w:rPr>
        <w:t xml:space="preserve">. </w:t>
      </w:r>
      <w:r w:rsidR="00BE09FF" w:rsidRPr="00D74277">
        <w:rPr>
          <w:rFonts w:ascii="Times" w:hAnsi="Times"/>
        </w:rPr>
        <w:t>2017 Dec;49(12):1758-1766. PMCID: PMC5709146</w:t>
      </w:r>
    </w:p>
    <w:p w14:paraId="4D4CA4EB" w14:textId="77777777" w:rsidR="00F51CAB" w:rsidRDefault="00F51CAB" w:rsidP="00F51CAB">
      <w:pPr>
        <w:pStyle w:val="ListParagraph"/>
        <w:ind w:left="360"/>
        <w:rPr>
          <w:rFonts w:ascii="Times" w:hAnsi="Times"/>
        </w:rPr>
      </w:pPr>
    </w:p>
    <w:p w14:paraId="79890ACB" w14:textId="45C3E441" w:rsidR="00F51CAB" w:rsidRPr="00F51CAB" w:rsidRDefault="00F51CAB" w:rsidP="00F51CAB">
      <w:pPr>
        <w:pStyle w:val="ListParagraph"/>
        <w:numPr>
          <w:ilvl w:val="0"/>
          <w:numId w:val="23"/>
        </w:numPr>
        <w:rPr>
          <w:rFonts w:ascii="Times" w:hAnsi="Times"/>
        </w:rPr>
      </w:pPr>
      <w:r w:rsidRPr="00D74277">
        <w:rPr>
          <w:rFonts w:ascii="Times" w:hAnsi="Times"/>
        </w:rPr>
        <w:t xml:space="preserve">Lu X, </w:t>
      </w:r>
      <w:proofErr w:type="spellStart"/>
      <w:r w:rsidRPr="00D74277">
        <w:rPr>
          <w:rFonts w:ascii="Times" w:hAnsi="Times"/>
        </w:rPr>
        <w:t>Peloso</w:t>
      </w:r>
      <w:proofErr w:type="spellEnd"/>
      <w:r w:rsidRPr="00D74277">
        <w:rPr>
          <w:rFonts w:ascii="Times" w:hAnsi="Times"/>
        </w:rPr>
        <w:t xml:space="preserve"> GM</w:t>
      </w:r>
      <w:r w:rsidRPr="00D74277">
        <w:rPr>
          <w:rFonts w:ascii="Times" w:hAnsi="Times"/>
          <w:vertAlign w:val="superscript"/>
        </w:rPr>
        <w:t>†</w:t>
      </w:r>
      <w:r w:rsidRPr="00D74277">
        <w:rPr>
          <w:rFonts w:ascii="Times" w:hAnsi="Times"/>
        </w:rPr>
        <w:t xml:space="preserve">, Liu DJ, Wu Y, Zhang H, Zhou W, Li J, Tang CS, </w:t>
      </w:r>
      <w:proofErr w:type="spellStart"/>
      <w:r w:rsidRPr="00D74277">
        <w:rPr>
          <w:rFonts w:ascii="Times" w:hAnsi="Times"/>
        </w:rPr>
        <w:t>Dorajoo</w:t>
      </w:r>
      <w:proofErr w:type="spellEnd"/>
      <w:r w:rsidRPr="00D74277">
        <w:rPr>
          <w:rFonts w:ascii="Times" w:hAnsi="Times"/>
        </w:rPr>
        <w:t xml:space="preserve"> R, Li H, Long J, Guo X, Xu M, </w:t>
      </w:r>
      <w:proofErr w:type="spellStart"/>
      <w:r w:rsidRPr="00D74277">
        <w:rPr>
          <w:rFonts w:ascii="Times" w:hAnsi="Times"/>
        </w:rPr>
        <w:t>Spracklen</w:t>
      </w:r>
      <w:proofErr w:type="spellEnd"/>
      <w:r w:rsidRPr="00D74277">
        <w:rPr>
          <w:rFonts w:ascii="Times" w:hAnsi="Times"/>
        </w:rPr>
        <w:t xml:space="preserve"> CN, Chen Y, Liu X, Zhang Y, Khor CC, Liu J, Sun L, Wang L, Gao YT, Hu Y, Yu K, Wang Y, Cheung CYY, Wang F, Huang J, Fan Q, Cai Q, Chen S, Shi J, Yang X, Zhao W, </w:t>
      </w:r>
      <w:proofErr w:type="spellStart"/>
      <w:r w:rsidRPr="00D74277">
        <w:rPr>
          <w:rFonts w:ascii="Times" w:hAnsi="Times"/>
        </w:rPr>
        <w:t>Sheu</w:t>
      </w:r>
      <w:proofErr w:type="spellEnd"/>
      <w:r w:rsidRPr="00D74277">
        <w:rPr>
          <w:rFonts w:ascii="Times" w:hAnsi="Times"/>
        </w:rPr>
        <w:t xml:space="preserve"> WH, </w:t>
      </w:r>
      <w:proofErr w:type="spellStart"/>
      <w:r w:rsidRPr="00D74277">
        <w:rPr>
          <w:rFonts w:ascii="Times" w:hAnsi="Times"/>
        </w:rPr>
        <w:t>Cherny</w:t>
      </w:r>
      <w:proofErr w:type="spellEnd"/>
      <w:r w:rsidRPr="00D74277">
        <w:rPr>
          <w:rFonts w:ascii="Times" w:hAnsi="Times"/>
        </w:rPr>
        <w:t xml:space="preserve"> SS, He M, </w:t>
      </w:r>
      <w:proofErr w:type="spellStart"/>
      <w:r w:rsidRPr="00D74277">
        <w:rPr>
          <w:rFonts w:ascii="Times" w:hAnsi="Times"/>
        </w:rPr>
        <w:t>Feranil</w:t>
      </w:r>
      <w:proofErr w:type="spellEnd"/>
      <w:r w:rsidRPr="00D74277">
        <w:rPr>
          <w:rFonts w:ascii="Times" w:hAnsi="Times"/>
        </w:rPr>
        <w:t xml:space="preserve"> AB, Adair LS, Gordon-Larsen P, Du S, Varma R, Chen YI, Shu XO, Lam KSL,34,35, Wong TY, Ganesh SK, Mo Z, </w:t>
      </w:r>
      <w:proofErr w:type="spellStart"/>
      <w:r w:rsidRPr="00D74277">
        <w:rPr>
          <w:rFonts w:ascii="Times" w:hAnsi="Times"/>
        </w:rPr>
        <w:t>Hveem</w:t>
      </w:r>
      <w:proofErr w:type="spellEnd"/>
      <w:r w:rsidRPr="00D74277">
        <w:rPr>
          <w:rFonts w:ascii="Times" w:hAnsi="Times"/>
        </w:rPr>
        <w:t xml:space="preserve"> K, Fritsche LG, Nielsen JB, </w:t>
      </w:r>
      <w:proofErr w:type="spellStart"/>
      <w:r w:rsidRPr="00D74277">
        <w:rPr>
          <w:rFonts w:ascii="Times" w:hAnsi="Times"/>
        </w:rPr>
        <w:t>Tse</w:t>
      </w:r>
      <w:proofErr w:type="spellEnd"/>
      <w:r w:rsidRPr="00D74277">
        <w:rPr>
          <w:rFonts w:ascii="Times" w:hAnsi="Times"/>
        </w:rPr>
        <w:t xml:space="preserve"> HF, </w:t>
      </w:r>
      <w:proofErr w:type="spellStart"/>
      <w:r w:rsidRPr="00D74277">
        <w:rPr>
          <w:rFonts w:ascii="Times" w:hAnsi="Times"/>
        </w:rPr>
        <w:t>Huo</w:t>
      </w:r>
      <w:proofErr w:type="spellEnd"/>
      <w:r w:rsidRPr="00D74277">
        <w:rPr>
          <w:rFonts w:ascii="Times" w:hAnsi="Times"/>
        </w:rPr>
        <w:t xml:space="preserve"> Y, Cheng CY, Chen YE, Zheng W, Tai ES, Gao W, Lin X, Huang W, </w:t>
      </w:r>
      <w:proofErr w:type="spellStart"/>
      <w:r w:rsidRPr="00D74277">
        <w:rPr>
          <w:rFonts w:ascii="Times" w:hAnsi="Times"/>
        </w:rPr>
        <w:t>Abecasis</w:t>
      </w:r>
      <w:proofErr w:type="spellEnd"/>
      <w:r w:rsidRPr="00D74277">
        <w:rPr>
          <w:rFonts w:ascii="Times" w:hAnsi="Times"/>
        </w:rPr>
        <w:t xml:space="preserve"> G; GLGC Consortium, </w:t>
      </w:r>
      <w:proofErr w:type="spellStart"/>
      <w:r w:rsidRPr="00D74277">
        <w:rPr>
          <w:rFonts w:ascii="Times" w:hAnsi="Times"/>
          <w:b/>
        </w:rPr>
        <w:t>Kathiresan</w:t>
      </w:r>
      <w:proofErr w:type="spellEnd"/>
      <w:r w:rsidRPr="00D74277">
        <w:rPr>
          <w:rFonts w:ascii="Times" w:hAnsi="Times"/>
          <w:b/>
        </w:rPr>
        <w:t xml:space="preserve"> S</w:t>
      </w:r>
      <w:r w:rsidRPr="00D74277">
        <w:rPr>
          <w:rFonts w:ascii="Times" w:hAnsi="Times"/>
        </w:rPr>
        <w:t xml:space="preserve">, </w:t>
      </w:r>
      <w:proofErr w:type="spellStart"/>
      <w:r w:rsidRPr="00D74277">
        <w:rPr>
          <w:rFonts w:ascii="Times" w:hAnsi="Times"/>
        </w:rPr>
        <w:t>Mohlke</w:t>
      </w:r>
      <w:proofErr w:type="spellEnd"/>
      <w:r w:rsidRPr="00D74277">
        <w:rPr>
          <w:rFonts w:ascii="Times" w:hAnsi="Times"/>
        </w:rPr>
        <w:t xml:space="preserve"> KL, Wu T, Sham PC, Gu D, Willer CJ. Exome chip meta-analysis identifies novel loci and East Asian-specific coding variants that contribute to lipid levels and coronary artery disease. </w:t>
      </w:r>
      <w:r w:rsidRPr="00D74277">
        <w:rPr>
          <w:rFonts w:ascii="Times" w:hAnsi="Times"/>
          <w:i/>
        </w:rPr>
        <w:t>Nat Genet</w:t>
      </w:r>
      <w:r w:rsidRPr="00D74277">
        <w:rPr>
          <w:rFonts w:ascii="Times" w:hAnsi="Times"/>
        </w:rPr>
        <w:t>. 2017 Dec;49(12):1722-1730. PMCID: PMC5899829</w:t>
      </w:r>
    </w:p>
    <w:p w14:paraId="214CC0C8" w14:textId="77777777" w:rsidR="00461EED" w:rsidRPr="00D74277" w:rsidRDefault="00461EED" w:rsidP="00AA1BD7">
      <w:pPr>
        <w:rPr>
          <w:rFonts w:ascii="Times" w:hAnsi="Times"/>
        </w:rPr>
      </w:pPr>
    </w:p>
    <w:p w14:paraId="32E1F3A5" w14:textId="1294D252" w:rsidR="00461EED" w:rsidRPr="00D74277" w:rsidRDefault="00461EED" w:rsidP="00461EED">
      <w:pPr>
        <w:pStyle w:val="ListParagraph"/>
        <w:numPr>
          <w:ilvl w:val="0"/>
          <w:numId w:val="23"/>
        </w:numPr>
        <w:rPr>
          <w:rFonts w:ascii="Times" w:hAnsi="Times"/>
        </w:rPr>
      </w:pPr>
      <w:r w:rsidRPr="00D74277">
        <w:rPr>
          <w:rFonts w:ascii="Times" w:hAnsi="Times"/>
          <w:color w:val="212121"/>
          <w:shd w:val="clear" w:color="auto" w:fill="FFFFFF"/>
        </w:rPr>
        <w:t xml:space="preserve">Xu YX, Redon V, Yu H, </w:t>
      </w:r>
      <w:proofErr w:type="spellStart"/>
      <w:r w:rsidRPr="00D74277">
        <w:rPr>
          <w:rFonts w:ascii="Times" w:hAnsi="Times"/>
          <w:color w:val="212121"/>
          <w:shd w:val="clear" w:color="auto" w:fill="FFFFFF"/>
        </w:rPr>
        <w:t>Querbes</w:t>
      </w:r>
      <w:proofErr w:type="spellEnd"/>
      <w:r w:rsidRPr="00D74277">
        <w:rPr>
          <w:rFonts w:ascii="Times" w:hAnsi="Times"/>
          <w:color w:val="212121"/>
          <w:shd w:val="clear" w:color="auto" w:fill="FFFFFF"/>
        </w:rPr>
        <w:t xml:space="preserve"> W, </w:t>
      </w:r>
      <w:proofErr w:type="spellStart"/>
      <w:r w:rsidRPr="00D74277">
        <w:rPr>
          <w:rFonts w:ascii="Times" w:hAnsi="Times"/>
          <w:color w:val="212121"/>
          <w:shd w:val="clear" w:color="auto" w:fill="FFFFFF"/>
        </w:rPr>
        <w:t>Pirruccello</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Liebow</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Deik</w:t>
      </w:r>
      <w:proofErr w:type="spellEnd"/>
      <w:r w:rsidRPr="00D74277">
        <w:rPr>
          <w:rFonts w:ascii="Times" w:hAnsi="Times"/>
          <w:color w:val="212121"/>
          <w:shd w:val="clear" w:color="auto" w:fill="FFFFFF"/>
        </w:rPr>
        <w:t xml:space="preserve"> A, Trindade K, Wang X, </w:t>
      </w:r>
      <w:proofErr w:type="spellStart"/>
      <w:r w:rsidRPr="00D74277">
        <w:rPr>
          <w:rFonts w:ascii="Times" w:hAnsi="Times"/>
          <w:color w:val="212121"/>
          <w:shd w:val="clear" w:color="auto" w:fill="FFFFFF"/>
        </w:rPr>
        <w:t>Musunuru</w:t>
      </w:r>
      <w:proofErr w:type="spellEnd"/>
      <w:r w:rsidRPr="00D74277">
        <w:rPr>
          <w:rFonts w:ascii="Times" w:hAnsi="Times"/>
          <w:color w:val="212121"/>
          <w:shd w:val="clear" w:color="auto" w:fill="FFFFFF"/>
        </w:rPr>
        <w:t xml:space="preserve"> K, Clish CB, Cowan C, </w:t>
      </w:r>
      <w:proofErr w:type="spellStart"/>
      <w:r w:rsidRPr="00D74277">
        <w:rPr>
          <w:rFonts w:ascii="Times" w:hAnsi="Times"/>
          <w:color w:val="212121"/>
          <w:shd w:val="clear" w:color="auto" w:fill="FFFFFF"/>
        </w:rPr>
        <w:t>Fizgerald</w:t>
      </w:r>
      <w:proofErr w:type="spellEnd"/>
      <w:r w:rsidRPr="00D74277">
        <w:rPr>
          <w:rFonts w:ascii="Times" w:hAnsi="Times"/>
          <w:color w:val="212121"/>
          <w:shd w:val="clear" w:color="auto" w:fill="FFFFFF"/>
        </w:rPr>
        <w:t xml:space="preserve"> K, Rader D,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w:t>
      </w:r>
      <w:r w:rsidRPr="00D74277">
        <w:rPr>
          <w:rFonts w:ascii="Times" w:hAnsi="Times"/>
          <w:shd w:val="clear" w:color="auto" w:fill="FFFFFF"/>
        </w:rPr>
        <w:t>Role of angiopoietin-like 3 (ANGPTL3) in regulating plasma level of low-density lipoprotein cholesterol. </w:t>
      </w:r>
      <w:r w:rsidRPr="00D74277">
        <w:rPr>
          <w:rStyle w:val="source"/>
          <w:rFonts w:ascii="Times" w:hAnsi="Times"/>
          <w:i/>
          <w:iCs/>
          <w:color w:val="212121"/>
          <w:shd w:val="clear" w:color="auto" w:fill="FFFFFF"/>
        </w:rPr>
        <w:t>Atherosclerosis</w:t>
      </w:r>
      <w:r w:rsidRPr="00D74277">
        <w:rPr>
          <w:rFonts w:ascii="Times" w:hAnsi="Times"/>
          <w:color w:val="212121"/>
          <w:shd w:val="clear" w:color="auto" w:fill="FFFFFF"/>
        </w:rPr>
        <w:t>. </w:t>
      </w:r>
      <w:r w:rsidRPr="00D74277">
        <w:rPr>
          <w:rStyle w:val="pubdate"/>
          <w:rFonts w:ascii="Times" w:hAnsi="Times"/>
          <w:color w:val="212121"/>
          <w:shd w:val="clear" w:color="auto" w:fill="FFFFFF"/>
        </w:rPr>
        <w:t xml:space="preserve">2018 </w:t>
      </w:r>
      <w:proofErr w:type="gramStart"/>
      <w:r w:rsidRPr="00D74277">
        <w:rPr>
          <w:rStyle w:val="pubdate"/>
          <w:rFonts w:ascii="Times" w:hAnsi="Times"/>
          <w:color w:val="212121"/>
          <w:shd w:val="clear" w:color="auto" w:fill="FFFFFF"/>
        </w:rPr>
        <w:t>Jan;</w:t>
      </w:r>
      <w:r w:rsidRPr="00D74277">
        <w:rPr>
          <w:rStyle w:val="volume"/>
          <w:rFonts w:ascii="Times" w:hAnsi="Times"/>
          <w:color w:val="212121"/>
          <w:shd w:val="clear" w:color="auto" w:fill="FFFFFF"/>
        </w:rPr>
        <w:t>268</w:t>
      </w:r>
      <w:r w:rsidRPr="00D74277">
        <w:rPr>
          <w:rStyle w:val="pages"/>
          <w:rFonts w:ascii="Times" w:hAnsi="Times"/>
          <w:color w:val="212121"/>
          <w:shd w:val="clear" w:color="auto" w:fill="FFFFFF"/>
        </w:rPr>
        <w:t>:196</w:t>
      </w:r>
      <w:proofErr w:type="gramEnd"/>
      <w:r w:rsidRPr="00D74277">
        <w:rPr>
          <w:rStyle w:val="pages"/>
          <w:rFonts w:ascii="Times" w:hAnsi="Times"/>
          <w:color w:val="212121"/>
          <w:shd w:val="clear" w:color="auto" w:fill="FFFFFF"/>
        </w:rPr>
        <w:t>-206</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10.1016/j.atherosclerosis.2017.08.031. </w:t>
      </w:r>
      <w:proofErr w:type="spellStart"/>
      <w:r w:rsidRPr="00D74277">
        <w:rPr>
          <w:rStyle w:val="pubstatus"/>
          <w:rFonts w:ascii="Times" w:hAnsi="Times"/>
          <w:color w:val="212121"/>
          <w:shd w:val="clear" w:color="auto" w:fill="FFFFFF"/>
        </w:rPr>
        <w:t>Epub</w:t>
      </w:r>
      <w:proofErr w:type="spellEnd"/>
      <w:r w:rsidRPr="00D74277">
        <w:rPr>
          <w:rStyle w:val="pubstatus"/>
          <w:rFonts w:ascii="Times" w:hAnsi="Times"/>
          <w:color w:val="212121"/>
          <w:shd w:val="clear" w:color="auto" w:fill="FFFFFF"/>
        </w:rPr>
        <w:t xml:space="preserve"> 2017 Sep 21. </w:t>
      </w:r>
      <w:r w:rsidRPr="00D74277">
        <w:rPr>
          <w:rStyle w:val="pmid"/>
          <w:rFonts w:ascii="Times" w:hAnsi="Times"/>
          <w:color w:val="212121"/>
          <w:shd w:val="clear" w:color="auto" w:fill="FFFFFF"/>
        </w:rPr>
        <w:t>PubMed PMID: 29183623</w:t>
      </w:r>
      <w:r w:rsidRPr="00D74277">
        <w:rPr>
          <w:rStyle w:val="pmcid"/>
          <w:rFonts w:ascii="Times" w:hAnsi="Times"/>
          <w:color w:val="212121"/>
          <w:shd w:val="clear" w:color="auto" w:fill="FFFFFF"/>
        </w:rPr>
        <w:t>; PubMed Central PMCID: PMC5750127</w:t>
      </w:r>
      <w:r w:rsidRPr="00D74277">
        <w:rPr>
          <w:rFonts w:ascii="Times" w:hAnsi="Times"/>
          <w:color w:val="212121"/>
          <w:shd w:val="clear" w:color="auto" w:fill="FFFFFF"/>
        </w:rPr>
        <w:t>.</w:t>
      </w:r>
    </w:p>
    <w:p w14:paraId="76445E74" w14:textId="77777777" w:rsidR="00D072DB" w:rsidRPr="00D74277" w:rsidRDefault="00D072DB" w:rsidP="00D072DB">
      <w:pPr>
        <w:pStyle w:val="ListParagraph"/>
        <w:rPr>
          <w:rFonts w:ascii="Times" w:hAnsi="Times"/>
        </w:rPr>
      </w:pPr>
    </w:p>
    <w:p w14:paraId="7E3C9C47" w14:textId="67102BBF" w:rsidR="00D072DB" w:rsidRPr="00D74277" w:rsidRDefault="00D072DB" w:rsidP="00D072DB">
      <w:pPr>
        <w:pStyle w:val="ListParagraph"/>
        <w:numPr>
          <w:ilvl w:val="0"/>
          <w:numId w:val="23"/>
        </w:numPr>
        <w:rPr>
          <w:rFonts w:ascii="Times" w:hAnsi="Times"/>
        </w:rPr>
      </w:pPr>
      <w:proofErr w:type="spellStart"/>
      <w:r w:rsidRPr="00D74277">
        <w:rPr>
          <w:rFonts w:ascii="Times" w:hAnsi="Times"/>
          <w:color w:val="212121"/>
          <w:shd w:val="clear" w:color="auto" w:fill="FFFFFF"/>
        </w:rPr>
        <w:t>Emdin</w:t>
      </w:r>
      <w:proofErr w:type="spellEnd"/>
      <w:r w:rsidRPr="00D74277">
        <w:rPr>
          <w:rFonts w:ascii="Times" w:hAnsi="Times"/>
          <w:color w:val="212121"/>
          <w:shd w:val="clear" w:color="auto" w:fill="FFFFFF"/>
        </w:rPr>
        <w:t xml:space="preserve"> CA, </w:t>
      </w:r>
      <w:proofErr w:type="spellStart"/>
      <w:r w:rsidRPr="00D74277">
        <w:rPr>
          <w:rFonts w:ascii="Times" w:hAnsi="Times"/>
          <w:color w:val="212121"/>
          <w:shd w:val="clear" w:color="auto" w:fill="FFFFFF"/>
        </w:rPr>
        <w:t>Khera</w:t>
      </w:r>
      <w:proofErr w:type="spellEnd"/>
      <w:r w:rsidRPr="00D74277">
        <w:rPr>
          <w:rFonts w:ascii="Times" w:hAnsi="Times"/>
          <w:color w:val="212121"/>
          <w:shd w:val="clear" w:color="auto" w:fill="FFFFFF"/>
        </w:rPr>
        <w:t xml:space="preserve"> AV, </w:t>
      </w:r>
      <w:proofErr w:type="spellStart"/>
      <w:r w:rsidRPr="00D74277">
        <w:rPr>
          <w:rFonts w:ascii="Times" w:hAnsi="Times"/>
          <w:color w:val="212121"/>
          <w:shd w:val="clear" w:color="auto" w:fill="FFFFFF"/>
        </w:rPr>
        <w:t>Klarin</w:t>
      </w:r>
      <w:proofErr w:type="spellEnd"/>
      <w:r w:rsidRPr="00D74277">
        <w:rPr>
          <w:rFonts w:ascii="Times" w:hAnsi="Times"/>
          <w:color w:val="212121"/>
          <w:shd w:val="clear" w:color="auto" w:fill="FFFFFF"/>
        </w:rPr>
        <w:t xml:space="preserve"> D, Natarajan P, </w:t>
      </w:r>
      <w:proofErr w:type="spellStart"/>
      <w:r w:rsidRPr="00D74277">
        <w:rPr>
          <w:rFonts w:ascii="Times" w:hAnsi="Times"/>
          <w:color w:val="212121"/>
          <w:shd w:val="clear" w:color="auto" w:fill="FFFFFF"/>
        </w:rPr>
        <w:t>Zekavat</w:t>
      </w:r>
      <w:proofErr w:type="spellEnd"/>
      <w:r w:rsidRPr="00D74277">
        <w:rPr>
          <w:rFonts w:ascii="Times" w:hAnsi="Times"/>
          <w:color w:val="212121"/>
          <w:shd w:val="clear" w:color="auto" w:fill="FFFFFF"/>
        </w:rPr>
        <w:t xml:space="preserve"> SM, Nomura A, Haas M, </w:t>
      </w:r>
      <w:proofErr w:type="spellStart"/>
      <w:r w:rsidRPr="00D74277">
        <w:rPr>
          <w:rFonts w:ascii="Times" w:hAnsi="Times"/>
          <w:color w:val="212121"/>
          <w:shd w:val="clear" w:color="auto" w:fill="FFFFFF"/>
        </w:rPr>
        <w:t>Aragam</w:t>
      </w:r>
      <w:proofErr w:type="spellEnd"/>
      <w:r w:rsidRPr="00D74277">
        <w:rPr>
          <w:rFonts w:ascii="Times" w:hAnsi="Times"/>
          <w:color w:val="212121"/>
          <w:shd w:val="clear" w:color="auto" w:fill="FFFFFF"/>
        </w:rPr>
        <w:t xml:space="preserve"> K, </w:t>
      </w:r>
      <w:proofErr w:type="spellStart"/>
      <w:r w:rsidRPr="00D74277">
        <w:rPr>
          <w:rFonts w:ascii="Times" w:hAnsi="Times"/>
          <w:color w:val="212121"/>
          <w:shd w:val="clear" w:color="auto" w:fill="FFFFFF"/>
        </w:rPr>
        <w:t>Ardissino</w:t>
      </w:r>
      <w:proofErr w:type="spellEnd"/>
      <w:r w:rsidRPr="00D74277">
        <w:rPr>
          <w:rFonts w:ascii="Times" w:hAnsi="Times"/>
          <w:color w:val="212121"/>
          <w:shd w:val="clear" w:color="auto" w:fill="FFFFFF"/>
        </w:rPr>
        <w:t xml:space="preserve"> D, Wilson JG, </w:t>
      </w:r>
      <w:proofErr w:type="spellStart"/>
      <w:r w:rsidRPr="00D74277">
        <w:rPr>
          <w:rFonts w:ascii="Times" w:hAnsi="Times"/>
          <w:color w:val="212121"/>
          <w:shd w:val="clear" w:color="auto" w:fill="FFFFFF"/>
        </w:rPr>
        <w:t>Schunkert</w:t>
      </w:r>
      <w:proofErr w:type="spellEnd"/>
      <w:r w:rsidRPr="00D74277">
        <w:rPr>
          <w:rFonts w:ascii="Times" w:hAnsi="Times"/>
          <w:color w:val="212121"/>
          <w:shd w:val="clear" w:color="auto" w:fill="FFFFFF"/>
        </w:rPr>
        <w:t xml:space="preserve"> H, McPherson R, Watkins H, </w:t>
      </w:r>
      <w:proofErr w:type="spellStart"/>
      <w:r w:rsidRPr="00D74277">
        <w:rPr>
          <w:rFonts w:ascii="Times" w:hAnsi="Times"/>
          <w:color w:val="212121"/>
          <w:shd w:val="clear" w:color="auto" w:fill="FFFFFF"/>
        </w:rPr>
        <w:t>Elosua</w:t>
      </w:r>
      <w:proofErr w:type="spellEnd"/>
      <w:r w:rsidRPr="00D74277">
        <w:rPr>
          <w:rFonts w:ascii="Times" w:hAnsi="Times"/>
          <w:color w:val="212121"/>
          <w:shd w:val="clear" w:color="auto" w:fill="FFFFFF"/>
        </w:rPr>
        <w:t xml:space="preserve"> R, </w:t>
      </w:r>
      <w:proofErr w:type="spellStart"/>
      <w:r w:rsidRPr="00D74277">
        <w:rPr>
          <w:rFonts w:ascii="Times" w:hAnsi="Times"/>
          <w:color w:val="212121"/>
          <w:shd w:val="clear" w:color="auto" w:fill="FFFFFF"/>
        </w:rPr>
        <w:t>Bown</w:t>
      </w:r>
      <w:proofErr w:type="spellEnd"/>
      <w:r w:rsidRPr="00D74277">
        <w:rPr>
          <w:rFonts w:ascii="Times" w:hAnsi="Times"/>
          <w:color w:val="212121"/>
          <w:shd w:val="clear" w:color="auto" w:fill="FFFFFF"/>
        </w:rPr>
        <w:t xml:space="preserve"> MJ, </w:t>
      </w:r>
      <w:proofErr w:type="spellStart"/>
      <w:r w:rsidRPr="00D74277">
        <w:rPr>
          <w:rFonts w:ascii="Times" w:hAnsi="Times"/>
          <w:color w:val="212121"/>
          <w:shd w:val="clear" w:color="auto" w:fill="FFFFFF"/>
        </w:rPr>
        <w:t>Samani</w:t>
      </w:r>
      <w:proofErr w:type="spellEnd"/>
      <w:r w:rsidRPr="00D74277">
        <w:rPr>
          <w:rFonts w:ascii="Times" w:hAnsi="Times"/>
          <w:color w:val="212121"/>
          <w:shd w:val="clear" w:color="auto" w:fill="FFFFFF"/>
        </w:rPr>
        <w:t xml:space="preserve"> NJ, Baber U, Erdmann J, Gormley P, </w:t>
      </w:r>
      <w:proofErr w:type="spellStart"/>
      <w:r w:rsidRPr="00D74277">
        <w:rPr>
          <w:rFonts w:ascii="Times" w:hAnsi="Times"/>
          <w:color w:val="212121"/>
          <w:shd w:val="clear" w:color="auto" w:fill="FFFFFF"/>
        </w:rPr>
        <w:t>Palotie</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Stitziel</w:t>
      </w:r>
      <w:proofErr w:type="spellEnd"/>
      <w:r w:rsidRPr="00D74277">
        <w:rPr>
          <w:rFonts w:ascii="Times" w:hAnsi="Times"/>
          <w:color w:val="212121"/>
          <w:shd w:val="clear" w:color="auto" w:fill="FFFFFF"/>
        </w:rPr>
        <w:t xml:space="preserve"> NO, Gupta N, </w:t>
      </w:r>
      <w:proofErr w:type="spellStart"/>
      <w:r w:rsidRPr="00D74277">
        <w:rPr>
          <w:rFonts w:ascii="Times" w:hAnsi="Times"/>
          <w:color w:val="212121"/>
          <w:shd w:val="clear" w:color="auto" w:fill="FFFFFF"/>
        </w:rPr>
        <w:t>Danesh</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Saleheen</w:t>
      </w:r>
      <w:proofErr w:type="spellEnd"/>
      <w:r w:rsidRPr="00D74277">
        <w:rPr>
          <w:rFonts w:ascii="Times" w:hAnsi="Times"/>
          <w:color w:val="212121"/>
          <w:shd w:val="clear" w:color="auto" w:fill="FFFFFF"/>
        </w:rPr>
        <w:t xml:space="preserve"> D, Gabriel S, </w:t>
      </w:r>
      <w:proofErr w:type="spellStart"/>
      <w:r w:rsidRPr="00D74277">
        <w:rPr>
          <w:rFonts w:ascii="Times" w:hAnsi="Times"/>
          <w:color w:val="212121"/>
          <w:shd w:val="clear" w:color="auto" w:fill="FFFFFF"/>
        </w:rPr>
        <w:lastRenderedPageBreak/>
        <w:t>Kathiresan</w:t>
      </w:r>
      <w:proofErr w:type="spellEnd"/>
      <w:r w:rsidRPr="00D74277">
        <w:rPr>
          <w:rFonts w:ascii="Times" w:hAnsi="Times"/>
          <w:color w:val="212121"/>
          <w:shd w:val="clear" w:color="auto" w:fill="FFFFFF"/>
        </w:rPr>
        <w:t xml:space="preserve"> S. </w:t>
      </w:r>
      <w:r w:rsidRPr="00D74277">
        <w:rPr>
          <w:rFonts w:ascii="Times" w:hAnsi="Times"/>
          <w:shd w:val="clear" w:color="auto" w:fill="FFFFFF"/>
        </w:rPr>
        <w:t>Phenotypic Consequences of a Genetic Predisposition to Enhanced Nitric Oxide Signaling. </w:t>
      </w:r>
      <w:r w:rsidRPr="00D74277">
        <w:rPr>
          <w:rStyle w:val="source"/>
          <w:rFonts w:ascii="Times" w:hAnsi="Times"/>
          <w:i/>
          <w:iCs/>
          <w:color w:val="212121"/>
          <w:shd w:val="clear" w:color="auto" w:fill="FFFFFF"/>
        </w:rPr>
        <w:t>Circulation</w:t>
      </w:r>
      <w:r w:rsidRPr="00D74277">
        <w:rPr>
          <w:rFonts w:ascii="Times" w:hAnsi="Times"/>
          <w:color w:val="212121"/>
          <w:shd w:val="clear" w:color="auto" w:fill="FFFFFF"/>
        </w:rPr>
        <w:t>. </w:t>
      </w:r>
      <w:r w:rsidRPr="00D74277">
        <w:rPr>
          <w:rStyle w:val="pubdate"/>
          <w:rFonts w:ascii="Times" w:hAnsi="Times"/>
          <w:color w:val="212121"/>
          <w:shd w:val="clear" w:color="auto" w:fill="FFFFFF"/>
        </w:rPr>
        <w:t>2018 Jan 16;</w:t>
      </w:r>
      <w:r w:rsidRPr="00D74277">
        <w:rPr>
          <w:rStyle w:val="volume"/>
          <w:rFonts w:ascii="Times" w:hAnsi="Times"/>
          <w:color w:val="212121"/>
          <w:shd w:val="clear" w:color="auto" w:fill="FFFFFF"/>
        </w:rPr>
        <w:t>137</w:t>
      </w:r>
      <w:r w:rsidRPr="00D74277">
        <w:rPr>
          <w:rStyle w:val="issue"/>
          <w:rFonts w:ascii="Times" w:hAnsi="Times"/>
          <w:color w:val="212121"/>
          <w:shd w:val="clear" w:color="auto" w:fill="FFFFFF"/>
        </w:rPr>
        <w:t>(3)</w:t>
      </w:r>
      <w:r w:rsidRPr="00D74277">
        <w:rPr>
          <w:rStyle w:val="pages"/>
          <w:rFonts w:ascii="Times" w:hAnsi="Times"/>
          <w:color w:val="212121"/>
          <w:shd w:val="clear" w:color="auto" w:fill="FFFFFF"/>
        </w:rPr>
        <w:t>:222-232</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10.1161/CIRCULATIONAHA.117.028021. </w:t>
      </w:r>
      <w:proofErr w:type="spellStart"/>
      <w:r w:rsidRPr="00D74277">
        <w:rPr>
          <w:rStyle w:val="pubstatus"/>
          <w:rFonts w:ascii="Times" w:hAnsi="Times"/>
          <w:color w:val="212121"/>
          <w:shd w:val="clear" w:color="auto" w:fill="FFFFFF"/>
        </w:rPr>
        <w:t>Epub</w:t>
      </w:r>
      <w:proofErr w:type="spellEnd"/>
      <w:r w:rsidRPr="00D74277">
        <w:rPr>
          <w:rStyle w:val="pubstatus"/>
          <w:rFonts w:ascii="Times" w:hAnsi="Times"/>
          <w:color w:val="212121"/>
          <w:shd w:val="clear" w:color="auto" w:fill="FFFFFF"/>
        </w:rPr>
        <w:t xml:space="preserve"> 2017 Oct 5. </w:t>
      </w:r>
      <w:r w:rsidRPr="00D74277">
        <w:rPr>
          <w:rStyle w:val="pmid"/>
          <w:rFonts w:ascii="Times" w:hAnsi="Times"/>
          <w:color w:val="212121"/>
          <w:shd w:val="clear" w:color="auto" w:fill="FFFFFF"/>
        </w:rPr>
        <w:t>PubMed PMID: 28982690</w:t>
      </w:r>
      <w:r w:rsidRPr="00D74277">
        <w:rPr>
          <w:rStyle w:val="pmcid"/>
          <w:rFonts w:ascii="Times" w:hAnsi="Times"/>
          <w:color w:val="212121"/>
          <w:shd w:val="clear" w:color="auto" w:fill="FFFFFF"/>
        </w:rPr>
        <w:t>; PubMed Central PMCID: PMC5771958</w:t>
      </w:r>
      <w:r w:rsidRPr="00D74277">
        <w:rPr>
          <w:rFonts w:ascii="Times" w:hAnsi="Times"/>
          <w:color w:val="212121"/>
          <w:shd w:val="clear" w:color="auto" w:fill="FFFFFF"/>
        </w:rPr>
        <w:t>.</w:t>
      </w:r>
    </w:p>
    <w:p w14:paraId="1405B54C" w14:textId="77777777" w:rsidR="00A8219D" w:rsidRPr="00D74277" w:rsidRDefault="00A8219D" w:rsidP="00A8219D">
      <w:pPr>
        <w:pStyle w:val="ListParagraph"/>
        <w:rPr>
          <w:rFonts w:ascii="Times" w:hAnsi="Times"/>
        </w:rPr>
      </w:pPr>
    </w:p>
    <w:p w14:paraId="726B28B6" w14:textId="685F51EA" w:rsidR="00A8219D" w:rsidRPr="00D74277" w:rsidRDefault="00A8219D" w:rsidP="00A8219D">
      <w:pPr>
        <w:pStyle w:val="ListParagraph"/>
        <w:numPr>
          <w:ilvl w:val="0"/>
          <w:numId w:val="23"/>
        </w:numPr>
        <w:rPr>
          <w:rFonts w:ascii="Times" w:hAnsi="Times"/>
        </w:rPr>
      </w:pPr>
      <w:r w:rsidRPr="00D74277">
        <w:rPr>
          <w:rFonts w:ascii="Times" w:hAnsi="Times"/>
          <w:color w:val="212121"/>
          <w:shd w:val="clear" w:color="auto" w:fill="FFFFFF"/>
        </w:rPr>
        <w:t xml:space="preserve">Mahajan A, Wessel J, Willems SM, Zhao W, Robertson NR, Chu AY, Gan W, Kitajima H, </w:t>
      </w:r>
      <w:proofErr w:type="spellStart"/>
      <w:r w:rsidRPr="00D74277">
        <w:rPr>
          <w:rFonts w:ascii="Times" w:hAnsi="Times"/>
          <w:color w:val="212121"/>
          <w:shd w:val="clear" w:color="auto" w:fill="FFFFFF"/>
        </w:rPr>
        <w:t>Taliun</w:t>
      </w:r>
      <w:proofErr w:type="spellEnd"/>
      <w:r w:rsidRPr="00D74277">
        <w:rPr>
          <w:rFonts w:ascii="Times" w:hAnsi="Times"/>
          <w:color w:val="212121"/>
          <w:shd w:val="clear" w:color="auto" w:fill="FFFFFF"/>
        </w:rPr>
        <w:t xml:space="preserve"> D, Rayner NW, Guo X, Lu Y, Li M, Jensen RA, Hu Y, </w:t>
      </w:r>
      <w:proofErr w:type="spellStart"/>
      <w:r w:rsidRPr="00D74277">
        <w:rPr>
          <w:rFonts w:ascii="Times" w:hAnsi="Times"/>
          <w:color w:val="212121"/>
          <w:shd w:val="clear" w:color="auto" w:fill="FFFFFF"/>
        </w:rPr>
        <w:t>Huo</w:t>
      </w:r>
      <w:proofErr w:type="spellEnd"/>
      <w:r w:rsidRPr="00D74277">
        <w:rPr>
          <w:rFonts w:ascii="Times" w:hAnsi="Times"/>
          <w:color w:val="212121"/>
          <w:shd w:val="clear" w:color="auto" w:fill="FFFFFF"/>
        </w:rPr>
        <w:t xml:space="preserve"> S, Lohman KK, Zhang W, Cook JP, </w:t>
      </w:r>
      <w:proofErr w:type="spellStart"/>
      <w:r w:rsidRPr="00D74277">
        <w:rPr>
          <w:rFonts w:ascii="Times" w:hAnsi="Times"/>
          <w:color w:val="212121"/>
          <w:shd w:val="clear" w:color="auto" w:fill="FFFFFF"/>
        </w:rPr>
        <w:t>Prins</w:t>
      </w:r>
      <w:proofErr w:type="spellEnd"/>
      <w:r w:rsidRPr="00D74277">
        <w:rPr>
          <w:rFonts w:ascii="Times" w:hAnsi="Times"/>
          <w:color w:val="212121"/>
          <w:shd w:val="clear" w:color="auto" w:fill="FFFFFF"/>
        </w:rPr>
        <w:t xml:space="preserve"> BP, </w:t>
      </w:r>
      <w:proofErr w:type="spellStart"/>
      <w:r w:rsidRPr="00D74277">
        <w:rPr>
          <w:rFonts w:ascii="Times" w:hAnsi="Times"/>
          <w:color w:val="212121"/>
          <w:shd w:val="clear" w:color="auto" w:fill="FFFFFF"/>
        </w:rPr>
        <w:t>Flannick</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Grarup</w:t>
      </w:r>
      <w:proofErr w:type="spellEnd"/>
      <w:r w:rsidRPr="00D74277">
        <w:rPr>
          <w:rFonts w:ascii="Times" w:hAnsi="Times"/>
          <w:color w:val="212121"/>
          <w:shd w:val="clear" w:color="auto" w:fill="FFFFFF"/>
        </w:rPr>
        <w:t xml:space="preserve"> N, </w:t>
      </w:r>
      <w:proofErr w:type="spellStart"/>
      <w:r w:rsidRPr="00D74277">
        <w:rPr>
          <w:rFonts w:ascii="Times" w:hAnsi="Times"/>
          <w:color w:val="212121"/>
          <w:shd w:val="clear" w:color="auto" w:fill="FFFFFF"/>
        </w:rPr>
        <w:t>Trubetskoy</w:t>
      </w:r>
      <w:proofErr w:type="spellEnd"/>
      <w:r w:rsidRPr="00D74277">
        <w:rPr>
          <w:rFonts w:ascii="Times" w:hAnsi="Times"/>
          <w:color w:val="212121"/>
          <w:shd w:val="clear" w:color="auto" w:fill="FFFFFF"/>
        </w:rPr>
        <w:t xml:space="preserve"> VV, </w:t>
      </w:r>
      <w:proofErr w:type="spellStart"/>
      <w:r w:rsidRPr="00D74277">
        <w:rPr>
          <w:rFonts w:ascii="Times" w:hAnsi="Times"/>
          <w:color w:val="212121"/>
          <w:shd w:val="clear" w:color="auto" w:fill="FFFFFF"/>
        </w:rPr>
        <w:t>Kravic</w:t>
      </w:r>
      <w:proofErr w:type="spellEnd"/>
      <w:r w:rsidRPr="00D74277">
        <w:rPr>
          <w:rFonts w:ascii="Times" w:hAnsi="Times"/>
          <w:color w:val="212121"/>
          <w:shd w:val="clear" w:color="auto" w:fill="FFFFFF"/>
        </w:rPr>
        <w:t xml:space="preserve"> J, Kim YJ, </w:t>
      </w:r>
      <w:proofErr w:type="spellStart"/>
      <w:r w:rsidRPr="00D74277">
        <w:rPr>
          <w:rFonts w:ascii="Times" w:hAnsi="Times"/>
          <w:color w:val="212121"/>
          <w:shd w:val="clear" w:color="auto" w:fill="FFFFFF"/>
        </w:rPr>
        <w:t>Rybin</w:t>
      </w:r>
      <w:proofErr w:type="spellEnd"/>
      <w:r w:rsidRPr="00D74277">
        <w:rPr>
          <w:rFonts w:ascii="Times" w:hAnsi="Times"/>
          <w:color w:val="212121"/>
          <w:shd w:val="clear" w:color="auto" w:fill="FFFFFF"/>
        </w:rPr>
        <w:t xml:space="preserve"> DV, </w:t>
      </w:r>
      <w:proofErr w:type="spellStart"/>
      <w:r w:rsidRPr="00D74277">
        <w:rPr>
          <w:rFonts w:ascii="Times" w:hAnsi="Times"/>
          <w:color w:val="212121"/>
          <w:shd w:val="clear" w:color="auto" w:fill="FFFFFF"/>
        </w:rPr>
        <w:t>Yaghootkar</w:t>
      </w:r>
      <w:proofErr w:type="spellEnd"/>
      <w:r w:rsidRPr="00D74277">
        <w:rPr>
          <w:rFonts w:ascii="Times" w:hAnsi="Times"/>
          <w:color w:val="212121"/>
          <w:shd w:val="clear" w:color="auto" w:fill="FFFFFF"/>
        </w:rPr>
        <w:t xml:space="preserve"> H, Müller-</w:t>
      </w:r>
      <w:proofErr w:type="spellStart"/>
      <w:r w:rsidRPr="00D74277">
        <w:rPr>
          <w:rFonts w:ascii="Times" w:hAnsi="Times"/>
          <w:color w:val="212121"/>
          <w:shd w:val="clear" w:color="auto" w:fill="FFFFFF"/>
        </w:rPr>
        <w:t>Nurasyid</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Meidtner</w:t>
      </w:r>
      <w:proofErr w:type="spellEnd"/>
      <w:r w:rsidRPr="00D74277">
        <w:rPr>
          <w:rFonts w:ascii="Times" w:hAnsi="Times"/>
          <w:color w:val="212121"/>
          <w:shd w:val="clear" w:color="auto" w:fill="FFFFFF"/>
        </w:rPr>
        <w:t xml:space="preserve"> K, Li-Gao R, </w:t>
      </w:r>
      <w:proofErr w:type="spellStart"/>
      <w:r w:rsidRPr="00D74277">
        <w:rPr>
          <w:rFonts w:ascii="Times" w:hAnsi="Times"/>
          <w:color w:val="212121"/>
          <w:shd w:val="clear" w:color="auto" w:fill="FFFFFF"/>
        </w:rPr>
        <w:t>Varga</w:t>
      </w:r>
      <w:proofErr w:type="spellEnd"/>
      <w:r w:rsidRPr="00D74277">
        <w:rPr>
          <w:rFonts w:ascii="Times" w:hAnsi="Times"/>
          <w:color w:val="212121"/>
          <w:shd w:val="clear" w:color="auto" w:fill="FFFFFF"/>
        </w:rPr>
        <w:t xml:space="preserve"> TV, Marten J, Li J, Smith AV, An P, </w:t>
      </w:r>
      <w:proofErr w:type="spellStart"/>
      <w:r w:rsidRPr="00D74277">
        <w:rPr>
          <w:rFonts w:ascii="Times" w:hAnsi="Times"/>
          <w:color w:val="212121"/>
          <w:shd w:val="clear" w:color="auto" w:fill="FFFFFF"/>
        </w:rPr>
        <w:t>Ligthart</w:t>
      </w:r>
      <w:proofErr w:type="spellEnd"/>
      <w:r w:rsidRPr="00D74277">
        <w:rPr>
          <w:rFonts w:ascii="Times" w:hAnsi="Times"/>
          <w:color w:val="212121"/>
          <w:shd w:val="clear" w:color="auto" w:fill="FFFFFF"/>
        </w:rPr>
        <w:t xml:space="preserve"> S, Gustafsson S, </w:t>
      </w:r>
      <w:proofErr w:type="spellStart"/>
      <w:r w:rsidRPr="00D74277">
        <w:rPr>
          <w:rFonts w:ascii="Times" w:hAnsi="Times"/>
          <w:color w:val="212121"/>
          <w:shd w:val="clear" w:color="auto" w:fill="FFFFFF"/>
        </w:rPr>
        <w:t>Malerba</w:t>
      </w:r>
      <w:proofErr w:type="spellEnd"/>
      <w:r w:rsidRPr="00D74277">
        <w:rPr>
          <w:rFonts w:ascii="Times" w:hAnsi="Times"/>
          <w:color w:val="212121"/>
          <w:shd w:val="clear" w:color="auto" w:fill="FFFFFF"/>
        </w:rPr>
        <w:t xml:space="preserve"> G, </w:t>
      </w:r>
      <w:proofErr w:type="spellStart"/>
      <w:r w:rsidRPr="00D74277">
        <w:rPr>
          <w:rFonts w:ascii="Times" w:hAnsi="Times"/>
          <w:color w:val="212121"/>
          <w:shd w:val="clear" w:color="auto" w:fill="FFFFFF"/>
        </w:rPr>
        <w:t>Demirkan</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Tajes</w:t>
      </w:r>
      <w:proofErr w:type="spellEnd"/>
      <w:r w:rsidRPr="00D74277">
        <w:rPr>
          <w:rFonts w:ascii="Times" w:hAnsi="Times"/>
          <w:color w:val="212121"/>
          <w:shd w:val="clear" w:color="auto" w:fill="FFFFFF"/>
        </w:rPr>
        <w:t xml:space="preserve"> JF, </w:t>
      </w:r>
      <w:proofErr w:type="spellStart"/>
      <w:r w:rsidRPr="00D74277">
        <w:rPr>
          <w:rFonts w:ascii="Times" w:hAnsi="Times"/>
          <w:color w:val="212121"/>
          <w:shd w:val="clear" w:color="auto" w:fill="FFFFFF"/>
        </w:rPr>
        <w:t>Steinthorsdottir</w:t>
      </w:r>
      <w:proofErr w:type="spellEnd"/>
      <w:r w:rsidRPr="00D74277">
        <w:rPr>
          <w:rFonts w:ascii="Times" w:hAnsi="Times"/>
          <w:color w:val="212121"/>
          <w:shd w:val="clear" w:color="auto" w:fill="FFFFFF"/>
        </w:rPr>
        <w:t xml:space="preserve"> V, </w:t>
      </w:r>
      <w:proofErr w:type="spellStart"/>
      <w:r w:rsidRPr="00D74277">
        <w:rPr>
          <w:rFonts w:ascii="Times" w:hAnsi="Times"/>
          <w:color w:val="212121"/>
          <w:shd w:val="clear" w:color="auto" w:fill="FFFFFF"/>
        </w:rPr>
        <w:t>Wuttke</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Lecoeur</w:t>
      </w:r>
      <w:proofErr w:type="spellEnd"/>
      <w:r w:rsidRPr="00D74277">
        <w:rPr>
          <w:rFonts w:ascii="Times" w:hAnsi="Times"/>
          <w:color w:val="212121"/>
          <w:shd w:val="clear" w:color="auto" w:fill="FFFFFF"/>
        </w:rPr>
        <w:t xml:space="preserve"> C, Preuss M, </w:t>
      </w:r>
      <w:proofErr w:type="spellStart"/>
      <w:r w:rsidRPr="00D74277">
        <w:rPr>
          <w:rFonts w:ascii="Times" w:hAnsi="Times"/>
          <w:color w:val="212121"/>
          <w:shd w:val="clear" w:color="auto" w:fill="FFFFFF"/>
        </w:rPr>
        <w:t>Bielak</w:t>
      </w:r>
      <w:proofErr w:type="spellEnd"/>
      <w:r w:rsidRPr="00D74277">
        <w:rPr>
          <w:rFonts w:ascii="Times" w:hAnsi="Times"/>
          <w:color w:val="212121"/>
          <w:shd w:val="clear" w:color="auto" w:fill="FFFFFF"/>
        </w:rPr>
        <w:t xml:space="preserve"> LF, Graff M, Highland HM, Justice AE, Liu DJ, </w:t>
      </w:r>
      <w:proofErr w:type="spellStart"/>
      <w:r w:rsidRPr="00D74277">
        <w:rPr>
          <w:rFonts w:ascii="Times" w:hAnsi="Times"/>
          <w:color w:val="212121"/>
          <w:shd w:val="clear" w:color="auto" w:fill="FFFFFF"/>
        </w:rPr>
        <w:t>Marouli</w:t>
      </w:r>
      <w:proofErr w:type="spellEnd"/>
      <w:r w:rsidRPr="00D74277">
        <w:rPr>
          <w:rFonts w:ascii="Times" w:hAnsi="Times"/>
          <w:color w:val="212121"/>
          <w:shd w:val="clear" w:color="auto" w:fill="FFFFFF"/>
        </w:rPr>
        <w:t xml:space="preserve"> E, </w:t>
      </w:r>
      <w:proofErr w:type="spellStart"/>
      <w:r w:rsidRPr="00D74277">
        <w:rPr>
          <w:rFonts w:ascii="Times" w:hAnsi="Times"/>
          <w:color w:val="212121"/>
          <w:shd w:val="clear" w:color="auto" w:fill="FFFFFF"/>
        </w:rPr>
        <w:t>Peloso</w:t>
      </w:r>
      <w:proofErr w:type="spellEnd"/>
      <w:r w:rsidRPr="00D74277">
        <w:rPr>
          <w:rFonts w:ascii="Times" w:hAnsi="Times"/>
          <w:color w:val="212121"/>
          <w:shd w:val="clear" w:color="auto" w:fill="FFFFFF"/>
        </w:rPr>
        <w:t xml:space="preserve"> GM, Warren HR, </w:t>
      </w:r>
      <w:proofErr w:type="spellStart"/>
      <w:r w:rsidRPr="00D74277">
        <w:rPr>
          <w:rFonts w:ascii="Times" w:hAnsi="Times"/>
          <w:color w:val="212121"/>
          <w:shd w:val="clear" w:color="auto" w:fill="FFFFFF"/>
        </w:rPr>
        <w:t>Afaq</w:t>
      </w:r>
      <w:proofErr w:type="spellEnd"/>
      <w:r w:rsidRPr="00D74277">
        <w:rPr>
          <w:rFonts w:ascii="Times" w:hAnsi="Times"/>
          <w:color w:val="212121"/>
          <w:shd w:val="clear" w:color="auto" w:fill="FFFFFF"/>
        </w:rPr>
        <w:t xml:space="preserve"> S, Afzal S, </w:t>
      </w:r>
      <w:proofErr w:type="spellStart"/>
      <w:r w:rsidRPr="00D74277">
        <w:rPr>
          <w:rFonts w:ascii="Times" w:hAnsi="Times"/>
          <w:color w:val="212121"/>
          <w:shd w:val="clear" w:color="auto" w:fill="FFFFFF"/>
        </w:rPr>
        <w:t>Ahlqvist</w:t>
      </w:r>
      <w:proofErr w:type="spellEnd"/>
      <w:r w:rsidRPr="00D74277">
        <w:rPr>
          <w:rFonts w:ascii="Times" w:hAnsi="Times"/>
          <w:color w:val="212121"/>
          <w:shd w:val="clear" w:color="auto" w:fill="FFFFFF"/>
        </w:rPr>
        <w:t xml:space="preserve"> E, Almgren P, Amin N, Bang LB, </w:t>
      </w:r>
      <w:proofErr w:type="spellStart"/>
      <w:r w:rsidRPr="00D74277">
        <w:rPr>
          <w:rFonts w:ascii="Times" w:hAnsi="Times"/>
          <w:color w:val="212121"/>
          <w:shd w:val="clear" w:color="auto" w:fill="FFFFFF"/>
        </w:rPr>
        <w:t>Bertoni</w:t>
      </w:r>
      <w:proofErr w:type="spellEnd"/>
      <w:r w:rsidRPr="00D74277">
        <w:rPr>
          <w:rFonts w:ascii="Times" w:hAnsi="Times"/>
          <w:color w:val="212121"/>
          <w:shd w:val="clear" w:color="auto" w:fill="FFFFFF"/>
        </w:rPr>
        <w:t xml:space="preserve"> AG, </w:t>
      </w:r>
      <w:proofErr w:type="spellStart"/>
      <w:r w:rsidRPr="00D74277">
        <w:rPr>
          <w:rFonts w:ascii="Times" w:hAnsi="Times"/>
          <w:color w:val="212121"/>
          <w:shd w:val="clear" w:color="auto" w:fill="FFFFFF"/>
        </w:rPr>
        <w:t>Bombieri</w:t>
      </w:r>
      <w:proofErr w:type="spellEnd"/>
      <w:r w:rsidRPr="00D74277">
        <w:rPr>
          <w:rFonts w:ascii="Times" w:hAnsi="Times"/>
          <w:color w:val="212121"/>
          <w:shd w:val="clear" w:color="auto" w:fill="FFFFFF"/>
        </w:rPr>
        <w:t xml:space="preserve"> C, Bork-Jensen J, </w:t>
      </w:r>
      <w:proofErr w:type="spellStart"/>
      <w:r w:rsidRPr="00D74277">
        <w:rPr>
          <w:rFonts w:ascii="Times" w:hAnsi="Times"/>
          <w:color w:val="212121"/>
          <w:shd w:val="clear" w:color="auto" w:fill="FFFFFF"/>
        </w:rPr>
        <w:t>Brandslund</w:t>
      </w:r>
      <w:proofErr w:type="spellEnd"/>
      <w:r w:rsidRPr="00D74277">
        <w:rPr>
          <w:rFonts w:ascii="Times" w:hAnsi="Times"/>
          <w:color w:val="212121"/>
          <w:shd w:val="clear" w:color="auto" w:fill="FFFFFF"/>
        </w:rPr>
        <w:t xml:space="preserve"> I, Brody JA, Burtt NP, </w:t>
      </w:r>
      <w:proofErr w:type="spellStart"/>
      <w:r w:rsidRPr="00D74277">
        <w:rPr>
          <w:rFonts w:ascii="Times" w:hAnsi="Times"/>
          <w:color w:val="212121"/>
          <w:shd w:val="clear" w:color="auto" w:fill="FFFFFF"/>
        </w:rPr>
        <w:t>Canouil</w:t>
      </w:r>
      <w:proofErr w:type="spellEnd"/>
      <w:r w:rsidRPr="00D74277">
        <w:rPr>
          <w:rFonts w:ascii="Times" w:hAnsi="Times"/>
          <w:color w:val="212121"/>
          <w:shd w:val="clear" w:color="auto" w:fill="FFFFFF"/>
        </w:rPr>
        <w:t xml:space="preserve"> M, Chen YI, Cho YS, Christensen C, Eastwood SV, </w:t>
      </w:r>
      <w:proofErr w:type="spellStart"/>
      <w:r w:rsidRPr="00D74277">
        <w:rPr>
          <w:rFonts w:ascii="Times" w:hAnsi="Times"/>
          <w:color w:val="212121"/>
          <w:shd w:val="clear" w:color="auto" w:fill="FFFFFF"/>
        </w:rPr>
        <w:t>Eckardt</w:t>
      </w:r>
      <w:proofErr w:type="spellEnd"/>
      <w:r w:rsidRPr="00D74277">
        <w:rPr>
          <w:rFonts w:ascii="Times" w:hAnsi="Times"/>
          <w:color w:val="212121"/>
          <w:shd w:val="clear" w:color="auto" w:fill="FFFFFF"/>
        </w:rPr>
        <w:t xml:space="preserve"> KU, Fischer K, Gambaro G, Giedraitis V, Grove ML, de </w:t>
      </w:r>
      <w:proofErr w:type="spellStart"/>
      <w:r w:rsidRPr="00D74277">
        <w:rPr>
          <w:rFonts w:ascii="Times" w:hAnsi="Times"/>
          <w:color w:val="212121"/>
          <w:shd w:val="clear" w:color="auto" w:fill="FFFFFF"/>
        </w:rPr>
        <w:t>Haan</w:t>
      </w:r>
      <w:proofErr w:type="spellEnd"/>
      <w:r w:rsidRPr="00D74277">
        <w:rPr>
          <w:rFonts w:ascii="Times" w:hAnsi="Times"/>
          <w:color w:val="212121"/>
          <w:shd w:val="clear" w:color="auto" w:fill="FFFFFF"/>
        </w:rPr>
        <w:t xml:space="preserve"> HG, </w:t>
      </w:r>
      <w:proofErr w:type="spellStart"/>
      <w:r w:rsidRPr="00D74277">
        <w:rPr>
          <w:rFonts w:ascii="Times" w:hAnsi="Times"/>
          <w:color w:val="212121"/>
          <w:shd w:val="clear" w:color="auto" w:fill="FFFFFF"/>
        </w:rPr>
        <w:t>Hackinger</w:t>
      </w:r>
      <w:proofErr w:type="spellEnd"/>
      <w:r w:rsidRPr="00D74277">
        <w:rPr>
          <w:rFonts w:ascii="Times" w:hAnsi="Times"/>
          <w:color w:val="212121"/>
          <w:shd w:val="clear" w:color="auto" w:fill="FFFFFF"/>
        </w:rPr>
        <w:t xml:space="preserve"> S, Hai Y, Han S, </w:t>
      </w:r>
      <w:proofErr w:type="spellStart"/>
      <w:r w:rsidRPr="00D74277">
        <w:rPr>
          <w:rFonts w:ascii="Times" w:hAnsi="Times"/>
          <w:color w:val="212121"/>
          <w:shd w:val="clear" w:color="auto" w:fill="FFFFFF"/>
        </w:rPr>
        <w:t>Tybjærg</w:t>
      </w:r>
      <w:proofErr w:type="spellEnd"/>
      <w:r w:rsidRPr="00D74277">
        <w:rPr>
          <w:rFonts w:ascii="Times" w:hAnsi="Times"/>
          <w:color w:val="212121"/>
          <w:shd w:val="clear" w:color="auto" w:fill="FFFFFF"/>
        </w:rPr>
        <w:t xml:space="preserve">-Hansen A, </w:t>
      </w:r>
      <w:proofErr w:type="spellStart"/>
      <w:r w:rsidRPr="00D74277">
        <w:rPr>
          <w:rFonts w:ascii="Times" w:hAnsi="Times"/>
          <w:color w:val="212121"/>
          <w:shd w:val="clear" w:color="auto" w:fill="FFFFFF"/>
        </w:rPr>
        <w:t>Hivert</w:t>
      </w:r>
      <w:proofErr w:type="spellEnd"/>
      <w:r w:rsidRPr="00D74277">
        <w:rPr>
          <w:rFonts w:ascii="Times" w:hAnsi="Times"/>
          <w:color w:val="212121"/>
          <w:shd w:val="clear" w:color="auto" w:fill="FFFFFF"/>
        </w:rPr>
        <w:t xml:space="preserve"> MF, </w:t>
      </w:r>
      <w:proofErr w:type="spellStart"/>
      <w:r w:rsidRPr="00D74277">
        <w:rPr>
          <w:rFonts w:ascii="Times" w:hAnsi="Times"/>
          <w:color w:val="212121"/>
          <w:shd w:val="clear" w:color="auto" w:fill="FFFFFF"/>
        </w:rPr>
        <w:t>Isomaa</w:t>
      </w:r>
      <w:proofErr w:type="spellEnd"/>
      <w:r w:rsidRPr="00D74277">
        <w:rPr>
          <w:rFonts w:ascii="Times" w:hAnsi="Times"/>
          <w:color w:val="212121"/>
          <w:shd w:val="clear" w:color="auto" w:fill="FFFFFF"/>
        </w:rPr>
        <w:t xml:space="preserve"> B, </w:t>
      </w:r>
      <w:proofErr w:type="spellStart"/>
      <w:r w:rsidRPr="00D74277">
        <w:rPr>
          <w:rFonts w:ascii="Times" w:hAnsi="Times"/>
          <w:color w:val="212121"/>
          <w:shd w:val="clear" w:color="auto" w:fill="FFFFFF"/>
        </w:rPr>
        <w:t>Jäger</w:t>
      </w:r>
      <w:proofErr w:type="spellEnd"/>
      <w:r w:rsidRPr="00D74277">
        <w:rPr>
          <w:rFonts w:ascii="Times" w:hAnsi="Times"/>
          <w:color w:val="212121"/>
          <w:shd w:val="clear" w:color="auto" w:fill="FFFFFF"/>
        </w:rPr>
        <w:t xml:space="preserve"> S, </w:t>
      </w:r>
      <w:proofErr w:type="spellStart"/>
      <w:r w:rsidRPr="00D74277">
        <w:rPr>
          <w:rFonts w:ascii="Times" w:hAnsi="Times"/>
          <w:color w:val="212121"/>
          <w:shd w:val="clear" w:color="auto" w:fill="FFFFFF"/>
        </w:rPr>
        <w:t>Jørgensen</w:t>
      </w:r>
      <w:proofErr w:type="spellEnd"/>
      <w:r w:rsidRPr="00D74277">
        <w:rPr>
          <w:rFonts w:ascii="Times" w:hAnsi="Times"/>
          <w:color w:val="212121"/>
          <w:shd w:val="clear" w:color="auto" w:fill="FFFFFF"/>
        </w:rPr>
        <w:t xml:space="preserve"> ME, </w:t>
      </w:r>
      <w:proofErr w:type="spellStart"/>
      <w:r w:rsidRPr="00D74277">
        <w:rPr>
          <w:rFonts w:ascii="Times" w:hAnsi="Times"/>
          <w:color w:val="212121"/>
          <w:shd w:val="clear" w:color="auto" w:fill="FFFFFF"/>
        </w:rPr>
        <w:t>Jørgensen</w:t>
      </w:r>
      <w:proofErr w:type="spellEnd"/>
      <w:r w:rsidRPr="00D74277">
        <w:rPr>
          <w:rFonts w:ascii="Times" w:hAnsi="Times"/>
          <w:color w:val="212121"/>
          <w:shd w:val="clear" w:color="auto" w:fill="FFFFFF"/>
        </w:rPr>
        <w:t xml:space="preserve"> T, </w:t>
      </w:r>
      <w:proofErr w:type="spellStart"/>
      <w:r w:rsidRPr="00D74277">
        <w:rPr>
          <w:rFonts w:ascii="Times" w:hAnsi="Times"/>
          <w:color w:val="212121"/>
          <w:shd w:val="clear" w:color="auto" w:fill="FFFFFF"/>
        </w:rPr>
        <w:t>Käräjämäki</w:t>
      </w:r>
      <w:proofErr w:type="spellEnd"/>
      <w:r w:rsidRPr="00D74277">
        <w:rPr>
          <w:rFonts w:ascii="Times" w:hAnsi="Times"/>
          <w:color w:val="212121"/>
          <w:shd w:val="clear" w:color="auto" w:fill="FFFFFF"/>
        </w:rPr>
        <w:t xml:space="preserve"> A, Kim BJ, Kim SS, </w:t>
      </w:r>
      <w:proofErr w:type="spellStart"/>
      <w:r w:rsidRPr="00D74277">
        <w:rPr>
          <w:rFonts w:ascii="Times" w:hAnsi="Times"/>
          <w:color w:val="212121"/>
          <w:shd w:val="clear" w:color="auto" w:fill="FFFFFF"/>
        </w:rPr>
        <w:t>Koistinen</w:t>
      </w:r>
      <w:proofErr w:type="spellEnd"/>
      <w:r w:rsidRPr="00D74277">
        <w:rPr>
          <w:rFonts w:ascii="Times" w:hAnsi="Times"/>
          <w:color w:val="212121"/>
          <w:shd w:val="clear" w:color="auto" w:fill="FFFFFF"/>
        </w:rPr>
        <w:t xml:space="preserve"> HA, Kovacs P, </w:t>
      </w:r>
      <w:proofErr w:type="spellStart"/>
      <w:r w:rsidRPr="00D74277">
        <w:rPr>
          <w:rFonts w:ascii="Times" w:hAnsi="Times"/>
          <w:color w:val="212121"/>
          <w:shd w:val="clear" w:color="auto" w:fill="FFFFFF"/>
        </w:rPr>
        <w:t>Kriebel</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Kronenberg</w:t>
      </w:r>
      <w:proofErr w:type="spellEnd"/>
      <w:r w:rsidRPr="00D74277">
        <w:rPr>
          <w:rFonts w:ascii="Times" w:hAnsi="Times"/>
          <w:color w:val="212121"/>
          <w:shd w:val="clear" w:color="auto" w:fill="FFFFFF"/>
        </w:rPr>
        <w:t xml:space="preserve"> F, </w:t>
      </w:r>
      <w:proofErr w:type="spellStart"/>
      <w:r w:rsidRPr="00D74277">
        <w:rPr>
          <w:rFonts w:ascii="Times" w:hAnsi="Times"/>
          <w:color w:val="212121"/>
          <w:shd w:val="clear" w:color="auto" w:fill="FFFFFF"/>
        </w:rPr>
        <w:t>Läll</w:t>
      </w:r>
      <w:proofErr w:type="spellEnd"/>
      <w:r w:rsidRPr="00D74277">
        <w:rPr>
          <w:rFonts w:ascii="Times" w:hAnsi="Times"/>
          <w:color w:val="212121"/>
          <w:shd w:val="clear" w:color="auto" w:fill="FFFFFF"/>
        </w:rPr>
        <w:t xml:space="preserve"> K, Lange LA, Lee JJ, </w:t>
      </w:r>
      <w:proofErr w:type="spellStart"/>
      <w:r w:rsidRPr="00D74277">
        <w:rPr>
          <w:rFonts w:ascii="Times" w:hAnsi="Times"/>
          <w:color w:val="212121"/>
          <w:shd w:val="clear" w:color="auto" w:fill="FFFFFF"/>
        </w:rPr>
        <w:t>Lehne</w:t>
      </w:r>
      <w:proofErr w:type="spellEnd"/>
      <w:r w:rsidRPr="00D74277">
        <w:rPr>
          <w:rFonts w:ascii="Times" w:hAnsi="Times"/>
          <w:color w:val="212121"/>
          <w:shd w:val="clear" w:color="auto" w:fill="FFFFFF"/>
        </w:rPr>
        <w:t xml:space="preserve"> B, Li H, Lin KH, </w:t>
      </w:r>
      <w:proofErr w:type="spellStart"/>
      <w:r w:rsidRPr="00D74277">
        <w:rPr>
          <w:rFonts w:ascii="Times" w:hAnsi="Times"/>
          <w:color w:val="212121"/>
          <w:shd w:val="clear" w:color="auto" w:fill="FFFFFF"/>
        </w:rPr>
        <w:t>Linneberg</w:t>
      </w:r>
      <w:proofErr w:type="spellEnd"/>
      <w:r w:rsidRPr="00D74277">
        <w:rPr>
          <w:rFonts w:ascii="Times" w:hAnsi="Times"/>
          <w:color w:val="212121"/>
          <w:shd w:val="clear" w:color="auto" w:fill="FFFFFF"/>
        </w:rPr>
        <w:t xml:space="preserve"> A, Liu CT, Liu J, </w:t>
      </w:r>
      <w:proofErr w:type="spellStart"/>
      <w:r w:rsidRPr="00D74277">
        <w:rPr>
          <w:rFonts w:ascii="Times" w:hAnsi="Times"/>
          <w:color w:val="212121"/>
          <w:shd w:val="clear" w:color="auto" w:fill="FFFFFF"/>
        </w:rPr>
        <w:t>Loh</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Mägi</w:t>
      </w:r>
      <w:proofErr w:type="spellEnd"/>
      <w:r w:rsidRPr="00D74277">
        <w:rPr>
          <w:rFonts w:ascii="Times" w:hAnsi="Times"/>
          <w:color w:val="212121"/>
          <w:shd w:val="clear" w:color="auto" w:fill="FFFFFF"/>
        </w:rPr>
        <w:t xml:space="preserve"> R, </w:t>
      </w:r>
      <w:proofErr w:type="spellStart"/>
      <w:r w:rsidRPr="00D74277">
        <w:rPr>
          <w:rFonts w:ascii="Times" w:hAnsi="Times"/>
          <w:color w:val="212121"/>
          <w:shd w:val="clear" w:color="auto" w:fill="FFFFFF"/>
        </w:rPr>
        <w:t>Mamakou</w:t>
      </w:r>
      <w:proofErr w:type="spellEnd"/>
      <w:r w:rsidRPr="00D74277">
        <w:rPr>
          <w:rFonts w:ascii="Times" w:hAnsi="Times"/>
          <w:color w:val="212121"/>
          <w:shd w:val="clear" w:color="auto" w:fill="FFFFFF"/>
        </w:rPr>
        <w:t xml:space="preserve"> V, McKean-</w:t>
      </w:r>
      <w:proofErr w:type="spellStart"/>
      <w:r w:rsidRPr="00D74277">
        <w:rPr>
          <w:rFonts w:ascii="Times" w:hAnsi="Times"/>
          <w:color w:val="212121"/>
          <w:shd w:val="clear" w:color="auto" w:fill="FFFFFF"/>
        </w:rPr>
        <w:t>Cowdin</w:t>
      </w:r>
      <w:proofErr w:type="spellEnd"/>
      <w:r w:rsidRPr="00D74277">
        <w:rPr>
          <w:rFonts w:ascii="Times" w:hAnsi="Times"/>
          <w:color w:val="212121"/>
          <w:shd w:val="clear" w:color="auto" w:fill="FFFFFF"/>
        </w:rPr>
        <w:t xml:space="preserve"> R, Nadkarni G, Neville M, Nielsen SF, </w:t>
      </w:r>
      <w:proofErr w:type="spellStart"/>
      <w:r w:rsidRPr="00D74277">
        <w:rPr>
          <w:rFonts w:ascii="Times" w:hAnsi="Times"/>
          <w:color w:val="212121"/>
          <w:shd w:val="clear" w:color="auto" w:fill="FFFFFF"/>
        </w:rPr>
        <w:t>Ntalla</w:t>
      </w:r>
      <w:proofErr w:type="spellEnd"/>
      <w:r w:rsidRPr="00D74277">
        <w:rPr>
          <w:rFonts w:ascii="Times" w:hAnsi="Times"/>
          <w:color w:val="212121"/>
          <w:shd w:val="clear" w:color="auto" w:fill="FFFFFF"/>
        </w:rPr>
        <w:t xml:space="preserve"> I, </w:t>
      </w:r>
      <w:proofErr w:type="spellStart"/>
      <w:r w:rsidRPr="00D74277">
        <w:rPr>
          <w:rFonts w:ascii="Times" w:hAnsi="Times"/>
          <w:color w:val="212121"/>
          <w:shd w:val="clear" w:color="auto" w:fill="FFFFFF"/>
        </w:rPr>
        <w:t>Peyser</w:t>
      </w:r>
      <w:proofErr w:type="spellEnd"/>
      <w:r w:rsidRPr="00D74277">
        <w:rPr>
          <w:rFonts w:ascii="Times" w:hAnsi="Times"/>
          <w:color w:val="212121"/>
          <w:shd w:val="clear" w:color="auto" w:fill="FFFFFF"/>
        </w:rPr>
        <w:t xml:space="preserve"> PA, </w:t>
      </w:r>
      <w:proofErr w:type="spellStart"/>
      <w:r w:rsidRPr="00D74277">
        <w:rPr>
          <w:rFonts w:ascii="Times" w:hAnsi="Times"/>
          <w:color w:val="212121"/>
          <w:shd w:val="clear" w:color="auto" w:fill="FFFFFF"/>
        </w:rPr>
        <w:t>Rathmann</w:t>
      </w:r>
      <w:proofErr w:type="spellEnd"/>
      <w:r w:rsidRPr="00D74277">
        <w:rPr>
          <w:rFonts w:ascii="Times" w:hAnsi="Times"/>
          <w:color w:val="212121"/>
          <w:shd w:val="clear" w:color="auto" w:fill="FFFFFF"/>
        </w:rPr>
        <w:t xml:space="preserve"> W, Rice K, Rich SS, Rode L, </w:t>
      </w:r>
      <w:proofErr w:type="spellStart"/>
      <w:r w:rsidRPr="00D74277">
        <w:rPr>
          <w:rFonts w:ascii="Times" w:hAnsi="Times"/>
          <w:color w:val="212121"/>
          <w:shd w:val="clear" w:color="auto" w:fill="FFFFFF"/>
        </w:rPr>
        <w:t>Rolandsson</w:t>
      </w:r>
      <w:proofErr w:type="spellEnd"/>
      <w:r w:rsidRPr="00D74277">
        <w:rPr>
          <w:rFonts w:ascii="Times" w:hAnsi="Times"/>
          <w:color w:val="212121"/>
          <w:shd w:val="clear" w:color="auto" w:fill="FFFFFF"/>
        </w:rPr>
        <w:t xml:space="preserve"> O, </w:t>
      </w:r>
      <w:proofErr w:type="spellStart"/>
      <w:r w:rsidRPr="00D74277">
        <w:rPr>
          <w:rFonts w:ascii="Times" w:hAnsi="Times"/>
          <w:color w:val="212121"/>
          <w:shd w:val="clear" w:color="auto" w:fill="FFFFFF"/>
        </w:rPr>
        <w:t>Schönherr</w:t>
      </w:r>
      <w:proofErr w:type="spellEnd"/>
      <w:r w:rsidRPr="00D74277">
        <w:rPr>
          <w:rFonts w:ascii="Times" w:hAnsi="Times"/>
          <w:color w:val="212121"/>
          <w:shd w:val="clear" w:color="auto" w:fill="FFFFFF"/>
        </w:rPr>
        <w:t xml:space="preserve"> S, Selvin E, Small KS, </w:t>
      </w:r>
      <w:proofErr w:type="spellStart"/>
      <w:r w:rsidRPr="00D74277">
        <w:rPr>
          <w:rFonts w:ascii="Times" w:hAnsi="Times"/>
          <w:color w:val="212121"/>
          <w:shd w:val="clear" w:color="auto" w:fill="FFFFFF"/>
        </w:rPr>
        <w:t>Stančáková</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Surendran</w:t>
      </w:r>
      <w:proofErr w:type="spellEnd"/>
      <w:r w:rsidRPr="00D74277">
        <w:rPr>
          <w:rFonts w:ascii="Times" w:hAnsi="Times"/>
          <w:color w:val="212121"/>
          <w:shd w:val="clear" w:color="auto" w:fill="FFFFFF"/>
        </w:rPr>
        <w:t xml:space="preserve"> P, Taylor KD, </w:t>
      </w:r>
      <w:proofErr w:type="spellStart"/>
      <w:r w:rsidRPr="00D74277">
        <w:rPr>
          <w:rFonts w:ascii="Times" w:hAnsi="Times"/>
          <w:color w:val="212121"/>
          <w:shd w:val="clear" w:color="auto" w:fill="FFFFFF"/>
        </w:rPr>
        <w:t>Teslovich</w:t>
      </w:r>
      <w:proofErr w:type="spellEnd"/>
      <w:r w:rsidRPr="00D74277">
        <w:rPr>
          <w:rFonts w:ascii="Times" w:hAnsi="Times"/>
          <w:color w:val="212121"/>
          <w:shd w:val="clear" w:color="auto" w:fill="FFFFFF"/>
        </w:rPr>
        <w:t xml:space="preserve"> TM, </w:t>
      </w:r>
      <w:proofErr w:type="spellStart"/>
      <w:r w:rsidRPr="00D74277">
        <w:rPr>
          <w:rFonts w:ascii="Times" w:hAnsi="Times"/>
          <w:color w:val="212121"/>
          <w:shd w:val="clear" w:color="auto" w:fill="FFFFFF"/>
        </w:rPr>
        <w:t>Thorand</w:t>
      </w:r>
      <w:proofErr w:type="spellEnd"/>
      <w:r w:rsidRPr="00D74277">
        <w:rPr>
          <w:rFonts w:ascii="Times" w:hAnsi="Times"/>
          <w:color w:val="212121"/>
          <w:shd w:val="clear" w:color="auto" w:fill="FFFFFF"/>
        </w:rPr>
        <w:t xml:space="preserve"> B, </w:t>
      </w:r>
      <w:proofErr w:type="spellStart"/>
      <w:r w:rsidRPr="00D74277">
        <w:rPr>
          <w:rFonts w:ascii="Times" w:hAnsi="Times"/>
          <w:color w:val="212121"/>
          <w:shd w:val="clear" w:color="auto" w:fill="FFFFFF"/>
        </w:rPr>
        <w:t>Thorleifsson</w:t>
      </w:r>
      <w:proofErr w:type="spellEnd"/>
      <w:r w:rsidRPr="00D74277">
        <w:rPr>
          <w:rFonts w:ascii="Times" w:hAnsi="Times"/>
          <w:color w:val="212121"/>
          <w:shd w:val="clear" w:color="auto" w:fill="FFFFFF"/>
        </w:rPr>
        <w:t xml:space="preserve"> G, Tin A, </w:t>
      </w:r>
      <w:proofErr w:type="spellStart"/>
      <w:r w:rsidRPr="00D74277">
        <w:rPr>
          <w:rFonts w:ascii="Times" w:hAnsi="Times"/>
          <w:color w:val="212121"/>
          <w:shd w:val="clear" w:color="auto" w:fill="FFFFFF"/>
        </w:rPr>
        <w:t>Tönjes</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Varbo</w:t>
      </w:r>
      <w:proofErr w:type="spellEnd"/>
      <w:r w:rsidRPr="00D74277">
        <w:rPr>
          <w:rFonts w:ascii="Times" w:hAnsi="Times"/>
          <w:color w:val="212121"/>
          <w:shd w:val="clear" w:color="auto" w:fill="FFFFFF"/>
        </w:rPr>
        <w:t xml:space="preserve"> A, Witte DR, Wood AR, </w:t>
      </w:r>
      <w:proofErr w:type="spellStart"/>
      <w:r w:rsidRPr="00D74277">
        <w:rPr>
          <w:rFonts w:ascii="Times" w:hAnsi="Times"/>
          <w:color w:val="212121"/>
          <w:shd w:val="clear" w:color="auto" w:fill="FFFFFF"/>
        </w:rPr>
        <w:t>Yajnik</w:t>
      </w:r>
      <w:proofErr w:type="spellEnd"/>
      <w:r w:rsidRPr="00D74277">
        <w:rPr>
          <w:rFonts w:ascii="Times" w:hAnsi="Times"/>
          <w:color w:val="212121"/>
          <w:shd w:val="clear" w:color="auto" w:fill="FFFFFF"/>
        </w:rPr>
        <w:t xml:space="preserve"> P, Yao J, </w:t>
      </w:r>
      <w:proofErr w:type="spellStart"/>
      <w:r w:rsidRPr="00D74277">
        <w:rPr>
          <w:rFonts w:ascii="Times" w:hAnsi="Times"/>
          <w:color w:val="212121"/>
          <w:shd w:val="clear" w:color="auto" w:fill="FFFFFF"/>
        </w:rPr>
        <w:t>Yengo</w:t>
      </w:r>
      <w:proofErr w:type="spellEnd"/>
      <w:r w:rsidRPr="00D74277">
        <w:rPr>
          <w:rFonts w:ascii="Times" w:hAnsi="Times"/>
          <w:color w:val="212121"/>
          <w:shd w:val="clear" w:color="auto" w:fill="FFFFFF"/>
        </w:rPr>
        <w:t xml:space="preserve"> L, Young R, </w:t>
      </w:r>
      <w:proofErr w:type="spellStart"/>
      <w:r w:rsidRPr="00D74277">
        <w:rPr>
          <w:rFonts w:ascii="Times" w:hAnsi="Times"/>
          <w:color w:val="212121"/>
          <w:shd w:val="clear" w:color="auto" w:fill="FFFFFF"/>
        </w:rPr>
        <w:t>Amouyel</w:t>
      </w:r>
      <w:proofErr w:type="spellEnd"/>
      <w:r w:rsidRPr="00D74277">
        <w:rPr>
          <w:rFonts w:ascii="Times" w:hAnsi="Times"/>
          <w:color w:val="212121"/>
          <w:shd w:val="clear" w:color="auto" w:fill="FFFFFF"/>
        </w:rPr>
        <w:t xml:space="preserve"> P, Boeing H, Boerwinkle E, </w:t>
      </w:r>
      <w:proofErr w:type="spellStart"/>
      <w:r w:rsidRPr="00D74277">
        <w:rPr>
          <w:rFonts w:ascii="Times" w:hAnsi="Times"/>
          <w:color w:val="212121"/>
          <w:shd w:val="clear" w:color="auto" w:fill="FFFFFF"/>
        </w:rPr>
        <w:t>Bottinger</w:t>
      </w:r>
      <w:proofErr w:type="spellEnd"/>
      <w:r w:rsidRPr="00D74277">
        <w:rPr>
          <w:rFonts w:ascii="Times" w:hAnsi="Times"/>
          <w:color w:val="212121"/>
          <w:shd w:val="clear" w:color="auto" w:fill="FFFFFF"/>
        </w:rPr>
        <w:t xml:space="preserve"> EP, Chowdhury R, Collins FS, </w:t>
      </w:r>
      <w:proofErr w:type="spellStart"/>
      <w:r w:rsidRPr="00D74277">
        <w:rPr>
          <w:rFonts w:ascii="Times" w:hAnsi="Times"/>
          <w:color w:val="212121"/>
          <w:shd w:val="clear" w:color="auto" w:fill="FFFFFF"/>
        </w:rPr>
        <w:t>Dedoussis</w:t>
      </w:r>
      <w:proofErr w:type="spellEnd"/>
      <w:r w:rsidRPr="00D74277">
        <w:rPr>
          <w:rFonts w:ascii="Times" w:hAnsi="Times"/>
          <w:color w:val="212121"/>
          <w:shd w:val="clear" w:color="auto" w:fill="FFFFFF"/>
        </w:rPr>
        <w:t xml:space="preserve"> G, </w:t>
      </w:r>
      <w:proofErr w:type="spellStart"/>
      <w:r w:rsidRPr="00D74277">
        <w:rPr>
          <w:rFonts w:ascii="Times" w:hAnsi="Times"/>
          <w:color w:val="212121"/>
          <w:shd w:val="clear" w:color="auto" w:fill="FFFFFF"/>
        </w:rPr>
        <w:t>Dehghan</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Deloukas</w:t>
      </w:r>
      <w:proofErr w:type="spellEnd"/>
      <w:r w:rsidRPr="00D74277">
        <w:rPr>
          <w:rFonts w:ascii="Times" w:hAnsi="Times"/>
          <w:color w:val="212121"/>
          <w:shd w:val="clear" w:color="auto" w:fill="FFFFFF"/>
        </w:rPr>
        <w:t xml:space="preserve"> P, </w:t>
      </w:r>
      <w:proofErr w:type="spellStart"/>
      <w:r w:rsidRPr="00D74277">
        <w:rPr>
          <w:rFonts w:ascii="Times" w:hAnsi="Times"/>
          <w:color w:val="212121"/>
          <w:shd w:val="clear" w:color="auto" w:fill="FFFFFF"/>
        </w:rPr>
        <w:t>Ferrario</w:t>
      </w:r>
      <w:proofErr w:type="spellEnd"/>
      <w:r w:rsidRPr="00D74277">
        <w:rPr>
          <w:rFonts w:ascii="Times" w:hAnsi="Times"/>
          <w:color w:val="212121"/>
          <w:shd w:val="clear" w:color="auto" w:fill="FFFFFF"/>
        </w:rPr>
        <w:t xml:space="preserve"> MM, </w:t>
      </w:r>
      <w:proofErr w:type="spellStart"/>
      <w:r w:rsidRPr="00D74277">
        <w:rPr>
          <w:rFonts w:ascii="Times" w:hAnsi="Times"/>
          <w:color w:val="212121"/>
          <w:shd w:val="clear" w:color="auto" w:fill="FFFFFF"/>
        </w:rPr>
        <w:t>Ferrières</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Florez</w:t>
      </w:r>
      <w:proofErr w:type="spellEnd"/>
      <w:r w:rsidRPr="00D74277">
        <w:rPr>
          <w:rFonts w:ascii="Times" w:hAnsi="Times"/>
          <w:color w:val="212121"/>
          <w:shd w:val="clear" w:color="auto" w:fill="FFFFFF"/>
        </w:rPr>
        <w:t xml:space="preserve"> JC, </w:t>
      </w:r>
      <w:proofErr w:type="spellStart"/>
      <w:r w:rsidRPr="00D74277">
        <w:rPr>
          <w:rFonts w:ascii="Times" w:hAnsi="Times"/>
          <w:color w:val="212121"/>
          <w:shd w:val="clear" w:color="auto" w:fill="FFFFFF"/>
        </w:rPr>
        <w:t>Frossard</w:t>
      </w:r>
      <w:proofErr w:type="spellEnd"/>
      <w:r w:rsidRPr="00D74277">
        <w:rPr>
          <w:rFonts w:ascii="Times" w:hAnsi="Times"/>
          <w:color w:val="212121"/>
          <w:shd w:val="clear" w:color="auto" w:fill="FFFFFF"/>
        </w:rPr>
        <w:t xml:space="preserve"> P, </w:t>
      </w:r>
      <w:proofErr w:type="spellStart"/>
      <w:r w:rsidRPr="00D74277">
        <w:rPr>
          <w:rFonts w:ascii="Times" w:hAnsi="Times"/>
          <w:color w:val="212121"/>
          <w:shd w:val="clear" w:color="auto" w:fill="FFFFFF"/>
        </w:rPr>
        <w:t>Gudnason</w:t>
      </w:r>
      <w:proofErr w:type="spellEnd"/>
      <w:r w:rsidRPr="00D74277">
        <w:rPr>
          <w:rFonts w:ascii="Times" w:hAnsi="Times"/>
          <w:color w:val="212121"/>
          <w:shd w:val="clear" w:color="auto" w:fill="FFFFFF"/>
        </w:rPr>
        <w:t xml:space="preserve"> V, Harris TB, </w:t>
      </w:r>
      <w:proofErr w:type="spellStart"/>
      <w:r w:rsidRPr="00D74277">
        <w:rPr>
          <w:rFonts w:ascii="Times" w:hAnsi="Times"/>
          <w:color w:val="212121"/>
          <w:shd w:val="clear" w:color="auto" w:fill="FFFFFF"/>
        </w:rPr>
        <w:t>Heckbert</w:t>
      </w:r>
      <w:proofErr w:type="spellEnd"/>
      <w:r w:rsidRPr="00D74277">
        <w:rPr>
          <w:rFonts w:ascii="Times" w:hAnsi="Times"/>
          <w:color w:val="212121"/>
          <w:shd w:val="clear" w:color="auto" w:fill="FFFFFF"/>
        </w:rPr>
        <w:t xml:space="preserve"> SR, Howson JMM, </w:t>
      </w:r>
      <w:proofErr w:type="spellStart"/>
      <w:r w:rsidRPr="00D74277">
        <w:rPr>
          <w:rFonts w:ascii="Times" w:hAnsi="Times"/>
          <w:color w:val="212121"/>
          <w:shd w:val="clear" w:color="auto" w:fill="FFFFFF"/>
        </w:rPr>
        <w:t>Ingelsson</w:t>
      </w:r>
      <w:proofErr w:type="spellEnd"/>
      <w:r w:rsidRPr="00D74277">
        <w:rPr>
          <w:rFonts w:ascii="Times" w:hAnsi="Times"/>
          <w:color w:val="212121"/>
          <w:shd w:val="clear" w:color="auto" w:fill="FFFFFF"/>
        </w:rPr>
        <w:t xml:space="preserve"> M,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xml:space="preserve">, Kee F, </w:t>
      </w:r>
      <w:proofErr w:type="spellStart"/>
      <w:r w:rsidRPr="00D74277">
        <w:rPr>
          <w:rFonts w:ascii="Times" w:hAnsi="Times"/>
          <w:color w:val="212121"/>
          <w:shd w:val="clear" w:color="auto" w:fill="FFFFFF"/>
        </w:rPr>
        <w:t>Kuusisto</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Langenberg</w:t>
      </w:r>
      <w:proofErr w:type="spellEnd"/>
      <w:r w:rsidRPr="00D74277">
        <w:rPr>
          <w:rFonts w:ascii="Times" w:hAnsi="Times"/>
          <w:color w:val="212121"/>
          <w:shd w:val="clear" w:color="auto" w:fill="FFFFFF"/>
        </w:rPr>
        <w:t xml:space="preserve"> C, </w:t>
      </w:r>
      <w:proofErr w:type="spellStart"/>
      <w:r w:rsidRPr="00D74277">
        <w:rPr>
          <w:rFonts w:ascii="Times" w:hAnsi="Times"/>
          <w:color w:val="212121"/>
          <w:shd w:val="clear" w:color="auto" w:fill="FFFFFF"/>
        </w:rPr>
        <w:t>Launer</w:t>
      </w:r>
      <w:proofErr w:type="spellEnd"/>
      <w:r w:rsidRPr="00D74277">
        <w:rPr>
          <w:rFonts w:ascii="Times" w:hAnsi="Times"/>
          <w:color w:val="212121"/>
          <w:shd w:val="clear" w:color="auto" w:fill="FFFFFF"/>
        </w:rPr>
        <w:t xml:space="preserve"> LJ, Lindgren CM, </w:t>
      </w:r>
      <w:proofErr w:type="spellStart"/>
      <w:r w:rsidRPr="00D74277">
        <w:rPr>
          <w:rFonts w:ascii="Times" w:hAnsi="Times"/>
          <w:color w:val="212121"/>
          <w:shd w:val="clear" w:color="auto" w:fill="FFFFFF"/>
        </w:rPr>
        <w:t>Männistö</w:t>
      </w:r>
      <w:proofErr w:type="spellEnd"/>
      <w:r w:rsidRPr="00D74277">
        <w:rPr>
          <w:rFonts w:ascii="Times" w:hAnsi="Times"/>
          <w:color w:val="212121"/>
          <w:shd w:val="clear" w:color="auto" w:fill="FFFFFF"/>
        </w:rPr>
        <w:t xml:space="preserve"> S, </w:t>
      </w:r>
      <w:proofErr w:type="spellStart"/>
      <w:r w:rsidRPr="00D74277">
        <w:rPr>
          <w:rFonts w:ascii="Times" w:hAnsi="Times"/>
          <w:color w:val="212121"/>
          <w:shd w:val="clear" w:color="auto" w:fill="FFFFFF"/>
        </w:rPr>
        <w:t>Meitinger</w:t>
      </w:r>
      <w:proofErr w:type="spellEnd"/>
      <w:r w:rsidRPr="00D74277">
        <w:rPr>
          <w:rFonts w:ascii="Times" w:hAnsi="Times"/>
          <w:color w:val="212121"/>
          <w:shd w:val="clear" w:color="auto" w:fill="FFFFFF"/>
        </w:rPr>
        <w:t xml:space="preserve"> T, Melander O, </w:t>
      </w:r>
      <w:proofErr w:type="spellStart"/>
      <w:r w:rsidRPr="00D74277">
        <w:rPr>
          <w:rFonts w:ascii="Times" w:hAnsi="Times"/>
          <w:color w:val="212121"/>
          <w:shd w:val="clear" w:color="auto" w:fill="FFFFFF"/>
        </w:rPr>
        <w:t>Mohlke</w:t>
      </w:r>
      <w:proofErr w:type="spellEnd"/>
      <w:r w:rsidRPr="00D74277">
        <w:rPr>
          <w:rFonts w:ascii="Times" w:hAnsi="Times"/>
          <w:color w:val="212121"/>
          <w:shd w:val="clear" w:color="auto" w:fill="FFFFFF"/>
        </w:rPr>
        <w:t xml:space="preserve"> KL, </w:t>
      </w:r>
      <w:proofErr w:type="spellStart"/>
      <w:r w:rsidRPr="00D74277">
        <w:rPr>
          <w:rFonts w:ascii="Times" w:hAnsi="Times"/>
          <w:color w:val="212121"/>
          <w:shd w:val="clear" w:color="auto" w:fill="FFFFFF"/>
        </w:rPr>
        <w:t>Moitry</w:t>
      </w:r>
      <w:proofErr w:type="spellEnd"/>
      <w:r w:rsidRPr="00D74277">
        <w:rPr>
          <w:rFonts w:ascii="Times" w:hAnsi="Times"/>
          <w:color w:val="212121"/>
          <w:shd w:val="clear" w:color="auto" w:fill="FFFFFF"/>
        </w:rPr>
        <w:t xml:space="preserve"> M, Morris AD, Murray AD, de </w:t>
      </w:r>
      <w:proofErr w:type="spellStart"/>
      <w:r w:rsidRPr="00D74277">
        <w:rPr>
          <w:rFonts w:ascii="Times" w:hAnsi="Times"/>
          <w:color w:val="212121"/>
          <w:shd w:val="clear" w:color="auto" w:fill="FFFFFF"/>
        </w:rPr>
        <w:t>Mutsert</w:t>
      </w:r>
      <w:proofErr w:type="spellEnd"/>
      <w:r w:rsidRPr="00D74277">
        <w:rPr>
          <w:rFonts w:ascii="Times" w:hAnsi="Times"/>
          <w:color w:val="212121"/>
          <w:shd w:val="clear" w:color="auto" w:fill="FFFFFF"/>
        </w:rPr>
        <w:t xml:space="preserve"> R, </w:t>
      </w:r>
      <w:proofErr w:type="spellStart"/>
      <w:r w:rsidRPr="00D74277">
        <w:rPr>
          <w:rFonts w:ascii="Times" w:hAnsi="Times"/>
          <w:color w:val="212121"/>
          <w:shd w:val="clear" w:color="auto" w:fill="FFFFFF"/>
        </w:rPr>
        <w:t>Orho</w:t>
      </w:r>
      <w:proofErr w:type="spellEnd"/>
      <w:r w:rsidRPr="00D74277">
        <w:rPr>
          <w:rFonts w:ascii="Times" w:hAnsi="Times"/>
          <w:color w:val="212121"/>
          <w:shd w:val="clear" w:color="auto" w:fill="FFFFFF"/>
        </w:rPr>
        <w:t xml:space="preserve">-Melander M, Owen KR, </w:t>
      </w:r>
      <w:proofErr w:type="spellStart"/>
      <w:r w:rsidRPr="00D74277">
        <w:rPr>
          <w:rFonts w:ascii="Times" w:hAnsi="Times"/>
          <w:color w:val="212121"/>
          <w:shd w:val="clear" w:color="auto" w:fill="FFFFFF"/>
        </w:rPr>
        <w:t>Perola</w:t>
      </w:r>
      <w:proofErr w:type="spellEnd"/>
      <w:r w:rsidRPr="00D74277">
        <w:rPr>
          <w:rFonts w:ascii="Times" w:hAnsi="Times"/>
          <w:color w:val="212121"/>
          <w:shd w:val="clear" w:color="auto" w:fill="FFFFFF"/>
        </w:rPr>
        <w:t xml:space="preserve"> M, Peters A, Province MA, Rasheed A, </w:t>
      </w:r>
      <w:proofErr w:type="spellStart"/>
      <w:r w:rsidRPr="00D74277">
        <w:rPr>
          <w:rFonts w:ascii="Times" w:hAnsi="Times"/>
          <w:color w:val="212121"/>
          <w:shd w:val="clear" w:color="auto" w:fill="FFFFFF"/>
        </w:rPr>
        <w:t>Ridker</w:t>
      </w:r>
      <w:proofErr w:type="spellEnd"/>
      <w:r w:rsidRPr="00D74277">
        <w:rPr>
          <w:rFonts w:ascii="Times" w:hAnsi="Times"/>
          <w:color w:val="212121"/>
          <w:shd w:val="clear" w:color="auto" w:fill="FFFFFF"/>
        </w:rPr>
        <w:t xml:space="preserve"> PM, </w:t>
      </w:r>
      <w:proofErr w:type="spellStart"/>
      <w:r w:rsidRPr="00D74277">
        <w:rPr>
          <w:rFonts w:ascii="Times" w:hAnsi="Times"/>
          <w:color w:val="212121"/>
          <w:shd w:val="clear" w:color="auto" w:fill="FFFFFF"/>
        </w:rPr>
        <w:t>Rivadineira</w:t>
      </w:r>
      <w:proofErr w:type="spellEnd"/>
      <w:r w:rsidRPr="00D74277">
        <w:rPr>
          <w:rFonts w:ascii="Times" w:hAnsi="Times"/>
          <w:color w:val="212121"/>
          <w:shd w:val="clear" w:color="auto" w:fill="FFFFFF"/>
        </w:rPr>
        <w:t xml:space="preserve"> F, </w:t>
      </w:r>
      <w:proofErr w:type="spellStart"/>
      <w:r w:rsidRPr="00D74277">
        <w:rPr>
          <w:rFonts w:ascii="Times" w:hAnsi="Times"/>
          <w:color w:val="212121"/>
          <w:shd w:val="clear" w:color="auto" w:fill="FFFFFF"/>
        </w:rPr>
        <w:t>Rosendaal</w:t>
      </w:r>
      <w:proofErr w:type="spellEnd"/>
      <w:r w:rsidRPr="00D74277">
        <w:rPr>
          <w:rFonts w:ascii="Times" w:hAnsi="Times"/>
          <w:color w:val="212121"/>
          <w:shd w:val="clear" w:color="auto" w:fill="FFFFFF"/>
        </w:rPr>
        <w:t xml:space="preserve"> FR, Rosengren AH, </w:t>
      </w:r>
      <w:proofErr w:type="spellStart"/>
      <w:r w:rsidRPr="00D74277">
        <w:rPr>
          <w:rFonts w:ascii="Times" w:hAnsi="Times"/>
          <w:color w:val="212121"/>
          <w:shd w:val="clear" w:color="auto" w:fill="FFFFFF"/>
        </w:rPr>
        <w:t>Salomaa</w:t>
      </w:r>
      <w:proofErr w:type="spellEnd"/>
      <w:r w:rsidRPr="00D74277">
        <w:rPr>
          <w:rFonts w:ascii="Times" w:hAnsi="Times"/>
          <w:color w:val="212121"/>
          <w:shd w:val="clear" w:color="auto" w:fill="FFFFFF"/>
        </w:rPr>
        <w:t xml:space="preserve"> V, </w:t>
      </w:r>
      <w:proofErr w:type="spellStart"/>
      <w:r w:rsidRPr="00D74277">
        <w:rPr>
          <w:rFonts w:ascii="Times" w:hAnsi="Times"/>
          <w:color w:val="212121"/>
          <w:shd w:val="clear" w:color="auto" w:fill="FFFFFF"/>
        </w:rPr>
        <w:t>Sheu</w:t>
      </w:r>
      <w:proofErr w:type="spellEnd"/>
      <w:r w:rsidRPr="00D74277">
        <w:rPr>
          <w:rFonts w:ascii="Times" w:hAnsi="Times"/>
          <w:color w:val="212121"/>
          <w:shd w:val="clear" w:color="auto" w:fill="FFFFFF"/>
        </w:rPr>
        <w:t xml:space="preserve"> WH, </w:t>
      </w:r>
      <w:proofErr w:type="spellStart"/>
      <w:r w:rsidRPr="00D74277">
        <w:rPr>
          <w:rFonts w:ascii="Times" w:hAnsi="Times"/>
          <w:color w:val="212121"/>
          <w:shd w:val="clear" w:color="auto" w:fill="FFFFFF"/>
        </w:rPr>
        <w:t>Sladek</w:t>
      </w:r>
      <w:proofErr w:type="spellEnd"/>
      <w:r w:rsidRPr="00D74277">
        <w:rPr>
          <w:rFonts w:ascii="Times" w:hAnsi="Times"/>
          <w:color w:val="212121"/>
          <w:shd w:val="clear" w:color="auto" w:fill="FFFFFF"/>
        </w:rPr>
        <w:t xml:space="preserve"> R, Smith BH, Strauch K, </w:t>
      </w:r>
      <w:proofErr w:type="spellStart"/>
      <w:r w:rsidRPr="00D74277">
        <w:rPr>
          <w:rFonts w:ascii="Times" w:hAnsi="Times"/>
          <w:color w:val="212121"/>
          <w:shd w:val="clear" w:color="auto" w:fill="FFFFFF"/>
        </w:rPr>
        <w:t>Uitterlinden</w:t>
      </w:r>
      <w:proofErr w:type="spellEnd"/>
      <w:r w:rsidRPr="00D74277">
        <w:rPr>
          <w:rFonts w:ascii="Times" w:hAnsi="Times"/>
          <w:color w:val="212121"/>
          <w:shd w:val="clear" w:color="auto" w:fill="FFFFFF"/>
        </w:rPr>
        <w:t xml:space="preserve"> AG, Varma R, Willer CJ, </w:t>
      </w:r>
      <w:proofErr w:type="spellStart"/>
      <w:r w:rsidRPr="00D74277">
        <w:rPr>
          <w:rFonts w:ascii="Times" w:hAnsi="Times"/>
          <w:color w:val="212121"/>
          <w:shd w:val="clear" w:color="auto" w:fill="FFFFFF"/>
        </w:rPr>
        <w:t>Blüher</w:t>
      </w:r>
      <w:proofErr w:type="spellEnd"/>
      <w:r w:rsidRPr="00D74277">
        <w:rPr>
          <w:rFonts w:ascii="Times" w:hAnsi="Times"/>
          <w:color w:val="212121"/>
          <w:shd w:val="clear" w:color="auto" w:fill="FFFFFF"/>
        </w:rPr>
        <w:t xml:space="preserve"> M, Butterworth AS, Chambers JC, </w:t>
      </w:r>
      <w:proofErr w:type="spellStart"/>
      <w:r w:rsidRPr="00D74277">
        <w:rPr>
          <w:rFonts w:ascii="Times" w:hAnsi="Times"/>
          <w:color w:val="212121"/>
          <w:shd w:val="clear" w:color="auto" w:fill="FFFFFF"/>
        </w:rPr>
        <w:t>Chasman</w:t>
      </w:r>
      <w:proofErr w:type="spellEnd"/>
      <w:r w:rsidRPr="00D74277">
        <w:rPr>
          <w:rFonts w:ascii="Times" w:hAnsi="Times"/>
          <w:color w:val="212121"/>
          <w:shd w:val="clear" w:color="auto" w:fill="FFFFFF"/>
        </w:rPr>
        <w:t xml:space="preserve"> DI, </w:t>
      </w:r>
      <w:proofErr w:type="spellStart"/>
      <w:r w:rsidRPr="00D74277">
        <w:rPr>
          <w:rFonts w:ascii="Times" w:hAnsi="Times"/>
          <w:color w:val="212121"/>
          <w:shd w:val="clear" w:color="auto" w:fill="FFFFFF"/>
        </w:rPr>
        <w:t>Danesh</w:t>
      </w:r>
      <w:proofErr w:type="spellEnd"/>
      <w:r w:rsidRPr="00D74277">
        <w:rPr>
          <w:rFonts w:ascii="Times" w:hAnsi="Times"/>
          <w:color w:val="212121"/>
          <w:shd w:val="clear" w:color="auto" w:fill="FFFFFF"/>
        </w:rPr>
        <w:t xml:space="preserve"> J, van </w:t>
      </w:r>
      <w:proofErr w:type="spellStart"/>
      <w:r w:rsidRPr="00D74277">
        <w:rPr>
          <w:rFonts w:ascii="Times" w:hAnsi="Times"/>
          <w:color w:val="212121"/>
          <w:shd w:val="clear" w:color="auto" w:fill="FFFFFF"/>
        </w:rPr>
        <w:t>Duijn</w:t>
      </w:r>
      <w:proofErr w:type="spellEnd"/>
      <w:r w:rsidRPr="00D74277">
        <w:rPr>
          <w:rFonts w:ascii="Times" w:hAnsi="Times"/>
          <w:color w:val="212121"/>
          <w:shd w:val="clear" w:color="auto" w:fill="FFFFFF"/>
        </w:rPr>
        <w:t xml:space="preserve"> C, Dupuis J, Franco OH, Franks PW, </w:t>
      </w:r>
      <w:proofErr w:type="spellStart"/>
      <w:r w:rsidRPr="00D74277">
        <w:rPr>
          <w:rFonts w:ascii="Times" w:hAnsi="Times"/>
          <w:color w:val="212121"/>
          <w:shd w:val="clear" w:color="auto" w:fill="FFFFFF"/>
        </w:rPr>
        <w:t>Froguel</w:t>
      </w:r>
      <w:proofErr w:type="spellEnd"/>
      <w:r w:rsidRPr="00D74277">
        <w:rPr>
          <w:rFonts w:ascii="Times" w:hAnsi="Times"/>
          <w:color w:val="212121"/>
          <w:shd w:val="clear" w:color="auto" w:fill="FFFFFF"/>
        </w:rPr>
        <w:t xml:space="preserve"> P, </w:t>
      </w:r>
      <w:proofErr w:type="spellStart"/>
      <w:r w:rsidRPr="00D74277">
        <w:rPr>
          <w:rFonts w:ascii="Times" w:hAnsi="Times"/>
          <w:color w:val="212121"/>
          <w:shd w:val="clear" w:color="auto" w:fill="FFFFFF"/>
        </w:rPr>
        <w:t>Grallert</w:t>
      </w:r>
      <w:proofErr w:type="spellEnd"/>
      <w:r w:rsidRPr="00D74277">
        <w:rPr>
          <w:rFonts w:ascii="Times" w:hAnsi="Times"/>
          <w:color w:val="212121"/>
          <w:shd w:val="clear" w:color="auto" w:fill="FFFFFF"/>
        </w:rPr>
        <w:t xml:space="preserve"> H, </w:t>
      </w:r>
      <w:proofErr w:type="spellStart"/>
      <w:r w:rsidRPr="00D74277">
        <w:rPr>
          <w:rFonts w:ascii="Times" w:hAnsi="Times"/>
          <w:color w:val="212121"/>
          <w:shd w:val="clear" w:color="auto" w:fill="FFFFFF"/>
        </w:rPr>
        <w:t>Groop</w:t>
      </w:r>
      <w:proofErr w:type="spellEnd"/>
      <w:r w:rsidRPr="00D74277">
        <w:rPr>
          <w:rFonts w:ascii="Times" w:hAnsi="Times"/>
          <w:color w:val="212121"/>
          <w:shd w:val="clear" w:color="auto" w:fill="FFFFFF"/>
        </w:rPr>
        <w:t xml:space="preserve"> L, Han BG, Hansen T, Hattersley AT, Hayward C, </w:t>
      </w:r>
      <w:proofErr w:type="spellStart"/>
      <w:r w:rsidRPr="00D74277">
        <w:rPr>
          <w:rFonts w:ascii="Times" w:hAnsi="Times"/>
          <w:color w:val="212121"/>
          <w:shd w:val="clear" w:color="auto" w:fill="FFFFFF"/>
        </w:rPr>
        <w:t>Ingelsson</w:t>
      </w:r>
      <w:proofErr w:type="spellEnd"/>
      <w:r w:rsidRPr="00D74277">
        <w:rPr>
          <w:rFonts w:ascii="Times" w:hAnsi="Times"/>
          <w:color w:val="212121"/>
          <w:shd w:val="clear" w:color="auto" w:fill="FFFFFF"/>
        </w:rPr>
        <w:t xml:space="preserve"> E, </w:t>
      </w:r>
      <w:proofErr w:type="spellStart"/>
      <w:r w:rsidRPr="00D74277">
        <w:rPr>
          <w:rFonts w:ascii="Times" w:hAnsi="Times"/>
          <w:color w:val="212121"/>
          <w:shd w:val="clear" w:color="auto" w:fill="FFFFFF"/>
        </w:rPr>
        <w:t>Kardia</w:t>
      </w:r>
      <w:proofErr w:type="spellEnd"/>
      <w:r w:rsidRPr="00D74277">
        <w:rPr>
          <w:rFonts w:ascii="Times" w:hAnsi="Times"/>
          <w:color w:val="212121"/>
          <w:shd w:val="clear" w:color="auto" w:fill="FFFFFF"/>
        </w:rPr>
        <w:t xml:space="preserve"> SLR, </w:t>
      </w:r>
      <w:proofErr w:type="spellStart"/>
      <w:r w:rsidRPr="00D74277">
        <w:rPr>
          <w:rFonts w:ascii="Times" w:hAnsi="Times"/>
          <w:color w:val="212121"/>
          <w:shd w:val="clear" w:color="auto" w:fill="FFFFFF"/>
        </w:rPr>
        <w:t>Karpe</w:t>
      </w:r>
      <w:proofErr w:type="spellEnd"/>
      <w:r w:rsidRPr="00D74277">
        <w:rPr>
          <w:rFonts w:ascii="Times" w:hAnsi="Times"/>
          <w:color w:val="212121"/>
          <w:shd w:val="clear" w:color="auto" w:fill="FFFFFF"/>
        </w:rPr>
        <w:t xml:space="preserve"> F, </w:t>
      </w:r>
      <w:proofErr w:type="spellStart"/>
      <w:r w:rsidRPr="00D74277">
        <w:rPr>
          <w:rFonts w:ascii="Times" w:hAnsi="Times"/>
          <w:color w:val="212121"/>
          <w:shd w:val="clear" w:color="auto" w:fill="FFFFFF"/>
        </w:rPr>
        <w:t>Kooner</w:t>
      </w:r>
      <w:proofErr w:type="spellEnd"/>
      <w:r w:rsidRPr="00D74277">
        <w:rPr>
          <w:rFonts w:ascii="Times" w:hAnsi="Times"/>
          <w:color w:val="212121"/>
          <w:shd w:val="clear" w:color="auto" w:fill="FFFFFF"/>
        </w:rPr>
        <w:t xml:space="preserve"> JS, </w:t>
      </w:r>
      <w:proofErr w:type="spellStart"/>
      <w:r w:rsidRPr="00D74277">
        <w:rPr>
          <w:rFonts w:ascii="Times" w:hAnsi="Times"/>
          <w:color w:val="212121"/>
          <w:shd w:val="clear" w:color="auto" w:fill="FFFFFF"/>
        </w:rPr>
        <w:t>Köttgen</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Kuulasmaa</w:t>
      </w:r>
      <w:proofErr w:type="spellEnd"/>
      <w:r w:rsidRPr="00D74277">
        <w:rPr>
          <w:rFonts w:ascii="Times" w:hAnsi="Times"/>
          <w:color w:val="212121"/>
          <w:shd w:val="clear" w:color="auto" w:fill="FFFFFF"/>
        </w:rPr>
        <w:t xml:space="preserve"> K, </w:t>
      </w:r>
      <w:proofErr w:type="spellStart"/>
      <w:r w:rsidRPr="00D74277">
        <w:rPr>
          <w:rFonts w:ascii="Times" w:hAnsi="Times"/>
          <w:color w:val="212121"/>
          <w:shd w:val="clear" w:color="auto" w:fill="FFFFFF"/>
        </w:rPr>
        <w:t>Laakso</w:t>
      </w:r>
      <w:proofErr w:type="spellEnd"/>
      <w:r w:rsidRPr="00D74277">
        <w:rPr>
          <w:rFonts w:ascii="Times" w:hAnsi="Times"/>
          <w:color w:val="212121"/>
          <w:shd w:val="clear" w:color="auto" w:fill="FFFFFF"/>
        </w:rPr>
        <w:t xml:space="preserve"> M, Lin X, Lind L, Liu Y, Loos RJF, </w:t>
      </w:r>
      <w:proofErr w:type="spellStart"/>
      <w:r w:rsidRPr="00D74277">
        <w:rPr>
          <w:rFonts w:ascii="Times" w:hAnsi="Times"/>
          <w:color w:val="212121"/>
          <w:shd w:val="clear" w:color="auto" w:fill="FFFFFF"/>
        </w:rPr>
        <w:t>Marchini</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Metspalu</w:t>
      </w:r>
      <w:proofErr w:type="spellEnd"/>
      <w:r w:rsidRPr="00D74277">
        <w:rPr>
          <w:rFonts w:ascii="Times" w:hAnsi="Times"/>
          <w:color w:val="212121"/>
          <w:shd w:val="clear" w:color="auto" w:fill="FFFFFF"/>
        </w:rPr>
        <w:t xml:space="preserve"> A, Mook-Kanamori D, </w:t>
      </w:r>
      <w:proofErr w:type="spellStart"/>
      <w:r w:rsidRPr="00D74277">
        <w:rPr>
          <w:rFonts w:ascii="Times" w:hAnsi="Times"/>
          <w:color w:val="212121"/>
          <w:shd w:val="clear" w:color="auto" w:fill="FFFFFF"/>
        </w:rPr>
        <w:t>Nordestgaard</w:t>
      </w:r>
      <w:proofErr w:type="spellEnd"/>
      <w:r w:rsidRPr="00D74277">
        <w:rPr>
          <w:rFonts w:ascii="Times" w:hAnsi="Times"/>
          <w:color w:val="212121"/>
          <w:shd w:val="clear" w:color="auto" w:fill="FFFFFF"/>
        </w:rPr>
        <w:t xml:space="preserve"> BG, Palmer CNA, Pankow JS, Pedersen O, </w:t>
      </w:r>
      <w:proofErr w:type="spellStart"/>
      <w:r w:rsidRPr="00D74277">
        <w:rPr>
          <w:rFonts w:ascii="Times" w:hAnsi="Times"/>
          <w:color w:val="212121"/>
          <w:shd w:val="clear" w:color="auto" w:fill="FFFFFF"/>
        </w:rPr>
        <w:t>Psaty</w:t>
      </w:r>
      <w:proofErr w:type="spellEnd"/>
      <w:r w:rsidRPr="00D74277">
        <w:rPr>
          <w:rFonts w:ascii="Times" w:hAnsi="Times"/>
          <w:color w:val="212121"/>
          <w:shd w:val="clear" w:color="auto" w:fill="FFFFFF"/>
        </w:rPr>
        <w:t xml:space="preserve"> BM, </w:t>
      </w:r>
      <w:proofErr w:type="spellStart"/>
      <w:r w:rsidRPr="00D74277">
        <w:rPr>
          <w:rFonts w:ascii="Times" w:hAnsi="Times"/>
          <w:color w:val="212121"/>
          <w:shd w:val="clear" w:color="auto" w:fill="FFFFFF"/>
        </w:rPr>
        <w:t>Rauramaa</w:t>
      </w:r>
      <w:proofErr w:type="spellEnd"/>
      <w:r w:rsidRPr="00D74277">
        <w:rPr>
          <w:rFonts w:ascii="Times" w:hAnsi="Times"/>
          <w:color w:val="212121"/>
          <w:shd w:val="clear" w:color="auto" w:fill="FFFFFF"/>
        </w:rPr>
        <w:t xml:space="preserve"> R, Sattar N, Schulze MB, </w:t>
      </w:r>
      <w:proofErr w:type="spellStart"/>
      <w:r w:rsidRPr="00D74277">
        <w:rPr>
          <w:rFonts w:ascii="Times" w:hAnsi="Times"/>
          <w:color w:val="212121"/>
          <w:shd w:val="clear" w:color="auto" w:fill="FFFFFF"/>
        </w:rPr>
        <w:t>Soranzo</w:t>
      </w:r>
      <w:proofErr w:type="spellEnd"/>
      <w:r w:rsidRPr="00D74277">
        <w:rPr>
          <w:rFonts w:ascii="Times" w:hAnsi="Times"/>
          <w:color w:val="212121"/>
          <w:shd w:val="clear" w:color="auto" w:fill="FFFFFF"/>
        </w:rPr>
        <w:t xml:space="preserve"> N, Spector TD, Stefansson K, </w:t>
      </w:r>
      <w:proofErr w:type="spellStart"/>
      <w:r w:rsidRPr="00D74277">
        <w:rPr>
          <w:rFonts w:ascii="Times" w:hAnsi="Times"/>
          <w:color w:val="212121"/>
          <w:shd w:val="clear" w:color="auto" w:fill="FFFFFF"/>
        </w:rPr>
        <w:t>Stumvoll</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Thorsteinsdottir</w:t>
      </w:r>
      <w:proofErr w:type="spellEnd"/>
      <w:r w:rsidRPr="00D74277">
        <w:rPr>
          <w:rFonts w:ascii="Times" w:hAnsi="Times"/>
          <w:color w:val="212121"/>
          <w:shd w:val="clear" w:color="auto" w:fill="FFFFFF"/>
        </w:rPr>
        <w:t xml:space="preserve"> U, </w:t>
      </w:r>
      <w:proofErr w:type="spellStart"/>
      <w:r w:rsidRPr="00D74277">
        <w:rPr>
          <w:rFonts w:ascii="Times" w:hAnsi="Times"/>
          <w:color w:val="212121"/>
          <w:shd w:val="clear" w:color="auto" w:fill="FFFFFF"/>
        </w:rPr>
        <w:t>Tuomi</w:t>
      </w:r>
      <w:proofErr w:type="spellEnd"/>
      <w:r w:rsidRPr="00D74277">
        <w:rPr>
          <w:rFonts w:ascii="Times" w:hAnsi="Times"/>
          <w:color w:val="212121"/>
          <w:shd w:val="clear" w:color="auto" w:fill="FFFFFF"/>
        </w:rPr>
        <w:t xml:space="preserve"> T, </w:t>
      </w:r>
      <w:proofErr w:type="spellStart"/>
      <w:r w:rsidRPr="00D74277">
        <w:rPr>
          <w:rFonts w:ascii="Times" w:hAnsi="Times"/>
          <w:color w:val="212121"/>
          <w:shd w:val="clear" w:color="auto" w:fill="FFFFFF"/>
        </w:rPr>
        <w:t>Tuomilehto</w:t>
      </w:r>
      <w:proofErr w:type="spellEnd"/>
      <w:r w:rsidRPr="00D74277">
        <w:rPr>
          <w:rFonts w:ascii="Times" w:hAnsi="Times"/>
          <w:color w:val="212121"/>
          <w:shd w:val="clear" w:color="auto" w:fill="FFFFFF"/>
        </w:rPr>
        <w:t xml:space="preserve"> J, Wareham NJ, Wilson JG, </w:t>
      </w:r>
      <w:proofErr w:type="spellStart"/>
      <w:r w:rsidRPr="00D74277">
        <w:rPr>
          <w:rFonts w:ascii="Times" w:hAnsi="Times"/>
          <w:color w:val="212121"/>
          <w:shd w:val="clear" w:color="auto" w:fill="FFFFFF"/>
        </w:rPr>
        <w:t>Zeggini</w:t>
      </w:r>
      <w:proofErr w:type="spellEnd"/>
      <w:r w:rsidRPr="00D74277">
        <w:rPr>
          <w:rFonts w:ascii="Times" w:hAnsi="Times"/>
          <w:color w:val="212121"/>
          <w:shd w:val="clear" w:color="auto" w:fill="FFFFFF"/>
        </w:rPr>
        <w:t xml:space="preserve"> E, Scott RA, Barroso I, </w:t>
      </w:r>
      <w:proofErr w:type="spellStart"/>
      <w:r w:rsidRPr="00D74277">
        <w:rPr>
          <w:rFonts w:ascii="Times" w:hAnsi="Times"/>
          <w:color w:val="212121"/>
          <w:shd w:val="clear" w:color="auto" w:fill="FFFFFF"/>
        </w:rPr>
        <w:t>Frayling</w:t>
      </w:r>
      <w:proofErr w:type="spellEnd"/>
      <w:r w:rsidRPr="00D74277">
        <w:rPr>
          <w:rFonts w:ascii="Times" w:hAnsi="Times"/>
          <w:color w:val="212121"/>
          <w:shd w:val="clear" w:color="auto" w:fill="FFFFFF"/>
        </w:rPr>
        <w:t xml:space="preserve"> TM, </w:t>
      </w:r>
      <w:proofErr w:type="spellStart"/>
      <w:r w:rsidRPr="00D74277">
        <w:rPr>
          <w:rFonts w:ascii="Times" w:hAnsi="Times"/>
          <w:color w:val="212121"/>
          <w:shd w:val="clear" w:color="auto" w:fill="FFFFFF"/>
        </w:rPr>
        <w:t>Goodarzi</w:t>
      </w:r>
      <w:proofErr w:type="spellEnd"/>
      <w:r w:rsidRPr="00D74277">
        <w:rPr>
          <w:rFonts w:ascii="Times" w:hAnsi="Times"/>
          <w:color w:val="212121"/>
          <w:shd w:val="clear" w:color="auto" w:fill="FFFFFF"/>
        </w:rPr>
        <w:t xml:space="preserve"> MO, Meigs JB, </w:t>
      </w:r>
      <w:proofErr w:type="spellStart"/>
      <w:r w:rsidRPr="00D74277">
        <w:rPr>
          <w:rFonts w:ascii="Times" w:hAnsi="Times"/>
          <w:color w:val="212121"/>
          <w:shd w:val="clear" w:color="auto" w:fill="FFFFFF"/>
        </w:rPr>
        <w:t>Boehnke</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Saleheen</w:t>
      </w:r>
      <w:proofErr w:type="spellEnd"/>
      <w:r w:rsidRPr="00D74277">
        <w:rPr>
          <w:rFonts w:ascii="Times" w:hAnsi="Times"/>
          <w:color w:val="212121"/>
          <w:shd w:val="clear" w:color="auto" w:fill="FFFFFF"/>
        </w:rPr>
        <w:t xml:space="preserve"> D, Morris AP, Rotter JI, McCarthy MI. </w:t>
      </w:r>
      <w:r w:rsidRPr="00D74277">
        <w:rPr>
          <w:rFonts w:ascii="Times" w:hAnsi="Times"/>
          <w:shd w:val="clear" w:color="auto" w:fill="FFFFFF"/>
        </w:rPr>
        <w:t>Refining the accuracy of validated target identification through coding variant fine-mapping in type 2 diabetes. </w:t>
      </w:r>
      <w:r w:rsidRPr="00D74277">
        <w:rPr>
          <w:rStyle w:val="source"/>
          <w:rFonts w:ascii="Times" w:hAnsi="Times"/>
          <w:i/>
          <w:iCs/>
          <w:color w:val="212121"/>
          <w:shd w:val="clear" w:color="auto" w:fill="FFFFFF"/>
        </w:rPr>
        <w:t>Nat Genet</w:t>
      </w:r>
      <w:r w:rsidRPr="00D74277">
        <w:rPr>
          <w:rFonts w:ascii="Times" w:hAnsi="Times"/>
          <w:color w:val="212121"/>
          <w:shd w:val="clear" w:color="auto" w:fill="FFFFFF"/>
        </w:rPr>
        <w:t>. </w:t>
      </w:r>
      <w:r w:rsidRPr="00D74277">
        <w:rPr>
          <w:rStyle w:val="pubdate"/>
          <w:rFonts w:ascii="Times" w:hAnsi="Times"/>
          <w:color w:val="212121"/>
          <w:shd w:val="clear" w:color="auto" w:fill="FFFFFF"/>
        </w:rPr>
        <w:t>2018 Apr;</w:t>
      </w:r>
      <w:r w:rsidRPr="00D74277">
        <w:rPr>
          <w:rStyle w:val="volume"/>
          <w:rFonts w:ascii="Times" w:hAnsi="Times"/>
          <w:color w:val="212121"/>
          <w:shd w:val="clear" w:color="auto" w:fill="FFFFFF"/>
        </w:rPr>
        <w:t>50</w:t>
      </w:r>
      <w:r w:rsidRPr="00D74277">
        <w:rPr>
          <w:rStyle w:val="issue"/>
          <w:rFonts w:ascii="Times" w:hAnsi="Times"/>
          <w:color w:val="212121"/>
          <w:shd w:val="clear" w:color="auto" w:fill="FFFFFF"/>
        </w:rPr>
        <w:t>(4)</w:t>
      </w:r>
      <w:r w:rsidRPr="00D74277">
        <w:rPr>
          <w:rStyle w:val="pages"/>
          <w:rFonts w:ascii="Times" w:hAnsi="Times"/>
          <w:color w:val="212121"/>
          <w:shd w:val="clear" w:color="auto" w:fill="FFFFFF"/>
        </w:rPr>
        <w:t>:559-571</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10.1038/s41588-018-0084-1. </w:t>
      </w:r>
      <w:proofErr w:type="spellStart"/>
      <w:r w:rsidRPr="00D74277">
        <w:rPr>
          <w:rStyle w:val="pubstatus"/>
          <w:rFonts w:ascii="Times" w:hAnsi="Times"/>
          <w:color w:val="212121"/>
          <w:shd w:val="clear" w:color="auto" w:fill="FFFFFF"/>
        </w:rPr>
        <w:t>Epub</w:t>
      </w:r>
      <w:proofErr w:type="spellEnd"/>
      <w:r w:rsidRPr="00D74277">
        <w:rPr>
          <w:rStyle w:val="pubstatus"/>
          <w:rFonts w:ascii="Times" w:hAnsi="Times"/>
          <w:color w:val="212121"/>
          <w:shd w:val="clear" w:color="auto" w:fill="FFFFFF"/>
        </w:rPr>
        <w:t xml:space="preserve"> 2018 Apr 9. </w:t>
      </w:r>
      <w:r w:rsidRPr="00D74277">
        <w:rPr>
          <w:rStyle w:val="pmid"/>
          <w:rFonts w:ascii="Times" w:hAnsi="Times"/>
          <w:color w:val="212121"/>
          <w:shd w:val="clear" w:color="auto" w:fill="FFFFFF"/>
        </w:rPr>
        <w:t>PubMed PMID: 29632382</w:t>
      </w:r>
      <w:r w:rsidRPr="00D74277">
        <w:rPr>
          <w:rStyle w:val="pmcid"/>
          <w:rFonts w:ascii="Times" w:hAnsi="Times"/>
          <w:color w:val="212121"/>
          <w:shd w:val="clear" w:color="auto" w:fill="FFFFFF"/>
        </w:rPr>
        <w:t>; PubMed Central PMCID: PMC5898373</w:t>
      </w:r>
      <w:r w:rsidRPr="00D74277">
        <w:rPr>
          <w:rFonts w:ascii="Times" w:hAnsi="Times"/>
          <w:color w:val="212121"/>
          <w:shd w:val="clear" w:color="auto" w:fill="FFFFFF"/>
        </w:rPr>
        <w:t>.</w:t>
      </w:r>
    </w:p>
    <w:p w14:paraId="473187BD" w14:textId="77777777" w:rsidR="00D072DB" w:rsidRPr="00D74277" w:rsidRDefault="00D072DB" w:rsidP="00D072DB">
      <w:pPr>
        <w:pStyle w:val="ListParagraph"/>
        <w:rPr>
          <w:rFonts w:ascii="Times" w:hAnsi="Times"/>
        </w:rPr>
      </w:pPr>
    </w:p>
    <w:p w14:paraId="05A36AF8" w14:textId="74E1421A" w:rsidR="00A8219D" w:rsidRPr="00D74277" w:rsidRDefault="00D072DB" w:rsidP="0093205D">
      <w:pPr>
        <w:pStyle w:val="ListParagraph"/>
        <w:numPr>
          <w:ilvl w:val="0"/>
          <w:numId w:val="23"/>
        </w:numPr>
        <w:rPr>
          <w:rFonts w:ascii="Times" w:hAnsi="Times"/>
        </w:rPr>
      </w:pPr>
      <w:proofErr w:type="spellStart"/>
      <w:r w:rsidRPr="00D74277">
        <w:rPr>
          <w:rFonts w:ascii="Times" w:hAnsi="Times"/>
          <w:color w:val="212121"/>
          <w:shd w:val="clear" w:color="auto" w:fill="FFFFFF"/>
        </w:rPr>
        <w:t>Emdin</w:t>
      </w:r>
      <w:proofErr w:type="spellEnd"/>
      <w:r w:rsidRPr="00D74277">
        <w:rPr>
          <w:rFonts w:ascii="Times" w:hAnsi="Times"/>
          <w:color w:val="212121"/>
          <w:shd w:val="clear" w:color="auto" w:fill="FFFFFF"/>
        </w:rPr>
        <w:t xml:space="preserve"> CA, </w:t>
      </w:r>
      <w:proofErr w:type="spellStart"/>
      <w:r w:rsidRPr="00D74277">
        <w:rPr>
          <w:rFonts w:ascii="Times" w:hAnsi="Times"/>
          <w:color w:val="212121"/>
          <w:shd w:val="clear" w:color="auto" w:fill="FFFFFF"/>
        </w:rPr>
        <w:t>Khera</w:t>
      </w:r>
      <w:proofErr w:type="spellEnd"/>
      <w:r w:rsidRPr="00D74277">
        <w:rPr>
          <w:rFonts w:ascii="Times" w:hAnsi="Times"/>
          <w:color w:val="212121"/>
          <w:shd w:val="clear" w:color="auto" w:fill="FFFFFF"/>
        </w:rPr>
        <w:t xml:space="preserve"> AV, Chaffin M, </w:t>
      </w:r>
      <w:proofErr w:type="spellStart"/>
      <w:r w:rsidRPr="00D74277">
        <w:rPr>
          <w:rFonts w:ascii="Times" w:hAnsi="Times"/>
          <w:color w:val="212121"/>
          <w:shd w:val="clear" w:color="auto" w:fill="FFFFFF"/>
        </w:rPr>
        <w:t>Klarin</w:t>
      </w:r>
      <w:proofErr w:type="spellEnd"/>
      <w:r w:rsidRPr="00D74277">
        <w:rPr>
          <w:rFonts w:ascii="Times" w:hAnsi="Times"/>
          <w:color w:val="212121"/>
          <w:shd w:val="clear" w:color="auto" w:fill="FFFFFF"/>
        </w:rPr>
        <w:t xml:space="preserve"> D, Natarajan P, </w:t>
      </w:r>
      <w:proofErr w:type="spellStart"/>
      <w:r w:rsidRPr="00D74277">
        <w:rPr>
          <w:rFonts w:ascii="Times" w:hAnsi="Times"/>
          <w:color w:val="212121"/>
          <w:shd w:val="clear" w:color="auto" w:fill="FFFFFF"/>
        </w:rPr>
        <w:t>Aragam</w:t>
      </w:r>
      <w:proofErr w:type="spellEnd"/>
      <w:r w:rsidRPr="00D74277">
        <w:rPr>
          <w:rFonts w:ascii="Times" w:hAnsi="Times"/>
          <w:color w:val="212121"/>
          <w:shd w:val="clear" w:color="auto" w:fill="FFFFFF"/>
        </w:rPr>
        <w:t xml:space="preserve"> K, Haas M, Bick A, </w:t>
      </w:r>
      <w:proofErr w:type="spellStart"/>
      <w:r w:rsidRPr="00D74277">
        <w:rPr>
          <w:rFonts w:ascii="Times" w:hAnsi="Times"/>
          <w:color w:val="212121"/>
          <w:shd w:val="clear" w:color="auto" w:fill="FFFFFF"/>
        </w:rPr>
        <w:t>Zekavat</w:t>
      </w:r>
      <w:proofErr w:type="spellEnd"/>
      <w:r w:rsidRPr="00D74277">
        <w:rPr>
          <w:rFonts w:ascii="Times" w:hAnsi="Times"/>
          <w:color w:val="212121"/>
          <w:shd w:val="clear" w:color="auto" w:fill="FFFFFF"/>
        </w:rPr>
        <w:t xml:space="preserve"> SM, Nomura A, </w:t>
      </w:r>
      <w:proofErr w:type="spellStart"/>
      <w:r w:rsidRPr="00D74277">
        <w:rPr>
          <w:rFonts w:ascii="Times" w:hAnsi="Times"/>
          <w:color w:val="212121"/>
          <w:shd w:val="clear" w:color="auto" w:fill="FFFFFF"/>
        </w:rPr>
        <w:t>Ardissino</w:t>
      </w:r>
      <w:proofErr w:type="spellEnd"/>
      <w:r w:rsidRPr="00D74277">
        <w:rPr>
          <w:rFonts w:ascii="Times" w:hAnsi="Times"/>
          <w:color w:val="212121"/>
          <w:shd w:val="clear" w:color="auto" w:fill="FFFFFF"/>
        </w:rPr>
        <w:t xml:space="preserve"> D, Wilson JG, </w:t>
      </w:r>
      <w:proofErr w:type="spellStart"/>
      <w:r w:rsidRPr="00D74277">
        <w:rPr>
          <w:rFonts w:ascii="Times" w:hAnsi="Times"/>
          <w:color w:val="212121"/>
          <w:shd w:val="clear" w:color="auto" w:fill="FFFFFF"/>
        </w:rPr>
        <w:t>Schunkert</w:t>
      </w:r>
      <w:proofErr w:type="spellEnd"/>
      <w:r w:rsidRPr="00D74277">
        <w:rPr>
          <w:rFonts w:ascii="Times" w:hAnsi="Times"/>
          <w:color w:val="212121"/>
          <w:shd w:val="clear" w:color="auto" w:fill="FFFFFF"/>
        </w:rPr>
        <w:t xml:space="preserve"> H, McPherson R, Watkins H, </w:t>
      </w:r>
      <w:proofErr w:type="spellStart"/>
      <w:r w:rsidRPr="00D74277">
        <w:rPr>
          <w:rFonts w:ascii="Times" w:hAnsi="Times"/>
          <w:color w:val="212121"/>
          <w:shd w:val="clear" w:color="auto" w:fill="FFFFFF"/>
        </w:rPr>
        <w:t>Elosua</w:t>
      </w:r>
      <w:proofErr w:type="spellEnd"/>
      <w:r w:rsidRPr="00D74277">
        <w:rPr>
          <w:rFonts w:ascii="Times" w:hAnsi="Times"/>
          <w:color w:val="212121"/>
          <w:shd w:val="clear" w:color="auto" w:fill="FFFFFF"/>
        </w:rPr>
        <w:t xml:space="preserve"> R, </w:t>
      </w:r>
      <w:proofErr w:type="spellStart"/>
      <w:r w:rsidRPr="00D74277">
        <w:rPr>
          <w:rFonts w:ascii="Times" w:hAnsi="Times"/>
          <w:color w:val="212121"/>
          <w:shd w:val="clear" w:color="auto" w:fill="FFFFFF"/>
        </w:rPr>
        <w:t>Bown</w:t>
      </w:r>
      <w:proofErr w:type="spellEnd"/>
      <w:r w:rsidRPr="00D74277">
        <w:rPr>
          <w:rFonts w:ascii="Times" w:hAnsi="Times"/>
          <w:color w:val="212121"/>
          <w:shd w:val="clear" w:color="auto" w:fill="FFFFFF"/>
        </w:rPr>
        <w:t xml:space="preserve"> MJ, </w:t>
      </w:r>
      <w:proofErr w:type="spellStart"/>
      <w:r w:rsidRPr="00D74277">
        <w:rPr>
          <w:rFonts w:ascii="Times" w:hAnsi="Times"/>
          <w:color w:val="212121"/>
          <w:shd w:val="clear" w:color="auto" w:fill="FFFFFF"/>
        </w:rPr>
        <w:t>Samani</w:t>
      </w:r>
      <w:proofErr w:type="spellEnd"/>
      <w:r w:rsidRPr="00D74277">
        <w:rPr>
          <w:rFonts w:ascii="Times" w:hAnsi="Times"/>
          <w:color w:val="212121"/>
          <w:shd w:val="clear" w:color="auto" w:fill="FFFFFF"/>
        </w:rPr>
        <w:t xml:space="preserve"> NJ, Baber U, Erdmann J, Gupta N, </w:t>
      </w:r>
      <w:proofErr w:type="spellStart"/>
      <w:r w:rsidRPr="00D74277">
        <w:rPr>
          <w:rFonts w:ascii="Times" w:hAnsi="Times"/>
          <w:color w:val="212121"/>
          <w:shd w:val="clear" w:color="auto" w:fill="FFFFFF"/>
        </w:rPr>
        <w:t>Danesh</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Chasman</w:t>
      </w:r>
      <w:proofErr w:type="spellEnd"/>
      <w:r w:rsidRPr="00D74277">
        <w:rPr>
          <w:rFonts w:ascii="Times" w:hAnsi="Times"/>
          <w:color w:val="212121"/>
          <w:shd w:val="clear" w:color="auto" w:fill="FFFFFF"/>
        </w:rPr>
        <w:t xml:space="preserve"> D, </w:t>
      </w:r>
      <w:proofErr w:type="spellStart"/>
      <w:r w:rsidRPr="00D74277">
        <w:rPr>
          <w:rFonts w:ascii="Times" w:hAnsi="Times"/>
          <w:color w:val="212121"/>
          <w:shd w:val="clear" w:color="auto" w:fill="FFFFFF"/>
        </w:rPr>
        <w:t>Ridker</w:t>
      </w:r>
      <w:proofErr w:type="spellEnd"/>
      <w:r w:rsidRPr="00D74277">
        <w:rPr>
          <w:rFonts w:ascii="Times" w:hAnsi="Times"/>
          <w:color w:val="212121"/>
          <w:shd w:val="clear" w:color="auto" w:fill="FFFFFF"/>
        </w:rPr>
        <w:t xml:space="preserve"> P, Denny J, </w:t>
      </w:r>
      <w:proofErr w:type="spellStart"/>
      <w:r w:rsidRPr="00D74277">
        <w:rPr>
          <w:rFonts w:ascii="Times" w:hAnsi="Times"/>
          <w:color w:val="212121"/>
          <w:shd w:val="clear" w:color="auto" w:fill="FFFFFF"/>
        </w:rPr>
        <w:t>Bastarache</w:t>
      </w:r>
      <w:proofErr w:type="spellEnd"/>
      <w:r w:rsidRPr="00D74277">
        <w:rPr>
          <w:rFonts w:ascii="Times" w:hAnsi="Times"/>
          <w:color w:val="212121"/>
          <w:shd w:val="clear" w:color="auto" w:fill="FFFFFF"/>
        </w:rPr>
        <w:t xml:space="preserve"> L, Lichtman JH, D'Onofrio G, </w:t>
      </w:r>
      <w:proofErr w:type="spellStart"/>
      <w:r w:rsidRPr="00D74277">
        <w:rPr>
          <w:rFonts w:ascii="Times" w:hAnsi="Times"/>
          <w:color w:val="212121"/>
          <w:shd w:val="clear" w:color="auto" w:fill="FFFFFF"/>
        </w:rPr>
        <w:t>Mattera</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Spertus</w:t>
      </w:r>
      <w:proofErr w:type="spellEnd"/>
      <w:r w:rsidRPr="00D74277">
        <w:rPr>
          <w:rFonts w:ascii="Times" w:hAnsi="Times"/>
          <w:color w:val="212121"/>
          <w:shd w:val="clear" w:color="auto" w:fill="FFFFFF"/>
        </w:rPr>
        <w:t xml:space="preserve"> JA, </w:t>
      </w:r>
      <w:proofErr w:type="spellStart"/>
      <w:r w:rsidRPr="00D74277">
        <w:rPr>
          <w:rFonts w:ascii="Times" w:hAnsi="Times"/>
          <w:color w:val="212121"/>
          <w:shd w:val="clear" w:color="auto" w:fill="FFFFFF"/>
        </w:rPr>
        <w:t>Sheu</w:t>
      </w:r>
      <w:proofErr w:type="spellEnd"/>
      <w:r w:rsidRPr="00D74277">
        <w:rPr>
          <w:rFonts w:ascii="Times" w:hAnsi="Times"/>
          <w:color w:val="212121"/>
          <w:shd w:val="clear" w:color="auto" w:fill="FFFFFF"/>
        </w:rPr>
        <w:t xml:space="preserve"> WH, Taylor KD, </w:t>
      </w:r>
      <w:proofErr w:type="spellStart"/>
      <w:r w:rsidRPr="00D74277">
        <w:rPr>
          <w:rFonts w:ascii="Times" w:hAnsi="Times"/>
          <w:color w:val="212121"/>
          <w:shd w:val="clear" w:color="auto" w:fill="FFFFFF"/>
        </w:rPr>
        <w:t>Psaty</w:t>
      </w:r>
      <w:proofErr w:type="spellEnd"/>
      <w:r w:rsidRPr="00D74277">
        <w:rPr>
          <w:rFonts w:ascii="Times" w:hAnsi="Times"/>
          <w:color w:val="212121"/>
          <w:shd w:val="clear" w:color="auto" w:fill="FFFFFF"/>
        </w:rPr>
        <w:t xml:space="preserve"> BM, Rich SS, Post W, Rotter JI, Chen YI, </w:t>
      </w:r>
      <w:proofErr w:type="spellStart"/>
      <w:r w:rsidRPr="00D74277">
        <w:rPr>
          <w:rFonts w:ascii="Times" w:hAnsi="Times"/>
          <w:color w:val="212121"/>
          <w:shd w:val="clear" w:color="auto" w:fill="FFFFFF"/>
        </w:rPr>
        <w:t>Krumholz</w:t>
      </w:r>
      <w:proofErr w:type="spellEnd"/>
      <w:r w:rsidRPr="00D74277">
        <w:rPr>
          <w:rFonts w:ascii="Times" w:hAnsi="Times"/>
          <w:color w:val="212121"/>
          <w:shd w:val="clear" w:color="auto" w:fill="FFFFFF"/>
        </w:rPr>
        <w:t xml:space="preserve"> H, </w:t>
      </w:r>
      <w:proofErr w:type="spellStart"/>
      <w:r w:rsidRPr="00D74277">
        <w:rPr>
          <w:rFonts w:ascii="Times" w:hAnsi="Times"/>
          <w:color w:val="212121"/>
          <w:shd w:val="clear" w:color="auto" w:fill="FFFFFF"/>
        </w:rPr>
        <w:t>Saleheen</w:t>
      </w:r>
      <w:proofErr w:type="spellEnd"/>
      <w:r w:rsidRPr="00D74277">
        <w:rPr>
          <w:rFonts w:ascii="Times" w:hAnsi="Times"/>
          <w:color w:val="212121"/>
          <w:shd w:val="clear" w:color="auto" w:fill="FFFFFF"/>
        </w:rPr>
        <w:t xml:space="preserve"> D, Gabriel S,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w:t>
      </w:r>
      <w:r w:rsidRPr="00D74277">
        <w:rPr>
          <w:rFonts w:ascii="Times" w:hAnsi="Times"/>
          <w:shd w:val="clear" w:color="auto" w:fill="FFFFFF"/>
        </w:rPr>
        <w:t>Analysis of predicted loss-of-function variants in UK Biobank identifies variants protective for disease. </w:t>
      </w:r>
      <w:r w:rsidRPr="00D74277">
        <w:rPr>
          <w:rStyle w:val="source"/>
          <w:rFonts w:ascii="Times" w:hAnsi="Times"/>
          <w:i/>
          <w:iCs/>
          <w:color w:val="212121"/>
          <w:shd w:val="clear" w:color="auto" w:fill="FFFFFF"/>
        </w:rPr>
        <w:t xml:space="preserve">Nat </w:t>
      </w:r>
      <w:proofErr w:type="spellStart"/>
      <w:r w:rsidRPr="00D74277">
        <w:rPr>
          <w:rStyle w:val="source"/>
          <w:rFonts w:ascii="Times" w:hAnsi="Times"/>
          <w:i/>
          <w:iCs/>
          <w:color w:val="212121"/>
          <w:shd w:val="clear" w:color="auto" w:fill="FFFFFF"/>
        </w:rPr>
        <w:t>Commun</w:t>
      </w:r>
      <w:proofErr w:type="spellEnd"/>
      <w:r w:rsidRPr="00D74277">
        <w:rPr>
          <w:rFonts w:ascii="Times" w:hAnsi="Times"/>
          <w:color w:val="212121"/>
          <w:shd w:val="clear" w:color="auto" w:fill="FFFFFF"/>
        </w:rPr>
        <w:t>. </w:t>
      </w:r>
      <w:r w:rsidRPr="00D74277">
        <w:rPr>
          <w:rStyle w:val="pubdate"/>
          <w:rFonts w:ascii="Times" w:hAnsi="Times"/>
          <w:color w:val="212121"/>
          <w:shd w:val="clear" w:color="auto" w:fill="FFFFFF"/>
        </w:rPr>
        <w:t>2018 Apr 24;</w:t>
      </w:r>
      <w:r w:rsidRPr="00D74277">
        <w:rPr>
          <w:rStyle w:val="volume"/>
          <w:rFonts w:ascii="Times" w:hAnsi="Times"/>
          <w:color w:val="212121"/>
          <w:shd w:val="clear" w:color="auto" w:fill="FFFFFF"/>
        </w:rPr>
        <w:t>9</w:t>
      </w:r>
      <w:r w:rsidRPr="00D74277">
        <w:rPr>
          <w:rStyle w:val="issue"/>
          <w:rFonts w:ascii="Times" w:hAnsi="Times"/>
          <w:color w:val="212121"/>
          <w:shd w:val="clear" w:color="auto" w:fill="FFFFFF"/>
        </w:rPr>
        <w:t>(1)</w:t>
      </w:r>
      <w:r w:rsidRPr="00D74277">
        <w:rPr>
          <w:rStyle w:val="pages"/>
          <w:rFonts w:ascii="Times" w:hAnsi="Times"/>
          <w:color w:val="212121"/>
          <w:shd w:val="clear" w:color="auto" w:fill="FFFFFF"/>
        </w:rPr>
        <w:t>:1613</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10.1038/s41467-018-03911-8. </w:t>
      </w:r>
      <w:r w:rsidRPr="00D74277">
        <w:rPr>
          <w:rStyle w:val="pmid"/>
          <w:rFonts w:ascii="Times" w:hAnsi="Times"/>
          <w:color w:val="212121"/>
          <w:shd w:val="clear" w:color="auto" w:fill="FFFFFF"/>
        </w:rPr>
        <w:t>PubMed PMID: 29691411</w:t>
      </w:r>
      <w:r w:rsidRPr="00D74277">
        <w:rPr>
          <w:rStyle w:val="pmcid"/>
          <w:rFonts w:ascii="Times" w:hAnsi="Times"/>
          <w:color w:val="212121"/>
          <w:shd w:val="clear" w:color="auto" w:fill="FFFFFF"/>
        </w:rPr>
        <w:t>; PubMed Central PMCID: PMC5915445</w:t>
      </w:r>
      <w:r w:rsidRPr="00D74277">
        <w:rPr>
          <w:rFonts w:ascii="Times" w:hAnsi="Times"/>
          <w:color w:val="212121"/>
          <w:shd w:val="clear" w:color="auto" w:fill="FFFFFF"/>
        </w:rPr>
        <w:t>.</w:t>
      </w:r>
    </w:p>
    <w:p w14:paraId="443C6546" w14:textId="77777777" w:rsidR="00A8219D" w:rsidRPr="00D74277" w:rsidRDefault="00A8219D" w:rsidP="00A8219D">
      <w:pPr>
        <w:pStyle w:val="ListParagraph"/>
        <w:rPr>
          <w:rFonts w:ascii="Times" w:hAnsi="Times"/>
        </w:rPr>
      </w:pPr>
    </w:p>
    <w:p w14:paraId="00B1E8CB" w14:textId="02B14E29" w:rsidR="00A8219D" w:rsidRPr="00D74277" w:rsidRDefault="00A8219D" w:rsidP="00A8219D">
      <w:pPr>
        <w:pStyle w:val="ListParagraph"/>
        <w:numPr>
          <w:ilvl w:val="0"/>
          <w:numId w:val="23"/>
        </w:numPr>
        <w:rPr>
          <w:rFonts w:ascii="Times" w:hAnsi="Times"/>
        </w:rPr>
      </w:pPr>
      <w:r w:rsidRPr="00D74277">
        <w:rPr>
          <w:rFonts w:ascii="Times" w:hAnsi="Times"/>
          <w:color w:val="212121"/>
          <w:shd w:val="clear" w:color="auto" w:fill="FFFFFF"/>
        </w:rPr>
        <w:lastRenderedPageBreak/>
        <w:t xml:space="preserve">Turcot V, Lu Y, Highland HM, </w:t>
      </w:r>
      <w:proofErr w:type="spellStart"/>
      <w:r w:rsidRPr="00D74277">
        <w:rPr>
          <w:rFonts w:ascii="Times" w:hAnsi="Times"/>
          <w:color w:val="212121"/>
          <w:shd w:val="clear" w:color="auto" w:fill="FFFFFF"/>
        </w:rPr>
        <w:t>Schurmann</w:t>
      </w:r>
      <w:proofErr w:type="spellEnd"/>
      <w:r w:rsidRPr="00D74277">
        <w:rPr>
          <w:rFonts w:ascii="Times" w:hAnsi="Times"/>
          <w:color w:val="212121"/>
          <w:shd w:val="clear" w:color="auto" w:fill="FFFFFF"/>
        </w:rPr>
        <w:t xml:space="preserve"> C, Justice AE, Fine RS, Bradfield JP, Esko T, </w:t>
      </w:r>
      <w:proofErr w:type="spellStart"/>
      <w:r w:rsidRPr="00D74277">
        <w:rPr>
          <w:rFonts w:ascii="Times" w:hAnsi="Times"/>
          <w:color w:val="212121"/>
          <w:shd w:val="clear" w:color="auto" w:fill="FFFFFF"/>
        </w:rPr>
        <w:t>Giri</w:t>
      </w:r>
      <w:proofErr w:type="spellEnd"/>
      <w:r w:rsidRPr="00D74277">
        <w:rPr>
          <w:rFonts w:ascii="Times" w:hAnsi="Times"/>
          <w:color w:val="212121"/>
          <w:shd w:val="clear" w:color="auto" w:fill="FFFFFF"/>
        </w:rPr>
        <w:t xml:space="preserve"> A, Graff M, Guo X, Hendricks AE, </w:t>
      </w:r>
      <w:proofErr w:type="spellStart"/>
      <w:r w:rsidRPr="00D74277">
        <w:rPr>
          <w:rFonts w:ascii="Times" w:hAnsi="Times"/>
          <w:color w:val="212121"/>
          <w:shd w:val="clear" w:color="auto" w:fill="FFFFFF"/>
        </w:rPr>
        <w:t>Karaderi</w:t>
      </w:r>
      <w:proofErr w:type="spellEnd"/>
      <w:r w:rsidRPr="00D74277">
        <w:rPr>
          <w:rFonts w:ascii="Times" w:hAnsi="Times"/>
          <w:color w:val="212121"/>
          <w:shd w:val="clear" w:color="auto" w:fill="FFFFFF"/>
        </w:rPr>
        <w:t xml:space="preserve"> T, </w:t>
      </w:r>
      <w:proofErr w:type="spellStart"/>
      <w:r w:rsidRPr="00D74277">
        <w:rPr>
          <w:rFonts w:ascii="Times" w:hAnsi="Times"/>
          <w:color w:val="212121"/>
          <w:shd w:val="clear" w:color="auto" w:fill="FFFFFF"/>
        </w:rPr>
        <w:t>Lempradl</w:t>
      </w:r>
      <w:proofErr w:type="spellEnd"/>
      <w:r w:rsidRPr="00D74277">
        <w:rPr>
          <w:rFonts w:ascii="Times" w:hAnsi="Times"/>
          <w:color w:val="212121"/>
          <w:shd w:val="clear" w:color="auto" w:fill="FFFFFF"/>
        </w:rPr>
        <w:t xml:space="preserve"> A, Locke AE, Mahajan A, </w:t>
      </w:r>
      <w:proofErr w:type="spellStart"/>
      <w:r w:rsidRPr="00D74277">
        <w:rPr>
          <w:rFonts w:ascii="Times" w:hAnsi="Times"/>
          <w:color w:val="212121"/>
          <w:shd w:val="clear" w:color="auto" w:fill="FFFFFF"/>
        </w:rPr>
        <w:t>Marouli</w:t>
      </w:r>
      <w:proofErr w:type="spellEnd"/>
      <w:r w:rsidRPr="00D74277">
        <w:rPr>
          <w:rFonts w:ascii="Times" w:hAnsi="Times"/>
          <w:color w:val="212121"/>
          <w:shd w:val="clear" w:color="auto" w:fill="FFFFFF"/>
        </w:rPr>
        <w:t xml:space="preserve"> E, </w:t>
      </w:r>
      <w:proofErr w:type="spellStart"/>
      <w:r w:rsidRPr="00D74277">
        <w:rPr>
          <w:rFonts w:ascii="Times" w:hAnsi="Times"/>
          <w:color w:val="212121"/>
          <w:shd w:val="clear" w:color="auto" w:fill="FFFFFF"/>
        </w:rPr>
        <w:t>Sivapalaratnam</w:t>
      </w:r>
      <w:proofErr w:type="spellEnd"/>
      <w:r w:rsidRPr="00D74277">
        <w:rPr>
          <w:rFonts w:ascii="Times" w:hAnsi="Times"/>
          <w:color w:val="212121"/>
          <w:shd w:val="clear" w:color="auto" w:fill="FFFFFF"/>
        </w:rPr>
        <w:t xml:space="preserve"> S, Young KL, Alfred T, </w:t>
      </w:r>
      <w:proofErr w:type="spellStart"/>
      <w:r w:rsidRPr="00D74277">
        <w:rPr>
          <w:rFonts w:ascii="Times" w:hAnsi="Times"/>
          <w:color w:val="212121"/>
          <w:shd w:val="clear" w:color="auto" w:fill="FFFFFF"/>
        </w:rPr>
        <w:t>Feitosa</w:t>
      </w:r>
      <w:proofErr w:type="spellEnd"/>
      <w:r w:rsidRPr="00D74277">
        <w:rPr>
          <w:rFonts w:ascii="Times" w:hAnsi="Times"/>
          <w:color w:val="212121"/>
          <w:shd w:val="clear" w:color="auto" w:fill="FFFFFF"/>
        </w:rPr>
        <w:t xml:space="preserve"> MF, </w:t>
      </w:r>
      <w:proofErr w:type="spellStart"/>
      <w:r w:rsidRPr="00D74277">
        <w:rPr>
          <w:rFonts w:ascii="Times" w:hAnsi="Times"/>
          <w:color w:val="212121"/>
          <w:shd w:val="clear" w:color="auto" w:fill="FFFFFF"/>
        </w:rPr>
        <w:t>Masca</w:t>
      </w:r>
      <w:proofErr w:type="spellEnd"/>
      <w:r w:rsidRPr="00D74277">
        <w:rPr>
          <w:rFonts w:ascii="Times" w:hAnsi="Times"/>
          <w:color w:val="212121"/>
          <w:shd w:val="clear" w:color="auto" w:fill="FFFFFF"/>
        </w:rPr>
        <w:t xml:space="preserve"> NGD, Manning AK, Medina-Gomez C, Mudgal P, Ng MCY, Reiner AP, </w:t>
      </w:r>
      <w:proofErr w:type="spellStart"/>
      <w:r w:rsidRPr="00D74277">
        <w:rPr>
          <w:rFonts w:ascii="Times" w:hAnsi="Times"/>
          <w:color w:val="212121"/>
          <w:shd w:val="clear" w:color="auto" w:fill="FFFFFF"/>
        </w:rPr>
        <w:t>Vedantam</w:t>
      </w:r>
      <w:proofErr w:type="spellEnd"/>
      <w:r w:rsidRPr="00D74277">
        <w:rPr>
          <w:rFonts w:ascii="Times" w:hAnsi="Times"/>
          <w:color w:val="212121"/>
          <w:shd w:val="clear" w:color="auto" w:fill="FFFFFF"/>
        </w:rPr>
        <w:t xml:space="preserve"> S, Willems SM, Winkler TW, </w:t>
      </w:r>
      <w:proofErr w:type="spellStart"/>
      <w:r w:rsidRPr="00D74277">
        <w:rPr>
          <w:rFonts w:ascii="Times" w:hAnsi="Times"/>
          <w:color w:val="212121"/>
          <w:shd w:val="clear" w:color="auto" w:fill="FFFFFF"/>
        </w:rPr>
        <w:t>Abecasis</w:t>
      </w:r>
      <w:proofErr w:type="spellEnd"/>
      <w:r w:rsidRPr="00D74277">
        <w:rPr>
          <w:rFonts w:ascii="Times" w:hAnsi="Times"/>
          <w:color w:val="212121"/>
          <w:shd w:val="clear" w:color="auto" w:fill="FFFFFF"/>
        </w:rPr>
        <w:t xml:space="preserve"> G, </w:t>
      </w:r>
      <w:proofErr w:type="spellStart"/>
      <w:r w:rsidRPr="00D74277">
        <w:rPr>
          <w:rFonts w:ascii="Times" w:hAnsi="Times"/>
          <w:color w:val="212121"/>
          <w:shd w:val="clear" w:color="auto" w:fill="FFFFFF"/>
        </w:rPr>
        <w:t>Aben</w:t>
      </w:r>
      <w:proofErr w:type="spellEnd"/>
      <w:r w:rsidRPr="00D74277">
        <w:rPr>
          <w:rFonts w:ascii="Times" w:hAnsi="Times"/>
          <w:color w:val="212121"/>
          <w:shd w:val="clear" w:color="auto" w:fill="FFFFFF"/>
        </w:rPr>
        <w:t xml:space="preserve"> KK, </w:t>
      </w:r>
      <w:proofErr w:type="spellStart"/>
      <w:r w:rsidRPr="00D74277">
        <w:rPr>
          <w:rFonts w:ascii="Times" w:hAnsi="Times"/>
          <w:color w:val="212121"/>
          <w:shd w:val="clear" w:color="auto" w:fill="FFFFFF"/>
        </w:rPr>
        <w:t>Alam</w:t>
      </w:r>
      <w:proofErr w:type="spellEnd"/>
      <w:r w:rsidRPr="00D74277">
        <w:rPr>
          <w:rFonts w:ascii="Times" w:hAnsi="Times"/>
          <w:color w:val="212121"/>
          <w:shd w:val="clear" w:color="auto" w:fill="FFFFFF"/>
        </w:rPr>
        <w:t xml:space="preserve"> DS, </w:t>
      </w:r>
      <w:proofErr w:type="spellStart"/>
      <w:r w:rsidRPr="00D74277">
        <w:rPr>
          <w:rFonts w:ascii="Times" w:hAnsi="Times"/>
          <w:color w:val="212121"/>
          <w:shd w:val="clear" w:color="auto" w:fill="FFFFFF"/>
        </w:rPr>
        <w:t>Alharthi</w:t>
      </w:r>
      <w:proofErr w:type="spellEnd"/>
      <w:r w:rsidRPr="00D74277">
        <w:rPr>
          <w:rFonts w:ascii="Times" w:hAnsi="Times"/>
          <w:color w:val="212121"/>
          <w:shd w:val="clear" w:color="auto" w:fill="FFFFFF"/>
        </w:rPr>
        <w:t xml:space="preserve"> SE, Allison M, </w:t>
      </w:r>
      <w:proofErr w:type="spellStart"/>
      <w:r w:rsidRPr="00D74277">
        <w:rPr>
          <w:rFonts w:ascii="Times" w:hAnsi="Times"/>
          <w:color w:val="212121"/>
          <w:shd w:val="clear" w:color="auto" w:fill="FFFFFF"/>
        </w:rPr>
        <w:t>Amouyel</w:t>
      </w:r>
      <w:proofErr w:type="spellEnd"/>
      <w:r w:rsidRPr="00D74277">
        <w:rPr>
          <w:rFonts w:ascii="Times" w:hAnsi="Times"/>
          <w:color w:val="212121"/>
          <w:shd w:val="clear" w:color="auto" w:fill="FFFFFF"/>
        </w:rPr>
        <w:t xml:space="preserve"> P, </w:t>
      </w:r>
      <w:proofErr w:type="spellStart"/>
      <w:r w:rsidRPr="00D74277">
        <w:rPr>
          <w:rFonts w:ascii="Times" w:hAnsi="Times"/>
          <w:color w:val="212121"/>
          <w:shd w:val="clear" w:color="auto" w:fill="FFFFFF"/>
        </w:rPr>
        <w:t>Asselbergs</w:t>
      </w:r>
      <w:proofErr w:type="spellEnd"/>
      <w:r w:rsidRPr="00D74277">
        <w:rPr>
          <w:rFonts w:ascii="Times" w:hAnsi="Times"/>
          <w:color w:val="212121"/>
          <w:shd w:val="clear" w:color="auto" w:fill="FFFFFF"/>
        </w:rPr>
        <w:t xml:space="preserve"> FW, Auer PL, </w:t>
      </w:r>
      <w:proofErr w:type="spellStart"/>
      <w:r w:rsidRPr="00D74277">
        <w:rPr>
          <w:rFonts w:ascii="Times" w:hAnsi="Times"/>
          <w:color w:val="212121"/>
          <w:shd w:val="clear" w:color="auto" w:fill="FFFFFF"/>
        </w:rPr>
        <w:t>Balkau</w:t>
      </w:r>
      <w:proofErr w:type="spellEnd"/>
      <w:r w:rsidRPr="00D74277">
        <w:rPr>
          <w:rFonts w:ascii="Times" w:hAnsi="Times"/>
          <w:color w:val="212121"/>
          <w:shd w:val="clear" w:color="auto" w:fill="FFFFFF"/>
        </w:rPr>
        <w:t xml:space="preserve"> B, Bang LE, Barroso I, </w:t>
      </w:r>
      <w:proofErr w:type="spellStart"/>
      <w:r w:rsidRPr="00D74277">
        <w:rPr>
          <w:rFonts w:ascii="Times" w:hAnsi="Times"/>
          <w:color w:val="212121"/>
          <w:shd w:val="clear" w:color="auto" w:fill="FFFFFF"/>
        </w:rPr>
        <w:t>Bastarache</w:t>
      </w:r>
      <w:proofErr w:type="spellEnd"/>
      <w:r w:rsidRPr="00D74277">
        <w:rPr>
          <w:rFonts w:ascii="Times" w:hAnsi="Times"/>
          <w:color w:val="212121"/>
          <w:shd w:val="clear" w:color="auto" w:fill="FFFFFF"/>
        </w:rPr>
        <w:t xml:space="preserve"> L, Benn M, Bergmann S, </w:t>
      </w:r>
      <w:proofErr w:type="spellStart"/>
      <w:r w:rsidRPr="00D74277">
        <w:rPr>
          <w:rFonts w:ascii="Times" w:hAnsi="Times"/>
          <w:color w:val="212121"/>
          <w:shd w:val="clear" w:color="auto" w:fill="FFFFFF"/>
        </w:rPr>
        <w:t>Bielak</w:t>
      </w:r>
      <w:proofErr w:type="spellEnd"/>
      <w:r w:rsidRPr="00D74277">
        <w:rPr>
          <w:rFonts w:ascii="Times" w:hAnsi="Times"/>
          <w:color w:val="212121"/>
          <w:shd w:val="clear" w:color="auto" w:fill="FFFFFF"/>
        </w:rPr>
        <w:t xml:space="preserve"> LF, </w:t>
      </w:r>
      <w:proofErr w:type="spellStart"/>
      <w:r w:rsidRPr="00D74277">
        <w:rPr>
          <w:rFonts w:ascii="Times" w:hAnsi="Times"/>
          <w:color w:val="212121"/>
          <w:shd w:val="clear" w:color="auto" w:fill="FFFFFF"/>
        </w:rPr>
        <w:t>Blüher</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Boehnke</w:t>
      </w:r>
      <w:proofErr w:type="spellEnd"/>
      <w:r w:rsidRPr="00D74277">
        <w:rPr>
          <w:rFonts w:ascii="Times" w:hAnsi="Times"/>
          <w:color w:val="212121"/>
          <w:shd w:val="clear" w:color="auto" w:fill="FFFFFF"/>
        </w:rPr>
        <w:t xml:space="preserve"> M, Boeing H, Boerwinkle E, </w:t>
      </w:r>
      <w:proofErr w:type="spellStart"/>
      <w:r w:rsidRPr="00D74277">
        <w:rPr>
          <w:rFonts w:ascii="Times" w:hAnsi="Times"/>
          <w:color w:val="212121"/>
          <w:shd w:val="clear" w:color="auto" w:fill="FFFFFF"/>
        </w:rPr>
        <w:t>Böger</w:t>
      </w:r>
      <w:proofErr w:type="spellEnd"/>
      <w:r w:rsidRPr="00D74277">
        <w:rPr>
          <w:rFonts w:ascii="Times" w:hAnsi="Times"/>
          <w:color w:val="212121"/>
          <w:shd w:val="clear" w:color="auto" w:fill="FFFFFF"/>
        </w:rPr>
        <w:t xml:space="preserve"> CA, Bork-Jensen J, Bots ML, </w:t>
      </w:r>
      <w:proofErr w:type="spellStart"/>
      <w:r w:rsidRPr="00D74277">
        <w:rPr>
          <w:rFonts w:ascii="Times" w:hAnsi="Times"/>
          <w:color w:val="212121"/>
          <w:shd w:val="clear" w:color="auto" w:fill="FFFFFF"/>
        </w:rPr>
        <w:t>Bottinger</w:t>
      </w:r>
      <w:proofErr w:type="spellEnd"/>
      <w:r w:rsidRPr="00D74277">
        <w:rPr>
          <w:rFonts w:ascii="Times" w:hAnsi="Times"/>
          <w:color w:val="212121"/>
          <w:shd w:val="clear" w:color="auto" w:fill="FFFFFF"/>
        </w:rPr>
        <w:t xml:space="preserve"> EP, Bowden DW, </w:t>
      </w:r>
      <w:proofErr w:type="spellStart"/>
      <w:r w:rsidRPr="00D74277">
        <w:rPr>
          <w:rFonts w:ascii="Times" w:hAnsi="Times"/>
          <w:color w:val="212121"/>
          <w:shd w:val="clear" w:color="auto" w:fill="FFFFFF"/>
        </w:rPr>
        <w:t>Brandslund</w:t>
      </w:r>
      <w:proofErr w:type="spellEnd"/>
      <w:r w:rsidRPr="00D74277">
        <w:rPr>
          <w:rFonts w:ascii="Times" w:hAnsi="Times"/>
          <w:color w:val="212121"/>
          <w:shd w:val="clear" w:color="auto" w:fill="FFFFFF"/>
        </w:rPr>
        <w:t xml:space="preserve"> I, Breen G, Brilliant MH, </w:t>
      </w:r>
      <w:proofErr w:type="spellStart"/>
      <w:r w:rsidRPr="00D74277">
        <w:rPr>
          <w:rFonts w:ascii="Times" w:hAnsi="Times"/>
          <w:color w:val="212121"/>
          <w:shd w:val="clear" w:color="auto" w:fill="FFFFFF"/>
        </w:rPr>
        <w:t>Broer</w:t>
      </w:r>
      <w:proofErr w:type="spellEnd"/>
      <w:r w:rsidRPr="00D74277">
        <w:rPr>
          <w:rFonts w:ascii="Times" w:hAnsi="Times"/>
          <w:color w:val="212121"/>
          <w:shd w:val="clear" w:color="auto" w:fill="FFFFFF"/>
        </w:rPr>
        <w:t xml:space="preserve"> L, </w:t>
      </w:r>
      <w:proofErr w:type="spellStart"/>
      <w:r w:rsidRPr="00D74277">
        <w:rPr>
          <w:rFonts w:ascii="Times" w:hAnsi="Times"/>
          <w:color w:val="212121"/>
          <w:shd w:val="clear" w:color="auto" w:fill="FFFFFF"/>
        </w:rPr>
        <w:t>Brumat</w:t>
      </w:r>
      <w:proofErr w:type="spellEnd"/>
      <w:r w:rsidRPr="00D74277">
        <w:rPr>
          <w:rFonts w:ascii="Times" w:hAnsi="Times"/>
          <w:color w:val="212121"/>
          <w:shd w:val="clear" w:color="auto" w:fill="FFFFFF"/>
        </w:rPr>
        <w:t xml:space="preserve"> M, Burt AA, Butterworth AS, Campbell PT, </w:t>
      </w:r>
      <w:proofErr w:type="spellStart"/>
      <w:r w:rsidRPr="00D74277">
        <w:rPr>
          <w:rFonts w:ascii="Times" w:hAnsi="Times"/>
          <w:color w:val="212121"/>
          <w:shd w:val="clear" w:color="auto" w:fill="FFFFFF"/>
        </w:rPr>
        <w:t>Cappellani</w:t>
      </w:r>
      <w:proofErr w:type="spellEnd"/>
      <w:r w:rsidRPr="00D74277">
        <w:rPr>
          <w:rFonts w:ascii="Times" w:hAnsi="Times"/>
          <w:color w:val="212121"/>
          <w:shd w:val="clear" w:color="auto" w:fill="FFFFFF"/>
        </w:rPr>
        <w:t xml:space="preserve"> S, Carey DJ, </w:t>
      </w:r>
      <w:proofErr w:type="spellStart"/>
      <w:r w:rsidRPr="00D74277">
        <w:rPr>
          <w:rFonts w:ascii="Times" w:hAnsi="Times"/>
          <w:color w:val="212121"/>
          <w:shd w:val="clear" w:color="auto" w:fill="FFFFFF"/>
        </w:rPr>
        <w:t>Catamo</w:t>
      </w:r>
      <w:proofErr w:type="spellEnd"/>
      <w:r w:rsidRPr="00D74277">
        <w:rPr>
          <w:rFonts w:ascii="Times" w:hAnsi="Times"/>
          <w:color w:val="212121"/>
          <w:shd w:val="clear" w:color="auto" w:fill="FFFFFF"/>
        </w:rPr>
        <w:t xml:space="preserve"> E, Caulfield MJ, Chambers JC, </w:t>
      </w:r>
      <w:proofErr w:type="spellStart"/>
      <w:r w:rsidRPr="00D74277">
        <w:rPr>
          <w:rFonts w:ascii="Times" w:hAnsi="Times"/>
          <w:color w:val="212121"/>
          <w:shd w:val="clear" w:color="auto" w:fill="FFFFFF"/>
        </w:rPr>
        <w:t>Chasman</w:t>
      </w:r>
      <w:proofErr w:type="spellEnd"/>
      <w:r w:rsidRPr="00D74277">
        <w:rPr>
          <w:rFonts w:ascii="Times" w:hAnsi="Times"/>
          <w:color w:val="212121"/>
          <w:shd w:val="clear" w:color="auto" w:fill="FFFFFF"/>
        </w:rPr>
        <w:t xml:space="preserve"> DI, Chen YI, Chowdhury R, Christensen C, Chu AY, </w:t>
      </w:r>
      <w:proofErr w:type="spellStart"/>
      <w:r w:rsidRPr="00D74277">
        <w:rPr>
          <w:rFonts w:ascii="Times" w:hAnsi="Times"/>
          <w:color w:val="212121"/>
          <w:shd w:val="clear" w:color="auto" w:fill="FFFFFF"/>
        </w:rPr>
        <w:t>Cocca</w:t>
      </w:r>
      <w:proofErr w:type="spellEnd"/>
      <w:r w:rsidRPr="00D74277">
        <w:rPr>
          <w:rFonts w:ascii="Times" w:hAnsi="Times"/>
          <w:color w:val="212121"/>
          <w:shd w:val="clear" w:color="auto" w:fill="FFFFFF"/>
        </w:rPr>
        <w:t xml:space="preserve"> M, Collins FS, Cook JP, Corley J, </w:t>
      </w:r>
      <w:proofErr w:type="spellStart"/>
      <w:r w:rsidRPr="00D74277">
        <w:rPr>
          <w:rFonts w:ascii="Times" w:hAnsi="Times"/>
          <w:color w:val="212121"/>
          <w:shd w:val="clear" w:color="auto" w:fill="FFFFFF"/>
        </w:rPr>
        <w:t>Corominas</w:t>
      </w:r>
      <w:proofErr w:type="spellEnd"/>
      <w:r w:rsidRPr="00D74277">
        <w:rPr>
          <w:rFonts w:ascii="Times" w:hAnsi="Times"/>
          <w:color w:val="212121"/>
          <w:shd w:val="clear" w:color="auto" w:fill="FFFFFF"/>
        </w:rPr>
        <w:t xml:space="preserve"> </w:t>
      </w:r>
      <w:proofErr w:type="spellStart"/>
      <w:r w:rsidRPr="00D74277">
        <w:rPr>
          <w:rFonts w:ascii="Times" w:hAnsi="Times"/>
          <w:color w:val="212121"/>
          <w:shd w:val="clear" w:color="auto" w:fill="FFFFFF"/>
        </w:rPr>
        <w:t>Galbany</w:t>
      </w:r>
      <w:proofErr w:type="spellEnd"/>
      <w:r w:rsidRPr="00D74277">
        <w:rPr>
          <w:rFonts w:ascii="Times" w:hAnsi="Times"/>
          <w:color w:val="212121"/>
          <w:shd w:val="clear" w:color="auto" w:fill="FFFFFF"/>
        </w:rPr>
        <w:t xml:space="preserve"> J, Cox AJ, </w:t>
      </w:r>
      <w:proofErr w:type="spellStart"/>
      <w:r w:rsidRPr="00D74277">
        <w:rPr>
          <w:rFonts w:ascii="Times" w:hAnsi="Times"/>
          <w:color w:val="212121"/>
          <w:shd w:val="clear" w:color="auto" w:fill="FFFFFF"/>
        </w:rPr>
        <w:t>Crosslin</w:t>
      </w:r>
      <w:proofErr w:type="spellEnd"/>
      <w:r w:rsidRPr="00D74277">
        <w:rPr>
          <w:rFonts w:ascii="Times" w:hAnsi="Times"/>
          <w:color w:val="212121"/>
          <w:shd w:val="clear" w:color="auto" w:fill="FFFFFF"/>
        </w:rPr>
        <w:t xml:space="preserve"> DS, Cuellar-</w:t>
      </w:r>
      <w:proofErr w:type="spellStart"/>
      <w:r w:rsidRPr="00D74277">
        <w:rPr>
          <w:rFonts w:ascii="Times" w:hAnsi="Times"/>
          <w:color w:val="212121"/>
          <w:shd w:val="clear" w:color="auto" w:fill="FFFFFF"/>
        </w:rPr>
        <w:t>Partida</w:t>
      </w:r>
      <w:proofErr w:type="spellEnd"/>
      <w:r w:rsidRPr="00D74277">
        <w:rPr>
          <w:rFonts w:ascii="Times" w:hAnsi="Times"/>
          <w:color w:val="212121"/>
          <w:shd w:val="clear" w:color="auto" w:fill="FFFFFF"/>
        </w:rPr>
        <w:t xml:space="preserve"> G, </w:t>
      </w:r>
      <w:proofErr w:type="spellStart"/>
      <w:r w:rsidRPr="00D74277">
        <w:rPr>
          <w:rFonts w:ascii="Times" w:hAnsi="Times"/>
          <w:color w:val="212121"/>
          <w:shd w:val="clear" w:color="auto" w:fill="FFFFFF"/>
        </w:rPr>
        <w:t>D'Eustacchio</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Danesh</w:t>
      </w:r>
      <w:proofErr w:type="spellEnd"/>
      <w:r w:rsidRPr="00D74277">
        <w:rPr>
          <w:rFonts w:ascii="Times" w:hAnsi="Times"/>
          <w:color w:val="212121"/>
          <w:shd w:val="clear" w:color="auto" w:fill="FFFFFF"/>
        </w:rPr>
        <w:t xml:space="preserve"> J, Davies G, Bakker PIW, Groot MCH, </w:t>
      </w:r>
      <w:proofErr w:type="spellStart"/>
      <w:r w:rsidRPr="00D74277">
        <w:rPr>
          <w:rFonts w:ascii="Times" w:hAnsi="Times"/>
          <w:color w:val="212121"/>
          <w:shd w:val="clear" w:color="auto" w:fill="FFFFFF"/>
        </w:rPr>
        <w:t>Mutsert</w:t>
      </w:r>
      <w:proofErr w:type="spellEnd"/>
      <w:r w:rsidRPr="00D74277">
        <w:rPr>
          <w:rFonts w:ascii="Times" w:hAnsi="Times"/>
          <w:color w:val="212121"/>
          <w:shd w:val="clear" w:color="auto" w:fill="FFFFFF"/>
        </w:rPr>
        <w:t xml:space="preserve"> R, Deary IJ, </w:t>
      </w:r>
      <w:proofErr w:type="spellStart"/>
      <w:r w:rsidRPr="00D74277">
        <w:rPr>
          <w:rFonts w:ascii="Times" w:hAnsi="Times"/>
          <w:color w:val="212121"/>
          <w:shd w:val="clear" w:color="auto" w:fill="FFFFFF"/>
        </w:rPr>
        <w:t>Dedoussis</w:t>
      </w:r>
      <w:proofErr w:type="spellEnd"/>
      <w:r w:rsidRPr="00D74277">
        <w:rPr>
          <w:rFonts w:ascii="Times" w:hAnsi="Times"/>
          <w:color w:val="212121"/>
          <w:shd w:val="clear" w:color="auto" w:fill="FFFFFF"/>
        </w:rPr>
        <w:t xml:space="preserve"> G, </w:t>
      </w:r>
      <w:proofErr w:type="spellStart"/>
      <w:r w:rsidRPr="00D74277">
        <w:rPr>
          <w:rFonts w:ascii="Times" w:hAnsi="Times"/>
          <w:color w:val="212121"/>
          <w:shd w:val="clear" w:color="auto" w:fill="FFFFFF"/>
        </w:rPr>
        <w:t>Demerath</w:t>
      </w:r>
      <w:proofErr w:type="spellEnd"/>
      <w:r w:rsidRPr="00D74277">
        <w:rPr>
          <w:rFonts w:ascii="Times" w:hAnsi="Times"/>
          <w:color w:val="212121"/>
          <w:shd w:val="clear" w:color="auto" w:fill="FFFFFF"/>
        </w:rPr>
        <w:t xml:space="preserve"> EW, </w:t>
      </w:r>
      <w:proofErr w:type="spellStart"/>
      <w:r w:rsidRPr="00D74277">
        <w:rPr>
          <w:rFonts w:ascii="Times" w:hAnsi="Times"/>
          <w:color w:val="212121"/>
          <w:shd w:val="clear" w:color="auto" w:fill="FFFFFF"/>
        </w:rPr>
        <w:t>Heijer</w:t>
      </w:r>
      <w:proofErr w:type="spellEnd"/>
      <w:r w:rsidRPr="00D74277">
        <w:rPr>
          <w:rFonts w:ascii="Times" w:hAnsi="Times"/>
          <w:color w:val="212121"/>
          <w:shd w:val="clear" w:color="auto" w:fill="FFFFFF"/>
        </w:rPr>
        <w:t xml:space="preserve"> M, Hollander AI, </w:t>
      </w:r>
      <w:proofErr w:type="spellStart"/>
      <w:r w:rsidRPr="00D74277">
        <w:rPr>
          <w:rFonts w:ascii="Times" w:hAnsi="Times"/>
          <w:color w:val="212121"/>
          <w:shd w:val="clear" w:color="auto" w:fill="FFFFFF"/>
        </w:rPr>
        <w:t>Ruijter</w:t>
      </w:r>
      <w:proofErr w:type="spellEnd"/>
      <w:r w:rsidRPr="00D74277">
        <w:rPr>
          <w:rFonts w:ascii="Times" w:hAnsi="Times"/>
          <w:color w:val="212121"/>
          <w:shd w:val="clear" w:color="auto" w:fill="FFFFFF"/>
        </w:rPr>
        <w:t xml:space="preserve"> HM, Dennis JG, Denny JC, </w:t>
      </w:r>
      <w:proofErr w:type="spellStart"/>
      <w:r w:rsidRPr="00D74277">
        <w:rPr>
          <w:rFonts w:ascii="Times" w:hAnsi="Times"/>
          <w:color w:val="212121"/>
          <w:shd w:val="clear" w:color="auto" w:fill="FFFFFF"/>
        </w:rPr>
        <w:t>Angelantonio</w:t>
      </w:r>
      <w:proofErr w:type="spellEnd"/>
      <w:r w:rsidRPr="00D74277">
        <w:rPr>
          <w:rFonts w:ascii="Times" w:hAnsi="Times"/>
          <w:color w:val="212121"/>
          <w:shd w:val="clear" w:color="auto" w:fill="FFFFFF"/>
        </w:rPr>
        <w:t xml:space="preserve"> E, </w:t>
      </w:r>
      <w:proofErr w:type="spellStart"/>
      <w:r w:rsidRPr="00D74277">
        <w:rPr>
          <w:rFonts w:ascii="Times" w:hAnsi="Times"/>
          <w:color w:val="212121"/>
          <w:shd w:val="clear" w:color="auto" w:fill="FFFFFF"/>
        </w:rPr>
        <w:t>Drenos</w:t>
      </w:r>
      <w:proofErr w:type="spellEnd"/>
      <w:r w:rsidRPr="00D74277">
        <w:rPr>
          <w:rFonts w:ascii="Times" w:hAnsi="Times"/>
          <w:color w:val="212121"/>
          <w:shd w:val="clear" w:color="auto" w:fill="FFFFFF"/>
        </w:rPr>
        <w:t xml:space="preserve"> F, Du M, </w:t>
      </w:r>
      <w:proofErr w:type="spellStart"/>
      <w:r w:rsidRPr="00D74277">
        <w:rPr>
          <w:rFonts w:ascii="Times" w:hAnsi="Times"/>
          <w:color w:val="212121"/>
          <w:shd w:val="clear" w:color="auto" w:fill="FFFFFF"/>
        </w:rPr>
        <w:t>Dubé</w:t>
      </w:r>
      <w:proofErr w:type="spellEnd"/>
      <w:r w:rsidRPr="00D74277">
        <w:rPr>
          <w:rFonts w:ascii="Times" w:hAnsi="Times"/>
          <w:color w:val="212121"/>
          <w:shd w:val="clear" w:color="auto" w:fill="FFFFFF"/>
        </w:rPr>
        <w:t xml:space="preserve"> MP, Dunning AM, Easton DF, Edwards TL, </w:t>
      </w:r>
      <w:proofErr w:type="spellStart"/>
      <w:r w:rsidRPr="00D74277">
        <w:rPr>
          <w:rFonts w:ascii="Times" w:hAnsi="Times"/>
          <w:color w:val="212121"/>
          <w:shd w:val="clear" w:color="auto" w:fill="FFFFFF"/>
        </w:rPr>
        <w:t>Ellinghaus</w:t>
      </w:r>
      <w:proofErr w:type="spellEnd"/>
      <w:r w:rsidRPr="00D74277">
        <w:rPr>
          <w:rFonts w:ascii="Times" w:hAnsi="Times"/>
          <w:color w:val="212121"/>
          <w:shd w:val="clear" w:color="auto" w:fill="FFFFFF"/>
        </w:rPr>
        <w:t xml:space="preserve"> D, </w:t>
      </w:r>
      <w:proofErr w:type="spellStart"/>
      <w:r w:rsidRPr="00D74277">
        <w:rPr>
          <w:rFonts w:ascii="Times" w:hAnsi="Times"/>
          <w:color w:val="212121"/>
          <w:shd w:val="clear" w:color="auto" w:fill="FFFFFF"/>
        </w:rPr>
        <w:t>Ellinor</w:t>
      </w:r>
      <w:proofErr w:type="spellEnd"/>
      <w:r w:rsidRPr="00D74277">
        <w:rPr>
          <w:rFonts w:ascii="Times" w:hAnsi="Times"/>
          <w:color w:val="212121"/>
          <w:shd w:val="clear" w:color="auto" w:fill="FFFFFF"/>
        </w:rPr>
        <w:t xml:space="preserve"> PT, Elliott P, </w:t>
      </w:r>
      <w:proofErr w:type="spellStart"/>
      <w:r w:rsidRPr="00D74277">
        <w:rPr>
          <w:rFonts w:ascii="Times" w:hAnsi="Times"/>
          <w:color w:val="212121"/>
          <w:shd w:val="clear" w:color="auto" w:fill="FFFFFF"/>
        </w:rPr>
        <w:t>Evangelou</w:t>
      </w:r>
      <w:proofErr w:type="spellEnd"/>
      <w:r w:rsidRPr="00D74277">
        <w:rPr>
          <w:rFonts w:ascii="Times" w:hAnsi="Times"/>
          <w:color w:val="212121"/>
          <w:shd w:val="clear" w:color="auto" w:fill="FFFFFF"/>
        </w:rPr>
        <w:t xml:space="preserve"> E, </w:t>
      </w:r>
      <w:proofErr w:type="spellStart"/>
      <w:r w:rsidRPr="00D74277">
        <w:rPr>
          <w:rFonts w:ascii="Times" w:hAnsi="Times"/>
          <w:color w:val="212121"/>
          <w:shd w:val="clear" w:color="auto" w:fill="FFFFFF"/>
        </w:rPr>
        <w:t>Farmaki</w:t>
      </w:r>
      <w:proofErr w:type="spellEnd"/>
      <w:r w:rsidRPr="00D74277">
        <w:rPr>
          <w:rFonts w:ascii="Times" w:hAnsi="Times"/>
          <w:color w:val="212121"/>
          <w:shd w:val="clear" w:color="auto" w:fill="FFFFFF"/>
        </w:rPr>
        <w:t xml:space="preserve"> AE, Farooqi IS, </w:t>
      </w:r>
      <w:proofErr w:type="spellStart"/>
      <w:r w:rsidRPr="00D74277">
        <w:rPr>
          <w:rFonts w:ascii="Times" w:hAnsi="Times"/>
          <w:color w:val="212121"/>
          <w:shd w:val="clear" w:color="auto" w:fill="FFFFFF"/>
        </w:rPr>
        <w:t>Faul</w:t>
      </w:r>
      <w:proofErr w:type="spellEnd"/>
      <w:r w:rsidRPr="00D74277">
        <w:rPr>
          <w:rFonts w:ascii="Times" w:hAnsi="Times"/>
          <w:color w:val="212121"/>
          <w:shd w:val="clear" w:color="auto" w:fill="FFFFFF"/>
        </w:rPr>
        <w:t xml:space="preserve"> JD, </w:t>
      </w:r>
      <w:proofErr w:type="spellStart"/>
      <w:r w:rsidRPr="00D74277">
        <w:rPr>
          <w:rFonts w:ascii="Times" w:hAnsi="Times"/>
          <w:color w:val="212121"/>
          <w:shd w:val="clear" w:color="auto" w:fill="FFFFFF"/>
        </w:rPr>
        <w:t>Fauser</w:t>
      </w:r>
      <w:proofErr w:type="spellEnd"/>
      <w:r w:rsidRPr="00D74277">
        <w:rPr>
          <w:rFonts w:ascii="Times" w:hAnsi="Times"/>
          <w:color w:val="212121"/>
          <w:shd w:val="clear" w:color="auto" w:fill="FFFFFF"/>
        </w:rPr>
        <w:t xml:space="preserve"> S, Feng S, </w:t>
      </w:r>
      <w:proofErr w:type="spellStart"/>
      <w:r w:rsidRPr="00D74277">
        <w:rPr>
          <w:rFonts w:ascii="Times" w:hAnsi="Times"/>
          <w:color w:val="212121"/>
          <w:shd w:val="clear" w:color="auto" w:fill="FFFFFF"/>
        </w:rPr>
        <w:t>Ferrannini</w:t>
      </w:r>
      <w:proofErr w:type="spellEnd"/>
      <w:r w:rsidRPr="00D74277">
        <w:rPr>
          <w:rFonts w:ascii="Times" w:hAnsi="Times"/>
          <w:color w:val="212121"/>
          <w:shd w:val="clear" w:color="auto" w:fill="FFFFFF"/>
        </w:rPr>
        <w:t xml:space="preserve"> E, </w:t>
      </w:r>
      <w:proofErr w:type="spellStart"/>
      <w:r w:rsidRPr="00D74277">
        <w:rPr>
          <w:rFonts w:ascii="Times" w:hAnsi="Times"/>
          <w:color w:val="212121"/>
          <w:shd w:val="clear" w:color="auto" w:fill="FFFFFF"/>
        </w:rPr>
        <w:t>Ferrieres</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Florez</w:t>
      </w:r>
      <w:proofErr w:type="spellEnd"/>
      <w:r w:rsidRPr="00D74277">
        <w:rPr>
          <w:rFonts w:ascii="Times" w:hAnsi="Times"/>
          <w:color w:val="212121"/>
          <w:shd w:val="clear" w:color="auto" w:fill="FFFFFF"/>
        </w:rPr>
        <w:t xml:space="preserve"> JC, Ford I, </w:t>
      </w:r>
      <w:proofErr w:type="spellStart"/>
      <w:r w:rsidRPr="00D74277">
        <w:rPr>
          <w:rFonts w:ascii="Times" w:hAnsi="Times"/>
          <w:color w:val="212121"/>
          <w:shd w:val="clear" w:color="auto" w:fill="FFFFFF"/>
        </w:rPr>
        <w:t>Fornage</w:t>
      </w:r>
      <w:proofErr w:type="spellEnd"/>
      <w:r w:rsidRPr="00D74277">
        <w:rPr>
          <w:rFonts w:ascii="Times" w:hAnsi="Times"/>
          <w:color w:val="212121"/>
          <w:shd w:val="clear" w:color="auto" w:fill="FFFFFF"/>
        </w:rPr>
        <w:t xml:space="preserve"> M, Franco OH, Franke A, Franks PW, Friedrich N, </w:t>
      </w:r>
      <w:proofErr w:type="spellStart"/>
      <w:r w:rsidRPr="00D74277">
        <w:rPr>
          <w:rFonts w:ascii="Times" w:hAnsi="Times"/>
          <w:color w:val="212121"/>
          <w:shd w:val="clear" w:color="auto" w:fill="FFFFFF"/>
        </w:rPr>
        <w:t>Frikke</w:t>
      </w:r>
      <w:proofErr w:type="spellEnd"/>
      <w:r w:rsidRPr="00D74277">
        <w:rPr>
          <w:rFonts w:ascii="Times" w:hAnsi="Times"/>
          <w:color w:val="212121"/>
          <w:shd w:val="clear" w:color="auto" w:fill="FFFFFF"/>
        </w:rPr>
        <w:t xml:space="preserve">-Schmidt R, </w:t>
      </w:r>
      <w:proofErr w:type="spellStart"/>
      <w:r w:rsidRPr="00D74277">
        <w:rPr>
          <w:rFonts w:ascii="Times" w:hAnsi="Times"/>
          <w:color w:val="212121"/>
          <w:shd w:val="clear" w:color="auto" w:fill="FFFFFF"/>
        </w:rPr>
        <w:t>Galesloot</w:t>
      </w:r>
      <w:proofErr w:type="spellEnd"/>
      <w:r w:rsidRPr="00D74277">
        <w:rPr>
          <w:rFonts w:ascii="Times" w:hAnsi="Times"/>
          <w:color w:val="212121"/>
          <w:shd w:val="clear" w:color="auto" w:fill="FFFFFF"/>
        </w:rPr>
        <w:t xml:space="preserve"> TE, Gan W, </w:t>
      </w:r>
      <w:proofErr w:type="spellStart"/>
      <w:r w:rsidRPr="00D74277">
        <w:rPr>
          <w:rFonts w:ascii="Times" w:hAnsi="Times"/>
          <w:color w:val="212121"/>
          <w:shd w:val="clear" w:color="auto" w:fill="FFFFFF"/>
        </w:rPr>
        <w:t>Gandin</w:t>
      </w:r>
      <w:proofErr w:type="spellEnd"/>
      <w:r w:rsidRPr="00D74277">
        <w:rPr>
          <w:rFonts w:ascii="Times" w:hAnsi="Times"/>
          <w:color w:val="212121"/>
          <w:shd w:val="clear" w:color="auto" w:fill="FFFFFF"/>
        </w:rPr>
        <w:t xml:space="preserve"> I, Gasparini P, Gibson J, Giedraitis V, </w:t>
      </w:r>
      <w:proofErr w:type="spellStart"/>
      <w:r w:rsidRPr="00D74277">
        <w:rPr>
          <w:rFonts w:ascii="Times" w:hAnsi="Times"/>
          <w:color w:val="212121"/>
          <w:shd w:val="clear" w:color="auto" w:fill="FFFFFF"/>
        </w:rPr>
        <w:t>Gjesing</w:t>
      </w:r>
      <w:proofErr w:type="spellEnd"/>
      <w:r w:rsidRPr="00D74277">
        <w:rPr>
          <w:rFonts w:ascii="Times" w:hAnsi="Times"/>
          <w:color w:val="212121"/>
          <w:shd w:val="clear" w:color="auto" w:fill="FFFFFF"/>
        </w:rPr>
        <w:t xml:space="preserve"> AP, Gordon-Larsen P, Gorski M, </w:t>
      </w:r>
      <w:proofErr w:type="spellStart"/>
      <w:r w:rsidRPr="00D74277">
        <w:rPr>
          <w:rFonts w:ascii="Times" w:hAnsi="Times"/>
          <w:color w:val="212121"/>
          <w:shd w:val="clear" w:color="auto" w:fill="FFFFFF"/>
        </w:rPr>
        <w:t>Grabe</w:t>
      </w:r>
      <w:proofErr w:type="spellEnd"/>
      <w:r w:rsidRPr="00D74277">
        <w:rPr>
          <w:rFonts w:ascii="Times" w:hAnsi="Times"/>
          <w:color w:val="212121"/>
          <w:shd w:val="clear" w:color="auto" w:fill="FFFFFF"/>
        </w:rPr>
        <w:t xml:space="preserve"> HJ, Grant SFA, </w:t>
      </w:r>
      <w:proofErr w:type="spellStart"/>
      <w:r w:rsidRPr="00D74277">
        <w:rPr>
          <w:rFonts w:ascii="Times" w:hAnsi="Times"/>
          <w:color w:val="212121"/>
          <w:shd w:val="clear" w:color="auto" w:fill="FFFFFF"/>
        </w:rPr>
        <w:t>Grarup</w:t>
      </w:r>
      <w:proofErr w:type="spellEnd"/>
      <w:r w:rsidRPr="00D74277">
        <w:rPr>
          <w:rFonts w:ascii="Times" w:hAnsi="Times"/>
          <w:color w:val="212121"/>
          <w:shd w:val="clear" w:color="auto" w:fill="FFFFFF"/>
        </w:rPr>
        <w:t xml:space="preserve"> N, Griffiths HL, Grove ML, </w:t>
      </w:r>
      <w:proofErr w:type="spellStart"/>
      <w:r w:rsidRPr="00D74277">
        <w:rPr>
          <w:rFonts w:ascii="Times" w:hAnsi="Times"/>
          <w:color w:val="212121"/>
          <w:shd w:val="clear" w:color="auto" w:fill="FFFFFF"/>
        </w:rPr>
        <w:t>Gudnason</w:t>
      </w:r>
      <w:proofErr w:type="spellEnd"/>
      <w:r w:rsidRPr="00D74277">
        <w:rPr>
          <w:rFonts w:ascii="Times" w:hAnsi="Times"/>
          <w:color w:val="212121"/>
          <w:shd w:val="clear" w:color="auto" w:fill="FFFFFF"/>
        </w:rPr>
        <w:t xml:space="preserve"> V, Gustafsson S, </w:t>
      </w:r>
      <w:proofErr w:type="spellStart"/>
      <w:r w:rsidRPr="00D74277">
        <w:rPr>
          <w:rFonts w:ascii="Times" w:hAnsi="Times"/>
          <w:color w:val="212121"/>
          <w:shd w:val="clear" w:color="auto" w:fill="FFFFFF"/>
        </w:rPr>
        <w:t>Haessler</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Hakonarson</w:t>
      </w:r>
      <w:proofErr w:type="spellEnd"/>
      <w:r w:rsidRPr="00D74277">
        <w:rPr>
          <w:rFonts w:ascii="Times" w:hAnsi="Times"/>
          <w:color w:val="212121"/>
          <w:shd w:val="clear" w:color="auto" w:fill="FFFFFF"/>
        </w:rPr>
        <w:t xml:space="preserve"> H, </w:t>
      </w:r>
      <w:proofErr w:type="spellStart"/>
      <w:r w:rsidRPr="00D74277">
        <w:rPr>
          <w:rFonts w:ascii="Times" w:hAnsi="Times"/>
          <w:color w:val="212121"/>
          <w:shd w:val="clear" w:color="auto" w:fill="FFFFFF"/>
        </w:rPr>
        <w:t>Hammerschlag</w:t>
      </w:r>
      <w:proofErr w:type="spellEnd"/>
      <w:r w:rsidRPr="00D74277">
        <w:rPr>
          <w:rFonts w:ascii="Times" w:hAnsi="Times"/>
          <w:color w:val="212121"/>
          <w:shd w:val="clear" w:color="auto" w:fill="FFFFFF"/>
        </w:rPr>
        <w:t xml:space="preserve"> AR, Hansen T, Harris KM, Harris TB, Hattersley AT, Have CT, Hayward C, He L, Heard-Costa NL, Heath AC, Heid IM, </w:t>
      </w:r>
      <w:proofErr w:type="spellStart"/>
      <w:r w:rsidRPr="00D74277">
        <w:rPr>
          <w:rFonts w:ascii="Times" w:hAnsi="Times"/>
          <w:color w:val="212121"/>
          <w:shd w:val="clear" w:color="auto" w:fill="FFFFFF"/>
        </w:rPr>
        <w:t>Helgeland</w:t>
      </w:r>
      <w:proofErr w:type="spellEnd"/>
      <w:r w:rsidRPr="00D74277">
        <w:rPr>
          <w:rFonts w:ascii="Times" w:hAnsi="Times"/>
          <w:color w:val="212121"/>
          <w:shd w:val="clear" w:color="auto" w:fill="FFFFFF"/>
        </w:rPr>
        <w:t xml:space="preserve"> Ø, </w:t>
      </w:r>
      <w:proofErr w:type="spellStart"/>
      <w:r w:rsidRPr="00D74277">
        <w:rPr>
          <w:rFonts w:ascii="Times" w:hAnsi="Times"/>
          <w:color w:val="212121"/>
          <w:shd w:val="clear" w:color="auto" w:fill="FFFFFF"/>
        </w:rPr>
        <w:t>Hernesniemi</w:t>
      </w:r>
      <w:proofErr w:type="spellEnd"/>
      <w:r w:rsidRPr="00D74277">
        <w:rPr>
          <w:rFonts w:ascii="Times" w:hAnsi="Times"/>
          <w:color w:val="212121"/>
          <w:shd w:val="clear" w:color="auto" w:fill="FFFFFF"/>
        </w:rPr>
        <w:t xml:space="preserve"> J, Hewitt AW, Holmen OL, </w:t>
      </w:r>
      <w:proofErr w:type="spellStart"/>
      <w:r w:rsidRPr="00D74277">
        <w:rPr>
          <w:rFonts w:ascii="Times" w:hAnsi="Times"/>
          <w:color w:val="212121"/>
          <w:shd w:val="clear" w:color="auto" w:fill="FFFFFF"/>
        </w:rPr>
        <w:t>Hovingh</w:t>
      </w:r>
      <w:proofErr w:type="spellEnd"/>
      <w:r w:rsidRPr="00D74277">
        <w:rPr>
          <w:rFonts w:ascii="Times" w:hAnsi="Times"/>
          <w:color w:val="212121"/>
          <w:shd w:val="clear" w:color="auto" w:fill="FFFFFF"/>
        </w:rPr>
        <w:t xml:space="preserve"> GK, Howson JMM, Hu Y, Huang PL, Huffman JE, Ikram MA, </w:t>
      </w:r>
      <w:proofErr w:type="spellStart"/>
      <w:r w:rsidRPr="00D74277">
        <w:rPr>
          <w:rFonts w:ascii="Times" w:hAnsi="Times"/>
          <w:color w:val="212121"/>
          <w:shd w:val="clear" w:color="auto" w:fill="FFFFFF"/>
        </w:rPr>
        <w:t>Ingelsson</w:t>
      </w:r>
      <w:proofErr w:type="spellEnd"/>
      <w:r w:rsidRPr="00D74277">
        <w:rPr>
          <w:rFonts w:ascii="Times" w:hAnsi="Times"/>
          <w:color w:val="212121"/>
          <w:shd w:val="clear" w:color="auto" w:fill="FFFFFF"/>
        </w:rPr>
        <w:t xml:space="preserve"> E, Jackson AU, Jansson JH, </w:t>
      </w:r>
      <w:proofErr w:type="spellStart"/>
      <w:r w:rsidRPr="00D74277">
        <w:rPr>
          <w:rFonts w:ascii="Times" w:hAnsi="Times"/>
          <w:color w:val="212121"/>
          <w:shd w:val="clear" w:color="auto" w:fill="FFFFFF"/>
        </w:rPr>
        <w:t>Jarvik</w:t>
      </w:r>
      <w:proofErr w:type="spellEnd"/>
      <w:r w:rsidRPr="00D74277">
        <w:rPr>
          <w:rFonts w:ascii="Times" w:hAnsi="Times"/>
          <w:color w:val="212121"/>
          <w:shd w:val="clear" w:color="auto" w:fill="FFFFFF"/>
        </w:rPr>
        <w:t xml:space="preserve"> GP, Jensen GB, Jia Y, Johansson S, </w:t>
      </w:r>
      <w:proofErr w:type="spellStart"/>
      <w:r w:rsidRPr="00D74277">
        <w:rPr>
          <w:rFonts w:ascii="Times" w:hAnsi="Times"/>
          <w:color w:val="212121"/>
          <w:shd w:val="clear" w:color="auto" w:fill="FFFFFF"/>
        </w:rPr>
        <w:t>Jørgensen</w:t>
      </w:r>
      <w:proofErr w:type="spellEnd"/>
      <w:r w:rsidRPr="00D74277">
        <w:rPr>
          <w:rFonts w:ascii="Times" w:hAnsi="Times"/>
          <w:color w:val="212121"/>
          <w:shd w:val="clear" w:color="auto" w:fill="FFFFFF"/>
        </w:rPr>
        <w:t xml:space="preserve"> ME, </w:t>
      </w:r>
      <w:proofErr w:type="spellStart"/>
      <w:r w:rsidRPr="00D74277">
        <w:rPr>
          <w:rFonts w:ascii="Times" w:hAnsi="Times"/>
          <w:color w:val="212121"/>
          <w:shd w:val="clear" w:color="auto" w:fill="FFFFFF"/>
        </w:rPr>
        <w:t>Jørgensen</w:t>
      </w:r>
      <w:proofErr w:type="spellEnd"/>
      <w:r w:rsidRPr="00D74277">
        <w:rPr>
          <w:rFonts w:ascii="Times" w:hAnsi="Times"/>
          <w:color w:val="212121"/>
          <w:shd w:val="clear" w:color="auto" w:fill="FFFFFF"/>
        </w:rPr>
        <w:t xml:space="preserve"> T, </w:t>
      </w:r>
      <w:proofErr w:type="spellStart"/>
      <w:r w:rsidRPr="00D74277">
        <w:rPr>
          <w:rFonts w:ascii="Times" w:hAnsi="Times"/>
          <w:color w:val="212121"/>
          <w:shd w:val="clear" w:color="auto" w:fill="FFFFFF"/>
        </w:rPr>
        <w:t>Jukema</w:t>
      </w:r>
      <w:proofErr w:type="spellEnd"/>
      <w:r w:rsidRPr="00D74277">
        <w:rPr>
          <w:rFonts w:ascii="Times" w:hAnsi="Times"/>
          <w:color w:val="212121"/>
          <w:shd w:val="clear" w:color="auto" w:fill="FFFFFF"/>
        </w:rPr>
        <w:t xml:space="preserve"> JW, </w:t>
      </w:r>
      <w:proofErr w:type="spellStart"/>
      <w:r w:rsidRPr="00D74277">
        <w:rPr>
          <w:rFonts w:ascii="Times" w:hAnsi="Times"/>
          <w:color w:val="212121"/>
          <w:shd w:val="clear" w:color="auto" w:fill="FFFFFF"/>
        </w:rPr>
        <w:t>Kahali</w:t>
      </w:r>
      <w:proofErr w:type="spellEnd"/>
      <w:r w:rsidRPr="00D74277">
        <w:rPr>
          <w:rFonts w:ascii="Times" w:hAnsi="Times"/>
          <w:color w:val="212121"/>
          <w:shd w:val="clear" w:color="auto" w:fill="FFFFFF"/>
        </w:rPr>
        <w:t xml:space="preserve"> B, Kahn RS, </w:t>
      </w:r>
      <w:proofErr w:type="spellStart"/>
      <w:r w:rsidRPr="00D74277">
        <w:rPr>
          <w:rFonts w:ascii="Times" w:hAnsi="Times"/>
          <w:color w:val="212121"/>
          <w:shd w:val="clear" w:color="auto" w:fill="FFFFFF"/>
        </w:rPr>
        <w:t>Kähönen</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Kamstrup</w:t>
      </w:r>
      <w:proofErr w:type="spellEnd"/>
      <w:r w:rsidRPr="00D74277">
        <w:rPr>
          <w:rFonts w:ascii="Times" w:hAnsi="Times"/>
          <w:color w:val="212121"/>
          <w:shd w:val="clear" w:color="auto" w:fill="FFFFFF"/>
        </w:rPr>
        <w:t xml:space="preserve"> PR, </w:t>
      </w:r>
      <w:proofErr w:type="spellStart"/>
      <w:r w:rsidRPr="00D74277">
        <w:rPr>
          <w:rFonts w:ascii="Times" w:hAnsi="Times"/>
          <w:color w:val="212121"/>
          <w:shd w:val="clear" w:color="auto" w:fill="FFFFFF"/>
        </w:rPr>
        <w:t>Kanoni</w:t>
      </w:r>
      <w:proofErr w:type="spellEnd"/>
      <w:r w:rsidRPr="00D74277">
        <w:rPr>
          <w:rFonts w:ascii="Times" w:hAnsi="Times"/>
          <w:color w:val="212121"/>
          <w:shd w:val="clear" w:color="auto" w:fill="FFFFFF"/>
        </w:rPr>
        <w:t xml:space="preserve"> S, </w:t>
      </w:r>
      <w:proofErr w:type="spellStart"/>
      <w:r w:rsidRPr="00D74277">
        <w:rPr>
          <w:rFonts w:ascii="Times" w:hAnsi="Times"/>
          <w:color w:val="212121"/>
          <w:shd w:val="clear" w:color="auto" w:fill="FFFFFF"/>
        </w:rPr>
        <w:t>Kaprio</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Karaleftheri</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Kardia</w:t>
      </w:r>
      <w:proofErr w:type="spellEnd"/>
      <w:r w:rsidRPr="00D74277">
        <w:rPr>
          <w:rFonts w:ascii="Times" w:hAnsi="Times"/>
          <w:color w:val="212121"/>
          <w:shd w:val="clear" w:color="auto" w:fill="FFFFFF"/>
        </w:rPr>
        <w:t xml:space="preserve"> SLR, </w:t>
      </w:r>
      <w:proofErr w:type="spellStart"/>
      <w:r w:rsidRPr="00D74277">
        <w:rPr>
          <w:rFonts w:ascii="Times" w:hAnsi="Times"/>
          <w:color w:val="212121"/>
          <w:shd w:val="clear" w:color="auto" w:fill="FFFFFF"/>
        </w:rPr>
        <w:t>Karpe</w:t>
      </w:r>
      <w:proofErr w:type="spellEnd"/>
      <w:r w:rsidRPr="00D74277">
        <w:rPr>
          <w:rFonts w:ascii="Times" w:hAnsi="Times"/>
          <w:color w:val="212121"/>
          <w:shd w:val="clear" w:color="auto" w:fill="FFFFFF"/>
        </w:rPr>
        <w:t xml:space="preserve"> F,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xml:space="preserve">, Kee F, </w:t>
      </w:r>
      <w:proofErr w:type="spellStart"/>
      <w:r w:rsidRPr="00D74277">
        <w:rPr>
          <w:rFonts w:ascii="Times" w:hAnsi="Times"/>
          <w:color w:val="212121"/>
          <w:shd w:val="clear" w:color="auto" w:fill="FFFFFF"/>
        </w:rPr>
        <w:t>Kiemeney</w:t>
      </w:r>
      <w:proofErr w:type="spellEnd"/>
      <w:r w:rsidRPr="00D74277">
        <w:rPr>
          <w:rFonts w:ascii="Times" w:hAnsi="Times"/>
          <w:color w:val="212121"/>
          <w:shd w:val="clear" w:color="auto" w:fill="FFFFFF"/>
        </w:rPr>
        <w:t xml:space="preserve"> LA, Kim E, Kitajima H, </w:t>
      </w:r>
      <w:proofErr w:type="spellStart"/>
      <w:r w:rsidRPr="00D74277">
        <w:rPr>
          <w:rFonts w:ascii="Times" w:hAnsi="Times"/>
          <w:color w:val="212121"/>
          <w:shd w:val="clear" w:color="auto" w:fill="FFFFFF"/>
        </w:rPr>
        <w:t>Komulainen</w:t>
      </w:r>
      <w:proofErr w:type="spellEnd"/>
      <w:r w:rsidRPr="00D74277">
        <w:rPr>
          <w:rFonts w:ascii="Times" w:hAnsi="Times"/>
          <w:color w:val="212121"/>
          <w:shd w:val="clear" w:color="auto" w:fill="FFFFFF"/>
        </w:rPr>
        <w:t xml:space="preserve"> P, </w:t>
      </w:r>
      <w:proofErr w:type="spellStart"/>
      <w:r w:rsidRPr="00D74277">
        <w:rPr>
          <w:rFonts w:ascii="Times" w:hAnsi="Times"/>
          <w:color w:val="212121"/>
          <w:shd w:val="clear" w:color="auto" w:fill="FFFFFF"/>
        </w:rPr>
        <w:t>Kooner</w:t>
      </w:r>
      <w:proofErr w:type="spellEnd"/>
      <w:r w:rsidRPr="00D74277">
        <w:rPr>
          <w:rFonts w:ascii="Times" w:hAnsi="Times"/>
          <w:color w:val="212121"/>
          <w:shd w:val="clear" w:color="auto" w:fill="FFFFFF"/>
        </w:rPr>
        <w:t xml:space="preserve"> JS, </w:t>
      </w:r>
      <w:proofErr w:type="spellStart"/>
      <w:r w:rsidRPr="00D74277">
        <w:rPr>
          <w:rFonts w:ascii="Times" w:hAnsi="Times"/>
          <w:color w:val="212121"/>
          <w:shd w:val="clear" w:color="auto" w:fill="FFFFFF"/>
        </w:rPr>
        <w:t>Kooperberg</w:t>
      </w:r>
      <w:proofErr w:type="spellEnd"/>
      <w:r w:rsidRPr="00D74277">
        <w:rPr>
          <w:rFonts w:ascii="Times" w:hAnsi="Times"/>
          <w:color w:val="212121"/>
          <w:shd w:val="clear" w:color="auto" w:fill="FFFFFF"/>
        </w:rPr>
        <w:t xml:space="preserve"> C, Korhonen T, Kovacs P, </w:t>
      </w:r>
      <w:proofErr w:type="spellStart"/>
      <w:r w:rsidRPr="00D74277">
        <w:rPr>
          <w:rFonts w:ascii="Times" w:hAnsi="Times"/>
          <w:color w:val="212121"/>
          <w:shd w:val="clear" w:color="auto" w:fill="FFFFFF"/>
        </w:rPr>
        <w:t>Kuivaniemi</w:t>
      </w:r>
      <w:proofErr w:type="spellEnd"/>
      <w:r w:rsidRPr="00D74277">
        <w:rPr>
          <w:rFonts w:ascii="Times" w:hAnsi="Times"/>
          <w:color w:val="212121"/>
          <w:shd w:val="clear" w:color="auto" w:fill="FFFFFF"/>
        </w:rPr>
        <w:t xml:space="preserve"> H, </w:t>
      </w:r>
      <w:proofErr w:type="spellStart"/>
      <w:r w:rsidRPr="00D74277">
        <w:rPr>
          <w:rFonts w:ascii="Times" w:hAnsi="Times"/>
          <w:color w:val="212121"/>
          <w:shd w:val="clear" w:color="auto" w:fill="FFFFFF"/>
        </w:rPr>
        <w:t>Kutalik</w:t>
      </w:r>
      <w:proofErr w:type="spellEnd"/>
      <w:r w:rsidRPr="00D74277">
        <w:rPr>
          <w:rFonts w:ascii="Times" w:hAnsi="Times"/>
          <w:color w:val="212121"/>
          <w:shd w:val="clear" w:color="auto" w:fill="FFFFFF"/>
        </w:rPr>
        <w:t xml:space="preserve"> Z, </w:t>
      </w:r>
      <w:proofErr w:type="spellStart"/>
      <w:r w:rsidRPr="00D74277">
        <w:rPr>
          <w:rFonts w:ascii="Times" w:hAnsi="Times"/>
          <w:color w:val="212121"/>
          <w:shd w:val="clear" w:color="auto" w:fill="FFFFFF"/>
        </w:rPr>
        <w:t>Kuulasmaa</w:t>
      </w:r>
      <w:proofErr w:type="spellEnd"/>
      <w:r w:rsidRPr="00D74277">
        <w:rPr>
          <w:rFonts w:ascii="Times" w:hAnsi="Times"/>
          <w:color w:val="212121"/>
          <w:shd w:val="clear" w:color="auto" w:fill="FFFFFF"/>
        </w:rPr>
        <w:t xml:space="preserve"> K, </w:t>
      </w:r>
      <w:proofErr w:type="spellStart"/>
      <w:r w:rsidRPr="00D74277">
        <w:rPr>
          <w:rFonts w:ascii="Times" w:hAnsi="Times"/>
          <w:color w:val="212121"/>
          <w:shd w:val="clear" w:color="auto" w:fill="FFFFFF"/>
        </w:rPr>
        <w:t>Kuusisto</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Laakso</w:t>
      </w:r>
      <w:proofErr w:type="spellEnd"/>
      <w:r w:rsidRPr="00D74277">
        <w:rPr>
          <w:rFonts w:ascii="Times" w:hAnsi="Times"/>
          <w:color w:val="212121"/>
          <w:shd w:val="clear" w:color="auto" w:fill="FFFFFF"/>
        </w:rPr>
        <w:t xml:space="preserve"> M, Lakka TA, </w:t>
      </w:r>
      <w:proofErr w:type="spellStart"/>
      <w:r w:rsidRPr="00D74277">
        <w:rPr>
          <w:rFonts w:ascii="Times" w:hAnsi="Times"/>
          <w:color w:val="212121"/>
          <w:shd w:val="clear" w:color="auto" w:fill="FFFFFF"/>
        </w:rPr>
        <w:t>Lamparter</w:t>
      </w:r>
      <w:proofErr w:type="spellEnd"/>
      <w:r w:rsidRPr="00D74277">
        <w:rPr>
          <w:rFonts w:ascii="Times" w:hAnsi="Times"/>
          <w:color w:val="212121"/>
          <w:shd w:val="clear" w:color="auto" w:fill="FFFFFF"/>
        </w:rPr>
        <w:t xml:space="preserve"> D, Lange EM, Lange LA, </w:t>
      </w:r>
      <w:proofErr w:type="spellStart"/>
      <w:r w:rsidRPr="00D74277">
        <w:rPr>
          <w:rFonts w:ascii="Times" w:hAnsi="Times"/>
          <w:color w:val="212121"/>
          <w:shd w:val="clear" w:color="auto" w:fill="FFFFFF"/>
        </w:rPr>
        <w:t>Langenberg</w:t>
      </w:r>
      <w:proofErr w:type="spellEnd"/>
      <w:r w:rsidRPr="00D74277">
        <w:rPr>
          <w:rFonts w:ascii="Times" w:hAnsi="Times"/>
          <w:color w:val="212121"/>
          <w:shd w:val="clear" w:color="auto" w:fill="FFFFFF"/>
        </w:rPr>
        <w:t xml:space="preserve"> C, Larson EB, Lee NR, </w:t>
      </w:r>
      <w:proofErr w:type="spellStart"/>
      <w:r w:rsidRPr="00D74277">
        <w:rPr>
          <w:rFonts w:ascii="Times" w:hAnsi="Times"/>
          <w:color w:val="212121"/>
          <w:shd w:val="clear" w:color="auto" w:fill="FFFFFF"/>
        </w:rPr>
        <w:t>Lehtimäki</w:t>
      </w:r>
      <w:proofErr w:type="spellEnd"/>
      <w:r w:rsidRPr="00D74277">
        <w:rPr>
          <w:rFonts w:ascii="Times" w:hAnsi="Times"/>
          <w:color w:val="212121"/>
          <w:shd w:val="clear" w:color="auto" w:fill="FFFFFF"/>
        </w:rPr>
        <w:t xml:space="preserve"> T, Lewis CE, Li H, Li J, Li-Gao R, Lin H, Lin KH, Lin LA, Lin X, Lind L, </w:t>
      </w:r>
      <w:proofErr w:type="spellStart"/>
      <w:r w:rsidRPr="00D74277">
        <w:rPr>
          <w:rFonts w:ascii="Times" w:hAnsi="Times"/>
          <w:color w:val="212121"/>
          <w:shd w:val="clear" w:color="auto" w:fill="FFFFFF"/>
        </w:rPr>
        <w:t>Lindström</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Linneberg</w:t>
      </w:r>
      <w:proofErr w:type="spellEnd"/>
      <w:r w:rsidRPr="00D74277">
        <w:rPr>
          <w:rFonts w:ascii="Times" w:hAnsi="Times"/>
          <w:color w:val="212121"/>
          <w:shd w:val="clear" w:color="auto" w:fill="FFFFFF"/>
        </w:rPr>
        <w:t xml:space="preserve"> A, Liu CT, Liu DJ, Liu Y, Lo KS, </w:t>
      </w:r>
      <w:proofErr w:type="spellStart"/>
      <w:r w:rsidRPr="00D74277">
        <w:rPr>
          <w:rFonts w:ascii="Times" w:hAnsi="Times"/>
          <w:color w:val="212121"/>
          <w:shd w:val="clear" w:color="auto" w:fill="FFFFFF"/>
        </w:rPr>
        <w:t>Lophatananon</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Lotery</w:t>
      </w:r>
      <w:proofErr w:type="spellEnd"/>
      <w:r w:rsidRPr="00D74277">
        <w:rPr>
          <w:rFonts w:ascii="Times" w:hAnsi="Times"/>
          <w:color w:val="212121"/>
          <w:shd w:val="clear" w:color="auto" w:fill="FFFFFF"/>
        </w:rPr>
        <w:t xml:space="preserve"> AJ, </w:t>
      </w:r>
      <w:proofErr w:type="spellStart"/>
      <w:r w:rsidRPr="00D74277">
        <w:rPr>
          <w:rFonts w:ascii="Times" w:hAnsi="Times"/>
          <w:color w:val="212121"/>
          <w:shd w:val="clear" w:color="auto" w:fill="FFFFFF"/>
        </w:rPr>
        <w:t>Loukola</w:t>
      </w:r>
      <w:proofErr w:type="spellEnd"/>
      <w:r w:rsidRPr="00D74277">
        <w:rPr>
          <w:rFonts w:ascii="Times" w:hAnsi="Times"/>
          <w:color w:val="212121"/>
          <w:shd w:val="clear" w:color="auto" w:fill="FFFFFF"/>
        </w:rPr>
        <w:t xml:space="preserve"> A, Luan J, Lubitz SA, </w:t>
      </w:r>
      <w:proofErr w:type="spellStart"/>
      <w:r w:rsidRPr="00D74277">
        <w:rPr>
          <w:rFonts w:ascii="Times" w:hAnsi="Times"/>
          <w:color w:val="212121"/>
          <w:shd w:val="clear" w:color="auto" w:fill="FFFFFF"/>
        </w:rPr>
        <w:t>Lyytikäinen</w:t>
      </w:r>
      <w:proofErr w:type="spellEnd"/>
      <w:r w:rsidRPr="00D74277">
        <w:rPr>
          <w:rFonts w:ascii="Times" w:hAnsi="Times"/>
          <w:color w:val="212121"/>
          <w:shd w:val="clear" w:color="auto" w:fill="FFFFFF"/>
        </w:rPr>
        <w:t xml:space="preserve"> LP, </w:t>
      </w:r>
      <w:proofErr w:type="spellStart"/>
      <w:r w:rsidRPr="00D74277">
        <w:rPr>
          <w:rFonts w:ascii="Times" w:hAnsi="Times"/>
          <w:color w:val="212121"/>
          <w:shd w:val="clear" w:color="auto" w:fill="FFFFFF"/>
        </w:rPr>
        <w:t>Männistö</w:t>
      </w:r>
      <w:proofErr w:type="spellEnd"/>
      <w:r w:rsidRPr="00D74277">
        <w:rPr>
          <w:rFonts w:ascii="Times" w:hAnsi="Times"/>
          <w:color w:val="212121"/>
          <w:shd w:val="clear" w:color="auto" w:fill="FFFFFF"/>
        </w:rPr>
        <w:t xml:space="preserve"> S, </w:t>
      </w:r>
      <w:proofErr w:type="spellStart"/>
      <w:r w:rsidRPr="00D74277">
        <w:rPr>
          <w:rFonts w:ascii="Times" w:hAnsi="Times"/>
          <w:color w:val="212121"/>
          <w:shd w:val="clear" w:color="auto" w:fill="FFFFFF"/>
        </w:rPr>
        <w:t>Marenne</w:t>
      </w:r>
      <w:proofErr w:type="spellEnd"/>
      <w:r w:rsidRPr="00D74277">
        <w:rPr>
          <w:rFonts w:ascii="Times" w:hAnsi="Times"/>
          <w:color w:val="212121"/>
          <w:shd w:val="clear" w:color="auto" w:fill="FFFFFF"/>
        </w:rPr>
        <w:t xml:space="preserve"> G, </w:t>
      </w:r>
      <w:proofErr w:type="spellStart"/>
      <w:r w:rsidRPr="00D74277">
        <w:rPr>
          <w:rFonts w:ascii="Times" w:hAnsi="Times"/>
          <w:color w:val="212121"/>
          <w:shd w:val="clear" w:color="auto" w:fill="FFFFFF"/>
        </w:rPr>
        <w:t>Mazul</w:t>
      </w:r>
      <w:proofErr w:type="spellEnd"/>
      <w:r w:rsidRPr="00D74277">
        <w:rPr>
          <w:rFonts w:ascii="Times" w:hAnsi="Times"/>
          <w:color w:val="212121"/>
          <w:shd w:val="clear" w:color="auto" w:fill="FFFFFF"/>
        </w:rPr>
        <w:t xml:space="preserve"> AL, McCarthy MI, McKean-</w:t>
      </w:r>
      <w:proofErr w:type="spellStart"/>
      <w:r w:rsidRPr="00D74277">
        <w:rPr>
          <w:rFonts w:ascii="Times" w:hAnsi="Times"/>
          <w:color w:val="212121"/>
          <w:shd w:val="clear" w:color="auto" w:fill="FFFFFF"/>
        </w:rPr>
        <w:t>Cowdin</w:t>
      </w:r>
      <w:proofErr w:type="spellEnd"/>
      <w:r w:rsidRPr="00D74277">
        <w:rPr>
          <w:rFonts w:ascii="Times" w:hAnsi="Times"/>
          <w:color w:val="212121"/>
          <w:shd w:val="clear" w:color="auto" w:fill="FFFFFF"/>
        </w:rPr>
        <w:t xml:space="preserve"> R, </w:t>
      </w:r>
      <w:proofErr w:type="spellStart"/>
      <w:r w:rsidRPr="00D74277">
        <w:rPr>
          <w:rFonts w:ascii="Times" w:hAnsi="Times"/>
          <w:color w:val="212121"/>
          <w:shd w:val="clear" w:color="auto" w:fill="FFFFFF"/>
        </w:rPr>
        <w:t>Medland</w:t>
      </w:r>
      <w:proofErr w:type="spellEnd"/>
      <w:r w:rsidRPr="00D74277">
        <w:rPr>
          <w:rFonts w:ascii="Times" w:hAnsi="Times"/>
          <w:color w:val="212121"/>
          <w:shd w:val="clear" w:color="auto" w:fill="FFFFFF"/>
        </w:rPr>
        <w:t xml:space="preserve"> SE, </w:t>
      </w:r>
      <w:proofErr w:type="spellStart"/>
      <w:r w:rsidRPr="00D74277">
        <w:rPr>
          <w:rFonts w:ascii="Times" w:hAnsi="Times"/>
          <w:color w:val="212121"/>
          <w:shd w:val="clear" w:color="auto" w:fill="FFFFFF"/>
        </w:rPr>
        <w:t>Meidtner</w:t>
      </w:r>
      <w:proofErr w:type="spellEnd"/>
      <w:r w:rsidRPr="00D74277">
        <w:rPr>
          <w:rFonts w:ascii="Times" w:hAnsi="Times"/>
          <w:color w:val="212121"/>
          <w:shd w:val="clear" w:color="auto" w:fill="FFFFFF"/>
        </w:rPr>
        <w:t xml:space="preserve"> K, Milani L, Mistry V, Mitchell P, </w:t>
      </w:r>
      <w:proofErr w:type="spellStart"/>
      <w:r w:rsidRPr="00D74277">
        <w:rPr>
          <w:rFonts w:ascii="Times" w:hAnsi="Times"/>
          <w:color w:val="212121"/>
          <w:shd w:val="clear" w:color="auto" w:fill="FFFFFF"/>
        </w:rPr>
        <w:t>Mohlke</w:t>
      </w:r>
      <w:proofErr w:type="spellEnd"/>
      <w:r w:rsidRPr="00D74277">
        <w:rPr>
          <w:rFonts w:ascii="Times" w:hAnsi="Times"/>
          <w:color w:val="212121"/>
          <w:shd w:val="clear" w:color="auto" w:fill="FFFFFF"/>
        </w:rPr>
        <w:t xml:space="preserve"> KL, </w:t>
      </w:r>
      <w:proofErr w:type="spellStart"/>
      <w:r w:rsidRPr="00D74277">
        <w:rPr>
          <w:rFonts w:ascii="Times" w:hAnsi="Times"/>
          <w:color w:val="212121"/>
          <w:shd w:val="clear" w:color="auto" w:fill="FFFFFF"/>
        </w:rPr>
        <w:t>Moilanen</w:t>
      </w:r>
      <w:proofErr w:type="spellEnd"/>
      <w:r w:rsidRPr="00D74277">
        <w:rPr>
          <w:rFonts w:ascii="Times" w:hAnsi="Times"/>
          <w:color w:val="212121"/>
          <w:shd w:val="clear" w:color="auto" w:fill="FFFFFF"/>
        </w:rPr>
        <w:t xml:space="preserve"> L, </w:t>
      </w:r>
      <w:proofErr w:type="spellStart"/>
      <w:r w:rsidRPr="00D74277">
        <w:rPr>
          <w:rFonts w:ascii="Times" w:hAnsi="Times"/>
          <w:color w:val="212121"/>
          <w:shd w:val="clear" w:color="auto" w:fill="FFFFFF"/>
        </w:rPr>
        <w:t>Moitry</w:t>
      </w:r>
      <w:proofErr w:type="spellEnd"/>
      <w:r w:rsidRPr="00D74277">
        <w:rPr>
          <w:rFonts w:ascii="Times" w:hAnsi="Times"/>
          <w:color w:val="212121"/>
          <w:shd w:val="clear" w:color="auto" w:fill="FFFFFF"/>
        </w:rPr>
        <w:t xml:space="preserve"> M, Montgomery GW, Mook-Kanamori DO, Moore C, Mori TA, Morris AD, Morris AP, Müller-</w:t>
      </w:r>
      <w:proofErr w:type="spellStart"/>
      <w:r w:rsidRPr="00D74277">
        <w:rPr>
          <w:rFonts w:ascii="Times" w:hAnsi="Times"/>
          <w:color w:val="212121"/>
          <w:shd w:val="clear" w:color="auto" w:fill="FFFFFF"/>
        </w:rPr>
        <w:t>Nurasyid</w:t>
      </w:r>
      <w:proofErr w:type="spellEnd"/>
      <w:r w:rsidRPr="00D74277">
        <w:rPr>
          <w:rFonts w:ascii="Times" w:hAnsi="Times"/>
          <w:color w:val="212121"/>
          <w:shd w:val="clear" w:color="auto" w:fill="FFFFFF"/>
        </w:rPr>
        <w:t xml:space="preserve"> M, Munroe PB, </w:t>
      </w:r>
      <w:proofErr w:type="spellStart"/>
      <w:r w:rsidRPr="00D74277">
        <w:rPr>
          <w:rFonts w:ascii="Times" w:hAnsi="Times"/>
          <w:color w:val="212121"/>
          <w:shd w:val="clear" w:color="auto" w:fill="FFFFFF"/>
        </w:rPr>
        <w:t>Nalls</w:t>
      </w:r>
      <w:proofErr w:type="spellEnd"/>
      <w:r w:rsidRPr="00D74277">
        <w:rPr>
          <w:rFonts w:ascii="Times" w:hAnsi="Times"/>
          <w:color w:val="212121"/>
          <w:shd w:val="clear" w:color="auto" w:fill="FFFFFF"/>
        </w:rPr>
        <w:t xml:space="preserve"> MA, </w:t>
      </w:r>
      <w:proofErr w:type="spellStart"/>
      <w:r w:rsidRPr="00D74277">
        <w:rPr>
          <w:rFonts w:ascii="Times" w:hAnsi="Times"/>
          <w:color w:val="212121"/>
          <w:shd w:val="clear" w:color="auto" w:fill="FFFFFF"/>
        </w:rPr>
        <w:t>Narisu</w:t>
      </w:r>
      <w:proofErr w:type="spellEnd"/>
      <w:r w:rsidRPr="00D74277">
        <w:rPr>
          <w:rFonts w:ascii="Times" w:hAnsi="Times"/>
          <w:color w:val="212121"/>
          <w:shd w:val="clear" w:color="auto" w:fill="FFFFFF"/>
        </w:rPr>
        <w:t xml:space="preserve"> N, Nelson CP, Neville M, Nielsen SF, </w:t>
      </w:r>
      <w:proofErr w:type="spellStart"/>
      <w:r w:rsidRPr="00D74277">
        <w:rPr>
          <w:rFonts w:ascii="Times" w:hAnsi="Times"/>
          <w:color w:val="212121"/>
          <w:shd w:val="clear" w:color="auto" w:fill="FFFFFF"/>
        </w:rPr>
        <w:t>Nikus</w:t>
      </w:r>
      <w:proofErr w:type="spellEnd"/>
      <w:r w:rsidRPr="00D74277">
        <w:rPr>
          <w:rFonts w:ascii="Times" w:hAnsi="Times"/>
          <w:color w:val="212121"/>
          <w:shd w:val="clear" w:color="auto" w:fill="FFFFFF"/>
        </w:rPr>
        <w:t xml:space="preserve"> K, </w:t>
      </w:r>
      <w:proofErr w:type="spellStart"/>
      <w:r w:rsidRPr="00D74277">
        <w:rPr>
          <w:rFonts w:ascii="Times" w:hAnsi="Times"/>
          <w:color w:val="212121"/>
          <w:shd w:val="clear" w:color="auto" w:fill="FFFFFF"/>
        </w:rPr>
        <w:t>Njølstad</w:t>
      </w:r>
      <w:proofErr w:type="spellEnd"/>
      <w:r w:rsidRPr="00D74277">
        <w:rPr>
          <w:rFonts w:ascii="Times" w:hAnsi="Times"/>
          <w:color w:val="212121"/>
          <w:shd w:val="clear" w:color="auto" w:fill="FFFFFF"/>
        </w:rPr>
        <w:t xml:space="preserve"> PR, </w:t>
      </w:r>
      <w:proofErr w:type="spellStart"/>
      <w:r w:rsidRPr="00D74277">
        <w:rPr>
          <w:rFonts w:ascii="Times" w:hAnsi="Times"/>
          <w:color w:val="212121"/>
          <w:shd w:val="clear" w:color="auto" w:fill="FFFFFF"/>
        </w:rPr>
        <w:t>Nordestgaard</w:t>
      </w:r>
      <w:proofErr w:type="spellEnd"/>
      <w:r w:rsidRPr="00D74277">
        <w:rPr>
          <w:rFonts w:ascii="Times" w:hAnsi="Times"/>
          <w:color w:val="212121"/>
          <w:shd w:val="clear" w:color="auto" w:fill="FFFFFF"/>
        </w:rPr>
        <w:t xml:space="preserve"> BG, </w:t>
      </w:r>
      <w:proofErr w:type="spellStart"/>
      <w:r w:rsidRPr="00D74277">
        <w:rPr>
          <w:rFonts w:ascii="Times" w:hAnsi="Times"/>
          <w:color w:val="212121"/>
          <w:shd w:val="clear" w:color="auto" w:fill="FFFFFF"/>
        </w:rPr>
        <w:t>Nyholt</w:t>
      </w:r>
      <w:proofErr w:type="spellEnd"/>
      <w:r w:rsidRPr="00D74277">
        <w:rPr>
          <w:rFonts w:ascii="Times" w:hAnsi="Times"/>
          <w:color w:val="212121"/>
          <w:shd w:val="clear" w:color="auto" w:fill="FFFFFF"/>
        </w:rPr>
        <w:t xml:space="preserve"> DR, </w:t>
      </w:r>
      <w:proofErr w:type="spellStart"/>
      <w:r w:rsidRPr="00D74277">
        <w:rPr>
          <w:rFonts w:ascii="Times" w:hAnsi="Times"/>
          <w:color w:val="212121"/>
          <w:shd w:val="clear" w:color="auto" w:fill="FFFFFF"/>
        </w:rPr>
        <w:t>O'Connel</w:t>
      </w:r>
      <w:proofErr w:type="spellEnd"/>
      <w:r w:rsidRPr="00D74277">
        <w:rPr>
          <w:rFonts w:ascii="Times" w:hAnsi="Times"/>
          <w:color w:val="212121"/>
          <w:shd w:val="clear" w:color="auto" w:fill="FFFFFF"/>
        </w:rPr>
        <w:t xml:space="preserve"> JR, </w:t>
      </w:r>
      <w:proofErr w:type="spellStart"/>
      <w:r w:rsidRPr="00D74277">
        <w:rPr>
          <w:rFonts w:ascii="Times" w:hAnsi="Times"/>
          <w:color w:val="212121"/>
          <w:shd w:val="clear" w:color="auto" w:fill="FFFFFF"/>
        </w:rPr>
        <w:t>O'Donoghue</w:t>
      </w:r>
      <w:proofErr w:type="spellEnd"/>
      <w:r w:rsidRPr="00D74277">
        <w:rPr>
          <w:rFonts w:ascii="Times" w:hAnsi="Times"/>
          <w:color w:val="212121"/>
          <w:shd w:val="clear" w:color="auto" w:fill="FFFFFF"/>
        </w:rPr>
        <w:t xml:space="preserve"> ML, Olde </w:t>
      </w:r>
      <w:proofErr w:type="spellStart"/>
      <w:r w:rsidRPr="00D74277">
        <w:rPr>
          <w:rFonts w:ascii="Times" w:hAnsi="Times"/>
          <w:color w:val="212121"/>
          <w:shd w:val="clear" w:color="auto" w:fill="FFFFFF"/>
        </w:rPr>
        <w:t>Loohuis</w:t>
      </w:r>
      <w:proofErr w:type="spellEnd"/>
      <w:r w:rsidRPr="00D74277">
        <w:rPr>
          <w:rFonts w:ascii="Times" w:hAnsi="Times"/>
          <w:color w:val="212121"/>
          <w:shd w:val="clear" w:color="auto" w:fill="FFFFFF"/>
        </w:rPr>
        <w:t xml:space="preserve"> LM, </w:t>
      </w:r>
      <w:proofErr w:type="spellStart"/>
      <w:r w:rsidRPr="00D74277">
        <w:rPr>
          <w:rFonts w:ascii="Times" w:hAnsi="Times"/>
          <w:color w:val="212121"/>
          <w:shd w:val="clear" w:color="auto" w:fill="FFFFFF"/>
        </w:rPr>
        <w:t>Ophoff</w:t>
      </w:r>
      <w:proofErr w:type="spellEnd"/>
      <w:r w:rsidRPr="00D74277">
        <w:rPr>
          <w:rFonts w:ascii="Times" w:hAnsi="Times"/>
          <w:color w:val="212121"/>
          <w:shd w:val="clear" w:color="auto" w:fill="FFFFFF"/>
        </w:rPr>
        <w:t xml:space="preserve"> RA, Owen KR, Packard CJ, Padmanabhan S, Palmer CNA, Palmer ND, </w:t>
      </w:r>
      <w:proofErr w:type="spellStart"/>
      <w:r w:rsidRPr="00D74277">
        <w:rPr>
          <w:rFonts w:ascii="Times" w:hAnsi="Times"/>
          <w:color w:val="212121"/>
          <w:shd w:val="clear" w:color="auto" w:fill="FFFFFF"/>
        </w:rPr>
        <w:t>Pasterkamp</w:t>
      </w:r>
      <w:proofErr w:type="spellEnd"/>
      <w:r w:rsidRPr="00D74277">
        <w:rPr>
          <w:rFonts w:ascii="Times" w:hAnsi="Times"/>
          <w:color w:val="212121"/>
          <w:shd w:val="clear" w:color="auto" w:fill="FFFFFF"/>
        </w:rPr>
        <w:t xml:space="preserve"> G, Patel AP, Pattie A, Pedersen O, </w:t>
      </w:r>
      <w:proofErr w:type="spellStart"/>
      <w:r w:rsidRPr="00D74277">
        <w:rPr>
          <w:rFonts w:ascii="Times" w:hAnsi="Times"/>
          <w:color w:val="212121"/>
          <w:shd w:val="clear" w:color="auto" w:fill="FFFFFF"/>
        </w:rPr>
        <w:t>Peissig</w:t>
      </w:r>
      <w:proofErr w:type="spellEnd"/>
      <w:r w:rsidRPr="00D74277">
        <w:rPr>
          <w:rFonts w:ascii="Times" w:hAnsi="Times"/>
          <w:color w:val="212121"/>
          <w:shd w:val="clear" w:color="auto" w:fill="FFFFFF"/>
        </w:rPr>
        <w:t xml:space="preserve"> PL, </w:t>
      </w:r>
      <w:proofErr w:type="spellStart"/>
      <w:r w:rsidRPr="00D74277">
        <w:rPr>
          <w:rFonts w:ascii="Times" w:hAnsi="Times"/>
          <w:color w:val="212121"/>
          <w:shd w:val="clear" w:color="auto" w:fill="FFFFFF"/>
        </w:rPr>
        <w:t>Peloso</w:t>
      </w:r>
      <w:proofErr w:type="spellEnd"/>
      <w:r w:rsidRPr="00D74277">
        <w:rPr>
          <w:rFonts w:ascii="Times" w:hAnsi="Times"/>
          <w:color w:val="212121"/>
          <w:shd w:val="clear" w:color="auto" w:fill="FFFFFF"/>
        </w:rPr>
        <w:t xml:space="preserve"> GM, Pennell CE, </w:t>
      </w:r>
      <w:proofErr w:type="spellStart"/>
      <w:r w:rsidRPr="00D74277">
        <w:rPr>
          <w:rFonts w:ascii="Times" w:hAnsi="Times"/>
          <w:color w:val="212121"/>
          <w:shd w:val="clear" w:color="auto" w:fill="FFFFFF"/>
        </w:rPr>
        <w:t>Perola</w:t>
      </w:r>
      <w:proofErr w:type="spellEnd"/>
      <w:r w:rsidRPr="00D74277">
        <w:rPr>
          <w:rFonts w:ascii="Times" w:hAnsi="Times"/>
          <w:color w:val="212121"/>
          <w:shd w:val="clear" w:color="auto" w:fill="FFFFFF"/>
        </w:rPr>
        <w:t xml:space="preserve"> M, Perry JA, Perry JRB, Pers TH, Person TN, Peters A, Petersen ERB, </w:t>
      </w:r>
      <w:proofErr w:type="spellStart"/>
      <w:r w:rsidRPr="00D74277">
        <w:rPr>
          <w:rFonts w:ascii="Times" w:hAnsi="Times"/>
          <w:color w:val="212121"/>
          <w:shd w:val="clear" w:color="auto" w:fill="FFFFFF"/>
        </w:rPr>
        <w:t>Peyser</w:t>
      </w:r>
      <w:proofErr w:type="spellEnd"/>
      <w:r w:rsidRPr="00D74277">
        <w:rPr>
          <w:rFonts w:ascii="Times" w:hAnsi="Times"/>
          <w:color w:val="212121"/>
          <w:shd w:val="clear" w:color="auto" w:fill="FFFFFF"/>
        </w:rPr>
        <w:t xml:space="preserve"> PA, Pirie A, </w:t>
      </w:r>
      <w:proofErr w:type="spellStart"/>
      <w:r w:rsidRPr="00D74277">
        <w:rPr>
          <w:rFonts w:ascii="Times" w:hAnsi="Times"/>
          <w:color w:val="212121"/>
          <w:shd w:val="clear" w:color="auto" w:fill="FFFFFF"/>
        </w:rPr>
        <w:t>Polasek</w:t>
      </w:r>
      <w:proofErr w:type="spellEnd"/>
      <w:r w:rsidRPr="00D74277">
        <w:rPr>
          <w:rFonts w:ascii="Times" w:hAnsi="Times"/>
          <w:color w:val="212121"/>
          <w:shd w:val="clear" w:color="auto" w:fill="FFFFFF"/>
        </w:rPr>
        <w:t xml:space="preserve"> O, </w:t>
      </w:r>
      <w:proofErr w:type="spellStart"/>
      <w:r w:rsidRPr="00D74277">
        <w:rPr>
          <w:rFonts w:ascii="Times" w:hAnsi="Times"/>
          <w:color w:val="212121"/>
          <w:shd w:val="clear" w:color="auto" w:fill="FFFFFF"/>
        </w:rPr>
        <w:t>Polderman</w:t>
      </w:r>
      <w:proofErr w:type="spellEnd"/>
      <w:r w:rsidRPr="00D74277">
        <w:rPr>
          <w:rFonts w:ascii="Times" w:hAnsi="Times"/>
          <w:color w:val="212121"/>
          <w:shd w:val="clear" w:color="auto" w:fill="FFFFFF"/>
        </w:rPr>
        <w:t xml:space="preserve"> TJ, </w:t>
      </w:r>
      <w:proofErr w:type="spellStart"/>
      <w:r w:rsidRPr="00D74277">
        <w:rPr>
          <w:rFonts w:ascii="Times" w:hAnsi="Times"/>
          <w:color w:val="212121"/>
          <w:shd w:val="clear" w:color="auto" w:fill="FFFFFF"/>
        </w:rPr>
        <w:t>Puolijoki</w:t>
      </w:r>
      <w:proofErr w:type="spellEnd"/>
      <w:r w:rsidRPr="00D74277">
        <w:rPr>
          <w:rFonts w:ascii="Times" w:hAnsi="Times"/>
          <w:color w:val="212121"/>
          <w:shd w:val="clear" w:color="auto" w:fill="FFFFFF"/>
        </w:rPr>
        <w:t xml:space="preserve"> H, </w:t>
      </w:r>
      <w:proofErr w:type="spellStart"/>
      <w:r w:rsidRPr="00D74277">
        <w:rPr>
          <w:rFonts w:ascii="Times" w:hAnsi="Times"/>
          <w:color w:val="212121"/>
          <w:shd w:val="clear" w:color="auto" w:fill="FFFFFF"/>
        </w:rPr>
        <w:t>Raitakari</w:t>
      </w:r>
      <w:proofErr w:type="spellEnd"/>
      <w:r w:rsidRPr="00D74277">
        <w:rPr>
          <w:rFonts w:ascii="Times" w:hAnsi="Times"/>
          <w:color w:val="212121"/>
          <w:shd w:val="clear" w:color="auto" w:fill="FFFFFF"/>
        </w:rPr>
        <w:t xml:space="preserve"> OT, Rasheed A, </w:t>
      </w:r>
      <w:proofErr w:type="spellStart"/>
      <w:r w:rsidRPr="00D74277">
        <w:rPr>
          <w:rFonts w:ascii="Times" w:hAnsi="Times"/>
          <w:color w:val="212121"/>
          <w:shd w:val="clear" w:color="auto" w:fill="FFFFFF"/>
        </w:rPr>
        <w:t>Rauramaa</w:t>
      </w:r>
      <w:proofErr w:type="spellEnd"/>
      <w:r w:rsidRPr="00D74277">
        <w:rPr>
          <w:rFonts w:ascii="Times" w:hAnsi="Times"/>
          <w:color w:val="212121"/>
          <w:shd w:val="clear" w:color="auto" w:fill="FFFFFF"/>
        </w:rPr>
        <w:t xml:space="preserve"> R, Reilly DF, </w:t>
      </w:r>
      <w:proofErr w:type="spellStart"/>
      <w:r w:rsidRPr="00D74277">
        <w:rPr>
          <w:rFonts w:ascii="Times" w:hAnsi="Times"/>
          <w:color w:val="212121"/>
          <w:shd w:val="clear" w:color="auto" w:fill="FFFFFF"/>
        </w:rPr>
        <w:t>Renström</w:t>
      </w:r>
      <w:proofErr w:type="spellEnd"/>
      <w:r w:rsidRPr="00D74277">
        <w:rPr>
          <w:rFonts w:ascii="Times" w:hAnsi="Times"/>
          <w:color w:val="212121"/>
          <w:shd w:val="clear" w:color="auto" w:fill="FFFFFF"/>
        </w:rPr>
        <w:t xml:space="preserve"> F, </w:t>
      </w:r>
      <w:proofErr w:type="spellStart"/>
      <w:r w:rsidRPr="00D74277">
        <w:rPr>
          <w:rFonts w:ascii="Times" w:hAnsi="Times"/>
          <w:color w:val="212121"/>
          <w:shd w:val="clear" w:color="auto" w:fill="FFFFFF"/>
        </w:rPr>
        <w:t>Rheinberger</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Ridker</w:t>
      </w:r>
      <w:proofErr w:type="spellEnd"/>
      <w:r w:rsidRPr="00D74277">
        <w:rPr>
          <w:rFonts w:ascii="Times" w:hAnsi="Times"/>
          <w:color w:val="212121"/>
          <w:shd w:val="clear" w:color="auto" w:fill="FFFFFF"/>
        </w:rPr>
        <w:t xml:space="preserve"> PM, </w:t>
      </w:r>
      <w:proofErr w:type="spellStart"/>
      <w:r w:rsidRPr="00D74277">
        <w:rPr>
          <w:rFonts w:ascii="Times" w:hAnsi="Times"/>
          <w:color w:val="212121"/>
          <w:shd w:val="clear" w:color="auto" w:fill="FFFFFF"/>
        </w:rPr>
        <w:t>Rioux</w:t>
      </w:r>
      <w:proofErr w:type="spellEnd"/>
      <w:r w:rsidRPr="00D74277">
        <w:rPr>
          <w:rFonts w:ascii="Times" w:hAnsi="Times"/>
          <w:color w:val="212121"/>
          <w:shd w:val="clear" w:color="auto" w:fill="FFFFFF"/>
        </w:rPr>
        <w:t xml:space="preserve"> JD, Rivas MA, Roberts DJ, Robertson NR, </w:t>
      </w:r>
      <w:proofErr w:type="spellStart"/>
      <w:r w:rsidRPr="00D74277">
        <w:rPr>
          <w:rFonts w:ascii="Times" w:hAnsi="Times"/>
          <w:color w:val="212121"/>
          <w:shd w:val="clear" w:color="auto" w:fill="FFFFFF"/>
        </w:rPr>
        <w:t>Robino</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Rolandsson</w:t>
      </w:r>
      <w:proofErr w:type="spellEnd"/>
      <w:r w:rsidRPr="00D74277">
        <w:rPr>
          <w:rFonts w:ascii="Times" w:hAnsi="Times"/>
          <w:color w:val="212121"/>
          <w:shd w:val="clear" w:color="auto" w:fill="FFFFFF"/>
        </w:rPr>
        <w:t xml:space="preserve"> O, </w:t>
      </w:r>
      <w:proofErr w:type="spellStart"/>
      <w:r w:rsidRPr="00D74277">
        <w:rPr>
          <w:rFonts w:ascii="Times" w:hAnsi="Times"/>
          <w:color w:val="212121"/>
          <w:shd w:val="clear" w:color="auto" w:fill="FFFFFF"/>
        </w:rPr>
        <w:t>Rudan</w:t>
      </w:r>
      <w:proofErr w:type="spellEnd"/>
      <w:r w:rsidRPr="00D74277">
        <w:rPr>
          <w:rFonts w:ascii="Times" w:hAnsi="Times"/>
          <w:color w:val="212121"/>
          <w:shd w:val="clear" w:color="auto" w:fill="FFFFFF"/>
        </w:rPr>
        <w:t xml:space="preserve"> I, Ruth KS, </w:t>
      </w:r>
      <w:proofErr w:type="spellStart"/>
      <w:r w:rsidRPr="00D74277">
        <w:rPr>
          <w:rFonts w:ascii="Times" w:hAnsi="Times"/>
          <w:color w:val="212121"/>
          <w:shd w:val="clear" w:color="auto" w:fill="FFFFFF"/>
        </w:rPr>
        <w:t>Saleheen</w:t>
      </w:r>
      <w:proofErr w:type="spellEnd"/>
      <w:r w:rsidRPr="00D74277">
        <w:rPr>
          <w:rFonts w:ascii="Times" w:hAnsi="Times"/>
          <w:color w:val="212121"/>
          <w:shd w:val="clear" w:color="auto" w:fill="FFFFFF"/>
        </w:rPr>
        <w:t xml:space="preserve"> D, </w:t>
      </w:r>
      <w:proofErr w:type="spellStart"/>
      <w:r w:rsidRPr="00D74277">
        <w:rPr>
          <w:rFonts w:ascii="Times" w:hAnsi="Times"/>
          <w:color w:val="212121"/>
          <w:shd w:val="clear" w:color="auto" w:fill="FFFFFF"/>
        </w:rPr>
        <w:t>Salomaa</w:t>
      </w:r>
      <w:proofErr w:type="spellEnd"/>
      <w:r w:rsidRPr="00D74277">
        <w:rPr>
          <w:rFonts w:ascii="Times" w:hAnsi="Times"/>
          <w:color w:val="212121"/>
          <w:shd w:val="clear" w:color="auto" w:fill="FFFFFF"/>
        </w:rPr>
        <w:t xml:space="preserve"> V, </w:t>
      </w:r>
      <w:proofErr w:type="spellStart"/>
      <w:r w:rsidRPr="00D74277">
        <w:rPr>
          <w:rFonts w:ascii="Times" w:hAnsi="Times"/>
          <w:color w:val="212121"/>
          <w:shd w:val="clear" w:color="auto" w:fill="FFFFFF"/>
        </w:rPr>
        <w:t>Samani</w:t>
      </w:r>
      <w:proofErr w:type="spellEnd"/>
      <w:r w:rsidRPr="00D74277">
        <w:rPr>
          <w:rFonts w:ascii="Times" w:hAnsi="Times"/>
          <w:color w:val="212121"/>
          <w:shd w:val="clear" w:color="auto" w:fill="FFFFFF"/>
        </w:rPr>
        <w:t xml:space="preserve"> NJ, Sapkota Y, Sattar N, Schoen RE, Schreiner PJ, Schulze MB, Scott RA, Segura-Lepe MP, Shah SH, </w:t>
      </w:r>
      <w:proofErr w:type="spellStart"/>
      <w:r w:rsidRPr="00D74277">
        <w:rPr>
          <w:rFonts w:ascii="Times" w:hAnsi="Times"/>
          <w:color w:val="212121"/>
          <w:shd w:val="clear" w:color="auto" w:fill="FFFFFF"/>
        </w:rPr>
        <w:t>Sheu</w:t>
      </w:r>
      <w:proofErr w:type="spellEnd"/>
      <w:r w:rsidRPr="00D74277">
        <w:rPr>
          <w:rFonts w:ascii="Times" w:hAnsi="Times"/>
          <w:color w:val="212121"/>
          <w:shd w:val="clear" w:color="auto" w:fill="FFFFFF"/>
        </w:rPr>
        <w:t xml:space="preserve"> WH, Sim X, Slater AJ, Small KS, Smith AV, Southam L, Spector TD, </w:t>
      </w:r>
      <w:proofErr w:type="spellStart"/>
      <w:r w:rsidRPr="00D74277">
        <w:rPr>
          <w:rFonts w:ascii="Times" w:hAnsi="Times"/>
          <w:color w:val="212121"/>
          <w:shd w:val="clear" w:color="auto" w:fill="FFFFFF"/>
        </w:rPr>
        <w:t>Speliotes</w:t>
      </w:r>
      <w:proofErr w:type="spellEnd"/>
      <w:r w:rsidRPr="00D74277">
        <w:rPr>
          <w:rFonts w:ascii="Times" w:hAnsi="Times"/>
          <w:color w:val="212121"/>
          <w:shd w:val="clear" w:color="auto" w:fill="FFFFFF"/>
        </w:rPr>
        <w:t xml:space="preserve"> EK, Starr JM, Stefansson K, </w:t>
      </w:r>
      <w:proofErr w:type="spellStart"/>
      <w:r w:rsidRPr="00D74277">
        <w:rPr>
          <w:rFonts w:ascii="Times" w:hAnsi="Times"/>
          <w:color w:val="212121"/>
          <w:shd w:val="clear" w:color="auto" w:fill="FFFFFF"/>
        </w:rPr>
        <w:t>Steinthorsdottir</w:t>
      </w:r>
      <w:proofErr w:type="spellEnd"/>
      <w:r w:rsidRPr="00D74277">
        <w:rPr>
          <w:rFonts w:ascii="Times" w:hAnsi="Times"/>
          <w:color w:val="212121"/>
          <w:shd w:val="clear" w:color="auto" w:fill="FFFFFF"/>
        </w:rPr>
        <w:t xml:space="preserve"> V, Stirrups KE, Strauch K, Stringham HM, </w:t>
      </w:r>
      <w:proofErr w:type="spellStart"/>
      <w:r w:rsidRPr="00D74277">
        <w:rPr>
          <w:rFonts w:ascii="Times" w:hAnsi="Times"/>
          <w:color w:val="212121"/>
          <w:shd w:val="clear" w:color="auto" w:fill="FFFFFF"/>
        </w:rPr>
        <w:t>Stumvoll</w:t>
      </w:r>
      <w:proofErr w:type="spellEnd"/>
      <w:r w:rsidRPr="00D74277">
        <w:rPr>
          <w:rFonts w:ascii="Times" w:hAnsi="Times"/>
          <w:color w:val="212121"/>
          <w:shd w:val="clear" w:color="auto" w:fill="FFFFFF"/>
        </w:rPr>
        <w:t xml:space="preserve"> M, Sun L, </w:t>
      </w:r>
      <w:proofErr w:type="spellStart"/>
      <w:r w:rsidRPr="00D74277">
        <w:rPr>
          <w:rFonts w:ascii="Times" w:hAnsi="Times"/>
          <w:color w:val="212121"/>
          <w:shd w:val="clear" w:color="auto" w:fill="FFFFFF"/>
        </w:rPr>
        <w:t>Surendran</w:t>
      </w:r>
      <w:proofErr w:type="spellEnd"/>
      <w:r w:rsidRPr="00D74277">
        <w:rPr>
          <w:rFonts w:ascii="Times" w:hAnsi="Times"/>
          <w:color w:val="212121"/>
          <w:shd w:val="clear" w:color="auto" w:fill="FFFFFF"/>
        </w:rPr>
        <w:t xml:space="preserve"> P, Swift AJ, Tada H, Tansey KE, Tardif JC, Taylor KD, </w:t>
      </w:r>
      <w:proofErr w:type="spellStart"/>
      <w:r w:rsidRPr="00D74277">
        <w:rPr>
          <w:rFonts w:ascii="Times" w:hAnsi="Times"/>
          <w:color w:val="212121"/>
          <w:shd w:val="clear" w:color="auto" w:fill="FFFFFF"/>
        </w:rPr>
        <w:t>Teumer</w:t>
      </w:r>
      <w:proofErr w:type="spellEnd"/>
      <w:r w:rsidRPr="00D74277">
        <w:rPr>
          <w:rFonts w:ascii="Times" w:hAnsi="Times"/>
          <w:color w:val="212121"/>
          <w:shd w:val="clear" w:color="auto" w:fill="FFFFFF"/>
        </w:rPr>
        <w:t xml:space="preserve"> A, Thompson DJ, </w:t>
      </w:r>
      <w:proofErr w:type="spellStart"/>
      <w:r w:rsidRPr="00D74277">
        <w:rPr>
          <w:rFonts w:ascii="Times" w:hAnsi="Times"/>
          <w:color w:val="212121"/>
          <w:shd w:val="clear" w:color="auto" w:fill="FFFFFF"/>
        </w:rPr>
        <w:t>Thorleifsson</w:t>
      </w:r>
      <w:proofErr w:type="spellEnd"/>
      <w:r w:rsidRPr="00D74277">
        <w:rPr>
          <w:rFonts w:ascii="Times" w:hAnsi="Times"/>
          <w:color w:val="212121"/>
          <w:shd w:val="clear" w:color="auto" w:fill="FFFFFF"/>
        </w:rPr>
        <w:t xml:space="preserve"> G, </w:t>
      </w:r>
      <w:proofErr w:type="spellStart"/>
      <w:r w:rsidRPr="00D74277">
        <w:rPr>
          <w:rFonts w:ascii="Times" w:hAnsi="Times"/>
          <w:color w:val="212121"/>
          <w:shd w:val="clear" w:color="auto" w:fill="FFFFFF"/>
        </w:rPr>
        <w:t>Thorsteinsdottir</w:t>
      </w:r>
      <w:proofErr w:type="spellEnd"/>
      <w:r w:rsidRPr="00D74277">
        <w:rPr>
          <w:rFonts w:ascii="Times" w:hAnsi="Times"/>
          <w:color w:val="212121"/>
          <w:shd w:val="clear" w:color="auto" w:fill="FFFFFF"/>
        </w:rPr>
        <w:t xml:space="preserve"> U, Thuesen BH, </w:t>
      </w:r>
      <w:proofErr w:type="spellStart"/>
      <w:r w:rsidRPr="00D74277">
        <w:rPr>
          <w:rFonts w:ascii="Times" w:hAnsi="Times"/>
          <w:color w:val="212121"/>
          <w:shd w:val="clear" w:color="auto" w:fill="FFFFFF"/>
        </w:rPr>
        <w:t>Tönjes</w:t>
      </w:r>
      <w:proofErr w:type="spellEnd"/>
      <w:r w:rsidRPr="00D74277">
        <w:rPr>
          <w:rFonts w:ascii="Times" w:hAnsi="Times"/>
          <w:color w:val="212121"/>
          <w:shd w:val="clear" w:color="auto" w:fill="FFFFFF"/>
        </w:rPr>
        <w:t xml:space="preserve"> A, Tromp G, </w:t>
      </w:r>
      <w:proofErr w:type="spellStart"/>
      <w:r w:rsidRPr="00D74277">
        <w:rPr>
          <w:rFonts w:ascii="Times" w:hAnsi="Times"/>
          <w:color w:val="212121"/>
          <w:shd w:val="clear" w:color="auto" w:fill="FFFFFF"/>
        </w:rPr>
        <w:t>Trompet</w:t>
      </w:r>
      <w:proofErr w:type="spellEnd"/>
      <w:r w:rsidRPr="00D74277">
        <w:rPr>
          <w:rFonts w:ascii="Times" w:hAnsi="Times"/>
          <w:color w:val="212121"/>
          <w:shd w:val="clear" w:color="auto" w:fill="FFFFFF"/>
        </w:rPr>
        <w:t xml:space="preserve"> S, </w:t>
      </w:r>
      <w:proofErr w:type="spellStart"/>
      <w:r w:rsidRPr="00D74277">
        <w:rPr>
          <w:rFonts w:ascii="Times" w:hAnsi="Times"/>
          <w:color w:val="212121"/>
          <w:shd w:val="clear" w:color="auto" w:fill="FFFFFF"/>
        </w:rPr>
        <w:t>Tsafantakis</w:t>
      </w:r>
      <w:proofErr w:type="spellEnd"/>
      <w:r w:rsidRPr="00D74277">
        <w:rPr>
          <w:rFonts w:ascii="Times" w:hAnsi="Times"/>
          <w:color w:val="212121"/>
          <w:shd w:val="clear" w:color="auto" w:fill="FFFFFF"/>
        </w:rPr>
        <w:t xml:space="preserve"> E, </w:t>
      </w:r>
      <w:proofErr w:type="spellStart"/>
      <w:r w:rsidRPr="00D74277">
        <w:rPr>
          <w:rFonts w:ascii="Times" w:hAnsi="Times"/>
          <w:color w:val="212121"/>
          <w:shd w:val="clear" w:color="auto" w:fill="FFFFFF"/>
        </w:rPr>
        <w:t>Tuomilehto</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Tybjaerg</w:t>
      </w:r>
      <w:proofErr w:type="spellEnd"/>
      <w:r w:rsidRPr="00D74277">
        <w:rPr>
          <w:rFonts w:ascii="Times" w:hAnsi="Times"/>
          <w:color w:val="212121"/>
          <w:shd w:val="clear" w:color="auto" w:fill="FFFFFF"/>
        </w:rPr>
        <w:t xml:space="preserve">-Hansen A, </w:t>
      </w:r>
      <w:proofErr w:type="spellStart"/>
      <w:r w:rsidRPr="00D74277">
        <w:rPr>
          <w:rFonts w:ascii="Times" w:hAnsi="Times"/>
          <w:color w:val="212121"/>
          <w:shd w:val="clear" w:color="auto" w:fill="FFFFFF"/>
        </w:rPr>
        <w:t>Tyrer</w:t>
      </w:r>
      <w:proofErr w:type="spellEnd"/>
      <w:r w:rsidRPr="00D74277">
        <w:rPr>
          <w:rFonts w:ascii="Times" w:hAnsi="Times"/>
          <w:color w:val="212121"/>
          <w:shd w:val="clear" w:color="auto" w:fill="FFFFFF"/>
        </w:rPr>
        <w:t xml:space="preserve"> JP, </w:t>
      </w:r>
      <w:proofErr w:type="spellStart"/>
      <w:r w:rsidRPr="00D74277">
        <w:rPr>
          <w:rFonts w:ascii="Times" w:hAnsi="Times"/>
          <w:color w:val="212121"/>
          <w:shd w:val="clear" w:color="auto" w:fill="FFFFFF"/>
        </w:rPr>
        <w:t>Uher</w:t>
      </w:r>
      <w:proofErr w:type="spellEnd"/>
      <w:r w:rsidRPr="00D74277">
        <w:rPr>
          <w:rFonts w:ascii="Times" w:hAnsi="Times"/>
          <w:color w:val="212121"/>
          <w:shd w:val="clear" w:color="auto" w:fill="FFFFFF"/>
        </w:rPr>
        <w:t xml:space="preserve"> R, </w:t>
      </w:r>
      <w:proofErr w:type="spellStart"/>
      <w:r w:rsidRPr="00D74277">
        <w:rPr>
          <w:rFonts w:ascii="Times" w:hAnsi="Times"/>
          <w:color w:val="212121"/>
          <w:shd w:val="clear" w:color="auto" w:fill="FFFFFF"/>
        </w:rPr>
        <w:t>Uitterlinden</w:t>
      </w:r>
      <w:proofErr w:type="spellEnd"/>
      <w:r w:rsidRPr="00D74277">
        <w:rPr>
          <w:rFonts w:ascii="Times" w:hAnsi="Times"/>
          <w:color w:val="212121"/>
          <w:shd w:val="clear" w:color="auto" w:fill="FFFFFF"/>
        </w:rPr>
        <w:t xml:space="preserve"> AG, </w:t>
      </w:r>
      <w:proofErr w:type="spellStart"/>
      <w:r w:rsidRPr="00D74277">
        <w:rPr>
          <w:rFonts w:ascii="Times" w:hAnsi="Times"/>
          <w:color w:val="212121"/>
          <w:shd w:val="clear" w:color="auto" w:fill="FFFFFF"/>
        </w:rPr>
        <w:t>Uusitupa</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Laan</w:t>
      </w:r>
      <w:proofErr w:type="spellEnd"/>
      <w:r w:rsidRPr="00D74277">
        <w:rPr>
          <w:rFonts w:ascii="Times" w:hAnsi="Times"/>
          <w:color w:val="212121"/>
          <w:shd w:val="clear" w:color="auto" w:fill="FFFFFF"/>
        </w:rPr>
        <w:t xml:space="preserve"> SW, </w:t>
      </w:r>
      <w:proofErr w:type="spellStart"/>
      <w:r w:rsidRPr="00D74277">
        <w:rPr>
          <w:rFonts w:ascii="Times" w:hAnsi="Times"/>
          <w:color w:val="212121"/>
          <w:shd w:val="clear" w:color="auto" w:fill="FFFFFF"/>
        </w:rPr>
        <w:t>Duijn</w:t>
      </w:r>
      <w:proofErr w:type="spellEnd"/>
      <w:r w:rsidRPr="00D74277">
        <w:rPr>
          <w:rFonts w:ascii="Times" w:hAnsi="Times"/>
          <w:color w:val="212121"/>
          <w:shd w:val="clear" w:color="auto" w:fill="FFFFFF"/>
        </w:rPr>
        <w:t xml:space="preserve"> CM, Leeuwen N, van </w:t>
      </w:r>
      <w:proofErr w:type="spellStart"/>
      <w:r w:rsidRPr="00D74277">
        <w:rPr>
          <w:rFonts w:ascii="Times" w:hAnsi="Times"/>
          <w:color w:val="212121"/>
          <w:shd w:val="clear" w:color="auto" w:fill="FFFFFF"/>
        </w:rPr>
        <w:t>Setten</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Vanhala</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Varbo</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Varga</w:t>
      </w:r>
      <w:proofErr w:type="spellEnd"/>
      <w:r w:rsidRPr="00D74277">
        <w:rPr>
          <w:rFonts w:ascii="Times" w:hAnsi="Times"/>
          <w:color w:val="212121"/>
          <w:shd w:val="clear" w:color="auto" w:fill="FFFFFF"/>
        </w:rPr>
        <w:t xml:space="preserve"> TV, Varma R, Velez Edwards DR, Vermeulen SH, Veronesi G, Vestergaard H, </w:t>
      </w:r>
      <w:proofErr w:type="spellStart"/>
      <w:r w:rsidRPr="00D74277">
        <w:rPr>
          <w:rFonts w:ascii="Times" w:hAnsi="Times"/>
          <w:color w:val="212121"/>
          <w:shd w:val="clear" w:color="auto" w:fill="FFFFFF"/>
        </w:rPr>
        <w:t>Vitart</w:t>
      </w:r>
      <w:proofErr w:type="spellEnd"/>
      <w:r w:rsidRPr="00D74277">
        <w:rPr>
          <w:rFonts w:ascii="Times" w:hAnsi="Times"/>
          <w:color w:val="212121"/>
          <w:shd w:val="clear" w:color="auto" w:fill="FFFFFF"/>
        </w:rPr>
        <w:t xml:space="preserve"> V, Vogt TF, </w:t>
      </w:r>
      <w:proofErr w:type="spellStart"/>
      <w:r w:rsidRPr="00D74277">
        <w:rPr>
          <w:rFonts w:ascii="Times" w:hAnsi="Times"/>
          <w:color w:val="212121"/>
          <w:shd w:val="clear" w:color="auto" w:fill="FFFFFF"/>
        </w:rPr>
        <w:t>Völker</w:t>
      </w:r>
      <w:proofErr w:type="spellEnd"/>
      <w:r w:rsidRPr="00D74277">
        <w:rPr>
          <w:rFonts w:ascii="Times" w:hAnsi="Times"/>
          <w:color w:val="212121"/>
          <w:shd w:val="clear" w:color="auto" w:fill="FFFFFF"/>
        </w:rPr>
        <w:t xml:space="preserve"> U, </w:t>
      </w:r>
      <w:proofErr w:type="spellStart"/>
      <w:r w:rsidRPr="00D74277">
        <w:rPr>
          <w:rFonts w:ascii="Times" w:hAnsi="Times"/>
          <w:color w:val="212121"/>
          <w:shd w:val="clear" w:color="auto" w:fill="FFFFFF"/>
        </w:rPr>
        <w:t>Vuckovic</w:t>
      </w:r>
      <w:proofErr w:type="spellEnd"/>
      <w:r w:rsidRPr="00D74277">
        <w:rPr>
          <w:rFonts w:ascii="Times" w:hAnsi="Times"/>
          <w:color w:val="212121"/>
          <w:shd w:val="clear" w:color="auto" w:fill="FFFFFF"/>
        </w:rPr>
        <w:t xml:space="preserve"> D, </w:t>
      </w:r>
      <w:proofErr w:type="spellStart"/>
      <w:r w:rsidRPr="00D74277">
        <w:rPr>
          <w:rFonts w:ascii="Times" w:hAnsi="Times"/>
          <w:color w:val="212121"/>
          <w:shd w:val="clear" w:color="auto" w:fill="FFFFFF"/>
        </w:rPr>
        <w:t>Wagenknecht</w:t>
      </w:r>
      <w:proofErr w:type="spellEnd"/>
      <w:r w:rsidRPr="00D74277">
        <w:rPr>
          <w:rFonts w:ascii="Times" w:hAnsi="Times"/>
          <w:color w:val="212121"/>
          <w:shd w:val="clear" w:color="auto" w:fill="FFFFFF"/>
        </w:rPr>
        <w:t xml:space="preserve"> LE, Walker M, </w:t>
      </w:r>
      <w:proofErr w:type="spellStart"/>
      <w:r w:rsidRPr="00D74277">
        <w:rPr>
          <w:rFonts w:ascii="Times" w:hAnsi="Times"/>
          <w:color w:val="212121"/>
          <w:shd w:val="clear" w:color="auto" w:fill="FFFFFF"/>
        </w:rPr>
        <w:t>Wallentin</w:t>
      </w:r>
      <w:proofErr w:type="spellEnd"/>
      <w:r w:rsidRPr="00D74277">
        <w:rPr>
          <w:rFonts w:ascii="Times" w:hAnsi="Times"/>
          <w:color w:val="212121"/>
          <w:shd w:val="clear" w:color="auto" w:fill="FFFFFF"/>
        </w:rPr>
        <w:t xml:space="preserve"> L, Wang F, Wang CA, Wang S, Wang Y, Ware EB, Wareham NJ, Warren HR, Waterworth DM, Wessel J, White HD, Willer CJ, Wilson JG, Witte DR, Wood AR, Wu Y, </w:t>
      </w:r>
      <w:proofErr w:type="spellStart"/>
      <w:r w:rsidRPr="00D74277">
        <w:rPr>
          <w:rFonts w:ascii="Times" w:hAnsi="Times"/>
          <w:color w:val="212121"/>
          <w:shd w:val="clear" w:color="auto" w:fill="FFFFFF"/>
        </w:rPr>
        <w:t>Yaghootkar</w:t>
      </w:r>
      <w:proofErr w:type="spellEnd"/>
      <w:r w:rsidRPr="00D74277">
        <w:rPr>
          <w:rFonts w:ascii="Times" w:hAnsi="Times"/>
          <w:color w:val="212121"/>
          <w:shd w:val="clear" w:color="auto" w:fill="FFFFFF"/>
        </w:rPr>
        <w:t xml:space="preserve"> H, Yao J, Yao P, </w:t>
      </w:r>
      <w:proofErr w:type="spellStart"/>
      <w:r w:rsidRPr="00D74277">
        <w:rPr>
          <w:rFonts w:ascii="Times" w:hAnsi="Times"/>
          <w:color w:val="212121"/>
          <w:shd w:val="clear" w:color="auto" w:fill="FFFFFF"/>
        </w:rPr>
        <w:t>Yerges</w:t>
      </w:r>
      <w:proofErr w:type="spellEnd"/>
      <w:r w:rsidRPr="00D74277">
        <w:rPr>
          <w:rFonts w:ascii="Times" w:hAnsi="Times"/>
          <w:color w:val="212121"/>
          <w:shd w:val="clear" w:color="auto" w:fill="FFFFFF"/>
        </w:rPr>
        <w:t xml:space="preserve">-Armstrong LM, Young R, </w:t>
      </w:r>
      <w:proofErr w:type="spellStart"/>
      <w:r w:rsidRPr="00D74277">
        <w:rPr>
          <w:rFonts w:ascii="Times" w:hAnsi="Times"/>
          <w:color w:val="212121"/>
          <w:shd w:val="clear" w:color="auto" w:fill="FFFFFF"/>
        </w:rPr>
        <w:t>Zeggini</w:t>
      </w:r>
      <w:proofErr w:type="spellEnd"/>
      <w:r w:rsidRPr="00D74277">
        <w:rPr>
          <w:rFonts w:ascii="Times" w:hAnsi="Times"/>
          <w:color w:val="212121"/>
          <w:shd w:val="clear" w:color="auto" w:fill="FFFFFF"/>
        </w:rPr>
        <w:t xml:space="preserve"> E, Zhan </w:t>
      </w:r>
      <w:r w:rsidRPr="00D74277">
        <w:rPr>
          <w:rFonts w:ascii="Times" w:hAnsi="Times"/>
          <w:color w:val="212121"/>
          <w:shd w:val="clear" w:color="auto" w:fill="FFFFFF"/>
        </w:rPr>
        <w:lastRenderedPageBreak/>
        <w:t xml:space="preserve">X, Zhang W, Zhao JH, Zhao W, Zhou W, Zondervan KT, Rotter JI, </w:t>
      </w:r>
      <w:proofErr w:type="spellStart"/>
      <w:r w:rsidRPr="00D74277">
        <w:rPr>
          <w:rFonts w:ascii="Times" w:hAnsi="Times"/>
          <w:color w:val="212121"/>
          <w:shd w:val="clear" w:color="auto" w:fill="FFFFFF"/>
        </w:rPr>
        <w:t>Pospisilik</w:t>
      </w:r>
      <w:proofErr w:type="spellEnd"/>
      <w:r w:rsidRPr="00D74277">
        <w:rPr>
          <w:rFonts w:ascii="Times" w:hAnsi="Times"/>
          <w:color w:val="212121"/>
          <w:shd w:val="clear" w:color="auto" w:fill="FFFFFF"/>
        </w:rPr>
        <w:t xml:space="preserve"> JA, </w:t>
      </w:r>
      <w:proofErr w:type="spellStart"/>
      <w:r w:rsidRPr="00D74277">
        <w:rPr>
          <w:rFonts w:ascii="Times" w:hAnsi="Times"/>
          <w:color w:val="212121"/>
          <w:shd w:val="clear" w:color="auto" w:fill="FFFFFF"/>
        </w:rPr>
        <w:t>Rivadeneira</w:t>
      </w:r>
      <w:proofErr w:type="spellEnd"/>
      <w:r w:rsidRPr="00D74277">
        <w:rPr>
          <w:rFonts w:ascii="Times" w:hAnsi="Times"/>
          <w:color w:val="212121"/>
          <w:shd w:val="clear" w:color="auto" w:fill="FFFFFF"/>
        </w:rPr>
        <w:t xml:space="preserve"> F, </w:t>
      </w:r>
      <w:proofErr w:type="spellStart"/>
      <w:r w:rsidRPr="00D74277">
        <w:rPr>
          <w:rFonts w:ascii="Times" w:hAnsi="Times"/>
          <w:color w:val="212121"/>
          <w:shd w:val="clear" w:color="auto" w:fill="FFFFFF"/>
        </w:rPr>
        <w:t>Borecki</w:t>
      </w:r>
      <w:proofErr w:type="spellEnd"/>
      <w:r w:rsidRPr="00D74277">
        <w:rPr>
          <w:rFonts w:ascii="Times" w:hAnsi="Times"/>
          <w:color w:val="212121"/>
          <w:shd w:val="clear" w:color="auto" w:fill="FFFFFF"/>
        </w:rPr>
        <w:t xml:space="preserve"> IB, </w:t>
      </w:r>
      <w:proofErr w:type="spellStart"/>
      <w:r w:rsidRPr="00D74277">
        <w:rPr>
          <w:rFonts w:ascii="Times" w:hAnsi="Times"/>
          <w:color w:val="212121"/>
          <w:shd w:val="clear" w:color="auto" w:fill="FFFFFF"/>
        </w:rPr>
        <w:t>Deloukas</w:t>
      </w:r>
      <w:proofErr w:type="spellEnd"/>
      <w:r w:rsidRPr="00D74277">
        <w:rPr>
          <w:rFonts w:ascii="Times" w:hAnsi="Times"/>
          <w:color w:val="212121"/>
          <w:shd w:val="clear" w:color="auto" w:fill="FFFFFF"/>
        </w:rPr>
        <w:t xml:space="preserve"> P, </w:t>
      </w:r>
      <w:proofErr w:type="spellStart"/>
      <w:r w:rsidRPr="00D74277">
        <w:rPr>
          <w:rFonts w:ascii="Times" w:hAnsi="Times"/>
          <w:color w:val="212121"/>
          <w:shd w:val="clear" w:color="auto" w:fill="FFFFFF"/>
        </w:rPr>
        <w:t>Frayling</w:t>
      </w:r>
      <w:proofErr w:type="spellEnd"/>
      <w:r w:rsidRPr="00D74277">
        <w:rPr>
          <w:rFonts w:ascii="Times" w:hAnsi="Times"/>
          <w:color w:val="212121"/>
          <w:shd w:val="clear" w:color="auto" w:fill="FFFFFF"/>
        </w:rPr>
        <w:t xml:space="preserve"> TM, </w:t>
      </w:r>
      <w:proofErr w:type="spellStart"/>
      <w:r w:rsidRPr="00D74277">
        <w:rPr>
          <w:rFonts w:ascii="Times" w:hAnsi="Times"/>
          <w:color w:val="212121"/>
          <w:shd w:val="clear" w:color="auto" w:fill="FFFFFF"/>
        </w:rPr>
        <w:t>Lettre</w:t>
      </w:r>
      <w:proofErr w:type="spellEnd"/>
      <w:r w:rsidRPr="00D74277">
        <w:rPr>
          <w:rFonts w:ascii="Times" w:hAnsi="Times"/>
          <w:color w:val="212121"/>
          <w:shd w:val="clear" w:color="auto" w:fill="FFFFFF"/>
        </w:rPr>
        <w:t xml:space="preserve"> G, North KE, Lindgren CM, Hirschhorn JN, Loos RJF. </w:t>
      </w:r>
      <w:r w:rsidRPr="00D74277">
        <w:rPr>
          <w:rFonts w:ascii="Times" w:hAnsi="Times"/>
          <w:shd w:val="clear" w:color="auto" w:fill="FFFFFF"/>
        </w:rPr>
        <w:t>Publisher Correction: Protein-altering variants associated with body mass index implicate pathways that control energy intake and expenditure in obesity. </w:t>
      </w:r>
      <w:r w:rsidRPr="00D74277">
        <w:rPr>
          <w:rStyle w:val="source"/>
          <w:rFonts w:ascii="Times" w:hAnsi="Times"/>
          <w:b/>
          <w:bCs/>
          <w:color w:val="212121"/>
          <w:shd w:val="clear" w:color="auto" w:fill="FFFFFF"/>
        </w:rPr>
        <w:t>Nat Genet</w:t>
      </w:r>
      <w:r w:rsidRPr="00D74277">
        <w:rPr>
          <w:rFonts w:ascii="Times" w:hAnsi="Times"/>
          <w:b/>
          <w:bCs/>
          <w:color w:val="212121"/>
          <w:shd w:val="clear" w:color="auto" w:fill="FFFFFF"/>
        </w:rPr>
        <w:t>.</w:t>
      </w:r>
      <w:r w:rsidRPr="00D74277">
        <w:rPr>
          <w:rFonts w:ascii="Times" w:hAnsi="Times"/>
          <w:color w:val="212121"/>
          <w:shd w:val="clear" w:color="auto" w:fill="FFFFFF"/>
        </w:rPr>
        <w:t> </w:t>
      </w:r>
      <w:r w:rsidRPr="00D74277">
        <w:rPr>
          <w:rStyle w:val="pubdate"/>
          <w:rFonts w:ascii="Times" w:hAnsi="Times"/>
          <w:color w:val="212121"/>
          <w:shd w:val="clear" w:color="auto" w:fill="FFFFFF"/>
        </w:rPr>
        <w:t>2018 May;</w:t>
      </w:r>
      <w:r w:rsidRPr="00D74277">
        <w:rPr>
          <w:rStyle w:val="volume"/>
          <w:rFonts w:ascii="Times" w:hAnsi="Times"/>
          <w:color w:val="212121"/>
          <w:shd w:val="clear" w:color="auto" w:fill="FFFFFF"/>
        </w:rPr>
        <w:t>50</w:t>
      </w:r>
      <w:r w:rsidRPr="00D74277">
        <w:rPr>
          <w:rStyle w:val="issue"/>
          <w:rFonts w:ascii="Times" w:hAnsi="Times"/>
          <w:color w:val="212121"/>
          <w:shd w:val="clear" w:color="auto" w:fill="FFFFFF"/>
        </w:rPr>
        <w:t>(5)</w:t>
      </w:r>
      <w:r w:rsidRPr="00D74277">
        <w:rPr>
          <w:rStyle w:val="pages"/>
          <w:rFonts w:ascii="Times" w:hAnsi="Times"/>
          <w:color w:val="212121"/>
          <w:shd w:val="clear" w:color="auto" w:fill="FFFFFF"/>
        </w:rPr>
        <w:t>:765-766</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10.1038/s41588-018-0050-y. </w:t>
      </w:r>
      <w:r w:rsidRPr="00D74277">
        <w:rPr>
          <w:rStyle w:val="pmid"/>
          <w:rFonts w:ascii="Times" w:hAnsi="Times"/>
          <w:color w:val="212121"/>
          <w:shd w:val="clear" w:color="auto" w:fill="FFFFFF"/>
        </w:rPr>
        <w:t>PubMed PMID: 29549329</w:t>
      </w:r>
      <w:r w:rsidRPr="00D74277">
        <w:rPr>
          <w:rFonts w:ascii="Times" w:hAnsi="Times"/>
          <w:color w:val="212121"/>
          <w:shd w:val="clear" w:color="auto" w:fill="FFFFFF"/>
        </w:rPr>
        <w:t>.</w:t>
      </w:r>
    </w:p>
    <w:p w14:paraId="2D751CED" w14:textId="77777777" w:rsidR="00A8219D" w:rsidRPr="00D74277" w:rsidRDefault="00A8219D" w:rsidP="00A8219D">
      <w:pPr>
        <w:pStyle w:val="ListParagraph"/>
        <w:rPr>
          <w:rFonts w:ascii="Times" w:hAnsi="Times"/>
        </w:rPr>
      </w:pPr>
    </w:p>
    <w:p w14:paraId="572042A4" w14:textId="40E6E4B8" w:rsidR="00A8219D" w:rsidRPr="00D74277" w:rsidRDefault="00A8219D" w:rsidP="00A8219D">
      <w:pPr>
        <w:pStyle w:val="ListParagraph"/>
        <w:numPr>
          <w:ilvl w:val="0"/>
          <w:numId w:val="23"/>
        </w:numPr>
        <w:shd w:val="clear" w:color="auto" w:fill="FFFFFF"/>
        <w:rPr>
          <w:rFonts w:ascii="Times" w:hAnsi="Times"/>
          <w:color w:val="212121"/>
        </w:rPr>
      </w:pPr>
      <w:proofErr w:type="spellStart"/>
      <w:r w:rsidRPr="00D74277">
        <w:rPr>
          <w:rFonts w:ascii="Times" w:hAnsi="Times"/>
          <w:color w:val="212121"/>
        </w:rPr>
        <w:t>Whelton</w:t>
      </w:r>
      <w:proofErr w:type="spellEnd"/>
      <w:r w:rsidRPr="00D74277">
        <w:rPr>
          <w:rFonts w:ascii="Times" w:hAnsi="Times"/>
          <w:color w:val="212121"/>
        </w:rPr>
        <w:t xml:space="preserve"> SP, Mauer AC, </w:t>
      </w:r>
      <w:proofErr w:type="spellStart"/>
      <w:r w:rsidRPr="00D74277">
        <w:rPr>
          <w:rFonts w:ascii="Times" w:hAnsi="Times"/>
          <w:color w:val="212121"/>
        </w:rPr>
        <w:t>Pencina</w:t>
      </w:r>
      <w:proofErr w:type="spellEnd"/>
      <w:r w:rsidRPr="00D74277">
        <w:rPr>
          <w:rFonts w:ascii="Times" w:hAnsi="Times"/>
          <w:color w:val="212121"/>
        </w:rPr>
        <w:t xml:space="preserve"> KM, Massaro JM, D'Agostino RB, Fox CS, Hoffmann U, </w:t>
      </w:r>
      <w:proofErr w:type="spellStart"/>
      <w:r w:rsidRPr="00D74277">
        <w:rPr>
          <w:rFonts w:ascii="Times" w:hAnsi="Times"/>
          <w:color w:val="212121"/>
        </w:rPr>
        <w:t>Michos</w:t>
      </w:r>
      <w:proofErr w:type="spellEnd"/>
      <w:r w:rsidRPr="00D74277">
        <w:rPr>
          <w:rFonts w:ascii="Times" w:hAnsi="Times"/>
          <w:color w:val="212121"/>
        </w:rPr>
        <w:t xml:space="preserve"> ED, </w:t>
      </w:r>
      <w:proofErr w:type="spellStart"/>
      <w:r w:rsidRPr="00D74277">
        <w:rPr>
          <w:rFonts w:ascii="Times" w:hAnsi="Times"/>
          <w:color w:val="212121"/>
        </w:rPr>
        <w:t>Peloso</w:t>
      </w:r>
      <w:proofErr w:type="spellEnd"/>
      <w:r w:rsidRPr="00D74277">
        <w:rPr>
          <w:rFonts w:ascii="Times" w:hAnsi="Times"/>
          <w:color w:val="212121"/>
        </w:rPr>
        <w:t xml:space="preserve"> GM, Dufresne L, </w:t>
      </w:r>
      <w:proofErr w:type="spellStart"/>
      <w:r w:rsidRPr="00D74277">
        <w:rPr>
          <w:rFonts w:ascii="Times" w:hAnsi="Times"/>
          <w:color w:val="212121"/>
        </w:rPr>
        <w:t>Engert</w:t>
      </w:r>
      <w:proofErr w:type="spellEnd"/>
      <w:r w:rsidRPr="00D74277">
        <w:rPr>
          <w:rFonts w:ascii="Times" w:hAnsi="Times"/>
          <w:color w:val="212121"/>
        </w:rPr>
        <w:t xml:space="preserve"> JC, </w:t>
      </w:r>
      <w:proofErr w:type="spellStart"/>
      <w:r w:rsidRPr="00D74277">
        <w:rPr>
          <w:rFonts w:ascii="Times" w:hAnsi="Times"/>
          <w:b/>
          <w:bCs/>
          <w:color w:val="212121"/>
        </w:rPr>
        <w:t>Kathiresan</w:t>
      </w:r>
      <w:proofErr w:type="spellEnd"/>
      <w:r w:rsidRPr="00D74277">
        <w:rPr>
          <w:rFonts w:ascii="Times" w:hAnsi="Times"/>
          <w:b/>
          <w:bCs/>
          <w:color w:val="212121"/>
        </w:rPr>
        <w:t xml:space="preserve"> S</w:t>
      </w:r>
      <w:r w:rsidRPr="00D74277">
        <w:rPr>
          <w:rFonts w:ascii="Times" w:hAnsi="Times"/>
          <w:color w:val="212121"/>
        </w:rPr>
        <w:t xml:space="preserve">, </w:t>
      </w:r>
      <w:proofErr w:type="spellStart"/>
      <w:r w:rsidRPr="00D74277">
        <w:rPr>
          <w:rFonts w:ascii="Times" w:hAnsi="Times"/>
          <w:color w:val="212121"/>
        </w:rPr>
        <w:t>Budoff</w:t>
      </w:r>
      <w:proofErr w:type="spellEnd"/>
      <w:r w:rsidRPr="00D74277">
        <w:rPr>
          <w:rFonts w:ascii="Times" w:hAnsi="Times"/>
          <w:color w:val="212121"/>
        </w:rPr>
        <w:t xml:space="preserve"> M, Post WS, </w:t>
      </w:r>
      <w:proofErr w:type="spellStart"/>
      <w:r w:rsidRPr="00D74277">
        <w:rPr>
          <w:rFonts w:ascii="Times" w:hAnsi="Times"/>
          <w:color w:val="212121"/>
        </w:rPr>
        <w:t>Thanassoulis</w:t>
      </w:r>
      <w:proofErr w:type="spellEnd"/>
      <w:r w:rsidRPr="00D74277">
        <w:rPr>
          <w:rFonts w:ascii="Times" w:hAnsi="Times"/>
          <w:color w:val="212121"/>
        </w:rPr>
        <w:t xml:space="preserve"> G, O'Donnell CJ. Observational and Genetic Associations of Resting Heart Rate </w:t>
      </w:r>
      <w:proofErr w:type="gramStart"/>
      <w:r w:rsidRPr="00D74277">
        <w:rPr>
          <w:rFonts w:ascii="Times" w:hAnsi="Times"/>
          <w:color w:val="212121"/>
        </w:rPr>
        <w:t>With</w:t>
      </w:r>
      <w:proofErr w:type="gramEnd"/>
      <w:r w:rsidRPr="00D74277">
        <w:rPr>
          <w:rFonts w:ascii="Times" w:hAnsi="Times"/>
          <w:color w:val="212121"/>
        </w:rPr>
        <w:t xml:space="preserve"> Aortic Valve Calcium. </w:t>
      </w:r>
      <w:r w:rsidRPr="00D74277">
        <w:rPr>
          <w:rStyle w:val="source"/>
          <w:rFonts w:ascii="Times" w:hAnsi="Times"/>
          <w:i/>
          <w:iCs/>
          <w:color w:val="212121"/>
        </w:rPr>
        <w:t xml:space="preserve">Am J </w:t>
      </w:r>
      <w:proofErr w:type="spellStart"/>
      <w:r w:rsidRPr="00D74277">
        <w:rPr>
          <w:rStyle w:val="source"/>
          <w:rFonts w:ascii="Times" w:hAnsi="Times"/>
          <w:i/>
          <w:iCs/>
          <w:color w:val="212121"/>
        </w:rPr>
        <w:t>Cardiol</w:t>
      </w:r>
      <w:proofErr w:type="spellEnd"/>
      <w:r w:rsidRPr="00D74277">
        <w:rPr>
          <w:rFonts w:ascii="Times" w:hAnsi="Times"/>
          <w:color w:val="212121"/>
        </w:rPr>
        <w:t>. </w:t>
      </w:r>
      <w:r w:rsidRPr="00D74277">
        <w:rPr>
          <w:rStyle w:val="pubdate"/>
          <w:rFonts w:ascii="Times" w:hAnsi="Times"/>
          <w:color w:val="212121"/>
        </w:rPr>
        <w:t>2018 May 15;</w:t>
      </w:r>
      <w:r w:rsidRPr="00D74277">
        <w:rPr>
          <w:rStyle w:val="volume"/>
          <w:rFonts w:ascii="Times" w:hAnsi="Times"/>
          <w:color w:val="212121"/>
        </w:rPr>
        <w:t>121</w:t>
      </w:r>
      <w:r w:rsidRPr="00D74277">
        <w:rPr>
          <w:rStyle w:val="issue"/>
          <w:rFonts w:ascii="Times" w:hAnsi="Times"/>
          <w:color w:val="212121"/>
        </w:rPr>
        <w:t>(10)</w:t>
      </w:r>
      <w:r w:rsidRPr="00D74277">
        <w:rPr>
          <w:rStyle w:val="pages"/>
          <w:rFonts w:ascii="Times" w:hAnsi="Times"/>
          <w:color w:val="212121"/>
        </w:rPr>
        <w:t>:1246-1252</w:t>
      </w:r>
      <w:r w:rsidRPr="00D74277">
        <w:rPr>
          <w:rFonts w:ascii="Times" w:hAnsi="Times"/>
          <w:color w:val="212121"/>
        </w:rPr>
        <w:t>. </w:t>
      </w:r>
      <w:proofErr w:type="spellStart"/>
      <w:r w:rsidRPr="00D74277">
        <w:rPr>
          <w:rStyle w:val="doi"/>
          <w:rFonts w:ascii="Times" w:hAnsi="Times"/>
          <w:color w:val="212121"/>
        </w:rPr>
        <w:t>doi</w:t>
      </w:r>
      <w:proofErr w:type="spellEnd"/>
      <w:r w:rsidRPr="00D74277">
        <w:rPr>
          <w:rStyle w:val="doi"/>
          <w:rFonts w:ascii="Times" w:hAnsi="Times"/>
          <w:color w:val="212121"/>
        </w:rPr>
        <w:t>: 10.1016/j.amjcard.2018.01.048. </w:t>
      </w:r>
      <w:proofErr w:type="spellStart"/>
      <w:r w:rsidRPr="00D74277">
        <w:rPr>
          <w:rStyle w:val="pubstatus"/>
          <w:rFonts w:ascii="Times" w:hAnsi="Times"/>
          <w:color w:val="212121"/>
        </w:rPr>
        <w:t>Epub</w:t>
      </w:r>
      <w:proofErr w:type="spellEnd"/>
      <w:r w:rsidRPr="00D74277">
        <w:rPr>
          <w:rStyle w:val="pubstatus"/>
          <w:rFonts w:ascii="Times" w:hAnsi="Times"/>
          <w:color w:val="212121"/>
        </w:rPr>
        <w:t xml:space="preserve"> 2018 Feb 13. </w:t>
      </w:r>
      <w:r w:rsidRPr="00D74277">
        <w:rPr>
          <w:rStyle w:val="pmid"/>
          <w:rFonts w:ascii="Times" w:hAnsi="Times"/>
          <w:color w:val="212121"/>
        </w:rPr>
        <w:t>PubMed PMID: 29656781</w:t>
      </w:r>
      <w:r w:rsidRPr="00D74277">
        <w:rPr>
          <w:rStyle w:val="pmcid"/>
          <w:rFonts w:ascii="Times" w:hAnsi="Times"/>
          <w:color w:val="212121"/>
        </w:rPr>
        <w:t>; PubMed Central PMCID: PMC6788291</w:t>
      </w:r>
      <w:r w:rsidRPr="00D74277">
        <w:rPr>
          <w:rFonts w:ascii="Times" w:hAnsi="Times"/>
          <w:color w:val="212121"/>
        </w:rPr>
        <w:t>.</w:t>
      </w:r>
    </w:p>
    <w:p w14:paraId="44C750D7" w14:textId="77777777" w:rsidR="00A8219D" w:rsidRPr="00D74277" w:rsidRDefault="00A8219D" w:rsidP="00A8219D">
      <w:pPr>
        <w:pStyle w:val="ListParagraph"/>
        <w:ind w:left="360"/>
        <w:rPr>
          <w:rFonts w:ascii="Times" w:hAnsi="Times"/>
        </w:rPr>
      </w:pPr>
    </w:p>
    <w:p w14:paraId="5C500A2E" w14:textId="29FC6D64" w:rsidR="00A8219D" w:rsidRPr="00D74277" w:rsidRDefault="00A8219D" w:rsidP="00A8219D">
      <w:pPr>
        <w:pStyle w:val="ListParagraph"/>
        <w:numPr>
          <w:ilvl w:val="0"/>
          <w:numId w:val="23"/>
        </w:numPr>
        <w:rPr>
          <w:rFonts w:ascii="Times" w:hAnsi="Times"/>
        </w:rPr>
      </w:pPr>
      <w:proofErr w:type="spellStart"/>
      <w:r w:rsidRPr="00D74277">
        <w:rPr>
          <w:rFonts w:ascii="Times" w:hAnsi="Times"/>
          <w:color w:val="212121"/>
          <w:shd w:val="clear" w:color="auto" w:fill="FFFFFF"/>
        </w:rPr>
        <w:t>Ganna</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Satterstrom</w:t>
      </w:r>
      <w:proofErr w:type="spellEnd"/>
      <w:r w:rsidRPr="00D74277">
        <w:rPr>
          <w:rFonts w:ascii="Times" w:hAnsi="Times"/>
          <w:color w:val="212121"/>
          <w:shd w:val="clear" w:color="auto" w:fill="FFFFFF"/>
        </w:rPr>
        <w:t xml:space="preserve"> FK, </w:t>
      </w:r>
      <w:proofErr w:type="spellStart"/>
      <w:r w:rsidRPr="00D74277">
        <w:rPr>
          <w:rFonts w:ascii="Times" w:hAnsi="Times"/>
          <w:color w:val="212121"/>
          <w:shd w:val="clear" w:color="auto" w:fill="FFFFFF"/>
        </w:rPr>
        <w:t>Zekavat</w:t>
      </w:r>
      <w:proofErr w:type="spellEnd"/>
      <w:r w:rsidRPr="00D74277">
        <w:rPr>
          <w:rFonts w:ascii="Times" w:hAnsi="Times"/>
          <w:color w:val="212121"/>
          <w:shd w:val="clear" w:color="auto" w:fill="FFFFFF"/>
        </w:rPr>
        <w:t xml:space="preserve"> SM, Das I, </w:t>
      </w:r>
      <w:proofErr w:type="spellStart"/>
      <w:r w:rsidRPr="00D74277">
        <w:rPr>
          <w:rFonts w:ascii="Times" w:hAnsi="Times"/>
          <w:color w:val="212121"/>
          <w:shd w:val="clear" w:color="auto" w:fill="FFFFFF"/>
        </w:rPr>
        <w:t>Kurki</w:t>
      </w:r>
      <w:proofErr w:type="spellEnd"/>
      <w:r w:rsidRPr="00D74277">
        <w:rPr>
          <w:rFonts w:ascii="Times" w:hAnsi="Times"/>
          <w:color w:val="212121"/>
          <w:shd w:val="clear" w:color="auto" w:fill="FFFFFF"/>
        </w:rPr>
        <w:t xml:space="preserve"> MI, </w:t>
      </w:r>
      <w:proofErr w:type="spellStart"/>
      <w:r w:rsidRPr="00D74277">
        <w:rPr>
          <w:rFonts w:ascii="Times" w:hAnsi="Times"/>
          <w:color w:val="212121"/>
          <w:shd w:val="clear" w:color="auto" w:fill="FFFFFF"/>
        </w:rPr>
        <w:t>Churchhouse</w:t>
      </w:r>
      <w:proofErr w:type="spellEnd"/>
      <w:r w:rsidRPr="00D74277">
        <w:rPr>
          <w:rFonts w:ascii="Times" w:hAnsi="Times"/>
          <w:color w:val="212121"/>
          <w:shd w:val="clear" w:color="auto" w:fill="FFFFFF"/>
        </w:rPr>
        <w:t xml:space="preserve"> C, </w:t>
      </w:r>
      <w:proofErr w:type="spellStart"/>
      <w:r w:rsidRPr="00D74277">
        <w:rPr>
          <w:rFonts w:ascii="Times" w:hAnsi="Times"/>
          <w:color w:val="212121"/>
          <w:shd w:val="clear" w:color="auto" w:fill="FFFFFF"/>
        </w:rPr>
        <w:t>Alfoldi</w:t>
      </w:r>
      <w:proofErr w:type="spellEnd"/>
      <w:r w:rsidRPr="00D74277">
        <w:rPr>
          <w:rFonts w:ascii="Times" w:hAnsi="Times"/>
          <w:color w:val="212121"/>
          <w:shd w:val="clear" w:color="auto" w:fill="FFFFFF"/>
        </w:rPr>
        <w:t xml:space="preserve"> J, Martin AR, </w:t>
      </w:r>
      <w:proofErr w:type="spellStart"/>
      <w:r w:rsidRPr="00D74277">
        <w:rPr>
          <w:rFonts w:ascii="Times" w:hAnsi="Times"/>
          <w:color w:val="212121"/>
          <w:shd w:val="clear" w:color="auto" w:fill="FFFFFF"/>
        </w:rPr>
        <w:t>Havulinna</w:t>
      </w:r>
      <w:proofErr w:type="spellEnd"/>
      <w:r w:rsidRPr="00D74277">
        <w:rPr>
          <w:rFonts w:ascii="Times" w:hAnsi="Times"/>
          <w:color w:val="212121"/>
          <w:shd w:val="clear" w:color="auto" w:fill="FFFFFF"/>
        </w:rPr>
        <w:t xml:space="preserve"> AS, Byrnes A, Thompson WK, Nielsen PR, </w:t>
      </w:r>
      <w:proofErr w:type="spellStart"/>
      <w:r w:rsidRPr="00D74277">
        <w:rPr>
          <w:rFonts w:ascii="Times" w:hAnsi="Times"/>
          <w:color w:val="212121"/>
          <w:shd w:val="clear" w:color="auto" w:fill="FFFFFF"/>
        </w:rPr>
        <w:t>Karczewski</w:t>
      </w:r>
      <w:proofErr w:type="spellEnd"/>
      <w:r w:rsidRPr="00D74277">
        <w:rPr>
          <w:rFonts w:ascii="Times" w:hAnsi="Times"/>
          <w:color w:val="212121"/>
          <w:shd w:val="clear" w:color="auto" w:fill="FFFFFF"/>
        </w:rPr>
        <w:t xml:space="preserve"> KJ, </w:t>
      </w:r>
      <w:proofErr w:type="spellStart"/>
      <w:r w:rsidRPr="00D74277">
        <w:rPr>
          <w:rFonts w:ascii="Times" w:hAnsi="Times"/>
          <w:color w:val="212121"/>
          <w:shd w:val="clear" w:color="auto" w:fill="FFFFFF"/>
        </w:rPr>
        <w:t>Saarentaus</w:t>
      </w:r>
      <w:proofErr w:type="spellEnd"/>
      <w:r w:rsidRPr="00D74277">
        <w:rPr>
          <w:rFonts w:ascii="Times" w:hAnsi="Times"/>
          <w:color w:val="212121"/>
          <w:shd w:val="clear" w:color="auto" w:fill="FFFFFF"/>
        </w:rPr>
        <w:t xml:space="preserve"> E, Rivas MA, Gupta N, </w:t>
      </w:r>
      <w:proofErr w:type="spellStart"/>
      <w:r w:rsidRPr="00D74277">
        <w:rPr>
          <w:rFonts w:ascii="Times" w:hAnsi="Times"/>
          <w:color w:val="212121"/>
          <w:shd w:val="clear" w:color="auto" w:fill="FFFFFF"/>
        </w:rPr>
        <w:t>Pietiläinen</w:t>
      </w:r>
      <w:proofErr w:type="spellEnd"/>
      <w:r w:rsidRPr="00D74277">
        <w:rPr>
          <w:rFonts w:ascii="Times" w:hAnsi="Times"/>
          <w:color w:val="212121"/>
          <w:shd w:val="clear" w:color="auto" w:fill="FFFFFF"/>
        </w:rPr>
        <w:t xml:space="preserve"> O, </w:t>
      </w:r>
      <w:proofErr w:type="spellStart"/>
      <w:r w:rsidRPr="00D74277">
        <w:rPr>
          <w:rFonts w:ascii="Times" w:hAnsi="Times"/>
          <w:color w:val="212121"/>
          <w:shd w:val="clear" w:color="auto" w:fill="FFFFFF"/>
        </w:rPr>
        <w:t>Emdin</w:t>
      </w:r>
      <w:proofErr w:type="spellEnd"/>
      <w:r w:rsidRPr="00D74277">
        <w:rPr>
          <w:rFonts w:ascii="Times" w:hAnsi="Times"/>
          <w:color w:val="212121"/>
          <w:shd w:val="clear" w:color="auto" w:fill="FFFFFF"/>
        </w:rPr>
        <w:t xml:space="preserve"> CA, </w:t>
      </w:r>
      <w:proofErr w:type="spellStart"/>
      <w:r w:rsidRPr="00D74277">
        <w:rPr>
          <w:rFonts w:ascii="Times" w:hAnsi="Times"/>
          <w:color w:val="212121"/>
          <w:shd w:val="clear" w:color="auto" w:fill="FFFFFF"/>
        </w:rPr>
        <w:t>Lescai</w:t>
      </w:r>
      <w:proofErr w:type="spellEnd"/>
      <w:r w:rsidRPr="00D74277">
        <w:rPr>
          <w:rFonts w:ascii="Times" w:hAnsi="Times"/>
          <w:color w:val="212121"/>
          <w:shd w:val="clear" w:color="auto" w:fill="FFFFFF"/>
        </w:rPr>
        <w:t xml:space="preserve"> F, </w:t>
      </w:r>
      <w:proofErr w:type="spellStart"/>
      <w:r w:rsidRPr="00D74277">
        <w:rPr>
          <w:rFonts w:ascii="Times" w:hAnsi="Times"/>
          <w:color w:val="212121"/>
          <w:shd w:val="clear" w:color="auto" w:fill="FFFFFF"/>
        </w:rPr>
        <w:t>Bybjerg-Grauholm</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Flannick</w:t>
      </w:r>
      <w:proofErr w:type="spellEnd"/>
      <w:r w:rsidRPr="00D74277">
        <w:rPr>
          <w:rFonts w:ascii="Times" w:hAnsi="Times"/>
          <w:color w:val="212121"/>
          <w:shd w:val="clear" w:color="auto" w:fill="FFFFFF"/>
        </w:rPr>
        <w:t xml:space="preserve"> J, Mercader JM, </w:t>
      </w:r>
      <w:proofErr w:type="spellStart"/>
      <w:r w:rsidRPr="00D74277">
        <w:rPr>
          <w:rFonts w:ascii="Times" w:hAnsi="Times"/>
          <w:color w:val="212121"/>
          <w:shd w:val="clear" w:color="auto" w:fill="FFFFFF"/>
        </w:rPr>
        <w:t>Udler</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Laakso</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Salomaa</w:t>
      </w:r>
      <w:proofErr w:type="spellEnd"/>
      <w:r w:rsidRPr="00D74277">
        <w:rPr>
          <w:rFonts w:ascii="Times" w:hAnsi="Times"/>
          <w:color w:val="212121"/>
          <w:shd w:val="clear" w:color="auto" w:fill="FFFFFF"/>
        </w:rPr>
        <w:t xml:space="preserve"> V, </w:t>
      </w:r>
      <w:proofErr w:type="spellStart"/>
      <w:r w:rsidRPr="00D74277">
        <w:rPr>
          <w:rFonts w:ascii="Times" w:hAnsi="Times"/>
          <w:color w:val="212121"/>
          <w:shd w:val="clear" w:color="auto" w:fill="FFFFFF"/>
        </w:rPr>
        <w:t>Hultman</w:t>
      </w:r>
      <w:proofErr w:type="spellEnd"/>
      <w:r w:rsidRPr="00D74277">
        <w:rPr>
          <w:rFonts w:ascii="Times" w:hAnsi="Times"/>
          <w:color w:val="212121"/>
          <w:shd w:val="clear" w:color="auto" w:fill="FFFFFF"/>
        </w:rPr>
        <w:t xml:space="preserve"> C, </w:t>
      </w:r>
      <w:proofErr w:type="spellStart"/>
      <w:r w:rsidRPr="00D74277">
        <w:rPr>
          <w:rFonts w:ascii="Times" w:hAnsi="Times"/>
          <w:color w:val="212121"/>
          <w:shd w:val="clear" w:color="auto" w:fill="FFFFFF"/>
        </w:rPr>
        <w:t>Ripatti</w:t>
      </w:r>
      <w:proofErr w:type="spellEnd"/>
      <w:r w:rsidRPr="00D74277">
        <w:rPr>
          <w:rFonts w:ascii="Times" w:hAnsi="Times"/>
          <w:color w:val="212121"/>
          <w:shd w:val="clear" w:color="auto" w:fill="FFFFFF"/>
        </w:rPr>
        <w:t xml:space="preserve"> S, </w:t>
      </w:r>
      <w:proofErr w:type="spellStart"/>
      <w:r w:rsidRPr="00D74277">
        <w:rPr>
          <w:rFonts w:ascii="Times" w:hAnsi="Times"/>
          <w:color w:val="212121"/>
          <w:shd w:val="clear" w:color="auto" w:fill="FFFFFF"/>
        </w:rPr>
        <w:t>Hämäläinen</w:t>
      </w:r>
      <w:proofErr w:type="spellEnd"/>
      <w:r w:rsidRPr="00D74277">
        <w:rPr>
          <w:rFonts w:ascii="Times" w:hAnsi="Times"/>
          <w:color w:val="212121"/>
          <w:shd w:val="clear" w:color="auto" w:fill="FFFFFF"/>
        </w:rPr>
        <w:t xml:space="preserve"> E, </w:t>
      </w:r>
      <w:proofErr w:type="spellStart"/>
      <w:r w:rsidRPr="00D74277">
        <w:rPr>
          <w:rFonts w:ascii="Times" w:hAnsi="Times"/>
          <w:color w:val="212121"/>
          <w:shd w:val="clear" w:color="auto" w:fill="FFFFFF"/>
        </w:rPr>
        <w:t>Moilanen</w:t>
      </w:r>
      <w:proofErr w:type="spellEnd"/>
      <w:r w:rsidRPr="00D74277">
        <w:rPr>
          <w:rFonts w:ascii="Times" w:hAnsi="Times"/>
          <w:color w:val="212121"/>
          <w:shd w:val="clear" w:color="auto" w:fill="FFFFFF"/>
        </w:rPr>
        <w:t xml:space="preserve"> JS, </w:t>
      </w:r>
      <w:proofErr w:type="spellStart"/>
      <w:r w:rsidRPr="00D74277">
        <w:rPr>
          <w:rFonts w:ascii="Times" w:hAnsi="Times"/>
          <w:color w:val="212121"/>
          <w:shd w:val="clear" w:color="auto" w:fill="FFFFFF"/>
        </w:rPr>
        <w:t>Körkkö</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Kuismin</w:t>
      </w:r>
      <w:proofErr w:type="spellEnd"/>
      <w:r w:rsidRPr="00D74277">
        <w:rPr>
          <w:rFonts w:ascii="Times" w:hAnsi="Times"/>
          <w:color w:val="212121"/>
          <w:shd w:val="clear" w:color="auto" w:fill="FFFFFF"/>
        </w:rPr>
        <w:t xml:space="preserve"> O, </w:t>
      </w:r>
      <w:proofErr w:type="spellStart"/>
      <w:r w:rsidRPr="00D74277">
        <w:rPr>
          <w:rFonts w:ascii="Times" w:hAnsi="Times"/>
          <w:color w:val="212121"/>
          <w:shd w:val="clear" w:color="auto" w:fill="FFFFFF"/>
        </w:rPr>
        <w:t>Nordentoft</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Hougaard</w:t>
      </w:r>
      <w:proofErr w:type="spellEnd"/>
      <w:r w:rsidRPr="00D74277">
        <w:rPr>
          <w:rFonts w:ascii="Times" w:hAnsi="Times"/>
          <w:color w:val="212121"/>
          <w:shd w:val="clear" w:color="auto" w:fill="FFFFFF"/>
        </w:rPr>
        <w:t xml:space="preserve"> DM, Mors O, </w:t>
      </w:r>
      <w:proofErr w:type="spellStart"/>
      <w:r w:rsidRPr="00D74277">
        <w:rPr>
          <w:rFonts w:ascii="Times" w:hAnsi="Times"/>
          <w:color w:val="212121"/>
          <w:shd w:val="clear" w:color="auto" w:fill="FFFFFF"/>
        </w:rPr>
        <w:t>Werge</w:t>
      </w:r>
      <w:proofErr w:type="spellEnd"/>
      <w:r w:rsidRPr="00D74277">
        <w:rPr>
          <w:rFonts w:ascii="Times" w:hAnsi="Times"/>
          <w:color w:val="212121"/>
          <w:shd w:val="clear" w:color="auto" w:fill="FFFFFF"/>
        </w:rPr>
        <w:t xml:space="preserve"> T, Mortensen PB, MacArthur D, Daly MJ, Sullivan PF, Locke AE, </w:t>
      </w:r>
      <w:proofErr w:type="spellStart"/>
      <w:r w:rsidRPr="00D74277">
        <w:rPr>
          <w:rFonts w:ascii="Times" w:hAnsi="Times"/>
          <w:color w:val="212121"/>
          <w:shd w:val="clear" w:color="auto" w:fill="FFFFFF"/>
        </w:rPr>
        <w:t>Palotie</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Børglum</w:t>
      </w:r>
      <w:proofErr w:type="spellEnd"/>
      <w:r w:rsidRPr="00D74277">
        <w:rPr>
          <w:rFonts w:ascii="Times" w:hAnsi="Times"/>
          <w:color w:val="212121"/>
          <w:shd w:val="clear" w:color="auto" w:fill="FFFFFF"/>
        </w:rPr>
        <w:t xml:space="preserve"> AD,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Neale BM. </w:t>
      </w:r>
      <w:r w:rsidRPr="00D74277">
        <w:rPr>
          <w:rFonts w:ascii="Times" w:hAnsi="Times"/>
          <w:shd w:val="clear" w:color="auto" w:fill="FFFFFF"/>
        </w:rPr>
        <w:t>Quantifying the Impact of Rare and Ultra-rare Coding Variation across the Phenotypic Spectrum. </w:t>
      </w:r>
      <w:r w:rsidRPr="00D74277">
        <w:rPr>
          <w:rStyle w:val="source"/>
          <w:rFonts w:ascii="Times" w:hAnsi="Times"/>
          <w:i/>
          <w:iCs/>
          <w:color w:val="212121"/>
          <w:shd w:val="clear" w:color="auto" w:fill="FFFFFF"/>
        </w:rPr>
        <w:t>Am J Hum Genet</w:t>
      </w:r>
      <w:r w:rsidRPr="00D74277">
        <w:rPr>
          <w:rFonts w:ascii="Times" w:hAnsi="Times"/>
          <w:color w:val="212121"/>
          <w:shd w:val="clear" w:color="auto" w:fill="FFFFFF"/>
        </w:rPr>
        <w:t>. </w:t>
      </w:r>
      <w:r w:rsidRPr="00D74277">
        <w:rPr>
          <w:rStyle w:val="pubdate"/>
          <w:rFonts w:ascii="Times" w:hAnsi="Times"/>
          <w:color w:val="212121"/>
          <w:shd w:val="clear" w:color="auto" w:fill="FFFFFF"/>
        </w:rPr>
        <w:t>2018 Jun 7;</w:t>
      </w:r>
      <w:r w:rsidRPr="00D74277">
        <w:rPr>
          <w:rStyle w:val="volume"/>
          <w:rFonts w:ascii="Times" w:hAnsi="Times"/>
          <w:color w:val="212121"/>
          <w:shd w:val="clear" w:color="auto" w:fill="FFFFFF"/>
        </w:rPr>
        <w:t>102</w:t>
      </w:r>
      <w:r w:rsidRPr="00D74277">
        <w:rPr>
          <w:rStyle w:val="issue"/>
          <w:rFonts w:ascii="Times" w:hAnsi="Times"/>
          <w:color w:val="212121"/>
          <w:shd w:val="clear" w:color="auto" w:fill="FFFFFF"/>
        </w:rPr>
        <w:t>(6)</w:t>
      </w:r>
      <w:r w:rsidRPr="00D74277">
        <w:rPr>
          <w:rStyle w:val="pages"/>
          <w:rFonts w:ascii="Times" w:hAnsi="Times"/>
          <w:color w:val="212121"/>
          <w:shd w:val="clear" w:color="auto" w:fill="FFFFFF"/>
        </w:rPr>
        <w:t>:1204-1211</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10.1016/j.ajhg.2018.05.002. </w:t>
      </w:r>
      <w:proofErr w:type="spellStart"/>
      <w:r w:rsidRPr="00D74277">
        <w:rPr>
          <w:rStyle w:val="pubstatus"/>
          <w:rFonts w:ascii="Times" w:hAnsi="Times"/>
          <w:color w:val="212121"/>
          <w:shd w:val="clear" w:color="auto" w:fill="FFFFFF"/>
        </w:rPr>
        <w:t>Epub</w:t>
      </w:r>
      <w:proofErr w:type="spellEnd"/>
      <w:r w:rsidRPr="00D74277">
        <w:rPr>
          <w:rStyle w:val="pubstatus"/>
          <w:rFonts w:ascii="Times" w:hAnsi="Times"/>
          <w:color w:val="212121"/>
          <w:shd w:val="clear" w:color="auto" w:fill="FFFFFF"/>
        </w:rPr>
        <w:t xml:space="preserve"> 2018 May 31. </w:t>
      </w:r>
      <w:r w:rsidRPr="00D74277">
        <w:rPr>
          <w:rStyle w:val="pmid"/>
          <w:rFonts w:ascii="Times" w:hAnsi="Times"/>
          <w:color w:val="212121"/>
          <w:shd w:val="clear" w:color="auto" w:fill="FFFFFF"/>
        </w:rPr>
        <w:t>PubMed PMID: 29861106</w:t>
      </w:r>
      <w:r w:rsidRPr="00D74277">
        <w:rPr>
          <w:rStyle w:val="pmcid"/>
          <w:rFonts w:ascii="Times" w:hAnsi="Times"/>
          <w:color w:val="212121"/>
          <w:shd w:val="clear" w:color="auto" w:fill="FFFFFF"/>
        </w:rPr>
        <w:t>; PubMed Central PMCID: PMC5992130</w:t>
      </w:r>
      <w:r w:rsidRPr="00D74277">
        <w:rPr>
          <w:rFonts w:ascii="Times" w:hAnsi="Times"/>
          <w:color w:val="212121"/>
          <w:shd w:val="clear" w:color="auto" w:fill="FFFFFF"/>
        </w:rPr>
        <w:t>.</w:t>
      </w:r>
    </w:p>
    <w:p w14:paraId="53708255" w14:textId="77777777" w:rsidR="00A8219D" w:rsidRPr="00D74277" w:rsidRDefault="00A8219D" w:rsidP="00A8219D">
      <w:pPr>
        <w:pStyle w:val="ListParagraph"/>
        <w:rPr>
          <w:rFonts w:ascii="Times" w:hAnsi="Times"/>
        </w:rPr>
      </w:pPr>
    </w:p>
    <w:p w14:paraId="5B547DF2" w14:textId="7FCEB5C8" w:rsidR="00A8219D" w:rsidRPr="00D74277" w:rsidRDefault="00A8219D" w:rsidP="00A8219D">
      <w:pPr>
        <w:pStyle w:val="ListParagraph"/>
        <w:numPr>
          <w:ilvl w:val="0"/>
          <w:numId w:val="23"/>
        </w:numPr>
        <w:rPr>
          <w:rFonts w:ascii="Times" w:hAnsi="Times"/>
        </w:rPr>
      </w:pPr>
      <w:proofErr w:type="spellStart"/>
      <w:r w:rsidRPr="00D74277">
        <w:rPr>
          <w:rFonts w:ascii="Times" w:hAnsi="Times"/>
          <w:color w:val="212121"/>
          <w:shd w:val="clear" w:color="auto" w:fill="FFFFFF"/>
        </w:rPr>
        <w:t>Roselli</w:t>
      </w:r>
      <w:proofErr w:type="spellEnd"/>
      <w:r w:rsidRPr="00D74277">
        <w:rPr>
          <w:rFonts w:ascii="Times" w:hAnsi="Times"/>
          <w:color w:val="212121"/>
          <w:shd w:val="clear" w:color="auto" w:fill="FFFFFF"/>
        </w:rPr>
        <w:t xml:space="preserve"> C, Chaffin MD, Weng LC, </w:t>
      </w:r>
      <w:proofErr w:type="spellStart"/>
      <w:r w:rsidRPr="00D74277">
        <w:rPr>
          <w:rFonts w:ascii="Times" w:hAnsi="Times"/>
          <w:color w:val="212121"/>
          <w:shd w:val="clear" w:color="auto" w:fill="FFFFFF"/>
        </w:rPr>
        <w:t>Aeschbacher</w:t>
      </w:r>
      <w:proofErr w:type="spellEnd"/>
      <w:r w:rsidRPr="00D74277">
        <w:rPr>
          <w:rFonts w:ascii="Times" w:hAnsi="Times"/>
          <w:color w:val="212121"/>
          <w:shd w:val="clear" w:color="auto" w:fill="FFFFFF"/>
        </w:rPr>
        <w:t xml:space="preserve"> S, </w:t>
      </w:r>
      <w:proofErr w:type="spellStart"/>
      <w:r w:rsidRPr="00D74277">
        <w:rPr>
          <w:rFonts w:ascii="Times" w:hAnsi="Times"/>
          <w:color w:val="212121"/>
          <w:shd w:val="clear" w:color="auto" w:fill="FFFFFF"/>
        </w:rPr>
        <w:t>Ahlberg</w:t>
      </w:r>
      <w:proofErr w:type="spellEnd"/>
      <w:r w:rsidRPr="00D74277">
        <w:rPr>
          <w:rFonts w:ascii="Times" w:hAnsi="Times"/>
          <w:color w:val="212121"/>
          <w:shd w:val="clear" w:color="auto" w:fill="FFFFFF"/>
        </w:rPr>
        <w:t xml:space="preserve"> G, Albert CM, Almgren P, Alonso A, Anderson CD, </w:t>
      </w:r>
      <w:proofErr w:type="spellStart"/>
      <w:r w:rsidRPr="00D74277">
        <w:rPr>
          <w:rFonts w:ascii="Times" w:hAnsi="Times"/>
          <w:color w:val="212121"/>
          <w:shd w:val="clear" w:color="auto" w:fill="FFFFFF"/>
        </w:rPr>
        <w:t>Aragam</w:t>
      </w:r>
      <w:proofErr w:type="spellEnd"/>
      <w:r w:rsidRPr="00D74277">
        <w:rPr>
          <w:rFonts w:ascii="Times" w:hAnsi="Times"/>
          <w:color w:val="212121"/>
          <w:shd w:val="clear" w:color="auto" w:fill="FFFFFF"/>
        </w:rPr>
        <w:t xml:space="preserve"> KG, </w:t>
      </w:r>
      <w:proofErr w:type="spellStart"/>
      <w:r w:rsidRPr="00D74277">
        <w:rPr>
          <w:rFonts w:ascii="Times" w:hAnsi="Times"/>
          <w:color w:val="212121"/>
          <w:shd w:val="clear" w:color="auto" w:fill="FFFFFF"/>
        </w:rPr>
        <w:t>Arking</w:t>
      </w:r>
      <w:proofErr w:type="spellEnd"/>
      <w:r w:rsidRPr="00D74277">
        <w:rPr>
          <w:rFonts w:ascii="Times" w:hAnsi="Times"/>
          <w:color w:val="212121"/>
          <w:shd w:val="clear" w:color="auto" w:fill="FFFFFF"/>
        </w:rPr>
        <w:t xml:space="preserve"> DE, Barnard J, </w:t>
      </w:r>
      <w:proofErr w:type="spellStart"/>
      <w:r w:rsidRPr="00D74277">
        <w:rPr>
          <w:rFonts w:ascii="Times" w:hAnsi="Times"/>
          <w:color w:val="212121"/>
          <w:shd w:val="clear" w:color="auto" w:fill="FFFFFF"/>
        </w:rPr>
        <w:t>Bartz</w:t>
      </w:r>
      <w:proofErr w:type="spellEnd"/>
      <w:r w:rsidRPr="00D74277">
        <w:rPr>
          <w:rFonts w:ascii="Times" w:hAnsi="Times"/>
          <w:color w:val="212121"/>
          <w:shd w:val="clear" w:color="auto" w:fill="FFFFFF"/>
        </w:rPr>
        <w:t xml:space="preserve"> TM, Benjamin EJ, </w:t>
      </w:r>
      <w:proofErr w:type="spellStart"/>
      <w:r w:rsidRPr="00D74277">
        <w:rPr>
          <w:rFonts w:ascii="Times" w:hAnsi="Times"/>
          <w:color w:val="212121"/>
          <w:shd w:val="clear" w:color="auto" w:fill="FFFFFF"/>
        </w:rPr>
        <w:t>Bihlmeyer</w:t>
      </w:r>
      <w:proofErr w:type="spellEnd"/>
      <w:r w:rsidRPr="00D74277">
        <w:rPr>
          <w:rFonts w:ascii="Times" w:hAnsi="Times"/>
          <w:color w:val="212121"/>
          <w:shd w:val="clear" w:color="auto" w:fill="FFFFFF"/>
        </w:rPr>
        <w:t xml:space="preserve"> NA, Bis JC, Bloom HL, Boerwinkle E, </w:t>
      </w:r>
      <w:proofErr w:type="spellStart"/>
      <w:r w:rsidRPr="00D74277">
        <w:rPr>
          <w:rFonts w:ascii="Times" w:hAnsi="Times"/>
          <w:color w:val="212121"/>
          <w:shd w:val="clear" w:color="auto" w:fill="FFFFFF"/>
        </w:rPr>
        <w:t>Bottinger</w:t>
      </w:r>
      <w:proofErr w:type="spellEnd"/>
      <w:r w:rsidRPr="00D74277">
        <w:rPr>
          <w:rFonts w:ascii="Times" w:hAnsi="Times"/>
          <w:color w:val="212121"/>
          <w:shd w:val="clear" w:color="auto" w:fill="FFFFFF"/>
        </w:rPr>
        <w:t xml:space="preserve"> EB, Brody JA, Calkins H, Campbell A, </w:t>
      </w:r>
      <w:proofErr w:type="spellStart"/>
      <w:r w:rsidRPr="00D74277">
        <w:rPr>
          <w:rFonts w:ascii="Times" w:hAnsi="Times"/>
          <w:color w:val="212121"/>
          <w:shd w:val="clear" w:color="auto" w:fill="FFFFFF"/>
        </w:rPr>
        <w:t>Cappola</w:t>
      </w:r>
      <w:proofErr w:type="spellEnd"/>
      <w:r w:rsidRPr="00D74277">
        <w:rPr>
          <w:rFonts w:ascii="Times" w:hAnsi="Times"/>
          <w:color w:val="212121"/>
          <w:shd w:val="clear" w:color="auto" w:fill="FFFFFF"/>
        </w:rPr>
        <w:t xml:space="preserve"> TP, </w:t>
      </w:r>
      <w:proofErr w:type="spellStart"/>
      <w:r w:rsidRPr="00D74277">
        <w:rPr>
          <w:rFonts w:ascii="Times" w:hAnsi="Times"/>
          <w:color w:val="212121"/>
          <w:shd w:val="clear" w:color="auto" w:fill="FFFFFF"/>
        </w:rPr>
        <w:t>Carlquist</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Chasman</w:t>
      </w:r>
      <w:proofErr w:type="spellEnd"/>
      <w:r w:rsidRPr="00D74277">
        <w:rPr>
          <w:rFonts w:ascii="Times" w:hAnsi="Times"/>
          <w:color w:val="212121"/>
          <w:shd w:val="clear" w:color="auto" w:fill="FFFFFF"/>
        </w:rPr>
        <w:t xml:space="preserve"> DI, Chen LY, Chen YI, Choi EK, Choi SH, </w:t>
      </w:r>
      <w:proofErr w:type="spellStart"/>
      <w:r w:rsidRPr="00D74277">
        <w:rPr>
          <w:rFonts w:ascii="Times" w:hAnsi="Times"/>
          <w:color w:val="212121"/>
          <w:shd w:val="clear" w:color="auto" w:fill="FFFFFF"/>
        </w:rPr>
        <w:t>Christophersen</w:t>
      </w:r>
      <w:proofErr w:type="spellEnd"/>
      <w:r w:rsidRPr="00D74277">
        <w:rPr>
          <w:rFonts w:ascii="Times" w:hAnsi="Times"/>
          <w:color w:val="212121"/>
          <w:shd w:val="clear" w:color="auto" w:fill="FFFFFF"/>
        </w:rPr>
        <w:t xml:space="preserve"> IE, Chung MK, Cole JW, </w:t>
      </w:r>
      <w:proofErr w:type="spellStart"/>
      <w:r w:rsidRPr="00D74277">
        <w:rPr>
          <w:rFonts w:ascii="Times" w:hAnsi="Times"/>
          <w:color w:val="212121"/>
          <w:shd w:val="clear" w:color="auto" w:fill="FFFFFF"/>
        </w:rPr>
        <w:t>Conen</w:t>
      </w:r>
      <w:proofErr w:type="spellEnd"/>
      <w:r w:rsidRPr="00D74277">
        <w:rPr>
          <w:rFonts w:ascii="Times" w:hAnsi="Times"/>
          <w:color w:val="212121"/>
          <w:shd w:val="clear" w:color="auto" w:fill="FFFFFF"/>
        </w:rPr>
        <w:t xml:space="preserve"> D, Cook J, </w:t>
      </w:r>
      <w:proofErr w:type="spellStart"/>
      <w:r w:rsidRPr="00D74277">
        <w:rPr>
          <w:rFonts w:ascii="Times" w:hAnsi="Times"/>
          <w:color w:val="212121"/>
          <w:shd w:val="clear" w:color="auto" w:fill="FFFFFF"/>
        </w:rPr>
        <w:t>Crijns</w:t>
      </w:r>
      <w:proofErr w:type="spellEnd"/>
      <w:r w:rsidRPr="00D74277">
        <w:rPr>
          <w:rFonts w:ascii="Times" w:hAnsi="Times"/>
          <w:color w:val="212121"/>
          <w:shd w:val="clear" w:color="auto" w:fill="FFFFFF"/>
        </w:rPr>
        <w:t xml:space="preserve"> HJ, Cutler MJ, </w:t>
      </w:r>
      <w:proofErr w:type="spellStart"/>
      <w:r w:rsidRPr="00D74277">
        <w:rPr>
          <w:rFonts w:ascii="Times" w:hAnsi="Times"/>
          <w:color w:val="212121"/>
          <w:shd w:val="clear" w:color="auto" w:fill="FFFFFF"/>
        </w:rPr>
        <w:t>Damrauer</w:t>
      </w:r>
      <w:proofErr w:type="spellEnd"/>
      <w:r w:rsidRPr="00D74277">
        <w:rPr>
          <w:rFonts w:ascii="Times" w:hAnsi="Times"/>
          <w:color w:val="212121"/>
          <w:shd w:val="clear" w:color="auto" w:fill="FFFFFF"/>
        </w:rPr>
        <w:t xml:space="preserve"> SM, Daniels BR, Darbar D, Delgado G, Denny JC, </w:t>
      </w:r>
      <w:proofErr w:type="spellStart"/>
      <w:r w:rsidRPr="00D74277">
        <w:rPr>
          <w:rFonts w:ascii="Times" w:hAnsi="Times"/>
          <w:color w:val="212121"/>
          <w:shd w:val="clear" w:color="auto" w:fill="FFFFFF"/>
        </w:rPr>
        <w:t>Dichgans</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Dörr</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Dudink</w:t>
      </w:r>
      <w:proofErr w:type="spellEnd"/>
      <w:r w:rsidRPr="00D74277">
        <w:rPr>
          <w:rFonts w:ascii="Times" w:hAnsi="Times"/>
          <w:color w:val="212121"/>
          <w:shd w:val="clear" w:color="auto" w:fill="FFFFFF"/>
        </w:rPr>
        <w:t xml:space="preserve"> EA, Dudley SC, </w:t>
      </w:r>
      <w:proofErr w:type="spellStart"/>
      <w:r w:rsidRPr="00D74277">
        <w:rPr>
          <w:rFonts w:ascii="Times" w:hAnsi="Times"/>
          <w:color w:val="212121"/>
          <w:shd w:val="clear" w:color="auto" w:fill="FFFFFF"/>
        </w:rPr>
        <w:t>Esa</w:t>
      </w:r>
      <w:proofErr w:type="spellEnd"/>
      <w:r w:rsidRPr="00D74277">
        <w:rPr>
          <w:rFonts w:ascii="Times" w:hAnsi="Times"/>
          <w:color w:val="212121"/>
          <w:shd w:val="clear" w:color="auto" w:fill="FFFFFF"/>
        </w:rPr>
        <w:t xml:space="preserve"> N, Esko T, </w:t>
      </w:r>
      <w:proofErr w:type="spellStart"/>
      <w:r w:rsidRPr="00D74277">
        <w:rPr>
          <w:rFonts w:ascii="Times" w:hAnsi="Times"/>
          <w:color w:val="212121"/>
          <w:shd w:val="clear" w:color="auto" w:fill="FFFFFF"/>
        </w:rPr>
        <w:t>Eskola</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Fatkin</w:t>
      </w:r>
      <w:proofErr w:type="spellEnd"/>
      <w:r w:rsidRPr="00D74277">
        <w:rPr>
          <w:rFonts w:ascii="Times" w:hAnsi="Times"/>
          <w:color w:val="212121"/>
          <w:shd w:val="clear" w:color="auto" w:fill="FFFFFF"/>
        </w:rPr>
        <w:t xml:space="preserve"> D, Felix SB, Ford I, Franco OH, </w:t>
      </w:r>
      <w:proofErr w:type="spellStart"/>
      <w:r w:rsidRPr="00D74277">
        <w:rPr>
          <w:rFonts w:ascii="Times" w:hAnsi="Times"/>
          <w:color w:val="212121"/>
          <w:shd w:val="clear" w:color="auto" w:fill="FFFFFF"/>
        </w:rPr>
        <w:t>Geelhoed</w:t>
      </w:r>
      <w:proofErr w:type="spellEnd"/>
      <w:r w:rsidRPr="00D74277">
        <w:rPr>
          <w:rFonts w:ascii="Times" w:hAnsi="Times"/>
          <w:color w:val="212121"/>
          <w:shd w:val="clear" w:color="auto" w:fill="FFFFFF"/>
        </w:rPr>
        <w:t xml:space="preserve"> B, Grewal RP, </w:t>
      </w:r>
      <w:proofErr w:type="spellStart"/>
      <w:r w:rsidRPr="00D74277">
        <w:rPr>
          <w:rFonts w:ascii="Times" w:hAnsi="Times"/>
          <w:color w:val="212121"/>
          <w:shd w:val="clear" w:color="auto" w:fill="FFFFFF"/>
        </w:rPr>
        <w:t>Gudnason</w:t>
      </w:r>
      <w:proofErr w:type="spellEnd"/>
      <w:r w:rsidRPr="00D74277">
        <w:rPr>
          <w:rFonts w:ascii="Times" w:hAnsi="Times"/>
          <w:color w:val="212121"/>
          <w:shd w:val="clear" w:color="auto" w:fill="FFFFFF"/>
        </w:rPr>
        <w:t xml:space="preserve"> V, Guo X, Gupta N, Gustafsson S, Gutmann R, </w:t>
      </w:r>
      <w:proofErr w:type="spellStart"/>
      <w:r w:rsidRPr="00D74277">
        <w:rPr>
          <w:rFonts w:ascii="Times" w:hAnsi="Times"/>
          <w:color w:val="212121"/>
          <w:shd w:val="clear" w:color="auto" w:fill="FFFFFF"/>
        </w:rPr>
        <w:t>Hamsten</w:t>
      </w:r>
      <w:proofErr w:type="spellEnd"/>
      <w:r w:rsidRPr="00D74277">
        <w:rPr>
          <w:rFonts w:ascii="Times" w:hAnsi="Times"/>
          <w:color w:val="212121"/>
          <w:shd w:val="clear" w:color="auto" w:fill="FFFFFF"/>
        </w:rPr>
        <w:t xml:space="preserve"> A, Harris TB, Hayward C, </w:t>
      </w:r>
      <w:proofErr w:type="spellStart"/>
      <w:r w:rsidRPr="00D74277">
        <w:rPr>
          <w:rFonts w:ascii="Times" w:hAnsi="Times"/>
          <w:color w:val="212121"/>
          <w:shd w:val="clear" w:color="auto" w:fill="FFFFFF"/>
        </w:rPr>
        <w:t>Heckbert</w:t>
      </w:r>
      <w:proofErr w:type="spellEnd"/>
      <w:r w:rsidRPr="00D74277">
        <w:rPr>
          <w:rFonts w:ascii="Times" w:hAnsi="Times"/>
          <w:color w:val="212121"/>
          <w:shd w:val="clear" w:color="auto" w:fill="FFFFFF"/>
        </w:rPr>
        <w:t xml:space="preserve"> SR, </w:t>
      </w:r>
      <w:proofErr w:type="spellStart"/>
      <w:r w:rsidRPr="00D74277">
        <w:rPr>
          <w:rFonts w:ascii="Times" w:hAnsi="Times"/>
          <w:color w:val="212121"/>
          <w:shd w:val="clear" w:color="auto" w:fill="FFFFFF"/>
        </w:rPr>
        <w:t>Hernesniemi</w:t>
      </w:r>
      <w:proofErr w:type="spellEnd"/>
      <w:r w:rsidRPr="00D74277">
        <w:rPr>
          <w:rFonts w:ascii="Times" w:hAnsi="Times"/>
          <w:color w:val="212121"/>
          <w:shd w:val="clear" w:color="auto" w:fill="FFFFFF"/>
        </w:rPr>
        <w:t xml:space="preserve"> J, Hocking LJ, </w:t>
      </w:r>
      <w:proofErr w:type="spellStart"/>
      <w:r w:rsidRPr="00D74277">
        <w:rPr>
          <w:rFonts w:ascii="Times" w:hAnsi="Times"/>
          <w:color w:val="212121"/>
          <w:shd w:val="clear" w:color="auto" w:fill="FFFFFF"/>
        </w:rPr>
        <w:t>Hofman</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Horimoto</w:t>
      </w:r>
      <w:proofErr w:type="spellEnd"/>
      <w:r w:rsidRPr="00D74277">
        <w:rPr>
          <w:rFonts w:ascii="Times" w:hAnsi="Times"/>
          <w:color w:val="212121"/>
          <w:shd w:val="clear" w:color="auto" w:fill="FFFFFF"/>
        </w:rPr>
        <w:t xml:space="preserve"> ARVR, Huang J, Huang PL, Huffman J, </w:t>
      </w:r>
      <w:proofErr w:type="spellStart"/>
      <w:r w:rsidRPr="00D74277">
        <w:rPr>
          <w:rFonts w:ascii="Times" w:hAnsi="Times"/>
          <w:color w:val="212121"/>
          <w:shd w:val="clear" w:color="auto" w:fill="FFFFFF"/>
        </w:rPr>
        <w:t>Ingelsson</w:t>
      </w:r>
      <w:proofErr w:type="spellEnd"/>
      <w:r w:rsidRPr="00D74277">
        <w:rPr>
          <w:rFonts w:ascii="Times" w:hAnsi="Times"/>
          <w:color w:val="212121"/>
          <w:shd w:val="clear" w:color="auto" w:fill="FFFFFF"/>
        </w:rPr>
        <w:t xml:space="preserve"> E, </w:t>
      </w:r>
      <w:proofErr w:type="spellStart"/>
      <w:r w:rsidRPr="00D74277">
        <w:rPr>
          <w:rFonts w:ascii="Times" w:hAnsi="Times"/>
          <w:color w:val="212121"/>
          <w:shd w:val="clear" w:color="auto" w:fill="FFFFFF"/>
        </w:rPr>
        <w:t>Ipek</w:t>
      </w:r>
      <w:proofErr w:type="spellEnd"/>
      <w:r w:rsidRPr="00D74277">
        <w:rPr>
          <w:rFonts w:ascii="Times" w:hAnsi="Times"/>
          <w:color w:val="212121"/>
          <w:shd w:val="clear" w:color="auto" w:fill="FFFFFF"/>
        </w:rPr>
        <w:t xml:space="preserve"> EG, Ito K, Jimenez-Conde J, Johnson R, </w:t>
      </w:r>
      <w:proofErr w:type="spellStart"/>
      <w:r w:rsidRPr="00D74277">
        <w:rPr>
          <w:rFonts w:ascii="Times" w:hAnsi="Times"/>
          <w:color w:val="212121"/>
          <w:shd w:val="clear" w:color="auto" w:fill="FFFFFF"/>
        </w:rPr>
        <w:t>Jukema</w:t>
      </w:r>
      <w:proofErr w:type="spellEnd"/>
      <w:r w:rsidRPr="00D74277">
        <w:rPr>
          <w:rFonts w:ascii="Times" w:hAnsi="Times"/>
          <w:color w:val="212121"/>
          <w:shd w:val="clear" w:color="auto" w:fill="FFFFFF"/>
        </w:rPr>
        <w:t xml:space="preserve"> JW, </w:t>
      </w:r>
      <w:proofErr w:type="spellStart"/>
      <w:r w:rsidRPr="00D74277">
        <w:rPr>
          <w:rFonts w:ascii="Times" w:hAnsi="Times"/>
          <w:color w:val="212121"/>
          <w:shd w:val="clear" w:color="auto" w:fill="FFFFFF"/>
        </w:rPr>
        <w:t>Kääb</w:t>
      </w:r>
      <w:proofErr w:type="spellEnd"/>
      <w:r w:rsidRPr="00D74277">
        <w:rPr>
          <w:rFonts w:ascii="Times" w:hAnsi="Times"/>
          <w:color w:val="212121"/>
          <w:shd w:val="clear" w:color="auto" w:fill="FFFFFF"/>
        </w:rPr>
        <w:t xml:space="preserve"> S, </w:t>
      </w:r>
      <w:proofErr w:type="spellStart"/>
      <w:r w:rsidRPr="00D74277">
        <w:rPr>
          <w:rFonts w:ascii="Times" w:hAnsi="Times"/>
          <w:color w:val="212121"/>
          <w:shd w:val="clear" w:color="auto" w:fill="FFFFFF"/>
        </w:rPr>
        <w:t>Kähönen</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Kamatani</w:t>
      </w:r>
      <w:proofErr w:type="spellEnd"/>
      <w:r w:rsidRPr="00D74277">
        <w:rPr>
          <w:rFonts w:ascii="Times" w:hAnsi="Times"/>
          <w:color w:val="212121"/>
          <w:shd w:val="clear" w:color="auto" w:fill="FFFFFF"/>
        </w:rPr>
        <w:t xml:space="preserve"> Y, Kane JP, </w:t>
      </w:r>
      <w:proofErr w:type="spellStart"/>
      <w:r w:rsidRPr="00D74277">
        <w:rPr>
          <w:rFonts w:ascii="Times" w:hAnsi="Times"/>
          <w:color w:val="212121"/>
          <w:shd w:val="clear" w:color="auto" w:fill="FFFFFF"/>
        </w:rPr>
        <w:t>Kastrati</w:t>
      </w:r>
      <w:proofErr w:type="spellEnd"/>
      <w:r w:rsidRPr="00D74277">
        <w:rPr>
          <w:rFonts w:ascii="Times" w:hAnsi="Times"/>
          <w:color w:val="212121"/>
          <w:shd w:val="clear" w:color="auto" w:fill="FFFFFF"/>
        </w:rPr>
        <w:t xml:space="preserve"> A,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xml:space="preserve">, </w:t>
      </w:r>
      <w:proofErr w:type="spellStart"/>
      <w:r w:rsidRPr="00D74277">
        <w:rPr>
          <w:rFonts w:ascii="Times" w:hAnsi="Times"/>
          <w:color w:val="212121"/>
          <w:shd w:val="clear" w:color="auto" w:fill="FFFFFF"/>
        </w:rPr>
        <w:t>Katschnig</w:t>
      </w:r>
      <w:proofErr w:type="spellEnd"/>
      <w:r w:rsidRPr="00D74277">
        <w:rPr>
          <w:rFonts w:ascii="Times" w:hAnsi="Times"/>
          <w:color w:val="212121"/>
          <w:shd w:val="clear" w:color="auto" w:fill="FFFFFF"/>
        </w:rPr>
        <w:t xml:space="preserve">-Winter P, </w:t>
      </w:r>
      <w:proofErr w:type="spellStart"/>
      <w:r w:rsidRPr="00D74277">
        <w:rPr>
          <w:rFonts w:ascii="Times" w:hAnsi="Times"/>
          <w:color w:val="212121"/>
          <w:shd w:val="clear" w:color="auto" w:fill="FFFFFF"/>
        </w:rPr>
        <w:t>Kavousi</w:t>
      </w:r>
      <w:proofErr w:type="spellEnd"/>
      <w:r w:rsidRPr="00D74277">
        <w:rPr>
          <w:rFonts w:ascii="Times" w:hAnsi="Times"/>
          <w:color w:val="212121"/>
          <w:shd w:val="clear" w:color="auto" w:fill="FFFFFF"/>
        </w:rPr>
        <w:t xml:space="preserve"> M, Kessler T, </w:t>
      </w:r>
      <w:proofErr w:type="spellStart"/>
      <w:r w:rsidRPr="00D74277">
        <w:rPr>
          <w:rFonts w:ascii="Times" w:hAnsi="Times"/>
          <w:color w:val="212121"/>
          <w:shd w:val="clear" w:color="auto" w:fill="FFFFFF"/>
        </w:rPr>
        <w:t>Kietselaer</w:t>
      </w:r>
      <w:proofErr w:type="spellEnd"/>
      <w:r w:rsidRPr="00D74277">
        <w:rPr>
          <w:rFonts w:ascii="Times" w:hAnsi="Times"/>
          <w:color w:val="212121"/>
          <w:shd w:val="clear" w:color="auto" w:fill="FFFFFF"/>
        </w:rPr>
        <w:t xml:space="preserve"> BL, </w:t>
      </w:r>
      <w:proofErr w:type="spellStart"/>
      <w:r w:rsidRPr="00D74277">
        <w:rPr>
          <w:rFonts w:ascii="Times" w:hAnsi="Times"/>
          <w:color w:val="212121"/>
          <w:shd w:val="clear" w:color="auto" w:fill="FFFFFF"/>
        </w:rPr>
        <w:t>Kirchhof</w:t>
      </w:r>
      <w:proofErr w:type="spellEnd"/>
      <w:r w:rsidRPr="00D74277">
        <w:rPr>
          <w:rFonts w:ascii="Times" w:hAnsi="Times"/>
          <w:color w:val="212121"/>
          <w:shd w:val="clear" w:color="auto" w:fill="FFFFFF"/>
        </w:rPr>
        <w:t xml:space="preserve"> P, Kleber ME, Knight S, Krieger JE, Kubo M, </w:t>
      </w:r>
      <w:proofErr w:type="spellStart"/>
      <w:r w:rsidRPr="00D74277">
        <w:rPr>
          <w:rFonts w:ascii="Times" w:hAnsi="Times"/>
          <w:color w:val="212121"/>
          <w:shd w:val="clear" w:color="auto" w:fill="FFFFFF"/>
        </w:rPr>
        <w:t>Launer</w:t>
      </w:r>
      <w:proofErr w:type="spellEnd"/>
      <w:r w:rsidRPr="00D74277">
        <w:rPr>
          <w:rFonts w:ascii="Times" w:hAnsi="Times"/>
          <w:color w:val="212121"/>
          <w:shd w:val="clear" w:color="auto" w:fill="FFFFFF"/>
        </w:rPr>
        <w:t xml:space="preserve"> LJ, </w:t>
      </w:r>
      <w:proofErr w:type="spellStart"/>
      <w:r w:rsidRPr="00D74277">
        <w:rPr>
          <w:rFonts w:ascii="Times" w:hAnsi="Times"/>
          <w:color w:val="212121"/>
          <w:shd w:val="clear" w:color="auto" w:fill="FFFFFF"/>
        </w:rPr>
        <w:t>Laurikka</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Lehtimäki</w:t>
      </w:r>
      <w:proofErr w:type="spellEnd"/>
      <w:r w:rsidRPr="00D74277">
        <w:rPr>
          <w:rFonts w:ascii="Times" w:hAnsi="Times"/>
          <w:color w:val="212121"/>
          <w:shd w:val="clear" w:color="auto" w:fill="FFFFFF"/>
        </w:rPr>
        <w:t xml:space="preserve"> T, </w:t>
      </w:r>
      <w:proofErr w:type="spellStart"/>
      <w:r w:rsidRPr="00D74277">
        <w:rPr>
          <w:rFonts w:ascii="Times" w:hAnsi="Times"/>
          <w:color w:val="212121"/>
          <w:shd w:val="clear" w:color="auto" w:fill="FFFFFF"/>
        </w:rPr>
        <w:t>Leineweber</w:t>
      </w:r>
      <w:proofErr w:type="spellEnd"/>
      <w:r w:rsidRPr="00D74277">
        <w:rPr>
          <w:rFonts w:ascii="Times" w:hAnsi="Times"/>
          <w:color w:val="212121"/>
          <w:shd w:val="clear" w:color="auto" w:fill="FFFFFF"/>
        </w:rPr>
        <w:t xml:space="preserve"> K, Lemaitre RN, Li M, Lim HE, Lin HJ, Lin H, Lind L, Lindgren CM, </w:t>
      </w:r>
      <w:proofErr w:type="spellStart"/>
      <w:r w:rsidRPr="00D74277">
        <w:rPr>
          <w:rFonts w:ascii="Times" w:hAnsi="Times"/>
          <w:color w:val="212121"/>
          <w:shd w:val="clear" w:color="auto" w:fill="FFFFFF"/>
        </w:rPr>
        <w:t>Lokki</w:t>
      </w:r>
      <w:proofErr w:type="spellEnd"/>
      <w:r w:rsidRPr="00D74277">
        <w:rPr>
          <w:rFonts w:ascii="Times" w:hAnsi="Times"/>
          <w:color w:val="212121"/>
          <w:shd w:val="clear" w:color="auto" w:fill="FFFFFF"/>
        </w:rPr>
        <w:t xml:space="preserve"> ML, London B, Loos RJF, Low SK, Lu Y, </w:t>
      </w:r>
      <w:proofErr w:type="spellStart"/>
      <w:r w:rsidRPr="00D74277">
        <w:rPr>
          <w:rFonts w:ascii="Times" w:hAnsi="Times"/>
          <w:color w:val="212121"/>
          <w:shd w:val="clear" w:color="auto" w:fill="FFFFFF"/>
        </w:rPr>
        <w:t>Lyytikäinen</w:t>
      </w:r>
      <w:proofErr w:type="spellEnd"/>
      <w:r w:rsidRPr="00D74277">
        <w:rPr>
          <w:rFonts w:ascii="Times" w:hAnsi="Times"/>
          <w:color w:val="212121"/>
          <w:shd w:val="clear" w:color="auto" w:fill="FFFFFF"/>
        </w:rPr>
        <w:t xml:space="preserve"> LP, Macfarlane PW, Magnusson PK, Mahajan A, Malik R, Mansur AJ, Marcus GM, Margolin L, Margulies KB, </w:t>
      </w:r>
      <w:proofErr w:type="spellStart"/>
      <w:r w:rsidRPr="00D74277">
        <w:rPr>
          <w:rFonts w:ascii="Times" w:hAnsi="Times"/>
          <w:color w:val="212121"/>
          <w:shd w:val="clear" w:color="auto" w:fill="FFFFFF"/>
        </w:rPr>
        <w:t>März</w:t>
      </w:r>
      <w:proofErr w:type="spellEnd"/>
      <w:r w:rsidRPr="00D74277">
        <w:rPr>
          <w:rFonts w:ascii="Times" w:hAnsi="Times"/>
          <w:color w:val="212121"/>
          <w:shd w:val="clear" w:color="auto" w:fill="FFFFFF"/>
        </w:rPr>
        <w:t xml:space="preserve"> W, McManus DD, Melander O, Mohanty S, Montgomery JA, Morley MP, Morris AP, Müller-</w:t>
      </w:r>
      <w:proofErr w:type="spellStart"/>
      <w:r w:rsidRPr="00D74277">
        <w:rPr>
          <w:rFonts w:ascii="Times" w:hAnsi="Times"/>
          <w:color w:val="212121"/>
          <w:shd w:val="clear" w:color="auto" w:fill="FFFFFF"/>
        </w:rPr>
        <w:t>Nurasyid</w:t>
      </w:r>
      <w:proofErr w:type="spellEnd"/>
      <w:r w:rsidRPr="00D74277">
        <w:rPr>
          <w:rFonts w:ascii="Times" w:hAnsi="Times"/>
          <w:color w:val="212121"/>
          <w:shd w:val="clear" w:color="auto" w:fill="FFFFFF"/>
        </w:rPr>
        <w:t xml:space="preserve"> M, Natale A, Nazarian S, Neumann B, Newton-</w:t>
      </w:r>
      <w:proofErr w:type="spellStart"/>
      <w:r w:rsidRPr="00D74277">
        <w:rPr>
          <w:rFonts w:ascii="Times" w:hAnsi="Times"/>
          <w:color w:val="212121"/>
          <w:shd w:val="clear" w:color="auto" w:fill="FFFFFF"/>
        </w:rPr>
        <w:t>Cheh</w:t>
      </w:r>
      <w:proofErr w:type="spellEnd"/>
      <w:r w:rsidRPr="00D74277">
        <w:rPr>
          <w:rFonts w:ascii="Times" w:hAnsi="Times"/>
          <w:color w:val="212121"/>
          <w:shd w:val="clear" w:color="auto" w:fill="FFFFFF"/>
        </w:rPr>
        <w:t xml:space="preserve"> C, </w:t>
      </w:r>
      <w:proofErr w:type="spellStart"/>
      <w:r w:rsidRPr="00D74277">
        <w:rPr>
          <w:rFonts w:ascii="Times" w:hAnsi="Times"/>
          <w:color w:val="212121"/>
          <w:shd w:val="clear" w:color="auto" w:fill="FFFFFF"/>
        </w:rPr>
        <w:t>Niemeijer</w:t>
      </w:r>
      <w:proofErr w:type="spellEnd"/>
      <w:r w:rsidRPr="00D74277">
        <w:rPr>
          <w:rFonts w:ascii="Times" w:hAnsi="Times"/>
          <w:color w:val="212121"/>
          <w:shd w:val="clear" w:color="auto" w:fill="FFFFFF"/>
        </w:rPr>
        <w:t xml:space="preserve"> MN, </w:t>
      </w:r>
      <w:proofErr w:type="spellStart"/>
      <w:r w:rsidRPr="00D74277">
        <w:rPr>
          <w:rFonts w:ascii="Times" w:hAnsi="Times"/>
          <w:color w:val="212121"/>
          <w:shd w:val="clear" w:color="auto" w:fill="FFFFFF"/>
        </w:rPr>
        <w:t>Nikus</w:t>
      </w:r>
      <w:proofErr w:type="spellEnd"/>
      <w:r w:rsidRPr="00D74277">
        <w:rPr>
          <w:rFonts w:ascii="Times" w:hAnsi="Times"/>
          <w:color w:val="212121"/>
          <w:shd w:val="clear" w:color="auto" w:fill="FFFFFF"/>
        </w:rPr>
        <w:t xml:space="preserve"> K, Nilsson P, </w:t>
      </w:r>
      <w:proofErr w:type="spellStart"/>
      <w:r w:rsidRPr="00D74277">
        <w:rPr>
          <w:rFonts w:ascii="Times" w:hAnsi="Times"/>
          <w:color w:val="212121"/>
          <w:shd w:val="clear" w:color="auto" w:fill="FFFFFF"/>
        </w:rPr>
        <w:t>Noordam</w:t>
      </w:r>
      <w:proofErr w:type="spellEnd"/>
      <w:r w:rsidRPr="00D74277">
        <w:rPr>
          <w:rFonts w:ascii="Times" w:hAnsi="Times"/>
          <w:color w:val="212121"/>
          <w:shd w:val="clear" w:color="auto" w:fill="FFFFFF"/>
        </w:rPr>
        <w:t xml:space="preserve"> R, </w:t>
      </w:r>
      <w:proofErr w:type="spellStart"/>
      <w:r w:rsidRPr="00D74277">
        <w:rPr>
          <w:rFonts w:ascii="Times" w:hAnsi="Times"/>
          <w:color w:val="212121"/>
          <w:shd w:val="clear" w:color="auto" w:fill="FFFFFF"/>
        </w:rPr>
        <w:t>Oellers</w:t>
      </w:r>
      <w:proofErr w:type="spellEnd"/>
      <w:r w:rsidRPr="00D74277">
        <w:rPr>
          <w:rFonts w:ascii="Times" w:hAnsi="Times"/>
          <w:color w:val="212121"/>
          <w:shd w:val="clear" w:color="auto" w:fill="FFFFFF"/>
        </w:rPr>
        <w:t xml:space="preserve"> H, Olesen MS, </w:t>
      </w:r>
      <w:proofErr w:type="spellStart"/>
      <w:r w:rsidRPr="00D74277">
        <w:rPr>
          <w:rFonts w:ascii="Times" w:hAnsi="Times"/>
          <w:color w:val="212121"/>
          <w:shd w:val="clear" w:color="auto" w:fill="FFFFFF"/>
        </w:rPr>
        <w:t>Orho</w:t>
      </w:r>
      <w:proofErr w:type="spellEnd"/>
      <w:r w:rsidRPr="00D74277">
        <w:rPr>
          <w:rFonts w:ascii="Times" w:hAnsi="Times"/>
          <w:color w:val="212121"/>
          <w:shd w:val="clear" w:color="auto" w:fill="FFFFFF"/>
        </w:rPr>
        <w:t xml:space="preserve">-Melander M, Padmanabhan S, Pak HN, </w:t>
      </w:r>
      <w:proofErr w:type="spellStart"/>
      <w:r w:rsidRPr="00D74277">
        <w:rPr>
          <w:rFonts w:ascii="Times" w:hAnsi="Times"/>
          <w:color w:val="212121"/>
          <w:shd w:val="clear" w:color="auto" w:fill="FFFFFF"/>
        </w:rPr>
        <w:t>Paré</w:t>
      </w:r>
      <w:proofErr w:type="spellEnd"/>
      <w:r w:rsidRPr="00D74277">
        <w:rPr>
          <w:rFonts w:ascii="Times" w:hAnsi="Times"/>
          <w:color w:val="212121"/>
          <w:shd w:val="clear" w:color="auto" w:fill="FFFFFF"/>
        </w:rPr>
        <w:t xml:space="preserve"> G, Pedersen NL, </w:t>
      </w:r>
      <w:proofErr w:type="spellStart"/>
      <w:r w:rsidRPr="00D74277">
        <w:rPr>
          <w:rFonts w:ascii="Times" w:hAnsi="Times"/>
          <w:color w:val="212121"/>
          <w:shd w:val="clear" w:color="auto" w:fill="FFFFFF"/>
        </w:rPr>
        <w:t>Pera</w:t>
      </w:r>
      <w:proofErr w:type="spellEnd"/>
      <w:r w:rsidRPr="00D74277">
        <w:rPr>
          <w:rFonts w:ascii="Times" w:hAnsi="Times"/>
          <w:color w:val="212121"/>
          <w:shd w:val="clear" w:color="auto" w:fill="FFFFFF"/>
        </w:rPr>
        <w:t xml:space="preserve"> J, Pereira A, Porteous D, </w:t>
      </w:r>
      <w:proofErr w:type="spellStart"/>
      <w:r w:rsidRPr="00D74277">
        <w:rPr>
          <w:rFonts w:ascii="Times" w:hAnsi="Times"/>
          <w:color w:val="212121"/>
          <w:shd w:val="clear" w:color="auto" w:fill="FFFFFF"/>
        </w:rPr>
        <w:t>Psaty</w:t>
      </w:r>
      <w:proofErr w:type="spellEnd"/>
      <w:r w:rsidRPr="00D74277">
        <w:rPr>
          <w:rFonts w:ascii="Times" w:hAnsi="Times"/>
          <w:color w:val="212121"/>
          <w:shd w:val="clear" w:color="auto" w:fill="FFFFFF"/>
        </w:rPr>
        <w:t xml:space="preserve"> BM, </w:t>
      </w:r>
      <w:proofErr w:type="spellStart"/>
      <w:r w:rsidRPr="00D74277">
        <w:rPr>
          <w:rFonts w:ascii="Times" w:hAnsi="Times"/>
          <w:color w:val="212121"/>
          <w:shd w:val="clear" w:color="auto" w:fill="FFFFFF"/>
        </w:rPr>
        <w:t>Pulit</w:t>
      </w:r>
      <w:proofErr w:type="spellEnd"/>
      <w:r w:rsidRPr="00D74277">
        <w:rPr>
          <w:rFonts w:ascii="Times" w:hAnsi="Times"/>
          <w:color w:val="212121"/>
          <w:shd w:val="clear" w:color="auto" w:fill="FFFFFF"/>
        </w:rPr>
        <w:t xml:space="preserve"> SL, </w:t>
      </w:r>
      <w:proofErr w:type="spellStart"/>
      <w:r w:rsidRPr="00D74277">
        <w:rPr>
          <w:rFonts w:ascii="Times" w:hAnsi="Times"/>
          <w:color w:val="212121"/>
          <w:shd w:val="clear" w:color="auto" w:fill="FFFFFF"/>
        </w:rPr>
        <w:t>Pullinger</w:t>
      </w:r>
      <w:proofErr w:type="spellEnd"/>
      <w:r w:rsidRPr="00D74277">
        <w:rPr>
          <w:rFonts w:ascii="Times" w:hAnsi="Times"/>
          <w:color w:val="212121"/>
          <w:shd w:val="clear" w:color="auto" w:fill="FFFFFF"/>
        </w:rPr>
        <w:t xml:space="preserve"> CR, Rader DJ, </w:t>
      </w:r>
      <w:proofErr w:type="spellStart"/>
      <w:r w:rsidRPr="00D74277">
        <w:rPr>
          <w:rFonts w:ascii="Times" w:hAnsi="Times"/>
          <w:color w:val="212121"/>
          <w:shd w:val="clear" w:color="auto" w:fill="FFFFFF"/>
        </w:rPr>
        <w:t>Refsgaard</w:t>
      </w:r>
      <w:proofErr w:type="spellEnd"/>
      <w:r w:rsidRPr="00D74277">
        <w:rPr>
          <w:rFonts w:ascii="Times" w:hAnsi="Times"/>
          <w:color w:val="212121"/>
          <w:shd w:val="clear" w:color="auto" w:fill="FFFFFF"/>
        </w:rPr>
        <w:t xml:space="preserve"> L, </w:t>
      </w:r>
      <w:proofErr w:type="spellStart"/>
      <w:r w:rsidRPr="00D74277">
        <w:rPr>
          <w:rFonts w:ascii="Times" w:hAnsi="Times"/>
          <w:color w:val="212121"/>
          <w:shd w:val="clear" w:color="auto" w:fill="FFFFFF"/>
        </w:rPr>
        <w:t>Ribasés</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Ridker</w:t>
      </w:r>
      <w:proofErr w:type="spellEnd"/>
      <w:r w:rsidRPr="00D74277">
        <w:rPr>
          <w:rFonts w:ascii="Times" w:hAnsi="Times"/>
          <w:color w:val="212121"/>
          <w:shd w:val="clear" w:color="auto" w:fill="FFFFFF"/>
        </w:rPr>
        <w:t xml:space="preserve"> PM, </w:t>
      </w:r>
      <w:proofErr w:type="spellStart"/>
      <w:r w:rsidRPr="00D74277">
        <w:rPr>
          <w:rFonts w:ascii="Times" w:hAnsi="Times"/>
          <w:color w:val="212121"/>
          <w:shd w:val="clear" w:color="auto" w:fill="FFFFFF"/>
        </w:rPr>
        <w:t>Rienstra</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Risch</w:t>
      </w:r>
      <w:proofErr w:type="spellEnd"/>
      <w:r w:rsidRPr="00D74277">
        <w:rPr>
          <w:rFonts w:ascii="Times" w:hAnsi="Times"/>
          <w:color w:val="212121"/>
          <w:shd w:val="clear" w:color="auto" w:fill="FFFFFF"/>
        </w:rPr>
        <w:t xml:space="preserve"> L, </w:t>
      </w:r>
      <w:proofErr w:type="spellStart"/>
      <w:r w:rsidRPr="00D74277">
        <w:rPr>
          <w:rFonts w:ascii="Times" w:hAnsi="Times"/>
          <w:color w:val="212121"/>
          <w:shd w:val="clear" w:color="auto" w:fill="FFFFFF"/>
        </w:rPr>
        <w:t>Roden</w:t>
      </w:r>
      <w:proofErr w:type="spellEnd"/>
      <w:r w:rsidRPr="00D74277">
        <w:rPr>
          <w:rFonts w:ascii="Times" w:hAnsi="Times"/>
          <w:color w:val="212121"/>
          <w:shd w:val="clear" w:color="auto" w:fill="FFFFFF"/>
        </w:rPr>
        <w:t xml:space="preserve"> DM, </w:t>
      </w:r>
      <w:proofErr w:type="spellStart"/>
      <w:r w:rsidRPr="00D74277">
        <w:rPr>
          <w:rFonts w:ascii="Times" w:hAnsi="Times"/>
          <w:color w:val="212121"/>
          <w:shd w:val="clear" w:color="auto" w:fill="FFFFFF"/>
        </w:rPr>
        <w:t>Rosand</w:t>
      </w:r>
      <w:proofErr w:type="spellEnd"/>
      <w:r w:rsidRPr="00D74277">
        <w:rPr>
          <w:rFonts w:ascii="Times" w:hAnsi="Times"/>
          <w:color w:val="212121"/>
          <w:shd w:val="clear" w:color="auto" w:fill="FFFFFF"/>
        </w:rPr>
        <w:t xml:space="preserve"> J, Rosenberg MA, </w:t>
      </w:r>
      <w:proofErr w:type="spellStart"/>
      <w:r w:rsidRPr="00D74277">
        <w:rPr>
          <w:rFonts w:ascii="Times" w:hAnsi="Times"/>
          <w:color w:val="212121"/>
          <w:shd w:val="clear" w:color="auto" w:fill="FFFFFF"/>
        </w:rPr>
        <w:t>Rost</w:t>
      </w:r>
      <w:proofErr w:type="spellEnd"/>
      <w:r w:rsidRPr="00D74277">
        <w:rPr>
          <w:rFonts w:ascii="Times" w:hAnsi="Times"/>
          <w:color w:val="212121"/>
          <w:shd w:val="clear" w:color="auto" w:fill="FFFFFF"/>
        </w:rPr>
        <w:t xml:space="preserve"> N, Rotter JI, Saba S, Sandhu RK, Schnabel RB, Schramm K, </w:t>
      </w:r>
      <w:proofErr w:type="spellStart"/>
      <w:r w:rsidRPr="00D74277">
        <w:rPr>
          <w:rFonts w:ascii="Times" w:hAnsi="Times"/>
          <w:color w:val="212121"/>
          <w:shd w:val="clear" w:color="auto" w:fill="FFFFFF"/>
        </w:rPr>
        <w:t>Schunkert</w:t>
      </w:r>
      <w:proofErr w:type="spellEnd"/>
      <w:r w:rsidRPr="00D74277">
        <w:rPr>
          <w:rFonts w:ascii="Times" w:hAnsi="Times"/>
          <w:color w:val="212121"/>
          <w:shd w:val="clear" w:color="auto" w:fill="FFFFFF"/>
        </w:rPr>
        <w:t xml:space="preserve"> H, </w:t>
      </w:r>
      <w:proofErr w:type="spellStart"/>
      <w:r w:rsidRPr="00D74277">
        <w:rPr>
          <w:rFonts w:ascii="Times" w:hAnsi="Times"/>
          <w:color w:val="212121"/>
          <w:shd w:val="clear" w:color="auto" w:fill="FFFFFF"/>
        </w:rPr>
        <w:t>Schurman</w:t>
      </w:r>
      <w:proofErr w:type="spellEnd"/>
      <w:r w:rsidRPr="00D74277">
        <w:rPr>
          <w:rFonts w:ascii="Times" w:hAnsi="Times"/>
          <w:color w:val="212121"/>
          <w:shd w:val="clear" w:color="auto" w:fill="FFFFFF"/>
        </w:rPr>
        <w:t xml:space="preserve"> C, Scott SA, </w:t>
      </w:r>
      <w:proofErr w:type="spellStart"/>
      <w:r w:rsidRPr="00D74277">
        <w:rPr>
          <w:rFonts w:ascii="Times" w:hAnsi="Times"/>
          <w:color w:val="212121"/>
          <w:shd w:val="clear" w:color="auto" w:fill="FFFFFF"/>
        </w:rPr>
        <w:t>Seppälä</w:t>
      </w:r>
      <w:proofErr w:type="spellEnd"/>
      <w:r w:rsidRPr="00D74277">
        <w:rPr>
          <w:rFonts w:ascii="Times" w:hAnsi="Times"/>
          <w:color w:val="212121"/>
          <w:shd w:val="clear" w:color="auto" w:fill="FFFFFF"/>
        </w:rPr>
        <w:t xml:space="preserve"> I, Shaffer C, Shah S, </w:t>
      </w:r>
      <w:proofErr w:type="spellStart"/>
      <w:r w:rsidRPr="00D74277">
        <w:rPr>
          <w:rFonts w:ascii="Times" w:hAnsi="Times"/>
          <w:color w:val="212121"/>
          <w:shd w:val="clear" w:color="auto" w:fill="FFFFFF"/>
        </w:rPr>
        <w:t>Shalaby</w:t>
      </w:r>
      <w:proofErr w:type="spellEnd"/>
      <w:r w:rsidRPr="00D74277">
        <w:rPr>
          <w:rFonts w:ascii="Times" w:hAnsi="Times"/>
          <w:color w:val="212121"/>
          <w:shd w:val="clear" w:color="auto" w:fill="FFFFFF"/>
        </w:rPr>
        <w:t xml:space="preserve"> AA, Shim J, Shoemaker MB, </w:t>
      </w:r>
      <w:proofErr w:type="spellStart"/>
      <w:r w:rsidRPr="00D74277">
        <w:rPr>
          <w:rFonts w:ascii="Times" w:hAnsi="Times"/>
          <w:color w:val="212121"/>
          <w:shd w:val="clear" w:color="auto" w:fill="FFFFFF"/>
        </w:rPr>
        <w:t>Siland</w:t>
      </w:r>
      <w:proofErr w:type="spellEnd"/>
      <w:r w:rsidRPr="00D74277">
        <w:rPr>
          <w:rFonts w:ascii="Times" w:hAnsi="Times"/>
          <w:color w:val="212121"/>
          <w:shd w:val="clear" w:color="auto" w:fill="FFFFFF"/>
        </w:rPr>
        <w:t xml:space="preserve"> JE, </w:t>
      </w:r>
      <w:proofErr w:type="spellStart"/>
      <w:r w:rsidRPr="00D74277">
        <w:rPr>
          <w:rFonts w:ascii="Times" w:hAnsi="Times"/>
          <w:color w:val="212121"/>
          <w:shd w:val="clear" w:color="auto" w:fill="FFFFFF"/>
        </w:rPr>
        <w:t>Sinisalo</w:t>
      </w:r>
      <w:proofErr w:type="spellEnd"/>
      <w:r w:rsidRPr="00D74277">
        <w:rPr>
          <w:rFonts w:ascii="Times" w:hAnsi="Times"/>
          <w:color w:val="212121"/>
          <w:shd w:val="clear" w:color="auto" w:fill="FFFFFF"/>
        </w:rPr>
        <w:t xml:space="preserve"> J, Sinner MF, </w:t>
      </w:r>
      <w:proofErr w:type="spellStart"/>
      <w:r w:rsidRPr="00D74277">
        <w:rPr>
          <w:rFonts w:ascii="Times" w:hAnsi="Times"/>
          <w:color w:val="212121"/>
          <w:shd w:val="clear" w:color="auto" w:fill="FFFFFF"/>
        </w:rPr>
        <w:t>Slowik</w:t>
      </w:r>
      <w:proofErr w:type="spellEnd"/>
      <w:r w:rsidRPr="00D74277">
        <w:rPr>
          <w:rFonts w:ascii="Times" w:hAnsi="Times"/>
          <w:color w:val="212121"/>
          <w:shd w:val="clear" w:color="auto" w:fill="FFFFFF"/>
        </w:rPr>
        <w:t xml:space="preserve"> A, Smith AV, Smith BH, Smith JG, Smith JD, Smith NL, Soliman EZ, </w:t>
      </w:r>
      <w:proofErr w:type="spellStart"/>
      <w:r w:rsidRPr="00D74277">
        <w:rPr>
          <w:rFonts w:ascii="Times" w:hAnsi="Times"/>
          <w:color w:val="212121"/>
          <w:shd w:val="clear" w:color="auto" w:fill="FFFFFF"/>
        </w:rPr>
        <w:t>Sotoodehnia</w:t>
      </w:r>
      <w:proofErr w:type="spellEnd"/>
      <w:r w:rsidRPr="00D74277">
        <w:rPr>
          <w:rFonts w:ascii="Times" w:hAnsi="Times"/>
          <w:color w:val="212121"/>
          <w:shd w:val="clear" w:color="auto" w:fill="FFFFFF"/>
        </w:rPr>
        <w:t xml:space="preserve"> N, Stricker BH, Sun A, Sun H, Svendsen JH, Tanaka T, </w:t>
      </w:r>
      <w:proofErr w:type="spellStart"/>
      <w:r w:rsidRPr="00D74277">
        <w:rPr>
          <w:rFonts w:ascii="Times" w:hAnsi="Times"/>
          <w:color w:val="212121"/>
          <w:shd w:val="clear" w:color="auto" w:fill="FFFFFF"/>
        </w:rPr>
        <w:t>Tanriverdi</w:t>
      </w:r>
      <w:proofErr w:type="spellEnd"/>
      <w:r w:rsidRPr="00D74277">
        <w:rPr>
          <w:rFonts w:ascii="Times" w:hAnsi="Times"/>
          <w:color w:val="212121"/>
          <w:shd w:val="clear" w:color="auto" w:fill="FFFFFF"/>
        </w:rPr>
        <w:t xml:space="preserve"> K, Taylor KD, </w:t>
      </w:r>
      <w:proofErr w:type="spellStart"/>
      <w:r w:rsidRPr="00D74277">
        <w:rPr>
          <w:rFonts w:ascii="Times" w:hAnsi="Times"/>
          <w:color w:val="212121"/>
          <w:shd w:val="clear" w:color="auto" w:fill="FFFFFF"/>
        </w:rPr>
        <w:t>Teder</w:t>
      </w:r>
      <w:proofErr w:type="spellEnd"/>
      <w:r w:rsidRPr="00D74277">
        <w:rPr>
          <w:rFonts w:ascii="Times" w:hAnsi="Times"/>
          <w:color w:val="212121"/>
          <w:shd w:val="clear" w:color="auto" w:fill="FFFFFF"/>
        </w:rPr>
        <w:t xml:space="preserve">-Laving M, </w:t>
      </w:r>
      <w:proofErr w:type="spellStart"/>
      <w:r w:rsidRPr="00D74277">
        <w:rPr>
          <w:rFonts w:ascii="Times" w:hAnsi="Times"/>
          <w:color w:val="212121"/>
          <w:shd w:val="clear" w:color="auto" w:fill="FFFFFF"/>
        </w:rPr>
        <w:t>Teumer</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Thériault</w:t>
      </w:r>
      <w:proofErr w:type="spellEnd"/>
      <w:r w:rsidRPr="00D74277">
        <w:rPr>
          <w:rFonts w:ascii="Times" w:hAnsi="Times"/>
          <w:color w:val="212121"/>
          <w:shd w:val="clear" w:color="auto" w:fill="FFFFFF"/>
        </w:rPr>
        <w:t xml:space="preserve"> S, </w:t>
      </w:r>
      <w:proofErr w:type="spellStart"/>
      <w:r w:rsidRPr="00D74277">
        <w:rPr>
          <w:rFonts w:ascii="Times" w:hAnsi="Times"/>
          <w:color w:val="212121"/>
          <w:shd w:val="clear" w:color="auto" w:fill="FFFFFF"/>
        </w:rPr>
        <w:t>Trompet</w:t>
      </w:r>
      <w:proofErr w:type="spellEnd"/>
      <w:r w:rsidRPr="00D74277">
        <w:rPr>
          <w:rFonts w:ascii="Times" w:hAnsi="Times"/>
          <w:color w:val="212121"/>
          <w:shd w:val="clear" w:color="auto" w:fill="FFFFFF"/>
        </w:rPr>
        <w:t xml:space="preserve"> S, Tucker NR, </w:t>
      </w:r>
      <w:proofErr w:type="spellStart"/>
      <w:r w:rsidRPr="00D74277">
        <w:rPr>
          <w:rFonts w:ascii="Times" w:hAnsi="Times"/>
          <w:color w:val="212121"/>
          <w:shd w:val="clear" w:color="auto" w:fill="FFFFFF"/>
        </w:rPr>
        <w:t>Tveit</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Uitterlinden</w:t>
      </w:r>
      <w:proofErr w:type="spellEnd"/>
      <w:r w:rsidRPr="00D74277">
        <w:rPr>
          <w:rFonts w:ascii="Times" w:hAnsi="Times"/>
          <w:color w:val="212121"/>
          <w:shd w:val="clear" w:color="auto" w:fill="FFFFFF"/>
        </w:rPr>
        <w:t xml:space="preserve"> AG, Van Der </w:t>
      </w:r>
      <w:proofErr w:type="spellStart"/>
      <w:r w:rsidRPr="00D74277">
        <w:rPr>
          <w:rFonts w:ascii="Times" w:hAnsi="Times"/>
          <w:color w:val="212121"/>
          <w:shd w:val="clear" w:color="auto" w:fill="FFFFFF"/>
        </w:rPr>
        <w:t>Harst</w:t>
      </w:r>
      <w:proofErr w:type="spellEnd"/>
      <w:r w:rsidRPr="00D74277">
        <w:rPr>
          <w:rFonts w:ascii="Times" w:hAnsi="Times"/>
          <w:color w:val="212121"/>
          <w:shd w:val="clear" w:color="auto" w:fill="FFFFFF"/>
        </w:rPr>
        <w:t xml:space="preserve"> P, Van Gelder IC, Van Wagoner DR, Verweij N, </w:t>
      </w:r>
      <w:proofErr w:type="spellStart"/>
      <w:r w:rsidRPr="00D74277">
        <w:rPr>
          <w:rFonts w:ascii="Times" w:hAnsi="Times"/>
          <w:color w:val="212121"/>
          <w:shd w:val="clear" w:color="auto" w:fill="FFFFFF"/>
        </w:rPr>
        <w:t>Vlachopoulou</w:t>
      </w:r>
      <w:proofErr w:type="spellEnd"/>
      <w:r w:rsidRPr="00D74277">
        <w:rPr>
          <w:rFonts w:ascii="Times" w:hAnsi="Times"/>
          <w:color w:val="212121"/>
          <w:shd w:val="clear" w:color="auto" w:fill="FFFFFF"/>
        </w:rPr>
        <w:t xml:space="preserve"> E, </w:t>
      </w:r>
      <w:proofErr w:type="spellStart"/>
      <w:r w:rsidRPr="00D74277">
        <w:rPr>
          <w:rFonts w:ascii="Times" w:hAnsi="Times"/>
          <w:color w:val="212121"/>
          <w:shd w:val="clear" w:color="auto" w:fill="FFFFFF"/>
        </w:rPr>
        <w:t>Völker</w:t>
      </w:r>
      <w:proofErr w:type="spellEnd"/>
      <w:r w:rsidRPr="00D74277">
        <w:rPr>
          <w:rFonts w:ascii="Times" w:hAnsi="Times"/>
          <w:color w:val="212121"/>
          <w:shd w:val="clear" w:color="auto" w:fill="FFFFFF"/>
        </w:rPr>
        <w:t xml:space="preserve"> U, Wang B, </w:t>
      </w:r>
      <w:proofErr w:type="spellStart"/>
      <w:r w:rsidRPr="00D74277">
        <w:rPr>
          <w:rFonts w:ascii="Times" w:hAnsi="Times"/>
          <w:color w:val="212121"/>
          <w:shd w:val="clear" w:color="auto" w:fill="FFFFFF"/>
        </w:rPr>
        <w:t>Weeke</w:t>
      </w:r>
      <w:proofErr w:type="spellEnd"/>
      <w:r w:rsidRPr="00D74277">
        <w:rPr>
          <w:rFonts w:ascii="Times" w:hAnsi="Times"/>
          <w:color w:val="212121"/>
          <w:shd w:val="clear" w:color="auto" w:fill="FFFFFF"/>
        </w:rPr>
        <w:t xml:space="preserve"> PE, </w:t>
      </w:r>
      <w:proofErr w:type="spellStart"/>
      <w:r w:rsidRPr="00D74277">
        <w:rPr>
          <w:rFonts w:ascii="Times" w:hAnsi="Times"/>
          <w:color w:val="212121"/>
          <w:shd w:val="clear" w:color="auto" w:fill="FFFFFF"/>
        </w:rPr>
        <w:t>Weijs</w:t>
      </w:r>
      <w:proofErr w:type="spellEnd"/>
      <w:r w:rsidRPr="00D74277">
        <w:rPr>
          <w:rFonts w:ascii="Times" w:hAnsi="Times"/>
          <w:color w:val="212121"/>
          <w:shd w:val="clear" w:color="auto" w:fill="FFFFFF"/>
        </w:rPr>
        <w:t xml:space="preserve"> B, Weiss R, Weiss S, Wells QS, Wiggins KL, Wong JA, Woo D, Worrall BB, Yang PS, Yao J, </w:t>
      </w:r>
      <w:proofErr w:type="spellStart"/>
      <w:r w:rsidRPr="00D74277">
        <w:rPr>
          <w:rFonts w:ascii="Times" w:hAnsi="Times"/>
          <w:color w:val="212121"/>
          <w:shd w:val="clear" w:color="auto" w:fill="FFFFFF"/>
        </w:rPr>
        <w:t>Yoneda</w:t>
      </w:r>
      <w:proofErr w:type="spellEnd"/>
      <w:r w:rsidRPr="00D74277">
        <w:rPr>
          <w:rFonts w:ascii="Times" w:hAnsi="Times"/>
          <w:color w:val="212121"/>
          <w:shd w:val="clear" w:color="auto" w:fill="FFFFFF"/>
        </w:rPr>
        <w:t xml:space="preserve"> ZT, Zeller T, Zeng L, Lubitz </w:t>
      </w:r>
      <w:r w:rsidRPr="00D74277">
        <w:rPr>
          <w:rFonts w:ascii="Times" w:hAnsi="Times"/>
          <w:color w:val="212121"/>
          <w:shd w:val="clear" w:color="auto" w:fill="FFFFFF"/>
        </w:rPr>
        <w:lastRenderedPageBreak/>
        <w:t xml:space="preserve">SA, </w:t>
      </w:r>
      <w:proofErr w:type="spellStart"/>
      <w:r w:rsidRPr="00D74277">
        <w:rPr>
          <w:rFonts w:ascii="Times" w:hAnsi="Times"/>
          <w:color w:val="212121"/>
          <w:shd w:val="clear" w:color="auto" w:fill="FFFFFF"/>
        </w:rPr>
        <w:t>Lunetta</w:t>
      </w:r>
      <w:proofErr w:type="spellEnd"/>
      <w:r w:rsidRPr="00D74277">
        <w:rPr>
          <w:rFonts w:ascii="Times" w:hAnsi="Times"/>
          <w:color w:val="212121"/>
          <w:shd w:val="clear" w:color="auto" w:fill="FFFFFF"/>
        </w:rPr>
        <w:t xml:space="preserve"> KL, </w:t>
      </w:r>
      <w:proofErr w:type="spellStart"/>
      <w:r w:rsidRPr="00D74277">
        <w:rPr>
          <w:rFonts w:ascii="Times" w:hAnsi="Times"/>
          <w:color w:val="212121"/>
          <w:shd w:val="clear" w:color="auto" w:fill="FFFFFF"/>
        </w:rPr>
        <w:t>Ellinor</w:t>
      </w:r>
      <w:proofErr w:type="spellEnd"/>
      <w:r w:rsidRPr="00D74277">
        <w:rPr>
          <w:rFonts w:ascii="Times" w:hAnsi="Times"/>
          <w:color w:val="212121"/>
          <w:shd w:val="clear" w:color="auto" w:fill="FFFFFF"/>
        </w:rPr>
        <w:t xml:space="preserve"> PT. </w:t>
      </w:r>
      <w:r w:rsidRPr="00D74277">
        <w:rPr>
          <w:rFonts w:ascii="Times" w:hAnsi="Times"/>
          <w:shd w:val="clear" w:color="auto" w:fill="FFFFFF"/>
        </w:rPr>
        <w:t>Multi-ethnic genome-wide association study for atrial fibrillation. </w:t>
      </w:r>
      <w:r w:rsidRPr="00D74277">
        <w:rPr>
          <w:rStyle w:val="source"/>
          <w:rFonts w:ascii="Times" w:hAnsi="Times"/>
          <w:i/>
          <w:iCs/>
          <w:color w:val="212121"/>
          <w:shd w:val="clear" w:color="auto" w:fill="FFFFFF"/>
        </w:rPr>
        <w:t>Nat Genet</w:t>
      </w:r>
      <w:r w:rsidRPr="00D74277">
        <w:rPr>
          <w:rFonts w:ascii="Times" w:hAnsi="Times"/>
          <w:color w:val="212121"/>
          <w:shd w:val="clear" w:color="auto" w:fill="FFFFFF"/>
        </w:rPr>
        <w:t>. </w:t>
      </w:r>
      <w:r w:rsidRPr="00D74277">
        <w:rPr>
          <w:rStyle w:val="pubdate"/>
          <w:rFonts w:ascii="Times" w:hAnsi="Times"/>
          <w:color w:val="212121"/>
          <w:shd w:val="clear" w:color="auto" w:fill="FFFFFF"/>
        </w:rPr>
        <w:t>2018 Jun 11;</w:t>
      </w:r>
      <w:r w:rsidRPr="00D74277">
        <w:rPr>
          <w:rStyle w:val="volume"/>
          <w:rFonts w:ascii="Times" w:hAnsi="Times"/>
          <w:color w:val="212121"/>
          <w:shd w:val="clear" w:color="auto" w:fill="FFFFFF"/>
        </w:rPr>
        <w:t>50</w:t>
      </w:r>
      <w:r w:rsidRPr="00D74277">
        <w:rPr>
          <w:rStyle w:val="issue"/>
          <w:rFonts w:ascii="Times" w:hAnsi="Times"/>
          <w:color w:val="212121"/>
          <w:shd w:val="clear" w:color="auto" w:fill="FFFFFF"/>
        </w:rPr>
        <w:t>(9)</w:t>
      </w:r>
      <w:r w:rsidRPr="00D74277">
        <w:rPr>
          <w:rStyle w:val="pages"/>
          <w:rFonts w:ascii="Times" w:hAnsi="Times"/>
          <w:color w:val="212121"/>
          <w:shd w:val="clear" w:color="auto" w:fill="FFFFFF"/>
        </w:rPr>
        <w:t>:1225-1233</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10.1038/s41588-018-0133-9. </w:t>
      </w:r>
      <w:r w:rsidRPr="00D74277">
        <w:rPr>
          <w:rStyle w:val="pmid"/>
          <w:rFonts w:ascii="Times" w:hAnsi="Times"/>
          <w:color w:val="212121"/>
          <w:shd w:val="clear" w:color="auto" w:fill="FFFFFF"/>
        </w:rPr>
        <w:t>PubMed PMID: 29892015</w:t>
      </w:r>
      <w:r w:rsidRPr="00D74277">
        <w:rPr>
          <w:rStyle w:val="pmcid"/>
          <w:rFonts w:ascii="Times" w:hAnsi="Times"/>
          <w:color w:val="212121"/>
          <w:shd w:val="clear" w:color="auto" w:fill="FFFFFF"/>
        </w:rPr>
        <w:t>; PubMed Central PMCID: PMC6136836</w:t>
      </w:r>
      <w:r w:rsidRPr="00D74277">
        <w:rPr>
          <w:rFonts w:ascii="Times" w:hAnsi="Times"/>
          <w:color w:val="212121"/>
          <w:shd w:val="clear" w:color="auto" w:fill="FFFFFF"/>
        </w:rPr>
        <w:t>.</w:t>
      </w:r>
    </w:p>
    <w:p w14:paraId="24B6E18A" w14:textId="77777777" w:rsidR="00A8219D" w:rsidRPr="00D74277" w:rsidRDefault="00A8219D" w:rsidP="00A8219D">
      <w:pPr>
        <w:pStyle w:val="ListParagraph"/>
        <w:rPr>
          <w:rFonts w:ascii="Times" w:hAnsi="Times"/>
        </w:rPr>
      </w:pPr>
    </w:p>
    <w:p w14:paraId="046EAB86" w14:textId="2ADE95D9" w:rsidR="00A8219D" w:rsidRPr="00D74277" w:rsidRDefault="00A8219D" w:rsidP="00A8219D">
      <w:pPr>
        <w:pStyle w:val="ListParagraph"/>
        <w:numPr>
          <w:ilvl w:val="0"/>
          <w:numId w:val="23"/>
        </w:numPr>
        <w:rPr>
          <w:rFonts w:ascii="Times" w:hAnsi="Times"/>
        </w:rPr>
      </w:pPr>
      <w:proofErr w:type="spellStart"/>
      <w:r w:rsidRPr="00D74277">
        <w:rPr>
          <w:rFonts w:ascii="Times" w:hAnsi="Times"/>
          <w:color w:val="212121"/>
          <w:shd w:val="clear" w:color="auto" w:fill="FFFFFF"/>
        </w:rPr>
        <w:t>Gusarova</w:t>
      </w:r>
      <w:proofErr w:type="spellEnd"/>
      <w:r w:rsidRPr="00D74277">
        <w:rPr>
          <w:rFonts w:ascii="Times" w:hAnsi="Times"/>
          <w:color w:val="212121"/>
          <w:shd w:val="clear" w:color="auto" w:fill="FFFFFF"/>
        </w:rPr>
        <w:t xml:space="preserve"> V, </w:t>
      </w:r>
      <w:proofErr w:type="spellStart"/>
      <w:r w:rsidRPr="00D74277">
        <w:rPr>
          <w:rFonts w:ascii="Times" w:hAnsi="Times"/>
          <w:color w:val="212121"/>
          <w:shd w:val="clear" w:color="auto" w:fill="FFFFFF"/>
        </w:rPr>
        <w:t>O'Dushlaine</w:t>
      </w:r>
      <w:proofErr w:type="spellEnd"/>
      <w:r w:rsidRPr="00D74277">
        <w:rPr>
          <w:rFonts w:ascii="Times" w:hAnsi="Times"/>
          <w:color w:val="212121"/>
          <w:shd w:val="clear" w:color="auto" w:fill="FFFFFF"/>
        </w:rPr>
        <w:t xml:space="preserve"> C, </w:t>
      </w:r>
      <w:proofErr w:type="spellStart"/>
      <w:r w:rsidRPr="00D74277">
        <w:rPr>
          <w:rFonts w:ascii="Times" w:hAnsi="Times"/>
          <w:color w:val="212121"/>
          <w:shd w:val="clear" w:color="auto" w:fill="FFFFFF"/>
        </w:rPr>
        <w:t>Teslovich</w:t>
      </w:r>
      <w:proofErr w:type="spellEnd"/>
      <w:r w:rsidRPr="00D74277">
        <w:rPr>
          <w:rFonts w:ascii="Times" w:hAnsi="Times"/>
          <w:color w:val="212121"/>
          <w:shd w:val="clear" w:color="auto" w:fill="FFFFFF"/>
        </w:rPr>
        <w:t xml:space="preserve"> TM, </w:t>
      </w:r>
      <w:proofErr w:type="spellStart"/>
      <w:r w:rsidRPr="00D74277">
        <w:rPr>
          <w:rFonts w:ascii="Times" w:hAnsi="Times"/>
          <w:color w:val="212121"/>
          <w:shd w:val="clear" w:color="auto" w:fill="FFFFFF"/>
        </w:rPr>
        <w:t>Benotti</w:t>
      </w:r>
      <w:proofErr w:type="spellEnd"/>
      <w:r w:rsidRPr="00D74277">
        <w:rPr>
          <w:rFonts w:ascii="Times" w:hAnsi="Times"/>
          <w:color w:val="212121"/>
          <w:shd w:val="clear" w:color="auto" w:fill="FFFFFF"/>
        </w:rPr>
        <w:t xml:space="preserve"> PN, </w:t>
      </w:r>
      <w:proofErr w:type="spellStart"/>
      <w:r w:rsidRPr="00D74277">
        <w:rPr>
          <w:rFonts w:ascii="Times" w:hAnsi="Times"/>
          <w:color w:val="212121"/>
          <w:shd w:val="clear" w:color="auto" w:fill="FFFFFF"/>
        </w:rPr>
        <w:t>Mirshahi</w:t>
      </w:r>
      <w:proofErr w:type="spellEnd"/>
      <w:r w:rsidRPr="00D74277">
        <w:rPr>
          <w:rFonts w:ascii="Times" w:hAnsi="Times"/>
          <w:color w:val="212121"/>
          <w:shd w:val="clear" w:color="auto" w:fill="FFFFFF"/>
        </w:rPr>
        <w:t xml:space="preserve"> T, Gottesman O, Van </w:t>
      </w:r>
      <w:proofErr w:type="spellStart"/>
      <w:r w:rsidRPr="00D74277">
        <w:rPr>
          <w:rFonts w:ascii="Times" w:hAnsi="Times"/>
          <w:color w:val="212121"/>
          <w:shd w:val="clear" w:color="auto" w:fill="FFFFFF"/>
        </w:rPr>
        <w:t>Hout</w:t>
      </w:r>
      <w:proofErr w:type="spellEnd"/>
      <w:r w:rsidRPr="00D74277">
        <w:rPr>
          <w:rFonts w:ascii="Times" w:hAnsi="Times"/>
          <w:color w:val="212121"/>
          <w:shd w:val="clear" w:color="auto" w:fill="FFFFFF"/>
        </w:rPr>
        <w:t xml:space="preserve"> CV, Murray MF, Mahajan A, Nielsen JB, Fritsche L, Wulff AB, </w:t>
      </w:r>
      <w:proofErr w:type="spellStart"/>
      <w:r w:rsidRPr="00D74277">
        <w:rPr>
          <w:rFonts w:ascii="Times" w:hAnsi="Times"/>
          <w:color w:val="212121"/>
          <w:shd w:val="clear" w:color="auto" w:fill="FFFFFF"/>
        </w:rPr>
        <w:t>Gudbjartsson</w:t>
      </w:r>
      <w:proofErr w:type="spellEnd"/>
      <w:r w:rsidRPr="00D74277">
        <w:rPr>
          <w:rFonts w:ascii="Times" w:hAnsi="Times"/>
          <w:color w:val="212121"/>
          <w:shd w:val="clear" w:color="auto" w:fill="FFFFFF"/>
        </w:rPr>
        <w:t xml:space="preserve"> DF, </w:t>
      </w:r>
      <w:proofErr w:type="spellStart"/>
      <w:r w:rsidRPr="00D74277">
        <w:rPr>
          <w:rFonts w:ascii="Times" w:hAnsi="Times"/>
          <w:color w:val="212121"/>
          <w:shd w:val="clear" w:color="auto" w:fill="FFFFFF"/>
        </w:rPr>
        <w:t>Sjögren</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Emdin</w:t>
      </w:r>
      <w:proofErr w:type="spellEnd"/>
      <w:r w:rsidRPr="00D74277">
        <w:rPr>
          <w:rFonts w:ascii="Times" w:hAnsi="Times"/>
          <w:color w:val="212121"/>
          <w:shd w:val="clear" w:color="auto" w:fill="FFFFFF"/>
        </w:rPr>
        <w:t xml:space="preserve"> CA, Scott RA, Lee WJ, Small A, </w:t>
      </w:r>
      <w:proofErr w:type="spellStart"/>
      <w:r w:rsidRPr="00D74277">
        <w:rPr>
          <w:rFonts w:ascii="Times" w:hAnsi="Times"/>
          <w:color w:val="212121"/>
          <w:shd w:val="clear" w:color="auto" w:fill="FFFFFF"/>
        </w:rPr>
        <w:t>Kwee</w:t>
      </w:r>
      <w:proofErr w:type="spellEnd"/>
      <w:r w:rsidRPr="00D74277">
        <w:rPr>
          <w:rFonts w:ascii="Times" w:hAnsi="Times"/>
          <w:color w:val="212121"/>
          <w:shd w:val="clear" w:color="auto" w:fill="FFFFFF"/>
        </w:rPr>
        <w:t xml:space="preserve"> LC, Dwivedi OP, Prasad RB, </w:t>
      </w:r>
      <w:proofErr w:type="spellStart"/>
      <w:r w:rsidRPr="00D74277">
        <w:rPr>
          <w:rFonts w:ascii="Times" w:hAnsi="Times"/>
          <w:color w:val="212121"/>
          <w:shd w:val="clear" w:color="auto" w:fill="FFFFFF"/>
        </w:rPr>
        <w:t>Bruse</w:t>
      </w:r>
      <w:proofErr w:type="spellEnd"/>
      <w:r w:rsidRPr="00D74277">
        <w:rPr>
          <w:rFonts w:ascii="Times" w:hAnsi="Times"/>
          <w:color w:val="212121"/>
          <w:shd w:val="clear" w:color="auto" w:fill="FFFFFF"/>
        </w:rPr>
        <w:t xml:space="preserve"> S, Lopez AE, Penn J, </w:t>
      </w:r>
      <w:proofErr w:type="spellStart"/>
      <w:r w:rsidRPr="00D74277">
        <w:rPr>
          <w:rFonts w:ascii="Times" w:hAnsi="Times"/>
          <w:color w:val="212121"/>
          <w:shd w:val="clear" w:color="auto" w:fill="FFFFFF"/>
        </w:rPr>
        <w:t>Marcketta</w:t>
      </w:r>
      <w:proofErr w:type="spellEnd"/>
      <w:r w:rsidRPr="00D74277">
        <w:rPr>
          <w:rFonts w:ascii="Times" w:hAnsi="Times"/>
          <w:color w:val="212121"/>
          <w:shd w:val="clear" w:color="auto" w:fill="FFFFFF"/>
        </w:rPr>
        <w:t xml:space="preserve"> A, Leader JB, Still CD, Kirchner HL, </w:t>
      </w:r>
      <w:proofErr w:type="spellStart"/>
      <w:r w:rsidRPr="00D74277">
        <w:rPr>
          <w:rFonts w:ascii="Times" w:hAnsi="Times"/>
          <w:color w:val="212121"/>
          <w:shd w:val="clear" w:color="auto" w:fill="FFFFFF"/>
        </w:rPr>
        <w:t>Mirshahi</w:t>
      </w:r>
      <w:proofErr w:type="spellEnd"/>
      <w:r w:rsidRPr="00D74277">
        <w:rPr>
          <w:rFonts w:ascii="Times" w:hAnsi="Times"/>
          <w:color w:val="212121"/>
          <w:shd w:val="clear" w:color="auto" w:fill="FFFFFF"/>
        </w:rPr>
        <w:t xml:space="preserve"> UL, </w:t>
      </w:r>
      <w:proofErr w:type="spellStart"/>
      <w:r w:rsidRPr="00D74277">
        <w:rPr>
          <w:rFonts w:ascii="Times" w:hAnsi="Times"/>
          <w:color w:val="212121"/>
          <w:shd w:val="clear" w:color="auto" w:fill="FFFFFF"/>
        </w:rPr>
        <w:t>Wardeh</w:t>
      </w:r>
      <w:proofErr w:type="spellEnd"/>
      <w:r w:rsidRPr="00D74277">
        <w:rPr>
          <w:rFonts w:ascii="Times" w:hAnsi="Times"/>
          <w:color w:val="212121"/>
          <w:shd w:val="clear" w:color="auto" w:fill="FFFFFF"/>
        </w:rPr>
        <w:t xml:space="preserve"> AH, </w:t>
      </w:r>
      <w:proofErr w:type="spellStart"/>
      <w:r w:rsidRPr="00D74277">
        <w:rPr>
          <w:rFonts w:ascii="Times" w:hAnsi="Times"/>
          <w:color w:val="212121"/>
          <w:shd w:val="clear" w:color="auto" w:fill="FFFFFF"/>
        </w:rPr>
        <w:t>Hartle</w:t>
      </w:r>
      <w:proofErr w:type="spellEnd"/>
      <w:r w:rsidRPr="00D74277">
        <w:rPr>
          <w:rFonts w:ascii="Times" w:hAnsi="Times"/>
          <w:color w:val="212121"/>
          <w:shd w:val="clear" w:color="auto" w:fill="FFFFFF"/>
        </w:rPr>
        <w:t xml:space="preserve"> CM, </w:t>
      </w:r>
      <w:proofErr w:type="spellStart"/>
      <w:r w:rsidRPr="00D74277">
        <w:rPr>
          <w:rFonts w:ascii="Times" w:hAnsi="Times"/>
          <w:color w:val="212121"/>
          <w:shd w:val="clear" w:color="auto" w:fill="FFFFFF"/>
        </w:rPr>
        <w:t>Habegger</w:t>
      </w:r>
      <w:proofErr w:type="spellEnd"/>
      <w:r w:rsidRPr="00D74277">
        <w:rPr>
          <w:rFonts w:ascii="Times" w:hAnsi="Times"/>
          <w:color w:val="212121"/>
          <w:shd w:val="clear" w:color="auto" w:fill="FFFFFF"/>
        </w:rPr>
        <w:t xml:space="preserve"> L, </w:t>
      </w:r>
      <w:proofErr w:type="spellStart"/>
      <w:r w:rsidRPr="00D74277">
        <w:rPr>
          <w:rFonts w:ascii="Times" w:hAnsi="Times"/>
          <w:color w:val="212121"/>
          <w:shd w:val="clear" w:color="auto" w:fill="FFFFFF"/>
        </w:rPr>
        <w:t>Fetterolf</w:t>
      </w:r>
      <w:proofErr w:type="spellEnd"/>
      <w:r w:rsidRPr="00D74277">
        <w:rPr>
          <w:rFonts w:ascii="Times" w:hAnsi="Times"/>
          <w:color w:val="212121"/>
          <w:shd w:val="clear" w:color="auto" w:fill="FFFFFF"/>
        </w:rPr>
        <w:t xml:space="preserve"> SN, </w:t>
      </w:r>
      <w:proofErr w:type="spellStart"/>
      <w:r w:rsidRPr="00D74277">
        <w:rPr>
          <w:rFonts w:ascii="Times" w:hAnsi="Times"/>
          <w:color w:val="212121"/>
          <w:shd w:val="clear" w:color="auto" w:fill="FFFFFF"/>
        </w:rPr>
        <w:t>Tusie</w:t>
      </w:r>
      <w:proofErr w:type="spellEnd"/>
      <w:r w:rsidRPr="00D74277">
        <w:rPr>
          <w:rFonts w:ascii="Times" w:hAnsi="Times"/>
          <w:color w:val="212121"/>
          <w:shd w:val="clear" w:color="auto" w:fill="FFFFFF"/>
        </w:rPr>
        <w:t xml:space="preserve">-Luna T, Morris AP, Holm H, </w:t>
      </w:r>
      <w:proofErr w:type="spellStart"/>
      <w:r w:rsidRPr="00D74277">
        <w:rPr>
          <w:rFonts w:ascii="Times" w:hAnsi="Times"/>
          <w:color w:val="212121"/>
          <w:shd w:val="clear" w:color="auto" w:fill="FFFFFF"/>
        </w:rPr>
        <w:t>Steinthorsdottir</w:t>
      </w:r>
      <w:proofErr w:type="spellEnd"/>
      <w:r w:rsidRPr="00D74277">
        <w:rPr>
          <w:rFonts w:ascii="Times" w:hAnsi="Times"/>
          <w:color w:val="212121"/>
          <w:shd w:val="clear" w:color="auto" w:fill="FFFFFF"/>
        </w:rPr>
        <w:t xml:space="preserve"> V, </w:t>
      </w:r>
      <w:proofErr w:type="spellStart"/>
      <w:r w:rsidRPr="00D74277">
        <w:rPr>
          <w:rFonts w:ascii="Times" w:hAnsi="Times"/>
          <w:color w:val="212121"/>
          <w:shd w:val="clear" w:color="auto" w:fill="FFFFFF"/>
        </w:rPr>
        <w:t>Sulem</w:t>
      </w:r>
      <w:proofErr w:type="spellEnd"/>
      <w:r w:rsidRPr="00D74277">
        <w:rPr>
          <w:rFonts w:ascii="Times" w:hAnsi="Times"/>
          <w:color w:val="212121"/>
          <w:shd w:val="clear" w:color="auto" w:fill="FFFFFF"/>
        </w:rPr>
        <w:t xml:space="preserve"> P, </w:t>
      </w:r>
      <w:proofErr w:type="spellStart"/>
      <w:r w:rsidRPr="00D74277">
        <w:rPr>
          <w:rFonts w:ascii="Times" w:hAnsi="Times"/>
          <w:color w:val="212121"/>
          <w:shd w:val="clear" w:color="auto" w:fill="FFFFFF"/>
        </w:rPr>
        <w:t>Thorsteinsdottir</w:t>
      </w:r>
      <w:proofErr w:type="spellEnd"/>
      <w:r w:rsidRPr="00D74277">
        <w:rPr>
          <w:rFonts w:ascii="Times" w:hAnsi="Times"/>
          <w:color w:val="212121"/>
          <w:shd w:val="clear" w:color="auto" w:fill="FFFFFF"/>
        </w:rPr>
        <w:t xml:space="preserve"> U, Rotter JI, Chuang LM, </w:t>
      </w:r>
      <w:proofErr w:type="spellStart"/>
      <w:r w:rsidRPr="00D74277">
        <w:rPr>
          <w:rFonts w:ascii="Times" w:hAnsi="Times"/>
          <w:color w:val="212121"/>
          <w:shd w:val="clear" w:color="auto" w:fill="FFFFFF"/>
        </w:rPr>
        <w:t>Damrauer</w:t>
      </w:r>
      <w:proofErr w:type="spellEnd"/>
      <w:r w:rsidRPr="00D74277">
        <w:rPr>
          <w:rFonts w:ascii="Times" w:hAnsi="Times"/>
          <w:color w:val="212121"/>
          <w:shd w:val="clear" w:color="auto" w:fill="FFFFFF"/>
        </w:rPr>
        <w:t xml:space="preserve"> S, </w:t>
      </w:r>
      <w:proofErr w:type="spellStart"/>
      <w:r w:rsidRPr="00D74277">
        <w:rPr>
          <w:rFonts w:ascii="Times" w:hAnsi="Times"/>
          <w:color w:val="212121"/>
          <w:shd w:val="clear" w:color="auto" w:fill="FFFFFF"/>
        </w:rPr>
        <w:t>Birtwell</w:t>
      </w:r>
      <w:proofErr w:type="spellEnd"/>
      <w:r w:rsidRPr="00D74277">
        <w:rPr>
          <w:rFonts w:ascii="Times" w:hAnsi="Times"/>
          <w:color w:val="212121"/>
          <w:shd w:val="clear" w:color="auto" w:fill="FFFFFF"/>
        </w:rPr>
        <w:t xml:space="preserve"> D, Brummett CM, </w:t>
      </w:r>
      <w:proofErr w:type="spellStart"/>
      <w:r w:rsidRPr="00D74277">
        <w:rPr>
          <w:rFonts w:ascii="Times" w:hAnsi="Times"/>
          <w:color w:val="212121"/>
          <w:shd w:val="clear" w:color="auto" w:fill="FFFFFF"/>
        </w:rPr>
        <w:t>Khera</w:t>
      </w:r>
      <w:proofErr w:type="spellEnd"/>
      <w:r w:rsidRPr="00D74277">
        <w:rPr>
          <w:rFonts w:ascii="Times" w:hAnsi="Times"/>
          <w:color w:val="212121"/>
          <w:shd w:val="clear" w:color="auto" w:fill="FFFFFF"/>
        </w:rPr>
        <w:t xml:space="preserve"> AV, Natarajan P, </w:t>
      </w:r>
      <w:proofErr w:type="spellStart"/>
      <w:r w:rsidRPr="00D74277">
        <w:rPr>
          <w:rFonts w:ascii="Times" w:hAnsi="Times"/>
          <w:color w:val="212121"/>
          <w:shd w:val="clear" w:color="auto" w:fill="FFFFFF"/>
        </w:rPr>
        <w:t>Orho</w:t>
      </w:r>
      <w:proofErr w:type="spellEnd"/>
      <w:r w:rsidRPr="00D74277">
        <w:rPr>
          <w:rFonts w:ascii="Times" w:hAnsi="Times"/>
          <w:color w:val="212121"/>
          <w:shd w:val="clear" w:color="auto" w:fill="FFFFFF"/>
        </w:rPr>
        <w:t xml:space="preserve">-Melander M, </w:t>
      </w:r>
      <w:proofErr w:type="spellStart"/>
      <w:r w:rsidRPr="00D74277">
        <w:rPr>
          <w:rFonts w:ascii="Times" w:hAnsi="Times"/>
          <w:color w:val="212121"/>
          <w:shd w:val="clear" w:color="auto" w:fill="FFFFFF"/>
        </w:rPr>
        <w:t>Flannick</w:t>
      </w:r>
      <w:proofErr w:type="spellEnd"/>
      <w:r w:rsidRPr="00D74277">
        <w:rPr>
          <w:rFonts w:ascii="Times" w:hAnsi="Times"/>
          <w:color w:val="212121"/>
          <w:shd w:val="clear" w:color="auto" w:fill="FFFFFF"/>
        </w:rPr>
        <w:t xml:space="preserve"> J, Lotta LA, Willer CJ, Holmen OL, Ritchie MD, Ledbetter DH, Murphy AJ, </w:t>
      </w:r>
      <w:proofErr w:type="spellStart"/>
      <w:r w:rsidRPr="00D74277">
        <w:rPr>
          <w:rFonts w:ascii="Times" w:hAnsi="Times"/>
          <w:color w:val="212121"/>
          <w:shd w:val="clear" w:color="auto" w:fill="FFFFFF"/>
        </w:rPr>
        <w:t>Borecki</w:t>
      </w:r>
      <w:proofErr w:type="spellEnd"/>
      <w:r w:rsidRPr="00D74277">
        <w:rPr>
          <w:rFonts w:ascii="Times" w:hAnsi="Times"/>
          <w:color w:val="212121"/>
          <w:shd w:val="clear" w:color="auto" w:fill="FFFFFF"/>
        </w:rPr>
        <w:t xml:space="preserve"> IB, Reid JG, Overton JD, Hansson O, </w:t>
      </w:r>
      <w:proofErr w:type="spellStart"/>
      <w:r w:rsidRPr="00D74277">
        <w:rPr>
          <w:rFonts w:ascii="Times" w:hAnsi="Times"/>
          <w:color w:val="212121"/>
          <w:shd w:val="clear" w:color="auto" w:fill="FFFFFF"/>
        </w:rPr>
        <w:t>Groop</w:t>
      </w:r>
      <w:proofErr w:type="spellEnd"/>
      <w:r w:rsidRPr="00D74277">
        <w:rPr>
          <w:rFonts w:ascii="Times" w:hAnsi="Times"/>
          <w:color w:val="212121"/>
          <w:shd w:val="clear" w:color="auto" w:fill="FFFFFF"/>
        </w:rPr>
        <w:t xml:space="preserve"> L, Shah SH, Kraus WE, Rader DJ, Chen YI, </w:t>
      </w:r>
      <w:proofErr w:type="spellStart"/>
      <w:r w:rsidRPr="00D74277">
        <w:rPr>
          <w:rFonts w:ascii="Times" w:hAnsi="Times"/>
          <w:color w:val="212121"/>
          <w:shd w:val="clear" w:color="auto" w:fill="FFFFFF"/>
        </w:rPr>
        <w:t>Hveem</w:t>
      </w:r>
      <w:proofErr w:type="spellEnd"/>
      <w:r w:rsidRPr="00D74277">
        <w:rPr>
          <w:rFonts w:ascii="Times" w:hAnsi="Times"/>
          <w:color w:val="212121"/>
          <w:shd w:val="clear" w:color="auto" w:fill="FFFFFF"/>
        </w:rPr>
        <w:t xml:space="preserve"> K, Wareham NJ,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xml:space="preserve">, Melander O, Stefansson K, </w:t>
      </w:r>
      <w:proofErr w:type="spellStart"/>
      <w:r w:rsidRPr="00D74277">
        <w:rPr>
          <w:rFonts w:ascii="Times" w:hAnsi="Times"/>
          <w:color w:val="212121"/>
          <w:shd w:val="clear" w:color="auto" w:fill="FFFFFF"/>
        </w:rPr>
        <w:t>Nordestgaard</w:t>
      </w:r>
      <w:proofErr w:type="spellEnd"/>
      <w:r w:rsidRPr="00D74277">
        <w:rPr>
          <w:rFonts w:ascii="Times" w:hAnsi="Times"/>
          <w:color w:val="212121"/>
          <w:shd w:val="clear" w:color="auto" w:fill="FFFFFF"/>
        </w:rPr>
        <w:t xml:space="preserve"> BG, </w:t>
      </w:r>
      <w:proofErr w:type="spellStart"/>
      <w:r w:rsidRPr="00D74277">
        <w:rPr>
          <w:rFonts w:ascii="Times" w:hAnsi="Times"/>
          <w:color w:val="212121"/>
          <w:shd w:val="clear" w:color="auto" w:fill="FFFFFF"/>
        </w:rPr>
        <w:t>Tybjærg</w:t>
      </w:r>
      <w:proofErr w:type="spellEnd"/>
      <w:r w:rsidRPr="00D74277">
        <w:rPr>
          <w:rFonts w:ascii="Times" w:hAnsi="Times"/>
          <w:color w:val="212121"/>
          <w:shd w:val="clear" w:color="auto" w:fill="FFFFFF"/>
        </w:rPr>
        <w:t xml:space="preserve">-Hansen A, </w:t>
      </w:r>
      <w:proofErr w:type="spellStart"/>
      <w:r w:rsidRPr="00D74277">
        <w:rPr>
          <w:rFonts w:ascii="Times" w:hAnsi="Times"/>
          <w:color w:val="212121"/>
          <w:shd w:val="clear" w:color="auto" w:fill="FFFFFF"/>
        </w:rPr>
        <w:t>Abecasis</w:t>
      </w:r>
      <w:proofErr w:type="spellEnd"/>
      <w:r w:rsidRPr="00D74277">
        <w:rPr>
          <w:rFonts w:ascii="Times" w:hAnsi="Times"/>
          <w:color w:val="212121"/>
          <w:shd w:val="clear" w:color="auto" w:fill="FFFFFF"/>
        </w:rPr>
        <w:t xml:space="preserve"> GR, </w:t>
      </w:r>
      <w:proofErr w:type="spellStart"/>
      <w:r w:rsidRPr="00D74277">
        <w:rPr>
          <w:rFonts w:ascii="Times" w:hAnsi="Times"/>
          <w:color w:val="212121"/>
          <w:shd w:val="clear" w:color="auto" w:fill="FFFFFF"/>
        </w:rPr>
        <w:t>Altshuler</w:t>
      </w:r>
      <w:proofErr w:type="spellEnd"/>
      <w:r w:rsidRPr="00D74277">
        <w:rPr>
          <w:rFonts w:ascii="Times" w:hAnsi="Times"/>
          <w:color w:val="212121"/>
          <w:shd w:val="clear" w:color="auto" w:fill="FFFFFF"/>
        </w:rPr>
        <w:t xml:space="preserve"> D, </w:t>
      </w:r>
      <w:proofErr w:type="spellStart"/>
      <w:r w:rsidRPr="00D74277">
        <w:rPr>
          <w:rFonts w:ascii="Times" w:hAnsi="Times"/>
          <w:color w:val="212121"/>
          <w:shd w:val="clear" w:color="auto" w:fill="FFFFFF"/>
        </w:rPr>
        <w:t>Florez</w:t>
      </w:r>
      <w:proofErr w:type="spellEnd"/>
      <w:r w:rsidRPr="00D74277">
        <w:rPr>
          <w:rFonts w:ascii="Times" w:hAnsi="Times"/>
          <w:color w:val="212121"/>
          <w:shd w:val="clear" w:color="auto" w:fill="FFFFFF"/>
        </w:rPr>
        <w:t xml:space="preserve"> JC, </w:t>
      </w:r>
      <w:proofErr w:type="spellStart"/>
      <w:r w:rsidRPr="00D74277">
        <w:rPr>
          <w:rFonts w:ascii="Times" w:hAnsi="Times"/>
          <w:color w:val="212121"/>
          <w:shd w:val="clear" w:color="auto" w:fill="FFFFFF"/>
        </w:rPr>
        <w:t>Boehnke</w:t>
      </w:r>
      <w:proofErr w:type="spellEnd"/>
      <w:r w:rsidRPr="00D74277">
        <w:rPr>
          <w:rFonts w:ascii="Times" w:hAnsi="Times"/>
          <w:color w:val="212121"/>
          <w:shd w:val="clear" w:color="auto" w:fill="FFFFFF"/>
        </w:rPr>
        <w:t xml:space="preserve"> M, McCarthy MI, </w:t>
      </w:r>
      <w:proofErr w:type="spellStart"/>
      <w:r w:rsidRPr="00D74277">
        <w:rPr>
          <w:rFonts w:ascii="Times" w:hAnsi="Times"/>
          <w:color w:val="212121"/>
          <w:shd w:val="clear" w:color="auto" w:fill="FFFFFF"/>
        </w:rPr>
        <w:t>Yancopoulos</w:t>
      </w:r>
      <w:proofErr w:type="spellEnd"/>
      <w:r w:rsidRPr="00D74277">
        <w:rPr>
          <w:rFonts w:ascii="Times" w:hAnsi="Times"/>
          <w:color w:val="212121"/>
          <w:shd w:val="clear" w:color="auto" w:fill="FFFFFF"/>
        </w:rPr>
        <w:t xml:space="preserve"> GD, Carey DJ, </w:t>
      </w:r>
      <w:proofErr w:type="spellStart"/>
      <w:r w:rsidRPr="00D74277">
        <w:rPr>
          <w:rFonts w:ascii="Times" w:hAnsi="Times"/>
          <w:color w:val="212121"/>
          <w:shd w:val="clear" w:color="auto" w:fill="FFFFFF"/>
        </w:rPr>
        <w:t>Shuldiner</w:t>
      </w:r>
      <w:proofErr w:type="spellEnd"/>
      <w:r w:rsidRPr="00D74277">
        <w:rPr>
          <w:rFonts w:ascii="Times" w:hAnsi="Times"/>
          <w:color w:val="212121"/>
          <w:shd w:val="clear" w:color="auto" w:fill="FFFFFF"/>
        </w:rPr>
        <w:t xml:space="preserve"> AR, </w:t>
      </w:r>
      <w:proofErr w:type="spellStart"/>
      <w:r w:rsidRPr="00D74277">
        <w:rPr>
          <w:rFonts w:ascii="Times" w:hAnsi="Times"/>
          <w:color w:val="212121"/>
          <w:shd w:val="clear" w:color="auto" w:fill="FFFFFF"/>
        </w:rPr>
        <w:t>Baras</w:t>
      </w:r>
      <w:proofErr w:type="spellEnd"/>
      <w:r w:rsidRPr="00D74277">
        <w:rPr>
          <w:rFonts w:ascii="Times" w:hAnsi="Times"/>
          <w:color w:val="212121"/>
          <w:shd w:val="clear" w:color="auto" w:fill="FFFFFF"/>
        </w:rPr>
        <w:t xml:space="preserve"> A, Dewey FE, </w:t>
      </w:r>
      <w:proofErr w:type="spellStart"/>
      <w:r w:rsidRPr="00D74277">
        <w:rPr>
          <w:rFonts w:ascii="Times" w:hAnsi="Times"/>
          <w:color w:val="212121"/>
          <w:shd w:val="clear" w:color="auto" w:fill="FFFFFF"/>
        </w:rPr>
        <w:t>Gromada</w:t>
      </w:r>
      <w:proofErr w:type="spellEnd"/>
      <w:r w:rsidRPr="00D74277">
        <w:rPr>
          <w:rFonts w:ascii="Times" w:hAnsi="Times"/>
          <w:color w:val="212121"/>
          <w:shd w:val="clear" w:color="auto" w:fill="FFFFFF"/>
        </w:rPr>
        <w:t xml:space="preserve"> J. </w:t>
      </w:r>
      <w:r w:rsidRPr="00D74277">
        <w:rPr>
          <w:rFonts w:ascii="Times" w:hAnsi="Times"/>
          <w:shd w:val="clear" w:color="auto" w:fill="FFFFFF"/>
        </w:rPr>
        <w:t>Genetic inactivation of ANGPTL4 improves glucose homeostasis and is associated with reduced risk of diabetes. </w:t>
      </w:r>
      <w:r w:rsidRPr="00D74277">
        <w:rPr>
          <w:rStyle w:val="source"/>
          <w:rFonts w:ascii="Times" w:hAnsi="Times"/>
          <w:i/>
          <w:iCs/>
          <w:color w:val="212121"/>
          <w:shd w:val="clear" w:color="auto" w:fill="FFFFFF"/>
        </w:rPr>
        <w:t xml:space="preserve">Nat </w:t>
      </w:r>
      <w:proofErr w:type="spellStart"/>
      <w:r w:rsidRPr="00D74277">
        <w:rPr>
          <w:rStyle w:val="source"/>
          <w:rFonts w:ascii="Times" w:hAnsi="Times"/>
          <w:i/>
          <w:iCs/>
          <w:color w:val="212121"/>
          <w:shd w:val="clear" w:color="auto" w:fill="FFFFFF"/>
        </w:rPr>
        <w:t>Commun</w:t>
      </w:r>
      <w:proofErr w:type="spellEnd"/>
      <w:r w:rsidRPr="00D74277">
        <w:rPr>
          <w:rFonts w:ascii="Times" w:hAnsi="Times"/>
          <w:color w:val="212121"/>
          <w:shd w:val="clear" w:color="auto" w:fill="FFFFFF"/>
        </w:rPr>
        <w:t>. </w:t>
      </w:r>
      <w:r w:rsidRPr="00D74277">
        <w:rPr>
          <w:rStyle w:val="pubdate"/>
          <w:rFonts w:ascii="Times" w:hAnsi="Times"/>
          <w:color w:val="212121"/>
          <w:shd w:val="clear" w:color="auto" w:fill="FFFFFF"/>
        </w:rPr>
        <w:t>2018 Jun 13;</w:t>
      </w:r>
      <w:r w:rsidRPr="00D74277">
        <w:rPr>
          <w:rStyle w:val="volume"/>
          <w:rFonts w:ascii="Times" w:hAnsi="Times"/>
          <w:color w:val="212121"/>
          <w:shd w:val="clear" w:color="auto" w:fill="FFFFFF"/>
        </w:rPr>
        <w:t>9</w:t>
      </w:r>
      <w:r w:rsidRPr="00D74277">
        <w:rPr>
          <w:rStyle w:val="issue"/>
          <w:rFonts w:ascii="Times" w:hAnsi="Times"/>
          <w:color w:val="212121"/>
          <w:shd w:val="clear" w:color="auto" w:fill="FFFFFF"/>
        </w:rPr>
        <w:t>(1)</w:t>
      </w:r>
      <w:r w:rsidRPr="00D74277">
        <w:rPr>
          <w:rStyle w:val="pages"/>
          <w:rFonts w:ascii="Times" w:hAnsi="Times"/>
          <w:color w:val="212121"/>
          <w:shd w:val="clear" w:color="auto" w:fill="FFFFFF"/>
        </w:rPr>
        <w:t>:2252</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10.1038/s41467-018-04611-z. </w:t>
      </w:r>
      <w:r w:rsidRPr="00D74277">
        <w:rPr>
          <w:rStyle w:val="pmid"/>
          <w:rFonts w:ascii="Times" w:hAnsi="Times"/>
          <w:color w:val="212121"/>
          <w:shd w:val="clear" w:color="auto" w:fill="FFFFFF"/>
        </w:rPr>
        <w:t>PubMed PMID: 29899519</w:t>
      </w:r>
      <w:r w:rsidRPr="00D74277">
        <w:rPr>
          <w:rStyle w:val="pmcid"/>
          <w:rFonts w:ascii="Times" w:hAnsi="Times"/>
          <w:color w:val="212121"/>
          <w:shd w:val="clear" w:color="auto" w:fill="FFFFFF"/>
        </w:rPr>
        <w:t>; PubMed Central PMCID: PMC5997992</w:t>
      </w:r>
      <w:r w:rsidRPr="00D74277">
        <w:rPr>
          <w:rFonts w:ascii="Times" w:hAnsi="Times"/>
          <w:color w:val="212121"/>
          <w:shd w:val="clear" w:color="auto" w:fill="FFFFFF"/>
        </w:rPr>
        <w:t>.</w:t>
      </w:r>
    </w:p>
    <w:p w14:paraId="0D034CA2" w14:textId="77777777" w:rsidR="00A8219D" w:rsidRPr="00D74277" w:rsidRDefault="00A8219D" w:rsidP="00A8219D">
      <w:pPr>
        <w:pStyle w:val="ListParagraph"/>
        <w:rPr>
          <w:rFonts w:ascii="Times" w:hAnsi="Times"/>
        </w:rPr>
      </w:pPr>
    </w:p>
    <w:p w14:paraId="7534FE0E" w14:textId="19F6CCF0" w:rsidR="00A8219D" w:rsidRPr="00D74277" w:rsidRDefault="00A8219D" w:rsidP="00A8219D">
      <w:pPr>
        <w:pStyle w:val="ListParagraph"/>
        <w:numPr>
          <w:ilvl w:val="0"/>
          <w:numId w:val="23"/>
        </w:numPr>
        <w:rPr>
          <w:rFonts w:ascii="Times" w:hAnsi="Times"/>
        </w:rPr>
      </w:pPr>
      <w:r w:rsidRPr="00D74277">
        <w:rPr>
          <w:rFonts w:ascii="Times" w:hAnsi="Times"/>
          <w:color w:val="212121"/>
          <w:shd w:val="clear" w:color="auto" w:fill="FFFFFF"/>
        </w:rPr>
        <w:t xml:space="preserve">Natarajan P, Jaiswal S,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w:t>
      </w:r>
      <w:r w:rsidRPr="00D74277">
        <w:rPr>
          <w:rFonts w:ascii="Times" w:hAnsi="Times"/>
          <w:shd w:val="clear" w:color="auto" w:fill="FFFFFF"/>
        </w:rPr>
        <w:t>Clonal Hematopoiesis: Somatic Mutations in Blood Cells and Atherosclerosis. </w:t>
      </w:r>
      <w:r w:rsidRPr="00D74277">
        <w:rPr>
          <w:rStyle w:val="source"/>
          <w:rFonts w:ascii="Times" w:hAnsi="Times"/>
          <w:i/>
          <w:iCs/>
          <w:color w:val="212121"/>
          <w:shd w:val="clear" w:color="auto" w:fill="FFFFFF"/>
        </w:rPr>
        <w:t xml:space="preserve">Circ </w:t>
      </w:r>
      <w:proofErr w:type="spellStart"/>
      <w:r w:rsidRPr="00D74277">
        <w:rPr>
          <w:rStyle w:val="source"/>
          <w:rFonts w:ascii="Times" w:hAnsi="Times"/>
          <w:i/>
          <w:iCs/>
          <w:color w:val="212121"/>
          <w:shd w:val="clear" w:color="auto" w:fill="FFFFFF"/>
        </w:rPr>
        <w:t>Genom</w:t>
      </w:r>
      <w:proofErr w:type="spellEnd"/>
      <w:r w:rsidRPr="00D74277">
        <w:rPr>
          <w:rStyle w:val="source"/>
          <w:rFonts w:ascii="Times" w:hAnsi="Times"/>
          <w:i/>
          <w:iCs/>
          <w:color w:val="212121"/>
          <w:shd w:val="clear" w:color="auto" w:fill="FFFFFF"/>
        </w:rPr>
        <w:t xml:space="preserve"> Precis Med</w:t>
      </w:r>
      <w:r w:rsidRPr="00D74277">
        <w:rPr>
          <w:rFonts w:ascii="Times" w:hAnsi="Times"/>
          <w:color w:val="212121"/>
          <w:shd w:val="clear" w:color="auto" w:fill="FFFFFF"/>
        </w:rPr>
        <w:t>. </w:t>
      </w:r>
      <w:r w:rsidRPr="00D74277">
        <w:rPr>
          <w:rStyle w:val="pubdate"/>
          <w:rFonts w:ascii="Times" w:hAnsi="Times"/>
          <w:color w:val="212121"/>
          <w:shd w:val="clear" w:color="auto" w:fill="FFFFFF"/>
        </w:rPr>
        <w:t>2018 Jul;</w:t>
      </w:r>
      <w:r w:rsidRPr="00D74277">
        <w:rPr>
          <w:rStyle w:val="volume"/>
          <w:rFonts w:ascii="Times" w:hAnsi="Times"/>
          <w:color w:val="212121"/>
          <w:shd w:val="clear" w:color="auto" w:fill="FFFFFF"/>
        </w:rPr>
        <w:t>11</w:t>
      </w:r>
      <w:r w:rsidRPr="00D74277">
        <w:rPr>
          <w:rStyle w:val="issue"/>
          <w:rFonts w:ascii="Times" w:hAnsi="Times"/>
          <w:color w:val="212121"/>
          <w:shd w:val="clear" w:color="auto" w:fill="FFFFFF"/>
        </w:rPr>
        <w:t>(7</w:t>
      </w:r>
      <w:proofErr w:type="gramStart"/>
      <w:r w:rsidRPr="00D74277">
        <w:rPr>
          <w:rStyle w:val="issue"/>
          <w:rFonts w:ascii="Times" w:hAnsi="Times"/>
          <w:color w:val="212121"/>
          <w:shd w:val="clear" w:color="auto" w:fill="FFFFFF"/>
        </w:rPr>
        <w:t>)</w:t>
      </w:r>
      <w:r w:rsidRPr="00D74277">
        <w:rPr>
          <w:rStyle w:val="pages"/>
          <w:rFonts w:ascii="Times" w:hAnsi="Times"/>
          <w:color w:val="212121"/>
          <w:shd w:val="clear" w:color="auto" w:fill="FFFFFF"/>
        </w:rPr>
        <w:t>:e</w:t>
      </w:r>
      <w:proofErr w:type="gramEnd"/>
      <w:r w:rsidRPr="00D74277">
        <w:rPr>
          <w:rStyle w:val="pages"/>
          <w:rFonts w:ascii="Times" w:hAnsi="Times"/>
          <w:color w:val="212121"/>
          <w:shd w:val="clear" w:color="auto" w:fill="FFFFFF"/>
        </w:rPr>
        <w:t>001926</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10.1161/CIRCGEN.118.001926. </w:t>
      </w:r>
      <w:r w:rsidRPr="00D74277">
        <w:rPr>
          <w:rStyle w:val="pubtype"/>
          <w:rFonts w:ascii="Times" w:hAnsi="Times"/>
          <w:color w:val="212121"/>
          <w:shd w:val="clear" w:color="auto" w:fill="FFFFFF"/>
        </w:rPr>
        <w:t>Review. </w:t>
      </w:r>
      <w:r w:rsidRPr="00D74277">
        <w:rPr>
          <w:rStyle w:val="pmid"/>
          <w:rFonts w:ascii="Times" w:hAnsi="Times"/>
          <w:color w:val="212121"/>
          <w:shd w:val="clear" w:color="auto" w:fill="FFFFFF"/>
        </w:rPr>
        <w:t>PubMed PMID: 29987111</w:t>
      </w:r>
      <w:r w:rsidRPr="00D74277">
        <w:rPr>
          <w:rStyle w:val="pmcid"/>
          <w:rFonts w:ascii="Times" w:hAnsi="Times"/>
          <w:color w:val="212121"/>
          <w:shd w:val="clear" w:color="auto" w:fill="FFFFFF"/>
        </w:rPr>
        <w:t>; PubMed Central PMCID: PMC6082163</w:t>
      </w:r>
      <w:r w:rsidRPr="00D74277">
        <w:rPr>
          <w:rFonts w:ascii="Times" w:hAnsi="Times"/>
          <w:color w:val="212121"/>
          <w:shd w:val="clear" w:color="auto" w:fill="FFFFFF"/>
        </w:rPr>
        <w:t>.</w:t>
      </w:r>
    </w:p>
    <w:p w14:paraId="07ED7DA3" w14:textId="77777777" w:rsidR="00A8219D" w:rsidRPr="00D74277" w:rsidRDefault="00A8219D" w:rsidP="00A8219D">
      <w:pPr>
        <w:rPr>
          <w:rFonts w:ascii="Times" w:hAnsi="Times"/>
        </w:rPr>
      </w:pPr>
    </w:p>
    <w:p w14:paraId="19CE04DF" w14:textId="36A6C034" w:rsidR="00A8219D" w:rsidRPr="00D74277" w:rsidRDefault="00A8219D" w:rsidP="00A8219D">
      <w:pPr>
        <w:pStyle w:val="ListParagraph"/>
        <w:numPr>
          <w:ilvl w:val="0"/>
          <w:numId w:val="23"/>
        </w:numPr>
        <w:shd w:val="clear" w:color="auto" w:fill="FFFFFF"/>
        <w:rPr>
          <w:rFonts w:ascii="Times" w:hAnsi="Times"/>
          <w:color w:val="212121"/>
        </w:rPr>
      </w:pPr>
      <w:proofErr w:type="spellStart"/>
      <w:r w:rsidRPr="00D74277">
        <w:rPr>
          <w:rFonts w:ascii="Times" w:hAnsi="Times"/>
          <w:color w:val="212121"/>
        </w:rPr>
        <w:t>Zekavat</w:t>
      </w:r>
      <w:proofErr w:type="spellEnd"/>
      <w:r w:rsidRPr="00D74277">
        <w:rPr>
          <w:rFonts w:ascii="Times" w:hAnsi="Times"/>
          <w:color w:val="212121"/>
        </w:rPr>
        <w:t xml:space="preserve"> SM, </w:t>
      </w:r>
      <w:proofErr w:type="spellStart"/>
      <w:r w:rsidRPr="00D74277">
        <w:rPr>
          <w:rFonts w:ascii="Times" w:hAnsi="Times"/>
          <w:color w:val="212121"/>
        </w:rPr>
        <w:t>Ruotsalainen</w:t>
      </w:r>
      <w:proofErr w:type="spellEnd"/>
      <w:r w:rsidRPr="00D74277">
        <w:rPr>
          <w:rFonts w:ascii="Times" w:hAnsi="Times"/>
          <w:color w:val="212121"/>
        </w:rPr>
        <w:t xml:space="preserve"> S, </w:t>
      </w:r>
      <w:proofErr w:type="spellStart"/>
      <w:r w:rsidRPr="00D74277">
        <w:rPr>
          <w:rFonts w:ascii="Times" w:hAnsi="Times"/>
          <w:color w:val="212121"/>
        </w:rPr>
        <w:t>Handsaker</w:t>
      </w:r>
      <w:proofErr w:type="spellEnd"/>
      <w:r w:rsidRPr="00D74277">
        <w:rPr>
          <w:rFonts w:ascii="Times" w:hAnsi="Times"/>
          <w:color w:val="212121"/>
        </w:rPr>
        <w:t xml:space="preserve"> RE, </w:t>
      </w:r>
      <w:proofErr w:type="spellStart"/>
      <w:r w:rsidRPr="00D74277">
        <w:rPr>
          <w:rFonts w:ascii="Times" w:hAnsi="Times"/>
          <w:color w:val="212121"/>
        </w:rPr>
        <w:t>Alver</w:t>
      </w:r>
      <w:proofErr w:type="spellEnd"/>
      <w:r w:rsidRPr="00D74277">
        <w:rPr>
          <w:rFonts w:ascii="Times" w:hAnsi="Times"/>
          <w:color w:val="212121"/>
        </w:rPr>
        <w:t xml:space="preserve"> M, Bloom J, Poterba T, Seed C, Ernst J, Chaffin M, </w:t>
      </w:r>
      <w:proofErr w:type="spellStart"/>
      <w:r w:rsidRPr="00D74277">
        <w:rPr>
          <w:rFonts w:ascii="Times" w:hAnsi="Times"/>
          <w:color w:val="212121"/>
        </w:rPr>
        <w:t>Engreitz</w:t>
      </w:r>
      <w:proofErr w:type="spellEnd"/>
      <w:r w:rsidRPr="00D74277">
        <w:rPr>
          <w:rFonts w:ascii="Times" w:hAnsi="Times"/>
          <w:color w:val="212121"/>
        </w:rPr>
        <w:t xml:space="preserve"> J, </w:t>
      </w:r>
      <w:proofErr w:type="spellStart"/>
      <w:r w:rsidRPr="00D74277">
        <w:rPr>
          <w:rFonts w:ascii="Times" w:hAnsi="Times"/>
          <w:color w:val="212121"/>
        </w:rPr>
        <w:t>Peloso</w:t>
      </w:r>
      <w:proofErr w:type="spellEnd"/>
      <w:r w:rsidRPr="00D74277">
        <w:rPr>
          <w:rFonts w:ascii="Times" w:hAnsi="Times"/>
          <w:color w:val="212121"/>
        </w:rPr>
        <w:t xml:space="preserve"> GM, </w:t>
      </w:r>
      <w:proofErr w:type="spellStart"/>
      <w:r w:rsidRPr="00D74277">
        <w:rPr>
          <w:rFonts w:ascii="Times" w:hAnsi="Times"/>
          <w:color w:val="212121"/>
        </w:rPr>
        <w:t>Manichaikul</w:t>
      </w:r>
      <w:proofErr w:type="spellEnd"/>
      <w:r w:rsidRPr="00D74277">
        <w:rPr>
          <w:rFonts w:ascii="Times" w:hAnsi="Times"/>
          <w:color w:val="212121"/>
        </w:rPr>
        <w:t xml:space="preserve"> A, Yang C, Ryan KA, Fu M, Johnson WC, Tsai M, </w:t>
      </w:r>
      <w:proofErr w:type="spellStart"/>
      <w:r w:rsidRPr="00D74277">
        <w:rPr>
          <w:rFonts w:ascii="Times" w:hAnsi="Times"/>
          <w:color w:val="212121"/>
        </w:rPr>
        <w:t>Budoff</w:t>
      </w:r>
      <w:proofErr w:type="spellEnd"/>
      <w:r w:rsidRPr="00D74277">
        <w:rPr>
          <w:rFonts w:ascii="Times" w:hAnsi="Times"/>
          <w:color w:val="212121"/>
        </w:rPr>
        <w:t xml:space="preserve"> M, </w:t>
      </w:r>
      <w:proofErr w:type="spellStart"/>
      <w:r w:rsidRPr="00D74277">
        <w:rPr>
          <w:rFonts w:ascii="Times" w:hAnsi="Times"/>
          <w:color w:val="212121"/>
        </w:rPr>
        <w:t>Vasan</w:t>
      </w:r>
      <w:proofErr w:type="spellEnd"/>
      <w:r w:rsidRPr="00D74277">
        <w:rPr>
          <w:rFonts w:ascii="Times" w:hAnsi="Times"/>
          <w:color w:val="212121"/>
        </w:rPr>
        <w:t xml:space="preserve"> RS, </w:t>
      </w:r>
      <w:proofErr w:type="spellStart"/>
      <w:r w:rsidRPr="00D74277">
        <w:rPr>
          <w:rFonts w:ascii="Times" w:hAnsi="Times"/>
          <w:color w:val="212121"/>
        </w:rPr>
        <w:t>Cupples</w:t>
      </w:r>
      <w:proofErr w:type="spellEnd"/>
      <w:r w:rsidRPr="00D74277">
        <w:rPr>
          <w:rFonts w:ascii="Times" w:hAnsi="Times"/>
          <w:color w:val="212121"/>
        </w:rPr>
        <w:t xml:space="preserve"> LA, Rotter JI, Rich SS, Post W, Mitchell BD, Correa A, </w:t>
      </w:r>
      <w:proofErr w:type="spellStart"/>
      <w:r w:rsidRPr="00D74277">
        <w:rPr>
          <w:rFonts w:ascii="Times" w:hAnsi="Times"/>
          <w:color w:val="212121"/>
        </w:rPr>
        <w:t>Metspalu</w:t>
      </w:r>
      <w:proofErr w:type="spellEnd"/>
      <w:r w:rsidRPr="00D74277">
        <w:rPr>
          <w:rFonts w:ascii="Times" w:hAnsi="Times"/>
          <w:color w:val="212121"/>
        </w:rPr>
        <w:t xml:space="preserve"> A, Wilson JG, </w:t>
      </w:r>
      <w:proofErr w:type="spellStart"/>
      <w:r w:rsidRPr="00D74277">
        <w:rPr>
          <w:rFonts w:ascii="Times" w:hAnsi="Times"/>
          <w:color w:val="212121"/>
        </w:rPr>
        <w:t>Salomaa</w:t>
      </w:r>
      <w:proofErr w:type="spellEnd"/>
      <w:r w:rsidRPr="00D74277">
        <w:rPr>
          <w:rFonts w:ascii="Times" w:hAnsi="Times"/>
          <w:color w:val="212121"/>
        </w:rPr>
        <w:t xml:space="preserve"> V, </w:t>
      </w:r>
      <w:proofErr w:type="spellStart"/>
      <w:r w:rsidRPr="00D74277">
        <w:rPr>
          <w:rFonts w:ascii="Times" w:hAnsi="Times"/>
          <w:color w:val="212121"/>
        </w:rPr>
        <w:t>Kellis</w:t>
      </w:r>
      <w:proofErr w:type="spellEnd"/>
      <w:r w:rsidRPr="00D74277">
        <w:rPr>
          <w:rFonts w:ascii="Times" w:hAnsi="Times"/>
          <w:color w:val="212121"/>
        </w:rPr>
        <w:t xml:space="preserve"> M, Daly MJ, Neale BM, </w:t>
      </w:r>
      <w:proofErr w:type="spellStart"/>
      <w:r w:rsidRPr="00D74277">
        <w:rPr>
          <w:rFonts w:ascii="Times" w:hAnsi="Times"/>
          <w:color w:val="212121"/>
        </w:rPr>
        <w:t>McCarroll</w:t>
      </w:r>
      <w:proofErr w:type="spellEnd"/>
      <w:r w:rsidRPr="00D74277">
        <w:rPr>
          <w:rFonts w:ascii="Times" w:hAnsi="Times"/>
          <w:color w:val="212121"/>
        </w:rPr>
        <w:t xml:space="preserve"> S, </w:t>
      </w:r>
      <w:proofErr w:type="spellStart"/>
      <w:r w:rsidRPr="00D74277">
        <w:rPr>
          <w:rFonts w:ascii="Times" w:hAnsi="Times"/>
          <w:color w:val="212121"/>
        </w:rPr>
        <w:t>Surakka</w:t>
      </w:r>
      <w:proofErr w:type="spellEnd"/>
      <w:r w:rsidRPr="00D74277">
        <w:rPr>
          <w:rFonts w:ascii="Times" w:hAnsi="Times"/>
          <w:color w:val="212121"/>
        </w:rPr>
        <w:t xml:space="preserve"> I, Esko T, </w:t>
      </w:r>
      <w:proofErr w:type="spellStart"/>
      <w:r w:rsidRPr="00D74277">
        <w:rPr>
          <w:rFonts w:ascii="Times" w:hAnsi="Times"/>
          <w:color w:val="212121"/>
        </w:rPr>
        <w:t>Ganna</w:t>
      </w:r>
      <w:proofErr w:type="spellEnd"/>
      <w:r w:rsidRPr="00D74277">
        <w:rPr>
          <w:rFonts w:ascii="Times" w:hAnsi="Times"/>
          <w:color w:val="212121"/>
        </w:rPr>
        <w:t xml:space="preserve"> A, </w:t>
      </w:r>
      <w:proofErr w:type="spellStart"/>
      <w:r w:rsidRPr="00D74277">
        <w:rPr>
          <w:rFonts w:ascii="Times" w:hAnsi="Times"/>
          <w:color w:val="212121"/>
        </w:rPr>
        <w:t>Ripatti</w:t>
      </w:r>
      <w:proofErr w:type="spellEnd"/>
      <w:r w:rsidRPr="00D74277">
        <w:rPr>
          <w:rFonts w:ascii="Times" w:hAnsi="Times"/>
          <w:color w:val="212121"/>
        </w:rPr>
        <w:t xml:space="preserve"> S, </w:t>
      </w:r>
      <w:proofErr w:type="spellStart"/>
      <w:r w:rsidRPr="00D74277">
        <w:rPr>
          <w:rFonts w:ascii="Times" w:hAnsi="Times"/>
          <w:b/>
          <w:bCs/>
          <w:color w:val="212121"/>
        </w:rPr>
        <w:t>Kathiresan</w:t>
      </w:r>
      <w:proofErr w:type="spellEnd"/>
      <w:r w:rsidRPr="00D74277">
        <w:rPr>
          <w:rFonts w:ascii="Times" w:hAnsi="Times"/>
          <w:b/>
          <w:bCs/>
          <w:color w:val="212121"/>
        </w:rPr>
        <w:t xml:space="preserve"> S</w:t>
      </w:r>
      <w:r w:rsidRPr="00D74277">
        <w:rPr>
          <w:rFonts w:ascii="Times" w:hAnsi="Times"/>
          <w:color w:val="212121"/>
        </w:rPr>
        <w:t>, Natarajan P. Publisher Correction: Deep coverage whole genome sequences and plasma lipoprotein(a) in individuals of European and African ancestries. </w:t>
      </w:r>
      <w:r w:rsidRPr="00D74277">
        <w:rPr>
          <w:rStyle w:val="source"/>
          <w:rFonts w:ascii="Times" w:hAnsi="Times"/>
          <w:i/>
          <w:iCs/>
          <w:color w:val="212121"/>
        </w:rPr>
        <w:t xml:space="preserve">Nat </w:t>
      </w:r>
      <w:proofErr w:type="spellStart"/>
      <w:r w:rsidRPr="00D74277">
        <w:rPr>
          <w:rStyle w:val="source"/>
          <w:rFonts w:ascii="Times" w:hAnsi="Times"/>
          <w:i/>
          <w:iCs/>
          <w:color w:val="212121"/>
        </w:rPr>
        <w:t>Commun</w:t>
      </w:r>
      <w:proofErr w:type="spellEnd"/>
      <w:r w:rsidRPr="00D74277">
        <w:rPr>
          <w:rFonts w:ascii="Times" w:hAnsi="Times"/>
          <w:i/>
          <w:iCs/>
          <w:color w:val="212121"/>
        </w:rPr>
        <w:t>.</w:t>
      </w:r>
      <w:r w:rsidRPr="00D74277">
        <w:rPr>
          <w:rFonts w:ascii="Times" w:hAnsi="Times"/>
          <w:color w:val="212121"/>
        </w:rPr>
        <w:t> </w:t>
      </w:r>
      <w:r w:rsidRPr="00D74277">
        <w:rPr>
          <w:rStyle w:val="pubdate"/>
          <w:rFonts w:ascii="Times" w:hAnsi="Times"/>
          <w:color w:val="212121"/>
        </w:rPr>
        <w:t>2018 Aug 23;</w:t>
      </w:r>
      <w:r w:rsidRPr="00D74277">
        <w:rPr>
          <w:rStyle w:val="volume"/>
          <w:rFonts w:ascii="Times" w:hAnsi="Times"/>
          <w:color w:val="212121"/>
        </w:rPr>
        <w:t>9</w:t>
      </w:r>
      <w:r w:rsidRPr="00D74277">
        <w:rPr>
          <w:rStyle w:val="issue"/>
          <w:rFonts w:ascii="Times" w:hAnsi="Times"/>
          <w:color w:val="212121"/>
        </w:rPr>
        <w:t>(1)</w:t>
      </w:r>
      <w:r w:rsidRPr="00D74277">
        <w:rPr>
          <w:rStyle w:val="pages"/>
          <w:rFonts w:ascii="Times" w:hAnsi="Times"/>
          <w:color w:val="212121"/>
        </w:rPr>
        <w:t>:3493</w:t>
      </w:r>
      <w:r w:rsidRPr="00D74277">
        <w:rPr>
          <w:rFonts w:ascii="Times" w:hAnsi="Times"/>
          <w:color w:val="212121"/>
        </w:rPr>
        <w:t>. </w:t>
      </w:r>
      <w:proofErr w:type="spellStart"/>
      <w:r w:rsidRPr="00D74277">
        <w:rPr>
          <w:rStyle w:val="doi"/>
          <w:rFonts w:ascii="Times" w:hAnsi="Times"/>
          <w:color w:val="212121"/>
        </w:rPr>
        <w:t>doi</w:t>
      </w:r>
      <w:proofErr w:type="spellEnd"/>
      <w:r w:rsidRPr="00D74277">
        <w:rPr>
          <w:rStyle w:val="doi"/>
          <w:rFonts w:ascii="Times" w:hAnsi="Times"/>
          <w:color w:val="212121"/>
        </w:rPr>
        <w:t>: 10.1038/s41467-018-05975-y. </w:t>
      </w:r>
      <w:r w:rsidRPr="00D74277">
        <w:rPr>
          <w:rStyle w:val="pmid"/>
          <w:rFonts w:ascii="Times" w:hAnsi="Times"/>
          <w:color w:val="212121"/>
        </w:rPr>
        <w:t>PubMed PMID: 30140049</w:t>
      </w:r>
      <w:r w:rsidRPr="00D74277">
        <w:rPr>
          <w:rStyle w:val="pmcid"/>
          <w:rFonts w:ascii="Times" w:hAnsi="Times"/>
          <w:color w:val="212121"/>
        </w:rPr>
        <w:t>; PubMed Central PMCID: PMC6107495</w:t>
      </w:r>
      <w:r w:rsidRPr="00D74277">
        <w:rPr>
          <w:rFonts w:ascii="Times" w:hAnsi="Times"/>
          <w:color w:val="212121"/>
        </w:rPr>
        <w:t>.</w:t>
      </w:r>
    </w:p>
    <w:p w14:paraId="285C1588" w14:textId="77777777" w:rsidR="00B616F0" w:rsidRPr="00D74277" w:rsidRDefault="00B616F0" w:rsidP="00B616F0">
      <w:pPr>
        <w:pStyle w:val="ListParagraph"/>
        <w:rPr>
          <w:rFonts w:ascii="Times" w:hAnsi="Times"/>
        </w:rPr>
      </w:pPr>
    </w:p>
    <w:p w14:paraId="7D044871" w14:textId="2D7B10E6" w:rsidR="00B616F0" w:rsidRPr="00D74277" w:rsidRDefault="00B616F0" w:rsidP="00B616F0">
      <w:pPr>
        <w:pStyle w:val="ListParagraph"/>
        <w:numPr>
          <w:ilvl w:val="0"/>
          <w:numId w:val="23"/>
        </w:numPr>
        <w:rPr>
          <w:rFonts w:ascii="Times" w:hAnsi="Times"/>
        </w:rPr>
      </w:pPr>
      <w:r w:rsidRPr="00D74277">
        <w:rPr>
          <w:rFonts w:ascii="Times" w:hAnsi="Times"/>
          <w:color w:val="212121"/>
          <w:shd w:val="clear" w:color="auto" w:fill="FFFFFF"/>
        </w:rPr>
        <w:t xml:space="preserve">Natarajan P, </w:t>
      </w:r>
      <w:proofErr w:type="spellStart"/>
      <w:r w:rsidRPr="00D74277">
        <w:rPr>
          <w:rFonts w:ascii="Times" w:hAnsi="Times"/>
          <w:color w:val="212121"/>
          <w:shd w:val="clear" w:color="auto" w:fill="FFFFFF"/>
        </w:rPr>
        <w:t>Peloso</w:t>
      </w:r>
      <w:proofErr w:type="spellEnd"/>
      <w:r w:rsidRPr="00D74277">
        <w:rPr>
          <w:rFonts w:ascii="Times" w:hAnsi="Times"/>
          <w:color w:val="212121"/>
          <w:shd w:val="clear" w:color="auto" w:fill="FFFFFF"/>
        </w:rPr>
        <w:t xml:space="preserve"> GM, </w:t>
      </w:r>
      <w:proofErr w:type="spellStart"/>
      <w:r w:rsidRPr="00D74277">
        <w:rPr>
          <w:rFonts w:ascii="Times" w:hAnsi="Times"/>
          <w:color w:val="212121"/>
          <w:shd w:val="clear" w:color="auto" w:fill="FFFFFF"/>
        </w:rPr>
        <w:t>Zekavat</w:t>
      </w:r>
      <w:proofErr w:type="spellEnd"/>
      <w:r w:rsidRPr="00D74277">
        <w:rPr>
          <w:rFonts w:ascii="Times" w:hAnsi="Times"/>
          <w:color w:val="212121"/>
          <w:shd w:val="clear" w:color="auto" w:fill="FFFFFF"/>
        </w:rPr>
        <w:t xml:space="preserve"> SM, </w:t>
      </w:r>
      <w:proofErr w:type="spellStart"/>
      <w:r w:rsidRPr="00D74277">
        <w:rPr>
          <w:rFonts w:ascii="Times" w:hAnsi="Times"/>
          <w:color w:val="212121"/>
          <w:shd w:val="clear" w:color="auto" w:fill="FFFFFF"/>
        </w:rPr>
        <w:t>Montasser</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Ganna</w:t>
      </w:r>
      <w:proofErr w:type="spellEnd"/>
      <w:r w:rsidRPr="00D74277">
        <w:rPr>
          <w:rFonts w:ascii="Times" w:hAnsi="Times"/>
          <w:color w:val="212121"/>
          <w:shd w:val="clear" w:color="auto" w:fill="FFFFFF"/>
        </w:rPr>
        <w:t xml:space="preserve"> A, Chaffin M, </w:t>
      </w:r>
      <w:proofErr w:type="spellStart"/>
      <w:r w:rsidRPr="00D74277">
        <w:rPr>
          <w:rFonts w:ascii="Times" w:hAnsi="Times"/>
          <w:color w:val="212121"/>
          <w:shd w:val="clear" w:color="auto" w:fill="FFFFFF"/>
        </w:rPr>
        <w:t>Khera</w:t>
      </w:r>
      <w:proofErr w:type="spellEnd"/>
      <w:r w:rsidRPr="00D74277">
        <w:rPr>
          <w:rFonts w:ascii="Times" w:hAnsi="Times"/>
          <w:color w:val="212121"/>
          <w:shd w:val="clear" w:color="auto" w:fill="FFFFFF"/>
        </w:rPr>
        <w:t xml:space="preserve"> AV, Zhou W, Bloom JM, </w:t>
      </w:r>
      <w:proofErr w:type="spellStart"/>
      <w:r w:rsidRPr="00D74277">
        <w:rPr>
          <w:rFonts w:ascii="Times" w:hAnsi="Times"/>
          <w:color w:val="212121"/>
          <w:shd w:val="clear" w:color="auto" w:fill="FFFFFF"/>
        </w:rPr>
        <w:t>Engreitz</w:t>
      </w:r>
      <w:proofErr w:type="spellEnd"/>
      <w:r w:rsidRPr="00D74277">
        <w:rPr>
          <w:rFonts w:ascii="Times" w:hAnsi="Times"/>
          <w:color w:val="212121"/>
          <w:shd w:val="clear" w:color="auto" w:fill="FFFFFF"/>
        </w:rPr>
        <w:t xml:space="preserve"> JM, Ernst J, O'Connell JR, </w:t>
      </w:r>
      <w:proofErr w:type="spellStart"/>
      <w:r w:rsidRPr="00D74277">
        <w:rPr>
          <w:rFonts w:ascii="Times" w:hAnsi="Times"/>
          <w:color w:val="212121"/>
          <w:shd w:val="clear" w:color="auto" w:fill="FFFFFF"/>
        </w:rPr>
        <w:t>Ruotsalainen</w:t>
      </w:r>
      <w:proofErr w:type="spellEnd"/>
      <w:r w:rsidRPr="00D74277">
        <w:rPr>
          <w:rFonts w:ascii="Times" w:hAnsi="Times"/>
          <w:color w:val="212121"/>
          <w:shd w:val="clear" w:color="auto" w:fill="FFFFFF"/>
        </w:rPr>
        <w:t xml:space="preserve"> SE, </w:t>
      </w:r>
      <w:proofErr w:type="spellStart"/>
      <w:r w:rsidRPr="00D74277">
        <w:rPr>
          <w:rFonts w:ascii="Times" w:hAnsi="Times"/>
          <w:color w:val="212121"/>
          <w:shd w:val="clear" w:color="auto" w:fill="FFFFFF"/>
        </w:rPr>
        <w:t>Alver</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Manichaikul</w:t>
      </w:r>
      <w:proofErr w:type="spellEnd"/>
      <w:r w:rsidRPr="00D74277">
        <w:rPr>
          <w:rFonts w:ascii="Times" w:hAnsi="Times"/>
          <w:color w:val="212121"/>
          <w:shd w:val="clear" w:color="auto" w:fill="FFFFFF"/>
        </w:rPr>
        <w:t xml:space="preserve"> A, Johnson WC, Perry JA, Poterba T, Seed C, </w:t>
      </w:r>
      <w:proofErr w:type="spellStart"/>
      <w:r w:rsidRPr="00D74277">
        <w:rPr>
          <w:rFonts w:ascii="Times" w:hAnsi="Times"/>
          <w:color w:val="212121"/>
          <w:shd w:val="clear" w:color="auto" w:fill="FFFFFF"/>
        </w:rPr>
        <w:t>Surakka</w:t>
      </w:r>
      <w:proofErr w:type="spellEnd"/>
      <w:r w:rsidRPr="00D74277">
        <w:rPr>
          <w:rFonts w:ascii="Times" w:hAnsi="Times"/>
          <w:color w:val="212121"/>
          <w:shd w:val="clear" w:color="auto" w:fill="FFFFFF"/>
        </w:rPr>
        <w:t xml:space="preserve"> IL, Esko T, </w:t>
      </w:r>
      <w:proofErr w:type="spellStart"/>
      <w:r w:rsidRPr="00D74277">
        <w:rPr>
          <w:rFonts w:ascii="Times" w:hAnsi="Times"/>
          <w:color w:val="212121"/>
          <w:shd w:val="clear" w:color="auto" w:fill="FFFFFF"/>
        </w:rPr>
        <w:t>Ripatti</w:t>
      </w:r>
      <w:proofErr w:type="spellEnd"/>
      <w:r w:rsidRPr="00D74277">
        <w:rPr>
          <w:rFonts w:ascii="Times" w:hAnsi="Times"/>
          <w:color w:val="212121"/>
          <w:shd w:val="clear" w:color="auto" w:fill="FFFFFF"/>
        </w:rPr>
        <w:t xml:space="preserve"> S, </w:t>
      </w:r>
      <w:proofErr w:type="spellStart"/>
      <w:r w:rsidRPr="00D74277">
        <w:rPr>
          <w:rFonts w:ascii="Times" w:hAnsi="Times"/>
          <w:color w:val="212121"/>
          <w:shd w:val="clear" w:color="auto" w:fill="FFFFFF"/>
        </w:rPr>
        <w:t>Salomaa</w:t>
      </w:r>
      <w:proofErr w:type="spellEnd"/>
      <w:r w:rsidRPr="00D74277">
        <w:rPr>
          <w:rFonts w:ascii="Times" w:hAnsi="Times"/>
          <w:color w:val="212121"/>
          <w:shd w:val="clear" w:color="auto" w:fill="FFFFFF"/>
        </w:rPr>
        <w:t xml:space="preserve"> V, Correa A, </w:t>
      </w:r>
      <w:proofErr w:type="spellStart"/>
      <w:r w:rsidRPr="00D74277">
        <w:rPr>
          <w:rFonts w:ascii="Times" w:hAnsi="Times"/>
          <w:color w:val="212121"/>
          <w:shd w:val="clear" w:color="auto" w:fill="FFFFFF"/>
        </w:rPr>
        <w:t>Vasan</w:t>
      </w:r>
      <w:proofErr w:type="spellEnd"/>
      <w:r w:rsidRPr="00D74277">
        <w:rPr>
          <w:rFonts w:ascii="Times" w:hAnsi="Times"/>
          <w:color w:val="212121"/>
          <w:shd w:val="clear" w:color="auto" w:fill="FFFFFF"/>
        </w:rPr>
        <w:t xml:space="preserve"> RS, </w:t>
      </w:r>
      <w:proofErr w:type="spellStart"/>
      <w:r w:rsidRPr="00D74277">
        <w:rPr>
          <w:rFonts w:ascii="Times" w:hAnsi="Times"/>
          <w:color w:val="212121"/>
          <w:shd w:val="clear" w:color="auto" w:fill="FFFFFF"/>
        </w:rPr>
        <w:t>Kellis</w:t>
      </w:r>
      <w:proofErr w:type="spellEnd"/>
      <w:r w:rsidRPr="00D74277">
        <w:rPr>
          <w:rFonts w:ascii="Times" w:hAnsi="Times"/>
          <w:color w:val="212121"/>
          <w:shd w:val="clear" w:color="auto" w:fill="FFFFFF"/>
        </w:rPr>
        <w:t xml:space="preserve"> M, Neale BM, Lander ES, </w:t>
      </w:r>
      <w:proofErr w:type="spellStart"/>
      <w:r w:rsidRPr="00D74277">
        <w:rPr>
          <w:rFonts w:ascii="Times" w:hAnsi="Times"/>
          <w:color w:val="212121"/>
          <w:shd w:val="clear" w:color="auto" w:fill="FFFFFF"/>
        </w:rPr>
        <w:t>Abecasis</w:t>
      </w:r>
      <w:proofErr w:type="spellEnd"/>
      <w:r w:rsidRPr="00D74277">
        <w:rPr>
          <w:rFonts w:ascii="Times" w:hAnsi="Times"/>
          <w:color w:val="212121"/>
          <w:shd w:val="clear" w:color="auto" w:fill="FFFFFF"/>
        </w:rPr>
        <w:t xml:space="preserve"> G, Mitchell B, Rich SS, Wilson JG, </w:t>
      </w:r>
      <w:proofErr w:type="spellStart"/>
      <w:r w:rsidRPr="00D74277">
        <w:rPr>
          <w:rFonts w:ascii="Times" w:hAnsi="Times"/>
          <w:color w:val="212121"/>
          <w:shd w:val="clear" w:color="auto" w:fill="FFFFFF"/>
        </w:rPr>
        <w:t>Cupples</w:t>
      </w:r>
      <w:proofErr w:type="spellEnd"/>
      <w:r w:rsidRPr="00D74277">
        <w:rPr>
          <w:rFonts w:ascii="Times" w:hAnsi="Times"/>
          <w:color w:val="212121"/>
          <w:shd w:val="clear" w:color="auto" w:fill="FFFFFF"/>
        </w:rPr>
        <w:t xml:space="preserve"> LA, Rotter JI, Willer CJ,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w:t>
      </w:r>
      <w:r w:rsidRPr="00D74277">
        <w:rPr>
          <w:rFonts w:ascii="Times" w:hAnsi="Times"/>
          <w:shd w:val="clear" w:color="auto" w:fill="FFFFFF"/>
        </w:rPr>
        <w:t>Deep-coverage whole genome sequences and blood lipids among 16,324 individuals. </w:t>
      </w:r>
      <w:r w:rsidRPr="00D74277">
        <w:rPr>
          <w:rStyle w:val="source"/>
          <w:rFonts w:ascii="Times" w:hAnsi="Times"/>
          <w:i/>
          <w:iCs/>
          <w:color w:val="212121"/>
          <w:shd w:val="clear" w:color="auto" w:fill="FFFFFF"/>
        </w:rPr>
        <w:t>Nat Commun</w:t>
      </w:r>
      <w:r w:rsidRPr="00D74277">
        <w:rPr>
          <w:rFonts w:ascii="Times" w:hAnsi="Times"/>
          <w:color w:val="212121"/>
          <w:shd w:val="clear" w:color="auto" w:fill="FFFFFF"/>
        </w:rPr>
        <w:t>.</w:t>
      </w:r>
      <w:r w:rsidRPr="00D74277">
        <w:rPr>
          <w:rStyle w:val="pubdate"/>
          <w:rFonts w:ascii="Times" w:hAnsi="Times"/>
          <w:color w:val="212121"/>
          <w:shd w:val="clear" w:color="auto" w:fill="FFFFFF"/>
        </w:rPr>
        <w:t>2018 Aug 23;</w:t>
      </w:r>
      <w:r w:rsidRPr="00D74277">
        <w:rPr>
          <w:rStyle w:val="volume"/>
          <w:rFonts w:ascii="Times" w:hAnsi="Times"/>
          <w:color w:val="212121"/>
          <w:shd w:val="clear" w:color="auto" w:fill="FFFFFF"/>
        </w:rPr>
        <w:t>9</w:t>
      </w:r>
      <w:r w:rsidRPr="00D74277">
        <w:rPr>
          <w:rStyle w:val="issue"/>
          <w:rFonts w:ascii="Times" w:hAnsi="Times"/>
          <w:color w:val="212121"/>
          <w:shd w:val="clear" w:color="auto" w:fill="FFFFFF"/>
        </w:rPr>
        <w:t>(1)</w:t>
      </w:r>
      <w:r w:rsidRPr="00D74277">
        <w:rPr>
          <w:rStyle w:val="pages"/>
          <w:rFonts w:ascii="Times" w:hAnsi="Times"/>
          <w:color w:val="212121"/>
          <w:shd w:val="clear" w:color="auto" w:fill="FFFFFF"/>
        </w:rPr>
        <w:t>:3391</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10.1038/s41467-018-05747-8. </w:t>
      </w:r>
      <w:r w:rsidRPr="00D74277">
        <w:rPr>
          <w:rStyle w:val="pmid"/>
          <w:rFonts w:ascii="Times" w:hAnsi="Times"/>
          <w:color w:val="212121"/>
          <w:shd w:val="clear" w:color="auto" w:fill="FFFFFF"/>
        </w:rPr>
        <w:t>PubMed PMID: 30140000</w:t>
      </w:r>
      <w:r w:rsidRPr="00D74277">
        <w:rPr>
          <w:rStyle w:val="pmcid"/>
          <w:rFonts w:ascii="Times" w:hAnsi="Times"/>
          <w:color w:val="212121"/>
          <w:shd w:val="clear" w:color="auto" w:fill="FFFFFF"/>
        </w:rPr>
        <w:t>; PubMed Central PMCID: PMC6107638</w:t>
      </w:r>
      <w:r w:rsidRPr="00D74277">
        <w:rPr>
          <w:rFonts w:ascii="Times" w:hAnsi="Times"/>
          <w:color w:val="212121"/>
          <w:shd w:val="clear" w:color="auto" w:fill="FFFFFF"/>
        </w:rPr>
        <w:t>.</w:t>
      </w:r>
    </w:p>
    <w:p w14:paraId="7E323305" w14:textId="77777777" w:rsidR="00B616F0" w:rsidRPr="00D74277" w:rsidRDefault="00B616F0" w:rsidP="00B616F0">
      <w:pPr>
        <w:pStyle w:val="ListParagraph"/>
        <w:rPr>
          <w:rFonts w:ascii="Times" w:hAnsi="Times"/>
        </w:rPr>
      </w:pPr>
    </w:p>
    <w:p w14:paraId="539109CF" w14:textId="491E7CC0" w:rsidR="00B616F0" w:rsidRPr="00D74277" w:rsidRDefault="00B616F0" w:rsidP="00B616F0">
      <w:pPr>
        <w:pStyle w:val="ListParagraph"/>
        <w:numPr>
          <w:ilvl w:val="0"/>
          <w:numId w:val="23"/>
        </w:numPr>
        <w:rPr>
          <w:rFonts w:ascii="Times" w:hAnsi="Times"/>
        </w:rPr>
      </w:pPr>
      <w:proofErr w:type="spellStart"/>
      <w:r w:rsidRPr="00D74277">
        <w:rPr>
          <w:rFonts w:ascii="Times" w:hAnsi="Times"/>
          <w:color w:val="212121"/>
          <w:shd w:val="clear" w:color="auto" w:fill="FFFFFF"/>
        </w:rPr>
        <w:t>Khera</w:t>
      </w:r>
      <w:proofErr w:type="spellEnd"/>
      <w:r w:rsidRPr="00D74277">
        <w:rPr>
          <w:rFonts w:ascii="Times" w:hAnsi="Times"/>
          <w:color w:val="212121"/>
          <w:shd w:val="clear" w:color="auto" w:fill="FFFFFF"/>
        </w:rPr>
        <w:t xml:space="preserve"> AV, Chaffin M, </w:t>
      </w:r>
      <w:proofErr w:type="spellStart"/>
      <w:r w:rsidRPr="00D74277">
        <w:rPr>
          <w:rFonts w:ascii="Times" w:hAnsi="Times"/>
          <w:color w:val="212121"/>
          <w:shd w:val="clear" w:color="auto" w:fill="FFFFFF"/>
        </w:rPr>
        <w:t>Aragam</w:t>
      </w:r>
      <w:proofErr w:type="spellEnd"/>
      <w:r w:rsidRPr="00D74277">
        <w:rPr>
          <w:rFonts w:ascii="Times" w:hAnsi="Times"/>
          <w:color w:val="212121"/>
          <w:shd w:val="clear" w:color="auto" w:fill="FFFFFF"/>
        </w:rPr>
        <w:t xml:space="preserve"> KG, Haas ME, </w:t>
      </w:r>
      <w:proofErr w:type="spellStart"/>
      <w:r w:rsidRPr="00D74277">
        <w:rPr>
          <w:rFonts w:ascii="Times" w:hAnsi="Times"/>
          <w:color w:val="212121"/>
          <w:shd w:val="clear" w:color="auto" w:fill="FFFFFF"/>
        </w:rPr>
        <w:t>Roselli</w:t>
      </w:r>
      <w:proofErr w:type="spellEnd"/>
      <w:r w:rsidRPr="00D74277">
        <w:rPr>
          <w:rFonts w:ascii="Times" w:hAnsi="Times"/>
          <w:color w:val="212121"/>
          <w:shd w:val="clear" w:color="auto" w:fill="FFFFFF"/>
        </w:rPr>
        <w:t xml:space="preserve"> C, Choi SH, Natarajan P, Lander ES, Lubitz SA, </w:t>
      </w:r>
      <w:proofErr w:type="spellStart"/>
      <w:r w:rsidRPr="00D74277">
        <w:rPr>
          <w:rFonts w:ascii="Times" w:hAnsi="Times"/>
          <w:color w:val="212121"/>
          <w:shd w:val="clear" w:color="auto" w:fill="FFFFFF"/>
        </w:rPr>
        <w:t>Ellinor</w:t>
      </w:r>
      <w:proofErr w:type="spellEnd"/>
      <w:r w:rsidRPr="00D74277">
        <w:rPr>
          <w:rFonts w:ascii="Times" w:hAnsi="Times"/>
          <w:color w:val="212121"/>
          <w:shd w:val="clear" w:color="auto" w:fill="FFFFFF"/>
        </w:rPr>
        <w:t xml:space="preserve"> PT,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w:t>
      </w:r>
      <w:r w:rsidRPr="00D74277">
        <w:rPr>
          <w:rFonts w:ascii="Times" w:hAnsi="Times"/>
          <w:shd w:val="clear" w:color="auto" w:fill="FFFFFF"/>
        </w:rPr>
        <w:t>Genome-wide polygenic scores for common diseases identify individuals with risk equivalent to monogenic mutations. </w:t>
      </w:r>
      <w:r w:rsidRPr="00D74277">
        <w:rPr>
          <w:rStyle w:val="source"/>
          <w:rFonts w:ascii="Times" w:hAnsi="Times"/>
          <w:i/>
          <w:iCs/>
          <w:color w:val="212121"/>
          <w:shd w:val="clear" w:color="auto" w:fill="FFFFFF"/>
        </w:rPr>
        <w:t>Nat Genet</w:t>
      </w:r>
      <w:r w:rsidRPr="00D74277">
        <w:rPr>
          <w:rFonts w:ascii="Times" w:hAnsi="Times"/>
          <w:color w:val="212121"/>
          <w:shd w:val="clear" w:color="auto" w:fill="FFFFFF"/>
        </w:rPr>
        <w:t xml:space="preserve">. </w:t>
      </w:r>
      <w:r w:rsidRPr="00D74277">
        <w:rPr>
          <w:rStyle w:val="pubdate"/>
          <w:rFonts w:ascii="Times" w:hAnsi="Times"/>
          <w:color w:val="212121"/>
          <w:shd w:val="clear" w:color="auto" w:fill="FFFFFF"/>
        </w:rPr>
        <w:t>2018 Sep;</w:t>
      </w:r>
      <w:r w:rsidRPr="00D74277">
        <w:rPr>
          <w:rStyle w:val="volume"/>
          <w:rFonts w:ascii="Times" w:hAnsi="Times"/>
          <w:color w:val="212121"/>
          <w:shd w:val="clear" w:color="auto" w:fill="FFFFFF"/>
        </w:rPr>
        <w:t>50</w:t>
      </w:r>
      <w:r w:rsidRPr="00D74277">
        <w:rPr>
          <w:rStyle w:val="issue"/>
          <w:rFonts w:ascii="Times" w:hAnsi="Times"/>
          <w:color w:val="212121"/>
          <w:shd w:val="clear" w:color="auto" w:fill="FFFFFF"/>
        </w:rPr>
        <w:t>(9)</w:t>
      </w:r>
      <w:r w:rsidRPr="00D74277">
        <w:rPr>
          <w:rStyle w:val="pages"/>
          <w:rFonts w:ascii="Times" w:hAnsi="Times"/>
          <w:color w:val="212121"/>
          <w:shd w:val="clear" w:color="auto" w:fill="FFFFFF"/>
        </w:rPr>
        <w:t>:1219-1224</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10.1038/s41588-018-0183-z. </w:t>
      </w:r>
      <w:proofErr w:type="spellStart"/>
      <w:r w:rsidRPr="00D74277">
        <w:rPr>
          <w:rStyle w:val="pubstatus"/>
          <w:rFonts w:ascii="Times" w:hAnsi="Times"/>
          <w:color w:val="212121"/>
          <w:shd w:val="clear" w:color="auto" w:fill="FFFFFF"/>
        </w:rPr>
        <w:t>Epub</w:t>
      </w:r>
      <w:proofErr w:type="spellEnd"/>
      <w:r w:rsidRPr="00D74277">
        <w:rPr>
          <w:rStyle w:val="pubstatus"/>
          <w:rFonts w:ascii="Times" w:hAnsi="Times"/>
          <w:color w:val="212121"/>
          <w:shd w:val="clear" w:color="auto" w:fill="FFFFFF"/>
        </w:rPr>
        <w:t xml:space="preserve"> 2018 Aug 13. </w:t>
      </w:r>
      <w:r w:rsidRPr="00D74277">
        <w:rPr>
          <w:rStyle w:val="pmid"/>
          <w:rFonts w:ascii="Times" w:hAnsi="Times"/>
          <w:color w:val="212121"/>
          <w:shd w:val="clear" w:color="auto" w:fill="FFFFFF"/>
        </w:rPr>
        <w:t>PubMed PMID: 30104762</w:t>
      </w:r>
      <w:r w:rsidRPr="00D74277">
        <w:rPr>
          <w:rStyle w:val="pmcid"/>
          <w:rFonts w:ascii="Times" w:hAnsi="Times"/>
          <w:color w:val="212121"/>
          <w:shd w:val="clear" w:color="auto" w:fill="FFFFFF"/>
        </w:rPr>
        <w:t>; PubMed Central PMCID: PMC6128408</w:t>
      </w:r>
      <w:r w:rsidRPr="00D74277">
        <w:rPr>
          <w:rFonts w:ascii="Times" w:hAnsi="Times"/>
          <w:color w:val="212121"/>
          <w:shd w:val="clear" w:color="auto" w:fill="FFFFFF"/>
        </w:rPr>
        <w:t>.</w:t>
      </w:r>
    </w:p>
    <w:p w14:paraId="158E2F13" w14:textId="77777777" w:rsidR="00A8219D" w:rsidRPr="00D74277" w:rsidRDefault="00A8219D" w:rsidP="00A8219D">
      <w:pPr>
        <w:pStyle w:val="ListParagraph"/>
        <w:rPr>
          <w:rFonts w:ascii="Times" w:hAnsi="Times"/>
        </w:rPr>
      </w:pPr>
    </w:p>
    <w:p w14:paraId="31A4AD04" w14:textId="542780B3" w:rsidR="00A8219D" w:rsidRPr="00D74277" w:rsidRDefault="00A8219D" w:rsidP="00A8219D">
      <w:pPr>
        <w:pStyle w:val="ListParagraph"/>
        <w:numPr>
          <w:ilvl w:val="0"/>
          <w:numId w:val="23"/>
        </w:numPr>
        <w:rPr>
          <w:rFonts w:ascii="Times" w:hAnsi="Times"/>
        </w:rPr>
      </w:pPr>
      <w:r w:rsidRPr="00D74277">
        <w:rPr>
          <w:rFonts w:ascii="Times" w:hAnsi="Times"/>
          <w:color w:val="212121"/>
          <w:shd w:val="clear" w:color="auto" w:fill="FFFFFF"/>
        </w:rPr>
        <w:lastRenderedPageBreak/>
        <w:t xml:space="preserve">Haas ME, </w:t>
      </w:r>
      <w:proofErr w:type="spellStart"/>
      <w:r w:rsidRPr="00D74277">
        <w:rPr>
          <w:rFonts w:ascii="Times" w:hAnsi="Times"/>
          <w:color w:val="212121"/>
          <w:shd w:val="clear" w:color="auto" w:fill="FFFFFF"/>
        </w:rPr>
        <w:t>Aragam</w:t>
      </w:r>
      <w:proofErr w:type="spellEnd"/>
      <w:r w:rsidRPr="00D74277">
        <w:rPr>
          <w:rFonts w:ascii="Times" w:hAnsi="Times"/>
          <w:color w:val="212121"/>
          <w:shd w:val="clear" w:color="auto" w:fill="FFFFFF"/>
        </w:rPr>
        <w:t xml:space="preserve"> KG, </w:t>
      </w:r>
      <w:proofErr w:type="spellStart"/>
      <w:r w:rsidRPr="00D74277">
        <w:rPr>
          <w:rFonts w:ascii="Times" w:hAnsi="Times"/>
          <w:color w:val="212121"/>
          <w:shd w:val="clear" w:color="auto" w:fill="FFFFFF"/>
        </w:rPr>
        <w:t>Emdin</w:t>
      </w:r>
      <w:proofErr w:type="spellEnd"/>
      <w:r w:rsidRPr="00D74277">
        <w:rPr>
          <w:rFonts w:ascii="Times" w:hAnsi="Times"/>
          <w:color w:val="212121"/>
          <w:shd w:val="clear" w:color="auto" w:fill="FFFFFF"/>
        </w:rPr>
        <w:t xml:space="preserve"> CA, Bick AG, </w:t>
      </w:r>
      <w:proofErr w:type="spellStart"/>
      <w:r w:rsidRPr="00D74277">
        <w:rPr>
          <w:rFonts w:ascii="Times" w:hAnsi="Times"/>
          <w:color w:val="212121"/>
          <w:shd w:val="clear" w:color="auto" w:fill="FFFFFF"/>
        </w:rPr>
        <w:t>Hemani</w:t>
      </w:r>
      <w:proofErr w:type="spellEnd"/>
      <w:r w:rsidRPr="00D74277">
        <w:rPr>
          <w:rFonts w:ascii="Times" w:hAnsi="Times"/>
          <w:color w:val="212121"/>
          <w:shd w:val="clear" w:color="auto" w:fill="FFFFFF"/>
        </w:rPr>
        <w:t xml:space="preserve"> G, Davey Smith G,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w:t>
      </w:r>
      <w:r w:rsidRPr="00D74277">
        <w:rPr>
          <w:rFonts w:ascii="Times" w:hAnsi="Times"/>
          <w:shd w:val="clear" w:color="auto" w:fill="FFFFFF"/>
        </w:rPr>
        <w:t>Genetic Association of Albuminuria with Cardiometabolic Disease and Blood Pressure. </w:t>
      </w:r>
      <w:r w:rsidRPr="00D74277">
        <w:rPr>
          <w:rStyle w:val="source"/>
          <w:rFonts w:ascii="Times" w:hAnsi="Times"/>
          <w:i/>
          <w:iCs/>
          <w:color w:val="212121"/>
          <w:shd w:val="clear" w:color="auto" w:fill="FFFFFF"/>
        </w:rPr>
        <w:t>Am J Hum Genet</w:t>
      </w:r>
      <w:r w:rsidRPr="00D74277">
        <w:rPr>
          <w:rFonts w:ascii="Times" w:hAnsi="Times"/>
          <w:color w:val="212121"/>
          <w:shd w:val="clear" w:color="auto" w:fill="FFFFFF"/>
        </w:rPr>
        <w:t>. </w:t>
      </w:r>
      <w:r w:rsidRPr="00D74277">
        <w:rPr>
          <w:rStyle w:val="pubdate"/>
          <w:rFonts w:ascii="Times" w:hAnsi="Times"/>
          <w:color w:val="212121"/>
          <w:shd w:val="clear" w:color="auto" w:fill="FFFFFF"/>
        </w:rPr>
        <w:t>2018 Oct 4;</w:t>
      </w:r>
      <w:r w:rsidRPr="00D74277">
        <w:rPr>
          <w:rStyle w:val="volume"/>
          <w:rFonts w:ascii="Times" w:hAnsi="Times"/>
          <w:color w:val="212121"/>
          <w:shd w:val="clear" w:color="auto" w:fill="FFFFFF"/>
        </w:rPr>
        <w:t>103</w:t>
      </w:r>
      <w:r w:rsidRPr="00D74277">
        <w:rPr>
          <w:rStyle w:val="issue"/>
          <w:rFonts w:ascii="Times" w:hAnsi="Times"/>
          <w:color w:val="212121"/>
          <w:shd w:val="clear" w:color="auto" w:fill="FFFFFF"/>
        </w:rPr>
        <w:t>(4)</w:t>
      </w:r>
      <w:r w:rsidRPr="00D74277">
        <w:rPr>
          <w:rStyle w:val="pages"/>
          <w:rFonts w:ascii="Times" w:hAnsi="Times"/>
          <w:color w:val="212121"/>
          <w:shd w:val="clear" w:color="auto" w:fill="FFFFFF"/>
        </w:rPr>
        <w:t>:461-473</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10.1016/j.ajhg.2018.08.004. </w:t>
      </w:r>
      <w:proofErr w:type="spellStart"/>
      <w:r w:rsidRPr="00D74277">
        <w:rPr>
          <w:rStyle w:val="pubstatus"/>
          <w:rFonts w:ascii="Times" w:hAnsi="Times"/>
          <w:color w:val="212121"/>
          <w:shd w:val="clear" w:color="auto" w:fill="FFFFFF"/>
        </w:rPr>
        <w:t>Epub</w:t>
      </w:r>
      <w:proofErr w:type="spellEnd"/>
      <w:r w:rsidRPr="00D74277">
        <w:rPr>
          <w:rStyle w:val="pubstatus"/>
          <w:rFonts w:ascii="Times" w:hAnsi="Times"/>
          <w:color w:val="212121"/>
          <w:shd w:val="clear" w:color="auto" w:fill="FFFFFF"/>
        </w:rPr>
        <w:t xml:space="preserve"> 2018 Sep 13. </w:t>
      </w:r>
      <w:r w:rsidRPr="00D74277">
        <w:rPr>
          <w:rStyle w:val="pmid"/>
          <w:rFonts w:ascii="Times" w:hAnsi="Times"/>
          <w:color w:val="212121"/>
          <w:shd w:val="clear" w:color="auto" w:fill="FFFFFF"/>
        </w:rPr>
        <w:t>PubMed PMID: 30220432</w:t>
      </w:r>
      <w:r w:rsidRPr="00D74277">
        <w:rPr>
          <w:rStyle w:val="pmcid"/>
          <w:rFonts w:ascii="Times" w:hAnsi="Times"/>
          <w:color w:val="212121"/>
          <w:shd w:val="clear" w:color="auto" w:fill="FFFFFF"/>
        </w:rPr>
        <w:t>; PubMed Central PMCID: PMC6174360</w:t>
      </w:r>
      <w:r w:rsidRPr="00D74277">
        <w:rPr>
          <w:rFonts w:ascii="Times" w:hAnsi="Times"/>
          <w:color w:val="212121"/>
          <w:shd w:val="clear" w:color="auto" w:fill="FFFFFF"/>
        </w:rPr>
        <w:t>.</w:t>
      </w:r>
    </w:p>
    <w:p w14:paraId="3B470526" w14:textId="77777777" w:rsidR="00B616F0" w:rsidRPr="00D74277" w:rsidRDefault="00B616F0" w:rsidP="00B616F0">
      <w:pPr>
        <w:pStyle w:val="ListParagraph"/>
        <w:rPr>
          <w:rFonts w:ascii="Times" w:hAnsi="Times"/>
        </w:rPr>
      </w:pPr>
    </w:p>
    <w:p w14:paraId="2A0C773C" w14:textId="62E59156" w:rsidR="00B616F0" w:rsidRPr="00D74277" w:rsidRDefault="00B616F0" w:rsidP="00B616F0">
      <w:pPr>
        <w:pStyle w:val="ListParagraph"/>
        <w:numPr>
          <w:ilvl w:val="0"/>
          <w:numId w:val="23"/>
        </w:numPr>
        <w:rPr>
          <w:rFonts w:ascii="Times" w:hAnsi="Times"/>
        </w:rPr>
      </w:pPr>
      <w:proofErr w:type="spellStart"/>
      <w:r w:rsidRPr="00D74277">
        <w:rPr>
          <w:rFonts w:ascii="Times" w:hAnsi="Times"/>
          <w:color w:val="212121"/>
          <w:shd w:val="clear" w:color="auto" w:fill="FFFFFF"/>
        </w:rPr>
        <w:t>Klarin</w:t>
      </w:r>
      <w:proofErr w:type="spellEnd"/>
      <w:r w:rsidRPr="00D74277">
        <w:rPr>
          <w:rFonts w:ascii="Times" w:hAnsi="Times"/>
          <w:color w:val="212121"/>
          <w:shd w:val="clear" w:color="auto" w:fill="FFFFFF"/>
        </w:rPr>
        <w:t xml:space="preserve"> D, </w:t>
      </w:r>
      <w:proofErr w:type="spellStart"/>
      <w:r w:rsidRPr="00D74277">
        <w:rPr>
          <w:rFonts w:ascii="Times" w:hAnsi="Times"/>
          <w:color w:val="212121"/>
          <w:shd w:val="clear" w:color="auto" w:fill="FFFFFF"/>
        </w:rPr>
        <w:t>Damrauer</w:t>
      </w:r>
      <w:proofErr w:type="spellEnd"/>
      <w:r w:rsidRPr="00D74277">
        <w:rPr>
          <w:rFonts w:ascii="Times" w:hAnsi="Times"/>
          <w:color w:val="212121"/>
          <w:shd w:val="clear" w:color="auto" w:fill="FFFFFF"/>
        </w:rPr>
        <w:t xml:space="preserve"> SM, Cho K, Sun YV, </w:t>
      </w:r>
      <w:proofErr w:type="spellStart"/>
      <w:r w:rsidRPr="00D74277">
        <w:rPr>
          <w:rFonts w:ascii="Times" w:hAnsi="Times"/>
          <w:color w:val="212121"/>
          <w:shd w:val="clear" w:color="auto" w:fill="FFFFFF"/>
        </w:rPr>
        <w:t>Teslovich</w:t>
      </w:r>
      <w:proofErr w:type="spellEnd"/>
      <w:r w:rsidRPr="00D74277">
        <w:rPr>
          <w:rFonts w:ascii="Times" w:hAnsi="Times"/>
          <w:color w:val="212121"/>
          <w:shd w:val="clear" w:color="auto" w:fill="FFFFFF"/>
        </w:rPr>
        <w:t xml:space="preserve"> TM, </w:t>
      </w:r>
      <w:proofErr w:type="spellStart"/>
      <w:r w:rsidRPr="00D74277">
        <w:rPr>
          <w:rFonts w:ascii="Times" w:hAnsi="Times"/>
          <w:color w:val="212121"/>
          <w:shd w:val="clear" w:color="auto" w:fill="FFFFFF"/>
        </w:rPr>
        <w:t>Honerlaw</w:t>
      </w:r>
      <w:proofErr w:type="spellEnd"/>
      <w:r w:rsidRPr="00D74277">
        <w:rPr>
          <w:rFonts w:ascii="Times" w:hAnsi="Times"/>
          <w:color w:val="212121"/>
          <w:shd w:val="clear" w:color="auto" w:fill="FFFFFF"/>
        </w:rPr>
        <w:t xml:space="preserve"> J, Gagnon DR, </w:t>
      </w:r>
      <w:proofErr w:type="spellStart"/>
      <w:r w:rsidRPr="00D74277">
        <w:rPr>
          <w:rFonts w:ascii="Times" w:hAnsi="Times"/>
          <w:color w:val="212121"/>
          <w:shd w:val="clear" w:color="auto" w:fill="FFFFFF"/>
        </w:rPr>
        <w:t>DuVall</w:t>
      </w:r>
      <w:proofErr w:type="spellEnd"/>
      <w:r w:rsidRPr="00D74277">
        <w:rPr>
          <w:rFonts w:ascii="Times" w:hAnsi="Times"/>
          <w:color w:val="212121"/>
          <w:shd w:val="clear" w:color="auto" w:fill="FFFFFF"/>
        </w:rPr>
        <w:t xml:space="preserve"> SL, Li J, </w:t>
      </w:r>
      <w:proofErr w:type="spellStart"/>
      <w:r w:rsidRPr="00D74277">
        <w:rPr>
          <w:rFonts w:ascii="Times" w:hAnsi="Times"/>
          <w:color w:val="212121"/>
          <w:shd w:val="clear" w:color="auto" w:fill="FFFFFF"/>
        </w:rPr>
        <w:t>Peloso</w:t>
      </w:r>
      <w:proofErr w:type="spellEnd"/>
      <w:r w:rsidRPr="00D74277">
        <w:rPr>
          <w:rFonts w:ascii="Times" w:hAnsi="Times"/>
          <w:color w:val="212121"/>
          <w:shd w:val="clear" w:color="auto" w:fill="FFFFFF"/>
        </w:rPr>
        <w:t xml:space="preserve"> GM, Chaffin M, Small AM, Huang J, Tang H, Lynch JA, Ho YL, Liu DJ, </w:t>
      </w:r>
      <w:proofErr w:type="spellStart"/>
      <w:r w:rsidRPr="00D74277">
        <w:rPr>
          <w:rFonts w:ascii="Times" w:hAnsi="Times"/>
          <w:color w:val="212121"/>
          <w:shd w:val="clear" w:color="auto" w:fill="FFFFFF"/>
        </w:rPr>
        <w:t>Emdin</w:t>
      </w:r>
      <w:proofErr w:type="spellEnd"/>
      <w:r w:rsidRPr="00D74277">
        <w:rPr>
          <w:rFonts w:ascii="Times" w:hAnsi="Times"/>
          <w:color w:val="212121"/>
          <w:shd w:val="clear" w:color="auto" w:fill="FFFFFF"/>
        </w:rPr>
        <w:t xml:space="preserve"> CA, Li AH, Huffman JE, Lee JS, Natarajan P, Chowdhury R, </w:t>
      </w:r>
      <w:proofErr w:type="spellStart"/>
      <w:r w:rsidRPr="00D74277">
        <w:rPr>
          <w:rFonts w:ascii="Times" w:hAnsi="Times"/>
          <w:color w:val="212121"/>
          <w:shd w:val="clear" w:color="auto" w:fill="FFFFFF"/>
        </w:rPr>
        <w:t>Saleheen</w:t>
      </w:r>
      <w:proofErr w:type="spellEnd"/>
      <w:r w:rsidRPr="00D74277">
        <w:rPr>
          <w:rFonts w:ascii="Times" w:hAnsi="Times"/>
          <w:color w:val="212121"/>
          <w:shd w:val="clear" w:color="auto" w:fill="FFFFFF"/>
        </w:rPr>
        <w:t xml:space="preserve"> D, </w:t>
      </w:r>
      <w:proofErr w:type="spellStart"/>
      <w:r w:rsidRPr="00D74277">
        <w:rPr>
          <w:rFonts w:ascii="Times" w:hAnsi="Times"/>
          <w:color w:val="212121"/>
          <w:shd w:val="clear" w:color="auto" w:fill="FFFFFF"/>
        </w:rPr>
        <w:t>Vujkovic</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Baras</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Pyarajan</w:t>
      </w:r>
      <w:proofErr w:type="spellEnd"/>
      <w:r w:rsidRPr="00D74277">
        <w:rPr>
          <w:rFonts w:ascii="Times" w:hAnsi="Times"/>
          <w:color w:val="212121"/>
          <w:shd w:val="clear" w:color="auto" w:fill="FFFFFF"/>
        </w:rPr>
        <w:t xml:space="preserve"> S, Di </w:t>
      </w:r>
      <w:proofErr w:type="spellStart"/>
      <w:r w:rsidRPr="00D74277">
        <w:rPr>
          <w:rFonts w:ascii="Times" w:hAnsi="Times"/>
          <w:color w:val="212121"/>
          <w:shd w:val="clear" w:color="auto" w:fill="FFFFFF"/>
        </w:rPr>
        <w:t>Angelantonio</w:t>
      </w:r>
      <w:proofErr w:type="spellEnd"/>
      <w:r w:rsidRPr="00D74277">
        <w:rPr>
          <w:rFonts w:ascii="Times" w:hAnsi="Times"/>
          <w:color w:val="212121"/>
          <w:shd w:val="clear" w:color="auto" w:fill="FFFFFF"/>
        </w:rPr>
        <w:t xml:space="preserve"> E, Neale BM, </w:t>
      </w:r>
      <w:proofErr w:type="spellStart"/>
      <w:r w:rsidRPr="00D74277">
        <w:rPr>
          <w:rFonts w:ascii="Times" w:hAnsi="Times"/>
          <w:color w:val="212121"/>
          <w:shd w:val="clear" w:color="auto" w:fill="FFFFFF"/>
        </w:rPr>
        <w:t>Naheed</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Khera</w:t>
      </w:r>
      <w:proofErr w:type="spellEnd"/>
      <w:r w:rsidRPr="00D74277">
        <w:rPr>
          <w:rFonts w:ascii="Times" w:hAnsi="Times"/>
          <w:color w:val="212121"/>
          <w:shd w:val="clear" w:color="auto" w:fill="FFFFFF"/>
        </w:rPr>
        <w:t xml:space="preserve"> AV, </w:t>
      </w:r>
      <w:proofErr w:type="spellStart"/>
      <w:r w:rsidRPr="00D74277">
        <w:rPr>
          <w:rFonts w:ascii="Times" w:hAnsi="Times"/>
          <w:color w:val="212121"/>
          <w:shd w:val="clear" w:color="auto" w:fill="FFFFFF"/>
        </w:rPr>
        <w:t>Danesh</w:t>
      </w:r>
      <w:proofErr w:type="spellEnd"/>
      <w:r w:rsidRPr="00D74277">
        <w:rPr>
          <w:rFonts w:ascii="Times" w:hAnsi="Times"/>
          <w:color w:val="212121"/>
          <w:shd w:val="clear" w:color="auto" w:fill="FFFFFF"/>
        </w:rPr>
        <w:t xml:space="preserve"> J, Chang KM, </w:t>
      </w:r>
      <w:proofErr w:type="spellStart"/>
      <w:r w:rsidRPr="00D74277">
        <w:rPr>
          <w:rFonts w:ascii="Times" w:hAnsi="Times"/>
          <w:color w:val="212121"/>
          <w:shd w:val="clear" w:color="auto" w:fill="FFFFFF"/>
        </w:rPr>
        <w:t>Abecasis</w:t>
      </w:r>
      <w:proofErr w:type="spellEnd"/>
      <w:r w:rsidRPr="00D74277">
        <w:rPr>
          <w:rFonts w:ascii="Times" w:hAnsi="Times"/>
          <w:color w:val="212121"/>
          <w:shd w:val="clear" w:color="auto" w:fill="FFFFFF"/>
        </w:rPr>
        <w:t xml:space="preserve"> G, Willer C, Dewey FE, Carey DJ, </w:t>
      </w:r>
      <w:proofErr w:type="spellStart"/>
      <w:r w:rsidRPr="00D74277">
        <w:rPr>
          <w:rFonts w:ascii="Times" w:hAnsi="Times"/>
          <w:color w:val="212121"/>
          <w:shd w:val="clear" w:color="auto" w:fill="FFFFFF"/>
        </w:rPr>
        <w:t>Concato</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Gaziano</w:t>
      </w:r>
      <w:proofErr w:type="spellEnd"/>
      <w:r w:rsidRPr="00D74277">
        <w:rPr>
          <w:rFonts w:ascii="Times" w:hAnsi="Times"/>
          <w:color w:val="212121"/>
          <w:shd w:val="clear" w:color="auto" w:fill="FFFFFF"/>
        </w:rPr>
        <w:t xml:space="preserve"> JM, O'Donnell CJ, Tsao PS,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xml:space="preserve">, Rader DJ, Wilson PWF, </w:t>
      </w:r>
      <w:proofErr w:type="spellStart"/>
      <w:r w:rsidRPr="00D74277">
        <w:rPr>
          <w:rFonts w:ascii="Times" w:hAnsi="Times"/>
          <w:color w:val="212121"/>
          <w:shd w:val="clear" w:color="auto" w:fill="FFFFFF"/>
        </w:rPr>
        <w:t>Assimes</w:t>
      </w:r>
      <w:proofErr w:type="spellEnd"/>
      <w:r w:rsidRPr="00D74277">
        <w:rPr>
          <w:rFonts w:ascii="Times" w:hAnsi="Times"/>
          <w:color w:val="212121"/>
          <w:shd w:val="clear" w:color="auto" w:fill="FFFFFF"/>
        </w:rPr>
        <w:t xml:space="preserve"> TL. </w:t>
      </w:r>
      <w:r w:rsidRPr="00D74277">
        <w:rPr>
          <w:rFonts w:ascii="Times" w:hAnsi="Times"/>
          <w:shd w:val="clear" w:color="auto" w:fill="FFFFFF"/>
        </w:rPr>
        <w:t>Genetics of blood lipids among ~300,000 multi-ethnic participants of the Million Veteran Program. </w:t>
      </w:r>
      <w:r w:rsidRPr="00D74277">
        <w:rPr>
          <w:rStyle w:val="source"/>
          <w:rFonts w:ascii="Times" w:hAnsi="Times"/>
          <w:i/>
          <w:iCs/>
          <w:color w:val="212121"/>
          <w:shd w:val="clear" w:color="auto" w:fill="FFFFFF"/>
        </w:rPr>
        <w:t>Nat Genet</w:t>
      </w:r>
      <w:r w:rsidRPr="00D74277">
        <w:rPr>
          <w:rFonts w:ascii="Times" w:hAnsi="Times"/>
          <w:color w:val="212121"/>
          <w:shd w:val="clear" w:color="auto" w:fill="FFFFFF"/>
        </w:rPr>
        <w:t>.</w:t>
      </w:r>
      <w:r w:rsidR="00EF0131" w:rsidRPr="00D74277">
        <w:rPr>
          <w:rFonts w:ascii="Times" w:hAnsi="Times"/>
          <w:color w:val="212121"/>
          <w:shd w:val="clear" w:color="auto" w:fill="FFFFFF"/>
        </w:rPr>
        <w:t xml:space="preserve"> </w:t>
      </w:r>
      <w:r w:rsidRPr="00D74277">
        <w:rPr>
          <w:rStyle w:val="pubdate"/>
          <w:rFonts w:ascii="Times" w:hAnsi="Times"/>
          <w:color w:val="212121"/>
          <w:shd w:val="clear" w:color="auto" w:fill="FFFFFF"/>
        </w:rPr>
        <w:t>2018 Nov;</w:t>
      </w:r>
      <w:r w:rsidRPr="00D74277">
        <w:rPr>
          <w:rStyle w:val="volume"/>
          <w:rFonts w:ascii="Times" w:hAnsi="Times"/>
          <w:color w:val="212121"/>
          <w:shd w:val="clear" w:color="auto" w:fill="FFFFFF"/>
        </w:rPr>
        <w:t>50</w:t>
      </w:r>
      <w:r w:rsidRPr="00D74277">
        <w:rPr>
          <w:rStyle w:val="issue"/>
          <w:rFonts w:ascii="Times" w:hAnsi="Times"/>
          <w:color w:val="212121"/>
          <w:shd w:val="clear" w:color="auto" w:fill="FFFFFF"/>
        </w:rPr>
        <w:t>(11)</w:t>
      </w:r>
      <w:r w:rsidRPr="00D74277">
        <w:rPr>
          <w:rStyle w:val="pages"/>
          <w:rFonts w:ascii="Times" w:hAnsi="Times"/>
          <w:color w:val="212121"/>
          <w:shd w:val="clear" w:color="auto" w:fill="FFFFFF"/>
        </w:rPr>
        <w:t>:1514-1523</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10.1038/s41588-018-0222-9. </w:t>
      </w:r>
      <w:proofErr w:type="spellStart"/>
      <w:r w:rsidRPr="00D74277">
        <w:rPr>
          <w:rStyle w:val="pubstatus"/>
          <w:rFonts w:ascii="Times" w:hAnsi="Times"/>
          <w:color w:val="212121"/>
          <w:shd w:val="clear" w:color="auto" w:fill="FFFFFF"/>
        </w:rPr>
        <w:t>Epub</w:t>
      </w:r>
      <w:proofErr w:type="spellEnd"/>
      <w:r w:rsidRPr="00D74277">
        <w:rPr>
          <w:rStyle w:val="pubstatus"/>
          <w:rFonts w:ascii="Times" w:hAnsi="Times"/>
          <w:color w:val="212121"/>
          <w:shd w:val="clear" w:color="auto" w:fill="FFFFFF"/>
        </w:rPr>
        <w:t xml:space="preserve"> 2018 Oct 1. </w:t>
      </w:r>
      <w:r w:rsidRPr="00D74277">
        <w:rPr>
          <w:rStyle w:val="pmid"/>
          <w:rFonts w:ascii="Times" w:hAnsi="Times"/>
          <w:color w:val="212121"/>
          <w:shd w:val="clear" w:color="auto" w:fill="FFFFFF"/>
        </w:rPr>
        <w:t>PubMed PMID: 30275531</w:t>
      </w:r>
      <w:r w:rsidRPr="00D74277">
        <w:rPr>
          <w:rStyle w:val="pmcid"/>
          <w:rFonts w:ascii="Times" w:hAnsi="Times"/>
          <w:color w:val="212121"/>
          <w:shd w:val="clear" w:color="auto" w:fill="FFFFFF"/>
        </w:rPr>
        <w:t>; PubMed Central PMCID: PMC6521726</w:t>
      </w:r>
      <w:r w:rsidRPr="00D74277">
        <w:rPr>
          <w:rFonts w:ascii="Times" w:hAnsi="Times"/>
          <w:color w:val="212121"/>
          <w:shd w:val="clear" w:color="auto" w:fill="FFFFFF"/>
        </w:rPr>
        <w:t>.</w:t>
      </w:r>
    </w:p>
    <w:p w14:paraId="172DD485" w14:textId="77777777" w:rsidR="00A8219D" w:rsidRPr="00D74277" w:rsidRDefault="00A8219D" w:rsidP="00A8219D">
      <w:pPr>
        <w:pStyle w:val="ListParagraph"/>
        <w:rPr>
          <w:rFonts w:ascii="Times" w:hAnsi="Times"/>
        </w:rPr>
      </w:pPr>
    </w:p>
    <w:p w14:paraId="1C056CDB" w14:textId="1F45857B" w:rsidR="00A8219D" w:rsidRPr="00D74277" w:rsidRDefault="00A8219D" w:rsidP="00A8219D">
      <w:pPr>
        <w:pStyle w:val="ListParagraph"/>
        <w:numPr>
          <w:ilvl w:val="0"/>
          <w:numId w:val="23"/>
        </w:numPr>
        <w:rPr>
          <w:rFonts w:ascii="Times" w:hAnsi="Times"/>
        </w:rPr>
      </w:pPr>
      <w:proofErr w:type="spellStart"/>
      <w:r w:rsidRPr="00D74277">
        <w:rPr>
          <w:rFonts w:ascii="Times" w:hAnsi="Times"/>
          <w:color w:val="212121"/>
          <w:shd w:val="clear" w:color="auto" w:fill="FFFFFF"/>
        </w:rPr>
        <w:t>Aragam</w:t>
      </w:r>
      <w:proofErr w:type="spellEnd"/>
      <w:r w:rsidRPr="00D74277">
        <w:rPr>
          <w:rFonts w:ascii="Times" w:hAnsi="Times"/>
          <w:color w:val="212121"/>
          <w:shd w:val="clear" w:color="auto" w:fill="FFFFFF"/>
        </w:rPr>
        <w:t xml:space="preserve"> KG, Chaffin M, Levinson RT, McDermott G, Choi SH, Shoemaker MB, Haas ME, Weng LC, Lindsay ME, Smith JG, Newton-</w:t>
      </w:r>
      <w:proofErr w:type="spellStart"/>
      <w:r w:rsidRPr="00D74277">
        <w:rPr>
          <w:rFonts w:ascii="Times" w:hAnsi="Times"/>
          <w:color w:val="212121"/>
          <w:shd w:val="clear" w:color="auto" w:fill="FFFFFF"/>
        </w:rPr>
        <w:t>Cheh</w:t>
      </w:r>
      <w:proofErr w:type="spellEnd"/>
      <w:r w:rsidRPr="00D74277">
        <w:rPr>
          <w:rFonts w:ascii="Times" w:hAnsi="Times"/>
          <w:color w:val="212121"/>
          <w:shd w:val="clear" w:color="auto" w:fill="FFFFFF"/>
        </w:rPr>
        <w:t xml:space="preserve"> C, </w:t>
      </w:r>
      <w:proofErr w:type="spellStart"/>
      <w:r w:rsidRPr="00D74277">
        <w:rPr>
          <w:rFonts w:ascii="Times" w:hAnsi="Times"/>
          <w:color w:val="212121"/>
          <w:shd w:val="clear" w:color="auto" w:fill="FFFFFF"/>
        </w:rPr>
        <w:t>Roden</w:t>
      </w:r>
      <w:proofErr w:type="spellEnd"/>
      <w:r w:rsidRPr="00D74277">
        <w:rPr>
          <w:rFonts w:ascii="Times" w:hAnsi="Times"/>
          <w:color w:val="212121"/>
          <w:shd w:val="clear" w:color="auto" w:fill="FFFFFF"/>
        </w:rPr>
        <w:t xml:space="preserve"> DM, London B, Wells QS, </w:t>
      </w:r>
      <w:proofErr w:type="spellStart"/>
      <w:r w:rsidRPr="00D74277">
        <w:rPr>
          <w:rFonts w:ascii="Times" w:hAnsi="Times"/>
          <w:color w:val="212121"/>
          <w:shd w:val="clear" w:color="auto" w:fill="FFFFFF"/>
        </w:rPr>
        <w:t>Ellinor</w:t>
      </w:r>
      <w:proofErr w:type="spellEnd"/>
      <w:r w:rsidRPr="00D74277">
        <w:rPr>
          <w:rFonts w:ascii="Times" w:hAnsi="Times"/>
          <w:color w:val="212121"/>
          <w:shd w:val="clear" w:color="auto" w:fill="FFFFFF"/>
        </w:rPr>
        <w:t xml:space="preserve"> PT,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xml:space="preserve"> Lubitz SA. </w:t>
      </w:r>
      <w:r w:rsidRPr="00D74277">
        <w:rPr>
          <w:rFonts w:ascii="Times" w:hAnsi="Times"/>
          <w:shd w:val="clear" w:color="auto" w:fill="FFFFFF"/>
        </w:rPr>
        <w:t>Phenotypic Refinement of Heart Failure in a National Biobank Facilitates Genetic Discovery. </w:t>
      </w:r>
      <w:r w:rsidRPr="00D74277">
        <w:rPr>
          <w:rStyle w:val="source"/>
          <w:rFonts w:ascii="Times" w:hAnsi="Times"/>
          <w:i/>
          <w:iCs/>
          <w:color w:val="212121"/>
          <w:shd w:val="clear" w:color="auto" w:fill="FFFFFF"/>
        </w:rPr>
        <w:t>Circulation</w:t>
      </w:r>
      <w:r w:rsidRPr="00D74277">
        <w:rPr>
          <w:rFonts w:ascii="Times" w:hAnsi="Times"/>
          <w:color w:val="212121"/>
          <w:shd w:val="clear" w:color="auto" w:fill="FFFFFF"/>
        </w:rPr>
        <w:t>. </w:t>
      </w:r>
      <w:r w:rsidRPr="00D74277">
        <w:rPr>
          <w:rStyle w:val="pubdate"/>
          <w:rFonts w:ascii="Times" w:hAnsi="Times"/>
          <w:color w:val="212121"/>
          <w:shd w:val="clear" w:color="auto" w:fill="FFFFFF"/>
        </w:rPr>
        <w:t xml:space="preserve">2018 Nov </w:t>
      </w:r>
      <w:proofErr w:type="gramStart"/>
      <w:r w:rsidRPr="00D74277">
        <w:rPr>
          <w:rStyle w:val="pubdate"/>
          <w:rFonts w:ascii="Times" w:hAnsi="Times"/>
          <w:color w:val="212121"/>
          <w:shd w:val="clear" w:color="auto" w:fill="FFFFFF"/>
        </w:rPr>
        <w:t>11;</w:t>
      </w:r>
      <w:r w:rsidRPr="00D74277">
        <w:rPr>
          <w:rFonts w:ascii="Times" w:hAnsi="Times"/>
          <w:color w:val="212121"/>
          <w:shd w:val="clear" w:color="auto" w:fill="FFFFFF"/>
        </w:rPr>
        <w:t>.</w:t>
      </w:r>
      <w:proofErr w:type="gramEnd"/>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10.1161/CIRCULATIONAHA.118.035774. </w:t>
      </w:r>
      <w:r w:rsidRPr="00D74277">
        <w:rPr>
          <w:rStyle w:val="pubstatus"/>
          <w:rFonts w:ascii="Times" w:hAnsi="Times"/>
          <w:color w:val="212121"/>
          <w:shd w:val="clear" w:color="auto" w:fill="FFFFFF"/>
        </w:rPr>
        <w:t>[</w:t>
      </w:r>
      <w:proofErr w:type="spellStart"/>
      <w:r w:rsidRPr="00D74277">
        <w:rPr>
          <w:rStyle w:val="pubstatus"/>
          <w:rFonts w:ascii="Times" w:hAnsi="Times"/>
          <w:color w:val="212121"/>
          <w:shd w:val="clear" w:color="auto" w:fill="FFFFFF"/>
        </w:rPr>
        <w:t>Epub</w:t>
      </w:r>
      <w:proofErr w:type="spellEnd"/>
      <w:r w:rsidRPr="00D74277">
        <w:rPr>
          <w:rStyle w:val="pubstatus"/>
          <w:rFonts w:ascii="Times" w:hAnsi="Times"/>
          <w:color w:val="212121"/>
          <w:shd w:val="clear" w:color="auto" w:fill="FFFFFF"/>
        </w:rPr>
        <w:t xml:space="preserve"> ahead of print] </w:t>
      </w:r>
      <w:r w:rsidRPr="00D74277">
        <w:rPr>
          <w:rStyle w:val="pmid"/>
          <w:rFonts w:ascii="Times" w:hAnsi="Times"/>
          <w:color w:val="212121"/>
          <w:shd w:val="clear" w:color="auto" w:fill="FFFFFF"/>
        </w:rPr>
        <w:t>PubMed PMID: 30586722</w:t>
      </w:r>
      <w:r w:rsidRPr="00D74277">
        <w:rPr>
          <w:rStyle w:val="pmcid"/>
          <w:rFonts w:ascii="Times" w:hAnsi="Times"/>
          <w:color w:val="212121"/>
          <w:shd w:val="clear" w:color="auto" w:fill="FFFFFF"/>
        </w:rPr>
        <w:t>; PubMed Central PMCID: PMC6511334</w:t>
      </w:r>
      <w:r w:rsidRPr="00D74277">
        <w:rPr>
          <w:rFonts w:ascii="Times" w:hAnsi="Times"/>
          <w:color w:val="212121"/>
          <w:shd w:val="clear" w:color="auto" w:fill="FFFFFF"/>
        </w:rPr>
        <w:t>.</w:t>
      </w:r>
    </w:p>
    <w:p w14:paraId="3152C7CB" w14:textId="77777777" w:rsidR="00A8219D" w:rsidRPr="00D74277" w:rsidRDefault="00A8219D" w:rsidP="00A8219D">
      <w:pPr>
        <w:pStyle w:val="ListParagraph"/>
        <w:rPr>
          <w:rFonts w:ascii="Times" w:hAnsi="Times"/>
        </w:rPr>
      </w:pPr>
    </w:p>
    <w:p w14:paraId="09BCF6C0" w14:textId="5A5AA7D6" w:rsidR="00A8219D" w:rsidRPr="00D74277" w:rsidRDefault="00A8219D" w:rsidP="00A8219D">
      <w:pPr>
        <w:pStyle w:val="ListParagraph"/>
        <w:numPr>
          <w:ilvl w:val="0"/>
          <w:numId w:val="23"/>
        </w:numPr>
        <w:rPr>
          <w:rFonts w:ascii="Times" w:hAnsi="Times"/>
        </w:rPr>
      </w:pPr>
      <w:r w:rsidRPr="00D74277">
        <w:rPr>
          <w:rFonts w:ascii="Times" w:hAnsi="Times"/>
          <w:color w:val="212121"/>
          <w:shd w:val="clear" w:color="auto" w:fill="FFFFFF"/>
        </w:rPr>
        <w:t xml:space="preserve">Choi SH, Weng LC, </w:t>
      </w:r>
      <w:proofErr w:type="spellStart"/>
      <w:r w:rsidRPr="00D74277">
        <w:rPr>
          <w:rFonts w:ascii="Times" w:hAnsi="Times"/>
          <w:color w:val="212121"/>
          <w:shd w:val="clear" w:color="auto" w:fill="FFFFFF"/>
        </w:rPr>
        <w:t>Roselli</w:t>
      </w:r>
      <w:proofErr w:type="spellEnd"/>
      <w:r w:rsidRPr="00D74277">
        <w:rPr>
          <w:rFonts w:ascii="Times" w:hAnsi="Times"/>
          <w:color w:val="212121"/>
          <w:shd w:val="clear" w:color="auto" w:fill="FFFFFF"/>
        </w:rPr>
        <w:t xml:space="preserve"> C, Lin H, Haggerty CM, Shoemaker MB, Barnard J, </w:t>
      </w:r>
      <w:proofErr w:type="spellStart"/>
      <w:r w:rsidRPr="00D74277">
        <w:rPr>
          <w:rFonts w:ascii="Times" w:hAnsi="Times"/>
          <w:color w:val="212121"/>
          <w:shd w:val="clear" w:color="auto" w:fill="FFFFFF"/>
        </w:rPr>
        <w:t>Arking</w:t>
      </w:r>
      <w:proofErr w:type="spellEnd"/>
      <w:r w:rsidRPr="00D74277">
        <w:rPr>
          <w:rFonts w:ascii="Times" w:hAnsi="Times"/>
          <w:color w:val="212121"/>
          <w:shd w:val="clear" w:color="auto" w:fill="FFFFFF"/>
        </w:rPr>
        <w:t xml:space="preserve"> DE, </w:t>
      </w:r>
      <w:proofErr w:type="spellStart"/>
      <w:r w:rsidRPr="00D74277">
        <w:rPr>
          <w:rFonts w:ascii="Times" w:hAnsi="Times"/>
          <w:color w:val="212121"/>
          <w:shd w:val="clear" w:color="auto" w:fill="FFFFFF"/>
        </w:rPr>
        <w:t>Chasman</w:t>
      </w:r>
      <w:proofErr w:type="spellEnd"/>
      <w:r w:rsidRPr="00D74277">
        <w:rPr>
          <w:rFonts w:ascii="Times" w:hAnsi="Times"/>
          <w:color w:val="212121"/>
          <w:shd w:val="clear" w:color="auto" w:fill="FFFFFF"/>
        </w:rPr>
        <w:t xml:space="preserve"> DI, Albert CM, Chaffin M, Tucker NR, Smith JD, Gupta N, Gabriel S, Margolin L, Shea MA, Shaffer CM, </w:t>
      </w:r>
      <w:proofErr w:type="spellStart"/>
      <w:r w:rsidRPr="00D74277">
        <w:rPr>
          <w:rFonts w:ascii="Times" w:hAnsi="Times"/>
          <w:color w:val="212121"/>
          <w:shd w:val="clear" w:color="auto" w:fill="FFFFFF"/>
        </w:rPr>
        <w:t>Yoneda</w:t>
      </w:r>
      <w:proofErr w:type="spellEnd"/>
      <w:r w:rsidRPr="00D74277">
        <w:rPr>
          <w:rFonts w:ascii="Times" w:hAnsi="Times"/>
          <w:color w:val="212121"/>
          <w:shd w:val="clear" w:color="auto" w:fill="FFFFFF"/>
        </w:rPr>
        <w:t xml:space="preserve"> ZT, Boerwinkle E, Smith NL, Silverman EK, Redline S, </w:t>
      </w:r>
      <w:proofErr w:type="spellStart"/>
      <w:r w:rsidRPr="00D74277">
        <w:rPr>
          <w:rFonts w:ascii="Times" w:hAnsi="Times"/>
          <w:color w:val="212121"/>
          <w:shd w:val="clear" w:color="auto" w:fill="FFFFFF"/>
        </w:rPr>
        <w:t>Vasan</w:t>
      </w:r>
      <w:proofErr w:type="spellEnd"/>
      <w:r w:rsidRPr="00D74277">
        <w:rPr>
          <w:rFonts w:ascii="Times" w:hAnsi="Times"/>
          <w:color w:val="212121"/>
          <w:shd w:val="clear" w:color="auto" w:fill="FFFFFF"/>
        </w:rPr>
        <w:t xml:space="preserve"> RS, Burchard EG, </w:t>
      </w:r>
      <w:proofErr w:type="spellStart"/>
      <w:r w:rsidRPr="00D74277">
        <w:rPr>
          <w:rFonts w:ascii="Times" w:hAnsi="Times"/>
          <w:color w:val="212121"/>
          <w:shd w:val="clear" w:color="auto" w:fill="FFFFFF"/>
        </w:rPr>
        <w:t>Gogarten</w:t>
      </w:r>
      <w:proofErr w:type="spellEnd"/>
      <w:r w:rsidRPr="00D74277">
        <w:rPr>
          <w:rFonts w:ascii="Times" w:hAnsi="Times"/>
          <w:color w:val="212121"/>
          <w:shd w:val="clear" w:color="auto" w:fill="FFFFFF"/>
        </w:rPr>
        <w:t xml:space="preserve"> SM, Laurie C, Blackwell TW, </w:t>
      </w:r>
      <w:proofErr w:type="spellStart"/>
      <w:r w:rsidRPr="00D74277">
        <w:rPr>
          <w:rFonts w:ascii="Times" w:hAnsi="Times"/>
          <w:color w:val="212121"/>
          <w:shd w:val="clear" w:color="auto" w:fill="FFFFFF"/>
        </w:rPr>
        <w:t>Abecasis</w:t>
      </w:r>
      <w:proofErr w:type="spellEnd"/>
      <w:r w:rsidRPr="00D74277">
        <w:rPr>
          <w:rFonts w:ascii="Times" w:hAnsi="Times"/>
          <w:color w:val="212121"/>
          <w:shd w:val="clear" w:color="auto" w:fill="FFFFFF"/>
        </w:rPr>
        <w:t xml:space="preserve"> G, Carey DJ, </w:t>
      </w:r>
      <w:proofErr w:type="spellStart"/>
      <w:r w:rsidRPr="00D74277">
        <w:rPr>
          <w:rFonts w:ascii="Times" w:hAnsi="Times"/>
          <w:color w:val="212121"/>
          <w:shd w:val="clear" w:color="auto" w:fill="FFFFFF"/>
        </w:rPr>
        <w:t>Fornwalt</w:t>
      </w:r>
      <w:proofErr w:type="spellEnd"/>
      <w:r w:rsidRPr="00D74277">
        <w:rPr>
          <w:rFonts w:ascii="Times" w:hAnsi="Times"/>
          <w:color w:val="212121"/>
          <w:shd w:val="clear" w:color="auto" w:fill="FFFFFF"/>
        </w:rPr>
        <w:t xml:space="preserve"> BK, Smelser DT, </w:t>
      </w:r>
      <w:proofErr w:type="spellStart"/>
      <w:r w:rsidRPr="00D74277">
        <w:rPr>
          <w:rFonts w:ascii="Times" w:hAnsi="Times"/>
          <w:color w:val="212121"/>
          <w:shd w:val="clear" w:color="auto" w:fill="FFFFFF"/>
        </w:rPr>
        <w:t>Baras</w:t>
      </w:r>
      <w:proofErr w:type="spellEnd"/>
      <w:r w:rsidRPr="00D74277">
        <w:rPr>
          <w:rFonts w:ascii="Times" w:hAnsi="Times"/>
          <w:color w:val="212121"/>
          <w:shd w:val="clear" w:color="auto" w:fill="FFFFFF"/>
        </w:rPr>
        <w:t xml:space="preserve"> A, Dewey FE, Jaquish CE, Papanicolaou GJ, </w:t>
      </w:r>
      <w:proofErr w:type="spellStart"/>
      <w:r w:rsidRPr="00D74277">
        <w:rPr>
          <w:rFonts w:ascii="Times" w:hAnsi="Times"/>
          <w:color w:val="212121"/>
          <w:shd w:val="clear" w:color="auto" w:fill="FFFFFF"/>
        </w:rPr>
        <w:t>Sotoodehnia</w:t>
      </w:r>
      <w:proofErr w:type="spellEnd"/>
      <w:r w:rsidRPr="00D74277">
        <w:rPr>
          <w:rFonts w:ascii="Times" w:hAnsi="Times"/>
          <w:color w:val="212121"/>
          <w:shd w:val="clear" w:color="auto" w:fill="FFFFFF"/>
        </w:rPr>
        <w:t xml:space="preserve"> N, Van Wagoner DR, </w:t>
      </w:r>
      <w:proofErr w:type="spellStart"/>
      <w:r w:rsidRPr="00D74277">
        <w:rPr>
          <w:rFonts w:ascii="Times" w:hAnsi="Times"/>
          <w:color w:val="212121"/>
          <w:shd w:val="clear" w:color="auto" w:fill="FFFFFF"/>
        </w:rPr>
        <w:t>Psaty</w:t>
      </w:r>
      <w:proofErr w:type="spellEnd"/>
      <w:r w:rsidRPr="00D74277">
        <w:rPr>
          <w:rFonts w:ascii="Times" w:hAnsi="Times"/>
          <w:color w:val="212121"/>
          <w:shd w:val="clear" w:color="auto" w:fill="FFFFFF"/>
        </w:rPr>
        <w:t xml:space="preserve"> BM,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xml:space="preserve">, Darbar D, Alonso A, </w:t>
      </w:r>
      <w:proofErr w:type="spellStart"/>
      <w:r w:rsidRPr="00D74277">
        <w:rPr>
          <w:rFonts w:ascii="Times" w:hAnsi="Times"/>
          <w:color w:val="212121"/>
          <w:shd w:val="clear" w:color="auto" w:fill="FFFFFF"/>
        </w:rPr>
        <w:t>Heckbert</w:t>
      </w:r>
      <w:proofErr w:type="spellEnd"/>
      <w:r w:rsidRPr="00D74277">
        <w:rPr>
          <w:rFonts w:ascii="Times" w:hAnsi="Times"/>
          <w:color w:val="212121"/>
          <w:shd w:val="clear" w:color="auto" w:fill="FFFFFF"/>
        </w:rPr>
        <w:t xml:space="preserve"> SR, Chung MK, </w:t>
      </w:r>
      <w:proofErr w:type="spellStart"/>
      <w:r w:rsidRPr="00D74277">
        <w:rPr>
          <w:rFonts w:ascii="Times" w:hAnsi="Times"/>
          <w:color w:val="212121"/>
          <w:shd w:val="clear" w:color="auto" w:fill="FFFFFF"/>
        </w:rPr>
        <w:t>Roden</w:t>
      </w:r>
      <w:proofErr w:type="spellEnd"/>
      <w:r w:rsidRPr="00D74277">
        <w:rPr>
          <w:rFonts w:ascii="Times" w:hAnsi="Times"/>
          <w:color w:val="212121"/>
          <w:shd w:val="clear" w:color="auto" w:fill="FFFFFF"/>
        </w:rPr>
        <w:t xml:space="preserve"> DM, Benjamin EJ, Murray MF, </w:t>
      </w:r>
      <w:proofErr w:type="spellStart"/>
      <w:r w:rsidRPr="00D74277">
        <w:rPr>
          <w:rFonts w:ascii="Times" w:hAnsi="Times"/>
          <w:color w:val="212121"/>
          <w:shd w:val="clear" w:color="auto" w:fill="FFFFFF"/>
        </w:rPr>
        <w:t>Lunetta</w:t>
      </w:r>
      <w:proofErr w:type="spellEnd"/>
      <w:r w:rsidRPr="00D74277">
        <w:rPr>
          <w:rFonts w:ascii="Times" w:hAnsi="Times"/>
          <w:color w:val="212121"/>
          <w:shd w:val="clear" w:color="auto" w:fill="FFFFFF"/>
        </w:rPr>
        <w:t xml:space="preserve"> KL, Lubitz SA, </w:t>
      </w:r>
      <w:proofErr w:type="spellStart"/>
      <w:r w:rsidRPr="00D74277">
        <w:rPr>
          <w:rFonts w:ascii="Times" w:hAnsi="Times"/>
          <w:color w:val="212121"/>
          <w:shd w:val="clear" w:color="auto" w:fill="FFFFFF"/>
        </w:rPr>
        <w:t>Ellinor</w:t>
      </w:r>
      <w:proofErr w:type="spellEnd"/>
      <w:r w:rsidRPr="00D74277">
        <w:rPr>
          <w:rFonts w:ascii="Times" w:hAnsi="Times"/>
          <w:color w:val="212121"/>
          <w:shd w:val="clear" w:color="auto" w:fill="FFFFFF"/>
        </w:rPr>
        <w:t xml:space="preserve"> PT. </w:t>
      </w:r>
      <w:r w:rsidRPr="00D74277">
        <w:rPr>
          <w:rFonts w:ascii="Times" w:hAnsi="Times"/>
          <w:shd w:val="clear" w:color="auto" w:fill="FFFFFF"/>
        </w:rPr>
        <w:t>Association Between Titin Loss-of-Function Variants and Early-Onset Atrial Fibrillation. </w:t>
      </w:r>
      <w:r w:rsidRPr="00D74277">
        <w:rPr>
          <w:rStyle w:val="source"/>
          <w:rFonts w:ascii="Times" w:hAnsi="Times"/>
          <w:i/>
          <w:iCs/>
          <w:color w:val="212121"/>
          <w:shd w:val="clear" w:color="auto" w:fill="FFFFFF"/>
        </w:rPr>
        <w:t>JAMA</w:t>
      </w:r>
      <w:r w:rsidRPr="00D74277">
        <w:rPr>
          <w:rFonts w:ascii="Times" w:hAnsi="Times"/>
          <w:color w:val="212121"/>
          <w:shd w:val="clear" w:color="auto" w:fill="FFFFFF"/>
        </w:rPr>
        <w:t>. </w:t>
      </w:r>
      <w:r w:rsidRPr="00D74277">
        <w:rPr>
          <w:rStyle w:val="pubdate"/>
          <w:rFonts w:ascii="Times" w:hAnsi="Times"/>
          <w:color w:val="212121"/>
          <w:shd w:val="clear" w:color="auto" w:fill="FFFFFF"/>
        </w:rPr>
        <w:t>2018 Dec 11;</w:t>
      </w:r>
      <w:r w:rsidRPr="00D74277">
        <w:rPr>
          <w:rStyle w:val="volume"/>
          <w:rFonts w:ascii="Times" w:hAnsi="Times"/>
          <w:color w:val="212121"/>
          <w:shd w:val="clear" w:color="auto" w:fill="FFFFFF"/>
        </w:rPr>
        <w:t>320</w:t>
      </w:r>
      <w:r w:rsidRPr="00D74277">
        <w:rPr>
          <w:rStyle w:val="issue"/>
          <w:rFonts w:ascii="Times" w:hAnsi="Times"/>
          <w:color w:val="212121"/>
          <w:shd w:val="clear" w:color="auto" w:fill="FFFFFF"/>
        </w:rPr>
        <w:t>(22)</w:t>
      </w:r>
      <w:r w:rsidRPr="00D74277">
        <w:rPr>
          <w:rStyle w:val="pages"/>
          <w:rFonts w:ascii="Times" w:hAnsi="Times"/>
          <w:color w:val="212121"/>
          <w:shd w:val="clear" w:color="auto" w:fill="FFFFFF"/>
        </w:rPr>
        <w:t>:2354-2364</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10.1001/jama.2018.18179. </w:t>
      </w:r>
      <w:r w:rsidRPr="00D74277">
        <w:rPr>
          <w:rStyle w:val="pmid"/>
          <w:rFonts w:ascii="Times" w:hAnsi="Times"/>
          <w:color w:val="212121"/>
          <w:shd w:val="clear" w:color="auto" w:fill="FFFFFF"/>
        </w:rPr>
        <w:t>PubMed PMID: 30535219</w:t>
      </w:r>
      <w:r w:rsidRPr="00D74277">
        <w:rPr>
          <w:rStyle w:val="pmcid"/>
          <w:rFonts w:ascii="Times" w:hAnsi="Times"/>
          <w:color w:val="212121"/>
          <w:shd w:val="clear" w:color="auto" w:fill="FFFFFF"/>
        </w:rPr>
        <w:t>; PubMed Central PMCID: PMC6436530</w:t>
      </w:r>
      <w:r w:rsidRPr="00D74277">
        <w:rPr>
          <w:rFonts w:ascii="Times" w:hAnsi="Times"/>
          <w:color w:val="212121"/>
          <w:shd w:val="clear" w:color="auto" w:fill="FFFFFF"/>
        </w:rPr>
        <w:t>.</w:t>
      </w:r>
    </w:p>
    <w:p w14:paraId="562BB591" w14:textId="77777777" w:rsidR="00A8219D" w:rsidRPr="00D74277" w:rsidRDefault="00A8219D" w:rsidP="00A8219D">
      <w:pPr>
        <w:pStyle w:val="ListParagraph"/>
        <w:rPr>
          <w:rFonts w:ascii="Times" w:hAnsi="Times"/>
        </w:rPr>
      </w:pPr>
    </w:p>
    <w:p w14:paraId="108840D4" w14:textId="31A41B7C" w:rsidR="00A8219D" w:rsidRPr="00D74277" w:rsidRDefault="00A8219D" w:rsidP="00A8219D">
      <w:pPr>
        <w:pStyle w:val="ListParagraph"/>
        <w:numPr>
          <w:ilvl w:val="0"/>
          <w:numId w:val="23"/>
        </w:numPr>
        <w:rPr>
          <w:rFonts w:ascii="Times" w:hAnsi="Times"/>
        </w:rPr>
      </w:pPr>
      <w:proofErr w:type="spellStart"/>
      <w:r w:rsidRPr="00D74277">
        <w:rPr>
          <w:rFonts w:ascii="Times" w:hAnsi="Times"/>
          <w:color w:val="212121"/>
          <w:shd w:val="clear" w:color="auto" w:fill="FFFFFF"/>
        </w:rPr>
        <w:t>Emdin</w:t>
      </w:r>
      <w:proofErr w:type="spellEnd"/>
      <w:r w:rsidRPr="00D74277">
        <w:rPr>
          <w:rFonts w:ascii="Times" w:hAnsi="Times"/>
          <w:color w:val="212121"/>
          <w:shd w:val="clear" w:color="auto" w:fill="FFFFFF"/>
        </w:rPr>
        <w:t xml:space="preserve"> CA, </w:t>
      </w:r>
      <w:proofErr w:type="spellStart"/>
      <w:r w:rsidRPr="00D74277">
        <w:rPr>
          <w:rFonts w:ascii="Times" w:hAnsi="Times"/>
          <w:color w:val="212121"/>
          <w:shd w:val="clear" w:color="auto" w:fill="FFFFFF"/>
        </w:rPr>
        <w:t>Khera</w:t>
      </w:r>
      <w:proofErr w:type="spellEnd"/>
      <w:r w:rsidRPr="00D74277">
        <w:rPr>
          <w:rFonts w:ascii="Times" w:hAnsi="Times"/>
          <w:color w:val="212121"/>
          <w:shd w:val="clear" w:color="auto" w:fill="FFFFFF"/>
        </w:rPr>
        <w:t xml:space="preserve"> AV, </w:t>
      </w:r>
      <w:proofErr w:type="spellStart"/>
      <w:r w:rsidRPr="00D74277">
        <w:rPr>
          <w:rFonts w:ascii="Times" w:hAnsi="Times"/>
          <w:color w:val="212121"/>
          <w:shd w:val="clear" w:color="auto" w:fill="FFFFFF"/>
        </w:rPr>
        <w:t>Aragam</w:t>
      </w:r>
      <w:proofErr w:type="spellEnd"/>
      <w:r w:rsidRPr="00D74277">
        <w:rPr>
          <w:rFonts w:ascii="Times" w:hAnsi="Times"/>
          <w:color w:val="212121"/>
          <w:shd w:val="clear" w:color="auto" w:fill="FFFFFF"/>
        </w:rPr>
        <w:t xml:space="preserve"> K, Haas M, Chaffin M, </w:t>
      </w:r>
      <w:proofErr w:type="spellStart"/>
      <w:r w:rsidRPr="00D74277">
        <w:rPr>
          <w:rFonts w:ascii="Times" w:hAnsi="Times"/>
          <w:color w:val="212121"/>
          <w:shd w:val="clear" w:color="auto" w:fill="FFFFFF"/>
        </w:rPr>
        <w:t>Klarin</w:t>
      </w:r>
      <w:proofErr w:type="spellEnd"/>
      <w:r w:rsidRPr="00D74277">
        <w:rPr>
          <w:rFonts w:ascii="Times" w:hAnsi="Times"/>
          <w:color w:val="212121"/>
          <w:shd w:val="clear" w:color="auto" w:fill="FFFFFF"/>
        </w:rPr>
        <w:t xml:space="preserve"> D, Natarajan P, Bick A, </w:t>
      </w:r>
      <w:proofErr w:type="spellStart"/>
      <w:r w:rsidRPr="00D74277">
        <w:rPr>
          <w:rFonts w:ascii="Times" w:hAnsi="Times"/>
          <w:color w:val="212121"/>
          <w:shd w:val="clear" w:color="auto" w:fill="FFFFFF"/>
        </w:rPr>
        <w:t>Zekavat</w:t>
      </w:r>
      <w:proofErr w:type="spellEnd"/>
      <w:r w:rsidRPr="00D74277">
        <w:rPr>
          <w:rFonts w:ascii="Times" w:hAnsi="Times"/>
          <w:color w:val="212121"/>
          <w:shd w:val="clear" w:color="auto" w:fill="FFFFFF"/>
        </w:rPr>
        <w:t xml:space="preserve"> SM, Nomura A, </w:t>
      </w:r>
      <w:proofErr w:type="spellStart"/>
      <w:r w:rsidRPr="00D74277">
        <w:rPr>
          <w:rFonts w:ascii="Times" w:hAnsi="Times"/>
          <w:color w:val="212121"/>
          <w:shd w:val="clear" w:color="auto" w:fill="FFFFFF"/>
        </w:rPr>
        <w:t>Ardissino</w:t>
      </w:r>
      <w:proofErr w:type="spellEnd"/>
      <w:r w:rsidRPr="00D74277">
        <w:rPr>
          <w:rFonts w:ascii="Times" w:hAnsi="Times"/>
          <w:color w:val="212121"/>
          <w:shd w:val="clear" w:color="auto" w:fill="FFFFFF"/>
        </w:rPr>
        <w:t xml:space="preserve"> D, Wilson JG, </w:t>
      </w:r>
      <w:proofErr w:type="spellStart"/>
      <w:r w:rsidRPr="00D74277">
        <w:rPr>
          <w:rFonts w:ascii="Times" w:hAnsi="Times"/>
          <w:color w:val="212121"/>
          <w:shd w:val="clear" w:color="auto" w:fill="FFFFFF"/>
        </w:rPr>
        <w:t>Schunkert</w:t>
      </w:r>
      <w:proofErr w:type="spellEnd"/>
      <w:r w:rsidRPr="00D74277">
        <w:rPr>
          <w:rFonts w:ascii="Times" w:hAnsi="Times"/>
          <w:color w:val="212121"/>
          <w:shd w:val="clear" w:color="auto" w:fill="FFFFFF"/>
        </w:rPr>
        <w:t xml:space="preserve"> H, McPherson R, Watkins H, </w:t>
      </w:r>
      <w:proofErr w:type="spellStart"/>
      <w:r w:rsidRPr="00D74277">
        <w:rPr>
          <w:rFonts w:ascii="Times" w:hAnsi="Times"/>
          <w:color w:val="212121"/>
          <w:shd w:val="clear" w:color="auto" w:fill="FFFFFF"/>
        </w:rPr>
        <w:t>Elosua</w:t>
      </w:r>
      <w:proofErr w:type="spellEnd"/>
      <w:r w:rsidRPr="00D74277">
        <w:rPr>
          <w:rFonts w:ascii="Times" w:hAnsi="Times"/>
          <w:color w:val="212121"/>
          <w:shd w:val="clear" w:color="auto" w:fill="FFFFFF"/>
        </w:rPr>
        <w:t xml:space="preserve"> R, </w:t>
      </w:r>
      <w:proofErr w:type="spellStart"/>
      <w:r w:rsidRPr="00D74277">
        <w:rPr>
          <w:rFonts w:ascii="Times" w:hAnsi="Times"/>
          <w:color w:val="212121"/>
          <w:shd w:val="clear" w:color="auto" w:fill="FFFFFF"/>
        </w:rPr>
        <w:t>Bown</w:t>
      </w:r>
      <w:proofErr w:type="spellEnd"/>
      <w:r w:rsidRPr="00D74277">
        <w:rPr>
          <w:rFonts w:ascii="Times" w:hAnsi="Times"/>
          <w:color w:val="212121"/>
          <w:shd w:val="clear" w:color="auto" w:fill="FFFFFF"/>
        </w:rPr>
        <w:t xml:space="preserve"> MJ, </w:t>
      </w:r>
      <w:proofErr w:type="spellStart"/>
      <w:r w:rsidRPr="00D74277">
        <w:rPr>
          <w:rFonts w:ascii="Times" w:hAnsi="Times"/>
          <w:color w:val="212121"/>
          <w:shd w:val="clear" w:color="auto" w:fill="FFFFFF"/>
        </w:rPr>
        <w:t>Samani</w:t>
      </w:r>
      <w:proofErr w:type="spellEnd"/>
      <w:r w:rsidRPr="00D74277">
        <w:rPr>
          <w:rFonts w:ascii="Times" w:hAnsi="Times"/>
          <w:color w:val="212121"/>
          <w:shd w:val="clear" w:color="auto" w:fill="FFFFFF"/>
        </w:rPr>
        <w:t xml:space="preserve"> NJ, Baber U, Erdmann J, Gupta N, </w:t>
      </w:r>
      <w:proofErr w:type="spellStart"/>
      <w:r w:rsidRPr="00D74277">
        <w:rPr>
          <w:rFonts w:ascii="Times" w:hAnsi="Times"/>
          <w:color w:val="212121"/>
          <w:shd w:val="clear" w:color="auto" w:fill="FFFFFF"/>
        </w:rPr>
        <w:t>Danesh</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Saleheen</w:t>
      </w:r>
      <w:proofErr w:type="spellEnd"/>
      <w:r w:rsidRPr="00D74277">
        <w:rPr>
          <w:rFonts w:ascii="Times" w:hAnsi="Times"/>
          <w:color w:val="212121"/>
          <w:shd w:val="clear" w:color="auto" w:fill="FFFFFF"/>
        </w:rPr>
        <w:t xml:space="preserve"> D, Gabriel S,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w:t>
      </w:r>
      <w:r w:rsidRPr="00D74277">
        <w:rPr>
          <w:rFonts w:ascii="Times" w:hAnsi="Times"/>
          <w:shd w:val="clear" w:color="auto" w:fill="FFFFFF"/>
        </w:rPr>
        <w:t>DNA Sequence Variation in </w:t>
      </w:r>
      <w:r w:rsidRPr="00D74277">
        <w:rPr>
          <w:rFonts w:ascii="Times" w:hAnsi="Times"/>
          <w:i/>
          <w:iCs/>
          <w:shd w:val="clear" w:color="auto" w:fill="FFFFFF"/>
        </w:rPr>
        <w:t>ACVR1C</w:t>
      </w:r>
      <w:r w:rsidRPr="00D74277">
        <w:rPr>
          <w:rFonts w:ascii="Times" w:hAnsi="Times"/>
          <w:shd w:val="clear" w:color="auto" w:fill="FFFFFF"/>
        </w:rPr>
        <w:t> Encoding the Activin Receptor-Like Kinase 7 Influences Body Fat Distribution and Protects Against Type 2 Diabetes. </w:t>
      </w:r>
      <w:r w:rsidRPr="00D74277">
        <w:rPr>
          <w:rStyle w:val="source"/>
          <w:rFonts w:ascii="Times" w:hAnsi="Times"/>
          <w:i/>
          <w:iCs/>
          <w:color w:val="212121"/>
          <w:shd w:val="clear" w:color="auto" w:fill="FFFFFF"/>
        </w:rPr>
        <w:t>Diabetes</w:t>
      </w:r>
      <w:r w:rsidRPr="00D74277">
        <w:rPr>
          <w:rFonts w:ascii="Times" w:hAnsi="Times"/>
          <w:color w:val="212121"/>
          <w:shd w:val="clear" w:color="auto" w:fill="FFFFFF"/>
        </w:rPr>
        <w:t>. </w:t>
      </w:r>
      <w:r w:rsidRPr="00D74277">
        <w:rPr>
          <w:rStyle w:val="pubdate"/>
          <w:rFonts w:ascii="Times" w:hAnsi="Times"/>
          <w:color w:val="212121"/>
          <w:shd w:val="clear" w:color="auto" w:fill="FFFFFF"/>
        </w:rPr>
        <w:t>2019 Jan;</w:t>
      </w:r>
      <w:r w:rsidRPr="00D74277">
        <w:rPr>
          <w:rStyle w:val="volume"/>
          <w:rFonts w:ascii="Times" w:hAnsi="Times"/>
          <w:color w:val="212121"/>
          <w:shd w:val="clear" w:color="auto" w:fill="FFFFFF"/>
        </w:rPr>
        <w:t>68</w:t>
      </w:r>
      <w:r w:rsidRPr="00D74277">
        <w:rPr>
          <w:rStyle w:val="issue"/>
          <w:rFonts w:ascii="Times" w:hAnsi="Times"/>
          <w:color w:val="212121"/>
          <w:shd w:val="clear" w:color="auto" w:fill="FFFFFF"/>
        </w:rPr>
        <w:t>(1)</w:t>
      </w:r>
      <w:r w:rsidRPr="00D74277">
        <w:rPr>
          <w:rStyle w:val="pages"/>
          <w:rFonts w:ascii="Times" w:hAnsi="Times"/>
          <w:color w:val="212121"/>
          <w:shd w:val="clear" w:color="auto" w:fill="FFFFFF"/>
        </w:rPr>
        <w:t>:226-234</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10.2337/db18-0857. </w:t>
      </w:r>
      <w:proofErr w:type="spellStart"/>
      <w:r w:rsidRPr="00D74277">
        <w:rPr>
          <w:rStyle w:val="pubstatus"/>
          <w:rFonts w:ascii="Times" w:hAnsi="Times"/>
          <w:color w:val="212121"/>
          <w:shd w:val="clear" w:color="auto" w:fill="FFFFFF"/>
        </w:rPr>
        <w:t>Epub</w:t>
      </w:r>
      <w:proofErr w:type="spellEnd"/>
      <w:r w:rsidRPr="00D74277">
        <w:rPr>
          <w:rStyle w:val="pubstatus"/>
          <w:rFonts w:ascii="Times" w:hAnsi="Times"/>
          <w:color w:val="212121"/>
          <w:shd w:val="clear" w:color="auto" w:fill="FFFFFF"/>
        </w:rPr>
        <w:t xml:space="preserve"> 2018 Nov 2. </w:t>
      </w:r>
      <w:r w:rsidRPr="00D74277">
        <w:rPr>
          <w:rStyle w:val="pmid"/>
          <w:rFonts w:ascii="Times" w:hAnsi="Times"/>
          <w:color w:val="212121"/>
          <w:shd w:val="clear" w:color="auto" w:fill="FFFFFF"/>
        </w:rPr>
        <w:t>PubMed PMID: 30389748</w:t>
      </w:r>
      <w:r w:rsidRPr="00D74277">
        <w:rPr>
          <w:rStyle w:val="pmcid"/>
          <w:rFonts w:ascii="Times" w:hAnsi="Times"/>
          <w:color w:val="212121"/>
          <w:shd w:val="clear" w:color="auto" w:fill="FFFFFF"/>
        </w:rPr>
        <w:t>; PubMed Central PMCID: PMC6302541</w:t>
      </w:r>
      <w:r w:rsidRPr="00D74277">
        <w:rPr>
          <w:rFonts w:ascii="Times" w:hAnsi="Times"/>
          <w:color w:val="212121"/>
          <w:shd w:val="clear" w:color="auto" w:fill="FFFFFF"/>
        </w:rPr>
        <w:t>.</w:t>
      </w:r>
    </w:p>
    <w:p w14:paraId="634C2673" w14:textId="77777777" w:rsidR="00C07754" w:rsidRPr="00D74277" w:rsidRDefault="00C07754" w:rsidP="00C07754">
      <w:pPr>
        <w:pStyle w:val="ListParagraph"/>
        <w:rPr>
          <w:rFonts w:ascii="Times" w:hAnsi="Times"/>
        </w:rPr>
      </w:pPr>
    </w:p>
    <w:p w14:paraId="7FBF271B" w14:textId="494D910E" w:rsidR="00C07754" w:rsidRPr="00D74277" w:rsidRDefault="00C07754" w:rsidP="00C07754">
      <w:pPr>
        <w:pStyle w:val="ListParagraph"/>
        <w:numPr>
          <w:ilvl w:val="0"/>
          <w:numId w:val="23"/>
        </w:numPr>
        <w:rPr>
          <w:rFonts w:ascii="Times" w:hAnsi="Times"/>
        </w:rPr>
      </w:pPr>
      <w:r w:rsidRPr="00D74277">
        <w:rPr>
          <w:rFonts w:ascii="Times" w:hAnsi="Times"/>
          <w:color w:val="212121"/>
          <w:shd w:val="clear" w:color="auto" w:fill="FFFFFF"/>
        </w:rPr>
        <w:t xml:space="preserve">Lane JM, Jones SE, </w:t>
      </w:r>
      <w:proofErr w:type="spellStart"/>
      <w:r w:rsidRPr="00D74277">
        <w:rPr>
          <w:rFonts w:ascii="Times" w:hAnsi="Times"/>
          <w:color w:val="212121"/>
          <w:shd w:val="clear" w:color="auto" w:fill="FFFFFF"/>
        </w:rPr>
        <w:t>Dashti</w:t>
      </w:r>
      <w:proofErr w:type="spellEnd"/>
      <w:r w:rsidRPr="00D74277">
        <w:rPr>
          <w:rFonts w:ascii="Times" w:hAnsi="Times"/>
          <w:color w:val="212121"/>
          <w:shd w:val="clear" w:color="auto" w:fill="FFFFFF"/>
        </w:rPr>
        <w:t xml:space="preserve"> HS, Wood AR, </w:t>
      </w:r>
      <w:proofErr w:type="spellStart"/>
      <w:r w:rsidRPr="00D74277">
        <w:rPr>
          <w:rFonts w:ascii="Times" w:hAnsi="Times"/>
          <w:color w:val="212121"/>
          <w:shd w:val="clear" w:color="auto" w:fill="FFFFFF"/>
        </w:rPr>
        <w:t>Aragam</w:t>
      </w:r>
      <w:proofErr w:type="spellEnd"/>
      <w:r w:rsidRPr="00D74277">
        <w:rPr>
          <w:rFonts w:ascii="Times" w:hAnsi="Times"/>
          <w:color w:val="212121"/>
          <w:shd w:val="clear" w:color="auto" w:fill="FFFFFF"/>
        </w:rPr>
        <w:t xml:space="preserve"> KG, van </w:t>
      </w:r>
      <w:proofErr w:type="spellStart"/>
      <w:r w:rsidRPr="00D74277">
        <w:rPr>
          <w:rFonts w:ascii="Times" w:hAnsi="Times"/>
          <w:color w:val="212121"/>
          <w:shd w:val="clear" w:color="auto" w:fill="FFFFFF"/>
        </w:rPr>
        <w:t>Hees</w:t>
      </w:r>
      <w:proofErr w:type="spellEnd"/>
      <w:r w:rsidRPr="00D74277">
        <w:rPr>
          <w:rFonts w:ascii="Times" w:hAnsi="Times"/>
          <w:color w:val="212121"/>
          <w:shd w:val="clear" w:color="auto" w:fill="FFFFFF"/>
        </w:rPr>
        <w:t xml:space="preserve"> VT, Strand LB, </w:t>
      </w:r>
      <w:proofErr w:type="spellStart"/>
      <w:r w:rsidRPr="00D74277">
        <w:rPr>
          <w:rFonts w:ascii="Times" w:hAnsi="Times"/>
          <w:color w:val="212121"/>
          <w:shd w:val="clear" w:color="auto" w:fill="FFFFFF"/>
        </w:rPr>
        <w:t>Winsvold</w:t>
      </w:r>
      <w:proofErr w:type="spellEnd"/>
      <w:r w:rsidRPr="00D74277">
        <w:rPr>
          <w:rFonts w:ascii="Times" w:hAnsi="Times"/>
          <w:color w:val="212121"/>
          <w:shd w:val="clear" w:color="auto" w:fill="FFFFFF"/>
        </w:rPr>
        <w:t xml:space="preserve"> BS, Wang H, Bowden J, Song Y, Patel K, Anderson SG, Beaumont RN, Bechtold DA, Cade BE, Haas M,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xml:space="preserve">, Little MA, </w:t>
      </w:r>
      <w:proofErr w:type="spellStart"/>
      <w:r w:rsidRPr="00D74277">
        <w:rPr>
          <w:rFonts w:ascii="Times" w:hAnsi="Times"/>
          <w:color w:val="212121"/>
          <w:shd w:val="clear" w:color="auto" w:fill="FFFFFF"/>
        </w:rPr>
        <w:t>Luik</w:t>
      </w:r>
      <w:proofErr w:type="spellEnd"/>
      <w:r w:rsidRPr="00D74277">
        <w:rPr>
          <w:rFonts w:ascii="Times" w:hAnsi="Times"/>
          <w:color w:val="212121"/>
          <w:shd w:val="clear" w:color="auto" w:fill="FFFFFF"/>
        </w:rPr>
        <w:t xml:space="preserve"> AI, Loudon AS, Purcell S, Richmond RC, Scheer FAJL, </w:t>
      </w:r>
      <w:proofErr w:type="spellStart"/>
      <w:r w:rsidRPr="00D74277">
        <w:rPr>
          <w:rFonts w:ascii="Times" w:hAnsi="Times"/>
          <w:color w:val="212121"/>
          <w:shd w:val="clear" w:color="auto" w:fill="FFFFFF"/>
        </w:rPr>
        <w:t>Schormair</w:t>
      </w:r>
      <w:proofErr w:type="spellEnd"/>
      <w:r w:rsidRPr="00D74277">
        <w:rPr>
          <w:rFonts w:ascii="Times" w:hAnsi="Times"/>
          <w:color w:val="212121"/>
          <w:shd w:val="clear" w:color="auto" w:fill="FFFFFF"/>
        </w:rPr>
        <w:t xml:space="preserve"> B, Tyrrell J, Winkelman JW, Winkelmann J, </w:t>
      </w:r>
      <w:proofErr w:type="spellStart"/>
      <w:r w:rsidRPr="00D74277">
        <w:rPr>
          <w:rFonts w:ascii="Times" w:hAnsi="Times"/>
          <w:color w:val="212121"/>
          <w:shd w:val="clear" w:color="auto" w:fill="FFFFFF"/>
        </w:rPr>
        <w:t>Hveem</w:t>
      </w:r>
      <w:proofErr w:type="spellEnd"/>
      <w:r w:rsidRPr="00D74277">
        <w:rPr>
          <w:rFonts w:ascii="Times" w:hAnsi="Times"/>
          <w:color w:val="212121"/>
          <w:shd w:val="clear" w:color="auto" w:fill="FFFFFF"/>
        </w:rPr>
        <w:t xml:space="preserve"> K, Zhao C, Nielsen JB, Willer CJ, Redline S, </w:t>
      </w:r>
      <w:proofErr w:type="spellStart"/>
      <w:r w:rsidRPr="00D74277">
        <w:rPr>
          <w:rFonts w:ascii="Times" w:hAnsi="Times"/>
          <w:color w:val="212121"/>
          <w:shd w:val="clear" w:color="auto" w:fill="FFFFFF"/>
        </w:rPr>
        <w:t>Spiegelhalder</w:t>
      </w:r>
      <w:proofErr w:type="spellEnd"/>
      <w:r w:rsidRPr="00D74277">
        <w:rPr>
          <w:rFonts w:ascii="Times" w:hAnsi="Times"/>
          <w:color w:val="212121"/>
          <w:shd w:val="clear" w:color="auto" w:fill="FFFFFF"/>
        </w:rPr>
        <w:t xml:space="preserve"> K, Kyle SD, Ray DW, Zwart JA, </w:t>
      </w:r>
      <w:proofErr w:type="spellStart"/>
      <w:r w:rsidRPr="00D74277">
        <w:rPr>
          <w:rFonts w:ascii="Times" w:hAnsi="Times"/>
          <w:color w:val="212121"/>
          <w:shd w:val="clear" w:color="auto" w:fill="FFFFFF"/>
        </w:rPr>
        <w:t>Brumpton</w:t>
      </w:r>
      <w:proofErr w:type="spellEnd"/>
      <w:r w:rsidRPr="00D74277">
        <w:rPr>
          <w:rFonts w:ascii="Times" w:hAnsi="Times"/>
          <w:color w:val="212121"/>
          <w:shd w:val="clear" w:color="auto" w:fill="FFFFFF"/>
        </w:rPr>
        <w:t xml:space="preserve"> B, </w:t>
      </w:r>
      <w:proofErr w:type="spellStart"/>
      <w:r w:rsidRPr="00D74277">
        <w:rPr>
          <w:rFonts w:ascii="Times" w:hAnsi="Times"/>
          <w:color w:val="212121"/>
          <w:shd w:val="clear" w:color="auto" w:fill="FFFFFF"/>
        </w:rPr>
        <w:t>Frayling</w:t>
      </w:r>
      <w:proofErr w:type="spellEnd"/>
      <w:r w:rsidRPr="00D74277">
        <w:rPr>
          <w:rFonts w:ascii="Times" w:hAnsi="Times"/>
          <w:color w:val="212121"/>
          <w:shd w:val="clear" w:color="auto" w:fill="FFFFFF"/>
        </w:rPr>
        <w:t xml:space="preserve"> TM, Lawlor DA, Rutter MK, Weedon MN, Saxena R. </w:t>
      </w:r>
      <w:r w:rsidRPr="00D74277">
        <w:rPr>
          <w:rFonts w:ascii="Times" w:hAnsi="Times"/>
          <w:shd w:val="clear" w:color="auto" w:fill="FFFFFF"/>
        </w:rPr>
        <w:t xml:space="preserve">Biological and clinical insights from genetics of insomnia symptoms. </w:t>
      </w:r>
      <w:r w:rsidRPr="00D74277">
        <w:rPr>
          <w:rFonts w:ascii="Times" w:hAnsi="Times"/>
          <w:i/>
          <w:iCs/>
          <w:shd w:val="clear" w:color="auto" w:fill="FFFFFF"/>
        </w:rPr>
        <w:t>Nat</w:t>
      </w:r>
      <w:r w:rsidRPr="00D74277">
        <w:rPr>
          <w:rFonts w:ascii="Times" w:hAnsi="Times"/>
          <w:i/>
          <w:iCs/>
          <w:color w:val="212121"/>
          <w:shd w:val="clear" w:color="auto" w:fill="FFFFFF"/>
        </w:rPr>
        <w:t xml:space="preserve"> Genet</w:t>
      </w:r>
      <w:r w:rsidRPr="00D74277">
        <w:rPr>
          <w:rFonts w:ascii="Times" w:hAnsi="Times"/>
          <w:color w:val="212121"/>
          <w:shd w:val="clear" w:color="auto" w:fill="FFFFFF"/>
        </w:rPr>
        <w:t>. 2019 Mar;51(3):387-393. </w:t>
      </w:r>
      <w:proofErr w:type="spellStart"/>
      <w:r w:rsidRPr="00D74277">
        <w:rPr>
          <w:rFonts w:ascii="Times" w:hAnsi="Times"/>
          <w:color w:val="212121"/>
          <w:shd w:val="clear" w:color="auto" w:fill="FFFFFF"/>
        </w:rPr>
        <w:t>doi</w:t>
      </w:r>
      <w:proofErr w:type="spellEnd"/>
      <w:r w:rsidRPr="00D74277">
        <w:rPr>
          <w:rFonts w:ascii="Times" w:hAnsi="Times"/>
          <w:color w:val="212121"/>
          <w:shd w:val="clear" w:color="auto" w:fill="FFFFFF"/>
        </w:rPr>
        <w:t>: 10.1038/s41588-019-0361-7. </w:t>
      </w:r>
      <w:proofErr w:type="spellStart"/>
      <w:r w:rsidRPr="00D74277">
        <w:rPr>
          <w:rFonts w:ascii="Times" w:hAnsi="Times"/>
          <w:color w:val="212121"/>
          <w:shd w:val="clear" w:color="auto" w:fill="FFFFFF"/>
        </w:rPr>
        <w:t>Epub</w:t>
      </w:r>
      <w:proofErr w:type="spellEnd"/>
      <w:r w:rsidRPr="00D74277">
        <w:rPr>
          <w:rFonts w:ascii="Times" w:hAnsi="Times"/>
          <w:color w:val="212121"/>
          <w:shd w:val="clear" w:color="auto" w:fill="FFFFFF"/>
        </w:rPr>
        <w:t xml:space="preserve"> 2019 Feb 25. PubMed PMID: 30804566; PubMed Central PMCID: PMC6415688.</w:t>
      </w:r>
    </w:p>
    <w:p w14:paraId="384D0E2C" w14:textId="77777777" w:rsidR="00AA1BD7" w:rsidRPr="00D74277" w:rsidRDefault="00AA1BD7" w:rsidP="00AA1BD7">
      <w:pPr>
        <w:pStyle w:val="ListParagraph"/>
        <w:rPr>
          <w:rFonts w:ascii="Times" w:hAnsi="Times"/>
        </w:rPr>
      </w:pPr>
    </w:p>
    <w:p w14:paraId="29262B04" w14:textId="7CDCF08C" w:rsidR="00AA1BD7" w:rsidRPr="00D74277" w:rsidRDefault="00AA1BD7" w:rsidP="00AA1BD7">
      <w:pPr>
        <w:pStyle w:val="ListParagraph"/>
        <w:numPr>
          <w:ilvl w:val="0"/>
          <w:numId w:val="23"/>
        </w:numPr>
        <w:rPr>
          <w:rFonts w:ascii="Times" w:hAnsi="Times"/>
        </w:rPr>
      </w:pPr>
      <w:proofErr w:type="spellStart"/>
      <w:r w:rsidRPr="00D74277">
        <w:rPr>
          <w:rFonts w:ascii="Times" w:hAnsi="Times"/>
          <w:b/>
        </w:rPr>
        <w:lastRenderedPageBreak/>
        <w:t>Kathiresan</w:t>
      </w:r>
      <w:proofErr w:type="spellEnd"/>
      <w:r w:rsidRPr="00D74277">
        <w:rPr>
          <w:rFonts w:ascii="Times" w:hAnsi="Times"/>
          <w:b/>
        </w:rPr>
        <w:t xml:space="preserve"> S</w:t>
      </w:r>
      <w:r w:rsidRPr="00D74277">
        <w:rPr>
          <w:rFonts w:ascii="Times" w:hAnsi="Times"/>
        </w:rPr>
        <w:t xml:space="preserve">. 2018 Curt Stern Award Address. </w:t>
      </w:r>
      <w:r w:rsidRPr="00D74277">
        <w:rPr>
          <w:rFonts w:ascii="Times" w:hAnsi="Times"/>
          <w:bCs/>
          <w:i/>
          <w:iCs/>
        </w:rPr>
        <w:t>Am J Hum Genet</w:t>
      </w:r>
      <w:r w:rsidRPr="00D74277">
        <w:rPr>
          <w:rFonts w:ascii="Times" w:hAnsi="Times"/>
        </w:rPr>
        <w:t xml:space="preserve">. 2019 Mar 7;104(3):384-388. </w:t>
      </w:r>
      <w:proofErr w:type="spellStart"/>
      <w:r w:rsidRPr="00D74277">
        <w:rPr>
          <w:rFonts w:ascii="Times" w:hAnsi="Times"/>
        </w:rPr>
        <w:t>doi</w:t>
      </w:r>
      <w:proofErr w:type="spellEnd"/>
      <w:r w:rsidRPr="00D74277">
        <w:rPr>
          <w:rFonts w:ascii="Times" w:hAnsi="Times"/>
        </w:rPr>
        <w:t>: 10.1016/j.ajhg.2019.02.011.</w:t>
      </w:r>
    </w:p>
    <w:p w14:paraId="7747F7BD" w14:textId="77777777" w:rsidR="00B616F0" w:rsidRPr="00D74277" w:rsidRDefault="00B616F0" w:rsidP="00B616F0">
      <w:pPr>
        <w:pStyle w:val="ListParagraph"/>
        <w:rPr>
          <w:rFonts w:ascii="Times" w:hAnsi="Times"/>
        </w:rPr>
      </w:pPr>
    </w:p>
    <w:p w14:paraId="16CDFBF7" w14:textId="4A19C4F0" w:rsidR="00B616F0" w:rsidRPr="00D74277" w:rsidRDefault="00B616F0" w:rsidP="00B616F0">
      <w:pPr>
        <w:pStyle w:val="ListParagraph"/>
        <w:numPr>
          <w:ilvl w:val="0"/>
          <w:numId w:val="23"/>
        </w:numPr>
        <w:rPr>
          <w:rFonts w:ascii="Times" w:hAnsi="Times"/>
        </w:rPr>
      </w:pPr>
      <w:proofErr w:type="spellStart"/>
      <w:r w:rsidRPr="00D74277">
        <w:rPr>
          <w:rFonts w:ascii="Times" w:hAnsi="Times"/>
          <w:color w:val="212121"/>
          <w:shd w:val="clear" w:color="auto" w:fill="FFFFFF"/>
        </w:rPr>
        <w:t>Musunuru</w:t>
      </w:r>
      <w:proofErr w:type="spellEnd"/>
      <w:r w:rsidRPr="00D74277">
        <w:rPr>
          <w:rFonts w:ascii="Times" w:hAnsi="Times"/>
          <w:color w:val="212121"/>
          <w:shd w:val="clear" w:color="auto" w:fill="FFFFFF"/>
        </w:rPr>
        <w:t xml:space="preserve"> K,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w:t>
      </w:r>
      <w:r w:rsidRPr="00D74277">
        <w:rPr>
          <w:rFonts w:ascii="Times" w:hAnsi="Times"/>
          <w:shd w:val="clear" w:color="auto" w:fill="FFFFFF"/>
        </w:rPr>
        <w:t xml:space="preserve">Genetics of Common, Complex Coronary Artery Disease. </w:t>
      </w:r>
      <w:r w:rsidRPr="00D74277">
        <w:rPr>
          <w:rStyle w:val="source"/>
          <w:rFonts w:ascii="Times" w:hAnsi="Times"/>
          <w:i/>
          <w:iCs/>
          <w:color w:val="212121"/>
          <w:shd w:val="clear" w:color="auto" w:fill="FFFFFF"/>
        </w:rPr>
        <w:t>Cell</w:t>
      </w:r>
      <w:r w:rsidRPr="00D74277">
        <w:rPr>
          <w:rFonts w:ascii="Times" w:hAnsi="Times"/>
          <w:color w:val="212121"/>
          <w:shd w:val="clear" w:color="auto" w:fill="FFFFFF"/>
        </w:rPr>
        <w:t>. </w:t>
      </w:r>
      <w:r w:rsidRPr="00D74277">
        <w:rPr>
          <w:rStyle w:val="pubdate"/>
          <w:rFonts w:ascii="Times" w:hAnsi="Times"/>
          <w:color w:val="212121"/>
          <w:shd w:val="clear" w:color="auto" w:fill="FFFFFF"/>
        </w:rPr>
        <w:t>2019 Mar 21;</w:t>
      </w:r>
      <w:r w:rsidRPr="00D74277">
        <w:rPr>
          <w:rStyle w:val="volume"/>
          <w:rFonts w:ascii="Times" w:hAnsi="Times"/>
          <w:color w:val="212121"/>
          <w:shd w:val="clear" w:color="auto" w:fill="FFFFFF"/>
        </w:rPr>
        <w:t>177</w:t>
      </w:r>
      <w:r w:rsidRPr="00D74277">
        <w:rPr>
          <w:rStyle w:val="issue"/>
          <w:rFonts w:ascii="Times" w:hAnsi="Times"/>
          <w:color w:val="212121"/>
          <w:shd w:val="clear" w:color="auto" w:fill="FFFFFF"/>
        </w:rPr>
        <w:t>(1)</w:t>
      </w:r>
      <w:r w:rsidRPr="00D74277">
        <w:rPr>
          <w:rStyle w:val="pages"/>
          <w:rFonts w:ascii="Times" w:hAnsi="Times"/>
          <w:color w:val="212121"/>
          <w:shd w:val="clear" w:color="auto" w:fill="FFFFFF"/>
        </w:rPr>
        <w:t>:132-145</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10.1016/j.cell.2019.02.015. </w:t>
      </w:r>
      <w:r w:rsidRPr="00D74277">
        <w:rPr>
          <w:rStyle w:val="pubtype"/>
          <w:rFonts w:ascii="Times" w:hAnsi="Times"/>
          <w:color w:val="212121"/>
          <w:shd w:val="clear" w:color="auto" w:fill="FFFFFF"/>
        </w:rPr>
        <w:t>Review. </w:t>
      </w:r>
      <w:r w:rsidRPr="00D74277">
        <w:rPr>
          <w:rStyle w:val="pmid"/>
          <w:rFonts w:ascii="Times" w:hAnsi="Times"/>
          <w:color w:val="212121"/>
          <w:shd w:val="clear" w:color="auto" w:fill="FFFFFF"/>
        </w:rPr>
        <w:t>PubMed PMID: 30901535</w:t>
      </w:r>
      <w:r w:rsidRPr="00D74277">
        <w:rPr>
          <w:rFonts w:ascii="Times" w:hAnsi="Times"/>
          <w:color w:val="212121"/>
          <w:shd w:val="clear" w:color="auto" w:fill="FFFFFF"/>
        </w:rPr>
        <w:t>.</w:t>
      </w:r>
    </w:p>
    <w:p w14:paraId="35AEFB92" w14:textId="77777777" w:rsidR="00FF7B8B" w:rsidRPr="00D74277" w:rsidRDefault="00FF7B8B" w:rsidP="00FF7B8B">
      <w:pPr>
        <w:pStyle w:val="ListParagraph"/>
        <w:rPr>
          <w:rFonts w:ascii="Times" w:hAnsi="Times"/>
        </w:rPr>
      </w:pPr>
    </w:p>
    <w:p w14:paraId="108411E3" w14:textId="75A31C7E" w:rsidR="00FF7B8B" w:rsidRPr="00D74277" w:rsidRDefault="00FF7B8B" w:rsidP="00FF7B8B">
      <w:pPr>
        <w:pStyle w:val="ListParagraph"/>
        <w:numPr>
          <w:ilvl w:val="0"/>
          <w:numId w:val="23"/>
        </w:numPr>
        <w:rPr>
          <w:rFonts w:ascii="Times" w:hAnsi="Times"/>
        </w:rPr>
      </w:pPr>
      <w:proofErr w:type="spellStart"/>
      <w:r w:rsidRPr="00D74277">
        <w:rPr>
          <w:rFonts w:ascii="Times" w:hAnsi="Times"/>
          <w:color w:val="212121"/>
          <w:shd w:val="clear" w:color="auto" w:fill="FFFFFF"/>
        </w:rPr>
        <w:t>Khera</w:t>
      </w:r>
      <w:proofErr w:type="spellEnd"/>
      <w:r w:rsidRPr="00D74277">
        <w:rPr>
          <w:rFonts w:ascii="Times" w:hAnsi="Times"/>
          <w:color w:val="212121"/>
          <w:shd w:val="clear" w:color="auto" w:fill="FFFFFF"/>
        </w:rPr>
        <w:t xml:space="preserve"> AV, Chaffin M, </w:t>
      </w:r>
      <w:proofErr w:type="spellStart"/>
      <w:r w:rsidRPr="00D74277">
        <w:rPr>
          <w:rFonts w:ascii="Times" w:hAnsi="Times"/>
          <w:color w:val="212121"/>
          <w:shd w:val="clear" w:color="auto" w:fill="FFFFFF"/>
        </w:rPr>
        <w:t>Zekavat</w:t>
      </w:r>
      <w:proofErr w:type="spellEnd"/>
      <w:r w:rsidRPr="00D74277">
        <w:rPr>
          <w:rFonts w:ascii="Times" w:hAnsi="Times"/>
          <w:color w:val="212121"/>
          <w:shd w:val="clear" w:color="auto" w:fill="FFFFFF"/>
        </w:rPr>
        <w:t xml:space="preserve"> SM, Collins RL, </w:t>
      </w:r>
      <w:proofErr w:type="spellStart"/>
      <w:r w:rsidRPr="00D74277">
        <w:rPr>
          <w:rFonts w:ascii="Times" w:hAnsi="Times"/>
          <w:color w:val="212121"/>
          <w:shd w:val="clear" w:color="auto" w:fill="FFFFFF"/>
        </w:rPr>
        <w:t>Roselli</w:t>
      </w:r>
      <w:proofErr w:type="spellEnd"/>
      <w:r w:rsidRPr="00D74277">
        <w:rPr>
          <w:rFonts w:ascii="Times" w:hAnsi="Times"/>
          <w:color w:val="212121"/>
          <w:shd w:val="clear" w:color="auto" w:fill="FFFFFF"/>
        </w:rPr>
        <w:t xml:space="preserve"> C, Natarajan P, Lichtman JH, D'Onofrio G, </w:t>
      </w:r>
      <w:proofErr w:type="spellStart"/>
      <w:r w:rsidRPr="00D74277">
        <w:rPr>
          <w:rFonts w:ascii="Times" w:hAnsi="Times"/>
          <w:color w:val="212121"/>
          <w:shd w:val="clear" w:color="auto" w:fill="FFFFFF"/>
        </w:rPr>
        <w:t>Mattera</w:t>
      </w:r>
      <w:proofErr w:type="spellEnd"/>
      <w:r w:rsidRPr="00D74277">
        <w:rPr>
          <w:rFonts w:ascii="Times" w:hAnsi="Times"/>
          <w:color w:val="212121"/>
          <w:shd w:val="clear" w:color="auto" w:fill="FFFFFF"/>
        </w:rPr>
        <w:t xml:space="preserve"> J, Dreyer R, </w:t>
      </w:r>
      <w:proofErr w:type="spellStart"/>
      <w:r w:rsidRPr="00D74277">
        <w:rPr>
          <w:rFonts w:ascii="Times" w:hAnsi="Times"/>
          <w:color w:val="212121"/>
          <w:shd w:val="clear" w:color="auto" w:fill="FFFFFF"/>
        </w:rPr>
        <w:t>Spertus</w:t>
      </w:r>
      <w:proofErr w:type="spellEnd"/>
      <w:r w:rsidRPr="00D74277">
        <w:rPr>
          <w:rFonts w:ascii="Times" w:hAnsi="Times"/>
          <w:color w:val="212121"/>
          <w:shd w:val="clear" w:color="auto" w:fill="FFFFFF"/>
        </w:rPr>
        <w:t xml:space="preserve"> JA, Taylor KD, </w:t>
      </w:r>
      <w:proofErr w:type="spellStart"/>
      <w:r w:rsidRPr="00D74277">
        <w:rPr>
          <w:rFonts w:ascii="Times" w:hAnsi="Times"/>
          <w:color w:val="212121"/>
          <w:shd w:val="clear" w:color="auto" w:fill="FFFFFF"/>
        </w:rPr>
        <w:t>Psaty</w:t>
      </w:r>
      <w:proofErr w:type="spellEnd"/>
      <w:r w:rsidRPr="00D74277">
        <w:rPr>
          <w:rFonts w:ascii="Times" w:hAnsi="Times"/>
          <w:color w:val="212121"/>
          <w:shd w:val="clear" w:color="auto" w:fill="FFFFFF"/>
        </w:rPr>
        <w:t xml:space="preserve"> BM, Rich SS, Post W, Gupta N, Gabriel S, Lander E, Ida Chen YD, </w:t>
      </w:r>
      <w:proofErr w:type="spellStart"/>
      <w:r w:rsidRPr="00D74277">
        <w:rPr>
          <w:rFonts w:ascii="Times" w:hAnsi="Times"/>
          <w:color w:val="212121"/>
          <w:shd w:val="clear" w:color="auto" w:fill="FFFFFF"/>
        </w:rPr>
        <w:t>Talkowski</w:t>
      </w:r>
      <w:proofErr w:type="spellEnd"/>
      <w:r w:rsidRPr="00D74277">
        <w:rPr>
          <w:rFonts w:ascii="Times" w:hAnsi="Times"/>
          <w:color w:val="212121"/>
          <w:shd w:val="clear" w:color="auto" w:fill="FFFFFF"/>
        </w:rPr>
        <w:t xml:space="preserve"> ME, Rotter JI, </w:t>
      </w:r>
      <w:proofErr w:type="spellStart"/>
      <w:r w:rsidRPr="00D74277">
        <w:rPr>
          <w:rFonts w:ascii="Times" w:hAnsi="Times"/>
          <w:color w:val="212121"/>
          <w:shd w:val="clear" w:color="auto" w:fill="FFFFFF"/>
        </w:rPr>
        <w:t>Krumholz</w:t>
      </w:r>
      <w:proofErr w:type="spellEnd"/>
      <w:r w:rsidRPr="00D74277">
        <w:rPr>
          <w:rFonts w:ascii="Times" w:hAnsi="Times"/>
          <w:color w:val="212121"/>
          <w:shd w:val="clear" w:color="auto" w:fill="FFFFFF"/>
        </w:rPr>
        <w:t xml:space="preserve"> HM,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w:t>
      </w:r>
      <w:r w:rsidRPr="00D74277">
        <w:rPr>
          <w:rFonts w:ascii="Times" w:hAnsi="Times"/>
          <w:shd w:val="clear" w:color="auto" w:fill="FFFFFF"/>
        </w:rPr>
        <w:t xml:space="preserve">Whole-Genome Sequencing to Characterize Monogenic and Polygenic Contributions in Patients Hospitalized </w:t>
      </w:r>
      <w:proofErr w:type="gramStart"/>
      <w:r w:rsidRPr="00D74277">
        <w:rPr>
          <w:rFonts w:ascii="Times" w:hAnsi="Times"/>
          <w:shd w:val="clear" w:color="auto" w:fill="FFFFFF"/>
        </w:rPr>
        <w:t>With</w:t>
      </w:r>
      <w:proofErr w:type="gramEnd"/>
      <w:r w:rsidRPr="00D74277">
        <w:rPr>
          <w:rFonts w:ascii="Times" w:hAnsi="Times"/>
          <w:shd w:val="clear" w:color="auto" w:fill="FFFFFF"/>
        </w:rPr>
        <w:t xml:space="preserve"> Early-Onset Myocardial Infarction. </w:t>
      </w:r>
      <w:r w:rsidRPr="00D74277">
        <w:rPr>
          <w:rStyle w:val="source"/>
          <w:rFonts w:ascii="Times" w:hAnsi="Times"/>
          <w:i/>
          <w:iCs/>
          <w:color w:val="212121"/>
          <w:shd w:val="clear" w:color="auto" w:fill="FFFFFF"/>
        </w:rPr>
        <w:t>Circulation</w:t>
      </w:r>
      <w:r w:rsidRPr="00D74277">
        <w:rPr>
          <w:rFonts w:ascii="Times" w:hAnsi="Times"/>
          <w:color w:val="212121"/>
          <w:shd w:val="clear" w:color="auto" w:fill="FFFFFF"/>
        </w:rPr>
        <w:t>. </w:t>
      </w:r>
      <w:r w:rsidRPr="00D74277">
        <w:rPr>
          <w:rStyle w:val="pubdate"/>
          <w:rFonts w:ascii="Times" w:hAnsi="Times"/>
          <w:color w:val="212121"/>
          <w:shd w:val="clear" w:color="auto" w:fill="FFFFFF"/>
        </w:rPr>
        <w:t>2019 Mar 26;</w:t>
      </w:r>
      <w:r w:rsidRPr="00D74277">
        <w:rPr>
          <w:rStyle w:val="volume"/>
          <w:rFonts w:ascii="Times" w:hAnsi="Times"/>
          <w:color w:val="212121"/>
          <w:shd w:val="clear" w:color="auto" w:fill="FFFFFF"/>
        </w:rPr>
        <w:t>139</w:t>
      </w:r>
      <w:r w:rsidRPr="00D74277">
        <w:rPr>
          <w:rStyle w:val="issue"/>
          <w:rFonts w:ascii="Times" w:hAnsi="Times"/>
          <w:color w:val="212121"/>
          <w:shd w:val="clear" w:color="auto" w:fill="FFFFFF"/>
        </w:rPr>
        <w:t>(13)</w:t>
      </w:r>
      <w:r w:rsidRPr="00D74277">
        <w:rPr>
          <w:rStyle w:val="pages"/>
          <w:rFonts w:ascii="Times" w:hAnsi="Times"/>
          <w:color w:val="212121"/>
          <w:shd w:val="clear" w:color="auto" w:fill="FFFFFF"/>
        </w:rPr>
        <w:t>:1593-1602</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10.1161/CIRCULATIONAHA.118.035658. </w:t>
      </w:r>
      <w:r w:rsidRPr="00D74277">
        <w:rPr>
          <w:rStyle w:val="pmid"/>
          <w:rFonts w:ascii="Times" w:hAnsi="Times"/>
          <w:color w:val="212121"/>
          <w:shd w:val="clear" w:color="auto" w:fill="FFFFFF"/>
        </w:rPr>
        <w:t>PubMed PMID: 30586733</w:t>
      </w:r>
      <w:r w:rsidRPr="00D74277">
        <w:rPr>
          <w:rStyle w:val="pmcid"/>
          <w:rFonts w:ascii="Times" w:hAnsi="Times"/>
          <w:color w:val="212121"/>
          <w:shd w:val="clear" w:color="auto" w:fill="FFFFFF"/>
        </w:rPr>
        <w:t>; PubMed Central PMCID: PMC6433484</w:t>
      </w:r>
      <w:r w:rsidRPr="00D74277">
        <w:rPr>
          <w:rFonts w:ascii="Times" w:hAnsi="Times"/>
          <w:color w:val="212121"/>
          <w:shd w:val="clear" w:color="auto" w:fill="FFFFFF"/>
        </w:rPr>
        <w:t>.</w:t>
      </w:r>
    </w:p>
    <w:p w14:paraId="4FDA9587" w14:textId="77777777" w:rsidR="00FF7B8B" w:rsidRPr="00D74277" w:rsidRDefault="00FF7B8B" w:rsidP="00FF7B8B">
      <w:pPr>
        <w:pStyle w:val="ListParagraph"/>
        <w:rPr>
          <w:rFonts w:ascii="Times" w:hAnsi="Times"/>
        </w:rPr>
      </w:pPr>
    </w:p>
    <w:p w14:paraId="3EAB61FA" w14:textId="63AD3D59" w:rsidR="00FF7B8B" w:rsidRPr="00D74277" w:rsidRDefault="00FF7B8B" w:rsidP="00FF7B8B">
      <w:pPr>
        <w:pStyle w:val="ListParagraph"/>
        <w:numPr>
          <w:ilvl w:val="0"/>
          <w:numId w:val="23"/>
        </w:numPr>
        <w:rPr>
          <w:rFonts w:ascii="Times" w:hAnsi="Times"/>
        </w:rPr>
      </w:pPr>
      <w:proofErr w:type="spellStart"/>
      <w:r w:rsidRPr="00D74277">
        <w:rPr>
          <w:rFonts w:ascii="Times" w:hAnsi="Times"/>
          <w:color w:val="212121"/>
          <w:shd w:val="clear" w:color="auto" w:fill="FFFFFF"/>
        </w:rPr>
        <w:t>Khera</w:t>
      </w:r>
      <w:proofErr w:type="spellEnd"/>
      <w:r w:rsidRPr="00D74277">
        <w:rPr>
          <w:rFonts w:ascii="Times" w:hAnsi="Times"/>
          <w:color w:val="212121"/>
          <w:shd w:val="clear" w:color="auto" w:fill="FFFFFF"/>
        </w:rPr>
        <w:t xml:space="preserve"> AV, Chaffin M, Wade KH, Zahid S, </w:t>
      </w:r>
      <w:proofErr w:type="spellStart"/>
      <w:r w:rsidRPr="00D74277">
        <w:rPr>
          <w:rFonts w:ascii="Times" w:hAnsi="Times"/>
          <w:color w:val="212121"/>
          <w:shd w:val="clear" w:color="auto" w:fill="FFFFFF"/>
        </w:rPr>
        <w:t>Brancale</w:t>
      </w:r>
      <w:proofErr w:type="spellEnd"/>
      <w:r w:rsidRPr="00D74277">
        <w:rPr>
          <w:rFonts w:ascii="Times" w:hAnsi="Times"/>
          <w:color w:val="212121"/>
          <w:shd w:val="clear" w:color="auto" w:fill="FFFFFF"/>
        </w:rPr>
        <w:t xml:space="preserve"> J, Xia R, Distefano M, </w:t>
      </w:r>
      <w:proofErr w:type="spellStart"/>
      <w:r w:rsidRPr="00D74277">
        <w:rPr>
          <w:rFonts w:ascii="Times" w:hAnsi="Times"/>
          <w:color w:val="212121"/>
          <w:shd w:val="clear" w:color="auto" w:fill="FFFFFF"/>
        </w:rPr>
        <w:t>Senol-Cosar</w:t>
      </w:r>
      <w:proofErr w:type="spellEnd"/>
      <w:r w:rsidRPr="00D74277">
        <w:rPr>
          <w:rFonts w:ascii="Times" w:hAnsi="Times"/>
          <w:color w:val="212121"/>
          <w:shd w:val="clear" w:color="auto" w:fill="FFFFFF"/>
        </w:rPr>
        <w:t xml:space="preserve"> O, Haas ME, Bick A, </w:t>
      </w:r>
      <w:proofErr w:type="spellStart"/>
      <w:r w:rsidRPr="00D74277">
        <w:rPr>
          <w:rFonts w:ascii="Times" w:hAnsi="Times"/>
          <w:color w:val="212121"/>
          <w:shd w:val="clear" w:color="auto" w:fill="FFFFFF"/>
        </w:rPr>
        <w:t>Aragam</w:t>
      </w:r>
      <w:proofErr w:type="spellEnd"/>
      <w:r w:rsidRPr="00D74277">
        <w:rPr>
          <w:rFonts w:ascii="Times" w:hAnsi="Times"/>
          <w:color w:val="212121"/>
          <w:shd w:val="clear" w:color="auto" w:fill="FFFFFF"/>
        </w:rPr>
        <w:t xml:space="preserve"> KG, Lander ES, Smith GD, Mason-</w:t>
      </w:r>
      <w:proofErr w:type="spellStart"/>
      <w:r w:rsidRPr="00D74277">
        <w:rPr>
          <w:rFonts w:ascii="Times" w:hAnsi="Times"/>
          <w:color w:val="212121"/>
          <w:shd w:val="clear" w:color="auto" w:fill="FFFFFF"/>
        </w:rPr>
        <w:t>Suares</w:t>
      </w:r>
      <w:proofErr w:type="spellEnd"/>
      <w:r w:rsidRPr="00D74277">
        <w:rPr>
          <w:rFonts w:ascii="Times" w:hAnsi="Times"/>
          <w:color w:val="212121"/>
          <w:shd w:val="clear" w:color="auto" w:fill="FFFFFF"/>
        </w:rPr>
        <w:t xml:space="preserve"> H, </w:t>
      </w:r>
      <w:proofErr w:type="spellStart"/>
      <w:r w:rsidRPr="00D74277">
        <w:rPr>
          <w:rFonts w:ascii="Times" w:hAnsi="Times"/>
          <w:color w:val="212121"/>
          <w:shd w:val="clear" w:color="auto" w:fill="FFFFFF"/>
        </w:rPr>
        <w:t>Fornage</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Lebo</w:t>
      </w:r>
      <w:proofErr w:type="spellEnd"/>
      <w:r w:rsidRPr="00D74277">
        <w:rPr>
          <w:rFonts w:ascii="Times" w:hAnsi="Times"/>
          <w:color w:val="212121"/>
          <w:shd w:val="clear" w:color="auto" w:fill="FFFFFF"/>
        </w:rPr>
        <w:t xml:space="preserve"> M, Timpson NJ, Kaplan LM,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w:t>
      </w:r>
      <w:r w:rsidRPr="00D74277">
        <w:rPr>
          <w:rFonts w:ascii="Times" w:hAnsi="Times"/>
          <w:shd w:val="clear" w:color="auto" w:fill="FFFFFF"/>
        </w:rPr>
        <w:t>Polygenic Prediction of Weight and Obesity Trajectories from Birth to Adulthood. </w:t>
      </w:r>
      <w:r w:rsidRPr="00D74277">
        <w:rPr>
          <w:rStyle w:val="source"/>
          <w:rFonts w:ascii="Times" w:hAnsi="Times"/>
          <w:i/>
          <w:iCs/>
          <w:color w:val="212121"/>
          <w:shd w:val="clear" w:color="auto" w:fill="FFFFFF"/>
        </w:rPr>
        <w:t>Cell</w:t>
      </w:r>
      <w:r w:rsidRPr="00D74277">
        <w:rPr>
          <w:rFonts w:ascii="Times" w:hAnsi="Times"/>
          <w:color w:val="212121"/>
          <w:shd w:val="clear" w:color="auto" w:fill="FFFFFF"/>
        </w:rPr>
        <w:t>. </w:t>
      </w:r>
      <w:r w:rsidRPr="00D74277">
        <w:rPr>
          <w:rStyle w:val="pubdate"/>
          <w:rFonts w:ascii="Times" w:hAnsi="Times"/>
          <w:color w:val="212121"/>
          <w:shd w:val="clear" w:color="auto" w:fill="FFFFFF"/>
        </w:rPr>
        <w:t>2019 Apr 18;</w:t>
      </w:r>
      <w:r w:rsidRPr="00D74277">
        <w:rPr>
          <w:rStyle w:val="volume"/>
          <w:rFonts w:ascii="Times" w:hAnsi="Times"/>
          <w:color w:val="212121"/>
          <w:shd w:val="clear" w:color="auto" w:fill="FFFFFF"/>
        </w:rPr>
        <w:t>177</w:t>
      </w:r>
      <w:r w:rsidRPr="00D74277">
        <w:rPr>
          <w:rStyle w:val="issue"/>
          <w:rFonts w:ascii="Times" w:hAnsi="Times"/>
          <w:color w:val="212121"/>
          <w:shd w:val="clear" w:color="auto" w:fill="FFFFFF"/>
        </w:rPr>
        <w:t>(3)</w:t>
      </w:r>
      <w:r w:rsidRPr="00D74277">
        <w:rPr>
          <w:rStyle w:val="pages"/>
          <w:rFonts w:ascii="Times" w:hAnsi="Times"/>
          <w:color w:val="212121"/>
          <w:shd w:val="clear" w:color="auto" w:fill="FFFFFF"/>
        </w:rPr>
        <w:t>:587-596.e9</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10.1016/j.cell.2019.03.028. </w:t>
      </w:r>
      <w:r w:rsidRPr="00D74277">
        <w:rPr>
          <w:rStyle w:val="pmid"/>
          <w:rFonts w:ascii="Times" w:hAnsi="Times"/>
          <w:color w:val="212121"/>
          <w:shd w:val="clear" w:color="auto" w:fill="FFFFFF"/>
        </w:rPr>
        <w:t>PubMed PMID: 31002795</w:t>
      </w:r>
      <w:r w:rsidRPr="00D74277">
        <w:rPr>
          <w:rStyle w:val="pmcid"/>
          <w:rFonts w:ascii="Times" w:hAnsi="Times"/>
          <w:color w:val="212121"/>
          <w:shd w:val="clear" w:color="auto" w:fill="FFFFFF"/>
        </w:rPr>
        <w:t>; PubMed Central PMCID: PMC6661115</w:t>
      </w:r>
      <w:r w:rsidRPr="00D74277">
        <w:rPr>
          <w:rFonts w:ascii="Times" w:hAnsi="Times"/>
          <w:color w:val="212121"/>
          <w:shd w:val="clear" w:color="auto" w:fill="FFFFFF"/>
        </w:rPr>
        <w:t>.</w:t>
      </w:r>
    </w:p>
    <w:p w14:paraId="051AA3C3" w14:textId="77777777" w:rsidR="00602781" w:rsidRPr="00D74277" w:rsidRDefault="00602781" w:rsidP="00602781">
      <w:pPr>
        <w:pStyle w:val="ListParagraph"/>
        <w:rPr>
          <w:rFonts w:ascii="Times" w:hAnsi="Times"/>
        </w:rPr>
      </w:pPr>
    </w:p>
    <w:p w14:paraId="081768C3" w14:textId="5DE22330" w:rsidR="00602781" w:rsidRPr="00D74277" w:rsidRDefault="00602781" w:rsidP="00602781">
      <w:pPr>
        <w:pStyle w:val="ListParagraph"/>
        <w:numPr>
          <w:ilvl w:val="0"/>
          <w:numId w:val="23"/>
        </w:numPr>
        <w:rPr>
          <w:rFonts w:ascii="Times" w:hAnsi="Times"/>
        </w:rPr>
      </w:pPr>
      <w:proofErr w:type="spellStart"/>
      <w:r w:rsidRPr="00D74277">
        <w:rPr>
          <w:rFonts w:ascii="Times" w:hAnsi="Times"/>
          <w:color w:val="212121"/>
          <w:shd w:val="clear" w:color="auto" w:fill="FFFFFF"/>
        </w:rPr>
        <w:t>Alver</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Palover</w:t>
      </w:r>
      <w:proofErr w:type="spellEnd"/>
      <w:r w:rsidRPr="00D74277">
        <w:rPr>
          <w:rFonts w:ascii="Times" w:hAnsi="Times"/>
          <w:color w:val="212121"/>
          <w:shd w:val="clear" w:color="auto" w:fill="FFFFFF"/>
        </w:rPr>
        <w:t xml:space="preserve"> M, Saar A, </w:t>
      </w:r>
      <w:proofErr w:type="spellStart"/>
      <w:r w:rsidRPr="00D74277">
        <w:rPr>
          <w:rFonts w:ascii="Times" w:hAnsi="Times"/>
          <w:color w:val="212121"/>
          <w:shd w:val="clear" w:color="auto" w:fill="FFFFFF"/>
        </w:rPr>
        <w:t>Läll</w:t>
      </w:r>
      <w:proofErr w:type="spellEnd"/>
      <w:r w:rsidRPr="00D74277">
        <w:rPr>
          <w:rFonts w:ascii="Times" w:hAnsi="Times"/>
          <w:color w:val="212121"/>
          <w:shd w:val="clear" w:color="auto" w:fill="FFFFFF"/>
        </w:rPr>
        <w:t xml:space="preserve"> K, </w:t>
      </w:r>
      <w:proofErr w:type="spellStart"/>
      <w:r w:rsidRPr="00D74277">
        <w:rPr>
          <w:rFonts w:ascii="Times" w:hAnsi="Times"/>
          <w:color w:val="212121"/>
          <w:shd w:val="clear" w:color="auto" w:fill="FFFFFF"/>
        </w:rPr>
        <w:t>Zekavat</w:t>
      </w:r>
      <w:proofErr w:type="spellEnd"/>
      <w:r w:rsidRPr="00D74277">
        <w:rPr>
          <w:rFonts w:ascii="Times" w:hAnsi="Times"/>
          <w:color w:val="212121"/>
          <w:shd w:val="clear" w:color="auto" w:fill="FFFFFF"/>
        </w:rPr>
        <w:t xml:space="preserve"> SM, </w:t>
      </w:r>
      <w:proofErr w:type="spellStart"/>
      <w:r w:rsidRPr="00D74277">
        <w:rPr>
          <w:rFonts w:ascii="Times" w:hAnsi="Times"/>
          <w:color w:val="212121"/>
          <w:shd w:val="clear" w:color="auto" w:fill="FFFFFF"/>
        </w:rPr>
        <w:t>Tõnisson</w:t>
      </w:r>
      <w:proofErr w:type="spellEnd"/>
      <w:r w:rsidRPr="00D74277">
        <w:rPr>
          <w:rFonts w:ascii="Times" w:hAnsi="Times"/>
          <w:color w:val="212121"/>
          <w:shd w:val="clear" w:color="auto" w:fill="FFFFFF"/>
        </w:rPr>
        <w:t xml:space="preserve"> N, </w:t>
      </w:r>
      <w:proofErr w:type="spellStart"/>
      <w:r w:rsidRPr="00D74277">
        <w:rPr>
          <w:rFonts w:ascii="Times" w:hAnsi="Times"/>
          <w:color w:val="212121"/>
          <w:shd w:val="clear" w:color="auto" w:fill="FFFFFF"/>
        </w:rPr>
        <w:t>Leitsalu</w:t>
      </w:r>
      <w:proofErr w:type="spellEnd"/>
      <w:r w:rsidRPr="00D74277">
        <w:rPr>
          <w:rFonts w:ascii="Times" w:hAnsi="Times"/>
          <w:color w:val="212121"/>
          <w:shd w:val="clear" w:color="auto" w:fill="FFFFFF"/>
        </w:rPr>
        <w:t xml:space="preserve"> L, </w:t>
      </w:r>
      <w:proofErr w:type="spellStart"/>
      <w:r w:rsidRPr="00D74277">
        <w:rPr>
          <w:rFonts w:ascii="Times" w:hAnsi="Times"/>
          <w:color w:val="212121"/>
          <w:shd w:val="clear" w:color="auto" w:fill="FFFFFF"/>
        </w:rPr>
        <w:t>Reigo</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Nikopensius</w:t>
      </w:r>
      <w:proofErr w:type="spellEnd"/>
      <w:r w:rsidRPr="00D74277">
        <w:rPr>
          <w:rFonts w:ascii="Times" w:hAnsi="Times"/>
          <w:color w:val="212121"/>
          <w:shd w:val="clear" w:color="auto" w:fill="FFFFFF"/>
        </w:rPr>
        <w:t xml:space="preserve"> T, </w:t>
      </w:r>
      <w:proofErr w:type="spellStart"/>
      <w:r w:rsidRPr="00D74277">
        <w:rPr>
          <w:rFonts w:ascii="Times" w:hAnsi="Times"/>
          <w:color w:val="212121"/>
          <w:shd w:val="clear" w:color="auto" w:fill="FFFFFF"/>
        </w:rPr>
        <w:t>Ainla</w:t>
      </w:r>
      <w:proofErr w:type="spellEnd"/>
      <w:r w:rsidRPr="00D74277">
        <w:rPr>
          <w:rFonts w:ascii="Times" w:hAnsi="Times"/>
          <w:color w:val="212121"/>
          <w:shd w:val="clear" w:color="auto" w:fill="FFFFFF"/>
        </w:rPr>
        <w:t xml:space="preserve"> T, </w:t>
      </w:r>
      <w:proofErr w:type="spellStart"/>
      <w:r w:rsidRPr="00D74277">
        <w:rPr>
          <w:rFonts w:ascii="Times" w:hAnsi="Times"/>
          <w:color w:val="212121"/>
          <w:shd w:val="clear" w:color="auto" w:fill="FFFFFF"/>
        </w:rPr>
        <w:t>Kals</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Mägi</w:t>
      </w:r>
      <w:proofErr w:type="spellEnd"/>
      <w:r w:rsidRPr="00D74277">
        <w:rPr>
          <w:rFonts w:ascii="Times" w:hAnsi="Times"/>
          <w:color w:val="212121"/>
          <w:shd w:val="clear" w:color="auto" w:fill="FFFFFF"/>
        </w:rPr>
        <w:t xml:space="preserve"> R, Gabriel SB, </w:t>
      </w:r>
      <w:proofErr w:type="spellStart"/>
      <w:r w:rsidRPr="00D74277">
        <w:rPr>
          <w:rFonts w:ascii="Times" w:hAnsi="Times"/>
          <w:color w:val="212121"/>
          <w:shd w:val="clear" w:color="auto" w:fill="FFFFFF"/>
        </w:rPr>
        <w:t>Eha</w:t>
      </w:r>
      <w:proofErr w:type="spellEnd"/>
      <w:r w:rsidRPr="00D74277">
        <w:rPr>
          <w:rFonts w:ascii="Times" w:hAnsi="Times"/>
          <w:color w:val="212121"/>
          <w:shd w:val="clear" w:color="auto" w:fill="FFFFFF"/>
        </w:rPr>
        <w:t xml:space="preserve"> J, Lander ES, </w:t>
      </w:r>
      <w:proofErr w:type="spellStart"/>
      <w:r w:rsidRPr="00D74277">
        <w:rPr>
          <w:rFonts w:ascii="Times" w:hAnsi="Times"/>
          <w:color w:val="212121"/>
          <w:shd w:val="clear" w:color="auto" w:fill="FFFFFF"/>
        </w:rPr>
        <w:t>Irs</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Philippakis</w:t>
      </w:r>
      <w:proofErr w:type="spellEnd"/>
      <w:r w:rsidRPr="00D74277">
        <w:rPr>
          <w:rFonts w:ascii="Times" w:hAnsi="Times"/>
          <w:color w:val="212121"/>
          <w:shd w:val="clear" w:color="auto" w:fill="FFFFFF"/>
        </w:rPr>
        <w:t xml:space="preserve"> A, Marandi T, Natarajan P, </w:t>
      </w:r>
      <w:proofErr w:type="spellStart"/>
      <w:r w:rsidRPr="00D74277">
        <w:rPr>
          <w:rFonts w:ascii="Times" w:hAnsi="Times"/>
          <w:color w:val="212121"/>
          <w:shd w:val="clear" w:color="auto" w:fill="FFFFFF"/>
        </w:rPr>
        <w:t>Metspalu</w:t>
      </w:r>
      <w:proofErr w:type="spellEnd"/>
      <w:r w:rsidRPr="00D74277">
        <w:rPr>
          <w:rFonts w:ascii="Times" w:hAnsi="Times"/>
          <w:color w:val="212121"/>
          <w:shd w:val="clear" w:color="auto" w:fill="FFFFFF"/>
        </w:rPr>
        <w:t xml:space="preserve"> A,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Esko T. </w:t>
      </w:r>
      <w:r w:rsidRPr="00D74277">
        <w:rPr>
          <w:rFonts w:ascii="Times" w:hAnsi="Times"/>
          <w:shd w:val="clear" w:color="auto" w:fill="FFFFFF"/>
        </w:rPr>
        <w:t>Recall by genotype and cascade screening for familial hypercholesterolemia in a population-based biobank from Estonia. </w:t>
      </w:r>
      <w:r w:rsidRPr="00D74277">
        <w:rPr>
          <w:rStyle w:val="source"/>
          <w:rFonts w:ascii="Times" w:hAnsi="Times"/>
          <w:i/>
          <w:iCs/>
          <w:color w:val="212121"/>
          <w:shd w:val="clear" w:color="auto" w:fill="FFFFFF"/>
        </w:rPr>
        <w:t>Genet Med</w:t>
      </w:r>
      <w:r w:rsidRPr="00D74277">
        <w:rPr>
          <w:rFonts w:ascii="Times" w:hAnsi="Times"/>
          <w:color w:val="212121"/>
          <w:shd w:val="clear" w:color="auto" w:fill="FFFFFF"/>
        </w:rPr>
        <w:t>. </w:t>
      </w:r>
      <w:r w:rsidRPr="00D74277">
        <w:rPr>
          <w:rStyle w:val="pubdate"/>
          <w:rFonts w:ascii="Times" w:hAnsi="Times"/>
          <w:color w:val="212121"/>
          <w:shd w:val="clear" w:color="auto" w:fill="FFFFFF"/>
        </w:rPr>
        <w:t>2019 May;</w:t>
      </w:r>
      <w:r w:rsidRPr="00D74277">
        <w:rPr>
          <w:rStyle w:val="volume"/>
          <w:rFonts w:ascii="Times" w:hAnsi="Times"/>
          <w:color w:val="212121"/>
          <w:shd w:val="clear" w:color="auto" w:fill="FFFFFF"/>
        </w:rPr>
        <w:t>21</w:t>
      </w:r>
      <w:r w:rsidRPr="00D74277">
        <w:rPr>
          <w:rStyle w:val="issue"/>
          <w:rFonts w:ascii="Times" w:hAnsi="Times"/>
          <w:color w:val="212121"/>
          <w:shd w:val="clear" w:color="auto" w:fill="FFFFFF"/>
        </w:rPr>
        <w:t>(5)</w:t>
      </w:r>
      <w:r w:rsidRPr="00D74277">
        <w:rPr>
          <w:rStyle w:val="pages"/>
          <w:rFonts w:ascii="Times" w:hAnsi="Times"/>
          <w:color w:val="212121"/>
          <w:shd w:val="clear" w:color="auto" w:fill="FFFFFF"/>
        </w:rPr>
        <w:t>:1173-1180</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10.1038/s41436-018-0311-2. </w:t>
      </w:r>
      <w:proofErr w:type="spellStart"/>
      <w:r w:rsidRPr="00D74277">
        <w:rPr>
          <w:rStyle w:val="pubstatus"/>
          <w:rFonts w:ascii="Times" w:hAnsi="Times"/>
          <w:color w:val="212121"/>
          <w:shd w:val="clear" w:color="auto" w:fill="FFFFFF"/>
        </w:rPr>
        <w:t>Epub</w:t>
      </w:r>
      <w:proofErr w:type="spellEnd"/>
      <w:r w:rsidRPr="00D74277">
        <w:rPr>
          <w:rStyle w:val="pubstatus"/>
          <w:rFonts w:ascii="Times" w:hAnsi="Times"/>
          <w:color w:val="212121"/>
          <w:shd w:val="clear" w:color="auto" w:fill="FFFFFF"/>
        </w:rPr>
        <w:t xml:space="preserve"> 2018 Oct 1. </w:t>
      </w:r>
      <w:r w:rsidRPr="00D74277">
        <w:rPr>
          <w:rStyle w:val="pmid"/>
          <w:rFonts w:ascii="Times" w:hAnsi="Times"/>
          <w:color w:val="212121"/>
          <w:shd w:val="clear" w:color="auto" w:fill="FFFFFF"/>
        </w:rPr>
        <w:t>PubMed PMID: 30270359</w:t>
      </w:r>
      <w:r w:rsidRPr="00D74277">
        <w:rPr>
          <w:rStyle w:val="pmcid"/>
          <w:rFonts w:ascii="Times" w:hAnsi="Times"/>
          <w:color w:val="212121"/>
          <w:shd w:val="clear" w:color="auto" w:fill="FFFFFF"/>
        </w:rPr>
        <w:t>; PubMed Central PMCID: PMC6443485</w:t>
      </w:r>
      <w:r w:rsidRPr="00D74277">
        <w:rPr>
          <w:rFonts w:ascii="Times" w:hAnsi="Times"/>
          <w:color w:val="212121"/>
          <w:shd w:val="clear" w:color="auto" w:fill="FFFFFF"/>
        </w:rPr>
        <w:t>.</w:t>
      </w:r>
    </w:p>
    <w:p w14:paraId="37F0325D" w14:textId="77777777" w:rsidR="00B616F0" w:rsidRPr="00D74277" w:rsidRDefault="00B616F0" w:rsidP="00B616F0">
      <w:pPr>
        <w:pStyle w:val="ListParagraph"/>
        <w:rPr>
          <w:rFonts w:ascii="Times" w:hAnsi="Times"/>
        </w:rPr>
      </w:pPr>
    </w:p>
    <w:p w14:paraId="463D4796" w14:textId="19CFBE10" w:rsidR="00B616F0" w:rsidRPr="00D74277" w:rsidRDefault="00B616F0" w:rsidP="00B616F0">
      <w:pPr>
        <w:pStyle w:val="ListParagraph"/>
        <w:numPr>
          <w:ilvl w:val="0"/>
          <w:numId w:val="23"/>
        </w:numPr>
        <w:rPr>
          <w:rFonts w:ascii="Times" w:hAnsi="Times"/>
        </w:rPr>
      </w:pPr>
      <w:proofErr w:type="spellStart"/>
      <w:r w:rsidRPr="00D74277">
        <w:rPr>
          <w:rFonts w:ascii="Times" w:hAnsi="Times"/>
          <w:color w:val="212121"/>
          <w:shd w:val="clear" w:color="auto" w:fill="FFFFFF"/>
        </w:rPr>
        <w:t>Peloso</w:t>
      </w:r>
      <w:proofErr w:type="spellEnd"/>
      <w:r w:rsidRPr="00D74277">
        <w:rPr>
          <w:rFonts w:ascii="Times" w:hAnsi="Times"/>
          <w:color w:val="212121"/>
          <w:shd w:val="clear" w:color="auto" w:fill="FFFFFF"/>
        </w:rPr>
        <w:t xml:space="preserve"> GM, Nomura A, </w:t>
      </w:r>
      <w:proofErr w:type="spellStart"/>
      <w:r w:rsidRPr="00D74277">
        <w:rPr>
          <w:rFonts w:ascii="Times" w:hAnsi="Times"/>
          <w:color w:val="212121"/>
          <w:shd w:val="clear" w:color="auto" w:fill="FFFFFF"/>
        </w:rPr>
        <w:t>Khera</w:t>
      </w:r>
      <w:proofErr w:type="spellEnd"/>
      <w:r w:rsidRPr="00D74277">
        <w:rPr>
          <w:rFonts w:ascii="Times" w:hAnsi="Times"/>
          <w:color w:val="212121"/>
          <w:shd w:val="clear" w:color="auto" w:fill="FFFFFF"/>
        </w:rPr>
        <w:t xml:space="preserve"> AV, Chaffin M, Won HH, </w:t>
      </w:r>
      <w:proofErr w:type="spellStart"/>
      <w:r w:rsidRPr="00D74277">
        <w:rPr>
          <w:rFonts w:ascii="Times" w:hAnsi="Times"/>
          <w:color w:val="212121"/>
          <w:shd w:val="clear" w:color="auto" w:fill="FFFFFF"/>
        </w:rPr>
        <w:t>Ardissino</w:t>
      </w:r>
      <w:proofErr w:type="spellEnd"/>
      <w:r w:rsidRPr="00D74277">
        <w:rPr>
          <w:rFonts w:ascii="Times" w:hAnsi="Times"/>
          <w:color w:val="212121"/>
          <w:shd w:val="clear" w:color="auto" w:fill="FFFFFF"/>
        </w:rPr>
        <w:t xml:space="preserve"> D, </w:t>
      </w:r>
      <w:proofErr w:type="spellStart"/>
      <w:r w:rsidRPr="00D74277">
        <w:rPr>
          <w:rFonts w:ascii="Times" w:hAnsi="Times"/>
          <w:color w:val="212121"/>
          <w:shd w:val="clear" w:color="auto" w:fill="FFFFFF"/>
        </w:rPr>
        <w:t>Danesh</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Schunkert</w:t>
      </w:r>
      <w:proofErr w:type="spellEnd"/>
      <w:r w:rsidRPr="00D74277">
        <w:rPr>
          <w:rFonts w:ascii="Times" w:hAnsi="Times"/>
          <w:color w:val="212121"/>
          <w:shd w:val="clear" w:color="auto" w:fill="FFFFFF"/>
        </w:rPr>
        <w:t xml:space="preserve"> H, Wilson JG, </w:t>
      </w:r>
      <w:proofErr w:type="spellStart"/>
      <w:r w:rsidRPr="00D74277">
        <w:rPr>
          <w:rFonts w:ascii="Times" w:hAnsi="Times"/>
          <w:color w:val="212121"/>
          <w:shd w:val="clear" w:color="auto" w:fill="FFFFFF"/>
        </w:rPr>
        <w:t>Samani</w:t>
      </w:r>
      <w:proofErr w:type="spellEnd"/>
      <w:r w:rsidRPr="00D74277">
        <w:rPr>
          <w:rFonts w:ascii="Times" w:hAnsi="Times"/>
          <w:color w:val="212121"/>
          <w:shd w:val="clear" w:color="auto" w:fill="FFFFFF"/>
        </w:rPr>
        <w:t xml:space="preserve"> N, Erdmann J, McPherson R, Watkins H, </w:t>
      </w:r>
      <w:proofErr w:type="spellStart"/>
      <w:r w:rsidRPr="00D74277">
        <w:rPr>
          <w:rFonts w:ascii="Times" w:hAnsi="Times"/>
          <w:color w:val="212121"/>
          <w:shd w:val="clear" w:color="auto" w:fill="FFFFFF"/>
        </w:rPr>
        <w:t>Saleheen</w:t>
      </w:r>
      <w:proofErr w:type="spellEnd"/>
      <w:r w:rsidRPr="00D74277">
        <w:rPr>
          <w:rFonts w:ascii="Times" w:hAnsi="Times"/>
          <w:color w:val="212121"/>
          <w:shd w:val="clear" w:color="auto" w:fill="FFFFFF"/>
        </w:rPr>
        <w:t xml:space="preserve"> D, McCarthy S, </w:t>
      </w:r>
      <w:proofErr w:type="spellStart"/>
      <w:r w:rsidRPr="00D74277">
        <w:rPr>
          <w:rFonts w:ascii="Times" w:hAnsi="Times"/>
          <w:color w:val="212121"/>
          <w:shd w:val="clear" w:color="auto" w:fill="FFFFFF"/>
        </w:rPr>
        <w:t>Teslovich</w:t>
      </w:r>
      <w:proofErr w:type="spellEnd"/>
      <w:r w:rsidRPr="00D74277">
        <w:rPr>
          <w:rFonts w:ascii="Times" w:hAnsi="Times"/>
          <w:color w:val="212121"/>
          <w:shd w:val="clear" w:color="auto" w:fill="FFFFFF"/>
        </w:rPr>
        <w:t xml:space="preserve"> TM, Leader JB, Lester Kirchner H, </w:t>
      </w:r>
      <w:proofErr w:type="spellStart"/>
      <w:r w:rsidRPr="00D74277">
        <w:rPr>
          <w:rFonts w:ascii="Times" w:hAnsi="Times"/>
          <w:color w:val="212121"/>
          <w:shd w:val="clear" w:color="auto" w:fill="FFFFFF"/>
        </w:rPr>
        <w:t>Marrugat</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Nohara</w:t>
      </w:r>
      <w:proofErr w:type="spellEnd"/>
      <w:r w:rsidRPr="00D74277">
        <w:rPr>
          <w:rFonts w:ascii="Times" w:hAnsi="Times"/>
          <w:color w:val="212121"/>
          <w:shd w:val="clear" w:color="auto" w:fill="FFFFFF"/>
        </w:rPr>
        <w:t xml:space="preserve"> A, </w:t>
      </w:r>
      <w:proofErr w:type="spellStart"/>
      <w:r w:rsidRPr="00D74277">
        <w:rPr>
          <w:rFonts w:ascii="Times" w:hAnsi="Times"/>
          <w:color w:val="212121"/>
          <w:shd w:val="clear" w:color="auto" w:fill="FFFFFF"/>
        </w:rPr>
        <w:t>Kawashiri</w:t>
      </w:r>
      <w:proofErr w:type="spellEnd"/>
      <w:r w:rsidRPr="00D74277">
        <w:rPr>
          <w:rFonts w:ascii="Times" w:hAnsi="Times"/>
          <w:color w:val="212121"/>
          <w:shd w:val="clear" w:color="auto" w:fill="FFFFFF"/>
        </w:rPr>
        <w:t xml:space="preserve"> MA, Tada H, Dewey FE, Carey DJ, </w:t>
      </w:r>
      <w:proofErr w:type="spellStart"/>
      <w:r w:rsidRPr="00D74277">
        <w:rPr>
          <w:rFonts w:ascii="Times" w:hAnsi="Times"/>
          <w:color w:val="212121"/>
          <w:shd w:val="clear" w:color="auto" w:fill="FFFFFF"/>
        </w:rPr>
        <w:t>Baras</w:t>
      </w:r>
      <w:proofErr w:type="spellEnd"/>
      <w:r w:rsidRPr="00D74277">
        <w:rPr>
          <w:rFonts w:ascii="Times" w:hAnsi="Times"/>
          <w:color w:val="212121"/>
          <w:shd w:val="clear" w:color="auto" w:fill="FFFFFF"/>
        </w:rPr>
        <w:t xml:space="preserve"> A,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w:t>
      </w:r>
      <w:r w:rsidRPr="00D74277">
        <w:rPr>
          <w:rFonts w:ascii="Times" w:hAnsi="Times"/>
          <w:shd w:val="clear" w:color="auto" w:fill="FFFFFF"/>
        </w:rPr>
        <w:t>Rare Protein-Truncating Variants in APOB, Lower Low-Density Lipoprotein Cholesterol, and Protection Against Coronary Heart Disease. </w:t>
      </w:r>
      <w:r w:rsidRPr="00D74277">
        <w:rPr>
          <w:rStyle w:val="source"/>
          <w:rFonts w:ascii="Times" w:hAnsi="Times"/>
          <w:i/>
          <w:iCs/>
          <w:color w:val="212121"/>
          <w:shd w:val="clear" w:color="auto" w:fill="FFFFFF"/>
        </w:rPr>
        <w:t xml:space="preserve">Circ </w:t>
      </w:r>
      <w:proofErr w:type="spellStart"/>
      <w:r w:rsidRPr="00D74277">
        <w:rPr>
          <w:rStyle w:val="source"/>
          <w:rFonts w:ascii="Times" w:hAnsi="Times"/>
          <w:i/>
          <w:iCs/>
          <w:color w:val="212121"/>
          <w:shd w:val="clear" w:color="auto" w:fill="FFFFFF"/>
        </w:rPr>
        <w:t>Genom</w:t>
      </w:r>
      <w:proofErr w:type="spellEnd"/>
      <w:r w:rsidRPr="00D74277">
        <w:rPr>
          <w:rStyle w:val="source"/>
          <w:rFonts w:ascii="Times" w:hAnsi="Times"/>
          <w:i/>
          <w:iCs/>
          <w:color w:val="212121"/>
          <w:shd w:val="clear" w:color="auto" w:fill="FFFFFF"/>
        </w:rPr>
        <w:t xml:space="preserve"> Precis Med</w:t>
      </w:r>
      <w:r w:rsidRPr="00D74277">
        <w:rPr>
          <w:rFonts w:ascii="Times" w:hAnsi="Times"/>
          <w:color w:val="212121"/>
          <w:shd w:val="clear" w:color="auto" w:fill="FFFFFF"/>
        </w:rPr>
        <w:t>. </w:t>
      </w:r>
      <w:r w:rsidRPr="00D74277">
        <w:rPr>
          <w:rStyle w:val="pubdate"/>
          <w:rFonts w:ascii="Times" w:hAnsi="Times"/>
          <w:color w:val="212121"/>
          <w:shd w:val="clear" w:color="auto" w:fill="FFFFFF"/>
        </w:rPr>
        <w:t>2019 May;</w:t>
      </w:r>
      <w:r w:rsidRPr="00D74277">
        <w:rPr>
          <w:rStyle w:val="volume"/>
          <w:rFonts w:ascii="Times" w:hAnsi="Times"/>
          <w:color w:val="212121"/>
          <w:shd w:val="clear" w:color="auto" w:fill="FFFFFF"/>
        </w:rPr>
        <w:t>12</w:t>
      </w:r>
      <w:r w:rsidRPr="00D74277">
        <w:rPr>
          <w:rStyle w:val="issue"/>
          <w:rFonts w:ascii="Times" w:hAnsi="Times"/>
          <w:color w:val="212121"/>
          <w:shd w:val="clear" w:color="auto" w:fill="FFFFFF"/>
        </w:rPr>
        <w:t>(5</w:t>
      </w:r>
      <w:proofErr w:type="gramStart"/>
      <w:r w:rsidRPr="00D74277">
        <w:rPr>
          <w:rStyle w:val="issue"/>
          <w:rFonts w:ascii="Times" w:hAnsi="Times"/>
          <w:color w:val="212121"/>
          <w:shd w:val="clear" w:color="auto" w:fill="FFFFFF"/>
        </w:rPr>
        <w:t>)</w:t>
      </w:r>
      <w:r w:rsidRPr="00D74277">
        <w:rPr>
          <w:rStyle w:val="pages"/>
          <w:rFonts w:ascii="Times" w:hAnsi="Times"/>
          <w:color w:val="212121"/>
          <w:shd w:val="clear" w:color="auto" w:fill="FFFFFF"/>
        </w:rPr>
        <w:t>:e</w:t>
      </w:r>
      <w:proofErr w:type="gramEnd"/>
      <w:r w:rsidRPr="00D74277">
        <w:rPr>
          <w:rStyle w:val="pages"/>
          <w:rFonts w:ascii="Times" w:hAnsi="Times"/>
          <w:color w:val="212121"/>
          <w:shd w:val="clear" w:color="auto" w:fill="FFFFFF"/>
        </w:rPr>
        <w:t>002376</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10.1161/CIRCGEN.118.002376. </w:t>
      </w:r>
      <w:r w:rsidRPr="00D74277">
        <w:rPr>
          <w:rStyle w:val="pmid"/>
          <w:rFonts w:ascii="Times" w:hAnsi="Times"/>
          <w:color w:val="212121"/>
          <w:shd w:val="clear" w:color="auto" w:fill="FFFFFF"/>
        </w:rPr>
        <w:t>PubMed PMID: 30939045</w:t>
      </w:r>
      <w:r w:rsidRPr="00D74277">
        <w:rPr>
          <w:rFonts w:ascii="Times" w:hAnsi="Times"/>
          <w:color w:val="212121"/>
          <w:shd w:val="clear" w:color="auto" w:fill="FFFFFF"/>
        </w:rPr>
        <w:t>.</w:t>
      </w:r>
    </w:p>
    <w:p w14:paraId="5978A741" w14:textId="77777777" w:rsidR="00B616F0" w:rsidRPr="00D74277" w:rsidRDefault="00B616F0" w:rsidP="00B616F0">
      <w:pPr>
        <w:pStyle w:val="ListParagraph"/>
        <w:rPr>
          <w:rFonts w:ascii="Times" w:hAnsi="Times"/>
        </w:rPr>
      </w:pPr>
    </w:p>
    <w:p w14:paraId="0C9F61D4" w14:textId="744D20AE" w:rsidR="00B616F0" w:rsidRPr="00D74277" w:rsidRDefault="00B616F0" w:rsidP="00B616F0">
      <w:pPr>
        <w:pStyle w:val="ListParagraph"/>
        <w:numPr>
          <w:ilvl w:val="0"/>
          <w:numId w:val="23"/>
        </w:numPr>
        <w:rPr>
          <w:rFonts w:ascii="Times" w:hAnsi="Times"/>
        </w:rPr>
      </w:pPr>
      <w:proofErr w:type="spellStart"/>
      <w:r w:rsidRPr="00D74277">
        <w:rPr>
          <w:rFonts w:ascii="Times" w:hAnsi="Times"/>
          <w:color w:val="212121"/>
          <w:shd w:val="clear" w:color="auto" w:fill="FFFFFF"/>
        </w:rPr>
        <w:t>Aragam</w:t>
      </w:r>
      <w:proofErr w:type="spellEnd"/>
      <w:r w:rsidRPr="00D74277">
        <w:rPr>
          <w:rFonts w:ascii="Times" w:hAnsi="Times"/>
          <w:color w:val="212121"/>
          <w:shd w:val="clear" w:color="auto" w:fill="FFFFFF"/>
        </w:rPr>
        <w:t xml:space="preserve"> KG, Chaffin M, </w:t>
      </w:r>
      <w:proofErr w:type="spellStart"/>
      <w:r w:rsidRPr="00D74277">
        <w:rPr>
          <w:rFonts w:ascii="Times" w:hAnsi="Times"/>
          <w:color w:val="212121"/>
          <w:shd w:val="clear" w:color="auto" w:fill="FFFFFF"/>
        </w:rPr>
        <w:t>Ellinor</w:t>
      </w:r>
      <w:proofErr w:type="spellEnd"/>
      <w:r w:rsidRPr="00D74277">
        <w:rPr>
          <w:rFonts w:ascii="Times" w:hAnsi="Times"/>
          <w:color w:val="212121"/>
          <w:shd w:val="clear" w:color="auto" w:fill="FFFFFF"/>
        </w:rPr>
        <w:t xml:space="preserve"> PT,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Lubitz SA. </w:t>
      </w:r>
      <w:r w:rsidRPr="00D74277">
        <w:rPr>
          <w:rFonts w:ascii="Times" w:hAnsi="Times"/>
          <w:shd w:val="clear" w:color="auto" w:fill="FFFFFF"/>
        </w:rPr>
        <w:t xml:space="preserve">Response by </w:t>
      </w:r>
      <w:proofErr w:type="spellStart"/>
      <w:r w:rsidRPr="00D74277">
        <w:rPr>
          <w:rFonts w:ascii="Times" w:hAnsi="Times"/>
          <w:shd w:val="clear" w:color="auto" w:fill="FFFFFF"/>
        </w:rPr>
        <w:t>Aragam</w:t>
      </w:r>
      <w:proofErr w:type="spellEnd"/>
      <w:r w:rsidRPr="00D74277">
        <w:rPr>
          <w:rFonts w:ascii="Times" w:hAnsi="Times"/>
          <w:shd w:val="clear" w:color="auto" w:fill="FFFFFF"/>
        </w:rPr>
        <w:t xml:space="preserve"> et al to Letter Regarding Article, </w:t>
      </w:r>
      <w:r w:rsidR="00BF3BC0" w:rsidRPr="00D74277">
        <w:rPr>
          <w:rFonts w:ascii="Times" w:hAnsi="Times"/>
          <w:shd w:val="clear" w:color="auto" w:fill="FFFFFF"/>
        </w:rPr>
        <w:t>“</w:t>
      </w:r>
      <w:r w:rsidRPr="00D74277">
        <w:rPr>
          <w:rFonts w:ascii="Times" w:hAnsi="Times"/>
          <w:shd w:val="clear" w:color="auto" w:fill="FFFFFF"/>
        </w:rPr>
        <w:t>Phenotypic Refinement of Heart Failure in a National Biobank Facilitates Genetic Discovery". </w:t>
      </w:r>
      <w:r w:rsidRPr="00D74277">
        <w:rPr>
          <w:rStyle w:val="source"/>
          <w:rFonts w:ascii="Times" w:hAnsi="Times"/>
          <w:i/>
          <w:iCs/>
          <w:color w:val="212121"/>
          <w:shd w:val="clear" w:color="auto" w:fill="FFFFFF"/>
        </w:rPr>
        <w:t>Circulation</w:t>
      </w:r>
      <w:r w:rsidRPr="00D74277">
        <w:rPr>
          <w:rFonts w:ascii="Times" w:hAnsi="Times"/>
          <w:color w:val="212121"/>
          <w:shd w:val="clear" w:color="auto" w:fill="FFFFFF"/>
        </w:rPr>
        <w:t>. </w:t>
      </w:r>
      <w:r w:rsidRPr="00D74277">
        <w:rPr>
          <w:rStyle w:val="pubdate"/>
          <w:rFonts w:ascii="Times" w:hAnsi="Times"/>
          <w:color w:val="212121"/>
          <w:shd w:val="clear" w:color="auto" w:fill="FFFFFF"/>
        </w:rPr>
        <w:t>2019 Jul 2;</w:t>
      </w:r>
      <w:r w:rsidRPr="00D74277">
        <w:rPr>
          <w:rStyle w:val="volume"/>
          <w:rFonts w:ascii="Times" w:hAnsi="Times"/>
          <w:color w:val="212121"/>
          <w:shd w:val="clear" w:color="auto" w:fill="FFFFFF"/>
        </w:rPr>
        <w:t>140</w:t>
      </w:r>
      <w:r w:rsidRPr="00D74277">
        <w:rPr>
          <w:rStyle w:val="issue"/>
          <w:rFonts w:ascii="Times" w:hAnsi="Times"/>
          <w:color w:val="212121"/>
          <w:shd w:val="clear" w:color="auto" w:fill="FFFFFF"/>
        </w:rPr>
        <w:t>(1</w:t>
      </w:r>
      <w:proofErr w:type="gramStart"/>
      <w:r w:rsidRPr="00D74277">
        <w:rPr>
          <w:rStyle w:val="issue"/>
          <w:rFonts w:ascii="Times" w:hAnsi="Times"/>
          <w:color w:val="212121"/>
          <w:shd w:val="clear" w:color="auto" w:fill="FFFFFF"/>
        </w:rPr>
        <w:t>)</w:t>
      </w:r>
      <w:r w:rsidRPr="00D74277">
        <w:rPr>
          <w:rStyle w:val="pages"/>
          <w:rFonts w:ascii="Times" w:hAnsi="Times"/>
          <w:color w:val="212121"/>
          <w:shd w:val="clear" w:color="auto" w:fill="FFFFFF"/>
        </w:rPr>
        <w:t>:e</w:t>
      </w:r>
      <w:proofErr w:type="gramEnd"/>
      <w:r w:rsidRPr="00D74277">
        <w:rPr>
          <w:rStyle w:val="pages"/>
          <w:rFonts w:ascii="Times" w:hAnsi="Times"/>
          <w:color w:val="212121"/>
          <w:shd w:val="clear" w:color="auto" w:fill="FFFFFF"/>
        </w:rPr>
        <w:t>7-e8</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10.1161/CIRCULATIONAHA.119.040940. </w:t>
      </w:r>
      <w:proofErr w:type="spellStart"/>
      <w:r w:rsidRPr="00D74277">
        <w:rPr>
          <w:rStyle w:val="pubstatus"/>
          <w:rFonts w:ascii="Times" w:hAnsi="Times"/>
          <w:color w:val="212121"/>
          <w:shd w:val="clear" w:color="auto" w:fill="FFFFFF"/>
        </w:rPr>
        <w:t>Epub</w:t>
      </w:r>
      <w:proofErr w:type="spellEnd"/>
      <w:r w:rsidRPr="00D74277">
        <w:rPr>
          <w:rStyle w:val="pubstatus"/>
          <w:rFonts w:ascii="Times" w:hAnsi="Times"/>
          <w:color w:val="212121"/>
          <w:shd w:val="clear" w:color="auto" w:fill="FFFFFF"/>
        </w:rPr>
        <w:t xml:space="preserve"> 2019 Jul 1. </w:t>
      </w:r>
      <w:r w:rsidRPr="00D74277">
        <w:rPr>
          <w:rStyle w:val="pmid"/>
          <w:rFonts w:ascii="Times" w:hAnsi="Times"/>
          <w:color w:val="212121"/>
          <w:shd w:val="clear" w:color="auto" w:fill="FFFFFF"/>
        </w:rPr>
        <w:t>PubMed PMID: 31549875</w:t>
      </w:r>
      <w:r w:rsidRPr="00D74277">
        <w:rPr>
          <w:rStyle w:val="pmcid"/>
          <w:rFonts w:ascii="Times" w:hAnsi="Times"/>
          <w:color w:val="212121"/>
          <w:shd w:val="clear" w:color="auto" w:fill="FFFFFF"/>
        </w:rPr>
        <w:t>; PubMed Central PMCID: PMC6764430</w:t>
      </w:r>
      <w:r w:rsidRPr="00D74277">
        <w:rPr>
          <w:rFonts w:ascii="Times" w:hAnsi="Times"/>
          <w:color w:val="212121"/>
          <w:shd w:val="clear" w:color="auto" w:fill="FFFFFF"/>
        </w:rPr>
        <w:t>.</w:t>
      </w:r>
    </w:p>
    <w:p w14:paraId="70EFA786" w14:textId="77777777" w:rsidR="00FF7B8B" w:rsidRPr="00D74277" w:rsidRDefault="00FF7B8B" w:rsidP="00FF7B8B">
      <w:pPr>
        <w:pStyle w:val="ListParagraph"/>
        <w:rPr>
          <w:rFonts w:ascii="Times" w:hAnsi="Times"/>
        </w:rPr>
      </w:pPr>
    </w:p>
    <w:p w14:paraId="618F04A5" w14:textId="098EA248" w:rsidR="00B616F0" w:rsidRPr="00D74277" w:rsidRDefault="00FF7B8B" w:rsidP="00461EED">
      <w:pPr>
        <w:pStyle w:val="ListParagraph"/>
        <w:numPr>
          <w:ilvl w:val="0"/>
          <w:numId w:val="23"/>
        </w:numPr>
        <w:rPr>
          <w:rFonts w:ascii="Times" w:hAnsi="Times"/>
        </w:rPr>
      </w:pPr>
      <w:proofErr w:type="spellStart"/>
      <w:r w:rsidRPr="00D74277">
        <w:rPr>
          <w:rFonts w:ascii="Times" w:hAnsi="Times"/>
          <w:color w:val="212121"/>
          <w:shd w:val="clear" w:color="auto" w:fill="FFFFFF"/>
        </w:rPr>
        <w:t>Kalluri</w:t>
      </w:r>
      <w:proofErr w:type="spellEnd"/>
      <w:r w:rsidRPr="00D74277">
        <w:rPr>
          <w:rFonts w:ascii="Times" w:hAnsi="Times"/>
          <w:color w:val="212121"/>
          <w:shd w:val="clear" w:color="auto" w:fill="FFFFFF"/>
        </w:rPr>
        <w:t xml:space="preserve"> AS, </w:t>
      </w:r>
      <w:proofErr w:type="spellStart"/>
      <w:r w:rsidRPr="00D74277">
        <w:rPr>
          <w:rFonts w:ascii="Times" w:hAnsi="Times"/>
          <w:color w:val="212121"/>
          <w:shd w:val="clear" w:color="auto" w:fill="FFFFFF"/>
        </w:rPr>
        <w:t>Vellarikkal</w:t>
      </w:r>
      <w:proofErr w:type="spellEnd"/>
      <w:r w:rsidRPr="00D74277">
        <w:rPr>
          <w:rFonts w:ascii="Times" w:hAnsi="Times"/>
          <w:color w:val="212121"/>
          <w:shd w:val="clear" w:color="auto" w:fill="FFFFFF"/>
        </w:rPr>
        <w:t xml:space="preserve"> SK, Edelman ER, Nguyen L, Subramanian A, </w:t>
      </w:r>
      <w:proofErr w:type="spellStart"/>
      <w:r w:rsidRPr="00D74277">
        <w:rPr>
          <w:rFonts w:ascii="Times" w:hAnsi="Times"/>
          <w:color w:val="212121"/>
          <w:shd w:val="clear" w:color="auto" w:fill="FFFFFF"/>
        </w:rPr>
        <w:t>Ellinor</w:t>
      </w:r>
      <w:proofErr w:type="spellEnd"/>
      <w:r w:rsidRPr="00D74277">
        <w:rPr>
          <w:rFonts w:ascii="Times" w:hAnsi="Times"/>
          <w:color w:val="212121"/>
          <w:shd w:val="clear" w:color="auto" w:fill="FFFFFF"/>
        </w:rPr>
        <w:t xml:space="preserve"> PT, Regev A,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Gupta RM. </w:t>
      </w:r>
      <w:r w:rsidRPr="00D74277">
        <w:rPr>
          <w:rFonts w:ascii="Times" w:hAnsi="Times"/>
          <w:shd w:val="clear" w:color="auto" w:fill="FFFFFF"/>
        </w:rPr>
        <w:t>Single-Cell Analysis of the Normal Mouse Aorta Reveals Functionally Distinct Endothelial Cell Populations.</w:t>
      </w:r>
      <w:r w:rsidRPr="00D74277">
        <w:rPr>
          <w:rFonts w:ascii="Times" w:hAnsi="Times"/>
          <w:i/>
          <w:iCs/>
          <w:shd w:val="clear" w:color="auto" w:fill="FFFFFF"/>
        </w:rPr>
        <w:t> </w:t>
      </w:r>
      <w:r w:rsidRPr="00D74277">
        <w:rPr>
          <w:rStyle w:val="source"/>
          <w:rFonts w:ascii="Times" w:hAnsi="Times"/>
          <w:i/>
          <w:iCs/>
          <w:color w:val="212121"/>
          <w:shd w:val="clear" w:color="auto" w:fill="FFFFFF"/>
        </w:rPr>
        <w:t>Circulation</w:t>
      </w:r>
      <w:r w:rsidRPr="00D74277">
        <w:rPr>
          <w:rFonts w:ascii="Times" w:hAnsi="Times"/>
          <w:color w:val="212121"/>
          <w:shd w:val="clear" w:color="auto" w:fill="FFFFFF"/>
        </w:rPr>
        <w:t>. </w:t>
      </w:r>
      <w:r w:rsidRPr="00D74277">
        <w:rPr>
          <w:rStyle w:val="pubdate"/>
          <w:rFonts w:ascii="Times" w:hAnsi="Times"/>
          <w:color w:val="212121"/>
          <w:shd w:val="clear" w:color="auto" w:fill="FFFFFF"/>
        </w:rPr>
        <w:t>2019 Jul 9;</w:t>
      </w:r>
      <w:r w:rsidRPr="00D74277">
        <w:rPr>
          <w:rStyle w:val="volume"/>
          <w:rFonts w:ascii="Times" w:hAnsi="Times"/>
          <w:color w:val="212121"/>
          <w:shd w:val="clear" w:color="auto" w:fill="FFFFFF"/>
        </w:rPr>
        <w:t>140</w:t>
      </w:r>
      <w:r w:rsidRPr="00D74277">
        <w:rPr>
          <w:rStyle w:val="issue"/>
          <w:rFonts w:ascii="Times" w:hAnsi="Times"/>
          <w:color w:val="212121"/>
          <w:shd w:val="clear" w:color="auto" w:fill="FFFFFF"/>
        </w:rPr>
        <w:t>(2)</w:t>
      </w:r>
      <w:r w:rsidRPr="00D74277">
        <w:rPr>
          <w:rStyle w:val="pages"/>
          <w:rFonts w:ascii="Times" w:hAnsi="Times"/>
          <w:color w:val="212121"/>
          <w:shd w:val="clear" w:color="auto" w:fill="FFFFFF"/>
        </w:rPr>
        <w:t>:147-163</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10.1161/CIRCULATIONAHA.118.038362. </w:t>
      </w:r>
      <w:proofErr w:type="spellStart"/>
      <w:r w:rsidRPr="00D74277">
        <w:rPr>
          <w:rStyle w:val="pubstatus"/>
          <w:rFonts w:ascii="Times" w:hAnsi="Times"/>
          <w:color w:val="212121"/>
          <w:shd w:val="clear" w:color="auto" w:fill="FFFFFF"/>
        </w:rPr>
        <w:t>Epub</w:t>
      </w:r>
      <w:proofErr w:type="spellEnd"/>
      <w:r w:rsidRPr="00D74277">
        <w:rPr>
          <w:rStyle w:val="pubstatus"/>
          <w:rFonts w:ascii="Times" w:hAnsi="Times"/>
          <w:color w:val="212121"/>
          <w:shd w:val="clear" w:color="auto" w:fill="FFFFFF"/>
        </w:rPr>
        <w:t xml:space="preserve"> 2019 May 31. </w:t>
      </w:r>
      <w:r w:rsidRPr="00D74277">
        <w:rPr>
          <w:rStyle w:val="pmid"/>
          <w:rFonts w:ascii="Times" w:hAnsi="Times"/>
          <w:color w:val="212121"/>
          <w:shd w:val="clear" w:color="auto" w:fill="FFFFFF"/>
        </w:rPr>
        <w:t>PubMed PMID: 31146585</w:t>
      </w:r>
      <w:r w:rsidRPr="00D74277">
        <w:rPr>
          <w:rStyle w:val="pmcid"/>
          <w:rFonts w:ascii="Times" w:hAnsi="Times"/>
          <w:color w:val="212121"/>
          <w:shd w:val="clear" w:color="auto" w:fill="FFFFFF"/>
        </w:rPr>
        <w:t>; PubMed Central PMCID: PMC6693656</w:t>
      </w:r>
      <w:r w:rsidRPr="00D74277">
        <w:rPr>
          <w:rFonts w:ascii="Times" w:hAnsi="Times"/>
          <w:color w:val="212121"/>
          <w:shd w:val="clear" w:color="auto" w:fill="FFFFFF"/>
        </w:rPr>
        <w:t>.</w:t>
      </w:r>
    </w:p>
    <w:p w14:paraId="11D577F1" w14:textId="77777777" w:rsidR="00461EED" w:rsidRPr="00D74277" w:rsidRDefault="00461EED" w:rsidP="00461EED">
      <w:pPr>
        <w:rPr>
          <w:rFonts w:ascii="Times" w:hAnsi="Times"/>
        </w:rPr>
      </w:pPr>
    </w:p>
    <w:p w14:paraId="06D4BD09" w14:textId="62EB7EE7" w:rsidR="00461EED" w:rsidRPr="00D74277" w:rsidRDefault="00461EED" w:rsidP="00461EED">
      <w:pPr>
        <w:pStyle w:val="ListParagraph"/>
        <w:numPr>
          <w:ilvl w:val="0"/>
          <w:numId w:val="23"/>
        </w:numPr>
        <w:rPr>
          <w:rFonts w:ascii="Times" w:hAnsi="Times"/>
        </w:rPr>
      </w:pPr>
      <w:proofErr w:type="spellStart"/>
      <w:r w:rsidRPr="00D74277">
        <w:rPr>
          <w:rFonts w:ascii="Times" w:hAnsi="Times"/>
          <w:color w:val="212121"/>
          <w:shd w:val="clear" w:color="auto" w:fill="FFFFFF"/>
        </w:rPr>
        <w:t>Khetarpal</w:t>
      </w:r>
      <w:proofErr w:type="spellEnd"/>
      <w:r w:rsidRPr="00D74277">
        <w:rPr>
          <w:rFonts w:ascii="Times" w:hAnsi="Times"/>
          <w:color w:val="212121"/>
          <w:shd w:val="clear" w:color="auto" w:fill="FFFFFF"/>
        </w:rPr>
        <w:t xml:space="preserve"> SA, Qamar A, Bick AG, </w:t>
      </w:r>
      <w:proofErr w:type="spellStart"/>
      <w:r w:rsidRPr="00D74277">
        <w:rPr>
          <w:rFonts w:ascii="Times" w:hAnsi="Times"/>
          <w:color w:val="212121"/>
          <w:shd w:val="clear" w:color="auto" w:fill="FFFFFF"/>
        </w:rPr>
        <w:t>Fuster</w:t>
      </w:r>
      <w:proofErr w:type="spellEnd"/>
      <w:r w:rsidRPr="00D74277">
        <w:rPr>
          <w:rFonts w:ascii="Times" w:hAnsi="Times"/>
          <w:color w:val="212121"/>
          <w:shd w:val="clear" w:color="auto" w:fill="FFFFFF"/>
        </w:rPr>
        <w:t xml:space="preserve"> JJ,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Jaiswal S, Natarajan P. </w:t>
      </w:r>
      <w:r w:rsidRPr="00D74277">
        <w:rPr>
          <w:rFonts w:ascii="Times" w:hAnsi="Times"/>
          <w:shd w:val="clear" w:color="auto" w:fill="FFFFFF"/>
        </w:rPr>
        <w:t xml:space="preserve">Clonal Hematopoiesis of Indeterminate Potential Reshapes Age-Related CVD: JACC Review Topic of the </w:t>
      </w:r>
      <w:r w:rsidRPr="00D74277">
        <w:rPr>
          <w:rFonts w:ascii="Times" w:hAnsi="Times"/>
          <w:shd w:val="clear" w:color="auto" w:fill="FFFFFF"/>
        </w:rPr>
        <w:lastRenderedPageBreak/>
        <w:t>Week. </w:t>
      </w:r>
      <w:r w:rsidRPr="00D74277">
        <w:rPr>
          <w:rStyle w:val="source"/>
          <w:rFonts w:ascii="Times" w:hAnsi="Times"/>
          <w:i/>
          <w:iCs/>
          <w:color w:val="212121"/>
          <w:shd w:val="clear" w:color="auto" w:fill="FFFFFF"/>
        </w:rPr>
        <w:t xml:space="preserve">J Am Coll </w:t>
      </w:r>
      <w:proofErr w:type="spellStart"/>
      <w:r w:rsidRPr="00D74277">
        <w:rPr>
          <w:rStyle w:val="source"/>
          <w:rFonts w:ascii="Times" w:hAnsi="Times"/>
          <w:i/>
          <w:iCs/>
          <w:color w:val="212121"/>
          <w:shd w:val="clear" w:color="auto" w:fill="FFFFFF"/>
        </w:rPr>
        <w:t>Cardiol</w:t>
      </w:r>
      <w:proofErr w:type="spellEnd"/>
      <w:r w:rsidRPr="00D74277">
        <w:rPr>
          <w:rFonts w:ascii="Times" w:hAnsi="Times"/>
          <w:color w:val="212121"/>
          <w:shd w:val="clear" w:color="auto" w:fill="FFFFFF"/>
        </w:rPr>
        <w:t>. </w:t>
      </w:r>
      <w:r w:rsidRPr="00D74277">
        <w:rPr>
          <w:rStyle w:val="pubdate"/>
          <w:rFonts w:ascii="Times" w:hAnsi="Times"/>
          <w:color w:val="212121"/>
          <w:shd w:val="clear" w:color="auto" w:fill="FFFFFF"/>
        </w:rPr>
        <w:t>2019 Jul 30;</w:t>
      </w:r>
      <w:r w:rsidRPr="00D74277">
        <w:rPr>
          <w:rStyle w:val="volume"/>
          <w:rFonts w:ascii="Times" w:hAnsi="Times"/>
          <w:color w:val="212121"/>
          <w:shd w:val="clear" w:color="auto" w:fill="FFFFFF"/>
        </w:rPr>
        <w:t>74</w:t>
      </w:r>
      <w:r w:rsidRPr="00D74277">
        <w:rPr>
          <w:rStyle w:val="issue"/>
          <w:rFonts w:ascii="Times" w:hAnsi="Times"/>
          <w:color w:val="212121"/>
          <w:shd w:val="clear" w:color="auto" w:fill="FFFFFF"/>
        </w:rPr>
        <w:t>(4)</w:t>
      </w:r>
      <w:r w:rsidRPr="00D74277">
        <w:rPr>
          <w:rStyle w:val="pages"/>
          <w:rFonts w:ascii="Times" w:hAnsi="Times"/>
          <w:color w:val="212121"/>
          <w:shd w:val="clear" w:color="auto" w:fill="FFFFFF"/>
        </w:rPr>
        <w:t>:578-586</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10.1016/j.jacc.2019.05.045. </w:t>
      </w:r>
      <w:r w:rsidRPr="00D74277">
        <w:rPr>
          <w:rStyle w:val="pubtype"/>
          <w:rFonts w:ascii="Times" w:hAnsi="Times"/>
          <w:color w:val="212121"/>
          <w:shd w:val="clear" w:color="auto" w:fill="FFFFFF"/>
        </w:rPr>
        <w:t>Review. </w:t>
      </w:r>
      <w:r w:rsidRPr="00D74277">
        <w:rPr>
          <w:rStyle w:val="pmid"/>
          <w:rFonts w:ascii="Times" w:hAnsi="Times"/>
          <w:color w:val="212121"/>
          <w:shd w:val="clear" w:color="auto" w:fill="FFFFFF"/>
        </w:rPr>
        <w:t>PubMed PMID: 31345433</w:t>
      </w:r>
      <w:r w:rsidRPr="00D74277">
        <w:rPr>
          <w:rStyle w:val="pmcid"/>
          <w:rFonts w:ascii="Times" w:hAnsi="Times"/>
          <w:color w:val="212121"/>
          <w:shd w:val="clear" w:color="auto" w:fill="FFFFFF"/>
        </w:rPr>
        <w:t>; PubMed Central PMCID: PMC6662618</w:t>
      </w:r>
      <w:r w:rsidRPr="00D74277">
        <w:rPr>
          <w:rFonts w:ascii="Times" w:hAnsi="Times"/>
          <w:color w:val="212121"/>
          <w:shd w:val="clear" w:color="auto" w:fill="FFFFFF"/>
        </w:rPr>
        <w:t>.</w:t>
      </w:r>
    </w:p>
    <w:p w14:paraId="51973953" w14:textId="77777777" w:rsidR="000D7161" w:rsidRPr="00D74277" w:rsidRDefault="000D7161" w:rsidP="005A2422">
      <w:pPr>
        <w:rPr>
          <w:rFonts w:ascii="Times" w:hAnsi="Times"/>
        </w:rPr>
      </w:pPr>
    </w:p>
    <w:p w14:paraId="574A1F14" w14:textId="2787B6EB" w:rsidR="000D7161" w:rsidRPr="00D74277" w:rsidRDefault="000D7161" w:rsidP="000D7161">
      <w:pPr>
        <w:pStyle w:val="ListParagraph"/>
        <w:numPr>
          <w:ilvl w:val="0"/>
          <w:numId w:val="23"/>
        </w:numPr>
        <w:rPr>
          <w:rFonts w:ascii="Times" w:hAnsi="Times"/>
        </w:rPr>
      </w:pPr>
      <w:proofErr w:type="spellStart"/>
      <w:r w:rsidRPr="00D74277">
        <w:rPr>
          <w:rFonts w:ascii="Times" w:hAnsi="Times"/>
          <w:color w:val="212121"/>
          <w:shd w:val="clear" w:color="auto" w:fill="FFFFFF"/>
        </w:rPr>
        <w:t>Klarin</w:t>
      </w:r>
      <w:proofErr w:type="spellEnd"/>
      <w:r w:rsidRPr="00D74277">
        <w:rPr>
          <w:rFonts w:ascii="Times" w:hAnsi="Times"/>
          <w:color w:val="212121"/>
          <w:shd w:val="clear" w:color="auto" w:fill="FFFFFF"/>
        </w:rPr>
        <w:t xml:space="preserve"> D, Lynch J, </w:t>
      </w:r>
      <w:proofErr w:type="spellStart"/>
      <w:r w:rsidRPr="00D74277">
        <w:rPr>
          <w:rFonts w:ascii="Times" w:hAnsi="Times"/>
          <w:color w:val="212121"/>
          <w:shd w:val="clear" w:color="auto" w:fill="FFFFFF"/>
        </w:rPr>
        <w:t>Aragam</w:t>
      </w:r>
      <w:proofErr w:type="spellEnd"/>
      <w:r w:rsidRPr="00D74277">
        <w:rPr>
          <w:rFonts w:ascii="Times" w:hAnsi="Times"/>
          <w:color w:val="212121"/>
          <w:shd w:val="clear" w:color="auto" w:fill="FFFFFF"/>
        </w:rPr>
        <w:t xml:space="preserve"> K, Chaffin M, </w:t>
      </w:r>
      <w:proofErr w:type="spellStart"/>
      <w:r w:rsidRPr="00D74277">
        <w:rPr>
          <w:rFonts w:ascii="Times" w:hAnsi="Times"/>
          <w:color w:val="212121"/>
          <w:shd w:val="clear" w:color="auto" w:fill="FFFFFF"/>
        </w:rPr>
        <w:t>Assimes</w:t>
      </w:r>
      <w:proofErr w:type="spellEnd"/>
      <w:r w:rsidRPr="00D74277">
        <w:rPr>
          <w:rFonts w:ascii="Times" w:hAnsi="Times"/>
          <w:color w:val="212121"/>
          <w:shd w:val="clear" w:color="auto" w:fill="FFFFFF"/>
        </w:rPr>
        <w:t xml:space="preserve"> TL, Huang J, Lee KM, Shao Q, Huffman JE, Natarajan P, Arya S, Small A, Sun YV, </w:t>
      </w:r>
      <w:proofErr w:type="spellStart"/>
      <w:r w:rsidRPr="00D74277">
        <w:rPr>
          <w:rFonts w:ascii="Times" w:hAnsi="Times"/>
          <w:color w:val="212121"/>
          <w:shd w:val="clear" w:color="auto" w:fill="FFFFFF"/>
        </w:rPr>
        <w:t>Vujkovic</w:t>
      </w:r>
      <w:proofErr w:type="spellEnd"/>
      <w:r w:rsidRPr="00D74277">
        <w:rPr>
          <w:rFonts w:ascii="Times" w:hAnsi="Times"/>
          <w:color w:val="212121"/>
          <w:shd w:val="clear" w:color="auto" w:fill="FFFFFF"/>
        </w:rPr>
        <w:t xml:space="preserve"> M, Freiberg MS, Wang L, Chen J, </w:t>
      </w:r>
      <w:proofErr w:type="spellStart"/>
      <w:r w:rsidRPr="00D74277">
        <w:rPr>
          <w:rFonts w:ascii="Times" w:hAnsi="Times"/>
          <w:color w:val="212121"/>
          <w:shd w:val="clear" w:color="auto" w:fill="FFFFFF"/>
        </w:rPr>
        <w:t>Saleheen</w:t>
      </w:r>
      <w:proofErr w:type="spellEnd"/>
      <w:r w:rsidRPr="00D74277">
        <w:rPr>
          <w:rFonts w:ascii="Times" w:hAnsi="Times"/>
          <w:color w:val="212121"/>
          <w:shd w:val="clear" w:color="auto" w:fill="FFFFFF"/>
        </w:rPr>
        <w:t xml:space="preserve"> D, Lee JS, Miller DR, </w:t>
      </w:r>
      <w:proofErr w:type="spellStart"/>
      <w:r w:rsidRPr="00D74277">
        <w:rPr>
          <w:rFonts w:ascii="Times" w:hAnsi="Times"/>
          <w:color w:val="212121"/>
          <w:shd w:val="clear" w:color="auto" w:fill="FFFFFF"/>
        </w:rPr>
        <w:t>Reaven</w:t>
      </w:r>
      <w:proofErr w:type="spellEnd"/>
      <w:r w:rsidRPr="00D74277">
        <w:rPr>
          <w:rFonts w:ascii="Times" w:hAnsi="Times"/>
          <w:color w:val="212121"/>
          <w:shd w:val="clear" w:color="auto" w:fill="FFFFFF"/>
        </w:rPr>
        <w:t xml:space="preserve"> P, Alba PR, Patterson OV, </w:t>
      </w:r>
      <w:proofErr w:type="spellStart"/>
      <w:r w:rsidRPr="00D74277">
        <w:rPr>
          <w:rFonts w:ascii="Times" w:hAnsi="Times"/>
          <w:color w:val="212121"/>
          <w:shd w:val="clear" w:color="auto" w:fill="FFFFFF"/>
        </w:rPr>
        <w:t>DuVall</w:t>
      </w:r>
      <w:proofErr w:type="spellEnd"/>
      <w:r w:rsidRPr="00D74277">
        <w:rPr>
          <w:rFonts w:ascii="Times" w:hAnsi="Times"/>
          <w:color w:val="212121"/>
          <w:shd w:val="clear" w:color="auto" w:fill="FFFFFF"/>
        </w:rPr>
        <w:t xml:space="preserve"> SL, Boden WE, Beckman JA, </w:t>
      </w:r>
      <w:proofErr w:type="spellStart"/>
      <w:r w:rsidRPr="00D74277">
        <w:rPr>
          <w:rFonts w:ascii="Times" w:hAnsi="Times"/>
          <w:color w:val="212121"/>
          <w:shd w:val="clear" w:color="auto" w:fill="FFFFFF"/>
        </w:rPr>
        <w:t>Gaziano</w:t>
      </w:r>
      <w:proofErr w:type="spellEnd"/>
      <w:r w:rsidRPr="00D74277">
        <w:rPr>
          <w:rFonts w:ascii="Times" w:hAnsi="Times"/>
          <w:color w:val="212121"/>
          <w:shd w:val="clear" w:color="auto" w:fill="FFFFFF"/>
        </w:rPr>
        <w:t xml:space="preserve"> JM, </w:t>
      </w:r>
      <w:proofErr w:type="spellStart"/>
      <w:r w:rsidRPr="00D74277">
        <w:rPr>
          <w:rFonts w:ascii="Times" w:hAnsi="Times"/>
          <w:color w:val="212121"/>
          <w:shd w:val="clear" w:color="auto" w:fill="FFFFFF"/>
        </w:rPr>
        <w:t>Concato</w:t>
      </w:r>
      <w:proofErr w:type="spellEnd"/>
      <w:r w:rsidRPr="00D74277">
        <w:rPr>
          <w:rFonts w:ascii="Times" w:hAnsi="Times"/>
          <w:color w:val="212121"/>
          <w:shd w:val="clear" w:color="auto" w:fill="FFFFFF"/>
        </w:rPr>
        <w:t xml:space="preserve"> J, Rader DJ, Cho K, Chang KM, Wilson PWF, O'Donnell CJ,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xml:space="preserve">, Tsao PS, </w:t>
      </w:r>
      <w:proofErr w:type="spellStart"/>
      <w:r w:rsidRPr="00D74277">
        <w:rPr>
          <w:rFonts w:ascii="Times" w:hAnsi="Times"/>
          <w:color w:val="212121"/>
          <w:shd w:val="clear" w:color="auto" w:fill="FFFFFF"/>
        </w:rPr>
        <w:t>Damrauer</w:t>
      </w:r>
      <w:proofErr w:type="spellEnd"/>
      <w:r w:rsidRPr="00D74277">
        <w:rPr>
          <w:rFonts w:ascii="Times" w:hAnsi="Times"/>
          <w:color w:val="212121"/>
          <w:shd w:val="clear" w:color="auto" w:fill="FFFFFF"/>
        </w:rPr>
        <w:t xml:space="preserve"> SM. </w:t>
      </w:r>
      <w:r w:rsidRPr="00D74277">
        <w:rPr>
          <w:rFonts w:ascii="Times" w:hAnsi="Times"/>
          <w:shd w:val="clear" w:color="auto" w:fill="FFFFFF"/>
        </w:rPr>
        <w:t>Genome-wide association study of peripheral artery disease in the Million Veteran Program. </w:t>
      </w:r>
      <w:r w:rsidRPr="00D74277">
        <w:rPr>
          <w:rStyle w:val="source"/>
          <w:rFonts w:ascii="Times" w:hAnsi="Times"/>
          <w:i/>
          <w:iCs/>
          <w:color w:val="212121"/>
          <w:shd w:val="clear" w:color="auto" w:fill="FFFFFF"/>
        </w:rPr>
        <w:t>Nat Med</w:t>
      </w:r>
      <w:r w:rsidRPr="00D74277">
        <w:rPr>
          <w:rFonts w:ascii="Times" w:hAnsi="Times"/>
          <w:color w:val="212121"/>
          <w:shd w:val="clear" w:color="auto" w:fill="FFFFFF"/>
        </w:rPr>
        <w:t>. </w:t>
      </w:r>
      <w:r w:rsidRPr="00D74277">
        <w:rPr>
          <w:rStyle w:val="pubdate"/>
          <w:rFonts w:ascii="Times" w:hAnsi="Times"/>
          <w:color w:val="212121"/>
          <w:shd w:val="clear" w:color="auto" w:fill="FFFFFF"/>
        </w:rPr>
        <w:t>2019 Aug;</w:t>
      </w:r>
      <w:r w:rsidRPr="00D74277">
        <w:rPr>
          <w:rStyle w:val="volume"/>
          <w:rFonts w:ascii="Times" w:hAnsi="Times"/>
          <w:color w:val="212121"/>
          <w:shd w:val="clear" w:color="auto" w:fill="FFFFFF"/>
        </w:rPr>
        <w:t>25</w:t>
      </w:r>
      <w:r w:rsidRPr="00D74277">
        <w:rPr>
          <w:rStyle w:val="issue"/>
          <w:rFonts w:ascii="Times" w:hAnsi="Times"/>
          <w:color w:val="212121"/>
          <w:shd w:val="clear" w:color="auto" w:fill="FFFFFF"/>
        </w:rPr>
        <w:t>(8)</w:t>
      </w:r>
      <w:r w:rsidRPr="00D74277">
        <w:rPr>
          <w:rStyle w:val="pages"/>
          <w:rFonts w:ascii="Times" w:hAnsi="Times"/>
          <w:color w:val="212121"/>
          <w:shd w:val="clear" w:color="auto" w:fill="FFFFFF"/>
        </w:rPr>
        <w:t>:1274-1279</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10.1038/s41591-019-0492-5. </w:t>
      </w:r>
      <w:proofErr w:type="spellStart"/>
      <w:r w:rsidRPr="00D74277">
        <w:rPr>
          <w:rStyle w:val="pubstatus"/>
          <w:rFonts w:ascii="Times" w:hAnsi="Times"/>
          <w:color w:val="212121"/>
          <w:shd w:val="clear" w:color="auto" w:fill="FFFFFF"/>
        </w:rPr>
        <w:t>Epub</w:t>
      </w:r>
      <w:proofErr w:type="spellEnd"/>
      <w:r w:rsidRPr="00D74277">
        <w:rPr>
          <w:rStyle w:val="pubstatus"/>
          <w:rFonts w:ascii="Times" w:hAnsi="Times"/>
          <w:color w:val="212121"/>
          <w:shd w:val="clear" w:color="auto" w:fill="FFFFFF"/>
        </w:rPr>
        <w:t xml:space="preserve"> 2019 Jul 8. </w:t>
      </w:r>
      <w:r w:rsidRPr="00D74277">
        <w:rPr>
          <w:rStyle w:val="pmid"/>
          <w:rFonts w:ascii="Times" w:hAnsi="Times"/>
          <w:color w:val="212121"/>
          <w:shd w:val="clear" w:color="auto" w:fill="FFFFFF"/>
        </w:rPr>
        <w:t>PubMed PMID: 31285632</w:t>
      </w:r>
      <w:r w:rsidRPr="00D74277">
        <w:rPr>
          <w:rStyle w:val="pmcid"/>
          <w:rFonts w:ascii="Times" w:hAnsi="Times"/>
          <w:color w:val="212121"/>
          <w:shd w:val="clear" w:color="auto" w:fill="FFFFFF"/>
        </w:rPr>
        <w:t>; PubMed Central PMCID: PMC6768096</w:t>
      </w:r>
      <w:r w:rsidRPr="00D74277">
        <w:rPr>
          <w:rFonts w:ascii="Times" w:hAnsi="Times"/>
          <w:color w:val="212121"/>
          <w:shd w:val="clear" w:color="auto" w:fill="FFFFFF"/>
        </w:rPr>
        <w:t>.</w:t>
      </w:r>
    </w:p>
    <w:p w14:paraId="65D34452" w14:textId="77777777" w:rsidR="000D7161" w:rsidRPr="00D74277" w:rsidRDefault="000D7161" w:rsidP="000D7161">
      <w:pPr>
        <w:pStyle w:val="ListParagraph"/>
        <w:ind w:left="360"/>
        <w:rPr>
          <w:rFonts w:ascii="Times" w:hAnsi="Times"/>
        </w:rPr>
      </w:pPr>
    </w:p>
    <w:p w14:paraId="2A8FF9C4" w14:textId="550A05D9" w:rsidR="000D7161" w:rsidRPr="00D74277" w:rsidRDefault="000D7161" w:rsidP="000D7161">
      <w:pPr>
        <w:pStyle w:val="ListParagraph"/>
        <w:numPr>
          <w:ilvl w:val="0"/>
          <w:numId w:val="23"/>
        </w:numPr>
        <w:rPr>
          <w:rFonts w:ascii="Times" w:hAnsi="Times"/>
        </w:rPr>
      </w:pPr>
      <w:r w:rsidRPr="00D74277">
        <w:rPr>
          <w:rFonts w:ascii="Times" w:hAnsi="Times"/>
          <w:color w:val="212121"/>
          <w:shd w:val="clear" w:color="auto" w:fill="FFFFFF"/>
        </w:rPr>
        <w:t xml:space="preserve">Bick AG, </w:t>
      </w:r>
      <w:proofErr w:type="spellStart"/>
      <w:r w:rsidRPr="00D74277">
        <w:rPr>
          <w:rFonts w:ascii="Times" w:hAnsi="Times"/>
          <w:color w:val="212121"/>
          <w:shd w:val="clear" w:color="auto" w:fill="FFFFFF"/>
        </w:rPr>
        <w:t>Akwo</w:t>
      </w:r>
      <w:proofErr w:type="spellEnd"/>
      <w:r w:rsidRPr="00D74277">
        <w:rPr>
          <w:rFonts w:ascii="Times" w:hAnsi="Times"/>
          <w:color w:val="212121"/>
          <w:shd w:val="clear" w:color="auto" w:fill="FFFFFF"/>
        </w:rPr>
        <w:t xml:space="preserve"> E, Robinson-Cohen C, Lee K, Lynch J, </w:t>
      </w:r>
      <w:proofErr w:type="spellStart"/>
      <w:r w:rsidRPr="00D74277">
        <w:rPr>
          <w:rFonts w:ascii="Times" w:hAnsi="Times"/>
          <w:color w:val="212121"/>
          <w:shd w:val="clear" w:color="auto" w:fill="FFFFFF"/>
        </w:rPr>
        <w:t>Assimes</w:t>
      </w:r>
      <w:proofErr w:type="spellEnd"/>
      <w:r w:rsidRPr="00D74277">
        <w:rPr>
          <w:rFonts w:ascii="Times" w:hAnsi="Times"/>
          <w:color w:val="212121"/>
          <w:shd w:val="clear" w:color="auto" w:fill="FFFFFF"/>
        </w:rPr>
        <w:t xml:space="preserve"> TL, </w:t>
      </w:r>
      <w:proofErr w:type="spellStart"/>
      <w:r w:rsidRPr="00D74277">
        <w:rPr>
          <w:rFonts w:ascii="Times" w:hAnsi="Times"/>
          <w:color w:val="212121"/>
          <w:shd w:val="clear" w:color="auto" w:fill="FFFFFF"/>
        </w:rPr>
        <w:t>DuVall</w:t>
      </w:r>
      <w:proofErr w:type="spellEnd"/>
      <w:r w:rsidRPr="00D74277">
        <w:rPr>
          <w:rFonts w:ascii="Times" w:hAnsi="Times"/>
          <w:color w:val="212121"/>
          <w:shd w:val="clear" w:color="auto" w:fill="FFFFFF"/>
        </w:rPr>
        <w:t xml:space="preserve"> S, Edwards T, Fang H, Freiberg SM, </w:t>
      </w:r>
      <w:proofErr w:type="spellStart"/>
      <w:r w:rsidRPr="00D74277">
        <w:rPr>
          <w:rFonts w:ascii="Times" w:hAnsi="Times"/>
          <w:color w:val="212121"/>
          <w:shd w:val="clear" w:color="auto" w:fill="FFFFFF"/>
        </w:rPr>
        <w:t>Giri</w:t>
      </w:r>
      <w:proofErr w:type="spellEnd"/>
      <w:r w:rsidRPr="00D74277">
        <w:rPr>
          <w:rFonts w:ascii="Times" w:hAnsi="Times"/>
          <w:color w:val="212121"/>
          <w:shd w:val="clear" w:color="auto" w:fill="FFFFFF"/>
        </w:rPr>
        <w:t xml:space="preserve"> A, Huffman JE, Huang J, Hull L, </w:t>
      </w:r>
      <w:proofErr w:type="spellStart"/>
      <w:r w:rsidRPr="00D74277">
        <w:rPr>
          <w:rFonts w:ascii="Times" w:hAnsi="Times"/>
          <w:color w:val="212121"/>
          <w:shd w:val="clear" w:color="auto" w:fill="FFFFFF"/>
        </w:rPr>
        <w:t>Kember</w:t>
      </w:r>
      <w:proofErr w:type="spellEnd"/>
      <w:r w:rsidRPr="00D74277">
        <w:rPr>
          <w:rFonts w:ascii="Times" w:hAnsi="Times"/>
          <w:color w:val="212121"/>
          <w:shd w:val="clear" w:color="auto" w:fill="FFFFFF"/>
        </w:rPr>
        <w:t xml:space="preserve"> RL, </w:t>
      </w:r>
      <w:proofErr w:type="spellStart"/>
      <w:r w:rsidRPr="00D74277">
        <w:rPr>
          <w:rFonts w:ascii="Times" w:hAnsi="Times"/>
          <w:color w:val="212121"/>
          <w:shd w:val="clear" w:color="auto" w:fill="FFFFFF"/>
        </w:rPr>
        <w:t>Klarin</w:t>
      </w:r>
      <w:proofErr w:type="spellEnd"/>
      <w:r w:rsidRPr="00D74277">
        <w:rPr>
          <w:rFonts w:ascii="Times" w:hAnsi="Times"/>
          <w:color w:val="212121"/>
          <w:shd w:val="clear" w:color="auto" w:fill="FFFFFF"/>
        </w:rPr>
        <w:t xml:space="preserve"> D, Lee JS, Levin M, Miller DR, Natarajan P, </w:t>
      </w:r>
      <w:proofErr w:type="spellStart"/>
      <w:r w:rsidRPr="00D74277">
        <w:rPr>
          <w:rFonts w:ascii="Times" w:hAnsi="Times"/>
          <w:color w:val="212121"/>
          <w:shd w:val="clear" w:color="auto" w:fill="FFFFFF"/>
        </w:rPr>
        <w:t>Saleheen</w:t>
      </w:r>
      <w:proofErr w:type="spellEnd"/>
      <w:r w:rsidRPr="00D74277">
        <w:rPr>
          <w:rFonts w:ascii="Times" w:hAnsi="Times"/>
          <w:color w:val="212121"/>
          <w:shd w:val="clear" w:color="auto" w:fill="FFFFFF"/>
        </w:rPr>
        <w:t xml:space="preserve"> D, Shao Q, Sun YV, Tang H, Wilson O, Chang KM, Cho K, </w:t>
      </w:r>
      <w:proofErr w:type="spellStart"/>
      <w:r w:rsidRPr="00D74277">
        <w:rPr>
          <w:rFonts w:ascii="Times" w:hAnsi="Times"/>
          <w:color w:val="212121"/>
          <w:shd w:val="clear" w:color="auto" w:fill="FFFFFF"/>
        </w:rPr>
        <w:t>Concato</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Gaziano</w:t>
      </w:r>
      <w:proofErr w:type="spellEnd"/>
      <w:r w:rsidRPr="00D74277">
        <w:rPr>
          <w:rFonts w:ascii="Times" w:hAnsi="Times"/>
          <w:color w:val="212121"/>
          <w:shd w:val="clear" w:color="auto" w:fill="FFFFFF"/>
        </w:rPr>
        <w:t xml:space="preserve"> JM,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xml:space="preserve">, O'Donnell CJ, Rader DJ, Tsao PS, Wilson PW, Hung AM, </w:t>
      </w:r>
      <w:proofErr w:type="spellStart"/>
      <w:r w:rsidRPr="00D74277">
        <w:rPr>
          <w:rFonts w:ascii="Times" w:hAnsi="Times"/>
          <w:color w:val="212121"/>
          <w:shd w:val="clear" w:color="auto" w:fill="FFFFFF"/>
        </w:rPr>
        <w:t>Damrauer</w:t>
      </w:r>
      <w:proofErr w:type="spellEnd"/>
      <w:r w:rsidRPr="00D74277">
        <w:rPr>
          <w:rFonts w:ascii="Times" w:hAnsi="Times"/>
          <w:color w:val="212121"/>
          <w:shd w:val="clear" w:color="auto" w:fill="FFFFFF"/>
        </w:rPr>
        <w:t xml:space="preserve"> SM. </w:t>
      </w:r>
      <w:r w:rsidRPr="00D74277">
        <w:rPr>
          <w:rFonts w:ascii="Times" w:hAnsi="Times"/>
          <w:shd w:val="clear" w:color="auto" w:fill="FFFFFF"/>
        </w:rPr>
        <w:t>Association of </w:t>
      </w:r>
      <w:r w:rsidRPr="00D74277">
        <w:rPr>
          <w:rFonts w:ascii="Times" w:hAnsi="Times"/>
          <w:i/>
          <w:iCs/>
          <w:shd w:val="clear" w:color="auto" w:fill="FFFFFF"/>
        </w:rPr>
        <w:t>APOL1</w:t>
      </w:r>
      <w:r w:rsidRPr="00D74277">
        <w:rPr>
          <w:rFonts w:ascii="Times" w:hAnsi="Times"/>
          <w:shd w:val="clear" w:color="auto" w:fill="FFFFFF"/>
        </w:rPr>
        <w:t> Risk Alleles With Cardiovascular Disease in Blacks in the Million Veteran Program. </w:t>
      </w:r>
      <w:r w:rsidRPr="00D74277">
        <w:rPr>
          <w:rStyle w:val="source"/>
          <w:rFonts w:ascii="Times" w:hAnsi="Times"/>
          <w:i/>
          <w:iCs/>
          <w:color w:val="212121"/>
          <w:shd w:val="clear" w:color="auto" w:fill="FFFFFF"/>
        </w:rPr>
        <w:t>Circulation</w:t>
      </w:r>
      <w:r w:rsidRPr="00D74277">
        <w:rPr>
          <w:rFonts w:ascii="Times" w:hAnsi="Times"/>
          <w:color w:val="212121"/>
          <w:shd w:val="clear" w:color="auto" w:fill="FFFFFF"/>
        </w:rPr>
        <w:t>. </w:t>
      </w:r>
      <w:r w:rsidRPr="00D74277">
        <w:rPr>
          <w:rStyle w:val="pubdate"/>
          <w:rFonts w:ascii="Times" w:hAnsi="Times"/>
          <w:color w:val="212121"/>
          <w:shd w:val="clear" w:color="auto" w:fill="FFFFFF"/>
        </w:rPr>
        <w:t>2019 Sep 17;</w:t>
      </w:r>
      <w:r w:rsidRPr="00D74277">
        <w:rPr>
          <w:rStyle w:val="volume"/>
          <w:rFonts w:ascii="Times" w:hAnsi="Times"/>
          <w:color w:val="212121"/>
          <w:shd w:val="clear" w:color="auto" w:fill="FFFFFF"/>
        </w:rPr>
        <w:t>140</w:t>
      </w:r>
      <w:r w:rsidRPr="00D74277">
        <w:rPr>
          <w:rStyle w:val="issue"/>
          <w:rFonts w:ascii="Times" w:hAnsi="Times"/>
          <w:color w:val="212121"/>
          <w:shd w:val="clear" w:color="auto" w:fill="FFFFFF"/>
        </w:rPr>
        <w:t>(12)</w:t>
      </w:r>
      <w:r w:rsidRPr="00D74277">
        <w:rPr>
          <w:rStyle w:val="pages"/>
          <w:rFonts w:ascii="Times" w:hAnsi="Times"/>
          <w:color w:val="212121"/>
          <w:shd w:val="clear" w:color="auto" w:fill="FFFFFF"/>
        </w:rPr>
        <w:t>:1031-1040</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10.1161/CIRCULATIONAHA.118.036589. </w:t>
      </w:r>
      <w:proofErr w:type="spellStart"/>
      <w:r w:rsidRPr="00D74277">
        <w:rPr>
          <w:rStyle w:val="pubstatus"/>
          <w:rFonts w:ascii="Times" w:hAnsi="Times"/>
          <w:color w:val="212121"/>
          <w:shd w:val="clear" w:color="auto" w:fill="FFFFFF"/>
        </w:rPr>
        <w:t>Epub</w:t>
      </w:r>
      <w:proofErr w:type="spellEnd"/>
      <w:r w:rsidRPr="00D74277">
        <w:rPr>
          <w:rStyle w:val="pubstatus"/>
          <w:rFonts w:ascii="Times" w:hAnsi="Times"/>
          <w:color w:val="212121"/>
          <w:shd w:val="clear" w:color="auto" w:fill="FFFFFF"/>
        </w:rPr>
        <w:t xml:space="preserve"> 2019 Jul 24. </w:t>
      </w:r>
      <w:r w:rsidRPr="00D74277">
        <w:rPr>
          <w:rStyle w:val="pmid"/>
          <w:rFonts w:ascii="Times" w:hAnsi="Times"/>
          <w:color w:val="212121"/>
          <w:shd w:val="clear" w:color="auto" w:fill="FFFFFF"/>
        </w:rPr>
        <w:t>PubMed PMID: 31337231</w:t>
      </w:r>
      <w:r w:rsidRPr="00D74277">
        <w:rPr>
          <w:rStyle w:val="pmcid"/>
          <w:rFonts w:ascii="Times" w:hAnsi="Times"/>
          <w:color w:val="212121"/>
          <w:shd w:val="clear" w:color="auto" w:fill="FFFFFF"/>
        </w:rPr>
        <w:t>; PubMed Central PMCID: PMC6754626</w:t>
      </w:r>
      <w:r w:rsidRPr="00D74277">
        <w:rPr>
          <w:rFonts w:ascii="Times" w:hAnsi="Times"/>
          <w:color w:val="212121"/>
          <w:shd w:val="clear" w:color="auto" w:fill="FFFFFF"/>
        </w:rPr>
        <w:t>.</w:t>
      </w:r>
    </w:p>
    <w:p w14:paraId="1D63BCCE" w14:textId="77777777" w:rsidR="005A2422" w:rsidRPr="00D74277" w:rsidRDefault="005A2422" w:rsidP="005A2422">
      <w:pPr>
        <w:pStyle w:val="ListParagraph"/>
        <w:rPr>
          <w:rFonts w:ascii="Times" w:hAnsi="Times"/>
        </w:rPr>
      </w:pPr>
    </w:p>
    <w:p w14:paraId="7C8F37FC" w14:textId="3E636653" w:rsidR="005A2422" w:rsidRPr="00D74277" w:rsidRDefault="005A2422" w:rsidP="005A2422">
      <w:pPr>
        <w:pStyle w:val="ListParagraph"/>
        <w:numPr>
          <w:ilvl w:val="0"/>
          <w:numId w:val="23"/>
        </w:numPr>
        <w:rPr>
          <w:rFonts w:ascii="Times" w:hAnsi="Times"/>
        </w:rPr>
      </w:pPr>
      <w:r w:rsidRPr="00D74277">
        <w:rPr>
          <w:rFonts w:ascii="Times" w:hAnsi="Times"/>
          <w:color w:val="212121"/>
          <w:shd w:val="clear" w:color="auto" w:fill="FFFFFF"/>
        </w:rPr>
        <w:t xml:space="preserve">Georgi B, Mielke J, Chaffin M, </w:t>
      </w:r>
      <w:proofErr w:type="spellStart"/>
      <w:r w:rsidRPr="00D74277">
        <w:rPr>
          <w:rFonts w:ascii="Times" w:hAnsi="Times"/>
          <w:color w:val="212121"/>
          <w:shd w:val="clear" w:color="auto" w:fill="FFFFFF"/>
        </w:rPr>
        <w:t>Khera</w:t>
      </w:r>
      <w:proofErr w:type="spellEnd"/>
      <w:r w:rsidRPr="00D74277">
        <w:rPr>
          <w:rFonts w:ascii="Times" w:hAnsi="Times"/>
          <w:color w:val="212121"/>
          <w:shd w:val="clear" w:color="auto" w:fill="FFFFFF"/>
        </w:rPr>
        <w:t xml:space="preserve"> AV, </w:t>
      </w:r>
      <w:proofErr w:type="spellStart"/>
      <w:r w:rsidRPr="00D74277">
        <w:rPr>
          <w:rFonts w:ascii="Times" w:hAnsi="Times"/>
          <w:color w:val="212121"/>
          <w:shd w:val="clear" w:color="auto" w:fill="FFFFFF"/>
        </w:rPr>
        <w:t>Gelis</w:t>
      </w:r>
      <w:proofErr w:type="spellEnd"/>
      <w:r w:rsidRPr="00D74277">
        <w:rPr>
          <w:rFonts w:ascii="Times" w:hAnsi="Times"/>
          <w:color w:val="212121"/>
          <w:shd w:val="clear" w:color="auto" w:fill="FFFFFF"/>
        </w:rPr>
        <w:t xml:space="preserve"> L, </w:t>
      </w:r>
      <w:proofErr w:type="spellStart"/>
      <w:r w:rsidRPr="00D74277">
        <w:rPr>
          <w:rFonts w:ascii="Times" w:hAnsi="Times"/>
          <w:color w:val="212121"/>
          <w:shd w:val="clear" w:color="auto" w:fill="FFFFFF"/>
        </w:rPr>
        <w:t>Mundl</w:t>
      </w:r>
      <w:proofErr w:type="spellEnd"/>
      <w:r w:rsidRPr="00D74277">
        <w:rPr>
          <w:rFonts w:ascii="Times" w:hAnsi="Times"/>
          <w:color w:val="212121"/>
          <w:shd w:val="clear" w:color="auto" w:fill="FFFFFF"/>
        </w:rPr>
        <w:t xml:space="preserve"> H, van </w:t>
      </w:r>
      <w:proofErr w:type="spellStart"/>
      <w:r w:rsidRPr="00D74277">
        <w:rPr>
          <w:rFonts w:ascii="Times" w:hAnsi="Times"/>
          <w:color w:val="212121"/>
          <w:shd w:val="clear" w:color="auto" w:fill="FFFFFF"/>
        </w:rPr>
        <w:t>Giezen</w:t>
      </w:r>
      <w:proofErr w:type="spellEnd"/>
      <w:r w:rsidRPr="00D74277">
        <w:rPr>
          <w:rFonts w:ascii="Times" w:hAnsi="Times"/>
          <w:color w:val="212121"/>
          <w:shd w:val="clear" w:color="auto" w:fill="FFFFFF"/>
        </w:rPr>
        <w:t xml:space="preserve"> JJJ, </w:t>
      </w:r>
      <w:proofErr w:type="spellStart"/>
      <w:r w:rsidRPr="00D74277">
        <w:rPr>
          <w:rFonts w:ascii="Times" w:hAnsi="Times"/>
          <w:color w:val="212121"/>
          <w:shd w:val="clear" w:color="auto" w:fill="FFFFFF"/>
        </w:rPr>
        <w:t>Ellinor</w:t>
      </w:r>
      <w:proofErr w:type="spellEnd"/>
      <w:r w:rsidRPr="00D74277">
        <w:rPr>
          <w:rFonts w:ascii="Times" w:hAnsi="Times"/>
          <w:color w:val="212121"/>
          <w:shd w:val="clear" w:color="auto" w:fill="FFFFFF"/>
        </w:rPr>
        <w:t xml:space="preserve"> P,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xml:space="preserve">, </w:t>
      </w:r>
      <w:proofErr w:type="spellStart"/>
      <w:r w:rsidRPr="00D74277">
        <w:rPr>
          <w:rFonts w:ascii="Times" w:hAnsi="Times"/>
          <w:color w:val="212121"/>
          <w:shd w:val="clear" w:color="auto" w:fill="FFFFFF"/>
        </w:rPr>
        <w:t>Ziegelbauer</w:t>
      </w:r>
      <w:proofErr w:type="spellEnd"/>
      <w:r w:rsidRPr="00D74277">
        <w:rPr>
          <w:rFonts w:ascii="Times" w:hAnsi="Times"/>
          <w:color w:val="212121"/>
          <w:shd w:val="clear" w:color="auto" w:fill="FFFFFF"/>
        </w:rPr>
        <w:t xml:space="preserve"> K, Freitag DF. </w:t>
      </w:r>
      <w:r w:rsidRPr="00D74277">
        <w:rPr>
          <w:rFonts w:ascii="Times" w:hAnsi="Times"/>
          <w:shd w:val="clear" w:color="auto" w:fill="FFFFFF"/>
        </w:rPr>
        <w:t>Leveraging Human Genetics to Estimate Clinical Risk Reductions Achievable by Inhibiting Factor XI. </w:t>
      </w:r>
      <w:r w:rsidRPr="00D74277">
        <w:rPr>
          <w:rStyle w:val="source"/>
          <w:rFonts w:ascii="Times" w:hAnsi="Times"/>
          <w:i/>
          <w:iCs/>
          <w:color w:val="212121"/>
          <w:shd w:val="clear" w:color="auto" w:fill="FFFFFF"/>
        </w:rPr>
        <w:t>Stroke</w:t>
      </w:r>
      <w:r w:rsidRPr="00D74277">
        <w:rPr>
          <w:rFonts w:ascii="Times" w:hAnsi="Times"/>
          <w:color w:val="212121"/>
          <w:shd w:val="clear" w:color="auto" w:fill="FFFFFF"/>
        </w:rPr>
        <w:t>. </w:t>
      </w:r>
      <w:r w:rsidRPr="00D74277">
        <w:rPr>
          <w:rStyle w:val="pubdate"/>
          <w:rFonts w:ascii="Times" w:hAnsi="Times"/>
          <w:color w:val="212121"/>
          <w:shd w:val="clear" w:color="auto" w:fill="FFFFFF"/>
        </w:rPr>
        <w:t>2019 Nov;</w:t>
      </w:r>
      <w:r w:rsidRPr="00D74277">
        <w:rPr>
          <w:rStyle w:val="volume"/>
          <w:rFonts w:ascii="Times" w:hAnsi="Times"/>
          <w:color w:val="212121"/>
          <w:shd w:val="clear" w:color="auto" w:fill="FFFFFF"/>
        </w:rPr>
        <w:t>50</w:t>
      </w:r>
      <w:r w:rsidRPr="00D74277">
        <w:rPr>
          <w:rStyle w:val="issue"/>
          <w:rFonts w:ascii="Times" w:hAnsi="Times"/>
          <w:color w:val="212121"/>
          <w:shd w:val="clear" w:color="auto" w:fill="FFFFFF"/>
        </w:rPr>
        <w:t>(11)</w:t>
      </w:r>
      <w:r w:rsidRPr="00D74277">
        <w:rPr>
          <w:rStyle w:val="pages"/>
          <w:rFonts w:ascii="Times" w:hAnsi="Times"/>
          <w:color w:val="212121"/>
          <w:shd w:val="clear" w:color="auto" w:fill="FFFFFF"/>
        </w:rPr>
        <w:t>:3004-3012</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10.1161/STROKEAHA.119.026545. </w:t>
      </w:r>
      <w:proofErr w:type="spellStart"/>
      <w:r w:rsidRPr="00D74277">
        <w:rPr>
          <w:rStyle w:val="pubstatus"/>
          <w:rFonts w:ascii="Times" w:hAnsi="Times"/>
          <w:color w:val="212121"/>
          <w:shd w:val="clear" w:color="auto" w:fill="FFFFFF"/>
        </w:rPr>
        <w:t>Epub</w:t>
      </w:r>
      <w:proofErr w:type="spellEnd"/>
      <w:r w:rsidRPr="00D74277">
        <w:rPr>
          <w:rStyle w:val="pubstatus"/>
          <w:rFonts w:ascii="Times" w:hAnsi="Times"/>
          <w:color w:val="212121"/>
          <w:shd w:val="clear" w:color="auto" w:fill="FFFFFF"/>
        </w:rPr>
        <w:t xml:space="preserve"> 2019 Sep 27. </w:t>
      </w:r>
      <w:r w:rsidRPr="00D74277">
        <w:rPr>
          <w:rStyle w:val="pmid"/>
          <w:rFonts w:ascii="Times" w:hAnsi="Times"/>
          <w:color w:val="212121"/>
          <w:shd w:val="clear" w:color="auto" w:fill="FFFFFF"/>
        </w:rPr>
        <w:t>PubMed PMID: 31558144</w:t>
      </w:r>
      <w:r w:rsidRPr="00D74277">
        <w:rPr>
          <w:rFonts w:ascii="Times" w:hAnsi="Times"/>
          <w:color w:val="212121"/>
          <w:shd w:val="clear" w:color="auto" w:fill="FFFFFF"/>
        </w:rPr>
        <w:t>.</w:t>
      </w:r>
    </w:p>
    <w:p w14:paraId="38E9BB70" w14:textId="77777777" w:rsidR="00EF0131" w:rsidRPr="00D74277" w:rsidRDefault="00EF0131" w:rsidP="00EF0131">
      <w:pPr>
        <w:pStyle w:val="ListParagraph"/>
        <w:rPr>
          <w:rFonts w:ascii="Times" w:hAnsi="Times"/>
        </w:rPr>
      </w:pPr>
    </w:p>
    <w:p w14:paraId="2E1D6649" w14:textId="774CAE0E" w:rsidR="00EF0131" w:rsidRPr="00D74277" w:rsidRDefault="00EF0131" w:rsidP="00EF0131">
      <w:pPr>
        <w:pStyle w:val="ListParagraph"/>
        <w:numPr>
          <w:ilvl w:val="0"/>
          <w:numId w:val="23"/>
        </w:numPr>
        <w:rPr>
          <w:rFonts w:ascii="Times" w:hAnsi="Times"/>
        </w:rPr>
      </w:pPr>
      <w:proofErr w:type="spellStart"/>
      <w:r w:rsidRPr="00D74277">
        <w:rPr>
          <w:rFonts w:ascii="Times" w:hAnsi="Times"/>
          <w:color w:val="212121"/>
          <w:shd w:val="clear" w:color="auto" w:fill="FFFFFF"/>
        </w:rPr>
        <w:t>Klarin</w:t>
      </w:r>
      <w:proofErr w:type="spellEnd"/>
      <w:r w:rsidRPr="00D74277">
        <w:rPr>
          <w:rFonts w:ascii="Times" w:hAnsi="Times"/>
          <w:color w:val="212121"/>
          <w:shd w:val="clear" w:color="auto" w:fill="FFFFFF"/>
        </w:rPr>
        <w:t xml:space="preserve"> D, </w:t>
      </w:r>
      <w:proofErr w:type="spellStart"/>
      <w:r w:rsidRPr="00D74277">
        <w:rPr>
          <w:rFonts w:ascii="Times" w:hAnsi="Times"/>
          <w:color w:val="212121"/>
          <w:shd w:val="clear" w:color="auto" w:fill="FFFFFF"/>
        </w:rPr>
        <w:t>Busenkell</w:t>
      </w:r>
      <w:proofErr w:type="spellEnd"/>
      <w:r w:rsidRPr="00D74277">
        <w:rPr>
          <w:rFonts w:ascii="Times" w:hAnsi="Times"/>
          <w:color w:val="212121"/>
          <w:shd w:val="clear" w:color="auto" w:fill="FFFFFF"/>
        </w:rPr>
        <w:t xml:space="preserve"> E, Judy R, Lynch J, Levin M, </w:t>
      </w:r>
      <w:proofErr w:type="spellStart"/>
      <w:r w:rsidRPr="00D74277">
        <w:rPr>
          <w:rFonts w:ascii="Times" w:hAnsi="Times"/>
          <w:color w:val="212121"/>
          <w:shd w:val="clear" w:color="auto" w:fill="FFFFFF"/>
        </w:rPr>
        <w:t>Haessler</w:t>
      </w:r>
      <w:proofErr w:type="spellEnd"/>
      <w:r w:rsidRPr="00D74277">
        <w:rPr>
          <w:rFonts w:ascii="Times" w:hAnsi="Times"/>
          <w:color w:val="212121"/>
          <w:shd w:val="clear" w:color="auto" w:fill="FFFFFF"/>
        </w:rPr>
        <w:t xml:space="preserve"> J, </w:t>
      </w:r>
      <w:proofErr w:type="spellStart"/>
      <w:r w:rsidRPr="00D74277">
        <w:rPr>
          <w:rFonts w:ascii="Times" w:hAnsi="Times"/>
          <w:color w:val="212121"/>
          <w:shd w:val="clear" w:color="auto" w:fill="FFFFFF"/>
        </w:rPr>
        <w:t>Aragam</w:t>
      </w:r>
      <w:proofErr w:type="spellEnd"/>
      <w:r w:rsidRPr="00D74277">
        <w:rPr>
          <w:rFonts w:ascii="Times" w:hAnsi="Times"/>
          <w:color w:val="212121"/>
          <w:shd w:val="clear" w:color="auto" w:fill="FFFFFF"/>
        </w:rPr>
        <w:t xml:space="preserve"> K, Chaffin M, Haas M, </w:t>
      </w:r>
      <w:proofErr w:type="spellStart"/>
      <w:r w:rsidRPr="00D74277">
        <w:rPr>
          <w:rFonts w:ascii="Times" w:hAnsi="Times"/>
          <w:color w:val="212121"/>
          <w:shd w:val="clear" w:color="auto" w:fill="FFFFFF"/>
        </w:rPr>
        <w:t>Lindström</w:t>
      </w:r>
      <w:proofErr w:type="spellEnd"/>
      <w:r w:rsidRPr="00D74277">
        <w:rPr>
          <w:rFonts w:ascii="Times" w:hAnsi="Times"/>
          <w:color w:val="212121"/>
          <w:shd w:val="clear" w:color="auto" w:fill="FFFFFF"/>
        </w:rPr>
        <w:t xml:space="preserve"> S, </w:t>
      </w:r>
      <w:proofErr w:type="spellStart"/>
      <w:r w:rsidRPr="00D74277">
        <w:rPr>
          <w:rFonts w:ascii="Times" w:hAnsi="Times"/>
          <w:color w:val="212121"/>
          <w:shd w:val="clear" w:color="auto" w:fill="FFFFFF"/>
        </w:rPr>
        <w:t>Assimes</w:t>
      </w:r>
      <w:proofErr w:type="spellEnd"/>
      <w:r w:rsidRPr="00D74277">
        <w:rPr>
          <w:rFonts w:ascii="Times" w:hAnsi="Times"/>
          <w:color w:val="212121"/>
          <w:shd w:val="clear" w:color="auto" w:fill="FFFFFF"/>
        </w:rPr>
        <w:t xml:space="preserve"> TL, Huang J, Min Lee K, Shao Q, Huffman JE, </w:t>
      </w:r>
      <w:proofErr w:type="spellStart"/>
      <w:r w:rsidRPr="00D74277">
        <w:rPr>
          <w:rFonts w:ascii="Times" w:hAnsi="Times"/>
          <w:color w:val="212121"/>
          <w:shd w:val="clear" w:color="auto" w:fill="FFFFFF"/>
        </w:rPr>
        <w:t>Kabrhel</w:t>
      </w:r>
      <w:proofErr w:type="spellEnd"/>
      <w:r w:rsidRPr="00D74277">
        <w:rPr>
          <w:rFonts w:ascii="Times" w:hAnsi="Times"/>
          <w:color w:val="212121"/>
          <w:shd w:val="clear" w:color="auto" w:fill="FFFFFF"/>
        </w:rPr>
        <w:t xml:space="preserve"> C, Huang Y, Sun YV, </w:t>
      </w:r>
      <w:proofErr w:type="spellStart"/>
      <w:r w:rsidRPr="00D74277">
        <w:rPr>
          <w:rFonts w:ascii="Times" w:hAnsi="Times"/>
          <w:color w:val="212121"/>
          <w:shd w:val="clear" w:color="auto" w:fill="FFFFFF"/>
        </w:rPr>
        <w:t>Vujkovic</w:t>
      </w:r>
      <w:proofErr w:type="spellEnd"/>
      <w:r w:rsidRPr="00D74277">
        <w:rPr>
          <w:rFonts w:ascii="Times" w:hAnsi="Times"/>
          <w:color w:val="212121"/>
          <w:shd w:val="clear" w:color="auto" w:fill="FFFFFF"/>
        </w:rPr>
        <w:t xml:space="preserve"> M, </w:t>
      </w:r>
      <w:proofErr w:type="spellStart"/>
      <w:r w:rsidRPr="00D74277">
        <w:rPr>
          <w:rFonts w:ascii="Times" w:hAnsi="Times"/>
          <w:color w:val="212121"/>
          <w:shd w:val="clear" w:color="auto" w:fill="FFFFFF"/>
        </w:rPr>
        <w:t>Saleheen</w:t>
      </w:r>
      <w:proofErr w:type="spellEnd"/>
      <w:r w:rsidRPr="00D74277">
        <w:rPr>
          <w:rFonts w:ascii="Times" w:hAnsi="Times"/>
          <w:color w:val="212121"/>
          <w:shd w:val="clear" w:color="auto" w:fill="FFFFFF"/>
        </w:rPr>
        <w:t xml:space="preserve"> D, Miller DR, </w:t>
      </w:r>
      <w:proofErr w:type="spellStart"/>
      <w:r w:rsidRPr="00D74277">
        <w:rPr>
          <w:rFonts w:ascii="Times" w:hAnsi="Times"/>
          <w:color w:val="212121"/>
          <w:shd w:val="clear" w:color="auto" w:fill="FFFFFF"/>
        </w:rPr>
        <w:t>Reaven</w:t>
      </w:r>
      <w:proofErr w:type="spellEnd"/>
      <w:r w:rsidRPr="00D74277">
        <w:rPr>
          <w:rFonts w:ascii="Times" w:hAnsi="Times"/>
          <w:color w:val="212121"/>
          <w:shd w:val="clear" w:color="auto" w:fill="FFFFFF"/>
        </w:rPr>
        <w:t xml:space="preserve"> P, </w:t>
      </w:r>
      <w:proofErr w:type="spellStart"/>
      <w:r w:rsidRPr="00D74277">
        <w:rPr>
          <w:rFonts w:ascii="Times" w:hAnsi="Times"/>
          <w:color w:val="212121"/>
          <w:shd w:val="clear" w:color="auto" w:fill="FFFFFF"/>
        </w:rPr>
        <w:t>DuVall</w:t>
      </w:r>
      <w:proofErr w:type="spellEnd"/>
      <w:r w:rsidRPr="00D74277">
        <w:rPr>
          <w:rFonts w:ascii="Times" w:hAnsi="Times"/>
          <w:color w:val="212121"/>
          <w:shd w:val="clear" w:color="auto" w:fill="FFFFFF"/>
        </w:rPr>
        <w:t xml:space="preserve"> S, Boden WE, </w:t>
      </w:r>
      <w:proofErr w:type="spellStart"/>
      <w:r w:rsidRPr="00D74277">
        <w:rPr>
          <w:rFonts w:ascii="Times" w:hAnsi="Times"/>
          <w:color w:val="212121"/>
          <w:shd w:val="clear" w:color="auto" w:fill="FFFFFF"/>
        </w:rPr>
        <w:t>Pyarajan</w:t>
      </w:r>
      <w:proofErr w:type="spellEnd"/>
      <w:r w:rsidRPr="00D74277">
        <w:rPr>
          <w:rFonts w:ascii="Times" w:hAnsi="Times"/>
          <w:color w:val="212121"/>
          <w:shd w:val="clear" w:color="auto" w:fill="FFFFFF"/>
        </w:rPr>
        <w:t xml:space="preserve"> S, Reiner AP, </w:t>
      </w:r>
      <w:proofErr w:type="spellStart"/>
      <w:r w:rsidRPr="00D74277">
        <w:rPr>
          <w:rFonts w:ascii="Times" w:hAnsi="Times"/>
          <w:color w:val="212121"/>
          <w:shd w:val="clear" w:color="auto" w:fill="FFFFFF"/>
        </w:rPr>
        <w:t>Trégouët</w:t>
      </w:r>
      <w:proofErr w:type="spellEnd"/>
      <w:r w:rsidRPr="00D74277">
        <w:rPr>
          <w:rFonts w:ascii="Times" w:hAnsi="Times"/>
          <w:color w:val="212121"/>
          <w:shd w:val="clear" w:color="auto" w:fill="FFFFFF"/>
        </w:rPr>
        <w:t xml:space="preserve"> DA, Henke P, </w:t>
      </w:r>
      <w:proofErr w:type="spellStart"/>
      <w:r w:rsidRPr="00D74277">
        <w:rPr>
          <w:rFonts w:ascii="Times" w:hAnsi="Times"/>
          <w:color w:val="212121"/>
          <w:shd w:val="clear" w:color="auto" w:fill="FFFFFF"/>
        </w:rPr>
        <w:t>Kooperberg</w:t>
      </w:r>
      <w:proofErr w:type="spellEnd"/>
      <w:r w:rsidRPr="00D74277">
        <w:rPr>
          <w:rFonts w:ascii="Times" w:hAnsi="Times"/>
          <w:color w:val="212121"/>
          <w:shd w:val="clear" w:color="auto" w:fill="FFFFFF"/>
        </w:rPr>
        <w:t xml:space="preserve"> C, </w:t>
      </w:r>
      <w:proofErr w:type="spellStart"/>
      <w:r w:rsidRPr="00D74277">
        <w:rPr>
          <w:rFonts w:ascii="Times" w:hAnsi="Times"/>
          <w:color w:val="212121"/>
          <w:shd w:val="clear" w:color="auto" w:fill="FFFFFF"/>
        </w:rPr>
        <w:t>Gaziano</w:t>
      </w:r>
      <w:proofErr w:type="spellEnd"/>
      <w:r w:rsidRPr="00D74277">
        <w:rPr>
          <w:rFonts w:ascii="Times" w:hAnsi="Times"/>
          <w:color w:val="212121"/>
          <w:shd w:val="clear" w:color="auto" w:fill="FFFFFF"/>
        </w:rPr>
        <w:t xml:space="preserve"> JM, </w:t>
      </w:r>
      <w:proofErr w:type="spellStart"/>
      <w:r w:rsidRPr="00D74277">
        <w:rPr>
          <w:rFonts w:ascii="Times" w:hAnsi="Times"/>
          <w:color w:val="212121"/>
          <w:shd w:val="clear" w:color="auto" w:fill="FFFFFF"/>
        </w:rPr>
        <w:t>Concato</w:t>
      </w:r>
      <w:proofErr w:type="spellEnd"/>
      <w:r w:rsidRPr="00D74277">
        <w:rPr>
          <w:rFonts w:ascii="Times" w:hAnsi="Times"/>
          <w:color w:val="212121"/>
          <w:shd w:val="clear" w:color="auto" w:fill="FFFFFF"/>
        </w:rPr>
        <w:t xml:space="preserve"> J, Rader DJ, Cho K, Chang KM, Wilson PWF, Smith NL, O'Donnell CJ, Tsao PS, </w:t>
      </w:r>
      <w:proofErr w:type="spellStart"/>
      <w:r w:rsidRPr="00D74277">
        <w:rPr>
          <w:rFonts w:ascii="Times" w:hAnsi="Times"/>
          <w:b/>
          <w:bCs/>
          <w:color w:val="212121"/>
          <w:shd w:val="clear" w:color="auto" w:fill="FFFFFF"/>
        </w:rPr>
        <w:t>Kathiresan</w:t>
      </w:r>
      <w:proofErr w:type="spellEnd"/>
      <w:r w:rsidRPr="00D74277">
        <w:rPr>
          <w:rFonts w:ascii="Times" w:hAnsi="Times"/>
          <w:b/>
          <w:bCs/>
          <w:color w:val="212121"/>
          <w:shd w:val="clear" w:color="auto" w:fill="FFFFFF"/>
        </w:rPr>
        <w:t xml:space="preserve"> S</w:t>
      </w:r>
      <w:r w:rsidRPr="00D74277">
        <w:rPr>
          <w:rFonts w:ascii="Times" w:hAnsi="Times"/>
          <w:color w:val="212121"/>
          <w:shd w:val="clear" w:color="auto" w:fill="FFFFFF"/>
        </w:rPr>
        <w:t xml:space="preserve">, Obi A, </w:t>
      </w:r>
      <w:proofErr w:type="spellStart"/>
      <w:r w:rsidRPr="00D74277">
        <w:rPr>
          <w:rFonts w:ascii="Times" w:hAnsi="Times"/>
          <w:color w:val="212121"/>
          <w:shd w:val="clear" w:color="auto" w:fill="FFFFFF"/>
        </w:rPr>
        <w:t>Damrauer</w:t>
      </w:r>
      <w:proofErr w:type="spellEnd"/>
      <w:r w:rsidRPr="00D74277">
        <w:rPr>
          <w:rFonts w:ascii="Times" w:hAnsi="Times"/>
          <w:color w:val="212121"/>
          <w:shd w:val="clear" w:color="auto" w:fill="FFFFFF"/>
        </w:rPr>
        <w:t xml:space="preserve"> SM, Natarajan P. </w:t>
      </w:r>
      <w:r w:rsidRPr="00D74277">
        <w:rPr>
          <w:rFonts w:ascii="Times" w:hAnsi="Times"/>
          <w:shd w:val="clear" w:color="auto" w:fill="FFFFFF"/>
        </w:rPr>
        <w:t>Genome-wide association analysis of venous thromboembolism identifies new risk loci and genetic overlap with arterial vascular disease. </w:t>
      </w:r>
      <w:r w:rsidRPr="00D74277">
        <w:rPr>
          <w:rStyle w:val="source"/>
          <w:rFonts w:ascii="Times" w:hAnsi="Times"/>
          <w:i/>
          <w:iCs/>
          <w:color w:val="212121"/>
          <w:shd w:val="clear" w:color="auto" w:fill="FFFFFF"/>
        </w:rPr>
        <w:t>Nat Genet</w:t>
      </w:r>
      <w:r w:rsidRPr="00D74277">
        <w:rPr>
          <w:rFonts w:ascii="Times" w:hAnsi="Times"/>
          <w:color w:val="212121"/>
          <w:shd w:val="clear" w:color="auto" w:fill="FFFFFF"/>
        </w:rPr>
        <w:t>. </w:t>
      </w:r>
      <w:r w:rsidRPr="00D74277">
        <w:rPr>
          <w:rStyle w:val="pubdate"/>
          <w:rFonts w:ascii="Times" w:hAnsi="Times"/>
          <w:color w:val="212121"/>
          <w:shd w:val="clear" w:color="auto" w:fill="FFFFFF"/>
        </w:rPr>
        <w:t>2019 Nov;</w:t>
      </w:r>
      <w:r w:rsidRPr="00D74277">
        <w:rPr>
          <w:rStyle w:val="volume"/>
          <w:rFonts w:ascii="Times" w:hAnsi="Times"/>
          <w:color w:val="212121"/>
          <w:shd w:val="clear" w:color="auto" w:fill="FFFFFF"/>
        </w:rPr>
        <w:t>51</w:t>
      </w:r>
      <w:r w:rsidRPr="00D74277">
        <w:rPr>
          <w:rStyle w:val="issue"/>
          <w:rFonts w:ascii="Times" w:hAnsi="Times"/>
          <w:color w:val="212121"/>
          <w:shd w:val="clear" w:color="auto" w:fill="FFFFFF"/>
        </w:rPr>
        <w:t>(11)</w:t>
      </w:r>
      <w:r w:rsidRPr="00D74277">
        <w:rPr>
          <w:rStyle w:val="pages"/>
          <w:rFonts w:ascii="Times" w:hAnsi="Times"/>
          <w:color w:val="212121"/>
          <w:shd w:val="clear" w:color="auto" w:fill="FFFFFF"/>
        </w:rPr>
        <w:t>:1574-1579</w:t>
      </w:r>
      <w:r w:rsidRPr="00D74277">
        <w:rPr>
          <w:rFonts w:ascii="Times" w:hAnsi="Times"/>
          <w:color w:val="212121"/>
          <w:shd w:val="clear" w:color="auto" w:fill="FFFFFF"/>
        </w:rPr>
        <w:t>. </w:t>
      </w:r>
      <w:proofErr w:type="spellStart"/>
      <w:r w:rsidRPr="00D74277">
        <w:rPr>
          <w:rStyle w:val="doi"/>
          <w:rFonts w:ascii="Times" w:hAnsi="Times"/>
          <w:color w:val="212121"/>
          <w:shd w:val="clear" w:color="auto" w:fill="FFFFFF"/>
        </w:rPr>
        <w:t>doi</w:t>
      </w:r>
      <w:proofErr w:type="spellEnd"/>
      <w:r w:rsidRPr="00D74277">
        <w:rPr>
          <w:rStyle w:val="doi"/>
          <w:rFonts w:ascii="Times" w:hAnsi="Times"/>
          <w:color w:val="212121"/>
          <w:shd w:val="clear" w:color="auto" w:fill="FFFFFF"/>
        </w:rPr>
        <w:t>: 10.1038/s41588-019-0519-3. </w:t>
      </w:r>
      <w:proofErr w:type="spellStart"/>
      <w:r w:rsidRPr="00D74277">
        <w:rPr>
          <w:rStyle w:val="pubstatus"/>
          <w:rFonts w:ascii="Times" w:hAnsi="Times"/>
          <w:color w:val="212121"/>
          <w:shd w:val="clear" w:color="auto" w:fill="FFFFFF"/>
        </w:rPr>
        <w:t>Epub</w:t>
      </w:r>
      <w:proofErr w:type="spellEnd"/>
      <w:r w:rsidRPr="00D74277">
        <w:rPr>
          <w:rStyle w:val="pubstatus"/>
          <w:rFonts w:ascii="Times" w:hAnsi="Times"/>
          <w:color w:val="212121"/>
          <w:shd w:val="clear" w:color="auto" w:fill="FFFFFF"/>
        </w:rPr>
        <w:t xml:space="preserve"> 2019 Nov 1. </w:t>
      </w:r>
      <w:r w:rsidRPr="00D74277">
        <w:rPr>
          <w:rStyle w:val="pmid"/>
          <w:rFonts w:ascii="Times" w:hAnsi="Times"/>
          <w:color w:val="212121"/>
          <w:shd w:val="clear" w:color="auto" w:fill="FFFFFF"/>
        </w:rPr>
        <w:t>PubMed PMID: 31676865</w:t>
      </w:r>
      <w:r w:rsidRPr="00D74277">
        <w:rPr>
          <w:rStyle w:val="pmcid"/>
          <w:rFonts w:ascii="Times" w:hAnsi="Times"/>
          <w:color w:val="212121"/>
          <w:shd w:val="clear" w:color="auto" w:fill="FFFFFF"/>
        </w:rPr>
        <w:t>; PubMed Central PMCID: PMC6858581</w:t>
      </w:r>
      <w:r w:rsidRPr="00D74277">
        <w:rPr>
          <w:rFonts w:ascii="Times" w:hAnsi="Times"/>
          <w:color w:val="212121"/>
          <w:shd w:val="clear" w:color="auto" w:fill="FFFFFF"/>
        </w:rPr>
        <w:t>.</w:t>
      </w:r>
    </w:p>
    <w:p w14:paraId="440EFCFF" w14:textId="77777777" w:rsidR="00A84EE9" w:rsidRPr="00D74277" w:rsidRDefault="00A84EE9" w:rsidP="00A84EE9">
      <w:pPr>
        <w:pStyle w:val="ListParagraph"/>
        <w:rPr>
          <w:rFonts w:ascii="Times" w:hAnsi="Times"/>
        </w:rPr>
      </w:pPr>
    </w:p>
    <w:p w14:paraId="53BE3BF5" w14:textId="39B680F2" w:rsidR="00A84EE9" w:rsidRPr="00230AE1" w:rsidRDefault="00A84EE9" w:rsidP="00A84EE9">
      <w:pPr>
        <w:pStyle w:val="ListParagraph"/>
        <w:numPr>
          <w:ilvl w:val="0"/>
          <w:numId w:val="23"/>
        </w:numPr>
        <w:rPr>
          <w:rFonts w:ascii="Times" w:hAnsi="Times"/>
        </w:rPr>
      </w:pPr>
      <w:proofErr w:type="spellStart"/>
      <w:r w:rsidRPr="00230AE1">
        <w:rPr>
          <w:rFonts w:ascii="Times" w:hAnsi="Times"/>
          <w:color w:val="212121"/>
          <w:shd w:val="clear" w:color="auto" w:fill="FFFFFF"/>
        </w:rPr>
        <w:t>Khera</w:t>
      </w:r>
      <w:proofErr w:type="spellEnd"/>
      <w:r w:rsidRPr="00230AE1">
        <w:rPr>
          <w:rFonts w:ascii="Times" w:hAnsi="Times"/>
          <w:color w:val="212121"/>
          <w:shd w:val="clear" w:color="auto" w:fill="FFFFFF"/>
        </w:rPr>
        <w:t xml:space="preserve"> AV, Mason-</w:t>
      </w:r>
      <w:proofErr w:type="spellStart"/>
      <w:r w:rsidRPr="00230AE1">
        <w:rPr>
          <w:rFonts w:ascii="Times" w:hAnsi="Times"/>
          <w:color w:val="212121"/>
          <w:shd w:val="clear" w:color="auto" w:fill="FFFFFF"/>
        </w:rPr>
        <w:t>Suares</w:t>
      </w:r>
      <w:proofErr w:type="spellEnd"/>
      <w:r w:rsidRPr="00230AE1">
        <w:rPr>
          <w:rFonts w:ascii="Times" w:hAnsi="Times"/>
          <w:color w:val="212121"/>
          <w:shd w:val="clear" w:color="auto" w:fill="FFFFFF"/>
        </w:rPr>
        <w:t xml:space="preserve"> H, Brockman D, Wang M, VanDenburgh MJ, </w:t>
      </w:r>
      <w:proofErr w:type="spellStart"/>
      <w:r w:rsidRPr="00230AE1">
        <w:rPr>
          <w:rFonts w:ascii="Times" w:hAnsi="Times"/>
          <w:color w:val="212121"/>
          <w:shd w:val="clear" w:color="auto" w:fill="FFFFFF"/>
        </w:rPr>
        <w:t>Senol-Cosar</w:t>
      </w:r>
      <w:proofErr w:type="spellEnd"/>
      <w:r w:rsidRPr="00230AE1">
        <w:rPr>
          <w:rFonts w:ascii="Times" w:hAnsi="Times"/>
          <w:color w:val="212121"/>
          <w:shd w:val="clear" w:color="auto" w:fill="FFFFFF"/>
        </w:rPr>
        <w:t xml:space="preserve"> O, Patterson C, Newton-</w:t>
      </w:r>
      <w:proofErr w:type="spellStart"/>
      <w:r w:rsidRPr="00230AE1">
        <w:rPr>
          <w:rFonts w:ascii="Times" w:hAnsi="Times"/>
          <w:color w:val="212121"/>
          <w:shd w:val="clear" w:color="auto" w:fill="FFFFFF"/>
        </w:rPr>
        <w:t>Cheh</w:t>
      </w:r>
      <w:proofErr w:type="spellEnd"/>
      <w:r w:rsidRPr="00230AE1">
        <w:rPr>
          <w:rFonts w:ascii="Times" w:hAnsi="Times"/>
          <w:color w:val="212121"/>
          <w:shd w:val="clear" w:color="auto" w:fill="FFFFFF"/>
        </w:rPr>
        <w:t xml:space="preserve"> C, </w:t>
      </w:r>
      <w:proofErr w:type="spellStart"/>
      <w:r w:rsidRPr="00230AE1">
        <w:rPr>
          <w:rFonts w:ascii="Times" w:hAnsi="Times"/>
          <w:color w:val="212121"/>
          <w:shd w:val="clear" w:color="auto" w:fill="FFFFFF"/>
        </w:rPr>
        <w:t>Zekavat</w:t>
      </w:r>
      <w:proofErr w:type="spellEnd"/>
      <w:r w:rsidRPr="00230AE1">
        <w:rPr>
          <w:rFonts w:ascii="Times" w:hAnsi="Times"/>
          <w:color w:val="212121"/>
          <w:shd w:val="clear" w:color="auto" w:fill="FFFFFF"/>
        </w:rPr>
        <w:t xml:space="preserve"> SM, Pester J, </w:t>
      </w:r>
      <w:proofErr w:type="spellStart"/>
      <w:r w:rsidRPr="00230AE1">
        <w:rPr>
          <w:rFonts w:ascii="Times" w:hAnsi="Times"/>
          <w:color w:val="212121"/>
          <w:shd w:val="clear" w:color="auto" w:fill="FFFFFF"/>
        </w:rPr>
        <w:t>Chasman</w:t>
      </w:r>
      <w:proofErr w:type="spellEnd"/>
      <w:r w:rsidRPr="00230AE1">
        <w:rPr>
          <w:rFonts w:ascii="Times" w:hAnsi="Times"/>
          <w:color w:val="212121"/>
          <w:shd w:val="clear" w:color="auto" w:fill="FFFFFF"/>
        </w:rPr>
        <w:t xml:space="preserve"> DI, </w:t>
      </w:r>
      <w:proofErr w:type="spellStart"/>
      <w:r w:rsidRPr="00230AE1">
        <w:rPr>
          <w:rFonts w:ascii="Times" w:hAnsi="Times"/>
          <w:color w:val="212121"/>
          <w:shd w:val="clear" w:color="auto" w:fill="FFFFFF"/>
        </w:rPr>
        <w:t>Kabrhel</w:t>
      </w:r>
      <w:proofErr w:type="spellEnd"/>
      <w:r w:rsidRPr="00230AE1">
        <w:rPr>
          <w:rFonts w:ascii="Times" w:hAnsi="Times"/>
          <w:color w:val="212121"/>
          <w:shd w:val="clear" w:color="auto" w:fill="FFFFFF"/>
        </w:rPr>
        <w:t xml:space="preserve"> C, Jensen MK, Manson JE, </w:t>
      </w:r>
      <w:proofErr w:type="spellStart"/>
      <w:r w:rsidRPr="00230AE1">
        <w:rPr>
          <w:rFonts w:ascii="Times" w:hAnsi="Times"/>
          <w:color w:val="212121"/>
          <w:shd w:val="clear" w:color="auto" w:fill="FFFFFF"/>
        </w:rPr>
        <w:t>Gaziano</w:t>
      </w:r>
      <w:proofErr w:type="spellEnd"/>
      <w:r w:rsidRPr="00230AE1">
        <w:rPr>
          <w:rFonts w:ascii="Times" w:hAnsi="Times"/>
          <w:color w:val="212121"/>
          <w:shd w:val="clear" w:color="auto" w:fill="FFFFFF"/>
        </w:rPr>
        <w:t xml:space="preserve"> JM, Taylor KD, </w:t>
      </w:r>
      <w:proofErr w:type="spellStart"/>
      <w:r w:rsidRPr="00230AE1">
        <w:rPr>
          <w:rFonts w:ascii="Times" w:hAnsi="Times"/>
          <w:color w:val="212121"/>
          <w:shd w:val="clear" w:color="auto" w:fill="FFFFFF"/>
        </w:rPr>
        <w:t>Sotoodehnia</w:t>
      </w:r>
      <w:proofErr w:type="spellEnd"/>
      <w:r w:rsidRPr="00230AE1">
        <w:rPr>
          <w:rFonts w:ascii="Times" w:hAnsi="Times"/>
          <w:color w:val="212121"/>
          <w:shd w:val="clear" w:color="auto" w:fill="FFFFFF"/>
        </w:rPr>
        <w:t xml:space="preserve"> N, Post WS, Rich SS, Rotter JI, Lander ES, Rehm HL, Ng K, </w:t>
      </w:r>
      <w:proofErr w:type="spellStart"/>
      <w:r w:rsidRPr="00230AE1">
        <w:rPr>
          <w:rFonts w:ascii="Times" w:hAnsi="Times"/>
          <w:color w:val="212121"/>
          <w:shd w:val="clear" w:color="auto" w:fill="FFFFFF"/>
        </w:rPr>
        <w:t>Philippakis</w:t>
      </w:r>
      <w:proofErr w:type="spellEnd"/>
      <w:r w:rsidRPr="00230AE1">
        <w:rPr>
          <w:rFonts w:ascii="Times" w:hAnsi="Times"/>
          <w:color w:val="212121"/>
          <w:shd w:val="clear" w:color="auto" w:fill="FFFFFF"/>
        </w:rPr>
        <w:t xml:space="preserve"> A, </w:t>
      </w:r>
      <w:proofErr w:type="spellStart"/>
      <w:r w:rsidRPr="00230AE1">
        <w:rPr>
          <w:rFonts w:ascii="Times" w:hAnsi="Times"/>
          <w:color w:val="212121"/>
          <w:shd w:val="clear" w:color="auto" w:fill="FFFFFF"/>
        </w:rPr>
        <w:t>Lebo</w:t>
      </w:r>
      <w:proofErr w:type="spellEnd"/>
      <w:r w:rsidRPr="00230AE1">
        <w:rPr>
          <w:rFonts w:ascii="Times" w:hAnsi="Times"/>
          <w:color w:val="212121"/>
          <w:shd w:val="clear" w:color="auto" w:fill="FFFFFF"/>
        </w:rPr>
        <w:t xml:space="preserve"> M, Albert CM,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w:t>
      </w:r>
      <w:r w:rsidRPr="00230AE1">
        <w:rPr>
          <w:rFonts w:ascii="Times" w:hAnsi="Times"/>
          <w:shd w:val="clear" w:color="auto" w:fill="FFFFFF"/>
        </w:rPr>
        <w:t xml:space="preserve">Rare Genetic Variants Associated </w:t>
      </w:r>
      <w:proofErr w:type="gramStart"/>
      <w:r w:rsidRPr="00230AE1">
        <w:rPr>
          <w:rFonts w:ascii="Times" w:hAnsi="Times"/>
          <w:shd w:val="clear" w:color="auto" w:fill="FFFFFF"/>
        </w:rPr>
        <w:t>With</w:t>
      </w:r>
      <w:proofErr w:type="gramEnd"/>
      <w:r w:rsidRPr="00230AE1">
        <w:rPr>
          <w:rFonts w:ascii="Times" w:hAnsi="Times"/>
          <w:shd w:val="clear" w:color="auto" w:fill="FFFFFF"/>
        </w:rPr>
        <w:t xml:space="preserve"> Sudden Cardiac Death in Adults. </w:t>
      </w:r>
      <w:r w:rsidRPr="00230AE1">
        <w:rPr>
          <w:rStyle w:val="source"/>
          <w:rFonts w:ascii="Times" w:hAnsi="Times"/>
          <w:i/>
          <w:iCs/>
          <w:color w:val="212121"/>
          <w:shd w:val="clear" w:color="auto" w:fill="FFFFFF"/>
        </w:rPr>
        <w:t xml:space="preserve">J Am Coll </w:t>
      </w:r>
      <w:proofErr w:type="spellStart"/>
      <w:r w:rsidRPr="00230AE1">
        <w:rPr>
          <w:rStyle w:val="source"/>
          <w:rFonts w:ascii="Times" w:hAnsi="Times"/>
          <w:i/>
          <w:iCs/>
          <w:color w:val="212121"/>
          <w:shd w:val="clear" w:color="auto" w:fill="FFFFFF"/>
        </w:rPr>
        <w:t>Cardiol</w:t>
      </w:r>
      <w:proofErr w:type="spellEnd"/>
      <w:r w:rsidRPr="00230AE1">
        <w:rPr>
          <w:rFonts w:ascii="Times" w:hAnsi="Times"/>
          <w:color w:val="212121"/>
          <w:shd w:val="clear" w:color="auto" w:fill="FFFFFF"/>
        </w:rPr>
        <w:t>. </w:t>
      </w:r>
      <w:r w:rsidRPr="00230AE1">
        <w:rPr>
          <w:rStyle w:val="pubdate"/>
          <w:rFonts w:ascii="Times" w:hAnsi="Times"/>
          <w:color w:val="212121"/>
          <w:shd w:val="clear" w:color="auto" w:fill="FFFFFF"/>
        </w:rPr>
        <w:t>2019 Nov 26;</w:t>
      </w:r>
      <w:r w:rsidRPr="00230AE1">
        <w:rPr>
          <w:rStyle w:val="volume"/>
          <w:rFonts w:ascii="Times" w:hAnsi="Times"/>
          <w:color w:val="212121"/>
          <w:shd w:val="clear" w:color="auto" w:fill="FFFFFF"/>
        </w:rPr>
        <w:t>74</w:t>
      </w:r>
      <w:r w:rsidRPr="00230AE1">
        <w:rPr>
          <w:rStyle w:val="issue"/>
          <w:rFonts w:ascii="Times" w:hAnsi="Times"/>
          <w:color w:val="212121"/>
          <w:shd w:val="clear" w:color="auto" w:fill="FFFFFF"/>
        </w:rPr>
        <w:t>(21)</w:t>
      </w:r>
      <w:r w:rsidRPr="00230AE1">
        <w:rPr>
          <w:rStyle w:val="pages"/>
          <w:rFonts w:ascii="Times" w:hAnsi="Times"/>
          <w:color w:val="212121"/>
          <w:shd w:val="clear" w:color="auto" w:fill="FFFFFF"/>
        </w:rPr>
        <w:t>:2623-2634</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10.1016/j.jacc.2019.08.1060. </w:t>
      </w:r>
      <w:proofErr w:type="spellStart"/>
      <w:r w:rsidRPr="00230AE1">
        <w:rPr>
          <w:rStyle w:val="pubstatus"/>
          <w:rFonts w:ascii="Times" w:hAnsi="Times"/>
          <w:color w:val="212121"/>
          <w:shd w:val="clear" w:color="auto" w:fill="FFFFFF"/>
        </w:rPr>
        <w:t>Epub</w:t>
      </w:r>
      <w:proofErr w:type="spellEnd"/>
      <w:r w:rsidRPr="00230AE1">
        <w:rPr>
          <w:rStyle w:val="pubstatus"/>
          <w:rFonts w:ascii="Times" w:hAnsi="Times"/>
          <w:color w:val="212121"/>
          <w:shd w:val="clear" w:color="auto" w:fill="FFFFFF"/>
        </w:rPr>
        <w:t xml:space="preserve"> 2019 Nov 11. </w:t>
      </w:r>
      <w:r w:rsidRPr="00230AE1">
        <w:rPr>
          <w:rStyle w:val="pmid"/>
          <w:rFonts w:ascii="Times" w:hAnsi="Times"/>
          <w:color w:val="212121"/>
          <w:shd w:val="clear" w:color="auto" w:fill="FFFFFF"/>
        </w:rPr>
        <w:t>PubMed PMID: 31727422</w:t>
      </w:r>
      <w:r w:rsidRPr="00230AE1">
        <w:rPr>
          <w:rStyle w:val="pmcid"/>
          <w:rFonts w:ascii="Times" w:hAnsi="Times"/>
          <w:color w:val="212121"/>
          <w:shd w:val="clear" w:color="auto" w:fill="FFFFFF"/>
        </w:rPr>
        <w:t>; PubMed Central PMCID: PMC7067308</w:t>
      </w:r>
      <w:r w:rsidRPr="00230AE1">
        <w:rPr>
          <w:rFonts w:ascii="Times" w:hAnsi="Times"/>
          <w:color w:val="212121"/>
          <w:shd w:val="clear" w:color="auto" w:fill="FFFFFF"/>
        </w:rPr>
        <w:t>.</w:t>
      </w:r>
    </w:p>
    <w:p w14:paraId="56D73304" w14:textId="77777777" w:rsidR="00A84EE9" w:rsidRPr="00230AE1" w:rsidRDefault="00A84EE9" w:rsidP="00A84EE9">
      <w:pPr>
        <w:pStyle w:val="ListParagraph"/>
        <w:rPr>
          <w:rFonts w:ascii="Times" w:hAnsi="Times"/>
        </w:rPr>
      </w:pPr>
    </w:p>
    <w:p w14:paraId="07976A57" w14:textId="19193681" w:rsidR="00A84EE9" w:rsidRPr="00230AE1" w:rsidRDefault="00A84EE9" w:rsidP="00A84EE9">
      <w:pPr>
        <w:pStyle w:val="ListParagraph"/>
        <w:numPr>
          <w:ilvl w:val="0"/>
          <w:numId w:val="23"/>
        </w:numPr>
        <w:rPr>
          <w:rFonts w:ascii="Times" w:hAnsi="Times"/>
        </w:rPr>
      </w:pPr>
      <w:r w:rsidRPr="00230AE1">
        <w:rPr>
          <w:rFonts w:ascii="Times" w:hAnsi="Times"/>
          <w:color w:val="212121"/>
          <w:shd w:val="clear" w:color="auto" w:fill="FFFFFF"/>
        </w:rPr>
        <w:t xml:space="preserve">Homburger JR, </w:t>
      </w:r>
      <w:proofErr w:type="spellStart"/>
      <w:r w:rsidRPr="00230AE1">
        <w:rPr>
          <w:rFonts w:ascii="Times" w:hAnsi="Times"/>
          <w:color w:val="212121"/>
          <w:shd w:val="clear" w:color="auto" w:fill="FFFFFF"/>
        </w:rPr>
        <w:t>Neben</w:t>
      </w:r>
      <w:proofErr w:type="spellEnd"/>
      <w:r w:rsidRPr="00230AE1">
        <w:rPr>
          <w:rFonts w:ascii="Times" w:hAnsi="Times"/>
          <w:color w:val="212121"/>
          <w:shd w:val="clear" w:color="auto" w:fill="FFFFFF"/>
        </w:rPr>
        <w:t xml:space="preserve"> CL, </w:t>
      </w:r>
      <w:proofErr w:type="spellStart"/>
      <w:r w:rsidRPr="00230AE1">
        <w:rPr>
          <w:rFonts w:ascii="Times" w:hAnsi="Times"/>
          <w:color w:val="212121"/>
          <w:shd w:val="clear" w:color="auto" w:fill="FFFFFF"/>
        </w:rPr>
        <w:t>Mishne</w:t>
      </w:r>
      <w:proofErr w:type="spellEnd"/>
      <w:r w:rsidRPr="00230AE1">
        <w:rPr>
          <w:rFonts w:ascii="Times" w:hAnsi="Times"/>
          <w:color w:val="212121"/>
          <w:shd w:val="clear" w:color="auto" w:fill="FFFFFF"/>
        </w:rPr>
        <w:t xml:space="preserve"> G, Zhou AY,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xml:space="preserve"> </w:t>
      </w:r>
      <w:proofErr w:type="spellStart"/>
      <w:r w:rsidRPr="00230AE1">
        <w:rPr>
          <w:rFonts w:ascii="Times" w:hAnsi="Times"/>
          <w:color w:val="212121"/>
          <w:shd w:val="clear" w:color="auto" w:fill="FFFFFF"/>
        </w:rPr>
        <w:t>Khera</w:t>
      </w:r>
      <w:proofErr w:type="spellEnd"/>
      <w:r w:rsidRPr="00230AE1">
        <w:rPr>
          <w:rFonts w:ascii="Times" w:hAnsi="Times"/>
          <w:color w:val="212121"/>
          <w:shd w:val="clear" w:color="auto" w:fill="FFFFFF"/>
        </w:rPr>
        <w:t xml:space="preserve"> AV. </w:t>
      </w:r>
      <w:r w:rsidRPr="00230AE1">
        <w:rPr>
          <w:rFonts w:ascii="Times" w:hAnsi="Times"/>
          <w:shd w:val="clear" w:color="auto" w:fill="FFFFFF"/>
        </w:rPr>
        <w:t>Low coverage whole genome sequencing enables accurate assessment of common variants and calculation of genome-wide polygenic scores. </w:t>
      </w:r>
      <w:r w:rsidRPr="00230AE1">
        <w:rPr>
          <w:rStyle w:val="source"/>
          <w:rFonts w:ascii="Times" w:hAnsi="Times"/>
          <w:i/>
          <w:iCs/>
          <w:color w:val="212121"/>
          <w:shd w:val="clear" w:color="auto" w:fill="FFFFFF"/>
        </w:rPr>
        <w:t>Genome Med</w:t>
      </w:r>
      <w:r w:rsidRPr="00230AE1">
        <w:rPr>
          <w:rFonts w:ascii="Times" w:hAnsi="Times"/>
          <w:color w:val="212121"/>
          <w:shd w:val="clear" w:color="auto" w:fill="FFFFFF"/>
        </w:rPr>
        <w:t>. </w:t>
      </w:r>
      <w:r w:rsidRPr="00230AE1">
        <w:rPr>
          <w:rStyle w:val="pubdate"/>
          <w:rFonts w:ascii="Times" w:hAnsi="Times"/>
          <w:color w:val="212121"/>
          <w:shd w:val="clear" w:color="auto" w:fill="FFFFFF"/>
        </w:rPr>
        <w:t>2019 Nov 26;</w:t>
      </w:r>
      <w:r w:rsidRPr="00230AE1">
        <w:rPr>
          <w:rStyle w:val="volume"/>
          <w:rFonts w:ascii="Times" w:hAnsi="Times"/>
          <w:color w:val="212121"/>
          <w:shd w:val="clear" w:color="auto" w:fill="FFFFFF"/>
        </w:rPr>
        <w:t>11</w:t>
      </w:r>
      <w:r w:rsidRPr="00230AE1">
        <w:rPr>
          <w:rStyle w:val="issue"/>
          <w:rFonts w:ascii="Times" w:hAnsi="Times"/>
          <w:color w:val="212121"/>
          <w:shd w:val="clear" w:color="auto" w:fill="FFFFFF"/>
        </w:rPr>
        <w:t>(1)</w:t>
      </w:r>
      <w:r w:rsidRPr="00230AE1">
        <w:rPr>
          <w:rStyle w:val="pages"/>
          <w:rFonts w:ascii="Times" w:hAnsi="Times"/>
          <w:color w:val="212121"/>
          <w:shd w:val="clear" w:color="auto" w:fill="FFFFFF"/>
        </w:rPr>
        <w:t>:74</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10.1186/s13073-019-0682-2. </w:t>
      </w:r>
      <w:r w:rsidRPr="00230AE1">
        <w:rPr>
          <w:rStyle w:val="pmid"/>
          <w:rFonts w:ascii="Times" w:hAnsi="Times"/>
          <w:color w:val="212121"/>
          <w:shd w:val="clear" w:color="auto" w:fill="FFFFFF"/>
        </w:rPr>
        <w:t>PubMed PMID: 31771638</w:t>
      </w:r>
      <w:r w:rsidRPr="00230AE1">
        <w:rPr>
          <w:rStyle w:val="pmcid"/>
          <w:rFonts w:ascii="Times" w:hAnsi="Times"/>
          <w:color w:val="212121"/>
          <w:shd w:val="clear" w:color="auto" w:fill="FFFFFF"/>
        </w:rPr>
        <w:t>; PubMed Central PMCID: PMC6880438</w:t>
      </w:r>
      <w:r w:rsidRPr="00230AE1">
        <w:rPr>
          <w:rFonts w:ascii="Times" w:hAnsi="Times"/>
          <w:color w:val="212121"/>
          <w:shd w:val="clear" w:color="auto" w:fill="FFFFFF"/>
        </w:rPr>
        <w:t>.</w:t>
      </w:r>
    </w:p>
    <w:p w14:paraId="468F0DD9" w14:textId="77777777" w:rsidR="007839FC" w:rsidRPr="00230AE1" w:rsidRDefault="007839FC" w:rsidP="007839FC">
      <w:pPr>
        <w:pStyle w:val="ListParagraph"/>
        <w:rPr>
          <w:rFonts w:ascii="Times" w:hAnsi="Times"/>
        </w:rPr>
      </w:pPr>
    </w:p>
    <w:p w14:paraId="28119BB4" w14:textId="394AD288" w:rsidR="007839FC" w:rsidRPr="00230AE1" w:rsidRDefault="007839FC" w:rsidP="007839FC">
      <w:pPr>
        <w:pStyle w:val="ListParagraph"/>
        <w:numPr>
          <w:ilvl w:val="0"/>
          <w:numId w:val="23"/>
        </w:numPr>
        <w:rPr>
          <w:rFonts w:ascii="Times" w:hAnsi="Times"/>
        </w:rPr>
      </w:pPr>
      <w:r w:rsidRPr="00230AE1">
        <w:rPr>
          <w:rFonts w:ascii="Times" w:hAnsi="Times"/>
          <w:color w:val="212121"/>
          <w:shd w:val="clear" w:color="auto" w:fill="FFFFFF"/>
        </w:rPr>
        <w:lastRenderedPageBreak/>
        <w:t xml:space="preserve">Yu H, </w:t>
      </w:r>
      <w:proofErr w:type="spellStart"/>
      <w:r w:rsidRPr="00230AE1">
        <w:rPr>
          <w:rFonts w:ascii="Times" w:hAnsi="Times"/>
          <w:color w:val="212121"/>
          <w:shd w:val="clear" w:color="auto" w:fill="FFFFFF"/>
        </w:rPr>
        <w:t>Rimbert</w:t>
      </w:r>
      <w:proofErr w:type="spellEnd"/>
      <w:r w:rsidRPr="00230AE1">
        <w:rPr>
          <w:rFonts w:ascii="Times" w:hAnsi="Times"/>
          <w:color w:val="212121"/>
          <w:shd w:val="clear" w:color="auto" w:fill="FFFFFF"/>
        </w:rPr>
        <w:t xml:space="preserve"> A, Palmer AE, </w:t>
      </w:r>
      <w:proofErr w:type="spellStart"/>
      <w:r w:rsidRPr="00230AE1">
        <w:rPr>
          <w:rFonts w:ascii="Times" w:hAnsi="Times"/>
          <w:color w:val="212121"/>
          <w:shd w:val="clear" w:color="auto" w:fill="FFFFFF"/>
        </w:rPr>
        <w:t>Toyohara</w:t>
      </w:r>
      <w:proofErr w:type="spellEnd"/>
      <w:r w:rsidRPr="00230AE1">
        <w:rPr>
          <w:rFonts w:ascii="Times" w:hAnsi="Times"/>
          <w:color w:val="212121"/>
          <w:shd w:val="clear" w:color="auto" w:fill="FFFFFF"/>
        </w:rPr>
        <w:t xml:space="preserve"> T, Xia Y, Xia F, Ferreira LMR, Chen Z, Chen T, </w:t>
      </w:r>
      <w:proofErr w:type="spellStart"/>
      <w:r w:rsidRPr="00230AE1">
        <w:rPr>
          <w:rFonts w:ascii="Times" w:hAnsi="Times"/>
          <w:color w:val="212121"/>
          <w:shd w:val="clear" w:color="auto" w:fill="FFFFFF"/>
        </w:rPr>
        <w:t>Loaiza</w:t>
      </w:r>
      <w:proofErr w:type="spellEnd"/>
      <w:r w:rsidRPr="00230AE1">
        <w:rPr>
          <w:rFonts w:ascii="Times" w:hAnsi="Times"/>
          <w:color w:val="212121"/>
          <w:shd w:val="clear" w:color="auto" w:fill="FFFFFF"/>
        </w:rPr>
        <w:t xml:space="preserve"> N, Horwitz NB, </w:t>
      </w:r>
      <w:proofErr w:type="spellStart"/>
      <w:r w:rsidRPr="00230AE1">
        <w:rPr>
          <w:rFonts w:ascii="Times" w:hAnsi="Times"/>
          <w:color w:val="212121"/>
          <w:shd w:val="clear" w:color="auto" w:fill="FFFFFF"/>
        </w:rPr>
        <w:t>Kacergis</w:t>
      </w:r>
      <w:proofErr w:type="spellEnd"/>
      <w:r w:rsidRPr="00230AE1">
        <w:rPr>
          <w:rFonts w:ascii="Times" w:hAnsi="Times"/>
          <w:color w:val="212121"/>
          <w:shd w:val="clear" w:color="auto" w:fill="FFFFFF"/>
        </w:rPr>
        <w:t xml:space="preserve"> MC, Zhao L, </w:t>
      </w:r>
      <w:proofErr w:type="spellStart"/>
      <w:r w:rsidRPr="00230AE1">
        <w:rPr>
          <w:rFonts w:ascii="Times" w:hAnsi="Times"/>
          <w:color w:val="212121"/>
          <w:shd w:val="clear" w:color="auto" w:fill="FFFFFF"/>
        </w:rPr>
        <w:t>Soukas</w:t>
      </w:r>
      <w:proofErr w:type="spellEnd"/>
      <w:r w:rsidRPr="00230AE1">
        <w:rPr>
          <w:rFonts w:ascii="Times" w:hAnsi="Times"/>
          <w:color w:val="212121"/>
          <w:shd w:val="clear" w:color="auto" w:fill="FFFFFF"/>
        </w:rPr>
        <w:t xml:space="preserve"> AA, </w:t>
      </w:r>
      <w:proofErr w:type="spellStart"/>
      <w:r w:rsidRPr="00230AE1">
        <w:rPr>
          <w:rFonts w:ascii="Times" w:hAnsi="Times"/>
          <w:color w:val="212121"/>
          <w:shd w:val="clear" w:color="auto" w:fill="FFFFFF"/>
        </w:rPr>
        <w:t>Kuivenhoven</w:t>
      </w:r>
      <w:proofErr w:type="spellEnd"/>
      <w:r w:rsidRPr="00230AE1">
        <w:rPr>
          <w:rFonts w:ascii="Times" w:hAnsi="Times"/>
          <w:color w:val="212121"/>
          <w:shd w:val="clear" w:color="auto" w:fill="FFFFFF"/>
        </w:rPr>
        <w:t xml:space="preserve"> JA,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Cowan CA. </w:t>
      </w:r>
      <w:r w:rsidRPr="00230AE1">
        <w:rPr>
          <w:rFonts w:ascii="Times" w:hAnsi="Times"/>
          <w:shd w:val="clear" w:color="auto" w:fill="FFFFFF"/>
        </w:rPr>
        <w:t>GPR146 Deficiency Protects against Hypercholesterolemia and Atherosclerosis. </w:t>
      </w:r>
      <w:r w:rsidRPr="00230AE1">
        <w:rPr>
          <w:rStyle w:val="source"/>
          <w:rFonts w:ascii="Times" w:hAnsi="Times"/>
          <w:i/>
          <w:iCs/>
          <w:color w:val="212121"/>
          <w:shd w:val="clear" w:color="auto" w:fill="FFFFFF"/>
        </w:rPr>
        <w:t>Cell</w:t>
      </w:r>
      <w:r w:rsidRPr="00230AE1">
        <w:rPr>
          <w:rFonts w:ascii="Times" w:hAnsi="Times"/>
          <w:color w:val="212121"/>
          <w:shd w:val="clear" w:color="auto" w:fill="FFFFFF"/>
        </w:rPr>
        <w:t>. </w:t>
      </w:r>
      <w:r w:rsidRPr="00230AE1">
        <w:rPr>
          <w:rStyle w:val="pubdate"/>
          <w:rFonts w:ascii="Times" w:hAnsi="Times"/>
          <w:color w:val="212121"/>
          <w:shd w:val="clear" w:color="auto" w:fill="FFFFFF"/>
        </w:rPr>
        <w:t>2019 Nov 27;</w:t>
      </w:r>
      <w:r w:rsidRPr="00230AE1">
        <w:rPr>
          <w:rStyle w:val="volume"/>
          <w:rFonts w:ascii="Times" w:hAnsi="Times"/>
          <w:color w:val="212121"/>
          <w:shd w:val="clear" w:color="auto" w:fill="FFFFFF"/>
        </w:rPr>
        <w:t>179</w:t>
      </w:r>
      <w:r w:rsidRPr="00230AE1">
        <w:rPr>
          <w:rStyle w:val="issue"/>
          <w:rFonts w:ascii="Times" w:hAnsi="Times"/>
          <w:color w:val="212121"/>
          <w:shd w:val="clear" w:color="auto" w:fill="FFFFFF"/>
        </w:rPr>
        <w:t>(6)</w:t>
      </w:r>
      <w:r w:rsidRPr="00230AE1">
        <w:rPr>
          <w:rStyle w:val="pages"/>
          <w:rFonts w:ascii="Times" w:hAnsi="Times"/>
          <w:color w:val="212121"/>
          <w:shd w:val="clear" w:color="auto" w:fill="FFFFFF"/>
        </w:rPr>
        <w:t>:1276-1288.e14</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10.1016/j.cell.2019.10.034. </w:t>
      </w:r>
      <w:r w:rsidRPr="00230AE1">
        <w:rPr>
          <w:rStyle w:val="pmid"/>
          <w:rFonts w:ascii="Times" w:hAnsi="Times"/>
          <w:color w:val="212121"/>
          <w:shd w:val="clear" w:color="auto" w:fill="FFFFFF"/>
        </w:rPr>
        <w:t>PubMed PMID: 31778654</w:t>
      </w:r>
      <w:r w:rsidRPr="00230AE1">
        <w:rPr>
          <w:rStyle w:val="pmcid"/>
          <w:rFonts w:ascii="Times" w:hAnsi="Times"/>
          <w:color w:val="212121"/>
          <w:shd w:val="clear" w:color="auto" w:fill="FFFFFF"/>
        </w:rPr>
        <w:t>; PubMed Central PMCID: PMC6889877</w:t>
      </w:r>
      <w:r w:rsidRPr="00230AE1">
        <w:rPr>
          <w:rFonts w:ascii="Times" w:hAnsi="Times"/>
          <w:color w:val="212121"/>
          <w:shd w:val="clear" w:color="auto" w:fill="FFFFFF"/>
        </w:rPr>
        <w:t>.</w:t>
      </w:r>
    </w:p>
    <w:p w14:paraId="48387F6C" w14:textId="77777777" w:rsidR="005A2422" w:rsidRPr="00230AE1" w:rsidRDefault="005A2422" w:rsidP="005A2422">
      <w:pPr>
        <w:pStyle w:val="ListParagraph"/>
        <w:rPr>
          <w:rFonts w:ascii="Times" w:hAnsi="Times"/>
        </w:rPr>
      </w:pPr>
    </w:p>
    <w:p w14:paraId="3CC76347" w14:textId="6594F196" w:rsidR="005A2422" w:rsidRPr="00230AE1" w:rsidRDefault="005A2422" w:rsidP="005A2422">
      <w:pPr>
        <w:pStyle w:val="ListParagraph"/>
        <w:numPr>
          <w:ilvl w:val="0"/>
          <w:numId w:val="23"/>
        </w:numPr>
        <w:rPr>
          <w:rFonts w:ascii="Times" w:hAnsi="Times"/>
        </w:rPr>
      </w:pPr>
      <w:proofErr w:type="spellStart"/>
      <w:r w:rsidRPr="00230AE1">
        <w:rPr>
          <w:rFonts w:ascii="Times" w:hAnsi="Times"/>
          <w:color w:val="212121"/>
          <w:shd w:val="clear" w:color="auto" w:fill="FFFFFF"/>
        </w:rPr>
        <w:t>Claussnitzer</w:t>
      </w:r>
      <w:proofErr w:type="spellEnd"/>
      <w:r w:rsidRPr="00230AE1">
        <w:rPr>
          <w:rFonts w:ascii="Times" w:hAnsi="Times"/>
          <w:color w:val="212121"/>
          <w:shd w:val="clear" w:color="auto" w:fill="FFFFFF"/>
        </w:rPr>
        <w:t xml:space="preserve"> M, Cho JH, Collins R, Cox NJ, </w:t>
      </w:r>
      <w:proofErr w:type="spellStart"/>
      <w:r w:rsidRPr="00230AE1">
        <w:rPr>
          <w:rFonts w:ascii="Times" w:hAnsi="Times"/>
          <w:color w:val="212121"/>
          <w:shd w:val="clear" w:color="auto" w:fill="FFFFFF"/>
        </w:rPr>
        <w:t>Dermitzakis</w:t>
      </w:r>
      <w:proofErr w:type="spellEnd"/>
      <w:r w:rsidRPr="00230AE1">
        <w:rPr>
          <w:rFonts w:ascii="Times" w:hAnsi="Times"/>
          <w:color w:val="212121"/>
          <w:shd w:val="clear" w:color="auto" w:fill="FFFFFF"/>
        </w:rPr>
        <w:t xml:space="preserve"> ET, </w:t>
      </w:r>
      <w:proofErr w:type="spellStart"/>
      <w:r w:rsidRPr="00230AE1">
        <w:rPr>
          <w:rFonts w:ascii="Times" w:hAnsi="Times"/>
          <w:color w:val="212121"/>
          <w:shd w:val="clear" w:color="auto" w:fill="FFFFFF"/>
        </w:rPr>
        <w:t>Hurles</w:t>
      </w:r>
      <w:proofErr w:type="spellEnd"/>
      <w:r w:rsidRPr="00230AE1">
        <w:rPr>
          <w:rFonts w:ascii="Times" w:hAnsi="Times"/>
          <w:color w:val="212121"/>
          <w:shd w:val="clear" w:color="auto" w:fill="FFFFFF"/>
        </w:rPr>
        <w:t xml:space="preserve"> ME,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xml:space="preserve">, Kenny EE, Lindgren CM, MacArthur DG, North KN, </w:t>
      </w:r>
      <w:proofErr w:type="spellStart"/>
      <w:r w:rsidRPr="00230AE1">
        <w:rPr>
          <w:rFonts w:ascii="Times" w:hAnsi="Times"/>
          <w:color w:val="212121"/>
          <w:shd w:val="clear" w:color="auto" w:fill="FFFFFF"/>
        </w:rPr>
        <w:t>Plon</w:t>
      </w:r>
      <w:proofErr w:type="spellEnd"/>
      <w:r w:rsidRPr="00230AE1">
        <w:rPr>
          <w:rFonts w:ascii="Times" w:hAnsi="Times"/>
          <w:color w:val="212121"/>
          <w:shd w:val="clear" w:color="auto" w:fill="FFFFFF"/>
        </w:rPr>
        <w:t xml:space="preserve"> SE, Rehm HL, </w:t>
      </w:r>
      <w:proofErr w:type="spellStart"/>
      <w:r w:rsidRPr="00230AE1">
        <w:rPr>
          <w:rFonts w:ascii="Times" w:hAnsi="Times"/>
          <w:color w:val="212121"/>
          <w:shd w:val="clear" w:color="auto" w:fill="FFFFFF"/>
        </w:rPr>
        <w:t>Risch</w:t>
      </w:r>
      <w:proofErr w:type="spellEnd"/>
      <w:r w:rsidRPr="00230AE1">
        <w:rPr>
          <w:rFonts w:ascii="Times" w:hAnsi="Times"/>
          <w:color w:val="212121"/>
          <w:shd w:val="clear" w:color="auto" w:fill="FFFFFF"/>
        </w:rPr>
        <w:t xml:space="preserve"> N, Rotimi CN, </w:t>
      </w:r>
      <w:proofErr w:type="spellStart"/>
      <w:r w:rsidRPr="00230AE1">
        <w:rPr>
          <w:rFonts w:ascii="Times" w:hAnsi="Times"/>
          <w:color w:val="212121"/>
          <w:shd w:val="clear" w:color="auto" w:fill="FFFFFF"/>
        </w:rPr>
        <w:t>Shendure</w:t>
      </w:r>
      <w:proofErr w:type="spellEnd"/>
      <w:r w:rsidRPr="00230AE1">
        <w:rPr>
          <w:rFonts w:ascii="Times" w:hAnsi="Times"/>
          <w:color w:val="212121"/>
          <w:shd w:val="clear" w:color="auto" w:fill="FFFFFF"/>
        </w:rPr>
        <w:t xml:space="preserve"> J, </w:t>
      </w:r>
      <w:proofErr w:type="spellStart"/>
      <w:r w:rsidRPr="00230AE1">
        <w:rPr>
          <w:rFonts w:ascii="Times" w:hAnsi="Times"/>
          <w:color w:val="212121"/>
          <w:shd w:val="clear" w:color="auto" w:fill="FFFFFF"/>
        </w:rPr>
        <w:t>Soranzo</w:t>
      </w:r>
      <w:proofErr w:type="spellEnd"/>
      <w:r w:rsidRPr="00230AE1">
        <w:rPr>
          <w:rFonts w:ascii="Times" w:hAnsi="Times"/>
          <w:color w:val="212121"/>
          <w:shd w:val="clear" w:color="auto" w:fill="FFFFFF"/>
        </w:rPr>
        <w:t xml:space="preserve"> N, McCarthy MI. </w:t>
      </w:r>
      <w:r w:rsidRPr="00230AE1">
        <w:rPr>
          <w:rFonts w:ascii="Times" w:hAnsi="Times"/>
          <w:shd w:val="clear" w:color="auto" w:fill="FFFFFF"/>
        </w:rPr>
        <w:t>A brief history of human disease genetics. </w:t>
      </w:r>
      <w:r w:rsidRPr="00230AE1">
        <w:rPr>
          <w:rStyle w:val="source"/>
          <w:rFonts w:ascii="Times" w:hAnsi="Times"/>
          <w:i/>
          <w:iCs/>
          <w:color w:val="212121"/>
          <w:shd w:val="clear" w:color="auto" w:fill="FFFFFF"/>
        </w:rPr>
        <w:t>Nature</w:t>
      </w:r>
      <w:r w:rsidRPr="00230AE1">
        <w:rPr>
          <w:rFonts w:ascii="Times" w:hAnsi="Times"/>
          <w:color w:val="212121"/>
          <w:shd w:val="clear" w:color="auto" w:fill="FFFFFF"/>
        </w:rPr>
        <w:t>. </w:t>
      </w:r>
      <w:r w:rsidRPr="00230AE1">
        <w:rPr>
          <w:rStyle w:val="pubdate"/>
          <w:rFonts w:ascii="Times" w:hAnsi="Times"/>
          <w:color w:val="212121"/>
          <w:shd w:val="clear" w:color="auto" w:fill="FFFFFF"/>
        </w:rPr>
        <w:t>2020 Jan;</w:t>
      </w:r>
      <w:r w:rsidRPr="00230AE1">
        <w:rPr>
          <w:rStyle w:val="volume"/>
          <w:rFonts w:ascii="Times" w:hAnsi="Times"/>
          <w:color w:val="212121"/>
          <w:shd w:val="clear" w:color="auto" w:fill="FFFFFF"/>
        </w:rPr>
        <w:t>577</w:t>
      </w:r>
      <w:r w:rsidRPr="00230AE1">
        <w:rPr>
          <w:rStyle w:val="issue"/>
          <w:rFonts w:ascii="Times" w:hAnsi="Times"/>
          <w:color w:val="212121"/>
          <w:shd w:val="clear" w:color="auto" w:fill="FFFFFF"/>
        </w:rPr>
        <w:t>(7789)</w:t>
      </w:r>
      <w:r w:rsidRPr="00230AE1">
        <w:rPr>
          <w:rStyle w:val="pages"/>
          <w:rFonts w:ascii="Times" w:hAnsi="Times"/>
          <w:color w:val="212121"/>
          <w:shd w:val="clear" w:color="auto" w:fill="FFFFFF"/>
        </w:rPr>
        <w:t>:179-189</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10.1038/s41586-019-1879-7. </w:t>
      </w:r>
      <w:proofErr w:type="spellStart"/>
      <w:r w:rsidRPr="00230AE1">
        <w:rPr>
          <w:rStyle w:val="pubstatus"/>
          <w:rFonts w:ascii="Times" w:hAnsi="Times"/>
          <w:color w:val="212121"/>
          <w:shd w:val="clear" w:color="auto" w:fill="FFFFFF"/>
        </w:rPr>
        <w:t>Epub</w:t>
      </w:r>
      <w:proofErr w:type="spellEnd"/>
      <w:r w:rsidRPr="00230AE1">
        <w:rPr>
          <w:rStyle w:val="pubstatus"/>
          <w:rFonts w:ascii="Times" w:hAnsi="Times"/>
          <w:color w:val="212121"/>
          <w:shd w:val="clear" w:color="auto" w:fill="FFFFFF"/>
        </w:rPr>
        <w:t xml:space="preserve"> 2020 Jan 8. </w:t>
      </w:r>
      <w:r w:rsidRPr="00230AE1">
        <w:rPr>
          <w:rStyle w:val="pubtype"/>
          <w:rFonts w:ascii="Times" w:hAnsi="Times"/>
          <w:color w:val="212121"/>
          <w:shd w:val="clear" w:color="auto" w:fill="FFFFFF"/>
        </w:rPr>
        <w:t>Review. </w:t>
      </w:r>
      <w:r w:rsidRPr="00230AE1">
        <w:rPr>
          <w:rStyle w:val="pmid"/>
          <w:rFonts w:ascii="Times" w:hAnsi="Times"/>
          <w:color w:val="212121"/>
          <w:shd w:val="clear" w:color="auto" w:fill="FFFFFF"/>
        </w:rPr>
        <w:t>PubMed PMID: 31915397</w:t>
      </w:r>
      <w:r w:rsidRPr="00230AE1">
        <w:rPr>
          <w:rFonts w:ascii="Times" w:hAnsi="Times"/>
          <w:color w:val="212121"/>
          <w:shd w:val="clear" w:color="auto" w:fill="FFFFFF"/>
        </w:rPr>
        <w:t>.</w:t>
      </w:r>
    </w:p>
    <w:p w14:paraId="267A5837" w14:textId="77777777" w:rsidR="002C701D" w:rsidRPr="00230AE1" w:rsidRDefault="002C701D" w:rsidP="002C701D">
      <w:pPr>
        <w:pStyle w:val="ListParagraph"/>
        <w:rPr>
          <w:rFonts w:ascii="Times" w:hAnsi="Times"/>
        </w:rPr>
      </w:pPr>
    </w:p>
    <w:p w14:paraId="4FF7F9EF" w14:textId="1BE08745" w:rsidR="007E3E70" w:rsidRPr="00230AE1" w:rsidRDefault="002C701D" w:rsidP="00084118">
      <w:pPr>
        <w:pStyle w:val="ListParagraph"/>
        <w:numPr>
          <w:ilvl w:val="0"/>
          <w:numId w:val="23"/>
        </w:numPr>
        <w:rPr>
          <w:rFonts w:ascii="Times" w:hAnsi="Times"/>
        </w:rPr>
      </w:pPr>
      <w:r w:rsidRPr="00230AE1">
        <w:rPr>
          <w:rFonts w:ascii="Times" w:hAnsi="Times"/>
          <w:color w:val="212121"/>
          <w:shd w:val="clear" w:color="auto" w:fill="FFFFFF"/>
        </w:rPr>
        <w:t xml:space="preserve">Bick AG, </w:t>
      </w:r>
      <w:proofErr w:type="spellStart"/>
      <w:r w:rsidRPr="00230AE1">
        <w:rPr>
          <w:rFonts w:ascii="Times" w:hAnsi="Times"/>
          <w:color w:val="212121"/>
          <w:shd w:val="clear" w:color="auto" w:fill="FFFFFF"/>
        </w:rPr>
        <w:t>Pirruccello</w:t>
      </w:r>
      <w:proofErr w:type="spellEnd"/>
      <w:r w:rsidRPr="00230AE1">
        <w:rPr>
          <w:rFonts w:ascii="Times" w:hAnsi="Times"/>
          <w:color w:val="212121"/>
          <w:shd w:val="clear" w:color="auto" w:fill="FFFFFF"/>
        </w:rPr>
        <w:t xml:space="preserve"> JP, Griffin GK, Gupta N, Gabriel S, </w:t>
      </w:r>
      <w:proofErr w:type="spellStart"/>
      <w:r w:rsidRPr="00230AE1">
        <w:rPr>
          <w:rFonts w:ascii="Times" w:hAnsi="Times"/>
          <w:color w:val="212121"/>
          <w:shd w:val="clear" w:color="auto" w:fill="FFFFFF"/>
        </w:rPr>
        <w:t>Saleheen</w:t>
      </w:r>
      <w:proofErr w:type="spellEnd"/>
      <w:r w:rsidRPr="00230AE1">
        <w:rPr>
          <w:rFonts w:ascii="Times" w:hAnsi="Times"/>
          <w:color w:val="212121"/>
          <w:shd w:val="clear" w:color="auto" w:fill="FFFFFF"/>
        </w:rPr>
        <w:t xml:space="preserve"> D, Libby P,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Natarajan P. </w:t>
      </w:r>
      <w:r w:rsidRPr="00230AE1">
        <w:rPr>
          <w:rFonts w:ascii="Times" w:hAnsi="Times"/>
          <w:shd w:val="clear" w:color="auto" w:fill="FFFFFF"/>
        </w:rPr>
        <w:t>Genetic Interleukin 6 Signaling Deficiency Attenuates Cardiovascular Risk in Clonal Hematopoiesis. </w:t>
      </w:r>
      <w:r w:rsidRPr="00230AE1">
        <w:rPr>
          <w:rStyle w:val="source"/>
          <w:rFonts w:ascii="Times" w:hAnsi="Times"/>
          <w:i/>
          <w:iCs/>
          <w:color w:val="212121"/>
          <w:shd w:val="clear" w:color="auto" w:fill="FFFFFF"/>
        </w:rPr>
        <w:t>Circulation</w:t>
      </w:r>
      <w:r w:rsidRPr="00230AE1">
        <w:rPr>
          <w:rFonts w:ascii="Times" w:hAnsi="Times"/>
          <w:color w:val="212121"/>
          <w:shd w:val="clear" w:color="auto" w:fill="FFFFFF"/>
        </w:rPr>
        <w:t>. </w:t>
      </w:r>
      <w:r w:rsidRPr="00230AE1">
        <w:rPr>
          <w:rStyle w:val="pubdate"/>
          <w:rFonts w:ascii="Times" w:hAnsi="Times"/>
          <w:color w:val="212121"/>
          <w:shd w:val="clear" w:color="auto" w:fill="FFFFFF"/>
        </w:rPr>
        <w:t>2020 Jan 14;</w:t>
      </w:r>
      <w:r w:rsidRPr="00230AE1">
        <w:rPr>
          <w:rStyle w:val="volume"/>
          <w:rFonts w:ascii="Times" w:hAnsi="Times"/>
          <w:color w:val="212121"/>
          <w:shd w:val="clear" w:color="auto" w:fill="FFFFFF"/>
        </w:rPr>
        <w:t>141</w:t>
      </w:r>
      <w:r w:rsidRPr="00230AE1">
        <w:rPr>
          <w:rStyle w:val="issue"/>
          <w:rFonts w:ascii="Times" w:hAnsi="Times"/>
          <w:color w:val="212121"/>
          <w:shd w:val="clear" w:color="auto" w:fill="FFFFFF"/>
        </w:rPr>
        <w:t>(2)</w:t>
      </w:r>
      <w:r w:rsidRPr="00230AE1">
        <w:rPr>
          <w:rStyle w:val="pages"/>
          <w:rFonts w:ascii="Times" w:hAnsi="Times"/>
          <w:color w:val="212121"/>
          <w:shd w:val="clear" w:color="auto" w:fill="FFFFFF"/>
        </w:rPr>
        <w:t>:124-131</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10.1161/CIRCULATIONAHA.119.044362. </w:t>
      </w:r>
      <w:proofErr w:type="spellStart"/>
      <w:r w:rsidRPr="00230AE1">
        <w:rPr>
          <w:rStyle w:val="pubstatus"/>
          <w:rFonts w:ascii="Times" w:hAnsi="Times"/>
          <w:color w:val="212121"/>
          <w:shd w:val="clear" w:color="auto" w:fill="FFFFFF"/>
        </w:rPr>
        <w:t>Epub</w:t>
      </w:r>
      <w:proofErr w:type="spellEnd"/>
      <w:r w:rsidRPr="00230AE1">
        <w:rPr>
          <w:rStyle w:val="pubstatus"/>
          <w:rFonts w:ascii="Times" w:hAnsi="Times"/>
          <w:color w:val="212121"/>
          <w:shd w:val="clear" w:color="auto" w:fill="FFFFFF"/>
        </w:rPr>
        <w:t xml:space="preserve"> 2019 Nov 11. </w:t>
      </w:r>
      <w:r w:rsidRPr="00230AE1">
        <w:rPr>
          <w:rStyle w:val="pmid"/>
          <w:rFonts w:ascii="Times" w:hAnsi="Times"/>
          <w:color w:val="212121"/>
          <w:shd w:val="clear" w:color="auto" w:fill="FFFFFF"/>
        </w:rPr>
        <w:t>PubMed PMID: 31707836</w:t>
      </w:r>
      <w:r w:rsidRPr="00230AE1">
        <w:rPr>
          <w:rStyle w:val="pmcid"/>
          <w:rFonts w:ascii="Times" w:hAnsi="Times"/>
          <w:color w:val="212121"/>
          <w:shd w:val="clear" w:color="auto" w:fill="FFFFFF"/>
        </w:rPr>
        <w:t>; PubMed Central PMCID: PMC7008855</w:t>
      </w:r>
      <w:r w:rsidRPr="00230AE1">
        <w:rPr>
          <w:rFonts w:ascii="Times" w:hAnsi="Times"/>
          <w:color w:val="212121"/>
          <w:shd w:val="clear" w:color="auto" w:fill="FFFFFF"/>
        </w:rPr>
        <w:t>.</w:t>
      </w:r>
    </w:p>
    <w:p w14:paraId="3EDFDC6F" w14:textId="77777777" w:rsidR="00322A8D" w:rsidRPr="00230AE1" w:rsidRDefault="00322A8D" w:rsidP="00322A8D">
      <w:pPr>
        <w:pStyle w:val="ListParagraph"/>
        <w:rPr>
          <w:rFonts w:ascii="Times" w:hAnsi="Times"/>
        </w:rPr>
      </w:pPr>
    </w:p>
    <w:p w14:paraId="70EDD260" w14:textId="5A2A83C7" w:rsidR="005A2422" w:rsidRPr="00230AE1" w:rsidRDefault="00322A8D" w:rsidP="005A2422">
      <w:pPr>
        <w:pStyle w:val="ListParagraph"/>
        <w:numPr>
          <w:ilvl w:val="0"/>
          <w:numId w:val="23"/>
        </w:numPr>
        <w:rPr>
          <w:rFonts w:ascii="Times" w:hAnsi="Times"/>
        </w:rPr>
      </w:pPr>
      <w:proofErr w:type="spellStart"/>
      <w:r w:rsidRPr="00230AE1">
        <w:rPr>
          <w:rFonts w:ascii="Times" w:hAnsi="Times"/>
          <w:color w:val="212121"/>
          <w:shd w:val="clear" w:color="auto" w:fill="FFFFFF"/>
        </w:rPr>
        <w:t>Emdin</w:t>
      </w:r>
      <w:proofErr w:type="spellEnd"/>
      <w:r w:rsidRPr="00230AE1">
        <w:rPr>
          <w:rFonts w:ascii="Times" w:hAnsi="Times"/>
          <w:color w:val="212121"/>
          <w:shd w:val="clear" w:color="auto" w:fill="FFFFFF"/>
        </w:rPr>
        <w:t xml:space="preserve"> CA, Bhatnagar P, Wang M, Pillai SG, Li L, Qian HR, </w:t>
      </w:r>
      <w:proofErr w:type="spellStart"/>
      <w:r w:rsidRPr="00230AE1">
        <w:rPr>
          <w:rFonts w:ascii="Times" w:hAnsi="Times"/>
          <w:color w:val="212121"/>
          <w:shd w:val="clear" w:color="auto" w:fill="FFFFFF"/>
        </w:rPr>
        <w:t>Riesmeyer</w:t>
      </w:r>
      <w:proofErr w:type="spellEnd"/>
      <w:r w:rsidRPr="00230AE1">
        <w:rPr>
          <w:rFonts w:ascii="Times" w:hAnsi="Times"/>
          <w:color w:val="212121"/>
          <w:shd w:val="clear" w:color="auto" w:fill="FFFFFF"/>
        </w:rPr>
        <w:t xml:space="preserve"> JS, </w:t>
      </w:r>
      <w:proofErr w:type="spellStart"/>
      <w:r w:rsidRPr="00230AE1">
        <w:rPr>
          <w:rFonts w:ascii="Times" w:hAnsi="Times"/>
          <w:color w:val="212121"/>
          <w:shd w:val="clear" w:color="auto" w:fill="FFFFFF"/>
        </w:rPr>
        <w:t>Lincoff</w:t>
      </w:r>
      <w:proofErr w:type="spellEnd"/>
      <w:r w:rsidRPr="00230AE1">
        <w:rPr>
          <w:rFonts w:ascii="Times" w:hAnsi="Times"/>
          <w:color w:val="212121"/>
          <w:shd w:val="clear" w:color="auto" w:fill="FFFFFF"/>
        </w:rPr>
        <w:t xml:space="preserve"> AM, Nicholls SJ, Nissen SE, </w:t>
      </w:r>
      <w:proofErr w:type="spellStart"/>
      <w:r w:rsidRPr="00230AE1">
        <w:rPr>
          <w:rFonts w:ascii="Times" w:hAnsi="Times"/>
          <w:color w:val="212121"/>
          <w:shd w:val="clear" w:color="auto" w:fill="FFFFFF"/>
        </w:rPr>
        <w:t>Ruotolo</w:t>
      </w:r>
      <w:proofErr w:type="spellEnd"/>
      <w:r w:rsidRPr="00230AE1">
        <w:rPr>
          <w:rFonts w:ascii="Times" w:hAnsi="Times"/>
          <w:color w:val="212121"/>
          <w:shd w:val="clear" w:color="auto" w:fill="FFFFFF"/>
        </w:rPr>
        <w:t xml:space="preserve"> G,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xml:space="preserve">, </w:t>
      </w:r>
      <w:proofErr w:type="spellStart"/>
      <w:r w:rsidRPr="00230AE1">
        <w:rPr>
          <w:rFonts w:ascii="Times" w:hAnsi="Times"/>
          <w:color w:val="212121"/>
          <w:shd w:val="clear" w:color="auto" w:fill="FFFFFF"/>
        </w:rPr>
        <w:t>Khera</w:t>
      </w:r>
      <w:proofErr w:type="spellEnd"/>
      <w:r w:rsidRPr="00230AE1">
        <w:rPr>
          <w:rFonts w:ascii="Times" w:hAnsi="Times"/>
          <w:color w:val="212121"/>
          <w:shd w:val="clear" w:color="auto" w:fill="FFFFFF"/>
        </w:rPr>
        <w:t xml:space="preserve"> AV. </w:t>
      </w:r>
      <w:r w:rsidRPr="00230AE1">
        <w:rPr>
          <w:rFonts w:ascii="Times" w:hAnsi="Times"/>
          <w:shd w:val="clear" w:color="auto" w:fill="FFFFFF"/>
        </w:rPr>
        <w:t xml:space="preserve">Genome-Wide Polygenic Score and Cardiovascular Outcomes </w:t>
      </w:r>
      <w:proofErr w:type="gramStart"/>
      <w:r w:rsidRPr="00230AE1">
        <w:rPr>
          <w:rFonts w:ascii="Times" w:hAnsi="Times"/>
          <w:shd w:val="clear" w:color="auto" w:fill="FFFFFF"/>
        </w:rPr>
        <w:t>With</w:t>
      </w:r>
      <w:proofErr w:type="gramEnd"/>
      <w:r w:rsidRPr="00230AE1">
        <w:rPr>
          <w:rFonts w:ascii="Times" w:hAnsi="Times"/>
          <w:shd w:val="clear" w:color="auto" w:fill="FFFFFF"/>
        </w:rPr>
        <w:t xml:space="preserve"> Evacetrapib in Patients With High-Risk Vascular Disease: A Nested Case-Control Study. </w:t>
      </w:r>
      <w:r w:rsidRPr="00230AE1">
        <w:rPr>
          <w:rStyle w:val="source"/>
          <w:rFonts w:ascii="Times" w:hAnsi="Times"/>
          <w:i/>
          <w:iCs/>
          <w:color w:val="212121"/>
          <w:shd w:val="clear" w:color="auto" w:fill="FFFFFF"/>
        </w:rPr>
        <w:t xml:space="preserve">Circ </w:t>
      </w:r>
      <w:proofErr w:type="spellStart"/>
      <w:r w:rsidRPr="00230AE1">
        <w:rPr>
          <w:rStyle w:val="source"/>
          <w:rFonts w:ascii="Times" w:hAnsi="Times"/>
          <w:i/>
          <w:iCs/>
          <w:color w:val="212121"/>
          <w:shd w:val="clear" w:color="auto" w:fill="FFFFFF"/>
        </w:rPr>
        <w:t>Genom</w:t>
      </w:r>
      <w:proofErr w:type="spellEnd"/>
      <w:r w:rsidRPr="00230AE1">
        <w:rPr>
          <w:rStyle w:val="source"/>
          <w:rFonts w:ascii="Times" w:hAnsi="Times"/>
          <w:i/>
          <w:iCs/>
          <w:color w:val="212121"/>
          <w:shd w:val="clear" w:color="auto" w:fill="FFFFFF"/>
        </w:rPr>
        <w:t xml:space="preserve"> Precis Med</w:t>
      </w:r>
      <w:r w:rsidRPr="00230AE1">
        <w:rPr>
          <w:rFonts w:ascii="Times" w:hAnsi="Times"/>
          <w:color w:val="212121"/>
          <w:shd w:val="clear" w:color="auto" w:fill="FFFFFF"/>
        </w:rPr>
        <w:t>. </w:t>
      </w:r>
      <w:r w:rsidRPr="00230AE1">
        <w:rPr>
          <w:rStyle w:val="pubdate"/>
          <w:rFonts w:ascii="Times" w:hAnsi="Times"/>
          <w:color w:val="212121"/>
          <w:shd w:val="clear" w:color="auto" w:fill="FFFFFF"/>
        </w:rPr>
        <w:t>2020 Feb;</w:t>
      </w:r>
      <w:r w:rsidRPr="00230AE1">
        <w:rPr>
          <w:rStyle w:val="volume"/>
          <w:rFonts w:ascii="Times" w:hAnsi="Times"/>
          <w:color w:val="212121"/>
          <w:shd w:val="clear" w:color="auto" w:fill="FFFFFF"/>
        </w:rPr>
        <w:t>13</w:t>
      </w:r>
      <w:r w:rsidRPr="00230AE1">
        <w:rPr>
          <w:rStyle w:val="issue"/>
          <w:rFonts w:ascii="Times" w:hAnsi="Times"/>
          <w:color w:val="212121"/>
          <w:shd w:val="clear" w:color="auto" w:fill="FFFFFF"/>
        </w:rPr>
        <w:t>(1</w:t>
      </w:r>
      <w:proofErr w:type="gramStart"/>
      <w:r w:rsidRPr="00230AE1">
        <w:rPr>
          <w:rStyle w:val="issue"/>
          <w:rFonts w:ascii="Times" w:hAnsi="Times"/>
          <w:color w:val="212121"/>
          <w:shd w:val="clear" w:color="auto" w:fill="FFFFFF"/>
        </w:rPr>
        <w:t>)</w:t>
      </w:r>
      <w:r w:rsidRPr="00230AE1">
        <w:rPr>
          <w:rStyle w:val="pages"/>
          <w:rFonts w:ascii="Times" w:hAnsi="Times"/>
          <w:color w:val="212121"/>
          <w:shd w:val="clear" w:color="auto" w:fill="FFFFFF"/>
        </w:rPr>
        <w:t>:e</w:t>
      </w:r>
      <w:proofErr w:type="gramEnd"/>
      <w:r w:rsidRPr="00230AE1">
        <w:rPr>
          <w:rStyle w:val="pages"/>
          <w:rFonts w:ascii="Times" w:hAnsi="Times"/>
          <w:color w:val="212121"/>
          <w:shd w:val="clear" w:color="auto" w:fill="FFFFFF"/>
        </w:rPr>
        <w:t>002767</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10.1161/CIRCGEN.119.002767. </w:t>
      </w:r>
      <w:proofErr w:type="spellStart"/>
      <w:r w:rsidRPr="00230AE1">
        <w:rPr>
          <w:rStyle w:val="pubstatus"/>
          <w:rFonts w:ascii="Times" w:hAnsi="Times"/>
          <w:color w:val="212121"/>
          <w:shd w:val="clear" w:color="auto" w:fill="FFFFFF"/>
        </w:rPr>
        <w:t>Epub</w:t>
      </w:r>
      <w:proofErr w:type="spellEnd"/>
      <w:r w:rsidRPr="00230AE1">
        <w:rPr>
          <w:rStyle w:val="pubstatus"/>
          <w:rFonts w:ascii="Times" w:hAnsi="Times"/>
          <w:color w:val="212121"/>
          <w:shd w:val="clear" w:color="auto" w:fill="FFFFFF"/>
        </w:rPr>
        <w:t xml:space="preserve"> 2020 Jan 3. </w:t>
      </w:r>
      <w:r w:rsidRPr="00230AE1">
        <w:rPr>
          <w:rStyle w:val="pmid"/>
          <w:rFonts w:ascii="Times" w:hAnsi="Times"/>
          <w:color w:val="212121"/>
          <w:shd w:val="clear" w:color="auto" w:fill="FFFFFF"/>
        </w:rPr>
        <w:t>PubMed PMID: 31898914</w:t>
      </w:r>
      <w:r w:rsidRPr="00230AE1">
        <w:rPr>
          <w:rStyle w:val="pmcid"/>
          <w:rFonts w:ascii="Times" w:hAnsi="Times"/>
          <w:color w:val="212121"/>
          <w:shd w:val="clear" w:color="auto" w:fill="FFFFFF"/>
        </w:rPr>
        <w:t>; PubMed Central PMCID: PMC7031044</w:t>
      </w:r>
      <w:r w:rsidRPr="00230AE1">
        <w:rPr>
          <w:rFonts w:ascii="Times" w:hAnsi="Times"/>
          <w:color w:val="212121"/>
          <w:shd w:val="clear" w:color="auto" w:fill="FFFFFF"/>
        </w:rPr>
        <w:t>.</w:t>
      </w:r>
    </w:p>
    <w:p w14:paraId="356E5FD2" w14:textId="77777777" w:rsidR="001B1597" w:rsidRPr="00230AE1" w:rsidRDefault="001B1597" w:rsidP="00602781">
      <w:pPr>
        <w:rPr>
          <w:rFonts w:ascii="Times" w:hAnsi="Times"/>
        </w:rPr>
      </w:pPr>
    </w:p>
    <w:p w14:paraId="62DF8E99" w14:textId="2A3D2BA5" w:rsidR="001B1597" w:rsidRPr="00230AE1" w:rsidRDefault="001B1597" w:rsidP="001B1597">
      <w:pPr>
        <w:pStyle w:val="ListParagraph"/>
        <w:numPr>
          <w:ilvl w:val="0"/>
          <w:numId w:val="23"/>
        </w:numPr>
        <w:rPr>
          <w:rFonts w:ascii="Times" w:hAnsi="Times"/>
        </w:rPr>
      </w:pPr>
      <w:proofErr w:type="spellStart"/>
      <w:r w:rsidRPr="00230AE1">
        <w:rPr>
          <w:rFonts w:ascii="Times" w:hAnsi="Times"/>
          <w:color w:val="212121"/>
          <w:shd w:val="clear" w:color="auto" w:fill="FFFFFF"/>
        </w:rPr>
        <w:t>Pirruccello</w:t>
      </w:r>
      <w:proofErr w:type="spellEnd"/>
      <w:r w:rsidRPr="00230AE1">
        <w:rPr>
          <w:rFonts w:ascii="Times" w:hAnsi="Times"/>
          <w:color w:val="212121"/>
          <w:shd w:val="clear" w:color="auto" w:fill="FFFFFF"/>
        </w:rPr>
        <w:t xml:space="preserve"> JP, Bick A, Chaffin M, </w:t>
      </w:r>
      <w:proofErr w:type="spellStart"/>
      <w:r w:rsidRPr="00230AE1">
        <w:rPr>
          <w:rFonts w:ascii="Times" w:hAnsi="Times"/>
          <w:color w:val="212121"/>
          <w:shd w:val="clear" w:color="auto" w:fill="FFFFFF"/>
        </w:rPr>
        <w:t>Aragam</w:t>
      </w:r>
      <w:proofErr w:type="spellEnd"/>
      <w:r w:rsidRPr="00230AE1">
        <w:rPr>
          <w:rFonts w:ascii="Times" w:hAnsi="Times"/>
          <w:color w:val="212121"/>
          <w:shd w:val="clear" w:color="auto" w:fill="FFFFFF"/>
        </w:rPr>
        <w:t xml:space="preserve"> KG, Choi SH, Lubitz SA, Ho CY, Ng K, </w:t>
      </w:r>
      <w:proofErr w:type="spellStart"/>
      <w:r w:rsidRPr="00230AE1">
        <w:rPr>
          <w:rFonts w:ascii="Times" w:hAnsi="Times"/>
          <w:color w:val="212121"/>
          <w:shd w:val="clear" w:color="auto" w:fill="FFFFFF"/>
        </w:rPr>
        <w:t>Philippakis</w:t>
      </w:r>
      <w:proofErr w:type="spellEnd"/>
      <w:r w:rsidRPr="00230AE1">
        <w:rPr>
          <w:rFonts w:ascii="Times" w:hAnsi="Times"/>
          <w:color w:val="212121"/>
          <w:shd w:val="clear" w:color="auto" w:fill="FFFFFF"/>
        </w:rPr>
        <w:t xml:space="preserve"> A, </w:t>
      </w:r>
      <w:proofErr w:type="spellStart"/>
      <w:r w:rsidRPr="00230AE1">
        <w:rPr>
          <w:rFonts w:ascii="Times" w:hAnsi="Times"/>
          <w:color w:val="212121"/>
          <w:shd w:val="clear" w:color="auto" w:fill="FFFFFF"/>
        </w:rPr>
        <w:t>Ellinor</w:t>
      </w:r>
      <w:proofErr w:type="spellEnd"/>
      <w:r w:rsidRPr="00230AE1">
        <w:rPr>
          <w:rFonts w:ascii="Times" w:hAnsi="Times"/>
          <w:color w:val="212121"/>
          <w:shd w:val="clear" w:color="auto" w:fill="FFFFFF"/>
        </w:rPr>
        <w:t xml:space="preserve"> PT,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xml:space="preserve">, </w:t>
      </w:r>
      <w:proofErr w:type="spellStart"/>
      <w:r w:rsidRPr="00230AE1">
        <w:rPr>
          <w:rFonts w:ascii="Times" w:hAnsi="Times"/>
          <w:color w:val="212121"/>
          <w:shd w:val="clear" w:color="auto" w:fill="FFFFFF"/>
        </w:rPr>
        <w:t>Khera</w:t>
      </w:r>
      <w:proofErr w:type="spellEnd"/>
      <w:r w:rsidRPr="00230AE1">
        <w:rPr>
          <w:rFonts w:ascii="Times" w:hAnsi="Times"/>
          <w:color w:val="212121"/>
          <w:shd w:val="clear" w:color="auto" w:fill="FFFFFF"/>
        </w:rPr>
        <w:t xml:space="preserve"> AV. </w:t>
      </w:r>
      <w:r w:rsidRPr="00230AE1">
        <w:rPr>
          <w:rFonts w:ascii="Times" w:hAnsi="Times"/>
          <w:shd w:val="clear" w:color="auto" w:fill="FFFFFF"/>
        </w:rPr>
        <w:t>Titin Truncating Variants in Adults Without Known Congestive Heart Failure. </w:t>
      </w:r>
      <w:r w:rsidRPr="00230AE1">
        <w:rPr>
          <w:rStyle w:val="source"/>
          <w:rFonts w:ascii="Times" w:hAnsi="Times"/>
          <w:i/>
          <w:iCs/>
          <w:color w:val="212121"/>
          <w:shd w:val="clear" w:color="auto" w:fill="FFFFFF"/>
        </w:rPr>
        <w:t xml:space="preserve">J Am Coll </w:t>
      </w:r>
      <w:proofErr w:type="spellStart"/>
      <w:r w:rsidRPr="00230AE1">
        <w:rPr>
          <w:rStyle w:val="source"/>
          <w:rFonts w:ascii="Times" w:hAnsi="Times"/>
          <w:i/>
          <w:iCs/>
          <w:color w:val="212121"/>
          <w:shd w:val="clear" w:color="auto" w:fill="FFFFFF"/>
        </w:rPr>
        <w:t>Cardiol</w:t>
      </w:r>
      <w:proofErr w:type="spellEnd"/>
      <w:r w:rsidRPr="00230AE1">
        <w:rPr>
          <w:rFonts w:ascii="Times" w:hAnsi="Times"/>
          <w:i/>
          <w:iCs/>
          <w:color w:val="212121"/>
          <w:shd w:val="clear" w:color="auto" w:fill="FFFFFF"/>
        </w:rPr>
        <w:t>.</w:t>
      </w:r>
      <w:r w:rsidRPr="00230AE1">
        <w:rPr>
          <w:rFonts w:ascii="Times" w:hAnsi="Times"/>
          <w:color w:val="212121"/>
          <w:shd w:val="clear" w:color="auto" w:fill="FFFFFF"/>
        </w:rPr>
        <w:t> </w:t>
      </w:r>
      <w:r w:rsidRPr="00230AE1">
        <w:rPr>
          <w:rStyle w:val="pubdate"/>
          <w:rFonts w:ascii="Times" w:hAnsi="Times"/>
          <w:color w:val="212121"/>
          <w:shd w:val="clear" w:color="auto" w:fill="FFFFFF"/>
        </w:rPr>
        <w:t>2020 Mar 17;</w:t>
      </w:r>
      <w:r w:rsidRPr="00230AE1">
        <w:rPr>
          <w:rStyle w:val="volume"/>
          <w:rFonts w:ascii="Times" w:hAnsi="Times"/>
          <w:color w:val="212121"/>
          <w:shd w:val="clear" w:color="auto" w:fill="FFFFFF"/>
        </w:rPr>
        <w:t>75</w:t>
      </w:r>
      <w:r w:rsidRPr="00230AE1">
        <w:rPr>
          <w:rStyle w:val="issue"/>
          <w:rFonts w:ascii="Times" w:hAnsi="Times"/>
          <w:color w:val="212121"/>
          <w:shd w:val="clear" w:color="auto" w:fill="FFFFFF"/>
        </w:rPr>
        <w:t>(10)</w:t>
      </w:r>
      <w:r w:rsidRPr="00230AE1">
        <w:rPr>
          <w:rStyle w:val="pages"/>
          <w:rFonts w:ascii="Times" w:hAnsi="Times"/>
          <w:color w:val="212121"/>
          <w:shd w:val="clear" w:color="auto" w:fill="FFFFFF"/>
        </w:rPr>
        <w:t>:1239-1241</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10.1016/j.jacc.2020.01.013. </w:t>
      </w:r>
      <w:r w:rsidRPr="00230AE1">
        <w:rPr>
          <w:rStyle w:val="pmid"/>
          <w:rFonts w:ascii="Times" w:hAnsi="Times"/>
          <w:color w:val="212121"/>
          <w:shd w:val="clear" w:color="auto" w:fill="FFFFFF"/>
        </w:rPr>
        <w:t>PubMed PMID: 32164899</w:t>
      </w:r>
      <w:r w:rsidRPr="00230AE1">
        <w:rPr>
          <w:rFonts w:ascii="Times" w:hAnsi="Times"/>
          <w:color w:val="212121"/>
          <w:shd w:val="clear" w:color="auto" w:fill="FFFFFF"/>
        </w:rPr>
        <w:t>.</w:t>
      </w:r>
    </w:p>
    <w:p w14:paraId="7032D950" w14:textId="77777777" w:rsidR="007839FC" w:rsidRPr="00230AE1" w:rsidRDefault="007839FC" w:rsidP="007839FC">
      <w:pPr>
        <w:pStyle w:val="ListParagraph"/>
        <w:rPr>
          <w:rFonts w:ascii="Times" w:hAnsi="Times"/>
        </w:rPr>
      </w:pPr>
    </w:p>
    <w:p w14:paraId="07C01D5B" w14:textId="508FCB2A" w:rsidR="007839FC" w:rsidRPr="00230AE1" w:rsidRDefault="007839FC" w:rsidP="007839FC">
      <w:pPr>
        <w:pStyle w:val="ListParagraph"/>
        <w:numPr>
          <w:ilvl w:val="0"/>
          <w:numId w:val="23"/>
        </w:numPr>
        <w:rPr>
          <w:rFonts w:ascii="Times" w:hAnsi="Times"/>
        </w:rPr>
      </w:pPr>
      <w:proofErr w:type="spellStart"/>
      <w:r w:rsidRPr="00230AE1">
        <w:rPr>
          <w:rFonts w:ascii="Times" w:hAnsi="Times"/>
          <w:color w:val="212121"/>
          <w:shd w:val="clear" w:color="auto" w:fill="FFFFFF"/>
        </w:rPr>
        <w:t>Zekavat</w:t>
      </w:r>
      <w:proofErr w:type="spellEnd"/>
      <w:r w:rsidRPr="00230AE1">
        <w:rPr>
          <w:rFonts w:ascii="Times" w:hAnsi="Times"/>
          <w:color w:val="212121"/>
          <w:shd w:val="clear" w:color="auto" w:fill="FFFFFF"/>
        </w:rPr>
        <w:t xml:space="preserve"> SM, </w:t>
      </w:r>
      <w:proofErr w:type="spellStart"/>
      <w:r w:rsidRPr="00230AE1">
        <w:rPr>
          <w:rFonts w:ascii="Times" w:hAnsi="Times"/>
          <w:color w:val="212121"/>
          <w:shd w:val="clear" w:color="auto" w:fill="FFFFFF"/>
        </w:rPr>
        <w:t>Ruotsalainen</w:t>
      </w:r>
      <w:proofErr w:type="spellEnd"/>
      <w:r w:rsidRPr="00230AE1">
        <w:rPr>
          <w:rFonts w:ascii="Times" w:hAnsi="Times"/>
          <w:color w:val="212121"/>
          <w:shd w:val="clear" w:color="auto" w:fill="FFFFFF"/>
        </w:rPr>
        <w:t xml:space="preserve"> S, </w:t>
      </w:r>
      <w:proofErr w:type="spellStart"/>
      <w:r w:rsidRPr="00230AE1">
        <w:rPr>
          <w:rFonts w:ascii="Times" w:hAnsi="Times"/>
          <w:color w:val="212121"/>
          <w:shd w:val="clear" w:color="auto" w:fill="FFFFFF"/>
        </w:rPr>
        <w:t>Handsaker</w:t>
      </w:r>
      <w:proofErr w:type="spellEnd"/>
      <w:r w:rsidRPr="00230AE1">
        <w:rPr>
          <w:rFonts w:ascii="Times" w:hAnsi="Times"/>
          <w:color w:val="212121"/>
          <w:shd w:val="clear" w:color="auto" w:fill="FFFFFF"/>
        </w:rPr>
        <w:t xml:space="preserve"> RE, </w:t>
      </w:r>
      <w:proofErr w:type="spellStart"/>
      <w:r w:rsidRPr="00230AE1">
        <w:rPr>
          <w:rFonts w:ascii="Times" w:hAnsi="Times"/>
          <w:color w:val="212121"/>
          <w:shd w:val="clear" w:color="auto" w:fill="FFFFFF"/>
        </w:rPr>
        <w:t>Alver</w:t>
      </w:r>
      <w:proofErr w:type="spellEnd"/>
      <w:r w:rsidRPr="00230AE1">
        <w:rPr>
          <w:rFonts w:ascii="Times" w:hAnsi="Times"/>
          <w:color w:val="212121"/>
          <w:shd w:val="clear" w:color="auto" w:fill="FFFFFF"/>
        </w:rPr>
        <w:t xml:space="preserve"> M, Bloom J, Poterba T, Seed C, Ernst J, Chaffin M, </w:t>
      </w:r>
      <w:proofErr w:type="spellStart"/>
      <w:r w:rsidRPr="00230AE1">
        <w:rPr>
          <w:rFonts w:ascii="Times" w:hAnsi="Times"/>
          <w:color w:val="212121"/>
          <w:shd w:val="clear" w:color="auto" w:fill="FFFFFF"/>
        </w:rPr>
        <w:t>Engreitz</w:t>
      </w:r>
      <w:proofErr w:type="spellEnd"/>
      <w:r w:rsidRPr="00230AE1">
        <w:rPr>
          <w:rFonts w:ascii="Times" w:hAnsi="Times"/>
          <w:color w:val="212121"/>
          <w:shd w:val="clear" w:color="auto" w:fill="FFFFFF"/>
        </w:rPr>
        <w:t xml:space="preserve"> J, </w:t>
      </w:r>
      <w:proofErr w:type="spellStart"/>
      <w:r w:rsidRPr="00230AE1">
        <w:rPr>
          <w:rFonts w:ascii="Times" w:hAnsi="Times"/>
          <w:color w:val="212121"/>
          <w:shd w:val="clear" w:color="auto" w:fill="FFFFFF"/>
        </w:rPr>
        <w:t>Peloso</w:t>
      </w:r>
      <w:proofErr w:type="spellEnd"/>
      <w:r w:rsidRPr="00230AE1">
        <w:rPr>
          <w:rFonts w:ascii="Times" w:hAnsi="Times"/>
          <w:color w:val="212121"/>
          <w:shd w:val="clear" w:color="auto" w:fill="FFFFFF"/>
        </w:rPr>
        <w:t xml:space="preserve"> GM, </w:t>
      </w:r>
      <w:proofErr w:type="spellStart"/>
      <w:r w:rsidRPr="00230AE1">
        <w:rPr>
          <w:rFonts w:ascii="Times" w:hAnsi="Times"/>
          <w:color w:val="212121"/>
          <w:shd w:val="clear" w:color="auto" w:fill="FFFFFF"/>
        </w:rPr>
        <w:t>Manichaikul</w:t>
      </w:r>
      <w:proofErr w:type="spellEnd"/>
      <w:r w:rsidRPr="00230AE1">
        <w:rPr>
          <w:rFonts w:ascii="Times" w:hAnsi="Times"/>
          <w:color w:val="212121"/>
          <w:shd w:val="clear" w:color="auto" w:fill="FFFFFF"/>
        </w:rPr>
        <w:t xml:space="preserve"> A, Yang C, Ryan KA, Fu M, Johnson WC, Tsai M, </w:t>
      </w:r>
      <w:proofErr w:type="spellStart"/>
      <w:r w:rsidRPr="00230AE1">
        <w:rPr>
          <w:rFonts w:ascii="Times" w:hAnsi="Times"/>
          <w:color w:val="212121"/>
          <w:shd w:val="clear" w:color="auto" w:fill="FFFFFF"/>
        </w:rPr>
        <w:t>Budoff</w:t>
      </w:r>
      <w:proofErr w:type="spellEnd"/>
      <w:r w:rsidRPr="00230AE1">
        <w:rPr>
          <w:rFonts w:ascii="Times" w:hAnsi="Times"/>
          <w:color w:val="212121"/>
          <w:shd w:val="clear" w:color="auto" w:fill="FFFFFF"/>
        </w:rPr>
        <w:t xml:space="preserve"> M, </w:t>
      </w:r>
      <w:proofErr w:type="spellStart"/>
      <w:r w:rsidRPr="00230AE1">
        <w:rPr>
          <w:rFonts w:ascii="Times" w:hAnsi="Times"/>
          <w:color w:val="212121"/>
          <w:shd w:val="clear" w:color="auto" w:fill="FFFFFF"/>
        </w:rPr>
        <w:t>Vasan</w:t>
      </w:r>
      <w:proofErr w:type="spellEnd"/>
      <w:r w:rsidRPr="00230AE1">
        <w:rPr>
          <w:rFonts w:ascii="Times" w:hAnsi="Times"/>
          <w:color w:val="212121"/>
          <w:shd w:val="clear" w:color="auto" w:fill="FFFFFF"/>
        </w:rPr>
        <w:t xml:space="preserve"> RS, </w:t>
      </w:r>
      <w:proofErr w:type="spellStart"/>
      <w:r w:rsidRPr="00230AE1">
        <w:rPr>
          <w:rFonts w:ascii="Times" w:hAnsi="Times"/>
          <w:color w:val="212121"/>
          <w:shd w:val="clear" w:color="auto" w:fill="FFFFFF"/>
        </w:rPr>
        <w:t>Cupples</w:t>
      </w:r>
      <w:proofErr w:type="spellEnd"/>
      <w:r w:rsidRPr="00230AE1">
        <w:rPr>
          <w:rFonts w:ascii="Times" w:hAnsi="Times"/>
          <w:color w:val="212121"/>
          <w:shd w:val="clear" w:color="auto" w:fill="FFFFFF"/>
        </w:rPr>
        <w:t xml:space="preserve"> LA, Rotter JI, Rich SS, Post W, Mitchell BD, Correa A, </w:t>
      </w:r>
      <w:proofErr w:type="spellStart"/>
      <w:r w:rsidRPr="00230AE1">
        <w:rPr>
          <w:rFonts w:ascii="Times" w:hAnsi="Times"/>
          <w:color w:val="212121"/>
          <w:shd w:val="clear" w:color="auto" w:fill="FFFFFF"/>
        </w:rPr>
        <w:t>Metspalu</w:t>
      </w:r>
      <w:proofErr w:type="spellEnd"/>
      <w:r w:rsidRPr="00230AE1">
        <w:rPr>
          <w:rFonts w:ascii="Times" w:hAnsi="Times"/>
          <w:color w:val="212121"/>
          <w:shd w:val="clear" w:color="auto" w:fill="FFFFFF"/>
        </w:rPr>
        <w:t xml:space="preserve"> A, Wilson JG, </w:t>
      </w:r>
      <w:proofErr w:type="spellStart"/>
      <w:r w:rsidRPr="00230AE1">
        <w:rPr>
          <w:rFonts w:ascii="Times" w:hAnsi="Times"/>
          <w:color w:val="212121"/>
          <w:shd w:val="clear" w:color="auto" w:fill="FFFFFF"/>
        </w:rPr>
        <w:t>Salomaa</w:t>
      </w:r>
      <w:proofErr w:type="spellEnd"/>
      <w:r w:rsidRPr="00230AE1">
        <w:rPr>
          <w:rFonts w:ascii="Times" w:hAnsi="Times"/>
          <w:color w:val="212121"/>
          <w:shd w:val="clear" w:color="auto" w:fill="FFFFFF"/>
        </w:rPr>
        <w:t xml:space="preserve"> V, </w:t>
      </w:r>
      <w:proofErr w:type="spellStart"/>
      <w:r w:rsidRPr="00230AE1">
        <w:rPr>
          <w:rFonts w:ascii="Times" w:hAnsi="Times"/>
          <w:color w:val="212121"/>
          <w:shd w:val="clear" w:color="auto" w:fill="FFFFFF"/>
        </w:rPr>
        <w:t>Kellis</w:t>
      </w:r>
      <w:proofErr w:type="spellEnd"/>
      <w:r w:rsidRPr="00230AE1">
        <w:rPr>
          <w:rFonts w:ascii="Times" w:hAnsi="Times"/>
          <w:color w:val="212121"/>
          <w:shd w:val="clear" w:color="auto" w:fill="FFFFFF"/>
        </w:rPr>
        <w:t xml:space="preserve"> M, Daly MJ, Neale BM, </w:t>
      </w:r>
      <w:proofErr w:type="spellStart"/>
      <w:r w:rsidRPr="00230AE1">
        <w:rPr>
          <w:rFonts w:ascii="Times" w:hAnsi="Times"/>
          <w:color w:val="212121"/>
          <w:shd w:val="clear" w:color="auto" w:fill="FFFFFF"/>
        </w:rPr>
        <w:t>McCarroll</w:t>
      </w:r>
      <w:proofErr w:type="spellEnd"/>
      <w:r w:rsidRPr="00230AE1">
        <w:rPr>
          <w:rFonts w:ascii="Times" w:hAnsi="Times"/>
          <w:color w:val="212121"/>
          <w:shd w:val="clear" w:color="auto" w:fill="FFFFFF"/>
        </w:rPr>
        <w:t xml:space="preserve"> S, </w:t>
      </w:r>
      <w:proofErr w:type="spellStart"/>
      <w:r w:rsidRPr="00230AE1">
        <w:rPr>
          <w:rFonts w:ascii="Times" w:hAnsi="Times"/>
          <w:color w:val="212121"/>
          <w:shd w:val="clear" w:color="auto" w:fill="FFFFFF"/>
        </w:rPr>
        <w:t>Surakka</w:t>
      </w:r>
      <w:proofErr w:type="spellEnd"/>
      <w:r w:rsidRPr="00230AE1">
        <w:rPr>
          <w:rFonts w:ascii="Times" w:hAnsi="Times"/>
          <w:color w:val="212121"/>
          <w:shd w:val="clear" w:color="auto" w:fill="FFFFFF"/>
        </w:rPr>
        <w:t xml:space="preserve"> I, Esko T, </w:t>
      </w:r>
      <w:proofErr w:type="spellStart"/>
      <w:r w:rsidRPr="00230AE1">
        <w:rPr>
          <w:rFonts w:ascii="Times" w:hAnsi="Times"/>
          <w:color w:val="212121"/>
          <w:shd w:val="clear" w:color="auto" w:fill="FFFFFF"/>
        </w:rPr>
        <w:t>Ganna</w:t>
      </w:r>
      <w:proofErr w:type="spellEnd"/>
      <w:r w:rsidRPr="00230AE1">
        <w:rPr>
          <w:rFonts w:ascii="Times" w:hAnsi="Times"/>
          <w:color w:val="212121"/>
          <w:shd w:val="clear" w:color="auto" w:fill="FFFFFF"/>
        </w:rPr>
        <w:t xml:space="preserve"> A, </w:t>
      </w:r>
      <w:proofErr w:type="spellStart"/>
      <w:r w:rsidRPr="00230AE1">
        <w:rPr>
          <w:rFonts w:ascii="Times" w:hAnsi="Times"/>
          <w:color w:val="212121"/>
          <w:shd w:val="clear" w:color="auto" w:fill="FFFFFF"/>
        </w:rPr>
        <w:t>Ripatti</w:t>
      </w:r>
      <w:proofErr w:type="spellEnd"/>
      <w:r w:rsidRPr="00230AE1">
        <w:rPr>
          <w:rFonts w:ascii="Times" w:hAnsi="Times"/>
          <w:color w:val="212121"/>
          <w:shd w:val="clear" w:color="auto" w:fill="FFFFFF"/>
        </w:rPr>
        <w:t xml:space="preserve"> S,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Natarajan P. </w:t>
      </w:r>
      <w:r w:rsidRPr="00230AE1">
        <w:rPr>
          <w:rFonts w:ascii="Times" w:hAnsi="Times"/>
          <w:shd w:val="clear" w:color="auto" w:fill="FFFFFF"/>
        </w:rPr>
        <w:t>Publisher Correction: Deep coverage whole genome sequences and plasma lipoprotein(a) in individuals of European and African ancestries. </w:t>
      </w:r>
      <w:r w:rsidRPr="00230AE1">
        <w:rPr>
          <w:rStyle w:val="source"/>
          <w:rFonts w:ascii="Times" w:hAnsi="Times"/>
          <w:i/>
          <w:iCs/>
          <w:color w:val="212121"/>
          <w:shd w:val="clear" w:color="auto" w:fill="FFFFFF"/>
        </w:rPr>
        <w:t xml:space="preserve">Nat </w:t>
      </w:r>
      <w:proofErr w:type="spellStart"/>
      <w:r w:rsidRPr="00230AE1">
        <w:rPr>
          <w:rStyle w:val="source"/>
          <w:rFonts w:ascii="Times" w:hAnsi="Times"/>
          <w:i/>
          <w:iCs/>
          <w:color w:val="212121"/>
          <w:shd w:val="clear" w:color="auto" w:fill="FFFFFF"/>
        </w:rPr>
        <w:t>Commun</w:t>
      </w:r>
      <w:proofErr w:type="spellEnd"/>
      <w:r w:rsidRPr="00230AE1">
        <w:rPr>
          <w:rFonts w:ascii="Times" w:hAnsi="Times"/>
          <w:color w:val="212121"/>
          <w:shd w:val="clear" w:color="auto" w:fill="FFFFFF"/>
        </w:rPr>
        <w:t>. </w:t>
      </w:r>
      <w:r w:rsidRPr="00230AE1">
        <w:rPr>
          <w:rStyle w:val="pubdate"/>
          <w:rFonts w:ascii="Times" w:hAnsi="Times"/>
          <w:color w:val="212121"/>
          <w:shd w:val="clear" w:color="auto" w:fill="FFFFFF"/>
        </w:rPr>
        <w:t>2020 Apr 1;</w:t>
      </w:r>
      <w:r w:rsidRPr="00230AE1">
        <w:rPr>
          <w:rStyle w:val="volume"/>
          <w:rFonts w:ascii="Times" w:hAnsi="Times"/>
          <w:color w:val="212121"/>
          <w:shd w:val="clear" w:color="auto" w:fill="FFFFFF"/>
        </w:rPr>
        <w:t>11</w:t>
      </w:r>
      <w:r w:rsidRPr="00230AE1">
        <w:rPr>
          <w:rStyle w:val="issue"/>
          <w:rFonts w:ascii="Times" w:hAnsi="Times"/>
          <w:color w:val="212121"/>
          <w:shd w:val="clear" w:color="auto" w:fill="FFFFFF"/>
        </w:rPr>
        <w:t>(1)</w:t>
      </w:r>
      <w:r w:rsidRPr="00230AE1">
        <w:rPr>
          <w:rStyle w:val="pages"/>
          <w:rFonts w:ascii="Times" w:hAnsi="Times"/>
          <w:color w:val="212121"/>
          <w:shd w:val="clear" w:color="auto" w:fill="FFFFFF"/>
        </w:rPr>
        <w:t>:1715</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10.1038/s41467-020-15236-6. </w:t>
      </w:r>
      <w:r w:rsidRPr="00230AE1">
        <w:rPr>
          <w:rStyle w:val="pmid"/>
          <w:rFonts w:ascii="Times" w:hAnsi="Times"/>
          <w:color w:val="212121"/>
          <w:shd w:val="clear" w:color="auto" w:fill="FFFFFF"/>
        </w:rPr>
        <w:t>PubMed PMID: 32238811</w:t>
      </w:r>
      <w:r w:rsidRPr="00230AE1">
        <w:rPr>
          <w:rStyle w:val="pmcid"/>
          <w:rFonts w:ascii="Times" w:hAnsi="Times"/>
          <w:color w:val="212121"/>
          <w:shd w:val="clear" w:color="auto" w:fill="FFFFFF"/>
        </w:rPr>
        <w:t>; PubMed Central PMCID: PMC7113276</w:t>
      </w:r>
      <w:r w:rsidRPr="00230AE1">
        <w:rPr>
          <w:rFonts w:ascii="Times" w:hAnsi="Times"/>
          <w:color w:val="212121"/>
          <w:shd w:val="clear" w:color="auto" w:fill="FFFFFF"/>
        </w:rPr>
        <w:t>.</w:t>
      </w:r>
    </w:p>
    <w:p w14:paraId="26BCC32B" w14:textId="77777777" w:rsidR="001B1597" w:rsidRPr="00230AE1" w:rsidRDefault="001B1597" w:rsidP="001B1597">
      <w:pPr>
        <w:pStyle w:val="ListParagraph"/>
        <w:rPr>
          <w:rFonts w:ascii="Times" w:hAnsi="Times"/>
        </w:rPr>
      </w:pPr>
    </w:p>
    <w:p w14:paraId="0E98BBF7" w14:textId="54945182" w:rsidR="001B1597" w:rsidRPr="00230AE1" w:rsidRDefault="001B1597" w:rsidP="001B1597">
      <w:pPr>
        <w:pStyle w:val="ListParagraph"/>
        <w:numPr>
          <w:ilvl w:val="0"/>
          <w:numId w:val="23"/>
        </w:numPr>
        <w:rPr>
          <w:rFonts w:ascii="Times" w:hAnsi="Times"/>
        </w:rPr>
      </w:pPr>
      <w:r w:rsidRPr="00230AE1">
        <w:rPr>
          <w:rFonts w:ascii="Times" w:hAnsi="Times"/>
          <w:color w:val="212121"/>
          <w:shd w:val="clear" w:color="auto" w:fill="FFFFFF"/>
        </w:rPr>
        <w:t xml:space="preserve">Patel AP, Wang M, </w:t>
      </w:r>
      <w:proofErr w:type="spellStart"/>
      <w:r w:rsidRPr="00230AE1">
        <w:rPr>
          <w:rFonts w:ascii="Times" w:hAnsi="Times"/>
          <w:color w:val="212121"/>
          <w:shd w:val="clear" w:color="auto" w:fill="FFFFFF"/>
        </w:rPr>
        <w:t>Fahed</w:t>
      </w:r>
      <w:proofErr w:type="spellEnd"/>
      <w:r w:rsidRPr="00230AE1">
        <w:rPr>
          <w:rFonts w:ascii="Times" w:hAnsi="Times"/>
          <w:color w:val="212121"/>
          <w:shd w:val="clear" w:color="auto" w:fill="FFFFFF"/>
        </w:rPr>
        <w:t xml:space="preserve"> AC, Mason-</w:t>
      </w:r>
      <w:proofErr w:type="spellStart"/>
      <w:r w:rsidRPr="00230AE1">
        <w:rPr>
          <w:rFonts w:ascii="Times" w:hAnsi="Times"/>
          <w:color w:val="212121"/>
          <w:shd w:val="clear" w:color="auto" w:fill="FFFFFF"/>
        </w:rPr>
        <w:t>Suares</w:t>
      </w:r>
      <w:proofErr w:type="spellEnd"/>
      <w:r w:rsidRPr="00230AE1">
        <w:rPr>
          <w:rFonts w:ascii="Times" w:hAnsi="Times"/>
          <w:color w:val="212121"/>
          <w:shd w:val="clear" w:color="auto" w:fill="FFFFFF"/>
        </w:rPr>
        <w:t xml:space="preserve"> H, Brockman D, Pelletier R, Amr S, </w:t>
      </w:r>
      <w:proofErr w:type="spellStart"/>
      <w:r w:rsidRPr="00230AE1">
        <w:rPr>
          <w:rFonts w:ascii="Times" w:hAnsi="Times"/>
          <w:color w:val="212121"/>
          <w:shd w:val="clear" w:color="auto" w:fill="FFFFFF"/>
        </w:rPr>
        <w:t>Machini</w:t>
      </w:r>
      <w:proofErr w:type="spellEnd"/>
      <w:r w:rsidRPr="00230AE1">
        <w:rPr>
          <w:rFonts w:ascii="Times" w:hAnsi="Times"/>
          <w:color w:val="212121"/>
          <w:shd w:val="clear" w:color="auto" w:fill="FFFFFF"/>
        </w:rPr>
        <w:t xml:space="preserve"> K, Hawley M, Witkowski L, Koch C, </w:t>
      </w:r>
      <w:proofErr w:type="spellStart"/>
      <w:r w:rsidRPr="00230AE1">
        <w:rPr>
          <w:rFonts w:ascii="Times" w:hAnsi="Times"/>
          <w:color w:val="212121"/>
          <w:shd w:val="clear" w:color="auto" w:fill="FFFFFF"/>
        </w:rPr>
        <w:t>Philippakis</w:t>
      </w:r>
      <w:proofErr w:type="spellEnd"/>
      <w:r w:rsidRPr="00230AE1">
        <w:rPr>
          <w:rFonts w:ascii="Times" w:hAnsi="Times"/>
          <w:color w:val="212121"/>
          <w:shd w:val="clear" w:color="auto" w:fill="FFFFFF"/>
        </w:rPr>
        <w:t xml:space="preserve"> A, </w:t>
      </w:r>
      <w:proofErr w:type="spellStart"/>
      <w:r w:rsidRPr="00230AE1">
        <w:rPr>
          <w:rFonts w:ascii="Times" w:hAnsi="Times"/>
          <w:color w:val="212121"/>
          <w:shd w:val="clear" w:color="auto" w:fill="FFFFFF"/>
        </w:rPr>
        <w:t>Cassa</w:t>
      </w:r>
      <w:proofErr w:type="spellEnd"/>
      <w:r w:rsidRPr="00230AE1">
        <w:rPr>
          <w:rFonts w:ascii="Times" w:hAnsi="Times"/>
          <w:color w:val="212121"/>
          <w:shd w:val="clear" w:color="auto" w:fill="FFFFFF"/>
        </w:rPr>
        <w:t xml:space="preserve"> CA, </w:t>
      </w:r>
      <w:proofErr w:type="spellStart"/>
      <w:r w:rsidRPr="00230AE1">
        <w:rPr>
          <w:rFonts w:ascii="Times" w:hAnsi="Times"/>
          <w:color w:val="212121"/>
          <w:shd w:val="clear" w:color="auto" w:fill="FFFFFF"/>
        </w:rPr>
        <w:t>Ellinor</w:t>
      </w:r>
      <w:proofErr w:type="spellEnd"/>
      <w:r w:rsidRPr="00230AE1">
        <w:rPr>
          <w:rFonts w:ascii="Times" w:hAnsi="Times"/>
          <w:color w:val="212121"/>
          <w:shd w:val="clear" w:color="auto" w:fill="FFFFFF"/>
        </w:rPr>
        <w:t xml:space="preserve"> PT, </w:t>
      </w:r>
      <w:proofErr w:type="spellStart"/>
      <w:r w:rsidRPr="00230AE1">
        <w:rPr>
          <w:rFonts w:ascii="Times" w:hAnsi="Times"/>
          <w:b/>
          <w:bCs/>
          <w:shd w:val="clear" w:color="auto" w:fill="FFFFFF"/>
        </w:rPr>
        <w:t>Kathiresan</w:t>
      </w:r>
      <w:proofErr w:type="spellEnd"/>
      <w:r w:rsidRPr="00230AE1">
        <w:rPr>
          <w:rFonts w:ascii="Times" w:hAnsi="Times"/>
          <w:b/>
          <w:bCs/>
          <w:shd w:val="clear" w:color="auto" w:fill="FFFFFF"/>
        </w:rPr>
        <w:t xml:space="preserve"> S</w:t>
      </w:r>
      <w:r w:rsidRPr="00230AE1">
        <w:rPr>
          <w:rFonts w:ascii="Times" w:hAnsi="Times"/>
          <w:color w:val="212121"/>
          <w:shd w:val="clear" w:color="auto" w:fill="FFFFFF"/>
        </w:rPr>
        <w:t xml:space="preserve">, Ng K, </w:t>
      </w:r>
      <w:proofErr w:type="spellStart"/>
      <w:r w:rsidRPr="00230AE1">
        <w:rPr>
          <w:rFonts w:ascii="Times" w:hAnsi="Times"/>
          <w:color w:val="212121"/>
          <w:shd w:val="clear" w:color="auto" w:fill="FFFFFF"/>
        </w:rPr>
        <w:t>Lebo</w:t>
      </w:r>
      <w:proofErr w:type="spellEnd"/>
      <w:r w:rsidRPr="00230AE1">
        <w:rPr>
          <w:rFonts w:ascii="Times" w:hAnsi="Times"/>
          <w:color w:val="212121"/>
          <w:shd w:val="clear" w:color="auto" w:fill="FFFFFF"/>
        </w:rPr>
        <w:t xml:space="preserve"> M, </w:t>
      </w:r>
      <w:proofErr w:type="spellStart"/>
      <w:r w:rsidRPr="00230AE1">
        <w:rPr>
          <w:rFonts w:ascii="Times" w:hAnsi="Times"/>
          <w:color w:val="212121"/>
          <w:shd w:val="clear" w:color="auto" w:fill="FFFFFF"/>
        </w:rPr>
        <w:t>Khera</w:t>
      </w:r>
      <w:proofErr w:type="spellEnd"/>
      <w:r w:rsidRPr="00230AE1">
        <w:rPr>
          <w:rFonts w:ascii="Times" w:hAnsi="Times"/>
          <w:color w:val="212121"/>
          <w:shd w:val="clear" w:color="auto" w:fill="FFFFFF"/>
        </w:rPr>
        <w:t xml:space="preserve"> AV. </w:t>
      </w:r>
      <w:r w:rsidRPr="00230AE1">
        <w:rPr>
          <w:rFonts w:ascii="Times" w:hAnsi="Times"/>
          <w:shd w:val="clear" w:color="auto" w:fill="FFFFFF"/>
        </w:rPr>
        <w:t xml:space="preserve">Association of Rare Pathogenic DNA Variants for Familial Hypercholesterolemia, Hereditary Breast and Ovarian Cancer Syndrome, and Lynch Syndrome </w:t>
      </w:r>
      <w:proofErr w:type="gramStart"/>
      <w:r w:rsidRPr="00230AE1">
        <w:rPr>
          <w:rFonts w:ascii="Times" w:hAnsi="Times"/>
          <w:shd w:val="clear" w:color="auto" w:fill="FFFFFF"/>
        </w:rPr>
        <w:t>With</w:t>
      </w:r>
      <w:proofErr w:type="gramEnd"/>
      <w:r w:rsidRPr="00230AE1">
        <w:rPr>
          <w:rFonts w:ascii="Times" w:hAnsi="Times"/>
          <w:shd w:val="clear" w:color="auto" w:fill="FFFFFF"/>
        </w:rPr>
        <w:t xml:space="preserve"> Disease Risk in Adults According to Family History. </w:t>
      </w:r>
      <w:r w:rsidRPr="00230AE1">
        <w:rPr>
          <w:rStyle w:val="source"/>
          <w:rFonts w:ascii="Times" w:hAnsi="Times"/>
          <w:i/>
          <w:iCs/>
          <w:color w:val="212121"/>
          <w:shd w:val="clear" w:color="auto" w:fill="FFFFFF"/>
        </w:rPr>
        <w:t xml:space="preserve">JAMA </w:t>
      </w:r>
      <w:proofErr w:type="spellStart"/>
      <w:r w:rsidRPr="00230AE1">
        <w:rPr>
          <w:rStyle w:val="source"/>
          <w:rFonts w:ascii="Times" w:hAnsi="Times"/>
          <w:i/>
          <w:iCs/>
          <w:color w:val="212121"/>
          <w:shd w:val="clear" w:color="auto" w:fill="FFFFFF"/>
        </w:rPr>
        <w:t>Netw</w:t>
      </w:r>
      <w:proofErr w:type="spellEnd"/>
      <w:r w:rsidRPr="00230AE1">
        <w:rPr>
          <w:rStyle w:val="source"/>
          <w:rFonts w:ascii="Times" w:hAnsi="Times"/>
          <w:i/>
          <w:iCs/>
          <w:color w:val="212121"/>
          <w:shd w:val="clear" w:color="auto" w:fill="FFFFFF"/>
        </w:rPr>
        <w:t xml:space="preserve"> Open</w:t>
      </w:r>
      <w:r w:rsidRPr="00230AE1">
        <w:rPr>
          <w:rFonts w:ascii="Times" w:hAnsi="Times"/>
          <w:color w:val="212121"/>
          <w:shd w:val="clear" w:color="auto" w:fill="FFFFFF"/>
        </w:rPr>
        <w:t>. </w:t>
      </w:r>
      <w:r w:rsidRPr="00230AE1">
        <w:rPr>
          <w:rStyle w:val="pubdate"/>
          <w:rFonts w:ascii="Times" w:hAnsi="Times"/>
          <w:color w:val="212121"/>
          <w:shd w:val="clear" w:color="auto" w:fill="FFFFFF"/>
        </w:rPr>
        <w:t>2020 Apr 1;</w:t>
      </w:r>
      <w:r w:rsidRPr="00230AE1">
        <w:rPr>
          <w:rStyle w:val="volume"/>
          <w:rFonts w:ascii="Times" w:hAnsi="Times"/>
          <w:color w:val="212121"/>
          <w:shd w:val="clear" w:color="auto" w:fill="FFFFFF"/>
        </w:rPr>
        <w:t>3</w:t>
      </w:r>
      <w:r w:rsidRPr="00230AE1">
        <w:rPr>
          <w:rStyle w:val="issue"/>
          <w:rFonts w:ascii="Times" w:hAnsi="Times"/>
          <w:color w:val="212121"/>
          <w:shd w:val="clear" w:color="auto" w:fill="FFFFFF"/>
        </w:rPr>
        <w:t>(4</w:t>
      </w:r>
      <w:proofErr w:type="gramStart"/>
      <w:r w:rsidRPr="00230AE1">
        <w:rPr>
          <w:rStyle w:val="issue"/>
          <w:rFonts w:ascii="Times" w:hAnsi="Times"/>
          <w:color w:val="212121"/>
          <w:shd w:val="clear" w:color="auto" w:fill="FFFFFF"/>
        </w:rPr>
        <w:t>)</w:t>
      </w:r>
      <w:r w:rsidRPr="00230AE1">
        <w:rPr>
          <w:rStyle w:val="pages"/>
          <w:rFonts w:ascii="Times" w:hAnsi="Times"/>
          <w:color w:val="212121"/>
          <w:shd w:val="clear" w:color="auto" w:fill="FFFFFF"/>
        </w:rPr>
        <w:t>:e</w:t>
      </w:r>
      <w:proofErr w:type="gramEnd"/>
      <w:r w:rsidRPr="00230AE1">
        <w:rPr>
          <w:rStyle w:val="pages"/>
          <w:rFonts w:ascii="Times" w:hAnsi="Times"/>
          <w:color w:val="212121"/>
          <w:shd w:val="clear" w:color="auto" w:fill="FFFFFF"/>
        </w:rPr>
        <w:t>203959</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10.1001/jamanetworkopen.2020.3959. </w:t>
      </w:r>
      <w:r w:rsidRPr="00230AE1">
        <w:rPr>
          <w:rStyle w:val="pmid"/>
          <w:rFonts w:ascii="Times" w:hAnsi="Times"/>
          <w:color w:val="212121"/>
          <w:shd w:val="clear" w:color="auto" w:fill="FFFFFF"/>
        </w:rPr>
        <w:t>PubMed PMID: 32347951</w:t>
      </w:r>
      <w:r w:rsidRPr="00230AE1">
        <w:rPr>
          <w:rStyle w:val="pmcid"/>
          <w:rFonts w:ascii="Times" w:hAnsi="Times"/>
          <w:color w:val="212121"/>
          <w:shd w:val="clear" w:color="auto" w:fill="FFFFFF"/>
        </w:rPr>
        <w:t>; PubMed Central PMCID: PMC7292735</w:t>
      </w:r>
      <w:r w:rsidRPr="00230AE1">
        <w:rPr>
          <w:rFonts w:ascii="Times" w:hAnsi="Times"/>
          <w:color w:val="212121"/>
          <w:shd w:val="clear" w:color="auto" w:fill="FFFFFF"/>
        </w:rPr>
        <w:t>.</w:t>
      </w:r>
    </w:p>
    <w:p w14:paraId="1AE349E2" w14:textId="77777777" w:rsidR="005A2422" w:rsidRPr="00230AE1" w:rsidRDefault="005A2422" w:rsidP="005A2422">
      <w:pPr>
        <w:pStyle w:val="ListParagraph"/>
        <w:rPr>
          <w:rFonts w:ascii="Times" w:hAnsi="Times"/>
        </w:rPr>
      </w:pPr>
    </w:p>
    <w:p w14:paraId="5907CA28" w14:textId="2046F7EB" w:rsidR="005A2422" w:rsidRPr="00F877DB" w:rsidRDefault="005A2422" w:rsidP="005A2422">
      <w:pPr>
        <w:pStyle w:val="ListParagraph"/>
        <w:numPr>
          <w:ilvl w:val="0"/>
          <w:numId w:val="23"/>
        </w:numPr>
        <w:rPr>
          <w:rFonts w:ascii="Times" w:hAnsi="Times"/>
        </w:rPr>
      </w:pPr>
      <w:proofErr w:type="spellStart"/>
      <w:r w:rsidRPr="00230AE1">
        <w:rPr>
          <w:rFonts w:ascii="Times" w:hAnsi="Times"/>
          <w:color w:val="212121"/>
          <w:shd w:val="clear" w:color="auto" w:fill="FFFFFF"/>
        </w:rPr>
        <w:lastRenderedPageBreak/>
        <w:t>Emdin</w:t>
      </w:r>
      <w:proofErr w:type="spellEnd"/>
      <w:r w:rsidRPr="00230AE1">
        <w:rPr>
          <w:rFonts w:ascii="Times" w:hAnsi="Times"/>
          <w:color w:val="212121"/>
          <w:shd w:val="clear" w:color="auto" w:fill="FFFFFF"/>
        </w:rPr>
        <w:t xml:space="preserve"> CA, Haas ME, </w:t>
      </w:r>
      <w:proofErr w:type="spellStart"/>
      <w:r w:rsidRPr="00230AE1">
        <w:rPr>
          <w:rFonts w:ascii="Times" w:hAnsi="Times"/>
          <w:color w:val="212121"/>
          <w:shd w:val="clear" w:color="auto" w:fill="FFFFFF"/>
        </w:rPr>
        <w:t>Khera</w:t>
      </w:r>
      <w:proofErr w:type="spellEnd"/>
      <w:r w:rsidRPr="00230AE1">
        <w:rPr>
          <w:rFonts w:ascii="Times" w:hAnsi="Times"/>
          <w:color w:val="212121"/>
          <w:shd w:val="clear" w:color="auto" w:fill="FFFFFF"/>
        </w:rPr>
        <w:t xml:space="preserve"> AV, </w:t>
      </w:r>
      <w:proofErr w:type="spellStart"/>
      <w:r w:rsidRPr="00230AE1">
        <w:rPr>
          <w:rFonts w:ascii="Times" w:hAnsi="Times"/>
          <w:color w:val="212121"/>
          <w:shd w:val="clear" w:color="auto" w:fill="FFFFFF"/>
        </w:rPr>
        <w:t>Aragam</w:t>
      </w:r>
      <w:proofErr w:type="spellEnd"/>
      <w:r w:rsidRPr="00230AE1">
        <w:rPr>
          <w:rFonts w:ascii="Times" w:hAnsi="Times"/>
          <w:color w:val="212121"/>
          <w:shd w:val="clear" w:color="auto" w:fill="FFFFFF"/>
        </w:rPr>
        <w:t xml:space="preserve"> K, Chaffin M, </w:t>
      </w:r>
      <w:proofErr w:type="spellStart"/>
      <w:r w:rsidRPr="00230AE1">
        <w:rPr>
          <w:rFonts w:ascii="Times" w:hAnsi="Times"/>
          <w:color w:val="212121"/>
          <w:shd w:val="clear" w:color="auto" w:fill="FFFFFF"/>
        </w:rPr>
        <w:t>Klarin</w:t>
      </w:r>
      <w:proofErr w:type="spellEnd"/>
      <w:r w:rsidRPr="00230AE1">
        <w:rPr>
          <w:rFonts w:ascii="Times" w:hAnsi="Times"/>
          <w:color w:val="212121"/>
          <w:shd w:val="clear" w:color="auto" w:fill="FFFFFF"/>
        </w:rPr>
        <w:t xml:space="preserve"> D, </w:t>
      </w:r>
      <w:proofErr w:type="spellStart"/>
      <w:r w:rsidRPr="00230AE1">
        <w:rPr>
          <w:rFonts w:ascii="Times" w:hAnsi="Times"/>
          <w:color w:val="212121"/>
          <w:shd w:val="clear" w:color="auto" w:fill="FFFFFF"/>
        </w:rPr>
        <w:t>Hindy</w:t>
      </w:r>
      <w:proofErr w:type="spellEnd"/>
      <w:r w:rsidRPr="00230AE1">
        <w:rPr>
          <w:rFonts w:ascii="Times" w:hAnsi="Times"/>
          <w:color w:val="212121"/>
          <w:shd w:val="clear" w:color="auto" w:fill="FFFFFF"/>
        </w:rPr>
        <w:t xml:space="preserve"> G, Jiang L, Wei WQ, Feng Q, Karjalainen J, </w:t>
      </w:r>
      <w:proofErr w:type="spellStart"/>
      <w:r w:rsidRPr="00230AE1">
        <w:rPr>
          <w:rFonts w:ascii="Times" w:hAnsi="Times"/>
          <w:color w:val="212121"/>
          <w:shd w:val="clear" w:color="auto" w:fill="FFFFFF"/>
        </w:rPr>
        <w:t>Havulinna</w:t>
      </w:r>
      <w:proofErr w:type="spellEnd"/>
      <w:r w:rsidRPr="00230AE1">
        <w:rPr>
          <w:rFonts w:ascii="Times" w:hAnsi="Times"/>
          <w:color w:val="212121"/>
          <w:shd w:val="clear" w:color="auto" w:fill="FFFFFF"/>
        </w:rPr>
        <w:t xml:space="preserve"> A, </w:t>
      </w:r>
      <w:proofErr w:type="spellStart"/>
      <w:r w:rsidRPr="00230AE1">
        <w:rPr>
          <w:rFonts w:ascii="Times" w:hAnsi="Times"/>
          <w:color w:val="212121"/>
          <w:shd w:val="clear" w:color="auto" w:fill="FFFFFF"/>
        </w:rPr>
        <w:t>Kiiskinen</w:t>
      </w:r>
      <w:proofErr w:type="spellEnd"/>
      <w:r w:rsidRPr="00230AE1">
        <w:rPr>
          <w:rFonts w:ascii="Times" w:hAnsi="Times"/>
          <w:color w:val="212121"/>
          <w:shd w:val="clear" w:color="auto" w:fill="FFFFFF"/>
        </w:rPr>
        <w:t xml:space="preserve"> T, Bick A, </w:t>
      </w:r>
      <w:proofErr w:type="spellStart"/>
      <w:r w:rsidRPr="00230AE1">
        <w:rPr>
          <w:rFonts w:ascii="Times" w:hAnsi="Times"/>
          <w:color w:val="212121"/>
          <w:shd w:val="clear" w:color="auto" w:fill="FFFFFF"/>
        </w:rPr>
        <w:t>Ardissino</w:t>
      </w:r>
      <w:proofErr w:type="spellEnd"/>
      <w:r w:rsidRPr="00230AE1">
        <w:rPr>
          <w:rFonts w:ascii="Times" w:hAnsi="Times"/>
          <w:color w:val="212121"/>
          <w:shd w:val="clear" w:color="auto" w:fill="FFFFFF"/>
        </w:rPr>
        <w:t xml:space="preserve"> D, Wilson JG, </w:t>
      </w:r>
      <w:proofErr w:type="spellStart"/>
      <w:r w:rsidRPr="00230AE1">
        <w:rPr>
          <w:rFonts w:ascii="Times" w:hAnsi="Times"/>
          <w:color w:val="212121"/>
          <w:shd w:val="clear" w:color="auto" w:fill="FFFFFF"/>
        </w:rPr>
        <w:t>Schunkert</w:t>
      </w:r>
      <w:proofErr w:type="spellEnd"/>
      <w:r w:rsidRPr="00230AE1">
        <w:rPr>
          <w:rFonts w:ascii="Times" w:hAnsi="Times"/>
          <w:color w:val="212121"/>
          <w:shd w:val="clear" w:color="auto" w:fill="FFFFFF"/>
        </w:rPr>
        <w:t xml:space="preserve"> H, McPherson R, Watkins H, </w:t>
      </w:r>
      <w:proofErr w:type="spellStart"/>
      <w:r w:rsidRPr="00230AE1">
        <w:rPr>
          <w:rFonts w:ascii="Times" w:hAnsi="Times"/>
          <w:color w:val="212121"/>
          <w:shd w:val="clear" w:color="auto" w:fill="FFFFFF"/>
        </w:rPr>
        <w:t>Elosua</w:t>
      </w:r>
      <w:proofErr w:type="spellEnd"/>
      <w:r w:rsidRPr="00230AE1">
        <w:rPr>
          <w:rFonts w:ascii="Times" w:hAnsi="Times"/>
          <w:color w:val="212121"/>
          <w:shd w:val="clear" w:color="auto" w:fill="FFFFFF"/>
        </w:rPr>
        <w:t xml:space="preserve"> R, </w:t>
      </w:r>
      <w:proofErr w:type="spellStart"/>
      <w:r w:rsidRPr="00230AE1">
        <w:rPr>
          <w:rFonts w:ascii="Times" w:hAnsi="Times"/>
          <w:color w:val="212121"/>
          <w:shd w:val="clear" w:color="auto" w:fill="FFFFFF"/>
        </w:rPr>
        <w:t>Bown</w:t>
      </w:r>
      <w:proofErr w:type="spellEnd"/>
      <w:r w:rsidRPr="00230AE1">
        <w:rPr>
          <w:rFonts w:ascii="Times" w:hAnsi="Times"/>
          <w:color w:val="212121"/>
          <w:shd w:val="clear" w:color="auto" w:fill="FFFFFF"/>
        </w:rPr>
        <w:t xml:space="preserve"> MJ, </w:t>
      </w:r>
      <w:proofErr w:type="spellStart"/>
      <w:r w:rsidRPr="00230AE1">
        <w:rPr>
          <w:rFonts w:ascii="Times" w:hAnsi="Times"/>
          <w:color w:val="212121"/>
          <w:shd w:val="clear" w:color="auto" w:fill="FFFFFF"/>
        </w:rPr>
        <w:t>Samani</w:t>
      </w:r>
      <w:proofErr w:type="spellEnd"/>
      <w:r w:rsidRPr="00230AE1">
        <w:rPr>
          <w:rFonts w:ascii="Times" w:hAnsi="Times"/>
          <w:color w:val="212121"/>
          <w:shd w:val="clear" w:color="auto" w:fill="FFFFFF"/>
        </w:rPr>
        <w:t xml:space="preserve"> NJ, Baber U, Erdmann J, Gupta N, </w:t>
      </w:r>
      <w:proofErr w:type="spellStart"/>
      <w:r w:rsidRPr="00230AE1">
        <w:rPr>
          <w:rFonts w:ascii="Times" w:hAnsi="Times"/>
          <w:color w:val="212121"/>
          <w:shd w:val="clear" w:color="auto" w:fill="FFFFFF"/>
        </w:rPr>
        <w:t>Danesh</w:t>
      </w:r>
      <w:proofErr w:type="spellEnd"/>
      <w:r w:rsidRPr="00230AE1">
        <w:rPr>
          <w:rFonts w:ascii="Times" w:hAnsi="Times"/>
          <w:color w:val="212121"/>
          <w:shd w:val="clear" w:color="auto" w:fill="FFFFFF"/>
        </w:rPr>
        <w:t xml:space="preserve"> J, </w:t>
      </w:r>
      <w:proofErr w:type="spellStart"/>
      <w:r w:rsidRPr="00230AE1">
        <w:rPr>
          <w:rFonts w:ascii="Times" w:hAnsi="Times"/>
          <w:color w:val="212121"/>
          <w:shd w:val="clear" w:color="auto" w:fill="FFFFFF"/>
        </w:rPr>
        <w:t>Saleheen</w:t>
      </w:r>
      <w:proofErr w:type="spellEnd"/>
      <w:r w:rsidRPr="00230AE1">
        <w:rPr>
          <w:rFonts w:ascii="Times" w:hAnsi="Times"/>
          <w:color w:val="212121"/>
          <w:shd w:val="clear" w:color="auto" w:fill="FFFFFF"/>
        </w:rPr>
        <w:t xml:space="preserve"> D, Chang KM, </w:t>
      </w:r>
      <w:proofErr w:type="spellStart"/>
      <w:r w:rsidRPr="00230AE1">
        <w:rPr>
          <w:rFonts w:ascii="Times" w:hAnsi="Times"/>
          <w:color w:val="212121"/>
          <w:shd w:val="clear" w:color="auto" w:fill="FFFFFF"/>
        </w:rPr>
        <w:t>Vujkovic</w:t>
      </w:r>
      <w:proofErr w:type="spellEnd"/>
      <w:r w:rsidRPr="00230AE1">
        <w:rPr>
          <w:rFonts w:ascii="Times" w:hAnsi="Times"/>
          <w:color w:val="212121"/>
          <w:shd w:val="clear" w:color="auto" w:fill="FFFFFF"/>
        </w:rPr>
        <w:t xml:space="preserve"> M, Voight B, </w:t>
      </w:r>
      <w:proofErr w:type="spellStart"/>
      <w:r w:rsidRPr="00230AE1">
        <w:rPr>
          <w:rFonts w:ascii="Times" w:hAnsi="Times"/>
          <w:color w:val="212121"/>
          <w:shd w:val="clear" w:color="auto" w:fill="FFFFFF"/>
        </w:rPr>
        <w:t>Damrauer</w:t>
      </w:r>
      <w:proofErr w:type="spellEnd"/>
      <w:r w:rsidRPr="00230AE1">
        <w:rPr>
          <w:rFonts w:ascii="Times" w:hAnsi="Times"/>
          <w:color w:val="212121"/>
          <w:shd w:val="clear" w:color="auto" w:fill="FFFFFF"/>
        </w:rPr>
        <w:t xml:space="preserve"> S, Lynch J, Kaplan D, </w:t>
      </w:r>
      <w:proofErr w:type="spellStart"/>
      <w:r w:rsidRPr="00230AE1">
        <w:rPr>
          <w:rFonts w:ascii="Times" w:hAnsi="Times"/>
          <w:color w:val="212121"/>
          <w:shd w:val="clear" w:color="auto" w:fill="FFFFFF"/>
        </w:rPr>
        <w:t>Serper</w:t>
      </w:r>
      <w:proofErr w:type="spellEnd"/>
      <w:r w:rsidRPr="00230AE1">
        <w:rPr>
          <w:rFonts w:ascii="Times" w:hAnsi="Times"/>
          <w:color w:val="212121"/>
          <w:shd w:val="clear" w:color="auto" w:fill="FFFFFF"/>
        </w:rPr>
        <w:t xml:space="preserve"> M, Tsao P, Mercader J, </w:t>
      </w:r>
      <w:proofErr w:type="spellStart"/>
      <w:r w:rsidRPr="00230AE1">
        <w:rPr>
          <w:rFonts w:ascii="Times" w:hAnsi="Times"/>
          <w:color w:val="212121"/>
          <w:shd w:val="clear" w:color="auto" w:fill="FFFFFF"/>
        </w:rPr>
        <w:t>Hanis</w:t>
      </w:r>
      <w:proofErr w:type="spellEnd"/>
      <w:r w:rsidRPr="00230AE1">
        <w:rPr>
          <w:rFonts w:ascii="Times" w:hAnsi="Times"/>
          <w:color w:val="212121"/>
          <w:shd w:val="clear" w:color="auto" w:fill="FFFFFF"/>
        </w:rPr>
        <w:t xml:space="preserve"> C, Daly M, Denny J, Gabriel S,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w:t>
      </w:r>
      <w:r w:rsidRPr="00230AE1">
        <w:rPr>
          <w:rFonts w:ascii="Times" w:hAnsi="Times"/>
          <w:shd w:val="clear" w:color="auto" w:fill="FFFFFF"/>
        </w:rPr>
        <w:t>A missense variant in Mitochondrial Amidoxime Reducing Component 1 gene and protection against liver disease. </w:t>
      </w:r>
      <w:proofErr w:type="spellStart"/>
      <w:r w:rsidRPr="00230AE1">
        <w:rPr>
          <w:rStyle w:val="source"/>
          <w:rFonts w:ascii="Times" w:hAnsi="Times"/>
          <w:i/>
          <w:iCs/>
          <w:color w:val="212121"/>
          <w:shd w:val="clear" w:color="auto" w:fill="FFFFFF"/>
        </w:rPr>
        <w:t>PLoS</w:t>
      </w:r>
      <w:proofErr w:type="spellEnd"/>
      <w:r w:rsidRPr="00230AE1">
        <w:rPr>
          <w:rStyle w:val="source"/>
          <w:rFonts w:ascii="Times" w:hAnsi="Times"/>
          <w:i/>
          <w:iCs/>
          <w:color w:val="212121"/>
          <w:shd w:val="clear" w:color="auto" w:fill="FFFFFF"/>
        </w:rPr>
        <w:t xml:space="preserve"> Genet</w:t>
      </w:r>
      <w:r w:rsidRPr="00230AE1">
        <w:rPr>
          <w:rFonts w:ascii="Times" w:hAnsi="Times"/>
          <w:color w:val="212121"/>
          <w:shd w:val="clear" w:color="auto" w:fill="FFFFFF"/>
        </w:rPr>
        <w:t>. </w:t>
      </w:r>
      <w:r w:rsidRPr="00230AE1">
        <w:rPr>
          <w:rStyle w:val="pubdate"/>
          <w:rFonts w:ascii="Times" w:hAnsi="Times"/>
          <w:color w:val="212121"/>
          <w:shd w:val="clear" w:color="auto" w:fill="FFFFFF"/>
        </w:rPr>
        <w:t>2020 Apr;</w:t>
      </w:r>
      <w:r w:rsidRPr="00230AE1">
        <w:rPr>
          <w:rStyle w:val="volume"/>
          <w:rFonts w:ascii="Times" w:hAnsi="Times"/>
          <w:color w:val="212121"/>
          <w:shd w:val="clear" w:color="auto" w:fill="FFFFFF"/>
        </w:rPr>
        <w:t>16</w:t>
      </w:r>
      <w:r w:rsidRPr="00230AE1">
        <w:rPr>
          <w:rStyle w:val="issue"/>
          <w:rFonts w:ascii="Times" w:hAnsi="Times"/>
          <w:color w:val="212121"/>
          <w:shd w:val="clear" w:color="auto" w:fill="FFFFFF"/>
        </w:rPr>
        <w:t>(4</w:t>
      </w:r>
      <w:proofErr w:type="gramStart"/>
      <w:r w:rsidRPr="00230AE1">
        <w:rPr>
          <w:rStyle w:val="issue"/>
          <w:rFonts w:ascii="Times" w:hAnsi="Times"/>
          <w:color w:val="212121"/>
          <w:shd w:val="clear" w:color="auto" w:fill="FFFFFF"/>
        </w:rPr>
        <w:t>)</w:t>
      </w:r>
      <w:r w:rsidRPr="00230AE1">
        <w:rPr>
          <w:rStyle w:val="pages"/>
          <w:rFonts w:ascii="Times" w:hAnsi="Times"/>
          <w:color w:val="212121"/>
          <w:shd w:val="clear" w:color="auto" w:fill="FFFFFF"/>
        </w:rPr>
        <w:t>:e</w:t>
      </w:r>
      <w:proofErr w:type="gramEnd"/>
      <w:r w:rsidRPr="00230AE1">
        <w:rPr>
          <w:rStyle w:val="pages"/>
          <w:rFonts w:ascii="Times" w:hAnsi="Times"/>
          <w:color w:val="212121"/>
          <w:shd w:val="clear" w:color="auto" w:fill="FFFFFF"/>
        </w:rPr>
        <w:t>1008629</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10.1371/journal.pgen.1008629. </w:t>
      </w:r>
      <w:proofErr w:type="spellStart"/>
      <w:r w:rsidRPr="00230AE1">
        <w:rPr>
          <w:rStyle w:val="pubstatus"/>
          <w:rFonts w:ascii="Times" w:hAnsi="Times"/>
          <w:color w:val="212121"/>
          <w:shd w:val="clear" w:color="auto" w:fill="FFFFFF"/>
        </w:rPr>
        <w:t>eCollection</w:t>
      </w:r>
      <w:proofErr w:type="spellEnd"/>
      <w:r w:rsidRPr="00230AE1">
        <w:rPr>
          <w:rStyle w:val="pubstatus"/>
          <w:rFonts w:ascii="Times" w:hAnsi="Times"/>
          <w:color w:val="212121"/>
          <w:shd w:val="clear" w:color="auto" w:fill="FFFFFF"/>
        </w:rPr>
        <w:t xml:space="preserve"> 2020 Apr. </w:t>
      </w:r>
      <w:r w:rsidRPr="00230AE1">
        <w:rPr>
          <w:rStyle w:val="pmid"/>
          <w:rFonts w:ascii="Times" w:hAnsi="Times"/>
          <w:color w:val="212121"/>
          <w:shd w:val="clear" w:color="auto" w:fill="FFFFFF"/>
        </w:rPr>
        <w:t>PubMed PMID: 32282858</w:t>
      </w:r>
      <w:r w:rsidRPr="00230AE1">
        <w:rPr>
          <w:rStyle w:val="pmcid"/>
          <w:rFonts w:ascii="Times" w:hAnsi="Times"/>
          <w:color w:val="212121"/>
          <w:shd w:val="clear" w:color="auto" w:fill="FFFFFF"/>
        </w:rPr>
        <w:t>; PubMed Central PMCID: PMC7200007</w:t>
      </w:r>
      <w:r w:rsidRPr="00230AE1">
        <w:rPr>
          <w:rFonts w:ascii="Times" w:hAnsi="Times"/>
          <w:color w:val="212121"/>
          <w:shd w:val="clear" w:color="auto" w:fill="FFFFFF"/>
        </w:rPr>
        <w:t>.</w:t>
      </w:r>
    </w:p>
    <w:p w14:paraId="21975723" w14:textId="77777777" w:rsidR="00F877DB" w:rsidRPr="00F877DB" w:rsidRDefault="00F877DB" w:rsidP="00F877DB">
      <w:pPr>
        <w:pStyle w:val="ListParagraph"/>
        <w:rPr>
          <w:rFonts w:ascii="Times" w:hAnsi="Times"/>
        </w:rPr>
      </w:pPr>
    </w:p>
    <w:p w14:paraId="5DA1C1DE" w14:textId="7D3F744A" w:rsidR="00F877DB" w:rsidRPr="00F877DB" w:rsidRDefault="00F877DB" w:rsidP="00F877DB">
      <w:pPr>
        <w:pStyle w:val="ListParagraph"/>
        <w:numPr>
          <w:ilvl w:val="0"/>
          <w:numId w:val="23"/>
        </w:numPr>
        <w:rPr>
          <w:rFonts w:ascii="Times" w:hAnsi="Times"/>
        </w:rPr>
      </w:pPr>
      <w:r w:rsidRPr="00F877DB">
        <w:rPr>
          <w:rFonts w:ascii="Times" w:hAnsi="Times"/>
          <w:color w:val="212121"/>
          <w:shd w:val="clear" w:color="auto" w:fill="FFFFFF"/>
        </w:rPr>
        <w:t xml:space="preserve">Xu YX, </w:t>
      </w:r>
      <w:proofErr w:type="spellStart"/>
      <w:r w:rsidRPr="00F877DB">
        <w:rPr>
          <w:rFonts w:ascii="Times" w:hAnsi="Times"/>
          <w:color w:val="212121"/>
          <w:shd w:val="clear" w:color="auto" w:fill="FFFFFF"/>
        </w:rPr>
        <w:t>Peloso</w:t>
      </w:r>
      <w:proofErr w:type="spellEnd"/>
      <w:r w:rsidRPr="00F877DB">
        <w:rPr>
          <w:rFonts w:ascii="Times" w:hAnsi="Times"/>
          <w:color w:val="212121"/>
          <w:shd w:val="clear" w:color="auto" w:fill="FFFFFF"/>
        </w:rPr>
        <w:t xml:space="preserve"> GM, Nagai TH, Mizoguchi T, </w:t>
      </w:r>
      <w:proofErr w:type="spellStart"/>
      <w:r w:rsidRPr="00F877DB">
        <w:rPr>
          <w:rFonts w:ascii="Times" w:hAnsi="Times"/>
          <w:color w:val="212121"/>
          <w:shd w:val="clear" w:color="auto" w:fill="FFFFFF"/>
        </w:rPr>
        <w:t>Deik</w:t>
      </w:r>
      <w:proofErr w:type="spellEnd"/>
      <w:r w:rsidRPr="00F877DB">
        <w:rPr>
          <w:rFonts w:ascii="Times" w:hAnsi="Times"/>
          <w:color w:val="212121"/>
          <w:shd w:val="clear" w:color="auto" w:fill="FFFFFF"/>
        </w:rPr>
        <w:t xml:space="preserve"> A, Bullock K, Lin H, </w:t>
      </w:r>
      <w:proofErr w:type="spellStart"/>
      <w:r w:rsidRPr="00F877DB">
        <w:rPr>
          <w:rFonts w:ascii="Times" w:hAnsi="Times"/>
          <w:color w:val="212121"/>
          <w:shd w:val="clear" w:color="auto" w:fill="FFFFFF"/>
        </w:rPr>
        <w:t>Musunuru</w:t>
      </w:r>
      <w:proofErr w:type="spellEnd"/>
      <w:r w:rsidRPr="00F877DB">
        <w:rPr>
          <w:rFonts w:ascii="Times" w:hAnsi="Times"/>
          <w:color w:val="212121"/>
          <w:shd w:val="clear" w:color="auto" w:fill="FFFFFF"/>
        </w:rPr>
        <w:t xml:space="preserve"> K, Yang Q, </w:t>
      </w:r>
      <w:proofErr w:type="spellStart"/>
      <w:r w:rsidRPr="00F877DB">
        <w:rPr>
          <w:rFonts w:ascii="Times" w:hAnsi="Times"/>
          <w:color w:val="212121"/>
          <w:shd w:val="clear" w:color="auto" w:fill="FFFFFF"/>
        </w:rPr>
        <w:t>Vasan</w:t>
      </w:r>
      <w:proofErr w:type="spellEnd"/>
      <w:r w:rsidRPr="00F877DB">
        <w:rPr>
          <w:rFonts w:ascii="Times" w:hAnsi="Times"/>
          <w:color w:val="212121"/>
          <w:shd w:val="clear" w:color="auto" w:fill="FFFFFF"/>
        </w:rPr>
        <w:t xml:space="preserve"> RS, </w:t>
      </w:r>
      <w:proofErr w:type="spellStart"/>
      <w:r w:rsidRPr="00F877DB">
        <w:rPr>
          <w:rFonts w:ascii="Times" w:hAnsi="Times"/>
          <w:color w:val="212121"/>
          <w:shd w:val="clear" w:color="auto" w:fill="FFFFFF"/>
        </w:rPr>
        <w:t>Gerszten</w:t>
      </w:r>
      <w:proofErr w:type="spellEnd"/>
      <w:r w:rsidRPr="00F877DB">
        <w:rPr>
          <w:rFonts w:ascii="Times" w:hAnsi="Times"/>
          <w:color w:val="212121"/>
          <w:shd w:val="clear" w:color="auto" w:fill="FFFFFF"/>
        </w:rPr>
        <w:t xml:space="preserve"> RE, Clish CB, Rader D, </w:t>
      </w:r>
      <w:proofErr w:type="spellStart"/>
      <w:r w:rsidRPr="00F877DB">
        <w:rPr>
          <w:rFonts w:ascii="Times" w:hAnsi="Times"/>
          <w:b/>
          <w:bCs/>
          <w:color w:val="212121"/>
          <w:shd w:val="clear" w:color="auto" w:fill="FFFFFF"/>
        </w:rPr>
        <w:t>Kathiresan</w:t>
      </w:r>
      <w:proofErr w:type="spellEnd"/>
      <w:r w:rsidRPr="00F877DB">
        <w:rPr>
          <w:rFonts w:ascii="Times" w:hAnsi="Times"/>
          <w:b/>
          <w:bCs/>
          <w:color w:val="212121"/>
          <w:shd w:val="clear" w:color="auto" w:fill="FFFFFF"/>
        </w:rPr>
        <w:t xml:space="preserve"> S</w:t>
      </w:r>
      <w:r w:rsidRPr="00F877DB">
        <w:rPr>
          <w:rFonts w:ascii="Times" w:hAnsi="Times"/>
          <w:color w:val="212121"/>
          <w:shd w:val="clear" w:color="auto" w:fill="FFFFFF"/>
        </w:rPr>
        <w:t>. </w:t>
      </w:r>
      <w:r w:rsidRPr="00F877DB">
        <w:rPr>
          <w:rFonts w:ascii="Times" w:hAnsi="Times"/>
          <w:shd w:val="clear" w:color="auto" w:fill="FFFFFF"/>
        </w:rPr>
        <w:t>EDEM3 Modulates Plasma Triglyceride Level through Its Regulation of LRP1 Expression. </w:t>
      </w:r>
      <w:proofErr w:type="spellStart"/>
      <w:r w:rsidRPr="00F877DB">
        <w:rPr>
          <w:rStyle w:val="source"/>
          <w:rFonts w:ascii="Times" w:hAnsi="Times"/>
          <w:i/>
          <w:iCs/>
          <w:color w:val="212121"/>
          <w:shd w:val="clear" w:color="auto" w:fill="FFFFFF"/>
        </w:rPr>
        <w:t>iScience</w:t>
      </w:r>
      <w:proofErr w:type="spellEnd"/>
      <w:r w:rsidRPr="00F877DB">
        <w:rPr>
          <w:rFonts w:ascii="Times" w:hAnsi="Times"/>
          <w:color w:val="212121"/>
          <w:shd w:val="clear" w:color="auto" w:fill="FFFFFF"/>
        </w:rPr>
        <w:t>. </w:t>
      </w:r>
      <w:r w:rsidRPr="00F877DB">
        <w:rPr>
          <w:rStyle w:val="pubdate"/>
          <w:rFonts w:ascii="Times" w:hAnsi="Times"/>
          <w:color w:val="212121"/>
          <w:shd w:val="clear" w:color="auto" w:fill="FFFFFF"/>
        </w:rPr>
        <w:t>2020 Apr 24;</w:t>
      </w:r>
      <w:r w:rsidRPr="00F877DB">
        <w:rPr>
          <w:rStyle w:val="volume"/>
          <w:rFonts w:ascii="Times" w:hAnsi="Times"/>
          <w:color w:val="212121"/>
          <w:shd w:val="clear" w:color="auto" w:fill="FFFFFF"/>
        </w:rPr>
        <w:t>23</w:t>
      </w:r>
      <w:r w:rsidRPr="00F877DB">
        <w:rPr>
          <w:rStyle w:val="issue"/>
          <w:rFonts w:ascii="Times" w:hAnsi="Times"/>
          <w:color w:val="212121"/>
          <w:shd w:val="clear" w:color="auto" w:fill="FFFFFF"/>
        </w:rPr>
        <w:t>(4)</w:t>
      </w:r>
      <w:r w:rsidRPr="00F877DB">
        <w:rPr>
          <w:rStyle w:val="pages"/>
          <w:rFonts w:ascii="Times" w:hAnsi="Times"/>
          <w:color w:val="212121"/>
          <w:shd w:val="clear" w:color="auto" w:fill="FFFFFF"/>
        </w:rPr>
        <w:t>:100973</w:t>
      </w:r>
      <w:r w:rsidRPr="00F877DB">
        <w:rPr>
          <w:rFonts w:ascii="Times" w:hAnsi="Times"/>
          <w:color w:val="212121"/>
          <w:shd w:val="clear" w:color="auto" w:fill="FFFFFF"/>
        </w:rPr>
        <w:t>. </w:t>
      </w:r>
      <w:proofErr w:type="spellStart"/>
      <w:r w:rsidRPr="00F877DB">
        <w:rPr>
          <w:rStyle w:val="doi"/>
          <w:rFonts w:ascii="Times" w:hAnsi="Times"/>
          <w:color w:val="212121"/>
          <w:shd w:val="clear" w:color="auto" w:fill="FFFFFF"/>
        </w:rPr>
        <w:t>doi</w:t>
      </w:r>
      <w:proofErr w:type="spellEnd"/>
      <w:r w:rsidRPr="00F877DB">
        <w:rPr>
          <w:rStyle w:val="doi"/>
          <w:rFonts w:ascii="Times" w:hAnsi="Times"/>
          <w:color w:val="212121"/>
          <w:shd w:val="clear" w:color="auto" w:fill="FFFFFF"/>
        </w:rPr>
        <w:t>: 10.1016/j.isci.2020.100973. </w:t>
      </w:r>
      <w:proofErr w:type="spellStart"/>
      <w:r w:rsidRPr="00F877DB">
        <w:rPr>
          <w:rStyle w:val="pubstatus"/>
          <w:rFonts w:ascii="Times" w:hAnsi="Times"/>
          <w:color w:val="212121"/>
          <w:shd w:val="clear" w:color="auto" w:fill="FFFFFF"/>
        </w:rPr>
        <w:t>Epub</w:t>
      </w:r>
      <w:proofErr w:type="spellEnd"/>
      <w:r w:rsidRPr="00F877DB">
        <w:rPr>
          <w:rStyle w:val="pubstatus"/>
          <w:rFonts w:ascii="Times" w:hAnsi="Times"/>
          <w:color w:val="212121"/>
          <w:shd w:val="clear" w:color="auto" w:fill="FFFFFF"/>
        </w:rPr>
        <w:t xml:space="preserve"> 2020 Mar 11. </w:t>
      </w:r>
      <w:r w:rsidRPr="00F877DB">
        <w:rPr>
          <w:rStyle w:val="pmid"/>
          <w:rFonts w:ascii="Times" w:hAnsi="Times"/>
          <w:color w:val="212121"/>
          <w:shd w:val="clear" w:color="auto" w:fill="FFFFFF"/>
        </w:rPr>
        <w:t>PubMed PMID: 32213464</w:t>
      </w:r>
      <w:r w:rsidRPr="00F877DB">
        <w:rPr>
          <w:rStyle w:val="pmcid"/>
          <w:rFonts w:ascii="Times" w:hAnsi="Times"/>
          <w:color w:val="212121"/>
          <w:shd w:val="clear" w:color="auto" w:fill="FFFFFF"/>
        </w:rPr>
        <w:t>; PubMed Central PMCID: PMC7093811</w:t>
      </w:r>
      <w:r w:rsidRPr="00F877DB">
        <w:rPr>
          <w:rFonts w:ascii="Times" w:hAnsi="Times"/>
          <w:color w:val="212121"/>
          <w:shd w:val="clear" w:color="auto" w:fill="FFFFFF"/>
        </w:rPr>
        <w:t>.</w:t>
      </w:r>
    </w:p>
    <w:p w14:paraId="6E6665E6" w14:textId="77777777" w:rsidR="005A2422" w:rsidRPr="00230AE1" w:rsidRDefault="005A2422" w:rsidP="005A2422">
      <w:pPr>
        <w:pStyle w:val="ListParagraph"/>
        <w:rPr>
          <w:rFonts w:ascii="Times" w:hAnsi="Times"/>
        </w:rPr>
      </w:pPr>
    </w:p>
    <w:p w14:paraId="762B18E1" w14:textId="6DCC6039" w:rsidR="005A2422" w:rsidRPr="00230AE1" w:rsidRDefault="005A2422" w:rsidP="005A2422">
      <w:pPr>
        <w:pStyle w:val="ListParagraph"/>
        <w:numPr>
          <w:ilvl w:val="0"/>
          <w:numId w:val="23"/>
        </w:numPr>
        <w:rPr>
          <w:rFonts w:ascii="Times" w:hAnsi="Times"/>
        </w:rPr>
      </w:pPr>
      <w:proofErr w:type="spellStart"/>
      <w:r w:rsidRPr="00230AE1">
        <w:rPr>
          <w:rFonts w:ascii="Times" w:hAnsi="Times"/>
          <w:color w:val="212121"/>
          <w:shd w:val="clear" w:color="auto" w:fill="FFFFFF"/>
        </w:rPr>
        <w:t>Pirruccello</w:t>
      </w:r>
      <w:proofErr w:type="spellEnd"/>
      <w:r w:rsidRPr="00230AE1">
        <w:rPr>
          <w:rFonts w:ascii="Times" w:hAnsi="Times"/>
          <w:color w:val="212121"/>
          <w:shd w:val="clear" w:color="auto" w:fill="FFFFFF"/>
        </w:rPr>
        <w:t xml:space="preserve"> JP, Bick A, Wang M, Chaffin M, Friedman S, Yao J, Guo X, Venkatesh BA, Taylor KD, Post WS, Rich S, Lima JAC, Rotter JI, </w:t>
      </w:r>
      <w:proofErr w:type="spellStart"/>
      <w:r w:rsidRPr="00230AE1">
        <w:rPr>
          <w:rFonts w:ascii="Times" w:hAnsi="Times"/>
          <w:color w:val="212121"/>
          <w:shd w:val="clear" w:color="auto" w:fill="FFFFFF"/>
        </w:rPr>
        <w:t>Philippakis</w:t>
      </w:r>
      <w:proofErr w:type="spellEnd"/>
      <w:r w:rsidRPr="00230AE1">
        <w:rPr>
          <w:rFonts w:ascii="Times" w:hAnsi="Times"/>
          <w:color w:val="212121"/>
          <w:shd w:val="clear" w:color="auto" w:fill="FFFFFF"/>
        </w:rPr>
        <w:t xml:space="preserve"> A, Lubitz SA, </w:t>
      </w:r>
      <w:proofErr w:type="spellStart"/>
      <w:r w:rsidRPr="00230AE1">
        <w:rPr>
          <w:rFonts w:ascii="Times" w:hAnsi="Times"/>
          <w:color w:val="212121"/>
          <w:shd w:val="clear" w:color="auto" w:fill="FFFFFF"/>
        </w:rPr>
        <w:t>Ellinor</w:t>
      </w:r>
      <w:proofErr w:type="spellEnd"/>
      <w:r w:rsidRPr="00230AE1">
        <w:rPr>
          <w:rFonts w:ascii="Times" w:hAnsi="Times"/>
          <w:color w:val="212121"/>
          <w:shd w:val="clear" w:color="auto" w:fill="FFFFFF"/>
        </w:rPr>
        <w:t xml:space="preserve"> PT, </w:t>
      </w:r>
      <w:proofErr w:type="spellStart"/>
      <w:r w:rsidRPr="00230AE1">
        <w:rPr>
          <w:rFonts w:ascii="Times" w:hAnsi="Times"/>
          <w:color w:val="212121"/>
          <w:shd w:val="clear" w:color="auto" w:fill="FFFFFF"/>
        </w:rPr>
        <w:t>Khera</w:t>
      </w:r>
      <w:proofErr w:type="spellEnd"/>
      <w:r w:rsidRPr="00230AE1">
        <w:rPr>
          <w:rFonts w:ascii="Times" w:hAnsi="Times"/>
          <w:color w:val="212121"/>
          <w:shd w:val="clear" w:color="auto" w:fill="FFFFFF"/>
        </w:rPr>
        <w:t xml:space="preserve"> AV,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xml:space="preserve">, </w:t>
      </w:r>
      <w:proofErr w:type="spellStart"/>
      <w:r w:rsidRPr="00230AE1">
        <w:rPr>
          <w:rFonts w:ascii="Times" w:hAnsi="Times"/>
          <w:color w:val="212121"/>
          <w:shd w:val="clear" w:color="auto" w:fill="FFFFFF"/>
        </w:rPr>
        <w:t>Aragam</w:t>
      </w:r>
      <w:proofErr w:type="spellEnd"/>
      <w:r w:rsidRPr="00230AE1">
        <w:rPr>
          <w:rFonts w:ascii="Times" w:hAnsi="Times"/>
          <w:color w:val="212121"/>
          <w:shd w:val="clear" w:color="auto" w:fill="FFFFFF"/>
        </w:rPr>
        <w:t xml:space="preserve"> KG. </w:t>
      </w:r>
      <w:r w:rsidRPr="00230AE1">
        <w:rPr>
          <w:rFonts w:ascii="Times" w:hAnsi="Times"/>
          <w:shd w:val="clear" w:color="auto" w:fill="FFFFFF"/>
        </w:rPr>
        <w:t>Analysis of cardiac magnetic resonance imaging in 36,000 individuals yields genetic insights into dilated cardiomyopathy. </w:t>
      </w:r>
      <w:r w:rsidRPr="00230AE1">
        <w:rPr>
          <w:rStyle w:val="source"/>
          <w:rFonts w:ascii="Times" w:hAnsi="Times"/>
          <w:i/>
          <w:iCs/>
          <w:color w:val="212121"/>
          <w:shd w:val="clear" w:color="auto" w:fill="FFFFFF"/>
        </w:rPr>
        <w:t xml:space="preserve">Nat </w:t>
      </w:r>
      <w:proofErr w:type="spellStart"/>
      <w:r w:rsidRPr="00230AE1">
        <w:rPr>
          <w:rStyle w:val="source"/>
          <w:rFonts w:ascii="Times" w:hAnsi="Times"/>
          <w:i/>
          <w:iCs/>
          <w:color w:val="212121"/>
          <w:shd w:val="clear" w:color="auto" w:fill="FFFFFF"/>
        </w:rPr>
        <w:t>Commun</w:t>
      </w:r>
      <w:proofErr w:type="spellEnd"/>
      <w:r w:rsidRPr="00230AE1">
        <w:rPr>
          <w:rFonts w:ascii="Times" w:hAnsi="Times"/>
          <w:color w:val="212121"/>
          <w:shd w:val="clear" w:color="auto" w:fill="FFFFFF"/>
        </w:rPr>
        <w:t>. </w:t>
      </w:r>
      <w:r w:rsidRPr="00230AE1">
        <w:rPr>
          <w:rStyle w:val="pubdate"/>
          <w:rFonts w:ascii="Times" w:hAnsi="Times"/>
          <w:color w:val="212121"/>
          <w:shd w:val="clear" w:color="auto" w:fill="FFFFFF"/>
        </w:rPr>
        <w:t>2020 May 7;</w:t>
      </w:r>
      <w:r w:rsidRPr="00230AE1">
        <w:rPr>
          <w:rStyle w:val="volume"/>
          <w:rFonts w:ascii="Times" w:hAnsi="Times"/>
          <w:color w:val="212121"/>
          <w:shd w:val="clear" w:color="auto" w:fill="FFFFFF"/>
        </w:rPr>
        <w:t>11</w:t>
      </w:r>
      <w:r w:rsidRPr="00230AE1">
        <w:rPr>
          <w:rStyle w:val="issue"/>
          <w:rFonts w:ascii="Times" w:hAnsi="Times"/>
          <w:color w:val="212121"/>
          <w:shd w:val="clear" w:color="auto" w:fill="FFFFFF"/>
        </w:rPr>
        <w:t>(1)</w:t>
      </w:r>
      <w:r w:rsidRPr="00230AE1">
        <w:rPr>
          <w:rStyle w:val="pages"/>
          <w:rFonts w:ascii="Times" w:hAnsi="Times"/>
          <w:color w:val="212121"/>
          <w:shd w:val="clear" w:color="auto" w:fill="FFFFFF"/>
        </w:rPr>
        <w:t>:2254</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10.1038/s41467-020-15823-7. </w:t>
      </w:r>
      <w:r w:rsidRPr="00230AE1">
        <w:rPr>
          <w:rStyle w:val="pmid"/>
          <w:rFonts w:ascii="Times" w:hAnsi="Times"/>
          <w:color w:val="212121"/>
          <w:shd w:val="clear" w:color="auto" w:fill="FFFFFF"/>
        </w:rPr>
        <w:t>PubMed PMID: 32382064</w:t>
      </w:r>
      <w:r w:rsidRPr="00230AE1">
        <w:rPr>
          <w:rStyle w:val="pmcid"/>
          <w:rFonts w:ascii="Times" w:hAnsi="Times"/>
          <w:color w:val="212121"/>
          <w:shd w:val="clear" w:color="auto" w:fill="FFFFFF"/>
        </w:rPr>
        <w:t>; PubMed Central PMCID: PMC7206184</w:t>
      </w:r>
      <w:r w:rsidRPr="00230AE1">
        <w:rPr>
          <w:rFonts w:ascii="Times" w:hAnsi="Times"/>
          <w:color w:val="212121"/>
          <w:shd w:val="clear" w:color="auto" w:fill="FFFFFF"/>
        </w:rPr>
        <w:t>.</w:t>
      </w:r>
    </w:p>
    <w:p w14:paraId="542C4F02" w14:textId="77777777" w:rsidR="005A2422" w:rsidRPr="00230AE1" w:rsidRDefault="005A2422" w:rsidP="005A2422">
      <w:pPr>
        <w:pStyle w:val="ListParagraph"/>
        <w:rPr>
          <w:rFonts w:ascii="Times" w:hAnsi="Times"/>
        </w:rPr>
      </w:pPr>
    </w:p>
    <w:p w14:paraId="0A9D6B5C" w14:textId="58589FA4" w:rsidR="005A2422" w:rsidRPr="00230AE1" w:rsidRDefault="005A2422" w:rsidP="005A2422">
      <w:pPr>
        <w:pStyle w:val="ListParagraph"/>
        <w:numPr>
          <w:ilvl w:val="0"/>
          <w:numId w:val="23"/>
        </w:numPr>
        <w:rPr>
          <w:rFonts w:ascii="Times" w:hAnsi="Times"/>
        </w:rPr>
      </w:pPr>
      <w:r w:rsidRPr="00230AE1">
        <w:rPr>
          <w:rFonts w:ascii="Times" w:hAnsi="Times"/>
          <w:color w:val="212121"/>
          <w:shd w:val="clear" w:color="auto" w:fill="FFFFFF"/>
        </w:rPr>
        <w:t xml:space="preserve">Collins RL, Brand H, </w:t>
      </w:r>
      <w:proofErr w:type="spellStart"/>
      <w:r w:rsidRPr="00230AE1">
        <w:rPr>
          <w:rFonts w:ascii="Times" w:hAnsi="Times"/>
          <w:color w:val="212121"/>
          <w:shd w:val="clear" w:color="auto" w:fill="FFFFFF"/>
        </w:rPr>
        <w:t>Karczewski</w:t>
      </w:r>
      <w:proofErr w:type="spellEnd"/>
      <w:r w:rsidRPr="00230AE1">
        <w:rPr>
          <w:rFonts w:ascii="Times" w:hAnsi="Times"/>
          <w:color w:val="212121"/>
          <w:shd w:val="clear" w:color="auto" w:fill="FFFFFF"/>
        </w:rPr>
        <w:t xml:space="preserve"> KJ, Zhao X, </w:t>
      </w:r>
      <w:proofErr w:type="spellStart"/>
      <w:r w:rsidRPr="00230AE1">
        <w:rPr>
          <w:rFonts w:ascii="Times" w:hAnsi="Times"/>
          <w:color w:val="212121"/>
          <w:shd w:val="clear" w:color="auto" w:fill="FFFFFF"/>
        </w:rPr>
        <w:t>Alföldi</w:t>
      </w:r>
      <w:proofErr w:type="spellEnd"/>
      <w:r w:rsidRPr="00230AE1">
        <w:rPr>
          <w:rFonts w:ascii="Times" w:hAnsi="Times"/>
          <w:color w:val="212121"/>
          <w:shd w:val="clear" w:color="auto" w:fill="FFFFFF"/>
        </w:rPr>
        <w:t xml:space="preserve"> J, </w:t>
      </w:r>
      <w:proofErr w:type="spellStart"/>
      <w:r w:rsidRPr="00230AE1">
        <w:rPr>
          <w:rFonts w:ascii="Times" w:hAnsi="Times"/>
          <w:color w:val="212121"/>
          <w:shd w:val="clear" w:color="auto" w:fill="FFFFFF"/>
        </w:rPr>
        <w:t>Francioli</w:t>
      </w:r>
      <w:proofErr w:type="spellEnd"/>
      <w:r w:rsidRPr="00230AE1">
        <w:rPr>
          <w:rFonts w:ascii="Times" w:hAnsi="Times"/>
          <w:color w:val="212121"/>
          <w:shd w:val="clear" w:color="auto" w:fill="FFFFFF"/>
        </w:rPr>
        <w:t xml:space="preserve"> LC, </w:t>
      </w:r>
      <w:proofErr w:type="spellStart"/>
      <w:r w:rsidRPr="00230AE1">
        <w:rPr>
          <w:rFonts w:ascii="Times" w:hAnsi="Times"/>
          <w:color w:val="212121"/>
          <w:shd w:val="clear" w:color="auto" w:fill="FFFFFF"/>
        </w:rPr>
        <w:t>Khera</w:t>
      </w:r>
      <w:proofErr w:type="spellEnd"/>
      <w:r w:rsidRPr="00230AE1">
        <w:rPr>
          <w:rFonts w:ascii="Times" w:hAnsi="Times"/>
          <w:color w:val="212121"/>
          <w:shd w:val="clear" w:color="auto" w:fill="FFFFFF"/>
        </w:rPr>
        <w:t xml:space="preserve"> AV, Lowther C, Gauthier LD, Wang H, Watts NA, </w:t>
      </w:r>
      <w:proofErr w:type="spellStart"/>
      <w:r w:rsidRPr="00230AE1">
        <w:rPr>
          <w:rFonts w:ascii="Times" w:hAnsi="Times"/>
          <w:color w:val="212121"/>
          <w:shd w:val="clear" w:color="auto" w:fill="FFFFFF"/>
        </w:rPr>
        <w:t>Solomonson</w:t>
      </w:r>
      <w:proofErr w:type="spellEnd"/>
      <w:r w:rsidRPr="00230AE1">
        <w:rPr>
          <w:rFonts w:ascii="Times" w:hAnsi="Times"/>
          <w:color w:val="212121"/>
          <w:shd w:val="clear" w:color="auto" w:fill="FFFFFF"/>
        </w:rPr>
        <w:t xml:space="preserve"> M, O'Donnell-Luria A, Baumann A, Munshi R, Walker M, Whelan CW, Huang Y, Brookings T, Sharpe T, Stone MR, Valkanas E, Fu J, Tiao G, </w:t>
      </w:r>
      <w:proofErr w:type="spellStart"/>
      <w:r w:rsidRPr="00230AE1">
        <w:rPr>
          <w:rFonts w:ascii="Times" w:hAnsi="Times"/>
          <w:color w:val="212121"/>
          <w:shd w:val="clear" w:color="auto" w:fill="FFFFFF"/>
        </w:rPr>
        <w:t>Laricchia</w:t>
      </w:r>
      <w:proofErr w:type="spellEnd"/>
      <w:r w:rsidRPr="00230AE1">
        <w:rPr>
          <w:rFonts w:ascii="Times" w:hAnsi="Times"/>
          <w:color w:val="212121"/>
          <w:shd w:val="clear" w:color="auto" w:fill="FFFFFF"/>
        </w:rPr>
        <w:t xml:space="preserve"> KM, </w:t>
      </w:r>
      <w:proofErr w:type="spellStart"/>
      <w:r w:rsidRPr="00230AE1">
        <w:rPr>
          <w:rFonts w:ascii="Times" w:hAnsi="Times"/>
          <w:color w:val="212121"/>
          <w:shd w:val="clear" w:color="auto" w:fill="FFFFFF"/>
        </w:rPr>
        <w:t>Ruano</w:t>
      </w:r>
      <w:proofErr w:type="spellEnd"/>
      <w:r w:rsidRPr="00230AE1">
        <w:rPr>
          <w:rFonts w:ascii="Times" w:hAnsi="Times"/>
          <w:color w:val="212121"/>
          <w:shd w:val="clear" w:color="auto" w:fill="FFFFFF"/>
        </w:rPr>
        <w:t xml:space="preserve">-Rubio V, Stevens C, Gupta N, Cusick C, Margolin L, Taylor KD, Lin HJ, Rich SS, Post WS, Chen YI, Rotter JI, Nusbaum C, </w:t>
      </w:r>
      <w:proofErr w:type="spellStart"/>
      <w:r w:rsidRPr="00230AE1">
        <w:rPr>
          <w:rFonts w:ascii="Times" w:hAnsi="Times"/>
          <w:color w:val="212121"/>
          <w:shd w:val="clear" w:color="auto" w:fill="FFFFFF"/>
        </w:rPr>
        <w:t>Philippakis</w:t>
      </w:r>
      <w:proofErr w:type="spellEnd"/>
      <w:r w:rsidRPr="00230AE1">
        <w:rPr>
          <w:rFonts w:ascii="Times" w:hAnsi="Times"/>
          <w:color w:val="212121"/>
          <w:shd w:val="clear" w:color="auto" w:fill="FFFFFF"/>
        </w:rPr>
        <w:t xml:space="preserve"> A, Lander E, Gabriel S, Neale BM,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xml:space="preserve">, Daly MJ, Banks E, MacArthur DG, </w:t>
      </w:r>
      <w:proofErr w:type="spellStart"/>
      <w:r w:rsidRPr="00230AE1">
        <w:rPr>
          <w:rFonts w:ascii="Times" w:hAnsi="Times"/>
          <w:color w:val="212121"/>
          <w:shd w:val="clear" w:color="auto" w:fill="FFFFFF"/>
        </w:rPr>
        <w:t>Talkowski</w:t>
      </w:r>
      <w:proofErr w:type="spellEnd"/>
      <w:r w:rsidRPr="00230AE1">
        <w:rPr>
          <w:rFonts w:ascii="Times" w:hAnsi="Times"/>
          <w:color w:val="212121"/>
          <w:shd w:val="clear" w:color="auto" w:fill="FFFFFF"/>
        </w:rPr>
        <w:t xml:space="preserve"> ME. </w:t>
      </w:r>
      <w:r w:rsidRPr="00230AE1">
        <w:rPr>
          <w:rFonts w:ascii="Times" w:hAnsi="Times"/>
          <w:shd w:val="clear" w:color="auto" w:fill="FFFFFF"/>
        </w:rPr>
        <w:t>A structural variation reference for medical and population genetics. </w:t>
      </w:r>
      <w:r w:rsidRPr="00230AE1">
        <w:rPr>
          <w:rStyle w:val="source"/>
          <w:rFonts w:ascii="Times" w:hAnsi="Times"/>
          <w:i/>
          <w:iCs/>
          <w:color w:val="212121"/>
          <w:shd w:val="clear" w:color="auto" w:fill="FFFFFF"/>
        </w:rPr>
        <w:t>Nature</w:t>
      </w:r>
      <w:r w:rsidRPr="00230AE1">
        <w:rPr>
          <w:rFonts w:ascii="Times" w:hAnsi="Times"/>
          <w:color w:val="212121"/>
          <w:shd w:val="clear" w:color="auto" w:fill="FFFFFF"/>
        </w:rPr>
        <w:t>. </w:t>
      </w:r>
      <w:r w:rsidRPr="00230AE1">
        <w:rPr>
          <w:rStyle w:val="pubdate"/>
          <w:rFonts w:ascii="Times" w:hAnsi="Times"/>
          <w:color w:val="212121"/>
          <w:shd w:val="clear" w:color="auto" w:fill="FFFFFF"/>
        </w:rPr>
        <w:t>2020 May;</w:t>
      </w:r>
      <w:r w:rsidRPr="00230AE1">
        <w:rPr>
          <w:rStyle w:val="volume"/>
          <w:rFonts w:ascii="Times" w:hAnsi="Times"/>
          <w:color w:val="212121"/>
          <w:shd w:val="clear" w:color="auto" w:fill="FFFFFF"/>
        </w:rPr>
        <w:t>581</w:t>
      </w:r>
      <w:r w:rsidRPr="00230AE1">
        <w:rPr>
          <w:rStyle w:val="issue"/>
          <w:rFonts w:ascii="Times" w:hAnsi="Times"/>
          <w:color w:val="212121"/>
          <w:shd w:val="clear" w:color="auto" w:fill="FFFFFF"/>
        </w:rPr>
        <w:t>(7809)</w:t>
      </w:r>
      <w:r w:rsidRPr="00230AE1">
        <w:rPr>
          <w:rStyle w:val="pages"/>
          <w:rFonts w:ascii="Times" w:hAnsi="Times"/>
          <w:color w:val="212121"/>
          <w:shd w:val="clear" w:color="auto" w:fill="FFFFFF"/>
        </w:rPr>
        <w:t>:444-451</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10.1038/s41586-020-2287-8. </w:t>
      </w:r>
      <w:proofErr w:type="spellStart"/>
      <w:r w:rsidRPr="00230AE1">
        <w:rPr>
          <w:rStyle w:val="pubstatus"/>
          <w:rFonts w:ascii="Times" w:hAnsi="Times"/>
          <w:color w:val="212121"/>
          <w:shd w:val="clear" w:color="auto" w:fill="FFFFFF"/>
        </w:rPr>
        <w:t>Epub</w:t>
      </w:r>
      <w:proofErr w:type="spellEnd"/>
      <w:r w:rsidRPr="00230AE1">
        <w:rPr>
          <w:rStyle w:val="pubstatus"/>
          <w:rFonts w:ascii="Times" w:hAnsi="Times"/>
          <w:color w:val="212121"/>
          <w:shd w:val="clear" w:color="auto" w:fill="FFFFFF"/>
        </w:rPr>
        <w:t xml:space="preserve"> 2020 May 27. </w:t>
      </w:r>
      <w:r w:rsidRPr="00230AE1">
        <w:rPr>
          <w:rStyle w:val="pmid"/>
          <w:rFonts w:ascii="Times" w:hAnsi="Times"/>
          <w:color w:val="212121"/>
          <w:shd w:val="clear" w:color="auto" w:fill="FFFFFF"/>
        </w:rPr>
        <w:t>PubMed PMID: 32461652</w:t>
      </w:r>
      <w:r w:rsidRPr="00230AE1">
        <w:rPr>
          <w:rStyle w:val="pmcid"/>
          <w:rFonts w:ascii="Times" w:hAnsi="Times"/>
          <w:color w:val="212121"/>
          <w:shd w:val="clear" w:color="auto" w:fill="FFFFFF"/>
        </w:rPr>
        <w:t>; PubMed Central PMCID: PMC7334194</w:t>
      </w:r>
      <w:r w:rsidRPr="00230AE1">
        <w:rPr>
          <w:rFonts w:ascii="Times" w:hAnsi="Times"/>
          <w:color w:val="212121"/>
          <w:shd w:val="clear" w:color="auto" w:fill="FFFFFF"/>
        </w:rPr>
        <w:t>.</w:t>
      </w:r>
    </w:p>
    <w:p w14:paraId="3A491A20" w14:textId="77777777" w:rsidR="005A2422" w:rsidRPr="00230AE1" w:rsidRDefault="005A2422" w:rsidP="005A2422">
      <w:pPr>
        <w:pStyle w:val="ListParagraph"/>
        <w:rPr>
          <w:rFonts w:ascii="Times" w:hAnsi="Times"/>
        </w:rPr>
      </w:pPr>
    </w:p>
    <w:p w14:paraId="4A5F04D4" w14:textId="428ECDE6" w:rsidR="005A2422" w:rsidRPr="00230AE1" w:rsidRDefault="005A2422" w:rsidP="005A2422">
      <w:pPr>
        <w:pStyle w:val="ListParagraph"/>
        <w:numPr>
          <w:ilvl w:val="0"/>
          <w:numId w:val="23"/>
        </w:numPr>
        <w:rPr>
          <w:rFonts w:ascii="Times" w:hAnsi="Times"/>
        </w:rPr>
      </w:pPr>
      <w:proofErr w:type="spellStart"/>
      <w:r w:rsidRPr="00230AE1">
        <w:rPr>
          <w:rFonts w:ascii="Times" w:hAnsi="Times"/>
          <w:color w:val="212121"/>
          <w:shd w:val="clear" w:color="auto" w:fill="FFFFFF"/>
        </w:rPr>
        <w:t>Aragam</w:t>
      </w:r>
      <w:proofErr w:type="spellEnd"/>
      <w:r w:rsidRPr="00230AE1">
        <w:rPr>
          <w:rFonts w:ascii="Times" w:hAnsi="Times"/>
          <w:color w:val="212121"/>
          <w:shd w:val="clear" w:color="auto" w:fill="FFFFFF"/>
        </w:rPr>
        <w:t xml:space="preserve"> KG, Dobbyn A, Judy R, Chaffin M, Chaudhary K, </w:t>
      </w:r>
      <w:proofErr w:type="spellStart"/>
      <w:r w:rsidRPr="00230AE1">
        <w:rPr>
          <w:rFonts w:ascii="Times" w:hAnsi="Times"/>
          <w:color w:val="212121"/>
          <w:shd w:val="clear" w:color="auto" w:fill="FFFFFF"/>
        </w:rPr>
        <w:t>Hindy</w:t>
      </w:r>
      <w:proofErr w:type="spellEnd"/>
      <w:r w:rsidRPr="00230AE1">
        <w:rPr>
          <w:rFonts w:ascii="Times" w:hAnsi="Times"/>
          <w:color w:val="212121"/>
          <w:shd w:val="clear" w:color="auto" w:fill="FFFFFF"/>
        </w:rPr>
        <w:t xml:space="preserve"> G, </w:t>
      </w:r>
      <w:proofErr w:type="spellStart"/>
      <w:r w:rsidRPr="00230AE1">
        <w:rPr>
          <w:rFonts w:ascii="Times" w:hAnsi="Times"/>
          <w:color w:val="212121"/>
          <w:shd w:val="clear" w:color="auto" w:fill="FFFFFF"/>
        </w:rPr>
        <w:t>Cagan</w:t>
      </w:r>
      <w:proofErr w:type="spellEnd"/>
      <w:r w:rsidRPr="00230AE1">
        <w:rPr>
          <w:rFonts w:ascii="Times" w:hAnsi="Times"/>
          <w:color w:val="212121"/>
          <w:shd w:val="clear" w:color="auto" w:fill="FFFFFF"/>
        </w:rPr>
        <w:t xml:space="preserve"> A, Finneran P, Weng LC, Loos RJF, Nadkarni G, Cho JH, </w:t>
      </w:r>
      <w:proofErr w:type="spellStart"/>
      <w:r w:rsidRPr="00230AE1">
        <w:rPr>
          <w:rFonts w:ascii="Times" w:hAnsi="Times"/>
          <w:color w:val="212121"/>
          <w:shd w:val="clear" w:color="auto" w:fill="FFFFFF"/>
        </w:rPr>
        <w:t>Kember</w:t>
      </w:r>
      <w:proofErr w:type="spellEnd"/>
      <w:r w:rsidRPr="00230AE1">
        <w:rPr>
          <w:rFonts w:ascii="Times" w:hAnsi="Times"/>
          <w:color w:val="212121"/>
          <w:shd w:val="clear" w:color="auto" w:fill="FFFFFF"/>
        </w:rPr>
        <w:t xml:space="preserve"> RL, </w:t>
      </w:r>
      <w:proofErr w:type="spellStart"/>
      <w:r w:rsidRPr="00230AE1">
        <w:rPr>
          <w:rFonts w:ascii="Times" w:hAnsi="Times"/>
          <w:color w:val="212121"/>
          <w:shd w:val="clear" w:color="auto" w:fill="FFFFFF"/>
        </w:rPr>
        <w:t>Baras</w:t>
      </w:r>
      <w:proofErr w:type="spellEnd"/>
      <w:r w:rsidRPr="00230AE1">
        <w:rPr>
          <w:rFonts w:ascii="Times" w:hAnsi="Times"/>
          <w:color w:val="212121"/>
          <w:shd w:val="clear" w:color="auto" w:fill="FFFFFF"/>
        </w:rPr>
        <w:t xml:space="preserve"> A, Reid J, Overton J, </w:t>
      </w:r>
      <w:proofErr w:type="spellStart"/>
      <w:r w:rsidRPr="00230AE1">
        <w:rPr>
          <w:rFonts w:ascii="Times" w:hAnsi="Times"/>
          <w:color w:val="212121"/>
          <w:shd w:val="clear" w:color="auto" w:fill="FFFFFF"/>
        </w:rPr>
        <w:t>Philippakis</w:t>
      </w:r>
      <w:proofErr w:type="spellEnd"/>
      <w:r w:rsidRPr="00230AE1">
        <w:rPr>
          <w:rFonts w:ascii="Times" w:hAnsi="Times"/>
          <w:color w:val="212121"/>
          <w:shd w:val="clear" w:color="auto" w:fill="FFFFFF"/>
        </w:rPr>
        <w:t xml:space="preserve"> A, </w:t>
      </w:r>
      <w:proofErr w:type="spellStart"/>
      <w:r w:rsidRPr="00230AE1">
        <w:rPr>
          <w:rFonts w:ascii="Times" w:hAnsi="Times"/>
          <w:color w:val="212121"/>
          <w:shd w:val="clear" w:color="auto" w:fill="FFFFFF"/>
        </w:rPr>
        <w:t>Ellinor</w:t>
      </w:r>
      <w:proofErr w:type="spellEnd"/>
      <w:r w:rsidRPr="00230AE1">
        <w:rPr>
          <w:rFonts w:ascii="Times" w:hAnsi="Times"/>
          <w:color w:val="212121"/>
          <w:shd w:val="clear" w:color="auto" w:fill="FFFFFF"/>
        </w:rPr>
        <w:t xml:space="preserve"> PT, Weiss ST, Rader DJ, Lubitz SA, </w:t>
      </w:r>
      <w:proofErr w:type="spellStart"/>
      <w:r w:rsidRPr="00230AE1">
        <w:rPr>
          <w:rFonts w:ascii="Times" w:hAnsi="Times"/>
          <w:color w:val="212121"/>
          <w:shd w:val="clear" w:color="auto" w:fill="FFFFFF"/>
        </w:rPr>
        <w:t>Smoller</w:t>
      </w:r>
      <w:proofErr w:type="spellEnd"/>
      <w:r w:rsidRPr="00230AE1">
        <w:rPr>
          <w:rFonts w:ascii="Times" w:hAnsi="Times"/>
          <w:color w:val="212121"/>
          <w:shd w:val="clear" w:color="auto" w:fill="FFFFFF"/>
        </w:rPr>
        <w:t xml:space="preserve"> JW, Karlson EW, </w:t>
      </w:r>
      <w:proofErr w:type="spellStart"/>
      <w:r w:rsidRPr="00230AE1">
        <w:rPr>
          <w:rFonts w:ascii="Times" w:hAnsi="Times"/>
          <w:color w:val="212121"/>
          <w:shd w:val="clear" w:color="auto" w:fill="FFFFFF"/>
        </w:rPr>
        <w:t>Khera</w:t>
      </w:r>
      <w:proofErr w:type="spellEnd"/>
      <w:r w:rsidRPr="00230AE1">
        <w:rPr>
          <w:rFonts w:ascii="Times" w:hAnsi="Times"/>
          <w:color w:val="212121"/>
          <w:shd w:val="clear" w:color="auto" w:fill="FFFFFF"/>
        </w:rPr>
        <w:t xml:space="preserve"> AV,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xml:space="preserve">, Do R, </w:t>
      </w:r>
      <w:proofErr w:type="spellStart"/>
      <w:r w:rsidRPr="00230AE1">
        <w:rPr>
          <w:rFonts w:ascii="Times" w:hAnsi="Times"/>
          <w:color w:val="212121"/>
          <w:shd w:val="clear" w:color="auto" w:fill="FFFFFF"/>
        </w:rPr>
        <w:t>Damrauer</w:t>
      </w:r>
      <w:proofErr w:type="spellEnd"/>
      <w:r w:rsidRPr="00230AE1">
        <w:rPr>
          <w:rFonts w:ascii="Times" w:hAnsi="Times"/>
          <w:color w:val="212121"/>
          <w:shd w:val="clear" w:color="auto" w:fill="FFFFFF"/>
        </w:rPr>
        <w:t xml:space="preserve"> SM, Natarajan P. </w:t>
      </w:r>
      <w:r w:rsidRPr="00230AE1">
        <w:rPr>
          <w:rFonts w:ascii="Times" w:hAnsi="Times"/>
          <w:shd w:val="clear" w:color="auto" w:fill="FFFFFF"/>
        </w:rPr>
        <w:t>Limitations of Contemporary Guidelines for Managing Patients at High Genetic Risk of Coronary Artery Disease. </w:t>
      </w:r>
      <w:r w:rsidRPr="00230AE1">
        <w:rPr>
          <w:rStyle w:val="source"/>
          <w:rFonts w:ascii="Times" w:hAnsi="Times"/>
          <w:i/>
          <w:iCs/>
          <w:color w:val="212121"/>
          <w:shd w:val="clear" w:color="auto" w:fill="FFFFFF"/>
        </w:rPr>
        <w:t xml:space="preserve">J Am Coll </w:t>
      </w:r>
      <w:proofErr w:type="spellStart"/>
      <w:r w:rsidRPr="00230AE1">
        <w:rPr>
          <w:rStyle w:val="source"/>
          <w:rFonts w:ascii="Times" w:hAnsi="Times"/>
          <w:i/>
          <w:iCs/>
          <w:color w:val="212121"/>
          <w:shd w:val="clear" w:color="auto" w:fill="FFFFFF"/>
        </w:rPr>
        <w:t>Cardiol</w:t>
      </w:r>
      <w:proofErr w:type="spellEnd"/>
      <w:r w:rsidRPr="00230AE1">
        <w:rPr>
          <w:rFonts w:ascii="Times" w:hAnsi="Times"/>
          <w:color w:val="212121"/>
          <w:shd w:val="clear" w:color="auto" w:fill="FFFFFF"/>
        </w:rPr>
        <w:t>. </w:t>
      </w:r>
      <w:r w:rsidRPr="00230AE1">
        <w:rPr>
          <w:rStyle w:val="pubdate"/>
          <w:rFonts w:ascii="Times" w:hAnsi="Times"/>
          <w:color w:val="212121"/>
          <w:shd w:val="clear" w:color="auto" w:fill="FFFFFF"/>
        </w:rPr>
        <w:t>2020 Jun 9;</w:t>
      </w:r>
      <w:r w:rsidRPr="00230AE1">
        <w:rPr>
          <w:rStyle w:val="volume"/>
          <w:rFonts w:ascii="Times" w:hAnsi="Times"/>
          <w:color w:val="212121"/>
          <w:shd w:val="clear" w:color="auto" w:fill="FFFFFF"/>
        </w:rPr>
        <w:t>75</w:t>
      </w:r>
      <w:r w:rsidRPr="00230AE1">
        <w:rPr>
          <w:rStyle w:val="issue"/>
          <w:rFonts w:ascii="Times" w:hAnsi="Times"/>
          <w:color w:val="212121"/>
          <w:shd w:val="clear" w:color="auto" w:fill="FFFFFF"/>
        </w:rPr>
        <w:t>(22)</w:t>
      </w:r>
      <w:r w:rsidRPr="00230AE1">
        <w:rPr>
          <w:rStyle w:val="pages"/>
          <w:rFonts w:ascii="Times" w:hAnsi="Times"/>
          <w:color w:val="212121"/>
          <w:shd w:val="clear" w:color="auto" w:fill="FFFFFF"/>
        </w:rPr>
        <w:t>:2769-2780</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10.1016/j.jacc.2020.04.027. </w:t>
      </w:r>
      <w:r w:rsidRPr="00230AE1">
        <w:rPr>
          <w:rStyle w:val="pmid"/>
          <w:rFonts w:ascii="Times" w:hAnsi="Times"/>
          <w:color w:val="212121"/>
          <w:shd w:val="clear" w:color="auto" w:fill="FFFFFF"/>
        </w:rPr>
        <w:t>PubMed PMID: 32498804</w:t>
      </w:r>
      <w:r w:rsidRPr="00230AE1">
        <w:rPr>
          <w:rStyle w:val="pmcid"/>
          <w:rFonts w:ascii="Times" w:hAnsi="Times"/>
          <w:color w:val="212121"/>
          <w:shd w:val="clear" w:color="auto" w:fill="FFFFFF"/>
        </w:rPr>
        <w:t>; PubMed Central PMCID: PMC7346975</w:t>
      </w:r>
      <w:r w:rsidRPr="00230AE1">
        <w:rPr>
          <w:rFonts w:ascii="Times" w:hAnsi="Times"/>
          <w:color w:val="212121"/>
          <w:shd w:val="clear" w:color="auto" w:fill="FFFFFF"/>
        </w:rPr>
        <w:t>.</w:t>
      </w:r>
    </w:p>
    <w:p w14:paraId="2393B8D3" w14:textId="77777777" w:rsidR="007839FC" w:rsidRPr="00230AE1" w:rsidRDefault="007839FC" w:rsidP="007839FC">
      <w:pPr>
        <w:pStyle w:val="ListParagraph"/>
        <w:rPr>
          <w:rFonts w:ascii="Times" w:hAnsi="Times"/>
        </w:rPr>
      </w:pPr>
    </w:p>
    <w:p w14:paraId="7B7DC8F7" w14:textId="1FEB8AEB" w:rsidR="007839FC" w:rsidRPr="00230AE1" w:rsidRDefault="007839FC" w:rsidP="007839FC">
      <w:pPr>
        <w:pStyle w:val="ListParagraph"/>
        <w:numPr>
          <w:ilvl w:val="0"/>
          <w:numId w:val="23"/>
        </w:numPr>
        <w:rPr>
          <w:rFonts w:ascii="Times" w:hAnsi="Times"/>
        </w:rPr>
      </w:pPr>
      <w:proofErr w:type="spellStart"/>
      <w:r w:rsidRPr="00230AE1">
        <w:rPr>
          <w:rFonts w:ascii="Times" w:hAnsi="Times"/>
          <w:color w:val="212121"/>
          <w:shd w:val="clear" w:color="auto" w:fill="FFFFFF"/>
        </w:rPr>
        <w:t>Paraboschi</w:t>
      </w:r>
      <w:proofErr w:type="spellEnd"/>
      <w:r w:rsidRPr="00230AE1">
        <w:rPr>
          <w:rFonts w:ascii="Times" w:hAnsi="Times"/>
          <w:color w:val="212121"/>
          <w:shd w:val="clear" w:color="auto" w:fill="FFFFFF"/>
        </w:rPr>
        <w:t xml:space="preserve"> EM, </w:t>
      </w:r>
      <w:proofErr w:type="spellStart"/>
      <w:r w:rsidRPr="00230AE1">
        <w:rPr>
          <w:rFonts w:ascii="Times" w:hAnsi="Times"/>
          <w:color w:val="212121"/>
          <w:shd w:val="clear" w:color="auto" w:fill="FFFFFF"/>
        </w:rPr>
        <w:t>Khera</w:t>
      </w:r>
      <w:proofErr w:type="spellEnd"/>
      <w:r w:rsidRPr="00230AE1">
        <w:rPr>
          <w:rFonts w:ascii="Times" w:hAnsi="Times"/>
          <w:color w:val="212121"/>
          <w:shd w:val="clear" w:color="auto" w:fill="FFFFFF"/>
        </w:rPr>
        <w:t xml:space="preserve"> AV, </w:t>
      </w:r>
      <w:proofErr w:type="spellStart"/>
      <w:r w:rsidRPr="00230AE1">
        <w:rPr>
          <w:rFonts w:ascii="Times" w:hAnsi="Times"/>
          <w:color w:val="212121"/>
          <w:shd w:val="clear" w:color="auto" w:fill="FFFFFF"/>
        </w:rPr>
        <w:t>Merlini</w:t>
      </w:r>
      <w:proofErr w:type="spellEnd"/>
      <w:r w:rsidRPr="00230AE1">
        <w:rPr>
          <w:rFonts w:ascii="Times" w:hAnsi="Times"/>
          <w:color w:val="212121"/>
          <w:shd w:val="clear" w:color="auto" w:fill="FFFFFF"/>
        </w:rPr>
        <w:t xml:space="preserve"> PA, </w:t>
      </w:r>
      <w:proofErr w:type="spellStart"/>
      <w:r w:rsidRPr="00230AE1">
        <w:rPr>
          <w:rFonts w:ascii="Times" w:hAnsi="Times"/>
          <w:color w:val="212121"/>
          <w:shd w:val="clear" w:color="auto" w:fill="FFFFFF"/>
        </w:rPr>
        <w:t>Gigante</w:t>
      </w:r>
      <w:proofErr w:type="spellEnd"/>
      <w:r w:rsidRPr="00230AE1">
        <w:rPr>
          <w:rFonts w:ascii="Times" w:hAnsi="Times"/>
          <w:color w:val="212121"/>
          <w:shd w:val="clear" w:color="auto" w:fill="FFFFFF"/>
        </w:rPr>
        <w:t xml:space="preserve"> L, </w:t>
      </w:r>
      <w:proofErr w:type="spellStart"/>
      <w:r w:rsidRPr="00230AE1">
        <w:rPr>
          <w:rFonts w:ascii="Times" w:hAnsi="Times"/>
          <w:color w:val="212121"/>
          <w:shd w:val="clear" w:color="auto" w:fill="FFFFFF"/>
        </w:rPr>
        <w:t>Peyvandi</w:t>
      </w:r>
      <w:proofErr w:type="spellEnd"/>
      <w:r w:rsidRPr="00230AE1">
        <w:rPr>
          <w:rFonts w:ascii="Times" w:hAnsi="Times"/>
          <w:color w:val="212121"/>
          <w:shd w:val="clear" w:color="auto" w:fill="FFFFFF"/>
        </w:rPr>
        <w:t xml:space="preserve"> F, Chaffin M, </w:t>
      </w:r>
      <w:proofErr w:type="spellStart"/>
      <w:r w:rsidRPr="00230AE1">
        <w:rPr>
          <w:rFonts w:ascii="Times" w:hAnsi="Times"/>
          <w:color w:val="212121"/>
          <w:shd w:val="clear" w:color="auto" w:fill="FFFFFF"/>
        </w:rPr>
        <w:t>Menegatti</w:t>
      </w:r>
      <w:proofErr w:type="spellEnd"/>
      <w:r w:rsidRPr="00230AE1">
        <w:rPr>
          <w:rFonts w:ascii="Times" w:hAnsi="Times"/>
          <w:color w:val="212121"/>
          <w:shd w:val="clear" w:color="auto" w:fill="FFFFFF"/>
        </w:rPr>
        <w:t xml:space="preserve"> M, </w:t>
      </w:r>
      <w:proofErr w:type="spellStart"/>
      <w:r w:rsidRPr="00230AE1">
        <w:rPr>
          <w:rFonts w:ascii="Times" w:hAnsi="Times"/>
          <w:color w:val="212121"/>
          <w:shd w:val="clear" w:color="auto" w:fill="FFFFFF"/>
        </w:rPr>
        <w:t>Busti</w:t>
      </w:r>
      <w:proofErr w:type="spellEnd"/>
      <w:r w:rsidRPr="00230AE1">
        <w:rPr>
          <w:rFonts w:ascii="Times" w:hAnsi="Times"/>
          <w:color w:val="212121"/>
          <w:shd w:val="clear" w:color="auto" w:fill="FFFFFF"/>
        </w:rPr>
        <w:t xml:space="preserve"> F, </w:t>
      </w:r>
      <w:proofErr w:type="spellStart"/>
      <w:r w:rsidRPr="00230AE1">
        <w:rPr>
          <w:rFonts w:ascii="Times" w:hAnsi="Times"/>
          <w:color w:val="212121"/>
          <w:shd w:val="clear" w:color="auto" w:fill="FFFFFF"/>
        </w:rPr>
        <w:t>Girelli</w:t>
      </w:r>
      <w:proofErr w:type="spellEnd"/>
      <w:r w:rsidRPr="00230AE1">
        <w:rPr>
          <w:rFonts w:ascii="Times" w:hAnsi="Times"/>
          <w:color w:val="212121"/>
          <w:shd w:val="clear" w:color="auto" w:fill="FFFFFF"/>
        </w:rPr>
        <w:t xml:space="preserve"> D, Martinelli N, </w:t>
      </w:r>
      <w:proofErr w:type="spellStart"/>
      <w:r w:rsidRPr="00230AE1">
        <w:rPr>
          <w:rFonts w:ascii="Times" w:hAnsi="Times"/>
          <w:color w:val="212121"/>
          <w:shd w:val="clear" w:color="auto" w:fill="FFFFFF"/>
        </w:rPr>
        <w:t>Olivieri</w:t>
      </w:r>
      <w:proofErr w:type="spellEnd"/>
      <w:r w:rsidRPr="00230AE1">
        <w:rPr>
          <w:rFonts w:ascii="Times" w:hAnsi="Times"/>
          <w:color w:val="212121"/>
          <w:shd w:val="clear" w:color="auto" w:fill="FFFFFF"/>
        </w:rPr>
        <w:t xml:space="preserve"> O,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xml:space="preserve">, </w:t>
      </w:r>
      <w:proofErr w:type="spellStart"/>
      <w:r w:rsidRPr="00230AE1">
        <w:rPr>
          <w:rFonts w:ascii="Times" w:hAnsi="Times"/>
          <w:color w:val="212121"/>
          <w:shd w:val="clear" w:color="auto" w:fill="FFFFFF"/>
        </w:rPr>
        <w:t>Ardissino</w:t>
      </w:r>
      <w:proofErr w:type="spellEnd"/>
      <w:r w:rsidRPr="00230AE1">
        <w:rPr>
          <w:rFonts w:ascii="Times" w:hAnsi="Times"/>
          <w:color w:val="212121"/>
          <w:shd w:val="clear" w:color="auto" w:fill="FFFFFF"/>
        </w:rPr>
        <w:t xml:space="preserve"> D, </w:t>
      </w:r>
      <w:proofErr w:type="spellStart"/>
      <w:r w:rsidRPr="00230AE1">
        <w:rPr>
          <w:rFonts w:ascii="Times" w:hAnsi="Times"/>
          <w:color w:val="212121"/>
          <w:shd w:val="clear" w:color="auto" w:fill="FFFFFF"/>
        </w:rPr>
        <w:t>Asselta</w:t>
      </w:r>
      <w:proofErr w:type="spellEnd"/>
      <w:r w:rsidRPr="00230AE1">
        <w:rPr>
          <w:rFonts w:ascii="Times" w:hAnsi="Times"/>
          <w:color w:val="212121"/>
          <w:shd w:val="clear" w:color="auto" w:fill="FFFFFF"/>
        </w:rPr>
        <w:t xml:space="preserve"> R, </w:t>
      </w:r>
      <w:proofErr w:type="spellStart"/>
      <w:r w:rsidRPr="00230AE1">
        <w:rPr>
          <w:rFonts w:ascii="Times" w:hAnsi="Times"/>
          <w:color w:val="212121"/>
          <w:shd w:val="clear" w:color="auto" w:fill="FFFFFF"/>
        </w:rPr>
        <w:t>Duga</w:t>
      </w:r>
      <w:proofErr w:type="spellEnd"/>
      <w:r w:rsidRPr="00230AE1">
        <w:rPr>
          <w:rFonts w:ascii="Times" w:hAnsi="Times"/>
          <w:color w:val="212121"/>
          <w:shd w:val="clear" w:color="auto" w:fill="FFFFFF"/>
        </w:rPr>
        <w:t xml:space="preserve"> S. </w:t>
      </w:r>
      <w:r w:rsidRPr="00230AE1">
        <w:rPr>
          <w:rFonts w:ascii="Times" w:hAnsi="Times"/>
          <w:shd w:val="clear" w:color="auto" w:fill="FFFFFF"/>
        </w:rPr>
        <w:t>Rare variants lowering the levels of coagulation factor X are protective against ischemic heart disease. </w:t>
      </w:r>
      <w:proofErr w:type="spellStart"/>
      <w:r w:rsidRPr="00230AE1">
        <w:rPr>
          <w:rStyle w:val="source"/>
          <w:rFonts w:ascii="Times" w:hAnsi="Times"/>
          <w:i/>
          <w:iCs/>
          <w:color w:val="212121"/>
          <w:shd w:val="clear" w:color="auto" w:fill="FFFFFF"/>
        </w:rPr>
        <w:t>Haematologica</w:t>
      </w:r>
      <w:proofErr w:type="spellEnd"/>
      <w:r w:rsidRPr="00230AE1">
        <w:rPr>
          <w:rFonts w:ascii="Times" w:hAnsi="Times"/>
          <w:color w:val="212121"/>
          <w:shd w:val="clear" w:color="auto" w:fill="FFFFFF"/>
        </w:rPr>
        <w:t>. </w:t>
      </w:r>
      <w:r w:rsidRPr="00230AE1">
        <w:rPr>
          <w:rStyle w:val="pubdate"/>
          <w:rFonts w:ascii="Times" w:hAnsi="Times"/>
          <w:color w:val="212121"/>
          <w:shd w:val="clear" w:color="auto" w:fill="FFFFFF"/>
        </w:rPr>
        <w:t>2020 Jul;</w:t>
      </w:r>
      <w:r w:rsidRPr="00230AE1">
        <w:rPr>
          <w:rStyle w:val="volume"/>
          <w:rFonts w:ascii="Times" w:hAnsi="Times"/>
          <w:color w:val="212121"/>
          <w:shd w:val="clear" w:color="auto" w:fill="FFFFFF"/>
        </w:rPr>
        <w:t>105</w:t>
      </w:r>
      <w:r w:rsidRPr="00230AE1">
        <w:rPr>
          <w:rStyle w:val="issue"/>
          <w:rFonts w:ascii="Times" w:hAnsi="Times"/>
          <w:color w:val="212121"/>
          <w:shd w:val="clear" w:color="auto" w:fill="FFFFFF"/>
        </w:rPr>
        <w:t>(7</w:t>
      </w:r>
      <w:proofErr w:type="gramStart"/>
      <w:r w:rsidRPr="00230AE1">
        <w:rPr>
          <w:rStyle w:val="issue"/>
          <w:rFonts w:ascii="Times" w:hAnsi="Times"/>
          <w:color w:val="212121"/>
          <w:shd w:val="clear" w:color="auto" w:fill="FFFFFF"/>
        </w:rPr>
        <w:t>)</w:t>
      </w:r>
      <w:r w:rsidRPr="00230AE1">
        <w:rPr>
          <w:rStyle w:val="pages"/>
          <w:rFonts w:ascii="Times" w:hAnsi="Times"/>
          <w:color w:val="212121"/>
          <w:shd w:val="clear" w:color="auto" w:fill="FFFFFF"/>
        </w:rPr>
        <w:t>:e</w:t>
      </w:r>
      <w:proofErr w:type="gramEnd"/>
      <w:r w:rsidRPr="00230AE1">
        <w:rPr>
          <w:rStyle w:val="pages"/>
          <w:rFonts w:ascii="Times" w:hAnsi="Times"/>
          <w:color w:val="212121"/>
          <w:shd w:val="clear" w:color="auto" w:fill="FFFFFF"/>
        </w:rPr>
        <w:t>365-e369</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10.3324/haematol.2019.237750. </w:t>
      </w:r>
      <w:proofErr w:type="spellStart"/>
      <w:r w:rsidRPr="00230AE1">
        <w:rPr>
          <w:rStyle w:val="pubstatus"/>
          <w:rFonts w:ascii="Times" w:hAnsi="Times"/>
          <w:color w:val="212121"/>
          <w:shd w:val="clear" w:color="auto" w:fill="FFFFFF"/>
        </w:rPr>
        <w:t>Epub</w:t>
      </w:r>
      <w:proofErr w:type="spellEnd"/>
      <w:r w:rsidRPr="00230AE1">
        <w:rPr>
          <w:rStyle w:val="pubstatus"/>
          <w:rFonts w:ascii="Times" w:hAnsi="Times"/>
          <w:color w:val="212121"/>
          <w:shd w:val="clear" w:color="auto" w:fill="FFFFFF"/>
        </w:rPr>
        <w:t xml:space="preserve"> 2019 Nov 7. </w:t>
      </w:r>
      <w:r w:rsidRPr="00230AE1">
        <w:rPr>
          <w:rStyle w:val="pmid"/>
          <w:rFonts w:ascii="Times" w:hAnsi="Times"/>
          <w:color w:val="212121"/>
          <w:shd w:val="clear" w:color="auto" w:fill="FFFFFF"/>
        </w:rPr>
        <w:t>PubMed PMID: 31699787</w:t>
      </w:r>
      <w:r w:rsidRPr="00230AE1">
        <w:rPr>
          <w:rStyle w:val="pmcid"/>
          <w:rFonts w:ascii="Times" w:hAnsi="Times"/>
          <w:color w:val="212121"/>
          <w:shd w:val="clear" w:color="auto" w:fill="FFFFFF"/>
        </w:rPr>
        <w:t>; PubMed Central PMCID: PMC7327651</w:t>
      </w:r>
      <w:r w:rsidRPr="00230AE1">
        <w:rPr>
          <w:rFonts w:ascii="Times" w:hAnsi="Times"/>
          <w:color w:val="212121"/>
          <w:shd w:val="clear" w:color="auto" w:fill="FFFFFF"/>
        </w:rPr>
        <w:t>.</w:t>
      </w:r>
    </w:p>
    <w:p w14:paraId="64DD2BB6" w14:textId="77777777" w:rsidR="005A2422" w:rsidRPr="00230AE1" w:rsidRDefault="005A2422" w:rsidP="005A2422">
      <w:pPr>
        <w:rPr>
          <w:rFonts w:ascii="Times" w:hAnsi="Times"/>
        </w:rPr>
      </w:pPr>
    </w:p>
    <w:p w14:paraId="18ED0BAF" w14:textId="75A4F1C8" w:rsidR="005A2422" w:rsidRPr="00230AE1" w:rsidRDefault="005A2422" w:rsidP="005A2422">
      <w:pPr>
        <w:pStyle w:val="ListParagraph"/>
        <w:numPr>
          <w:ilvl w:val="0"/>
          <w:numId w:val="23"/>
        </w:numPr>
        <w:shd w:val="clear" w:color="auto" w:fill="FFFFFF"/>
        <w:rPr>
          <w:rFonts w:ascii="Times" w:hAnsi="Times"/>
          <w:color w:val="212121"/>
        </w:rPr>
      </w:pPr>
      <w:r w:rsidRPr="00230AE1">
        <w:rPr>
          <w:rFonts w:ascii="Times" w:hAnsi="Times"/>
          <w:color w:val="212121"/>
        </w:rPr>
        <w:t xml:space="preserve">Falcone GJ, Kirsch E, Acosta JN, </w:t>
      </w:r>
      <w:proofErr w:type="spellStart"/>
      <w:r w:rsidRPr="00230AE1">
        <w:rPr>
          <w:rFonts w:ascii="Times" w:hAnsi="Times"/>
          <w:color w:val="212121"/>
        </w:rPr>
        <w:t>Noche</w:t>
      </w:r>
      <w:proofErr w:type="spellEnd"/>
      <w:r w:rsidRPr="00230AE1">
        <w:rPr>
          <w:rFonts w:ascii="Times" w:hAnsi="Times"/>
          <w:color w:val="212121"/>
        </w:rPr>
        <w:t xml:space="preserve"> RB, </w:t>
      </w:r>
      <w:proofErr w:type="spellStart"/>
      <w:r w:rsidRPr="00230AE1">
        <w:rPr>
          <w:rFonts w:ascii="Times" w:hAnsi="Times"/>
          <w:color w:val="212121"/>
        </w:rPr>
        <w:t>Leasure</w:t>
      </w:r>
      <w:proofErr w:type="spellEnd"/>
      <w:r w:rsidRPr="00230AE1">
        <w:rPr>
          <w:rFonts w:ascii="Times" w:hAnsi="Times"/>
          <w:color w:val="212121"/>
        </w:rPr>
        <w:t xml:space="preserve"> A, Marini S, Chung J, Selim M, </w:t>
      </w:r>
      <w:proofErr w:type="spellStart"/>
      <w:r w:rsidRPr="00230AE1">
        <w:rPr>
          <w:rFonts w:ascii="Times" w:hAnsi="Times"/>
          <w:color w:val="212121"/>
        </w:rPr>
        <w:t>Meschia</w:t>
      </w:r>
      <w:proofErr w:type="spellEnd"/>
      <w:r w:rsidRPr="00230AE1">
        <w:rPr>
          <w:rFonts w:ascii="Times" w:hAnsi="Times"/>
          <w:color w:val="212121"/>
        </w:rPr>
        <w:t xml:space="preserve"> JF, Brown DL, Worrall BB, </w:t>
      </w:r>
      <w:proofErr w:type="spellStart"/>
      <w:r w:rsidRPr="00230AE1">
        <w:rPr>
          <w:rFonts w:ascii="Times" w:hAnsi="Times"/>
          <w:color w:val="212121"/>
        </w:rPr>
        <w:t>Tirschwell</w:t>
      </w:r>
      <w:proofErr w:type="spellEnd"/>
      <w:r w:rsidRPr="00230AE1">
        <w:rPr>
          <w:rFonts w:ascii="Times" w:hAnsi="Times"/>
          <w:color w:val="212121"/>
        </w:rPr>
        <w:t xml:space="preserve"> DL, </w:t>
      </w:r>
      <w:proofErr w:type="spellStart"/>
      <w:r w:rsidRPr="00230AE1">
        <w:rPr>
          <w:rFonts w:ascii="Times" w:hAnsi="Times"/>
          <w:color w:val="212121"/>
        </w:rPr>
        <w:t>Jagiella</w:t>
      </w:r>
      <w:proofErr w:type="spellEnd"/>
      <w:r w:rsidRPr="00230AE1">
        <w:rPr>
          <w:rFonts w:ascii="Times" w:hAnsi="Times"/>
          <w:color w:val="212121"/>
        </w:rPr>
        <w:t xml:space="preserve"> JM, Schmidt H, Jimenez-Conde J, Fernandez-</w:t>
      </w:r>
      <w:proofErr w:type="spellStart"/>
      <w:r w:rsidRPr="00230AE1">
        <w:rPr>
          <w:rFonts w:ascii="Times" w:hAnsi="Times"/>
          <w:color w:val="212121"/>
        </w:rPr>
        <w:t>Cadenas</w:t>
      </w:r>
      <w:proofErr w:type="spellEnd"/>
      <w:r w:rsidRPr="00230AE1">
        <w:rPr>
          <w:rFonts w:ascii="Times" w:hAnsi="Times"/>
          <w:color w:val="212121"/>
        </w:rPr>
        <w:t xml:space="preserve"> I, Lindgren A, </w:t>
      </w:r>
      <w:proofErr w:type="spellStart"/>
      <w:r w:rsidRPr="00230AE1">
        <w:rPr>
          <w:rFonts w:ascii="Times" w:hAnsi="Times"/>
          <w:color w:val="212121"/>
        </w:rPr>
        <w:t>Slowik</w:t>
      </w:r>
      <w:proofErr w:type="spellEnd"/>
      <w:r w:rsidRPr="00230AE1">
        <w:rPr>
          <w:rFonts w:ascii="Times" w:hAnsi="Times"/>
          <w:color w:val="212121"/>
        </w:rPr>
        <w:t xml:space="preserve"> A, Gill D, Holmes M, </w:t>
      </w:r>
      <w:proofErr w:type="spellStart"/>
      <w:r w:rsidRPr="00230AE1">
        <w:rPr>
          <w:rFonts w:ascii="Times" w:hAnsi="Times"/>
          <w:color w:val="212121"/>
        </w:rPr>
        <w:t>Phuah</w:t>
      </w:r>
      <w:proofErr w:type="spellEnd"/>
      <w:r w:rsidRPr="00230AE1">
        <w:rPr>
          <w:rFonts w:ascii="Times" w:hAnsi="Times"/>
          <w:color w:val="212121"/>
        </w:rPr>
        <w:t xml:space="preserve"> CL, Petersen NH, </w:t>
      </w:r>
      <w:proofErr w:type="spellStart"/>
      <w:r w:rsidRPr="00230AE1">
        <w:rPr>
          <w:rFonts w:ascii="Times" w:hAnsi="Times"/>
          <w:color w:val="212121"/>
        </w:rPr>
        <w:t>Matouk</w:t>
      </w:r>
      <w:proofErr w:type="spellEnd"/>
      <w:r w:rsidRPr="00230AE1">
        <w:rPr>
          <w:rFonts w:ascii="Times" w:hAnsi="Times"/>
          <w:color w:val="212121"/>
        </w:rPr>
        <w:t xml:space="preserve"> Md CN, </w:t>
      </w:r>
      <w:proofErr w:type="spellStart"/>
      <w:r w:rsidRPr="00230AE1">
        <w:rPr>
          <w:rFonts w:ascii="Times" w:hAnsi="Times"/>
          <w:color w:val="212121"/>
        </w:rPr>
        <w:t>Gunel</w:t>
      </w:r>
      <w:proofErr w:type="spellEnd"/>
      <w:r w:rsidRPr="00230AE1">
        <w:rPr>
          <w:rFonts w:ascii="Times" w:hAnsi="Times"/>
          <w:color w:val="212121"/>
        </w:rPr>
        <w:t xml:space="preserve"> M, </w:t>
      </w:r>
      <w:proofErr w:type="spellStart"/>
      <w:r w:rsidRPr="00230AE1">
        <w:rPr>
          <w:rFonts w:ascii="Times" w:hAnsi="Times"/>
          <w:color w:val="212121"/>
        </w:rPr>
        <w:t>Sansing</w:t>
      </w:r>
      <w:proofErr w:type="spellEnd"/>
      <w:r w:rsidRPr="00230AE1">
        <w:rPr>
          <w:rFonts w:ascii="Times" w:hAnsi="Times"/>
          <w:color w:val="212121"/>
        </w:rPr>
        <w:t xml:space="preserve"> L, Bennett D, Chen Z, Sun LL, Clarke R, Walters RG, Gill TM, </w:t>
      </w:r>
      <w:proofErr w:type="spellStart"/>
      <w:r w:rsidRPr="00230AE1">
        <w:rPr>
          <w:rFonts w:ascii="Times" w:hAnsi="Times"/>
          <w:color w:val="212121"/>
        </w:rPr>
        <w:t>Biffi</w:t>
      </w:r>
      <w:proofErr w:type="spellEnd"/>
      <w:r w:rsidRPr="00230AE1">
        <w:rPr>
          <w:rFonts w:ascii="Times" w:hAnsi="Times"/>
          <w:color w:val="212121"/>
        </w:rPr>
        <w:t xml:space="preserve"> A, </w:t>
      </w:r>
      <w:proofErr w:type="spellStart"/>
      <w:r w:rsidRPr="00230AE1">
        <w:rPr>
          <w:rFonts w:ascii="Times" w:hAnsi="Times"/>
          <w:b/>
          <w:bCs/>
          <w:color w:val="212121"/>
        </w:rPr>
        <w:t>Kathiresan</w:t>
      </w:r>
      <w:proofErr w:type="spellEnd"/>
      <w:r w:rsidRPr="00230AE1">
        <w:rPr>
          <w:rFonts w:ascii="Times" w:hAnsi="Times"/>
          <w:b/>
          <w:bCs/>
          <w:color w:val="212121"/>
        </w:rPr>
        <w:t xml:space="preserve"> S</w:t>
      </w:r>
      <w:r w:rsidRPr="00230AE1">
        <w:rPr>
          <w:rFonts w:ascii="Times" w:hAnsi="Times"/>
          <w:color w:val="212121"/>
        </w:rPr>
        <w:t xml:space="preserve">, </w:t>
      </w:r>
      <w:proofErr w:type="spellStart"/>
      <w:r w:rsidRPr="00230AE1">
        <w:rPr>
          <w:rFonts w:ascii="Times" w:hAnsi="Times"/>
          <w:color w:val="212121"/>
        </w:rPr>
        <w:t>Langefeld</w:t>
      </w:r>
      <w:proofErr w:type="spellEnd"/>
      <w:r w:rsidRPr="00230AE1">
        <w:rPr>
          <w:rFonts w:ascii="Times" w:hAnsi="Times"/>
          <w:color w:val="212121"/>
        </w:rPr>
        <w:t xml:space="preserve"> CD, Woo D, </w:t>
      </w:r>
      <w:proofErr w:type="spellStart"/>
      <w:r w:rsidRPr="00230AE1">
        <w:rPr>
          <w:rFonts w:ascii="Times" w:hAnsi="Times"/>
          <w:color w:val="212121"/>
        </w:rPr>
        <w:t>Rosand</w:t>
      </w:r>
      <w:proofErr w:type="spellEnd"/>
      <w:r w:rsidRPr="00230AE1">
        <w:rPr>
          <w:rFonts w:ascii="Times" w:hAnsi="Times"/>
          <w:color w:val="212121"/>
        </w:rPr>
        <w:t xml:space="preserve"> J, </w:t>
      </w:r>
      <w:proofErr w:type="spellStart"/>
      <w:r w:rsidRPr="00230AE1">
        <w:rPr>
          <w:rFonts w:ascii="Times" w:hAnsi="Times"/>
          <w:color w:val="212121"/>
        </w:rPr>
        <w:t>Sheth</w:t>
      </w:r>
      <w:proofErr w:type="spellEnd"/>
      <w:r w:rsidRPr="00230AE1">
        <w:rPr>
          <w:rFonts w:ascii="Times" w:hAnsi="Times"/>
          <w:color w:val="212121"/>
        </w:rPr>
        <w:t xml:space="preserve"> KN, Anderson CD. Genetically Elevated LDL </w:t>
      </w:r>
      <w:r w:rsidRPr="00230AE1">
        <w:rPr>
          <w:rFonts w:ascii="Times" w:hAnsi="Times"/>
          <w:color w:val="212121"/>
        </w:rPr>
        <w:lastRenderedPageBreak/>
        <w:t>Associates with Lower Risk of Intracerebral Hemorrhage. </w:t>
      </w:r>
      <w:r w:rsidRPr="00230AE1">
        <w:rPr>
          <w:rStyle w:val="source"/>
          <w:rFonts w:ascii="Times" w:hAnsi="Times"/>
          <w:i/>
          <w:iCs/>
          <w:color w:val="212121"/>
        </w:rPr>
        <w:t>Ann Neurol</w:t>
      </w:r>
      <w:r w:rsidRPr="00230AE1">
        <w:rPr>
          <w:rFonts w:ascii="Times" w:hAnsi="Times"/>
          <w:color w:val="212121"/>
        </w:rPr>
        <w:t>. </w:t>
      </w:r>
      <w:r w:rsidRPr="00230AE1">
        <w:rPr>
          <w:rStyle w:val="pubdate"/>
          <w:rFonts w:ascii="Times" w:hAnsi="Times"/>
          <w:color w:val="212121"/>
        </w:rPr>
        <w:t>2020 Jul;</w:t>
      </w:r>
      <w:r w:rsidRPr="00230AE1">
        <w:rPr>
          <w:rStyle w:val="volume"/>
          <w:rFonts w:ascii="Times" w:hAnsi="Times"/>
          <w:color w:val="212121"/>
        </w:rPr>
        <w:t>88</w:t>
      </w:r>
      <w:r w:rsidRPr="00230AE1">
        <w:rPr>
          <w:rStyle w:val="issue"/>
          <w:rFonts w:ascii="Times" w:hAnsi="Times"/>
          <w:color w:val="212121"/>
        </w:rPr>
        <w:t>(1)</w:t>
      </w:r>
      <w:r w:rsidRPr="00230AE1">
        <w:rPr>
          <w:rStyle w:val="pages"/>
          <w:rFonts w:ascii="Times" w:hAnsi="Times"/>
          <w:color w:val="212121"/>
        </w:rPr>
        <w:t>:56-66</w:t>
      </w:r>
      <w:r w:rsidRPr="00230AE1">
        <w:rPr>
          <w:rFonts w:ascii="Times" w:hAnsi="Times"/>
          <w:color w:val="212121"/>
        </w:rPr>
        <w:t>. </w:t>
      </w:r>
      <w:proofErr w:type="spellStart"/>
      <w:r w:rsidRPr="00230AE1">
        <w:rPr>
          <w:rStyle w:val="doi"/>
          <w:rFonts w:ascii="Times" w:hAnsi="Times"/>
          <w:color w:val="212121"/>
        </w:rPr>
        <w:t>doi</w:t>
      </w:r>
      <w:proofErr w:type="spellEnd"/>
      <w:r w:rsidRPr="00230AE1">
        <w:rPr>
          <w:rStyle w:val="doi"/>
          <w:rFonts w:ascii="Times" w:hAnsi="Times"/>
          <w:color w:val="212121"/>
        </w:rPr>
        <w:t>: 10.1002/ana.25740. </w:t>
      </w:r>
      <w:proofErr w:type="spellStart"/>
      <w:r w:rsidRPr="00230AE1">
        <w:rPr>
          <w:rStyle w:val="pubstatus"/>
          <w:rFonts w:ascii="Times" w:hAnsi="Times"/>
          <w:color w:val="212121"/>
        </w:rPr>
        <w:t>Epub</w:t>
      </w:r>
      <w:proofErr w:type="spellEnd"/>
      <w:r w:rsidRPr="00230AE1">
        <w:rPr>
          <w:rStyle w:val="pubstatus"/>
          <w:rFonts w:ascii="Times" w:hAnsi="Times"/>
          <w:color w:val="212121"/>
        </w:rPr>
        <w:t xml:space="preserve"> 2020 May 7. </w:t>
      </w:r>
      <w:r w:rsidRPr="00230AE1">
        <w:rPr>
          <w:rStyle w:val="pmid"/>
          <w:rFonts w:ascii="Times" w:hAnsi="Times"/>
          <w:color w:val="212121"/>
        </w:rPr>
        <w:t>PubMed PMID: 32277781</w:t>
      </w:r>
      <w:r w:rsidRPr="00230AE1">
        <w:rPr>
          <w:rFonts w:ascii="Times" w:hAnsi="Times"/>
          <w:color w:val="212121"/>
        </w:rPr>
        <w:t>.</w:t>
      </w:r>
    </w:p>
    <w:p w14:paraId="75C65E5C" w14:textId="77777777" w:rsidR="005A2422" w:rsidRPr="00230AE1" w:rsidRDefault="005A2422" w:rsidP="005A2422">
      <w:pPr>
        <w:pStyle w:val="ListParagraph"/>
        <w:rPr>
          <w:rFonts w:ascii="Times" w:hAnsi="Times"/>
        </w:rPr>
      </w:pPr>
    </w:p>
    <w:p w14:paraId="39E3DDF2" w14:textId="5772FFCC" w:rsidR="005A2422" w:rsidRPr="00230AE1" w:rsidRDefault="005A2422" w:rsidP="005A2422">
      <w:pPr>
        <w:pStyle w:val="ListParagraph"/>
        <w:numPr>
          <w:ilvl w:val="0"/>
          <w:numId w:val="23"/>
        </w:numPr>
        <w:rPr>
          <w:rFonts w:ascii="Times" w:hAnsi="Times"/>
        </w:rPr>
      </w:pPr>
      <w:r w:rsidRPr="00230AE1">
        <w:rPr>
          <w:rFonts w:ascii="Times" w:hAnsi="Times"/>
          <w:color w:val="212121"/>
          <w:shd w:val="clear" w:color="auto" w:fill="FFFFFF"/>
        </w:rPr>
        <w:t xml:space="preserve">Chun S, </w:t>
      </w:r>
      <w:proofErr w:type="spellStart"/>
      <w:r w:rsidRPr="00230AE1">
        <w:rPr>
          <w:rFonts w:ascii="Times" w:hAnsi="Times"/>
          <w:color w:val="212121"/>
          <w:shd w:val="clear" w:color="auto" w:fill="FFFFFF"/>
        </w:rPr>
        <w:t>Imakaev</w:t>
      </w:r>
      <w:proofErr w:type="spellEnd"/>
      <w:r w:rsidRPr="00230AE1">
        <w:rPr>
          <w:rFonts w:ascii="Times" w:hAnsi="Times"/>
          <w:color w:val="212121"/>
          <w:shd w:val="clear" w:color="auto" w:fill="FFFFFF"/>
        </w:rPr>
        <w:t xml:space="preserve"> M, Hui D, </w:t>
      </w:r>
      <w:proofErr w:type="spellStart"/>
      <w:r w:rsidRPr="00230AE1">
        <w:rPr>
          <w:rFonts w:ascii="Times" w:hAnsi="Times"/>
          <w:color w:val="212121"/>
          <w:shd w:val="clear" w:color="auto" w:fill="FFFFFF"/>
        </w:rPr>
        <w:t>Patsopoulos</w:t>
      </w:r>
      <w:proofErr w:type="spellEnd"/>
      <w:r w:rsidRPr="00230AE1">
        <w:rPr>
          <w:rFonts w:ascii="Times" w:hAnsi="Times"/>
          <w:color w:val="212121"/>
          <w:shd w:val="clear" w:color="auto" w:fill="FFFFFF"/>
        </w:rPr>
        <w:t xml:space="preserve"> NA, Neale BM,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xml:space="preserve"> </w:t>
      </w:r>
      <w:proofErr w:type="spellStart"/>
      <w:r w:rsidRPr="00230AE1">
        <w:rPr>
          <w:rFonts w:ascii="Times" w:hAnsi="Times"/>
          <w:color w:val="212121"/>
          <w:shd w:val="clear" w:color="auto" w:fill="FFFFFF"/>
        </w:rPr>
        <w:t>Stitziel</w:t>
      </w:r>
      <w:proofErr w:type="spellEnd"/>
      <w:r w:rsidRPr="00230AE1">
        <w:rPr>
          <w:rFonts w:ascii="Times" w:hAnsi="Times"/>
          <w:color w:val="212121"/>
          <w:shd w:val="clear" w:color="auto" w:fill="FFFFFF"/>
        </w:rPr>
        <w:t xml:space="preserve"> NO, </w:t>
      </w:r>
      <w:proofErr w:type="spellStart"/>
      <w:r w:rsidRPr="00230AE1">
        <w:rPr>
          <w:rFonts w:ascii="Times" w:hAnsi="Times"/>
          <w:color w:val="212121"/>
          <w:shd w:val="clear" w:color="auto" w:fill="FFFFFF"/>
        </w:rPr>
        <w:t>Sunyaev</w:t>
      </w:r>
      <w:proofErr w:type="spellEnd"/>
      <w:r w:rsidRPr="00230AE1">
        <w:rPr>
          <w:rFonts w:ascii="Times" w:hAnsi="Times"/>
          <w:color w:val="212121"/>
          <w:shd w:val="clear" w:color="auto" w:fill="FFFFFF"/>
        </w:rPr>
        <w:t xml:space="preserve"> SR. </w:t>
      </w:r>
      <w:r w:rsidRPr="00230AE1">
        <w:rPr>
          <w:rFonts w:ascii="Times" w:hAnsi="Times"/>
          <w:shd w:val="clear" w:color="auto" w:fill="FFFFFF"/>
        </w:rPr>
        <w:t>Non-parametric Polygenic Risk Prediction via Partitioned GWAS Summary Statistics. </w:t>
      </w:r>
      <w:r w:rsidRPr="00230AE1">
        <w:rPr>
          <w:rStyle w:val="source"/>
          <w:rFonts w:ascii="Times" w:hAnsi="Times"/>
          <w:i/>
          <w:iCs/>
          <w:color w:val="212121"/>
          <w:shd w:val="clear" w:color="auto" w:fill="FFFFFF"/>
        </w:rPr>
        <w:t>Am J Hum Genet</w:t>
      </w:r>
      <w:r w:rsidRPr="00230AE1">
        <w:rPr>
          <w:rFonts w:ascii="Times" w:hAnsi="Times"/>
          <w:color w:val="212121"/>
          <w:shd w:val="clear" w:color="auto" w:fill="FFFFFF"/>
        </w:rPr>
        <w:t>. </w:t>
      </w:r>
      <w:r w:rsidRPr="00230AE1">
        <w:rPr>
          <w:rStyle w:val="pubdate"/>
          <w:rFonts w:ascii="Times" w:hAnsi="Times"/>
          <w:color w:val="212121"/>
          <w:shd w:val="clear" w:color="auto" w:fill="FFFFFF"/>
        </w:rPr>
        <w:t>2020 Jul 2;</w:t>
      </w:r>
      <w:r w:rsidRPr="00230AE1">
        <w:rPr>
          <w:rStyle w:val="volume"/>
          <w:rFonts w:ascii="Times" w:hAnsi="Times"/>
          <w:color w:val="212121"/>
          <w:shd w:val="clear" w:color="auto" w:fill="FFFFFF"/>
        </w:rPr>
        <w:t>107</w:t>
      </w:r>
      <w:r w:rsidRPr="00230AE1">
        <w:rPr>
          <w:rStyle w:val="issue"/>
          <w:rFonts w:ascii="Times" w:hAnsi="Times"/>
          <w:color w:val="212121"/>
          <w:shd w:val="clear" w:color="auto" w:fill="FFFFFF"/>
        </w:rPr>
        <w:t>(1)</w:t>
      </w:r>
      <w:r w:rsidRPr="00230AE1">
        <w:rPr>
          <w:rStyle w:val="pages"/>
          <w:rFonts w:ascii="Times" w:hAnsi="Times"/>
          <w:color w:val="212121"/>
          <w:shd w:val="clear" w:color="auto" w:fill="FFFFFF"/>
        </w:rPr>
        <w:t>:46-59</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10.1016/j.ajhg.2020.05.004. </w:t>
      </w:r>
      <w:proofErr w:type="spellStart"/>
      <w:r w:rsidRPr="00230AE1">
        <w:rPr>
          <w:rStyle w:val="pubstatus"/>
          <w:rFonts w:ascii="Times" w:hAnsi="Times"/>
          <w:color w:val="212121"/>
          <w:shd w:val="clear" w:color="auto" w:fill="FFFFFF"/>
        </w:rPr>
        <w:t>Epub</w:t>
      </w:r>
      <w:proofErr w:type="spellEnd"/>
      <w:r w:rsidRPr="00230AE1">
        <w:rPr>
          <w:rStyle w:val="pubstatus"/>
          <w:rFonts w:ascii="Times" w:hAnsi="Times"/>
          <w:color w:val="212121"/>
          <w:shd w:val="clear" w:color="auto" w:fill="FFFFFF"/>
        </w:rPr>
        <w:t xml:space="preserve"> 2020 May 28. </w:t>
      </w:r>
      <w:r w:rsidRPr="00230AE1">
        <w:rPr>
          <w:rStyle w:val="pmid"/>
          <w:rFonts w:ascii="Times" w:hAnsi="Times"/>
          <w:color w:val="212121"/>
          <w:shd w:val="clear" w:color="auto" w:fill="FFFFFF"/>
        </w:rPr>
        <w:t>PubMed PMID: 32470373</w:t>
      </w:r>
      <w:r w:rsidRPr="00230AE1">
        <w:rPr>
          <w:rStyle w:val="pmcid"/>
          <w:rFonts w:ascii="Times" w:hAnsi="Times"/>
          <w:color w:val="212121"/>
          <w:shd w:val="clear" w:color="auto" w:fill="FFFFFF"/>
        </w:rPr>
        <w:t>; PubMed Central PMCID: PMC7332650</w:t>
      </w:r>
      <w:r w:rsidRPr="00230AE1">
        <w:rPr>
          <w:rFonts w:ascii="Times" w:hAnsi="Times"/>
          <w:color w:val="212121"/>
          <w:shd w:val="clear" w:color="auto" w:fill="FFFFFF"/>
        </w:rPr>
        <w:t>.</w:t>
      </w:r>
    </w:p>
    <w:p w14:paraId="40B6204A" w14:textId="77777777" w:rsidR="0093205D" w:rsidRPr="00230AE1" w:rsidRDefault="0093205D" w:rsidP="0093205D">
      <w:pPr>
        <w:pStyle w:val="ListParagraph"/>
        <w:rPr>
          <w:rFonts w:ascii="Times" w:hAnsi="Times"/>
        </w:rPr>
      </w:pPr>
    </w:p>
    <w:p w14:paraId="71CC2BB8" w14:textId="46AF7AE4" w:rsidR="0093205D" w:rsidRPr="00230AE1" w:rsidRDefault="0093205D" w:rsidP="0093205D">
      <w:pPr>
        <w:pStyle w:val="ListParagraph"/>
        <w:numPr>
          <w:ilvl w:val="0"/>
          <w:numId w:val="23"/>
        </w:numPr>
        <w:rPr>
          <w:rFonts w:ascii="Times" w:hAnsi="Times"/>
        </w:rPr>
      </w:pPr>
      <w:r w:rsidRPr="00230AE1">
        <w:rPr>
          <w:rFonts w:ascii="Times" w:hAnsi="Times"/>
          <w:color w:val="212121"/>
          <w:shd w:val="clear" w:color="auto" w:fill="FFFFFF"/>
        </w:rPr>
        <w:t xml:space="preserve">Wang M, Menon R, Mishra S, Patel AP, Chaffin M, </w:t>
      </w:r>
      <w:proofErr w:type="spellStart"/>
      <w:r w:rsidRPr="00230AE1">
        <w:rPr>
          <w:rFonts w:ascii="Times" w:hAnsi="Times"/>
          <w:color w:val="212121"/>
          <w:shd w:val="clear" w:color="auto" w:fill="FFFFFF"/>
        </w:rPr>
        <w:t>Tanneeru</w:t>
      </w:r>
      <w:proofErr w:type="spellEnd"/>
      <w:r w:rsidRPr="00230AE1">
        <w:rPr>
          <w:rFonts w:ascii="Times" w:hAnsi="Times"/>
          <w:color w:val="212121"/>
          <w:shd w:val="clear" w:color="auto" w:fill="FFFFFF"/>
        </w:rPr>
        <w:t xml:space="preserve"> D, Deshmukh M, Mathew O, </w:t>
      </w:r>
      <w:proofErr w:type="spellStart"/>
      <w:r w:rsidRPr="00230AE1">
        <w:rPr>
          <w:rFonts w:ascii="Times" w:hAnsi="Times"/>
          <w:color w:val="212121"/>
          <w:shd w:val="clear" w:color="auto" w:fill="FFFFFF"/>
        </w:rPr>
        <w:t>Apte</w:t>
      </w:r>
      <w:proofErr w:type="spellEnd"/>
      <w:r w:rsidRPr="00230AE1">
        <w:rPr>
          <w:rFonts w:ascii="Times" w:hAnsi="Times"/>
          <w:color w:val="212121"/>
          <w:shd w:val="clear" w:color="auto" w:fill="FFFFFF"/>
        </w:rPr>
        <w:t xml:space="preserve"> S, </w:t>
      </w:r>
      <w:proofErr w:type="spellStart"/>
      <w:r w:rsidRPr="00230AE1">
        <w:rPr>
          <w:rFonts w:ascii="Times" w:hAnsi="Times"/>
          <w:color w:val="212121"/>
          <w:shd w:val="clear" w:color="auto" w:fill="FFFFFF"/>
        </w:rPr>
        <w:t>Devanboo</w:t>
      </w:r>
      <w:proofErr w:type="spellEnd"/>
      <w:r w:rsidRPr="00230AE1">
        <w:rPr>
          <w:rFonts w:ascii="Times" w:hAnsi="Times"/>
          <w:color w:val="212121"/>
          <w:shd w:val="clear" w:color="auto" w:fill="FFFFFF"/>
        </w:rPr>
        <w:t xml:space="preserve"> CS, Sundaram S, </w:t>
      </w:r>
      <w:proofErr w:type="spellStart"/>
      <w:r w:rsidRPr="00230AE1">
        <w:rPr>
          <w:rFonts w:ascii="Times" w:hAnsi="Times"/>
          <w:color w:val="212121"/>
          <w:shd w:val="clear" w:color="auto" w:fill="FFFFFF"/>
        </w:rPr>
        <w:t>Lakshmipathy</w:t>
      </w:r>
      <w:proofErr w:type="spellEnd"/>
      <w:r w:rsidRPr="00230AE1">
        <w:rPr>
          <w:rFonts w:ascii="Times" w:hAnsi="Times"/>
          <w:color w:val="212121"/>
          <w:shd w:val="clear" w:color="auto" w:fill="FFFFFF"/>
        </w:rPr>
        <w:t xml:space="preserve"> P, </w:t>
      </w:r>
      <w:proofErr w:type="spellStart"/>
      <w:r w:rsidRPr="00230AE1">
        <w:rPr>
          <w:rFonts w:ascii="Times" w:hAnsi="Times"/>
          <w:color w:val="212121"/>
          <w:shd w:val="clear" w:color="auto" w:fill="FFFFFF"/>
        </w:rPr>
        <w:t>Murugan</w:t>
      </w:r>
      <w:proofErr w:type="spellEnd"/>
      <w:r w:rsidRPr="00230AE1">
        <w:rPr>
          <w:rFonts w:ascii="Times" w:hAnsi="Times"/>
          <w:color w:val="212121"/>
          <w:shd w:val="clear" w:color="auto" w:fill="FFFFFF"/>
        </w:rPr>
        <w:t xml:space="preserve"> S, Sharma KK, Rajendran K, Santhosh S, </w:t>
      </w:r>
      <w:proofErr w:type="spellStart"/>
      <w:r w:rsidRPr="00230AE1">
        <w:rPr>
          <w:rFonts w:ascii="Times" w:hAnsi="Times"/>
          <w:color w:val="212121"/>
          <w:shd w:val="clear" w:color="auto" w:fill="FFFFFF"/>
        </w:rPr>
        <w:t>Thachathodiyl</w:t>
      </w:r>
      <w:proofErr w:type="spellEnd"/>
      <w:r w:rsidRPr="00230AE1">
        <w:rPr>
          <w:rFonts w:ascii="Times" w:hAnsi="Times"/>
          <w:color w:val="212121"/>
          <w:shd w:val="clear" w:color="auto" w:fill="FFFFFF"/>
        </w:rPr>
        <w:t xml:space="preserve"> R, Ahamed H, </w:t>
      </w:r>
      <w:proofErr w:type="spellStart"/>
      <w:r w:rsidRPr="00230AE1">
        <w:rPr>
          <w:rFonts w:ascii="Times" w:hAnsi="Times"/>
          <w:color w:val="212121"/>
          <w:shd w:val="clear" w:color="auto" w:fill="FFFFFF"/>
        </w:rPr>
        <w:t>Balegadde</w:t>
      </w:r>
      <w:proofErr w:type="spellEnd"/>
      <w:r w:rsidRPr="00230AE1">
        <w:rPr>
          <w:rFonts w:ascii="Times" w:hAnsi="Times"/>
          <w:color w:val="212121"/>
          <w:shd w:val="clear" w:color="auto" w:fill="FFFFFF"/>
        </w:rPr>
        <w:t xml:space="preserve"> AV, Alexander T, Swaminathan K, Gupta R, </w:t>
      </w:r>
      <w:proofErr w:type="spellStart"/>
      <w:r w:rsidRPr="00230AE1">
        <w:rPr>
          <w:rFonts w:ascii="Times" w:hAnsi="Times"/>
          <w:color w:val="212121"/>
          <w:shd w:val="clear" w:color="auto" w:fill="FFFFFF"/>
        </w:rPr>
        <w:t>Mullasari</w:t>
      </w:r>
      <w:proofErr w:type="spellEnd"/>
      <w:r w:rsidRPr="00230AE1">
        <w:rPr>
          <w:rFonts w:ascii="Times" w:hAnsi="Times"/>
          <w:color w:val="212121"/>
          <w:shd w:val="clear" w:color="auto" w:fill="FFFFFF"/>
        </w:rPr>
        <w:t xml:space="preserve"> AS, </w:t>
      </w:r>
      <w:proofErr w:type="spellStart"/>
      <w:r w:rsidRPr="00230AE1">
        <w:rPr>
          <w:rFonts w:ascii="Times" w:hAnsi="Times"/>
          <w:color w:val="212121"/>
          <w:shd w:val="clear" w:color="auto" w:fill="FFFFFF"/>
        </w:rPr>
        <w:t>Sigamani</w:t>
      </w:r>
      <w:proofErr w:type="spellEnd"/>
      <w:r w:rsidRPr="00230AE1">
        <w:rPr>
          <w:rFonts w:ascii="Times" w:hAnsi="Times"/>
          <w:color w:val="212121"/>
          <w:shd w:val="clear" w:color="auto" w:fill="FFFFFF"/>
        </w:rPr>
        <w:t xml:space="preserve"> A, </w:t>
      </w:r>
      <w:proofErr w:type="spellStart"/>
      <w:r w:rsidRPr="00230AE1">
        <w:rPr>
          <w:rFonts w:ascii="Times" w:hAnsi="Times"/>
          <w:color w:val="212121"/>
          <w:shd w:val="clear" w:color="auto" w:fill="FFFFFF"/>
        </w:rPr>
        <w:t>Kanchi</w:t>
      </w:r>
      <w:proofErr w:type="spellEnd"/>
      <w:r w:rsidRPr="00230AE1">
        <w:rPr>
          <w:rFonts w:ascii="Times" w:hAnsi="Times"/>
          <w:color w:val="212121"/>
          <w:shd w:val="clear" w:color="auto" w:fill="FFFFFF"/>
        </w:rPr>
        <w:t xml:space="preserve"> M, Peterson AS, Butterworth AS, </w:t>
      </w:r>
      <w:proofErr w:type="spellStart"/>
      <w:r w:rsidRPr="00230AE1">
        <w:rPr>
          <w:rFonts w:ascii="Times" w:hAnsi="Times"/>
          <w:color w:val="212121"/>
          <w:shd w:val="clear" w:color="auto" w:fill="FFFFFF"/>
        </w:rPr>
        <w:t>Danesh</w:t>
      </w:r>
      <w:proofErr w:type="spellEnd"/>
      <w:r w:rsidRPr="00230AE1">
        <w:rPr>
          <w:rFonts w:ascii="Times" w:hAnsi="Times"/>
          <w:color w:val="212121"/>
          <w:shd w:val="clear" w:color="auto" w:fill="FFFFFF"/>
        </w:rPr>
        <w:t xml:space="preserve"> J, Di </w:t>
      </w:r>
      <w:proofErr w:type="spellStart"/>
      <w:r w:rsidRPr="00230AE1">
        <w:rPr>
          <w:rFonts w:ascii="Times" w:hAnsi="Times"/>
          <w:color w:val="212121"/>
          <w:shd w:val="clear" w:color="auto" w:fill="FFFFFF"/>
        </w:rPr>
        <w:t>Angelantonio</w:t>
      </w:r>
      <w:proofErr w:type="spellEnd"/>
      <w:r w:rsidRPr="00230AE1">
        <w:rPr>
          <w:rFonts w:ascii="Times" w:hAnsi="Times"/>
          <w:color w:val="212121"/>
          <w:shd w:val="clear" w:color="auto" w:fill="FFFFFF"/>
        </w:rPr>
        <w:t xml:space="preserve"> E, </w:t>
      </w:r>
      <w:proofErr w:type="spellStart"/>
      <w:r w:rsidRPr="00230AE1">
        <w:rPr>
          <w:rFonts w:ascii="Times" w:hAnsi="Times"/>
          <w:color w:val="212121"/>
          <w:shd w:val="clear" w:color="auto" w:fill="FFFFFF"/>
        </w:rPr>
        <w:t>Naheed</w:t>
      </w:r>
      <w:proofErr w:type="spellEnd"/>
      <w:r w:rsidRPr="00230AE1">
        <w:rPr>
          <w:rFonts w:ascii="Times" w:hAnsi="Times"/>
          <w:color w:val="212121"/>
          <w:shd w:val="clear" w:color="auto" w:fill="FFFFFF"/>
        </w:rPr>
        <w:t xml:space="preserve"> A, Inouye M, Chowdhury R, </w:t>
      </w:r>
      <w:proofErr w:type="spellStart"/>
      <w:r w:rsidRPr="00230AE1">
        <w:rPr>
          <w:rFonts w:ascii="Times" w:hAnsi="Times"/>
          <w:color w:val="212121"/>
          <w:shd w:val="clear" w:color="auto" w:fill="FFFFFF"/>
        </w:rPr>
        <w:t>Vedam</w:t>
      </w:r>
      <w:proofErr w:type="spellEnd"/>
      <w:r w:rsidRPr="00230AE1">
        <w:rPr>
          <w:rFonts w:ascii="Times" w:hAnsi="Times"/>
          <w:color w:val="212121"/>
          <w:shd w:val="clear" w:color="auto" w:fill="FFFFFF"/>
        </w:rPr>
        <w:t xml:space="preserve"> RL,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xml:space="preserve">, Gupta R, </w:t>
      </w:r>
      <w:proofErr w:type="spellStart"/>
      <w:r w:rsidRPr="00230AE1">
        <w:rPr>
          <w:rFonts w:ascii="Times" w:hAnsi="Times"/>
          <w:color w:val="212121"/>
          <w:shd w:val="clear" w:color="auto" w:fill="FFFFFF"/>
        </w:rPr>
        <w:t>Khera</w:t>
      </w:r>
      <w:proofErr w:type="spellEnd"/>
      <w:r w:rsidRPr="00230AE1">
        <w:rPr>
          <w:rFonts w:ascii="Times" w:hAnsi="Times"/>
          <w:color w:val="212121"/>
          <w:shd w:val="clear" w:color="auto" w:fill="FFFFFF"/>
        </w:rPr>
        <w:t xml:space="preserve"> AV. </w:t>
      </w:r>
      <w:r w:rsidRPr="00230AE1">
        <w:rPr>
          <w:rFonts w:ascii="Times" w:hAnsi="Times"/>
          <w:shd w:val="clear" w:color="auto" w:fill="FFFFFF"/>
        </w:rPr>
        <w:t>Validation of a Genome-Wide Polygenic Score for Coronary Artery Disease in South Asians. </w:t>
      </w:r>
      <w:r w:rsidRPr="00230AE1">
        <w:rPr>
          <w:rStyle w:val="source"/>
          <w:rFonts w:ascii="Times" w:hAnsi="Times"/>
          <w:i/>
          <w:iCs/>
          <w:color w:val="212121"/>
          <w:shd w:val="clear" w:color="auto" w:fill="FFFFFF"/>
        </w:rPr>
        <w:t xml:space="preserve">J Am Coll </w:t>
      </w:r>
      <w:proofErr w:type="spellStart"/>
      <w:r w:rsidRPr="00230AE1">
        <w:rPr>
          <w:rStyle w:val="source"/>
          <w:rFonts w:ascii="Times" w:hAnsi="Times"/>
          <w:i/>
          <w:iCs/>
          <w:color w:val="212121"/>
          <w:shd w:val="clear" w:color="auto" w:fill="FFFFFF"/>
        </w:rPr>
        <w:t>Cardiol</w:t>
      </w:r>
      <w:proofErr w:type="spellEnd"/>
      <w:r w:rsidRPr="00230AE1">
        <w:rPr>
          <w:rFonts w:ascii="Times" w:hAnsi="Times"/>
          <w:color w:val="212121"/>
          <w:shd w:val="clear" w:color="auto" w:fill="FFFFFF"/>
        </w:rPr>
        <w:t>. </w:t>
      </w:r>
      <w:r w:rsidRPr="00230AE1">
        <w:rPr>
          <w:rStyle w:val="pubdate"/>
          <w:rFonts w:ascii="Times" w:hAnsi="Times"/>
          <w:color w:val="212121"/>
          <w:shd w:val="clear" w:color="auto" w:fill="FFFFFF"/>
        </w:rPr>
        <w:t>2020 Aug 11;</w:t>
      </w:r>
      <w:r w:rsidRPr="00230AE1">
        <w:rPr>
          <w:rStyle w:val="volume"/>
          <w:rFonts w:ascii="Times" w:hAnsi="Times"/>
          <w:color w:val="212121"/>
          <w:shd w:val="clear" w:color="auto" w:fill="FFFFFF"/>
        </w:rPr>
        <w:t>76</w:t>
      </w:r>
      <w:r w:rsidRPr="00230AE1">
        <w:rPr>
          <w:rStyle w:val="issue"/>
          <w:rFonts w:ascii="Times" w:hAnsi="Times"/>
          <w:color w:val="212121"/>
          <w:shd w:val="clear" w:color="auto" w:fill="FFFFFF"/>
        </w:rPr>
        <w:t>(6)</w:t>
      </w:r>
      <w:r w:rsidRPr="00230AE1">
        <w:rPr>
          <w:rStyle w:val="pages"/>
          <w:rFonts w:ascii="Times" w:hAnsi="Times"/>
          <w:color w:val="212121"/>
          <w:shd w:val="clear" w:color="auto" w:fill="FFFFFF"/>
        </w:rPr>
        <w:t>:703-714</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10.1016/j.jacc.2020.06.024. </w:t>
      </w:r>
      <w:r w:rsidRPr="00230AE1">
        <w:rPr>
          <w:rStyle w:val="pmid"/>
          <w:rFonts w:ascii="Times" w:hAnsi="Times"/>
          <w:color w:val="212121"/>
          <w:shd w:val="clear" w:color="auto" w:fill="FFFFFF"/>
        </w:rPr>
        <w:t>PubMed PMID: 32762905</w:t>
      </w:r>
      <w:r w:rsidRPr="00230AE1">
        <w:rPr>
          <w:rStyle w:val="pmcid"/>
          <w:rFonts w:ascii="Times" w:hAnsi="Times"/>
          <w:color w:val="212121"/>
          <w:shd w:val="clear" w:color="auto" w:fill="FFFFFF"/>
        </w:rPr>
        <w:t>; PubMed Central PMCID: PMC7592606</w:t>
      </w:r>
      <w:r w:rsidRPr="00230AE1">
        <w:rPr>
          <w:rFonts w:ascii="Times" w:hAnsi="Times"/>
          <w:color w:val="212121"/>
          <w:shd w:val="clear" w:color="auto" w:fill="FFFFFF"/>
        </w:rPr>
        <w:t>.</w:t>
      </w:r>
    </w:p>
    <w:p w14:paraId="1651D41F" w14:textId="77777777" w:rsidR="0093205D" w:rsidRPr="00230AE1" w:rsidRDefault="0093205D" w:rsidP="0093205D">
      <w:pPr>
        <w:pStyle w:val="ListParagraph"/>
        <w:rPr>
          <w:rFonts w:ascii="Times" w:hAnsi="Times"/>
        </w:rPr>
      </w:pPr>
    </w:p>
    <w:p w14:paraId="637839E4" w14:textId="7FA0D0B0" w:rsidR="0093205D" w:rsidRPr="00230AE1" w:rsidRDefault="0093205D" w:rsidP="0093205D">
      <w:pPr>
        <w:pStyle w:val="ListParagraph"/>
        <w:numPr>
          <w:ilvl w:val="0"/>
          <w:numId w:val="23"/>
        </w:numPr>
        <w:rPr>
          <w:rFonts w:ascii="Times" w:hAnsi="Times"/>
        </w:rPr>
      </w:pPr>
      <w:proofErr w:type="spellStart"/>
      <w:r w:rsidRPr="00230AE1">
        <w:rPr>
          <w:rFonts w:ascii="Times" w:hAnsi="Times"/>
          <w:color w:val="212121"/>
          <w:shd w:val="clear" w:color="auto" w:fill="FFFFFF"/>
        </w:rPr>
        <w:t>Klarin</w:t>
      </w:r>
      <w:proofErr w:type="spellEnd"/>
      <w:r w:rsidRPr="00230AE1">
        <w:rPr>
          <w:rFonts w:ascii="Times" w:hAnsi="Times"/>
          <w:color w:val="212121"/>
          <w:shd w:val="clear" w:color="auto" w:fill="FFFFFF"/>
        </w:rPr>
        <w:t xml:space="preserve"> D, O'Donnell CJ,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w:t>
      </w:r>
      <w:r w:rsidRPr="00230AE1">
        <w:rPr>
          <w:rFonts w:ascii="Times" w:hAnsi="Times"/>
          <w:shd w:val="clear" w:color="auto" w:fill="FFFFFF"/>
        </w:rPr>
        <w:t>Mendelian Randomization Study of ACLY and Cardiovascular Disease. </w:t>
      </w:r>
      <w:r w:rsidRPr="00230AE1">
        <w:rPr>
          <w:rStyle w:val="source"/>
          <w:rFonts w:ascii="Times" w:hAnsi="Times"/>
          <w:i/>
          <w:iCs/>
          <w:color w:val="212121"/>
          <w:shd w:val="clear" w:color="auto" w:fill="FFFFFF"/>
        </w:rPr>
        <w:t xml:space="preserve">N </w:t>
      </w:r>
      <w:proofErr w:type="spellStart"/>
      <w:r w:rsidRPr="00230AE1">
        <w:rPr>
          <w:rStyle w:val="source"/>
          <w:rFonts w:ascii="Times" w:hAnsi="Times"/>
          <w:i/>
          <w:iCs/>
          <w:color w:val="212121"/>
          <w:shd w:val="clear" w:color="auto" w:fill="FFFFFF"/>
        </w:rPr>
        <w:t>Engl</w:t>
      </w:r>
      <w:proofErr w:type="spellEnd"/>
      <w:r w:rsidRPr="00230AE1">
        <w:rPr>
          <w:rStyle w:val="source"/>
          <w:rFonts w:ascii="Times" w:hAnsi="Times"/>
          <w:i/>
          <w:iCs/>
          <w:color w:val="212121"/>
          <w:shd w:val="clear" w:color="auto" w:fill="FFFFFF"/>
        </w:rPr>
        <w:t xml:space="preserve"> J Med</w:t>
      </w:r>
      <w:r w:rsidRPr="00230AE1">
        <w:rPr>
          <w:rFonts w:ascii="Times" w:hAnsi="Times"/>
          <w:color w:val="212121"/>
          <w:shd w:val="clear" w:color="auto" w:fill="FFFFFF"/>
        </w:rPr>
        <w:t>. </w:t>
      </w:r>
      <w:r w:rsidRPr="00230AE1">
        <w:rPr>
          <w:rStyle w:val="pubdate"/>
          <w:rFonts w:ascii="Times" w:hAnsi="Times"/>
          <w:color w:val="212121"/>
          <w:shd w:val="clear" w:color="auto" w:fill="FFFFFF"/>
        </w:rPr>
        <w:t>2020 Aug 13;</w:t>
      </w:r>
      <w:r w:rsidRPr="00230AE1">
        <w:rPr>
          <w:rStyle w:val="volume"/>
          <w:rFonts w:ascii="Times" w:hAnsi="Times"/>
          <w:color w:val="212121"/>
          <w:shd w:val="clear" w:color="auto" w:fill="FFFFFF"/>
        </w:rPr>
        <w:t>383</w:t>
      </w:r>
      <w:r w:rsidRPr="00230AE1">
        <w:rPr>
          <w:rStyle w:val="issue"/>
          <w:rFonts w:ascii="Times" w:hAnsi="Times"/>
          <w:color w:val="212121"/>
          <w:shd w:val="clear" w:color="auto" w:fill="FFFFFF"/>
        </w:rPr>
        <w:t>(7</w:t>
      </w:r>
      <w:proofErr w:type="gramStart"/>
      <w:r w:rsidRPr="00230AE1">
        <w:rPr>
          <w:rStyle w:val="issue"/>
          <w:rFonts w:ascii="Times" w:hAnsi="Times"/>
          <w:color w:val="212121"/>
          <w:shd w:val="clear" w:color="auto" w:fill="FFFFFF"/>
        </w:rPr>
        <w:t>)</w:t>
      </w:r>
      <w:r w:rsidRPr="00230AE1">
        <w:rPr>
          <w:rStyle w:val="pages"/>
          <w:rFonts w:ascii="Times" w:hAnsi="Times"/>
          <w:color w:val="212121"/>
          <w:shd w:val="clear" w:color="auto" w:fill="FFFFFF"/>
        </w:rPr>
        <w:t>:e</w:t>
      </w:r>
      <w:proofErr w:type="gramEnd"/>
      <w:r w:rsidRPr="00230AE1">
        <w:rPr>
          <w:rStyle w:val="pages"/>
          <w:rFonts w:ascii="Times" w:hAnsi="Times"/>
          <w:color w:val="212121"/>
          <w:shd w:val="clear" w:color="auto" w:fill="FFFFFF"/>
        </w:rPr>
        <w:t>50</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10.1056/NEJMc1908496. </w:t>
      </w:r>
      <w:r w:rsidRPr="00230AE1">
        <w:rPr>
          <w:rStyle w:val="pmid"/>
          <w:rFonts w:ascii="Times" w:hAnsi="Times"/>
          <w:color w:val="212121"/>
          <w:shd w:val="clear" w:color="auto" w:fill="FFFFFF"/>
        </w:rPr>
        <w:t>PubMed PMID: 32786204</w:t>
      </w:r>
      <w:r w:rsidRPr="00230AE1">
        <w:rPr>
          <w:rFonts w:ascii="Times" w:hAnsi="Times"/>
          <w:color w:val="212121"/>
          <w:shd w:val="clear" w:color="auto" w:fill="FFFFFF"/>
        </w:rPr>
        <w:t>.</w:t>
      </w:r>
    </w:p>
    <w:p w14:paraId="71B4DBB8" w14:textId="77777777" w:rsidR="0093205D" w:rsidRPr="00230AE1" w:rsidRDefault="0093205D" w:rsidP="0093205D">
      <w:pPr>
        <w:pStyle w:val="ListParagraph"/>
        <w:rPr>
          <w:rFonts w:ascii="Times" w:hAnsi="Times"/>
        </w:rPr>
      </w:pPr>
    </w:p>
    <w:p w14:paraId="7454BBC8" w14:textId="69D12D83" w:rsidR="0093205D" w:rsidRPr="00230AE1" w:rsidRDefault="0093205D" w:rsidP="0093205D">
      <w:pPr>
        <w:pStyle w:val="ListParagraph"/>
        <w:numPr>
          <w:ilvl w:val="0"/>
          <w:numId w:val="23"/>
        </w:numPr>
        <w:rPr>
          <w:rFonts w:ascii="Times" w:hAnsi="Times"/>
        </w:rPr>
      </w:pPr>
      <w:proofErr w:type="spellStart"/>
      <w:r w:rsidRPr="00230AE1">
        <w:rPr>
          <w:rFonts w:ascii="Times" w:hAnsi="Times"/>
          <w:color w:val="212121"/>
          <w:shd w:val="clear" w:color="auto" w:fill="FFFFFF"/>
        </w:rPr>
        <w:t>Fahed</w:t>
      </w:r>
      <w:proofErr w:type="spellEnd"/>
      <w:r w:rsidRPr="00230AE1">
        <w:rPr>
          <w:rFonts w:ascii="Times" w:hAnsi="Times"/>
          <w:color w:val="212121"/>
          <w:shd w:val="clear" w:color="auto" w:fill="FFFFFF"/>
        </w:rPr>
        <w:t xml:space="preserve"> AC, Wang M, Homburger JR, Patel AP, Bick AG, </w:t>
      </w:r>
      <w:proofErr w:type="spellStart"/>
      <w:r w:rsidRPr="00230AE1">
        <w:rPr>
          <w:rFonts w:ascii="Times" w:hAnsi="Times"/>
          <w:color w:val="212121"/>
          <w:shd w:val="clear" w:color="auto" w:fill="FFFFFF"/>
        </w:rPr>
        <w:t>Neben</w:t>
      </w:r>
      <w:proofErr w:type="spellEnd"/>
      <w:r w:rsidRPr="00230AE1">
        <w:rPr>
          <w:rFonts w:ascii="Times" w:hAnsi="Times"/>
          <w:color w:val="212121"/>
          <w:shd w:val="clear" w:color="auto" w:fill="FFFFFF"/>
        </w:rPr>
        <w:t xml:space="preserve"> CL, Lai C, Brockman D, </w:t>
      </w:r>
      <w:proofErr w:type="spellStart"/>
      <w:r w:rsidRPr="00230AE1">
        <w:rPr>
          <w:rFonts w:ascii="Times" w:hAnsi="Times"/>
          <w:color w:val="212121"/>
          <w:shd w:val="clear" w:color="auto" w:fill="FFFFFF"/>
        </w:rPr>
        <w:t>Philippakis</w:t>
      </w:r>
      <w:proofErr w:type="spellEnd"/>
      <w:r w:rsidRPr="00230AE1">
        <w:rPr>
          <w:rFonts w:ascii="Times" w:hAnsi="Times"/>
          <w:color w:val="212121"/>
          <w:shd w:val="clear" w:color="auto" w:fill="FFFFFF"/>
        </w:rPr>
        <w:t xml:space="preserve"> A, </w:t>
      </w:r>
      <w:proofErr w:type="spellStart"/>
      <w:r w:rsidRPr="00230AE1">
        <w:rPr>
          <w:rFonts w:ascii="Times" w:hAnsi="Times"/>
          <w:color w:val="212121"/>
          <w:shd w:val="clear" w:color="auto" w:fill="FFFFFF"/>
        </w:rPr>
        <w:t>Ellinor</w:t>
      </w:r>
      <w:proofErr w:type="spellEnd"/>
      <w:r w:rsidRPr="00230AE1">
        <w:rPr>
          <w:rFonts w:ascii="Times" w:hAnsi="Times"/>
          <w:color w:val="212121"/>
          <w:shd w:val="clear" w:color="auto" w:fill="FFFFFF"/>
        </w:rPr>
        <w:t xml:space="preserve"> PT, </w:t>
      </w:r>
      <w:proofErr w:type="spellStart"/>
      <w:r w:rsidRPr="00230AE1">
        <w:rPr>
          <w:rFonts w:ascii="Times" w:hAnsi="Times"/>
          <w:color w:val="212121"/>
          <w:shd w:val="clear" w:color="auto" w:fill="FFFFFF"/>
        </w:rPr>
        <w:t>Cassa</w:t>
      </w:r>
      <w:proofErr w:type="spellEnd"/>
      <w:r w:rsidRPr="00230AE1">
        <w:rPr>
          <w:rFonts w:ascii="Times" w:hAnsi="Times"/>
          <w:color w:val="212121"/>
          <w:shd w:val="clear" w:color="auto" w:fill="FFFFFF"/>
        </w:rPr>
        <w:t xml:space="preserve"> CA, </w:t>
      </w:r>
      <w:proofErr w:type="spellStart"/>
      <w:r w:rsidRPr="00230AE1">
        <w:rPr>
          <w:rFonts w:ascii="Times" w:hAnsi="Times"/>
          <w:color w:val="212121"/>
          <w:shd w:val="clear" w:color="auto" w:fill="FFFFFF"/>
        </w:rPr>
        <w:t>Lebo</w:t>
      </w:r>
      <w:proofErr w:type="spellEnd"/>
      <w:r w:rsidRPr="00230AE1">
        <w:rPr>
          <w:rFonts w:ascii="Times" w:hAnsi="Times"/>
          <w:color w:val="212121"/>
          <w:shd w:val="clear" w:color="auto" w:fill="FFFFFF"/>
        </w:rPr>
        <w:t xml:space="preserve"> M, Ng K, Lander ES, Zhou AY,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xml:space="preserve">, </w:t>
      </w:r>
      <w:proofErr w:type="spellStart"/>
      <w:r w:rsidRPr="00230AE1">
        <w:rPr>
          <w:rFonts w:ascii="Times" w:hAnsi="Times"/>
          <w:color w:val="212121"/>
          <w:shd w:val="clear" w:color="auto" w:fill="FFFFFF"/>
        </w:rPr>
        <w:t>Khera</w:t>
      </w:r>
      <w:proofErr w:type="spellEnd"/>
      <w:r w:rsidRPr="00230AE1">
        <w:rPr>
          <w:rFonts w:ascii="Times" w:hAnsi="Times"/>
          <w:color w:val="212121"/>
          <w:shd w:val="clear" w:color="auto" w:fill="FFFFFF"/>
        </w:rPr>
        <w:t xml:space="preserve"> AV. </w:t>
      </w:r>
      <w:r w:rsidRPr="00230AE1">
        <w:rPr>
          <w:rFonts w:ascii="Times" w:hAnsi="Times"/>
          <w:shd w:val="clear" w:color="auto" w:fill="FFFFFF"/>
        </w:rPr>
        <w:t>Polygenic background modifies penetrance of monogenic variants for tier 1 genomic conditions. </w:t>
      </w:r>
      <w:r w:rsidRPr="00230AE1">
        <w:rPr>
          <w:rStyle w:val="source"/>
          <w:rFonts w:ascii="Times" w:hAnsi="Times"/>
          <w:i/>
          <w:iCs/>
          <w:color w:val="212121"/>
          <w:shd w:val="clear" w:color="auto" w:fill="FFFFFF"/>
        </w:rPr>
        <w:t xml:space="preserve">Nat </w:t>
      </w:r>
      <w:proofErr w:type="spellStart"/>
      <w:r w:rsidRPr="00230AE1">
        <w:rPr>
          <w:rStyle w:val="source"/>
          <w:rFonts w:ascii="Times" w:hAnsi="Times"/>
          <w:i/>
          <w:iCs/>
          <w:color w:val="212121"/>
          <w:shd w:val="clear" w:color="auto" w:fill="FFFFFF"/>
        </w:rPr>
        <w:t>Commun</w:t>
      </w:r>
      <w:proofErr w:type="spellEnd"/>
      <w:r w:rsidRPr="00230AE1">
        <w:rPr>
          <w:rFonts w:ascii="Times" w:hAnsi="Times"/>
          <w:color w:val="212121"/>
          <w:shd w:val="clear" w:color="auto" w:fill="FFFFFF"/>
        </w:rPr>
        <w:t>. </w:t>
      </w:r>
      <w:r w:rsidRPr="00230AE1">
        <w:rPr>
          <w:rStyle w:val="pubdate"/>
          <w:rFonts w:ascii="Times" w:hAnsi="Times"/>
          <w:color w:val="212121"/>
          <w:shd w:val="clear" w:color="auto" w:fill="FFFFFF"/>
        </w:rPr>
        <w:t>2020 Aug 20;</w:t>
      </w:r>
      <w:r w:rsidRPr="00230AE1">
        <w:rPr>
          <w:rStyle w:val="volume"/>
          <w:rFonts w:ascii="Times" w:hAnsi="Times"/>
          <w:color w:val="212121"/>
          <w:shd w:val="clear" w:color="auto" w:fill="FFFFFF"/>
        </w:rPr>
        <w:t>11</w:t>
      </w:r>
      <w:r w:rsidRPr="00230AE1">
        <w:rPr>
          <w:rStyle w:val="issue"/>
          <w:rFonts w:ascii="Times" w:hAnsi="Times"/>
          <w:color w:val="212121"/>
          <w:shd w:val="clear" w:color="auto" w:fill="FFFFFF"/>
        </w:rPr>
        <w:t>(1)</w:t>
      </w:r>
      <w:r w:rsidRPr="00230AE1">
        <w:rPr>
          <w:rStyle w:val="pages"/>
          <w:rFonts w:ascii="Times" w:hAnsi="Times"/>
          <w:color w:val="212121"/>
          <w:shd w:val="clear" w:color="auto" w:fill="FFFFFF"/>
        </w:rPr>
        <w:t>:3635</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10.1038/s41467-020-17374-3. </w:t>
      </w:r>
      <w:r w:rsidRPr="00230AE1">
        <w:rPr>
          <w:rStyle w:val="pmid"/>
          <w:rFonts w:ascii="Times" w:hAnsi="Times"/>
          <w:color w:val="212121"/>
          <w:shd w:val="clear" w:color="auto" w:fill="FFFFFF"/>
        </w:rPr>
        <w:t>PubMed PMID: 32820175</w:t>
      </w:r>
      <w:r w:rsidRPr="00230AE1">
        <w:rPr>
          <w:rStyle w:val="pmcid"/>
          <w:rFonts w:ascii="Times" w:hAnsi="Times"/>
          <w:color w:val="212121"/>
          <w:shd w:val="clear" w:color="auto" w:fill="FFFFFF"/>
        </w:rPr>
        <w:t>; PubMed Central PMCID: PMC7441381</w:t>
      </w:r>
      <w:r w:rsidRPr="00230AE1">
        <w:rPr>
          <w:rFonts w:ascii="Times" w:hAnsi="Times"/>
          <w:color w:val="212121"/>
          <w:shd w:val="clear" w:color="auto" w:fill="FFFFFF"/>
        </w:rPr>
        <w:t>.</w:t>
      </w:r>
    </w:p>
    <w:p w14:paraId="1410A547" w14:textId="77777777" w:rsidR="0093205D" w:rsidRPr="00230AE1" w:rsidRDefault="0093205D" w:rsidP="0093205D">
      <w:pPr>
        <w:pStyle w:val="ListParagraph"/>
        <w:rPr>
          <w:rFonts w:ascii="Times" w:hAnsi="Times"/>
        </w:rPr>
      </w:pPr>
    </w:p>
    <w:p w14:paraId="7B7A0B4E" w14:textId="08148469" w:rsidR="0093205D" w:rsidRPr="00230AE1" w:rsidRDefault="0093205D" w:rsidP="0093205D">
      <w:pPr>
        <w:pStyle w:val="ListParagraph"/>
        <w:numPr>
          <w:ilvl w:val="0"/>
          <w:numId w:val="23"/>
        </w:numPr>
        <w:rPr>
          <w:rFonts w:ascii="Times" w:hAnsi="Times"/>
        </w:rPr>
      </w:pPr>
      <w:r w:rsidRPr="00230AE1">
        <w:rPr>
          <w:rFonts w:ascii="Times" w:hAnsi="Times"/>
          <w:color w:val="212121"/>
          <w:shd w:val="clear" w:color="auto" w:fill="FFFFFF"/>
        </w:rPr>
        <w:t xml:space="preserve">Li X, Li Z, Zhou H, Gaynor SM, Liu Y, Chen H, Sun R, Dey R, Arnett DK, </w:t>
      </w:r>
      <w:proofErr w:type="spellStart"/>
      <w:r w:rsidRPr="00230AE1">
        <w:rPr>
          <w:rFonts w:ascii="Times" w:hAnsi="Times"/>
          <w:color w:val="212121"/>
          <w:shd w:val="clear" w:color="auto" w:fill="FFFFFF"/>
        </w:rPr>
        <w:t>Aslibekyan</w:t>
      </w:r>
      <w:proofErr w:type="spellEnd"/>
      <w:r w:rsidRPr="00230AE1">
        <w:rPr>
          <w:rFonts w:ascii="Times" w:hAnsi="Times"/>
          <w:color w:val="212121"/>
          <w:shd w:val="clear" w:color="auto" w:fill="FFFFFF"/>
        </w:rPr>
        <w:t xml:space="preserve"> S, Ballantyne CM, </w:t>
      </w:r>
      <w:proofErr w:type="spellStart"/>
      <w:r w:rsidRPr="00230AE1">
        <w:rPr>
          <w:rFonts w:ascii="Times" w:hAnsi="Times"/>
          <w:color w:val="212121"/>
          <w:shd w:val="clear" w:color="auto" w:fill="FFFFFF"/>
        </w:rPr>
        <w:t>Bielak</w:t>
      </w:r>
      <w:proofErr w:type="spellEnd"/>
      <w:r w:rsidRPr="00230AE1">
        <w:rPr>
          <w:rFonts w:ascii="Times" w:hAnsi="Times"/>
          <w:color w:val="212121"/>
          <w:shd w:val="clear" w:color="auto" w:fill="FFFFFF"/>
        </w:rPr>
        <w:t xml:space="preserve"> LF, </w:t>
      </w:r>
      <w:proofErr w:type="spellStart"/>
      <w:r w:rsidRPr="00230AE1">
        <w:rPr>
          <w:rFonts w:ascii="Times" w:hAnsi="Times"/>
          <w:color w:val="212121"/>
          <w:shd w:val="clear" w:color="auto" w:fill="FFFFFF"/>
        </w:rPr>
        <w:t>Blangero</w:t>
      </w:r>
      <w:proofErr w:type="spellEnd"/>
      <w:r w:rsidRPr="00230AE1">
        <w:rPr>
          <w:rFonts w:ascii="Times" w:hAnsi="Times"/>
          <w:color w:val="212121"/>
          <w:shd w:val="clear" w:color="auto" w:fill="FFFFFF"/>
        </w:rPr>
        <w:t xml:space="preserve"> J, Boerwinkle E, Bowden DW, Broome JG, </w:t>
      </w:r>
      <w:proofErr w:type="spellStart"/>
      <w:r w:rsidRPr="00230AE1">
        <w:rPr>
          <w:rFonts w:ascii="Times" w:hAnsi="Times"/>
          <w:color w:val="212121"/>
          <w:shd w:val="clear" w:color="auto" w:fill="FFFFFF"/>
        </w:rPr>
        <w:t>Conomos</w:t>
      </w:r>
      <w:proofErr w:type="spellEnd"/>
      <w:r w:rsidRPr="00230AE1">
        <w:rPr>
          <w:rFonts w:ascii="Times" w:hAnsi="Times"/>
          <w:color w:val="212121"/>
          <w:shd w:val="clear" w:color="auto" w:fill="FFFFFF"/>
        </w:rPr>
        <w:t xml:space="preserve"> MP, Correa A, </w:t>
      </w:r>
      <w:proofErr w:type="spellStart"/>
      <w:r w:rsidRPr="00230AE1">
        <w:rPr>
          <w:rFonts w:ascii="Times" w:hAnsi="Times"/>
          <w:color w:val="212121"/>
          <w:shd w:val="clear" w:color="auto" w:fill="FFFFFF"/>
        </w:rPr>
        <w:t>Cupples</w:t>
      </w:r>
      <w:proofErr w:type="spellEnd"/>
      <w:r w:rsidRPr="00230AE1">
        <w:rPr>
          <w:rFonts w:ascii="Times" w:hAnsi="Times"/>
          <w:color w:val="212121"/>
          <w:shd w:val="clear" w:color="auto" w:fill="FFFFFF"/>
        </w:rPr>
        <w:t xml:space="preserve"> LA, Curran JE, Freedman BI, Guo X, </w:t>
      </w:r>
      <w:proofErr w:type="spellStart"/>
      <w:r w:rsidRPr="00230AE1">
        <w:rPr>
          <w:rFonts w:ascii="Times" w:hAnsi="Times"/>
          <w:color w:val="212121"/>
          <w:shd w:val="clear" w:color="auto" w:fill="FFFFFF"/>
        </w:rPr>
        <w:t>Hindy</w:t>
      </w:r>
      <w:proofErr w:type="spellEnd"/>
      <w:r w:rsidRPr="00230AE1">
        <w:rPr>
          <w:rFonts w:ascii="Times" w:hAnsi="Times"/>
          <w:color w:val="212121"/>
          <w:shd w:val="clear" w:color="auto" w:fill="FFFFFF"/>
        </w:rPr>
        <w:t xml:space="preserve"> G, Irvin MR, </w:t>
      </w:r>
      <w:proofErr w:type="spellStart"/>
      <w:r w:rsidRPr="00230AE1">
        <w:rPr>
          <w:rFonts w:ascii="Times" w:hAnsi="Times"/>
          <w:color w:val="212121"/>
          <w:shd w:val="clear" w:color="auto" w:fill="FFFFFF"/>
        </w:rPr>
        <w:t>Kardia</w:t>
      </w:r>
      <w:proofErr w:type="spellEnd"/>
      <w:r w:rsidRPr="00230AE1">
        <w:rPr>
          <w:rFonts w:ascii="Times" w:hAnsi="Times"/>
          <w:color w:val="212121"/>
          <w:shd w:val="clear" w:color="auto" w:fill="FFFFFF"/>
        </w:rPr>
        <w:t xml:space="preserve"> SLR,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xml:space="preserve">, Khan AT, </w:t>
      </w:r>
      <w:proofErr w:type="spellStart"/>
      <w:r w:rsidRPr="00230AE1">
        <w:rPr>
          <w:rFonts w:ascii="Times" w:hAnsi="Times"/>
          <w:color w:val="212121"/>
          <w:shd w:val="clear" w:color="auto" w:fill="FFFFFF"/>
        </w:rPr>
        <w:t>Kooperberg</w:t>
      </w:r>
      <w:proofErr w:type="spellEnd"/>
      <w:r w:rsidRPr="00230AE1">
        <w:rPr>
          <w:rFonts w:ascii="Times" w:hAnsi="Times"/>
          <w:color w:val="212121"/>
          <w:shd w:val="clear" w:color="auto" w:fill="FFFFFF"/>
        </w:rPr>
        <w:t xml:space="preserve"> CL, Laurie CC, Liu XS, Mahaney MC, </w:t>
      </w:r>
      <w:proofErr w:type="spellStart"/>
      <w:r w:rsidRPr="00230AE1">
        <w:rPr>
          <w:rFonts w:ascii="Times" w:hAnsi="Times"/>
          <w:color w:val="212121"/>
          <w:shd w:val="clear" w:color="auto" w:fill="FFFFFF"/>
        </w:rPr>
        <w:t>Manichaikul</w:t>
      </w:r>
      <w:proofErr w:type="spellEnd"/>
      <w:r w:rsidRPr="00230AE1">
        <w:rPr>
          <w:rFonts w:ascii="Times" w:hAnsi="Times"/>
          <w:color w:val="212121"/>
          <w:shd w:val="clear" w:color="auto" w:fill="FFFFFF"/>
        </w:rPr>
        <w:t xml:space="preserve"> AW, Martin LW, Mathias RA, McGarvey ST, Mitchell BD, </w:t>
      </w:r>
      <w:proofErr w:type="spellStart"/>
      <w:r w:rsidRPr="00230AE1">
        <w:rPr>
          <w:rFonts w:ascii="Times" w:hAnsi="Times"/>
          <w:color w:val="212121"/>
          <w:shd w:val="clear" w:color="auto" w:fill="FFFFFF"/>
        </w:rPr>
        <w:t>Montasser</w:t>
      </w:r>
      <w:proofErr w:type="spellEnd"/>
      <w:r w:rsidRPr="00230AE1">
        <w:rPr>
          <w:rFonts w:ascii="Times" w:hAnsi="Times"/>
          <w:color w:val="212121"/>
          <w:shd w:val="clear" w:color="auto" w:fill="FFFFFF"/>
        </w:rPr>
        <w:t xml:space="preserve"> ME, Moore JE, Morrison AC, O'Connell JR, Palmer ND, </w:t>
      </w:r>
      <w:proofErr w:type="spellStart"/>
      <w:r w:rsidRPr="00230AE1">
        <w:rPr>
          <w:rFonts w:ascii="Times" w:hAnsi="Times"/>
          <w:color w:val="212121"/>
          <w:shd w:val="clear" w:color="auto" w:fill="FFFFFF"/>
        </w:rPr>
        <w:t>Pampana</w:t>
      </w:r>
      <w:proofErr w:type="spellEnd"/>
      <w:r w:rsidRPr="00230AE1">
        <w:rPr>
          <w:rFonts w:ascii="Times" w:hAnsi="Times"/>
          <w:color w:val="212121"/>
          <w:shd w:val="clear" w:color="auto" w:fill="FFFFFF"/>
        </w:rPr>
        <w:t xml:space="preserve"> A, Peralta JM, </w:t>
      </w:r>
      <w:proofErr w:type="spellStart"/>
      <w:r w:rsidRPr="00230AE1">
        <w:rPr>
          <w:rFonts w:ascii="Times" w:hAnsi="Times"/>
          <w:color w:val="212121"/>
          <w:shd w:val="clear" w:color="auto" w:fill="FFFFFF"/>
        </w:rPr>
        <w:t>Peyser</w:t>
      </w:r>
      <w:proofErr w:type="spellEnd"/>
      <w:r w:rsidRPr="00230AE1">
        <w:rPr>
          <w:rFonts w:ascii="Times" w:hAnsi="Times"/>
          <w:color w:val="212121"/>
          <w:shd w:val="clear" w:color="auto" w:fill="FFFFFF"/>
        </w:rPr>
        <w:t xml:space="preserve"> PA, </w:t>
      </w:r>
      <w:proofErr w:type="spellStart"/>
      <w:r w:rsidRPr="00230AE1">
        <w:rPr>
          <w:rFonts w:ascii="Times" w:hAnsi="Times"/>
          <w:color w:val="212121"/>
          <w:shd w:val="clear" w:color="auto" w:fill="FFFFFF"/>
        </w:rPr>
        <w:t>Psaty</w:t>
      </w:r>
      <w:proofErr w:type="spellEnd"/>
      <w:r w:rsidRPr="00230AE1">
        <w:rPr>
          <w:rFonts w:ascii="Times" w:hAnsi="Times"/>
          <w:color w:val="212121"/>
          <w:shd w:val="clear" w:color="auto" w:fill="FFFFFF"/>
        </w:rPr>
        <w:t xml:space="preserve"> BM, Redline S, Rice KM, Rich SS, Smith JA, Tiwari HK, Tsai MY, </w:t>
      </w:r>
      <w:proofErr w:type="spellStart"/>
      <w:r w:rsidRPr="00230AE1">
        <w:rPr>
          <w:rFonts w:ascii="Times" w:hAnsi="Times"/>
          <w:color w:val="212121"/>
          <w:shd w:val="clear" w:color="auto" w:fill="FFFFFF"/>
        </w:rPr>
        <w:t>Vasan</w:t>
      </w:r>
      <w:proofErr w:type="spellEnd"/>
      <w:r w:rsidRPr="00230AE1">
        <w:rPr>
          <w:rFonts w:ascii="Times" w:hAnsi="Times"/>
          <w:color w:val="212121"/>
          <w:shd w:val="clear" w:color="auto" w:fill="FFFFFF"/>
        </w:rPr>
        <w:t xml:space="preserve"> RS, Wang FF, Weeks DE, Weng Z, Wilson JG, </w:t>
      </w:r>
      <w:proofErr w:type="spellStart"/>
      <w:r w:rsidRPr="00230AE1">
        <w:rPr>
          <w:rFonts w:ascii="Times" w:hAnsi="Times"/>
          <w:color w:val="212121"/>
          <w:shd w:val="clear" w:color="auto" w:fill="FFFFFF"/>
        </w:rPr>
        <w:t>Yanek</w:t>
      </w:r>
      <w:proofErr w:type="spellEnd"/>
      <w:r w:rsidRPr="00230AE1">
        <w:rPr>
          <w:rFonts w:ascii="Times" w:hAnsi="Times"/>
          <w:color w:val="212121"/>
          <w:shd w:val="clear" w:color="auto" w:fill="FFFFFF"/>
        </w:rPr>
        <w:t xml:space="preserve"> LR, Neale BM, </w:t>
      </w:r>
      <w:proofErr w:type="spellStart"/>
      <w:r w:rsidRPr="00230AE1">
        <w:rPr>
          <w:rFonts w:ascii="Times" w:hAnsi="Times"/>
          <w:color w:val="212121"/>
          <w:shd w:val="clear" w:color="auto" w:fill="FFFFFF"/>
        </w:rPr>
        <w:t>Sunyaev</w:t>
      </w:r>
      <w:proofErr w:type="spellEnd"/>
      <w:r w:rsidRPr="00230AE1">
        <w:rPr>
          <w:rFonts w:ascii="Times" w:hAnsi="Times"/>
          <w:color w:val="212121"/>
          <w:shd w:val="clear" w:color="auto" w:fill="FFFFFF"/>
        </w:rPr>
        <w:t xml:space="preserve"> SR, </w:t>
      </w:r>
      <w:proofErr w:type="spellStart"/>
      <w:r w:rsidRPr="00230AE1">
        <w:rPr>
          <w:rFonts w:ascii="Times" w:hAnsi="Times"/>
          <w:color w:val="212121"/>
          <w:shd w:val="clear" w:color="auto" w:fill="FFFFFF"/>
        </w:rPr>
        <w:t>Abecasis</w:t>
      </w:r>
      <w:proofErr w:type="spellEnd"/>
      <w:r w:rsidRPr="00230AE1">
        <w:rPr>
          <w:rFonts w:ascii="Times" w:hAnsi="Times"/>
          <w:color w:val="212121"/>
          <w:shd w:val="clear" w:color="auto" w:fill="FFFFFF"/>
        </w:rPr>
        <w:t xml:space="preserve"> GR, Rotter JI, Willer CJ, </w:t>
      </w:r>
      <w:proofErr w:type="spellStart"/>
      <w:r w:rsidRPr="00230AE1">
        <w:rPr>
          <w:rFonts w:ascii="Times" w:hAnsi="Times"/>
          <w:color w:val="212121"/>
          <w:shd w:val="clear" w:color="auto" w:fill="FFFFFF"/>
        </w:rPr>
        <w:t>Peloso</w:t>
      </w:r>
      <w:proofErr w:type="spellEnd"/>
      <w:r w:rsidRPr="00230AE1">
        <w:rPr>
          <w:rFonts w:ascii="Times" w:hAnsi="Times"/>
          <w:color w:val="212121"/>
          <w:shd w:val="clear" w:color="auto" w:fill="FFFFFF"/>
        </w:rPr>
        <w:t xml:space="preserve"> GM, Natarajan P, Lin X. </w:t>
      </w:r>
      <w:r w:rsidRPr="00230AE1">
        <w:rPr>
          <w:rFonts w:ascii="Times" w:hAnsi="Times"/>
          <w:shd w:val="clear" w:color="auto" w:fill="FFFFFF"/>
        </w:rPr>
        <w:t>Dynamic incorporation of multiple in silico functional annotations empowers rare variant association analysis of large whole-genome sequencing studies at scale. </w:t>
      </w:r>
      <w:r w:rsidRPr="00230AE1">
        <w:rPr>
          <w:rStyle w:val="source"/>
          <w:rFonts w:ascii="Times" w:hAnsi="Times"/>
          <w:i/>
          <w:iCs/>
          <w:color w:val="212121"/>
          <w:shd w:val="clear" w:color="auto" w:fill="FFFFFF"/>
        </w:rPr>
        <w:t>Nat Genet</w:t>
      </w:r>
      <w:r w:rsidRPr="00230AE1">
        <w:rPr>
          <w:rFonts w:ascii="Times" w:hAnsi="Times"/>
          <w:color w:val="212121"/>
          <w:shd w:val="clear" w:color="auto" w:fill="FFFFFF"/>
        </w:rPr>
        <w:t>. </w:t>
      </w:r>
      <w:r w:rsidRPr="00230AE1">
        <w:rPr>
          <w:rStyle w:val="pubdate"/>
          <w:rFonts w:ascii="Times" w:hAnsi="Times"/>
          <w:color w:val="212121"/>
          <w:shd w:val="clear" w:color="auto" w:fill="FFFFFF"/>
        </w:rPr>
        <w:t>2020 Sep;</w:t>
      </w:r>
      <w:r w:rsidRPr="00230AE1">
        <w:rPr>
          <w:rStyle w:val="volume"/>
          <w:rFonts w:ascii="Times" w:hAnsi="Times"/>
          <w:color w:val="212121"/>
          <w:shd w:val="clear" w:color="auto" w:fill="FFFFFF"/>
        </w:rPr>
        <w:t>52</w:t>
      </w:r>
      <w:r w:rsidRPr="00230AE1">
        <w:rPr>
          <w:rStyle w:val="issue"/>
          <w:rFonts w:ascii="Times" w:hAnsi="Times"/>
          <w:color w:val="212121"/>
          <w:shd w:val="clear" w:color="auto" w:fill="FFFFFF"/>
        </w:rPr>
        <w:t>(9)</w:t>
      </w:r>
      <w:r w:rsidRPr="00230AE1">
        <w:rPr>
          <w:rStyle w:val="pages"/>
          <w:rFonts w:ascii="Times" w:hAnsi="Times"/>
          <w:color w:val="212121"/>
          <w:shd w:val="clear" w:color="auto" w:fill="FFFFFF"/>
        </w:rPr>
        <w:t>:969-983</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10.1038/s41588-020-0676-4. </w:t>
      </w:r>
      <w:proofErr w:type="spellStart"/>
      <w:r w:rsidRPr="00230AE1">
        <w:rPr>
          <w:rStyle w:val="pubstatus"/>
          <w:rFonts w:ascii="Times" w:hAnsi="Times"/>
          <w:color w:val="212121"/>
          <w:shd w:val="clear" w:color="auto" w:fill="FFFFFF"/>
        </w:rPr>
        <w:t>Epub</w:t>
      </w:r>
      <w:proofErr w:type="spellEnd"/>
      <w:r w:rsidRPr="00230AE1">
        <w:rPr>
          <w:rStyle w:val="pubstatus"/>
          <w:rFonts w:ascii="Times" w:hAnsi="Times"/>
          <w:color w:val="212121"/>
          <w:shd w:val="clear" w:color="auto" w:fill="FFFFFF"/>
        </w:rPr>
        <w:t xml:space="preserve"> 2020 Aug 24. </w:t>
      </w:r>
      <w:r w:rsidRPr="00230AE1">
        <w:rPr>
          <w:rStyle w:val="pmid"/>
          <w:rFonts w:ascii="Times" w:hAnsi="Times"/>
          <w:color w:val="212121"/>
          <w:shd w:val="clear" w:color="auto" w:fill="FFFFFF"/>
        </w:rPr>
        <w:t>PubMed PMID: 32839606</w:t>
      </w:r>
      <w:r w:rsidRPr="00230AE1">
        <w:rPr>
          <w:rStyle w:val="pmcid"/>
          <w:rFonts w:ascii="Times" w:hAnsi="Times"/>
          <w:color w:val="212121"/>
          <w:shd w:val="clear" w:color="auto" w:fill="FFFFFF"/>
        </w:rPr>
        <w:t>; PubMed Central PMCID: PMC7483769</w:t>
      </w:r>
      <w:r w:rsidRPr="00230AE1">
        <w:rPr>
          <w:rFonts w:ascii="Times" w:hAnsi="Times"/>
          <w:color w:val="212121"/>
          <w:shd w:val="clear" w:color="auto" w:fill="FFFFFF"/>
        </w:rPr>
        <w:t>.</w:t>
      </w:r>
    </w:p>
    <w:p w14:paraId="3DE9A275" w14:textId="77777777" w:rsidR="0093205D" w:rsidRPr="00230AE1" w:rsidRDefault="0093205D" w:rsidP="0093205D">
      <w:pPr>
        <w:pStyle w:val="ListParagraph"/>
        <w:rPr>
          <w:rFonts w:ascii="Times" w:hAnsi="Times"/>
        </w:rPr>
      </w:pPr>
    </w:p>
    <w:p w14:paraId="7117ECF0" w14:textId="330D08C7" w:rsidR="0093205D" w:rsidRPr="00230AE1" w:rsidRDefault="0093205D" w:rsidP="0093205D">
      <w:pPr>
        <w:pStyle w:val="ListParagraph"/>
        <w:numPr>
          <w:ilvl w:val="0"/>
          <w:numId w:val="23"/>
        </w:numPr>
        <w:rPr>
          <w:rFonts w:ascii="Times" w:hAnsi="Times"/>
        </w:rPr>
      </w:pPr>
      <w:r w:rsidRPr="00230AE1">
        <w:rPr>
          <w:rFonts w:ascii="Times" w:hAnsi="Times"/>
          <w:color w:val="212121"/>
          <w:shd w:val="clear" w:color="auto" w:fill="FFFFFF"/>
        </w:rPr>
        <w:t xml:space="preserve">Nomura A, </w:t>
      </w:r>
      <w:proofErr w:type="spellStart"/>
      <w:r w:rsidRPr="00230AE1">
        <w:rPr>
          <w:rFonts w:ascii="Times" w:hAnsi="Times"/>
          <w:color w:val="212121"/>
          <w:shd w:val="clear" w:color="auto" w:fill="FFFFFF"/>
        </w:rPr>
        <w:t>Emdin</w:t>
      </w:r>
      <w:proofErr w:type="spellEnd"/>
      <w:r w:rsidRPr="00230AE1">
        <w:rPr>
          <w:rFonts w:ascii="Times" w:hAnsi="Times"/>
          <w:color w:val="212121"/>
          <w:shd w:val="clear" w:color="auto" w:fill="FFFFFF"/>
        </w:rPr>
        <w:t xml:space="preserve"> CA, Won HH, </w:t>
      </w:r>
      <w:proofErr w:type="spellStart"/>
      <w:r w:rsidRPr="00230AE1">
        <w:rPr>
          <w:rFonts w:ascii="Times" w:hAnsi="Times"/>
          <w:color w:val="212121"/>
          <w:shd w:val="clear" w:color="auto" w:fill="FFFFFF"/>
        </w:rPr>
        <w:t>Peloso</w:t>
      </w:r>
      <w:proofErr w:type="spellEnd"/>
      <w:r w:rsidRPr="00230AE1">
        <w:rPr>
          <w:rFonts w:ascii="Times" w:hAnsi="Times"/>
          <w:color w:val="212121"/>
          <w:shd w:val="clear" w:color="auto" w:fill="FFFFFF"/>
        </w:rPr>
        <w:t xml:space="preserve"> GM, Natarajan P, </w:t>
      </w:r>
      <w:proofErr w:type="spellStart"/>
      <w:r w:rsidRPr="00230AE1">
        <w:rPr>
          <w:rFonts w:ascii="Times" w:hAnsi="Times"/>
          <w:color w:val="212121"/>
          <w:shd w:val="clear" w:color="auto" w:fill="FFFFFF"/>
        </w:rPr>
        <w:t>Ardissino</w:t>
      </w:r>
      <w:proofErr w:type="spellEnd"/>
      <w:r w:rsidRPr="00230AE1">
        <w:rPr>
          <w:rFonts w:ascii="Times" w:hAnsi="Times"/>
          <w:color w:val="212121"/>
          <w:shd w:val="clear" w:color="auto" w:fill="FFFFFF"/>
        </w:rPr>
        <w:t xml:space="preserve"> D, </w:t>
      </w:r>
      <w:proofErr w:type="spellStart"/>
      <w:r w:rsidRPr="00230AE1">
        <w:rPr>
          <w:rFonts w:ascii="Times" w:hAnsi="Times"/>
          <w:color w:val="212121"/>
          <w:shd w:val="clear" w:color="auto" w:fill="FFFFFF"/>
        </w:rPr>
        <w:t>Danesh</w:t>
      </w:r>
      <w:proofErr w:type="spellEnd"/>
      <w:r w:rsidRPr="00230AE1">
        <w:rPr>
          <w:rFonts w:ascii="Times" w:hAnsi="Times"/>
          <w:color w:val="212121"/>
          <w:shd w:val="clear" w:color="auto" w:fill="FFFFFF"/>
        </w:rPr>
        <w:t xml:space="preserve"> J, </w:t>
      </w:r>
      <w:proofErr w:type="spellStart"/>
      <w:r w:rsidRPr="00230AE1">
        <w:rPr>
          <w:rFonts w:ascii="Times" w:hAnsi="Times"/>
          <w:color w:val="212121"/>
          <w:shd w:val="clear" w:color="auto" w:fill="FFFFFF"/>
        </w:rPr>
        <w:t>Schunkert</w:t>
      </w:r>
      <w:proofErr w:type="spellEnd"/>
      <w:r w:rsidRPr="00230AE1">
        <w:rPr>
          <w:rFonts w:ascii="Times" w:hAnsi="Times"/>
          <w:color w:val="212121"/>
          <w:shd w:val="clear" w:color="auto" w:fill="FFFFFF"/>
        </w:rPr>
        <w:t xml:space="preserve"> H, Correa A, </w:t>
      </w:r>
      <w:proofErr w:type="spellStart"/>
      <w:r w:rsidRPr="00230AE1">
        <w:rPr>
          <w:rFonts w:ascii="Times" w:hAnsi="Times"/>
          <w:color w:val="212121"/>
          <w:shd w:val="clear" w:color="auto" w:fill="FFFFFF"/>
        </w:rPr>
        <w:t>Bown</w:t>
      </w:r>
      <w:proofErr w:type="spellEnd"/>
      <w:r w:rsidRPr="00230AE1">
        <w:rPr>
          <w:rFonts w:ascii="Times" w:hAnsi="Times"/>
          <w:color w:val="212121"/>
          <w:shd w:val="clear" w:color="auto" w:fill="FFFFFF"/>
        </w:rPr>
        <w:t xml:space="preserve"> MJ, </w:t>
      </w:r>
      <w:proofErr w:type="spellStart"/>
      <w:r w:rsidRPr="00230AE1">
        <w:rPr>
          <w:rFonts w:ascii="Times" w:hAnsi="Times"/>
          <w:color w:val="212121"/>
          <w:shd w:val="clear" w:color="auto" w:fill="FFFFFF"/>
        </w:rPr>
        <w:t>Samani</w:t>
      </w:r>
      <w:proofErr w:type="spellEnd"/>
      <w:r w:rsidRPr="00230AE1">
        <w:rPr>
          <w:rFonts w:ascii="Times" w:hAnsi="Times"/>
          <w:color w:val="212121"/>
          <w:shd w:val="clear" w:color="auto" w:fill="FFFFFF"/>
        </w:rPr>
        <w:t xml:space="preserve"> NJ, Erdmann J, McPherson R, Watkins H, </w:t>
      </w:r>
      <w:proofErr w:type="spellStart"/>
      <w:r w:rsidRPr="00230AE1">
        <w:rPr>
          <w:rFonts w:ascii="Times" w:hAnsi="Times"/>
          <w:color w:val="212121"/>
          <w:shd w:val="clear" w:color="auto" w:fill="FFFFFF"/>
        </w:rPr>
        <w:t>Saleheen</w:t>
      </w:r>
      <w:proofErr w:type="spellEnd"/>
      <w:r w:rsidRPr="00230AE1">
        <w:rPr>
          <w:rFonts w:ascii="Times" w:hAnsi="Times"/>
          <w:color w:val="212121"/>
          <w:shd w:val="clear" w:color="auto" w:fill="FFFFFF"/>
        </w:rPr>
        <w:t xml:space="preserve"> D, </w:t>
      </w:r>
      <w:proofErr w:type="spellStart"/>
      <w:r w:rsidRPr="00230AE1">
        <w:rPr>
          <w:rFonts w:ascii="Times" w:hAnsi="Times"/>
          <w:color w:val="212121"/>
          <w:shd w:val="clear" w:color="auto" w:fill="FFFFFF"/>
        </w:rPr>
        <w:t>Elosua</w:t>
      </w:r>
      <w:proofErr w:type="spellEnd"/>
      <w:r w:rsidRPr="00230AE1">
        <w:rPr>
          <w:rFonts w:ascii="Times" w:hAnsi="Times"/>
          <w:color w:val="212121"/>
          <w:shd w:val="clear" w:color="auto" w:fill="FFFFFF"/>
        </w:rPr>
        <w:t xml:space="preserve"> R, </w:t>
      </w:r>
      <w:proofErr w:type="spellStart"/>
      <w:r w:rsidRPr="00230AE1">
        <w:rPr>
          <w:rFonts w:ascii="Times" w:hAnsi="Times"/>
          <w:color w:val="212121"/>
          <w:shd w:val="clear" w:color="auto" w:fill="FFFFFF"/>
        </w:rPr>
        <w:t>Kawashiri</w:t>
      </w:r>
      <w:proofErr w:type="spellEnd"/>
      <w:r w:rsidRPr="00230AE1">
        <w:rPr>
          <w:rFonts w:ascii="Times" w:hAnsi="Times"/>
          <w:color w:val="212121"/>
          <w:shd w:val="clear" w:color="auto" w:fill="FFFFFF"/>
        </w:rPr>
        <w:t xml:space="preserve"> MA, Tada H, Gupta N, Shah SH, Rader DJ, Gabriel S, </w:t>
      </w:r>
      <w:proofErr w:type="spellStart"/>
      <w:r w:rsidRPr="00230AE1">
        <w:rPr>
          <w:rFonts w:ascii="Times" w:hAnsi="Times"/>
          <w:color w:val="212121"/>
          <w:shd w:val="clear" w:color="auto" w:fill="FFFFFF"/>
        </w:rPr>
        <w:t>Khera</w:t>
      </w:r>
      <w:proofErr w:type="spellEnd"/>
      <w:r w:rsidRPr="00230AE1">
        <w:rPr>
          <w:rFonts w:ascii="Times" w:hAnsi="Times"/>
          <w:color w:val="212121"/>
          <w:shd w:val="clear" w:color="auto" w:fill="FFFFFF"/>
        </w:rPr>
        <w:t xml:space="preserve"> AV,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w:t>
      </w:r>
      <w:r w:rsidRPr="00230AE1">
        <w:rPr>
          <w:rFonts w:ascii="Times" w:hAnsi="Times"/>
          <w:shd w:val="clear" w:color="auto" w:fill="FFFFFF"/>
        </w:rPr>
        <w:t>Heterozygous </w:t>
      </w:r>
      <w:r w:rsidRPr="00230AE1">
        <w:rPr>
          <w:rFonts w:ascii="Times" w:hAnsi="Times"/>
          <w:i/>
          <w:iCs/>
          <w:shd w:val="clear" w:color="auto" w:fill="FFFFFF"/>
        </w:rPr>
        <w:t>ABCG5</w:t>
      </w:r>
      <w:r w:rsidRPr="00230AE1">
        <w:rPr>
          <w:rFonts w:ascii="Times" w:hAnsi="Times"/>
          <w:shd w:val="clear" w:color="auto" w:fill="FFFFFF"/>
        </w:rPr>
        <w:t> Gene Deficiency and Risk of Coronary Artery Disease. </w:t>
      </w:r>
      <w:r w:rsidRPr="00230AE1">
        <w:rPr>
          <w:rStyle w:val="source"/>
          <w:rFonts w:ascii="Times" w:hAnsi="Times"/>
          <w:i/>
          <w:iCs/>
          <w:color w:val="212121"/>
          <w:shd w:val="clear" w:color="auto" w:fill="FFFFFF"/>
        </w:rPr>
        <w:t xml:space="preserve">Circ </w:t>
      </w:r>
      <w:proofErr w:type="spellStart"/>
      <w:r w:rsidRPr="00230AE1">
        <w:rPr>
          <w:rStyle w:val="source"/>
          <w:rFonts w:ascii="Times" w:hAnsi="Times"/>
          <w:i/>
          <w:iCs/>
          <w:color w:val="212121"/>
          <w:shd w:val="clear" w:color="auto" w:fill="FFFFFF"/>
        </w:rPr>
        <w:t>Genom</w:t>
      </w:r>
      <w:proofErr w:type="spellEnd"/>
      <w:r w:rsidRPr="00230AE1">
        <w:rPr>
          <w:rStyle w:val="source"/>
          <w:rFonts w:ascii="Times" w:hAnsi="Times"/>
          <w:i/>
          <w:iCs/>
          <w:color w:val="212121"/>
          <w:shd w:val="clear" w:color="auto" w:fill="FFFFFF"/>
        </w:rPr>
        <w:t xml:space="preserve"> Precis Med</w:t>
      </w:r>
      <w:r w:rsidRPr="00230AE1">
        <w:rPr>
          <w:rFonts w:ascii="Times" w:hAnsi="Times"/>
          <w:color w:val="212121"/>
          <w:shd w:val="clear" w:color="auto" w:fill="FFFFFF"/>
        </w:rPr>
        <w:t>. </w:t>
      </w:r>
      <w:r w:rsidRPr="00230AE1">
        <w:rPr>
          <w:rStyle w:val="pubdate"/>
          <w:rFonts w:ascii="Times" w:hAnsi="Times"/>
          <w:color w:val="212121"/>
          <w:shd w:val="clear" w:color="auto" w:fill="FFFFFF"/>
        </w:rPr>
        <w:t>2020 Oct;</w:t>
      </w:r>
      <w:r w:rsidRPr="00230AE1">
        <w:rPr>
          <w:rStyle w:val="volume"/>
          <w:rFonts w:ascii="Times" w:hAnsi="Times"/>
          <w:color w:val="212121"/>
          <w:shd w:val="clear" w:color="auto" w:fill="FFFFFF"/>
        </w:rPr>
        <w:t>13</w:t>
      </w:r>
      <w:r w:rsidRPr="00230AE1">
        <w:rPr>
          <w:rStyle w:val="issue"/>
          <w:rFonts w:ascii="Times" w:hAnsi="Times"/>
          <w:color w:val="212121"/>
          <w:shd w:val="clear" w:color="auto" w:fill="FFFFFF"/>
        </w:rPr>
        <w:t>(5)</w:t>
      </w:r>
      <w:r w:rsidRPr="00230AE1">
        <w:rPr>
          <w:rStyle w:val="pages"/>
          <w:rFonts w:ascii="Times" w:hAnsi="Times"/>
          <w:color w:val="212121"/>
          <w:shd w:val="clear" w:color="auto" w:fill="FFFFFF"/>
        </w:rPr>
        <w:t>:417-423</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10.1161/CIRCGEN.119.002871. </w:t>
      </w:r>
      <w:proofErr w:type="spellStart"/>
      <w:r w:rsidRPr="00230AE1">
        <w:rPr>
          <w:rStyle w:val="pubstatus"/>
          <w:rFonts w:ascii="Times" w:hAnsi="Times"/>
          <w:color w:val="212121"/>
          <w:shd w:val="clear" w:color="auto" w:fill="FFFFFF"/>
        </w:rPr>
        <w:t>Epub</w:t>
      </w:r>
      <w:proofErr w:type="spellEnd"/>
      <w:r w:rsidRPr="00230AE1">
        <w:rPr>
          <w:rStyle w:val="pubstatus"/>
          <w:rFonts w:ascii="Times" w:hAnsi="Times"/>
          <w:color w:val="212121"/>
          <w:shd w:val="clear" w:color="auto" w:fill="FFFFFF"/>
        </w:rPr>
        <w:t xml:space="preserve"> 2020 Aug 30. </w:t>
      </w:r>
      <w:r w:rsidRPr="00230AE1">
        <w:rPr>
          <w:rStyle w:val="pmid"/>
          <w:rFonts w:ascii="Times" w:hAnsi="Times"/>
          <w:color w:val="212121"/>
          <w:shd w:val="clear" w:color="auto" w:fill="FFFFFF"/>
        </w:rPr>
        <w:t>PubMed PMID: 32862661</w:t>
      </w:r>
      <w:r w:rsidRPr="00230AE1">
        <w:rPr>
          <w:rFonts w:ascii="Times" w:hAnsi="Times"/>
          <w:color w:val="212121"/>
          <w:shd w:val="clear" w:color="auto" w:fill="FFFFFF"/>
        </w:rPr>
        <w:t>.</w:t>
      </w:r>
    </w:p>
    <w:p w14:paraId="3B792C4B" w14:textId="77777777" w:rsidR="0093205D" w:rsidRPr="00230AE1" w:rsidRDefault="0093205D" w:rsidP="0093205D">
      <w:pPr>
        <w:pStyle w:val="ListParagraph"/>
        <w:rPr>
          <w:rFonts w:ascii="Times" w:hAnsi="Times"/>
        </w:rPr>
      </w:pPr>
    </w:p>
    <w:p w14:paraId="7A30C16B" w14:textId="3485D83E" w:rsidR="0093205D" w:rsidRPr="00230AE1" w:rsidRDefault="0093205D" w:rsidP="0093205D">
      <w:pPr>
        <w:pStyle w:val="ListParagraph"/>
        <w:numPr>
          <w:ilvl w:val="0"/>
          <w:numId w:val="23"/>
        </w:numPr>
        <w:shd w:val="clear" w:color="auto" w:fill="FFFFFF"/>
        <w:rPr>
          <w:rFonts w:ascii="Times" w:hAnsi="Times"/>
          <w:color w:val="212121"/>
        </w:rPr>
      </w:pPr>
      <w:r w:rsidRPr="00230AE1">
        <w:rPr>
          <w:rFonts w:ascii="Times" w:hAnsi="Times"/>
          <w:color w:val="212121"/>
        </w:rPr>
        <w:lastRenderedPageBreak/>
        <w:t xml:space="preserve">Xu YX, </w:t>
      </w:r>
      <w:proofErr w:type="spellStart"/>
      <w:r w:rsidRPr="00230AE1">
        <w:rPr>
          <w:rFonts w:ascii="Times" w:hAnsi="Times"/>
          <w:color w:val="212121"/>
        </w:rPr>
        <w:t>Stanclift</w:t>
      </w:r>
      <w:proofErr w:type="spellEnd"/>
      <w:r w:rsidRPr="00230AE1">
        <w:rPr>
          <w:rFonts w:ascii="Times" w:hAnsi="Times"/>
          <w:color w:val="212121"/>
        </w:rPr>
        <w:t xml:space="preserve"> C, Nagai TH, Yu H, </w:t>
      </w:r>
      <w:proofErr w:type="spellStart"/>
      <w:r w:rsidRPr="00230AE1">
        <w:rPr>
          <w:rFonts w:ascii="Times" w:hAnsi="Times"/>
          <w:color w:val="212121"/>
        </w:rPr>
        <w:t>Vellarikkal</w:t>
      </w:r>
      <w:proofErr w:type="spellEnd"/>
      <w:r w:rsidRPr="00230AE1">
        <w:rPr>
          <w:rFonts w:ascii="Times" w:hAnsi="Times"/>
          <w:color w:val="212121"/>
        </w:rPr>
        <w:t xml:space="preserve"> SK, </w:t>
      </w:r>
      <w:proofErr w:type="spellStart"/>
      <w:r w:rsidRPr="00230AE1">
        <w:rPr>
          <w:rFonts w:ascii="Times" w:hAnsi="Times"/>
          <w:color w:val="212121"/>
        </w:rPr>
        <w:t>Deik</w:t>
      </w:r>
      <w:proofErr w:type="spellEnd"/>
      <w:r w:rsidRPr="00230AE1">
        <w:rPr>
          <w:rFonts w:ascii="Times" w:hAnsi="Times"/>
          <w:color w:val="212121"/>
        </w:rPr>
        <w:t xml:space="preserve"> A, Bullock K, </w:t>
      </w:r>
      <w:proofErr w:type="spellStart"/>
      <w:r w:rsidRPr="00230AE1">
        <w:rPr>
          <w:rFonts w:ascii="Times" w:hAnsi="Times"/>
          <w:color w:val="212121"/>
        </w:rPr>
        <w:t>Schenone</w:t>
      </w:r>
      <w:proofErr w:type="spellEnd"/>
      <w:r w:rsidRPr="00230AE1">
        <w:rPr>
          <w:rFonts w:ascii="Times" w:hAnsi="Times"/>
          <w:color w:val="212121"/>
        </w:rPr>
        <w:t xml:space="preserve"> M, Cowan C, Clish CB, </w:t>
      </w:r>
      <w:proofErr w:type="spellStart"/>
      <w:r w:rsidRPr="00230AE1">
        <w:rPr>
          <w:rFonts w:ascii="Times" w:hAnsi="Times"/>
          <w:color w:val="212121"/>
        </w:rPr>
        <w:t>Carr</w:t>
      </w:r>
      <w:proofErr w:type="spellEnd"/>
      <w:r w:rsidRPr="00230AE1">
        <w:rPr>
          <w:rFonts w:ascii="Times" w:hAnsi="Times"/>
          <w:color w:val="212121"/>
        </w:rPr>
        <w:t xml:space="preserve"> S, </w:t>
      </w:r>
      <w:proofErr w:type="spellStart"/>
      <w:r w:rsidRPr="00230AE1">
        <w:rPr>
          <w:rFonts w:ascii="Times" w:hAnsi="Times"/>
          <w:b/>
          <w:bCs/>
          <w:color w:val="212121"/>
        </w:rPr>
        <w:t>Kathiresan</w:t>
      </w:r>
      <w:proofErr w:type="spellEnd"/>
      <w:r w:rsidRPr="00230AE1">
        <w:rPr>
          <w:rFonts w:ascii="Times" w:hAnsi="Times"/>
          <w:b/>
          <w:bCs/>
          <w:color w:val="212121"/>
        </w:rPr>
        <w:t xml:space="preserve"> S</w:t>
      </w:r>
      <w:r w:rsidRPr="00230AE1">
        <w:rPr>
          <w:rFonts w:ascii="Times" w:hAnsi="Times"/>
          <w:color w:val="212121"/>
        </w:rPr>
        <w:t>. </w:t>
      </w:r>
      <w:proofErr w:type="spellStart"/>
      <w:r w:rsidRPr="00230AE1">
        <w:rPr>
          <w:rFonts w:ascii="Times" w:hAnsi="Times"/>
          <w:color w:val="212121"/>
        </w:rPr>
        <w:t>Interactomics</w:t>
      </w:r>
      <w:proofErr w:type="spellEnd"/>
      <w:r w:rsidRPr="00230AE1">
        <w:rPr>
          <w:rFonts w:ascii="Times" w:hAnsi="Times"/>
          <w:color w:val="212121"/>
        </w:rPr>
        <w:t xml:space="preserve"> Analyses of Wild-Type and Mutant A1CF Reveal Diverged Functions in Regulating Cellular Lipid Metabolism. </w:t>
      </w:r>
      <w:r w:rsidRPr="00230AE1">
        <w:rPr>
          <w:rStyle w:val="source"/>
          <w:rFonts w:ascii="Times" w:hAnsi="Times"/>
          <w:i/>
          <w:iCs/>
          <w:color w:val="212121"/>
        </w:rPr>
        <w:t>J Proteome Res</w:t>
      </w:r>
      <w:r w:rsidRPr="00230AE1">
        <w:rPr>
          <w:rFonts w:ascii="Times" w:hAnsi="Times"/>
          <w:color w:val="212121"/>
        </w:rPr>
        <w:t>. </w:t>
      </w:r>
      <w:r w:rsidRPr="00230AE1">
        <w:rPr>
          <w:rStyle w:val="pubdate"/>
          <w:rFonts w:ascii="Times" w:hAnsi="Times"/>
          <w:color w:val="212121"/>
        </w:rPr>
        <w:t>2020 Oct 2;</w:t>
      </w:r>
      <w:r w:rsidRPr="00230AE1">
        <w:rPr>
          <w:rStyle w:val="volume"/>
          <w:rFonts w:ascii="Times" w:hAnsi="Times"/>
          <w:color w:val="212121"/>
        </w:rPr>
        <w:t>19</w:t>
      </w:r>
      <w:r w:rsidRPr="00230AE1">
        <w:rPr>
          <w:rStyle w:val="issue"/>
          <w:rFonts w:ascii="Times" w:hAnsi="Times"/>
          <w:color w:val="212121"/>
        </w:rPr>
        <w:t>(10)</w:t>
      </w:r>
      <w:r w:rsidRPr="00230AE1">
        <w:rPr>
          <w:rStyle w:val="pages"/>
          <w:rFonts w:ascii="Times" w:hAnsi="Times"/>
          <w:color w:val="212121"/>
        </w:rPr>
        <w:t>:3968-3980</w:t>
      </w:r>
      <w:r w:rsidRPr="00230AE1">
        <w:rPr>
          <w:rFonts w:ascii="Times" w:hAnsi="Times"/>
          <w:color w:val="212121"/>
        </w:rPr>
        <w:t>. </w:t>
      </w:r>
      <w:proofErr w:type="spellStart"/>
      <w:r w:rsidRPr="00230AE1">
        <w:rPr>
          <w:rStyle w:val="doi"/>
          <w:rFonts w:ascii="Times" w:hAnsi="Times"/>
          <w:color w:val="212121"/>
        </w:rPr>
        <w:t>doi</w:t>
      </w:r>
      <w:proofErr w:type="spellEnd"/>
      <w:r w:rsidRPr="00230AE1">
        <w:rPr>
          <w:rStyle w:val="doi"/>
          <w:rFonts w:ascii="Times" w:hAnsi="Times"/>
          <w:color w:val="212121"/>
        </w:rPr>
        <w:t>: 10.1021/acs.jproteome.0c00235. </w:t>
      </w:r>
      <w:proofErr w:type="spellStart"/>
      <w:r w:rsidRPr="00230AE1">
        <w:rPr>
          <w:rStyle w:val="pubstatus"/>
          <w:rFonts w:ascii="Times" w:hAnsi="Times"/>
          <w:color w:val="212121"/>
        </w:rPr>
        <w:t>Epub</w:t>
      </w:r>
      <w:proofErr w:type="spellEnd"/>
      <w:r w:rsidRPr="00230AE1">
        <w:rPr>
          <w:rStyle w:val="pubstatus"/>
          <w:rFonts w:ascii="Times" w:hAnsi="Times"/>
          <w:color w:val="212121"/>
        </w:rPr>
        <w:t xml:space="preserve"> 2020 Sep 2. </w:t>
      </w:r>
      <w:r w:rsidRPr="00230AE1">
        <w:rPr>
          <w:rStyle w:val="pmid"/>
          <w:rFonts w:ascii="Times" w:hAnsi="Times"/>
          <w:color w:val="212121"/>
        </w:rPr>
        <w:t>PubMed PMID: 32786677</w:t>
      </w:r>
      <w:r w:rsidRPr="00230AE1">
        <w:rPr>
          <w:rFonts w:ascii="Times" w:hAnsi="Times"/>
          <w:color w:val="212121"/>
        </w:rPr>
        <w:t>.</w:t>
      </w:r>
    </w:p>
    <w:p w14:paraId="46B497FE" w14:textId="77777777" w:rsidR="0093205D" w:rsidRPr="00230AE1" w:rsidRDefault="0093205D" w:rsidP="0093205D">
      <w:pPr>
        <w:pStyle w:val="ListParagraph"/>
        <w:rPr>
          <w:rFonts w:ascii="Times" w:hAnsi="Times"/>
        </w:rPr>
      </w:pPr>
    </w:p>
    <w:p w14:paraId="3743FFAE" w14:textId="06CB6A19" w:rsidR="0093205D" w:rsidRPr="00230AE1" w:rsidRDefault="0093205D" w:rsidP="0093205D">
      <w:pPr>
        <w:pStyle w:val="ListParagraph"/>
        <w:numPr>
          <w:ilvl w:val="0"/>
          <w:numId w:val="23"/>
        </w:numPr>
        <w:rPr>
          <w:rFonts w:ascii="Times" w:hAnsi="Times"/>
        </w:rPr>
      </w:pPr>
      <w:r w:rsidRPr="00230AE1">
        <w:rPr>
          <w:rFonts w:ascii="Times" w:hAnsi="Times"/>
          <w:color w:val="212121"/>
          <w:shd w:val="clear" w:color="auto" w:fill="FFFFFF"/>
        </w:rPr>
        <w:t xml:space="preserve">Bao EL, Nandakumar SK, Liao X, Bick AG, Karjalainen J, </w:t>
      </w:r>
      <w:proofErr w:type="spellStart"/>
      <w:r w:rsidRPr="00230AE1">
        <w:rPr>
          <w:rFonts w:ascii="Times" w:hAnsi="Times"/>
          <w:color w:val="212121"/>
          <w:shd w:val="clear" w:color="auto" w:fill="FFFFFF"/>
        </w:rPr>
        <w:t>Tabaka</w:t>
      </w:r>
      <w:proofErr w:type="spellEnd"/>
      <w:r w:rsidRPr="00230AE1">
        <w:rPr>
          <w:rFonts w:ascii="Times" w:hAnsi="Times"/>
          <w:color w:val="212121"/>
          <w:shd w:val="clear" w:color="auto" w:fill="FFFFFF"/>
        </w:rPr>
        <w:t xml:space="preserve"> M, Gan OI, </w:t>
      </w:r>
      <w:proofErr w:type="spellStart"/>
      <w:r w:rsidRPr="00230AE1">
        <w:rPr>
          <w:rFonts w:ascii="Times" w:hAnsi="Times"/>
          <w:color w:val="212121"/>
          <w:shd w:val="clear" w:color="auto" w:fill="FFFFFF"/>
        </w:rPr>
        <w:t>Havulinna</w:t>
      </w:r>
      <w:proofErr w:type="spellEnd"/>
      <w:r w:rsidRPr="00230AE1">
        <w:rPr>
          <w:rFonts w:ascii="Times" w:hAnsi="Times"/>
          <w:color w:val="212121"/>
          <w:shd w:val="clear" w:color="auto" w:fill="FFFFFF"/>
        </w:rPr>
        <w:t xml:space="preserve"> AS, </w:t>
      </w:r>
      <w:proofErr w:type="spellStart"/>
      <w:r w:rsidRPr="00230AE1">
        <w:rPr>
          <w:rFonts w:ascii="Times" w:hAnsi="Times"/>
          <w:color w:val="212121"/>
          <w:shd w:val="clear" w:color="auto" w:fill="FFFFFF"/>
        </w:rPr>
        <w:t>Kiiskinen</w:t>
      </w:r>
      <w:proofErr w:type="spellEnd"/>
      <w:r w:rsidRPr="00230AE1">
        <w:rPr>
          <w:rFonts w:ascii="Times" w:hAnsi="Times"/>
          <w:color w:val="212121"/>
          <w:shd w:val="clear" w:color="auto" w:fill="FFFFFF"/>
        </w:rPr>
        <w:t xml:space="preserve"> TTJ, Lareau CA, de </w:t>
      </w:r>
      <w:proofErr w:type="spellStart"/>
      <w:r w:rsidRPr="00230AE1">
        <w:rPr>
          <w:rFonts w:ascii="Times" w:hAnsi="Times"/>
          <w:color w:val="212121"/>
          <w:shd w:val="clear" w:color="auto" w:fill="FFFFFF"/>
        </w:rPr>
        <w:t>Lapuente</w:t>
      </w:r>
      <w:proofErr w:type="spellEnd"/>
      <w:r w:rsidRPr="00230AE1">
        <w:rPr>
          <w:rFonts w:ascii="Times" w:hAnsi="Times"/>
          <w:color w:val="212121"/>
          <w:shd w:val="clear" w:color="auto" w:fill="FFFFFF"/>
        </w:rPr>
        <w:t xml:space="preserve"> </w:t>
      </w:r>
      <w:proofErr w:type="spellStart"/>
      <w:r w:rsidRPr="00230AE1">
        <w:rPr>
          <w:rFonts w:ascii="Times" w:hAnsi="Times"/>
          <w:color w:val="212121"/>
          <w:shd w:val="clear" w:color="auto" w:fill="FFFFFF"/>
        </w:rPr>
        <w:t>Portilla</w:t>
      </w:r>
      <w:proofErr w:type="spellEnd"/>
      <w:r w:rsidRPr="00230AE1">
        <w:rPr>
          <w:rFonts w:ascii="Times" w:hAnsi="Times"/>
          <w:color w:val="212121"/>
          <w:shd w:val="clear" w:color="auto" w:fill="FFFFFF"/>
        </w:rPr>
        <w:t xml:space="preserve"> AL, Li B, </w:t>
      </w:r>
      <w:proofErr w:type="spellStart"/>
      <w:r w:rsidRPr="00230AE1">
        <w:rPr>
          <w:rFonts w:ascii="Times" w:hAnsi="Times"/>
          <w:color w:val="212121"/>
          <w:shd w:val="clear" w:color="auto" w:fill="FFFFFF"/>
        </w:rPr>
        <w:t>Emdin</w:t>
      </w:r>
      <w:proofErr w:type="spellEnd"/>
      <w:r w:rsidRPr="00230AE1">
        <w:rPr>
          <w:rFonts w:ascii="Times" w:hAnsi="Times"/>
          <w:color w:val="212121"/>
          <w:shd w:val="clear" w:color="auto" w:fill="FFFFFF"/>
        </w:rPr>
        <w:t xml:space="preserve"> C, Codd V, Nelson CP, Walker CJ, </w:t>
      </w:r>
      <w:proofErr w:type="spellStart"/>
      <w:r w:rsidRPr="00230AE1">
        <w:rPr>
          <w:rFonts w:ascii="Times" w:hAnsi="Times"/>
          <w:color w:val="212121"/>
          <w:shd w:val="clear" w:color="auto" w:fill="FFFFFF"/>
        </w:rPr>
        <w:t>Churchhouse</w:t>
      </w:r>
      <w:proofErr w:type="spellEnd"/>
      <w:r w:rsidRPr="00230AE1">
        <w:rPr>
          <w:rFonts w:ascii="Times" w:hAnsi="Times"/>
          <w:color w:val="212121"/>
          <w:shd w:val="clear" w:color="auto" w:fill="FFFFFF"/>
        </w:rPr>
        <w:t xml:space="preserve"> C, de la Chapelle A, Klein DE, Nilsson B, Wilson PWF, Cho K, </w:t>
      </w:r>
      <w:proofErr w:type="spellStart"/>
      <w:r w:rsidRPr="00230AE1">
        <w:rPr>
          <w:rFonts w:ascii="Times" w:hAnsi="Times"/>
          <w:color w:val="212121"/>
          <w:shd w:val="clear" w:color="auto" w:fill="FFFFFF"/>
        </w:rPr>
        <w:t>Pyarajan</w:t>
      </w:r>
      <w:proofErr w:type="spellEnd"/>
      <w:r w:rsidRPr="00230AE1">
        <w:rPr>
          <w:rFonts w:ascii="Times" w:hAnsi="Times"/>
          <w:color w:val="212121"/>
          <w:shd w:val="clear" w:color="auto" w:fill="FFFFFF"/>
        </w:rPr>
        <w:t xml:space="preserve"> S, </w:t>
      </w:r>
      <w:proofErr w:type="spellStart"/>
      <w:r w:rsidRPr="00230AE1">
        <w:rPr>
          <w:rFonts w:ascii="Times" w:hAnsi="Times"/>
          <w:color w:val="212121"/>
          <w:shd w:val="clear" w:color="auto" w:fill="FFFFFF"/>
        </w:rPr>
        <w:t>Gaziano</w:t>
      </w:r>
      <w:proofErr w:type="spellEnd"/>
      <w:r w:rsidRPr="00230AE1">
        <w:rPr>
          <w:rFonts w:ascii="Times" w:hAnsi="Times"/>
          <w:color w:val="212121"/>
          <w:shd w:val="clear" w:color="auto" w:fill="FFFFFF"/>
        </w:rPr>
        <w:t xml:space="preserve"> JM, </w:t>
      </w:r>
      <w:proofErr w:type="spellStart"/>
      <w:r w:rsidRPr="00230AE1">
        <w:rPr>
          <w:rFonts w:ascii="Times" w:hAnsi="Times"/>
          <w:color w:val="212121"/>
          <w:shd w:val="clear" w:color="auto" w:fill="FFFFFF"/>
        </w:rPr>
        <w:t>Samani</w:t>
      </w:r>
      <w:proofErr w:type="spellEnd"/>
      <w:r w:rsidRPr="00230AE1">
        <w:rPr>
          <w:rFonts w:ascii="Times" w:hAnsi="Times"/>
          <w:color w:val="212121"/>
          <w:shd w:val="clear" w:color="auto" w:fill="FFFFFF"/>
        </w:rPr>
        <w:t xml:space="preserve"> NJ, Regev A, </w:t>
      </w:r>
      <w:proofErr w:type="spellStart"/>
      <w:r w:rsidRPr="00230AE1">
        <w:rPr>
          <w:rFonts w:ascii="Times" w:hAnsi="Times"/>
          <w:color w:val="212121"/>
          <w:shd w:val="clear" w:color="auto" w:fill="FFFFFF"/>
        </w:rPr>
        <w:t>Palotie</w:t>
      </w:r>
      <w:proofErr w:type="spellEnd"/>
      <w:r w:rsidRPr="00230AE1">
        <w:rPr>
          <w:rFonts w:ascii="Times" w:hAnsi="Times"/>
          <w:color w:val="212121"/>
          <w:shd w:val="clear" w:color="auto" w:fill="FFFFFF"/>
        </w:rPr>
        <w:t xml:space="preserve"> A, Neale BM, Dick JE, Natarajan P, O'Donnell CJ, Daly MJ, </w:t>
      </w:r>
      <w:proofErr w:type="spellStart"/>
      <w:r w:rsidRPr="00230AE1">
        <w:rPr>
          <w:rFonts w:ascii="Times" w:hAnsi="Times"/>
          <w:color w:val="212121"/>
          <w:shd w:val="clear" w:color="auto" w:fill="FFFFFF"/>
        </w:rPr>
        <w:t>Milyavsky</w:t>
      </w:r>
      <w:proofErr w:type="spellEnd"/>
      <w:r w:rsidRPr="00230AE1">
        <w:rPr>
          <w:rFonts w:ascii="Times" w:hAnsi="Times"/>
          <w:color w:val="212121"/>
          <w:shd w:val="clear" w:color="auto" w:fill="FFFFFF"/>
        </w:rPr>
        <w:t xml:space="preserve"> M,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Sankaran VG. </w:t>
      </w:r>
      <w:r w:rsidRPr="00230AE1">
        <w:rPr>
          <w:rFonts w:ascii="Times" w:hAnsi="Times"/>
          <w:shd w:val="clear" w:color="auto" w:fill="FFFFFF"/>
        </w:rPr>
        <w:t xml:space="preserve">Inherited myeloproliferative neoplasm risk affects </w:t>
      </w:r>
      <w:proofErr w:type="spellStart"/>
      <w:r w:rsidRPr="00230AE1">
        <w:rPr>
          <w:rFonts w:ascii="Times" w:hAnsi="Times"/>
          <w:shd w:val="clear" w:color="auto" w:fill="FFFFFF"/>
        </w:rPr>
        <w:t>haematopoietic</w:t>
      </w:r>
      <w:proofErr w:type="spellEnd"/>
      <w:r w:rsidRPr="00230AE1">
        <w:rPr>
          <w:rFonts w:ascii="Times" w:hAnsi="Times"/>
          <w:shd w:val="clear" w:color="auto" w:fill="FFFFFF"/>
        </w:rPr>
        <w:t xml:space="preserve"> stem cells. </w:t>
      </w:r>
      <w:r w:rsidRPr="00230AE1">
        <w:rPr>
          <w:rStyle w:val="source"/>
          <w:rFonts w:ascii="Times" w:hAnsi="Times"/>
          <w:i/>
          <w:iCs/>
          <w:color w:val="212121"/>
          <w:shd w:val="clear" w:color="auto" w:fill="FFFFFF"/>
        </w:rPr>
        <w:t>Nature</w:t>
      </w:r>
      <w:r w:rsidRPr="00230AE1">
        <w:rPr>
          <w:rFonts w:ascii="Times" w:hAnsi="Times"/>
          <w:color w:val="212121"/>
          <w:shd w:val="clear" w:color="auto" w:fill="FFFFFF"/>
        </w:rPr>
        <w:t>. </w:t>
      </w:r>
      <w:r w:rsidRPr="00230AE1">
        <w:rPr>
          <w:rStyle w:val="pubdate"/>
          <w:rFonts w:ascii="Times" w:hAnsi="Times"/>
          <w:color w:val="212121"/>
          <w:shd w:val="clear" w:color="auto" w:fill="FFFFFF"/>
        </w:rPr>
        <w:t>2020 Oct;</w:t>
      </w:r>
      <w:r w:rsidRPr="00230AE1">
        <w:rPr>
          <w:rStyle w:val="volume"/>
          <w:rFonts w:ascii="Times" w:hAnsi="Times"/>
          <w:color w:val="212121"/>
          <w:shd w:val="clear" w:color="auto" w:fill="FFFFFF"/>
        </w:rPr>
        <w:t>586</w:t>
      </w:r>
      <w:r w:rsidRPr="00230AE1">
        <w:rPr>
          <w:rStyle w:val="issue"/>
          <w:rFonts w:ascii="Times" w:hAnsi="Times"/>
          <w:color w:val="212121"/>
          <w:shd w:val="clear" w:color="auto" w:fill="FFFFFF"/>
        </w:rPr>
        <w:t>(7831)</w:t>
      </w:r>
      <w:r w:rsidRPr="00230AE1">
        <w:rPr>
          <w:rStyle w:val="pages"/>
          <w:rFonts w:ascii="Times" w:hAnsi="Times"/>
          <w:color w:val="212121"/>
          <w:shd w:val="clear" w:color="auto" w:fill="FFFFFF"/>
        </w:rPr>
        <w:t>:769-775</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10.1038/s41586-020-2786-7. </w:t>
      </w:r>
      <w:proofErr w:type="spellStart"/>
      <w:r w:rsidRPr="00230AE1">
        <w:rPr>
          <w:rStyle w:val="pubstatus"/>
          <w:rFonts w:ascii="Times" w:hAnsi="Times"/>
          <w:color w:val="212121"/>
          <w:shd w:val="clear" w:color="auto" w:fill="FFFFFF"/>
        </w:rPr>
        <w:t>Epub</w:t>
      </w:r>
      <w:proofErr w:type="spellEnd"/>
      <w:r w:rsidRPr="00230AE1">
        <w:rPr>
          <w:rStyle w:val="pubstatus"/>
          <w:rFonts w:ascii="Times" w:hAnsi="Times"/>
          <w:color w:val="212121"/>
          <w:shd w:val="clear" w:color="auto" w:fill="FFFFFF"/>
        </w:rPr>
        <w:t xml:space="preserve"> 2020 Oct 14. </w:t>
      </w:r>
      <w:r w:rsidRPr="00230AE1">
        <w:rPr>
          <w:rStyle w:val="pmid"/>
          <w:rFonts w:ascii="Times" w:hAnsi="Times"/>
          <w:color w:val="212121"/>
          <w:shd w:val="clear" w:color="auto" w:fill="FFFFFF"/>
        </w:rPr>
        <w:t>PubMed PMID: 33057200</w:t>
      </w:r>
      <w:r w:rsidRPr="00230AE1">
        <w:rPr>
          <w:rFonts w:ascii="Times" w:hAnsi="Times"/>
          <w:color w:val="212121"/>
          <w:shd w:val="clear" w:color="auto" w:fill="FFFFFF"/>
        </w:rPr>
        <w:t>.</w:t>
      </w:r>
    </w:p>
    <w:p w14:paraId="1412E193" w14:textId="77777777" w:rsidR="0093205D" w:rsidRPr="00230AE1" w:rsidRDefault="0093205D" w:rsidP="0093205D">
      <w:pPr>
        <w:pStyle w:val="ListParagraph"/>
        <w:rPr>
          <w:rFonts w:ascii="Times" w:hAnsi="Times"/>
        </w:rPr>
      </w:pPr>
    </w:p>
    <w:p w14:paraId="7C34E3C4" w14:textId="5B8AD773" w:rsidR="0093205D" w:rsidRPr="00230AE1" w:rsidRDefault="0093205D" w:rsidP="0093205D">
      <w:pPr>
        <w:pStyle w:val="ListParagraph"/>
        <w:numPr>
          <w:ilvl w:val="0"/>
          <w:numId w:val="23"/>
        </w:numPr>
        <w:rPr>
          <w:rFonts w:ascii="Times" w:hAnsi="Times"/>
        </w:rPr>
      </w:pPr>
      <w:r w:rsidRPr="00230AE1">
        <w:rPr>
          <w:rFonts w:ascii="Times" w:hAnsi="Times"/>
          <w:color w:val="212121"/>
          <w:shd w:val="clear" w:color="auto" w:fill="FFFFFF"/>
        </w:rPr>
        <w:t xml:space="preserve">Bick AG, Weinstock JS, Nandakumar SK, </w:t>
      </w:r>
      <w:proofErr w:type="spellStart"/>
      <w:r w:rsidRPr="00230AE1">
        <w:rPr>
          <w:rFonts w:ascii="Times" w:hAnsi="Times"/>
          <w:color w:val="212121"/>
          <w:shd w:val="clear" w:color="auto" w:fill="FFFFFF"/>
        </w:rPr>
        <w:t>Fulco</w:t>
      </w:r>
      <w:proofErr w:type="spellEnd"/>
      <w:r w:rsidRPr="00230AE1">
        <w:rPr>
          <w:rFonts w:ascii="Times" w:hAnsi="Times"/>
          <w:color w:val="212121"/>
          <w:shd w:val="clear" w:color="auto" w:fill="FFFFFF"/>
        </w:rPr>
        <w:t xml:space="preserve"> CP, Bao EL, </w:t>
      </w:r>
      <w:proofErr w:type="spellStart"/>
      <w:r w:rsidRPr="00230AE1">
        <w:rPr>
          <w:rFonts w:ascii="Times" w:hAnsi="Times"/>
          <w:color w:val="212121"/>
          <w:shd w:val="clear" w:color="auto" w:fill="FFFFFF"/>
        </w:rPr>
        <w:t>Zekavat</w:t>
      </w:r>
      <w:proofErr w:type="spellEnd"/>
      <w:r w:rsidRPr="00230AE1">
        <w:rPr>
          <w:rFonts w:ascii="Times" w:hAnsi="Times"/>
          <w:color w:val="212121"/>
          <w:shd w:val="clear" w:color="auto" w:fill="FFFFFF"/>
        </w:rPr>
        <w:t xml:space="preserve"> SM, Szeto MD, Liao X, Leventhal MJ, Nasser J, Chang K, Laurie C, </w:t>
      </w:r>
      <w:proofErr w:type="spellStart"/>
      <w:r w:rsidRPr="00230AE1">
        <w:rPr>
          <w:rFonts w:ascii="Times" w:hAnsi="Times"/>
          <w:color w:val="212121"/>
          <w:shd w:val="clear" w:color="auto" w:fill="FFFFFF"/>
        </w:rPr>
        <w:t>Burugula</w:t>
      </w:r>
      <w:proofErr w:type="spellEnd"/>
      <w:r w:rsidRPr="00230AE1">
        <w:rPr>
          <w:rFonts w:ascii="Times" w:hAnsi="Times"/>
          <w:color w:val="212121"/>
          <w:shd w:val="clear" w:color="auto" w:fill="FFFFFF"/>
        </w:rPr>
        <w:t xml:space="preserve"> BB, Gibson CJ, Lin AE, Taub MA, </w:t>
      </w:r>
      <w:proofErr w:type="spellStart"/>
      <w:r w:rsidRPr="00230AE1">
        <w:rPr>
          <w:rFonts w:ascii="Times" w:hAnsi="Times"/>
          <w:color w:val="212121"/>
          <w:shd w:val="clear" w:color="auto" w:fill="FFFFFF"/>
        </w:rPr>
        <w:t>Aguet</w:t>
      </w:r>
      <w:proofErr w:type="spellEnd"/>
      <w:r w:rsidRPr="00230AE1">
        <w:rPr>
          <w:rFonts w:ascii="Times" w:hAnsi="Times"/>
          <w:color w:val="212121"/>
          <w:shd w:val="clear" w:color="auto" w:fill="FFFFFF"/>
        </w:rPr>
        <w:t xml:space="preserve"> F, </w:t>
      </w:r>
      <w:proofErr w:type="spellStart"/>
      <w:r w:rsidRPr="00230AE1">
        <w:rPr>
          <w:rFonts w:ascii="Times" w:hAnsi="Times"/>
          <w:color w:val="212121"/>
          <w:shd w:val="clear" w:color="auto" w:fill="FFFFFF"/>
        </w:rPr>
        <w:t>Ardlie</w:t>
      </w:r>
      <w:proofErr w:type="spellEnd"/>
      <w:r w:rsidRPr="00230AE1">
        <w:rPr>
          <w:rFonts w:ascii="Times" w:hAnsi="Times"/>
          <w:color w:val="212121"/>
          <w:shd w:val="clear" w:color="auto" w:fill="FFFFFF"/>
        </w:rPr>
        <w:t xml:space="preserve"> K, Mitchell BD, Barnes KC, </w:t>
      </w:r>
      <w:proofErr w:type="spellStart"/>
      <w:r w:rsidRPr="00230AE1">
        <w:rPr>
          <w:rFonts w:ascii="Times" w:hAnsi="Times"/>
          <w:color w:val="212121"/>
          <w:shd w:val="clear" w:color="auto" w:fill="FFFFFF"/>
        </w:rPr>
        <w:t>Moscati</w:t>
      </w:r>
      <w:proofErr w:type="spellEnd"/>
      <w:r w:rsidRPr="00230AE1">
        <w:rPr>
          <w:rFonts w:ascii="Times" w:hAnsi="Times"/>
          <w:color w:val="212121"/>
          <w:shd w:val="clear" w:color="auto" w:fill="FFFFFF"/>
        </w:rPr>
        <w:t xml:space="preserve"> A, </w:t>
      </w:r>
      <w:proofErr w:type="spellStart"/>
      <w:r w:rsidRPr="00230AE1">
        <w:rPr>
          <w:rFonts w:ascii="Times" w:hAnsi="Times"/>
          <w:color w:val="212121"/>
          <w:shd w:val="clear" w:color="auto" w:fill="FFFFFF"/>
        </w:rPr>
        <w:t>Fornage</w:t>
      </w:r>
      <w:proofErr w:type="spellEnd"/>
      <w:r w:rsidRPr="00230AE1">
        <w:rPr>
          <w:rFonts w:ascii="Times" w:hAnsi="Times"/>
          <w:color w:val="212121"/>
          <w:shd w:val="clear" w:color="auto" w:fill="FFFFFF"/>
        </w:rPr>
        <w:t xml:space="preserve"> M, Redline S, </w:t>
      </w:r>
      <w:proofErr w:type="spellStart"/>
      <w:r w:rsidRPr="00230AE1">
        <w:rPr>
          <w:rFonts w:ascii="Times" w:hAnsi="Times"/>
          <w:color w:val="212121"/>
          <w:shd w:val="clear" w:color="auto" w:fill="FFFFFF"/>
        </w:rPr>
        <w:t>Psaty</w:t>
      </w:r>
      <w:proofErr w:type="spellEnd"/>
      <w:r w:rsidRPr="00230AE1">
        <w:rPr>
          <w:rFonts w:ascii="Times" w:hAnsi="Times"/>
          <w:color w:val="212121"/>
          <w:shd w:val="clear" w:color="auto" w:fill="FFFFFF"/>
        </w:rPr>
        <w:t xml:space="preserve"> BM, Silverman EK, Weiss ST, Palmer ND, </w:t>
      </w:r>
      <w:proofErr w:type="spellStart"/>
      <w:r w:rsidRPr="00230AE1">
        <w:rPr>
          <w:rFonts w:ascii="Times" w:hAnsi="Times"/>
          <w:color w:val="212121"/>
          <w:shd w:val="clear" w:color="auto" w:fill="FFFFFF"/>
        </w:rPr>
        <w:t>Vasan</w:t>
      </w:r>
      <w:proofErr w:type="spellEnd"/>
      <w:r w:rsidRPr="00230AE1">
        <w:rPr>
          <w:rFonts w:ascii="Times" w:hAnsi="Times"/>
          <w:color w:val="212121"/>
          <w:shd w:val="clear" w:color="auto" w:fill="FFFFFF"/>
        </w:rPr>
        <w:t xml:space="preserve"> RS, Burchard EG, </w:t>
      </w:r>
      <w:proofErr w:type="spellStart"/>
      <w:r w:rsidRPr="00230AE1">
        <w:rPr>
          <w:rFonts w:ascii="Times" w:hAnsi="Times"/>
          <w:color w:val="212121"/>
          <w:shd w:val="clear" w:color="auto" w:fill="FFFFFF"/>
        </w:rPr>
        <w:t>Kardia</w:t>
      </w:r>
      <w:proofErr w:type="spellEnd"/>
      <w:r w:rsidRPr="00230AE1">
        <w:rPr>
          <w:rFonts w:ascii="Times" w:hAnsi="Times"/>
          <w:color w:val="212121"/>
          <w:shd w:val="clear" w:color="auto" w:fill="FFFFFF"/>
        </w:rPr>
        <w:t xml:space="preserve"> SLR, He J, Kaplan RC, Smith NL, Arnett DK, Schwartz DA, Correa A, de Andrade M, Guo X, </w:t>
      </w:r>
      <w:proofErr w:type="spellStart"/>
      <w:r w:rsidRPr="00230AE1">
        <w:rPr>
          <w:rFonts w:ascii="Times" w:hAnsi="Times"/>
          <w:color w:val="212121"/>
          <w:shd w:val="clear" w:color="auto" w:fill="FFFFFF"/>
        </w:rPr>
        <w:t>Konkle</w:t>
      </w:r>
      <w:proofErr w:type="spellEnd"/>
      <w:r w:rsidRPr="00230AE1">
        <w:rPr>
          <w:rFonts w:ascii="Times" w:hAnsi="Times"/>
          <w:color w:val="212121"/>
          <w:shd w:val="clear" w:color="auto" w:fill="FFFFFF"/>
        </w:rPr>
        <w:t xml:space="preserve"> BA, Custer B, Peralta JM, </w:t>
      </w:r>
      <w:proofErr w:type="spellStart"/>
      <w:r w:rsidRPr="00230AE1">
        <w:rPr>
          <w:rFonts w:ascii="Times" w:hAnsi="Times"/>
          <w:color w:val="212121"/>
          <w:shd w:val="clear" w:color="auto" w:fill="FFFFFF"/>
        </w:rPr>
        <w:t>Gui</w:t>
      </w:r>
      <w:proofErr w:type="spellEnd"/>
      <w:r w:rsidRPr="00230AE1">
        <w:rPr>
          <w:rFonts w:ascii="Times" w:hAnsi="Times"/>
          <w:color w:val="212121"/>
          <w:shd w:val="clear" w:color="auto" w:fill="FFFFFF"/>
        </w:rPr>
        <w:t xml:space="preserve"> H, Meyers DA, McGarvey ST, Chen IY, Shoemaker MB, </w:t>
      </w:r>
      <w:proofErr w:type="spellStart"/>
      <w:r w:rsidRPr="00230AE1">
        <w:rPr>
          <w:rFonts w:ascii="Times" w:hAnsi="Times"/>
          <w:color w:val="212121"/>
          <w:shd w:val="clear" w:color="auto" w:fill="FFFFFF"/>
        </w:rPr>
        <w:t>Peyser</w:t>
      </w:r>
      <w:proofErr w:type="spellEnd"/>
      <w:r w:rsidRPr="00230AE1">
        <w:rPr>
          <w:rFonts w:ascii="Times" w:hAnsi="Times"/>
          <w:color w:val="212121"/>
          <w:shd w:val="clear" w:color="auto" w:fill="FFFFFF"/>
        </w:rPr>
        <w:t xml:space="preserve"> PA, Broome JG, </w:t>
      </w:r>
      <w:proofErr w:type="spellStart"/>
      <w:r w:rsidRPr="00230AE1">
        <w:rPr>
          <w:rFonts w:ascii="Times" w:hAnsi="Times"/>
          <w:color w:val="212121"/>
          <w:shd w:val="clear" w:color="auto" w:fill="FFFFFF"/>
        </w:rPr>
        <w:t>Gogarten</w:t>
      </w:r>
      <w:proofErr w:type="spellEnd"/>
      <w:r w:rsidRPr="00230AE1">
        <w:rPr>
          <w:rFonts w:ascii="Times" w:hAnsi="Times"/>
          <w:color w:val="212121"/>
          <w:shd w:val="clear" w:color="auto" w:fill="FFFFFF"/>
        </w:rPr>
        <w:t xml:space="preserve"> SM, Wang FF, Wong Q, </w:t>
      </w:r>
      <w:proofErr w:type="spellStart"/>
      <w:r w:rsidRPr="00230AE1">
        <w:rPr>
          <w:rFonts w:ascii="Times" w:hAnsi="Times"/>
          <w:color w:val="212121"/>
          <w:shd w:val="clear" w:color="auto" w:fill="FFFFFF"/>
        </w:rPr>
        <w:t>Montasser</w:t>
      </w:r>
      <w:proofErr w:type="spellEnd"/>
      <w:r w:rsidRPr="00230AE1">
        <w:rPr>
          <w:rFonts w:ascii="Times" w:hAnsi="Times"/>
          <w:color w:val="212121"/>
          <w:shd w:val="clear" w:color="auto" w:fill="FFFFFF"/>
        </w:rPr>
        <w:t xml:space="preserve"> ME, </w:t>
      </w:r>
      <w:proofErr w:type="spellStart"/>
      <w:r w:rsidRPr="00230AE1">
        <w:rPr>
          <w:rFonts w:ascii="Times" w:hAnsi="Times"/>
          <w:color w:val="212121"/>
          <w:shd w:val="clear" w:color="auto" w:fill="FFFFFF"/>
        </w:rPr>
        <w:t>Daya</w:t>
      </w:r>
      <w:proofErr w:type="spellEnd"/>
      <w:r w:rsidRPr="00230AE1">
        <w:rPr>
          <w:rFonts w:ascii="Times" w:hAnsi="Times"/>
          <w:color w:val="212121"/>
          <w:shd w:val="clear" w:color="auto" w:fill="FFFFFF"/>
        </w:rPr>
        <w:t xml:space="preserve"> M, Kenny EE, North KE, </w:t>
      </w:r>
      <w:proofErr w:type="spellStart"/>
      <w:r w:rsidRPr="00230AE1">
        <w:rPr>
          <w:rFonts w:ascii="Times" w:hAnsi="Times"/>
          <w:color w:val="212121"/>
          <w:shd w:val="clear" w:color="auto" w:fill="FFFFFF"/>
        </w:rPr>
        <w:t>Launer</w:t>
      </w:r>
      <w:proofErr w:type="spellEnd"/>
      <w:r w:rsidRPr="00230AE1">
        <w:rPr>
          <w:rFonts w:ascii="Times" w:hAnsi="Times"/>
          <w:color w:val="212121"/>
          <w:shd w:val="clear" w:color="auto" w:fill="FFFFFF"/>
        </w:rPr>
        <w:t xml:space="preserve"> LJ, Cade BE, Bis JC, Cho MH, Lasky-</w:t>
      </w:r>
      <w:proofErr w:type="spellStart"/>
      <w:r w:rsidRPr="00230AE1">
        <w:rPr>
          <w:rFonts w:ascii="Times" w:hAnsi="Times"/>
          <w:color w:val="212121"/>
          <w:shd w:val="clear" w:color="auto" w:fill="FFFFFF"/>
        </w:rPr>
        <w:t>Su</w:t>
      </w:r>
      <w:proofErr w:type="spellEnd"/>
      <w:r w:rsidRPr="00230AE1">
        <w:rPr>
          <w:rFonts w:ascii="Times" w:hAnsi="Times"/>
          <w:color w:val="212121"/>
          <w:shd w:val="clear" w:color="auto" w:fill="FFFFFF"/>
        </w:rPr>
        <w:t xml:space="preserve"> J, Bowden DW, </w:t>
      </w:r>
      <w:proofErr w:type="spellStart"/>
      <w:r w:rsidRPr="00230AE1">
        <w:rPr>
          <w:rFonts w:ascii="Times" w:hAnsi="Times"/>
          <w:color w:val="212121"/>
          <w:shd w:val="clear" w:color="auto" w:fill="FFFFFF"/>
        </w:rPr>
        <w:t>Cupples</w:t>
      </w:r>
      <w:proofErr w:type="spellEnd"/>
      <w:r w:rsidRPr="00230AE1">
        <w:rPr>
          <w:rFonts w:ascii="Times" w:hAnsi="Times"/>
          <w:color w:val="212121"/>
          <w:shd w:val="clear" w:color="auto" w:fill="FFFFFF"/>
        </w:rPr>
        <w:t xml:space="preserve"> LA, </w:t>
      </w:r>
      <w:proofErr w:type="spellStart"/>
      <w:r w:rsidRPr="00230AE1">
        <w:rPr>
          <w:rFonts w:ascii="Times" w:hAnsi="Times"/>
          <w:color w:val="212121"/>
          <w:shd w:val="clear" w:color="auto" w:fill="FFFFFF"/>
        </w:rPr>
        <w:t>Mak</w:t>
      </w:r>
      <w:proofErr w:type="spellEnd"/>
      <w:r w:rsidRPr="00230AE1">
        <w:rPr>
          <w:rFonts w:ascii="Times" w:hAnsi="Times"/>
          <w:color w:val="212121"/>
          <w:shd w:val="clear" w:color="auto" w:fill="FFFFFF"/>
        </w:rPr>
        <w:t xml:space="preserve"> ACY, Becker LC, Smith JA, Kelly TN, </w:t>
      </w:r>
      <w:proofErr w:type="spellStart"/>
      <w:r w:rsidRPr="00230AE1">
        <w:rPr>
          <w:rFonts w:ascii="Times" w:hAnsi="Times"/>
          <w:color w:val="212121"/>
          <w:shd w:val="clear" w:color="auto" w:fill="FFFFFF"/>
        </w:rPr>
        <w:t>Aslibekyan</w:t>
      </w:r>
      <w:proofErr w:type="spellEnd"/>
      <w:r w:rsidRPr="00230AE1">
        <w:rPr>
          <w:rFonts w:ascii="Times" w:hAnsi="Times"/>
          <w:color w:val="212121"/>
          <w:shd w:val="clear" w:color="auto" w:fill="FFFFFF"/>
        </w:rPr>
        <w:t xml:space="preserve"> S, </w:t>
      </w:r>
      <w:proofErr w:type="spellStart"/>
      <w:r w:rsidRPr="00230AE1">
        <w:rPr>
          <w:rFonts w:ascii="Times" w:hAnsi="Times"/>
          <w:color w:val="212121"/>
          <w:shd w:val="clear" w:color="auto" w:fill="FFFFFF"/>
        </w:rPr>
        <w:t>Heckbert</w:t>
      </w:r>
      <w:proofErr w:type="spellEnd"/>
      <w:r w:rsidRPr="00230AE1">
        <w:rPr>
          <w:rFonts w:ascii="Times" w:hAnsi="Times"/>
          <w:color w:val="212121"/>
          <w:shd w:val="clear" w:color="auto" w:fill="FFFFFF"/>
        </w:rPr>
        <w:t xml:space="preserve"> SR, Tiwari HK, Yang IV, </w:t>
      </w:r>
      <w:proofErr w:type="spellStart"/>
      <w:r w:rsidRPr="00230AE1">
        <w:rPr>
          <w:rFonts w:ascii="Times" w:hAnsi="Times"/>
          <w:color w:val="212121"/>
          <w:shd w:val="clear" w:color="auto" w:fill="FFFFFF"/>
        </w:rPr>
        <w:t>Heit</w:t>
      </w:r>
      <w:proofErr w:type="spellEnd"/>
      <w:r w:rsidRPr="00230AE1">
        <w:rPr>
          <w:rFonts w:ascii="Times" w:hAnsi="Times"/>
          <w:color w:val="212121"/>
          <w:shd w:val="clear" w:color="auto" w:fill="FFFFFF"/>
        </w:rPr>
        <w:t xml:space="preserve"> JA, Lubitz SA, Johnsen JM, Curran JE, Wenzel SE, Weeks DE, Rao DC, Darbar D, Moon JY, Tracy RP, </w:t>
      </w:r>
      <w:proofErr w:type="spellStart"/>
      <w:r w:rsidRPr="00230AE1">
        <w:rPr>
          <w:rFonts w:ascii="Times" w:hAnsi="Times"/>
          <w:color w:val="212121"/>
          <w:shd w:val="clear" w:color="auto" w:fill="FFFFFF"/>
        </w:rPr>
        <w:t>Buth</w:t>
      </w:r>
      <w:proofErr w:type="spellEnd"/>
      <w:r w:rsidRPr="00230AE1">
        <w:rPr>
          <w:rFonts w:ascii="Times" w:hAnsi="Times"/>
          <w:color w:val="212121"/>
          <w:shd w:val="clear" w:color="auto" w:fill="FFFFFF"/>
        </w:rPr>
        <w:t xml:space="preserve"> EJ, </w:t>
      </w:r>
      <w:proofErr w:type="spellStart"/>
      <w:r w:rsidRPr="00230AE1">
        <w:rPr>
          <w:rFonts w:ascii="Times" w:hAnsi="Times"/>
          <w:color w:val="212121"/>
          <w:shd w:val="clear" w:color="auto" w:fill="FFFFFF"/>
        </w:rPr>
        <w:t>Rafaels</w:t>
      </w:r>
      <w:proofErr w:type="spellEnd"/>
      <w:r w:rsidRPr="00230AE1">
        <w:rPr>
          <w:rFonts w:ascii="Times" w:hAnsi="Times"/>
          <w:color w:val="212121"/>
          <w:shd w:val="clear" w:color="auto" w:fill="FFFFFF"/>
        </w:rPr>
        <w:t xml:space="preserve"> N, Loos RJF, </w:t>
      </w:r>
      <w:proofErr w:type="spellStart"/>
      <w:r w:rsidRPr="00230AE1">
        <w:rPr>
          <w:rFonts w:ascii="Times" w:hAnsi="Times"/>
          <w:color w:val="212121"/>
          <w:shd w:val="clear" w:color="auto" w:fill="FFFFFF"/>
        </w:rPr>
        <w:t>Durda</w:t>
      </w:r>
      <w:proofErr w:type="spellEnd"/>
      <w:r w:rsidRPr="00230AE1">
        <w:rPr>
          <w:rFonts w:ascii="Times" w:hAnsi="Times"/>
          <w:color w:val="212121"/>
          <w:shd w:val="clear" w:color="auto" w:fill="FFFFFF"/>
        </w:rPr>
        <w:t xml:space="preserve"> P, Liu Y, Hou L, Lee J, </w:t>
      </w:r>
      <w:proofErr w:type="spellStart"/>
      <w:r w:rsidRPr="00230AE1">
        <w:rPr>
          <w:rFonts w:ascii="Times" w:hAnsi="Times"/>
          <w:color w:val="212121"/>
          <w:shd w:val="clear" w:color="auto" w:fill="FFFFFF"/>
        </w:rPr>
        <w:t>Kachroo</w:t>
      </w:r>
      <w:proofErr w:type="spellEnd"/>
      <w:r w:rsidRPr="00230AE1">
        <w:rPr>
          <w:rFonts w:ascii="Times" w:hAnsi="Times"/>
          <w:color w:val="212121"/>
          <w:shd w:val="clear" w:color="auto" w:fill="FFFFFF"/>
        </w:rPr>
        <w:t xml:space="preserve"> P, Freedman BI, Levy D, </w:t>
      </w:r>
      <w:proofErr w:type="spellStart"/>
      <w:r w:rsidRPr="00230AE1">
        <w:rPr>
          <w:rFonts w:ascii="Times" w:hAnsi="Times"/>
          <w:color w:val="212121"/>
          <w:shd w:val="clear" w:color="auto" w:fill="FFFFFF"/>
        </w:rPr>
        <w:t>Bielak</w:t>
      </w:r>
      <w:proofErr w:type="spellEnd"/>
      <w:r w:rsidRPr="00230AE1">
        <w:rPr>
          <w:rFonts w:ascii="Times" w:hAnsi="Times"/>
          <w:color w:val="212121"/>
          <w:shd w:val="clear" w:color="auto" w:fill="FFFFFF"/>
        </w:rPr>
        <w:t xml:space="preserve"> LF, Hixson JE, Floyd JS, </w:t>
      </w:r>
      <w:proofErr w:type="spellStart"/>
      <w:r w:rsidRPr="00230AE1">
        <w:rPr>
          <w:rFonts w:ascii="Times" w:hAnsi="Times"/>
          <w:color w:val="212121"/>
          <w:shd w:val="clear" w:color="auto" w:fill="FFFFFF"/>
        </w:rPr>
        <w:t>Whitsel</w:t>
      </w:r>
      <w:proofErr w:type="spellEnd"/>
      <w:r w:rsidRPr="00230AE1">
        <w:rPr>
          <w:rFonts w:ascii="Times" w:hAnsi="Times"/>
          <w:color w:val="212121"/>
          <w:shd w:val="clear" w:color="auto" w:fill="FFFFFF"/>
        </w:rPr>
        <w:t xml:space="preserve"> EA, </w:t>
      </w:r>
      <w:proofErr w:type="spellStart"/>
      <w:r w:rsidRPr="00230AE1">
        <w:rPr>
          <w:rFonts w:ascii="Times" w:hAnsi="Times"/>
          <w:color w:val="212121"/>
          <w:shd w:val="clear" w:color="auto" w:fill="FFFFFF"/>
        </w:rPr>
        <w:t>Ellinor</w:t>
      </w:r>
      <w:proofErr w:type="spellEnd"/>
      <w:r w:rsidRPr="00230AE1">
        <w:rPr>
          <w:rFonts w:ascii="Times" w:hAnsi="Times"/>
          <w:color w:val="212121"/>
          <w:shd w:val="clear" w:color="auto" w:fill="FFFFFF"/>
        </w:rPr>
        <w:t xml:space="preserve"> PT, Irvin MR, </w:t>
      </w:r>
      <w:proofErr w:type="spellStart"/>
      <w:r w:rsidRPr="00230AE1">
        <w:rPr>
          <w:rFonts w:ascii="Times" w:hAnsi="Times"/>
          <w:color w:val="212121"/>
          <w:shd w:val="clear" w:color="auto" w:fill="FFFFFF"/>
        </w:rPr>
        <w:t>Fingerlin</w:t>
      </w:r>
      <w:proofErr w:type="spellEnd"/>
      <w:r w:rsidRPr="00230AE1">
        <w:rPr>
          <w:rFonts w:ascii="Times" w:hAnsi="Times"/>
          <w:color w:val="212121"/>
          <w:shd w:val="clear" w:color="auto" w:fill="FFFFFF"/>
        </w:rPr>
        <w:t xml:space="preserve"> TE, </w:t>
      </w:r>
      <w:proofErr w:type="spellStart"/>
      <w:r w:rsidRPr="00230AE1">
        <w:rPr>
          <w:rFonts w:ascii="Times" w:hAnsi="Times"/>
          <w:color w:val="212121"/>
          <w:shd w:val="clear" w:color="auto" w:fill="FFFFFF"/>
        </w:rPr>
        <w:t>Raffield</w:t>
      </w:r>
      <w:proofErr w:type="spellEnd"/>
      <w:r w:rsidRPr="00230AE1">
        <w:rPr>
          <w:rFonts w:ascii="Times" w:hAnsi="Times"/>
          <w:color w:val="212121"/>
          <w:shd w:val="clear" w:color="auto" w:fill="FFFFFF"/>
        </w:rPr>
        <w:t xml:space="preserve"> LM, </w:t>
      </w:r>
      <w:proofErr w:type="spellStart"/>
      <w:r w:rsidRPr="00230AE1">
        <w:rPr>
          <w:rFonts w:ascii="Times" w:hAnsi="Times"/>
          <w:color w:val="212121"/>
          <w:shd w:val="clear" w:color="auto" w:fill="FFFFFF"/>
        </w:rPr>
        <w:t>Armasu</w:t>
      </w:r>
      <w:proofErr w:type="spellEnd"/>
      <w:r w:rsidRPr="00230AE1">
        <w:rPr>
          <w:rFonts w:ascii="Times" w:hAnsi="Times"/>
          <w:color w:val="212121"/>
          <w:shd w:val="clear" w:color="auto" w:fill="FFFFFF"/>
        </w:rPr>
        <w:t xml:space="preserve"> SM, Wheeler MM, Sabino EC, </w:t>
      </w:r>
      <w:proofErr w:type="spellStart"/>
      <w:r w:rsidRPr="00230AE1">
        <w:rPr>
          <w:rFonts w:ascii="Times" w:hAnsi="Times"/>
          <w:color w:val="212121"/>
          <w:shd w:val="clear" w:color="auto" w:fill="FFFFFF"/>
        </w:rPr>
        <w:t>Blangero</w:t>
      </w:r>
      <w:proofErr w:type="spellEnd"/>
      <w:r w:rsidRPr="00230AE1">
        <w:rPr>
          <w:rFonts w:ascii="Times" w:hAnsi="Times"/>
          <w:color w:val="212121"/>
          <w:shd w:val="clear" w:color="auto" w:fill="FFFFFF"/>
        </w:rPr>
        <w:t xml:space="preserve"> J, Williams LK, Levy BD, </w:t>
      </w:r>
      <w:proofErr w:type="spellStart"/>
      <w:r w:rsidRPr="00230AE1">
        <w:rPr>
          <w:rFonts w:ascii="Times" w:hAnsi="Times"/>
          <w:color w:val="212121"/>
          <w:shd w:val="clear" w:color="auto" w:fill="FFFFFF"/>
        </w:rPr>
        <w:t>Sheu</w:t>
      </w:r>
      <w:proofErr w:type="spellEnd"/>
      <w:r w:rsidRPr="00230AE1">
        <w:rPr>
          <w:rFonts w:ascii="Times" w:hAnsi="Times"/>
          <w:color w:val="212121"/>
          <w:shd w:val="clear" w:color="auto" w:fill="FFFFFF"/>
        </w:rPr>
        <w:t xml:space="preserve"> WH, </w:t>
      </w:r>
      <w:proofErr w:type="spellStart"/>
      <w:r w:rsidRPr="00230AE1">
        <w:rPr>
          <w:rFonts w:ascii="Times" w:hAnsi="Times"/>
          <w:color w:val="212121"/>
          <w:shd w:val="clear" w:color="auto" w:fill="FFFFFF"/>
        </w:rPr>
        <w:t>Roden</w:t>
      </w:r>
      <w:proofErr w:type="spellEnd"/>
      <w:r w:rsidRPr="00230AE1">
        <w:rPr>
          <w:rFonts w:ascii="Times" w:hAnsi="Times"/>
          <w:color w:val="212121"/>
          <w:shd w:val="clear" w:color="auto" w:fill="FFFFFF"/>
        </w:rPr>
        <w:t xml:space="preserve"> DM, Boerwinkle E, Manson JE, Mathias RA, Desai P, Taylor KD, Johnson AD, Auer PL, </w:t>
      </w:r>
      <w:proofErr w:type="spellStart"/>
      <w:r w:rsidRPr="00230AE1">
        <w:rPr>
          <w:rFonts w:ascii="Times" w:hAnsi="Times"/>
          <w:color w:val="212121"/>
          <w:shd w:val="clear" w:color="auto" w:fill="FFFFFF"/>
        </w:rPr>
        <w:t>Kooperberg</w:t>
      </w:r>
      <w:proofErr w:type="spellEnd"/>
      <w:r w:rsidRPr="00230AE1">
        <w:rPr>
          <w:rFonts w:ascii="Times" w:hAnsi="Times"/>
          <w:color w:val="212121"/>
          <w:shd w:val="clear" w:color="auto" w:fill="FFFFFF"/>
        </w:rPr>
        <w:t xml:space="preserve"> C, Laurie CC, Blackwell TW, Smith AV, Zhao H, Lange E, Lange L, Rich SS, Rotter JI, Wilson JG, </w:t>
      </w:r>
      <w:proofErr w:type="spellStart"/>
      <w:r w:rsidRPr="00230AE1">
        <w:rPr>
          <w:rFonts w:ascii="Times" w:hAnsi="Times"/>
          <w:color w:val="212121"/>
          <w:shd w:val="clear" w:color="auto" w:fill="FFFFFF"/>
        </w:rPr>
        <w:t>Scheet</w:t>
      </w:r>
      <w:proofErr w:type="spellEnd"/>
      <w:r w:rsidRPr="00230AE1">
        <w:rPr>
          <w:rFonts w:ascii="Times" w:hAnsi="Times"/>
          <w:color w:val="212121"/>
          <w:shd w:val="clear" w:color="auto" w:fill="FFFFFF"/>
        </w:rPr>
        <w:t xml:space="preserve"> P, </w:t>
      </w:r>
      <w:proofErr w:type="spellStart"/>
      <w:r w:rsidRPr="00230AE1">
        <w:rPr>
          <w:rFonts w:ascii="Times" w:hAnsi="Times"/>
          <w:color w:val="212121"/>
          <w:shd w:val="clear" w:color="auto" w:fill="FFFFFF"/>
        </w:rPr>
        <w:t>Kitzman</w:t>
      </w:r>
      <w:proofErr w:type="spellEnd"/>
      <w:r w:rsidRPr="00230AE1">
        <w:rPr>
          <w:rFonts w:ascii="Times" w:hAnsi="Times"/>
          <w:color w:val="212121"/>
          <w:shd w:val="clear" w:color="auto" w:fill="FFFFFF"/>
        </w:rPr>
        <w:t xml:space="preserve"> JO, Lander ES, </w:t>
      </w:r>
      <w:proofErr w:type="spellStart"/>
      <w:r w:rsidRPr="00230AE1">
        <w:rPr>
          <w:rFonts w:ascii="Times" w:hAnsi="Times"/>
          <w:color w:val="212121"/>
          <w:shd w:val="clear" w:color="auto" w:fill="FFFFFF"/>
        </w:rPr>
        <w:t>Engreitz</w:t>
      </w:r>
      <w:proofErr w:type="spellEnd"/>
      <w:r w:rsidRPr="00230AE1">
        <w:rPr>
          <w:rFonts w:ascii="Times" w:hAnsi="Times"/>
          <w:color w:val="212121"/>
          <w:shd w:val="clear" w:color="auto" w:fill="FFFFFF"/>
        </w:rPr>
        <w:t xml:space="preserve"> JM, Ebert BL, Reiner AP, Jaiswal S, </w:t>
      </w:r>
      <w:proofErr w:type="spellStart"/>
      <w:r w:rsidRPr="00230AE1">
        <w:rPr>
          <w:rFonts w:ascii="Times" w:hAnsi="Times"/>
          <w:color w:val="212121"/>
          <w:shd w:val="clear" w:color="auto" w:fill="FFFFFF"/>
        </w:rPr>
        <w:t>Abecasis</w:t>
      </w:r>
      <w:proofErr w:type="spellEnd"/>
      <w:r w:rsidRPr="00230AE1">
        <w:rPr>
          <w:rFonts w:ascii="Times" w:hAnsi="Times"/>
          <w:color w:val="212121"/>
          <w:shd w:val="clear" w:color="auto" w:fill="FFFFFF"/>
        </w:rPr>
        <w:t xml:space="preserve"> G, Sankaran VG, </w:t>
      </w:r>
      <w:proofErr w:type="spellStart"/>
      <w:r w:rsidRPr="00230AE1">
        <w:rPr>
          <w:rFonts w:ascii="Times" w:hAnsi="Times"/>
          <w:b/>
          <w:bCs/>
          <w:color w:val="212121"/>
          <w:shd w:val="clear" w:color="auto" w:fill="FFFFFF"/>
        </w:rPr>
        <w:t>Kathiresan</w:t>
      </w:r>
      <w:proofErr w:type="spellEnd"/>
      <w:r w:rsidRPr="00230AE1">
        <w:rPr>
          <w:rFonts w:ascii="Times" w:hAnsi="Times"/>
          <w:b/>
          <w:bCs/>
          <w:color w:val="212121"/>
          <w:shd w:val="clear" w:color="auto" w:fill="FFFFFF"/>
        </w:rPr>
        <w:t xml:space="preserve"> S</w:t>
      </w:r>
      <w:r w:rsidRPr="00230AE1">
        <w:rPr>
          <w:rFonts w:ascii="Times" w:hAnsi="Times"/>
          <w:color w:val="212121"/>
          <w:shd w:val="clear" w:color="auto" w:fill="FFFFFF"/>
        </w:rPr>
        <w:t>, Natarajan P. </w:t>
      </w:r>
      <w:r w:rsidRPr="00230AE1">
        <w:rPr>
          <w:rFonts w:ascii="Times" w:hAnsi="Times"/>
          <w:shd w:val="clear" w:color="auto" w:fill="FFFFFF"/>
        </w:rPr>
        <w:t xml:space="preserve">Inherited causes of clonal </w:t>
      </w:r>
      <w:proofErr w:type="spellStart"/>
      <w:r w:rsidRPr="00230AE1">
        <w:rPr>
          <w:rFonts w:ascii="Times" w:hAnsi="Times"/>
          <w:shd w:val="clear" w:color="auto" w:fill="FFFFFF"/>
        </w:rPr>
        <w:t>haematopoiesis</w:t>
      </w:r>
      <w:proofErr w:type="spellEnd"/>
      <w:r w:rsidRPr="00230AE1">
        <w:rPr>
          <w:rFonts w:ascii="Times" w:hAnsi="Times"/>
          <w:shd w:val="clear" w:color="auto" w:fill="FFFFFF"/>
        </w:rPr>
        <w:t xml:space="preserve"> in 97,691 whole genomes. </w:t>
      </w:r>
      <w:r w:rsidRPr="00230AE1">
        <w:rPr>
          <w:rStyle w:val="source"/>
          <w:rFonts w:ascii="Times" w:hAnsi="Times"/>
          <w:i/>
          <w:iCs/>
          <w:color w:val="212121"/>
          <w:shd w:val="clear" w:color="auto" w:fill="FFFFFF"/>
        </w:rPr>
        <w:t>Nature</w:t>
      </w:r>
      <w:r w:rsidRPr="00230AE1">
        <w:rPr>
          <w:rFonts w:ascii="Times" w:hAnsi="Times"/>
          <w:color w:val="212121"/>
          <w:shd w:val="clear" w:color="auto" w:fill="FFFFFF"/>
        </w:rPr>
        <w:t>. </w:t>
      </w:r>
      <w:r w:rsidRPr="00230AE1">
        <w:rPr>
          <w:rStyle w:val="pubdate"/>
          <w:rFonts w:ascii="Times" w:hAnsi="Times"/>
          <w:color w:val="212121"/>
          <w:shd w:val="clear" w:color="auto" w:fill="FFFFFF"/>
        </w:rPr>
        <w:t>2020 Oct;</w:t>
      </w:r>
      <w:r w:rsidRPr="00230AE1">
        <w:rPr>
          <w:rStyle w:val="volume"/>
          <w:rFonts w:ascii="Times" w:hAnsi="Times"/>
          <w:color w:val="212121"/>
          <w:shd w:val="clear" w:color="auto" w:fill="FFFFFF"/>
        </w:rPr>
        <w:t>586</w:t>
      </w:r>
      <w:r w:rsidRPr="00230AE1">
        <w:rPr>
          <w:rStyle w:val="issue"/>
          <w:rFonts w:ascii="Times" w:hAnsi="Times"/>
          <w:color w:val="212121"/>
          <w:shd w:val="clear" w:color="auto" w:fill="FFFFFF"/>
        </w:rPr>
        <w:t>(7831)</w:t>
      </w:r>
      <w:r w:rsidRPr="00230AE1">
        <w:rPr>
          <w:rStyle w:val="pages"/>
          <w:rFonts w:ascii="Times" w:hAnsi="Times"/>
          <w:color w:val="212121"/>
          <w:shd w:val="clear" w:color="auto" w:fill="FFFFFF"/>
        </w:rPr>
        <w:t>:763-768</w:t>
      </w:r>
      <w:r w:rsidRPr="00230AE1">
        <w:rPr>
          <w:rFonts w:ascii="Times" w:hAnsi="Times"/>
          <w:color w:val="212121"/>
          <w:shd w:val="clear" w:color="auto" w:fill="FFFFFF"/>
        </w:rPr>
        <w:t>. </w:t>
      </w:r>
      <w:proofErr w:type="spellStart"/>
      <w:r w:rsidRPr="00230AE1">
        <w:rPr>
          <w:rStyle w:val="doi"/>
          <w:rFonts w:ascii="Times" w:hAnsi="Times"/>
          <w:color w:val="212121"/>
          <w:shd w:val="clear" w:color="auto" w:fill="FFFFFF"/>
        </w:rPr>
        <w:t>doi</w:t>
      </w:r>
      <w:proofErr w:type="spellEnd"/>
      <w:r w:rsidRPr="00230AE1">
        <w:rPr>
          <w:rStyle w:val="doi"/>
          <w:rFonts w:ascii="Times" w:hAnsi="Times"/>
          <w:color w:val="212121"/>
          <w:shd w:val="clear" w:color="auto" w:fill="FFFFFF"/>
        </w:rPr>
        <w:t>: 10.1038/s41586-020-2819-2. </w:t>
      </w:r>
      <w:proofErr w:type="spellStart"/>
      <w:r w:rsidRPr="00230AE1">
        <w:rPr>
          <w:rStyle w:val="pubstatus"/>
          <w:rFonts w:ascii="Times" w:hAnsi="Times"/>
          <w:color w:val="212121"/>
          <w:shd w:val="clear" w:color="auto" w:fill="FFFFFF"/>
        </w:rPr>
        <w:t>Epub</w:t>
      </w:r>
      <w:proofErr w:type="spellEnd"/>
      <w:r w:rsidRPr="00230AE1">
        <w:rPr>
          <w:rStyle w:val="pubstatus"/>
          <w:rFonts w:ascii="Times" w:hAnsi="Times"/>
          <w:color w:val="212121"/>
          <w:shd w:val="clear" w:color="auto" w:fill="FFFFFF"/>
        </w:rPr>
        <w:t xml:space="preserve"> 2020 Oct 14. </w:t>
      </w:r>
      <w:r w:rsidRPr="00230AE1">
        <w:rPr>
          <w:rStyle w:val="pmid"/>
          <w:rFonts w:ascii="Times" w:hAnsi="Times"/>
          <w:color w:val="212121"/>
          <w:shd w:val="clear" w:color="auto" w:fill="FFFFFF"/>
        </w:rPr>
        <w:t>PubMed PMID: 33057201</w:t>
      </w:r>
      <w:r w:rsidRPr="00230AE1">
        <w:rPr>
          <w:rFonts w:ascii="Times" w:hAnsi="Times"/>
          <w:color w:val="212121"/>
          <w:shd w:val="clear" w:color="auto" w:fill="FFFFFF"/>
        </w:rPr>
        <w:t>.</w:t>
      </w:r>
    </w:p>
    <w:p w14:paraId="4B2F1C33" w14:textId="4CF1A8CE" w:rsidR="0093205D" w:rsidRPr="00230AE1" w:rsidRDefault="0093205D" w:rsidP="0093205D">
      <w:pPr>
        <w:shd w:val="clear" w:color="auto" w:fill="FFFFFF"/>
        <w:rPr>
          <w:rFonts w:ascii="Times" w:hAnsi="Times"/>
          <w:color w:val="212121"/>
        </w:rPr>
      </w:pPr>
    </w:p>
    <w:p w14:paraId="3A91B670" w14:textId="401E2AA5" w:rsidR="0093205D" w:rsidRPr="00230AE1" w:rsidRDefault="0093205D" w:rsidP="0093205D">
      <w:pPr>
        <w:pStyle w:val="ListParagraph"/>
        <w:numPr>
          <w:ilvl w:val="0"/>
          <w:numId w:val="23"/>
        </w:numPr>
        <w:shd w:val="clear" w:color="auto" w:fill="FFFFFF"/>
        <w:rPr>
          <w:rFonts w:ascii="Times" w:hAnsi="Times"/>
          <w:color w:val="212121"/>
        </w:rPr>
      </w:pPr>
      <w:proofErr w:type="spellStart"/>
      <w:r w:rsidRPr="00230AE1">
        <w:rPr>
          <w:rFonts w:ascii="Times" w:hAnsi="Times"/>
          <w:color w:val="212121"/>
        </w:rPr>
        <w:t>Klarin</w:t>
      </w:r>
      <w:proofErr w:type="spellEnd"/>
      <w:r w:rsidRPr="00230AE1">
        <w:rPr>
          <w:rFonts w:ascii="Times" w:hAnsi="Times"/>
          <w:color w:val="212121"/>
        </w:rPr>
        <w:t xml:space="preserve"> D, Verma SS, Judy R, </w:t>
      </w:r>
      <w:proofErr w:type="spellStart"/>
      <w:r w:rsidRPr="00230AE1">
        <w:rPr>
          <w:rFonts w:ascii="Times" w:hAnsi="Times"/>
          <w:color w:val="212121"/>
        </w:rPr>
        <w:t>Dikilitas</w:t>
      </w:r>
      <w:proofErr w:type="spellEnd"/>
      <w:r w:rsidRPr="00230AE1">
        <w:rPr>
          <w:rFonts w:ascii="Times" w:hAnsi="Times"/>
          <w:color w:val="212121"/>
        </w:rPr>
        <w:t xml:space="preserve"> O, Wolford BN, </w:t>
      </w:r>
      <w:proofErr w:type="spellStart"/>
      <w:r w:rsidRPr="00230AE1">
        <w:rPr>
          <w:rFonts w:ascii="Times" w:hAnsi="Times"/>
          <w:color w:val="212121"/>
        </w:rPr>
        <w:t>Paranjpe</w:t>
      </w:r>
      <w:proofErr w:type="spellEnd"/>
      <w:r w:rsidRPr="00230AE1">
        <w:rPr>
          <w:rFonts w:ascii="Times" w:hAnsi="Times"/>
          <w:color w:val="212121"/>
        </w:rPr>
        <w:t xml:space="preserve"> I, Levin MG, Pan C, </w:t>
      </w:r>
      <w:proofErr w:type="spellStart"/>
      <w:r w:rsidRPr="00230AE1">
        <w:rPr>
          <w:rFonts w:ascii="Times" w:hAnsi="Times"/>
          <w:color w:val="212121"/>
        </w:rPr>
        <w:t>Tcheandjieu</w:t>
      </w:r>
      <w:proofErr w:type="spellEnd"/>
      <w:r w:rsidRPr="00230AE1">
        <w:rPr>
          <w:rFonts w:ascii="Times" w:hAnsi="Times"/>
          <w:color w:val="212121"/>
        </w:rPr>
        <w:t xml:space="preserve"> C, Spin JM, Lynch J, </w:t>
      </w:r>
      <w:proofErr w:type="spellStart"/>
      <w:r w:rsidRPr="00230AE1">
        <w:rPr>
          <w:rFonts w:ascii="Times" w:hAnsi="Times"/>
          <w:color w:val="212121"/>
        </w:rPr>
        <w:t>Assimes</w:t>
      </w:r>
      <w:proofErr w:type="spellEnd"/>
      <w:r w:rsidRPr="00230AE1">
        <w:rPr>
          <w:rFonts w:ascii="Times" w:hAnsi="Times"/>
          <w:color w:val="212121"/>
        </w:rPr>
        <w:t xml:space="preserve"> TL, </w:t>
      </w:r>
      <w:proofErr w:type="spellStart"/>
      <w:r w:rsidRPr="00230AE1">
        <w:rPr>
          <w:rFonts w:ascii="Times" w:hAnsi="Times"/>
          <w:color w:val="212121"/>
        </w:rPr>
        <w:t>Åldstedt</w:t>
      </w:r>
      <w:proofErr w:type="spellEnd"/>
      <w:r w:rsidRPr="00230AE1">
        <w:rPr>
          <w:rFonts w:ascii="Times" w:hAnsi="Times"/>
          <w:color w:val="212121"/>
        </w:rPr>
        <w:t xml:space="preserve"> </w:t>
      </w:r>
      <w:proofErr w:type="spellStart"/>
      <w:r w:rsidRPr="00230AE1">
        <w:rPr>
          <w:rFonts w:ascii="Times" w:hAnsi="Times"/>
          <w:color w:val="212121"/>
        </w:rPr>
        <w:t>Nyrønning</w:t>
      </w:r>
      <w:proofErr w:type="spellEnd"/>
      <w:r w:rsidRPr="00230AE1">
        <w:rPr>
          <w:rFonts w:ascii="Times" w:hAnsi="Times"/>
          <w:color w:val="212121"/>
        </w:rPr>
        <w:t xml:space="preserve"> L, </w:t>
      </w:r>
      <w:proofErr w:type="spellStart"/>
      <w:r w:rsidRPr="00230AE1">
        <w:rPr>
          <w:rFonts w:ascii="Times" w:hAnsi="Times"/>
          <w:color w:val="212121"/>
        </w:rPr>
        <w:t>Mattsson</w:t>
      </w:r>
      <w:proofErr w:type="spellEnd"/>
      <w:r w:rsidRPr="00230AE1">
        <w:rPr>
          <w:rFonts w:ascii="Times" w:hAnsi="Times"/>
          <w:color w:val="212121"/>
        </w:rPr>
        <w:t xml:space="preserve"> E, Edwards TL, Denny J, Larson E, Lee MTM, Carrell D, Zhang Y, </w:t>
      </w:r>
      <w:proofErr w:type="spellStart"/>
      <w:r w:rsidRPr="00230AE1">
        <w:rPr>
          <w:rFonts w:ascii="Times" w:hAnsi="Times"/>
          <w:color w:val="212121"/>
        </w:rPr>
        <w:t>Jarvik</w:t>
      </w:r>
      <w:proofErr w:type="spellEnd"/>
      <w:r w:rsidRPr="00230AE1">
        <w:rPr>
          <w:rFonts w:ascii="Times" w:hAnsi="Times"/>
          <w:color w:val="212121"/>
        </w:rPr>
        <w:t xml:space="preserve"> GP, </w:t>
      </w:r>
      <w:proofErr w:type="spellStart"/>
      <w:r w:rsidRPr="00230AE1">
        <w:rPr>
          <w:rFonts w:ascii="Times" w:hAnsi="Times"/>
          <w:color w:val="212121"/>
        </w:rPr>
        <w:t>Gharavi</w:t>
      </w:r>
      <w:proofErr w:type="spellEnd"/>
      <w:r w:rsidRPr="00230AE1">
        <w:rPr>
          <w:rFonts w:ascii="Times" w:hAnsi="Times"/>
          <w:color w:val="212121"/>
        </w:rPr>
        <w:t xml:space="preserve"> AG, Harley J, </w:t>
      </w:r>
      <w:proofErr w:type="spellStart"/>
      <w:r w:rsidRPr="00230AE1">
        <w:rPr>
          <w:rFonts w:ascii="Times" w:hAnsi="Times"/>
          <w:color w:val="212121"/>
        </w:rPr>
        <w:t>Mentch</w:t>
      </w:r>
      <w:proofErr w:type="spellEnd"/>
      <w:r w:rsidRPr="00230AE1">
        <w:rPr>
          <w:rFonts w:ascii="Times" w:hAnsi="Times"/>
          <w:color w:val="212121"/>
        </w:rPr>
        <w:t xml:space="preserve"> F, Pacheco JA, </w:t>
      </w:r>
      <w:proofErr w:type="spellStart"/>
      <w:r w:rsidRPr="00230AE1">
        <w:rPr>
          <w:rFonts w:ascii="Times" w:hAnsi="Times"/>
          <w:color w:val="212121"/>
        </w:rPr>
        <w:t>Hakonarson</w:t>
      </w:r>
      <w:proofErr w:type="spellEnd"/>
      <w:r w:rsidRPr="00230AE1">
        <w:rPr>
          <w:rFonts w:ascii="Times" w:hAnsi="Times"/>
          <w:color w:val="212121"/>
        </w:rPr>
        <w:t xml:space="preserve"> H, </w:t>
      </w:r>
      <w:proofErr w:type="spellStart"/>
      <w:r w:rsidRPr="00230AE1">
        <w:rPr>
          <w:rFonts w:ascii="Times" w:hAnsi="Times"/>
          <w:color w:val="212121"/>
        </w:rPr>
        <w:t>Skogholt</w:t>
      </w:r>
      <w:proofErr w:type="spellEnd"/>
      <w:r w:rsidRPr="00230AE1">
        <w:rPr>
          <w:rFonts w:ascii="Times" w:hAnsi="Times"/>
          <w:color w:val="212121"/>
        </w:rPr>
        <w:t xml:space="preserve"> AH, Thomas L, </w:t>
      </w:r>
      <w:proofErr w:type="spellStart"/>
      <w:r w:rsidRPr="00230AE1">
        <w:rPr>
          <w:rFonts w:ascii="Times" w:hAnsi="Times"/>
          <w:color w:val="212121"/>
        </w:rPr>
        <w:t>Gabrielsen</w:t>
      </w:r>
      <w:proofErr w:type="spellEnd"/>
      <w:r w:rsidRPr="00230AE1">
        <w:rPr>
          <w:rFonts w:ascii="Times" w:hAnsi="Times"/>
          <w:color w:val="212121"/>
        </w:rPr>
        <w:t xml:space="preserve"> ME, </w:t>
      </w:r>
      <w:proofErr w:type="spellStart"/>
      <w:r w:rsidRPr="00230AE1">
        <w:rPr>
          <w:rFonts w:ascii="Times" w:hAnsi="Times"/>
          <w:color w:val="212121"/>
        </w:rPr>
        <w:t>Hveem</w:t>
      </w:r>
      <w:proofErr w:type="spellEnd"/>
      <w:r w:rsidRPr="00230AE1">
        <w:rPr>
          <w:rFonts w:ascii="Times" w:hAnsi="Times"/>
          <w:color w:val="212121"/>
        </w:rPr>
        <w:t xml:space="preserve"> K, Nielsen JB, Zhou W, Fritsche L, Huang J, Natarajan P, Sun YV, </w:t>
      </w:r>
      <w:proofErr w:type="spellStart"/>
      <w:r w:rsidRPr="00230AE1">
        <w:rPr>
          <w:rFonts w:ascii="Times" w:hAnsi="Times"/>
          <w:color w:val="212121"/>
        </w:rPr>
        <w:t>DuVall</w:t>
      </w:r>
      <w:proofErr w:type="spellEnd"/>
      <w:r w:rsidRPr="00230AE1">
        <w:rPr>
          <w:rFonts w:ascii="Times" w:hAnsi="Times"/>
          <w:color w:val="212121"/>
        </w:rPr>
        <w:t xml:space="preserve"> SL, Rader DJ, Cho K, Chang KM, Wilson PWF, O'Donnell CJ, </w:t>
      </w:r>
      <w:proofErr w:type="spellStart"/>
      <w:r w:rsidRPr="00230AE1">
        <w:rPr>
          <w:rFonts w:ascii="Times" w:hAnsi="Times"/>
          <w:b/>
          <w:bCs/>
          <w:color w:val="212121"/>
        </w:rPr>
        <w:t>Kathiresan</w:t>
      </w:r>
      <w:proofErr w:type="spellEnd"/>
      <w:r w:rsidRPr="00230AE1">
        <w:rPr>
          <w:rFonts w:ascii="Times" w:hAnsi="Times"/>
          <w:b/>
          <w:bCs/>
          <w:color w:val="212121"/>
        </w:rPr>
        <w:t xml:space="preserve"> S</w:t>
      </w:r>
      <w:r w:rsidRPr="00230AE1">
        <w:rPr>
          <w:rFonts w:ascii="Times" w:hAnsi="Times"/>
          <w:color w:val="212121"/>
        </w:rPr>
        <w:t xml:space="preserve">, Scali ST, </w:t>
      </w:r>
      <w:proofErr w:type="spellStart"/>
      <w:r w:rsidRPr="00230AE1">
        <w:rPr>
          <w:rFonts w:ascii="Times" w:hAnsi="Times"/>
          <w:color w:val="212121"/>
        </w:rPr>
        <w:t>Berceli</w:t>
      </w:r>
      <w:proofErr w:type="spellEnd"/>
      <w:r w:rsidRPr="00230AE1">
        <w:rPr>
          <w:rFonts w:ascii="Times" w:hAnsi="Times"/>
          <w:color w:val="212121"/>
        </w:rPr>
        <w:t xml:space="preserve"> SA, Willer C, Jones GT, </w:t>
      </w:r>
      <w:proofErr w:type="spellStart"/>
      <w:r w:rsidRPr="00230AE1">
        <w:rPr>
          <w:rFonts w:ascii="Times" w:hAnsi="Times"/>
          <w:color w:val="212121"/>
        </w:rPr>
        <w:t>Bown</w:t>
      </w:r>
      <w:proofErr w:type="spellEnd"/>
      <w:r w:rsidRPr="00230AE1">
        <w:rPr>
          <w:rFonts w:ascii="Times" w:hAnsi="Times"/>
          <w:color w:val="212121"/>
        </w:rPr>
        <w:t xml:space="preserve"> MJ, Nadkarni G, </w:t>
      </w:r>
      <w:proofErr w:type="spellStart"/>
      <w:r w:rsidRPr="00230AE1">
        <w:rPr>
          <w:rFonts w:ascii="Times" w:hAnsi="Times"/>
          <w:color w:val="212121"/>
        </w:rPr>
        <w:t>Kullo</w:t>
      </w:r>
      <w:proofErr w:type="spellEnd"/>
      <w:r w:rsidRPr="00230AE1">
        <w:rPr>
          <w:rFonts w:ascii="Times" w:hAnsi="Times"/>
          <w:color w:val="212121"/>
        </w:rPr>
        <w:t xml:space="preserve"> IJ, Ritchie M, </w:t>
      </w:r>
      <w:proofErr w:type="spellStart"/>
      <w:r w:rsidRPr="00230AE1">
        <w:rPr>
          <w:rFonts w:ascii="Times" w:hAnsi="Times"/>
          <w:color w:val="212121"/>
        </w:rPr>
        <w:t>Damrauer</w:t>
      </w:r>
      <w:proofErr w:type="spellEnd"/>
      <w:r w:rsidRPr="00230AE1">
        <w:rPr>
          <w:rFonts w:ascii="Times" w:hAnsi="Times"/>
          <w:color w:val="212121"/>
        </w:rPr>
        <w:t xml:space="preserve"> SM, Tsao PS. Genetic Architecture of Abdominal Aortic Aneurysm in the Million Veteran Program. </w:t>
      </w:r>
      <w:r w:rsidRPr="00230AE1">
        <w:rPr>
          <w:rStyle w:val="source"/>
          <w:rFonts w:ascii="Times" w:hAnsi="Times"/>
          <w:i/>
          <w:iCs/>
          <w:color w:val="212121"/>
        </w:rPr>
        <w:t>Circulation</w:t>
      </w:r>
      <w:r w:rsidRPr="00230AE1">
        <w:rPr>
          <w:rFonts w:ascii="Times" w:hAnsi="Times"/>
          <w:color w:val="212121"/>
        </w:rPr>
        <w:t>. </w:t>
      </w:r>
      <w:r w:rsidRPr="00230AE1">
        <w:rPr>
          <w:rStyle w:val="pubdate"/>
          <w:rFonts w:ascii="Times" w:hAnsi="Times"/>
          <w:color w:val="212121"/>
        </w:rPr>
        <w:t>2020 Oct 27;</w:t>
      </w:r>
      <w:r w:rsidRPr="00230AE1">
        <w:rPr>
          <w:rStyle w:val="volume"/>
          <w:rFonts w:ascii="Times" w:hAnsi="Times"/>
          <w:color w:val="212121"/>
        </w:rPr>
        <w:t>142</w:t>
      </w:r>
      <w:r w:rsidRPr="00230AE1">
        <w:rPr>
          <w:rStyle w:val="issue"/>
          <w:rFonts w:ascii="Times" w:hAnsi="Times"/>
          <w:color w:val="212121"/>
        </w:rPr>
        <w:t>(17)</w:t>
      </w:r>
      <w:r w:rsidRPr="00230AE1">
        <w:rPr>
          <w:rStyle w:val="pages"/>
          <w:rFonts w:ascii="Times" w:hAnsi="Times"/>
          <w:color w:val="212121"/>
        </w:rPr>
        <w:t>:1633-1646</w:t>
      </w:r>
      <w:r w:rsidRPr="00230AE1">
        <w:rPr>
          <w:rFonts w:ascii="Times" w:hAnsi="Times"/>
          <w:color w:val="212121"/>
        </w:rPr>
        <w:t>. </w:t>
      </w:r>
      <w:proofErr w:type="spellStart"/>
      <w:r w:rsidRPr="00230AE1">
        <w:rPr>
          <w:rStyle w:val="doi"/>
          <w:rFonts w:ascii="Times" w:hAnsi="Times"/>
          <w:color w:val="212121"/>
        </w:rPr>
        <w:t>doi</w:t>
      </w:r>
      <w:proofErr w:type="spellEnd"/>
      <w:r w:rsidRPr="00230AE1">
        <w:rPr>
          <w:rStyle w:val="doi"/>
          <w:rFonts w:ascii="Times" w:hAnsi="Times"/>
          <w:color w:val="212121"/>
        </w:rPr>
        <w:t>: 10.1161/CIRCULATIONAHA.120.047544. </w:t>
      </w:r>
      <w:proofErr w:type="spellStart"/>
      <w:r w:rsidRPr="00230AE1">
        <w:rPr>
          <w:rStyle w:val="pubstatus"/>
          <w:rFonts w:ascii="Times" w:hAnsi="Times"/>
          <w:color w:val="212121"/>
        </w:rPr>
        <w:t>Epub</w:t>
      </w:r>
      <w:proofErr w:type="spellEnd"/>
      <w:r w:rsidRPr="00230AE1">
        <w:rPr>
          <w:rStyle w:val="pubstatus"/>
          <w:rFonts w:ascii="Times" w:hAnsi="Times"/>
          <w:color w:val="212121"/>
        </w:rPr>
        <w:t xml:space="preserve"> 2020 Sep 28. </w:t>
      </w:r>
      <w:r w:rsidRPr="00230AE1">
        <w:rPr>
          <w:rStyle w:val="pmid"/>
          <w:rFonts w:ascii="Times" w:hAnsi="Times"/>
          <w:color w:val="212121"/>
        </w:rPr>
        <w:t>PubMed PMID: 32981348</w:t>
      </w:r>
      <w:r w:rsidRPr="00230AE1">
        <w:rPr>
          <w:rFonts w:ascii="Times" w:hAnsi="Times"/>
          <w:color w:val="212121"/>
        </w:rPr>
        <w:t>.</w:t>
      </w:r>
    </w:p>
    <w:p w14:paraId="29DA221E" w14:textId="77777777" w:rsidR="00F11D58" w:rsidRPr="00F11D58" w:rsidRDefault="00F11D58" w:rsidP="00F11D58">
      <w:pPr>
        <w:pStyle w:val="ListParagraph"/>
        <w:rPr>
          <w:rFonts w:ascii="Times" w:hAnsi="Times"/>
        </w:rPr>
      </w:pPr>
    </w:p>
    <w:p w14:paraId="4F9BDF80" w14:textId="7DEEEC37" w:rsidR="00F11D58" w:rsidRPr="00F11D58" w:rsidRDefault="00F11D58" w:rsidP="00F11D58">
      <w:pPr>
        <w:pStyle w:val="ListParagraph"/>
        <w:numPr>
          <w:ilvl w:val="0"/>
          <w:numId w:val="23"/>
        </w:numPr>
        <w:shd w:val="clear" w:color="auto" w:fill="FFFFFF"/>
        <w:rPr>
          <w:rFonts w:ascii="Times" w:hAnsi="Times"/>
          <w:color w:val="212121"/>
        </w:rPr>
      </w:pPr>
      <w:proofErr w:type="spellStart"/>
      <w:r w:rsidRPr="00F11D58">
        <w:rPr>
          <w:rFonts w:ascii="Times" w:hAnsi="Times"/>
          <w:color w:val="212121"/>
        </w:rPr>
        <w:t>Hindy</w:t>
      </w:r>
      <w:proofErr w:type="spellEnd"/>
      <w:r w:rsidRPr="00F11D58">
        <w:rPr>
          <w:rFonts w:ascii="Times" w:hAnsi="Times"/>
          <w:color w:val="212121"/>
        </w:rPr>
        <w:t xml:space="preserve"> G, </w:t>
      </w:r>
      <w:proofErr w:type="spellStart"/>
      <w:r w:rsidRPr="00F11D58">
        <w:rPr>
          <w:rFonts w:ascii="Times" w:hAnsi="Times"/>
          <w:color w:val="212121"/>
        </w:rPr>
        <w:t>Aragam</w:t>
      </w:r>
      <w:proofErr w:type="spellEnd"/>
      <w:r w:rsidRPr="00F11D58">
        <w:rPr>
          <w:rFonts w:ascii="Times" w:hAnsi="Times"/>
          <w:color w:val="212121"/>
        </w:rPr>
        <w:t xml:space="preserve"> KG, Ng K, Chaffin M, Lotta LA, </w:t>
      </w:r>
      <w:proofErr w:type="spellStart"/>
      <w:r w:rsidRPr="00F11D58">
        <w:rPr>
          <w:rFonts w:ascii="Times" w:hAnsi="Times"/>
          <w:color w:val="212121"/>
        </w:rPr>
        <w:t>Baras</w:t>
      </w:r>
      <w:proofErr w:type="spellEnd"/>
      <w:r w:rsidRPr="00F11D58">
        <w:rPr>
          <w:rFonts w:ascii="Times" w:hAnsi="Times"/>
          <w:color w:val="212121"/>
        </w:rPr>
        <w:t xml:space="preserve"> A, Drake I, </w:t>
      </w:r>
      <w:proofErr w:type="spellStart"/>
      <w:r w:rsidRPr="00F11D58">
        <w:rPr>
          <w:rFonts w:ascii="Times" w:hAnsi="Times"/>
          <w:color w:val="212121"/>
        </w:rPr>
        <w:t>Orho</w:t>
      </w:r>
      <w:proofErr w:type="spellEnd"/>
      <w:r w:rsidRPr="00F11D58">
        <w:rPr>
          <w:rFonts w:ascii="Times" w:hAnsi="Times"/>
          <w:color w:val="212121"/>
        </w:rPr>
        <w:t xml:space="preserve">-Melander M, Melander O, </w:t>
      </w:r>
      <w:proofErr w:type="spellStart"/>
      <w:r w:rsidRPr="00F11D58">
        <w:rPr>
          <w:rFonts w:ascii="Times" w:hAnsi="Times"/>
          <w:b/>
          <w:bCs/>
          <w:color w:val="212121"/>
        </w:rPr>
        <w:t>Kathiresan</w:t>
      </w:r>
      <w:proofErr w:type="spellEnd"/>
      <w:r w:rsidRPr="00F11D58">
        <w:rPr>
          <w:rFonts w:ascii="Times" w:hAnsi="Times"/>
          <w:b/>
          <w:bCs/>
          <w:color w:val="212121"/>
        </w:rPr>
        <w:t xml:space="preserve"> S</w:t>
      </w:r>
      <w:r w:rsidRPr="00F11D58">
        <w:rPr>
          <w:rFonts w:ascii="Times" w:hAnsi="Times"/>
          <w:color w:val="212121"/>
        </w:rPr>
        <w:t xml:space="preserve">, </w:t>
      </w:r>
      <w:proofErr w:type="spellStart"/>
      <w:r w:rsidRPr="00F11D58">
        <w:rPr>
          <w:rFonts w:ascii="Times" w:hAnsi="Times"/>
          <w:color w:val="212121"/>
        </w:rPr>
        <w:t>Khera</w:t>
      </w:r>
      <w:proofErr w:type="spellEnd"/>
      <w:r w:rsidRPr="00F11D58">
        <w:rPr>
          <w:rFonts w:ascii="Times" w:hAnsi="Times"/>
          <w:color w:val="212121"/>
        </w:rPr>
        <w:t xml:space="preserve"> AV. Genome-Wide Polygenic Score, Clinical Risk Factors, and Long-Term Trajectories of Coronary Artery Disease. </w:t>
      </w:r>
      <w:proofErr w:type="spellStart"/>
      <w:r w:rsidRPr="00F11D58">
        <w:rPr>
          <w:rStyle w:val="source"/>
          <w:rFonts w:ascii="Times" w:hAnsi="Times"/>
          <w:i/>
          <w:iCs/>
          <w:color w:val="212121"/>
        </w:rPr>
        <w:t>Arterioscler</w:t>
      </w:r>
      <w:proofErr w:type="spellEnd"/>
      <w:r w:rsidRPr="00F11D58">
        <w:rPr>
          <w:rStyle w:val="source"/>
          <w:rFonts w:ascii="Times" w:hAnsi="Times"/>
          <w:i/>
          <w:iCs/>
          <w:color w:val="212121"/>
        </w:rPr>
        <w:t xml:space="preserve"> </w:t>
      </w:r>
      <w:proofErr w:type="spellStart"/>
      <w:r w:rsidRPr="00F11D58">
        <w:rPr>
          <w:rStyle w:val="source"/>
          <w:rFonts w:ascii="Times" w:hAnsi="Times"/>
          <w:i/>
          <w:iCs/>
          <w:color w:val="212121"/>
        </w:rPr>
        <w:t>Thromb</w:t>
      </w:r>
      <w:proofErr w:type="spellEnd"/>
      <w:r w:rsidRPr="00F11D58">
        <w:rPr>
          <w:rStyle w:val="source"/>
          <w:rFonts w:ascii="Times" w:hAnsi="Times"/>
          <w:i/>
          <w:iCs/>
          <w:color w:val="212121"/>
        </w:rPr>
        <w:t xml:space="preserve"> </w:t>
      </w:r>
      <w:proofErr w:type="spellStart"/>
      <w:r w:rsidRPr="00F11D58">
        <w:rPr>
          <w:rStyle w:val="source"/>
          <w:rFonts w:ascii="Times" w:hAnsi="Times"/>
          <w:i/>
          <w:iCs/>
          <w:color w:val="212121"/>
        </w:rPr>
        <w:t>Vasc</w:t>
      </w:r>
      <w:proofErr w:type="spellEnd"/>
      <w:r w:rsidRPr="00F11D58">
        <w:rPr>
          <w:rStyle w:val="source"/>
          <w:rFonts w:ascii="Times" w:hAnsi="Times"/>
          <w:i/>
          <w:iCs/>
          <w:color w:val="212121"/>
        </w:rPr>
        <w:t xml:space="preserve"> Biol</w:t>
      </w:r>
      <w:r w:rsidRPr="00F11D58">
        <w:rPr>
          <w:rFonts w:ascii="Times" w:hAnsi="Times"/>
          <w:color w:val="212121"/>
        </w:rPr>
        <w:t>. </w:t>
      </w:r>
      <w:r w:rsidRPr="00F11D58">
        <w:rPr>
          <w:rStyle w:val="pubdate"/>
          <w:rFonts w:ascii="Times" w:hAnsi="Times"/>
          <w:color w:val="212121"/>
        </w:rPr>
        <w:t>2020 Nov;</w:t>
      </w:r>
      <w:r w:rsidRPr="00F11D58">
        <w:rPr>
          <w:rStyle w:val="volume"/>
          <w:rFonts w:ascii="Times" w:hAnsi="Times"/>
          <w:color w:val="212121"/>
        </w:rPr>
        <w:t>40</w:t>
      </w:r>
      <w:r w:rsidRPr="00F11D58">
        <w:rPr>
          <w:rStyle w:val="issue"/>
          <w:rFonts w:ascii="Times" w:hAnsi="Times"/>
          <w:color w:val="212121"/>
        </w:rPr>
        <w:t>(11)</w:t>
      </w:r>
      <w:r w:rsidRPr="00F11D58">
        <w:rPr>
          <w:rStyle w:val="pages"/>
          <w:rFonts w:ascii="Times" w:hAnsi="Times"/>
          <w:color w:val="212121"/>
        </w:rPr>
        <w:t>:2738-2746</w:t>
      </w:r>
      <w:r w:rsidRPr="00F11D58">
        <w:rPr>
          <w:rFonts w:ascii="Times" w:hAnsi="Times"/>
          <w:color w:val="212121"/>
        </w:rPr>
        <w:t>. </w:t>
      </w:r>
      <w:proofErr w:type="spellStart"/>
      <w:r w:rsidRPr="00F11D58">
        <w:rPr>
          <w:rStyle w:val="doi"/>
          <w:rFonts w:ascii="Times" w:hAnsi="Times"/>
          <w:color w:val="212121"/>
        </w:rPr>
        <w:t>doi</w:t>
      </w:r>
      <w:proofErr w:type="spellEnd"/>
      <w:r w:rsidRPr="00F11D58">
        <w:rPr>
          <w:rStyle w:val="doi"/>
          <w:rFonts w:ascii="Times" w:hAnsi="Times"/>
          <w:color w:val="212121"/>
        </w:rPr>
        <w:t>: 10.1161/ATVBAHA.120.314856. </w:t>
      </w:r>
      <w:proofErr w:type="spellStart"/>
      <w:r w:rsidRPr="00F11D58">
        <w:rPr>
          <w:rStyle w:val="pubstatus"/>
          <w:rFonts w:ascii="Times" w:hAnsi="Times"/>
          <w:color w:val="212121"/>
        </w:rPr>
        <w:t>Epub</w:t>
      </w:r>
      <w:proofErr w:type="spellEnd"/>
      <w:r w:rsidRPr="00F11D58">
        <w:rPr>
          <w:rStyle w:val="pubstatus"/>
          <w:rFonts w:ascii="Times" w:hAnsi="Times"/>
          <w:color w:val="212121"/>
        </w:rPr>
        <w:t xml:space="preserve"> 2020 Sep 22. </w:t>
      </w:r>
      <w:r w:rsidRPr="00F11D58">
        <w:rPr>
          <w:rStyle w:val="pmid"/>
          <w:rFonts w:ascii="Times" w:hAnsi="Times"/>
          <w:color w:val="212121"/>
        </w:rPr>
        <w:t>PubMed PMID: 32957805</w:t>
      </w:r>
      <w:r w:rsidRPr="00F11D58">
        <w:rPr>
          <w:rStyle w:val="pmcid"/>
          <w:rFonts w:ascii="Times" w:hAnsi="Times"/>
          <w:color w:val="212121"/>
        </w:rPr>
        <w:t>; PubMed Central PMCID: PMC7577949</w:t>
      </w:r>
      <w:r w:rsidRPr="00F11D58">
        <w:rPr>
          <w:rFonts w:ascii="Times" w:hAnsi="Times"/>
          <w:color w:val="212121"/>
        </w:rPr>
        <w:t>.</w:t>
      </w:r>
    </w:p>
    <w:p w14:paraId="12904231" w14:textId="77777777" w:rsidR="003902F3" w:rsidRPr="003902F3" w:rsidRDefault="003902F3" w:rsidP="003902F3">
      <w:pPr>
        <w:pStyle w:val="ListParagraph"/>
        <w:rPr>
          <w:rFonts w:ascii="Times" w:hAnsi="Times"/>
        </w:rPr>
      </w:pPr>
    </w:p>
    <w:p w14:paraId="5BBD91D3" w14:textId="62F49B2C" w:rsidR="003902F3" w:rsidRPr="003902F3" w:rsidRDefault="003902F3" w:rsidP="003902F3">
      <w:pPr>
        <w:pStyle w:val="ListParagraph"/>
        <w:numPr>
          <w:ilvl w:val="0"/>
          <w:numId w:val="23"/>
        </w:numPr>
        <w:shd w:val="clear" w:color="auto" w:fill="FFFFFF"/>
        <w:rPr>
          <w:rFonts w:ascii="Times" w:hAnsi="Times"/>
          <w:color w:val="212121"/>
        </w:rPr>
      </w:pPr>
      <w:r w:rsidRPr="003902F3">
        <w:rPr>
          <w:rFonts w:ascii="Times" w:hAnsi="Times"/>
          <w:color w:val="212121"/>
        </w:rPr>
        <w:t xml:space="preserve">van </w:t>
      </w:r>
      <w:proofErr w:type="spellStart"/>
      <w:r w:rsidRPr="003902F3">
        <w:rPr>
          <w:rFonts w:ascii="Times" w:hAnsi="Times"/>
          <w:color w:val="212121"/>
        </w:rPr>
        <w:t>Zuydam</w:t>
      </w:r>
      <w:proofErr w:type="spellEnd"/>
      <w:r w:rsidRPr="003902F3">
        <w:rPr>
          <w:rFonts w:ascii="Times" w:hAnsi="Times"/>
          <w:color w:val="212121"/>
        </w:rPr>
        <w:t xml:space="preserve"> NR, </w:t>
      </w:r>
      <w:proofErr w:type="spellStart"/>
      <w:r w:rsidRPr="003902F3">
        <w:rPr>
          <w:rFonts w:ascii="Times" w:hAnsi="Times"/>
          <w:color w:val="212121"/>
        </w:rPr>
        <w:t>Ladenvall</w:t>
      </w:r>
      <w:proofErr w:type="spellEnd"/>
      <w:r w:rsidRPr="003902F3">
        <w:rPr>
          <w:rFonts w:ascii="Times" w:hAnsi="Times"/>
          <w:color w:val="212121"/>
        </w:rPr>
        <w:t xml:space="preserve"> C, Voight BF, Strawbridge RJ, Fernandez-</w:t>
      </w:r>
      <w:proofErr w:type="spellStart"/>
      <w:r w:rsidRPr="003902F3">
        <w:rPr>
          <w:rFonts w:ascii="Times" w:hAnsi="Times"/>
          <w:color w:val="212121"/>
        </w:rPr>
        <w:t>Tajes</w:t>
      </w:r>
      <w:proofErr w:type="spellEnd"/>
      <w:r w:rsidRPr="003902F3">
        <w:rPr>
          <w:rFonts w:ascii="Times" w:hAnsi="Times"/>
          <w:color w:val="212121"/>
        </w:rPr>
        <w:t xml:space="preserve"> J, Rayner NW, Robertson NR, Mahajan A, </w:t>
      </w:r>
      <w:proofErr w:type="spellStart"/>
      <w:r w:rsidRPr="003902F3">
        <w:rPr>
          <w:rFonts w:ascii="Times" w:hAnsi="Times"/>
          <w:color w:val="212121"/>
        </w:rPr>
        <w:t>Vlachopoulou</w:t>
      </w:r>
      <w:proofErr w:type="spellEnd"/>
      <w:r w:rsidRPr="003902F3">
        <w:rPr>
          <w:rFonts w:ascii="Times" w:hAnsi="Times"/>
          <w:color w:val="212121"/>
        </w:rPr>
        <w:t xml:space="preserve"> E, Goel A, Kleber ME, Nelson CP, </w:t>
      </w:r>
      <w:proofErr w:type="spellStart"/>
      <w:r w:rsidRPr="003902F3">
        <w:rPr>
          <w:rFonts w:ascii="Times" w:hAnsi="Times"/>
          <w:color w:val="212121"/>
        </w:rPr>
        <w:t>Kwee</w:t>
      </w:r>
      <w:proofErr w:type="spellEnd"/>
      <w:r w:rsidRPr="003902F3">
        <w:rPr>
          <w:rFonts w:ascii="Times" w:hAnsi="Times"/>
          <w:color w:val="212121"/>
        </w:rPr>
        <w:t xml:space="preserve"> LC, Esko T, </w:t>
      </w:r>
      <w:proofErr w:type="spellStart"/>
      <w:r w:rsidRPr="003902F3">
        <w:rPr>
          <w:rFonts w:ascii="Times" w:hAnsi="Times"/>
          <w:color w:val="212121"/>
        </w:rPr>
        <w:t>Mihailov</w:t>
      </w:r>
      <w:proofErr w:type="spellEnd"/>
      <w:r w:rsidRPr="003902F3">
        <w:rPr>
          <w:rFonts w:ascii="Times" w:hAnsi="Times"/>
          <w:color w:val="212121"/>
        </w:rPr>
        <w:t xml:space="preserve"> E, </w:t>
      </w:r>
      <w:proofErr w:type="spellStart"/>
      <w:r w:rsidRPr="003902F3">
        <w:rPr>
          <w:rFonts w:ascii="Times" w:hAnsi="Times"/>
          <w:color w:val="212121"/>
        </w:rPr>
        <w:t>Mägi</w:t>
      </w:r>
      <w:proofErr w:type="spellEnd"/>
      <w:r w:rsidRPr="003902F3">
        <w:rPr>
          <w:rFonts w:ascii="Times" w:hAnsi="Times"/>
          <w:color w:val="212121"/>
        </w:rPr>
        <w:t xml:space="preserve"> R, Milani L, Fischer K, </w:t>
      </w:r>
      <w:proofErr w:type="spellStart"/>
      <w:r w:rsidRPr="003902F3">
        <w:rPr>
          <w:rFonts w:ascii="Times" w:hAnsi="Times"/>
          <w:color w:val="212121"/>
        </w:rPr>
        <w:t>Kanoni</w:t>
      </w:r>
      <w:proofErr w:type="spellEnd"/>
      <w:r w:rsidRPr="003902F3">
        <w:rPr>
          <w:rFonts w:ascii="Times" w:hAnsi="Times"/>
          <w:color w:val="212121"/>
        </w:rPr>
        <w:t xml:space="preserve"> S, Kumar J, Song C, </w:t>
      </w:r>
      <w:proofErr w:type="spellStart"/>
      <w:r w:rsidRPr="003902F3">
        <w:rPr>
          <w:rFonts w:ascii="Times" w:hAnsi="Times"/>
          <w:color w:val="212121"/>
        </w:rPr>
        <w:t>Hartiala</w:t>
      </w:r>
      <w:proofErr w:type="spellEnd"/>
      <w:r w:rsidRPr="003902F3">
        <w:rPr>
          <w:rFonts w:ascii="Times" w:hAnsi="Times"/>
          <w:color w:val="212121"/>
        </w:rPr>
        <w:t xml:space="preserve"> JA, Pedersen NL, </w:t>
      </w:r>
      <w:proofErr w:type="spellStart"/>
      <w:r w:rsidRPr="003902F3">
        <w:rPr>
          <w:rFonts w:ascii="Times" w:hAnsi="Times"/>
          <w:color w:val="212121"/>
        </w:rPr>
        <w:t>Perola</w:t>
      </w:r>
      <w:proofErr w:type="spellEnd"/>
      <w:r w:rsidRPr="003902F3">
        <w:rPr>
          <w:rFonts w:ascii="Times" w:hAnsi="Times"/>
          <w:color w:val="212121"/>
        </w:rPr>
        <w:t xml:space="preserve"> M, </w:t>
      </w:r>
      <w:proofErr w:type="spellStart"/>
      <w:r w:rsidRPr="003902F3">
        <w:rPr>
          <w:rFonts w:ascii="Times" w:hAnsi="Times"/>
          <w:color w:val="212121"/>
        </w:rPr>
        <w:t>Gieger</w:t>
      </w:r>
      <w:proofErr w:type="spellEnd"/>
      <w:r w:rsidRPr="003902F3">
        <w:rPr>
          <w:rFonts w:ascii="Times" w:hAnsi="Times"/>
          <w:color w:val="212121"/>
        </w:rPr>
        <w:t xml:space="preserve"> C, Peters A, Qu L, Willems SM, </w:t>
      </w:r>
      <w:proofErr w:type="spellStart"/>
      <w:r w:rsidRPr="003902F3">
        <w:rPr>
          <w:rFonts w:ascii="Times" w:hAnsi="Times"/>
          <w:color w:val="212121"/>
        </w:rPr>
        <w:t>Doney</w:t>
      </w:r>
      <w:proofErr w:type="spellEnd"/>
      <w:r w:rsidRPr="003902F3">
        <w:rPr>
          <w:rFonts w:ascii="Times" w:hAnsi="Times"/>
          <w:color w:val="212121"/>
        </w:rPr>
        <w:t xml:space="preserve"> ASF, Morris AD, Zheng Y, </w:t>
      </w:r>
      <w:proofErr w:type="spellStart"/>
      <w:r w:rsidRPr="003902F3">
        <w:rPr>
          <w:rFonts w:ascii="Times" w:hAnsi="Times"/>
          <w:color w:val="212121"/>
        </w:rPr>
        <w:t>Sesti</w:t>
      </w:r>
      <w:proofErr w:type="spellEnd"/>
      <w:r w:rsidRPr="003902F3">
        <w:rPr>
          <w:rFonts w:ascii="Times" w:hAnsi="Times"/>
          <w:color w:val="212121"/>
        </w:rPr>
        <w:t xml:space="preserve"> G, Hu FB, Qi L, </w:t>
      </w:r>
      <w:proofErr w:type="spellStart"/>
      <w:r w:rsidRPr="003902F3">
        <w:rPr>
          <w:rFonts w:ascii="Times" w:hAnsi="Times"/>
          <w:color w:val="212121"/>
        </w:rPr>
        <w:t>Laakso</w:t>
      </w:r>
      <w:proofErr w:type="spellEnd"/>
      <w:r w:rsidRPr="003902F3">
        <w:rPr>
          <w:rFonts w:ascii="Times" w:hAnsi="Times"/>
          <w:color w:val="212121"/>
        </w:rPr>
        <w:t xml:space="preserve"> M, </w:t>
      </w:r>
      <w:proofErr w:type="spellStart"/>
      <w:r w:rsidRPr="003902F3">
        <w:rPr>
          <w:rFonts w:ascii="Times" w:hAnsi="Times"/>
          <w:color w:val="212121"/>
        </w:rPr>
        <w:t>Thorsteinsdottir</w:t>
      </w:r>
      <w:proofErr w:type="spellEnd"/>
      <w:r w:rsidRPr="003902F3">
        <w:rPr>
          <w:rFonts w:ascii="Times" w:hAnsi="Times"/>
          <w:color w:val="212121"/>
        </w:rPr>
        <w:t xml:space="preserve"> U, </w:t>
      </w:r>
      <w:proofErr w:type="spellStart"/>
      <w:r w:rsidRPr="003902F3">
        <w:rPr>
          <w:rFonts w:ascii="Times" w:hAnsi="Times"/>
          <w:color w:val="212121"/>
        </w:rPr>
        <w:t>Grallert</w:t>
      </w:r>
      <w:proofErr w:type="spellEnd"/>
      <w:r w:rsidRPr="003902F3">
        <w:rPr>
          <w:rFonts w:ascii="Times" w:hAnsi="Times"/>
          <w:color w:val="212121"/>
        </w:rPr>
        <w:t xml:space="preserve"> H, van </w:t>
      </w:r>
      <w:proofErr w:type="spellStart"/>
      <w:r w:rsidRPr="003902F3">
        <w:rPr>
          <w:rFonts w:ascii="Times" w:hAnsi="Times"/>
          <w:color w:val="212121"/>
        </w:rPr>
        <w:t>Duijn</w:t>
      </w:r>
      <w:proofErr w:type="spellEnd"/>
      <w:r w:rsidRPr="003902F3">
        <w:rPr>
          <w:rFonts w:ascii="Times" w:hAnsi="Times"/>
          <w:color w:val="212121"/>
        </w:rPr>
        <w:t xml:space="preserve"> C, Reilly MP, </w:t>
      </w:r>
      <w:proofErr w:type="spellStart"/>
      <w:r w:rsidRPr="003902F3">
        <w:rPr>
          <w:rFonts w:ascii="Times" w:hAnsi="Times"/>
          <w:color w:val="212121"/>
        </w:rPr>
        <w:t>Ingelsson</w:t>
      </w:r>
      <w:proofErr w:type="spellEnd"/>
      <w:r w:rsidRPr="003902F3">
        <w:rPr>
          <w:rFonts w:ascii="Times" w:hAnsi="Times"/>
          <w:color w:val="212121"/>
        </w:rPr>
        <w:t xml:space="preserve"> E, </w:t>
      </w:r>
      <w:proofErr w:type="spellStart"/>
      <w:r w:rsidRPr="003902F3">
        <w:rPr>
          <w:rFonts w:ascii="Times" w:hAnsi="Times"/>
          <w:color w:val="212121"/>
        </w:rPr>
        <w:t>Deloukas</w:t>
      </w:r>
      <w:proofErr w:type="spellEnd"/>
      <w:r w:rsidRPr="003902F3">
        <w:rPr>
          <w:rFonts w:ascii="Times" w:hAnsi="Times"/>
          <w:color w:val="212121"/>
        </w:rPr>
        <w:t xml:space="preserve"> P, </w:t>
      </w:r>
      <w:proofErr w:type="spellStart"/>
      <w:r w:rsidRPr="003902F3">
        <w:rPr>
          <w:rFonts w:ascii="Times" w:hAnsi="Times"/>
          <w:b/>
          <w:bCs/>
          <w:color w:val="212121"/>
        </w:rPr>
        <w:t>Kathiresan</w:t>
      </w:r>
      <w:proofErr w:type="spellEnd"/>
      <w:r w:rsidRPr="003902F3">
        <w:rPr>
          <w:rFonts w:ascii="Times" w:hAnsi="Times"/>
          <w:b/>
          <w:bCs/>
          <w:color w:val="212121"/>
        </w:rPr>
        <w:t xml:space="preserve"> S</w:t>
      </w:r>
      <w:r w:rsidRPr="003902F3">
        <w:rPr>
          <w:rFonts w:ascii="Times" w:hAnsi="Times"/>
          <w:color w:val="212121"/>
        </w:rPr>
        <w:t xml:space="preserve">, </w:t>
      </w:r>
      <w:proofErr w:type="spellStart"/>
      <w:r w:rsidRPr="003902F3">
        <w:rPr>
          <w:rFonts w:ascii="Times" w:hAnsi="Times"/>
          <w:color w:val="212121"/>
        </w:rPr>
        <w:t>Metspalu</w:t>
      </w:r>
      <w:proofErr w:type="spellEnd"/>
      <w:r w:rsidRPr="003902F3">
        <w:rPr>
          <w:rFonts w:ascii="Times" w:hAnsi="Times"/>
          <w:color w:val="212121"/>
        </w:rPr>
        <w:t xml:space="preserve"> A, Shah SH, </w:t>
      </w:r>
      <w:proofErr w:type="spellStart"/>
      <w:r w:rsidRPr="003902F3">
        <w:rPr>
          <w:rFonts w:ascii="Times" w:hAnsi="Times"/>
          <w:color w:val="212121"/>
        </w:rPr>
        <w:t>Sinisalo</w:t>
      </w:r>
      <w:proofErr w:type="spellEnd"/>
      <w:r w:rsidRPr="003902F3">
        <w:rPr>
          <w:rFonts w:ascii="Times" w:hAnsi="Times"/>
          <w:color w:val="212121"/>
        </w:rPr>
        <w:t xml:space="preserve"> J, </w:t>
      </w:r>
      <w:proofErr w:type="spellStart"/>
      <w:r w:rsidRPr="003902F3">
        <w:rPr>
          <w:rFonts w:ascii="Times" w:hAnsi="Times"/>
          <w:color w:val="212121"/>
        </w:rPr>
        <w:t>Salomaa</w:t>
      </w:r>
      <w:proofErr w:type="spellEnd"/>
      <w:r w:rsidRPr="003902F3">
        <w:rPr>
          <w:rFonts w:ascii="Times" w:hAnsi="Times"/>
          <w:color w:val="212121"/>
        </w:rPr>
        <w:t xml:space="preserve"> V, </w:t>
      </w:r>
      <w:proofErr w:type="spellStart"/>
      <w:r w:rsidRPr="003902F3">
        <w:rPr>
          <w:rFonts w:ascii="Times" w:hAnsi="Times"/>
          <w:color w:val="212121"/>
        </w:rPr>
        <w:t>Hamsten</w:t>
      </w:r>
      <w:proofErr w:type="spellEnd"/>
      <w:r w:rsidRPr="003902F3">
        <w:rPr>
          <w:rFonts w:ascii="Times" w:hAnsi="Times"/>
          <w:color w:val="212121"/>
        </w:rPr>
        <w:t xml:space="preserve"> A, </w:t>
      </w:r>
      <w:proofErr w:type="spellStart"/>
      <w:r w:rsidRPr="003902F3">
        <w:rPr>
          <w:rFonts w:ascii="Times" w:hAnsi="Times"/>
          <w:color w:val="212121"/>
        </w:rPr>
        <w:t>Samani</w:t>
      </w:r>
      <w:proofErr w:type="spellEnd"/>
      <w:r w:rsidRPr="003902F3">
        <w:rPr>
          <w:rFonts w:ascii="Times" w:hAnsi="Times"/>
          <w:color w:val="212121"/>
        </w:rPr>
        <w:t xml:space="preserve"> NJ, </w:t>
      </w:r>
      <w:proofErr w:type="spellStart"/>
      <w:r w:rsidRPr="003902F3">
        <w:rPr>
          <w:rFonts w:ascii="Times" w:hAnsi="Times"/>
          <w:color w:val="212121"/>
        </w:rPr>
        <w:t>März</w:t>
      </w:r>
      <w:proofErr w:type="spellEnd"/>
      <w:r w:rsidRPr="003902F3">
        <w:rPr>
          <w:rFonts w:ascii="Times" w:hAnsi="Times"/>
          <w:color w:val="212121"/>
        </w:rPr>
        <w:t xml:space="preserve"> W, Hazen SL, Watkins H, </w:t>
      </w:r>
      <w:proofErr w:type="spellStart"/>
      <w:r w:rsidRPr="003902F3">
        <w:rPr>
          <w:rFonts w:ascii="Times" w:hAnsi="Times"/>
          <w:color w:val="212121"/>
        </w:rPr>
        <w:t>Saleheen</w:t>
      </w:r>
      <w:proofErr w:type="spellEnd"/>
      <w:r w:rsidRPr="003902F3">
        <w:rPr>
          <w:rFonts w:ascii="Times" w:hAnsi="Times"/>
          <w:color w:val="212121"/>
        </w:rPr>
        <w:t xml:space="preserve"> D, Morris AP, Colhoun HM, </w:t>
      </w:r>
      <w:proofErr w:type="spellStart"/>
      <w:r w:rsidRPr="003902F3">
        <w:rPr>
          <w:rFonts w:ascii="Times" w:hAnsi="Times"/>
          <w:color w:val="212121"/>
        </w:rPr>
        <w:t>Groop</w:t>
      </w:r>
      <w:proofErr w:type="spellEnd"/>
      <w:r w:rsidRPr="003902F3">
        <w:rPr>
          <w:rFonts w:ascii="Times" w:hAnsi="Times"/>
          <w:color w:val="212121"/>
        </w:rPr>
        <w:t xml:space="preserve"> L, McCarthy MI, Palmer CNA. Genetic Predisposition to Coronary Artery Disease in Type 2 Diabetes Mellitus. </w:t>
      </w:r>
      <w:r w:rsidRPr="003902F3">
        <w:rPr>
          <w:rStyle w:val="source"/>
          <w:rFonts w:ascii="Times" w:hAnsi="Times"/>
          <w:i/>
          <w:iCs/>
          <w:color w:val="212121"/>
        </w:rPr>
        <w:t xml:space="preserve">Circ </w:t>
      </w:r>
      <w:proofErr w:type="spellStart"/>
      <w:r w:rsidRPr="003902F3">
        <w:rPr>
          <w:rStyle w:val="source"/>
          <w:rFonts w:ascii="Times" w:hAnsi="Times"/>
          <w:i/>
          <w:iCs/>
          <w:color w:val="212121"/>
        </w:rPr>
        <w:t>Genom</w:t>
      </w:r>
      <w:proofErr w:type="spellEnd"/>
      <w:r w:rsidRPr="003902F3">
        <w:rPr>
          <w:rStyle w:val="source"/>
          <w:rFonts w:ascii="Times" w:hAnsi="Times"/>
          <w:i/>
          <w:iCs/>
          <w:color w:val="212121"/>
        </w:rPr>
        <w:t xml:space="preserve"> Precis Med</w:t>
      </w:r>
      <w:r w:rsidRPr="003902F3">
        <w:rPr>
          <w:rFonts w:ascii="Times" w:hAnsi="Times"/>
          <w:color w:val="212121"/>
        </w:rPr>
        <w:t>. </w:t>
      </w:r>
      <w:r w:rsidRPr="003902F3">
        <w:rPr>
          <w:rStyle w:val="pubdate"/>
          <w:rFonts w:ascii="Times" w:hAnsi="Times"/>
          <w:color w:val="212121"/>
        </w:rPr>
        <w:t>2020 Dec;</w:t>
      </w:r>
      <w:r w:rsidRPr="003902F3">
        <w:rPr>
          <w:rStyle w:val="volume"/>
          <w:rFonts w:ascii="Times" w:hAnsi="Times"/>
          <w:color w:val="212121"/>
        </w:rPr>
        <w:t>13</w:t>
      </w:r>
      <w:r w:rsidRPr="003902F3">
        <w:rPr>
          <w:rStyle w:val="issue"/>
          <w:rFonts w:ascii="Times" w:hAnsi="Times"/>
          <w:color w:val="212121"/>
        </w:rPr>
        <w:t>(6</w:t>
      </w:r>
      <w:proofErr w:type="gramStart"/>
      <w:r w:rsidRPr="003902F3">
        <w:rPr>
          <w:rStyle w:val="issue"/>
          <w:rFonts w:ascii="Times" w:hAnsi="Times"/>
          <w:color w:val="212121"/>
        </w:rPr>
        <w:t>)</w:t>
      </w:r>
      <w:r w:rsidRPr="003902F3">
        <w:rPr>
          <w:rStyle w:val="pages"/>
          <w:rFonts w:ascii="Times" w:hAnsi="Times"/>
          <w:color w:val="212121"/>
        </w:rPr>
        <w:t>:e</w:t>
      </w:r>
      <w:proofErr w:type="gramEnd"/>
      <w:r w:rsidRPr="003902F3">
        <w:rPr>
          <w:rStyle w:val="pages"/>
          <w:rFonts w:ascii="Times" w:hAnsi="Times"/>
          <w:color w:val="212121"/>
        </w:rPr>
        <w:t>002769</w:t>
      </w:r>
      <w:r w:rsidRPr="003902F3">
        <w:rPr>
          <w:rFonts w:ascii="Times" w:hAnsi="Times"/>
          <w:color w:val="212121"/>
        </w:rPr>
        <w:t>. </w:t>
      </w:r>
      <w:proofErr w:type="spellStart"/>
      <w:r w:rsidRPr="003902F3">
        <w:rPr>
          <w:rStyle w:val="doi"/>
          <w:rFonts w:ascii="Times" w:hAnsi="Times"/>
          <w:color w:val="212121"/>
        </w:rPr>
        <w:t>doi</w:t>
      </w:r>
      <w:proofErr w:type="spellEnd"/>
      <w:r w:rsidRPr="003902F3">
        <w:rPr>
          <w:rStyle w:val="doi"/>
          <w:rFonts w:ascii="Times" w:hAnsi="Times"/>
          <w:color w:val="212121"/>
        </w:rPr>
        <w:t>: 10.1161/CIRCGEN.119.002769. </w:t>
      </w:r>
      <w:proofErr w:type="spellStart"/>
      <w:r w:rsidRPr="003902F3">
        <w:rPr>
          <w:rStyle w:val="pubstatus"/>
          <w:rFonts w:ascii="Times" w:hAnsi="Times"/>
          <w:color w:val="212121"/>
        </w:rPr>
        <w:t>Epub</w:t>
      </w:r>
      <w:proofErr w:type="spellEnd"/>
      <w:r w:rsidRPr="003902F3">
        <w:rPr>
          <w:rStyle w:val="pubstatus"/>
          <w:rFonts w:ascii="Times" w:hAnsi="Times"/>
          <w:color w:val="212121"/>
        </w:rPr>
        <w:t xml:space="preserve"> 2020 Aug 13. </w:t>
      </w:r>
      <w:r w:rsidRPr="003902F3">
        <w:rPr>
          <w:rStyle w:val="pmid"/>
          <w:rFonts w:ascii="Times" w:hAnsi="Times"/>
          <w:color w:val="212121"/>
        </w:rPr>
        <w:t>PubMed PMID: 33321069</w:t>
      </w:r>
      <w:r w:rsidRPr="003902F3">
        <w:rPr>
          <w:rStyle w:val="pmcid"/>
          <w:rFonts w:ascii="Times" w:hAnsi="Times"/>
          <w:color w:val="212121"/>
        </w:rPr>
        <w:t>; PubMed Central PMCID: PMC7748049</w:t>
      </w:r>
      <w:r w:rsidRPr="003902F3">
        <w:rPr>
          <w:rFonts w:ascii="Times" w:hAnsi="Times"/>
          <w:color w:val="212121"/>
        </w:rPr>
        <w:t>.</w:t>
      </w:r>
    </w:p>
    <w:p w14:paraId="21D8B35A" w14:textId="77777777" w:rsidR="002E4A42" w:rsidRPr="006E083B" w:rsidRDefault="002E4A42" w:rsidP="006E083B">
      <w:pPr>
        <w:rPr>
          <w:rFonts w:ascii="Times" w:hAnsi="Times"/>
        </w:rPr>
      </w:pPr>
    </w:p>
    <w:p w14:paraId="7DEDAB7C" w14:textId="3E453675" w:rsidR="002E4A42" w:rsidRPr="002E4A42" w:rsidRDefault="002E4A42" w:rsidP="002E4A42">
      <w:pPr>
        <w:pStyle w:val="ListParagraph"/>
        <w:numPr>
          <w:ilvl w:val="0"/>
          <w:numId w:val="23"/>
        </w:numPr>
        <w:rPr>
          <w:rFonts w:ascii="Times" w:hAnsi="Times"/>
        </w:rPr>
      </w:pPr>
      <w:r w:rsidRPr="002E4A42">
        <w:rPr>
          <w:rFonts w:ascii="Times" w:hAnsi="Times"/>
          <w:color w:val="212121"/>
          <w:shd w:val="clear" w:color="auto" w:fill="FFFFFF"/>
        </w:rPr>
        <w:t xml:space="preserve">Nielsen JB, Rom O, </w:t>
      </w:r>
      <w:proofErr w:type="spellStart"/>
      <w:r w:rsidRPr="002E4A42">
        <w:rPr>
          <w:rFonts w:ascii="Times" w:hAnsi="Times"/>
          <w:color w:val="212121"/>
          <w:shd w:val="clear" w:color="auto" w:fill="FFFFFF"/>
        </w:rPr>
        <w:t>Surakka</w:t>
      </w:r>
      <w:proofErr w:type="spellEnd"/>
      <w:r w:rsidRPr="002E4A42">
        <w:rPr>
          <w:rFonts w:ascii="Times" w:hAnsi="Times"/>
          <w:color w:val="212121"/>
          <w:shd w:val="clear" w:color="auto" w:fill="FFFFFF"/>
        </w:rPr>
        <w:t xml:space="preserve"> I, Graham SE, Zhou W, </w:t>
      </w:r>
      <w:proofErr w:type="spellStart"/>
      <w:r w:rsidRPr="002E4A42">
        <w:rPr>
          <w:rFonts w:ascii="Times" w:hAnsi="Times"/>
          <w:color w:val="212121"/>
          <w:shd w:val="clear" w:color="auto" w:fill="FFFFFF"/>
        </w:rPr>
        <w:t>Roychowdhury</w:t>
      </w:r>
      <w:proofErr w:type="spellEnd"/>
      <w:r w:rsidRPr="002E4A42">
        <w:rPr>
          <w:rFonts w:ascii="Times" w:hAnsi="Times"/>
          <w:color w:val="212121"/>
          <w:shd w:val="clear" w:color="auto" w:fill="FFFFFF"/>
        </w:rPr>
        <w:t xml:space="preserve"> T, Fritsche LG, Gagliano </w:t>
      </w:r>
      <w:proofErr w:type="spellStart"/>
      <w:r w:rsidRPr="002E4A42">
        <w:rPr>
          <w:rFonts w:ascii="Times" w:hAnsi="Times"/>
          <w:color w:val="212121"/>
          <w:shd w:val="clear" w:color="auto" w:fill="FFFFFF"/>
        </w:rPr>
        <w:t>Taliun</w:t>
      </w:r>
      <w:proofErr w:type="spellEnd"/>
      <w:r w:rsidRPr="002E4A42">
        <w:rPr>
          <w:rFonts w:ascii="Times" w:hAnsi="Times"/>
          <w:color w:val="212121"/>
          <w:shd w:val="clear" w:color="auto" w:fill="FFFFFF"/>
        </w:rPr>
        <w:t xml:space="preserve"> SA, </w:t>
      </w:r>
      <w:proofErr w:type="spellStart"/>
      <w:r w:rsidRPr="002E4A42">
        <w:rPr>
          <w:rFonts w:ascii="Times" w:hAnsi="Times"/>
          <w:color w:val="212121"/>
          <w:shd w:val="clear" w:color="auto" w:fill="FFFFFF"/>
        </w:rPr>
        <w:t>Sidore</w:t>
      </w:r>
      <w:proofErr w:type="spellEnd"/>
      <w:r w:rsidRPr="002E4A42">
        <w:rPr>
          <w:rFonts w:ascii="Times" w:hAnsi="Times"/>
          <w:color w:val="212121"/>
          <w:shd w:val="clear" w:color="auto" w:fill="FFFFFF"/>
        </w:rPr>
        <w:t xml:space="preserve"> C, Liu Y, </w:t>
      </w:r>
      <w:proofErr w:type="spellStart"/>
      <w:r w:rsidRPr="002E4A42">
        <w:rPr>
          <w:rFonts w:ascii="Times" w:hAnsi="Times"/>
          <w:color w:val="212121"/>
          <w:shd w:val="clear" w:color="auto" w:fill="FFFFFF"/>
        </w:rPr>
        <w:t>Gabrielsen</w:t>
      </w:r>
      <w:proofErr w:type="spellEnd"/>
      <w:r w:rsidRPr="002E4A42">
        <w:rPr>
          <w:rFonts w:ascii="Times" w:hAnsi="Times"/>
          <w:color w:val="212121"/>
          <w:shd w:val="clear" w:color="auto" w:fill="FFFFFF"/>
        </w:rPr>
        <w:t xml:space="preserve"> ME, </w:t>
      </w:r>
      <w:proofErr w:type="spellStart"/>
      <w:r w:rsidRPr="002E4A42">
        <w:rPr>
          <w:rFonts w:ascii="Times" w:hAnsi="Times"/>
          <w:color w:val="212121"/>
          <w:shd w:val="clear" w:color="auto" w:fill="FFFFFF"/>
        </w:rPr>
        <w:t>Skogholt</w:t>
      </w:r>
      <w:proofErr w:type="spellEnd"/>
      <w:r w:rsidRPr="002E4A42">
        <w:rPr>
          <w:rFonts w:ascii="Times" w:hAnsi="Times"/>
          <w:color w:val="212121"/>
          <w:shd w:val="clear" w:color="auto" w:fill="FFFFFF"/>
        </w:rPr>
        <w:t xml:space="preserve"> AH, Wolford B, Overton W, Zhao Y, Chen J, Zhang H, Hornsby WE, Acheampong A, Grooms A, Schaefer A, Zajac GJM, </w:t>
      </w:r>
      <w:proofErr w:type="spellStart"/>
      <w:r w:rsidRPr="002E4A42">
        <w:rPr>
          <w:rFonts w:ascii="Times" w:hAnsi="Times"/>
          <w:color w:val="212121"/>
          <w:shd w:val="clear" w:color="auto" w:fill="FFFFFF"/>
        </w:rPr>
        <w:t>Villacorta</w:t>
      </w:r>
      <w:proofErr w:type="spellEnd"/>
      <w:r w:rsidRPr="002E4A42">
        <w:rPr>
          <w:rFonts w:ascii="Times" w:hAnsi="Times"/>
          <w:color w:val="212121"/>
          <w:shd w:val="clear" w:color="auto" w:fill="FFFFFF"/>
        </w:rPr>
        <w:t xml:space="preserve"> L, Zhang J, </w:t>
      </w:r>
      <w:proofErr w:type="spellStart"/>
      <w:r w:rsidRPr="002E4A42">
        <w:rPr>
          <w:rFonts w:ascii="Times" w:hAnsi="Times"/>
          <w:color w:val="212121"/>
          <w:shd w:val="clear" w:color="auto" w:fill="FFFFFF"/>
        </w:rPr>
        <w:t>Brumpton</w:t>
      </w:r>
      <w:proofErr w:type="spellEnd"/>
      <w:r w:rsidRPr="002E4A42">
        <w:rPr>
          <w:rFonts w:ascii="Times" w:hAnsi="Times"/>
          <w:color w:val="212121"/>
          <w:shd w:val="clear" w:color="auto" w:fill="FFFFFF"/>
        </w:rPr>
        <w:t xml:space="preserve"> B, </w:t>
      </w:r>
      <w:proofErr w:type="spellStart"/>
      <w:r w:rsidRPr="002E4A42">
        <w:rPr>
          <w:rFonts w:ascii="Times" w:hAnsi="Times"/>
          <w:color w:val="212121"/>
          <w:shd w:val="clear" w:color="auto" w:fill="FFFFFF"/>
        </w:rPr>
        <w:t>Løset</w:t>
      </w:r>
      <w:proofErr w:type="spellEnd"/>
      <w:r w:rsidRPr="002E4A42">
        <w:rPr>
          <w:rFonts w:ascii="Times" w:hAnsi="Times"/>
          <w:color w:val="212121"/>
          <w:shd w:val="clear" w:color="auto" w:fill="FFFFFF"/>
        </w:rPr>
        <w:t xml:space="preserve"> M, Rai V, </w:t>
      </w:r>
      <w:proofErr w:type="spellStart"/>
      <w:r w:rsidRPr="002E4A42">
        <w:rPr>
          <w:rFonts w:ascii="Times" w:hAnsi="Times"/>
          <w:color w:val="212121"/>
          <w:shd w:val="clear" w:color="auto" w:fill="FFFFFF"/>
        </w:rPr>
        <w:t>Lundegaard</w:t>
      </w:r>
      <w:proofErr w:type="spellEnd"/>
      <w:r w:rsidRPr="002E4A42">
        <w:rPr>
          <w:rFonts w:ascii="Times" w:hAnsi="Times"/>
          <w:color w:val="212121"/>
          <w:shd w:val="clear" w:color="auto" w:fill="FFFFFF"/>
        </w:rPr>
        <w:t xml:space="preserve"> PR, Olesen MS, Taylor KD, Palmer ND, Chen YD, Choi SH, Lubitz SA, </w:t>
      </w:r>
      <w:proofErr w:type="spellStart"/>
      <w:r w:rsidRPr="002E4A42">
        <w:rPr>
          <w:rFonts w:ascii="Times" w:hAnsi="Times"/>
          <w:color w:val="212121"/>
          <w:shd w:val="clear" w:color="auto" w:fill="FFFFFF"/>
        </w:rPr>
        <w:t>Ellinor</w:t>
      </w:r>
      <w:proofErr w:type="spellEnd"/>
      <w:r w:rsidRPr="002E4A42">
        <w:rPr>
          <w:rFonts w:ascii="Times" w:hAnsi="Times"/>
          <w:color w:val="212121"/>
          <w:shd w:val="clear" w:color="auto" w:fill="FFFFFF"/>
        </w:rPr>
        <w:t xml:space="preserve"> PT, Barnes KC, </w:t>
      </w:r>
      <w:proofErr w:type="spellStart"/>
      <w:r w:rsidRPr="002E4A42">
        <w:rPr>
          <w:rFonts w:ascii="Times" w:hAnsi="Times"/>
          <w:color w:val="212121"/>
          <w:shd w:val="clear" w:color="auto" w:fill="FFFFFF"/>
        </w:rPr>
        <w:t>Daya</w:t>
      </w:r>
      <w:proofErr w:type="spellEnd"/>
      <w:r w:rsidRPr="002E4A42">
        <w:rPr>
          <w:rFonts w:ascii="Times" w:hAnsi="Times"/>
          <w:color w:val="212121"/>
          <w:shd w:val="clear" w:color="auto" w:fill="FFFFFF"/>
        </w:rPr>
        <w:t xml:space="preserve"> M, </w:t>
      </w:r>
      <w:proofErr w:type="spellStart"/>
      <w:r w:rsidRPr="002E4A42">
        <w:rPr>
          <w:rFonts w:ascii="Times" w:hAnsi="Times"/>
          <w:color w:val="212121"/>
          <w:shd w:val="clear" w:color="auto" w:fill="FFFFFF"/>
        </w:rPr>
        <w:t>Rafaels</w:t>
      </w:r>
      <w:proofErr w:type="spellEnd"/>
      <w:r w:rsidRPr="002E4A42">
        <w:rPr>
          <w:rFonts w:ascii="Times" w:hAnsi="Times"/>
          <w:color w:val="212121"/>
          <w:shd w:val="clear" w:color="auto" w:fill="FFFFFF"/>
        </w:rPr>
        <w:t xml:space="preserve"> N, Weiss ST, Lasky-</w:t>
      </w:r>
      <w:proofErr w:type="spellStart"/>
      <w:r w:rsidRPr="002E4A42">
        <w:rPr>
          <w:rFonts w:ascii="Times" w:hAnsi="Times"/>
          <w:color w:val="212121"/>
          <w:shd w:val="clear" w:color="auto" w:fill="FFFFFF"/>
        </w:rPr>
        <w:t>Su</w:t>
      </w:r>
      <w:proofErr w:type="spellEnd"/>
      <w:r w:rsidRPr="002E4A42">
        <w:rPr>
          <w:rFonts w:ascii="Times" w:hAnsi="Times"/>
          <w:color w:val="212121"/>
          <w:shd w:val="clear" w:color="auto" w:fill="FFFFFF"/>
        </w:rPr>
        <w:t xml:space="preserve"> J, Tracy RP, </w:t>
      </w:r>
      <w:proofErr w:type="spellStart"/>
      <w:r w:rsidRPr="002E4A42">
        <w:rPr>
          <w:rFonts w:ascii="Times" w:hAnsi="Times"/>
          <w:color w:val="212121"/>
          <w:shd w:val="clear" w:color="auto" w:fill="FFFFFF"/>
        </w:rPr>
        <w:t>Vasan</w:t>
      </w:r>
      <w:proofErr w:type="spellEnd"/>
      <w:r w:rsidRPr="002E4A42">
        <w:rPr>
          <w:rFonts w:ascii="Times" w:hAnsi="Times"/>
          <w:color w:val="212121"/>
          <w:shd w:val="clear" w:color="auto" w:fill="FFFFFF"/>
        </w:rPr>
        <w:t xml:space="preserve"> RS, </w:t>
      </w:r>
      <w:proofErr w:type="spellStart"/>
      <w:r w:rsidRPr="002E4A42">
        <w:rPr>
          <w:rFonts w:ascii="Times" w:hAnsi="Times"/>
          <w:color w:val="212121"/>
          <w:shd w:val="clear" w:color="auto" w:fill="FFFFFF"/>
        </w:rPr>
        <w:t>Cupples</w:t>
      </w:r>
      <w:proofErr w:type="spellEnd"/>
      <w:r w:rsidRPr="002E4A42">
        <w:rPr>
          <w:rFonts w:ascii="Times" w:hAnsi="Times"/>
          <w:color w:val="212121"/>
          <w:shd w:val="clear" w:color="auto" w:fill="FFFFFF"/>
        </w:rPr>
        <w:t xml:space="preserve"> LA, Mathias RA, </w:t>
      </w:r>
      <w:proofErr w:type="spellStart"/>
      <w:r w:rsidRPr="002E4A42">
        <w:rPr>
          <w:rFonts w:ascii="Times" w:hAnsi="Times"/>
          <w:color w:val="212121"/>
          <w:shd w:val="clear" w:color="auto" w:fill="FFFFFF"/>
        </w:rPr>
        <w:t>Yanek</w:t>
      </w:r>
      <w:proofErr w:type="spellEnd"/>
      <w:r w:rsidRPr="002E4A42">
        <w:rPr>
          <w:rFonts w:ascii="Times" w:hAnsi="Times"/>
          <w:color w:val="212121"/>
          <w:shd w:val="clear" w:color="auto" w:fill="FFFFFF"/>
        </w:rPr>
        <w:t xml:space="preserve"> LR, Becker LC, </w:t>
      </w:r>
      <w:proofErr w:type="spellStart"/>
      <w:r w:rsidRPr="002E4A42">
        <w:rPr>
          <w:rFonts w:ascii="Times" w:hAnsi="Times"/>
          <w:color w:val="212121"/>
          <w:shd w:val="clear" w:color="auto" w:fill="FFFFFF"/>
        </w:rPr>
        <w:t>Peyser</w:t>
      </w:r>
      <w:proofErr w:type="spellEnd"/>
      <w:r w:rsidRPr="002E4A42">
        <w:rPr>
          <w:rFonts w:ascii="Times" w:hAnsi="Times"/>
          <w:color w:val="212121"/>
          <w:shd w:val="clear" w:color="auto" w:fill="FFFFFF"/>
        </w:rPr>
        <w:t xml:space="preserve"> PA, </w:t>
      </w:r>
      <w:proofErr w:type="spellStart"/>
      <w:r w:rsidRPr="002E4A42">
        <w:rPr>
          <w:rFonts w:ascii="Times" w:hAnsi="Times"/>
          <w:color w:val="212121"/>
          <w:shd w:val="clear" w:color="auto" w:fill="FFFFFF"/>
        </w:rPr>
        <w:t>Bielak</w:t>
      </w:r>
      <w:proofErr w:type="spellEnd"/>
      <w:r w:rsidRPr="002E4A42">
        <w:rPr>
          <w:rFonts w:ascii="Times" w:hAnsi="Times"/>
          <w:color w:val="212121"/>
          <w:shd w:val="clear" w:color="auto" w:fill="FFFFFF"/>
        </w:rPr>
        <w:t xml:space="preserve"> LF, Smith JA, </w:t>
      </w:r>
      <w:proofErr w:type="spellStart"/>
      <w:r w:rsidRPr="002E4A42">
        <w:rPr>
          <w:rFonts w:ascii="Times" w:hAnsi="Times"/>
          <w:color w:val="212121"/>
          <w:shd w:val="clear" w:color="auto" w:fill="FFFFFF"/>
        </w:rPr>
        <w:t>Aslibekyan</w:t>
      </w:r>
      <w:proofErr w:type="spellEnd"/>
      <w:r w:rsidRPr="002E4A42">
        <w:rPr>
          <w:rFonts w:ascii="Times" w:hAnsi="Times"/>
          <w:color w:val="212121"/>
          <w:shd w:val="clear" w:color="auto" w:fill="FFFFFF"/>
        </w:rPr>
        <w:t xml:space="preserve"> S, Hidalgo BA, Arnett DK, Irvin MR, Wilson JG, </w:t>
      </w:r>
      <w:proofErr w:type="spellStart"/>
      <w:r w:rsidRPr="002E4A42">
        <w:rPr>
          <w:rFonts w:ascii="Times" w:hAnsi="Times"/>
          <w:color w:val="212121"/>
          <w:shd w:val="clear" w:color="auto" w:fill="FFFFFF"/>
        </w:rPr>
        <w:t>Musani</w:t>
      </w:r>
      <w:proofErr w:type="spellEnd"/>
      <w:r w:rsidRPr="002E4A42">
        <w:rPr>
          <w:rFonts w:ascii="Times" w:hAnsi="Times"/>
          <w:color w:val="212121"/>
          <w:shd w:val="clear" w:color="auto" w:fill="FFFFFF"/>
        </w:rPr>
        <w:t xml:space="preserve"> SK, Correa A, Rich SS, Guo X, Rotter JI, </w:t>
      </w:r>
      <w:proofErr w:type="spellStart"/>
      <w:r w:rsidRPr="002E4A42">
        <w:rPr>
          <w:rFonts w:ascii="Times" w:hAnsi="Times"/>
          <w:color w:val="212121"/>
          <w:shd w:val="clear" w:color="auto" w:fill="FFFFFF"/>
        </w:rPr>
        <w:t>Konkle</w:t>
      </w:r>
      <w:proofErr w:type="spellEnd"/>
      <w:r w:rsidRPr="002E4A42">
        <w:rPr>
          <w:rFonts w:ascii="Times" w:hAnsi="Times"/>
          <w:color w:val="212121"/>
          <w:shd w:val="clear" w:color="auto" w:fill="FFFFFF"/>
        </w:rPr>
        <w:t xml:space="preserve"> BA, Johnsen JM, Ashley-Koch AE, </w:t>
      </w:r>
      <w:proofErr w:type="spellStart"/>
      <w:r w:rsidRPr="002E4A42">
        <w:rPr>
          <w:rFonts w:ascii="Times" w:hAnsi="Times"/>
          <w:color w:val="212121"/>
          <w:shd w:val="clear" w:color="auto" w:fill="FFFFFF"/>
        </w:rPr>
        <w:t>Telen</w:t>
      </w:r>
      <w:proofErr w:type="spellEnd"/>
      <w:r w:rsidRPr="002E4A42">
        <w:rPr>
          <w:rFonts w:ascii="Times" w:hAnsi="Times"/>
          <w:color w:val="212121"/>
          <w:shd w:val="clear" w:color="auto" w:fill="FFFFFF"/>
        </w:rPr>
        <w:t xml:space="preserve"> MJ, Sheehan VA, </w:t>
      </w:r>
      <w:proofErr w:type="spellStart"/>
      <w:r w:rsidRPr="002E4A42">
        <w:rPr>
          <w:rFonts w:ascii="Times" w:hAnsi="Times"/>
          <w:color w:val="212121"/>
          <w:shd w:val="clear" w:color="auto" w:fill="FFFFFF"/>
        </w:rPr>
        <w:t>Blangero</w:t>
      </w:r>
      <w:proofErr w:type="spellEnd"/>
      <w:r w:rsidRPr="002E4A42">
        <w:rPr>
          <w:rFonts w:ascii="Times" w:hAnsi="Times"/>
          <w:color w:val="212121"/>
          <w:shd w:val="clear" w:color="auto" w:fill="FFFFFF"/>
        </w:rPr>
        <w:t xml:space="preserve"> J, Curran JE, Peralta JM, Montgomery C, </w:t>
      </w:r>
      <w:proofErr w:type="spellStart"/>
      <w:r w:rsidRPr="002E4A42">
        <w:rPr>
          <w:rFonts w:ascii="Times" w:hAnsi="Times"/>
          <w:color w:val="212121"/>
          <w:shd w:val="clear" w:color="auto" w:fill="FFFFFF"/>
        </w:rPr>
        <w:t>Sheu</w:t>
      </w:r>
      <w:proofErr w:type="spellEnd"/>
      <w:r w:rsidRPr="002E4A42">
        <w:rPr>
          <w:rFonts w:ascii="Times" w:hAnsi="Times"/>
          <w:color w:val="212121"/>
          <w:shd w:val="clear" w:color="auto" w:fill="FFFFFF"/>
        </w:rPr>
        <w:t xml:space="preserve"> WH, Chung RH, </w:t>
      </w:r>
      <w:proofErr w:type="spellStart"/>
      <w:r w:rsidRPr="002E4A42">
        <w:rPr>
          <w:rFonts w:ascii="Times" w:hAnsi="Times"/>
          <w:color w:val="212121"/>
          <w:shd w:val="clear" w:color="auto" w:fill="FFFFFF"/>
        </w:rPr>
        <w:t>Schwander</w:t>
      </w:r>
      <w:proofErr w:type="spellEnd"/>
      <w:r w:rsidRPr="002E4A42">
        <w:rPr>
          <w:rFonts w:ascii="Times" w:hAnsi="Times"/>
          <w:color w:val="212121"/>
          <w:shd w:val="clear" w:color="auto" w:fill="FFFFFF"/>
        </w:rPr>
        <w:t xml:space="preserve"> K, </w:t>
      </w:r>
      <w:proofErr w:type="spellStart"/>
      <w:r w:rsidRPr="002E4A42">
        <w:rPr>
          <w:rFonts w:ascii="Times" w:hAnsi="Times"/>
          <w:color w:val="212121"/>
          <w:shd w:val="clear" w:color="auto" w:fill="FFFFFF"/>
        </w:rPr>
        <w:t>Nouraie</w:t>
      </w:r>
      <w:proofErr w:type="spellEnd"/>
      <w:r w:rsidRPr="002E4A42">
        <w:rPr>
          <w:rFonts w:ascii="Times" w:hAnsi="Times"/>
          <w:color w:val="212121"/>
          <w:shd w:val="clear" w:color="auto" w:fill="FFFFFF"/>
        </w:rPr>
        <w:t xml:space="preserve"> SM, </w:t>
      </w:r>
      <w:proofErr w:type="spellStart"/>
      <w:r w:rsidRPr="002E4A42">
        <w:rPr>
          <w:rFonts w:ascii="Times" w:hAnsi="Times"/>
          <w:color w:val="212121"/>
          <w:shd w:val="clear" w:color="auto" w:fill="FFFFFF"/>
        </w:rPr>
        <w:t>Gordeuk</w:t>
      </w:r>
      <w:proofErr w:type="spellEnd"/>
      <w:r w:rsidRPr="002E4A42">
        <w:rPr>
          <w:rFonts w:ascii="Times" w:hAnsi="Times"/>
          <w:color w:val="212121"/>
          <w:shd w:val="clear" w:color="auto" w:fill="FFFFFF"/>
        </w:rPr>
        <w:t xml:space="preserve"> VR, Zhang Y, </w:t>
      </w:r>
      <w:proofErr w:type="spellStart"/>
      <w:r w:rsidRPr="002E4A42">
        <w:rPr>
          <w:rFonts w:ascii="Times" w:hAnsi="Times"/>
          <w:color w:val="212121"/>
          <w:shd w:val="clear" w:color="auto" w:fill="FFFFFF"/>
        </w:rPr>
        <w:t>Kooperberg</w:t>
      </w:r>
      <w:proofErr w:type="spellEnd"/>
      <w:r w:rsidRPr="002E4A42">
        <w:rPr>
          <w:rFonts w:ascii="Times" w:hAnsi="Times"/>
          <w:color w:val="212121"/>
          <w:shd w:val="clear" w:color="auto" w:fill="FFFFFF"/>
        </w:rPr>
        <w:t xml:space="preserve"> C, Reiner AP, Jackson RD, Bleecker ER, Meyers DA, Li X, Das S, Yu K, </w:t>
      </w:r>
      <w:proofErr w:type="spellStart"/>
      <w:r w:rsidRPr="002E4A42">
        <w:rPr>
          <w:rFonts w:ascii="Times" w:hAnsi="Times"/>
          <w:color w:val="212121"/>
          <w:shd w:val="clear" w:color="auto" w:fill="FFFFFF"/>
        </w:rPr>
        <w:t>LeFaive</w:t>
      </w:r>
      <w:proofErr w:type="spellEnd"/>
      <w:r w:rsidRPr="002E4A42">
        <w:rPr>
          <w:rFonts w:ascii="Times" w:hAnsi="Times"/>
          <w:color w:val="212121"/>
          <w:shd w:val="clear" w:color="auto" w:fill="FFFFFF"/>
        </w:rPr>
        <w:t xml:space="preserve"> J, Smith A, Blackwell T, </w:t>
      </w:r>
      <w:proofErr w:type="spellStart"/>
      <w:r w:rsidRPr="002E4A42">
        <w:rPr>
          <w:rFonts w:ascii="Times" w:hAnsi="Times"/>
          <w:color w:val="212121"/>
          <w:shd w:val="clear" w:color="auto" w:fill="FFFFFF"/>
        </w:rPr>
        <w:t>Taliun</w:t>
      </w:r>
      <w:proofErr w:type="spellEnd"/>
      <w:r w:rsidRPr="002E4A42">
        <w:rPr>
          <w:rFonts w:ascii="Times" w:hAnsi="Times"/>
          <w:color w:val="212121"/>
          <w:shd w:val="clear" w:color="auto" w:fill="FFFFFF"/>
        </w:rPr>
        <w:t xml:space="preserve"> D, </w:t>
      </w:r>
      <w:proofErr w:type="spellStart"/>
      <w:r w:rsidRPr="002E4A42">
        <w:rPr>
          <w:rFonts w:ascii="Times" w:hAnsi="Times"/>
          <w:color w:val="212121"/>
          <w:shd w:val="clear" w:color="auto" w:fill="FFFFFF"/>
        </w:rPr>
        <w:t>Zollner</w:t>
      </w:r>
      <w:proofErr w:type="spellEnd"/>
      <w:r w:rsidRPr="002E4A42">
        <w:rPr>
          <w:rFonts w:ascii="Times" w:hAnsi="Times"/>
          <w:color w:val="212121"/>
          <w:shd w:val="clear" w:color="auto" w:fill="FFFFFF"/>
        </w:rPr>
        <w:t xml:space="preserve"> S, Forer L, Schoenherr S, Fuchsberger C, Pandit A, </w:t>
      </w:r>
      <w:proofErr w:type="spellStart"/>
      <w:r w:rsidRPr="002E4A42">
        <w:rPr>
          <w:rFonts w:ascii="Times" w:hAnsi="Times"/>
          <w:color w:val="212121"/>
          <w:shd w:val="clear" w:color="auto" w:fill="FFFFFF"/>
        </w:rPr>
        <w:t>Zawistowski</w:t>
      </w:r>
      <w:proofErr w:type="spellEnd"/>
      <w:r w:rsidRPr="002E4A42">
        <w:rPr>
          <w:rFonts w:ascii="Times" w:hAnsi="Times"/>
          <w:color w:val="212121"/>
          <w:shd w:val="clear" w:color="auto" w:fill="FFFFFF"/>
        </w:rPr>
        <w:t xml:space="preserve"> M, </w:t>
      </w:r>
      <w:proofErr w:type="spellStart"/>
      <w:r w:rsidRPr="002E4A42">
        <w:rPr>
          <w:rFonts w:ascii="Times" w:hAnsi="Times"/>
          <w:color w:val="212121"/>
          <w:shd w:val="clear" w:color="auto" w:fill="FFFFFF"/>
        </w:rPr>
        <w:t>Kheterpal</w:t>
      </w:r>
      <w:proofErr w:type="spellEnd"/>
      <w:r w:rsidRPr="002E4A42">
        <w:rPr>
          <w:rFonts w:ascii="Times" w:hAnsi="Times"/>
          <w:color w:val="212121"/>
          <w:shd w:val="clear" w:color="auto" w:fill="FFFFFF"/>
        </w:rPr>
        <w:t xml:space="preserve"> S, Brummett CM, Natarajan P, </w:t>
      </w:r>
      <w:proofErr w:type="spellStart"/>
      <w:r w:rsidRPr="002E4A42">
        <w:rPr>
          <w:rFonts w:ascii="Times" w:hAnsi="Times"/>
          <w:color w:val="212121"/>
          <w:shd w:val="clear" w:color="auto" w:fill="FFFFFF"/>
        </w:rPr>
        <w:t>Schlessinger</w:t>
      </w:r>
      <w:proofErr w:type="spellEnd"/>
      <w:r w:rsidRPr="002E4A42">
        <w:rPr>
          <w:rFonts w:ascii="Times" w:hAnsi="Times"/>
          <w:color w:val="212121"/>
          <w:shd w:val="clear" w:color="auto" w:fill="FFFFFF"/>
        </w:rPr>
        <w:t xml:space="preserve"> D, Lee S, Kang HM, </w:t>
      </w:r>
      <w:proofErr w:type="spellStart"/>
      <w:r w:rsidRPr="002E4A42">
        <w:rPr>
          <w:rFonts w:ascii="Times" w:hAnsi="Times"/>
          <w:color w:val="212121"/>
          <w:shd w:val="clear" w:color="auto" w:fill="FFFFFF"/>
        </w:rPr>
        <w:t>Cucca</w:t>
      </w:r>
      <w:proofErr w:type="spellEnd"/>
      <w:r w:rsidRPr="002E4A42">
        <w:rPr>
          <w:rFonts w:ascii="Times" w:hAnsi="Times"/>
          <w:color w:val="212121"/>
          <w:shd w:val="clear" w:color="auto" w:fill="FFFFFF"/>
        </w:rPr>
        <w:t xml:space="preserve"> F, Holmen OL, </w:t>
      </w:r>
      <w:proofErr w:type="spellStart"/>
      <w:r w:rsidRPr="002E4A42">
        <w:rPr>
          <w:rFonts w:ascii="Times" w:hAnsi="Times"/>
          <w:color w:val="212121"/>
          <w:shd w:val="clear" w:color="auto" w:fill="FFFFFF"/>
        </w:rPr>
        <w:t>Åsvold</w:t>
      </w:r>
      <w:proofErr w:type="spellEnd"/>
      <w:r w:rsidRPr="002E4A42">
        <w:rPr>
          <w:rFonts w:ascii="Times" w:hAnsi="Times"/>
          <w:color w:val="212121"/>
          <w:shd w:val="clear" w:color="auto" w:fill="FFFFFF"/>
        </w:rPr>
        <w:t xml:space="preserve"> BO, </w:t>
      </w:r>
      <w:proofErr w:type="spellStart"/>
      <w:r w:rsidRPr="002E4A42">
        <w:rPr>
          <w:rFonts w:ascii="Times" w:hAnsi="Times"/>
          <w:color w:val="212121"/>
          <w:shd w:val="clear" w:color="auto" w:fill="FFFFFF"/>
        </w:rPr>
        <w:t>Boehnke</w:t>
      </w:r>
      <w:proofErr w:type="spellEnd"/>
      <w:r w:rsidRPr="002E4A42">
        <w:rPr>
          <w:rFonts w:ascii="Times" w:hAnsi="Times"/>
          <w:color w:val="212121"/>
          <w:shd w:val="clear" w:color="auto" w:fill="FFFFFF"/>
        </w:rPr>
        <w:t xml:space="preserve"> M, </w:t>
      </w:r>
      <w:proofErr w:type="spellStart"/>
      <w:r w:rsidRPr="002E4A42">
        <w:rPr>
          <w:rFonts w:ascii="Times" w:hAnsi="Times"/>
          <w:b/>
          <w:bCs/>
          <w:color w:val="212121"/>
          <w:shd w:val="clear" w:color="auto" w:fill="FFFFFF"/>
        </w:rPr>
        <w:t>Kathiresan</w:t>
      </w:r>
      <w:proofErr w:type="spellEnd"/>
      <w:r w:rsidRPr="002E4A42">
        <w:rPr>
          <w:rFonts w:ascii="Times" w:hAnsi="Times"/>
          <w:b/>
          <w:bCs/>
          <w:color w:val="212121"/>
          <w:shd w:val="clear" w:color="auto" w:fill="FFFFFF"/>
        </w:rPr>
        <w:t xml:space="preserve"> S</w:t>
      </w:r>
      <w:r w:rsidRPr="002E4A42">
        <w:rPr>
          <w:rFonts w:ascii="Times" w:hAnsi="Times"/>
          <w:color w:val="212121"/>
          <w:shd w:val="clear" w:color="auto" w:fill="FFFFFF"/>
        </w:rPr>
        <w:t xml:space="preserve">, </w:t>
      </w:r>
      <w:proofErr w:type="spellStart"/>
      <w:r w:rsidRPr="002E4A42">
        <w:rPr>
          <w:rFonts w:ascii="Times" w:hAnsi="Times"/>
          <w:color w:val="212121"/>
          <w:shd w:val="clear" w:color="auto" w:fill="FFFFFF"/>
        </w:rPr>
        <w:t>Abecasis</w:t>
      </w:r>
      <w:proofErr w:type="spellEnd"/>
      <w:r w:rsidRPr="002E4A42">
        <w:rPr>
          <w:rFonts w:ascii="Times" w:hAnsi="Times"/>
          <w:color w:val="212121"/>
          <w:shd w:val="clear" w:color="auto" w:fill="FFFFFF"/>
        </w:rPr>
        <w:t xml:space="preserve"> GR, Chen YE, Willer CJ, </w:t>
      </w:r>
      <w:proofErr w:type="spellStart"/>
      <w:r w:rsidRPr="002E4A42">
        <w:rPr>
          <w:rFonts w:ascii="Times" w:hAnsi="Times"/>
          <w:color w:val="212121"/>
          <w:shd w:val="clear" w:color="auto" w:fill="FFFFFF"/>
        </w:rPr>
        <w:t>Hveem</w:t>
      </w:r>
      <w:proofErr w:type="spellEnd"/>
      <w:r w:rsidRPr="002E4A42">
        <w:rPr>
          <w:rFonts w:ascii="Times" w:hAnsi="Times"/>
          <w:color w:val="212121"/>
          <w:shd w:val="clear" w:color="auto" w:fill="FFFFFF"/>
        </w:rPr>
        <w:t xml:space="preserve"> K. </w:t>
      </w:r>
      <w:r w:rsidRPr="002E4A42">
        <w:rPr>
          <w:rFonts w:ascii="Times" w:hAnsi="Times"/>
          <w:shd w:val="clear" w:color="auto" w:fill="FFFFFF"/>
        </w:rPr>
        <w:t>Loss-of-function genomic variants highlight potential therapeutic targets for cardiovascular disease. </w:t>
      </w:r>
      <w:r w:rsidRPr="002E4A42">
        <w:rPr>
          <w:rStyle w:val="source"/>
          <w:rFonts w:ascii="Times" w:hAnsi="Times"/>
          <w:i/>
          <w:iCs/>
          <w:color w:val="212121"/>
          <w:shd w:val="clear" w:color="auto" w:fill="FFFFFF"/>
        </w:rPr>
        <w:t xml:space="preserve">Nat </w:t>
      </w:r>
      <w:proofErr w:type="spellStart"/>
      <w:r w:rsidRPr="002E4A42">
        <w:rPr>
          <w:rStyle w:val="source"/>
          <w:rFonts w:ascii="Times" w:hAnsi="Times"/>
          <w:i/>
          <w:iCs/>
          <w:color w:val="212121"/>
          <w:shd w:val="clear" w:color="auto" w:fill="FFFFFF"/>
        </w:rPr>
        <w:t>Commun</w:t>
      </w:r>
      <w:proofErr w:type="spellEnd"/>
      <w:r w:rsidRPr="002E4A42">
        <w:rPr>
          <w:rFonts w:ascii="Times" w:hAnsi="Times"/>
          <w:color w:val="212121"/>
          <w:shd w:val="clear" w:color="auto" w:fill="FFFFFF"/>
        </w:rPr>
        <w:t>. </w:t>
      </w:r>
      <w:r w:rsidRPr="002E4A42">
        <w:rPr>
          <w:rStyle w:val="pubdate"/>
          <w:rFonts w:ascii="Times" w:hAnsi="Times"/>
          <w:color w:val="212121"/>
          <w:shd w:val="clear" w:color="auto" w:fill="FFFFFF"/>
        </w:rPr>
        <w:t>2020 Dec 18;</w:t>
      </w:r>
      <w:r w:rsidRPr="002E4A42">
        <w:rPr>
          <w:rStyle w:val="volume"/>
          <w:rFonts w:ascii="Times" w:hAnsi="Times"/>
          <w:color w:val="212121"/>
          <w:shd w:val="clear" w:color="auto" w:fill="FFFFFF"/>
        </w:rPr>
        <w:t>11</w:t>
      </w:r>
      <w:r w:rsidRPr="002E4A42">
        <w:rPr>
          <w:rStyle w:val="issue"/>
          <w:rFonts w:ascii="Times" w:hAnsi="Times"/>
          <w:color w:val="212121"/>
          <w:shd w:val="clear" w:color="auto" w:fill="FFFFFF"/>
        </w:rPr>
        <w:t>(1)</w:t>
      </w:r>
      <w:r w:rsidRPr="002E4A42">
        <w:rPr>
          <w:rStyle w:val="pages"/>
          <w:rFonts w:ascii="Times" w:hAnsi="Times"/>
          <w:color w:val="212121"/>
          <w:shd w:val="clear" w:color="auto" w:fill="FFFFFF"/>
        </w:rPr>
        <w:t>:6417</w:t>
      </w:r>
      <w:r w:rsidRPr="002E4A42">
        <w:rPr>
          <w:rFonts w:ascii="Times" w:hAnsi="Times"/>
          <w:color w:val="212121"/>
          <w:shd w:val="clear" w:color="auto" w:fill="FFFFFF"/>
        </w:rPr>
        <w:t>. </w:t>
      </w:r>
      <w:proofErr w:type="spellStart"/>
      <w:r w:rsidRPr="002E4A42">
        <w:rPr>
          <w:rStyle w:val="doi"/>
          <w:rFonts w:ascii="Times" w:hAnsi="Times"/>
          <w:color w:val="212121"/>
          <w:shd w:val="clear" w:color="auto" w:fill="FFFFFF"/>
        </w:rPr>
        <w:t>doi</w:t>
      </w:r>
      <w:proofErr w:type="spellEnd"/>
      <w:r w:rsidRPr="002E4A42">
        <w:rPr>
          <w:rStyle w:val="doi"/>
          <w:rFonts w:ascii="Times" w:hAnsi="Times"/>
          <w:color w:val="212121"/>
          <w:shd w:val="clear" w:color="auto" w:fill="FFFFFF"/>
        </w:rPr>
        <w:t>: 10.1038/s41467-020-20086-3. </w:t>
      </w:r>
      <w:r w:rsidRPr="002E4A42">
        <w:rPr>
          <w:rStyle w:val="pmid"/>
          <w:rFonts w:ascii="Times" w:hAnsi="Times"/>
          <w:color w:val="212121"/>
          <w:shd w:val="clear" w:color="auto" w:fill="FFFFFF"/>
        </w:rPr>
        <w:t>PubMed PMID: 33339817</w:t>
      </w:r>
      <w:r w:rsidRPr="002E4A42">
        <w:rPr>
          <w:rStyle w:val="pmcid"/>
          <w:rFonts w:ascii="Times" w:hAnsi="Times"/>
          <w:color w:val="212121"/>
          <w:shd w:val="clear" w:color="auto" w:fill="FFFFFF"/>
        </w:rPr>
        <w:t>; PubMed Central PMCID: PMC7749177</w:t>
      </w:r>
      <w:r w:rsidRPr="002E4A42">
        <w:rPr>
          <w:rFonts w:ascii="Times" w:hAnsi="Times"/>
          <w:color w:val="212121"/>
          <w:shd w:val="clear" w:color="auto" w:fill="FFFFFF"/>
        </w:rPr>
        <w:t>.</w:t>
      </w:r>
    </w:p>
    <w:p w14:paraId="388F3DD0" w14:textId="77777777" w:rsidR="00AE39CA" w:rsidRPr="00AE39CA" w:rsidRDefault="00AE39CA" w:rsidP="00AE39CA">
      <w:pPr>
        <w:pStyle w:val="ListParagraph"/>
        <w:rPr>
          <w:rFonts w:ascii="Times" w:hAnsi="Times"/>
        </w:rPr>
      </w:pPr>
    </w:p>
    <w:p w14:paraId="19785630" w14:textId="58C21835" w:rsidR="00AE39CA" w:rsidRPr="00B37C38" w:rsidRDefault="00AE39CA" w:rsidP="00AE39CA">
      <w:pPr>
        <w:pStyle w:val="ListParagraph"/>
        <w:numPr>
          <w:ilvl w:val="0"/>
          <w:numId w:val="23"/>
        </w:numPr>
        <w:rPr>
          <w:rFonts w:ascii="Times" w:hAnsi="Times"/>
        </w:rPr>
      </w:pPr>
      <w:r w:rsidRPr="002E4A42">
        <w:rPr>
          <w:rFonts w:ascii="Times" w:hAnsi="Times"/>
          <w:color w:val="212121"/>
          <w:shd w:val="clear" w:color="auto" w:fill="FFFFFF"/>
        </w:rPr>
        <w:t xml:space="preserve">Patel AP, Wang M, </w:t>
      </w:r>
      <w:proofErr w:type="spellStart"/>
      <w:r w:rsidRPr="002E4A42">
        <w:rPr>
          <w:rFonts w:ascii="Times" w:hAnsi="Times"/>
          <w:color w:val="212121"/>
          <w:shd w:val="clear" w:color="auto" w:fill="FFFFFF"/>
        </w:rPr>
        <w:t>Pirruccello</w:t>
      </w:r>
      <w:proofErr w:type="spellEnd"/>
      <w:r w:rsidRPr="002E4A42">
        <w:rPr>
          <w:rFonts w:ascii="Times" w:hAnsi="Times"/>
          <w:color w:val="212121"/>
          <w:shd w:val="clear" w:color="auto" w:fill="FFFFFF"/>
        </w:rPr>
        <w:t xml:space="preserve"> JP, </w:t>
      </w:r>
      <w:proofErr w:type="spellStart"/>
      <w:r w:rsidRPr="002E4A42">
        <w:rPr>
          <w:rFonts w:ascii="Times" w:hAnsi="Times"/>
          <w:color w:val="212121"/>
          <w:shd w:val="clear" w:color="auto" w:fill="FFFFFF"/>
        </w:rPr>
        <w:t>Ellinor</w:t>
      </w:r>
      <w:proofErr w:type="spellEnd"/>
      <w:r w:rsidRPr="002E4A42">
        <w:rPr>
          <w:rFonts w:ascii="Times" w:hAnsi="Times"/>
          <w:color w:val="212121"/>
          <w:shd w:val="clear" w:color="auto" w:fill="FFFFFF"/>
        </w:rPr>
        <w:t xml:space="preserve"> PT, Ng K, </w:t>
      </w:r>
      <w:proofErr w:type="spellStart"/>
      <w:r w:rsidRPr="002E4A42">
        <w:rPr>
          <w:rFonts w:ascii="Times" w:hAnsi="Times"/>
          <w:b/>
          <w:bCs/>
          <w:color w:val="212121"/>
          <w:shd w:val="clear" w:color="auto" w:fill="FFFFFF"/>
        </w:rPr>
        <w:t>Kathiresan</w:t>
      </w:r>
      <w:proofErr w:type="spellEnd"/>
      <w:r w:rsidRPr="002E4A42">
        <w:rPr>
          <w:rFonts w:ascii="Times" w:hAnsi="Times"/>
          <w:b/>
          <w:bCs/>
          <w:color w:val="212121"/>
          <w:shd w:val="clear" w:color="auto" w:fill="FFFFFF"/>
        </w:rPr>
        <w:t xml:space="preserve"> S</w:t>
      </w:r>
      <w:r w:rsidRPr="002E4A42">
        <w:rPr>
          <w:rFonts w:ascii="Times" w:hAnsi="Times"/>
          <w:color w:val="212121"/>
          <w:shd w:val="clear" w:color="auto" w:fill="FFFFFF"/>
        </w:rPr>
        <w:t xml:space="preserve">, </w:t>
      </w:r>
      <w:proofErr w:type="spellStart"/>
      <w:r w:rsidRPr="002E4A42">
        <w:rPr>
          <w:rFonts w:ascii="Times" w:hAnsi="Times"/>
          <w:color w:val="212121"/>
          <w:shd w:val="clear" w:color="auto" w:fill="FFFFFF"/>
        </w:rPr>
        <w:t>Khera</w:t>
      </w:r>
      <w:proofErr w:type="spellEnd"/>
      <w:r w:rsidRPr="002E4A42">
        <w:rPr>
          <w:rFonts w:ascii="Times" w:hAnsi="Times"/>
          <w:color w:val="212121"/>
          <w:shd w:val="clear" w:color="auto" w:fill="FFFFFF"/>
        </w:rPr>
        <w:t xml:space="preserve"> AV. </w:t>
      </w:r>
      <w:proofErr w:type="spellStart"/>
      <w:r w:rsidRPr="002E4A42">
        <w:rPr>
          <w:rFonts w:ascii="Times" w:hAnsi="Times"/>
          <w:shd w:val="clear" w:color="auto" w:fill="FFFFFF"/>
        </w:rPr>
        <w:t>Lp</w:t>
      </w:r>
      <w:proofErr w:type="spellEnd"/>
      <w:r w:rsidRPr="002E4A42">
        <w:rPr>
          <w:rFonts w:ascii="Times" w:hAnsi="Times"/>
          <w:shd w:val="clear" w:color="auto" w:fill="FFFFFF"/>
        </w:rPr>
        <w:t xml:space="preserve">(a) (Lipoprotein[a]) Concentrations and Incident Atherosclerotic Cardiovascular Disease: New Insights </w:t>
      </w:r>
      <w:proofErr w:type="gramStart"/>
      <w:r w:rsidRPr="002E4A42">
        <w:rPr>
          <w:rFonts w:ascii="Times" w:hAnsi="Times"/>
          <w:shd w:val="clear" w:color="auto" w:fill="FFFFFF"/>
        </w:rPr>
        <w:t>From</w:t>
      </w:r>
      <w:proofErr w:type="gramEnd"/>
      <w:r w:rsidRPr="002E4A42">
        <w:rPr>
          <w:rFonts w:ascii="Times" w:hAnsi="Times"/>
          <w:shd w:val="clear" w:color="auto" w:fill="FFFFFF"/>
        </w:rPr>
        <w:t xml:space="preserve"> a Large National Biobank. </w:t>
      </w:r>
      <w:proofErr w:type="spellStart"/>
      <w:r w:rsidRPr="002E4A42">
        <w:rPr>
          <w:rStyle w:val="source"/>
          <w:rFonts w:ascii="Times" w:hAnsi="Times"/>
          <w:i/>
          <w:iCs/>
          <w:color w:val="212121"/>
          <w:shd w:val="clear" w:color="auto" w:fill="FFFFFF"/>
        </w:rPr>
        <w:t>Arterioscler</w:t>
      </w:r>
      <w:proofErr w:type="spellEnd"/>
      <w:r w:rsidRPr="002E4A42">
        <w:rPr>
          <w:rStyle w:val="source"/>
          <w:rFonts w:ascii="Times" w:hAnsi="Times"/>
          <w:i/>
          <w:iCs/>
          <w:color w:val="212121"/>
          <w:shd w:val="clear" w:color="auto" w:fill="FFFFFF"/>
        </w:rPr>
        <w:t xml:space="preserve"> </w:t>
      </w:r>
      <w:proofErr w:type="spellStart"/>
      <w:r w:rsidRPr="002E4A42">
        <w:rPr>
          <w:rStyle w:val="source"/>
          <w:rFonts w:ascii="Times" w:hAnsi="Times"/>
          <w:i/>
          <w:iCs/>
          <w:color w:val="212121"/>
          <w:shd w:val="clear" w:color="auto" w:fill="FFFFFF"/>
        </w:rPr>
        <w:t>Thromb</w:t>
      </w:r>
      <w:proofErr w:type="spellEnd"/>
      <w:r w:rsidRPr="002E4A42">
        <w:rPr>
          <w:rStyle w:val="source"/>
          <w:rFonts w:ascii="Times" w:hAnsi="Times"/>
          <w:i/>
          <w:iCs/>
          <w:color w:val="212121"/>
          <w:shd w:val="clear" w:color="auto" w:fill="FFFFFF"/>
        </w:rPr>
        <w:t xml:space="preserve"> </w:t>
      </w:r>
      <w:proofErr w:type="spellStart"/>
      <w:r w:rsidRPr="002E4A42">
        <w:rPr>
          <w:rStyle w:val="source"/>
          <w:rFonts w:ascii="Times" w:hAnsi="Times"/>
          <w:i/>
          <w:iCs/>
          <w:color w:val="212121"/>
          <w:shd w:val="clear" w:color="auto" w:fill="FFFFFF"/>
        </w:rPr>
        <w:t>Vasc</w:t>
      </w:r>
      <w:proofErr w:type="spellEnd"/>
      <w:r w:rsidRPr="002E4A42">
        <w:rPr>
          <w:rStyle w:val="source"/>
          <w:rFonts w:ascii="Times" w:hAnsi="Times"/>
          <w:i/>
          <w:iCs/>
          <w:color w:val="212121"/>
          <w:shd w:val="clear" w:color="auto" w:fill="FFFFFF"/>
        </w:rPr>
        <w:t xml:space="preserve"> Biol</w:t>
      </w:r>
      <w:r w:rsidRPr="002E4A42">
        <w:rPr>
          <w:rFonts w:ascii="Times" w:hAnsi="Times"/>
          <w:color w:val="212121"/>
          <w:shd w:val="clear" w:color="auto" w:fill="FFFFFF"/>
        </w:rPr>
        <w:t>. </w:t>
      </w:r>
      <w:r w:rsidRPr="002E4A42">
        <w:rPr>
          <w:rStyle w:val="pubdate"/>
          <w:rFonts w:ascii="Times" w:hAnsi="Times"/>
          <w:color w:val="212121"/>
          <w:shd w:val="clear" w:color="auto" w:fill="FFFFFF"/>
        </w:rPr>
        <w:t>2021 Jan;</w:t>
      </w:r>
      <w:r w:rsidRPr="002E4A42">
        <w:rPr>
          <w:rStyle w:val="volume"/>
          <w:rFonts w:ascii="Times" w:hAnsi="Times"/>
          <w:color w:val="212121"/>
          <w:shd w:val="clear" w:color="auto" w:fill="FFFFFF"/>
        </w:rPr>
        <w:t>41</w:t>
      </w:r>
      <w:r w:rsidRPr="002E4A42">
        <w:rPr>
          <w:rStyle w:val="issue"/>
          <w:rFonts w:ascii="Times" w:hAnsi="Times"/>
          <w:color w:val="212121"/>
          <w:shd w:val="clear" w:color="auto" w:fill="FFFFFF"/>
        </w:rPr>
        <w:t>(1)</w:t>
      </w:r>
      <w:r w:rsidRPr="002E4A42">
        <w:rPr>
          <w:rStyle w:val="pages"/>
          <w:rFonts w:ascii="Times" w:hAnsi="Times"/>
          <w:color w:val="212121"/>
          <w:shd w:val="clear" w:color="auto" w:fill="FFFFFF"/>
        </w:rPr>
        <w:t>:465-474</w:t>
      </w:r>
      <w:r w:rsidRPr="002E4A42">
        <w:rPr>
          <w:rFonts w:ascii="Times" w:hAnsi="Times"/>
          <w:color w:val="212121"/>
          <w:shd w:val="clear" w:color="auto" w:fill="FFFFFF"/>
        </w:rPr>
        <w:t>. </w:t>
      </w:r>
      <w:proofErr w:type="spellStart"/>
      <w:r w:rsidRPr="002E4A42">
        <w:rPr>
          <w:rStyle w:val="doi"/>
          <w:rFonts w:ascii="Times" w:hAnsi="Times"/>
          <w:color w:val="212121"/>
          <w:shd w:val="clear" w:color="auto" w:fill="FFFFFF"/>
        </w:rPr>
        <w:t>doi</w:t>
      </w:r>
      <w:proofErr w:type="spellEnd"/>
      <w:r w:rsidRPr="002E4A42">
        <w:rPr>
          <w:rStyle w:val="doi"/>
          <w:rFonts w:ascii="Times" w:hAnsi="Times"/>
          <w:color w:val="212121"/>
          <w:shd w:val="clear" w:color="auto" w:fill="FFFFFF"/>
        </w:rPr>
        <w:t>: 10.1161/ATVBAHA.120.315291. </w:t>
      </w:r>
      <w:proofErr w:type="spellStart"/>
      <w:r w:rsidRPr="002E4A42">
        <w:rPr>
          <w:rStyle w:val="pubstatus"/>
          <w:rFonts w:ascii="Times" w:hAnsi="Times"/>
          <w:color w:val="212121"/>
          <w:shd w:val="clear" w:color="auto" w:fill="FFFFFF"/>
        </w:rPr>
        <w:t>Epub</w:t>
      </w:r>
      <w:proofErr w:type="spellEnd"/>
      <w:r w:rsidRPr="002E4A42">
        <w:rPr>
          <w:rStyle w:val="pubstatus"/>
          <w:rFonts w:ascii="Times" w:hAnsi="Times"/>
          <w:color w:val="212121"/>
          <w:shd w:val="clear" w:color="auto" w:fill="FFFFFF"/>
        </w:rPr>
        <w:t xml:space="preserve"> 2020 Oct 29. </w:t>
      </w:r>
      <w:r w:rsidRPr="002E4A42">
        <w:rPr>
          <w:rStyle w:val="pmid"/>
          <w:rFonts w:ascii="Times" w:hAnsi="Times"/>
          <w:color w:val="212121"/>
          <w:shd w:val="clear" w:color="auto" w:fill="FFFFFF"/>
        </w:rPr>
        <w:t>PubMed PMID: 33115266</w:t>
      </w:r>
      <w:r w:rsidRPr="002E4A42">
        <w:rPr>
          <w:rStyle w:val="pmcid"/>
          <w:rFonts w:ascii="Times" w:hAnsi="Times"/>
          <w:color w:val="212121"/>
          <w:shd w:val="clear" w:color="auto" w:fill="FFFFFF"/>
        </w:rPr>
        <w:t>; PubMed Central PMCID: PMC7769893</w:t>
      </w:r>
      <w:r w:rsidRPr="002E4A42">
        <w:rPr>
          <w:rFonts w:ascii="Times" w:hAnsi="Times"/>
          <w:color w:val="212121"/>
          <w:shd w:val="clear" w:color="auto" w:fill="FFFFFF"/>
        </w:rPr>
        <w:t>.</w:t>
      </w:r>
    </w:p>
    <w:p w14:paraId="6E4145D7" w14:textId="77777777" w:rsidR="00B37C38" w:rsidRPr="00B37C38" w:rsidRDefault="00B37C38" w:rsidP="00B37C38">
      <w:pPr>
        <w:pStyle w:val="ListParagraph"/>
        <w:rPr>
          <w:rFonts w:ascii="Times" w:hAnsi="Times"/>
        </w:rPr>
      </w:pPr>
    </w:p>
    <w:p w14:paraId="2927930E" w14:textId="76734E36" w:rsidR="00B37C38" w:rsidRPr="00B37C38" w:rsidRDefault="00B37C38" w:rsidP="00B37C38">
      <w:pPr>
        <w:pStyle w:val="ListParagraph"/>
        <w:numPr>
          <w:ilvl w:val="0"/>
          <w:numId w:val="23"/>
        </w:numPr>
        <w:rPr>
          <w:rFonts w:ascii="Times" w:hAnsi="Times"/>
        </w:rPr>
      </w:pPr>
      <w:proofErr w:type="spellStart"/>
      <w:r w:rsidRPr="00B37C38">
        <w:rPr>
          <w:rFonts w:ascii="Times" w:hAnsi="Times"/>
          <w:color w:val="212121"/>
          <w:shd w:val="clear" w:color="auto" w:fill="FFFFFF"/>
        </w:rPr>
        <w:t>Fahed</w:t>
      </w:r>
      <w:proofErr w:type="spellEnd"/>
      <w:r w:rsidRPr="00B37C38">
        <w:rPr>
          <w:rFonts w:ascii="Times" w:hAnsi="Times"/>
          <w:color w:val="212121"/>
          <w:shd w:val="clear" w:color="auto" w:fill="FFFFFF"/>
        </w:rPr>
        <w:t xml:space="preserve"> AC, </w:t>
      </w:r>
      <w:proofErr w:type="spellStart"/>
      <w:r w:rsidRPr="00B37C38">
        <w:rPr>
          <w:rFonts w:ascii="Times" w:hAnsi="Times"/>
          <w:color w:val="212121"/>
          <w:shd w:val="clear" w:color="auto" w:fill="FFFFFF"/>
        </w:rPr>
        <w:t>Aragam</w:t>
      </w:r>
      <w:proofErr w:type="spellEnd"/>
      <w:r w:rsidRPr="00B37C38">
        <w:rPr>
          <w:rFonts w:ascii="Times" w:hAnsi="Times"/>
          <w:color w:val="212121"/>
          <w:shd w:val="clear" w:color="auto" w:fill="FFFFFF"/>
        </w:rPr>
        <w:t xml:space="preserve"> KG, </w:t>
      </w:r>
      <w:proofErr w:type="spellStart"/>
      <w:r w:rsidRPr="00B37C38">
        <w:rPr>
          <w:rFonts w:ascii="Times" w:hAnsi="Times"/>
          <w:color w:val="212121"/>
          <w:shd w:val="clear" w:color="auto" w:fill="FFFFFF"/>
        </w:rPr>
        <w:t>Hindy</w:t>
      </w:r>
      <w:proofErr w:type="spellEnd"/>
      <w:r w:rsidRPr="00B37C38">
        <w:rPr>
          <w:rFonts w:ascii="Times" w:hAnsi="Times"/>
          <w:color w:val="212121"/>
          <w:shd w:val="clear" w:color="auto" w:fill="FFFFFF"/>
        </w:rPr>
        <w:t xml:space="preserve"> G, Chen YI, Chaudhary K, Dobbyn A, </w:t>
      </w:r>
      <w:proofErr w:type="spellStart"/>
      <w:r w:rsidRPr="00B37C38">
        <w:rPr>
          <w:rFonts w:ascii="Times" w:hAnsi="Times"/>
          <w:color w:val="212121"/>
          <w:shd w:val="clear" w:color="auto" w:fill="FFFFFF"/>
        </w:rPr>
        <w:t>Krumholz</w:t>
      </w:r>
      <w:proofErr w:type="spellEnd"/>
      <w:r w:rsidRPr="00B37C38">
        <w:rPr>
          <w:rFonts w:ascii="Times" w:hAnsi="Times"/>
          <w:color w:val="212121"/>
          <w:shd w:val="clear" w:color="auto" w:fill="FFFFFF"/>
        </w:rPr>
        <w:t xml:space="preserve"> HM, </w:t>
      </w:r>
      <w:proofErr w:type="spellStart"/>
      <w:r w:rsidRPr="00B37C38">
        <w:rPr>
          <w:rFonts w:ascii="Times" w:hAnsi="Times"/>
          <w:color w:val="212121"/>
          <w:shd w:val="clear" w:color="auto" w:fill="FFFFFF"/>
        </w:rPr>
        <w:t>Sheu</w:t>
      </w:r>
      <w:proofErr w:type="spellEnd"/>
      <w:r w:rsidRPr="00B37C38">
        <w:rPr>
          <w:rFonts w:ascii="Times" w:hAnsi="Times"/>
          <w:color w:val="212121"/>
          <w:shd w:val="clear" w:color="auto" w:fill="FFFFFF"/>
        </w:rPr>
        <w:t xml:space="preserve"> WHH, Rich SS, Rotter JI, Chowdhury R, Cho J, Do R, </w:t>
      </w:r>
      <w:proofErr w:type="spellStart"/>
      <w:r w:rsidRPr="00B37C38">
        <w:rPr>
          <w:rFonts w:ascii="Times" w:hAnsi="Times"/>
          <w:color w:val="212121"/>
          <w:shd w:val="clear" w:color="auto" w:fill="FFFFFF"/>
        </w:rPr>
        <w:t>Ellinor</w:t>
      </w:r>
      <w:proofErr w:type="spellEnd"/>
      <w:r w:rsidRPr="00B37C38">
        <w:rPr>
          <w:rFonts w:ascii="Times" w:hAnsi="Times"/>
          <w:color w:val="212121"/>
          <w:shd w:val="clear" w:color="auto" w:fill="FFFFFF"/>
        </w:rPr>
        <w:t xml:space="preserve"> PT, </w:t>
      </w:r>
      <w:proofErr w:type="spellStart"/>
      <w:r w:rsidRPr="00B37C38">
        <w:rPr>
          <w:rFonts w:ascii="Times" w:hAnsi="Times"/>
          <w:b/>
          <w:bCs/>
          <w:color w:val="212121"/>
          <w:shd w:val="clear" w:color="auto" w:fill="FFFFFF"/>
        </w:rPr>
        <w:t>Kathiresan</w:t>
      </w:r>
      <w:proofErr w:type="spellEnd"/>
      <w:r w:rsidRPr="00B37C38">
        <w:rPr>
          <w:rFonts w:ascii="Times" w:hAnsi="Times"/>
          <w:b/>
          <w:bCs/>
          <w:color w:val="212121"/>
          <w:shd w:val="clear" w:color="auto" w:fill="FFFFFF"/>
        </w:rPr>
        <w:t xml:space="preserve"> S</w:t>
      </w:r>
      <w:r w:rsidRPr="00B37C38">
        <w:rPr>
          <w:rFonts w:ascii="Times" w:hAnsi="Times"/>
          <w:color w:val="212121"/>
          <w:shd w:val="clear" w:color="auto" w:fill="FFFFFF"/>
        </w:rPr>
        <w:t xml:space="preserve">, </w:t>
      </w:r>
      <w:proofErr w:type="spellStart"/>
      <w:r w:rsidRPr="00B37C38">
        <w:rPr>
          <w:rFonts w:ascii="Times" w:hAnsi="Times"/>
          <w:color w:val="212121"/>
          <w:shd w:val="clear" w:color="auto" w:fill="FFFFFF"/>
        </w:rPr>
        <w:t>Khera</w:t>
      </w:r>
      <w:proofErr w:type="spellEnd"/>
      <w:r w:rsidRPr="00B37C38">
        <w:rPr>
          <w:rFonts w:ascii="Times" w:hAnsi="Times"/>
          <w:color w:val="212121"/>
          <w:shd w:val="clear" w:color="auto" w:fill="FFFFFF"/>
        </w:rPr>
        <w:t xml:space="preserve"> AV. </w:t>
      </w:r>
      <w:r w:rsidRPr="00B37C38">
        <w:rPr>
          <w:rFonts w:ascii="Times" w:hAnsi="Times"/>
          <w:shd w:val="clear" w:color="auto" w:fill="FFFFFF"/>
        </w:rPr>
        <w:t>Transethnic Transferability of a Genome-Wide Polygenic Score for Coronary Artery Disease. </w:t>
      </w:r>
      <w:r w:rsidRPr="00B37C38">
        <w:rPr>
          <w:rStyle w:val="source"/>
          <w:rFonts w:ascii="Times" w:hAnsi="Times"/>
          <w:i/>
          <w:iCs/>
          <w:color w:val="212121"/>
          <w:shd w:val="clear" w:color="auto" w:fill="FFFFFF"/>
        </w:rPr>
        <w:t xml:space="preserve">Circ </w:t>
      </w:r>
      <w:proofErr w:type="spellStart"/>
      <w:r w:rsidRPr="00B37C38">
        <w:rPr>
          <w:rStyle w:val="source"/>
          <w:rFonts w:ascii="Times" w:hAnsi="Times"/>
          <w:i/>
          <w:iCs/>
          <w:color w:val="212121"/>
          <w:shd w:val="clear" w:color="auto" w:fill="FFFFFF"/>
        </w:rPr>
        <w:t>Genom</w:t>
      </w:r>
      <w:proofErr w:type="spellEnd"/>
      <w:r w:rsidRPr="00B37C38">
        <w:rPr>
          <w:rStyle w:val="source"/>
          <w:rFonts w:ascii="Times" w:hAnsi="Times"/>
          <w:i/>
          <w:iCs/>
          <w:color w:val="212121"/>
          <w:shd w:val="clear" w:color="auto" w:fill="FFFFFF"/>
        </w:rPr>
        <w:t xml:space="preserve"> Precis Med</w:t>
      </w:r>
      <w:r w:rsidRPr="00B37C38">
        <w:rPr>
          <w:rFonts w:ascii="Times" w:hAnsi="Times"/>
          <w:color w:val="212121"/>
          <w:shd w:val="clear" w:color="auto" w:fill="FFFFFF"/>
        </w:rPr>
        <w:t>. </w:t>
      </w:r>
      <w:r w:rsidRPr="00B37C38">
        <w:rPr>
          <w:rStyle w:val="pubdate"/>
          <w:rFonts w:ascii="Times" w:hAnsi="Times"/>
          <w:color w:val="212121"/>
          <w:shd w:val="clear" w:color="auto" w:fill="FFFFFF"/>
        </w:rPr>
        <w:t>2021 Feb;</w:t>
      </w:r>
      <w:r w:rsidRPr="00B37C38">
        <w:rPr>
          <w:rStyle w:val="volume"/>
          <w:rFonts w:ascii="Times" w:hAnsi="Times"/>
          <w:color w:val="212121"/>
          <w:shd w:val="clear" w:color="auto" w:fill="FFFFFF"/>
        </w:rPr>
        <w:t>14</w:t>
      </w:r>
      <w:r w:rsidRPr="00B37C38">
        <w:rPr>
          <w:rStyle w:val="issue"/>
          <w:rFonts w:ascii="Times" w:hAnsi="Times"/>
          <w:color w:val="212121"/>
          <w:shd w:val="clear" w:color="auto" w:fill="FFFFFF"/>
        </w:rPr>
        <w:t>(1</w:t>
      </w:r>
      <w:proofErr w:type="gramStart"/>
      <w:r w:rsidRPr="00B37C38">
        <w:rPr>
          <w:rStyle w:val="issue"/>
          <w:rFonts w:ascii="Times" w:hAnsi="Times"/>
          <w:color w:val="212121"/>
          <w:shd w:val="clear" w:color="auto" w:fill="FFFFFF"/>
        </w:rPr>
        <w:t>)</w:t>
      </w:r>
      <w:r w:rsidRPr="00B37C38">
        <w:rPr>
          <w:rStyle w:val="pages"/>
          <w:rFonts w:ascii="Times" w:hAnsi="Times"/>
          <w:color w:val="212121"/>
          <w:shd w:val="clear" w:color="auto" w:fill="FFFFFF"/>
        </w:rPr>
        <w:t>:e</w:t>
      </w:r>
      <w:proofErr w:type="gramEnd"/>
      <w:r w:rsidRPr="00B37C38">
        <w:rPr>
          <w:rStyle w:val="pages"/>
          <w:rFonts w:ascii="Times" w:hAnsi="Times"/>
          <w:color w:val="212121"/>
          <w:shd w:val="clear" w:color="auto" w:fill="FFFFFF"/>
        </w:rPr>
        <w:t>003092</w:t>
      </w:r>
      <w:r w:rsidRPr="00B37C38">
        <w:rPr>
          <w:rFonts w:ascii="Times" w:hAnsi="Times"/>
          <w:color w:val="212121"/>
          <w:shd w:val="clear" w:color="auto" w:fill="FFFFFF"/>
        </w:rPr>
        <w:t>. </w:t>
      </w:r>
      <w:proofErr w:type="spellStart"/>
      <w:r w:rsidRPr="00B37C38">
        <w:rPr>
          <w:rStyle w:val="doi"/>
          <w:rFonts w:ascii="Times" w:hAnsi="Times"/>
          <w:color w:val="212121"/>
          <w:shd w:val="clear" w:color="auto" w:fill="FFFFFF"/>
        </w:rPr>
        <w:t>doi</w:t>
      </w:r>
      <w:proofErr w:type="spellEnd"/>
      <w:r w:rsidRPr="00B37C38">
        <w:rPr>
          <w:rStyle w:val="doi"/>
          <w:rFonts w:ascii="Times" w:hAnsi="Times"/>
          <w:color w:val="212121"/>
          <w:shd w:val="clear" w:color="auto" w:fill="FFFFFF"/>
        </w:rPr>
        <w:t>: 10.1161/CIRCGEN.120.003092. </w:t>
      </w:r>
      <w:proofErr w:type="spellStart"/>
      <w:r w:rsidRPr="00B37C38">
        <w:rPr>
          <w:rStyle w:val="pubstatus"/>
          <w:rFonts w:ascii="Times" w:hAnsi="Times"/>
          <w:color w:val="212121"/>
          <w:shd w:val="clear" w:color="auto" w:fill="FFFFFF"/>
        </w:rPr>
        <w:t>Epub</w:t>
      </w:r>
      <w:proofErr w:type="spellEnd"/>
      <w:r w:rsidRPr="00B37C38">
        <w:rPr>
          <w:rStyle w:val="pubstatus"/>
          <w:rFonts w:ascii="Times" w:hAnsi="Times"/>
          <w:color w:val="212121"/>
          <w:shd w:val="clear" w:color="auto" w:fill="FFFFFF"/>
        </w:rPr>
        <w:t xml:space="preserve"> 2020 Dec 7. </w:t>
      </w:r>
      <w:r w:rsidRPr="00B37C38">
        <w:rPr>
          <w:rStyle w:val="pmid"/>
          <w:rFonts w:ascii="Times" w:hAnsi="Times"/>
          <w:color w:val="212121"/>
          <w:shd w:val="clear" w:color="auto" w:fill="FFFFFF"/>
        </w:rPr>
        <w:t>PubMed PMID: 33284643</w:t>
      </w:r>
      <w:r w:rsidRPr="00B37C38">
        <w:rPr>
          <w:rStyle w:val="pmcid"/>
          <w:rFonts w:ascii="Times" w:hAnsi="Times"/>
          <w:color w:val="212121"/>
          <w:shd w:val="clear" w:color="auto" w:fill="FFFFFF"/>
        </w:rPr>
        <w:t>; PubMed Central PMCID: PMC7887053</w:t>
      </w:r>
      <w:r w:rsidRPr="00B37C38">
        <w:rPr>
          <w:rFonts w:ascii="Times" w:hAnsi="Times"/>
          <w:color w:val="212121"/>
          <w:shd w:val="clear" w:color="auto" w:fill="FFFFFF"/>
        </w:rPr>
        <w:t>.</w:t>
      </w:r>
    </w:p>
    <w:p w14:paraId="1262D34B" w14:textId="77777777" w:rsidR="00B37C38" w:rsidRPr="00B37C38" w:rsidRDefault="00B37C38" w:rsidP="00B37C38">
      <w:pPr>
        <w:rPr>
          <w:rFonts w:ascii="Times" w:hAnsi="Times"/>
        </w:rPr>
      </w:pPr>
    </w:p>
    <w:p w14:paraId="329ED51F" w14:textId="5C6E276D" w:rsidR="00B37C38" w:rsidRPr="00B37C38" w:rsidRDefault="00B37C38" w:rsidP="00B37C38">
      <w:pPr>
        <w:pStyle w:val="ListParagraph"/>
        <w:numPr>
          <w:ilvl w:val="0"/>
          <w:numId w:val="23"/>
        </w:numPr>
        <w:rPr>
          <w:rFonts w:ascii="Times" w:hAnsi="Times"/>
        </w:rPr>
      </w:pPr>
      <w:r w:rsidRPr="00B37C38">
        <w:rPr>
          <w:rFonts w:ascii="Times" w:hAnsi="Times"/>
          <w:color w:val="212121"/>
          <w:shd w:val="clear" w:color="auto" w:fill="FFFFFF"/>
        </w:rPr>
        <w:t xml:space="preserve">Bick AG, Weinstock JS, Nandakumar SK, </w:t>
      </w:r>
      <w:proofErr w:type="spellStart"/>
      <w:r w:rsidRPr="00B37C38">
        <w:rPr>
          <w:rFonts w:ascii="Times" w:hAnsi="Times"/>
          <w:color w:val="212121"/>
          <w:shd w:val="clear" w:color="auto" w:fill="FFFFFF"/>
        </w:rPr>
        <w:t>Fulco</w:t>
      </w:r>
      <w:proofErr w:type="spellEnd"/>
      <w:r w:rsidRPr="00B37C38">
        <w:rPr>
          <w:rFonts w:ascii="Times" w:hAnsi="Times"/>
          <w:color w:val="212121"/>
          <w:shd w:val="clear" w:color="auto" w:fill="FFFFFF"/>
        </w:rPr>
        <w:t xml:space="preserve"> CP, Bao EL, </w:t>
      </w:r>
      <w:proofErr w:type="spellStart"/>
      <w:r w:rsidRPr="00B37C38">
        <w:rPr>
          <w:rFonts w:ascii="Times" w:hAnsi="Times"/>
          <w:color w:val="212121"/>
          <w:shd w:val="clear" w:color="auto" w:fill="FFFFFF"/>
        </w:rPr>
        <w:t>Zekavat</w:t>
      </w:r>
      <w:proofErr w:type="spellEnd"/>
      <w:r w:rsidRPr="00B37C38">
        <w:rPr>
          <w:rFonts w:ascii="Times" w:hAnsi="Times"/>
          <w:color w:val="212121"/>
          <w:shd w:val="clear" w:color="auto" w:fill="FFFFFF"/>
        </w:rPr>
        <w:t xml:space="preserve"> SM, Szeto MD, Liao X, Leventhal MJ, Nasser J, Chang K, Laurie C, </w:t>
      </w:r>
      <w:proofErr w:type="spellStart"/>
      <w:r w:rsidRPr="00B37C38">
        <w:rPr>
          <w:rFonts w:ascii="Times" w:hAnsi="Times"/>
          <w:color w:val="212121"/>
          <w:shd w:val="clear" w:color="auto" w:fill="FFFFFF"/>
        </w:rPr>
        <w:t>Burugula</w:t>
      </w:r>
      <w:proofErr w:type="spellEnd"/>
      <w:r w:rsidRPr="00B37C38">
        <w:rPr>
          <w:rFonts w:ascii="Times" w:hAnsi="Times"/>
          <w:color w:val="212121"/>
          <w:shd w:val="clear" w:color="auto" w:fill="FFFFFF"/>
        </w:rPr>
        <w:t xml:space="preserve"> BB, Gibson CJ, </w:t>
      </w:r>
      <w:proofErr w:type="spellStart"/>
      <w:r w:rsidRPr="00B37C38">
        <w:rPr>
          <w:rFonts w:ascii="Times" w:hAnsi="Times"/>
          <w:color w:val="212121"/>
          <w:shd w:val="clear" w:color="auto" w:fill="FFFFFF"/>
        </w:rPr>
        <w:t>Niroula</w:t>
      </w:r>
      <w:proofErr w:type="spellEnd"/>
      <w:r w:rsidRPr="00B37C38">
        <w:rPr>
          <w:rFonts w:ascii="Times" w:hAnsi="Times"/>
          <w:color w:val="212121"/>
          <w:shd w:val="clear" w:color="auto" w:fill="FFFFFF"/>
        </w:rPr>
        <w:t xml:space="preserve"> A, Lin AE, Taub MA, </w:t>
      </w:r>
      <w:proofErr w:type="spellStart"/>
      <w:r w:rsidRPr="00B37C38">
        <w:rPr>
          <w:rFonts w:ascii="Times" w:hAnsi="Times"/>
          <w:color w:val="212121"/>
          <w:shd w:val="clear" w:color="auto" w:fill="FFFFFF"/>
        </w:rPr>
        <w:t>Aguet</w:t>
      </w:r>
      <w:proofErr w:type="spellEnd"/>
      <w:r w:rsidRPr="00B37C38">
        <w:rPr>
          <w:rFonts w:ascii="Times" w:hAnsi="Times"/>
          <w:color w:val="212121"/>
          <w:shd w:val="clear" w:color="auto" w:fill="FFFFFF"/>
        </w:rPr>
        <w:t xml:space="preserve"> F, </w:t>
      </w:r>
      <w:proofErr w:type="spellStart"/>
      <w:r w:rsidRPr="00B37C38">
        <w:rPr>
          <w:rFonts w:ascii="Times" w:hAnsi="Times"/>
          <w:color w:val="212121"/>
          <w:shd w:val="clear" w:color="auto" w:fill="FFFFFF"/>
        </w:rPr>
        <w:t>Ardlie</w:t>
      </w:r>
      <w:proofErr w:type="spellEnd"/>
      <w:r w:rsidRPr="00B37C38">
        <w:rPr>
          <w:rFonts w:ascii="Times" w:hAnsi="Times"/>
          <w:color w:val="212121"/>
          <w:shd w:val="clear" w:color="auto" w:fill="FFFFFF"/>
        </w:rPr>
        <w:t xml:space="preserve"> K, Mitchell BD, Barnes KC, </w:t>
      </w:r>
      <w:proofErr w:type="spellStart"/>
      <w:r w:rsidRPr="00B37C38">
        <w:rPr>
          <w:rFonts w:ascii="Times" w:hAnsi="Times"/>
          <w:color w:val="212121"/>
          <w:shd w:val="clear" w:color="auto" w:fill="FFFFFF"/>
        </w:rPr>
        <w:t>Moscati</w:t>
      </w:r>
      <w:proofErr w:type="spellEnd"/>
      <w:r w:rsidRPr="00B37C38">
        <w:rPr>
          <w:rFonts w:ascii="Times" w:hAnsi="Times"/>
          <w:color w:val="212121"/>
          <w:shd w:val="clear" w:color="auto" w:fill="FFFFFF"/>
        </w:rPr>
        <w:t xml:space="preserve"> A, </w:t>
      </w:r>
      <w:proofErr w:type="spellStart"/>
      <w:r w:rsidRPr="00B37C38">
        <w:rPr>
          <w:rFonts w:ascii="Times" w:hAnsi="Times"/>
          <w:color w:val="212121"/>
          <w:shd w:val="clear" w:color="auto" w:fill="FFFFFF"/>
        </w:rPr>
        <w:t>Fornage</w:t>
      </w:r>
      <w:proofErr w:type="spellEnd"/>
      <w:r w:rsidRPr="00B37C38">
        <w:rPr>
          <w:rFonts w:ascii="Times" w:hAnsi="Times"/>
          <w:color w:val="212121"/>
          <w:shd w:val="clear" w:color="auto" w:fill="FFFFFF"/>
        </w:rPr>
        <w:t xml:space="preserve"> M, Redline S, </w:t>
      </w:r>
      <w:proofErr w:type="spellStart"/>
      <w:r w:rsidRPr="00B37C38">
        <w:rPr>
          <w:rFonts w:ascii="Times" w:hAnsi="Times"/>
          <w:color w:val="212121"/>
          <w:shd w:val="clear" w:color="auto" w:fill="FFFFFF"/>
        </w:rPr>
        <w:t>Psaty</w:t>
      </w:r>
      <w:proofErr w:type="spellEnd"/>
      <w:r w:rsidRPr="00B37C38">
        <w:rPr>
          <w:rFonts w:ascii="Times" w:hAnsi="Times"/>
          <w:color w:val="212121"/>
          <w:shd w:val="clear" w:color="auto" w:fill="FFFFFF"/>
        </w:rPr>
        <w:t xml:space="preserve"> BM, Silverman EK, Weiss ST, Palmer ND, </w:t>
      </w:r>
      <w:proofErr w:type="spellStart"/>
      <w:r w:rsidRPr="00B37C38">
        <w:rPr>
          <w:rFonts w:ascii="Times" w:hAnsi="Times"/>
          <w:color w:val="212121"/>
          <w:shd w:val="clear" w:color="auto" w:fill="FFFFFF"/>
        </w:rPr>
        <w:t>Vasan</w:t>
      </w:r>
      <w:proofErr w:type="spellEnd"/>
      <w:r w:rsidRPr="00B37C38">
        <w:rPr>
          <w:rFonts w:ascii="Times" w:hAnsi="Times"/>
          <w:color w:val="212121"/>
          <w:shd w:val="clear" w:color="auto" w:fill="FFFFFF"/>
        </w:rPr>
        <w:t xml:space="preserve"> RS, Burchard EG, </w:t>
      </w:r>
      <w:proofErr w:type="spellStart"/>
      <w:r w:rsidRPr="00B37C38">
        <w:rPr>
          <w:rFonts w:ascii="Times" w:hAnsi="Times"/>
          <w:color w:val="212121"/>
          <w:shd w:val="clear" w:color="auto" w:fill="FFFFFF"/>
        </w:rPr>
        <w:t>Kardia</w:t>
      </w:r>
      <w:proofErr w:type="spellEnd"/>
      <w:r w:rsidRPr="00B37C38">
        <w:rPr>
          <w:rFonts w:ascii="Times" w:hAnsi="Times"/>
          <w:color w:val="212121"/>
          <w:shd w:val="clear" w:color="auto" w:fill="FFFFFF"/>
        </w:rPr>
        <w:t xml:space="preserve"> SLR, He J, Kaplan RC, Smith NL, Arnett DK, Schwartz DA, Correa A, de Andrade M, Guo X, </w:t>
      </w:r>
      <w:proofErr w:type="spellStart"/>
      <w:r w:rsidRPr="00B37C38">
        <w:rPr>
          <w:rFonts w:ascii="Times" w:hAnsi="Times"/>
          <w:color w:val="212121"/>
          <w:shd w:val="clear" w:color="auto" w:fill="FFFFFF"/>
        </w:rPr>
        <w:t>Konkle</w:t>
      </w:r>
      <w:proofErr w:type="spellEnd"/>
      <w:r w:rsidRPr="00B37C38">
        <w:rPr>
          <w:rFonts w:ascii="Times" w:hAnsi="Times"/>
          <w:color w:val="212121"/>
          <w:shd w:val="clear" w:color="auto" w:fill="FFFFFF"/>
        </w:rPr>
        <w:t xml:space="preserve"> BA, Custer B, Peralta JM, </w:t>
      </w:r>
      <w:proofErr w:type="spellStart"/>
      <w:r w:rsidRPr="00B37C38">
        <w:rPr>
          <w:rFonts w:ascii="Times" w:hAnsi="Times"/>
          <w:color w:val="212121"/>
          <w:shd w:val="clear" w:color="auto" w:fill="FFFFFF"/>
        </w:rPr>
        <w:t>Gui</w:t>
      </w:r>
      <w:proofErr w:type="spellEnd"/>
      <w:r w:rsidRPr="00B37C38">
        <w:rPr>
          <w:rFonts w:ascii="Times" w:hAnsi="Times"/>
          <w:color w:val="212121"/>
          <w:shd w:val="clear" w:color="auto" w:fill="FFFFFF"/>
        </w:rPr>
        <w:t xml:space="preserve"> H, Meyers DA, McGarvey ST, Chen IY, Shoemaker MB, </w:t>
      </w:r>
      <w:proofErr w:type="spellStart"/>
      <w:r w:rsidRPr="00B37C38">
        <w:rPr>
          <w:rFonts w:ascii="Times" w:hAnsi="Times"/>
          <w:color w:val="212121"/>
          <w:shd w:val="clear" w:color="auto" w:fill="FFFFFF"/>
        </w:rPr>
        <w:t>Peyser</w:t>
      </w:r>
      <w:proofErr w:type="spellEnd"/>
      <w:r w:rsidRPr="00B37C38">
        <w:rPr>
          <w:rFonts w:ascii="Times" w:hAnsi="Times"/>
          <w:color w:val="212121"/>
          <w:shd w:val="clear" w:color="auto" w:fill="FFFFFF"/>
        </w:rPr>
        <w:t xml:space="preserve"> PA, Broome JG, </w:t>
      </w:r>
      <w:proofErr w:type="spellStart"/>
      <w:r w:rsidRPr="00B37C38">
        <w:rPr>
          <w:rFonts w:ascii="Times" w:hAnsi="Times"/>
          <w:color w:val="212121"/>
          <w:shd w:val="clear" w:color="auto" w:fill="FFFFFF"/>
        </w:rPr>
        <w:t>Gogarten</w:t>
      </w:r>
      <w:proofErr w:type="spellEnd"/>
      <w:r w:rsidRPr="00B37C38">
        <w:rPr>
          <w:rFonts w:ascii="Times" w:hAnsi="Times"/>
          <w:color w:val="212121"/>
          <w:shd w:val="clear" w:color="auto" w:fill="FFFFFF"/>
        </w:rPr>
        <w:t xml:space="preserve"> SM, Wang </w:t>
      </w:r>
      <w:r w:rsidRPr="00B37C38">
        <w:rPr>
          <w:rFonts w:ascii="Times" w:hAnsi="Times"/>
          <w:color w:val="212121"/>
          <w:shd w:val="clear" w:color="auto" w:fill="FFFFFF"/>
        </w:rPr>
        <w:lastRenderedPageBreak/>
        <w:t xml:space="preserve">FF, Wong Q, </w:t>
      </w:r>
      <w:proofErr w:type="spellStart"/>
      <w:r w:rsidRPr="00B37C38">
        <w:rPr>
          <w:rFonts w:ascii="Times" w:hAnsi="Times"/>
          <w:color w:val="212121"/>
          <w:shd w:val="clear" w:color="auto" w:fill="FFFFFF"/>
        </w:rPr>
        <w:t>Montasser</w:t>
      </w:r>
      <w:proofErr w:type="spellEnd"/>
      <w:r w:rsidRPr="00B37C38">
        <w:rPr>
          <w:rFonts w:ascii="Times" w:hAnsi="Times"/>
          <w:color w:val="212121"/>
          <w:shd w:val="clear" w:color="auto" w:fill="FFFFFF"/>
        </w:rPr>
        <w:t xml:space="preserve"> ME, </w:t>
      </w:r>
      <w:proofErr w:type="spellStart"/>
      <w:r w:rsidRPr="00B37C38">
        <w:rPr>
          <w:rFonts w:ascii="Times" w:hAnsi="Times"/>
          <w:color w:val="212121"/>
          <w:shd w:val="clear" w:color="auto" w:fill="FFFFFF"/>
        </w:rPr>
        <w:t>Daya</w:t>
      </w:r>
      <w:proofErr w:type="spellEnd"/>
      <w:r w:rsidRPr="00B37C38">
        <w:rPr>
          <w:rFonts w:ascii="Times" w:hAnsi="Times"/>
          <w:color w:val="212121"/>
          <w:shd w:val="clear" w:color="auto" w:fill="FFFFFF"/>
        </w:rPr>
        <w:t xml:space="preserve"> M, Kenny EE, North KE, </w:t>
      </w:r>
      <w:proofErr w:type="spellStart"/>
      <w:r w:rsidRPr="00B37C38">
        <w:rPr>
          <w:rFonts w:ascii="Times" w:hAnsi="Times"/>
          <w:color w:val="212121"/>
          <w:shd w:val="clear" w:color="auto" w:fill="FFFFFF"/>
        </w:rPr>
        <w:t>Launer</w:t>
      </w:r>
      <w:proofErr w:type="spellEnd"/>
      <w:r w:rsidRPr="00B37C38">
        <w:rPr>
          <w:rFonts w:ascii="Times" w:hAnsi="Times"/>
          <w:color w:val="212121"/>
          <w:shd w:val="clear" w:color="auto" w:fill="FFFFFF"/>
        </w:rPr>
        <w:t xml:space="preserve"> LJ, Cade BE, Bis JC, Cho MH, Lasky-</w:t>
      </w:r>
      <w:proofErr w:type="spellStart"/>
      <w:r w:rsidRPr="00B37C38">
        <w:rPr>
          <w:rFonts w:ascii="Times" w:hAnsi="Times"/>
          <w:color w:val="212121"/>
          <w:shd w:val="clear" w:color="auto" w:fill="FFFFFF"/>
        </w:rPr>
        <w:t>Su</w:t>
      </w:r>
      <w:proofErr w:type="spellEnd"/>
      <w:r w:rsidRPr="00B37C38">
        <w:rPr>
          <w:rFonts w:ascii="Times" w:hAnsi="Times"/>
          <w:color w:val="212121"/>
          <w:shd w:val="clear" w:color="auto" w:fill="FFFFFF"/>
        </w:rPr>
        <w:t xml:space="preserve"> J, Bowden DW, </w:t>
      </w:r>
      <w:proofErr w:type="spellStart"/>
      <w:r w:rsidRPr="00B37C38">
        <w:rPr>
          <w:rFonts w:ascii="Times" w:hAnsi="Times"/>
          <w:color w:val="212121"/>
          <w:shd w:val="clear" w:color="auto" w:fill="FFFFFF"/>
        </w:rPr>
        <w:t>Cupples</w:t>
      </w:r>
      <w:proofErr w:type="spellEnd"/>
      <w:r w:rsidRPr="00B37C38">
        <w:rPr>
          <w:rFonts w:ascii="Times" w:hAnsi="Times"/>
          <w:color w:val="212121"/>
          <w:shd w:val="clear" w:color="auto" w:fill="FFFFFF"/>
        </w:rPr>
        <w:t xml:space="preserve"> LA, </w:t>
      </w:r>
      <w:proofErr w:type="spellStart"/>
      <w:r w:rsidRPr="00B37C38">
        <w:rPr>
          <w:rFonts w:ascii="Times" w:hAnsi="Times"/>
          <w:color w:val="212121"/>
          <w:shd w:val="clear" w:color="auto" w:fill="FFFFFF"/>
        </w:rPr>
        <w:t>Mak</w:t>
      </w:r>
      <w:proofErr w:type="spellEnd"/>
      <w:r w:rsidRPr="00B37C38">
        <w:rPr>
          <w:rFonts w:ascii="Times" w:hAnsi="Times"/>
          <w:color w:val="212121"/>
          <w:shd w:val="clear" w:color="auto" w:fill="FFFFFF"/>
        </w:rPr>
        <w:t xml:space="preserve"> ACY, Becker LC, Smith JA, Kelly TN, </w:t>
      </w:r>
      <w:proofErr w:type="spellStart"/>
      <w:r w:rsidRPr="00B37C38">
        <w:rPr>
          <w:rFonts w:ascii="Times" w:hAnsi="Times"/>
          <w:color w:val="212121"/>
          <w:shd w:val="clear" w:color="auto" w:fill="FFFFFF"/>
        </w:rPr>
        <w:t>Aslibekyan</w:t>
      </w:r>
      <w:proofErr w:type="spellEnd"/>
      <w:r w:rsidRPr="00B37C38">
        <w:rPr>
          <w:rFonts w:ascii="Times" w:hAnsi="Times"/>
          <w:color w:val="212121"/>
          <w:shd w:val="clear" w:color="auto" w:fill="FFFFFF"/>
        </w:rPr>
        <w:t xml:space="preserve"> S, </w:t>
      </w:r>
      <w:proofErr w:type="spellStart"/>
      <w:r w:rsidRPr="00B37C38">
        <w:rPr>
          <w:rFonts w:ascii="Times" w:hAnsi="Times"/>
          <w:color w:val="212121"/>
          <w:shd w:val="clear" w:color="auto" w:fill="FFFFFF"/>
        </w:rPr>
        <w:t>Heckbert</w:t>
      </w:r>
      <w:proofErr w:type="spellEnd"/>
      <w:r w:rsidRPr="00B37C38">
        <w:rPr>
          <w:rFonts w:ascii="Times" w:hAnsi="Times"/>
          <w:color w:val="212121"/>
          <w:shd w:val="clear" w:color="auto" w:fill="FFFFFF"/>
        </w:rPr>
        <w:t xml:space="preserve"> SR, Tiwari HK, Yang IV, </w:t>
      </w:r>
      <w:proofErr w:type="spellStart"/>
      <w:r w:rsidRPr="00B37C38">
        <w:rPr>
          <w:rFonts w:ascii="Times" w:hAnsi="Times"/>
          <w:color w:val="212121"/>
          <w:shd w:val="clear" w:color="auto" w:fill="FFFFFF"/>
        </w:rPr>
        <w:t>Heit</w:t>
      </w:r>
      <w:proofErr w:type="spellEnd"/>
      <w:r w:rsidRPr="00B37C38">
        <w:rPr>
          <w:rFonts w:ascii="Times" w:hAnsi="Times"/>
          <w:color w:val="212121"/>
          <w:shd w:val="clear" w:color="auto" w:fill="FFFFFF"/>
        </w:rPr>
        <w:t xml:space="preserve"> JA, Lubitz SA, Johnsen JM, Curran JE, Wenzel SE, Weeks DE, Rao DC, Darbar D, Moon JY, Tracy RP, </w:t>
      </w:r>
      <w:proofErr w:type="spellStart"/>
      <w:r w:rsidRPr="00B37C38">
        <w:rPr>
          <w:rFonts w:ascii="Times" w:hAnsi="Times"/>
          <w:color w:val="212121"/>
          <w:shd w:val="clear" w:color="auto" w:fill="FFFFFF"/>
        </w:rPr>
        <w:t>Buth</w:t>
      </w:r>
      <w:proofErr w:type="spellEnd"/>
      <w:r w:rsidRPr="00B37C38">
        <w:rPr>
          <w:rFonts w:ascii="Times" w:hAnsi="Times"/>
          <w:color w:val="212121"/>
          <w:shd w:val="clear" w:color="auto" w:fill="FFFFFF"/>
        </w:rPr>
        <w:t xml:space="preserve"> EJ, </w:t>
      </w:r>
      <w:proofErr w:type="spellStart"/>
      <w:r w:rsidRPr="00B37C38">
        <w:rPr>
          <w:rFonts w:ascii="Times" w:hAnsi="Times"/>
          <w:color w:val="212121"/>
          <w:shd w:val="clear" w:color="auto" w:fill="FFFFFF"/>
        </w:rPr>
        <w:t>Rafaels</w:t>
      </w:r>
      <w:proofErr w:type="spellEnd"/>
      <w:r w:rsidRPr="00B37C38">
        <w:rPr>
          <w:rFonts w:ascii="Times" w:hAnsi="Times"/>
          <w:color w:val="212121"/>
          <w:shd w:val="clear" w:color="auto" w:fill="FFFFFF"/>
        </w:rPr>
        <w:t xml:space="preserve"> N, Loos RJF, </w:t>
      </w:r>
      <w:proofErr w:type="spellStart"/>
      <w:r w:rsidRPr="00B37C38">
        <w:rPr>
          <w:rFonts w:ascii="Times" w:hAnsi="Times"/>
          <w:color w:val="212121"/>
          <w:shd w:val="clear" w:color="auto" w:fill="FFFFFF"/>
        </w:rPr>
        <w:t>Durda</w:t>
      </w:r>
      <w:proofErr w:type="spellEnd"/>
      <w:r w:rsidRPr="00B37C38">
        <w:rPr>
          <w:rFonts w:ascii="Times" w:hAnsi="Times"/>
          <w:color w:val="212121"/>
          <w:shd w:val="clear" w:color="auto" w:fill="FFFFFF"/>
        </w:rPr>
        <w:t xml:space="preserve"> P, Liu Y, Hou L, Lee J, </w:t>
      </w:r>
      <w:proofErr w:type="spellStart"/>
      <w:r w:rsidRPr="00B37C38">
        <w:rPr>
          <w:rFonts w:ascii="Times" w:hAnsi="Times"/>
          <w:color w:val="212121"/>
          <w:shd w:val="clear" w:color="auto" w:fill="FFFFFF"/>
        </w:rPr>
        <w:t>Kachroo</w:t>
      </w:r>
      <w:proofErr w:type="spellEnd"/>
      <w:r w:rsidRPr="00B37C38">
        <w:rPr>
          <w:rFonts w:ascii="Times" w:hAnsi="Times"/>
          <w:color w:val="212121"/>
          <w:shd w:val="clear" w:color="auto" w:fill="FFFFFF"/>
        </w:rPr>
        <w:t xml:space="preserve"> P, Freedman BI, Levy D, </w:t>
      </w:r>
      <w:proofErr w:type="spellStart"/>
      <w:r w:rsidRPr="00B37C38">
        <w:rPr>
          <w:rFonts w:ascii="Times" w:hAnsi="Times"/>
          <w:color w:val="212121"/>
          <w:shd w:val="clear" w:color="auto" w:fill="FFFFFF"/>
        </w:rPr>
        <w:t>Bielak</w:t>
      </w:r>
      <w:proofErr w:type="spellEnd"/>
      <w:r w:rsidRPr="00B37C38">
        <w:rPr>
          <w:rFonts w:ascii="Times" w:hAnsi="Times"/>
          <w:color w:val="212121"/>
          <w:shd w:val="clear" w:color="auto" w:fill="FFFFFF"/>
        </w:rPr>
        <w:t xml:space="preserve"> LF, Hixson JE, Floyd JS, </w:t>
      </w:r>
      <w:proofErr w:type="spellStart"/>
      <w:r w:rsidRPr="00B37C38">
        <w:rPr>
          <w:rFonts w:ascii="Times" w:hAnsi="Times"/>
          <w:color w:val="212121"/>
          <w:shd w:val="clear" w:color="auto" w:fill="FFFFFF"/>
        </w:rPr>
        <w:t>Whitsel</w:t>
      </w:r>
      <w:proofErr w:type="spellEnd"/>
      <w:r w:rsidRPr="00B37C38">
        <w:rPr>
          <w:rFonts w:ascii="Times" w:hAnsi="Times"/>
          <w:color w:val="212121"/>
          <w:shd w:val="clear" w:color="auto" w:fill="FFFFFF"/>
        </w:rPr>
        <w:t xml:space="preserve"> EA, </w:t>
      </w:r>
      <w:proofErr w:type="spellStart"/>
      <w:r w:rsidRPr="00B37C38">
        <w:rPr>
          <w:rFonts w:ascii="Times" w:hAnsi="Times"/>
          <w:color w:val="212121"/>
          <w:shd w:val="clear" w:color="auto" w:fill="FFFFFF"/>
        </w:rPr>
        <w:t>Ellinor</w:t>
      </w:r>
      <w:proofErr w:type="spellEnd"/>
      <w:r w:rsidRPr="00B37C38">
        <w:rPr>
          <w:rFonts w:ascii="Times" w:hAnsi="Times"/>
          <w:color w:val="212121"/>
          <w:shd w:val="clear" w:color="auto" w:fill="FFFFFF"/>
        </w:rPr>
        <w:t xml:space="preserve"> PT, Irvin MR, </w:t>
      </w:r>
      <w:proofErr w:type="spellStart"/>
      <w:r w:rsidRPr="00B37C38">
        <w:rPr>
          <w:rFonts w:ascii="Times" w:hAnsi="Times"/>
          <w:color w:val="212121"/>
          <w:shd w:val="clear" w:color="auto" w:fill="FFFFFF"/>
        </w:rPr>
        <w:t>Fingerlin</w:t>
      </w:r>
      <w:proofErr w:type="spellEnd"/>
      <w:r w:rsidRPr="00B37C38">
        <w:rPr>
          <w:rFonts w:ascii="Times" w:hAnsi="Times"/>
          <w:color w:val="212121"/>
          <w:shd w:val="clear" w:color="auto" w:fill="FFFFFF"/>
        </w:rPr>
        <w:t xml:space="preserve"> TE, </w:t>
      </w:r>
      <w:proofErr w:type="spellStart"/>
      <w:r w:rsidRPr="00B37C38">
        <w:rPr>
          <w:rFonts w:ascii="Times" w:hAnsi="Times"/>
          <w:color w:val="212121"/>
          <w:shd w:val="clear" w:color="auto" w:fill="FFFFFF"/>
        </w:rPr>
        <w:t>Raffield</w:t>
      </w:r>
      <w:proofErr w:type="spellEnd"/>
      <w:r w:rsidRPr="00B37C38">
        <w:rPr>
          <w:rFonts w:ascii="Times" w:hAnsi="Times"/>
          <w:color w:val="212121"/>
          <w:shd w:val="clear" w:color="auto" w:fill="FFFFFF"/>
        </w:rPr>
        <w:t xml:space="preserve"> LM, </w:t>
      </w:r>
      <w:proofErr w:type="spellStart"/>
      <w:r w:rsidRPr="00B37C38">
        <w:rPr>
          <w:rFonts w:ascii="Times" w:hAnsi="Times"/>
          <w:color w:val="212121"/>
          <w:shd w:val="clear" w:color="auto" w:fill="FFFFFF"/>
        </w:rPr>
        <w:t>Armasu</w:t>
      </w:r>
      <w:proofErr w:type="spellEnd"/>
      <w:r w:rsidRPr="00B37C38">
        <w:rPr>
          <w:rFonts w:ascii="Times" w:hAnsi="Times"/>
          <w:color w:val="212121"/>
          <w:shd w:val="clear" w:color="auto" w:fill="FFFFFF"/>
        </w:rPr>
        <w:t xml:space="preserve"> SM, Wheeler MM, Sabino EC, </w:t>
      </w:r>
      <w:proofErr w:type="spellStart"/>
      <w:r w:rsidRPr="00B37C38">
        <w:rPr>
          <w:rFonts w:ascii="Times" w:hAnsi="Times"/>
          <w:color w:val="212121"/>
          <w:shd w:val="clear" w:color="auto" w:fill="FFFFFF"/>
        </w:rPr>
        <w:t>Blangero</w:t>
      </w:r>
      <w:proofErr w:type="spellEnd"/>
      <w:r w:rsidRPr="00B37C38">
        <w:rPr>
          <w:rFonts w:ascii="Times" w:hAnsi="Times"/>
          <w:color w:val="212121"/>
          <w:shd w:val="clear" w:color="auto" w:fill="FFFFFF"/>
        </w:rPr>
        <w:t xml:space="preserve"> J, Williams LK, Levy BD, </w:t>
      </w:r>
      <w:proofErr w:type="spellStart"/>
      <w:r w:rsidRPr="00B37C38">
        <w:rPr>
          <w:rFonts w:ascii="Times" w:hAnsi="Times"/>
          <w:color w:val="212121"/>
          <w:shd w:val="clear" w:color="auto" w:fill="FFFFFF"/>
        </w:rPr>
        <w:t>Sheu</w:t>
      </w:r>
      <w:proofErr w:type="spellEnd"/>
      <w:r w:rsidRPr="00B37C38">
        <w:rPr>
          <w:rFonts w:ascii="Times" w:hAnsi="Times"/>
          <w:color w:val="212121"/>
          <w:shd w:val="clear" w:color="auto" w:fill="FFFFFF"/>
        </w:rPr>
        <w:t xml:space="preserve"> WH, </w:t>
      </w:r>
      <w:proofErr w:type="spellStart"/>
      <w:r w:rsidRPr="00B37C38">
        <w:rPr>
          <w:rFonts w:ascii="Times" w:hAnsi="Times"/>
          <w:color w:val="212121"/>
          <w:shd w:val="clear" w:color="auto" w:fill="FFFFFF"/>
        </w:rPr>
        <w:t>Roden</w:t>
      </w:r>
      <w:proofErr w:type="spellEnd"/>
      <w:r w:rsidRPr="00B37C38">
        <w:rPr>
          <w:rFonts w:ascii="Times" w:hAnsi="Times"/>
          <w:color w:val="212121"/>
          <w:shd w:val="clear" w:color="auto" w:fill="FFFFFF"/>
        </w:rPr>
        <w:t xml:space="preserve"> DM, Boerwinkle E, Manson JE, Mathias RA, Desai P, Taylor KD, Johnson AD, Auer PL, </w:t>
      </w:r>
      <w:proofErr w:type="spellStart"/>
      <w:r w:rsidRPr="00B37C38">
        <w:rPr>
          <w:rFonts w:ascii="Times" w:hAnsi="Times"/>
          <w:color w:val="212121"/>
          <w:shd w:val="clear" w:color="auto" w:fill="FFFFFF"/>
        </w:rPr>
        <w:t>Kooperberg</w:t>
      </w:r>
      <w:proofErr w:type="spellEnd"/>
      <w:r w:rsidRPr="00B37C38">
        <w:rPr>
          <w:rFonts w:ascii="Times" w:hAnsi="Times"/>
          <w:color w:val="212121"/>
          <w:shd w:val="clear" w:color="auto" w:fill="FFFFFF"/>
        </w:rPr>
        <w:t xml:space="preserve"> C, Laurie CC, Blackwell TW, Smith AV, Zhao H, Lange E, Lange L, Rich SS, Rotter JI, Wilson JG, </w:t>
      </w:r>
      <w:proofErr w:type="spellStart"/>
      <w:r w:rsidRPr="00B37C38">
        <w:rPr>
          <w:rFonts w:ascii="Times" w:hAnsi="Times"/>
          <w:color w:val="212121"/>
          <w:shd w:val="clear" w:color="auto" w:fill="FFFFFF"/>
        </w:rPr>
        <w:t>Scheet</w:t>
      </w:r>
      <w:proofErr w:type="spellEnd"/>
      <w:r w:rsidRPr="00B37C38">
        <w:rPr>
          <w:rFonts w:ascii="Times" w:hAnsi="Times"/>
          <w:color w:val="212121"/>
          <w:shd w:val="clear" w:color="auto" w:fill="FFFFFF"/>
        </w:rPr>
        <w:t xml:space="preserve"> P, </w:t>
      </w:r>
      <w:proofErr w:type="spellStart"/>
      <w:r w:rsidRPr="00B37C38">
        <w:rPr>
          <w:rFonts w:ascii="Times" w:hAnsi="Times"/>
          <w:color w:val="212121"/>
          <w:shd w:val="clear" w:color="auto" w:fill="FFFFFF"/>
        </w:rPr>
        <w:t>Kitzman</w:t>
      </w:r>
      <w:proofErr w:type="spellEnd"/>
      <w:r w:rsidRPr="00B37C38">
        <w:rPr>
          <w:rFonts w:ascii="Times" w:hAnsi="Times"/>
          <w:color w:val="212121"/>
          <w:shd w:val="clear" w:color="auto" w:fill="FFFFFF"/>
        </w:rPr>
        <w:t xml:space="preserve"> JO, Lander ES, </w:t>
      </w:r>
      <w:proofErr w:type="spellStart"/>
      <w:r w:rsidRPr="00B37C38">
        <w:rPr>
          <w:rFonts w:ascii="Times" w:hAnsi="Times"/>
          <w:color w:val="212121"/>
          <w:shd w:val="clear" w:color="auto" w:fill="FFFFFF"/>
        </w:rPr>
        <w:t>Engreitz</w:t>
      </w:r>
      <w:proofErr w:type="spellEnd"/>
      <w:r w:rsidRPr="00B37C38">
        <w:rPr>
          <w:rFonts w:ascii="Times" w:hAnsi="Times"/>
          <w:color w:val="212121"/>
          <w:shd w:val="clear" w:color="auto" w:fill="FFFFFF"/>
        </w:rPr>
        <w:t xml:space="preserve"> JM, Ebert BL, Reiner AP, Jaiswal S, </w:t>
      </w:r>
      <w:proofErr w:type="spellStart"/>
      <w:r w:rsidRPr="00B37C38">
        <w:rPr>
          <w:rFonts w:ascii="Times" w:hAnsi="Times"/>
          <w:color w:val="212121"/>
          <w:shd w:val="clear" w:color="auto" w:fill="FFFFFF"/>
        </w:rPr>
        <w:t>Abecasis</w:t>
      </w:r>
      <w:proofErr w:type="spellEnd"/>
      <w:r w:rsidRPr="00B37C38">
        <w:rPr>
          <w:rFonts w:ascii="Times" w:hAnsi="Times"/>
          <w:color w:val="212121"/>
          <w:shd w:val="clear" w:color="auto" w:fill="FFFFFF"/>
        </w:rPr>
        <w:t xml:space="preserve"> G, Sankaran VG, </w:t>
      </w:r>
      <w:proofErr w:type="spellStart"/>
      <w:r w:rsidRPr="00B37C38">
        <w:rPr>
          <w:rFonts w:ascii="Times" w:hAnsi="Times"/>
          <w:b/>
          <w:bCs/>
          <w:color w:val="212121"/>
          <w:shd w:val="clear" w:color="auto" w:fill="FFFFFF"/>
        </w:rPr>
        <w:t>Kathiresan</w:t>
      </w:r>
      <w:proofErr w:type="spellEnd"/>
      <w:r w:rsidRPr="00B37C38">
        <w:rPr>
          <w:rFonts w:ascii="Times" w:hAnsi="Times"/>
          <w:b/>
          <w:bCs/>
          <w:color w:val="212121"/>
          <w:shd w:val="clear" w:color="auto" w:fill="FFFFFF"/>
        </w:rPr>
        <w:t xml:space="preserve"> S</w:t>
      </w:r>
      <w:r w:rsidRPr="00B37C38">
        <w:rPr>
          <w:rFonts w:ascii="Times" w:hAnsi="Times"/>
          <w:color w:val="212121"/>
          <w:shd w:val="clear" w:color="auto" w:fill="FFFFFF"/>
        </w:rPr>
        <w:t>, Natarajan P. </w:t>
      </w:r>
      <w:r w:rsidRPr="00B37C38">
        <w:rPr>
          <w:rFonts w:ascii="Times" w:hAnsi="Times"/>
          <w:shd w:val="clear" w:color="auto" w:fill="FFFFFF"/>
        </w:rPr>
        <w:t xml:space="preserve">Author Correction: Inherited causes of clonal </w:t>
      </w:r>
      <w:proofErr w:type="spellStart"/>
      <w:r w:rsidRPr="00B37C38">
        <w:rPr>
          <w:rFonts w:ascii="Times" w:hAnsi="Times"/>
          <w:shd w:val="clear" w:color="auto" w:fill="FFFFFF"/>
        </w:rPr>
        <w:t>haematopoiesis</w:t>
      </w:r>
      <w:proofErr w:type="spellEnd"/>
      <w:r w:rsidRPr="00B37C38">
        <w:rPr>
          <w:rFonts w:ascii="Times" w:hAnsi="Times"/>
          <w:shd w:val="clear" w:color="auto" w:fill="FFFFFF"/>
        </w:rPr>
        <w:t xml:space="preserve"> in 97,691 whole genomes. </w:t>
      </w:r>
      <w:r w:rsidRPr="00B37C38">
        <w:rPr>
          <w:rStyle w:val="source"/>
          <w:rFonts w:ascii="Times" w:hAnsi="Times"/>
          <w:i/>
          <w:iCs/>
          <w:color w:val="212121"/>
          <w:shd w:val="clear" w:color="auto" w:fill="FFFFFF"/>
        </w:rPr>
        <w:t>Nature</w:t>
      </w:r>
      <w:r w:rsidRPr="00B37C38">
        <w:rPr>
          <w:rFonts w:ascii="Times" w:hAnsi="Times"/>
          <w:color w:val="212121"/>
          <w:shd w:val="clear" w:color="auto" w:fill="FFFFFF"/>
        </w:rPr>
        <w:t>. </w:t>
      </w:r>
      <w:r w:rsidRPr="00B37C38">
        <w:rPr>
          <w:rStyle w:val="pubdate"/>
          <w:rFonts w:ascii="Times" w:hAnsi="Times"/>
          <w:color w:val="212121"/>
          <w:shd w:val="clear" w:color="auto" w:fill="FFFFFF"/>
        </w:rPr>
        <w:t>2021 Mar;</w:t>
      </w:r>
      <w:r w:rsidRPr="00B37C38">
        <w:rPr>
          <w:rStyle w:val="volume"/>
          <w:rFonts w:ascii="Times" w:hAnsi="Times"/>
          <w:color w:val="212121"/>
          <w:shd w:val="clear" w:color="auto" w:fill="FFFFFF"/>
        </w:rPr>
        <w:t>591</w:t>
      </w:r>
      <w:r w:rsidRPr="00B37C38">
        <w:rPr>
          <w:rStyle w:val="issue"/>
          <w:rFonts w:ascii="Times" w:hAnsi="Times"/>
          <w:color w:val="212121"/>
          <w:shd w:val="clear" w:color="auto" w:fill="FFFFFF"/>
        </w:rPr>
        <w:t>(7851</w:t>
      </w:r>
      <w:proofErr w:type="gramStart"/>
      <w:r w:rsidRPr="00B37C38">
        <w:rPr>
          <w:rStyle w:val="issue"/>
          <w:rFonts w:ascii="Times" w:hAnsi="Times"/>
          <w:color w:val="212121"/>
          <w:shd w:val="clear" w:color="auto" w:fill="FFFFFF"/>
        </w:rPr>
        <w:t>)</w:t>
      </w:r>
      <w:r w:rsidRPr="00B37C38">
        <w:rPr>
          <w:rStyle w:val="pages"/>
          <w:rFonts w:ascii="Times" w:hAnsi="Times"/>
          <w:color w:val="212121"/>
          <w:shd w:val="clear" w:color="auto" w:fill="FFFFFF"/>
        </w:rPr>
        <w:t>:E</w:t>
      </w:r>
      <w:proofErr w:type="gramEnd"/>
      <w:r w:rsidRPr="00B37C38">
        <w:rPr>
          <w:rStyle w:val="pages"/>
          <w:rFonts w:ascii="Times" w:hAnsi="Times"/>
          <w:color w:val="212121"/>
          <w:shd w:val="clear" w:color="auto" w:fill="FFFFFF"/>
        </w:rPr>
        <w:t>27</w:t>
      </w:r>
      <w:r w:rsidRPr="00B37C38">
        <w:rPr>
          <w:rFonts w:ascii="Times" w:hAnsi="Times"/>
          <w:color w:val="212121"/>
          <w:shd w:val="clear" w:color="auto" w:fill="FFFFFF"/>
        </w:rPr>
        <w:t>. </w:t>
      </w:r>
      <w:proofErr w:type="spellStart"/>
      <w:r w:rsidRPr="00B37C38">
        <w:rPr>
          <w:rStyle w:val="doi"/>
          <w:rFonts w:ascii="Times" w:hAnsi="Times"/>
          <w:color w:val="212121"/>
          <w:shd w:val="clear" w:color="auto" w:fill="FFFFFF"/>
        </w:rPr>
        <w:t>doi</w:t>
      </w:r>
      <w:proofErr w:type="spellEnd"/>
      <w:r w:rsidRPr="00B37C38">
        <w:rPr>
          <w:rStyle w:val="doi"/>
          <w:rFonts w:ascii="Times" w:hAnsi="Times"/>
          <w:color w:val="212121"/>
          <w:shd w:val="clear" w:color="auto" w:fill="FFFFFF"/>
        </w:rPr>
        <w:t>: 10.1038/s41586-021-03280-1. </w:t>
      </w:r>
      <w:r w:rsidRPr="00B37C38">
        <w:rPr>
          <w:rStyle w:val="pmid"/>
          <w:rFonts w:ascii="Times" w:hAnsi="Times"/>
          <w:color w:val="212121"/>
          <w:shd w:val="clear" w:color="auto" w:fill="FFFFFF"/>
        </w:rPr>
        <w:t>PubMed PMID: 33707633</w:t>
      </w:r>
      <w:r w:rsidRPr="00B37C38">
        <w:rPr>
          <w:rFonts w:ascii="Times" w:hAnsi="Times"/>
          <w:color w:val="212121"/>
          <w:shd w:val="clear" w:color="auto" w:fill="FFFFFF"/>
        </w:rPr>
        <w:t>.</w:t>
      </w:r>
    </w:p>
    <w:p w14:paraId="0593F8C5" w14:textId="77777777" w:rsidR="00412442" w:rsidRPr="00412442" w:rsidRDefault="00412442" w:rsidP="00412442">
      <w:pPr>
        <w:pStyle w:val="ListParagraph"/>
        <w:rPr>
          <w:rFonts w:ascii="Times" w:hAnsi="Times"/>
        </w:rPr>
      </w:pPr>
    </w:p>
    <w:p w14:paraId="6A562345" w14:textId="1965A118" w:rsidR="00412442" w:rsidRPr="00412442" w:rsidRDefault="00412442" w:rsidP="00412442">
      <w:pPr>
        <w:pStyle w:val="ListParagraph"/>
        <w:numPr>
          <w:ilvl w:val="0"/>
          <w:numId w:val="23"/>
        </w:numPr>
        <w:rPr>
          <w:rFonts w:ascii="Times" w:hAnsi="Times"/>
        </w:rPr>
      </w:pPr>
      <w:proofErr w:type="spellStart"/>
      <w:r w:rsidRPr="00412442">
        <w:rPr>
          <w:rFonts w:ascii="Times" w:hAnsi="Times"/>
          <w:color w:val="212121"/>
          <w:shd w:val="clear" w:color="auto" w:fill="FFFFFF"/>
        </w:rPr>
        <w:t>Emdin</w:t>
      </w:r>
      <w:proofErr w:type="spellEnd"/>
      <w:r w:rsidRPr="00412442">
        <w:rPr>
          <w:rFonts w:ascii="Times" w:hAnsi="Times"/>
          <w:color w:val="212121"/>
          <w:shd w:val="clear" w:color="auto" w:fill="FFFFFF"/>
        </w:rPr>
        <w:t xml:space="preserve"> CA, Haas M, Ajmera V, Simon TG, Homburger J, </w:t>
      </w:r>
      <w:proofErr w:type="spellStart"/>
      <w:r w:rsidRPr="00412442">
        <w:rPr>
          <w:rFonts w:ascii="Times" w:hAnsi="Times"/>
          <w:color w:val="212121"/>
          <w:shd w:val="clear" w:color="auto" w:fill="FFFFFF"/>
        </w:rPr>
        <w:t>Neben</w:t>
      </w:r>
      <w:proofErr w:type="spellEnd"/>
      <w:r w:rsidRPr="00412442">
        <w:rPr>
          <w:rFonts w:ascii="Times" w:hAnsi="Times"/>
          <w:color w:val="212121"/>
          <w:shd w:val="clear" w:color="auto" w:fill="FFFFFF"/>
        </w:rPr>
        <w:t xml:space="preserve"> C, Jiang L, Wei WQ, Feng Q, </w:t>
      </w:r>
      <w:r w:rsidRPr="00412442">
        <w:rPr>
          <w:rFonts w:ascii="Times" w:hAnsi="Times"/>
          <w:color w:val="000000" w:themeColor="text1"/>
          <w:shd w:val="clear" w:color="auto" w:fill="FFFFFF"/>
        </w:rPr>
        <w:t xml:space="preserve">Zhou A, Denny J, Corey K, Loomba R, </w:t>
      </w:r>
      <w:proofErr w:type="spellStart"/>
      <w:r w:rsidRPr="00412442">
        <w:rPr>
          <w:rFonts w:ascii="Times" w:hAnsi="Times"/>
          <w:b/>
          <w:bCs/>
          <w:color w:val="000000" w:themeColor="text1"/>
          <w:shd w:val="clear" w:color="auto" w:fill="FFFFFF"/>
        </w:rPr>
        <w:t>Kathiresan</w:t>
      </w:r>
      <w:proofErr w:type="spellEnd"/>
      <w:r w:rsidRPr="00412442">
        <w:rPr>
          <w:rFonts w:ascii="Times" w:hAnsi="Times"/>
          <w:b/>
          <w:bCs/>
          <w:color w:val="000000" w:themeColor="text1"/>
          <w:shd w:val="clear" w:color="auto" w:fill="FFFFFF"/>
        </w:rPr>
        <w:t xml:space="preserve"> S</w:t>
      </w:r>
      <w:r w:rsidRPr="00412442">
        <w:rPr>
          <w:rFonts w:ascii="Times" w:hAnsi="Times"/>
          <w:color w:val="000000" w:themeColor="text1"/>
          <w:shd w:val="clear" w:color="auto" w:fill="FFFFFF"/>
        </w:rPr>
        <w:t xml:space="preserve">, </w:t>
      </w:r>
      <w:proofErr w:type="spellStart"/>
      <w:r w:rsidRPr="00412442">
        <w:rPr>
          <w:rFonts w:ascii="Times" w:hAnsi="Times"/>
          <w:color w:val="000000" w:themeColor="text1"/>
          <w:shd w:val="clear" w:color="auto" w:fill="FFFFFF"/>
        </w:rPr>
        <w:t>Khera</w:t>
      </w:r>
      <w:proofErr w:type="spellEnd"/>
      <w:r w:rsidRPr="00412442">
        <w:rPr>
          <w:rFonts w:ascii="Times" w:hAnsi="Times"/>
          <w:color w:val="000000" w:themeColor="text1"/>
          <w:shd w:val="clear" w:color="auto" w:fill="FFFFFF"/>
        </w:rPr>
        <w:t xml:space="preserve"> AV. Association of Genetic Variation </w:t>
      </w:r>
      <w:proofErr w:type="gramStart"/>
      <w:r w:rsidRPr="00412442">
        <w:rPr>
          <w:rFonts w:ascii="Times" w:hAnsi="Times"/>
          <w:color w:val="000000" w:themeColor="text1"/>
          <w:shd w:val="clear" w:color="auto" w:fill="FFFFFF"/>
        </w:rPr>
        <w:t>With</w:t>
      </w:r>
      <w:proofErr w:type="gramEnd"/>
      <w:r w:rsidRPr="00412442">
        <w:rPr>
          <w:rFonts w:ascii="Times" w:hAnsi="Times"/>
          <w:color w:val="000000" w:themeColor="text1"/>
          <w:shd w:val="clear" w:color="auto" w:fill="FFFFFF"/>
        </w:rPr>
        <w:t xml:space="preserve"> Cirrhosis: A Multi-Trait Genome-Wide Association and Gene-Environment Interaction Study.</w:t>
      </w:r>
      <w:r>
        <w:rPr>
          <w:rFonts w:ascii="Times" w:hAnsi="Times"/>
          <w:color w:val="000000" w:themeColor="text1"/>
          <w:shd w:val="clear" w:color="auto" w:fill="FFFFFF"/>
        </w:rPr>
        <w:t xml:space="preserve"> </w:t>
      </w:r>
      <w:r w:rsidRPr="00412442">
        <w:rPr>
          <w:rFonts w:ascii="Times" w:hAnsi="Times"/>
          <w:i/>
          <w:iCs/>
          <w:color w:val="212121"/>
          <w:shd w:val="clear" w:color="auto" w:fill="FFFFFF"/>
        </w:rPr>
        <w:t>Gastroenterology</w:t>
      </w:r>
      <w:r w:rsidRPr="00412442">
        <w:rPr>
          <w:rFonts w:ascii="Times" w:hAnsi="Times"/>
          <w:color w:val="212121"/>
          <w:shd w:val="clear" w:color="auto" w:fill="FFFFFF"/>
        </w:rPr>
        <w:t>. 2021 Apr;160(5):1620-1633.e13. </w:t>
      </w:r>
      <w:proofErr w:type="spellStart"/>
      <w:r w:rsidRPr="00412442">
        <w:rPr>
          <w:rFonts w:ascii="Times" w:hAnsi="Times"/>
          <w:color w:val="212121"/>
          <w:shd w:val="clear" w:color="auto" w:fill="FFFFFF"/>
        </w:rPr>
        <w:t>doi</w:t>
      </w:r>
      <w:proofErr w:type="spellEnd"/>
      <w:r w:rsidRPr="00412442">
        <w:rPr>
          <w:rFonts w:ascii="Times" w:hAnsi="Times"/>
          <w:color w:val="212121"/>
          <w:shd w:val="clear" w:color="auto" w:fill="FFFFFF"/>
        </w:rPr>
        <w:t>: 10.1053/j.gastro.2020.12.011. </w:t>
      </w:r>
      <w:proofErr w:type="spellStart"/>
      <w:r w:rsidRPr="00412442">
        <w:rPr>
          <w:rFonts w:ascii="Times" w:hAnsi="Times"/>
          <w:color w:val="212121"/>
          <w:shd w:val="clear" w:color="auto" w:fill="FFFFFF"/>
        </w:rPr>
        <w:t>Epub</w:t>
      </w:r>
      <w:proofErr w:type="spellEnd"/>
      <w:r w:rsidRPr="00412442">
        <w:rPr>
          <w:rFonts w:ascii="Times" w:hAnsi="Times"/>
          <w:color w:val="212121"/>
          <w:shd w:val="clear" w:color="auto" w:fill="FFFFFF"/>
        </w:rPr>
        <w:t xml:space="preserve"> 2020 Dec 11. PubMed PMID: 33310085; PubMed Central PMCID: PMC8035329.</w:t>
      </w:r>
    </w:p>
    <w:p w14:paraId="50C5F686" w14:textId="77777777" w:rsidR="00412442" w:rsidRPr="00412442" w:rsidRDefault="00412442" w:rsidP="00412442">
      <w:pPr>
        <w:pStyle w:val="ListParagraph"/>
        <w:rPr>
          <w:rFonts w:ascii="Times" w:hAnsi="Times"/>
        </w:rPr>
      </w:pPr>
    </w:p>
    <w:p w14:paraId="2EB42A42" w14:textId="65B67D2E" w:rsidR="00412442" w:rsidRPr="00412442" w:rsidRDefault="00412442" w:rsidP="00412442">
      <w:pPr>
        <w:pStyle w:val="ListParagraph"/>
        <w:numPr>
          <w:ilvl w:val="0"/>
          <w:numId w:val="23"/>
        </w:numPr>
        <w:rPr>
          <w:rFonts w:ascii="Times" w:hAnsi="Times"/>
        </w:rPr>
      </w:pPr>
      <w:proofErr w:type="spellStart"/>
      <w:r w:rsidRPr="00412442">
        <w:rPr>
          <w:rFonts w:ascii="Times" w:hAnsi="Times"/>
          <w:color w:val="212121"/>
          <w:shd w:val="clear" w:color="auto" w:fill="FFFFFF"/>
        </w:rPr>
        <w:t>Emdin</w:t>
      </w:r>
      <w:proofErr w:type="spellEnd"/>
      <w:r w:rsidRPr="00412442">
        <w:rPr>
          <w:rFonts w:ascii="Times" w:hAnsi="Times"/>
          <w:color w:val="212121"/>
          <w:shd w:val="clear" w:color="auto" w:fill="FFFFFF"/>
        </w:rPr>
        <w:t xml:space="preserve"> CA, Haas ME, </w:t>
      </w:r>
      <w:proofErr w:type="spellStart"/>
      <w:r w:rsidRPr="00412442">
        <w:rPr>
          <w:rFonts w:ascii="Times" w:hAnsi="Times"/>
          <w:color w:val="212121"/>
          <w:shd w:val="clear" w:color="auto" w:fill="FFFFFF"/>
        </w:rPr>
        <w:t>Khera</w:t>
      </w:r>
      <w:proofErr w:type="spellEnd"/>
      <w:r w:rsidRPr="00412442">
        <w:rPr>
          <w:rFonts w:ascii="Times" w:hAnsi="Times"/>
          <w:color w:val="212121"/>
          <w:shd w:val="clear" w:color="auto" w:fill="FFFFFF"/>
        </w:rPr>
        <w:t xml:space="preserve"> AV, </w:t>
      </w:r>
      <w:proofErr w:type="spellStart"/>
      <w:r w:rsidRPr="00412442">
        <w:rPr>
          <w:rFonts w:ascii="Times" w:hAnsi="Times"/>
          <w:color w:val="212121"/>
          <w:shd w:val="clear" w:color="auto" w:fill="FFFFFF"/>
        </w:rPr>
        <w:t>Aragam</w:t>
      </w:r>
      <w:proofErr w:type="spellEnd"/>
      <w:r w:rsidRPr="00412442">
        <w:rPr>
          <w:rFonts w:ascii="Times" w:hAnsi="Times"/>
          <w:color w:val="212121"/>
          <w:shd w:val="clear" w:color="auto" w:fill="FFFFFF"/>
        </w:rPr>
        <w:t xml:space="preserve"> K, Chaffin M, </w:t>
      </w:r>
      <w:proofErr w:type="spellStart"/>
      <w:r w:rsidRPr="00412442">
        <w:rPr>
          <w:rFonts w:ascii="Times" w:hAnsi="Times"/>
          <w:color w:val="212121"/>
          <w:shd w:val="clear" w:color="auto" w:fill="FFFFFF"/>
        </w:rPr>
        <w:t>Klarin</w:t>
      </w:r>
      <w:proofErr w:type="spellEnd"/>
      <w:r w:rsidRPr="00412442">
        <w:rPr>
          <w:rFonts w:ascii="Times" w:hAnsi="Times"/>
          <w:color w:val="212121"/>
          <w:shd w:val="clear" w:color="auto" w:fill="FFFFFF"/>
        </w:rPr>
        <w:t xml:space="preserve"> D, </w:t>
      </w:r>
      <w:proofErr w:type="spellStart"/>
      <w:r w:rsidRPr="00412442">
        <w:rPr>
          <w:rFonts w:ascii="Times" w:hAnsi="Times"/>
          <w:color w:val="212121"/>
          <w:shd w:val="clear" w:color="auto" w:fill="FFFFFF"/>
        </w:rPr>
        <w:t>Hindy</w:t>
      </w:r>
      <w:proofErr w:type="spellEnd"/>
      <w:r w:rsidRPr="00412442">
        <w:rPr>
          <w:rFonts w:ascii="Times" w:hAnsi="Times"/>
          <w:color w:val="212121"/>
          <w:shd w:val="clear" w:color="auto" w:fill="FFFFFF"/>
        </w:rPr>
        <w:t xml:space="preserve"> G, Jiang L, Wei WQ, Feng Q, Karjalainen J, </w:t>
      </w:r>
      <w:proofErr w:type="spellStart"/>
      <w:r w:rsidRPr="00412442">
        <w:rPr>
          <w:rFonts w:ascii="Times" w:hAnsi="Times"/>
          <w:color w:val="212121"/>
          <w:shd w:val="clear" w:color="auto" w:fill="FFFFFF"/>
        </w:rPr>
        <w:t>Havulinna</w:t>
      </w:r>
      <w:proofErr w:type="spellEnd"/>
      <w:r w:rsidRPr="00412442">
        <w:rPr>
          <w:rFonts w:ascii="Times" w:hAnsi="Times"/>
          <w:color w:val="212121"/>
          <w:shd w:val="clear" w:color="auto" w:fill="FFFFFF"/>
        </w:rPr>
        <w:t xml:space="preserve"> A, </w:t>
      </w:r>
      <w:proofErr w:type="spellStart"/>
      <w:r w:rsidRPr="00412442">
        <w:rPr>
          <w:rFonts w:ascii="Times" w:hAnsi="Times"/>
          <w:color w:val="212121"/>
          <w:shd w:val="clear" w:color="auto" w:fill="FFFFFF"/>
        </w:rPr>
        <w:t>Kiiskinen</w:t>
      </w:r>
      <w:proofErr w:type="spellEnd"/>
      <w:r w:rsidRPr="00412442">
        <w:rPr>
          <w:rFonts w:ascii="Times" w:hAnsi="Times"/>
          <w:color w:val="212121"/>
          <w:shd w:val="clear" w:color="auto" w:fill="FFFFFF"/>
        </w:rPr>
        <w:t xml:space="preserve"> T, Bick A, </w:t>
      </w:r>
      <w:proofErr w:type="spellStart"/>
      <w:r w:rsidRPr="00412442">
        <w:rPr>
          <w:rFonts w:ascii="Times" w:hAnsi="Times"/>
          <w:color w:val="212121"/>
          <w:shd w:val="clear" w:color="auto" w:fill="FFFFFF"/>
        </w:rPr>
        <w:t>Ardissino</w:t>
      </w:r>
      <w:proofErr w:type="spellEnd"/>
      <w:r w:rsidRPr="00412442">
        <w:rPr>
          <w:rFonts w:ascii="Times" w:hAnsi="Times"/>
          <w:color w:val="212121"/>
          <w:shd w:val="clear" w:color="auto" w:fill="FFFFFF"/>
        </w:rPr>
        <w:t xml:space="preserve"> D, Wilson JG, </w:t>
      </w:r>
      <w:proofErr w:type="spellStart"/>
      <w:r w:rsidRPr="00412442">
        <w:rPr>
          <w:rFonts w:ascii="Times" w:hAnsi="Times"/>
          <w:color w:val="212121"/>
          <w:shd w:val="clear" w:color="auto" w:fill="FFFFFF"/>
        </w:rPr>
        <w:t>Schunkert</w:t>
      </w:r>
      <w:proofErr w:type="spellEnd"/>
      <w:r w:rsidRPr="00412442">
        <w:rPr>
          <w:rFonts w:ascii="Times" w:hAnsi="Times"/>
          <w:color w:val="212121"/>
          <w:shd w:val="clear" w:color="auto" w:fill="FFFFFF"/>
        </w:rPr>
        <w:t xml:space="preserve"> H, McPherson R, Watkins H, </w:t>
      </w:r>
      <w:proofErr w:type="spellStart"/>
      <w:r w:rsidRPr="00412442">
        <w:rPr>
          <w:rFonts w:ascii="Times" w:hAnsi="Times"/>
          <w:color w:val="212121"/>
          <w:shd w:val="clear" w:color="auto" w:fill="FFFFFF"/>
        </w:rPr>
        <w:t>Elosua</w:t>
      </w:r>
      <w:proofErr w:type="spellEnd"/>
      <w:r w:rsidRPr="00412442">
        <w:rPr>
          <w:rFonts w:ascii="Times" w:hAnsi="Times"/>
          <w:color w:val="212121"/>
          <w:shd w:val="clear" w:color="auto" w:fill="FFFFFF"/>
        </w:rPr>
        <w:t xml:space="preserve"> R, </w:t>
      </w:r>
      <w:proofErr w:type="spellStart"/>
      <w:r w:rsidRPr="00412442">
        <w:rPr>
          <w:rFonts w:ascii="Times" w:hAnsi="Times"/>
          <w:color w:val="212121"/>
          <w:shd w:val="clear" w:color="auto" w:fill="FFFFFF"/>
        </w:rPr>
        <w:t>Bown</w:t>
      </w:r>
      <w:proofErr w:type="spellEnd"/>
      <w:r w:rsidRPr="00412442">
        <w:rPr>
          <w:rFonts w:ascii="Times" w:hAnsi="Times"/>
          <w:color w:val="212121"/>
          <w:shd w:val="clear" w:color="auto" w:fill="FFFFFF"/>
        </w:rPr>
        <w:t xml:space="preserve"> MJ, </w:t>
      </w:r>
      <w:proofErr w:type="spellStart"/>
      <w:r w:rsidRPr="00412442">
        <w:rPr>
          <w:rFonts w:ascii="Times" w:hAnsi="Times"/>
          <w:color w:val="212121"/>
          <w:shd w:val="clear" w:color="auto" w:fill="FFFFFF"/>
        </w:rPr>
        <w:t>Samani</w:t>
      </w:r>
      <w:proofErr w:type="spellEnd"/>
      <w:r w:rsidRPr="00412442">
        <w:rPr>
          <w:rFonts w:ascii="Times" w:hAnsi="Times"/>
          <w:color w:val="212121"/>
          <w:shd w:val="clear" w:color="auto" w:fill="FFFFFF"/>
        </w:rPr>
        <w:t xml:space="preserve"> NJ, Baber U, Erdmann J, Gupta N, </w:t>
      </w:r>
      <w:proofErr w:type="spellStart"/>
      <w:r w:rsidRPr="00412442">
        <w:rPr>
          <w:rFonts w:ascii="Times" w:hAnsi="Times"/>
          <w:color w:val="212121"/>
          <w:shd w:val="clear" w:color="auto" w:fill="FFFFFF"/>
        </w:rPr>
        <w:t>Danesh</w:t>
      </w:r>
      <w:proofErr w:type="spellEnd"/>
      <w:r w:rsidRPr="00412442">
        <w:rPr>
          <w:rFonts w:ascii="Times" w:hAnsi="Times"/>
          <w:color w:val="212121"/>
          <w:shd w:val="clear" w:color="auto" w:fill="FFFFFF"/>
        </w:rPr>
        <w:t xml:space="preserve"> J, </w:t>
      </w:r>
      <w:proofErr w:type="spellStart"/>
      <w:r w:rsidRPr="00412442">
        <w:rPr>
          <w:rFonts w:ascii="Times" w:hAnsi="Times"/>
          <w:color w:val="212121"/>
          <w:shd w:val="clear" w:color="auto" w:fill="FFFFFF"/>
        </w:rPr>
        <w:t>Saleheen</w:t>
      </w:r>
      <w:proofErr w:type="spellEnd"/>
      <w:r w:rsidRPr="00412442">
        <w:rPr>
          <w:rFonts w:ascii="Times" w:hAnsi="Times"/>
          <w:color w:val="212121"/>
          <w:shd w:val="clear" w:color="auto" w:fill="FFFFFF"/>
        </w:rPr>
        <w:t xml:space="preserve"> D, Chang KM, </w:t>
      </w:r>
      <w:proofErr w:type="spellStart"/>
      <w:r w:rsidRPr="00412442">
        <w:rPr>
          <w:rFonts w:ascii="Times" w:hAnsi="Times"/>
          <w:color w:val="212121"/>
          <w:shd w:val="clear" w:color="auto" w:fill="FFFFFF"/>
        </w:rPr>
        <w:t>Vujkovic</w:t>
      </w:r>
      <w:proofErr w:type="spellEnd"/>
      <w:r w:rsidRPr="00412442">
        <w:rPr>
          <w:rFonts w:ascii="Times" w:hAnsi="Times"/>
          <w:color w:val="212121"/>
          <w:shd w:val="clear" w:color="auto" w:fill="FFFFFF"/>
        </w:rPr>
        <w:t xml:space="preserve"> M, Voight B, </w:t>
      </w:r>
      <w:proofErr w:type="spellStart"/>
      <w:r w:rsidRPr="00412442">
        <w:rPr>
          <w:rFonts w:ascii="Times" w:hAnsi="Times"/>
          <w:color w:val="212121"/>
          <w:shd w:val="clear" w:color="auto" w:fill="FFFFFF"/>
        </w:rPr>
        <w:t>Damrauer</w:t>
      </w:r>
      <w:proofErr w:type="spellEnd"/>
      <w:r w:rsidRPr="00412442">
        <w:rPr>
          <w:rFonts w:ascii="Times" w:hAnsi="Times"/>
          <w:color w:val="212121"/>
          <w:shd w:val="clear" w:color="auto" w:fill="FFFFFF"/>
        </w:rPr>
        <w:t xml:space="preserve"> S, Lynch J, Kaplan D, </w:t>
      </w:r>
      <w:proofErr w:type="spellStart"/>
      <w:r w:rsidRPr="00412442">
        <w:rPr>
          <w:rFonts w:ascii="Times" w:hAnsi="Times"/>
          <w:color w:val="212121"/>
          <w:shd w:val="clear" w:color="auto" w:fill="FFFFFF"/>
        </w:rPr>
        <w:t>Serper</w:t>
      </w:r>
      <w:proofErr w:type="spellEnd"/>
      <w:r w:rsidRPr="00412442">
        <w:rPr>
          <w:rFonts w:ascii="Times" w:hAnsi="Times"/>
          <w:color w:val="212121"/>
          <w:shd w:val="clear" w:color="auto" w:fill="FFFFFF"/>
        </w:rPr>
        <w:t xml:space="preserve"> M, Tsao P, Program MV, Mercader J, </w:t>
      </w:r>
      <w:proofErr w:type="spellStart"/>
      <w:r w:rsidRPr="00412442">
        <w:rPr>
          <w:rFonts w:ascii="Times" w:hAnsi="Times"/>
          <w:color w:val="212121"/>
          <w:shd w:val="clear" w:color="auto" w:fill="FFFFFF"/>
        </w:rPr>
        <w:t>Hanis</w:t>
      </w:r>
      <w:proofErr w:type="spellEnd"/>
      <w:r w:rsidRPr="00412442">
        <w:rPr>
          <w:rFonts w:ascii="Times" w:hAnsi="Times"/>
          <w:color w:val="212121"/>
          <w:shd w:val="clear" w:color="auto" w:fill="FFFFFF"/>
        </w:rPr>
        <w:t xml:space="preserve"> C, Daly M, Denny J, Gabriel S, </w:t>
      </w:r>
      <w:proofErr w:type="spellStart"/>
      <w:r w:rsidRPr="00412442">
        <w:rPr>
          <w:rFonts w:ascii="Times" w:hAnsi="Times"/>
          <w:b/>
          <w:bCs/>
          <w:color w:val="212121"/>
          <w:shd w:val="clear" w:color="auto" w:fill="FFFFFF"/>
        </w:rPr>
        <w:t>Kathiresan</w:t>
      </w:r>
      <w:proofErr w:type="spellEnd"/>
      <w:r w:rsidRPr="00412442">
        <w:rPr>
          <w:rFonts w:ascii="Times" w:hAnsi="Times"/>
          <w:b/>
          <w:bCs/>
          <w:color w:val="212121"/>
          <w:shd w:val="clear" w:color="auto" w:fill="FFFFFF"/>
        </w:rPr>
        <w:t xml:space="preserve"> S</w:t>
      </w:r>
      <w:r w:rsidRPr="00412442">
        <w:rPr>
          <w:rFonts w:ascii="Times" w:hAnsi="Times"/>
          <w:color w:val="212121"/>
          <w:shd w:val="clear" w:color="auto" w:fill="FFFFFF"/>
        </w:rPr>
        <w:t>. </w:t>
      </w:r>
      <w:r w:rsidRPr="00412442">
        <w:rPr>
          <w:rFonts w:ascii="Times" w:hAnsi="Times"/>
          <w:shd w:val="clear" w:color="auto" w:fill="FFFFFF"/>
        </w:rPr>
        <w:t>Correction: A missense variant in Mitochondrial Amidoxime Reducing Component 1 gene and protection against liver disease. </w:t>
      </w:r>
      <w:proofErr w:type="spellStart"/>
      <w:r w:rsidRPr="00412442">
        <w:rPr>
          <w:rStyle w:val="source"/>
          <w:rFonts w:ascii="Times" w:hAnsi="Times"/>
          <w:i/>
          <w:iCs/>
          <w:color w:val="212121"/>
          <w:shd w:val="clear" w:color="auto" w:fill="FFFFFF"/>
        </w:rPr>
        <w:t>PLoS</w:t>
      </w:r>
      <w:proofErr w:type="spellEnd"/>
      <w:r w:rsidRPr="00412442">
        <w:rPr>
          <w:rStyle w:val="source"/>
          <w:rFonts w:ascii="Times" w:hAnsi="Times"/>
          <w:i/>
          <w:iCs/>
          <w:color w:val="212121"/>
          <w:shd w:val="clear" w:color="auto" w:fill="FFFFFF"/>
        </w:rPr>
        <w:t xml:space="preserve"> Genet</w:t>
      </w:r>
      <w:r w:rsidRPr="00412442">
        <w:rPr>
          <w:rFonts w:ascii="Times" w:hAnsi="Times"/>
          <w:color w:val="212121"/>
          <w:shd w:val="clear" w:color="auto" w:fill="FFFFFF"/>
        </w:rPr>
        <w:t>. </w:t>
      </w:r>
      <w:r w:rsidRPr="00412442">
        <w:rPr>
          <w:rStyle w:val="pubdate"/>
          <w:rFonts w:ascii="Times" w:hAnsi="Times"/>
          <w:color w:val="212121"/>
          <w:shd w:val="clear" w:color="auto" w:fill="FFFFFF"/>
        </w:rPr>
        <w:t>2021 Apr;</w:t>
      </w:r>
      <w:r w:rsidRPr="00412442">
        <w:rPr>
          <w:rStyle w:val="volume"/>
          <w:rFonts w:ascii="Times" w:hAnsi="Times"/>
          <w:color w:val="212121"/>
          <w:shd w:val="clear" w:color="auto" w:fill="FFFFFF"/>
        </w:rPr>
        <w:t>17</w:t>
      </w:r>
      <w:r w:rsidRPr="00412442">
        <w:rPr>
          <w:rStyle w:val="issue"/>
          <w:rFonts w:ascii="Times" w:hAnsi="Times"/>
          <w:color w:val="212121"/>
          <w:shd w:val="clear" w:color="auto" w:fill="FFFFFF"/>
        </w:rPr>
        <w:t>(4</w:t>
      </w:r>
      <w:proofErr w:type="gramStart"/>
      <w:r w:rsidRPr="00412442">
        <w:rPr>
          <w:rStyle w:val="issue"/>
          <w:rFonts w:ascii="Times" w:hAnsi="Times"/>
          <w:color w:val="212121"/>
          <w:shd w:val="clear" w:color="auto" w:fill="FFFFFF"/>
        </w:rPr>
        <w:t>)</w:t>
      </w:r>
      <w:r w:rsidRPr="00412442">
        <w:rPr>
          <w:rStyle w:val="pages"/>
          <w:rFonts w:ascii="Times" w:hAnsi="Times"/>
          <w:color w:val="212121"/>
          <w:shd w:val="clear" w:color="auto" w:fill="FFFFFF"/>
        </w:rPr>
        <w:t>:e</w:t>
      </w:r>
      <w:proofErr w:type="gramEnd"/>
      <w:r w:rsidRPr="00412442">
        <w:rPr>
          <w:rStyle w:val="pages"/>
          <w:rFonts w:ascii="Times" w:hAnsi="Times"/>
          <w:color w:val="212121"/>
          <w:shd w:val="clear" w:color="auto" w:fill="FFFFFF"/>
        </w:rPr>
        <w:t>1009503</w:t>
      </w:r>
      <w:r w:rsidRPr="00412442">
        <w:rPr>
          <w:rFonts w:ascii="Times" w:hAnsi="Times"/>
          <w:color w:val="212121"/>
          <w:shd w:val="clear" w:color="auto" w:fill="FFFFFF"/>
        </w:rPr>
        <w:t>. </w:t>
      </w:r>
      <w:proofErr w:type="spellStart"/>
      <w:r w:rsidRPr="00412442">
        <w:rPr>
          <w:rStyle w:val="doi"/>
          <w:rFonts w:ascii="Times" w:hAnsi="Times"/>
          <w:color w:val="212121"/>
          <w:shd w:val="clear" w:color="auto" w:fill="FFFFFF"/>
        </w:rPr>
        <w:t>doi</w:t>
      </w:r>
      <w:proofErr w:type="spellEnd"/>
      <w:r w:rsidRPr="00412442">
        <w:rPr>
          <w:rStyle w:val="doi"/>
          <w:rFonts w:ascii="Times" w:hAnsi="Times"/>
          <w:color w:val="212121"/>
          <w:shd w:val="clear" w:color="auto" w:fill="FFFFFF"/>
        </w:rPr>
        <w:t>: 10.1371/journal.pgen.1009503. </w:t>
      </w:r>
      <w:proofErr w:type="spellStart"/>
      <w:r w:rsidRPr="00412442">
        <w:rPr>
          <w:rStyle w:val="pubstatus"/>
          <w:rFonts w:ascii="Times" w:hAnsi="Times"/>
          <w:color w:val="212121"/>
          <w:shd w:val="clear" w:color="auto" w:fill="FFFFFF"/>
        </w:rPr>
        <w:t>eCollection</w:t>
      </w:r>
      <w:proofErr w:type="spellEnd"/>
      <w:r w:rsidRPr="00412442">
        <w:rPr>
          <w:rStyle w:val="pubstatus"/>
          <w:rFonts w:ascii="Times" w:hAnsi="Times"/>
          <w:color w:val="212121"/>
          <w:shd w:val="clear" w:color="auto" w:fill="FFFFFF"/>
        </w:rPr>
        <w:t xml:space="preserve"> 2021 Apr. </w:t>
      </w:r>
      <w:r w:rsidRPr="00412442">
        <w:rPr>
          <w:rStyle w:val="pmid"/>
          <w:rFonts w:ascii="Times" w:hAnsi="Times"/>
          <w:color w:val="212121"/>
          <w:shd w:val="clear" w:color="auto" w:fill="FFFFFF"/>
        </w:rPr>
        <w:t>PubMed PMID: 33822779</w:t>
      </w:r>
      <w:r w:rsidRPr="00412442">
        <w:rPr>
          <w:rStyle w:val="pmcid"/>
          <w:rFonts w:ascii="Times" w:hAnsi="Times"/>
          <w:color w:val="212121"/>
          <w:shd w:val="clear" w:color="auto" w:fill="FFFFFF"/>
        </w:rPr>
        <w:t>; PubMed Central PMCID: PMC8023447</w:t>
      </w:r>
      <w:r w:rsidRPr="00412442">
        <w:rPr>
          <w:rFonts w:ascii="Times" w:hAnsi="Times"/>
          <w:color w:val="212121"/>
          <w:shd w:val="clear" w:color="auto" w:fill="FFFFFF"/>
        </w:rPr>
        <w:t>.</w:t>
      </w:r>
    </w:p>
    <w:p w14:paraId="135EC02E" w14:textId="77777777" w:rsidR="00412442" w:rsidRPr="00412442" w:rsidRDefault="00412442" w:rsidP="00412442">
      <w:pPr>
        <w:pStyle w:val="ListParagraph"/>
        <w:rPr>
          <w:rFonts w:ascii="Times" w:hAnsi="Times"/>
        </w:rPr>
      </w:pPr>
    </w:p>
    <w:p w14:paraId="45958010" w14:textId="10FC51CA" w:rsidR="00412442" w:rsidRPr="00907BCC" w:rsidRDefault="00412442" w:rsidP="00412442">
      <w:pPr>
        <w:pStyle w:val="ListParagraph"/>
        <w:numPr>
          <w:ilvl w:val="0"/>
          <w:numId w:val="23"/>
        </w:numPr>
        <w:rPr>
          <w:rFonts w:ascii="Times" w:hAnsi="Times"/>
        </w:rPr>
      </w:pPr>
      <w:r w:rsidRPr="00412442">
        <w:rPr>
          <w:rFonts w:ascii="Times" w:hAnsi="Times"/>
          <w:color w:val="212121"/>
          <w:shd w:val="clear" w:color="auto" w:fill="FFFFFF"/>
        </w:rPr>
        <w:t xml:space="preserve">Natarajan P, </w:t>
      </w:r>
      <w:proofErr w:type="spellStart"/>
      <w:r w:rsidRPr="00412442">
        <w:rPr>
          <w:rFonts w:ascii="Times" w:hAnsi="Times"/>
          <w:color w:val="212121"/>
          <w:shd w:val="clear" w:color="auto" w:fill="FFFFFF"/>
        </w:rPr>
        <w:t>Pampana</w:t>
      </w:r>
      <w:proofErr w:type="spellEnd"/>
      <w:r w:rsidRPr="00412442">
        <w:rPr>
          <w:rFonts w:ascii="Times" w:hAnsi="Times"/>
          <w:color w:val="212121"/>
          <w:shd w:val="clear" w:color="auto" w:fill="FFFFFF"/>
        </w:rPr>
        <w:t xml:space="preserve"> A, Graham SE, </w:t>
      </w:r>
      <w:proofErr w:type="spellStart"/>
      <w:r w:rsidRPr="00412442">
        <w:rPr>
          <w:rFonts w:ascii="Times" w:hAnsi="Times"/>
          <w:color w:val="212121"/>
          <w:shd w:val="clear" w:color="auto" w:fill="FFFFFF"/>
        </w:rPr>
        <w:t>Ruotsalainen</w:t>
      </w:r>
      <w:proofErr w:type="spellEnd"/>
      <w:r w:rsidRPr="00412442">
        <w:rPr>
          <w:rFonts w:ascii="Times" w:hAnsi="Times"/>
          <w:color w:val="212121"/>
          <w:shd w:val="clear" w:color="auto" w:fill="FFFFFF"/>
        </w:rPr>
        <w:t xml:space="preserve"> SE, Perry JA, de Vries PS, Broome JG, </w:t>
      </w:r>
      <w:proofErr w:type="spellStart"/>
      <w:r w:rsidRPr="00412442">
        <w:rPr>
          <w:rFonts w:ascii="Times" w:hAnsi="Times"/>
          <w:color w:val="212121"/>
          <w:shd w:val="clear" w:color="auto" w:fill="FFFFFF"/>
        </w:rPr>
        <w:t>Pirruccello</w:t>
      </w:r>
      <w:proofErr w:type="spellEnd"/>
      <w:r w:rsidRPr="00412442">
        <w:rPr>
          <w:rFonts w:ascii="Times" w:hAnsi="Times"/>
          <w:color w:val="212121"/>
          <w:shd w:val="clear" w:color="auto" w:fill="FFFFFF"/>
        </w:rPr>
        <w:t xml:space="preserve"> JP, </w:t>
      </w:r>
      <w:proofErr w:type="spellStart"/>
      <w:r w:rsidRPr="00412442">
        <w:rPr>
          <w:rFonts w:ascii="Times" w:hAnsi="Times"/>
          <w:color w:val="212121"/>
          <w:shd w:val="clear" w:color="auto" w:fill="FFFFFF"/>
        </w:rPr>
        <w:t>Honigberg</w:t>
      </w:r>
      <w:proofErr w:type="spellEnd"/>
      <w:r w:rsidRPr="00412442">
        <w:rPr>
          <w:rFonts w:ascii="Times" w:hAnsi="Times"/>
          <w:color w:val="212121"/>
          <w:shd w:val="clear" w:color="auto" w:fill="FFFFFF"/>
        </w:rPr>
        <w:t xml:space="preserve"> MC, </w:t>
      </w:r>
      <w:proofErr w:type="spellStart"/>
      <w:r w:rsidRPr="00412442">
        <w:rPr>
          <w:rFonts w:ascii="Times" w:hAnsi="Times"/>
          <w:color w:val="212121"/>
          <w:shd w:val="clear" w:color="auto" w:fill="FFFFFF"/>
        </w:rPr>
        <w:t>Aragam</w:t>
      </w:r>
      <w:proofErr w:type="spellEnd"/>
      <w:r w:rsidRPr="00412442">
        <w:rPr>
          <w:rFonts w:ascii="Times" w:hAnsi="Times"/>
          <w:color w:val="212121"/>
          <w:shd w:val="clear" w:color="auto" w:fill="FFFFFF"/>
        </w:rPr>
        <w:t xml:space="preserve"> K, Wolford B, Brody JA, </w:t>
      </w:r>
      <w:proofErr w:type="spellStart"/>
      <w:r w:rsidRPr="00412442">
        <w:rPr>
          <w:rFonts w:ascii="Times" w:hAnsi="Times"/>
          <w:color w:val="212121"/>
          <w:shd w:val="clear" w:color="auto" w:fill="FFFFFF"/>
        </w:rPr>
        <w:t>Antonacci</w:t>
      </w:r>
      <w:proofErr w:type="spellEnd"/>
      <w:r w:rsidRPr="00412442">
        <w:rPr>
          <w:rFonts w:ascii="Times" w:hAnsi="Times"/>
          <w:color w:val="212121"/>
          <w:shd w:val="clear" w:color="auto" w:fill="FFFFFF"/>
        </w:rPr>
        <w:t xml:space="preserve">-Fulton L, Arden M, </w:t>
      </w:r>
      <w:proofErr w:type="spellStart"/>
      <w:r w:rsidRPr="00412442">
        <w:rPr>
          <w:rFonts w:ascii="Times" w:hAnsi="Times"/>
          <w:color w:val="212121"/>
          <w:shd w:val="clear" w:color="auto" w:fill="FFFFFF"/>
        </w:rPr>
        <w:t>Aslibekyan</w:t>
      </w:r>
      <w:proofErr w:type="spellEnd"/>
      <w:r w:rsidRPr="00412442">
        <w:rPr>
          <w:rFonts w:ascii="Times" w:hAnsi="Times"/>
          <w:color w:val="212121"/>
          <w:shd w:val="clear" w:color="auto" w:fill="FFFFFF"/>
        </w:rPr>
        <w:t xml:space="preserve"> S, </w:t>
      </w:r>
      <w:proofErr w:type="spellStart"/>
      <w:r w:rsidRPr="00412442">
        <w:rPr>
          <w:rFonts w:ascii="Times" w:hAnsi="Times"/>
          <w:color w:val="212121"/>
          <w:shd w:val="clear" w:color="auto" w:fill="FFFFFF"/>
        </w:rPr>
        <w:t>Assimes</w:t>
      </w:r>
      <w:proofErr w:type="spellEnd"/>
      <w:r w:rsidRPr="00412442">
        <w:rPr>
          <w:rFonts w:ascii="Times" w:hAnsi="Times"/>
          <w:color w:val="212121"/>
          <w:shd w:val="clear" w:color="auto" w:fill="FFFFFF"/>
        </w:rPr>
        <w:t xml:space="preserve"> TL, Ballantyne CM, </w:t>
      </w:r>
      <w:proofErr w:type="spellStart"/>
      <w:r w:rsidRPr="00412442">
        <w:rPr>
          <w:rFonts w:ascii="Times" w:hAnsi="Times"/>
          <w:color w:val="212121"/>
          <w:shd w:val="clear" w:color="auto" w:fill="FFFFFF"/>
        </w:rPr>
        <w:t>Bielak</w:t>
      </w:r>
      <w:proofErr w:type="spellEnd"/>
      <w:r w:rsidRPr="00412442">
        <w:rPr>
          <w:rFonts w:ascii="Times" w:hAnsi="Times"/>
          <w:color w:val="212121"/>
          <w:shd w:val="clear" w:color="auto" w:fill="FFFFFF"/>
        </w:rPr>
        <w:t xml:space="preserve"> LF, Bis JC, Cade BE, Do R, </w:t>
      </w:r>
      <w:proofErr w:type="spellStart"/>
      <w:r w:rsidRPr="00412442">
        <w:rPr>
          <w:rFonts w:ascii="Times" w:hAnsi="Times"/>
          <w:color w:val="212121"/>
          <w:shd w:val="clear" w:color="auto" w:fill="FFFFFF"/>
        </w:rPr>
        <w:t>Doddapaneni</w:t>
      </w:r>
      <w:proofErr w:type="spellEnd"/>
      <w:r w:rsidRPr="00412442">
        <w:rPr>
          <w:rFonts w:ascii="Times" w:hAnsi="Times"/>
          <w:color w:val="212121"/>
          <w:shd w:val="clear" w:color="auto" w:fill="FFFFFF"/>
        </w:rPr>
        <w:t xml:space="preserve"> H, Emery LS, Hung YJ, Irvin MR, Khan AT, Lange L, Lee J, Lemaitre RN, Martin LW, Metcalf G, </w:t>
      </w:r>
      <w:proofErr w:type="spellStart"/>
      <w:r w:rsidRPr="00412442">
        <w:rPr>
          <w:rFonts w:ascii="Times" w:hAnsi="Times"/>
          <w:color w:val="212121"/>
          <w:shd w:val="clear" w:color="auto" w:fill="FFFFFF"/>
        </w:rPr>
        <w:t>Montasser</w:t>
      </w:r>
      <w:proofErr w:type="spellEnd"/>
      <w:r w:rsidRPr="00412442">
        <w:rPr>
          <w:rFonts w:ascii="Times" w:hAnsi="Times"/>
          <w:color w:val="212121"/>
          <w:shd w:val="clear" w:color="auto" w:fill="FFFFFF"/>
        </w:rPr>
        <w:t xml:space="preserve"> ME, Moon JY, </w:t>
      </w:r>
      <w:proofErr w:type="spellStart"/>
      <w:r w:rsidRPr="00412442">
        <w:rPr>
          <w:rFonts w:ascii="Times" w:hAnsi="Times"/>
          <w:color w:val="212121"/>
          <w:shd w:val="clear" w:color="auto" w:fill="FFFFFF"/>
        </w:rPr>
        <w:t>Muzny</w:t>
      </w:r>
      <w:proofErr w:type="spellEnd"/>
      <w:r w:rsidRPr="00412442">
        <w:rPr>
          <w:rFonts w:ascii="Times" w:hAnsi="Times"/>
          <w:color w:val="212121"/>
          <w:shd w:val="clear" w:color="auto" w:fill="FFFFFF"/>
        </w:rPr>
        <w:t xml:space="preserve"> D, O'Connell JR, Palmer ND, Peralta JM, </w:t>
      </w:r>
      <w:proofErr w:type="spellStart"/>
      <w:r w:rsidRPr="00412442">
        <w:rPr>
          <w:rFonts w:ascii="Times" w:hAnsi="Times"/>
          <w:color w:val="212121"/>
          <w:shd w:val="clear" w:color="auto" w:fill="FFFFFF"/>
        </w:rPr>
        <w:t>Peyser</w:t>
      </w:r>
      <w:proofErr w:type="spellEnd"/>
      <w:r w:rsidRPr="00412442">
        <w:rPr>
          <w:rFonts w:ascii="Times" w:hAnsi="Times"/>
          <w:color w:val="212121"/>
          <w:shd w:val="clear" w:color="auto" w:fill="FFFFFF"/>
        </w:rPr>
        <w:t xml:space="preserve"> PA, </w:t>
      </w:r>
      <w:proofErr w:type="spellStart"/>
      <w:r w:rsidRPr="00412442">
        <w:rPr>
          <w:rFonts w:ascii="Times" w:hAnsi="Times"/>
          <w:color w:val="212121"/>
          <w:shd w:val="clear" w:color="auto" w:fill="FFFFFF"/>
        </w:rPr>
        <w:t>Stilp</w:t>
      </w:r>
      <w:proofErr w:type="spellEnd"/>
      <w:r w:rsidRPr="00412442">
        <w:rPr>
          <w:rFonts w:ascii="Times" w:hAnsi="Times"/>
          <w:color w:val="212121"/>
          <w:shd w:val="clear" w:color="auto" w:fill="FFFFFF"/>
        </w:rPr>
        <w:t xml:space="preserve"> AM, Tsai M, Wang FF, Weeks DE, </w:t>
      </w:r>
      <w:proofErr w:type="spellStart"/>
      <w:r w:rsidRPr="00412442">
        <w:rPr>
          <w:rFonts w:ascii="Times" w:hAnsi="Times"/>
          <w:color w:val="212121"/>
          <w:shd w:val="clear" w:color="auto" w:fill="FFFFFF"/>
        </w:rPr>
        <w:t>Yanek</w:t>
      </w:r>
      <w:proofErr w:type="spellEnd"/>
      <w:r w:rsidRPr="00412442">
        <w:rPr>
          <w:rFonts w:ascii="Times" w:hAnsi="Times"/>
          <w:color w:val="212121"/>
          <w:shd w:val="clear" w:color="auto" w:fill="FFFFFF"/>
        </w:rPr>
        <w:t xml:space="preserve"> LR, Wilson JG, </w:t>
      </w:r>
      <w:proofErr w:type="spellStart"/>
      <w:r w:rsidRPr="00412442">
        <w:rPr>
          <w:rFonts w:ascii="Times" w:hAnsi="Times"/>
          <w:color w:val="212121"/>
          <w:shd w:val="clear" w:color="auto" w:fill="FFFFFF"/>
        </w:rPr>
        <w:t>Abecasis</w:t>
      </w:r>
      <w:proofErr w:type="spellEnd"/>
      <w:r w:rsidRPr="00412442">
        <w:rPr>
          <w:rFonts w:ascii="Times" w:hAnsi="Times"/>
          <w:color w:val="212121"/>
          <w:shd w:val="clear" w:color="auto" w:fill="FFFFFF"/>
        </w:rPr>
        <w:t xml:space="preserve"> G, Arnett DK, Becker LC, </w:t>
      </w:r>
      <w:proofErr w:type="spellStart"/>
      <w:r w:rsidRPr="00412442">
        <w:rPr>
          <w:rFonts w:ascii="Times" w:hAnsi="Times"/>
          <w:color w:val="212121"/>
          <w:shd w:val="clear" w:color="auto" w:fill="FFFFFF"/>
        </w:rPr>
        <w:t>Blangero</w:t>
      </w:r>
      <w:proofErr w:type="spellEnd"/>
      <w:r w:rsidRPr="00412442">
        <w:rPr>
          <w:rFonts w:ascii="Times" w:hAnsi="Times"/>
          <w:color w:val="212121"/>
          <w:shd w:val="clear" w:color="auto" w:fill="FFFFFF"/>
        </w:rPr>
        <w:t xml:space="preserve"> J, Boerwinkle E, Bowden DW, Chang YC, Chen YI, Choi WJ, Correa A, Curran JE, Daly MJ, Dutcher SK, </w:t>
      </w:r>
      <w:proofErr w:type="spellStart"/>
      <w:r w:rsidRPr="00412442">
        <w:rPr>
          <w:rFonts w:ascii="Times" w:hAnsi="Times"/>
          <w:color w:val="212121"/>
          <w:shd w:val="clear" w:color="auto" w:fill="FFFFFF"/>
        </w:rPr>
        <w:t>Ellinor</w:t>
      </w:r>
      <w:proofErr w:type="spellEnd"/>
      <w:r w:rsidRPr="00412442">
        <w:rPr>
          <w:rFonts w:ascii="Times" w:hAnsi="Times"/>
          <w:color w:val="212121"/>
          <w:shd w:val="clear" w:color="auto" w:fill="FFFFFF"/>
        </w:rPr>
        <w:t xml:space="preserve"> PT, </w:t>
      </w:r>
      <w:proofErr w:type="spellStart"/>
      <w:r w:rsidRPr="00412442">
        <w:rPr>
          <w:rFonts w:ascii="Times" w:hAnsi="Times"/>
          <w:color w:val="212121"/>
          <w:shd w:val="clear" w:color="auto" w:fill="FFFFFF"/>
        </w:rPr>
        <w:t>Fornage</w:t>
      </w:r>
      <w:proofErr w:type="spellEnd"/>
      <w:r w:rsidRPr="00412442">
        <w:rPr>
          <w:rFonts w:ascii="Times" w:hAnsi="Times"/>
          <w:color w:val="212121"/>
          <w:shd w:val="clear" w:color="auto" w:fill="FFFFFF"/>
        </w:rPr>
        <w:t xml:space="preserve"> M, Freedman BI, Gabriel S, </w:t>
      </w:r>
      <w:proofErr w:type="spellStart"/>
      <w:r w:rsidRPr="00412442">
        <w:rPr>
          <w:rFonts w:ascii="Times" w:hAnsi="Times"/>
          <w:color w:val="212121"/>
          <w:shd w:val="clear" w:color="auto" w:fill="FFFFFF"/>
        </w:rPr>
        <w:t>Germer</w:t>
      </w:r>
      <w:proofErr w:type="spellEnd"/>
      <w:r w:rsidRPr="00412442">
        <w:rPr>
          <w:rFonts w:ascii="Times" w:hAnsi="Times"/>
          <w:color w:val="212121"/>
          <w:shd w:val="clear" w:color="auto" w:fill="FFFFFF"/>
        </w:rPr>
        <w:t xml:space="preserve"> S, Gibbs RA, He J, </w:t>
      </w:r>
      <w:proofErr w:type="spellStart"/>
      <w:r w:rsidRPr="00412442">
        <w:rPr>
          <w:rFonts w:ascii="Times" w:hAnsi="Times"/>
          <w:color w:val="212121"/>
          <w:shd w:val="clear" w:color="auto" w:fill="FFFFFF"/>
        </w:rPr>
        <w:t>Hveem</w:t>
      </w:r>
      <w:proofErr w:type="spellEnd"/>
      <w:r w:rsidRPr="00412442">
        <w:rPr>
          <w:rFonts w:ascii="Times" w:hAnsi="Times"/>
          <w:color w:val="212121"/>
          <w:shd w:val="clear" w:color="auto" w:fill="FFFFFF"/>
        </w:rPr>
        <w:t xml:space="preserve"> K, </w:t>
      </w:r>
      <w:proofErr w:type="spellStart"/>
      <w:r w:rsidRPr="00412442">
        <w:rPr>
          <w:rFonts w:ascii="Times" w:hAnsi="Times"/>
          <w:color w:val="212121"/>
          <w:shd w:val="clear" w:color="auto" w:fill="FFFFFF"/>
        </w:rPr>
        <w:t>Jarvik</w:t>
      </w:r>
      <w:proofErr w:type="spellEnd"/>
      <w:r w:rsidRPr="00412442">
        <w:rPr>
          <w:rFonts w:ascii="Times" w:hAnsi="Times"/>
          <w:color w:val="212121"/>
          <w:shd w:val="clear" w:color="auto" w:fill="FFFFFF"/>
        </w:rPr>
        <w:t xml:space="preserve"> GP, Kaplan RC, </w:t>
      </w:r>
      <w:proofErr w:type="spellStart"/>
      <w:r w:rsidRPr="00412442">
        <w:rPr>
          <w:rFonts w:ascii="Times" w:hAnsi="Times"/>
          <w:color w:val="212121"/>
          <w:shd w:val="clear" w:color="auto" w:fill="FFFFFF"/>
        </w:rPr>
        <w:t>Kardia</w:t>
      </w:r>
      <w:proofErr w:type="spellEnd"/>
      <w:r w:rsidRPr="00412442">
        <w:rPr>
          <w:rFonts w:ascii="Times" w:hAnsi="Times"/>
          <w:color w:val="212121"/>
          <w:shd w:val="clear" w:color="auto" w:fill="FFFFFF"/>
        </w:rPr>
        <w:t xml:space="preserve"> SLR, Kenny E, Kim RW, </w:t>
      </w:r>
      <w:proofErr w:type="spellStart"/>
      <w:r w:rsidRPr="00412442">
        <w:rPr>
          <w:rFonts w:ascii="Times" w:hAnsi="Times"/>
          <w:color w:val="212121"/>
          <w:shd w:val="clear" w:color="auto" w:fill="FFFFFF"/>
        </w:rPr>
        <w:t>Kooperberg</w:t>
      </w:r>
      <w:proofErr w:type="spellEnd"/>
      <w:r w:rsidRPr="00412442">
        <w:rPr>
          <w:rFonts w:ascii="Times" w:hAnsi="Times"/>
          <w:color w:val="212121"/>
          <w:shd w:val="clear" w:color="auto" w:fill="FFFFFF"/>
        </w:rPr>
        <w:t xml:space="preserve"> C, Laurie CC, Lee S, Lloyd-Jones DM, Loos RJF, Lubitz SA, Mathias RA, Martinez KAV, McGarvey ST, Mitchell BD, Nickerson DA, North KE, </w:t>
      </w:r>
      <w:proofErr w:type="spellStart"/>
      <w:r w:rsidRPr="00412442">
        <w:rPr>
          <w:rFonts w:ascii="Times" w:hAnsi="Times"/>
          <w:color w:val="212121"/>
          <w:shd w:val="clear" w:color="auto" w:fill="FFFFFF"/>
        </w:rPr>
        <w:t>Palotie</w:t>
      </w:r>
      <w:proofErr w:type="spellEnd"/>
      <w:r w:rsidRPr="00412442">
        <w:rPr>
          <w:rFonts w:ascii="Times" w:hAnsi="Times"/>
          <w:color w:val="212121"/>
          <w:shd w:val="clear" w:color="auto" w:fill="FFFFFF"/>
        </w:rPr>
        <w:t xml:space="preserve"> A, Park CJ, </w:t>
      </w:r>
      <w:proofErr w:type="spellStart"/>
      <w:r w:rsidRPr="00412442">
        <w:rPr>
          <w:rFonts w:ascii="Times" w:hAnsi="Times"/>
          <w:color w:val="212121"/>
          <w:shd w:val="clear" w:color="auto" w:fill="FFFFFF"/>
        </w:rPr>
        <w:t>Psaty</w:t>
      </w:r>
      <w:proofErr w:type="spellEnd"/>
      <w:r w:rsidRPr="00412442">
        <w:rPr>
          <w:rFonts w:ascii="Times" w:hAnsi="Times"/>
          <w:color w:val="212121"/>
          <w:shd w:val="clear" w:color="auto" w:fill="FFFFFF"/>
        </w:rPr>
        <w:t xml:space="preserve"> BM, Rao DC, Redline S, Reiner AP, </w:t>
      </w:r>
      <w:proofErr w:type="spellStart"/>
      <w:r w:rsidRPr="00412442">
        <w:rPr>
          <w:rFonts w:ascii="Times" w:hAnsi="Times"/>
          <w:color w:val="212121"/>
          <w:shd w:val="clear" w:color="auto" w:fill="FFFFFF"/>
        </w:rPr>
        <w:t>Seo</w:t>
      </w:r>
      <w:proofErr w:type="spellEnd"/>
      <w:r w:rsidRPr="00412442">
        <w:rPr>
          <w:rFonts w:ascii="Times" w:hAnsi="Times"/>
          <w:color w:val="212121"/>
          <w:shd w:val="clear" w:color="auto" w:fill="FFFFFF"/>
        </w:rPr>
        <w:t xml:space="preserve"> D, </w:t>
      </w:r>
      <w:proofErr w:type="spellStart"/>
      <w:r w:rsidRPr="00412442">
        <w:rPr>
          <w:rFonts w:ascii="Times" w:hAnsi="Times"/>
          <w:color w:val="212121"/>
          <w:shd w:val="clear" w:color="auto" w:fill="FFFFFF"/>
        </w:rPr>
        <w:t>Seo</w:t>
      </w:r>
      <w:proofErr w:type="spellEnd"/>
      <w:r w:rsidRPr="00412442">
        <w:rPr>
          <w:rFonts w:ascii="Times" w:hAnsi="Times"/>
          <w:color w:val="212121"/>
          <w:shd w:val="clear" w:color="auto" w:fill="FFFFFF"/>
        </w:rPr>
        <w:t xml:space="preserve"> JS, Smith AV, Tracy RP, </w:t>
      </w:r>
      <w:proofErr w:type="spellStart"/>
      <w:r w:rsidRPr="00412442">
        <w:rPr>
          <w:rFonts w:ascii="Times" w:hAnsi="Times"/>
          <w:color w:val="212121"/>
          <w:shd w:val="clear" w:color="auto" w:fill="FFFFFF"/>
        </w:rPr>
        <w:t>Vasan</w:t>
      </w:r>
      <w:proofErr w:type="spellEnd"/>
      <w:r w:rsidRPr="00412442">
        <w:rPr>
          <w:rFonts w:ascii="Times" w:hAnsi="Times"/>
          <w:color w:val="212121"/>
          <w:shd w:val="clear" w:color="auto" w:fill="FFFFFF"/>
        </w:rPr>
        <w:t xml:space="preserve"> RS, </w:t>
      </w:r>
      <w:proofErr w:type="spellStart"/>
      <w:r w:rsidRPr="00412442">
        <w:rPr>
          <w:rFonts w:ascii="Times" w:hAnsi="Times"/>
          <w:b/>
          <w:bCs/>
          <w:color w:val="212121"/>
          <w:shd w:val="clear" w:color="auto" w:fill="FFFFFF"/>
        </w:rPr>
        <w:t>Kathiresan</w:t>
      </w:r>
      <w:proofErr w:type="spellEnd"/>
      <w:r w:rsidRPr="00412442">
        <w:rPr>
          <w:rFonts w:ascii="Times" w:hAnsi="Times"/>
          <w:b/>
          <w:bCs/>
          <w:color w:val="212121"/>
          <w:shd w:val="clear" w:color="auto" w:fill="FFFFFF"/>
        </w:rPr>
        <w:t xml:space="preserve"> S</w:t>
      </w:r>
      <w:r w:rsidRPr="00412442">
        <w:rPr>
          <w:rFonts w:ascii="Times" w:hAnsi="Times"/>
          <w:color w:val="212121"/>
          <w:shd w:val="clear" w:color="auto" w:fill="FFFFFF"/>
        </w:rPr>
        <w:t xml:space="preserve">, </w:t>
      </w:r>
      <w:proofErr w:type="spellStart"/>
      <w:r w:rsidRPr="00412442">
        <w:rPr>
          <w:rFonts w:ascii="Times" w:hAnsi="Times"/>
          <w:color w:val="212121"/>
          <w:shd w:val="clear" w:color="auto" w:fill="FFFFFF"/>
        </w:rPr>
        <w:t>Cupples</w:t>
      </w:r>
      <w:proofErr w:type="spellEnd"/>
      <w:r w:rsidRPr="00412442">
        <w:rPr>
          <w:rFonts w:ascii="Times" w:hAnsi="Times"/>
          <w:color w:val="212121"/>
          <w:shd w:val="clear" w:color="auto" w:fill="FFFFFF"/>
        </w:rPr>
        <w:t xml:space="preserve"> LA, Rotter JI, Morrison AC, Rich SS, </w:t>
      </w:r>
      <w:proofErr w:type="spellStart"/>
      <w:r w:rsidRPr="00412442">
        <w:rPr>
          <w:rFonts w:ascii="Times" w:hAnsi="Times"/>
          <w:color w:val="212121"/>
          <w:shd w:val="clear" w:color="auto" w:fill="FFFFFF"/>
        </w:rPr>
        <w:t>Ripatti</w:t>
      </w:r>
      <w:proofErr w:type="spellEnd"/>
      <w:r w:rsidRPr="00412442">
        <w:rPr>
          <w:rFonts w:ascii="Times" w:hAnsi="Times"/>
          <w:color w:val="212121"/>
          <w:shd w:val="clear" w:color="auto" w:fill="FFFFFF"/>
        </w:rPr>
        <w:t xml:space="preserve"> S, Willer C, </w:t>
      </w:r>
      <w:proofErr w:type="spellStart"/>
      <w:r w:rsidRPr="00412442">
        <w:rPr>
          <w:rFonts w:ascii="Times" w:hAnsi="Times"/>
          <w:color w:val="212121"/>
          <w:shd w:val="clear" w:color="auto" w:fill="FFFFFF"/>
        </w:rPr>
        <w:t>Peloso</w:t>
      </w:r>
      <w:proofErr w:type="spellEnd"/>
      <w:r w:rsidRPr="00412442">
        <w:rPr>
          <w:rFonts w:ascii="Times" w:hAnsi="Times"/>
          <w:color w:val="212121"/>
          <w:shd w:val="clear" w:color="auto" w:fill="FFFFFF"/>
        </w:rPr>
        <w:t xml:space="preserve"> GM. </w:t>
      </w:r>
      <w:r w:rsidRPr="00412442">
        <w:rPr>
          <w:rFonts w:ascii="Times" w:hAnsi="Times"/>
          <w:shd w:val="clear" w:color="auto" w:fill="FFFFFF"/>
        </w:rPr>
        <w:t>Chromosome Xq23 is associated with lower atherogenic lipid concentrations and favorable cardiometabolic indices. </w:t>
      </w:r>
      <w:r w:rsidRPr="00412442">
        <w:rPr>
          <w:rStyle w:val="source"/>
          <w:rFonts w:ascii="Times" w:hAnsi="Times"/>
          <w:i/>
          <w:iCs/>
          <w:color w:val="212121"/>
          <w:shd w:val="clear" w:color="auto" w:fill="FFFFFF"/>
        </w:rPr>
        <w:t xml:space="preserve">Nat </w:t>
      </w:r>
      <w:proofErr w:type="spellStart"/>
      <w:r w:rsidRPr="00412442">
        <w:rPr>
          <w:rStyle w:val="source"/>
          <w:rFonts w:ascii="Times" w:hAnsi="Times"/>
          <w:i/>
          <w:iCs/>
          <w:color w:val="212121"/>
          <w:shd w:val="clear" w:color="auto" w:fill="FFFFFF"/>
        </w:rPr>
        <w:t>Commun</w:t>
      </w:r>
      <w:proofErr w:type="spellEnd"/>
      <w:r w:rsidRPr="00412442">
        <w:rPr>
          <w:rFonts w:ascii="Times" w:hAnsi="Times"/>
          <w:color w:val="212121"/>
          <w:shd w:val="clear" w:color="auto" w:fill="FFFFFF"/>
        </w:rPr>
        <w:t>. </w:t>
      </w:r>
      <w:r w:rsidRPr="00412442">
        <w:rPr>
          <w:rStyle w:val="pubdate"/>
          <w:rFonts w:ascii="Times" w:hAnsi="Times"/>
          <w:color w:val="212121"/>
          <w:shd w:val="clear" w:color="auto" w:fill="FFFFFF"/>
        </w:rPr>
        <w:t>2021 Apr 12;</w:t>
      </w:r>
      <w:r w:rsidRPr="00412442">
        <w:rPr>
          <w:rStyle w:val="volume"/>
          <w:rFonts w:ascii="Times" w:hAnsi="Times"/>
          <w:color w:val="212121"/>
          <w:shd w:val="clear" w:color="auto" w:fill="FFFFFF"/>
        </w:rPr>
        <w:t>12</w:t>
      </w:r>
      <w:r w:rsidRPr="00412442">
        <w:rPr>
          <w:rStyle w:val="issue"/>
          <w:rFonts w:ascii="Times" w:hAnsi="Times"/>
          <w:color w:val="212121"/>
          <w:shd w:val="clear" w:color="auto" w:fill="FFFFFF"/>
        </w:rPr>
        <w:t>(1)</w:t>
      </w:r>
      <w:r w:rsidRPr="00412442">
        <w:rPr>
          <w:rStyle w:val="pages"/>
          <w:rFonts w:ascii="Times" w:hAnsi="Times"/>
          <w:color w:val="212121"/>
          <w:shd w:val="clear" w:color="auto" w:fill="FFFFFF"/>
        </w:rPr>
        <w:t>:2182</w:t>
      </w:r>
      <w:r w:rsidRPr="00412442">
        <w:rPr>
          <w:rFonts w:ascii="Times" w:hAnsi="Times"/>
          <w:color w:val="212121"/>
          <w:shd w:val="clear" w:color="auto" w:fill="FFFFFF"/>
        </w:rPr>
        <w:t>. </w:t>
      </w:r>
      <w:proofErr w:type="spellStart"/>
      <w:r w:rsidRPr="00412442">
        <w:rPr>
          <w:rStyle w:val="doi"/>
          <w:rFonts w:ascii="Times" w:hAnsi="Times"/>
          <w:color w:val="212121"/>
          <w:shd w:val="clear" w:color="auto" w:fill="FFFFFF"/>
        </w:rPr>
        <w:t>doi</w:t>
      </w:r>
      <w:proofErr w:type="spellEnd"/>
      <w:r w:rsidRPr="00412442">
        <w:rPr>
          <w:rStyle w:val="doi"/>
          <w:rFonts w:ascii="Times" w:hAnsi="Times"/>
          <w:color w:val="212121"/>
          <w:shd w:val="clear" w:color="auto" w:fill="FFFFFF"/>
        </w:rPr>
        <w:t>: 10.1038/s41467-021-22339-1. </w:t>
      </w:r>
      <w:r w:rsidRPr="00412442">
        <w:rPr>
          <w:rStyle w:val="pmid"/>
          <w:rFonts w:ascii="Times" w:hAnsi="Times"/>
          <w:color w:val="212121"/>
          <w:shd w:val="clear" w:color="auto" w:fill="FFFFFF"/>
        </w:rPr>
        <w:t>PubMed PMID: 33846329</w:t>
      </w:r>
      <w:r w:rsidRPr="00412442">
        <w:rPr>
          <w:rStyle w:val="pmcid"/>
          <w:rFonts w:ascii="Times" w:hAnsi="Times"/>
          <w:color w:val="212121"/>
          <w:shd w:val="clear" w:color="auto" w:fill="FFFFFF"/>
        </w:rPr>
        <w:t>; PubMed Central PMCID: PMC8042019</w:t>
      </w:r>
      <w:r w:rsidRPr="00412442">
        <w:rPr>
          <w:rFonts w:ascii="Times" w:hAnsi="Times"/>
          <w:color w:val="212121"/>
          <w:shd w:val="clear" w:color="auto" w:fill="FFFFFF"/>
        </w:rPr>
        <w:t>.</w:t>
      </w:r>
    </w:p>
    <w:p w14:paraId="3FC4CE39" w14:textId="77777777" w:rsidR="00907BCC" w:rsidRPr="00145EDA" w:rsidRDefault="00907BCC" w:rsidP="00145EDA">
      <w:pPr>
        <w:rPr>
          <w:rFonts w:ascii="Times" w:hAnsi="Times"/>
        </w:rPr>
      </w:pPr>
    </w:p>
    <w:p w14:paraId="464F0E7A" w14:textId="77777777" w:rsidR="00145EDA" w:rsidRPr="00E61093" w:rsidRDefault="00907BCC" w:rsidP="00145EDA">
      <w:pPr>
        <w:pStyle w:val="ListParagraph"/>
        <w:numPr>
          <w:ilvl w:val="0"/>
          <w:numId w:val="23"/>
        </w:numPr>
        <w:rPr>
          <w:rFonts w:ascii="Times" w:hAnsi="Times"/>
        </w:rPr>
      </w:pPr>
      <w:proofErr w:type="spellStart"/>
      <w:r w:rsidRPr="00E61093">
        <w:rPr>
          <w:rFonts w:ascii="Times" w:hAnsi="Times"/>
          <w:color w:val="212121"/>
          <w:shd w:val="clear" w:color="auto" w:fill="FFFFFF"/>
        </w:rPr>
        <w:t>Musunuru</w:t>
      </w:r>
      <w:proofErr w:type="spellEnd"/>
      <w:r w:rsidRPr="00E61093">
        <w:rPr>
          <w:rFonts w:ascii="Times" w:hAnsi="Times"/>
          <w:color w:val="212121"/>
          <w:shd w:val="clear" w:color="auto" w:fill="FFFFFF"/>
        </w:rPr>
        <w:t xml:space="preserve"> K, Chadwick AC, Mizoguchi T, Garcia SP, </w:t>
      </w:r>
      <w:proofErr w:type="spellStart"/>
      <w:r w:rsidRPr="00E61093">
        <w:rPr>
          <w:rFonts w:ascii="Times" w:hAnsi="Times"/>
          <w:color w:val="212121"/>
          <w:shd w:val="clear" w:color="auto" w:fill="FFFFFF"/>
        </w:rPr>
        <w:t>DeNizio</w:t>
      </w:r>
      <w:proofErr w:type="spellEnd"/>
      <w:r w:rsidRPr="00E61093">
        <w:rPr>
          <w:rFonts w:ascii="Times" w:hAnsi="Times"/>
          <w:color w:val="212121"/>
          <w:shd w:val="clear" w:color="auto" w:fill="FFFFFF"/>
        </w:rPr>
        <w:t xml:space="preserve"> JE, Reiss CW, Wang K, </w:t>
      </w:r>
      <w:proofErr w:type="spellStart"/>
      <w:r w:rsidRPr="00E61093">
        <w:rPr>
          <w:rFonts w:ascii="Times" w:hAnsi="Times"/>
          <w:color w:val="212121"/>
          <w:shd w:val="clear" w:color="auto" w:fill="FFFFFF"/>
        </w:rPr>
        <w:t>Iyer</w:t>
      </w:r>
      <w:proofErr w:type="spellEnd"/>
      <w:r w:rsidRPr="00E61093">
        <w:rPr>
          <w:rFonts w:ascii="Times" w:hAnsi="Times"/>
          <w:color w:val="212121"/>
          <w:shd w:val="clear" w:color="auto" w:fill="FFFFFF"/>
        </w:rPr>
        <w:t xml:space="preserve"> S, Dutta C, </w:t>
      </w:r>
      <w:proofErr w:type="spellStart"/>
      <w:r w:rsidRPr="00E61093">
        <w:rPr>
          <w:rFonts w:ascii="Times" w:hAnsi="Times"/>
          <w:color w:val="212121"/>
          <w:shd w:val="clear" w:color="auto" w:fill="FFFFFF"/>
        </w:rPr>
        <w:t>Clendaniel</w:t>
      </w:r>
      <w:proofErr w:type="spellEnd"/>
      <w:r w:rsidRPr="00E61093">
        <w:rPr>
          <w:rFonts w:ascii="Times" w:hAnsi="Times"/>
          <w:color w:val="212121"/>
          <w:shd w:val="clear" w:color="auto" w:fill="FFFFFF"/>
        </w:rPr>
        <w:t xml:space="preserve"> V, </w:t>
      </w:r>
      <w:proofErr w:type="spellStart"/>
      <w:r w:rsidRPr="00E61093">
        <w:rPr>
          <w:rFonts w:ascii="Times" w:hAnsi="Times"/>
          <w:color w:val="212121"/>
          <w:shd w:val="clear" w:color="auto" w:fill="FFFFFF"/>
        </w:rPr>
        <w:t>Amaonye</w:t>
      </w:r>
      <w:proofErr w:type="spellEnd"/>
      <w:r w:rsidRPr="00E61093">
        <w:rPr>
          <w:rFonts w:ascii="Times" w:hAnsi="Times"/>
          <w:color w:val="212121"/>
          <w:shd w:val="clear" w:color="auto" w:fill="FFFFFF"/>
        </w:rPr>
        <w:t xml:space="preserve"> M, Beach A, Berth K, Biswas S, Braun MC, Chen HM, Colace TV, Ganey JD, </w:t>
      </w:r>
      <w:proofErr w:type="spellStart"/>
      <w:r w:rsidRPr="00E61093">
        <w:rPr>
          <w:rFonts w:ascii="Times" w:hAnsi="Times"/>
          <w:color w:val="212121"/>
          <w:shd w:val="clear" w:color="auto" w:fill="FFFFFF"/>
        </w:rPr>
        <w:t>Gangopadhyay</w:t>
      </w:r>
      <w:proofErr w:type="spellEnd"/>
      <w:r w:rsidRPr="00E61093">
        <w:rPr>
          <w:rFonts w:ascii="Times" w:hAnsi="Times"/>
          <w:color w:val="212121"/>
          <w:shd w:val="clear" w:color="auto" w:fill="FFFFFF"/>
        </w:rPr>
        <w:t xml:space="preserve"> SA, Garrity R, </w:t>
      </w:r>
      <w:proofErr w:type="spellStart"/>
      <w:r w:rsidRPr="00E61093">
        <w:rPr>
          <w:rFonts w:ascii="Times" w:hAnsi="Times"/>
          <w:color w:val="212121"/>
          <w:shd w:val="clear" w:color="auto" w:fill="FFFFFF"/>
        </w:rPr>
        <w:t>Kasiewicz</w:t>
      </w:r>
      <w:proofErr w:type="spellEnd"/>
      <w:r w:rsidRPr="00E61093">
        <w:rPr>
          <w:rFonts w:ascii="Times" w:hAnsi="Times"/>
          <w:color w:val="212121"/>
          <w:shd w:val="clear" w:color="auto" w:fill="FFFFFF"/>
        </w:rPr>
        <w:t xml:space="preserve"> LN, Lavoie J, Madsen JA, Matsumoto Y, Mazzola AM, Nasrullah YS, </w:t>
      </w:r>
      <w:proofErr w:type="spellStart"/>
      <w:r w:rsidRPr="00E61093">
        <w:rPr>
          <w:rFonts w:ascii="Times" w:hAnsi="Times"/>
          <w:color w:val="212121"/>
          <w:shd w:val="clear" w:color="auto" w:fill="FFFFFF"/>
        </w:rPr>
        <w:t>Nneji</w:t>
      </w:r>
      <w:proofErr w:type="spellEnd"/>
      <w:r w:rsidRPr="00E61093">
        <w:rPr>
          <w:rFonts w:ascii="Times" w:hAnsi="Times"/>
          <w:color w:val="212121"/>
          <w:shd w:val="clear" w:color="auto" w:fill="FFFFFF"/>
        </w:rPr>
        <w:t xml:space="preserve"> J, Ren H, Sanjeev A, Shay M, </w:t>
      </w:r>
      <w:proofErr w:type="spellStart"/>
      <w:r w:rsidRPr="00E61093">
        <w:rPr>
          <w:rFonts w:ascii="Times" w:hAnsi="Times"/>
          <w:color w:val="212121"/>
          <w:shd w:val="clear" w:color="auto" w:fill="FFFFFF"/>
        </w:rPr>
        <w:t>Stahley</w:t>
      </w:r>
      <w:proofErr w:type="spellEnd"/>
      <w:r w:rsidRPr="00E61093">
        <w:rPr>
          <w:rFonts w:ascii="Times" w:hAnsi="Times"/>
          <w:color w:val="212121"/>
          <w:shd w:val="clear" w:color="auto" w:fill="FFFFFF"/>
        </w:rPr>
        <w:t xml:space="preserve"> MR, Fan SHY, Tam YK, </w:t>
      </w:r>
      <w:proofErr w:type="spellStart"/>
      <w:r w:rsidRPr="00E61093">
        <w:rPr>
          <w:rFonts w:ascii="Times" w:hAnsi="Times"/>
          <w:color w:val="212121"/>
          <w:shd w:val="clear" w:color="auto" w:fill="FFFFFF"/>
        </w:rPr>
        <w:lastRenderedPageBreak/>
        <w:t>Gaudelli</w:t>
      </w:r>
      <w:proofErr w:type="spellEnd"/>
      <w:r w:rsidRPr="00E61093">
        <w:rPr>
          <w:rFonts w:ascii="Times" w:hAnsi="Times"/>
          <w:color w:val="212121"/>
          <w:shd w:val="clear" w:color="auto" w:fill="FFFFFF"/>
        </w:rPr>
        <w:t xml:space="preserve"> NM, </w:t>
      </w:r>
      <w:proofErr w:type="spellStart"/>
      <w:r w:rsidRPr="00E61093">
        <w:rPr>
          <w:rFonts w:ascii="Times" w:hAnsi="Times"/>
          <w:color w:val="212121"/>
          <w:shd w:val="clear" w:color="auto" w:fill="FFFFFF"/>
        </w:rPr>
        <w:t>Ciaramella</w:t>
      </w:r>
      <w:proofErr w:type="spellEnd"/>
      <w:r w:rsidRPr="00E61093">
        <w:rPr>
          <w:rFonts w:ascii="Times" w:hAnsi="Times"/>
          <w:color w:val="212121"/>
          <w:shd w:val="clear" w:color="auto" w:fill="FFFFFF"/>
        </w:rPr>
        <w:t xml:space="preserve"> G, Stolz LE, </w:t>
      </w:r>
      <w:proofErr w:type="spellStart"/>
      <w:r w:rsidRPr="00E61093">
        <w:rPr>
          <w:rFonts w:ascii="Times" w:hAnsi="Times"/>
          <w:color w:val="212121"/>
          <w:shd w:val="clear" w:color="auto" w:fill="FFFFFF"/>
        </w:rPr>
        <w:t>Malyala</w:t>
      </w:r>
      <w:proofErr w:type="spellEnd"/>
      <w:r w:rsidRPr="00E61093">
        <w:rPr>
          <w:rFonts w:ascii="Times" w:hAnsi="Times"/>
          <w:color w:val="212121"/>
          <w:shd w:val="clear" w:color="auto" w:fill="FFFFFF"/>
        </w:rPr>
        <w:t xml:space="preserve"> P, Cheng CJ, Rajeev KG, Rohde E, Bellinger AM, </w:t>
      </w:r>
      <w:proofErr w:type="spellStart"/>
      <w:r w:rsidRPr="00E61093">
        <w:rPr>
          <w:rFonts w:ascii="Times" w:hAnsi="Times"/>
          <w:b/>
          <w:bCs/>
          <w:color w:val="212121"/>
          <w:shd w:val="clear" w:color="auto" w:fill="FFFFFF"/>
        </w:rPr>
        <w:t>Kathiresan</w:t>
      </w:r>
      <w:proofErr w:type="spellEnd"/>
      <w:r w:rsidRPr="00E61093">
        <w:rPr>
          <w:rFonts w:ascii="Times" w:hAnsi="Times"/>
          <w:b/>
          <w:bCs/>
          <w:color w:val="212121"/>
          <w:shd w:val="clear" w:color="auto" w:fill="FFFFFF"/>
        </w:rPr>
        <w:t xml:space="preserve"> S</w:t>
      </w:r>
      <w:r w:rsidRPr="00E61093">
        <w:rPr>
          <w:rFonts w:ascii="Times" w:hAnsi="Times"/>
          <w:color w:val="212121"/>
          <w:shd w:val="clear" w:color="auto" w:fill="FFFFFF"/>
        </w:rPr>
        <w:t>. </w:t>
      </w:r>
      <w:r w:rsidRPr="00E61093">
        <w:rPr>
          <w:rFonts w:ascii="Times" w:hAnsi="Times"/>
          <w:shd w:val="clear" w:color="auto" w:fill="FFFFFF"/>
        </w:rPr>
        <w:t>In vivo CRISPR base editing of PCSK9 durably lowers cholesterol in primates. </w:t>
      </w:r>
      <w:r w:rsidRPr="00E61093">
        <w:rPr>
          <w:rStyle w:val="source"/>
          <w:rFonts w:ascii="Times" w:hAnsi="Times"/>
          <w:i/>
          <w:iCs/>
          <w:color w:val="212121"/>
          <w:shd w:val="clear" w:color="auto" w:fill="FFFFFF"/>
        </w:rPr>
        <w:t>Nature</w:t>
      </w:r>
      <w:r w:rsidRPr="00E61093">
        <w:rPr>
          <w:rFonts w:ascii="Times" w:hAnsi="Times"/>
          <w:color w:val="212121"/>
          <w:shd w:val="clear" w:color="auto" w:fill="FFFFFF"/>
        </w:rPr>
        <w:t>. </w:t>
      </w:r>
      <w:r w:rsidRPr="00E61093">
        <w:rPr>
          <w:rStyle w:val="pubdate"/>
          <w:rFonts w:ascii="Times" w:hAnsi="Times"/>
          <w:color w:val="212121"/>
          <w:shd w:val="clear" w:color="auto" w:fill="FFFFFF"/>
        </w:rPr>
        <w:t>2021 May;</w:t>
      </w:r>
      <w:r w:rsidRPr="00E61093">
        <w:rPr>
          <w:rStyle w:val="volume"/>
          <w:rFonts w:ascii="Times" w:hAnsi="Times"/>
          <w:color w:val="212121"/>
          <w:shd w:val="clear" w:color="auto" w:fill="FFFFFF"/>
        </w:rPr>
        <w:t>593</w:t>
      </w:r>
      <w:r w:rsidRPr="00E61093">
        <w:rPr>
          <w:rStyle w:val="issue"/>
          <w:rFonts w:ascii="Times" w:hAnsi="Times"/>
          <w:color w:val="212121"/>
          <w:shd w:val="clear" w:color="auto" w:fill="FFFFFF"/>
        </w:rPr>
        <w:t>(7859)</w:t>
      </w:r>
      <w:r w:rsidRPr="00E61093">
        <w:rPr>
          <w:rStyle w:val="pages"/>
          <w:rFonts w:ascii="Times" w:hAnsi="Times"/>
          <w:color w:val="212121"/>
          <w:shd w:val="clear" w:color="auto" w:fill="FFFFFF"/>
        </w:rPr>
        <w:t>:429-434</w:t>
      </w:r>
      <w:r w:rsidRPr="00E61093">
        <w:rPr>
          <w:rFonts w:ascii="Times" w:hAnsi="Times"/>
          <w:color w:val="212121"/>
          <w:shd w:val="clear" w:color="auto" w:fill="FFFFFF"/>
        </w:rPr>
        <w:t>. </w:t>
      </w:r>
      <w:proofErr w:type="spellStart"/>
      <w:r w:rsidRPr="00E61093">
        <w:rPr>
          <w:rStyle w:val="doi"/>
          <w:rFonts w:ascii="Times" w:hAnsi="Times"/>
          <w:color w:val="212121"/>
          <w:shd w:val="clear" w:color="auto" w:fill="FFFFFF"/>
        </w:rPr>
        <w:t>doi</w:t>
      </w:r>
      <w:proofErr w:type="spellEnd"/>
      <w:r w:rsidRPr="00E61093">
        <w:rPr>
          <w:rStyle w:val="doi"/>
          <w:rFonts w:ascii="Times" w:hAnsi="Times"/>
          <w:color w:val="212121"/>
          <w:shd w:val="clear" w:color="auto" w:fill="FFFFFF"/>
        </w:rPr>
        <w:t>: 10.1038/s41586-021-03534-y. </w:t>
      </w:r>
      <w:proofErr w:type="spellStart"/>
      <w:r w:rsidRPr="00E61093">
        <w:rPr>
          <w:rStyle w:val="pubstatus"/>
          <w:rFonts w:ascii="Times" w:hAnsi="Times"/>
          <w:color w:val="212121"/>
          <w:shd w:val="clear" w:color="auto" w:fill="FFFFFF"/>
        </w:rPr>
        <w:t>Epub</w:t>
      </w:r>
      <w:proofErr w:type="spellEnd"/>
      <w:r w:rsidRPr="00E61093">
        <w:rPr>
          <w:rStyle w:val="pubstatus"/>
          <w:rFonts w:ascii="Times" w:hAnsi="Times"/>
          <w:color w:val="212121"/>
          <w:shd w:val="clear" w:color="auto" w:fill="FFFFFF"/>
        </w:rPr>
        <w:t xml:space="preserve"> 2021 May 19. </w:t>
      </w:r>
      <w:r w:rsidRPr="00E61093">
        <w:rPr>
          <w:rStyle w:val="pmid"/>
          <w:rFonts w:ascii="Times" w:hAnsi="Times"/>
          <w:color w:val="212121"/>
          <w:shd w:val="clear" w:color="auto" w:fill="FFFFFF"/>
        </w:rPr>
        <w:t>PubMed PMID: 34012082</w:t>
      </w:r>
      <w:r w:rsidRPr="00E61093">
        <w:rPr>
          <w:rFonts w:ascii="Times" w:hAnsi="Times"/>
          <w:color w:val="212121"/>
          <w:shd w:val="clear" w:color="auto" w:fill="FFFFFF"/>
        </w:rPr>
        <w:t>.</w:t>
      </w:r>
    </w:p>
    <w:p w14:paraId="61EB2D85" w14:textId="77777777" w:rsidR="00145EDA" w:rsidRPr="00E61093" w:rsidRDefault="00145EDA" w:rsidP="00145EDA">
      <w:pPr>
        <w:pStyle w:val="ListParagraph"/>
        <w:rPr>
          <w:rFonts w:ascii="Times" w:hAnsi="Times"/>
          <w:color w:val="212121"/>
          <w:shd w:val="clear" w:color="auto" w:fill="FFFFFF"/>
        </w:rPr>
      </w:pPr>
    </w:p>
    <w:p w14:paraId="08BF71FF" w14:textId="7B5E84AF" w:rsidR="00145EDA" w:rsidRPr="00E61093" w:rsidRDefault="00145EDA" w:rsidP="00145EDA">
      <w:pPr>
        <w:pStyle w:val="ListParagraph"/>
        <w:numPr>
          <w:ilvl w:val="0"/>
          <w:numId w:val="23"/>
        </w:numPr>
        <w:rPr>
          <w:rFonts w:ascii="Times" w:hAnsi="Times"/>
        </w:rPr>
      </w:pPr>
      <w:proofErr w:type="spellStart"/>
      <w:r w:rsidRPr="00E61093">
        <w:rPr>
          <w:rFonts w:ascii="Times" w:hAnsi="Times"/>
          <w:color w:val="212121"/>
          <w:shd w:val="clear" w:color="auto" w:fill="FFFFFF"/>
        </w:rPr>
        <w:t>Nachun</w:t>
      </w:r>
      <w:proofErr w:type="spellEnd"/>
      <w:r w:rsidRPr="00E61093">
        <w:rPr>
          <w:rFonts w:ascii="Times" w:hAnsi="Times"/>
          <w:color w:val="212121"/>
          <w:shd w:val="clear" w:color="auto" w:fill="FFFFFF"/>
        </w:rPr>
        <w:t xml:space="preserve"> D, Lu AT, Bick AG, Natarajan P, Weinstock J, Szeto MD, </w:t>
      </w:r>
      <w:proofErr w:type="spellStart"/>
      <w:r w:rsidRPr="00E61093">
        <w:rPr>
          <w:rFonts w:ascii="Times" w:hAnsi="Times"/>
          <w:b/>
          <w:bCs/>
          <w:color w:val="212121"/>
          <w:shd w:val="clear" w:color="auto" w:fill="FFFFFF"/>
        </w:rPr>
        <w:t>Kathiresan</w:t>
      </w:r>
      <w:proofErr w:type="spellEnd"/>
      <w:r w:rsidRPr="00E61093">
        <w:rPr>
          <w:rFonts w:ascii="Times" w:hAnsi="Times"/>
          <w:b/>
          <w:bCs/>
          <w:color w:val="212121"/>
          <w:shd w:val="clear" w:color="auto" w:fill="FFFFFF"/>
        </w:rPr>
        <w:t xml:space="preserve"> S</w:t>
      </w:r>
      <w:r w:rsidRPr="00E61093">
        <w:rPr>
          <w:rFonts w:ascii="Times" w:hAnsi="Times"/>
          <w:color w:val="212121"/>
          <w:shd w:val="clear" w:color="auto" w:fill="FFFFFF"/>
        </w:rPr>
        <w:t xml:space="preserve">, </w:t>
      </w:r>
      <w:proofErr w:type="spellStart"/>
      <w:r w:rsidRPr="00E61093">
        <w:rPr>
          <w:rFonts w:ascii="Times" w:hAnsi="Times"/>
          <w:color w:val="212121"/>
          <w:shd w:val="clear" w:color="auto" w:fill="FFFFFF"/>
        </w:rPr>
        <w:t>Abecasis</w:t>
      </w:r>
      <w:proofErr w:type="spellEnd"/>
      <w:r w:rsidRPr="00E61093">
        <w:rPr>
          <w:rFonts w:ascii="Times" w:hAnsi="Times"/>
          <w:color w:val="212121"/>
          <w:shd w:val="clear" w:color="auto" w:fill="FFFFFF"/>
        </w:rPr>
        <w:t xml:space="preserve"> G, Taylor KD, Guo X, Tracy R, </w:t>
      </w:r>
      <w:proofErr w:type="spellStart"/>
      <w:r w:rsidRPr="00E61093">
        <w:rPr>
          <w:rFonts w:ascii="Times" w:hAnsi="Times"/>
          <w:color w:val="212121"/>
          <w:shd w:val="clear" w:color="auto" w:fill="FFFFFF"/>
        </w:rPr>
        <w:t>Durda</w:t>
      </w:r>
      <w:proofErr w:type="spellEnd"/>
      <w:r w:rsidRPr="00E61093">
        <w:rPr>
          <w:rFonts w:ascii="Times" w:hAnsi="Times"/>
          <w:color w:val="212121"/>
          <w:shd w:val="clear" w:color="auto" w:fill="FFFFFF"/>
        </w:rPr>
        <w:t xml:space="preserve"> P, Liu Y, Johnson C, Rich SS, Van Den Berg D, Laurie C, Blackwell T, Papanicolaou GJ, Correa A, </w:t>
      </w:r>
      <w:proofErr w:type="spellStart"/>
      <w:r w:rsidRPr="00E61093">
        <w:rPr>
          <w:rFonts w:ascii="Times" w:hAnsi="Times"/>
          <w:color w:val="212121"/>
          <w:shd w:val="clear" w:color="auto" w:fill="FFFFFF"/>
        </w:rPr>
        <w:t>Raffield</w:t>
      </w:r>
      <w:proofErr w:type="spellEnd"/>
      <w:r w:rsidRPr="00E61093">
        <w:rPr>
          <w:rFonts w:ascii="Times" w:hAnsi="Times"/>
          <w:color w:val="212121"/>
          <w:shd w:val="clear" w:color="auto" w:fill="FFFFFF"/>
        </w:rPr>
        <w:t xml:space="preserve"> LM, Johnson AD, </w:t>
      </w:r>
      <w:proofErr w:type="spellStart"/>
      <w:r w:rsidRPr="00E61093">
        <w:rPr>
          <w:rFonts w:ascii="Times" w:hAnsi="Times"/>
          <w:color w:val="212121"/>
          <w:shd w:val="clear" w:color="auto" w:fill="FFFFFF"/>
        </w:rPr>
        <w:t>Murabito</w:t>
      </w:r>
      <w:proofErr w:type="spellEnd"/>
      <w:r w:rsidRPr="00E61093">
        <w:rPr>
          <w:rFonts w:ascii="Times" w:hAnsi="Times"/>
          <w:color w:val="212121"/>
          <w:shd w:val="clear" w:color="auto" w:fill="FFFFFF"/>
        </w:rPr>
        <w:t xml:space="preserve"> J, Manson JE, Desai P, </w:t>
      </w:r>
      <w:proofErr w:type="spellStart"/>
      <w:r w:rsidRPr="00E61093">
        <w:rPr>
          <w:rFonts w:ascii="Times" w:hAnsi="Times"/>
          <w:color w:val="212121"/>
          <w:shd w:val="clear" w:color="auto" w:fill="FFFFFF"/>
        </w:rPr>
        <w:t>Kooperberg</w:t>
      </w:r>
      <w:proofErr w:type="spellEnd"/>
      <w:r w:rsidRPr="00E61093">
        <w:rPr>
          <w:rFonts w:ascii="Times" w:hAnsi="Times"/>
          <w:color w:val="212121"/>
          <w:shd w:val="clear" w:color="auto" w:fill="FFFFFF"/>
        </w:rPr>
        <w:t xml:space="preserve"> C, </w:t>
      </w:r>
      <w:proofErr w:type="spellStart"/>
      <w:r w:rsidRPr="00E61093">
        <w:rPr>
          <w:rFonts w:ascii="Times" w:hAnsi="Times"/>
          <w:color w:val="212121"/>
          <w:shd w:val="clear" w:color="auto" w:fill="FFFFFF"/>
        </w:rPr>
        <w:t>Assimes</w:t>
      </w:r>
      <w:proofErr w:type="spellEnd"/>
      <w:r w:rsidRPr="00E61093">
        <w:rPr>
          <w:rFonts w:ascii="Times" w:hAnsi="Times"/>
          <w:color w:val="212121"/>
          <w:shd w:val="clear" w:color="auto" w:fill="FFFFFF"/>
        </w:rPr>
        <w:t xml:space="preserve"> TL, Levy D, Rotter JI, Reiner AP, </w:t>
      </w:r>
      <w:proofErr w:type="spellStart"/>
      <w:r w:rsidRPr="00E61093">
        <w:rPr>
          <w:rFonts w:ascii="Times" w:hAnsi="Times"/>
          <w:color w:val="212121"/>
          <w:shd w:val="clear" w:color="auto" w:fill="FFFFFF"/>
        </w:rPr>
        <w:t>Whitsel</w:t>
      </w:r>
      <w:proofErr w:type="spellEnd"/>
      <w:r w:rsidRPr="00E61093">
        <w:rPr>
          <w:rFonts w:ascii="Times" w:hAnsi="Times"/>
          <w:color w:val="212121"/>
          <w:shd w:val="clear" w:color="auto" w:fill="FFFFFF"/>
        </w:rPr>
        <w:t xml:space="preserve"> EA, Wilson JG, Horvath S, Jaiswal S. </w:t>
      </w:r>
      <w:r w:rsidRPr="00E61093">
        <w:rPr>
          <w:rFonts w:ascii="Times" w:hAnsi="Times"/>
          <w:shd w:val="clear" w:color="auto" w:fill="FFFFFF"/>
        </w:rPr>
        <w:t>Clonal hematopoiesis associated with epigenetic aging and clinical outcomes. </w:t>
      </w:r>
      <w:r w:rsidRPr="00E61093">
        <w:rPr>
          <w:rStyle w:val="source"/>
          <w:rFonts w:ascii="Times" w:hAnsi="Times"/>
          <w:i/>
          <w:iCs/>
          <w:color w:val="212121"/>
          <w:shd w:val="clear" w:color="auto" w:fill="FFFFFF"/>
        </w:rPr>
        <w:t>Aging Cell</w:t>
      </w:r>
      <w:r w:rsidRPr="00E61093">
        <w:rPr>
          <w:rFonts w:ascii="Times" w:hAnsi="Times"/>
          <w:color w:val="212121"/>
          <w:shd w:val="clear" w:color="auto" w:fill="FFFFFF"/>
        </w:rPr>
        <w:t>. </w:t>
      </w:r>
      <w:r w:rsidRPr="00E61093">
        <w:rPr>
          <w:rStyle w:val="pubdate"/>
          <w:rFonts w:ascii="Times" w:hAnsi="Times"/>
          <w:color w:val="212121"/>
          <w:shd w:val="clear" w:color="auto" w:fill="FFFFFF"/>
        </w:rPr>
        <w:t>2021 Jun;</w:t>
      </w:r>
      <w:r w:rsidRPr="00E61093">
        <w:rPr>
          <w:rStyle w:val="volume"/>
          <w:rFonts w:ascii="Times" w:hAnsi="Times"/>
          <w:color w:val="212121"/>
          <w:shd w:val="clear" w:color="auto" w:fill="FFFFFF"/>
        </w:rPr>
        <w:t>20</w:t>
      </w:r>
      <w:r w:rsidRPr="00E61093">
        <w:rPr>
          <w:rStyle w:val="issue"/>
          <w:rFonts w:ascii="Times" w:hAnsi="Times"/>
          <w:color w:val="212121"/>
          <w:shd w:val="clear" w:color="auto" w:fill="FFFFFF"/>
        </w:rPr>
        <w:t>(6</w:t>
      </w:r>
      <w:proofErr w:type="gramStart"/>
      <w:r w:rsidRPr="00E61093">
        <w:rPr>
          <w:rStyle w:val="issue"/>
          <w:rFonts w:ascii="Times" w:hAnsi="Times"/>
          <w:color w:val="212121"/>
          <w:shd w:val="clear" w:color="auto" w:fill="FFFFFF"/>
        </w:rPr>
        <w:t>)</w:t>
      </w:r>
      <w:r w:rsidRPr="00E61093">
        <w:rPr>
          <w:rStyle w:val="pages"/>
          <w:rFonts w:ascii="Times" w:hAnsi="Times"/>
          <w:color w:val="212121"/>
          <w:shd w:val="clear" w:color="auto" w:fill="FFFFFF"/>
        </w:rPr>
        <w:t>:e</w:t>
      </w:r>
      <w:proofErr w:type="gramEnd"/>
      <w:r w:rsidRPr="00E61093">
        <w:rPr>
          <w:rStyle w:val="pages"/>
          <w:rFonts w:ascii="Times" w:hAnsi="Times"/>
          <w:color w:val="212121"/>
          <w:shd w:val="clear" w:color="auto" w:fill="FFFFFF"/>
        </w:rPr>
        <w:t>13366</w:t>
      </w:r>
      <w:r w:rsidRPr="00E61093">
        <w:rPr>
          <w:rFonts w:ascii="Times" w:hAnsi="Times"/>
          <w:color w:val="212121"/>
          <w:shd w:val="clear" w:color="auto" w:fill="FFFFFF"/>
        </w:rPr>
        <w:t>. </w:t>
      </w:r>
      <w:proofErr w:type="spellStart"/>
      <w:r w:rsidRPr="00E61093">
        <w:rPr>
          <w:rStyle w:val="doi"/>
          <w:rFonts w:ascii="Times" w:hAnsi="Times"/>
          <w:color w:val="212121"/>
          <w:shd w:val="clear" w:color="auto" w:fill="FFFFFF"/>
        </w:rPr>
        <w:t>doi</w:t>
      </w:r>
      <w:proofErr w:type="spellEnd"/>
      <w:r w:rsidRPr="00E61093">
        <w:rPr>
          <w:rStyle w:val="doi"/>
          <w:rFonts w:ascii="Times" w:hAnsi="Times"/>
          <w:color w:val="212121"/>
          <w:shd w:val="clear" w:color="auto" w:fill="FFFFFF"/>
        </w:rPr>
        <w:t>: 10.1111/acel.13366. </w:t>
      </w:r>
      <w:proofErr w:type="spellStart"/>
      <w:r w:rsidRPr="00E61093">
        <w:rPr>
          <w:rStyle w:val="pubstatus"/>
          <w:rFonts w:ascii="Times" w:hAnsi="Times"/>
          <w:color w:val="212121"/>
          <w:shd w:val="clear" w:color="auto" w:fill="FFFFFF"/>
        </w:rPr>
        <w:t>Epub</w:t>
      </w:r>
      <w:proofErr w:type="spellEnd"/>
      <w:r w:rsidRPr="00E61093">
        <w:rPr>
          <w:rStyle w:val="pubstatus"/>
          <w:rFonts w:ascii="Times" w:hAnsi="Times"/>
          <w:color w:val="212121"/>
          <w:shd w:val="clear" w:color="auto" w:fill="FFFFFF"/>
        </w:rPr>
        <w:t xml:space="preserve"> 2021 May 29. </w:t>
      </w:r>
      <w:r w:rsidRPr="00E61093">
        <w:rPr>
          <w:rStyle w:val="pmid"/>
          <w:rFonts w:ascii="Times" w:hAnsi="Times"/>
          <w:color w:val="212121"/>
          <w:shd w:val="clear" w:color="auto" w:fill="FFFFFF"/>
        </w:rPr>
        <w:t>PubMed PMID: 34050697</w:t>
      </w:r>
      <w:r w:rsidRPr="00E61093">
        <w:rPr>
          <w:rStyle w:val="pmcid"/>
          <w:rFonts w:ascii="Times" w:hAnsi="Times"/>
          <w:color w:val="212121"/>
          <w:shd w:val="clear" w:color="auto" w:fill="FFFFFF"/>
        </w:rPr>
        <w:t>; PubMed Central PMCID: PMC8208788</w:t>
      </w:r>
      <w:r w:rsidRPr="00E61093">
        <w:rPr>
          <w:rFonts w:ascii="Times" w:hAnsi="Times"/>
          <w:color w:val="212121"/>
          <w:shd w:val="clear" w:color="auto" w:fill="FFFFFF"/>
        </w:rPr>
        <w:t>.</w:t>
      </w:r>
    </w:p>
    <w:p w14:paraId="2A15A5E0" w14:textId="77777777" w:rsidR="00145EDA" w:rsidRPr="00E61093" w:rsidRDefault="00145EDA" w:rsidP="00145EDA">
      <w:pPr>
        <w:pStyle w:val="ListParagraph"/>
        <w:rPr>
          <w:rFonts w:ascii="Times" w:hAnsi="Times"/>
        </w:rPr>
      </w:pPr>
    </w:p>
    <w:p w14:paraId="3EC4847E" w14:textId="61031F66" w:rsidR="00145EDA" w:rsidRPr="00E61093" w:rsidRDefault="00145EDA" w:rsidP="00145EDA">
      <w:pPr>
        <w:pStyle w:val="ListParagraph"/>
        <w:numPr>
          <w:ilvl w:val="0"/>
          <w:numId w:val="23"/>
        </w:numPr>
        <w:rPr>
          <w:rFonts w:ascii="Times" w:hAnsi="Times"/>
        </w:rPr>
      </w:pPr>
      <w:r w:rsidRPr="00E61093">
        <w:rPr>
          <w:rFonts w:ascii="Times" w:hAnsi="Times"/>
          <w:color w:val="212121"/>
          <w:shd w:val="clear" w:color="auto" w:fill="FFFFFF"/>
        </w:rPr>
        <w:t xml:space="preserve">Mizoguchi T, MacDonald BT, </w:t>
      </w:r>
      <w:proofErr w:type="spellStart"/>
      <w:r w:rsidRPr="00E61093">
        <w:rPr>
          <w:rFonts w:ascii="Times" w:hAnsi="Times"/>
          <w:color w:val="212121"/>
          <w:shd w:val="clear" w:color="auto" w:fill="FFFFFF"/>
        </w:rPr>
        <w:t>Bhandary</w:t>
      </w:r>
      <w:proofErr w:type="spellEnd"/>
      <w:r w:rsidRPr="00E61093">
        <w:rPr>
          <w:rFonts w:ascii="Times" w:hAnsi="Times"/>
          <w:color w:val="212121"/>
          <w:shd w:val="clear" w:color="auto" w:fill="FFFFFF"/>
        </w:rPr>
        <w:t xml:space="preserve"> B, Popp NR, </w:t>
      </w:r>
      <w:proofErr w:type="spellStart"/>
      <w:r w:rsidRPr="00E61093">
        <w:rPr>
          <w:rFonts w:ascii="Times" w:hAnsi="Times"/>
          <w:color w:val="212121"/>
          <w:shd w:val="clear" w:color="auto" w:fill="FFFFFF"/>
        </w:rPr>
        <w:t>Laprise</w:t>
      </w:r>
      <w:proofErr w:type="spellEnd"/>
      <w:r w:rsidRPr="00E61093">
        <w:rPr>
          <w:rFonts w:ascii="Times" w:hAnsi="Times"/>
          <w:color w:val="212121"/>
          <w:shd w:val="clear" w:color="auto" w:fill="FFFFFF"/>
        </w:rPr>
        <w:t xml:space="preserve"> D, </w:t>
      </w:r>
      <w:proofErr w:type="spellStart"/>
      <w:r w:rsidRPr="00E61093">
        <w:rPr>
          <w:rFonts w:ascii="Times" w:hAnsi="Times"/>
          <w:color w:val="212121"/>
          <w:shd w:val="clear" w:color="auto" w:fill="FFFFFF"/>
        </w:rPr>
        <w:t>Arduini</w:t>
      </w:r>
      <w:proofErr w:type="spellEnd"/>
      <w:r w:rsidRPr="00E61093">
        <w:rPr>
          <w:rFonts w:ascii="Times" w:hAnsi="Times"/>
          <w:color w:val="212121"/>
          <w:shd w:val="clear" w:color="auto" w:fill="FFFFFF"/>
        </w:rPr>
        <w:t xml:space="preserve"> A, Lai D, Zhu QM, Xing Y, Kaushik VK, </w:t>
      </w:r>
      <w:proofErr w:type="spellStart"/>
      <w:r w:rsidRPr="00E61093">
        <w:rPr>
          <w:rFonts w:ascii="Times" w:hAnsi="Times"/>
          <w:b/>
          <w:bCs/>
          <w:color w:val="212121"/>
          <w:shd w:val="clear" w:color="auto" w:fill="FFFFFF"/>
        </w:rPr>
        <w:t>Kathiresan</w:t>
      </w:r>
      <w:proofErr w:type="spellEnd"/>
      <w:r w:rsidRPr="00E61093">
        <w:rPr>
          <w:rFonts w:ascii="Times" w:hAnsi="Times"/>
          <w:b/>
          <w:bCs/>
          <w:color w:val="212121"/>
          <w:shd w:val="clear" w:color="auto" w:fill="FFFFFF"/>
        </w:rPr>
        <w:t xml:space="preserve"> S</w:t>
      </w:r>
      <w:r w:rsidRPr="00E61093">
        <w:rPr>
          <w:rFonts w:ascii="Times" w:hAnsi="Times"/>
          <w:color w:val="212121"/>
          <w:shd w:val="clear" w:color="auto" w:fill="FFFFFF"/>
        </w:rPr>
        <w:t xml:space="preserve">, </w:t>
      </w:r>
      <w:proofErr w:type="spellStart"/>
      <w:r w:rsidRPr="00E61093">
        <w:rPr>
          <w:rFonts w:ascii="Times" w:hAnsi="Times"/>
          <w:color w:val="212121"/>
          <w:shd w:val="clear" w:color="auto" w:fill="FFFFFF"/>
        </w:rPr>
        <w:t>Ellinor</w:t>
      </w:r>
      <w:proofErr w:type="spellEnd"/>
      <w:r w:rsidRPr="00E61093">
        <w:rPr>
          <w:rFonts w:ascii="Times" w:hAnsi="Times"/>
          <w:color w:val="212121"/>
          <w:shd w:val="clear" w:color="auto" w:fill="FFFFFF"/>
        </w:rPr>
        <w:t xml:space="preserve"> PT. </w:t>
      </w:r>
      <w:r w:rsidRPr="00E61093">
        <w:rPr>
          <w:rFonts w:ascii="Times" w:hAnsi="Times"/>
          <w:shd w:val="clear" w:color="auto" w:fill="FFFFFF"/>
        </w:rPr>
        <w:t xml:space="preserve">Coronary Disease Association </w:t>
      </w:r>
      <w:proofErr w:type="gramStart"/>
      <w:r w:rsidRPr="00E61093">
        <w:rPr>
          <w:rFonts w:ascii="Times" w:hAnsi="Times"/>
          <w:shd w:val="clear" w:color="auto" w:fill="FFFFFF"/>
        </w:rPr>
        <w:t>With</w:t>
      </w:r>
      <w:proofErr w:type="gramEnd"/>
      <w:r w:rsidRPr="00E61093">
        <w:rPr>
          <w:rFonts w:ascii="Times" w:hAnsi="Times"/>
          <w:shd w:val="clear" w:color="auto" w:fill="FFFFFF"/>
        </w:rPr>
        <w:t xml:space="preserve"> ADAMTS7 Is Due to Protease Activity. </w:t>
      </w:r>
      <w:r w:rsidRPr="00E61093">
        <w:rPr>
          <w:rStyle w:val="source"/>
          <w:rFonts w:ascii="Times" w:hAnsi="Times"/>
          <w:i/>
          <w:iCs/>
          <w:color w:val="212121"/>
          <w:shd w:val="clear" w:color="auto" w:fill="FFFFFF"/>
        </w:rPr>
        <w:t>Circ Res</w:t>
      </w:r>
      <w:r w:rsidRPr="00E61093">
        <w:rPr>
          <w:rFonts w:ascii="Times" w:hAnsi="Times"/>
          <w:color w:val="212121"/>
          <w:shd w:val="clear" w:color="auto" w:fill="FFFFFF"/>
        </w:rPr>
        <w:t>. </w:t>
      </w:r>
      <w:r w:rsidRPr="00E61093">
        <w:rPr>
          <w:rStyle w:val="pubdate"/>
          <w:rFonts w:ascii="Times" w:hAnsi="Times"/>
          <w:color w:val="212121"/>
          <w:shd w:val="clear" w:color="auto" w:fill="FFFFFF"/>
        </w:rPr>
        <w:t>2021 Aug 6;</w:t>
      </w:r>
      <w:r w:rsidRPr="00E61093">
        <w:rPr>
          <w:rStyle w:val="volume"/>
          <w:rFonts w:ascii="Times" w:hAnsi="Times"/>
          <w:color w:val="212121"/>
          <w:shd w:val="clear" w:color="auto" w:fill="FFFFFF"/>
        </w:rPr>
        <w:t>129</w:t>
      </w:r>
      <w:r w:rsidRPr="00E61093">
        <w:rPr>
          <w:rStyle w:val="issue"/>
          <w:rFonts w:ascii="Times" w:hAnsi="Times"/>
          <w:color w:val="212121"/>
          <w:shd w:val="clear" w:color="auto" w:fill="FFFFFF"/>
        </w:rPr>
        <w:t>(4)</w:t>
      </w:r>
      <w:r w:rsidRPr="00E61093">
        <w:rPr>
          <w:rStyle w:val="pages"/>
          <w:rFonts w:ascii="Times" w:hAnsi="Times"/>
          <w:color w:val="212121"/>
          <w:shd w:val="clear" w:color="auto" w:fill="FFFFFF"/>
        </w:rPr>
        <w:t>:458-470</w:t>
      </w:r>
      <w:r w:rsidRPr="00E61093">
        <w:rPr>
          <w:rFonts w:ascii="Times" w:hAnsi="Times"/>
          <w:color w:val="212121"/>
          <w:shd w:val="clear" w:color="auto" w:fill="FFFFFF"/>
        </w:rPr>
        <w:t>. </w:t>
      </w:r>
      <w:proofErr w:type="spellStart"/>
      <w:r w:rsidRPr="00E61093">
        <w:rPr>
          <w:rStyle w:val="doi"/>
          <w:rFonts w:ascii="Times" w:hAnsi="Times"/>
          <w:color w:val="212121"/>
          <w:shd w:val="clear" w:color="auto" w:fill="FFFFFF"/>
        </w:rPr>
        <w:t>doi</w:t>
      </w:r>
      <w:proofErr w:type="spellEnd"/>
      <w:r w:rsidRPr="00E61093">
        <w:rPr>
          <w:rStyle w:val="doi"/>
          <w:rFonts w:ascii="Times" w:hAnsi="Times"/>
          <w:color w:val="212121"/>
          <w:shd w:val="clear" w:color="auto" w:fill="FFFFFF"/>
        </w:rPr>
        <w:t>: 10.1161/CIRCRESAHA.121.319163. </w:t>
      </w:r>
      <w:proofErr w:type="spellStart"/>
      <w:r w:rsidRPr="00E61093">
        <w:rPr>
          <w:rStyle w:val="pubstatus"/>
          <w:rFonts w:ascii="Times" w:hAnsi="Times"/>
          <w:color w:val="212121"/>
          <w:shd w:val="clear" w:color="auto" w:fill="FFFFFF"/>
        </w:rPr>
        <w:t>Epub</w:t>
      </w:r>
      <w:proofErr w:type="spellEnd"/>
      <w:r w:rsidRPr="00E61093">
        <w:rPr>
          <w:rStyle w:val="pubstatus"/>
          <w:rFonts w:ascii="Times" w:hAnsi="Times"/>
          <w:color w:val="212121"/>
          <w:shd w:val="clear" w:color="auto" w:fill="FFFFFF"/>
        </w:rPr>
        <w:t xml:space="preserve"> 2021 Jun 28. </w:t>
      </w:r>
      <w:r w:rsidRPr="00E61093">
        <w:rPr>
          <w:rStyle w:val="pmid"/>
          <w:rFonts w:ascii="Times" w:hAnsi="Times"/>
          <w:color w:val="212121"/>
          <w:shd w:val="clear" w:color="auto" w:fill="FFFFFF"/>
        </w:rPr>
        <w:t>PubMed PMID: 34176299</w:t>
      </w:r>
      <w:r w:rsidRPr="00E61093">
        <w:rPr>
          <w:rStyle w:val="pmcid"/>
          <w:rFonts w:ascii="Times" w:hAnsi="Times"/>
          <w:color w:val="212121"/>
          <w:shd w:val="clear" w:color="auto" w:fill="FFFFFF"/>
        </w:rPr>
        <w:t>; PubMed Central PMCID: PMC8349873</w:t>
      </w:r>
      <w:r w:rsidRPr="00E61093">
        <w:rPr>
          <w:rFonts w:ascii="Times" w:hAnsi="Times"/>
          <w:color w:val="212121"/>
          <w:shd w:val="clear" w:color="auto" w:fill="FFFFFF"/>
        </w:rPr>
        <w:t>.</w:t>
      </w:r>
    </w:p>
    <w:p w14:paraId="04F4455D" w14:textId="77777777" w:rsidR="00145EDA" w:rsidRPr="00E61093" w:rsidRDefault="00145EDA" w:rsidP="00145EDA">
      <w:pPr>
        <w:rPr>
          <w:rFonts w:ascii="Times" w:hAnsi="Times"/>
        </w:rPr>
      </w:pPr>
    </w:p>
    <w:p w14:paraId="69A2BDD6" w14:textId="3D78C4C8" w:rsidR="00145EDA" w:rsidRPr="00E61093" w:rsidRDefault="00145EDA" w:rsidP="00145EDA">
      <w:pPr>
        <w:pStyle w:val="ListParagraph"/>
        <w:numPr>
          <w:ilvl w:val="0"/>
          <w:numId w:val="23"/>
        </w:numPr>
        <w:rPr>
          <w:rFonts w:ascii="Times" w:hAnsi="Times"/>
        </w:rPr>
      </w:pPr>
      <w:r w:rsidRPr="00E61093">
        <w:rPr>
          <w:rFonts w:ascii="Times" w:hAnsi="Times"/>
          <w:color w:val="212121"/>
          <w:shd w:val="clear" w:color="auto" w:fill="FFFFFF"/>
        </w:rPr>
        <w:t>Brockman DG, Austin-</w:t>
      </w:r>
      <w:proofErr w:type="spellStart"/>
      <w:r w:rsidRPr="00E61093">
        <w:rPr>
          <w:rFonts w:ascii="Times" w:hAnsi="Times"/>
          <w:color w:val="212121"/>
          <w:shd w:val="clear" w:color="auto" w:fill="FFFFFF"/>
        </w:rPr>
        <w:t>Tse</w:t>
      </w:r>
      <w:proofErr w:type="spellEnd"/>
      <w:r w:rsidRPr="00E61093">
        <w:rPr>
          <w:rFonts w:ascii="Times" w:hAnsi="Times"/>
          <w:color w:val="212121"/>
          <w:shd w:val="clear" w:color="auto" w:fill="FFFFFF"/>
        </w:rPr>
        <w:t xml:space="preserve"> CA, Pelletier RC, Harley C, Patterson C, Head H, Leonard CE, O'Brien K, Mahanta LM, </w:t>
      </w:r>
      <w:proofErr w:type="spellStart"/>
      <w:r w:rsidRPr="00E61093">
        <w:rPr>
          <w:rFonts w:ascii="Times" w:hAnsi="Times"/>
          <w:color w:val="212121"/>
          <w:shd w:val="clear" w:color="auto" w:fill="FFFFFF"/>
        </w:rPr>
        <w:t>Lebo</w:t>
      </w:r>
      <w:proofErr w:type="spellEnd"/>
      <w:r w:rsidRPr="00E61093">
        <w:rPr>
          <w:rFonts w:ascii="Times" w:hAnsi="Times"/>
          <w:color w:val="212121"/>
          <w:shd w:val="clear" w:color="auto" w:fill="FFFFFF"/>
        </w:rPr>
        <w:t xml:space="preserve"> MS, Lu CY, Natarajan P, </w:t>
      </w:r>
      <w:proofErr w:type="spellStart"/>
      <w:r w:rsidRPr="00E61093">
        <w:rPr>
          <w:rFonts w:ascii="Times" w:hAnsi="Times"/>
          <w:color w:val="212121"/>
          <w:shd w:val="clear" w:color="auto" w:fill="FFFFFF"/>
        </w:rPr>
        <w:t>Khera</w:t>
      </w:r>
      <w:proofErr w:type="spellEnd"/>
      <w:r w:rsidRPr="00E61093">
        <w:rPr>
          <w:rFonts w:ascii="Times" w:hAnsi="Times"/>
          <w:color w:val="212121"/>
          <w:shd w:val="clear" w:color="auto" w:fill="FFFFFF"/>
        </w:rPr>
        <w:t xml:space="preserve"> AV, </w:t>
      </w:r>
      <w:proofErr w:type="spellStart"/>
      <w:r w:rsidRPr="00E61093">
        <w:rPr>
          <w:rFonts w:ascii="Times" w:hAnsi="Times"/>
          <w:color w:val="212121"/>
          <w:shd w:val="clear" w:color="auto" w:fill="FFFFFF"/>
        </w:rPr>
        <w:t>Aragam</w:t>
      </w:r>
      <w:proofErr w:type="spellEnd"/>
      <w:r w:rsidRPr="00E61093">
        <w:rPr>
          <w:rFonts w:ascii="Times" w:hAnsi="Times"/>
          <w:color w:val="212121"/>
          <w:shd w:val="clear" w:color="auto" w:fill="FFFFFF"/>
        </w:rPr>
        <w:t xml:space="preserve"> KG, </w:t>
      </w:r>
      <w:proofErr w:type="spellStart"/>
      <w:r w:rsidRPr="00E61093">
        <w:rPr>
          <w:rFonts w:ascii="Times" w:hAnsi="Times"/>
          <w:b/>
          <w:bCs/>
          <w:color w:val="212121"/>
          <w:shd w:val="clear" w:color="auto" w:fill="FFFFFF"/>
        </w:rPr>
        <w:t>Kathiresan</w:t>
      </w:r>
      <w:proofErr w:type="spellEnd"/>
      <w:r w:rsidRPr="00E61093">
        <w:rPr>
          <w:rFonts w:ascii="Times" w:hAnsi="Times"/>
          <w:b/>
          <w:bCs/>
          <w:color w:val="212121"/>
          <w:shd w:val="clear" w:color="auto" w:fill="FFFFFF"/>
        </w:rPr>
        <w:t xml:space="preserve"> S</w:t>
      </w:r>
      <w:r w:rsidRPr="00E61093">
        <w:rPr>
          <w:rFonts w:ascii="Times" w:hAnsi="Times"/>
          <w:color w:val="212121"/>
          <w:shd w:val="clear" w:color="auto" w:fill="FFFFFF"/>
        </w:rPr>
        <w:t xml:space="preserve">, Rehm HL, </w:t>
      </w:r>
      <w:proofErr w:type="spellStart"/>
      <w:r w:rsidRPr="00E61093">
        <w:rPr>
          <w:rFonts w:ascii="Times" w:hAnsi="Times"/>
          <w:color w:val="212121"/>
          <w:shd w:val="clear" w:color="auto" w:fill="FFFFFF"/>
        </w:rPr>
        <w:t>Udler</w:t>
      </w:r>
      <w:proofErr w:type="spellEnd"/>
      <w:r w:rsidRPr="00E61093">
        <w:rPr>
          <w:rFonts w:ascii="Times" w:hAnsi="Times"/>
          <w:color w:val="212121"/>
          <w:shd w:val="clear" w:color="auto" w:fill="FFFFFF"/>
        </w:rPr>
        <w:t xml:space="preserve"> MS. </w:t>
      </w:r>
      <w:r w:rsidRPr="00E61093">
        <w:rPr>
          <w:rFonts w:ascii="Times" w:hAnsi="Times"/>
          <w:shd w:val="clear" w:color="auto" w:fill="FFFFFF"/>
        </w:rPr>
        <w:t>Randomized prospective evaluation of genome sequencing versus standard-of-care as a first molecular diagnostic test. </w:t>
      </w:r>
      <w:r w:rsidRPr="00E61093">
        <w:rPr>
          <w:rStyle w:val="source"/>
          <w:rFonts w:ascii="Times" w:hAnsi="Times"/>
          <w:i/>
          <w:iCs/>
          <w:color w:val="212121"/>
          <w:shd w:val="clear" w:color="auto" w:fill="FFFFFF"/>
        </w:rPr>
        <w:t>Genet Med</w:t>
      </w:r>
      <w:r w:rsidRPr="00E61093">
        <w:rPr>
          <w:rFonts w:ascii="Times" w:hAnsi="Times"/>
          <w:color w:val="212121"/>
          <w:shd w:val="clear" w:color="auto" w:fill="FFFFFF"/>
        </w:rPr>
        <w:t>. </w:t>
      </w:r>
      <w:r w:rsidRPr="00E61093">
        <w:rPr>
          <w:rStyle w:val="pubdate"/>
          <w:rFonts w:ascii="Times" w:hAnsi="Times"/>
          <w:color w:val="212121"/>
          <w:shd w:val="clear" w:color="auto" w:fill="FFFFFF"/>
        </w:rPr>
        <w:t>2021 Sep;</w:t>
      </w:r>
      <w:r w:rsidRPr="00E61093">
        <w:rPr>
          <w:rStyle w:val="volume"/>
          <w:rFonts w:ascii="Times" w:hAnsi="Times"/>
          <w:color w:val="212121"/>
          <w:shd w:val="clear" w:color="auto" w:fill="FFFFFF"/>
        </w:rPr>
        <w:t>23</w:t>
      </w:r>
      <w:r w:rsidRPr="00E61093">
        <w:rPr>
          <w:rStyle w:val="issue"/>
          <w:rFonts w:ascii="Times" w:hAnsi="Times"/>
          <w:color w:val="212121"/>
          <w:shd w:val="clear" w:color="auto" w:fill="FFFFFF"/>
        </w:rPr>
        <w:t>(9)</w:t>
      </w:r>
      <w:r w:rsidRPr="00E61093">
        <w:rPr>
          <w:rStyle w:val="pages"/>
          <w:rFonts w:ascii="Times" w:hAnsi="Times"/>
          <w:color w:val="212121"/>
          <w:shd w:val="clear" w:color="auto" w:fill="FFFFFF"/>
        </w:rPr>
        <w:t>:1689-1696</w:t>
      </w:r>
      <w:r w:rsidRPr="00E61093">
        <w:rPr>
          <w:rFonts w:ascii="Times" w:hAnsi="Times"/>
          <w:color w:val="212121"/>
          <w:shd w:val="clear" w:color="auto" w:fill="FFFFFF"/>
        </w:rPr>
        <w:t>. </w:t>
      </w:r>
      <w:proofErr w:type="spellStart"/>
      <w:r w:rsidRPr="00E61093">
        <w:rPr>
          <w:rStyle w:val="doi"/>
          <w:rFonts w:ascii="Times" w:hAnsi="Times"/>
          <w:color w:val="212121"/>
          <w:shd w:val="clear" w:color="auto" w:fill="FFFFFF"/>
        </w:rPr>
        <w:t>doi</w:t>
      </w:r>
      <w:proofErr w:type="spellEnd"/>
      <w:r w:rsidRPr="00E61093">
        <w:rPr>
          <w:rStyle w:val="doi"/>
          <w:rFonts w:ascii="Times" w:hAnsi="Times"/>
          <w:color w:val="212121"/>
          <w:shd w:val="clear" w:color="auto" w:fill="FFFFFF"/>
        </w:rPr>
        <w:t>: 10.1038/s41436-021-01193-y. </w:t>
      </w:r>
      <w:proofErr w:type="spellStart"/>
      <w:r w:rsidRPr="00E61093">
        <w:rPr>
          <w:rStyle w:val="pubstatus"/>
          <w:rFonts w:ascii="Times" w:hAnsi="Times"/>
          <w:color w:val="212121"/>
          <w:shd w:val="clear" w:color="auto" w:fill="FFFFFF"/>
        </w:rPr>
        <w:t>Epub</w:t>
      </w:r>
      <w:proofErr w:type="spellEnd"/>
      <w:r w:rsidRPr="00E61093">
        <w:rPr>
          <w:rStyle w:val="pubstatus"/>
          <w:rFonts w:ascii="Times" w:hAnsi="Times"/>
          <w:color w:val="212121"/>
          <w:shd w:val="clear" w:color="auto" w:fill="FFFFFF"/>
        </w:rPr>
        <w:t xml:space="preserve"> 2021 May 11. </w:t>
      </w:r>
      <w:r w:rsidRPr="00E61093">
        <w:rPr>
          <w:rStyle w:val="pmid"/>
          <w:rFonts w:ascii="Times" w:hAnsi="Times"/>
          <w:color w:val="212121"/>
          <w:shd w:val="clear" w:color="auto" w:fill="FFFFFF"/>
        </w:rPr>
        <w:t>PubMed PMID: 33976420</w:t>
      </w:r>
      <w:r w:rsidRPr="00E61093">
        <w:rPr>
          <w:rStyle w:val="pmcid"/>
          <w:rFonts w:ascii="Times" w:hAnsi="Times"/>
          <w:color w:val="212121"/>
          <w:shd w:val="clear" w:color="auto" w:fill="FFFFFF"/>
        </w:rPr>
        <w:t>; PubMed Central PMCID: PMC8488861</w:t>
      </w:r>
      <w:r w:rsidRPr="00E61093">
        <w:rPr>
          <w:rFonts w:ascii="Times" w:hAnsi="Times"/>
          <w:color w:val="212121"/>
          <w:shd w:val="clear" w:color="auto" w:fill="FFFFFF"/>
        </w:rPr>
        <w:t>.</w:t>
      </w:r>
    </w:p>
    <w:p w14:paraId="7C34622C" w14:textId="77777777" w:rsidR="00145EDA" w:rsidRPr="00E61093" w:rsidRDefault="00145EDA" w:rsidP="00145EDA">
      <w:pPr>
        <w:pStyle w:val="ListParagraph"/>
        <w:rPr>
          <w:rFonts w:ascii="Times" w:hAnsi="Times"/>
        </w:rPr>
      </w:pPr>
    </w:p>
    <w:p w14:paraId="7B260255" w14:textId="53AF3EE6" w:rsidR="00145EDA" w:rsidRPr="00E61093" w:rsidRDefault="00145EDA" w:rsidP="00145EDA">
      <w:pPr>
        <w:pStyle w:val="ListParagraph"/>
        <w:numPr>
          <w:ilvl w:val="0"/>
          <w:numId w:val="23"/>
        </w:numPr>
        <w:rPr>
          <w:rFonts w:ascii="Times" w:hAnsi="Times"/>
        </w:rPr>
      </w:pPr>
      <w:r w:rsidRPr="00E61093">
        <w:rPr>
          <w:rFonts w:ascii="Times" w:hAnsi="Times"/>
          <w:color w:val="212121"/>
          <w:shd w:val="clear" w:color="auto" w:fill="FFFFFF"/>
        </w:rPr>
        <w:t xml:space="preserve">Wang M, Lee-Kim VS, </w:t>
      </w:r>
      <w:proofErr w:type="spellStart"/>
      <w:r w:rsidRPr="00E61093">
        <w:rPr>
          <w:rFonts w:ascii="Times" w:hAnsi="Times"/>
          <w:color w:val="212121"/>
          <w:shd w:val="clear" w:color="auto" w:fill="FFFFFF"/>
        </w:rPr>
        <w:t>Atri</w:t>
      </w:r>
      <w:proofErr w:type="spellEnd"/>
      <w:r w:rsidRPr="00E61093">
        <w:rPr>
          <w:rFonts w:ascii="Times" w:hAnsi="Times"/>
          <w:color w:val="212121"/>
          <w:shd w:val="clear" w:color="auto" w:fill="FFFFFF"/>
        </w:rPr>
        <w:t xml:space="preserve"> DS, </w:t>
      </w:r>
      <w:proofErr w:type="spellStart"/>
      <w:r w:rsidRPr="00E61093">
        <w:rPr>
          <w:rFonts w:ascii="Times" w:hAnsi="Times"/>
          <w:color w:val="212121"/>
          <w:shd w:val="clear" w:color="auto" w:fill="FFFFFF"/>
        </w:rPr>
        <w:t>Elowe</w:t>
      </w:r>
      <w:proofErr w:type="spellEnd"/>
      <w:r w:rsidRPr="00E61093">
        <w:rPr>
          <w:rFonts w:ascii="Times" w:hAnsi="Times"/>
          <w:color w:val="212121"/>
          <w:shd w:val="clear" w:color="auto" w:fill="FFFFFF"/>
        </w:rPr>
        <w:t xml:space="preserve"> NH, Yu J, </w:t>
      </w:r>
      <w:proofErr w:type="spellStart"/>
      <w:r w:rsidRPr="00E61093">
        <w:rPr>
          <w:rFonts w:ascii="Times" w:hAnsi="Times"/>
          <w:color w:val="212121"/>
          <w:shd w:val="clear" w:color="auto" w:fill="FFFFFF"/>
        </w:rPr>
        <w:t>Garvie</w:t>
      </w:r>
      <w:proofErr w:type="spellEnd"/>
      <w:r w:rsidRPr="00E61093">
        <w:rPr>
          <w:rFonts w:ascii="Times" w:hAnsi="Times"/>
          <w:color w:val="212121"/>
          <w:shd w:val="clear" w:color="auto" w:fill="FFFFFF"/>
        </w:rPr>
        <w:t xml:space="preserve"> CW, Won HH, </w:t>
      </w:r>
      <w:proofErr w:type="spellStart"/>
      <w:r w:rsidRPr="00E61093">
        <w:rPr>
          <w:rFonts w:ascii="Times" w:hAnsi="Times"/>
          <w:color w:val="212121"/>
          <w:shd w:val="clear" w:color="auto" w:fill="FFFFFF"/>
        </w:rPr>
        <w:t>Hadaya</w:t>
      </w:r>
      <w:proofErr w:type="spellEnd"/>
      <w:r w:rsidRPr="00E61093">
        <w:rPr>
          <w:rFonts w:ascii="Times" w:hAnsi="Times"/>
          <w:color w:val="212121"/>
          <w:shd w:val="clear" w:color="auto" w:fill="FFFFFF"/>
        </w:rPr>
        <w:t xml:space="preserve"> JE, MacDonald BT, Trindade K, Melander O, Rader DJ, Natarajan P, </w:t>
      </w:r>
      <w:proofErr w:type="spellStart"/>
      <w:r w:rsidRPr="00E61093">
        <w:rPr>
          <w:rFonts w:ascii="Times" w:hAnsi="Times"/>
          <w:b/>
          <w:bCs/>
          <w:color w:val="212121"/>
          <w:shd w:val="clear" w:color="auto" w:fill="FFFFFF"/>
        </w:rPr>
        <w:t>Kathiresan</w:t>
      </w:r>
      <w:proofErr w:type="spellEnd"/>
      <w:r w:rsidRPr="00E61093">
        <w:rPr>
          <w:rFonts w:ascii="Times" w:hAnsi="Times"/>
          <w:b/>
          <w:bCs/>
          <w:color w:val="212121"/>
          <w:shd w:val="clear" w:color="auto" w:fill="FFFFFF"/>
        </w:rPr>
        <w:t xml:space="preserve"> S</w:t>
      </w:r>
      <w:r w:rsidRPr="00E61093">
        <w:rPr>
          <w:rFonts w:ascii="Times" w:hAnsi="Times"/>
          <w:color w:val="212121"/>
          <w:shd w:val="clear" w:color="auto" w:fill="FFFFFF"/>
        </w:rPr>
        <w:t xml:space="preserve">, Kaushik VK, </w:t>
      </w:r>
      <w:proofErr w:type="spellStart"/>
      <w:r w:rsidRPr="00E61093">
        <w:rPr>
          <w:rFonts w:ascii="Times" w:hAnsi="Times"/>
          <w:color w:val="212121"/>
          <w:shd w:val="clear" w:color="auto" w:fill="FFFFFF"/>
        </w:rPr>
        <w:t>Khera</w:t>
      </w:r>
      <w:proofErr w:type="spellEnd"/>
      <w:r w:rsidRPr="00E61093">
        <w:rPr>
          <w:rFonts w:ascii="Times" w:hAnsi="Times"/>
          <w:color w:val="212121"/>
          <w:shd w:val="clear" w:color="auto" w:fill="FFFFFF"/>
        </w:rPr>
        <w:t xml:space="preserve"> AV, Gupta RM. </w:t>
      </w:r>
      <w:r w:rsidRPr="00E61093">
        <w:rPr>
          <w:rFonts w:ascii="Times" w:hAnsi="Times"/>
          <w:shd w:val="clear" w:color="auto" w:fill="FFFFFF"/>
        </w:rPr>
        <w:t>Rare, Damaging DNA Variants in </w:t>
      </w:r>
      <w:r w:rsidRPr="00E61093">
        <w:rPr>
          <w:rFonts w:ascii="Times" w:hAnsi="Times"/>
          <w:i/>
          <w:iCs/>
          <w:shd w:val="clear" w:color="auto" w:fill="FFFFFF"/>
        </w:rPr>
        <w:t>CORIN</w:t>
      </w:r>
      <w:r w:rsidRPr="00E61093">
        <w:rPr>
          <w:rFonts w:ascii="Times" w:hAnsi="Times"/>
          <w:shd w:val="clear" w:color="auto" w:fill="FFFFFF"/>
        </w:rPr>
        <w:t xml:space="preserve"> and Risk of Coronary Artery Disease: Insights </w:t>
      </w:r>
      <w:proofErr w:type="gramStart"/>
      <w:r w:rsidRPr="00E61093">
        <w:rPr>
          <w:rFonts w:ascii="Times" w:hAnsi="Times"/>
          <w:shd w:val="clear" w:color="auto" w:fill="FFFFFF"/>
        </w:rPr>
        <w:t>From</w:t>
      </w:r>
      <w:proofErr w:type="gramEnd"/>
      <w:r w:rsidRPr="00E61093">
        <w:rPr>
          <w:rFonts w:ascii="Times" w:hAnsi="Times"/>
          <w:shd w:val="clear" w:color="auto" w:fill="FFFFFF"/>
        </w:rPr>
        <w:t xml:space="preserve"> Functional Genomics and Large-Scale Sequencing Analyses. </w:t>
      </w:r>
      <w:r w:rsidRPr="00E61093">
        <w:rPr>
          <w:rStyle w:val="source"/>
          <w:rFonts w:ascii="Times" w:hAnsi="Times"/>
          <w:i/>
          <w:iCs/>
          <w:color w:val="212121"/>
          <w:shd w:val="clear" w:color="auto" w:fill="FFFFFF"/>
        </w:rPr>
        <w:t xml:space="preserve">Circ </w:t>
      </w:r>
      <w:proofErr w:type="spellStart"/>
      <w:r w:rsidRPr="00E61093">
        <w:rPr>
          <w:rStyle w:val="source"/>
          <w:rFonts w:ascii="Times" w:hAnsi="Times"/>
          <w:i/>
          <w:iCs/>
          <w:color w:val="212121"/>
          <w:shd w:val="clear" w:color="auto" w:fill="FFFFFF"/>
        </w:rPr>
        <w:t>Genom</w:t>
      </w:r>
      <w:proofErr w:type="spellEnd"/>
      <w:r w:rsidRPr="00E61093">
        <w:rPr>
          <w:rStyle w:val="source"/>
          <w:rFonts w:ascii="Times" w:hAnsi="Times"/>
          <w:i/>
          <w:iCs/>
          <w:color w:val="212121"/>
          <w:shd w:val="clear" w:color="auto" w:fill="FFFFFF"/>
        </w:rPr>
        <w:t xml:space="preserve"> Precis Med</w:t>
      </w:r>
      <w:r w:rsidRPr="00E61093">
        <w:rPr>
          <w:rFonts w:ascii="Times" w:hAnsi="Times"/>
          <w:color w:val="212121"/>
          <w:shd w:val="clear" w:color="auto" w:fill="FFFFFF"/>
        </w:rPr>
        <w:t>. </w:t>
      </w:r>
      <w:r w:rsidRPr="00E61093">
        <w:rPr>
          <w:rStyle w:val="pubdate"/>
          <w:rFonts w:ascii="Times" w:hAnsi="Times"/>
          <w:color w:val="212121"/>
          <w:shd w:val="clear" w:color="auto" w:fill="FFFFFF"/>
        </w:rPr>
        <w:t xml:space="preserve">2021 Oct </w:t>
      </w:r>
      <w:proofErr w:type="gramStart"/>
      <w:r w:rsidRPr="00E61093">
        <w:rPr>
          <w:rStyle w:val="pubdate"/>
          <w:rFonts w:ascii="Times" w:hAnsi="Times"/>
          <w:color w:val="212121"/>
          <w:shd w:val="clear" w:color="auto" w:fill="FFFFFF"/>
        </w:rPr>
        <w:t>1;</w:t>
      </w:r>
      <w:r w:rsidRPr="00E61093">
        <w:rPr>
          <w:rStyle w:val="pages"/>
          <w:rFonts w:ascii="Times" w:hAnsi="Times"/>
          <w:color w:val="212121"/>
          <w:shd w:val="clear" w:color="auto" w:fill="FFFFFF"/>
        </w:rPr>
        <w:t>:</w:t>
      </w:r>
      <w:proofErr w:type="gramEnd"/>
      <w:r w:rsidRPr="00E61093">
        <w:rPr>
          <w:rStyle w:val="pages"/>
          <w:rFonts w:ascii="Times" w:hAnsi="Times"/>
          <w:color w:val="212121"/>
          <w:shd w:val="clear" w:color="auto" w:fill="FFFFFF"/>
        </w:rPr>
        <w:t>CIRCGEN121003399</w:t>
      </w:r>
      <w:r w:rsidRPr="00E61093">
        <w:rPr>
          <w:rFonts w:ascii="Times" w:hAnsi="Times"/>
          <w:color w:val="212121"/>
          <w:shd w:val="clear" w:color="auto" w:fill="FFFFFF"/>
        </w:rPr>
        <w:t>. </w:t>
      </w:r>
      <w:proofErr w:type="spellStart"/>
      <w:r w:rsidRPr="00E61093">
        <w:rPr>
          <w:rStyle w:val="doi"/>
          <w:rFonts w:ascii="Times" w:hAnsi="Times"/>
          <w:color w:val="212121"/>
          <w:shd w:val="clear" w:color="auto" w:fill="FFFFFF"/>
        </w:rPr>
        <w:t>doi</w:t>
      </w:r>
      <w:proofErr w:type="spellEnd"/>
      <w:r w:rsidRPr="00E61093">
        <w:rPr>
          <w:rStyle w:val="doi"/>
          <w:rFonts w:ascii="Times" w:hAnsi="Times"/>
          <w:color w:val="212121"/>
          <w:shd w:val="clear" w:color="auto" w:fill="FFFFFF"/>
        </w:rPr>
        <w:t>: 10.1161/CIRCGEN.121.003399. </w:t>
      </w:r>
      <w:r w:rsidRPr="00E61093">
        <w:rPr>
          <w:rStyle w:val="pubstatus"/>
          <w:rFonts w:ascii="Times" w:hAnsi="Times"/>
          <w:color w:val="212121"/>
          <w:shd w:val="clear" w:color="auto" w:fill="FFFFFF"/>
        </w:rPr>
        <w:t>[</w:t>
      </w:r>
      <w:proofErr w:type="spellStart"/>
      <w:r w:rsidRPr="00E61093">
        <w:rPr>
          <w:rStyle w:val="pubstatus"/>
          <w:rFonts w:ascii="Times" w:hAnsi="Times"/>
          <w:color w:val="212121"/>
          <w:shd w:val="clear" w:color="auto" w:fill="FFFFFF"/>
        </w:rPr>
        <w:t>Epub</w:t>
      </w:r>
      <w:proofErr w:type="spellEnd"/>
      <w:r w:rsidRPr="00E61093">
        <w:rPr>
          <w:rStyle w:val="pubstatus"/>
          <w:rFonts w:ascii="Times" w:hAnsi="Times"/>
          <w:color w:val="212121"/>
          <w:shd w:val="clear" w:color="auto" w:fill="FFFFFF"/>
        </w:rPr>
        <w:t xml:space="preserve"> ahead of print] </w:t>
      </w:r>
    </w:p>
    <w:p w14:paraId="6D5F89A6" w14:textId="77777777" w:rsidR="00145EDA" w:rsidRPr="00E61093" w:rsidRDefault="00145EDA" w:rsidP="00145EDA">
      <w:pPr>
        <w:pStyle w:val="ListParagraph"/>
        <w:rPr>
          <w:rFonts w:ascii="Times" w:hAnsi="Times"/>
        </w:rPr>
      </w:pPr>
    </w:p>
    <w:p w14:paraId="54E196B5" w14:textId="0895E11D" w:rsidR="00145EDA" w:rsidRPr="00F877DB" w:rsidRDefault="00145EDA" w:rsidP="00145EDA">
      <w:pPr>
        <w:pStyle w:val="ListParagraph"/>
        <w:numPr>
          <w:ilvl w:val="0"/>
          <w:numId w:val="23"/>
        </w:numPr>
        <w:rPr>
          <w:rStyle w:val="pubstatus"/>
          <w:rFonts w:ascii="Times" w:hAnsi="Times"/>
        </w:rPr>
      </w:pPr>
      <w:r w:rsidRPr="00E61093">
        <w:rPr>
          <w:rFonts w:ascii="Times" w:hAnsi="Times"/>
          <w:color w:val="212121"/>
          <w:shd w:val="clear" w:color="auto" w:fill="FFFFFF"/>
        </w:rPr>
        <w:t xml:space="preserve">Luo Y, Kanai M, Choi W, Li X, </w:t>
      </w:r>
      <w:proofErr w:type="spellStart"/>
      <w:r w:rsidRPr="00E61093">
        <w:rPr>
          <w:rFonts w:ascii="Times" w:hAnsi="Times"/>
          <w:color w:val="212121"/>
          <w:shd w:val="clear" w:color="auto" w:fill="FFFFFF"/>
        </w:rPr>
        <w:t>Sakaue</w:t>
      </w:r>
      <w:proofErr w:type="spellEnd"/>
      <w:r w:rsidRPr="00E61093">
        <w:rPr>
          <w:rFonts w:ascii="Times" w:hAnsi="Times"/>
          <w:color w:val="212121"/>
          <w:shd w:val="clear" w:color="auto" w:fill="FFFFFF"/>
        </w:rPr>
        <w:t xml:space="preserve"> S, Yamamoto K, Ogawa K, Gutierrez-</w:t>
      </w:r>
      <w:proofErr w:type="spellStart"/>
      <w:r w:rsidRPr="00E61093">
        <w:rPr>
          <w:rFonts w:ascii="Times" w:hAnsi="Times"/>
          <w:color w:val="212121"/>
          <w:shd w:val="clear" w:color="auto" w:fill="FFFFFF"/>
        </w:rPr>
        <w:t>Arcelus</w:t>
      </w:r>
      <w:proofErr w:type="spellEnd"/>
      <w:r w:rsidRPr="00E61093">
        <w:rPr>
          <w:rFonts w:ascii="Times" w:hAnsi="Times"/>
          <w:color w:val="212121"/>
          <w:shd w:val="clear" w:color="auto" w:fill="FFFFFF"/>
        </w:rPr>
        <w:t xml:space="preserve"> M, </w:t>
      </w:r>
      <w:proofErr w:type="spellStart"/>
      <w:r w:rsidRPr="00E61093">
        <w:rPr>
          <w:rFonts w:ascii="Times" w:hAnsi="Times"/>
          <w:color w:val="212121"/>
          <w:shd w:val="clear" w:color="auto" w:fill="FFFFFF"/>
        </w:rPr>
        <w:t>Gregersen</w:t>
      </w:r>
      <w:proofErr w:type="spellEnd"/>
      <w:r w:rsidRPr="00E61093">
        <w:rPr>
          <w:rFonts w:ascii="Times" w:hAnsi="Times"/>
          <w:color w:val="212121"/>
          <w:shd w:val="clear" w:color="auto" w:fill="FFFFFF"/>
        </w:rPr>
        <w:t xml:space="preserve"> PK, Stuart PE, Elder JT, Forer L, </w:t>
      </w:r>
      <w:proofErr w:type="spellStart"/>
      <w:r w:rsidRPr="00E61093">
        <w:rPr>
          <w:rFonts w:ascii="Times" w:hAnsi="Times"/>
          <w:color w:val="212121"/>
          <w:shd w:val="clear" w:color="auto" w:fill="FFFFFF"/>
        </w:rPr>
        <w:t>Schönherr</w:t>
      </w:r>
      <w:proofErr w:type="spellEnd"/>
      <w:r w:rsidRPr="00E61093">
        <w:rPr>
          <w:rFonts w:ascii="Times" w:hAnsi="Times"/>
          <w:color w:val="212121"/>
          <w:shd w:val="clear" w:color="auto" w:fill="FFFFFF"/>
        </w:rPr>
        <w:t xml:space="preserve"> S, Fuchsberger C, Smith AV, </w:t>
      </w:r>
      <w:proofErr w:type="spellStart"/>
      <w:r w:rsidRPr="00E61093">
        <w:rPr>
          <w:rFonts w:ascii="Times" w:hAnsi="Times"/>
          <w:color w:val="212121"/>
          <w:shd w:val="clear" w:color="auto" w:fill="FFFFFF"/>
        </w:rPr>
        <w:t>Fellay</w:t>
      </w:r>
      <w:proofErr w:type="spellEnd"/>
      <w:r w:rsidRPr="00E61093">
        <w:rPr>
          <w:rFonts w:ascii="Times" w:hAnsi="Times"/>
          <w:color w:val="212121"/>
          <w:shd w:val="clear" w:color="auto" w:fill="FFFFFF"/>
        </w:rPr>
        <w:t xml:space="preserve"> J, Carrington M, Haas DW, Guo X, Palmer ND, Chen YI, Rotter JI, Taylor KD, Rich SS, Correa A, Wilson JG, </w:t>
      </w:r>
      <w:proofErr w:type="spellStart"/>
      <w:r w:rsidRPr="00E61093">
        <w:rPr>
          <w:rFonts w:ascii="Times" w:hAnsi="Times"/>
          <w:b/>
          <w:bCs/>
          <w:color w:val="212121"/>
          <w:shd w:val="clear" w:color="auto" w:fill="FFFFFF"/>
        </w:rPr>
        <w:t>Kathiresan</w:t>
      </w:r>
      <w:proofErr w:type="spellEnd"/>
      <w:r w:rsidRPr="00E61093">
        <w:rPr>
          <w:rFonts w:ascii="Times" w:hAnsi="Times"/>
          <w:b/>
          <w:bCs/>
          <w:color w:val="212121"/>
          <w:shd w:val="clear" w:color="auto" w:fill="FFFFFF"/>
        </w:rPr>
        <w:t xml:space="preserve"> S</w:t>
      </w:r>
      <w:r w:rsidRPr="00E61093">
        <w:rPr>
          <w:rFonts w:ascii="Times" w:hAnsi="Times"/>
          <w:color w:val="212121"/>
          <w:shd w:val="clear" w:color="auto" w:fill="FFFFFF"/>
        </w:rPr>
        <w:t xml:space="preserve">, Cho MH, </w:t>
      </w:r>
      <w:proofErr w:type="spellStart"/>
      <w:r w:rsidRPr="00E61093">
        <w:rPr>
          <w:rFonts w:ascii="Times" w:hAnsi="Times"/>
          <w:color w:val="212121"/>
          <w:shd w:val="clear" w:color="auto" w:fill="FFFFFF"/>
        </w:rPr>
        <w:t>Metspalu</w:t>
      </w:r>
      <w:proofErr w:type="spellEnd"/>
      <w:r w:rsidRPr="00E61093">
        <w:rPr>
          <w:rFonts w:ascii="Times" w:hAnsi="Times"/>
          <w:color w:val="212121"/>
          <w:shd w:val="clear" w:color="auto" w:fill="FFFFFF"/>
        </w:rPr>
        <w:t xml:space="preserve"> A, Esko T, Okada Y, Han B, McLaren PJ, Raychaudhuri S. </w:t>
      </w:r>
      <w:r w:rsidRPr="00E61093">
        <w:rPr>
          <w:rFonts w:ascii="Times" w:hAnsi="Times"/>
          <w:shd w:val="clear" w:color="auto" w:fill="FFFFFF"/>
        </w:rPr>
        <w:t>A high-resolution HLA reference panel capturing global population diversity enables multi-ancestry fine-mapping in HIV host response. </w:t>
      </w:r>
      <w:r w:rsidRPr="00E61093">
        <w:rPr>
          <w:rStyle w:val="source"/>
          <w:rFonts w:ascii="Times" w:hAnsi="Times"/>
          <w:i/>
          <w:iCs/>
          <w:color w:val="212121"/>
          <w:shd w:val="clear" w:color="auto" w:fill="FFFFFF"/>
        </w:rPr>
        <w:t>Nat Genet</w:t>
      </w:r>
      <w:r w:rsidRPr="00E61093">
        <w:rPr>
          <w:rFonts w:ascii="Times" w:hAnsi="Times"/>
          <w:color w:val="212121"/>
          <w:shd w:val="clear" w:color="auto" w:fill="FFFFFF"/>
        </w:rPr>
        <w:t>. </w:t>
      </w:r>
      <w:r w:rsidRPr="00E61093">
        <w:rPr>
          <w:rStyle w:val="pubdate"/>
          <w:rFonts w:ascii="Times" w:hAnsi="Times"/>
          <w:color w:val="212121"/>
          <w:shd w:val="clear" w:color="auto" w:fill="FFFFFF"/>
        </w:rPr>
        <w:t>2021 Oct;</w:t>
      </w:r>
      <w:r w:rsidRPr="00E61093">
        <w:rPr>
          <w:rStyle w:val="volume"/>
          <w:rFonts w:ascii="Times" w:hAnsi="Times"/>
          <w:color w:val="212121"/>
          <w:shd w:val="clear" w:color="auto" w:fill="FFFFFF"/>
        </w:rPr>
        <w:t>53</w:t>
      </w:r>
      <w:r w:rsidRPr="00E61093">
        <w:rPr>
          <w:rStyle w:val="issue"/>
          <w:rFonts w:ascii="Times" w:hAnsi="Times"/>
          <w:color w:val="212121"/>
          <w:shd w:val="clear" w:color="auto" w:fill="FFFFFF"/>
        </w:rPr>
        <w:t>(10)</w:t>
      </w:r>
      <w:r w:rsidRPr="00E61093">
        <w:rPr>
          <w:rStyle w:val="pages"/>
          <w:rFonts w:ascii="Times" w:hAnsi="Times"/>
          <w:color w:val="212121"/>
          <w:shd w:val="clear" w:color="auto" w:fill="FFFFFF"/>
        </w:rPr>
        <w:t>:1504-1516</w:t>
      </w:r>
      <w:r w:rsidRPr="00E61093">
        <w:rPr>
          <w:rFonts w:ascii="Times" w:hAnsi="Times"/>
          <w:color w:val="212121"/>
          <w:shd w:val="clear" w:color="auto" w:fill="FFFFFF"/>
        </w:rPr>
        <w:t>. </w:t>
      </w:r>
      <w:proofErr w:type="spellStart"/>
      <w:r w:rsidRPr="00E61093">
        <w:rPr>
          <w:rStyle w:val="doi"/>
          <w:rFonts w:ascii="Times" w:hAnsi="Times"/>
          <w:color w:val="212121"/>
          <w:shd w:val="clear" w:color="auto" w:fill="FFFFFF"/>
        </w:rPr>
        <w:t>doi</w:t>
      </w:r>
      <w:proofErr w:type="spellEnd"/>
      <w:r w:rsidRPr="00E61093">
        <w:rPr>
          <w:rStyle w:val="doi"/>
          <w:rFonts w:ascii="Times" w:hAnsi="Times"/>
          <w:color w:val="212121"/>
          <w:shd w:val="clear" w:color="auto" w:fill="FFFFFF"/>
        </w:rPr>
        <w:t>: 10.1038/s41588-021-00935-7. </w:t>
      </w:r>
      <w:proofErr w:type="spellStart"/>
      <w:r w:rsidRPr="00E61093">
        <w:rPr>
          <w:rStyle w:val="pubstatus"/>
          <w:rFonts w:ascii="Times" w:hAnsi="Times"/>
          <w:color w:val="212121"/>
          <w:shd w:val="clear" w:color="auto" w:fill="FFFFFF"/>
        </w:rPr>
        <w:t>Epub</w:t>
      </w:r>
      <w:proofErr w:type="spellEnd"/>
      <w:r w:rsidRPr="00E61093">
        <w:rPr>
          <w:rStyle w:val="pubstatus"/>
          <w:rFonts w:ascii="Times" w:hAnsi="Times"/>
          <w:color w:val="212121"/>
          <w:shd w:val="clear" w:color="auto" w:fill="FFFFFF"/>
        </w:rPr>
        <w:t xml:space="preserve"> 2021 Oct 5.</w:t>
      </w:r>
    </w:p>
    <w:p w14:paraId="3C1086EB" w14:textId="77777777" w:rsidR="00F877DB" w:rsidRPr="00F877DB" w:rsidRDefault="00F877DB" w:rsidP="00F877DB">
      <w:pPr>
        <w:pStyle w:val="ListParagraph"/>
        <w:rPr>
          <w:rStyle w:val="pubstatus"/>
          <w:rFonts w:ascii="Times" w:hAnsi="Times"/>
        </w:rPr>
      </w:pPr>
    </w:p>
    <w:p w14:paraId="78E9CAA8" w14:textId="1C69C212" w:rsidR="00F877DB" w:rsidRPr="00F877DB" w:rsidRDefault="00F877DB" w:rsidP="00F877DB">
      <w:pPr>
        <w:pStyle w:val="ListParagraph"/>
        <w:numPr>
          <w:ilvl w:val="0"/>
          <w:numId w:val="23"/>
        </w:numPr>
        <w:rPr>
          <w:rStyle w:val="pubstatus"/>
          <w:rFonts w:ascii="Times" w:hAnsi="Times"/>
        </w:rPr>
      </w:pPr>
      <w:r w:rsidRPr="00F877DB">
        <w:rPr>
          <w:rFonts w:ascii="Times" w:hAnsi="Times"/>
          <w:color w:val="212121"/>
          <w:shd w:val="clear" w:color="auto" w:fill="FFFFFF"/>
        </w:rPr>
        <w:t xml:space="preserve">Ritchie SC, Lambert SA, Arnold M, Teo SM, Lim S, </w:t>
      </w:r>
      <w:proofErr w:type="spellStart"/>
      <w:r w:rsidRPr="00F877DB">
        <w:rPr>
          <w:rFonts w:ascii="Times" w:hAnsi="Times"/>
          <w:color w:val="212121"/>
          <w:shd w:val="clear" w:color="auto" w:fill="FFFFFF"/>
        </w:rPr>
        <w:t>Scepanovic</w:t>
      </w:r>
      <w:proofErr w:type="spellEnd"/>
      <w:r w:rsidRPr="00F877DB">
        <w:rPr>
          <w:rFonts w:ascii="Times" w:hAnsi="Times"/>
          <w:color w:val="212121"/>
          <w:shd w:val="clear" w:color="auto" w:fill="FFFFFF"/>
        </w:rPr>
        <w:t xml:space="preserve"> P, Marten J, Zahid S, Chaffin M, Liu Y, Abraham G, Ouwehand WH, Roberts DJ, Watkins NA, Drew BG, Calkin AC, Di </w:t>
      </w:r>
      <w:proofErr w:type="spellStart"/>
      <w:r w:rsidRPr="00F877DB">
        <w:rPr>
          <w:rFonts w:ascii="Times" w:hAnsi="Times"/>
          <w:color w:val="212121"/>
          <w:shd w:val="clear" w:color="auto" w:fill="FFFFFF"/>
        </w:rPr>
        <w:t>Angelantonio</w:t>
      </w:r>
      <w:proofErr w:type="spellEnd"/>
      <w:r w:rsidRPr="00F877DB">
        <w:rPr>
          <w:rFonts w:ascii="Times" w:hAnsi="Times"/>
          <w:color w:val="212121"/>
          <w:shd w:val="clear" w:color="auto" w:fill="FFFFFF"/>
        </w:rPr>
        <w:t xml:space="preserve"> E, </w:t>
      </w:r>
      <w:proofErr w:type="spellStart"/>
      <w:r w:rsidRPr="00F877DB">
        <w:rPr>
          <w:rFonts w:ascii="Times" w:hAnsi="Times"/>
          <w:color w:val="212121"/>
          <w:shd w:val="clear" w:color="auto" w:fill="FFFFFF"/>
        </w:rPr>
        <w:t>Soranzo</w:t>
      </w:r>
      <w:proofErr w:type="spellEnd"/>
      <w:r w:rsidRPr="00F877DB">
        <w:rPr>
          <w:rFonts w:ascii="Times" w:hAnsi="Times"/>
          <w:color w:val="212121"/>
          <w:shd w:val="clear" w:color="auto" w:fill="FFFFFF"/>
        </w:rPr>
        <w:t xml:space="preserve"> N, Burgess S, Chapman M, </w:t>
      </w:r>
      <w:proofErr w:type="spellStart"/>
      <w:r w:rsidRPr="00F877DB">
        <w:rPr>
          <w:rFonts w:ascii="Times" w:hAnsi="Times"/>
          <w:color w:val="212121"/>
          <w:shd w:val="clear" w:color="auto" w:fill="FFFFFF"/>
        </w:rPr>
        <w:t>Kathiresan</w:t>
      </w:r>
      <w:proofErr w:type="spellEnd"/>
      <w:r w:rsidRPr="00F877DB">
        <w:rPr>
          <w:rFonts w:ascii="Times" w:hAnsi="Times"/>
          <w:color w:val="212121"/>
          <w:shd w:val="clear" w:color="auto" w:fill="FFFFFF"/>
        </w:rPr>
        <w:t xml:space="preserve"> S, </w:t>
      </w:r>
      <w:proofErr w:type="spellStart"/>
      <w:r w:rsidRPr="00F877DB">
        <w:rPr>
          <w:rFonts w:ascii="Times" w:hAnsi="Times"/>
          <w:color w:val="212121"/>
          <w:shd w:val="clear" w:color="auto" w:fill="FFFFFF"/>
        </w:rPr>
        <w:t>Khera</w:t>
      </w:r>
      <w:proofErr w:type="spellEnd"/>
      <w:r w:rsidRPr="00F877DB">
        <w:rPr>
          <w:rFonts w:ascii="Times" w:hAnsi="Times"/>
          <w:color w:val="212121"/>
          <w:shd w:val="clear" w:color="auto" w:fill="FFFFFF"/>
        </w:rPr>
        <w:t xml:space="preserve"> AV, </w:t>
      </w:r>
      <w:proofErr w:type="spellStart"/>
      <w:r w:rsidRPr="00F877DB">
        <w:rPr>
          <w:rFonts w:ascii="Times" w:hAnsi="Times"/>
          <w:color w:val="212121"/>
          <w:shd w:val="clear" w:color="auto" w:fill="FFFFFF"/>
        </w:rPr>
        <w:t>Danesh</w:t>
      </w:r>
      <w:proofErr w:type="spellEnd"/>
      <w:r w:rsidRPr="00F877DB">
        <w:rPr>
          <w:rFonts w:ascii="Times" w:hAnsi="Times"/>
          <w:color w:val="212121"/>
          <w:shd w:val="clear" w:color="auto" w:fill="FFFFFF"/>
        </w:rPr>
        <w:t xml:space="preserve"> J, Butterworth AS, Inouye M. </w:t>
      </w:r>
      <w:r w:rsidRPr="00F877DB">
        <w:rPr>
          <w:rFonts w:ascii="Times" w:hAnsi="Times"/>
          <w:shd w:val="clear" w:color="auto" w:fill="FFFFFF"/>
        </w:rPr>
        <w:t>Integrative analysis of the plasma proteome and polygenic risk of cardiometabolic diseases. </w:t>
      </w:r>
      <w:r w:rsidRPr="00F877DB">
        <w:rPr>
          <w:rStyle w:val="source"/>
          <w:rFonts w:ascii="Times" w:hAnsi="Times"/>
          <w:i/>
          <w:iCs/>
          <w:color w:val="212121"/>
          <w:shd w:val="clear" w:color="auto" w:fill="FFFFFF"/>
        </w:rPr>
        <w:t xml:space="preserve">Nat </w:t>
      </w:r>
      <w:proofErr w:type="spellStart"/>
      <w:r w:rsidRPr="00F877DB">
        <w:rPr>
          <w:rStyle w:val="source"/>
          <w:rFonts w:ascii="Times" w:hAnsi="Times"/>
          <w:i/>
          <w:iCs/>
          <w:color w:val="212121"/>
          <w:shd w:val="clear" w:color="auto" w:fill="FFFFFF"/>
        </w:rPr>
        <w:t>Metab</w:t>
      </w:r>
      <w:proofErr w:type="spellEnd"/>
      <w:r w:rsidRPr="00F877DB">
        <w:rPr>
          <w:rFonts w:ascii="Times" w:hAnsi="Times"/>
          <w:color w:val="212121"/>
          <w:shd w:val="clear" w:color="auto" w:fill="FFFFFF"/>
        </w:rPr>
        <w:t>. </w:t>
      </w:r>
      <w:r w:rsidRPr="00F877DB">
        <w:rPr>
          <w:rStyle w:val="pubdate"/>
          <w:rFonts w:ascii="Times" w:hAnsi="Times"/>
          <w:color w:val="212121"/>
          <w:shd w:val="clear" w:color="auto" w:fill="FFFFFF"/>
        </w:rPr>
        <w:t>2021 Nov;</w:t>
      </w:r>
      <w:r w:rsidRPr="00F877DB">
        <w:rPr>
          <w:rStyle w:val="volume"/>
          <w:rFonts w:ascii="Times" w:hAnsi="Times"/>
          <w:color w:val="212121"/>
          <w:shd w:val="clear" w:color="auto" w:fill="FFFFFF"/>
        </w:rPr>
        <w:t>3</w:t>
      </w:r>
      <w:r w:rsidRPr="00F877DB">
        <w:rPr>
          <w:rStyle w:val="issue"/>
          <w:rFonts w:ascii="Times" w:hAnsi="Times"/>
          <w:color w:val="212121"/>
          <w:shd w:val="clear" w:color="auto" w:fill="FFFFFF"/>
        </w:rPr>
        <w:t>(11)</w:t>
      </w:r>
      <w:r w:rsidRPr="00F877DB">
        <w:rPr>
          <w:rStyle w:val="pages"/>
          <w:rFonts w:ascii="Times" w:hAnsi="Times"/>
          <w:color w:val="212121"/>
          <w:shd w:val="clear" w:color="auto" w:fill="FFFFFF"/>
        </w:rPr>
        <w:t>:1476-1483</w:t>
      </w:r>
      <w:r w:rsidRPr="00F877DB">
        <w:rPr>
          <w:rFonts w:ascii="Times" w:hAnsi="Times"/>
          <w:color w:val="212121"/>
          <w:shd w:val="clear" w:color="auto" w:fill="FFFFFF"/>
        </w:rPr>
        <w:t>. </w:t>
      </w:r>
      <w:proofErr w:type="spellStart"/>
      <w:r w:rsidRPr="00F877DB">
        <w:rPr>
          <w:rStyle w:val="doi"/>
          <w:rFonts w:ascii="Times" w:hAnsi="Times"/>
          <w:color w:val="212121"/>
          <w:shd w:val="clear" w:color="auto" w:fill="FFFFFF"/>
        </w:rPr>
        <w:t>doi</w:t>
      </w:r>
      <w:proofErr w:type="spellEnd"/>
      <w:r w:rsidRPr="00F877DB">
        <w:rPr>
          <w:rStyle w:val="doi"/>
          <w:rFonts w:ascii="Times" w:hAnsi="Times"/>
          <w:color w:val="212121"/>
          <w:shd w:val="clear" w:color="auto" w:fill="FFFFFF"/>
        </w:rPr>
        <w:t>: 10.1038/s42255-021-00478-5. </w:t>
      </w:r>
      <w:proofErr w:type="spellStart"/>
      <w:r w:rsidRPr="00F877DB">
        <w:rPr>
          <w:rStyle w:val="pubstatus"/>
          <w:rFonts w:ascii="Times" w:hAnsi="Times"/>
          <w:color w:val="212121"/>
          <w:shd w:val="clear" w:color="auto" w:fill="FFFFFF"/>
        </w:rPr>
        <w:t>Epub</w:t>
      </w:r>
      <w:proofErr w:type="spellEnd"/>
      <w:r w:rsidRPr="00F877DB">
        <w:rPr>
          <w:rStyle w:val="pubstatus"/>
          <w:rFonts w:ascii="Times" w:hAnsi="Times"/>
          <w:color w:val="212121"/>
          <w:shd w:val="clear" w:color="auto" w:fill="FFFFFF"/>
        </w:rPr>
        <w:t xml:space="preserve"> 2021 Nov 8. </w:t>
      </w:r>
      <w:r w:rsidRPr="00F877DB">
        <w:rPr>
          <w:rStyle w:val="pmid"/>
          <w:rFonts w:ascii="Times" w:hAnsi="Times"/>
          <w:color w:val="212121"/>
          <w:shd w:val="clear" w:color="auto" w:fill="FFFFFF"/>
        </w:rPr>
        <w:t>PubMed PMID: 34750571</w:t>
      </w:r>
      <w:r w:rsidRPr="00F877DB">
        <w:rPr>
          <w:rStyle w:val="pmcid"/>
          <w:rFonts w:ascii="Times" w:hAnsi="Times"/>
          <w:color w:val="212121"/>
          <w:shd w:val="clear" w:color="auto" w:fill="FFFFFF"/>
        </w:rPr>
        <w:t>; PubMed Central PMCID: PMC8574944</w:t>
      </w:r>
      <w:r w:rsidRPr="00F877DB">
        <w:rPr>
          <w:rFonts w:ascii="Times" w:hAnsi="Times"/>
          <w:color w:val="212121"/>
          <w:shd w:val="clear" w:color="auto" w:fill="FFFFFF"/>
        </w:rPr>
        <w:t>.</w:t>
      </w:r>
    </w:p>
    <w:p w14:paraId="66FEF779" w14:textId="77777777" w:rsidR="00F877DB" w:rsidRPr="00F877DB" w:rsidRDefault="00F877DB" w:rsidP="00F877DB">
      <w:pPr>
        <w:pStyle w:val="ListParagraph"/>
        <w:rPr>
          <w:rFonts w:ascii="Times" w:hAnsi="Times"/>
        </w:rPr>
      </w:pPr>
    </w:p>
    <w:p w14:paraId="4E9C8DF6" w14:textId="74EC9404" w:rsidR="00F877DB" w:rsidRPr="00D1325E" w:rsidRDefault="00F877DB" w:rsidP="00F877DB">
      <w:pPr>
        <w:pStyle w:val="ListParagraph"/>
        <w:numPr>
          <w:ilvl w:val="0"/>
          <w:numId w:val="23"/>
        </w:numPr>
        <w:rPr>
          <w:rStyle w:val="pubstatus"/>
          <w:rFonts w:ascii="Times" w:hAnsi="Times"/>
        </w:rPr>
      </w:pPr>
      <w:r w:rsidRPr="00F877DB">
        <w:rPr>
          <w:rFonts w:ascii="Times" w:hAnsi="Times"/>
          <w:color w:val="212121"/>
          <w:shd w:val="clear" w:color="auto" w:fill="FFFFFF"/>
        </w:rPr>
        <w:lastRenderedPageBreak/>
        <w:t xml:space="preserve">Zhu QM, MacDonald BT, Mizoguchi T, Chaffin M, </w:t>
      </w:r>
      <w:proofErr w:type="spellStart"/>
      <w:r w:rsidRPr="00F877DB">
        <w:rPr>
          <w:rFonts w:ascii="Times" w:hAnsi="Times"/>
          <w:color w:val="212121"/>
          <w:shd w:val="clear" w:color="auto" w:fill="FFFFFF"/>
        </w:rPr>
        <w:t>Leed</w:t>
      </w:r>
      <w:proofErr w:type="spellEnd"/>
      <w:r w:rsidRPr="00F877DB">
        <w:rPr>
          <w:rFonts w:ascii="Times" w:hAnsi="Times"/>
          <w:color w:val="212121"/>
          <w:shd w:val="clear" w:color="auto" w:fill="FFFFFF"/>
        </w:rPr>
        <w:t xml:space="preserve"> A, </w:t>
      </w:r>
      <w:proofErr w:type="spellStart"/>
      <w:r w:rsidRPr="00F877DB">
        <w:rPr>
          <w:rFonts w:ascii="Times" w:hAnsi="Times"/>
          <w:color w:val="212121"/>
          <w:shd w:val="clear" w:color="auto" w:fill="FFFFFF"/>
        </w:rPr>
        <w:t>Arduini</w:t>
      </w:r>
      <w:proofErr w:type="spellEnd"/>
      <w:r w:rsidRPr="00F877DB">
        <w:rPr>
          <w:rFonts w:ascii="Times" w:hAnsi="Times"/>
          <w:color w:val="212121"/>
          <w:shd w:val="clear" w:color="auto" w:fill="FFFFFF"/>
        </w:rPr>
        <w:t xml:space="preserve"> A, </w:t>
      </w:r>
      <w:proofErr w:type="spellStart"/>
      <w:r w:rsidRPr="00F877DB">
        <w:rPr>
          <w:rFonts w:ascii="Times" w:hAnsi="Times"/>
          <w:color w:val="212121"/>
          <w:shd w:val="clear" w:color="auto" w:fill="FFFFFF"/>
        </w:rPr>
        <w:t>Malolepsza</w:t>
      </w:r>
      <w:proofErr w:type="spellEnd"/>
      <w:r w:rsidRPr="00F877DB">
        <w:rPr>
          <w:rFonts w:ascii="Times" w:hAnsi="Times"/>
          <w:color w:val="212121"/>
          <w:shd w:val="clear" w:color="auto" w:fill="FFFFFF"/>
        </w:rPr>
        <w:t xml:space="preserve"> E, Lage K, Kaushik VK, </w:t>
      </w:r>
      <w:proofErr w:type="spellStart"/>
      <w:r w:rsidRPr="00F877DB">
        <w:rPr>
          <w:rFonts w:ascii="Times" w:hAnsi="Times"/>
          <w:b/>
          <w:bCs/>
          <w:color w:val="212121"/>
          <w:shd w:val="clear" w:color="auto" w:fill="FFFFFF"/>
        </w:rPr>
        <w:t>Kathiresan</w:t>
      </w:r>
      <w:proofErr w:type="spellEnd"/>
      <w:r w:rsidRPr="00F877DB">
        <w:rPr>
          <w:rFonts w:ascii="Times" w:hAnsi="Times"/>
          <w:b/>
          <w:bCs/>
          <w:color w:val="212121"/>
          <w:shd w:val="clear" w:color="auto" w:fill="FFFFFF"/>
        </w:rPr>
        <w:t xml:space="preserve"> S</w:t>
      </w:r>
      <w:r w:rsidRPr="00F877DB">
        <w:rPr>
          <w:rFonts w:ascii="Times" w:hAnsi="Times"/>
          <w:color w:val="212121"/>
          <w:shd w:val="clear" w:color="auto" w:fill="FFFFFF"/>
        </w:rPr>
        <w:t xml:space="preserve">, </w:t>
      </w:r>
      <w:proofErr w:type="spellStart"/>
      <w:r w:rsidRPr="00F877DB">
        <w:rPr>
          <w:rFonts w:ascii="Times" w:hAnsi="Times"/>
          <w:color w:val="212121"/>
          <w:shd w:val="clear" w:color="auto" w:fill="FFFFFF"/>
        </w:rPr>
        <w:t>Ellinor</w:t>
      </w:r>
      <w:proofErr w:type="spellEnd"/>
      <w:r w:rsidRPr="00F877DB">
        <w:rPr>
          <w:rFonts w:ascii="Times" w:hAnsi="Times"/>
          <w:color w:val="212121"/>
          <w:shd w:val="clear" w:color="auto" w:fill="FFFFFF"/>
        </w:rPr>
        <w:t xml:space="preserve"> PT. </w:t>
      </w:r>
      <w:r w:rsidRPr="00F877DB">
        <w:rPr>
          <w:rFonts w:ascii="Times" w:hAnsi="Times"/>
          <w:shd w:val="clear" w:color="auto" w:fill="FFFFFF"/>
        </w:rPr>
        <w:t>Endothelial ARHGEF26 is an angiogenic factor promoting VEGF signaling. </w:t>
      </w:r>
      <w:r w:rsidRPr="00F877DB">
        <w:rPr>
          <w:rStyle w:val="source"/>
          <w:rFonts w:ascii="Times" w:hAnsi="Times"/>
          <w:i/>
          <w:iCs/>
          <w:color w:val="212121"/>
          <w:shd w:val="clear" w:color="auto" w:fill="FFFFFF"/>
        </w:rPr>
        <w:t>Cardiovasc Res</w:t>
      </w:r>
      <w:r w:rsidRPr="00F877DB">
        <w:rPr>
          <w:rFonts w:ascii="Times" w:hAnsi="Times"/>
          <w:color w:val="212121"/>
          <w:shd w:val="clear" w:color="auto" w:fill="FFFFFF"/>
        </w:rPr>
        <w:t>. </w:t>
      </w:r>
      <w:r w:rsidRPr="00F877DB">
        <w:rPr>
          <w:rStyle w:val="pubdate"/>
          <w:rFonts w:ascii="Times" w:hAnsi="Times"/>
          <w:color w:val="212121"/>
          <w:shd w:val="clear" w:color="auto" w:fill="FFFFFF"/>
        </w:rPr>
        <w:t xml:space="preserve">2021 Nov </w:t>
      </w:r>
      <w:proofErr w:type="gramStart"/>
      <w:r w:rsidRPr="00F877DB">
        <w:rPr>
          <w:rStyle w:val="pubdate"/>
          <w:rFonts w:ascii="Times" w:hAnsi="Times"/>
          <w:color w:val="212121"/>
          <w:shd w:val="clear" w:color="auto" w:fill="FFFFFF"/>
        </w:rPr>
        <w:t>26;</w:t>
      </w:r>
      <w:r w:rsidRPr="00F877DB">
        <w:rPr>
          <w:rFonts w:ascii="Times" w:hAnsi="Times"/>
          <w:color w:val="212121"/>
          <w:shd w:val="clear" w:color="auto" w:fill="FFFFFF"/>
        </w:rPr>
        <w:t>.</w:t>
      </w:r>
      <w:proofErr w:type="gramEnd"/>
      <w:r w:rsidRPr="00F877DB">
        <w:rPr>
          <w:rFonts w:ascii="Times" w:hAnsi="Times"/>
          <w:color w:val="212121"/>
          <w:shd w:val="clear" w:color="auto" w:fill="FFFFFF"/>
        </w:rPr>
        <w:t> </w:t>
      </w:r>
      <w:proofErr w:type="spellStart"/>
      <w:r w:rsidRPr="00F877DB">
        <w:rPr>
          <w:rStyle w:val="doi"/>
          <w:rFonts w:ascii="Times" w:hAnsi="Times"/>
          <w:color w:val="212121"/>
          <w:shd w:val="clear" w:color="auto" w:fill="FFFFFF"/>
        </w:rPr>
        <w:t>doi</w:t>
      </w:r>
      <w:proofErr w:type="spellEnd"/>
      <w:r w:rsidRPr="00F877DB">
        <w:rPr>
          <w:rStyle w:val="doi"/>
          <w:rFonts w:ascii="Times" w:hAnsi="Times"/>
          <w:color w:val="212121"/>
          <w:shd w:val="clear" w:color="auto" w:fill="FFFFFF"/>
        </w:rPr>
        <w:t>: 10.1093/</w:t>
      </w:r>
      <w:proofErr w:type="spellStart"/>
      <w:r w:rsidRPr="00F877DB">
        <w:rPr>
          <w:rStyle w:val="doi"/>
          <w:rFonts w:ascii="Times" w:hAnsi="Times"/>
          <w:color w:val="212121"/>
          <w:shd w:val="clear" w:color="auto" w:fill="FFFFFF"/>
        </w:rPr>
        <w:t>cvr</w:t>
      </w:r>
      <w:proofErr w:type="spellEnd"/>
      <w:r w:rsidRPr="00F877DB">
        <w:rPr>
          <w:rStyle w:val="doi"/>
          <w:rFonts w:ascii="Times" w:hAnsi="Times"/>
          <w:color w:val="212121"/>
          <w:shd w:val="clear" w:color="auto" w:fill="FFFFFF"/>
        </w:rPr>
        <w:t>/cvab344. </w:t>
      </w:r>
      <w:r w:rsidRPr="00F877DB">
        <w:rPr>
          <w:rStyle w:val="pubstatus"/>
          <w:rFonts w:ascii="Times" w:hAnsi="Times"/>
          <w:color w:val="212121"/>
          <w:shd w:val="clear" w:color="auto" w:fill="FFFFFF"/>
        </w:rPr>
        <w:t>[</w:t>
      </w:r>
      <w:proofErr w:type="spellStart"/>
      <w:r w:rsidRPr="00F877DB">
        <w:rPr>
          <w:rStyle w:val="pubstatus"/>
          <w:rFonts w:ascii="Times" w:hAnsi="Times"/>
          <w:color w:val="212121"/>
          <w:shd w:val="clear" w:color="auto" w:fill="FFFFFF"/>
        </w:rPr>
        <w:t>Epub</w:t>
      </w:r>
      <w:proofErr w:type="spellEnd"/>
      <w:r w:rsidRPr="00F877DB">
        <w:rPr>
          <w:rStyle w:val="pubstatus"/>
          <w:rFonts w:ascii="Times" w:hAnsi="Times"/>
          <w:color w:val="212121"/>
          <w:shd w:val="clear" w:color="auto" w:fill="FFFFFF"/>
        </w:rPr>
        <w:t xml:space="preserve"> ahead of print] </w:t>
      </w:r>
    </w:p>
    <w:p w14:paraId="535B6F9C" w14:textId="77777777" w:rsidR="00D1325E" w:rsidRPr="00D1325E" w:rsidRDefault="00D1325E" w:rsidP="00D1325E">
      <w:pPr>
        <w:pStyle w:val="ListParagraph"/>
        <w:rPr>
          <w:rStyle w:val="pubstatus"/>
          <w:rFonts w:ascii="Times" w:hAnsi="Times"/>
        </w:rPr>
      </w:pPr>
    </w:p>
    <w:p w14:paraId="32F74694" w14:textId="442B77F8" w:rsidR="00D1325E" w:rsidRPr="00D1325E" w:rsidRDefault="00D1325E" w:rsidP="00D1325E">
      <w:pPr>
        <w:pStyle w:val="ListParagraph"/>
        <w:numPr>
          <w:ilvl w:val="0"/>
          <w:numId w:val="23"/>
        </w:numPr>
        <w:rPr>
          <w:rStyle w:val="pubstatus"/>
          <w:rFonts w:ascii="Times" w:hAnsi="Times"/>
        </w:rPr>
      </w:pPr>
      <w:r w:rsidRPr="00D1325E">
        <w:rPr>
          <w:rFonts w:ascii="Times" w:hAnsi="Times"/>
          <w:color w:val="212121"/>
          <w:shd w:val="clear" w:color="auto" w:fill="FFFFFF"/>
        </w:rPr>
        <w:t xml:space="preserve">Graham SE, Clarke SL, Wu KH, </w:t>
      </w:r>
      <w:proofErr w:type="spellStart"/>
      <w:r w:rsidRPr="00D1325E">
        <w:rPr>
          <w:rFonts w:ascii="Times" w:hAnsi="Times"/>
          <w:color w:val="212121"/>
          <w:shd w:val="clear" w:color="auto" w:fill="FFFFFF"/>
        </w:rPr>
        <w:t>Kanoni</w:t>
      </w:r>
      <w:proofErr w:type="spellEnd"/>
      <w:r w:rsidRPr="00D1325E">
        <w:rPr>
          <w:rFonts w:ascii="Times" w:hAnsi="Times"/>
          <w:color w:val="212121"/>
          <w:shd w:val="clear" w:color="auto" w:fill="FFFFFF"/>
        </w:rPr>
        <w:t xml:space="preserve"> S, Zajac GJM, Ramdas S, </w:t>
      </w:r>
      <w:proofErr w:type="spellStart"/>
      <w:r w:rsidRPr="00D1325E">
        <w:rPr>
          <w:rFonts w:ascii="Times" w:hAnsi="Times"/>
          <w:color w:val="212121"/>
          <w:shd w:val="clear" w:color="auto" w:fill="FFFFFF"/>
        </w:rPr>
        <w:t>Surakka</w:t>
      </w:r>
      <w:proofErr w:type="spellEnd"/>
      <w:r w:rsidRPr="00D1325E">
        <w:rPr>
          <w:rFonts w:ascii="Times" w:hAnsi="Times"/>
          <w:color w:val="212121"/>
          <w:shd w:val="clear" w:color="auto" w:fill="FFFFFF"/>
        </w:rPr>
        <w:t xml:space="preserve"> I, </w:t>
      </w:r>
      <w:proofErr w:type="spellStart"/>
      <w:r w:rsidRPr="00D1325E">
        <w:rPr>
          <w:rFonts w:ascii="Times" w:hAnsi="Times"/>
          <w:color w:val="212121"/>
          <w:shd w:val="clear" w:color="auto" w:fill="FFFFFF"/>
        </w:rPr>
        <w:t>Ntalla</w:t>
      </w:r>
      <w:proofErr w:type="spellEnd"/>
      <w:r w:rsidRPr="00D1325E">
        <w:rPr>
          <w:rFonts w:ascii="Times" w:hAnsi="Times"/>
          <w:color w:val="212121"/>
          <w:shd w:val="clear" w:color="auto" w:fill="FFFFFF"/>
        </w:rPr>
        <w:t xml:space="preserve"> I, </w:t>
      </w:r>
      <w:proofErr w:type="spellStart"/>
      <w:r w:rsidRPr="00D1325E">
        <w:rPr>
          <w:rFonts w:ascii="Times" w:hAnsi="Times"/>
          <w:color w:val="212121"/>
          <w:shd w:val="clear" w:color="auto" w:fill="FFFFFF"/>
        </w:rPr>
        <w:t>Vedantam</w:t>
      </w:r>
      <w:proofErr w:type="spellEnd"/>
      <w:r w:rsidRPr="00D1325E">
        <w:rPr>
          <w:rFonts w:ascii="Times" w:hAnsi="Times"/>
          <w:color w:val="212121"/>
          <w:shd w:val="clear" w:color="auto" w:fill="FFFFFF"/>
        </w:rPr>
        <w:t xml:space="preserve"> S, Winkler TW, Locke AE, </w:t>
      </w:r>
      <w:proofErr w:type="spellStart"/>
      <w:r w:rsidRPr="00D1325E">
        <w:rPr>
          <w:rFonts w:ascii="Times" w:hAnsi="Times"/>
          <w:color w:val="212121"/>
          <w:shd w:val="clear" w:color="auto" w:fill="FFFFFF"/>
        </w:rPr>
        <w:t>Marouli</w:t>
      </w:r>
      <w:proofErr w:type="spellEnd"/>
      <w:r w:rsidRPr="00D1325E">
        <w:rPr>
          <w:rFonts w:ascii="Times" w:hAnsi="Times"/>
          <w:color w:val="212121"/>
          <w:shd w:val="clear" w:color="auto" w:fill="FFFFFF"/>
        </w:rPr>
        <w:t xml:space="preserve"> E, Hwang MY, Han S, Narita A, Choudhury A, Bentley AR, </w:t>
      </w:r>
      <w:proofErr w:type="spellStart"/>
      <w:r w:rsidRPr="00D1325E">
        <w:rPr>
          <w:rFonts w:ascii="Times" w:hAnsi="Times"/>
          <w:color w:val="212121"/>
          <w:shd w:val="clear" w:color="auto" w:fill="FFFFFF"/>
        </w:rPr>
        <w:t>Ekoru</w:t>
      </w:r>
      <w:proofErr w:type="spellEnd"/>
      <w:r w:rsidRPr="00D1325E">
        <w:rPr>
          <w:rFonts w:ascii="Times" w:hAnsi="Times"/>
          <w:color w:val="212121"/>
          <w:shd w:val="clear" w:color="auto" w:fill="FFFFFF"/>
        </w:rPr>
        <w:t xml:space="preserve"> K, Verma A, Trivedi B, Martin HC, Hunt KA, Hui Q, </w:t>
      </w:r>
      <w:proofErr w:type="spellStart"/>
      <w:r w:rsidRPr="00D1325E">
        <w:rPr>
          <w:rFonts w:ascii="Times" w:hAnsi="Times"/>
          <w:color w:val="212121"/>
          <w:shd w:val="clear" w:color="auto" w:fill="FFFFFF"/>
        </w:rPr>
        <w:t>Klarin</w:t>
      </w:r>
      <w:proofErr w:type="spellEnd"/>
      <w:r w:rsidRPr="00D1325E">
        <w:rPr>
          <w:rFonts w:ascii="Times" w:hAnsi="Times"/>
          <w:color w:val="212121"/>
          <w:shd w:val="clear" w:color="auto" w:fill="FFFFFF"/>
        </w:rPr>
        <w:t xml:space="preserve"> D, Zhu X, </w:t>
      </w:r>
      <w:proofErr w:type="spellStart"/>
      <w:r w:rsidRPr="00D1325E">
        <w:rPr>
          <w:rFonts w:ascii="Times" w:hAnsi="Times"/>
          <w:color w:val="212121"/>
          <w:shd w:val="clear" w:color="auto" w:fill="FFFFFF"/>
        </w:rPr>
        <w:t>Thorleifsson</w:t>
      </w:r>
      <w:proofErr w:type="spellEnd"/>
      <w:r w:rsidRPr="00D1325E">
        <w:rPr>
          <w:rFonts w:ascii="Times" w:hAnsi="Times"/>
          <w:color w:val="212121"/>
          <w:shd w:val="clear" w:color="auto" w:fill="FFFFFF"/>
        </w:rPr>
        <w:t xml:space="preserve"> G, </w:t>
      </w:r>
      <w:proofErr w:type="spellStart"/>
      <w:r w:rsidRPr="00D1325E">
        <w:rPr>
          <w:rFonts w:ascii="Times" w:hAnsi="Times"/>
          <w:color w:val="212121"/>
          <w:shd w:val="clear" w:color="auto" w:fill="FFFFFF"/>
        </w:rPr>
        <w:t>Helgadottir</w:t>
      </w:r>
      <w:proofErr w:type="spellEnd"/>
      <w:r w:rsidRPr="00D1325E">
        <w:rPr>
          <w:rFonts w:ascii="Times" w:hAnsi="Times"/>
          <w:color w:val="212121"/>
          <w:shd w:val="clear" w:color="auto" w:fill="FFFFFF"/>
        </w:rPr>
        <w:t xml:space="preserve"> A, </w:t>
      </w:r>
      <w:proofErr w:type="spellStart"/>
      <w:r w:rsidRPr="00D1325E">
        <w:rPr>
          <w:rFonts w:ascii="Times" w:hAnsi="Times"/>
          <w:color w:val="212121"/>
          <w:shd w:val="clear" w:color="auto" w:fill="FFFFFF"/>
        </w:rPr>
        <w:t>Gudbjartsson</w:t>
      </w:r>
      <w:proofErr w:type="spellEnd"/>
      <w:r w:rsidRPr="00D1325E">
        <w:rPr>
          <w:rFonts w:ascii="Times" w:hAnsi="Times"/>
          <w:color w:val="212121"/>
          <w:shd w:val="clear" w:color="auto" w:fill="FFFFFF"/>
        </w:rPr>
        <w:t xml:space="preserve"> DF, Holm H, </w:t>
      </w:r>
      <w:proofErr w:type="spellStart"/>
      <w:r w:rsidRPr="00D1325E">
        <w:rPr>
          <w:rFonts w:ascii="Times" w:hAnsi="Times"/>
          <w:color w:val="212121"/>
          <w:shd w:val="clear" w:color="auto" w:fill="FFFFFF"/>
        </w:rPr>
        <w:t>Olafsson</w:t>
      </w:r>
      <w:proofErr w:type="spellEnd"/>
      <w:r w:rsidRPr="00D1325E">
        <w:rPr>
          <w:rFonts w:ascii="Times" w:hAnsi="Times"/>
          <w:color w:val="212121"/>
          <w:shd w:val="clear" w:color="auto" w:fill="FFFFFF"/>
        </w:rPr>
        <w:t xml:space="preserve"> I, Akiyama M, </w:t>
      </w:r>
      <w:proofErr w:type="spellStart"/>
      <w:r w:rsidRPr="00D1325E">
        <w:rPr>
          <w:rFonts w:ascii="Times" w:hAnsi="Times"/>
          <w:color w:val="212121"/>
          <w:shd w:val="clear" w:color="auto" w:fill="FFFFFF"/>
        </w:rPr>
        <w:t>Sakaue</w:t>
      </w:r>
      <w:proofErr w:type="spellEnd"/>
      <w:r w:rsidRPr="00D1325E">
        <w:rPr>
          <w:rFonts w:ascii="Times" w:hAnsi="Times"/>
          <w:color w:val="212121"/>
          <w:shd w:val="clear" w:color="auto" w:fill="FFFFFF"/>
        </w:rPr>
        <w:t xml:space="preserve"> S, </w:t>
      </w:r>
      <w:proofErr w:type="spellStart"/>
      <w:r w:rsidRPr="00D1325E">
        <w:rPr>
          <w:rFonts w:ascii="Times" w:hAnsi="Times"/>
          <w:color w:val="212121"/>
          <w:shd w:val="clear" w:color="auto" w:fill="FFFFFF"/>
        </w:rPr>
        <w:t>Terao</w:t>
      </w:r>
      <w:proofErr w:type="spellEnd"/>
      <w:r w:rsidRPr="00D1325E">
        <w:rPr>
          <w:rFonts w:ascii="Times" w:hAnsi="Times"/>
          <w:color w:val="212121"/>
          <w:shd w:val="clear" w:color="auto" w:fill="FFFFFF"/>
        </w:rPr>
        <w:t xml:space="preserve"> C, Kanai M, Zhou W, </w:t>
      </w:r>
      <w:proofErr w:type="spellStart"/>
      <w:r w:rsidRPr="00D1325E">
        <w:rPr>
          <w:rFonts w:ascii="Times" w:hAnsi="Times"/>
          <w:color w:val="212121"/>
          <w:shd w:val="clear" w:color="auto" w:fill="FFFFFF"/>
        </w:rPr>
        <w:t>Brumpton</w:t>
      </w:r>
      <w:proofErr w:type="spellEnd"/>
      <w:r w:rsidRPr="00D1325E">
        <w:rPr>
          <w:rFonts w:ascii="Times" w:hAnsi="Times"/>
          <w:color w:val="212121"/>
          <w:shd w:val="clear" w:color="auto" w:fill="FFFFFF"/>
        </w:rPr>
        <w:t xml:space="preserve"> BM, Rasheed H, </w:t>
      </w:r>
      <w:proofErr w:type="spellStart"/>
      <w:r w:rsidRPr="00D1325E">
        <w:rPr>
          <w:rFonts w:ascii="Times" w:hAnsi="Times"/>
          <w:color w:val="212121"/>
          <w:shd w:val="clear" w:color="auto" w:fill="FFFFFF"/>
        </w:rPr>
        <w:t>Ruotsalainen</w:t>
      </w:r>
      <w:proofErr w:type="spellEnd"/>
      <w:r w:rsidRPr="00D1325E">
        <w:rPr>
          <w:rFonts w:ascii="Times" w:hAnsi="Times"/>
          <w:color w:val="212121"/>
          <w:shd w:val="clear" w:color="auto" w:fill="FFFFFF"/>
        </w:rPr>
        <w:t xml:space="preserve"> SE, </w:t>
      </w:r>
      <w:proofErr w:type="spellStart"/>
      <w:r w:rsidRPr="00D1325E">
        <w:rPr>
          <w:rFonts w:ascii="Times" w:hAnsi="Times"/>
          <w:color w:val="212121"/>
          <w:shd w:val="clear" w:color="auto" w:fill="FFFFFF"/>
        </w:rPr>
        <w:t>Havulinna</w:t>
      </w:r>
      <w:proofErr w:type="spellEnd"/>
      <w:r w:rsidRPr="00D1325E">
        <w:rPr>
          <w:rFonts w:ascii="Times" w:hAnsi="Times"/>
          <w:color w:val="212121"/>
          <w:shd w:val="clear" w:color="auto" w:fill="FFFFFF"/>
        </w:rPr>
        <w:t xml:space="preserve"> AS, </w:t>
      </w:r>
      <w:proofErr w:type="spellStart"/>
      <w:r w:rsidRPr="00D1325E">
        <w:rPr>
          <w:rFonts w:ascii="Times" w:hAnsi="Times"/>
          <w:color w:val="212121"/>
          <w:shd w:val="clear" w:color="auto" w:fill="FFFFFF"/>
        </w:rPr>
        <w:t>Veturi</w:t>
      </w:r>
      <w:proofErr w:type="spellEnd"/>
      <w:r w:rsidRPr="00D1325E">
        <w:rPr>
          <w:rFonts w:ascii="Times" w:hAnsi="Times"/>
          <w:color w:val="212121"/>
          <w:shd w:val="clear" w:color="auto" w:fill="FFFFFF"/>
        </w:rPr>
        <w:t xml:space="preserve"> Y, Feng Q, Rosenthal EA, </w:t>
      </w:r>
      <w:proofErr w:type="spellStart"/>
      <w:r w:rsidRPr="00D1325E">
        <w:rPr>
          <w:rFonts w:ascii="Times" w:hAnsi="Times"/>
          <w:color w:val="212121"/>
          <w:shd w:val="clear" w:color="auto" w:fill="FFFFFF"/>
        </w:rPr>
        <w:t>Lingren</w:t>
      </w:r>
      <w:proofErr w:type="spellEnd"/>
      <w:r w:rsidRPr="00D1325E">
        <w:rPr>
          <w:rFonts w:ascii="Times" w:hAnsi="Times"/>
          <w:color w:val="212121"/>
          <w:shd w:val="clear" w:color="auto" w:fill="FFFFFF"/>
        </w:rPr>
        <w:t xml:space="preserve"> T, Pacheco JA, Pendergrass SA, </w:t>
      </w:r>
      <w:proofErr w:type="spellStart"/>
      <w:r w:rsidRPr="00D1325E">
        <w:rPr>
          <w:rFonts w:ascii="Times" w:hAnsi="Times"/>
          <w:color w:val="212121"/>
          <w:shd w:val="clear" w:color="auto" w:fill="FFFFFF"/>
        </w:rPr>
        <w:t>Haessler</w:t>
      </w:r>
      <w:proofErr w:type="spellEnd"/>
      <w:r w:rsidRPr="00D1325E">
        <w:rPr>
          <w:rFonts w:ascii="Times" w:hAnsi="Times"/>
          <w:color w:val="212121"/>
          <w:shd w:val="clear" w:color="auto" w:fill="FFFFFF"/>
        </w:rPr>
        <w:t xml:space="preserve"> J, </w:t>
      </w:r>
      <w:proofErr w:type="spellStart"/>
      <w:r w:rsidRPr="00D1325E">
        <w:rPr>
          <w:rFonts w:ascii="Times" w:hAnsi="Times"/>
          <w:color w:val="212121"/>
          <w:shd w:val="clear" w:color="auto" w:fill="FFFFFF"/>
        </w:rPr>
        <w:t>Giulianini</w:t>
      </w:r>
      <w:proofErr w:type="spellEnd"/>
      <w:r w:rsidRPr="00D1325E">
        <w:rPr>
          <w:rFonts w:ascii="Times" w:hAnsi="Times"/>
          <w:color w:val="212121"/>
          <w:shd w:val="clear" w:color="auto" w:fill="FFFFFF"/>
        </w:rPr>
        <w:t xml:space="preserve"> F, Bradford Y, Miller JE, Campbell A, Lin K, Millwood IY, </w:t>
      </w:r>
      <w:proofErr w:type="spellStart"/>
      <w:r w:rsidRPr="00D1325E">
        <w:rPr>
          <w:rFonts w:ascii="Times" w:hAnsi="Times"/>
          <w:color w:val="212121"/>
          <w:shd w:val="clear" w:color="auto" w:fill="FFFFFF"/>
        </w:rPr>
        <w:t>Hindy</w:t>
      </w:r>
      <w:proofErr w:type="spellEnd"/>
      <w:r w:rsidRPr="00D1325E">
        <w:rPr>
          <w:rFonts w:ascii="Times" w:hAnsi="Times"/>
          <w:color w:val="212121"/>
          <w:shd w:val="clear" w:color="auto" w:fill="FFFFFF"/>
        </w:rPr>
        <w:t xml:space="preserve"> G, Rasheed A, </w:t>
      </w:r>
      <w:proofErr w:type="spellStart"/>
      <w:r w:rsidRPr="00D1325E">
        <w:rPr>
          <w:rFonts w:ascii="Times" w:hAnsi="Times"/>
          <w:color w:val="212121"/>
          <w:shd w:val="clear" w:color="auto" w:fill="FFFFFF"/>
        </w:rPr>
        <w:t>Faul</w:t>
      </w:r>
      <w:proofErr w:type="spellEnd"/>
      <w:r w:rsidRPr="00D1325E">
        <w:rPr>
          <w:rFonts w:ascii="Times" w:hAnsi="Times"/>
          <w:color w:val="212121"/>
          <w:shd w:val="clear" w:color="auto" w:fill="FFFFFF"/>
        </w:rPr>
        <w:t xml:space="preserve"> JD, Zhao W, Weir DR, Turman C, Huang H, Graff M, Mahajan A, Brown MR, Zhang W, Yu K, Schmidt EM, Pandit A, Gustafsson S, Yin X, Luan J, Zhao JH, Matsuda F, Jang HM, Yoon K, Medina-Gomez C, </w:t>
      </w:r>
      <w:proofErr w:type="spellStart"/>
      <w:r w:rsidRPr="00D1325E">
        <w:rPr>
          <w:rFonts w:ascii="Times" w:hAnsi="Times"/>
          <w:color w:val="212121"/>
          <w:shd w:val="clear" w:color="auto" w:fill="FFFFFF"/>
        </w:rPr>
        <w:t>Pitsillides</w:t>
      </w:r>
      <w:proofErr w:type="spellEnd"/>
      <w:r w:rsidRPr="00D1325E">
        <w:rPr>
          <w:rFonts w:ascii="Times" w:hAnsi="Times"/>
          <w:color w:val="212121"/>
          <w:shd w:val="clear" w:color="auto" w:fill="FFFFFF"/>
        </w:rPr>
        <w:t xml:space="preserve"> A, </w:t>
      </w:r>
      <w:proofErr w:type="spellStart"/>
      <w:r w:rsidRPr="00D1325E">
        <w:rPr>
          <w:rFonts w:ascii="Times" w:hAnsi="Times"/>
          <w:color w:val="212121"/>
          <w:shd w:val="clear" w:color="auto" w:fill="FFFFFF"/>
        </w:rPr>
        <w:t>Hottenga</w:t>
      </w:r>
      <w:proofErr w:type="spellEnd"/>
      <w:r w:rsidRPr="00D1325E">
        <w:rPr>
          <w:rFonts w:ascii="Times" w:hAnsi="Times"/>
          <w:color w:val="212121"/>
          <w:shd w:val="clear" w:color="auto" w:fill="FFFFFF"/>
        </w:rPr>
        <w:t xml:space="preserve"> JJ, Willemsen G, Wood AR, Ji Y, Gao Z, Haworth S, Mitchell RE, Chai JF, </w:t>
      </w:r>
      <w:proofErr w:type="spellStart"/>
      <w:r w:rsidRPr="00D1325E">
        <w:rPr>
          <w:rFonts w:ascii="Times" w:hAnsi="Times"/>
          <w:color w:val="212121"/>
          <w:shd w:val="clear" w:color="auto" w:fill="FFFFFF"/>
        </w:rPr>
        <w:t>Aadahl</w:t>
      </w:r>
      <w:proofErr w:type="spellEnd"/>
      <w:r w:rsidRPr="00D1325E">
        <w:rPr>
          <w:rFonts w:ascii="Times" w:hAnsi="Times"/>
          <w:color w:val="212121"/>
          <w:shd w:val="clear" w:color="auto" w:fill="FFFFFF"/>
        </w:rPr>
        <w:t xml:space="preserve"> M, Yao J, </w:t>
      </w:r>
      <w:proofErr w:type="spellStart"/>
      <w:r w:rsidRPr="00D1325E">
        <w:rPr>
          <w:rFonts w:ascii="Times" w:hAnsi="Times"/>
          <w:color w:val="212121"/>
          <w:shd w:val="clear" w:color="auto" w:fill="FFFFFF"/>
        </w:rPr>
        <w:t>Manichaikul</w:t>
      </w:r>
      <w:proofErr w:type="spellEnd"/>
      <w:r w:rsidRPr="00D1325E">
        <w:rPr>
          <w:rFonts w:ascii="Times" w:hAnsi="Times"/>
          <w:color w:val="212121"/>
          <w:shd w:val="clear" w:color="auto" w:fill="FFFFFF"/>
        </w:rPr>
        <w:t xml:space="preserve"> A, Warren HR, Ramirez J, Bork-Jensen J, </w:t>
      </w:r>
      <w:proofErr w:type="spellStart"/>
      <w:r w:rsidRPr="00D1325E">
        <w:rPr>
          <w:rFonts w:ascii="Times" w:hAnsi="Times"/>
          <w:color w:val="212121"/>
          <w:shd w:val="clear" w:color="auto" w:fill="FFFFFF"/>
        </w:rPr>
        <w:t>Kårhus</w:t>
      </w:r>
      <w:proofErr w:type="spellEnd"/>
      <w:r w:rsidRPr="00D1325E">
        <w:rPr>
          <w:rFonts w:ascii="Times" w:hAnsi="Times"/>
          <w:color w:val="212121"/>
          <w:shd w:val="clear" w:color="auto" w:fill="FFFFFF"/>
        </w:rPr>
        <w:t xml:space="preserve"> LL, Goel A, </w:t>
      </w:r>
      <w:proofErr w:type="spellStart"/>
      <w:r w:rsidRPr="00D1325E">
        <w:rPr>
          <w:rFonts w:ascii="Times" w:hAnsi="Times"/>
          <w:color w:val="212121"/>
          <w:shd w:val="clear" w:color="auto" w:fill="FFFFFF"/>
        </w:rPr>
        <w:t>Sabater-Lleal</w:t>
      </w:r>
      <w:proofErr w:type="spellEnd"/>
      <w:r w:rsidRPr="00D1325E">
        <w:rPr>
          <w:rFonts w:ascii="Times" w:hAnsi="Times"/>
          <w:color w:val="212121"/>
          <w:shd w:val="clear" w:color="auto" w:fill="FFFFFF"/>
        </w:rPr>
        <w:t xml:space="preserve"> M, </w:t>
      </w:r>
      <w:proofErr w:type="spellStart"/>
      <w:r w:rsidRPr="00D1325E">
        <w:rPr>
          <w:rFonts w:ascii="Times" w:hAnsi="Times"/>
          <w:color w:val="212121"/>
          <w:shd w:val="clear" w:color="auto" w:fill="FFFFFF"/>
        </w:rPr>
        <w:t>Noordam</w:t>
      </w:r>
      <w:proofErr w:type="spellEnd"/>
      <w:r w:rsidRPr="00D1325E">
        <w:rPr>
          <w:rFonts w:ascii="Times" w:hAnsi="Times"/>
          <w:color w:val="212121"/>
          <w:shd w:val="clear" w:color="auto" w:fill="FFFFFF"/>
        </w:rPr>
        <w:t xml:space="preserve"> R, </w:t>
      </w:r>
      <w:proofErr w:type="spellStart"/>
      <w:r w:rsidRPr="00D1325E">
        <w:rPr>
          <w:rFonts w:ascii="Times" w:hAnsi="Times"/>
          <w:color w:val="212121"/>
          <w:shd w:val="clear" w:color="auto" w:fill="FFFFFF"/>
        </w:rPr>
        <w:t>Sidore</w:t>
      </w:r>
      <w:proofErr w:type="spellEnd"/>
      <w:r w:rsidRPr="00D1325E">
        <w:rPr>
          <w:rFonts w:ascii="Times" w:hAnsi="Times"/>
          <w:color w:val="212121"/>
          <w:shd w:val="clear" w:color="auto" w:fill="FFFFFF"/>
        </w:rPr>
        <w:t xml:space="preserve"> C, </w:t>
      </w:r>
      <w:proofErr w:type="spellStart"/>
      <w:r w:rsidRPr="00D1325E">
        <w:rPr>
          <w:rFonts w:ascii="Times" w:hAnsi="Times"/>
          <w:color w:val="212121"/>
          <w:shd w:val="clear" w:color="auto" w:fill="FFFFFF"/>
        </w:rPr>
        <w:t>Fiorillo</w:t>
      </w:r>
      <w:proofErr w:type="spellEnd"/>
      <w:r w:rsidRPr="00D1325E">
        <w:rPr>
          <w:rFonts w:ascii="Times" w:hAnsi="Times"/>
          <w:color w:val="212121"/>
          <w:shd w:val="clear" w:color="auto" w:fill="FFFFFF"/>
        </w:rPr>
        <w:t xml:space="preserve"> E, McDaid AF, Marques-Vidal P, </w:t>
      </w:r>
      <w:proofErr w:type="spellStart"/>
      <w:r w:rsidRPr="00D1325E">
        <w:rPr>
          <w:rFonts w:ascii="Times" w:hAnsi="Times"/>
          <w:color w:val="212121"/>
          <w:shd w:val="clear" w:color="auto" w:fill="FFFFFF"/>
        </w:rPr>
        <w:t>Wielscher</w:t>
      </w:r>
      <w:proofErr w:type="spellEnd"/>
      <w:r w:rsidRPr="00D1325E">
        <w:rPr>
          <w:rFonts w:ascii="Times" w:hAnsi="Times"/>
          <w:color w:val="212121"/>
          <w:shd w:val="clear" w:color="auto" w:fill="FFFFFF"/>
        </w:rPr>
        <w:t xml:space="preserve"> M, </w:t>
      </w:r>
      <w:proofErr w:type="spellStart"/>
      <w:r w:rsidRPr="00D1325E">
        <w:rPr>
          <w:rFonts w:ascii="Times" w:hAnsi="Times"/>
          <w:color w:val="212121"/>
          <w:shd w:val="clear" w:color="auto" w:fill="FFFFFF"/>
        </w:rPr>
        <w:t>Trompet</w:t>
      </w:r>
      <w:proofErr w:type="spellEnd"/>
      <w:r w:rsidRPr="00D1325E">
        <w:rPr>
          <w:rFonts w:ascii="Times" w:hAnsi="Times"/>
          <w:color w:val="212121"/>
          <w:shd w:val="clear" w:color="auto" w:fill="FFFFFF"/>
        </w:rPr>
        <w:t xml:space="preserve"> S, Sattar N, </w:t>
      </w:r>
      <w:proofErr w:type="spellStart"/>
      <w:r w:rsidRPr="00D1325E">
        <w:rPr>
          <w:rFonts w:ascii="Times" w:hAnsi="Times"/>
          <w:color w:val="212121"/>
          <w:shd w:val="clear" w:color="auto" w:fill="FFFFFF"/>
        </w:rPr>
        <w:t>Møllehave</w:t>
      </w:r>
      <w:proofErr w:type="spellEnd"/>
      <w:r w:rsidRPr="00D1325E">
        <w:rPr>
          <w:rFonts w:ascii="Times" w:hAnsi="Times"/>
          <w:color w:val="212121"/>
          <w:shd w:val="clear" w:color="auto" w:fill="FFFFFF"/>
        </w:rPr>
        <w:t xml:space="preserve"> LT, Thuesen BH, </w:t>
      </w:r>
      <w:proofErr w:type="spellStart"/>
      <w:r w:rsidRPr="00D1325E">
        <w:rPr>
          <w:rFonts w:ascii="Times" w:hAnsi="Times"/>
          <w:color w:val="212121"/>
          <w:shd w:val="clear" w:color="auto" w:fill="FFFFFF"/>
        </w:rPr>
        <w:t>Munz</w:t>
      </w:r>
      <w:proofErr w:type="spellEnd"/>
      <w:r w:rsidRPr="00D1325E">
        <w:rPr>
          <w:rFonts w:ascii="Times" w:hAnsi="Times"/>
          <w:color w:val="212121"/>
          <w:shd w:val="clear" w:color="auto" w:fill="FFFFFF"/>
        </w:rPr>
        <w:t xml:space="preserve"> M, Zeng L, Huang J, Yang B, Poveda A, </w:t>
      </w:r>
      <w:proofErr w:type="spellStart"/>
      <w:r w:rsidRPr="00D1325E">
        <w:rPr>
          <w:rFonts w:ascii="Times" w:hAnsi="Times"/>
          <w:color w:val="212121"/>
          <w:shd w:val="clear" w:color="auto" w:fill="FFFFFF"/>
        </w:rPr>
        <w:t>Kurbasic</w:t>
      </w:r>
      <w:proofErr w:type="spellEnd"/>
      <w:r w:rsidRPr="00D1325E">
        <w:rPr>
          <w:rFonts w:ascii="Times" w:hAnsi="Times"/>
          <w:color w:val="212121"/>
          <w:shd w:val="clear" w:color="auto" w:fill="FFFFFF"/>
        </w:rPr>
        <w:t xml:space="preserve"> A, Lamina C, Forer L, Scholz M, </w:t>
      </w:r>
      <w:proofErr w:type="spellStart"/>
      <w:r w:rsidRPr="00D1325E">
        <w:rPr>
          <w:rFonts w:ascii="Times" w:hAnsi="Times"/>
          <w:color w:val="212121"/>
          <w:shd w:val="clear" w:color="auto" w:fill="FFFFFF"/>
        </w:rPr>
        <w:t>Galesloot</w:t>
      </w:r>
      <w:proofErr w:type="spellEnd"/>
      <w:r w:rsidRPr="00D1325E">
        <w:rPr>
          <w:rFonts w:ascii="Times" w:hAnsi="Times"/>
          <w:color w:val="212121"/>
          <w:shd w:val="clear" w:color="auto" w:fill="FFFFFF"/>
        </w:rPr>
        <w:t xml:space="preserve"> TE, Bradfield JP, </w:t>
      </w:r>
      <w:proofErr w:type="spellStart"/>
      <w:r w:rsidRPr="00D1325E">
        <w:rPr>
          <w:rFonts w:ascii="Times" w:hAnsi="Times"/>
          <w:color w:val="212121"/>
          <w:shd w:val="clear" w:color="auto" w:fill="FFFFFF"/>
        </w:rPr>
        <w:t>Daw</w:t>
      </w:r>
      <w:proofErr w:type="spellEnd"/>
      <w:r w:rsidRPr="00D1325E">
        <w:rPr>
          <w:rFonts w:ascii="Times" w:hAnsi="Times"/>
          <w:color w:val="212121"/>
          <w:shd w:val="clear" w:color="auto" w:fill="FFFFFF"/>
        </w:rPr>
        <w:t xml:space="preserve"> EW, </w:t>
      </w:r>
      <w:proofErr w:type="spellStart"/>
      <w:r w:rsidRPr="00D1325E">
        <w:rPr>
          <w:rFonts w:ascii="Times" w:hAnsi="Times"/>
          <w:color w:val="212121"/>
          <w:shd w:val="clear" w:color="auto" w:fill="FFFFFF"/>
        </w:rPr>
        <w:t>Zmuda</w:t>
      </w:r>
      <w:proofErr w:type="spellEnd"/>
      <w:r w:rsidRPr="00D1325E">
        <w:rPr>
          <w:rFonts w:ascii="Times" w:hAnsi="Times"/>
          <w:color w:val="212121"/>
          <w:shd w:val="clear" w:color="auto" w:fill="FFFFFF"/>
        </w:rPr>
        <w:t xml:space="preserve"> JM, Mitchell JS, Fuchsberger C, Christensen H, Brody JA, </w:t>
      </w:r>
      <w:proofErr w:type="spellStart"/>
      <w:r w:rsidRPr="00D1325E">
        <w:rPr>
          <w:rFonts w:ascii="Times" w:hAnsi="Times"/>
          <w:color w:val="212121"/>
          <w:shd w:val="clear" w:color="auto" w:fill="FFFFFF"/>
        </w:rPr>
        <w:t>Feitosa</w:t>
      </w:r>
      <w:proofErr w:type="spellEnd"/>
      <w:r w:rsidRPr="00D1325E">
        <w:rPr>
          <w:rFonts w:ascii="Times" w:hAnsi="Times"/>
          <w:color w:val="212121"/>
          <w:shd w:val="clear" w:color="auto" w:fill="FFFFFF"/>
        </w:rPr>
        <w:t xml:space="preserve"> MF, </w:t>
      </w:r>
      <w:proofErr w:type="spellStart"/>
      <w:r w:rsidRPr="00D1325E">
        <w:rPr>
          <w:rFonts w:ascii="Times" w:hAnsi="Times"/>
          <w:color w:val="212121"/>
          <w:shd w:val="clear" w:color="auto" w:fill="FFFFFF"/>
        </w:rPr>
        <w:t>Wojczynski</w:t>
      </w:r>
      <w:proofErr w:type="spellEnd"/>
      <w:r w:rsidRPr="00D1325E">
        <w:rPr>
          <w:rFonts w:ascii="Times" w:hAnsi="Times"/>
          <w:color w:val="212121"/>
          <w:shd w:val="clear" w:color="auto" w:fill="FFFFFF"/>
        </w:rPr>
        <w:t xml:space="preserve"> MK, Preuss M, </w:t>
      </w:r>
      <w:proofErr w:type="spellStart"/>
      <w:r w:rsidRPr="00D1325E">
        <w:rPr>
          <w:rFonts w:ascii="Times" w:hAnsi="Times"/>
          <w:color w:val="212121"/>
          <w:shd w:val="clear" w:color="auto" w:fill="FFFFFF"/>
        </w:rPr>
        <w:t>Mangino</w:t>
      </w:r>
      <w:proofErr w:type="spellEnd"/>
      <w:r w:rsidRPr="00D1325E">
        <w:rPr>
          <w:rFonts w:ascii="Times" w:hAnsi="Times"/>
          <w:color w:val="212121"/>
          <w:shd w:val="clear" w:color="auto" w:fill="FFFFFF"/>
        </w:rPr>
        <w:t xml:space="preserve"> M, </w:t>
      </w:r>
      <w:proofErr w:type="spellStart"/>
      <w:r w:rsidRPr="00D1325E">
        <w:rPr>
          <w:rFonts w:ascii="Times" w:hAnsi="Times"/>
          <w:color w:val="212121"/>
          <w:shd w:val="clear" w:color="auto" w:fill="FFFFFF"/>
        </w:rPr>
        <w:t>Christofidou</w:t>
      </w:r>
      <w:proofErr w:type="spellEnd"/>
      <w:r w:rsidRPr="00D1325E">
        <w:rPr>
          <w:rFonts w:ascii="Times" w:hAnsi="Times"/>
          <w:color w:val="212121"/>
          <w:shd w:val="clear" w:color="auto" w:fill="FFFFFF"/>
        </w:rPr>
        <w:t xml:space="preserve"> P, Verweij N, Benjamins JW, </w:t>
      </w:r>
      <w:proofErr w:type="spellStart"/>
      <w:r w:rsidRPr="00D1325E">
        <w:rPr>
          <w:rFonts w:ascii="Times" w:hAnsi="Times"/>
          <w:color w:val="212121"/>
          <w:shd w:val="clear" w:color="auto" w:fill="FFFFFF"/>
        </w:rPr>
        <w:t>Engmann</w:t>
      </w:r>
      <w:proofErr w:type="spellEnd"/>
      <w:r w:rsidRPr="00D1325E">
        <w:rPr>
          <w:rFonts w:ascii="Times" w:hAnsi="Times"/>
          <w:color w:val="212121"/>
          <w:shd w:val="clear" w:color="auto" w:fill="FFFFFF"/>
        </w:rPr>
        <w:t xml:space="preserve"> J, </w:t>
      </w:r>
      <w:proofErr w:type="spellStart"/>
      <w:r w:rsidRPr="00D1325E">
        <w:rPr>
          <w:rFonts w:ascii="Times" w:hAnsi="Times"/>
          <w:color w:val="212121"/>
          <w:shd w:val="clear" w:color="auto" w:fill="FFFFFF"/>
        </w:rPr>
        <w:t>Kember</w:t>
      </w:r>
      <w:proofErr w:type="spellEnd"/>
      <w:r w:rsidRPr="00D1325E">
        <w:rPr>
          <w:rFonts w:ascii="Times" w:hAnsi="Times"/>
          <w:color w:val="212121"/>
          <w:shd w:val="clear" w:color="auto" w:fill="FFFFFF"/>
        </w:rPr>
        <w:t xml:space="preserve"> RL, </w:t>
      </w:r>
      <w:proofErr w:type="spellStart"/>
      <w:r w:rsidRPr="00D1325E">
        <w:rPr>
          <w:rFonts w:ascii="Times" w:hAnsi="Times"/>
          <w:color w:val="212121"/>
          <w:shd w:val="clear" w:color="auto" w:fill="FFFFFF"/>
        </w:rPr>
        <w:t>Slieker</w:t>
      </w:r>
      <w:proofErr w:type="spellEnd"/>
      <w:r w:rsidRPr="00D1325E">
        <w:rPr>
          <w:rFonts w:ascii="Times" w:hAnsi="Times"/>
          <w:color w:val="212121"/>
          <w:shd w:val="clear" w:color="auto" w:fill="FFFFFF"/>
        </w:rPr>
        <w:t xml:space="preserve"> RC, Lo KS, </w:t>
      </w:r>
      <w:proofErr w:type="spellStart"/>
      <w:r w:rsidRPr="00D1325E">
        <w:rPr>
          <w:rFonts w:ascii="Times" w:hAnsi="Times"/>
          <w:color w:val="212121"/>
          <w:shd w:val="clear" w:color="auto" w:fill="FFFFFF"/>
        </w:rPr>
        <w:t>Zilhao</w:t>
      </w:r>
      <w:proofErr w:type="spellEnd"/>
      <w:r w:rsidRPr="00D1325E">
        <w:rPr>
          <w:rFonts w:ascii="Times" w:hAnsi="Times"/>
          <w:color w:val="212121"/>
          <w:shd w:val="clear" w:color="auto" w:fill="FFFFFF"/>
        </w:rPr>
        <w:t xml:space="preserve"> NR, Le P, Kleber ME, Delgado GE, </w:t>
      </w:r>
      <w:proofErr w:type="spellStart"/>
      <w:r w:rsidRPr="00D1325E">
        <w:rPr>
          <w:rFonts w:ascii="Times" w:hAnsi="Times"/>
          <w:color w:val="212121"/>
          <w:shd w:val="clear" w:color="auto" w:fill="FFFFFF"/>
        </w:rPr>
        <w:t>Huo</w:t>
      </w:r>
      <w:proofErr w:type="spellEnd"/>
      <w:r w:rsidRPr="00D1325E">
        <w:rPr>
          <w:rFonts w:ascii="Times" w:hAnsi="Times"/>
          <w:color w:val="212121"/>
          <w:shd w:val="clear" w:color="auto" w:fill="FFFFFF"/>
        </w:rPr>
        <w:t xml:space="preserve"> S, Ikeda DD, </w:t>
      </w:r>
      <w:proofErr w:type="spellStart"/>
      <w:r w:rsidRPr="00D1325E">
        <w:rPr>
          <w:rFonts w:ascii="Times" w:hAnsi="Times"/>
          <w:color w:val="212121"/>
          <w:shd w:val="clear" w:color="auto" w:fill="FFFFFF"/>
        </w:rPr>
        <w:t>Iha</w:t>
      </w:r>
      <w:proofErr w:type="spellEnd"/>
      <w:r w:rsidRPr="00D1325E">
        <w:rPr>
          <w:rFonts w:ascii="Times" w:hAnsi="Times"/>
          <w:color w:val="212121"/>
          <w:shd w:val="clear" w:color="auto" w:fill="FFFFFF"/>
        </w:rPr>
        <w:t xml:space="preserve"> H, Yang J, Liu J, Leonard HL, Marten J, Schmidt B, Arendt M, Smyth LJ, </w:t>
      </w:r>
      <w:proofErr w:type="spellStart"/>
      <w:r w:rsidRPr="00D1325E">
        <w:rPr>
          <w:rFonts w:ascii="Times" w:hAnsi="Times"/>
          <w:color w:val="212121"/>
          <w:shd w:val="clear" w:color="auto" w:fill="FFFFFF"/>
        </w:rPr>
        <w:t>Cañadas-Garre</w:t>
      </w:r>
      <w:proofErr w:type="spellEnd"/>
      <w:r w:rsidRPr="00D1325E">
        <w:rPr>
          <w:rFonts w:ascii="Times" w:hAnsi="Times"/>
          <w:color w:val="212121"/>
          <w:shd w:val="clear" w:color="auto" w:fill="FFFFFF"/>
        </w:rPr>
        <w:t xml:space="preserve"> M, Wang C, </w:t>
      </w:r>
      <w:proofErr w:type="spellStart"/>
      <w:r w:rsidRPr="00D1325E">
        <w:rPr>
          <w:rFonts w:ascii="Times" w:hAnsi="Times"/>
          <w:color w:val="212121"/>
          <w:shd w:val="clear" w:color="auto" w:fill="FFFFFF"/>
        </w:rPr>
        <w:t>Nakatochi</w:t>
      </w:r>
      <w:proofErr w:type="spellEnd"/>
      <w:r w:rsidRPr="00D1325E">
        <w:rPr>
          <w:rFonts w:ascii="Times" w:hAnsi="Times"/>
          <w:color w:val="212121"/>
          <w:shd w:val="clear" w:color="auto" w:fill="FFFFFF"/>
        </w:rPr>
        <w:t xml:space="preserve"> M, Wong A, </w:t>
      </w:r>
      <w:proofErr w:type="spellStart"/>
      <w:r w:rsidRPr="00D1325E">
        <w:rPr>
          <w:rFonts w:ascii="Times" w:hAnsi="Times"/>
          <w:color w:val="212121"/>
          <w:shd w:val="clear" w:color="auto" w:fill="FFFFFF"/>
        </w:rPr>
        <w:t>Hutri-Kähönen</w:t>
      </w:r>
      <w:proofErr w:type="spellEnd"/>
      <w:r w:rsidRPr="00D1325E">
        <w:rPr>
          <w:rFonts w:ascii="Times" w:hAnsi="Times"/>
          <w:color w:val="212121"/>
          <w:shd w:val="clear" w:color="auto" w:fill="FFFFFF"/>
        </w:rPr>
        <w:t xml:space="preserve"> N, Sim X, Xia R, Huerta-</w:t>
      </w:r>
      <w:proofErr w:type="spellStart"/>
      <w:r w:rsidRPr="00D1325E">
        <w:rPr>
          <w:rFonts w:ascii="Times" w:hAnsi="Times"/>
          <w:color w:val="212121"/>
          <w:shd w:val="clear" w:color="auto" w:fill="FFFFFF"/>
        </w:rPr>
        <w:t>Chagoya</w:t>
      </w:r>
      <w:proofErr w:type="spellEnd"/>
      <w:r w:rsidRPr="00D1325E">
        <w:rPr>
          <w:rFonts w:ascii="Times" w:hAnsi="Times"/>
          <w:color w:val="212121"/>
          <w:shd w:val="clear" w:color="auto" w:fill="FFFFFF"/>
        </w:rPr>
        <w:t xml:space="preserve"> A, Fernandez-Lopez JC, </w:t>
      </w:r>
      <w:proofErr w:type="spellStart"/>
      <w:r w:rsidRPr="00D1325E">
        <w:rPr>
          <w:rFonts w:ascii="Times" w:hAnsi="Times"/>
          <w:color w:val="212121"/>
          <w:shd w:val="clear" w:color="auto" w:fill="FFFFFF"/>
        </w:rPr>
        <w:t>Lyssenko</w:t>
      </w:r>
      <w:proofErr w:type="spellEnd"/>
      <w:r w:rsidRPr="00D1325E">
        <w:rPr>
          <w:rFonts w:ascii="Times" w:hAnsi="Times"/>
          <w:color w:val="212121"/>
          <w:shd w:val="clear" w:color="auto" w:fill="FFFFFF"/>
        </w:rPr>
        <w:t xml:space="preserve"> V, Ahmed M, Jackson AU, Irvin MR, </w:t>
      </w:r>
      <w:proofErr w:type="spellStart"/>
      <w:r w:rsidRPr="00D1325E">
        <w:rPr>
          <w:rFonts w:ascii="Times" w:hAnsi="Times"/>
          <w:color w:val="212121"/>
          <w:shd w:val="clear" w:color="auto" w:fill="FFFFFF"/>
        </w:rPr>
        <w:t>Oldmeadow</w:t>
      </w:r>
      <w:proofErr w:type="spellEnd"/>
      <w:r w:rsidRPr="00D1325E">
        <w:rPr>
          <w:rFonts w:ascii="Times" w:hAnsi="Times"/>
          <w:color w:val="212121"/>
          <w:shd w:val="clear" w:color="auto" w:fill="FFFFFF"/>
        </w:rPr>
        <w:t xml:space="preserve"> C, Kim HN, Ryu S, </w:t>
      </w:r>
      <w:proofErr w:type="spellStart"/>
      <w:r w:rsidRPr="00D1325E">
        <w:rPr>
          <w:rFonts w:ascii="Times" w:hAnsi="Times"/>
          <w:color w:val="212121"/>
          <w:shd w:val="clear" w:color="auto" w:fill="FFFFFF"/>
        </w:rPr>
        <w:t>Timmers</w:t>
      </w:r>
      <w:proofErr w:type="spellEnd"/>
      <w:r w:rsidRPr="00D1325E">
        <w:rPr>
          <w:rFonts w:ascii="Times" w:hAnsi="Times"/>
          <w:color w:val="212121"/>
          <w:shd w:val="clear" w:color="auto" w:fill="FFFFFF"/>
        </w:rPr>
        <w:t xml:space="preserve"> PRHJ, </w:t>
      </w:r>
      <w:proofErr w:type="spellStart"/>
      <w:r w:rsidRPr="00D1325E">
        <w:rPr>
          <w:rFonts w:ascii="Times" w:hAnsi="Times"/>
          <w:color w:val="212121"/>
          <w:shd w:val="clear" w:color="auto" w:fill="FFFFFF"/>
        </w:rPr>
        <w:t>Arbeeva</w:t>
      </w:r>
      <w:proofErr w:type="spellEnd"/>
      <w:r w:rsidRPr="00D1325E">
        <w:rPr>
          <w:rFonts w:ascii="Times" w:hAnsi="Times"/>
          <w:color w:val="212121"/>
          <w:shd w:val="clear" w:color="auto" w:fill="FFFFFF"/>
        </w:rPr>
        <w:t xml:space="preserve"> L, </w:t>
      </w:r>
      <w:proofErr w:type="spellStart"/>
      <w:r w:rsidRPr="00D1325E">
        <w:rPr>
          <w:rFonts w:ascii="Times" w:hAnsi="Times"/>
          <w:color w:val="212121"/>
          <w:shd w:val="clear" w:color="auto" w:fill="FFFFFF"/>
        </w:rPr>
        <w:t>Dorajoo</w:t>
      </w:r>
      <w:proofErr w:type="spellEnd"/>
      <w:r w:rsidRPr="00D1325E">
        <w:rPr>
          <w:rFonts w:ascii="Times" w:hAnsi="Times"/>
          <w:color w:val="212121"/>
          <w:shd w:val="clear" w:color="auto" w:fill="FFFFFF"/>
        </w:rPr>
        <w:t xml:space="preserve"> R, Lange LA, Chai X, Prasad G, </w:t>
      </w:r>
      <w:proofErr w:type="spellStart"/>
      <w:r w:rsidRPr="00D1325E">
        <w:rPr>
          <w:rFonts w:ascii="Times" w:hAnsi="Times"/>
          <w:color w:val="212121"/>
          <w:shd w:val="clear" w:color="auto" w:fill="FFFFFF"/>
        </w:rPr>
        <w:t>Lorés</w:t>
      </w:r>
      <w:proofErr w:type="spellEnd"/>
      <w:r w:rsidRPr="00D1325E">
        <w:rPr>
          <w:rFonts w:ascii="Times" w:hAnsi="Times"/>
          <w:color w:val="212121"/>
          <w:shd w:val="clear" w:color="auto" w:fill="FFFFFF"/>
        </w:rPr>
        <w:t xml:space="preserve">-Motta L, Pauper M, Long J, Li X, </w:t>
      </w:r>
      <w:proofErr w:type="spellStart"/>
      <w:r w:rsidRPr="00D1325E">
        <w:rPr>
          <w:rFonts w:ascii="Times" w:hAnsi="Times"/>
          <w:color w:val="212121"/>
          <w:shd w:val="clear" w:color="auto" w:fill="FFFFFF"/>
        </w:rPr>
        <w:t>Theusch</w:t>
      </w:r>
      <w:proofErr w:type="spellEnd"/>
      <w:r w:rsidRPr="00D1325E">
        <w:rPr>
          <w:rFonts w:ascii="Times" w:hAnsi="Times"/>
          <w:color w:val="212121"/>
          <w:shd w:val="clear" w:color="auto" w:fill="FFFFFF"/>
        </w:rPr>
        <w:t xml:space="preserve"> E, Takeuchi F, </w:t>
      </w:r>
      <w:proofErr w:type="spellStart"/>
      <w:r w:rsidRPr="00D1325E">
        <w:rPr>
          <w:rFonts w:ascii="Times" w:hAnsi="Times"/>
          <w:color w:val="212121"/>
          <w:shd w:val="clear" w:color="auto" w:fill="FFFFFF"/>
        </w:rPr>
        <w:t>Spracklen</w:t>
      </w:r>
      <w:proofErr w:type="spellEnd"/>
      <w:r w:rsidRPr="00D1325E">
        <w:rPr>
          <w:rFonts w:ascii="Times" w:hAnsi="Times"/>
          <w:color w:val="212121"/>
          <w:shd w:val="clear" w:color="auto" w:fill="FFFFFF"/>
        </w:rPr>
        <w:t xml:space="preserve"> CN, </w:t>
      </w:r>
      <w:proofErr w:type="spellStart"/>
      <w:r w:rsidRPr="00D1325E">
        <w:rPr>
          <w:rFonts w:ascii="Times" w:hAnsi="Times"/>
          <w:color w:val="212121"/>
          <w:shd w:val="clear" w:color="auto" w:fill="FFFFFF"/>
        </w:rPr>
        <w:t>Loukola</w:t>
      </w:r>
      <w:proofErr w:type="spellEnd"/>
      <w:r w:rsidRPr="00D1325E">
        <w:rPr>
          <w:rFonts w:ascii="Times" w:hAnsi="Times"/>
          <w:color w:val="212121"/>
          <w:shd w:val="clear" w:color="auto" w:fill="FFFFFF"/>
        </w:rPr>
        <w:t xml:space="preserve"> A, </w:t>
      </w:r>
      <w:proofErr w:type="spellStart"/>
      <w:r w:rsidRPr="00D1325E">
        <w:rPr>
          <w:rFonts w:ascii="Times" w:hAnsi="Times"/>
          <w:color w:val="212121"/>
          <w:shd w:val="clear" w:color="auto" w:fill="FFFFFF"/>
        </w:rPr>
        <w:t>Bollepalli</w:t>
      </w:r>
      <w:proofErr w:type="spellEnd"/>
      <w:r w:rsidRPr="00D1325E">
        <w:rPr>
          <w:rFonts w:ascii="Times" w:hAnsi="Times"/>
          <w:color w:val="212121"/>
          <w:shd w:val="clear" w:color="auto" w:fill="FFFFFF"/>
        </w:rPr>
        <w:t xml:space="preserve"> S, Warner SC, Wang YX, Wei WB, </w:t>
      </w:r>
      <w:proofErr w:type="spellStart"/>
      <w:r w:rsidRPr="00D1325E">
        <w:rPr>
          <w:rFonts w:ascii="Times" w:hAnsi="Times"/>
          <w:color w:val="212121"/>
          <w:shd w:val="clear" w:color="auto" w:fill="FFFFFF"/>
        </w:rPr>
        <w:t>Nutile</w:t>
      </w:r>
      <w:proofErr w:type="spellEnd"/>
      <w:r w:rsidRPr="00D1325E">
        <w:rPr>
          <w:rFonts w:ascii="Times" w:hAnsi="Times"/>
          <w:color w:val="212121"/>
          <w:shd w:val="clear" w:color="auto" w:fill="FFFFFF"/>
        </w:rPr>
        <w:t xml:space="preserve"> T, Ruggiero D, Sung YJ, Hung YJ, Chen S, Liu F, Yang J, </w:t>
      </w:r>
      <w:proofErr w:type="spellStart"/>
      <w:r w:rsidRPr="00D1325E">
        <w:rPr>
          <w:rFonts w:ascii="Times" w:hAnsi="Times"/>
          <w:color w:val="212121"/>
          <w:shd w:val="clear" w:color="auto" w:fill="FFFFFF"/>
        </w:rPr>
        <w:t>Kentistou</w:t>
      </w:r>
      <w:proofErr w:type="spellEnd"/>
      <w:r w:rsidRPr="00D1325E">
        <w:rPr>
          <w:rFonts w:ascii="Times" w:hAnsi="Times"/>
          <w:color w:val="212121"/>
          <w:shd w:val="clear" w:color="auto" w:fill="FFFFFF"/>
        </w:rPr>
        <w:t xml:space="preserve"> KA, Gorski M, </w:t>
      </w:r>
      <w:proofErr w:type="spellStart"/>
      <w:r w:rsidRPr="00D1325E">
        <w:rPr>
          <w:rFonts w:ascii="Times" w:hAnsi="Times"/>
          <w:color w:val="212121"/>
          <w:shd w:val="clear" w:color="auto" w:fill="FFFFFF"/>
        </w:rPr>
        <w:t>Brumat</w:t>
      </w:r>
      <w:proofErr w:type="spellEnd"/>
      <w:r w:rsidRPr="00D1325E">
        <w:rPr>
          <w:rFonts w:ascii="Times" w:hAnsi="Times"/>
          <w:color w:val="212121"/>
          <w:shd w:val="clear" w:color="auto" w:fill="FFFFFF"/>
        </w:rPr>
        <w:t xml:space="preserve"> M, </w:t>
      </w:r>
      <w:proofErr w:type="spellStart"/>
      <w:r w:rsidRPr="00D1325E">
        <w:rPr>
          <w:rFonts w:ascii="Times" w:hAnsi="Times"/>
          <w:color w:val="212121"/>
          <w:shd w:val="clear" w:color="auto" w:fill="FFFFFF"/>
        </w:rPr>
        <w:t>Meidtner</w:t>
      </w:r>
      <w:proofErr w:type="spellEnd"/>
      <w:r w:rsidRPr="00D1325E">
        <w:rPr>
          <w:rFonts w:ascii="Times" w:hAnsi="Times"/>
          <w:color w:val="212121"/>
          <w:shd w:val="clear" w:color="auto" w:fill="FFFFFF"/>
        </w:rPr>
        <w:t xml:space="preserve"> K, </w:t>
      </w:r>
      <w:proofErr w:type="spellStart"/>
      <w:r w:rsidRPr="00D1325E">
        <w:rPr>
          <w:rFonts w:ascii="Times" w:hAnsi="Times"/>
          <w:color w:val="212121"/>
          <w:shd w:val="clear" w:color="auto" w:fill="FFFFFF"/>
        </w:rPr>
        <w:t>Bielak</w:t>
      </w:r>
      <w:proofErr w:type="spellEnd"/>
      <w:r w:rsidRPr="00D1325E">
        <w:rPr>
          <w:rFonts w:ascii="Times" w:hAnsi="Times"/>
          <w:color w:val="212121"/>
          <w:shd w:val="clear" w:color="auto" w:fill="FFFFFF"/>
        </w:rPr>
        <w:t xml:space="preserve"> LF, Smith JA, </w:t>
      </w:r>
      <w:proofErr w:type="spellStart"/>
      <w:r w:rsidRPr="00D1325E">
        <w:rPr>
          <w:rFonts w:ascii="Times" w:hAnsi="Times"/>
          <w:color w:val="212121"/>
          <w:shd w:val="clear" w:color="auto" w:fill="FFFFFF"/>
        </w:rPr>
        <w:t>Hebbar</w:t>
      </w:r>
      <w:proofErr w:type="spellEnd"/>
      <w:r w:rsidRPr="00D1325E">
        <w:rPr>
          <w:rFonts w:ascii="Times" w:hAnsi="Times"/>
          <w:color w:val="212121"/>
          <w:shd w:val="clear" w:color="auto" w:fill="FFFFFF"/>
        </w:rPr>
        <w:t xml:space="preserve"> P, </w:t>
      </w:r>
      <w:proofErr w:type="spellStart"/>
      <w:r w:rsidRPr="00D1325E">
        <w:rPr>
          <w:rFonts w:ascii="Times" w:hAnsi="Times"/>
          <w:color w:val="212121"/>
          <w:shd w:val="clear" w:color="auto" w:fill="FFFFFF"/>
        </w:rPr>
        <w:t>Farmaki</w:t>
      </w:r>
      <w:proofErr w:type="spellEnd"/>
      <w:r w:rsidRPr="00D1325E">
        <w:rPr>
          <w:rFonts w:ascii="Times" w:hAnsi="Times"/>
          <w:color w:val="212121"/>
          <w:shd w:val="clear" w:color="auto" w:fill="FFFFFF"/>
        </w:rPr>
        <w:t xml:space="preserve"> AE, Hofer E, Lin M, </w:t>
      </w:r>
      <w:proofErr w:type="spellStart"/>
      <w:r w:rsidRPr="00D1325E">
        <w:rPr>
          <w:rFonts w:ascii="Times" w:hAnsi="Times"/>
          <w:color w:val="212121"/>
          <w:shd w:val="clear" w:color="auto" w:fill="FFFFFF"/>
        </w:rPr>
        <w:t>Xue</w:t>
      </w:r>
      <w:proofErr w:type="spellEnd"/>
      <w:r w:rsidRPr="00D1325E">
        <w:rPr>
          <w:rFonts w:ascii="Times" w:hAnsi="Times"/>
          <w:color w:val="212121"/>
          <w:shd w:val="clear" w:color="auto" w:fill="FFFFFF"/>
        </w:rPr>
        <w:t xml:space="preserve"> C, Zhang J, </w:t>
      </w:r>
      <w:proofErr w:type="spellStart"/>
      <w:r w:rsidRPr="00D1325E">
        <w:rPr>
          <w:rFonts w:ascii="Times" w:hAnsi="Times"/>
          <w:color w:val="212121"/>
          <w:shd w:val="clear" w:color="auto" w:fill="FFFFFF"/>
        </w:rPr>
        <w:t>Concas</w:t>
      </w:r>
      <w:proofErr w:type="spellEnd"/>
      <w:r w:rsidRPr="00D1325E">
        <w:rPr>
          <w:rFonts w:ascii="Times" w:hAnsi="Times"/>
          <w:color w:val="212121"/>
          <w:shd w:val="clear" w:color="auto" w:fill="FFFFFF"/>
        </w:rPr>
        <w:t xml:space="preserve"> MP, </w:t>
      </w:r>
      <w:proofErr w:type="spellStart"/>
      <w:r w:rsidRPr="00D1325E">
        <w:rPr>
          <w:rFonts w:ascii="Times" w:hAnsi="Times"/>
          <w:color w:val="212121"/>
          <w:shd w:val="clear" w:color="auto" w:fill="FFFFFF"/>
        </w:rPr>
        <w:t>Vaccargiu</w:t>
      </w:r>
      <w:proofErr w:type="spellEnd"/>
      <w:r w:rsidRPr="00D1325E">
        <w:rPr>
          <w:rFonts w:ascii="Times" w:hAnsi="Times"/>
          <w:color w:val="212121"/>
          <w:shd w:val="clear" w:color="auto" w:fill="FFFFFF"/>
        </w:rPr>
        <w:t xml:space="preserve"> S, van der Most PJ, </w:t>
      </w:r>
      <w:proofErr w:type="spellStart"/>
      <w:r w:rsidRPr="00D1325E">
        <w:rPr>
          <w:rFonts w:ascii="Times" w:hAnsi="Times"/>
          <w:color w:val="212121"/>
          <w:shd w:val="clear" w:color="auto" w:fill="FFFFFF"/>
        </w:rPr>
        <w:t>Pitkänen</w:t>
      </w:r>
      <w:proofErr w:type="spellEnd"/>
      <w:r w:rsidRPr="00D1325E">
        <w:rPr>
          <w:rFonts w:ascii="Times" w:hAnsi="Times"/>
          <w:color w:val="212121"/>
          <w:shd w:val="clear" w:color="auto" w:fill="FFFFFF"/>
        </w:rPr>
        <w:t xml:space="preserve"> N, Cade BE, Lee J, van der </w:t>
      </w:r>
      <w:proofErr w:type="spellStart"/>
      <w:r w:rsidRPr="00D1325E">
        <w:rPr>
          <w:rFonts w:ascii="Times" w:hAnsi="Times"/>
          <w:color w:val="212121"/>
          <w:shd w:val="clear" w:color="auto" w:fill="FFFFFF"/>
        </w:rPr>
        <w:t>Laan</w:t>
      </w:r>
      <w:proofErr w:type="spellEnd"/>
      <w:r w:rsidRPr="00D1325E">
        <w:rPr>
          <w:rFonts w:ascii="Times" w:hAnsi="Times"/>
          <w:color w:val="212121"/>
          <w:shd w:val="clear" w:color="auto" w:fill="FFFFFF"/>
        </w:rPr>
        <w:t xml:space="preserve"> SW, </w:t>
      </w:r>
      <w:proofErr w:type="spellStart"/>
      <w:r w:rsidRPr="00D1325E">
        <w:rPr>
          <w:rFonts w:ascii="Times" w:hAnsi="Times"/>
          <w:color w:val="212121"/>
          <w:shd w:val="clear" w:color="auto" w:fill="FFFFFF"/>
        </w:rPr>
        <w:t>Chitrala</w:t>
      </w:r>
      <w:proofErr w:type="spellEnd"/>
      <w:r w:rsidRPr="00D1325E">
        <w:rPr>
          <w:rFonts w:ascii="Times" w:hAnsi="Times"/>
          <w:color w:val="212121"/>
          <w:shd w:val="clear" w:color="auto" w:fill="FFFFFF"/>
        </w:rPr>
        <w:t xml:space="preserve"> KN, Weiss S, Zimmermann ME, Lee JY, Choi HS, </w:t>
      </w:r>
      <w:proofErr w:type="spellStart"/>
      <w:r w:rsidRPr="00D1325E">
        <w:rPr>
          <w:rFonts w:ascii="Times" w:hAnsi="Times"/>
          <w:color w:val="212121"/>
          <w:shd w:val="clear" w:color="auto" w:fill="FFFFFF"/>
        </w:rPr>
        <w:t>Nethander</w:t>
      </w:r>
      <w:proofErr w:type="spellEnd"/>
      <w:r w:rsidRPr="00D1325E">
        <w:rPr>
          <w:rFonts w:ascii="Times" w:hAnsi="Times"/>
          <w:color w:val="212121"/>
          <w:shd w:val="clear" w:color="auto" w:fill="FFFFFF"/>
        </w:rPr>
        <w:t xml:space="preserve"> M, Freitag-Wolf S, Southam L, Rayner NW, Wang CA, Lin SY, Wang JS, Couture C, </w:t>
      </w:r>
      <w:proofErr w:type="spellStart"/>
      <w:r w:rsidRPr="00D1325E">
        <w:rPr>
          <w:rFonts w:ascii="Times" w:hAnsi="Times"/>
          <w:color w:val="212121"/>
          <w:shd w:val="clear" w:color="auto" w:fill="FFFFFF"/>
        </w:rPr>
        <w:t>Lyytikäinen</w:t>
      </w:r>
      <w:proofErr w:type="spellEnd"/>
      <w:r w:rsidRPr="00D1325E">
        <w:rPr>
          <w:rFonts w:ascii="Times" w:hAnsi="Times"/>
          <w:color w:val="212121"/>
          <w:shd w:val="clear" w:color="auto" w:fill="FFFFFF"/>
        </w:rPr>
        <w:t xml:space="preserve"> LP, </w:t>
      </w:r>
      <w:proofErr w:type="spellStart"/>
      <w:r w:rsidRPr="00D1325E">
        <w:rPr>
          <w:rFonts w:ascii="Times" w:hAnsi="Times"/>
          <w:color w:val="212121"/>
          <w:shd w:val="clear" w:color="auto" w:fill="FFFFFF"/>
        </w:rPr>
        <w:t>Nikus</w:t>
      </w:r>
      <w:proofErr w:type="spellEnd"/>
      <w:r w:rsidRPr="00D1325E">
        <w:rPr>
          <w:rFonts w:ascii="Times" w:hAnsi="Times"/>
          <w:color w:val="212121"/>
          <w:shd w:val="clear" w:color="auto" w:fill="FFFFFF"/>
        </w:rPr>
        <w:t xml:space="preserve"> K, Cuellar-</w:t>
      </w:r>
      <w:proofErr w:type="spellStart"/>
      <w:r w:rsidRPr="00D1325E">
        <w:rPr>
          <w:rFonts w:ascii="Times" w:hAnsi="Times"/>
          <w:color w:val="212121"/>
          <w:shd w:val="clear" w:color="auto" w:fill="FFFFFF"/>
        </w:rPr>
        <w:t>Partida</w:t>
      </w:r>
      <w:proofErr w:type="spellEnd"/>
      <w:r w:rsidRPr="00D1325E">
        <w:rPr>
          <w:rFonts w:ascii="Times" w:hAnsi="Times"/>
          <w:color w:val="212121"/>
          <w:shd w:val="clear" w:color="auto" w:fill="FFFFFF"/>
        </w:rPr>
        <w:t xml:space="preserve"> G, Vestergaard H, </w:t>
      </w:r>
      <w:proofErr w:type="spellStart"/>
      <w:r w:rsidRPr="00D1325E">
        <w:rPr>
          <w:rFonts w:ascii="Times" w:hAnsi="Times"/>
          <w:color w:val="212121"/>
          <w:shd w:val="clear" w:color="auto" w:fill="FFFFFF"/>
        </w:rPr>
        <w:t>Hildalgo</w:t>
      </w:r>
      <w:proofErr w:type="spellEnd"/>
      <w:r w:rsidRPr="00D1325E">
        <w:rPr>
          <w:rFonts w:ascii="Times" w:hAnsi="Times"/>
          <w:color w:val="212121"/>
          <w:shd w:val="clear" w:color="auto" w:fill="FFFFFF"/>
        </w:rPr>
        <w:t xml:space="preserve"> B, </w:t>
      </w:r>
      <w:proofErr w:type="spellStart"/>
      <w:r w:rsidRPr="00D1325E">
        <w:rPr>
          <w:rFonts w:ascii="Times" w:hAnsi="Times"/>
          <w:color w:val="212121"/>
          <w:shd w:val="clear" w:color="auto" w:fill="FFFFFF"/>
        </w:rPr>
        <w:t>Giannakopoulou</w:t>
      </w:r>
      <w:proofErr w:type="spellEnd"/>
      <w:r w:rsidRPr="00D1325E">
        <w:rPr>
          <w:rFonts w:ascii="Times" w:hAnsi="Times"/>
          <w:color w:val="212121"/>
          <w:shd w:val="clear" w:color="auto" w:fill="FFFFFF"/>
        </w:rPr>
        <w:t xml:space="preserve"> O, Cai Q, </w:t>
      </w:r>
      <w:proofErr w:type="spellStart"/>
      <w:r w:rsidRPr="00D1325E">
        <w:rPr>
          <w:rFonts w:ascii="Times" w:hAnsi="Times"/>
          <w:color w:val="212121"/>
          <w:shd w:val="clear" w:color="auto" w:fill="FFFFFF"/>
        </w:rPr>
        <w:t>Obura</w:t>
      </w:r>
      <w:proofErr w:type="spellEnd"/>
      <w:r w:rsidRPr="00D1325E">
        <w:rPr>
          <w:rFonts w:ascii="Times" w:hAnsi="Times"/>
          <w:color w:val="212121"/>
          <w:shd w:val="clear" w:color="auto" w:fill="FFFFFF"/>
        </w:rPr>
        <w:t xml:space="preserve"> MO, van </w:t>
      </w:r>
      <w:proofErr w:type="spellStart"/>
      <w:r w:rsidRPr="00D1325E">
        <w:rPr>
          <w:rFonts w:ascii="Times" w:hAnsi="Times"/>
          <w:color w:val="212121"/>
          <w:shd w:val="clear" w:color="auto" w:fill="FFFFFF"/>
        </w:rPr>
        <w:t>Setten</w:t>
      </w:r>
      <w:proofErr w:type="spellEnd"/>
      <w:r w:rsidRPr="00D1325E">
        <w:rPr>
          <w:rFonts w:ascii="Times" w:hAnsi="Times"/>
          <w:color w:val="212121"/>
          <w:shd w:val="clear" w:color="auto" w:fill="FFFFFF"/>
        </w:rPr>
        <w:t xml:space="preserve"> J, Li X, </w:t>
      </w:r>
      <w:proofErr w:type="spellStart"/>
      <w:r w:rsidRPr="00D1325E">
        <w:rPr>
          <w:rFonts w:ascii="Times" w:hAnsi="Times"/>
          <w:color w:val="212121"/>
          <w:shd w:val="clear" w:color="auto" w:fill="FFFFFF"/>
        </w:rPr>
        <w:t>Schwander</w:t>
      </w:r>
      <w:proofErr w:type="spellEnd"/>
      <w:r w:rsidRPr="00D1325E">
        <w:rPr>
          <w:rFonts w:ascii="Times" w:hAnsi="Times"/>
          <w:color w:val="212121"/>
          <w:shd w:val="clear" w:color="auto" w:fill="FFFFFF"/>
        </w:rPr>
        <w:t xml:space="preserve"> K, </w:t>
      </w:r>
      <w:proofErr w:type="spellStart"/>
      <w:r w:rsidRPr="00D1325E">
        <w:rPr>
          <w:rFonts w:ascii="Times" w:hAnsi="Times"/>
          <w:color w:val="212121"/>
          <w:shd w:val="clear" w:color="auto" w:fill="FFFFFF"/>
        </w:rPr>
        <w:t>Terzikhan</w:t>
      </w:r>
      <w:proofErr w:type="spellEnd"/>
      <w:r w:rsidRPr="00D1325E">
        <w:rPr>
          <w:rFonts w:ascii="Times" w:hAnsi="Times"/>
          <w:color w:val="212121"/>
          <w:shd w:val="clear" w:color="auto" w:fill="FFFFFF"/>
        </w:rPr>
        <w:t xml:space="preserve"> N, Shin JH, Jackson RD, Reiner AP, Martin LW, Chen Z, Li L, Highland HM, Young KL, Kawaguchi T, </w:t>
      </w:r>
      <w:proofErr w:type="spellStart"/>
      <w:r w:rsidRPr="00D1325E">
        <w:rPr>
          <w:rFonts w:ascii="Times" w:hAnsi="Times"/>
          <w:color w:val="212121"/>
          <w:shd w:val="clear" w:color="auto" w:fill="FFFFFF"/>
        </w:rPr>
        <w:t>Thiery</w:t>
      </w:r>
      <w:proofErr w:type="spellEnd"/>
      <w:r w:rsidRPr="00D1325E">
        <w:rPr>
          <w:rFonts w:ascii="Times" w:hAnsi="Times"/>
          <w:color w:val="212121"/>
          <w:shd w:val="clear" w:color="auto" w:fill="FFFFFF"/>
        </w:rPr>
        <w:t xml:space="preserve"> J, Bis JC, Nadkarni GN, </w:t>
      </w:r>
      <w:proofErr w:type="spellStart"/>
      <w:r w:rsidRPr="00D1325E">
        <w:rPr>
          <w:rFonts w:ascii="Times" w:hAnsi="Times"/>
          <w:color w:val="212121"/>
          <w:shd w:val="clear" w:color="auto" w:fill="FFFFFF"/>
        </w:rPr>
        <w:t>Launer</w:t>
      </w:r>
      <w:proofErr w:type="spellEnd"/>
      <w:r w:rsidRPr="00D1325E">
        <w:rPr>
          <w:rFonts w:ascii="Times" w:hAnsi="Times"/>
          <w:color w:val="212121"/>
          <w:shd w:val="clear" w:color="auto" w:fill="FFFFFF"/>
        </w:rPr>
        <w:t xml:space="preserve"> LJ, Li H, </w:t>
      </w:r>
      <w:proofErr w:type="spellStart"/>
      <w:r w:rsidRPr="00D1325E">
        <w:rPr>
          <w:rFonts w:ascii="Times" w:hAnsi="Times"/>
          <w:color w:val="212121"/>
          <w:shd w:val="clear" w:color="auto" w:fill="FFFFFF"/>
        </w:rPr>
        <w:t>Nalls</w:t>
      </w:r>
      <w:proofErr w:type="spellEnd"/>
      <w:r w:rsidRPr="00D1325E">
        <w:rPr>
          <w:rFonts w:ascii="Times" w:hAnsi="Times"/>
          <w:color w:val="212121"/>
          <w:shd w:val="clear" w:color="auto" w:fill="FFFFFF"/>
        </w:rPr>
        <w:t xml:space="preserve"> MA, </w:t>
      </w:r>
      <w:proofErr w:type="spellStart"/>
      <w:r w:rsidRPr="00D1325E">
        <w:rPr>
          <w:rFonts w:ascii="Times" w:hAnsi="Times"/>
          <w:color w:val="212121"/>
          <w:shd w:val="clear" w:color="auto" w:fill="FFFFFF"/>
        </w:rPr>
        <w:t>Raitakari</w:t>
      </w:r>
      <w:proofErr w:type="spellEnd"/>
      <w:r w:rsidRPr="00D1325E">
        <w:rPr>
          <w:rFonts w:ascii="Times" w:hAnsi="Times"/>
          <w:color w:val="212121"/>
          <w:shd w:val="clear" w:color="auto" w:fill="FFFFFF"/>
        </w:rPr>
        <w:t xml:space="preserve"> OT, Ichihara S, Wild SH, Nelson CP, Campbell H, </w:t>
      </w:r>
      <w:proofErr w:type="spellStart"/>
      <w:r w:rsidRPr="00D1325E">
        <w:rPr>
          <w:rFonts w:ascii="Times" w:hAnsi="Times"/>
          <w:color w:val="212121"/>
          <w:shd w:val="clear" w:color="auto" w:fill="FFFFFF"/>
        </w:rPr>
        <w:t>Jäger</w:t>
      </w:r>
      <w:proofErr w:type="spellEnd"/>
      <w:r w:rsidRPr="00D1325E">
        <w:rPr>
          <w:rFonts w:ascii="Times" w:hAnsi="Times"/>
          <w:color w:val="212121"/>
          <w:shd w:val="clear" w:color="auto" w:fill="FFFFFF"/>
        </w:rPr>
        <w:t xml:space="preserve"> S, </w:t>
      </w:r>
      <w:proofErr w:type="spellStart"/>
      <w:r w:rsidRPr="00D1325E">
        <w:rPr>
          <w:rFonts w:ascii="Times" w:hAnsi="Times"/>
          <w:color w:val="212121"/>
          <w:shd w:val="clear" w:color="auto" w:fill="FFFFFF"/>
        </w:rPr>
        <w:t>Nabika</w:t>
      </w:r>
      <w:proofErr w:type="spellEnd"/>
      <w:r w:rsidRPr="00D1325E">
        <w:rPr>
          <w:rFonts w:ascii="Times" w:hAnsi="Times"/>
          <w:color w:val="212121"/>
          <w:shd w:val="clear" w:color="auto" w:fill="FFFFFF"/>
        </w:rPr>
        <w:t xml:space="preserve"> T, Al-Mulla F, </w:t>
      </w:r>
      <w:proofErr w:type="spellStart"/>
      <w:r w:rsidRPr="00D1325E">
        <w:rPr>
          <w:rFonts w:ascii="Times" w:hAnsi="Times"/>
          <w:color w:val="212121"/>
          <w:shd w:val="clear" w:color="auto" w:fill="FFFFFF"/>
        </w:rPr>
        <w:t>Niinikoski</w:t>
      </w:r>
      <w:proofErr w:type="spellEnd"/>
      <w:r w:rsidRPr="00D1325E">
        <w:rPr>
          <w:rFonts w:ascii="Times" w:hAnsi="Times"/>
          <w:color w:val="212121"/>
          <w:shd w:val="clear" w:color="auto" w:fill="FFFFFF"/>
        </w:rPr>
        <w:t xml:space="preserve"> H, </w:t>
      </w:r>
      <w:proofErr w:type="spellStart"/>
      <w:r w:rsidRPr="00D1325E">
        <w:rPr>
          <w:rFonts w:ascii="Times" w:hAnsi="Times"/>
          <w:color w:val="212121"/>
          <w:shd w:val="clear" w:color="auto" w:fill="FFFFFF"/>
        </w:rPr>
        <w:t>Braund</w:t>
      </w:r>
      <w:proofErr w:type="spellEnd"/>
      <w:r w:rsidRPr="00D1325E">
        <w:rPr>
          <w:rFonts w:ascii="Times" w:hAnsi="Times"/>
          <w:color w:val="212121"/>
          <w:shd w:val="clear" w:color="auto" w:fill="FFFFFF"/>
        </w:rPr>
        <w:t xml:space="preserve"> PS, </w:t>
      </w:r>
      <w:proofErr w:type="spellStart"/>
      <w:r w:rsidRPr="00D1325E">
        <w:rPr>
          <w:rFonts w:ascii="Times" w:hAnsi="Times"/>
          <w:color w:val="212121"/>
          <w:shd w:val="clear" w:color="auto" w:fill="FFFFFF"/>
        </w:rPr>
        <w:t>Kolcic</w:t>
      </w:r>
      <w:proofErr w:type="spellEnd"/>
      <w:r w:rsidRPr="00D1325E">
        <w:rPr>
          <w:rFonts w:ascii="Times" w:hAnsi="Times"/>
          <w:color w:val="212121"/>
          <w:shd w:val="clear" w:color="auto" w:fill="FFFFFF"/>
        </w:rPr>
        <w:t xml:space="preserve"> I, Kovacs P, </w:t>
      </w:r>
      <w:proofErr w:type="spellStart"/>
      <w:r w:rsidRPr="00D1325E">
        <w:rPr>
          <w:rFonts w:ascii="Times" w:hAnsi="Times"/>
          <w:color w:val="212121"/>
          <w:shd w:val="clear" w:color="auto" w:fill="FFFFFF"/>
        </w:rPr>
        <w:t>Giardoglou</w:t>
      </w:r>
      <w:proofErr w:type="spellEnd"/>
      <w:r w:rsidRPr="00D1325E">
        <w:rPr>
          <w:rFonts w:ascii="Times" w:hAnsi="Times"/>
          <w:color w:val="212121"/>
          <w:shd w:val="clear" w:color="auto" w:fill="FFFFFF"/>
        </w:rPr>
        <w:t xml:space="preserve"> T, Katsuya T, Bhatti KF, de Kleijn D, de Borst GJ, Kim EK, Adams HHH, Ikram MA, Zhu X, </w:t>
      </w:r>
      <w:proofErr w:type="spellStart"/>
      <w:r w:rsidRPr="00D1325E">
        <w:rPr>
          <w:rFonts w:ascii="Times" w:hAnsi="Times"/>
          <w:color w:val="212121"/>
          <w:shd w:val="clear" w:color="auto" w:fill="FFFFFF"/>
        </w:rPr>
        <w:t>Asselbergs</w:t>
      </w:r>
      <w:proofErr w:type="spellEnd"/>
      <w:r w:rsidRPr="00D1325E">
        <w:rPr>
          <w:rFonts w:ascii="Times" w:hAnsi="Times"/>
          <w:color w:val="212121"/>
          <w:shd w:val="clear" w:color="auto" w:fill="FFFFFF"/>
        </w:rPr>
        <w:t xml:space="preserve"> FW, </w:t>
      </w:r>
      <w:proofErr w:type="spellStart"/>
      <w:r w:rsidRPr="00D1325E">
        <w:rPr>
          <w:rFonts w:ascii="Times" w:hAnsi="Times"/>
          <w:color w:val="212121"/>
          <w:shd w:val="clear" w:color="auto" w:fill="FFFFFF"/>
        </w:rPr>
        <w:t>Kraaijeveld</w:t>
      </w:r>
      <w:proofErr w:type="spellEnd"/>
      <w:r w:rsidRPr="00D1325E">
        <w:rPr>
          <w:rFonts w:ascii="Times" w:hAnsi="Times"/>
          <w:color w:val="212121"/>
          <w:shd w:val="clear" w:color="auto" w:fill="FFFFFF"/>
        </w:rPr>
        <w:t xml:space="preserve"> AO, </w:t>
      </w:r>
      <w:proofErr w:type="spellStart"/>
      <w:r w:rsidRPr="00D1325E">
        <w:rPr>
          <w:rFonts w:ascii="Times" w:hAnsi="Times"/>
          <w:color w:val="212121"/>
          <w:shd w:val="clear" w:color="auto" w:fill="FFFFFF"/>
        </w:rPr>
        <w:t>Beulens</w:t>
      </w:r>
      <w:proofErr w:type="spellEnd"/>
      <w:r w:rsidRPr="00D1325E">
        <w:rPr>
          <w:rFonts w:ascii="Times" w:hAnsi="Times"/>
          <w:color w:val="212121"/>
          <w:shd w:val="clear" w:color="auto" w:fill="FFFFFF"/>
        </w:rPr>
        <w:t xml:space="preserve"> JWJ, Shu XO, </w:t>
      </w:r>
      <w:proofErr w:type="spellStart"/>
      <w:r w:rsidRPr="00D1325E">
        <w:rPr>
          <w:rFonts w:ascii="Times" w:hAnsi="Times"/>
          <w:color w:val="212121"/>
          <w:shd w:val="clear" w:color="auto" w:fill="FFFFFF"/>
        </w:rPr>
        <w:t>Rallidis</w:t>
      </w:r>
      <w:proofErr w:type="spellEnd"/>
      <w:r w:rsidRPr="00D1325E">
        <w:rPr>
          <w:rFonts w:ascii="Times" w:hAnsi="Times"/>
          <w:color w:val="212121"/>
          <w:shd w:val="clear" w:color="auto" w:fill="FFFFFF"/>
        </w:rPr>
        <w:t xml:space="preserve"> LS, Pedersen O, Hansen T, Mitchell P, Hewitt AW, </w:t>
      </w:r>
      <w:proofErr w:type="spellStart"/>
      <w:r w:rsidRPr="00D1325E">
        <w:rPr>
          <w:rFonts w:ascii="Times" w:hAnsi="Times"/>
          <w:color w:val="212121"/>
          <w:shd w:val="clear" w:color="auto" w:fill="FFFFFF"/>
        </w:rPr>
        <w:t>Kähönen</w:t>
      </w:r>
      <w:proofErr w:type="spellEnd"/>
      <w:r w:rsidRPr="00D1325E">
        <w:rPr>
          <w:rFonts w:ascii="Times" w:hAnsi="Times"/>
          <w:color w:val="212121"/>
          <w:shd w:val="clear" w:color="auto" w:fill="FFFFFF"/>
        </w:rPr>
        <w:t xml:space="preserve"> M, </w:t>
      </w:r>
      <w:proofErr w:type="spellStart"/>
      <w:r w:rsidRPr="00D1325E">
        <w:rPr>
          <w:rFonts w:ascii="Times" w:hAnsi="Times"/>
          <w:color w:val="212121"/>
          <w:shd w:val="clear" w:color="auto" w:fill="FFFFFF"/>
        </w:rPr>
        <w:t>Pérusse</w:t>
      </w:r>
      <w:proofErr w:type="spellEnd"/>
      <w:r w:rsidRPr="00D1325E">
        <w:rPr>
          <w:rFonts w:ascii="Times" w:hAnsi="Times"/>
          <w:color w:val="212121"/>
          <w:shd w:val="clear" w:color="auto" w:fill="FFFFFF"/>
        </w:rPr>
        <w:t xml:space="preserve"> L, Bouchard C, </w:t>
      </w:r>
      <w:proofErr w:type="spellStart"/>
      <w:r w:rsidRPr="00D1325E">
        <w:rPr>
          <w:rFonts w:ascii="Times" w:hAnsi="Times"/>
          <w:color w:val="212121"/>
          <w:shd w:val="clear" w:color="auto" w:fill="FFFFFF"/>
        </w:rPr>
        <w:t>Tönjes</w:t>
      </w:r>
      <w:proofErr w:type="spellEnd"/>
      <w:r w:rsidRPr="00D1325E">
        <w:rPr>
          <w:rFonts w:ascii="Times" w:hAnsi="Times"/>
          <w:color w:val="212121"/>
          <w:shd w:val="clear" w:color="auto" w:fill="FFFFFF"/>
        </w:rPr>
        <w:t xml:space="preserve"> A, Chen YI, Pennell CE, Mori TA, </w:t>
      </w:r>
      <w:proofErr w:type="spellStart"/>
      <w:r w:rsidRPr="00D1325E">
        <w:rPr>
          <w:rFonts w:ascii="Times" w:hAnsi="Times"/>
          <w:color w:val="212121"/>
          <w:shd w:val="clear" w:color="auto" w:fill="FFFFFF"/>
        </w:rPr>
        <w:t>Lieb</w:t>
      </w:r>
      <w:proofErr w:type="spellEnd"/>
      <w:r w:rsidRPr="00D1325E">
        <w:rPr>
          <w:rFonts w:ascii="Times" w:hAnsi="Times"/>
          <w:color w:val="212121"/>
          <w:shd w:val="clear" w:color="auto" w:fill="FFFFFF"/>
        </w:rPr>
        <w:t xml:space="preserve"> W, Franke A, Ohlsson C, </w:t>
      </w:r>
      <w:proofErr w:type="spellStart"/>
      <w:r w:rsidRPr="00D1325E">
        <w:rPr>
          <w:rFonts w:ascii="Times" w:hAnsi="Times"/>
          <w:color w:val="212121"/>
          <w:shd w:val="clear" w:color="auto" w:fill="FFFFFF"/>
        </w:rPr>
        <w:t>Mellström</w:t>
      </w:r>
      <w:proofErr w:type="spellEnd"/>
      <w:r w:rsidRPr="00D1325E">
        <w:rPr>
          <w:rFonts w:ascii="Times" w:hAnsi="Times"/>
          <w:color w:val="212121"/>
          <w:shd w:val="clear" w:color="auto" w:fill="FFFFFF"/>
        </w:rPr>
        <w:t xml:space="preserve"> D, Cho YS, Lee H, Yuan JM, Koh WP, Rhee SY, Woo JT, Heid IM, Stark KJ, </w:t>
      </w:r>
      <w:proofErr w:type="spellStart"/>
      <w:r w:rsidRPr="00D1325E">
        <w:rPr>
          <w:rFonts w:ascii="Times" w:hAnsi="Times"/>
          <w:color w:val="212121"/>
          <w:shd w:val="clear" w:color="auto" w:fill="FFFFFF"/>
        </w:rPr>
        <w:t>Völzke</w:t>
      </w:r>
      <w:proofErr w:type="spellEnd"/>
      <w:r w:rsidRPr="00D1325E">
        <w:rPr>
          <w:rFonts w:ascii="Times" w:hAnsi="Times"/>
          <w:color w:val="212121"/>
          <w:shd w:val="clear" w:color="auto" w:fill="FFFFFF"/>
        </w:rPr>
        <w:t xml:space="preserve"> H, </w:t>
      </w:r>
      <w:proofErr w:type="spellStart"/>
      <w:r w:rsidRPr="00D1325E">
        <w:rPr>
          <w:rFonts w:ascii="Times" w:hAnsi="Times"/>
          <w:color w:val="212121"/>
          <w:shd w:val="clear" w:color="auto" w:fill="FFFFFF"/>
        </w:rPr>
        <w:t>Homuth</w:t>
      </w:r>
      <w:proofErr w:type="spellEnd"/>
      <w:r w:rsidRPr="00D1325E">
        <w:rPr>
          <w:rFonts w:ascii="Times" w:hAnsi="Times"/>
          <w:color w:val="212121"/>
          <w:shd w:val="clear" w:color="auto" w:fill="FFFFFF"/>
        </w:rPr>
        <w:t xml:space="preserve"> G, Evans MK, </w:t>
      </w:r>
      <w:proofErr w:type="spellStart"/>
      <w:r w:rsidRPr="00D1325E">
        <w:rPr>
          <w:rFonts w:ascii="Times" w:hAnsi="Times"/>
          <w:color w:val="212121"/>
          <w:shd w:val="clear" w:color="auto" w:fill="FFFFFF"/>
        </w:rPr>
        <w:t>Zonderman</w:t>
      </w:r>
      <w:proofErr w:type="spellEnd"/>
      <w:r w:rsidRPr="00D1325E">
        <w:rPr>
          <w:rFonts w:ascii="Times" w:hAnsi="Times"/>
          <w:color w:val="212121"/>
          <w:shd w:val="clear" w:color="auto" w:fill="FFFFFF"/>
        </w:rPr>
        <w:t xml:space="preserve"> AB, </w:t>
      </w:r>
      <w:proofErr w:type="spellStart"/>
      <w:r w:rsidRPr="00D1325E">
        <w:rPr>
          <w:rFonts w:ascii="Times" w:hAnsi="Times"/>
          <w:color w:val="212121"/>
          <w:shd w:val="clear" w:color="auto" w:fill="FFFFFF"/>
        </w:rPr>
        <w:t>Polasek</w:t>
      </w:r>
      <w:proofErr w:type="spellEnd"/>
      <w:r w:rsidRPr="00D1325E">
        <w:rPr>
          <w:rFonts w:ascii="Times" w:hAnsi="Times"/>
          <w:color w:val="212121"/>
          <w:shd w:val="clear" w:color="auto" w:fill="FFFFFF"/>
        </w:rPr>
        <w:t xml:space="preserve"> O, </w:t>
      </w:r>
      <w:proofErr w:type="spellStart"/>
      <w:r w:rsidRPr="00D1325E">
        <w:rPr>
          <w:rFonts w:ascii="Times" w:hAnsi="Times"/>
          <w:color w:val="212121"/>
          <w:shd w:val="clear" w:color="auto" w:fill="FFFFFF"/>
        </w:rPr>
        <w:t>Pasterkamp</w:t>
      </w:r>
      <w:proofErr w:type="spellEnd"/>
      <w:r w:rsidRPr="00D1325E">
        <w:rPr>
          <w:rFonts w:ascii="Times" w:hAnsi="Times"/>
          <w:color w:val="212121"/>
          <w:shd w:val="clear" w:color="auto" w:fill="FFFFFF"/>
        </w:rPr>
        <w:t xml:space="preserve"> G, Hoefer IE, Redline S, </w:t>
      </w:r>
      <w:proofErr w:type="spellStart"/>
      <w:r w:rsidRPr="00D1325E">
        <w:rPr>
          <w:rFonts w:ascii="Times" w:hAnsi="Times"/>
          <w:color w:val="212121"/>
          <w:shd w:val="clear" w:color="auto" w:fill="FFFFFF"/>
        </w:rPr>
        <w:t>Pahkala</w:t>
      </w:r>
      <w:proofErr w:type="spellEnd"/>
      <w:r w:rsidRPr="00D1325E">
        <w:rPr>
          <w:rFonts w:ascii="Times" w:hAnsi="Times"/>
          <w:color w:val="212121"/>
          <w:shd w:val="clear" w:color="auto" w:fill="FFFFFF"/>
        </w:rPr>
        <w:t xml:space="preserve"> K, </w:t>
      </w:r>
      <w:proofErr w:type="spellStart"/>
      <w:r w:rsidRPr="00D1325E">
        <w:rPr>
          <w:rFonts w:ascii="Times" w:hAnsi="Times"/>
          <w:color w:val="212121"/>
          <w:shd w:val="clear" w:color="auto" w:fill="FFFFFF"/>
        </w:rPr>
        <w:t>Oldehinkel</w:t>
      </w:r>
      <w:proofErr w:type="spellEnd"/>
      <w:r w:rsidRPr="00D1325E">
        <w:rPr>
          <w:rFonts w:ascii="Times" w:hAnsi="Times"/>
          <w:color w:val="212121"/>
          <w:shd w:val="clear" w:color="auto" w:fill="FFFFFF"/>
        </w:rPr>
        <w:t xml:space="preserve"> AJ, </w:t>
      </w:r>
      <w:proofErr w:type="spellStart"/>
      <w:r w:rsidRPr="00D1325E">
        <w:rPr>
          <w:rFonts w:ascii="Times" w:hAnsi="Times"/>
          <w:color w:val="212121"/>
          <w:shd w:val="clear" w:color="auto" w:fill="FFFFFF"/>
        </w:rPr>
        <w:t>Snieder</w:t>
      </w:r>
      <w:proofErr w:type="spellEnd"/>
      <w:r w:rsidRPr="00D1325E">
        <w:rPr>
          <w:rFonts w:ascii="Times" w:hAnsi="Times"/>
          <w:color w:val="212121"/>
          <w:shd w:val="clear" w:color="auto" w:fill="FFFFFF"/>
        </w:rPr>
        <w:t xml:space="preserve"> H, </w:t>
      </w:r>
      <w:proofErr w:type="spellStart"/>
      <w:r w:rsidRPr="00D1325E">
        <w:rPr>
          <w:rFonts w:ascii="Times" w:hAnsi="Times"/>
          <w:color w:val="212121"/>
          <w:shd w:val="clear" w:color="auto" w:fill="FFFFFF"/>
        </w:rPr>
        <w:t>Biino</w:t>
      </w:r>
      <w:proofErr w:type="spellEnd"/>
      <w:r w:rsidRPr="00D1325E">
        <w:rPr>
          <w:rFonts w:ascii="Times" w:hAnsi="Times"/>
          <w:color w:val="212121"/>
          <w:shd w:val="clear" w:color="auto" w:fill="FFFFFF"/>
        </w:rPr>
        <w:t xml:space="preserve"> G, Schmidt R, Schmidt H, Chen YE, </w:t>
      </w:r>
      <w:proofErr w:type="spellStart"/>
      <w:r w:rsidRPr="00D1325E">
        <w:rPr>
          <w:rFonts w:ascii="Times" w:hAnsi="Times"/>
          <w:color w:val="212121"/>
          <w:shd w:val="clear" w:color="auto" w:fill="FFFFFF"/>
        </w:rPr>
        <w:t>Bandinelli</w:t>
      </w:r>
      <w:proofErr w:type="spellEnd"/>
      <w:r w:rsidRPr="00D1325E">
        <w:rPr>
          <w:rFonts w:ascii="Times" w:hAnsi="Times"/>
          <w:color w:val="212121"/>
          <w:shd w:val="clear" w:color="auto" w:fill="FFFFFF"/>
        </w:rPr>
        <w:t xml:space="preserve"> S, </w:t>
      </w:r>
      <w:proofErr w:type="spellStart"/>
      <w:r w:rsidRPr="00D1325E">
        <w:rPr>
          <w:rFonts w:ascii="Times" w:hAnsi="Times"/>
          <w:color w:val="212121"/>
          <w:shd w:val="clear" w:color="auto" w:fill="FFFFFF"/>
        </w:rPr>
        <w:t>Dedoussis</w:t>
      </w:r>
      <w:proofErr w:type="spellEnd"/>
      <w:r w:rsidRPr="00D1325E">
        <w:rPr>
          <w:rFonts w:ascii="Times" w:hAnsi="Times"/>
          <w:color w:val="212121"/>
          <w:shd w:val="clear" w:color="auto" w:fill="FFFFFF"/>
        </w:rPr>
        <w:t xml:space="preserve"> G, </w:t>
      </w:r>
      <w:proofErr w:type="spellStart"/>
      <w:r w:rsidRPr="00D1325E">
        <w:rPr>
          <w:rFonts w:ascii="Times" w:hAnsi="Times"/>
          <w:color w:val="212121"/>
          <w:shd w:val="clear" w:color="auto" w:fill="FFFFFF"/>
        </w:rPr>
        <w:t>Thanaraj</w:t>
      </w:r>
      <w:proofErr w:type="spellEnd"/>
      <w:r w:rsidRPr="00D1325E">
        <w:rPr>
          <w:rFonts w:ascii="Times" w:hAnsi="Times"/>
          <w:color w:val="212121"/>
          <w:shd w:val="clear" w:color="auto" w:fill="FFFFFF"/>
        </w:rPr>
        <w:t xml:space="preserve"> TA, </w:t>
      </w:r>
      <w:proofErr w:type="spellStart"/>
      <w:r w:rsidRPr="00D1325E">
        <w:rPr>
          <w:rFonts w:ascii="Times" w:hAnsi="Times"/>
          <w:color w:val="212121"/>
          <w:shd w:val="clear" w:color="auto" w:fill="FFFFFF"/>
        </w:rPr>
        <w:t>Kardia</w:t>
      </w:r>
      <w:proofErr w:type="spellEnd"/>
      <w:r w:rsidRPr="00D1325E">
        <w:rPr>
          <w:rFonts w:ascii="Times" w:hAnsi="Times"/>
          <w:color w:val="212121"/>
          <w:shd w:val="clear" w:color="auto" w:fill="FFFFFF"/>
        </w:rPr>
        <w:t xml:space="preserve"> SLR, Kato N, Schulze MB, </w:t>
      </w:r>
      <w:proofErr w:type="spellStart"/>
      <w:r w:rsidRPr="00D1325E">
        <w:rPr>
          <w:rFonts w:ascii="Times" w:hAnsi="Times"/>
          <w:color w:val="212121"/>
          <w:shd w:val="clear" w:color="auto" w:fill="FFFFFF"/>
        </w:rPr>
        <w:t>Girotto</w:t>
      </w:r>
      <w:proofErr w:type="spellEnd"/>
      <w:r w:rsidRPr="00D1325E">
        <w:rPr>
          <w:rFonts w:ascii="Times" w:hAnsi="Times"/>
          <w:color w:val="212121"/>
          <w:shd w:val="clear" w:color="auto" w:fill="FFFFFF"/>
        </w:rPr>
        <w:t xml:space="preserve"> G, Jung B, </w:t>
      </w:r>
      <w:proofErr w:type="spellStart"/>
      <w:r w:rsidRPr="00D1325E">
        <w:rPr>
          <w:rFonts w:ascii="Times" w:hAnsi="Times"/>
          <w:color w:val="212121"/>
          <w:shd w:val="clear" w:color="auto" w:fill="FFFFFF"/>
        </w:rPr>
        <w:t>Böger</w:t>
      </w:r>
      <w:proofErr w:type="spellEnd"/>
      <w:r w:rsidRPr="00D1325E">
        <w:rPr>
          <w:rFonts w:ascii="Times" w:hAnsi="Times"/>
          <w:color w:val="212121"/>
          <w:shd w:val="clear" w:color="auto" w:fill="FFFFFF"/>
        </w:rPr>
        <w:t xml:space="preserve"> CA, Joshi PK, Bennett DA, De Jager PL, Lu X, </w:t>
      </w:r>
      <w:proofErr w:type="spellStart"/>
      <w:r w:rsidRPr="00D1325E">
        <w:rPr>
          <w:rFonts w:ascii="Times" w:hAnsi="Times"/>
          <w:color w:val="212121"/>
          <w:shd w:val="clear" w:color="auto" w:fill="FFFFFF"/>
        </w:rPr>
        <w:t>Mamakou</w:t>
      </w:r>
      <w:proofErr w:type="spellEnd"/>
      <w:r w:rsidRPr="00D1325E">
        <w:rPr>
          <w:rFonts w:ascii="Times" w:hAnsi="Times"/>
          <w:color w:val="212121"/>
          <w:shd w:val="clear" w:color="auto" w:fill="FFFFFF"/>
        </w:rPr>
        <w:t xml:space="preserve"> V, Brown M, Caulfield MJ, Munroe PB, Guo X, </w:t>
      </w:r>
      <w:proofErr w:type="spellStart"/>
      <w:r w:rsidRPr="00D1325E">
        <w:rPr>
          <w:rFonts w:ascii="Times" w:hAnsi="Times"/>
          <w:color w:val="212121"/>
          <w:shd w:val="clear" w:color="auto" w:fill="FFFFFF"/>
        </w:rPr>
        <w:t>Ciullo</w:t>
      </w:r>
      <w:proofErr w:type="spellEnd"/>
      <w:r w:rsidRPr="00D1325E">
        <w:rPr>
          <w:rFonts w:ascii="Times" w:hAnsi="Times"/>
          <w:color w:val="212121"/>
          <w:shd w:val="clear" w:color="auto" w:fill="FFFFFF"/>
        </w:rPr>
        <w:t xml:space="preserve"> M, Jonas JB, </w:t>
      </w:r>
      <w:proofErr w:type="spellStart"/>
      <w:r w:rsidRPr="00D1325E">
        <w:rPr>
          <w:rFonts w:ascii="Times" w:hAnsi="Times"/>
          <w:color w:val="212121"/>
          <w:shd w:val="clear" w:color="auto" w:fill="FFFFFF"/>
        </w:rPr>
        <w:t>Samani</w:t>
      </w:r>
      <w:proofErr w:type="spellEnd"/>
      <w:r w:rsidRPr="00D1325E">
        <w:rPr>
          <w:rFonts w:ascii="Times" w:hAnsi="Times"/>
          <w:color w:val="212121"/>
          <w:shd w:val="clear" w:color="auto" w:fill="FFFFFF"/>
        </w:rPr>
        <w:t xml:space="preserve"> NJ, </w:t>
      </w:r>
      <w:proofErr w:type="spellStart"/>
      <w:r w:rsidRPr="00D1325E">
        <w:rPr>
          <w:rFonts w:ascii="Times" w:hAnsi="Times"/>
          <w:color w:val="212121"/>
          <w:shd w:val="clear" w:color="auto" w:fill="FFFFFF"/>
        </w:rPr>
        <w:t>Kaprio</w:t>
      </w:r>
      <w:proofErr w:type="spellEnd"/>
      <w:r w:rsidRPr="00D1325E">
        <w:rPr>
          <w:rFonts w:ascii="Times" w:hAnsi="Times"/>
          <w:color w:val="212121"/>
          <w:shd w:val="clear" w:color="auto" w:fill="FFFFFF"/>
        </w:rPr>
        <w:t xml:space="preserve"> J, </w:t>
      </w:r>
      <w:proofErr w:type="spellStart"/>
      <w:r w:rsidRPr="00D1325E">
        <w:rPr>
          <w:rFonts w:ascii="Times" w:hAnsi="Times"/>
          <w:color w:val="212121"/>
          <w:shd w:val="clear" w:color="auto" w:fill="FFFFFF"/>
        </w:rPr>
        <w:t>Pajukanta</w:t>
      </w:r>
      <w:proofErr w:type="spellEnd"/>
      <w:r w:rsidRPr="00D1325E">
        <w:rPr>
          <w:rFonts w:ascii="Times" w:hAnsi="Times"/>
          <w:color w:val="212121"/>
          <w:shd w:val="clear" w:color="auto" w:fill="FFFFFF"/>
        </w:rPr>
        <w:t xml:space="preserve"> P, Adair LS, </w:t>
      </w:r>
      <w:proofErr w:type="spellStart"/>
      <w:r w:rsidRPr="00D1325E">
        <w:rPr>
          <w:rFonts w:ascii="Times" w:hAnsi="Times"/>
          <w:color w:val="212121"/>
          <w:shd w:val="clear" w:color="auto" w:fill="FFFFFF"/>
        </w:rPr>
        <w:t>Bechayda</w:t>
      </w:r>
      <w:proofErr w:type="spellEnd"/>
      <w:r w:rsidRPr="00D1325E">
        <w:rPr>
          <w:rFonts w:ascii="Times" w:hAnsi="Times"/>
          <w:color w:val="212121"/>
          <w:shd w:val="clear" w:color="auto" w:fill="FFFFFF"/>
        </w:rPr>
        <w:t xml:space="preserve"> SA, de Silva HJ, Wickremasinghe AR, Krauss RM, Wu JY, Zheng W, den Hollander AI, Bharadwaj D, Correa A, Wilson JG, Lind L, Heng CK, Nelson AE, Golightly YM, Wilson JF, </w:t>
      </w:r>
      <w:proofErr w:type="spellStart"/>
      <w:r w:rsidRPr="00D1325E">
        <w:rPr>
          <w:rFonts w:ascii="Times" w:hAnsi="Times"/>
          <w:color w:val="212121"/>
          <w:shd w:val="clear" w:color="auto" w:fill="FFFFFF"/>
        </w:rPr>
        <w:t>Penninx</w:t>
      </w:r>
      <w:proofErr w:type="spellEnd"/>
      <w:r w:rsidRPr="00D1325E">
        <w:rPr>
          <w:rFonts w:ascii="Times" w:hAnsi="Times"/>
          <w:color w:val="212121"/>
          <w:shd w:val="clear" w:color="auto" w:fill="FFFFFF"/>
        </w:rPr>
        <w:t xml:space="preserve"> B, Kim HL, Attia J, Scott RJ, Rao DC, Arnett DK, Walker M, </w:t>
      </w:r>
      <w:proofErr w:type="spellStart"/>
      <w:r w:rsidRPr="00D1325E">
        <w:rPr>
          <w:rFonts w:ascii="Times" w:hAnsi="Times"/>
          <w:color w:val="212121"/>
          <w:shd w:val="clear" w:color="auto" w:fill="FFFFFF"/>
        </w:rPr>
        <w:t>Koistinen</w:t>
      </w:r>
      <w:proofErr w:type="spellEnd"/>
      <w:r w:rsidRPr="00D1325E">
        <w:rPr>
          <w:rFonts w:ascii="Times" w:hAnsi="Times"/>
          <w:color w:val="212121"/>
          <w:shd w:val="clear" w:color="auto" w:fill="FFFFFF"/>
        </w:rPr>
        <w:t xml:space="preserve"> HA, </w:t>
      </w:r>
      <w:proofErr w:type="spellStart"/>
      <w:r w:rsidRPr="00D1325E">
        <w:rPr>
          <w:rFonts w:ascii="Times" w:hAnsi="Times"/>
          <w:color w:val="212121"/>
          <w:shd w:val="clear" w:color="auto" w:fill="FFFFFF"/>
        </w:rPr>
        <w:t>Chandak</w:t>
      </w:r>
      <w:proofErr w:type="spellEnd"/>
      <w:r w:rsidRPr="00D1325E">
        <w:rPr>
          <w:rFonts w:ascii="Times" w:hAnsi="Times"/>
          <w:color w:val="212121"/>
          <w:shd w:val="clear" w:color="auto" w:fill="FFFFFF"/>
        </w:rPr>
        <w:t xml:space="preserve"> GR, </w:t>
      </w:r>
      <w:proofErr w:type="spellStart"/>
      <w:r w:rsidRPr="00D1325E">
        <w:rPr>
          <w:rFonts w:ascii="Times" w:hAnsi="Times"/>
          <w:color w:val="212121"/>
          <w:shd w:val="clear" w:color="auto" w:fill="FFFFFF"/>
        </w:rPr>
        <w:t>Yajnik</w:t>
      </w:r>
      <w:proofErr w:type="spellEnd"/>
      <w:r w:rsidRPr="00D1325E">
        <w:rPr>
          <w:rFonts w:ascii="Times" w:hAnsi="Times"/>
          <w:color w:val="212121"/>
          <w:shd w:val="clear" w:color="auto" w:fill="FFFFFF"/>
        </w:rPr>
        <w:t xml:space="preserve"> CS, Mercader JM, </w:t>
      </w:r>
      <w:proofErr w:type="spellStart"/>
      <w:r w:rsidRPr="00D1325E">
        <w:rPr>
          <w:rFonts w:ascii="Times" w:hAnsi="Times"/>
          <w:color w:val="212121"/>
          <w:shd w:val="clear" w:color="auto" w:fill="FFFFFF"/>
        </w:rPr>
        <w:t>Tusié</w:t>
      </w:r>
      <w:proofErr w:type="spellEnd"/>
      <w:r w:rsidRPr="00D1325E">
        <w:rPr>
          <w:rFonts w:ascii="Times" w:hAnsi="Times"/>
          <w:color w:val="212121"/>
          <w:shd w:val="clear" w:color="auto" w:fill="FFFFFF"/>
        </w:rPr>
        <w:t xml:space="preserve">-Luna T, Aguilar-Salinas CA, Villalpando CG, Orozco L, </w:t>
      </w:r>
      <w:proofErr w:type="spellStart"/>
      <w:r w:rsidRPr="00D1325E">
        <w:rPr>
          <w:rFonts w:ascii="Times" w:hAnsi="Times"/>
          <w:color w:val="212121"/>
          <w:shd w:val="clear" w:color="auto" w:fill="FFFFFF"/>
        </w:rPr>
        <w:t>Fornage</w:t>
      </w:r>
      <w:proofErr w:type="spellEnd"/>
      <w:r w:rsidRPr="00D1325E">
        <w:rPr>
          <w:rFonts w:ascii="Times" w:hAnsi="Times"/>
          <w:color w:val="212121"/>
          <w:shd w:val="clear" w:color="auto" w:fill="FFFFFF"/>
        </w:rPr>
        <w:t xml:space="preserve"> M, Tai ES, van Dam RM, </w:t>
      </w:r>
      <w:proofErr w:type="spellStart"/>
      <w:r w:rsidRPr="00D1325E">
        <w:rPr>
          <w:rFonts w:ascii="Times" w:hAnsi="Times"/>
          <w:color w:val="212121"/>
          <w:shd w:val="clear" w:color="auto" w:fill="FFFFFF"/>
        </w:rPr>
        <w:t>Lehtimäki</w:t>
      </w:r>
      <w:proofErr w:type="spellEnd"/>
      <w:r w:rsidRPr="00D1325E">
        <w:rPr>
          <w:rFonts w:ascii="Times" w:hAnsi="Times"/>
          <w:color w:val="212121"/>
          <w:shd w:val="clear" w:color="auto" w:fill="FFFFFF"/>
        </w:rPr>
        <w:t xml:space="preserve"> T, Chaturvedi N, Yokota M, </w:t>
      </w:r>
      <w:r w:rsidRPr="00D1325E">
        <w:rPr>
          <w:rFonts w:ascii="Times" w:hAnsi="Times"/>
          <w:color w:val="212121"/>
          <w:shd w:val="clear" w:color="auto" w:fill="FFFFFF"/>
        </w:rPr>
        <w:lastRenderedPageBreak/>
        <w:t xml:space="preserve">Liu J, Reilly DF, McKnight AJ, Kee F, </w:t>
      </w:r>
      <w:proofErr w:type="spellStart"/>
      <w:r w:rsidRPr="00D1325E">
        <w:rPr>
          <w:rFonts w:ascii="Times" w:hAnsi="Times"/>
          <w:color w:val="212121"/>
          <w:shd w:val="clear" w:color="auto" w:fill="FFFFFF"/>
        </w:rPr>
        <w:t>Jöckel</w:t>
      </w:r>
      <w:proofErr w:type="spellEnd"/>
      <w:r w:rsidRPr="00D1325E">
        <w:rPr>
          <w:rFonts w:ascii="Times" w:hAnsi="Times"/>
          <w:color w:val="212121"/>
          <w:shd w:val="clear" w:color="auto" w:fill="FFFFFF"/>
        </w:rPr>
        <w:t xml:space="preserve"> KH, McCarthy MI, Palmer CNA, </w:t>
      </w:r>
      <w:proofErr w:type="spellStart"/>
      <w:r w:rsidRPr="00D1325E">
        <w:rPr>
          <w:rFonts w:ascii="Times" w:hAnsi="Times"/>
          <w:color w:val="212121"/>
          <w:shd w:val="clear" w:color="auto" w:fill="FFFFFF"/>
        </w:rPr>
        <w:t>Vitart</w:t>
      </w:r>
      <w:proofErr w:type="spellEnd"/>
      <w:r w:rsidRPr="00D1325E">
        <w:rPr>
          <w:rFonts w:ascii="Times" w:hAnsi="Times"/>
          <w:color w:val="212121"/>
          <w:shd w:val="clear" w:color="auto" w:fill="FFFFFF"/>
        </w:rPr>
        <w:t xml:space="preserve"> V, Hayward C, </w:t>
      </w:r>
      <w:proofErr w:type="spellStart"/>
      <w:r w:rsidRPr="00D1325E">
        <w:rPr>
          <w:rFonts w:ascii="Times" w:hAnsi="Times"/>
          <w:color w:val="212121"/>
          <w:shd w:val="clear" w:color="auto" w:fill="FFFFFF"/>
        </w:rPr>
        <w:t>Simonsick</w:t>
      </w:r>
      <w:proofErr w:type="spellEnd"/>
      <w:r w:rsidRPr="00D1325E">
        <w:rPr>
          <w:rFonts w:ascii="Times" w:hAnsi="Times"/>
          <w:color w:val="212121"/>
          <w:shd w:val="clear" w:color="auto" w:fill="FFFFFF"/>
        </w:rPr>
        <w:t xml:space="preserve"> E, van </w:t>
      </w:r>
      <w:proofErr w:type="spellStart"/>
      <w:r w:rsidRPr="00D1325E">
        <w:rPr>
          <w:rFonts w:ascii="Times" w:hAnsi="Times"/>
          <w:color w:val="212121"/>
          <w:shd w:val="clear" w:color="auto" w:fill="FFFFFF"/>
        </w:rPr>
        <w:t>Duijn</w:t>
      </w:r>
      <w:proofErr w:type="spellEnd"/>
      <w:r w:rsidRPr="00D1325E">
        <w:rPr>
          <w:rFonts w:ascii="Times" w:hAnsi="Times"/>
          <w:color w:val="212121"/>
          <w:shd w:val="clear" w:color="auto" w:fill="FFFFFF"/>
        </w:rPr>
        <w:t xml:space="preserve"> CM, Lu F, Qu J, </w:t>
      </w:r>
      <w:proofErr w:type="spellStart"/>
      <w:r w:rsidRPr="00D1325E">
        <w:rPr>
          <w:rFonts w:ascii="Times" w:hAnsi="Times"/>
          <w:color w:val="212121"/>
          <w:shd w:val="clear" w:color="auto" w:fill="FFFFFF"/>
        </w:rPr>
        <w:t>Hishigaki</w:t>
      </w:r>
      <w:proofErr w:type="spellEnd"/>
      <w:r w:rsidRPr="00D1325E">
        <w:rPr>
          <w:rFonts w:ascii="Times" w:hAnsi="Times"/>
          <w:color w:val="212121"/>
          <w:shd w:val="clear" w:color="auto" w:fill="FFFFFF"/>
        </w:rPr>
        <w:t xml:space="preserve"> H, Lin X, </w:t>
      </w:r>
      <w:proofErr w:type="spellStart"/>
      <w:r w:rsidRPr="00D1325E">
        <w:rPr>
          <w:rFonts w:ascii="Times" w:hAnsi="Times"/>
          <w:color w:val="212121"/>
          <w:shd w:val="clear" w:color="auto" w:fill="FFFFFF"/>
        </w:rPr>
        <w:t>März</w:t>
      </w:r>
      <w:proofErr w:type="spellEnd"/>
      <w:r w:rsidRPr="00D1325E">
        <w:rPr>
          <w:rFonts w:ascii="Times" w:hAnsi="Times"/>
          <w:color w:val="212121"/>
          <w:shd w:val="clear" w:color="auto" w:fill="FFFFFF"/>
        </w:rPr>
        <w:t xml:space="preserve"> W, Parra EJ, Cruz M, </w:t>
      </w:r>
      <w:proofErr w:type="spellStart"/>
      <w:r w:rsidRPr="00D1325E">
        <w:rPr>
          <w:rFonts w:ascii="Times" w:hAnsi="Times"/>
          <w:color w:val="212121"/>
          <w:shd w:val="clear" w:color="auto" w:fill="FFFFFF"/>
        </w:rPr>
        <w:t>Gudnason</w:t>
      </w:r>
      <w:proofErr w:type="spellEnd"/>
      <w:r w:rsidRPr="00D1325E">
        <w:rPr>
          <w:rFonts w:ascii="Times" w:hAnsi="Times"/>
          <w:color w:val="212121"/>
          <w:shd w:val="clear" w:color="auto" w:fill="FFFFFF"/>
        </w:rPr>
        <w:t xml:space="preserve"> V, Tardif JC, </w:t>
      </w:r>
      <w:proofErr w:type="spellStart"/>
      <w:r w:rsidRPr="00D1325E">
        <w:rPr>
          <w:rFonts w:ascii="Times" w:hAnsi="Times"/>
          <w:color w:val="212121"/>
          <w:shd w:val="clear" w:color="auto" w:fill="FFFFFF"/>
        </w:rPr>
        <w:t>Lettre</w:t>
      </w:r>
      <w:proofErr w:type="spellEnd"/>
      <w:r w:rsidRPr="00D1325E">
        <w:rPr>
          <w:rFonts w:ascii="Times" w:hAnsi="Times"/>
          <w:color w:val="212121"/>
          <w:shd w:val="clear" w:color="auto" w:fill="FFFFFF"/>
        </w:rPr>
        <w:t xml:space="preserve"> G, 't Hart LM, Elders PJM, </w:t>
      </w:r>
      <w:proofErr w:type="spellStart"/>
      <w:r w:rsidRPr="00D1325E">
        <w:rPr>
          <w:rFonts w:ascii="Times" w:hAnsi="Times"/>
          <w:color w:val="212121"/>
          <w:shd w:val="clear" w:color="auto" w:fill="FFFFFF"/>
        </w:rPr>
        <w:t>Damrauer</w:t>
      </w:r>
      <w:proofErr w:type="spellEnd"/>
      <w:r w:rsidRPr="00D1325E">
        <w:rPr>
          <w:rFonts w:ascii="Times" w:hAnsi="Times"/>
          <w:color w:val="212121"/>
          <w:shd w:val="clear" w:color="auto" w:fill="FFFFFF"/>
        </w:rPr>
        <w:t xml:space="preserve"> SM, Kumari M, </w:t>
      </w:r>
      <w:proofErr w:type="spellStart"/>
      <w:r w:rsidRPr="00D1325E">
        <w:rPr>
          <w:rFonts w:ascii="Times" w:hAnsi="Times"/>
          <w:color w:val="212121"/>
          <w:shd w:val="clear" w:color="auto" w:fill="FFFFFF"/>
        </w:rPr>
        <w:t>Kivimaki</w:t>
      </w:r>
      <w:proofErr w:type="spellEnd"/>
      <w:r w:rsidRPr="00D1325E">
        <w:rPr>
          <w:rFonts w:ascii="Times" w:hAnsi="Times"/>
          <w:color w:val="212121"/>
          <w:shd w:val="clear" w:color="auto" w:fill="FFFFFF"/>
        </w:rPr>
        <w:t xml:space="preserve"> M, van der </w:t>
      </w:r>
      <w:proofErr w:type="spellStart"/>
      <w:r w:rsidRPr="00D1325E">
        <w:rPr>
          <w:rFonts w:ascii="Times" w:hAnsi="Times"/>
          <w:color w:val="212121"/>
          <w:shd w:val="clear" w:color="auto" w:fill="FFFFFF"/>
        </w:rPr>
        <w:t>Harst</w:t>
      </w:r>
      <w:proofErr w:type="spellEnd"/>
      <w:r w:rsidRPr="00D1325E">
        <w:rPr>
          <w:rFonts w:ascii="Times" w:hAnsi="Times"/>
          <w:color w:val="212121"/>
          <w:shd w:val="clear" w:color="auto" w:fill="FFFFFF"/>
        </w:rPr>
        <w:t xml:space="preserve"> P, Spector TD, Loos RJF, Province MA, </w:t>
      </w:r>
      <w:proofErr w:type="spellStart"/>
      <w:r w:rsidRPr="00D1325E">
        <w:rPr>
          <w:rFonts w:ascii="Times" w:hAnsi="Times"/>
          <w:color w:val="212121"/>
          <w:shd w:val="clear" w:color="auto" w:fill="FFFFFF"/>
        </w:rPr>
        <w:t>Psaty</w:t>
      </w:r>
      <w:proofErr w:type="spellEnd"/>
      <w:r w:rsidRPr="00D1325E">
        <w:rPr>
          <w:rFonts w:ascii="Times" w:hAnsi="Times"/>
          <w:color w:val="212121"/>
          <w:shd w:val="clear" w:color="auto" w:fill="FFFFFF"/>
        </w:rPr>
        <w:t xml:space="preserve"> BM, </w:t>
      </w:r>
      <w:proofErr w:type="spellStart"/>
      <w:r w:rsidRPr="00D1325E">
        <w:rPr>
          <w:rFonts w:ascii="Times" w:hAnsi="Times"/>
          <w:color w:val="212121"/>
          <w:shd w:val="clear" w:color="auto" w:fill="FFFFFF"/>
        </w:rPr>
        <w:t>Brandslund</w:t>
      </w:r>
      <w:proofErr w:type="spellEnd"/>
      <w:r w:rsidRPr="00D1325E">
        <w:rPr>
          <w:rFonts w:ascii="Times" w:hAnsi="Times"/>
          <w:color w:val="212121"/>
          <w:shd w:val="clear" w:color="auto" w:fill="FFFFFF"/>
        </w:rPr>
        <w:t xml:space="preserve"> I, </w:t>
      </w:r>
      <w:proofErr w:type="spellStart"/>
      <w:r w:rsidRPr="00D1325E">
        <w:rPr>
          <w:rFonts w:ascii="Times" w:hAnsi="Times"/>
          <w:color w:val="212121"/>
          <w:shd w:val="clear" w:color="auto" w:fill="FFFFFF"/>
        </w:rPr>
        <w:t>Pramstaller</w:t>
      </w:r>
      <w:proofErr w:type="spellEnd"/>
      <w:r w:rsidRPr="00D1325E">
        <w:rPr>
          <w:rFonts w:ascii="Times" w:hAnsi="Times"/>
          <w:color w:val="212121"/>
          <w:shd w:val="clear" w:color="auto" w:fill="FFFFFF"/>
        </w:rPr>
        <w:t xml:space="preserve"> PP, Christensen K, </w:t>
      </w:r>
      <w:proofErr w:type="spellStart"/>
      <w:r w:rsidRPr="00D1325E">
        <w:rPr>
          <w:rFonts w:ascii="Times" w:hAnsi="Times"/>
          <w:color w:val="212121"/>
          <w:shd w:val="clear" w:color="auto" w:fill="FFFFFF"/>
        </w:rPr>
        <w:t>Ripatti</w:t>
      </w:r>
      <w:proofErr w:type="spellEnd"/>
      <w:r w:rsidRPr="00D1325E">
        <w:rPr>
          <w:rFonts w:ascii="Times" w:hAnsi="Times"/>
          <w:color w:val="212121"/>
          <w:shd w:val="clear" w:color="auto" w:fill="FFFFFF"/>
        </w:rPr>
        <w:t xml:space="preserve"> S, </w:t>
      </w:r>
      <w:proofErr w:type="spellStart"/>
      <w:r w:rsidRPr="00D1325E">
        <w:rPr>
          <w:rFonts w:ascii="Times" w:hAnsi="Times"/>
          <w:color w:val="212121"/>
          <w:shd w:val="clear" w:color="auto" w:fill="FFFFFF"/>
        </w:rPr>
        <w:t>Widén</w:t>
      </w:r>
      <w:proofErr w:type="spellEnd"/>
      <w:r w:rsidRPr="00D1325E">
        <w:rPr>
          <w:rFonts w:ascii="Times" w:hAnsi="Times"/>
          <w:color w:val="212121"/>
          <w:shd w:val="clear" w:color="auto" w:fill="FFFFFF"/>
        </w:rPr>
        <w:t xml:space="preserve"> E, </w:t>
      </w:r>
      <w:proofErr w:type="spellStart"/>
      <w:r w:rsidRPr="00D1325E">
        <w:rPr>
          <w:rFonts w:ascii="Times" w:hAnsi="Times"/>
          <w:color w:val="212121"/>
          <w:shd w:val="clear" w:color="auto" w:fill="FFFFFF"/>
        </w:rPr>
        <w:t>Hakonarson</w:t>
      </w:r>
      <w:proofErr w:type="spellEnd"/>
      <w:r w:rsidRPr="00D1325E">
        <w:rPr>
          <w:rFonts w:ascii="Times" w:hAnsi="Times"/>
          <w:color w:val="212121"/>
          <w:shd w:val="clear" w:color="auto" w:fill="FFFFFF"/>
        </w:rPr>
        <w:t xml:space="preserve"> H, Grant SFA, </w:t>
      </w:r>
      <w:proofErr w:type="spellStart"/>
      <w:r w:rsidRPr="00D1325E">
        <w:rPr>
          <w:rFonts w:ascii="Times" w:hAnsi="Times"/>
          <w:color w:val="212121"/>
          <w:shd w:val="clear" w:color="auto" w:fill="FFFFFF"/>
        </w:rPr>
        <w:t>Kiemeney</w:t>
      </w:r>
      <w:proofErr w:type="spellEnd"/>
      <w:r w:rsidRPr="00D1325E">
        <w:rPr>
          <w:rFonts w:ascii="Times" w:hAnsi="Times"/>
          <w:color w:val="212121"/>
          <w:shd w:val="clear" w:color="auto" w:fill="FFFFFF"/>
        </w:rPr>
        <w:t xml:space="preserve"> LALM, de Graaf J, Loeffler M, </w:t>
      </w:r>
      <w:proofErr w:type="spellStart"/>
      <w:r w:rsidRPr="00D1325E">
        <w:rPr>
          <w:rFonts w:ascii="Times" w:hAnsi="Times"/>
          <w:color w:val="212121"/>
          <w:shd w:val="clear" w:color="auto" w:fill="FFFFFF"/>
        </w:rPr>
        <w:t>Kronenberg</w:t>
      </w:r>
      <w:proofErr w:type="spellEnd"/>
      <w:r w:rsidRPr="00D1325E">
        <w:rPr>
          <w:rFonts w:ascii="Times" w:hAnsi="Times"/>
          <w:color w:val="212121"/>
          <w:shd w:val="clear" w:color="auto" w:fill="FFFFFF"/>
        </w:rPr>
        <w:t xml:space="preserve"> F, Gu D, Erdmann J, </w:t>
      </w:r>
      <w:proofErr w:type="spellStart"/>
      <w:r w:rsidRPr="00D1325E">
        <w:rPr>
          <w:rFonts w:ascii="Times" w:hAnsi="Times"/>
          <w:color w:val="212121"/>
          <w:shd w:val="clear" w:color="auto" w:fill="FFFFFF"/>
        </w:rPr>
        <w:t>Schunkert</w:t>
      </w:r>
      <w:proofErr w:type="spellEnd"/>
      <w:r w:rsidRPr="00D1325E">
        <w:rPr>
          <w:rFonts w:ascii="Times" w:hAnsi="Times"/>
          <w:color w:val="212121"/>
          <w:shd w:val="clear" w:color="auto" w:fill="FFFFFF"/>
        </w:rPr>
        <w:t xml:space="preserve"> H, Franks PW, </w:t>
      </w:r>
      <w:proofErr w:type="spellStart"/>
      <w:r w:rsidRPr="00D1325E">
        <w:rPr>
          <w:rFonts w:ascii="Times" w:hAnsi="Times"/>
          <w:color w:val="212121"/>
          <w:shd w:val="clear" w:color="auto" w:fill="FFFFFF"/>
        </w:rPr>
        <w:t>Linneberg</w:t>
      </w:r>
      <w:proofErr w:type="spellEnd"/>
      <w:r w:rsidRPr="00D1325E">
        <w:rPr>
          <w:rFonts w:ascii="Times" w:hAnsi="Times"/>
          <w:color w:val="212121"/>
          <w:shd w:val="clear" w:color="auto" w:fill="FFFFFF"/>
        </w:rPr>
        <w:t xml:space="preserve"> A, </w:t>
      </w:r>
      <w:proofErr w:type="spellStart"/>
      <w:r w:rsidRPr="00D1325E">
        <w:rPr>
          <w:rFonts w:ascii="Times" w:hAnsi="Times"/>
          <w:color w:val="212121"/>
          <w:shd w:val="clear" w:color="auto" w:fill="FFFFFF"/>
        </w:rPr>
        <w:t>Jukema</w:t>
      </w:r>
      <w:proofErr w:type="spellEnd"/>
      <w:r w:rsidRPr="00D1325E">
        <w:rPr>
          <w:rFonts w:ascii="Times" w:hAnsi="Times"/>
          <w:color w:val="212121"/>
          <w:shd w:val="clear" w:color="auto" w:fill="FFFFFF"/>
        </w:rPr>
        <w:t xml:space="preserve"> JW, </w:t>
      </w:r>
      <w:proofErr w:type="spellStart"/>
      <w:r w:rsidRPr="00D1325E">
        <w:rPr>
          <w:rFonts w:ascii="Times" w:hAnsi="Times"/>
          <w:color w:val="212121"/>
          <w:shd w:val="clear" w:color="auto" w:fill="FFFFFF"/>
        </w:rPr>
        <w:t>Khera</w:t>
      </w:r>
      <w:proofErr w:type="spellEnd"/>
      <w:r w:rsidRPr="00D1325E">
        <w:rPr>
          <w:rFonts w:ascii="Times" w:hAnsi="Times"/>
          <w:color w:val="212121"/>
          <w:shd w:val="clear" w:color="auto" w:fill="FFFFFF"/>
        </w:rPr>
        <w:t xml:space="preserve"> AV, </w:t>
      </w:r>
      <w:proofErr w:type="spellStart"/>
      <w:r w:rsidRPr="00D1325E">
        <w:rPr>
          <w:rFonts w:ascii="Times" w:hAnsi="Times"/>
          <w:color w:val="212121"/>
          <w:shd w:val="clear" w:color="auto" w:fill="FFFFFF"/>
        </w:rPr>
        <w:t>Männikkö</w:t>
      </w:r>
      <w:proofErr w:type="spellEnd"/>
      <w:r w:rsidRPr="00D1325E">
        <w:rPr>
          <w:rFonts w:ascii="Times" w:hAnsi="Times"/>
          <w:color w:val="212121"/>
          <w:shd w:val="clear" w:color="auto" w:fill="FFFFFF"/>
        </w:rPr>
        <w:t xml:space="preserve"> M, </w:t>
      </w:r>
      <w:proofErr w:type="spellStart"/>
      <w:r w:rsidRPr="00D1325E">
        <w:rPr>
          <w:rFonts w:ascii="Times" w:hAnsi="Times"/>
          <w:color w:val="212121"/>
          <w:shd w:val="clear" w:color="auto" w:fill="FFFFFF"/>
        </w:rPr>
        <w:t>Jarvelin</w:t>
      </w:r>
      <w:proofErr w:type="spellEnd"/>
      <w:r w:rsidRPr="00D1325E">
        <w:rPr>
          <w:rFonts w:ascii="Times" w:hAnsi="Times"/>
          <w:color w:val="212121"/>
          <w:shd w:val="clear" w:color="auto" w:fill="FFFFFF"/>
        </w:rPr>
        <w:t xml:space="preserve"> MR, </w:t>
      </w:r>
      <w:proofErr w:type="spellStart"/>
      <w:r w:rsidRPr="00D1325E">
        <w:rPr>
          <w:rFonts w:ascii="Times" w:hAnsi="Times"/>
          <w:color w:val="212121"/>
          <w:shd w:val="clear" w:color="auto" w:fill="FFFFFF"/>
        </w:rPr>
        <w:t>Kutalik</w:t>
      </w:r>
      <w:proofErr w:type="spellEnd"/>
      <w:r w:rsidRPr="00D1325E">
        <w:rPr>
          <w:rFonts w:ascii="Times" w:hAnsi="Times"/>
          <w:color w:val="212121"/>
          <w:shd w:val="clear" w:color="auto" w:fill="FFFFFF"/>
        </w:rPr>
        <w:t xml:space="preserve"> Z, </w:t>
      </w:r>
      <w:proofErr w:type="spellStart"/>
      <w:r w:rsidRPr="00D1325E">
        <w:rPr>
          <w:rFonts w:ascii="Times" w:hAnsi="Times"/>
          <w:color w:val="212121"/>
          <w:shd w:val="clear" w:color="auto" w:fill="FFFFFF"/>
        </w:rPr>
        <w:t>Cucca</w:t>
      </w:r>
      <w:proofErr w:type="spellEnd"/>
      <w:r w:rsidRPr="00D1325E">
        <w:rPr>
          <w:rFonts w:ascii="Times" w:hAnsi="Times"/>
          <w:color w:val="212121"/>
          <w:shd w:val="clear" w:color="auto" w:fill="FFFFFF"/>
        </w:rPr>
        <w:t xml:space="preserve"> F, Mook-Kanamori DO, van Dijk KW, Watkins H, Strachan DP, </w:t>
      </w:r>
      <w:proofErr w:type="spellStart"/>
      <w:r w:rsidRPr="00D1325E">
        <w:rPr>
          <w:rFonts w:ascii="Times" w:hAnsi="Times"/>
          <w:color w:val="212121"/>
          <w:shd w:val="clear" w:color="auto" w:fill="FFFFFF"/>
        </w:rPr>
        <w:t>Grarup</w:t>
      </w:r>
      <w:proofErr w:type="spellEnd"/>
      <w:r w:rsidRPr="00D1325E">
        <w:rPr>
          <w:rFonts w:ascii="Times" w:hAnsi="Times"/>
          <w:color w:val="212121"/>
          <w:shd w:val="clear" w:color="auto" w:fill="FFFFFF"/>
        </w:rPr>
        <w:t xml:space="preserve"> N, Sever P, Poulter N, Rotter JI, </w:t>
      </w:r>
      <w:proofErr w:type="spellStart"/>
      <w:r w:rsidRPr="00D1325E">
        <w:rPr>
          <w:rFonts w:ascii="Times" w:hAnsi="Times"/>
          <w:color w:val="212121"/>
          <w:shd w:val="clear" w:color="auto" w:fill="FFFFFF"/>
        </w:rPr>
        <w:t>Dantoft</w:t>
      </w:r>
      <w:proofErr w:type="spellEnd"/>
      <w:r w:rsidRPr="00D1325E">
        <w:rPr>
          <w:rFonts w:ascii="Times" w:hAnsi="Times"/>
          <w:color w:val="212121"/>
          <w:shd w:val="clear" w:color="auto" w:fill="FFFFFF"/>
        </w:rPr>
        <w:t xml:space="preserve"> TM, </w:t>
      </w:r>
      <w:proofErr w:type="spellStart"/>
      <w:r w:rsidRPr="00D1325E">
        <w:rPr>
          <w:rFonts w:ascii="Times" w:hAnsi="Times"/>
          <w:color w:val="212121"/>
          <w:shd w:val="clear" w:color="auto" w:fill="FFFFFF"/>
        </w:rPr>
        <w:t>Karpe</w:t>
      </w:r>
      <w:proofErr w:type="spellEnd"/>
      <w:r w:rsidRPr="00D1325E">
        <w:rPr>
          <w:rFonts w:ascii="Times" w:hAnsi="Times"/>
          <w:color w:val="212121"/>
          <w:shd w:val="clear" w:color="auto" w:fill="FFFFFF"/>
        </w:rPr>
        <w:t xml:space="preserve"> F, Neville MJ, Timpson NJ, Cheng CY, Wong TY, Khor CC, </w:t>
      </w:r>
      <w:proofErr w:type="spellStart"/>
      <w:r w:rsidRPr="00D1325E">
        <w:rPr>
          <w:rFonts w:ascii="Times" w:hAnsi="Times"/>
          <w:color w:val="212121"/>
          <w:shd w:val="clear" w:color="auto" w:fill="FFFFFF"/>
        </w:rPr>
        <w:t>Sabanayagam</w:t>
      </w:r>
      <w:proofErr w:type="spellEnd"/>
      <w:r w:rsidRPr="00D1325E">
        <w:rPr>
          <w:rFonts w:ascii="Times" w:hAnsi="Times"/>
          <w:color w:val="212121"/>
          <w:shd w:val="clear" w:color="auto" w:fill="FFFFFF"/>
        </w:rPr>
        <w:t xml:space="preserve"> C, Peters A, </w:t>
      </w:r>
      <w:proofErr w:type="spellStart"/>
      <w:r w:rsidRPr="00D1325E">
        <w:rPr>
          <w:rFonts w:ascii="Times" w:hAnsi="Times"/>
          <w:color w:val="212121"/>
          <w:shd w:val="clear" w:color="auto" w:fill="FFFFFF"/>
        </w:rPr>
        <w:t>Gieger</w:t>
      </w:r>
      <w:proofErr w:type="spellEnd"/>
      <w:r w:rsidRPr="00D1325E">
        <w:rPr>
          <w:rFonts w:ascii="Times" w:hAnsi="Times"/>
          <w:color w:val="212121"/>
          <w:shd w:val="clear" w:color="auto" w:fill="FFFFFF"/>
        </w:rPr>
        <w:t xml:space="preserve"> C, Hattersley AT, Pedersen NL, Magnusson PKE, </w:t>
      </w:r>
      <w:proofErr w:type="spellStart"/>
      <w:r w:rsidRPr="00D1325E">
        <w:rPr>
          <w:rFonts w:ascii="Times" w:hAnsi="Times"/>
          <w:color w:val="212121"/>
          <w:shd w:val="clear" w:color="auto" w:fill="FFFFFF"/>
        </w:rPr>
        <w:t>Boomsma</w:t>
      </w:r>
      <w:proofErr w:type="spellEnd"/>
      <w:r w:rsidRPr="00D1325E">
        <w:rPr>
          <w:rFonts w:ascii="Times" w:hAnsi="Times"/>
          <w:color w:val="212121"/>
          <w:shd w:val="clear" w:color="auto" w:fill="FFFFFF"/>
        </w:rPr>
        <w:t xml:space="preserve"> DI, de </w:t>
      </w:r>
      <w:proofErr w:type="spellStart"/>
      <w:r w:rsidRPr="00D1325E">
        <w:rPr>
          <w:rFonts w:ascii="Times" w:hAnsi="Times"/>
          <w:color w:val="212121"/>
          <w:shd w:val="clear" w:color="auto" w:fill="FFFFFF"/>
        </w:rPr>
        <w:t>Geus</w:t>
      </w:r>
      <w:proofErr w:type="spellEnd"/>
      <w:r w:rsidRPr="00D1325E">
        <w:rPr>
          <w:rFonts w:ascii="Times" w:hAnsi="Times"/>
          <w:color w:val="212121"/>
          <w:shd w:val="clear" w:color="auto" w:fill="FFFFFF"/>
        </w:rPr>
        <w:t xml:space="preserve"> EJC, </w:t>
      </w:r>
      <w:proofErr w:type="spellStart"/>
      <w:r w:rsidRPr="00D1325E">
        <w:rPr>
          <w:rFonts w:ascii="Times" w:hAnsi="Times"/>
          <w:color w:val="212121"/>
          <w:shd w:val="clear" w:color="auto" w:fill="FFFFFF"/>
        </w:rPr>
        <w:t>Cupples</w:t>
      </w:r>
      <w:proofErr w:type="spellEnd"/>
      <w:r w:rsidRPr="00D1325E">
        <w:rPr>
          <w:rFonts w:ascii="Times" w:hAnsi="Times"/>
          <w:color w:val="212121"/>
          <w:shd w:val="clear" w:color="auto" w:fill="FFFFFF"/>
        </w:rPr>
        <w:t xml:space="preserve"> LA, van </w:t>
      </w:r>
      <w:proofErr w:type="spellStart"/>
      <w:r w:rsidRPr="00D1325E">
        <w:rPr>
          <w:rFonts w:ascii="Times" w:hAnsi="Times"/>
          <w:color w:val="212121"/>
          <w:shd w:val="clear" w:color="auto" w:fill="FFFFFF"/>
        </w:rPr>
        <w:t>Meurs</w:t>
      </w:r>
      <w:proofErr w:type="spellEnd"/>
      <w:r w:rsidRPr="00D1325E">
        <w:rPr>
          <w:rFonts w:ascii="Times" w:hAnsi="Times"/>
          <w:color w:val="212121"/>
          <w:shd w:val="clear" w:color="auto" w:fill="FFFFFF"/>
        </w:rPr>
        <w:t xml:space="preserve"> JBJ, </w:t>
      </w:r>
      <w:proofErr w:type="spellStart"/>
      <w:r w:rsidRPr="00D1325E">
        <w:rPr>
          <w:rFonts w:ascii="Times" w:hAnsi="Times"/>
          <w:color w:val="212121"/>
          <w:shd w:val="clear" w:color="auto" w:fill="FFFFFF"/>
        </w:rPr>
        <w:t>Ghanbari</w:t>
      </w:r>
      <w:proofErr w:type="spellEnd"/>
      <w:r w:rsidRPr="00D1325E">
        <w:rPr>
          <w:rFonts w:ascii="Times" w:hAnsi="Times"/>
          <w:color w:val="212121"/>
          <w:shd w:val="clear" w:color="auto" w:fill="FFFFFF"/>
        </w:rPr>
        <w:t xml:space="preserve"> M, Gordon-Larsen P, Huang W, Kim YJ, </w:t>
      </w:r>
      <w:proofErr w:type="spellStart"/>
      <w:r w:rsidRPr="00D1325E">
        <w:rPr>
          <w:rFonts w:ascii="Times" w:hAnsi="Times"/>
          <w:color w:val="212121"/>
          <w:shd w:val="clear" w:color="auto" w:fill="FFFFFF"/>
        </w:rPr>
        <w:t>Tabara</w:t>
      </w:r>
      <w:proofErr w:type="spellEnd"/>
      <w:r w:rsidRPr="00D1325E">
        <w:rPr>
          <w:rFonts w:ascii="Times" w:hAnsi="Times"/>
          <w:color w:val="212121"/>
          <w:shd w:val="clear" w:color="auto" w:fill="FFFFFF"/>
        </w:rPr>
        <w:t xml:space="preserve"> Y, Wareham NJ, </w:t>
      </w:r>
      <w:proofErr w:type="spellStart"/>
      <w:r w:rsidRPr="00D1325E">
        <w:rPr>
          <w:rFonts w:ascii="Times" w:hAnsi="Times"/>
          <w:color w:val="212121"/>
          <w:shd w:val="clear" w:color="auto" w:fill="FFFFFF"/>
        </w:rPr>
        <w:t>Langenberg</w:t>
      </w:r>
      <w:proofErr w:type="spellEnd"/>
      <w:r w:rsidRPr="00D1325E">
        <w:rPr>
          <w:rFonts w:ascii="Times" w:hAnsi="Times"/>
          <w:color w:val="212121"/>
          <w:shd w:val="clear" w:color="auto" w:fill="FFFFFF"/>
        </w:rPr>
        <w:t xml:space="preserve"> C, </w:t>
      </w:r>
      <w:proofErr w:type="spellStart"/>
      <w:r w:rsidRPr="00D1325E">
        <w:rPr>
          <w:rFonts w:ascii="Times" w:hAnsi="Times"/>
          <w:color w:val="212121"/>
          <w:shd w:val="clear" w:color="auto" w:fill="FFFFFF"/>
        </w:rPr>
        <w:t>Zeggini</w:t>
      </w:r>
      <w:proofErr w:type="spellEnd"/>
      <w:r w:rsidRPr="00D1325E">
        <w:rPr>
          <w:rFonts w:ascii="Times" w:hAnsi="Times"/>
          <w:color w:val="212121"/>
          <w:shd w:val="clear" w:color="auto" w:fill="FFFFFF"/>
        </w:rPr>
        <w:t xml:space="preserve"> E, </w:t>
      </w:r>
      <w:proofErr w:type="spellStart"/>
      <w:r w:rsidRPr="00D1325E">
        <w:rPr>
          <w:rFonts w:ascii="Times" w:hAnsi="Times"/>
          <w:color w:val="212121"/>
          <w:shd w:val="clear" w:color="auto" w:fill="FFFFFF"/>
        </w:rPr>
        <w:t>Kuusisto</w:t>
      </w:r>
      <w:proofErr w:type="spellEnd"/>
      <w:r w:rsidRPr="00D1325E">
        <w:rPr>
          <w:rFonts w:ascii="Times" w:hAnsi="Times"/>
          <w:color w:val="212121"/>
          <w:shd w:val="clear" w:color="auto" w:fill="FFFFFF"/>
        </w:rPr>
        <w:t xml:space="preserve"> J, </w:t>
      </w:r>
      <w:proofErr w:type="spellStart"/>
      <w:r w:rsidRPr="00D1325E">
        <w:rPr>
          <w:rFonts w:ascii="Times" w:hAnsi="Times"/>
          <w:color w:val="212121"/>
          <w:shd w:val="clear" w:color="auto" w:fill="FFFFFF"/>
        </w:rPr>
        <w:t>Laakso</w:t>
      </w:r>
      <w:proofErr w:type="spellEnd"/>
      <w:r w:rsidRPr="00D1325E">
        <w:rPr>
          <w:rFonts w:ascii="Times" w:hAnsi="Times"/>
          <w:color w:val="212121"/>
          <w:shd w:val="clear" w:color="auto" w:fill="FFFFFF"/>
        </w:rPr>
        <w:t xml:space="preserve"> M, </w:t>
      </w:r>
      <w:proofErr w:type="spellStart"/>
      <w:r w:rsidRPr="00D1325E">
        <w:rPr>
          <w:rFonts w:ascii="Times" w:hAnsi="Times"/>
          <w:color w:val="212121"/>
          <w:shd w:val="clear" w:color="auto" w:fill="FFFFFF"/>
        </w:rPr>
        <w:t>Ingelsson</w:t>
      </w:r>
      <w:proofErr w:type="spellEnd"/>
      <w:r w:rsidRPr="00D1325E">
        <w:rPr>
          <w:rFonts w:ascii="Times" w:hAnsi="Times"/>
          <w:color w:val="212121"/>
          <w:shd w:val="clear" w:color="auto" w:fill="FFFFFF"/>
        </w:rPr>
        <w:t xml:space="preserve"> E, </w:t>
      </w:r>
      <w:proofErr w:type="spellStart"/>
      <w:r w:rsidRPr="00D1325E">
        <w:rPr>
          <w:rFonts w:ascii="Times" w:hAnsi="Times"/>
          <w:color w:val="212121"/>
          <w:shd w:val="clear" w:color="auto" w:fill="FFFFFF"/>
        </w:rPr>
        <w:t>Abecasis</w:t>
      </w:r>
      <w:proofErr w:type="spellEnd"/>
      <w:r w:rsidRPr="00D1325E">
        <w:rPr>
          <w:rFonts w:ascii="Times" w:hAnsi="Times"/>
          <w:color w:val="212121"/>
          <w:shd w:val="clear" w:color="auto" w:fill="FFFFFF"/>
        </w:rPr>
        <w:t xml:space="preserve"> G, Chambers JC, </w:t>
      </w:r>
      <w:proofErr w:type="spellStart"/>
      <w:r w:rsidRPr="00D1325E">
        <w:rPr>
          <w:rFonts w:ascii="Times" w:hAnsi="Times"/>
          <w:color w:val="212121"/>
          <w:shd w:val="clear" w:color="auto" w:fill="FFFFFF"/>
        </w:rPr>
        <w:t>Kooner</w:t>
      </w:r>
      <w:proofErr w:type="spellEnd"/>
      <w:r w:rsidRPr="00D1325E">
        <w:rPr>
          <w:rFonts w:ascii="Times" w:hAnsi="Times"/>
          <w:color w:val="212121"/>
          <w:shd w:val="clear" w:color="auto" w:fill="FFFFFF"/>
        </w:rPr>
        <w:t xml:space="preserve"> JS, de Vries PS, Morrison AC, North KE, </w:t>
      </w:r>
      <w:proofErr w:type="spellStart"/>
      <w:r w:rsidRPr="00D1325E">
        <w:rPr>
          <w:rFonts w:ascii="Times" w:hAnsi="Times"/>
          <w:color w:val="212121"/>
          <w:shd w:val="clear" w:color="auto" w:fill="FFFFFF"/>
        </w:rPr>
        <w:t>Daviglus</w:t>
      </w:r>
      <w:proofErr w:type="spellEnd"/>
      <w:r w:rsidRPr="00D1325E">
        <w:rPr>
          <w:rFonts w:ascii="Times" w:hAnsi="Times"/>
          <w:color w:val="212121"/>
          <w:shd w:val="clear" w:color="auto" w:fill="FFFFFF"/>
        </w:rPr>
        <w:t xml:space="preserve"> M, Kraft P, Martin NG, Whitfield JB, Abbas S, </w:t>
      </w:r>
      <w:proofErr w:type="spellStart"/>
      <w:r w:rsidRPr="00D1325E">
        <w:rPr>
          <w:rFonts w:ascii="Times" w:hAnsi="Times"/>
          <w:color w:val="212121"/>
          <w:shd w:val="clear" w:color="auto" w:fill="FFFFFF"/>
        </w:rPr>
        <w:t>Saleheen</w:t>
      </w:r>
      <w:proofErr w:type="spellEnd"/>
      <w:r w:rsidRPr="00D1325E">
        <w:rPr>
          <w:rFonts w:ascii="Times" w:hAnsi="Times"/>
          <w:color w:val="212121"/>
          <w:shd w:val="clear" w:color="auto" w:fill="FFFFFF"/>
        </w:rPr>
        <w:t xml:space="preserve"> D, Walters RG, Holmes MV, Black C, Smith BH, Justice AE, </w:t>
      </w:r>
      <w:proofErr w:type="spellStart"/>
      <w:r w:rsidRPr="00D1325E">
        <w:rPr>
          <w:rFonts w:ascii="Times" w:hAnsi="Times"/>
          <w:color w:val="212121"/>
          <w:shd w:val="clear" w:color="auto" w:fill="FFFFFF"/>
        </w:rPr>
        <w:t>Baras</w:t>
      </w:r>
      <w:proofErr w:type="spellEnd"/>
      <w:r w:rsidRPr="00D1325E">
        <w:rPr>
          <w:rFonts w:ascii="Times" w:hAnsi="Times"/>
          <w:color w:val="212121"/>
          <w:shd w:val="clear" w:color="auto" w:fill="FFFFFF"/>
        </w:rPr>
        <w:t xml:space="preserve"> A, </w:t>
      </w:r>
      <w:proofErr w:type="spellStart"/>
      <w:r w:rsidRPr="00D1325E">
        <w:rPr>
          <w:rFonts w:ascii="Times" w:hAnsi="Times"/>
          <w:color w:val="212121"/>
          <w:shd w:val="clear" w:color="auto" w:fill="FFFFFF"/>
        </w:rPr>
        <w:t>Buring</w:t>
      </w:r>
      <w:proofErr w:type="spellEnd"/>
      <w:r w:rsidRPr="00D1325E">
        <w:rPr>
          <w:rFonts w:ascii="Times" w:hAnsi="Times"/>
          <w:color w:val="212121"/>
          <w:shd w:val="clear" w:color="auto" w:fill="FFFFFF"/>
        </w:rPr>
        <w:t xml:space="preserve"> JE, </w:t>
      </w:r>
      <w:proofErr w:type="spellStart"/>
      <w:r w:rsidRPr="00D1325E">
        <w:rPr>
          <w:rFonts w:ascii="Times" w:hAnsi="Times"/>
          <w:color w:val="212121"/>
          <w:shd w:val="clear" w:color="auto" w:fill="FFFFFF"/>
        </w:rPr>
        <w:t>Ridker</w:t>
      </w:r>
      <w:proofErr w:type="spellEnd"/>
      <w:r w:rsidRPr="00D1325E">
        <w:rPr>
          <w:rFonts w:ascii="Times" w:hAnsi="Times"/>
          <w:color w:val="212121"/>
          <w:shd w:val="clear" w:color="auto" w:fill="FFFFFF"/>
        </w:rPr>
        <w:t xml:space="preserve"> PM, </w:t>
      </w:r>
      <w:proofErr w:type="spellStart"/>
      <w:r w:rsidRPr="00D1325E">
        <w:rPr>
          <w:rFonts w:ascii="Times" w:hAnsi="Times"/>
          <w:color w:val="212121"/>
          <w:shd w:val="clear" w:color="auto" w:fill="FFFFFF"/>
        </w:rPr>
        <w:t>Chasman</w:t>
      </w:r>
      <w:proofErr w:type="spellEnd"/>
      <w:r w:rsidRPr="00D1325E">
        <w:rPr>
          <w:rFonts w:ascii="Times" w:hAnsi="Times"/>
          <w:color w:val="212121"/>
          <w:shd w:val="clear" w:color="auto" w:fill="FFFFFF"/>
        </w:rPr>
        <w:t xml:space="preserve"> DI, </w:t>
      </w:r>
      <w:proofErr w:type="spellStart"/>
      <w:r w:rsidRPr="00D1325E">
        <w:rPr>
          <w:rFonts w:ascii="Times" w:hAnsi="Times"/>
          <w:color w:val="212121"/>
          <w:shd w:val="clear" w:color="auto" w:fill="FFFFFF"/>
        </w:rPr>
        <w:t>Kooperberg</w:t>
      </w:r>
      <w:proofErr w:type="spellEnd"/>
      <w:r w:rsidRPr="00D1325E">
        <w:rPr>
          <w:rFonts w:ascii="Times" w:hAnsi="Times"/>
          <w:color w:val="212121"/>
          <w:shd w:val="clear" w:color="auto" w:fill="FFFFFF"/>
        </w:rPr>
        <w:t xml:space="preserve"> C, Wei WQ, </w:t>
      </w:r>
      <w:proofErr w:type="spellStart"/>
      <w:r w:rsidRPr="00D1325E">
        <w:rPr>
          <w:rFonts w:ascii="Times" w:hAnsi="Times"/>
          <w:color w:val="212121"/>
          <w:shd w:val="clear" w:color="auto" w:fill="FFFFFF"/>
        </w:rPr>
        <w:t>Jarvik</w:t>
      </w:r>
      <w:proofErr w:type="spellEnd"/>
      <w:r w:rsidRPr="00D1325E">
        <w:rPr>
          <w:rFonts w:ascii="Times" w:hAnsi="Times"/>
          <w:color w:val="212121"/>
          <w:shd w:val="clear" w:color="auto" w:fill="FFFFFF"/>
        </w:rPr>
        <w:t xml:space="preserve"> GP, </w:t>
      </w:r>
      <w:proofErr w:type="spellStart"/>
      <w:r w:rsidRPr="00D1325E">
        <w:rPr>
          <w:rFonts w:ascii="Times" w:hAnsi="Times"/>
          <w:color w:val="212121"/>
          <w:shd w:val="clear" w:color="auto" w:fill="FFFFFF"/>
        </w:rPr>
        <w:t>Namjou</w:t>
      </w:r>
      <w:proofErr w:type="spellEnd"/>
      <w:r w:rsidRPr="00D1325E">
        <w:rPr>
          <w:rFonts w:ascii="Times" w:hAnsi="Times"/>
          <w:color w:val="212121"/>
          <w:shd w:val="clear" w:color="auto" w:fill="FFFFFF"/>
        </w:rPr>
        <w:t xml:space="preserve"> B, Hayes MG, Ritchie MD, </w:t>
      </w:r>
      <w:proofErr w:type="spellStart"/>
      <w:r w:rsidRPr="00D1325E">
        <w:rPr>
          <w:rFonts w:ascii="Times" w:hAnsi="Times"/>
          <w:color w:val="212121"/>
          <w:shd w:val="clear" w:color="auto" w:fill="FFFFFF"/>
        </w:rPr>
        <w:t>Jousilahti</w:t>
      </w:r>
      <w:proofErr w:type="spellEnd"/>
      <w:r w:rsidRPr="00D1325E">
        <w:rPr>
          <w:rFonts w:ascii="Times" w:hAnsi="Times"/>
          <w:color w:val="212121"/>
          <w:shd w:val="clear" w:color="auto" w:fill="FFFFFF"/>
        </w:rPr>
        <w:t xml:space="preserve"> P, </w:t>
      </w:r>
      <w:proofErr w:type="spellStart"/>
      <w:r w:rsidRPr="00D1325E">
        <w:rPr>
          <w:rFonts w:ascii="Times" w:hAnsi="Times"/>
          <w:color w:val="212121"/>
          <w:shd w:val="clear" w:color="auto" w:fill="FFFFFF"/>
        </w:rPr>
        <w:t>Salomaa</w:t>
      </w:r>
      <w:proofErr w:type="spellEnd"/>
      <w:r w:rsidRPr="00D1325E">
        <w:rPr>
          <w:rFonts w:ascii="Times" w:hAnsi="Times"/>
          <w:color w:val="212121"/>
          <w:shd w:val="clear" w:color="auto" w:fill="FFFFFF"/>
        </w:rPr>
        <w:t xml:space="preserve"> V, </w:t>
      </w:r>
      <w:proofErr w:type="spellStart"/>
      <w:r w:rsidRPr="00D1325E">
        <w:rPr>
          <w:rFonts w:ascii="Times" w:hAnsi="Times"/>
          <w:color w:val="212121"/>
          <w:shd w:val="clear" w:color="auto" w:fill="FFFFFF"/>
        </w:rPr>
        <w:t>Hveem</w:t>
      </w:r>
      <w:proofErr w:type="spellEnd"/>
      <w:r w:rsidRPr="00D1325E">
        <w:rPr>
          <w:rFonts w:ascii="Times" w:hAnsi="Times"/>
          <w:color w:val="212121"/>
          <w:shd w:val="clear" w:color="auto" w:fill="FFFFFF"/>
        </w:rPr>
        <w:t xml:space="preserve"> K, </w:t>
      </w:r>
      <w:proofErr w:type="spellStart"/>
      <w:r w:rsidRPr="00D1325E">
        <w:rPr>
          <w:rFonts w:ascii="Times" w:hAnsi="Times"/>
          <w:color w:val="212121"/>
          <w:shd w:val="clear" w:color="auto" w:fill="FFFFFF"/>
        </w:rPr>
        <w:t>Åsvold</w:t>
      </w:r>
      <w:proofErr w:type="spellEnd"/>
      <w:r w:rsidRPr="00D1325E">
        <w:rPr>
          <w:rFonts w:ascii="Times" w:hAnsi="Times"/>
          <w:color w:val="212121"/>
          <w:shd w:val="clear" w:color="auto" w:fill="FFFFFF"/>
        </w:rPr>
        <w:t xml:space="preserve"> BO, Kubo M, </w:t>
      </w:r>
      <w:proofErr w:type="spellStart"/>
      <w:r w:rsidRPr="00D1325E">
        <w:rPr>
          <w:rFonts w:ascii="Times" w:hAnsi="Times"/>
          <w:color w:val="212121"/>
          <w:shd w:val="clear" w:color="auto" w:fill="FFFFFF"/>
        </w:rPr>
        <w:t>Kamatani</w:t>
      </w:r>
      <w:proofErr w:type="spellEnd"/>
      <w:r w:rsidRPr="00D1325E">
        <w:rPr>
          <w:rFonts w:ascii="Times" w:hAnsi="Times"/>
          <w:color w:val="212121"/>
          <w:shd w:val="clear" w:color="auto" w:fill="FFFFFF"/>
        </w:rPr>
        <w:t xml:space="preserve"> Y, Okada Y, Murakami Y, </w:t>
      </w:r>
      <w:proofErr w:type="spellStart"/>
      <w:r w:rsidRPr="00D1325E">
        <w:rPr>
          <w:rFonts w:ascii="Times" w:hAnsi="Times"/>
          <w:color w:val="212121"/>
          <w:shd w:val="clear" w:color="auto" w:fill="FFFFFF"/>
        </w:rPr>
        <w:t>Thorsteinsdottir</w:t>
      </w:r>
      <w:proofErr w:type="spellEnd"/>
      <w:r w:rsidRPr="00D1325E">
        <w:rPr>
          <w:rFonts w:ascii="Times" w:hAnsi="Times"/>
          <w:color w:val="212121"/>
          <w:shd w:val="clear" w:color="auto" w:fill="FFFFFF"/>
        </w:rPr>
        <w:t xml:space="preserve"> U, Stefansson K, Ho YL, Lynch JA, Rader DJ, Tsao PS, Chang KM, Cho K, O'Donnell CJ, </w:t>
      </w:r>
      <w:proofErr w:type="spellStart"/>
      <w:r w:rsidRPr="00D1325E">
        <w:rPr>
          <w:rFonts w:ascii="Times" w:hAnsi="Times"/>
          <w:color w:val="212121"/>
          <w:shd w:val="clear" w:color="auto" w:fill="FFFFFF"/>
        </w:rPr>
        <w:t>Gaziano</w:t>
      </w:r>
      <w:proofErr w:type="spellEnd"/>
      <w:r w:rsidRPr="00D1325E">
        <w:rPr>
          <w:rFonts w:ascii="Times" w:hAnsi="Times"/>
          <w:color w:val="212121"/>
          <w:shd w:val="clear" w:color="auto" w:fill="FFFFFF"/>
        </w:rPr>
        <w:t xml:space="preserve"> JM, Wilson P, Rotimi CN, </w:t>
      </w:r>
      <w:proofErr w:type="spellStart"/>
      <w:r w:rsidRPr="00D1325E">
        <w:rPr>
          <w:rFonts w:ascii="Times" w:hAnsi="Times"/>
          <w:color w:val="212121"/>
          <w:shd w:val="clear" w:color="auto" w:fill="FFFFFF"/>
        </w:rPr>
        <w:t>Hazelhurst</w:t>
      </w:r>
      <w:proofErr w:type="spellEnd"/>
      <w:r w:rsidRPr="00D1325E">
        <w:rPr>
          <w:rFonts w:ascii="Times" w:hAnsi="Times"/>
          <w:color w:val="212121"/>
          <w:shd w:val="clear" w:color="auto" w:fill="FFFFFF"/>
        </w:rPr>
        <w:t xml:space="preserve"> S, Ramsay M, </w:t>
      </w:r>
      <w:proofErr w:type="spellStart"/>
      <w:r w:rsidRPr="00D1325E">
        <w:rPr>
          <w:rFonts w:ascii="Times" w:hAnsi="Times"/>
          <w:color w:val="212121"/>
          <w:shd w:val="clear" w:color="auto" w:fill="FFFFFF"/>
        </w:rPr>
        <w:t>Trembath</w:t>
      </w:r>
      <w:proofErr w:type="spellEnd"/>
      <w:r w:rsidRPr="00D1325E">
        <w:rPr>
          <w:rFonts w:ascii="Times" w:hAnsi="Times"/>
          <w:color w:val="212121"/>
          <w:shd w:val="clear" w:color="auto" w:fill="FFFFFF"/>
        </w:rPr>
        <w:t xml:space="preserve"> RC, van Heel DA, Tamiya G, Yamamoto M, Kim BJ, </w:t>
      </w:r>
      <w:proofErr w:type="spellStart"/>
      <w:r w:rsidRPr="00D1325E">
        <w:rPr>
          <w:rFonts w:ascii="Times" w:hAnsi="Times"/>
          <w:color w:val="212121"/>
          <w:shd w:val="clear" w:color="auto" w:fill="FFFFFF"/>
        </w:rPr>
        <w:t>Mohlke</w:t>
      </w:r>
      <w:proofErr w:type="spellEnd"/>
      <w:r w:rsidRPr="00D1325E">
        <w:rPr>
          <w:rFonts w:ascii="Times" w:hAnsi="Times"/>
          <w:color w:val="212121"/>
          <w:shd w:val="clear" w:color="auto" w:fill="FFFFFF"/>
        </w:rPr>
        <w:t xml:space="preserve"> KL, </w:t>
      </w:r>
      <w:proofErr w:type="spellStart"/>
      <w:r w:rsidRPr="00D1325E">
        <w:rPr>
          <w:rFonts w:ascii="Times" w:hAnsi="Times"/>
          <w:color w:val="212121"/>
          <w:shd w:val="clear" w:color="auto" w:fill="FFFFFF"/>
        </w:rPr>
        <w:t>Frayling</w:t>
      </w:r>
      <w:proofErr w:type="spellEnd"/>
      <w:r w:rsidRPr="00D1325E">
        <w:rPr>
          <w:rFonts w:ascii="Times" w:hAnsi="Times"/>
          <w:color w:val="212121"/>
          <w:shd w:val="clear" w:color="auto" w:fill="FFFFFF"/>
        </w:rPr>
        <w:t xml:space="preserve"> TM, Hirschhorn JN, </w:t>
      </w:r>
      <w:proofErr w:type="spellStart"/>
      <w:r w:rsidRPr="00D1325E">
        <w:rPr>
          <w:rFonts w:ascii="Times" w:hAnsi="Times"/>
          <w:b/>
          <w:bCs/>
          <w:color w:val="212121"/>
          <w:shd w:val="clear" w:color="auto" w:fill="FFFFFF"/>
        </w:rPr>
        <w:t>Kathiresan</w:t>
      </w:r>
      <w:proofErr w:type="spellEnd"/>
      <w:r w:rsidRPr="00D1325E">
        <w:rPr>
          <w:rFonts w:ascii="Times" w:hAnsi="Times"/>
          <w:b/>
          <w:bCs/>
          <w:color w:val="212121"/>
          <w:shd w:val="clear" w:color="auto" w:fill="FFFFFF"/>
        </w:rPr>
        <w:t xml:space="preserve"> S</w:t>
      </w:r>
      <w:r w:rsidRPr="00D1325E">
        <w:rPr>
          <w:rFonts w:ascii="Times" w:hAnsi="Times"/>
          <w:color w:val="212121"/>
          <w:shd w:val="clear" w:color="auto" w:fill="FFFFFF"/>
        </w:rPr>
        <w:t xml:space="preserve">, </w:t>
      </w:r>
      <w:proofErr w:type="spellStart"/>
      <w:r w:rsidRPr="00D1325E">
        <w:rPr>
          <w:rFonts w:ascii="Times" w:hAnsi="Times"/>
          <w:color w:val="212121"/>
          <w:shd w:val="clear" w:color="auto" w:fill="FFFFFF"/>
        </w:rPr>
        <w:t>Boehnke</w:t>
      </w:r>
      <w:proofErr w:type="spellEnd"/>
      <w:r w:rsidRPr="00D1325E">
        <w:rPr>
          <w:rFonts w:ascii="Times" w:hAnsi="Times"/>
          <w:color w:val="212121"/>
          <w:shd w:val="clear" w:color="auto" w:fill="FFFFFF"/>
        </w:rPr>
        <w:t xml:space="preserve"> M, Natarajan P, </w:t>
      </w:r>
      <w:proofErr w:type="spellStart"/>
      <w:r w:rsidRPr="00D1325E">
        <w:rPr>
          <w:rFonts w:ascii="Times" w:hAnsi="Times"/>
          <w:color w:val="212121"/>
          <w:shd w:val="clear" w:color="auto" w:fill="FFFFFF"/>
        </w:rPr>
        <w:t>Peloso</w:t>
      </w:r>
      <w:proofErr w:type="spellEnd"/>
      <w:r w:rsidRPr="00D1325E">
        <w:rPr>
          <w:rFonts w:ascii="Times" w:hAnsi="Times"/>
          <w:color w:val="212121"/>
          <w:shd w:val="clear" w:color="auto" w:fill="FFFFFF"/>
        </w:rPr>
        <w:t xml:space="preserve"> GM, Brown CD, Morris AP, </w:t>
      </w:r>
      <w:proofErr w:type="spellStart"/>
      <w:r w:rsidRPr="00D1325E">
        <w:rPr>
          <w:rFonts w:ascii="Times" w:hAnsi="Times"/>
          <w:color w:val="212121"/>
          <w:shd w:val="clear" w:color="auto" w:fill="FFFFFF"/>
        </w:rPr>
        <w:t>Assimes</w:t>
      </w:r>
      <w:proofErr w:type="spellEnd"/>
      <w:r w:rsidRPr="00D1325E">
        <w:rPr>
          <w:rFonts w:ascii="Times" w:hAnsi="Times"/>
          <w:color w:val="212121"/>
          <w:shd w:val="clear" w:color="auto" w:fill="FFFFFF"/>
        </w:rPr>
        <w:t xml:space="preserve"> TL, </w:t>
      </w:r>
      <w:proofErr w:type="spellStart"/>
      <w:r w:rsidRPr="00D1325E">
        <w:rPr>
          <w:rFonts w:ascii="Times" w:hAnsi="Times"/>
          <w:color w:val="212121"/>
          <w:shd w:val="clear" w:color="auto" w:fill="FFFFFF"/>
        </w:rPr>
        <w:t>Deloukas</w:t>
      </w:r>
      <w:proofErr w:type="spellEnd"/>
      <w:r w:rsidRPr="00D1325E">
        <w:rPr>
          <w:rFonts w:ascii="Times" w:hAnsi="Times"/>
          <w:color w:val="212121"/>
          <w:shd w:val="clear" w:color="auto" w:fill="FFFFFF"/>
        </w:rPr>
        <w:t xml:space="preserve"> P, Sun YV, Willer CJ. </w:t>
      </w:r>
      <w:r w:rsidRPr="00D1325E">
        <w:rPr>
          <w:rFonts w:ascii="Times" w:hAnsi="Times"/>
          <w:shd w:val="clear" w:color="auto" w:fill="FFFFFF"/>
        </w:rPr>
        <w:t>The power of genetic diversity in genome-wide association studies of lipids. </w:t>
      </w:r>
      <w:r w:rsidRPr="00D1325E">
        <w:rPr>
          <w:rStyle w:val="source"/>
          <w:rFonts w:ascii="Times" w:hAnsi="Times"/>
          <w:i/>
          <w:iCs/>
          <w:color w:val="212121"/>
          <w:shd w:val="clear" w:color="auto" w:fill="FFFFFF"/>
        </w:rPr>
        <w:t>Nature</w:t>
      </w:r>
      <w:r w:rsidRPr="00D1325E">
        <w:rPr>
          <w:rFonts w:ascii="Times" w:hAnsi="Times"/>
          <w:color w:val="212121"/>
          <w:shd w:val="clear" w:color="auto" w:fill="FFFFFF"/>
        </w:rPr>
        <w:t>. </w:t>
      </w:r>
      <w:r w:rsidRPr="00D1325E">
        <w:rPr>
          <w:rStyle w:val="pubdate"/>
          <w:rFonts w:ascii="Times" w:hAnsi="Times"/>
          <w:color w:val="212121"/>
          <w:shd w:val="clear" w:color="auto" w:fill="FFFFFF"/>
        </w:rPr>
        <w:t>2021 Dec;</w:t>
      </w:r>
      <w:r w:rsidRPr="00D1325E">
        <w:rPr>
          <w:rStyle w:val="volume"/>
          <w:rFonts w:ascii="Times" w:hAnsi="Times"/>
          <w:color w:val="212121"/>
          <w:shd w:val="clear" w:color="auto" w:fill="FFFFFF"/>
        </w:rPr>
        <w:t>600</w:t>
      </w:r>
      <w:r w:rsidRPr="00D1325E">
        <w:rPr>
          <w:rStyle w:val="issue"/>
          <w:rFonts w:ascii="Times" w:hAnsi="Times"/>
          <w:color w:val="212121"/>
          <w:shd w:val="clear" w:color="auto" w:fill="FFFFFF"/>
        </w:rPr>
        <w:t>(7890)</w:t>
      </w:r>
      <w:r w:rsidRPr="00D1325E">
        <w:rPr>
          <w:rStyle w:val="pages"/>
          <w:rFonts w:ascii="Times" w:hAnsi="Times"/>
          <w:color w:val="212121"/>
          <w:shd w:val="clear" w:color="auto" w:fill="FFFFFF"/>
        </w:rPr>
        <w:t>:675-679</w:t>
      </w:r>
      <w:r w:rsidRPr="00D1325E">
        <w:rPr>
          <w:rFonts w:ascii="Times" w:hAnsi="Times"/>
          <w:color w:val="212121"/>
          <w:shd w:val="clear" w:color="auto" w:fill="FFFFFF"/>
        </w:rPr>
        <w:t>. </w:t>
      </w:r>
      <w:proofErr w:type="spellStart"/>
      <w:r w:rsidRPr="00D1325E">
        <w:rPr>
          <w:rStyle w:val="doi"/>
          <w:rFonts w:ascii="Times" w:hAnsi="Times"/>
          <w:color w:val="212121"/>
          <w:shd w:val="clear" w:color="auto" w:fill="FFFFFF"/>
        </w:rPr>
        <w:t>doi</w:t>
      </w:r>
      <w:proofErr w:type="spellEnd"/>
      <w:r w:rsidRPr="00D1325E">
        <w:rPr>
          <w:rStyle w:val="doi"/>
          <w:rFonts w:ascii="Times" w:hAnsi="Times"/>
          <w:color w:val="212121"/>
          <w:shd w:val="clear" w:color="auto" w:fill="FFFFFF"/>
        </w:rPr>
        <w:t>: 10.1038/s41586-021-04064-3. </w:t>
      </w:r>
      <w:proofErr w:type="spellStart"/>
      <w:r w:rsidRPr="00D1325E">
        <w:rPr>
          <w:rStyle w:val="pubstatus"/>
          <w:rFonts w:ascii="Times" w:hAnsi="Times"/>
          <w:color w:val="212121"/>
          <w:shd w:val="clear" w:color="auto" w:fill="FFFFFF"/>
        </w:rPr>
        <w:t>Epub</w:t>
      </w:r>
      <w:proofErr w:type="spellEnd"/>
      <w:r w:rsidRPr="00D1325E">
        <w:rPr>
          <w:rStyle w:val="pubstatus"/>
          <w:rFonts w:ascii="Times" w:hAnsi="Times"/>
          <w:color w:val="212121"/>
          <w:shd w:val="clear" w:color="auto" w:fill="FFFFFF"/>
        </w:rPr>
        <w:t xml:space="preserve"> 2021 Dec 9. </w:t>
      </w:r>
      <w:r w:rsidRPr="00D1325E">
        <w:rPr>
          <w:rStyle w:val="pmid"/>
          <w:rFonts w:ascii="Times" w:hAnsi="Times"/>
          <w:color w:val="212121"/>
          <w:shd w:val="clear" w:color="auto" w:fill="FFFFFF"/>
        </w:rPr>
        <w:t>PubMed PMID: 34887591</w:t>
      </w:r>
      <w:r w:rsidRPr="00D1325E">
        <w:rPr>
          <w:rStyle w:val="pmcid"/>
          <w:rFonts w:ascii="Times" w:hAnsi="Times"/>
          <w:color w:val="212121"/>
          <w:shd w:val="clear" w:color="auto" w:fill="FFFFFF"/>
        </w:rPr>
        <w:t>; PubMed Central PMCID: PMC8730582</w:t>
      </w:r>
      <w:r w:rsidRPr="00D1325E">
        <w:rPr>
          <w:rFonts w:ascii="Times" w:hAnsi="Times"/>
          <w:color w:val="212121"/>
          <w:shd w:val="clear" w:color="auto" w:fill="FFFFFF"/>
        </w:rPr>
        <w:t>.</w:t>
      </w:r>
    </w:p>
    <w:p w14:paraId="66528943" w14:textId="77777777" w:rsidR="00CB794F" w:rsidRPr="00CB794F" w:rsidRDefault="00CB794F" w:rsidP="00CB794F">
      <w:pPr>
        <w:pStyle w:val="ListParagraph"/>
        <w:rPr>
          <w:rFonts w:ascii="Times" w:hAnsi="Times"/>
        </w:rPr>
      </w:pPr>
    </w:p>
    <w:p w14:paraId="4B427FF9" w14:textId="7EA67088" w:rsidR="00CB794F" w:rsidRPr="00CB794F" w:rsidRDefault="00CB794F" w:rsidP="00CB794F">
      <w:pPr>
        <w:pStyle w:val="ListParagraph"/>
        <w:numPr>
          <w:ilvl w:val="0"/>
          <w:numId w:val="23"/>
        </w:numPr>
        <w:rPr>
          <w:rFonts w:ascii="Times" w:hAnsi="Times"/>
        </w:rPr>
      </w:pPr>
      <w:proofErr w:type="spellStart"/>
      <w:r w:rsidRPr="00CB794F">
        <w:rPr>
          <w:rFonts w:ascii="Times" w:hAnsi="Times"/>
          <w:color w:val="212121"/>
          <w:shd w:val="clear" w:color="auto" w:fill="FFFFFF"/>
        </w:rPr>
        <w:t>Hindy</w:t>
      </w:r>
      <w:proofErr w:type="spellEnd"/>
      <w:r w:rsidRPr="00CB794F">
        <w:rPr>
          <w:rFonts w:ascii="Times" w:hAnsi="Times"/>
          <w:color w:val="212121"/>
          <w:shd w:val="clear" w:color="auto" w:fill="FFFFFF"/>
        </w:rPr>
        <w:t xml:space="preserve"> G, </w:t>
      </w:r>
      <w:proofErr w:type="spellStart"/>
      <w:r w:rsidRPr="00CB794F">
        <w:rPr>
          <w:rFonts w:ascii="Times" w:hAnsi="Times"/>
          <w:color w:val="212121"/>
          <w:shd w:val="clear" w:color="auto" w:fill="FFFFFF"/>
        </w:rPr>
        <w:t>Dornbos</w:t>
      </w:r>
      <w:proofErr w:type="spellEnd"/>
      <w:r w:rsidRPr="00CB794F">
        <w:rPr>
          <w:rFonts w:ascii="Times" w:hAnsi="Times"/>
          <w:color w:val="212121"/>
          <w:shd w:val="clear" w:color="auto" w:fill="FFFFFF"/>
        </w:rPr>
        <w:t xml:space="preserve"> P, Chaffin MD, Liu DJ, Wang M, Selvaraj MS, Zhang D, Park J, Aguilar-Salinas CA, </w:t>
      </w:r>
      <w:proofErr w:type="spellStart"/>
      <w:r w:rsidRPr="00CB794F">
        <w:rPr>
          <w:rFonts w:ascii="Times" w:hAnsi="Times"/>
          <w:color w:val="212121"/>
          <w:shd w:val="clear" w:color="auto" w:fill="FFFFFF"/>
        </w:rPr>
        <w:t>Antonacci</w:t>
      </w:r>
      <w:proofErr w:type="spellEnd"/>
      <w:r w:rsidRPr="00CB794F">
        <w:rPr>
          <w:rFonts w:ascii="Times" w:hAnsi="Times"/>
          <w:color w:val="212121"/>
          <w:shd w:val="clear" w:color="auto" w:fill="FFFFFF"/>
        </w:rPr>
        <w:t xml:space="preserve">-Fulton L, </w:t>
      </w:r>
      <w:proofErr w:type="spellStart"/>
      <w:r w:rsidRPr="00CB794F">
        <w:rPr>
          <w:rFonts w:ascii="Times" w:hAnsi="Times"/>
          <w:color w:val="212121"/>
          <w:shd w:val="clear" w:color="auto" w:fill="FFFFFF"/>
        </w:rPr>
        <w:t>Ardissino</w:t>
      </w:r>
      <w:proofErr w:type="spellEnd"/>
      <w:r w:rsidRPr="00CB794F">
        <w:rPr>
          <w:rFonts w:ascii="Times" w:hAnsi="Times"/>
          <w:color w:val="212121"/>
          <w:shd w:val="clear" w:color="auto" w:fill="FFFFFF"/>
        </w:rPr>
        <w:t xml:space="preserve"> D, Arnett DK, </w:t>
      </w:r>
      <w:proofErr w:type="spellStart"/>
      <w:r w:rsidRPr="00CB794F">
        <w:rPr>
          <w:rFonts w:ascii="Times" w:hAnsi="Times"/>
          <w:color w:val="212121"/>
          <w:shd w:val="clear" w:color="auto" w:fill="FFFFFF"/>
        </w:rPr>
        <w:t>Aslibekyan</w:t>
      </w:r>
      <w:proofErr w:type="spellEnd"/>
      <w:r w:rsidRPr="00CB794F">
        <w:rPr>
          <w:rFonts w:ascii="Times" w:hAnsi="Times"/>
          <w:color w:val="212121"/>
          <w:shd w:val="clear" w:color="auto" w:fill="FFFFFF"/>
        </w:rPr>
        <w:t xml:space="preserve"> S, Atzmon G, Ballantyne CM, Barajas-Olmos F, Barzilai N, Becker LC, </w:t>
      </w:r>
      <w:proofErr w:type="spellStart"/>
      <w:r w:rsidRPr="00CB794F">
        <w:rPr>
          <w:rFonts w:ascii="Times" w:hAnsi="Times"/>
          <w:color w:val="212121"/>
          <w:shd w:val="clear" w:color="auto" w:fill="FFFFFF"/>
        </w:rPr>
        <w:t>Bielak</w:t>
      </w:r>
      <w:proofErr w:type="spellEnd"/>
      <w:r w:rsidRPr="00CB794F">
        <w:rPr>
          <w:rFonts w:ascii="Times" w:hAnsi="Times"/>
          <w:color w:val="212121"/>
          <w:shd w:val="clear" w:color="auto" w:fill="FFFFFF"/>
        </w:rPr>
        <w:t xml:space="preserve"> LF, Bis JC, </w:t>
      </w:r>
      <w:proofErr w:type="spellStart"/>
      <w:r w:rsidRPr="00CB794F">
        <w:rPr>
          <w:rFonts w:ascii="Times" w:hAnsi="Times"/>
          <w:color w:val="212121"/>
          <w:shd w:val="clear" w:color="auto" w:fill="FFFFFF"/>
        </w:rPr>
        <w:t>Blangero</w:t>
      </w:r>
      <w:proofErr w:type="spellEnd"/>
      <w:r w:rsidRPr="00CB794F">
        <w:rPr>
          <w:rFonts w:ascii="Times" w:hAnsi="Times"/>
          <w:color w:val="212121"/>
          <w:shd w:val="clear" w:color="auto" w:fill="FFFFFF"/>
        </w:rPr>
        <w:t xml:space="preserve"> J, Boerwinkle E, </w:t>
      </w:r>
      <w:proofErr w:type="spellStart"/>
      <w:r w:rsidRPr="00CB794F">
        <w:rPr>
          <w:rFonts w:ascii="Times" w:hAnsi="Times"/>
          <w:color w:val="212121"/>
          <w:shd w:val="clear" w:color="auto" w:fill="FFFFFF"/>
        </w:rPr>
        <w:t>Bonnycastle</w:t>
      </w:r>
      <w:proofErr w:type="spellEnd"/>
      <w:r w:rsidRPr="00CB794F">
        <w:rPr>
          <w:rFonts w:ascii="Times" w:hAnsi="Times"/>
          <w:color w:val="212121"/>
          <w:shd w:val="clear" w:color="auto" w:fill="FFFFFF"/>
        </w:rPr>
        <w:t xml:space="preserve"> LL, </w:t>
      </w:r>
      <w:proofErr w:type="spellStart"/>
      <w:r w:rsidRPr="00CB794F">
        <w:rPr>
          <w:rFonts w:ascii="Times" w:hAnsi="Times"/>
          <w:color w:val="212121"/>
          <w:shd w:val="clear" w:color="auto" w:fill="FFFFFF"/>
        </w:rPr>
        <w:t>Bottinger</w:t>
      </w:r>
      <w:proofErr w:type="spellEnd"/>
      <w:r w:rsidRPr="00CB794F">
        <w:rPr>
          <w:rFonts w:ascii="Times" w:hAnsi="Times"/>
          <w:color w:val="212121"/>
          <w:shd w:val="clear" w:color="auto" w:fill="FFFFFF"/>
        </w:rPr>
        <w:t xml:space="preserve"> E, Bowden DW, </w:t>
      </w:r>
      <w:proofErr w:type="spellStart"/>
      <w:r w:rsidRPr="00CB794F">
        <w:rPr>
          <w:rFonts w:ascii="Times" w:hAnsi="Times"/>
          <w:color w:val="212121"/>
          <w:shd w:val="clear" w:color="auto" w:fill="FFFFFF"/>
        </w:rPr>
        <w:t>Bown</w:t>
      </w:r>
      <w:proofErr w:type="spellEnd"/>
      <w:r w:rsidRPr="00CB794F">
        <w:rPr>
          <w:rFonts w:ascii="Times" w:hAnsi="Times"/>
          <w:color w:val="212121"/>
          <w:shd w:val="clear" w:color="auto" w:fill="FFFFFF"/>
        </w:rPr>
        <w:t xml:space="preserve"> MJ, Brody JA, Broome JG, Burtt NP, Cade BE, Centeno-Cruz F, Chan E, Chang YC, Chen YI, Cheng CY, Choi WJ, Chowdhury R, Contreras-</w:t>
      </w:r>
      <w:proofErr w:type="spellStart"/>
      <w:r w:rsidRPr="00CB794F">
        <w:rPr>
          <w:rFonts w:ascii="Times" w:hAnsi="Times"/>
          <w:color w:val="212121"/>
          <w:shd w:val="clear" w:color="auto" w:fill="FFFFFF"/>
        </w:rPr>
        <w:t>Cubas</w:t>
      </w:r>
      <w:proofErr w:type="spellEnd"/>
      <w:r w:rsidRPr="00CB794F">
        <w:rPr>
          <w:rFonts w:ascii="Times" w:hAnsi="Times"/>
          <w:color w:val="212121"/>
          <w:shd w:val="clear" w:color="auto" w:fill="FFFFFF"/>
        </w:rPr>
        <w:t xml:space="preserve"> C, </w:t>
      </w:r>
      <w:proofErr w:type="spellStart"/>
      <w:r w:rsidRPr="00CB794F">
        <w:rPr>
          <w:rFonts w:ascii="Times" w:hAnsi="Times"/>
          <w:color w:val="212121"/>
          <w:shd w:val="clear" w:color="auto" w:fill="FFFFFF"/>
        </w:rPr>
        <w:t>Córdova</w:t>
      </w:r>
      <w:proofErr w:type="spellEnd"/>
      <w:r w:rsidRPr="00CB794F">
        <w:rPr>
          <w:rFonts w:ascii="Times" w:hAnsi="Times"/>
          <w:color w:val="212121"/>
          <w:shd w:val="clear" w:color="auto" w:fill="FFFFFF"/>
        </w:rPr>
        <w:t xml:space="preserve"> EJ, Correa A, </w:t>
      </w:r>
      <w:proofErr w:type="spellStart"/>
      <w:r w:rsidRPr="00CB794F">
        <w:rPr>
          <w:rFonts w:ascii="Times" w:hAnsi="Times"/>
          <w:color w:val="212121"/>
          <w:shd w:val="clear" w:color="auto" w:fill="FFFFFF"/>
        </w:rPr>
        <w:t>Cupples</w:t>
      </w:r>
      <w:proofErr w:type="spellEnd"/>
      <w:r w:rsidRPr="00CB794F">
        <w:rPr>
          <w:rFonts w:ascii="Times" w:hAnsi="Times"/>
          <w:color w:val="212121"/>
          <w:shd w:val="clear" w:color="auto" w:fill="FFFFFF"/>
        </w:rPr>
        <w:t xml:space="preserve"> LA, Curran JE, </w:t>
      </w:r>
      <w:proofErr w:type="spellStart"/>
      <w:r w:rsidRPr="00CB794F">
        <w:rPr>
          <w:rFonts w:ascii="Times" w:hAnsi="Times"/>
          <w:color w:val="212121"/>
          <w:shd w:val="clear" w:color="auto" w:fill="FFFFFF"/>
        </w:rPr>
        <w:t>Danesh</w:t>
      </w:r>
      <w:proofErr w:type="spellEnd"/>
      <w:r w:rsidRPr="00CB794F">
        <w:rPr>
          <w:rFonts w:ascii="Times" w:hAnsi="Times"/>
          <w:color w:val="212121"/>
          <w:shd w:val="clear" w:color="auto" w:fill="FFFFFF"/>
        </w:rPr>
        <w:t xml:space="preserve"> J, de Vries PS, </w:t>
      </w:r>
      <w:proofErr w:type="spellStart"/>
      <w:r w:rsidRPr="00CB794F">
        <w:rPr>
          <w:rFonts w:ascii="Times" w:hAnsi="Times"/>
          <w:color w:val="212121"/>
          <w:shd w:val="clear" w:color="auto" w:fill="FFFFFF"/>
        </w:rPr>
        <w:t>DeFronzo</w:t>
      </w:r>
      <w:proofErr w:type="spellEnd"/>
      <w:r w:rsidRPr="00CB794F">
        <w:rPr>
          <w:rFonts w:ascii="Times" w:hAnsi="Times"/>
          <w:color w:val="212121"/>
          <w:shd w:val="clear" w:color="auto" w:fill="FFFFFF"/>
        </w:rPr>
        <w:t xml:space="preserve"> RA, </w:t>
      </w:r>
      <w:proofErr w:type="spellStart"/>
      <w:r w:rsidRPr="00CB794F">
        <w:rPr>
          <w:rFonts w:ascii="Times" w:hAnsi="Times"/>
          <w:color w:val="212121"/>
          <w:shd w:val="clear" w:color="auto" w:fill="FFFFFF"/>
        </w:rPr>
        <w:t>Doddapaneni</w:t>
      </w:r>
      <w:proofErr w:type="spellEnd"/>
      <w:r w:rsidRPr="00CB794F">
        <w:rPr>
          <w:rFonts w:ascii="Times" w:hAnsi="Times"/>
          <w:color w:val="212121"/>
          <w:shd w:val="clear" w:color="auto" w:fill="FFFFFF"/>
        </w:rPr>
        <w:t xml:space="preserve"> H, </w:t>
      </w:r>
      <w:proofErr w:type="spellStart"/>
      <w:r w:rsidRPr="00CB794F">
        <w:rPr>
          <w:rFonts w:ascii="Times" w:hAnsi="Times"/>
          <w:color w:val="212121"/>
          <w:shd w:val="clear" w:color="auto" w:fill="FFFFFF"/>
        </w:rPr>
        <w:t>Duggirala</w:t>
      </w:r>
      <w:proofErr w:type="spellEnd"/>
      <w:r w:rsidRPr="00CB794F">
        <w:rPr>
          <w:rFonts w:ascii="Times" w:hAnsi="Times"/>
          <w:color w:val="212121"/>
          <w:shd w:val="clear" w:color="auto" w:fill="FFFFFF"/>
        </w:rPr>
        <w:t xml:space="preserve"> R, Dutcher SK, </w:t>
      </w:r>
      <w:proofErr w:type="spellStart"/>
      <w:r w:rsidRPr="00CB794F">
        <w:rPr>
          <w:rFonts w:ascii="Times" w:hAnsi="Times"/>
          <w:color w:val="212121"/>
          <w:shd w:val="clear" w:color="auto" w:fill="FFFFFF"/>
        </w:rPr>
        <w:t>Ellinor</w:t>
      </w:r>
      <w:proofErr w:type="spellEnd"/>
      <w:r w:rsidRPr="00CB794F">
        <w:rPr>
          <w:rFonts w:ascii="Times" w:hAnsi="Times"/>
          <w:color w:val="212121"/>
          <w:shd w:val="clear" w:color="auto" w:fill="FFFFFF"/>
        </w:rPr>
        <w:t xml:space="preserve"> PT, Emery LS, </w:t>
      </w:r>
      <w:proofErr w:type="spellStart"/>
      <w:r w:rsidRPr="00CB794F">
        <w:rPr>
          <w:rFonts w:ascii="Times" w:hAnsi="Times"/>
          <w:color w:val="212121"/>
          <w:shd w:val="clear" w:color="auto" w:fill="FFFFFF"/>
        </w:rPr>
        <w:t>Florez</w:t>
      </w:r>
      <w:proofErr w:type="spellEnd"/>
      <w:r w:rsidRPr="00CB794F">
        <w:rPr>
          <w:rFonts w:ascii="Times" w:hAnsi="Times"/>
          <w:color w:val="212121"/>
          <w:shd w:val="clear" w:color="auto" w:fill="FFFFFF"/>
        </w:rPr>
        <w:t xml:space="preserve"> JC, </w:t>
      </w:r>
      <w:proofErr w:type="spellStart"/>
      <w:r w:rsidRPr="00CB794F">
        <w:rPr>
          <w:rFonts w:ascii="Times" w:hAnsi="Times"/>
          <w:color w:val="212121"/>
          <w:shd w:val="clear" w:color="auto" w:fill="FFFFFF"/>
        </w:rPr>
        <w:t>Fornage</w:t>
      </w:r>
      <w:proofErr w:type="spellEnd"/>
      <w:r w:rsidRPr="00CB794F">
        <w:rPr>
          <w:rFonts w:ascii="Times" w:hAnsi="Times"/>
          <w:color w:val="212121"/>
          <w:shd w:val="clear" w:color="auto" w:fill="FFFFFF"/>
        </w:rPr>
        <w:t xml:space="preserve"> M, Freedman BI, </w:t>
      </w:r>
      <w:proofErr w:type="spellStart"/>
      <w:r w:rsidRPr="00CB794F">
        <w:rPr>
          <w:rFonts w:ascii="Times" w:hAnsi="Times"/>
          <w:color w:val="212121"/>
          <w:shd w:val="clear" w:color="auto" w:fill="FFFFFF"/>
        </w:rPr>
        <w:t>Fuster</w:t>
      </w:r>
      <w:proofErr w:type="spellEnd"/>
      <w:r w:rsidRPr="00CB794F">
        <w:rPr>
          <w:rFonts w:ascii="Times" w:hAnsi="Times"/>
          <w:color w:val="212121"/>
          <w:shd w:val="clear" w:color="auto" w:fill="FFFFFF"/>
        </w:rPr>
        <w:t xml:space="preserve"> V, </w:t>
      </w:r>
      <w:proofErr w:type="spellStart"/>
      <w:r w:rsidRPr="00CB794F">
        <w:rPr>
          <w:rFonts w:ascii="Times" w:hAnsi="Times"/>
          <w:color w:val="212121"/>
          <w:shd w:val="clear" w:color="auto" w:fill="FFFFFF"/>
        </w:rPr>
        <w:t>Garay</w:t>
      </w:r>
      <w:proofErr w:type="spellEnd"/>
      <w:r w:rsidRPr="00CB794F">
        <w:rPr>
          <w:rFonts w:ascii="Times" w:hAnsi="Times"/>
          <w:color w:val="212121"/>
          <w:shd w:val="clear" w:color="auto" w:fill="FFFFFF"/>
        </w:rPr>
        <w:t xml:space="preserve">-Sevilla ME, García-Ortiz H, </w:t>
      </w:r>
      <w:proofErr w:type="spellStart"/>
      <w:r w:rsidRPr="00CB794F">
        <w:rPr>
          <w:rFonts w:ascii="Times" w:hAnsi="Times"/>
          <w:color w:val="212121"/>
          <w:shd w:val="clear" w:color="auto" w:fill="FFFFFF"/>
        </w:rPr>
        <w:t>Germer</w:t>
      </w:r>
      <w:proofErr w:type="spellEnd"/>
      <w:r w:rsidRPr="00CB794F">
        <w:rPr>
          <w:rFonts w:ascii="Times" w:hAnsi="Times"/>
          <w:color w:val="212121"/>
          <w:shd w:val="clear" w:color="auto" w:fill="FFFFFF"/>
        </w:rPr>
        <w:t xml:space="preserve"> S, Gibbs RA, </w:t>
      </w:r>
      <w:proofErr w:type="spellStart"/>
      <w:r w:rsidRPr="00CB794F">
        <w:rPr>
          <w:rFonts w:ascii="Times" w:hAnsi="Times"/>
          <w:color w:val="212121"/>
          <w:shd w:val="clear" w:color="auto" w:fill="FFFFFF"/>
        </w:rPr>
        <w:t>Gieger</w:t>
      </w:r>
      <w:proofErr w:type="spellEnd"/>
      <w:r w:rsidRPr="00CB794F">
        <w:rPr>
          <w:rFonts w:ascii="Times" w:hAnsi="Times"/>
          <w:color w:val="212121"/>
          <w:shd w:val="clear" w:color="auto" w:fill="FFFFFF"/>
        </w:rPr>
        <w:t xml:space="preserve"> C, Glaser B, Gonzalez C, Gonzalez-Villalpando ME, Graff M, Graham SE, </w:t>
      </w:r>
      <w:proofErr w:type="spellStart"/>
      <w:r w:rsidRPr="00CB794F">
        <w:rPr>
          <w:rFonts w:ascii="Times" w:hAnsi="Times"/>
          <w:color w:val="212121"/>
          <w:shd w:val="clear" w:color="auto" w:fill="FFFFFF"/>
        </w:rPr>
        <w:t>Grarup</w:t>
      </w:r>
      <w:proofErr w:type="spellEnd"/>
      <w:r w:rsidRPr="00CB794F">
        <w:rPr>
          <w:rFonts w:ascii="Times" w:hAnsi="Times"/>
          <w:color w:val="212121"/>
          <w:shd w:val="clear" w:color="auto" w:fill="FFFFFF"/>
        </w:rPr>
        <w:t xml:space="preserve"> N, </w:t>
      </w:r>
      <w:proofErr w:type="spellStart"/>
      <w:r w:rsidRPr="00CB794F">
        <w:rPr>
          <w:rFonts w:ascii="Times" w:hAnsi="Times"/>
          <w:color w:val="212121"/>
          <w:shd w:val="clear" w:color="auto" w:fill="FFFFFF"/>
        </w:rPr>
        <w:t>Groop</w:t>
      </w:r>
      <w:proofErr w:type="spellEnd"/>
      <w:r w:rsidRPr="00CB794F">
        <w:rPr>
          <w:rFonts w:ascii="Times" w:hAnsi="Times"/>
          <w:color w:val="212121"/>
          <w:shd w:val="clear" w:color="auto" w:fill="FFFFFF"/>
        </w:rPr>
        <w:t xml:space="preserve"> LC, Guo X, Gupta N, Han S, </w:t>
      </w:r>
      <w:proofErr w:type="spellStart"/>
      <w:r w:rsidRPr="00CB794F">
        <w:rPr>
          <w:rFonts w:ascii="Times" w:hAnsi="Times"/>
          <w:color w:val="212121"/>
          <w:shd w:val="clear" w:color="auto" w:fill="FFFFFF"/>
        </w:rPr>
        <w:t>Hanis</w:t>
      </w:r>
      <w:proofErr w:type="spellEnd"/>
      <w:r w:rsidRPr="00CB794F">
        <w:rPr>
          <w:rFonts w:ascii="Times" w:hAnsi="Times"/>
          <w:color w:val="212121"/>
          <w:shd w:val="clear" w:color="auto" w:fill="FFFFFF"/>
        </w:rPr>
        <w:t xml:space="preserve"> CL, Hansen T, He J, Heard-Costa NL, Hung YJ, Hwang MY, Irvin MR, Islas-Andrade S, </w:t>
      </w:r>
      <w:proofErr w:type="spellStart"/>
      <w:r w:rsidRPr="00CB794F">
        <w:rPr>
          <w:rFonts w:ascii="Times" w:hAnsi="Times"/>
          <w:color w:val="212121"/>
          <w:shd w:val="clear" w:color="auto" w:fill="FFFFFF"/>
        </w:rPr>
        <w:t>Jarvik</w:t>
      </w:r>
      <w:proofErr w:type="spellEnd"/>
      <w:r w:rsidRPr="00CB794F">
        <w:rPr>
          <w:rFonts w:ascii="Times" w:hAnsi="Times"/>
          <w:color w:val="212121"/>
          <w:shd w:val="clear" w:color="auto" w:fill="FFFFFF"/>
        </w:rPr>
        <w:t xml:space="preserve"> GP, Kang HM, </w:t>
      </w:r>
      <w:proofErr w:type="spellStart"/>
      <w:r w:rsidRPr="00CB794F">
        <w:rPr>
          <w:rFonts w:ascii="Times" w:hAnsi="Times"/>
          <w:color w:val="212121"/>
          <w:shd w:val="clear" w:color="auto" w:fill="FFFFFF"/>
        </w:rPr>
        <w:t>Kardia</w:t>
      </w:r>
      <w:proofErr w:type="spellEnd"/>
      <w:r w:rsidRPr="00CB794F">
        <w:rPr>
          <w:rFonts w:ascii="Times" w:hAnsi="Times"/>
          <w:color w:val="212121"/>
          <w:shd w:val="clear" w:color="auto" w:fill="FFFFFF"/>
        </w:rPr>
        <w:t xml:space="preserve"> SLR, Kelly T, Kenny EE, Khan AT, Kim BJ, Kim RW, Kim YJ, </w:t>
      </w:r>
      <w:proofErr w:type="spellStart"/>
      <w:r w:rsidRPr="00CB794F">
        <w:rPr>
          <w:rFonts w:ascii="Times" w:hAnsi="Times"/>
          <w:color w:val="212121"/>
          <w:shd w:val="clear" w:color="auto" w:fill="FFFFFF"/>
        </w:rPr>
        <w:t>Koistinen</w:t>
      </w:r>
      <w:proofErr w:type="spellEnd"/>
      <w:r w:rsidRPr="00CB794F">
        <w:rPr>
          <w:rFonts w:ascii="Times" w:hAnsi="Times"/>
          <w:color w:val="212121"/>
          <w:shd w:val="clear" w:color="auto" w:fill="FFFFFF"/>
        </w:rPr>
        <w:t xml:space="preserve"> HA, </w:t>
      </w:r>
      <w:proofErr w:type="spellStart"/>
      <w:r w:rsidRPr="00CB794F">
        <w:rPr>
          <w:rFonts w:ascii="Times" w:hAnsi="Times"/>
          <w:color w:val="212121"/>
          <w:shd w:val="clear" w:color="auto" w:fill="FFFFFF"/>
        </w:rPr>
        <w:t>Kooperberg</w:t>
      </w:r>
      <w:proofErr w:type="spellEnd"/>
      <w:r w:rsidRPr="00CB794F">
        <w:rPr>
          <w:rFonts w:ascii="Times" w:hAnsi="Times"/>
          <w:color w:val="212121"/>
          <w:shd w:val="clear" w:color="auto" w:fill="FFFFFF"/>
        </w:rPr>
        <w:t xml:space="preserve"> C, </w:t>
      </w:r>
      <w:proofErr w:type="spellStart"/>
      <w:r w:rsidRPr="00CB794F">
        <w:rPr>
          <w:rFonts w:ascii="Times" w:hAnsi="Times"/>
          <w:color w:val="212121"/>
          <w:shd w:val="clear" w:color="auto" w:fill="FFFFFF"/>
        </w:rPr>
        <w:t>Kuusisto</w:t>
      </w:r>
      <w:proofErr w:type="spellEnd"/>
      <w:r w:rsidRPr="00CB794F">
        <w:rPr>
          <w:rFonts w:ascii="Times" w:hAnsi="Times"/>
          <w:color w:val="212121"/>
          <w:shd w:val="clear" w:color="auto" w:fill="FFFFFF"/>
        </w:rPr>
        <w:t xml:space="preserve"> J, Kwak SH, </w:t>
      </w:r>
      <w:proofErr w:type="spellStart"/>
      <w:r w:rsidRPr="00CB794F">
        <w:rPr>
          <w:rFonts w:ascii="Times" w:hAnsi="Times"/>
          <w:color w:val="212121"/>
          <w:shd w:val="clear" w:color="auto" w:fill="FFFFFF"/>
        </w:rPr>
        <w:t>Laakso</w:t>
      </w:r>
      <w:proofErr w:type="spellEnd"/>
      <w:r w:rsidRPr="00CB794F">
        <w:rPr>
          <w:rFonts w:ascii="Times" w:hAnsi="Times"/>
          <w:color w:val="212121"/>
          <w:shd w:val="clear" w:color="auto" w:fill="FFFFFF"/>
        </w:rPr>
        <w:t xml:space="preserve"> M, Lange LA, Lee J, Lee J, Lee S, Lehman DM, Lemaitre RN, </w:t>
      </w:r>
      <w:proofErr w:type="spellStart"/>
      <w:r w:rsidRPr="00CB794F">
        <w:rPr>
          <w:rFonts w:ascii="Times" w:hAnsi="Times"/>
          <w:color w:val="212121"/>
          <w:shd w:val="clear" w:color="auto" w:fill="FFFFFF"/>
        </w:rPr>
        <w:t>Linneberg</w:t>
      </w:r>
      <w:proofErr w:type="spellEnd"/>
      <w:r w:rsidRPr="00CB794F">
        <w:rPr>
          <w:rFonts w:ascii="Times" w:hAnsi="Times"/>
          <w:color w:val="212121"/>
          <w:shd w:val="clear" w:color="auto" w:fill="FFFFFF"/>
        </w:rPr>
        <w:t xml:space="preserve"> A, Liu J, Loos RJF, Lubitz SA, </w:t>
      </w:r>
      <w:proofErr w:type="spellStart"/>
      <w:r w:rsidRPr="00CB794F">
        <w:rPr>
          <w:rFonts w:ascii="Times" w:hAnsi="Times"/>
          <w:color w:val="212121"/>
          <w:shd w:val="clear" w:color="auto" w:fill="FFFFFF"/>
        </w:rPr>
        <w:t>Lyssenko</w:t>
      </w:r>
      <w:proofErr w:type="spellEnd"/>
      <w:r w:rsidRPr="00CB794F">
        <w:rPr>
          <w:rFonts w:ascii="Times" w:hAnsi="Times"/>
          <w:color w:val="212121"/>
          <w:shd w:val="clear" w:color="auto" w:fill="FFFFFF"/>
        </w:rPr>
        <w:t xml:space="preserve"> V, Ma RCW, Martin LW, Martínez-Hernández A, Mathias RA, McGarvey ST, McPherson R, Meigs JB, </w:t>
      </w:r>
      <w:proofErr w:type="spellStart"/>
      <w:r w:rsidRPr="00CB794F">
        <w:rPr>
          <w:rFonts w:ascii="Times" w:hAnsi="Times"/>
          <w:color w:val="212121"/>
          <w:shd w:val="clear" w:color="auto" w:fill="FFFFFF"/>
        </w:rPr>
        <w:t>Meitinger</w:t>
      </w:r>
      <w:proofErr w:type="spellEnd"/>
      <w:r w:rsidRPr="00CB794F">
        <w:rPr>
          <w:rFonts w:ascii="Times" w:hAnsi="Times"/>
          <w:color w:val="212121"/>
          <w:shd w:val="clear" w:color="auto" w:fill="FFFFFF"/>
        </w:rPr>
        <w:t xml:space="preserve"> T, Melander O, Mendoza-</w:t>
      </w:r>
      <w:proofErr w:type="spellStart"/>
      <w:r w:rsidRPr="00CB794F">
        <w:rPr>
          <w:rFonts w:ascii="Times" w:hAnsi="Times"/>
          <w:color w:val="212121"/>
          <w:shd w:val="clear" w:color="auto" w:fill="FFFFFF"/>
        </w:rPr>
        <w:t>Caamal</w:t>
      </w:r>
      <w:proofErr w:type="spellEnd"/>
      <w:r w:rsidRPr="00CB794F">
        <w:rPr>
          <w:rFonts w:ascii="Times" w:hAnsi="Times"/>
          <w:color w:val="212121"/>
          <w:shd w:val="clear" w:color="auto" w:fill="FFFFFF"/>
        </w:rPr>
        <w:t xml:space="preserve"> E, Metcalf GA, Mi X, </w:t>
      </w:r>
      <w:proofErr w:type="spellStart"/>
      <w:r w:rsidRPr="00CB794F">
        <w:rPr>
          <w:rFonts w:ascii="Times" w:hAnsi="Times"/>
          <w:color w:val="212121"/>
          <w:shd w:val="clear" w:color="auto" w:fill="FFFFFF"/>
        </w:rPr>
        <w:t>Mohlke</w:t>
      </w:r>
      <w:proofErr w:type="spellEnd"/>
      <w:r w:rsidRPr="00CB794F">
        <w:rPr>
          <w:rFonts w:ascii="Times" w:hAnsi="Times"/>
          <w:color w:val="212121"/>
          <w:shd w:val="clear" w:color="auto" w:fill="FFFFFF"/>
        </w:rPr>
        <w:t xml:space="preserve"> KL, </w:t>
      </w:r>
      <w:proofErr w:type="spellStart"/>
      <w:r w:rsidRPr="00CB794F">
        <w:rPr>
          <w:rFonts w:ascii="Times" w:hAnsi="Times"/>
          <w:color w:val="212121"/>
          <w:shd w:val="clear" w:color="auto" w:fill="FFFFFF"/>
        </w:rPr>
        <w:t>Montasser</w:t>
      </w:r>
      <w:proofErr w:type="spellEnd"/>
      <w:r w:rsidRPr="00CB794F">
        <w:rPr>
          <w:rFonts w:ascii="Times" w:hAnsi="Times"/>
          <w:color w:val="212121"/>
          <w:shd w:val="clear" w:color="auto" w:fill="FFFFFF"/>
        </w:rPr>
        <w:t xml:space="preserve"> ME, Moon JY, Moreno-</w:t>
      </w:r>
      <w:proofErr w:type="spellStart"/>
      <w:r w:rsidRPr="00CB794F">
        <w:rPr>
          <w:rFonts w:ascii="Times" w:hAnsi="Times"/>
          <w:color w:val="212121"/>
          <w:shd w:val="clear" w:color="auto" w:fill="FFFFFF"/>
        </w:rPr>
        <w:t>Macías</w:t>
      </w:r>
      <w:proofErr w:type="spellEnd"/>
      <w:r w:rsidRPr="00CB794F">
        <w:rPr>
          <w:rFonts w:ascii="Times" w:hAnsi="Times"/>
          <w:color w:val="212121"/>
          <w:shd w:val="clear" w:color="auto" w:fill="FFFFFF"/>
        </w:rPr>
        <w:t xml:space="preserve"> H, Morrison AC, </w:t>
      </w:r>
      <w:proofErr w:type="spellStart"/>
      <w:r w:rsidRPr="00CB794F">
        <w:rPr>
          <w:rFonts w:ascii="Times" w:hAnsi="Times"/>
          <w:color w:val="212121"/>
          <w:shd w:val="clear" w:color="auto" w:fill="FFFFFF"/>
        </w:rPr>
        <w:t>Muzny</w:t>
      </w:r>
      <w:proofErr w:type="spellEnd"/>
      <w:r w:rsidRPr="00CB794F">
        <w:rPr>
          <w:rFonts w:ascii="Times" w:hAnsi="Times"/>
          <w:color w:val="212121"/>
          <w:shd w:val="clear" w:color="auto" w:fill="FFFFFF"/>
        </w:rPr>
        <w:t xml:space="preserve"> DM, Nelson SC, Nilsson PM, O'Connell JR, </w:t>
      </w:r>
      <w:proofErr w:type="spellStart"/>
      <w:r w:rsidRPr="00CB794F">
        <w:rPr>
          <w:rFonts w:ascii="Times" w:hAnsi="Times"/>
          <w:color w:val="212121"/>
          <w:shd w:val="clear" w:color="auto" w:fill="FFFFFF"/>
        </w:rPr>
        <w:t>Orho</w:t>
      </w:r>
      <w:proofErr w:type="spellEnd"/>
      <w:r w:rsidRPr="00CB794F">
        <w:rPr>
          <w:rFonts w:ascii="Times" w:hAnsi="Times"/>
          <w:color w:val="212121"/>
          <w:shd w:val="clear" w:color="auto" w:fill="FFFFFF"/>
        </w:rPr>
        <w:t xml:space="preserve">-Melander M, Orozco L, Palmer CNA, Palmer ND, Park CJ, Park KS, Pedersen O, Peralta JM, </w:t>
      </w:r>
      <w:proofErr w:type="spellStart"/>
      <w:r w:rsidRPr="00CB794F">
        <w:rPr>
          <w:rFonts w:ascii="Times" w:hAnsi="Times"/>
          <w:color w:val="212121"/>
          <w:shd w:val="clear" w:color="auto" w:fill="FFFFFF"/>
        </w:rPr>
        <w:t>Peyser</w:t>
      </w:r>
      <w:proofErr w:type="spellEnd"/>
      <w:r w:rsidRPr="00CB794F">
        <w:rPr>
          <w:rFonts w:ascii="Times" w:hAnsi="Times"/>
          <w:color w:val="212121"/>
          <w:shd w:val="clear" w:color="auto" w:fill="FFFFFF"/>
        </w:rPr>
        <w:t xml:space="preserve"> PA, Post WS, Preuss M, </w:t>
      </w:r>
      <w:proofErr w:type="spellStart"/>
      <w:r w:rsidRPr="00CB794F">
        <w:rPr>
          <w:rFonts w:ascii="Times" w:hAnsi="Times"/>
          <w:color w:val="212121"/>
          <w:shd w:val="clear" w:color="auto" w:fill="FFFFFF"/>
        </w:rPr>
        <w:t>Psaty</w:t>
      </w:r>
      <w:proofErr w:type="spellEnd"/>
      <w:r w:rsidRPr="00CB794F">
        <w:rPr>
          <w:rFonts w:ascii="Times" w:hAnsi="Times"/>
          <w:color w:val="212121"/>
          <w:shd w:val="clear" w:color="auto" w:fill="FFFFFF"/>
        </w:rPr>
        <w:t xml:space="preserve"> BM, Qi Q, Rao DC, Redline S, Reiner AP, Revilla-Monsalve C, Rich SS, </w:t>
      </w:r>
      <w:proofErr w:type="spellStart"/>
      <w:r w:rsidRPr="00CB794F">
        <w:rPr>
          <w:rFonts w:ascii="Times" w:hAnsi="Times"/>
          <w:color w:val="212121"/>
          <w:shd w:val="clear" w:color="auto" w:fill="FFFFFF"/>
        </w:rPr>
        <w:t>Samani</w:t>
      </w:r>
      <w:proofErr w:type="spellEnd"/>
      <w:r w:rsidRPr="00CB794F">
        <w:rPr>
          <w:rFonts w:ascii="Times" w:hAnsi="Times"/>
          <w:color w:val="212121"/>
          <w:shd w:val="clear" w:color="auto" w:fill="FFFFFF"/>
        </w:rPr>
        <w:t xml:space="preserve"> N, </w:t>
      </w:r>
      <w:proofErr w:type="spellStart"/>
      <w:r w:rsidRPr="00CB794F">
        <w:rPr>
          <w:rFonts w:ascii="Times" w:hAnsi="Times"/>
          <w:color w:val="212121"/>
          <w:shd w:val="clear" w:color="auto" w:fill="FFFFFF"/>
        </w:rPr>
        <w:t>Schunkert</w:t>
      </w:r>
      <w:proofErr w:type="spellEnd"/>
      <w:r w:rsidRPr="00CB794F">
        <w:rPr>
          <w:rFonts w:ascii="Times" w:hAnsi="Times"/>
          <w:color w:val="212121"/>
          <w:shd w:val="clear" w:color="auto" w:fill="FFFFFF"/>
        </w:rPr>
        <w:t xml:space="preserve"> H, </w:t>
      </w:r>
      <w:proofErr w:type="spellStart"/>
      <w:r w:rsidRPr="00CB794F">
        <w:rPr>
          <w:rFonts w:ascii="Times" w:hAnsi="Times"/>
          <w:color w:val="212121"/>
          <w:shd w:val="clear" w:color="auto" w:fill="FFFFFF"/>
        </w:rPr>
        <w:t>Schurmann</w:t>
      </w:r>
      <w:proofErr w:type="spellEnd"/>
      <w:r w:rsidRPr="00CB794F">
        <w:rPr>
          <w:rFonts w:ascii="Times" w:hAnsi="Times"/>
          <w:color w:val="212121"/>
          <w:shd w:val="clear" w:color="auto" w:fill="FFFFFF"/>
        </w:rPr>
        <w:t xml:space="preserve"> C, </w:t>
      </w:r>
      <w:proofErr w:type="spellStart"/>
      <w:r w:rsidRPr="00CB794F">
        <w:rPr>
          <w:rFonts w:ascii="Times" w:hAnsi="Times"/>
          <w:color w:val="212121"/>
          <w:shd w:val="clear" w:color="auto" w:fill="FFFFFF"/>
        </w:rPr>
        <w:t>Seo</w:t>
      </w:r>
      <w:proofErr w:type="spellEnd"/>
      <w:r w:rsidRPr="00CB794F">
        <w:rPr>
          <w:rFonts w:ascii="Times" w:hAnsi="Times"/>
          <w:color w:val="212121"/>
          <w:shd w:val="clear" w:color="auto" w:fill="FFFFFF"/>
        </w:rPr>
        <w:t xml:space="preserve"> D, </w:t>
      </w:r>
      <w:proofErr w:type="spellStart"/>
      <w:r w:rsidRPr="00CB794F">
        <w:rPr>
          <w:rFonts w:ascii="Times" w:hAnsi="Times"/>
          <w:color w:val="212121"/>
          <w:shd w:val="clear" w:color="auto" w:fill="FFFFFF"/>
        </w:rPr>
        <w:t>Seo</w:t>
      </w:r>
      <w:proofErr w:type="spellEnd"/>
      <w:r w:rsidRPr="00CB794F">
        <w:rPr>
          <w:rFonts w:ascii="Times" w:hAnsi="Times"/>
          <w:color w:val="212121"/>
          <w:shd w:val="clear" w:color="auto" w:fill="FFFFFF"/>
        </w:rPr>
        <w:t xml:space="preserve"> JS, Sim X, </w:t>
      </w:r>
      <w:proofErr w:type="spellStart"/>
      <w:r w:rsidRPr="00CB794F">
        <w:rPr>
          <w:rFonts w:ascii="Times" w:hAnsi="Times"/>
          <w:color w:val="212121"/>
          <w:shd w:val="clear" w:color="auto" w:fill="FFFFFF"/>
        </w:rPr>
        <w:t>Sladek</w:t>
      </w:r>
      <w:proofErr w:type="spellEnd"/>
      <w:r w:rsidRPr="00CB794F">
        <w:rPr>
          <w:rFonts w:ascii="Times" w:hAnsi="Times"/>
          <w:color w:val="212121"/>
          <w:shd w:val="clear" w:color="auto" w:fill="FFFFFF"/>
        </w:rPr>
        <w:t xml:space="preserve"> R, Small KS, So WY, </w:t>
      </w:r>
      <w:proofErr w:type="spellStart"/>
      <w:r w:rsidRPr="00CB794F">
        <w:rPr>
          <w:rFonts w:ascii="Times" w:hAnsi="Times"/>
          <w:color w:val="212121"/>
          <w:shd w:val="clear" w:color="auto" w:fill="FFFFFF"/>
        </w:rPr>
        <w:t>Stilp</w:t>
      </w:r>
      <w:proofErr w:type="spellEnd"/>
      <w:r w:rsidRPr="00CB794F">
        <w:rPr>
          <w:rFonts w:ascii="Times" w:hAnsi="Times"/>
          <w:color w:val="212121"/>
          <w:shd w:val="clear" w:color="auto" w:fill="FFFFFF"/>
        </w:rPr>
        <w:t xml:space="preserve"> AM, Tai ES, Tam CHT, Taylor KD, Teo YY, </w:t>
      </w:r>
      <w:proofErr w:type="spellStart"/>
      <w:r w:rsidRPr="00CB794F">
        <w:rPr>
          <w:rFonts w:ascii="Times" w:hAnsi="Times"/>
          <w:color w:val="212121"/>
          <w:shd w:val="clear" w:color="auto" w:fill="FFFFFF"/>
        </w:rPr>
        <w:t>Thameem</w:t>
      </w:r>
      <w:proofErr w:type="spellEnd"/>
      <w:r w:rsidRPr="00CB794F">
        <w:rPr>
          <w:rFonts w:ascii="Times" w:hAnsi="Times"/>
          <w:color w:val="212121"/>
          <w:shd w:val="clear" w:color="auto" w:fill="FFFFFF"/>
        </w:rPr>
        <w:t xml:space="preserve"> F, Tomlinson B, Tsai MY, </w:t>
      </w:r>
      <w:proofErr w:type="spellStart"/>
      <w:r w:rsidRPr="00CB794F">
        <w:rPr>
          <w:rFonts w:ascii="Times" w:hAnsi="Times"/>
          <w:color w:val="212121"/>
          <w:shd w:val="clear" w:color="auto" w:fill="FFFFFF"/>
        </w:rPr>
        <w:t>Tuomi</w:t>
      </w:r>
      <w:proofErr w:type="spellEnd"/>
      <w:r w:rsidRPr="00CB794F">
        <w:rPr>
          <w:rFonts w:ascii="Times" w:hAnsi="Times"/>
          <w:color w:val="212121"/>
          <w:shd w:val="clear" w:color="auto" w:fill="FFFFFF"/>
        </w:rPr>
        <w:t xml:space="preserve"> T, </w:t>
      </w:r>
      <w:proofErr w:type="spellStart"/>
      <w:r w:rsidRPr="00CB794F">
        <w:rPr>
          <w:rFonts w:ascii="Times" w:hAnsi="Times"/>
          <w:color w:val="212121"/>
          <w:shd w:val="clear" w:color="auto" w:fill="FFFFFF"/>
        </w:rPr>
        <w:t>Tuomilehto</w:t>
      </w:r>
      <w:proofErr w:type="spellEnd"/>
      <w:r w:rsidRPr="00CB794F">
        <w:rPr>
          <w:rFonts w:ascii="Times" w:hAnsi="Times"/>
          <w:color w:val="212121"/>
          <w:shd w:val="clear" w:color="auto" w:fill="FFFFFF"/>
        </w:rPr>
        <w:t xml:space="preserve"> J, </w:t>
      </w:r>
      <w:proofErr w:type="spellStart"/>
      <w:r w:rsidRPr="00CB794F">
        <w:rPr>
          <w:rFonts w:ascii="Times" w:hAnsi="Times"/>
          <w:color w:val="212121"/>
          <w:shd w:val="clear" w:color="auto" w:fill="FFFFFF"/>
        </w:rPr>
        <w:t>Tusié</w:t>
      </w:r>
      <w:proofErr w:type="spellEnd"/>
      <w:r w:rsidRPr="00CB794F">
        <w:rPr>
          <w:rFonts w:ascii="Times" w:hAnsi="Times"/>
          <w:color w:val="212121"/>
          <w:shd w:val="clear" w:color="auto" w:fill="FFFFFF"/>
        </w:rPr>
        <w:t xml:space="preserve">-Luna T, </w:t>
      </w:r>
      <w:proofErr w:type="spellStart"/>
      <w:r w:rsidRPr="00CB794F">
        <w:rPr>
          <w:rFonts w:ascii="Times" w:hAnsi="Times"/>
          <w:color w:val="212121"/>
          <w:shd w:val="clear" w:color="auto" w:fill="FFFFFF"/>
        </w:rPr>
        <w:t>Udler</w:t>
      </w:r>
      <w:proofErr w:type="spellEnd"/>
      <w:r w:rsidRPr="00CB794F">
        <w:rPr>
          <w:rFonts w:ascii="Times" w:hAnsi="Times"/>
          <w:color w:val="212121"/>
          <w:shd w:val="clear" w:color="auto" w:fill="FFFFFF"/>
        </w:rPr>
        <w:t xml:space="preserve"> MS, van Dam RM, </w:t>
      </w:r>
      <w:proofErr w:type="spellStart"/>
      <w:r w:rsidRPr="00CB794F">
        <w:rPr>
          <w:rFonts w:ascii="Times" w:hAnsi="Times"/>
          <w:color w:val="212121"/>
          <w:shd w:val="clear" w:color="auto" w:fill="FFFFFF"/>
        </w:rPr>
        <w:t>Vasan</w:t>
      </w:r>
      <w:proofErr w:type="spellEnd"/>
      <w:r w:rsidRPr="00CB794F">
        <w:rPr>
          <w:rFonts w:ascii="Times" w:hAnsi="Times"/>
          <w:color w:val="212121"/>
          <w:shd w:val="clear" w:color="auto" w:fill="FFFFFF"/>
        </w:rPr>
        <w:t xml:space="preserve"> RS, </w:t>
      </w:r>
      <w:proofErr w:type="spellStart"/>
      <w:r w:rsidRPr="00CB794F">
        <w:rPr>
          <w:rFonts w:ascii="Times" w:hAnsi="Times"/>
          <w:color w:val="212121"/>
          <w:shd w:val="clear" w:color="auto" w:fill="FFFFFF"/>
        </w:rPr>
        <w:t>Viaud</w:t>
      </w:r>
      <w:proofErr w:type="spellEnd"/>
      <w:r w:rsidRPr="00CB794F">
        <w:rPr>
          <w:rFonts w:ascii="Times" w:hAnsi="Times"/>
          <w:color w:val="212121"/>
          <w:shd w:val="clear" w:color="auto" w:fill="FFFFFF"/>
        </w:rPr>
        <w:t xml:space="preserve"> Martinez KA, Wang FF, Wang X, Watkins H, Weeks DE, Wilson JG, Witte DR, Wong TY, </w:t>
      </w:r>
      <w:proofErr w:type="spellStart"/>
      <w:r w:rsidRPr="00CB794F">
        <w:rPr>
          <w:rFonts w:ascii="Times" w:hAnsi="Times"/>
          <w:color w:val="212121"/>
          <w:shd w:val="clear" w:color="auto" w:fill="FFFFFF"/>
        </w:rPr>
        <w:t>Yanek</w:t>
      </w:r>
      <w:proofErr w:type="spellEnd"/>
      <w:r w:rsidRPr="00CB794F">
        <w:rPr>
          <w:rFonts w:ascii="Times" w:hAnsi="Times"/>
          <w:color w:val="212121"/>
          <w:shd w:val="clear" w:color="auto" w:fill="FFFFFF"/>
        </w:rPr>
        <w:t xml:space="preserve"> LR, </w:t>
      </w:r>
      <w:proofErr w:type="spellStart"/>
      <w:r w:rsidRPr="00CB794F">
        <w:rPr>
          <w:rFonts w:ascii="Times" w:hAnsi="Times"/>
          <w:b/>
          <w:bCs/>
          <w:color w:val="212121"/>
          <w:shd w:val="clear" w:color="auto" w:fill="FFFFFF"/>
        </w:rPr>
        <w:t>Kathiresan</w:t>
      </w:r>
      <w:proofErr w:type="spellEnd"/>
      <w:r w:rsidRPr="00CB794F">
        <w:rPr>
          <w:rFonts w:ascii="Times" w:hAnsi="Times"/>
          <w:b/>
          <w:bCs/>
          <w:color w:val="212121"/>
          <w:shd w:val="clear" w:color="auto" w:fill="FFFFFF"/>
        </w:rPr>
        <w:t xml:space="preserve"> S</w:t>
      </w:r>
      <w:r w:rsidRPr="00CB794F">
        <w:rPr>
          <w:rFonts w:ascii="Times" w:hAnsi="Times"/>
          <w:color w:val="212121"/>
          <w:shd w:val="clear" w:color="auto" w:fill="FFFFFF"/>
        </w:rPr>
        <w:t xml:space="preserve">, Rader DJ, Rotter JI, </w:t>
      </w:r>
      <w:proofErr w:type="spellStart"/>
      <w:r w:rsidRPr="00CB794F">
        <w:rPr>
          <w:rFonts w:ascii="Times" w:hAnsi="Times"/>
          <w:color w:val="212121"/>
          <w:shd w:val="clear" w:color="auto" w:fill="FFFFFF"/>
        </w:rPr>
        <w:t>Boehnke</w:t>
      </w:r>
      <w:proofErr w:type="spellEnd"/>
      <w:r w:rsidRPr="00CB794F">
        <w:rPr>
          <w:rFonts w:ascii="Times" w:hAnsi="Times"/>
          <w:color w:val="212121"/>
          <w:shd w:val="clear" w:color="auto" w:fill="FFFFFF"/>
        </w:rPr>
        <w:t xml:space="preserve"> M, McCarthy MI, Willer CJ, Natarajan P, </w:t>
      </w:r>
      <w:proofErr w:type="spellStart"/>
      <w:r w:rsidRPr="00CB794F">
        <w:rPr>
          <w:rFonts w:ascii="Times" w:hAnsi="Times"/>
          <w:color w:val="212121"/>
          <w:shd w:val="clear" w:color="auto" w:fill="FFFFFF"/>
        </w:rPr>
        <w:t>Flannick</w:t>
      </w:r>
      <w:proofErr w:type="spellEnd"/>
      <w:r w:rsidRPr="00CB794F">
        <w:rPr>
          <w:rFonts w:ascii="Times" w:hAnsi="Times"/>
          <w:color w:val="212121"/>
          <w:shd w:val="clear" w:color="auto" w:fill="FFFFFF"/>
        </w:rPr>
        <w:t xml:space="preserve"> JA, </w:t>
      </w:r>
      <w:proofErr w:type="spellStart"/>
      <w:r w:rsidRPr="00CB794F">
        <w:rPr>
          <w:rFonts w:ascii="Times" w:hAnsi="Times"/>
          <w:color w:val="212121"/>
          <w:shd w:val="clear" w:color="auto" w:fill="FFFFFF"/>
        </w:rPr>
        <w:t>Khera</w:t>
      </w:r>
      <w:proofErr w:type="spellEnd"/>
      <w:r w:rsidRPr="00CB794F">
        <w:rPr>
          <w:rFonts w:ascii="Times" w:hAnsi="Times"/>
          <w:color w:val="212121"/>
          <w:shd w:val="clear" w:color="auto" w:fill="FFFFFF"/>
        </w:rPr>
        <w:t xml:space="preserve"> AV, </w:t>
      </w:r>
      <w:proofErr w:type="spellStart"/>
      <w:r w:rsidRPr="00CB794F">
        <w:rPr>
          <w:rFonts w:ascii="Times" w:hAnsi="Times"/>
          <w:color w:val="212121"/>
          <w:shd w:val="clear" w:color="auto" w:fill="FFFFFF"/>
        </w:rPr>
        <w:t>Peloso</w:t>
      </w:r>
      <w:proofErr w:type="spellEnd"/>
      <w:r w:rsidRPr="00CB794F">
        <w:rPr>
          <w:rFonts w:ascii="Times" w:hAnsi="Times"/>
          <w:color w:val="212121"/>
          <w:shd w:val="clear" w:color="auto" w:fill="FFFFFF"/>
        </w:rPr>
        <w:t xml:space="preserve"> GM. </w:t>
      </w:r>
      <w:r w:rsidRPr="00CB794F">
        <w:rPr>
          <w:rFonts w:ascii="Times" w:hAnsi="Times"/>
          <w:shd w:val="clear" w:color="auto" w:fill="FFFFFF"/>
        </w:rPr>
        <w:t>Rare coding variants in 35 genes associate with circulating lipid levels-A multi-ancestry analysis of 170,000 exomes. </w:t>
      </w:r>
      <w:r w:rsidRPr="00CB794F">
        <w:rPr>
          <w:rStyle w:val="source"/>
          <w:rFonts w:ascii="Times" w:hAnsi="Times"/>
          <w:i/>
          <w:iCs/>
          <w:color w:val="212121"/>
          <w:shd w:val="clear" w:color="auto" w:fill="FFFFFF"/>
        </w:rPr>
        <w:t xml:space="preserve">Am J </w:t>
      </w:r>
      <w:r w:rsidRPr="00CB794F">
        <w:rPr>
          <w:rStyle w:val="source"/>
          <w:rFonts w:ascii="Times" w:hAnsi="Times"/>
          <w:i/>
          <w:iCs/>
          <w:color w:val="212121"/>
          <w:shd w:val="clear" w:color="auto" w:fill="FFFFFF"/>
        </w:rPr>
        <w:lastRenderedPageBreak/>
        <w:t>Hum Genet</w:t>
      </w:r>
      <w:r w:rsidRPr="00CB794F">
        <w:rPr>
          <w:rFonts w:ascii="Times" w:hAnsi="Times"/>
          <w:color w:val="212121"/>
          <w:shd w:val="clear" w:color="auto" w:fill="FFFFFF"/>
        </w:rPr>
        <w:t>. </w:t>
      </w:r>
      <w:r w:rsidRPr="00CB794F">
        <w:rPr>
          <w:rStyle w:val="pubdate"/>
          <w:rFonts w:ascii="Times" w:hAnsi="Times"/>
          <w:color w:val="212121"/>
          <w:shd w:val="clear" w:color="auto" w:fill="FFFFFF"/>
        </w:rPr>
        <w:t>2022 Jan 6;</w:t>
      </w:r>
      <w:r w:rsidRPr="00CB794F">
        <w:rPr>
          <w:rStyle w:val="volume"/>
          <w:rFonts w:ascii="Times" w:hAnsi="Times"/>
          <w:color w:val="212121"/>
          <w:shd w:val="clear" w:color="auto" w:fill="FFFFFF"/>
        </w:rPr>
        <w:t>109</w:t>
      </w:r>
      <w:r w:rsidRPr="00CB794F">
        <w:rPr>
          <w:rStyle w:val="issue"/>
          <w:rFonts w:ascii="Times" w:hAnsi="Times"/>
          <w:color w:val="212121"/>
          <w:shd w:val="clear" w:color="auto" w:fill="FFFFFF"/>
        </w:rPr>
        <w:t>(1)</w:t>
      </w:r>
      <w:r w:rsidRPr="00CB794F">
        <w:rPr>
          <w:rStyle w:val="pages"/>
          <w:rFonts w:ascii="Times" w:hAnsi="Times"/>
          <w:color w:val="212121"/>
          <w:shd w:val="clear" w:color="auto" w:fill="FFFFFF"/>
        </w:rPr>
        <w:t>:81-96</w:t>
      </w:r>
      <w:r w:rsidRPr="00CB794F">
        <w:rPr>
          <w:rFonts w:ascii="Times" w:hAnsi="Times"/>
          <w:color w:val="212121"/>
          <w:shd w:val="clear" w:color="auto" w:fill="FFFFFF"/>
        </w:rPr>
        <w:t>. </w:t>
      </w:r>
      <w:proofErr w:type="spellStart"/>
      <w:r w:rsidRPr="00CB794F">
        <w:rPr>
          <w:rStyle w:val="doi"/>
          <w:rFonts w:ascii="Times" w:hAnsi="Times"/>
          <w:color w:val="212121"/>
          <w:shd w:val="clear" w:color="auto" w:fill="FFFFFF"/>
        </w:rPr>
        <w:t>doi</w:t>
      </w:r>
      <w:proofErr w:type="spellEnd"/>
      <w:r w:rsidRPr="00CB794F">
        <w:rPr>
          <w:rStyle w:val="doi"/>
          <w:rFonts w:ascii="Times" w:hAnsi="Times"/>
          <w:color w:val="212121"/>
          <w:shd w:val="clear" w:color="auto" w:fill="FFFFFF"/>
        </w:rPr>
        <w:t>: 10.1016/j.ajhg.2021.11.021. </w:t>
      </w:r>
      <w:proofErr w:type="spellStart"/>
      <w:r w:rsidRPr="00CB794F">
        <w:rPr>
          <w:rStyle w:val="pubstatus"/>
          <w:rFonts w:ascii="Times" w:hAnsi="Times"/>
          <w:color w:val="212121"/>
          <w:shd w:val="clear" w:color="auto" w:fill="FFFFFF"/>
        </w:rPr>
        <w:t>Epub</w:t>
      </w:r>
      <w:proofErr w:type="spellEnd"/>
      <w:r w:rsidRPr="00CB794F">
        <w:rPr>
          <w:rStyle w:val="pubstatus"/>
          <w:rFonts w:ascii="Times" w:hAnsi="Times"/>
          <w:color w:val="212121"/>
          <w:shd w:val="clear" w:color="auto" w:fill="FFFFFF"/>
        </w:rPr>
        <w:t xml:space="preserve"> 2021 Dec 20. </w:t>
      </w:r>
      <w:r w:rsidRPr="00CB794F">
        <w:rPr>
          <w:rStyle w:val="pmid"/>
          <w:rFonts w:ascii="Times" w:hAnsi="Times"/>
          <w:color w:val="212121"/>
          <w:shd w:val="clear" w:color="auto" w:fill="FFFFFF"/>
        </w:rPr>
        <w:t>PubMed PMID: 34932938</w:t>
      </w:r>
      <w:r w:rsidRPr="00CB794F">
        <w:rPr>
          <w:rStyle w:val="pmcid"/>
          <w:rFonts w:ascii="Times" w:hAnsi="Times"/>
          <w:color w:val="212121"/>
          <w:shd w:val="clear" w:color="auto" w:fill="FFFFFF"/>
        </w:rPr>
        <w:t>; PubMed Central PMCID: PMC8764201</w:t>
      </w:r>
      <w:r w:rsidRPr="00CB794F">
        <w:rPr>
          <w:rFonts w:ascii="Times" w:hAnsi="Times"/>
          <w:color w:val="212121"/>
          <w:shd w:val="clear" w:color="auto" w:fill="FFFFFF"/>
        </w:rPr>
        <w:t>.</w:t>
      </w:r>
    </w:p>
    <w:p w14:paraId="74DFF95E" w14:textId="4ADA8D13" w:rsidR="004A04ED" w:rsidRPr="00CB794F" w:rsidRDefault="004A04ED" w:rsidP="00CB794F">
      <w:pPr>
        <w:rPr>
          <w:rFonts w:ascii="Times" w:hAnsi="Times"/>
        </w:rPr>
      </w:pPr>
    </w:p>
    <w:p w14:paraId="52FEA8C6" w14:textId="1B6B0D0A" w:rsidR="003C6319" w:rsidRPr="00230AE1" w:rsidRDefault="00131487" w:rsidP="00B04D91">
      <w:pPr>
        <w:outlineLvl w:val="0"/>
        <w:rPr>
          <w:rFonts w:ascii="Times" w:hAnsi="Times"/>
          <w:b/>
          <w:spacing w:val="-4"/>
        </w:rPr>
      </w:pPr>
      <w:r w:rsidRPr="00230AE1">
        <w:rPr>
          <w:rFonts w:ascii="Times" w:hAnsi="Times"/>
          <w:b/>
          <w:spacing w:val="-4"/>
        </w:rPr>
        <w:t>Other peer-reviewed publications</w:t>
      </w:r>
      <w:r w:rsidR="001D63A8" w:rsidRPr="00230AE1">
        <w:rPr>
          <w:rFonts w:ascii="Times" w:hAnsi="Times"/>
          <w:b/>
          <w:spacing w:val="-4"/>
        </w:rPr>
        <w:t xml:space="preserve"> in print or other media</w:t>
      </w:r>
    </w:p>
    <w:p w14:paraId="0E9D8FB8" w14:textId="77777777" w:rsidR="003C6319" w:rsidRPr="00230AE1" w:rsidRDefault="003C6319" w:rsidP="00977DD7">
      <w:pPr>
        <w:rPr>
          <w:rFonts w:ascii="Times" w:hAnsi="Times"/>
          <w:spacing w:val="-4"/>
        </w:rPr>
      </w:pPr>
    </w:p>
    <w:p w14:paraId="4D9F4CE0" w14:textId="77777777" w:rsidR="003C6319" w:rsidRPr="00230AE1" w:rsidRDefault="003C6319" w:rsidP="00977DD7">
      <w:pPr>
        <w:pStyle w:val="ListParagraph"/>
        <w:numPr>
          <w:ilvl w:val="0"/>
          <w:numId w:val="44"/>
        </w:numPr>
        <w:rPr>
          <w:rFonts w:ascii="Times" w:hAnsi="Times"/>
        </w:rPr>
      </w:pPr>
      <w:proofErr w:type="spellStart"/>
      <w:r w:rsidRPr="00230AE1">
        <w:rPr>
          <w:rFonts w:ascii="Times" w:hAnsi="Times"/>
          <w:b/>
        </w:rPr>
        <w:t>Kathiresan</w:t>
      </w:r>
      <w:proofErr w:type="spellEnd"/>
      <w:r w:rsidRPr="00230AE1">
        <w:rPr>
          <w:rFonts w:ascii="Times" w:hAnsi="Times"/>
          <w:b/>
        </w:rPr>
        <w:t xml:space="preserve"> S, </w:t>
      </w:r>
      <w:proofErr w:type="spellStart"/>
      <w:r w:rsidRPr="00230AE1">
        <w:rPr>
          <w:rFonts w:ascii="Times" w:hAnsi="Times"/>
        </w:rPr>
        <w:t>Shiomura</w:t>
      </w:r>
      <w:proofErr w:type="spellEnd"/>
      <w:r w:rsidRPr="00230AE1">
        <w:rPr>
          <w:rFonts w:ascii="Times" w:hAnsi="Times"/>
        </w:rPr>
        <w:t xml:space="preserve"> J, Jang IK. </w:t>
      </w:r>
      <w:proofErr w:type="spellStart"/>
      <w:r w:rsidRPr="00230AE1">
        <w:rPr>
          <w:rFonts w:ascii="Times" w:hAnsi="Times"/>
        </w:rPr>
        <w:t>Argatroban</w:t>
      </w:r>
      <w:proofErr w:type="spellEnd"/>
      <w:r w:rsidRPr="00230AE1">
        <w:rPr>
          <w:rFonts w:ascii="Times" w:hAnsi="Times"/>
        </w:rPr>
        <w:t xml:space="preserve">. </w:t>
      </w:r>
      <w:r w:rsidRPr="00230AE1">
        <w:rPr>
          <w:rFonts w:ascii="Times" w:hAnsi="Times"/>
          <w:i/>
        </w:rPr>
        <w:t xml:space="preserve">J </w:t>
      </w:r>
      <w:proofErr w:type="spellStart"/>
      <w:r w:rsidRPr="00230AE1">
        <w:rPr>
          <w:rFonts w:ascii="Times" w:hAnsi="Times"/>
          <w:i/>
        </w:rPr>
        <w:t>Thromb</w:t>
      </w:r>
      <w:proofErr w:type="spellEnd"/>
      <w:r w:rsidRPr="00230AE1">
        <w:rPr>
          <w:rFonts w:ascii="Times" w:hAnsi="Times"/>
          <w:i/>
        </w:rPr>
        <w:t xml:space="preserve"> Thrombolysis</w:t>
      </w:r>
      <w:r w:rsidRPr="00230AE1">
        <w:rPr>
          <w:rFonts w:ascii="Times" w:hAnsi="Times"/>
        </w:rPr>
        <w:t xml:space="preserve"> 2002; 13(1): 41-47.</w:t>
      </w:r>
    </w:p>
    <w:p w14:paraId="73550EB4" w14:textId="77777777" w:rsidR="007D54E4" w:rsidRPr="00230AE1" w:rsidRDefault="007D54E4" w:rsidP="00977DD7">
      <w:pPr>
        <w:pStyle w:val="ListParagraph"/>
        <w:ind w:left="360"/>
        <w:rPr>
          <w:rFonts w:ascii="Times" w:hAnsi="Times"/>
        </w:rPr>
      </w:pPr>
    </w:p>
    <w:p w14:paraId="21220DB9" w14:textId="77777777" w:rsidR="003C6319" w:rsidRPr="00230AE1" w:rsidRDefault="003C6319" w:rsidP="00977DD7">
      <w:pPr>
        <w:pStyle w:val="ListParagraph"/>
        <w:numPr>
          <w:ilvl w:val="0"/>
          <w:numId w:val="44"/>
        </w:numPr>
        <w:rPr>
          <w:rFonts w:ascii="Times" w:hAnsi="Times"/>
        </w:rPr>
      </w:pPr>
      <w:proofErr w:type="spellStart"/>
      <w:r w:rsidRPr="00230AE1">
        <w:rPr>
          <w:rFonts w:ascii="Times" w:eastAsia="Times" w:hAnsi="Times"/>
          <w:lang w:val="de-DE"/>
        </w:rPr>
        <w:t>Sosnovik</w:t>
      </w:r>
      <w:proofErr w:type="spellEnd"/>
      <w:r w:rsidRPr="00230AE1">
        <w:rPr>
          <w:rFonts w:ascii="Times" w:eastAsia="Times" w:hAnsi="Times"/>
          <w:lang w:val="de-DE"/>
        </w:rPr>
        <w:t xml:space="preserve"> DE, Muller JE, </w:t>
      </w:r>
      <w:proofErr w:type="spellStart"/>
      <w:r w:rsidRPr="00230AE1">
        <w:rPr>
          <w:rFonts w:ascii="Times" w:eastAsia="Times" w:hAnsi="Times"/>
          <w:b/>
          <w:lang w:val="de-DE"/>
        </w:rPr>
        <w:t>Kathiresan</w:t>
      </w:r>
      <w:proofErr w:type="spellEnd"/>
      <w:r w:rsidRPr="00230AE1">
        <w:rPr>
          <w:rFonts w:ascii="Times" w:eastAsia="Times" w:hAnsi="Times"/>
          <w:b/>
          <w:lang w:val="de-DE"/>
        </w:rPr>
        <w:t xml:space="preserve"> S</w:t>
      </w:r>
      <w:r w:rsidRPr="00230AE1">
        <w:rPr>
          <w:rFonts w:ascii="Times" w:eastAsia="Times" w:hAnsi="Times"/>
          <w:lang w:val="de-DE"/>
        </w:rPr>
        <w:t xml:space="preserve">, Brady TJ. </w:t>
      </w:r>
      <w:r w:rsidRPr="00230AE1">
        <w:rPr>
          <w:rFonts w:ascii="Times" w:eastAsia="Times" w:hAnsi="Times"/>
        </w:rPr>
        <w:t xml:space="preserve">Non-invasive imaging of plaque vulnerability: an important tool for the assessment of agents to stabilize atherosclerotic plaques. </w:t>
      </w:r>
      <w:r w:rsidRPr="00230AE1">
        <w:rPr>
          <w:rFonts w:ascii="Times" w:eastAsia="Times" w:hAnsi="Times"/>
          <w:i/>
        </w:rPr>
        <w:t xml:space="preserve">Expert </w:t>
      </w:r>
      <w:proofErr w:type="spellStart"/>
      <w:r w:rsidRPr="00230AE1">
        <w:rPr>
          <w:rFonts w:ascii="Times" w:eastAsia="Times" w:hAnsi="Times"/>
          <w:i/>
        </w:rPr>
        <w:t>Opin</w:t>
      </w:r>
      <w:proofErr w:type="spellEnd"/>
      <w:r w:rsidRPr="00230AE1">
        <w:rPr>
          <w:rFonts w:ascii="Times" w:eastAsia="Times" w:hAnsi="Times"/>
          <w:i/>
        </w:rPr>
        <w:t xml:space="preserve"> </w:t>
      </w:r>
      <w:proofErr w:type="spellStart"/>
      <w:r w:rsidRPr="00230AE1">
        <w:rPr>
          <w:rFonts w:ascii="Times" w:eastAsia="Times" w:hAnsi="Times"/>
          <w:i/>
        </w:rPr>
        <w:t>Investig</w:t>
      </w:r>
      <w:proofErr w:type="spellEnd"/>
      <w:r w:rsidRPr="00230AE1">
        <w:rPr>
          <w:rFonts w:ascii="Times" w:eastAsia="Times" w:hAnsi="Times"/>
          <w:i/>
        </w:rPr>
        <w:t xml:space="preserve"> Drugs</w:t>
      </w:r>
      <w:r w:rsidRPr="00230AE1">
        <w:rPr>
          <w:rFonts w:ascii="Times" w:eastAsia="Times" w:hAnsi="Times"/>
        </w:rPr>
        <w:t xml:space="preserve"> 2002; 11(5): 693-704.</w:t>
      </w:r>
    </w:p>
    <w:p w14:paraId="32752F46" w14:textId="77777777" w:rsidR="007D54E4" w:rsidRPr="00230AE1" w:rsidRDefault="007D54E4" w:rsidP="00977DD7">
      <w:pPr>
        <w:pStyle w:val="ListParagraph"/>
        <w:rPr>
          <w:rFonts w:ascii="Times" w:hAnsi="Times"/>
        </w:rPr>
      </w:pPr>
    </w:p>
    <w:p w14:paraId="54A36BB1" w14:textId="49CF19C0" w:rsidR="003C6319" w:rsidRPr="00230AE1" w:rsidRDefault="003C6319" w:rsidP="00977DD7">
      <w:pPr>
        <w:pStyle w:val="ListParagraph"/>
        <w:numPr>
          <w:ilvl w:val="0"/>
          <w:numId w:val="44"/>
        </w:numPr>
        <w:rPr>
          <w:rFonts w:ascii="Times" w:hAnsi="Times"/>
        </w:rPr>
      </w:pPr>
      <w:proofErr w:type="spellStart"/>
      <w:r w:rsidRPr="00230AE1">
        <w:rPr>
          <w:rFonts w:ascii="Times" w:hAnsi="Times"/>
        </w:rPr>
        <w:t>Wykrzykowska</w:t>
      </w:r>
      <w:proofErr w:type="spellEnd"/>
      <w:r w:rsidRPr="00230AE1">
        <w:rPr>
          <w:rFonts w:ascii="Times" w:hAnsi="Times"/>
        </w:rPr>
        <w:t xml:space="preserve"> JJ, </w:t>
      </w:r>
      <w:proofErr w:type="spellStart"/>
      <w:r w:rsidRPr="00230AE1">
        <w:rPr>
          <w:rFonts w:ascii="Times" w:hAnsi="Times"/>
          <w:b/>
          <w:bCs/>
        </w:rPr>
        <w:t>Kathiresan</w:t>
      </w:r>
      <w:proofErr w:type="spellEnd"/>
      <w:r w:rsidRPr="00230AE1">
        <w:rPr>
          <w:rFonts w:ascii="Times" w:hAnsi="Times"/>
          <w:b/>
          <w:bCs/>
        </w:rPr>
        <w:t xml:space="preserve"> S</w:t>
      </w:r>
      <w:r w:rsidRPr="00230AE1">
        <w:rPr>
          <w:rFonts w:ascii="Times" w:hAnsi="Times"/>
        </w:rPr>
        <w:t xml:space="preserve">, Jang IK.  Direct thrombin inhibitors in acute coronary syndromes.  </w:t>
      </w:r>
      <w:r w:rsidRPr="00230AE1">
        <w:rPr>
          <w:rFonts w:ascii="Times" w:hAnsi="Times"/>
          <w:i/>
        </w:rPr>
        <w:t xml:space="preserve">J </w:t>
      </w:r>
      <w:proofErr w:type="spellStart"/>
      <w:r w:rsidRPr="00230AE1">
        <w:rPr>
          <w:rFonts w:ascii="Times" w:hAnsi="Times"/>
          <w:i/>
        </w:rPr>
        <w:t>Thromb</w:t>
      </w:r>
      <w:proofErr w:type="spellEnd"/>
      <w:r w:rsidRPr="00230AE1">
        <w:rPr>
          <w:rFonts w:ascii="Times" w:hAnsi="Times"/>
          <w:i/>
        </w:rPr>
        <w:t xml:space="preserve"> Thrombolysis</w:t>
      </w:r>
      <w:r w:rsidRPr="00230AE1">
        <w:rPr>
          <w:rFonts w:ascii="Times" w:hAnsi="Times"/>
        </w:rPr>
        <w:t xml:space="preserve"> 2003; 15(1):</w:t>
      </w:r>
      <w:r w:rsidR="005E7ED1" w:rsidRPr="00230AE1">
        <w:rPr>
          <w:rFonts w:ascii="Times" w:hAnsi="Times"/>
        </w:rPr>
        <w:t xml:space="preserve"> </w:t>
      </w:r>
      <w:r w:rsidRPr="00230AE1">
        <w:rPr>
          <w:rFonts w:ascii="Times" w:hAnsi="Times"/>
        </w:rPr>
        <w:t>47-57.</w:t>
      </w:r>
    </w:p>
    <w:p w14:paraId="1C674849" w14:textId="77777777" w:rsidR="007D54E4" w:rsidRPr="00230AE1" w:rsidRDefault="007D54E4" w:rsidP="00977DD7">
      <w:pPr>
        <w:pStyle w:val="ListParagraph"/>
        <w:rPr>
          <w:rFonts w:ascii="Times" w:hAnsi="Times"/>
        </w:rPr>
      </w:pPr>
    </w:p>
    <w:p w14:paraId="414CC9F9" w14:textId="77777777" w:rsidR="007D54E4" w:rsidRPr="00230AE1" w:rsidRDefault="003C6319" w:rsidP="00E16E24">
      <w:pPr>
        <w:pStyle w:val="ListParagraph"/>
        <w:numPr>
          <w:ilvl w:val="0"/>
          <w:numId w:val="44"/>
        </w:numPr>
        <w:rPr>
          <w:rFonts w:ascii="Times" w:hAnsi="Times"/>
        </w:rPr>
      </w:pPr>
      <w:r w:rsidRPr="00230AE1">
        <w:rPr>
          <w:rFonts w:ascii="Times" w:hAnsi="Times"/>
        </w:rPr>
        <w:t>Newton-</w:t>
      </w:r>
      <w:proofErr w:type="spellStart"/>
      <w:r w:rsidRPr="00230AE1">
        <w:rPr>
          <w:rFonts w:ascii="Times" w:hAnsi="Times"/>
        </w:rPr>
        <w:t>Cheh</w:t>
      </w:r>
      <w:proofErr w:type="spellEnd"/>
      <w:r w:rsidRPr="00230AE1">
        <w:rPr>
          <w:rFonts w:ascii="Times" w:hAnsi="Times"/>
        </w:rPr>
        <w:t xml:space="preserve"> C, Larson M, </w:t>
      </w:r>
      <w:proofErr w:type="spellStart"/>
      <w:r w:rsidRPr="00230AE1">
        <w:rPr>
          <w:rFonts w:ascii="Times" w:hAnsi="Times"/>
          <w:b/>
        </w:rPr>
        <w:t>Kathiresan</w:t>
      </w:r>
      <w:proofErr w:type="spellEnd"/>
      <w:r w:rsidRPr="00230AE1">
        <w:rPr>
          <w:rFonts w:ascii="Times" w:hAnsi="Times"/>
          <w:b/>
        </w:rPr>
        <w:t xml:space="preserve"> S</w:t>
      </w:r>
      <w:r w:rsidRPr="00230AE1">
        <w:rPr>
          <w:rFonts w:ascii="Times" w:hAnsi="Times"/>
        </w:rPr>
        <w:t xml:space="preserve">, O’Donnell CJ.  On the significance of linkage studies of complex traits. </w:t>
      </w:r>
      <w:r w:rsidRPr="00230AE1">
        <w:rPr>
          <w:rFonts w:ascii="Times" w:hAnsi="Times"/>
          <w:i/>
        </w:rPr>
        <w:t>Am J Hum Genet</w:t>
      </w:r>
      <w:r w:rsidRPr="00230AE1">
        <w:rPr>
          <w:rFonts w:ascii="Times" w:hAnsi="Times"/>
        </w:rPr>
        <w:t xml:space="preserve"> 2004; 75(1): 151-152.</w:t>
      </w:r>
      <w:r w:rsidR="00FA7529" w:rsidRPr="00230AE1">
        <w:rPr>
          <w:rFonts w:ascii="Times" w:hAnsi="Times"/>
        </w:rPr>
        <w:t xml:space="preserve"> PMCID: PMC1181999</w:t>
      </w:r>
      <w:r w:rsidR="00E16E24" w:rsidRPr="00230AE1">
        <w:rPr>
          <w:rFonts w:ascii="Times" w:hAnsi="Times"/>
        </w:rPr>
        <w:t>.</w:t>
      </w:r>
    </w:p>
    <w:p w14:paraId="39ED2ACD" w14:textId="77777777" w:rsidR="00634BDF" w:rsidRPr="00230AE1" w:rsidRDefault="00634BDF" w:rsidP="00634BDF">
      <w:pPr>
        <w:rPr>
          <w:rFonts w:ascii="Times" w:hAnsi="Times"/>
        </w:rPr>
      </w:pPr>
    </w:p>
    <w:p w14:paraId="5A8FD00A" w14:textId="77777777" w:rsidR="003C6319" w:rsidRPr="00230AE1" w:rsidRDefault="003C6319" w:rsidP="00977DD7">
      <w:pPr>
        <w:pStyle w:val="ListParagraph"/>
        <w:numPr>
          <w:ilvl w:val="0"/>
          <w:numId w:val="44"/>
        </w:numPr>
        <w:rPr>
          <w:rFonts w:ascii="Times" w:hAnsi="Times"/>
        </w:rPr>
      </w:pPr>
      <w:proofErr w:type="spellStart"/>
      <w:r w:rsidRPr="00230AE1">
        <w:rPr>
          <w:rFonts w:ascii="Times" w:hAnsi="Times"/>
          <w:b/>
        </w:rPr>
        <w:t>Kathiresan</w:t>
      </w:r>
      <w:proofErr w:type="spellEnd"/>
      <w:r w:rsidRPr="00230AE1">
        <w:rPr>
          <w:rFonts w:ascii="Times" w:hAnsi="Times"/>
          <w:b/>
        </w:rPr>
        <w:t xml:space="preserve"> S</w:t>
      </w:r>
      <w:r w:rsidRPr="00230AE1">
        <w:rPr>
          <w:rFonts w:ascii="Times" w:hAnsi="Times"/>
        </w:rPr>
        <w:t>, Newton-</w:t>
      </w:r>
      <w:proofErr w:type="spellStart"/>
      <w:r w:rsidRPr="00230AE1">
        <w:rPr>
          <w:rFonts w:ascii="Times" w:hAnsi="Times"/>
        </w:rPr>
        <w:t>Cheh</w:t>
      </w:r>
      <w:proofErr w:type="spellEnd"/>
      <w:r w:rsidRPr="00230AE1">
        <w:rPr>
          <w:rFonts w:ascii="Times" w:hAnsi="Times"/>
        </w:rPr>
        <w:t xml:space="preserve"> C, </w:t>
      </w:r>
      <w:proofErr w:type="spellStart"/>
      <w:r w:rsidRPr="00230AE1">
        <w:rPr>
          <w:rFonts w:ascii="Times" w:hAnsi="Times"/>
        </w:rPr>
        <w:t>Gerszten</w:t>
      </w:r>
      <w:proofErr w:type="spellEnd"/>
      <w:r w:rsidRPr="00230AE1">
        <w:rPr>
          <w:rFonts w:ascii="Times" w:hAnsi="Times"/>
        </w:rPr>
        <w:t xml:space="preserve"> R.  On the interpretation of genetic association studies. </w:t>
      </w:r>
      <w:r w:rsidRPr="00230AE1">
        <w:rPr>
          <w:rFonts w:ascii="Times" w:hAnsi="Times"/>
          <w:i/>
        </w:rPr>
        <w:t xml:space="preserve">Eur Heart J </w:t>
      </w:r>
      <w:r w:rsidRPr="00230AE1">
        <w:rPr>
          <w:rFonts w:ascii="Times" w:hAnsi="Times"/>
        </w:rPr>
        <w:t xml:space="preserve">2004; 25(16): 1378-1381. </w:t>
      </w:r>
    </w:p>
    <w:p w14:paraId="5A2CFA1B" w14:textId="77777777" w:rsidR="007D54E4" w:rsidRPr="00230AE1" w:rsidRDefault="007D54E4" w:rsidP="00977DD7">
      <w:pPr>
        <w:pStyle w:val="ListParagraph"/>
        <w:rPr>
          <w:rFonts w:ascii="Times" w:hAnsi="Times"/>
        </w:rPr>
      </w:pPr>
    </w:p>
    <w:p w14:paraId="0A83BBEC" w14:textId="24D01D2C" w:rsidR="007D54E4" w:rsidRPr="00230AE1" w:rsidRDefault="003C6319" w:rsidP="00933D76">
      <w:pPr>
        <w:pStyle w:val="ListParagraph"/>
        <w:numPr>
          <w:ilvl w:val="0"/>
          <w:numId w:val="44"/>
        </w:numPr>
        <w:rPr>
          <w:rFonts w:ascii="Times" w:hAnsi="Times"/>
        </w:rPr>
      </w:pPr>
      <w:proofErr w:type="spellStart"/>
      <w:r w:rsidRPr="00230AE1">
        <w:rPr>
          <w:rFonts w:ascii="Times" w:hAnsi="Times"/>
          <w:b/>
          <w:bCs/>
        </w:rPr>
        <w:t>Kathiresan</w:t>
      </w:r>
      <w:proofErr w:type="spellEnd"/>
      <w:r w:rsidRPr="00230AE1">
        <w:rPr>
          <w:rFonts w:ascii="Times" w:hAnsi="Times"/>
          <w:b/>
          <w:bCs/>
        </w:rPr>
        <w:t xml:space="preserve"> S</w:t>
      </w:r>
      <w:r w:rsidRPr="00230AE1">
        <w:rPr>
          <w:rFonts w:ascii="Times" w:hAnsi="Times"/>
          <w:bCs/>
        </w:rPr>
        <w:t xml:space="preserve">, Kelsey PB, </w:t>
      </w:r>
      <w:proofErr w:type="spellStart"/>
      <w:r w:rsidRPr="00230AE1">
        <w:rPr>
          <w:rFonts w:ascii="Times" w:hAnsi="Times"/>
          <w:bCs/>
        </w:rPr>
        <w:t>Steere</w:t>
      </w:r>
      <w:proofErr w:type="spellEnd"/>
      <w:r w:rsidRPr="00230AE1">
        <w:rPr>
          <w:rFonts w:ascii="Times" w:hAnsi="Times"/>
          <w:bCs/>
        </w:rPr>
        <w:t xml:space="preserve"> AC, Foster CS, </w:t>
      </w:r>
      <w:proofErr w:type="spellStart"/>
      <w:r w:rsidRPr="00230AE1">
        <w:rPr>
          <w:rFonts w:ascii="Times" w:hAnsi="Times"/>
          <w:bCs/>
        </w:rPr>
        <w:t>Curvelo</w:t>
      </w:r>
      <w:proofErr w:type="spellEnd"/>
      <w:r w:rsidRPr="00230AE1">
        <w:rPr>
          <w:rFonts w:ascii="Times" w:hAnsi="Times"/>
          <w:bCs/>
        </w:rPr>
        <w:t xml:space="preserve"> MS, Stone JR.  Case 14-2005: </w:t>
      </w:r>
      <w:r w:rsidR="00D030C4" w:rsidRPr="00230AE1">
        <w:rPr>
          <w:rFonts w:ascii="Times" w:hAnsi="Times"/>
          <w:bCs/>
        </w:rPr>
        <w:t xml:space="preserve"> a 38-year-old man with fever and blurred vision</w:t>
      </w:r>
      <w:r w:rsidRPr="00230AE1">
        <w:rPr>
          <w:rFonts w:ascii="Times" w:hAnsi="Times"/>
          <w:bCs/>
        </w:rPr>
        <w:t xml:space="preserve">.  </w:t>
      </w:r>
      <w:r w:rsidRPr="00230AE1">
        <w:rPr>
          <w:rFonts w:ascii="Times" w:hAnsi="Times"/>
          <w:bCs/>
          <w:i/>
        </w:rPr>
        <w:t xml:space="preserve">N </w:t>
      </w:r>
      <w:proofErr w:type="spellStart"/>
      <w:r w:rsidRPr="00230AE1">
        <w:rPr>
          <w:rFonts w:ascii="Times" w:hAnsi="Times"/>
          <w:bCs/>
          <w:i/>
        </w:rPr>
        <w:t>Engl</w:t>
      </w:r>
      <w:proofErr w:type="spellEnd"/>
      <w:r w:rsidRPr="00230AE1">
        <w:rPr>
          <w:rFonts w:ascii="Times" w:hAnsi="Times"/>
          <w:bCs/>
          <w:i/>
        </w:rPr>
        <w:t xml:space="preserve"> J Med</w:t>
      </w:r>
      <w:r w:rsidRPr="00230AE1">
        <w:rPr>
          <w:rFonts w:ascii="Times" w:hAnsi="Times"/>
          <w:bCs/>
        </w:rPr>
        <w:t xml:space="preserve"> 2005; 352(19): 2003-2012.</w:t>
      </w:r>
    </w:p>
    <w:p w14:paraId="7ACD059A" w14:textId="77777777" w:rsidR="00EE1DC5" w:rsidRPr="00230AE1" w:rsidRDefault="00EE1DC5" w:rsidP="00EE1DC5">
      <w:pPr>
        <w:rPr>
          <w:rFonts w:ascii="Times" w:hAnsi="Times"/>
        </w:rPr>
      </w:pPr>
    </w:p>
    <w:p w14:paraId="265CDFFB" w14:textId="77777777" w:rsidR="003C6319" w:rsidRPr="00230AE1" w:rsidRDefault="003C6319" w:rsidP="00977DD7">
      <w:pPr>
        <w:pStyle w:val="ListParagraph"/>
        <w:numPr>
          <w:ilvl w:val="0"/>
          <w:numId w:val="44"/>
        </w:numPr>
        <w:rPr>
          <w:rFonts w:ascii="Times" w:hAnsi="Times"/>
        </w:rPr>
      </w:pPr>
      <w:r w:rsidRPr="00230AE1">
        <w:rPr>
          <w:rFonts w:ascii="Times" w:hAnsi="Times"/>
        </w:rPr>
        <w:t xml:space="preserve">Wang TJ, </w:t>
      </w:r>
      <w:proofErr w:type="spellStart"/>
      <w:r w:rsidRPr="00230AE1">
        <w:rPr>
          <w:rFonts w:ascii="Times" w:hAnsi="Times"/>
          <w:b/>
        </w:rPr>
        <w:t>Kathiresan</w:t>
      </w:r>
      <w:proofErr w:type="spellEnd"/>
      <w:r w:rsidRPr="00230AE1">
        <w:rPr>
          <w:rFonts w:ascii="Times" w:hAnsi="Times"/>
          <w:b/>
        </w:rPr>
        <w:t xml:space="preserve"> S</w:t>
      </w:r>
      <w:r w:rsidRPr="00230AE1">
        <w:rPr>
          <w:rFonts w:ascii="Times" w:hAnsi="Times"/>
        </w:rPr>
        <w:t xml:space="preserve">, Lloyd-Jones DM.  Algorithms for assessing cardiovascular risk in women.  </w:t>
      </w:r>
      <w:r w:rsidRPr="00230AE1">
        <w:rPr>
          <w:rFonts w:ascii="Times" w:hAnsi="Times"/>
          <w:i/>
        </w:rPr>
        <w:t>JAMA</w:t>
      </w:r>
      <w:r w:rsidRPr="00230AE1">
        <w:rPr>
          <w:rFonts w:ascii="Times" w:hAnsi="Times"/>
        </w:rPr>
        <w:t xml:space="preserve"> 2007; 298(2): 176.</w:t>
      </w:r>
    </w:p>
    <w:p w14:paraId="54095D8D" w14:textId="77777777" w:rsidR="007D54E4" w:rsidRPr="00230AE1" w:rsidRDefault="007D54E4" w:rsidP="00977DD7">
      <w:pPr>
        <w:pStyle w:val="ListParagraph"/>
        <w:rPr>
          <w:rFonts w:ascii="Times" w:hAnsi="Times"/>
        </w:rPr>
      </w:pPr>
    </w:p>
    <w:p w14:paraId="0656BB00" w14:textId="381861B0" w:rsidR="007D54E4" w:rsidRPr="00230AE1" w:rsidRDefault="003C6319" w:rsidP="00D63F90">
      <w:pPr>
        <w:pStyle w:val="ListParagraph"/>
        <w:numPr>
          <w:ilvl w:val="0"/>
          <w:numId w:val="44"/>
        </w:numPr>
        <w:rPr>
          <w:rFonts w:ascii="Times" w:hAnsi="Times"/>
        </w:rPr>
      </w:pPr>
      <w:proofErr w:type="spellStart"/>
      <w:r w:rsidRPr="00230AE1">
        <w:rPr>
          <w:rFonts w:ascii="Times" w:hAnsi="Times"/>
          <w:b/>
        </w:rPr>
        <w:t>Kathiresan</w:t>
      </w:r>
      <w:proofErr w:type="spellEnd"/>
      <w:r w:rsidRPr="00230AE1">
        <w:rPr>
          <w:rFonts w:ascii="Times" w:hAnsi="Times"/>
          <w:b/>
        </w:rPr>
        <w:t xml:space="preserve"> S</w:t>
      </w:r>
      <w:r w:rsidRPr="00230AE1">
        <w:rPr>
          <w:rFonts w:ascii="Times" w:hAnsi="Times"/>
        </w:rPr>
        <w:t xml:space="preserve">, </w:t>
      </w:r>
      <w:proofErr w:type="spellStart"/>
      <w:r w:rsidRPr="00230AE1">
        <w:rPr>
          <w:rFonts w:ascii="Times" w:hAnsi="Times"/>
        </w:rPr>
        <w:t>Musunuru</w:t>
      </w:r>
      <w:proofErr w:type="spellEnd"/>
      <w:r w:rsidRPr="00230AE1">
        <w:rPr>
          <w:rFonts w:ascii="Times" w:hAnsi="Times"/>
        </w:rPr>
        <w:t xml:space="preserve"> K</w:t>
      </w:r>
      <w:r w:rsidR="00E033C2" w:rsidRPr="00230AE1">
        <w:rPr>
          <w:rFonts w:ascii="Times" w:hAnsi="Times"/>
          <w:b/>
          <w:vertAlign w:val="superscript"/>
        </w:rPr>
        <w:t>†</w:t>
      </w:r>
      <w:r w:rsidRPr="00230AE1">
        <w:rPr>
          <w:rFonts w:ascii="Times" w:hAnsi="Times"/>
        </w:rPr>
        <w:t xml:space="preserve">, </w:t>
      </w:r>
      <w:proofErr w:type="spellStart"/>
      <w:r w:rsidRPr="00230AE1">
        <w:rPr>
          <w:rFonts w:ascii="Times" w:hAnsi="Times"/>
        </w:rPr>
        <w:t>Orho</w:t>
      </w:r>
      <w:proofErr w:type="spellEnd"/>
      <w:r w:rsidRPr="00230AE1">
        <w:rPr>
          <w:rFonts w:ascii="Times" w:hAnsi="Times"/>
        </w:rPr>
        <w:t xml:space="preserve">-Melander M.  Defining the spectrum of alleles that contribute to blood lipid concentrations in humans.  </w:t>
      </w:r>
      <w:r w:rsidRPr="00230AE1">
        <w:rPr>
          <w:rFonts w:ascii="Times" w:hAnsi="Times"/>
          <w:i/>
        </w:rPr>
        <w:t>Current Opinion in Lipidology</w:t>
      </w:r>
      <w:r w:rsidRPr="00230AE1">
        <w:rPr>
          <w:rFonts w:ascii="Times" w:hAnsi="Times"/>
        </w:rPr>
        <w:t xml:space="preserve"> 2008; 19(2):</w:t>
      </w:r>
      <w:r w:rsidR="005E7ED1" w:rsidRPr="00230AE1">
        <w:rPr>
          <w:rFonts w:ascii="Times" w:hAnsi="Times"/>
        </w:rPr>
        <w:t xml:space="preserve"> </w:t>
      </w:r>
      <w:r w:rsidRPr="00230AE1">
        <w:rPr>
          <w:rFonts w:ascii="Times" w:hAnsi="Times"/>
        </w:rPr>
        <w:t>122-127</w:t>
      </w:r>
      <w:r w:rsidR="00D63F90" w:rsidRPr="00230AE1">
        <w:rPr>
          <w:rFonts w:ascii="Times" w:hAnsi="Times"/>
        </w:rPr>
        <w:t>.</w:t>
      </w:r>
    </w:p>
    <w:p w14:paraId="48509B22" w14:textId="77777777" w:rsidR="00EE1DC5" w:rsidRPr="00230AE1" w:rsidRDefault="00EE1DC5" w:rsidP="00EE1DC5">
      <w:pPr>
        <w:rPr>
          <w:rFonts w:ascii="Times" w:hAnsi="Times"/>
        </w:rPr>
      </w:pPr>
    </w:p>
    <w:p w14:paraId="575C40AA" w14:textId="524D8DBA" w:rsidR="007D54E4" w:rsidRPr="00230AE1" w:rsidRDefault="003C6319" w:rsidP="00340418">
      <w:pPr>
        <w:pStyle w:val="ListParagraph"/>
        <w:numPr>
          <w:ilvl w:val="0"/>
          <w:numId w:val="44"/>
        </w:numPr>
        <w:rPr>
          <w:rFonts w:ascii="Times" w:hAnsi="Times"/>
        </w:rPr>
      </w:pPr>
      <w:proofErr w:type="spellStart"/>
      <w:r w:rsidRPr="00230AE1">
        <w:rPr>
          <w:rFonts w:ascii="Times" w:hAnsi="Times"/>
        </w:rPr>
        <w:t>Musunuru</w:t>
      </w:r>
      <w:proofErr w:type="spellEnd"/>
      <w:r w:rsidRPr="00230AE1">
        <w:rPr>
          <w:rFonts w:ascii="Times" w:hAnsi="Times"/>
        </w:rPr>
        <w:t xml:space="preserve"> K</w:t>
      </w:r>
      <w:r w:rsidR="00E033C2" w:rsidRPr="00230AE1">
        <w:rPr>
          <w:rFonts w:ascii="Times" w:hAnsi="Times"/>
          <w:b/>
          <w:vertAlign w:val="superscript"/>
        </w:rPr>
        <w:t>†</w:t>
      </w:r>
      <w:r w:rsidRPr="00230AE1">
        <w:rPr>
          <w:rFonts w:ascii="Times" w:hAnsi="Times"/>
        </w:rPr>
        <w:t xml:space="preserve">, </w:t>
      </w:r>
      <w:proofErr w:type="spellStart"/>
      <w:r w:rsidRPr="00230AE1">
        <w:rPr>
          <w:rFonts w:ascii="Times" w:hAnsi="Times"/>
          <w:b/>
        </w:rPr>
        <w:t>Kathiresan</w:t>
      </w:r>
      <w:proofErr w:type="spellEnd"/>
      <w:r w:rsidRPr="00230AE1">
        <w:rPr>
          <w:rFonts w:ascii="Times" w:hAnsi="Times"/>
          <w:b/>
        </w:rPr>
        <w:t xml:space="preserve"> S</w:t>
      </w:r>
      <w:r w:rsidRPr="00230AE1">
        <w:rPr>
          <w:rFonts w:ascii="Times" w:hAnsi="Times"/>
        </w:rPr>
        <w:t xml:space="preserve">. </w:t>
      </w:r>
      <w:hyperlink r:id="rId45" w:history="1">
        <w:r w:rsidRPr="00230AE1">
          <w:rPr>
            <w:rStyle w:val="Hyperlink"/>
            <w:rFonts w:ascii="Times" w:hAnsi="Times"/>
            <w:color w:val="auto"/>
            <w:u w:val="none"/>
          </w:rPr>
          <w:t xml:space="preserve">HapMap and mapping genes for cardiovascular </w:t>
        </w:r>
        <w:proofErr w:type="spellStart"/>
        <w:r w:rsidRPr="00230AE1">
          <w:rPr>
            <w:rStyle w:val="Hyperlink"/>
            <w:rFonts w:ascii="Times" w:hAnsi="Times"/>
            <w:color w:val="auto"/>
            <w:u w:val="none"/>
          </w:rPr>
          <w:t>disease.</w:t>
        </w:r>
      </w:hyperlink>
      <w:r w:rsidRPr="00230AE1">
        <w:rPr>
          <w:rFonts w:ascii="Times" w:hAnsi="Times"/>
          <w:i/>
        </w:rPr>
        <w:t>Circ</w:t>
      </w:r>
      <w:proofErr w:type="spellEnd"/>
      <w:r w:rsidRPr="00230AE1">
        <w:rPr>
          <w:rFonts w:ascii="Times" w:hAnsi="Times"/>
          <w:i/>
        </w:rPr>
        <w:t xml:space="preserve"> Cardiovasc Genet. </w:t>
      </w:r>
      <w:r w:rsidRPr="00230AE1">
        <w:rPr>
          <w:rFonts w:ascii="Times" w:hAnsi="Times"/>
        </w:rPr>
        <w:t>2008; 1(1): 66-</w:t>
      </w:r>
      <w:proofErr w:type="gramStart"/>
      <w:r w:rsidRPr="00230AE1">
        <w:rPr>
          <w:rFonts w:ascii="Times" w:hAnsi="Times"/>
        </w:rPr>
        <w:t>71.</w:t>
      </w:r>
      <w:r w:rsidR="002E150D" w:rsidRPr="00230AE1">
        <w:rPr>
          <w:rFonts w:ascii="Times" w:hAnsi="Times"/>
        </w:rPr>
        <w:t>PMCID</w:t>
      </w:r>
      <w:proofErr w:type="gramEnd"/>
      <w:r w:rsidR="002E150D" w:rsidRPr="00230AE1">
        <w:rPr>
          <w:rFonts w:ascii="Times" w:hAnsi="Times"/>
        </w:rPr>
        <w:t>: PMC3073405.</w:t>
      </w:r>
    </w:p>
    <w:p w14:paraId="0929A762" w14:textId="77777777" w:rsidR="002A30D6" w:rsidRPr="00230AE1" w:rsidRDefault="002A30D6" w:rsidP="002A30D6">
      <w:pPr>
        <w:rPr>
          <w:rFonts w:ascii="Times" w:hAnsi="Times"/>
        </w:rPr>
      </w:pPr>
    </w:p>
    <w:p w14:paraId="1E07041D" w14:textId="77777777" w:rsidR="003C6319" w:rsidRPr="00230AE1" w:rsidRDefault="003C6319" w:rsidP="00977DD7">
      <w:pPr>
        <w:pStyle w:val="ListParagraph"/>
        <w:numPr>
          <w:ilvl w:val="0"/>
          <w:numId w:val="44"/>
        </w:numPr>
        <w:rPr>
          <w:rFonts w:ascii="Times" w:hAnsi="Times"/>
        </w:rPr>
      </w:pPr>
      <w:proofErr w:type="spellStart"/>
      <w:r w:rsidRPr="00230AE1">
        <w:rPr>
          <w:rFonts w:ascii="Times" w:hAnsi="Times"/>
          <w:b/>
        </w:rPr>
        <w:t>Kathiresan</w:t>
      </w:r>
      <w:proofErr w:type="spellEnd"/>
      <w:r w:rsidRPr="00230AE1">
        <w:rPr>
          <w:rFonts w:ascii="Times" w:hAnsi="Times"/>
          <w:b/>
        </w:rPr>
        <w:t xml:space="preserve"> S</w:t>
      </w:r>
      <w:r w:rsidRPr="00230AE1">
        <w:rPr>
          <w:rFonts w:ascii="Times" w:hAnsi="Times"/>
        </w:rPr>
        <w:t xml:space="preserve">. </w:t>
      </w:r>
      <w:proofErr w:type="spellStart"/>
      <w:r w:rsidRPr="00230AE1">
        <w:rPr>
          <w:rFonts w:ascii="Times" w:hAnsi="Times"/>
        </w:rPr>
        <w:t>Lp</w:t>
      </w:r>
      <w:proofErr w:type="spellEnd"/>
      <w:r w:rsidRPr="00230AE1">
        <w:rPr>
          <w:rFonts w:ascii="Times" w:hAnsi="Times"/>
        </w:rPr>
        <w:t xml:space="preserve">(a) lipoprotein redux--from curious molecule to causal risk factor. </w:t>
      </w:r>
      <w:r w:rsidRPr="00230AE1">
        <w:rPr>
          <w:rFonts w:ascii="Times" w:hAnsi="Times"/>
          <w:i/>
        </w:rPr>
        <w:t xml:space="preserve">N </w:t>
      </w:r>
      <w:proofErr w:type="spellStart"/>
      <w:r w:rsidRPr="00230AE1">
        <w:rPr>
          <w:rFonts w:ascii="Times" w:hAnsi="Times"/>
          <w:i/>
        </w:rPr>
        <w:t>Engl</w:t>
      </w:r>
      <w:proofErr w:type="spellEnd"/>
      <w:r w:rsidRPr="00230AE1">
        <w:rPr>
          <w:rFonts w:ascii="Times" w:hAnsi="Times"/>
          <w:i/>
        </w:rPr>
        <w:t xml:space="preserve"> J Med</w:t>
      </w:r>
      <w:r w:rsidRPr="00230AE1">
        <w:rPr>
          <w:rFonts w:ascii="Times" w:hAnsi="Times"/>
        </w:rPr>
        <w:t xml:space="preserve"> 2009; 361(26): 2573-4.</w:t>
      </w:r>
    </w:p>
    <w:p w14:paraId="0E359824" w14:textId="77777777" w:rsidR="007D54E4" w:rsidRPr="00230AE1" w:rsidRDefault="007D54E4" w:rsidP="00977DD7">
      <w:pPr>
        <w:pStyle w:val="ListParagraph"/>
        <w:rPr>
          <w:rFonts w:ascii="Times" w:hAnsi="Times"/>
        </w:rPr>
      </w:pPr>
    </w:p>
    <w:p w14:paraId="391A5B1F" w14:textId="63DF2891" w:rsidR="003C6319" w:rsidRPr="00230AE1" w:rsidRDefault="003C6319" w:rsidP="00977DD7">
      <w:pPr>
        <w:pStyle w:val="ListParagraph"/>
        <w:numPr>
          <w:ilvl w:val="0"/>
          <w:numId w:val="44"/>
        </w:numPr>
        <w:rPr>
          <w:rFonts w:ascii="Times" w:hAnsi="Times"/>
        </w:rPr>
      </w:pPr>
      <w:proofErr w:type="spellStart"/>
      <w:r w:rsidRPr="00230AE1">
        <w:rPr>
          <w:rFonts w:ascii="Times" w:hAnsi="Times"/>
        </w:rPr>
        <w:t>Pirruccello</w:t>
      </w:r>
      <w:proofErr w:type="spellEnd"/>
      <w:r w:rsidRPr="00230AE1">
        <w:rPr>
          <w:rFonts w:ascii="Times" w:hAnsi="Times"/>
        </w:rPr>
        <w:t xml:space="preserve"> J</w:t>
      </w:r>
      <w:r w:rsidR="00E033C2" w:rsidRPr="00230AE1">
        <w:rPr>
          <w:rFonts w:ascii="Times" w:hAnsi="Times"/>
          <w:b/>
          <w:vertAlign w:val="superscript"/>
        </w:rPr>
        <w:t>†</w:t>
      </w:r>
      <w:r w:rsidRPr="00230AE1">
        <w:rPr>
          <w:rFonts w:ascii="Times" w:hAnsi="Times"/>
        </w:rPr>
        <w:t xml:space="preserve">, </w:t>
      </w:r>
      <w:proofErr w:type="spellStart"/>
      <w:r w:rsidRPr="00230AE1">
        <w:rPr>
          <w:rFonts w:ascii="Times" w:hAnsi="Times"/>
          <w:b/>
        </w:rPr>
        <w:t>Kathiresan</w:t>
      </w:r>
      <w:proofErr w:type="spellEnd"/>
      <w:r w:rsidRPr="00230AE1">
        <w:rPr>
          <w:rFonts w:ascii="Times" w:hAnsi="Times"/>
          <w:b/>
        </w:rPr>
        <w:t xml:space="preserve"> S</w:t>
      </w:r>
      <w:r w:rsidRPr="00230AE1">
        <w:rPr>
          <w:rFonts w:ascii="Times" w:hAnsi="Times"/>
        </w:rPr>
        <w:t xml:space="preserve">. Genetics of lipid disorders. </w:t>
      </w:r>
      <w:proofErr w:type="spellStart"/>
      <w:r w:rsidRPr="00230AE1">
        <w:rPr>
          <w:rFonts w:ascii="Times" w:hAnsi="Times"/>
          <w:i/>
        </w:rPr>
        <w:t>Curr</w:t>
      </w:r>
      <w:proofErr w:type="spellEnd"/>
      <w:r w:rsidRPr="00230AE1">
        <w:rPr>
          <w:rFonts w:ascii="Times" w:hAnsi="Times"/>
          <w:i/>
        </w:rPr>
        <w:t xml:space="preserve"> </w:t>
      </w:r>
      <w:proofErr w:type="spellStart"/>
      <w:r w:rsidRPr="00230AE1">
        <w:rPr>
          <w:rFonts w:ascii="Times" w:hAnsi="Times"/>
          <w:i/>
        </w:rPr>
        <w:t>Opin</w:t>
      </w:r>
      <w:proofErr w:type="spellEnd"/>
      <w:r w:rsidRPr="00230AE1">
        <w:rPr>
          <w:rFonts w:ascii="Times" w:hAnsi="Times"/>
          <w:i/>
        </w:rPr>
        <w:t xml:space="preserve"> </w:t>
      </w:r>
      <w:proofErr w:type="spellStart"/>
      <w:r w:rsidRPr="00230AE1">
        <w:rPr>
          <w:rFonts w:ascii="Times" w:hAnsi="Times"/>
          <w:i/>
        </w:rPr>
        <w:t>Cardiol</w:t>
      </w:r>
      <w:proofErr w:type="spellEnd"/>
      <w:r w:rsidR="00996588" w:rsidRPr="00230AE1">
        <w:rPr>
          <w:rFonts w:ascii="Times" w:hAnsi="Times"/>
          <w:i/>
        </w:rPr>
        <w:t>.</w:t>
      </w:r>
      <w:r w:rsidR="00CC0B63" w:rsidRPr="00230AE1">
        <w:rPr>
          <w:rFonts w:ascii="Times" w:hAnsi="Times"/>
        </w:rPr>
        <w:t xml:space="preserve"> </w:t>
      </w:r>
      <w:r w:rsidR="007B7B7E" w:rsidRPr="00230AE1">
        <w:rPr>
          <w:rFonts w:ascii="Times" w:hAnsi="Times"/>
        </w:rPr>
        <w:t xml:space="preserve">2010 May;25(3):238-42. </w:t>
      </w:r>
      <w:r w:rsidR="00065FDF" w:rsidRPr="00230AE1">
        <w:rPr>
          <w:rFonts w:ascii="Times" w:hAnsi="Times"/>
        </w:rPr>
        <w:t>PMCID: PMC3928570.</w:t>
      </w:r>
    </w:p>
    <w:p w14:paraId="43267706" w14:textId="77777777" w:rsidR="007D54E4" w:rsidRPr="00230AE1" w:rsidRDefault="007D54E4" w:rsidP="00977DD7">
      <w:pPr>
        <w:pStyle w:val="ListParagraph"/>
        <w:rPr>
          <w:rFonts w:ascii="Times" w:hAnsi="Times"/>
        </w:rPr>
      </w:pPr>
    </w:p>
    <w:p w14:paraId="35B0F4F3" w14:textId="31900022" w:rsidR="007D54E4" w:rsidRPr="00230AE1" w:rsidRDefault="003C6319" w:rsidP="00977DD7">
      <w:pPr>
        <w:pStyle w:val="ListParagraph"/>
        <w:numPr>
          <w:ilvl w:val="0"/>
          <w:numId w:val="44"/>
        </w:numPr>
        <w:rPr>
          <w:rFonts w:ascii="Times" w:hAnsi="Times"/>
        </w:rPr>
      </w:pPr>
      <w:proofErr w:type="spellStart"/>
      <w:r w:rsidRPr="00230AE1">
        <w:rPr>
          <w:rFonts w:ascii="Times" w:hAnsi="Times"/>
        </w:rPr>
        <w:t>Musunuru</w:t>
      </w:r>
      <w:proofErr w:type="spellEnd"/>
      <w:r w:rsidRPr="00230AE1">
        <w:rPr>
          <w:rFonts w:ascii="Times" w:hAnsi="Times"/>
        </w:rPr>
        <w:t xml:space="preserve"> K</w:t>
      </w:r>
      <w:r w:rsidR="00E033C2" w:rsidRPr="00230AE1">
        <w:rPr>
          <w:rFonts w:ascii="Times" w:hAnsi="Times"/>
          <w:b/>
          <w:vertAlign w:val="superscript"/>
        </w:rPr>
        <w:t>†</w:t>
      </w:r>
      <w:r w:rsidRPr="00230AE1">
        <w:rPr>
          <w:rFonts w:ascii="Times" w:hAnsi="Times"/>
        </w:rPr>
        <w:t xml:space="preserve">, </w:t>
      </w:r>
      <w:proofErr w:type="spellStart"/>
      <w:r w:rsidRPr="00230AE1">
        <w:rPr>
          <w:rFonts w:ascii="Times" w:hAnsi="Times"/>
          <w:b/>
        </w:rPr>
        <w:t>Kathiresan</w:t>
      </w:r>
      <w:proofErr w:type="spellEnd"/>
      <w:r w:rsidRPr="00230AE1">
        <w:rPr>
          <w:rFonts w:ascii="Times" w:hAnsi="Times"/>
          <w:b/>
        </w:rPr>
        <w:t xml:space="preserve"> </w:t>
      </w:r>
      <w:r w:rsidRPr="00230AE1">
        <w:rPr>
          <w:rFonts w:ascii="Times" w:hAnsi="Times"/>
        </w:rPr>
        <w:t xml:space="preserve">S. Genetics of coronary artery disease. </w:t>
      </w:r>
      <w:proofErr w:type="spellStart"/>
      <w:r w:rsidRPr="00230AE1">
        <w:rPr>
          <w:rFonts w:ascii="Times" w:hAnsi="Times"/>
          <w:i/>
        </w:rPr>
        <w:t>Annu</w:t>
      </w:r>
      <w:proofErr w:type="spellEnd"/>
      <w:r w:rsidRPr="00230AE1">
        <w:rPr>
          <w:rFonts w:ascii="Times" w:hAnsi="Times"/>
          <w:i/>
        </w:rPr>
        <w:t xml:space="preserve"> Rev Genomics Hum Genet</w:t>
      </w:r>
      <w:r w:rsidRPr="00230AE1">
        <w:rPr>
          <w:rFonts w:ascii="Times" w:hAnsi="Times"/>
        </w:rPr>
        <w:t xml:space="preserve"> 2010; 11: 91-108.</w:t>
      </w:r>
    </w:p>
    <w:p w14:paraId="60B1EAF6" w14:textId="77777777" w:rsidR="007D54E4" w:rsidRPr="00230AE1" w:rsidRDefault="007D54E4" w:rsidP="00977DD7">
      <w:pPr>
        <w:pStyle w:val="ListParagraph"/>
        <w:rPr>
          <w:rFonts w:ascii="Times" w:hAnsi="Times"/>
        </w:rPr>
      </w:pPr>
    </w:p>
    <w:p w14:paraId="248FD3A8" w14:textId="0D106440" w:rsidR="007F0C4D" w:rsidRPr="00230AE1" w:rsidRDefault="00D37762" w:rsidP="007F0C4D">
      <w:pPr>
        <w:pStyle w:val="ListParagraph"/>
        <w:numPr>
          <w:ilvl w:val="0"/>
          <w:numId w:val="44"/>
        </w:numPr>
        <w:rPr>
          <w:rFonts w:ascii="Times" w:hAnsi="Times"/>
        </w:rPr>
      </w:pPr>
      <w:r w:rsidRPr="00230AE1">
        <w:rPr>
          <w:rFonts w:ascii="Times" w:hAnsi="Times"/>
        </w:rPr>
        <w:t xml:space="preserve">Johansen CT, </w:t>
      </w:r>
      <w:proofErr w:type="spellStart"/>
      <w:r w:rsidRPr="00230AE1">
        <w:rPr>
          <w:rFonts w:ascii="Times" w:hAnsi="Times"/>
          <w:b/>
        </w:rPr>
        <w:t>Kathiresan</w:t>
      </w:r>
      <w:proofErr w:type="spellEnd"/>
      <w:r w:rsidRPr="00230AE1">
        <w:rPr>
          <w:rFonts w:ascii="Times" w:hAnsi="Times"/>
          <w:b/>
        </w:rPr>
        <w:t xml:space="preserve"> S</w:t>
      </w:r>
      <w:r w:rsidRPr="00230AE1">
        <w:rPr>
          <w:rFonts w:ascii="Times" w:hAnsi="Times"/>
        </w:rPr>
        <w:t xml:space="preserve">, </w:t>
      </w:r>
      <w:proofErr w:type="spellStart"/>
      <w:r w:rsidRPr="00230AE1">
        <w:rPr>
          <w:rFonts w:ascii="Times" w:hAnsi="Times"/>
        </w:rPr>
        <w:t>Hegele</w:t>
      </w:r>
      <w:proofErr w:type="spellEnd"/>
      <w:r w:rsidRPr="00230AE1">
        <w:rPr>
          <w:rFonts w:ascii="Times" w:hAnsi="Times"/>
        </w:rPr>
        <w:t xml:space="preserve"> RA. </w:t>
      </w:r>
      <w:hyperlink r:id="rId46" w:history="1">
        <w:r w:rsidRPr="00230AE1">
          <w:rPr>
            <w:rStyle w:val="Hyperlink"/>
            <w:rFonts w:ascii="Times" w:hAnsi="Times"/>
            <w:color w:val="auto"/>
            <w:u w:val="none"/>
          </w:rPr>
          <w:t>Genetic determinants of plasma triglycerides.</w:t>
        </w:r>
      </w:hyperlink>
      <w:r w:rsidR="00A04331" w:rsidRPr="00230AE1">
        <w:rPr>
          <w:rStyle w:val="Hyperlink"/>
          <w:rFonts w:ascii="Times" w:hAnsi="Times"/>
          <w:color w:val="auto"/>
          <w:u w:val="none"/>
        </w:rPr>
        <w:t xml:space="preserve"> </w:t>
      </w:r>
      <w:r w:rsidRPr="00230AE1">
        <w:rPr>
          <w:rFonts w:ascii="Times" w:hAnsi="Times"/>
          <w:i/>
        </w:rPr>
        <w:t>J Lipid Res</w:t>
      </w:r>
      <w:r w:rsidRPr="00230AE1">
        <w:rPr>
          <w:rFonts w:ascii="Times" w:hAnsi="Times"/>
        </w:rPr>
        <w:t xml:space="preserve">. </w:t>
      </w:r>
      <w:r w:rsidR="007C41C4" w:rsidRPr="00230AE1">
        <w:rPr>
          <w:rFonts w:ascii="Times" w:hAnsi="Times"/>
        </w:rPr>
        <w:t>2011 Feb;52(2):189-206</w:t>
      </w:r>
      <w:r w:rsidRPr="00230AE1">
        <w:rPr>
          <w:rFonts w:ascii="Times" w:hAnsi="Times"/>
        </w:rPr>
        <w:t>. PMCID: PMC3023540</w:t>
      </w:r>
      <w:r w:rsidR="007822F6" w:rsidRPr="00230AE1">
        <w:rPr>
          <w:rFonts w:ascii="Times" w:hAnsi="Times"/>
        </w:rPr>
        <w:t>.</w:t>
      </w:r>
    </w:p>
    <w:p w14:paraId="3CB7AA46" w14:textId="77777777" w:rsidR="007F0C4D" w:rsidRPr="00230AE1" w:rsidRDefault="007F0C4D" w:rsidP="007F0C4D">
      <w:pPr>
        <w:pStyle w:val="ListParagraph"/>
        <w:rPr>
          <w:rFonts w:ascii="Times" w:hAnsi="Times"/>
          <w:b/>
        </w:rPr>
      </w:pPr>
    </w:p>
    <w:p w14:paraId="6D0C1BE4" w14:textId="47CC227C" w:rsidR="00BD2A6E" w:rsidRPr="00230AE1" w:rsidRDefault="007F0C4D" w:rsidP="007F0C4D">
      <w:pPr>
        <w:pStyle w:val="ListParagraph"/>
        <w:numPr>
          <w:ilvl w:val="0"/>
          <w:numId w:val="44"/>
        </w:numPr>
        <w:rPr>
          <w:rFonts w:ascii="Times" w:hAnsi="Times"/>
        </w:rPr>
      </w:pPr>
      <w:proofErr w:type="spellStart"/>
      <w:r w:rsidRPr="00230AE1">
        <w:rPr>
          <w:rFonts w:ascii="Times" w:hAnsi="Times"/>
          <w:b/>
        </w:rPr>
        <w:t>Kathiresan</w:t>
      </w:r>
      <w:proofErr w:type="spellEnd"/>
      <w:r w:rsidRPr="00230AE1">
        <w:rPr>
          <w:rFonts w:ascii="Times" w:hAnsi="Times"/>
          <w:b/>
        </w:rPr>
        <w:t xml:space="preserve"> S</w:t>
      </w:r>
      <w:r w:rsidRPr="00230AE1">
        <w:rPr>
          <w:rFonts w:ascii="Times" w:hAnsi="Times"/>
        </w:rPr>
        <w:t xml:space="preserve">, Srivastava D. Genetics of human cardiovascular disease. </w:t>
      </w:r>
      <w:r w:rsidRPr="00230AE1">
        <w:rPr>
          <w:rFonts w:ascii="Times" w:hAnsi="Times"/>
          <w:i/>
        </w:rPr>
        <w:t>Cell</w:t>
      </w:r>
      <w:r w:rsidRPr="00230AE1">
        <w:rPr>
          <w:rFonts w:ascii="Times" w:hAnsi="Times"/>
        </w:rPr>
        <w:t>. 2012 Mar 16; 148(6):</w:t>
      </w:r>
      <w:r w:rsidR="00C8672F" w:rsidRPr="00230AE1">
        <w:rPr>
          <w:rFonts w:ascii="Times" w:hAnsi="Times"/>
        </w:rPr>
        <w:t xml:space="preserve"> </w:t>
      </w:r>
      <w:r w:rsidRPr="00230AE1">
        <w:rPr>
          <w:rFonts w:ascii="Times" w:hAnsi="Times"/>
        </w:rPr>
        <w:t>1242-57. Review. PMCID: PMC3319439.</w:t>
      </w:r>
    </w:p>
    <w:p w14:paraId="0496D937" w14:textId="77777777" w:rsidR="0002659C" w:rsidRPr="00230AE1" w:rsidRDefault="0002659C" w:rsidP="0002659C">
      <w:pPr>
        <w:pStyle w:val="ListParagraph"/>
        <w:rPr>
          <w:rFonts w:ascii="Times" w:hAnsi="Times"/>
        </w:rPr>
      </w:pPr>
    </w:p>
    <w:p w14:paraId="2A17CF4D" w14:textId="65E39AF5" w:rsidR="0002659C" w:rsidRPr="00230AE1" w:rsidRDefault="0002659C" w:rsidP="007F0C4D">
      <w:pPr>
        <w:pStyle w:val="ListParagraph"/>
        <w:numPr>
          <w:ilvl w:val="0"/>
          <w:numId w:val="44"/>
        </w:numPr>
        <w:rPr>
          <w:rFonts w:ascii="Times" w:hAnsi="Times"/>
        </w:rPr>
      </w:pPr>
      <w:proofErr w:type="spellStart"/>
      <w:r w:rsidRPr="00230AE1">
        <w:rPr>
          <w:rFonts w:ascii="Times" w:hAnsi="Times"/>
          <w:b/>
        </w:rPr>
        <w:lastRenderedPageBreak/>
        <w:t>Kathiresan</w:t>
      </w:r>
      <w:proofErr w:type="spellEnd"/>
      <w:r w:rsidRPr="00230AE1">
        <w:rPr>
          <w:rFonts w:ascii="Times" w:hAnsi="Times"/>
          <w:b/>
        </w:rPr>
        <w:t xml:space="preserve"> S</w:t>
      </w:r>
      <w:r w:rsidRPr="00230AE1">
        <w:rPr>
          <w:rFonts w:ascii="Times" w:hAnsi="Times"/>
        </w:rPr>
        <w:t xml:space="preserve">. Will </w:t>
      </w:r>
      <w:r w:rsidR="00D030C4" w:rsidRPr="00230AE1">
        <w:rPr>
          <w:rFonts w:ascii="Times" w:hAnsi="Times"/>
        </w:rPr>
        <w:t xml:space="preserve">cholesteryl ester transfer protein inhibition succeed primarily by lowering low-density lipoprotein </w:t>
      </w:r>
      <w:proofErr w:type="gramStart"/>
      <w:r w:rsidR="00D030C4" w:rsidRPr="00230AE1">
        <w:rPr>
          <w:rFonts w:ascii="Times" w:hAnsi="Times"/>
        </w:rPr>
        <w:t>cholesterol?:</w:t>
      </w:r>
      <w:proofErr w:type="gramEnd"/>
      <w:r w:rsidR="00D030C4" w:rsidRPr="00230AE1">
        <w:rPr>
          <w:rFonts w:ascii="Times" w:hAnsi="Times"/>
        </w:rPr>
        <w:t xml:space="preserve"> insights from human genetics and clinical trials. </w:t>
      </w:r>
      <w:r w:rsidRPr="00230AE1">
        <w:rPr>
          <w:rFonts w:ascii="Times" w:hAnsi="Times"/>
          <w:i/>
        </w:rPr>
        <w:t xml:space="preserve">J Am Coll </w:t>
      </w:r>
      <w:proofErr w:type="spellStart"/>
      <w:r w:rsidRPr="00230AE1">
        <w:rPr>
          <w:rFonts w:ascii="Times" w:hAnsi="Times"/>
          <w:i/>
        </w:rPr>
        <w:t>Cardiol</w:t>
      </w:r>
      <w:proofErr w:type="spellEnd"/>
      <w:r w:rsidRPr="00230AE1">
        <w:rPr>
          <w:rFonts w:ascii="Times" w:hAnsi="Times"/>
          <w:i/>
        </w:rPr>
        <w:t>.</w:t>
      </w:r>
      <w:r w:rsidRPr="00230AE1">
        <w:rPr>
          <w:rFonts w:ascii="Times" w:hAnsi="Times"/>
        </w:rPr>
        <w:t xml:space="preserve"> </w:t>
      </w:r>
      <w:r w:rsidR="00EF7A49" w:rsidRPr="00230AE1">
        <w:rPr>
          <w:rFonts w:ascii="Times" w:hAnsi="Times"/>
        </w:rPr>
        <w:t>2012 Nov 13;60(20):2049-52.</w:t>
      </w:r>
    </w:p>
    <w:p w14:paraId="6E7878EA" w14:textId="77777777" w:rsidR="00046CC6" w:rsidRPr="00230AE1" w:rsidRDefault="00046CC6" w:rsidP="00046CC6">
      <w:pPr>
        <w:pStyle w:val="ListParagraph"/>
        <w:rPr>
          <w:rFonts w:ascii="Times" w:hAnsi="Times"/>
        </w:rPr>
      </w:pPr>
    </w:p>
    <w:p w14:paraId="1EC38ED6" w14:textId="0B0CA384" w:rsidR="00B72DA3" w:rsidRPr="00230AE1" w:rsidRDefault="00046CC6" w:rsidP="00AB610F">
      <w:pPr>
        <w:pStyle w:val="ListParagraph"/>
        <w:numPr>
          <w:ilvl w:val="0"/>
          <w:numId w:val="44"/>
        </w:numPr>
        <w:rPr>
          <w:rFonts w:ascii="Times" w:hAnsi="Times"/>
          <w:spacing w:val="-4"/>
        </w:rPr>
      </w:pPr>
      <w:r w:rsidRPr="00230AE1">
        <w:rPr>
          <w:rFonts w:ascii="Times" w:hAnsi="Times"/>
          <w:spacing w:val="-4"/>
        </w:rPr>
        <w:t>Do R</w:t>
      </w:r>
      <w:r w:rsidR="00E033C2" w:rsidRPr="00230AE1">
        <w:rPr>
          <w:rFonts w:ascii="Times" w:hAnsi="Times"/>
          <w:b/>
          <w:vertAlign w:val="superscript"/>
        </w:rPr>
        <w:t>†</w:t>
      </w:r>
      <w:r w:rsidRPr="00230AE1">
        <w:rPr>
          <w:rFonts w:ascii="Times" w:hAnsi="Times"/>
          <w:spacing w:val="-4"/>
        </w:rPr>
        <w:t xml:space="preserve">, </w:t>
      </w:r>
      <w:proofErr w:type="spellStart"/>
      <w:r w:rsidRPr="00230AE1">
        <w:rPr>
          <w:rFonts w:ascii="Times" w:hAnsi="Times"/>
          <w:b/>
          <w:spacing w:val="-4"/>
        </w:rPr>
        <w:t>Kathiresan</w:t>
      </w:r>
      <w:proofErr w:type="spellEnd"/>
      <w:r w:rsidRPr="00230AE1">
        <w:rPr>
          <w:rFonts w:ascii="Times" w:hAnsi="Times"/>
          <w:b/>
          <w:spacing w:val="-4"/>
        </w:rPr>
        <w:t xml:space="preserve"> S</w:t>
      </w:r>
      <w:r w:rsidRPr="00230AE1">
        <w:rPr>
          <w:rFonts w:ascii="Times" w:hAnsi="Times"/>
          <w:spacing w:val="-4"/>
        </w:rPr>
        <w:t xml:space="preserve">, </w:t>
      </w:r>
      <w:proofErr w:type="spellStart"/>
      <w:r w:rsidRPr="00230AE1">
        <w:rPr>
          <w:rFonts w:ascii="Times" w:hAnsi="Times"/>
          <w:spacing w:val="-4"/>
        </w:rPr>
        <w:t>Abecasis</w:t>
      </w:r>
      <w:proofErr w:type="spellEnd"/>
      <w:r w:rsidRPr="00230AE1">
        <w:rPr>
          <w:rFonts w:ascii="Times" w:hAnsi="Times"/>
          <w:spacing w:val="-4"/>
        </w:rPr>
        <w:t xml:space="preserve"> GR. Exome sequencing and complex disease: practical aspects of rare variant association studies. </w:t>
      </w:r>
      <w:r w:rsidRPr="00230AE1">
        <w:rPr>
          <w:rFonts w:ascii="Times" w:hAnsi="Times"/>
          <w:i/>
          <w:spacing w:val="-4"/>
        </w:rPr>
        <w:t>Hum Mol Genet</w:t>
      </w:r>
      <w:r w:rsidRPr="00230AE1">
        <w:rPr>
          <w:rFonts w:ascii="Times" w:hAnsi="Times"/>
          <w:spacing w:val="-4"/>
        </w:rPr>
        <w:t>. 2012 Oct 15;</w:t>
      </w:r>
      <w:r w:rsidR="00730D0F" w:rsidRPr="00230AE1">
        <w:rPr>
          <w:rFonts w:ascii="Times" w:hAnsi="Times"/>
          <w:spacing w:val="-4"/>
        </w:rPr>
        <w:t xml:space="preserve"> </w:t>
      </w:r>
      <w:r w:rsidRPr="00230AE1">
        <w:rPr>
          <w:rFonts w:ascii="Times" w:hAnsi="Times"/>
          <w:spacing w:val="-4"/>
        </w:rPr>
        <w:t>21(R1):</w:t>
      </w:r>
      <w:r w:rsidR="00E1762E" w:rsidRPr="00230AE1">
        <w:rPr>
          <w:rFonts w:ascii="Times" w:hAnsi="Times"/>
          <w:spacing w:val="-4"/>
        </w:rPr>
        <w:t xml:space="preserve"> </w:t>
      </w:r>
      <w:r w:rsidR="00130133" w:rsidRPr="00230AE1">
        <w:rPr>
          <w:rFonts w:ascii="Times" w:hAnsi="Times"/>
          <w:spacing w:val="-4"/>
        </w:rPr>
        <w:t>R1-9</w:t>
      </w:r>
      <w:r w:rsidRPr="00230AE1">
        <w:rPr>
          <w:rFonts w:ascii="Times" w:hAnsi="Times"/>
          <w:spacing w:val="-4"/>
        </w:rPr>
        <w:t>. PMCID: PMC3459641.</w:t>
      </w:r>
    </w:p>
    <w:p w14:paraId="2FE564DC" w14:textId="77777777" w:rsidR="0083391C" w:rsidRPr="00230AE1" w:rsidRDefault="0083391C" w:rsidP="0083391C">
      <w:pPr>
        <w:rPr>
          <w:rFonts w:ascii="Times" w:hAnsi="Times"/>
          <w:spacing w:val="-4"/>
        </w:rPr>
      </w:pPr>
    </w:p>
    <w:p w14:paraId="6757D724" w14:textId="54CD1D04" w:rsidR="0083391C" w:rsidRPr="00D74277" w:rsidRDefault="0083391C" w:rsidP="0083391C">
      <w:pPr>
        <w:pStyle w:val="ListParagraph"/>
        <w:numPr>
          <w:ilvl w:val="0"/>
          <w:numId w:val="44"/>
        </w:numPr>
        <w:rPr>
          <w:rFonts w:ascii="Times" w:hAnsi="Times"/>
        </w:rPr>
      </w:pPr>
      <w:proofErr w:type="spellStart"/>
      <w:r w:rsidRPr="00230AE1">
        <w:rPr>
          <w:rFonts w:ascii="Times" w:hAnsi="Times"/>
        </w:rPr>
        <w:t>Rosenson</w:t>
      </w:r>
      <w:proofErr w:type="spellEnd"/>
      <w:r w:rsidRPr="00230AE1">
        <w:rPr>
          <w:rFonts w:ascii="Times" w:hAnsi="Times"/>
        </w:rPr>
        <w:t xml:space="preserve"> RS, Davidson MH, Hirsh BJ, </w:t>
      </w:r>
      <w:proofErr w:type="spellStart"/>
      <w:r w:rsidRPr="00230AE1">
        <w:rPr>
          <w:rFonts w:ascii="Times" w:hAnsi="Times"/>
          <w:b/>
        </w:rPr>
        <w:t>Kathiresan</w:t>
      </w:r>
      <w:proofErr w:type="spellEnd"/>
      <w:r w:rsidRPr="00230AE1">
        <w:rPr>
          <w:rFonts w:ascii="Times" w:hAnsi="Times"/>
          <w:b/>
        </w:rPr>
        <w:t xml:space="preserve"> S</w:t>
      </w:r>
      <w:r w:rsidRPr="00230AE1">
        <w:rPr>
          <w:rFonts w:ascii="Times" w:hAnsi="Times"/>
        </w:rPr>
        <w:t>, Gaudet</w:t>
      </w:r>
      <w:r w:rsidRPr="00D74277">
        <w:rPr>
          <w:rFonts w:ascii="Times" w:hAnsi="Times"/>
        </w:rPr>
        <w:t xml:space="preserve"> D. </w:t>
      </w:r>
      <w:r w:rsidR="00D030C4" w:rsidRPr="00D74277">
        <w:rPr>
          <w:rFonts w:ascii="Times" w:hAnsi="Times"/>
        </w:rPr>
        <w:t>genetics and causality of triglyceride-rich lipoproteins in atherosclerotic cardiovascular disease</w:t>
      </w:r>
      <w:r w:rsidRPr="00D74277">
        <w:rPr>
          <w:rFonts w:ascii="Times" w:hAnsi="Times"/>
        </w:rPr>
        <w:t xml:space="preserve">. </w:t>
      </w:r>
      <w:r w:rsidRPr="00D74277">
        <w:rPr>
          <w:rFonts w:ascii="Times" w:hAnsi="Times"/>
          <w:i/>
        </w:rPr>
        <w:t xml:space="preserve">J Am Coll </w:t>
      </w:r>
      <w:proofErr w:type="spellStart"/>
      <w:r w:rsidRPr="00D74277">
        <w:rPr>
          <w:rFonts w:ascii="Times" w:hAnsi="Times"/>
          <w:i/>
        </w:rPr>
        <w:t>Cardiol</w:t>
      </w:r>
      <w:proofErr w:type="spellEnd"/>
      <w:r w:rsidRPr="00D74277">
        <w:rPr>
          <w:rFonts w:ascii="Times" w:hAnsi="Times"/>
        </w:rPr>
        <w:t xml:space="preserve">. 2014 Dec 16; 64(23): 2525-2540. </w:t>
      </w:r>
      <w:proofErr w:type="spellStart"/>
      <w:r w:rsidRPr="00D74277">
        <w:rPr>
          <w:rFonts w:ascii="Times" w:hAnsi="Times"/>
        </w:rPr>
        <w:t>doi</w:t>
      </w:r>
      <w:proofErr w:type="spellEnd"/>
      <w:r w:rsidRPr="00D74277">
        <w:rPr>
          <w:rFonts w:ascii="Times" w:hAnsi="Times"/>
        </w:rPr>
        <w:t>: 10.1016/j.jacc.2014.09.042. Review.</w:t>
      </w:r>
    </w:p>
    <w:p w14:paraId="4D011F4D" w14:textId="77777777" w:rsidR="001E67CD" w:rsidRPr="00D74277" w:rsidRDefault="001E67CD" w:rsidP="001E67CD">
      <w:pPr>
        <w:rPr>
          <w:rFonts w:ascii="Times" w:hAnsi="Times"/>
        </w:rPr>
      </w:pPr>
    </w:p>
    <w:p w14:paraId="0F586400" w14:textId="3D5F8681" w:rsidR="001E67CD" w:rsidRPr="00D74277" w:rsidRDefault="001E67CD" w:rsidP="001E67CD">
      <w:pPr>
        <w:pStyle w:val="ListParagraph"/>
        <w:numPr>
          <w:ilvl w:val="0"/>
          <w:numId w:val="44"/>
        </w:numPr>
        <w:rPr>
          <w:rFonts w:ascii="Times" w:hAnsi="Times"/>
        </w:rPr>
      </w:pPr>
      <w:proofErr w:type="spellStart"/>
      <w:r w:rsidRPr="00D74277">
        <w:rPr>
          <w:rFonts w:ascii="Times" w:hAnsi="Times"/>
          <w:b/>
        </w:rPr>
        <w:t>Kathiresan</w:t>
      </w:r>
      <w:proofErr w:type="spellEnd"/>
      <w:r w:rsidRPr="00D74277">
        <w:rPr>
          <w:rFonts w:ascii="Times" w:hAnsi="Times"/>
          <w:b/>
        </w:rPr>
        <w:t xml:space="preserve"> S</w:t>
      </w:r>
      <w:r w:rsidRPr="00D74277">
        <w:rPr>
          <w:rFonts w:ascii="Times" w:hAnsi="Times"/>
        </w:rPr>
        <w:t xml:space="preserve">. Developing medicines that mimic the natural successes of the human genome: lessons from NPC1L1, HMGCR, PCSK9, APOC3, and CETP. </w:t>
      </w:r>
      <w:r w:rsidRPr="00D74277">
        <w:rPr>
          <w:rFonts w:ascii="Times" w:hAnsi="Times"/>
          <w:i/>
        </w:rPr>
        <w:t xml:space="preserve">J Am Coll </w:t>
      </w:r>
      <w:proofErr w:type="spellStart"/>
      <w:r w:rsidRPr="00D74277">
        <w:rPr>
          <w:rFonts w:ascii="Times" w:hAnsi="Times"/>
          <w:i/>
        </w:rPr>
        <w:t>Cardiol</w:t>
      </w:r>
      <w:proofErr w:type="spellEnd"/>
      <w:r w:rsidRPr="00D74277">
        <w:rPr>
          <w:rFonts w:ascii="Times" w:hAnsi="Times"/>
          <w:i/>
        </w:rPr>
        <w:t>.</w:t>
      </w:r>
      <w:r w:rsidRPr="00D74277">
        <w:rPr>
          <w:rFonts w:ascii="Times" w:hAnsi="Times"/>
        </w:rPr>
        <w:t xml:space="preserve"> 2015 Apr 21;65(15):1562-6. </w:t>
      </w:r>
      <w:proofErr w:type="spellStart"/>
      <w:r w:rsidRPr="00D74277">
        <w:rPr>
          <w:rFonts w:ascii="Times" w:hAnsi="Times"/>
        </w:rPr>
        <w:t>doi</w:t>
      </w:r>
      <w:proofErr w:type="spellEnd"/>
      <w:r w:rsidRPr="00D74277">
        <w:rPr>
          <w:rFonts w:ascii="Times" w:hAnsi="Times"/>
        </w:rPr>
        <w:t xml:space="preserve">: 10.1016/j.jacc.2015.02.049. </w:t>
      </w:r>
    </w:p>
    <w:p w14:paraId="56D8154F" w14:textId="77777777" w:rsidR="008B0186" w:rsidRPr="00D74277" w:rsidRDefault="008B0186" w:rsidP="008B0186">
      <w:pPr>
        <w:rPr>
          <w:rFonts w:ascii="Times" w:hAnsi="Times"/>
        </w:rPr>
      </w:pPr>
    </w:p>
    <w:p w14:paraId="1BBDAE65" w14:textId="19E3CC07" w:rsidR="008B0186" w:rsidRPr="00D74277" w:rsidRDefault="008B0186" w:rsidP="008B0186">
      <w:pPr>
        <w:pStyle w:val="ListParagraph"/>
        <w:numPr>
          <w:ilvl w:val="0"/>
          <w:numId w:val="44"/>
        </w:numPr>
        <w:rPr>
          <w:rFonts w:ascii="Times" w:hAnsi="Times"/>
        </w:rPr>
      </w:pPr>
      <w:proofErr w:type="spellStart"/>
      <w:r w:rsidRPr="00D74277">
        <w:rPr>
          <w:rFonts w:ascii="Times" w:hAnsi="Times"/>
        </w:rPr>
        <w:t>Khera</w:t>
      </w:r>
      <w:proofErr w:type="spellEnd"/>
      <w:r w:rsidRPr="00D74277">
        <w:rPr>
          <w:rFonts w:ascii="Times" w:hAnsi="Times"/>
        </w:rPr>
        <w:t xml:space="preserve"> AV</w:t>
      </w:r>
      <w:r w:rsidR="00E033C2" w:rsidRPr="00D74277">
        <w:rPr>
          <w:rFonts w:ascii="Times" w:hAnsi="Times"/>
          <w:b/>
          <w:vertAlign w:val="superscript"/>
        </w:rPr>
        <w:t>†</w:t>
      </w:r>
      <w:r w:rsidRPr="00D74277">
        <w:rPr>
          <w:rFonts w:ascii="Times" w:hAnsi="Times"/>
        </w:rPr>
        <w:t>, Natarajan P</w:t>
      </w:r>
      <w:r w:rsidR="00E033C2" w:rsidRPr="00D74277">
        <w:rPr>
          <w:rFonts w:ascii="Times" w:hAnsi="Times"/>
          <w:b/>
          <w:vertAlign w:val="superscript"/>
        </w:rPr>
        <w:t>†</w:t>
      </w:r>
      <w:r w:rsidRPr="00D74277">
        <w:rPr>
          <w:rFonts w:ascii="Times" w:hAnsi="Times"/>
        </w:rPr>
        <w:t xml:space="preserve">, </w:t>
      </w:r>
      <w:proofErr w:type="spellStart"/>
      <w:r w:rsidRPr="00D74277">
        <w:rPr>
          <w:rFonts w:ascii="Times" w:hAnsi="Times"/>
          <w:b/>
        </w:rPr>
        <w:t>Kathiresan</w:t>
      </w:r>
      <w:proofErr w:type="spellEnd"/>
      <w:r w:rsidRPr="00D74277">
        <w:rPr>
          <w:rFonts w:ascii="Times" w:hAnsi="Times"/>
          <w:b/>
        </w:rPr>
        <w:t xml:space="preserve"> S</w:t>
      </w:r>
      <w:r w:rsidRPr="00D74277">
        <w:rPr>
          <w:rFonts w:ascii="Times" w:hAnsi="Times"/>
        </w:rPr>
        <w:t>. The future of low-density lipoprotein</w:t>
      </w:r>
      <w:r w:rsidR="00972A25" w:rsidRPr="00D74277">
        <w:rPr>
          <w:rFonts w:ascii="Times" w:hAnsi="Times"/>
        </w:rPr>
        <w:t xml:space="preserve"> cholesterol lowering therapy: a</w:t>
      </w:r>
      <w:r w:rsidRPr="00D74277">
        <w:rPr>
          <w:rFonts w:ascii="Times" w:hAnsi="Times"/>
        </w:rPr>
        <w:t xml:space="preserve">n end to statin exceptionalism? </w:t>
      </w:r>
      <w:r w:rsidRPr="00D74277">
        <w:rPr>
          <w:rFonts w:ascii="Times" w:hAnsi="Times"/>
          <w:i/>
        </w:rPr>
        <w:t xml:space="preserve">Eur J </w:t>
      </w:r>
      <w:proofErr w:type="spellStart"/>
      <w:r w:rsidRPr="00D74277">
        <w:rPr>
          <w:rFonts w:ascii="Times" w:hAnsi="Times"/>
          <w:i/>
        </w:rPr>
        <w:t>Prev</w:t>
      </w:r>
      <w:proofErr w:type="spellEnd"/>
      <w:r w:rsidRPr="00D74277">
        <w:rPr>
          <w:rFonts w:ascii="Times" w:hAnsi="Times"/>
          <w:i/>
        </w:rPr>
        <w:t xml:space="preserve"> </w:t>
      </w:r>
      <w:proofErr w:type="spellStart"/>
      <w:r w:rsidRPr="00D74277">
        <w:rPr>
          <w:rFonts w:ascii="Times" w:hAnsi="Times"/>
          <w:i/>
        </w:rPr>
        <w:t>Cardiol</w:t>
      </w:r>
      <w:proofErr w:type="spellEnd"/>
      <w:r w:rsidRPr="00D74277">
        <w:rPr>
          <w:rFonts w:ascii="Times" w:hAnsi="Times"/>
        </w:rPr>
        <w:t xml:space="preserve">. 2015 Aug 12. </w:t>
      </w:r>
      <w:proofErr w:type="spellStart"/>
      <w:r w:rsidRPr="00D74277">
        <w:rPr>
          <w:rFonts w:ascii="Times" w:hAnsi="Times"/>
        </w:rPr>
        <w:t>pii</w:t>
      </w:r>
      <w:proofErr w:type="spellEnd"/>
      <w:r w:rsidRPr="00D74277">
        <w:rPr>
          <w:rFonts w:ascii="Times" w:hAnsi="Times"/>
        </w:rPr>
        <w:t>: 2047487315600818.</w:t>
      </w:r>
    </w:p>
    <w:p w14:paraId="2C4515A9" w14:textId="77777777" w:rsidR="008B0186" w:rsidRPr="00D74277" w:rsidRDefault="008B0186" w:rsidP="008B0186">
      <w:pPr>
        <w:rPr>
          <w:rFonts w:ascii="Times" w:hAnsi="Times"/>
        </w:rPr>
      </w:pPr>
    </w:p>
    <w:p w14:paraId="0A3EF4E1" w14:textId="11D4F765" w:rsidR="008B0186" w:rsidRPr="00D74277" w:rsidRDefault="008B0186" w:rsidP="008B0186">
      <w:pPr>
        <w:pStyle w:val="ListParagraph"/>
        <w:numPr>
          <w:ilvl w:val="0"/>
          <w:numId w:val="44"/>
        </w:numPr>
        <w:rPr>
          <w:rFonts w:ascii="Times" w:hAnsi="Times"/>
        </w:rPr>
      </w:pPr>
      <w:proofErr w:type="spellStart"/>
      <w:r w:rsidRPr="00D74277">
        <w:rPr>
          <w:rFonts w:ascii="Times" w:hAnsi="Times"/>
        </w:rPr>
        <w:t>Peloso</w:t>
      </w:r>
      <w:proofErr w:type="spellEnd"/>
      <w:r w:rsidRPr="00D74277">
        <w:rPr>
          <w:rFonts w:ascii="Times" w:hAnsi="Times"/>
        </w:rPr>
        <w:t xml:space="preserve"> GM</w:t>
      </w:r>
      <w:r w:rsidR="00E033C2" w:rsidRPr="00D74277">
        <w:rPr>
          <w:rFonts w:ascii="Times" w:hAnsi="Times"/>
          <w:b/>
          <w:vertAlign w:val="superscript"/>
        </w:rPr>
        <w:t>†</w:t>
      </w:r>
      <w:r w:rsidRPr="00D74277">
        <w:rPr>
          <w:rFonts w:ascii="Times" w:hAnsi="Times"/>
        </w:rPr>
        <w:t xml:space="preserve">, Rader DJ, Gabriel S, </w:t>
      </w:r>
      <w:proofErr w:type="spellStart"/>
      <w:r w:rsidRPr="00D74277">
        <w:rPr>
          <w:rFonts w:ascii="Times" w:hAnsi="Times"/>
          <w:b/>
        </w:rPr>
        <w:t>Kathiresan</w:t>
      </w:r>
      <w:proofErr w:type="spellEnd"/>
      <w:r w:rsidRPr="00D74277">
        <w:rPr>
          <w:rFonts w:ascii="Times" w:hAnsi="Times"/>
          <w:b/>
        </w:rPr>
        <w:t xml:space="preserve"> S</w:t>
      </w:r>
      <w:r w:rsidRPr="00D74277">
        <w:rPr>
          <w:rFonts w:ascii="Times" w:hAnsi="Times"/>
        </w:rPr>
        <w:t xml:space="preserve">, Daly MJ, Neale BM. Phenotypic extremes in rare variant study designs. </w:t>
      </w:r>
      <w:r w:rsidRPr="00D74277">
        <w:rPr>
          <w:rFonts w:ascii="Times" w:hAnsi="Times"/>
          <w:i/>
        </w:rPr>
        <w:t>Eur J Hum Genet</w:t>
      </w:r>
      <w:r w:rsidRPr="00D74277">
        <w:rPr>
          <w:rFonts w:ascii="Times" w:hAnsi="Times"/>
        </w:rPr>
        <w:t xml:space="preserve">. 2015 Sep 9. </w:t>
      </w:r>
      <w:proofErr w:type="spellStart"/>
      <w:r w:rsidRPr="00D74277">
        <w:rPr>
          <w:rFonts w:ascii="Times" w:hAnsi="Times"/>
        </w:rPr>
        <w:t>doi</w:t>
      </w:r>
      <w:proofErr w:type="spellEnd"/>
      <w:r w:rsidRPr="00D74277">
        <w:rPr>
          <w:rFonts w:ascii="Times" w:hAnsi="Times"/>
        </w:rPr>
        <w:t>: 10.1038/ejhg.2015.197. Review</w:t>
      </w:r>
    </w:p>
    <w:p w14:paraId="1DD26472" w14:textId="77777777" w:rsidR="000E21AA" w:rsidRPr="00D74277" w:rsidRDefault="000E21AA" w:rsidP="000E21AA">
      <w:pPr>
        <w:rPr>
          <w:rFonts w:ascii="Times" w:hAnsi="Times"/>
        </w:rPr>
      </w:pPr>
    </w:p>
    <w:p w14:paraId="1BFB96BC" w14:textId="2EF9E15D" w:rsidR="000E21AA" w:rsidRPr="00D74277" w:rsidRDefault="000E21AA" w:rsidP="000E21AA">
      <w:pPr>
        <w:pStyle w:val="ListParagraph"/>
        <w:numPr>
          <w:ilvl w:val="0"/>
          <w:numId w:val="44"/>
        </w:numPr>
        <w:rPr>
          <w:rFonts w:ascii="Times" w:hAnsi="Times"/>
        </w:rPr>
      </w:pPr>
      <w:proofErr w:type="spellStart"/>
      <w:r w:rsidRPr="00D74277">
        <w:rPr>
          <w:rFonts w:ascii="Times" w:hAnsi="Times"/>
        </w:rPr>
        <w:t>Khera</w:t>
      </w:r>
      <w:proofErr w:type="spellEnd"/>
      <w:r w:rsidRPr="00D74277">
        <w:rPr>
          <w:rFonts w:ascii="Times" w:hAnsi="Times"/>
        </w:rPr>
        <w:t xml:space="preserve"> AV</w:t>
      </w:r>
      <w:r w:rsidR="00E033C2" w:rsidRPr="00D74277">
        <w:rPr>
          <w:rFonts w:ascii="Times" w:hAnsi="Times"/>
          <w:b/>
          <w:vertAlign w:val="superscript"/>
        </w:rPr>
        <w:t>†</w:t>
      </w:r>
      <w:r w:rsidRPr="00D74277">
        <w:rPr>
          <w:rFonts w:ascii="Times" w:hAnsi="Times"/>
        </w:rPr>
        <w:t>, Natarajan P</w:t>
      </w:r>
      <w:r w:rsidR="00E033C2" w:rsidRPr="00D74277">
        <w:rPr>
          <w:rFonts w:ascii="Times" w:hAnsi="Times"/>
          <w:b/>
          <w:vertAlign w:val="superscript"/>
        </w:rPr>
        <w:t>†</w:t>
      </w:r>
      <w:r w:rsidRPr="00D74277">
        <w:rPr>
          <w:rFonts w:ascii="Times" w:hAnsi="Times"/>
        </w:rPr>
        <w:t xml:space="preserve">, </w:t>
      </w:r>
      <w:proofErr w:type="spellStart"/>
      <w:r w:rsidRPr="00D74277">
        <w:rPr>
          <w:rFonts w:ascii="Times" w:hAnsi="Times"/>
          <w:b/>
        </w:rPr>
        <w:t>Kathiresan</w:t>
      </w:r>
      <w:proofErr w:type="spellEnd"/>
      <w:r w:rsidRPr="00D74277">
        <w:rPr>
          <w:rFonts w:ascii="Times" w:hAnsi="Times"/>
          <w:b/>
        </w:rPr>
        <w:t xml:space="preserve"> S</w:t>
      </w:r>
      <w:r w:rsidRPr="00D74277">
        <w:rPr>
          <w:rFonts w:ascii="Times" w:hAnsi="Times"/>
        </w:rPr>
        <w:t xml:space="preserve">. The future of low-density lipoprotein cholesterol lowering therapy: An end to statin exceptionalism? </w:t>
      </w:r>
      <w:r w:rsidRPr="00D74277">
        <w:rPr>
          <w:rFonts w:ascii="Times" w:hAnsi="Times"/>
          <w:i/>
        </w:rPr>
        <w:t xml:space="preserve">Eur J </w:t>
      </w:r>
      <w:proofErr w:type="spellStart"/>
      <w:r w:rsidRPr="00D74277">
        <w:rPr>
          <w:rFonts w:ascii="Times" w:hAnsi="Times"/>
          <w:i/>
        </w:rPr>
        <w:t>Prev</w:t>
      </w:r>
      <w:proofErr w:type="spellEnd"/>
      <w:r w:rsidRPr="00D74277">
        <w:rPr>
          <w:rFonts w:ascii="Times" w:hAnsi="Times"/>
          <w:i/>
        </w:rPr>
        <w:t xml:space="preserve"> </w:t>
      </w:r>
      <w:proofErr w:type="spellStart"/>
      <w:r w:rsidRPr="00D74277">
        <w:rPr>
          <w:rFonts w:ascii="Times" w:hAnsi="Times"/>
          <w:i/>
        </w:rPr>
        <w:t>Cardiol</w:t>
      </w:r>
      <w:proofErr w:type="spellEnd"/>
      <w:r w:rsidRPr="00D74277">
        <w:rPr>
          <w:rFonts w:ascii="Times" w:hAnsi="Times"/>
        </w:rPr>
        <w:t xml:space="preserve">. 2016 Jul;23(10):1062-4. </w:t>
      </w:r>
    </w:p>
    <w:p w14:paraId="022BF531" w14:textId="77777777" w:rsidR="008C3955" w:rsidRPr="00D74277" w:rsidRDefault="008C3955" w:rsidP="008C3955">
      <w:pPr>
        <w:rPr>
          <w:rFonts w:ascii="Times" w:hAnsi="Times"/>
        </w:rPr>
      </w:pPr>
    </w:p>
    <w:p w14:paraId="0FF697D8" w14:textId="7266EDCE" w:rsidR="008C3955" w:rsidRPr="00D74277" w:rsidRDefault="008C3955" w:rsidP="008C3955">
      <w:pPr>
        <w:pStyle w:val="ListParagraph"/>
        <w:numPr>
          <w:ilvl w:val="0"/>
          <w:numId w:val="44"/>
        </w:numPr>
        <w:rPr>
          <w:rFonts w:ascii="Times" w:hAnsi="Times"/>
        </w:rPr>
      </w:pPr>
      <w:proofErr w:type="spellStart"/>
      <w:r w:rsidRPr="00D74277">
        <w:rPr>
          <w:rFonts w:ascii="Times" w:hAnsi="Times"/>
        </w:rPr>
        <w:t>Musunuru</w:t>
      </w:r>
      <w:proofErr w:type="spellEnd"/>
      <w:r w:rsidRPr="00D74277">
        <w:rPr>
          <w:rFonts w:ascii="Times" w:hAnsi="Times"/>
        </w:rPr>
        <w:t xml:space="preserve"> K</w:t>
      </w:r>
      <w:r w:rsidR="00E033C2" w:rsidRPr="00D74277">
        <w:rPr>
          <w:rFonts w:ascii="Times" w:hAnsi="Times"/>
          <w:b/>
          <w:vertAlign w:val="superscript"/>
        </w:rPr>
        <w:t>†</w:t>
      </w:r>
      <w:r w:rsidRPr="00D74277">
        <w:rPr>
          <w:rFonts w:ascii="Times" w:hAnsi="Times"/>
        </w:rPr>
        <w:t xml:space="preserve">, </w:t>
      </w:r>
      <w:proofErr w:type="spellStart"/>
      <w:r w:rsidRPr="00D74277">
        <w:rPr>
          <w:rFonts w:ascii="Times" w:hAnsi="Times"/>
          <w:b/>
        </w:rPr>
        <w:t>Kathiresan</w:t>
      </w:r>
      <w:proofErr w:type="spellEnd"/>
      <w:r w:rsidRPr="00D74277">
        <w:rPr>
          <w:rFonts w:ascii="Times" w:hAnsi="Times"/>
          <w:b/>
        </w:rPr>
        <w:t xml:space="preserve"> S</w:t>
      </w:r>
      <w:r w:rsidRPr="00D74277">
        <w:rPr>
          <w:rFonts w:ascii="Times" w:hAnsi="Times"/>
        </w:rPr>
        <w:t xml:space="preserve">. Surprises from genetic analyses of lipid risk factors for atherosclerosis. </w:t>
      </w:r>
      <w:r w:rsidRPr="00D74277">
        <w:rPr>
          <w:rFonts w:ascii="Times" w:hAnsi="Times"/>
          <w:i/>
        </w:rPr>
        <w:t>Circ Res</w:t>
      </w:r>
      <w:r w:rsidRPr="00D74277">
        <w:rPr>
          <w:rFonts w:ascii="Times" w:hAnsi="Times"/>
        </w:rPr>
        <w:t xml:space="preserve">. 2016 Feb 19;118(4):579-85. </w:t>
      </w:r>
      <w:proofErr w:type="spellStart"/>
      <w:r w:rsidRPr="00D74277">
        <w:rPr>
          <w:rFonts w:ascii="Times" w:hAnsi="Times"/>
        </w:rPr>
        <w:t>doi</w:t>
      </w:r>
      <w:proofErr w:type="spellEnd"/>
      <w:r w:rsidRPr="00D74277">
        <w:rPr>
          <w:rFonts w:ascii="Times" w:hAnsi="Times"/>
        </w:rPr>
        <w:t>: 10.1161/CIRCRESAHA.115.306398. PMCID: PMC4762058.</w:t>
      </w:r>
    </w:p>
    <w:p w14:paraId="2691B318" w14:textId="77777777" w:rsidR="00022969" w:rsidRPr="00D74277" w:rsidRDefault="00022969" w:rsidP="00022969">
      <w:pPr>
        <w:rPr>
          <w:rFonts w:ascii="Times" w:hAnsi="Times"/>
        </w:rPr>
      </w:pPr>
    </w:p>
    <w:p w14:paraId="75022614" w14:textId="1F6E653D" w:rsidR="00D13DE1" w:rsidRPr="00D74277" w:rsidRDefault="00022969" w:rsidP="00F96EEC">
      <w:pPr>
        <w:pStyle w:val="ListParagraph"/>
        <w:numPr>
          <w:ilvl w:val="0"/>
          <w:numId w:val="44"/>
        </w:numPr>
        <w:rPr>
          <w:rFonts w:ascii="Times" w:hAnsi="Times"/>
        </w:rPr>
      </w:pPr>
      <w:r w:rsidRPr="00D74277">
        <w:rPr>
          <w:rFonts w:ascii="Times" w:hAnsi="Times"/>
        </w:rPr>
        <w:t xml:space="preserve">Brown WV, </w:t>
      </w:r>
      <w:proofErr w:type="spellStart"/>
      <w:r w:rsidRPr="00D74277">
        <w:rPr>
          <w:rFonts w:ascii="Times" w:hAnsi="Times"/>
        </w:rPr>
        <w:t>Ference</w:t>
      </w:r>
      <w:proofErr w:type="spellEnd"/>
      <w:r w:rsidRPr="00D74277">
        <w:rPr>
          <w:rFonts w:ascii="Times" w:hAnsi="Times"/>
        </w:rPr>
        <w:t xml:space="preserve"> BA, </w:t>
      </w:r>
      <w:proofErr w:type="spellStart"/>
      <w:r w:rsidRPr="00D74277">
        <w:rPr>
          <w:rFonts w:ascii="Times" w:hAnsi="Times"/>
          <w:b/>
        </w:rPr>
        <w:t>Kathiresan</w:t>
      </w:r>
      <w:proofErr w:type="spellEnd"/>
      <w:r w:rsidRPr="00D74277">
        <w:rPr>
          <w:rFonts w:ascii="Times" w:hAnsi="Times"/>
          <w:b/>
        </w:rPr>
        <w:t xml:space="preserve"> S</w:t>
      </w:r>
      <w:r w:rsidRPr="00D74277">
        <w:rPr>
          <w:rFonts w:ascii="Times" w:hAnsi="Times"/>
        </w:rPr>
        <w:t xml:space="preserve">. JCL roundtable: Lessons from genetic variants altering lipoprotein metabolism. </w:t>
      </w:r>
      <w:r w:rsidRPr="00D74277">
        <w:rPr>
          <w:rFonts w:ascii="Times" w:hAnsi="Times"/>
          <w:i/>
        </w:rPr>
        <w:t xml:space="preserve">J Clin </w:t>
      </w:r>
      <w:proofErr w:type="spellStart"/>
      <w:r w:rsidRPr="00D74277">
        <w:rPr>
          <w:rFonts w:ascii="Times" w:hAnsi="Times"/>
          <w:i/>
        </w:rPr>
        <w:t>Lipidol</w:t>
      </w:r>
      <w:proofErr w:type="spellEnd"/>
      <w:r w:rsidRPr="00D74277">
        <w:rPr>
          <w:rFonts w:ascii="Times" w:hAnsi="Times"/>
        </w:rPr>
        <w:t xml:space="preserve">. 2016 May-Jun;10(3):448-57. </w:t>
      </w:r>
    </w:p>
    <w:p w14:paraId="692E9FA3" w14:textId="77777777" w:rsidR="005C4530" w:rsidRPr="00D74277" w:rsidRDefault="005C4530" w:rsidP="005C4530">
      <w:pPr>
        <w:rPr>
          <w:rFonts w:ascii="Times" w:hAnsi="Times"/>
        </w:rPr>
      </w:pPr>
    </w:p>
    <w:p w14:paraId="78B28E18" w14:textId="7CA053C3" w:rsidR="00D13DE1" w:rsidRPr="00D74277" w:rsidRDefault="00D13DE1" w:rsidP="00D13DE1">
      <w:pPr>
        <w:pStyle w:val="ListParagraph"/>
        <w:numPr>
          <w:ilvl w:val="0"/>
          <w:numId w:val="44"/>
        </w:numPr>
        <w:rPr>
          <w:rFonts w:ascii="Times" w:hAnsi="Times"/>
        </w:rPr>
      </w:pPr>
      <w:r w:rsidRPr="00D74277">
        <w:rPr>
          <w:rFonts w:ascii="Times" w:hAnsi="Times"/>
        </w:rPr>
        <w:t>Natarajan P</w:t>
      </w:r>
      <w:r w:rsidR="00E033C2" w:rsidRPr="00D74277">
        <w:rPr>
          <w:rFonts w:ascii="Times" w:hAnsi="Times"/>
          <w:b/>
          <w:vertAlign w:val="superscript"/>
        </w:rPr>
        <w:t>†</w:t>
      </w:r>
      <w:r w:rsidRPr="00D74277">
        <w:rPr>
          <w:rFonts w:ascii="Times" w:hAnsi="Times"/>
        </w:rPr>
        <w:t xml:space="preserve">, </w:t>
      </w:r>
      <w:proofErr w:type="spellStart"/>
      <w:r w:rsidRPr="00D74277">
        <w:rPr>
          <w:rFonts w:ascii="Times" w:hAnsi="Times"/>
          <w:b/>
        </w:rPr>
        <w:t>Kathiresan</w:t>
      </w:r>
      <w:proofErr w:type="spellEnd"/>
      <w:r w:rsidRPr="00D74277">
        <w:rPr>
          <w:rFonts w:ascii="Times" w:hAnsi="Times"/>
          <w:b/>
        </w:rPr>
        <w:t xml:space="preserve"> S</w:t>
      </w:r>
      <w:r w:rsidRPr="00D74277">
        <w:rPr>
          <w:rFonts w:ascii="Times" w:hAnsi="Times"/>
        </w:rPr>
        <w:t xml:space="preserve">. PCSK9 inhibitors. </w:t>
      </w:r>
      <w:r w:rsidRPr="00D74277">
        <w:rPr>
          <w:rFonts w:ascii="Times" w:hAnsi="Times"/>
          <w:i/>
        </w:rPr>
        <w:t>Cell.</w:t>
      </w:r>
      <w:r w:rsidRPr="00D74277">
        <w:rPr>
          <w:rFonts w:ascii="Times" w:hAnsi="Times"/>
        </w:rPr>
        <w:t xml:space="preserve"> 2016 May 19;165(5):1037. </w:t>
      </w:r>
      <w:proofErr w:type="spellStart"/>
      <w:r w:rsidRPr="00D74277">
        <w:rPr>
          <w:rFonts w:ascii="Times" w:hAnsi="Times"/>
        </w:rPr>
        <w:t>doi</w:t>
      </w:r>
      <w:proofErr w:type="spellEnd"/>
      <w:r w:rsidRPr="00D74277">
        <w:rPr>
          <w:rFonts w:ascii="Times" w:hAnsi="Times"/>
        </w:rPr>
        <w:t xml:space="preserve">: 10.1016/j.cell.2016.05.016. </w:t>
      </w:r>
      <w:r w:rsidR="00832491" w:rsidRPr="00D74277">
        <w:rPr>
          <w:rFonts w:ascii="Times" w:hAnsi="Times"/>
        </w:rPr>
        <w:tab/>
      </w:r>
    </w:p>
    <w:p w14:paraId="2DBA6DAE" w14:textId="77777777" w:rsidR="00832491" w:rsidRPr="00D74277" w:rsidRDefault="00832491" w:rsidP="00832491">
      <w:pPr>
        <w:rPr>
          <w:rFonts w:ascii="Times" w:hAnsi="Times"/>
        </w:rPr>
      </w:pPr>
    </w:p>
    <w:p w14:paraId="09100333" w14:textId="271CD72E" w:rsidR="00402FA1" w:rsidRPr="00D74277" w:rsidRDefault="00C91FD6" w:rsidP="006D38B1">
      <w:pPr>
        <w:pStyle w:val="ListParagraph"/>
        <w:numPr>
          <w:ilvl w:val="0"/>
          <w:numId w:val="44"/>
        </w:numPr>
        <w:rPr>
          <w:rFonts w:ascii="Times" w:hAnsi="Times"/>
        </w:rPr>
      </w:pPr>
      <w:proofErr w:type="spellStart"/>
      <w:r w:rsidRPr="00D74277">
        <w:rPr>
          <w:rFonts w:ascii="Times" w:hAnsi="Times"/>
        </w:rPr>
        <w:t>Stitziel</w:t>
      </w:r>
      <w:proofErr w:type="spellEnd"/>
      <w:r w:rsidRPr="00D74277">
        <w:rPr>
          <w:rFonts w:ascii="Times" w:hAnsi="Times"/>
        </w:rPr>
        <w:t xml:space="preserve"> </w:t>
      </w:r>
      <w:r w:rsidR="00832491" w:rsidRPr="00D74277">
        <w:rPr>
          <w:rFonts w:ascii="Times" w:hAnsi="Times"/>
        </w:rPr>
        <w:t xml:space="preserve">NO, </w:t>
      </w:r>
      <w:proofErr w:type="spellStart"/>
      <w:r w:rsidR="00832491" w:rsidRPr="00D74277">
        <w:rPr>
          <w:rFonts w:ascii="Times" w:hAnsi="Times"/>
        </w:rPr>
        <w:t>Kathiresan</w:t>
      </w:r>
      <w:proofErr w:type="spellEnd"/>
      <w:r w:rsidR="00832491" w:rsidRPr="00D74277">
        <w:rPr>
          <w:rFonts w:ascii="Times" w:hAnsi="Times"/>
        </w:rPr>
        <w:t xml:space="preserve"> S. Leveraging human genetics to guide drug target discovery.</w:t>
      </w:r>
      <w:r w:rsidR="00832491" w:rsidRPr="00D74277">
        <w:rPr>
          <w:rFonts w:ascii="Times" w:hAnsi="Times"/>
          <w:i/>
        </w:rPr>
        <w:t xml:space="preserve"> </w:t>
      </w:r>
      <w:r w:rsidR="00402FA1" w:rsidRPr="00D74277">
        <w:rPr>
          <w:rFonts w:ascii="Times" w:hAnsi="Times"/>
          <w:i/>
        </w:rPr>
        <w:t>Trends Cardiovasc Med.</w:t>
      </w:r>
      <w:r w:rsidR="00402FA1" w:rsidRPr="00D74277">
        <w:rPr>
          <w:rFonts w:ascii="Times" w:hAnsi="Times"/>
        </w:rPr>
        <w:t xml:space="preserve"> 2017 Jul;27(5):352-359.</w:t>
      </w:r>
      <w:r w:rsidR="006D38B1" w:rsidRPr="00D74277">
        <w:rPr>
          <w:rFonts w:ascii="Times" w:hAnsi="Times"/>
        </w:rPr>
        <w:t xml:space="preserve"> PMCID: PMC5326691.</w:t>
      </w:r>
    </w:p>
    <w:p w14:paraId="733851A6" w14:textId="27A3024E" w:rsidR="00793E62" w:rsidRPr="00D74277" w:rsidRDefault="00793E62" w:rsidP="00402FA1">
      <w:pPr>
        <w:pStyle w:val="ListParagraph"/>
        <w:ind w:left="360"/>
        <w:rPr>
          <w:rFonts w:ascii="Times" w:hAnsi="Times"/>
        </w:rPr>
      </w:pPr>
    </w:p>
    <w:p w14:paraId="493199AE" w14:textId="77777777" w:rsidR="00793E62" w:rsidRPr="00D74277" w:rsidRDefault="00793E62" w:rsidP="00793E62">
      <w:pPr>
        <w:pStyle w:val="ListParagraph"/>
        <w:numPr>
          <w:ilvl w:val="0"/>
          <w:numId w:val="44"/>
        </w:numPr>
        <w:rPr>
          <w:rFonts w:ascii="Times" w:hAnsi="Times"/>
        </w:rPr>
      </w:pPr>
      <w:proofErr w:type="spellStart"/>
      <w:r w:rsidRPr="00D74277">
        <w:rPr>
          <w:rFonts w:ascii="Times" w:hAnsi="Times"/>
        </w:rPr>
        <w:t>Khera</w:t>
      </w:r>
      <w:proofErr w:type="spellEnd"/>
      <w:r w:rsidRPr="00D74277">
        <w:rPr>
          <w:rFonts w:ascii="Times" w:hAnsi="Times"/>
        </w:rPr>
        <w:t xml:space="preserve"> AV, </w:t>
      </w:r>
      <w:proofErr w:type="spellStart"/>
      <w:r w:rsidRPr="00D74277">
        <w:rPr>
          <w:rFonts w:ascii="Times" w:hAnsi="Times"/>
          <w:b/>
        </w:rPr>
        <w:t>Kathiresan</w:t>
      </w:r>
      <w:proofErr w:type="spellEnd"/>
      <w:r w:rsidRPr="00D74277">
        <w:rPr>
          <w:rFonts w:ascii="Times" w:hAnsi="Times"/>
          <w:b/>
        </w:rPr>
        <w:t xml:space="preserve"> S.</w:t>
      </w:r>
      <w:r w:rsidRPr="00D74277">
        <w:rPr>
          <w:rFonts w:ascii="Times" w:hAnsi="Times"/>
        </w:rPr>
        <w:t xml:space="preserve"> Reply: Familial hypercholesterolemia: independent malignity and LDLR variant databases. </w:t>
      </w:r>
      <w:r w:rsidRPr="00D74277">
        <w:rPr>
          <w:rFonts w:ascii="Times" w:hAnsi="Times"/>
          <w:i/>
        </w:rPr>
        <w:t xml:space="preserve">J Am Coll </w:t>
      </w:r>
      <w:proofErr w:type="spellStart"/>
      <w:r w:rsidRPr="00D74277">
        <w:rPr>
          <w:rFonts w:ascii="Times" w:hAnsi="Times"/>
          <w:i/>
        </w:rPr>
        <w:t>Cardiol</w:t>
      </w:r>
      <w:proofErr w:type="spellEnd"/>
      <w:r w:rsidRPr="00D74277">
        <w:rPr>
          <w:rFonts w:ascii="Times" w:hAnsi="Times"/>
        </w:rPr>
        <w:t xml:space="preserve">. 2017 Feb 14;69(6):755. </w:t>
      </w:r>
      <w:proofErr w:type="spellStart"/>
      <w:r w:rsidRPr="00D74277">
        <w:rPr>
          <w:rFonts w:ascii="Times" w:hAnsi="Times"/>
        </w:rPr>
        <w:t>doi</w:t>
      </w:r>
      <w:proofErr w:type="spellEnd"/>
      <w:r w:rsidRPr="00D74277">
        <w:rPr>
          <w:rFonts w:ascii="Times" w:hAnsi="Times"/>
        </w:rPr>
        <w:t>: 10.1016/j.jacc.2016.10.079.</w:t>
      </w:r>
    </w:p>
    <w:p w14:paraId="0EE19263" w14:textId="77777777" w:rsidR="00793E62" w:rsidRPr="00D74277" w:rsidRDefault="00793E62" w:rsidP="00793E62">
      <w:pPr>
        <w:rPr>
          <w:rFonts w:ascii="Times" w:hAnsi="Times"/>
        </w:rPr>
      </w:pPr>
    </w:p>
    <w:p w14:paraId="7EB9A233" w14:textId="77777777" w:rsidR="00793E62" w:rsidRPr="00D74277" w:rsidRDefault="00793E62" w:rsidP="00793E62">
      <w:pPr>
        <w:pStyle w:val="ListParagraph"/>
        <w:numPr>
          <w:ilvl w:val="0"/>
          <w:numId w:val="44"/>
        </w:numPr>
        <w:rPr>
          <w:rFonts w:ascii="Times" w:hAnsi="Times"/>
        </w:rPr>
      </w:pPr>
      <w:proofErr w:type="spellStart"/>
      <w:r w:rsidRPr="00D74277">
        <w:rPr>
          <w:rFonts w:ascii="Times" w:hAnsi="Times"/>
        </w:rPr>
        <w:t>Khera</w:t>
      </w:r>
      <w:proofErr w:type="spellEnd"/>
      <w:r w:rsidRPr="00D74277">
        <w:rPr>
          <w:rFonts w:ascii="Times" w:hAnsi="Times"/>
        </w:rPr>
        <w:t xml:space="preserve"> AV, </w:t>
      </w:r>
      <w:proofErr w:type="spellStart"/>
      <w:r w:rsidRPr="00D74277">
        <w:rPr>
          <w:rFonts w:ascii="Times" w:hAnsi="Times"/>
          <w:b/>
        </w:rPr>
        <w:t>Kathiresan</w:t>
      </w:r>
      <w:proofErr w:type="spellEnd"/>
      <w:r w:rsidRPr="00D74277">
        <w:rPr>
          <w:rFonts w:ascii="Times" w:hAnsi="Times"/>
          <w:b/>
        </w:rPr>
        <w:t xml:space="preserve"> S</w:t>
      </w:r>
      <w:r w:rsidRPr="00D74277">
        <w:rPr>
          <w:rFonts w:ascii="Times" w:hAnsi="Times"/>
        </w:rPr>
        <w:t xml:space="preserve">. Child-parent familial hypercholesterolemia screening in primary care. </w:t>
      </w:r>
      <w:r w:rsidRPr="00D74277">
        <w:rPr>
          <w:rFonts w:ascii="Times" w:hAnsi="Times"/>
          <w:i/>
        </w:rPr>
        <w:t xml:space="preserve">N </w:t>
      </w:r>
      <w:proofErr w:type="spellStart"/>
      <w:r w:rsidRPr="00D74277">
        <w:rPr>
          <w:rFonts w:ascii="Times" w:hAnsi="Times"/>
          <w:i/>
        </w:rPr>
        <w:t>Engl</w:t>
      </w:r>
      <w:proofErr w:type="spellEnd"/>
      <w:r w:rsidRPr="00D74277">
        <w:rPr>
          <w:rFonts w:ascii="Times" w:hAnsi="Times"/>
          <w:i/>
        </w:rPr>
        <w:t xml:space="preserve"> J Med</w:t>
      </w:r>
      <w:r w:rsidRPr="00D74277">
        <w:rPr>
          <w:rFonts w:ascii="Times" w:hAnsi="Times"/>
        </w:rPr>
        <w:t xml:space="preserve">. 2017 Feb 2;376(5):498-9. </w:t>
      </w:r>
      <w:proofErr w:type="spellStart"/>
      <w:r w:rsidRPr="00D74277">
        <w:rPr>
          <w:rFonts w:ascii="Times" w:hAnsi="Times"/>
        </w:rPr>
        <w:t>doi</w:t>
      </w:r>
      <w:proofErr w:type="spellEnd"/>
      <w:r w:rsidRPr="00D74277">
        <w:rPr>
          <w:rFonts w:ascii="Times" w:hAnsi="Times"/>
        </w:rPr>
        <w:t>: 10.1056/NEJMc1615365.</w:t>
      </w:r>
    </w:p>
    <w:p w14:paraId="40D47EC0" w14:textId="77777777" w:rsidR="00642A17" w:rsidRPr="00D74277" w:rsidRDefault="00642A17" w:rsidP="00642A17">
      <w:pPr>
        <w:rPr>
          <w:rFonts w:ascii="Times" w:hAnsi="Times"/>
        </w:rPr>
      </w:pPr>
    </w:p>
    <w:p w14:paraId="63FECB92" w14:textId="14EFA615" w:rsidR="00642A17" w:rsidRPr="00D74277" w:rsidRDefault="00642A17" w:rsidP="00793E62">
      <w:pPr>
        <w:pStyle w:val="ListParagraph"/>
        <w:numPr>
          <w:ilvl w:val="0"/>
          <w:numId w:val="44"/>
        </w:numPr>
        <w:rPr>
          <w:rFonts w:ascii="Times" w:hAnsi="Times"/>
        </w:rPr>
      </w:pPr>
      <w:proofErr w:type="spellStart"/>
      <w:r w:rsidRPr="00D74277">
        <w:rPr>
          <w:rFonts w:ascii="Times" w:hAnsi="Times"/>
        </w:rPr>
        <w:t>Khera</w:t>
      </w:r>
      <w:proofErr w:type="spellEnd"/>
      <w:r w:rsidRPr="00D74277">
        <w:rPr>
          <w:rFonts w:ascii="Times" w:hAnsi="Times"/>
        </w:rPr>
        <w:t xml:space="preserve"> AV, </w:t>
      </w:r>
      <w:proofErr w:type="spellStart"/>
      <w:r w:rsidRPr="00D74277">
        <w:rPr>
          <w:rFonts w:ascii="Times" w:hAnsi="Times"/>
          <w:b/>
        </w:rPr>
        <w:t>Kathiresan</w:t>
      </w:r>
      <w:proofErr w:type="spellEnd"/>
      <w:r w:rsidRPr="00D74277">
        <w:rPr>
          <w:rFonts w:ascii="Times" w:hAnsi="Times"/>
          <w:b/>
        </w:rPr>
        <w:t xml:space="preserve"> S.</w:t>
      </w:r>
      <w:r w:rsidR="006C6E5E" w:rsidRPr="00D74277">
        <w:rPr>
          <w:rFonts w:ascii="Times" w:hAnsi="Times"/>
          <w:b/>
        </w:rPr>
        <w:t xml:space="preserve"> </w:t>
      </w:r>
      <w:r w:rsidR="006C6E5E" w:rsidRPr="00D74277">
        <w:rPr>
          <w:rFonts w:ascii="Times" w:hAnsi="Times"/>
        </w:rPr>
        <w:t xml:space="preserve">Genetics of coronary artery disease: discovery, </w:t>
      </w:r>
      <w:proofErr w:type="gramStart"/>
      <w:r w:rsidR="006C6E5E" w:rsidRPr="00D74277">
        <w:rPr>
          <w:rFonts w:ascii="Times" w:hAnsi="Times"/>
        </w:rPr>
        <w:t>biology</w:t>
      </w:r>
      <w:proofErr w:type="gramEnd"/>
      <w:r w:rsidR="006C6E5E" w:rsidRPr="00D74277">
        <w:rPr>
          <w:rFonts w:ascii="Times" w:hAnsi="Times"/>
        </w:rPr>
        <w:t xml:space="preserve"> and clinical translation. </w:t>
      </w:r>
      <w:r w:rsidR="006C6E5E" w:rsidRPr="00D74277">
        <w:rPr>
          <w:rFonts w:ascii="Times" w:hAnsi="Times"/>
          <w:i/>
        </w:rPr>
        <w:t>Nat Rev Genet.</w:t>
      </w:r>
      <w:r w:rsidR="006C6E5E" w:rsidRPr="00D74277">
        <w:rPr>
          <w:rFonts w:ascii="Times" w:hAnsi="Times"/>
        </w:rPr>
        <w:t xml:space="preserve"> 2017 </w:t>
      </w:r>
      <w:r w:rsidR="00F96EEC" w:rsidRPr="00D74277">
        <w:rPr>
          <w:rFonts w:ascii="Times" w:hAnsi="Times"/>
        </w:rPr>
        <w:t>Jun;18(6):331-344.</w:t>
      </w:r>
    </w:p>
    <w:p w14:paraId="397ED203" w14:textId="77777777" w:rsidR="00032844" w:rsidRPr="00D74277" w:rsidRDefault="00032844" w:rsidP="00032844">
      <w:pPr>
        <w:rPr>
          <w:rFonts w:ascii="Times" w:hAnsi="Times"/>
        </w:rPr>
      </w:pPr>
    </w:p>
    <w:p w14:paraId="06FBFC04" w14:textId="77777777" w:rsidR="002E5C1F" w:rsidRPr="00D74277" w:rsidRDefault="00032844" w:rsidP="002E5C1F">
      <w:pPr>
        <w:pStyle w:val="ListParagraph"/>
        <w:numPr>
          <w:ilvl w:val="0"/>
          <w:numId w:val="44"/>
        </w:numPr>
        <w:rPr>
          <w:rFonts w:ascii="Times" w:hAnsi="Times"/>
        </w:rPr>
      </w:pPr>
      <w:proofErr w:type="spellStart"/>
      <w:r w:rsidRPr="00D74277">
        <w:rPr>
          <w:rFonts w:ascii="Times" w:hAnsi="Times"/>
        </w:rPr>
        <w:lastRenderedPageBreak/>
        <w:t>Khera</w:t>
      </w:r>
      <w:proofErr w:type="spellEnd"/>
      <w:r w:rsidRPr="00D74277">
        <w:rPr>
          <w:rFonts w:ascii="Times" w:hAnsi="Times"/>
        </w:rPr>
        <w:t xml:space="preserve"> AV, </w:t>
      </w:r>
      <w:proofErr w:type="spellStart"/>
      <w:r w:rsidRPr="00D74277">
        <w:rPr>
          <w:rFonts w:ascii="Times" w:hAnsi="Times"/>
          <w:b/>
        </w:rPr>
        <w:t>Kathiresan</w:t>
      </w:r>
      <w:proofErr w:type="spellEnd"/>
      <w:r w:rsidRPr="00D74277">
        <w:rPr>
          <w:rFonts w:ascii="Times" w:hAnsi="Times"/>
          <w:b/>
        </w:rPr>
        <w:t xml:space="preserve"> S. </w:t>
      </w:r>
      <w:r w:rsidR="00A15BBE" w:rsidRPr="00D74277">
        <w:rPr>
          <w:rFonts w:ascii="Times" w:hAnsi="Times"/>
        </w:rPr>
        <w:t>Is Coronary atherosclerosis one disease or m</w:t>
      </w:r>
      <w:r w:rsidRPr="00D74277">
        <w:rPr>
          <w:rFonts w:ascii="Times" w:hAnsi="Times"/>
        </w:rPr>
        <w:t xml:space="preserve">any? </w:t>
      </w:r>
      <w:r w:rsidR="00A15BBE" w:rsidRPr="00D74277">
        <w:rPr>
          <w:rFonts w:ascii="Times" w:hAnsi="Times"/>
        </w:rPr>
        <w:t xml:space="preserve">Setting </w:t>
      </w:r>
      <w:proofErr w:type="spellStart"/>
      <w:r w:rsidR="00A15BBE" w:rsidRPr="00D74277">
        <w:rPr>
          <w:rFonts w:ascii="Times" w:hAnsi="Times"/>
        </w:rPr>
        <w:t>fealistic</w:t>
      </w:r>
      <w:proofErr w:type="spellEnd"/>
      <w:r w:rsidR="00A15BBE" w:rsidRPr="00D74277">
        <w:rPr>
          <w:rFonts w:ascii="Times" w:hAnsi="Times"/>
        </w:rPr>
        <w:t xml:space="preserve"> e</w:t>
      </w:r>
      <w:r w:rsidR="0000318C" w:rsidRPr="00D74277">
        <w:rPr>
          <w:rFonts w:ascii="Times" w:hAnsi="Times"/>
        </w:rPr>
        <w:t>xpectations for precision m</w:t>
      </w:r>
      <w:r w:rsidRPr="00D74277">
        <w:rPr>
          <w:rFonts w:ascii="Times" w:hAnsi="Times"/>
        </w:rPr>
        <w:t xml:space="preserve">edicine. </w:t>
      </w:r>
      <w:r w:rsidRPr="00D74277">
        <w:rPr>
          <w:rFonts w:ascii="Times" w:hAnsi="Times"/>
          <w:i/>
        </w:rPr>
        <w:t>Circulation</w:t>
      </w:r>
      <w:r w:rsidRPr="00D74277">
        <w:rPr>
          <w:rFonts w:ascii="Times" w:hAnsi="Times"/>
        </w:rPr>
        <w:t xml:space="preserve">. 2017 Mar 14;135(11):1005-1007. </w:t>
      </w:r>
      <w:r w:rsidR="00541C0B" w:rsidRPr="00D74277">
        <w:rPr>
          <w:rFonts w:ascii="Times" w:hAnsi="Times"/>
        </w:rPr>
        <w:t>PMCID: PMC5395046.</w:t>
      </w:r>
    </w:p>
    <w:p w14:paraId="730F1EA9" w14:textId="77777777" w:rsidR="002E5C1F" w:rsidRPr="00D74277" w:rsidRDefault="002E5C1F" w:rsidP="002E5C1F">
      <w:pPr>
        <w:pStyle w:val="ListParagraph"/>
        <w:ind w:left="360"/>
        <w:rPr>
          <w:rFonts w:ascii="Times" w:hAnsi="Times"/>
        </w:rPr>
      </w:pPr>
    </w:p>
    <w:p w14:paraId="752775A5" w14:textId="4E4D507E" w:rsidR="002E5C1F" w:rsidRPr="00D74277" w:rsidRDefault="002E5C1F" w:rsidP="002E5C1F">
      <w:pPr>
        <w:pStyle w:val="ListParagraph"/>
        <w:numPr>
          <w:ilvl w:val="0"/>
          <w:numId w:val="44"/>
        </w:numPr>
        <w:rPr>
          <w:rFonts w:ascii="Times" w:hAnsi="Times"/>
        </w:rPr>
      </w:pPr>
      <w:proofErr w:type="spellStart"/>
      <w:r w:rsidRPr="00D74277">
        <w:rPr>
          <w:rFonts w:ascii="Times" w:hAnsi="Times"/>
        </w:rPr>
        <w:t>Khera</w:t>
      </w:r>
      <w:proofErr w:type="spellEnd"/>
      <w:r w:rsidRPr="00D74277">
        <w:rPr>
          <w:rFonts w:ascii="Times" w:hAnsi="Times"/>
        </w:rPr>
        <w:t xml:space="preserve"> AV, </w:t>
      </w:r>
      <w:proofErr w:type="spellStart"/>
      <w:r w:rsidRPr="00D74277">
        <w:rPr>
          <w:rFonts w:ascii="Times" w:hAnsi="Times"/>
        </w:rPr>
        <w:t>Emdin</w:t>
      </w:r>
      <w:proofErr w:type="spellEnd"/>
      <w:r w:rsidRPr="00D74277">
        <w:rPr>
          <w:rFonts w:ascii="Times" w:hAnsi="Times"/>
        </w:rPr>
        <w:t xml:space="preserve"> CA, </w:t>
      </w:r>
      <w:proofErr w:type="spellStart"/>
      <w:r w:rsidRPr="00D74277">
        <w:rPr>
          <w:rFonts w:ascii="Times" w:hAnsi="Times"/>
          <w:b/>
        </w:rPr>
        <w:t>Kathiresan</w:t>
      </w:r>
      <w:proofErr w:type="spellEnd"/>
      <w:r w:rsidRPr="00D74277">
        <w:rPr>
          <w:rFonts w:ascii="Times" w:hAnsi="Times"/>
          <w:b/>
        </w:rPr>
        <w:t xml:space="preserve"> S. </w:t>
      </w:r>
      <w:r w:rsidRPr="00D74277">
        <w:rPr>
          <w:rFonts w:ascii="Times" w:hAnsi="Times"/>
        </w:rPr>
        <w:t xml:space="preserve">Genetic risk, lifestyle, and coronary artery disease. </w:t>
      </w:r>
      <w:r w:rsidRPr="00D74277">
        <w:rPr>
          <w:rFonts w:ascii="Times" w:hAnsi="Times"/>
          <w:i/>
        </w:rPr>
        <w:t xml:space="preserve">N </w:t>
      </w:r>
      <w:proofErr w:type="spellStart"/>
      <w:r w:rsidRPr="00D74277">
        <w:rPr>
          <w:rFonts w:ascii="Times" w:hAnsi="Times"/>
          <w:i/>
        </w:rPr>
        <w:t>Engl</w:t>
      </w:r>
      <w:proofErr w:type="spellEnd"/>
      <w:r w:rsidRPr="00D74277">
        <w:rPr>
          <w:rFonts w:ascii="Times" w:hAnsi="Times"/>
          <w:i/>
        </w:rPr>
        <w:t xml:space="preserve"> J Med. </w:t>
      </w:r>
      <w:r w:rsidRPr="00D74277">
        <w:rPr>
          <w:rFonts w:ascii="Times" w:hAnsi="Times"/>
        </w:rPr>
        <w:t xml:space="preserve">2017 Mar 23;376(12):1194-5. </w:t>
      </w:r>
      <w:proofErr w:type="spellStart"/>
      <w:r w:rsidRPr="00D74277">
        <w:rPr>
          <w:rFonts w:ascii="Times" w:hAnsi="Times"/>
        </w:rPr>
        <w:t>doi</w:t>
      </w:r>
      <w:proofErr w:type="spellEnd"/>
      <w:r w:rsidRPr="00D74277">
        <w:rPr>
          <w:rFonts w:ascii="Times" w:hAnsi="Times"/>
        </w:rPr>
        <w:t>: 10.1056/NEJMc1700362.</w:t>
      </w:r>
    </w:p>
    <w:p w14:paraId="5C8F88E8" w14:textId="77777777" w:rsidR="00A926A3" w:rsidRPr="00D74277" w:rsidRDefault="00A926A3" w:rsidP="00A926A3">
      <w:pPr>
        <w:rPr>
          <w:rFonts w:ascii="Times" w:hAnsi="Times"/>
        </w:rPr>
      </w:pPr>
    </w:p>
    <w:p w14:paraId="09CE5571" w14:textId="77777777" w:rsidR="000E1589" w:rsidRPr="00D74277" w:rsidRDefault="00A926A3" w:rsidP="000E1589">
      <w:pPr>
        <w:pStyle w:val="ListParagraph"/>
        <w:numPr>
          <w:ilvl w:val="0"/>
          <w:numId w:val="44"/>
        </w:numPr>
        <w:rPr>
          <w:rFonts w:ascii="Times" w:hAnsi="Times"/>
        </w:rPr>
      </w:pPr>
      <w:proofErr w:type="spellStart"/>
      <w:r w:rsidRPr="00D74277">
        <w:rPr>
          <w:rFonts w:ascii="Times" w:hAnsi="Times"/>
        </w:rPr>
        <w:t>Emdin</w:t>
      </w:r>
      <w:proofErr w:type="spellEnd"/>
      <w:r w:rsidRPr="00D74277">
        <w:rPr>
          <w:rFonts w:ascii="Times" w:hAnsi="Times"/>
        </w:rPr>
        <w:t xml:space="preserve"> CA, </w:t>
      </w:r>
      <w:proofErr w:type="spellStart"/>
      <w:r w:rsidRPr="00D74277">
        <w:rPr>
          <w:rFonts w:ascii="Times" w:hAnsi="Times"/>
        </w:rPr>
        <w:t>Khera</w:t>
      </w:r>
      <w:proofErr w:type="spellEnd"/>
      <w:r w:rsidRPr="00D74277">
        <w:rPr>
          <w:rFonts w:ascii="Times" w:hAnsi="Times"/>
        </w:rPr>
        <w:t xml:space="preserve"> AV, </w:t>
      </w:r>
      <w:proofErr w:type="spellStart"/>
      <w:r w:rsidRPr="00D74277">
        <w:rPr>
          <w:rFonts w:ascii="Times" w:hAnsi="Times"/>
          <w:b/>
        </w:rPr>
        <w:t>Kathiresan</w:t>
      </w:r>
      <w:proofErr w:type="spellEnd"/>
      <w:r w:rsidRPr="00D74277">
        <w:rPr>
          <w:rFonts w:ascii="Times" w:hAnsi="Times"/>
          <w:b/>
        </w:rPr>
        <w:t xml:space="preserve"> S</w:t>
      </w:r>
      <w:r w:rsidRPr="00D74277">
        <w:rPr>
          <w:rFonts w:ascii="Times" w:hAnsi="Times"/>
        </w:rPr>
        <w:t xml:space="preserve">. Genetic predisposition to abdominal obesity and cardiometabolic risk-reply. </w:t>
      </w:r>
      <w:r w:rsidRPr="00D74277">
        <w:rPr>
          <w:rFonts w:ascii="Times" w:hAnsi="Times"/>
          <w:i/>
        </w:rPr>
        <w:t>JAMA</w:t>
      </w:r>
      <w:r w:rsidRPr="00D74277">
        <w:rPr>
          <w:rFonts w:ascii="Times" w:hAnsi="Times"/>
        </w:rPr>
        <w:t>. 2017 Jun 13;317(22):2334-2335.</w:t>
      </w:r>
    </w:p>
    <w:p w14:paraId="4CE96CC4" w14:textId="77777777" w:rsidR="000E1589" w:rsidRPr="00D74277" w:rsidRDefault="000E1589" w:rsidP="000E1589">
      <w:pPr>
        <w:rPr>
          <w:rFonts w:ascii="Times" w:hAnsi="Times"/>
        </w:rPr>
      </w:pPr>
    </w:p>
    <w:p w14:paraId="4F4B7BE3" w14:textId="4BB07E48" w:rsidR="00B72DA3" w:rsidRPr="00D74277" w:rsidRDefault="00CD0EC9" w:rsidP="000E1589">
      <w:pPr>
        <w:pStyle w:val="ListParagraph"/>
        <w:numPr>
          <w:ilvl w:val="0"/>
          <w:numId w:val="44"/>
        </w:numPr>
        <w:rPr>
          <w:rFonts w:ascii="Times" w:hAnsi="Times"/>
        </w:rPr>
      </w:pPr>
      <w:proofErr w:type="spellStart"/>
      <w:r w:rsidRPr="00D74277">
        <w:rPr>
          <w:rFonts w:ascii="Times" w:hAnsi="Times"/>
        </w:rPr>
        <w:t>Musunuru</w:t>
      </w:r>
      <w:proofErr w:type="spellEnd"/>
      <w:r w:rsidRPr="00D74277">
        <w:rPr>
          <w:rFonts w:ascii="Times" w:hAnsi="Times"/>
        </w:rPr>
        <w:t xml:space="preserve"> K, </w:t>
      </w:r>
      <w:proofErr w:type="spellStart"/>
      <w:r w:rsidRPr="00D74277">
        <w:rPr>
          <w:rFonts w:ascii="Times" w:hAnsi="Times"/>
          <w:b/>
        </w:rPr>
        <w:t>Kathiresan</w:t>
      </w:r>
      <w:proofErr w:type="spellEnd"/>
      <w:r w:rsidRPr="00D74277">
        <w:rPr>
          <w:rFonts w:ascii="Times" w:hAnsi="Times"/>
          <w:b/>
        </w:rPr>
        <w:t xml:space="preserve"> S</w:t>
      </w:r>
      <w:r w:rsidRPr="00D74277">
        <w:rPr>
          <w:rFonts w:ascii="Times" w:hAnsi="Times"/>
        </w:rPr>
        <w:t xml:space="preserve">. Cardiovascular endocrinology: Is ANGPTL3 the next PCSK9? </w:t>
      </w:r>
      <w:r w:rsidRPr="00D74277">
        <w:rPr>
          <w:rFonts w:ascii="Times" w:hAnsi="Times"/>
          <w:i/>
        </w:rPr>
        <w:t>Nat Rev Endocrinol</w:t>
      </w:r>
      <w:r w:rsidRPr="00D74277">
        <w:rPr>
          <w:rFonts w:ascii="Times" w:hAnsi="Times"/>
        </w:rPr>
        <w:t xml:space="preserve">. 2017 Jul 14. </w:t>
      </w:r>
      <w:proofErr w:type="spellStart"/>
      <w:r w:rsidRPr="00D74277">
        <w:rPr>
          <w:rFonts w:ascii="Times" w:hAnsi="Times"/>
        </w:rPr>
        <w:t>doi</w:t>
      </w:r>
      <w:proofErr w:type="spellEnd"/>
      <w:r w:rsidRPr="00D74277">
        <w:rPr>
          <w:rFonts w:ascii="Times" w:hAnsi="Times"/>
        </w:rPr>
        <w:t>: 10.1038/nrendo.2017.88. [</w:t>
      </w:r>
      <w:proofErr w:type="spellStart"/>
      <w:r w:rsidRPr="00D74277">
        <w:rPr>
          <w:rFonts w:ascii="Times" w:hAnsi="Times"/>
        </w:rPr>
        <w:t>Epub</w:t>
      </w:r>
      <w:proofErr w:type="spellEnd"/>
      <w:r w:rsidRPr="00D74277">
        <w:rPr>
          <w:rFonts w:ascii="Times" w:hAnsi="Times"/>
        </w:rPr>
        <w:t xml:space="preserve"> ahead of print]</w:t>
      </w:r>
    </w:p>
    <w:p w14:paraId="3C5D1E9E" w14:textId="77777777" w:rsidR="004E031A" w:rsidRPr="00D74277" w:rsidRDefault="004E031A" w:rsidP="004E031A">
      <w:pPr>
        <w:rPr>
          <w:rFonts w:ascii="Times" w:hAnsi="Times"/>
        </w:rPr>
      </w:pPr>
    </w:p>
    <w:p w14:paraId="093AC009" w14:textId="77777777" w:rsidR="004E031A" w:rsidRPr="00D74277" w:rsidRDefault="004E031A" w:rsidP="004E031A">
      <w:pPr>
        <w:rPr>
          <w:rFonts w:ascii="Times" w:hAnsi="Times"/>
        </w:rPr>
      </w:pPr>
      <w:r w:rsidRPr="00D74277">
        <w:rPr>
          <w:rFonts w:ascii="Times" w:hAnsi="Times"/>
        </w:rPr>
        <w:t xml:space="preserve">33. </w:t>
      </w:r>
      <w:proofErr w:type="spellStart"/>
      <w:r w:rsidRPr="00D74277">
        <w:rPr>
          <w:rFonts w:ascii="Times" w:hAnsi="Times"/>
          <w:b/>
        </w:rPr>
        <w:t>Kathiresan</w:t>
      </w:r>
      <w:proofErr w:type="spellEnd"/>
      <w:r w:rsidRPr="00D74277">
        <w:rPr>
          <w:rFonts w:ascii="Times" w:hAnsi="Times"/>
          <w:b/>
        </w:rPr>
        <w:t xml:space="preserve"> S</w:t>
      </w:r>
      <w:r w:rsidRPr="00D74277">
        <w:rPr>
          <w:rFonts w:ascii="Times" w:hAnsi="Times"/>
        </w:rPr>
        <w:t xml:space="preserve">. Heart disease: putative medicines that mimic mutations. </w:t>
      </w:r>
      <w:r w:rsidRPr="00D74277">
        <w:rPr>
          <w:rFonts w:ascii="Times" w:hAnsi="Times"/>
          <w:i/>
        </w:rPr>
        <w:t>Nature</w:t>
      </w:r>
      <w:r w:rsidRPr="00D74277">
        <w:rPr>
          <w:rFonts w:ascii="Times" w:hAnsi="Times"/>
        </w:rPr>
        <w:t xml:space="preserve">. 2017 Aug </w:t>
      </w:r>
    </w:p>
    <w:p w14:paraId="1388235B" w14:textId="77777777" w:rsidR="002E5C1F" w:rsidRPr="00D74277" w:rsidRDefault="004E031A" w:rsidP="002E5C1F">
      <w:pPr>
        <w:ind w:firstLine="360"/>
        <w:rPr>
          <w:rFonts w:ascii="Times" w:hAnsi="Times"/>
        </w:rPr>
      </w:pPr>
      <w:r w:rsidRPr="00D74277">
        <w:rPr>
          <w:rFonts w:ascii="Times" w:hAnsi="Times"/>
        </w:rPr>
        <w:t xml:space="preserve">31;548(7669):530-531. </w:t>
      </w:r>
      <w:proofErr w:type="spellStart"/>
      <w:r w:rsidRPr="00D74277">
        <w:rPr>
          <w:rFonts w:ascii="Times" w:hAnsi="Times"/>
        </w:rPr>
        <w:t>doi</w:t>
      </w:r>
      <w:proofErr w:type="spellEnd"/>
      <w:r w:rsidRPr="00D74277">
        <w:rPr>
          <w:rFonts w:ascii="Times" w:hAnsi="Times"/>
        </w:rPr>
        <w:t xml:space="preserve">: 10.1038/nature23544. </w:t>
      </w:r>
      <w:proofErr w:type="spellStart"/>
      <w:r w:rsidRPr="00D74277">
        <w:rPr>
          <w:rFonts w:ascii="Times" w:hAnsi="Times"/>
        </w:rPr>
        <w:t>Epub</w:t>
      </w:r>
      <w:proofErr w:type="spellEnd"/>
      <w:r w:rsidRPr="00D74277">
        <w:rPr>
          <w:rFonts w:ascii="Times" w:hAnsi="Times"/>
        </w:rPr>
        <w:t xml:space="preserve"> 2017 Aug 23. </w:t>
      </w:r>
    </w:p>
    <w:p w14:paraId="292AD44F" w14:textId="77777777" w:rsidR="002E5C1F" w:rsidRPr="00D74277" w:rsidRDefault="002E5C1F" w:rsidP="002E5C1F">
      <w:pPr>
        <w:rPr>
          <w:rFonts w:ascii="Times" w:hAnsi="Times"/>
        </w:rPr>
      </w:pPr>
    </w:p>
    <w:p w14:paraId="4EA3EA33" w14:textId="6154848C" w:rsidR="002E5C1F" w:rsidRPr="00D74277" w:rsidRDefault="002E5C1F" w:rsidP="002E5C1F">
      <w:pPr>
        <w:ind w:left="360" w:hanging="360"/>
        <w:rPr>
          <w:rFonts w:ascii="Times" w:hAnsi="Times"/>
        </w:rPr>
      </w:pPr>
      <w:r w:rsidRPr="00D74277">
        <w:rPr>
          <w:rFonts w:ascii="Times" w:hAnsi="Times"/>
        </w:rPr>
        <w:t xml:space="preserve">34.  </w:t>
      </w:r>
      <w:proofErr w:type="spellStart"/>
      <w:r w:rsidRPr="00D74277">
        <w:rPr>
          <w:rFonts w:ascii="Times" w:hAnsi="Times"/>
        </w:rPr>
        <w:t>Stitziel</w:t>
      </w:r>
      <w:proofErr w:type="spellEnd"/>
      <w:r w:rsidRPr="00D74277">
        <w:rPr>
          <w:rFonts w:ascii="Times" w:hAnsi="Times"/>
        </w:rPr>
        <w:t xml:space="preserve"> NO, </w:t>
      </w:r>
      <w:proofErr w:type="spellStart"/>
      <w:r w:rsidRPr="00D74277">
        <w:rPr>
          <w:rFonts w:ascii="Times" w:hAnsi="Times"/>
        </w:rPr>
        <w:t>Musunuru</w:t>
      </w:r>
      <w:proofErr w:type="spellEnd"/>
      <w:r w:rsidRPr="00D74277">
        <w:rPr>
          <w:rFonts w:ascii="Times" w:hAnsi="Times"/>
        </w:rPr>
        <w:t xml:space="preserve"> K, </w:t>
      </w:r>
      <w:proofErr w:type="spellStart"/>
      <w:r w:rsidRPr="00D74277">
        <w:rPr>
          <w:rFonts w:ascii="Times" w:hAnsi="Times"/>
          <w:b/>
        </w:rPr>
        <w:t>Kathiresan</w:t>
      </w:r>
      <w:proofErr w:type="spellEnd"/>
      <w:r w:rsidRPr="00D74277">
        <w:rPr>
          <w:rFonts w:ascii="Times" w:hAnsi="Times"/>
          <w:b/>
        </w:rPr>
        <w:t xml:space="preserve"> S. </w:t>
      </w:r>
      <w:r w:rsidRPr="00D74277">
        <w:rPr>
          <w:rFonts w:ascii="Times" w:hAnsi="Times"/>
        </w:rPr>
        <w:t xml:space="preserve">Reply: Loss-of-function mutations to estimate pharmacological ANGPTL3 inhibition. </w:t>
      </w:r>
      <w:r w:rsidRPr="00D74277">
        <w:rPr>
          <w:rFonts w:ascii="Times" w:hAnsi="Times"/>
          <w:i/>
        </w:rPr>
        <w:t xml:space="preserve">J Am Coll </w:t>
      </w:r>
      <w:proofErr w:type="spellStart"/>
      <w:r w:rsidRPr="00D74277">
        <w:rPr>
          <w:rFonts w:ascii="Times" w:hAnsi="Times"/>
          <w:i/>
        </w:rPr>
        <w:t>Cardiol</w:t>
      </w:r>
      <w:proofErr w:type="spellEnd"/>
      <w:r w:rsidRPr="00D74277">
        <w:rPr>
          <w:rFonts w:ascii="Times" w:hAnsi="Times"/>
        </w:rPr>
        <w:t xml:space="preserve">. 2017 Oct 17;70(16):2099-2100. </w:t>
      </w:r>
      <w:proofErr w:type="spellStart"/>
      <w:r w:rsidRPr="00D74277">
        <w:rPr>
          <w:rFonts w:ascii="Times" w:hAnsi="Times"/>
        </w:rPr>
        <w:t>doi</w:t>
      </w:r>
      <w:proofErr w:type="spellEnd"/>
      <w:r w:rsidRPr="00D74277">
        <w:rPr>
          <w:rFonts w:ascii="Times" w:hAnsi="Times"/>
        </w:rPr>
        <w:t>: 10.1016/j.jacc.2017.07.794.</w:t>
      </w:r>
    </w:p>
    <w:p w14:paraId="69938CFE" w14:textId="77777777" w:rsidR="00DE3072" w:rsidRPr="00D74277" w:rsidRDefault="00DE3072" w:rsidP="002E5C1F">
      <w:pPr>
        <w:rPr>
          <w:rFonts w:ascii="Times" w:hAnsi="Times"/>
        </w:rPr>
      </w:pPr>
    </w:p>
    <w:p w14:paraId="578E9E02" w14:textId="4D2E795B" w:rsidR="00DE3072" w:rsidRPr="00D74277" w:rsidRDefault="002E5C1F" w:rsidP="00DE3072">
      <w:pPr>
        <w:ind w:left="360" w:hanging="360"/>
        <w:rPr>
          <w:rFonts w:ascii="Times" w:hAnsi="Times"/>
        </w:rPr>
      </w:pPr>
      <w:r w:rsidRPr="00D74277">
        <w:rPr>
          <w:rFonts w:ascii="Times" w:hAnsi="Times"/>
          <w:color w:val="000000"/>
          <w:shd w:val="clear" w:color="auto" w:fill="FFFFFF"/>
        </w:rPr>
        <w:t>35</w:t>
      </w:r>
      <w:r w:rsidR="00DE3072" w:rsidRPr="00D74277">
        <w:rPr>
          <w:rFonts w:ascii="Times" w:hAnsi="Times"/>
          <w:color w:val="000000"/>
          <w:shd w:val="clear" w:color="auto" w:fill="FFFFFF"/>
        </w:rPr>
        <w:t xml:space="preserve">. </w:t>
      </w:r>
      <w:proofErr w:type="spellStart"/>
      <w:r w:rsidR="00DE3072" w:rsidRPr="00D74277">
        <w:rPr>
          <w:rFonts w:ascii="Times" w:hAnsi="Times"/>
          <w:color w:val="000000"/>
          <w:shd w:val="clear" w:color="auto" w:fill="FFFFFF"/>
        </w:rPr>
        <w:t>Emdin</w:t>
      </w:r>
      <w:proofErr w:type="spellEnd"/>
      <w:r w:rsidR="00DE3072" w:rsidRPr="00D74277">
        <w:rPr>
          <w:rFonts w:ascii="Times" w:hAnsi="Times"/>
          <w:color w:val="000000"/>
          <w:shd w:val="clear" w:color="auto" w:fill="FFFFFF"/>
        </w:rPr>
        <w:t xml:space="preserve"> CA, </w:t>
      </w:r>
      <w:proofErr w:type="spellStart"/>
      <w:r w:rsidR="00DE3072" w:rsidRPr="00D74277">
        <w:rPr>
          <w:rFonts w:ascii="Times" w:hAnsi="Times"/>
          <w:color w:val="000000"/>
          <w:shd w:val="clear" w:color="auto" w:fill="FFFFFF"/>
        </w:rPr>
        <w:t>Khera</w:t>
      </w:r>
      <w:proofErr w:type="spellEnd"/>
      <w:r w:rsidR="00DE3072" w:rsidRPr="00D74277">
        <w:rPr>
          <w:rFonts w:ascii="Times" w:hAnsi="Times"/>
          <w:color w:val="000000"/>
          <w:shd w:val="clear" w:color="auto" w:fill="FFFFFF"/>
        </w:rPr>
        <w:t xml:space="preserve"> AV</w:t>
      </w:r>
      <w:r w:rsidR="00DE3072" w:rsidRPr="00D74277">
        <w:rPr>
          <w:rFonts w:ascii="Times" w:hAnsi="Times"/>
          <w:b/>
          <w:color w:val="000000"/>
          <w:shd w:val="clear" w:color="auto" w:fill="FFFFFF"/>
        </w:rPr>
        <w:t xml:space="preserve">, </w:t>
      </w:r>
      <w:proofErr w:type="spellStart"/>
      <w:r w:rsidR="00DE3072" w:rsidRPr="00D74277">
        <w:rPr>
          <w:rFonts w:ascii="Times" w:hAnsi="Times"/>
          <w:b/>
          <w:color w:val="000000"/>
          <w:shd w:val="clear" w:color="auto" w:fill="FFFFFF"/>
        </w:rPr>
        <w:t>Kathiresan</w:t>
      </w:r>
      <w:proofErr w:type="spellEnd"/>
      <w:r w:rsidR="00DE3072" w:rsidRPr="00D74277">
        <w:rPr>
          <w:rFonts w:ascii="Times" w:hAnsi="Times"/>
          <w:b/>
          <w:color w:val="000000"/>
          <w:shd w:val="clear" w:color="auto" w:fill="FFFFFF"/>
        </w:rPr>
        <w:t xml:space="preserve"> S</w:t>
      </w:r>
      <w:r w:rsidRPr="00D74277">
        <w:rPr>
          <w:rFonts w:ascii="Times" w:hAnsi="Times"/>
          <w:color w:val="000000"/>
          <w:shd w:val="clear" w:color="auto" w:fill="FFFFFF"/>
        </w:rPr>
        <w:t>. Mendelian r</w:t>
      </w:r>
      <w:r w:rsidR="00DE3072" w:rsidRPr="00D74277">
        <w:rPr>
          <w:rFonts w:ascii="Times" w:hAnsi="Times"/>
          <w:color w:val="000000"/>
          <w:shd w:val="clear" w:color="auto" w:fill="FFFFFF"/>
        </w:rPr>
        <w:t xml:space="preserve">andomization. </w:t>
      </w:r>
      <w:r w:rsidR="00DE3072" w:rsidRPr="00D74277">
        <w:rPr>
          <w:rFonts w:ascii="Times" w:hAnsi="Times"/>
          <w:i/>
          <w:color w:val="000000"/>
          <w:shd w:val="clear" w:color="auto" w:fill="FFFFFF"/>
        </w:rPr>
        <w:t>JAMA.</w:t>
      </w:r>
      <w:r w:rsidR="00DE3072" w:rsidRPr="00D74277">
        <w:rPr>
          <w:rFonts w:ascii="Times" w:hAnsi="Times"/>
          <w:color w:val="000000"/>
          <w:shd w:val="clear" w:color="auto" w:fill="FFFFFF"/>
        </w:rPr>
        <w:t xml:space="preserve"> 2017 Nov 21;318(19):1925-1926. </w:t>
      </w:r>
      <w:proofErr w:type="spellStart"/>
      <w:r w:rsidR="00DE3072" w:rsidRPr="00D74277">
        <w:rPr>
          <w:rFonts w:ascii="Times" w:hAnsi="Times"/>
          <w:color w:val="000000"/>
          <w:shd w:val="clear" w:color="auto" w:fill="FFFFFF"/>
        </w:rPr>
        <w:t>doi</w:t>
      </w:r>
      <w:proofErr w:type="spellEnd"/>
      <w:r w:rsidR="00DE3072" w:rsidRPr="00D74277">
        <w:rPr>
          <w:rFonts w:ascii="Times" w:hAnsi="Times"/>
          <w:color w:val="000000"/>
          <w:shd w:val="clear" w:color="auto" w:fill="FFFFFF"/>
        </w:rPr>
        <w:t>: 10.1001/jama.2017.17219.</w:t>
      </w:r>
    </w:p>
    <w:p w14:paraId="62802649" w14:textId="77777777" w:rsidR="00E0011D" w:rsidRPr="00D74277" w:rsidRDefault="00E0011D" w:rsidP="00DE3072">
      <w:pPr>
        <w:rPr>
          <w:rFonts w:ascii="Times" w:hAnsi="Times"/>
        </w:rPr>
      </w:pPr>
    </w:p>
    <w:p w14:paraId="62BA1D11" w14:textId="7BE4C25E" w:rsidR="00E0011D" w:rsidRPr="00D74277" w:rsidRDefault="002E5C1F" w:rsidP="00E0011D">
      <w:pPr>
        <w:ind w:left="360" w:hanging="360"/>
        <w:rPr>
          <w:rFonts w:ascii="Times" w:hAnsi="Times"/>
        </w:rPr>
      </w:pPr>
      <w:r w:rsidRPr="00D74277">
        <w:rPr>
          <w:rFonts w:ascii="Times" w:hAnsi="Times"/>
        </w:rPr>
        <w:t>36</w:t>
      </w:r>
      <w:r w:rsidR="00E0011D" w:rsidRPr="00D74277">
        <w:rPr>
          <w:rFonts w:ascii="Times" w:hAnsi="Times"/>
        </w:rPr>
        <w:t xml:space="preserve">. </w:t>
      </w:r>
      <w:r w:rsidR="00E0011D" w:rsidRPr="00D74277">
        <w:rPr>
          <w:rFonts w:ascii="Times" w:hAnsi="Times"/>
          <w:bCs/>
        </w:rPr>
        <w:t xml:space="preserve">Natarajan P, Jaiswal S, </w:t>
      </w:r>
      <w:proofErr w:type="spellStart"/>
      <w:r w:rsidR="00E0011D" w:rsidRPr="00D74277">
        <w:rPr>
          <w:rFonts w:ascii="Times" w:hAnsi="Times"/>
          <w:b/>
          <w:bCs/>
        </w:rPr>
        <w:t>Kathiresan</w:t>
      </w:r>
      <w:proofErr w:type="spellEnd"/>
      <w:r w:rsidR="00E0011D" w:rsidRPr="00D74277">
        <w:rPr>
          <w:rFonts w:ascii="Times" w:hAnsi="Times"/>
          <w:b/>
          <w:bCs/>
        </w:rPr>
        <w:t xml:space="preserve"> S</w:t>
      </w:r>
      <w:r w:rsidR="00E0011D" w:rsidRPr="00D74277">
        <w:rPr>
          <w:rFonts w:ascii="Times" w:hAnsi="Times"/>
          <w:bCs/>
        </w:rPr>
        <w:t xml:space="preserve">. Clonal hematopoiesis: somatic mutations in blood cells and atherosclerosis. </w:t>
      </w:r>
      <w:r w:rsidR="00E0011D" w:rsidRPr="00D74277">
        <w:rPr>
          <w:rFonts w:ascii="Times" w:hAnsi="Times"/>
          <w:bCs/>
          <w:i/>
        </w:rPr>
        <w:t xml:space="preserve">Circ </w:t>
      </w:r>
      <w:proofErr w:type="spellStart"/>
      <w:r w:rsidR="00E0011D" w:rsidRPr="00D74277">
        <w:rPr>
          <w:rFonts w:ascii="Times" w:hAnsi="Times"/>
          <w:bCs/>
          <w:i/>
        </w:rPr>
        <w:t>Genom</w:t>
      </w:r>
      <w:proofErr w:type="spellEnd"/>
      <w:r w:rsidR="00E0011D" w:rsidRPr="00D74277">
        <w:rPr>
          <w:rFonts w:ascii="Times" w:hAnsi="Times"/>
          <w:bCs/>
          <w:i/>
        </w:rPr>
        <w:t xml:space="preserve"> Precis Med</w:t>
      </w:r>
      <w:r w:rsidR="00E0011D" w:rsidRPr="00D74277">
        <w:rPr>
          <w:rFonts w:ascii="Times" w:hAnsi="Times"/>
          <w:bCs/>
        </w:rPr>
        <w:t>. 2018 Jul;11(7</w:t>
      </w:r>
      <w:proofErr w:type="gramStart"/>
      <w:r w:rsidR="00E0011D" w:rsidRPr="00D74277">
        <w:rPr>
          <w:rFonts w:ascii="Times" w:hAnsi="Times"/>
          <w:bCs/>
        </w:rPr>
        <w:t>):e</w:t>
      </w:r>
      <w:proofErr w:type="gramEnd"/>
      <w:r w:rsidR="00E0011D" w:rsidRPr="00D74277">
        <w:rPr>
          <w:rFonts w:ascii="Times" w:hAnsi="Times"/>
          <w:bCs/>
        </w:rPr>
        <w:t xml:space="preserve">001926. </w:t>
      </w:r>
      <w:proofErr w:type="spellStart"/>
      <w:r w:rsidR="00E0011D" w:rsidRPr="00D74277">
        <w:rPr>
          <w:rFonts w:ascii="Times" w:hAnsi="Times"/>
          <w:bCs/>
        </w:rPr>
        <w:t>doi</w:t>
      </w:r>
      <w:proofErr w:type="spellEnd"/>
      <w:r w:rsidR="00E0011D" w:rsidRPr="00D74277">
        <w:rPr>
          <w:rFonts w:ascii="Times" w:hAnsi="Times"/>
          <w:bCs/>
        </w:rPr>
        <w:t>: 10.1161</w:t>
      </w:r>
    </w:p>
    <w:p w14:paraId="1A8E50E4" w14:textId="77777777" w:rsidR="00CD0EC9" w:rsidRPr="00D74277" w:rsidRDefault="00CD0EC9" w:rsidP="004E031A">
      <w:pPr>
        <w:rPr>
          <w:rFonts w:ascii="Times" w:hAnsi="Times"/>
          <w:b/>
          <w:spacing w:val="-4"/>
        </w:rPr>
      </w:pPr>
    </w:p>
    <w:p w14:paraId="1DDC8CA2" w14:textId="77777777" w:rsidR="001311AF" w:rsidRPr="00D74277" w:rsidRDefault="00131487" w:rsidP="00B04D91">
      <w:pPr>
        <w:ind w:left="360" w:hanging="360"/>
        <w:outlineLvl w:val="0"/>
        <w:rPr>
          <w:rFonts w:ascii="Times" w:hAnsi="Times"/>
          <w:b/>
          <w:spacing w:val="-4"/>
        </w:rPr>
      </w:pPr>
      <w:r w:rsidRPr="00D74277">
        <w:rPr>
          <w:rFonts w:ascii="Times" w:hAnsi="Times"/>
          <w:b/>
          <w:spacing w:val="-4"/>
        </w:rPr>
        <w:t>Research publications without named authorship</w:t>
      </w:r>
    </w:p>
    <w:p w14:paraId="310BDC2C" w14:textId="77777777" w:rsidR="000C1E2C" w:rsidRPr="00D74277" w:rsidRDefault="000C1E2C" w:rsidP="00977DD7">
      <w:pPr>
        <w:ind w:left="360" w:hanging="360"/>
        <w:rPr>
          <w:rFonts w:ascii="Times" w:hAnsi="Times"/>
          <w:b/>
          <w:spacing w:val="-4"/>
        </w:rPr>
      </w:pPr>
    </w:p>
    <w:p w14:paraId="2F0A5C1A" w14:textId="77777777" w:rsidR="003C6319" w:rsidRPr="00D74277" w:rsidRDefault="003C6319" w:rsidP="00977DD7">
      <w:pPr>
        <w:pStyle w:val="ListParagraph"/>
        <w:numPr>
          <w:ilvl w:val="0"/>
          <w:numId w:val="37"/>
        </w:numPr>
        <w:rPr>
          <w:rFonts w:ascii="Times" w:hAnsi="Times"/>
          <w:b/>
        </w:rPr>
      </w:pPr>
      <w:r w:rsidRPr="00D74277">
        <w:rPr>
          <w:rFonts w:ascii="Times" w:hAnsi="Times"/>
        </w:rPr>
        <w:t xml:space="preserve">Diabetes Genetics Initiative of Broad Institute of Harvard and MIT*, Lund University, and Novartis Institutes for Biomedical Research.  Genome-wide association analysis identifies loci for type 2 diabetes and triglyceride levels.  </w:t>
      </w:r>
      <w:r w:rsidRPr="00D74277">
        <w:rPr>
          <w:rFonts w:ascii="Times" w:hAnsi="Times"/>
          <w:i/>
        </w:rPr>
        <w:t xml:space="preserve">Science </w:t>
      </w:r>
      <w:r w:rsidRPr="00D74277">
        <w:rPr>
          <w:rFonts w:ascii="Times" w:hAnsi="Times"/>
        </w:rPr>
        <w:t xml:space="preserve">2007; 316(5829): 1331-1336.  </w:t>
      </w:r>
    </w:p>
    <w:p w14:paraId="3B7C1C4D" w14:textId="77777777" w:rsidR="001311AF" w:rsidRPr="00D74277" w:rsidRDefault="003C6319" w:rsidP="00977DD7">
      <w:pPr>
        <w:ind w:left="720"/>
        <w:rPr>
          <w:rFonts w:ascii="Times" w:hAnsi="Times"/>
        </w:rPr>
      </w:pPr>
      <w:r w:rsidRPr="00D74277">
        <w:rPr>
          <w:rFonts w:ascii="Times" w:hAnsi="Times"/>
        </w:rPr>
        <w:t xml:space="preserve">My roles in this collaborative project were to:  1) design the phenotype modeling for all lipid phenotypes; 2) develop the association analysis plan for lipids; 3) interpret results; 4) design and execute follow-up experiments to validate initial association findings for the triglyceride phenotype; and 5) prepare the description of the lipid results. </w:t>
      </w:r>
    </w:p>
    <w:p w14:paraId="23567B0F" w14:textId="77777777" w:rsidR="000805DB" w:rsidRPr="00D74277" w:rsidRDefault="000805DB" w:rsidP="00977DD7">
      <w:pPr>
        <w:ind w:left="720"/>
        <w:rPr>
          <w:rFonts w:ascii="Times" w:hAnsi="Times"/>
        </w:rPr>
      </w:pPr>
    </w:p>
    <w:p w14:paraId="47BBB40F" w14:textId="5CF6261E" w:rsidR="000805DB" w:rsidRPr="00D74277" w:rsidRDefault="003C6319" w:rsidP="00977DD7">
      <w:pPr>
        <w:pStyle w:val="ListParagraph"/>
        <w:numPr>
          <w:ilvl w:val="0"/>
          <w:numId w:val="37"/>
        </w:numPr>
        <w:rPr>
          <w:rFonts w:ascii="Times" w:hAnsi="Times"/>
        </w:rPr>
      </w:pPr>
      <w:r w:rsidRPr="00D74277">
        <w:rPr>
          <w:rFonts w:ascii="Times" w:hAnsi="Times"/>
        </w:rPr>
        <w:t>Tobacco and Genetics Consortium*. Genome-wide meta-analyses identify multiple loci associated with smoking behavior.</w:t>
      </w:r>
      <w:r w:rsidR="00C41EAE" w:rsidRPr="00D74277">
        <w:rPr>
          <w:rStyle w:val="Hyperlink"/>
          <w:rFonts w:ascii="Times" w:hAnsi="Times"/>
          <w:color w:val="auto"/>
          <w:u w:val="none"/>
        </w:rPr>
        <w:t xml:space="preserve"> </w:t>
      </w:r>
      <w:r w:rsidRPr="00D74277">
        <w:rPr>
          <w:rFonts w:ascii="Times" w:hAnsi="Times"/>
          <w:i/>
        </w:rPr>
        <w:t>Nat Genet.</w:t>
      </w:r>
      <w:r w:rsidRPr="00D74277">
        <w:rPr>
          <w:rFonts w:ascii="Times" w:hAnsi="Times"/>
        </w:rPr>
        <w:t xml:space="preserve"> 2010; 42(5): 441-</w:t>
      </w:r>
      <w:proofErr w:type="gramStart"/>
      <w:r w:rsidRPr="00D74277">
        <w:rPr>
          <w:rFonts w:ascii="Times" w:hAnsi="Times"/>
        </w:rPr>
        <w:t>7.</w:t>
      </w:r>
      <w:r w:rsidR="00FA7529" w:rsidRPr="00D74277">
        <w:rPr>
          <w:rFonts w:ascii="Times" w:hAnsi="Times"/>
        </w:rPr>
        <w:t>PMCID</w:t>
      </w:r>
      <w:proofErr w:type="gramEnd"/>
      <w:r w:rsidR="00FA7529" w:rsidRPr="00D74277">
        <w:rPr>
          <w:rFonts w:ascii="Times" w:hAnsi="Times"/>
        </w:rPr>
        <w:t>: PMC2914600</w:t>
      </w:r>
      <w:r w:rsidR="007822F6" w:rsidRPr="00D74277">
        <w:rPr>
          <w:rFonts w:ascii="Times" w:hAnsi="Times"/>
        </w:rPr>
        <w:t>.</w:t>
      </w:r>
    </w:p>
    <w:p w14:paraId="5E15C27F" w14:textId="16B29FB8" w:rsidR="00171A87" w:rsidRPr="00D74277" w:rsidRDefault="00171A87" w:rsidP="0097534D">
      <w:pPr>
        <w:ind w:left="720"/>
        <w:rPr>
          <w:rFonts w:ascii="Times" w:hAnsi="Times"/>
        </w:rPr>
      </w:pPr>
      <w:r w:rsidRPr="00D74277">
        <w:rPr>
          <w:rFonts w:ascii="Times" w:hAnsi="Times"/>
        </w:rPr>
        <w:t>My role in this study included design of genetic association study, acquisition of genotype and phenotype data, and conduct of association analysis.</w:t>
      </w:r>
    </w:p>
    <w:p w14:paraId="16182D89" w14:textId="77777777" w:rsidR="0084709D" w:rsidRPr="00D74277" w:rsidRDefault="0084709D" w:rsidP="0097534D">
      <w:pPr>
        <w:ind w:left="720"/>
        <w:rPr>
          <w:rFonts w:ascii="Times" w:hAnsi="Times"/>
        </w:rPr>
      </w:pPr>
    </w:p>
    <w:p w14:paraId="3E106592" w14:textId="77777777" w:rsidR="0072208E" w:rsidRPr="00D74277" w:rsidRDefault="00171A87" w:rsidP="0072208E">
      <w:pPr>
        <w:pStyle w:val="ListParagraph"/>
        <w:numPr>
          <w:ilvl w:val="0"/>
          <w:numId w:val="37"/>
        </w:numPr>
        <w:rPr>
          <w:rFonts w:ascii="Times" w:hAnsi="Times"/>
          <w:spacing w:val="-4"/>
        </w:rPr>
      </w:pPr>
      <w:r w:rsidRPr="00D74277">
        <w:rPr>
          <w:rFonts w:ascii="Times" w:hAnsi="Times"/>
        </w:rPr>
        <w:t xml:space="preserve">Ikram MK, Sim X, Jensen RA, Cotch MF, Hewitt AW, Ikram MA, Wang JJ, Klein R, Klein BE, </w:t>
      </w:r>
      <w:proofErr w:type="spellStart"/>
      <w:r w:rsidRPr="00D74277">
        <w:rPr>
          <w:rFonts w:ascii="Times" w:hAnsi="Times"/>
        </w:rPr>
        <w:t>Breteler</w:t>
      </w:r>
      <w:proofErr w:type="spellEnd"/>
      <w:r w:rsidRPr="00D74277">
        <w:rPr>
          <w:rFonts w:ascii="Times" w:hAnsi="Times"/>
        </w:rPr>
        <w:t xml:space="preserve"> MM, Cheung N, Liew G, Mitchell P, </w:t>
      </w:r>
      <w:proofErr w:type="spellStart"/>
      <w:r w:rsidRPr="00D74277">
        <w:rPr>
          <w:rFonts w:ascii="Times" w:hAnsi="Times"/>
        </w:rPr>
        <w:t>Uitterlinden</w:t>
      </w:r>
      <w:proofErr w:type="spellEnd"/>
      <w:r w:rsidRPr="00D74277">
        <w:rPr>
          <w:rFonts w:ascii="Times" w:hAnsi="Times"/>
        </w:rPr>
        <w:t xml:space="preserve"> AG, </w:t>
      </w:r>
      <w:proofErr w:type="spellStart"/>
      <w:r w:rsidRPr="00D74277">
        <w:rPr>
          <w:rFonts w:ascii="Times" w:hAnsi="Times"/>
        </w:rPr>
        <w:t>Rivadeneira</w:t>
      </w:r>
      <w:proofErr w:type="spellEnd"/>
      <w:r w:rsidRPr="00D74277">
        <w:rPr>
          <w:rFonts w:ascii="Times" w:hAnsi="Times"/>
        </w:rPr>
        <w:t xml:space="preserve"> F, </w:t>
      </w:r>
      <w:proofErr w:type="spellStart"/>
      <w:r w:rsidRPr="00D74277">
        <w:rPr>
          <w:rFonts w:ascii="Times" w:hAnsi="Times"/>
        </w:rPr>
        <w:t>Hofman</w:t>
      </w:r>
      <w:proofErr w:type="spellEnd"/>
      <w:r w:rsidRPr="00D74277">
        <w:rPr>
          <w:rFonts w:ascii="Times" w:hAnsi="Times"/>
        </w:rPr>
        <w:t xml:space="preserve"> A, de Jong PT, van </w:t>
      </w:r>
      <w:proofErr w:type="spellStart"/>
      <w:r w:rsidRPr="00D74277">
        <w:rPr>
          <w:rFonts w:ascii="Times" w:hAnsi="Times"/>
        </w:rPr>
        <w:t>Duijn</w:t>
      </w:r>
      <w:proofErr w:type="spellEnd"/>
      <w:r w:rsidRPr="00D74277">
        <w:rPr>
          <w:rFonts w:ascii="Times" w:hAnsi="Times"/>
        </w:rPr>
        <w:t xml:space="preserve"> CM, Kao L, Cheng CY, Smith AV, Glazer NL, Lumley T, McKnight B, </w:t>
      </w:r>
      <w:proofErr w:type="spellStart"/>
      <w:r w:rsidRPr="00D74277">
        <w:rPr>
          <w:rFonts w:ascii="Times" w:hAnsi="Times"/>
        </w:rPr>
        <w:t>Psaty</w:t>
      </w:r>
      <w:proofErr w:type="spellEnd"/>
      <w:r w:rsidRPr="00D74277">
        <w:rPr>
          <w:rFonts w:ascii="Times" w:hAnsi="Times"/>
        </w:rPr>
        <w:t xml:space="preserve"> BM, </w:t>
      </w:r>
      <w:proofErr w:type="spellStart"/>
      <w:r w:rsidRPr="00D74277">
        <w:rPr>
          <w:rFonts w:ascii="Times" w:hAnsi="Times"/>
        </w:rPr>
        <w:t>Jonasson</w:t>
      </w:r>
      <w:proofErr w:type="spellEnd"/>
      <w:r w:rsidRPr="00D74277">
        <w:rPr>
          <w:rFonts w:ascii="Times" w:hAnsi="Times"/>
        </w:rPr>
        <w:t xml:space="preserve"> F, </w:t>
      </w:r>
      <w:proofErr w:type="spellStart"/>
      <w:r w:rsidRPr="00D74277">
        <w:rPr>
          <w:rFonts w:ascii="Times" w:hAnsi="Times"/>
        </w:rPr>
        <w:t>Eiriksdottir</w:t>
      </w:r>
      <w:proofErr w:type="spellEnd"/>
      <w:r w:rsidRPr="00D74277">
        <w:rPr>
          <w:rFonts w:ascii="Times" w:hAnsi="Times"/>
        </w:rPr>
        <w:t xml:space="preserve"> G, </w:t>
      </w:r>
      <w:proofErr w:type="spellStart"/>
      <w:r w:rsidRPr="00D74277">
        <w:rPr>
          <w:rFonts w:ascii="Times" w:hAnsi="Times"/>
        </w:rPr>
        <w:t>Aspelund</w:t>
      </w:r>
      <w:proofErr w:type="spellEnd"/>
      <w:r w:rsidRPr="00D74277">
        <w:rPr>
          <w:rFonts w:ascii="Times" w:hAnsi="Times"/>
        </w:rPr>
        <w:t xml:space="preserve"> T; Global </w:t>
      </w:r>
      <w:proofErr w:type="spellStart"/>
      <w:r w:rsidRPr="00D74277">
        <w:rPr>
          <w:rFonts w:ascii="Times" w:hAnsi="Times"/>
        </w:rPr>
        <w:t>BPgen</w:t>
      </w:r>
      <w:proofErr w:type="spellEnd"/>
      <w:r w:rsidRPr="00D74277">
        <w:rPr>
          <w:rFonts w:ascii="Times" w:hAnsi="Times"/>
        </w:rPr>
        <w:t xml:space="preserve"> Consortium</w:t>
      </w:r>
      <w:r w:rsidR="00F0152C" w:rsidRPr="00D74277">
        <w:rPr>
          <w:rFonts w:ascii="Times" w:hAnsi="Times"/>
        </w:rPr>
        <w:t>*</w:t>
      </w:r>
      <w:r w:rsidRPr="00D74277">
        <w:rPr>
          <w:rFonts w:ascii="Times" w:hAnsi="Times"/>
        </w:rPr>
        <w:t xml:space="preserve">, Harris TB, </w:t>
      </w:r>
      <w:proofErr w:type="spellStart"/>
      <w:r w:rsidRPr="00D74277">
        <w:rPr>
          <w:rFonts w:ascii="Times" w:hAnsi="Times"/>
        </w:rPr>
        <w:t>Launer</w:t>
      </w:r>
      <w:proofErr w:type="spellEnd"/>
      <w:r w:rsidRPr="00D74277">
        <w:rPr>
          <w:rFonts w:ascii="Times" w:hAnsi="Times"/>
        </w:rPr>
        <w:t xml:space="preserve"> LJ, Taylor KD, Li X, Iyengar SK, Xi Q, Sivakumaran TA, Mackey DA, Macgregor S, Martin NG, Young TL, Bis JC, Wiggins KL, </w:t>
      </w:r>
      <w:proofErr w:type="spellStart"/>
      <w:r w:rsidRPr="00D74277">
        <w:rPr>
          <w:rFonts w:ascii="Times" w:hAnsi="Times"/>
        </w:rPr>
        <w:t>Heckbert</w:t>
      </w:r>
      <w:proofErr w:type="spellEnd"/>
      <w:r w:rsidRPr="00D74277">
        <w:rPr>
          <w:rFonts w:ascii="Times" w:hAnsi="Times"/>
        </w:rPr>
        <w:t xml:space="preserve"> SR, Hammond CJ, Andrew T, Fahy S, Attia J, Holliday EG, Scott RJ, Islam FM, Rotter JI, McAuley AK, Boerwinkle E, Tai ES, </w:t>
      </w:r>
      <w:proofErr w:type="spellStart"/>
      <w:r w:rsidRPr="00D74277">
        <w:rPr>
          <w:rFonts w:ascii="Times" w:hAnsi="Times"/>
        </w:rPr>
        <w:t>Gudnason</w:t>
      </w:r>
      <w:proofErr w:type="spellEnd"/>
      <w:r w:rsidRPr="00D74277">
        <w:rPr>
          <w:rFonts w:ascii="Times" w:hAnsi="Times"/>
        </w:rPr>
        <w:t xml:space="preserve"> V, </w:t>
      </w:r>
      <w:proofErr w:type="spellStart"/>
      <w:r w:rsidRPr="00D74277">
        <w:rPr>
          <w:rFonts w:ascii="Times" w:hAnsi="Times"/>
        </w:rPr>
        <w:t>Siscovick</w:t>
      </w:r>
      <w:proofErr w:type="spellEnd"/>
      <w:r w:rsidRPr="00D74277">
        <w:rPr>
          <w:rFonts w:ascii="Times" w:hAnsi="Times"/>
        </w:rPr>
        <w:t xml:space="preserve"> DS, </w:t>
      </w:r>
      <w:proofErr w:type="spellStart"/>
      <w:r w:rsidRPr="00D74277">
        <w:rPr>
          <w:rFonts w:ascii="Times" w:hAnsi="Times"/>
        </w:rPr>
        <w:t>Vingerling</w:t>
      </w:r>
      <w:proofErr w:type="spellEnd"/>
      <w:r w:rsidRPr="00D74277">
        <w:rPr>
          <w:rFonts w:ascii="Times" w:hAnsi="Times"/>
        </w:rPr>
        <w:t xml:space="preserve"> JR, </w:t>
      </w:r>
      <w:r w:rsidRPr="00D74277">
        <w:rPr>
          <w:rFonts w:ascii="Times" w:hAnsi="Times"/>
        </w:rPr>
        <w:lastRenderedPageBreak/>
        <w:t xml:space="preserve">Wong TY. </w:t>
      </w:r>
      <w:r w:rsidR="00D030C4" w:rsidRPr="00D74277">
        <w:rPr>
          <w:rFonts w:ascii="Times" w:hAnsi="Times"/>
        </w:rPr>
        <w:t>Four novel l</w:t>
      </w:r>
      <w:r w:rsidRPr="00D74277">
        <w:rPr>
          <w:rFonts w:ascii="Times" w:hAnsi="Times"/>
        </w:rPr>
        <w:t>oci (19q13, 6q24, 12q24, and 5q14) influence the microcirculation in vivo.</w:t>
      </w:r>
      <w:r w:rsidR="00D030C4" w:rsidRPr="00D74277">
        <w:rPr>
          <w:rStyle w:val="Hyperlink"/>
          <w:rFonts w:ascii="Times" w:hAnsi="Times"/>
          <w:color w:val="auto"/>
          <w:u w:val="none"/>
        </w:rPr>
        <w:t xml:space="preserve"> </w:t>
      </w:r>
      <w:proofErr w:type="spellStart"/>
      <w:r w:rsidRPr="00D74277">
        <w:rPr>
          <w:rFonts w:ascii="Times" w:hAnsi="Times"/>
          <w:i/>
        </w:rPr>
        <w:t>PLoS</w:t>
      </w:r>
      <w:proofErr w:type="spellEnd"/>
      <w:r w:rsidRPr="00D74277">
        <w:rPr>
          <w:rFonts w:ascii="Times" w:hAnsi="Times"/>
          <w:i/>
        </w:rPr>
        <w:t xml:space="preserve"> Genet</w:t>
      </w:r>
      <w:r w:rsidRPr="00D74277">
        <w:rPr>
          <w:rFonts w:ascii="Times" w:hAnsi="Times"/>
        </w:rPr>
        <w:t>. 2010 Oct 28; 6(10):</w:t>
      </w:r>
      <w:r w:rsidR="00C8672F" w:rsidRPr="00D74277">
        <w:rPr>
          <w:rFonts w:ascii="Times" w:hAnsi="Times"/>
        </w:rPr>
        <w:t xml:space="preserve"> </w:t>
      </w:r>
      <w:r w:rsidRPr="00D74277">
        <w:rPr>
          <w:rFonts w:ascii="Times" w:hAnsi="Times"/>
        </w:rPr>
        <w:t xml:space="preserve">e1001184. Erratum in: </w:t>
      </w:r>
      <w:proofErr w:type="spellStart"/>
      <w:r w:rsidRPr="00D74277">
        <w:rPr>
          <w:rFonts w:ascii="Times" w:hAnsi="Times"/>
        </w:rPr>
        <w:t>PLoS</w:t>
      </w:r>
      <w:proofErr w:type="spellEnd"/>
      <w:r w:rsidRPr="00D74277">
        <w:rPr>
          <w:rFonts w:ascii="Times" w:hAnsi="Times"/>
        </w:rPr>
        <w:t xml:space="preserve"> Genet. 2010; 6(11). PMCID: PMC2965750.</w:t>
      </w:r>
    </w:p>
    <w:p w14:paraId="34CFC306" w14:textId="77777777" w:rsidR="0072208E" w:rsidRPr="00D74277" w:rsidRDefault="0072208E" w:rsidP="0072208E">
      <w:pPr>
        <w:pStyle w:val="ListParagraph"/>
        <w:ind w:left="360"/>
        <w:rPr>
          <w:rFonts w:ascii="Times" w:hAnsi="Times"/>
          <w:spacing w:val="-4"/>
        </w:rPr>
      </w:pPr>
    </w:p>
    <w:p w14:paraId="4D83ADA5" w14:textId="7FFFBCC0" w:rsidR="0072208E" w:rsidRPr="00D74277" w:rsidRDefault="0072208E" w:rsidP="0072208E">
      <w:pPr>
        <w:pStyle w:val="ListParagraph"/>
        <w:numPr>
          <w:ilvl w:val="0"/>
          <w:numId w:val="37"/>
        </w:numPr>
        <w:rPr>
          <w:rFonts w:ascii="Times" w:hAnsi="Times"/>
          <w:spacing w:val="-4"/>
        </w:rPr>
      </w:pPr>
      <w:r w:rsidRPr="00D74277">
        <w:rPr>
          <w:rFonts w:ascii="Times" w:hAnsi="Times"/>
        </w:rPr>
        <w:t xml:space="preserve">Fox ER, Young JH, Li Y, </w:t>
      </w:r>
      <w:proofErr w:type="spellStart"/>
      <w:r w:rsidRPr="00D74277">
        <w:rPr>
          <w:rFonts w:ascii="Times" w:hAnsi="Times"/>
        </w:rPr>
        <w:t>Dreisbach</w:t>
      </w:r>
      <w:proofErr w:type="spellEnd"/>
      <w:r w:rsidRPr="00D74277">
        <w:rPr>
          <w:rFonts w:ascii="Times" w:hAnsi="Times"/>
        </w:rPr>
        <w:t xml:space="preserve"> AW, Keating BJ, </w:t>
      </w:r>
      <w:proofErr w:type="spellStart"/>
      <w:r w:rsidRPr="00D74277">
        <w:rPr>
          <w:rFonts w:ascii="Times" w:hAnsi="Times"/>
        </w:rPr>
        <w:t>Musani</w:t>
      </w:r>
      <w:proofErr w:type="spellEnd"/>
      <w:r w:rsidRPr="00D74277">
        <w:rPr>
          <w:rFonts w:ascii="Times" w:hAnsi="Times"/>
        </w:rPr>
        <w:t xml:space="preserve"> SK, Liu K, Morrison AC, Ganesh S, </w:t>
      </w:r>
      <w:proofErr w:type="spellStart"/>
      <w:r w:rsidRPr="00D74277">
        <w:rPr>
          <w:rFonts w:ascii="Times" w:hAnsi="Times"/>
        </w:rPr>
        <w:t>Kutlar</w:t>
      </w:r>
      <w:proofErr w:type="spellEnd"/>
      <w:r w:rsidRPr="00D74277">
        <w:rPr>
          <w:rFonts w:ascii="Times" w:hAnsi="Times"/>
        </w:rPr>
        <w:t xml:space="preserve"> A, Ramachandran VS, </w:t>
      </w:r>
      <w:proofErr w:type="spellStart"/>
      <w:r w:rsidRPr="00D74277">
        <w:rPr>
          <w:rFonts w:ascii="Times" w:hAnsi="Times"/>
        </w:rPr>
        <w:t>Polak</w:t>
      </w:r>
      <w:proofErr w:type="spellEnd"/>
      <w:r w:rsidRPr="00D74277">
        <w:rPr>
          <w:rFonts w:ascii="Times" w:hAnsi="Times"/>
        </w:rPr>
        <w:t xml:space="preserve"> JF, </w:t>
      </w:r>
      <w:proofErr w:type="spellStart"/>
      <w:r w:rsidRPr="00D74277">
        <w:rPr>
          <w:rFonts w:ascii="Times" w:hAnsi="Times"/>
        </w:rPr>
        <w:t>Fabsitz</w:t>
      </w:r>
      <w:proofErr w:type="spellEnd"/>
      <w:r w:rsidRPr="00D74277">
        <w:rPr>
          <w:rFonts w:ascii="Times" w:hAnsi="Times"/>
        </w:rPr>
        <w:t xml:space="preserve"> RR, Dries DL, Farlow DN, Redline S, Adeyemo A, </w:t>
      </w:r>
      <w:proofErr w:type="spellStart"/>
      <w:r w:rsidRPr="00D74277">
        <w:rPr>
          <w:rFonts w:ascii="Times" w:hAnsi="Times"/>
        </w:rPr>
        <w:t>Hirschorn</w:t>
      </w:r>
      <w:proofErr w:type="spellEnd"/>
      <w:r w:rsidRPr="00D74277">
        <w:rPr>
          <w:rFonts w:ascii="Times" w:hAnsi="Times"/>
        </w:rPr>
        <w:t xml:space="preserve"> JN, Sun YV, Wyatt SB, Penman AD, Palmas W, Rotter JI, Townsend RR, </w:t>
      </w:r>
      <w:proofErr w:type="spellStart"/>
      <w:r w:rsidRPr="00D74277">
        <w:rPr>
          <w:rFonts w:ascii="Times" w:hAnsi="Times"/>
        </w:rPr>
        <w:t>Doumatey</w:t>
      </w:r>
      <w:proofErr w:type="spellEnd"/>
      <w:r w:rsidRPr="00D74277">
        <w:rPr>
          <w:rFonts w:ascii="Times" w:hAnsi="Times"/>
        </w:rPr>
        <w:t xml:space="preserve"> AP, </w:t>
      </w:r>
      <w:proofErr w:type="spellStart"/>
      <w:r w:rsidRPr="00D74277">
        <w:rPr>
          <w:rFonts w:ascii="Times" w:hAnsi="Times"/>
        </w:rPr>
        <w:t>Tayo</w:t>
      </w:r>
      <w:proofErr w:type="spellEnd"/>
      <w:r w:rsidRPr="00D74277">
        <w:rPr>
          <w:rFonts w:ascii="Times" w:hAnsi="Times"/>
        </w:rPr>
        <w:t xml:space="preserve"> BO, Mosley TH Jr, Lyon HN, Kang SJ, Rotimi CN, Cooper RS, </w:t>
      </w:r>
      <w:proofErr w:type="spellStart"/>
      <w:r w:rsidRPr="00D74277">
        <w:rPr>
          <w:rFonts w:ascii="Times" w:hAnsi="Times"/>
        </w:rPr>
        <w:t>Franceschini</w:t>
      </w:r>
      <w:proofErr w:type="spellEnd"/>
      <w:r w:rsidRPr="00D74277">
        <w:rPr>
          <w:rFonts w:ascii="Times" w:hAnsi="Times"/>
        </w:rPr>
        <w:t xml:space="preserve"> N, Curb JD, Martin LW, Eaton CB, </w:t>
      </w:r>
      <w:proofErr w:type="spellStart"/>
      <w:r w:rsidRPr="00D74277">
        <w:rPr>
          <w:rFonts w:ascii="Times" w:hAnsi="Times"/>
        </w:rPr>
        <w:t>Kardia</w:t>
      </w:r>
      <w:proofErr w:type="spellEnd"/>
      <w:r w:rsidRPr="00D74277">
        <w:rPr>
          <w:rFonts w:ascii="Times" w:hAnsi="Times"/>
        </w:rPr>
        <w:t xml:space="preserve"> SL, Taylor HA, Caulfield MJ, Ehret GB, Johnson T; The International Consortium for Blood Pressure Genome-wide Association Studies (ICBP-GWAS); </w:t>
      </w:r>
      <w:proofErr w:type="spellStart"/>
      <w:r w:rsidRPr="00D74277">
        <w:rPr>
          <w:rFonts w:ascii="Times" w:hAnsi="Times"/>
        </w:rPr>
        <w:t>CARDIoGRAM</w:t>
      </w:r>
      <w:proofErr w:type="spellEnd"/>
      <w:r w:rsidRPr="00D74277">
        <w:rPr>
          <w:rFonts w:ascii="Times" w:hAnsi="Times"/>
        </w:rPr>
        <w:t xml:space="preserve"> consortium*; </w:t>
      </w:r>
      <w:proofErr w:type="spellStart"/>
      <w:r w:rsidRPr="00D74277">
        <w:rPr>
          <w:rFonts w:ascii="Times" w:hAnsi="Times"/>
        </w:rPr>
        <w:t>CKDGen</w:t>
      </w:r>
      <w:proofErr w:type="spellEnd"/>
      <w:r w:rsidRPr="00D74277">
        <w:rPr>
          <w:rFonts w:ascii="Times" w:hAnsi="Times"/>
        </w:rPr>
        <w:t xml:space="preserve"> consortium; </w:t>
      </w:r>
      <w:proofErr w:type="spellStart"/>
      <w:r w:rsidRPr="00D74277">
        <w:rPr>
          <w:rFonts w:ascii="Times" w:hAnsi="Times"/>
        </w:rPr>
        <w:t>KidneyGen</w:t>
      </w:r>
      <w:proofErr w:type="spellEnd"/>
      <w:r w:rsidRPr="00D74277">
        <w:rPr>
          <w:rFonts w:ascii="Times" w:hAnsi="Times"/>
        </w:rPr>
        <w:t xml:space="preserve"> consortium; </w:t>
      </w:r>
      <w:proofErr w:type="spellStart"/>
      <w:r w:rsidRPr="00D74277">
        <w:rPr>
          <w:rFonts w:ascii="Times" w:hAnsi="Times"/>
        </w:rPr>
        <w:t>EchoGen</w:t>
      </w:r>
      <w:proofErr w:type="spellEnd"/>
      <w:r w:rsidRPr="00D74277">
        <w:rPr>
          <w:rFonts w:ascii="Times" w:hAnsi="Times"/>
        </w:rPr>
        <w:t xml:space="preserve"> consortium; CHARGE-HF consortium, </w:t>
      </w:r>
      <w:proofErr w:type="spellStart"/>
      <w:r w:rsidRPr="00D74277">
        <w:rPr>
          <w:rFonts w:ascii="Times" w:hAnsi="Times"/>
        </w:rPr>
        <w:t>Chakravarti</w:t>
      </w:r>
      <w:proofErr w:type="spellEnd"/>
      <w:r w:rsidRPr="00D74277">
        <w:rPr>
          <w:rFonts w:ascii="Times" w:hAnsi="Times"/>
        </w:rPr>
        <w:t xml:space="preserve"> A, Zhu X, Levy D. Association of genetic variation with systolic and diastolic blood pressure among African Americans: the candidate gene association resource study. </w:t>
      </w:r>
      <w:r w:rsidRPr="00D74277">
        <w:rPr>
          <w:rFonts w:ascii="Times" w:hAnsi="Times"/>
          <w:i/>
        </w:rPr>
        <w:t>Hum Mol Genet.</w:t>
      </w:r>
      <w:r w:rsidRPr="00D74277">
        <w:rPr>
          <w:rFonts w:ascii="Times" w:hAnsi="Times"/>
        </w:rPr>
        <w:t xml:space="preserve"> 2011 Jun 1;20(11):2273-84. PMCID: PMC3090190.</w:t>
      </w:r>
    </w:p>
    <w:p w14:paraId="76750DC4" w14:textId="77777777" w:rsidR="00D17550" w:rsidRPr="00D74277" w:rsidRDefault="00D17550" w:rsidP="0072208E">
      <w:pPr>
        <w:rPr>
          <w:rFonts w:ascii="Times" w:hAnsi="Times"/>
          <w:spacing w:val="-4"/>
        </w:rPr>
      </w:pPr>
    </w:p>
    <w:p w14:paraId="039E103E" w14:textId="60C71A91" w:rsidR="00D17550" w:rsidRPr="00D74277" w:rsidRDefault="00D17550" w:rsidP="00977DD7">
      <w:pPr>
        <w:pStyle w:val="ListParagraph"/>
        <w:numPr>
          <w:ilvl w:val="0"/>
          <w:numId w:val="37"/>
        </w:numPr>
        <w:rPr>
          <w:rFonts w:ascii="Times" w:hAnsi="Times"/>
          <w:spacing w:val="-4"/>
        </w:rPr>
      </w:pPr>
      <w:r w:rsidRPr="00D74277">
        <w:rPr>
          <w:rFonts w:ascii="Times" w:hAnsi="Times"/>
          <w:spacing w:val="-4"/>
        </w:rPr>
        <w:t>IBC 50K CAD Consortium</w:t>
      </w:r>
      <w:r w:rsidR="00E83630" w:rsidRPr="00D74277">
        <w:rPr>
          <w:rFonts w:ascii="Times" w:hAnsi="Times"/>
          <w:spacing w:val="-4"/>
        </w:rPr>
        <w:t>*</w:t>
      </w:r>
      <w:r w:rsidRPr="00D74277">
        <w:rPr>
          <w:rFonts w:ascii="Times" w:hAnsi="Times"/>
          <w:spacing w:val="-4"/>
        </w:rPr>
        <w:t xml:space="preserve">. Large-scale gene-centric analysis identifies novel variants for coronary artery disease. </w:t>
      </w:r>
      <w:proofErr w:type="spellStart"/>
      <w:r w:rsidRPr="00D74277">
        <w:rPr>
          <w:rFonts w:ascii="Times" w:hAnsi="Times"/>
          <w:i/>
          <w:spacing w:val="-4"/>
        </w:rPr>
        <w:t>PLoS</w:t>
      </w:r>
      <w:proofErr w:type="spellEnd"/>
      <w:r w:rsidRPr="00D74277">
        <w:rPr>
          <w:rFonts w:ascii="Times" w:hAnsi="Times"/>
          <w:i/>
          <w:spacing w:val="-4"/>
        </w:rPr>
        <w:t xml:space="preserve"> Genet</w:t>
      </w:r>
      <w:r w:rsidRPr="00D74277">
        <w:rPr>
          <w:rFonts w:ascii="Times" w:hAnsi="Times"/>
          <w:spacing w:val="-4"/>
        </w:rPr>
        <w:t>. 2011 Sep;</w:t>
      </w:r>
      <w:r w:rsidR="00C8672F" w:rsidRPr="00D74277">
        <w:rPr>
          <w:rFonts w:ascii="Times" w:hAnsi="Times"/>
          <w:spacing w:val="-4"/>
        </w:rPr>
        <w:t xml:space="preserve"> </w:t>
      </w:r>
      <w:r w:rsidRPr="00D74277">
        <w:rPr>
          <w:rFonts w:ascii="Times" w:hAnsi="Times"/>
          <w:spacing w:val="-4"/>
        </w:rPr>
        <w:t>7(9):</w:t>
      </w:r>
      <w:r w:rsidR="00E1762E" w:rsidRPr="00D74277">
        <w:rPr>
          <w:rFonts w:ascii="Times" w:hAnsi="Times"/>
          <w:spacing w:val="-4"/>
        </w:rPr>
        <w:t xml:space="preserve"> </w:t>
      </w:r>
      <w:r w:rsidRPr="00D74277">
        <w:rPr>
          <w:rFonts w:ascii="Times" w:hAnsi="Times"/>
          <w:spacing w:val="-4"/>
        </w:rPr>
        <w:t>e1002260. PMCID: PMC3178591.</w:t>
      </w:r>
    </w:p>
    <w:p w14:paraId="61E1CDB3" w14:textId="77777777" w:rsidR="00D17550" w:rsidRPr="00D74277" w:rsidRDefault="00D17550" w:rsidP="00977DD7">
      <w:pPr>
        <w:pStyle w:val="ListParagraph"/>
        <w:rPr>
          <w:rFonts w:ascii="Times" w:hAnsi="Times"/>
          <w:spacing w:val="-4"/>
        </w:rPr>
      </w:pPr>
    </w:p>
    <w:p w14:paraId="2E9D2831" w14:textId="77777777" w:rsidR="00634BDF" w:rsidRPr="00D74277" w:rsidRDefault="00D17550" w:rsidP="00634BDF">
      <w:pPr>
        <w:pStyle w:val="ListParagraph"/>
        <w:numPr>
          <w:ilvl w:val="0"/>
          <w:numId w:val="37"/>
        </w:numPr>
        <w:rPr>
          <w:rFonts w:ascii="Times" w:hAnsi="Times"/>
          <w:spacing w:val="-4"/>
        </w:rPr>
      </w:pPr>
      <w:r w:rsidRPr="00D74277">
        <w:rPr>
          <w:rFonts w:ascii="Times" w:hAnsi="Times"/>
          <w:spacing w:val="-4"/>
        </w:rPr>
        <w:t xml:space="preserve">Strawbridge RJ, Dupuis J, </w:t>
      </w:r>
      <w:proofErr w:type="spellStart"/>
      <w:r w:rsidRPr="00D74277">
        <w:rPr>
          <w:rFonts w:ascii="Times" w:hAnsi="Times"/>
          <w:spacing w:val="-4"/>
        </w:rPr>
        <w:t>Prokopenko</w:t>
      </w:r>
      <w:proofErr w:type="spellEnd"/>
      <w:r w:rsidRPr="00D74277">
        <w:rPr>
          <w:rFonts w:ascii="Times" w:hAnsi="Times"/>
          <w:spacing w:val="-4"/>
        </w:rPr>
        <w:t xml:space="preserve"> I, Barker A, </w:t>
      </w:r>
      <w:proofErr w:type="spellStart"/>
      <w:r w:rsidRPr="00D74277">
        <w:rPr>
          <w:rFonts w:ascii="Times" w:hAnsi="Times"/>
          <w:spacing w:val="-4"/>
        </w:rPr>
        <w:t>Ahlqvist</w:t>
      </w:r>
      <w:proofErr w:type="spellEnd"/>
      <w:r w:rsidRPr="00D74277">
        <w:rPr>
          <w:rFonts w:ascii="Times" w:hAnsi="Times"/>
          <w:spacing w:val="-4"/>
        </w:rPr>
        <w:t xml:space="preserve"> E, </w:t>
      </w:r>
      <w:proofErr w:type="spellStart"/>
      <w:r w:rsidRPr="00D74277">
        <w:rPr>
          <w:rFonts w:ascii="Times" w:hAnsi="Times"/>
          <w:spacing w:val="-4"/>
        </w:rPr>
        <w:t>Rybin</w:t>
      </w:r>
      <w:proofErr w:type="spellEnd"/>
      <w:r w:rsidRPr="00D74277">
        <w:rPr>
          <w:rFonts w:ascii="Times" w:hAnsi="Times"/>
          <w:spacing w:val="-4"/>
        </w:rPr>
        <w:t xml:space="preserve"> D, Petrie JR, Travers ME, </w:t>
      </w:r>
      <w:proofErr w:type="spellStart"/>
      <w:r w:rsidRPr="00D74277">
        <w:rPr>
          <w:rFonts w:ascii="Times" w:hAnsi="Times"/>
          <w:spacing w:val="-4"/>
        </w:rPr>
        <w:t>Bouatia-Naji</w:t>
      </w:r>
      <w:proofErr w:type="spellEnd"/>
      <w:r w:rsidRPr="00D74277">
        <w:rPr>
          <w:rFonts w:ascii="Times" w:hAnsi="Times"/>
          <w:spacing w:val="-4"/>
        </w:rPr>
        <w:t xml:space="preserve"> N, Dimas AS, Nica A, Wheeler E, Chen H, Voight BF, </w:t>
      </w:r>
      <w:proofErr w:type="spellStart"/>
      <w:r w:rsidRPr="00D74277">
        <w:rPr>
          <w:rFonts w:ascii="Times" w:hAnsi="Times"/>
          <w:spacing w:val="-4"/>
        </w:rPr>
        <w:t>Taneera</w:t>
      </w:r>
      <w:proofErr w:type="spellEnd"/>
      <w:r w:rsidRPr="00D74277">
        <w:rPr>
          <w:rFonts w:ascii="Times" w:hAnsi="Times"/>
          <w:spacing w:val="-4"/>
        </w:rPr>
        <w:t xml:space="preserve"> J, </w:t>
      </w:r>
      <w:proofErr w:type="spellStart"/>
      <w:r w:rsidRPr="00D74277">
        <w:rPr>
          <w:rFonts w:ascii="Times" w:hAnsi="Times"/>
          <w:spacing w:val="-4"/>
        </w:rPr>
        <w:t>Kanoni</w:t>
      </w:r>
      <w:proofErr w:type="spellEnd"/>
      <w:r w:rsidRPr="00D74277">
        <w:rPr>
          <w:rFonts w:ascii="Times" w:hAnsi="Times"/>
          <w:spacing w:val="-4"/>
        </w:rPr>
        <w:t xml:space="preserve"> S, </w:t>
      </w:r>
      <w:proofErr w:type="spellStart"/>
      <w:r w:rsidRPr="00D74277">
        <w:rPr>
          <w:rFonts w:ascii="Times" w:hAnsi="Times"/>
          <w:spacing w:val="-4"/>
        </w:rPr>
        <w:t>Peden</w:t>
      </w:r>
      <w:proofErr w:type="spellEnd"/>
      <w:r w:rsidRPr="00D74277">
        <w:rPr>
          <w:rFonts w:ascii="Times" w:hAnsi="Times"/>
          <w:spacing w:val="-4"/>
        </w:rPr>
        <w:t xml:space="preserve"> JF, </w:t>
      </w:r>
      <w:proofErr w:type="spellStart"/>
      <w:r w:rsidRPr="00D74277">
        <w:rPr>
          <w:rFonts w:ascii="Times" w:hAnsi="Times"/>
          <w:spacing w:val="-4"/>
        </w:rPr>
        <w:t>Turrini</w:t>
      </w:r>
      <w:proofErr w:type="spellEnd"/>
      <w:r w:rsidRPr="00D74277">
        <w:rPr>
          <w:rFonts w:ascii="Times" w:hAnsi="Times"/>
          <w:spacing w:val="-4"/>
        </w:rPr>
        <w:t xml:space="preserve"> F, Gustafsson S, </w:t>
      </w:r>
      <w:proofErr w:type="spellStart"/>
      <w:r w:rsidRPr="00D74277">
        <w:rPr>
          <w:rFonts w:ascii="Times" w:hAnsi="Times"/>
          <w:spacing w:val="-4"/>
        </w:rPr>
        <w:t>Zabena</w:t>
      </w:r>
      <w:proofErr w:type="spellEnd"/>
      <w:r w:rsidRPr="00D74277">
        <w:rPr>
          <w:rFonts w:ascii="Times" w:hAnsi="Times"/>
          <w:spacing w:val="-4"/>
        </w:rPr>
        <w:t xml:space="preserve"> C, Almgren P, Barker DJ, Barnes D, Dennison EM, Eriksson JG, Eriksson P, </w:t>
      </w:r>
      <w:proofErr w:type="spellStart"/>
      <w:r w:rsidRPr="00D74277">
        <w:rPr>
          <w:rFonts w:ascii="Times" w:hAnsi="Times"/>
          <w:spacing w:val="-4"/>
        </w:rPr>
        <w:t>Eury</w:t>
      </w:r>
      <w:proofErr w:type="spellEnd"/>
      <w:r w:rsidRPr="00D74277">
        <w:rPr>
          <w:rFonts w:ascii="Times" w:hAnsi="Times"/>
          <w:spacing w:val="-4"/>
        </w:rPr>
        <w:t xml:space="preserve"> E, </w:t>
      </w:r>
      <w:proofErr w:type="spellStart"/>
      <w:r w:rsidRPr="00D74277">
        <w:rPr>
          <w:rFonts w:ascii="Times" w:hAnsi="Times"/>
          <w:spacing w:val="-4"/>
        </w:rPr>
        <w:t>Folkersen</w:t>
      </w:r>
      <w:proofErr w:type="spellEnd"/>
      <w:r w:rsidRPr="00D74277">
        <w:rPr>
          <w:rFonts w:ascii="Times" w:hAnsi="Times"/>
          <w:spacing w:val="-4"/>
        </w:rPr>
        <w:t xml:space="preserve"> L, Fox CS, </w:t>
      </w:r>
      <w:proofErr w:type="spellStart"/>
      <w:r w:rsidRPr="00D74277">
        <w:rPr>
          <w:rFonts w:ascii="Times" w:hAnsi="Times"/>
          <w:spacing w:val="-4"/>
        </w:rPr>
        <w:t>Frayling</w:t>
      </w:r>
      <w:proofErr w:type="spellEnd"/>
      <w:r w:rsidRPr="00D74277">
        <w:rPr>
          <w:rFonts w:ascii="Times" w:hAnsi="Times"/>
          <w:spacing w:val="-4"/>
        </w:rPr>
        <w:t xml:space="preserve"> TM, Goel A, Gu HF, </w:t>
      </w:r>
      <w:proofErr w:type="spellStart"/>
      <w:r w:rsidRPr="00D74277">
        <w:rPr>
          <w:rFonts w:ascii="Times" w:hAnsi="Times"/>
          <w:spacing w:val="-4"/>
        </w:rPr>
        <w:t>Horikoshi</w:t>
      </w:r>
      <w:proofErr w:type="spellEnd"/>
      <w:r w:rsidRPr="00D74277">
        <w:rPr>
          <w:rFonts w:ascii="Times" w:hAnsi="Times"/>
          <w:spacing w:val="-4"/>
        </w:rPr>
        <w:t xml:space="preserve"> M, </w:t>
      </w:r>
      <w:proofErr w:type="spellStart"/>
      <w:r w:rsidRPr="00D74277">
        <w:rPr>
          <w:rFonts w:ascii="Times" w:hAnsi="Times"/>
          <w:spacing w:val="-4"/>
        </w:rPr>
        <w:t>Isomaa</w:t>
      </w:r>
      <w:proofErr w:type="spellEnd"/>
      <w:r w:rsidRPr="00D74277">
        <w:rPr>
          <w:rFonts w:ascii="Times" w:hAnsi="Times"/>
          <w:spacing w:val="-4"/>
        </w:rPr>
        <w:t xml:space="preserve"> B, Jackson AU, Jameson KA, </w:t>
      </w:r>
      <w:proofErr w:type="spellStart"/>
      <w:r w:rsidRPr="00D74277">
        <w:rPr>
          <w:rFonts w:ascii="Times" w:hAnsi="Times"/>
          <w:spacing w:val="-4"/>
        </w:rPr>
        <w:t>Kajantie</w:t>
      </w:r>
      <w:proofErr w:type="spellEnd"/>
      <w:r w:rsidRPr="00D74277">
        <w:rPr>
          <w:rFonts w:ascii="Times" w:hAnsi="Times"/>
          <w:spacing w:val="-4"/>
        </w:rPr>
        <w:t xml:space="preserve"> E, Kerr-Conte J, </w:t>
      </w:r>
      <w:proofErr w:type="spellStart"/>
      <w:r w:rsidRPr="00D74277">
        <w:rPr>
          <w:rFonts w:ascii="Times" w:hAnsi="Times"/>
          <w:spacing w:val="-4"/>
        </w:rPr>
        <w:t>Kuulasmaa</w:t>
      </w:r>
      <w:proofErr w:type="spellEnd"/>
      <w:r w:rsidRPr="00D74277">
        <w:rPr>
          <w:rFonts w:ascii="Times" w:hAnsi="Times"/>
          <w:spacing w:val="-4"/>
        </w:rPr>
        <w:t xml:space="preserve"> T, </w:t>
      </w:r>
      <w:proofErr w:type="spellStart"/>
      <w:r w:rsidRPr="00D74277">
        <w:rPr>
          <w:rFonts w:ascii="Times" w:hAnsi="Times"/>
          <w:spacing w:val="-4"/>
        </w:rPr>
        <w:t>Kuusisto</w:t>
      </w:r>
      <w:proofErr w:type="spellEnd"/>
      <w:r w:rsidRPr="00D74277">
        <w:rPr>
          <w:rFonts w:ascii="Times" w:hAnsi="Times"/>
          <w:spacing w:val="-4"/>
        </w:rPr>
        <w:t xml:space="preserve"> J, Loos RJ, Luan J, </w:t>
      </w:r>
      <w:proofErr w:type="spellStart"/>
      <w:r w:rsidRPr="00D74277">
        <w:rPr>
          <w:rFonts w:ascii="Times" w:hAnsi="Times"/>
          <w:spacing w:val="-4"/>
        </w:rPr>
        <w:t>Makrilakis</w:t>
      </w:r>
      <w:proofErr w:type="spellEnd"/>
      <w:r w:rsidRPr="00D74277">
        <w:rPr>
          <w:rFonts w:ascii="Times" w:hAnsi="Times"/>
          <w:spacing w:val="-4"/>
        </w:rPr>
        <w:t xml:space="preserve"> K, Manning AK, Martínez-</w:t>
      </w:r>
      <w:proofErr w:type="spellStart"/>
      <w:r w:rsidRPr="00D74277">
        <w:rPr>
          <w:rFonts w:ascii="Times" w:hAnsi="Times"/>
          <w:spacing w:val="-4"/>
        </w:rPr>
        <w:t>Larrad</w:t>
      </w:r>
      <w:proofErr w:type="spellEnd"/>
      <w:r w:rsidRPr="00D74277">
        <w:rPr>
          <w:rFonts w:ascii="Times" w:hAnsi="Times"/>
          <w:spacing w:val="-4"/>
        </w:rPr>
        <w:t xml:space="preserve"> MT, </w:t>
      </w:r>
      <w:proofErr w:type="spellStart"/>
      <w:r w:rsidRPr="00D74277">
        <w:rPr>
          <w:rFonts w:ascii="Times" w:hAnsi="Times"/>
          <w:spacing w:val="-4"/>
        </w:rPr>
        <w:t>Narisu</w:t>
      </w:r>
      <w:proofErr w:type="spellEnd"/>
      <w:r w:rsidRPr="00D74277">
        <w:rPr>
          <w:rFonts w:ascii="Times" w:hAnsi="Times"/>
          <w:spacing w:val="-4"/>
        </w:rPr>
        <w:t xml:space="preserve"> N, </w:t>
      </w:r>
      <w:proofErr w:type="spellStart"/>
      <w:r w:rsidRPr="00D74277">
        <w:rPr>
          <w:rFonts w:ascii="Times" w:hAnsi="Times"/>
          <w:spacing w:val="-4"/>
        </w:rPr>
        <w:t>Nastase</w:t>
      </w:r>
      <w:proofErr w:type="spellEnd"/>
      <w:r w:rsidRPr="00D74277">
        <w:rPr>
          <w:rFonts w:ascii="Times" w:hAnsi="Times"/>
          <w:spacing w:val="-4"/>
        </w:rPr>
        <w:t xml:space="preserve"> </w:t>
      </w:r>
      <w:proofErr w:type="spellStart"/>
      <w:r w:rsidRPr="00D74277">
        <w:rPr>
          <w:rFonts w:ascii="Times" w:hAnsi="Times"/>
          <w:spacing w:val="-4"/>
        </w:rPr>
        <w:t>Mannila</w:t>
      </w:r>
      <w:proofErr w:type="spellEnd"/>
      <w:r w:rsidRPr="00D74277">
        <w:rPr>
          <w:rFonts w:ascii="Times" w:hAnsi="Times"/>
          <w:spacing w:val="-4"/>
        </w:rPr>
        <w:t xml:space="preserve"> M, </w:t>
      </w:r>
      <w:proofErr w:type="spellStart"/>
      <w:r w:rsidRPr="00D74277">
        <w:rPr>
          <w:rFonts w:ascii="Times" w:hAnsi="Times"/>
          <w:spacing w:val="-4"/>
        </w:rPr>
        <w:t>Ohrvik</w:t>
      </w:r>
      <w:proofErr w:type="spellEnd"/>
      <w:r w:rsidRPr="00D74277">
        <w:rPr>
          <w:rFonts w:ascii="Times" w:hAnsi="Times"/>
          <w:spacing w:val="-4"/>
        </w:rPr>
        <w:t xml:space="preserve"> J, Osmond C, Pascoe L, Payne F, Sayer AA, </w:t>
      </w:r>
      <w:proofErr w:type="spellStart"/>
      <w:r w:rsidRPr="00D74277">
        <w:rPr>
          <w:rFonts w:ascii="Times" w:hAnsi="Times"/>
          <w:spacing w:val="-4"/>
        </w:rPr>
        <w:t>Sennblad</w:t>
      </w:r>
      <w:proofErr w:type="spellEnd"/>
      <w:r w:rsidRPr="00D74277">
        <w:rPr>
          <w:rFonts w:ascii="Times" w:hAnsi="Times"/>
          <w:spacing w:val="-4"/>
        </w:rPr>
        <w:t xml:space="preserve"> B, Silveira A, </w:t>
      </w:r>
      <w:proofErr w:type="spellStart"/>
      <w:r w:rsidRPr="00D74277">
        <w:rPr>
          <w:rFonts w:ascii="Times" w:hAnsi="Times"/>
          <w:spacing w:val="-4"/>
        </w:rPr>
        <w:t>Stancáková</w:t>
      </w:r>
      <w:proofErr w:type="spellEnd"/>
      <w:r w:rsidRPr="00D74277">
        <w:rPr>
          <w:rFonts w:ascii="Times" w:hAnsi="Times"/>
          <w:spacing w:val="-4"/>
        </w:rPr>
        <w:t xml:space="preserve"> A, Stirrups K, Swift AJ, </w:t>
      </w:r>
      <w:proofErr w:type="spellStart"/>
      <w:r w:rsidRPr="00D74277">
        <w:rPr>
          <w:rFonts w:ascii="Times" w:hAnsi="Times"/>
          <w:spacing w:val="-4"/>
        </w:rPr>
        <w:t>Syvänen</w:t>
      </w:r>
      <w:proofErr w:type="spellEnd"/>
      <w:r w:rsidRPr="00D74277">
        <w:rPr>
          <w:rFonts w:ascii="Times" w:hAnsi="Times"/>
          <w:spacing w:val="-4"/>
        </w:rPr>
        <w:t xml:space="preserve"> AC, </w:t>
      </w:r>
      <w:proofErr w:type="spellStart"/>
      <w:r w:rsidRPr="00D74277">
        <w:rPr>
          <w:rFonts w:ascii="Times" w:hAnsi="Times"/>
          <w:spacing w:val="-4"/>
        </w:rPr>
        <w:t>Tuomi</w:t>
      </w:r>
      <w:proofErr w:type="spellEnd"/>
      <w:r w:rsidRPr="00D74277">
        <w:rPr>
          <w:rFonts w:ascii="Times" w:hAnsi="Times"/>
          <w:spacing w:val="-4"/>
        </w:rPr>
        <w:t xml:space="preserve"> T, van 't </w:t>
      </w:r>
      <w:proofErr w:type="spellStart"/>
      <w:r w:rsidRPr="00D74277">
        <w:rPr>
          <w:rFonts w:ascii="Times" w:hAnsi="Times"/>
          <w:spacing w:val="-4"/>
        </w:rPr>
        <w:t>Hooft</w:t>
      </w:r>
      <w:proofErr w:type="spellEnd"/>
      <w:r w:rsidRPr="00D74277">
        <w:rPr>
          <w:rFonts w:ascii="Times" w:hAnsi="Times"/>
          <w:spacing w:val="-4"/>
        </w:rPr>
        <w:t xml:space="preserve"> FM, Walker M, Weedon MN, </w:t>
      </w:r>
      <w:proofErr w:type="spellStart"/>
      <w:r w:rsidRPr="00D74277">
        <w:rPr>
          <w:rFonts w:ascii="Times" w:hAnsi="Times"/>
          <w:spacing w:val="-4"/>
        </w:rPr>
        <w:t>Xie</w:t>
      </w:r>
      <w:proofErr w:type="spellEnd"/>
      <w:r w:rsidRPr="00D74277">
        <w:rPr>
          <w:rFonts w:ascii="Times" w:hAnsi="Times"/>
          <w:spacing w:val="-4"/>
        </w:rPr>
        <w:t xml:space="preserve"> W, </w:t>
      </w:r>
      <w:proofErr w:type="spellStart"/>
      <w:r w:rsidRPr="00D74277">
        <w:rPr>
          <w:rFonts w:ascii="Times" w:hAnsi="Times"/>
          <w:spacing w:val="-4"/>
        </w:rPr>
        <w:t>Zethelius</w:t>
      </w:r>
      <w:proofErr w:type="spellEnd"/>
      <w:r w:rsidRPr="00D74277">
        <w:rPr>
          <w:rFonts w:ascii="Times" w:hAnsi="Times"/>
          <w:spacing w:val="-4"/>
        </w:rPr>
        <w:t xml:space="preserve"> B; DIAGRAM Consortium; GIANT Consortium; </w:t>
      </w:r>
      <w:proofErr w:type="spellStart"/>
      <w:r w:rsidRPr="00D74277">
        <w:rPr>
          <w:rFonts w:ascii="Times" w:hAnsi="Times"/>
          <w:spacing w:val="-4"/>
        </w:rPr>
        <w:t>MuTHER</w:t>
      </w:r>
      <w:proofErr w:type="spellEnd"/>
      <w:r w:rsidRPr="00D74277">
        <w:rPr>
          <w:rFonts w:ascii="Times" w:hAnsi="Times"/>
          <w:spacing w:val="-4"/>
        </w:rPr>
        <w:t xml:space="preserve"> Consortium; </w:t>
      </w:r>
      <w:proofErr w:type="spellStart"/>
      <w:r w:rsidRPr="00D74277">
        <w:rPr>
          <w:rFonts w:ascii="Times" w:hAnsi="Times"/>
          <w:spacing w:val="-4"/>
        </w:rPr>
        <w:t>CARDIoGRAM</w:t>
      </w:r>
      <w:proofErr w:type="spellEnd"/>
      <w:r w:rsidRPr="00D74277">
        <w:rPr>
          <w:rFonts w:ascii="Times" w:hAnsi="Times"/>
          <w:spacing w:val="-4"/>
        </w:rPr>
        <w:t xml:space="preserve"> Consortium</w:t>
      </w:r>
      <w:r w:rsidR="00E83630" w:rsidRPr="00D74277">
        <w:rPr>
          <w:rFonts w:ascii="Times" w:hAnsi="Times"/>
          <w:spacing w:val="-4"/>
        </w:rPr>
        <w:t>*</w:t>
      </w:r>
      <w:r w:rsidRPr="00D74277">
        <w:rPr>
          <w:rFonts w:ascii="Times" w:hAnsi="Times"/>
          <w:spacing w:val="-4"/>
        </w:rPr>
        <w:t xml:space="preserve">; C4D Consortium, </w:t>
      </w:r>
      <w:proofErr w:type="spellStart"/>
      <w:r w:rsidRPr="00D74277">
        <w:rPr>
          <w:rFonts w:ascii="Times" w:hAnsi="Times"/>
          <w:spacing w:val="-4"/>
        </w:rPr>
        <w:t>Ongen</w:t>
      </w:r>
      <w:proofErr w:type="spellEnd"/>
      <w:r w:rsidRPr="00D74277">
        <w:rPr>
          <w:rFonts w:ascii="Times" w:hAnsi="Times"/>
          <w:spacing w:val="-4"/>
        </w:rPr>
        <w:t xml:space="preserve"> H, </w:t>
      </w:r>
      <w:proofErr w:type="spellStart"/>
      <w:r w:rsidRPr="00D74277">
        <w:rPr>
          <w:rFonts w:ascii="Times" w:hAnsi="Times"/>
          <w:spacing w:val="-4"/>
        </w:rPr>
        <w:t>Mälarstig</w:t>
      </w:r>
      <w:proofErr w:type="spellEnd"/>
      <w:r w:rsidRPr="00D74277">
        <w:rPr>
          <w:rFonts w:ascii="Times" w:hAnsi="Times"/>
          <w:spacing w:val="-4"/>
        </w:rPr>
        <w:t xml:space="preserve"> A, Hopewell JC, </w:t>
      </w:r>
      <w:proofErr w:type="spellStart"/>
      <w:r w:rsidRPr="00D74277">
        <w:rPr>
          <w:rFonts w:ascii="Times" w:hAnsi="Times"/>
          <w:spacing w:val="-4"/>
        </w:rPr>
        <w:t>Saleheen</w:t>
      </w:r>
      <w:proofErr w:type="spellEnd"/>
      <w:r w:rsidRPr="00D74277">
        <w:rPr>
          <w:rFonts w:ascii="Times" w:hAnsi="Times"/>
          <w:spacing w:val="-4"/>
        </w:rPr>
        <w:t xml:space="preserve"> D, Chambers J, Parish S, </w:t>
      </w:r>
      <w:proofErr w:type="spellStart"/>
      <w:r w:rsidRPr="00D74277">
        <w:rPr>
          <w:rFonts w:ascii="Times" w:hAnsi="Times"/>
          <w:spacing w:val="-4"/>
        </w:rPr>
        <w:t>Danesh</w:t>
      </w:r>
      <w:proofErr w:type="spellEnd"/>
      <w:r w:rsidRPr="00D74277">
        <w:rPr>
          <w:rFonts w:ascii="Times" w:hAnsi="Times"/>
          <w:spacing w:val="-4"/>
        </w:rPr>
        <w:t xml:space="preserve"> J, </w:t>
      </w:r>
      <w:proofErr w:type="spellStart"/>
      <w:r w:rsidRPr="00D74277">
        <w:rPr>
          <w:rFonts w:ascii="Times" w:hAnsi="Times"/>
          <w:spacing w:val="-4"/>
        </w:rPr>
        <w:t>Kooner</w:t>
      </w:r>
      <w:proofErr w:type="spellEnd"/>
      <w:r w:rsidRPr="00D74277">
        <w:rPr>
          <w:rFonts w:ascii="Times" w:hAnsi="Times"/>
          <w:spacing w:val="-4"/>
        </w:rPr>
        <w:t xml:space="preserve"> J, </w:t>
      </w:r>
      <w:proofErr w:type="spellStart"/>
      <w:r w:rsidRPr="00D74277">
        <w:rPr>
          <w:rFonts w:ascii="Times" w:hAnsi="Times"/>
          <w:spacing w:val="-4"/>
        </w:rPr>
        <w:t>Ostenson</w:t>
      </w:r>
      <w:proofErr w:type="spellEnd"/>
      <w:r w:rsidRPr="00D74277">
        <w:rPr>
          <w:rFonts w:ascii="Times" w:hAnsi="Times"/>
          <w:spacing w:val="-4"/>
        </w:rPr>
        <w:t xml:space="preserve"> CG, Lind L, Cooper CC, Serrano-Ríos M, </w:t>
      </w:r>
      <w:proofErr w:type="spellStart"/>
      <w:r w:rsidRPr="00D74277">
        <w:rPr>
          <w:rFonts w:ascii="Times" w:hAnsi="Times"/>
          <w:spacing w:val="-4"/>
        </w:rPr>
        <w:t>Ferrannini</w:t>
      </w:r>
      <w:proofErr w:type="spellEnd"/>
      <w:r w:rsidRPr="00D74277">
        <w:rPr>
          <w:rFonts w:ascii="Times" w:hAnsi="Times"/>
          <w:spacing w:val="-4"/>
        </w:rPr>
        <w:t xml:space="preserve"> E, </w:t>
      </w:r>
      <w:proofErr w:type="spellStart"/>
      <w:r w:rsidRPr="00D74277">
        <w:rPr>
          <w:rFonts w:ascii="Times" w:hAnsi="Times"/>
          <w:spacing w:val="-4"/>
        </w:rPr>
        <w:t>Forsen</w:t>
      </w:r>
      <w:proofErr w:type="spellEnd"/>
      <w:r w:rsidRPr="00D74277">
        <w:rPr>
          <w:rFonts w:ascii="Times" w:hAnsi="Times"/>
          <w:spacing w:val="-4"/>
        </w:rPr>
        <w:t xml:space="preserve"> TJ, Clarke R, </w:t>
      </w:r>
      <w:proofErr w:type="spellStart"/>
      <w:r w:rsidRPr="00D74277">
        <w:rPr>
          <w:rFonts w:ascii="Times" w:hAnsi="Times"/>
          <w:spacing w:val="-4"/>
        </w:rPr>
        <w:t>Franzosi</w:t>
      </w:r>
      <w:proofErr w:type="spellEnd"/>
      <w:r w:rsidRPr="00D74277">
        <w:rPr>
          <w:rFonts w:ascii="Times" w:hAnsi="Times"/>
          <w:spacing w:val="-4"/>
        </w:rPr>
        <w:t xml:space="preserve"> MG, </w:t>
      </w:r>
      <w:proofErr w:type="spellStart"/>
      <w:r w:rsidRPr="00D74277">
        <w:rPr>
          <w:rFonts w:ascii="Times" w:hAnsi="Times"/>
          <w:spacing w:val="-4"/>
        </w:rPr>
        <w:t>Seedorf</w:t>
      </w:r>
      <w:proofErr w:type="spellEnd"/>
      <w:r w:rsidRPr="00D74277">
        <w:rPr>
          <w:rFonts w:ascii="Times" w:hAnsi="Times"/>
          <w:spacing w:val="-4"/>
        </w:rPr>
        <w:t xml:space="preserve"> U, Watkins H, </w:t>
      </w:r>
      <w:proofErr w:type="spellStart"/>
      <w:r w:rsidRPr="00D74277">
        <w:rPr>
          <w:rFonts w:ascii="Times" w:hAnsi="Times"/>
          <w:spacing w:val="-4"/>
        </w:rPr>
        <w:t>Froguel</w:t>
      </w:r>
      <w:proofErr w:type="spellEnd"/>
      <w:r w:rsidRPr="00D74277">
        <w:rPr>
          <w:rFonts w:ascii="Times" w:hAnsi="Times"/>
          <w:spacing w:val="-4"/>
        </w:rPr>
        <w:t xml:space="preserve"> P, Johnson P, </w:t>
      </w:r>
      <w:proofErr w:type="spellStart"/>
      <w:r w:rsidRPr="00D74277">
        <w:rPr>
          <w:rFonts w:ascii="Times" w:hAnsi="Times"/>
          <w:spacing w:val="-4"/>
        </w:rPr>
        <w:t>Deloukas</w:t>
      </w:r>
      <w:proofErr w:type="spellEnd"/>
      <w:r w:rsidRPr="00D74277">
        <w:rPr>
          <w:rFonts w:ascii="Times" w:hAnsi="Times"/>
          <w:spacing w:val="-4"/>
        </w:rPr>
        <w:t xml:space="preserve"> P, Collins FS, </w:t>
      </w:r>
      <w:proofErr w:type="spellStart"/>
      <w:r w:rsidRPr="00D74277">
        <w:rPr>
          <w:rFonts w:ascii="Times" w:hAnsi="Times"/>
          <w:spacing w:val="-4"/>
        </w:rPr>
        <w:t>Laakso</w:t>
      </w:r>
      <w:proofErr w:type="spellEnd"/>
      <w:r w:rsidRPr="00D74277">
        <w:rPr>
          <w:rFonts w:ascii="Times" w:hAnsi="Times"/>
          <w:spacing w:val="-4"/>
        </w:rPr>
        <w:t xml:space="preserve"> M, </w:t>
      </w:r>
      <w:proofErr w:type="spellStart"/>
      <w:r w:rsidRPr="00D74277">
        <w:rPr>
          <w:rFonts w:ascii="Times" w:hAnsi="Times"/>
          <w:spacing w:val="-4"/>
        </w:rPr>
        <w:t>Dermitzakis</w:t>
      </w:r>
      <w:proofErr w:type="spellEnd"/>
      <w:r w:rsidRPr="00D74277">
        <w:rPr>
          <w:rFonts w:ascii="Times" w:hAnsi="Times"/>
          <w:spacing w:val="-4"/>
        </w:rPr>
        <w:t xml:space="preserve"> ET, </w:t>
      </w:r>
      <w:proofErr w:type="spellStart"/>
      <w:r w:rsidRPr="00D74277">
        <w:rPr>
          <w:rFonts w:ascii="Times" w:hAnsi="Times"/>
          <w:spacing w:val="-4"/>
        </w:rPr>
        <w:t>Boehnke</w:t>
      </w:r>
      <w:proofErr w:type="spellEnd"/>
      <w:r w:rsidRPr="00D74277">
        <w:rPr>
          <w:rFonts w:ascii="Times" w:hAnsi="Times"/>
          <w:spacing w:val="-4"/>
        </w:rPr>
        <w:t xml:space="preserve"> M, McCarthy MI, Wareham NJ, </w:t>
      </w:r>
      <w:proofErr w:type="spellStart"/>
      <w:r w:rsidRPr="00D74277">
        <w:rPr>
          <w:rFonts w:ascii="Times" w:hAnsi="Times"/>
          <w:spacing w:val="-4"/>
        </w:rPr>
        <w:t>Groop</w:t>
      </w:r>
      <w:proofErr w:type="spellEnd"/>
      <w:r w:rsidRPr="00D74277">
        <w:rPr>
          <w:rFonts w:ascii="Times" w:hAnsi="Times"/>
          <w:spacing w:val="-4"/>
        </w:rPr>
        <w:t xml:space="preserve"> L, </w:t>
      </w:r>
      <w:proofErr w:type="spellStart"/>
      <w:r w:rsidRPr="00D74277">
        <w:rPr>
          <w:rFonts w:ascii="Times" w:hAnsi="Times"/>
          <w:spacing w:val="-4"/>
        </w:rPr>
        <w:t>Pattou</w:t>
      </w:r>
      <w:proofErr w:type="spellEnd"/>
      <w:r w:rsidRPr="00D74277">
        <w:rPr>
          <w:rFonts w:ascii="Times" w:hAnsi="Times"/>
          <w:spacing w:val="-4"/>
        </w:rPr>
        <w:t xml:space="preserve"> F, </w:t>
      </w:r>
      <w:proofErr w:type="spellStart"/>
      <w:r w:rsidRPr="00D74277">
        <w:rPr>
          <w:rFonts w:ascii="Times" w:hAnsi="Times"/>
          <w:spacing w:val="-4"/>
        </w:rPr>
        <w:t>Gloyn</w:t>
      </w:r>
      <w:proofErr w:type="spellEnd"/>
      <w:r w:rsidRPr="00D74277">
        <w:rPr>
          <w:rFonts w:ascii="Times" w:hAnsi="Times"/>
          <w:spacing w:val="-4"/>
        </w:rPr>
        <w:t xml:space="preserve"> AL, </w:t>
      </w:r>
      <w:proofErr w:type="spellStart"/>
      <w:r w:rsidRPr="00D74277">
        <w:rPr>
          <w:rFonts w:ascii="Times" w:hAnsi="Times"/>
          <w:spacing w:val="-4"/>
        </w:rPr>
        <w:t>Dedoussis</w:t>
      </w:r>
      <w:proofErr w:type="spellEnd"/>
      <w:r w:rsidRPr="00D74277">
        <w:rPr>
          <w:rFonts w:ascii="Times" w:hAnsi="Times"/>
          <w:spacing w:val="-4"/>
        </w:rPr>
        <w:t xml:space="preserve"> GV, </w:t>
      </w:r>
      <w:proofErr w:type="spellStart"/>
      <w:r w:rsidRPr="00D74277">
        <w:rPr>
          <w:rFonts w:ascii="Times" w:hAnsi="Times"/>
          <w:spacing w:val="-4"/>
        </w:rPr>
        <w:t>Lyssenko</w:t>
      </w:r>
      <w:proofErr w:type="spellEnd"/>
      <w:r w:rsidRPr="00D74277">
        <w:rPr>
          <w:rFonts w:ascii="Times" w:hAnsi="Times"/>
          <w:spacing w:val="-4"/>
        </w:rPr>
        <w:t xml:space="preserve"> V, Meigs JB, Barroso I, Watanabe RM, </w:t>
      </w:r>
      <w:proofErr w:type="spellStart"/>
      <w:r w:rsidRPr="00D74277">
        <w:rPr>
          <w:rFonts w:ascii="Times" w:hAnsi="Times"/>
          <w:spacing w:val="-4"/>
        </w:rPr>
        <w:t>Ingelsson</w:t>
      </w:r>
      <w:proofErr w:type="spellEnd"/>
      <w:r w:rsidRPr="00D74277">
        <w:rPr>
          <w:rFonts w:ascii="Times" w:hAnsi="Times"/>
          <w:spacing w:val="-4"/>
        </w:rPr>
        <w:t xml:space="preserve"> E, </w:t>
      </w:r>
      <w:proofErr w:type="spellStart"/>
      <w:r w:rsidRPr="00D74277">
        <w:rPr>
          <w:rFonts w:ascii="Times" w:hAnsi="Times"/>
          <w:spacing w:val="-4"/>
        </w:rPr>
        <w:t>Langenberg</w:t>
      </w:r>
      <w:proofErr w:type="spellEnd"/>
      <w:r w:rsidRPr="00D74277">
        <w:rPr>
          <w:rFonts w:ascii="Times" w:hAnsi="Times"/>
          <w:spacing w:val="-4"/>
        </w:rPr>
        <w:t xml:space="preserve"> C, </w:t>
      </w:r>
      <w:proofErr w:type="spellStart"/>
      <w:r w:rsidRPr="00D74277">
        <w:rPr>
          <w:rFonts w:ascii="Times" w:hAnsi="Times"/>
          <w:spacing w:val="-4"/>
        </w:rPr>
        <w:t>Hamsten</w:t>
      </w:r>
      <w:proofErr w:type="spellEnd"/>
      <w:r w:rsidRPr="00D74277">
        <w:rPr>
          <w:rFonts w:ascii="Times" w:hAnsi="Times"/>
          <w:spacing w:val="-4"/>
        </w:rPr>
        <w:t xml:space="preserve"> A, </w:t>
      </w:r>
      <w:proofErr w:type="spellStart"/>
      <w:r w:rsidRPr="00D74277">
        <w:rPr>
          <w:rFonts w:ascii="Times" w:hAnsi="Times"/>
          <w:spacing w:val="-4"/>
        </w:rPr>
        <w:t>Florez</w:t>
      </w:r>
      <w:proofErr w:type="spellEnd"/>
      <w:r w:rsidRPr="00D74277">
        <w:rPr>
          <w:rFonts w:ascii="Times" w:hAnsi="Times"/>
          <w:spacing w:val="-4"/>
        </w:rPr>
        <w:t xml:space="preserve"> JC. Genome-wide association identifies nine common variants associated with fasting proinsulin levels and provides new insights into the pathophysiology of type 2 diabetes. </w:t>
      </w:r>
      <w:r w:rsidRPr="00D74277">
        <w:rPr>
          <w:rFonts w:ascii="Times" w:hAnsi="Times"/>
          <w:i/>
          <w:spacing w:val="-4"/>
        </w:rPr>
        <w:t>Diabetes</w:t>
      </w:r>
      <w:r w:rsidRPr="00D74277">
        <w:rPr>
          <w:rFonts w:ascii="Times" w:hAnsi="Times"/>
          <w:spacing w:val="-4"/>
        </w:rPr>
        <w:t>. 2011 Oct; 60(10): 2624-34. PMCID: PMC3178302.</w:t>
      </w:r>
    </w:p>
    <w:p w14:paraId="5E1BA34F" w14:textId="77777777" w:rsidR="00634BDF" w:rsidRPr="00D74277" w:rsidRDefault="00634BDF" w:rsidP="00634BDF">
      <w:pPr>
        <w:pStyle w:val="ListParagraph"/>
        <w:ind w:left="360"/>
        <w:rPr>
          <w:rFonts w:ascii="Times" w:hAnsi="Times"/>
          <w:spacing w:val="-4"/>
        </w:rPr>
      </w:pPr>
    </w:p>
    <w:p w14:paraId="655500CA" w14:textId="77A01BCB" w:rsidR="00DB4AF3" w:rsidRPr="00D74277" w:rsidRDefault="00634BDF" w:rsidP="00634BDF">
      <w:pPr>
        <w:pStyle w:val="ListParagraph"/>
        <w:numPr>
          <w:ilvl w:val="0"/>
          <w:numId w:val="37"/>
        </w:numPr>
        <w:rPr>
          <w:rFonts w:ascii="Times" w:hAnsi="Times"/>
          <w:spacing w:val="-4"/>
        </w:rPr>
      </w:pPr>
      <w:r w:rsidRPr="00D74277">
        <w:rPr>
          <w:rFonts w:ascii="Times" w:hAnsi="Times"/>
          <w:spacing w:val="-4"/>
        </w:rPr>
        <w:t xml:space="preserve">Chambers JC, Zhang W, </w:t>
      </w:r>
      <w:proofErr w:type="spellStart"/>
      <w:r w:rsidRPr="00D74277">
        <w:rPr>
          <w:rFonts w:ascii="Times" w:hAnsi="Times"/>
          <w:spacing w:val="-4"/>
        </w:rPr>
        <w:t>Sehmi</w:t>
      </w:r>
      <w:proofErr w:type="spellEnd"/>
      <w:r w:rsidRPr="00D74277">
        <w:rPr>
          <w:rFonts w:ascii="Times" w:hAnsi="Times"/>
          <w:spacing w:val="-4"/>
        </w:rPr>
        <w:t xml:space="preserve"> J, Li X, Wass MN, Van der </w:t>
      </w:r>
      <w:proofErr w:type="spellStart"/>
      <w:r w:rsidRPr="00D74277">
        <w:rPr>
          <w:rFonts w:ascii="Times" w:hAnsi="Times"/>
          <w:spacing w:val="-4"/>
        </w:rPr>
        <w:t>Harst</w:t>
      </w:r>
      <w:proofErr w:type="spellEnd"/>
      <w:r w:rsidRPr="00D74277">
        <w:rPr>
          <w:rFonts w:ascii="Times" w:hAnsi="Times"/>
          <w:spacing w:val="-4"/>
        </w:rPr>
        <w:t xml:space="preserve"> P, Holm H, </w:t>
      </w:r>
      <w:proofErr w:type="spellStart"/>
      <w:r w:rsidRPr="00D74277">
        <w:rPr>
          <w:rFonts w:ascii="Times" w:hAnsi="Times"/>
          <w:spacing w:val="-4"/>
        </w:rPr>
        <w:t>Sanna</w:t>
      </w:r>
      <w:proofErr w:type="spellEnd"/>
      <w:r w:rsidRPr="00D74277">
        <w:rPr>
          <w:rFonts w:ascii="Times" w:hAnsi="Times"/>
          <w:spacing w:val="-4"/>
        </w:rPr>
        <w:t xml:space="preserve"> S, </w:t>
      </w:r>
      <w:proofErr w:type="spellStart"/>
      <w:r w:rsidRPr="00D74277">
        <w:rPr>
          <w:rFonts w:ascii="Times" w:hAnsi="Times"/>
          <w:spacing w:val="-4"/>
        </w:rPr>
        <w:t>Kavousi</w:t>
      </w:r>
      <w:proofErr w:type="spellEnd"/>
      <w:r w:rsidRPr="00D74277">
        <w:rPr>
          <w:rFonts w:ascii="Times" w:hAnsi="Times"/>
          <w:spacing w:val="-4"/>
        </w:rPr>
        <w:t xml:space="preserve"> M, Baumeister SE, Coin LJ, Deng G, </w:t>
      </w:r>
      <w:proofErr w:type="spellStart"/>
      <w:r w:rsidRPr="00D74277">
        <w:rPr>
          <w:rFonts w:ascii="Times" w:hAnsi="Times"/>
          <w:spacing w:val="-4"/>
        </w:rPr>
        <w:t>Gieger</w:t>
      </w:r>
      <w:proofErr w:type="spellEnd"/>
      <w:r w:rsidRPr="00D74277">
        <w:rPr>
          <w:rFonts w:ascii="Times" w:hAnsi="Times"/>
          <w:spacing w:val="-4"/>
        </w:rPr>
        <w:t xml:space="preserve"> C, Heard-Costa NL, </w:t>
      </w:r>
      <w:proofErr w:type="spellStart"/>
      <w:r w:rsidRPr="00D74277">
        <w:rPr>
          <w:rFonts w:ascii="Times" w:hAnsi="Times"/>
          <w:spacing w:val="-4"/>
        </w:rPr>
        <w:t>Hottenga</w:t>
      </w:r>
      <w:proofErr w:type="spellEnd"/>
      <w:r w:rsidRPr="00D74277">
        <w:rPr>
          <w:rFonts w:ascii="Times" w:hAnsi="Times"/>
          <w:spacing w:val="-4"/>
        </w:rPr>
        <w:t xml:space="preserve"> JJ, </w:t>
      </w:r>
      <w:proofErr w:type="spellStart"/>
      <w:r w:rsidRPr="00D74277">
        <w:rPr>
          <w:rFonts w:ascii="Times" w:hAnsi="Times"/>
          <w:spacing w:val="-4"/>
        </w:rPr>
        <w:t>Kühnel</w:t>
      </w:r>
      <w:proofErr w:type="spellEnd"/>
      <w:r w:rsidRPr="00D74277">
        <w:rPr>
          <w:rFonts w:ascii="Times" w:hAnsi="Times"/>
          <w:spacing w:val="-4"/>
        </w:rPr>
        <w:t xml:space="preserve"> B, Kumar V, </w:t>
      </w:r>
      <w:proofErr w:type="spellStart"/>
      <w:r w:rsidRPr="00D74277">
        <w:rPr>
          <w:rFonts w:ascii="Times" w:hAnsi="Times"/>
          <w:spacing w:val="-4"/>
        </w:rPr>
        <w:t>Lagou</w:t>
      </w:r>
      <w:proofErr w:type="spellEnd"/>
      <w:r w:rsidRPr="00D74277">
        <w:rPr>
          <w:rFonts w:ascii="Times" w:hAnsi="Times"/>
          <w:spacing w:val="-4"/>
        </w:rPr>
        <w:t xml:space="preserve"> V, Liang L, Luan J, Vidal PM, Mateo Leach I, O'Reilly PF, </w:t>
      </w:r>
      <w:proofErr w:type="spellStart"/>
      <w:r w:rsidRPr="00D74277">
        <w:rPr>
          <w:rFonts w:ascii="Times" w:hAnsi="Times"/>
          <w:spacing w:val="-4"/>
        </w:rPr>
        <w:t>Peden</w:t>
      </w:r>
      <w:proofErr w:type="spellEnd"/>
      <w:r w:rsidRPr="00D74277">
        <w:rPr>
          <w:rFonts w:ascii="Times" w:hAnsi="Times"/>
          <w:spacing w:val="-4"/>
        </w:rPr>
        <w:t xml:space="preserve"> JF, </w:t>
      </w:r>
      <w:proofErr w:type="spellStart"/>
      <w:r w:rsidRPr="00D74277">
        <w:rPr>
          <w:rFonts w:ascii="Times" w:hAnsi="Times"/>
          <w:spacing w:val="-4"/>
        </w:rPr>
        <w:t>Rahmioglu</w:t>
      </w:r>
      <w:proofErr w:type="spellEnd"/>
      <w:r w:rsidRPr="00D74277">
        <w:rPr>
          <w:rFonts w:ascii="Times" w:hAnsi="Times"/>
          <w:spacing w:val="-4"/>
        </w:rPr>
        <w:t xml:space="preserve"> N, </w:t>
      </w:r>
      <w:proofErr w:type="spellStart"/>
      <w:r w:rsidRPr="00D74277">
        <w:rPr>
          <w:rFonts w:ascii="Times" w:hAnsi="Times"/>
          <w:spacing w:val="-4"/>
        </w:rPr>
        <w:t>Soininen</w:t>
      </w:r>
      <w:proofErr w:type="spellEnd"/>
      <w:r w:rsidRPr="00D74277">
        <w:rPr>
          <w:rFonts w:ascii="Times" w:hAnsi="Times"/>
          <w:spacing w:val="-4"/>
        </w:rPr>
        <w:t xml:space="preserve"> P, </w:t>
      </w:r>
      <w:proofErr w:type="spellStart"/>
      <w:r w:rsidRPr="00D74277">
        <w:rPr>
          <w:rFonts w:ascii="Times" w:hAnsi="Times"/>
          <w:spacing w:val="-4"/>
        </w:rPr>
        <w:t>Speliotes</w:t>
      </w:r>
      <w:proofErr w:type="spellEnd"/>
      <w:r w:rsidRPr="00D74277">
        <w:rPr>
          <w:rFonts w:ascii="Times" w:hAnsi="Times"/>
          <w:spacing w:val="-4"/>
        </w:rPr>
        <w:t xml:space="preserve"> EK, Yuan X, </w:t>
      </w:r>
      <w:proofErr w:type="spellStart"/>
      <w:r w:rsidRPr="00D74277">
        <w:rPr>
          <w:rFonts w:ascii="Times" w:hAnsi="Times"/>
          <w:spacing w:val="-4"/>
        </w:rPr>
        <w:t>Thorleifsson</w:t>
      </w:r>
      <w:proofErr w:type="spellEnd"/>
      <w:r w:rsidRPr="00D74277">
        <w:rPr>
          <w:rFonts w:ascii="Times" w:hAnsi="Times"/>
          <w:spacing w:val="-4"/>
        </w:rPr>
        <w:t xml:space="preserve"> G, Alizadeh BZ, Atwood LD, </w:t>
      </w:r>
      <w:proofErr w:type="spellStart"/>
      <w:r w:rsidRPr="00D74277">
        <w:rPr>
          <w:rFonts w:ascii="Times" w:hAnsi="Times"/>
          <w:spacing w:val="-4"/>
        </w:rPr>
        <w:t>Borecki</w:t>
      </w:r>
      <w:proofErr w:type="spellEnd"/>
      <w:r w:rsidRPr="00D74277">
        <w:rPr>
          <w:rFonts w:ascii="Times" w:hAnsi="Times"/>
          <w:spacing w:val="-4"/>
        </w:rPr>
        <w:t xml:space="preserve"> IB, Brown MJ, Charoen P, </w:t>
      </w:r>
      <w:proofErr w:type="spellStart"/>
      <w:r w:rsidRPr="00D74277">
        <w:rPr>
          <w:rFonts w:ascii="Times" w:hAnsi="Times"/>
          <w:spacing w:val="-4"/>
        </w:rPr>
        <w:t>Cucca</w:t>
      </w:r>
      <w:proofErr w:type="spellEnd"/>
      <w:r w:rsidRPr="00D74277">
        <w:rPr>
          <w:rFonts w:ascii="Times" w:hAnsi="Times"/>
          <w:spacing w:val="-4"/>
        </w:rPr>
        <w:t xml:space="preserve"> F, Das D, de </w:t>
      </w:r>
      <w:proofErr w:type="spellStart"/>
      <w:r w:rsidRPr="00D74277">
        <w:rPr>
          <w:rFonts w:ascii="Times" w:hAnsi="Times"/>
          <w:spacing w:val="-4"/>
        </w:rPr>
        <w:t>Geus</w:t>
      </w:r>
      <w:proofErr w:type="spellEnd"/>
      <w:r w:rsidRPr="00D74277">
        <w:rPr>
          <w:rFonts w:ascii="Times" w:hAnsi="Times"/>
          <w:spacing w:val="-4"/>
        </w:rPr>
        <w:t xml:space="preserve"> EJ, Dixon AL, </w:t>
      </w:r>
      <w:proofErr w:type="spellStart"/>
      <w:r w:rsidRPr="00D74277">
        <w:rPr>
          <w:rFonts w:ascii="Times" w:hAnsi="Times"/>
          <w:spacing w:val="-4"/>
        </w:rPr>
        <w:t>Döring</w:t>
      </w:r>
      <w:proofErr w:type="spellEnd"/>
      <w:r w:rsidRPr="00D74277">
        <w:rPr>
          <w:rFonts w:ascii="Times" w:hAnsi="Times"/>
          <w:spacing w:val="-4"/>
        </w:rPr>
        <w:t xml:space="preserve"> A, Ehret G, </w:t>
      </w:r>
      <w:proofErr w:type="spellStart"/>
      <w:r w:rsidRPr="00D74277">
        <w:rPr>
          <w:rFonts w:ascii="Times" w:hAnsi="Times"/>
          <w:spacing w:val="-4"/>
        </w:rPr>
        <w:t>Eyjolfsson</w:t>
      </w:r>
      <w:proofErr w:type="spellEnd"/>
      <w:r w:rsidRPr="00D74277">
        <w:rPr>
          <w:rFonts w:ascii="Times" w:hAnsi="Times"/>
          <w:spacing w:val="-4"/>
        </w:rPr>
        <w:t xml:space="preserve"> GI, </w:t>
      </w:r>
      <w:proofErr w:type="spellStart"/>
      <w:r w:rsidRPr="00D74277">
        <w:rPr>
          <w:rFonts w:ascii="Times" w:hAnsi="Times"/>
          <w:spacing w:val="-4"/>
        </w:rPr>
        <w:t>Farrall</w:t>
      </w:r>
      <w:proofErr w:type="spellEnd"/>
      <w:r w:rsidRPr="00D74277">
        <w:rPr>
          <w:rFonts w:ascii="Times" w:hAnsi="Times"/>
          <w:spacing w:val="-4"/>
        </w:rPr>
        <w:t xml:space="preserve"> M, </w:t>
      </w:r>
      <w:proofErr w:type="spellStart"/>
      <w:r w:rsidRPr="00D74277">
        <w:rPr>
          <w:rFonts w:ascii="Times" w:hAnsi="Times"/>
          <w:spacing w:val="-4"/>
        </w:rPr>
        <w:t>Forouhi</w:t>
      </w:r>
      <w:proofErr w:type="spellEnd"/>
      <w:r w:rsidRPr="00D74277">
        <w:rPr>
          <w:rFonts w:ascii="Times" w:hAnsi="Times"/>
          <w:spacing w:val="-4"/>
        </w:rPr>
        <w:t xml:space="preserve"> NG, Friedrich N, </w:t>
      </w:r>
      <w:proofErr w:type="spellStart"/>
      <w:r w:rsidRPr="00D74277">
        <w:rPr>
          <w:rFonts w:ascii="Times" w:hAnsi="Times"/>
          <w:spacing w:val="-4"/>
        </w:rPr>
        <w:t>Goessling</w:t>
      </w:r>
      <w:proofErr w:type="spellEnd"/>
      <w:r w:rsidRPr="00D74277">
        <w:rPr>
          <w:rFonts w:ascii="Times" w:hAnsi="Times"/>
          <w:spacing w:val="-4"/>
        </w:rPr>
        <w:t xml:space="preserve"> W, </w:t>
      </w:r>
      <w:proofErr w:type="spellStart"/>
      <w:r w:rsidRPr="00D74277">
        <w:rPr>
          <w:rFonts w:ascii="Times" w:hAnsi="Times"/>
          <w:spacing w:val="-4"/>
        </w:rPr>
        <w:t>Gudbjartsson</w:t>
      </w:r>
      <w:proofErr w:type="spellEnd"/>
      <w:r w:rsidRPr="00D74277">
        <w:rPr>
          <w:rFonts w:ascii="Times" w:hAnsi="Times"/>
          <w:spacing w:val="-4"/>
        </w:rPr>
        <w:t xml:space="preserve"> DF, Harris TB, </w:t>
      </w:r>
      <w:proofErr w:type="spellStart"/>
      <w:r w:rsidRPr="00D74277">
        <w:rPr>
          <w:rFonts w:ascii="Times" w:hAnsi="Times"/>
          <w:spacing w:val="-4"/>
        </w:rPr>
        <w:t>Hartikainen</w:t>
      </w:r>
      <w:proofErr w:type="spellEnd"/>
      <w:r w:rsidRPr="00D74277">
        <w:rPr>
          <w:rFonts w:ascii="Times" w:hAnsi="Times"/>
          <w:spacing w:val="-4"/>
        </w:rPr>
        <w:t xml:space="preserve"> AL, Heath S, Hirschfield GM, </w:t>
      </w:r>
      <w:proofErr w:type="spellStart"/>
      <w:r w:rsidRPr="00D74277">
        <w:rPr>
          <w:rFonts w:ascii="Times" w:hAnsi="Times"/>
          <w:spacing w:val="-4"/>
        </w:rPr>
        <w:t>Hofman</w:t>
      </w:r>
      <w:proofErr w:type="spellEnd"/>
      <w:r w:rsidRPr="00D74277">
        <w:rPr>
          <w:rFonts w:ascii="Times" w:hAnsi="Times"/>
          <w:spacing w:val="-4"/>
        </w:rPr>
        <w:t xml:space="preserve"> A, </w:t>
      </w:r>
      <w:proofErr w:type="spellStart"/>
      <w:r w:rsidRPr="00D74277">
        <w:rPr>
          <w:rFonts w:ascii="Times" w:hAnsi="Times"/>
          <w:spacing w:val="-4"/>
        </w:rPr>
        <w:t>Homuth</w:t>
      </w:r>
      <w:proofErr w:type="spellEnd"/>
      <w:r w:rsidRPr="00D74277">
        <w:rPr>
          <w:rFonts w:ascii="Times" w:hAnsi="Times"/>
          <w:spacing w:val="-4"/>
        </w:rPr>
        <w:t xml:space="preserve"> G, </w:t>
      </w:r>
      <w:proofErr w:type="spellStart"/>
      <w:r w:rsidRPr="00D74277">
        <w:rPr>
          <w:rFonts w:ascii="Times" w:hAnsi="Times"/>
          <w:spacing w:val="-4"/>
        </w:rPr>
        <w:t>Hyppönen</w:t>
      </w:r>
      <w:proofErr w:type="spellEnd"/>
      <w:r w:rsidRPr="00D74277">
        <w:rPr>
          <w:rFonts w:ascii="Times" w:hAnsi="Times"/>
          <w:spacing w:val="-4"/>
        </w:rPr>
        <w:t xml:space="preserve"> E, Janssen HL, Johnson T, Kangas AJ, </w:t>
      </w:r>
      <w:proofErr w:type="spellStart"/>
      <w:r w:rsidRPr="00D74277">
        <w:rPr>
          <w:rFonts w:ascii="Times" w:hAnsi="Times"/>
          <w:spacing w:val="-4"/>
        </w:rPr>
        <w:t>Kema</w:t>
      </w:r>
      <w:proofErr w:type="spellEnd"/>
      <w:r w:rsidRPr="00D74277">
        <w:rPr>
          <w:rFonts w:ascii="Times" w:hAnsi="Times"/>
          <w:spacing w:val="-4"/>
        </w:rPr>
        <w:t xml:space="preserve"> IP, </w:t>
      </w:r>
      <w:proofErr w:type="spellStart"/>
      <w:r w:rsidRPr="00D74277">
        <w:rPr>
          <w:rFonts w:ascii="Times" w:hAnsi="Times"/>
          <w:spacing w:val="-4"/>
        </w:rPr>
        <w:t>Kühn</w:t>
      </w:r>
      <w:proofErr w:type="spellEnd"/>
      <w:r w:rsidRPr="00D74277">
        <w:rPr>
          <w:rFonts w:ascii="Times" w:hAnsi="Times"/>
          <w:spacing w:val="-4"/>
        </w:rPr>
        <w:t xml:space="preserve"> JP, Lai S, Lathrop M, Lerch MM, Li Y, Liang TJ, Lin JP, Loos RJ, Martin NG, Moffatt MF, Montgomery GW, Munroe PB, </w:t>
      </w:r>
      <w:proofErr w:type="spellStart"/>
      <w:r w:rsidRPr="00D74277">
        <w:rPr>
          <w:rFonts w:ascii="Times" w:hAnsi="Times"/>
          <w:spacing w:val="-4"/>
        </w:rPr>
        <w:t>Musunuru</w:t>
      </w:r>
      <w:proofErr w:type="spellEnd"/>
      <w:r w:rsidRPr="00D74277">
        <w:rPr>
          <w:rFonts w:ascii="Times" w:hAnsi="Times"/>
          <w:spacing w:val="-4"/>
        </w:rPr>
        <w:t xml:space="preserve"> K, Nakamura Y, O'Donnell CJ, </w:t>
      </w:r>
      <w:proofErr w:type="spellStart"/>
      <w:r w:rsidRPr="00D74277">
        <w:rPr>
          <w:rFonts w:ascii="Times" w:hAnsi="Times"/>
          <w:spacing w:val="-4"/>
        </w:rPr>
        <w:t>Olafsson</w:t>
      </w:r>
      <w:proofErr w:type="spellEnd"/>
      <w:r w:rsidRPr="00D74277">
        <w:rPr>
          <w:rFonts w:ascii="Times" w:hAnsi="Times"/>
          <w:spacing w:val="-4"/>
        </w:rPr>
        <w:t xml:space="preserve"> I, </w:t>
      </w:r>
      <w:proofErr w:type="spellStart"/>
      <w:r w:rsidRPr="00D74277">
        <w:rPr>
          <w:rFonts w:ascii="Times" w:hAnsi="Times"/>
          <w:spacing w:val="-4"/>
        </w:rPr>
        <w:t>Penninx</w:t>
      </w:r>
      <w:proofErr w:type="spellEnd"/>
      <w:r w:rsidRPr="00D74277">
        <w:rPr>
          <w:rFonts w:ascii="Times" w:hAnsi="Times"/>
          <w:spacing w:val="-4"/>
        </w:rPr>
        <w:t xml:space="preserve"> BW, </w:t>
      </w:r>
      <w:proofErr w:type="spellStart"/>
      <w:r w:rsidRPr="00D74277">
        <w:rPr>
          <w:rFonts w:ascii="Times" w:hAnsi="Times"/>
          <w:spacing w:val="-4"/>
        </w:rPr>
        <w:t>Pouta</w:t>
      </w:r>
      <w:proofErr w:type="spellEnd"/>
      <w:r w:rsidRPr="00D74277">
        <w:rPr>
          <w:rFonts w:ascii="Times" w:hAnsi="Times"/>
          <w:spacing w:val="-4"/>
        </w:rPr>
        <w:t xml:space="preserve"> A, </w:t>
      </w:r>
      <w:proofErr w:type="spellStart"/>
      <w:r w:rsidRPr="00D74277">
        <w:rPr>
          <w:rFonts w:ascii="Times" w:hAnsi="Times"/>
          <w:spacing w:val="-4"/>
        </w:rPr>
        <w:t>Prins</w:t>
      </w:r>
      <w:proofErr w:type="spellEnd"/>
      <w:r w:rsidRPr="00D74277">
        <w:rPr>
          <w:rFonts w:ascii="Times" w:hAnsi="Times"/>
          <w:spacing w:val="-4"/>
        </w:rPr>
        <w:t xml:space="preserve"> BP, </w:t>
      </w:r>
      <w:proofErr w:type="spellStart"/>
      <w:r w:rsidRPr="00D74277">
        <w:rPr>
          <w:rFonts w:ascii="Times" w:hAnsi="Times"/>
          <w:spacing w:val="-4"/>
        </w:rPr>
        <w:t>Prokopenko</w:t>
      </w:r>
      <w:proofErr w:type="spellEnd"/>
      <w:r w:rsidRPr="00D74277">
        <w:rPr>
          <w:rFonts w:ascii="Times" w:hAnsi="Times"/>
          <w:spacing w:val="-4"/>
        </w:rPr>
        <w:t xml:space="preserve"> I, </w:t>
      </w:r>
      <w:proofErr w:type="spellStart"/>
      <w:r w:rsidRPr="00D74277">
        <w:rPr>
          <w:rFonts w:ascii="Times" w:hAnsi="Times"/>
          <w:spacing w:val="-4"/>
        </w:rPr>
        <w:t>Puls</w:t>
      </w:r>
      <w:proofErr w:type="spellEnd"/>
      <w:r w:rsidRPr="00D74277">
        <w:rPr>
          <w:rFonts w:ascii="Times" w:hAnsi="Times"/>
          <w:spacing w:val="-4"/>
        </w:rPr>
        <w:t xml:space="preserve"> R, </w:t>
      </w:r>
      <w:proofErr w:type="spellStart"/>
      <w:r w:rsidRPr="00D74277">
        <w:rPr>
          <w:rFonts w:ascii="Times" w:hAnsi="Times"/>
          <w:spacing w:val="-4"/>
        </w:rPr>
        <w:t>Ruokonen</w:t>
      </w:r>
      <w:proofErr w:type="spellEnd"/>
      <w:r w:rsidRPr="00D74277">
        <w:rPr>
          <w:rFonts w:ascii="Times" w:hAnsi="Times"/>
          <w:spacing w:val="-4"/>
        </w:rPr>
        <w:t xml:space="preserve"> A, Savolainen MJ, </w:t>
      </w:r>
      <w:proofErr w:type="spellStart"/>
      <w:r w:rsidRPr="00D74277">
        <w:rPr>
          <w:rFonts w:ascii="Times" w:hAnsi="Times"/>
          <w:spacing w:val="-4"/>
        </w:rPr>
        <w:t>Schlessinger</w:t>
      </w:r>
      <w:proofErr w:type="spellEnd"/>
      <w:r w:rsidRPr="00D74277">
        <w:rPr>
          <w:rFonts w:ascii="Times" w:hAnsi="Times"/>
          <w:spacing w:val="-4"/>
        </w:rPr>
        <w:t xml:space="preserve"> D, Schouten JN, </w:t>
      </w:r>
      <w:proofErr w:type="spellStart"/>
      <w:r w:rsidRPr="00D74277">
        <w:rPr>
          <w:rFonts w:ascii="Times" w:hAnsi="Times"/>
          <w:spacing w:val="-4"/>
        </w:rPr>
        <w:t>Seedorf</w:t>
      </w:r>
      <w:proofErr w:type="spellEnd"/>
      <w:r w:rsidRPr="00D74277">
        <w:rPr>
          <w:rFonts w:ascii="Times" w:hAnsi="Times"/>
          <w:spacing w:val="-4"/>
        </w:rPr>
        <w:t xml:space="preserve"> U, Sen-</w:t>
      </w:r>
      <w:proofErr w:type="spellStart"/>
      <w:r w:rsidRPr="00D74277">
        <w:rPr>
          <w:rFonts w:ascii="Times" w:hAnsi="Times"/>
          <w:spacing w:val="-4"/>
        </w:rPr>
        <w:t>Chowdhry</w:t>
      </w:r>
      <w:proofErr w:type="spellEnd"/>
      <w:r w:rsidRPr="00D74277">
        <w:rPr>
          <w:rFonts w:ascii="Times" w:hAnsi="Times"/>
          <w:spacing w:val="-4"/>
        </w:rPr>
        <w:t xml:space="preserve"> S, </w:t>
      </w:r>
      <w:proofErr w:type="spellStart"/>
      <w:r w:rsidRPr="00D74277">
        <w:rPr>
          <w:rFonts w:ascii="Times" w:hAnsi="Times"/>
          <w:spacing w:val="-4"/>
        </w:rPr>
        <w:t>Siminovitch</w:t>
      </w:r>
      <w:proofErr w:type="spellEnd"/>
      <w:r w:rsidRPr="00D74277">
        <w:rPr>
          <w:rFonts w:ascii="Times" w:hAnsi="Times"/>
          <w:spacing w:val="-4"/>
        </w:rPr>
        <w:t xml:space="preserve"> KA, Smit JH, Spector TD, Tan W, </w:t>
      </w:r>
      <w:proofErr w:type="spellStart"/>
      <w:r w:rsidRPr="00D74277">
        <w:rPr>
          <w:rFonts w:ascii="Times" w:hAnsi="Times"/>
          <w:spacing w:val="-4"/>
        </w:rPr>
        <w:t>Teslovich</w:t>
      </w:r>
      <w:proofErr w:type="spellEnd"/>
      <w:r w:rsidRPr="00D74277">
        <w:rPr>
          <w:rFonts w:ascii="Times" w:hAnsi="Times"/>
          <w:spacing w:val="-4"/>
        </w:rPr>
        <w:t xml:space="preserve"> TM, </w:t>
      </w:r>
      <w:proofErr w:type="spellStart"/>
      <w:r w:rsidRPr="00D74277">
        <w:rPr>
          <w:rFonts w:ascii="Times" w:hAnsi="Times"/>
          <w:spacing w:val="-4"/>
        </w:rPr>
        <w:t>Tukiainen</w:t>
      </w:r>
      <w:proofErr w:type="spellEnd"/>
      <w:r w:rsidRPr="00D74277">
        <w:rPr>
          <w:rFonts w:ascii="Times" w:hAnsi="Times"/>
          <w:spacing w:val="-4"/>
        </w:rPr>
        <w:t xml:space="preserve"> T, </w:t>
      </w:r>
      <w:proofErr w:type="spellStart"/>
      <w:r w:rsidRPr="00D74277">
        <w:rPr>
          <w:rFonts w:ascii="Times" w:hAnsi="Times"/>
          <w:spacing w:val="-4"/>
        </w:rPr>
        <w:t>Uitterlinden</w:t>
      </w:r>
      <w:proofErr w:type="spellEnd"/>
      <w:r w:rsidRPr="00D74277">
        <w:rPr>
          <w:rFonts w:ascii="Times" w:hAnsi="Times"/>
          <w:spacing w:val="-4"/>
        </w:rPr>
        <w:t xml:space="preserve"> AG, Van der </w:t>
      </w:r>
      <w:proofErr w:type="spellStart"/>
      <w:r w:rsidRPr="00D74277">
        <w:rPr>
          <w:rFonts w:ascii="Times" w:hAnsi="Times"/>
          <w:spacing w:val="-4"/>
        </w:rPr>
        <w:t>Klauw</w:t>
      </w:r>
      <w:proofErr w:type="spellEnd"/>
      <w:r w:rsidRPr="00D74277">
        <w:rPr>
          <w:rFonts w:ascii="Times" w:hAnsi="Times"/>
          <w:spacing w:val="-4"/>
        </w:rPr>
        <w:t xml:space="preserve"> MM, </w:t>
      </w:r>
      <w:proofErr w:type="spellStart"/>
      <w:r w:rsidRPr="00D74277">
        <w:rPr>
          <w:rFonts w:ascii="Times" w:hAnsi="Times"/>
          <w:spacing w:val="-4"/>
        </w:rPr>
        <w:t>Vasan</w:t>
      </w:r>
      <w:proofErr w:type="spellEnd"/>
      <w:r w:rsidRPr="00D74277">
        <w:rPr>
          <w:rFonts w:ascii="Times" w:hAnsi="Times"/>
          <w:spacing w:val="-4"/>
        </w:rPr>
        <w:t xml:space="preserve"> RS, Wallace C, </w:t>
      </w:r>
      <w:proofErr w:type="spellStart"/>
      <w:r w:rsidRPr="00D74277">
        <w:rPr>
          <w:rFonts w:ascii="Times" w:hAnsi="Times"/>
          <w:spacing w:val="-4"/>
        </w:rPr>
        <w:t>Wallaschofski</w:t>
      </w:r>
      <w:proofErr w:type="spellEnd"/>
      <w:r w:rsidRPr="00D74277">
        <w:rPr>
          <w:rFonts w:ascii="Times" w:hAnsi="Times"/>
          <w:spacing w:val="-4"/>
        </w:rPr>
        <w:t xml:space="preserve"> H, Wichmann HE, Willemsen G, </w:t>
      </w:r>
      <w:proofErr w:type="spellStart"/>
      <w:r w:rsidRPr="00D74277">
        <w:rPr>
          <w:rFonts w:ascii="Times" w:hAnsi="Times"/>
          <w:spacing w:val="-4"/>
        </w:rPr>
        <w:t>Würtz</w:t>
      </w:r>
      <w:proofErr w:type="spellEnd"/>
      <w:r w:rsidRPr="00D74277">
        <w:rPr>
          <w:rFonts w:ascii="Times" w:hAnsi="Times"/>
          <w:spacing w:val="-4"/>
        </w:rPr>
        <w:t xml:space="preserve"> P, Xu C, </w:t>
      </w:r>
      <w:proofErr w:type="spellStart"/>
      <w:r w:rsidRPr="00D74277">
        <w:rPr>
          <w:rFonts w:ascii="Times" w:hAnsi="Times"/>
          <w:spacing w:val="-4"/>
        </w:rPr>
        <w:t>Yerges</w:t>
      </w:r>
      <w:proofErr w:type="spellEnd"/>
      <w:r w:rsidRPr="00D74277">
        <w:rPr>
          <w:rFonts w:ascii="Times" w:hAnsi="Times"/>
          <w:spacing w:val="-4"/>
        </w:rPr>
        <w:t>-Armstrong LM; Alcohol Genome-wide Association (</w:t>
      </w:r>
      <w:proofErr w:type="spellStart"/>
      <w:r w:rsidRPr="00D74277">
        <w:rPr>
          <w:rFonts w:ascii="Times" w:hAnsi="Times"/>
          <w:spacing w:val="-4"/>
        </w:rPr>
        <w:t>AlcGen</w:t>
      </w:r>
      <w:proofErr w:type="spellEnd"/>
      <w:r w:rsidRPr="00D74277">
        <w:rPr>
          <w:rFonts w:ascii="Times" w:hAnsi="Times"/>
          <w:spacing w:val="-4"/>
        </w:rPr>
        <w:t>) Consortium; Diabetes Genetics Replication and Meta-</w:t>
      </w:r>
      <w:r w:rsidRPr="00D74277">
        <w:rPr>
          <w:rFonts w:ascii="Times" w:hAnsi="Times"/>
          <w:spacing w:val="-4"/>
        </w:rPr>
        <w:lastRenderedPageBreak/>
        <w:t xml:space="preserve">analyses (DIAGRAM+) Study; Genetic Investigation of Anthropometric Traits (GIANT) Consortium; Global Lipids Genetics Consortium; Genetics of Liver Disease (GOLD) Consortium; International Consortium for Blood Pressure (ICBP-GWAS); Meta-analyses of Glucose and Insulin-Related Traits Consortium (MAGIC), </w:t>
      </w:r>
      <w:proofErr w:type="spellStart"/>
      <w:r w:rsidRPr="00D74277">
        <w:rPr>
          <w:rFonts w:ascii="Times" w:hAnsi="Times"/>
          <w:spacing w:val="-4"/>
        </w:rPr>
        <w:t>Abecasis</w:t>
      </w:r>
      <w:proofErr w:type="spellEnd"/>
      <w:r w:rsidRPr="00D74277">
        <w:rPr>
          <w:rFonts w:ascii="Times" w:hAnsi="Times"/>
          <w:spacing w:val="-4"/>
        </w:rPr>
        <w:t xml:space="preserve"> GR, Ahmadi KR, </w:t>
      </w:r>
      <w:proofErr w:type="spellStart"/>
      <w:r w:rsidRPr="00D74277">
        <w:rPr>
          <w:rFonts w:ascii="Times" w:hAnsi="Times"/>
          <w:spacing w:val="-4"/>
        </w:rPr>
        <w:t>Boomsma</w:t>
      </w:r>
      <w:proofErr w:type="spellEnd"/>
      <w:r w:rsidRPr="00D74277">
        <w:rPr>
          <w:rFonts w:ascii="Times" w:hAnsi="Times"/>
          <w:spacing w:val="-4"/>
        </w:rPr>
        <w:t xml:space="preserve"> DI, Caulfield M, Cookson WO, van </w:t>
      </w:r>
      <w:proofErr w:type="spellStart"/>
      <w:r w:rsidRPr="00D74277">
        <w:rPr>
          <w:rFonts w:ascii="Times" w:hAnsi="Times"/>
          <w:spacing w:val="-4"/>
        </w:rPr>
        <w:t>Duijn</w:t>
      </w:r>
      <w:proofErr w:type="spellEnd"/>
      <w:r w:rsidRPr="00D74277">
        <w:rPr>
          <w:rFonts w:ascii="Times" w:hAnsi="Times"/>
          <w:spacing w:val="-4"/>
        </w:rPr>
        <w:t xml:space="preserve"> CM, </w:t>
      </w:r>
      <w:proofErr w:type="spellStart"/>
      <w:r w:rsidRPr="00D74277">
        <w:rPr>
          <w:rFonts w:ascii="Times" w:hAnsi="Times"/>
          <w:spacing w:val="-4"/>
        </w:rPr>
        <w:t>Froguel</w:t>
      </w:r>
      <w:proofErr w:type="spellEnd"/>
      <w:r w:rsidRPr="00D74277">
        <w:rPr>
          <w:rFonts w:ascii="Times" w:hAnsi="Times"/>
          <w:spacing w:val="-4"/>
        </w:rPr>
        <w:t xml:space="preserve"> P, Matsuda K, McCarthy MI, </w:t>
      </w:r>
      <w:proofErr w:type="spellStart"/>
      <w:r w:rsidRPr="00D74277">
        <w:rPr>
          <w:rFonts w:ascii="Times" w:hAnsi="Times"/>
          <w:spacing w:val="-4"/>
        </w:rPr>
        <w:t>Meisinger</w:t>
      </w:r>
      <w:proofErr w:type="spellEnd"/>
      <w:r w:rsidRPr="00D74277">
        <w:rPr>
          <w:rFonts w:ascii="Times" w:hAnsi="Times"/>
          <w:spacing w:val="-4"/>
        </w:rPr>
        <w:t xml:space="preserve"> C, Mooser V, </w:t>
      </w:r>
      <w:proofErr w:type="spellStart"/>
      <w:r w:rsidRPr="00D74277">
        <w:rPr>
          <w:rFonts w:ascii="Times" w:hAnsi="Times"/>
          <w:spacing w:val="-4"/>
        </w:rPr>
        <w:t>Pietiläinen</w:t>
      </w:r>
      <w:proofErr w:type="spellEnd"/>
      <w:r w:rsidRPr="00D74277">
        <w:rPr>
          <w:rFonts w:ascii="Times" w:hAnsi="Times"/>
          <w:spacing w:val="-4"/>
        </w:rPr>
        <w:t xml:space="preserve"> KH, Schumann G, </w:t>
      </w:r>
      <w:proofErr w:type="spellStart"/>
      <w:r w:rsidRPr="00D74277">
        <w:rPr>
          <w:rFonts w:ascii="Times" w:hAnsi="Times"/>
          <w:spacing w:val="-4"/>
        </w:rPr>
        <w:t>Snieder</w:t>
      </w:r>
      <w:proofErr w:type="spellEnd"/>
      <w:r w:rsidRPr="00D74277">
        <w:rPr>
          <w:rFonts w:ascii="Times" w:hAnsi="Times"/>
          <w:spacing w:val="-4"/>
        </w:rPr>
        <w:t xml:space="preserve"> H, Sternberg MJ, </w:t>
      </w:r>
      <w:proofErr w:type="spellStart"/>
      <w:r w:rsidRPr="00D74277">
        <w:rPr>
          <w:rFonts w:ascii="Times" w:hAnsi="Times"/>
          <w:spacing w:val="-4"/>
        </w:rPr>
        <w:t>Stolk</w:t>
      </w:r>
      <w:proofErr w:type="spellEnd"/>
      <w:r w:rsidRPr="00D74277">
        <w:rPr>
          <w:rFonts w:ascii="Times" w:hAnsi="Times"/>
          <w:spacing w:val="-4"/>
        </w:rPr>
        <w:t xml:space="preserve"> RP, Thomas HC, </w:t>
      </w:r>
      <w:proofErr w:type="spellStart"/>
      <w:r w:rsidRPr="00D74277">
        <w:rPr>
          <w:rFonts w:ascii="Times" w:hAnsi="Times"/>
          <w:spacing w:val="-4"/>
        </w:rPr>
        <w:t>Thorsteinsdottir</w:t>
      </w:r>
      <w:proofErr w:type="spellEnd"/>
      <w:r w:rsidRPr="00D74277">
        <w:rPr>
          <w:rFonts w:ascii="Times" w:hAnsi="Times"/>
          <w:spacing w:val="-4"/>
        </w:rPr>
        <w:t xml:space="preserve"> U, </w:t>
      </w:r>
      <w:proofErr w:type="spellStart"/>
      <w:r w:rsidRPr="00D74277">
        <w:rPr>
          <w:rFonts w:ascii="Times" w:hAnsi="Times"/>
          <w:spacing w:val="-4"/>
        </w:rPr>
        <w:t>Uda</w:t>
      </w:r>
      <w:proofErr w:type="spellEnd"/>
      <w:r w:rsidRPr="00D74277">
        <w:rPr>
          <w:rFonts w:ascii="Times" w:hAnsi="Times"/>
          <w:spacing w:val="-4"/>
        </w:rPr>
        <w:t xml:space="preserve"> M, </w:t>
      </w:r>
      <w:proofErr w:type="spellStart"/>
      <w:r w:rsidRPr="00D74277">
        <w:rPr>
          <w:rFonts w:ascii="Times" w:hAnsi="Times"/>
          <w:spacing w:val="-4"/>
        </w:rPr>
        <w:t>Waeber</w:t>
      </w:r>
      <w:proofErr w:type="spellEnd"/>
      <w:r w:rsidRPr="00D74277">
        <w:rPr>
          <w:rFonts w:ascii="Times" w:hAnsi="Times"/>
          <w:spacing w:val="-4"/>
        </w:rPr>
        <w:t xml:space="preserve"> G, Wareham NJ, Waterworth DM, Watkins H, Whitfield JB, </w:t>
      </w:r>
      <w:proofErr w:type="spellStart"/>
      <w:r w:rsidRPr="00D74277">
        <w:rPr>
          <w:rFonts w:ascii="Times" w:hAnsi="Times"/>
          <w:spacing w:val="-4"/>
        </w:rPr>
        <w:t>Witteman</w:t>
      </w:r>
      <w:proofErr w:type="spellEnd"/>
      <w:r w:rsidRPr="00D74277">
        <w:rPr>
          <w:rFonts w:ascii="Times" w:hAnsi="Times"/>
          <w:spacing w:val="-4"/>
        </w:rPr>
        <w:t xml:space="preserve"> JC, </w:t>
      </w:r>
      <w:proofErr w:type="spellStart"/>
      <w:r w:rsidRPr="00D74277">
        <w:rPr>
          <w:rFonts w:ascii="Times" w:hAnsi="Times"/>
          <w:spacing w:val="-4"/>
        </w:rPr>
        <w:t>Wolffenbuttel</w:t>
      </w:r>
      <w:proofErr w:type="spellEnd"/>
      <w:r w:rsidRPr="00D74277">
        <w:rPr>
          <w:rFonts w:ascii="Times" w:hAnsi="Times"/>
          <w:spacing w:val="-4"/>
        </w:rPr>
        <w:t xml:space="preserve"> BH, Fox CS, Ala-</w:t>
      </w:r>
      <w:proofErr w:type="spellStart"/>
      <w:r w:rsidRPr="00D74277">
        <w:rPr>
          <w:rFonts w:ascii="Times" w:hAnsi="Times"/>
          <w:spacing w:val="-4"/>
        </w:rPr>
        <w:t>Korpela</w:t>
      </w:r>
      <w:proofErr w:type="spellEnd"/>
      <w:r w:rsidRPr="00D74277">
        <w:rPr>
          <w:rFonts w:ascii="Times" w:hAnsi="Times"/>
          <w:spacing w:val="-4"/>
        </w:rPr>
        <w:t xml:space="preserve"> M, Stefansson K, </w:t>
      </w:r>
      <w:proofErr w:type="spellStart"/>
      <w:r w:rsidRPr="00D74277">
        <w:rPr>
          <w:rFonts w:ascii="Times" w:hAnsi="Times"/>
          <w:spacing w:val="-4"/>
        </w:rPr>
        <w:t>Vollenweider</w:t>
      </w:r>
      <w:proofErr w:type="spellEnd"/>
      <w:r w:rsidRPr="00D74277">
        <w:rPr>
          <w:rFonts w:ascii="Times" w:hAnsi="Times"/>
          <w:spacing w:val="-4"/>
        </w:rPr>
        <w:t xml:space="preserve"> P, </w:t>
      </w:r>
      <w:proofErr w:type="spellStart"/>
      <w:r w:rsidRPr="00D74277">
        <w:rPr>
          <w:rFonts w:ascii="Times" w:hAnsi="Times"/>
          <w:spacing w:val="-4"/>
        </w:rPr>
        <w:t>Völzke</w:t>
      </w:r>
      <w:proofErr w:type="spellEnd"/>
      <w:r w:rsidRPr="00D74277">
        <w:rPr>
          <w:rFonts w:ascii="Times" w:hAnsi="Times"/>
          <w:spacing w:val="-4"/>
        </w:rPr>
        <w:t xml:space="preserve"> H, </w:t>
      </w:r>
      <w:proofErr w:type="spellStart"/>
      <w:r w:rsidRPr="00D74277">
        <w:rPr>
          <w:rFonts w:ascii="Times" w:hAnsi="Times"/>
          <w:spacing w:val="-4"/>
        </w:rPr>
        <w:t>Schadt</w:t>
      </w:r>
      <w:proofErr w:type="spellEnd"/>
      <w:r w:rsidRPr="00D74277">
        <w:rPr>
          <w:rFonts w:ascii="Times" w:hAnsi="Times"/>
          <w:spacing w:val="-4"/>
        </w:rPr>
        <w:t xml:space="preserve"> EE, Scott J, </w:t>
      </w:r>
      <w:proofErr w:type="spellStart"/>
      <w:r w:rsidRPr="00D74277">
        <w:rPr>
          <w:rFonts w:ascii="Times" w:hAnsi="Times"/>
          <w:spacing w:val="-4"/>
        </w:rPr>
        <w:t>Järvelin</w:t>
      </w:r>
      <w:proofErr w:type="spellEnd"/>
      <w:r w:rsidRPr="00D74277">
        <w:rPr>
          <w:rFonts w:ascii="Times" w:hAnsi="Times"/>
          <w:spacing w:val="-4"/>
        </w:rPr>
        <w:t xml:space="preserve"> MR, Elliott P, </w:t>
      </w:r>
      <w:proofErr w:type="spellStart"/>
      <w:r w:rsidRPr="00D74277">
        <w:rPr>
          <w:rFonts w:ascii="Times" w:hAnsi="Times"/>
          <w:spacing w:val="-4"/>
        </w:rPr>
        <w:t>Kooner</w:t>
      </w:r>
      <w:proofErr w:type="spellEnd"/>
      <w:r w:rsidRPr="00D74277">
        <w:rPr>
          <w:rFonts w:ascii="Times" w:hAnsi="Times"/>
          <w:spacing w:val="-4"/>
        </w:rPr>
        <w:t xml:space="preserve"> JS. Genome-wide association study identifies loci influencing concentrations of liver enzymes in plasma. </w:t>
      </w:r>
      <w:r w:rsidRPr="00D74277">
        <w:rPr>
          <w:rFonts w:ascii="Times" w:hAnsi="Times"/>
          <w:i/>
          <w:spacing w:val="-4"/>
        </w:rPr>
        <w:t>Nat Genet</w:t>
      </w:r>
      <w:r w:rsidRPr="00D74277">
        <w:rPr>
          <w:rFonts w:ascii="Times" w:hAnsi="Times"/>
          <w:spacing w:val="-4"/>
        </w:rPr>
        <w:t>. 2011 Oct 16; 43(11):</w:t>
      </w:r>
      <w:r w:rsidR="00C8672F" w:rsidRPr="00D74277">
        <w:rPr>
          <w:rFonts w:ascii="Times" w:hAnsi="Times"/>
          <w:spacing w:val="-4"/>
        </w:rPr>
        <w:t xml:space="preserve"> </w:t>
      </w:r>
      <w:r w:rsidRPr="00D74277">
        <w:rPr>
          <w:rFonts w:ascii="Times" w:hAnsi="Times"/>
          <w:spacing w:val="-4"/>
        </w:rPr>
        <w:t xml:space="preserve">1131-8. </w:t>
      </w:r>
      <w:proofErr w:type="spellStart"/>
      <w:r w:rsidRPr="00D74277">
        <w:rPr>
          <w:rFonts w:ascii="Times" w:hAnsi="Times"/>
          <w:spacing w:val="-4"/>
        </w:rPr>
        <w:t>doi</w:t>
      </w:r>
      <w:proofErr w:type="spellEnd"/>
      <w:r w:rsidRPr="00D74277">
        <w:rPr>
          <w:rFonts w:ascii="Times" w:hAnsi="Times"/>
          <w:spacing w:val="-4"/>
        </w:rPr>
        <w:t>: 10.1038/ng.970. PMCID: PMC3482372.</w:t>
      </w:r>
    </w:p>
    <w:p w14:paraId="090C1F3A" w14:textId="77777777" w:rsidR="00634BDF" w:rsidRPr="00D74277" w:rsidRDefault="00634BDF" w:rsidP="00DB4AF3">
      <w:pPr>
        <w:pStyle w:val="ListParagraph"/>
        <w:ind w:left="360"/>
        <w:rPr>
          <w:rFonts w:ascii="Times" w:hAnsi="Times"/>
          <w:spacing w:val="-4"/>
        </w:rPr>
      </w:pPr>
    </w:p>
    <w:p w14:paraId="31169F61" w14:textId="31D0AA33" w:rsidR="009D189D" w:rsidRPr="00D74277" w:rsidRDefault="009D189D" w:rsidP="00977DD7">
      <w:pPr>
        <w:pStyle w:val="ListParagraph"/>
        <w:numPr>
          <w:ilvl w:val="0"/>
          <w:numId w:val="37"/>
        </w:numPr>
        <w:rPr>
          <w:rFonts w:ascii="Times" w:hAnsi="Times"/>
          <w:spacing w:val="-4"/>
        </w:rPr>
      </w:pPr>
      <w:proofErr w:type="spellStart"/>
      <w:r w:rsidRPr="00D74277">
        <w:rPr>
          <w:rFonts w:ascii="Times" w:hAnsi="Times"/>
          <w:spacing w:val="-4"/>
        </w:rPr>
        <w:t>Demirkan</w:t>
      </w:r>
      <w:proofErr w:type="spellEnd"/>
      <w:r w:rsidRPr="00D74277">
        <w:rPr>
          <w:rFonts w:ascii="Times" w:hAnsi="Times"/>
          <w:spacing w:val="-4"/>
        </w:rPr>
        <w:t xml:space="preserve"> A, van </w:t>
      </w:r>
      <w:proofErr w:type="spellStart"/>
      <w:r w:rsidRPr="00D74277">
        <w:rPr>
          <w:rFonts w:ascii="Times" w:hAnsi="Times"/>
          <w:spacing w:val="-4"/>
        </w:rPr>
        <w:t>Duijn</w:t>
      </w:r>
      <w:proofErr w:type="spellEnd"/>
      <w:r w:rsidRPr="00D74277">
        <w:rPr>
          <w:rFonts w:ascii="Times" w:hAnsi="Times"/>
          <w:spacing w:val="-4"/>
        </w:rPr>
        <w:t xml:space="preserve"> CM, </w:t>
      </w:r>
      <w:proofErr w:type="spellStart"/>
      <w:r w:rsidRPr="00D74277">
        <w:rPr>
          <w:rFonts w:ascii="Times" w:hAnsi="Times"/>
          <w:spacing w:val="-4"/>
        </w:rPr>
        <w:t>Ugocsai</w:t>
      </w:r>
      <w:proofErr w:type="spellEnd"/>
      <w:r w:rsidRPr="00D74277">
        <w:rPr>
          <w:rFonts w:ascii="Times" w:hAnsi="Times"/>
          <w:spacing w:val="-4"/>
        </w:rPr>
        <w:t xml:space="preserve"> P, Isaacs A, </w:t>
      </w:r>
      <w:proofErr w:type="spellStart"/>
      <w:r w:rsidRPr="00D74277">
        <w:rPr>
          <w:rFonts w:ascii="Times" w:hAnsi="Times"/>
          <w:spacing w:val="-4"/>
        </w:rPr>
        <w:t>Pramstaller</w:t>
      </w:r>
      <w:proofErr w:type="spellEnd"/>
      <w:r w:rsidRPr="00D74277">
        <w:rPr>
          <w:rFonts w:ascii="Times" w:hAnsi="Times"/>
          <w:spacing w:val="-4"/>
        </w:rPr>
        <w:t xml:space="preserve"> PP, Liebisch G, Wilson JF, Johansson Å, </w:t>
      </w:r>
      <w:proofErr w:type="spellStart"/>
      <w:r w:rsidRPr="00D74277">
        <w:rPr>
          <w:rFonts w:ascii="Times" w:hAnsi="Times"/>
          <w:spacing w:val="-4"/>
        </w:rPr>
        <w:t>Rudan</w:t>
      </w:r>
      <w:proofErr w:type="spellEnd"/>
      <w:r w:rsidRPr="00D74277">
        <w:rPr>
          <w:rFonts w:ascii="Times" w:hAnsi="Times"/>
          <w:spacing w:val="-4"/>
        </w:rPr>
        <w:t xml:space="preserve"> I, </w:t>
      </w:r>
      <w:proofErr w:type="spellStart"/>
      <w:r w:rsidRPr="00D74277">
        <w:rPr>
          <w:rFonts w:ascii="Times" w:hAnsi="Times"/>
          <w:spacing w:val="-4"/>
        </w:rPr>
        <w:t>Aulchenko</w:t>
      </w:r>
      <w:proofErr w:type="spellEnd"/>
      <w:r w:rsidRPr="00D74277">
        <w:rPr>
          <w:rFonts w:ascii="Times" w:hAnsi="Times"/>
          <w:spacing w:val="-4"/>
        </w:rPr>
        <w:t xml:space="preserve"> YS, </w:t>
      </w:r>
      <w:proofErr w:type="spellStart"/>
      <w:r w:rsidRPr="00D74277">
        <w:rPr>
          <w:rFonts w:ascii="Times" w:hAnsi="Times"/>
          <w:spacing w:val="-4"/>
        </w:rPr>
        <w:t>Kirichenko</w:t>
      </w:r>
      <w:proofErr w:type="spellEnd"/>
      <w:r w:rsidRPr="00D74277">
        <w:rPr>
          <w:rFonts w:ascii="Times" w:hAnsi="Times"/>
          <w:spacing w:val="-4"/>
        </w:rPr>
        <w:t xml:space="preserve"> AV, Janssens AC, Jansen RC, </w:t>
      </w:r>
      <w:proofErr w:type="spellStart"/>
      <w:r w:rsidRPr="00D74277">
        <w:rPr>
          <w:rFonts w:ascii="Times" w:hAnsi="Times"/>
          <w:spacing w:val="-4"/>
        </w:rPr>
        <w:t>Gnewuch</w:t>
      </w:r>
      <w:proofErr w:type="spellEnd"/>
      <w:r w:rsidRPr="00D74277">
        <w:rPr>
          <w:rFonts w:ascii="Times" w:hAnsi="Times"/>
          <w:spacing w:val="-4"/>
        </w:rPr>
        <w:t xml:space="preserve"> C, </w:t>
      </w:r>
      <w:proofErr w:type="spellStart"/>
      <w:r w:rsidRPr="00D74277">
        <w:rPr>
          <w:rFonts w:ascii="Times" w:hAnsi="Times"/>
          <w:spacing w:val="-4"/>
        </w:rPr>
        <w:t>Domingues</w:t>
      </w:r>
      <w:proofErr w:type="spellEnd"/>
      <w:r w:rsidRPr="00D74277">
        <w:rPr>
          <w:rFonts w:ascii="Times" w:hAnsi="Times"/>
          <w:spacing w:val="-4"/>
        </w:rPr>
        <w:t xml:space="preserve"> FS, </w:t>
      </w:r>
      <w:proofErr w:type="spellStart"/>
      <w:r w:rsidRPr="00D74277">
        <w:rPr>
          <w:rFonts w:ascii="Times" w:hAnsi="Times"/>
          <w:spacing w:val="-4"/>
        </w:rPr>
        <w:t>Pattaro</w:t>
      </w:r>
      <w:proofErr w:type="spellEnd"/>
      <w:r w:rsidRPr="00D74277">
        <w:rPr>
          <w:rFonts w:ascii="Times" w:hAnsi="Times"/>
          <w:spacing w:val="-4"/>
        </w:rPr>
        <w:t xml:space="preserve"> C, Wild SH, </w:t>
      </w:r>
      <w:proofErr w:type="spellStart"/>
      <w:r w:rsidRPr="00D74277">
        <w:rPr>
          <w:rFonts w:ascii="Times" w:hAnsi="Times"/>
          <w:spacing w:val="-4"/>
        </w:rPr>
        <w:t>Jonasson</w:t>
      </w:r>
      <w:proofErr w:type="spellEnd"/>
      <w:r w:rsidRPr="00D74277">
        <w:rPr>
          <w:rFonts w:ascii="Times" w:hAnsi="Times"/>
          <w:spacing w:val="-4"/>
        </w:rPr>
        <w:t xml:space="preserve"> I, </w:t>
      </w:r>
      <w:proofErr w:type="spellStart"/>
      <w:r w:rsidRPr="00D74277">
        <w:rPr>
          <w:rFonts w:ascii="Times" w:hAnsi="Times"/>
          <w:spacing w:val="-4"/>
        </w:rPr>
        <w:t>Polasek</w:t>
      </w:r>
      <w:proofErr w:type="spellEnd"/>
      <w:r w:rsidRPr="00D74277">
        <w:rPr>
          <w:rFonts w:ascii="Times" w:hAnsi="Times"/>
          <w:spacing w:val="-4"/>
        </w:rPr>
        <w:t xml:space="preserve"> O, </w:t>
      </w:r>
      <w:proofErr w:type="spellStart"/>
      <w:r w:rsidRPr="00D74277">
        <w:rPr>
          <w:rFonts w:ascii="Times" w:hAnsi="Times"/>
          <w:spacing w:val="-4"/>
        </w:rPr>
        <w:t>Zorkoltseva</w:t>
      </w:r>
      <w:proofErr w:type="spellEnd"/>
      <w:r w:rsidRPr="00D74277">
        <w:rPr>
          <w:rFonts w:ascii="Times" w:hAnsi="Times"/>
          <w:spacing w:val="-4"/>
        </w:rPr>
        <w:t xml:space="preserve"> IV, </w:t>
      </w:r>
      <w:proofErr w:type="spellStart"/>
      <w:r w:rsidRPr="00D74277">
        <w:rPr>
          <w:rFonts w:ascii="Times" w:hAnsi="Times"/>
          <w:spacing w:val="-4"/>
        </w:rPr>
        <w:t>Hofman</w:t>
      </w:r>
      <w:proofErr w:type="spellEnd"/>
      <w:r w:rsidRPr="00D74277">
        <w:rPr>
          <w:rFonts w:ascii="Times" w:hAnsi="Times"/>
          <w:spacing w:val="-4"/>
        </w:rPr>
        <w:t xml:space="preserve"> A, </w:t>
      </w:r>
      <w:proofErr w:type="spellStart"/>
      <w:r w:rsidRPr="00D74277">
        <w:rPr>
          <w:rFonts w:ascii="Times" w:hAnsi="Times"/>
          <w:spacing w:val="-4"/>
        </w:rPr>
        <w:t>Karssen</w:t>
      </w:r>
      <w:proofErr w:type="spellEnd"/>
      <w:r w:rsidRPr="00D74277">
        <w:rPr>
          <w:rFonts w:ascii="Times" w:hAnsi="Times"/>
          <w:spacing w:val="-4"/>
        </w:rPr>
        <w:t xml:space="preserve"> LC, </w:t>
      </w:r>
      <w:proofErr w:type="spellStart"/>
      <w:r w:rsidRPr="00D74277">
        <w:rPr>
          <w:rFonts w:ascii="Times" w:hAnsi="Times"/>
          <w:spacing w:val="-4"/>
        </w:rPr>
        <w:t>Struchalin</w:t>
      </w:r>
      <w:proofErr w:type="spellEnd"/>
      <w:r w:rsidRPr="00D74277">
        <w:rPr>
          <w:rFonts w:ascii="Times" w:hAnsi="Times"/>
          <w:spacing w:val="-4"/>
        </w:rPr>
        <w:t xml:space="preserve"> M, Floyd J, </w:t>
      </w:r>
      <w:proofErr w:type="spellStart"/>
      <w:r w:rsidRPr="00D74277">
        <w:rPr>
          <w:rFonts w:ascii="Times" w:hAnsi="Times"/>
          <w:spacing w:val="-4"/>
        </w:rPr>
        <w:t>Igl</w:t>
      </w:r>
      <w:proofErr w:type="spellEnd"/>
      <w:r w:rsidRPr="00D74277">
        <w:rPr>
          <w:rFonts w:ascii="Times" w:hAnsi="Times"/>
          <w:spacing w:val="-4"/>
        </w:rPr>
        <w:t xml:space="preserve"> W, </w:t>
      </w:r>
      <w:proofErr w:type="spellStart"/>
      <w:r w:rsidRPr="00D74277">
        <w:rPr>
          <w:rFonts w:ascii="Times" w:hAnsi="Times"/>
          <w:spacing w:val="-4"/>
        </w:rPr>
        <w:t>Biloglav</w:t>
      </w:r>
      <w:proofErr w:type="spellEnd"/>
      <w:r w:rsidRPr="00D74277">
        <w:rPr>
          <w:rFonts w:ascii="Times" w:hAnsi="Times"/>
          <w:spacing w:val="-4"/>
        </w:rPr>
        <w:t xml:space="preserve"> Z, </w:t>
      </w:r>
      <w:proofErr w:type="spellStart"/>
      <w:r w:rsidRPr="00D74277">
        <w:rPr>
          <w:rFonts w:ascii="Times" w:hAnsi="Times"/>
          <w:spacing w:val="-4"/>
        </w:rPr>
        <w:t>Broer</w:t>
      </w:r>
      <w:proofErr w:type="spellEnd"/>
      <w:r w:rsidRPr="00D74277">
        <w:rPr>
          <w:rFonts w:ascii="Times" w:hAnsi="Times"/>
          <w:spacing w:val="-4"/>
        </w:rPr>
        <w:t xml:space="preserve"> L, </w:t>
      </w:r>
      <w:proofErr w:type="spellStart"/>
      <w:r w:rsidRPr="00D74277">
        <w:rPr>
          <w:rFonts w:ascii="Times" w:hAnsi="Times"/>
          <w:spacing w:val="-4"/>
        </w:rPr>
        <w:t>Pfeufer</w:t>
      </w:r>
      <w:proofErr w:type="spellEnd"/>
      <w:r w:rsidRPr="00D74277">
        <w:rPr>
          <w:rFonts w:ascii="Times" w:hAnsi="Times"/>
          <w:spacing w:val="-4"/>
        </w:rPr>
        <w:t xml:space="preserve"> A, Pichler I, Campbell S, </w:t>
      </w:r>
      <w:proofErr w:type="spellStart"/>
      <w:r w:rsidRPr="00D74277">
        <w:rPr>
          <w:rFonts w:ascii="Times" w:hAnsi="Times"/>
          <w:spacing w:val="-4"/>
        </w:rPr>
        <w:t>Zaboli</w:t>
      </w:r>
      <w:proofErr w:type="spellEnd"/>
      <w:r w:rsidRPr="00D74277">
        <w:rPr>
          <w:rFonts w:ascii="Times" w:hAnsi="Times"/>
          <w:spacing w:val="-4"/>
        </w:rPr>
        <w:t xml:space="preserve"> G, </w:t>
      </w:r>
      <w:proofErr w:type="spellStart"/>
      <w:r w:rsidRPr="00D74277">
        <w:rPr>
          <w:rFonts w:ascii="Times" w:hAnsi="Times"/>
          <w:spacing w:val="-4"/>
        </w:rPr>
        <w:t>Kolcic</w:t>
      </w:r>
      <w:proofErr w:type="spellEnd"/>
      <w:r w:rsidRPr="00D74277">
        <w:rPr>
          <w:rFonts w:ascii="Times" w:hAnsi="Times"/>
          <w:spacing w:val="-4"/>
        </w:rPr>
        <w:t xml:space="preserve"> I, </w:t>
      </w:r>
      <w:proofErr w:type="spellStart"/>
      <w:r w:rsidRPr="00D74277">
        <w:rPr>
          <w:rFonts w:ascii="Times" w:hAnsi="Times"/>
          <w:spacing w:val="-4"/>
        </w:rPr>
        <w:t>Rivadeneira</w:t>
      </w:r>
      <w:proofErr w:type="spellEnd"/>
      <w:r w:rsidRPr="00D74277">
        <w:rPr>
          <w:rFonts w:ascii="Times" w:hAnsi="Times"/>
          <w:spacing w:val="-4"/>
        </w:rPr>
        <w:t xml:space="preserve"> F, Huffman J, Hastie ND, </w:t>
      </w:r>
      <w:proofErr w:type="spellStart"/>
      <w:r w:rsidRPr="00D74277">
        <w:rPr>
          <w:rFonts w:ascii="Times" w:hAnsi="Times"/>
          <w:spacing w:val="-4"/>
        </w:rPr>
        <w:t>Uitterlinden</w:t>
      </w:r>
      <w:proofErr w:type="spellEnd"/>
      <w:r w:rsidRPr="00D74277">
        <w:rPr>
          <w:rFonts w:ascii="Times" w:hAnsi="Times"/>
          <w:spacing w:val="-4"/>
        </w:rPr>
        <w:t xml:space="preserve"> A, Franke L, Franklin CS, </w:t>
      </w:r>
      <w:proofErr w:type="spellStart"/>
      <w:r w:rsidRPr="00D74277">
        <w:rPr>
          <w:rFonts w:ascii="Times" w:hAnsi="Times"/>
          <w:spacing w:val="-4"/>
        </w:rPr>
        <w:t>Vitart</w:t>
      </w:r>
      <w:proofErr w:type="spellEnd"/>
      <w:r w:rsidRPr="00D74277">
        <w:rPr>
          <w:rFonts w:ascii="Times" w:hAnsi="Times"/>
          <w:spacing w:val="-4"/>
        </w:rPr>
        <w:t xml:space="preserve"> V; DIAGRAM Consortium, Nelson CP, Preuss M; </w:t>
      </w:r>
      <w:proofErr w:type="spellStart"/>
      <w:r w:rsidRPr="00D74277">
        <w:rPr>
          <w:rFonts w:ascii="Times" w:hAnsi="Times"/>
          <w:spacing w:val="-4"/>
        </w:rPr>
        <w:t>CARDIoGRAM</w:t>
      </w:r>
      <w:proofErr w:type="spellEnd"/>
      <w:r w:rsidRPr="00D74277">
        <w:rPr>
          <w:rFonts w:ascii="Times" w:hAnsi="Times"/>
          <w:spacing w:val="-4"/>
        </w:rPr>
        <w:t xml:space="preserve"> Consortium*, Bis JC, O'Donnell CJ, </w:t>
      </w:r>
      <w:proofErr w:type="spellStart"/>
      <w:r w:rsidRPr="00D74277">
        <w:rPr>
          <w:rFonts w:ascii="Times" w:hAnsi="Times"/>
          <w:spacing w:val="-4"/>
        </w:rPr>
        <w:t>Franceschini</w:t>
      </w:r>
      <w:proofErr w:type="spellEnd"/>
      <w:r w:rsidRPr="00D74277">
        <w:rPr>
          <w:rFonts w:ascii="Times" w:hAnsi="Times"/>
          <w:spacing w:val="-4"/>
        </w:rPr>
        <w:t xml:space="preserve"> N; CHARGE Consortium, </w:t>
      </w:r>
      <w:proofErr w:type="spellStart"/>
      <w:r w:rsidRPr="00D74277">
        <w:rPr>
          <w:rFonts w:ascii="Times" w:hAnsi="Times"/>
          <w:spacing w:val="-4"/>
        </w:rPr>
        <w:t>Witteman</w:t>
      </w:r>
      <w:proofErr w:type="spellEnd"/>
      <w:r w:rsidRPr="00D74277">
        <w:rPr>
          <w:rFonts w:ascii="Times" w:hAnsi="Times"/>
          <w:spacing w:val="-4"/>
        </w:rPr>
        <w:t xml:space="preserve"> JC, </w:t>
      </w:r>
      <w:proofErr w:type="spellStart"/>
      <w:r w:rsidRPr="00D74277">
        <w:rPr>
          <w:rFonts w:ascii="Times" w:hAnsi="Times"/>
          <w:spacing w:val="-4"/>
        </w:rPr>
        <w:t>Axenovich</w:t>
      </w:r>
      <w:proofErr w:type="spellEnd"/>
      <w:r w:rsidRPr="00D74277">
        <w:rPr>
          <w:rFonts w:ascii="Times" w:hAnsi="Times"/>
          <w:spacing w:val="-4"/>
        </w:rPr>
        <w:t xml:space="preserve"> T, </w:t>
      </w:r>
      <w:proofErr w:type="spellStart"/>
      <w:r w:rsidRPr="00D74277">
        <w:rPr>
          <w:rFonts w:ascii="Times" w:hAnsi="Times"/>
          <w:spacing w:val="-4"/>
        </w:rPr>
        <w:t>Oostra</w:t>
      </w:r>
      <w:proofErr w:type="spellEnd"/>
      <w:r w:rsidRPr="00D74277">
        <w:rPr>
          <w:rFonts w:ascii="Times" w:hAnsi="Times"/>
          <w:spacing w:val="-4"/>
        </w:rPr>
        <w:t xml:space="preserve"> BA, </w:t>
      </w:r>
      <w:proofErr w:type="spellStart"/>
      <w:r w:rsidRPr="00D74277">
        <w:rPr>
          <w:rFonts w:ascii="Times" w:hAnsi="Times"/>
          <w:spacing w:val="-4"/>
        </w:rPr>
        <w:t>Meitinger</w:t>
      </w:r>
      <w:proofErr w:type="spellEnd"/>
      <w:r w:rsidRPr="00D74277">
        <w:rPr>
          <w:rFonts w:ascii="Times" w:hAnsi="Times"/>
          <w:spacing w:val="-4"/>
        </w:rPr>
        <w:t xml:space="preserve"> T, Hicks AA, Hayward C, Wright AF, </w:t>
      </w:r>
      <w:proofErr w:type="spellStart"/>
      <w:r w:rsidRPr="00D74277">
        <w:rPr>
          <w:rFonts w:ascii="Times" w:hAnsi="Times"/>
          <w:spacing w:val="-4"/>
        </w:rPr>
        <w:t>Gyllensten</w:t>
      </w:r>
      <w:proofErr w:type="spellEnd"/>
      <w:r w:rsidRPr="00D74277">
        <w:rPr>
          <w:rFonts w:ascii="Times" w:hAnsi="Times"/>
          <w:spacing w:val="-4"/>
        </w:rPr>
        <w:t xml:space="preserve"> U, Campbell H, Schmitz G; EUROSPAN consortium. Genome-wide association study identifies novel loci associated with circulating phospho- and sphingolipid concentrations. </w:t>
      </w:r>
      <w:proofErr w:type="spellStart"/>
      <w:r w:rsidRPr="00D74277">
        <w:rPr>
          <w:rFonts w:ascii="Times" w:hAnsi="Times"/>
          <w:i/>
          <w:spacing w:val="-4"/>
        </w:rPr>
        <w:t>PLoS</w:t>
      </w:r>
      <w:proofErr w:type="spellEnd"/>
      <w:r w:rsidRPr="00D74277">
        <w:rPr>
          <w:rFonts w:ascii="Times" w:hAnsi="Times"/>
          <w:i/>
          <w:spacing w:val="-4"/>
        </w:rPr>
        <w:t xml:space="preserve"> Genet.</w:t>
      </w:r>
      <w:r w:rsidRPr="00D74277">
        <w:rPr>
          <w:rFonts w:ascii="Times" w:hAnsi="Times"/>
          <w:spacing w:val="-4"/>
        </w:rPr>
        <w:t xml:space="preserve"> 2012 Feb;</w:t>
      </w:r>
      <w:r w:rsidR="00C8672F" w:rsidRPr="00D74277">
        <w:rPr>
          <w:rFonts w:ascii="Times" w:hAnsi="Times"/>
          <w:spacing w:val="-4"/>
        </w:rPr>
        <w:t xml:space="preserve"> </w:t>
      </w:r>
      <w:r w:rsidRPr="00D74277">
        <w:rPr>
          <w:rFonts w:ascii="Times" w:hAnsi="Times"/>
          <w:spacing w:val="-4"/>
        </w:rPr>
        <w:t>8(2):</w:t>
      </w:r>
      <w:r w:rsidR="00C8672F" w:rsidRPr="00D74277">
        <w:rPr>
          <w:rFonts w:ascii="Times" w:hAnsi="Times"/>
          <w:spacing w:val="-4"/>
        </w:rPr>
        <w:t xml:space="preserve"> </w:t>
      </w:r>
      <w:r w:rsidRPr="00D74277">
        <w:rPr>
          <w:rFonts w:ascii="Times" w:hAnsi="Times"/>
          <w:spacing w:val="-4"/>
        </w:rPr>
        <w:t xml:space="preserve">e1002490. </w:t>
      </w:r>
      <w:proofErr w:type="spellStart"/>
      <w:r w:rsidRPr="00D74277">
        <w:rPr>
          <w:rFonts w:ascii="Times" w:hAnsi="Times"/>
          <w:spacing w:val="-4"/>
        </w:rPr>
        <w:t>Epub</w:t>
      </w:r>
      <w:proofErr w:type="spellEnd"/>
      <w:r w:rsidRPr="00D74277">
        <w:rPr>
          <w:rFonts w:ascii="Times" w:hAnsi="Times"/>
          <w:spacing w:val="-4"/>
        </w:rPr>
        <w:t xml:space="preserve"> 2012 Feb 16. PMCID: PMC3280968.</w:t>
      </w:r>
    </w:p>
    <w:p w14:paraId="4BED25A1" w14:textId="77777777" w:rsidR="00576BB1" w:rsidRPr="00D74277" w:rsidRDefault="00576BB1" w:rsidP="00576BB1">
      <w:pPr>
        <w:pStyle w:val="ListParagraph"/>
        <w:rPr>
          <w:rFonts w:ascii="Times" w:hAnsi="Times"/>
          <w:spacing w:val="-4"/>
        </w:rPr>
      </w:pPr>
    </w:p>
    <w:p w14:paraId="63C95FB6" w14:textId="4CA7E9F4" w:rsidR="00576BB1" w:rsidRPr="00D74277" w:rsidRDefault="00576BB1" w:rsidP="00977DD7">
      <w:pPr>
        <w:pStyle w:val="ListParagraph"/>
        <w:numPr>
          <w:ilvl w:val="0"/>
          <w:numId w:val="37"/>
        </w:numPr>
        <w:rPr>
          <w:rFonts w:ascii="Times" w:hAnsi="Times"/>
          <w:spacing w:val="-4"/>
        </w:rPr>
      </w:pPr>
      <w:r w:rsidRPr="00D74277">
        <w:rPr>
          <w:rFonts w:ascii="Times" w:hAnsi="Times"/>
          <w:spacing w:val="-4"/>
        </w:rPr>
        <w:t xml:space="preserve">Fu W, O'Connor TD, Jun G, Kang HM, </w:t>
      </w:r>
      <w:proofErr w:type="spellStart"/>
      <w:r w:rsidRPr="00D74277">
        <w:rPr>
          <w:rFonts w:ascii="Times" w:hAnsi="Times"/>
          <w:spacing w:val="-4"/>
        </w:rPr>
        <w:t>Abecasis</w:t>
      </w:r>
      <w:proofErr w:type="spellEnd"/>
      <w:r w:rsidRPr="00D74277">
        <w:rPr>
          <w:rFonts w:ascii="Times" w:hAnsi="Times"/>
          <w:spacing w:val="-4"/>
        </w:rPr>
        <w:t xml:space="preserve"> G, Leal SM, Gabriel S, </w:t>
      </w:r>
      <w:proofErr w:type="spellStart"/>
      <w:r w:rsidRPr="00D74277">
        <w:rPr>
          <w:rFonts w:ascii="Times" w:hAnsi="Times"/>
          <w:spacing w:val="-4"/>
        </w:rPr>
        <w:t>Altshuler</w:t>
      </w:r>
      <w:proofErr w:type="spellEnd"/>
      <w:r w:rsidRPr="00D74277">
        <w:rPr>
          <w:rFonts w:ascii="Times" w:hAnsi="Times"/>
          <w:spacing w:val="-4"/>
        </w:rPr>
        <w:t xml:space="preserve"> D, </w:t>
      </w:r>
      <w:proofErr w:type="spellStart"/>
      <w:r w:rsidRPr="00D74277">
        <w:rPr>
          <w:rFonts w:ascii="Times" w:hAnsi="Times"/>
          <w:spacing w:val="-4"/>
        </w:rPr>
        <w:t>Shendure</w:t>
      </w:r>
      <w:proofErr w:type="spellEnd"/>
      <w:r w:rsidRPr="00D74277">
        <w:rPr>
          <w:rFonts w:ascii="Times" w:hAnsi="Times"/>
          <w:spacing w:val="-4"/>
        </w:rPr>
        <w:t xml:space="preserve"> J, Nickerson DA, </w:t>
      </w:r>
      <w:proofErr w:type="spellStart"/>
      <w:r w:rsidRPr="00D74277">
        <w:rPr>
          <w:rFonts w:ascii="Times" w:hAnsi="Times"/>
          <w:spacing w:val="-4"/>
        </w:rPr>
        <w:t>Bamshad</w:t>
      </w:r>
      <w:proofErr w:type="spellEnd"/>
      <w:r w:rsidRPr="00D74277">
        <w:rPr>
          <w:rFonts w:ascii="Times" w:hAnsi="Times"/>
          <w:spacing w:val="-4"/>
        </w:rPr>
        <w:t xml:space="preserve"> MJ; NHLBI Exome Sequencing Project, </w:t>
      </w:r>
      <w:proofErr w:type="spellStart"/>
      <w:r w:rsidRPr="00D74277">
        <w:rPr>
          <w:rFonts w:ascii="Times" w:hAnsi="Times"/>
          <w:spacing w:val="-4"/>
        </w:rPr>
        <w:t>Akey</w:t>
      </w:r>
      <w:proofErr w:type="spellEnd"/>
      <w:r w:rsidRPr="00D74277">
        <w:rPr>
          <w:rFonts w:ascii="Times" w:hAnsi="Times"/>
          <w:spacing w:val="-4"/>
        </w:rPr>
        <w:t xml:space="preserve"> JM. Analysis of 6,515 exomes reveals the recent origin of most human protein-coding variants. </w:t>
      </w:r>
      <w:r w:rsidRPr="00D74277">
        <w:rPr>
          <w:rFonts w:ascii="Times" w:hAnsi="Times"/>
          <w:i/>
          <w:spacing w:val="-4"/>
        </w:rPr>
        <w:t>Nature</w:t>
      </w:r>
      <w:r w:rsidRPr="00D74277">
        <w:rPr>
          <w:rFonts w:ascii="Times" w:hAnsi="Times"/>
          <w:spacing w:val="-4"/>
        </w:rPr>
        <w:t>. 2013 Jan 10;</w:t>
      </w:r>
      <w:r w:rsidR="00C8672F" w:rsidRPr="00D74277">
        <w:rPr>
          <w:rFonts w:ascii="Times" w:hAnsi="Times"/>
          <w:spacing w:val="-4"/>
        </w:rPr>
        <w:t xml:space="preserve"> </w:t>
      </w:r>
      <w:r w:rsidRPr="00D74277">
        <w:rPr>
          <w:rFonts w:ascii="Times" w:hAnsi="Times"/>
          <w:spacing w:val="-4"/>
        </w:rPr>
        <w:t>493(7431):</w:t>
      </w:r>
      <w:r w:rsidR="00E1762E" w:rsidRPr="00D74277">
        <w:rPr>
          <w:rFonts w:ascii="Times" w:hAnsi="Times"/>
          <w:spacing w:val="-4"/>
        </w:rPr>
        <w:t xml:space="preserve"> </w:t>
      </w:r>
      <w:r w:rsidRPr="00D74277">
        <w:rPr>
          <w:rFonts w:ascii="Times" w:hAnsi="Times"/>
          <w:spacing w:val="-4"/>
        </w:rPr>
        <w:t xml:space="preserve">216-20. </w:t>
      </w:r>
      <w:proofErr w:type="spellStart"/>
      <w:r w:rsidRPr="00D74277">
        <w:rPr>
          <w:rFonts w:ascii="Times" w:hAnsi="Times"/>
          <w:spacing w:val="-4"/>
        </w:rPr>
        <w:t>doi</w:t>
      </w:r>
      <w:proofErr w:type="spellEnd"/>
      <w:r w:rsidRPr="00D74277">
        <w:rPr>
          <w:rFonts w:ascii="Times" w:hAnsi="Times"/>
          <w:spacing w:val="-4"/>
        </w:rPr>
        <w:t>: 10.1038/nature11690.</w:t>
      </w:r>
      <w:r w:rsidR="000A24DC" w:rsidRPr="00D74277">
        <w:rPr>
          <w:rFonts w:ascii="Times" w:hAnsi="Times"/>
        </w:rPr>
        <w:t>PMCID: PMC</w:t>
      </w:r>
      <w:hyperlink r:id="rId47" w:history="1">
        <w:r w:rsidR="000A24DC" w:rsidRPr="00D74277">
          <w:rPr>
            <w:rStyle w:val="Hyperlink"/>
            <w:rFonts w:ascii="Times" w:hAnsi="Times"/>
            <w:bCs/>
            <w:color w:val="auto"/>
            <w:u w:val="none"/>
          </w:rPr>
          <w:t>3676746</w:t>
        </w:r>
      </w:hyperlink>
      <w:r w:rsidR="000A24DC" w:rsidRPr="00D74277">
        <w:rPr>
          <w:rFonts w:ascii="Times" w:hAnsi="Times"/>
        </w:rPr>
        <w:t>.</w:t>
      </w:r>
    </w:p>
    <w:p w14:paraId="3F69BB3C" w14:textId="77777777" w:rsidR="00F61AC7" w:rsidRPr="00D74277" w:rsidRDefault="00F61AC7" w:rsidP="00F61AC7">
      <w:pPr>
        <w:pStyle w:val="ListParagraph"/>
        <w:rPr>
          <w:rFonts w:ascii="Times" w:hAnsi="Times"/>
          <w:spacing w:val="-4"/>
        </w:rPr>
      </w:pPr>
    </w:p>
    <w:p w14:paraId="0BFD64D1" w14:textId="5DE93BAB" w:rsidR="002027D9" w:rsidRPr="00D74277" w:rsidRDefault="00F61AC7" w:rsidP="0097534D">
      <w:pPr>
        <w:pStyle w:val="ListParagraph"/>
        <w:numPr>
          <w:ilvl w:val="0"/>
          <w:numId w:val="37"/>
        </w:numPr>
        <w:rPr>
          <w:rFonts w:ascii="Times" w:hAnsi="Times"/>
          <w:spacing w:val="-4"/>
        </w:rPr>
      </w:pPr>
      <w:proofErr w:type="spellStart"/>
      <w:r w:rsidRPr="00D74277">
        <w:rPr>
          <w:rFonts w:ascii="Times" w:hAnsi="Times"/>
          <w:spacing w:val="-4"/>
        </w:rPr>
        <w:t>Vimaleswaran</w:t>
      </w:r>
      <w:proofErr w:type="spellEnd"/>
      <w:r w:rsidRPr="00D74277">
        <w:rPr>
          <w:rFonts w:ascii="Times" w:hAnsi="Times"/>
          <w:spacing w:val="-4"/>
        </w:rPr>
        <w:t xml:space="preserve"> KS, Berry DJ, Lu C, </w:t>
      </w:r>
      <w:proofErr w:type="spellStart"/>
      <w:r w:rsidRPr="00D74277">
        <w:rPr>
          <w:rFonts w:ascii="Times" w:hAnsi="Times"/>
          <w:spacing w:val="-4"/>
        </w:rPr>
        <w:t>Tikkanen</w:t>
      </w:r>
      <w:proofErr w:type="spellEnd"/>
      <w:r w:rsidRPr="00D74277">
        <w:rPr>
          <w:rFonts w:ascii="Times" w:hAnsi="Times"/>
          <w:spacing w:val="-4"/>
        </w:rPr>
        <w:t xml:space="preserve"> E, </w:t>
      </w:r>
      <w:proofErr w:type="spellStart"/>
      <w:r w:rsidRPr="00D74277">
        <w:rPr>
          <w:rFonts w:ascii="Times" w:hAnsi="Times"/>
          <w:spacing w:val="-4"/>
        </w:rPr>
        <w:t>Pilz</w:t>
      </w:r>
      <w:proofErr w:type="spellEnd"/>
      <w:r w:rsidRPr="00D74277">
        <w:rPr>
          <w:rFonts w:ascii="Times" w:hAnsi="Times"/>
          <w:spacing w:val="-4"/>
        </w:rPr>
        <w:t xml:space="preserve"> S, </w:t>
      </w:r>
      <w:proofErr w:type="spellStart"/>
      <w:r w:rsidRPr="00D74277">
        <w:rPr>
          <w:rFonts w:ascii="Times" w:hAnsi="Times"/>
          <w:spacing w:val="-4"/>
        </w:rPr>
        <w:t>Hiraki</w:t>
      </w:r>
      <w:proofErr w:type="spellEnd"/>
      <w:r w:rsidRPr="00D74277">
        <w:rPr>
          <w:rFonts w:ascii="Times" w:hAnsi="Times"/>
          <w:spacing w:val="-4"/>
        </w:rPr>
        <w:t xml:space="preserve"> LT, Cooper JD, </w:t>
      </w:r>
      <w:proofErr w:type="spellStart"/>
      <w:r w:rsidRPr="00D74277">
        <w:rPr>
          <w:rFonts w:ascii="Times" w:hAnsi="Times"/>
          <w:spacing w:val="-4"/>
        </w:rPr>
        <w:t>Dastani</w:t>
      </w:r>
      <w:proofErr w:type="spellEnd"/>
      <w:r w:rsidRPr="00D74277">
        <w:rPr>
          <w:rFonts w:ascii="Times" w:hAnsi="Times"/>
          <w:spacing w:val="-4"/>
        </w:rPr>
        <w:t xml:space="preserve"> Z, Li R, Houston DK, Wood AR, </w:t>
      </w:r>
      <w:proofErr w:type="spellStart"/>
      <w:r w:rsidRPr="00D74277">
        <w:rPr>
          <w:rFonts w:ascii="Times" w:hAnsi="Times"/>
          <w:spacing w:val="-4"/>
        </w:rPr>
        <w:t>Michaëlsson</w:t>
      </w:r>
      <w:proofErr w:type="spellEnd"/>
      <w:r w:rsidRPr="00D74277">
        <w:rPr>
          <w:rFonts w:ascii="Times" w:hAnsi="Times"/>
          <w:spacing w:val="-4"/>
        </w:rPr>
        <w:t xml:space="preserve"> K, </w:t>
      </w:r>
      <w:proofErr w:type="spellStart"/>
      <w:r w:rsidRPr="00D74277">
        <w:rPr>
          <w:rFonts w:ascii="Times" w:hAnsi="Times"/>
          <w:spacing w:val="-4"/>
        </w:rPr>
        <w:t>Vandenput</w:t>
      </w:r>
      <w:proofErr w:type="spellEnd"/>
      <w:r w:rsidRPr="00D74277">
        <w:rPr>
          <w:rFonts w:ascii="Times" w:hAnsi="Times"/>
          <w:spacing w:val="-4"/>
        </w:rPr>
        <w:t xml:space="preserve"> L, </w:t>
      </w:r>
      <w:proofErr w:type="spellStart"/>
      <w:r w:rsidRPr="00D74277">
        <w:rPr>
          <w:rFonts w:ascii="Times" w:hAnsi="Times"/>
          <w:spacing w:val="-4"/>
        </w:rPr>
        <w:t>Zgaga</w:t>
      </w:r>
      <w:proofErr w:type="spellEnd"/>
      <w:r w:rsidRPr="00D74277">
        <w:rPr>
          <w:rFonts w:ascii="Times" w:hAnsi="Times"/>
          <w:spacing w:val="-4"/>
        </w:rPr>
        <w:t xml:space="preserve"> L, </w:t>
      </w:r>
      <w:proofErr w:type="spellStart"/>
      <w:r w:rsidRPr="00D74277">
        <w:rPr>
          <w:rFonts w:ascii="Times" w:hAnsi="Times"/>
          <w:spacing w:val="-4"/>
        </w:rPr>
        <w:t>Yerges</w:t>
      </w:r>
      <w:proofErr w:type="spellEnd"/>
      <w:r w:rsidRPr="00D74277">
        <w:rPr>
          <w:rFonts w:ascii="Times" w:hAnsi="Times"/>
          <w:spacing w:val="-4"/>
        </w:rPr>
        <w:t xml:space="preserve">-Armstrong LM, McCarthy MI, Dupuis J, Kaakinen M, Kleber ME, Jameson K, Arden N, </w:t>
      </w:r>
      <w:proofErr w:type="spellStart"/>
      <w:r w:rsidRPr="00D74277">
        <w:rPr>
          <w:rFonts w:ascii="Times" w:hAnsi="Times"/>
          <w:spacing w:val="-4"/>
        </w:rPr>
        <w:t>Raitakari</w:t>
      </w:r>
      <w:proofErr w:type="spellEnd"/>
      <w:r w:rsidRPr="00D74277">
        <w:rPr>
          <w:rFonts w:ascii="Times" w:hAnsi="Times"/>
          <w:spacing w:val="-4"/>
        </w:rPr>
        <w:t xml:space="preserve"> O, </w:t>
      </w:r>
      <w:proofErr w:type="spellStart"/>
      <w:r w:rsidRPr="00D74277">
        <w:rPr>
          <w:rFonts w:ascii="Times" w:hAnsi="Times"/>
          <w:spacing w:val="-4"/>
        </w:rPr>
        <w:t>Viikari</w:t>
      </w:r>
      <w:proofErr w:type="spellEnd"/>
      <w:r w:rsidRPr="00D74277">
        <w:rPr>
          <w:rFonts w:ascii="Times" w:hAnsi="Times"/>
          <w:spacing w:val="-4"/>
        </w:rPr>
        <w:t xml:space="preserve"> J, Lohman KK, </w:t>
      </w:r>
      <w:proofErr w:type="spellStart"/>
      <w:r w:rsidRPr="00D74277">
        <w:rPr>
          <w:rFonts w:ascii="Times" w:hAnsi="Times"/>
          <w:spacing w:val="-4"/>
        </w:rPr>
        <w:t>Ferrucci</w:t>
      </w:r>
      <w:proofErr w:type="spellEnd"/>
      <w:r w:rsidRPr="00D74277">
        <w:rPr>
          <w:rFonts w:ascii="Times" w:hAnsi="Times"/>
          <w:spacing w:val="-4"/>
        </w:rPr>
        <w:t xml:space="preserve"> L, </w:t>
      </w:r>
      <w:proofErr w:type="spellStart"/>
      <w:r w:rsidRPr="00D74277">
        <w:rPr>
          <w:rFonts w:ascii="Times" w:hAnsi="Times"/>
          <w:spacing w:val="-4"/>
        </w:rPr>
        <w:t>Melhus</w:t>
      </w:r>
      <w:proofErr w:type="spellEnd"/>
      <w:r w:rsidRPr="00D74277">
        <w:rPr>
          <w:rFonts w:ascii="Times" w:hAnsi="Times"/>
          <w:spacing w:val="-4"/>
        </w:rPr>
        <w:t xml:space="preserve"> H, </w:t>
      </w:r>
      <w:proofErr w:type="spellStart"/>
      <w:r w:rsidRPr="00D74277">
        <w:rPr>
          <w:rFonts w:ascii="Times" w:hAnsi="Times"/>
          <w:spacing w:val="-4"/>
        </w:rPr>
        <w:t>Ingelsson</w:t>
      </w:r>
      <w:proofErr w:type="spellEnd"/>
      <w:r w:rsidRPr="00D74277">
        <w:rPr>
          <w:rFonts w:ascii="Times" w:hAnsi="Times"/>
          <w:spacing w:val="-4"/>
        </w:rPr>
        <w:t xml:space="preserve"> E, Byberg L, Lind L, </w:t>
      </w:r>
      <w:proofErr w:type="spellStart"/>
      <w:r w:rsidRPr="00D74277">
        <w:rPr>
          <w:rFonts w:ascii="Times" w:hAnsi="Times"/>
          <w:spacing w:val="-4"/>
        </w:rPr>
        <w:t>Lorentzon</w:t>
      </w:r>
      <w:proofErr w:type="spellEnd"/>
      <w:r w:rsidRPr="00D74277">
        <w:rPr>
          <w:rFonts w:ascii="Times" w:hAnsi="Times"/>
          <w:spacing w:val="-4"/>
        </w:rPr>
        <w:t xml:space="preserve"> M, </w:t>
      </w:r>
      <w:proofErr w:type="spellStart"/>
      <w:r w:rsidRPr="00D74277">
        <w:rPr>
          <w:rFonts w:ascii="Times" w:hAnsi="Times"/>
          <w:spacing w:val="-4"/>
        </w:rPr>
        <w:t>Salomaa</w:t>
      </w:r>
      <w:proofErr w:type="spellEnd"/>
      <w:r w:rsidRPr="00D74277">
        <w:rPr>
          <w:rFonts w:ascii="Times" w:hAnsi="Times"/>
          <w:spacing w:val="-4"/>
        </w:rPr>
        <w:t xml:space="preserve"> V, Campbell H, Dunlop M, Mitchell BD, Herzig KH, </w:t>
      </w:r>
      <w:proofErr w:type="spellStart"/>
      <w:r w:rsidRPr="00D74277">
        <w:rPr>
          <w:rFonts w:ascii="Times" w:hAnsi="Times"/>
          <w:spacing w:val="-4"/>
        </w:rPr>
        <w:t>Pouta</w:t>
      </w:r>
      <w:proofErr w:type="spellEnd"/>
      <w:r w:rsidRPr="00D74277">
        <w:rPr>
          <w:rFonts w:ascii="Times" w:hAnsi="Times"/>
          <w:spacing w:val="-4"/>
        </w:rPr>
        <w:t xml:space="preserve"> A, </w:t>
      </w:r>
      <w:proofErr w:type="spellStart"/>
      <w:r w:rsidRPr="00D74277">
        <w:rPr>
          <w:rFonts w:ascii="Times" w:hAnsi="Times"/>
          <w:spacing w:val="-4"/>
        </w:rPr>
        <w:t>Hartikainen</w:t>
      </w:r>
      <w:proofErr w:type="spellEnd"/>
      <w:r w:rsidRPr="00D74277">
        <w:rPr>
          <w:rFonts w:ascii="Times" w:hAnsi="Times"/>
          <w:spacing w:val="-4"/>
        </w:rPr>
        <w:t xml:space="preserve"> AL; Genetic Investigation of Anthropometric Traits-GIANT Consortium, </w:t>
      </w:r>
      <w:proofErr w:type="spellStart"/>
      <w:r w:rsidRPr="00D74277">
        <w:rPr>
          <w:rFonts w:ascii="Times" w:hAnsi="Times"/>
          <w:spacing w:val="-4"/>
        </w:rPr>
        <w:t>Streeten</w:t>
      </w:r>
      <w:proofErr w:type="spellEnd"/>
      <w:r w:rsidRPr="00D74277">
        <w:rPr>
          <w:rFonts w:ascii="Times" w:hAnsi="Times"/>
          <w:spacing w:val="-4"/>
        </w:rPr>
        <w:t xml:space="preserve"> EA, </w:t>
      </w:r>
      <w:proofErr w:type="spellStart"/>
      <w:r w:rsidRPr="00D74277">
        <w:rPr>
          <w:rFonts w:ascii="Times" w:hAnsi="Times"/>
          <w:spacing w:val="-4"/>
        </w:rPr>
        <w:t>Theodoratou</w:t>
      </w:r>
      <w:proofErr w:type="spellEnd"/>
      <w:r w:rsidRPr="00D74277">
        <w:rPr>
          <w:rFonts w:ascii="Times" w:hAnsi="Times"/>
          <w:spacing w:val="-4"/>
        </w:rPr>
        <w:t xml:space="preserve"> E, </w:t>
      </w:r>
      <w:proofErr w:type="spellStart"/>
      <w:r w:rsidRPr="00D74277">
        <w:rPr>
          <w:rFonts w:ascii="Times" w:hAnsi="Times"/>
          <w:spacing w:val="-4"/>
        </w:rPr>
        <w:t>Jula</w:t>
      </w:r>
      <w:proofErr w:type="spellEnd"/>
      <w:r w:rsidRPr="00D74277">
        <w:rPr>
          <w:rFonts w:ascii="Times" w:hAnsi="Times"/>
          <w:spacing w:val="-4"/>
        </w:rPr>
        <w:t xml:space="preserve"> A, Wareham NJ, Ohlsson C, </w:t>
      </w:r>
      <w:proofErr w:type="spellStart"/>
      <w:r w:rsidRPr="00D74277">
        <w:rPr>
          <w:rFonts w:ascii="Times" w:hAnsi="Times"/>
          <w:spacing w:val="-4"/>
        </w:rPr>
        <w:t>Frayling</w:t>
      </w:r>
      <w:proofErr w:type="spellEnd"/>
      <w:r w:rsidRPr="00D74277">
        <w:rPr>
          <w:rFonts w:ascii="Times" w:hAnsi="Times"/>
          <w:spacing w:val="-4"/>
        </w:rPr>
        <w:t xml:space="preserve"> TM, </w:t>
      </w:r>
      <w:proofErr w:type="spellStart"/>
      <w:r w:rsidRPr="00D74277">
        <w:rPr>
          <w:rFonts w:ascii="Times" w:hAnsi="Times"/>
          <w:spacing w:val="-4"/>
        </w:rPr>
        <w:t>Kritchevsky</w:t>
      </w:r>
      <w:proofErr w:type="spellEnd"/>
      <w:r w:rsidRPr="00D74277">
        <w:rPr>
          <w:rFonts w:ascii="Times" w:hAnsi="Times"/>
          <w:spacing w:val="-4"/>
        </w:rPr>
        <w:t xml:space="preserve"> SB, Spector TD, Richards JB, </w:t>
      </w:r>
      <w:proofErr w:type="spellStart"/>
      <w:r w:rsidRPr="00D74277">
        <w:rPr>
          <w:rFonts w:ascii="Times" w:hAnsi="Times"/>
          <w:spacing w:val="-4"/>
        </w:rPr>
        <w:t>Lehtimäki</w:t>
      </w:r>
      <w:proofErr w:type="spellEnd"/>
      <w:r w:rsidRPr="00D74277">
        <w:rPr>
          <w:rFonts w:ascii="Times" w:hAnsi="Times"/>
          <w:spacing w:val="-4"/>
        </w:rPr>
        <w:t xml:space="preserve"> T, Ouwehand WH, Kraft P, Cooper C, </w:t>
      </w:r>
      <w:proofErr w:type="spellStart"/>
      <w:r w:rsidRPr="00D74277">
        <w:rPr>
          <w:rFonts w:ascii="Times" w:hAnsi="Times"/>
          <w:spacing w:val="-4"/>
        </w:rPr>
        <w:t>März</w:t>
      </w:r>
      <w:proofErr w:type="spellEnd"/>
      <w:r w:rsidRPr="00D74277">
        <w:rPr>
          <w:rFonts w:ascii="Times" w:hAnsi="Times"/>
          <w:spacing w:val="-4"/>
        </w:rPr>
        <w:t xml:space="preserve"> W, Power C, Loos RJ, Wang TJ, </w:t>
      </w:r>
      <w:proofErr w:type="spellStart"/>
      <w:r w:rsidRPr="00D74277">
        <w:rPr>
          <w:rFonts w:ascii="Times" w:hAnsi="Times"/>
          <w:spacing w:val="-4"/>
        </w:rPr>
        <w:t>Järvelin</w:t>
      </w:r>
      <w:proofErr w:type="spellEnd"/>
      <w:r w:rsidRPr="00D74277">
        <w:rPr>
          <w:rFonts w:ascii="Times" w:hAnsi="Times"/>
          <w:spacing w:val="-4"/>
        </w:rPr>
        <w:t xml:space="preserve"> MR, Whittaker JC, </w:t>
      </w:r>
      <w:proofErr w:type="spellStart"/>
      <w:r w:rsidRPr="00D74277">
        <w:rPr>
          <w:rFonts w:ascii="Times" w:hAnsi="Times"/>
          <w:spacing w:val="-4"/>
        </w:rPr>
        <w:t>Hingorani</w:t>
      </w:r>
      <w:proofErr w:type="spellEnd"/>
      <w:r w:rsidRPr="00D74277">
        <w:rPr>
          <w:rFonts w:ascii="Times" w:hAnsi="Times"/>
          <w:spacing w:val="-4"/>
        </w:rPr>
        <w:t xml:space="preserve"> AD, </w:t>
      </w:r>
      <w:proofErr w:type="spellStart"/>
      <w:r w:rsidRPr="00D74277">
        <w:rPr>
          <w:rFonts w:ascii="Times" w:hAnsi="Times"/>
          <w:spacing w:val="-4"/>
        </w:rPr>
        <w:t>Hyppönen</w:t>
      </w:r>
      <w:proofErr w:type="spellEnd"/>
      <w:r w:rsidRPr="00D74277">
        <w:rPr>
          <w:rFonts w:ascii="Times" w:hAnsi="Times"/>
          <w:spacing w:val="-4"/>
        </w:rPr>
        <w:t xml:space="preserve"> E. Causal relationship between obesity and vi</w:t>
      </w:r>
      <w:r w:rsidR="00D030C4" w:rsidRPr="00D74277">
        <w:rPr>
          <w:rFonts w:ascii="Times" w:hAnsi="Times"/>
          <w:spacing w:val="-4"/>
        </w:rPr>
        <w:t>tamin D status: bi-directional m</w:t>
      </w:r>
      <w:r w:rsidRPr="00D74277">
        <w:rPr>
          <w:rFonts w:ascii="Times" w:hAnsi="Times"/>
          <w:spacing w:val="-4"/>
        </w:rPr>
        <w:t>endelian randomization analysis of multiple cohorts. </w:t>
      </w:r>
      <w:proofErr w:type="spellStart"/>
      <w:r w:rsidRPr="00D74277">
        <w:rPr>
          <w:rFonts w:ascii="Times" w:hAnsi="Times"/>
          <w:i/>
          <w:spacing w:val="-4"/>
        </w:rPr>
        <w:t>PLoS</w:t>
      </w:r>
      <w:proofErr w:type="spellEnd"/>
      <w:r w:rsidRPr="00D74277">
        <w:rPr>
          <w:rFonts w:ascii="Times" w:hAnsi="Times"/>
          <w:i/>
          <w:spacing w:val="-4"/>
        </w:rPr>
        <w:t xml:space="preserve"> Med</w:t>
      </w:r>
      <w:r w:rsidRPr="00D74277">
        <w:rPr>
          <w:rFonts w:ascii="Times" w:hAnsi="Times"/>
          <w:spacing w:val="-4"/>
        </w:rPr>
        <w:t>. 2013;</w:t>
      </w:r>
      <w:r w:rsidR="00C8672F" w:rsidRPr="00D74277">
        <w:rPr>
          <w:rFonts w:ascii="Times" w:hAnsi="Times"/>
          <w:spacing w:val="-4"/>
        </w:rPr>
        <w:t xml:space="preserve"> </w:t>
      </w:r>
      <w:r w:rsidRPr="00D74277">
        <w:rPr>
          <w:rFonts w:ascii="Times" w:hAnsi="Times"/>
          <w:spacing w:val="-4"/>
        </w:rPr>
        <w:t>10(2):</w:t>
      </w:r>
      <w:r w:rsidR="00E1762E" w:rsidRPr="00D74277">
        <w:rPr>
          <w:rFonts w:ascii="Times" w:hAnsi="Times"/>
          <w:spacing w:val="-4"/>
        </w:rPr>
        <w:t xml:space="preserve"> </w:t>
      </w:r>
      <w:r w:rsidRPr="00D74277">
        <w:rPr>
          <w:rFonts w:ascii="Times" w:hAnsi="Times"/>
          <w:spacing w:val="-4"/>
        </w:rPr>
        <w:t xml:space="preserve">e1001383. </w:t>
      </w:r>
      <w:proofErr w:type="spellStart"/>
      <w:r w:rsidRPr="00D74277">
        <w:rPr>
          <w:rFonts w:ascii="Times" w:hAnsi="Times"/>
          <w:spacing w:val="-4"/>
        </w:rPr>
        <w:t>doi</w:t>
      </w:r>
      <w:proofErr w:type="spellEnd"/>
      <w:r w:rsidRPr="00D74277">
        <w:rPr>
          <w:rFonts w:ascii="Times" w:hAnsi="Times"/>
          <w:spacing w:val="-4"/>
        </w:rPr>
        <w:t xml:space="preserve">: 10.1371/journal.pmed.1001383. </w:t>
      </w:r>
      <w:proofErr w:type="spellStart"/>
      <w:r w:rsidRPr="00D74277">
        <w:rPr>
          <w:rFonts w:ascii="Times" w:hAnsi="Times"/>
          <w:spacing w:val="-4"/>
        </w:rPr>
        <w:t>Epub</w:t>
      </w:r>
      <w:proofErr w:type="spellEnd"/>
      <w:r w:rsidRPr="00D74277">
        <w:rPr>
          <w:rFonts w:ascii="Times" w:hAnsi="Times"/>
          <w:spacing w:val="-4"/>
        </w:rPr>
        <w:t xml:space="preserve"> 2013 Feb 5. PMCID: PMC3564800.</w:t>
      </w:r>
    </w:p>
    <w:p w14:paraId="57A2FB77" w14:textId="77777777" w:rsidR="0097534D" w:rsidRPr="00D74277" w:rsidRDefault="0097534D" w:rsidP="0097534D">
      <w:pPr>
        <w:rPr>
          <w:rFonts w:ascii="Times" w:hAnsi="Times"/>
          <w:spacing w:val="-4"/>
        </w:rPr>
      </w:pPr>
    </w:p>
    <w:p w14:paraId="13115416" w14:textId="30CAC279" w:rsidR="002027D9" w:rsidRPr="00D74277" w:rsidRDefault="002027D9" w:rsidP="00F61AC7">
      <w:pPr>
        <w:pStyle w:val="ListParagraph"/>
        <w:numPr>
          <w:ilvl w:val="0"/>
          <w:numId w:val="37"/>
        </w:numPr>
        <w:rPr>
          <w:rFonts w:ascii="Times" w:hAnsi="Times"/>
          <w:spacing w:val="-4"/>
        </w:rPr>
      </w:pPr>
      <w:r w:rsidRPr="00D74277">
        <w:rPr>
          <w:rFonts w:ascii="Times" w:hAnsi="Times"/>
          <w:spacing w:val="-4"/>
        </w:rPr>
        <w:t xml:space="preserve">Sim X, Jensen RA, Ikram MK, Cotch MF, Li X, MacGregor S, </w:t>
      </w:r>
      <w:proofErr w:type="spellStart"/>
      <w:r w:rsidRPr="00D74277">
        <w:rPr>
          <w:rFonts w:ascii="Times" w:hAnsi="Times"/>
          <w:spacing w:val="-4"/>
        </w:rPr>
        <w:t>Xie</w:t>
      </w:r>
      <w:proofErr w:type="spellEnd"/>
      <w:r w:rsidRPr="00D74277">
        <w:rPr>
          <w:rFonts w:ascii="Times" w:hAnsi="Times"/>
          <w:spacing w:val="-4"/>
        </w:rPr>
        <w:t xml:space="preserve"> J, Smith AV, Boerwinkle E, Mitchell P, Klein R, Klein BE, Glazer NL, Lumley T, McKnight B, </w:t>
      </w:r>
      <w:proofErr w:type="spellStart"/>
      <w:r w:rsidRPr="00D74277">
        <w:rPr>
          <w:rFonts w:ascii="Times" w:hAnsi="Times"/>
          <w:spacing w:val="-4"/>
        </w:rPr>
        <w:t>Psaty</w:t>
      </w:r>
      <w:proofErr w:type="spellEnd"/>
      <w:r w:rsidRPr="00D74277">
        <w:rPr>
          <w:rFonts w:ascii="Times" w:hAnsi="Times"/>
          <w:spacing w:val="-4"/>
        </w:rPr>
        <w:t xml:space="preserve"> BM, de Jong PT, </w:t>
      </w:r>
      <w:proofErr w:type="spellStart"/>
      <w:r w:rsidRPr="00D74277">
        <w:rPr>
          <w:rFonts w:ascii="Times" w:hAnsi="Times"/>
          <w:spacing w:val="-4"/>
        </w:rPr>
        <w:t>Hofman</w:t>
      </w:r>
      <w:proofErr w:type="spellEnd"/>
      <w:r w:rsidRPr="00D74277">
        <w:rPr>
          <w:rFonts w:ascii="Times" w:hAnsi="Times"/>
          <w:spacing w:val="-4"/>
        </w:rPr>
        <w:t xml:space="preserve"> A, </w:t>
      </w:r>
      <w:proofErr w:type="spellStart"/>
      <w:r w:rsidRPr="00D74277">
        <w:rPr>
          <w:rFonts w:ascii="Times" w:hAnsi="Times"/>
          <w:spacing w:val="-4"/>
        </w:rPr>
        <w:t>Rivadeneira</w:t>
      </w:r>
      <w:proofErr w:type="spellEnd"/>
      <w:r w:rsidRPr="00D74277">
        <w:rPr>
          <w:rFonts w:ascii="Times" w:hAnsi="Times"/>
          <w:spacing w:val="-4"/>
        </w:rPr>
        <w:t xml:space="preserve"> F, </w:t>
      </w:r>
      <w:proofErr w:type="spellStart"/>
      <w:r w:rsidRPr="00D74277">
        <w:rPr>
          <w:rFonts w:ascii="Times" w:hAnsi="Times"/>
          <w:spacing w:val="-4"/>
        </w:rPr>
        <w:t>Uitterlinden</w:t>
      </w:r>
      <w:proofErr w:type="spellEnd"/>
      <w:r w:rsidRPr="00D74277">
        <w:rPr>
          <w:rFonts w:ascii="Times" w:hAnsi="Times"/>
          <w:spacing w:val="-4"/>
        </w:rPr>
        <w:t xml:space="preserve"> AG, van </w:t>
      </w:r>
      <w:proofErr w:type="spellStart"/>
      <w:r w:rsidRPr="00D74277">
        <w:rPr>
          <w:rFonts w:ascii="Times" w:hAnsi="Times"/>
          <w:spacing w:val="-4"/>
        </w:rPr>
        <w:t>Duijn</w:t>
      </w:r>
      <w:proofErr w:type="spellEnd"/>
      <w:r w:rsidRPr="00D74277">
        <w:rPr>
          <w:rFonts w:ascii="Times" w:hAnsi="Times"/>
          <w:spacing w:val="-4"/>
        </w:rPr>
        <w:t xml:space="preserve"> CM, </w:t>
      </w:r>
      <w:proofErr w:type="spellStart"/>
      <w:r w:rsidRPr="00D74277">
        <w:rPr>
          <w:rFonts w:ascii="Times" w:hAnsi="Times"/>
          <w:spacing w:val="-4"/>
        </w:rPr>
        <w:t>Aspelund</w:t>
      </w:r>
      <w:proofErr w:type="spellEnd"/>
      <w:r w:rsidRPr="00D74277">
        <w:rPr>
          <w:rFonts w:ascii="Times" w:hAnsi="Times"/>
          <w:spacing w:val="-4"/>
        </w:rPr>
        <w:t xml:space="preserve"> T, </w:t>
      </w:r>
      <w:proofErr w:type="spellStart"/>
      <w:r w:rsidRPr="00D74277">
        <w:rPr>
          <w:rFonts w:ascii="Times" w:hAnsi="Times"/>
          <w:spacing w:val="-4"/>
        </w:rPr>
        <w:t>Eiriksdottir</w:t>
      </w:r>
      <w:proofErr w:type="spellEnd"/>
      <w:r w:rsidRPr="00D74277">
        <w:rPr>
          <w:rFonts w:ascii="Times" w:hAnsi="Times"/>
          <w:spacing w:val="-4"/>
        </w:rPr>
        <w:t xml:space="preserve"> G, Harris TB, </w:t>
      </w:r>
      <w:proofErr w:type="spellStart"/>
      <w:r w:rsidRPr="00D74277">
        <w:rPr>
          <w:rFonts w:ascii="Times" w:hAnsi="Times"/>
          <w:spacing w:val="-4"/>
        </w:rPr>
        <w:t>Jonasson</w:t>
      </w:r>
      <w:proofErr w:type="spellEnd"/>
      <w:r w:rsidRPr="00D74277">
        <w:rPr>
          <w:rFonts w:ascii="Times" w:hAnsi="Times"/>
          <w:spacing w:val="-4"/>
        </w:rPr>
        <w:t xml:space="preserve"> F, </w:t>
      </w:r>
      <w:proofErr w:type="spellStart"/>
      <w:r w:rsidRPr="00D74277">
        <w:rPr>
          <w:rFonts w:ascii="Times" w:hAnsi="Times"/>
          <w:spacing w:val="-4"/>
        </w:rPr>
        <w:t>Launer</w:t>
      </w:r>
      <w:proofErr w:type="spellEnd"/>
      <w:r w:rsidRPr="00D74277">
        <w:rPr>
          <w:rFonts w:ascii="Times" w:hAnsi="Times"/>
          <w:spacing w:val="-4"/>
        </w:rPr>
        <w:t xml:space="preserve"> LJ; </w:t>
      </w:r>
      <w:proofErr w:type="spellStart"/>
      <w:r w:rsidRPr="00D74277">
        <w:rPr>
          <w:rFonts w:ascii="Times" w:hAnsi="Times"/>
          <w:spacing w:val="-4"/>
        </w:rPr>
        <w:t>Wellcome</w:t>
      </w:r>
      <w:proofErr w:type="spellEnd"/>
      <w:r w:rsidRPr="00D74277">
        <w:rPr>
          <w:rFonts w:ascii="Times" w:hAnsi="Times"/>
          <w:spacing w:val="-4"/>
        </w:rPr>
        <w:t xml:space="preserve"> Trust Case Control Consortium 2, Attia J, Baird PN, </w:t>
      </w:r>
      <w:proofErr w:type="spellStart"/>
      <w:r w:rsidRPr="00D74277">
        <w:rPr>
          <w:rFonts w:ascii="Times" w:hAnsi="Times"/>
          <w:spacing w:val="-4"/>
        </w:rPr>
        <w:t>Harrap</w:t>
      </w:r>
      <w:proofErr w:type="spellEnd"/>
      <w:r w:rsidRPr="00D74277">
        <w:rPr>
          <w:rFonts w:ascii="Times" w:hAnsi="Times"/>
          <w:spacing w:val="-4"/>
        </w:rPr>
        <w:t xml:space="preserve"> S, Holliday EG, Inouye M, </w:t>
      </w:r>
      <w:proofErr w:type="spellStart"/>
      <w:r w:rsidRPr="00D74277">
        <w:rPr>
          <w:rFonts w:ascii="Times" w:hAnsi="Times"/>
          <w:spacing w:val="-4"/>
        </w:rPr>
        <w:t>Rochtchina</w:t>
      </w:r>
      <w:proofErr w:type="spellEnd"/>
      <w:r w:rsidRPr="00D74277">
        <w:rPr>
          <w:rFonts w:ascii="Times" w:hAnsi="Times"/>
          <w:spacing w:val="-4"/>
        </w:rPr>
        <w:t xml:space="preserve"> E, Scott RJ, Viswanathan A; Global </w:t>
      </w:r>
      <w:proofErr w:type="spellStart"/>
      <w:r w:rsidRPr="00D74277">
        <w:rPr>
          <w:rFonts w:ascii="Times" w:hAnsi="Times"/>
          <w:spacing w:val="-4"/>
        </w:rPr>
        <w:t>BPGen</w:t>
      </w:r>
      <w:proofErr w:type="spellEnd"/>
      <w:r w:rsidRPr="00D74277">
        <w:rPr>
          <w:rFonts w:ascii="Times" w:hAnsi="Times"/>
          <w:spacing w:val="-4"/>
        </w:rPr>
        <w:t xml:space="preserve"> Consortium, Li G, Smith NL, Wiggins KL, </w:t>
      </w:r>
      <w:proofErr w:type="spellStart"/>
      <w:r w:rsidRPr="00D74277">
        <w:rPr>
          <w:rFonts w:ascii="Times" w:hAnsi="Times"/>
          <w:spacing w:val="-4"/>
        </w:rPr>
        <w:t>Kuo</w:t>
      </w:r>
      <w:proofErr w:type="spellEnd"/>
      <w:r w:rsidRPr="00D74277">
        <w:rPr>
          <w:rFonts w:ascii="Times" w:hAnsi="Times"/>
          <w:spacing w:val="-4"/>
        </w:rPr>
        <w:t xml:space="preserve"> JZ, Taylor KD, Hewitt AW, Martin NG, Montgomery GW, Sun C, Young TL, Mackey DA, van </w:t>
      </w:r>
      <w:proofErr w:type="spellStart"/>
      <w:r w:rsidRPr="00D74277">
        <w:rPr>
          <w:rFonts w:ascii="Times" w:hAnsi="Times"/>
          <w:spacing w:val="-4"/>
        </w:rPr>
        <w:t>Zuydam</w:t>
      </w:r>
      <w:proofErr w:type="spellEnd"/>
      <w:r w:rsidRPr="00D74277">
        <w:rPr>
          <w:rFonts w:ascii="Times" w:hAnsi="Times"/>
          <w:spacing w:val="-4"/>
        </w:rPr>
        <w:t xml:space="preserve"> NR, </w:t>
      </w:r>
      <w:proofErr w:type="spellStart"/>
      <w:r w:rsidRPr="00D74277">
        <w:rPr>
          <w:rFonts w:ascii="Times" w:hAnsi="Times"/>
          <w:spacing w:val="-4"/>
        </w:rPr>
        <w:t>Doney</w:t>
      </w:r>
      <w:proofErr w:type="spellEnd"/>
      <w:r w:rsidRPr="00D74277">
        <w:rPr>
          <w:rFonts w:ascii="Times" w:hAnsi="Times"/>
          <w:spacing w:val="-4"/>
        </w:rPr>
        <w:t xml:space="preserve"> AS, Palmer CN, Morris AD, Rotter JI, Tai ES, </w:t>
      </w:r>
      <w:proofErr w:type="spellStart"/>
      <w:r w:rsidRPr="00D74277">
        <w:rPr>
          <w:rFonts w:ascii="Times" w:hAnsi="Times"/>
          <w:spacing w:val="-4"/>
        </w:rPr>
        <w:t>Gudnason</w:t>
      </w:r>
      <w:proofErr w:type="spellEnd"/>
      <w:r w:rsidRPr="00D74277">
        <w:rPr>
          <w:rFonts w:ascii="Times" w:hAnsi="Times"/>
          <w:spacing w:val="-4"/>
        </w:rPr>
        <w:t xml:space="preserve"> V, </w:t>
      </w:r>
      <w:proofErr w:type="spellStart"/>
      <w:r w:rsidRPr="00D74277">
        <w:rPr>
          <w:rFonts w:ascii="Times" w:hAnsi="Times"/>
          <w:spacing w:val="-4"/>
        </w:rPr>
        <w:t>Vingerling</w:t>
      </w:r>
      <w:proofErr w:type="spellEnd"/>
      <w:r w:rsidRPr="00D74277">
        <w:rPr>
          <w:rFonts w:ascii="Times" w:hAnsi="Times"/>
          <w:spacing w:val="-4"/>
        </w:rPr>
        <w:t xml:space="preserve"> JR, </w:t>
      </w:r>
      <w:proofErr w:type="spellStart"/>
      <w:r w:rsidRPr="00D74277">
        <w:rPr>
          <w:rFonts w:ascii="Times" w:hAnsi="Times"/>
          <w:spacing w:val="-4"/>
        </w:rPr>
        <w:t>Siscovick</w:t>
      </w:r>
      <w:proofErr w:type="spellEnd"/>
      <w:r w:rsidRPr="00D74277">
        <w:rPr>
          <w:rFonts w:ascii="Times" w:hAnsi="Times"/>
          <w:spacing w:val="-4"/>
        </w:rPr>
        <w:t xml:space="preserve"> DS, Wang JJ, Wong TY. Genetic loci for retinal arteriolar microcirculation. </w:t>
      </w:r>
      <w:proofErr w:type="spellStart"/>
      <w:r w:rsidRPr="00D74277">
        <w:rPr>
          <w:rFonts w:ascii="Times" w:hAnsi="Times"/>
          <w:i/>
          <w:spacing w:val="-4"/>
        </w:rPr>
        <w:t>PLoS</w:t>
      </w:r>
      <w:proofErr w:type="spellEnd"/>
      <w:r w:rsidRPr="00D74277">
        <w:rPr>
          <w:rFonts w:ascii="Times" w:hAnsi="Times"/>
          <w:i/>
          <w:spacing w:val="-4"/>
        </w:rPr>
        <w:t xml:space="preserve"> One.</w:t>
      </w:r>
      <w:r w:rsidRPr="00D74277">
        <w:rPr>
          <w:rFonts w:ascii="Times" w:hAnsi="Times"/>
          <w:spacing w:val="-4"/>
        </w:rPr>
        <w:t xml:space="preserve"> 2013 Jun 12;</w:t>
      </w:r>
      <w:r w:rsidR="00E1762E" w:rsidRPr="00D74277">
        <w:rPr>
          <w:rFonts w:ascii="Times" w:hAnsi="Times"/>
          <w:spacing w:val="-4"/>
        </w:rPr>
        <w:t xml:space="preserve"> </w:t>
      </w:r>
      <w:r w:rsidRPr="00D74277">
        <w:rPr>
          <w:rFonts w:ascii="Times" w:hAnsi="Times"/>
          <w:spacing w:val="-4"/>
        </w:rPr>
        <w:t>8(6):</w:t>
      </w:r>
      <w:r w:rsidR="00C8672F" w:rsidRPr="00D74277">
        <w:rPr>
          <w:rFonts w:ascii="Times" w:hAnsi="Times"/>
          <w:spacing w:val="-4"/>
        </w:rPr>
        <w:t xml:space="preserve"> </w:t>
      </w:r>
      <w:r w:rsidRPr="00D74277">
        <w:rPr>
          <w:rFonts w:ascii="Times" w:hAnsi="Times"/>
          <w:spacing w:val="-4"/>
        </w:rPr>
        <w:t xml:space="preserve">e65804. </w:t>
      </w:r>
      <w:proofErr w:type="spellStart"/>
      <w:r w:rsidRPr="00D74277">
        <w:rPr>
          <w:rFonts w:ascii="Times" w:hAnsi="Times"/>
          <w:spacing w:val="-4"/>
        </w:rPr>
        <w:t>doi</w:t>
      </w:r>
      <w:proofErr w:type="spellEnd"/>
      <w:r w:rsidRPr="00D74277">
        <w:rPr>
          <w:rFonts w:ascii="Times" w:hAnsi="Times"/>
          <w:spacing w:val="-4"/>
        </w:rPr>
        <w:t>: 10.1371/journal.pone.0065804. Print 2013. PMCID: PMC3680438.</w:t>
      </w:r>
    </w:p>
    <w:p w14:paraId="1AD37F46" w14:textId="77777777" w:rsidR="002027D9" w:rsidRPr="00D74277" w:rsidRDefault="002027D9" w:rsidP="002027D9">
      <w:pPr>
        <w:pStyle w:val="ListParagraph"/>
        <w:rPr>
          <w:rFonts w:ascii="Times" w:hAnsi="Times"/>
          <w:spacing w:val="-4"/>
        </w:rPr>
      </w:pPr>
    </w:p>
    <w:p w14:paraId="3EC66B82" w14:textId="79279041" w:rsidR="002027D9" w:rsidRPr="00D74277" w:rsidRDefault="002027D9" w:rsidP="00F61AC7">
      <w:pPr>
        <w:pStyle w:val="ListParagraph"/>
        <w:numPr>
          <w:ilvl w:val="0"/>
          <w:numId w:val="37"/>
        </w:numPr>
        <w:rPr>
          <w:rFonts w:ascii="Times" w:hAnsi="Times"/>
          <w:spacing w:val="-4"/>
        </w:rPr>
      </w:pPr>
      <w:r w:rsidRPr="00D74277">
        <w:rPr>
          <w:rFonts w:ascii="Times" w:hAnsi="Times"/>
          <w:spacing w:val="-4"/>
        </w:rPr>
        <w:t xml:space="preserve">O'Connor TD, </w:t>
      </w:r>
      <w:proofErr w:type="spellStart"/>
      <w:r w:rsidRPr="00D74277">
        <w:rPr>
          <w:rFonts w:ascii="Times" w:hAnsi="Times"/>
          <w:spacing w:val="-4"/>
        </w:rPr>
        <w:t>Kiezun</w:t>
      </w:r>
      <w:proofErr w:type="spellEnd"/>
      <w:r w:rsidRPr="00D74277">
        <w:rPr>
          <w:rFonts w:ascii="Times" w:hAnsi="Times"/>
          <w:spacing w:val="-4"/>
        </w:rPr>
        <w:t xml:space="preserve"> A, </w:t>
      </w:r>
      <w:proofErr w:type="spellStart"/>
      <w:r w:rsidRPr="00D74277">
        <w:rPr>
          <w:rFonts w:ascii="Times" w:hAnsi="Times"/>
          <w:spacing w:val="-4"/>
        </w:rPr>
        <w:t>Bamshad</w:t>
      </w:r>
      <w:proofErr w:type="spellEnd"/>
      <w:r w:rsidRPr="00D74277">
        <w:rPr>
          <w:rFonts w:ascii="Times" w:hAnsi="Times"/>
          <w:spacing w:val="-4"/>
        </w:rPr>
        <w:t xml:space="preserve"> M, Rich SS, Smith JD, Turner E; NHLBIGO Exome Sequencing Project; ESP Population Genetics, Statistical Analysis Working Group, Leal SM, </w:t>
      </w:r>
      <w:proofErr w:type="spellStart"/>
      <w:r w:rsidRPr="00D74277">
        <w:rPr>
          <w:rFonts w:ascii="Times" w:hAnsi="Times"/>
          <w:spacing w:val="-4"/>
        </w:rPr>
        <w:t>Akey</w:t>
      </w:r>
      <w:proofErr w:type="spellEnd"/>
      <w:r w:rsidRPr="00D74277">
        <w:rPr>
          <w:rFonts w:ascii="Times" w:hAnsi="Times"/>
          <w:spacing w:val="-4"/>
        </w:rPr>
        <w:t xml:space="preserve"> JM. Fine-scale patterns of population stratification confound rare variant association tests. </w:t>
      </w:r>
      <w:proofErr w:type="spellStart"/>
      <w:r w:rsidRPr="00D74277">
        <w:rPr>
          <w:rFonts w:ascii="Times" w:hAnsi="Times"/>
          <w:i/>
          <w:spacing w:val="-4"/>
        </w:rPr>
        <w:t>PLoS</w:t>
      </w:r>
      <w:proofErr w:type="spellEnd"/>
      <w:r w:rsidRPr="00D74277">
        <w:rPr>
          <w:rFonts w:ascii="Times" w:hAnsi="Times"/>
          <w:i/>
          <w:spacing w:val="-4"/>
        </w:rPr>
        <w:t xml:space="preserve"> One</w:t>
      </w:r>
      <w:r w:rsidRPr="00D74277">
        <w:rPr>
          <w:rFonts w:ascii="Times" w:hAnsi="Times"/>
          <w:spacing w:val="-4"/>
        </w:rPr>
        <w:t>. 2013 Jul 4;</w:t>
      </w:r>
      <w:r w:rsidR="00730D0F" w:rsidRPr="00D74277">
        <w:rPr>
          <w:rFonts w:ascii="Times" w:hAnsi="Times"/>
          <w:spacing w:val="-4"/>
        </w:rPr>
        <w:t xml:space="preserve"> </w:t>
      </w:r>
      <w:r w:rsidRPr="00D74277">
        <w:rPr>
          <w:rFonts w:ascii="Times" w:hAnsi="Times"/>
          <w:spacing w:val="-4"/>
        </w:rPr>
        <w:t>8(7):</w:t>
      </w:r>
      <w:r w:rsidR="00C8672F" w:rsidRPr="00D74277">
        <w:rPr>
          <w:rFonts w:ascii="Times" w:hAnsi="Times"/>
          <w:spacing w:val="-4"/>
        </w:rPr>
        <w:t xml:space="preserve"> </w:t>
      </w:r>
      <w:r w:rsidRPr="00D74277">
        <w:rPr>
          <w:rFonts w:ascii="Times" w:hAnsi="Times"/>
          <w:spacing w:val="-4"/>
        </w:rPr>
        <w:t xml:space="preserve">e65834. </w:t>
      </w:r>
      <w:proofErr w:type="spellStart"/>
      <w:r w:rsidRPr="00D74277">
        <w:rPr>
          <w:rFonts w:ascii="Times" w:hAnsi="Times"/>
          <w:spacing w:val="-4"/>
        </w:rPr>
        <w:t>doi</w:t>
      </w:r>
      <w:proofErr w:type="spellEnd"/>
      <w:r w:rsidRPr="00D74277">
        <w:rPr>
          <w:rFonts w:ascii="Times" w:hAnsi="Times"/>
          <w:spacing w:val="-4"/>
        </w:rPr>
        <w:t>: 10.1371/journal.pone.0065834. Print 2013. PMCID: PMC3701690.</w:t>
      </w:r>
    </w:p>
    <w:p w14:paraId="5D173437" w14:textId="77777777" w:rsidR="00CE702F" w:rsidRPr="00D74277" w:rsidRDefault="00CE702F" w:rsidP="00CE702F">
      <w:pPr>
        <w:pStyle w:val="ListParagraph"/>
        <w:rPr>
          <w:rFonts w:ascii="Times" w:hAnsi="Times"/>
          <w:spacing w:val="-4"/>
        </w:rPr>
      </w:pPr>
    </w:p>
    <w:p w14:paraId="23F93034" w14:textId="76DBED0A" w:rsidR="001449B8" w:rsidRPr="00D74277" w:rsidRDefault="00CE702F" w:rsidP="001449B8">
      <w:pPr>
        <w:pStyle w:val="ListParagraph"/>
        <w:numPr>
          <w:ilvl w:val="0"/>
          <w:numId w:val="37"/>
        </w:numPr>
        <w:rPr>
          <w:rFonts w:ascii="Times" w:hAnsi="Times"/>
          <w:spacing w:val="-4"/>
        </w:rPr>
      </w:pPr>
      <w:r w:rsidRPr="00D74277">
        <w:rPr>
          <w:rFonts w:ascii="Times" w:hAnsi="Times"/>
          <w:spacing w:val="-4"/>
        </w:rPr>
        <w:t xml:space="preserve">Hu YJ, Berndt SI, Gustafsson S, </w:t>
      </w:r>
      <w:proofErr w:type="spellStart"/>
      <w:r w:rsidRPr="00D74277">
        <w:rPr>
          <w:rFonts w:ascii="Times" w:hAnsi="Times"/>
          <w:spacing w:val="-4"/>
        </w:rPr>
        <w:t>Ganna</w:t>
      </w:r>
      <w:proofErr w:type="spellEnd"/>
      <w:r w:rsidRPr="00D74277">
        <w:rPr>
          <w:rFonts w:ascii="Times" w:hAnsi="Times"/>
          <w:spacing w:val="-4"/>
        </w:rPr>
        <w:t xml:space="preserve"> A; Genetic Investigation of </w:t>
      </w:r>
      <w:proofErr w:type="spellStart"/>
      <w:r w:rsidRPr="00D74277">
        <w:rPr>
          <w:rFonts w:ascii="Times" w:hAnsi="Times"/>
          <w:spacing w:val="-4"/>
        </w:rPr>
        <w:t>ANthropometric</w:t>
      </w:r>
      <w:proofErr w:type="spellEnd"/>
      <w:r w:rsidRPr="00D74277">
        <w:rPr>
          <w:rFonts w:ascii="Times" w:hAnsi="Times"/>
          <w:spacing w:val="-4"/>
        </w:rPr>
        <w:t xml:space="preserve"> Traits (GIANT) Consortium, Hirschhorn J, North KE, </w:t>
      </w:r>
      <w:proofErr w:type="spellStart"/>
      <w:r w:rsidRPr="00D74277">
        <w:rPr>
          <w:rFonts w:ascii="Times" w:hAnsi="Times"/>
          <w:spacing w:val="-4"/>
        </w:rPr>
        <w:t>Ingelsson</w:t>
      </w:r>
      <w:proofErr w:type="spellEnd"/>
      <w:r w:rsidRPr="00D74277">
        <w:rPr>
          <w:rFonts w:ascii="Times" w:hAnsi="Times"/>
          <w:spacing w:val="-4"/>
        </w:rPr>
        <w:t xml:space="preserve"> E, Lin DY. Meta-analysis </w:t>
      </w:r>
      <w:r w:rsidR="00D030C4" w:rsidRPr="00D74277">
        <w:rPr>
          <w:rFonts w:ascii="Times" w:hAnsi="Times"/>
          <w:spacing w:val="-4"/>
        </w:rPr>
        <w:t>of gene-level associations for rare variants based on single-variant statistics</w:t>
      </w:r>
      <w:r w:rsidRPr="00D74277">
        <w:rPr>
          <w:rFonts w:ascii="Times" w:hAnsi="Times"/>
          <w:spacing w:val="-4"/>
        </w:rPr>
        <w:t>. </w:t>
      </w:r>
      <w:r w:rsidRPr="00D74277">
        <w:rPr>
          <w:rFonts w:ascii="Times" w:hAnsi="Times"/>
          <w:i/>
          <w:spacing w:val="-4"/>
        </w:rPr>
        <w:t>Am J Hum Genet</w:t>
      </w:r>
      <w:r w:rsidRPr="00D74277">
        <w:rPr>
          <w:rFonts w:ascii="Times" w:hAnsi="Times"/>
          <w:spacing w:val="-4"/>
        </w:rPr>
        <w:t>. 2013 Aug 8;</w:t>
      </w:r>
      <w:r w:rsidR="00730D0F" w:rsidRPr="00D74277">
        <w:rPr>
          <w:rFonts w:ascii="Times" w:hAnsi="Times"/>
          <w:spacing w:val="-4"/>
        </w:rPr>
        <w:t xml:space="preserve"> </w:t>
      </w:r>
      <w:r w:rsidRPr="00D74277">
        <w:rPr>
          <w:rFonts w:ascii="Times" w:hAnsi="Times"/>
          <w:spacing w:val="-4"/>
        </w:rPr>
        <w:t>93(2):</w:t>
      </w:r>
      <w:r w:rsidR="00C8672F" w:rsidRPr="00D74277">
        <w:rPr>
          <w:rFonts w:ascii="Times" w:hAnsi="Times"/>
          <w:spacing w:val="-4"/>
        </w:rPr>
        <w:t xml:space="preserve"> </w:t>
      </w:r>
      <w:r w:rsidRPr="00D74277">
        <w:rPr>
          <w:rFonts w:ascii="Times" w:hAnsi="Times"/>
          <w:spacing w:val="-4"/>
        </w:rPr>
        <w:t xml:space="preserve">236-48. </w:t>
      </w:r>
      <w:proofErr w:type="spellStart"/>
      <w:r w:rsidRPr="00D74277">
        <w:rPr>
          <w:rFonts w:ascii="Times" w:hAnsi="Times"/>
          <w:spacing w:val="-4"/>
        </w:rPr>
        <w:t>doi</w:t>
      </w:r>
      <w:proofErr w:type="spellEnd"/>
      <w:r w:rsidRPr="00D74277">
        <w:rPr>
          <w:rFonts w:ascii="Times" w:hAnsi="Times"/>
          <w:spacing w:val="-4"/>
        </w:rPr>
        <w:t xml:space="preserve">: 10.1016/j.ajhg.2013.06.011. </w:t>
      </w:r>
      <w:proofErr w:type="spellStart"/>
      <w:r w:rsidRPr="00D74277">
        <w:rPr>
          <w:rFonts w:ascii="Times" w:hAnsi="Times"/>
          <w:spacing w:val="-4"/>
        </w:rPr>
        <w:t>Epub</w:t>
      </w:r>
      <w:proofErr w:type="spellEnd"/>
      <w:r w:rsidRPr="00D74277">
        <w:rPr>
          <w:rFonts w:ascii="Times" w:hAnsi="Times"/>
          <w:spacing w:val="-4"/>
        </w:rPr>
        <w:t xml:space="preserve"> 2013 Jul 25. PMCID: PMC3738834.</w:t>
      </w:r>
    </w:p>
    <w:p w14:paraId="05514710" w14:textId="77777777" w:rsidR="001449B8" w:rsidRPr="00D74277" w:rsidRDefault="001449B8" w:rsidP="001449B8">
      <w:pPr>
        <w:rPr>
          <w:rFonts w:ascii="Times" w:hAnsi="Times"/>
          <w:spacing w:val="-4"/>
        </w:rPr>
      </w:pPr>
    </w:p>
    <w:p w14:paraId="18B8CF01" w14:textId="0AD36998" w:rsidR="00B47B44" w:rsidRPr="00D74277" w:rsidRDefault="001449B8" w:rsidP="001449B8">
      <w:pPr>
        <w:pStyle w:val="ListParagraph"/>
        <w:numPr>
          <w:ilvl w:val="0"/>
          <w:numId w:val="37"/>
        </w:numPr>
        <w:rPr>
          <w:rFonts w:ascii="Times" w:hAnsi="Times"/>
          <w:spacing w:val="-4"/>
        </w:rPr>
      </w:pPr>
      <w:proofErr w:type="spellStart"/>
      <w:r w:rsidRPr="00D74277">
        <w:rPr>
          <w:rFonts w:ascii="Times" w:hAnsi="Times"/>
          <w:spacing w:val="-4"/>
        </w:rPr>
        <w:t>DIAbetes</w:t>
      </w:r>
      <w:proofErr w:type="spellEnd"/>
      <w:r w:rsidRPr="00D74277">
        <w:rPr>
          <w:rFonts w:ascii="Times" w:hAnsi="Times"/>
          <w:spacing w:val="-4"/>
        </w:rPr>
        <w:t xml:space="preserve"> Genetics Replication </w:t>
      </w:r>
      <w:proofErr w:type="gramStart"/>
      <w:r w:rsidRPr="00D74277">
        <w:rPr>
          <w:rFonts w:ascii="Times" w:hAnsi="Times"/>
          <w:spacing w:val="-4"/>
        </w:rPr>
        <w:t>And</w:t>
      </w:r>
      <w:proofErr w:type="gramEnd"/>
      <w:r w:rsidRPr="00D74277">
        <w:rPr>
          <w:rFonts w:ascii="Times" w:hAnsi="Times"/>
          <w:spacing w:val="-4"/>
        </w:rPr>
        <w:t xml:space="preserve"> Meta-analysis (DIAGRAM) Consortium. Genome-wide trans-ancestry meta-analysis provides insight into the genetic architecture of type 2 diabetes susceptibility. </w:t>
      </w:r>
      <w:r w:rsidRPr="00D74277">
        <w:rPr>
          <w:rFonts w:ascii="Times" w:hAnsi="Times"/>
          <w:i/>
          <w:spacing w:val="-4"/>
        </w:rPr>
        <w:t>Nat Genet.</w:t>
      </w:r>
      <w:r w:rsidRPr="00D74277">
        <w:rPr>
          <w:rFonts w:ascii="Times" w:hAnsi="Times"/>
          <w:spacing w:val="-4"/>
        </w:rPr>
        <w:t xml:space="preserve"> 2014 Mar; 46(3): 234-44. </w:t>
      </w:r>
      <w:proofErr w:type="spellStart"/>
      <w:r w:rsidRPr="00D74277">
        <w:rPr>
          <w:rFonts w:ascii="Times" w:hAnsi="Times"/>
          <w:spacing w:val="-4"/>
        </w:rPr>
        <w:t>doi</w:t>
      </w:r>
      <w:proofErr w:type="spellEnd"/>
      <w:r w:rsidRPr="00D74277">
        <w:rPr>
          <w:rFonts w:ascii="Times" w:hAnsi="Times"/>
          <w:spacing w:val="-4"/>
        </w:rPr>
        <w:t xml:space="preserve">: 10.1038/ng.2897. </w:t>
      </w:r>
      <w:proofErr w:type="spellStart"/>
      <w:r w:rsidRPr="00D74277">
        <w:rPr>
          <w:rFonts w:ascii="Times" w:hAnsi="Times"/>
          <w:spacing w:val="-4"/>
        </w:rPr>
        <w:t>Epub</w:t>
      </w:r>
      <w:proofErr w:type="spellEnd"/>
      <w:r w:rsidRPr="00D74277">
        <w:rPr>
          <w:rFonts w:ascii="Times" w:hAnsi="Times"/>
          <w:spacing w:val="-4"/>
        </w:rPr>
        <w:t xml:space="preserve"> 2014 Feb 9. PMCID: PMC3969612.</w:t>
      </w:r>
    </w:p>
    <w:p w14:paraId="21EF7838" w14:textId="77777777" w:rsidR="009E5C20" w:rsidRPr="00D74277" w:rsidRDefault="009E5C20" w:rsidP="009E5C20">
      <w:pPr>
        <w:rPr>
          <w:rFonts w:ascii="Times" w:hAnsi="Times"/>
          <w:spacing w:val="-4"/>
        </w:rPr>
      </w:pPr>
    </w:p>
    <w:p w14:paraId="6C19297A" w14:textId="4FDA5FD0" w:rsidR="00607DCC" w:rsidRPr="00D74277" w:rsidRDefault="009E5C20" w:rsidP="005672F4">
      <w:pPr>
        <w:pStyle w:val="ListParagraph"/>
        <w:numPr>
          <w:ilvl w:val="0"/>
          <w:numId w:val="37"/>
        </w:numPr>
        <w:rPr>
          <w:rFonts w:ascii="Times" w:hAnsi="Times"/>
          <w:spacing w:val="-4"/>
        </w:rPr>
      </w:pPr>
      <w:r w:rsidRPr="00D74277">
        <w:rPr>
          <w:rFonts w:ascii="Times" w:hAnsi="Times"/>
          <w:spacing w:val="-4"/>
        </w:rPr>
        <w:t xml:space="preserve">Holmes MV, Exeter HJ, </w:t>
      </w:r>
      <w:proofErr w:type="spellStart"/>
      <w:r w:rsidRPr="00D74277">
        <w:rPr>
          <w:rFonts w:ascii="Times" w:hAnsi="Times"/>
          <w:spacing w:val="-4"/>
        </w:rPr>
        <w:t>Folkersen</w:t>
      </w:r>
      <w:proofErr w:type="spellEnd"/>
      <w:r w:rsidRPr="00D74277">
        <w:rPr>
          <w:rFonts w:ascii="Times" w:hAnsi="Times"/>
          <w:spacing w:val="-4"/>
        </w:rPr>
        <w:t xml:space="preserve"> L, Nelson CP, Guardiola M, Cooper JA, </w:t>
      </w:r>
      <w:proofErr w:type="spellStart"/>
      <w:r w:rsidRPr="00D74277">
        <w:rPr>
          <w:rFonts w:ascii="Times" w:hAnsi="Times"/>
          <w:spacing w:val="-4"/>
        </w:rPr>
        <w:t>Sofat</w:t>
      </w:r>
      <w:proofErr w:type="spellEnd"/>
      <w:r w:rsidRPr="00D74277">
        <w:rPr>
          <w:rFonts w:ascii="Times" w:hAnsi="Times"/>
          <w:spacing w:val="-4"/>
        </w:rPr>
        <w:t xml:space="preserve"> R, </w:t>
      </w:r>
      <w:proofErr w:type="spellStart"/>
      <w:r w:rsidRPr="00D74277">
        <w:rPr>
          <w:rFonts w:ascii="Times" w:hAnsi="Times"/>
          <w:spacing w:val="-4"/>
        </w:rPr>
        <w:t>Boekholdt</w:t>
      </w:r>
      <w:proofErr w:type="spellEnd"/>
      <w:r w:rsidRPr="00D74277">
        <w:rPr>
          <w:rFonts w:ascii="Times" w:hAnsi="Times"/>
          <w:spacing w:val="-4"/>
        </w:rPr>
        <w:t xml:space="preserve"> SM, </w:t>
      </w:r>
      <w:proofErr w:type="spellStart"/>
      <w:r w:rsidRPr="00D74277">
        <w:rPr>
          <w:rFonts w:ascii="Times" w:hAnsi="Times"/>
          <w:spacing w:val="-4"/>
        </w:rPr>
        <w:t>Khaw</w:t>
      </w:r>
      <w:proofErr w:type="spellEnd"/>
      <w:r w:rsidRPr="00D74277">
        <w:rPr>
          <w:rFonts w:ascii="Times" w:hAnsi="Times"/>
          <w:spacing w:val="-4"/>
        </w:rPr>
        <w:t xml:space="preserve"> KT, Li KW, Smith AJ, </w:t>
      </w:r>
      <w:proofErr w:type="spellStart"/>
      <w:r w:rsidRPr="00D74277">
        <w:rPr>
          <w:rFonts w:ascii="Times" w:hAnsi="Times"/>
          <w:spacing w:val="-4"/>
        </w:rPr>
        <w:t>Van't</w:t>
      </w:r>
      <w:proofErr w:type="spellEnd"/>
      <w:r w:rsidRPr="00D74277">
        <w:rPr>
          <w:rFonts w:ascii="Times" w:hAnsi="Times"/>
          <w:spacing w:val="-4"/>
        </w:rPr>
        <w:t xml:space="preserve"> </w:t>
      </w:r>
      <w:proofErr w:type="spellStart"/>
      <w:r w:rsidRPr="00D74277">
        <w:rPr>
          <w:rFonts w:ascii="Times" w:hAnsi="Times"/>
          <w:spacing w:val="-4"/>
        </w:rPr>
        <w:t>Hooft</w:t>
      </w:r>
      <w:proofErr w:type="spellEnd"/>
      <w:r w:rsidRPr="00D74277">
        <w:rPr>
          <w:rFonts w:ascii="Times" w:hAnsi="Times"/>
          <w:spacing w:val="-4"/>
        </w:rPr>
        <w:t xml:space="preserve"> F, Eriksson P, Franco-</w:t>
      </w:r>
      <w:proofErr w:type="spellStart"/>
      <w:r w:rsidRPr="00D74277">
        <w:rPr>
          <w:rFonts w:ascii="Times" w:hAnsi="Times"/>
          <w:spacing w:val="-4"/>
        </w:rPr>
        <w:t>Cereceda</w:t>
      </w:r>
      <w:proofErr w:type="spellEnd"/>
      <w:r w:rsidRPr="00D74277">
        <w:rPr>
          <w:rFonts w:ascii="Times" w:hAnsi="Times"/>
          <w:spacing w:val="-4"/>
        </w:rPr>
        <w:t xml:space="preserve"> A, </w:t>
      </w:r>
      <w:proofErr w:type="spellStart"/>
      <w:r w:rsidRPr="00D74277">
        <w:rPr>
          <w:rFonts w:ascii="Times" w:hAnsi="Times"/>
          <w:spacing w:val="-4"/>
        </w:rPr>
        <w:t>Asselbergs</w:t>
      </w:r>
      <w:proofErr w:type="spellEnd"/>
      <w:r w:rsidRPr="00D74277">
        <w:rPr>
          <w:rFonts w:ascii="Times" w:hAnsi="Times"/>
          <w:spacing w:val="-4"/>
        </w:rPr>
        <w:t xml:space="preserve"> FW, Boer JM, </w:t>
      </w:r>
      <w:proofErr w:type="spellStart"/>
      <w:r w:rsidRPr="00D74277">
        <w:rPr>
          <w:rFonts w:ascii="Times" w:hAnsi="Times"/>
          <w:spacing w:val="-4"/>
        </w:rPr>
        <w:t>Onland-Moret</w:t>
      </w:r>
      <w:proofErr w:type="spellEnd"/>
      <w:r w:rsidRPr="00D74277">
        <w:rPr>
          <w:rFonts w:ascii="Times" w:hAnsi="Times"/>
          <w:spacing w:val="-4"/>
        </w:rPr>
        <w:t xml:space="preserve"> NC, </w:t>
      </w:r>
      <w:proofErr w:type="spellStart"/>
      <w:r w:rsidRPr="00D74277">
        <w:rPr>
          <w:rFonts w:ascii="Times" w:hAnsi="Times"/>
          <w:spacing w:val="-4"/>
        </w:rPr>
        <w:t>Hofker</w:t>
      </w:r>
      <w:proofErr w:type="spellEnd"/>
      <w:r w:rsidRPr="00D74277">
        <w:rPr>
          <w:rFonts w:ascii="Times" w:hAnsi="Times"/>
          <w:spacing w:val="-4"/>
        </w:rPr>
        <w:t xml:space="preserve"> M, Erdmann J, </w:t>
      </w:r>
      <w:proofErr w:type="spellStart"/>
      <w:r w:rsidRPr="00D74277">
        <w:rPr>
          <w:rFonts w:ascii="Times" w:hAnsi="Times"/>
          <w:spacing w:val="-4"/>
        </w:rPr>
        <w:t>Kivimaki</w:t>
      </w:r>
      <w:proofErr w:type="spellEnd"/>
      <w:r w:rsidRPr="00D74277">
        <w:rPr>
          <w:rFonts w:ascii="Times" w:hAnsi="Times"/>
          <w:spacing w:val="-4"/>
        </w:rPr>
        <w:t xml:space="preserve"> M, Kumari M, Reiner AP, Keating BJ, Humphries SE, </w:t>
      </w:r>
      <w:proofErr w:type="spellStart"/>
      <w:r w:rsidRPr="00D74277">
        <w:rPr>
          <w:rFonts w:ascii="Times" w:hAnsi="Times"/>
          <w:spacing w:val="-4"/>
        </w:rPr>
        <w:t>Hingorani</w:t>
      </w:r>
      <w:proofErr w:type="spellEnd"/>
      <w:r w:rsidRPr="00D74277">
        <w:rPr>
          <w:rFonts w:ascii="Times" w:hAnsi="Times"/>
          <w:spacing w:val="-4"/>
        </w:rPr>
        <w:t xml:space="preserve"> AD, </w:t>
      </w:r>
      <w:proofErr w:type="spellStart"/>
      <w:r w:rsidRPr="00D74277">
        <w:rPr>
          <w:rFonts w:ascii="Times" w:hAnsi="Times"/>
          <w:spacing w:val="-4"/>
        </w:rPr>
        <w:t>Mallat</w:t>
      </w:r>
      <w:proofErr w:type="spellEnd"/>
      <w:r w:rsidRPr="00D74277">
        <w:rPr>
          <w:rFonts w:ascii="Times" w:hAnsi="Times"/>
          <w:spacing w:val="-4"/>
        </w:rPr>
        <w:t xml:space="preserve"> Z, </w:t>
      </w:r>
      <w:proofErr w:type="spellStart"/>
      <w:r w:rsidRPr="00D74277">
        <w:rPr>
          <w:rFonts w:ascii="Times" w:hAnsi="Times"/>
          <w:spacing w:val="-4"/>
        </w:rPr>
        <w:t>Samani</w:t>
      </w:r>
      <w:proofErr w:type="spellEnd"/>
      <w:r w:rsidRPr="00D74277">
        <w:rPr>
          <w:rFonts w:ascii="Times" w:hAnsi="Times"/>
          <w:spacing w:val="-4"/>
        </w:rPr>
        <w:t xml:space="preserve"> NJ, Talmud PJ; </w:t>
      </w:r>
      <w:proofErr w:type="spellStart"/>
      <w:r w:rsidRPr="00D74277">
        <w:rPr>
          <w:rFonts w:ascii="Times" w:hAnsi="Times"/>
          <w:spacing w:val="-4"/>
        </w:rPr>
        <w:t>CARDIoGRAM</w:t>
      </w:r>
      <w:proofErr w:type="spellEnd"/>
      <w:r w:rsidRPr="00D74277">
        <w:rPr>
          <w:rFonts w:ascii="Times" w:hAnsi="Times"/>
          <w:spacing w:val="-4"/>
        </w:rPr>
        <w:t xml:space="preserve"> Consortium. Novel genetic approach to investigate the role of plasma secretory phospholipase A2 (sPLA2)-V isoenzyme in co</w:t>
      </w:r>
      <w:r w:rsidR="00D030C4" w:rsidRPr="00D74277">
        <w:rPr>
          <w:rFonts w:ascii="Times" w:hAnsi="Times"/>
          <w:spacing w:val="-4"/>
        </w:rPr>
        <w:t>ronary heart disease: modified m</w:t>
      </w:r>
      <w:r w:rsidRPr="00D74277">
        <w:rPr>
          <w:rFonts w:ascii="Times" w:hAnsi="Times"/>
          <w:spacing w:val="-4"/>
        </w:rPr>
        <w:t xml:space="preserve">endelian randomization analysis using PLA2G5 expression levels. </w:t>
      </w:r>
      <w:r w:rsidRPr="00D74277">
        <w:rPr>
          <w:rFonts w:ascii="Times" w:hAnsi="Times"/>
          <w:i/>
          <w:spacing w:val="-4"/>
        </w:rPr>
        <w:t>Circ Cardiovasc Genet</w:t>
      </w:r>
      <w:r w:rsidRPr="00D74277">
        <w:rPr>
          <w:rFonts w:ascii="Times" w:hAnsi="Times"/>
          <w:spacing w:val="-4"/>
        </w:rPr>
        <w:t>. 2014 Apr 1; 7(2):</w:t>
      </w:r>
      <w:r w:rsidR="00E1762E" w:rsidRPr="00D74277">
        <w:rPr>
          <w:rFonts w:ascii="Times" w:hAnsi="Times"/>
          <w:spacing w:val="-4"/>
        </w:rPr>
        <w:t xml:space="preserve"> </w:t>
      </w:r>
      <w:r w:rsidRPr="00D74277">
        <w:rPr>
          <w:rFonts w:ascii="Times" w:hAnsi="Times"/>
          <w:spacing w:val="-4"/>
        </w:rPr>
        <w:t xml:space="preserve">144-50. </w:t>
      </w:r>
      <w:proofErr w:type="spellStart"/>
      <w:r w:rsidRPr="00D74277">
        <w:rPr>
          <w:rFonts w:ascii="Times" w:hAnsi="Times"/>
          <w:spacing w:val="-4"/>
        </w:rPr>
        <w:t>doi</w:t>
      </w:r>
      <w:proofErr w:type="spellEnd"/>
      <w:r w:rsidRPr="00D74277">
        <w:rPr>
          <w:rFonts w:ascii="Times" w:hAnsi="Times"/>
          <w:spacing w:val="-4"/>
        </w:rPr>
        <w:t xml:space="preserve">: 10.1161/CIRCGENETICS.113.000271. </w:t>
      </w:r>
      <w:proofErr w:type="spellStart"/>
      <w:r w:rsidRPr="00D74277">
        <w:rPr>
          <w:rFonts w:ascii="Times" w:hAnsi="Times"/>
          <w:spacing w:val="-4"/>
        </w:rPr>
        <w:t>Epub</w:t>
      </w:r>
      <w:proofErr w:type="spellEnd"/>
      <w:r w:rsidRPr="00D74277">
        <w:rPr>
          <w:rFonts w:ascii="Times" w:hAnsi="Times"/>
          <w:spacing w:val="-4"/>
        </w:rPr>
        <w:t xml:space="preserve"> 2014 Feb 21.</w:t>
      </w:r>
      <w:r w:rsidR="00574948" w:rsidRPr="00D74277">
        <w:rPr>
          <w:rFonts w:ascii="Times" w:hAnsi="Times"/>
          <w:spacing w:val="-4"/>
        </w:rPr>
        <w:t xml:space="preserve"> </w:t>
      </w:r>
      <w:r w:rsidR="001A4606" w:rsidRPr="00D74277">
        <w:rPr>
          <w:rFonts w:ascii="Times" w:hAnsi="Times"/>
          <w:spacing w:val="-4"/>
        </w:rPr>
        <w:t>PMCID: PMC4212409</w:t>
      </w:r>
      <w:r w:rsidR="00574948" w:rsidRPr="00D74277">
        <w:rPr>
          <w:rFonts w:ascii="Times" w:hAnsi="Times"/>
          <w:spacing w:val="-4"/>
        </w:rPr>
        <w:t>.</w:t>
      </w:r>
      <w:r w:rsidR="009834C3" w:rsidRPr="00D74277">
        <w:rPr>
          <w:rFonts w:ascii="Times" w:hAnsi="Times" w:cs="Arial"/>
        </w:rPr>
        <w:t xml:space="preserve"> </w:t>
      </w:r>
    </w:p>
    <w:p w14:paraId="21EF998D" w14:textId="77777777" w:rsidR="00607DCC" w:rsidRPr="00D74277" w:rsidRDefault="00607DCC" w:rsidP="00607DCC">
      <w:pPr>
        <w:rPr>
          <w:rFonts w:ascii="Times" w:hAnsi="Times"/>
          <w:spacing w:val="-4"/>
        </w:rPr>
      </w:pPr>
    </w:p>
    <w:p w14:paraId="2C90A933" w14:textId="44068606" w:rsidR="005672F4" w:rsidRPr="00D74277" w:rsidRDefault="00607DCC" w:rsidP="005672F4">
      <w:pPr>
        <w:pStyle w:val="ListParagraph"/>
        <w:numPr>
          <w:ilvl w:val="0"/>
          <w:numId w:val="37"/>
        </w:numPr>
        <w:rPr>
          <w:rFonts w:ascii="Times" w:hAnsi="Times"/>
          <w:spacing w:val="-4"/>
        </w:rPr>
      </w:pPr>
      <w:r w:rsidRPr="00D74277">
        <w:rPr>
          <w:rFonts w:ascii="Times" w:hAnsi="Times"/>
          <w:spacing w:val="-4"/>
        </w:rPr>
        <w:t>Winkler TW, Day FR, Croteau-</w:t>
      </w:r>
      <w:proofErr w:type="spellStart"/>
      <w:r w:rsidRPr="00D74277">
        <w:rPr>
          <w:rFonts w:ascii="Times" w:hAnsi="Times"/>
          <w:spacing w:val="-4"/>
        </w:rPr>
        <w:t>Chonka</w:t>
      </w:r>
      <w:proofErr w:type="spellEnd"/>
      <w:r w:rsidRPr="00D74277">
        <w:rPr>
          <w:rFonts w:ascii="Times" w:hAnsi="Times"/>
          <w:spacing w:val="-4"/>
        </w:rPr>
        <w:t xml:space="preserve"> DC, Wood AR, Locke AE, </w:t>
      </w:r>
      <w:proofErr w:type="spellStart"/>
      <w:r w:rsidRPr="00D74277">
        <w:rPr>
          <w:rFonts w:ascii="Times" w:hAnsi="Times"/>
          <w:spacing w:val="-4"/>
        </w:rPr>
        <w:t>Mägi</w:t>
      </w:r>
      <w:proofErr w:type="spellEnd"/>
      <w:r w:rsidRPr="00D74277">
        <w:rPr>
          <w:rFonts w:ascii="Times" w:hAnsi="Times"/>
          <w:spacing w:val="-4"/>
        </w:rPr>
        <w:t xml:space="preserve"> R, Ferreira T, Fall T, Graff M, Justice AE, Luan J, Gustafsson S, Randall JC, </w:t>
      </w:r>
      <w:proofErr w:type="spellStart"/>
      <w:r w:rsidRPr="00D74277">
        <w:rPr>
          <w:rFonts w:ascii="Times" w:hAnsi="Times"/>
          <w:spacing w:val="-4"/>
        </w:rPr>
        <w:t>Vedantam</w:t>
      </w:r>
      <w:proofErr w:type="spellEnd"/>
      <w:r w:rsidRPr="00D74277">
        <w:rPr>
          <w:rFonts w:ascii="Times" w:hAnsi="Times"/>
          <w:spacing w:val="-4"/>
        </w:rPr>
        <w:t xml:space="preserve"> S, </w:t>
      </w:r>
      <w:proofErr w:type="spellStart"/>
      <w:r w:rsidRPr="00D74277">
        <w:rPr>
          <w:rFonts w:ascii="Times" w:hAnsi="Times"/>
          <w:spacing w:val="-4"/>
        </w:rPr>
        <w:t>Workalemahu</w:t>
      </w:r>
      <w:proofErr w:type="spellEnd"/>
      <w:r w:rsidRPr="00D74277">
        <w:rPr>
          <w:rFonts w:ascii="Times" w:hAnsi="Times"/>
          <w:spacing w:val="-4"/>
        </w:rPr>
        <w:t xml:space="preserve"> T, </w:t>
      </w:r>
      <w:proofErr w:type="spellStart"/>
      <w:r w:rsidRPr="00D74277">
        <w:rPr>
          <w:rFonts w:ascii="Times" w:hAnsi="Times"/>
          <w:spacing w:val="-4"/>
        </w:rPr>
        <w:t>Kilpeläinen</w:t>
      </w:r>
      <w:proofErr w:type="spellEnd"/>
      <w:r w:rsidRPr="00D74277">
        <w:rPr>
          <w:rFonts w:ascii="Times" w:hAnsi="Times"/>
          <w:spacing w:val="-4"/>
        </w:rPr>
        <w:t xml:space="preserve"> TO, </w:t>
      </w:r>
      <w:proofErr w:type="spellStart"/>
      <w:r w:rsidRPr="00D74277">
        <w:rPr>
          <w:rFonts w:ascii="Times" w:hAnsi="Times"/>
          <w:spacing w:val="-4"/>
        </w:rPr>
        <w:t>Scherag</w:t>
      </w:r>
      <w:proofErr w:type="spellEnd"/>
      <w:r w:rsidRPr="00D74277">
        <w:rPr>
          <w:rFonts w:ascii="Times" w:hAnsi="Times"/>
          <w:spacing w:val="-4"/>
        </w:rPr>
        <w:t xml:space="preserve"> A, Esko T, </w:t>
      </w:r>
      <w:proofErr w:type="spellStart"/>
      <w:r w:rsidRPr="00D74277">
        <w:rPr>
          <w:rFonts w:ascii="Times" w:hAnsi="Times"/>
          <w:spacing w:val="-4"/>
        </w:rPr>
        <w:t>Kutalik</w:t>
      </w:r>
      <w:proofErr w:type="spellEnd"/>
      <w:r w:rsidRPr="00D74277">
        <w:rPr>
          <w:rFonts w:ascii="Times" w:hAnsi="Times"/>
          <w:spacing w:val="-4"/>
        </w:rPr>
        <w:t xml:space="preserve"> Z, Heid IM, Loos RJ; Genetic Investigation of Anthropometric Traits (GIANT) Consortium. Quality control and conduct of genome-wide association meta-analyses. </w:t>
      </w:r>
      <w:r w:rsidRPr="00D74277">
        <w:rPr>
          <w:rFonts w:ascii="Times" w:hAnsi="Times"/>
          <w:i/>
          <w:spacing w:val="-4"/>
        </w:rPr>
        <w:t xml:space="preserve">Nat </w:t>
      </w:r>
      <w:proofErr w:type="spellStart"/>
      <w:r w:rsidRPr="00D74277">
        <w:rPr>
          <w:rFonts w:ascii="Times" w:hAnsi="Times"/>
          <w:i/>
          <w:spacing w:val="-4"/>
        </w:rPr>
        <w:t>Protoc</w:t>
      </w:r>
      <w:proofErr w:type="spellEnd"/>
      <w:r w:rsidRPr="00D74277">
        <w:rPr>
          <w:rFonts w:ascii="Times" w:hAnsi="Times"/>
          <w:spacing w:val="-4"/>
        </w:rPr>
        <w:t xml:space="preserve">. 2014 May; 9(5): 1192-212. </w:t>
      </w:r>
      <w:proofErr w:type="spellStart"/>
      <w:r w:rsidRPr="00D74277">
        <w:rPr>
          <w:rFonts w:ascii="Times" w:hAnsi="Times"/>
          <w:spacing w:val="-4"/>
        </w:rPr>
        <w:t>doi</w:t>
      </w:r>
      <w:proofErr w:type="spellEnd"/>
      <w:r w:rsidRPr="00D74277">
        <w:rPr>
          <w:rFonts w:ascii="Times" w:hAnsi="Times"/>
          <w:spacing w:val="-4"/>
        </w:rPr>
        <w:t xml:space="preserve">: 10.1038/nprot.2014.071. </w:t>
      </w:r>
      <w:proofErr w:type="spellStart"/>
      <w:r w:rsidRPr="00D74277">
        <w:rPr>
          <w:rFonts w:ascii="Times" w:hAnsi="Times"/>
          <w:spacing w:val="-4"/>
        </w:rPr>
        <w:t>Epub</w:t>
      </w:r>
      <w:proofErr w:type="spellEnd"/>
      <w:r w:rsidRPr="00D74277">
        <w:rPr>
          <w:rFonts w:ascii="Times" w:hAnsi="Times"/>
          <w:spacing w:val="-4"/>
        </w:rPr>
        <w:t xml:space="preserve"> 2014 Apr 24. PMCID: PMC4083217.</w:t>
      </w:r>
    </w:p>
    <w:p w14:paraId="2F55A11B" w14:textId="77777777" w:rsidR="00607DCC" w:rsidRPr="00D74277" w:rsidRDefault="00607DCC" w:rsidP="00607DCC">
      <w:pPr>
        <w:rPr>
          <w:rFonts w:ascii="Times" w:hAnsi="Times"/>
          <w:spacing w:val="-4"/>
        </w:rPr>
      </w:pPr>
    </w:p>
    <w:p w14:paraId="5D461406" w14:textId="6A1FCD8F" w:rsidR="004A1CB7" w:rsidRPr="00D74277" w:rsidRDefault="005672F4" w:rsidP="004A1CB7">
      <w:pPr>
        <w:pStyle w:val="ListParagraph"/>
        <w:numPr>
          <w:ilvl w:val="0"/>
          <w:numId w:val="37"/>
        </w:numPr>
        <w:rPr>
          <w:rFonts w:ascii="Times" w:hAnsi="Times"/>
          <w:spacing w:val="-4"/>
        </w:rPr>
      </w:pPr>
      <w:r w:rsidRPr="00D74277">
        <w:rPr>
          <w:rFonts w:ascii="Times" w:hAnsi="Times"/>
          <w:spacing w:val="-4"/>
        </w:rPr>
        <w:t xml:space="preserve">Ganesh SK, </w:t>
      </w:r>
      <w:proofErr w:type="spellStart"/>
      <w:r w:rsidRPr="00D74277">
        <w:rPr>
          <w:rFonts w:ascii="Times" w:hAnsi="Times"/>
          <w:spacing w:val="-4"/>
        </w:rPr>
        <w:t>Chasman</w:t>
      </w:r>
      <w:proofErr w:type="spellEnd"/>
      <w:r w:rsidRPr="00D74277">
        <w:rPr>
          <w:rFonts w:ascii="Times" w:hAnsi="Times"/>
          <w:spacing w:val="-4"/>
        </w:rPr>
        <w:t xml:space="preserve"> DI, Larson MG, Guo X, </w:t>
      </w:r>
      <w:proofErr w:type="spellStart"/>
      <w:r w:rsidRPr="00D74277">
        <w:rPr>
          <w:rFonts w:ascii="Times" w:hAnsi="Times"/>
          <w:spacing w:val="-4"/>
        </w:rPr>
        <w:t>Verwoert</w:t>
      </w:r>
      <w:proofErr w:type="spellEnd"/>
      <w:r w:rsidRPr="00D74277">
        <w:rPr>
          <w:rFonts w:ascii="Times" w:hAnsi="Times"/>
          <w:spacing w:val="-4"/>
        </w:rPr>
        <w:t xml:space="preserve"> G, Bis JC, Gu X, Smith AV, Yang ML, Zhang Y, Ehret G, Rose LM, Hwang SJ, </w:t>
      </w:r>
      <w:proofErr w:type="spellStart"/>
      <w:r w:rsidRPr="00D74277">
        <w:rPr>
          <w:rFonts w:ascii="Times" w:hAnsi="Times"/>
          <w:spacing w:val="-4"/>
        </w:rPr>
        <w:t>Papanicolau</w:t>
      </w:r>
      <w:proofErr w:type="spellEnd"/>
      <w:r w:rsidRPr="00D74277">
        <w:rPr>
          <w:rFonts w:ascii="Times" w:hAnsi="Times"/>
          <w:spacing w:val="-4"/>
        </w:rPr>
        <w:t xml:space="preserve"> GJ, </w:t>
      </w:r>
      <w:proofErr w:type="spellStart"/>
      <w:r w:rsidRPr="00D74277">
        <w:rPr>
          <w:rFonts w:ascii="Times" w:hAnsi="Times"/>
          <w:spacing w:val="-4"/>
        </w:rPr>
        <w:t>Sijbrands</w:t>
      </w:r>
      <w:proofErr w:type="spellEnd"/>
      <w:r w:rsidRPr="00D74277">
        <w:rPr>
          <w:rFonts w:ascii="Times" w:hAnsi="Times"/>
          <w:spacing w:val="-4"/>
        </w:rPr>
        <w:t xml:space="preserve"> EJ, Rice K, </w:t>
      </w:r>
      <w:proofErr w:type="spellStart"/>
      <w:r w:rsidRPr="00D74277">
        <w:rPr>
          <w:rFonts w:ascii="Times" w:hAnsi="Times"/>
          <w:spacing w:val="-4"/>
        </w:rPr>
        <w:t>Eiriksdottir</w:t>
      </w:r>
      <w:proofErr w:type="spellEnd"/>
      <w:r w:rsidRPr="00D74277">
        <w:rPr>
          <w:rFonts w:ascii="Times" w:hAnsi="Times"/>
          <w:spacing w:val="-4"/>
        </w:rPr>
        <w:t xml:space="preserve"> G, </w:t>
      </w:r>
      <w:proofErr w:type="spellStart"/>
      <w:r w:rsidRPr="00D74277">
        <w:rPr>
          <w:rFonts w:ascii="Times" w:hAnsi="Times"/>
          <w:spacing w:val="-4"/>
        </w:rPr>
        <w:t>Pihur</w:t>
      </w:r>
      <w:proofErr w:type="spellEnd"/>
      <w:r w:rsidRPr="00D74277">
        <w:rPr>
          <w:rFonts w:ascii="Times" w:hAnsi="Times"/>
          <w:spacing w:val="-4"/>
        </w:rPr>
        <w:t xml:space="preserve"> V, </w:t>
      </w:r>
      <w:proofErr w:type="spellStart"/>
      <w:r w:rsidRPr="00D74277">
        <w:rPr>
          <w:rFonts w:ascii="Times" w:hAnsi="Times"/>
          <w:spacing w:val="-4"/>
        </w:rPr>
        <w:t>Ridker</w:t>
      </w:r>
      <w:proofErr w:type="spellEnd"/>
      <w:r w:rsidRPr="00D74277">
        <w:rPr>
          <w:rFonts w:ascii="Times" w:hAnsi="Times"/>
          <w:spacing w:val="-4"/>
        </w:rPr>
        <w:t xml:space="preserve"> PM, </w:t>
      </w:r>
      <w:proofErr w:type="spellStart"/>
      <w:r w:rsidRPr="00D74277">
        <w:rPr>
          <w:rFonts w:ascii="Times" w:hAnsi="Times"/>
          <w:spacing w:val="-4"/>
        </w:rPr>
        <w:t>Vasan</w:t>
      </w:r>
      <w:proofErr w:type="spellEnd"/>
      <w:r w:rsidRPr="00D74277">
        <w:rPr>
          <w:rFonts w:ascii="Times" w:hAnsi="Times"/>
          <w:spacing w:val="-4"/>
        </w:rPr>
        <w:t xml:space="preserve"> RS, Newton-</w:t>
      </w:r>
      <w:proofErr w:type="spellStart"/>
      <w:r w:rsidRPr="00D74277">
        <w:rPr>
          <w:rFonts w:ascii="Times" w:hAnsi="Times"/>
          <w:spacing w:val="-4"/>
        </w:rPr>
        <w:t>Cheh</w:t>
      </w:r>
      <w:proofErr w:type="spellEnd"/>
      <w:r w:rsidRPr="00D74277">
        <w:rPr>
          <w:rFonts w:ascii="Times" w:hAnsi="Times"/>
          <w:spacing w:val="-4"/>
        </w:rPr>
        <w:t xml:space="preserve"> C; Global Blood Pressure Genetics Consortium, </w:t>
      </w:r>
      <w:proofErr w:type="spellStart"/>
      <w:r w:rsidRPr="00D74277">
        <w:rPr>
          <w:rFonts w:ascii="Times" w:hAnsi="Times"/>
          <w:spacing w:val="-4"/>
        </w:rPr>
        <w:t>Raffel</w:t>
      </w:r>
      <w:proofErr w:type="spellEnd"/>
      <w:r w:rsidRPr="00D74277">
        <w:rPr>
          <w:rFonts w:ascii="Times" w:hAnsi="Times"/>
          <w:spacing w:val="-4"/>
        </w:rPr>
        <w:t xml:space="preserve"> LJ, Amin N, Rotter JI, Liu K, </w:t>
      </w:r>
      <w:proofErr w:type="spellStart"/>
      <w:r w:rsidRPr="00D74277">
        <w:rPr>
          <w:rFonts w:ascii="Times" w:hAnsi="Times"/>
          <w:spacing w:val="-4"/>
        </w:rPr>
        <w:t>Launer</w:t>
      </w:r>
      <w:proofErr w:type="spellEnd"/>
      <w:r w:rsidRPr="00D74277">
        <w:rPr>
          <w:rFonts w:ascii="Times" w:hAnsi="Times"/>
          <w:spacing w:val="-4"/>
        </w:rPr>
        <w:t xml:space="preserve"> LJ, Xu M, Caulfield M, Morrison AC, Johnson AD, Vaidya D, </w:t>
      </w:r>
      <w:proofErr w:type="spellStart"/>
      <w:r w:rsidRPr="00D74277">
        <w:rPr>
          <w:rFonts w:ascii="Times" w:hAnsi="Times"/>
          <w:spacing w:val="-4"/>
        </w:rPr>
        <w:t>Dehghan</w:t>
      </w:r>
      <w:proofErr w:type="spellEnd"/>
      <w:r w:rsidRPr="00D74277">
        <w:rPr>
          <w:rFonts w:ascii="Times" w:hAnsi="Times"/>
          <w:spacing w:val="-4"/>
        </w:rPr>
        <w:t xml:space="preserve"> A, Li G, Bouchard C, Harris TB, Zhang H, Boerwinkle E, </w:t>
      </w:r>
      <w:proofErr w:type="spellStart"/>
      <w:r w:rsidRPr="00D74277">
        <w:rPr>
          <w:rFonts w:ascii="Times" w:hAnsi="Times"/>
          <w:spacing w:val="-4"/>
        </w:rPr>
        <w:t>Siscovick</w:t>
      </w:r>
      <w:proofErr w:type="spellEnd"/>
      <w:r w:rsidRPr="00D74277">
        <w:rPr>
          <w:rFonts w:ascii="Times" w:hAnsi="Times"/>
          <w:spacing w:val="-4"/>
        </w:rPr>
        <w:t xml:space="preserve"> DS, Gao W, </w:t>
      </w:r>
      <w:proofErr w:type="spellStart"/>
      <w:r w:rsidRPr="00D74277">
        <w:rPr>
          <w:rFonts w:ascii="Times" w:hAnsi="Times"/>
          <w:spacing w:val="-4"/>
        </w:rPr>
        <w:t>Uitterlinden</w:t>
      </w:r>
      <w:proofErr w:type="spellEnd"/>
      <w:r w:rsidRPr="00D74277">
        <w:rPr>
          <w:rFonts w:ascii="Times" w:hAnsi="Times"/>
          <w:spacing w:val="-4"/>
        </w:rPr>
        <w:t xml:space="preserve"> AG, </w:t>
      </w:r>
      <w:proofErr w:type="spellStart"/>
      <w:r w:rsidRPr="00D74277">
        <w:rPr>
          <w:rFonts w:ascii="Times" w:hAnsi="Times"/>
          <w:spacing w:val="-4"/>
        </w:rPr>
        <w:t>Rivadeneira</w:t>
      </w:r>
      <w:proofErr w:type="spellEnd"/>
      <w:r w:rsidRPr="00D74277">
        <w:rPr>
          <w:rFonts w:ascii="Times" w:hAnsi="Times"/>
          <w:spacing w:val="-4"/>
        </w:rPr>
        <w:t xml:space="preserve"> F, </w:t>
      </w:r>
      <w:proofErr w:type="spellStart"/>
      <w:r w:rsidRPr="00D74277">
        <w:rPr>
          <w:rFonts w:ascii="Times" w:hAnsi="Times"/>
          <w:spacing w:val="-4"/>
        </w:rPr>
        <w:t>Hofman</w:t>
      </w:r>
      <w:proofErr w:type="spellEnd"/>
      <w:r w:rsidRPr="00D74277">
        <w:rPr>
          <w:rFonts w:ascii="Times" w:hAnsi="Times"/>
          <w:spacing w:val="-4"/>
        </w:rPr>
        <w:t xml:space="preserve"> A, Willer CJ, Franco OH, </w:t>
      </w:r>
      <w:proofErr w:type="spellStart"/>
      <w:r w:rsidRPr="00D74277">
        <w:rPr>
          <w:rFonts w:ascii="Times" w:hAnsi="Times"/>
          <w:spacing w:val="-4"/>
        </w:rPr>
        <w:t>Huo</w:t>
      </w:r>
      <w:proofErr w:type="spellEnd"/>
      <w:r w:rsidRPr="00D74277">
        <w:rPr>
          <w:rFonts w:ascii="Times" w:hAnsi="Times"/>
          <w:spacing w:val="-4"/>
        </w:rPr>
        <w:t xml:space="preserve"> Y, </w:t>
      </w:r>
      <w:proofErr w:type="spellStart"/>
      <w:r w:rsidRPr="00D74277">
        <w:rPr>
          <w:rFonts w:ascii="Times" w:hAnsi="Times"/>
          <w:spacing w:val="-4"/>
        </w:rPr>
        <w:t>Witteman</w:t>
      </w:r>
      <w:proofErr w:type="spellEnd"/>
      <w:r w:rsidRPr="00D74277">
        <w:rPr>
          <w:rFonts w:ascii="Times" w:hAnsi="Times"/>
          <w:spacing w:val="-4"/>
        </w:rPr>
        <w:t xml:space="preserve"> JC, Munroe PB, </w:t>
      </w:r>
      <w:proofErr w:type="spellStart"/>
      <w:r w:rsidRPr="00D74277">
        <w:rPr>
          <w:rFonts w:ascii="Times" w:hAnsi="Times"/>
          <w:spacing w:val="-4"/>
        </w:rPr>
        <w:t>Gudnason</w:t>
      </w:r>
      <w:proofErr w:type="spellEnd"/>
      <w:r w:rsidRPr="00D74277">
        <w:rPr>
          <w:rFonts w:ascii="Times" w:hAnsi="Times"/>
          <w:spacing w:val="-4"/>
        </w:rPr>
        <w:t xml:space="preserve"> V, Palmas W, van </w:t>
      </w:r>
      <w:proofErr w:type="spellStart"/>
      <w:r w:rsidRPr="00D74277">
        <w:rPr>
          <w:rFonts w:ascii="Times" w:hAnsi="Times"/>
          <w:spacing w:val="-4"/>
        </w:rPr>
        <w:t>Duijn</w:t>
      </w:r>
      <w:proofErr w:type="spellEnd"/>
      <w:r w:rsidRPr="00D74277">
        <w:rPr>
          <w:rFonts w:ascii="Times" w:hAnsi="Times"/>
          <w:spacing w:val="-4"/>
        </w:rPr>
        <w:t xml:space="preserve"> C, </w:t>
      </w:r>
      <w:proofErr w:type="spellStart"/>
      <w:r w:rsidRPr="00D74277">
        <w:rPr>
          <w:rFonts w:ascii="Times" w:hAnsi="Times"/>
          <w:spacing w:val="-4"/>
        </w:rPr>
        <w:t>Fornage</w:t>
      </w:r>
      <w:proofErr w:type="spellEnd"/>
      <w:r w:rsidRPr="00D74277">
        <w:rPr>
          <w:rFonts w:ascii="Times" w:hAnsi="Times"/>
          <w:spacing w:val="-4"/>
        </w:rPr>
        <w:t xml:space="preserve"> M, Levy D, </w:t>
      </w:r>
      <w:proofErr w:type="spellStart"/>
      <w:r w:rsidRPr="00D74277">
        <w:rPr>
          <w:rFonts w:ascii="Times" w:hAnsi="Times"/>
          <w:spacing w:val="-4"/>
        </w:rPr>
        <w:t>Psaty</w:t>
      </w:r>
      <w:proofErr w:type="spellEnd"/>
      <w:r w:rsidRPr="00D74277">
        <w:rPr>
          <w:rFonts w:ascii="Times" w:hAnsi="Times"/>
          <w:spacing w:val="-4"/>
        </w:rPr>
        <w:t xml:space="preserve"> BM, </w:t>
      </w:r>
      <w:proofErr w:type="spellStart"/>
      <w:r w:rsidRPr="00D74277">
        <w:rPr>
          <w:rFonts w:ascii="Times" w:hAnsi="Times"/>
          <w:spacing w:val="-4"/>
        </w:rPr>
        <w:t>Chakravarti</w:t>
      </w:r>
      <w:proofErr w:type="spellEnd"/>
      <w:r w:rsidRPr="00D74277">
        <w:rPr>
          <w:rFonts w:ascii="Times" w:hAnsi="Times"/>
          <w:spacing w:val="-4"/>
        </w:rPr>
        <w:t xml:space="preserve"> A. Effects of long-term averaging of quantitative blood pressure traits on the detection of genetic associations. </w:t>
      </w:r>
      <w:r w:rsidRPr="00D74277">
        <w:rPr>
          <w:rFonts w:ascii="Times" w:hAnsi="Times"/>
          <w:i/>
          <w:spacing w:val="-4"/>
        </w:rPr>
        <w:t>Am J Hum Genet</w:t>
      </w:r>
      <w:r w:rsidRPr="00D74277">
        <w:rPr>
          <w:rFonts w:ascii="Times" w:hAnsi="Times"/>
          <w:spacing w:val="-4"/>
        </w:rPr>
        <w:t>. 2014 Jul 3; 95(1):</w:t>
      </w:r>
      <w:r w:rsidR="00E1762E" w:rsidRPr="00D74277">
        <w:rPr>
          <w:rFonts w:ascii="Times" w:hAnsi="Times"/>
          <w:spacing w:val="-4"/>
        </w:rPr>
        <w:t xml:space="preserve"> </w:t>
      </w:r>
      <w:r w:rsidRPr="00D74277">
        <w:rPr>
          <w:rFonts w:ascii="Times" w:hAnsi="Times"/>
          <w:spacing w:val="-4"/>
        </w:rPr>
        <w:t xml:space="preserve">49-65. </w:t>
      </w:r>
      <w:proofErr w:type="spellStart"/>
      <w:r w:rsidRPr="00D74277">
        <w:rPr>
          <w:rFonts w:ascii="Times" w:hAnsi="Times"/>
          <w:spacing w:val="-4"/>
        </w:rPr>
        <w:t>doi</w:t>
      </w:r>
      <w:proofErr w:type="spellEnd"/>
      <w:r w:rsidRPr="00D74277">
        <w:rPr>
          <w:rFonts w:ascii="Times" w:hAnsi="Times"/>
          <w:spacing w:val="-4"/>
        </w:rPr>
        <w:t xml:space="preserve">: 10.1016/j.ajhg.2014.06.002. </w:t>
      </w:r>
      <w:proofErr w:type="spellStart"/>
      <w:r w:rsidRPr="00D74277">
        <w:rPr>
          <w:rFonts w:ascii="Times" w:hAnsi="Times"/>
          <w:spacing w:val="-4"/>
        </w:rPr>
        <w:t>Epub</w:t>
      </w:r>
      <w:proofErr w:type="spellEnd"/>
      <w:r w:rsidRPr="00D74277">
        <w:rPr>
          <w:rFonts w:ascii="Times" w:hAnsi="Times"/>
          <w:spacing w:val="-4"/>
        </w:rPr>
        <w:t xml:space="preserve"> 2014 Jun 26. PMCID: PMC4085637.</w:t>
      </w:r>
    </w:p>
    <w:p w14:paraId="5F9DD60F" w14:textId="77777777" w:rsidR="002075EE" w:rsidRPr="00D74277" w:rsidRDefault="002075EE" w:rsidP="002075EE">
      <w:pPr>
        <w:rPr>
          <w:rFonts w:ascii="Times" w:hAnsi="Times"/>
          <w:spacing w:val="-4"/>
        </w:rPr>
      </w:pPr>
    </w:p>
    <w:p w14:paraId="21608DF2" w14:textId="10159DF6" w:rsidR="004D5111" w:rsidRPr="00D74277" w:rsidRDefault="004A1CB7" w:rsidP="001449B8">
      <w:pPr>
        <w:pStyle w:val="ListParagraph"/>
        <w:numPr>
          <w:ilvl w:val="0"/>
          <w:numId w:val="37"/>
        </w:numPr>
        <w:rPr>
          <w:rFonts w:ascii="Times" w:hAnsi="Times"/>
          <w:spacing w:val="-4"/>
        </w:rPr>
      </w:pPr>
      <w:proofErr w:type="spellStart"/>
      <w:r w:rsidRPr="00D74277">
        <w:rPr>
          <w:rFonts w:ascii="Times" w:hAnsi="Times"/>
          <w:spacing w:val="-4"/>
        </w:rPr>
        <w:t>Hoggart</w:t>
      </w:r>
      <w:proofErr w:type="spellEnd"/>
      <w:r w:rsidRPr="00D74277">
        <w:rPr>
          <w:rFonts w:ascii="Times" w:hAnsi="Times"/>
          <w:spacing w:val="-4"/>
        </w:rPr>
        <w:t xml:space="preserve"> CJ, </w:t>
      </w:r>
      <w:proofErr w:type="spellStart"/>
      <w:r w:rsidRPr="00D74277">
        <w:rPr>
          <w:rFonts w:ascii="Times" w:hAnsi="Times"/>
          <w:spacing w:val="-4"/>
        </w:rPr>
        <w:t>Venturini</w:t>
      </w:r>
      <w:proofErr w:type="spellEnd"/>
      <w:r w:rsidRPr="00D74277">
        <w:rPr>
          <w:rFonts w:ascii="Times" w:hAnsi="Times"/>
          <w:spacing w:val="-4"/>
        </w:rPr>
        <w:t xml:space="preserve"> G, </w:t>
      </w:r>
      <w:proofErr w:type="spellStart"/>
      <w:r w:rsidRPr="00D74277">
        <w:rPr>
          <w:rFonts w:ascii="Times" w:hAnsi="Times"/>
          <w:spacing w:val="-4"/>
        </w:rPr>
        <w:t>Mangino</w:t>
      </w:r>
      <w:proofErr w:type="spellEnd"/>
      <w:r w:rsidRPr="00D74277">
        <w:rPr>
          <w:rFonts w:ascii="Times" w:hAnsi="Times"/>
          <w:spacing w:val="-4"/>
        </w:rPr>
        <w:t xml:space="preserve"> M, Gomez F, </w:t>
      </w:r>
      <w:proofErr w:type="spellStart"/>
      <w:r w:rsidRPr="00D74277">
        <w:rPr>
          <w:rFonts w:ascii="Times" w:hAnsi="Times"/>
          <w:spacing w:val="-4"/>
        </w:rPr>
        <w:t>Ascari</w:t>
      </w:r>
      <w:proofErr w:type="spellEnd"/>
      <w:r w:rsidRPr="00D74277">
        <w:rPr>
          <w:rFonts w:ascii="Times" w:hAnsi="Times"/>
          <w:spacing w:val="-4"/>
        </w:rPr>
        <w:t xml:space="preserve"> G, Zhao JH, </w:t>
      </w:r>
      <w:proofErr w:type="spellStart"/>
      <w:r w:rsidRPr="00D74277">
        <w:rPr>
          <w:rFonts w:ascii="Times" w:hAnsi="Times"/>
          <w:spacing w:val="-4"/>
        </w:rPr>
        <w:t>Teumer</w:t>
      </w:r>
      <w:proofErr w:type="spellEnd"/>
      <w:r w:rsidRPr="00D74277">
        <w:rPr>
          <w:rFonts w:ascii="Times" w:hAnsi="Times"/>
          <w:spacing w:val="-4"/>
        </w:rPr>
        <w:t xml:space="preserve"> A, Winkler TW, </w:t>
      </w:r>
      <w:proofErr w:type="spellStart"/>
      <w:r w:rsidRPr="00D74277">
        <w:rPr>
          <w:rFonts w:ascii="Times" w:hAnsi="Times"/>
          <w:spacing w:val="-4"/>
        </w:rPr>
        <w:t>Tšernikova</w:t>
      </w:r>
      <w:proofErr w:type="spellEnd"/>
      <w:r w:rsidRPr="00D74277">
        <w:rPr>
          <w:rFonts w:ascii="Times" w:hAnsi="Times"/>
          <w:spacing w:val="-4"/>
        </w:rPr>
        <w:t xml:space="preserve"> N, Luan J, </w:t>
      </w:r>
      <w:proofErr w:type="spellStart"/>
      <w:r w:rsidRPr="00D74277">
        <w:rPr>
          <w:rFonts w:ascii="Times" w:hAnsi="Times"/>
          <w:spacing w:val="-4"/>
        </w:rPr>
        <w:t>Mihailov</w:t>
      </w:r>
      <w:proofErr w:type="spellEnd"/>
      <w:r w:rsidRPr="00D74277">
        <w:rPr>
          <w:rFonts w:ascii="Times" w:hAnsi="Times"/>
          <w:spacing w:val="-4"/>
        </w:rPr>
        <w:t xml:space="preserve"> E, Ehret GB, Zhang W, </w:t>
      </w:r>
      <w:proofErr w:type="spellStart"/>
      <w:r w:rsidRPr="00D74277">
        <w:rPr>
          <w:rFonts w:ascii="Times" w:hAnsi="Times"/>
          <w:spacing w:val="-4"/>
        </w:rPr>
        <w:t>Lamparter</w:t>
      </w:r>
      <w:proofErr w:type="spellEnd"/>
      <w:r w:rsidRPr="00D74277">
        <w:rPr>
          <w:rFonts w:ascii="Times" w:hAnsi="Times"/>
          <w:spacing w:val="-4"/>
        </w:rPr>
        <w:t xml:space="preserve"> D, Esko T, </w:t>
      </w:r>
      <w:proofErr w:type="spellStart"/>
      <w:r w:rsidRPr="00D74277">
        <w:rPr>
          <w:rFonts w:ascii="Times" w:hAnsi="Times"/>
          <w:spacing w:val="-4"/>
        </w:rPr>
        <w:t>Macé</w:t>
      </w:r>
      <w:proofErr w:type="spellEnd"/>
      <w:r w:rsidRPr="00D74277">
        <w:rPr>
          <w:rFonts w:ascii="Times" w:hAnsi="Times"/>
          <w:spacing w:val="-4"/>
        </w:rPr>
        <w:t xml:space="preserve"> A, </w:t>
      </w:r>
      <w:proofErr w:type="spellStart"/>
      <w:r w:rsidRPr="00D74277">
        <w:rPr>
          <w:rFonts w:ascii="Times" w:hAnsi="Times"/>
          <w:spacing w:val="-4"/>
        </w:rPr>
        <w:t>Rüeger</w:t>
      </w:r>
      <w:proofErr w:type="spellEnd"/>
      <w:r w:rsidRPr="00D74277">
        <w:rPr>
          <w:rFonts w:ascii="Times" w:hAnsi="Times"/>
          <w:spacing w:val="-4"/>
        </w:rPr>
        <w:t xml:space="preserve"> S, </w:t>
      </w:r>
      <w:proofErr w:type="spellStart"/>
      <w:r w:rsidRPr="00D74277">
        <w:rPr>
          <w:rFonts w:ascii="Times" w:hAnsi="Times"/>
          <w:spacing w:val="-4"/>
        </w:rPr>
        <w:t>Bochud</w:t>
      </w:r>
      <w:proofErr w:type="spellEnd"/>
      <w:r w:rsidRPr="00D74277">
        <w:rPr>
          <w:rFonts w:ascii="Times" w:hAnsi="Times"/>
          <w:spacing w:val="-4"/>
        </w:rPr>
        <w:t xml:space="preserve"> PY, </w:t>
      </w:r>
      <w:proofErr w:type="spellStart"/>
      <w:r w:rsidRPr="00D74277">
        <w:rPr>
          <w:rFonts w:ascii="Times" w:hAnsi="Times"/>
          <w:spacing w:val="-4"/>
        </w:rPr>
        <w:t>Barcella</w:t>
      </w:r>
      <w:proofErr w:type="spellEnd"/>
      <w:r w:rsidRPr="00D74277">
        <w:rPr>
          <w:rFonts w:ascii="Times" w:hAnsi="Times"/>
          <w:spacing w:val="-4"/>
        </w:rPr>
        <w:t xml:space="preserve"> M, </w:t>
      </w:r>
      <w:proofErr w:type="spellStart"/>
      <w:r w:rsidRPr="00D74277">
        <w:rPr>
          <w:rFonts w:ascii="Times" w:hAnsi="Times"/>
          <w:spacing w:val="-4"/>
        </w:rPr>
        <w:t>Dauvilliers</w:t>
      </w:r>
      <w:proofErr w:type="spellEnd"/>
      <w:r w:rsidRPr="00D74277">
        <w:rPr>
          <w:rFonts w:ascii="Times" w:hAnsi="Times"/>
          <w:spacing w:val="-4"/>
        </w:rPr>
        <w:t xml:space="preserve"> Y, Benyamin B, Evans DM, Hayward C, Lopez MF, Franke L, Russo A, Heid IM, Salvi E, </w:t>
      </w:r>
      <w:proofErr w:type="spellStart"/>
      <w:r w:rsidRPr="00D74277">
        <w:rPr>
          <w:rFonts w:ascii="Times" w:hAnsi="Times"/>
          <w:spacing w:val="-4"/>
        </w:rPr>
        <w:t>Vendantam</w:t>
      </w:r>
      <w:proofErr w:type="spellEnd"/>
      <w:r w:rsidRPr="00D74277">
        <w:rPr>
          <w:rFonts w:ascii="Times" w:hAnsi="Times"/>
          <w:spacing w:val="-4"/>
        </w:rPr>
        <w:t xml:space="preserve"> S, </w:t>
      </w:r>
      <w:proofErr w:type="spellStart"/>
      <w:r w:rsidRPr="00D74277">
        <w:rPr>
          <w:rFonts w:ascii="Times" w:hAnsi="Times"/>
          <w:spacing w:val="-4"/>
        </w:rPr>
        <w:t>Arking</w:t>
      </w:r>
      <w:proofErr w:type="spellEnd"/>
      <w:r w:rsidRPr="00D74277">
        <w:rPr>
          <w:rFonts w:ascii="Times" w:hAnsi="Times"/>
          <w:spacing w:val="-4"/>
        </w:rPr>
        <w:t xml:space="preserve"> DE, Boerwinkle E, Chambers JC, </w:t>
      </w:r>
      <w:proofErr w:type="spellStart"/>
      <w:r w:rsidRPr="00D74277">
        <w:rPr>
          <w:rFonts w:ascii="Times" w:hAnsi="Times"/>
          <w:spacing w:val="-4"/>
        </w:rPr>
        <w:t>Fiorito</w:t>
      </w:r>
      <w:proofErr w:type="spellEnd"/>
      <w:r w:rsidRPr="00D74277">
        <w:rPr>
          <w:rFonts w:ascii="Times" w:hAnsi="Times"/>
          <w:spacing w:val="-4"/>
        </w:rPr>
        <w:t xml:space="preserve"> G, </w:t>
      </w:r>
      <w:proofErr w:type="spellStart"/>
      <w:r w:rsidRPr="00D74277">
        <w:rPr>
          <w:rFonts w:ascii="Times" w:hAnsi="Times"/>
          <w:spacing w:val="-4"/>
        </w:rPr>
        <w:t>Grallert</w:t>
      </w:r>
      <w:proofErr w:type="spellEnd"/>
      <w:r w:rsidRPr="00D74277">
        <w:rPr>
          <w:rFonts w:ascii="Times" w:hAnsi="Times"/>
          <w:spacing w:val="-4"/>
        </w:rPr>
        <w:t xml:space="preserve"> H, </w:t>
      </w:r>
      <w:proofErr w:type="spellStart"/>
      <w:r w:rsidRPr="00D74277">
        <w:rPr>
          <w:rFonts w:ascii="Times" w:hAnsi="Times"/>
          <w:spacing w:val="-4"/>
        </w:rPr>
        <w:t>Guarrera</w:t>
      </w:r>
      <w:proofErr w:type="spellEnd"/>
      <w:r w:rsidRPr="00D74277">
        <w:rPr>
          <w:rFonts w:ascii="Times" w:hAnsi="Times"/>
          <w:spacing w:val="-4"/>
        </w:rPr>
        <w:t xml:space="preserve"> S, </w:t>
      </w:r>
      <w:proofErr w:type="spellStart"/>
      <w:r w:rsidRPr="00D74277">
        <w:rPr>
          <w:rFonts w:ascii="Times" w:hAnsi="Times"/>
          <w:spacing w:val="-4"/>
        </w:rPr>
        <w:t>Homuth</w:t>
      </w:r>
      <w:proofErr w:type="spellEnd"/>
      <w:r w:rsidRPr="00D74277">
        <w:rPr>
          <w:rFonts w:ascii="Times" w:hAnsi="Times"/>
          <w:spacing w:val="-4"/>
        </w:rPr>
        <w:t xml:space="preserve"> G, Huffman JE, Porteous D; Generation Scotland Consortium; </w:t>
      </w:r>
      <w:proofErr w:type="spellStart"/>
      <w:r w:rsidRPr="00D74277">
        <w:rPr>
          <w:rFonts w:ascii="Times" w:hAnsi="Times"/>
          <w:spacing w:val="-4"/>
        </w:rPr>
        <w:t>LifeLines</w:t>
      </w:r>
      <w:proofErr w:type="spellEnd"/>
      <w:r w:rsidRPr="00D74277">
        <w:rPr>
          <w:rFonts w:ascii="Times" w:hAnsi="Times"/>
          <w:spacing w:val="-4"/>
        </w:rPr>
        <w:t xml:space="preserve"> Cohort study; GIANT Consortium, </w:t>
      </w:r>
      <w:proofErr w:type="spellStart"/>
      <w:r w:rsidRPr="00D74277">
        <w:rPr>
          <w:rFonts w:ascii="Times" w:hAnsi="Times"/>
          <w:spacing w:val="-4"/>
        </w:rPr>
        <w:t>Moradpour</w:t>
      </w:r>
      <w:proofErr w:type="spellEnd"/>
      <w:r w:rsidRPr="00D74277">
        <w:rPr>
          <w:rFonts w:ascii="Times" w:hAnsi="Times"/>
          <w:spacing w:val="-4"/>
        </w:rPr>
        <w:t xml:space="preserve"> D, </w:t>
      </w:r>
      <w:proofErr w:type="spellStart"/>
      <w:r w:rsidRPr="00D74277">
        <w:rPr>
          <w:rFonts w:ascii="Times" w:hAnsi="Times"/>
          <w:spacing w:val="-4"/>
        </w:rPr>
        <w:t>Iranzo</w:t>
      </w:r>
      <w:proofErr w:type="spellEnd"/>
      <w:r w:rsidRPr="00D74277">
        <w:rPr>
          <w:rFonts w:ascii="Times" w:hAnsi="Times"/>
          <w:spacing w:val="-4"/>
        </w:rPr>
        <w:t xml:space="preserve"> A, </w:t>
      </w:r>
      <w:proofErr w:type="spellStart"/>
      <w:r w:rsidRPr="00D74277">
        <w:rPr>
          <w:rFonts w:ascii="Times" w:hAnsi="Times"/>
          <w:spacing w:val="-4"/>
        </w:rPr>
        <w:t>Hebebrand</w:t>
      </w:r>
      <w:proofErr w:type="spellEnd"/>
      <w:r w:rsidRPr="00D74277">
        <w:rPr>
          <w:rFonts w:ascii="Times" w:hAnsi="Times"/>
          <w:spacing w:val="-4"/>
        </w:rPr>
        <w:t xml:space="preserve"> J, Kemp JP, Lammers GJ, Aubert V, Heim MH, Martin NG, Montgomery GW, </w:t>
      </w:r>
      <w:proofErr w:type="spellStart"/>
      <w:r w:rsidRPr="00D74277">
        <w:rPr>
          <w:rFonts w:ascii="Times" w:hAnsi="Times"/>
          <w:spacing w:val="-4"/>
        </w:rPr>
        <w:t>Peraita-Adrados</w:t>
      </w:r>
      <w:proofErr w:type="spellEnd"/>
      <w:r w:rsidRPr="00D74277">
        <w:rPr>
          <w:rFonts w:ascii="Times" w:hAnsi="Times"/>
          <w:spacing w:val="-4"/>
        </w:rPr>
        <w:t xml:space="preserve"> R, Santamaria J, Negro F, Schmidt CO, Scott RA, Spector TD, Strauch K, </w:t>
      </w:r>
      <w:proofErr w:type="spellStart"/>
      <w:r w:rsidRPr="00D74277">
        <w:rPr>
          <w:rFonts w:ascii="Times" w:hAnsi="Times"/>
          <w:spacing w:val="-4"/>
        </w:rPr>
        <w:t>Völzke</w:t>
      </w:r>
      <w:proofErr w:type="spellEnd"/>
      <w:r w:rsidRPr="00D74277">
        <w:rPr>
          <w:rFonts w:ascii="Times" w:hAnsi="Times"/>
          <w:spacing w:val="-4"/>
        </w:rPr>
        <w:t xml:space="preserve"> H, Wareham NJ, Yuan W, Bell JT, </w:t>
      </w:r>
      <w:proofErr w:type="spellStart"/>
      <w:r w:rsidRPr="00D74277">
        <w:rPr>
          <w:rFonts w:ascii="Times" w:hAnsi="Times"/>
          <w:spacing w:val="-4"/>
        </w:rPr>
        <w:t>Chakravarti</w:t>
      </w:r>
      <w:proofErr w:type="spellEnd"/>
      <w:r w:rsidRPr="00D74277">
        <w:rPr>
          <w:rFonts w:ascii="Times" w:hAnsi="Times"/>
          <w:spacing w:val="-4"/>
        </w:rPr>
        <w:t xml:space="preserve"> A, </w:t>
      </w:r>
      <w:proofErr w:type="spellStart"/>
      <w:r w:rsidRPr="00D74277">
        <w:rPr>
          <w:rFonts w:ascii="Times" w:hAnsi="Times"/>
          <w:spacing w:val="-4"/>
        </w:rPr>
        <w:t>Kooner</w:t>
      </w:r>
      <w:proofErr w:type="spellEnd"/>
      <w:r w:rsidRPr="00D74277">
        <w:rPr>
          <w:rFonts w:ascii="Times" w:hAnsi="Times"/>
          <w:spacing w:val="-4"/>
        </w:rPr>
        <w:t xml:space="preserve"> JS, Peters A, </w:t>
      </w:r>
      <w:proofErr w:type="spellStart"/>
      <w:r w:rsidRPr="00D74277">
        <w:rPr>
          <w:rFonts w:ascii="Times" w:hAnsi="Times"/>
          <w:spacing w:val="-4"/>
        </w:rPr>
        <w:t>Matullo</w:t>
      </w:r>
      <w:proofErr w:type="spellEnd"/>
      <w:r w:rsidRPr="00D74277">
        <w:rPr>
          <w:rFonts w:ascii="Times" w:hAnsi="Times"/>
          <w:spacing w:val="-4"/>
        </w:rPr>
        <w:t xml:space="preserve"> G, </w:t>
      </w:r>
      <w:proofErr w:type="spellStart"/>
      <w:r w:rsidRPr="00D74277">
        <w:rPr>
          <w:rFonts w:ascii="Times" w:hAnsi="Times"/>
          <w:spacing w:val="-4"/>
        </w:rPr>
        <w:lastRenderedPageBreak/>
        <w:t>Wallaschofski</w:t>
      </w:r>
      <w:proofErr w:type="spellEnd"/>
      <w:r w:rsidRPr="00D74277">
        <w:rPr>
          <w:rFonts w:ascii="Times" w:hAnsi="Times"/>
          <w:spacing w:val="-4"/>
        </w:rPr>
        <w:t xml:space="preserve"> H, Whitfield JB, </w:t>
      </w:r>
      <w:proofErr w:type="spellStart"/>
      <w:r w:rsidRPr="00D74277">
        <w:rPr>
          <w:rFonts w:ascii="Times" w:hAnsi="Times"/>
          <w:spacing w:val="-4"/>
        </w:rPr>
        <w:t>Paccaud</w:t>
      </w:r>
      <w:proofErr w:type="spellEnd"/>
      <w:r w:rsidRPr="00D74277">
        <w:rPr>
          <w:rFonts w:ascii="Times" w:hAnsi="Times"/>
          <w:spacing w:val="-4"/>
        </w:rPr>
        <w:t xml:space="preserve"> F, </w:t>
      </w:r>
      <w:proofErr w:type="spellStart"/>
      <w:r w:rsidRPr="00D74277">
        <w:rPr>
          <w:rFonts w:ascii="Times" w:hAnsi="Times"/>
          <w:spacing w:val="-4"/>
        </w:rPr>
        <w:t>Vollenweider</w:t>
      </w:r>
      <w:proofErr w:type="spellEnd"/>
      <w:r w:rsidRPr="00D74277">
        <w:rPr>
          <w:rFonts w:ascii="Times" w:hAnsi="Times"/>
          <w:spacing w:val="-4"/>
        </w:rPr>
        <w:t xml:space="preserve"> P, Bergmann S, Beckmann JS, </w:t>
      </w:r>
      <w:proofErr w:type="spellStart"/>
      <w:r w:rsidRPr="00D74277">
        <w:rPr>
          <w:rFonts w:ascii="Times" w:hAnsi="Times"/>
          <w:spacing w:val="-4"/>
        </w:rPr>
        <w:t>Tafti</w:t>
      </w:r>
      <w:proofErr w:type="spellEnd"/>
      <w:r w:rsidRPr="00D74277">
        <w:rPr>
          <w:rFonts w:ascii="Times" w:hAnsi="Times"/>
          <w:spacing w:val="-4"/>
        </w:rPr>
        <w:t xml:space="preserve"> M, Hastie ND, </w:t>
      </w:r>
      <w:proofErr w:type="spellStart"/>
      <w:r w:rsidRPr="00D74277">
        <w:rPr>
          <w:rFonts w:ascii="Times" w:hAnsi="Times"/>
          <w:spacing w:val="-4"/>
        </w:rPr>
        <w:t>Cusi</w:t>
      </w:r>
      <w:proofErr w:type="spellEnd"/>
      <w:r w:rsidRPr="00D74277">
        <w:rPr>
          <w:rFonts w:ascii="Times" w:hAnsi="Times"/>
          <w:spacing w:val="-4"/>
        </w:rPr>
        <w:t xml:space="preserve"> D, </w:t>
      </w:r>
      <w:proofErr w:type="spellStart"/>
      <w:r w:rsidRPr="00D74277">
        <w:rPr>
          <w:rFonts w:ascii="Times" w:hAnsi="Times"/>
          <w:spacing w:val="-4"/>
        </w:rPr>
        <w:t>Bochud</w:t>
      </w:r>
      <w:proofErr w:type="spellEnd"/>
      <w:r w:rsidRPr="00D74277">
        <w:rPr>
          <w:rFonts w:ascii="Times" w:hAnsi="Times"/>
          <w:spacing w:val="-4"/>
        </w:rPr>
        <w:t xml:space="preserve"> M, </w:t>
      </w:r>
      <w:proofErr w:type="spellStart"/>
      <w:r w:rsidRPr="00D74277">
        <w:rPr>
          <w:rFonts w:ascii="Times" w:hAnsi="Times"/>
          <w:spacing w:val="-4"/>
        </w:rPr>
        <w:t>Frayling</w:t>
      </w:r>
      <w:proofErr w:type="spellEnd"/>
      <w:r w:rsidRPr="00D74277">
        <w:rPr>
          <w:rFonts w:ascii="Times" w:hAnsi="Times"/>
          <w:spacing w:val="-4"/>
        </w:rPr>
        <w:t xml:space="preserve"> TM, </w:t>
      </w:r>
      <w:proofErr w:type="spellStart"/>
      <w:r w:rsidRPr="00D74277">
        <w:rPr>
          <w:rFonts w:ascii="Times" w:hAnsi="Times"/>
          <w:spacing w:val="-4"/>
        </w:rPr>
        <w:t>Metspalu</w:t>
      </w:r>
      <w:proofErr w:type="spellEnd"/>
      <w:r w:rsidRPr="00D74277">
        <w:rPr>
          <w:rFonts w:ascii="Times" w:hAnsi="Times"/>
          <w:spacing w:val="-4"/>
        </w:rPr>
        <w:t xml:space="preserve"> A, </w:t>
      </w:r>
      <w:proofErr w:type="spellStart"/>
      <w:r w:rsidRPr="00D74277">
        <w:rPr>
          <w:rFonts w:ascii="Times" w:hAnsi="Times"/>
          <w:spacing w:val="-4"/>
        </w:rPr>
        <w:t>Jarvelin</w:t>
      </w:r>
      <w:proofErr w:type="spellEnd"/>
      <w:r w:rsidRPr="00D74277">
        <w:rPr>
          <w:rFonts w:ascii="Times" w:hAnsi="Times"/>
          <w:spacing w:val="-4"/>
        </w:rPr>
        <w:t xml:space="preserve"> MR, </w:t>
      </w:r>
      <w:proofErr w:type="spellStart"/>
      <w:r w:rsidRPr="00D74277">
        <w:rPr>
          <w:rFonts w:ascii="Times" w:hAnsi="Times"/>
          <w:spacing w:val="-4"/>
        </w:rPr>
        <w:t>Scherag</w:t>
      </w:r>
      <w:proofErr w:type="spellEnd"/>
      <w:r w:rsidRPr="00D74277">
        <w:rPr>
          <w:rFonts w:ascii="Times" w:hAnsi="Times"/>
          <w:spacing w:val="-4"/>
        </w:rPr>
        <w:t xml:space="preserve"> A, Smith GD, </w:t>
      </w:r>
      <w:proofErr w:type="spellStart"/>
      <w:r w:rsidRPr="00D74277">
        <w:rPr>
          <w:rFonts w:ascii="Times" w:hAnsi="Times"/>
          <w:spacing w:val="-4"/>
        </w:rPr>
        <w:t>Borecki</w:t>
      </w:r>
      <w:proofErr w:type="spellEnd"/>
      <w:r w:rsidRPr="00D74277">
        <w:rPr>
          <w:rFonts w:ascii="Times" w:hAnsi="Times"/>
          <w:spacing w:val="-4"/>
        </w:rPr>
        <w:t xml:space="preserve"> IB, </w:t>
      </w:r>
      <w:proofErr w:type="spellStart"/>
      <w:r w:rsidRPr="00D74277">
        <w:rPr>
          <w:rFonts w:ascii="Times" w:hAnsi="Times"/>
          <w:spacing w:val="-4"/>
        </w:rPr>
        <w:t>Rousson</w:t>
      </w:r>
      <w:proofErr w:type="spellEnd"/>
      <w:r w:rsidRPr="00D74277">
        <w:rPr>
          <w:rFonts w:ascii="Times" w:hAnsi="Times"/>
          <w:spacing w:val="-4"/>
        </w:rPr>
        <w:t xml:space="preserve"> V, Hirschhorn JN, </w:t>
      </w:r>
      <w:proofErr w:type="spellStart"/>
      <w:r w:rsidRPr="00D74277">
        <w:rPr>
          <w:rFonts w:ascii="Times" w:hAnsi="Times"/>
          <w:spacing w:val="-4"/>
        </w:rPr>
        <w:t>Rivolta</w:t>
      </w:r>
      <w:proofErr w:type="spellEnd"/>
      <w:r w:rsidRPr="00D74277">
        <w:rPr>
          <w:rFonts w:ascii="Times" w:hAnsi="Times"/>
          <w:spacing w:val="-4"/>
        </w:rPr>
        <w:t xml:space="preserve"> C, Loos RJ, </w:t>
      </w:r>
      <w:proofErr w:type="spellStart"/>
      <w:r w:rsidRPr="00D74277">
        <w:rPr>
          <w:rFonts w:ascii="Times" w:hAnsi="Times"/>
          <w:spacing w:val="-4"/>
        </w:rPr>
        <w:t>Kutalik</w:t>
      </w:r>
      <w:proofErr w:type="spellEnd"/>
      <w:r w:rsidRPr="00D74277">
        <w:rPr>
          <w:rFonts w:ascii="Times" w:hAnsi="Times"/>
          <w:spacing w:val="-4"/>
        </w:rPr>
        <w:t xml:space="preserve"> Z. Novel approach identifies SNPs in SLC2A10 and KCNK9 with evidence for parent-of-origin effect on body mass index. </w:t>
      </w:r>
      <w:proofErr w:type="spellStart"/>
      <w:r w:rsidRPr="00D74277">
        <w:rPr>
          <w:rFonts w:ascii="Times" w:hAnsi="Times"/>
          <w:i/>
          <w:spacing w:val="-4"/>
        </w:rPr>
        <w:t>PLoS</w:t>
      </w:r>
      <w:proofErr w:type="spellEnd"/>
      <w:r w:rsidRPr="00D74277">
        <w:rPr>
          <w:rFonts w:ascii="Times" w:hAnsi="Times"/>
          <w:i/>
          <w:spacing w:val="-4"/>
        </w:rPr>
        <w:t xml:space="preserve"> Genet</w:t>
      </w:r>
      <w:r w:rsidRPr="00D74277">
        <w:rPr>
          <w:rFonts w:ascii="Times" w:hAnsi="Times"/>
          <w:spacing w:val="-4"/>
        </w:rPr>
        <w:t>. 2014 Jul 31; 10(7):</w:t>
      </w:r>
      <w:r w:rsidR="00BC2F04" w:rsidRPr="00D74277">
        <w:rPr>
          <w:rFonts w:ascii="Times" w:hAnsi="Times"/>
          <w:spacing w:val="-4"/>
        </w:rPr>
        <w:t xml:space="preserve"> </w:t>
      </w:r>
      <w:r w:rsidRPr="00D74277">
        <w:rPr>
          <w:rFonts w:ascii="Times" w:hAnsi="Times"/>
          <w:spacing w:val="-4"/>
        </w:rPr>
        <w:t xml:space="preserve">e1004508. </w:t>
      </w:r>
      <w:proofErr w:type="spellStart"/>
      <w:r w:rsidRPr="00D74277">
        <w:rPr>
          <w:rFonts w:ascii="Times" w:hAnsi="Times"/>
          <w:spacing w:val="-4"/>
        </w:rPr>
        <w:t>doi</w:t>
      </w:r>
      <w:proofErr w:type="spellEnd"/>
      <w:r w:rsidRPr="00D74277">
        <w:rPr>
          <w:rFonts w:ascii="Times" w:hAnsi="Times"/>
          <w:spacing w:val="-4"/>
        </w:rPr>
        <w:t xml:space="preserve">: 10.1371/journal.pgen.1004508. </w:t>
      </w:r>
      <w:proofErr w:type="spellStart"/>
      <w:r w:rsidRPr="00D74277">
        <w:rPr>
          <w:rFonts w:ascii="Times" w:hAnsi="Times"/>
          <w:spacing w:val="-4"/>
        </w:rPr>
        <w:t>eCollection</w:t>
      </w:r>
      <w:proofErr w:type="spellEnd"/>
      <w:r w:rsidRPr="00D74277">
        <w:rPr>
          <w:rFonts w:ascii="Times" w:hAnsi="Times"/>
          <w:spacing w:val="-4"/>
        </w:rPr>
        <w:t xml:space="preserve"> 2014 Jul. PMCID: PMC4117451.</w:t>
      </w:r>
    </w:p>
    <w:p w14:paraId="5FD57DB1" w14:textId="77777777" w:rsidR="00E1762E" w:rsidRPr="00D74277" w:rsidRDefault="00E1762E" w:rsidP="00E1762E">
      <w:pPr>
        <w:pStyle w:val="ListParagraph"/>
        <w:ind w:left="360"/>
        <w:rPr>
          <w:rFonts w:ascii="Times" w:hAnsi="Times"/>
          <w:spacing w:val="-4"/>
        </w:rPr>
      </w:pPr>
    </w:p>
    <w:p w14:paraId="001B9EE8" w14:textId="6CF94FAD" w:rsidR="0060399D" w:rsidRPr="00D74277" w:rsidRDefault="0060399D" w:rsidP="0060399D">
      <w:pPr>
        <w:pStyle w:val="ListParagraph"/>
        <w:numPr>
          <w:ilvl w:val="0"/>
          <w:numId w:val="37"/>
        </w:numPr>
        <w:rPr>
          <w:rFonts w:ascii="Times" w:hAnsi="Times"/>
          <w:spacing w:val="-4"/>
        </w:rPr>
      </w:pPr>
      <w:r w:rsidRPr="00D74277">
        <w:rPr>
          <w:rFonts w:ascii="Times" w:hAnsi="Times"/>
          <w:spacing w:val="-4"/>
        </w:rPr>
        <w:t xml:space="preserve">Tabor HK, Auer PL, Jamal SM, Chong JX, Yu JH, Gordon AS, </w:t>
      </w:r>
      <w:proofErr w:type="spellStart"/>
      <w:r w:rsidRPr="00D74277">
        <w:rPr>
          <w:rFonts w:ascii="Times" w:hAnsi="Times"/>
          <w:spacing w:val="-4"/>
        </w:rPr>
        <w:t>Graubert</w:t>
      </w:r>
      <w:proofErr w:type="spellEnd"/>
      <w:r w:rsidRPr="00D74277">
        <w:rPr>
          <w:rFonts w:ascii="Times" w:hAnsi="Times"/>
          <w:spacing w:val="-4"/>
        </w:rPr>
        <w:t xml:space="preserve"> TA, O'Donnell CJ, Rich SS, Nickerson DA; NHLBI Exome Sequencing Project, </w:t>
      </w:r>
      <w:proofErr w:type="spellStart"/>
      <w:r w:rsidRPr="00D74277">
        <w:rPr>
          <w:rFonts w:ascii="Times" w:hAnsi="Times"/>
          <w:spacing w:val="-4"/>
        </w:rPr>
        <w:t>Bamshad</w:t>
      </w:r>
      <w:proofErr w:type="spellEnd"/>
      <w:r w:rsidRPr="00D74277">
        <w:rPr>
          <w:rFonts w:ascii="Times" w:hAnsi="Times"/>
          <w:spacing w:val="-4"/>
        </w:rPr>
        <w:t xml:space="preserve"> MJ. </w:t>
      </w:r>
      <w:r w:rsidR="00D030C4" w:rsidRPr="00D74277">
        <w:rPr>
          <w:rFonts w:ascii="Times" w:hAnsi="Times"/>
          <w:spacing w:val="-4"/>
        </w:rPr>
        <w:t xml:space="preserve">pathogenic variants for mendelian and complex traits in exomes of 6,517 </w:t>
      </w:r>
      <w:r w:rsidRPr="00D74277">
        <w:rPr>
          <w:rFonts w:ascii="Times" w:hAnsi="Times"/>
          <w:spacing w:val="-4"/>
        </w:rPr>
        <w:t xml:space="preserve">European and African Americans: implications for the return of incidental results. </w:t>
      </w:r>
      <w:r w:rsidRPr="00D74277">
        <w:rPr>
          <w:rFonts w:ascii="Times" w:hAnsi="Times"/>
          <w:i/>
          <w:spacing w:val="-4"/>
        </w:rPr>
        <w:t>Am J Hum Genet</w:t>
      </w:r>
      <w:r w:rsidRPr="00D74277">
        <w:rPr>
          <w:rFonts w:ascii="Times" w:hAnsi="Times"/>
          <w:spacing w:val="-4"/>
        </w:rPr>
        <w:t xml:space="preserve">. 2014 Aug 7; 95(2): 183-93. </w:t>
      </w:r>
      <w:proofErr w:type="spellStart"/>
      <w:r w:rsidRPr="00D74277">
        <w:rPr>
          <w:rFonts w:ascii="Times" w:hAnsi="Times"/>
          <w:spacing w:val="-4"/>
        </w:rPr>
        <w:t>doi</w:t>
      </w:r>
      <w:proofErr w:type="spellEnd"/>
      <w:r w:rsidRPr="00D74277">
        <w:rPr>
          <w:rFonts w:ascii="Times" w:hAnsi="Times"/>
          <w:spacing w:val="-4"/>
        </w:rPr>
        <w:t xml:space="preserve">: 10.1016/j.ajhg.2014.07.006. </w:t>
      </w:r>
      <w:proofErr w:type="spellStart"/>
      <w:r w:rsidRPr="00D74277">
        <w:rPr>
          <w:rFonts w:ascii="Times" w:hAnsi="Times"/>
          <w:spacing w:val="-4"/>
        </w:rPr>
        <w:t>Epub</w:t>
      </w:r>
      <w:proofErr w:type="spellEnd"/>
      <w:r w:rsidRPr="00D74277">
        <w:rPr>
          <w:rFonts w:ascii="Times" w:hAnsi="Times"/>
          <w:spacing w:val="-4"/>
        </w:rPr>
        <w:t xml:space="preserve"> 2014 Jul 31. PMCID: PMC4129409.</w:t>
      </w:r>
    </w:p>
    <w:p w14:paraId="476B46D0" w14:textId="77777777" w:rsidR="005C167A" w:rsidRPr="00D74277" w:rsidRDefault="005C167A" w:rsidP="005C167A">
      <w:pPr>
        <w:pStyle w:val="ListParagraph"/>
        <w:ind w:left="360"/>
        <w:rPr>
          <w:rFonts w:ascii="Times" w:hAnsi="Times"/>
        </w:rPr>
      </w:pPr>
    </w:p>
    <w:p w14:paraId="00504F89" w14:textId="35596110" w:rsidR="001A5190" w:rsidRPr="00D74277" w:rsidRDefault="005C167A" w:rsidP="001A5190">
      <w:pPr>
        <w:pStyle w:val="ListParagraph"/>
        <w:numPr>
          <w:ilvl w:val="0"/>
          <w:numId w:val="37"/>
        </w:numPr>
        <w:rPr>
          <w:rFonts w:ascii="Times" w:hAnsi="Times"/>
        </w:rPr>
      </w:pPr>
      <w:r w:rsidRPr="00D74277">
        <w:rPr>
          <w:rFonts w:ascii="Times" w:hAnsi="Times"/>
        </w:rPr>
        <w:t xml:space="preserve">Wessel J, Chu AY, Willems SM, Wang S, </w:t>
      </w:r>
      <w:proofErr w:type="spellStart"/>
      <w:r w:rsidRPr="00D74277">
        <w:rPr>
          <w:rFonts w:ascii="Times" w:hAnsi="Times"/>
        </w:rPr>
        <w:t>Yaghootkar</w:t>
      </w:r>
      <w:proofErr w:type="spellEnd"/>
      <w:r w:rsidRPr="00D74277">
        <w:rPr>
          <w:rFonts w:ascii="Times" w:hAnsi="Times"/>
        </w:rPr>
        <w:t xml:space="preserve"> H, Brody JA, </w:t>
      </w:r>
      <w:proofErr w:type="spellStart"/>
      <w:r w:rsidRPr="00D74277">
        <w:rPr>
          <w:rFonts w:ascii="Times" w:hAnsi="Times"/>
        </w:rPr>
        <w:t>Dauriz</w:t>
      </w:r>
      <w:proofErr w:type="spellEnd"/>
      <w:r w:rsidRPr="00D74277">
        <w:rPr>
          <w:rFonts w:ascii="Times" w:hAnsi="Times"/>
        </w:rPr>
        <w:t xml:space="preserve"> M, </w:t>
      </w:r>
      <w:proofErr w:type="spellStart"/>
      <w:r w:rsidRPr="00D74277">
        <w:rPr>
          <w:rFonts w:ascii="Times" w:hAnsi="Times"/>
        </w:rPr>
        <w:t>Hivert</w:t>
      </w:r>
      <w:proofErr w:type="spellEnd"/>
      <w:r w:rsidRPr="00D74277">
        <w:rPr>
          <w:rFonts w:ascii="Times" w:hAnsi="Times"/>
        </w:rPr>
        <w:t xml:space="preserve"> MF, Raghavan S, </w:t>
      </w:r>
      <w:proofErr w:type="spellStart"/>
      <w:r w:rsidRPr="00D74277">
        <w:rPr>
          <w:rFonts w:ascii="Times" w:hAnsi="Times"/>
        </w:rPr>
        <w:t>Lipovich</w:t>
      </w:r>
      <w:proofErr w:type="spellEnd"/>
      <w:r w:rsidRPr="00D74277">
        <w:rPr>
          <w:rFonts w:ascii="Times" w:hAnsi="Times"/>
        </w:rPr>
        <w:t xml:space="preserve"> L, Hidalgo B, Fox K, Huffman JE, An P, Lu Y, Rasmussen-</w:t>
      </w:r>
      <w:proofErr w:type="spellStart"/>
      <w:r w:rsidRPr="00D74277">
        <w:rPr>
          <w:rFonts w:ascii="Times" w:hAnsi="Times"/>
        </w:rPr>
        <w:t>Torvik</w:t>
      </w:r>
      <w:proofErr w:type="spellEnd"/>
      <w:r w:rsidRPr="00D74277">
        <w:rPr>
          <w:rFonts w:ascii="Times" w:hAnsi="Times"/>
        </w:rPr>
        <w:t xml:space="preserve"> LJ, </w:t>
      </w:r>
      <w:proofErr w:type="spellStart"/>
      <w:r w:rsidRPr="00D74277">
        <w:rPr>
          <w:rFonts w:ascii="Times" w:hAnsi="Times"/>
        </w:rPr>
        <w:t>Grarup</w:t>
      </w:r>
      <w:proofErr w:type="spellEnd"/>
      <w:r w:rsidRPr="00D74277">
        <w:rPr>
          <w:rFonts w:ascii="Times" w:hAnsi="Times"/>
        </w:rPr>
        <w:t xml:space="preserve"> N, </w:t>
      </w:r>
      <w:proofErr w:type="spellStart"/>
      <w:r w:rsidRPr="00D74277">
        <w:rPr>
          <w:rFonts w:ascii="Times" w:hAnsi="Times"/>
        </w:rPr>
        <w:t>Ehm</w:t>
      </w:r>
      <w:proofErr w:type="spellEnd"/>
      <w:r w:rsidRPr="00D74277">
        <w:rPr>
          <w:rFonts w:ascii="Times" w:hAnsi="Times"/>
        </w:rPr>
        <w:t xml:space="preserve"> MG, Li L, Baldridge AS, </w:t>
      </w:r>
      <w:proofErr w:type="spellStart"/>
      <w:r w:rsidRPr="00D74277">
        <w:rPr>
          <w:rFonts w:ascii="Times" w:hAnsi="Times"/>
        </w:rPr>
        <w:t>Stančáková</w:t>
      </w:r>
      <w:proofErr w:type="spellEnd"/>
      <w:r w:rsidRPr="00D74277">
        <w:rPr>
          <w:rFonts w:ascii="Times" w:hAnsi="Times"/>
        </w:rPr>
        <w:t xml:space="preserve"> A, </w:t>
      </w:r>
      <w:proofErr w:type="spellStart"/>
      <w:r w:rsidRPr="00D74277">
        <w:rPr>
          <w:rFonts w:ascii="Times" w:hAnsi="Times"/>
        </w:rPr>
        <w:t>Abrol</w:t>
      </w:r>
      <w:proofErr w:type="spellEnd"/>
      <w:r w:rsidRPr="00D74277">
        <w:rPr>
          <w:rFonts w:ascii="Times" w:hAnsi="Times"/>
        </w:rPr>
        <w:t xml:space="preserve"> R, </w:t>
      </w:r>
      <w:proofErr w:type="spellStart"/>
      <w:r w:rsidRPr="00D74277">
        <w:rPr>
          <w:rFonts w:ascii="Times" w:hAnsi="Times"/>
        </w:rPr>
        <w:t>Besse</w:t>
      </w:r>
      <w:proofErr w:type="spellEnd"/>
      <w:r w:rsidRPr="00D74277">
        <w:rPr>
          <w:rFonts w:ascii="Times" w:hAnsi="Times"/>
        </w:rPr>
        <w:t xml:space="preserve"> C, Boland A, Bork-Jensen J, </w:t>
      </w:r>
      <w:proofErr w:type="spellStart"/>
      <w:r w:rsidRPr="00D74277">
        <w:rPr>
          <w:rFonts w:ascii="Times" w:hAnsi="Times"/>
        </w:rPr>
        <w:t>Fornage</w:t>
      </w:r>
      <w:proofErr w:type="spellEnd"/>
      <w:r w:rsidRPr="00D74277">
        <w:rPr>
          <w:rFonts w:ascii="Times" w:hAnsi="Times"/>
        </w:rPr>
        <w:t xml:space="preserve"> M, Freitag DF, Garcia ME, Guo X, Hara K, Isaacs A, </w:t>
      </w:r>
      <w:proofErr w:type="spellStart"/>
      <w:r w:rsidRPr="00D74277">
        <w:rPr>
          <w:rFonts w:ascii="Times" w:hAnsi="Times"/>
        </w:rPr>
        <w:t>Jakobsdottir</w:t>
      </w:r>
      <w:proofErr w:type="spellEnd"/>
      <w:r w:rsidRPr="00D74277">
        <w:rPr>
          <w:rFonts w:ascii="Times" w:hAnsi="Times"/>
        </w:rPr>
        <w:t xml:space="preserve"> J, Lange LA, Layton JC, Li M, Hua Zhao J, </w:t>
      </w:r>
      <w:proofErr w:type="spellStart"/>
      <w:r w:rsidRPr="00D74277">
        <w:rPr>
          <w:rFonts w:ascii="Times" w:hAnsi="Times"/>
        </w:rPr>
        <w:t>Meidtner</w:t>
      </w:r>
      <w:proofErr w:type="spellEnd"/>
      <w:r w:rsidRPr="00D74277">
        <w:rPr>
          <w:rFonts w:ascii="Times" w:hAnsi="Times"/>
        </w:rPr>
        <w:t xml:space="preserve"> K, Morrison AC, </w:t>
      </w:r>
      <w:proofErr w:type="spellStart"/>
      <w:r w:rsidRPr="00D74277">
        <w:rPr>
          <w:rFonts w:ascii="Times" w:hAnsi="Times"/>
        </w:rPr>
        <w:t>Nalls</w:t>
      </w:r>
      <w:proofErr w:type="spellEnd"/>
      <w:r w:rsidRPr="00D74277">
        <w:rPr>
          <w:rFonts w:ascii="Times" w:hAnsi="Times"/>
        </w:rPr>
        <w:t xml:space="preserve"> MA, Peters MJ, </w:t>
      </w:r>
      <w:proofErr w:type="spellStart"/>
      <w:r w:rsidRPr="00D74277">
        <w:rPr>
          <w:rFonts w:ascii="Times" w:hAnsi="Times"/>
        </w:rPr>
        <w:t>Sabater-Lleal</w:t>
      </w:r>
      <w:proofErr w:type="spellEnd"/>
      <w:r w:rsidRPr="00D74277">
        <w:rPr>
          <w:rFonts w:ascii="Times" w:hAnsi="Times"/>
        </w:rPr>
        <w:t xml:space="preserve"> M, </w:t>
      </w:r>
      <w:proofErr w:type="spellStart"/>
      <w:r w:rsidRPr="00D74277">
        <w:rPr>
          <w:rFonts w:ascii="Times" w:hAnsi="Times"/>
        </w:rPr>
        <w:t>Schurmann</w:t>
      </w:r>
      <w:proofErr w:type="spellEnd"/>
      <w:r w:rsidRPr="00D74277">
        <w:rPr>
          <w:rFonts w:ascii="Times" w:hAnsi="Times"/>
        </w:rPr>
        <w:t xml:space="preserve"> C, Silveira A, Smith AV, Southam L, </w:t>
      </w:r>
      <w:proofErr w:type="spellStart"/>
      <w:r w:rsidRPr="00D74277">
        <w:rPr>
          <w:rFonts w:ascii="Times" w:hAnsi="Times"/>
        </w:rPr>
        <w:t>Stoiber</w:t>
      </w:r>
      <w:proofErr w:type="spellEnd"/>
      <w:r w:rsidRPr="00D74277">
        <w:rPr>
          <w:rFonts w:ascii="Times" w:hAnsi="Times"/>
        </w:rPr>
        <w:t xml:space="preserve"> MH, Strawbridge RJ, Taylor KD, </w:t>
      </w:r>
      <w:proofErr w:type="spellStart"/>
      <w:r w:rsidRPr="00D74277">
        <w:rPr>
          <w:rFonts w:ascii="Times" w:hAnsi="Times"/>
        </w:rPr>
        <w:t>Varga</w:t>
      </w:r>
      <w:proofErr w:type="spellEnd"/>
      <w:r w:rsidRPr="00D74277">
        <w:rPr>
          <w:rFonts w:ascii="Times" w:hAnsi="Times"/>
        </w:rPr>
        <w:t xml:space="preserve"> TV, </w:t>
      </w:r>
      <w:proofErr w:type="spellStart"/>
      <w:r w:rsidRPr="00D74277">
        <w:rPr>
          <w:rFonts w:ascii="Times" w:hAnsi="Times"/>
        </w:rPr>
        <w:t>Allin</w:t>
      </w:r>
      <w:proofErr w:type="spellEnd"/>
      <w:r w:rsidRPr="00D74277">
        <w:rPr>
          <w:rFonts w:ascii="Times" w:hAnsi="Times"/>
        </w:rPr>
        <w:t xml:space="preserve"> KH, Amin N, Aponte JL, Aung T, Barbieri C, </w:t>
      </w:r>
      <w:proofErr w:type="spellStart"/>
      <w:r w:rsidRPr="00D74277">
        <w:rPr>
          <w:rFonts w:ascii="Times" w:hAnsi="Times"/>
        </w:rPr>
        <w:t>Bihlmeyer</w:t>
      </w:r>
      <w:proofErr w:type="spellEnd"/>
      <w:r w:rsidRPr="00D74277">
        <w:rPr>
          <w:rFonts w:ascii="Times" w:hAnsi="Times"/>
        </w:rPr>
        <w:t xml:space="preserve"> NA, </w:t>
      </w:r>
      <w:proofErr w:type="spellStart"/>
      <w:r w:rsidRPr="00D74277">
        <w:rPr>
          <w:rFonts w:ascii="Times" w:hAnsi="Times"/>
        </w:rPr>
        <w:t>Boehnke</w:t>
      </w:r>
      <w:proofErr w:type="spellEnd"/>
      <w:r w:rsidRPr="00D74277">
        <w:rPr>
          <w:rFonts w:ascii="Times" w:hAnsi="Times"/>
        </w:rPr>
        <w:t xml:space="preserve"> M, </w:t>
      </w:r>
      <w:proofErr w:type="spellStart"/>
      <w:r w:rsidRPr="00D74277">
        <w:rPr>
          <w:rFonts w:ascii="Times" w:hAnsi="Times"/>
        </w:rPr>
        <w:t>Bombieri</w:t>
      </w:r>
      <w:proofErr w:type="spellEnd"/>
      <w:r w:rsidRPr="00D74277">
        <w:rPr>
          <w:rFonts w:ascii="Times" w:hAnsi="Times"/>
        </w:rPr>
        <w:t xml:space="preserve"> C, Bowden DW, Burns SM, Chen Y, Chen YD, Cheng CY, Correa A, </w:t>
      </w:r>
      <w:proofErr w:type="spellStart"/>
      <w:r w:rsidRPr="00D74277">
        <w:rPr>
          <w:rFonts w:ascii="Times" w:hAnsi="Times"/>
        </w:rPr>
        <w:t>Czajkowski</w:t>
      </w:r>
      <w:proofErr w:type="spellEnd"/>
      <w:r w:rsidRPr="00D74277">
        <w:rPr>
          <w:rFonts w:ascii="Times" w:hAnsi="Times"/>
        </w:rPr>
        <w:t xml:space="preserve"> J, </w:t>
      </w:r>
      <w:proofErr w:type="spellStart"/>
      <w:r w:rsidRPr="00D74277">
        <w:rPr>
          <w:rFonts w:ascii="Times" w:hAnsi="Times"/>
        </w:rPr>
        <w:t>Dehghan</w:t>
      </w:r>
      <w:proofErr w:type="spellEnd"/>
      <w:r w:rsidRPr="00D74277">
        <w:rPr>
          <w:rFonts w:ascii="Times" w:hAnsi="Times"/>
        </w:rPr>
        <w:t xml:space="preserve"> A, Ehret GB, </w:t>
      </w:r>
      <w:proofErr w:type="spellStart"/>
      <w:r w:rsidRPr="00D74277">
        <w:rPr>
          <w:rFonts w:ascii="Times" w:hAnsi="Times"/>
        </w:rPr>
        <w:t>Eiriksdottir</w:t>
      </w:r>
      <w:proofErr w:type="spellEnd"/>
      <w:r w:rsidRPr="00D74277">
        <w:rPr>
          <w:rFonts w:ascii="Times" w:hAnsi="Times"/>
        </w:rPr>
        <w:t xml:space="preserve"> G, Escher SA, </w:t>
      </w:r>
      <w:proofErr w:type="spellStart"/>
      <w:r w:rsidRPr="00D74277">
        <w:rPr>
          <w:rFonts w:ascii="Times" w:hAnsi="Times"/>
        </w:rPr>
        <w:t>Farmaki</w:t>
      </w:r>
      <w:proofErr w:type="spellEnd"/>
      <w:r w:rsidRPr="00D74277">
        <w:rPr>
          <w:rFonts w:ascii="Times" w:hAnsi="Times"/>
        </w:rPr>
        <w:t xml:space="preserve"> AE, </w:t>
      </w:r>
      <w:proofErr w:type="spellStart"/>
      <w:r w:rsidRPr="00D74277">
        <w:rPr>
          <w:rFonts w:ascii="Times" w:hAnsi="Times"/>
        </w:rPr>
        <w:t>Frånberg</w:t>
      </w:r>
      <w:proofErr w:type="spellEnd"/>
      <w:r w:rsidRPr="00D74277">
        <w:rPr>
          <w:rFonts w:ascii="Times" w:hAnsi="Times"/>
        </w:rPr>
        <w:t xml:space="preserve"> M, Gambaro G, </w:t>
      </w:r>
      <w:proofErr w:type="spellStart"/>
      <w:r w:rsidRPr="00D74277">
        <w:rPr>
          <w:rFonts w:ascii="Times" w:hAnsi="Times"/>
        </w:rPr>
        <w:t>Giulianini</w:t>
      </w:r>
      <w:proofErr w:type="spellEnd"/>
      <w:r w:rsidRPr="00D74277">
        <w:rPr>
          <w:rFonts w:ascii="Times" w:hAnsi="Times"/>
        </w:rPr>
        <w:t xml:space="preserve"> F, Goddard WA, Goel A, Gottesman O, Grove ML, Gustafsson S, Hai Y, </w:t>
      </w:r>
      <w:proofErr w:type="spellStart"/>
      <w:r w:rsidRPr="00D74277">
        <w:rPr>
          <w:rFonts w:ascii="Times" w:hAnsi="Times"/>
        </w:rPr>
        <w:t>Hallmans</w:t>
      </w:r>
      <w:proofErr w:type="spellEnd"/>
      <w:r w:rsidRPr="00D74277">
        <w:rPr>
          <w:rFonts w:ascii="Times" w:hAnsi="Times"/>
        </w:rPr>
        <w:t xml:space="preserve"> G, </w:t>
      </w:r>
      <w:proofErr w:type="spellStart"/>
      <w:r w:rsidRPr="00D74277">
        <w:rPr>
          <w:rFonts w:ascii="Times" w:hAnsi="Times"/>
        </w:rPr>
        <w:t>Heo</w:t>
      </w:r>
      <w:proofErr w:type="spellEnd"/>
      <w:r w:rsidRPr="00D74277">
        <w:rPr>
          <w:rFonts w:ascii="Times" w:hAnsi="Times"/>
        </w:rPr>
        <w:t xml:space="preserve"> J, Hoffmann P, Ikram MK, Jensen RA, </w:t>
      </w:r>
      <w:proofErr w:type="spellStart"/>
      <w:r w:rsidRPr="00D74277">
        <w:rPr>
          <w:rFonts w:ascii="Times" w:hAnsi="Times"/>
        </w:rPr>
        <w:t>Jørgensen</w:t>
      </w:r>
      <w:proofErr w:type="spellEnd"/>
      <w:r w:rsidRPr="00D74277">
        <w:rPr>
          <w:rFonts w:ascii="Times" w:hAnsi="Times"/>
        </w:rPr>
        <w:t xml:space="preserve"> ME, </w:t>
      </w:r>
      <w:proofErr w:type="spellStart"/>
      <w:r w:rsidRPr="00D74277">
        <w:rPr>
          <w:rFonts w:ascii="Times" w:hAnsi="Times"/>
        </w:rPr>
        <w:t>Jørgensen</w:t>
      </w:r>
      <w:proofErr w:type="spellEnd"/>
      <w:r w:rsidRPr="00D74277">
        <w:rPr>
          <w:rFonts w:ascii="Times" w:hAnsi="Times"/>
        </w:rPr>
        <w:t xml:space="preserve"> T, </w:t>
      </w:r>
      <w:proofErr w:type="spellStart"/>
      <w:r w:rsidRPr="00D74277">
        <w:rPr>
          <w:rFonts w:ascii="Times" w:hAnsi="Times"/>
        </w:rPr>
        <w:t>Karaleftheri</w:t>
      </w:r>
      <w:proofErr w:type="spellEnd"/>
      <w:r w:rsidRPr="00D74277">
        <w:rPr>
          <w:rFonts w:ascii="Times" w:hAnsi="Times"/>
        </w:rPr>
        <w:t xml:space="preserve"> M, Khor CC, Kirkpatrick A, </w:t>
      </w:r>
      <w:proofErr w:type="spellStart"/>
      <w:r w:rsidRPr="00D74277">
        <w:rPr>
          <w:rFonts w:ascii="Times" w:hAnsi="Times"/>
        </w:rPr>
        <w:t>Kraja</w:t>
      </w:r>
      <w:proofErr w:type="spellEnd"/>
      <w:r w:rsidRPr="00D74277">
        <w:rPr>
          <w:rFonts w:ascii="Times" w:hAnsi="Times"/>
        </w:rPr>
        <w:t xml:space="preserve"> AT, </w:t>
      </w:r>
      <w:proofErr w:type="spellStart"/>
      <w:r w:rsidRPr="00D74277">
        <w:rPr>
          <w:rFonts w:ascii="Times" w:hAnsi="Times"/>
        </w:rPr>
        <w:t>Kuusisto</w:t>
      </w:r>
      <w:proofErr w:type="spellEnd"/>
      <w:r w:rsidRPr="00D74277">
        <w:rPr>
          <w:rFonts w:ascii="Times" w:hAnsi="Times"/>
        </w:rPr>
        <w:t xml:space="preserve"> J, Lange EM, Lee IT, Lee WJ, Leong A, Liao J, Liu C, Liu Y, Lindgren CM, </w:t>
      </w:r>
      <w:proofErr w:type="spellStart"/>
      <w:r w:rsidRPr="00D74277">
        <w:rPr>
          <w:rFonts w:ascii="Times" w:hAnsi="Times"/>
        </w:rPr>
        <w:t>Linneberg</w:t>
      </w:r>
      <w:proofErr w:type="spellEnd"/>
      <w:r w:rsidRPr="00D74277">
        <w:rPr>
          <w:rFonts w:ascii="Times" w:hAnsi="Times"/>
        </w:rPr>
        <w:t xml:space="preserve"> A, </w:t>
      </w:r>
      <w:proofErr w:type="spellStart"/>
      <w:r w:rsidRPr="00D74277">
        <w:rPr>
          <w:rFonts w:ascii="Times" w:hAnsi="Times"/>
        </w:rPr>
        <w:t>Malerba</w:t>
      </w:r>
      <w:proofErr w:type="spellEnd"/>
      <w:r w:rsidRPr="00D74277">
        <w:rPr>
          <w:rFonts w:ascii="Times" w:hAnsi="Times"/>
        </w:rPr>
        <w:t xml:space="preserve"> G, </w:t>
      </w:r>
      <w:proofErr w:type="spellStart"/>
      <w:r w:rsidRPr="00D74277">
        <w:rPr>
          <w:rFonts w:ascii="Times" w:hAnsi="Times"/>
        </w:rPr>
        <w:t>Mamakou</w:t>
      </w:r>
      <w:proofErr w:type="spellEnd"/>
      <w:r w:rsidRPr="00D74277">
        <w:rPr>
          <w:rFonts w:ascii="Times" w:hAnsi="Times"/>
        </w:rPr>
        <w:t xml:space="preserve"> V, </w:t>
      </w:r>
      <w:proofErr w:type="spellStart"/>
      <w:r w:rsidRPr="00D74277">
        <w:rPr>
          <w:rFonts w:ascii="Times" w:hAnsi="Times"/>
        </w:rPr>
        <w:t>Marouli</w:t>
      </w:r>
      <w:proofErr w:type="spellEnd"/>
      <w:r w:rsidRPr="00D74277">
        <w:rPr>
          <w:rFonts w:ascii="Times" w:hAnsi="Times"/>
        </w:rPr>
        <w:t xml:space="preserve"> E, </w:t>
      </w:r>
      <w:proofErr w:type="spellStart"/>
      <w:r w:rsidRPr="00D74277">
        <w:rPr>
          <w:rFonts w:ascii="Times" w:hAnsi="Times"/>
        </w:rPr>
        <w:t>Maruthur</w:t>
      </w:r>
      <w:proofErr w:type="spellEnd"/>
      <w:r w:rsidRPr="00D74277">
        <w:rPr>
          <w:rFonts w:ascii="Times" w:hAnsi="Times"/>
        </w:rPr>
        <w:t xml:space="preserve"> NM, </w:t>
      </w:r>
      <w:proofErr w:type="spellStart"/>
      <w:r w:rsidRPr="00D74277">
        <w:rPr>
          <w:rFonts w:ascii="Times" w:hAnsi="Times"/>
        </w:rPr>
        <w:t>Matchan</w:t>
      </w:r>
      <w:proofErr w:type="spellEnd"/>
      <w:r w:rsidRPr="00D74277">
        <w:rPr>
          <w:rFonts w:ascii="Times" w:hAnsi="Times"/>
        </w:rPr>
        <w:t xml:space="preserve"> A, McKean-</w:t>
      </w:r>
      <w:proofErr w:type="spellStart"/>
      <w:r w:rsidRPr="00D74277">
        <w:rPr>
          <w:rFonts w:ascii="Times" w:hAnsi="Times"/>
        </w:rPr>
        <w:t>Cowdin</w:t>
      </w:r>
      <w:proofErr w:type="spellEnd"/>
      <w:r w:rsidRPr="00D74277">
        <w:rPr>
          <w:rFonts w:ascii="Times" w:hAnsi="Times"/>
        </w:rPr>
        <w:t xml:space="preserve"> R, McLeod O, Metcalf GA, </w:t>
      </w:r>
      <w:proofErr w:type="spellStart"/>
      <w:r w:rsidRPr="00D74277">
        <w:rPr>
          <w:rFonts w:ascii="Times" w:hAnsi="Times"/>
        </w:rPr>
        <w:t>Mohlke</w:t>
      </w:r>
      <w:proofErr w:type="spellEnd"/>
      <w:r w:rsidRPr="00D74277">
        <w:rPr>
          <w:rFonts w:ascii="Times" w:hAnsi="Times"/>
        </w:rPr>
        <w:t xml:space="preserve"> KL, </w:t>
      </w:r>
      <w:proofErr w:type="spellStart"/>
      <w:r w:rsidRPr="00D74277">
        <w:rPr>
          <w:rFonts w:ascii="Times" w:hAnsi="Times"/>
        </w:rPr>
        <w:t>Muzny</w:t>
      </w:r>
      <w:proofErr w:type="spellEnd"/>
      <w:r w:rsidRPr="00D74277">
        <w:rPr>
          <w:rFonts w:ascii="Times" w:hAnsi="Times"/>
        </w:rPr>
        <w:t xml:space="preserve"> DM, </w:t>
      </w:r>
      <w:proofErr w:type="spellStart"/>
      <w:r w:rsidRPr="00D74277">
        <w:rPr>
          <w:rFonts w:ascii="Times" w:hAnsi="Times"/>
        </w:rPr>
        <w:t>Ntalla</w:t>
      </w:r>
      <w:proofErr w:type="spellEnd"/>
      <w:r w:rsidRPr="00D74277">
        <w:rPr>
          <w:rFonts w:ascii="Times" w:hAnsi="Times"/>
        </w:rPr>
        <w:t xml:space="preserve"> I, Palmer ND, </w:t>
      </w:r>
      <w:proofErr w:type="spellStart"/>
      <w:r w:rsidRPr="00D74277">
        <w:rPr>
          <w:rFonts w:ascii="Times" w:hAnsi="Times"/>
        </w:rPr>
        <w:t>Pasko</w:t>
      </w:r>
      <w:proofErr w:type="spellEnd"/>
      <w:r w:rsidRPr="00D74277">
        <w:rPr>
          <w:rFonts w:ascii="Times" w:hAnsi="Times"/>
        </w:rPr>
        <w:t xml:space="preserve"> D, Peter A, Rayner NW, </w:t>
      </w:r>
      <w:proofErr w:type="spellStart"/>
      <w:r w:rsidRPr="00D74277">
        <w:rPr>
          <w:rFonts w:ascii="Times" w:hAnsi="Times"/>
        </w:rPr>
        <w:t>Renström</w:t>
      </w:r>
      <w:proofErr w:type="spellEnd"/>
      <w:r w:rsidRPr="00D74277">
        <w:rPr>
          <w:rFonts w:ascii="Times" w:hAnsi="Times"/>
        </w:rPr>
        <w:t xml:space="preserve"> F, Rice K, Sala CF, </w:t>
      </w:r>
      <w:proofErr w:type="spellStart"/>
      <w:r w:rsidRPr="00D74277">
        <w:rPr>
          <w:rFonts w:ascii="Times" w:hAnsi="Times"/>
        </w:rPr>
        <w:t>Sennblad</w:t>
      </w:r>
      <w:proofErr w:type="spellEnd"/>
      <w:r w:rsidRPr="00D74277">
        <w:rPr>
          <w:rFonts w:ascii="Times" w:hAnsi="Times"/>
        </w:rPr>
        <w:t xml:space="preserve"> B, </w:t>
      </w:r>
      <w:proofErr w:type="spellStart"/>
      <w:r w:rsidRPr="00D74277">
        <w:rPr>
          <w:rFonts w:ascii="Times" w:hAnsi="Times"/>
        </w:rPr>
        <w:t>Serafetinidis</w:t>
      </w:r>
      <w:proofErr w:type="spellEnd"/>
      <w:r w:rsidRPr="00D74277">
        <w:rPr>
          <w:rFonts w:ascii="Times" w:hAnsi="Times"/>
        </w:rPr>
        <w:t xml:space="preserve"> I, Smith JA, </w:t>
      </w:r>
      <w:proofErr w:type="spellStart"/>
      <w:r w:rsidRPr="00D74277">
        <w:rPr>
          <w:rFonts w:ascii="Times" w:hAnsi="Times"/>
        </w:rPr>
        <w:t>Soranzo</w:t>
      </w:r>
      <w:proofErr w:type="spellEnd"/>
      <w:r w:rsidRPr="00D74277">
        <w:rPr>
          <w:rFonts w:ascii="Times" w:hAnsi="Times"/>
        </w:rPr>
        <w:t xml:space="preserve"> N, </w:t>
      </w:r>
      <w:proofErr w:type="spellStart"/>
      <w:r w:rsidRPr="00D74277">
        <w:rPr>
          <w:rFonts w:ascii="Times" w:hAnsi="Times"/>
        </w:rPr>
        <w:t>Speliotes</w:t>
      </w:r>
      <w:proofErr w:type="spellEnd"/>
      <w:r w:rsidRPr="00D74277">
        <w:rPr>
          <w:rFonts w:ascii="Times" w:hAnsi="Times"/>
        </w:rPr>
        <w:t xml:space="preserve"> EK, Stahl EA, Stirrups K, </w:t>
      </w:r>
      <w:proofErr w:type="spellStart"/>
      <w:r w:rsidRPr="00D74277">
        <w:rPr>
          <w:rFonts w:ascii="Times" w:hAnsi="Times"/>
        </w:rPr>
        <w:t>Tentolouris</w:t>
      </w:r>
      <w:proofErr w:type="spellEnd"/>
      <w:r w:rsidRPr="00D74277">
        <w:rPr>
          <w:rFonts w:ascii="Times" w:hAnsi="Times"/>
        </w:rPr>
        <w:t xml:space="preserve"> N, </w:t>
      </w:r>
      <w:proofErr w:type="spellStart"/>
      <w:r w:rsidRPr="00D74277">
        <w:rPr>
          <w:rFonts w:ascii="Times" w:hAnsi="Times"/>
        </w:rPr>
        <w:t>Thanopoulou</w:t>
      </w:r>
      <w:proofErr w:type="spellEnd"/>
      <w:r w:rsidRPr="00D74277">
        <w:rPr>
          <w:rFonts w:ascii="Times" w:hAnsi="Times"/>
        </w:rPr>
        <w:t xml:space="preserve"> A, Torres M, </w:t>
      </w:r>
      <w:proofErr w:type="spellStart"/>
      <w:r w:rsidRPr="00D74277">
        <w:rPr>
          <w:rFonts w:ascii="Times" w:hAnsi="Times"/>
        </w:rPr>
        <w:t>Traglia</w:t>
      </w:r>
      <w:proofErr w:type="spellEnd"/>
      <w:r w:rsidRPr="00D74277">
        <w:rPr>
          <w:rFonts w:ascii="Times" w:hAnsi="Times"/>
        </w:rPr>
        <w:t xml:space="preserve"> M, </w:t>
      </w:r>
      <w:proofErr w:type="spellStart"/>
      <w:r w:rsidRPr="00D74277">
        <w:rPr>
          <w:rFonts w:ascii="Times" w:hAnsi="Times"/>
        </w:rPr>
        <w:t>Tsafantakis</w:t>
      </w:r>
      <w:proofErr w:type="spellEnd"/>
      <w:r w:rsidRPr="00D74277">
        <w:rPr>
          <w:rFonts w:ascii="Times" w:hAnsi="Times"/>
        </w:rPr>
        <w:t xml:space="preserve"> E, </w:t>
      </w:r>
      <w:proofErr w:type="spellStart"/>
      <w:r w:rsidRPr="00D74277">
        <w:rPr>
          <w:rFonts w:ascii="Times" w:hAnsi="Times"/>
        </w:rPr>
        <w:t>Javad</w:t>
      </w:r>
      <w:proofErr w:type="spellEnd"/>
      <w:r w:rsidRPr="00D74277">
        <w:rPr>
          <w:rFonts w:ascii="Times" w:hAnsi="Times"/>
        </w:rPr>
        <w:t xml:space="preserve"> S, </w:t>
      </w:r>
      <w:proofErr w:type="spellStart"/>
      <w:r w:rsidRPr="00D74277">
        <w:rPr>
          <w:rFonts w:ascii="Times" w:hAnsi="Times"/>
        </w:rPr>
        <w:t>Yanek</w:t>
      </w:r>
      <w:proofErr w:type="spellEnd"/>
      <w:r w:rsidRPr="00D74277">
        <w:rPr>
          <w:rFonts w:ascii="Times" w:hAnsi="Times"/>
        </w:rPr>
        <w:t xml:space="preserve"> LR, </w:t>
      </w:r>
      <w:proofErr w:type="spellStart"/>
      <w:r w:rsidRPr="00D74277">
        <w:rPr>
          <w:rFonts w:ascii="Times" w:hAnsi="Times"/>
        </w:rPr>
        <w:t>Zengini</w:t>
      </w:r>
      <w:proofErr w:type="spellEnd"/>
      <w:r w:rsidRPr="00D74277">
        <w:rPr>
          <w:rFonts w:ascii="Times" w:hAnsi="Times"/>
        </w:rPr>
        <w:t xml:space="preserve"> E, Becker DM, Bis JC, Brown JB, Adrienne </w:t>
      </w:r>
      <w:proofErr w:type="spellStart"/>
      <w:r w:rsidRPr="00D74277">
        <w:rPr>
          <w:rFonts w:ascii="Times" w:hAnsi="Times"/>
        </w:rPr>
        <w:t>Cupples</w:t>
      </w:r>
      <w:proofErr w:type="spellEnd"/>
      <w:r w:rsidRPr="00D74277">
        <w:rPr>
          <w:rFonts w:ascii="Times" w:hAnsi="Times"/>
        </w:rPr>
        <w:t xml:space="preserve"> L, Hansen T, </w:t>
      </w:r>
      <w:proofErr w:type="spellStart"/>
      <w:r w:rsidRPr="00D74277">
        <w:rPr>
          <w:rFonts w:ascii="Times" w:hAnsi="Times"/>
        </w:rPr>
        <w:t>Ingelsson</w:t>
      </w:r>
      <w:proofErr w:type="spellEnd"/>
      <w:r w:rsidRPr="00D74277">
        <w:rPr>
          <w:rFonts w:ascii="Times" w:hAnsi="Times"/>
        </w:rPr>
        <w:t xml:space="preserve"> E, Karter AJ, Lorenzo C, Mathias RA, Norris JM, </w:t>
      </w:r>
      <w:proofErr w:type="spellStart"/>
      <w:r w:rsidRPr="00D74277">
        <w:rPr>
          <w:rFonts w:ascii="Times" w:hAnsi="Times"/>
        </w:rPr>
        <w:t>Peloso</w:t>
      </w:r>
      <w:proofErr w:type="spellEnd"/>
      <w:r w:rsidRPr="00D74277">
        <w:rPr>
          <w:rFonts w:ascii="Times" w:hAnsi="Times"/>
        </w:rPr>
        <w:t xml:space="preserve"> GM, </w:t>
      </w:r>
      <w:proofErr w:type="spellStart"/>
      <w:r w:rsidRPr="00D74277">
        <w:rPr>
          <w:rFonts w:ascii="Times" w:hAnsi="Times"/>
        </w:rPr>
        <w:t>Sheu</w:t>
      </w:r>
      <w:proofErr w:type="spellEnd"/>
      <w:r w:rsidRPr="00D74277">
        <w:rPr>
          <w:rFonts w:ascii="Times" w:hAnsi="Times"/>
        </w:rPr>
        <w:t xml:space="preserve"> WH, </w:t>
      </w:r>
      <w:proofErr w:type="spellStart"/>
      <w:r w:rsidRPr="00D74277">
        <w:rPr>
          <w:rFonts w:ascii="Times" w:hAnsi="Times"/>
        </w:rPr>
        <w:t>Toniolo</w:t>
      </w:r>
      <w:proofErr w:type="spellEnd"/>
      <w:r w:rsidRPr="00D74277">
        <w:rPr>
          <w:rFonts w:ascii="Times" w:hAnsi="Times"/>
        </w:rPr>
        <w:t xml:space="preserve"> D, Vaidya D, Varma R, </w:t>
      </w:r>
      <w:proofErr w:type="spellStart"/>
      <w:r w:rsidRPr="00D74277">
        <w:rPr>
          <w:rFonts w:ascii="Times" w:hAnsi="Times"/>
        </w:rPr>
        <w:t>Wagenknecht</w:t>
      </w:r>
      <w:proofErr w:type="spellEnd"/>
      <w:r w:rsidRPr="00D74277">
        <w:rPr>
          <w:rFonts w:ascii="Times" w:hAnsi="Times"/>
        </w:rPr>
        <w:t xml:space="preserve"> LE, Boeing H, </w:t>
      </w:r>
      <w:proofErr w:type="spellStart"/>
      <w:r w:rsidRPr="00D74277">
        <w:rPr>
          <w:rFonts w:ascii="Times" w:hAnsi="Times"/>
        </w:rPr>
        <w:t>Bottinger</w:t>
      </w:r>
      <w:proofErr w:type="spellEnd"/>
      <w:r w:rsidRPr="00D74277">
        <w:rPr>
          <w:rFonts w:ascii="Times" w:hAnsi="Times"/>
        </w:rPr>
        <w:t xml:space="preserve"> EP, </w:t>
      </w:r>
      <w:proofErr w:type="spellStart"/>
      <w:r w:rsidRPr="00D74277">
        <w:rPr>
          <w:rFonts w:ascii="Times" w:hAnsi="Times"/>
        </w:rPr>
        <w:t>Dedoussis</w:t>
      </w:r>
      <w:proofErr w:type="spellEnd"/>
      <w:r w:rsidRPr="00D74277">
        <w:rPr>
          <w:rFonts w:ascii="Times" w:hAnsi="Times"/>
        </w:rPr>
        <w:t xml:space="preserve"> G, </w:t>
      </w:r>
      <w:proofErr w:type="spellStart"/>
      <w:r w:rsidRPr="00D74277">
        <w:rPr>
          <w:rFonts w:ascii="Times" w:hAnsi="Times"/>
        </w:rPr>
        <w:t>Deloukas</w:t>
      </w:r>
      <w:proofErr w:type="spellEnd"/>
      <w:r w:rsidRPr="00D74277">
        <w:rPr>
          <w:rFonts w:ascii="Times" w:hAnsi="Times"/>
        </w:rPr>
        <w:t xml:space="preserve"> P, </w:t>
      </w:r>
      <w:proofErr w:type="spellStart"/>
      <w:r w:rsidRPr="00D74277">
        <w:rPr>
          <w:rFonts w:ascii="Times" w:hAnsi="Times"/>
        </w:rPr>
        <w:t>Ferrannini</w:t>
      </w:r>
      <w:proofErr w:type="spellEnd"/>
      <w:r w:rsidRPr="00D74277">
        <w:rPr>
          <w:rFonts w:ascii="Times" w:hAnsi="Times"/>
        </w:rPr>
        <w:t xml:space="preserve"> E, Franco OH, Franks PW, Gibbs RA, </w:t>
      </w:r>
      <w:proofErr w:type="spellStart"/>
      <w:r w:rsidRPr="00D74277">
        <w:rPr>
          <w:rFonts w:ascii="Times" w:hAnsi="Times"/>
        </w:rPr>
        <w:t>Gudnason</w:t>
      </w:r>
      <w:proofErr w:type="spellEnd"/>
      <w:r w:rsidRPr="00D74277">
        <w:rPr>
          <w:rFonts w:ascii="Times" w:hAnsi="Times"/>
        </w:rPr>
        <w:t xml:space="preserve"> V, </w:t>
      </w:r>
      <w:proofErr w:type="spellStart"/>
      <w:r w:rsidRPr="00D74277">
        <w:rPr>
          <w:rFonts w:ascii="Times" w:hAnsi="Times"/>
        </w:rPr>
        <w:t>Hamsten</w:t>
      </w:r>
      <w:proofErr w:type="spellEnd"/>
      <w:r w:rsidRPr="00D74277">
        <w:rPr>
          <w:rFonts w:ascii="Times" w:hAnsi="Times"/>
        </w:rPr>
        <w:t xml:space="preserve"> A, Harris TB, Hattersley AT, Hayward C, </w:t>
      </w:r>
      <w:proofErr w:type="spellStart"/>
      <w:r w:rsidRPr="00D74277">
        <w:rPr>
          <w:rFonts w:ascii="Times" w:hAnsi="Times"/>
        </w:rPr>
        <w:t>Hofman</w:t>
      </w:r>
      <w:proofErr w:type="spellEnd"/>
      <w:r w:rsidRPr="00D74277">
        <w:rPr>
          <w:rFonts w:ascii="Times" w:hAnsi="Times"/>
        </w:rPr>
        <w:t xml:space="preserve"> A, Jansson JH, </w:t>
      </w:r>
      <w:proofErr w:type="spellStart"/>
      <w:r w:rsidRPr="00D74277">
        <w:rPr>
          <w:rFonts w:ascii="Times" w:hAnsi="Times"/>
        </w:rPr>
        <w:t>Langenberg</w:t>
      </w:r>
      <w:proofErr w:type="spellEnd"/>
      <w:r w:rsidRPr="00D74277">
        <w:rPr>
          <w:rFonts w:ascii="Times" w:hAnsi="Times"/>
        </w:rPr>
        <w:t xml:space="preserve"> C, </w:t>
      </w:r>
      <w:proofErr w:type="spellStart"/>
      <w:r w:rsidRPr="00D74277">
        <w:rPr>
          <w:rFonts w:ascii="Times" w:hAnsi="Times"/>
        </w:rPr>
        <w:t>Launer</w:t>
      </w:r>
      <w:proofErr w:type="spellEnd"/>
      <w:r w:rsidRPr="00D74277">
        <w:rPr>
          <w:rFonts w:ascii="Times" w:hAnsi="Times"/>
        </w:rPr>
        <w:t xml:space="preserve"> LJ, Levy D, </w:t>
      </w:r>
      <w:proofErr w:type="spellStart"/>
      <w:r w:rsidRPr="00D74277">
        <w:rPr>
          <w:rFonts w:ascii="Times" w:hAnsi="Times"/>
        </w:rPr>
        <w:t>Oostra</w:t>
      </w:r>
      <w:proofErr w:type="spellEnd"/>
      <w:r w:rsidRPr="00D74277">
        <w:rPr>
          <w:rFonts w:ascii="Times" w:hAnsi="Times"/>
        </w:rPr>
        <w:t xml:space="preserve"> BA, O'Donnell CJ, </w:t>
      </w:r>
      <w:proofErr w:type="spellStart"/>
      <w:r w:rsidRPr="00D74277">
        <w:rPr>
          <w:rFonts w:ascii="Times" w:hAnsi="Times"/>
        </w:rPr>
        <w:t>O'Rahilly</w:t>
      </w:r>
      <w:proofErr w:type="spellEnd"/>
      <w:r w:rsidRPr="00D74277">
        <w:rPr>
          <w:rFonts w:ascii="Times" w:hAnsi="Times"/>
        </w:rPr>
        <w:t xml:space="preserve"> S, Padmanabhan S, Pankow JS, </w:t>
      </w:r>
      <w:proofErr w:type="spellStart"/>
      <w:r w:rsidRPr="00D74277">
        <w:rPr>
          <w:rFonts w:ascii="Times" w:hAnsi="Times"/>
        </w:rPr>
        <w:t>Polasek</w:t>
      </w:r>
      <w:proofErr w:type="spellEnd"/>
      <w:r w:rsidRPr="00D74277">
        <w:rPr>
          <w:rFonts w:ascii="Times" w:hAnsi="Times"/>
        </w:rPr>
        <w:t xml:space="preserve"> O, Province MA, Rich SS, </w:t>
      </w:r>
      <w:proofErr w:type="spellStart"/>
      <w:r w:rsidRPr="00D74277">
        <w:rPr>
          <w:rFonts w:ascii="Times" w:hAnsi="Times"/>
        </w:rPr>
        <w:t>Ridker</w:t>
      </w:r>
      <w:proofErr w:type="spellEnd"/>
      <w:r w:rsidRPr="00D74277">
        <w:rPr>
          <w:rFonts w:ascii="Times" w:hAnsi="Times"/>
        </w:rPr>
        <w:t xml:space="preserve"> PM, </w:t>
      </w:r>
      <w:proofErr w:type="spellStart"/>
      <w:r w:rsidRPr="00D74277">
        <w:rPr>
          <w:rFonts w:ascii="Times" w:hAnsi="Times"/>
        </w:rPr>
        <w:t>Rudan</w:t>
      </w:r>
      <w:proofErr w:type="spellEnd"/>
      <w:r w:rsidRPr="00D74277">
        <w:rPr>
          <w:rFonts w:ascii="Times" w:hAnsi="Times"/>
        </w:rPr>
        <w:t xml:space="preserve"> I, Schulze MB, Smith BH, </w:t>
      </w:r>
      <w:proofErr w:type="spellStart"/>
      <w:r w:rsidRPr="00D74277">
        <w:rPr>
          <w:rFonts w:ascii="Times" w:hAnsi="Times"/>
        </w:rPr>
        <w:t>Uitterlinden</w:t>
      </w:r>
      <w:proofErr w:type="spellEnd"/>
      <w:r w:rsidRPr="00D74277">
        <w:rPr>
          <w:rFonts w:ascii="Times" w:hAnsi="Times"/>
        </w:rPr>
        <w:t xml:space="preserve"> AG, Walker M, Watkins H, Wong TY, </w:t>
      </w:r>
      <w:proofErr w:type="spellStart"/>
      <w:r w:rsidRPr="00D74277">
        <w:rPr>
          <w:rFonts w:ascii="Times" w:hAnsi="Times"/>
        </w:rPr>
        <w:t>Zeggini</w:t>
      </w:r>
      <w:proofErr w:type="spellEnd"/>
      <w:r w:rsidRPr="00D74277">
        <w:rPr>
          <w:rFonts w:ascii="Times" w:hAnsi="Times"/>
        </w:rPr>
        <w:t xml:space="preserve"> E; EPIC-</w:t>
      </w:r>
      <w:proofErr w:type="spellStart"/>
      <w:r w:rsidRPr="00D74277">
        <w:rPr>
          <w:rFonts w:ascii="Times" w:hAnsi="Times"/>
        </w:rPr>
        <w:t>InterAct</w:t>
      </w:r>
      <w:proofErr w:type="spellEnd"/>
      <w:r w:rsidRPr="00D74277">
        <w:rPr>
          <w:rFonts w:ascii="Times" w:hAnsi="Times"/>
        </w:rPr>
        <w:t xml:space="preserve"> Consortium, </w:t>
      </w:r>
      <w:proofErr w:type="spellStart"/>
      <w:r w:rsidRPr="00D74277">
        <w:rPr>
          <w:rFonts w:ascii="Times" w:hAnsi="Times"/>
        </w:rPr>
        <w:t>Laakso</w:t>
      </w:r>
      <w:proofErr w:type="spellEnd"/>
      <w:r w:rsidRPr="00D74277">
        <w:rPr>
          <w:rFonts w:ascii="Times" w:hAnsi="Times"/>
        </w:rPr>
        <w:t xml:space="preserve"> M, </w:t>
      </w:r>
      <w:proofErr w:type="spellStart"/>
      <w:r w:rsidRPr="00D74277">
        <w:rPr>
          <w:rFonts w:ascii="Times" w:hAnsi="Times"/>
        </w:rPr>
        <w:t>Borecki</w:t>
      </w:r>
      <w:proofErr w:type="spellEnd"/>
      <w:r w:rsidRPr="00D74277">
        <w:rPr>
          <w:rFonts w:ascii="Times" w:hAnsi="Times"/>
        </w:rPr>
        <w:t xml:space="preserve"> IB, </w:t>
      </w:r>
      <w:proofErr w:type="spellStart"/>
      <w:r w:rsidRPr="00D74277">
        <w:rPr>
          <w:rFonts w:ascii="Times" w:hAnsi="Times"/>
        </w:rPr>
        <w:t>Chasman</w:t>
      </w:r>
      <w:proofErr w:type="spellEnd"/>
      <w:r w:rsidRPr="00D74277">
        <w:rPr>
          <w:rFonts w:ascii="Times" w:hAnsi="Times"/>
        </w:rPr>
        <w:t xml:space="preserve"> DI, Pedersen O, </w:t>
      </w:r>
      <w:proofErr w:type="spellStart"/>
      <w:r w:rsidRPr="00D74277">
        <w:rPr>
          <w:rFonts w:ascii="Times" w:hAnsi="Times"/>
        </w:rPr>
        <w:t>Psaty</w:t>
      </w:r>
      <w:proofErr w:type="spellEnd"/>
      <w:r w:rsidRPr="00D74277">
        <w:rPr>
          <w:rFonts w:ascii="Times" w:hAnsi="Times"/>
        </w:rPr>
        <w:t xml:space="preserve"> BM, </w:t>
      </w:r>
      <w:proofErr w:type="spellStart"/>
      <w:r w:rsidRPr="00D74277">
        <w:rPr>
          <w:rFonts w:ascii="Times" w:hAnsi="Times"/>
        </w:rPr>
        <w:t>Shyong</w:t>
      </w:r>
      <w:proofErr w:type="spellEnd"/>
      <w:r w:rsidRPr="00D74277">
        <w:rPr>
          <w:rFonts w:ascii="Times" w:hAnsi="Times"/>
        </w:rPr>
        <w:t xml:space="preserve"> Tai E, van </w:t>
      </w:r>
      <w:proofErr w:type="spellStart"/>
      <w:r w:rsidRPr="00D74277">
        <w:rPr>
          <w:rFonts w:ascii="Times" w:hAnsi="Times"/>
        </w:rPr>
        <w:t>Duijn</w:t>
      </w:r>
      <w:proofErr w:type="spellEnd"/>
      <w:r w:rsidRPr="00D74277">
        <w:rPr>
          <w:rFonts w:ascii="Times" w:hAnsi="Times"/>
        </w:rPr>
        <w:t xml:space="preserve"> CM, Wareham NJ, Waterworth DM, Boerwinkle E, Linda Kao WH, </w:t>
      </w:r>
      <w:proofErr w:type="spellStart"/>
      <w:r w:rsidRPr="00D74277">
        <w:rPr>
          <w:rFonts w:ascii="Times" w:hAnsi="Times"/>
        </w:rPr>
        <w:t>Florez</w:t>
      </w:r>
      <w:proofErr w:type="spellEnd"/>
      <w:r w:rsidRPr="00D74277">
        <w:rPr>
          <w:rFonts w:ascii="Times" w:hAnsi="Times"/>
        </w:rPr>
        <w:t xml:space="preserve"> JC, Loos RJ, Wilson JG, </w:t>
      </w:r>
      <w:proofErr w:type="spellStart"/>
      <w:r w:rsidRPr="00D74277">
        <w:rPr>
          <w:rFonts w:ascii="Times" w:hAnsi="Times"/>
        </w:rPr>
        <w:t>Frayling</w:t>
      </w:r>
      <w:proofErr w:type="spellEnd"/>
      <w:r w:rsidRPr="00D74277">
        <w:rPr>
          <w:rFonts w:ascii="Times" w:hAnsi="Times"/>
        </w:rPr>
        <w:t xml:space="preserve"> TM, </w:t>
      </w:r>
      <w:proofErr w:type="spellStart"/>
      <w:r w:rsidRPr="00D74277">
        <w:rPr>
          <w:rFonts w:ascii="Times" w:hAnsi="Times"/>
        </w:rPr>
        <w:t>Siscovick</w:t>
      </w:r>
      <w:proofErr w:type="spellEnd"/>
      <w:r w:rsidRPr="00D74277">
        <w:rPr>
          <w:rFonts w:ascii="Times" w:hAnsi="Times"/>
        </w:rPr>
        <w:t xml:space="preserve"> DS, Dupuis J, Rotter JI, Meigs JB, Scott RA, </w:t>
      </w:r>
      <w:proofErr w:type="spellStart"/>
      <w:r w:rsidRPr="00D74277">
        <w:rPr>
          <w:rFonts w:ascii="Times" w:hAnsi="Times"/>
        </w:rPr>
        <w:t>Goodarzi</w:t>
      </w:r>
      <w:proofErr w:type="spellEnd"/>
      <w:r w:rsidRPr="00D74277">
        <w:rPr>
          <w:rFonts w:ascii="Times" w:hAnsi="Times"/>
        </w:rPr>
        <w:t xml:space="preserve"> MO; EPIC-</w:t>
      </w:r>
      <w:proofErr w:type="spellStart"/>
      <w:r w:rsidRPr="00D74277">
        <w:rPr>
          <w:rFonts w:ascii="Times" w:hAnsi="Times"/>
        </w:rPr>
        <w:t>InterAct</w:t>
      </w:r>
      <w:proofErr w:type="spellEnd"/>
      <w:r w:rsidRPr="00D74277">
        <w:rPr>
          <w:rFonts w:ascii="Times" w:hAnsi="Times"/>
        </w:rPr>
        <w:t xml:space="preserve"> Consortium. Low-frequency and rare exome chip variants associate with fasting glucose and type 2 diabetes susceptibility. </w:t>
      </w:r>
      <w:r w:rsidRPr="00D74277">
        <w:rPr>
          <w:rFonts w:ascii="Times" w:hAnsi="Times"/>
          <w:i/>
        </w:rPr>
        <w:t xml:space="preserve">Nat </w:t>
      </w:r>
      <w:proofErr w:type="spellStart"/>
      <w:r w:rsidRPr="00D74277">
        <w:rPr>
          <w:rFonts w:ascii="Times" w:hAnsi="Times"/>
          <w:i/>
        </w:rPr>
        <w:t>Commun</w:t>
      </w:r>
      <w:proofErr w:type="spellEnd"/>
      <w:r w:rsidRPr="00D74277">
        <w:rPr>
          <w:rFonts w:ascii="Times" w:hAnsi="Times"/>
          <w:i/>
        </w:rPr>
        <w:t xml:space="preserve">. </w:t>
      </w:r>
      <w:r w:rsidRPr="00D74277">
        <w:rPr>
          <w:rFonts w:ascii="Times" w:hAnsi="Times"/>
        </w:rPr>
        <w:t>2015 Jan 29;</w:t>
      </w:r>
      <w:r w:rsidR="00BC2F04" w:rsidRPr="00D74277">
        <w:rPr>
          <w:rFonts w:ascii="Times" w:hAnsi="Times"/>
        </w:rPr>
        <w:t xml:space="preserve"> </w:t>
      </w:r>
      <w:r w:rsidRPr="00D74277">
        <w:rPr>
          <w:rFonts w:ascii="Times" w:hAnsi="Times"/>
        </w:rPr>
        <w:t xml:space="preserve">6:5897. </w:t>
      </w:r>
      <w:proofErr w:type="spellStart"/>
      <w:r w:rsidRPr="00D74277">
        <w:rPr>
          <w:rFonts w:ascii="Times" w:hAnsi="Times"/>
        </w:rPr>
        <w:t>doi</w:t>
      </w:r>
      <w:proofErr w:type="spellEnd"/>
      <w:r w:rsidRPr="00D74277">
        <w:rPr>
          <w:rFonts w:ascii="Times" w:hAnsi="Times"/>
        </w:rPr>
        <w:t>: 10.1038/ncomms6897.PMCID: PMC4311266.</w:t>
      </w:r>
    </w:p>
    <w:p w14:paraId="45BE37DB" w14:textId="77777777" w:rsidR="002075EE" w:rsidRPr="00D74277" w:rsidRDefault="002075EE" w:rsidP="002075EE">
      <w:pPr>
        <w:pStyle w:val="ListParagraph"/>
        <w:ind w:left="360"/>
        <w:rPr>
          <w:rFonts w:ascii="Times" w:hAnsi="Times"/>
        </w:rPr>
      </w:pPr>
    </w:p>
    <w:p w14:paraId="2A7C7B52" w14:textId="77777777" w:rsidR="00384D55" w:rsidRPr="00D74277" w:rsidRDefault="001A5190" w:rsidP="004A0C3A">
      <w:pPr>
        <w:pStyle w:val="ListParagraph"/>
        <w:numPr>
          <w:ilvl w:val="0"/>
          <w:numId w:val="37"/>
        </w:numPr>
        <w:rPr>
          <w:rFonts w:ascii="Times" w:hAnsi="Times"/>
        </w:rPr>
      </w:pPr>
      <w:proofErr w:type="spellStart"/>
      <w:r w:rsidRPr="00D74277">
        <w:rPr>
          <w:rFonts w:ascii="Times" w:hAnsi="Times"/>
        </w:rPr>
        <w:t>Shungin</w:t>
      </w:r>
      <w:proofErr w:type="spellEnd"/>
      <w:r w:rsidRPr="00D74277">
        <w:rPr>
          <w:rFonts w:ascii="Times" w:hAnsi="Times"/>
        </w:rPr>
        <w:t xml:space="preserve"> D, Winkler TW, Croteau-</w:t>
      </w:r>
      <w:proofErr w:type="spellStart"/>
      <w:r w:rsidRPr="00D74277">
        <w:rPr>
          <w:rFonts w:ascii="Times" w:hAnsi="Times"/>
        </w:rPr>
        <w:t>Chonka</w:t>
      </w:r>
      <w:proofErr w:type="spellEnd"/>
      <w:r w:rsidRPr="00D74277">
        <w:rPr>
          <w:rFonts w:ascii="Times" w:hAnsi="Times"/>
        </w:rPr>
        <w:t xml:space="preserve"> DC, Ferreira T, Locke AE, </w:t>
      </w:r>
      <w:proofErr w:type="spellStart"/>
      <w:r w:rsidRPr="00D74277">
        <w:rPr>
          <w:rFonts w:ascii="Times" w:hAnsi="Times"/>
        </w:rPr>
        <w:t>Mägi</w:t>
      </w:r>
      <w:proofErr w:type="spellEnd"/>
      <w:r w:rsidRPr="00D74277">
        <w:rPr>
          <w:rFonts w:ascii="Times" w:hAnsi="Times"/>
        </w:rPr>
        <w:t xml:space="preserve"> R, Strawbridge RJ, Pers TH, Fischer K, Justice AE, </w:t>
      </w:r>
      <w:proofErr w:type="spellStart"/>
      <w:r w:rsidRPr="00D74277">
        <w:rPr>
          <w:rFonts w:ascii="Times" w:hAnsi="Times"/>
        </w:rPr>
        <w:t>Workalemahu</w:t>
      </w:r>
      <w:proofErr w:type="spellEnd"/>
      <w:r w:rsidRPr="00D74277">
        <w:rPr>
          <w:rFonts w:ascii="Times" w:hAnsi="Times"/>
        </w:rPr>
        <w:t xml:space="preserve"> T, Wu JM, </w:t>
      </w:r>
      <w:proofErr w:type="spellStart"/>
      <w:r w:rsidRPr="00D74277">
        <w:rPr>
          <w:rFonts w:ascii="Times" w:hAnsi="Times"/>
        </w:rPr>
        <w:t>Buchkovich</w:t>
      </w:r>
      <w:proofErr w:type="spellEnd"/>
      <w:r w:rsidRPr="00D74277">
        <w:rPr>
          <w:rFonts w:ascii="Times" w:hAnsi="Times"/>
        </w:rPr>
        <w:t xml:space="preserve"> ML, Heard-Costa NL, Roman TS, </w:t>
      </w:r>
      <w:proofErr w:type="spellStart"/>
      <w:r w:rsidRPr="00D74277">
        <w:rPr>
          <w:rFonts w:ascii="Times" w:hAnsi="Times"/>
        </w:rPr>
        <w:t>Drong</w:t>
      </w:r>
      <w:proofErr w:type="spellEnd"/>
      <w:r w:rsidRPr="00D74277">
        <w:rPr>
          <w:rFonts w:ascii="Times" w:hAnsi="Times"/>
        </w:rPr>
        <w:t xml:space="preserve"> AW, Song C, Gustafsson S, Day FR, Esko T, Fall T, </w:t>
      </w:r>
      <w:proofErr w:type="spellStart"/>
      <w:r w:rsidRPr="00D74277">
        <w:rPr>
          <w:rFonts w:ascii="Times" w:hAnsi="Times"/>
        </w:rPr>
        <w:t>Kutalik</w:t>
      </w:r>
      <w:proofErr w:type="spellEnd"/>
      <w:r w:rsidRPr="00D74277">
        <w:rPr>
          <w:rFonts w:ascii="Times" w:hAnsi="Times"/>
        </w:rPr>
        <w:t xml:space="preserve"> Z, Luan J, Randall JC, </w:t>
      </w:r>
      <w:proofErr w:type="spellStart"/>
      <w:r w:rsidRPr="00D74277">
        <w:rPr>
          <w:rFonts w:ascii="Times" w:hAnsi="Times"/>
        </w:rPr>
        <w:t>Scherag</w:t>
      </w:r>
      <w:proofErr w:type="spellEnd"/>
      <w:r w:rsidRPr="00D74277">
        <w:rPr>
          <w:rFonts w:ascii="Times" w:hAnsi="Times"/>
        </w:rPr>
        <w:t xml:space="preserve"> A, </w:t>
      </w:r>
      <w:proofErr w:type="spellStart"/>
      <w:r w:rsidRPr="00D74277">
        <w:rPr>
          <w:rFonts w:ascii="Times" w:hAnsi="Times"/>
        </w:rPr>
        <w:t>Vedantam</w:t>
      </w:r>
      <w:proofErr w:type="spellEnd"/>
      <w:r w:rsidRPr="00D74277">
        <w:rPr>
          <w:rFonts w:ascii="Times" w:hAnsi="Times"/>
        </w:rPr>
        <w:t xml:space="preserve"> S, Wood AR, Chen J, </w:t>
      </w:r>
      <w:proofErr w:type="spellStart"/>
      <w:r w:rsidRPr="00D74277">
        <w:rPr>
          <w:rFonts w:ascii="Times" w:hAnsi="Times"/>
        </w:rPr>
        <w:t>Fehrmann</w:t>
      </w:r>
      <w:proofErr w:type="spellEnd"/>
      <w:r w:rsidRPr="00D74277">
        <w:rPr>
          <w:rFonts w:ascii="Times" w:hAnsi="Times"/>
        </w:rPr>
        <w:t xml:space="preserve"> R, Karjalainen J, </w:t>
      </w:r>
      <w:proofErr w:type="spellStart"/>
      <w:r w:rsidRPr="00D74277">
        <w:rPr>
          <w:rFonts w:ascii="Times" w:hAnsi="Times"/>
        </w:rPr>
        <w:t>Kahali</w:t>
      </w:r>
      <w:proofErr w:type="spellEnd"/>
      <w:r w:rsidRPr="00D74277">
        <w:rPr>
          <w:rFonts w:ascii="Times" w:hAnsi="Times"/>
        </w:rPr>
        <w:t xml:space="preserve"> B, Liu CT, Schmidt EM, </w:t>
      </w:r>
      <w:proofErr w:type="spellStart"/>
      <w:r w:rsidRPr="00D74277">
        <w:rPr>
          <w:rFonts w:ascii="Times" w:hAnsi="Times"/>
        </w:rPr>
        <w:t>Absher</w:t>
      </w:r>
      <w:proofErr w:type="spellEnd"/>
      <w:r w:rsidRPr="00D74277">
        <w:rPr>
          <w:rFonts w:ascii="Times" w:hAnsi="Times"/>
        </w:rPr>
        <w:t xml:space="preserve"> D, Amin N, Anderson D, Beekman M, Bragg-Gresham JL, </w:t>
      </w:r>
      <w:proofErr w:type="spellStart"/>
      <w:r w:rsidRPr="00D74277">
        <w:rPr>
          <w:rFonts w:ascii="Times" w:hAnsi="Times"/>
        </w:rPr>
        <w:t>Buyske</w:t>
      </w:r>
      <w:proofErr w:type="spellEnd"/>
      <w:r w:rsidRPr="00D74277">
        <w:rPr>
          <w:rFonts w:ascii="Times" w:hAnsi="Times"/>
        </w:rPr>
        <w:t xml:space="preserve"> S, </w:t>
      </w:r>
      <w:proofErr w:type="spellStart"/>
      <w:r w:rsidRPr="00D74277">
        <w:rPr>
          <w:rFonts w:ascii="Times" w:hAnsi="Times"/>
        </w:rPr>
        <w:t>Demirkan</w:t>
      </w:r>
      <w:proofErr w:type="spellEnd"/>
      <w:r w:rsidRPr="00D74277">
        <w:rPr>
          <w:rFonts w:ascii="Times" w:hAnsi="Times"/>
        </w:rPr>
        <w:t xml:space="preserve"> A, Ehret GB, </w:t>
      </w:r>
      <w:proofErr w:type="spellStart"/>
      <w:r w:rsidRPr="00D74277">
        <w:rPr>
          <w:rFonts w:ascii="Times" w:hAnsi="Times"/>
        </w:rPr>
        <w:t>Feitosa</w:t>
      </w:r>
      <w:proofErr w:type="spellEnd"/>
      <w:r w:rsidRPr="00D74277">
        <w:rPr>
          <w:rFonts w:ascii="Times" w:hAnsi="Times"/>
        </w:rPr>
        <w:t xml:space="preserve"> MF, Goel A, Jackson AU, Johnson T, Kleber ME, </w:t>
      </w:r>
      <w:proofErr w:type="spellStart"/>
      <w:r w:rsidRPr="00D74277">
        <w:rPr>
          <w:rFonts w:ascii="Times" w:hAnsi="Times"/>
        </w:rPr>
        <w:t>Kristiansson</w:t>
      </w:r>
      <w:proofErr w:type="spellEnd"/>
      <w:r w:rsidRPr="00D74277">
        <w:rPr>
          <w:rFonts w:ascii="Times" w:hAnsi="Times"/>
        </w:rPr>
        <w:t xml:space="preserve"> K, </w:t>
      </w:r>
      <w:proofErr w:type="spellStart"/>
      <w:r w:rsidRPr="00D74277">
        <w:rPr>
          <w:rFonts w:ascii="Times" w:hAnsi="Times"/>
        </w:rPr>
        <w:t>Mangino</w:t>
      </w:r>
      <w:proofErr w:type="spellEnd"/>
      <w:r w:rsidRPr="00D74277">
        <w:rPr>
          <w:rFonts w:ascii="Times" w:hAnsi="Times"/>
        </w:rPr>
        <w:t xml:space="preserve"> M, Mateo Leach I, Medina-Gomez C, Palmer CD, </w:t>
      </w:r>
      <w:proofErr w:type="spellStart"/>
      <w:r w:rsidRPr="00D74277">
        <w:rPr>
          <w:rFonts w:ascii="Times" w:hAnsi="Times"/>
        </w:rPr>
        <w:t>Pasko</w:t>
      </w:r>
      <w:proofErr w:type="spellEnd"/>
      <w:r w:rsidRPr="00D74277">
        <w:rPr>
          <w:rFonts w:ascii="Times" w:hAnsi="Times"/>
        </w:rPr>
        <w:t xml:space="preserve"> D, </w:t>
      </w:r>
      <w:proofErr w:type="spellStart"/>
      <w:r w:rsidRPr="00D74277">
        <w:rPr>
          <w:rFonts w:ascii="Times" w:hAnsi="Times"/>
        </w:rPr>
        <w:t>Pechlivanis</w:t>
      </w:r>
      <w:proofErr w:type="spellEnd"/>
      <w:r w:rsidRPr="00D74277">
        <w:rPr>
          <w:rFonts w:ascii="Times" w:hAnsi="Times"/>
        </w:rPr>
        <w:t xml:space="preserve"> S, Peters MJ, </w:t>
      </w:r>
      <w:proofErr w:type="spellStart"/>
      <w:r w:rsidRPr="00D74277">
        <w:rPr>
          <w:rFonts w:ascii="Times" w:hAnsi="Times"/>
        </w:rPr>
        <w:t>Prokopenko</w:t>
      </w:r>
      <w:proofErr w:type="spellEnd"/>
      <w:r w:rsidRPr="00D74277">
        <w:rPr>
          <w:rFonts w:ascii="Times" w:hAnsi="Times"/>
        </w:rPr>
        <w:t xml:space="preserve"> I, </w:t>
      </w:r>
      <w:proofErr w:type="spellStart"/>
      <w:r w:rsidRPr="00D74277">
        <w:rPr>
          <w:rFonts w:ascii="Times" w:hAnsi="Times"/>
        </w:rPr>
        <w:t>Stančáková</w:t>
      </w:r>
      <w:proofErr w:type="spellEnd"/>
      <w:r w:rsidRPr="00D74277">
        <w:rPr>
          <w:rFonts w:ascii="Times" w:hAnsi="Times"/>
        </w:rPr>
        <w:t xml:space="preserve"> A, Ju </w:t>
      </w:r>
      <w:r w:rsidRPr="00D74277">
        <w:rPr>
          <w:rFonts w:ascii="Times" w:hAnsi="Times"/>
        </w:rPr>
        <w:lastRenderedPageBreak/>
        <w:t xml:space="preserve">Sung Y, Tanaka T, </w:t>
      </w:r>
      <w:proofErr w:type="spellStart"/>
      <w:r w:rsidRPr="00D74277">
        <w:rPr>
          <w:rFonts w:ascii="Times" w:hAnsi="Times"/>
        </w:rPr>
        <w:t>Teumer</w:t>
      </w:r>
      <w:proofErr w:type="spellEnd"/>
      <w:r w:rsidRPr="00D74277">
        <w:rPr>
          <w:rFonts w:ascii="Times" w:hAnsi="Times"/>
        </w:rPr>
        <w:t xml:space="preserve"> A, Van Vliet-</w:t>
      </w:r>
      <w:proofErr w:type="spellStart"/>
      <w:r w:rsidRPr="00D74277">
        <w:rPr>
          <w:rFonts w:ascii="Times" w:hAnsi="Times"/>
        </w:rPr>
        <w:t>Ostaptchouk</w:t>
      </w:r>
      <w:proofErr w:type="spellEnd"/>
      <w:r w:rsidRPr="00D74277">
        <w:rPr>
          <w:rFonts w:ascii="Times" w:hAnsi="Times"/>
        </w:rPr>
        <w:t xml:space="preserve"> JV, </w:t>
      </w:r>
      <w:proofErr w:type="spellStart"/>
      <w:r w:rsidRPr="00D74277">
        <w:rPr>
          <w:rFonts w:ascii="Times" w:hAnsi="Times"/>
        </w:rPr>
        <w:t>Yengo</w:t>
      </w:r>
      <w:proofErr w:type="spellEnd"/>
      <w:r w:rsidRPr="00D74277">
        <w:rPr>
          <w:rFonts w:ascii="Times" w:hAnsi="Times"/>
        </w:rPr>
        <w:t xml:space="preserve"> L, Zhang W, Albrecht E, </w:t>
      </w:r>
      <w:proofErr w:type="spellStart"/>
      <w:r w:rsidRPr="00D74277">
        <w:rPr>
          <w:rFonts w:ascii="Times" w:hAnsi="Times"/>
        </w:rPr>
        <w:t>Ärnlöv</w:t>
      </w:r>
      <w:proofErr w:type="spellEnd"/>
      <w:r w:rsidRPr="00D74277">
        <w:rPr>
          <w:rFonts w:ascii="Times" w:hAnsi="Times"/>
        </w:rPr>
        <w:t xml:space="preserve"> J, Arscott GM, </w:t>
      </w:r>
      <w:proofErr w:type="spellStart"/>
      <w:r w:rsidRPr="00D74277">
        <w:rPr>
          <w:rFonts w:ascii="Times" w:hAnsi="Times"/>
        </w:rPr>
        <w:t>Bandinelli</w:t>
      </w:r>
      <w:proofErr w:type="spellEnd"/>
      <w:r w:rsidRPr="00D74277">
        <w:rPr>
          <w:rFonts w:ascii="Times" w:hAnsi="Times"/>
        </w:rPr>
        <w:t xml:space="preserve"> S, Barrett A, Bellis C, Bennett AJ, Berne C, </w:t>
      </w:r>
      <w:proofErr w:type="spellStart"/>
      <w:r w:rsidRPr="00D74277">
        <w:rPr>
          <w:rFonts w:ascii="Times" w:hAnsi="Times"/>
        </w:rPr>
        <w:t>Blüher</w:t>
      </w:r>
      <w:proofErr w:type="spellEnd"/>
      <w:r w:rsidRPr="00D74277">
        <w:rPr>
          <w:rFonts w:ascii="Times" w:hAnsi="Times"/>
        </w:rPr>
        <w:t xml:space="preserve"> M, </w:t>
      </w:r>
      <w:proofErr w:type="spellStart"/>
      <w:r w:rsidRPr="00D74277">
        <w:rPr>
          <w:rFonts w:ascii="Times" w:hAnsi="Times"/>
        </w:rPr>
        <w:t>Böhringer</w:t>
      </w:r>
      <w:proofErr w:type="spellEnd"/>
      <w:r w:rsidRPr="00D74277">
        <w:rPr>
          <w:rFonts w:ascii="Times" w:hAnsi="Times"/>
        </w:rPr>
        <w:t xml:space="preserve"> S, Bonnet F, </w:t>
      </w:r>
      <w:proofErr w:type="spellStart"/>
      <w:r w:rsidRPr="00D74277">
        <w:rPr>
          <w:rFonts w:ascii="Times" w:hAnsi="Times"/>
        </w:rPr>
        <w:t>Böttcher</w:t>
      </w:r>
      <w:proofErr w:type="spellEnd"/>
      <w:r w:rsidRPr="00D74277">
        <w:rPr>
          <w:rFonts w:ascii="Times" w:hAnsi="Times"/>
        </w:rPr>
        <w:t xml:space="preserve"> Y, </w:t>
      </w:r>
      <w:proofErr w:type="spellStart"/>
      <w:r w:rsidRPr="00D74277">
        <w:rPr>
          <w:rFonts w:ascii="Times" w:hAnsi="Times"/>
        </w:rPr>
        <w:t>Bruinenberg</w:t>
      </w:r>
      <w:proofErr w:type="spellEnd"/>
      <w:r w:rsidRPr="00D74277">
        <w:rPr>
          <w:rFonts w:ascii="Times" w:hAnsi="Times"/>
        </w:rPr>
        <w:t xml:space="preserve"> M, </w:t>
      </w:r>
      <w:proofErr w:type="spellStart"/>
      <w:r w:rsidRPr="00D74277">
        <w:rPr>
          <w:rFonts w:ascii="Times" w:hAnsi="Times"/>
        </w:rPr>
        <w:t>Carba</w:t>
      </w:r>
      <w:proofErr w:type="spellEnd"/>
      <w:r w:rsidRPr="00D74277">
        <w:rPr>
          <w:rFonts w:ascii="Times" w:hAnsi="Times"/>
        </w:rPr>
        <w:t xml:space="preserve"> DB, Caspersen IH, Clarke R, </w:t>
      </w:r>
      <w:proofErr w:type="spellStart"/>
      <w:r w:rsidRPr="00D74277">
        <w:rPr>
          <w:rFonts w:ascii="Times" w:hAnsi="Times"/>
        </w:rPr>
        <w:t>Daw</w:t>
      </w:r>
      <w:proofErr w:type="spellEnd"/>
      <w:r w:rsidRPr="00D74277">
        <w:rPr>
          <w:rFonts w:ascii="Times" w:hAnsi="Times"/>
        </w:rPr>
        <w:t xml:space="preserve"> EW, </w:t>
      </w:r>
      <w:proofErr w:type="spellStart"/>
      <w:r w:rsidRPr="00D74277">
        <w:rPr>
          <w:rFonts w:ascii="Times" w:hAnsi="Times"/>
        </w:rPr>
        <w:t>Deelen</w:t>
      </w:r>
      <w:proofErr w:type="spellEnd"/>
      <w:r w:rsidRPr="00D74277">
        <w:rPr>
          <w:rFonts w:ascii="Times" w:hAnsi="Times"/>
        </w:rPr>
        <w:t xml:space="preserve"> J, </w:t>
      </w:r>
      <w:proofErr w:type="spellStart"/>
      <w:r w:rsidRPr="00D74277">
        <w:rPr>
          <w:rFonts w:ascii="Times" w:hAnsi="Times"/>
        </w:rPr>
        <w:t>Deelman</w:t>
      </w:r>
      <w:proofErr w:type="spellEnd"/>
      <w:r w:rsidRPr="00D74277">
        <w:rPr>
          <w:rFonts w:ascii="Times" w:hAnsi="Times"/>
        </w:rPr>
        <w:t xml:space="preserve"> E, Delgado G, </w:t>
      </w:r>
      <w:proofErr w:type="spellStart"/>
      <w:r w:rsidRPr="00D74277">
        <w:rPr>
          <w:rFonts w:ascii="Times" w:hAnsi="Times"/>
        </w:rPr>
        <w:t>Doney</w:t>
      </w:r>
      <w:proofErr w:type="spellEnd"/>
      <w:r w:rsidRPr="00D74277">
        <w:rPr>
          <w:rFonts w:ascii="Times" w:hAnsi="Times"/>
        </w:rPr>
        <w:t xml:space="preserve"> AS, Eklund N, </w:t>
      </w:r>
      <w:proofErr w:type="spellStart"/>
      <w:r w:rsidRPr="00D74277">
        <w:rPr>
          <w:rFonts w:ascii="Times" w:hAnsi="Times"/>
        </w:rPr>
        <w:t>Erdos</w:t>
      </w:r>
      <w:proofErr w:type="spellEnd"/>
      <w:r w:rsidRPr="00D74277">
        <w:rPr>
          <w:rFonts w:ascii="Times" w:hAnsi="Times"/>
        </w:rPr>
        <w:t xml:space="preserve"> MR, Estrada K, </w:t>
      </w:r>
      <w:proofErr w:type="spellStart"/>
      <w:r w:rsidRPr="00D74277">
        <w:rPr>
          <w:rFonts w:ascii="Times" w:hAnsi="Times"/>
        </w:rPr>
        <w:t>Eury</w:t>
      </w:r>
      <w:proofErr w:type="spellEnd"/>
      <w:r w:rsidRPr="00D74277">
        <w:rPr>
          <w:rFonts w:ascii="Times" w:hAnsi="Times"/>
        </w:rPr>
        <w:t xml:space="preserve"> E, Friedrich N, Garcia ME, Giedraitis V, </w:t>
      </w:r>
      <w:proofErr w:type="spellStart"/>
      <w:r w:rsidRPr="00D74277">
        <w:rPr>
          <w:rFonts w:ascii="Times" w:hAnsi="Times"/>
        </w:rPr>
        <w:t>Gigante</w:t>
      </w:r>
      <w:proofErr w:type="spellEnd"/>
      <w:r w:rsidRPr="00D74277">
        <w:rPr>
          <w:rFonts w:ascii="Times" w:hAnsi="Times"/>
        </w:rPr>
        <w:t xml:space="preserve"> B, Go AS, </w:t>
      </w:r>
      <w:proofErr w:type="spellStart"/>
      <w:r w:rsidRPr="00D74277">
        <w:rPr>
          <w:rFonts w:ascii="Times" w:hAnsi="Times"/>
        </w:rPr>
        <w:t>Golay</w:t>
      </w:r>
      <w:proofErr w:type="spellEnd"/>
      <w:r w:rsidRPr="00D74277">
        <w:rPr>
          <w:rFonts w:ascii="Times" w:hAnsi="Times"/>
        </w:rPr>
        <w:t xml:space="preserve"> A, </w:t>
      </w:r>
      <w:proofErr w:type="spellStart"/>
      <w:r w:rsidRPr="00D74277">
        <w:rPr>
          <w:rFonts w:ascii="Times" w:hAnsi="Times"/>
        </w:rPr>
        <w:t>Grallert</w:t>
      </w:r>
      <w:proofErr w:type="spellEnd"/>
      <w:r w:rsidRPr="00D74277">
        <w:rPr>
          <w:rFonts w:ascii="Times" w:hAnsi="Times"/>
        </w:rPr>
        <w:t xml:space="preserve"> H, </w:t>
      </w:r>
      <w:proofErr w:type="spellStart"/>
      <w:r w:rsidRPr="00D74277">
        <w:rPr>
          <w:rFonts w:ascii="Times" w:hAnsi="Times"/>
        </w:rPr>
        <w:t>Grammer</w:t>
      </w:r>
      <w:proofErr w:type="spellEnd"/>
      <w:r w:rsidRPr="00D74277">
        <w:rPr>
          <w:rFonts w:ascii="Times" w:hAnsi="Times"/>
        </w:rPr>
        <w:t xml:space="preserve"> TB, </w:t>
      </w:r>
      <w:proofErr w:type="spellStart"/>
      <w:r w:rsidRPr="00D74277">
        <w:rPr>
          <w:rFonts w:ascii="Times" w:hAnsi="Times"/>
        </w:rPr>
        <w:t>Gräßler</w:t>
      </w:r>
      <w:proofErr w:type="spellEnd"/>
      <w:r w:rsidRPr="00D74277">
        <w:rPr>
          <w:rFonts w:ascii="Times" w:hAnsi="Times"/>
        </w:rPr>
        <w:t xml:space="preserve"> J, Grewal J, Groves CJ, Haller T, </w:t>
      </w:r>
      <w:proofErr w:type="spellStart"/>
      <w:r w:rsidRPr="00D74277">
        <w:rPr>
          <w:rFonts w:ascii="Times" w:hAnsi="Times"/>
        </w:rPr>
        <w:t>Hallmans</w:t>
      </w:r>
      <w:proofErr w:type="spellEnd"/>
      <w:r w:rsidRPr="00D74277">
        <w:rPr>
          <w:rFonts w:ascii="Times" w:hAnsi="Times"/>
        </w:rPr>
        <w:t xml:space="preserve"> G, Hartman CA, </w:t>
      </w:r>
      <w:proofErr w:type="spellStart"/>
      <w:r w:rsidRPr="00D74277">
        <w:rPr>
          <w:rFonts w:ascii="Times" w:hAnsi="Times"/>
        </w:rPr>
        <w:t>Hassinen</w:t>
      </w:r>
      <w:proofErr w:type="spellEnd"/>
      <w:r w:rsidRPr="00D74277">
        <w:rPr>
          <w:rFonts w:ascii="Times" w:hAnsi="Times"/>
        </w:rPr>
        <w:t xml:space="preserve"> M, Hayward C, </w:t>
      </w:r>
      <w:proofErr w:type="spellStart"/>
      <w:r w:rsidRPr="00D74277">
        <w:rPr>
          <w:rFonts w:ascii="Times" w:hAnsi="Times"/>
        </w:rPr>
        <w:t>Heikkilä</w:t>
      </w:r>
      <w:proofErr w:type="spellEnd"/>
      <w:r w:rsidRPr="00D74277">
        <w:rPr>
          <w:rFonts w:ascii="Times" w:hAnsi="Times"/>
        </w:rPr>
        <w:t xml:space="preserve"> K, Herzig KH, Helmer Q, </w:t>
      </w:r>
      <w:proofErr w:type="spellStart"/>
      <w:r w:rsidRPr="00D74277">
        <w:rPr>
          <w:rFonts w:ascii="Times" w:hAnsi="Times"/>
        </w:rPr>
        <w:t>Hillege</w:t>
      </w:r>
      <w:proofErr w:type="spellEnd"/>
      <w:r w:rsidRPr="00D74277">
        <w:rPr>
          <w:rFonts w:ascii="Times" w:hAnsi="Times"/>
        </w:rPr>
        <w:t xml:space="preserve"> HL, Holmen O, Hunt SC, Isaacs A, </w:t>
      </w:r>
      <w:proofErr w:type="spellStart"/>
      <w:r w:rsidRPr="00D74277">
        <w:rPr>
          <w:rFonts w:ascii="Times" w:hAnsi="Times"/>
        </w:rPr>
        <w:t>Ittermann</w:t>
      </w:r>
      <w:proofErr w:type="spellEnd"/>
      <w:r w:rsidRPr="00D74277">
        <w:rPr>
          <w:rFonts w:ascii="Times" w:hAnsi="Times"/>
        </w:rPr>
        <w:t xml:space="preserve"> T, James AL, Johansson I, </w:t>
      </w:r>
      <w:proofErr w:type="spellStart"/>
      <w:r w:rsidRPr="00D74277">
        <w:rPr>
          <w:rFonts w:ascii="Times" w:hAnsi="Times"/>
        </w:rPr>
        <w:t>Juliusdottir</w:t>
      </w:r>
      <w:proofErr w:type="spellEnd"/>
      <w:r w:rsidRPr="00D74277">
        <w:rPr>
          <w:rFonts w:ascii="Times" w:hAnsi="Times"/>
        </w:rPr>
        <w:t xml:space="preserve"> T, </w:t>
      </w:r>
      <w:proofErr w:type="spellStart"/>
      <w:r w:rsidRPr="00D74277">
        <w:rPr>
          <w:rFonts w:ascii="Times" w:hAnsi="Times"/>
        </w:rPr>
        <w:t>Kalafati</w:t>
      </w:r>
      <w:proofErr w:type="spellEnd"/>
      <w:r w:rsidRPr="00D74277">
        <w:rPr>
          <w:rFonts w:ascii="Times" w:hAnsi="Times"/>
        </w:rPr>
        <w:t xml:space="preserve"> IP, </w:t>
      </w:r>
      <w:proofErr w:type="spellStart"/>
      <w:r w:rsidRPr="00D74277">
        <w:rPr>
          <w:rFonts w:ascii="Times" w:hAnsi="Times"/>
        </w:rPr>
        <w:t>Kinnunen</w:t>
      </w:r>
      <w:proofErr w:type="spellEnd"/>
      <w:r w:rsidRPr="00D74277">
        <w:rPr>
          <w:rFonts w:ascii="Times" w:hAnsi="Times"/>
        </w:rPr>
        <w:t xml:space="preserve"> L, Koenig W, </w:t>
      </w:r>
      <w:proofErr w:type="spellStart"/>
      <w:r w:rsidRPr="00D74277">
        <w:rPr>
          <w:rFonts w:ascii="Times" w:hAnsi="Times"/>
        </w:rPr>
        <w:t>Kooner</w:t>
      </w:r>
      <w:proofErr w:type="spellEnd"/>
      <w:r w:rsidRPr="00D74277">
        <w:rPr>
          <w:rFonts w:ascii="Times" w:hAnsi="Times"/>
        </w:rPr>
        <w:t xml:space="preserve"> IK, </w:t>
      </w:r>
      <w:proofErr w:type="spellStart"/>
      <w:r w:rsidRPr="00D74277">
        <w:rPr>
          <w:rFonts w:ascii="Times" w:hAnsi="Times"/>
        </w:rPr>
        <w:t>Kratzer</w:t>
      </w:r>
      <w:proofErr w:type="spellEnd"/>
      <w:r w:rsidRPr="00D74277">
        <w:rPr>
          <w:rFonts w:ascii="Times" w:hAnsi="Times"/>
        </w:rPr>
        <w:t xml:space="preserve"> W, Lamina C, Leander K, Lee NR, </w:t>
      </w:r>
      <w:proofErr w:type="spellStart"/>
      <w:r w:rsidRPr="00D74277">
        <w:rPr>
          <w:rFonts w:ascii="Times" w:hAnsi="Times"/>
        </w:rPr>
        <w:t>Lichtner</w:t>
      </w:r>
      <w:proofErr w:type="spellEnd"/>
      <w:r w:rsidRPr="00D74277">
        <w:rPr>
          <w:rFonts w:ascii="Times" w:hAnsi="Times"/>
        </w:rPr>
        <w:t xml:space="preserve"> P, Lind L, </w:t>
      </w:r>
      <w:proofErr w:type="spellStart"/>
      <w:r w:rsidRPr="00D74277">
        <w:rPr>
          <w:rFonts w:ascii="Times" w:hAnsi="Times"/>
        </w:rPr>
        <w:t>Lindström</w:t>
      </w:r>
      <w:proofErr w:type="spellEnd"/>
      <w:r w:rsidRPr="00D74277">
        <w:rPr>
          <w:rFonts w:ascii="Times" w:hAnsi="Times"/>
        </w:rPr>
        <w:t xml:space="preserve"> J, </w:t>
      </w:r>
      <w:proofErr w:type="spellStart"/>
      <w:r w:rsidRPr="00D74277">
        <w:rPr>
          <w:rFonts w:ascii="Times" w:hAnsi="Times"/>
        </w:rPr>
        <w:t>Lobbens</w:t>
      </w:r>
      <w:proofErr w:type="spellEnd"/>
      <w:r w:rsidRPr="00D74277">
        <w:rPr>
          <w:rFonts w:ascii="Times" w:hAnsi="Times"/>
        </w:rPr>
        <w:t xml:space="preserve"> S, </w:t>
      </w:r>
      <w:proofErr w:type="spellStart"/>
      <w:r w:rsidRPr="00D74277">
        <w:rPr>
          <w:rFonts w:ascii="Times" w:hAnsi="Times"/>
        </w:rPr>
        <w:t>Lorentzon</w:t>
      </w:r>
      <w:proofErr w:type="spellEnd"/>
      <w:r w:rsidRPr="00D74277">
        <w:rPr>
          <w:rFonts w:ascii="Times" w:hAnsi="Times"/>
        </w:rPr>
        <w:t xml:space="preserve"> M, Mach F, Magnusson PK, Mahajan A, McArdle WL, </w:t>
      </w:r>
      <w:proofErr w:type="spellStart"/>
      <w:r w:rsidRPr="00D74277">
        <w:rPr>
          <w:rFonts w:ascii="Times" w:hAnsi="Times"/>
        </w:rPr>
        <w:t>Menni</w:t>
      </w:r>
      <w:proofErr w:type="spellEnd"/>
      <w:r w:rsidRPr="00D74277">
        <w:rPr>
          <w:rFonts w:ascii="Times" w:hAnsi="Times"/>
        </w:rPr>
        <w:t xml:space="preserve"> C, Merger S, </w:t>
      </w:r>
      <w:proofErr w:type="spellStart"/>
      <w:r w:rsidRPr="00D74277">
        <w:rPr>
          <w:rFonts w:ascii="Times" w:hAnsi="Times"/>
        </w:rPr>
        <w:t>Mihailov</w:t>
      </w:r>
      <w:proofErr w:type="spellEnd"/>
      <w:r w:rsidRPr="00D74277">
        <w:rPr>
          <w:rFonts w:ascii="Times" w:hAnsi="Times"/>
        </w:rPr>
        <w:t xml:space="preserve"> E, Milani L, Mills R, </w:t>
      </w:r>
      <w:proofErr w:type="spellStart"/>
      <w:r w:rsidRPr="00D74277">
        <w:rPr>
          <w:rFonts w:ascii="Times" w:hAnsi="Times"/>
        </w:rPr>
        <w:t>Moayyeri</w:t>
      </w:r>
      <w:proofErr w:type="spellEnd"/>
      <w:r w:rsidRPr="00D74277">
        <w:rPr>
          <w:rFonts w:ascii="Times" w:hAnsi="Times"/>
        </w:rPr>
        <w:t xml:space="preserve"> A, </w:t>
      </w:r>
      <w:proofErr w:type="spellStart"/>
      <w:r w:rsidRPr="00D74277">
        <w:rPr>
          <w:rFonts w:ascii="Times" w:hAnsi="Times"/>
        </w:rPr>
        <w:t>Monda</w:t>
      </w:r>
      <w:proofErr w:type="spellEnd"/>
      <w:r w:rsidRPr="00D74277">
        <w:rPr>
          <w:rFonts w:ascii="Times" w:hAnsi="Times"/>
        </w:rPr>
        <w:t xml:space="preserve"> KL, </w:t>
      </w:r>
      <w:proofErr w:type="spellStart"/>
      <w:r w:rsidRPr="00D74277">
        <w:rPr>
          <w:rFonts w:ascii="Times" w:hAnsi="Times"/>
        </w:rPr>
        <w:t>Mooijaart</w:t>
      </w:r>
      <w:proofErr w:type="spellEnd"/>
      <w:r w:rsidRPr="00D74277">
        <w:rPr>
          <w:rFonts w:ascii="Times" w:hAnsi="Times"/>
        </w:rPr>
        <w:t xml:space="preserve"> SP, </w:t>
      </w:r>
      <w:proofErr w:type="spellStart"/>
      <w:r w:rsidRPr="00D74277">
        <w:rPr>
          <w:rFonts w:ascii="Times" w:hAnsi="Times"/>
        </w:rPr>
        <w:t>Mühleisen</w:t>
      </w:r>
      <w:proofErr w:type="spellEnd"/>
      <w:r w:rsidRPr="00D74277">
        <w:rPr>
          <w:rFonts w:ascii="Times" w:hAnsi="Times"/>
        </w:rPr>
        <w:t xml:space="preserve"> TW, </w:t>
      </w:r>
      <w:proofErr w:type="spellStart"/>
      <w:r w:rsidRPr="00D74277">
        <w:rPr>
          <w:rFonts w:ascii="Times" w:hAnsi="Times"/>
        </w:rPr>
        <w:t>Mulas</w:t>
      </w:r>
      <w:proofErr w:type="spellEnd"/>
      <w:r w:rsidRPr="00D74277">
        <w:rPr>
          <w:rFonts w:ascii="Times" w:hAnsi="Times"/>
        </w:rPr>
        <w:t xml:space="preserve"> A, Müller G, Müller-</w:t>
      </w:r>
      <w:proofErr w:type="spellStart"/>
      <w:r w:rsidRPr="00D74277">
        <w:rPr>
          <w:rFonts w:ascii="Times" w:hAnsi="Times"/>
        </w:rPr>
        <w:t>Nurasyid</w:t>
      </w:r>
      <w:proofErr w:type="spellEnd"/>
      <w:r w:rsidRPr="00D74277">
        <w:rPr>
          <w:rFonts w:ascii="Times" w:hAnsi="Times"/>
        </w:rPr>
        <w:t xml:space="preserve"> M, </w:t>
      </w:r>
      <w:proofErr w:type="spellStart"/>
      <w:r w:rsidRPr="00D74277">
        <w:rPr>
          <w:rFonts w:ascii="Times" w:hAnsi="Times"/>
        </w:rPr>
        <w:t>Nagaraja</w:t>
      </w:r>
      <w:proofErr w:type="spellEnd"/>
      <w:r w:rsidRPr="00D74277">
        <w:rPr>
          <w:rFonts w:ascii="Times" w:hAnsi="Times"/>
        </w:rPr>
        <w:t xml:space="preserve"> R, </w:t>
      </w:r>
      <w:proofErr w:type="spellStart"/>
      <w:r w:rsidRPr="00D74277">
        <w:rPr>
          <w:rFonts w:ascii="Times" w:hAnsi="Times"/>
        </w:rPr>
        <w:t>Nalls</w:t>
      </w:r>
      <w:proofErr w:type="spellEnd"/>
      <w:r w:rsidRPr="00D74277">
        <w:rPr>
          <w:rFonts w:ascii="Times" w:hAnsi="Times"/>
        </w:rPr>
        <w:t xml:space="preserve"> MA, </w:t>
      </w:r>
      <w:proofErr w:type="spellStart"/>
      <w:r w:rsidRPr="00D74277">
        <w:rPr>
          <w:rFonts w:ascii="Times" w:hAnsi="Times"/>
        </w:rPr>
        <w:t>Narisu</w:t>
      </w:r>
      <w:proofErr w:type="spellEnd"/>
      <w:r w:rsidRPr="00D74277">
        <w:rPr>
          <w:rFonts w:ascii="Times" w:hAnsi="Times"/>
        </w:rPr>
        <w:t xml:space="preserve"> N, </w:t>
      </w:r>
      <w:proofErr w:type="spellStart"/>
      <w:r w:rsidRPr="00D74277">
        <w:rPr>
          <w:rFonts w:ascii="Times" w:hAnsi="Times"/>
        </w:rPr>
        <w:t>Glorioso</w:t>
      </w:r>
      <w:proofErr w:type="spellEnd"/>
      <w:r w:rsidRPr="00D74277">
        <w:rPr>
          <w:rFonts w:ascii="Times" w:hAnsi="Times"/>
        </w:rPr>
        <w:t xml:space="preserve"> N, Nolte IM, Olden M, Rayner NW, </w:t>
      </w:r>
      <w:proofErr w:type="spellStart"/>
      <w:r w:rsidRPr="00D74277">
        <w:rPr>
          <w:rFonts w:ascii="Times" w:hAnsi="Times"/>
        </w:rPr>
        <w:t>Renstrom</w:t>
      </w:r>
      <w:proofErr w:type="spellEnd"/>
      <w:r w:rsidRPr="00D74277">
        <w:rPr>
          <w:rFonts w:ascii="Times" w:hAnsi="Times"/>
        </w:rPr>
        <w:t xml:space="preserve"> F, </w:t>
      </w:r>
      <w:proofErr w:type="spellStart"/>
      <w:r w:rsidRPr="00D74277">
        <w:rPr>
          <w:rFonts w:ascii="Times" w:hAnsi="Times"/>
        </w:rPr>
        <w:t>Ried</w:t>
      </w:r>
      <w:proofErr w:type="spellEnd"/>
      <w:r w:rsidRPr="00D74277">
        <w:rPr>
          <w:rFonts w:ascii="Times" w:hAnsi="Times"/>
        </w:rPr>
        <w:t xml:space="preserve"> JS, Robertson NR, Rose LM, </w:t>
      </w:r>
      <w:proofErr w:type="spellStart"/>
      <w:r w:rsidRPr="00D74277">
        <w:rPr>
          <w:rFonts w:ascii="Times" w:hAnsi="Times"/>
        </w:rPr>
        <w:t>Sanna</w:t>
      </w:r>
      <w:proofErr w:type="spellEnd"/>
      <w:r w:rsidRPr="00D74277">
        <w:rPr>
          <w:rFonts w:ascii="Times" w:hAnsi="Times"/>
        </w:rPr>
        <w:t xml:space="preserve"> S, </w:t>
      </w:r>
      <w:proofErr w:type="spellStart"/>
      <w:r w:rsidRPr="00D74277">
        <w:rPr>
          <w:rFonts w:ascii="Times" w:hAnsi="Times"/>
        </w:rPr>
        <w:t>Scharnagl</w:t>
      </w:r>
      <w:proofErr w:type="spellEnd"/>
      <w:r w:rsidRPr="00D74277">
        <w:rPr>
          <w:rFonts w:ascii="Times" w:hAnsi="Times"/>
        </w:rPr>
        <w:t xml:space="preserve"> H, </w:t>
      </w:r>
      <w:proofErr w:type="spellStart"/>
      <w:r w:rsidRPr="00D74277">
        <w:rPr>
          <w:rFonts w:ascii="Times" w:hAnsi="Times"/>
        </w:rPr>
        <w:t>Scholtens</w:t>
      </w:r>
      <w:proofErr w:type="spellEnd"/>
      <w:r w:rsidRPr="00D74277">
        <w:rPr>
          <w:rFonts w:ascii="Times" w:hAnsi="Times"/>
        </w:rPr>
        <w:t xml:space="preserve"> S, </w:t>
      </w:r>
      <w:proofErr w:type="spellStart"/>
      <w:r w:rsidRPr="00D74277">
        <w:rPr>
          <w:rFonts w:ascii="Times" w:hAnsi="Times"/>
        </w:rPr>
        <w:t>Sennblad</w:t>
      </w:r>
      <w:proofErr w:type="spellEnd"/>
      <w:r w:rsidRPr="00D74277">
        <w:rPr>
          <w:rFonts w:ascii="Times" w:hAnsi="Times"/>
        </w:rPr>
        <w:t xml:space="preserve"> B, </w:t>
      </w:r>
      <w:proofErr w:type="spellStart"/>
      <w:r w:rsidRPr="00D74277">
        <w:rPr>
          <w:rFonts w:ascii="Times" w:hAnsi="Times"/>
        </w:rPr>
        <w:t>Seufferlein</w:t>
      </w:r>
      <w:proofErr w:type="spellEnd"/>
      <w:r w:rsidRPr="00D74277">
        <w:rPr>
          <w:rFonts w:ascii="Times" w:hAnsi="Times"/>
        </w:rPr>
        <w:t xml:space="preserve"> T, </w:t>
      </w:r>
      <w:proofErr w:type="spellStart"/>
      <w:r w:rsidRPr="00D74277">
        <w:rPr>
          <w:rFonts w:ascii="Times" w:hAnsi="Times"/>
        </w:rPr>
        <w:t>Sitlani</w:t>
      </w:r>
      <w:proofErr w:type="spellEnd"/>
      <w:r w:rsidRPr="00D74277">
        <w:rPr>
          <w:rFonts w:ascii="Times" w:hAnsi="Times"/>
        </w:rPr>
        <w:t xml:space="preserve"> CM, Vernon Smith A, Stirrups K, Stringham HM, </w:t>
      </w:r>
      <w:proofErr w:type="spellStart"/>
      <w:r w:rsidRPr="00D74277">
        <w:rPr>
          <w:rFonts w:ascii="Times" w:hAnsi="Times"/>
        </w:rPr>
        <w:t>Sundström</w:t>
      </w:r>
      <w:proofErr w:type="spellEnd"/>
      <w:r w:rsidRPr="00D74277">
        <w:rPr>
          <w:rFonts w:ascii="Times" w:hAnsi="Times"/>
        </w:rPr>
        <w:t xml:space="preserve"> J, </w:t>
      </w:r>
      <w:proofErr w:type="spellStart"/>
      <w:r w:rsidRPr="00D74277">
        <w:rPr>
          <w:rFonts w:ascii="Times" w:hAnsi="Times"/>
        </w:rPr>
        <w:t>Swertz</w:t>
      </w:r>
      <w:proofErr w:type="spellEnd"/>
      <w:r w:rsidRPr="00D74277">
        <w:rPr>
          <w:rFonts w:ascii="Times" w:hAnsi="Times"/>
        </w:rPr>
        <w:t xml:space="preserve"> MA, Swift AJ, </w:t>
      </w:r>
      <w:proofErr w:type="spellStart"/>
      <w:r w:rsidRPr="00D74277">
        <w:rPr>
          <w:rFonts w:ascii="Times" w:hAnsi="Times"/>
        </w:rPr>
        <w:t>Syvänen</w:t>
      </w:r>
      <w:proofErr w:type="spellEnd"/>
      <w:r w:rsidRPr="00D74277">
        <w:rPr>
          <w:rFonts w:ascii="Times" w:hAnsi="Times"/>
        </w:rPr>
        <w:t xml:space="preserve"> AC, </w:t>
      </w:r>
      <w:proofErr w:type="spellStart"/>
      <w:r w:rsidRPr="00D74277">
        <w:rPr>
          <w:rFonts w:ascii="Times" w:hAnsi="Times"/>
        </w:rPr>
        <w:t>Tayo</w:t>
      </w:r>
      <w:proofErr w:type="spellEnd"/>
      <w:r w:rsidRPr="00D74277">
        <w:rPr>
          <w:rFonts w:ascii="Times" w:hAnsi="Times"/>
        </w:rPr>
        <w:t xml:space="preserve"> BO, </w:t>
      </w:r>
      <w:proofErr w:type="spellStart"/>
      <w:r w:rsidRPr="00D74277">
        <w:rPr>
          <w:rFonts w:ascii="Times" w:hAnsi="Times"/>
        </w:rPr>
        <w:t>Thorand</w:t>
      </w:r>
      <w:proofErr w:type="spellEnd"/>
      <w:r w:rsidRPr="00D74277">
        <w:rPr>
          <w:rFonts w:ascii="Times" w:hAnsi="Times"/>
        </w:rPr>
        <w:t xml:space="preserve"> B, </w:t>
      </w:r>
      <w:proofErr w:type="spellStart"/>
      <w:r w:rsidRPr="00D74277">
        <w:rPr>
          <w:rFonts w:ascii="Times" w:hAnsi="Times"/>
        </w:rPr>
        <w:t>Thorleifsson</w:t>
      </w:r>
      <w:proofErr w:type="spellEnd"/>
      <w:r w:rsidRPr="00D74277">
        <w:rPr>
          <w:rFonts w:ascii="Times" w:hAnsi="Times"/>
        </w:rPr>
        <w:t xml:space="preserve"> G, </w:t>
      </w:r>
      <w:proofErr w:type="spellStart"/>
      <w:r w:rsidRPr="00D74277">
        <w:rPr>
          <w:rFonts w:ascii="Times" w:hAnsi="Times"/>
        </w:rPr>
        <w:t>Tomaschitz</w:t>
      </w:r>
      <w:proofErr w:type="spellEnd"/>
      <w:r w:rsidRPr="00D74277">
        <w:rPr>
          <w:rFonts w:ascii="Times" w:hAnsi="Times"/>
        </w:rPr>
        <w:t xml:space="preserve"> A, </w:t>
      </w:r>
      <w:proofErr w:type="spellStart"/>
      <w:r w:rsidRPr="00D74277">
        <w:rPr>
          <w:rFonts w:ascii="Times" w:hAnsi="Times"/>
        </w:rPr>
        <w:t>Troffa</w:t>
      </w:r>
      <w:proofErr w:type="spellEnd"/>
      <w:r w:rsidRPr="00D74277">
        <w:rPr>
          <w:rFonts w:ascii="Times" w:hAnsi="Times"/>
        </w:rPr>
        <w:t xml:space="preserve"> C, van Oort FV, Verweij N, </w:t>
      </w:r>
      <w:proofErr w:type="spellStart"/>
      <w:r w:rsidRPr="00D74277">
        <w:rPr>
          <w:rFonts w:ascii="Times" w:hAnsi="Times"/>
        </w:rPr>
        <w:t>Vonk</w:t>
      </w:r>
      <w:proofErr w:type="spellEnd"/>
      <w:r w:rsidRPr="00D74277">
        <w:rPr>
          <w:rFonts w:ascii="Times" w:hAnsi="Times"/>
        </w:rPr>
        <w:t xml:space="preserve"> JM, Waite LL, </w:t>
      </w:r>
      <w:proofErr w:type="spellStart"/>
      <w:r w:rsidRPr="00D74277">
        <w:rPr>
          <w:rFonts w:ascii="Times" w:hAnsi="Times"/>
        </w:rPr>
        <w:t>Wennauer</w:t>
      </w:r>
      <w:proofErr w:type="spellEnd"/>
      <w:r w:rsidRPr="00D74277">
        <w:rPr>
          <w:rFonts w:ascii="Times" w:hAnsi="Times"/>
        </w:rPr>
        <w:t xml:space="preserve"> R, </w:t>
      </w:r>
      <w:proofErr w:type="spellStart"/>
      <w:r w:rsidRPr="00D74277">
        <w:rPr>
          <w:rFonts w:ascii="Times" w:hAnsi="Times"/>
        </w:rPr>
        <w:t>Wilsgaard</w:t>
      </w:r>
      <w:proofErr w:type="spellEnd"/>
      <w:r w:rsidRPr="00D74277">
        <w:rPr>
          <w:rFonts w:ascii="Times" w:hAnsi="Times"/>
        </w:rPr>
        <w:t xml:space="preserve"> T, </w:t>
      </w:r>
      <w:proofErr w:type="spellStart"/>
      <w:r w:rsidRPr="00D74277">
        <w:rPr>
          <w:rFonts w:ascii="Times" w:hAnsi="Times"/>
        </w:rPr>
        <w:t>Wojczynski</w:t>
      </w:r>
      <w:proofErr w:type="spellEnd"/>
      <w:r w:rsidRPr="00D74277">
        <w:rPr>
          <w:rFonts w:ascii="Times" w:hAnsi="Times"/>
        </w:rPr>
        <w:t xml:space="preserve"> MK, Wong A, Zhang Q, Hua Zhao J, Brennan EP, Choi M, Eriksson P, </w:t>
      </w:r>
      <w:proofErr w:type="spellStart"/>
      <w:r w:rsidRPr="00D74277">
        <w:rPr>
          <w:rFonts w:ascii="Times" w:hAnsi="Times"/>
        </w:rPr>
        <w:t>Folkersen</w:t>
      </w:r>
      <w:proofErr w:type="spellEnd"/>
      <w:r w:rsidRPr="00D74277">
        <w:rPr>
          <w:rFonts w:ascii="Times" w:hAnsi="Times"/>
        </w:rPr>
        <w:t xml:space="preserve"> L, Franco-</w:t>
      </w:r>
      <w:proofErr w:type="spellStart"/>
      <w:r w:rsidRPr="00D74277">
        <w:rPr>
          <w:rFonts w:ascii="Times" w:hAnsi="Times"/>
        </w:rPr>
        <w:t>Cereceda</w:t>
      </w:r>
      <w:proofErr w:type="spellEnd"/>
      <w:r w:rsidRPr="00D74277">
        <w:rPr>
          <w:rFonts w:ascii="Times" w:hAnsi="Times"/>
        </w:rPr>
        <w:t xml:space="preserve"> A, </w:t>
      </w:r>
      <w:proofErr w:type="spellStart"/>
      <w:r w:rsidRPr="00D74277">
        <w:rPr>
          <w:rFonts w:ascii="Times" w:hAnsi="Times"/>
        </w:rPr>
        <w:t>Gharavi</w:t>
      </w:r>
      <w:proofErr w:type="spellEnd"/>
      <w:r w:rsidRPr="00D74277">
        <w:rPr>
          <w:rFonts w:ascii="Times" w:hAnsi="Times"/>
        </w:rPr>
        <w:t xml:space="preserve"> AG, </w:t>
      </w:r>
      <w:proofErr w:type="spellStart"/>
      <w:r w:rsidRPr="00D74277">
        <w:rPr>
          <w:rFonts w:ascii="Times" w:hAnsi="Times"/>
        </w:rPr>
        <w:t>Hedman</w:t>
      </w:r>
      <w:proofErr w:type="spellEnd"/>
      <w:r w:rsidRPr="00D74277">
        <w:rPr>
          <w:rFonts w:ascii="Times" w:hAnsi="Times"/>
        </w:rPr>
        <w:t xml:space="preserve"> ÅK, </w:t>
      </w:r>
      <w:proofErr w:type="spellStart"/>
      <w:r w:rsidRPr="00D74277">
        <w:rPr>
          <w:rFonts w:ascii="Times" w:hAnsi="Times"/>
        </w:rPr>
        <w:t>Hivert</w:t>
      </w:r>
      <w:proofErr w:type="spellEnd"/>
      <w:r w:rsidRPr="00D74277">
        <w:rPr>
          <w:rFonts w:ascii="Times" w:hAnsi="Times"/>
        </w:rPr>
        <w:t xml:space="preserve"> MF, Huang J, </w:t>
      </w:r>
      <w:proofErr w:type="spellStart"/>
      <w:r w:rsidRPr="00D74277">
        <w:rPr>
          <w:rFonts w:ascii="Times" w:hAnsi="Times"/>
        </w:rPr>
        <w:t>Kanoni</w:t>
      </w:r>
      <w:proofErr w:type="spellEnd"/>
      <w:r w:rsidRPr="00D74277">
        <w:rPr>
          <w:rFonts w:ascii="Times" w:hAnsi="Times"/>
        </w:rPr>
        <w:t xml:space="preserve"> S, </w:t>
      </w:r>
      <w:proofErr w:type="spellStart"/>
      <w:r w:rsidRPr="00D74277">
        <w:rPr>
          <w:rFonts w:ascii="Times" w:hAnsi="Times"/>
        </w:rPr>
        <w:t>Karpe</w:t>
      </w:r>
      <w:proofErr w:type="spellEnd"/>
      <w:r w:rsidRPr="00D74277">
        <w:rPr>
          <w:rFonts w:ascii="Times" w:hAnsi="Times"/>
        </w:rPr>
        <w:t xml:space="preserve"> F, </w:t>
      </w:r>
      <w:proofErr w:type="spellStart"/>
      <w:r w:rsidRPr="00D74277">
        <w:rPr>
          <w:rFonts w:ascii="Times" w:hAnsi="Times"/>
        </w:rPr>
        <w:t>Keildson</w:t>
      </w:r>
      <w:proofErr w:type="spellEnd"/>
      <w:r w:rsidRPr="00D74277">
        <w:rPr>
          <w:rFonts w:ascii="Times" w:hAnsi="Times"/>
        </w:rPr>
        <w:t xml:space="preserve"> S, </w:t>
      </w:r>
      <w:proofErr w:type="spellStart"/>
      <w:r w:rsidRPr="00D74277">
        <w:rPr>
          <w:rFonts w:ascii="Times" w:hAnsi="Times"/>
        </w:rPr>
        <w:t>Kiryluk</w:t>
      </w:r>
      <w:proofErr w:type="spellEnd"/>
      <w:r w:rsidRPr="00D74277">
        <w:rPr>
          <w:rFonts w:ascii="Times" w:hAnsi="Times"/>
        </w:rPr>
        <w:t xml:space="preserve"> K, Liang L, </w:t>
      </w:r>
      <w:proofErr w:type="spellStart"/>
      <w:r w:rsidRPr="00D74277">
        <w:rPr>
          <w:rFonts w:ascii="Times" w:hAnsi="Times"/>
        </w:rPr>
        <w:t>Lifton</w:t>
      </w:r>
      <w:proofErr w:type="spellEnd"/>
      <w:r w:rsidRPr="00D74277">
        <w:rPr>
          <w:rFonts w:ascii="Times" w:hAnsi="Times"/>
        </w:rPr>
        <w:t xml:space="preserve"> RP, Ma B, McKnight AJ, McPherson R, </w:t>
      </w:r>
      <w:proofErr w:type="spellStart"/>
      <w:r w:rsidRPr="00D74277">
        <w:rPr>
          <w:rFonts w:ascii="Times" w:hAnsi="Times"/>
        </w:rPr>
        <w:t>Metspalu</w:t>
      </w:r>
      <w:proofErr w:type="spellEnd"/>
      <w:r w:rsidRPr="00D74277">
        <w:rPr>
          <w:rFonts w:ascii="Times" w:hAnsi="Times"/>
        </w:rPr>
        <w:t xml:space="preserve"> A, Min JL, Moffatt MF, Montgomery GW, </w:t>
      </w:r>
      <w:proofErr w:type="spellStart"/>
      <w:r w:rsidRPr="00D74277">
        <w:rPr>
          <w:rFonts w:ascii="Times" w:hAnsi="Times"/>
        </w:rPr>
        <w:t>Murabito</w:t>
      </w:r>
      <w:proofErr w:type="spellEnd"/>
      <w:r w:rsidRPr="00D74277">
        <w:rPr>
          <w:rFonts w:ascii="Times" w:hAnsi="Times"/>
        </w:rPr>
        <w:t xml:space="preserve"> JM, Nicholson G, </w:t>
      </w:r>
      <w:proofErr w:type="spellStart"/>
      <w:r w:rsidRPr="00D74277">
        <w:rPr>
          <w:rFonts w:ascii="Times" w:hAnsi="Times"/>
        </w:rPr>
        <w:t>Nyholt</w:t>
      </w:r>
      <w:proofErr w:type="spellEnd"/>
      <w:r w:rsidRPr="00D74277">
        <w:rPr>
          <w:rFonts w:ascii="Times" w:hAnsi="Times"/>
        </w:rPr>
        <w:t xml:space="preserve"> DR, Olsson C, Perry JR, </w:t>
      </w:r>
      <w:proofErr w:type="spellStart"/>
      <w:r w:rsidRPr="00D74277">
        <w:rPr>
          <w:rFonts w:ascii="Times" w:hAnsi="Times"/>
        </w:rPr>
        <w:t>Reinmaa</w:t>
      </w:r>
      <w:proofErr w:type="spellEnd"/>
      <w:r w:rsidRPr="00D74277">
        <w:rPr>
          <w:rFonts w:ascii="Times" w:hAnsi="Times"/>
        </w:rPr>
        <w:t xml:space="preserve"> E, Salem RM, </w:t>
      </w:r>
      <w:proofErr w:type="spellStart"/>
      <w:r w:rsidRPr="00D74277">
        <w:rPr>
          <w:rFonts w:ascii="Times" w:hAnsi="Times"/>
        </w:rPr>
        <w:t>Sandholm</w:t>
      </w:r>
      <w:proofErr w:type="spellEnd"/>
      <w:r w:rsidRPr="00D74277">
        <w:rPr>
          <w:rFonts w:ascii="Times" w:hAnsi="Times"/>
        </w:rPr>
        <w:t xml:space="preserve"> N, </w:t>
      </w:r>
      <w:proofErr w:type="spellStart"/>
      <w:r w:rsidRPr="00D74277">
        <w:rPr>
          <w:rFonts w:ascii="Times" w:hAnsi="Times"/>
        </w:rPr>
        <w:t>Schadt</w:t>
      </w:r>
      <w:proofErr w:type="spellEnd"/>
      <w:r w:rsidRPr="00D74277">
        <w:rPr>
          <w:rFonts w:ascii="Times" w:hAnsi="Times"/>
        </w:rPr>
        <w:t xml:space="preserve"> EE, Scott RA, </w:t>
      </w:r>
      <w:proofErr w:type="spellStart"/>
      <w:r w:rsidRPr="00D74277">
        <w:rPr>
          <w:rFonts w:ascii="Times" w:hAnsi="Times"/>
        </w:rPr>
        <w:t>Stolk</w:t>
      </w:r>
      <w:proofErr w:type="spellEnd"/>
      <w:r w:rsidRPr="00D74277">
        <w:rPr>
          <w:rFonts w:ascii="Times" w:hAnsi="Times"/>
        </w:rPr>
        <w:t xml:space="preserve"> L, Vallejo EE, </w:t>
      </w:r>
      <w:proofErr w:type="spellStart"/>
      <w:r w:rsidRPr="00D74277">
        <w:rPr>
          <w:rFonts w:ascii="Times" w:hAnsi="Times"/>
        </w:rPr>
        <w:t>Westra</w:t>
      </w:r>
      <w:proofErr w:type="spellEnd"/>
      <w:r w:rsidRPr="00D74277">
        <w:rPr>
          <w:rFonts w:ascii="Times" w:hAnsi="Times"/>
        </w:rPr>
        <w:t xml:space="preserve"> HJ, Zondervan KT; </w:t>
      </w:r>
      <w:proofErr w:type="spellStart"/>
      <w:r w:rsidRPr="00D74277">
        <w:rPr>
          <w:rFonts w:ascii="Times" w:hAnsi="Times"/>
        </w:rPr>
        <w:t>ADIPOGen</w:t>
      </w:r>
      <w:proofErr w:type="spellEnd"/>
      <w:r w:rsidRPr="00D74277">
        <w:rPr>
          <w:rFonts w:ascii="Times" w:hAnsi="Times"/>
        </w:rPr>
        <w:t xml:space="preserve"> Consortium; CARDIOGRAMplusC4D Consortium; </w:t>
      </w:r>
      <w:proofErr w:type="spellStart"/>
      <w:r w:rsidRPr="00D74277">
        <w:rPr>
          <w:rFonts w:ascii="Times" w:hAnsi="Times"/>
        </w:rPr>
        <w:t>CKDGen</w:t>
      </w:r>
      <w:proofErr w:type="spellEnd"/>
      <w:r w:rsidRPr="00D74277">
        <w:rPr>
          <w:rFonts w:ascii="Times" w:hAnsi="Times"/>
        </w:rPr>
        <w:t xml:space="preserve"> Consortium; GEFOS Consortium; GENIE Consortium; GLGC; ICBP; International </w:t>
      </w:r>
      <w:proofErr w:type="spellStart"/>
      <w:r w:rsidRPr="00D74277">
        <w:rPr>
          <w:rFonts w:ascii="Times" w:hAnsi="Times"/>
        </w:rPr>
        <w:t>Endogene</w:t>
      </w:r>
      <w:proofErr w:type="spellEnd"/>
      <w:r w:rsidRPr="00D74277">
        <w:rPr>
          <w:rFonts w:ascii="Times" w:hAnsi="Times"/>
        </w:rPr>
        <w:t xml:space="preserve"> Consortium; </w:t>
      </w:r>
      <w:proofErr w:type="spellStart"/>
      <w:r w:rsidRPr="00D74277">
        <w:rPr>
          <w:rFonts w:ascii="Times" w:hAnsi="Times"/>
        </w:rPr>
        <w:t>LifeLines</w:t>
      </w:r>
      <w:proofErr w:type="spellEnd"/>
      <w:r w:rsidRPr="00D74277">
        <w:rPr>
          <w:rFonts w:ascii="Times" w:hAnsi="Times"/>
        </w:rPr>
        <w:t xml:space="preserve"> Cohort Study; MAGIC Investigators; </w:t>
      </w:r>
      <w:proofErr w:type="spellStart"/>
      <w:r w:rsidRPr="00D74277">
        <w:rPr>
          <w:rFonts w:ascii="Times" w:hAnsi="Times"/>
        </w:rPr>
        <w:t>MuTHER</w:t>
      </w:r>
      <w:proofErr w:type="spellEnd"/>
      <w:r w:rsidRPr="00D74277">
        <w:rPr>
          <w:rFonts w:ascii="Times" w:hAnsi="Times"/>
        </w:rPr>
        <w:t xml:space="preserve"> Consortium; PAGE Consortium; </w:t>
      </w:r>
      <w:proofErr w:type="spellStart"/>
      <w:r w:rsidRPr="00D74277">
        <w:rPr>
          <w:rFonts w:ascii="Times" w:hAnsi="Times"/>
        </w:rPr>
        <w:t>ReproGen</w:t>
      </w:r>
      <w:proofErr w:type="spellEnd"/>
      <w:r w:rsidRPr="00D74277">
        <w:rPr>
          <w:rFonts w:ascii="Times" w:hAnsi="Times"/>
        </w:rPr>
        <w:t xml:space="preserve"> Consortium, </w:t>
      </w:r>
      <w:proofErr w:type="spellStart"/>
      <w:r w:rsidRPr="00D74277">
        <w:rPr>
          <w:rFonts w:ascii="Times" w:hAnsi="Times"/>
        </w:rPr>
        <w:t>Amouyel</w:t>
      </w:r>
      <w:proofErr w:type="spellEnd"/>
      <w:r w:rsidRPr="00D74277">
        <w:rPr>
          <w:rFonts w:ascii="Times" w:hAnsi="Times"/>
        </w:rPr>
        <w:t xml:space="preserve"> P, </w:t>
      </w:r>
      <w:proofErr w:type="spellStart"/>
      <w:r w:rsidRPr="00D74277">
        <w:rPr>
          <w:rFonts w:ascii="Times" w:hAnsi="Times"/>
        </w:rPr>
        <w:t>Arveiler</w:t>
      </w:r>
      <w:proofErr w:type="spellEnd"/>
      <w:r w:rsidRPr="00D74277">
        <w:rPr>
          <w:rFonts w:ascii="Times" w:hAnsi="Times"/>
        </w:rPr>
        <w:t xml:space="preserve"> D, Bakker SJ, Beilby J, Bergman RN, </w:t>
      </w:r>
      <w:proofErr w:type="spellStart"/>
      <w:r w:rsidRPr="00D74277">
        <w:rPr>
          <w:rFonts w:ascii="Times" w:hAnsi="Times"/>
        </w:rPr>
        <w:t>Blangero</w:t>
      </w:r>
      <w:proofErr w:type="spellEnd"/>
      <w:r w:rsidRPr="00D74277">
        <w:rPr>
          <w:rFonts w:ascii="Times" w:hAnsi="Times"/>
        </w:rPr>
        <w:t xml:space="preserve"> J, Brown MJ, </w:t>
      </w:r>
      <w:proofErr w:type="spellStart"/>
      <w:r w:rsidRPr="00D74277">
        <w:rPr>
          <w:rFonts w:ascii="Times" w:hAnsi="Times"/>
        </w:rPr>
        <w:t>Burnier</w:t>
      </w:r>
      <w:proofErr w:type="spellEnd"/>
      <w:r w:rsidRPr="00D74277">
        <w:rPr>
          <w:rFonts w:ascii="Times" w:hAnsi="Times"/>
        </w:rPr>
        <w:t xml:space="preserve"> M, Campbell H, </w:t>
      </w:r>
      <w:proofErr w:type="spellStart"/>
      <w:r w:rsidRPr="00D74277">
        <w:rPr>
          <w:rFonts w:ascii="Times" w:hAnsi="Times"/>
        </w:rPr>
        <w:t>Chakravarti</w:t>
      </w:r>
      <w:proofErr w:type="spellEnd"/>
      <w:r w:rsidRPr="00D74277">
        <w:rPr>
          <w:rFonts w:ascii="Times" w:hAnsi="Times"/>
        </w:rPr>
        <w:t xml:space="preserve"> A, Chines PS, </w:t>
      </w:r>
      <w:proofErr w:type="spellStart"/>
      <w:r w:rsidRPr="00D74277">
        <w:rPr>
          <w:rFonts w:ascii="Times" w:hAnsi="Times"/>
        </w:rPr>
        <w:t>Claudi</w:t>
      </w:r>
      <w:proofErr w:type="spellEnd"/>
      <w:r w:rsidRPr="00D74277">
        <w:rPr>
          <w:rFonts w:ascii="Times" w:hAnsi="Times"/>
        </w:rPr>
        <w:t xml:space="preserve">-Boehm S, Collins FS, Crawford DC, </w:t>
      </w:r>
      <w:proofErr w:type="spellStart"/>
      <w:r w:rsidRPr="00D74277">
        <w:rPr>
          <w:rFonts w:ascii="Times" w:hAnsi="Times"/>
        </w:rPr>
        <w:t>Danesh</w:t>
      </w:r>
      <w:proofErr w:type="spellEnd"/>
      <w:r w:rsidRPr="00D74277">
        <w:rPr>
          <w:rFonts w:ascii="Times" w:hAnsi="Times"/>
        </w:rPr>
        <w:t xml:space="preserve"> J, de Faire U, de </w:t>
      </w:r>
      <w:proofErr w:type="spellStart"/>
      <w:r w:rsidRPr="00D74277">
        <w:rPr>
          <w:rFonts w:ascii="Times" w:hAnsi="Times"/>
        </w:rPr>
        <w:t>Geus</w:t>
      </w:r>
      <w:proofErr w:type="spellEnd"/>
      <w:r w:rsidRPr="00D74277">
        <w:rPr>
          <w:rFonts w:ascii="Times" w:hAnsi="Times"/>
        </w:rPr>
        <w:t xml:space="preserve"> EJ, </w:t>
      </w:r>
      <w:proofErr w:type="spellStart"/>
      <w:r w:rsidRPr="00D74277">
        <w:rPr>
          <w:rFonts w:ascii="Times" w:hAnsi="Times"/>
        </w:rPr>
        <w:t>Dörr</w:t>
      </w:r>
      <w:proofErr w:type="spellEnd"/>
      <w:r w:rsidRPr="00D74277">
        <w:rPr>
          <w:rFonts w:ascii="Times" w:hAnsi="Times"/>
        </w:rPr>
        <w:t xml:space="preserve"> M, </w:t>
      </w:r>
      <w:proofErr w:type="spellStart"/>
      <w:r w:rsidRPr="00D74277">
        <w:rPr>
          <w:rFonts w:ascii="Times" w:hAnsi="Times"/>
        </w:rPr>
        <w:t>Erbel</w:t>
      </w:r>
      <w:proofErr w:type="spellEnd"/>
      <w:r w:rsidRPr="00D74277">
        <w:rPr>
          <w:rFonts w:ascii="Times" w:hAnsi="Times"/>
        </w:rPr>
        <w:t xml:space="preserve"> R, Eriksson JG, </w:t>
      </w:r>
      <w:proofErr w:type="spellStart"/>
      <w:r w:rsidRPr="00D74277">
        <w:rPr>
          <w:rFonts w:ascii="Times" w:hAnsi="Times"/>
        </w:rPr>
        <w:t>Farrall</w:t>
      </w:r>
      <w:proofErr w:type="spellEnd"/>
      <w:r w:rsidRPr="00D74277">
        <w:rPr>
          <w:rFonts w:ascii="Times" w:hAnsi="Times"/>
        </w:rPr>
        <w:t xml:space="preserve"> M, </w:t>
      </w:r>
      <w:proofErr w:type="spellStart"/>
      <w:r w:rsidRPr="00D74277">
        <w:rPr>
          <w:rFonts w:ascii="Times" w:hAnsi="Times"/>
        </w:rPr>
        <w:t>Ferrannini</w:t>
      </w:r>
      <w:proofErr w:type="spellEnd"/>
      <w:r w:rsidRPr="00D74277">
        <w:rPr>
          <w:rFonts w:ascii="Times" w:hAnsi="Times"/>
        </w:rPr>
        <w:t xml:space="preserve"> E, </w:t>
      </w:r>
      <w:proofErr w:type="spellStart"/>
      <w:r w:rsidRPr="00D74277">
        <w:rPr>
          <w:rFonts w:ascii="Times" w:hAnsi="Times"/>
        </w:rPr>
        <w:t>Ferrières</w:t>
      </w:r>
      <w:proofErr w:type="spellEnd"/>
      <w:r w:rsidRPr="00D74277">
        <w:rPr>
          <w:rFonts w:ascii="Times" w:hAnsi="Times"/>
        </w:rPr>
        <w:t xml:space="preserve"> J, </w:t>
      </w:r>
      <w:proofErr w:type="spellStart"/>
      <w:r w:rsidRPr="00D74277">
        <w:rPr>
          <w:rFonts w:ascii="Times" w:hAnsi="Times"/>
        </w:rPr>
        <w:t>Forouhi</w:t>
      </w:r>
      <w:proofErr w:type="spellEnd"/>
      <w:r w:rsidRPr="00D74277">
        <w:rPr>
          <w:rFonts w:ascii="Times" w:hAnsi="Times"/>
        </w:rPr>
        <w:t xml:space="preserve"> NG, Forrester T, Franco OH, Gansevoort RT, </w:t>
      </w:r>
      <w:proofErr w:type="spellStart"/>
      <w:r w:rsidRPr="00D74277">
        <w:rPr>
          <w:rFonts w:ascii="Times" w:hAnsi="Times"/>
        </w:rPr>
        <w:t>Gieger</w:t>
      </w:r>
      <w:proofErr w:type="spellEnd"/>
      <w:r w:rsidRPr="00D74277">
        <w:rPr>
          <w:rFonts w:ascii="Times" w:hAnsi="Times"/>
        </w:rPr>
        <w:t xml:space="preserve"> C, </w:t>
      </w:r>
      <w:proofErr w:type="spellStart"/>
      <w:r w:rsidRPr="00D74277">
        <w:rPr>
          <w:rFonts w:ascii="Times" w:hAnsi="Times"/>
        </w:rPr>
        <w:t>Gudnason</w:t>
      </w:r>
      <w:proofErr w:type="spellEnd"/>
      <w:r w:rsidRPr="00D74277">
        <w:rPr>
          <w:rFonts w:ascii="Times" w:hAnsi="Times"/>
        </w:rPr>
        <w:t xml:space="preserve"> V, </w:t>
      </w:r>
      <w:proofErr w:type="spellStart"/>
      <w:r w:rsidRPr="00D74277">
        <w:rPr>
          <w:rFonts w:ascii="Times" w:hAnsi="Times"/>
        </w:rPr>
        <w:t>Haiman</w:t>
      </w:r>
      <w:proofErr w:type="spellEnd"/>
      <w:r w:rsidRPr="00D74277">
        <w:rPr>
          <w:rFonts w:ascii="Times" w:hAnsi="Times"/>
        </w:rPr>
        <w:t xml:space="preserve"> CA, Harris TB, Hattersley AT, </w:t>
      </w:r>
      <w:proofErr w:type="spellStart"/>
      <w:r w:rsidRPr="00D74277">
        <w:rPr>
          <w:rFonts w:ascii="Times" w:hAnsi="Times"/>
        </w:rPr>
        <w:t>Heliövaara</w:t>
      </w:r>
      <w:proofErr w:type="spellEnd"/>
      <w:r w:rsidRPr="00D74277">
        <w:rPr>
          <w:rFonts w:ascii="Times" w:hAnsi="Times"/>
        </w:rPr>
        <w:t xml:space="preserve"> M, Hicks AA, </w:t>
      </w:r>
      <w:proofErr w:type="spellStart"/>
      <w:r w:rsidRPr="00D74277">
        <w:rPr>
          <w:rFonts w:ascii="Times" w:hAnsi="Times"/>
        </w:rPr>
        <w:t>Hingorani</w:t>
      </w:r>
      <w:proofErr w:type="spellEnd"/>
      <w:r w:rsidRPr="00D74277">
        <w:rPr>
          <w:rFonts w:ascii="Times" w:hAnsi="Times"/>
        </w:rPr>
        <w:t xml:space="preserve"> AD, Hoffmann W, </w:t>
      </w:r>
      <w:proofErr w:type="spellStart"/>
      <w:r w:rsidRPr="00D74277">
        <w:rPr>
          <w:rFonts w:ascii="Times" w:hAnsi="Times"/>
        </w:rPr>
        <w:t>Hofman</w:t>
      </w:r>
      <w:proofErr w:type="spellEnd"/>
      <w:r w:rsidRPr="00D74277">
        <w:rPr>
          <w:rFonts w:ascii="Times" w:hAnsi="Times"/>
        </w:rPr>
        <w:t xml:space="preserve"> A, </w:t>
      </w:r>
      <w:proofErr w:type="spellStart"/>
      <w:r w:rsidRPr="00D74277">
        <w:rPr>
          <w:rFonts w:ascii="Times" w:hAnsi="Times"/>
        </w:rPr>
        <w:t>Homuth</w:t>
      </w:r>
      <w:proofErr w:type="spellEnd"/>
      <w:r w:rsidRPr="00D74277">
        <w:rPr>
          <w:rFonts w:ascii="Times" w:hAnsi="Times"/>
        </w:rPr>
        <w:t xml:space="preserve"> G, Humphries SE, </w:t>
      </w:r>
      <w:proofErr w:type="spellStart"/>
      <w:r w:rsidRPr="00D74277">
        <w:rPr>
          <w:rFonts w:ascii="Times" w:hAnsi="Times"/>
        </w:rPr>
        <w:t>Hyppönen</w:t>
      </w:r>
      <w:proofErr w:type="spellEnd"/>
      <w:r w:rsidRPr="00D74277">
        <w:rPr>
          <w:rFonts w:ascii="Times" w:hAnsi="Times"/>
        </w:rPr>
        <w:t xml:space="preserve"> E, </w:t>
      </w:r>
      <w:proofErr w:type="spellStart"/>
      <w:r w:rsidRPr="00D74277">
        <w:rPr>
          <w:rFonts w:ascii="Times" w:hAnsi="Times"/>
        </w:rPr>
        <w:t>Illig</w:t>
      </w:r>
      <w:proofErr w:type="spellEnd"/>
      <w:r w:rsidRPr="00D74277">
        <w:rPr>
          <w:rFonts w:ascii="Times" w:hAnsi="Times"/>
        </w:rPr>
        <w:t xml:space="preserve"> T, </w:t>
      </w:r>
      <w:proofErr w:type="spellStart"/>
      <w:r w:rsidRPr="00D74277">
        <w:rPr>
          <w:rFonts w:ascii="Times" w:hAnsi="Times"/>
        </w:rPr>
        <w:t>Jarvelin</w:t>
      </w:r>
      <w:proofErr w:type="spellEnd"/>
      <w:r w:rsidRPr="00D74277">
        <w:rPr>
          <w:rFonts w:ascii="Times" w:hAnsi="Times"/>
        </w:rPr>
        <w:t xml:space="preserve"> MR, Johansen B, </w:t>
      </w:r>
      <w:proofErr w:type="spellStart"/>
      <w:r w:rsidRPr="00D74277">
        <w:rPr>
          <w:rFonts w:ascii="Times" w:hAnsi="Times"/>
        </w:rPr>
        <w:t>Jousilahti</w:t>
      </w:r>
      <w:proofErr w:type="spellEnd"/>
      <w:r w:rsidRPr="00D74277">
        <w:rPr>
          <w:rFonts w:ascii="Times" w:hAnsi="Times"/>
        </w:rPr>
        <w:t xml:space="preserve"> P, </w:t>
      </w:r>
      <w:proofErr w:type="spellStart"/>
      <w:r w:rsidRPr="00D74277">
        <w:rPr>
          <w:rFonts w:ascii="Times" w:hAnsi="Times"/>
        </w:rPr>
        <w:t>Jula</w:t>
      </w:r>
      <w:proofErr w:type="spellEnd"/>
      <w:r w:rsidRPr="00D74277">
        <w:rPr>
          <w:rFonts w:ascii="Times" w:hAnsi="Times"/>
        </w:rPr>
        <w:t xml:space="preserve"> AM, </w:t>
      </w:r>
      <w:proofErr w:type="spellStart"/>
      <w:r w:rsidRPr="00D74277">
        <w:rPr>
          <w:rFonts w:ascii="Times" w:hAnsi="Times"/>
        </w:rPr>
        <w:t>Kaprio</w:t>
      </w:r>
      <w:proofErr w:type="spellEnd"/>
      <w:r w:rsidRPr="00D74277">
        <w:rPr>
          <w:rFonts w:ascii="Times" w:hAnsi="Times"/>
        </w:rPr>
        <w:t xml:space="preserve"> J, Kee F, </w:t>
      </w:r>
      <w:proofErr w:type="spellStart"/>
      <w:r w:rsidRPr="00D74277">
        <w:rPr>
          <w:rFonts w:ascii="Times" w:hAnsi="Times"/>
        </w:rPr>
        <w:t>Keinanen-Kiukaanniemi</w:t>
      </w:r>
      <w:proofErr w:type="spellEnd"/>
      <w:r w:rsidRPr="00D74277">
        <w:rPr>
          <w:rFonts w:ascii="Times" w:hAnsi="Times"/>
        </w:rPr>
        <w:t xml:space="preserve"> SM, </w:t>
      </w:r>
      <w:proofErr w:type="spellStart"/>
      <w:r w:rsidRPr="00D74277">
        <w:rPr>
          <w:rFonts w:ascii="Times" w:hAnsi="Times"/>
        </w:rPr>
        <w:t>Kooner</w:t>
      </w:r>
      <w:proofErr w:type="spellEnd"/>
      <w:r w:rsidRPr="00D74277">
        <w:rPr>
          <w:rFonts w:ascii="Times" w:hAnsi="Times"/>
        </w:rPr>
        <w:t xml:space="preserve"> JS, </w:t>
      </w:r>
      <w:proofErr w:type="spellStart"/>
      <w:r w:rsidRPr="00D74277">
        <w:rPr>
          <w:rFonts w:ascii="Times" w:hAnsi="Times"/>
        </w:rPr>
        <w:t>Kooperberg</w:t>
      </w:r>
      <w:proofErr w:type="spellEnd"/>
      <w:r w:rsidRPr="00D74277">
        <w:rPr>
          <w:rFonts w:ascii="Times" w:hAnsi="Times"/>
        </w:rPr>
        <w:t xml:space="preserve"> C, Kovacs P, </w:t>
      </w:r>
      <w:proofErr w:type="spellStart"/>
      <w:r w:rsidRPr="00D74277">
        <w:rPr>
          <w:rFonts w:ascii="Times" w:hAnsi="Times"/>
        </w:rPr>
        <w:t>Kraja</w:t>
      </w:r>
      <w:proofErr w:type="spellEnd"/>
      <w:r w:rsidRPr="00D74277">
        <w:rPr>
          <w:rFonts w:ascii="Times" w:hAnsi="Times"/>
        </w:rPr>
        <w:t xml:space="preserve"> AT, Kumari M, </w:t>
      </w:r>
      <w:proofErr w:type="spellStart"/>
      <w:r w:rsidRPr="00D74277">
        <w:rPr>
          <w:rFonts w:ascii="Times" w:hAnsi="Times"/>
        </w:rPr>
        <w:t>Kuulasmaa</w:t>
      </w:r>
      <w:proofErr w:type="spellEnd"/>
      <w:r w:rsidRPr="00D74277">
        <w:rPr>
          <w:rFonts w:ascii="Times" w:hAnsi="Times"/>
        </w:rPr>
        <w:t xml:space="preserve"> K, </w:t>
      </w:r>
      <w:proofErr w:type="spellStart"/>
      <w:r w:rsidRPr="00D74277">
        <w:rPr>
          <w:rFonts w:ascii="Times" w:hAnsi="Times"/>
        </w:rPr>
        <w:t>Kuusisto</w:t>
      </w:r>
      <w:proofErr w:type="spellEnd"/>
      <w:r w:rsidRPr="00D74277">
        <w:rPr>
          <w:rFonts w:ascii="Times" w:hAnsi="Times"/>
        </w:rPr>
        <w:t xml:space="preserve"> J, Lakka TA, </w:t>
      </w:r>
      <w:proofErr w:type="spellStart"/>
      <w:r w:rsidRPr="00D74277">
        <w:rPr>
          <w:rFonts w:ascii="Times" w:hAnsi="Times"/>
        </w:rPr>
        <w:t>Langenberg</w:t>
      </w:r>
      <w:proofErr w:type="spellEnd"/>
      <w:r w:rsidRPr="00D74277">
        <w:rPr>
          <w:rFonts w:ascii="Times" w:hAnsi="Times"/>
        </w:rPr>
        <w:t xml:space="preserve"> C, Le Marchand L, </w:t>
      </w:r>
      <w:proofErr w:type="spellStart"/>
      <w:r w:rsidRPr="00D74277">
        <w:rPr>
          <w:rFonts w:ascii="Times" w:hAnsi="Times"/>
        </w:rPr>
        <w:t>Lehtimäki</w:t>
      </w:r>
      <w:proofErr w:type="spellEnd"/>
      <w:r w:rsidRPr="00D74277">
        <w:rPr>
          <w:rFonts w:ascii="Times" w:hAnsi="Times"/>
        </w:rPr>
        <w:t xml:space="preserve"> T, </w:t>
      </w:r>
      <w:proofErr w:type="spellStart"/>
      <w:r w:rsidRPr="00D74277">
        <w:rPr>
          <w:rFonts w:ascii="Times" w:hAnsi="Times"/>
        </w:rPr>
        <w:t>Lyssenko</w:t>
      </w:r>
      <w:proofErr w:type="spellEnd"/>
      <w:r w:rsidRPr="00D74277">
        <w:rPr>
          <w:rFonts w:ascii="Times" w:hAnsi="Times"/>
        </w:rPr>
        <w:t xml:space="preserve"> V, </w:t>
      </w:r>
      <w:proofErr w:type="spellStart"/>
      <w:r w:rsidRPr="00D74277">
        <w:rPr>
          <w:rFonts w:ascii="Times" w:hAnsi="Times"/>
        </w:rPr>
        <w:t>Männistö</w:t>
      </w:r>
      <w:proofErr w:type="spellEnd"/>
      <w:r w:rsidRPr="00D74277">
        <w:rPr>
          <w:rFonts w:ascii="Times" w:hAnsi="Times"/>
        </w:rPr>
        <w:t xml:space="preserve"> S, </w:t>
      </w:r>
      <w:proofErr w:type="spellStart"/>
      <w:r w:rsidRPr="00D74277">
        <w:rPr>
          <w:rFonts w:ascii="Times" w:hAnsi="Times"/>
        </w:rPr>
        <w:t>Marette</w:t>
      </w:r>
      <w:proofErr w:type="spellEnd"/>
      <w:r w:rsidRPr="00D74277">
        <w:rPr>
          <w:rFonts w:ascii="Times" w:hAnsi="Times"/>
        </w:rPr>
        <w:t xml:space="preserve"> A, </w:t>
      </w:r>
      <w:proofErr w:type="spellStart"/>
      <w:r w:rsidRPr="00D74277">
        <w:rPr>
          <w:rFonts w:ascii="Times" w:hAnsi="Times"/>
        </w:rPr>
        <w:t>Matise</w:t>
      </w:r>
      <w:proofErr w:type="spellEnd"/>
      <w:r w:rsidRPr="00D74277">
        <w:rPr>
          <w:rFonts w:ascii="Times" w:hAnsi="Times"/>
        </w:rPr>
        <w:t xml:space="preserve"> TC, McKenzie CA, McKnight B, Musk AW, </w:t>
      </w:r>
      <w:proofErr w:type="spellStart"/>
      <w:r w:rsidRPr="00D74277">
        <w:rPr>
          <w:rFonts w:ascii="Times" w:hAnsi="Times"/>
        </w:rPr>
        <w:t>Möhlenkamp</w:t>
      </w:r>
      <w:proofErr w:type="spellEnd"/>
      <w:r w:rsidRPr="00D74277">
        <w:rPr>
          <w:rFonts w:ascii="Times" w:hAnsi="Times"/>
        </w:rPr>
        <w:t xml:space="preserve"> S, Morris AD, </w:t>
      </w:r>
      <w:proofErr w:type="spellStart"/>
      <w:r w:rsidRPr="00D74277">
        <w:rPr>
          <w:rFonts w:ascii="Times" w:hAnsi="Times"/>
        </w:rPr>
        <w:t>Nelis</w:t>
      </w:r>
      <w:proofErr w:type="spellEnd"/>
      <w:r w:rsidRPr="00D74277">
        <w:rPr>
          <w:rFonts w:ascii="Times" w:hAnsi="Times"/>
        </w:rPr>
        <w:t xml:space="preserve"> M, Ohlsson C, </w:t>
      </w:r>
      <w:proofErr w:type="spellStart"/>
      <w:r w:rsidRPr="00D74277">
        <w:rPr>
          <w:rFonts w:ascii="Times" w:hAnsi="Times"/>
        </w:rPr>
        <w:t>Oldehinkel</w:t>
      </w:r>
      <w:proofErr w:type="spellEnd"/>
      <w:r w:rsidRPr="00D74277">
        <w:rPr>
          <w:rFonts w:ascii="Times" w:hAnsi="Times"/>
        </w:rPr>
        <w:t xml:space="preserve"> AJ, Ong KK, Palmer LJ, </w:t>
      </w:r>
      <w:proofErr w:type="spellStart"/>
      <w:r w:rsidRPr="00D74277">
        <w:rPr>
          <w:rFonts w:ascii="Times" w:hAnsi="Times"/>
        </w:rPr>
        <w:t>Penninx</w:t>
      </w:r>
      <w:proofErr w:type="spellEnd"/>
      <w:r w:rsidRPr="00D74277">
        <w:rPr>
          <w:rFonts w:ascii="Times" w:hAnsi="Times"/>
        </w:rPr>
        <w:t xml:space="preserve"> BW, Peters A, </w:t>
      </w:r>
      <w:proofErr w:type="spellStart"/>
      <w:r w:rsidRPr="00D74277">
        <w:rPr>
          <w:rFonts w:ascii="Times" w:hAnsi="Times"/>
        </w:rPr>
        <w:t>Pramstaller</w:t>
      </w:r>
      <w:proofErr w:type="spellEnd"/>
      <w:r w:rsidRPr="00D74277">
        <w:rPr>
          <w:rFonts w:ascii="Times" w:hAnsi="Times"/>
        </w:rPr>
        <w:t xml:space="preserve"> PP, </w:t>
      </w:r>
      <w:proofErr w:type="spellStart"/>
      <w:r w:rsidRPr="00D74277">
        <w:rPr>
          <w:rFonts w:ascii="Times" w:hAnsi="Times"/>
        </w:rPr>
        <w:t>Raitakari</w:t>
      </w:r>
      <w:proofErr w:type="spellEnd"/>
      <w:r w:rsidRPr="00D74277">
        <w:rPr>
          <w:rFonts w:ascii="Times" w:hAnsi="Times"/>
        </w:rPr>
        <w:t xml:space="preserve"> OT, </w:t>
      </w:r>
      <w:proofErr w:type="spellStart"/>
      <w:r w:rsidRPr="00D74277">
        <w:rPr>
          <w:rFonts w:ascii="Times" w:hAnsi="Times"/>
        </w:rPr>
        <w:t>Rankinen</w:t>
      </w:r>
      <w:proofErr w:type="spellEnd"/>
      <w:r w:rsidRPr="00D74277">
        <w:rPr>
          <w:rFonts w:ascii="Times" w:hAnsi="Times"/>
        </w:rPr>
        <w:t xml:space="preserve"> T, Rao DC, Rice TK, </w:t>
      </w:r>
      <w:proofErr w:type="spellStart"/>
      <w:r w:rsidRPr="00D74277">
        <w:rPr>
          <w:rFonts w:ascii="Times" w:hAnsi="Times"/>
        </w:rPr>
        <w:t>Ridker</w:t>
      </w:r>
      <w:proofErr w:type="spellEnd"/>
      <w:r w:rsidRPr="00D74277">
        <w:rPr>
          <w:rFonts w:ascii="Times" w:hAnsi="Times"/>
        </w:rPr>
        <w:t xml:space="preserve"> PM, Ritchie MD, </w:t>
      </w:r>
      <w:proofErr w:type="spellStart"/>
      <w:r w:rsidRPr="00D74277">
        <w:rPr>
          <w:rFonts w:ascii="Times" w:hAnsi="Times"/>
        </w:rPr>
        <w:t>Rudan</w:t>
      </w:r>
      <w:proofErr w:type="spellEnd"/>
      <w:r w:rsidRPr="00D74277">
        <w:rPr>
          <w:rFonts w:ascii="Times" w:hAnsi="Times"/>
        </w:rPr>
        <w:t xml:space="preserve"> I, </w:t>
      </w:r>
      <w:proofErr w:type="spellStart"/>
      <w:r w:rsidRPr="00D74277">
        <w:rPr>
          <w:rFonts w:ascii="Times" w:hAnsi="Times"/>
        </w:rPr>
        <w:t>Salomaa</w:t>
      </w:r>
      <w:proofErr w:type="spellEnd"/>
      <w:r w:rsidRPr="00D74277">
        <w:rPr>
          <w:rFonts w:ascii="Times" w:hAnsi="Times"/>
        </w:rPr>
        <w:t xml:space="preserve"> V, </w:t>
      </w:r>
      <w:proofErr w:type="spellStart"/>
      <w:r w:rsidRPr="00D74277">
        <w:rPr>
          <w:rFonts w:ascii="Times" w:hAnsi="Times"/>
        </w:rPr>
        <w:t>Samani</w:t>
      </w:r>
      <w:proofErr w:type="spellEnd"/>
      <w:r w:rsidRPr="00D74277">
        <w:rPr>
          <w:rFonts w:ascii="Times" w:hAnsi="Times"/>
        </w:rPr>
        <w:t xml:space="preserve"> NJ, </w:t>
      </w:r>
      <w:proofErr w:type="spellStart"/>
      <w:r w:rsidRPr="00D74277">
        <w:rPr>
          <w:rFonts w:ascii="Times" w:hAnsi="Times"/>
        </w:rPr>
        <w:t>Saramies</w:t>
      </w:r>
      <w:proofErr w:type="spellEnd"/>
      <w:r w:rsidRPr="00D74277">
        <w:rPr>
          <w:rFonts w:ascii="Times" w:hAnsi="Times"/>
        </w:rPr>
        <w:t xml:space="preserve"> J, </w:t>
      </w:r>
      <w:proofErr w:type="spellStart"/>
      <w:r w:rsidRPr="00D74277">
        <w:rPr>
          <w:rFonts w:ascii="Times" w:hAnsi="Times"/>
        </w:rPr>
        <w:t>Sarzynski</w:t>
      </w:r>
      <w:proofErr w:type="spellEnd"/>
      <w:r w:rsidRPr="00D74277">
        <w:rPr>
          <w:rFonts w:ascii="Times" w:hAnsi="Times"/>
        </w:rPr>
        <w:t xml:space="preserve"> MA, Schwarz PE, </w:t>
      </w:r>
      <w:proofErr w:type="spellStart"/>
      <w:r w:rsidRPr="00D74277">
        <w:rPr>
          <w:rFonts w:ascii="Times" w:hAnsi="Times"/>
        </w:rPr>
        <w:t>Shuldiner</w:t>
      </w:r>
      <w:proofErr w:type="spellEnd"/>
      <w:r w:rsidRPr="00D74277">
        <w:rPr>
          <w:rFonts w:ascii="Times" w:hAnsi="Times"/>
        </w:rPr>
        <w:t xml:space="preserve"> AR, </w:t>
      </w:r>
      <w:proofErr w:type="spellStart"/>
      <w:r w:rsidRPr="00D74277">
        <w:rPr>
          <w:rFonts w:ascii="Times" w:hAnsi="Times"/>
        </w:rPr>
        <w:t>Staessen</w:t>
      </w:r>
      <w:proofErr w:type="spellEnd"/>
      <w:r w:rsidRPr="00D74277">
        <w:rPr>
          <w:rFonts w:ascii="Times" w:hAnsi="Times"/>
        </w:rPr>
        <w:t xml:space="preserve"> JA, </w:t>
      </w:r>
      <w:proofErr w:type="spellStart"/>
      <w:r w:rsidRPr="00D74277">
        <w:rPr>
          <w:rFonts w:ascii="Times" w:hAnsi="Times"/>
        </w:rPr>
        <w:t>Steinthorsdottir</w:t>
      </w:r>
      <w:proofErr w:type="spellEnd"/>
      <w:r w:rsidRPr="00D74277">
        <w:rPr>
          <w:rFonts w:ascii="Times" w:hAnsi="Times"/>
        </w:rPr>
        <w:t xml:space="preserve"> V, </w:t>
      </w:r>
      <w:proofErr w:type="spellStart"/>
      <w:r w:rsidRPr="00D74277">
        <w:rPr>
          <w:rFonts w:ascii="Times" w:hAnsi="Times"/>
        </w:rPr>
        <w:t>Stolk</w:t>
      </w:r>
      <w:proofErr w:type="spellEnd"/>
      <w:r w:rsidRPr="00D74277">
        <w:rPr>
          <w:rFonts w:ascii="Times" w:hAnsi="Times"/>
        </w:rPr>
        <w:t xml:space="preserve"> RP, Strauch K, </w:t>
      </w:r>
      <w:proofErr w:type="spellStart"/>
      <w:r w:rsidRPr="00D74277">
        <w:rPr>
          <w:rFonts w:ascii="Times" w:hAnsi="Times"/>
        </w:rPr>
        <w:t>Tönjes</w:t>
      </w:r>
      <w:proofErr w:type="spellEnd"/>
      <w:r w:rsidRPr="00D74277">
        <w:rPr>
          <w:rFonts w:ascii="Times" w:hAnsi="Times"/>
        </w:rPr>
        <w:t xml:space="preserve"> A, Tremblay A, </w:t>
      </w:r>
      <w:proofErr w:type="spellStart"/>
      <w:r w:rsidRPr="00D74277">
        <w:rPr>
          <w:rFonts w:ascii="Times" w:hAnsi="Times"/>
        </w:rPr>
        <w:t>Tremoli</w:t>
      </w:r>
      <w:proofErr w:type="spellEnd"/>
      <w:r w:rsidRPr="00D74277">
        <w:rPr>
          <w:rFonts w:ascii="Times" w:hAnsi="Times"/>
        </w:rPr>
        <w:t xml:space="preserve"> E, </w:t>
      </w:r>
      <w:proofErr w:type="spellStart"/>
      <w:r w:rsidRPr="00D74277">
        <w:rPr>
          <w:rFonts w:ascii="Times" w:hAnsi="Times"/>
        </w:rPr>
        <w:t>Vohl</w:t>
      </w:r>
      <w:proofErr w:type="spellEnd"/>
      <w:r w:rsidRPr="00D74277">
        <w:rPr>
          <w:rFonts w:ascii="Times" w:hAnsi="Times"/>
        </w:rPr>
        <w:t xml:space="preserve"> MC, </w:t>
      </w:r>
      <w:proofErr w:type="spellStart"/>
      <w:r w:rsidRPr="00D74277">
        <w:rPr>
          <w:rFonts w:ascii="Times" w:hAnsi="Times"/>
        </w:rPr>
        <w:t>Völker</w:t>
      </w:r>
      <w:proofErr w:type="spellEnd"/>
      <w:r w:rsidRPr="00D74277">
        <w:rPr>
          <w:rFonts w:ascii="Times" w:hAnsi="Times"/>
        </w:rPr>
        <w:t xml:space="preserve"> U, </w:t>
      </w:r>
      <w:proofErr w:type="spellStart"/>
      <w:r w:rsidRPr="00D74277">
        <w:rPr>
          <w:rFonts w:ascii="Times" w:hAnsi="Times"/>
        </w:rPr>
        <w:t>Vollenweider</w:t>
      </w:r>
      <w:proofErr w:type="spellEnd"/>
      <w:r w:rsidRPr="00D74277">
        <w:rPr>
          <w:rFonts w:ascii="Times" w:hAnsi="Times"/>
        </w:rPr>
        <w:t xml:space="preserve"> P, Wilson JF, </w:t>
      </w:r>
      <w:proofErr w:type="spellStart"/>
      <w:r w:rsidRPr="00D74277">
        <w:rPr>
          <w:rFonts w:ascii="Times" w:hAnsi="Times"/>
        </w:rPr>
        <w:t>Witteman</w:t>
      </w:r>
      <w:proofErr w:type="spellEnd"/>
      <w:r w:rsidRPr="00D74277">
        <w:rPr>
          <w:rFonts w:ascii="Times" w:hAnsi="Times"/>
        </w:rPr>
        <w:t xml:space="preserve"> JC, Adair LS, </w:t>
      </w:r>
      <w:proofErr w:type="spellStart"/>
      <w:r w:rsidRPr="00D74277">
        <w:rPr>
          <w:rFonts w:ascii="Times" w:hAnsi="Times"/>
        </w:rPr>
        <w:t>Bochud</w:t>
      </w:r>
      <w:proofErr w:type="spellEnd"/>
      <w:r w:rsidRPr="00D74277">
        <w:rPr>
          <w:rFonts w:ascii="Times" w:hAnsi="Times"/>
        </w:rPr>
        <w:t xml:space="preserve"> M, Boehm BO, Bornstein SR, Bouchard C, Cauchi S, Caulfield MJ, Chambers JC, </w:t>
      </w:r>
      <w:proofErr w:type="spellStart"/>
      <w:r w:rsidRPr="00D74277">
        <w:rPr>
          <w:rFonts w:ascii="Times" w:hAnsi="Times"/>
        </w:rPr>
        <w:t>Chasman</w:t>
      </w:r>
      <w:proofErr w:type="spellEnd"/>
      <w:r w:rsidRPr="00D74277">
        <w:rPr>
          <w:rFonts w:ascii="Times" w:hAnsi="Times"/>
        </w:rPr>
        <w:t xml:space="preserve"> DI, Cooper RS, </w:t>
      </w:r>
      <w:proofErr w:type="spellStart"/>
      <w:r w:rsidRPr="00D74277">
        <w:rPr>
          <w:rFonts w:ascii="Times" w:hAnsi="Times"/>
        </w:rPr>
        <w:t>Dedoussis</w:t>
      </w:r>
      <w:proofErr w:type="spellEnd"/>
      <w:r w:rsidRPr="00D74277">
        <w:rPr>
          <w:rFonts w:ascii="Times" w:hAnsi="Times"/>
        </w:rPr>
        <w:t xml:space="preserve"> G, </w:t>
      </w:r>
      <w:proofErr w:type="spellStart"/>
      <w:r w:rsidRPr="00D74277">
        <w:rPr>
          <w:rFonts w:ascii="Times" w:hAnsi="Times"/>
        </w:rPr>
        <w:t>Ferrucci</w:t>
      </w:r>
      <w:proofErr w:type="spellEnd"/>
      <w:r w:rsidRPr="00D74277">
        <w:rPr>
          <w:rFonts w:ascii="Times" w:hAnsi="Times"/>
        </w:rPr>
        <w:t xml:space="preserve"> L, </w:t>
      </w:r>
      <w:proofErr w:type="spellStart"/>
      <w:r w:rsidRPr="00D74277">
        <w:rPr>
          <w:rFonts w:ascii="Times" w:hAnsi="Times"/>
        </w:rPr>
        <w:t>Froguel</w:t>
      </w:r>
      <w:proofErr w:type="spellEnd"/>
      <w:r w:rsidRPr="00D74277">
        <w:rPr>
          <w:rFonts w:ascii="Times" w:hAnsi="Times"/>
        </w:rPr>
        <w:t xml:space="preserve"> P, </w:t>
      </w:r>
      <w:proofErr w:type="spellStart"/>
      <w:r w:rsidRPr="00D74277">
        <w:rPr>
          <w:rFonts w:ascii="Times" w:hAnsi="Times"/>
        </w:rPr>
        <w:t>Grabe</w:t>
      </w:r>
      <w:proofErr w:type="spellEnd"/>
      <w:r w:rsidRPr="00D74277">
        <w:rPr>
          <w:rFonts w:ascii="Times" w:hAnsi="Times"/>
        </w:rPr>
        <w:t xml:space="preserve"> HJ, </w:t>
      </w:r>
      <w:proofErr w:type="spellStart"/>
      <w:r w:rsidRPr="00D74277">
        <w:rPr>
          <w:rFonts w:ascii="Times" w:hAnsi="Times"/>
        </w:rPr>
        <w:t>Hamsten</w:t>
      </w:r>
      <w:proofErr w:type="spellEnd"/>
      <w:r w:rsidRPr="00D74277">
        <w:rPr>
          <w:rFonts w:ascii="Times" w:hAnsi="Times"/>
        </w:rPr>
        <w:t xml:space="preserve"> A, Hui J, </w:t>
      </w:r>
      <w:proofErr w:type="spellStart"/>
      <w:r w:rsidRPr="00D74277">
        <w:rPr>
          <w:rFonts w:ascii="Times" w:hAnsi="Times"/>
        </w:rPr>
        <w:t>Hveem</w:t>
      </w:r>
      <w:proofErr w:type="spellEnd"/>
      <w:r w:rsidRPr="00D74277">
        <w:rPr>
          <w:rFonts w:ascii="Times" w:hAnsi="Times"/>
        </w:rPr>
        <w:t xml:space="preserve"> K, </w:t>
      </w:r>
      <w:proofErr w:type="spellStart"/>
      <w:r w:rsidRPr="00D74277">
        <w:rPr>
          <w:rFonts w:ascii="Times" w:hAnsi="Times"/>
        </w:rPr>
        <w:t>Jöckel</w:t>
      </w:r>
      <w:proofErr w:type="spellEnd"/>
      <w:r w:rsidRPr="00D74277">
        <w:rPr>
          <w:rFonts w:ascii="Times" w:hAnsi="Times"/>
        </w:rPr>
        <w:t xml:space="preserve"> KH, </w:t>
      </w:r>
      <w:proofErr w:type="spellStart"/>
      <w:r w:rsidRPr="00D74277">
        <w:rPr>
          <w:rFonts w:ascii="Times" w:hAnsi="Times"/>
        </w:rPr>
        <w:t>Kivimaki</w:t>
      </w:r>
      <w:proofErr w:type="spellEnd"/>
      <w:r w:rsidRPr="00D74277">
        <w:rPr>
          <w:rFonts w:ascii="Times" w:hAnsi="Times"/>
        </w:rPr>
        <w:t xml:space="preserve"> M, </w:t>
      </w:r>
      <w:proofErr w:type="spellStart"/>
      <w:r w:rsidRPr="00D74277">
        <w:rPr>
          <w:rFonts w:ascii="Times" w:hAnsi="Times"/>
        </w:rPr>
        <w:t>Kuh</w:t>
      </w:r>
      <w:proofErr w:type="spellEnd"/>
      <w:r w:rsidRPr="00D74277">
        <w:rPr>
          <w:rFonts w:ascii="Times" w:hAnsi="Times"/>
        </w:rPr>
        <w:t xml:space="preserve"> D, </w:t>
      </w:r>
      <w:proofErr w:type="spellStart"/>
      <w:r w:rsidRPr="00D74277">
        <w:rPr>
          <w:rFonts w:ascii="Times" w:hAnsi="Times"/>
        </w:rPr>
        <w:t>Laakso</w:t>
      </w:r>
      <w:proofErr w:type="spellEnd"/>
      <w:r w:rsidRPr="00D74277">
        <w:rPr>
          <w:rFonts w:ascii="Times" w:hAnsi="Times"/>
        </w:rPr>
        <w:t xml:space="preserve"> M, Liu Y, </w:t>
      </w:r>
      <w:proofErr w:type="spellStart"/>
      <w:r w:rsidRPr="00D74277">
        <w:rPr>
          <w:rFonts w:ascii="Times" w:hAnsi="Times"/>
        </w:rPr>
        <w:t>März</w:t>
      </w:r>
      <w:proofErr w:type="spellEnd"/>
      <w:r w:rsidRPr="00D74277">
        <w:rPr>
          <w:rFonts w:ascii="Times" w:hAnsi="Times"/>
        </w:rPr>
        <w:t xml:space="preserve"> W, Munroe PB, </w:t>
      </w:r>
      <w:proofErr w:type="spellStart"/>
      <w:r w:rsidRPr="00D74277">
        <w:rPr>
          <w:rFonts w:ascii="Times" w:hAnsi="Times"/>
        </w:rPr>
        <w:t>Njølstad</w:t>
      </w:r>
      <w:proofErr w:type="spellEnd"/>
      <w:r w:rsidRPr="00D74277">
        <w:rPr>
          <w:rFonts w:ascii="Times" w:hAnsi="Times"/>
        </w:rPr>
        <w:t xml:space="preserve"> I, </w:t>
      </w:r>
      <w:proofErr w:type="spellStart"/>
      <w:r w:rsidRPr="00D74277">
        <w:rPr>
          <w:rFonts w:ascii="Times" w:hAnsi="Times"/>
        </w:rPr>
        <w:t>Oostra</w:t>
      </w:r>
      <w:proofErr w:type="spellEnd"/>
      <w:r w:rsidRPr="00D74277">
        <w:rPr>
          <w:rFonts w:ascii="Times" w:hAnsi="Times"/>
        </w:rPr>
        <w:t xml:space="preserve"> BA, Palmer CN, Pedersen NL, </w:t>
      </w:r>
      <w:proofErr w:type="spellStart"/>
      <w:r w:rsidRPr="00D74277">
        <w:rPr>
          <w:rFonts w:ascii="Times" w:hAnsi="Times"/>
        </w:rPr>
        <w:t>Perola</w:t>
      </w:r>
      <w:proofErr w:type="spellEnd"/>
      <w:r w:rsidRPr="00D74277">
        <w:rPr>
          <w:rFonts w:ascii="Times" w:hAnsi="Times"/>
        </w:rPr>
        <w:t xml:space="preserve"> M, </w:t>
      </w:r>
      <w:proofErr w:type="spellStart"/>
      <w:r w:rsidRPr="00D74277">
        <w:rPr>
          <w:rFonts w:ascii="Times" w:hAnsi="Times"/>
        </w:rPr>
        <w:t>Pérusse</w:t>
      </w:r>
      <w:proofErr w:type="spellEnd"/>
      <w:r w:rsidRPr="00D74277">
        <w:rPr>
          <w:rFonts w:ascii="Times" w:hAnsi="Times"/>
        </w:rPr>
        <w:t xml:space="preserve"> L, Peters U, Power C, </w:t>
      </w:r>
      <w:proofErr w:type="spellStart"/>
      <w:r w:rsidRPr="00D74277">
        <w:rPr>
          <w:rFonts w:ascii="Times" w:hAnsi="Times"/>
        </w:rPr>
        <w:t>Quertermous</w:t>
      </w:r>
      <w:proofErr w:type="spellEnd"/>
      <w:r w:rsidRPr="00D74277">
        <w:rPr>
          <w:rFonts w:ascii="Times" w:hAnsi="Times"/>
        </w:rPr>
        <w:t xml:space="preserve"> T, </w:t>
      </w:r>
      <w:proofErr w:type="spellStart"/>
      <w:r w:rsidRPr="00D74277">
        <w:rPr>
          <w:rFonts w:ascii="Times" w:hAnsi="Times"/>
        </w:rPr>
        <w:t>Rauramaa</w:t>
      </w:r>
      <w:proofErr w:type="spellEnd"/>
      <w:r w:rsidRPr="00D74277">
        <w:rPr>
          <w:rFonts w:ascii="Times" w:hAnsi="Times"/>
        </w:rPr>
        <w:t xml:space="preserve"> R, </w:t>
      </w:r>
      <w:proofErr w:type="spellStart"/>
      <w:r w:rsidRPr="00D74277">
        <w:rPr>
          <w:rFonts w:ascii="Times" w:hAnsi="Times"/>
        </w:rPr>
        <w:t>Rivadeneira</w:t>
      </w:r>
      <w:proofErr w:type="spellEnd"/>
      <w:r w:rsidRPr="00D74277">
        <w:rPr>
          <w:rFonts w:ascii="Times" w:hAnsi="Times"/>
        </w:rPr>
        <w:t xml:space="preserve"> F, </w:t>
      </w:r>
      <w:proofErr w:type="spellStart"/>
      <w:r w:rsidRPr="00D74277">
        <w:rPr>
          <w:rFonts w:ascii="Times" w:hAnsi="Times"/>
        </w:rPr>
        <w:t>Saaristo</w:t>
      </w:r>
      <w:proofErr w:type="spellEnd"/>
      <w:r w:rsidRPr="00D74277">
        <w:rPr>
          <w:rFonts w:ascii="Times" w:hAnsi="Times"/>
        </w:rPr>
        <w:t xml:space="preserve"> TE, </w:t>
      </w:r>
      <w:proofErr w:type="spellStart"/>
      <w:r w:rsidRPr="00D74277">
        <w:rPr>
          <w:rFonts w:ascii="Times" w:hAnsi="Times"/>
        </w:rPr>
        <w:t>Saleheen</w:t>
      </w:r>
      <w:proofErr w:type="spellEnd"/>
      <w:r w:rsidRPr="00D74277">
        <w:rPr>
          <w:rFonts w:ascii="Times" w:hAnsi="Times"/>
        </w:rPr>
        <w:t xml:space="preserve"> D, </w:t>
      </w:r>
      <w:proofErr w:type="spellStart"/>
      <w:r w:rsidRPr="00D74277">
        <w:rPr>
          <w:rFonts w:ascii="Times" w:hAnsi="Times"/>
        </w:rPr>
        <w:t>Sinisalo</w:t>
      </w:r>
      <w:proofErr w:type="spellEnd"/>
      <w:r w:rsidRPr="00D74277">
        <w:rPr>
          <w:rFonts w:ascii="Times" w:hAnsi="Times"/>
        </w:rPr>
        <w:t xml:space="preserve"> J, </w:t>
      </w:r>
      <w:proofErr w:type="spellStart"/>
      <w:r w:rsidRPr="00D74277">
        <w:rPr>
          <w:rFonts w:ascii="Times" w:hAnsi="Times"/>
        </w:rPr>
        <w:t>Slagboom</w:t>
      </w:r>
      <w:proofErr w:type="spellEnd"/>
      <w:r w:rsidRPr="00D74277">
        <w:rPr>
          <w:rFonts w:ascii="Times" w:hAnsi="Times"/>
        </w:rPr>
        <w:t xml:space="preserve"> PE, </w:t>
      </w:r>
      <w:proofErr w:type="spellStart"/>
      <w:r w:rsidRPr="00D74277">
        <w:rPr>
          <w:rFonts w:ascii="Times" w:hAnsi="Times"/>
        </w:rPr>
        <w:t>Snieder</w:t>
      </w:r>
      <w:proofErr w:type="spellEnd"/>
      <w:r w:rsidRPr="00D74277">
        <w:rPr>
          <w:rFonts w:ascii="Times" w:hAnsi="Times"/>
        </w:rPr>
        <w:t xml:space="preserve"> H, Spector TD, </w:t>
      </w:r>
      <w:proofErr w:type="spellStart"/>
      <w:r w:rsidRPr="00D74277">
        <w:rPr>
          <w:rFonts w:ascii="Times" w:hAnsi="Times"/>
        </w:rPr>
        <w:t>Thorsteinsdottir</w:t>
      </w:r>
      <w:proofErr w:type="spellEnd"/>
      <w:r w:rsidRPr="00D74277">
        <w:rPr>
          <w:rFonts w:ascii="Times" w:hAnsi="Times"/>
        </w:rPr>
        <w:t xml:space="preserve"> U, </w:t>
      </w:r>
      <w:proofErr w:type="spellStart"/>
      <w:r w:rsidRPr="00D74277">
        <w:rPr>
          <w:rFonts w:ascii="Times" w:hAnsi="Times"/>
        </w:rPr>
        <w:t>Stumvoll</w:t>
      </w:r>
      <w:proofErr w:type="spellEnd"/>
      <w:r w:rsidRPr="00D74277">
        <w:rPr>
          <w:rFonts w:ascii="Times" w:hAnsi="Times"/>
        </w:rPr>
        <w:t xml:space="preserve"> M, </w:t>
      </w:r>
      <w:proofErr w:type="spellStart"/>
      <w:r w:rsidRPr="00D74277">
        <w:rPr>
          <w:rFonts w:ascii="Times" w:hAnsi="Times"/>
        </w:rPr>
        <w:t>Tuomilehto</w:t>
      </w:r>
      <w:proofErr w:type="spellEnd"/>
      <w:r w:rsidRPr="00D74277">
        <w:rPr>
          <w:rFonts w:ascii="Times" w:hAnsi="Times"/>
        </w:rPr>
        <w:t xml:space="preserve"> J, </w:t>
      </w:r>
      <w:proofErr w:type="spellStart"/>
      <w:r w:rsidRPr="00D74277">
        <w:rPr>
          <w:rFonts w:ascii="Times" w:hAnsi="Times"/>
        </w:rPr>
        <w:t>Uitterlinden</w:t>
      </w:r>
      <w:proofErr w:type="spellEnd"/>
      <w:r w:rsidRPr="00D74277">
        <w:rPr>
          <w:rFonts w:ascii="Times" w:hAnsi="Times"/>
        </w:rPr>
        <w:t xml:space="preserve"> AG, </w:t>
      </w:r>
      <w:proofErr w:type="spellStart"/>
      <w:r w:rsidRPr="00D74277">
        <w:rPr>
          <w:rFonts w:ascii="Times" w:hAnsi="Times"/>
        </w:rPr>
        <w:t>Uusitupa</w:t>
      </w:r>
      <w:proofErr w:type="spellEnd"/>
      <w:r w:rsidRPr="00D74277">
        <w:rPr>
          <w:rFonts w:ascii="Times" w:hAnsi="Times"/>
        </w:rPr>
        <w:t xml:space="preserve"> M, van der </w:t>
      </w:r>
      <w:proofErr w:type="spellStart"/>
      <w:r w:rsidRPr="00D74277">
        <w:rPr>
          <w:rFonts w:ascii="Times" w:hAnsi="Times"/>
        </w:rPr>
        <w:t>Harst</w:t>
      </w:r>
      <w:proofErr w:type="spellEnd"/>
      <w:r w:rsidRPr="00D74277">
        <w:rPr>
          <w:rFonts w:ascii="Times" w:hAnsi="Times"/>
        </w:rPr>
        <w:t xml:space="preserve"> P, Veronesi G, Walker M, Wareham NJ, Watkins H, Wichmann HE, </w:t>
      </w:r>
      <w:proofErr w:type="spellStart"/>
      <w:r w:rsidRPr="00D74277">
        <w:rPr>
          <w:rFonts w:ascii="Times" w:hAnsi="Times"/>
        </w:rPr>
        <w:t>Abecasis</w:t>
      </w:r>
      <w:proofErr w:type="spellEnd"/>
      <w:r w:rsidRPr="00D74277">
        <w:rPr>
          <w:rFonts w:ascii="Times" w:hAnsi="Times"/>
        </w:rPr>
        <w:t xml:space="preserve"> GR, </w:t>
      </w:r>
      <w:proofErr w:type="spellStart"/>
      <w:r w:rsidRPr="00D74277">
        <w:rPr>
          <w:rFonts w:ascii="Times" w:hAnsi="Times"/>
        </w:rPr>
        <w:t>Assimes</w:t>
      </w:r>
      <w:proofErr w:type="spellEnd"/>
      <w:r w:rsidRPr="00D74277">
        <w:rPr>
          <w:rFonts w:ascii="Times" w:hAnsi="Times"/>
        </w:rPr>
        <w:t xml:space="preserve"> TL, Berndt SI, </w:t>
      </w:r>
      <w:proofErr w:type="spellStart"/>
      <w:r w:rsidRPr="00D74277">
        <w:rPr>
          <w:rFonts w:ascii="Times" w:hAnsi="Times"/>
        </w:rPr>
        <w:t>Boehnke</w:t>
      </w:r>
      <w:proofErr w:type="spellEnd"/>
      <w:r w:rsidRPr="00D74277">
        <w:rPr>
          <w:rFonts w:ascii="Times" w:hAnsi="Times"/>
        </w:rPr>
        <w:t xml:space="preserve"> M, </w:t>
      </w:r>
      <w:proofErr w:type="spellStart"/>
      <w:r w:rsidRPr="00D74277">
        <w:rPr>
          <w:rFonts w:ascii="Times" w:hAnsi="Times"/>
        </w:rPr>
        <w:t>Borecki</w:t>
      </w:r>
      <w:proofErr w:type="spellEnd"/>
      <w:r w:rsidRPr="00D74277">
        <w:rPr>
          <w:rFonts w:ascii="Times" w:hAnsi="Times"/>
        </w:rPr>
        <w:t xml:space="preserve"> IB, </w:t>
      </w:r>
      <w:proofErr w:type="spellStart"/>
      <w:r w:rsidRPr="00D74277">
        <w:rPr>
          <w:rFonts w:ascii="Times" w:hAnsi="Times"/>
        </w:rPr>
        <w:t>Deloukas</w:t>
      </w:r>
      <w:proofErr w:type="spellEnd"/>
      <w:r w:rsidRPr="00D74277">
        <w:rPr>
          <w:rFonts w:ascii="Times" w:hAnsi="Times"/>
        </w:rPr>
        <w:t xml:space="preserve"> P, Franke L, </w:t>
      </w:r>
      <w:proofErr w:type="spellStart"/>
      <w:r w:rsidRPr="00D74277">
        <w:rPr>
          <w:rFonts w:ascii="Times" w:hAnsi="Times"/>
        </w:rPr>
        <w:t>Frayling</w:t>
      </w:r>
      <w:proofErr w:type="spellEnd"/>
      <w:r w:rsidRPr="00D74277">
        <w:rPr>
          <w:rFonts w:ascii="Times" w:hAnsi="Times"/>
        </w:rPr>
        <w:t xml:space="preserve"> TM, </w:t>
      </w:r>
      <w:proofErr w:type="spellStart"/>
      <w:r w:rsidRPr="00D74277">
        <w:rPr>
          <w:rFonts w:ascii="Times" w:hAnsi="Times"/>
        </w:rPr>
        <w:t>Groop</w:t>
      </w:r>
      <w:proofErr w:type="spellEnd"/>
      <w:r w:rsidRPr="00D74277">
        <w:rPr>
          <w:rFonts w:ascii="Times" w:hAnsi="Times"/>
        </w:rPr>
        <w:t xml:space="preserve"> LC, Hunter DJ, Kaplan RC, O'Connell JR, Qi L, </w:t>
      </w:r>
      <w:proofErr w:type="spellStart"/>
      <w:r w:rsidRPr="00D74277">
        <w:rPr>
          <w:rFonts w:ascii="Times" w:hAnsi="Times"/>
        </w:rPr>
        <w:t>Schlessinger</w:t>
      </w:r>
      <w:proofErr w:type="spellEnd"/>
      <w:r w:rsidRPr="00D74277">
        <w:rPr>
          <w:rFonts w:ascii="Times" w:hAnsi="Times"/>
        </w:rPr>
        <w:t xml:space="preserve"> D, Strachan DP, Stefansson K, van </w:t>
      </w:r>
      <w:proofErr w:type="spellStart"/>
      <w:r w:rsidRPr="00D74277">
        <w:rPr>
          <w:rFonts w:ascii="Times" w:hAnsi="Times"/>
        </w:rPr>
        <w:t>Duijn</w:t>
      </w:r>
      <w:proofErr w:type="spellEnd"/>
      <w:r w:rsidRPr="00D74277">
        <w:rPr>
          <w:rFonts w:ascii="Times" w:hAnsi="Times"/>
        </w:rPr>
        <w:t xml:space="preserve"> CM, Willer CJ, Visscher PM, Yang J, Hirschhorn JN, </w:t>
      </w:r>
      <w:proofErr w:type="spellStart"/>
      <w:r w:rsidRPr="00D74277">
        <w:rPr>
          <w:rFonts w:ascii="Times" w:hAnsi="Times"/>
        </w:rPr>
        <w:t>Zillikens</w:t>
      </w:r>
      <w:proofErr w:type="spellEnd"/>
      <w:r w:rsidRPr="00D74277">
        <w:rPr>
          <w:rFonts w:ascii="Times" w:hAnsi="Times"/>
        </w:rPr>
        <w:t xml:space="preserve"> MC, McCarthy MI, </w:t>
      </w:r>
      <w:proofErr w:type="spellStart"/>
      <w:r w:rsidRPr="00D74277">
        <w:rPr>
          <w:rFonts w:ascii="Times" w:hAnsi="Times"/>
        </w:rPr>
        <w:t>Speliotes</w:t>
      </w:r>
      <w:proofErr w:type="spellEnd"/>
      <w:r w:rsidRPr="00D74277">
        <w:rPr>
          <w:rFonts w:ascii="Times" w:hAnsi="Times"/>
        </w:rPr>
        <w:t xml:space="preserve"> EK, North KE, Fox CS, Barroso I, Franks PW, </w:t>
      </w:r>
      <w:proofErr w:type="spellStart"/>
      <w:r w:rsidRPr="00D74277">
        <w:rPr>
          <w:rFonts w:ascii="Times" w:hAnsi="Times"/>
        </w:rPr>
        <w:t>Ingelsson</w:t>
      </w:r>
      <w:proofErr w:type="spellEnd"/>
      <w:r w:rsidRPr="00D74277">
        <w:rPr>
          <w:rFonts w:ascii="Times" w:hAnsi="Times"/>
        </w:rPr>
        <w:t xml:space="preserve"> E, Heid IM, Loos RJ, </w:t>
      </w:r>
      <w:proofErr w:type="spellStart"/>
      <w:r w:rsidRPr="00D74277">
        <w:rPr>
          <w:rFonts w:ascii="Times" w:hAnsi="Times"/>
        </w:rPr>
        <w:t>Cupples</w:t>
      </w:r>
      <w:proofErr w:type="spellEnd"/>
      <w:r w:rsidRPr="00D74277">
        <w:rPr>
          <w:rFonts w:ascii="Times" w:hAnsi="Times"/>
        </w:rPr>
        <w:t xml:space="preserve"> LA, Morris AP, Lindgren CM, </w:t>
      </w:r>
      <w:proofErr w:type="spellStart"/>
      <w:r w:rsidRPr="00D74277">
        <w:rPr>
          <w:rFonts w:ascii="Times" w:hAnsi="Times"/>
        </w:rPr>
        <w:t>Mohlke</w:t>
      </w:r>
      <w:proofErr w:type="spellEnd"/>
      <w:r w:rsidRPr="00D74277">
        <w:rPr>
          <w:rFonts w:ascii="Times" w:hAnsi="Times"/>
        </w:rPr>
        <w:t xml:space="preserve"> KL. </w:t>
      </w:r>
      <w:r w:rsidRPr="00D74277">
        <w:rPr>
          <w:rFonts w:ascii="Times" w:hAnsi="Times"/>
        </w:rPr>
        <w:lastRenderedPageBreak/>
        <w:t xml:space="preserve">New genetic loci link adipose and insulin biology to body fat distribution. </w:t>
      </w:r>
      <w:r w:rsidRPr="00D74277">
        <w:rPr>
          <w:rFonts w:ascii="Times" w:hAnsi="Times"/>
          <w:i/>
        </w:rPr>
        <w:t>Nature</w:t>
      </w:r>
      <w:r w:rsidRPr="00D74277">
        <w:rPr>
          <w:rFonts w:ascii="Times" w:hAnsi="Times"/>
        </w:rPr>
        <w:t>. 2015 Feb 12;</w:t>
      </w:r>
      <w:r w:rsidR="005C167A" w:rsidRPr="00D74277">
        <w:rPr>
          <w:rFonts w:ascii="Times" w:hAnsi="Times"/>
        </w:rPr>
        <w:t xml:space="preserve"> </w:t>
      </w:r>
      <w:r w:rsidRPr="00D74277">
        <w:rPr>
          <w:rFonts w:ascii="Times" w:hAnsi="Times"/>
        </w:rPr>
        <w:t>518(7538):</w:t>
      </w:r>
      <w:r w:rsidR="00E1762E" w:rsidRPr="00D74277">
        <w:rPr>
          <w:rFonts w:ascii="Times" w:hAnsi="Times"/>
        </w:rPr>
        <w:t xml:space="preserve"> </w:t>
      </w:r>
      <w:r w:rsidRPr="00D74277">
        <w:rPr>
          <w:rFonts w:ascii="Times" w:hAnsi="Times"/>
        </w:rPr>
        <w:t xml:space="preserve">187-96. </w:t>
      </w:r>
      <w:proofErr w:type="spellStart"/>
      <w:r w:rsidRPr="00D74277">
        <w:rPr>
          <w:rFonts w:ascii="Times" w:hAnsi="Times"/>
        </w:rPr>
        <w:t>doi</w:t>
      </w:r>
      <w:proofErr w:type="spellEnd"/>
      <w:r w:rsidRPr="00D74277">
        <w:rPr>
          <w:rFonts w:ascii="Times" w:hAnsi="Times"/>
        </w:rPr>
        <w:t>: 10.1038/nature14132.</w:t>
      </w:r>
      <w:r w:rsidRPr="00D74277">
        <w:rPr>
          <w:rFonts w:ascii="Times" w:hAnsi="Times" w:cs="Arial"/>
        </w:rPr>
        <w:t xml:space="preserve"> </w:t>
      </w:r>
      <w:r w:rsidRPr="00D74277">
        <w:rPr>
          <w:rFonts w:ascii="Times" w:hAnsi="Times"/>
        </w:rPr>
        <w:t>PMCID: PMC4338562</w:t>
      </w:r>
    </w:p>
    <w:p w14:paraId="33387C5D" w14:textId="77777777" w:rsidR="00384D55" w:rsidRPr="00D74277" w:rsidRDefault="00384D55" w:rsidP="00384D55">
      <w:pPr>
        <w:pStyle w:val="ListParagraph"/>
        <w:ind w:left="360"/>
        <w:rPr>
          <w:rFonts w:ascii="Times" w:hAnsi="Times"/>
        </w:rPr>
      </w:pPr>
    </w:p>
    <w:p w14:paraId="04EC422F" w14:textId="79F878DE" w:rsidR="004A0C3A" w:rsidRPr="00D74277" w:rsidRDefault="00384D55" w:rsidP="004A0C3A">
      <w:pPr>
        <w:pStyle w:val="ListParagraph"/>
        <w:numPr>
          <w:ilvl w:val="0"/>
          <w:numId w:val="37"/>
        </w:numPr>
        <w:rPr>
          <w:rFonts w:ascii="Times" w:hAnsi="Times"/>
        </w:rPr>
      </w:pPr>
      <w:proofErr w:type="spellStart"/>
      <w:r w:rsidRPr="00D74277">
        <w:rPr>
          <w:rFonts w:ascii="Times" w:hAnsi="Times"/>
        </w:rPr>
        <w:t>Rahmioglu</w:t>
      </w:r>
      <w:proofErr w:type="spellEnd"/>
      <w:r w:rsidRPr="00D74277">
        <w:rPr>
          <w:rFonts w:ascii="Times" w:hAnsi="Times"/>
        </w:rPr>
        <w:t xml:space="preserve"> N, Macgregor S, </w:t>
      </w:r>
      <w:proofErr w:type="spellStart"/>
      <w:r w:rsidRPr="00D74277">
        <w:rPr>
          <w:rFonts w:ascii="Times" w:hAnsi="Times"/>
        </w:rPr>
        <w:t>Drong</w:t>
      </w:r>
      <w:proofErr w:type="spellEnd"/>
      <w:r w:rsidRPr="00D74277">
        <w:rPr>
          <w:rFonts w:ascii="Times" w:hAnsi="Times"/>
        </w:rPr>
        <w:t xml:space="preserve"> AW, </w:t>
      </w:r>
      <w:proofErr w:type="spellStart"/>
      <w:r w:rsidRPr="00D74277">
        <w:rPr>
          <w:rFonts w:ascii="Times" w:hAnsi="Times"/>
        </w:rPr>
        <w:t>Hedman</w:t>
      </w:r>
      <w:proofErr w:type="spellEnd"/>
      <w:r w:rsidRPr="00D74277">
        <w:rPr>
          <w:rFonts w:ascii="Times" w:hAnsi="Times"/>
        </w:rPr>
        <w:t xml:space="preserve"> ÅK, Harris HR, Randall JC, </w:t>
      </w:r>
      <w:proofErr w:type="spellStart"/>
      <w:r w:rsidRPr="00D74277">
        <w:rPr>
          <w:rFonts w:ascii="Times" w:hAnsi="Times"/>
        </w:rPr>
        <w:t>Prokopenko</w:t>
      </w:r>
      <w:proofErr w:type="spellEnd"/>
      <w:r w:rsidRPr="00D74277">
        <w:rPr>
          <w:rFonts w:ascii="Times" w:hAnsi="Times"/>
        </w:rPr>
        <w:t xml:space="preserve"> I; International </w:t>
      </w:r>
      <w:proofErr w:type="spellStart"/>
      <w:r w:rsidRPr="00D74277">
        <w:rPr>
          <w:rFonts w:ascii="Times" w:hAnsi="Times"/>
        </w:rPr>
        <w:t>Endogene</w:t>
      </w:r>
      <w:proofErr w:type="spellEnd"/>
      <w:r w:rsidRPr="00D74277">
        <w:rPr>
          <w:rFonts w:ascii="Times" w:hAnsi="Times"/>
        </w:rPr>
        <w:t xml:space="preserve"> Consortium (IEC), The GIANT Consortium, </w:t>
      </w:r>
      <w:proofErr w:type="spellStart"/>
      <w:r w:rsidRPr="00D74277">
        <w:rPr>
          <w:rFonts w:ascii="Times" w:hAnsi="Times"/>
        </w:rPr>
        <w:t>Nyholt</w:t>
      </w:r>
      <w:proofErr w:type="spellEnd"/>
      <w:r w:rsidRPr="00D74277">
        <w:rPr>
          <w:rFonts w:ascii="Times" w:hAnsi="Times"/>
        </w:rPr>
        <w:t xml:space="preserve"> DR, Morris AP, Montgomery GW, </w:t>
      </w:r>
      <w:proofErr w:type="spellStart"/>
      <w:r w:rsidRPr="00D74277">
        <w:rPr>
          <w:rFonts w:ascii="Times" w:hAnsi="Times"/>
        </w:rPr>
        <w:t>Missmer</w:t>
      </w:r>
      <w:proofErr w:type="spellEnd"/>
      <w:r w:rsidRPr="00D74277">
        <w:rPr>
          <w:rFonts w:ascii="Times" w:hAnsi="Times"/>
        </w:rPr>
        <w:t xml:space="preserve"> SA, Lindgren CM, Zondervan KT. Genome-wide enrichment analysis between endometriosis and obesity-related traits reveals novel susceptibility loci. </w:t>
      </w:r>
      <w:r w:rsidRPr="00D74277">
        <w:rPr>
          <w:rFonts w:ascii="Times" w:hAnsi="Times"/>
          <w:i/>
        </w:rPr>
        <w:t>Hum Mol Genet</w:t>
      </w:r>
      <w:r w:rsidRPr="00D74277">
        <w:rPr>
          <w:rFonts w:ascii="Times" w:hAnsi="Times"/>
        </w:rPr>
        <w:t xml:space="preserve">. 2015 Feb 15; 24(4):1185-99. </w:t>
      </w:r>
      <w:proofErr w:type="spellStart"/>
      <w:r w:rsidRPr="00D74277">
        <w:rPr>
          <w:rFonts w:ascii="Times" w:hAnsi="Times"/>
        </w:rPr>
        <w:t>doi</w:t>
      </w:r>
      <w:proofErr w:type="spellEnd"/>
      <w:r w:rsidRPr="00D74277">
        <w:rPr>
          <w:rFonts w:ascii="Times" w:hAnsi="Times"/>
        </w:rPr>
        <w:t>: 10.1093/</w:t>
      </w:r>
      <w:proofErr w:type="spellStart"/>
      <w:r w:rsidRPr="00D74277">
        <w:rPr>
          <w:rFonts w:ascii="Times" w:hAnsi="Times"/>
        </w:rPr>
        <w:t>hmg</w:t>
      </w:r>
      <w:proofErr w:type="spellEnd"/>
      <w:r w:rsidRPr="00D74277">
        <w:rPr>
          <w:rFonts w:ascii="Times" w:hAnsi="Times"/>
        </w:rPr>
        <w:t xml:space="preserve">/ddu516. </w:t>
      </w:r>
      <w:proofErr w:type="spellStart"/>
      <w:r w:rsidRPr="00D74277">
        <w:rPr>
          <w:rFonts w:ascii="Times" w:hAnsi="Times"/>
        </w:rPr>
        <w:t>Epub</w:t>
      </w:r>
      <w:proofErr w:type="spellEnd"/>
      <w:r w:rsidRPr="00D74277">
        <w:rPr>
          <w:rFonts w:ascii="Times" w:hAnsi="Times"/>
        </w:rPr>
        <w:t xml:space="preserve"> 2014 Oct 8. PMCID: PMC4576730.</w:t>
      </w:r>
    </w:p>
    <w:p w14:paraId="0DC025DE" w14:textId="77777777" w:rsidR="00B8625A" w:rsidRPr="00D74277" w:rsidRDefault="00B8625A" w:rsidP="00B8625A">
      <w:pPr>
        <w:rPr>
          <w:rFonts w:ascii="Times" w:hAnsi="Times"/>
        </w:rPr>
      </w:pPr>
    </w:p>
    <w:p w14:paraId="58FAAC94" w14:textId="38DDC991" w:rsidR="00C609FA" w:rsidRPr="001E7CEA" w:rsidRDefault="00B8625A" w:rsidP="00C609FA">
      <w:pPr>
        <w:pStyle w:val="ListParagraph"/>
        <w:numPr>
          <w:ilvl w:val="0"/>
          <w:numId w:val="37"/>
        </w:numPr>
        <w:rPr>
          <w:rFonts w:ascii="Times" w:hAnsi="Times"/>
        </w:rPr>
      </w:pPr>
      <w:proofErr w:type="spellStart"/>
      <w:r w:rsidRPr="00D74277">
        <w:rPr>
          <w:rFonts w:ascii="Times" w:hAnsi="Times"/>
        </w:rPr>
        <w:t>Pattaro</w:t>
      </w:r>
      <w:proofErr w:type="spellEnd"/>
      <w:r w:rsidRPr="00D74277">
        <w:rPr>
          <w:rFonts w:ascii="Times" w:hAnsi="Times"/>
        </w:rPr>
        <w:t xml:space="preserve"> C, </w:t>
      </w:r>
      <w:proofErr w:type="spellStart"/>
      <w:r w:rsidRPr="00D74277">
        <w:rPr>
          <w:rFonts w:ascii="Times" w:hAnsi="Times"/>
        </w:rPr>
        <w:t>Teumer</w:t>
      </w:r>
      <w:proofErr w:type="spellEnd"/>
      <w:r w:rsidRPr="00D74277">
        <w:rPr>
          <w:rFonts w:ascii="Times" w:hAnsi="Times"/>
        </w:rPr>
        <w:t xml:space="preserve"> A, Gorski M, Chu AY, Li M, </w:t>
      </w:r>
      <w:proofErr w:type="spellStart"/>
      <w:r w:rsidRPr="00D74277">
        <w:rPr>
          <w:rFonts w:ascii="Times" w:hAnsi="Times"/>
        </w:rPr>
        <w:t>Mijatovic</w:t>
      </w:r>
      <w:proofErr w:type="spellEnd"/>
      <w:r w:rsidRPr="00D74277">
        <w:rPr>
          <w:rFonts w:ascii="Times" w:hAnsi="Times"/>
        </w:rPr>
        <w:t xml:space="preserve"> V, </w:t>
      </w:r>
      <w:proofErr w:type="spellStart"/>
      <w:r w:rsidRPr="00D74277">
        <w:rPr>
          <w:rFonts w:ascii="Times" w:hAnsi="Times"/>
        </w:rPr>
        <w:t>Garnaas</w:t>
      </w:r>
      <w:proofErr w:type="spellEnd"/>
      <w:r w:rsidRPr="00D74277">
        <w:rPr>
          <w:rFonts w:ascii="Times" w:hAnsi="Times"/>
        </w:rPr>
        <w:t xml:space="preserve"> M, Tin A, </w:t>
      </w:r>
      <w:proofErr w:type="spellStart"/>
      <w:r w:rsidRPr="00D74277">
        <w:rPr>
          <w:rFonts w:ascii="Times" w:hAnsi="Times"/>
        </w:rPr>
        <w:t>Sorice</w:t>
      </w:r>
      <w:proofErr w:type="spellEnd"/>
      <w:r w:rsidRPr="00D74277">
        <w:rPr>
          <w:rFonts w:ascii="Times" w:hAnsi="Times"/>
        </w:rPr>
        <w:t xml:space="preserve"> R, Li Y, </w:t>
      </w:r>
      <w:proofErr w:type="spellStart"/>
      <w:r w:rsidRPr="00D74277">
        <w:rPr>
          <w:rFonts w:ascii="Times" w:hAnsi="Times"/>
        </w:rPr>
        <w:t>Taliun</w:t>
      </w:r>
      <w:proofErr w:type="spellEnd"/>
      <w:r w:rsidRPr="00D74277">
        <w:rPr>
          <w:rFonts w:ascii="Times" w:hAnsi="Times"/>
        </w:rPr>
        <w:t xml:space="preserve"> D, Olden M, Foster M, Yang Q, Chen MH, Pers TH, Johnson AD, Ko YA, Fuchsberger C, </w:t>
      </w:r>
      <w:proofErr w:type="spellStart"/>
      <w:r w:rsidRPr="00D74277">
        <w:rPr>
          <w:rFonts w:ascii="Times" w:hAnsi="Times"/>
        </w:rPr>
        <w:t>Tayo</w:t>
      </w:r>
      <w:proofErr w:type="spellEnd"/>
      <w:r w:rsidRPr="00D74277">
        <w:rPr>
          <w:rFonts w:ascii="Times" w:hAnsi="Times"/>
        </w:rPr>
        <w:t xml:space="preserve"> B, </w:t>
      </w:r>
      <w:proofErr w:type="spellStart"/>
      <w:r w:rsidRPr="00D74277">
        <w:rPr>
          <w:rFonts w:ascii="Times" w:hAnsi="Times"/>
        </w:rPr>
        <w:t>Nalls</w:t>
      </w:r>
      <w:proofErr w:type="spellEnd"/>
      <w:r w:rsidRPr="00D74277">
        <w:rPr>
          <w:rFonts w:ascii="Times" w:hAnsi="Times"/>
        </w:rPr>
        <w:t xml:space="preserve"> M, </w:t>
      </w:r>
      <w:proofErr w:type="spellStart"/>
      <w:r w:rsidRPr="00D74277">
        <w:rPr>
          <w:rFonts w:ascii="Times" w:hAnsi="Times"/>
        </w:rPr>
        <w:t>Feitosa</w:t>
      </w:r>
      <w:proofErr w:type="spellEnd"/>
      <w:r w:rsidRPr="00D74277">
        <w:rPr>
          <w:rFonts w:ascii="Times" w:hAnsi="Times"/>
        </w:rPr>
        <w:t xml:space="preserve"> MF, Isaacs A, </w:t>
      </w:r>
      <w:proofErr w:type="spellStart"/>
      <w:r w:rsidRPr="00D74277">
        <w:rPr>
          <w:rFonts w:ascii="Times" w:hAnsi="Times"/>
        </w:rPr>
        <w:t>Dehghan</w:t>
      </w:r>
      <w:proofErr w:type="spellEnd"/>
      <w:r w:rsidRPr="00D74277">
        <w:rPr>
          <w:rFonts w:ascii="Times" w:hAnsi="Times"/>
        </w:rPr>
        <w:t xml:space="preserve"> A, </w:t>
      </w:r>
      <w:proofErr w:type="spellStart"/>
      <w:r w:rsidRPr="00D74277">
        <w:rPr>
          <w:rFonts w:ascii="Times" w:hAnsi="Times"/>
        </w:rPr>
        <w:t>d'Adamo</w:t>
      </w:r>
      <w:proofErr w:type="spellEnd"/>
      <w:r w:rsidRPr="00D74277">
        <w:rPr>
          <w:rFonts w:ascii="Times" w:hAnsi="Times"/>
        </w:rPr>
        <w:t xml:space="preserve"> P, Adeyemo A, Dieffenbach AK, </w:t>
      </w:r>
      <w:proofErr w:type="spellStart"/>
      <w:r w:rsidRPr="00D74277">
        <w:rPr>
          <w:rFonts w:ascii="Times" w:hAnsi="Times"/>
        </w:rPr>
        <w:t>Zonderman</w:t>
      </w:r>
      <w:proofErr w:type="spellEnd"/>
      <w:r w:rsidRPr="00D74277">
        <w:rPr>
          <w:rFonts w:ascii="Times" w:hAnsi="Times"/>
        </w:rPr>
        <w:t xml:space="preserve"> AB, Nolte IM, van der Most PJ, Wright AF, </w:t>
      </w:r>
      <w:proofErr w:type="spellStart"/>
      <w:r w:rsidRPr="00D74277">
        <w:rPr>
          <w:rFonts w:ascii="Times" w:hAnsi="Times"/>
        </w:rPr>
        <w:t>Shuldiner</w:t>
      </w:r>
      <w:proofErr w:type="spellEnd"/>
      <w:r w:rsidRPr="00D74277">
        <w:rPr>
          <w:rFonts w:ascii="Times" w:hAnsi="Times"/>
        </w:rPr>
        <w:t xml:space="preserve"> AR, Morrison AC, </w:t>
      </w:r>
      <w:proofErr w:type="spellStart"/>
      <w:r w:rsidRPr="00D74277">
        <w:rPr>
          <w:rFonts w:ascii="Times" w:hAnsi="Times"/>
        </w:rPr>
        <w:t>Hofman</w:t>
      </w:r>
      <w:proofErr w:type="spellEnd"/>
      <w:r w:rsidRPr="00D74277">
        <w:rPr>
          <w:rFonts w:ascii="Times" w:hAnsi="Times"/>
        </w:rPr>
        <w:t xml:space="preserve"> A, Smith AV, </w:t>
      </w:r>
      <w:proofErr w:type="spellStart"/>
      <w:r w:rsidRPr="00D74277">
        <w:rPr>
          <w:rFonts w:ascii="Times" w:hAnsi="Times"/>
        </w:rPr>
        <w:t>Dreisbach</w:t>
      </w:r>
      <w:proofErr w:type="spellEnd"/>
      <w:r w:rsidRPr="00D74277">
        <w:rPr>
          <w:rFonts w:ascii="Times" w:hAnsi="Times"/>
        </w:rPr>
        <w:t xml:space="preserve"> AW, Franke A, </w:t>
      </w:r>
      <w:proofErr w:type="spellStart"/>
      <w:r w:rsidRPr="00D74277">
        <w:rPr>
          <w:rFonts w:ascii="Times" w:hAnsi="Times"/>
        </w:rPr>
        <w:t>Uitterlinden</w:t>
      </w:r>
      <w:proofErr w:type="spellEnd"/>
      <w:r w:rsidRPr="00D74277">
        <w:rPr>
          <w:rFonts w:ascii="Times" w:hAnsi="Times"/>
        </w:rPr>
        <w:t xml:space="preserve"> AG, </w:t>
      </w:r>
      <w:proofErr w:type="spellStart"/>
      <w:r w:rsidRPr="00D74277">
        <w:rPr>
          <w:rFonts w:ascii="Times" w:hAnsi="Times"/>
        </w:rPr>
        <w:t>Metspalu</w:t>
      </w:r>
      <w:proofErr w:type="spellEnd"/>
      <w:r w:rsidRPr="00D74277">
        <w:rPr>
          <w:rFonts w:ascii="Times" w:hAnsi="Times"/>
        </w:rPr>
        <w:t xml:space="preserve"> A, </w:t>
      </w:r>
      <w:proofErr w:type="spellStart"/>
      <w:r w:rsidRPr="00D74277">
        <w:rPr>
          <w:rFonts w:ascii="Times" w:hAnsi="Times"/>
        </w:rPr>
        <w:t>Tonjes</w:t>
      </w:r>
      <w:proofErr w:type="spellEnd"/>
      <w:r w:rsidRPr="00D74277">
        <w:rPr>
          <w:rFonts w:ascii="Times" w:hAnsi="Times"/>
        </w:rPr>
        <w:t xml:space="preserve"> A, </w:t>
      </w:r>
      <w:proofErr w:type="spellStart"/>
      <w:r w:rsidRPr="00D74277">
        <w:rPr>
          <w:rFonts w:ascii="Times" w:hAnsi="Times"/>
        </w:rPr>
        <w:t>Lupo</w:t>
      </w:r>
      <w:proofErr w:type="spellEnd"/>
      <w:r w:rsidRPr="00D74277">
        <w:rPr>
          <w:rFonts w:ascii="Times" w:hAnsi="Times"/>
        </w:rPr>
        <w:t xml:space="preserve"> A, </w:t>
      </w:r>
      <w:proofErr w:type="spellStart"/>
      <w:r w:rsidRPr="00D74277">
        <w:rPr>
          <w:rFonts w:ascii="Times" w:hAnsi="Times"/>
        </w:rPr>
        <w:t>Robino</w:t>
      </w:r>
      <w:proofErr w:type="spellEnd"/>
      <w:r w:rsidRPr="00D74277">
        <w:rPr>
          <w:rFonts w:ascii="Times" w:hAnsi="Times"/>
        </w:rPr>
        <w:t xml:space="preserve"> A, Johansson Å, </w:t>
      </w:r>
      <w:proofErr w:type="spellStart"/>
      <w:r w:rsidRPr="00D74277">
        <w:rPr>
          <w:rFonts w:ascii="Times" w:hAnsi="Times"/>
        </w:rPr>
        <w:t>Demirkan</w:t>
      </w:r>
      <w:proofErr w:type="spellEnd"/>
      <w:r w:rsidRPr="00D74277">
        <w:rPr>
          <w:rFonts w:ascii="Times" w:hAnsi="Times"/>
        </w:rPr>
        <w:t xml:space="preserve"> A, </w:t>
      </w:r>
      <w:proofErr w:type="spellStart"/>
      <w:r w:rsidRPr="00D74277">
        <w:rPr>
          <w:rFonts w:ascii="Times" w:hAnsi="Times"/>
        </w:rPr>
        <w:t>Kollerits</w:t>
      </w:r>
      <w:proofErr w:type="spellEnd"/>
      <w:r w:rsidRPr="00D74277">
        <w:rPr>
          <w:rFonts w:ascii="Times" w:hAnsi="Times"/>
        </w:rPr>
        <w:t xml:space="preserve"> B, Freedman BI, Ponte B, </w:t>
      </w:r>
      <w:proofErr w:type="spellStart"/>
      <w:r w:rsidRPr="00D74277">
        <w:rPr>
          <w:rFonts w:ascii="Times" w:hAnsi="Times"/>
        </w:rPr>
        <w:t>Oostra</w:t>
      </w:r>
      <w:proofErr w:type="spellEnd"/>
      <w:r w:rsidRPr="00D74277">
        <w:rPr>
          <w:rFonts w:ascii="Times" w:hAnsi="Times"/>
        </w:rPr>
        <w:t xml:space="preserve"> BA, </w:t>
      </w:r>
      <w:proofErr w:type="spellStart"/>
      <w:r w:rsidRPr="00D74277">
        <w:rPr>
          <w:rFonts w:ascii="Times" w:hAnsi="Times"/>
        </w:rPr>
        <w:t>Paulweber</w:t>
      </w:r>
      <w:proofErr w:type="spellEnd"/>
      <w:r w:rsidRPr="00D74277">
        <w:rPr>
          <w:rFonts w:ascii="Times" w:hAnsi="Times"/>
        </w:rPr>
        <w:t xml:space="preserve"> B, </w:t>
      </w:r>
      <w:proofErr w:type="spellStart"/>
      <w:r w:rsidRPr="00D74277">
        <w:rPr>
          <w:rFonts w:ascii="Times" w:hAnsi="Times"/>
        </w:rPr>
        <w:t>Krämer</w:t>
      </w:r>
      <w:proofErr w:type="spellEnd"/>
      <w:r w:rsidRPr="00D74277">
        <w:rPr>
          <w:rFonts w:ascii="Times" w:hAnsi="Times"/>
        </w:rPr>
        <w:t xml:space="preserve"> BK, Mitchell BD, Buckley BM, Peralta CA, Hayward C, Helmer C, Rotimi CN, Shaffer CM, Müller C, Sala C, van </w:t>
      </w:r>
      <w:proofErr w:type="spellStart"/>
      <w:r w:rsidRPr="00D74277">
        <w:rPr>
          <w:rFonts w:ascii="Times" w:hAnsi="Times"/>
        </w:rPr>
        <w:t>Duijn</w:t>
      </w:r>
      <w:proofErr w:type="spellEnd"/>
      <w:r w:rsidRPr="00D74277">
        <w:rPr>
          <w:rFonts w:ascii="Times" w:hAnsi="Times"/>
        </w:rPr>
        <w:t xml:space="preserve"> CM, Saint-Pierre A, Ackermann D, Shriner D, Ruggiero D, </w:t>
      </w:r>
      <w:proofErr w:type="spellStart"/>
      <w:r w:rsidRPr="00D74277">
        <w:rPr>
          <w:rFonts w:ascii="Times" w:hAnsi="Times"/>
        </w:rPr>
        <w:t>Toniolo</w:t>
      </w:r>
      <w:proofErr w:type="spellEnd"/>
      <w:r w:rsidRPr="00D74277">
        <w:rPr>
          <w:rFonts w:ascii="Times" w:hAnsi="Times"/>
        </w:rPr>
        <w:t xml:space="preserve"> D, Lu Y, </w:t>
      </w:r>
      <w:proofErr w:type="spellStart"/>
      <w:r w:rsidRPr="00D74277">
        <w:rPr>
          <w:rFonts w:ascii="Times" w:hAnsi="Times"/>
        </w:rPr>
        <w:t>Cusi</w:t>
      </w:r>
      <w:proofErr w:type="spellEnd"/>
      <w:r w:rsidRPr="00D74277">
        <w:rPr>
          <w:rFonts w:ascii="Times" w:hAnsi="Times"/>
        </w:rPr>
        <w:t xml:space="preserve"> D, </w:t>
      </w:r>
      <w:proofErr w:type="spellStart"/>
      <w:r w:rsidRPr="00D74277">
        <w:rPr>
          <w:rFonts w:ascii="Times" w:hAnsi="Times"/>
        </w:rPr>
        <w:t>Czamara</w:t>
      </w:r>
      <w:proofErr w:type="spellEnd"/>
      <w:r w:rsidRPr="00D74277">
        <w:rPr>
          <w:rFonts w:ascii="Times" w:hAnsi="Times"/>
        </w:rPr>
        <w:t xml:space="preserve"> D, </w:t>
      </w:r>
      <w:proofErr w:type="spellStart"/>
      <w:r w:rsidRPr="00D74277">
        <w:rPr>
          <w:rFonts w:ascii="Times" w:hAnsi="Times"/>
        </w:rPr>
        <w:t>Ellinghaus</w:t>
      </w:r>
      <w:proofErr w:type="spellEnd"/>
      <w:r w:rsidRPr="00D74277">
        <w:rPr>
          <w:rFonts w:ascii="Times" w:hAnsi="Times"/>
        </w:rPr>
        <w:t xml:space="preserve"> D, </w:t>
      </w:r>
      <w:proofErr w:type="spellStart"/>
      <w:r w:rsidRPr="00D74277">
        <w:rPr>
          <w:rFonts w:ascii="Times" w:hAnsi="Times"/>
        </w:rPr>
        <w:t>Siscovick</w:t>
      </w:r>
      <w:proofErr w:type="spellEnd"/>
      <w:r w:rsidRPr="00D74277">
        <w:rPr>
          <w:rFonts w:ascii="Times" w:hAnsi="Times"/>
        </w:rPr>
        <w:t xml:space="preserve"> DS, </w:t>
      </w:r>
      <w:proofErr w:type="spellStart"/>
      <w:r w:rsidRPr="00D74277">
        <w:rPr>
          <w:rFonts w:ascii="Times" w:hAnsi="Times"/>
        </w:rPr>
        <w:t>Ruderfer</w:t>
      </w:r>
      <w:proofErr w:type="spellEnd"/>
      <w:r w:rsidRPr="00D74277">
        <w:rPr>
          <w:rFonts w:ascii="Times" w:hAnsi="Times"/>
        </w:rPr>
        <w:t xml:space="preserve"> D, </w:t>
      </w:r>
      <w:proofErr w:type="spellStart"/>
      <w:r w:rsidRPr="00D74277">
        <w:rPr>
          <w:rFonts w:ascii="Times" w:hAnsi="Times"/>
        </w:rPr>
        <w:t>Gieger</w:t>
      </w:r>
      <w:proofErr w:type="spellEnd"/>
      <w:r w:rsidRPr="00D74277">
        <w:rPr>
          <w:rFonts w:ascii="Times" w:hAnsi="Times"/>
        </w:rPr>
        <w:t xml:space="preserve"> C, </w:t>
      </w:r>
      <w:proofErr w:type="spellStart"/>
      <w:r w:rsidRPr="00D74277">
        <w:rPr>
          <w:rFonts w:ascii="Times" w:hAnsi="Times"/>
        </w:rPr>
        <w:t>Grallert</w:t>
      </w:r>
      <w:proofErr w:type="spellEnd"/>
      <w:r w:rsidRPr="00D74277">
        <w:rPr>
          <w:rFonts w:ascii="Times" w:hAnsi="Times"/>
        </w:rPr>
        <w:t xml:space="preserve"> H, </w:t>
      </w:r>
      <w:proofErr w:type="spellStart"/>
      <w:r w:rsidRPr="00D74277">
        <w:rPr>
          <w:rFonts w:ascii="Times" w:hAnsi="Times"/>
        </w:rPr>
        <w:t>Rochtchina</w:t>
      </w:r>
      <w:proofErr w:type="spellEnd"/>
      <w:r w:rsidRPr="00D74277">
        <w:rPr>
          <w:rFonts w:ascii="Times" w:hAnsi="Times"/>
        </w:rPr>
        <w:t xml:space="preserve"> E, Atkinson EJ, Holliday EG, Boerwinkle E, Salvi E, </w:t>
      </w:r>
      <w:proofErr w:type="spellStart"/>
      <w:r w:rsidRPr="00D74277">
        <w:rPr>
          <w:rFonts w:ascii="Times" w:hAnsi="Times"/>
        </w:rPr>
        <w:t>Bottinger</w:t>
      </w:r>
      <w:proofErr w:type="spellEnd"/>
      <w:r w:rsidRPr="00D74277">
        <w:rPr>
          <w:rFonts w:ascii="Times" w:hAnsi="Times"/>
        </w:rPr>
        <w:t xml:space="preserve"> EP, </w:t>
      </w:r>
      <w:proofErr w:type="spellStart"/>
      <w:r w:rsidRPr="00D74277">
        <w:rPr>
          <w:rFonts w:ascii="Times" w:hAnsi="Times"/>
        </w:rPr>
        <w:t>Murgia</w:t>
      </w:r>
      <w:proofErr w:type="spellEnd"/>
      <w:r w:rsidRPr="00D74277">
        <w:rPr>
          <w:rFonts w:ascii="Times" w:hAnsi="Times"/>
        </w:rPr>
        <w:t xml:space="preserve"> F, </w:t>
      </w:r>
      <w:proofErr w:type="spellStart"/>
      <w:r w:rsidRPr="00D74277">
        <w:rPr>
          <w:rFonts w:ascii="Times" w:hAnsi="Times"/>
        </w:rPr>
        <w:t>Rivadeneira</w:t>
      </w:r>
      <w:proofErr w:type="spellEnd"/>
      <w:r w:rsidRPr="00D74277">
        <w:rPr>
          <w:rFonts w:ascii="Times" w:hAnsi="Times"/>
        </w:rPr>
        <w:t xml:space="preserve"> F, Ernst F, </w:t>
      </w:r>
      <w:proofErr w:type="spellStart"/>
      <w:r w:rsidRPr="00D74277">
        <w:rPr>
          <w:rFonts w:ascii="Times" w:hAnsi="Times"/>
        </w:rPr>
        <w:t>Kronenberg</w:t>
      </w:r>
      <w:proofErr w:type="spellEnd"/>
      <w:r w:rsidRPr="00D74277">
        <w:rPr>
          <w:rFonts w:ascii="Times" w:hAnsi="Times"/>
        </w:rPr>
        <w:t xml:space="preserve"> F, Hu FB, Navis GJ, </w:t>
      </w:r>
      <w:proofErr w:type="spellStart"/>
      <w:r w:rsidRPr="00D74277">
        <w:rPr>
          <w:rFonts w:ascii="Times" w:hAnsi="Times"/>
        </w:rPr>
        <w:t>Curhan</w:t>
      </w:r>
      <w:proofErr w:type="spellEnd"/>
      <w:r w:rsidRPr="00D74277">
        <w:rPr>
          <w:rFonts w:ascii="Times" w:hAnsi="Times"/>
        </w:rPr>
        <w:t xml:space="preserve"> GC, Ehret GB, </w:t>
      </w:r>
      <w:proofErr w:type="spellStart"/>
      <w:r w:rsidRPr="00D74277">
        <w:rPr>
          <w:rFonts w:ascii="Times" w:hAnsi="Times"/>
        </w:rPr>
        <w:t>Homuth</w:t>
      </w:r>
      <w:proofErr w:type="spellEnd"/>
      <w:r w:rsidRPr="00D74277">
        <w:rPr>
          <w:rFonts w:ascii="Times" w:hAnsi="Times"/>
        </w:rPr>
        <w:t xml:space="preserve"> G, </w:t>
      </w:r>
      <w:proofErr w:type="spellStart"/>
      <w:r w:rsidRPr="00D74277">
        <w:rPr>
          <w:rFonts w:ascii="Times" w:hAnsi="Times"/>
        </w:rPr>
        <w:t>Coassin</w:t>
      </w:r>
      <w:proofErr w:type="spellEnd"/>
      <w:r w:rsidRPr="00D74277">
        <w:rPr>
          <w:rFonts w:ascii="Times" w:hAnsi="Times"/>
        </w:rPr>
        <w:t xml:space="preserve"> S, Thun GA, Pistis G, Gambaro G, </w:t>
      </w:r>
      <w:proofErr w:type="spellStart"/>
      <w:r w:rsidRPr="00D74277">
        <w:rPr>
          <w:rFonts w:ascii="Times" w:hAnsi="Times"/>
        </w:rPr>
        <w:t>Malerba</w:t>
      </w:r>
      <w:proofErr w:type="spellEnd"/>
      <w:r w:rsidRPr="00D74277">
        <w:rPr>
          <w:rFonts w:ascii="Times" w:hAnsi="Times"/>
        </w:rPr>
        <w:t xml:space="preserve"> G, Montgomery GW, </w:t>
      </w:r>
      <w:proofErr w:type="spellStart"/>
      <w:r w:rsidRPr="00D74277">
        <w:rPr>
          <w:rFonts w:ascii="Times" w:hAnsi="Times"/>
        </w:rPr>
        <w:t>Eiriksdottir</w:t>
      </w:r>
      <w:proofErr w:type="spellEnd"/>
      <w:r w:rsidRPr="00D74277">
        <w:rPr>
          <w:rFonts w:ascii="Times" w:hAnsi="Times"/>
        </w:rPr>
        <w:t xml:space="preserve"> G, Jacobs G, Li G, Wichmann HE, Campbell H, Schmidt H, </w:t>
      </w:r>
      <w:proofErr w:type="spellStart"/>
      <w:r w:rsidRPr="00D74277">
        <w:rPr>
          <w:rFonts w:ascii="Times" w:hAnsi="Times"/>
        </w:rPr>
        <w:t>Wallaschofski</w:t>
      </w:r>
      <w:proofErr w:type="spellEnd"/>
      <w:r w:rsidRPr="00D74277">
        <w:rPr>
          <w:rFonts w:ascii="Times" w:hAnsi="Times"/>
        </w:rPr>
        <w:t xml:space="preserve"> H, </w:t>
      </w:r>
      <w:proofErr w:type="spellStart"/>
      <w:r w:rsidRPr="00D74277">
        <w:rPr>
          <w:rFonts w:ascii="Times" w:hAnsi="Times"/>
        </w:rPr>
        <w:t>Völzke</w:t>
      </w:r>
      <w:proofErr w:type="spellEnd"/>
      <w:r w:rsidRPr="00D74277">
        <w:rPr>
          <w:rFonts w:ascii="Times" w:hAnsi="Times"/>
        </w:rPr>
        <w:t xml:space="preserve"> H, Brenner H, Kroemer HK, Kramer H, Lin H, Mateo Leach I, Ford I, </w:t>
      </w:r>
      <w:proofErr w:type="spellStart"/>
      <w:r w:rsidRPr="00D74277">
        <w:rPr>
          <w:rFonts w:ascii="Times" w:hAnsi="Times"/>
        </w:rPr>
        <w:t>Guessous</w:t>
      </w:r>
      <w:proofErr w:type="spellEnd"/>
      <w:r w:rsidRPr="00D74277">
        <w:rPr>
          <w:rFonts w:ascii="Times" w:hAnsi="Times"/>
        </w:rPr>
        <w:t xml:space="preserve"> I, </w:t>
      </w:r>
      <w:proofErr w:type="spellStart"/>
      <w:r w:rsidRPr="00D74277">
        <w:rPr>
          <w:rFonts w:ascii="Times" w:hAnsi="Times"/>
        </w:rPr>
        <w:t>Rudan</w:t>
      </w:r>
      <w:proofErr w:type="spellEnd"/>
      <w:r w:rsidRPr="00D74277">
        <w:rPr>
          <w:rFonts w:ascii="Times" w:hAnsi="Times"/>
        </w:rPr>
        <w:t xml:space="preserve"> I, </w:t>
      </w:r>
      <w:proofErr w:type="spellStart"/>
      <w:r w:rsidRPr="00D74277">
        <w:rPr>
          <w:rFonts w:ascii="Times" w:hAnsi="Times"/>
        </w:rPr>
        <w:t>Prokopenko</w:t>
      </w:r>
      <w:proofErr w:type="spellEnd"/>
      <w:r w:rsidRPr="00D74277">
        <w:rPr>
          <w:rFonts w:ascii="Times" w:hAnsi="Times"/>
        </w:rPr>
        <w:t xml:space="preserve"> I, </w:t>
      </w:r>
      <w:proofErr w:type="spellStart"/>
      <w:r w:rsidRPr="00D74277">
        <w:rPr>
          <w:rFonts w:ascii="Times" w:hAnsi="Times"/>
        </w:rPr>
        <w:t>Borecki</w:t>
      </w:r>
      <w:proofErr w:type="spellEnd"/>
      <w:r w:rsidRPr="00D74277">
        <w:rPr>
          <w:rFonts w:ascii="Times" w:hAnsi="Times"/>
        </w:rPr>
        <w:t xml:space="preserve"> I, Heid IM, </w:t>
      </w:r>
      <w:proofErr w:type="spellStart"/>
      <w:r w:rsidRPr="00D74277">
        <w:rPr>
          <w:rFonts w:ascii="Times" w:hAnsi="Times"/>
        </w:rPr>
        <w:t>Kolcic</w:t>
      </w:r>
      <w:proofErr w:type="spellEnd"/>
      <w:r w:rsidRPr="00D74277">
        <w:rPr>
          <w:rFonts w:ascii="Times" w:hAnsi="Times"/>
        </w:rPr>
        <w:t xml:space="preserve"> I, Persico I, </w:t>
      </w:r>
      <w:proofErr w:type="spellStart"/>
      <w:r w:rsidRPr="00D74277">
        <w:rPr>
          <w:rFonts w:ascii="Times" w:hAnsi="Times"/>
        </w:rPr>
        <w:t>Jukema</w:t>
      </w:r>
      <w:proofErr w:type="spellEnd"/>
      <w:r w:rsidRPr="00D74277">
        <w:rPr>
          <w:rFonts w:ascii="Times" w:hAnsi="Times"/>
        </w:rPr>
        <w:t xml:space="preserve"> JW, Wilson JF, Felix JF, Divers J, Lambert JC, Stafford JM, </w:t>
      </w:r>
      <w:proofErr w:type="spellStart"/>
      <w:r w:rsidRPr="00D74277">
        <w:rPr>
          <w:rFonts w:ascii="Times" w:hAnsi="Times"/>
        </w:rPr>
        <w:t>Gaspoz</w:t>
      </w:r>
      <w:proofErr w:type="spellEnd"/>
      <w:r w:rsidRPr="00D74277">
        <w:rPr>
          <w:rFonts w:ascii="Times" w:hAnsi="Times"/>
        </w:rPr>
        <w:t xml:space="preserve"> JM, Smith JA, </w:t>
      </w:r>
      <w:proofErr w:type="spellStart"/>
      <w:r w:rsidRPr="00D74277">
        <w:rPr>
          <w:rFonts w:ascii="Times" w:hAnsi="Times"/>
        </w:rPr>
        <w:t>Faul</w:t>
      </w:r>
      <w:proofErr w:type="spellEnd"/>
      <w:r w:rsidRPr="00D74277">
        <w:rPr>
          <w:rFonts w:ascii="Times" w:hAnsi="Times"/>
        </w:rPr>
        <w:t xml:space="preserve"> JD, Wang JJ,</w:t>
      </w:r>
      <w:r w:rsidRPr="001E7CEA">
        <w:rPr>
          <w:rFonts w:ascii="Times" w:hAnsi="Times"/>
        </w:rPr>
        <w:t xml:space="preserve"> Ding J, Hirschhorn JN, Attia J, Whitfield JB, Chalmers J, </w:t>
      </w:r>
      <w:proofErr w:type="spellStart"/>
      <w:r w:rsidRPr="001E7CEA">
        <w:rPr>
          <w:rFonts w:ascii="Times" w:hAnsi="Times"/>
        </w:rPr>
        <w:t>Viikari</w:t>
      </w:r>
      <w:proofErr w:type="spellEnd"/>
      <w:r w:rsidRPr="001E7CEA">
        <w:rPr>
          <w:rFonts w:ascii="Times" w:hAnsi="Times"/>
        </w:rPr>
        <w:t xml:space="preserve"> J, Coresh J, Denny JC, Karjalainen J, Fernandes JK, </w:t>
      </w:r>
      <w:proofErr w:type="spellStart"/>
      <w:r w:rsidRPr="001E7CEA">
        <w:rPr>
          <w:rFonts w:ascii="Times" w:hAnsi="Times"/>
        </w:rPr>
        <w:t>Endlich</w:t>
      </w:r>
      <w:proofErr w:type="spellEnd"/>
      <w:r w:rsidRPr="001E7CEA">
        <w:rPr>
          <w:rFonts w:ascii="Times" w:hAnsi="Times"/>
        </w:rPr>
        <w:t xml:space="preserve"> K, </w:t>
      </w:r>
      <w:proofErr w:type="spellStart"/>
      <w:r w:rsidRPr="001E7CEA">
        <w:rPr>
          <w:rFonts w:ascii="Times" w:hAnsi="Times"/>
        </w:rPr>
        <w:t>Butterbach</w:t>
      </w:r>
      <w:proofErr w:type="spellEnd"/>
      <w:r w:rsidRPr="001E7CEA">
        <w:rPr>
          <w:rFonts w:ascii="Times" w:hAnsi="Times"/>
        </w:rPr>
        <w:t xml:space="preserve"> K, Keene KL, Lohman K, </w:t>
      </w:r>
      <w:proofErr w:type="spellStart"/>
      <w:r w:rsidRPr="001E7CEA">
        <w:rPr>
          <w:rFonts w:ascii="Times" w:hAnsi="Times"/>
        </w:rPr>
        <w:t>Portas</w:t>
      </w:r>
      <w:proofErr w:type="spellEnd"/>
      <w:r w:rsidRPr="001E7CEA">
        <w:rPr>
          <w:rFonts w:ascii="Times" w:hAnsi="Times"/>
        </w:rPr>
        <w:t xml:space="preserve"> L, </w:t>
      </w:r>
      <w:proofErr w:type="spellStart"/>
      <w:r w:rsidRPr="001E7CEA">
        <w:rPr>
          <w:rFonts w:ascii="Times" w:hAnsi="Times"/>
        </w:rPr>
        <w:t>Launer</w:t>
      </w:r>
      <w:proofErr w:type="spellEnd"/>
      <w:r w:rsidRPr="001E7CEA">
        <w:rPr>
          <w:rFonts w:ascii="Times" w:hAnsi="Times"/>
        </w:rPr>
        <w:t xml:space="preserve"> LJ, </w:t>
      </w:r>
      <w:proofErr w:type="spellStart"/>
      <w:r w:rsidRPr="001E7CEA">
        <w:rPr>
          <w:rFonts w:ascii="Times" w:hAnsi="Times"/>
        </w:rPr>
        <w:t>Lyytikäinen</w:t>
      </w:r>
      <w:proofErr w:type="spellEnd"/>
      <w:r w:rsidRPr="001E7CEA">
        <w:rPr>
          <w:rFonts w:ascii="Times" w:hAnsi="Times"/>
        </w:rPr>
        <w:t xml:space="preserve"> LP, </w:t>
      </w:r>
      <w:proofErr w:type="spellStart"/>
      <w:r w:rsidRPr="001E7CEA">
        <w:rPr>
          <w:rFonts w:ascii="Times" w:hAnsi="Times"/>
        </w:rPr>
        <w:t>Yengo</w:t>
      </w:r>
      <w:proofErr w:type="spellEnd"/>
      <w:r w:rsidRPr="001E7CEA">
        <w:rPr>
          <w:rFonts w:ascii="Times" w:hAnsi="Times"/>
        </w:rPr>
        <w:t xml:space="preserve"> L, Franke L, </w:t>
      </w:r>
      <w:proofErr w:type="spellStart"/>
      <w:r w:rsidRPr="001E7CEA">
        <w:rPr>
          <w:rFonts w:ascii="Times" w:hAnsi="Times"/>
        </w:rPr>
        <w:t>Ferrucci</w:t>
      </w:r>
      <w:proofErr w:type="spellEnd"/>
      <w:r w:rsidRPr="001E7CEA">
        <w:rPr>
          <w:rFonts w:ascii="Times" w:hAnsi="Times"/>
        </w:rPr>
        <w:t xml:space="preserve"> L, Rose LM, </w:t>
      </w:r>
      <w:proofErr w:type="spellStart"/>
      <w:r w:rsidRPr="001E7CEA">
        <w:rPr>
          <w:rFonts w:ascii="Times" w:hAnsi="Times"/>
        </w:rPr>
        <w:t>Kedenko</w:t>
      </w:r>
      <w:proofErr w:type="spellEnd"/>
      <w:r w:rsidRPr="001E7CEA">
        <w:rPr>
          <w:rFonts w:ascii="Times" w:hAnsi="Times"/>
        </w:rPr>
        <w:t xml:space="preserve"> L, Rao M, </w:t>
      </w:r>
      <w:proofErr w:type="spellStart"/>
      <w:r w:rsidRPr="001E7CEA">
        <w:rPr>
          <w:rFonts w:ascii="Times" w:hAnsi="Times"/>
        </w:rPr>
        <w:t>Struchalin</w:t>
      </w:r>
      <w:proofErr w:type="spellEnd"/>
      <w:r w:rsidRPr="001E7CEA">
        <w:rPr>
          <w:rFonts w:ascii="Times" w:hAnsi="Times"/>
        </w:rPr>
        <w:t xml:space="preserve"> M, Kleber ME, Cavalieri M, </w:t>
      </w:r>
      <w:proofErr w:type="spellStart"/>
      <w:r w:rsidRPr="001E7CEA">
        <w:rPr>
          <w:rFonts w:ascii="Times" w:hAnsi="Times"/>
        </w:rPr>
        <w:t>Haun</w:t>
      </w:r>
      <w:proofErr w:type="spellEnd"/>
      <w:r w:rsidRPr="001E7CEA">
        <w:rPr>
          <w:rFonts w:ascii="Times" w:hAnsi="Times"/>
        </w:rPr>
        <w:t xml:space="preserve"> M, Cornelis MC, </w:t>
      </w:r>
      <w:proofErr w:type="spellStart"/>
      <w:r w:rsidRPr="001E7CEA">
        <w:rPr>
          <w:rFonts w:ascii="Times" w:hAnsi="Times"/>
        </w:rPr>
        <w:t>Ciullo</w:t>
      </w:r>
      <w:proofErr w:type="spellEnd"/>
      <w:r w:rsidRPr="001E7CEA">
        <w:rPr>
          <w:rFonts w:ascii="Times" w:hAnsi="Times"/>
        </w:rPr>
        <w:t xml:space="preserve"> M, </w:t>
      </w:r>
      <w:proofErr w:type="spellStart"/>
      <w:r w:rsidRPr="001E7CEA">
        <w:rPr>
          <w:rFonts w:ascii="Times" w:hAnsi="Times"/>
        </w:rPr>
        <w:t>Pirastu</w:t>
      </w:r>
      <w:proofErr w:type="spellEnd"/>
      <w:r w:rsidRPr="001E7CEA">
        <w:rPr>
          <w:rFonts w:ascii="Times" w:hAnsi="Times"/>
        </w:rPr>
        <w:t xml:space="preserve"> M, de Andrade M, McEvoy MA, Woodward M, Adam M, </w:t>
      </w:r>
      <w:proofErr w:type="spellStart"/>
      <w:r w:rsidRPr="001E7CEA">
        <w:rPr>
          <w:rFonts w:ascii="Times" w:hAnsi="Times"/>
        </w:rPr>
        <w:t>Cocca</w:t>
      </w:r>
      <w:proofErr w:type="spellEnd"/>
      <w:r w:rsidRPr="001E7CEA">
        <w:rPr>
          <w:rFonts w:ascii="Times" w:hAnsi="Times"/>
        </w:rPr>
        <w:t xml:space="preserve"> M, </w:t>
      </w:r>
      <w:proofErr w:type="spellStart"/>
      <w:r w:rsidRPr="001E7CEA">
        <w:rPr>
          <w:rFonts w:ascii="Times" w:hAnsi="Times"/>
        </w:rPr>
        <w:t>Nauck</w:t>
      </w:r>
      <w:proofErr w:type="spellEnd"/>
      <w:r w:rsidRPr="001E7CEA">
        <w:rPr>
          <w:rFonts w:ascii="Times" w:hAnsi="Times"/>
        </w:rPr>
        <w:t xml:space="preserve"> M, Imboden M, </w:t>
      </w:r>
      <w:proofErr w:type="spellStart"/>
      <w:r w:rsidRPr="001E7CEA">
        <w:rPr>
          <w:rFonts w:ascii="Times" w:hAnsi="Times"/>
        </w:rPr>
        <w:t>Waldenberger</w:t>
      </w:r>
      <w:proofErr w:type="spellEnd"/>
      <w:r w:rsidRPr="001E7CEA">
        <w:rPr>
          <w:rFonts w:ascii="Times" w:hAnsi="Times"/>
        </w:rPr>
        <w:t xml:space="preserve"> M, </w:t>
      </w:r>
      <w:proofErr w:type="spellStart"/>
      <w:r w:rsidRPr="001E7CEA">
        <w:rPr>
          <w:rFonts w:ascii="Times" w:hAnsi="Times"/>
        </w:rPr>
        <w:t>Pruijm</w:t>
      </w:r>
      <w:proofErr w:type="spellEnd"/>
      <w:r w:rsidRPr="001E7CEA">
        <w:rPr>
          <w:rFonts w:ascii="Times" w:hAnsi="Times"/>
        </w:rPr>
        <w:t xml:space="preserve"> M, Metzger M, </w:t>
      </w:r>
      <w:proofErr w:type="spellStart"/>
      <w:r w:rsidRPr="001E7CEA">
        <w:rPr>
          <w:rFonts w:ascii="Times" w:hAnsi="Times"/>
        </w:rPr>
        <w:t>Stumvoll</w:t>
      </w:r>
      <w:proofErr w:type="spellEnd"/>
      <w:r w:rsidRPr="001E7CEA">
        <w:rPr>
          <w:rFonts w:ascii="Times" w:hAnsi="Times"/>
        </w:rPr>
        <w:t xml:space="preserve"> M, Evans MK, Sale MM, </w:t>
      </w:r>
      <w:proofErr w:type="spellStart"/>
      <w:r w:rsidRPr="001E7CEA">
        <w:rPr>
          <w:rFonts w:ascii="Times" w:hAnsi="Times"/>
        </w:rPr>
        <w:t>Kähönen</w:t>
      </w:r>
      <w:proofErr w:type="spellEnd"/>
      <w:r w:rsidRPr="001E7CEA">
        <w:rPr>
          <w:rFonts w:ascii="Times" w:hAnsi="Times"/>
        </w:rPr>
        <w:t xml:space="preserve"> M, Boban M, </w:t>
      </w:r>
      <w:proofErr w:type="spellStart"/>
      <w:r w:rsidRPr="001E7CEA">
        <w:rPr>
          <w:rFonts w:ascii="Times" w:hAnsi="Times"/>
        </w:rPr>
        <w:t>Bochud</w:t>
      </w:r>
      <w:proofErr w:type="spellEnd"/>
      <w:r w:rsidRPr="001E7CEA">
        <w:rPr>
          <w:rFonts w:ascii="Times" w:hAnsi="Times"/>
        </w:rPr>
        <w:t xml:space="preserve"> M, </w:t>
      </w:r>
      <w:proofErr w:type="spellStart"/>
      <w:r w:rsidRPr="001E7CEA">
        <w:rPr>
          <w:rFonts w:ascii="Times" w:hAnsi="Times"/>
        </w:rPr>
        <w:t>Rheinberger</w:t>
      </w:r>
      <w:proofErr w:type="spellEnd"/>
      <w:r w:rsidRPr="001E7CEA">
        <w:rPr>
          <w:rFonts w:ascii="Times" w:hAnsi="Times"/>
        </w:rPr>
        <w:t xml:space="preserve"> M, Verweij N, </w:t>
      </w:r>
      <w:proofErr w:type="spellStart"/>
      <w:r w:rsidRPr="001E7CEA">
        <w:rPr>
          <w:rFonts w:ascii="Times" w:hAnsi="Times"/>
        </w:rPr>
        <w:t>Bouatia-Naji</w:t>
      </w:r>
      <w:proofErr w:type="spellEnd"/>
      <w:r w:rsidRPr="001E7CEA">
        <w:rPr>
          <w:rFonts w:ascii="Times" w:hAnsi="Times"/>
        </w:rPr>
        <w:t xml:space="preserve"> N, Martin NG, Hastie N, Probst-</w:t>
      </w:r>
      <w:proofErr w:type="spellStart"/>
      <w:r w:rsidRPr="001E7CEA">
        <w:rPr>
          <w:rFonts w:ascii="Times" w:hAnsi="Times"/>
        </w:rPr>
        <w:t>Hensch</w:t>
      </w:r>
      <w:proofErr w:type="spellEnd"/>
      <w:r w:rsidRPr="001E7CEA">
        <w:rPr>
          <w:rFonts w:ascii="Times" w:hAnsi="Times"/>
        </w:rPr>
        <w:t xml:space="preserve"> N, </w:t>
      </w:r>
      <w:proofErr w:type="spellStart"/>
      <w:r w:rsidRPr="001E7CEA">
        <w:rPr>
          <w:rFonts w:ascii="Times" w:hAnsi="Times"/>
        </w:rPr>
        <w:t>Soranzo</w:t>
      </w:r>
      <w:proofErr w:type="spellEnd"/>
      <w:r w:rsidRPr="001E7CEA">
        <w:rPr>
          <w:rFonts w:ascii="Times" w:hAnsi="Times"/>
        </w:rPr>
        <w:t xml:space="preserve"> N, </w:t>
      </w:r>
      <w:proofErr w:type="spellStart"/>
      <w:r w:rsidRPr="001E7CEA">
        <w:rPr>
          <w:rFonts w:ascii="Times" w:hAnsi="Times"/>
        </w:rPr>
        <w:t>Devuyst</w:t>
      </w:r>
      <w:proofErr w:type="spellEnd"/>
      <w:r w:rsidRPr="001E7CEA">
        <w:rPr>
          <w:rFonts w:ascii="Times" w:hAnsi="Times"/>
        </w:rPr>
        <w:t xml:space="preserve"> O, </w:t>
      </w:r>
      <w:proofErr w:type="spellStart"/>
      <w:r w:rsidRPr="001E7CEA">
        <w:rPr>
          <w:rFonts w:ascii="Times" w:hAnsi="Times"/>
        </w:rPr>
        <w:t>Raitakari</w:t>
      </w:r>
      <w:proofErr w:type="spellEnd"/>
      <w:r w:rsidRPr="001E7CEA">
        <w:rPr>
          <w:rFonts w:ascii="Times" w:hAnsi="Times"/>
        </w:rPr>
        <w:t xml:space="preserve"> O, Gottesman O, Franco OH, </w:t>
      </w:r>
      <w:proofErr w:type="spellStart"/>
      <w:r w:rsidRPr="001E7CEA">
        <w:rPr>
          <w:rFonts w:ascii="Times" w:hAnsi="Times"/>
        </w:rPr>
        <w:t>Polasek</w:t>
      </w:r>
      <w:proofErr w:type="spellEnd"/>
      <w:r w:rsidRPr="001E7CEA">
        <w:rPr>
          <w:rFonts w:ascii="Times" w:hAnsi="Times"/>
        </w:rPr>
        <w:t xml:space="preserve"> O, Gasparini P, Munroe PB, </w:t>
      </w:r>
      <w:proofErr w:type="spellStart"/>
      <w:r w:rsidRPr="001E7CEA">
        <w:rPr>
          <w:rFonts w:ascii="Times" w:hAnsi="Times"/>
        </w:rPr>
        <w:t>Ridker</w:t>
      </w:r>
      <w:proofErr w:type="spellEnd"/>
      <w:r w:rsidRPr="001E7CEA">
        <w:rPr>
          <w:rFonts w:ascii="Times" w:hAnsi="Times"/>
        </w:rPr>
        <w:t xml:space="preserve"> PM, Mitchell P, </w:t>
      </w:r>
      <w:proofErr w:type="spellStart"/>
      <w:r w:rsidRPr="001E7CEA">
        <w:rPr>
          <w:rFonts w:ascii="Times" w:hAnsi="Times"/>
        </w:rPr>
        <w:t>Muntner</w:t>
      </w:r>
      <w:proofErr w:type="spellEnd"/>
      <w:r w:rsidRPr="001E7CEA">
        <w:rPr>
          <w:rFonts w:ascii="Times" w:hAnsi="Times"/>
        </w:rPr>
        <w:t xml:space="preserve"> P, </w:t>
      </w:r>
      <w:proofErr w:type="spellStart"/>
      <w:r w:rsidRPr="001E7CEA">
        <w:rPr>
          <w:rFonts w:ascii="Times" w:hAnsi="Times"/>
        </w:rPr>
        <w:t>Meisinger</w:t>
      </w:r>
      <w:proofErr w:type="spellEnd"/>
      <w:r w:rsidRPr="001E7CEA">
        <w:rPr>
          <w:rFonts w:ascii="Times" w:hAnsi="Times"/>
        </w:rPr>
        <w:t xml:space="preserve"> C, Smit JH; ICBP Consortium; AGEN Consortium; CARDIOGRAM; </w:t>
      </w:r>
      <w:proofErr w:type="spellStart"/>
      <w:r w:rsidRPr="001E7CEA">
        <w:rPr>
          <w:rFonts w:ascii="Times" w:hAnsi="Times"/>
        </w:rPr>
        <w:t>CHARGe</w:t>
      </w:r>
      <w:proofErr w:type="spellEnd"/>
      <w:r w:rsidRPr="001E7CEA">
        <w:rPr>
          <w:rFonts w:ascii="Times" w:hAnsi="Times"/>
        </w:rPr>
        <w:t xml:space="preserve">-Heart Failure Group; </w:t>
      </w:r>
      <w:proofErr w:type="spellStart"/>
      <w:r w:rsidRPr="001E7CEA">
        <w:rPr>
          <w:rFonts w:ascii="Times" w:hAnsi="Times"/>
        </w:rPr>
        <w:t>ECHOGen</w:t>
      </w:r>
      <w:proofErr w:type="spellEnd"/>
      <w:r w:rsidRPr="001E7CEA">
        <w:rPr>
          <w:rFonts w:ascii="Times" w:hAnsi="Times"/>
        </w:rPr>
        <w:t xml:space="preserve"> Consortium, Kovacs P, Wild PS, </w:t>
      </w:r>
      <w:proofErr w:type="spellStart"/>
      <w:r w:rsidRPr="001E7CEA">
        <w:rPr>
          <w:rFonts w:ascii="Times" w:hAnsi="Times"/>
        </w:rPr>
        <w:t>Froguel</w:t>
      </w:r>
      <w:proofErr w:type="spellEnd"/>
      <w:r w:rsidRPr="001E7CEA">
        <w:rPr>
          <w:rFonts w:ascii="Times" w:hAnsi="Times"/>
        </w:rPr>
        <w:t xml:space="preserve"> P, Rettig R, </w:t>
      </w:r>
      <w:proofErr w:type="spellStart"/>
      <w:r w:rsidRPr="001E7CEA">
        <w:rPr>
          <w:rFonts w:ascii="Times" w:hAnsi="Times"/>
        </w:rPr>
        <w:t>Mägi</w:t>
      </w:r>
      <w:proofErr w:type="spellEnd"/>
      <w:r w:rsidRPr="001E7CEA">
        <w:rPr>
          <w:rFonts w:ascii="Times" w:hAnsi="Times"/>
        </w:rPr>
        <w:t xml:space="preserve"> R, </w:t>
      </w:r>
      <w:proofErr w:type="spellStart"/>
      <w:r w:rsidRPr="001E7CEA">
        <w:rPr>
          <w:rFonts w:ascii="Times" w:hAnsi="Times"/>
        </w:rPr>
        <w:t>Biffar</w:t>
      </w:r>
      <w:proofErr w:type="spellEnd"/>
      <w:r w:rsidRPr="001E7CEA">
        <w:rPr>
          <w:rFonts w:ascii="Times" w:hAnsi="Times"/>
        </w:rPr>
        <w:t xml:space="preserve"> R, Schmidt R, </w:t>
      </w:r>
      <w:proofErr w:type="spellStart"/>
      <w:r w:rsidRPr="001E7CEA">
        <w:rPr>
          <w:rFonts w:ascii="Times" w:hAnsi="Times"/>
        </w:rPr>
        <w:t>Middelberg</w:t>
      </w:r>
      <w:proofErr w:type="spellEnd"/>
      <w:r w:rsidRPr="001E7CEA">
        <w:rPr>
          <w:rFonts w:ascii="Times" w:hAnsi="Times"/>
        </w:rPr>
        <w:t xml:space="preserve"> RP, Carroll RJ, </w:t>
      </w:r>
      <w:proofErr w:type="spellStart"/>
      <w:r w:rsidRPr="001E7CEA">
        <w:rPr>
          <w:rFonts w:ascii="Times" w:hAnsi="Times"/>
        </w:rPr>
        <w:t>Penninx</w:t>
      </w:r>
      <w:proofErr w:type="spellEnd"/>
      <w:r w:rsidRPr="001E7CEA">
        <w:rPr>
          <w:rFonts w:ascii="Times" w:hAnsi="Times"/>
        </w:rPr>
        <w:t xml:space="preserve"> BW, Scott RJ, Katz R, </w:t>
      </w:r>
      <w:proofErr w:type="spellStart"/>
      <w:r w:rsidRPr="001E7CEA">
        <w:rPr>
          <w:rFonts w:ascii="Times" w:hAnsi="Times"/>
        </w:rPr>
        <w:t>Sedaghat</w:t>
      </w:r>
      <w:proofErr w:type="spellEnd"/>
      <w:r w:rsidRPr="001E7CEA">
        <w:rPr>
          <w:rFonts w:ascii="Times" w:hAnsi="Times"/>
        </w:rPr>
        <w:t xml:space="preserve"> S, Wild SH, </w:t>
      </w:r>
      <w:proofErr w:type="spellStart"/>
      <w:r w:rsidRPr="001E7CEA">
        <w:rPr>
          <w:rFonts w:ascii="Times" w:hAnsi="Times"/>
        </w:rPr>
        <w:t>Kardia</w:t>
      </w:r>
      <w:proofErr w:type="spellEnd"/>
      <w:r w:rsidRPr="001E7CEA">
        <w:rPr>
          <w:rFonts w:ascii="Times" w:hAnsi="Times"/>
        </w:rPr>
        <w:t xml:space="preserve"> SL, </w:t>
      </w:r>
      <w:proofErr w:type="spellStart"/>
      <w:r w:rsidRPr="001E7CEA">
        <w:rPr>
          <w:rFonts w:ascii="Times" w:hAnsi="Times"/>
        </w:rPr>
        <w:t>Ulivi</w:t>
      </w:r>
      <w:proofErr w:type="spellEnd"/>
      <w:r w:rsidRPr="001E7CEA">
        <w:rPr>
          <w:rFonts w:ascii="Times" w:hAnsi="Times"/>
        </w:rPr>
        <w:t xml:space="preserve"> S, Hwang SJ, Enroth S, </w:t>
      </w:r>
      <w:proofErr w:type="spellStart"/>
      <w:r w:rsidRPr="001E7CEA">
        <w:rPr>
          <w:rFonts w:ascii="Times" w:hAnsi="Times"/>
        </w:rPr>
        <w:t>Kloiber</w:t>
      </w:r>
      <w:proofErr w:type="spellEnd"/>
      <w:r w:rsidRPr="001E7CEA">
        <w:rPr>
          <w:rFonts w:ascii="Times" w:hAnsi="Times"/>
        </w:rPr>
        <w:t xml:space="preserve"> S, </w:t>
      </w:r>
      <w:proofErr w:type="spellStart"/>
      <w:r w:rsidRPr="001E7CEA">
        <w:rPr>
          <w:rFonts w:ascii="Times" w:hAnsi="Times"/>
        </w:rPr>
        <w:t>Trompet</w:t>
      </w:r>
      <w:proofErr w:type="spellEnd"/>
      <w:r w:rsidRPr="001E7CEA">
        <w:rPr>
          <w:rFonts w:ascii="Times" w:hAnsi="Times"/>
        </w:rPr>
        <w:t xml:space="preserve"> S, Stengel B, Hancock SJ, Turner ST, Rosas SE, Stracke S, Harris TB, Zeller T, </w:t>
      </w:r>
      <w:proofErr w:type="spellStart"/>
      <w:r w:rsidRPr="001E7CEA">
        <w:rPr>
          <w:rFonts w:ascii="Times" w:hAnsi="Times"/>
        </w:rPr>
        <w:t>Zemunik</w:t>
      </w:r>
      <w:proofErr w:type="spellEnd"/>
      <w:r w:rsidRPr="001E7CEA">
        <w:rPr>
          <w:rFonts w:ascii="Times" w:hAnsi="Times"/>
        </w:rPr>
        <w:t xml:space="preserve"> T, </w:t>
      </w:r>
      <w:proofErr w:type="spellStart"/>
      <w:r w:rsidRPr="001E7CEA">
        <w:rPr>
          <w:rFonts w:ascii="Times" w:hAnsi="Times"/>
        </w:rPr>
        <w:t>Lehtimäki</w:t>
      </w:r>
      <w:proofErr w:type="spellEnd"/>
      <w:r w:rsidRPr="001E7CEA">
        <w:rPr>
          <w:rFonts w:ascii="Times" w:hAnsi="Times"/>
        </w:rPr>
        <w:t xml:space="preserve"> T, </w:t>
      </w:r>
      <w:proofErr w:type="spellStart"/>
      <w:r w:rsidRPr="001E7CEA">
        <w:rPr>
          <w:rFonts w:ascii="Times" w:hAnsi="Times"/>
        </w:rPr>
        <w:t>Illig</w:t>
      </w:r>
      <w:proofErr w:type="spellEnd"/>
      <w:r w:rsidRPr="001E7CEA">
        <w:rPr>
          <w:rFonts w:ascii="Times" w:hAnsi="Times"/>
        </w:rPr>
        <w:t xml:space="preserve"> T, </w:t>
      </w:r>
      <w:proofErr w:type="spellStart"/>
      <w:r w:rsidRPr="001E7CEA">
        <w:rPr>
          <w:rFonts w:ascii="Times" w:hAnsi="Times"/>
        </w:rPr>
        <w:t>Aspelund</w:t>
      </w:r>
      <w:proofErr w:type="spellEnd"/>
      <w:r w:rsidRPr="001E7CEA">
        <w:rPr>
          <w:rFonts w:ascii="Times" w:hAnsi="Times"/>
        </w:rPr>
        <w:t xml:space="preserve"> T, </w:t>
      </w:r>
      <w:proofErr w:type="spellStart"/>
      <w:r w:rsidRPr="001E7CEA">
        <w:rPr>
          <w:rFonts w:ascii="Times" w:hAnsi="Times"/>
        </w:rPr>
        <w:t>Nikopensius</w:t>
      </w:r>
      <w:proofErr w:type="spellEnd"/>
      <w:r w:rsidRPr="001E7CEA">
        <w:rPr>
          <w:rFonts w:ascii="Times" w:hAnsi="Times"/>
        </w:rPr>
        <w:t xml:space="preserve"> T, Esko T, Tanaka T, </w:t>
      </w:r>
      <w:proofErr w:type="spellStart"/>
      <w:r w:rsidRPr="001E7CEA">
        <w:rPr>
          <w:rFonts w:ascii="Times" w:hAnsi="Times"/>
        </w:rPr>
        <w:t>Gyllensten</w:t>
      </w:r>
      <w:proofErr w:type="spellEnd"/>
      <w:r w:rsidRPr="001E7CEA">
        <w:rPr>
          <w:rFonts w:ascii="Times" w:hAnsi="Times"/>
        </w:rPr>
        <w:t xml:space="preserve"> U, </w:t>
      </w:r>
      <w:proofErr w:type="spellStart"/>
      <w:r w:rsidRPr="001E7CEA">
        <w:rPr>
          <w:rFonts w:ascii="Times" w:hAnsi="Times"/>
        </w:rPr>
        <w:t>Völker</w:t>
      </w:r>
      <w:proofErr w:type="spellEnd"/>
      <w:r w:rsidRPr="001E7CEA">
        <w:rPr>
          <w:rFonts w:ascii="Times" w:hAnsi="Times"/>
        </w:rPr>
        <w:t xml:space="preserve"> U, </w:t>
      </w:r>
      <w:proofErr w:type="spellStart"/>
      <w:r w:rsidRPr="001E7CEA">
        <w:rPr>
          <w:rFonts w:ascii="Times" w:hAnsi="Times"/>
        </w:rPr>
        <w:t>Emilsson</w:t>
      </w:r>
      <w:proofErr w:type="spellEnd"/>
      <w:r w:rsidRPr="001E7CEA">
        <w:rPr>
          <w:rFonts w:ascii="Times" w:hAnsi="Times"/>
        </w:rPr>
        <w:t xml:space="preserve"> V, </w:t>
      </w:r>
      <w:proofErr w:type="spellStart"/>
      <w:r w:rsidRPr="001E7CEA">
        <w:rPr>
          <w:rFonts w:ascii="Times" w:hAnsi="Times"/>
        </w:rPr>
        <w:t>Vitart</w:t>
      </w:r>
      <w:proofErr w:type="spellEnd"/>
      <w:r w:rsidRPr="001E7CEA">
        <w:rPr>
          <w:rFonts w:ascii="Times" w:hAnsi="Times"/>
        </w:rPr>
        <w:t xml:space="preserve"> V, Aalto V, </w:t>
      </w:r>
      <w:proofErr w:type="spellStart"/>
      <w:r w:rsidRPr="001E7CEA">
        <w:rPr>
          <w:rFonts w:ascii="Times" w:hAnsi="Times"/>
        </w:rPr>
        <w:t>Gudnason</w:t>
      </w:r>
      <w:proofErr w:type="spellEnd"/>
      <w:r w:rsidRPr="001E7CEA">
        <w:rPr>
          <w:rFonts w:ascii="Times" w:hAnsi="Times"/>
        </w:rPr>
        <w:t xml:space="preserve"> V, </w:t>
      </w:r>
      <w:proofErr w:type="spellStart"/>
      <w:r w:rsidRPr="001E7CEA">
        <w:rPr>
          <w:rFonts w:ascii="Times" w:hAnsi="Times"/>
        </w:rPr>
        <w:t>Chouraki</w:t>
      </w:r>
      <w:proofErr w:type="spellEnd"/>
      <w:r w:rsidRPr="001E7CEA">
        <w:rPr>
          <w:rFonts w:ascii="Times" w:hAnsi="Times"/>
        </w:rPr>
        <w:t xml:space="preserve"> V, Chen WM, </w:t>
      </w:r>
      <w:proofErr w:type="spellStart"/>
      <w:r w:rsidRPr="001E7CEA">
        <w:rPr>
          <w:rFonts w:ascii="Times" w:hAnsi="Times"/>
        </w:rPr>
        <w:t>Igl</w:t>
      </w:r>
      <w:proofErr w:type="spellEnd"/>
      <w:r w:rsidRPr="001E7CEA">
        <w:rPr>
          <w:rFonts w:ascii="Times" w:hAnsi="Times"/>
        </w:rPr>
        <w:t xml:space="preserve"> W, </w:t>
      </w:r>
      <w:proofErr w:type="spellStart"/>
      <w:r w:rsidRPr="001E7CEA">
        <w:rPr>
          <w:rFonts w:ascii="Times" w:hAnsi="Times"/>
        </w:rPr>
        <w:t>März</w:t>
      </w:r>
      <w:proofErr w:type="spellEnd"/>
      <w:r w:rsidRPr="001E7CEA">
        <w:rPr>
          <w:rFonts w:ascii="Times" w:hAnsi="Times"/>
        </w:rPr>
        <w:t xml:space="preserve"> W, Koenig W, </w:t>
      </w:r>
      <w:proofErr w:type="spellStart"/>
      <w:r w:rsidRPr="001E7CEA">
        <w:rPr>
          <w:rFonts w:ascii="Times" w:hAnsi="Times"/>
        </w:rPr>
        <w:t>Lieb</w:t>
      </w:r>
      <w:proofErr w:type="spellEnd"/>
      <w:r w:rsidRPr="001E7CEA">
        <w:rPr>
          <w:rFonts w:ascii="Times" w:hAnsi="Times"/>
        </w:rPr>
        <w:t xml:space="preserve"> W, Loos RJ, Liu Y, </w:t>
      </w:r>
      <w:proofErr w:type="spellStart"/>
      <w:r w:rsidRPr="001E7CEA">
        <w:rPr>
          <w:rFonts w:ascii="Times" w:hAnsi="Times"/>
        </w:rPr>
        <w:t>Snieder</w:t>
      </w:r>
      <w:proofErr w:type="spellEnd"/>
      <w:r w:rsidRPr="001E7CEA">
        <w:rPr>
          <w:rFonts w:ascii="Times" w:hAnsi="Times"/>
        </w:rPr>
        <w:t xml:space="preserve"> H, </w:t>
      </w:r>
      <w:proofErr w:type="spellStart"/>
      <w:r w:rsidRPr="001E7CEA">
        <w:rPr>
          <w:rFonts w:ascii="Times" w:hAnsi="Times"/>
        </w:rPr>
        <w:t>Pramstaller</w:t>
      </w:r>
      <w:proofErr w:type="spellEnd"/>
      <w:r w:rsidRPr="001E7CEA">
        <w:rPr>
          <w:rFonts w:ascii="Times" w:hAnsi="Times"/>
        </w:rPr>
        <w:t xml:space="preserve"> PP, </w:t>
      </w:r>
      <w:proofErr w:type="spellStart"/>
      <w:r w:rsidRPr="001E7CEA">
        <w:rPr>
          <w:rFonts w:ascii="Times" w:hAnsi="Times"/>
        </w:rPr>
        <w:t>Parsa</w:t>
      </w:r>
      <w:proofErr w:type="spellEnd"/>
      <w:r w:rsidRPr="001E7CEA">
        <w:rPr>
          <w:rFonts w:ascii="Times" w:hAnsi="Times"/>
        </w:rPr>
        <w:t xml:space="preserve"> A, O'Connell JR, </w:t>
      </w:r>
      <w:proofErr w:type="spellStart"/>
      <w:r w:rsidRPr="001E7CEA">
        <w:rPr>
          <w:rFonts w:ascii="Times" w:hAnsi="Times"/>
        </w:rPr>
        <w:t>Susztak</w:t>
      </w:r>
      <w:proofErr w:type="spellEnd"/>
      <w:r w:rsidRPr="001E7CEA">
        <w:rPr>
          <w:rFonts w:ascii="Times" w:hAnsi="Times"/>
        </w:rPr>
        <w:t xml:space="preserve"> K, </w:t>
      </w:r>
      <w:proofErr w:type="spellStart"/>
      <w:r w:rsidRPr="001E7CEA">
        <w:rPr>
          <w:rFonts w:ascii="Times" w:hAnsi="Times"/>
        </w:rPr>
        <w:t>Hamet</w:t>
      </w:r>
      <w:proofErr w:type="spellEnd"/>
      <w:r w:rsidRPr="001E7CEA">
        <w:rPr>
          <w:rFonts w:ascii="Times" w:hAnsi="Times"/>
        </w:rPr>
        <w:t xml:space="preserve"> P, Tremblay J, de Boer IH, </w:t>
      </w:r>
      <w:proofErr w:type="spellStart"/>
      <w:r w:rsidRPr="001E7CEA">
        <w:rPr>
          <w:rFonts w:ascii="Times" w:hAnsi="Times"/>
        </w:rPr>
        <w:t>Böger</w:t>
      </w:r>
      <w:proofErr w:type="spellEnd"/>
      <w:r w:rsidRPr="001E7CEA">
        <w:rPr>
          <w:rFonts w:ascii="Times" w:hAnsi="Times"/>
        </w:rPr>
        <w:t xml:space="preserve"> CA, </w:t>
      </w:r>
      <w:proofErr w:type="spellStart"/>
      <w:r w:rsidRPr="001E7CEA">
        <w:rPr>
          <w:rFonts w:ascii="Times" w:hAnsi="Times"/>
        </w:rPr>
        <w:t>Goessling</w:t>
      </w:r>
      <w:proofErr w:type="spellEnd"/>
      <w:r w:rsidRPr="001E7CEA">
        <w:rPr>
          <w:rFonts w:ascii="Times" w:hAnsi="Times"/>
        </w:rPr>
        <w:t xml:space="preserve"> W, </w:t>
      </w:r>
      <w:proofErr w:type="spellStart"/>
      <w:r w:rsidRPr="001E7CEA">
        <w:rPr>
          <w:rFonts w:ascii="Times" w:hAnsi="Times"/>
        </w:rPr>
        <w:t>Chasman</w:t>
      </w:r>
      <w:proofErr w:type="spellEnd"/>
      <w:r w:rsidRPr="001E7CEA">
        <w:rPr>
          <w:rFonts w:ascii="Times" w:hAnsi="Times"/>
        </w:rPr>
        <w:t xml:space="preserve"> DI, </w:t>
      </w:r>
      <w:proofErr w:type="spellStart"/>
      <w:r w:rsidRPr="001E7CEA">
        <w:rPr>
          <w:rFonts w:ascii="Times" w:hAnsi="Times"/>
        </w:rPr>
        <w:t>Köttgen</w:t>
      </w:r>
      <w:proofErr w:type="spellEnd"/>
      <w:r w:rsidRPr="001E7CEA">
        <w:rPr>
          <w:rFonts w:ascii="Times" w:hAnsi="Times"/>
        </w:rPr>
        <w:t xml:space="preserve"> A, Kao WH, Fox CS. Genetic associations at 53 loci highlight cell types and biological pathways relevant for kidney function</w:t>
      </w:r>
      <w:r w:rsidRPr="001E7CEA">
        <w:rPr>
          <w:rFonts w:ascii="Times" w:hAnsi="Times"/>
          <w:i/>
        </w:rPr>
        <w:t xml:space="preserve">. Nat </w:t>
      </w:r>
      <w:proofErr w:type="spellStart"/>
      <w:r w:rsidRPr="001E7CEA">
        <w:rPr>
          <w:rFonts w:ascii="Times" w:hAnsi="Times"/>
          <w:i/>
        </w:rPr>
        <w:t>Commun</w:t>
      </w:r>
      <w:proofErr w:type="spellEnd"/>
      <w:r w:rsidRPr="001E7CEA">
        <w:rPr>
          <w:rFonts w:ascii="Times" w:hAnsi="Times"/>
        </w:rPr>
        <w:t xml:space="preserve">. 2016 Jan 21; 7:10023. </w:t>
      </w:r>
      <w:proofErr w:type="spellStart"/>
      <w:r w:rsidRPr="001E7CEA">
        <w:rPr>
          <w:rFonts w:ascii="Times" w:hAnsi="Times"/>
        </w:rPr>
        <w:t>doi</w:t>
      </w:r>
      <w:proofErr w:type="spellEnd"/>
      <w:r w:rsidRPr="001E7CEA">
        <w:rPr>
          <w:rFonts w:ascii="Times" w:hAnsi="Times"/>
        </w:rPr>
        <w:t>: 10.1038/ncomms10023. PMC4735748.</w:t>
      </w:r>
    </w:p>
    <w:p w14:paraId="2F8A9864" w14:textId="77777777" w:rsidR="00C609FA" w:rsidRPr="001E7CEA" w:rsidRDefault="00C609FA" w:rsidP="00C609FA">
      <w:pPr>
        <w:rPr>
          <w:rFonts w:ascii="Times" w:hAnsi="Times"/>
        </w:rPr>
      </w:pPr>
    </w:p>
    <w:p w14:paraId="147C5216" w14:textId="61ABB1F9" w:rsidR="00B8625A" w:rsidRDefault="00C609FA" w:rsidP="00827CDD">
      <w:pPr>
        <w:pStyle w:val="ListParagraph"/>
        <w:numPr>
          <w:ilvl w:val="0"/>
          <w:numId w:val="37"/>
        </w:numPr>
        <w:rPr>
          <w:rFonts w:ascii="Times" w:hAnsi="Times"/>
        </w:rPr>
      </w:pPr>
      <w:proofErr w:type="spellStart"/>
      <w:r w:rsidRPr="001E7CEA">
        <w:rPr>
          <w:rFonts w:ascii="Times" w:hAnsi="Times"/>
        </w:rPr>
        <w:t>AFGen</w:t>
      </w:r>
      <w:proofErr w:type="spellEnd"/>
      <w:r w:rsidRPr="001E7CEA">
        <w:rPr>
          <w:rFonts w:ascii="Times" w:hAnsi="Times"/>
        </w:rPr>
        <w:t xml:space="preserve"> Consortium.; METASTROKE Consortium of the ISGC.; Neurology Working Group of the CHARGE Consortium. Large-scale analyses of common and rare variants identify 12 new loci associated with atrial fibrillation. </w:t>
      </w:r>
      <w:r w:rsidR="000F33D5" w:rsidRPr="001E7CEA">
        <w:rPr>
          <w:rFonts w:ascii="Times" w:hAnsi="Times"/>
          <w:i/>
        </w:rPr>
        <w:t xml:space="preserve">Nat Genet. </w:t>
      </w:r>
      <w:r w:rsidR="000F33D5" w:rsidRPr="001E7CEA">
        <w:rPr>
          <w:rFonts w:ascii="Times" w:hAnsi="Times"/>
        </w:rPr>
        <w:t>2017 Jun;49(6):946-952.</w:t>
      </w:r>
    </w:p>
    <w:p w14:paraId="12106691" w14:textId="77777777" w:rsidR="000F33D5" w:rsidRPr="001E7CEA" w:rsidRDefault="000F33D5" w:rsidP="000F33D5">
      <w:pPr>
        <w:rPr>
          <w:rFonts w:ascii="Times" w:hAnsi="Times"/>
        </w:rPr>
      </w:pPr>
    </w:p>
    <w:p w14:paraId="04EA2857" w14:textId="77777777" w:rsidR="00824AC1" w:rsidRPr="001E7CEA" w:rsidRDefault="00F34585" w:rsidP="00B04D91">
      <w:pPr>
        <w:outlineLvl w:val="0"/>
        <w:rPr>
          <w:rFonts w:ascii="Times" w:hAnsi="Times"/>
          <w:b/>
        </w:rPr>
      </w:pPr>
      <w:hyperlink r:id="rId48" w:history="1">
        <w:r w:rsidR="00824AC1" w:rsidRPr="001E7CEA">
          <w:rPr>
            <w:rFonts w:ascii="Times" w:hAnsi="Times"/>
            <w:b/>
          </w:rPr>
          <w:t>Non-peer reviewed scientific or medical publications/materials in print or other media</w:t>
        </w:r>
      </w:hyperlink>
    </w:p>
    <w:p w14:paraId="261A5651" w14:textId="6FB9B1C0" w:rsidR="002F1B58" w:rsidRPr="001E7CEA" w:rsidRDefault="002F1B58" w:rsidP="0064018D">
      <w:pPr>
        <w:pStyle w:val="H2"/>
        <w:numPr>
          <w:ilvl w:val="0"/>
          <w:numId w:val="35"/>
        </w:numPr>
        <w:rPr>
          <w:rFonts w:ascii="Times" w:hAnsi="Times"/>
        </w:rPr>
      </w:pPr>
      <w:proofErr w:type="spellStart"/>
      <w:r w:rsidRPr="001E7CEA">
        <w:rPr>
          <w:rFonts w:ascii="Times" w:hAnsi="Times"/>
        </w:rPr>
        <w:lastRenderedPageBreak/>
        <w:t>Kathiresa</w:t>
      </w:r>
      <w:r w:rsidR="00131487" w:rsidRPr="001E7CEA">
        <w:rPr>
          <w:rFonts w:ascii="Times" w:hAnsi="Times"/>
        </w:rPr>
        <w:t>n</w:t>
      </w:r>
      <w:proofErr w:type="spellEnd"/>
      <w:r w:rsidR="00131487" w:rsidRPr="001E7CEA">
        <w:rPr>
          <w:rFonts w:ascii="Times" w:hAnsi="Times"/>
        </w:rPr>
        <w:t xml:space="preserve"> S</w:t>
      </w:r>
      <w:r w:rsidR="00131487" w:rsidRPr="001E7CEA">
        <w:rPr>
          <w:rFonts w:ascii="Times" w:hAnsi="Times"/>
          <w:b w:val="0"/>
        </w:rPr>
        <w:t>, Holmes C.  Bronchitis and p</w:t>
      </w:r>
      <w:r w:rsidRPr="001E7CEA">
        <w:rPr>
          <w:rFonts w:ascii="Times" w:hAnsi="Times"/>
          <w:b w:val="0"/>
        </w:rPr>
        <w:t xml:space="preserve">neumonia. In: </w:t>
      </w:r>
      <w:proofErr w:type="spellStart"/>
      <w:r w:rsidRPr="001E7CEA">
        <w:rPr>
          <w:rFonts w:ascii="Times" w:hAnsi="Times"/>
          <w:b w:val="0"/>
        </w:rPr>
        <w:t>Basch</w:t>
      </w:r>
      <w:proofErr w:type="spellEnd"/>
      <w:r w:rsidRPr="001E7CEA">
        <w:rPr>
          <w:rFonts w:ascii="Times" w:hAnsi="Times"/>
          <w:b w:val="0"/>
        </w:rPr>
        <w:t xml:space="preserve"> EM, Birnbaum SL, Garza C, Messersm</w:t>
      </w:r>
      <w:r w:rsidR="008038BC" w:rsidRPr="001E7CEA">
        <w:rPr>
          <w:rFonts w:ascii="Times" w:hAnsi="Times"/>
          <w:b w:val="0"/>
        </w:rPr>
        <w:t>ith WA, eds. The MGH Primer of O</w:t>
      </w:r>
      <w:r w:rsidRPr="001E7CEA">
        <w:rPr>
          <w:rFonts w:ascii="Times" w:hAnsi="Times"/>
          <w:b w:val="0"/>
        </w:rPr>
        <w:t>utpatient Medicine. Philadelphia: Lippincott Williams &amp; Wilkins, 2002:84-88.</w:t>
      </w:r>
    </w:p>
    <w:p w14:paraId="5B6E2A8E" w14:textId="77777777" w:rsidR="002F1B58" w:rsidRPr="001E7CEA" w:rsidRDefault="002F1B58" w:rsidP="0064018D">
      <w:pPr>
        <w:pStyle w:val="H2"/>
        <w:numPr>
          <w:ilvl w:val="0"/>
          <w:numId w:val="35"/>
        </w:numPr>
        <w:rPr>
          <w:rFonts w:ascii="Times" w:hAnsi="Times"/>
        </w:rPr>
      </w:pPr>
      <w:proofErr w:type="spellStart"/>
      <w:r w:rsidRPr="001E7CEA">
        <w:rPr>
          <w:rFonts w:ascii="Times" w:hAnsi="Times"/>
        </w:rPr>
        <w:t>Kathiresa</w:t>
      </w:r>
      <w:r w:rsidR="00131487" w:rsidRPr="001E7CEA">
        <w:rPr>
          <w:rFonts w:ascii="Times" w:hAnsi="Times"/>
        </w:rPr>
        <w:t>n</w:t>
      </w:r>
      <w:proofErr w:type="spellEnd"/>
      <w:r w:rsidR="00131487" w:rsidRPr="001E7CEA">
        <w:rPr>
          <w:rFonts w:ascii="Times" w:hAnsi="Times"/>
        </w:rPr>
        <w:t xml:space="preserve"> S</w:t>
      </w:r>
      <w:r w:rsidR="00131487" w:rsidRPr="001E7CEA">
        <w:rPr>
          <w:rFonts w:ascii="Times" w:hAnsi="Times"/>
          <w:b w:val="0"/>
        </w:rPr>
        <w:t>, Holmes C.  Bronchitis and p</w:t>
      </w:r>
      <w:r w:rsidRPr="001E7CEA">
        <w:rPr>
          <w:rFonts w:ascii="Times" w:hAnsi="Times"/>
          <w:b w:val="0"/>
        </w:rPr>
        <w:t xml:space="preserve">neumonia. In: </w:t>
      </w:r>
      <w:proofErr w:type="spellStart"/>
      <w:r w:rsidRPr="001E7CEA">
        <w:rPr>
          <w:rFonts w:ascii="Times" w:hAnsi="Times"/>
          <w:b w:val="0"/>
        </w:rPr>
        <w:t>B</w:t>
      </w:r>
      <w:r w:rsidR="00572737" w:rsidRPr="001E7CEA">
        <w:rPr>
          <w:rFonts w:ascii="Times" w:hAnsi="Times"/>
          <w:b w:val="0"/>
        </w:rPr>
        <w:t>asch</w:t>
      </w:r>
      <w:proofErr w:type="spellEnd"/>
      <w:r w:rsidR="00572737" w:rsidRPr="001E7CEA">
        <w:rPr>
          <w:rFonts w:ascii="Times" w:hAnsi="Times"/>
          <w:b w:val="0"/>
        </w:rPr>
        <w:t xml:space="preserve"> EM, Birnbaum SL, Garza C, </w:t>
      </w:r>
      <w:r w:rsidRPr="001E7CEA">
        <w:rPr>
          <w:rFonts w:ascii="Times" w:hAnsi="Times"/>
          <w:b w:val="0"/>
        </w:rPr>
        <w:t>Messersmith WA, eds. The MGH Primer of Outpatient Medicine. Phila</w:t>
      </w:r>
      <w:r w:rsidR="00F009C7" w:rsidRPr="001E7CEA">
        <w:rPr>
          <w:rFonts w:ascii="Times" w:hAnsi="Times"/>
          <w:b w:val="0"/>
        </w:rPr>
        <w:t>delphia: Lippincott Williams &amp;</w:t>
      </w:r>
      <w:r w:rsidRPr="001E7CEA">
        <w:rPr>
          <w:rFonts w:ascii="Times" w:hAnsi="Times"/>
          <w:b w:val="0"/>
        </w:rPr>
        <w:t>Wilkins, 2002: 84-88.</w:t>
      </w:r>
    </w:p>
    <w:p w14:paraId="2C636E37" w14:textId="77777777" w:rsidR="002F1B58" w:rsidRPr="001E7CEA" w:rsidRDefault="002F1B58" w:rsidP="0064018D">
      <w:pPr>
        <w:pStyle w:val="H2"/>
        <w:numPr>
          <w:ilvl w:val="0"/>
          <w:numId w:val="35"/>
        </w:numPr>
        <w:rPr>
          <w:rFonts w:ascii="Times" w:hAnsi="Times"/>
        </w:rPr>
      </w:pPr>
      <w:r w:rsidRPr="001E7CEA">
        <w:rPr>
          <w:rFonts w:ascii="Times" w:hAnsi="Times"/>
          <w:b w:val="0"/>
        </w:rPr>
        <w:t xml:space="preserve">Chen A, Parikh S, </w:t>
      </w:r>
      <w:proofErr w:type="spellStart"/>
      <w:r w:rsidRPr="001E7CEA">
        <w:rPr>
          <w:rFonts w:ascii="Times" w:hAnsi="Times"/>
        </w:rPr>
        <w:t>Kathiresan</w:t>
      </w:r>
      <w:proofErr w:type="spellEnd"/>
      <w:r w:rsidRPr="001E7CEA">
        <w:rPr>
          <w:rFonts w:ascii="Times" w:hAnsi="Times"/>
        </w:rPr>
        <w:t xml:space="preserve"> S</w:t>
      </w:r>
      <w:r w:rsidRPr="001E7CEA">
        <w:rPr>
          <w:rFonts w:ascii="Times" w:hAnsi="Times"/>
          <w:b w:val="0"/>
        </w:rPr>
        <w:t xml:space="preserve">, </w:t>
      </w:r>
      <w:proofErr w:type="spellStart"/>
      <w:r w:rsidRPr="001E7CEA">
        <w:rPr>
          <w:rFonts w:ascii="Times" w:hAnsi="Times"/>
          <w:b w:val="0"/>
        </w:rPr>
        <w:t>Sabatine</w:t>
      </w:r>
      <w:proofErr w:type="spellEnd"/>
      <w:r w:rsidRPr="001E7CEA">
        <w:rPr>
          <w:rFonts w:ascii="Times" w:hAnsi="Times"/>
          <w:b w:val="0"/>
        </w:rPr>
        <w:t xml:space="preserve"> MS. Cardiology. In:  </w:t>
      </w:r>
      <w:proofErr w:type="spellStart"/>
      <w:r w:rsidRPr="001E7CEA">
        <w:rPr>
          <w:rFonts w:ascii="Times" w:hAnsi="Times"/>
          <w:b w:val="0"/>
        </w:rPr>
        <w:t>Sabatine</w:t>
      </w:r>
      <w:proofErr w:type="spellEnd"/>
      <w:r w:rsidRPr="001E7CEA">
        <w:rPr>
          <w:rFonts w:ascii="Times" w:hAnsi="Times"/>
          <w:b w:val="0"/>
        </w:rPr>
        <w:t xml:space="preserve"> MS, ed. Pocket Medicine: The Massachusetts General Hospital Handbook of Internal Medicine. Philadelphia: Lippincott Williams &amp; Wilkins, 2004: 1.1-1.40.</w:t>
      </w:r>
    </w:p>
    <w:p w14:paraId="7D880BA5" w14:textId="77777777" w:rsidR="0064018D" w:rsidRPr="001E7CEA" w:rsidRDefault="002F1B58" w:rsidP="0064018D">
      <w:pPr>
        <w:pStyle w:val="H2"/>
        <w:numPr>
          <w:ilvl w:val="0"/>
          <w:numId w:val="35"/>
        </w:numPr>
        <w:rPr>
          <w:rFonts w:ascii="Times" w:hAnsi="Times"/>
        </w:rPr>
      </w:pPr>
      <w:proofErr w:type="spellStart"/>
      <w:r w:rsidRPr="001E7CEA">
        <w:rPr>
          <w:rFonts w:ascii="Times" w:hAnsi="Times"/>
        </w:rPr>
        <w:t>Kathir</w:t>
      </w:r>
      <w:r w:rsidR="00131487" w:rsidRPr="001E7CEA">
        <w:rPr>
          <w:rFonts w:ascii="Times" w:hAnsi="Times"/>
        </w:rPr>
        <w:t>esan</w:t>
      </w:r>
      <w:proofErr w:type="spellEnd"/>
      <w:r w:rsidR="00131487" w:rsidRPr="001E7CEA">
        <w:rPr>
          <w:rFonts w:ascii="Times" w:hAnsi="Times"/>
        </w:rPr>
        <w:t xml:space="preserve"> S</w:t>
      </w:r>
      <w:r w:rsidR="00131487" w:rsidRPr="001E7CEA">
        <w:rPr>
          <w:rFonts w:ascii="Times" w:hAnsi="Times"/>
          <w:b w:val="0"/>
        </w:rPr>
        <w:t>, O’Donnell CJ.  Genetic m</w:t>
      </w:r>
      <w:r w:rsidRPr="001E7CEA">
        <w:rPr>
          <w:rFonts w:ascii="Times" w:hAnsi="Times"/>
          <w:b w:val="0"/>
        </w:rPr>
        <w:t xml:space="preserve">arkers.  </w:t>
      </w:r>
      <w:r w:rsidR="00131487" w:rsidRPr="001E7CEA">
        <w:rPr>
          <w:rFonts w:ascii="Times" w:hAnsi="Times"/>
          <w:b w:val="0"/>
        </w:rPr>
        <w:t xml:space="preserve">In: </w:t>
      </w:r>
      <w:proofErr w:type="spellStart"/>
      <w:r w:rsidR="00131487" w:rsidRPr="001E7CEA">
        <w:rPr>
          <w:rFonts w:ascii="Times" w:hAnsi="Times"/>
          <w:b w:val="0"/>
        </w:rPr>
        <w:t>Gaziano</w:t>
      </w:r>
      <w:proofErr w:type="spellEnd"/>
      <w:r w:rsidR="00131487" w:rsidRPr="001E7CEA">
        <w:rPr>
          <w:rFonts w:ascii="Times" w:hAnsi="Times"/>
          <w:b w:val="0"/>
        </w:rPr>
        <w:t>, JM, ed.  Atlas of Cardiovascular Risk F</w:t>
      </w:r>
      <w:r w:rsidRPr="001E7CEA">
        <w:rPr>
          <w:rFonts w:ascii="Times" w:hAnsi="Times"/>
          <w:b w:val="0"/>
        </w:rPr>
        <w:t>actors.  Philadelphia: Current Medicine LLC, 2006: 219-231.</w:t>
      </w:r>
    </w:p>
    <w:p w14:paraId="6733A6B6" w14:textId="77777777" w:rsidR="00486A8A" w:rsidRPr="001E7CEA" w:rsidRDefault="002F1B58" w:rsidP="00824AC1">
      <w:pPr>
        <w:pStyle w:val="H2"/>
        <w:numPr>
          <w:ilvl w:val="0"/>
          <w:numId w:val="35"/>
        </w:numPr>
        <w:rPr>
          <w:rFonts w:ascii="Times" w:hAnsi="Times"/>
        </w:rPr>
      </w:pPr>
      <w:proofErr w:type="spellStart"/>
      <w:r w:rsidRPr="001E7CEA">
        <w:rPr>
          <w:rFonts w:ascii="Times" w:hAnsi="Times"/>
        </w:rPr>
        <w:t>Kathiresan</w:t>
      </w:r>
      <w:proofErr w:type="spellEnd"/>
      <w:r w:rsidRPr="001E7CEA">
        <w:rPr>
          <w:rFonts w:ascii="Times" w:hAnsi="Times"/>
        </w:rPr>
        <w:t xml:space="preserve"> S</w:t>
      </w:r>
      <w:r w:rsidRPr="001E7CEA">
        <w:rPr>
          <w:rFonts w:ascii="Times" w:hAnsi="Times"/>
          <w:b w:val="0"/>
        </w:rPr>
        <w:t xml:space="preserve">, Rader DJ. Lipoprotein disorders.  In:  Ginsburg GS and Willard HF, ed.  Essentials of Genomic and Personalized Medicine.  Academic Press, 2009;4: 269-289.  </w:t>
      </w:r>
    </w:p>
    <w:p w14:paraId="71155AB1" w14:textId="75EA672C" w:rsidR="00824AC1" w:rsidRPr="00B721E3" w:rsidRDefault="00CD50E9" w:rsidP="005354E3">
      <w:pPr>
        <w:pStyle w:val="H2"/>
        <w:numPr>
          <w:ilvl w:val="0"/>
          <w:numId w:val="35"/>
        </w:numPr>
        <w:rPr>
          <w:rFonts w:ascii="Times" w:hAnsi="Times"/>
        </w:rPr>
      </w:pPr>
      <w:proofErr w:type="spellStart"/>
      <w:r w:rsidRPr="001E7CEA">
        <w:rPr>
          <w:rFonts w:ascii="Times" w:hAnsi="Times"/>
          <w:b w:val="0"/>
        </w:rPr>
        <w:t>Musunuru</w:t>
      </w:r>
      <w:proofErr w:type="spellEnd"/>
      <w:r w:rsidRPr="001E7CEA">
        <w:rPr>
          <w:rFonts w:ascii="Times" w:hAnsi="Times"/>
          <w:b w:val="0"/>
        </w:rPr>
        <w:t xml:space="preserve"> K, </w:t>
      </w:r>
      <w:proofErr w:type="spellStart"/>
      <w:r w:rsidRPr="001E7CEA">
        <w:rPr>
          <w:rFonts w:ascii="Times" w:hAnsi="Times"/>
        </w:rPr>
        <w:t>Kathiresan</w:t>
      </w:r>
      <w:proofErr w:type="spellEnd"/>
      <w:r w:rsidRPr="001E7CEA">
        <w:rPr>
          <w:rFonts w:ascii="Times" w:hAnsi="Times"/>
        </w:rPr>
        <w:t xml:space="preserve"> S</w:t>
      </w:r>
      <w:r w:rsidRPr="001E7CEA">
        <w:rPr>
          <w:rFonts w:ascii="Times" w:hAnsi="Times"/>
          <w:b w:val="0"/>
        </w:rPr>
        <w:t xml:space="preserve">.  Principles of cardiovascular genetics.  In:  </w:t>
      </w:r>
      <w:proofErr w:type="spellStart"/>
      <w:r w:rsidRPr="001E7CEA">
        <w:rPr>
          <w:rFonts w:ascii="Times" w:hAnsi="Times"/>
          <w:b w:val="0"/>
        </w:rPr>
        <w:t>Braunwald</w:t>
      </w:r>
      <w:proofErr w:type="spellEnd"/>
      <w:r w:rsidRPr="001E7CEA">
        <w:rPr>
          <w:rFonts w:ascii="Times" w:hAnsi="Times"/>
          <w:b w:val="0"/>
        </w:rPr>
        <w:t xml:space="preserve"> E, ed.  Heart Disease:  A Textbook of Cardiovascular Medicine.  Elsevier, in press.</w:t>
      </w:r>
      <w:r w:rsidR="00326EC5" w:rsidRPr="00B721E3">
        <w:rPr>
          <w:rFonts w:ascii="Times" w:hAnsi="Times"/>
        </w:rPr>
        <w:br w:type="page"/>
      </w:r>
    </w:p>
    <w:tbl>
      <w:tblPr>
        <w:tblW w:w="5000" w:type="pct"/>
        <w:tblInd w:w="-144" w:type="dxa"/>
        <w:tblBorders>
          <w:top w:val="single" w:sz="4" w:space="0" w:color="auto"/>
          <w:left w:val="single" w:sz="4" w:space="0" w:color="auto"/>
          <w:bottom w:val="single" w:sz="4" w:space="0" w:color="auto"/>
          <w:right w:val="single" w:sz="4" w:space="0" w:color="auto"/>
        </w:tblBorders>
        <w:shd w:val="clear" w:color="auto" w:fill="CCCCCC"/>
        <w:tblLayout w:type="fixed"/>
        <w:tblCellMar>
          <w:left w:w="72" w:type="dxa"/>
          <w:right w:w="72" w:type="dxa"/>
        </w:tblCellMar>
        <w:tblLook w:val="01E0" w:firstRow="1" w:lastRow="1" w:firstColumn="1" w:lastColumn="1" w:noHBand="0" w:noVBand="0"/>
      </w:tblPr>
      <w:tblGrid>
        <w:gridCol w:w="35"/>
        <w:gridCol w:w="10179"/>
      </w:tblGrid>
      <w:tr w:rsidR="00824AC1" w:rsidRPr="001E7CEA" w14:paraId="41315F7F" w14:textId="77777777" w:rsidTr="00BA10D8">
        <w:trPr>
          <w:gridBefore w:val="1"/>
          <w:wBefore w:w="17" w:type="pct"/>
          <w:trHeight w:val="144"/>
          <w:hidden/>
        </w:trPr>
        <w:tc>
          <w:tcPr>
            <w:tcW w:w="4983" w:type="pct"/>
            <w:shd w:val="clear" w:color="auto" w:fill="CCCCCC"/>
          </w:tcPr>
          <w:p w14:paraId="5B451955" w14:textId="77777777" w:rsidR="00824AC1" w:rsidRPr="001E7CEA" w:rsidRDefault="00824AC1" w:rsidP="004A7702">
            <w:pPr>
              <w:pStyle w:val="NormalWeb"/>
              <w:spacing w:before="0" w:beforeAutospacing="0" w:after="0" w:afterAutospacing="0"/>
              <w:outlineLvl w:val="0"/>
              <w:rPr>
                <w:rFonts w:ascii="Times" w:hAnsi="Times"/>
                <w:b/>
                <w:bCs/>
                <w:vanish/>
                <w:color w:val="000080"/>
              </w:rPr>
            </w:pPr>
            <w:r w:rsidRPr="001E7CEA">
              <w:rPr>
                <w:rFonts w:ascii="Times" w:hAnsi="Times"/>
                <w:bCs/>
                <w:vanish/>
                <w:color w:val="000080"/>
              </w:rPr>
              <w:t>In general, we suggest the following structure for the narrative:</w:t>
            </w:r>
          </w:p>
          <w:p w14:paraId="04E9B46A" w14:textId="77777777" w:rsidR="00824AC1" w:rsidRPr="001E7CEA" w:rsidRDefault="00824AC1" w:rsidP="004A7702">
            <w:pPr>
              <w:pStyle w:val="NormalWeb"/>
              <w:numPr>
                <w:ilvl w:val="0"/>
                <w:numId w:val="1"/>
              </w:numPr>
              <w:spacing w:before="0" w:beforeAutospacing="0" w:after="0" w:afterAutospacing="0"/>
              <w:outlineLvl w:val="0"/>
              <w:rPr>
                <w:rFonts w:ascii="Times" w:hAnsi="Times"/>
                <w:b/>
                <w:bCs/>
                <w:vanish/>
                <w:color w:val="000080"/>
              </w:rPr>
            </w:pPr>
            <w:r w:rsidRPr="001E7CEA">
              <w:rPr>
                <w:rFonts w:ascii="Times" w:hAnsi="Times"/>
                <w:bCs/>
                <w:vanish/>
                <w:color w:val="000080"/>
              </w:rPr>
              <w:t>An opening paragraph that provides an overall summary of your major activities and achievements.  Include an estimate of the proportion of your effort dedicated to teaching, research, clinical service, administrative activities and other relevant professional roles</w:t>
            </w:r>
          </w:p>
          <w:p w14:paraId="14BAF484" w14:textId="77777777" w:rsidR="00824AC1" w:rsidRPr="001E7CEA" w:rsidRDefault="00824AC1" w:rsidP="004A7702">
            <w:pPr>
              <w:pStyle w:val="NormalWeb"/>
              <w:numPr>
                <w:ilvl w:val="0"/>
                <w:numId w:val="1"/>
              </w:numPr>
              <w:spacing w:before="0" w:beforeAutospacing="0" w:after="0" w:afterAutospacing="0"/>
              <w:outlineLvl w:val="0"/>
              <w:rPr>
                <w:rFonts w:ascii="Times" w:hAnsi="Times"/>
                <w:b/>
                <w:bCs/>
                <w:vanish/>
                <w:color w:val="000080"/>
              </w:rPr>
            </w:pPr>
            <w:r w:rsidRPr="001E7CEA">
              <w:rPr>
                <w:rFonts w:ascii="Times" w:hAnsi="Times"/>
                <w:bCs/>
                <w:vanish/>
                <w:color w:val="000080"/>
              </w:rPr>
              <w:t xml:space="preserve">Description of achievements in your </w:t>
            </w:r>
            <w:r w:rsidRPr="001E7CEA">
              <w:rPr>
                <w:rFonts w:ascii="Times" w:hAnsi="Times"/>
                <w:b/>
                <w:bCs/>
                <w:vanish/>
                <w:color w:val="000080"/>
              </w:rPr>
              <w:t xml:space="preserve">Area of Excellence </w:t>
            </w:r>
            <w:r w:rsidRPr="001E7CEA">
              <w:rPr>
                <w:rFonts w:ascii="Times" w:hAnsi="Times"/>
                <w:bCs/>
                <w:vanish/>
                <w:color w:val="000080"/>
              </w:rPr>
              <w:t>(Investigation, Teaching and Educational Leadership, or Clinical Expertise and Innovation); may include a description of work in progress such as pending grants or manuscripts in preparation</w:t>
            </w:r>
          </w:p>
          <w:p w14:paraId="634333A8" w14:textId="77777777" w:rsidR="00824AC1" w:rsidRPr="001E7CEA" w:rsidRDefault="00824AC1" w:rsidP="004A7702">
            <w:pPr>
              <w:pStyle w:val="NormalWeb"/>
              <w:numPr>
                <w:ilvl w:val="0"/>
                <w:numId w:val="1"/>
              </w:numPr>
              <w:spacing w:before="0" w:beforeAutospacing="0" w:after="0" w:afterAutospacing="0"/>
              <w:outlineLvl w:val="0"/>
              <w:rPr>
                <w:rFonts w:ascii="Times" w:hAnsi="Times"/>
                <w:b/>
                <w:bCs/>
                <w:vanish/>
                <w:color w:val="000080"/>
              </w:rPr>
            </w:pPr>
            <w:r w:rsidRPr="001E7CEA">
              <w:rPr>
                <w:rFonts w:ascii="Times" w:hAnsi="Times"/>
                <w:bCs/>
                <w:vanish/>
                <w:color w:val="000080"/>
              </w:rPr>
              <w:t xml:space="preserve">Description of contributions to </w:t>
            </w:r>
            <w:r w:rsidRPr="001E7CEA">
              <w:rPr>
                <w:rFonts w:ascii="Times" w:hAnsi="Times"/>
                <w:b/>
                <w:bCs/>
                <w:vanish/>
                <w:color w:val="000080"/>
              </w:rPr>
              <w:t>Teaching and Education</w:t>
            </w:r>
            <w:r w:rsidRPr="001E7CEA">
              <w:rPr>
                <w:rFonts w:ascii="Times" w:hAnsi="Times"/>
                <w:bCs/>
                <w:vanish/>
                <w:color w:val="000080"/>
              </w:rPr>
              <w:t xml:space="preserve"> (if not your area of excellence).  This may include a description of mentorship activities not discussed elsewhere in the CV</w:t>
            </w:r>
          </w:p>
          <w:p w14:paraId="2421ADB8" w14:textId="77777777" w:rsidR="00824AC1" w:rsidRPr="001E7CEA" w:rsidRDefault="00824AC1" w:rsidP="004A7702">
            <w:pPr>
              <w:pStyle w:val="NormalWeb"/>
              <w:numPr>
                <w:ilvl w:val="0"/>
                <w:numId w:val="1"/>
              </w:numPr>
              <w:spacing w:before="0" w:beforeAutospacing="0" w:after="0" w:afterAutospacing="0"/>
              <w:outlineLvl w:val="0"/>
              <w:rPr>
                <w:rFonts w:ascii="Times" w:hAnsi="Times"/>
                <w:b/>
                <w:bCs/>
                <w:vanish/>
                <w:color w:val="000080"/>
              </w:rPr>
            </w:pPr>
            <w:r w:rsidRPr="001E7CEA">
              <w:rPr>
                <w:rFonts w:ascii="Times" w:hAnsi="Times"/>
                <w:bCs/>
                <w:vanish/>
                <w:color w:val="000080"/>
              </w:rPr>
              <w:t xml:space="preserve">Description of contributions in </w:t>
            </w:r>
            <w:r w:rsidRPr="001E7CEA">
              <w:rPr>
                <w:rFonts w:ascii="Times" w:hAnsi="Times"/>
                <w:b/>
                <w:bCs/>
                <w:vanish/>
                <w:color w:val="000080"/>
              </w:rPr>
              <w:t>Significant Supporting Activities</w:t>
            </w:r>
            <w:r w:rsidRPr="001E7CEA">
              <w:rPr>
                <w:rFonts w:ascii="Times" w:hAnsi="Times"/>
                <w:bCs/>
                <w:vanish/>
                <w:color w:val="000080"/>
              </w:rPr>
              <w:t>, if any</w:t>
            </w:r>
          </w:p>
          <w:p w14:paraId="3B121EB8" w14:textId="77777777" w:rsidR="00824AC1" w:rsidRPr="001E7CEA" w:rsidRDefault="00824AC1" w:rsidP="004A7702">
            <w:pPr>
              <w:pStyle w:val="instruction"/>
              <w:numPr>
                <w:ilvl w:val="0"/>
                <w:numId w:val="1"/>
              </w:numPr>
              <w:rPr>
                <w:rFonts w:ascii="Times" w:hAnsi="Times"/>
                <w:sz w:val="24"/>
              </w:rPr>
            </w:pPr>
            <w:r w:rsidRPr="001E7CEA">
              <w:rPr>
                <w:rFonts w:ascii="Times" w:hAnsi="Times"/>
                <w:sz w:val="24"/>
              </w:rPr>
              <w:t>A final paragraph that integrates and summarizes the contributions described above</w:t>
            </w:r>
          </w:p>
        </w:tc>
      </w:tr>
      <w:tr w:rsidR="00824AC1" w:rsidRPr="001E7CEA" w14:paraId="0CA99898" w14:textId="77777777" w:rsidTr="00BA10D8">
        <w:tblPrEx>
          <w:tblBorders>
            <w:top w:val="none" w:sz="0" w:space="0" w:color="auto"/>
            <w:left w:val="none" w:sz="0" w:space="0" w:color="auto"/>
            <w:bottom w:val="none" w:sz="0" w:space="0" w:color="auto"/>
            <w:right w:val="none" w:sz="0" w:space="0" w:color="auto"/>
          </w:tblBorders>
          <w:shd w:val="clear" w:color="auto" w:fill="auto"/>
          <w:tblCellMar>
            <w:left w:w="108" w:type="dxa"/>
            <w:right w:w="108" w:type="dxa"/>
          </w:tblCellMar>
          <w:tblLook w:val="00A0" w:firstRow="1" w:lastRow="0" w:firstColumn="1" w:lastColumn="0" w:noHBand="0" w:noVBand="0"/>
        </w:tblPrEx>
        <w:tc>
          <w:tcPr>
            <w:tcW w:w="5000" w:type="pct"/>
            <w:gridSpan w:val="2"/>
          </w:tcPr>
          <w:p w14:paraId="23AD8CB0" w14:textId="0C3A379D" w:rsidR="00FA1146" w:rsidRPr="001E7CEA" w:rsidRDefault="00FA1146" w:rsidP="00091F6B">
            <w:pPr>
              <w:spacing w:after="120"/>
              <w:jc w:val="both"/>
              <w:rPr>
                <w:rFonts w:ascii="Times" w:hAnsi="Times"/>
                <w:b/>
              </w:rPr>
            </w:pPr>
            <w:r w:rsidRPr="001E7CEA">
              <w:rPr>
                <w:rFonts w:ascii="Times" w:hAnsi="Times"/>
                <w:b/>
              </w:rPr>
              <w:lastRenderedPageBreak/>
              <w:t>Narrative Report</w:t>
            </w:r>
          </w:p>
          <w:p w14:paraId="1E295F22" w14:textId="51026692" w:rsidR="00CA3E22" w:rsidRPr="001E7CEA" w:rsidRDefault="00DA6440" w:rsidP="007C7C71">
            <w:pPr>
              <w:spacing w:after="120"/>
              <w:rPr>
                <w:rFonts w:ascii="Times" w:hAnsi="Times"/>
              </w:rPr>
            </w:pPr>
            <w:r w:rsidRPr="001E7CEA">
              <w:rPr>
                <w:rFonts w:ascii="Times" w:hAnsi="Times"/>
              </w:rPr>
              <w:t xml:space="preserve">The </w:t>
            </w:r>
            <w:r w:rsidR="0006415D" w:rsidRPr="001E7CEA">
              <w:rPr>
                <w:rFonts w:ascii="Times" w:hAnsi="Times"/>
              </w:rPr>
              <w:t xml:space="preserve">goal of my research program </w:t>
            </w:r>
            <w:r w:rsidR="00326EC5" w:rsidRPr="001E7CEA">
              <w:rPr>
                <w:rFonts w:ascii="Times" w:hAnsi="Times"/>
              </w:rPr>
              <w:t>has been to understand the</w:t>
            </w:r>
            <w:r w:rsidR="00C37F78" w:rsidRPr="001E7CEA">
              <w:rPr>
                <w:rFonts w:ascii="Times" w:hAnsi="Times"/>
              </w:rPr>
              <w:t xml:space="preserve"> genetic</w:t>
            </w:r>
            <w:r w:rsidR="00326EC5" w:rsidRPr="001E7CEA">
              <w:rPr>
                <w:rFonts w:ascii="Times" w:hAnsi="Times"/>
              </w:rPr>
              <w:t xml:space="preserve"> </w:t>
            </w:r>
            <w:r w:rsidR="00C37F78" w:rsidRPr="001E7CEA">
              <w:rPr>
                <w:rFonts w:ascii="Times" w:hAnsi="Times"/>
              </w:rPr>
              <w:t xml:space="preserve">architecture of diseases </w:t>
            </w:r>
            <w:r w:rsidR="0006415D" w:rsidRPr="001E7CEA">
              <w:rPr>
                <w:rFonts w:ascii="Times" w:hAnsi="Times"/>
              </w:rPr>
              <w:t xml:space="preserve">which are </w:t>
            </w:r>
            <w:r w:rsidR="00C37F78" w:rsidRPr="001E7CEA">
              <w:rPr>
                <w:rFonts w:ascii="Times" w:hAnsi="Times"/>
              </w:rPr>
              <w:t xml:space="preserve">complex in etiology (i.e., an interplay of </w:t>
            </w:r>
            <w:r w:rsidR="00956C6C" w:rsidRPr="001E7CEA">
              <w:rPr>
                <w:rFonts w:ascii="Times" w:hAnsi="Times"/>
              </w:rPr>
              <w:t xml:space="preserve">genes </w:t>
            </w:r>
            <w:r w:rsidR="00C37F78" w:rsidRPr="001E7CEA">
              <w:rPr>
                <w:rFonts w:ascii="Times" w:hAnsi="Times"/>
              </w:rPr>
              <w:t>and environment)</w:t>
            </w:r>
            <w:r w:rsidR="00CC0534" w:rsidRPr="001E7CEA">
              <w:rPr>
                <w:rFonts w:ascii="Times" w:hAnsi="Times"/>
              </w:rPr>
              <w:t xml:space="preserve"> and use this understanding to improve human health</w:t>
            </w:r>
            <w:r w:rsidR="00C37F78" w:rsidRPr="001E7CEA">
              <w:rPr>
                <w:rFonts w:ascii="Times" w:hAnsi="Times"/>
              </w:rPr>
              <w:t xml:space="preserve">. </w:t>
            </w:r>
            <w:r w:rsidR="00326EC5" w:rsidRPr="001E7CEA">
              <w:rPr>
                <w:rFonts w:ascii="Times" w:hAnsi="Times"/>
              </w:rPr>
              <w:t>I have focused on one</w:t>
            </w:r>
            <w:r w:rsidR="00412F59" w:rsidRPr="001E7CEA">
              <w:rPr>
                <w:rFonts w:ascii="Times" w:hAnsi="Times"/>
              </w:rPr>
              <w:t xml:space="preserve"> </w:t>
            </w:r>
            <w:r w:rsidR="00326EC5" w:rsidRPr="001E7CEA">
              <w:rPr>
                <w:rFonts w:ascii="Times" w:hAnsi="Times"/>
              </w:rPr>
              <w:t>complex disease - myocardial infarction</w:t>
            </w:r>
            <w:r w:rsidR="00FA1146" w:rsidRPr="001E7CEA">
              <w:rPr>
                <w:rFonts w:ascii="Times" w:hAnsi="Times"/>
              </w:rPr>
              <w:t xml:space="preserve"> (MI)</w:t>
            </w:r>
            <w:r w:rsidR="00326EC5" w:rsidRPr="001E7CEA">
              <w:rPr>
                <w:rFonts w:ascii="Times" w:hAnsi="Times"/>
              </w:rPr>
              <w:t xml:space="preserve"> - as well a</w:t>
            </w:r>
            <w:r w:rsidR="00956C6C" w:rsidRPr="001E7CEA">
              <w:rPr>
                <w:rFonts w:ascii="Times" w:hAnsi="Times"/>
              </w:rPr>
              <w:t>s its quantitative risk factors, namely</w:t>
            </w:r>
            <w:r w:rsidR="00326EC5" w:rsidRPr="001E7CEA">
              <w:rPr>
                <w:rFonts w:ascii="Times" w:hAnsi="Times"/>
              </w:rPr>
              <w:t xml:space="preserve"> blood lipid levels. </w:t>
            </w:r>
            <w:r w:rsidR="002D02F6" w:rsidRPr="001E7CEA">
              <w:rPr>
                <w:rFonts w:ascii="Times" w:hAnsi="Times"/>
              </w:rPr>
              <w:t>My approach has been collaborative and multidisciplinary, combining</w:t>
            </w:r>
            <w:r w:rsidR="00B30F6B" w:rsidRPr="001E7CEA">
              <w:rPr>
                <w:rFonts w:ascii="Times" w:hAnsi="Times"/>
              </w:rPr>
              <w:t xml:space="preserve"> genomics and statistical genetics with classic population </w:t>
            </w:r>
            <w:r w:rsidR="00EB73D8" w:rsidRPr="001E7CEA">
              <w:rPr>
                <w:rFonts w:ascii="Times" w:hAnsi="Times"/>
              </w:rPr>
              <w:t>science and molecular biology.</w:t>
            </w:r>
            <w:r w:rsidR="00133392">
              <w:rPr>
                <w:rFonts w:ascii="Times" w:hAnsi="Times"/>
              </w:rPr>
              <w:t xml:space="preserve">  In 2018, I founded a biotechnology company – Verve Therapeutics – which </w:t>
            </w:r>
            <w:r w:rsidR="00F81D4A">
              <w:rPr>
                <w:rFonts w:ascii="Times" w:hAnsi="Times"/>
              </w:rPr>
              <w:t>is developing</w:t>
            </w:r>
            <w:r w:rsidR="00133392">
              <w:rPr>
                <w:rFonts w:ascii="Times" w:hAnsi="Times"/>
              </w:rPr>
              <w:t xml:space="preserve"> a gene editing therapeutic that confers enduring protection against </w:t>
            </w:r>
            <w:r w:rsidR="007C7C71">
              <w:rPr>
                <w:rFonts w:ascii="Times" w:hAnsi="Times"/>
              </w:rPr>
              <w:t xml:space="preserve">MI.  </w:t>
            </w:r>
            <w:r w:rsidR="00133392">
              <w:rPr>
                <w:rFonts w:ascii="Times" w:hAnsi="Times"/>
              </w:rPr>
              <w:t xml:space="preserve">I now lead </w:t>
            </w:r>
            <w:r w:rsidR="00F81D4A">
              <w:rPr>
                <w:rFonts w:ascii="Times" w:hAnsi="Times"/>
              </w:rPr>
              <w:t>Verve</w:t>
            </w:r>
            <w:r w:rsidR="00133392">
              <w:rPr>
                <w:rFonts w:ascii="Times" w:hAnsi="Times"/>
              </w:rPr>
              <w:t xml:space="preserve"> as its Chief Executive Officer.</w:t>
            </w:r>
            <w:r w:rsidR="00EB73D8" w:rsidRPr="001E7CEA">
              <w:rPr>
                <w:rFonts w:ascii="Times" w:hAnsi="Times"/>
              </w:rPr>
              <w:t xml:space="preserve"> </w:t>
            </w:r>
          </w:p>
          <w:p w14:paraId="1FEB28A5" w14:textId="78D53955" w:rsidR="006D458A" w:rsidRPr="001E7CEA" w:rsidRDefault="00A33C87" w:rsidP="007C7C71">
            <w:pPr>
              <w:rPr>
                <w:rFonts w:ascii="Times" w:hAnsi="Times"/>
              </w:rPr>
            </w:pPr>
            <w:r w:rsidRPr="001E7CEA">
              <w:rPr>
                <w:rFonts w:ascii="Times" w:hAnsi="Times"/>
              </w:rPr>
              <w:t xml:space="preserve">Major research questions </w:t>
            </w:r>
            <w:r w:rsidR="00133392">
              <w:rPr>
                <w:rFonts w:ascii="Times" w:hAnsi="Times"/>
              </w:rPr>
              <w:t xml:space="preserve">have </w:t>
            </w:r>
            <w:r w:rsidRPr="001E7CEA">
              <w:rPr>
                <w:rFonts w:ascii="Times" w:hAnsi="Times"/>
              </w:rPr>
              <w:t>include</w:t>
            </w:r>
            <w:r w:rsidR="00133392">
              <w:rPr>
                <w:rFonts w:ascii="Times" w:hAnsi="Times"/>
              </w:rPr>
              <w:t>d</w:t>
            </w:r>
            <w:r w:rsidR="00B30F6B" w:rsidRPr="001E7CEA">
              <w:rPr>
                <w:rFonts w:ascii="Times" w:hAnsi="Times"/>
              </w:rPr>
              <w:t>:</w:t>
            </w:r>
            <w:r w:rsidRPr="001E7CEA">
              <w:rPr>
                <w:rFonts w:ascii="Times" w:hAnsi="Times"/>
              </w:rPr>
              <w:t xml:space="preserve">  </w:t>
            </w:r>
          </w:p>
          <w:p w14:paraId="0EF35421" w14:textId="21DFE00B" w:rsidR="00A50F71" w:rsidRPr="001E7CEA" w:rsidRDefault="00A53FD0" w:rsidP="007C7C71">
            <w:pPr>
              <w:rPr>
                <w:rFonts w:ascii="Times" w:hAnsi="Times"/>
              </w:rPr>
            </w:pPr>
            <w:r w:rsidRPr="001E7CEA">
              <w:rPr>
                <w:rFonts w:ascii="Times" w:hAnsi="Times"/>
              </w:rPr>
              <w:t xml:space="preserve">1. </w:t>
            </w:r>
            <w:r w:rsidR="00622654" w:rsidRPr="001E7CEA">
              <w:rPr>
                <w:rFonts w:ascii="Times" w:hAnsi="Times"/>
              </w:rPr>
              <w:t xml:space="preserve">What are the genes </w:t>
            </w:r>
            <w:r w:rsidR="00964C90" w:rsidRPr="001E7CEA">
              <w:rPr>
                <w:rFonts w:ascii="Times" w:hAnsi="Times"/>
              </w:rPr>
              <w:t xml:space="preserve">and pathways </w:t>
            </w:r>
            <w:r w:rsidR="00686390" w:rsidRPr="001E7CEA">
              <w:rPr>
                <w:rFonts w:ascii="Times" w:hAnsi="Times"/>
              </w:rPr>
              <w:t xml:space="preserve">that </w:t>
            </w:r>
            <w:r w:rsidR="00637F20" w:rsidRPr="001E7CEA">
              <w:rPr>
                <w:rFonts w:ascii="Times" w:hAnsi="Times"/>
              </w:rPr>
              <w:t>ca</w:t>
            </w:r>
            <w:r w:rsidR="00EA18F5" w:rsidRPr="001E7CEA">
              <w:rPr>
                <w:rFonts w:ascii="Times" w:hAnsi="Times"/>
              </w:rPr>
              <w:t xml:space="preserve">use </w:t>
            </w:r>
            <w:r w:rsidR="00622654" w:rsidRPr="001E7CEA">
              <w:rPr>
                <w:rFonts w:ascii="Times" w:hAnsi="Times"/>
              </w:rPr>
              <w:t>MI</w:t>
            </w:r>
            <w:r w:rsidR="00C727D3" w:rsidRPr="001E7CEA">
              <w:rPr>
                <w:rFonts w:ascii="Times" w:hAnsi="Times"/>
              </w:rPr>
              <w:t xml:space="preserve"> in humans</w:t>
            </w:r>
            <w:r w:rsidR="007273FB" w:rsidRPr="001E7CEA">
              <w:rPr>
                <w:rFonts w:ascii="Times" w:hAnsi="Times"/>
              </w:rPr>
              <w:t>?</w:t>
            </w:r>
            <w:r w:rsidR="00013EB7" w:rsidRPr="001E7CEA">
              <w:rPr>
                <w:rFonts w:ascii="Times" w:hAnsi="Times"/>
              </w:rPr>
              <w:t xml:space="preserve"> </w:t>
            </w:r>
          </w:p>
          <w:p w14:paraId="685C10E3" w14:textId="610898EF" w:rsidR="00A53FD0" w:rsidRPr="001E7CEA" w:rsidRDefault="00013EB7" w:rsidP="007C7C71">
            <w:pPr>
              <w:rPr>
                <w:rFonts w:ascii="Times" w:hAnsi="Times"/>
              </w:rPr>
            </w:pPr>
            <w:r w:rsidRPr="001E7CEA">
              <w:rPr>
                <w:rFonts w:ascii="Times" w:hAnsi="Times"/>
              </w:rPr>
              <w:t>2</w:t>
            </w:r>
            <w:r w:rsidR="00622654" w:rsidRPr="001E7CEA">
              <w:rPr>
                <w:rFonts w:ascii="Times" w:hAnsi="Times"/>
              </w:rPr>
              <w:t xml:space="preserve">. </w:t>
            </w:r>
            <w:r w:rsidR="007273FB" w:rsidRPr="001E7CEA">
              <w:rPr>
                <w:rFonts w:ascii="Times" w:hAnsi="Times"/>
              </w:rPr>
              <w:t xml:space="preserve">How do </w:t>
            </w:r>
            <w:r w:rsidR="00A50F71" w:rsidRPr="001E7CEA">
              <w:rPr>
                <w:rFonts w:ascii="Times" w:hAnsi="Times"/>
              </w:rPr>
              <w:t xml:space="preserve">DNA </w:t>
            </w:r>
            <w:r w:rsidR="007273FB" w:rsidRPr="001E7CEA">
              <w:rPr>
                <w:rFonts w:ascii="Times" w:hAnsi="Times"/>
              </w:rPr>
              <w:t xml:space="preserve">variants in non-coding sequence lead to human disease? </w:t>
            </w:r>
          </w:p>
          <w:p w14:paraId="31841628" w14:textId="77777777" w:rsidR="00133392" w:rsidRDefault="00A50F71" w:rsidP="007C7C71">
            <w:pPr>
              <w:rPr>
                <w:rFonts w:ascii="Times" w:hAnsi="Times"/>
              </w:rPr>
            </w:pPr>
            <w:r w:rsidRPr="001E7CEA">
              <w:rPr>
                <w:rFonts w:ascii="Times" w:hAnsi="Times"/>
              </w:rPr>
              <w:t xml:space="preserve">3. </w:t>
            </w:r>
            <w:r w:rsidR="007273FB" w:rsidRPr="001E7CEA">
              <w:rPr>
                <w:rFonts w:ascii="Times" w:hAnsi="Times"/>
              </w:rPr>
              <w:t xml:space="preserve">Can </w:t>
            </w:r>
            <w:r w:rsidR="00956C6C" w:rsidRPr="001E7CEA">
              <w:rPr>
                <w:rFonts w:ascii="Times" w:hAnsi="Times"/>
              </w:rPr>
              <w:t>DNA variants be used to inform</w:t>
            </w:r>
            <w:r w:rsidR="007273FB" w:rsidRPr="001E7CEA">
              <w:rPr>
                <w:rFonts w:ascii="Times" w:hAnsi="Times"/>
              </w:rPr>
              <w:t xml:space="preserve"> </w:t>
            </w:r>
            <w:r w:rsidRPr="001E7CEA">
              <w:rPr>
                <w:rFonts w:ascii="Times" w:hAnsi="Times"/>
              </w:rPr>
              <w:t xml:space="preserve">causal inference, </w:t>
            </w:r>
            <w:r w:rsidR="007273FB" w:rsidRPr="001E7CEA">
              <w:rPr>
                <w:rFonts w:ascii="Times" w:hAnsi="Times"/>
              </w:rPr>
              <w:t>therapeutic target selection, and risk prediction?</w:t>
            </w:r>
          </w:p>
          <w:p w14:paraId="425A2BA7" w14:textId="48D30529" w:rsidR="007C7C71" w:rsidRDefault="00133392" w:rsidP="007C7C71">
            <w:pPr>
              <w:spacing w:after="120"/>
              <w:rPr>
                <w:rFonts w:ascii="Times" w:hAnsi="Times"/>
              </w:rPr>
            </w:pPr>
            <w:r>
              <w:rPr>
                <w:rFonts w:ascii="Times" w:hAnsi="Times"/>
              </w:rPr>
              <w:t xml:space="preserve">4. </w:t>
            </w:r>
            <w:r w:rsidR="007C7C71">
              <w:rPr>
                <w:rFonts w:ascii="Times" w:hAnsi="Times"/>
              </w:rPr>
              <w:t xml:space="preserve">Can we develop a medicine which mimics </w:t>
            </w:r>
            <w:proofErr w:type="gramStart"/>
            <w:r w:rsidR="007C7C71">
              <w:rPr>
                <w:rFonts w:ascii="Times" w:hAnsi="Times"/>
              </w:rPr>
              <w:t>naturally-occurring</w:t>
            </w:r>
            <w:proofErr w:type="gramEnd"/>
            <w:r w:rsidR="007C7C71">
              <w:rPr>
                <w:rFonts w:ascii="Times" w:hAnsi="Times"/>
              </w:rPr>
              <w:t xml:space="preserve"> resistance mutations and confers enduring protection against MI?</w:t>
            </w:r>
            <w:r w:rsidR="007273FB" w:rsidRPr="001E7CEA">
              <w:rPr>
                <w:rFonts w:ascii="Times" w:hAnsi="Times"/>
              </w:rPr>
              <w:t xml:space="preserve"> </w:t>
            </w:r>
          </w:p>
          <w:p w14:paraId="645A7DAC" w14:textId="73B6AEBB" w:rsidR="00C37F78" w:rsidRPr="001E7CEA" w:rsidRDefault="001916F8" w:rsidP="007C7C71">
            <w:pPr>
              <w:widowControl w:val="0"/>
              <w:autoSpaceDE w:val="0"/>
              <w:autoSpaceDN w:val="0"/>
              <w:adjustRightInd w:val="0"/>
              <w:spacing w:after="120"/>
              <w:rPr>
                <w:rFonts w:ascii="Times" w:hAnsi="Times"/>
              </w:rPr>
            </w:pPr>
            <w:r w:rsidRPr="001E7CEA">
              <w:rPr>
                <w:rFonts w:ascii="Times" w:hAnsi="Times"/>
              </w:rPr>
              <w:t xml:space="preserve">To discover genes and pathways that underlie MI and blood lipids, I first </w:t>
            </w:r>
            <w:r w:rsidR="00E011DE" w:rsidRPr="001E7CEA">
              <w:rPr>
                <w:rFonts w:ascii="Times" w:hAnsi="Times"/>
              </w:rPr>
              <w:t xml:space="preserve">assembled the required </w:t>
            </w:r>
            <w:r w:rsidRPr="001E7CEA">
              <w:rPr>
                <w:rFonts w:ascii="Times" w:hAnsi="Times"/>
              </w:rPr>
              <w:t>tools. Beginning</w:t>
            </w:r>
            <w:r w:rsidR="00EB73D8" w:rsidRPr="001E7CEA">
              <w:rPr>
                <w:rFonts w:ascii="Times" w:hAnsi="Times"/>
              </w:rPr>
              <w:t xml:space="preserve"> during</w:t>
            </w:r>
            <w:r w:rsidRPr="001E7CEA">
              <w:rPr>
                <w:rFonts w:ascii="Times" w:hAnsi="Times"/>
              </w:rPr>
              <w:t xml:space="preserve"> my inter</w:t>
            </w:r>
            <w:r w:rsidR="00C37F78" w:rsidRPr="001E7CEA">
              <w:rPr>
                <w:rFonts w:ascii="Times" w:hAnsi="Times"/>
              </w:rPr>
              <w:t>n</w:t>
            </w:r>
            <w:r w:rsidRPr="001E7CEA">
              <w:rPr>
                <w:rFonts w:ascii="Times" w:hAnsi="Times"/>
              </w:rPr>
              <w:t>ship</w:t>
            </w:r>
            <w:r w:rsidR="002D02F6" w:rsidRPr="001E7CEA">
              <w:rPr>
                <w:rFonts w:ascii="Times" w:hAnsi="Times"/>
              </w:rPr>
              <w:t xml:space="preserve"> at MGH</w:t>
            </w:r>
            <w:r w:rsidRPr="001E7CEA">
              <w:rPr>
                <w:rFonts w:ascii="Times" w:hAnsi="Times"/>
              </w:rPr>
              <w:t xml:space="preserve">, I recruited </w:t>
            </w:r>
            <w:r w:rsidR="00335FB2" w:rsidRPr="001E7CEA">
              <w:rPr>
                <w:rFonts w:ascii="Times" w:hAnsi="Times"/>
              </w:rPr>
              <w:t xml:space="preserve">several hundred </w:t>
            </w:r>
            <w:r w:rsidRPr="001E7CEA">
              <w:rPr>
                <w:rFonts w:ascii="Times" w:hAnsi="Times"/>
              </w:rPr>
              <w:t xml:space="preserve">patients </w:t>
            </w:r>
            <w:r w:rsidR="002D02F6" w:rsidRPr="001E7CEA">
              <w:rPr>
                <w:rFonts w:ascii="Times" w:hAnsi="Times"/>
              </w:rPr>
              <w:t xml:space="preserve">who suffered an </w:t>
            </w:r>
            <w:r w:rsidRPr="001E7CEA">
              <w:rPr>
                <w:rFonts w:ascii="Times" w:hAnsi="Times"/>
              </w:rPr>
              <w:t xml:space="preserve">MI </w:t>
            </w:r>
            <w:r w:rsidR="00335FB2" w:rsidRPr="001E7CEA">
              <w:rPr>
                <w:rFonts w:ascii="Times" w:hAnsi="Times"/>
              </w:rPr>
              <w:t xml:space="preserve">at a young age. </w:t>
            </w:r>
            <w:r w:rsidRPr="001E7CEA">
              <w:rPr>
                <w:rFonts w:ascii="Times" w:hAnsi="Times"/>
              </w:rPr>
              <w:t>Usi</w:t>
            </w:r>
            <w:r w:rsidR="0006415D" w:rsidRPr="001E7CEA">
              <w:rPr>
                <w:rFonts w:ascii="Times" w:hAnsi="Times"/>
              </w:rPr>
              <w:t>ng this cohort as a foundation</w:t>
            </w:r>
            <w:r w:rsidR="002D02F6" w:rsidRPr="001E7CEA">
              <w:rPr>
                <w:rFonts w:ascii="Times" w:hAnsi="Times"/>
              </w:rPr>
              <w:t>,</w:t>
            </w:r>
            <w:r w:rsidR="0006415D" w:rsidRPr="001E7CEA">
              <w:rPr>
                <w:rFonts w:ascii="Times" w:hAnsi="Times"/>
              </w:rPr>
              <w:t xml:space="preserve"> I formed </w:t>
            </w:r>
            <w:r w:rsidRPr="001E7CEA">
              <w:rPr>
                <w:rFonts w:ascii="Times" w:hAnsi="Times"/>
              </w:rPr>
              <w:t xml:space="preserve">the Myocardial Infarction Genetics </w:t>
            </w:r>
            <w:r w:rsidR="00C75BEB" w:rsidRPr="001E7CEA">
              <w:rPr>
                <w:rFonts w:ascii="Times" w:hAnsi="Times"/>
              </w:rPr>
              <w:t>(</w:t>
            </w:r>
            <w:proofErr w:type="spellStart"/>
            <w:r w:rsidR="00C75BEB" w:rsidRPr="001E7CEA">
              <w:rPr>
                <w:rFonts w:ascii="Times" w:hAnsi="Times"/>
              </w:rPr>
              <w:t>MIGen</w:t>
            </w:r>
            <w:proofErr w:type="spellEnd"/>
            <w:r w:rsidR="00C75BEB" w:rsidRPr="001E7CEA">
              <w:rPr>
                <w:rFonts w:ascii="Times" w:hAnsi="Times"/>
              </w:rPr>
              <w:t xml:space="preserve">) </w:t>
            </w:r>
            <w:r w:rsidRPr="001E7CEA">
              <w:rPr>
                <w:rFonts w:ascii="Times" w:hAnsi="Times"/>
              </w:rPr>
              <w:t xml:space="preserve">Consortium </w:t>
            </w:r>
            <w:r w:rsidR="0072526D" w:rsidRPr="001E7CEA">
              <w:rPr>
                <w:rFonts w:ascii="Times" w:hAnsi="Times"/>
              </w:rPr>
              <w:t xml:space="preserve">in 2006. </w:t>
            </w:r>
            <w:proofErr w:type="spellStart"/>
            <w:r w:rsidR="0072526D" w:rsidRPr="001E7CEA">
              <w:rPr>
                <w:rFonts w:ascii="Times" w:hAnsi="Times"/>
              </w:rPr>
              <w:t>MIGen</w:t>
            </w:r>
            <w:proofErr w:type="spellEnd"/>
            <w:r w:rsidR="0006415D" w:rsidRPr="001E7CEA">
              <w:rPr>
                <w:rFonts w:ascii="Times" w:hAnsi="Times"/>
              </w:rPr>
              <w:t xml:space="preserve"> and the subsequently larger </w:t>
            </w:r>
            <w:proofErr w:type="spellStart"/>
            <w:r w:rsidR="0006415D" w:rsidRPr="001E7CEA">
              <w:rPr>
                <w:rFonts w:ascii="Times" w:hAnsi="Times"/>
              </w:rPr>
              <w:t>CARDIoGRAM</w:t>
            </w:r>
            <w:proofErr w:type="spellEnd"/>
            <w:r w:rsidR="0006415D" w:rsidRPr="001E7CEA">
              <w:rPr>
                <w:rFonts w:ascii="Times" w:hAnsi="Times"/>
              </w:rPr>
              <w:t xml:space="preserve"> consortium</w:t>
            </w:r>
            <w:r w:rsidR="0072526D" w:rsidRPr="001E7CEA">
              <w:rPr>
                <w:rFonts w:ascii="Times" w:hAnsi="Times"/>
              </w:rPr>
              <w:t xml:space="preserve"> now</w:t>
            </w:r>
            <w:r w:rsidR="00412F59" w:rsidRPr="001E7CEA">
              <w:rPr>
                <w:rFonts w:ascii="Times" w:hAnsi="Times"/>
              </w:rPr>
              <w:t xml:space="preserve"> </w:t>
            </w:r>
            <w:r w:rsidR="00BA10D8" w:rsidRPr="001E7CEA">
              <w:rPr>
                <w:rFonts w:ascii="Times" w:hAnsi="Times"/>
              </w:rPr>
              <w:t xml:space="preserve">include &gt;40 </w:t>
            </w:r>
            <w:r w:rsidRPr="001E7CEA">
              <w:rPr>
                <w:rFonts w:ascii="Times" w:hAnsi="Times"/>
              </w:rPr>
              <w:t xml:space="preserve">centers in Europe, North America, </w:t>
            </w:r>
            <w:proofErr w:type="gramStart"/>
            <w:r w:rsidRPr="001E7CEA">
              <w:rPr>
                <w:rFonts w:ascii="Times" w:hAnsi="Times"/>
              </w:rPr>
              <w:t>Australia</w:t>
            </w:r>
            <w:proofErr w:type="gramEnd"/>
            <w:r w:rsidRPr="001E7CEA">
              <w:rPr>
                <w:rFonts w:ascii="Times" w:hAnsi="Times"/>
              </w:rPr>
              <w:t xml:space="preserve"> and Asia committed to </w:t>
            </w:r>
            <w:r w:rsidR="00335FB2" w:rsidRPr="001E7CEA">
              <w:rPr>
                <w:rFonts w:ascii="Times" w:hAnsi="Times"/>
              </w:rPr>
              <w:t xml:space="preserve">cardiovascular </w:t>
            </w:r>
            <w:r w:rsidR="00C37F78" w:rsidRPr="001E7CEA">
              <w:rPr>
                <w:rFonts w:ascii="Times" w:hAnsi="Times"/>
              </w:rPr>
              <w:t>genetic</w:t>
            </w:r>
            <w:r w:rsidR="0072526D" w:rsidRPr="001E7CEA">
              <w:rPr>
                <w:rFonts w:ascii="Times" w:hAnsi="Times"/>
              </w:rPr>
              <w:t>s</w:t>
            </w:r>
            <w:r w:rsidR="00C37F78" w:rsidRPr="001E7CEA">
              <w:rPr>
                <w:rFonts w:ascii="Times" w:hAnsi="Times"/>
              </w:rPr>
              <w:t xml:space="preserve"> studies</w:t>
            </w:r>
            <w:r w:rsidRPr="001E7CEA">
              <w:rPr>
                <w:rFonts w:ascii="Times" w:hAnsi="Times"/>
              </w:rPr>
              <w:t>.</w:t>
            </w:r>
            <w:r w:rsidR="0072526D" w:rsidRPr="001E7CEA">
              <w:rPr>
                <w:rFonts w:ascii="Times" w:hAnsi="Times"/>
              </w:rPr>
              <w:t xml:space="preserve"> </w:t>
            </w:r>
            <w:r w:rsidR="00412F59" w:rsidRPr="001E7CEA">
              <w:rPr>
                <w:rFonts w:ascii="Times" w:hAnsi="Times"/>
              </w:rPr>
              <w:t xml:space="preserve">In parallel, I </w:t>
            </w:r>
            <w:r w:rsidRPr="001E7CEA">
              <w:rPr>
                <w:rFonts w:ascii="Times" w:hAnsi="Times"/>
              </w:rPr>
              <w:t xml:space="preserve">built </w:t>
            </w:r>
            <w:r w:rsidR="006D2508" w:rsidRPr="001E7CEA">
              <w:rPr>
                <w:rFonts w:ascii="Times" w:hAnsi="Times"/>
              </w:rPr>
              <w:t xml:space="preserve">an </w:t>
            </w:r>
            <w:r w:rsidR="001A192E" w:rsidRPr="001E7CEA">
              <w:rPr>
                <w:rFonts w:ascii="Times" w:hAnsi="Times"/>
              </w:rPr>
              <w:t>infrastructure</w:t>
            </w:r>
            <w:r w:rsidR="0072526D" w:rsidRPr="001E7CEA">
              <w:rPr>
                <w:rFonts w:ascii="Times" w:hAnsi="Times"/>
              </w:rPr>
              <w:t xml:space="preserve"> for </w:t>
            </w:r>
            <w:r w:rsidR="006D2508" w:rsidRPr="001E7CEA">
              <w:rPr>
                <w:rFonts w:ascii="Times" w:hAnsi="Times"/>
              </w:rPr>
              <w:t xml:space="preserve">research on </w:t>
            </w:r>
            <w:r w:rsidR="0072526D" w:rsidRPr="001E7CEA">
              <w:rPr>
                <w:rFonts w:ascii="Times" w:hAnsi="Times"/>
              </w:rPr>
              <w:t xml:space="preserve">plasma lipids. </w:t>
            </w:r>
            <w:r w:rsidR="0006415D" w:rsidRPr="001E7CEA">
              <w:rPr>
                <w:rFonts w:ascii="Times" w:hAnsi="Times"/>
              </w:rPr>
              <w:t xml:space="preserve">The </w:t>
            </w:r>
            <w:r w:rsidR="00C75BEB" w:rsidRPr="001E7CEA">
              <w:rPr>
                <w:rFonts w:ascii="Times" w:hAnsi="Times"/>
              </w:rPr>
              <w:t>Global Lipids</w:t>
            </w:r>
            <w:r w:rsidR="00EA1BBD" w:rsidRPr="001E7CEA">
              <w:rPr>
                <w:rFonts w:ascii="Times" w:hAnsi="Times"/>
              </w:rPr>
              <w:t xml:space="preserve"> Genetics Consor</w:t>
            </w:r>
            <w:r w:rsidR="0006415D" w:rsidRPr="001E7CEA">
              <w:rPr>
                <w:rFonts w:ascii="Times" w:hAnsi="Times"/>
              </w:rPr>
              <w:t xml:space="preserve">tium (GLGC) </w:t>
            </w:r>
            <w:r w:rsidR="00C75BEB" w:rsidRPr="001E7CEA">
              <w:rPr>
                <w:rFonts w:ascii="Times" w:hAnsi="Times"/>
              </w:rPr>
              <w:t>now include</w:t>
            </w:r>
            <w:r w:rsidR="00412F59" w:rsidRPr="001E7CEA">
              <w:rPr>
                <w:rFonts w:ascii="Times" w:hAnsi="Times"/>
              </w:rPr>
              <w:t>s</w:t>
            </w:r>
            <w:r w:rsidR="00C75BEB" w:rsidRPr="001E7CEA">
              <w:rPr>
                <w:rFonts w:ascii="Times" w:hAnsi="Times"/>
              </w:rPr>
              <w:t xml:space="preserve"> &gt;50 centers </w:t>
            </w:r>
            <w:r w:rsidR="00C37F78" w:rsidRPr="001E7CEA">
              <w:rPr>
                <w:rFonts w:ascii="Times" w:hAnsi="Times"/>
              </w:rPr>
              <w:t xml:space="preserve">focused on </w:t>
            </w:r>
            <w:r w:rsidR="00C75BEB" w:rsidRPr="001E7CEA">
              <w:rPr>
                <w:rFonts w:ascii="Times" w:hAnsi="Times"/>
              </w:rPr>
              <w:t>lipids</w:t>
            </w:r>
            <w:r w:rsidR="00412F59" w:rsidRPr="001E7CEA">
              <w:rPr>
                <w:rFonts w:ascii="Times" w:hAnsi="Times"/>
              </w:rPr>
              <w:t xml:space="preserve"> genetics</w:t>
            </w:r>
            <w:r w:rsidR="00C75BEB" w:rsidRPr="001E7CEA">
              <w:rPr>
                <w:rFonts w:ascii="Times" w:hAnsi="Times"/>
              </w:rPr>
              <w:t>.</w:t>
            </w:r>
            <w:r w:rsidR="00956C6C" w:rsidRPr="001E7CEA">
              <w:rPr>
                <w:rFonts w:ascii="Times" w:hAnsi="Times"/>
              </w:rPr>
              <w:t xml:space="preserve"> Over the past decade, we have leveraged these resources to traverse </w:t>
            </w:r>
            <w:r w:rsidR="00335FB2" w:rsidRPr="001E7CEA">
              <w:rPr>
                <w:rFonts w:ascii="Times" w:hAnsi="Times"/>
              </w:rPr>
              <w:t>the ‘genomic me</w:t>
            </w:r>
            <w:r w:rsidR="0006415D" w:rsidRPr="001E7CEA">
              <w:rPr>
                <w:rFonts w:ascii="Times" w:hAnsi="Times"/>
              </w:rPr>
              <w:t xml:space="preserve">dicine research cycle’, moving </w:t>
            </w:r>
            <w:r w:rsidR="00335FB2" w:rsidRPr="001E7CEA">
              <w:rPr>
                <w:rFonts w:ascii="Times" w:hAnsi="Times"/>
              </w:rPr>
              <w:t xml:space="preserve">from locus discovery to causal gene to </w:t>
            </w:r>
            <w:r w:rsidR="007273FB" w:rsidRPr="001E7CEA">
              <w:rPr>
                <w:rFonts w:ascii="Times" w:hAnsi="Times"/>
              </w:rPr>
              <w:t xml:space="preserve">molecular </w:t>
            </w:r>
            <w:r w:rsidR="00335FB2" w:rsidRPr="001E7CEA">
              <w:rPr>
                <w:rFonts w:ascii="Times" w:hAnsi="Times"/>
              </w:rPr>
              <w:t xml:space="preserve">mechanism </w:t>
            </w:r>
            <w:r w:rsidR="0072526D" w:rsidRPr="001E7CEA">
              <w:rPr>
                <w:rFonts w:ascii="Times" w:hAnsi="Times"/>
              </w:rPr>
              <w:t xml:space="preserve">to </w:t>
            </w:r>
            <w:r w:rsidR="007273FB" w:rsidRPr="001E7CEA">
              <w:rPr>
                <w:rFonts w:ascii="Times" w:hAnsi="Times"/>
              </w:rPr>
              <w:t>clinic</w:t>
            </w:r>
            <w:r w:rsidR="0072526D" w:rsidRPr="001E7CEA">
              <w:rPr>
                <w:rFonts w:ascii="Times" w:hAnsi="Times"/>
              </w:rPr>
              <w:t>al translation</w:t>
            </w:r>
            <w:r w:rsidR="007273FB" w:rsidRPr="001E7CEA">
              <w:rPr>
                <w:rFonts w:ascii="Times" w:hAnsi="Times"/>
              </w:rPr>
              <w:t xml:space="preserve">. </w:t>
            </w:r>
            <w:r w:rsidR="00956C6C" w:rsidRPr="001E7CEA">
              <w:rPr>
                <w:rFonts w:ascii="Times" w:hAnsi="Times"/>
              </w:rPr>
              <w:t>Results from our</w:t>
            </w:r>
            <w:r w:rsidR="00412F59" w:rsidRPr="001E7CEA">
              <w:rPr>
                <w:rFonts w:ascii="Times" w:hAnsi="Times"/>
              </w:rPr>
              <w:t xml:space="preserve"> studies</w:t>
            </w:r>
            <w:r w:rsidR="00065ECB" w:rsidRPr="001E7CEA">
              <w:rPr>
                <w:rFonts w:ascii="Times" w:hAnsi="Times"/>
              </w:rPr>
              <w:t xml:space="preserve">, described below, </w:t>
            </w:r>
            <w:r w:rsidR="00412F59" w:rsidRPr="001E7CEA">
              <w:rPr>
                <w:rFonts w:ascii="Times" w:hAnsi="Times"/>
              </w:rPr>
              <w:t xml:space="preserve">have transformed cardiovascular </w:t>
            </w:r>
            <w:r w:rsidR="007273FB" w:rsidRPr="001E7CEA">
              <w:rPr>
                <w:rFonts w:ascii="Times" w:hAnsi="Times"/>
              </w:rPr>
              <w:t xml:space="preserve">and </w:t>
            </w:r>
            <w:r w:rsidR="00065ECB" w:rsidRPr="001E7CEA">
              <w:rPr>
                <w:rFonts w:ascii="Times" w:hAnsi="Times"/>
              </w:rPr>
              <w:t xml:space="preserve">complex trait genetics.  </w:t>
            </w:r>
          </w:p>
          <w:p w14:paraId="5C693B8B" w14:textId="4ACA3E2E" w:rsidR="00412F59" w:rsidRPr="001E7CEA" w:rsidRDefault="00C727D3" w:rsidP="00D04A43">
            <w:pPr>
              <w:widowControl w:val="0"/>
              <w:autoSpaceDE w:val="0"/>
              <w:autoSpaceDN w:val="0"/>
              <w:adjustRightInd w:val="0"/>
              <w:spacing w:after="120"/>
              <w:rPr>
                <w:rFonts w:ascii="Times" w:hAnsi="Times"/>
              </w:rPr>
            </w:pPr>
            <w:r w:rsidRPr="001E7CEA">
              <w:rPr>
                <w:rFonts w:ascii="Times" w:hAnsi="Times"/>
              </w:rPr>
              <w:t xml:space="preserve">A.  </w:t>
            </w:r>
            <w:r w:rsidR="00335FB2" w:rsidRPr="001E7CEA">
              <w:rPr>
                <w:rFonts w:ascii="Times" w:hAnsi="Times"/>
              </w:rPr>
              <w:t>Locus discovery: g</w:t>
            </w:r>
            <w:r w:rsidR="00FA1146" w:rsidRPr="001E7CEA">
              <w:rPr>
                <w:rFonts w:ascii="Times" w:hAnsi="Times"/>
              </w:rPr>
              <w:t>enetic architecture of MI</w:t>
            </w:r>
            <w:r w:rsidR="002C2A40" w:rsidRPr="001E7CEA">
              <w:rPr>
                <w:rFonts w:ascii="Times" w:hAnsi="Times"/>
              </w:rPr>
              <w:t xml:space="preserve"> and blood lipids</w:t>
            </w:r>
            <w:r w:rsidR="00F263D1" w:rsidRPr="001E7CEA">
              <w:rPr>
                <w:rFonts w:ascii="Times" w:hAnsi="Times"/>
              </w:rPr>
              <w:t xml:space="preserve">. </w:t>
            </w:r>
            <w:r w:rsidR="008D3527" w:rsidRPr="001E7CEA">
              <w:rPr>
                <w:rFonts w:ascii="Times" w:hAnsi="Times"/>
              </w:rPr>
              <w:t>I</w:t>
            </w:r>
            <w:r w:rsidR="00E011DE" w:rsidRPr="001E7CEA">
              <w:rPr>
                <w:rFonts w:ascii="Times" w:hAnsi="Times"/>
              </w:rPr>
              <w:t xml:space="preserve"> have</w:t>
            </w:r>
            <w:r w:rsidR="008D3527" w:rsidRPr="001E7CEA">
              <w:rPr>
                <w:rFonts w:ascii="Times" w:hAnsi="Times"/>
              </w:rPr>
              <w:t xml:space="preserve"> led the discovery of nearly all </w:t>
            </w:r>
            <w:r w:rsidR="00956C6C" w:rsidRPr="001E7CEA">
              <w:rPr>
                <w:rFonts w:ascii="Times" w:hAnsi="Times"/>
              </w:rPr>
              <w:t xml:space="preserve">common variant </w:t>
            </w:r>
            <w:r w:rsidR="00A50F71" w:rsidRPr="001E7CEA">
              <w:rPr>
                <w:rFonts w:ascii="Times" w:hAnsi="Times"/>
              </w:rPr>
              <w:t xml:space="preserve">genetic loci </w:t>
            </w:r>
            <w:r w:rsidR="008D3527" w:rsidRPr="001E7CEA">
              <w:rPr>
                <w:rFonts w:ascii="Times" w:hAnsi="Times"/>
              </w:rPr>
              <w:t>identif</w:t>
            </w:r>
            <w:r w:rsidR="00065ECB" w:rsidRPr="001E7CEA">
              <w:rPr>
                <w:rFonts w:ascii="Times" w:hAnsi="Times"/>
              </w:rPr>
              <w:t xml:space="preserve">ied to date for MI </w:t>
            </w:r>
            <w:r w:rsidR="00A50F71" w:rsidRPr="001E7CEA">
              <w:rPr>
                <w:rFonts w:ascii="Times" w:hAnsi="Times"/>
              </w:rPr>
              <w:t>(</w:t>
            </w:r>
            <w:r w:rsidR="007C7C71">
              <w:rPr>
                <w:rFonts w:ascii="Times" w:hAnsi="Times"/>
              </w:rPr>
              <w:t>&gt;100</w:t>
            </w:r>
            <w:r w:rsidR="00A50F71" w:rsidRPr="001E7CEA">
              <w:rPr>
                <w:rFonts w:ascii="Times" w:hAnsi="Times"/>
              </w:rPr>
              <w:t xml:space="preserve">) </w:t>
            </w:r>
            <w:r w:rsidR="00065ECB" w:rsidRPr="001E7CEA">
              <w:rPr>
                <w:rFonts w:ascii="Times" w:hAnsi="Times"/>
              </w:rPr>
              <w:t>and lipids</w:t>
            </w:r>
            <w:r w:rsidR="00A50F71" w:rsidRPr="001E7CEA">
              <w:rPr>
                <w:rFonts w:ascii="Times" w:hAnsi="Times"/>
              </w:rPr>
              <w:t xml:space="preserve"> (~250)</w:t>
            </w:r>
            <w:r w:rsidR="00BA10D8" w:rsidRPr="001E7CEA">
              <w:rPr>
                <w:rFonts w:ascii="Times" w:hAnsi="Times"/>
              </w:rPr>
              <w:t xml:space="preserve">. </w:t>
            </w:r>
            <w:r w:rsidR="008D3527" w:rsidRPr="001E7CEA">
              <w:rPr>
                <w:rFonts w:ascii="Times" w:hAnsi="Times"/>
              </w:rPr>
              <w:t>In parallel, we have pioneered rare variant association studies for the same phenotypes</w:t>
            </w:r>
            <w:r w:rsidR="00065ECB" w:rsidRPr="001E7CEA">
              <w:rPr>
                <w:rFonts w:ascii="Times" w:hAnsi="Times"/>
              </w:rPr>
              <w:t xml:space="preserve">. </w:t>
            </w:r>
            <w:r w:rsidR="008D3527" w:rsidRPr="001E7CEA">
              <w:rPr>
                <w:rFonts w:ascii="Times" w:hAnsi="Times"/>
              </w:rPr>
              <w:t xml:space="preserve">Combined, these </w:t>
            </w:r>
            <w:r w:rsidR="00A50F71" w:rsidRPr="001E7CEA">
              <w:rPr>
                <w:rFonts w:ascii="Times" w:hAnsi="Times"/>
              </w:rPr>
              <w:t xml:space="preserve">common and rare variant genetic </w:t>
            </w:r>
            <w:r w:rsidR="008D3527" w:rsidRPr="001E7CEA">
              <w:rPr>
                <w:rFonts w:ascii="Times" w:hAnsi="Times"/>
              </w:rPr>
              <w:t xml:space="preserve">studies show </w:t>
            </w:r>
            <w:r w:rsidR="00065ECB" w:rsidRPr="001E7CEA">
              <w:rPr>
                <w:rFonts w:ascii="Times" w:hAnsi="Times"/>
              </w:rPr>
              <w:t xml:space="preserve">that </w:t>
            </w:r>
            <w:r w:rsidRPr="001E7CEA">
              <w:rPr>
                <w:rFonts w:ascii="Times" w:hAnsi="Times"/>
              </w:rPr>
              <w:t>for about 1 in 250</w:t>
            </w:r>
            <w:r w:rsidR="002C2A40" w:rsidRPr="001E7CEA">
              <w:rPr>
                <w:rFonts w:ascii="Times" w:hAnsi="Times"/>
              </w:rPr>
              <w:t xml:space="preserve"> people</w:t>
            </w:r>
            <w:r w:rsidR="008D3527" w:rsidRPr="001E7CEA">
              <w:rPr>
                <w:rFonts w:ascii="Times" w:hAnsi="Times"/>
              </w:rPr>
              <w:t xml:space="preserve">, MI risk is </w:t>
            </w:r>
            <w:proofErr w:type="spellStart"/>
            <w:r w:rsidR="008D3527" w:rsidRPr="001E7CEA">
              <w:rPr>
                <w:rFonts w:ascii="Times" w:hAnsi="Times"/>
              </w:rPr>
              <w:t>mongenic</w:t>
            </w:r>
            <w:proofErr w:type="spellEnd"/>
            <w:r w:rsidR="00C37F78" w:rsidRPr="001E7CEA">
              <w:rPr>
                <w:rFonts w:ascii="Times" w:hAnsi="Times"/>
              </w:rPr>
              <w:t xml:space="preserve">, </w:t>
            </w:r>
            <w:r w:rsidR="00A50F71" w:rsidRPr="001E7CEA">
              <w:rPr>
                <w:rFonts w:ascii="Times" w:hAnsi="Times"/>
              </w:rPr>
              <w:t xml:space="preserve">largely </w:t>
            </w:r>
            <w:r w:rsidR="008D3527" w:rsidRPr="001E7CEA">
              <w:rPr>
                <w:rFonts w:ascii="Times" w:hAnsi="Times"/>
              </w:rPr>
              <w:t>due to mutations in genes that raise the blood level</w:t>
            </w:r>
            <w:r w:rsidR="00065ECB" w:rsidRPr="001E7CEA">
              <w:rPr>
                <w:rFonts w:ascii="Times" w:hAnsi="Times"/>
              </w:rPr>
              <w:t xml:space="preserve"> of </w:t>
            </w:r>
            <w:proofErr w:type="spellStart"/>
            <w:r w:rsidR="00065ECB" w:rsidRPr="001E7CEA">
              <w:rPr>
                <w:rFonts w:ascii="Times" w:hAnsi="Times"/>
              </w:rPr>
              <w:t>apoB</w:t>
            </w:r>
            <w:proofErr w:type="spellEnd"/>
            <w:r w:rsidR="00065ECB" w:rsidRPr="001E7CEA">
              <w:rPr>
                <w:rFonts w:ascii="Times" w:hAnsi="Times"/>
              </w:rPr>
              <w:t>-containing lipoproteins</w:t>
            </w:r>
            <w:r w:rsidR="008D3527" w:rsidRPr="001E7CEA">
              <w:rPr>
                <w:rFonts w:ascii="Times" w:hAnsi="Times"/>
              </w:rPr>
              <w:t>. For</w:t>
            </w:r>
            <w:r w:rsidRPr="001E7CEA">
              <w:rPr>
                <w:rFonts w:ascii="Times" w:hAnsi="Times"/>
              </w:rPr>
              <w:t xml:space="preserve"> the remaining 249</w:t>
            </w:r>
            <w:r w:rsidR="008D3527" w:rsidRPr="001E7CEA">
              <w:rPr>
                <w:rFonts w:ascii="Times" w:hAnsi="Times"/>
              </w:rPr>
              <w:t xml:space="preserve">, inherited risk is </w:t>
            </w:r>
            <w:r w:rsidR="006D2508" w:rsidRPr="001E7CEA">
              <w:rPr>
                <w:rFonts w:ascii="Times" w:hAnsi="Times"/>
              </w:rPr>
              <w:t xml:space="preserve">largely </w:t>
            </w:r>
            <w:r w:rsidR="008D3527" w:rsidRPr="001E7CEA">
              <w:rPr>
                <w:rFonts w:ascii="Times" w:hAnsi="Times"/>
              </w:rPr>
              <w:t xml:space="preserve">polygenic, </w:t>
            </w:r>
            <w:r w:rsidR="0006415D" w:rsidRPr="001E7CEA">
              <w:rPr>
                <w:rFonts w:ascii="Times" w:hAnsi="Times"/>
              </w:rPr>
              <w:t xml:space="preserve">reflecting the additive effects </w:t>
            </w:r>
            <w:r w:rsidR="008D3527" w:rsidRPr="001E7CEA">
              <w:rPr>
                <w:rFonts w:ascii="Times" w:hAnsi="Times"/>
              </w:rPr>
              <w:t>of hundreds of alleles across the frequency spectrum</w:t>
            </w:r>
            <w:r w:rsidR="00065ECB" w:rsidRPr="001E7CEA">
              <w:rPr>
                <w:rFonts w:ascii="Times" w:hAnsi="Times"/>
              </w:rPr>
              <w:t>.</w:t>
            </w:r>
            <w:r w:rsidR="00BA10D8" w:rsidRPr="001E7CEA">
              <w:rPr>
                <w:rFonts w:ascii="Times" w:hAnsi="Times"/>
              </w:rPr>
              <w:t xml:space="preserve"> The polygenes fall</w:t>
            </w:r>
            <w:r w:rsidR="007273FB" w:rsidRPr="001E7CEA">
              <w:rPr>
                <w:rFonts w:ascii="Times" w:hAnsi="Times"/>
              </w:rPr>
              <w:t xml:space="preserve"> into several discrete pathways: </w:t>
            </w:r>
            <w:r w:rsidR="00BA10D8" w:rsidRPr="001E7CEA">
              <w:rPr>
                <w:rFonts w:ascii="Times" w:hAnsi="Times"/>
              </w:rPr>
              <w:t>LDL and lipoprotein</w:t>
            </w:r>
            <w:r w:rsidR="00A50F71" w:rsidRPr="001E7CEA">
              <w:rPr>
                <w:rFonts w:ascii="Times" w:hAnsi="Times"/>
              </w:rPr>
              <w:t>(a), triglyceride-rich lipoprote</w:t>
            </w:r>
            <w:r w:rsidR="0072526D" w:rsidRPr="001E7CEA">
              <w:rPr>
                <w:rFonts w:ascii="Times" w:hAnsi="Times"/>
              </w:rPr>
              <w:t xml:space="preserve">ins, cellular proliferation, </w:t>
            </w:r>
            <w:r w:rsidR="00A50F71" w:rsidRPr="001E7CEA">
              <w:rPr>
                <w:rFonts w:ascii="Times" w:hAnsi="Times"/>
              </w:rPr>
              <w:t xml:space="preserve">vascular </w:t>
            </w:r>
            <w:proofErr w:type="spellStart"/>
            <w:r w:rsidR="00A50F71" w:rsidRPr="001E7CEA">
              <w:rPr>
                <w:rFonts w:ascii="Times" w:hAnsi="Times"/>
              </w:rPr>
              <w:t>remoledin</w:t>
            </w:r>
            <w:r w:rsidR="0072526D" w:rsidRPr="001E7CEA">
              <w:rPr>
                <w:rFonts w:ascii="Times" w:hAnsi="Times"/>
              </w:rPr>
              <w:t>g</w:t>
            </w:r>
            <w:proofErr w:type="spellEnd"/>
            <w:r w:rsidR="0072526D" w:rsidRPr="001E7CEA">
              <w:rPr>
                <w:rFonts w:ascii="Times" w:hAnsi="Times"/>
              </w:rPr>
              <w:t xml:space="preserve">, and nitric oxide signaling. </w:t>
            </w:r>
            <w:r w:rsidR="00A50F71" w:rsidRPr="001E7CEA">
              <w:rPr>
                <w:rFonts w:ascii="Times" w:hAnsi="Times"/>
              </w:rPr>
              <w:t>However, ~40% of the loci do not relate to known risk factors, suggesting ne</w:t>
            </w:r>
            <w:r w:rsidR="00956C6C" w:rsidRPr="001E7CEA">
              <w:rPr>
                <w:rFonts w:ascii="Times" w:hAnsi="Times"/>
              </w:rPr>
              <w:t xml:space="preserve">w mechanisms to atherosclerosis, many of which are being </w:t>
            </w:r>
            <w:r w:rsidR="00A50F71" w:rsidRPr="001E7CEA">
              <w:rPr>
                <w:rFonts w:ascii="Times" w:hAnsi="Times"/>
              </w:rPr>
              <w:t>explored</w:t>
            </w:r>
            <w:r w:rsidR="00956C6C" w:rsidRPr="001E7CEA">
              <w:rPr>
                <w:rFonts w:ascii="Times" w:hAnsi="Times"/>
              </w:rPr>
              <w:t xml:space="preserve"> by laboratories around the world</w:t>
            </w:r>
            <w:r w:rsidR="00A50F71" w:rsidRPr="001E7CEA">
              <w:rPr>
                <w:rFonts w:ascii="Times" w:hAnsi="Times"/>
              </w:rPr>
              <w:t>.</w:t>
            </w:r>
          </w:p>
          <w:p w14:paraId="3E99E357" w14:textId="39673E6F" w:rsidR="00DC229D" w:rsidRPr="001E7CEA" w:rsidRDefault="00C727D3" w:rsidP="007C7C71">
            <w:pPr>
              <w:widowControl w:val="0"/>
              <w:autoSpaceDE w:val="0"/>
              <w:autoSpaceDN w:val="0"/>
              <w:adjustRightInd w:val="0"/>
              <w:rPr>
                <w:rFonts w:ascii="Times" w:hAnsi="Times"/>
              </w:rPr>
            </w:pPr>
            <w:r w:rsidRPr="001E7CEA">
              <w:rPr>
                <w:rFonts w:ascii="Times" w:hAnsi="Times"/>
              </w:rPr>
              <w:t xml:space="preserve">B.  </w:t>
            </w:r>
            <w:r w:rsidR="00335FB2" w:rsidRPr="001E7CEA">
              <w:rPr>
                <w:rFonts w:ascii="Times" w:hAnsi="Times"/>
              </w:rPr>
              <w:t xml:space="preserve">New genes and mechanisms:  </w:t>
            </w:r>
            <w:r w:rsidR="00A50F71" w:rsidRPr="001E7CEA">
              <w:rPr>
                <w:rFonts w:ascii="Times" w:hAnsi="Times"/>
              </w:rPr>
              <w:t>c</w:t>
            </w:r>
            <w:r w:rsidR="00EA1BBD" w:rsidRPr="001E7CEA">
              <w:rPr>
                <w:rFonts w:ascii="Times" w:hAnsi="Times"/>
              </w:rPr>
              <w:t xml:space="preserve">ausal non-coding variants. </w:t>
            </w:r>
            <w:r w:rsidR="00DC229D" w:rsidRPr="001E7CEA">
              <w:rPr>
                <w:rFonts w:ascii="Times" w:hAnsi="Times"/>
              </w:rPr>
              <w:t xml:space="preserve">Most of the </w:t>
            </w:r>
            <w:r w:rsidR="006D2508" w:rsidRPr="001E7CEA">
              <w:rPr>
                <w:rFonts w:ascii="Times" w:hAnsi="Times"/>
              </w:rPr>
              <w:t xml:space="preserve">common </w:t>
            </w:r>
            <w:r w:rsidR="00DC229D" w:rsidRPr="001E7CEA">
              <w:rPr>
                <w:rFonts w:ascii="Times" w:hAnsi="Times"/>
              </w:rPr>
              <w:t xml:space="preserve">polymorphisms discovered </w:t>
            </w:r>
            <w:r w:rsidR="00C37F78" w:rsidRPr="001E7CEA">
              <w:rPr>
                <w:rFonts w:ascii="Times" w:hAnsi="Times"/>
              </w:rPr>
              <w:t xml:space="preserve">for MI </w:t>
            </w:r>
            <w:r w:rsidR="00DC229D" w:rsidRPr="001E7CEA">
              <w:rPr>
                <w:rFonts w:ascii="Times" w:hAnsi="Times"/>
              </w:rPr>
              <w:t xml:space="preserve">are in non-coding sequence (i.e., they do not affect protein structure) and as such, it was </w:t>
            </w:r>
            <w:r w:rsidR="00C37F78" w:rsidRPr="001E7CEA">
              <w:rPr>
                <w:rFonts w:ascii="Times" w:hAnsi="Times"/>
              </w:rPr>
              <w:t xml:space="preserve">initially </w:t>
            </w:r>
            <w:r w:rsidR="00DC229D" w:rsidRPr="001E7CEA">
              <w:rPr>
                <w:rFonts w:ascii="Times" w:hAnsi="Times"/>
              </w:rPr>
              <w:t>unclear if and how these non-coding variants a</w:t>
            </w:r>
            <w:r w:rsidR="00EC7DDA" w:rsidRPr="001E7CEA">
              <w:rPr>
                <w:rFonts w:ascii="Times" w:hAnsi="Times"/>
              </w:rPr>
              <w:t>ffect human phenotype. At the chromosome 1p13 gene</w:t>
            </w:r>
            <w:r w:rsidR="00C37F78" w:rsidRPr="001E7CEA">
              <w:rPr>
                <w:rFonts w:ascii="Times" w:hAnsi="Times"/>
              </w:rPr>
              <w:t xml:space="preserve"> region</w:t>
            </w:r>
            <w:r w:rsidR="007A4A37" w:rsidRPr="001E7CEA">
              <w:rPr>
                <w:rFonts w:ascii="Times" w:hAnsi="Times"/>
              </w:rPr>
              <w:t xml:space="preserve">, we demonstrated that a </w:t>
            </w:r>
            <w:r w:rsidR="00DC229D" w:rsidRPr="001E7CEA">
              <w:rPr>
                <w:rFonts w:ascii="Times" w:hAnsi="Times"/>
              </w:rPr>
              <w:t>non-coding variant disrupts a transcription fac</w:t>
            </w:r>
            <w:r w:rsidR="007A4A37" w:rsidRPr="001E7CEA">
              <w:rPr>
                <w:rFonts w:ascii="Times" w:hAnsi="Times"/>
              </w:rPr>
              <w:t>tor-</w:t>
            </w:r>
            <w:r w:rsidR="00DC229D" w:rsidRPr="001E7CEA">
              <w:rPr>
                <w:rFonts w:ascii="Times" w:hAnsi="Times"/>
              </w:rPr>
              <w:t xml:space="preserve">binding site and thereby alters expression of a nearby gene, </w:t>
            </w:r>
            <w:proofErr w:type="spellStart"/>
            <w:r w:rsidR="00DC229D" w:rsidRPr="001E7CEA">
              <w:rPr>
                <w:rFonts w:ascii="Times" w:hAnsi="Times"/>
              </w:rPr>
              <w:t>sortilin</w:t>
            </w:r>
            <w:proofErr w:type="spellEnd"/>
            <w:r w:rsidR="00DC229D" w:rsidRPr="001E7CEA">
              <w:rPr>
                <w:rFonts w:ascii="Times" w:hAnsi="Times"/>
              </w:rPr>
              <w:t>, in a t</w:t>
            </w:r>
            <w:r w:rsidR="00E8727D" w:rsidRPr="001E7CEA">
              <w:rPr>
                <w:rFonts w:ascii="Times" w:hAnsi="Times"/>
              </w:rPr>
              <w:t>issue-specific manner</w:t>
            </w:r>
            <w:r w:rsidR="0072526D" w:rsidRPr="001E7CEA">
              <w:rPr>
                <w:rFonts w:ascii="Times" w:hAnsi="Times"/>
              </w:rPr>
              <w:t xml:space="preserve">. In mouse models, we showed that </w:t>
            </w:r>
            <w:proofErr w:type="spellStart"/>
            <w:r w:rsidR="0072526D" w:rsidRPr="001E7CEA">
              <w:rPr>
                <w:rFonts w:ascii="Times" w:hAnsi="Times"/>
              </w:rPr>
              <w:t>sortilin</w:t>
            </w:r>
            <w:proofErr w:type="spellEnd"/>
            <w:r w:rsidR="0072526D" w:rsidRPr="001E7CEA">
              <w:rPr>
                <w:rFonts w:ascii="Times" w:hAnsi="Times"/>
              </w:rPr>
              <w:t xml:space="preserve"> regulates LDL cholesterol by decreasing VLDL secretion. </w:t>
            </w:r>
            <w:r w:rsidR="0006415D" w:rsidRPr="001E7CEA">
              <w:rPr>
                <w:rFonts w:ascii="Times" w:hAnsi="Times"/>
              </w:rPr>
              <w:t xml:space="preserve">This work set the standard for functional follow-up of discoveries from genome-wide association studies. </w:t>
            </w:r>
          </w:p>
          <w:p w14:paraId="1AB5A1E6" w14:textId="77777777" w:rsidR="00335FB2" w:rsidRPr="001E7CEA" w:rsidRDefault="00335FB2" w:rsidP="007C7C71">
            <w:pPr>
              <w:widowControl w:val="0"/>
              <w:autoSpaceDE w:val="0"/>
              <w:autoSpaceDN w:val="0"/>
              <w:adjustRightInd w:val="0"/>
              <w:rPr>
                <w:rFonts w:ascii="Times" w:hAnsi="Times"/>
              </w:rPr>
            </w:pPr>
          </w:p>
          <w:p w14:paraId="579AE7E5" w14:textId="6425BE63" w:rsidR="004E341C" w:rsidRPr="001E7CEA" w:rsidRDefault="00065ECB" w:rsidP="007C7C71">
            <w:pPr>
              <w:rPr>
                <w:rFonts w:ascii="Times" w:hAnsi="Times"/>
              </w:rPr>
            </w:pPr>
            <w:r w:rsidRPr="001E7CEA">
              <w:rPr>
                <w:rFonts w:ascii="Times" w:hAnsi="Times"/>
              </w:rPr>
              <w:t>C</w:t>
            </w:r>
            <w:r w:rsidR="0006415D" w:rsidRPr="001E7CEA">
              <w:rPr>
                <w:rFonts w:ascii="Times" w:hAnsi="Times"/>
              </w:rPr>
              <w:t xml:space="preserve">.  </w:t>
            </w:r>
            <w:r w:rsidR="00BA10D8" w:rsidRPr="001E7CEA">
              <w:rPr>
                <w:rFonts w:ascii="Times" w:hAnsi="Times"/>
              </w:rPr>
              <w:t>C</w:t>
            </w:r>
            <w:r w:rsidR="004A1604" w:rsidRPr="001E7CEA">
              <w:rPr>
                <w:rFonts w:ascii="Times" w:hAnsi="Times"/>
              </w:rPr>
              <w:t xml:space="preserve">ausal inference. </w:t>
            </w:r>
            <w:r w:rsidR="00BA10D8" w:rsidRPr="001E7CEA">
              <w:rPr>
                <w:rFonts w:ascii="Times" w:hAnsi="Times"/>
              </w:rPr>
              <w:t>Mendelian randomiza</w:t>
            </w:r>
            <w:r w:rsidR="004A1604" w:rsidRPr="001E7CEA">
              <w:rPr>
                <w:rFonts w:ascii="Times" w:hAnsi="Times"/>
              </w:rPr>
              <w:t xml:space="preserve">tion is </w:t>
            </w:r>
            <w:r w:rsidR="00BA10D8" w:rsidRPr="001E7CEA">
              <w:rPr>
                <w:rFonts w:ascii="Times" w:hAnsi="Times"/>
              </w:rPr>
              <w:t xml:space="preserve">a </w:t>
            </w:r>
            <w:r w:rsidR="004A1604" w:rsidRPr="001E7CEA">
              <w:rPr>
                <w:rFonts w:ascii="Times" w:hAnsi="Times"/>
                <w:lang w:val="en-GB"/>
              </w:rPr>
              <w:t xml:space="preserve">technique grounded in human genetics to help infer causality between a given biomarker and risk of coronary disease. </w:t>
            </w:r>
            <w:r w:rsidR="004E341C" w:rsidRPr="001E7CEA">
              <w:rPr>
                <w:rFonts w:ascii="Times" w:hAnsi="Times"/>
                <w:lang w:val="en-GB"/>
              </w:rPr>
              <w:t>Using this approach</w:t>
            </w:r>
            <w:r w:rsidR="007C7C71">
              <w:rPr>
                <w:rFonts w:ascii="Times" w:hAnsi="Times"/>
                <w:lang w:val="en-GB"/>
              </w:rPr>
              <w:t>,</w:t>
            </w:r>
            <w:r w:rsidR="004E341C" w:rsidRPr="001E7CEA">
              <w:rPr>
                <w:rFonts w:ascii="Times" w:hAnsi="Times"/>
                <w:lang w:val="en-GB"/>
              </w:rPr>
              <w:t xml:space="preserve"> we showed that </w:t>
            </w:r>
            <w:r w:rsidR="004E341C" w:rsidRPr="001E7CEA">
              <w:rPr>
                <w:rFonts w:ascii="Times" w:hAnsi="Times"/>
                <w:lang w:val="en-GB"/>
              </w:rPr>
              <w:lastRenderedPageBreak/>
              <w:t xml:space="preserve">HDL - the ‘good cholesterol’ - is </w:t>
            </w:r>
            <w:r w:rsidR="004E341C" w:rsidRPr="001E7CEA">
              <w:rPr>
                <w:rFonts w:ascii="Times" w:hAnsi="Times"/>
                <w:i/>
                <w:lang w:val="en-GB"/>
              </w:rPr>
              <w:t>unlikely</w:t>
            </w:r>
            <w:r w:rsidR="004E341C" w:rsidRPr="001E7CEA">
              <w:rPr>
                <w:rFonts w:ascii="Times" w:hAnsi="Times"/>
                <w:lang w:val="en-GB"/>
              </w:rPr>
              <w:t xml:space="preserve"> to be a causal factor.</w:t>
            </w:r>
            <w:r w:rsidR="004E341C" w:rsidRPr="001E7CEA">
              <w:rPr>
                <w:rFonts w:ascii="Times" w:hAnsi="Times"/>
              </w:rPr>
              <w:t xml:space="preserve"> </w:t>
            </w:r>
            <w:r w:rsidR="00221483" w:rsidRPr="001E7CEA">
              <w:rPr>
                <w:rFonts w:ascii="Times" w:hAnsi="Times"/>
              </w:rPr>
              <w:t xml:space="preserve">We </w:t>
            </w:r>
            <w:r w:rsidR="004E341C" w:rsidRPr="001E7CEA">
              <w:rPr>
                <w:rFonts w:ascii="Times" w:hAnsi="Times"/>
              </w:rPr>
              <w:t xml:space="preserve">predicted that medicines developed to raise plasma HDL cholesterol will not </w:t>
            </w:r>
            <w:r w:rsidR="0072526D" w:rsidRPr="001E7CEA">
              <w:rPr>
                <w:rFonts w:ascii="Times" w:hAnsi="Times"/>
              </w:rPr>
              <w:t xml:space="preserve">be </w:t>
            </w:r>
            <w:proofErr w:type="spellStart"/>
            <w:r w:rsidR="0072526D" w:rsidRPr="001E7CEA">
              <w:rPr>
                <w:rFonts w:ascii="Times" w:hAnsi="Times"/>
              </w:rPr>
              <w:t>efficacicous</w:t>
            </w:r>
            <w:proofErr w:type="spellEnd"/>
            <w:r w:rsidR="00C727D3" w:rsidRPr="001E7CEA">
              <w:rPr>
                <w:rFonts w:ascii="Times" w:hAnsi="Times"/>
              </w:rPr>
              <w:t xml:space="preserve"> and in several subsequent</w:t>
            </w:r>
            <w:r w:rsidR="004E341C" w:rsidRPr="001E7CEA">
              <w:rPr>
                <w:rFonts w:ascii="Times" w:hAnsi="Times"/>
              </w:rPr>
              <w:t xml:space="preserve"> randomized trials, HDL-raising therapies have failed to lower MI risk.</w:t>
            </w:r>
          </w:p>
          <w:p w14:paraId="115BF827" w14:textId="6EC85071" w:rsidR="004E341C" w:rsidRPr="001E7CEA" w:rsidRDefault="004A1604" w:rsidP="007C7C71">
            <w:pPr>
              <w:ind w:firstLine="408"/>
              <w:rPr>
                <w:rFonts w:ascii="Times" w:hAnsi="Times"/>
              </w:rPr>
            </w:pPr>
            <w:r w:rsidRPr="001E7CEA">
              <w:rPr>
                <w:rFonts w:ascii="Times" w:hAnsi="Times"/>
              </w:rPr>
              <w:t xml:space="preserve">We have used Mendelian randomization to clarify </w:t>
            </w:r>
            <w:r w:rsidR="00221483" w:rsidRPr="001E7CEA">
              <w:rPr>
                <w:rFonts w:ascii="Times" w:hAnsi="Times"/>
              </w:rPr>
              <w:t xml:space="preserve">a </w:t>
            </w:r>
            <w:r w:rsidR="004E341C" w:rsidRPr="001E7CEA">
              <w:rPr>
                <w:rFonts w:ascii="Times" w:hAnsi="Times"/>
              </w:rPr>
              <w:t>long-standing controversy as to the role of plasma triglyceride-rich lipoproteins in coronary disea</w:t>
            </w:r>
            <w:r w:rsidR="00956C6C" w:rsidRPr="001E7CEA">
              <w:rPr>
                <w:rFonts w:ascii="Times" w:hAnsi="Times"/>
              </w:rPr>
              <w:t>s</w:t>
            </w:r>
            <w:r w:rsidR="004E341C" w:rsidRPr="001E7CEA">
              <w:rPr>
                <w:rFonts w:ascii="Times" w:hAnsi="Times"/>
              </w:rPr>
              <w:t>e.</w:t>
            </w:r>
            <w:r w:rsidR="00BF71D4" w:rsidRPr="001E7CEA">
              <w:rPr>
                <w:rFonts w:ascii="Times" w:hAnsi="Times"/>
              </w:rPr>
              <w:t xml:space="preserve"> </w:t>
            </w:r>
            <w:r w:rsidR="0072526D" w:rsidRPr="001E7CEA">
              <w:rPr>
                <w:rFonts w:ascii="Times" w:hAnsi="Times"/>
              </w:rPr>
              <w:t xml:space="preserve">At </w:t>
            </w:r>
            <w:r w:rsidR="004E341C" w:rsidRPr="001E7CEA">
              <w:rPr>
                <w:rFonts w:ascii="Times" w:hAnsi="Times"/>
              </w:rPr>
              <w:t>five genes</w:t>
            </w:r>
            <w:r w:rsidR="0072526D" w:rsidRPr="001E7CEA">
              <w:rPr>
                <w:rFonts w:ascii="Times" w:hAnsi="Times"/>
              </w:rPr>
              <w:t xml:space="preserve"> which regulate plasma triglyceride-rich lipoproteins, we showed that rare mutations in coding sequence affect MI risk. </w:t>
            </w:r>
            <w:r w:rsidR="004E341C" w:rsidRPr="001E7CEA">
              <w:rPr>
                <w:rFonts w:ascii="Times" w:hAnsi="Times"/>
              </w:rPr>
              <w:t xml:space="preserve">These five genes </w:t>
            </w:r>
            <w:r w:rsidR="00221483" w:rsidRPr="001E7CEA">
              <w:rPr>
                <w:rFonts w:ascii="Times" w:hAnsi="Times"/>
              </w:rPr>
              <w:t>include</w:t>
            </w:r>
            <w:r w:rsidR="00BF71D4" w:rsidRPr="001E7CEA">
              <w:rPr>
                <w:rFonts w:ascii="Times" w:hAnsi="Times"/>
              </w:rPr>
              <w:t xml:space="preserve"> </w:t>
            </w:r>
            <w:r w:rsidR="004E341C" w:rsidRPr="001E7CEA">
              <w:rPr>
                <w:rFonts w:ascii="Times" w:hAnsi="Times"/>
              </w:rPr>
              <w:t>lipoprotein lipase (</w:t>
            </w:r>
            <w:r w:rsidR="004E341C" w:rsidRPr="001E7CEA">
              <w:rPr>
                <w:rFonts w:ascii="Times" w:hAnsi="Times"/>
                <w:i/>
              </w:rPr>
              <w:t>LPL</w:t>
            </w:r>
            <w:r w:rsidR="004E341C" w:rsidRPr="001E7CEA">
              <w:rPr>
                <w:rFonts w:ascii="Times" w:hAnsi="Times"/>
              </w:rPr>
              <w:t>) and its endogenous regulatory proteins apolipoprotein A5 (</w:t>
            </w:r>
            <w:r w:rsidR="004E341C" w:rsidRPr="001E7CEA">
              <w:rPr>
                <w:rFonts w:ascii="Times" w:hAnsi="Times"/>
                <w:i/>
              </w:rPr>
              <w:t>APOA5</w:t>
            </w:r>
            <w:r w:rsidR="004E341C" w:rsidRPr="001E7CEA">
              <w:rPr>
                <w:rFonts w:ascii="Times" w:hAnsi="Times"/>
              </w:rPr>
              <w:t>), angiopoietin like 4 (</w:t>
            </w:r>
            <w:r w:rsidR="004E341C" w:rsidRPr="001E7CEA">
              <w:rPr>
                <w:rFonts w:ascii="Times" w:hAnsi="Times"/>
                <w:i/>
              </w:rPr>
              <w:t>ANGPTL4</w:t>
            </w:r>
            <w:r w:rsidR="004E341C" w:rsidRPr="001E7CEA">
              <w:rPr>
                <w:rFonts w:ascii="Times" w:hAnsi="Times"/>
              </w:rPr>
              <w:t>), angiopoietin like 3 (</w:t>
            </w:r>
            <w:r w:rsidR="004E341C" w:rsidRPr="001E7CEA">
              <w:rPr>
                <w:rFonts w:ascii="Times" w:hAnsi="Times"/>
                <w:i/>
              </w:rPr>
              <w:t>ANGPTL3</w:t>
            </w:r>
            <w:r w:rsidR="0072526D" w:rsidRPr="001E7CEA">
              <w:rPr>
                <w:rFonts w:ascii="Times" w:hAnsi="Times"/>
              </w:rPr>
              <w:t>), and apolipoprotein C3</w:t>
            </w:r>
            <w:r w:rsidR="004E341C" w:rsidRPr="001E7CEA">
              <w:rPr>
                <w:rFonts w:ascii="Times" w:hAnsi="Times"/>
              </w:rPr>
              <w:t xml:space="preserve"> (</w:t>
            </w:r>
            <w:r w:rsidR="004E341C" w:rsidRPr="001E7CEA">
              <w:rPr>
                <w:rFonts w:ascii="Times" w:hAnsi="Times"/>
                <w:i/>
              </w:rPr>
              <w:t>APOC3</w:t>
            </w:r>
            <w:r w:rsidR="004E341C" w:rsidRPr="001E7CEA">
              <w:rPr>
                <w:rFonts w:ascii="Times" w:hAnsi="Times"/>
              </w:rPr>
              <w:t>)</w:t>
            </w:r>
            <w:r w:rsidR="00BF71D4" w:rsidRPr="001E7CEA">
              <w:rPr>
                <w:rFonts w:ascii="Times" w:hAnsi="Times"/>
              </w:rPr>
              <w:t xml:space="preserve">. </w:t>
            </w:r>
            <w:r w:rsidR="0072526D" w:rsidRPr="001E7CEA">
              <w:rPr>
                <w:rFonts w:ascii="Times" w:hAnsi="Times"/>
              </w:rPr>
              <w:t>B</w:t>
            </w:r>
            <w:r w:rsidR="004E341C" w:rsidRPr="001E7CEA">
              <w:rPr>
                <w:rFonts w:ascii="Times" w:hAnsi="Times"/>
              </w:rPr>
              <w:t>eyond LDL cholesterol, a major route to MI is decreased activity in the lipo</w:t>
            </w:r>
            <w:r w:rsidR="0072526D" w:rsidRPr="001E7CEA">
              <w:rPr>
                <w:rFonts w:ascii="Times" w:hAnsi="Times"/>
              </w:rPr>
              <w:t xml:space="preserve">protein lipase pathway; </w:t>
            </w:r>
            <w:r w:rsidR="004E341C" w:rsidRPr="001E7CEA">
              <w:rPr>
                <w:rFonts w:ascii="Times" w:hAnsi="Times"/>
              </w:rPr>
              <w:t>interventions which enhance this pathway ar</w:t>
            </w:r>
            <w:r w:rsidR="00C727D3" w:rsidRPr="001E7CEA">
              <w:rPr>
                <w:rFonts w:ascii="Times" w:hAnsi="Times"/>
              </w:rPr>
              <w:t>e likely to be cardioprotective and this therapeutic hypothesis is currently being tested.</w:t>
            </w:r>
          </w:p>
          <w:p w14:paraId="1CE5F707" w14:textId="4430AD49" w:rsidR="00335FB2" w:rsidRPr="001E7CEA" w:rsidRDefault="00194C5B" w:rsidP="007C7C71">
            <w:pPr>
              <w:spacing w:before="120" w:after="120"/>
              <w:rPr>
                <w:rFonts w:ascii="Times" w:hAnsi="Times"/>
              </w:rPr>
            </w:pPr>
            <w:r w:rsidRPr="001E7CEA">
              <w:rPr>
                <w:rFonts w:ascii="Times" w:hAnsi="Times"/>
              </w:rPr>
              <w:t>D.</w:t>
            </w:r>
            <w:r w:rsidR="0006415D" w:rsidRPr="001E7CEA">
              <w:rPr>
                <w:rFonts w:ascii="Times" w:hAnsi="Times"/>
              </w:rPr>
              <w:t xml:space="preserve">  </w:t>
            </w:r>
            <w:r w:rsidR="00BA10D8" w:rsidRPr="001E7CEA">
              <w:rPr>
                <w:rFonts w:ascii="Times" w:hAnsi="Times"/>
              </w:rPr>
              <w:t>T</w:t>
            </w:r>
            <w:r w:rsidR="004A1604" w:rsidRPr="001E7CEA">
              <w:rPr>
                <w:rFonts w:ascii="Times" w:hAnsi="Times"/>
              </w:rPr>
              <w:t>herapeutic target selection</w:t>
            </w:r>
            <w:r w:rsidR="00BF71D4" w:rsidRPr="001E7CEA">
              <w:rPr>
                <w:rFonts w:ascii="Times" w:hAnsi="Times"/>
              </w:rPr>
              <w:t xml:space="preserve">. </w:t>
            </w:r>
            <w:r w:rsidR="00221483" w:rsidRPr="001E7CEA">
              <w:rPr>
                <w:rFonts w:ascii="Times" w:hAnsi="Times"/>
              </w:rPr>
              <w:t xml:space="preserve">In 2010, we described </w:t>
            </w:r>
            <w:r w:rsidR="0006415D" w:rsidRPr="001E7CEA">
              <w:rPr>
                <w:rFonts w:ascii="Times" w:hAnsi="Times"/>
              </w:rPr>
              <w:t xml:space="preserve">a new Mendelian syndrome, familial combined hypolipidemia, </w:t>
            </w:r>
            <w:r w:rsidR="00221483" w:rsidRPr="001E7CEA">
              <w:rPr>
                <w:rFonts w:ascii="Times" w:hAnsi="Times"/>
              </w:rPr>
              <w:t xml:space="preserve">where blood lipid levels were extremely </w:t>
            </w:r>
            <w:r w:rsidR="0072526D" w:rsidRPr="001E7CEA">
              <w:rPr>
                <w:rFonts w:ascii="Times" w:hAnsi="Times"/>
              </w:rPr>
              <w:t xml:space="preserve">low; we </w:t>
            </w:r>
            <w:r w:rsidR="00221483" w:rsidRPr="001E7CEA">
              <w:rPr>
                <w:rFonts w:ascii="Times" w:hAnsi="Times"/>
              </w:rPr>
              <w:t>discovered the</w:t>
            </w:r>
            <w:r w:rsidR="0006415D" w:rsidRPr="001E7CEA">
              <w:rPr>
                <w:rFonts w:ascii="Times" w:hAnsi="Times"/>
              </w:rPr>
              <w:t xml:space="preserve"> molecular cause </w:t>
            </w:r>
            <w:r w:rsidR="00221483" w:rsidRPr="001E7CEA">
              <w:rPr>
                <w:rFonts w:ascii="Times" w:hAnsi="Times"/>
              </w:rPr>
              <w:t xml:space="preserve">– </w:t>
            </w:r>
            <w:r w:rsidR="0072526D" w:rsidRPr="001E7CEA">
              <w:rPr>
                <w:rFonts w:ascii="Times" w:hAnsi="Times"/>
              </w:rPr>
              <w:t>complete deficienc</w:t>
            </w:r>
            <w:r w:rsidR="00221483" w:rsidRPr="001E7CEA">
              <w:rPr>
                <w:rFonts w:ascii="Times" w:hAnsi="Times"/>
              </w:rPr>
              <w:t xml:space="preserve">y of the gene </w:t>
            </w:r>
            <w:r w:rsidR="00221483" w:rsidRPr="001E7CEA">
              <w:rPr>
                <w:rFonts w:ascii="Times" w:hAnsi="Times"/>
                <w:i/>
              </w:rPr>
              <w:t>ANGPTL3</w:t>
            </w:r>
            <w:r w:rsidR="00221483" w:rsidRPr="001E7CEA">
              <w:rPr>
                <w:rFonts w:ascii="Times" w:hAnsi="Times"/>
              </w:rPr>
              <w:t xml:space="preserve"> due to compound heterozygous null mutations.</w:t>
            </w:r>
            <w:r w:rsidR="00BE4B21" w:rsidRPr="001E7CEA">
              <w:rPr>
                <w:rFonts w:ascii="Times" w:hAnsi="Times"/>
              </w:rPr>
              <w:t xml:space="preserve"> </w:t>
            </w:r>
            <w:r w:rsidR="00221483" w:rsidRPr="001E7CEA">
              <w:rPr>
                <w:rFonts w:ascii="Times" w:hAnsi="Times"/>
              </w:rPr>
              <w:t xml:space="preserve">Beyond </w:t>
            </w:r>
            <w:r w:rsidR="00221483" w:rsidRPr="001E7CEA">
              <w:rPr>
                <w:rFonts w:ascii="Times" w:hAnsi="Times"/>
                <w:i/>
              </w:rPr>
              <w:t>ANGPTL3</w:t>
            </w:r>
            <w:r w:rsidR="00221483" w:rsidRPr="001E7CEA">
              <w:rPr>
                <w:rFonts w:ascii="Times" w:hAnsi="Times"/>
              </w:rPr>
              <w:t xml:space="preserve">, </w:t>
            </w:r>
            <w:r w:rsidR="00BF71D4" w:rsidRPr="001E7CEA">
              <w:rPr>
                <w:rFonts w:ascii="Times" w:hAnsi="Times"/>
              </w:rPr>
              <w:t>I have shown that rare, los</w:t>
            </w:r>
            <w:r w:rsidR="00221483" w:rsidRPr="001E7CEA">
              <w:rPr>
                <w:rFonts w:ascii="Times" w:hAnsi="Times"/>
              </w:rPr>
              <w:t xml:space="preserve">s-of-function mutations in four more </w:t>
            </w:r>
            <w:r w:rsidR="00BF71D4" w:rsidRPr="001E7CEA">
              <w:rPr>
                <w:rFonts w:ascii="Times" w:hAnsi="Times"/>
              </w:rPr>
              <w:t xml:space="preserve">genes </w:t>
            </w:r>
            <w:r w:rsidR="00221483" w:rsidRPr="001E7CEA">
              <w:rPr>
                <w:rFonts w:ascii="Times" w:hAnsi="Times"/>
              </w:rPr>
              <w:t>confer resi</w:t>
            </w:r>
            <w:r w:rsidR="003E7286" w:rsidRPr="001E7CEA">
              <w:rPr>
                <w:rFonts w:ascii="Times" w:hAnsi="Times"/>
              </w:rPr>
              <w:t>s</w:t>
            </w:r>
            <w:r w:rsidR="00221483" w:rsidRPr="001E7CEA">
              <w:rPr>
                <w:rFonts w:ascii="Times" w:hAnsi="Times"/>
              </w:rPr>
              <w:t xml:space="preserve">tance to MI. Null mutations in </w:t>
            </w:r>
            <w:r w:rsidR="00BF71D4" w:rsidRPr="001E7CEA">
              <w:rPr>
                <w:rFonts w:ascii="Times" w:hAnsi="Times"/>
                <w:i/>
              </w:rPr>
              <w:t>NPC1L1</w:t>
            </w:r>
            <w:r w:rsidR="00BF71D4" w:rsidRPr="001E7CEA">
              <w:rPr>
                <w:rFonts w:ascii="Times" w:hAnsi="Times"/>
              </w:rPr>
              <w:t xml:space="preserve">, </w:t>
            </w:r>
            <w:r w:rsidR="00BF71D4" w:rsidRPr="001E7CEA">
              <w:rPr>
                <w:rFonts w:ascii="Times" w:hAnsi="Times"/>
                <w:i/>
              </w:rPr>
              <w:t>APOC3</w:t>
            </w:r>
            <w:r w:rsidR="00BF71D4" w:rsidRPr="001E7CEA">
              <w:rPr>
                <w:rFonts w:ascii="Times" w:hAnsi="Times"/>
              </w:rPr>
              <w:t xml:space="preserve">, </w:t>
            </w:r>
            <w:r w:rsidR="00BF71D4" w:rsidRPr="001E7CEA">
              <w:rPr>
                <w:rFonts w:ascii="Times" w:hAnsi="Times"/>
                <w:i/>
              </w:rPr>
              <w:t>ANGPTL4</w:t>
            </w:r>
            <w:r w:rsidR="00BF71D4" w:rsidRPr="001E7CEA">
              <w:rPr>
                <w:rFonts w:ascii="Times" w:hAnsi="Times"/>
              </w:rPr>
              <w:t xml:space="preserve">, and </w:t>
            </w:r>
            <w:r w:rsidR="00BF71D4" w:rsidRPr="001E7CEA">
              <w:rPr>
                <w:rFonts w:ascii="Times" w:hAnsi="Times"/>
                <w:i/>
              </w:rPr>
              <w:t>LPA</w:t>
            </w:r>
            <w:r w:rsidR="00BF71D4" w:rsidRPr="001E7CEA">
              <w:rPr>
                <w:rFonts w:ascii="Times" w:hAnsi="Times"/>
              </w:rPr>
              <w:t xml:space="preserve"> all lead to extremely low plasma lipids and reduced risk for MI. These findings have inspired and/or validated therapies targeting each of these genes. More generally, we have pioneered the strategy of identifying human ‘knockouts’ for genes and testing how these protein-disruptive mutations impact </w:t>
            </w:r>
            <w:r w:rsidR="0072526D" w:rsidRPr="001E7CEA">
              <w:rPr>
                <w:rFonts w:ascii="Times" w:hAnsi="Times"/>
              </w:rPr>
              <w:t>human phenotypes</w:t>
            </w:r>
            <w:r w:rsidR="00BF71D4" w:rsidRPr="001E7CEA">
              <w:rPr>
                <w:rFonts w:ascii="Times" w:hAnsi="Times"/>
              </w:rPr>
              <w:t>.</w:t>
            </w:r>
          </w:p>
          <w:p w14:paraId="21A61468" w14:textId="12E4F7CE" w:rsidR="00C73503" w:rsidRDefault="00BF71D4" w:rsidP="007C7C71">
            <w:pPr>
              <w:spacing w:before="120" w:after="120"/>
              <w:rPr>
                <w:rFonts w:ascii="Times" w:hAnsi="Times"/>
              </w:rPr>
            </w:pPr>
            <w:r w:rsidRPr="001E7CEA">
              <w:rPr>
                <w:rFonts w:ascii="Times" w:hAnsi="Times"/>
              </w:rPr>
              <w:t>E</w:t>
            </w:r>
            <w:r w:rsidR="00C727D3" w:rsidRPr="001E7CEA">
              <w:rPr>
                <w:rFonts w:ascii="Times" w:hAnsi="Times"/>
              </w:rPr>
              <w:t xml:space="preserve">.  </w:t>
            </w:r>
            <w:r w:rsidR="00BA10D8" w:rsidRPr="001E7CEA">
              <w:rPr>
                <w:rFonts w:ascii="Times" w:hAnsi="Times"/>
              </w:rPr>
              <w:t>P</w:t>
            </w:r>
            <w:r w:rsidR="00C73503" w:rsidRPr="001E7CEA">
              <w:rPr>
                <w:rFonts w:ascii="Times" w:hAnsi="Times"/>
              </w:rPr>
              <w:t xml:space="preserve">olygenic scores and </w:t>
            </w:r>
            <w:r w:rsidR="0072526D" w:rsidRPr="001E7CEA">
              <w:rPr>
                <w:rFonts w:ascii="Times" w:hAnsi="Times"/>
              </w:rPr>
              <w:t xml:space="preserve">risk </w:t>
            </w:r>
            <w:r w:rsidR="00335FB2" w:rsidRPr="001E7CEA">
              <w:rPr>
                <w:rFonts w:ascii="Times" w:hAnsi="Times"/>
              </w:rPr>
              <w:t>prediction</w:t>
            </w:r>
            <w:r w:rsidR="00C73503" w:rsidRPr="001E7CEA">
              <w:rPr>
                <w:rFonts w:ascii="Times" w:hAnsi="Times"/>
              </w:rPr>
              <w:t xml:space="preserve">. In 2008, we first tested the concept that multiple common variants (each with a modest effect) in combination can contribute to risk for MI. Since this initial report, polygenic scores have been widely applied in the human </w:t>
            </w:r>
            <w:proofErr w:type="gramStart"/>
            <w:r w:rsidR="00C73503" w:rsidRPr="001E7CEA">
              <w:rPr>
                <w:rFonts w:ascii="Times" w:hAnsi="Times"/>
              </w:rPr>
              <w:t>genetics</w:t>
            </w:r>
            <w:proofErr w:type="gramEnd"/>
            <w:r w:rsidR="00C73503" w:rsidRPr="001E7CEA">
              <w:rPr>
                <w:rFonts w:ascii="Times" w:hAnsi="Times"/>
              </w:rPr>
              <w:t xml:space="preserve"> literature. Most recently, we </w:t>
            </w:r>
            <w:r w:rsidR="0072526D" w:rsidRPr="001E7CEA">
              <w:rPr>
                <w:rFonts w:ascii="Times" w:hAnsi="Times"/>
              </w:rPr>
              <w:t xml:space="preserve">showed that a polygenic </w:t>
            </w:r>
            <w:r w:rsidR="00C73503" w:rsidRPr="001E7CEA">
              <w:rPr>
                <w:rFonts w:ascii="Times" w:hAnsi="Times"/>
              </w:rPr>
              <w:t xml:space="preserve">score comprised of </w:t>
            </w:r>
            <w:r w:rsidR="007C7C71">
              <w:rPr>
                <w:rFonts w:ascii="Times" w:hAnsi="Times"/>
              </w:rPr>
              <w:t>a genome-wide set of 6.6 million polymorphisms can identify individuals at risk equivalent to monogenic mutations</w:t>
            </w:r>
            <w:r w:rsidR="00C73503" w:rsidRPr="001E7CEA">
              <w:rPr>
                <w:rFonts w:ascii="Times" w:hAnsi="Times"/>
              </w:rPr>
              <w:t>. F</w:t>
            </w:r>
            <w:r w:rsidR="00BE4B21" w:rsidRPr="001E7CEA">
              <w:rPr>
                <w:rFonts w:ascii="Times" w:hAnsi="Times"/>
              </w:rPr>
              <w:t>urther, we showed that high polygenic</w:t>
            </w:r>
            <w:r w:rsidR="00C73503" w:rsidRPr="001E7CEA">
              <w:rPr>
                <w:rFonts w:ascii="Times" w:hAnsi="Times"/>
              </w:rPr>
              <w:t xml:space="preserve"> risk </w:t>
            </w:r>
            <w:r w:rsidR="00F81D4A">
              <w:rPr>
                <w:rFonts w:ascii="Times" w:hAnsi="Times"/>
              </w:rPr>
              <w:t xml:space="preserve">for MI </w:t>
            </w:r>
            <w:r w:rsidR="00C73503" w:rsidRPr="001E7CEA">
              <w:rPr>
                <w:rFonts w:ascii="Times" w:hAnsi="Times"/>
              </w:rPr>
              <w:t>may be offset by two interve</w:t>
            </w:r>
            <w:r w:rsidR="006D2508" w:rsidRPr="001E7CEA">
              <w:rPr>
                <w:rFonts w:ascii="Times" w:hAnsi="Times"/>
              </w:rPr>
              <w:t xml:space="preserve">ntions: a healthy lifestyle </w:t>
            </w:r>
            <w:r w:rsidR="00C73503" w:rsidRPr="001E7CEA">
              <w:rPr>
                <w:rFonts w:ascii="Times" w:hAnsi="Times"/>
              </w:rPr>
              <w:t xml:space="preserve">or statin therapy.  </w:t>
            </w:r>
          </w:p>
          <w:p w14:paraId="1A8C3732" w14:textId="03DC7A51" w:rsidR="007C7C71" w:rsidRPr="001E7CEA" w:rsidRDefault="007C7C71" w:rsidP="007C7C71">
            <w:pPr>
              <w:spacing w:before="120" w:after="120"/>
              <w:rPr>
                <w:rFonts w:ascii="Times" w:hAnsi="Times"/>
              </w:rPr>
            </w:pPr>
            <w:r>
              <w:rPr>
                <w:rFonts w:ascii="Times" w:hAnsi="Times"/>
              </w:rPr>
              <w:t xml:space="preserve">F.  </w:t>
            </w:r>
            <w:r w:rsidR="00F81D4A">
              <w:rPr>
                <w:rFonts w:ascii="Times" w:hAnsi="Times"/>
              </w:rPr>
              <w:t>Developing a new medicine for</w:t>
            </w:r>
            <w:r>
              <w:rPr>
                <w:rFonts w:ascii="Times" w:hAnsi="Times"/>
              </w:rPr>
              <w:t xml:space="preserve"> MI.  Building on </w:t>
            </w:r>
            <w:r w:rsidR="00344811">
              <w:rPr>
                <w:rFonts w:ascii="Times" w:hAnsi="Times"/>
              </w:rPr>
              <w:t>the</w:t>
            </w:r>
            <w:r>
              <w:rPr>
                <w:rFonts w:ascii="Times" w:hAnsi="Times"/>
              </w:rPr>
              <w:t xml:space="preserve"> identification of </w:t>
            </w:r>
            <w:r w:rsidR="009F71FC">
              <w:rPr>
                <w:rFonts w:ascii="Times" w:hAnsi="Times"/>
              </w:rPr>
              <w:t xml:space="preserve">MI </w:t>
            </w:r>
            <w:r>
              <w:rPr>
                <w:rFonts w:ascii="Times" w:hAnsi="Times"/>
              </w:rPr>
              <w:t xml:space="preserve">resistance mutations at eight genes, </w:t>
            </w:r>
            <w:r w:rsidR="009F71FC">
              <w:rPr>
                <w:rFonts w:ascii="Times" w:hAnsi="Times"/>
              </w:rPr>
              <w:t xml:space="preserve">I developed the concept of a gene editing medicine that would mimic </w:t>
            </w:r>
            <w:proofErr w:type="gramStart"/>
            <w:r w:rsidR="009F71FC">
              <w:rPr>
                <w:rFonts w:ascii="Times" w:hAnsi="Times"/>
              </w:rPr>
              <w:t>naturally-occurring</w:t>
            </w:r>
            <w:proofErr w:type="gramEnd"/>
            <w:r w:rsidR="009F71FC">
              <w:rPr>
                <w:rFonts w:ascii="Times" w:hAnsi="Times"/>
              </w:rPr>
              <w:t xml:space="preserve"> resistance mutations.  We raised $</w:t>
            </w:r>
            <w:r w:rsidR="0045767A">
              <w:rPr>
                <w:rFonts w:ascii="Times" w:hAnsi="Times"/>
              </w:rPr>
              <w:t>123</w:t>
            </w:r>
            <w:r w:rsidR="009F71FC">
              <w:rPr>
                <w:rFonts w:ascii="Times" w:hAnsi="Times"/>
              </w:rPr>
              <w:t xml:space="preserve">M US in capital for this idea and have built a biotechnology company – Verve Therapeutics – which is developing a CRISPR/Cas9-based treatment to disrupt a target gene in liver, thereby leading to permanent reduction of blood </w:t>
            </w:r>
            <w:r w:rsidR="00344811">
              <w:rPr>
                <w:rFonts w:ascii="Times" w:hAnsi="Times"/>
              </w:rPr>
              <w:t xml:space="preserve">lipids </w:t>
            </w:r>
            <w:r w:rsidR="009F71FC">
              <w:rPr>
                <w:rFonts w:ascii="Times" w:hAnsi="Times"/>
              </w:rPr>
              <w:t xml:space="preserve">and enduring protection against MI.  In July 2019, I took a leave from my academic posts and </w:t>
            </w:r>
            <w:r w:rsidR="00344811">
              <w:rPr>
                <w:rFonts w:ascii="Times" w:hAnsi="Times"/>
              </w:rPr>
              <w:t>moved</w:t>
            </w:r>
            <w:r w:rsidR="009F71FC">
              <w:rPr>
                <w:rFonts w:ascii="Times" w:hAnsi="Times"/>
              </w:rPr>
              <w:t xml:space="preserve"> full-time </w:t>
            </w:r>
            <w:r w:rsidR="00344811">
              <w:rPr>
                <w:rFonts w:ascii="Times" w:hAnsi="Times"/>
              </w:rPr>
              <w:t xml:space="preserve">to lead Verve as </w:t>
            </w:r>
            <w:r w:rsidR="009F71FC">
              <w:rPr>
                <w:rFonts w:ascii="Times" w:hAnsi="Times"/>
              </w:rPr>
              <w:t>its Chief Executive Officer.</w:t>
            </w:r>
          </w:p>
          <w:p w14:paraId="27F21202" w14:textId="737E365C" w:rsidR="00824AC1" w:rsidRPr="001E7CEA" w:rsidRDefault="00EC7DDA" w:rsidP="0045767A">
            <w:pPr>
              <w:spacing w:before="120" w:after="120"/>
              <w:rPr>
                <w:rFonts w:ascii="Times" w:hAnsi="Times"/>
              </w:rPr>
            </w:pPr>
            <w:r w:rsidRPr="001E7CEA">
              <w:rPr>
                <w:rFonts w:ascii="Times" w:hAnsi="Times"/>
                <w:i/>
              </w:rPr>
              <w:t>In summary,</w:t>
            </w:r>
            <w:r w:rsidRPr="001E7CEA">
              <w:rPr>
                <w:rFonts w:ascii="Times" w:hAnsi="Times"/>
              </w:rPr>
              <w:t xml:space="preserve"> I started with a research vision to understand the inherited basis for complex traits and spe</w:t>
            </w:r>
            <w:r w:rsidR="004738CD" w:rsidRPr="001E7CEA">
              <w:rPr>
                <w:rFonts w:ascii="Times" w:hAnsi="Times"/>
              </w:rPr>
              <w:t>cifically, MI</w:t>
            </w:r>
            <w:r w:rsidRPr="001E7CEA">
              <w:rPr>
                <w:rFonts w:ascii="Times" w:hAnsi="Times"/>
              </w:rPr>
              <w:t xml:space="preserve">, with the </w:t>
            </w:r>
            <w:proofErr w:type="gramStart"/>
            <w:r w:rsidRPr="001E7CEA">
              <w:rPr>
                <w:rFonts w:ascii="Times" w:hAnsi="Times"/>
              </w:rPr>
              <w:t>ultimate goal</w:t>
            </w:r>
            <w:proofErr w:type="gramEnd"/>
            <w:r w:rsidRPr="001E7CEA">
              <w:rPr>
                <w:rFonts w:ascii="Times" w:hAnsi="Times"/>
              </w:rPr>
              <w:t xml:space="preserve"> of impr</w:t>
            </w:r>
            <w:r w:rsidR="006E3413" w:rsidRPr="001E7CEA">
              <w:rPr>
                <w:rFonts w:ascii="Times" w:hAnsi="Times"/>
              </w:rPr>
              <w:t xml:space="preserve">oving preventive cardiac care. We have </w:t>
            </w:r>
            <w:r w:rsidRPr="001E7CEA">
              <w:rPr>
                <w:rFonts w:ascii="Times" w:hAnsi="Times"/>
              </w:rPr>
              <w:t xml:space="preserve">systematically dissected the </w:t>
            </w:r>
            <w:r w:rsidRPr="001E7CEA">
              <w:rPr>
                <w:rFonts w:ascii="Times" w:hAnsi="Times"/>
                <w:i/>
              </w:rPr>
              <w:t>genetic architecture</w:t>
            </w:r>
            <w:r w:rsidRPr="001E7CEA">
              <w:rPr>
                <w:rFonts w:ascii="Times" w:hAnsi="Times"/>
              </w:rPr>
              <w:t xml:space="preserve"> of MI and blood lipids, elucidating the number and magnitude of genetic risk factors that exist in each patient and in the population and their</w:t>
            </w:r>
            <w:r w:rsidR="00FE7BA3" w:rsidRPr="001E7CEA">
              <w:rPr>
                <w:rFonts w:ascii="Times" w:hAnsi="Times"/>
              </w:rPr>
              <w:t xml:space="preserve"> frequencies and interactions. </w:t>
            </w:r>
            <w:r w:rsidRPr="001E7CEA">
              <w:rPr>
                <w:rFonts w:ascii="Times" w:hAnsi="Times"/>
              </w:rPr>
              <w:t>We have leveraged these genetic discove</w:t>
            </w:r>
            <w:r w:rsidR="00F601D9" w:rsidRPr="001E7CEA">
              <w:rPr>
                <w:rFonts w:ascii="Times" w:hAnsi="Times"/>
              </w:rPr>
              <w:t xml:space="preserve">ries to uncover new biology, </w:t>
            </w:r>
            <w:r w:rsidRPr="001E7CEA">
              <w:rPr>
                <w:rFonts w:ascii="Times" w:hAnsi="Times"/>
              </w:rPr>
              <w:t xml:space="preserve">to distinguish </w:t>
            </w:r>
            <w:r w:rsidR="00F601D9" w:rsidRPr="001E7CEA">
              <w:rPr>
                <w:rFonts w:ascii="Times" w:hAnsi="Times"/>
              </w:rPr>
              <w:t>causal risk factors from reactive biomar</w:t>
            </w:r>
            <w:r w:rsidR="0072526D" w:rsidRPr="001E7CEA">
              <w:rPr>
                <w:rFonts w:ascii="Times" w:hAnsi="Times"/>
              </w:rPr>
              <w:t xml:space="preserve">kers, </w:t>
            </w:r>
            <w:r w:rsidR="00366D9C" w:rsidRPr="001E7CEA">
              <w:rPr>
                <w:rFonts w:ascii="Times" w:hAnsi="Times"/>
              </w:rPr>
              <w:t xml:space="preserve">to pinpoint new genes and pathways </w:t>
            </w:r>
            <w:r w:rsidR="00B440D6" w:rsidRPr="001E7CEA">
              <w:rPr>
                <w:rFonts w:ascii="Times" w:hAnsi="Times"/>
              </w:rPr>
              <w:t xml:space="preserve">where </w:t>
            </w:r>
            <w:proofErr w:type="gramStart"/>
            <w:r w:rsidR="00B440D6" w:rsidRPr="001E7CEA">
              <w:rPr>
                <w:rFonts w:ascii="Times" w:hAnsi="Times"/>
              </w:rPr>
              <w:t>naturally-</w:t>
            </w:r>
            <w:r w:rsidR="00F601D9" w:rsidRPr="001E7CEA">
              <w:rPr>
                <w:rFonts w:ascii="Times" w:hAnsi="Times"/>
              </w:rPr>
              <w:t>occurring</w:t>
            </w:r>
            <w:proofErr w:type="gramEnd"/>
            <w:r w:rsidR="00F601D9" w:rsidRPr="001E7CEA">
              <w:rPr>
                <w:rFonts w:ascii="Times" w:hAnsi="Times"/>
              </w:rPr>
              <w:t xml:space="preserve"> mu</w:t>
            </w:r>
            <w:r w:rsidR="0072526D" w:rsidRPr="001E7CEA">
              <w:rPr>
                <w:rFonts w:ascii="Times" w:hAnsi="Times"/>
              </w:rPr>
              <w:t>tations protect against MI risk, and to enhance ri</w:t>
            </w:r>
            <w:r w:rsidR="00F61416" w:rsidRPr="001E7CEA">
              <w:rPr>
                <w:rFonts w:ascii="Times" w:hAnsi="Times"/>
              </w:rPr>
              <w:t>sk prediction.</w:t>
            </w:r>
            <w:r w:rsidR="009F71FC">
              <w:rPr>
                <w:rFonts w:ascii="Times" w:hAnsi="Times"/>
              </w:rPr>
              <w:t xml:space="preserve"> And now, </w:t>
            </w:r>
            <w:r w:rsidR="00D04A43">
              <w:rPr>
                <w:rFonts w:ascii="Times" w:hAnsi="Times"/>
              </w:rPr>
              <w:t xml:space="preserve">at Verve Therapeutics, </w:t>
            </w:r>
            <w:r w:rsidR="009F71FC">
              <w:rPr>
                <w:rFonts w:ascii="Times" w:hAnsi="Times"/>
              </w:rPr>
              <w:t xml:space="preserve">we are developing a new gene editing treatment to shift the </w:t>
            </w:r>
            <w:r w:rsidR="00344811">
              <w:rPr>
                <w:rFonts w:ascii="Times" w:hAnsi="Times"/>
              </w:rPr>
              <w:t xml:space="preserve">treatment </w:t>
            </w:r>
            <w:r w:rsidR="009F71FC">
              <w:rPr>
                <w:rFonts w:ascii="Times" w:hAnsi="Times"/>
              </w:rPr>
              <w:t>of MI from a chronic disease/chronic care model to a once-and-done approach.</w:t>
            </w:r>
            <w:r w:rsidR="0045767A">
              <w:rPr>
                <w:rFonts w:ascii="Times" w:hAnsi="Times"/>
              </w:rPr>
              <w:t xml:space="preserve">  </w:t>
            </w:r>
            <w:r w:rsidR="00DB4676" w:rsidRPr="001E7CEA">
              <w:rPr>
                <w:rFonts w:ascii="Times" w:hAnsi="Times"/>
              </w:rPr>
              <w:t xml:space="preserve">In concert with this research </w:t>
            </w:r>
            <w:r w:rsidR="009F71FC">
              <w:rPr>
                <w:rFonts w:ascii="Times" w:hAnsi="Times"/>
              </w:rPr>
              <w:t xml:space="preserve">and leadership </w:t>
            </w:r>
            <w:r w:rsidR="00DB4676" w:rsidRPr="001E7CEA">
              <w:rPr>
                <w:rFonts w:ascii="Times" w:hAnsi="Times"/>
              </w:rPr>
              <w:t>effo</w:t>
            </w:r>
            <w:r w:rsidR="00F56C6A" w:rsidRPr="001E7CEA">
              <w:rPr>
                <w:rFonts w:ascii="Times" w:hAnsi="Times"/>
              </w:rPr>
              <w:t xml:space="preserve">rt, </w:t>
            </w:r>
            <w:r w:rsidR="00C73503" w:rsidRPr="001E7CEA">
              <w:rPr>
                <w:rFonts w:ascii="Times" w:hAnsi="Times"/>
              </w:rPr>
              <w:t xml:space="preserve">I </w:t>
            </w:r>
            <w:r w:rsidR="009F71FC">
              <w:rPr>
                <w:rFonts w:ascii="Times" w:hAnsi="Times"/>
              </w:rPr>
              <w:t>have practiced clinical cardiology at MGH since 2005.</w:t>
            </w:r>
          </w:p>
        </w:tc>
      </w:tr>
    </w:tbl>
    <w:p w14:paraId="614FA5BB" w14:textId="26CA084E" w:rsidR="00824AC1" w:rsidRPr="001E7CEA" w:rsidRDefault="00824AC1" w:rsidP="00437FF8">
      <w:pPr>
        <w:spacing w:before="120" w:after="120"/>
        <w:rPr>
          <w:rFonts w:ascii="Times" w:hAnsi="Times"/>
        </w:rPr>
      </w:pPr>
    </w:p>
    <w:sectPr w:rsidR="00824AC1" w:rsidRPr="001E7CEA" w:rsidSect="00BC1749">
      <w:headerReference w:type="default" r:id="rId49"/>
      <w:footerReference w:type="even" r:id="rId50"/>
      <w:footerReference w:type="default" r:id="rId51"/>
      <w:pgSz w:w="12240" w:h="15840"/>
      <w:pgMar w:top="1440" w:right="1008"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B79510" w14:textId="77777777" w:rsidR="00F34585" w:rsidRDefault="00F34585">
      <w:r>
        <w:separator/>
      </w:r>
    </w:p>
  </w:endnote>
  <w:endnote w:type="continuationSeparator" w:id="0">
    <w:p w14:paraId="11C917F6" w14:textId="77777777" w:rsidR="00F34585" w:rsidRDefault="00F345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Wingdings">
    <w:panose1 w:val="05000000000000000000"/>
    <w:charset w:val="4D"/>
    <w:family w:val="decorative"/>
    <w:pitch w:val="variable"/>
    <w:sig w:usb0="00000003" w:usb1="00000000" w:usb2="00000000" w:usb3="00000000" w:csb0="80000001" w:csb1="00000000"/>
  </w:font>
  <w:font w:name="Arial">
    <w:altName w:val="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imes New Roman Italic">
    <w:panose1 w:val="020B0604020202020204"/>
    <w:charset w:val="00"/>
    <w:family w:val="auto"/>
    <w:pitch w:val="variable"/>
    <w:sig w:usb0="E0000AFF" w:usb1="00007843" w:usb2="00000001" w:usb3="00000000" w:csb0="000001BF" w:csb1="00000000"/>
  </w:font>
  <w:font w:name="Times">
    <w:panose1 w:val="00000500000000020000"/>
    <w:charset w:val="00"/>
    <w:family w:val="auto"/>
    <w:pitch w:val="variable"/>
    <w:sig w:usb0="E00002FF" w:usb1="5000205A" w:usb2="00000000" w:usb3="00000000" w:csb0="0000019F" w:csb1="00000000"/>
  </w:font>
  <w:font w:name="Minion Pro">
    <w:altName w:val="Cambria"/>
    <w:panose1 w:val="020B0604020202020204"/>
    <w:charset w:val="00"/>
    <w:family w:val="roman"/>
    <w:notTrueType/>
    <w:pitch w:val="variable"/>
    <w:sig w:usb0="60000287" w:usb1="00000001" w:usb2="00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CD964" w14:textId="77777777" w:rsidR="002E4A42" w:rsidRDefault="002E4A42" w:rsidP="00824A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6DCBE5A" w14:textId="77777777" w:rsidR="002E4A42" w:rsidRDefault="002E4A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77485" w14:textId="77777777" w:rsidR="002E4A42" w:rsidRDefault="002E4A42" w:rsidP="00824AC1">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28</w:t>
    </w:r>
    <w:r>
      <w:rPr>
        <w:rStyle w:val="PageNumber"/>
      </w:rPr>
      <w:fldChar w:fldCharType="end"/>
    </w:r>
  </w:p>
  <w:p w14:paraId="513DC963" w14:textId="77777777" w:rsidR="002E4A42" w:rsidRDefault="002E4A42" w:rsidP="00824AC1">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55344" w14:textId="77777777" w:rsidR="00F34585" w:rsidRDefault="00F34585">
      <w:r>
        <w:separator/>
      </w:r>
    </w:p>
  </w:footnote>
  <w:footnote w:type="continuationSeparator" w:id="0">
    <w:p w14:paraId="090E82BF" w14:textId="77777777" w:rsidR="00F34585" w:rsidRDefault="00F345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1F738" w14:textId="77777777" w:rsidR="002E4A42" w:rsidRPr="00DA46A7" w:rsidRDefault="002E4A42" w:rsidP="00824AC1">
    <w:pPr>
      <w:pStyle w:val="Header"/>
      <w:tabs>
        <w:tab w:val="clear" w:pos="8640"/>
        <w:tab w:val="right" w:pos="996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0"/>
    <w:lvl w:ilvl="0">
      <w:start w:val="1"/>
      <w:numFmt w:val="decimal"/>
      <w:lvlText w:val="%1."/>
      <w:legacy w:legacy="1" w:legacySpace="0" w:legacyIndent="360"/>
      <w:lvlJc w:val="left"/>
      <w:pPr>
        <w:ind w:left="360" w:hanging="360"/>
      </w:pPr>
    </w:lvl>
  </w:abstractNum>
  <w:abstractNum w:abstractNumId="1" w15:restartNumberingAfterBreak="0">
    <w:nsid w:val="00916A20"/>
    <w:multiLevelType w:val="hybridMultilevel"/>
    <w:tmpl w:val="12B06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B66DBF"/>
    <w:multiLevelType w:val="singleLevel"/>
    <w:tmpl w:val="00000000"/>
    <w:lvl w:ilvl="0">
      <w:start w:val="1"/>
      <w:numFmt w:val="decimal"/>
      <w:lvlText w:val="%1."/>
      <w:legacy w:legacy="1" w:legacySpace="0" w:legacyIndent="360"/>
      <w:lvlJc w:val="left"/>
      <w:pPr>
        <w:ind w:left="360" w:hanging="360"/>
      </w:pPr>
    </w:lvl>
  </w:abstractNum>
  <w:abstractNum w:abstractNumId="3" w15:restartNumberingAfterBreak="0">
    <w:nsid w:val="034A5CA8"/>
    <w:multiLevelType w:val="hybridMultilevel"/>
    <w:tmpl w:val="B840E9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69F370D"/>
    <w:multiLevelType w:val="hybridMultilevel"/>
    <w:tmpl w:val="5734EB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7236D28"/>
    <w:multiLevelType w:val="hybridMultilevel"/>
    <w:tmpl w:val="091862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Helvetic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Helvetic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Helvetica"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87E0908"/>
    <w:multiLevelType w:val="hybridMultilevel"/>
    <w:tmpl w:val="6AACBD24"/>
    <w:lvl w:ilvl="0" w:tplc="1444D4E6">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8850310"/>
    <w:multiLevelType w:val="hybridMultilevel"/>
    <w:tmpl w:val="75129CF8"/>
    <w:lvl w:ilvl="0" w:tplc="9EC68A32">
      <w:start w:val="3"/>
      <w:numFmt w:val="decimal"/>
      <w:lvlText w:val="%1."/>
      <w:lvlJc w:val="left"/>
      <w:pPr>
        <w:ind w:left="108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DC15E67"/>
    <w:multiLevelType w:val="hybridMultilevel"/>
    <w:tmpl w:val="A900FFB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E087A75"/>
    <w:multiLevelType w:val="hybridMultilevel"/>
    <w:tmpl w:val="E33283F2"/>
    <w:lvl w:ilvl="0" w:tplc="CCB60BD6">
      <w:start w:val="1"/>
      <w:numFmt w:val="decimal"/>
      <w:lvlText w:val="%1."/>
      <w:lvlJc w:val="left"/>
      <w:pPr>
        <w:ind w:left="360" w:hanging="360"/>
      </w:pPr>
      <w:rPr>
        <w:b w:val="0"/>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11A644B2"/>
    <w:multiLevelType w:val="hybridMultilevel"/>
    <w:tmpl w:val="662290B2"/>
    <w:lvl w:ilvl="0" w:tplc="42483A5E">
      <w:start w:val="1"/>
      <w:numFmt w:val="bullet"/>
      <w:lvlText w:val=""/>
      <w:lvlJc w:val="left"/>
      <w:pPr>
        <w:tabs>
          <w:tab w:val="num" w:pos="480"/>
        </w:tabs>
        <w:ind w:left="4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62239B8"/>
    <w:multiLevelType w:val="hybridMultilevel"/>
    <w:tmpl w:val="333AB1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6BE3353"/>
    <w:multiLevelType w:val="multilevel"/>
    <w:tmpl w:val="5DBE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F39DB"/>
    <w:multiLevelType w:val="hybridMultilevel"/>
    <w:tmpl w:val="8B32A95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9F17708"/>
    <w:multiLevelType w:val="hybridMultilevel"/>
    <w:tmpl w:val="5D4EE9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B1A5CE8"/>
    <w:multiLevelType w:val="hybridMultilevel"/>
    <w:tmpl w:val="FB465F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B437FE5"/>
    <w:multiLevelType w:val="hybridMultilevel"/>
    <w:tmpl w:val="AD0E9FFA"/>
    <w:lvl w:ilvl="0" w:tplc="42483A5E">
      <w:start w:val="1"/>
      <w:numFmt w:val="bullet"/>
      <w:lvlText w:val=""/>
      <w:lvlJc w:val="left"/>
      <w:pPr>
        <w:tabs>
          <w:tab w:val="num" w:pos="1200"/>
        </w:tabs>
        <w:ind w:left="1200" w:hanging="360"/>
      </w:pPr>
      <w:rPr>
        <w:rFonts w:ascii="Symbol" w:hAnsi="Symbol" w:hint="default"/>
      </w:rPr>
    </w:lvl>
    <w:lvl w:ilvl="1" w:tplc="04090003" w:tentative="1">
      <w:start w:val="1"/>
      <w:numFmt w:val="bullet"/>
      <w:lvlText w:val="o"/>
      <w:lvlJc w:val="left"/>
      <w:pPr>
        <w:ind w:left="2160" w:hanging="360"/>
      </w:pPr>
      <w:rPr>
        <w:rFonts w:ascii="Courier New" w:hAnsi="Courier New" w:cs="Helvetica"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Helvetica"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Helvetica"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1B8A2AAA"/>
    <w:multiLevelType w:val="hybridMultilevel"/>
    <w:tmpl w:val="E098B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1C0A674F"/>
    <w:multiLevelType w:val="hybridMultilevel"/>
    <w:tmpl w:val="2CFAB8E8"/>
    <w:lvl w:ilvl="0" w:tplc="2F16D970">
      <w:start w:val="1"/>
      <w:numFmt w:val="decimal"/>
      <w:lvlText w:val="%1."/>
      <w:lvlJc w:val="left"/>
      <w:pPr>
        <w:ind w:left="360" w:hanging="360"/>
      </w:pPr>
      <w:rPr>
        <w:b w:val="0"/>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1C4E0E92"/>
    <w:multiLevelType w:val="hybridMultilevel"/>
    <w:tmpl w:val="16923C78"/>
    <w:lvl w:ilvl="0" w:tplc="10FE47BA">
      <w:start w:val="1"/>
      <w:numFmt w:val="decimal"/>
      <w:lvlText w:val="%1."/>
      <w:lvlJc w:val="left"/>
      <w:pPr>
        <w:ind w:left="36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1F0C4075"/>
    <w:multiLevelType w:val="hybridMultilevel"/>
    <w:tmpl w:val="DCCC3EAA"/>
    <w:lvl w:ilvl="0" w:tplc="A540353E">
      <w:start w:val="56"/>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F9C4FE1"/>
    <w:multiLevelType w:val="hybridMultilevel"/>
    <w:tmpl w:val="2C540044"/>
    <w:lvl w:ilvl="0" w:tplc="42483A5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Helvetica"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Helvetica"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Helvetica"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1FD97F05"/>
    <w:multiLevelType w:val="hybridMultilevel"/>
    <w:tmpl w:val="491AD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Helvetic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Helvetica"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FA7FD1"/>
    <w:multiLevelType w:val="hybridMultilevel"/>
    <w:tmpl w:val="88F82D94"/>
    <w:lvl w:ilvl="0" w:tplc="42483A5E">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ind w:left="2040" w:hanging="360"/>
      </w:pPr>
      <w:rPr>
        <w:rFonts w:ascii="Courier New" w:hAnsi="Courier New" w:cs="Helvetica"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Helvetica"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Helvetica" w:hint="default"/>
      </w:rPr>
    </w:lvl>
    <w:lvl w:ilvl="8" w:tplc="04090005" w:tentative="1">
      <w:start w:val="1"/>
      <w:numFmt w:val="bullet"/>
      <w:lvlText w:val=""/>
      <w:lvlJc w:val="left"/>
      <w:pPr>
        <w:ind w:left="7080" w:hanging="360"/>
      </w:pPr>
      <w:rPr>
        <w:rFonts w:ascii="Wingdings" w:hAnsi="Wingdings" w:hint="default"/>
      </w:rPr>
    </w:lvl>
  </w:abstractNum>
  <w:abstractNum w:abstractNumId="24" w15:restartNumberingAfterBreak="0">
    <w:nsid w:val="2CA442E0"/>
    <w:multiLevelType w:val="hybridMultilevel"/>
    <w:tmpl w:val="54EC37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Helvetic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Helvetica"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DFA7E81"/>
    <w:multiLevelType w:val="hybridMultilevel"/>
    <w:tmpl w:val="BF36F494"/>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8387685"/>
    <w:multiLevelType w:val="hybridMultilevel"/>
    <w:tmpl w:val="436256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38F666D6"/>
    <w:multiLevelType w:val="hybridMultilevel"/>
    <w:tmpl w:val="FD787FE0"/>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411D2B5D"/>
    <w:multiLevelType w:val="hybridMultilevel"/>
    <w:tmpl w:val="7A80F350"/>
    <w:lvl w:ilvl="0" w:tplc="545CAC58">
      <w:start w:val="58"/>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45907460"/>
    <w:multiLevelType w:val="hybridMultilevel"/>
    <w:tmpl w:val="259C55DE"/>
    <w:lvl w:ilvl="0" w:tplc="545CAC58">
      <w:start w:val="58"/>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5EE05B3"/>
    <w:multiLevelType w:val="hybridMultilevel"/>
    <w:tmpl w:val="ECC86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Helvetic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Helvetica"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7C21786"/>
    <w:multiLevelType w:val="hybridMultilevel"/>
    <w:tmpl w:val="5F444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14F0597"/>
    <w:multiLevelType w:val="multilevel"/>
    <w:tmpl w:val="666A7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5331D7"/>
    <w:multiLevelType w:val="hybridMultilevel"/>
    <w:tmpl w:val="869C7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3F81A08"/>
    <w:multiLevelType w:val="hybridMultilevel"/>
    <w:tmpl w:val="9ACCFC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4F59CE"/>
    <w:multiLevelType w:val="hybridMultilevel"/>
    <w:tmpl w:val="F5D8174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4D3704"/>
    <w:multiLevelType w:val="hybridMultilevel"/>
    <w:tmpl w:val="67D61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C90554E"/>
    <w:multiLevelType w:val="hybridMultilevel"/>
    <w:tmpl w:val="67D61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5CA74785"/>
    <w:multiLevelType w:val="hybridMultilevel"/>
    <w:tmpl w:val="195C3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CF03E4C"/>
    <w:multiLevelType w:val="hybridMultilevel"/>
    <w:tmpl w:val="67D61B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6D382C"/>
    <w:multiLevelType w:val="hybridMultilevel"/>
    <w:tmpl w:val="651429A2"/>
    <w:lvl w:ilvl="0" w:tplc="8DC66C26">
      <w:start w:val="1"/>
      <w:numFmt w:val="decimal"/>
      <w:lvlText w:val="%1."/>
      <w:lvlJc w:val="left"/>
      <w:pPr>
        <w:ind w:left="36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86A694A"/>
    <w:multiLevelType w:val="hybridMultilevel"/>
    <w:tmpl w:val="13D2E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DE2588E"/>
    <w:multiLevelType w:val="hybridMultilevel"/>
    <w:tmpl w:val="117888F4"/>
    <w:lvl w:ilvl="0" w:tplc="0409000F">
      <w:start w:val="1"/>
      <w:numFmt w:val="decimal"/>
      <w:lvlText w:val="%1."/>
      <w:lvlJc w:val="left"/>
      <w:pPr>
        <w:ind w:left="72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6F044190"/>
    <w:multiLevelType w:val="hybridMultilevel"/>
    <w:tmpl w:val="DE480C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55A4FA7"/>
    <w:multiLevelType w:val="hybridMultilevel"/>
    <w:tmpl w:val="D7603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Helvetica"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Helvetica"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9F136D"/>
    <w:multiLevelType w:val="hybridMultilevel"/>
    <w:tmpl w:val="CC824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76B0DD7"/>
    <w:multiLevelType w:val="hybridMultilevel"/>
    <w:tmpl w:val="B3A06EA2"/>
    <w:lvl w:ilvl="0" w:tplc="42483A5E">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ind w:left="2040" w:hanging="360"/>
      </w:pPr>
      <w:rPr>
        <w:rFonts w:ascii="Courier New" w:hAnsi="Courier New" w:cs="Helvetica"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Helvetica"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Helvetica" w:hint="default"/>
      </w:rPr>
    </w:lvl>
    <w:lvl w:ilvl="8" w:tplc="04090005" w:tentative="1">
      <w:start w:val="1"/>
      <w:numFmt w:val="bullet"/>
      <w:lvlText w:val=""/>
      <w:lvlJc w:val="left"/>
      <w:pPr>
        <w:ind w:left="7080" w:hanging="360"/>
      </w:pPr>
      <w:rPr>
        <w:rFonts w:ascii="Wingdings" w:hAnsi="Wingdings" w:hint="default"/>
      </w:rPr>
    </w:lvl>
  </w:abstractNum>
  <w:abstractNum w:abstractNumId="47" w15:restartNumberingAfterBreak="0">
    <w:nsid w:val="79964CC1"/>
    <w:multiLevelType w:val="hybridMultilevel"/>
    <w:tmpl w:val="6D7243CA"/>
    <w:lvl w:ilvl="0" w:tplc="1444D4E6">
      <w:start w:val="4"/>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9CF59E4"/>
    <w:multiLevelType w:val="hybridMultilevel"/>
    <w:tmpl w:val="B37E860C"/>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C761E6D"/>
    <w:multiLevelType w:val="hybridMultilevel"/>
    <w:tmpl w:val="436256A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0"/>
  </w:num>
  <w:num w:numId="2">
    <w:abstractNumId w:val="16"/>
  </w:num>
  <w:num w:numId="3">
    <w:abstractNumId w:val="23"/>
  </w:num>
  <w:num w:numId="4">
    <w:abstractNumId w:val="46"/>
  </w:num>
  <w:num w:numId="5">
    <w:abstractNumId w:val="21"/>
  </w:num>
  <w:num w:numId="6">
    <w:abstractNumId w:val="22"/>
  </w:num>
  <w:num w:numId="7">
    <w:abstractNumId w:val="5"/>
  </w:num>
  <w:num w:numId="8">
    <w:abstractNumId w:val="24"/>
  </w:num>
  <w:num w:numId="9">
    <w:abstractNumId w:val="44"/>
  </w:num>
  <w:num w:numId="10">
    <w:abstractNumId w:val="0"/>
    <w:lvlOverride w:ilvl="0">
      <w:lvl w:ilvl="0">
        <w:start w:val="1"/>
        <w:numFmt w:val="decimal"/>
        <w:lvlText w:val="%1."/>
        <w:legacy w:legacy="1" w:legacySpace="0" w:legacyIndent="360"/>
        <w:lvlJc w:val="left"/>
        <w:pPr>
          <w:ind w:left="360" w:hanging="360"/>
        </w:pPr>
      </w:lvl>
    </w:lvlOverride>
  </w:num>
  <w:num w:numId="11">
    <w:abstractNumId w:val="30"/>
  </w:num>
  <w:num w:numId="12">
    <w:abstractNumId w:val="2"/>
  </w:num>
  <w:num w:numId="13">
    <w:abstractNumId w:val="20"/>
  </w:num>
  <w:num w:numId="14">
    <w:abstractNumId w:val="29"/>
  </w:num>
  <w:num w:numId="15">
    <w:abstractNumId w:val="28"/>
  </w:num>
  <w:num w:numId="16">
    <w:abstractNumId w:val="33"/>
  </w:num>
  <w:num w:numId="17">
    <w:abstractNumId w:val="11"/>
  </w:num>
  <w:num w:numId="18">
    <w:abstractNumId w:val="45"/>
  </w:num>
  <w:num w:numId="19">
    <w:abstractNumId w:val="41"/>
  </w:num>
  <w:num w:numId="20">
    <w:abstractNumId w:val="14"/>
  </w:num>
  <w:num w:numId="21">
    <w:abstractNumId w:val="1"/>
  </w:num>
  <w:num w:numId="22">
    <w:abstractNumId w:val="13"/>
  </w:num>
  <w:num w:numId="23">
    <w:abstractNumId w:val="18"/>
  </w:num>
  <w:num w:numId="24">
    <w:abstractNumId w:val="40"/>
  </w:num>
  <w:num w:numId="25">
    <w:abstractNumId w:val="32"/>
  </w:num>
  <w:num w:numId="26">
    <w:abstractNumId w:val="4"/>
  </w:num>
  <w:num w:numId="27">
    <w:abstractNumId w:val="25"/>
  </w:num>
  <w:num w:numId="28">
    <w:abstractNumId w:val="48"/>
  </w:num>
  <w:num w:numId="29">
    <w:abstractNumId w:val="27"/>
  </w:num>
  <w:num w:numId="30">
    <w:abstractNumId w:val="42"/>
  </w:num>
  <w:num w:numId="31">
    <w:abstractNumId w:val="35"/>
  </w:num>
  <w:num w:numId="32">
    <w:abstractNumId w:val="8"/>
  </w:num>
  <w:num w:numId="33">
    <w:abstractNumId w:val="47"/>
  </w:num>
  <w:num w:numId="34">
    <w:abstractNumId w:val="6"/>
  </w:num>
  <w:num w:numId="35">
    <w:abstractNumId w:val="19"/>
  </w:num>
  <w:num w:numId="36">
    <w:abstractNumId w:val="34"/>
  </w:num>
  <w:num w:numId="37">
    <w:abstractNumId w:val="9"/>
  </w:num>
  <w:num w:numId="38">
    <w:abstractNumId w:val="12"/>
  </w:num>
  <w:num w:numId="39">
    <w:abstractNumId w:val="3"/>
  </w:num>
  <w:num w:numId="40">
    <w:abstractNumId w:val="49"/>
  </w:num>
  <w:num w:numId="41">
    <w:abstractNumId w:val="15"/>
  </w:num>
  <w:num w:numId="42">
    <w:abstractNumId w:val="7"/>
  </w:num>
  <w:num w:numId="43">
    <w:abstractNumId w:val="38"/>
  </w:num>
  <w:num w:numId="44">
    <w:abstractNumId w:val="43"/>
  </w:num>
  <w:num w:numId="45">
    <w:abstractNumId w:val="26"/>
  </w:num>
  <w:num w:numId="46">
    <w:abstractNumId w:val="17"/>
  </w:num>
  <w:num w:numId="47">
    <w:abstractNumId w:val="36"/>
  </w:num>
  <w:num w:numId="48">
    <w:abstractNumId w:val="37"/>
  </w:num>
  <w:num w:numId="49">
    <w:abstractNumId w:val="39"/>
  </w:num>
  <w:num w:numId="50">
    <w:abstractNumId w:val="3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4"/>
  <w:hideSpellingErrors/>
  <w:hideGrammaticalError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ENInstantFormat&gt;"/>
    <w:docVar w:name="EN.Layout" w:val="&lt;ENLayout&gt;&lt;Style&gt;Annotat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Libraries&gt;&lt;item db-id=&quot;2fr5pptft0xvp4er9t45addy9apv0exdxtwp&quot;&gt;Lipids Genetics&lt;record-ids&gt;&lt;item&gt;196&lt;/item&gt;&lt;item&gt;370&lt;/item&gt;&lt;item&gt;514&lt;/item&gt;&lt;item&gt;627&lt;/item&gt;&lt;/record-ids&gt;&lt;/item&gt;&lt;/Libraries&gt;"/>
  </w:docVars>
  <w:rsids>
    <w:rsidRoot w:val="00AD65E4"/>
    <w:rsid w:val="000012F8"/>
    <w:rsid w:val="000022C1"/>
    <w:rsid w:val="00002C8D"/>
    <w:rsid w:val="0000318C"/>
    <w:rsid w:val="00004028"/>
    <w:rsid w:val="00005CEB"/>
    <w:rsid w:val="00006F6A"/>
    <w:rsid w:val="000072A9"/>
    <w:rsid w:val="000074BF"/>
    <w:rsid w:val="00007FE7"/>
    <w:rsid w:val="000106E2"/>
    <w:rsid w:val="00010C21"/>
    <w:rsid w:val="00010D8E"/>
    <w:rsid w:val="0001322D"/>
    <w:rsid w:val="00013546"/>
    <w:rsid w:val="000136BA"/>
    <w:rsid w:val="000136CA"/>
    <w:rsid w:val="00013EB7"/>
    <w:rsid w:val="00013EBB"/>
    <w:rsid w:val="0001412C"/>
    <w:rsid w:val="000142A0"/>
    <w:rsid w:val="00015229"/>
    <w:rsid w:val="00015875"/>
    <w:rsid w:val="000211BC"/>
    <w:rsid w:val="00021BFA"/>
    <w:rsid w:val="000225CF"/>
    <w:rsid w:val="00022969"/>
    <w:rsid w:val="00023930"/>
    <w:rsid w:val="00023C9E"/>
    <w:rsid w:val="00023F47"/>
    <w:rsid w:val="000247CF"/>
    <w:rsid w:val="0002587E"/>
    <w:rsid w:val="00025BF7"/>
    <w:rsid w:val="0002614F"/>
    <w:rsid w:val="0002659C"/>
    <w:rsid w:val="00030688"/>
    <w:rsid w:val="00030840"/>
    <w:rsid w:val="00031129"/>
    <w:rsid w:val="00031F9A"/>
    <w:rsid w:val="000326C8"/>
    <w:rsid w:val="00032844"/>
    <w:rsid w:val="00032851"/>
    <w:rsid w:val="00032BF7"/>
    <w:rsid w:val="00032F51"/>
    <w:rsid w:val="000331B9"/>
    <w:rsid w:val="00033715"/>
    <w:rsid w:val="00033897"/>
    <w:rsid w:val="0003453C"/>
    <w:rsid w:val="00035120"/>
    <w:rsid w:val="000375A9"/>
    <w:rsid w:val="0003795A"/>
    <w:rsid w:val="00041562"/>
    <w:rsid w:val="0004198C"/>
    <w:rsid w:val="000425C7"/>
    <w:rsid w:val="00042A8A"/>
    <w:rsid w:val="00043B02"/>
    <w:rsid w:val="00044C86"/>
    <w:rsid w:val="00045344"/>
    <w:rsid w:val="0004574E"/>
    <w:rsid w:val="000467A9"/>
    <w:rsid w:val="00046CC6"/>
    <w:rsid w:val="000472C1"/>
    <w:rsid w:val="00047356"/>
    <w:rsid w:val="00051D6A"/>
    <w:rsid w:val="00051DE0"/>
    <w:rsid w:val="00052338"/>
    <w:rsid w:val="00054245"/>
    <w:rsid w:val="00054DEA"/>
    <w:rsid w:val="00055E0E"/>
    <w:rsid w:val="0005608E"/>
    <w:rsid w:val="00060BF2"/>
    <w:rsid w:val="00060DEC"/>
    <w:rsid w:val="00061082"/>
    <w:rsid w:val="00062171"/>
    <w:rsid w:val="00062425"/>
    <w:rsid w:val="000625FD"/>
    <w:rsid w:val="0006385F"/>
    <w:rsid w:val="0006415D"/>
    <w:rsid w:val="00064988"/>
    <w:rsid w:val="000656A1"/>
    <w:rsid w:val="00065ECB"/>
    <w:rsid w:val="00065FDF"/>
    <w:rsid w:val="00067927"/>
    <w:rsid w:val="000700A0"/>
    <w:rsid w:val="00071173"/>
    <w:rsid w:val="00071523"/>
    <w:rsid w:val="000717DE"/>
    <w:rsid w:val="00071AB4"/>
    <w:rsid w:val="00072461"/>
    <w:rsid w:val="00072B5C"/>
    <w:rsid w:val="000752E9"/>
    <w:rsid w:val="00076A7C"/>
    <w:rsid w:val="00076D1C"/>
    <w:rsid w:val="0008003D"/>
    <w:rsid w:val="000805DB"/>
    <w:rsid w:val="00081965"/>
    <w:rsid w:val="00082C8B"/>
    <w:rsid w:val="00084118"/>
    <w:rsid w:val="000841A7"/>
    <w:rsid w:val="00084592"/>
    <w:rsid w:val="00084F30"/>
    <w:rsid w:val="000850F2"/>
    <w:rsid w:val="00085329"/>
    <w:rsid w:val="000856DB"/>
    <w:rsid w:val="000859E4"/>
    <w:rsid w:val="00085C9D"/>
    <w:rsid w:val="00087AA7"/>
    <w:rsid w:val="00090753"/>
    <w:rsid w:val="00090D60"/>
    <w:rsid w:val="0009112E"/>
    <w:rsid w:val="00091F6B"/>
    <w:rsid w:val="000922E7"/>
    <w:rsid w:val="0009466C"/>
    <w:rsid w:val="000947B9"/>
    <w:rsid w:val="000947CE"/>
    <w:rsid w:val="00094B22"/>
    <w:rsid w:val="0009697E"/>
    <w:rsid w:val="000970A6"/>
    <w:rsid w:val="00097322"/>
    <w:rsid w:val="00097440"/>
    <w:rsid w:val="000A1210"/>
    <w:rsid w:val="000A2033"/>
    <w:rsid w:val="000A24DC"/>
    <w:rsid w:val="000A3A0B"/>
    <w:rsid w:val="000A3B79"/>
    <w:rsid w:val="000A59C0"/>
    <w:rsid w:val="000A5B9B"/>
    <w:rsid w:val="000A640F"/>
    <w:rsid w:val="000A646B"/>
    <w:rsid w:val="000A6482"/>
    <w:rsid w:val="000A6916"/>
    <w:rsid w:val="000A6D17"/>
    <w:rsid w:val="000B05F4"/>
    <w:rsid w:val="000B1F46"/>
    <w:rsid w:val="000B348A"/>
    <w:rsid w:val="000B44C5"/>
    <w:rsid w:val="000C1819"/>
    <w:rsid w:val="000C1E2C"/>
    <w:rsid w:val="000C2128"/>
    <w:rsid w:val="000C2610"/>
    <w:rsid w:val="000C32A3"/>
    <w:rsid w:val="000C38B7"/>
    <w:rsid w:val="000C4E9C"/>
    <w:rsid w:val="000C5233"/>
    <w:rsid w:val="000C52AF"/>
    <w:rsid w:val="000C55A0"/>
    <w:rsid w:val="000C5C3F"/>
    <w:rsid w:val="000D13CC"/>
    <w:rsid w:val="000D155C"/>
    <w:rsid w:val="000D1953"/>
    <w:rsid w:val="000D1C53"/>
    <w:rsid w:val="000D3878"/>
    <w:rsid w:val="000D3A76"/>
    <w:rsid w:val="000D4C43"/>
    <w:rsid w:val="000D5689"/>
    <w:rsid w:val="000D5AA3"/>
    <w:rsid w:val="000D5B3F"/>
    <w:rsid w:val="000D6883"/>
    <w:rsid w:val="000D6953"/>
    <w:rsid w:val="000D6F0C"/>
    <w:rsid w:val="000D6F23"/>
    <w:rsid w:val="000D7042"/>
    <w:rsid w:val="000D7161"/>
    <w:rsid w:val="000D7BDB"/>
    <w:rsid w:val="000E049E"/>
    <w:rsid w:val="000E04BA"/>
    <w:rsid w:val="000E05A5"/>
    <w:rsid w:val="000E0A08"/>
    <w:rsid w:val="000E0BDC"/>
    <w:rsid w:val="000E1589"/>
    <w:rsid w:val="000E17D7"/>
    <w:rsid w:val="000E1978"/>
    <w:rsid w:val="000E21AA"/>
    <w:rsid w:val="000E23FA"/>
    <w:rsid w:val="000E381A"/>
    <w:rsid w:val="000E423A"/>
    <w:rsid w:val="000E46E5"/>
    <w:rsid w:val="000E64AA"/>
    <w:rsid w:val="000E693B"/>
    <w:rsid w:val="000E7100"/>
    <w:rsid w:val="000E7675"/>
    <w:rsid w:val="000E7BBD"/>
    <w:rsid w:val="000F02E4"/>
    <w:rsid w:val="000F0912"/>
    <w:rsid w:val="000F09DB"/>
    <w:rsid w:val="000F257D"/>
    <w:rsid w:val="000F33D5"/>
    <w:rsid w:val="000F37DE"/>
    <w:rsid w:val="000F3A77"/>
    <w:rsid w:val="000F482A"/>
    <w:rsid w:val="000F54E2"/>
    <w:rsid w:val="000F5D3E"/>
    <w:rsid w:val="000F6A5C"/>
    <w:rsid w:val="000F7761"/>
    <w:rsid w:val="0010250C"/>
    <w:rsid w:val="00102648"/>
    <w:rsid w:val="001026C5"/>
    <w:rsid w:val="0010424C"/>
    <w:rsid w:val="00105BE6"/>
    <w:rsid w:val="001061B3"/>
    <w:rsid w:val="0010663D"/>
    <w:rsid w:val="00113444"/>
    <w:rsid w:val="00113C6D"/>
    <w:rsid w:val="00113F5E"/>
    <w:rsid w:val="0011485B"/>
    <w:rsid w:val="00114A0C"/>
    <w:rsid w:val="00114A78"/>
    <w:rsid w:val="001152D1"/>
    <w:rsid w:val="001169F9"/>
    <w:rsid w:val="001175F1"/>
    <w:rsid w:val="00121911"/>
    <w:rsid w:val="0012238E"/>
    <w:rsid w:val="00123D88"/>
    <w:rsid w:val="0012458E"/>
    <w:rsid w:val="001266E2"/>
    <w:rsid w:val="00126B07"/>
    <w:rsid w:val="00126B33"/>
    <w:rsid w:val="00127B19"/>
    <w:rsid w:val="00130133"/>
    <w:rsid w:val="001311AF"/>
    <w:rsid w:val="00131475"/>
    <w:rsid w:val="00131487"/>
    <w:rsid w:val="00131DBA"/>
    <w:rsid w:val="0013219A"/>
    <w:rsid w:val="00133392"/>
    <w:rsid w:val="001362A8"/>
    <w:rsid w:val="00137519"/>
    <w:rsid w:val="001415FC"/>
    <w:rsid w:val="00143C34"/>
    <w:rsid w:val="00143E2A"/>
    <w:rsid w:val="00144011"/>
    <w:rsid w:val="00144582"/>
    <w:rsid w:val="001449B8"/>
    <w:rsid w:val="00145EDA"/>
    <w:rsid w:val="001461B3"/>
    <w:rsid w:val="00150146"/>
    <w:rsid w:val="00150A46"/>
    <w:rsid w:val="00150E70"/>
    <w:rsid w:val="00151125"/>
    <w:rsid w:val="0015169C"/>
    <w:rsid w:val="00151D9D"/>
    <w:rsid w:val="00152A26"/>
    <w:rsid w:val="00152B0F"/>
    <w:rsid w:val="001532BE"/>
    <w:rsid w:val="00153E74"/>
    <w:rsid w:val="001557E5"/>
    <w:rsid w:val="00156552"/>
    <w:rsid w:val="00156A4A"/>
    <w:rsid w:val="00160330"/>
    <w:rsid w:val="00161669"/>
    <w:rsid w:val="001619D6"/>
    <w:rsid w:val="0016200D"/>
    <w:rsid w:val="0016458E"/>
    <w:rsid w:val="001645F4"/>
    <w:rsid w:val="00164A4C"/>
    <w:rsid w:val="00165BE5"/>
    <w:rsid w:val="00166F4E"/>
    <w:rsid w:val="001675D7"/>
    <w:rsid w:val="00167EED"/>
    <w:rsid w:val="00171073"/>
    <w:rsid w:val="00171A87"/>
    <w:rsid w:val="00173040"/>
    <w:rsid w:val="00173840"/>
    <w:rsid w:val="00173FFC"/>
    <w:rsid w:val="00174091"/>
    <w:rsid w:val="001743A6"/>
    <w:rsid w:val="0017507F"/>
    <w:rsid w:val="001751CD"/>
    <w:rsid w:val="00175A89"/>
    <w:rsid w:val="00176B2F"/>
    <w:rsid w:val="00176E17"/>
    <w:rsid w:val="001778D8"/>
    <w:rsid w:val="00180DAC"/>
    <w:rsid w:val="00183459"/>
    <w:rsid w:val="00184BF9"/>
    <w:rsid w:val="00185302"/>
    <w:rsid w:val="001862BB"/>
    <w:rsid w:val="00186BBC"/>
    <w:rsid w:val="00186C2B"/>
    <w:rsid w:val="00186DD5"/>
    <w:rsid w:val="001871FB"/>
    <w:rsid w:val="001877DD"/>
    <w:rsid w:val="00187AC3"/>
    <w:rsid w:val="001916F8"/>
    <w:rsid w:val="00191A65"/>
    <w:rsid w:val="00192ACC"/>
    <w:rsid w:val="00193AC1"/>
    <w:rsid w:val="00194119"/>
    <w:rsid w:val="001943D1"/>
    <w:rsid w:val="00194C5B"/>
    <w:rsid w:val="001953D1"/>
    <w:rsid w:val="001959BF"/>
    <w:rsid w:val="0019624A"/>
    <w:rsid w:val="00196ECB"/>
    <w:rsid w:val="00196F81"/>
    <w:rsid w:val="001A1902"/>
    <w:rsid w:val="001A192E"/>
    <w:rsid w:val="001A1B43"/>
    <w:rsid w:val="001A344C"/>
    <w:rsid w:val="001A381A"/>
    <w:rsid w:val="001A4606"/>
    <w:rsid w:val="001A5190"/>
    <w:rsid w:val="001A6399"/>
    <w:rsid w:val="001A6492"/>
    <w:rsid w:val="001B072E"/>
    <w:rsid w:val="001B10DA"/>
    <w:rsid w:val="001B1597"/>
    <w:rsid w:val="001B1F5F"/>
    <w:rsid w:val="001B202F"/>
    <w:rsid w:val="001B208A"/>
    <w:rsid w:val="001B216B"/>
    <w:rsid w:val="001B2BE4"/>
    <w:rsid w:val="001B3B82"/>
    <w:rsid w:val="001B6A49"/>
    <w:rsid w:val="001B7A58"/>
    <w:rsid w:val="001B7F8A"/>
    <w:rsid w:val="001C0559"/>
    <w:rsid w:val="001C121A"/>
    <w:rsid w:val="001C261E"/>
    <w:rsid w:val="001C2FAE"/>
    <w:rsid w:val="001C325F"/>
    <w:rsid w:val="001C366C"/>
    <w:rsid w:val="001C5D10"/>
    <w:rsid w:val="001C5D93"/>
    <w:rsid w:val="001C6293"/>
    <w:rsid w:val="001C7D51"/>
    <w:rsid w:val="001D0D4B"/>
    <w:rsid w:val="001D4283"/>
    <w:rsid w:val="001D47FE"/>
    <w:rsid w:val="001D497E"/>
    <w:rsid w:val="001D63A8"/>
    <w:rsid w:val="001D6A34"/>
    <w:rsid w:val="001D7717"/>
    <w:rsid w:val="001D7E36"/>
    <w:rsid w:val="001E0CAF"/>
    <w:rsid w:val="001E0F35"/>
    <w:rsid w:val="001E2167"/>
    <w:rsid w:val="001E3356"/>
    <w:rsid w:val="001E3806"/>
    <w:rsid w:val="001E382E"/>
    <w:rsid w:val="001E3918"/>
    <w:rsid w:val="001E45D0"/>
    <w:rsid w:val="001E51A4"/>
    <w:rsid w:val="001E5B18"/>
    <w:rsid w:val="001E5EC4"/>
    <w:rsid w:val="001E67CD"/>
    <w:rsid w:val="001E6840"/>
    <w:rsid w:val="001E691F"/>
    <w:rsid w:val="001E6AAC"/>
    <w:rsid w:val="001E6AFD"/>
    <w:rsid w:val="001E7CEA"/>
    <w:rsid w:val="001F024B"/>
    <w:rsid w:val="001F193B"/>
    <w:rsid w:val="001F31AC"/>
    <w:rsid w:val="001F3792"/>
    <w:rsid w:val="001F380B"/>
    <w:rsid w:val="001F4C0A"/>
    <w:rsid w:val="001F55E9"/>
    <w:rsid w:val="001F5678"/>
    <w:rsid w:val="0020000C"/>
    <w:rsid w:val="00201158"/>
    <w:rsid w:val="002027AF"/>
    <w:rsid w:val="002027D9"/>
    <w:rsid w:val="00202E86"/>
    <w:rsid w:val="0020363C"/>
    <w:rsid w:val="00203A9C"/>
    <w:rsid w:val="0020406B"/>
    <w:rsid w:val="0020477A"/>
    <w:rsid w:val="002059AF"/>
    <w:rsid w:val="00205DBF"/>
    <w:rsid w:val="00206B5A"/>
    <w:rsid w:val="0020742A"/>
    <w:rsid w:val="002075EE"/>
    <w:rsid w:val="002078A4"/>
    <w:rsid w:val="00210527"/>
    <w:rsid w:val="0021215A"/>
    <w:rsid w:val="00215702"/>
    <w:rsid w:val="00216254"/>
    <w:rsid w:val="00216727"/>
    <w:rsid w:val="00216AF1"/>
    <w:rsid w:val="00220212"/>
    <w:rsid w:val="00220F15"/>
    <w:rsid w:val="00221483"/>
    <w:rsid w:val="00223CA3"/>
    <w:rsid w:val="00225A36"/>
    <w:rsid w:val="00225AE5"/>
    <w:rsid w:val="00225E94"/>
    <w:rsid w:val="00226697"/>
    <w:rsid w:val="00230276"/>
    <w:rsid w:val="002309AC"/>
    <w:rsid w:val="00230AE1"/>
    <w:rsid w:val="00230EC4"/>
    <w:rsid w:val="00231481"/>
    <w:rsid w:val="00232B37"/>
    <w:rsid w:val="0023337E"/>
    <w:rsid w:val="002339F4"/>
    <w:rsid w:val="00233FD8"/>
    <w:rsid w:val="002343CC"/>
    <w:rsid w:val="00234E4A"/>
    <w:rsid w:val="0023522E"/>
    <w:rsid w:val="0023737A"/>
    <w:rsid w:val="00237975"/>
    <w:rsid w:val="00241693"/>
    <w:rsid w:val="002442AC"/>
    <w:rsid w:val="00244917"/>
    <w:rsid w:val="002451CA"/>
    <w:rsid w:val="00247E34"/>
    <w:rsid w:val="00253753"/>
    <w:rsid w:val="00253E68"/>
    <w:rsid w:val="002553FF"/>
    <w:rsid w:val="00255549"/>
    <w:rsid w:val="002570FE"/>
    <w:rsid w:val="00257462"/>
    <w:rsid w:val="00260D2F"/>
    <w:rsid w:val="00261865"/>
    <w:rsid w:val="002629B2"/>
    <w:rsid w:val="002629D8"/>
    <w:rsid w:val="0026335C"/>
    <w:rsid w:val="00263364"/>
    <w:rsid w:val="0026344A"/>
    <w:rsid w:val="00264888"/>
    <w:rsid w:val="002652B3"/>
    <w:rsid w:val="00265727"/>
    <w:rsid w:val="00266906"/>
    <w:rsid w:val="002669B8"/>
    <w:rsid w:val="002671C5"/>
    <w:rsid w:val="002672F9"/>
    <w:rsid w:val="00271702"/>
    <w:rsid w:val="00271E3B"/>
    <w:rsid w:val="002720B6"/>
    <w:rsid w:val="00272306"/>
    <w:rsid w:val="00272BDB"/>
    <w:rsid w:val="002742F3"/>
    <w:rsid w:val="00274F7D"/>
    <w:rsid w:val="00276B41"/>
    <w:rsid w:val="0027717B"/>
    <w:rsid w:val="00277657"/>
    <w:rsid w:val="00277CDD"/>
    <w:rsid w:val="00280B76"/>
    <w:rsid w:val="00280ED6"/>
    <w:rsid w:val="00281607"/>
    <w:rsid w:val="00281A54"/>
    <w:rsid w:val="00282E12"/>
    <w:rsid w:val="0028308A"/>
    <w:rsid w:val="002834A7"/>
    <w:rsid w:val="00283FEE"/>
    <w:rsid w:val="0028580A"/>
    <w:rsid w:val="002867FE"/>
    <w:rsid w:val="0029068E"/>
    <w:rsid w:val="00290739"/>
    <w:rsid w:val="00290EAA"/>
    <w:rsid w:val="0029108E"/>
    <w:rsid w:val="00292626"/>
    <w:rsid w:val="0029274A"/>
    <w:rsid w:val="00293196"/>
    <w:rsid w:val="002943B6"/>
    <w:rsid w:val="002972B6"/>
    <w:rsid w:val="002973C1"/>
    <w:rsid w:val="002A104D"/>
    <w:rsid w:val="002A22A8"/>
    <w:rsid w:val="002A2941"/>
    <w:rsid w:val="002A309E"/>
    <w:rsid w:val="002A30D6"/>
    <w:rsid w:val="002A3B1A"/>
    <w:rsid w:val="002A3D44"/>
    <w:rsid w:val="002A4AC0"/>
    <w:rsid w:val="002A4B4D"/>
    <w:rsid w:val="002A5E89"/>
    <w:rsid w:val="002A720A"/>
    <w:rsid w:val="002A76F3"/>
    <w:rsid w:val="002A7B1A"/>
    <w:rsid w:val="002A7B97"/>
    <w:rsid w:val="002A7F2F"/>
    <w:rsid w:val="002B031B"/>
    <w:rsid w:val="002B0833"/>
    <w:rsid w:val="002B1988"/>
    <w:rsid w:val="002B42E7"/>
    <w:rsid w:val="002B44B8"/>
    <w:rsid w:val="002B44C5"/>
    <w:rsid w:val="002B5224"/>
    <w:rsid w:val="002B598F"/>
    <w:rsid w:val="002B7AD2"/>
    <w:rsid w:val="002C0DA4"/>
    <w:rsid w:val="002C181E"/>
    <w:rsid w:val="002C2A40"/>
    <w:rsid w:val="002C2C3C"/>
    <w:rsid w:val="002C3167"/>
    <w:rsid w:val="002C3204"/>
    <w:rsid w:val="002C40AA"/>
    <w:rsid w:val="002C4FFD"/>
    <w:rsid w:val="002C5FFB"/>
    <w:rsid w:val="002C62FD"/>
    <w:rsid w:val="002C6D00"/>
    <w:rsid w:val="002C701D"/>
    <w:rsid w:val="002D02F6"/>
    <w:rsid w:val="002D03FC"/>
    <w:rsid w:val="002D045E"/>
    <w:rsid w:val="002D05E8"/>
    <w:rsid w:val="002D0951"/>
    <w:rsid w:val="002D2ACB"/>
    <w:rsid w:val="002D3E95"/>
    <w:rsid w:val="002D412A"/>
    <w:rsid w:val="002D5136"/>
    <w:rsid w:val="002D54AF"/>
    <w:rsid w:val="002D6722"/>
    <w:rsid w:val="002D703F"/>
    <w:rsid w:val="002D7D89"/>
    <w:rsid w:val="002D7E5E"/>
    <w:rsid w:val="002E004E"/>
    <w:rsid w:val="002E0F05"/>
    <w:rsid w:val="002E1193"/>
    <w:rsid w:val="002E150D"/>
    <w:rsid w:val="002E2668"/>
    <w:rsid w:val="002E3013"/>
    <w:rsid w:val="002E30D6"/>
    <w:rsid w:val="002E451F"/>
    <w:rsid w:val="002E4A42"/>
    <w:rsid w:val="002E4B1C"/>
    <w:rsid w:val="002E5B5C"/>
    <w:rsid w:val="002E5C1F"/>
    <w:rsid w:val="002E611B"/>
    <w:rsid w:val="002E6206"/>
    <w:rsid w:val="002E666B"/>
    <w:rsid w:val="002E68A7"/>
    <w:rsid w:val="002E7CA8"/>
    <w:rsid w:val="002F00A3"/>
    <w:rsid w:val="002F08EA"/>
    <w:rsid w:val="002F09F6"/>
    <w:rsid w:val="002F153F"/>
    <w:rsid w:val="002F1B58"/>
    <w:rsid w:val="002F1C3D"/>
    <w:rsid w:val="002F1D84"/>
    <w:rsid w:val="002F2E67"/>
    <w:rsid w:val="002F3C45"/>
    <w:rsid w:val="002F5D80"/>
    <w:rsid w:val="002F65A3"/>
    <w:rsid w:val="002F766D"/>
    <w:rsid w:val="00301894"/>
    <w:rsid w:val="00302A22"/>
    <w:rsid w:val="00302AAB"/>
    <w:rsid w:val="00303335"/>
    <w:rsid w:val="003034BA"/>
    <w:rsid w:val="003035A5"/>
    <w:rsid w:val="0030482F"/>
    <w:rsid w:val="00306EB9"/>
    <w:rsid w:val="00307D0A"/>
    <w:rsid w:val="00307F45"/>
    <w:rsid w:val="00310298"/>
    <w:rsid w:val="003108A6"/>
    <w:rsid w:val="00311298"/>
    <w:rsid w:val="003118BE"/>
    <w:rsid w:val="003130FF"/>
    <w:rsid w:val="0031353C"/>
    <w:rsid w:val="00313ED4"/>
    <w:rsid w:val="0031427E"/>
    <w:rsid w:val="00314E87"/>
    <w:rsid w:val="00315C81"/>
    <w:rsid w:val="00316193"/>
    <w:rsid w:val="00320146"/>
    <w:rsid w:val="00322A8D"/>
    <w:rsid w:val="00323ABD"/>
    <w:rsid w:val="00325A01"/>
    <w:rsid w:val="00325DD6"/>
    <w:rsid w:val="00326EC5"/>
    <w:rsid w:val="0032713D"/>
    <w:rsid w:val="003300AF"/>
    <w:rsid w:val="003313BA"/>
    <w:rsid w:val="003313DD"/>
    <w:rsid w:val="00332AD0"/>
    <w:rsid w:val="00332B1D"/>
    <w:rsid w:val="00333EB6"/>
    <w:rsid w:val="003359C1"/>
    <w:rsid w:val="00335A4A"/>
    <w:rsid w:val="00335FB2"/>
    <w:rsid w:val="00336393"/>
    <w:rsid w:val="00336CAC"/>
    <w:rsid w:val="00336E4D"/>
    <w:rsid w:val="003371E5"/>
    <w:rsid w:val="00340418"/>
    <w:rsid w:val="00340D8D"/>
    <w:rsid w:val="00343665"/>
    <w:rsid w:val="00343DE2"/>
    <w:rsid w:val="003441CD"/>
    <w:rsid w:val="00344811"/>
    <w:rsid w:val="003454F4"/>
    <w:rsid w:val="0034598F"/>
    <w:rsid w:val="00346318"/>
    <w:rsid w:val="00346B07"/>
    <w:rsid w:val="00350523"/>
    <w:rsid w:val="003510E8"/>
    <w:rsid w:val="00351DFE"/>
    <w:rsid w:val="0035269F"/>
    <w:rsid w:val="00353223"/>
    <w:rsid w:val="00356DF4"/>
    <w:rsid w:val="00357491"/>
    <w:rsid w:val="00360E53"/>
    <w:rsid w:val="00362055"/>
    <w:rsid w:val="0036618B"/>
    <w:rsid w:val="00366743"/>
    <w:rsid w:val="00366D9C"/>
    <w:rsid w:val="003709AC"/>
    <w:rsid w:val="0037192D"/>
    <w:rsid w:val="00372817"/>
    <w:rsid w:val="00373FF2"/>
    <w:rsid w:val="003757AC"/>
    <w:rsid w:val="00375A32"/>
    <w:rsid w:val="00375D44"/>
    <w:rsid w:val="00375F14"/>
    <w:rsid w:val="00375FB9"/>
    <w:rsid w:val="00377079"/>
    <w:rsid w:val="00377613"/>
    <w:rsid w:val="00377C24"/>
    <w:rsid w:val="00382052"/>
    <w:rsid w:val="003835FA"/>
    <w:rsid w:val="0038466B"/>
    <w:rsid w:val="00384D55"/>
    <w:rsid w:val="003857A0"/>
    <w:rsid w:val="00387054"/>
    <w:rsid w:val="0038716A"/>
    <w:rsid w:val="003902F3"/>
    <w:rsid w:val="00393E22"/>
    <w:rsid w:val="00394262"/>
    <w:rsid w:val="0039584E"/>
    <w:rsid w:val="00396A53"/>
    <w:rsid w:val="00396E2A"/>
    <w:rsid w:val="00396F5D"/>
    <w:rsid w:val="003A1CE9"/>
    <w:rsid w:val="003A2FF7"/>
    <w:rsid w:val="003A339D"/>
    <w:rsid w:val="003A431A"/>
    <w:rsid w:val="003A6D59"/>
    <w:rsid w:val="003A788C"/>
    <w:rsid w:val="003A7D68"/>
    <w:rsid w:val="003B0487"/>
    <w:rsid w:val="003B164A"/>
    <w:rsid w:val="003B402F"/>
    <w:rsid w:val="003B432C"/>
    <w:rsid w:val="003B4A4F"/>
    <w:rsid w:val="003B77BB"/>
    <w:rsid w:val="003B7E4C"/>
    <w:rsid w:val="003C1B89"/>
    <w:rsid w:val="003C2DA7"/>
    <w:rsid w:val="003C4975"/>
    <w:rsid w:val="003C4E8F"/>
    <w:rsid w:val="003C5076"/>
    <w:rsid w:val="003C59B5"/>
    <w:rsid w:val="003C59CB"/>
    <w:rsid w:val="003C6202"/>
    <w:rsid w:val="003C6319"/>
    <w:rsid w:val="003C6B29"/>
    <w:rsid w:val="003C7BF8"/>
    <w:rsid w:val="003D0551"/>
    <w:rsid w:val="003D07BA"/>
    <w:rsid w:val="003D09F9"/>
    <w:rsid w:val="003D1049"/>
    <w:rsid w:val="003D1078"/>
    <w:rsid w:val="003D1E06"/>
    <w:rsid w:val="003D2038"/>
    <w:rsid w:val="003D3A6A"/>
    <w:rsid w:val="003D4B1D"/>
    <w:rsid w:val="003D6A02"/>
    <w:rsid w:val="003D7D68"/>
    <w:rsid w:val="003D7F04"/>
    <w:rsid w:val="003E141F"/>
    <w:rsid w:val="003E15E6"/>
    <w:rsid w:val="003E2C96"/>
    <w:rsid w:val="003E371D"/>
    <w:rsid w:val="003E456D"/>
    <w:rsid w:val="003E49E1"/>
    <w:rsid w:val="003E5822"/>
    <w:rsid w:val="003E7185"/>
    <w:rsid w:val="003E7286"/>
    <w:rsid w:val="003E7547"/>
    <w:rsid w:val="003F0860"/>
    <w:rsid w:val="003F2668"/>
    <w:rsid w:val="003F2694"/>
    <w:rsid w:val="003F286C"/>
    <w:rsid w:val="003F2D07"/>
    <w:rsid w:val="003F2FAF"/>
    <w:rsid w:val="003F352E"/>
    <w:rsid w:val="003F3840"/>
    <w:rsid w:val="003F3FE8"/>
    <w:rsid w:val="003F4765"/>
    <w:rsid w:val="003F64D4"/>
    <w:rsid w:val="003F7B56"/>
    <w:rsid w:val="003F7D16"/>
    <w:rsid w:val="00400287"/>
    <w:rsid w:val="004010B1"/>
    <w:rsid w:val="00401B0E"/>
    <w:rsid w:val="00402738"/>
    <w:rsid w:val="00402FA1"/>
    <w:rsid w:val="00403B1C"/>
    <w:rsid w:val="00404035"/>
    <w:rsid w:val="00404077"/>
    <w:rsid w:val="004041D0"/>
    <w:rsid w:val="00405A3C"/>
    <w:rsid w:val="004064F7"/>
    <w:rsid w:val="004066B8"/>
    <w:rsid w:val="00412442"/>
    <w:rsid w:val="00412F59"/>
    <w:rsid w:val="004135F2"/>
    <w:rsid w:val="0041386F"/>
    <w:rsid w:val="004139E8"/>
    <w:rsid w:val="00413BB4"/>
    <w:rsid w:val="00414657"/>
    <w:rsid w:val="004161A2"/>
    <w:rsid w:val="004176C4"/>
    <w:rsid w:val="00417BC6"/>
    <w:rsid w:val="00422602"/>
    <w:rsid w:val="00423FB6"/>
    <w:rsid w:val="004243E7"/>
    <w:rsid w:val="00425618"/>
    <w:rsid w:val="00427941"/>
    <w:rsid w:val="004307E9"/>
    <w:rsid w:val="00432057"/>
    <w:rsid w:val="004339EF"/>
    <w:rsid w:val="004363C2"/>
    <w:rsid w:val="004378EE"/>
    <w:rsid w:val="00437FF8"/>
    <w:rsid w:val="004412A2"/>
    <w:rsid w:val="00442990"/>
    <w:rsid w:val="004445DF"/>
    <w:rsid w:val="00444D1C"/>
    <w:rsid w:val="00444EF4"/>
    <w:rsid w:val="004451FB"/>
    <w:rsid w:val="00445DEB"/>
    <w:rsid w:val="0044655B"/>
    <w:rsid w:val="0044688F"/>
    <w:rsid w:val="00447D05"/>
    <w:rsid w:val="004512FA"/>
    <w:rsid w:val="00451946"/>
    <w:rsid w:val="00453DF6"/>
    <w:rsid w:val="00454E22"/>
    <w:rsid w:val="0045538C"/>
    <w:rsid w:val="0045601E"/>
    <w:rsid w:val="00456B73"/>
    <w:rsid w:val="0045767A"/>
    <w:rsid w:val="004602BC"/>
    <w:rsid w:val="0046086B"/>
    <w:rsid w:val="00460903"/>
    <w:rsid w:val="00461EED"/>
    <w:rsid w:val="0046278E"/>
    <w:rsid w:val="0046327B"/>
    <w:rsid w:val="00463709"/>
    <w:rsid w:val="00464093"/>
    <w:rsid w:val="004641A6"/>
    <w:rsid w:val="0046438A"/>
    <w:rsid w:val="004654FA"/>
    <w:rsid w:val="004663C8"/>
    <w:rsid w:val="004663CA"/>
    <w:rsid w:val="0047074B"/>
    <w:rsid w:val="0047327E"/>
    <w:rsid w:val="004738CD"/>
    <w:rsid w:val="00475970"/>
    <w:rsid w:val="004759EB"/>
    <w:rsid w:val="00476CD8"/>
    <w:rsid w:val="0047794C"/>
    <w:rsid w:val="00477F63"/>
    <w:rsid w:val="00480E6F"/>
    <w:rsid w:val="00481428"/>
    <w:rsid w:val="004821F7"/>
    <w:rsid w:val="004851E9"/>
    <w:rsid w:val="00485FBB"/>
    <w:rsid w:val="00486A8A"/>
    <w:rsid w:val="0048722A"/>
    <w:rsid w:val="0048746E"/>
    <w:rsid w:val="0048799F"/>
    <w:rsid w:val="004902C4"/>
    <w:rsid w:val="00490305"/>
    <w:rsid w:val="004907B9"/>
    <w:rsid w:val="00490C1C"/>
    <w:rsid w:val="004912D4"/>
    <w:rsid w:val="00491A17"/>
    <w:rsid w:val="0049271E"/>
    <w:rsid w:val="00493A9B"/>
    <w:rsid w:val="004950F8"/>
    <w:rsid w:val="00495E56"/>
    <w:rsid w:val="004963E6"/>
    <w:rsid w:val="00496DB1"/>
    <w:rsid w:val="0049737C"/>
    <w:rsid w:val="004A04ED"/>
    <w:rsid w:val="004A0583"/>
    <w:rsid w:val="004A0809"/>
    <w:rsid w:val="004A0C3A"/>
    <w:rsid w:val="004A1604"/>
    <w:rsid w:val="004A1CB7"/>
    <w:rsid w:val="004A258A"/>
    <w:rsid w:val="004A29A1"/>
    <w:rsid w:val="004A2F9F"/>
    <w:rsid w:val="004A35F6"/>
    <w:rsid w:val="004A3EA3"/>
    <w:rsid w:val="004A40C3"/>
    <w:rsid w:val="004A42EB"/>
    <w:rsid w:val="004A440F"/>
    <w:rsid w:val="004A4CD9"/>
    <w:rsid w:val="004A5645"/>
    <w:rsid w:val="004A60B0"/>
    <w:rsid w:val="004A7702"/>
    <w:rsid w:val="004A7EF9"/>
    <w:rsid w:val="004A7FFD"/>
    <w:rsid w:val="004B06F5"/>
    <w:rsid w:val="004B1FC0"/>
    <w:rsid w:val="004B3FF6"/>
    <w:rsid w:val="004B4B34"/>
    <w:rsid w:val="004B4CDA"/>
    <w:rsid w:val="004B53B5"/>
    <w:rsid w:val="004B5CE4"/>
    <w:rsid w:val="004B741E"/>
    <w:rsid w:val="004C17EA"/>
    <w:rsid w:val="004C2C8D"/>
    <w:rsid w:val="004C52A8"/>
    <w:rsid w:val="004C57C3"/>
    <w:rsid w:val="004C66F1"/>
    <w:rsid w:val="004C7B85"/>
    <w:rsid w:val="004D2037"/>
    <w:rsid w:val="004D2C13"/>
    <w:rsid w:val="004D2E05"/>
    <w:rsid w:val="004D3682"/>
    <w:rsid w:val="004D3FAD"/>
    <w:rsid w:val="004D4AF0"/>
    <w:rsid w:val="004D5111"/>
    <w:rsid w:val="004D6BC7"/>
    <w:rsid w:val="004D73CE"/>
    <w:rsid w:val="004D7D2E"/>
    <w:rsid w:val="004E02A2"/>
    <w:rsid w:val="004E031A"/>
    <w:rsid w:val="004E0C32"/>
    <w:rsid w:val="004E108C"/>
    <w:rsid w:val="004E14FB"/>
    <w:rsid w:val="004E341C"/>
    <w:rsid w:val="004E37E0"/>
    <w:rsid w:val="004E5875"/>
    <w:rsid w:val="004E657D"/>
    <w:rsid w:val="004F15C0"/>
    <w:rsid w:val="004F2AA4"/>
    <w:rsid w:val="004F3C99"/>
    <w:rsid w:val="004F417B"/>
    <w:rsid w:val="004F67B4"/>
    <w:rsid w:val="004F7610"/>
    <w:rsid w:val="00500BE6"/>
    <w:rsid w:val="005027F0"/>
    <w:rsid w:val="00503AF6"/>
    <w:rsid w:val="00503BF9"/>
    <w:rsid w:val="00503EF2"/>
    <w:rsid w:val="00504A55"/>
    <w:rsid w:val="00506DF2"/>
    <w:rsid w:val="00510706"/>
    <w:rsid w:val="00511A26"/>
    <w:rsid w:val="00512343"/>
    <w:rsid w:val="00512B57"/>
    <w:rsid w:val="0051342A"/>
    <w:rsid w:val="005138D2"/>
    <w:rsid w:val="00517261"/>
    <w:rsid w:val="00522504"/>
    <w:rsid w:val="005257C1"/>
    <w:rsid w:val="00526902"/>
    <w:rsid w:val="00526AC7"/>
    <w:rsid w:val="0053042E"/>
    <w:rsid w:val="00530D00"/>
    <w:rsid w:val="00534384"/>
    <w:rsid w:val="005354E3"/>
    <w:rsid w:val="00535DCF"/>
    <w:rsid w:val="005379BC"/>
    <w:rsid w:val="0054018F"/>
    <w:rsid w:val="005404DB"/>
    <w:rsid w:val="00541B2E"/>
    <w:rsid w:val="00541C0B"/>
    <w:rsid w:val="0054244C"/>
    <w:rsid w:val="0054275C"/>
    <w:rsid w:val="0054286E"/>
    <w:rsid w:val="0054385E"/>
    <w:rsid w:val="00543C52"/>
    <w:rsid w:val="005448DA"/>
    <w:rsid w:val="00544BED"/>
    <w:rsid w:val="00544EE7"/>
    <w:rsid w:val="00545463"/>
    <w:rsid w:val="00546501"/>
    <w:rsid w:val="00546540"/>
    <w:rsid w:val="00546766"/>
    <w:rsid w:val="00546FBF"/>
    <w:rsid w:val="00551285"/>
    <w:rsid w:val="0055328C"/>
    <w:rsid w:val="00553823"/>
    <w:rsid w:val="00554350"/>
    <w:rsid w:val="005549E8"/>
    <w:rsid w:val="00556DE2"/>
    <w:rsid w:val="00557A1E"/>
    <w:rsid w:val="00560635"/>
    <w:rsid w:val="00561380"/>
    <w:rsid w:val="00561493"/>
    <w:rsid w:val="00561AFD"/>
    <w:rsid w:val="0056245C"/>
    <w:rsid w:val="005629ED"/>
    <w:rsid w:val="00564A09"/>
    <w:rsid w:val="00565668"/>
    <w:rsid w:val="00565FA7"/>
    <w:rsid w:val="00566D5D"/>
    <w:rsid w:val="005672F4"/>
    <w:rsid w:val="00567B7D"/>
    <w:rsid w:val="005707DD"/>
    <w:rsid w:val="005713AE"/>
    <w:rsid w:val="00571DFD"/>
    <w:rsid w:val="00572737"/>
    <w:rsid w:val="0057296E"/>
    <w:rsid w:val="00573938"/>
    <w:rsid w:val="00574948"/>
    <w:rsid w:val="0057526A"/>
    <w:rsid w:val="00576800"/>
    <w:rsid w:val="00576BB1"/>
    <w:rsid w:val="00577AE7"/>
    <w:rsid w:val="00580451"/>
    <w:rsid w:val="00581B20"/>
    <w:rsid w:val="00581F04"/>
    <w:rsid w:val="00582EAB"/>
    <w:rsid w:val="00583C63"/>
    <w:rsid w:val="0058404C"/>
    <w:rsid w:val="005871FD"/>
    <w:rsid w:val="0059082D"/>
    <w:rsid w:val="00591E41"/>
    <w:rsid w:val="00593F29"/>
    <w:rsid w:val="005963A7"/>
    <w:rsid w:val="00596F77"/>
    <w:rsid w:val="005A01B7"/>
    <w:rsid w:val="005A068B"/>
    <w:rsid w:val="005A0EF0"/>
    <w:rsid w:val="005A129A"/>
    <w:rsid w:val="005A19B1"/>
    <w:rsid w:val="005A2422"/>
    <w:rsid w:val="005A41E7"/>
    <w:rsid w:val="005A41EC"/>
    <w:rsid w:val="005A422E"/>
    <w:rsid w:val="005A4B2C"/>
    <w:rsid w:val="005A4B50"/>
    <w:rsid w:val="005A52B2"/>
    <w:rsid w:val="005A62FF"/>
    <w:rsid w:val="005A63D6"/>
    <w:rsid w:val="005A64DE"/>
    <w:rsid w:val="005A6CA9"/>
    <w:rsid w:val="005A7D75"/>
    <w:rsid w:val="005B0D3B"/>
    <w:rsid w:val="005B2403"/>
    <w:rsid w:val="005B2B82"/>
    <w:rsid w:val="005B3D26"/>
    <w:rsid w:val="005B4A56"/>
    <w:rsid w:val="005B4BFA"/>
    <w:rsid w:val="005B4EF0"/>
    <w:rsid w:val="005B7C5B"/>
    <w:rsid w:val="005C1255"/>
    <w:rsid w:val="005C167A"/>
    <w:rsid w:val="005C232E"/>
    <w:rsid w:val="005C2BA5"/>
    <w:rsid w:val="005C4530"/>
    <w:rsid w:val="005C4585"/>
    <w:rsid w:val="005C5343"/>
    <w:rsid w:val="005C6847"/>
    <w:rsid w:val="005C7454"/>
    <w:rsid w:val="005C764C"/>
    <w:rsid w:val="005D023B"/>
    <w:rsid w:val="005D2D2E"/>
    <w:rsid w:val="005D358A"/>
    <w:rsid w:val="005D53B8"/>
    <w:rsid w:val="005D5705"/>
    <w:rsid w:val="005D5B44"/>
    <w:rsid w:val="005D6332"/>
    <w:rsid w:val="005D78E9"/>
    <w:rsid w:val="005E0EE9"/>
    <w:rsid w:val="005E1247"/>
    <w:rsid w:val="005E14F9"/>
    <w:rsid w:val="005E20BD"/>
    <w:rsid w:val="005E448F"/>
    <w:rsid w:val="005E4B1B"/>
    <w:rsid w:val="005E4C7C"/>
    <w:rsid w:val="005E4F7D"/>
    <w:rsid w:val="005E59B2"/>
    <w:rsid w:val="005E607B"/>
    <w:rsid w:val="005E607C"/>
    <w:rsid w:val="005E7ED1"/>
    <w:rsid w:val="005F178B"/>
    <w:rsid w:val="005F1C10"/>
    <w:rsid w:val="005F24C0"/>
    <w:rsid w:val="005F3110"/>
    <w:rsid w:val="005F4148"/>
    <w:rsid w:val="005F44C7"/>
    <w:rsid w:val="00600C8C"/>
    <w:rsid w:val="00601C0D"/>
    <w:rsid w:val="00602781"/>
    <w:rsid w:val="0060288A"/>
    <w:rsid w:val="00603293"/>
    <w:rsid w:val="0060399D"/>
    <w:rsid w:val="00604955"/>
    <w:rsid w:val="00604C91"/>
    <w:rsid w:val="00607DCC"/>
    <w:rsid w:val="00611C39"/>
    <w:rsid w:val="00611D1F"/>
    <w:rsid w:val="006120E2"/>
    <w:rsid w:val="006125FB"/>
    <w:rsid w:val="00613E7B"/>
    <w:rsid w:val="00613E82"/>
    <w:rsid w:val="00614329"/>
    <w:rsid w:val="00614B92"/>
    <w:rsid w:val="00614F82"/>
    <w:rsid w:val="00616EDC"/>
    <w:rsid w:val="00617433"/>
    <w:rsid w:val="00620124"/>
    <w:rsid w:val="006204EB"/>
    <w:rsid w:val="00620F44"/>
    <w:rsid w:val="00621C85"/>
    <w:rsid w:val="00621F88"/>
    <w:rsid w:val="00622654"/>
    <w:rsid w:val="00622744"/>
    <w:rsid w:val="00622EC8"/>
    <w:rsid w:val="00623838"/>
    <w:rsid w:val="00623CC7"/>
    <w:rsid w:val="006248E1"/>
    <w:rsid w:val="00625077"/>
    <w:rsid w:val="00625263"/>
    <w:rsid w:val="00625A52"/>
    <w:rsid w:val="006262C8"/>
    <w:rsid w:val="0062686D"/>
    <w:rsid w:val="006270F4"/>
    <w:rsid w:val="00627653"/>
    <w:rsid w:val="006277CE"/>
    <w:rsid w:val="00630B72"/>
    <w:rsid w:val="00631AD4"/>
    <w:rsid w:val="0063238E"/>
    <w:rsid w:val="0063245F"/>
    <w:rsid w:val="0063290A"/>
    <w:rsid w:val="0063392F"/>
    <w:rsid w:val="006342AE"/>
    <w:rsid w:val="00634637"/>
    <w:rsid w:val="00634BDF"/>
    <w:rsid w:val="006363DF"/>
    <w:rsid w:val="00636F0C"/>
    <w:rsid w:val="00637BBD"/>
    <w:rsid w:val="00637F20"/>
    <w:rsid w:val="0064018D"/>
    <w:rsid w:val="00640562"/>
    <w:rsid w:val="0064274F"/>
    <w:rsid w:val="00642A17"/>
    <w:rsid w:val="00644F59"/>
    <w:rsid w:val="0064546F"/>
    <w:rsid w:val="006508B9"/>
    <w:rsid w:val="00652A11"/>
    <w:rsid w:val="00652B8F"/>
    <w:rsid w:val="00655E0B"/>
    <w:rsid w:val="006566E5"/>
    <w:rsid w:val="00657FCC"/>
    <w:rsid w:val="0066029D"/>
    <w:rsid w:val="006608F9"/>
    <w:rsid w:val="006608FE"/>
    <w:rsid w:val="0066515A"/>
    <w:rsid w:val="0066541E"/>
    <w:rsid w:val="00665E63"/>
    <w:rsid w:val="006666FE"/>
    <w:rsid w:val="00666DAE"/>
    <w:rsid w:val="00667AAF"/>
    <w:rsid w:val="00671ED6"/>
    <w:rsid w:val="00672C79"/>
    <w:rsid w:val="00673870"/>
    <w:rsid w:val="006743F6"/>
    <w:rsid w:val="00675A83"/>
    <w:rsid w:val="00676594"/>
    <w:rsid w:val="00676EBA"/>
    <w:rsid w:val="0068049A"/>
    <w:rsid w:val="00680BF8"/>
    <w:rsid w:val="006812B3"/>
    <w:rsid w:val="006821A8"/>
    <w:rsid w:val="006821E5"/>
    <w:rsid w:val="00682745"/>
    <w:rsid w:val="006857AE"/>
    <w:rsid w:val="006858EE"/>
    <w:rsid w:val="00685F0D"/>
    <w:rsid w:val="00685FFE"/>
    <w:rsid w:val="00686390"/>
    <w:rsid w:val="00686CE1"/>
    <w:rsid w:val="006871E2"/>
    <w:rsid w:val="00687879"/>
    <w:rsid w:val="006903FB"/>
    <w:rsid w:val="00690A8F"/>
    <w:rsid w:val="00690ABA"/>
    <w:rsid w:val="00690E34"/>
    <w:rsid w:val="0069139D"/>
    <w:rsid w:val="00691B5C"/>
    <w:rsid w:val="006926E3"/>
    <w:rsid w:val="006930CD"/>
    <w:rsid w:val="0069326E"/>
    <w:rsid w:val="00693E7B"/>
    <w:rsid w:val="006944FF"/>
    <w:rsid w:val="00694E59"/>
    <w:rsid w:val="00694F81"/>
    <w:rsid w:val="00695671"/>
    <w:rsid w:val="0069606C"/>
    <w:rsid w:val="006A00F1"/>
    <w:rsid w:val="006A2851"/>
    <w:rsid w:val="006A3677"/>
    <w:rsid w:val="006A3F11"/>
    <w:rsid w:val="006A478E"/>
    <w:rsid w:val="006A4D8B"/>
    <w:rsid w:val="006A5D1D"/>
    <w:rsid w:val="006A62D5"/>
    <w:rsid w:val="006A72DE"/>
    <w:rsid w:val="006A7740"/>
    <w:rsid w:val="006A785A"/>
    <w:rsid w:val="006B0667"/>
    <w:rsid w:val="006B0996"/>
    <w:rsid w:val="006B0A54"/>
    <w:rsid w:val="006B0CDB"/>
    <w:rsid w:val="006B16AB"/>
    <w:rsid w:val="006B1C8A"/>
    <w:rsid w:val="006B2CD6"/>
    <w:rsid w:val="006B5033"/>
    <w:rsid w:val="006B52E2"/>
    <w:rsid w:val="006B65FD"/>
    <w:rsid w:val="006B6639"/>
    <w:rsid w:val="006B6ED5"/>
    <w:rsid w:val="006C163C"/>
    <w:rsid w:val="006C26F2"/>
    <w:rsid w:val="006C2EF4"/>
    <w:rsid w:val="006C3EE8"/>
    <w:rsid w:val="006C46F6"/>
    <w:rsid w:val="006C4D4F"/>
    <w:rsid w:val="006C4E0F"/>
    <w:rsid w:val="006C53F1"/>
    <w:rsid w:val="006C6586"/>
    <w:rsid w:val="006C6E5E"/>
    <w:rsid w:val="006C7258"/>
    <w:rsid w:val="006C7916"/>
    <w:rsid w:val="006D0685"/>
    <w:rsid w:val="006D1714"/>
    <w:rsid w:val="006D2508"/>
    <w:rsid w:val="006D38B1"/>
    <w:rsid w:val="006D458A"/>
    <w:rsid w:val="006D4B2D"/>
    <w:rsid w:val="006D5870"/>
    <w:rsid w:val="006D6E31"/>
    <w:rsid w:val="006E0269"/>
    <w:rsid w:val="006E083B"/>
    <w:rsid w:val="006E12B5"/>
    <w:rsid w:val="006E13FB"/>
    <w:rsid w:val="006E1A92"/>
    <w:rsid w:val="006E1A9C"/>
    <w:rsid w:val="006E2209"/>
    <w:rsid w:val="006E2543"/>
    <w:rsid w:val="006E25A7"/>
    <w:rsid w:val="006E3413"/>
    <w:rsid w:val="006E3D05"/>
    <w:rsid w:val="006E5A2E"/>
    <w:rsid w:val="006E7A8C"/>
    <w:rsid w:val="006E7F9A"/>
    <w:rsid w:val="006F12FB"/>
    <w:rsid w:val="006F13C7"/>
    <w:rsid w:val="006F159F"/>
    <w:rsid w:val="006F1BC8"/>
    <w:rsid w:val="006F22F4"/>
    <w:rsid w:val="006F2353"/>
    <w:rsid w:val="006F2DCD"/>
    <w:rsid w:val="006F32A5"/>
    <w:rsid w:val="006F3A76"/>
    <w:rsid w:val="006F3C2E"/>
    <w:rsid w:val="006F49C2"/>
    <w:rsid w:val="006F5532"/>
    <w:rsid w:val="006F6DC9"/>
    <w:rsid w:val="006F7C1F"/>
    <w:rsid w:val="007002DE"/>
    <w:rsid w:val="007029EC"/>
    <w:rsid w:val="00703554"/>
    <w:rsid w:val="007038A2"/>
    <w:rsid w:val="007072F1"/>
    <w:rsid w:val="0070789F"/>
    <w:rsid w:val="00710059"/>
    <w:rsid w:val="00710543"/>
    <w:rsid w:val="00710B72"/>
    <w:rsid w:val="00710DF6"/>
    <w:rsid w:val="00710F7F"/>
    <w:rsid w:val="00711F3C"/>
    <w:rsid w:val="00711F8C"/>
    <w:rsid w:val="00712DCA"/>
    <w:rsid w:val="007131C7"/>
    <w:rsid w:val="00713BFB"/>
    <w:rsid w:val="007146EB"/>
    <w:rsid w:val="007149EE"/>
    <w:rsid w:val="00714FFC"/>
    <w:rsid w:val="00721050"/>
    <w:rsid w:val="0072208E"/>
    <w:rsid w:val="00724C96"/>
    <w:rsid w:val="0072526D"/>
    <w:rsid w:val="007269F8"/>
    <w:rsid w:val="00726FF7"/>
    <w:rsid w:val="007273FB"/>
    <w:rsid w:val="007276DE"/>
    <w:rsid w:val="00730D0F"/>
    <w:rsid w:val="00730D1A"/>
    <w:rsid w:val="00731082"/>
    <w:rsid w:val="00732BE2"/>
    <w:rsid w:val="007348F4"/>
    <w:rsid w:val="0073668B"/>
    <w:rsid w:val="00736699"/>
    <w:rsid w:val="007366A9"/>
    <w:rsid w:val="00740683"/>
    <w:rsid w:val="00740B90"/>
    <w:rsid w:val="00741572"/>
    <w:rsid w:val="00742345"/>
    <w:rsid w:val="0074304C"/>
    <w:rsid w:val="00743FCC"/>
    <w:rsid w:val="007444BE"/>
    <w:rsid w:val="00744EBF"/>
    <w:rsid w:val="007451B0"/>
    <w:rsid w:val="00746984"/>
    <w:rsid w:val="00750009"/>
    <w:rsid w:val="0075001C"/>
    <w:rsid w:val="00750167"/>
    <w:rsid w:val="00750E15"/>
    <w:rsid w:val="00751176"/>
    <w:rsid w:val="00751D96"/>
    <w:rsid w:val="00752B63"/>
    <w:rsid w:val="00753219"/>
    <w:rsid w:val="007556B3"/>
    <w:rsid w:val="00755BBB"/>
    <w:rsid w:val="00755D9D"/>
    <w:rsid w:val="00756EC7"/>
    <w:rsid w:val="00757DDA"/>
    <w:rsid w:val="00757EAC"/>
    <w:rsid w:val="007607F9"/>
    <w:rsid w:val="00760A85"/>
    <w:rsid w:val="00760B57"/>
    <w:rsid w:val="0076158B"/>
    <w:rsid w:val="00762100"/>
    <w:rsid w:val="007624E6"/>
    <w:rsid w:val="00762738"/>
    <w:rsid w:val="007628C6"/>
    <w:rsid w:val="007718A0"/>
    <w:rsid w:val="007718E1"/>
    <w:rsid w:val="00772801"/>
    <w:rsid w:val="00773E56"/>
    <w:rsid w:val="00775E1A"/>
    <w:rsid w:val="00777F38"/>
    <w:rsid w:val="00780FD0"/>
    <w:rsid w:val="00781C81"/>
    <w:rsid w:val="007822F6"/>
    <w:rsid w:val="00782456"/>
    <w:rsid w:val="0078255E"/>
    <w:rsid w:val="007826D0"/>
    <w:rsid w:val="00782EC8"/>
    <w:rsid w:val="007839FC"/>
    <w:rsid w:val="00783DB8"/>
    <w:rsid w:val="00784294"/>
    <w:rsid w:val="0078480F"/>
    <w:rsid w:val="00784B9E"/>
    <w:rsid w:val="00784E2F"/>
    <w:rsid w:val="0078555A"/>
    <w:rsid w:val="00787041"/>
    <w:rsid w:val="007875CD"/>
    <w:rsid w:val="0079293B"/>
    <w:rsid w:val="00792988"/>
    <w:rsid w:val="00792B5F"/>
    <w:rsid w:val="00792D9E"/>
    <w:rsid w:val="00793238"/>
    <w:rsid w:val="00793E62"/>
    <w:rsid w:val="007947CF"/>
    <w:rsid w:val="00794D86"/>
    <w:rsid w:val="007963BE"/>
    <w:rsid w:val="00797333"/>
    <w:rsid w:val="007977E7"/>
    <w:rsid w:val="007A0963"/>
    <w:rsid w:val="007A10E4"/>
    <w:rsid w:val="007A1B84"/>
    <w:rsid w:val="007A206A"/>
    <w:rsid w:val="007A210B"/>
    <w:rsid w:val="007A2A4D"/>
    <w:rsid w:val="007A2B49"/>
    <w:rsid w:val="007A3D8E"/>
    <w:rsid w:val="007A3E03"/>
    <w:rsid w:val="007A4A37"/>
    <w:rsid w:val="007A4BE2"/>
    <w:rsid w:val="007A5AD6"/>
    <w:rsid w:val="007A70FE"/>
    <w:rsid w:val="007B01E8"/>
    <w:rsid w:val="007B0D7E"/>
    <w:rsid w:val="007B0EC8"/>
    <w:rsid w:val="007B3603"/>
    <w:rsid w:val="007B4AEE"/>
    <w:rsid w:val="007B5DC3"/>
    <w:rsid w:val="007B5EF3"/>
    <w:rsid w:val="007B6F54"/>
    <w:rsid w:val="007B78BB"/>
    <w:rsid w:val="007B7B7E"/>
    <w:rsid w:val="007C1041"/>
    <w:rsid w:val="007C176B"/>
    <w:rsid w:val="007C1A8E"/>
    <w:rsid w:val="007C25E6"/>
    <w:rsid w:val="007C2B54"/>
    <w:rsid w:val="007C41C4"/>
    <w:rsid w:val="007C4256"/>
    <w:rsid w:val="007C451A"/>
    <w:rsid w:val="007C467D"/>
    <w:rsid w:val="007C4A08"/>
    <w:rsid w:val="007C5119"/>
    <w:rsid w:val="007C5729"/>
    <w:rsid w:val="007C6174"/>
    <w:rsid w:val="007C63CB"/>
    <w:rsid w:val="007C6484"/>
    <w:rsid w:val="007C6564"/>
    <w:rsid w:val="007C7C71"/>
    <w:rsid w:val="007C7EA1"/>
    <w:rsid w:val="007D187A"/>
    <w:rsid w:val="007D1A22"/>
    <w:rsid w:val="007D1F63"/>
    <w:rsid w:val="007D2C92"/>
    <w:rsid w:val="007D3459"/>
    <w:rsid w:val="007D37AD"/>
    <w:rsid w:val="007D3CC7"/>
    <w:rsid w:val="007D54E4"/>
    <w:rsid w:val="007D6E8E"/>
    <w:rsid w:val="007D77A1"/>
    <w:rsid w:val="007E2E6E"/>
    <w:rsid w:val="007E2F33"/>
    <w:rsid w:val="007E3E70"/>
    <w:rsid w:val="007E484E"/>
    <w:rsid w:val="007E6793"/>
    <w:rsid w:val="007E6C88"/>
    <w:rsid w:val="007E7431"/>
    <w:rsid w:val="007F02A7"/>
    <w:rsid w:val="007F0343"/>
    <w:rsid w:val="007F0C4D"/>
    <w:rsid w:val="007F1273"/>
    <w:rsid w:val="007F1E46"/>
    <w:rsid w:val="007F1E57"/>
    <w:rsid w:val="007F2E1F"/>
    <w:rsid w:val="007F35A0"/>
    <w:rsid w:val="007F4637"/>
    <w:rsid w:val="007F7398"/>
    <w:rsid w:val="007F7D0C"/>
    <w:rsid w:val="00800A28"/>
    <w:rsid w:val="00800F06"/>
    <w:rsid w:val="00801B9C"/>
    <w:rsid w:val="0080238C"/>
    <w:rsid w:val="0080246B"/>
    <w:rsid w:val="008038BC"/>
    <w:rsid w:val="00806174"/>
    <w:rsid w:val="00806A2E"/>
    <w:rsid w:val="00807552"/>
    <w:rsid w:val="00810A4A"/>
    <w:rsid w:val="00811463"/>
    <w:rsid w:val="00812649"/>
    <w:rsid w:val="00813527"/>
    <w:rsid w:val="008165F5"/>
    <w:rsid w:val="00816BCD"/>
    <w:rsid w:val="00820D71"/>
    <w:rsid w:val="00821382"/>
    <w:rsid w:val="00821EF3"/>
    <w:rsid w:val="0082324D"/>
    <w:rsid w:val="00823AD6"/>
    <w:rsid w:val="0082478D"/>
    <w:rsid w:val="00824AC1"/>
    <w:rsid w:val="00825428"/>
    <w:rsid w:val="00825EE4"/>
    <w:rsid w:val="008267BC"/>
    <w:rsid w:val="00827CDD"/>
    <w:rsid w:val="008307A0"/>
    <w:rsid w:val="00831BBD"/>
    <w:rsid w:val="00831ECB"/>
    <w:rsid w:val="00832174"/>
    <w:rsid w:val="00832491"/>
    <w:rsid w:val="008326A5"/>
    <w:rsid w:val="0083391C"/>
    <w:rsid w:val="0083394E"/>
    <w:rsid w:val="00834642"/>
    <w:rsid w:val="00834649"/>
    <w:rsid w:val="008354DA"/>
    <w:rsid w:val="0083598B"/>
    <w:rsid w:val="00835A4B"/>
    <w:rsid w:val="0083605C"/>
    <w:rsid w:val="00837F14"/>
    <w:rsid w:val="00840C70"/>
    <w:rsid w:val="00840E30"/>
    <w:rsid w:val="0084148C"/>
    <w:rsid w:val="00841E3E"/>
    <w:rsid w:val="008426D9"/>
    <w:rsid w:val="008427B4"/>
    <w:rsid w:val="00844187"/>
    <w:rsid w:val="00844625"/>
    <w:rsid w:val="00844FCF"/>
    <w:rsid w:val="0084709D"/>
    <w:rsid w:val="00847F04"/>
    <w:rsid w:val="008500CA"/>
    <w:rsid w:val="0085010E"/>
    <w:rsid w:val="00850D23"/>
    <w:rsid w:val="00850FE1"/>
    <w:rsid w:val="008511DD"/>
    <w:rsid w:val="00852142"/>
    <w:rsid w:val="008526DF"/>
    <w:rsid w:val="00853566"/>
    <w:rsid w:val="0085397B"/>
    <w:rsid w:val="00853E61"/>
    <w:rsid w:val="008547FC"/>
    <w:rsid w:val="008558AC"/>
    <w:rsid w:val="00855A14"/>
    <w:rsid w:val="00855AB5"/>
    <w:rsid w:val="008575E8"/>
    <w:rsid w:val="00857BA4"/>
    <w:rsid w:val="008610C6"/>
    <w:rsid w:val="0086224D"/>
    <w:rsid w:val="008627F4"/>
    <w:rsid w:val="008636A3"/>
    <w:rsid w:val="008637D4"/>
    <w:rsid w:val="00864E2E"/>
    <w:rsid w:val="008655CB"/>
    <w:rsid w:val="0086596F"/>
    <w:rsid w:val="00866B7F"/>
    <w:rsid w:val="008672FE"/>
    <w:rsid w:val="00867BA6"/>
    <w:rsid w:val="00867E07"/>
    <w:rsid w:val="008702B0"/>
    <w:rsid w:val="0087051A"/>
    <w:rsid w:val="0087178E"/>
    <w:rsid w:val="00871E28"/>
    <w:rsid w:val="00872423"/>
    <w:rsid w:val="00872DAA"/>
    <w:rsid w:val="0087393D"/>
    <w:rsid w:val="008743BD"/>
    <w:rsid w:val="00875A24"/>
    <w:rsid w:val="00875D39"/>
    <w:rsid w:val="00875FF0"/>
    <w:rsid w:val="00877FD6"/>
    <w:rsid w:val="0088032F"/>
    <w:rsid w:val="00884211"/>
    <w:rsid w:val="00884870"/>
    <w:rsid w:val="00884C1D"/>
    <w:rsid w:val="00884D7C"/>
    <w:rsid w:val="00884E84"/>
    <w:rsid w:val="008854D5"/>
    <w:rsid w:val="008862FA"/>
    <w:rsid w:val="00886FE4"/>
    <w:rsid w:val="00887631"/>
    <w:rsid w:val="008877B8"/>
    <w:rsid w:val="00891338"/>
    <w:rsid w:val="008914CB"/>
    <w:rsid w:val="0089549B"/>
    <w:rsid w:val="00895B68"/>
    <w:rsid w:val="00897EDA"/>
    <w:rsid w:val="008A0A08"/>
    <w:rsid w:val="008A1FA2"/>
    <w:rsid w:val="008A2637"/>
    <w:rsid w:val="008A2A74"/>
    <w:rsid w:val="008A2C49"/>
    <w:rsid w:val="008A4569"/>
    <w:rsid w:val="008A55E4"/>
    <w:rsid w:val="008A681A"/>
    <w:rsid w:val="008A68FF"/>
    <w:rsid w:val="008A6BF1"/>
    <w:rsid w:val="008A71EC"/>
    <w:rsid w:val="008A7796"/>
    <w:rsid w:val="008A79B8"/>
    <w:rsid w:val="008A7F02"/>
    <w:rsid w:val="008B0186"/>
    <w:rsid w:val="008B0E74"/>
    <w:rsid w:val="008B2E1E"/>
    <w:rsid w:val="008B3C78"/>
    <w:rsid w:val="008B3E92"/>
    <w:rsid w:val="008B44E2"/>
    <w:rsid w:val="008B5D6C"/>
    <w:rsid w:val="008B5DEF"/>
    <w:rsid w:val="008B6497"/>
    <w:rsid w:val="008B77F8"/>
    <w:rsid w:val="008B7FC3"/>
    <w:rsid w:val="008C07C9"/>
    <w:rsid w:val="008C1872"/>
    <w:rsid w:val="008C1B6A"/>
    <w:rsid w:val="008C387D"/>
    <w:rsid w:val="008C3955"/>
    <w:rsid w:val="008C4531"/>
    <w:rsid w:val="008C5633"/>
    <w:rsid w:val="008D023B"/>
    <w:rsid w:val="008D0693"/>
    <w:rsid w:val="008D0DBE"/>
    <w:rsid w:val="008D1454"/>
    <w:rsid w:val="008D1EF4"/>
    <w:rsid w:val="008D2657"/>
    <w:rsid w:val="008D3527"/>
    <w:rsid w:val="008D6921"/>
    <w:rsid w:val="008D6EAA"/>
    <w:rsid w:val="008D796D"/>
    <w:rsid w:val="008D7B19"/>
    <w:rsid w:val="008E0764"/>
    <w:rsid w:val="008E1015"/>
    <w:rsid w:val="008E2842"/>
    <w:rsid w:val="008E3417"/>
    <w:rsid w:val="008E43CA"/>
    <w:rsid w:val="008F179B"/>
    <w:rsid w:val="008F1D0F"/>
    <w:rsid w:val="008F1E99"/>
    <w:rsid w:val="008F53DA"/>
    <w:rsid w:val="008F548F"/>
    <w:rsid w:val="00900137"/>
    <w:rsid w:val="00900404"/>
    <w:rsid w:val="009040FE"/>
    <w:rsid w:val="00905C10"/>
    <w:rsid w:val="009066C9"/>
    <w:rsid w:val="00907155"/>
    <w:rsid w:val="009072A1"/>
    <w:rsid w:val="00907425"/>
    <w:rsid w:val="00907BCC"/>
    <w:rsid w:val="00907EF1"/>
    <w:rsid w:val="0091070D"/>
    <w:rsid w:val="00910DCA"/>
    <w:rsid w:val="0091134A"/>
    <w:rsid w:val="00911E2D"/>
    <w:rsid w:val="009140D2"/>
    <w:rsid w:val="00914F61"/>
    <w:rsid w:val="00916A18"/>
    <w:rsid w:val="009174F8"/>
    <w:rsid w:val="00917B0E"/>
    <w:rsid w:val="00925948"/>
    <w:rsid w:val="00925F87"/>
    <w:rsid w:val="009300DF"/>
    <w:rsid w:val="0093011F"/>
    <w:rsid w:val="00930213"/>
    <w:rsid w:val="00930D2F"/>
    <w:rsid w:val="0093103E"/>
    <w:rsid w:val="0093205D"/>
    <w:rsid w:val="00933D76"/>
    <w:rsid w:val="00935740"/>
    <w:rsid w:val="00935ED3"/>
    <w:rsid w:val="0093760E"/>
    <w:rsid w:val="009415DD"/>
    <w:rsid w:val="00941FED"/>
    <w:rsid w:val="009421CB"/>
    <w:rsid w:val="009428D4"/>
    <w:rsid w:val="00943F2D"/>
    <w:rsid w:val="00944BB4"/>
    <w:rsid w:val="00946403"/>
    <w:rsid w:val="00950B82"/>
    <w:rsid w:val="00950BFF"/>
    <w:rsid w:val="00950C71"/>
    <w:rsid w:val="00950DC1"/>
    <w:rsid w:val="0095148D"/>
    <w:rsid w:val="00952A57"/>
    <w:rsid w:val="00952F0F"/>
    <w:rsid w:val="00953B9F"/>
    <w:rsid w:val="00954024"/>
    <w:rsid w:val="00954477"/>
    <w:rsid w:val="009556DD"/>
    <w:rsid w:val="00955A0D"/>
    <w:rsid w:val="00955B93"/>
    <w:rsid w:val="00955B9C"/>
    <w:rsid w:val="00955D31"/>
    <w:rsid w:val="009568C3"/>
    <w:rsid w:val="00956C6C"/>
    <w:rsid w:val="009575BD"/>
    <w:rsid w:val="00957AE5"/>
    <w:rsid w:val="009628D9"/>
    <w:rsid w:val="00962CE5"/>
    <w:rsid w:val="00964C90"/>
    <w:rsid w:val="00966E65"/>
    <w:rsid w:val="00970079"/>
    <w:rsid w:val="0097279F"/>
    <w:rsid w:val="00972A25"/>
    <w:rsid w:val="00972B84"/>
    <w:rsid w:val="00973EC1"/>
    <w:rsid w:val="00974172"/>
    <w:rsid w:val="009748B7"/>
    <w:rsid w:val="0097534D"/>
    <w:rsid w:val="009766CB"/>
    <w:rsid w:val="00977DD7"/>
    <w:rsid w:val="00980096"/>
    <w:rsid w:val="00980360"/>
    <w:rsid w:val="00980D3D"/>
    <w:rsid w:val="009822C3"/>
    <w:rsid w:val="00982CEF"/>
    <w:rsid w:val="009834C3"/>
    <w:rsid w:val="00983DD4"/>
    <w:rsid w:val="0098470F"/>
    <w:rsid w:val="00984DFF"/>
    <w:rsid w:val="00985077"/>
    <w:rsid w:val="00985080"/>
    <w:rsid w:val="00986FD5"/>
    <w:rsid w:val="0099054C"/>
    <w:rsid w:val="00991271"/>
    <w:rsid w:val="00991B4A"/>
    <w:rsid w:val="00991F28"/>
    <w:rsid w:val="00992B8B"/>
    <w:rsid w:val="00992C64"/>
    <w:rsid w:val="00992E22"/>
    <w:rsid w:val="00993138"/>
    <w:rsid w:val="0099327F"/>
    <w:rsid w:val="00993B5E"/>
    <w:rsid w:val="009949AB"/>
    <w:rsid w:val="0099512C"/>
    <w:rsid w:val="00995878"/>
    <w:rsid w:val="009958B4"/>
    <w:rsid w:val="00995FD1"/>
    <w:rsid w:val="00996588"/>
    <w:rsid w:val="00996E94"/>
    <w:rsid w:val="009A03D9"/>
    <w:rsid w:val="009A3B6D"/>
    <w:rsid w:val="009A4939"/>
    <w:rsid w:val="009A496A"/>
    <w:rsid w:val="009A4F69"/>
    <w:rsid w:val="009A50D1"/>
    <w:rsid w:val="009A51C9"/>
    <w:rsid w:val="009A6285"/>
    <w:rsid w:val="009A62FE"/>
    <w:rsid w:val="009A6542"/>
    <w:rsid w:val="009A67EB"/>
    <w:rsid w:val="009A78CA"/>
    <w:rsid w:val="009B001F"/>
    <w:rsid w:val="009B0A45"/>
    <w:rsid w:val="009B1953"/>
    <w:rsid w:val="009B3585"/>
    <w:rsid w:val="009B3BD0"/>
    <w:rsid w:val="009B5234"/>
    <w:rsid w:val="009B6675"/>
    <w:rsid w:val="009B770D"/>
    <w:rsid w:val="009C087B"/>
    <w:rsid w:val="009C137A"/>
    <w:rsid w:val="009C1D50"/>
    <w:rsid w:val="009C499F"/>
    <w:rsid w:val="009C5616"/>
    <w:rsid w:val="009C6CB5"/>
    <w:rsid w:val="009C752D"/>
    <w:rsid w:val="009C7651"/>
    <w:rsid w:val="009C7BDF"/>
    <w:rsid w:val="009D189D"/>
    <w:rsid w:val="009D215E"/>
    <w:rsid w:val="009D342B"/>
    <w:rsid w:val="009D5462"/>
    <w:rsid w:val="009D61C2"/>
    <w:rsid w:val="009D7E22"/>
    <w:rsid w:val="009D7EE7"/>
    <w:rsid w:val="009E0B39"/>
    <w:rsid w:val="009E1683"/>
    <w:rsid w:val="009E1939"/>
    <w:rsid w:val="009E378A"/>
    <w:rsid w:val="009E4018"/>
    <w:rsid w:val="009E4701"/>
    <w:rsid w:val="009E4DCF"/>
    <w:rsid w:val="009E570A"/>
    <w:rsid w:val="009E5C20"/>
    <w:rsid w:val="009E5FC0"/>
    <w:rsid w:val="009E649C"/>
    <w:rsid w:val="009E7E46"/>
    <w:rsid w:val="009E7F5D"/>
    <w:rsid w:val="009F00BA"/>
    <w:rsid w:val="009F03C7"/>
    <w:rsid w:val="009F041B"/>
    <w:rsid w:val="009F0907"/>
    <w:rsid w:val="009F0E24"/>
    <w:rsid w:val="009F0EA4"/>
    <w:rsid w:val="009F1E53"/>
    <w:rsid w:val="009F2CEB"/>
    <w:rsid w:val="009F2F4E"/>
    <w:rsid w:val="009F3B87"/>
    <w:rsid w:val="009F71FC"/>
    <w:rsid w:val="009F750C"/>
    <w:rsid w:val="00A0179A"/>
    <w:rsid w:val="00A019BA"/>
    <w:rsid w:val="00A01D2B"/>
    <w:rsid w:val="00A01EB2"/>
    <w:rsid w:val="00A024E5"/>
    <w:rsid w:val="00A0292A"/>
    <w:rsid w:val="00A02E07"/>
    <w:rsid w:val="00A03614"/>
    <w:rsid w:val="00A03A87"/>
    <w:rsid w:val="00A042A5"/>
    <w:rsid w:val="00A04331"/>
    <w:rsid w:val="00A07EE8"/>
    <w:rsid w:val="00A07FF2"/>
    <w:rsid w:val="00A100AA"/>
    <w:rsid w:val="00A10EB5"/>
    <w:rsid w:val="00A12024"/>
    <w:rsid w:val="00A1415E"/>
    <w:rsid w:val="00A15BBE"/>
    <w:rsid w:val="00A17C6B"/>
    <w:rsid w:val="00A20281"/>
    <w:rsid w:val="00A2054A"/>
    <w:rsid w:val="00A2292A"/>
    <w:rsid w:val="00A23ABF"/>
    <w:rsid w:val="00A23D14"/>
    <w:rsid w:val="00A2541B"/>
    <w:rsid w:val="00A25675"/>
    <w:rsid w:val="00A25BBD"/>
    <w:rsid w:val="00A25F19"/>
    <w:rsid w:val="00A263FC"/>
    <w:rsid w:val="00A30D87"/>
    <w:rsid w:val="00A30FC8"/>
    <w:rsid w:val="00A3142F"/>
    <w:rsid w:val="00A3237E"/>
    <w:rsid w:val="00A3362A"/>
    <w:rsid w:val="00A33C87"/>
    <w:rsid w:val="00A354D9"/>
    <w:rsid w:val="00A35E4B"/>
    <w:rsid w:val="00A363CB"/>
    <w:rsid w:val="00A368C6"/>
    <w:rsid w:val="00A36E57"/>
    <w:rsid w:val="00A41D68"/>
    <w:rsid w:val="00A41E49"/>
    <w:rsid w:val="00A44A4F"/>
    <w:rsid w:val="00A44BC1"/>
    <w:rsid w:val="00A44F86"/>
    <w:rsid w:val="00A45AF7"/>
    <w:rsid w:val="00A46A2E"/>
    <w:rsid w:val="00A46EF4"/>
    <w:rsid w:val="00A47C89"/>
    <w:rsid w:val="00A50135"/>
    <w:rsid w:val="00A5066E"/>
    <w:rsid w:val="00A50F71"/>
    <w:rsid w:val="00A51E94"/>
    <w:rsid w:val="00A529AA"/>
    <w:rsid w:val="00A536A2"/>
    <w:rsid w:val="00A53866"/>
    <w:rsid w:val="00A5394C"/>
    <w:rsid w:val="00A53C75"/>
    <w:rsid w:val="00A53FD0"/>
    <w:rsid w:val="00A55BB4"/>
    <w:rsid w:val="00A57A20"/>
    <w:rsid w:val="00A60408"/>
    <w:rsid w:val="00A61B61"/>
    <w:rsid w:val="00A63DE2"/>
    <w:rsid w:val="00A6567B"/>
    <w:rsid w:val="00A6596E"/>
    <w:rsid w:val="00A671E8"/>
    <w:rsid w:val="00A67E12"/>
    <w:rsid w:val="00A7179F"/>
    <w:rsid w:val="00A71EFB"/>
    <w:rsid w:val="00A74412"/>
    <w:rsid w:val="00A752E1"/>
    <w:rsid w:val="00A765C0"/>
    <w:rsid w:val="00A7726A"/>
    <w:rsid w:val="00A77781"/>
    <w:rsid w:val="00A81338"/>
    <w:rsid w:val="00A8219D"/>
    <w:rsid w:val="00A83B70"/>
    <w:rsid w:val="00A84EE9"/>
    <w:rsid w:val="00A853F5"/>
    <w:rsid w:val="00A87164"/>
    <w:rsid w:val="00A879F2"/>
    <w:rsid w:val="00A87B8C"/>
    <w:rsid w:val="00A92623"/>
    <w:rsid w:val="00A9266B"/>
    <w:rsid w:val="00A926A3"/>
    <w:rsid w:val="00A9563A"/>
    <w:rsid w:val="00A96238"/>
    <w:rsid w:val="00A964A4"/>
    <w:rsid w:val="00A96BF8"/>
    <w:rsid w:val="00A96EF0"/>
    <w:rsid w:val="00AA0570"/>
    <w:rsid w:val="00AA0946"/>
    <w:rsid w:val="00AA0C54"/>
    <w:rsid w:val="00AA19D8"/>
    <w:rsid w:val="00AA1BD7"/>
    <w:rsid w:val="00AA1F57"/>
    <w:rsid w:val="00AA2BBD"/>
    <w:rsid w:val="00AA2F39"/>
    <w:rsid w:val="00AA4042"/>
    <w:rsid w:val="00AA4051"/>
    <w:rsid w:val="00AA5C8A"/>
    <w:rsid w:val="00AA6FFD"/>
    <w:rsid w:val="00AB0814"/>
    <w:rsid w:val="00AB1613"/>
    <w:rsid w:val="00AB181F"/>
    <w:rsid w:val="00AB2755"/>
    <w:rsid w:val="00AB2AB7"/>
    <w:rsid w:val="00AB2DE5"/>
    <w:rsid w:val="00AB3482"/>
    <w:rsid w:val="00AB3565"/>
    <w:rsid w:val="00AB4A0E"/>
    <w:rsid w:val="00AB582F"/>
    <w:rsid w:val="00AB610F"/>
    <w:rsid w:val="00AB69F7"/>
    <w:rsid w:val="00AB6CC5"/>
    <w:rsid w:val="00AB6F1A"/>
    <w:rsid w:val="00AB76C0"/>
    <w:rsid w:val="00AC00B9"/>
    <w:rsid w:val="00AC036D"/>
    <w:rsid w:val="00AC053D"/>
    <w:rsid w:val="00AC0A18"/>
    <w:rsid w:val="00AC11F9"/>
    <w:rsid w:val="00AC2401"/>
    <w:rsid w:val="00AC38A3"/>
    <w:rsid w:val="00AC3B76"/>
    <w:rsid w:val="00AC4D76"/>
    <w:rsid w:val="00AC581E"/>
    <w:rsid w:val="00AC5C75"/>
    <w:rsid w:val="00AC5CE5"/>
    <w:rsid w:val="00AC6370"/>
    <w:rsid w:val="00AD1385"/>
    <w:rsid w:val="00AD1599"/>
    <w:rsid w:val="00AD4B84"/>
    <w:rsid w:val="00AD65DE"/>
    <w:rsid w:val="00AD65E4"/>
    <w:rsid w:val="00AD6656"/>
    <w:rsid w:val="00AD7159"/>
    <w:rsid w:val="00AD7AAD"/>
    <w:rsid w:val="00AE1AFC"/>
    <w:rsid w:val="00AE1C23"/>
    <w:rsid w:val="00AE2839"/>
    <w:rsid w:val="00AE39CA"/>
    <w:rsid w:val="00AE403D"/>
    <w:rsid w:val="00AE54C6"/>
    <w:rsid w:val="00AE5DD3"/>
    <w:rsid w:val="00AE5F7A"/>
    <w:rsid w:val="00AE711A"/>
    <w:rsid w:val="00AE761D"/>
    <w:rsid w:val="00AE7A6D"/>
    <w:rsid w:val="00AE7ECC"/>
    <w:rsid w:val="00AF1164"/>
    <w:rsid w:val="00AF1388"/>
    <w:rsid w:val="00AF3B30"/>
    <w:rsid w:val="00AF42C1"/>
    <w:rsid w:val="00AF47C4"/>
    <w:rsid w:val="00AF6422"/>
    <w:rsid w:val="00AF7E76"/>
    <w:rsid w:val="00B0102B"/>
    <w:rsid w:val="00B03A29"/>
    <w:rsid w:val="00B03FD8"/>
    <w:rsid w:val="00B04134"/>
    <w:rsid w:val="00B04CCF"/>
    <w:rsid w:val="00B04D91"/>
    <w:rsid w:val="00B06BAA"/>
    <w:rsid w:val="00B0735C"/>
    <w:rsid w:val="00B1089E"/>
    <w:rsid w:val="00B114E3"/>
    <w:rsid w:val="00B128FC"/>
    <w:rsid w:val="00B12902"/>
    <w:rsid w:val="00B12B08"/>
    <w:rsid w:val="00B13944"/>
    <w:rsid w:val="00B14607"/>
    <w:rsid w:val="00B14FA4"/>
    <w:rsid w:val="00B1510C"/>
    <w:rsid w:val="00B15936"/>
    <w:rsid w:val="00B16511"/>
    <w:rsid w:val="00B17009"/>
    <w:rsid w:val="00B17D80"/>
    <w:rsid w:val="00B20233"/>
    <w:rsid w:val="00B2288D"/>
    <w:rsid w:val="00B2406C"/>
    <w:rsid w:val="00B240CB"/>
    <w:rsid w:val="00B255FC"/>
    <w:rsid w:val="00B25AE9"/>
    <w:rsid w:val="00B25DFD"/>
    <w:rsid w:val="00B26058"/>
    <w:rsid w:val="00B26469"/>
    <w:rsid w:val="00B26CC1"/>
    <w:rsid w:val="00B304CF"/>
    <w:rsid w:val="00B30F6B"/>
    <w:rsid w:val="00B311CE"/>
    <w:rsid w:val="00B326AF"/>
    <w:rsid w:val="00B332E6"/>
    <w:rsid w:val="00B379B9"/>
    <w:rsid w:val="00B37C38"/>
    <w:rsid w:val="00B41452"/>
    <w:rsid w:val="00B414D1"/>
    <w:rsid w:val="00B43932"/>
    <w:rsid w:val="00B43D12"/>
    <w:rsid w:val="00B440D6"/>
    <w:rsid w:val="00B45386"/>
    <w:rsid w:val="00B474FB"/>
    <w:rsid w:val="00B47B2F"/>
    <w:rsid w:val="00B47B44"/>
    <w:rsid w:val="00B51478"/>
    <w:rsid w:val="00B517E6"/>
    <w:rsid w:val="00B51BB7"/>
    <w:rsid w:val="00B53D5F"/>
    <w:rsid w:val="00B55E03"/>
    <w:rsid w:val="00B55EB5"/>
    <w:rsid w:val="00B56BCE"/>
    <w:rsid w:val="00B57075"/>
    <w:rsid w:val="00B57382"/>
    <w:rsid w:val="00B60BAC"/>
    <w:rsid w:val="00B6125D"/>
    <w:rsid w:val="00B616F0"/>
    <w:rsid w:val="00B623F4"/>
    <w:rsid w:val="00B6261B"/>
    <w:rsid w:val="00B62668"/>
    <w:rsid w:val="00B637FF"/>
    <w:rsid w:val="00B6564C"/>
    <w:rsid w:val="00B67282"/>
    <w:rsid w:val="00B679F0"/>
    <w:rsid w:val="00B67A33"/>
    <w:rsid w:val="00B70654"/>
    <w:rsid w:val="00B70B50"/>
    <w:rsid w:val="00B7138D"/>
    <w:rsid w:val="00B71839"/>
    <w:rsid w:val="00B718B4"/>
    <w:rsid w:val="00B721E3"/>
    <w:rsid w:val="00B72CA2"/>
    <w:rsid w:val="00B72DA3"/>
    <w:rsid w:val="00B732DC"/>
    <w:rsid w:val="00B738A0"/>
    <w:rsid w:val="00B73D10"/>
    <w:rsid w:val="00B74A1B"/>
    <w:rsid w:val="00B75642"/>
    <w:rsid w:val="00B7568D"/>
    <w:rsid w:val="00B75A1F"/>
    <w:rsid w:val="00B7655D"/>
    <w:rsid w:val="00B76A56"/>
    <w:rsid w:val="00B80A29"/>
    <w:rsid w:val="00B80DAC"/>
    <w:rsid w:val="00B82FF6"/>
    <w:rsid w:val="00B8497F"/>
    <w:rsid w:val="00B860C9"/>
    <w:rsid w:val="00B8625A"/>
    <w:rsid w:val="00B86C4E"/>
    <w:rsid w:val="00B92241"/>
    <w:rsid w:val="00B92A80"/>
    <w:rsid w:val="00B92BF3"/>
    <w:rsid w:val="00B93447"/>
    <w:rsid w:val="00B93CB9"/>
    <w:rsid w:val="00B93EB3"/>
    <w:rsid w:val="00B943D2"/>
    <w:rsid w:val="00B9495A"/>
    <w:rsid w:val="00B94B39"/>
    <w:rsid w:val="00B94B72"/>
    <w:rsid w:val="00B965AE"/>
    <w:rsid w:val="00BA0ED8"/>
    <w:rsid w:val="00BA10D8"/>
    <w:rsid w:val="00BA1FEA"/>
    <w:rsid w:val="00BA2F57"/>
    <w:rsid w:val="00BA3BE4"/>
    <w:rsid w:val="00BA41F9"/>
    <w:rsid w:val="00BA474F"/>
    <w:rsid w:val="00BA4EF4"/>
    <w:rsid w:val="00BA6221"/>
    <w:rsid w:val="00BA702E"/>
    <w:rsid w:val="00BA7675"/>
    <w:rsid w:val="00BA7C6C"/>
    <w:rsid w:val="00BB0B44"/>
    <w:rsid w:val="00BB1628"/>
    <w:rsid w:val="00BB1ACA"/>
    <w:rsid w:val="00BB1F23"/>
    <w:rsid w:val="00BB4865"/>
    <w:rsid w:val="00BB6D2E"/>
    <w:rsid w:val="00BC1749"/>
    <w:rsid w:val="00BC216A"/>
    <w:rsid w:val="00BC2737"/>
    <w:rsid w:val="00BC2F04"/>
    <w:rsid w:val="00BC3156"/>
    <w:rsid w:val="00BC37D8"/>
    <w:rsid w:val="00BC4547"/>
    <w:rsid w:val="00BC4815"/>
    <w:rsid w:val="00BC4937"/>
    <w:rsid w:val="00BC6A16"/>
    <w:rsid w:val="00BD046E"/>
    <w:rsid w:val="00BD0BA0"/>
    <w:rsid w:val="00BD0E41"/>
    <w:rsid w:val="00BD0E51"/>
    <w:rsid w:val="00BD1BBF"/>
    <w:rsid w:val="00BD20E4"/>
    <w:rsid w:val="00BD293E"/>
    <w:rsid w:val="00BD2A6E"/>
    <w:rsid w:val="00BD2BB0"/>
    <w:rsid w:val="00BD38B4"/>
    <w:rsid w:val="00BD5182"/>
    <w:rsid w:val="00BD5239"/>
    <w:rsid w:val="00BD5868"/>
    <w:rsid w:val="00BD7DBD"/>
    <w:rsid w:val="00BE09FF"/>
    <w:rsid w:val="00BE0B8F"/>
    <w:rsid w:val="00BE0D87"/>
    <w:rsid w:val="00BE1058"/>
    <w:rsid w:val="00BE1393"/>
    <w:rsid w:val="00BE2123"/>
    <w:rsid w:val="00BE2EDB"/>
    <w:rsid w:val="00BE4901"/>
    <w:rsid w:val="00BE4B21"/>
    <w:rsid w:val="00BE6376"/>
    <w:rsid w:val="00BE6423"/>
    <w:rsid w:val="00BE6F31"/>
    <w:rsid w:val="00BF020E"/>
    <w:rsid w:val="00BF0462"/>
    <w:rsid w:val="00BF04E2"/>
    <w:rsid w:val="00BF1502"/>
    <w:rsid w:val="00BF1EBE"/>
    <w:rsid w:val="00BF2AFA"/>
    <w:rsid w:val="00BF2F3E"/>
    <w:rsid w:val="00BF3BC0"/>
    <w:rsid w:val="00BF4CE9"/>
    <w:rsid w:val="00BF5975"/>
    <w:rsid w:val="00BF6BAF"/>
    <w:rsid w:val="00BF71D4"/>
    <w:rsid w:val="00BF7C4D"/>
    <w:rsid w:val="00C01E9F"/>
    <w:rsid w:val="00C02A20"/>
    <w:rsid w:val="00C02B96"/>
    <w:rsid w:val="00C02C57"/>
    <w:rsid w:val="00C039AC"/>
    <w:rsid w:val="00C03FB7"/>
    <w:rsid w:val="00C04B3F"/>
    <w:rsid w:val="00C05198"/>
    <w:rsid w:val="00C07754"/>
    <w:rsid w:val="00C1012E"/>
    <w:rsid w:val="00C10792"/>
    <w:rsid w:val="00C10AB2"/>
    <w:rsid w:val="00C11882"/>
    <w:rsid w:val="00C12D05"/>
    <w:rsid w:val="00C147B0"/>
    <w:rsid w:val="00C14A44"/>
    <w:rsid w:val="00C14CFC"/>
    <w:rsid w:val="00C15AEF"/>
    <w:rsid w:val="00C17514"/>
    <w:rsid w:val="00C17D97"/>
    <w:rsid w:val="00C20212"/>
    <w:rsid w:val="00C2042A"/>
    <w:rsid w:val="00C21F33"/>
    <w:rsid w:val="00C22F27"/>
    <w:rsid w:val="00C23CA7"/>
    <w:rsid w:val="00C25429"/>
    <w:rsid w:val="00C259FE"/>
    <w:rsid w:val="00C270E7"/>
    <w:rsid w:val="00C312B2"/>
    <w:rsid w:val="00C33395"/>
    <w:rsid w:val="00C33C74"/>
    <w:rsid w:val="00C3681C"/>
    <w:rsid w:val="00C37F78"/>
    <w:rsid w:val="00C41D8F"/>
    <w:rsid w:val="00C41EAE"/>
    <w:rsid w:val="00C42DB8"/>
    <w:rsid w:val="00C44056"/>
    <w:rsid w:val="00C4532C"/>
    <w:rsid w:val="00C46E3A"/>
    <w:rsid w:val="00C470BD"/>
    <w:rsid w:val="00C47D4D"/>
    <w:rsid w:val="00C47F42"/>
    <w:rsid w:val="00C5098F"/>
    <w:rsid w:val="00C52763"/>
    <w:rsid w:val="00C53AC5"/>
    <w:rsid w:val="00C541A6"/>
    <w:rsid w:val="00C56BE1"/>
    <w:rsid w:val="00C56FB8"/>
    <w:rsid w:val="00C57AAD"/>
    <w:rsid w:val="00C57B95"/>
    <w:rsid w:val="00C607C8"/>
    <w:rsid w:val="00C609FA"/>
    <w:rsid w:val="00C614D4"/>
    <w:rsid w:val="00C644CF"/>
    <w:rsid w:val="00C654B3"/>
    <w:rsid w:val="00C66545"/>
    <w:rsid w:val="00C71C32"/>
    <w:rsid w:val="00C71C5F"/>
    <w:rsid w:val="00C7211F"/>
    <w:rsid w:val="00C727D3"/>
    <w:rsid w:val="00C73135"/>
    <w:rsid w:val="00C73503"/>
    <w:rsid w:val="00C73E62"/>
    <w:rsid w:val="00C7506A"/>
    <w:rsid w:val="00C7546A"/>
    <w:rsid w:val="00C7592B"/>
    <w:rsid w:val="00C75BEB"/>
    <w:rsid w:val="00C768F6"/>
    <w:rsid w:val="00C81005"/>
    <w:rsid w:val="00C821B8"/>
    <w:rsid w:val="00C82E35"/>
    <w:rsid w:val="00C82E7B"/>
    <w:rsid w:val="00C837D4"/>
    <w:rsid w:val="00C83919"/>
    <w:rsid w:val="00C83DA7"/>
    <w:rsid w:val="00C85F1E"/>
    <w:rsid w:val="00C8672F"/>
    <w:rsid w:val="00C8762C"/>
    <w:rsid w:val="00C878B4"/>
    <w:rsid w:val="00C9128C"/>
    <w:rsid w:val="00C91FD6"/>
    <w:rsid w:val="00C92547"/>
    <w:rsid w:val="00C925C7"/>
    <w:rsid w:val="00C92E6B"/>
    <w:rsid w:val="00C9323B"/>
    <w:rsid w:val="00C94A7D"/>
    <w:rsid w:val="00C960AA"/>
    <w:rsid w:val="00C967CC"/>
    <w:rsid w:val="00C97DB2"/>
    <w:rsid w:val="00CA0FF8"/>
    <w:rsid w:val="00CA1B8C"/>
    <w:rsid w:val="00CA1EE6"/>
    <w:rsid w:val="00CA2A34"/>
    <w:rsid w:val="00CA3E22"/>
    <w:rsid w:val="00CA4DE6"/>
    <w:rsid w:val="00CA5025"/>
    <w:rsid w:val="00CA51A9"/>
    <w:rsid w:val="00CA6A1B"/>
    <w:rsid w:val="00CA7805"/>
    <w:rsid w:val="00CA7A68"/>
    <w:rsid w:val="00CB14F7"/>
    <w:rsid w:val="00CB17F0"/>
    <w:rsid w:val="00CB1FDB"/>
    <w:rsid w:val="00CB3C51"/>
    <w:rsid w:val="00CB3D3D"/>
    <w:rsid w:val="00CB67B2"/>
    <w:rsid w:val="00CB6FA4"/>
    <w:rsid w:val="00CB70E9"/>
    <w:rsid w:val="00CB794F"/>
    <w:rsid w:val="00CC0534"/>
    <w:rsid w:val="00CC0B63"/>
    <w:rsid w:val="00CC0E75"/>
    <w:rsid w:val="00CC456B"/>
    <w:rsid w:val="00CC4669"/>
    <w:rsid w:val="00CC49FB"/>
    <w:rsid w:val="00CC7300"/>
    <w:rsid w:val="00CD06B5"/>
    <w:rsid w:val="00CD0EC9"/>
    <w:rsid w:val="00CD194B"/>
    <w:rsid w:val="00CD3DC7"/>
    <w:rsid w:val="00CD4B0A"/>
    <w:rsid w:val="00CD50E9"/>
    <w:rsid w:val="00CD6140"/>
    <w:rsid w:val="00CD6521"/>
    <w:rsid w:val="00CD6FAB"/>
    <w:rsid w:val="00CD7C87"/>
    <w:rsid w:val="00CE0111"/>
    <w:rsid w:val="00CE09E2"/>
    <w:rsid w:val="00CE17D2"/>
    <w:rsid w:val="00CE210A"/>
    <w:rsid w:val="00CE2497"/>
    <w:rsid w:val="00CE3B72"/>
    <w:rsid w:val="00CE3E7B"/>
    <w:rsid w:val="00CE42A0"/>
    <w:rsid w:val="00CE4E1C"/>
    <w:rsid w:val="00CE61EA"/>
    <w:rsid w:val="00CE69FF"/>
    <w:rsid w:val="00CE702F"/>
    <w:rsid w:val="00CF0CAB"/>
    <w:rsid w:val="00CF3358"/>
    <w:rsid w:val="00CF4A19"/>
    <w:rsid w:val="00CF523F"/>
    <w:rsid w:val="00CF552A"/>
    <w:rsid w:val="00CF6D48"/>
    <w:rsid w:val="00CF756B"/>
    <w:rsid w:val="00CF7663"/>
    <w:rsid w:val="00CF7C14"/>
    <w:rsid w:val="00D00190"/>
    <w:rsid w:val="00D008EB"/>
    <w:rsid w:val="00D0141E"/>
    <w:rsid w:val="00D0231F"/>
    <w:rsid w:val="00D02793"/>
    <w:rsid w:val="00D030C4"/>
    <w:rsid w:val="00D04649"/>
    <w:rsid w:val="00D04A43"/>
    <w:rsid w:val="00D053CC"/>
    <w:rsid w:val="00D058FB"/>
    <w:rsid w:val="00D05FCA"/>
    <w:rsid w:val="00D06259"/>
    <w:rsid w:val="00D06B48"/>
    <w:rsid w:val="00D072DB"/>
    <w:rsid w:val="00D07CE8"/>
    <w:rsid w:val="00D102FD"/>
    <w:rsid w:val="00D107F0"/>
    <w:rsid w:val="00D1185F"/>
    <w:rsid w:val="00D11BBD"/>
    <w:rsid w:val="00D13182"/>
    <w:rsid w:val="00D1325E"/>
    <w:rsid w:val="00D138CA"/>
    <w:rsid w:val="00D13DE1"/>
    <w:rsid w:val="00D14900"/>
    <w:rsid w:val="00D15F3B"/>
    <w:rsid w:val="00D17550"/>
    <w:rsid w:val="00D177C5"/>
    <w:rsid w:val="00D17DAB"/>
    <w:rsid w:val="00D20953"/>
    <w:rsid w:val="00D20D60"/>
    <w:rsid w:val="00D20D9E"/>
    <w:rsid w:val="00D214C4"/>
    <w:rsid w:val="00D22BA8"/>
    <w:rsid w:val="00D22F50"/>
    <w:rsid w:val="00D23525"/>
    <w:rsid w:val="00D24EA5"/>
    <w:rsid w:val="00D2690E"/>
    <w:rsid w:val="00D27489"/>
    <w:rsid w:val="00D27FF4"/>
    <w:rsid w:val="00D3053D"/>
    <w:rsid w:val="00D306EB"/>
    <w:rsid w:val="00D30A75"/>
    <w:rsid w:val="00D31A1C"/>
    <w:rsid w:val="00D32578"/>
    <w:rsid w:val="00D32785"/>
    <w:rsid w:val="00D33C80"/>
    <w:rsid w:val="00D33E5E"/>
    <w:rsid w:val="00D34220"/>
    <w:rsid w:val="00D36A52"/>
    <w:rsid w:val="00D37762"/>
    <w:rsid w:val="00D37A1B"/>
    <w:rsid w:val="00D404E0"/>
    <w:rsid w:val="00D409F7"/>
    <w:rsid w:val="00D42263"/>
    <w:rsid w:val="00D43B3A"/>
    <w:rsid w:val="00D444D7"/>
    <w:rsid w:val="00D446D9"/>
    <w:rsid w:val="00D448F9"/>
    <w:rsid w:val="00D4499B"/>
    <w:rsid w:val="00D44A3E"/>
    <w:rsid w:val="00D45B35"/>
    <w:rsid w:val="00D46550"/>
    <w:rsid w:val="00D47D79"/>
    <w:rsid w:val="00D50087"/>
    <w:rsid w:val="00D51185"/>
    <w:rsid w:val="00D51783"/>
    <w:rsid w:val="00D51810"/>
    <w:rsid w:val="00D51B6D"/>
    <w:rsid w:val="00D51CD3"/>
    <w:rsid w:val="00D51DD6"/>
    <w:rsid w:val="00D520F2"/>
    <w:rsid w:val="00D5507C"/>
    <w:rsid w:val="00D5514F"/>
    <w:rsid w:val="00D55AEB"/>
    <w:rsid w:val="00D570AD"/>
    <w:rsid w:val="00D60560"/>
    <w:rsid w:val="00D60CFE"/>
    <w:rsid w:val="00D6116B"/>
    <w:rsid w:val="00D62988"/>
    <w:rsid w:val="00D639E1"/>
    <w:rsid w:val="00D63F90"/>
    <w:rsid w:val="00D64148"/>
    <w:rsid w:val="00D6434F"/>
    <w:rsid w:val="00D652EE"/>
    <w:rsid w:val="00D65346"/>
    <w:rsid w:val="00D66AD5"/>
    <w:rsid w:val="00D675F3"/>
    <w:rsid w:val="00D67B1E"/>
    <w:rsid w:val="00D71384"/>
    <w:rsid w:val="00D71F35"/>
    <w:rsid w:val="00D72223"/>
    <w:rsid w:val="00D73071"/>
    <w:rsid w:val="00D733A9"/>
    <w:rsid w:val="00D73663"/>
    <w:rsid w:val="00D74277"/>
    <w:rsid w:val="00D75751"/>
    <w:rsid w:val="00D75F4C"/>
    <w:rsid w:val="00D766ED"/>
    <w:rsid w:val="00D76936"/>
    <w:rsid w:val="00D807C2"/>
    <w:rsid w:val="00D8152C"/>
    <w:rsid w:val="00D81E1B"/>
    <w:rsid w:val="00D82592"/>
    <w:rsid w:val="00D82AEF"/>
    <w:rsid w:val="00D84E43"/>
    <w:rsid w:val="00D851E5"/>
    <w:rsid w:val="00D85B46"/>
    <w:rsid w:val="00D85E7E"/>
    <w:rsid w:val="00D86190"/>
    <w:rsid w:val="00D90161"/>
    <w:rsid w:val="00D92125"/>
    <w:rsid w:val="00D92308"/>
    <w:rsid w:val="00D93271"/>
    <w:rsid w:val="00D933BA"/>
    <w:rsid w:val="00D934EA"/>
    <w:rsid w:val="00D93898"/>
    <w:rsid w:val="00D94490"/>
    <w:rsid w:val="00D97B3B"/>
    <w:rsid w:val="00DA12A3"/>
    <w:rsid w:val="00DA292C"/>
    <w:rsid w:val="00DA3035"/>
    <w:rsid w:val="00DA303F"/>
    <w:rsid w:val="00DA4832"/>
    <w:rsid w:val="00DA4FF6"/>
    <w:rsid w:val="00DA598A"/>
    <w:rsid w:val="00DA6440"/>
    <w:rsid w:val="00DA650B"/>
    <w:rsid w:val="00DA67D7"/>
    <w:rsid w:val="00DA740D"/>
    <w:rsid w:val="00DA7746"/>
    <w:rsid w:val="00DA788A"/>
    <w:rsid w:val="00DA7D6A"/>
    <w:rsid w:val="00DB0245"/>
    <w:rsid w:val="00DB0524"/>
    <w:rsid w:val="00DB0969"/>
    <w:rsid w:val="00DB1246"/>
    <w:rsid w:val="00DB3228"/>
    <w:rsid w:val="00DB4676"/>
    <w:rsid w:val="00DB4783"/>
    <w:rsid w:val="00DB4AF3"/>
    <w:rsid w:val="00DB593E"/>
    <w:rsid w:val="00DB7922"/>
    <w:rsid w:val="00DB7E4F"/>
    <w:rsid w:val="00DB7EFB"/>
    <w:rsid w:val="00DC0D8A"/>
    <w:rsid w:val="00DC169B"/>
    <w:rsid w:val="00DC1A20"/>
    <w:rsid w:val="00DC229D"/>
    <w:rsid w:val="00DC35A1"/>
    <w:rsid w:val="00DC4862"/>
    <w:rsid w:val="00DC4C71"/>
    <w:rsid w:val="00DC5063"/>
    <w:rsid w:val="00DC5A51"/>
    <w:rsid w:val="00DC6883"/>
    <w:rsid w:val="00DC6CA1"/>
    <w:rsid w:val="00DC6F94"/>
    <w:rsid w:val="00DC7241"/>
    <w:rsid w:val="00DD0660"/>
    <w:rsid w:val="00DD093B"/>
    <w:rsid w:val="00DD337B"/>
    <w:rsid w:val="00DD338D"/>
    <w:rsid w:val="00DD597E"/>
    <w:rsid w:val="00DD6470"/>
    <w:rsid w:val="00DD6B46"/>
    <w:rsid w:val="00DD7544"/>
    <w:rsid w:val="00DD760C"/>
    <w:rsid w:val="00DE27E3"/>
    <w:rsid w:val="00DE3072"/>
    <w:rsid w:val="00DE5238"/>
    <w:rsid w:val="00DE79B4"/>
    <w:rsid w:val="00DE7F45"/>
    <w:rsid w:val="00DF0731"/>
    <w:rsid w:val="00DF0EC4"/>
    <w:rsid w:val="00DF1149"/>
    <w:rsid w:val="00DF4F03"/>
    <w:rsid w:val="00DF508C"/>
    <w:rsid w:val="00DF77FD"/>
    <w:rsid w:val="00DF7AD1"/>
    <w:rsid w:val="00DF7B9B"/>
    <w:rsid w:val="00E0011D"/>
    <w:rsid w:val="00E011DE"/>
    <w:rsid w:val="00E01294"/>
    <w:rsid w:val="00E01A51"/>
    <w:rsid w:val="00E02A0E"/>
    <w:rsid w:val="00E033C2"/>
    <w:rsid w:val="00E03469"/>
    <w:rsid w:val="00E0348D"/>
    <w:rsid w:val="00E03C51"/>
    <w:rsid w:val="00E06525"/>
    <w:rsid w:val="00E06A3D"/>
    <w:rsid w:val="00E10376"/>
    <w:rsid w:val="00E108FE"/>
    <w:rsid w:val="00E1107E"/>
    <w:rsid w:val="00E11670"/>
    <w:rsid w:val="00E1198C"/>
    <w:rsid w:val="00E11F91"/>
    <w:rsid w:val="00E15D2E"/>
    <w:rsid w:val="00E1608D"/>
    <w:rsid w:val="00E16AD8"/>
    <w:rsid w:val="00E16E24"/>
    <w:rsid w:val="00E17051"/>
    <w:rsid w:val="00E173FA"/>
    <w:rsid w:val="00E1762E"/>
    <w:rsid w:val="00E2275F"/>
    <w:rsid w:val="00E22A6B"/>
    <w:rsid w:val="00E23EB1"/>
    <w:rsid w:val="00E23F31"/>
    <w:rsid w:val="00E25FFE"/>
    <w:rsid w:val="00E26887"/>
    <w:rsid w:val="00E271F0"/>
    <w:rsid w:val="00E31076"/>
    <w:rsid w:val="00E316D7"/>
    <w:rsid w:val="00E323C4"/>
    <w:rsid w:val="00E34D5C"/>
    <w:rsid w:val="00E36602"/>
    <w:rsid w:val="00E37ABF"/>
    <w:rsid w:val="00E44471"/>
    <w:rsid w:val="00E46890"/>
    <w:rsid w:val="00E46B49"/>
    <w:rsid w:val="00E50F93"/>
    <w:rsid w:val="00E51F96"/>
    <w:rsid w:val="00E53AF4"/>
    <w:rsid w:val="00E53EE6"/>
    <w:rsid w:val="00E54587"/>
    <w:rsid w:val="00E562A0"/>
    <w:rsid w:val="00E605AE"/>
    <w:rsid w:val="00E6096E"/>
    <w:rsid w:val="00E61093"/>
    <w:rsid w:val="00E6132D"/>
    <w:rsid w:val="00E61947"/>
    <w:rsid w:val="00E61F48"/>
    <w:rsid w:val="00E61F9D"/>
    <w:rsid w:val="00E628A8"/>
    <w:rsid w:val="00E62BE2"/>
    <w:rsid w:val="00E633C1"/>
    <w:rsid w:val="00E63403"/>
    <w:rsid w:val="00E640AB"/>
    <w:rsid w:val="00E64142"/>
    <w:rsid w:val="00E66B9D"/>
    <w:rsid w:val="00E671D6"/>
    <w:rsid w:val="00E6796E"/>
    <w:rsid w:val="00E67CEA"/>
    <w:rsid w:val="00E7040A"/>
    <w:rsid w:val="00E707AA"/>
    <w:rsid w:val="00E70967"/>
    <w:rsid w:val="00E71539"/>
    <w:rsid w:val="00E7270A"/>
    <w:rsid w:val="00E741B7"/>
    <w:rsid w:val="00E746BA"/>
    <w:rsid w:val="00E746D0"/>
    <w:rsid w:val="00E74CEB"/>
    <w:rsid w:val="00E75211"/>
    <w:rsid w:val="00E75FB9"/>
    <w:rsid w:val="00E76367"/>
    <w:rsid w:val="00E763C5"/>
    <w:rsid w:val="00E76601"/>
    <w:rsid w:val="00E76CF4"/>
    <w:rsid w:val="00E7709D"/>
    <w:rsid w:val="00E77734"/>
    <w:rsid w:val="00E815E9"/>
    <w:rsid w:val="00E83630"/>
    <w:rsid w:val="00E83FB7"/>
    <w:rsid w:val="00E83FF2"/>
    <w:rsid w:val="00E85615"/>
    <w:rsid w:val="00E8581D"/>
    <w:rsid w:val="00E86D57"/>
    <w:rsid w:val="00E8727D"/>
    <w:rsid w:val="00E900DC"/>
    <w:rsid w:val="00E90634"/>
    <w:rsid w:val="00E90F39"/>
    <w:rsid w:val="00E92218"/>
    <w:rsid w:val="00E92896"/>
    <w:rsid w:val="00E933A1"/>
    <w:rsid w:val="00E9429E"/>
    <w:rsid w:val="00E95212"/>
    <w:rsid w:val="00E956A9"/>
    <w:rsid w:val="00E95BA8"/>
    <w:rsid w:val="00E95D01"/>
    <w:rsid w:val="00EA18F5"/>
    <w:rsid w:val="00EA1BBD"/>
    <w:rsid w:val="00EA2B0E"/>
    <w:rsid w:val="00EA4621"/>
    <w:rsid w:val="00EA49BF"/>
    <w:rsid w:val="00EA72D3"/>
    <w:rsid w:val="00EB0236"/>
    <w:rsid w:val="00EB0578"/>
    <w:rsid w:val="00EB0790"/>
    <w:rsid w:val="00EB0F03"/>
    <w:rsid w:val="00EB358E"/>
    <w:rsid w:val="00EB43E9"/>
    <w:rsid w:val="00EB5200"/>
    <w:rsid w:val="00EB6CD2"/>
    <w:rsid w:val="00EB7083"/>
    <w:rsid w:val="00EB736F"/>
    <w:rsid w:val="00EB73D8"/>
    <w:rsid w:val="00EB7FE7"/>
    <w:rsid w:val="00EC01B9"/>
    <w:rsid w:val="00EC028B"/>
    <w:rsid w:val="00EC23A9"/>
    <w:rsid w:val="00EC2671"/>
    <w:rsid w:val="00EC5892"/>
    <w:rsid w:val="00EC6369"/>
    <w:rsid w:val="00EC6A66"/>
    <w:rsid w:val="00EC6F1F"/>
    <w:rsid w:val="00EC7DDA"/>
    <w:rsid w:val="00ED0B36"/>
    <w:rsid w:val="00ED0ED8"/>
    <w:rsid w:val="00ED22D9"/>
    <w:rsid w:val="00ED381F"/>
    <w:rsid w:val="00ED581B"/>
    <w:rsid w:val="00ED69EB"/>
    <w:rsid w:val="00ED731D"/>
    <w:rsid w:val="00ED7869"/>
    <w:rsid w:val="00EE14BC"/>
    <w:rsid w:val="00EE1DC5"/>
    <w:rsid w:val="00EE306E"/>
    <w:rsid w:val="00EE3F53"/>
    <w:rsid w:val="00EE3F61"/>
    <w:rsid w:val="00EE47F1"/>
    <w:rsid w:val="00EE49AB"/>
    <w:rsid w:val="00EE6E41"/>
    <w:rsid w:val="00EE74B6"/>
    <w:rsid w:val="00EE7816"/>
    <w:rsid w:val="00EF0131"/>
    <w:rsid w:val="00EF0FCF"/>
    <w:rsid w:val="00EF31CA"/>
    <w:rsid w:val="00EF46B6"/>
    <w:rsid w:val="00EF4C10"/>
    <w:rsid w:val="00EF5A41"/>
    <w:rsid w:val="00EF718D"/>
    <w:rsid w:val="00EF7A49"/>
    <w:rsid w:val="00F009C7"/>
    <w:rsid w:val="00F0152C"/>
    <w:rsid w:val="00F017F4"/>
    <w:rsid w:val="00F0204C"/>
    <w:rsid w:val="00F04754"/>
    <w:rsid w:val="00F047C3"/>
    <w:rsid w:val="00F05546"/>
    <w:rsid w:val="00F06090"/>
    <w:rsid w:val="00F06440"/>
    <w:rsid w:val="00F065EB"/>
    <w:rsid w:val="00F06761"/>
    <w:rsid w:val="00F076E9"/>
    <w:rsid w:val="00F07C29"/>
    <w:rsid w:val="00F1134E"/>
    <w:rsid w:val="00F1196D"/>
    <w:rsid w:val="00F11D58"/>
    <w:rsid w:val="00F13C59"/>
    <w:rsid w:val="00F14E15"/>
    <w:rsid w:val="00F14F8D"/>
    <w:rsid w:val="00F1526B"/>
    <w:rsid w:val="00F15F7F"/>
    <w:rsid w:val="00F174FC"/>
    <w:rsid w:val="00F17C47"/>
    <w:rsid w:val="00F202C7"/>
    <w:rsid w:val="00F21B97"/>
    <w:rsid w:val="00F22677"/>
    <w:rsid w:val="00F234EE"/>
    <w:rsid w:val="00F24602"/>
    <w:rsid w:val="00F25F28"/>
    <w:rsid w:val="00F26012"/>
    <w:rsid w:val="00F263D1"/>
    <w:rsid w:val="00F267C8"/>
    <w:rsid w:val="00F26EAF"/>
    <w:rsid w:val="00F3045A"/>
    <w:rsid w:val="00F34585"/>
    <w:rsid w:val="00F34D8B"/>
    <w:rsid w:val="00F34E1A"/>
    <w:rsid w:val="00F35440"/>
    <w:rsid w:val="00F36761"/>
    <w:rsid w:val="00F368FE"/>
    <w:rsid w:val="00F37315"/>
    <w:rsid w:val="00F3789C"/>
    <w:rsid w:val="00F37CC6"/>
    <w:rsid w:val="00F37FC3"/>
    <w:rsid w:val="00F40E5B"/>
    <w:rsid w:val="00F42078"/>
    <w:rsid w:val="00F420B1"/>
    <w:rsid w:val="00F421FF"/>
    <w:rsid w:val="00F42FE0"/>
    <w:rsid w:val="00F449F8"/>
    <w:rsid w:val="00F450AA"/>
    <w:rsid w:val="00F450C1"/>
    <w:rsid w:val="00F4607A"/>
    <w:rsid w:val="00F46B6F"/>
    <w:rsid w:val="00F46C2D"/>
    <w:rsid w:val="00F506B3"/>
    <w:rsid w:val="00F5130C"/>
    <w:rsid w:val="00F51CAB"/>
    <w:rsid w:val="00F522B8"/>
    <w:rsid w:val="00F547D7"/>
    <w:rsid w:val="00F56C6A"/>
    <w:rsid w:val="00F576E6"/>
    <w:rsid w:val="00F601D9"/>
    <w:rsid w:val="00F60F0F"/>
    <w:rsid w:val="00F61416"/>
    <w:rsid w:val="00F615C2"/>
    <w:rsid w:val="00F61AC7"/>
    <w:rsid w:val="00F63B01"/>
    <w:rsid w:val="00F63E72"/>
    <w:rsid w:val="00F65223"/>
    <w:rsid w:val="00F656E1"/>
    <w:rsid w:val="00F6605E"/>
    <w:rsid w:val="00F678C0"/>
    <w:rsid w:val="00F71D15"/>
    <w:rsid w:val="00F761FE"/>
    <w:rsid w:val="00F773D0"/>
    <w:rsid w:val="00F77A9B"/>
    <w:rsid w:val="00F8013F"/>
    <w:rsid w:val="00F807B8"/>
    <w:rsid w:val="00F81D3A"/>
    <w:rsid w:val="00F81D4A"/>
    <w:rsid w:val="00F84417"/>
    <w:rsid w:val="00F85DBA"/>
    <w:rsid w:val="00F877DB"/>
    <w:rsid w:val="00F87C99"/>
    <w:rsid w:val="00F87D8A"/>
    <w:rsid w:val="00F87EF7"/>
    <w:rsid w:val="00F913CC"/>
    <w:rsid w:val="00F9348F"/>
    <w:rsid w:val="00F93D8D"/>
    <w:rsid w:val="00F9424F"/>
    <w:rsid w:val="00F94319"/>
    <w:rsid w:val="00F944BA"/>
    <w:rsid w:val="00F9585E"/>
    <w:rsid w:val="00F95B28"/>
    <w:rsid w:val="00F95E92"/>
    <w:rsid w:val="00F96EEC"/>
    <w:rsid w:val="00FA003F"/>
    <w:rsid w:val="00FA0497"/>
    <w:rsid w:val="00FA1146"/>
    <w:rsid w:val="00FA414B"/>
    <w:rsid w:val="00FA6A43"/>
    <w:rsid w:val="00FA7529"/>
    <w:rsid w:val="00FA7DFD"/>
    <w:rsid w:val="00FB0745"/>
    <w:rsid w:val="00FB39DD"/>
    <w:rsid w:val="00FB4003"/>
    <w:rsid w:val="00FB4F2D"/>
    <w:rsid w:val="00FB6A6E"/>
    <w:rsid w:val="00FB6B0F"/>
    <w:rsid w:val="00FB7143"/>
    <w:rsid w:val="00FB725E"/>
    <w:rsid w:val="00FC0233"/>
    <w:rsid w:val="00FC0A37"/>
    <w:rsid w:val="00FC1C80"/>
    <w:rsid w:val="00FC22AE"/>
    <w:rsid w:val="00FC5882"/>
    <w:rsid w:val="00FC5AFE"/>
    <w:rsid w:val="00FC64A4"/>
    <w:rsid w:val="00FC6C43"/>
    <w:rsid w:val="00FC7837"/>
    <w:rsid w:val="00FD0892"/>
    <w:rsid w:val="00FD177E"/>
    <w:rsid w:val="00FD31A9"/>
    <w:rsid w:val="00FD3244"/>
    <w:rsid w:val="00FD4E44"/>
    <w:rsid w:val="00FD6344"/>
    <w:rsid w:val="00FE0B6D"/>
    <w:rsid w:val="00FE1084"/>
    <w:rsid w:val="00FE211E"/>
    <w:rsid w:val="00FE29EB"/>
    <w:rsid w:val="00FE3F7D"/>
    <w:rsid w:val="00FE4174"/>
    <w:rsid w:val="00FE5236"/>
    <w:rsid w:val="00FE5E4B"/>
    <w:rsid w:val="00FE7647"/>
    <w:rsid w:val="00FE77CD"/>
    <w:rsid w:val="00FE7BA3"/>
    <w:rsid w:val="00FF0B7E"/>
    <w:rsid w:val="00FF1BCF"/>
    <w:rsid w:val="00FF3144"/>
    <w:rsid w:val="00FF40D6"/>
    <w:rsid w:val="00FF5C02"/>
    <w:rsid w:val="00FF6489"/>
    <w:rsid w:val="00FF667A"/>
    <w:rsid w:val="00FF66C2"/>
    <w:rsid w:val="00FF681F"/>
    <w:rsid w:val="00FF6ECA"/>
    <w:rsid w:val="00FF7B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35FD82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6">
    <w:lsdException w:name="heading 3"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sid w:val="00412442"/>
  </w:style>
  <w:style w:type="paragraph" w:styleId="Heading1">
    <w:name w:val="heading 1"/>
    <w:basedOn w:val="Normal"/>
    <w:next w:val="Normal"/>
    <w:link w:val="Heading1Char"/>
    <w:rsid w:val="003D7F04"/>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qFormat/>
    <w:rsid w:val="007A73CC"/>
    <w:pPr>
      <w:keepNext/>
      <w:spacing w:before="240" w:after="60"/>
      <w:outlineLvl w:val="1"/>
    </w:pPr>
    <w:rPr>
      <w:rFonts w:ascii="Arial" w:hAnsi="Arial"/>
      <w:b/>
      <w:i/>
      <w:sz w:val="28"/>
      <w:szCs w:val="28"/>
    </w:rPr>
  </w:style>
  <w:style w:type="paragraph" w:styleId="Heading3">
    <w:name w:val="heading 3"/>
    <w:basedOn w:val="Normal"/>
    <w:next w:val="Normal"/>
    <w:link w:val="Heading3Char"/>
    <w:uiPriority w:val="9"/>
    <w:qFormat/>
    <w:rsid w:val="001D63A8"/>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AD65E4"/>
    <w:pPr>
      <w:spacing w:before="100" w:beforeAutospacing="1" w:after="100" w:afterAutospacing="1"/>
    </w:pPr>
  </w:style>
  <w:style w:type="character" w:styleId="Emphasis">
    <w:name w:val="Emphasis"/>
    <w:basedOn w:val="DefaultParagraphFont"/>
    <w:qFormat/>
    <w:rsid w:val="00AD65E4"/>
    <w:rPr>
      <w:i/>
      <w:iCs/>
    </w:rPr>
  </w:style>
  <w:style w:type="character" w:styleId="Strong">
    <w:name w:val="Strong"/>
    <w:basedOn w:val="DefaultParagraphFont"/>
    <w:qFormat/>
    <w:rsid w:val="00AD65E4"/>
    <w:rPr>
      <w:b/>
      <w:bCs/>
    </w:rPr>
  </w:style>
  <w:style w:type="paragraph" w:styleId="BalloonText">
    <w:name w:val="Balloon Text"/>
    <w:basedOn w:val="Normal"/>
    <w:semiHidden/>
    <w:rsid w:val="00332BB9"/>
    <w:rPr>
      <w:rFonts w:ascii="Tahoma" w:hAnsi="Tahoma" w:cs="Tahoma"/>
      <w:sz w:val="16"/>
      <w:szCs w:val="16"/>
    </w:rPr>
  </w:style>
  <w:style w:type="character" w:styleId="CommentReference">
    <w:name w:val="annotation reference"/>
    <w:basedOn w:val="DefaultParagraphFont"/>
    <w:semiHidden/>
    <w:rsid w:val="00332BB9"/>
    <w:rPr>
      <w:sz w:val="16"/>
      <w:szCs w:val="16"/>
    </w:rPr>
  </w:style>
  <w:style w:type="paragraph" w:styleId="CommentText">
    <w:name w:val="annotation text"/>
    <w:basedOn w:val="Normal"/>
    <w:semiHidden/>
    <w:rsid w:val="00332BB9"/>
    <w:rPr>
      <w:sz w:val="20"/>
      <w:szCs w:val="20"/>
    </w:rPr>
  </w:style>
  <w:style w:type="paragraph" w:styleId="CommentSubject">
    <w:name w:val="annotation subject"/>
    <w:basedOn w:val="CommentText"/>
    <w:next w:val="CommentText"/>
    <w:semiHidden/>
    <w:rsid w:val="00332BB9"/>
    <w:rPr>
      <w:b/>
      <w:bCs/>
    </w:rPr>
  </w:style>
  <w:style w:type="table" w:styleId="TableGrid">
    <w:name w:val="Table Grid"/>
    <w:basedOn w:val="TableNormal"/>
    <w:uiPriority w:val="59"/>
    <w:rsid w:val="001A7F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A6F01"/>
    <w:pPr>
      <w:tabs>
        <w:tab w:val="center" w:pos="4320"/>
        <w:tab w:val="right" w:pos="8640"/>
      </w:tabs>
    </w:pPr>
  </w:style>
  <w:style w:type="paragraph" w:styleId="Footer">
    <w:name w:val="footer"/>
    <w:basedOn w:val="Normal"/>
    <w:link w:val="FooterChar"/>
    <w:rsid w:val="00CA6F01"/>
    <w:pPr>
      <w:tabs>
        <w:tab w:val="center" w:pos="4320"/>
        <w:tab w:val="right" w:pos="8640"/>
      </w:tabs>
    </w:pPr>
  </w:style>
  <w:style w:type="character" w:styleId="Hyperlink">
    <w:name w:val="Hyperlink"/>
    <w:basedOn w:val="DefaultParagraphFont"/>
    <w:uiPriority w:val="99"/>
    <w:rsid w:val="00EE1829"/>
    <w:rPr>
      <w:color w:val="0000FF"/>
      <w:u w:val="single"/>
    </w:rPr>
  </w:style>
  <w:style w:type="character" w:styleId="PageNumber">
    <w:name w:val="page number"/>
    <w:basedOn w:val="DefaultParagraphFont"/>
    <w:rsid w:val="00DA46A7"/>
  </w:style>
  <w:style w:type="paragraph" w:styleId="DocumentMap">
    <w:name w:val="Document Map"/>
    <w:basedOn w:val="Normal"/>
    <w:semiHidden/>
    <w:rsid w:val="000B08B3"/>
    <w:pPr>
      <w:shd w:val="clear" w:color="auto" w:fill="000080"/>
    </w:pPr>
    <w:rPr>
      <w:rFonts w:ascii="Tahoma" w:hAnsi="Tahoma" w:cs="Tahoma"/>
      <w:sz w:val="20"/>
      <w:szCs w:val="20"/>
    </w:rPr>
  </w:style>
  <w:style w:type="character" w:styleId="FollowedHyperlink">
    <w:name w:val="FollowedHyperlink"/>
    <w:basedOn w:val="DefaultParagraphFont"/>
    <w:rsid w:val="00B67F5E"/>
    <w:rPr>
      <w:color w:val="800080"/>
      <w:u w:val="single"/>
    </w:rPr>
  </w:style>
  <w:style w:type="paragraph" w:styleId="BodyText">
    <w:name w:val="Body Text"/>
    <w:basedOn w:val="Normal"/>
    <w:link w:val="BodyTextChar"/>
    <w:rsid w:val="00F21B97"/>
    <w:pPr>
      <w:spacing w:after="120"/>
    </w:pPr>
  </w:style>
  <w:style w:type="paragraph" w:customStyle="1" w:styleId="instruction">
    <w:name w:val="instruction"/>
    <w:basedOn w:val="Normal"/>
    <w:rsid w:val="00A71B4F"/>
    <w:pPr>
      <w:ind w:left="64"/>
    </w:pPr>
    <w:rPr>
      <w:rFonts w:ascii="Times New Roman Italic" w:hAnsi="Times New Roman Italic"/>
      <w:vanish/>
      <w:color w:val="000080"/>
      <w:sz w:val="18"/>
    </w:rPr>
  </w:style>
  <w:style w:type="paragraph" w:customStyle="1" w:styleId="H2">
    <w:name w:val="H2"/>
    <w:basedOn w:val="NormalWeb"/>
    <w:rsid w:val="00EC5A09"/>
    <w:pPr>
      <w:tabs>
        <w:tab w:val="num" w:pos="1320"/>
      </w:tabs>
      <w:spacing w:before="120" w:beforeAutospacing="0" w:after="40" w:afterAutospacing="0"/>
    </w:pPr>
    <w:rPr>
      <w:b/>
    </w:rPr>
  </w:style>
  <w:style w:type="character" w:customStyle="1" w:styleId="BodyTextChar">
    <w:name w:val="Body Text Char"/>
    <w:basedOn w:val="DefaultParagraphFont"/>
    <w:link w:val="BodyText"/>
    <w:rsid w:val="00F21B97"/>
    <w:rPr>
      <w:sz w:val="24"/>
      <w:szCs w:val="24"/>
    </w:rPr>
  </w:style>
  <w:style w:type="paragraph" w:styleId="BodyText2">
    <w:name w:val="Body Text 2"/>
    <w:basedOn w:val="Normal"/>
    <w:link w:val="BodyText2Char"/>
    <w:rsid w:val="00F21B97"/>
    <w:pPr>
      <w:spacing w:after="120" w:line="480" w:lineRule="auto"/>
    </w:pPr>
    <w:rPr>
      <w:rFonts w:ascii="Times" w:eastAsia="Times" w:hAnsi="Times"/>
      <w:szCs w:val="20"/>
    </w:rPr>
  </w:style>
  <w:style w:type="character" w:customStyle="1" w:styleId="BodyText2Char">
    <w:name w:val="Body Text 2 Char"/>
    <w:basedOn w:val="DefaultParagraphFont"/>
    <w:link w:val="BodyText2"/>
    <w:rsid w:val="00F21B97"/>
    <w:rPr>
      <w:rFonts w:ascii="Times" w:eastAsia="Times" w:hAnsi="Times"/>
      <w:sz w:val="24"/>
    </w:rPr>
  </w:style>
  <w:style w:type="character" w:customStyle="1" w:styleId="ti2">
    <w:name w:val="ti2"/>
    <w:basedOn w:val="DefaultParagraphFont"/>
    <w:rsid w:val="00F21B97"/>
    <w:rPr>
      <w:sz w:val="22"/>
      <w:szCs w:val="22"/>
    </w:rPr>
  </w:style>
  <w:style w:type="character" w:customStyle="1" w:styleId="ti">
    <w:name w:val="ti"/>
    <w:basedOn w:val="DefaultParagraphFont"/>
    <w:rsid w:val="00F21B97"/>
  </w:style>
  <w:style w:type="paragraph" w:styleId="BodyText3">
    <w:name w:val="Body Text 3"/>
    <w:basedOn w:val="Normal"/>
    <w:link w:val="BodyText3Char"/>
    <w:rsid w:val="00F21B97"/>
    <w:pPr>
      <w:spacing w:after="120"/>
    </w:pPr>
    <w:rPr>
      <w:rFonts w:ascii="Times" w:eastAsia="Times" w:hAnsi="Times"/>
      <w:sz w:val="16"/>
      <w:szCs w:val="16"/>
    </w:rPr>
  </w:style>
  <w:style w:type="character" w:customStyle="1" w:styleId="BodyText3Char">
    <w:name w:val="Body Text 3 Char"/>
    <w:basedOn w:val="DefaultParagraphFont"/>
    <w:link w:val="BodyText3"/>
    <w:rsid w:val="00F21B97"/>
    <w:rPr>
      <w:rFonts w:ascii="Times" w:eastAsia="Times" w:hAnsi="Times"/>
      <w:sz w:val="16"/>
      <w:szCs w:val="16"/>
    </w:rPr>
  </w:style>
  <w:style w:type="paragraph" w:styleId="ListParagraph">
    <w:name w:val="List Paragraph"/>
    <w:basedOn w:val="Normal"/>
    <w:qFormat/>
    <w:rsid w:val="00B637FF"/>
    <w:pPr>
      <w:ind w:left="720"/>
      <w:contextualSpacing/>
    </w:pPr>
  </w:style>
  <w:style w:type="paragraph" w:customStyle="1" w:styleId="authors">
    <w:name w:val="authors"/>
    <w:basedOn w:val="Normal"/>
    <w:rsid w:val="00B76A56"/>
    <w:pPr>
      <w:spacing w:before="100" w:beforeAutospacing="1" w:after="100" w:afterAutospacing="1"/>
    </w:pPr>
  </w:style>
  <w:style w:type="character" w:customStyle="1" w:styleId="FooterChar">
    <w:name w:val="Footer Char"/>
    <w:basedOn w:val="DefaultParagraphFont"/>
    <w:link w:val="Footer"/>
    <w:rsid w:val="001169F9"/>
  </w:style>
  <w:style w:type="character" w:customStyle="1" w:styleId="apple-converted-space">
    <w:name w:val="apple-converted-space"/>
    <w:basedOn w:val="DefaultParagraphFont"/>
    <w:rsid w:val="006D458A"/>
  </w:style>
  <w:style w:type="paragraph" w:customStyle="1" w:styleId="Default">
    <w:name w:val="Default"/>
    <w:rsid w:val="004E0C32"/>
    <w:pPr>
      <w:widowControl w:val="0"/>
      <w:autoSpaceDE w:val="0"/>
      <w:autoSpaceDN w:val="0"/>
      <w:adjustRightInd w:val="0"/>
    </w:pPr>
    <w:rPr>
      <w:rFonts w:ascii="Minion Pro" w:hAnsi="Minion Pro" w:cs="Minion Pro"/>
      <w:color w:val="000000"/>
    </w:rPr>
  </w:style>
  <w:style w:type="character" w:customStyle="1" w:styleId="A3">
    <w:name w:val="A3"/>
    <w:uiPriority w:val="99"/>
    <w:rsid w:val="004E0C32"/>
    <w:rPr>
      <w:rFonts w:cs="Minion Pro"/>
      <w:color w:val="221E1F"/>
      <w:sz w:val="13"/>
      <w:szCs w:val="13"/>
    </w:rPr>
  </w:style>
  <w:style w:type="character" w:customStyle="1" w:styleId="Heading3Char">
    <w:name w:val="Heading 3 Char"/>
    <w:basedOn w:val="DefaultParagraphFont"/>
    <w:link w:val="Heading3"/>
    <w:uiPriority w:val="9"/>
    <w:rsid w:val="001D63A8"/>
    <w:rPr>
      <w:rFonts w:asciiTheme="majorHAnsi" w:eastAsiaTheme="majorEastAsia" w:hAnsiTheme="majorHAnsi" w:cstheme="majorBidi"/>
      <w:b/>
      <w:bCs/>
      <w:color w:val="4F81BD" w:themeColor="accent1"/>
    </w:rPr>
  </w:style>
  <w:style w:type="paragraph" w:styleId="Revision">
    <w:name w:val="Revision"/>
    <w:hidden/>
    <w:semiHidden/>
    <w:rsid w:val="00FD177E"/>
  </w:style>
  <w:style w:type="character" w:customStyle="1" w:styleId="source">
    <w:name w:val="source"/>
    <w:basedOn w:val="DefaultParagraphFont"/>
    <w:rsid w:val="00FF7B8B"/>
  </w:style>
  <w:style w:type="character" w:customStyle="1" w:styleId="pubdate">
    <w:name w:val="pubdate"/>
    <w:basedOn w:val="DefaultParagraphFont"/>
    <w:rsid w:val="00FF7B8B"/>
  </w:style>
  <w:style w:type="character" w:customStyle="1" w:styleId="volume">
    <w:name w:val="volume"/>
    <w:basedOn w:val="DefaultParagraphFont"/>
    <w:rsid w:val="00FF7B8B"/>
  </w:style>
  <w:style w:type="character" w:customStyle="1" w:styleId="issue">
    <w:name w:val="issue"/>
    <w:basedOn w:val="DefaultParagraphFont"/>
    <w:rsid w:val="00FF7B8B"/>
  </w:style>
  <w:style w:type="character" w:customStyle="1" w:styleId="pages">
    <w:name w:val="pages"/>
    <w:basedOn w:val="DefaultParagraphFont"/>
    <w:rsid w:val="00FF7B8B"/>
  </w:style>
  <w:style w:type="character" w:customStyle="1" w:styleId="doi">
    <w:name w:val="doi"/>
    <w:basedOn w:val="DefaultParagraphFont"/>
    <w:rsid w:val="00FF7B8B"/>
  </w:style>
  <w:style w:type="character" w:customStyle="1" w:styleId="pubstatus">
    <w:name w:val="pubstatus"/>
    <w:basedOn w:val="DefaultParagraphFont"/>
    <w:rsid w:val="00FF7B8B"/>
  </w:style>
  <w:style w:type="character" w:customStyle="1" w:styleId="pmid">
    <w:name w:val="pmid"/>
    <w:basedOn w:val="DefaultParagraphFont"/>
    <w:rsid w:val="00FF7B8B"/>
  </w:style>
  <w:style w:type="character" w:customStyle="1" w:styleId="pmcid">
    <w:name w:val="pmcid"/>
    <w:basedOn w:val="DefaultParagraphFont"/>
    <w:rsid w:val="00FF7B8B"/>
  </w:style>
  <w:style w:type="character" w:customStyle="1" w:styleId="pubtype">
    <w:name w:val="pubtype"/>
    <w:basedOn w:val="DefaultParagraphFont"/>
    <w:rsid w:val="00B616F0"/>
  </w:style>
  <w:style w:type="character" w:customStyle="1" w:styleId="Heading1Char">
    <w:name w:val="Heading 1 Char"/>
    <w:basedOn w:val="DefaultParagraphFont"/>
    <w:link w:val="Heading1"/>
    <w:rsid w:val="003D7F04"/>
    <w:rPr>
      <w:rFonts w:asciiTheme="majorHAnsi" w:eastAsiaTheme="majorEastAsia" w:hAnsiTheme="majorHAnsi" w:cstheme="majorBidi"/>
      <w:color w:val="365F91" w:themeColor="accent1" w:themeShade="BF"/>
      <w:sz w:val="32"/>
      <w:szCs w:val="32"/>
    </w:rPr>
  </w:style>
  <w:style w:type="character" w:customStyle="1" w:styleId="nihmsid">
    <w:name w:val="nihmsid"/>
    <w:basedOn w:val="DefaultParagraphFont"/>
    <w:rsid w:val="00C04B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7298">
      <w:bodyDiv w:val="1"/>
      <w:marLeft w:val="0"/>
      <w:marRight w:val="0"/>
      <w:marTop w:val="0"/>
      <w:marBottom w:val="0"/>
      <w:divBdr>
        <w:top w:val="none" w:sz="0" w:space="0" w:color="auto"/>
        <w:left w:val="none" w:sz="0" w:space="0" w:color="auto"/>
        <w:bottom w:val="none" w:sz="0" w:space="0" w:color="auto"/>
        <w:right w:val="none" w:sz="0" w:space="0" w:color="auto"/>
      </w:divBdr>
    </w:div>
    <w:div w:id="8606329">
      <w:bodyDiv w:val="1"/>
      <w:marLeft w:val="0"/>
      <w:marRight w:val="0"/>
      <w:marTop w:val="0"/>
      <w:marBottom w:val="0"/>
      <w:divBdr>
        <w:top w:val="none" w:sz="0" w:space="0" w:color="auto"/>
        <w:left w:val="none" w:sz="0" w:space="0" w:color="auto"/>
        <w:bottom w:val="none" w:sz="0" w:space="0" w:color="auto"/>
        <w:right w:val="none" w:sz="0" w:space="0" w:color="auto"/>
      </w:divBdr>
    </w:div>
    <w:div w:id="10494088">
      <w:bodyDiv w:val="1"/>
      <w:marLeft w:val="0"/>
      <w:marRight w:val="0"/>
      <w:marTop w:val="0"/>
      <w:marBottom w:val="0"/>
      <w:divBdr>
        <w:top w:val="none" w:sz="0" w:space="0" w:color="auto"/>
        <w:left w:val="none" w:sz="0" w:space="0" w:color="auto"/>
        <w:bottom w:val="none" w:sz="0" w:space="0" w:color="auto"/>
        <w:right w:val="none" w:sz="0" w:space="0" w:color="auto"/>
      </w:divBdr>
    </w:div>
    <w:div w:id="42758637">
      <w:bodyDiv w:val="1"/>
      <w:marLeft w:val="0"/>
      <w:marRight w:val="0"/>
      <w:marTop w:val="0"/>
      <w:marBottom w:val="0"/>
      <w:divBdr>
        <w:top w:val="none" w:sz="0" w:space="0" w:color="auto"/>
        <w:left w:val="none" w:sz="0" w:space="0" w:color="auto"/>
        <w:bottom w:val="none" w:sz="0" w:space="0" w:color="auto"/>
        <w:right w:val="none" w:sz="0" w:space="0" w:color="auto"/>
      </w:divBdr>
    </w:div>
    <w:div w:id="45030228">
      <w:bodyDiv w:val="1"/>
      <w:marLeft w:val="0"/>
      <w:marRight w:val="0"/>
      <w:marTop w:val="0"/>
      <w:marBottom w:val="0"/>
      <w:divBdr>
        <w:top w:val="none" w:sz="0" w:space="0" w:color="auto"/>
        <w:left w:val="none" w:sz="0" w:space="0" w:color="auto"/>
        <w:bottom w:val="none" w:sz="0" w:space="0" w:color="auto"/>
        <w:right w:val="none" w:sz="0" w:space="0" w:color="auto"/>
      </w:divBdr>
    </w:div>
    <w:div w:id="64307592">
      <w:bodyDiv w:val="1"/>
      <w:marLeft w:val="0"/>
      <w:marRight w:val="0"/>
      <w:marTop w:val="0"/>
      <w:marBottom w:val="0"/>
      <w:divBdr>
        <w:top w:val="none" w:sz="0" w:space="0" w:color="auto"/>
        <w:left w:val="none" w:sz="0" w:space="0" w:color="auto"/>
        <w:bottom w:val="none" w:sz="0" w:space="0" w:color="auto"/>
        <w:right w:val="none" w:sz="0" w:space="0" w:color="auto"/>
      </w:divBdr>
    </w:div>
    <w:div w:id="84154961">
      <w:bodyDiv w:val="1"/>
      <w:marLeft w:val="0"/>
      <w:marRight w:val="0"/>
      <w:marTop w:val="0"/>
      <w:marBottom w:val="0"/>
      <w:divBdr>
        <w:top w:val="none" w:sz="0" w:space="0" w:color="auto"/>
        <w:left w:val="none" w:sz="0" w:space="0" w:color="auto"/>
        <w:bottom w:val="none" w:sz="0" w:space="0" w:color="auto"/>
        <w:right w:val="none" w:sz="0" w:space="0" w:color="auto"/>
      </w:divBdr>
    </w:div>
    <w:div w:id="85351217">
      <w:bodyDiv w:val="1"/>
      <w:marLeft w:val="0"/>
      <w:marRight w:val="0"/>
      <w:marTop w:val="0"/>
      <w:marBottom w:val="0"/>
      <w:divBdr>
        <w:top w:val="none" w:sz="0" w:space="0" w:color="auto"/>
        <w:left w:val="none" w:sz="0" w:space="0" w:color="auto"/>
        <w:bottom w:val="none" w:sz="0" w:space="0" w:color="auto"/>
        <w:right w:val="none" w:sz="0" w:space="0" w:color="auto"/>
      </w:divBdr>
      <w:divsChild>
        <w:div w:id="17249853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45928129">
              <w:marLeft w:val="0"/>
              <w:marRight w:val="0"/>
              <w:marTop w:val="0"/>
              <w:marBottom w:val="0"/>
              <w:divBdr>
                <w:top w:val="none" w:sz="0" w:space="0" w:color="auto"/>
                <w:left w:val="none" w:sz="0" w:space="0" w:color="auto"/>
                <w:bottom w:val="none" w:sz="0" w:space="0" w:color="auto"/>
                <w:right w:val="none" w:sz="0" w:space="0" w:color="auto"/>
              </w:divBdr>
              <w:divsChild>
                <w:div w:id="1116559416">
                  <w:marLeft w:val="0"/>
                  <w:marRight w:val="0"/>
                  <w:marTop w:val="0"/>
                  <w:marBottom w:val="0"/>
                  <w:divBdr>
                    <w:top w:val="none" w:sz="0" w:space="0" w:color="auto"/>
                    <w:left w:val="none" w:sz="0" w:space="0" w:color="auto"/>
                    <w:bottom w:val="none" w:sz="0" w:space="0" w:color="auto"/>
                    <w:right w:val="none" w:sz="0" w:space="0" w:color="auto"/>
                  </w:divBdr>
                  <w:divsChild>
                    <w:div w:id="847520595">
                      <w:marLeft w:val="0"/>
                      <w:marRight w:val="0"/>
                      <w:marTop w:val="0"/>
                      <w:marBottom w:val="0"/>
                      <w:divBdr>
                        <w:top w:val="none" w:sz="0" w:space="0" w:color="auto"/>
                        <w:left w:val="none" w:sz="0" w:space="0" w:color="auto"/>
                        <w:bottom w:val="none" w:sz="0" w:space="0" w:color="auto"/>
                        <w:right w:val="none" w:sz="0" w:space="0" w:color="auto"/>
                      </w:divBdr>
                      <w:divsChild>
                        <w:div w:id="2025668343">
                          <w:blockQuote w:val="1"/>
                          <w:marLeft w:val="96"/>
                          <w:marRight w:val="0"/>
                          <w:marTop w:val="0"/>
                          <w:marBottom w:val="0"/>
                          <w:divBdr>
                            <w:top w:val="none" w:sz="0" w:space="0" w:color="auto"/>
                            <w:left w:val="single" w:sz="6" w:space="6" w:color="CCCCCC"/>
                            <w:bottom w:val="none" w:sz="0" w:space="0" w:color="auto"/>
                            <w:right w:val="none" w:sz="0" w:space="0" w:color="auto"/>
                          </w:divBdr>
                          <w:divsChild>
                            <w:div w:id="478183376">
                              <w:marLeft w:val="0"/>
                              <w:marRight w:val="0"/>
                              <w:marTop w:val="0"/>
                              <w:marBottom w:val="0"/>
                              <w:divBdr>
                                <w:top w:val="none" w:sz="0" w:space="0" w:color="auto"/>
                                <w:left w:val="none" w:sz="0" w:space="0" w:color="auto"/>
                                <w:bottom w:val="none" w:sz="0" w:space="0" w:color="auto"/>
                                <w:right w:val="none" w:sz="0" w:space="0" w:color="auto"/>
                              </w:divBdr>
                              <w:divsChild>
                                <w:div w:id="1770545126">
                                  <w:marLeft w:val="0"/>
                                  <w:marRight w:val="0"/>
                                  <w:marTop w:val="0"/>
                                  <w:marBottom w:val="0"/>
                                  <w:divBdr>
                                    <w:top w:val="none" w:sz="0" w:space="0" w:color="auto"/>
                                    <w:left w:val="none" w:sz="0" w:space="0" w:color="auto"/>
                                    <w:bottom w:val="none" w:sz="0" w:space="0" w:color="auto"/>
                                    <w:right w:val="none" w:sz="0" w:space="0" w:color="auto"/>
                                  </w:divBdr>
                                  <w:divsChild>
                                    <w:div w:id="3212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27335">
      <w:bodyDiv w:val="1"/>
      <w:marLeft w:val="0"/>
      <w:marRight w:val="0"/>
      <w:marTop w:val="0"/>
      <w:marBottom w:val="0"/>
      <w:divBdr>
        <w:top w:val="none" w:sz="0" w:space="0" w:color="auto"/>
        <w:left w:val="none" w:sz="0" w:space="0" w:color="auto"/>
        <w:bottom w:val="none" w:sz="0" w:space="0" w:color="auto"/>
        <w:right w:val="none" w:sz="0" w:space="0" w:color="auto"/>
      </w:divBdr>
    </w:div>
    <w:div w:id="109205168">
      <w:bodyDiv w:val="1"/>
      <w:marLeft w:val="0"/>
      <w:marRight w:val="0"/>
      <w:marTop w:val="0"/>
      <w:marBottom w:val="0"/>
      <w:divBdr>
        <w:top w:val="none" w:sz="0" w:space="0" w:color="auto"/>
        <w:left w:val="none" w:sz="0" w:space="0" w:color="auto"/>
        <w:bottom w:val="none" w:sz="0" w:space="0" w:color="auto"/>
        <w:right w:val="none" w:sz="0" w:space="0" w:color="auto"/>
      </w:divBdr>
    </w:div>
    <w:div w:id="111630131">
      <w:bodyDiv w:val="1"/>
      <w:marLeft w:val="0"/>
      <w:marRight w:val="0"/>
      <w:marTop w:val="0"/>
      <w:marBottom w:val="0"/>
      <w:divBdr>
        <w:top w:val="none" w:sz="0" w:space="0" w:color="auto"/>
        <w:left w:val="none" w:sz="0" w:space="0" w:color="auto"/>
        <w:bottom w:val="none" w:sz="0" w:space="0" w:color="auto"/>
        <w:right w:val="none" w:sz="0" w:space="0" w:color="auto"/>
      </w:divBdr>
    </w:div>
    <w:div w:id="114062108">
      <w:bodyDiv w:val="1"/>
      <w:marLeft w:val="0"/>
      <w:marRight w:val="0"/>
      <w:marTop w:val="0"/>
      <w:marBottom w:val="0"/>
      <w:divBdr>
        <w:top w:val="none" w:sz="0" w:space="0" w:color="auto"/>
        <w:left w:val="none" w:sz="0" w:space="0" w:color="auto"/>
        <w:bottom w:val="none" w:sz="0" w:space="0" w:color="auto"/>
        <w:right w:val="none" w:sz="0" w:space="0" w:color="auto"/>
      </w:divBdr>
    </w:div>
    <w:div w:id="116069102">
      <w:bodyDiv w:val="1"/>
      <w:marLeft w:val="0"/>
      <w:marRight w:val="0"/>
      <w:marTop w:val="0"/>
      <w:marBottom w:val="0"/>
      <w:divBdr>
        <w:top w:val="none" w:sz="0" w:space="0" w:color="auto"/>
        <w:left w:val="none" w:sz="0" w:space="0" w:color="auto"/>
        <w:bottom w:val="none" w:sz="0" w:space="0" w:color="auto"/>
        <w:right w:val="none" w:sz="0" w:space="0" w:color="auto"/>
      </w:divBdr>
      <w:divsChild>
        <w:div w:id="1717847761">
          <w:marLeft w:val="0"/>
          <w:marRight w:val="0"/>
          <w:marTop w:val="0"/>
          <w:marBottom w:val="0"/>
          <w:divBdr>
            <w:top w:val="none" w:sz="0" w:space="0" w:color="auto"/>
            <w:left w:val="none" w:sz="0" w:space="0" w:color="auto"/>
            <w:bottom w:val="none" w:sz="0" w:space="0" w:color="auto"/>
            <w:right w:val="none" w:sz="0" w:space="0" w:color="auto"/>
          </w:divBdr>
        </w:div>
        <w:div w:id="1318804543">
          <w:marLeft w:val="0"/>
          <w:marRight w:val="0"/>
          <w:marTop w:val="0"/>
          <w:marBottom w:val="0"/>
          <w:divBdr>
            <w:top w:val="none" w:sz="0" w:space="0" w:color="auto"/>
            <w:left w:val="none" w:sz="0" w:space="0" w:color="auto"/>
            <w:bottom w:val="none" w:sz="0" w:space="0" w:color="auto"/>
            <w:right w:val="none" w:sz="0" w:space="0" w:color="auto"/>
          </w:divBdr>
        </w:div>
      </w:divsChild>
    </w:div>
    <w:div w:id="124584206">
      <w:bodyDiv w:val="1"/>
      <w:marLeft w:val="0"/>
      <w:marRight w:val="0"/>
      <w:marTop w:val="0"/>
      <w:marBottom w:val="0"/>
      <w:divBdr>
        <w:top w:val="none" w:sz="0" w:space="0" w:color="auto"/>
        <w:left w:val="none" w:sz="0" w:space="0" w:color="auto"/>
        <w:bottom w:val="none" w:sz="0" w:space="0" w:color="auto"/>
        <w:right w:val="none" w:sz="0" w:space="0" w:color="auto"/>
      </w:divBdr>
    </w:div>
    <w:div w:id="132405039">
      <w:bodyDiv w:val="1"/>
      <w:marLeft w:val="0"/>
      <w:marRight w:val="0"/>
      <w:marTop w:val="0"/>
      <w:marBottom w:val="0"/>
      <w:divBdr>
        <w:top w:val="none" w:sz="0" w:space="0" w:color="auto"/>
        <w:left w:val="none" w:sz="0" w:space="0" w:color="auto"/>
        <w:bottom w:val="none" w:sz="0" w:space="0" w:color="auto"/>
        <w:right w:val="none" w:sz="0" w:space="0" w:color="auto"/>
      </w:divBdr>
    </w:div>
    <w:div w:id="139469969">
      <w:bodyDiv w:val="1"/>
      <w:marLeft w:val="0"/>
      <w:marRight w:val="0"/>
      <w:marTop w:val="0"/>
      <w:marBottom w:val="0"/>
      <w:divBdr>
        <w:top w:val="none" w:sz="0" w:space="0" w:color="auto"/>
        <w:left w:val="none" w:sz="0" w:space="0" w:color="auto"/>
        <w:bottom w:val="none" w:sz="0" w:space="0" w:color="auto"/>
        <w:right w:val="none" w:sz="0" w:space="0" w:color="auto"/>
      </w:divBdr>
    </w:div>
    <w:div w:id="140318264">
      <w:bodyDiv w:val="1"/>
      <w:marLeft w:val="0"/>
      <w:marRight w:val="0"/>
      <w:marTop w:val="0"/>
      <w:marBottom w:val="0"/>
      <w:divBdr>
        <w:top w:val="none" w:sz="0" w:space="0" w:color="auto"/>
        <w:left w:val="none" w:sz="0" w:space="0" w:color="auto"/>
        <w:bottom w:val="none" w:sz="0" w:space="0" w:color="auto"/>
        <w:right w:val="none" w:sz="0" w:space="0" w:color="auto"/>
      </w:divBdr>
    </w:div>
    <w:div w:id="175583692">
      <w:bodyDiv w:val="1"/>
      <w:marLeft w:val="0"/>
      <w:marRight w:val="0"/>
      <w:marTop w:val="0"/>
      <w:marBottom w:val="0"/>
      <w:divBdr>
        <w:top w:val="none" w:sz="0" w:space="0" w:color="auto"/>
        <w:left w:val="none" w:sz="0" w:space="0" w:color="auto"/>
        <w:bottom w:val="none" w:sz="0" w:space="0" w:color="auto"/>
        <w:right w:val="none" w:sz="0" w:space="0" w:color="auto"/>
      </w:divBdr>
    </w:div>
    <w:div w:id="177816228">
      <w:bodyDiv w:val="1"/>
      <w:marLeft w:val="0"/>
      <w:marRight w:val="0"/>
      <w:marTop w:val="0"/>
      <w:marBottom w:val="0"/>
      <w:divBdr>
        <w:top w:val="none" w:sz="0" w:space="0" w:color="auto"/>
        <w:left w:val="none" w:sz="0" w:space="0" w:color="auto"/>
        <w:bottom w:val="none" w:sz="0" w:space="0" w:color="auto"/>
        <w:right w:val="none" w:sz="0" w:space="0" w:color="auto"/>
      </w:divBdr>
    </w:div>
    <w:div w:id="183323867">
      <w:bodyDiv w:val="1"/>
      <w:marLeft w:val="0"/>
      <w:marRight w:val="0"/>
      <w:marTop w:val="0"/>
      <w:marBottom w:val="0"/>
      <w:divBdr>
        <w:top w:val="none" w:sz="0" w:space="0" w:color="auto"/>
        <w:left w:val="none" w:sz="0" w:space="0" w:color="auto"/>
        <w:bottom w:val="none" w:sz="0" w:space="0" w:color="auto"/>
        <w:right w:val="none" w:sz="0" w:space="0" w:color="auto"/>
      </w:divBdr>
      <w:divsChild>
        <w:div w:id="1246957222">
          <w:marLeft w:val="0"/>
          <w:marRight w:val="0"/>
          <w:marTop w:val="0"/>
          <w:marBottom w:val="0"/>
          <w:divBdr>
            <w:top w:val="none" w:sz="0" w:space="0" w:color="auto"/>
            <w:left w:val="none" w:sz="0" w:space="0" w:color="auto"/>
            <w:bottom w:val="none" w:sz="0" w:space="0" w:color="auto"/>
            <w:right w:val="none" w:sz="0" w:space="0" w:color="auto"/>
          </w:divBdr>
          <w:divsChild>
            <w:div w:id="264193961">
              <w:marLeft w:val="0"/>
              <w:marRight w:val="0"/>
              <w:marTop w:val="0"/>
              <w:marBottom w:val="0"/>
              <w:divBdr>
                <w:top w:val="none" w:sz="0" w:space="0" w:color="auto"/>
                <w:left w:val="none" w:sz="0" w:space="0" w:color="auto"/>
                <w:bottom w:val="none" w:sz="0" w:space="0" w:color="auto"/>
                <w:right w:val="none" w:sz="0" w:space="0" w:color="auto"/>
              </w:divBdr>
              <w:divsChild>
                <w:div w:id="452210538">
                  <w:marLeft w:val="0"/>
                  <w:marRight w:val="0"/>
                  <w:marTop w:val="0"/>
                  <w:marBottom w:val="0"/>
                  <w:divBdr>
                    <w:top w:val="none" w:sz="0" w:space="0" w:color="auto"/>
                    <w:left w:val="none" w:sz="0" w:space="0" w:color="auto"/>
                    <w:bottom w:val="none" w:sz="0" w:space="0" w:color="auto"/>
                    <w:right w:val="none" w:sz="0" w:space="0" w:color="auto"/>
                  </w:divBdr>
                  <w:divsChild>
                    <w:div w:id="33625484">
                      <w:marLeft w:val="0"/>
                      <w:marRight w:val="0"/>
                      <w:marTop w:val="0"/>
                      <w:marBottom w:val="0"/>
                      <w:divBdr>
                        <w:top w:val="none" w:sz="0" w:space="0" w:color="auto"/>
                        <w:left w:val="none" w:sz="0" w:space="0" w:color="auto"/>
                        <w:bottom w:val="none" w:sz="0" w:space="0" w:color="auto"/>
                        <w:right w:val="none" w:sz="0" w:space="0" w:color="auto"/>
                      </w:divBdr>
                      <w:divsChild>
                        <w:div w:id="479927578">
                          <w:marLeft w:val="0"/>
                          <w:marRight w:val="0"/>
                          <w:marTop w:val="0"/>
                          <w:marBottom w:val="0"/>
                          <w:divBdr>
                            <w:top w:val="none" w:sz="0" w:space="0" w:color="auto"/>
                            <w:left w:val="none" w:sz="0" w:space="0" w:color="auto"/>
                            <w:bottom w:val="none" w:sz="0" w:space="0" w:color="auto"/>
                            <w:right w:val="none" w:sz="0" w:space="0" w:color="auto"/>
                          </w:divBdr>
                          <w:divsChild>
                            <w:div w:id="1126656592">
                              <w:marLeft w:val="0"/>
                              <w:marRight w:val="0"/>
                              <w:marTop w:val="0"/>
                              <w:marBottom w:val="0"/>
                              <w:divBdr>
                                <w:top w:val="none" w:sz="0" w:space="0" w:color="auto"/>
                                <w:left w:val="none" w:sz="0" w:space="0" w:color="auto"/>
                                <w:bottom w:val="none" w:sz="0" w:space="0" w:color="auto"/>
                                <w:right w:val="none" w:sz="0" w:space="0" w:color="auto"/>
                              </w:divBdr>
                              <w:divsChild>
                                <w:div w:id="472406034">
                                  <w:marLeft w:val="0"/>
                                  <w:marRight w:val="0"/>
                                  <w:marTop w:val="0"/>
                                  <w:marBottom w:val="0"/>
                                  <w:divBdr>
                                    <w:top w:val="none" w:sz="0" w:space="0" w:color="auto"/>
                                    <w:left w:val="none" w:sz="0" w:space="0" w:color="auto"/>
                                    <w:bottom w:val="none" w:sz="0" w:space="0" w:color="auto"/>
                                    <w:right w:val="none" w:sz="0" w:space="0" w:color="auto"/>
                                  </w:divBdr>
                                  <w:divsChild>
                                    <w:div w:id="1070543362">
                                      <w:marLeft w:val="0"/>
                                      <w:marRight w:val="0"/>
                                      <w:marTop w:val="0"/>
                                      <w:marBottom w:val="0"/>
                                      <w:divBdr>
                                        <w:top w:val="none" w:sz="0" w:space="0" w:color="auto"/>
                                        <w:left w:val="none" w:sz="0" w:space="0" w:color="auto"/>
                                        <w:bottom w:val="none" w:sz="0" w:space="0" w:color="auto"/>
                                        <w:right w:val="none" w:sz="0" w:space="0" w:color="auto"/>
                                      </w:divBdr>
                                      <w:divsChild>
                                        <w:div w:id="1421757287">
                                          <w:marLeft w:val="0"/>
                                          <w:marRight w:val="0"/>
                                          <w:marTop w:val="0"/>
                                          <w:marBottom w:val="0"/>
                                          <w:divBdr>
                                            <w:top w:val="none" w:sz="0" w:space="0" w:color="auto"/>
                                            <w:left w:val="none" w:sz="0" w:space="0" w:color="auto"/>
                                            <w:bottom w:val="none" w:sz="0" w:space="0" w:color="auto"/>
                                            <w:right w:val="none" w:sz="0" w:space="0" w:color="auto"/>
                                          </w:divBdr>
                                          <w:divsChild>
                                            <w:div w:id="848519400">
                                              <w:marLeft w:val="0"/>
                                              <w:marRight w:val="0"/>
                                              <w:marTop w:val="0"/>
                                              <w:marBottom w:val="0"/>
                                              <w:divBdr>
                                                <w:top w:val="none" w:sz="0" w:space="0" w:color="auto"/>
                                                <w:left w:val="none" w:sz="0" w:space="0" w:color="auto"/>
                                                <w:bottom w:val="none" w:sz="0" w:space="0" w:color="auto"/>
                                                <w:right w:val="none" w:sz="0" w:space="0" w:color="auto"/>
                                              </w:divBdr>
                                              <w:divsChild>
                                                <w:div w:id="1594390207">
                                                  <w:marLeft w:val="0"/>
                                                  <w:marRight w:val="0"/>
                                                  <w:marTop w:val="75"/>
                                                  <w:marBottom w:val="0"/>
                                                  <w:divBdr>
                                                    <w:top w:val="none" w:sz="0" w:space="0" w:color="auto"/>
                                                    <w:left w:val="none" w:sz="0" w:space="0" w:color="auto"/>
                                                    <w:bottom w:val="none" w:sz="0" w:space="0" w:color="auto"/>
                                                    <w:right w:val="none" w:sz="0" w:space="0" w:color="auto"/>
                                                  </w:divBdr>
                                                  <w:divsChild>
                                                    <w:div w:id="1660235688">
                                                      <w:marLeft w:val="10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86868236">
      <w:bodyDiv w:val="1"/>
      <w:marLeft w:val="0"/>
      <w:marRight w:val="0"/>
      <w:marTop w:val="0"/>
      <w:marBottom w:val="0"/>
      <w:divBdr>
        <w:top w:val="none" w:sz="0" w:space="0" w:color="auto"/>
        <w:left w:val="none" w:sz="0" w:space="0" w:color="auto"/>
        <w:bottom w:val="none" w:sz="0" w:space="0" w:color="auto"/>
        <w:right w:val="none" w:sz="0" w:space="0" w:color="auto"/>
      </w:divBdr>
    </w:div>
    <w:div w:id="191647746">
      <w:bodyDiv w:val="1"/>
      <w:marLeft w:val="0"/>
      <w:marRight w:val="0"/>
      <w:marTop w:val="0"/>
      <w:marBottom w:val="0"/>
      <w:divBdr>
        <w:top w:val="none" w:sz="0" w:space="0" w:color="auto"/>
        <w:left w:val="none" w:sz="0" w:space="0" w:color="auto"/>
        <w:bottom w:val="none" w:sz="0" w:space="0" w:color="auto"/>
        <w:right w:val="none" w:sz="0" w:space="0" w:color="auto"/>
      </w:divBdr>
    </w:div>
    <w:div w:id="195850920">
      <w:bodyDiv w:val="1"/>
      <w:marLeft w:val="0"/>
      <w:marRight w:val="0"/>
      <w:marTop w:val="0"/>
      <w:marBottom w:val="0"/>
      <w:divBdr>
        <w:top w:val="none" w:sz="0" w:space="0" w:color="auto"/>
        <w:left w:val="none" w:sz="0" w:space="0" w:color="auto"/>
        <w:bottom w:val="none" w:sz="0" w:space="0" w:color="auto"/>
        <w:right w:val="none" w:sz="0" w:space="0" w:color="auto"/>
      </w:divBdr>
    </w:div>
    <w:div w:id="201983224">
      <w:bodyDiv w:val="1"/>
      <w:marLeft w:val="0"/>
      <w:marRight w:val="0"/>
      <w:marTop w:val="0"/>
      <w:marBottom w:val="0"/>
      <w:divBdr>
        <w:top w:val="none" w:sz="0" w:space="0" w:color="auto"/>
        <w:left w:val="none" w:sz="0" w:space="0" w:color="auto"/>
        <w:bottom w:val="none" w:sz="0" w:space="0" w:color="auto"/>
        <w:right w:val="none" w:sz="0" w:space="0" w:color="auto"/>
      </w:divBdr>
    </w:div>
    <w:div w:id="216161067">
      <w:bodyDiv w:val="1"/>
      <w:marLeft w:val="0"/>
      <w:marRight w:val="0"/>
      <w:marTop w:val="0"/>
      <w:marBottom w:val="0"/>
      <w:divBdr>
        <w:top w:val="none" w:sz="0" w:space="0" w:color="auto"/>
        <w:left w:val="none" w:sz="0" w:space="0" w:color="auto"/>
        <w:bottom w:val="none" w:sz="0" w:space="0" w:color="auto"/>
        <w:right w:val="none" w:sz="0" w:space="0" w:color="auto"/>
      </w:divBdr>
    </w:div>
    <w:div w:id="225527608">
      <w:bodyDiv w:val="1"/>
      <w:marLeft w:val="0"/>
      <w:marRight w:val="0"/>
      <w:marTop w:val="0"/>
      <w:marBottom w:val="0"/>
      <w:divBdr>
        <w:top w:val="none" w:sz="0" w:space="0" w:color="auto"/>
        <w:left w:val="none" w:sz="0" w:space="0" w:color="auto"/>
        <w:bottom w:val="none" w:sz="0" w:space="0" w:color="auto"/>
        <w:right w:val="none" w:sz="0" w:space="0" w:color="auto"/>
      </w:divBdr>
    </w:div>
    <w:div w:id="241763000">
      <w:bodyDiv w:val="1"/>
      <w:marLeft w:val="0"/>
      <w:marRight w:val="0"/>
      <w:marTop w:val="0"/>
      <w:marBottom w:val="0"/>
      <w:divBdr>
        <w:top w:val="none" w:sz="0" w:space="0" w:color="auto"/>
        <w:left w:val="none" w:sz="0" w:space="0" w:color="auto"/>
        <w:bottom w:val="none" w:sz="0" w:space="0" w:color="auto"/>
        <w:right w:val="none" w:sz="0" w:space="0" w:color="auto"/>
      </w:divBdr>
    </w:div>
    <w:div w:id="247466548">
      <w:bodyDiv w:val="1"/>
      <w:marLeft w:val="0"/>
      <w:marRight w:val="0"/>
      <w:marTop w:val="0"/>
      <w:marBottom w:val="0"/>
      <w:divBdr>
        <w:top w:val="none" w:sz="0" w:space="0" w:color="auto"/>
        <w:left w:val="none" w:sz="0" w:space="0" w:color="auto"/>
        <w:bottom w:val="none" w:sz="0" w:space="0" w:color="auto"/>
        <w:right w:val="none" w:sz="0" w:space="0" w:color="auto"/>
      </w:divBdr>
    </w:div>
    <w:div w:id="257370317">
      <w:bodyDiv w:val="1"/>
      <w:marLeft w:val="0"/>
      <w:marRight w:val="0"/>
      <w:marTop w:val="0"/>
      <w:marBottom w:val="0"/>
      <w:divBdr>
        <w:top w:val="none" w:sz="0" w:space="0" w:color="auto"/>
        <w:left w:val="none" w:sz="0" w:space="0" w:color="auto"/>
        <w:bottom w:val="none" w:sz="0" w:space="0" w:color="auto"/>
        <w:right w:val="none" w:sz="0" w:space="0" w:color="auto"/>
      </w:divBdr>
    </w:div>
    <w:div w:id="265814607">
      <w:bodyDiv w:val="1"/>
      <w:marLeft w:val="0"/>
      <w:marRight w:val="0"/>
      <w:marTop w:val="0"/>
      <w:marBottom w:val="0"/>
      <w:divBdr>
        <w:top w:val="none" w:sz="0" w:space="0" w:color="auto"/>
        <w:left w:val="none" w:sz="0" w:space="0" w:color="auto"/>
        <w:bottom w:val="none" w:sz="0" w:space="0" w:color="auto"/>
        <w:right w:val="none" w:sz="0" w:space="0" w:color="auto"/>
      </w:divBdr>
    </w:div>
    <w:div w:id="266155011">
      <w:bodyDiv w:val="1"/>
      <w:marLeft w:val="0"/>
      <w:marRight w:val="0"/>
      <w:marTop w:val="0"/>
      <w:marBottom w:val="0"/>
      <w:divBdr>
        <w:top w:val="none" w:sz="0" w:space="0" w:color="auto"/>
        <w:left w:val="none" w:sz="0" w:space="0" w:color="auto"/>
        <w:bottom w:val="none" w:sz="0" w:space="0" w:color="auto"/>
        <w:right w:val="none" w:sz="0" w:space="0" w:color="auto"/>
      </w:divBdr>
    </w:div>
    <w:div w:id="278142914">
      <w:bodyDiv w:val="1"/>
      <w:marLeft w:val="0"/>
      <w:marRight w:val="0"/>
      <w:marTop w:val="0"/>
      <w:marBottom w:val="0"/>
      <w:divBdr>
        <w:top w:val="none" w:sz="0" w:space="0" w:color="auto"/>
        <w:left w:val="none" w:sz="0" w:space="0" w:color="auto"/>
        <w:bottom w:val="none" w:sz="0" w:space="0" w:color="auto"/>
        <w:right w:val="none" w:sz="0" w:space="0" w:color="auto"/>
      </w:divBdr>
    </w:div>
    <w:div w:id="283194579">
      <w:bodyDiv w:val="1"/>
      <w:marLeft w:val="0"/>
      <w:marRight w:val="120"/>
      <w:marTop w:val="0"/>
      <w:marBottom w:val="0"/>
      <w:divBdr>
        <w:top w:val="none" w:sz="0" w:space="0" w:color="auto"/>
        <w:left w:val="none" w:sz="0" w:space="0" w:color="auto"/>
        <w:bottom w:val="none" w:sz="0" w:space="0" w:color="auto"/>
        <w:right w:val="none" w:sz="0" w:space="0" w:color="auto"/>
      </w:divBdr>
      <w:divsChild>
        <w:div w:id="1092622388">
          <w:marLeft w:val="0"/>
          <w:marRight w:val="0"/>
          <w:marTop w:val="0"/>
          <w:marBottom w:val="288"/>
          <w:divBdr>
            <w:top w:val="none" w:sz="0" w:space="0" w:color="auto"/>
            <w:left w:val="none" w:sz="0" w:space="0" w:color="auto"/>
            <w:bottom w:val="none" w:sz="0" w:space="0" w:color="auto"/>
            <w:right w:val="none" w:sz="0" w:space="0" w:color="auto"/>
          </w:divBdr>
          <w:divsChild>
            <w:div w:id="104321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655197">
      <w:bodyDiv w:val="1"/>
      <w:marLeft w:val="0"/>
      <w:marRight w:val="0"/>
      <w:marTop w:val="0"/>
      <w:marBottom w:val="0"/>
      <w:divBdr>
        <w:top w:val="none" w:sz="0" w:space="0" w:color="auto"/>
        <w:left w:val="none" w:sz="0" w:space="0" w:color="auto"/>
        <w:bottom w:val="none" w:sz="0" w:space="0" w:color="auto"/>
        <w:right w:val="none" w:sz="0" w:space="0" w:color="auto"/>
      </w:divBdr>
    </w:div>
    <w:div w:id="328021326">
      <w:bodyDiv w:val="1"/>
      <w:marLeft w:val="0"/>
      <w:marRight w:val="0"/>
      <w:marTop w:val="0"/>
      <w:marBottom w:val="0"/>
      <w:divBdr>
        <w:top w:val="none" w:sz="0" w:space="0" w:color="auto"/>
        <w:left w:val="none" w:sz="0" w:space="0" w:color="auto"/>
        <w:bottom w:val="none" w:sz="0" w:space="0" w:color="auto"/>
        <w:right w:val="none" w:sz="0" w:space="0" w:color="auto"/>
      </w:divBdr>
    </w:div>
    <w:div w:id="330791368">
      <w:bodyDiv w:val="1"/>
      <w:marLeft w:val="0"/>
      <w:marRight w:val="0"/>
      <w:marTop w:val="0"/>
      <w:marBottom w:val="0"/>
      <w:divBdr>
        <w:top w:val="none" w:sz="0" w:space="0" w:color="auto"/>
        <w:left w:val="none" w:sz="0" w:space="0" w:color="auto"/>
        <w:bottom w:val="none" w:sz="0" w:space="0" w:color="auto"/>
        <w:right w:val="none" w:sz="0" w:space="0" w:color="auto"/>
      </w:divBdr>
    </w:div>
    <w:div w:id="332924410">
      <w:bodyDiv w:val="1"/>
      <w:marLeft w:val="0"/>
      <w:marRight w:val="0"/>
      <w:marTop w:val="0"/>
      <w:marBottom w:val="0"/>
      <w:divBdr>
        <w:top w:val="none" w:sz="0" w:space="0" w:color="auto"/>
        <w:left w:val="none" w:sz="0" w:space="0" w:color="auto"/>
        <w:bottom w:val="none" w:sz="0" w:space="0" w:color="auto"/>
        <w:right w:val="none" w:sz="0" w:space="0" w:color="auto"/>
      </w:divBdr>
    </w:div>
    <w:div w:id="333340405">
      <w:bodyDiv w:val="1"/>
      <w:marLeft w:val="0"/>
      <w:marRight w:val="0"/>
      <w:marTop w:val="0"/>
      <w:marBottom w:val="0"/>
      <w:divBdr>
        <w:top w:val="none" w:sz="0" w:space="0" w:color="auto"/>
        <w:left w:val="none" w:sz="0" w:space="0" w:color="auto"/>
        <w:bottom w:val="none" w:sz="0" w:space="0" w:color="auto"/>
        <w:right w:val="none" w:sz="0" w:space="0" w:color="auto"/>
      </w:divBdr>
    </w:div>
    <w:div w:id="341081183">
      <w:bodyDiv w:val="1"/>
      <w:marLeft w:val="0"/>
      <w:marRight w:val="0"/>
      <w:marTop w:val="0"/>
      <w:marBottom w:val="0"/>
      <w:divBdr>
        <w:top w:val="none" w:sz="0" w:space="0" w:color="auto"/>
        <w:left w:val="none" w:sz="0" w:space="0" w:color="auto"/>
        <w:bottom w:val="none" w:sz="0" w:space="0" w:color="auto"/>
        <w:right w:val="none" w:sz="0" w:space="0" w:color="auto"/>
      </w:divBdr>
    </w:div>
    <w:div w:id="345329599">
      <w:bodyDiv w:val="1"/>
      <w:marLeft w:val="0"/>
      <w:marRight w:val="0"/>
      <w:marTop w:val="0"/>
      <w:marBottom w:val="0"/>
      <w:divBdr>
        <w:top w:val="none" w:sz="0" w:space="0" w:color="auto"/>
        <w:left w:val="none" w:sz="0" w:space="0" w:color="auto"/>
        <w:bottom w:val="none" w:sz="0" w:space="0" w:color="auto"/>
        <w:right w:val="none" w:sz="0" w:space="0" w:color="auto"/>
      </w:divBdr>
    </w:div>
    <w:div w:id="352079557">
      <w:bodyDiv w:val="1"/>
      <w:marLeft w:val="0"/>
      <w:marRight w:val="0"/>
      <w:marTop w:val="0"/>
      <w:marBottom w:val="0"/>
      <w:divBdr>
        <w:top w:val="none" w:sz="0" w:space="0" w:color="auto"/>
        <w:left w:val="none" w:sz="0" w:space="0" w:color="auto"/>
        <w:bottom w:val="none" w:sz="0" w:space="0" w:color="auto"/>
        <w:right w:val="none" w:sz="0" w:space="0" w:color="auto"/>
      </w:divBdr>
    </w:div>
    <w:div w:id="355814589">
      <w:bodyDiv w:val="1"/>
      <w:marLeft w:val="0"/>
      <w:marRight w:val="0"/>
      <w:marTop w:val="0"/>
      <w:marBottom w:val="0"/>
      <w:divBdr>
        <w:top w:val="none" w:sz="0" w:space="0" w:color="auto"/>
        <w:left w:val="none" w:sz="0" w:space="0" w:color="auto"/>
        <w:bottom w:val="none" w:sz="0" w:space="0" w:color="auto"/>
        <w:right w:val="none" w:sz="0" w:space="0" w:color="auto"/>
      </w:divBdr>
    </w:div>
    <w:div w:id="360517011">
      <w:bodyDiv w:val="1"/>
      <w:marLeft w:val="0"/>
      <w:marRight w:val="0"/>
      <w:marTop w:val="0"/>
      <w:marBottom w:val="0"/>
      <w:divBdr>
        <w:top w:val="none" w:sz="0" w:space="0" w:color="auto"/>
        <w:left w:val="none" w:sz="0" w:space="0" w:color="auto"/>
        <w:bottom w:val="none" w:sz="0" w:space="0" w:color="auto"/>
        <w:right w:val="none" w:sz="0" w:space="0" w:color="auto"/>
      </w:divBdr>
    </w:div>
    <w:div w:id="369232563">
      <w:bodyDiv w:val="1"/>
      <w:marLeft w:val="0"/>
      <w:marRight w:val="0"/>
      <w:marTop w:val="0"/>
      <w:marBottom w:val="0"/>
      <w:divBdr>
        <w:top w:val="none" w:sz="0" w:space="0" w:color="auto"/>
        <w:left w:val="none" w:sz="0" w:space="0" w:color="auto"/>
        <w:bottom w:val="none" w:sz="0" w:space="0" w:color="auto"/>
        <w:right w:val="none" w:sz="0" w:space="0" w:color="auto"/>
      </w:divBdr>
    </w:div>
    <w:div w:id="374038058">
      <w:bodyDiv w:val="1"/>
      <w:marLeft w:val="0"/>
      <w:marRight w:val="0"/>
      <w:marTop w:val="0"/>
      <w:marBottom w:val="0"/>
      <w:divBdr>
        <w:top w:val="none" w:sz="0" w:space="0" w:color="auto"/>
        <w:left w:val="none" w:sz="0" w:space="0" w:color="auto"/>
        <w:bottom w:val="none" w:sz="0" w:space="0" w:color="auto"/>
        <w:right w:val="none" w:sz="0" w:space="0" w:color="auto"/>
      </w:divBdr>
      <w:divsChild>
        <w:div w:id="1139035305">
          <w:marLeft w:val="0"/>
          <w:marRight w:val="0"/>
          <w:marTop w:val="0"/>
          <w:marBottom w:val="0"/>
          <w:divBdr>
            <w:top w:val="none" w:sz="0" w:space="0" w:color="auto"/>
            <w:left w:val="none" w:sz="0" w:space="0" w:color="auto"/>
            <w:bottom w:val="none" w:sz="0" w:space="0" w:color="auto"/>
            <w:right w:val="none" w:sz="0" w:space="0" w:color="auto"/>
          </w:divBdr>
          <w:divsChild>
            <w:div w:id="414865549">
              <w:marLeft w:val="0"/>
              <w:marRight w:val="0"/>
              <w:marTop w:val="0"/>
              <w:marBottom w:val="0"/>
              <w:divBdr>
                <w:top w:val="none" w:sz="0" w:space="0" w:color="auto"/>
                <w:left w:val="none" w:sz="0" w:space="0" w:color="auto"/>
                <w:bottom w:val="none" w:sz="0" w:space="0" w:color="auto"/>
                <w:right w:val="none" w:sz="0" w:space="0" w:color="auto"/>
              </w:divBdr>
              <w:divsChild>
                <w:div w:id="1658336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3872614">
      <w:bodyDiv w:val="1"/>
      <w:marLeft w:val="0"/>
      <w:marRight w:val="0"/>
      <w:marTop w:val="0"/>
      <w:marBottom w:val="0"/>
      <w:divBdr>
        <w:top w:val="none" w:sz="0" w:space="0" w:color="auto"/>
        <w:left w:val="none" w:sz="0" w:space="0" w:color="auto"/>
        <w:bottom w:val="none" w:sz="0" w:space="0" w:color="auto"/>
        <w:right w:val="none" w:sz="0" w:space="0" w:color="auto"/>
      </w:divBdr>
      <w:divsChild>
        <w:div w:id="1811560149">
          <w:marLeft w:val="0"/>
          <w:marRight w:val="0"/>
          <w:marTop w:val="0"/>
          <w:marBottom w:val="0"/>
          <w:divBdr>
            <w:top w:val="none" w:sz="0" w:space="0" w:color="auto"/>
            <w:left w:val="none" w:sz="0" w:space="0" w:color="auto"/>
            <w:bottom w:val="none" w:sz="0" w:space="0" w:color="auto"/>
            <w:right w:val="none" w:sz="0" w:space="0" w:color="auto"/>
          </w:divBdr>
          <w:divsChild>
            <w:div w:id="1834686865">
              <w:marLeft w:val="0"/>
              <w:marRight w:val="0"/>
              <w:marTop w:val="0"/>
              <w:marBottom w:val="0"/>
              <w:divBdr>
                <w:top w:val="none" w:sz="0" w:space="0" w:color="auto"/>
                <w:left w:val="none" w:sz="0" w:space="0" w:color="auto"/>
                <w:bottom w:val="none" w:sz="0" w:space="0" w:color="auto"/>
                <w:right w:val="none" w:sz="0" w:space="0" w:color="auto"/>
              </w:divBdr>
              <w:divsChild>
                <w:div w:id="1953123376">
                  <w:marLeft w:val="0"/>
                  <w:marRight w:val="0"/>
                  <w:marTop w:val="0"/>
                  <w:marBottom w:val="0"/>
                  <w:divBdr>
                    <w:top w:val="none" w:sz="0" w:space="0" w:color="auto"/>
                    <w:left w:val="none" w:sz="0" w:space="0" w:color="auto"/>
                    <w:bottom w:val="none" w:sz="0" w:space="0" w:color="auto"/>
                    <w:right w:val="none" w:sz="0" w:space="0" w:color="auto"/>
                  </w:divBdr>
                  <w:divsChild>
                    <w:div w:id="1285694229">
                      <w:marLeft w:val="0"/>
                      <w:marRight w:val="0"/>
                      <w:marTop w:val="0"/>
                      <w:marBottom w:val="0"/>
                      <w:divBdr>
                        <w:top w:val="none" w:sz="0" w:space="0" w:color="auto"/>
                        <w:left w:val="none" w:sz="0" w:space="0" w:color="auto"/>
                        <w:bottom w:val="none" w:sz="0" w:space="0" w:color="auto"/>
                        <w:right w:val="none" w:sz="0" w:space="0" w:color="auto"/>
                      </w:divBdr>
                      <w:divsChild>
                        <w:div w:id="1257707517">
                          <w:marLeft w:val="0"/>
                          <w:marRight w:val="0"/>
                          <w:marTop w:val="0"/>
                          <w:marBottom w:val="0"/>
                          <w:divBdr>
                            <w:top w:val="none" w:sz="0" w:space="0" w:color="auto"/>
                            <w:left w:val="none" w:sz="0" w:space="0" w:color="auto"/>
                            <w:bottom w:val="none" w:sz="0" w:space="0" w:color="auto"/>
                            <w:right w:val="none" w:sz="0" w:space="0" w:color="auto"/>
                          </w:divBdr>
                          <w:divsChild>
                            <w:div w:id="1706708048">
                              <w:marLeft w:val="0"/>
                              <w:marRight w:val="0"/>
                              <w:marTop w:val="0"/>
                              <w:marBottom w:val="0"/>
                              <w:divBdr>
                                <w:top w:val="none" w:sz="0" w:space="0" w:color="auto"/>
                                <w:left w:val="none" w:sz="0" w:space="0" w:color="auto"/>
                                <w:bottom w:val="none" w:sz="0" w:space="0" w:color="auto"/>
                                <w:right w:val="none" w:sz="0" w:space="0" w:color="auto"/>
                              </w:divBdr>
                              <w:divsChild>
                                <w:div w:id="576865187">
                                  <w:marLeft w:val="0"/>
                                  <w:marRight w:val="0"/>
                                  <w:marTop w:val="0"/>
                                  <w:marBottom w:val="0"/>
                                  <w:divBdr>
                                    <w:top w:val="none" w:sz="0" w:space="0" w:color="auto"/>
                                    <w:left w:val="none" w:sz="0" w:space="0" w:color="auto"/>
                                    <w:bottom w:val="none" w:sz="0" w:space="0" w:color="auto"/>
                                    <w:right w:val="none" w:sz="0" w:space="0" w:color="auto"/>
                                  </w:divBdr>
                                  <w:divsChild>
                                    <w:div w:id="2028556364">
                                      <w:marLeft w:val="0"/>
                                      <w:marRight w:val="0"/>
                                      <w:marTop w:val="0"/>
                                      <w:marBottom w:val="0"/>
                                      <w:divBdr>
                                        <w:top w:val="none" w:sz="0" w:space="0" w:color="auto"/>
                                        <w:left w:val="none" w:sz="0" w:space="0" w:color="auto"/>
                                        <w:bottom w:val="none" w:sz="0" w:space="0" w:color="auto"/>
                                        <w:right w:val="none" w:sz="0" w:space="0" w:color="auto"/>
                                      </w:divBdr>
                                      <w:divsChild>
                                        <w:div w:id="1774011176">
                                          <w:marLeft w:val="0"/>
                                          <w:marRight w:val="0"/>
                                          <w:marTop w:val="0"/>
                                          <w:marBottom w:val="0"/>
                                          <w:divBdr>
                                            <w:top w:val="none" w:sz="0" w:space="0" w:color="auto"/>
                                            <w:left w:val="none" w:sz="0" w:space="0" w:color="auto"/>
                                            <w:bottom w:val="none" w:sz="0" w:space="0" w:color="auto"/>
                                            <w:right w:val="none" w:sz="0" w:space="0" w:color="auto"/>
                                          </w:divBdr>
                                          <w:divsChild>
                                            <w:div w:id="1877237639">
                                              <w:marLeft w:val="0"/>
                                              <w:marRight w:val="0"/>
                                              <w:marTop w:val="0"/>
                                              <w:marBottom w:val="0"/>
                                              <w:divBdr>
                                                <w:top w:val="none" w:sz="0" w:space="0" w:color="auto"/>
                                                <w:left w:val="none" w:sz="0" w:space="0" w:color="auto"/>
                                                <w:bottom w:val="none" w:sz="0" w:space="0" w:color="auto"/>
                                                <w:right w:val="none" w:sz="0" w:space="0" w:color="auto"/>
                                              </w:divBdr>
                                              <w:divsChild>
                                                <w:div w:id="1399982133">
                                                  <w:marLeft w:val="0"/>
                                                  <w:marRight w:val="0"/>
                                                  <w:marTop w:val="75"/>
                                                  <w:marBottom w:val="0"/>
                                                  <w:divBdr>
                                                    <w:top w:val="none" w:sz="0" w:space="0" w:color="auto"/>
                                                    <w:left w:val="none" w:sz="0" w:space="0" w:color="auto"/>
                                                    <w:bottom w:val="none" w:sz="0" w:space="0" w:color="auto"/>
                                                    <w:right w:val="none" w:sz="0" w:space="0" w:color="auto"/>
                                                  </w:divBdr>
                                                  <w:divsChild>
                                                    <w:div w:id="82000615">
                                                      <w:marLeft w:val="1035"/>
                                                      <w:marRight w:val="0"/>
                                                      <w:marTop w:val="0"/>
                                                      <w:marBottom w:val="0"/>
                                                      <w:divBdr>
                                                        <w:top w:val="none" w:sz="0" w:space="0" w:color="auto"/>
                                                        <w:left w:val="none" w:sz="0" w:space="0" w:color="auto"/>
                                                        <w:bottom w:val="none" w:sz="0" w:space="0" w:color="auto"/>
                                                        <w:right w:val="none" w:sz="0" w:space="0" w:color="auto"/>
                                                      </w:divBdr>
                                                    </w:div>
                                                    <w:div w:id="1426070677">
                                                      <w:marLeft w:val="0"/>
                                                      <w:marRight w:val="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91853688">
      <w:bodyDiv w:val="1"/>
      <w:marLeft w:val="0"/>
      <w:marRight w:val="0"/>
      <w:marTop w:val="0"/>
      <w:marBottom w:val="0"/>
      <w:divBdr>
        <w:top w:val="none" w:sz="0" w:space="0" w:color="auto"/>
        <w:left w:val="none" w:sz="0" w:space="0" w:color="auto"/>
        <w:bottom w:val="none" w:sz="0" w:space="0" w:color="auto"/>
        <w:right w:val="none" w:sz="0" w:space="0" w:color="auto"/>
      </w:divBdr>
    </w:div>
    <w:div w:id="397676858">
      <w:bodyDiv w:val="1"/>
      <w:marLeft w:val="0"/>
      <w:marRight w:val="0"/>
      <w:marTop w:val="0"/>
      <w:marBottom w:val="0"/>
      <w:divBdr>
        <w:top w:val="none" w:sz="0" w:space="0" w:color="auto"/>
        <w:left w:val="none" w:sz="0" w:space="0" w:color="auto"/>
        <w:bottom w:val="none" w:sz="0" w:space="0" w:color="auto"/>
        <w:right w:val="none" w:sz="0" w:space="0" w:color="auto"/>
      </w:divBdr>
    </w:div>
    <w:div w:id="401370547">
      <w:bodyDiv w:val="1"/>
      <w:marLeft w:val="0"/>
      <w:marRight w:val="0"/>
      <w:marTop w:val="0"/>
      <w:marBottom w:val="0"/>
      <w:divBdr>
        <w:top w:val="none" w:sz="0" w:space="0" w:color="auto"/>
        <w:left w:val="none" w:sz="0" w:space="0" w:color="auto"/>
        <w:bottom w:val="none" w:sz="0" w:space="0" w:color="auto"/>
        <w:right w:val="none" w:sz="0" w:space="0" w:color="auto"/>
      </w:divBdr>
    </w:div>
    <w:div w:id="401487368">
      <w:bodyDiv w:val="1"/>
      <w:marLeft w:val="0"/>
      <w:marRight w:val="0"/>
      <w:marTop w:val="0"/>
      <w:marBottom w:val="0"/>
      <w:divBdr>
        <w:top w:val="none" w:sz="0" w:space="0" w:color="auto"/>
        <w:left w:val="none" w:sz="0" w:space="0" w:color="auto"/>
        <w:bottom w:val="none" w:sz="0" w:space="0" w:color="auto"/>
        <w:right w:val="none" w:sz="0" w:space="0" w:color="auto"/>
      </w:divBdr>
    </w:div>
    <w:div w:id="424570656">
      <w:bodyDiv w:val="1"/>
      <w:marLeft w:val="0"/>
      <w:marRight w:val="0"/>
      <w:marTop w:val="0"/>
      <w:marBottom w:val="0"/>
      <w:divBdr>
        <w:top w:val="none" w:sz="0" w:space="0" w:color="auto"/>
        <w:left w:val="none" w:sz="0" w:space="0" w:color="auto"/>
        <w:bottom w:val="none" w:sz="0" w:space="0" w:color="auto"/>
        <w:right w:val="none" w:sz="0" w:space="0" w:color="auto"/>
      </w:divBdr>
    </w:div>
    <w:div w:id="432821358">
      <w:bodyDiv w:val="1"/>
      <w:marLeft w:val="0"/>
      <w:marRight w:val="0"/>
      <w:marTop w:val="0"/>
      <w:marBottom w:val="0"/>
      <w:divBdr>
        <w:top w:val="none" w:sz="0" w:space="0" w:color="auto"/>
        <w:left w:val="none" w:sz="0" w:space="0" w:color="auto"/>
        <w:bottom w:val="none" w:sz="0" w:space="0" w:color="auto"/>
        <w:right w:val="none" w:sz="0" w:space="0" w:color="auto"/>
      </w:divBdr>
    </w:div>
    <w:div w:id="435949502">
      <w:bodyDiv w:val="1"/>
      <w:marLeft w:val="0"/>
      <w:marRight w:val="0"/>
      <w:marTop w:val="0"/>
      <w:marBottom w:val="0"/>
      <w:divBdr>
        <w:top w:val="none" w:sz="0" w:space="0" w:color="auto"/>
        <w:left w:val="none" w:sz="0" w:space="0" w:color="auto"/>
        <w:bottom w:val="none" w:sz="0" w:space="0" w:color="auto"/>
        <w:right w:val="none" w:sz="0" w:space="0" w:color="auto"/>
      </w:divBdr>
    </w:div>
    <w:div w:id="439305698">
      <w:bodyDiv w:val="1"/>
      <w:marLeft w:val="0"/>
      <w:marRight w:val="0"/>
      <w:marTop w:val="0"/>
      <w:marBottom w:val="0"/>
      <w:divBdr>
        <w:top w:val="none" w:sz="0" w:space="0" w:color="auto"/>
        <w:left w:val="none" w:sz="0" w:space="0" w:color="auto"/>
        <w:bottom w:val="none" w:sz="0" w:space="0" w:color="auto"/>
        <w:right w:val="none" w:sz="0" w:space="0" w:color="auto"/>
      </w:divBdr>
    </w:div>
    <w:div w:id="443692060">
      <w:bodyDiv w:val="1"/>
      <w:marLeft w:val="0"/>
      <w:marRight w:val="0"/>
      <w:marTop w:val="0"/>
      <w:marBottom w:val="0"/>
      <w:divBdr>
        <w:top w:val="none" w:sz="0" w:space="0" w:color="auto"/>
        <w:left w:val="none" w:sz="0" w:space="0" w:color="auto"/>
        <w:bottom w:val="none" w:sz="0" w:space="0" w:color="auto"/>
        <w:right w:val="none" w:sz="0" w:space="0" w:color="auto"/>
      </w:divBdr>
    </w:div>
    <w:div w:id="449278850">
      <w:bodyDiv w:val="1"/>
      <w:marLeft w:val="0"/>
      <w:marRight w:val="0"/>
      <w:marTop w:val="0"/>
      <w:marBottom w:val="0"/>
      <w:divBdr>
        <w:top w:val="none" w:sz="0" w:space="0" w:color="auto"/>
        <w:left w:val="none" w:sz="0" w:space="0" w:color="auto"/>
        <w:bottom w:val="none" w:sz="0" w:space="0" w:color="auto"/>
        <w:right w:val="none" w:sz="0" w:space="0" w:color="auto"/>
      </w:divBdr>
    </w:div>
    <w:div w:id="450364209">
      <w:bodyDiv w:val="1"/>
      <w:marLeft w:val="0"/>
      <w:marRight w:val="0"/>
      <w:marTop w:val="0"/>
      <w:marBottom w:val="0"/>
      <w:divBdr>
        <w:top w:val="none" w:sz="0" w:space="0" w:color="auto"/>
        <w:left w:val="none" w:sz="0" w:space="0" w:color="auto"/>
        <w:bottom w:val="none" w:sz="0" w:space="0" w:color="auto"/>
        <w:right w:val="none" w:sz="0" w:space="0" w:color="auto"/>
      </w:divBdr>
    </w:div>
    <w:div w:id="465197931">
      <w:bodyDiv w:val="1"/>
      <w:marLeft w:val="0"/>
      <w:marRight w:val="0"/>
      <w:marTop w:val="0"/>
      <w:marBottom w:val="0"/>
      <w:divBdr>
        <w:top w:val="none" w:sz="0" w:space="0" w:color="auto"/>
        <w:left w:val="none" w:sz="0" w:space="0" w:color="auto"/>
        <w:bottom w:val="none" w:sz="0" w:space="0" w:color="auto"/>
        <w:right w:val="none" w:sz="0" w:space="0" w:color="auto"/>
      </w:divBdr>
    </w:div>
    <w:div w:id="465927595">
      <w:bodyDiv w:val="1"/>
      <w:marLeft w:val="0"/>
      <w:marRight w:val="0"/>
      <w:marTop w:val="0"/>
      <w:marBottom w:val="0"/>
      <w:divBdr>
        <w:top w:val="none" w:sz="0" w:space="0" w:color="auto"/>
        <w:left w:val="none" w:sz="0" w:space="0" w:color="auto"/>
        <w:bottom w:val="none" w:sz="0" w:space="0" w:color="auto"/>
        <w:right w:val="none" w:sz="0" w:space="0" w:color="auto"/>
      </w:divBdr>
    </w:div>
    <w:div w:id="484126460">
      <w:bodyDiv w:val="1"/>
      <w:marLeft w:val="0"/>
      <w:marRight w:val="0"/>
      <w:marTop w:val="0"/>
      <w:marBottom w:val="0"/>
      <w:divBdr>
        <w:top w:val="none" w:sz="0" w:space="0" w:color="auto"/>
        <w:left w:val="none" w:sz="0" w:space="0" w:color="auto"/>
        <w:bottom w:val="none" w:sz="0" w:space="0" w:color="auto"/>
        <w:right w:val="none" w:sz="0" w:space="0" w:color="auto"/>
      </w:divBdr>
    </w:div>
    <w:div w:id="486242568">
      <w:bodyDiv w:val="1"/>
      <w:marLeft w:val="0"/>
      <w:marRight w:val="0"/>
      <w:marTop w:val="0"/>
      <w:marBottom w:val="0"/>
      <w:divBdr>
        <w:top w:val="none" w:sz="0" w:space="0" w:color="auto"/>
        <w:left w:val="none" w:sz="0" w:space="0" w:color="auto"/>
        <w:bottom w:val="none" w:sz="0" w:space="0" w:color="auto"/>
        <w:right w:val="none" w:sz="0" w:space="0" w:color="auto"/>
      </w:divBdr>
    </w:div>
    <w:div w:id="503017264">
      <w:bodyDiv w:val="1"/>
      <w:marLeft w:val="0"/>
      <w:marRight w:val="0"/>
      <w:marTop w:val="0"/>
      <w:marBottom w:val="0"/>
      <w:divBdr>
        <w:top w:val="none" w:sz="0" w:space="0" w:color="auto"/>
        <w:left w:val="none" w:sz="0" w:space="0" w:color="auto"/>
        <w:bottom w:val="none" w:sz="0" w:space="0" w:color="auto"/>
        <w:right w:val="none" w:sz="0" w:space="0" w:color="auto"/>
      </w:divBdr>
    </w:div>
    <w:div w:id="509685255">
      <w:bodyDiv w:val="1"/>
      <w:marLeft w:val="0"/>
      <w:marRight w:val="0"/>
      <w:marTop w:val="0"/>
      <w:marBottom w:val="0"/>
      <w:divBdr>
        <w:top w:val="none" w:sz="0" w:space="0" w:color="auto"/>
        <w:left w:val="none" w:sz="0" w:space="0" w:color="auto"/>
        <w:bottom w:val="none" w:sz="0" w:space="0" w:color="auto"/>
        <w:right w:val="none" w:sz="0" w:space="0" w:color="auto"/>
      </w:divBdr>
    </w:div>
    <w:div w:id="516163782">
      <w:bodyDiv w:val="1"/>
      <w:marLeft w:val="0"/>
      <w:marRight w:val="0"/>
      <w:marTop w:val="0"/>
      <w:marBottom w:val="0"/>
      <w:divBdr>
        <w:top w:val="none" w:sz="0" w:space="0" w:color="auto"/>
        <w:left w:val="none" w:sz="0" w:space="0" w:color="auto"/>
        <w:bottom w:val="none" w:sz="0" w:space="0" w:color="auto"/>
        <w:right w:val="none" w:sz="0" w:space="0" w:color="auto"/>
      </w:divBdr>
    </w:div>
    <w:div w:id="516970221">
      <w:bodyDiv w:val="1"/>
      <w:marLeft w:val="0"/>
      <w:marRight w:val="0"/>
      <w:marTop w:val="0"/>
      <w:marBottom w:val="0"/>
      <w:divBdr>
        <w:top w:val="none" w:sz="0" w:space="0" w:color="auto"/>
        <w:left w:val="none" w:sz="0" w:space="0" w:color="auto"/>
        <w:bottom w:val="none" w:sz="0" w:space="0" w:color="auto"/>
        <w:right w:val="none" w:sz="0" w:space="0" w:color="auto"/>
      </w:divBdr>
    </w:div>
    <w:div w:id="517735723">
      <w:bodyDiv w:val="1"/>
      <w:marLeft w:val="0"/>
      <w:marRight w:val="0"/>
      <w:marTop w:val="0"/>
      <w:marBottom w:val="0"/>
      <w:divBdr>
        <w:top w:val="none" w:sz="0" w:space="0" w:color="auto"/>
        <w:left w:val="none" w:sz="0" w:space="0" w:color="auto"/>
        <w:bottom w:val="none" w:sz="0" w:space="0" w:color="auto"/>
        <w:right w:val="none" w:sz="0" w:space="0" w:color="auto"/>
      </w:divBdr>
    </w:div>
    <w:div w:id="518784257">
      <w:bodyDiv w:val="1"/>
      <w:marLeft w:val="0"/>
      <w:marRight w:val="0"/>
      <w:marTop w:val="0"/>
      <w:marBottom w:val="0"/>
      <w:divBdr>
        <w:top w:val="none" w:sz="0" w:space="0" w:color="auto"/>
        <w:left w:val="none" w:sz="0" w:space="0" w:color="auto"/>
        <w:bottom w:val="none" w:sz="0" w:space="0" w:color="auto"/>
        <w:right w:val="none" w:sz="0" w:space="0" w:color="auto"/>
      </w:divBdr>
    </w:div>
    <w:div w:id="527989568">
      <w:bodyDiv w:val="1"/>
      <w:marLeft w:val="0"/>
      <w:marRight w:val="0"/>
      <w:marTop w:val="0"/>
      <w:marBottom w:val="0"/>
      <w:divBdr>
        <w:top w:val="none" w:sz="0" w:space="0" w:color="auto"/>
        <w:left w:val="none" w:sz="0" w:space="0" w:color="auto"/>
        <w:bottom w:val="none" w:sz="0" w:space="0" w:color="auto"/>
        <w:right w:val="none" w:sz="0" w:space="0" w:color="auto"/>
      </w:divBdr>
    </w:div>
    <w:div w:id="532691689">
      <w:bodyDiv w:val="1"/>
      <w:marLeft w:val="0"/>
      <w:marRight w:val="0"/>
      <w:marTop w:val="0"/>
      <w:marBottom w:val="0"/>
      <w:divBdr>
        <w:top w:val="none" w:sz="0" w:space="0" w:color="auto"/>
        <w:left w:val="none" w:sz="0" w:space="0" w:color="auto"/>
        <w:bottom w:val="none" w:sz="0" w:space="0" w:color="auto"/>
        <w:right w:val="none" w:sz="0" w:space="0" w:color="auto"/>
      </w:divBdr>
    </w:div>
    <w:div w:id="533350493">
      <w:bodyDiv w:val="1"/>
      <w:marLeft w:val="0"/>
      <w:marRight w:val="0"/>
      <w:marTop w:val="0"/>
      <w:marBottom w:val="0"/>
      <w:divBdr>
        <w:top w:val="none" w:sz="0" w:space="0" w:color="auto"/>
        <w:left w:val="none" w:sz="0" w:space="0" w:color="auto"/>
        <w:bottom w:val="none" w:sz="0" w:space="0" w:color="auto"/>
        <w:right w:val="none" w:sz="0" w:space="0" w:color="auto"/>
      </w:divBdr>
    </w:div>
    <w:div w:id="535390254">
      <w:bodyDiv w:val="1"/>
      <w:marLeft w:val="0"/>
      <w:marRight w:val="0"/>
      <w:marTop w:val="0"/>
      <w:marBottom w:val="0"/>
      <w:divBdr>
        <w:top w:val="none" w:sz="0" w:space="0" w:color="auto"/>
        <w:left w:val="none" w:sz="0" w:space="0" w:color="auto"/>
        <w:bottom w:val="none" w:sz="0" w:space="0" w:color="auto"/>
        <w:right w:val="none" w:sz="0" w:space="0" w:color="auto"/>
      </w:divBdr>
    </w:div>
    <w:div w:id="536162363">
      <w:bodyDiv w:val="1"/>
      <w:marLeft w:val="0"/>
      <w:marRight w:val="0"/>
      <w:marTop w:val="0"/>
      <w:marBottom w:val="0"/>
      <w:divBdr>
        <w:top w:val="none" w:sz="0" w:space="0" w:color="auto"/>
        <w:left w:val="none" w:sz="0" w:space="0" w:color="auto"/>
        <w:bottom w:val="none" w:sz="0" w:space="0" w:color="auto"/>
        <w:right w:val="none" w:sz="0" w:space="0" w:color="auto"/>
      </w:divBdr>
    </w:div>
    <w:div w:id="542408352">
      <w:bodyDiv w:val="1"/>
      <w:marLeft w:val="0"/>
      <w:marRight w:val="0"/>
      <w:marTop w:val="0"/>
      <w:marBottom w:val="0"/>
      <w:divBdr>
        <w:top w:val="none" w:sz="0" w:space="0" w:color="auto"/>
        <w:left w:val="none" w:sz="0" w:space="0" w:color="auto"/>
        <w:bottom w:val="none" w:sz="0" w:space="0" w:color="auto"/>
        <w:right w:val="none" w:sz="0" w:space="0" w:color="auto"/>
      </w:divBdr>
    </w:div>
    <w:div w:id="543063882">
      <w:bodyDiv w:val="1"/>
      <w:marLeft w:val="0"/>
      <w:marRight w:val="0"/>
      <w:marTop w:val="0"/>
      <w:marBottom w:val="0"/>
      <w:divBdr>
        <w:top w:val="none" w:sz="0" w:space="0" w:color="auto"/>
        <w:left w:val="none" w:sz="0" w:space="0" w:color="auto"/>
        <w:bottom w:val="none" w:sz="0" w:space="0" w:color="auto"/>
        <w:right w:val="none" w:sz="0" w:space="0" w:color="auto"/>
      </w:divBdr>
    </w:div>
    <w:div w:id="547881154">
      <w:bodyDiv w:val="1"/>
      <w:marLeft w:val="0"/>
      <w:marRight w:val="0"/>
      <w:marTop w:val="0"/>
      <w:marBottom w:val="0"/>
      <w:divBdr>
        <w:top w:val="none" w:sz="0" w:space="0" w:color="auto"/>
        <w:left w:val="none" w:sz="0" w:space="0" w:color="auto"/>
        <w:bottom w:val="none" w:sz="0" w:space="0" w:color="auto"/>
        <w:right w:val="none" w:sz="0" w:space="0" w:color="auto"/>
      </w:divBdr>
    </w:div>
    <w:div w:id="550965488">
      <w:bodyDiv w:val="1"/>
      <w:marLeft w:val="0"/>
      <w:marRight w:val="0"/>
      <w:marTop w:val="0"/>
      <w:marBottom w:val="0"/>
      <w:divBdr>
        <w:top w:val="none" w:sz="0" w:space="0" w:color="auto"/>
        <w:left w:val="none" w:sz="0" w:space="0" w:color="auto"/>
        <w:bottom w:val="none" w:sz="0" w:space="0" w:color="auto"/>
        <w:right w:val="none" w:sz="0" w:space="0" w:color="auto"/>
      </w:divBdr>
    </w:div>
    <w:div w:id="565340956">
      <w:bodyDiv w:val="1"/>
      <w:marLeft w:val="0"/>
      <w:marRight w:val="0"/>
      <w:marTop w:val="0"/>
      <w:marBottom w:val="0"/>
      <w:divBdr>
        <w:top w:val="none" w:sz="0" w:space="0" w:color="auto"/>
        <w:left w:val="none" w:sz="0" w:space="0" w:color="auto"/>
        <w:bottom w:val="none" w:sz="0" w:space="0" w:color="auto"/>
        <w:right w:val="none" w:sz="0" w:space="0" w:color="auto"/>
      </w:divBdr>
    </w:div>
    <w:div w:id="591859818">
      <w:bodyDiv w:val="1"/>
      <w:marLeft w:val="0"/>
      <w:marRight w:val="0"/>
      <w:marTop w:val="0"/>
      <w:marBottom w:val="0"/>
      <w:divBdr>
        <w:top w:val="none" w:sz="0" w:space="0" w:color="auto"/>
        <w:left w:val="none" w:sz="0" w:space="0" w:color="auto"/>
        <w:bottom w:val="none" w:sz="0" w:space="0" w:color="auto"/>
        <w:right w:val="none" w:sz="0" w:space="0" w:color="auto"/>
      </w:divBdr>
    </w:div>
    <w:div w:id="596867176">
      <w:bodyDiv w:val="1"/>
      <w:marLeft w:val="0"/>
      <w:marRight w:val="0"/>
      <w:marTop w:val="0"/>
      <w:marBottom w:val="0"/>
      <w:divBdr>
        <w:top w:val="none" w:sz="0" w:space="0" w:color="auto"/>
        <w:left w:val="none" w:sz="0" w:space="0" w:color="auto"/>
        <w:bottom w:val="none" w:sz="0" w:space="0" w:color="auto"/>
        <w:right w:val="none" w:sz="0" w:space="0" w:color="auto"/>
      </w:divBdr>
    </w:div>
    <w:div w:id="618881192">
      <w:bodyDiv w:val="1"/>
      <w:marLeft w:val="0"/>
      <w:marRight w:val="0"/>
      <w:marTop w:val="0"/>
      <w:marBottom w:val="0"/>
      <w:divBdr>
        <w:top w:val="none" w:sz="0" w:space="0" w:color="auto"/>
        <w:left w:val="none" w:sz="0" w:space="0" w:color="auto"/>
        <w:bottom w:val="none" w:sz="0" w:space="0" w:color="auto"/>
        <w:right w:val="none" w:sz="0" w:space="0" w:color="auto"/>
      </w:divBdr>
    </w:div>
    <w:div w:id="625739669">
      <w:bodyDiv w:val="1"/>
      <w:marLeft w:val="0"/>
      <w:marRight w:val="0"/>
      <w:marTop w:val="0"/>
      <w:marBottom w:val="0"/>
      <w:divBdr>
        <w:top w:val="none" w:sz="0" w:space="0" w:color="auto"/>
        <w:left w:val="none" w:sz="0" w:space="0" w:color="auto"/>
        <w:bottom w:val="none" w:sz="0" w:space="0" w:color="auto"/>
        <w:right w:val="none" w:sz="0" w:space="0" w:color="auto"/>
      </w:divBdr>
    </w:div>
    <w:div w:id="628556084">
      <w:bodyDiv w:val="1"/>
      <w:marLeft w:val="0"/>
      <w:marRight w:val="0"/>
      <w:marTop w:val="0"/>
      <w:marBottom w:val="0"/>
      <w:divBdr>
        <w:top w:val="none" w:sz="0" w:space="0" w:color="auto"/>
        <w:left w:val="none" w:sz="0" w:space="0" w:color="auto"/>
        <w:bottom w:val="none" w:sz="0" w:space="0" w:color="auto"/>
        <w:right w:val="none" w:sz="0" w:space="0" w:color="auto"/>
      </w:divBdr>
    </w:div>
    <w:div w:id="630407356">
      <w:bodyDiv w:val="1"/>
      <w:marLeft w:val="0"/>
      <w:marRight w:val="0"/>
      <w:marTop w:val="0"/>
      <w:marBottom w:val="0"/>
      <w:divBdr>
        <w:top w:val="none" w:sz="0" w:space="0" w:color="auto"/>
        <w:left w:val="none" w:sz="0" w:space="0" w:color="auto"/>
        <w:bottom w:val="none" w:sz="0" w:space="0" w:color="auto"/>
        <w:right w:val="none" w:sz="0" w:space="0" w:color="auto"/>
      </w:divBdr>
    </w:div>
    <w:div w:id="645672263">
      <w:bodyDiv w:val="1"/>
      <w:marLeft w:val="0"/>
      <w:marRight w:val="0"/>
      <w:marTop w:val="0"/>
      <w:marBottom w:val="0"/>
      <w:divBdr>
        <w:top w:val="none" w:sz="0" w:space="0" w:color="auto"/>
        <w:left w:val="none" w:sz="0" w:space="0" w:color="auto"/>
        <w:bottom w:val="none" w:sz="0" w:space="0" w:color="auto"/>
        <w:right w:val="none" w:sz="0" w:space="0" w:color="auto"/>
      </w:divBdr>
    </w:div>
    <w:div w:id="653266162">
      <w:bodyDiv w:val="1"/>
      <w:marLeft w:val="0"/>
      <w:marRight w:val="0"/>
      <w:marTop w:val="0"/>
      <w:marBottom w:val="0"/>
      <w:divBdr>
        <w:top w:val="none" w:sz="0" w:space="0" w:color="auto"/>
        <w:left w:val="none" w:sz="0" w:space="0" w:color="auto"/>
        <w:bottom w:val="none" w:sz="0" w:space="0" w:color="auto"/>
        <w:right w:val="none" w:sz="0" w:space="0" w:color="auto"/>
      </w:divBdr>
    </w:div>
    <w:div w:id="654262570">
      <w:bodyDiv w:val="1"/>
      <w:marLeft w:val="0"/>
      <w:marRight w:val="0"/>
      <w:marTop w:val="0"/>
      <w:marBottom w:val="0"/>
      <w:divBdr>
        <w:top w:val="none" w:sz="0" w:space="0" w:color="auto"/>
        <w:left w:val="none" w:sz="0" w:space="0" w:color="auto"/>
        <w:bottom w:val="none" w:sz="0" w:space="0" w:color="auto"/>
        <w:right w:val="none" w:sz="0" w:space="0" w:color="auto"/>
      </w:divBdr>
    </w:div>
    <w:div w:id="656686864">
      <w:bodyDiv w:val="1"/>
      <w:marLeft w:val="0"/>
      <w:marRight w:val="0"/>
      <w:marTop w:val="0"/>
      <w:marBottom w:val="0"/>
      <w:divBdr>
        <w:top w:val="none" w:sz="0" w:space="0" w:color="auto"/>
        <w:left w:val="none" w:sz="0" w:space="0" w:color="auto"/>
        <w:bottom w:val="none" w:sz="0" w:space="0" w:color="auto"/>
        <w:right w:val="none" w:sz="0" w:space="0" w:color="auto"/>
      </w:divBdr>
    </w:div>
    <w:div w:id="672954530">
      <w:bodyDiv w:val="1"/>
      <w:marLeft w:val="0"/>
      <w:marRight w:val="0"/>
      <w:marTop w:val="0"/>
      <w:marBottom w:val="0"/>
      <w:divBdr>
        <w:top w:val="none" w:sz="0" w:space="0" w:color="auto"/>
        <w:left w:val="none" w:sz="0" w:space="0" w:color="auto"/>
        <w:bottom w:val="none" w:sz="0" w:space="0" w:color="auto"/>
        <w:right w:val="none" w:sz="0" w:space="0" w:color="auto"/>
      </w:divBdr>
    </w:div>
    <w:div w:id="678970250">
      <w:bodyDiv w:val="1"/>
      <w:marLeft w:val="0"/>
      <w:marRight w:val="0"/>
      <w:marTop w:val="0"/>
      <w:marBottom w:val="0"/>
      <w:divBdr>
        <w:top w:val="none" w:sz="0" w:space="0" w:color="auto"/>
        <w:left w:val="none" w:sz="0" w:space="0" w:color="auto"/>
        <w:bottom w:val="none" w:sz="0" w:space="0" w:color="auto"/>
        <w:right w:val="none" w:sz="0" w:space="0" w:color="auto"/>
      </w:divBdr>
    </w:div>
    <w:div w:id="693388118">
      <w:bodyDiv w:val="1"/>
      <w:marLeft w:val="-480"/>
      <w:marRight w:val="0"/>
      <w:marTop w:val="0"/>
      <w:marBottom w:val="0"/>
      <w:divBdr>
        <w:top w:val="none" w:sz="0" w:space="0" w:color="auto"/>
        <w:left w:val="none" w:sz="0" w:space="0" w:color="auto"/>
        <w:bottom w:val="none" w:sz="0" w:space="0" w:color="auto"/>
        <w:right w:val="none" w:sz="0" w:space="0" w:color="auto"/>
      </w:divBdr>
      <w:divsChild>
        <w:div w:id="1687125972">
          <w:marLeft w:val="0"/>
          <w:marRight w:val="0"/>
          <w:marTop w:val="0"/>
          <w:marBottom w:val="0"/>
          <w:divBdr>
            <w:top w:val="none" w:sz="0" w:space="0" w:color="auto"/>
            <w:left w:val="none" w:sz="0" w:space="0" w:color="auto"/>
            <w:bottom w:val="none" w:sz="0" w:space="0" w:color="auto"/>
            <w:right w:val="none" w:sz="0" w:space="0" w:color="auto"/>
          </w:divBdr>
          <w:divsChild>
            <w:div w:id="737678824">
              <w:marLeft w:val="0"/>
              <w:marRight w:val="0"/>
              <w:marTop w:val="0"/>
              <w:marBottom w:val="0"/>
              <w:divBdr>
                <w:top w:val="none" w:sz="0" w:space="0" w:color="auto"/>
                <w:left w:val="none" w:sz="0" w:space="0" w:color="auto"/>
                <w:bottom w:val="none" w:sz="0" w:space="0" w:color="auto"/>
                <w:right w:val="none" w:sz="0" w:space="0" w:color="auto"/>
              </w:divBdr>
              <w:divsChild>
                <w:div w:id="424309756">
                  <w:marLeft w:val="0"/>
                  <w:marRight w:val="0"/>
                  <w:marTop w:val="0"/>
                  <w:marBottom w:val="240"/>
                  <w:divBdr>
                    <w:top w:val="none" w:sz="0" w:space="0" w:color="auto"/>
                    <w:left w:val="none" w:sz="0" w:space="0" w:color="auto"/>
                    <w:bottom w:val="none" w:sz="0" w:space="0" w:color="auto"/>
                    <w:right w:val="none" w:sz="0" w:space="0" w:color="auto"/>
                  </w:divBdr>
                  <w:divsChild>
                    <w:div w:id="709039797">
                      <w:marLeft w:val="0"/>
                      <w:marRight w:val="0"/>
                      <w:marTop w:val="0"/>
                      <w:marBottom w:val="0"/>
                      <w:divBdr>
                        <w:top w:val="none" w:sz="0" w:space="0" w:color="auto"/>
                        <w:left w:val="none" w:sz="0" w:space="0" w:color="auto"/>
                        <w:bottom w:val="none" w:sz="0" w:space="0" w:color="auto"/>
                        <w:right w:val="none" w:sz="0" w:space="0" w:color="auto"/>
                      </w:divBdr>
                      <w:divsChild>
                        <w:div w:id="2060860034">
                          <w:marLeft w:val="0"/>
                          <w:marRight w:val="0"/>
                          <w:marTop w:val="0"/>
                          <w:marBottom w:val="240"/>
                          <w:divBdr>
                            <w:top w:val="none" w:sz="0" w:space="0" w:color="auto"/>
                            <w:left w:val="none" w:sz="0" w:space="0" w:color="auto"/>
                            <w:bottom w:val="none" w:sz="0" w:space="0" w:color="auto"/>
                            <w:right w:val="none" w:sz="0" w:space="0" w:color="auto"/>
                          </w:divBdr>
                          <w:divsChild>
                            <w:div w:id="563300907">
                              <w:marLeft w:val="0"/>
                              <w:marRight w:val="0"/>
                              <w:marTop w:val="240"/>
                              <w:marBottom w:val="0"/>
                              <w:divBdr>
                                <w:top w:val="single" w:sz="18" w:space="3" w:color="E1E9EB"/>
                                <w:left w:val="none" w:sz="0" w:space="0" w:color="auto"/>
                                <w:bottom w:val="none" w:sz="0" w:space="0" w:color="auto"/>
                                <w:right w:val="none" w:sz="0" w:space="0" w:color="auto"/>
                              </w:divBdr>
                              <w:divsChild>
                                <w:div w:id="727414560">
                                  <w:marLeft w:val="0"/>
                                  <w:marRight w:val="0"/>
                                  <w:marTop w:val="0"/>
                                  <w:marBottom w:val="0"/>
                                  <w:divBdr>
                                    <w:top w:val="none" w:sz="0" w:space="0" w:color="auto"/>
                                    <w:left w:val="none" w:sz="0" w:space="0" w:color="auto"/>
                                    <w:bottom w:val="none" w:sz="0" w:space="0" w:color="auto"/>
                                    <w:right w:val="none" w:sz="0" w:space="0" w:color="auto"/>
                                  </w:divBdr>
                                  <w:divsChild>
                                    <w:div w:id="432942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97393178">
      <w:bodyDiv w:val="1"/>
      <w:marLeft w:val="0"/>
      <w:marRight w:val="0"/>
      <w:marTop w:val="0"/>
      <w:marBottom w:val="0"/>
      <w:divBdr>
        <w:top w:val="none" w:sz="0" w:space="0" w:color="auto"/>
        <w:left w:val="none" w:sz="0" w:space="0" w:color="auto"/>
        <w:bottom w:val="none" w:sz="0" w:space="0" w:color="auto"/>
        <w:right w:val="none" w:sz="0" w:space="0" w:color="auto"/>
      </w:divBdr>
    </w:div>
    <w:div w:id="710770497">
      <w:bodyDiv w:val="1"/>
      <w:marLeft w:val="0"/>
      <w:marRight w:val="0"/>
      <w:marTop w:val="0"/>
      <w:marBottom w:val="0"/>
      <w:divBdr>
        <w:top w:val="none" w:sz="0" w:space="0" w:color="auto"/>
        <w:left w:val="none" w:sz="0" w:space="0" w:color="auto"/>
        <w:bottom w:val="none" w:sz="0" w:space="0" w:color="auto"/>
        <w:right w:val="none" w:sz="0" w:space="0" w:color="auto"/>
      </w:divBdr>
    </w:div>
    <w:div w:id="710808387">
      <w:bodyDiv w:val="1"/>
      <w:marLeft w:val="0"/>
      <w:marRight w:val="0"/>
      <w:marTop w:val="0"/>
      <w:marBottom w:val="0"/>
      <w:divBdr>
        <w:top w:val="none" w:sz="0" w:space="0" w:color="auto"/>
        <w:left w:val="none" w:sz="0" w:space="0" w:color="auto"/>
        <w:bottom w:val="none" w:sz="0" w:space="0" w:color="auto"/>
        <w:right w:val="none" w:sz="0" w:space="0" w:color="auto"/>
      </w:divBdr>
    </w:div>
    <w:div w:id="715736990">
      <w:bodyDiv w:val="1"/>
      <w:marLeft w:val="0"/>
      <w:marRight w:val="0"/>
      <w:marTop w:val="0"/>
      <w:marBottom w:val="0"/>
      <w:divBdr>
        <w:top w:val="none" w:sz="0" w:space="0" w:color="auto"/>
        <w:left w:val="none" w:sz="0" w:space="0" w:color="auto"/>
        <w:bottom w:val="none" w:sz="0" w:space="0" w:color="auto"/>
        <w:right w:val="none" w:sz="0" w:space="0" w:color="auto"/>
      </w:divBdr>
    </w:div>
    <w:div w:id="727150414">
      <w:bodyDiv w:val="1"/>
      <w:marLeft w:val="0"/>
      <w:marRight w:val="0"/>
      <w:marTop w:val="0"/>
      <w:marBottom w:val="0"/>
      <w:divBdr>
        <w:top w:val="none" w:sz="0" w:space="0" w:color="auto"/>
        <w:left w:val="none" w:sz="0" w:space="0" w:color="auto"/>
        <w:bottom w:val="none" w:sz="0" w:space="0" w:color="auto"/>
        <w:right w:val="none" w:sz="0" w:space="0" w:color="auto"/>
      </w:divBdr>
    </w:div>
    <w:div w:id="727387405">
      <w:bodyDiv w:val="1"/>
      <w:marLeft w:val="0"/>
      <w:marRight w:val="0"/>
      <w:marTop w:val="0"/>
      <w:marBottom w:val="0"/>
      <w:divBdr>
        <w:top w:val="none" w:sz="0" w:space="0" w:color="auto"/>
        <w:left w:val="none" w:sz="0" w:space="0" w:color="auto"/>
        <w:bottom w:val="none" w:sz="0" w:space="0" w:color="auto"/>
        <w:right w:val="none" w:sz="0" w:space="0" w:color="auto"/>
      </w:divBdr>
    </w:div>
    <w:div w:id="731856328">
      <w:bodyDiv w:val="1"/>
      <w:marLeft w:val="0"/>
      <w:marRight w:val="0"/>
      <w:marTop w:val="0"/>
      <w:marBottom w:val="0"/>
      <w:divBdr>
        <w:top w:val="none" w:sz="0" w:space="0" w:color="auto"/>
        <w:left w:val="none" w:sz="0" w:space="0" w:color="auto"/>
        <w:bottom w:val="none" w:sz="0" w:space="0" w:color="auto"/>
        <w:right w:val="none" w:sz="0" w:space="0" w:color="auto"/>
      </w:divBdr>
    </w:div>
    <w:div w:id="735512934">
      <w:bodyDiv w:val="1"/>
      <w:marLeft w:val="0"/>
      <w:marRight w:val="0"/>
      <w:marTop w:val="0"/>
      <w:marBottom w:val="0"/>
      <w:divBdr>
        <w:top w:val="none" w:sz="0" w:space="0" w:color="auto"/>
        <w:left w:val="none" w:sz="0" w:space="0" w:color="auto"/>
        <w:bottom w:val="none" w:sz="0" w:space="0" w:color="auto"/>
        <w:right w:val="none" w:sz="0" w:space="0" w:color="auto"/>
      </w:divBdr>
    </w:div>
    <w:div w:id="739134961">
      <w:bodyDiv w:val="1"/>
      <w:marLeft w:val="0"/>
      <w:marRight w:val="0"/>
      <w:marTop w:val="0"/>
      <w:marBottom w:val="0"/>
      <w:divBdr>
        <w:top w:val="none" w:sz="0" w:space="0" w:color="auto"/>
        <w:left w:val="none" w:sz="0" w:space="0" w:color="auto"/>
        <w:bottom w:val="none" w:sz="0" w:space="0" w:color="auto"/>
        <w:right w:val="none" w:sz="0" w:space="0" w:color="auto"/>
      </w:divBdr>
    </w:div>
    <w:div w:id="741873745">
      <w:bodyDiv w:val="1"/>
      <w:marLeft w:val="0"/>
      <w:marRight w:val="0"/>
      <w:marTop w:val="0"/>
      <w:marBottom w:val="0"/>
      <w:divBdr>
        <w:top w:val="none" w:sz="0" w:space="0" w:color="auto"/>
        <w:left w:val="none" w:sz="0" w:space="0" w:color="auto"/>
        <w:bottom w:val="none" w:sz="0" w:space="0" w:color="auto"/>
        <w:right w:val="none" w:sz="0" w:space="0" w:color="auto"/>
      </w:divBdr>
    </w:div>
    <w:div w:id="748233307">
      <w:bodyDiv w:val="1"/>
      <w:marLeft w:val="0"/>
      <w:marRight w:val="0"/>
      <w:marTop w:val="0"/>
      <w:marBottom w:val="0"/>
      <w:divBdr>
        <w:top w:val="none" w:sz="0" w:space="0" w:color="auto"/>
        <w:left w:val="none" w:sz="0" w:space="0" w:color="auto"/>
        <w:bottom w:val="none" w:sz="0" w:space="0" w:color="auto"/>
        <w:right w:val="none" w:sz="0" w:space="0" w:color="auto"/>
      </w:divBdr>
    </w:div>
    <w:div w:id="751201769">
      <w:bodyDiv w:val="1"/>
      <w:marLeft w:val="0"/>
      <w:marRight w:val="0"/>
      <w:marTop w:val="0"/>
      <w:marBottom w:val="0"/>
      <w:divBdr>
        <w:top w:val="none" w:sz="0" w:space="0" w:color="auto"/>
        <w:left w:val="none" w:sz="0" w:space="0" w:color="auto"/>
        <w:bottom w:val="none" w:sz="0" w:space="0" w:color="auto"/>
        <w:right w:val="none" w:sz="0" w:space="0" w:color="auto"/>
      </w:divBdr>
    </w:div>
    <w:div w:id="752162248">
      <w:bodyDiv w:val="1"/>
      <w:marLeft w:val="0"/>
      <w:marRight w:val="0"/>
      <w:marTop w:val="0"/>
      <w:marBottom w:val="0"/>
      <w:divBdr>
        <w:top w:val="none" w:sz="0" w:space="0" w:color="auto"/>
        <w:left w:val="none" w:sz="0" w:space="0" w:color="auto"/>
        <w:bottom w:val="none" w:sz="0" w:space="0" w:color="auto"/>
        <w:right w:val="none" w:sz="0" w:space="0" w:color="auto"/>
      </w:divBdr>
    </w:div>
    <w:div w:id="761146198">
      <w:bodyDiv w:val="1"/>
      <w:marLeft w:val="0"/>
      <w:marRight w:val="0"/>
      <w:marTop w:val="0"/>
      <w:marBottom w:val="0"/>
      <w:divBdr>
        <w:top w:val="none" w:sz="0" w:space="0" w:color="auto"/>
        <w:left w:val="none" w:sz="0" w:space="0" w:color="auto"/>
        <w:bottom w:val="none" w:sz="0" w:space="0" w:color="auto"/>
        <w:right w:val="none" w:sz="0" w:space="0" w:color="auto"/>
      </w:divBdr>
    </w:div>
    <w:div w:id="768306642">
      <w:bodyDiv w:val="1"/>
      <w:marLeft w:val="0"/>
      <w:marRight w:val="0"/>
      <w:marTop w:val="0"/>
      <w:marBottom w:val="0"/>
      <w:divBdr>
        <w:top w:val="none" w:sz="0" w:space="0" w:color="auto"/>
        <w:left w:val="none" w:sz="0" w:space="0" w:color="auto"/>
        <w:bottom w:val="none" w:sz="0" w:space="0" w:color="auto"/>
        <w:right w:val="none" w:sz="0" w:space="0" w:color="auto"/>
      </w:divBdr>
    </w:div>
    <w:div w:id="768476175">
      <w:bodyDiv w:val="1"/>
      <w:marLeft w:val="0"/>
      <w:marRight w:val="0"/>
      <w:marTop w:val="0"/>
      <w:marBottom w:val="0"/>
      <w:divBdr>
        <w:top w:val="none" w:sz="0" w:space="0" w:color="auto"/>
        <w:left w:val="none" w:sz="0" w:space="0" w:color="auto"/>
        <w:bottom w:val="none" w:sz="0" w:space="0" w:color="auto"/>
        <w:right w:val="none" w:sz="0" w:space="0" w:color="auto"/>
      </w:divBdr>
    </w:div>
    <w:div w:id="772364997">
      <w:bodyDiv w:val="1"/>
      <w:marLeft w:val="0"/>
      <w:marRight w:val="0"/>
      <w:marTop w:val="0"/>
      <w:marBottom w:val="0"/>
      <w:divBdr>
        <w:top w:val="none" w:sz="0" w:space="0" w:color="auto"/>
        <w:left w:val="none" w:sz="0" w:space="0" w:color="auto"/>
        <w:bottom w:val="none" w:sz="0" w:space="0" w:color="auto"/>
        <w:right w:val="none" w:sz="0" w:space="0" w:color="auto"/>
      </w:divBdr>
    </w:div>
    <w:div w:id="780608292">
      <w:bodyDiv w:val="1"/>
      <w:marLeft w:val="0"/>
      <w:marRight w:val="0"/>
      <w:marTop w:val="0"/>
      <w:marBottom w:val="0"/>
      <w:divBdr>
        <w:top w:val="none" w:sz="0" w:space="0" w:color="auto"/>
        <w:left w:val="none" w:sz="0" w:space="0" w:color="auto"/>
        <w:bottom w:val="none" w:sz="0" w:space="0" w:color="auto"/>
        <w:right w:val="none" w:sz="0" w:space="0" w:color="auto"/>
      </w:divBdr>
    </w:div>
    <w:div w:id="783811725">
      <w:bodyDiv w:val="1"/>
      <w:marLeft w:val="0"/>
      <w:marRight w:val="0"/>
      <w:marTop w:val="0"/>
      <w:marBottom w:val="0"/>
      <w:divBdr>
        <w:top w:val="none" w:sz="0" w:space="0" w:color="auto"/>
        <w:left w:val="none" w:sz="0" w:space="0" w:color="auto"/>
        <w:bottom w:val="none" w:sz="0" w:space="0" w:color="auto"/>
        <w:right w:val="none" w:sz="0" w:space="0" w:color="auto"/>
      </w:divBdr>
      <w:divsChild>
        <w:div w:id="575474116">
          <w:marLeft w:val="0"/>
          <w:marRight w:val="0"/>
          <w:marTop w:val="0"/>
          <w:marBottom w:val="0"/>
          <w:divBdr>
            <w:top w:val="none" w:sz="0" w:space="0" w:color="auto"/>
            <w:left w:val="none" w:sz="0" w:space="0" w:color="auto"/>
            <w:bottom w:val="none" w:sz="0" w:space="0" w:color="auto"/>
            <w:right w:val="none" w:sz="0" w:space="0" w:color="auto"/>
          </w:divBdr>
        </w:div>
        <w:div w:id="937910847">
          <w:marLeft w:val="0"/>
          <w:marRight w:val="0"/>
          <w:marTop w:val="0"/>
          <w:marBottom w:val="0"/>
          <w:divBdr>
            <w:top w:val="none" w:sz="0" w:space="0" w:color="auto"/>
            <w:left w:val="none" w:sz="0" w:space="0" w:color="auto"/>
            <w:bottom w:val="none" w:sz="0" w:space="0" w:color="auto"/>
            <w:right w:val="none" w:sz="0" w:space="0" w:color="auto"/>
          </w:divBdr>
        </w:div>
      </w:divsChild>
    </w:div>
    <w:div w:id="791942951">
      <w:bodyDiv w:val="1"/>
      <w:marLeft w:val="0"/>
      <w:marRight w:val="0"/>
      <w:marTop w:val="0"/>
      <w:marBottom w:val="0"/>
      <w:divBdr>
        <w:top w:val="none" w:sz="0" w:space="0" w:color="auto"/>
        <w:left w:val="none" w:sz="0" w:space="0" w:color="auto"/>
        <w:bottom w:val="none" w:sz="0" w:space="0" w:color="auto"/>
        <w:right w:val="none" w:sz="0" w:space="0" w:color="auto"/>
      </w:divBdr>
    </w:div>
    <w:div w:id="793257704">
      <w:bodyDiv w:val="1"/>
      <w:marLeft w:val="0"/>
      <w:marRight w:val="0"/>
      <w:marTop w:val="0"/>
      <w:marBottom w:val="0"/>
      <w:divBdr>
        <w:top w:val="none" w:sz="0" w:space="0" w:color="auto"/>
        <w:left w:val="none" w:sz="0" w:space="0" w:color="auto"/>
        <w:bottom w:val="none" w:sz="0" w:space="0" w:color="auto"/>
        <w:right w:val="none" w:sz="0" w:space="0" w:color="auto"/>
      </w:divBdr>
    </w:div>
    <w:div w:id="794373259">
      <w:bodyDiv w:val="1"/>
      <w:marLeft w:val="0"/>
      <w:marRight w:val="0"/>
      <w:marTop w:val="0"/>
      <w:marBottom w:val="0"/>
      <w:divBdr>
        <w:top w:val="none" w:sz="0" w:space="0" w:color="auto"/>
        <w:left w:val="none" w:sz="0" w:space="0" w:color="auto"/>
        <w:bottom w:val="none" w:sz="0" w:space="0" w:color="auto"/>
        <w:right w:val="none" w:sz="0" w:space="0" w:color="auto"/>
      </w:divBdr>
    </w:div>
    <w:div w:id="795414280">
      <w:bodyDiv w:val="1"/>
      <w:marLeft w:val="0"/>
      <w:marRight w:val="0"/>
      <w:marTop w:val="0"/>
      <w:marBottom w:val="0"/>
      <w:divBdr>
        <w:top w:val="none" w:sz="0" w:space="0" w:color="auto"/>
        <w:left w:val="none" w:sz="0" w:space="0" w:color="auto"/>
        <w:bottom w:val="none" w:sz="0" w:space="0" w:color="auto"/>
        <w:right w:val="none" w:sz="0" w:space="0" w:color="auto"/>
      </w:divBdr>
    </w:div>
    <w:div w:id="803503211">
      <w:bodyDiv w:val="1"/>
      <w:marLeft w:val="0"/>
      <w:marRight w:val="0"/>
      <w:marTop w:val="0"/>
      <w:marBottom w:val="0"/>
      <w:divBdr>
        <w:top w:val="none" w:sz="0" w:space="0" w:color="auto"/>
        <w:left w:val="none" w:sz="0" w:space="0" w:color="auto"/>
        <w:bottom w:val="none" w:sz="0" w:space="0" w:color="auto"/>
        <w:right w:val="none" w:sz="0" w:space="0" w:color="auto"/>
      </w:divBdr>
    </w:div>
    <w:div w:id="810027488">
      <w:bodyDiv w:val="1"/>
      <w:marLeft w:val="0"/>
      <w:marRight w:val="0"/>
      <w:marTop w:val="0"/>
      <w:marBottom w:val="0"/>
      <w:divBdr>
        <w:top w:val="none" w:sz="0" w:space="0" w:color="auto"/>
        <w:left w:val="none" w:sz="0" w:space="0" w:color="auto"/>
        <w:bottom w:val="none" w:sz="0" w:space="0" w:color="auto"/>
        <w:right w:val="none" w:sz="0" w:space="0" w:color="auto"/>
      </w:divBdr>
    </w:div>
    <w:div w:id="811406304">
      <w:bodyDiv w:val="1"/>
      <w:marLeft w:val="0"/>
      <w:marRight w:val="0"/>
      <w:marTop w:val="0"/>
      <w:marBottom w:val="0"/>
      <w:divBdr>
        <w:top w:val="none" w:sz="0" w:space="0" w:color="auto"/>
        <w:left w:val="none" w:sz="0" w:space="0" w:color="auto"/>
        <w:bottom w:val="none" w:sz="0" w:space="0" w:color="auto"/>
        <w:right w:val="none" w:sz="0" w:space="0" w:color="auto"/>
      </w:divBdr>
      <w:divsChild>
        <w:div w:id="119893357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2931202">
              <w:marLeft w:val="0"/>
              <w:marRight w:val="0"/>
              <w:marTop w:val="0"/>
              <w:marBottom w:val="0"/>
              <w:divBdr>
                <w:top w:val="none" w:sz="0" w:space="0" w:color="auto"/>
                <w:left w:val="none" w:sz="0" w:space="0" w:color="auto"/>
                <w:bottom w:val="none" w:sz="0" w:space="0" w:color="auto"/>
                <w:right w:val="none" w:sz="0" w:space="0" w:color="auto"/>
              </w:divBdr>
              <w:divsChild>
                <w:div w:id="1829830758">
                  <w:marLeft w:val="0"/>
                  <w:marRight w:val="0"/>
                  <w:marTop w:val="0"/>
                  <w:marBottom w:val="0"/>
                  <w:divBdr>
                    <w:top w:val="none" w:sz="0" w:space="0" w:color="auto"/>
                    <w:left w:val="none" w:sz="0" w:space="0" w:color="auto"/>
                    <w:bottom w:val="none" w:sz="0" w:space="0" w:color="auto"/>
                    <w:right w:val="none" w:sz="0" w:space="0" w:color="auto"/>
                  </w:divBdr>
                  <w:divsChild>
                    <w:div w:id="1558979602">
                      <w:marLeft w:val="0"/>
                      <w:marRight w:val="0"/>
                      <w:marTop w:val="0"/>
                      <w:marBottom w:val="0"/>
                      <w:divBdr>
                        <w:top w:val="none" w:sz="0" w:space="0" w:color="auto"/>
                        <w:left w:val="none" w:sz="0" w:space="0" w:color="auto"/>
                        <w:bottom w:val="none" w:sz="0" w:space="0" w:color="auto"/>
                        <w:right w:val="none" w:sz="0" w:space="0" w:color="auto"/>
                      </w:divBdr>
                      <w:divsChild>
                        <w:div w:id="2175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7771757">
      <w:bodyDiv w:val="1"/>
      <w:marLeft w:val="0"/>
      <w:marRight w:val="0"/>
      <w:marTop w:val="0"/>
      <w:marBottom w:val="0"/>
      <w:divBdr>
        <w:top w:val="none" w:sz="0" w:space="0" w:color="auto"/>
        <w:left w:val="none" w:sz="0" w:space="0" w:color="auto"/>
        <w:bottom w:val="none" w:sz="0" w:space="0" w:color="auto"/>
        <w:right w:val="none" w:sz="0" w:space="0" w:color="auto"/>
      </w:divBdr>
    </w:div>
    <w:div w:id="818958138">
      <w:bodyDiv w:val="1"/>
      <w:marLeft w:val="0"/>
      <w:marRight w:val="0"/>
      <w:marTop w:val="0"/>
      <w:marBottom w:val="0"/>
      <w:divBdr>
        <w:top w:val="none" w:sz="0" w:space="0" w:color="auto"/>
        <w:left w:val="none" w:sz="0" w:space="0" w:color="auto"/>
        <w:bottom w:val="none" w:sz="0" w:space="0" w:color="auto"/>
        <w:right w:val="none" w:sz="0" w:space="0" w:color="auto"/>
      </w:divBdr>
    </w:div>
    <w:div w:id="819151475">
      <w:bodyDiv w:val="1"/>
      <w:marLeft w:val="0"/>
      <w:marRight w:val="0"/>
      <w:marTop w:val="0"/>
      <w:marBottom w:val="0"/>
      <w:divBdr>
        <w:top w:val="none" w:sz="0" w:space="0" w:color="auto"/>
        <w:left w:val="none" w:sz="0" w:space="0" w:color="auto"/>
        <w:bottom w:val="none" w:sz="0" w:space="0" w:color="auto"/>
        <w:right w:val="none" w:sz="0" w:space="0" w:color="auto"/>
      </w:divBdr>
    </w:div>
    <w:div w:id="820194988">
      <w:bodyDiv w:val="1"/>
      <w:marLeft w:val="0"/>
      <w:marRight w:val="0"/>
      <w:marTop w:val="0"/>
      <w:marBottom w:val="0"/>
      <w:divBdr>
        <w:top w:val="none" w:sz="0" w:space="0" w:color="auto"/>
        <w:left w:val="none" w:sz="0" w:space="0" w:color="auto"/>
        <w:bottom w:val="none" w:sz="0" w:space="0" w:color="auto"/>
        <w:right w:val="none" w:sz="0" w:space="0" w:color="auto"/>
      </w:divBdr>
    </w:div>
    <w:div w:id="830562211">
      <w:bodyDiv w:val="1"/>
      <w:marLeft w:val="0"/>
      <w:marRight w:val="0"/>
      <w:marTop w:val="0"/>
      <w:marBottom w:val="0"/>
      <w:divBdr>
        <w:top w:val="none" w:sz="0" w:space="0" w:color="auto"/>
        <w:left w:val="none" w:sz="0" w:space="0" w:color="auto"/>
        <w:bottom w:val="none" w:sz="0" w:space="0" w:color="auto"/>
        <w:right w:val="none" w:sz="0" w:space="0" w:color="auto"/>
      </w:divBdr>
    </w:div>
    <w:div w:id="833374879">
      <w:bodyDiv w:val="1"/>
      <w:marLeft w:val="0"/>
      <w:marRight w:val="0"/>
      <w:marTop w:val="0"/>
      <w:marBottom w:val="0"/>
      <w:divBdr>
        <w:top w:val="none" w:sz="0" w:space="0" w:color="auto"/>
        <w:left w:val="none" w:sz="0" w:space="0" w:color="auto"/>
        <w:bottom w:val="none" w:sz="0" w:space="0" w:color="auto"/>
        <w:right w:val="none" w:sz="0" w:space="0" w:color="auto"/>
      </w:divBdr>
    </w:div>
    <w:div w:id="834035039">
      <w:bodyDiv w:val="1"/>
      <w:marLeft w:val="0"/>
      <w:marRight w:val="0"/>
      <w:marTop w:val="0"/>
      <w:marBottom w:val="0"/>
      <w:divBdr>
        <w:top w:val="none" w:sz="0" w:space="0" w:color="auto"/>
        <w:left w:val="none" w:sz="0" w:space="0" w:color="auto"/>
        <w:bottom w:val="none" w:sz="0" w:space="0" w:color="auto"/>
        <w:right w:val="none" w:sz="0" w:space="0" w:color="auto"/>
      </w:divBdr>
    </w:div>
    <w:div w:id="839344548">
      <w:bodyDiv w:val="1"/>
      <w:marLeft w:val="0"/>
      <w:marRight w:val="0"/>
      <w:marTop w:val="0"/>
      <w:marBottom w:val="0"/>
      <w:divBdr>
        <w:top w:val="none" w:sz="0" w:space="0" w:color="auto"/>
        <w:left w:val="none" w:sz="0" w:space="0" w:color="auto"/>
        <w:bottom w:val="none" w:sz="0" w:space="0" w:color="auto"/>
        <w:right w:val="none" w:sz="0" w:space="0" w:color="auto"/>
      </w:divBdr>
    </w:div>
    <w:div w:id="840511488">
      <w:bodyDiv w:val="1"/>
      <w:marLeft w:val="0"/>
      <w:marRight w:val="0"/>
      <w:marTop w:val="0"/>
      <w:marBottom w:val="0"/>
      <w:divBdr>
        <w:top w:val="none" w:sz="0" w:space="0" w:color="auto"/>
        <w:left w:val="none" w:sz="0" w:space="0" w:color="auto"/>
        <w:bottom w:val="none" w:sz="0" w:space="0" w:color="auto"/>
        <w:right w:val="none" w:sz="0" w:space="0" w:color="auto"/>
      </w:divBdr>
    </w:div>
    <w:div w:id="840584692">
      <w:bodyDiv w:val="1"/>
      <w:marLeft w:val="0"/>
      <w:marRight w:val="0"/>
      <w:marTop w:val="0"/>
      <w:marBottom w:val="0"/>
      <w:divBdr>
        <w:top w:val="none" w:sz="0" w:space="0" w:color="auto"/>
        <w:left w:val="none" w:sz="0" w:space="0" w:color="auto"/>
        <w:bottom w:val="none" w:sz="0" w:space="0" w:color="auto"/>
        <w:right w:val="none" w:sz="0" w:space="0" w:color="auto"/>
      </w:divBdr>
      <w:divsChild>
        <w:div w:id="84739717">
          <w:marLeft w:val="0"/>
          <w:marRight w:val="0"/>
          <w:marTop w:val="0"/>
          <w:marBottom w:val="0"/>
          <w:divBdr>
            <w:top w:val="none" w:sz="0" w:space="0" w:color="auto"/>
            <w:left w:val="none" w:sz="0" w:space="0" w:color="auto"/>
            <w:bottom w:val="none" w:sz="0" w:space="0" w:color="auto"/>
            <w:right w:val="none" w:sz="0" w:space="0" w:color="auto"/>
          </w:divBdr>
        </w:div>
        <w:div w:id="445122482">
          <w:marLeft w:val="0"/>
          <w:marRight w:val="0"/>
          <w:marTop w:val="0"/>
          <w:marBottom w:val="0"/>
          <w:divBdr>
            <w:top w:val="none" w:sz="0" w:space="0" w:color="auto"/>
            <w:left w:val="none" w:sz="0" w:space="0" w:color="auto"/>
            <w:bottom w:val="none" w:sz="0" w:space="0" w:color="auto"/>
            <w:right w:val="none" w:sz="0" w:space="0" w:color="auto"/>
          </w:divBdr>
        </w:div>
      </w:divsChild>
    </w:div>
    <w:div w:id="843783572">
      <w:bodyDiv w:val="1"/>
      <w:marLeft w:val="0"/>
      <w:marRight w:val="0"/>
      <w:marTop w:val="0"/>
      <w:marBottom w:val="0"/>
      <w:divBdr>
        <w:top w:val="none" w:sz="0" w:space="0" w:color="auto"/>
        <w:left w:val="none" w:sz="0" w:space="0" w:color="auto"/>
        <w:bottom w:val="none" w:sz="0" w:space="0" w:color="auto"/>
        <w:right w:val="none" w:sz="0" w:space="0" w:color="auto"/>
      </w:divBdr>
    </w:div>
    <w:div w:id="847913373">
      <w:bodyDiv w:val="1"/>
      <w:marLeft w:val="0"/>
      <w:marRight w:val="0"/>
      <w:marTop w:val="0"/>
      <w:marBottom w:val="0"/>
      <w:divBdr>
        <w:top w:val="none" w:sz="0" w:space="0" w:color="auto"/>
        <w:left w:val="none" w:sz="0" w:space="0" w:color="auto"/>
        <w:bottom w:val="none" w:sz="0" w:space="0" w:color="auto"/>
        <w:right w:val="none" w:sz="0" w:space="0" w:color="auto"/>
      </w:divBdr>
    </w:div>
    <w:div w:id="851069398">
      <w:bodyDiv w:val="1"/>
      <w:marLeft w:val="0"/>
      <w:marRight w:val="0"/>
      <w:marTop w:val="0"/>
      <w:marBottom w:val="0"/>
      <w:divBdr>
        <w:top w:val="none" w:sz="0" w:space="0" w:color="auto"/>
        <w:left w:val="none" w:sz="0" w:space="0" w:color="auto"/>
        <w:bottom w:val="none" w:sz="0" w:space="0" w:color="auto"/>
        <w:right w:val="none" w:sz="0" w:space="0" w:color="auto"/>
      </w:divBdr>
    </w:div>
    <w:div w:id="851144216">
      <w:bodyDiv w:val="1"/>
      <w:marLeft w:val="0"/>
      <w:marRight w:val="0"/>
      <w:marTop w:val="0"/>
      <w:marBottom w:val="0"/>
      <w:divBdr>
        <w:top w:val="none" w:sz="0" w:space="0" w:color="auto"/>
        <w:left w:val="none" w:sz="0" w:space="0" w:color="auto"/>
        <w:bottom w:val="none" w:sz="0" w:space="0" w:color="auto"/>
        <w:right w:val="none" w:sz="0" w:space="0" w:color="auto"/>
      </w:divBdr>
    </w:div>
    <w:div w:id="853154416">
      <w:bodyDiv w:val="1"/>
      <w:marLeft w:val="0"/>
      <w:marRight w:val="0"/>
      <w:marTop w:val="0"/>
      <w:marBottom w:val="0"/>
      <w:divBdr>
        <w:top w:val="none" w:sz="0" w:space="0" w:color="auto"/>
        <w:left w:val="none" w:sz="0" w:space="0" w:color="auto"/>
        <w:bottom w:val="none" w:sz="0" w:space="0" w:color="auto"/>
        <w:right w:val="none" w:sz="0" w:space="0" w:color="auto"/>
      </w:divBdr>
    </w:div>
    <w:div w:id="855926003">
      <w:bodyDiv w:val="1"/>
      <w:marLeft w:val="0"/>
      <w:marRight w:val="0"/>
      <w:marTop w:val="0"/>
      <w:marBottom w:val="0"/>
      <w:divBdr>
        <w:top w:val="none" w:sz="0" w:space="0" w:color="auto"/>
        <w:left w:val="none" w:sz="0" w:space="0" w:color="auto"/>
        <w:bottom w:val="none" w:sz="0" w:space="0" w:color="auto"/>
        <w:right w:val="none" w:sz="0" w:space="0" w:color="auto"/>
      </w:divBdr>
    </w:div>
    <w:div w:id="862015486">
      <w:bodyDiv w:val="1"/>
      <w:marLeft w:val="0"/>
      <w:marRight w:val="0"/>
      <w:marTop w:val="0"/>
      <w:marBottom w:val="0"/>
      <w:divBdr>
        <w:top w:val="none" w:sz="0" w:space="0" w:color="auto"/>
        <w:left w:val="none" w:sz="0" w:space="0" w:color="auto"/>
        <w:bottom w:val="none" w:sz="0" w:space="0" w:color="auto"/>
        <w:right w:val="none" w:sz="0" w:space="0" w:color="auto"/>
      </w:divBdr>
    </w:div>
    <w:div w:id="863398842">
      <w:bodyDiv w:val="1"/>
      <w:marLeft w:val="0"/>
      <w:marRight w:val="0"/>
      <w:marTop w:val="0"/>
      <w:marBottom w:val="0"/>
      <w:divBdr>
        <w:top w:val="none" w:sz="0" w:space="0" w:color="auto"/>
        <w:left w:val="none" w:sz="0" w:space="0" w:color="auto"/>
        <w:bottom w:val="none" w:sz="0" w:space="0" w:color="auto"/>
        <w:right w:val="none" w:sz="0" w:space="0" w:color="auto"/>
      </w:divBdr>
    </w:div>
    <w:div w:id="864289773">
      <w:bodyDiv w:val="1"/>
      <w:marLeft w:val="0"/>
      <w:marRight w:val="0"/>
      <w:marTop w:val="0"/>
      <w:marBottom w:val="0"/>
      <w:divBdr>
        <w:top w:val="none" w:sz="0" w:space="0" w:color="auto"/>
        <w:left w:val="none" w:sz="0" w:space="0" w:color="auto"/>
        <w:bottom w:val="none" w:sz="0" w:space="0" w:color="auto"/>
        <w:right w:val="none" w:sz="0" w:space="0" w:color="auto"/>
      </w:divBdr>
    </w:div>
    <w:div w:id="869225814">
      <w:bodyDiv w:val="1"/>
      <w:marLeft w:val="0"/>
      <w:marRight w:val="0"/>
      <w:marTop w:val="0"/>
      <w:marBottom w:val="0"/>
      <w:divBdr>
        <w:top w:val="none" w:sz="0" w:space="0" w:color="auto"/>
        <w:left w:val="none" w:sz="0" w:space="0" w:color="auto"/>
        <w:bottom w:val="none" w:sz="0" w:space="0" w:color="auto"/>
        <w:right w:val="none" w:sz="0" w:space="0" w:color="auto"/>
      </w:divBdr>
    </w:div>
    <w:div w:id="871185702">
      <w:bodyDiv w:val="1"/>
      <w:marLeft w:val="0"/>
      <w:marRight w:val="0"/>
      <w:marTop w:val="0"/>
      <w:marBottom w:val="0"/>
      <w:divBdr>
        <w:top w:val="none" w:sz="0" w:space="0" w:color="auto"/>
        <w:left w:val="none" w:sz="0" w:space="0" w:color="auto"/>
        <w:bottom w:val="none" w:sz="0" w:space="0" w:color="auto"/>
        <w:right w:val="none" w:sz="0" w:space="0" w:color="auto"/>
      </w:divBdr>
    </w:div>
    <w:div w:id="871189380">
      <w:bodyDiv w:val="1"/>
      <w:marLeft w:val="0"/>
      <w:marRight w:val="0"/>
      <w:marTop w:val="0"/>
      <w:marBottom w:val="0"/>
      <w:divBdr>
        <w:top w:val="none" w:sz="0" w:space="0" w:color="auto"/>
        <w:left w:val="none" w:sz="0" w:space="0" w:color="auto"/>
        <w:bottom w:val="none" w:sz="0" w:space="0" w:color="auto"/>
        <w:right w:val="none" w:sz="0" w:space="0" w:color="auto"/>
      </w:divBdr>
    </w:div>
    <w:div w:id="871957709">
      <w:bodyDiv w:val="1"/>
      <w:marLeft w:val="0"/>
      <w:marRight w:val="0"/>
      <w:marTop w:val="0"/>
      <w:marBottom w:val="0"/>
      <w:divBdr>
        <w:top w:val="none" w:sz="0" w:space="0" w:color="auto"/>
        <w:left w:val="none" w:sz="0" w:space="0" w:color="auto"/>
        <w:bottom w:val="none" w:sz="0" w:space="0" w:color="auto"/>
        <w:right w:val="none" w:sz="0" w:space="0" w:color="auto"/>
      </w:divBdr>
    </w:div>
    <w:div w:id="882057419">
      <w:bodyDiv w:val="1"/>
      <w:marLeft w:val="0"/>
      <w:marRight w:val="0"/>
      <w:marTop w:val="0"/>
      <w:marBottom w:val="0"/>
      <w:divBdr>
        <w:top w:val="none" w:sz="0" w:space="0" w:color="auto"/>
        <w:left w:val="none" w:sz="0" w:space="0" w:color="auto"/>
        <w:bottom w:val="none" w:sz="0" w:space="0" w:color="auto"/>
        <w:right w:val="none" w:sz="0" w:space="0" w:color="auto"/>
      </w:divBdr>
    </w:div>
    <w:div w:id="898132107">
      <w:bodyDiv w:val="1"/>
      <w:marLeft w:val="0"/>
      <w:marRight w:val="0"/>
      <w:marTop w:val="0"/>
      <w:marBottom w:val="0"/>
      <w:divBdr>
        <w:top w:val="none" w:sz="0" w:space="0" w:color="auto"/>
        <w:left w:val="none" w:sz="0" w:space="0" w:color="auto"/>
        <w:bottom w:val="none" w:sz="0" w:space="0" w:color="auto"/>
        <w:right w:val="none" w:sz="0" w:space="0" w:color="auto"/>
      </w:divBdr>
    </w:div>
    <w:div w:id="898171047">
      <w:bodyDiv w:val="1"/>
      <w:marLeft w:val="0"/>
      <w:marRight w:val="0"/>
      <w:marTop w:val="0"/>
      <w:marBottom w:val="0"/>
      <w:divBdr>
        <w:top w:val="none" w:sz="0" w:space="0" w:color="auto"/>
        <w:left w:val="none" w:sz="0" w:space="0" w:color="auto"/>
        <w:bottom w:val="none" w:sz="0" w:space="0" w:color="auto"/>
        <w:right w:val="none" w:sz="0" w:space="0" w:color="auto"/>
      </w:divBdr>
    </w:div>
    <w:div w:id="898587408">
      <w:bodyDiv w:val="1"/>
      <w:marLeft w:val="0"/>
      <w:marRight w:val="0"/>
      <w:marTop w:val="0"/>
      <w:marBottom w:val="0"/>
      <w:divBdr>
        <w:top w:val="none" w:sz="0" w:space="0" w:color="auto"/>
        <w:left w:val="none" w:sz="0" w:space="0" w:color="auto"/>
        <w:bottom w:val="none" w:sz="0" w:space="0" w:color="auto"/>
        <w:right w:val="none" w:sz="0" w:space="0" w:color="auto"/>
      </w:divBdr>
    </w:div>
    <w:div w:id="911427203">
      <w:bodyDiv w:val="1"/>
      <w:marLeft w:val="0"/>
      <w:marRight w:val="0"/>
      <w:marTop w:val="0"/>
      <w:marBottom w:val="0"/>
      <w:divBdr>
        <w:top w:val="none" w:sz="0" w:space="0" w:color="auto"/>
        <w:left w:val="none" w:sz="0" w:space="0" w:color="auto"/>
        <w:bottom w:val="none" w:sz="0" w:space="0" w:color="auto"/>
        <w:right w:val="none" w:sz="0" w:space="0" w:color="auto"/>
      </w:divBdr>
    </w:div>
    <w:div w:id="916790086">
      <w:bodyDiv w:val="1"/>
      <w:marLeft w:val="0"/>
      <w:marRight w:val="0"/>
      <w:marTop w:val="0"/>
      <w:marBottom w:val="0"/>
      <w:divBdr>
        <w:top w:val="none" w:sz="0" w:space="0" w:color="auto"/>
        <w:left w:val="none" w:sz="0" w:space="0" w:color="auto"/>
        <w:bottom w:val="none" w:sz="0" w:space="0" w:color="auto"/>
        <w:right w:val="none" w:sz="0" w:space="0" w:color="auto"/>
      </w:divBdr>
    </w:div>
    <w:div w:id="926690809">
      <w:bodyDiv w:val="1"/>
      <w:marLeft w:val="0"/>
      <w:marRight w:val="0"/>
      <w:marTop w:val="0"/>
      <w:marBottom w:val="0"/>
      <w:divBdr>
        <w:top w:val="none" w:sz="0" w:space="0" w:color="auto"/>
        <w:left w:val="none" w:sz="0" w:space="0" w:color="auto"/>
        <w:bottom w:val="none" w:sz="0" w:space="0" w:color="auto"/>
        <w:right w:val="none" w:sz="0" w:space="0" w:color="auto"/>
      </w:divBdr>
    </w:div>
    <w:div w:id="928391089">
      <w:bodyDiv w:val="1"/>
      <w:marLeft w:val="0"/>
      <w:marRight w:val="0"/>
      <w:marTop w:val="0"/>
      <w:marBottom w:val="0"/>
      <w:divBdr>
        <w:top w:val="none" w:sz="0" w:space="0" w:color="auto"/>
        <w:left w:val="none" w:sz="0" w:space="0" w:color="auto"/>
        <w:bottom w:val="none" w:sz="0" w:space="0" w:color="auto"/>
        <w:right w:val="none" w:sz="0" w:space="0" w:color="auto"/>
      </w:divBdr>
    </w:div>
    <w:div w:id="928581725">
      <w:bodyDiv w:val="1"/>
      <w:marLeft w:val="0"/>
      <w:marRight w:val="0"/>
      <w:marTop w:val="0"/>
      <w:marBottom w:val="0"/>
      <w:divBdr>
        <w:top w:val="none" w:sz="0" w:space="0" w:color="auto"/>
        <w:left w:val="none" w:sz="0" w:space="0" w:color="auto"/>
        <w:bottom w:val="none" w:sz="0" w:space="0" w:color="auto"/>
        <w:right w:val="none" w:sz="0" w:space="0" w:color="auto"/>
      </w:divBdr>
    </w:div>
    <w:div w:id="938025677">
      <w:bodyDiv w:val="1"/>
      <w:marLeft w:val="0"/>
      <w:marRight w:val="0"/>
      <w:marTop w:val="0"/>
      <w:marBottom w:val="0"/>
      <w:divBdr>
        <w:top w:val="none" w:sz="0" w:space="0" w:color="auto"/>
        <w:left w:val="none" w:sz="0" w:space="0" w:color="auto"/>
        <w:bottom w:val="none" w:sz="0" w:space="0" w:color="auto"/>
        <w:right w:val="none" w:sz="0" w:space="0" w:color="auto"/>
      </w:divBdr>
    </w:div>
    <w:div w:id="946471758">
      <w:bodyDiv w:val="1"/>
      <w:marLeft w:val="0"/>
      <w:marRight w:val="0"/>
      <w:marTop w:val="0"/>
      <w:marBottom w:val="0"/>
      <w:divBdr>
        <w:top w:val="none" w:sz="0" w:space="0" w:color="auto"/>
        <w:left w:val="none" w:sz="0" w:space="0" w:color="auto"/>
        <w:bottom w:val="none" w:sz="0" w:space="0" w:color="auto"/>
        <w:right w:val="none" w:sz="0" w:space="0" w:color="auto"/>
      </w:divBdr>
    </w:div>
    <w:div w:id="953445480">
      <w:bodyDiv w:val="1"/>
      <w:marLeft w:val="0"/>
      <w:marRight w:val="0"/>
      <w:marTop w:val="0"/>
      <w:marBottom w:val="0"/>
      <w:divBdr>
        <w:top w:val="none" w:sz="0" w:space="0" w:color="auto"/>
        <w:left w:val="none" w:sz="0" w:space="0" w:color="auto"/>
        <w:bottom w:val="none" w:sz="0" w:space="0" w:color="auto"/>
        <w:right w:val="none" w:sz="0" w:space="0" w:color="auto"/>
      </w:divBdr>
    </w:div>
    <w:div w:id="954482587">
      <w:bodyDiv w:val="1"/>
      <w:marLeft w:val="0"/>
      <w:marRight w:val="0"/>
      <w:marTop w:val="0"/>
      <w:marBottom w:val="0"/>
      <w:divBdr>
        <w:top w:val="none" w:sz="0" w:space="0" w:color="auto"/>
        <w:left w:val="none" w:sz="0" w:space="0" w:color="auto"/>
        <w:bottom w:val="none" w:sz="0" w:space="0" w:color="auto"/>
        <w:right w:val="none" w:sz="0" w:space="0" w:color="auto"/>
      </w:divBdr>
    </w:div>
    <w:div w:id="958295210">
      <w:bodyDiv w:val="1"/>
      <w:marLeft w:val="0"/>
      <w:marRight w:val="0"/>
      <w:marTop w:val="0"/>
      <w:marBottom w:val="0"/>
      <w:divBdr>
        <w:top w:val="none" w:sz="0" w:space="0" w:color="auto"/>
        <w:left w:val="none" w:sz="0" w:space="0" w:color="auto"/>
        <w:bottom w:val="none" w:sz="0" w:space="0" w:color="auto"/>
        <w:right w:val="none" w:sz="0" w:space="0" w:color="auto"/>
      </w:divBdr>
    </w:div>
    <w:div w:id="963386549">
      <w:bodyDiv w:val="1"/>
      <w:marLeft w:val="0"/>
      <w:marRight w:val="0"/>
      <w:marTop w:val="0"/>
      <w:marBottom w:val="0"/>
      <w:divBdr>
        <w:top w:val="none" w:sz="0" w:space="0" w:color="auto"/>
        <w:left w:val="none" w:sz="0" w:space="0" w:color="auto"/>
        <w:bottom w:val="none" w:sz="0" w:space="0" w:color="auto"/>
        <w:right w:val="none" w:sz="0" w:space="0" w:color="auto"/>
      </w:divBdr>
    </w:div>
    <w:div w:id="979923731">
      <w:bodyDiv w:val="1"/>
      <w:marLeft w:val="0"/>
      <w:marRight w:val="0"/>
      <w:marTop w:val="0"/>
      <w:marBottom w:val="0"/>
      <w:divBdr>
        <w:top w:val="none" w:sz="0" w:space="0" w:color="auto"/>
        <w:left w:val="none" w:sz="0" w:space="0" w:color="auto"/>
        <w:bottom w:val="none" w:sz="0" w:space="0" w:color="auto"/>
        <w:right w:val="none" w:sz="0" w:space="0" w:color="auto"/>
      </w:divBdr>
    </w:div>
    <w:div w:id="991327578">
      <w:bodyDiv w:val="1"/>
      <w:marLeft w:val="0"/>
      <w:marRight w:val="0"/>
      <w:marTop w:val="0"/>
      <w:marBottom w:val="0"/>
      <w:divBdr>
        <w:top w:val="none" w:sz="0" w:space="0" w:color="auto"/>
        <w:left w:val="none" w:sz="0" w:space="0" w:color="auto"/>
        <w:bottom w:val="none" w:sz="0" w:space="0" w:color="auto"/>
        <w:right w:val="none" w:sz="0" w:space="0" w:color="auto"/>
      </w:divBdr>
    </w:div>
    <w:div w:id="998659460">
      <w:bodyDiv w:val="1"/>
      <w:marLeft w:val="0"/>
      <w:marRight w:val="0"/>
      <w:marTop w:val="0"/>
      <w:marBottom w:val="0"/>
      <w:divBdr>
        <w:top w:val="none" w:sz="0" w:space="0" w:color="auto"/>
        <w:left w:val="none" w:sz="0" w:space="0" w:color="auto"/>
        <w:bottom w:val="none" w:sz="0" w:space="0" w:color="auto"/>
        <w:right w:val="none" w:sz="0" w:space="0" w:color="auto"/>
      </w:divBdr>
    </w:div>
    <w:div w:id="1007489523">
      <w:bodyDiv w:val="1"/>
      <w:marLeft w:val="0"/>
      <w:marRight w:val="0"/>
      <w:marTop w:val="0"/>
      <w:marBottom w:val="0"/>
      <w:divBdr>
        <w:top w:val="none" w:sz="0" w:space="0" w:color="auto"/>
        <w:left w:val="none" w:sz="0" w:space="0" w:color="auto"/>
        <w:bottom w:val="none" w:sz="0" w:space="0" w:color="auto"/>
        <w:right w:val="none" w:sz="0" w:space="0" w:color="auto"/>
      </w:divBdr>
    </w:div>
    <w:div w:id="1012492737">
      <w:bodyDiv w:val="1"/>
      <w:marLeft w:val="0"/>
      <w:marRight w:val="0"/>
      <w:marTop w:val="0"/>
      <w:marBottom w:val="0"/>
      <w:divBdr>
        <w:top w:val="none" w:sz="0" w:space="0" w:color="auto"/>
        <w:left w:val="none" w:sz="0" w:space="0" w:color="auto"/>
        <w:bottom w:val="none" w:sz="0" w:space="0" w:color="auto"/>
        <w:right w:val="none" w:sz="0" w:space="0" w:color="auto"/>
      </w:divBdr>
    </w:div>
    <w:div w:id="1013730534">
      <w:bodyDiv w:val="1"/>
      <w:marLeft w:val="0"/>
      <w:marRight w:val="0"/>
      <w:marTop w:val="0"/>
      <w:marBottom w:val="0"/>
      <w:divBdr>
        <w:top w:val="none" w:sz="0" w:space="0" w:color="auto"/>
        <w:left w:val="none" w:sz="0" w:space="0" w:color="auto"/>
        <w:bottom w:val="none" w:sz="0" w:space="0" w:color="auto"/>
        <w:right w:val="none" w:sz="0" w:space="0" w:color="auto"/>
      </w:divBdr>
      <w:divsChild>
        <w:div w:id="909312485">
          <w:marLeft w:val="0"/>
          <w:marRight w:val="0"/>
          <w:marTop w:val="0"/>
          <w:marBottom w:val="0"/>
          <w:divBdr>
            <w:top w:val="none" w:sz="0" w:space="0" w:color="auto"/>
            <w:left w:val="none" w:sz="0" w:space="0" w:color="auto"/>
            <w:bottom w:val="none" w:sz="0" w:space="0" w:color="auto"/>
            <w:right w:val="none" w:sz="0" w:space="0" w:color="auto"/>
          </w:divBdr>
          <w:divsChild>
            <w:div w:id="14816345">
              <w:marLeft w:val="0"/>
              <w:marRight w:val="0"/>
              <w:marTop w:val="0"/>
              <w:marBottom w:val="0"/>
              <w:divBdr>
                <w:top w:val="none" w:sz="0" w:space="0" w:color="auto"/>
                <w:left w:val="none" w:sz="0" w:space="0" w:color="auto"/>
                <w:bottom w:val="none" w:sz="0" w:space="0" w:color="auto"/>
                <w:right w:val="none" w:sz="0" w:space="0" w:color="auto"/>
              </w:divBdr>
              <w:divsChild>
                <w:div w:id="589584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859331">
      <w:bodyDiv w:val="1"/>
      <w:marLeft w:val="0"/>
      <w:marRight w:val="0"/>
      <w:marTop w:val="0"/>
      <w:marBottom w:val="0"/>
      <w:divBdr>
        <w:top w:val="none" w:sz="0" w:space="0" w:color="auto"/>
        <w:left w:val="none" w:sz="0" w:space="0" w:color="auto"/>
        <w:bottom w:val="none" w:sz="0" w:space="0" w:color="auto"/>
        <w:right w:val="none" w:sz="0" w:space="0" w:color="auto"/>
      </w:divBdr>
      <w:divsChild>
        <w:div w:id="2114476300">
          <w:marLeft w:val="0"/>
          <w:marRight w:val="0"/>
          <w:marTop w:val="0"/>
          <w:marBottom w:val="0"/>
          <w:divBdr>
            <w:top w:val="none" w:sz="0" w:space="0" w:color="auto"/>
            <w:left w:val="none" w:sz="0" w:space="0" w:color="auto"/>
            <w:bottom w:val="none" w:sz="0" w:space="0" w:color="auto"/>
            <w:right w:val="none" w:sz="0" w:space="0" w:color="auto"/>
          </w:divBdr>
          <w:divsChild>
            <w:div w:id="712391350">
              <w:marLeft w:val="0"/>
              <w:marRight w:val="0"/>
              <w:marTop w:val="0"/>
              <w:marBottom w:val="0"/>
              <w:divBdr>
                <w:top w:val="none" w:sz="0" w:space="0" w:color="auto"/>
                <w:left w:val="none" w:sz="0" w:space="0" w:color="auto"/>
                <w:bottom w:val="none" w:sz="0" w:space="0" w:color="auto"/>
                <w:right w:val="none" w:sz="0" w:space="0" w:color="auto"/>
              </w:divBdr>
              <w:divsChild>
                <w:div w:id="1348483104">
                  <w:marLeft w:val="0"/>
                  <w:marRight w:val="0"/>
                  <w:marTop w:val="0"/>
                  <w:marBottom w:val="0"/>
                  <w:divBdr>
                    <w:top w:val="none" w:sz="0" w:space="0" w:color="auto"/>
                    <w:left w:val="none" w:sz="0" w:space="0" w:color="auto"/>
                    <w:bottom w:val="none" w:sz="0" w:space="0" w:color="auto"/>
                    <w:right w:val="none" w:sz="0" w:space="0" w:color="auto"/>
                  </w:divBdr>
                  <w:divsChild>
                    <w:div w:id="553004277">
                      <w:marLeft w:val="0"/>
                      <w:marRight w:val="0"/>
                      <w:marTop w:val="0"/>
                      <w:marBottom w:val="0"/>
                      <w:divBdr>
                        <w:top w:val="none" w:sz="0" w:space="0" w:color="auto"/>
                        <w:left w:val="none" w:sz="0" w:space="0" w:color="auto"/>
                        <w:bottom w:val="none" w:sz="0" w:space="0" w:color="auto"/>
                        <w:right w:val="none" w:sz="0" w:space="0" w:color="auto"/>
                      </w:divBdr>
                      <w:divsChild>
                        <w:div w:id="1494566047">
                          <w:marLeft w:val="0"/>
                          <w:marRight w:val="0"/>
                          <w:marTop w:val="0"/>
                          <w:marBottom w:val="0"/>
                          <w:divBdr>
                            <w:top w:val="none" w:sz="0" w:space="0" w:color="auto"/>
                            <w:left w:val="none" w:sz="0" w:space="0" w:color="auto"/>
                            <w:bottom w:val="none" w:sz="0" w:space="0" w:color="auto"/>
                            <w:right w:val="none" w:sz="0" w:space="0" w:color="auto"/>
                          </w:divBdr>
                          <w:divsChild>
                            <w:div w:id="1564632120">
                              <w:marLeft w:val="0"/>
                              <w:marRight w:val="0"/>
                              <w:marTop w:val="0"/>
                              <w:marBottom w:val="0"/>
                              <w:divBdr>
                                <w:top w:val="none" w:sz="0" w:space="0" w:color="auto"/>
                                <w:left w:val="none" w:sz="0" w:space="0" w:color="auto"/>
                                <w:bottom w:val="none" w:sz="0" w:space="0" w:color="auto"/>
                                <w:right w:val="none" w:sz="0" w:space="0" w:color="auto"/>
                              </w:divBdr>
                              <w:divsChild>
                                <w:div w:id="805515720">
                                  <w:marLeft w:val="0"/>
                                  <w:marRight w:val="0"/>
                                  <w:marTop w:val="0"/>
                                  <w:marBottom w:val="0"/>
                                  <w:divBdr>
                                    <w:top w:val="none" w:sz="0" w:space="0" w:color="auto"/>
                                    <w:left w:val="none" w:sz="0" w:space="0" w:color="auto"/>
                                    <w:bottom w:val="none" w:sz="0" w:space="0" w:color="auto"/>
                                    <w:right w:val="none" w:sz="0" w:space="0" w:color="auto"/>
                                  </w:divBdr>
                                  <w:divsChild>
                                    <w:div w:id="1414085781">
                                      <w:marLeft w:val="0"/>
                                      <w:marRight w:val="0"/>
                                      <w:marTop w:val="0"/>
                                      <w:marBottom w:val="0"/>
                                      <w:divBdr>
                                        <w:top w:val="none" w:sz="0" w:space="0" w:color="auto"/>
                                        <w:left w:val="none" w:sz="0" w:space="0" w:color="auto"/>
                                        <w:bottom w:val="none" w:sz="0" w:space="0" w:color="auto"/>
                                        <w:right w:val="none" w:sz="0" w:space="0" w:color="auto"/>
                                      </w:divBdr>
                                      <w:divsChild>
                                        <w:div w:id="1526407766">
                                          <w:marLeft w:val="0"/>
                                          <w:marRight w:val="0"/>
                                          <w:marTop w:val="0"/>
                                          <w:marBottom w:val="0"/>
                                          <w:divBdr>
                                            <w:top w:val="none" w:sz="0" w:space="0" w:color="auto"/>
                                            <w:left w:val="none" w:sz="0" w:space="0" w:color="auto"/>
                                            <w:bottom w:val="none" w:sz="0" w:space="0" w:color="auto"/>
                                            <w:right w:val="none" w:sz="0" w:space="0" w:color="auto"/>
                                          </w:divBdr>
                                          <w:divsChild>
                                            <w:div w:id="1226838760">
                                              <w:marLeft w:val="0"/>
                                              <w:marRight w:val="0"/>
                                              <w:marTop w:val="0"/>
                                              <w:marBottom w:val="0"/>
                                              <w:divBdr>
                                                <w:top w:val="none" w:sz="0" w:space="0" w:color="auto"/>
                                                <w:left w:val="none" w:sz="0" w:space="0" w:color="auto"/>
                                                <w:bottom w:val="none" w:sz="0" w:space="0" w:color="auto"/>
                                                <w:right w:val="none" w:sz="0" w:space="0" w:color="auto"/>
                                              </w:divBdr>
                                              <w:divsChild>
                                                <w:div w:id="1236817374">
                                                  <w:marLeft w:val="0"/>
                                                  <w:marRight w:val="0"/>
                                                  <w:marTop w:val="75"/>
                                                  <w:marBottom w:val="0"/>
                                                  <w:divBdr>
                                                    <w:top w:val="none" w:sz="0" w:space="0" w:color="auto"/>
                                                    <w:left w:val="none" w:sz="0" w:space="0" w:color="auto"/>
                                                    <w:bottom w:val="none" w:sz="0" w:space="0" w:color="auto"/>
                                                    <w:right w:val="none" w:sz="0" w:space="0" w:color="auto"/>
                                                  </w:divBdr>
                                                  <w:divsChild>
                                                    <w:div w:id="2124572050">
                                                      <w:marLeft w:val="10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25789581">
      <w:bodyDiv w:val="1"/>
      <w:marLeft w:val="0"/>
      <w:marRight w:val="0"/>
      <w:marTop w:val="0"/>
      <w:marBottom w:val="0"/>
      <w:divBdr>
        <w:top w:val="none" w:sz="0" w:space="0" w:color="auto"/>
        <w:left w:val="none" w:sz="0" w:space="0" w:color="auto"/>
        <w:bottom w:val="none" w:sz="0" w:space="0" w:color="auto"/>
        <w:right w:val="none" w:sz="0" w:space="0" w:color="auto"/>
      </w:divBdr>
    </w:div>
    <w:div w:id="1028793005">
      <w:bodyDiv w:val="1"/>
      <w:marLeft w:val="0"/>
      <w:marRight w:val="0"/>
      <w:marTop w:val="0"/>
      <w:marBottom w:val="0"/>
      <w:divBdr>
        <w:top w:val="none" w:sz="0" w:space="0" w:color="auto"/>
        <w:left w:val="none" w:sz="0" w:space="0" w:color="auto"/>
        <w:bottom w:val="none" w:sz="0" w:space="0" w:color="auto"/>
        <w:right w:val="none" w:sz="0" w:space="0" w:color="auto"/>
      </w:divBdr>
    </w:div>
    <w:div w:id="1029256277">
      <w:bodyDiv w:val="1"/>
      <w:marLeft w:val="0"/>
      <w:marRight w:val="0"/>
      <w:marTop w:val="0"/>
      <w:marBottom w:val="0"/>
      <w:divBdr>
        <w:top w:val="none" w:sz="0" w:space="0" w:color="auto"/>
        <w:left w:val="none" w:sz="0" w:space="0" w:color="auto"/>
        <w:bottom w:val="none" w:sz="0" w:space="0" w:color="auto"/>
        <w:right w:val="none" w:sz="0" w:space="0" w:color="auto"/>
      </w:divBdr>
    </w:div>
    <w:div w:id="1034190168">
      <w:bodyDiv w:val="1"/>
      <w:marLeft w:val="0"/>
      <w:marRight w:val="0"/>
      <w:marTop w:val="0"/>
      <w:marBottom w:val="0"/>
      <w:divBdr>
        <w:top w:val="none" w:sz="0" w:space="0" w:color="auto"/>
        <w:left w:val="none" w:sz="0" w:space="0" w:color="auto"/>
        <w:bottom w:val="none" w:sz="0" w:space="0" w:color="auto"/>
        <w:right w:val="none" w:sz="0" w:space="0" w:color="auto"/>
      </w:divBdr>
    </w:div>
    <w:div w:id="1037006998">
      <w:bodyDiv w:val="1"/>
      <w:marLeft w:val="0"/>
      <w:marRight w:val="0"/>
      <w:marTop w:val="0"/>
      <w:marBottom w:val="0"/>
      <w:divBdr>
        <w:top w:val="none" w:sz="0" w:space="0" w:color="auto"/>
        <w:left w:val="none" w:sz="0" w:space="0" w:color="auto"/>
        <w:bottom w:val="none" w:sz="0" w:space="0" w:color="auto"/>
        <w:right w:val="none" w:sz="0" w:space="0" w:color="auto"/>
      </w:divBdr>
    </w:div>
    <w:div w:id="1046872214">
      <w:bodyDiv w:val="1"/>
      <w:marLeft w:val="0"/>
      <w:marRight w:val="0"/>
      <w:marTop w:val="0"/>
      <w:marBottom w:val="0"/>
      <w:divBdr>
        <w:top w:val="none" w:sz="0" w:space="0" w:color="auto"/>
        <w:left w:val="none" w:sz="0" w:space="0" w:color="auto"/>
        <w:bottom w:val="none" w:sz="0" w:space="0" w:color="auto"/>
        <w:right w:val="none" w:sz="0" w:space="0" w:color="auto"/>
      </w:divBdr>
    </w:div>
    <w:div w:id="1071274593">
      <w:bodyDiv w:val="1"/>
      <w:marLeft w:val="0"/>
      <w:marRight w:val="0"/>
      <w:marTop w:val="0"/>
      <w:marBottom w:val="0"/>
      <w:divBdr>
        <w:top w:val="none" w:sz="0" w:space="0" w:color="auto"/>
        <w:left w:val="none" w:sz="0" w:space="0" w:color="auto"/>
        <w:bottom w:val="none" w:sz="0" w:space="0" w:color="auto"/>
        <w:right w:val="none" w:sz="0" w:space="0" w:color="auto"/>
      </w:divBdr>
    </w:div>
    <w:div w:id="1078285416">
      <w:bodyDiv w:val="1"/>
      <w:marLeft w:val="0"/>
      <w:marRight w:val="0"/>
      <w:marTop w:val="0"/>
      <w:marBottom w:val="0"/>
      <w:divBdr>
        <w:top w:val="none" w:sz="0" w:space="0" w:color="auto"/>
        <w:left w:val="none" w:sz="0" w:space="0" w:color="auto"/>
        <w:bottom w:val="none" w:sz="0" w:space="0" w:color="auto"/>
        <w:right w:val="none" w:sz="0" w:space="0" w:color="auto"/>
      </w:divBdr>
    </w:div>
    <w:div w:id="1082410511">
      <w:bodyDiv w:val="1"/>
      <w:marLeft w:val="0"/>
      <w:marRight w:val="0"/>
      <w:marTop w:val="0"/>
      <w:marBottom w:val="0"/>
      <w:divBdr>
        <w:top w:val="none" w:sz="0" w:space="0" w:color="auto"/>
        <w:left w:val="none" w:sz="0" w:space="0" w:color="auto"/>
        <w:bottom w:val="none" w:sz="0" w:space="0" w:color="auto"/>
        <w:right w:val="none" w:sz="0" w:space="0" w:color="auto"/>
      </w:divBdr>
    </w:div>
    <w:div w:id="1083575936">
      <w:bodyDiv w:val="1"/>
      <w:marLeft w:val="0"/>
      <w:marRight w:val="0"/>
      <w:marTop w:val="0"/>
      <w:marBottom w:val="0"/>
      <w:divBdr>
        <w:top w:val="none" w:sz="0" w:space="0" w:color="auto"/>
        <w:left w:val="none" w:sz="0" w:space="0" w:color="auto"/>
        <w:bottom w:val="none" w:sz="0" w:space="0" w:color="auto"/>
        <w:right w:val="none" w:sz="0" w:space="0" w:color="auto"/>
      </w:divBdr>
    </w:div>
    <w:div w:id="1083842865">
      <w:bodyDiv w:val="1"/>
      <w:marLeft w:val="0"/>
      <w:marRight w:val="0"/>
      <w:marTop w:val="0"/>
      <w:marBottom w:val="0"/>
      <w:divBdr>
        <w:top w:val="none" w:sz="0" w:space="0" w:color="auto"/>
        <w:left w:val="none" w:sz="0" w:space="0" w:color="auto"/>
        <w:bottom w:val="none" w:sz="0" w:space="0" w:color="auto"/>
        <w:right w:val="none" w:sz="0" w:space="0" w:color="auto"/>
      </w:divBdr>
    </w:div>
    <w:div w:id="1086684265">
      <w:bodyDiv w:val="1"/>
      <w:marLeft w:val="0"/>
      <w:marRight w:val="0"/>
      <w:marTop w:val="0"/>
      <w:marBottom w:val="0"/>
      <w:divBdr>
        <w:top w:val="none" w:sz="0" w:space="0" w:color="auto"/>
        <w:left w:val="none" w:sz="0" w:space="0" w:color="auto"/>
        <w:bottom w:val="none" w:sz="0" w:space="0" w:color="auto"/>
        <w:right w:val="none" w:sz="0" w:space="0" w:color="auto"/>
      </w:divBdr>
    </w:div>
    <w:div w:id="1110272296">
      <w:bodyDiv w:val="1"/>
      <w:marLeft w:val="0"/>
      <w:marRight w:val="0"/>
      <w:marTop w:val="0"/>
      <w:marBottom w:val="0"/>
      <w:divBdr>
        <w:top w:val="none" w:sz="0" w:space="0" w:color="auto"/>
        <w:left w:val="none" w:sz="0" w:space="0" w:color="auto"/>
        <w:bottom w:val="none" w:sz="0" w:space="0" w:color="auto"/>
        <w:right w:val="none" w:sz="0" w:space="0" w:color="auto"/>
      </w:divBdr>
    </w:div>
    <w:div w:id="1113941178">
      <w:bodyDiv w:val="1"/>
      <w:marLeft w:val="0"/>
      <w:marRight w:val="0"/>
      <w:marTop w:val="0"/>
      <w:marBottom w:val="0"/>
      <w:divBdr>
        <w:top w:val="none" w:sz="0" w:space="0" w:color="auto"/>
        <w:left w:val="none" w:sz="0" w:space="0" w:color="auto"/>
        <w:bottom w:val="none" w:sz="0" w:space="0" w:color="auto"/>
        <w:right w:val="none" w:sz="0" w:space="0" w:color="auto"/>
      </w:divBdr>
    </w:div>
    <w:div w:id="1121917724">
      <w:bodyDiv w:val="1"/>
      <w:marLeft w:val="0"/>
      <w:marRight w:val="0"/>
      <w:marTop w:val="0"/>
      <w:marBottom w:val="0"/>
      <w:divBdr>
        <w:top w:val="none" w:sz="0" w:space="0" w:color="auto"/>
        <w:left w:val="none" w:sz="0" w:space="0" w:color="auto"/>
        <w:bottom w:val="none" w:sz="0" w:space="0" w:color="auto"/>
        <w:right w:val="none" w:sz="0" w:space="0" w:color="auto"/>
      </w:divBdr>
    </w:div>
    <w:div w:id="1124349445">
      <w:bodyDiv w:val="1"/>
      <w:marLeft w:val="0"/>
      <w:marRight w:val="0"/>
      <w:marTop w:val="0"/>
      <w:marBottom w:val="0"/>
      <w:divBdr>
        <w:top w:val="none" w:sz="0" w:space="0" w:color="auto"/>
        <w:left w:val="none" w:sz="0" w:space="0" w:color="auto"/>
        <w:bottom w:val="none" w:sz="0" w:space="0" w:color="auto"/>
        <w:right w:val="none" w:sz="0" w:space="0" w:color="auto"/>
      </w:divBdr>
    </w:div>
    <w:div w:id="1130779587">
      <w:bodyDiv w:val="1"/>
      <w:marLeft w:val="0"/>
      <w:marRight w:val="0"/>
      <w:marTop w:val="0"/>
      <w:marBottom w:val="0"/>
      <w:divBdr>
        <w:top w:val="none" w:sz="0" w:space="0" w:color="auto"/>
        <w:left w:val="none" w:sz="0" w:space="0" w:color="auto"/>
        <w:bottom w:val="none" w:sz="0" w:space="0" w:color="auto"/>
        <w:right w:val="none" w:sz="0" w:space="0" w:color="auto"/>
      </w:divBdr>
    </w:div>
    <w:div w:id="1133330173">
      <w:bodyDiv w:val="1"/>
      <w:marLeft w:val="0"/>
      <w:marRight w:val="0"/>
      <w:marTop w:val="0"/>
      <w:marBottom w:val="0"/>
      <w:divBdr>
        <w:top w:val="none" w:sz="0" w:space="0" w:color="auto"/>
        <w:left w:val="none" w:sz="0" w:space="0" w:color="auto"/>
        <w:bottom w:val="none" w:sz="0" w:space="0" w:color="auto"/>
        <w:right w:val="none" w:sz="0" w:space="0" w:color="auto"/>
      </w:divBdr>
    </w:div>
    <w:div w:id="1137651353">
      <w:bodyDiv w:val="1"/>
      <w:marLeft w:val="0"/>
      <w:marRight w:val="0"/>
      <w:marTop w:val="0"/>
      <w:marBottom w:val="0"/>
      <w:divBdr>
        <w:top w:val="none" w:sz="0" w:space="0" w:color="auto"/>
        <w:left w:val="none" w:sz="0" w:space="0" w:color="auto"/>
        <w:bottom w:val="none" w:sz="0" w:space="0" w:color="auto"/>
        <w:right w:val="none" w:sz="0" w:space="0" w:color="auto"/>
      </w:divBdr>
    </w:div>
    <w:div w:id="1145973272">
      <w:bodyDiv w:val="1"/>
      <w:marLeft w:val="0"/>
      <w:marRight w:val="0"/>
      <w:marTop w:val="0"/>
      <w:marBottom w:val="0"/>
      <w:divBdr>
        <w:top w:val="none" w:sz="0" w:space="0" w:color="auto"/>
        <w:left w:val="none" w:sz="0" w:space="0" w:color="auto"/>
        <w:bottom w:val="none" w:sz="0" w:space="0" w:color="auto"/>
        <w:right w:val="none" w:sz="0" w:space="0" w:color="auto"/>
      </w:divBdr>
      <w:divsChild>
        <w:div w:id="1114784305">
          <w:marLeft w:val="0"/>
          <w:marRight w:val="0"/>
          <w:marTop w:val="0"/>
          <w:marBottom w:val="0"/>
          <w:divBdr>
            <w:top w:val="none" w:sz="0" w:space="0" w:color="auto"/>
            <w:left w:val="none" w:sz="0" w:space="0" w:color="auto"/>
            <w:bottom w:val="none" w:sz="0" w:space="0" w:color="auto"/>
            <w:right w:val="none" w:sz="0" w:space="0" w:color="auto"/>
          </w:divBdr>
        </w:div>
        <w:div w:id="2116828329">
          <w:marLeft w:val="0"/>
          <w:marRight w:val="0"/>
          <w:marTop w:val="0"/>
          <w:marBottom w:val="0"/>
          <w:divBdr>
            <w:top w:val="none" w:sz="0" w:space="0" w:color="auto"/>
            <w:left w:val="none" w:sz="0" w:space="0" w:color="auto"/>
            <w:bottom w:val="none" w:sz="0" w:space="0" w:color="auto"/>
            <w:right w:val="none" w:sz="0" w:space="0" w:color="auto"/>
          </w:divBdr>
        </w:div>
      </w:divsChild>
    </w:div>
    <w:div w:id="1184054745">
      <w:bodyDiv w:val="1"/>
      <w:marLeft w:val="0"/>
      <w:marRight w:val="0"/>
      <w:marTop w:val="0"/>
      <w:marBottom w:val="0"/>
      <w:divBdr>
        <w:top w:val="none" w:sz="0" w:space="0" w:color="auto"/>
        <w:left w:val="none" w:sz="0" w:space="0" w:color="auto"/>
        <w:bottom w:val="none" w:sz="0" w:space="0" w:color="auto"/>
        <w:right w:val="none" w:sz="0" w:space="0" w:color="auto"/>
      </w:divBdr>
    </w:div>
    <w:div w:id="1186677606">
      <w:bodyDiv w:val="1"/>
      <w:marLeft w:val="0"/>
      <w:marRight w:val="0"/>
      <w:marTop w:val="0"/>
      <w:marBottom w:val="0"/>
      <w:divBdr>
        <w:top w:val="none" w:sz="0" w:space="0" w:color="auto"/>
        <w:left w:val="none" w:sz="0" w:space="0" w:color="auto"/>
        <w:bottom w:val="none" w:sz="0" w:space="0" w:color="auto"/>
        <w:right w:val="none" w:sz="0" w:space="0" w:color="auto"/>
      </w:divBdr>
      <w:divsChild>
        <w:div w:id="427772992">
          <w:marLeft w:val="0"/>
          <w:marRight w:val="0"/>
          <w:marTop w:val="0"/>
          <w:marBottom w:val="0"/>
          <w:divBdr>
            <w:top w:val="single" w:sz="2" w:space="0" w:color="auto"/>
            <w:left w:val="single" w:sz="2" w:space="0" w:color="auto"/>
            <w:bottom w:val="single" w:sz="2" w:space="0" w:color="auto"/>
            <w:right w:val="single" w:sz="2" w:space="0" w:color="auto"/>
          </w:divBdr>
          <w:divsChild>
            <w:div w:id="695620831">
              <w:marLeft w:val="0"/>
              <w:marRight w:val="0"/>
              <w:marTop w:val="0"/>
              <w:marBottom w:val="0"/>
              <w:divBdr>
                <w:top w:val="none" w:sz="0" w:space="0" w:color="auto"/>
                <w:left w:val="none" w:sz="0" w:space="0" w:color="auto"/>
                <w:bottom w:val="none" w:sz="0" w:space="0" w:color="auto"/>
                <w:right w:val="none" w:sz="0" w:space="0" w:color="auto"/>
              </w:divBdr>
              <w:divsChild>
                <w:div w:id="1870531145">
                  <w:marLeft w:val="0"/>
                  <w:marRight w:val="0"/>
                  <w:marTop w:val="0"/>
                  <w:marBottom w:val="0"/>
                  <w:divBdr>
                    <w:top w:val="none" w:sz="0" w:space="0" w:color="auto"/>
                    <w:left w:val="none" w:sz="0" w:space="0" w:color="auto"/>
                    <w:bottom w:val="none" w:sz="0" w:space="0" w:color="auto"/>
                    <w:right w:val="none" w:sz="0" w:space="0" w:color="auto"/>
                  </w:divBdr>
                  <w:divsChild>
                    <w:div w:id="22286837">
                      <w:marLeft w:val="0"/>
                      <w:marRight w:val="0"/>
                      <w:marTop w:val="0"/>
                      <w:marBottom w:val="0"/>
                      <w:divBdr>
                        <w:top w:val="none" w:sz="0" w:space="0" w:color="auto"/>
                        <w:left w:val="none" w:sz="0" w:space="0" w:color="auto"/>
                        <w:bottom w:val="none" w:sz="0" w:space="0" w:color="auto"/>
                        <w:right w:val="none" w:sz="0" w:space="0" w:color="auto"/>
                      </w:divBdr>
                      <w:divsChild>
                        <w:div w:id="808979163">
                          <w:marLeft w:val="0"/>
                          <w:marRight w:val="0"/>
                          <w:marTop w:val="0"/>
                          <w:marBottom w:val="0"/>
                          <w:divBdr>
                            <w:top w:val="none" w:sz="0" w:space="0" w:color="auto"/>
                            <w:left w:val="none" w:sz="0" w:space="0" w:color="auto"/>
                            <w:bottom w:val="none" w:sz="0" w:space="0" w:color="auto"/>
                            <w:right w:val="none" w:sz="0" w:space="0" w:color="auto"/>
                          </w:divBdr>
                          <w:divsChild>
                            <w:div w:id="170841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0099928">
      <w:bodyDiv w:val="1"/>
      <w:marLeft w:val="0"/>
      <w:marRight w:val="0"/>
      <w:marTop w:val="0"/>
      <w:marBottom w:val="0"/>
      <w:divBdr>
        <w:top w:val="none" w:sz="0" w:space="0" w:color="auto"/>
        <w:left w:val="none" w:sz="0" w:space="0" w:color="auto"/>
        <w:bottom w:val="none" w:sz="0" w:space="0" w:color="auto"/>
        <w:right w:val="none" w:sz="0" w:space="0" w:color="auto"/>
      </w:divBdr>
    </w:div>
    <w:div w:id="1190334449">
      <w:bodyDiv w:val="1"/>
      <w:marLeft w:val="0"/>
      <w:marRight w:val="0"/>
      <w:marTop w:val="0"/>
      <w:marBottom w:val="0"/>
      <w:divBdr>
        <w:top w:val="none" w:sz="0" w:space="0" w:color="auto"/>
        <w:left w:val="none" w:sz="0" w:space="0" w:color="auto"/>
        <w:bottom w:val="none" w:sz="0" w:space="0" w:color="auto"/>
        <w:right w:val="none" w:sz="0" w:space="0" w:color="auto"/>
      </w:divBdr>
    </w:div>
    <w:div w:id="1190995880">
      <w:bodyDiv w:val="1"/>
      <w:marLeft w:val="0"/>
      <w:marRight w:val="0"/>
      <w:marTop w:val="0"/>
      <w:marBottom w:val="0"/>
      <w:divBdr>
        <w:top w:val="none" w:sz="0" w:space="0" w:color="auto"/>
        <w:left w:val="none" w:sz="0" w:space="0" w:color="auto"/>
        <w:bottom w:val="none" w:sz="0" w:space="0" w:color="auto"/>
        <w:right w:val="none" w:sz="0" w:space="0" w:color="auto"/>
      </w:divBdr>
    </w:div>
    <w:div w:id="1191995954">
      <w:bodyDiv w:val="1"/>
      <w:marLeft w:val="0"/>
      <w:marRight w:val="0"/>
      <w:marTop w:val="0"/>
      <w:marBottom w:val="0"/>
      <w:divBdr>
        <w:top w:val="none" w:sz="0" w:space="0" w:color="auto"/>
        <w:left w:val="none" w:sz="0" w:space="0" w:color="auto"/>
        <w:bottom w:val="none" w:sz="0" w:space="0" w:color="auto"/>
        <w:right w:val="none" w:sz="0" w:space="0" w:color="auto"/>
      </w:divBdr>
    </w:div>
    <w:div w:id="1195315784">
      <w:bodyDiv w:val="1"/>
      <w:marLeft w:val="0"/>
      <w:marRight w:val="0"/>
      <w:marTop w:val="0"/>
      <w:marBottom w:val="0"/>
      <w:divBdr>
        <w:top w:val="none" w:sz="0" w:space="0" w:color="auto"/>
        <w:left w:val="none" w:sz="0" w:space="0" w:color="auto"/>
        <w:bottom w:val="none" w:sz="0" w:space="0" w:color="auto"/>
        <w:right w:val="none" w:sz="0" w:space="0" w:color="auto"/>
      </w:divBdr>
    </w:div>
    <w:div w:id="1196506677">
      <w:bodyDiv w:val="1"/>
      <w:marLeft w:val="0"/>
      <w:marRight w:val="0"/>
      <w:marTop w:val="0"/>
      <w:marBottom w:val="0"/>
      <w:divBdr>
        <w:top w:val="none" w:sz="0" w:space="0" w:color="auto"/>
        <w:left w:val="none" w:sz="0" w:space="0" w:color="auto"/>
        <w:bottom w:val="none" w:sz="0" w:space="0" w:color="auto"/>
        <w:right w:val="none" w:sz="0" w:space="0" w:color="auto"/>
      </w:divBdr>
    </w:div>
    <w:div w:id="1198808611">
      <w:bodyDiv w:val="1"/>
      <w:marLeft w:val="0"/>
      <w:marRight w:val="0"/>
      <w:marTop w:val="0"/>
      <w:marBottom w:val="0"/>
      <w:divBdr>
        <w:top w:val="none" w:sz="0" w:space="0" w:color="auto"/>
        <w:left w:val="none" w:sz="0" w:space="0" w:color="auto"/>
        <w:bottom w:val="none" w:sz="0" w:space="0" w:color="auto"/>
        <w:right w:val="none" w:sz="0" w:space="0" w:color="auto"/>
      </w:divBdr>
    </w:div>
    <w:div w:id="1199507991">
      <w:bodyDiv w:val="1"/>
      <w:marLeft w:val="0"/>
      <w:marRight w:val="0"/>
      <w:marTop w:val="0"/>
      <w:marBottom w:val="0"/>
      <w:divBdr>
        <w:top w:val="none" w:sz="0" w:space="0" w:color="auto"/>
        <w:left w:val="none" w:sz="0" w:space="0" w:color="auto"/>
        <w:bottom w:val="none" w:sz="0" w:space="0" w:color="auto"/>
        <w:right w:val="none" w:sz="0" w:space="0" w:color="auto"/>
      </w:divBdr>
    </w:div>
    <w:div w:id="1225027937">
      <w:bodyDiv w:val="1"/>
      <w:marLeft w:val="0"/>
      <w:marRight w:val="0"/>
      <w:marTop w:val="0"/>
      <w:marBottom w:val="0"/>
      <w:divBdr>
        <w:top w:val="none" w:sz="0" w:space="0" w:color="auto"/>
        <w:left w:val="none" w:sz="0" w:space="0" w:color="auto"/>
        <w:bottom w:val="none" w:sz="0" w:space="0" w:color="auto"/>
        <w:right w:val="none" w:sz="0" w:space="0" w:color="auto"/>
      </w:divBdr>
    </w:div>
    <w:div w:id="1228342420">
      <w:bodyDiv w:val="1"/>
      <w:marLeft w:val="0"/>
      <w:marRight w:val="0"/>
      <w:marTop w:val="0"/>
      <w:marBottom w:val="0"/>
      <w:divBdr>
        <w:top w:val="none" w:sz="0" w:space="0" w:color="auto"/>
        <w:left w:val="none" w:sz="0" w:space="0" w:color="auto"/>
        <w:bottom w:val="none" w:sz="0" w:space="0" w:color="auto"/>
        <w:right w:val="none" w:sz="0" w:space="0" w:color="auto"/>
      </w:divBdr>
    </w:div>
    <w:div w:id="1236472280">
      <w:bodyDiv w:val="1"/>
      <w:marLeft w:val="0"/>
      <w:marRight w:val="0"/>
      <w:marTop w:val="0"/>
      <w:marBottom w:val="0"/>
      <w:divBdr>
        <w:top w:val="none" w:sz="0" w:space="0" w:color="auto"/>
        <w:left w:val="none" w:sz="0" w:space="0" w:color="auto"/>
        <w:bottom w:val="none" w:sz="0" w:space="0" w:color="auto"/>
        <w:right w:val="none" w:sz="0" w:space="0" w:color="auto"/>
      </w:divBdr>
    </w:div>
    <w:div w:id="1240335058">
      <w:bodyDiv w:val="1"/>
      <w:marLeft w:val="0"/>
      <w:marRight w:val="0"/>
      <w:marTop w:val="0"/>
      <w:marBottom w:val="0"/>
      <w:divBdr>
        <w:top w:val="none" w:sz="0" w:space="0" w:color="auto"/>
        <w:left w:val="none" w:sz="0" w:space="0" w:color="auto"/>
        <w:bottom w:val="none" w:sz="0" w:space="0" w:color="auto"/>
        <w:right w:val="none" w:sz="0" w:space="0" w:color="auto"/>
      </w:divBdr>
    </w:div>
    <w:div w:id="1241405342">
      <w:bodyDiv w:val="1"/>
      <w:marLeft w:val="-480"/>
      <w:marRight w:val="0"/>
      <w:marTop w:val="0"/>
      <w:marBottom w:val="0"/>
      <w:divBdr>
        <w:top w:val="none" w:sz="0" w:space="0" w:color="auto"/>
        <w:left w:val="none" w:sz="0" w:space="0" w:color="auto"/>
        <w:bottom w:val="none" w:sz="0" w:space="0" w:color="auto"/>
        <w:right w:val="none" w:sz="0" w:space="0" w:color="auto"/>
      </w:divBdr>
      <w:divsChild>
        <w:div w:id="1593851093">
          <w:marLeft w:val="0"/>
          <w:marRight w:val="0"/>
          <w:marTop w:val="0"/>
          <w:marBottom w:val="0"/>
          <w:divBdr>
            <w:top w:val="none" w:sz="0" w:space="0" w:color="auto"/>
            <w:left w:val="none" w:sz="0" w:space="0" w:color="auto"/>
            <w:bottom w:val="none" w:sz="0" w:space="0" w:color="auto"/>
            <w:right w:val="none" w:sz="0" w:space="0" w:color="auto"/>
          </w:divBdr>
          <w:divsChild>
            <w:div w:id="1489396508">
              <w:marLeft w:val="0"/>
              <w:marRight w:val="0"/>
              <w:marTop w:val="0"/>
              <w:marBottom w:val="0"/>
              <w:divBdr>
                <w:top w:val="none" w:sz="0" w:space="0" w:color="auto"/>
                <w:left w:val="none" w:sz="0" w:space="0" w:color="auto"/>
                <w:bottom w:val="none" w:sz="0" w:space="0" w:color="auto"/>
                <w:right w:val="none" w:sz="0" w:space="0" w:color="auto"/>
              </w:divBdr>
              <w:divsChild>
                <w:div w:id="481894881">
                  <w:marLeft w:val="0"/>
                  <w:marRight w:val="0"/>
                  <w:marTop w:val="0"/>
                  <w:marBottom w:val="240"/>
                  <w:divBdr>
                    <w:top w:val="none" w:sz="0" w:space="0" w:color="auto"/>
                    <w:left w:val="none" w:sz="0" w:space="0" w:color="auto"/>
                    <w:bottom w:val="none" w:sz="0" w:space="0" w:color="auto"/>
                    <w:right w:val="none" w:sz="0" w:space="0" w:color="auto"/>
                  </w:divBdr>
                  <w:divsChild>
                    <w:div w:id="748308222">
                      <w:marLeft w:val="0"/>
                      <w:marRight w:val="0"/>
                      <w:marTop w:val="0"/>
                      <w:marBottom w:val="0"/>
                      <w:divBdr>
                        <w:top w:val="none" w:sz="0" w:space="0" w:color="auto"/>
                        <w:left w:val="none" w:sz="0" w:space="0" w:color="auto"/>
                        <w:bottom w:val="none" w:sz="0" w:space="0" w:color="auto"/>
                        <w:right w:val="none" w:sz="0" w:space="0" w:color="auto"/>
                      </w:divBdr>
                      <w:divsChild>
                        <w:div w:id="1848907278">
                          <w:marLeft w:val="0"/>
                          <w:marRight w:val="0"/>
                          <w:marTop w:val="0"/>
                          <w:marBottom w:val="240"/>
                          <w:divBdr>
                            <w:top w:val="none" w:sz="0" w:space="0" w:color="auto"/>
                            <w:left w:val="none" w:sz="0" w:space="0" w:color="auto"/>
                            <w:bottom w:val="none" w:sz="0" w:space="0" w:color="auto"/>
                            <w:right w:val="none" w:sz="0" w:space="0" w:color="auto"/>
                          </w:divBdr>
                          <w:divsChild>
                            <w:div w:id="114451883">
                              <w:marLeft w:val="0"/>
                              <w:marRight w:val="0"/>
                              <w:marTop w:val="240"/>
                              <w:marBottom w:val="0"/>
                              <w:divBdr>
                                <w:top w:val="single" w:sz="18" w:space="3" w:color="E1E9EB"/>
                                <w:left w:val="none" w:sz="0" w:space="0" w:color="auto"/>
                                <w:bottom w:val="none" w:sz="0" w:space="0" w:color="auto"/>
                                <w:right w:val="none" w:sz="0" w:space="0" w:color="auto"/>
                              </w:divBdr>
                              <w:divsChild>
                                <w:div w:id="1342319262">
                                  <w:marLeft w:val="0"/>
                                  <w:marRight w:val="0"/>
                                  <w:marTop w:val="0"/>
                                  <w:marBottom w:val="0"/>
                                  <w:divBdr>
                                    <w:top w:val="none" w:sz="0" w:space="0" w:color="auto"/>
                                    <w:left w:val="none" w:sz="0" w:space="0" w:color="auto"/>
                                    <w:bottom w:val="none" w:sz="0" w:space="0" w:color="auto"/>
                                    <w:right w:val="none" w:sz="0" w:space="0" w:color="auto"/>
                                  </w:divBdr>
                                  <w:divsChild>
                                    <w:div w:id="1187403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7374841">
      <w:bodyDiv w:val="1"/>
      <w:marLeft w:val="0"/>
      <w:marRight w:val="0"/>
      <w:marTop w:val="0"/>
      <w:marBottom w:val="0"/>
      <w:divBdr>
        <w:top w:val="none" w:sz="0" w:space="0" w:color="auto"/>
        <w:left w:val="none" w:sz="0" w:space="0" w:color="auto"/>
        <w:bottom w:val="none" w:sz="0" w:space="0" w:color="auto"/>
        <w:right w:val="none" w:sz="0" w:space="0" w:color="auto"/>
      </w:divBdr>
    </w:div>
    <w:div w:id="1251624774">
      <w:bodyDiv w:val="1"/>
      <w:marLeft w:val="0"/>
      <w:marRight w:val="0"/>
      <w:marTop w:val="0"/>
      <w:marBottom w:val="0"/>
      <w:divBdr>
        <w:top w:val="none" w:sz="0" w:space="0" w:color="auto"/>
        <w:left w:val="none" w:sz="0" w:space="0" w:color="auto"/>
        <w:bottom w:val="none" w:sz="0" w:space="0" w:color="auto"/>
        <w:right w:val="none" w:sz="0" w:space="0" w:color="auto"/>
      </w:divBdr>
      <w:divsChild>
        <w:div w:id="867766502">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4078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3392">
      <w:bodyDiv w:val="1"/>
      <w:marLeft w:val="0"/>
      <w:marRight w:val="0"/>
      <w:marTop w:val="0"/>
      <w:marBottom w:val="0"/>
      <w:divBdr>
        <w:top w:val="none" w:sz="0" w:space="0" w:color="auto"/>
        <w:left w:val="none" w:sz="0" w:space="0" w:color="auto"/>
        <w:bottom w:val="none" w:sz="0" w:space="0" w:color="auto"/>
        <w:right w:val="none" w:sz="0" w:space="0" w:color="auto"/>
      </w:divBdr>
    </w:div>
    <w:div w:id="1257902310">
      <w:bodyDiv w:val="1"/>
      <w:marLeft w:val="0"/>
      <w:marRight w:val="0"/>
      <w:marTop w:val="0"/>
      <w:marBottom w:val="0"/>
      <w:divBdr>
        <w:top w:val="none" w:sz="0" w:space="0" w:color="auto"/>
        <w:left w:val="none" w:sz="0" w:space="0" w:color="auto"/>
        <w:bottom w:val="none" w:sz="0" w:space="0" w:color="auto"/>
        <w:right w:val="none" w:sz="0" w:space="0" w:color="auto"/>
      </w:divBdr>
    </w:div>
    <w:div w:id="1273898330">
      <w:bodyDiv w:val="1"/>
      <w:marLeft w:val="0"/>
      <w:marRight w:val="0"/>
      <w:marTop w:val="0"/>
      <w:marBottom w:val="0"/>
      <w:divBdr>
        <w:top w:val="none" w:sz="0" w:space="0" w:color="auto"/>
        <w:left w:val="none" w:sz="0" w:space="0" w:color="auto"/>
        <w:bottom w:val="none" w:sz="0" w:space="0" w:color="auto"/>
        <w:right w:val="none" w:sz="0" w:space="0" w:color="auto"/>
      </w:divBdr>
    </w:div>
    <w:div w:id="1295482773">
      <w:bodyDiv w:val="1"/>
      <w:marLeft w:val="0"/>
      <w:marRight w:val="0"/>
      <w:marTop w:val="0"/>
      <w:marBottom w:val="0"/>
      <w:divBdr>
        <w:top w:val="none" w:sz="0" w:space="0" w:color="auto"/>
        <w:left w:val="none" w:sz="0" w:space="0" w:color="auto"/>
        <w:bottom w:val="none" w:sz="0" w:space="0" w:color="auto"/>
        <w:right w:val="none" w:sz="0" w:space="0" w:color="auto"/>
      </w:divBdr>
    </w:div>
    <w:div w:id="1295718687">
      <w:bodyDiv w:val="1"/>
      <w:marLeft w:val="0"/>
      <w:marRight w:val="0"/>
      <w:marTop w:val="0"/>
      <w:marBottom w:val="0"/>
      <w:divBdr>
        <w:top w:val="none" w:sz="0" w:space="0" w:color="auto"/>
        <w:left w:val="none" w:sz="0" w:space="0" w:color="auto"/>
        <w:bottom w:val="none" w:sz="0" w:space="0" w:color="auto"/>
        <w:right w:val="none" w:sz="0" w:space="0" w:color="auto"/>
      </w:divBdr>
    </w:div>
    <w:div w:id="1304626081">
      <w:bodyDiv w:val="1"/>
      <w:marLeft w:val="0"/>
      <w:marRight w:val="0"/>
      <w:marTop w:val="0"/>
      <w:marBottom w:val="0"/>
      <w:divBdr>
        <w:top w:val="none" w:sz="0" w:space="0" w:color="auto"/>
        <w:left w:val="none" w:sz="0" w:space="0" w:color="auto"/>
        <w:bottom w:val="none" w:sz="0" w:space="0" w:color="auto"/>
        <w:right w:val="none" w:sz="0" w:space="0" w:color="auto"/>
      </w:divBdr>
    </w:div>
    <w:div w:id="1304852333">
      <w:bodyDiv w:val="1"/>
      <w:marLeft w:val="0"/>
      <w:marRight w:val="0"/>
      <w:marTop w:val="0"/>
      <w:marBottom w:val="0"/>
      <w:divBdr>
        <w:top w:val="none" w:sz="0" w:space="0" w:color="auto"/>
        <w:left w:val="none" w:sz="0" w:space="0" w:color="auto"/>
        <w:bottom w:val="none" w:sz="0" w:space="0" w:color="auto"/>
        <w:right w:val="none" w:sz="0" w:space="0" w:color="auto"/>
      </w:divBdr>
    </w:div>
    <w:div w:id="1305741087">
      <w:bodyDiv w:val="1"/>
      <w:marLeft w:val="0"/>
      <w:marRight w:val="0"/>
      <w:marTop w:val="0"/>
      <w:marBottom w:val="0"/>
      <w:divBdr>
        <w:top w:val="none" w:sz="0" w:space="0" w:color="auto"/>
        <w:left w:val="none" w:sz="0" w:space="0" w:color="auto"/>
        <w:bottom w:val="none" w:sz="0" w:space="0" w:color="auto"/>
        <w:right w:val="none" w:sz="0" w:space="0" w:color="auto"/>
      </w:divBdr>
    </w:div>
    <w:div w:id="1314791503">
      <w:bodyDiv w:val="1"/>
      <w:marLeft w:val="0"/>
      <w:marRight w:val="0"/>
      <w:marTop w:val="0"/>
      <w:marBottom w:val="0"/>
      <w:divBdr>
        <w:top w:val="none" w:sz="0" w:space="0" w:color="auto"/>
        <w:left w:val="none" w:sz="0" w:space="0" w:color="auto"/>
        <w:bottom w:val="none" w:sz="0" w:space="0" w:color="auto"/>
        <w:right w:val="none" w:sz="0" w:space="0" w:color="auto"/>
      </w:divBdr>
    </w:div>
    <w:div w:id="1318071226">
      <w:bodyDiv w:val="1"/>
      <w:marLeft w:val="0"/>
      <w:marRight w:val="0"/>
      <w:marTop w:val="0"/>
      <w:marBottom w:val="0"/>
      <w:divBdr>
        <w:top w:val="none" w:sz="0" w:space="0" w:color="auto"/>
        <w:left w:val="none" w:sz="0" w:space="0" w:color="auto"/>
        <w:bottom w:val="none" w:sz="0" w:space="0" w:color="auto"/>
        <w:right w:val="none" w:sz="0" w:space="0" w:color="auto"/>
      </w:divBdr>
    </w:div>
    <w:div w:id="1333988235">
      <w:bodyDiv w:val="1"/>
      <w:marLeft w:val="0"/>
      <w:marRight w:val="0"/>
      <w:marTop w:val="0"/>
      <w:marBottom w:val="0"/>
      <w:divBdr>
        <w:top w:val="none" w:sz="0" w:space="0" w:color="auto"/>
        <w:left w:val="none" w:sz="0" w:space="0" w:color="auto"/>
        <w:bottom w:val="none" w:sz="0" w:space="0" w:color="auto"/>
        <w:right w:val="none" w:sz="0" w:space="0" w:color="auto"/>
      </w:divBdr>
    </w:div>
    <w:div w:id="1343581443">
      <w:bodyDiv w:val="1"/>
      <w:marLeft w:val="0"/>
      <w:marRight w:val="0"/>
      <w:marTop w:val="0"/>
      <w:marBottom w:val="0"/>
      <w:divBdr>
        <w:top w:val="none" w:sz="0" w:space="0" w:color="auto"/>
        <w:left w:val="none" w:sz="0" w:space="0" w:color="auto"/>
        <w:bottom w:val="none" w:sz="0" w:space="0" w:color="auto"/>
        <w:right w:val="none" w:sz="0" w:space="0" w:color="auto"/>
      </w:divBdr>
    </w:div>
    <w:div w:id="1346244474">
      <w:bodyDiv w:val="1"/>
      <w:marLeft w:val="0"/>
      <w:marRight w:val="0"/>
      <w:marTop w:val="0"/>
      <w:marBottom w:val="0"/>
      <w:divBdr>
        <w:top w:val="none" w:sz="0" w:space="0" w:color="auto"/>
        <w:left w:val="none" w:sz="0" w:space="0" w:color="auto"/>
        <w:bottom w:val="none" w:sz="0" w:space="0" w:color="auto"/>
        <w:right w:val="none" w:sz="0" w:space="0" w:color="auto"/>
      </w:divBdr>
    </w:div>
    <w:div w:id="1347832452">
      <w:bodyDiv w:val="1"/>
      <w:marLeft w:val="0"/>
      <w:marRight w:val="0"/>
      <w:marTop w:val="0"/>
      <w:marBottom w:val="0"/>
      <w:divBdr>
        <w:top w:val="none" w:sz="0" w:space="0" w:color="auto"/>
        <w:left w:val="none" w:sz="0" w:space="0" w:color="auto"/>
        <w:bottom w:val="none" w:sz="0" w:space="0" w:color="auto"/>
        <w:right w:val="none" w:sz="0" w:space="0" w:color="auto"/>
      </w:divBdr>
    </w:div>
    <w:div w:id="1351295246">
      <w:bodyDiv w:val="1"/>
      <w:marLeft w:val="0"/>
      <w:marRight w:val="0"/>
      <w:marTop w:val="0"/>
      <w:marBottom w:val="0"/>
      <w:divBdr>
        <w:top w:val="none" w:sz="0" w:space="0" w:color="auto"/>
        <w:left w:val="none" w:sz="0" w:space="0" w:color="auto"/>
        <w:bottom w:val="none" w:sz="0" w:space="0" w:color="auto"/>
        <w:right w:val="none" w:sz="0" w:space="0" w:color="auto"/>
      </w:divBdr>
      <w:divsChild>
        <w:div w:id="7641068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934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260566">
      <w:bodyDiv w:val="1"/>
      <w:marLeft w:val="0"/>
      <w:marRight w:val="0"/>
      <w:marTop w:val="0"/>
      <w:marBottom w:val="0"/>
      <w:divBdr>
        <w:top w:val="none" w:sz="0" w:space="0" w:color="auto"/>
        <w:left w:val="none" w:sz="0" w:space="0" w:color="auto"/>
        <w:bottom w:val="none" w:sz="0" w:space="0" w:color="auto"/>
        <w:right w:val="none" w:sz="0" w:space="0" w:color="auto"/>
      </w:divBdr>
      <w:divsChild>
        <w:div w:id="1945260330">
          <w:marLeft w:val="0"/>
          <w:marRight w:val="0"/>
          <w:marTop w:val="120"/>
          <w:marBottom w:val="360"/>
          <w:divBdr>
            <w:top w:val="none" w:sz="0" w:space="0" w:color="auto"/>
            <w:left w:val="none" w:sz="0" w:space="0" w:color="auto"/>
            <w:bottom w:val="none" w:sz="0" w:space="0" w:color="auto"/>
            <w:right w:val="none" w:sz="0" w:space="0" w:color="auto"/>
          </w:divBdr>
          <w:divsChild>
            <w:div w:id="203885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367436">
      <w:bodyDiv w:val="1"/>
      <w:marLeft w:val="0"/>
      <w:marRight w:val="0"/>
      <w:marTop w:val="0"/>
      <w:marBottom w:val="0"/>
      <w:divBdr>
        <w:top w:val="none" w:sz="0" w:space="0" w:color="auto"/>
        <w:left w:val="none" w:sz="0" w:space="0" w:color="auto"/>
        <w:bottom w:val="none" w:sz="0" w:space="0" w:color="auto"/>
        <w:right w:val="none" w:sz="0" w:space="0" w:color="auto"/>
      </w:divBdr>
    </w:div>
    <w:div w:id="1370103782">
      <w:bodyDiv w:val="1"/>
      <w:marLeft w:val="0"/>
      <w:marRight w:val="0"/>
      <w:marTop w:val="0"/>
      <w:marBottom w:val="0"/>
      <w:divBdr>
        <w:top w:val="none" w:sz="0" w:space="0" w:color="auto"/>
        <w:left w:val="none" w:sz="0" w:space="0" w:color="auto"/>
        <w:bottom w:val="none" w:sz="0" w:space="0" w:color="auto"/>
        <w:right w:val="none" w:sz="0" w:space="0" w:color="auto"/>
      </w:divBdr>
    </w:div>
    <w:div w:id="1370759866">
      <w:bodyDiv w:val="1"/>
      <w:marLeft w:val="0"/>
      <w:marRight w:val="0"/>
      <w:marTop w:val="0"/>
      <w:marBottom w:val="0"/>
      <w:divBdr>
        <w:top w:val="none" w:sz="0" w:space="0" w:color="auto"/>
        <w:left w:val="none" w:sz="0" w:space="0" w:color="auto"/>
        <w:bottom w:val="none" w:sz="0" w:space="0" w:color="auto"/>
        <w:right w:val="none" w:sz="0" w:space="0" w:color="auto"/>
      </w:divBdr>
    </w:div>
    <w:div w:id="1372073962">
      <w:bodyDiv w:val="1"/>
      <w:marLeft w:val="0"/>
      <w:marRight w:val="0"/>
      <w:marTop w:val="0"/>
      <w:marBottom w:val="0"/>
      <w:divBdr>
        <w:top w:val="none" w:sz="0" w:space="0" w:color="auto"/>
        <w:left w:val="none" w:sz="0" w:space="0" w:color="auto"/>
        <w:bottom w:val="none" w:sz="0" w:space="0" w:color="auto"/>
        <w:right w:val="none" w:sz="0" w:space="0" w:color="auto"/>
      </w:divBdr>
    </w:div>
    <w:div w:id="1380663451">
      <w:bodyDiv w:val="1"/>
      <w:marLeft w:val="0"/>
      <w:marRight w:val="0"/>
      <w:marTop w:val="0"/>
      <w:marBottom w:val="0"/>
      <w:divBdr>
        <w:top w:val="none" w:sz="0" w:space="0" w:color="auto"/>
        <w:left w:val="none" w:sz="0" w:space="0" w:color="auto"/>
        <w:bottom w:val="none" w:sz="0" w:space="0" w:color="auto"/>
        <w:right w:val="none" w:sz="0" w:space="0" w:color="auto"/>
      </w:divBdr>
    </w:div>
    <w:div w:id="1381322921">
      <w:bodyDiv w:val="1"/>
      <w:marLeft w:val="0"/>
      <w:marRight w:val="0"/>
      <w:marTop w:val="0"/>
      <w:marBottom w:val="0"/>
      <w:divBdr>
        <w:top w:val="none" w:sz="0" w:space="0" w:color="auto"/>
        <w:left w:val="none" w:sz="0" w:space="0" w:color="auto"/>
        <w:bottom w:val="none" w:sz="0" w:space="0" w:color="auto"/>
        <w:right w:val="none" w:sz="0" w:space="0" w:color="auto"/>
      </w:divBdr>
    </w:div>
    <w:div w:id="1394307893">
      <w:bodyDiv w:val="1"/>
      <w:marLeft w:val="0"/>
      <w:marRight w:val="0"/>
      <w:marTop w:val="0"/>
      <w:marBottom w:val="0"/>
      <w:divBdr>
        <w:top w:val="none" w:sz="0" w:space="0" w:color="auto"/>
        <w:left w:val="none" w:sz="0" w:space="0" w:color="auto"/>
        <w:bottom w:val="none" w:sz="0" w:space="0" w:color="auto"/>
        <w:right w:val="none" w:sz="0" w:space="0" w:color="auto"/>
      </w:divBdr>
      <w:divsChild>
        <w:div w:id="719672086">
          <w:marLeft w:val="1170"/>
          <w:marRight w:val="0"/>
          <w:marTop w:val="0"/>
          <w:marBottom w:val="0"/>
          <w:divBdr>
            <w:top w:val="none" w:sz="0" w:space="0" w:color="auto"/>
            <w:left w:val="none" w:sz="0" w:space="0" w:color="auto"/>
            <w:bottom w:val="none" w:sz="0" w:space="0" w:color="auto"/>
            <w:right w:val="none" w:sz="0" w:space="0" w:color="auto"/>
          </w:divBdr>
        </w:div>
        <w:div w:id="545265504">
          <w:marLeft w:val="705"/>
          <w:marRight w:val="581"/>
          <w:marTop w:val="30"/>
          <w:marBottom w:val="0"/>
          <w:divBdr>
            <w:top w:val="none" w:sz="0" w:space="0" w:color="auto"/>
            <w:left w:val="none" w:sz="0" w:space="0" w:color="auto"/>
            <w:bottom w:val="none" w:sz="0" w:space="0" w:color="auto"/>
            <w:right w:val="none" w:sz="0" w:space="0" w:color="auto"/>
          </w:divBdr>
        </w:div>
      </w:divsChild>
    </w:div>
    <w:div w:id="1402870507">
      <w:bodyDiv w:val="1"/>
      <w:marLeft w:val="0"/>
      <w:marRight w:val="0"/>
      <w:marTop w:val="0"/>
      <w:marBottom w:val="0"/>
      <w:divBdr>
        <w:top w:val="none" w:sz="0" w:space="0" w:color="auto"/>
        <w:left w:val="none" w:sz="0" w:space="0" w:color="auto"/>
        <w:bottom w:val="none" w:sz="0" w:space="0" w:color="auto"/>
        <w:right w:val="none" w:sz="0" w:space="0" w:color="auto"/>
      </w:divBdr>
      <w:divsChild>
        <w:div w:id="2032341257">
          <w:marLeft w:val="0"/>
          <w:marRight w:val="0"/>
          <w:marTop w:val="0"/>
          <w:marBottom w:val="0"/>
          <w:divBdr>
            <w:top w:val="none" w:sz="0" w:space="0" w:color="auto"/>
            <w:left w:val="none" w:sz="0" w:space="0" w:color="auto"/>
            <w:bottom w:val="none" w:sz="0" w:space="0" w:color="auto"/>
            <w:right w:val="none" w:sz="0" w:space="0" w:color="auto"/>
          </w:divBdr>
        </w:div>
        <w:div w:id="278613947">
          <w:marLeft w:val="0"/>
          <w:marRight w:val="0"/>
          <w:marTop w:val="0"/>
          <w:marBottom w:val="0"/>
          <w:divBdr>
            <w:top w:val="none" w:sz="0" w:space="0" w:color="auto"/>
            <w:left w:val="none" w:sz="0" w:space="0" w:color="auto"/>
            <w:bottom w:val="none" w:sz="0" w:space="0" w:color="auto"/>
            <w:right w:val="none" w:sz="0" w:space="0" w:color="auto"/>
          </w:divBdr>
        </w:div>
      </w:divsChild>
    </w:div>
    <w:div w:id="1405297217">
      <w:bodyDiv w:val="1"/>
      <w:marLeft w:val="0"/>
      <w:marRight w:val="0"/>
      <w:marTop w:val="0"/>
      <w:marBottom w:val="0"/>
      <w:divBdr>
        <w:top w:val="none" w:sz="0" w:space="0" w:color="auto"/>
        <w:left w:val="none" w:sz="0" w:space="0" w:color="auto"/>
        <w:bottom w:val="none" w:sz="0" w:space="0" w:color="auto"/>
        <w:right w:val="none" w:sz="0" w:space="0" w:color="auto"/>
      </w:divBdr>
      <w:divsChild>
        <w:div w:id="1179271106">
          <w:marLeft w:val="0"/>
          <w:marRight w:val="0"/>
          <w:marTop w:val="0"/>
          <w:marBottom w:val="0"/>
          <w:divBdr>
            <w:top w:val="none" w:sz="0" w:space="0" w:color="auto"/>
            <w:left w:val="none" w:sz="0" w:space="0" w:color="auto"/>
            <w:bottom w:val="none" w:sz="0" w:space="0" w:color="auto"/>
            <w:right w:val="none" w:sz="0" w:space="0" w:color="auto"/>
          </w:divBdr>
        </w:div>
        <w:div w:id="528682551">
          <w:marLeft w:val="0"/>
          <w:marRight w:val="0"/>
          <w:marTop w:val="0"/>
          <w:marBottom w:val="0"/>
          <w:divBdr>
            <w:top w:val="none" w:sz="0" w:space="0" w:color="auto"/>
            <w:left w:val="none" w:sz="0" w:space="0" w:color="auto"/>
            <w:bottom w:val="none" w:sz="0" w:space="0" w:color="auto"/>
            <w:right w:val="none" w:sz="0" w:space="0" w:color="auto"/>
          </w:divBdr>
        </w:div>
      </w:divsChild>
    </w:div>
    <w:div w:id="1407075253">
      <w:bodyDiv w:val="1"/>
      <w:marLeft w:val="0"/>
      <w:marRight w:val="0"/>
      <w:marTop w:val="0"/>
      <w:marBottom w:val="0"/>
      <w:divBdr>
        <w:top w:val="none" w:sz="0" w:space="0" w:color="auto"/>
        <w:left w:val="none" w:sz="0" w:space="0" w:color="auto"/>
        <w:bottom w:val="none" w:sz="0" w:space="0" w:color="auto"/>
        <w:right w:val="none" w:sz="0" w:space="0" w:color="auto"/>
      </w:divBdr>
    </w:div>
    <w:div w:id="1409616530">
      <w:bodyDiv w:val="1"/>
      <w:marLeft w:val="0"/>
      <w:marRight w:val="0"/>
      <w:marTop w:val="0"/>
      <w:marBottom w:val="0"/>
      <w:divBdr>
        <w:top w:val="none" w:sz="0" w:space="0" w:color="auto"/>
        <w:left w:val="none" w:sz="0" w:space="0" w:color="auto"/>
        <w:bottom w:val="none" w:sz="0" w:space="0" w:color="auto"/>
        <w:right w:val="none" w:sz="0" w:space="0" w:color="auto"/>
      </w:divBdr>
    </w:div>
    <w:div w:id="1411924063">
      <w:bodyDiv w:val="1"/>
      <w:marLeft w:val="0"/>
      <w:marRight w:val="0"/>
      <w:marTop w:val="0"/>
      <w:marBottom w:val="0"/>
      <w:divBdr>
        <w:top w:val="none" w:sz="0" w:space="0" w:color="auto"/>
        <w:left w:val="none" w:sz="0" w:space="0" w:color="auto"/>
        <w:bottom w:val="none" w:sz="0" w:space="0" w:color="auto"/>
        <w:right w:val="none" w:sz="0" w:space="0" w:color="auto"/>
      </w:divBdr>
    </w:div>
    <w:div w:id="1418596019">
      <w:bodyDiv w:val="1"/>
      <w:marLeft w:val="0"/>
      <w:marRight w:val="0"/>
      <w:marTop w:val="0"/>
      <w:marBottom w:val="0"/>
      <w:divBdr>
        <w:top w:val="none" w:sz="0" w:space="0" w:color="auto"/>
        <w:left w:val="none" w:sz="0" w:space="0" w:color="auto"/>
        <w:bottom w:val="none" w:sz="0" w:space="0" w:color="auto"/>
        <w:right w:val="none" w:sz="0" w:space="0" w:color="auto"/>
      </w:divBdr>
    </w:div>
    <w:div w:id="1418675992">
      <w:bodyDiv w:val="1"/>
      <w:marLeft w:val="0"/>
      <w:marRight w:val="0"/>
      <w:marTop w:val="0"/>
      <w:marBottom w:val="0"/>
      <w:divBdr>
        <w:top w:val="none" w:sz="0" w:space="0" w:color="auto"/>
        <w:left w:val="none" w:sz="0" w:space="0" w:color="auto"/>
        <w:bottom w:val="none" w:sz="0" w:space="0" w:color="auto"/>
        <w:right w:val="none" w:sz="0" w:space="0" w:color="auto"/>
      </w:divBdr>
    </w:div>
    <w:div w:id="1419790525">
      <w:bodyDiv w:val="1"/>
      <w:marLeft w:val="0"/>
      <w:marRight w:val="0"/>
      <w:marTop w:val="0"/>
      <w:marBottom w:val="0"/>
      <w:divBdr>
        <w:top w:val="none" w:sz="0" w:space="0" w:color="auto"/>
        <w:left w:val="none" w:sz="0" w:space="0" w:color="auto"/>
        <w:bottom w:val="none" w:sz="0" w:space="0" w:color="auto"/>
        <w:right w:val="none" w:sz="0" w:space="0" w:color="auto"/>
      </w:divBdr>
    </w:div>
    <w:div w:id="1423260889">
      <w:bodyDiv w:val="1"/>
      <w:marLeft w:val="0"/>
      <w:marRight w:val="0"/>
      <w:marTop w:val="0"/>
      <w:marBottom w:val="0"/>
      <w:divBdr>
        <w:top w:val="none" w:sz="0" w:space="0" w:color="auto"/>
        <w:left w:val="none" w:sz="0" w:space="0" w:color="auto"/>
        <w:bottom w:val="none" w:sz="0" w:space="0" w:color="auto"/>
        <w:right w:val="none" w:sz="0" w:space="0" w:color="auto"/>
      </w:divBdr>
    </w:div>
    <w:div w:id="1430154298">
      <w:bodyDiv w:val="1"/>
      <w:marLeft w:val="0"/>
      <w:marRight w:val="0"/>
      <w:marTop w:val="0"/>
      <w:marBottom w:val="0"/>
      <w:divBdr>
        <w:top w:val="none" w:sz="0" w:space="0" w:color="auto"/>
        <w:left w:val="none" w:sz="0" w:space="0" w:color="auto"/>
        <w:bottom w:val="none" w:sz="0" w:space="0" w:color="auto"/>
        <w:right w:val="none" w:sz="0" w:space="0" w:color="auto"/>
      </w:divBdr>
    </w:div>
    <w:div w:id="1433624295">
      <w:bodyDiv w:val="1"/>
      <w:marLeft w:val="0"/>
      <w:marRight w:val="0"/>
      <w:marTop w:val="0"/>
      <w:marBottom w:val="0"/>
      <w:divBdr>
        <w:top w:val="none" w:sz="0" w:space="0" w:color="auto"/>
        <w:left w:val="none" w:sz="0" w:space="0" w:color="auto"/>
        <w:bottom w:val="none" w:sz="0" w:space="0" w:color="auto"/>
        <w:right w:val="none" w:sz="0" w:space="0" w:color="auto"/>
      </w:divBdr>
    </w:div>
    <w:div w:id="1434476449">
      <w:bodyDiv w:val="1"/>
      <w:marLeft w:val="0"/>
      <w:marRight w:val="0"/>
      <w:marTop w:val="0"/>
      <w:marBottom w:val="0"/>
      <w:divBdr>
        <w:top w:val="none" w:sz="0" w:space="0" w:color="auto"/>
        <w:left w:val="none" w:sz="0" w:space="0" w:color="auto"/>
        <w:bottom w:val="none" w:sz="0" w:space="0" w:color="auto"/>
        <w:right w:val="none" w:sz="0" w:space="0" w:color="auto"/>
      </w:divBdr>
    </w:div>
    <w:div w:id="1441343147">
      <w:bodyDiv w:val="1"/>
      <w:marLeft w:val="0"/>
      <w:marRight w:val="0"/>
      <w:marTop w:val="0"/>
      <w:marBottom w:val="0"/>
      <w:divBdr>
        <w:top w:val="none" w:sz="0" w:space="0" w:color="auto"/>
        <w:left w:val="none" w:sz="0" w:space="0" w:color="auto"/>
        <w:bottom w:val="none" w:sz="0" w:space="0" w:color="auto"/>
        <w:right w:val="none" w:sz="0" w:space="0" w:color="auto"/>
      </w:divBdr>
      <w:divsChild>
        <w:div w:id="228343848">
          <w:marLeft w:val="0"/>
          <w:marRight w:val="0"/>
          <w:marTop w:val="0"/>
          <w:marBottom w:val="0"/>
          <w:divBdr>
            <w:top w:val="none" w:sz="0" w:space="0" w:color="auto"/>
            <w:left w:val="none" w:sz="0" w:space="0" w:color="auto"/>
            <w:bottom w:val="none" w:sz="0" w:space="0" w:color="auto"/>
            <w:right w:val="none" w:sz="0" w:space="0" w:color="auto"/>
          </w:divBdr>
        </w:div>
        <w:div w:id="1628924667">
          <w:marLeft w:val="0"/>
          <w:marRight w:val="0"/>
          <w:marTop w:val="0"/>
          <w:marBottom w:val="0"/>
          <w:divBdr>
            <w:top w:val="none" w:sz="0" w:space="0" w:color="auto"/>
            <w:left w:val="none" w:sz="0" w:space="0" w:color="auto"/>
            <w:bottom w:val="none" w:sz="0" w:space="0" w:color="auto"/>
            <w:right w:val="none" w:sz="0" w:space="0" w:color="auto"/>
          </w:divBdr>
        </w:div>
      </w:divsChild>
    </w:div>
    <w:div w:id="1441758906">
      <w:bodyDiv w:val="1"/>
      <w:marLeft w:val="0"/>
      <w:marRight w:val="0"/>
      <w:marTop w:val="0"/>
      <w:marBottom w:val="0"/>
      <w:divBdr>
        <w:top w:val="none" w:sz="0" w:space="0" w:color="auto"/>
        <w:left w:val="none" w:sz="0" w:space="0" w:color="auto"/>
        <w:bottom w:val="none" w:sz="0" w:space="0" w:color="auto"/>
        <w:right w:val="none" w:sz="0" w:space="0" w:color="auto"/>
      </w:divBdr>
    </w:div>
    <w:div w:id="1446148549">
      <w:bodyDiv w:val="1"/>
      <w:marLeft w:val="0"/>
      <w:marRight w:val="0"/>
      <w:marTop w:val="0"/>
      <w:marBottom w:val="0"/>
      <w:divBdr>
        <w:top w:val="none" w:sz="0" w:space="0" w:color="auto"/>
        <w:left w:val="none" w:sz="0" w:space="0" w:color="auto"/>
        <w:bottom w:val="none" w:sz="0" w:space="0" w:color="auto"/>
        <w:right w:val="none" w:sz="0" w:space="0" w:color="auto"/>
      </w:divBdr>
    </w:div>
    <w:div w:id="1453673210">
      <w:bodyDiv w:val="1"/>
      <w:marLeft w:val="0"/>
      <w:marRight w:val="0"/>
      <w:marTop w:val="0"/>
      <w:marBottom w:val="0"/>
      <w:divBdr>
        <w:top w:val="none" w:sz="0" w:space="0" w:color="auto"/>
        <w:left w:val="none" w:sz="0" w:space="0" w:color="auto"/>
        <w:bottom w:val="none" w:sz="0" w:space="0" w:color="auto"/>
        <w:right w:val="none" w:sz="0" w:space="0" w:color="auto"/>
      </w:divBdr>
    </w:div>
    <w:div w:id="1456564419">
      <w:bodyDiv w:val="1"/>
      <w:marLeft w:val="0"/>
      <w:marRight w:val="0"/>
      <w:marTop w:val="0"/>
      <w:marBottom w:val="0"/>
      <w:divBdr>
        <w:top w:val="none" w:sz="0" w:space="0" w:color="auto"/>
        <w:left w:val="none" w:sz="0" w:space="0" w:color="auto"/>
        <w:bottom w:val="none" w:sz="0" w:space="0" w:color="auto"/>
        <w:right w:val="none" w:sz="0" w:space="0" w:color="auto"/>
      </w:divBdr>
    </w:div>
    <w:div w:id="1457024681">
      <w:bodyDiv w:val="1"/>
      <w:marLeft w:val="0"/>
      <w:marRight w:val="0"/>
      <w:marTop w:val="0"/>
      <w:marBottom w:val="0"/>
      <w:divBdr>
        <w:top w:val="none" w:sz="0" w:space="0" w:color="auto"/>
        <w:left w:val="none" w:sz="0" w:space="0" w:color="auto"/>
        <w:bottom w:val="none" w:sz="0" w:space="0" w:color="auto"/>
        <w:right w:val="none" w:sz="0" w:space="0" w:color="auto"/>
      </w:divBdr>
    </w:div>
    <w:div w:id="1458183442">
      <w:bodyDiv w:val="1"/>
      <w:marLeft w:val="0"/>
      <w:marRight w:val="0"/>
      <w:marTop w:val="0"/>
      <w:marBottom w:val="0"/>
      <w:divBdr>
        <w:top w:val="none" w:sz="0" w:space="0" w:color="auto"/>
        <w:left w:val="none" w:sz="0" w:space="0" w:color="auto"/>
        <w:bottom w:val="none" w:sz="0" w:space="0" w:color="auto"/>
        <w:right w:val="none" w:sz="0" w:space="0" w:color="auto"/>
      </w:divBdr>
    </w:div>
    <w:div w:id="1466654419">
      <w:bodyDiv w:val="1"/>
      <w:marLeft w:val="0"/>
      <w:marRight w:val="0"/>
      <w:marTop w:val="0"/>
      <w:marBottom w:val="0"/>
      <w:divBdr>
        <w:top w:val="none" w:sz="0" w:space="0" w:color="auto"/>
        <w:left w:val="none" w:sz="0" w:space="0" w:color="auto"/>
        <w:bottom w:val="none" w:sz="0" w:space="0" w:color="auto"/>
        <w:right w:val="none" w:sz="0" w:space="0" w:color="auto"/>
      </w:divBdr>
    </w:div>
    <w:div w:id="1474102117">
      <w:bodyDiv w:val="1"/>
      <w:marLeft w:val="0"/>
      <w:marRight w:val="0"/>
      <w:marTop w:val="0"/>
      <w:marBottom w:val="0"/>
      <w:divBdr>
        <w:top w:val="none" w:sz="0" w:space="0" w:color="auto"/>
        <w:left w:val="none" w:sz="0" w:space="0" w:color="auto"/>
        <w:bottom w:val="none" w:sz="0" w:space="0" w:color="auto"/>
        <w:right w:val="none" w:sz="0" w:space="0" w:color="auto"/>
      </w:divBdr>
    </w:div>
    <w:div w:id="1477602124">
      <w:bodyDiv w:val="1"/>
      <w:marLeft w:val="0"/>
      <w:marRight w:val="0"/>
      <w:marTop w:val="0"/>
      <w:marBottom w:val="0"/>
      <w:divBdr>
        <w:top w:val="none" w:sz="0" w:space="0" w:color="auto"/>
        <w:left w:val="none" w:sz="0" w:space="0" w:color="auto"/>
        <w:bottom w:val="none" w:sz="0" w:space="0" w:color="auto"/>
        <w:right w:val="none" w:sz="0" w:space="0" w:color="auto"/>
      </w:divBdr>
    </w:div>
    <w:div w:id="1482696063">
      <w:bodyDiv w:val="1"/>
      <w:marLeft w:val="0"/>
      <w:marRight w:val="0"/>
      <w:marTop w:val="0"/>
      <w:marBottom w:val="0"/>
      <w:divBdr>
        <w:top w:val="none" w:sz="0" w:space="0" w:color="auto"/>
        <w:left w:val="none" w:sz="0" w:space="0" w:color="auto"/>
        <w:bottom w:val="none" w:sz="0" w:space="0" w:color="auto"/>
        <w:right w:val="none" w:sz="0" w:space="0" w:color="auto"/>
      </w:divBdr>
    </w:div>
    <w:div w:id="1485271766">
      <w:bodyDiv w:val="1"/>
      <w:marLeft w:val="0"/>
      <w:marRight w:val="0"/>
      <w:marTop w:val="0"/>
      <w:marBottom w:val="0"/>
      <w:divBdr>
        <w:top w:val="none" w:sz="0" w:space="0" w:color="auto"/>
        <w:left w:val="none" w:sz="0" w:space="0" w:color="auto"/>
        <w:bottom w:val="none" w:sz="0" w:space="0" w:color="auto"/>
        <w:right w:val="none" w:sz="0" w:space="0" w:color="auto"/>
      </w:divBdr>
    </w:div>
    <w:div w:id="1490830028">
      <w:bodyDiv w:val="1"/>
      <w:marLeft w:val="0"/>
      <w:marRight w:val="0"/>
      <w:marTop w:val="0"/>
      <w:marBottom w:val="0"/>
      <w:divBdr>
        <w:top w:val="none" w:sz="0" w:space="0" w:color="auto"/>
        <w:left w:val="none" w:sz="0" w:space="0" w:color="auto"/>
        <w:bottom w:val="none" w:sz="0" w:space="0" w:color="auto"/>
        <w:right w:val="none" w:sz="0" w:space="0" w:color="auto"/>
      </w:divBdr>
    </w:div>
    <w:div w:id="1492258625">
      <w:bodyDiv w:val="1"/>
      <w:marLeft w:val="0"/>
      <w:marRight w:val="0"/>
      <w:marTop w:val="0"/>
      <w:marBottom w:val="0"/>
      <w:divBdr>
        <w:top w:val="none" w:sz="0" w:space="0" w:color="auto"/>
        <w:left w:val="none" w:sz="0" w:space="0" w:color="auto"/>
        <w:bottom w:val="none" w:sz="0" w:space="0" w:color="auto"/>
        <w:right w:val="none" w:sz="0" w:space="0" w:color="auto"/>
      </w:divBdr>
    </w:div>
    <w:div w:id="1493565924">
      <w:bodyDiv w:val="1"/>
      <w:marLeft w:val="0"/>
      <w:marRight w:val="0"/>
      <w:marTop w:val="0"/>
      <w:marBottom w:val="0"/>
      <w:divBdr>
        <w:top w:val="none" w:sz="0" w:space="0" w:color="auto"/>
        <w:left w:val="none" w:sz="0" w:space="0" w:color="auto"/>
        <w:bottom w:val="none" w:sz="0" w:space="0" w:color="auto"/>
        <w:right w:val="none" w:sz="0" w:space="0" w:color="auto"/>
      </w:divBdr>
    </w:div>
    <w:div w:id="1494566106">
      <w:bodyDiv w:val="1"/>
      <w:marLeft w:val="0"/>
      <w:marRight w:val="0"/>
      <w:marTop w:val="0"/>
      <w:marBottom w:val="0"/>
      <w:divBdr>
        <w:top w:val="none" w:sz="0" w:space="0" w:color="auto"/>
        <w:left w:val="none" w:sz="0" w:space="0" w:color="auto"/>
        <w:bottom w:val="none" w:sz="0" w:space="0" w:color="auto"/>
        <w:right w:val="none" w:sz="0" w:space="0" w:color="auto"/>
      </w:divBdr>
    </w:div>
    <w:div w:id="1505432152">
      <w:bodyDiv w:val="1"/>
      <w:marLeft w:val="0"/>
      <w:marRight w:val="0"/>
      <w:marTop w:val="0"/>
      <w:marBottom w:val="0"/>
      <w:divBdr>
        <w:top w:val="none" w:sz="0" w:space="0" w:color="auto"/>
        <w:left w:val="none" w:sz="0" w:space="0" w:color="auto"/>
        <w:bottom w:val="none" w:sz="0" w:space="0" w:color="auto"/>
        <w:right w:val="none" w:sz="0" w:space="0" w:color="auto"/>
      </w:divBdr>
    </w:div>
    <w:div w:id="1512060924">
      <w:bodyDiv w:val="1"/>
      <w:marLeft w:val="0"/>
      <w:marRight w:val="0"/>
      <w:marTop w:val="0"/>
      <w:marBottom w:val="0"/>
      <w:divBdr>
        <w:top w:val="none" w:sz="0" w:space="0" w:color="auto"/>
        <w:left w:val="none" w:sz="0" w:space="0" w:color="auto"/>
        <w:bottom w:val="none" w:sz="0" w:space="0" w:color="auto"/>
        <w:right w:val="none" w:sz="0" w:space="0" w:color="auto"/>
      </w:divBdr>
      <w:divsChild>
        <w:div w:id="1855605064">
          <w:marLeft w:val="0"/>
          <w:marRight w:val="0"/>
          <w:marTop w:val="0"/>
          <w:marBottom w:val="0"/>
          <w:divBdr>
            <w:top w:val="none" w:sz="0" w:space="0" w:color="auto"/>
            <w:left w:val="none" w:sz="0" w:space="0" w:color="auto"/>
            <w:bottom w:val="none" w:sz="0" w:space="0" w:color="auto"/>
            <w:right w:val="none" w:sz="0" w:space="0" w:color="auto"/>
          </w:divBdr>
          <w:divsChild>
            <w:div w:id="320617329">
              <w:marLeft w:val="0"/>
              <w:marRight w:val="0"/>
              <w:marTop w:val="0"/>
              <w:marBottom w:val="0"/>
              <w:divBdr>
                <w:top w:val="none" w:sz="0" w:space="0" w:color="auto"/>
                <w:left w:val="none" w:sz="0" w:space="0" w:color="auto"/>
                <w:bottom w:val="none" w:sz="0" w:space="0" w:color="auto"/>
                <w:right w:val="none" w:sz="0" w:space="0" w:color="auto"/>
              </w:divBdr>
              <w:divsChild>
                <w:div w:id="1082292636">
                  <w:marLeft w:val="0"/>
                  <w:marRight w:val="0"/>
                  <w:marTop w:val="0"/>
                  <w:marBottom w:val="0"/>
                  <w:divBdr>
                    <w:top w:val="none" w:sz="0" w:space="0" w:color="auto"/>
                    <w:left w:val="none" w:sz="0" w:space="0" w:color="auto"/>
                    <w:bottom w:val="none" w:sz="0" w:space="0" w:color="auto"/>
                    <w:right w:val="none" w:sz="0" w:space="0" w:color="auto"/>
                  </w:divBdr>
                  <w:divsChild>
                    <w:div w:id="1104418736">
                      <w:marLeft w:val="0"/>
                      <w:marRight w:val="0"/>
                      <w:marTop w:val="0"/>
                      <w:marBottom w:val="0"/>
                      <w:divBdr>
                        <w:top w:val="none" w:sz="0" w:space="0" w:color="auto"/>
                        <w:left w:val="none" w:sz="0" w:space="0" w:color="auto"/>
                        <w:bottom w:val="none" w:sz="0" w:space="0" w:color="auto"/>
                        <w:right w:val="none" w:sz="0" w:space="0" w:color="auto"/>
                      </w:divBdr>
                      <w:divsChild>
                        <w:div w:id="1824813366">
                          <w:marLeft w:val="0"/>
                          <w:marRight w:val="0"/>
                          <w:marTop w:val="0"/>
                          <w:marBottom w:val="0"/>
                          <w:divBdr>
                            <w:top w:val="none" w:sz="0" w:space="0" w:color="auto"/>
                            <w:left w:val="none" w:sz="0" w:space="0" w:color="auto"/>
                            <w:bottom w:val="none" w:sz="0" w:space="0" w:color="auto"/>
                            <w:right w:val="none" w:sz="0" w:space="0" w:color="auto"/>
                          </w:divBdr>
                          <w:divsChild>
                            <w:div w:id="1914125536">
                              <w:marLeft w:val="0"/>
                              <w:marRight w:val="0"/>
                              <w:marTop w:val="0"/>
                              <w:marBottom w:val="0"/>
                              <w:divBdr>
                                <w:top w:val="none" w:sz="0" w:space="0" w:color="auto"/>
                                <w:left w:val="none" w:sz="0" w:space="0" w:color="auto"/>
                                <w:bottom w:val="none" w:sz="0" w:space="0" w:color="auto"/>
                                <w:right w:val="none" w:sz="0" w:space="0" w:color="auto"/>
                              </w:divBdr>
                              <w:divsChild>
                                <w:div w:id="1552768610">
                                  <w:marLeft w:val="0"/>
                                  <w:marRight w:val="0"/>
                                  <w:marTop w:val="0"/>
                                  <w:marBottom w:val="0"/>
                                  <w:divBdr>
                                    <w:top w:val="none" w:sz="0" w:space="0" w:color="auto"/>
                                    <w:left w:val="none" w:sz="0" w:space="0" w:color="auto"/>
                                    <w:bottom w:val="none" w:sz="0" w:space="0" w:color="auto"/>
                                    <w:right w:val="none" w:sz="0" w:space="0" w:color="auto"/>
                                  </w:divBdr>
                                  <w:divsChild>
                                    <w:div w:id="1045058905">
                                      <w:marLeft w:val="0"/>
                                      <w:marRight w:val="0"/>
                                      <w:marTop w:val="0"/>
                                      <w:marBottom w:val="0"/>
                                      <w:divBdr>
                                        <w:top w:val="none" w:sz="0" w:space="0" w:color="auto"/>
                                        <w:left w:val="none" w:sz="0" w:space="0" w:color="auto"/>
                                        <w:bottom w:val="none" w:sz="0" w:space="0" w:color="auto"/>
                                        <w:right w:val="none" w:sz="0" w:space="0" w:color="auto"/>
                                      </w:divBdr>
                                      <w:divsChild>
                                        <w:div w:id="1204101821">
                                          <w:marLeft w:val="0"/>
                                          <w:marRight w:val="0"/>
                                          <w:marTop w:val="0"/>
                                          <w:marBottom w:val="0"/>
                                          <w:divBdr>
                                            <w:top w:val="none" w:sz="0" w:space="0" w:color="auto"/>
                                            <w:left w:val="none" w:sz="0" w:space="0" w:color="auto"/>
                                            <w:bottom w:val="none" w:sz="0" w:space="0" w:color="auto"/>
                                            <w:right w:val="none" w:sz="0" w:space="0" w:color="auto"/>
                                          </w:divBdr>
                                          <w:divsChild>
                                            <w:div w:id="1758793427">
                                              <w:marLeft w:val="0"/>
                                              <w:marRight w:val="0"/>
                                              <w:marTop w:val="0"/>
                                              <w:marBottom w:val="0"/>
                                              <w:divBdr>
                                                <w:top w:val="none" w:sz="0" w:space="0" w:color="auto"/>
                                                <w:left w:val="none" w:sz="0" w:space="0" w:color="auto"/>
                                                <w:bottom w:val="none" w:sz="0" w:space="0" w:color="auto"/>
                                                <w:right w:val="none" w:sz="0" w:space="0" w:color="auto"/>
                                              </w:divBdr>
                                              <w:divsChild>
                                                <w:div w:id="407575206">
                                                  <w:marLeft w:val="0"/>
                                                  <w:marRight w:val="0"/>
                                                  <w:marTop w:val="75"/>
                                                  <w:marBottom w:val="0"/>
                                                  <w:divBdr>
                                                    <w:top w:val="none" w:sz="0" w:space="0" w:color="auto"/>
                                                    <w:left w:val="none" w:sz="0" w:space="0" w:color="auto"/>
                                                    <w:bottom w:val="none" w:sz="0" w:space="0" w:color="auto"/>
                                                    <w:right w:val="none" w:sz="0" w:space="0" w:color="auto"/>
                                                  </w:divBdr>
                                                  <w:divsChild>
                                                    <w:div w:id="671223767">
                                                      <w:marLeft w:val="0"/>
                                                      <w:marRight w:val="48"/>
                                                      <w:marTop w:val="0"/>
                                                      <w:marBottom w:val="0"/>
                                                      <w:divBdr>
                                                        <w:top w:val="none" w:sz="0" w:space="0" w:color="auto"/>
                                                        <w:left w:val="none" w:sz="0" w:space="0" w:color="auto"/>
                                                        <w:bottom w:val="none" w:sz="0" w:space="0" w:color="auto"/>
                                                        <w:right w:val="none" w:sz="0" w:space="0" w:color="auto"/>
                                                      </w:divBdr>
                                                    </w:div>
                                                    <w:div w:id="1186210756">
                                                      <w:marLeft w:val="103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17815733">
      <w:bodyDiv w:val="1"/>
      <w:marLeft w:val="0"/>
      <w:marRight w:val="0"/>
      <w:marTop w:val="0"/>
      <w:marBottom w:val="0"/>
      <w:divBdr>
        <w:top w:val="none" w:sz="0" w:space="0" w:color="auto"/>
        <w:left w:val="none" w:sz="0" w:space="0" w:color="auto"/>
        <w:bottom w:val="none" w:sz="0" w:space="0" w:color="auto"/>
        <w:right w:val="none" w:sz="0" w:space="0" w:color="auto"/>
      </w:divBdr>
    </w:div>
    <w:div w:id="1520002671">
      <w:bodyDiv w:val="1"/>
      <w:marLeft w:val="0"/>
      <w:marRight w:val="0"/>
      <w:marTop w:val="0"/>
      <w:marBottom w:val="0"/>
      <w:divBdr>
        <w:top w:val="none" w:sz="0" w:space="0" w:color="auto"/>
        <w:left w:val="none" w:sz="0" w:space="0" w:color="auto"/>
        <w:bottom w:val="none" w:sz="0" w:space="0" w:color="auto"/>
        <w:right w:val="none" w:sz="0" w:space="0" w:color="auto"/>
      </w:divBdr>
    </w:div>
    <w:div w:id="1524709618">
      <w:bodyDiv w:val="1"/>
      <w:marLeft w:val="0"/>
      <w:marRight w:val="0"/>
      <w:marTop w:val="0"/>
      <w:marBottom w:val="0"/>
      <w:divBdr>
        <w:top w:val="none" w:sz="0" w:space="0" w:color="auto"/>
        <w:left w:val="none" w:sz="0" w:space="0" w:color="auto"/>
        <w:bottom w:val="none" w:sz="0" w:space="0" w:color="auto"/>
        <w:right w:val="none" w:sz="0" w:space="0" w:color="auto"/>
      </w:divBdr>
    </w:div>
    <w:div w:id="1527981057">
      <w:bodyDiv w:val="1"/>
      <w:marLeft w:val="0"/>
      <w:marRight w:val="0"/>
      <w:marTop w:val="0"/>
      <w:marBottom w:val="0"/>
      <w:divBdr>
        <w:top w:val="none" w:sz="0" w:space="0" w:color="auto"/>
        <w:left w:val="none" w:sz="0" w:space="0" w:color="auto"/>
        <w:bottom w:val="none" w:sz="0" w:space="0" w:color="auto"/>
        <w:right w:val="none" w:sz="0" w:space="0" w:color="auto"/>
      </w:divBdr>
    </w:div>
    <w:div w:id="1532181015">
      <w:bodyDiv w:val="1"/>
      <w:marLeft w:val="0"/>
      <w:marRight w:val="0"/>
      <w:marTop w:val="0"/>
      <w:marBottom w:val="0"/>
      <w:divBdr>
        <w:top w:val="none" w:sz="0" w:space="0" w:color="auto"/>
        <w:left w:val="none" w:sz="0" w:space="0" w:color="auto"/>
        <w:bottom w:val="none" w:sz="0" w:space="0" w:color="auto"/>
        <w:right w:val="none" w:sz="0" w:space="0" w:color="auto"/>
      </w:divBdr>
    </w:div>
    <w:div w:id="1533108720">
      <w:bodyDiv w:val="1"/>
      <w:marLeft w:val="0"/>
      <w:marRight w:val="0"/>
      <w:marTop w:val="0"/>
      <w:marBottom w:val="0"/>
      <w:divBdr>
        <w:top w:val="none" w:sz="0" w:space="0" w:color="auto"/>
        <w:left w:val="none" w:sz="0" w:space="0" w:color="auto"/>
        <w:bottom w:val="none" w:sz="0" w:space="0" w:color="auto"/>
        <w:right w:val="none" w:sz="0" w:space="0" w:color="auto"/>
      </w:divBdr>
    </w:div>
    <w:div w:id="1547184412">
      <w:bodyDiv w:val="1"/>
      <w:marLeft w:val="0"/>
      <w:marRight w:val="0"/>
      <w:marTop w:val="0"/>
      <w:marBottom w:val="0"/>
      <w:divBdr>
        <w:top w:val="none" w:sz="0" w:space="0" w:color="auto"/>
        <w:left w:val="none" w:sz="0" w:space="0" w:color="auto"/>
        <w:bottom w:val="none" w:sz="0" w:space="0" w:color="auto"/>
        <w:right w:val="none" w:sz="0" w:space="0" w:color="auto"/>
      </w:divBdr>
    </w:div>
    <w:div w:id="1549147452">
      <w:bodyDiv w:val="1"/>
      <w:marLeft w:val="0"/>
      <w:marRight w:val="0"/>
      <w:marTop w:val="0"/>
      <w:marBottom w:val="0"/>
      <w:divBdr>
        <w:top w:val="none" w:sz="0" w:space="0" w:color="auto"/>
        <w:left w:val="none" w:sz="0" w:space="0" w:color="auto"/>
        <w:bottom w:val="none" w:sz="0" w:space="0" w:color="auto"/>
        <w:right w:val="none" w:sz="0" w:space="0" w:color="auto"/>
      </w:divBdr>
    </w:div>
    <w:div w:id="1551383486">
      <w:bodyDiv w:val="1"/>
      <w:marLeft w:val="0"/>
      <w:marRight w:val="0"/>
      <w:marTop w:val="0"/>
      <w:marBottom w:val="0"/>
      <w:divBdr>
        <w:top w:val="none" w:sz="0" w:space="0" w:color="auto"/>
        <w:left w:val="none" w:sz="0" w:space="0" w:color="auto"/>
        <w:bottom w:val="none" w:sz="0" w:space="0" w:color="auto"/>
        <w:right w:val="none" w:sz="0" w:space="0" w:color="auto"/>
      </w:divBdr>
    </w:div>
    <w:div w:id="1551528365">
      <w:bodyDiv w:val="1"/>
      <w:marLeft w:val="0"/>
      <w:marRight w:val="0"/>
      <w:marTop w:val="0"/>
      <w:marBottom w:val="0"/>
      <w:divBdr>
        <w:top w:val="none" w:sz="0" w:space="0" w:color="auto"/>
        <w:left w:val="none" w:sz="0" w:space="0" w:color="auto"/>
        <w:bottom w:val="none" w:sz="0" w:space="0" w:color="auto"/>
        <w:right w:val="none" w:sz="0" w:space="0" w:color="auto"/>
      </w:divBdr>
    </w:div>
    <w:div w:id="1554079873">
      <w:bodyDiv w:val="1"/>
      <w:marLeft w:val="0"/>
      <w:marRight w:val="0"/>
      <w:marTop w:val="0"/>
      <w:marBottom w:val="0"/>
      <w:divBdr>
        <w:top w:val="none" w:sz="0" w:space="0" w:color="auto"/>
        <w:left w:val="none" w:sz="0" w:space="0" w:color="auto"/>
        <w:bottom w:val="none" w:sz="0" w:space="0" w:color="auto"/>
        <w:right w:val="none" w:sz="0" w:space="0" w:color="auto"/>
      </w:divBdr>
    </w:div>
    <w:div w:id="1556500211">
      <w:bodyDiv w:val="1"/>
      <w:marLeft w:val="0"/>
      <w:marRight w:val="0"/>
      <w:marTop w:val="0"/>
      <w:marBottom w:val="0"/>
      <w:divBdr>
        <w:top w:val="none" w:sz="0" w:space="0" w:color="auto"/>
        <w:left w:val="none" w:sz="0" w:space="0" w:color="auto"/>
        <w:bottom w:val="none" w:sz="0" w:space="0" w:color="auto"/>
        <w:right w:val="none" w:sz="0" w:space="0" w:color="auto"/>
      </w:divBdr>
      <w:divsChild>
        <w:div w:id="76751476">
          <w:marLeft w:val="0"/>
          <w:marRight w:val="0"/>
          <w:marTop w:val="0"/>
          <w:marBottom w:val="0"/>
          <w:divBdr>
            <w:top w:val="single" w:sz="2" w:space="0" w:color="auto"/>
            <w:left w:val="single" w:sz="2" w:space="0" w:color="auto"/>
            <w:bottom w:val="single" w:sz="2" w:space="0" w:color="auto"/>
            <w:right w:val="single" w:sz="2" w:space="0" w:color="auto"/>
          </w:divBdr>
          <w:divsChild>
            <w:div w:id="2012219850">
              <w:marLeft w:val="0"/>
              <w:marRight w:val="0"/>
              <w:marTop w:val="0"/>
              <w:marBottom w:val="0"/>
              <w:divBdr>
                <w:top w:val="none" w:sz="0" w:space="0" w:color="auto"/>
                <w:left w:val="none" w:sz="0" w:space="0" w:color="auto"/>
                <w:bottom w:val="none" w:sz="0" w:space="0" w:color="auto"/>
                <w:right w:val="none" w:sz="0" w:space="0" w:color="auto"/>
              </w:divBdr>
              <w:divsChild>
                <w:div w:id="1150637879">
                  <w:marLeft w:val="0"/>
                  <w:marRight w:val="0"/>
                  <w:marTop w:val="0"/>
                  <w:marBottom w:val="0"/>
                  <w:divBdr>
                    <w:top w:val="none" w:sz="0" w:space="0" w:color="auto"/>
                    <w:left w:val="none" w:sz="0" w:space="0" w:color="auto"/>
                    <w:bottom w:val="none" w:sz="0" w:space="0" w:color="auto"/>
                    <w:right w:val="none" w:sz="0" w:space="0" w:color="auto"/>
                  </w:divBdr>
                  <w:divsChild>
                    <w:div w:id="882787451">
                      <w:marLeft w:val="0"/>
                      <w:marRight w:val="0"/>
                      <w:marTop w:val="0"/>
                      <w:marBottom w:val="0"/>
                      <w:divBdr>
                        <w:top w:val="none" w:sz="0" w:space="0" w:color="auto"/>
                        <w:left w:val="none" w:sz="0" w:space="0" w:color="auto"/>
                        <w:bottom w:val="none" w:sz="0" w:space="0" w:color="auto"/>
                        <w:right w:val="none" w:sz="0" w:space="0" w:color="auto"/>
                      </w:divBdr>
                      <w:divsChild>
                        <w:div w:id="451941235">
                          <w:marLeft w:val="0"/>
                          <w:marRight w:val="0"/>
                          <w:marTop w:val="0"/>
                          <w:marBottom w:val="0"/>
                          <w:divBdr>
                            <w:top w:val="none" w:sz="0" w:space="0" w:color="auto"/>
                            <w:left w:val="none" w:sz="0" w:space="0" w:color="auto"/>
                            <w:bottom w:val="none" w:sz="0" w:space="0" w:color="auto"/>
                            <w:right w:val="none" w:sz="0" w:space="0" w:color="auto"/>
                          </w:divBdr>
                          <w:divsChild>
                            <w:div w:id="1810054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7350445">
      <w:bodyDiv w:val="1"/>
      <w:marLeft w:val="0"/>
      <w:marRight w:val="0"/>
      <w:marTop w:val="0"/>
      <w:marBottom w:val="0"/>
      <w:divBdr>
        <w:top w:val="none" w:sz="0" w:space="0" w:color="auto"/>
        <w:left w:val="none" w:sz="0" w:space="0" w:color="auto"/>
        <w:bottom w:val="none" w:sz="0" w:space="0" w:color="auto"/>
        <w:right w:val="none" w:sz="0" w:space="0" w:color="auto"/>
      </w:divBdr>
    </w:div>
    <w:div w:id="1560824370">
      <w:bodyDiv w:val="1"/>
      <w:marLeft w:val="0"/>
      <w:marRight w:val="0"/>
      <w:marTop w:val="0"/>
      <w:marBottom w:val="0"/>
      <w:divBdr>
        <w:top w:val="none" w:sz="0" w:space="0" w:color="auto"/>
        <w:left w:val="none" w:sz="0" w:space="0" w:color="auto"/>
        <w:bottom w:val="none" w:sz="0" w:space="0" w:color="auto"/>
        <w:right w:val="none" w:sz="0" w:space="0" w:color="auto"/>
      </w:divBdr>
    </w:div>
    <w:div w:id="1562666832">
      <w:bodyDiv w:val="1"/>
      <w:marLeft w:val="0"/>
      <w:marRight w:val="0"/>
      <w:marTop w:val="0"/>
      <w:marBottom w:val="0"/>
      <w:divBdr>
        <w:top w:val="none" w:sz="0" w:space="0" w:color="auto"/>
        <w:left w:val="none" w:sz="0" w:space="0" w:color="auto"/>
        <w:bottom w:val="none" w:sz="0" w:space="0" w:color="auto"/>
        <w:right w:val="none" w:sz="0" w:space="0" w:color="auto"/>
      </w:divBdr>
    </w:div>
    <w:div w:id="1565330652">
      <w:bodyDiv w:val="1"/>
      <w:marLeft w:val="0"/>
      <w:marRight w:val="0"/>
      <w:marTop w:val="0"/>
      <w:marBottom w:val="0"/>
      <w:divBdr>
        <w:top w:val="none" w:sz="0" w:space="0" w:color="auto"/>
        <w:left w:val="none" w:sz="0" w:space="0" w:color="auto"/>
        <w:bottom w:val="none" w:sz="0" w:space="0" w:color="auto"/>
        <w:right w:val="none" w:sz="0" w:space="0" w:color="auto"/>
      </w:divBdr>
    </w:div>
    <w:div w:id="1574123433">
      <w:bodyDiv w:val="1"/>
      <w:marLeft w:val="0"/>
      <w:marRight w:val="0"/>
      <w:marTop w:val="0"/>
      <w:marBottom w:val="0"/>
      <w:divBdr>
        <w:top w:val="none" w:sz="0" w:space="0" w:color="auto"/>
        <w:left w:val="none" w:sz="0" w:space="0" w:color="auto"/>
        <w:bottom w:val="none" w:sz="0" w:space="0" w:color="auto"/>
        <w:right w:val="none" w:sz="0" w:space="0" w:color="auto"/>
      </w:divBdr>
    </w:div>
    <w:div w:id="1575116872">
      <w:bodyDiv w:val="1"/>
      <w:marLeft w:val="0"/>
      <w:marRight w:val="0"/>
      <w:marTop w:val="0"/>
      <w:marBottom w:val="0"/>
      <w:divBdr>
        <w:top w:val="none" w:sz="0" w:space="0" w:color="auto"/>
        <w:left w:val="none" w:sz="0" w:space="0" w:color="auto"/>
        <w:bottom w:val="none" w:sz="0" w:space="0" w:color="auto"/>
        <w:right w:val="none" w:sz="0" w:space="0" w:color="auto"/>
      </w:divBdr>
    </w:div>
    <w:div w:id="1575503189">
      <w:bodyDiv w:val="1"/>
      <w:marLeft w:val="0"/>
      <w:marRight w:val="0"/>
      <w:marTop w:val="0"/>
      <w:marBottom w:val="0"/>
      <w:divBdr>
        <w:top w:val="none" w:sz="0" w:space="0" w:color="auto"/>
        <w:left w:val="none" w:sz="0" w:space="0" w:color="auto"/>
        <w:bottom w:val="none" w:sz="0" w:space="0" w:color="auto"/>
        <w:right w:val="none" w:sz="0" w:space="0" w:color="auto"/>
      </w:divBdr>
    </w:div>
    <w:div w:id="1578632222">
      <w:bodyDiv w:val="1"/>
      <w:marLeft w:val="0"/>
      <w:marRight w:val="0"/>
      <w:marTop w:val="0"/>
      <w:marBottom w:val="0"/>
      <w:divBdr>
        <w:top w:val="none" w:sz="0" w:space="0" w:color="auto"/>
        <w:left w:val="none" w:sz="0" w:space="0" w:color="auto"/>
        <w:bottom w:val="none" w:sz="0" w:space="0" w:color="auto"/>
        <w:right w:val="none" w:sz="0" w:space="0" w:color="auto"/>
      </w:divBdr>
    </w:div>
    <w:div w:id="1585188527">
      <w:bodyDiv w:val="1"/>
      <w:marLeft w:val="0"/>
      <w:marRight w:val="0"/>
      <w:marTop w:val="0"/>
      <w:marBottom w:val="0"/>
      <w:divBdr>
        <w:top w:val="none" w:sz="0" w:space="0" w:color="auto"/>
        <w:left w:val="none" w:sz="0" w:space="0" w:color="auto"/>
        <w:bottom w:val="none" w:sz="0" w:space="0" w:color="auto"/>
        <w:right w:val="none" w:sz="0" w:space="0" w:color="auto"/>
      </w:divBdr>
    </w:div>
    <w:div w:id="1589995458">
      <w:bodyDiv w:val="1"/>
      <w:marLeft w:val="0"/>
      <w:marRight w:val="0"/>
      <w:marTop w:val="0"/>
      <w:marBottom w:val="0"/>
      <w:divBdr>
        <w:top w:val="none" w:sz="0" w:space="0" w:color="auto"/>
        <w:left w:val="none" w:sz="0" w:space="0" w:color="auto"/>
        <w:bottom w:val="none" w:sz="0" w:space="0" w:color="auto"/>
        <w:right w:val="none" w:sz="0" w:space="0" w:color="auto"/>
      </w:divBdr>
      <w:divsChild>
        <w:div w:id="199321612">
          <w:marLeft w:val="0"/>
          <w:marRight w:val="0"/>
          <w:marTop w:val="0"/>
          <w:marBottom w:val="0"/>
          <w:divBdr>
            <w:top w:val="none" w:sz="0" w:space="0" w:color="auto"/>
            <w:left w:val="none" w:sz="0" w:space="0" w:color="auto"/>
            <w:bottom w:val="none" w:sz="0" w:space="0" w:color="auto"/>
            <w:right w:val="none" w:sz="0" w:space="0" w:color="auto"/>
          </w:divBdr>
        </w:div>
        <w:div w:id="761291945">
          <w:marLeft w:val="0"/>
          <w:marRight w:val="0"/>
          <w:marTop w:val="0"/>
          <w:marBottom w:val="0"/>
          <w:divBdr>
            <w:top w:val="none" w:sz="0" w:space="0" w:color="auto"/>
            <w:left w:val="none" w:sz="0" w:space="0" w:color="auto"/>
            <w:bottom w:val="none" w:sz="0" w:space="0" w:color="auto"/>
            <w:right w:val="none" w:sz="0" w:space="0" w:color="auto"/>
          </w:divBdr>
        </w:div>
      </w:divsChild>
    </w:div>
    <w:div w:id="1597523227">
      <w:bodyDiv w:val="1"/>
      <w:marLeft w:val="0"/>
      <w:marRight w:val="0"/>
      <w:marTop w:val="0"/>
      <w:marBottom w:val="0"/>
      <w:divBdr>
        <w:top w:val="none" w:sz="0" w:space="0" w:color="auto"/>
        <w:left w:val="none" w:sz="0" w:space="0" w:color="auto"/>
        <w:bottom w:val="none" w:sz="0" w:space="0" w:color="auto"/>
        <w:right w:val="none" w:sz="0" w:space="0" w:color="auto"/>
      </w:divBdr>
    </w:div>
    <w:div w:id="1601135854">
      <w:bodyDiv w:val="1"/>
      <w:marLeft w:val="0"/>
      <w:marRight w:val="0"/>
      <w:marTop w:val="0"/>
      <w:marBottom w:val="0"/>
      <w:divBdr>
        <w:top w:val="none" w:sz="0" w:space="0" w:color="auto"/>
        <w:left w:val="none" w:sz="0" w:space="0" w:color="auto"/>
        <w:bottom w:val="none" w:sz="0" w:space="0" w:color="auto"/>
        <w:right w:val="none" w:sz="0" w:space="0" w:color="auto"/>
      </w:divBdr>
    </w:div>
    <w:div w:id="1604679425">
      <w:bodyDiv w:val="1"/>
      <w:marLeft w:val="0"/>
      <w:marRight w:val="0"/>
      <w:marTop w:val="0"/>
      <w:marBottom w:val="0"/>
      <w:divBdr>
        <w:top w:val="none" w:sz="0" w:space="0" w:color="auto"/>
        <w:left w:val="none" w:sz="0" w:space="0" w:color="auto"/>
        <w:bottom w:val="none" w:sz="0" w:space="0" w:color="auto"/>
        <w:right w:val="none" w:sz="0" w:space="0" w:color="auto"/>
      </w:divBdr>
    </w:div>
    <w:div w:id="1607081295">
      <w:bodyDiv w:val="1"/>
      <w:marLeft w:val="0"/>
      <w:marRight w:val="0"/>
      <w:marTop w:val="0"/>
      <w:marBottom w:val="0"/>
      <w:divBdr>
        <w:top w:val="none" w:sz="0" w:space="0" w:color="auto"/>
        <w:left w:val="none" w:sz="0" w:space="0" w:color="auto"/>
        <w:bottom w:val="none" w:sz="0" w:space="0" w:color="auto"/>
        <w:right w:val="none" w:sz="0" w:space="0" w:color="auto"/>
      </w:divBdr>
      <w:divsChild>
        <w:div w:id="93259461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49032075">
              <w:marLeft w:val="0"/>
              <w:marRight w:val="0"/>
              <w:marTop w:val="0"/>
              <w:marBottom w:val="0"/>
              <w:divBdr>
                <w:top w:val="none" w:sz="0" w:space="0" w:color="auto"/>
                <w:left w:val="none" w:sz="0" w:space="0" w:color="auto"/>
                <w:bottom w:val="none" w:sz="0" w:space="0" w:color="auto"/>
                <w:right w:val="none" w:sz="0" w:space="0" w:color="auto"/>
              </w:divBdr>
              <w:divsChild>
                <w:div w:id="1390153164">
                  <w:marLeft w:val="0"/>
                  <w:marRight w:val="0"/>
                  <w:marTop w:val="0"/>
                  <w:marBottom w:val="0"/>
                  <w:divBdr>
                    <w:top w:val="none" w:sz="0" w:space="0" w:color="auto"/>
                    <w:left w:val="none" w:sz="0" w:space="0" w:color="auto"/>
                    <w:bottom w:val="none" w:sz="0" w:space="0" w:color="auto"/>
                    <w:right w:val="none" w:sz="0" w:space="0" w:color="auto"/>
                  </w:divBdr>
                  <w:divsChild>
                    <w:div w:id="174005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1355665">
      <w:bodyDiv w:val="1"/>
      <w:marLeft w:val="0"/>
      <w:marRight w:val="0"/>
      <w:marTop w:val="0"/>
      <w:marBottom w:val="0"/>
      <w:divBdr>
        <w:top w:val="none" w:sz="0" w:space="0" w:color="auto"/>
        <w:left w:val="none" w:sz="0" w:space="0" w:color="auto"/>
        <w:bottom w:val="none" w:sz="0" w:space="0" w:color="auto"/>
        <w:right w:val="none" w:sz="0" w:space="0" w:color="auto"/>
      </w:divBdr>
    </w:div>
    <w:div w:id="1633436777">
      <w:bodyDiv w:val="1"/>
      <w:marLeft w:val="0"/>
      <w:marRight w:val="0"/>
      <w:marTop w:val="0"/>
      <w:marBottom w:val="0"/>
      <w:divBdr>
        <w:top w:val="none" w:sz="0" w:space="0" w:color="auto"/>
        <w:left w:val="none" w:sz="0" w:space="0" w:color="auto"/>
        <w:bottom w:val="none" w:sz="0" w:space="0" w:color="auto"/>
        <w:right w:val="none" w:sz="0" w:space="0" w:color="auto"/>
      </w:divBdr>
    </w:div>
    <w:div w:id="1637249139">
      <w:bodyDiv w:val="1"/>
      <w:marLeft w:val="0"/>
      <w:marRight w:val="0"/>
      <w:marTop w:val="0"/>
      <w:marBottom w:val="0"/>
      <w:divBdr>
        <w:top w:val="none" w:sz="0" w:space="0" w:color="auto"/>
        <w:left w:val="none" w:sz="0" w:space="0" w:color="auto"/>
        <w:bottom w:val="none" w:sz="0" w:space="0" w:color="auto"/>
        <w:right w:val="none" w:sz="0" w:space="0" w:color="auto"/>
      </w:divBdr>
    </w:div>
    <w:div w:id="1637250893">
      <w:bodyDiv w:val="1"/>
      <w:marLeft w:val="0"/>
      <w:marRight w:val="0"/>
      <w:marTop w:val="0"/>
      <w:marBottom w:val="0"/>
      <w:divBdr>
        <w:top w:val="none" w:sz="0" w:space="0" w:color="auto"/>
        <w:left w:val="none" w:sz="0" w:space="0" w:color="auto"/>
        <w:bottom w:val="none" w:sz="0" w:space="0" w:color="auto"/>
        <w:right w:val="none" w:sz="0" w:space="0" w:color="auto"/>
      </w:divBdr>
    </w:div>
    <w:div w:id="1643653986">
      <w:bodyDiv w:val="1"/>
      <w:marLeft w:val="0"/>
      <w:marRight w:val="0"/>
      <w:marTop w:val="0"/>
      <w:marBottom w:val="0"/>
      <w:divBdr>
        <w:top w:val="none" w:sz="0" w:space="0" w:color="auto"/>
        <w:left w:val="none" w:sz="0" w:space="0" w:color="auto"/>
        <w:bottom w:val="none" w:sz="0" w:space="0" w:color="auto"/>
        <w:right w:val="none" w:sz="0" w:space="0" w:color="auto"/>
      </w:divBdr>
    </w:div>
    <w:div w:id="1652711364">
      <w:bodyDiv w:val="1"/>
      <w:marLeft w:val="0"/>
      <w:marRight w:val="0"/>
      <w:marTop w:val="0"/>
      <w:marBottom w:val="0"/>
      <w:divBdr>
        <w:top w:val="none" w:sz="0" w:space="0" w:color="auto"/>
        <w:left w:val="none" w:sz="0" w:space="0" w:color="auto"/>
        <w:bottom w:val="none" w:sz="0" w:space="0" w:color="auto"/>
        <w:right w:val="none" w:sz="0" w:space="0" w:color="auto"/>
      </w:divBdr>
    </w:div>
    <w:div w:id="1664241168">
      <w:bodyDiv w:val="1"/>
      <w:marLeft w:val="0"/>
      <w:marRight w:val="0"/>
      <w:marTop w:val="0"/>
      <w:marBottom w:val="0"/>
      <w:divBdr>
        <w:top w:val="none" w:sz="0" w:space="0" w:color="auto"/>
        <w:left w:val="none" w:sz="0" w:space="0" w:color="auto"/>
        <w:bottom w:val="none" w:sz="0" w:space="0" w:color="auto"/>
        <w:right w:val="none" w:sz="0" w:space="0" w:color="auto"/>
      </w:divBdr>
    </w:div>
    <w:div w:id="1671715767">
      <w:bodyDiv w:val="1"/>
      <w:marLeft w:val="0"/>
      <w:marRight w:val="0"/>
      <w:marTop w:val="0"/>
      <w:marBottom w:val="0"/>
      <w:divBdr>
        <w:top w:val="none" w:sz="0" w:space="0" w:color="auto"/>
        <w:left w:val="none" w:sz="0" w:space="0" w:color="auto"/>
        <w:bottom w:val="none" w:sz="0" w:space="0" w:color="auto"/>
        <w:right w:val="none" w:sz="0" w:space="0" w:color="auto"/>
      </w:divBdr>
    </w:div>
    <w:div w:id="1672219959">
      <w:bodyDiv w:val="1"/>
      <w:marLeft w:val="0"/>
      <w:marRight w:val="0"/>
      <w:marTop w:val="0"/>
      <w:marBottom w:val="0"/>
      <w:divBdr>
        <w:top w:val="none" w:sz="0" w:space="0" w:color="auto"/>
        <w:left w:val="none" w:sz="0" w:space="0" w:color="auto"/>
        <w:bottom w:val="none" w:sz="0" w:space="0" w:color="auto"/>
        <w:right w:val="none" w:sz="0" w:space="0" w:color="auto"/>
      </w:divBdr>
    </w:div>
    <w:div w:id="1674532581">
      <w:bodyDiv w:val="1"/>
      <w:marLeft w:val="0"/>
      <w:marRight w:val="0"/>
      <w:marTop w:val="0"/>
      <w:marBottom w:val="0"/>
      <w:divBdr>
        <w:top w:val="none" w:sz="0" w:space="0" w:color="auto"/>
        <w:left w:val="none" w:sz="0" w:space="0" w:color="auto"/>
        <w:bottom w:val="none" w:sz="0" w:space="0" w:color="auto"/>
        <w:right w:val="none" w:sz="0" w:space="0" w:color="auto"/>
      </w:divBdr>
    </w:div>
    <w:div w:id="1685133795">
      <w:bodyDiv w:val="1"/>
      <w:marLeft w:val="0"/>
      <w:marRight w:val="0"/>
      <w:marTop w:val="0"/>
      <w:marBottom w:val="0"/>
      <w:divBdr>
        <w:top w:val="none" w:sz="0" w:space="0" w:color="auto"/>
        <w:left w:val="none" w:sz="0" w:space="0" w:color="auto"/>
        <w:bottom w:val="none" w:sz="0" w:space="0" w:color="auto"/>
        <w:right w:val="none" w:sz="0" w:space="0" w:color="auto"/>
      </w:divBdr>
    </w:div>
    <w:div w:id="1685593978">
      <w:bodyDiv w:val="1"/>
      <w:marLeft w:val="0"/>
      <w:marRight w:val="0"/>
      <w:marTop w:val="0"/>
      <w:marBottom w:val="0"/>
      <w:divBdr>
        <w:top w:val="none" w:sz="0" w:space="0" w:color="auto"/>
        <w:left w:val="none" w:sz="0" w:space="0" w:color="auto"/>
        <w:bottom w:val="none" w:sz="0" w:space="0" w:color="auto"/>
        <w:right w:val="none" w:sz="0" w:space="0" w:color="auto"/>
      </w:divBdr>
    </w:div>
    <w:div w:id="1686782413">
      <w:bodyDiv w:val="1"/>
      <w:marLeft w:val="0"/>
      <w:marRight w:val="0"/>
      <w:marTop w:val="0"/>
      <w:marBottom w:val="0"/>
      <w:divBdr>
        <w:top w:val="none" w:sz="0" w:space="0" w:color="auto"/>
        <w:left w:val="none" w:sz="0" w:space="0" w:color="auto"/>
        <w:bottom w:val="none" w:sz="0" w:space="0" w:color="auto"/>
        <w:right w:val="none" w:sz="0" w:space="0" w:color="auto"/>
      </w:divBdr>
    </w:div>
    <w:div w:id="1696728755">
      <w:bodyDiv w:val="1"/>
      <w:marLeft w:val="0"/>
      <w:marRight w:val="0"/>
      <w:marTop w:val="0"/>
      <w:marBottom w:val="0"/>
      <w:divBdr>
        <w:top w:val="none" w:sz="0" w:space="0" w:color="auto"/>
        <w:left w:val="none" w:sz="0" w:space="0" w:color="auto"/>
        <w:bottom w:val="none" w:sz="0" w:space="0" w:color="auto"/>
        <w:right w:val="none" w:sz="0" w:space="0" w:color="auto"/>
      </w:divBdr>
    </w:div>
    <w:div w:id="1703701785">
      <w:bodyDiv w:val="1"/>
      <w:marLeft w:val="0"/>
      <w:marRight w:val="0"/>
      <w:marTop w:val="0"/>
      <w:marBottom w:val="0"/>
      <w:divBdr>
        <w:top w:val="none" w:sz="0" w:space="0" w:color="auto"/>
        <w:left w:val="none" w:sz="0" w:space="0" w:color="auto"/>
        <w:bottom w:val="none" w:sz="0" w:space="0" w:color="auto"/>
        <w:right w:val="none" w:sz="0" w:space="0" w:color="auto"/>
      </w:divBdr>
    </w:div>
    <w:div w:id="1712463448">
      <w:bodyDiv w:val="1"/>
      <w:marLeft w:val="0"/>
      <w:marRight w:val="0"/>
      <w:marTop w:val="0"/>
      <w:marBottom w:val="0"/>
      <w:divBdr>
        <w:top w:val="none" w:sz="0" w:space="0" w:color="auto"/>
        <w:left w:val="none" w:sz="0" w:space="0" w:color="auto"/>
        <w:bottom w:val="none" w:sz="0" w:space="0" w:color="auto"/>
        <w:right w:val="none" w:sz="0" w:space="0" w:color="auto"/>
      </w:divBdr>
    </w:div>
    <w:div w:id="1712799335">
      <w:bodyDiv w:val="1"/>
      <w:marLeft w:val="0"/>
      <w:marRight w:val="0"/>
      <w:marTop w:val="0"/>
      <w:marBottom w:val="0"/>
      <w:divBdr>
        <w:top w:val="none" w:sz="0" w:space="0" w:color="auto"/>
        <w:left w:val="none" w:sz="0" w:space="0" w:color="auto"/>
        <w:bottom w:val="none" w:sz="0" w:space="0" w:color="auto"/>
        <w:right w:val="none" w:sz="0" w:space="0" w:color="auto"/>
      </w:divBdr>
    </w:div>
    <w:div w:id="1737122422">
      <w:bodyDiv w:val="1"/>
      <w:marLeft w:val="0"/>
      <w:marRight w:val="0"/>
      <w:marTop w:val="0"/>
      <w:marBottom w:val="0"/>
      <w:divBdr>
        <w:top w:val="none" w:sz="0" w:space="0" w:color="auto"/>
        <w:left w:val="none" w:sz="0" w:space="0" w:color="auto"/>
        <w:bottom w:val="none" w:sz="0" w:space="0" w:color="auto"/>
        <w:right w:val="none" w:sz="0" w:space="0" w:color="auto"/>
      </w:divBdr>
    </w:div>
    <w:div w:id="1741319114">
      <w:bodyDiv w:val="1"/>
      <w:marLeft w:val="0"/>
      <w:marRight w:val="0"/>
      <w:marTop w:val="0"/>
      <w:marBottom w:val="0"/>
      <w:divBdr>
        <w:top w:val="none" w:sz="0" w:space="0" w:color="auto"/>
        <w:left w:val="none" w:sz="0" w:space="0" w:color="auto"/>
        <w:bottom w:val="none" w:sz="0" w:space="0" w:color="auto"/>
        <w:right w:val="none" w:sz="0" w:space="0" w:color="auto"/>
      </w:divBdr>
    </w:div>
    <w:div w:id="1745101016">
      <w:bodyDiv w:val="1"/>
      <w:marLeft w:val="0"/>
      <w:marRight w:val="0"/>
      <w:marTop w:val="0"/>
      <w:marBottom w:val="0"/>
      <w:divBdr>
        <w:top w:val="none" w:sz="0" w:space="0" w:color="auto"/>
        <w:left w:val="none" w:sz="0" w:space="0" w:color="auto"/>
        <w:bottom w:val="none" w:sz="0" w:space="0" w:color="auto"/>
        <w:right w:val="none" w:sz="0" w:space="0" w:color="auto"/>
      </w:divBdr>
    </w:div>
    <w:div w:id="1748116316">
      <w:bodyDiv w:val="1"/>
      <w:marLeft w:val="0"/>
      <w:marRight w:val="0"/>
      <w:marTop w:val="0"/>
      <w:marBottom w:val="0"/>
      <w:divBdr>
        <w:top w:val="none" w:sz="0" w:space="0" w:color="auto"/>
        <w:left w:val="none" w:sz="0" w:space="0" w:color="auto"/>
        <w:bottom w:val="none" w:sz="0" w:space="0" w:color="auto"/>
        <w:right w:val="none" w:sz="0" w:space="0" w:color="auto"/>
      </w:divBdr>
    </w:div>
    <w:div w:id="1750345664">
      <w:bodyDiv w:val="1"/>
      <w:marLeft w:val="0"/>
      <w:marRight w:val="0"/>
      <w:marTop w:val="0"/>
      <w:marBottom w:val="0"/>
      <w:divBdr>
        <w:top w:val="none" w:sz="0" w:space="0" w:color="auto"/>
        <w:left w:val="none" w:sz="0" w:space="0" w:color="auto"/>
        <w:bottom w:val="none" w:sz="0" w:space="0" w:color="auto"/>
        <w:right w:val="none" w:sz="0" w:space="0" w:color="auto"/>
      </w:divBdr>
    </w:div>
    <w:div w:id="1755126752">
      <w:bodyDiv w:val="1"/>
      <w:marLeft w:val="0"/>
      <w:marRight w:val="0"/>
      <w:marTop w:val="0"/>
      <w:marBottom w:val="0"/>
      <w:divBdr>
        <w:top w:val="none" w:sz="0" w:space="0" w:color="auto"/>
        <w:left w:val="none" w:sz="0" w:space="0" w:color="auto"/>
        <w:bottom w:val="none" w:sz="0" w:space="0" w:color="auto"/>
        <w:right w:val="none" w:sz="0" w:space="0" w:color="auto"/>
      </w:divBdr>
    </w:div>
    <w:div w:id="1760907913">
      <w:bodyDiv w:val="1"/>
      <w:marLeft w:val="0"/>
      <w:marRight w:val="0"/>
      <w:marTop w:val="0"/>
      <w:marBottom w:val="0"/>
      <w:divBdr>
        <w:top w:val="none" w:sz="0" w:space="0" w:color="auto"/>
        <w:left w:val="none" w:sz="0" w:space="0" w:color="auto"/>
        <w:bottom w:val="none" w:sz="0" w:space="0" w:color="auto"/>
        <w:right w:val="none" w:sz="0" w:space="0" w:color="auto"/>
      </w:divBdr>
      <w:divsChild>
        <w:div w:id="1428576735">
          <w:marLeft w:val="0"/>
          <w:marRight w:val="0"/>
          <w:marTop w:val="0"/>
          <w:marBottom w:val="0"/>
          <w:divBdr>
            <w:top w:val="none" w:sz="0" w:space="0" w:color="auto"/>
            <w:left w:val="none" w:sz="0" w:space="0" w:color="auto"/>
            <w:bottom w:val="none" w:sz="0" w:space="0" w:color="auto"/>
            <w:right w:val="none" w:sz="0" w:space="0" w:color="auto"/>
          </w:divBdr>
          <w:divsChild>
            <w:div w:id="414277924">
              <w:marLeft w:val="0"/>
              <w:marRight w:val="0"/>
              <w:marTop w:val="0"/>
              <w:marBottom w:val="0"/>
              <w:divBdr>
                <w:top w:val="none" w:sz="0" w:space="0" w:color="auto"/>
                <w:left w:val="none" w:sz="0" w:space="0" w:color="auto"/>
                <w:bottom w:val="none" w:sz="0" w:space="0" w:color="auto"/>
                <w:right w:val="none" w:sz="0" w:space="0" w:color="auto"/>
              </w:divBdr>
              <w:divsChild>
                <w:div w:id="41386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195984">
      <w:bodyDiv w:val="1"/>
      <w:marLeft w:val="0"/>
      <w:marRight w:val="0"/>
      <w:marTop w:val="0"/>
      <w:marBottom w:val="0"/>
      <w:divBdr>
        <w:top w:val="none" w:sz="0" w:space="0" w:color="auto"/>
        <w:left w:val="none" w:sz="0" w:space="0" w:color="auto"/>
        <w:bottom w:val="none" w:sz="0" w:space="0" w:color="auto"/>
        <w:right w:val="none" w:sz="0" w:space="0" w:color="auto"/>
      </w:divBdr>
    </w:div>
    <w:div w:id="1774008381">
      <w:bodyDiv w:val="1"/>
      <w:marLeft w:val="0"/>
      <w:marRight w:val="0"/>
      <w:marTop w:val="0"/>
      <w:marBottom w:val="0"/>
      <w:divBdr>
        <w:top w:val="none" w:sz="0" w:space="0" w:color="auto"/>
        <w:left w:val="none" w:sz="0" w:space="0" w:color="auto"/>
        <w:bottom w:val="none" w:sz="0" w:space="0" w:color="auto"/>
        <w:right w:val="none" w:sz="0" w:space="0" w:color="auto"/>
      </w:divBdr>
    </w:div>
    <w:div w:id="1778863713">
      <w:bodyDiv w:val="1"/>
      <w:marLeft w:val="0"/>
      <w:marRight w:val="0"/>
      <w:marTop w:val="0"/>
      <w:marBottom w:val="0"/>
      <w:divBdr>
        <w:top w:val="none" w:sz="0" w:space="0" w:color="auto"/>
        <w:left w:val="none" w:sz="0" w:space="0" w:color="auto"/>
        <w:bottom w:val="none" w:sz="0" w:space="0" w:color="auto"/>
        <w:right w:val="none" w:sz="0" w:space="0" w:color="auto"/>
      </w:divBdr>
    </w:div>
    <w:div w:id="1778864924">
      <w:bodyDiv w:val="1"/>
      <w:marLeft w:val="0"/>
      <w:marRight w:val="0"/>
      <w:marTop w:val="0"/>
      <w:marBottom w:val="0"/>
      <w:divBdr>
        <w:top w:val="none" w:sz="0" w:space="0" w:color="auto"/>
        <w:left w:val="none" w:sz="0" w:space="0" w:color="auto"/>
        <w:bottom w:val="none" w:sz="0" w:space="0" w:color="auto"/>
        <w:right w:val="none" w:sz="0" w:space="0" w:color="auto"/>
      </w:divBdr>
    </w:div>
    <w:div w:id="1779792166">
      <w:bodyDiv w:val="1"/>
      <w:marLeft w:val="0"/>
      <w:marRight w:val="0"/>
      <w:marTop w:val="0"/>
      <w:marBottom w:val="0"/>
      <w:divBdr>
        <w:top w:val="none" w:sz="0" w:space="0" w:color="auto"/>
        <w:left w:val="none" w:sz="0" w:space="0" w:color="auto"/>
        <w:bottom w:val="none" w:sz="0" w:space="0" w:color="auto"/>
        <w:right w:val="none" w:sz="0" w:space="0" w:color="auto"/>
      </w:divBdr>
    </w:div>
    <w:div w:id="1780099176">
      <w:bodyDiv w:val="1"/>
      <w:marLeft w:val="0"/>
      <w:marRight w:val="0"/>
      <w:marTop w:val="0"/>
      <w:marBottom w:val="0"/>
      <w:divBdr>
        <w:top w:val="none" w:sz="0" w:space="0" w:color="auto"/>
        <w:left w:val="none" w:sz="0" w:space="0" w:color="auto"/>
        <w:bottom w:val="none" w:sz="0" w:space="0" w:color="auto"/>
        <w:right w:val="none" w:sz="0" w:space="0" w:color="auto"/>
      </w:divBdr>
    </w:div>
    <w:div w:id="1797986958">
      <w:bodyDiv w:val="1"/>
      <w:marLeft w:val="0"/>
      <w:marRight w:val="0"/>
      <w:marTop w:val="0"/>
      <w:marBottom w:val="0"/>
      <w:divBdr>
        <w:top w:val="none" w:sz="0" w:space="0" w:color="auto"/>
        <w:left w:val="none" w:sz="0" w:space="0" w:color="auto"/>
        <w:bottom w:val="none" w:sz="0" w:space="0" w:color="auto"/>
        <w:right w:val="none" w:sz="0" w:space="0" w:color="auto"/>
      </w:divBdr>
    </w:div>
    <w:div w:id="1798838782">
      <w:bodyDiv w:val="1"/>
      <w:marLeft w:val="0"/>
      <w:marRight w:val="0"/>
      <w:marTop w:val="0"/>
      <w:marBottom w:val="0"/>
      <w:divBdr>
        <w:top w:val="none" w:sz="0" w:space="0" w:color="auto"/>
        <w:left w:val="none" w:sz="0" w:space="0" w:color="auto"/>
        <w:bottom w:val="none" w:sz="0" w:space="0" w:color="auto"/>
        <w:right w:val="none" w:sz="0" w:space="0" w:color="auto"/>
      </w:divBdr>
    </w:div>
    <w:div w:id="1809664211">
      <w:bodyDiv w:val="1"/>
      <w:marLeft w:val="0"/>
      <w:marRight w:val="0"/>
      <w:marTop w:val="0"/>
      <w:marBottom w:val="0"/>
      <w:divBdr>
        <w:top w:val="none" w:sz="0" w:space="0" w:color="auto"/>
        <w:left w:val="none" w:sz="0" w:space="0" w:color="auto"/>
        <w:bottom w:val="none" w:sz="0" w:space="0" w:color="auto"/>
        <w:right w:val="none" w:sz="0" w:space="0" w:color="auto"/>
      </w:divBdr>
    </w:div>
    <w:div w:id="1810783274">
      <w:bodyDiv w:val="1"/>
      <w:marLeft w:val="0"/>
      <w:marRight w:val="0"/>
      <w:marTop w:val="0"/>
      <w:marBottom w:val="0"/>
      <w:divBdr>
        <w:top w:val="none" w:sz="0" w:space="0" w:color="auto"/>
        <w:left w:val="none" w:sz="0" w:space="0" w:color="auto"/>
        <w:bottom w:val="none" w:sz="0" w:space="0" w:color="auto"/>
        <w:right w:val="none" w:sz="0" w:space="0" w:color="auto"/>
      </w:divBdr>
    </w:div>
    <w:div w:id="1826385900">
      <w:bodyDiv w:val="1"/>
      <w:marLeft w:val="0"/>
      <w:marRight w:val="0"/>
      <w:marTop w:val="0"/>
      <w:marBottom w:val="0"/>
      <w:divBdr>
        <w:top w:val="none" w:sz="0" w:space="0" w:color="auto"/>
        <w:left w:val="none" w:sz="0" w:space="0" w:color="auto"/>
        <w:bottom w:val="none" w:sz="0" w:space="0" w:color="auto"/>
        <w:right w:val="none" w:sz="0" w:space="0" w:color="auto"/>
      </w:divBdr>
    </w:div>
    <w:div w:id="1828742617">
      <w:bodyDiv w:val="1"/>
      <w:marLeft w:val="0"/>
      <w:marRight w:val="0"/>
      <w:marTop w:val="0"/>
      <w:marBottom w:val="0"/>
      <w:divBdr>
        <w:top w:val="none" w:sz="0" w:space="0" w:color="auto"/>
        <w:left w:val="none" w:sz="0" w:space="0" w:color="auto"/>
        <w:bottom w:val="none" w:sz="0" w:space="0" w:color="auto"/>
        <w:right w:val="none" w:sz="0" w:space="0" w:color="auto"/>
      </w:divBdr>
    </w:div>
    <w:div w:id="1832021337">
      <w:bodyDiv w:val="1"/>
      <w:marLeft w:val="0"/>
      <w:marRight w:val="0"/>
      <w:marTop w:val="0"/>
      <w:marBottom w:val="0"/>
      <w:divBdr>
        <w:top w:val="none" w:sz="0" w:space="0" w:color="auto"/>
        <w:left w:val="none" w:sz="0" w:space="0" w:color="auto"/>
        <w:bottom w:val="none" w:sz="0" w:space="0" w:color="auto"/>
        <w:right w:val="none" w:sz="0" w:space="0" w:color="auto"/>
      </w:divBdr>
    </w:div>
    <w:div w:id="1839074140">
      <w:bodyDiv w:val="1"/>
      <w:marLeft w:val="0"/>
      <w:marRight w:val="0"/>
      <w:marTop w:val="0"/>
      <w:marBottom w:val="0"/>
      <w:divBdr>
        <w:top w:val="none" w:sz="0" w:space="0" w:color="auto"/>
        <w:left w:val="none" w:sz="0" w:space="0" w:color="auto"/>
        <w:bottom w:val="none" w:sz="0" w:space="0" w:color="auto"/>
        <w:right w:val="none" w:sz="0" w:space="0" w:color="auto"/>
      </w:divBdr>
    </w:div>
    <w:div w:id="1839925236">
      <w:bodyDiv w:val="1"/>
      <w:marLeft w:val="0"/>
      <w:marRight w:val="0"/>
      <w:marTop w:val="0"/>
      <w:marBottom w:val="0"/>
      <w:divBdr>
        <w:top w:val="none" w:sz="0" w:space="0" w:color="auto"/>
        <w:left w:val="none" w:sz="0" w:space="0" w:color="auto"/>
        <w:bottom w:val="none" w:sz="0" w:space="0" w:color="auto"/>
        <w:right w:val="none" w:sz="0" w:space="0" w:color="auto"/>
      </w:divBdr>
    </w:div>
    <w:div w:id="1856310108">
      <w:bodyDiv w:val="1"/>
      <w:marLeft w:val="0"/>
      <w:marRight w:val="0"/>
      <w:marTop w:val="0"/>
      <w:marBottom w:val="0"/>
      <w:divBdr>
        <w:top w:val="none" w:sz="0" w:space="0" w:color="auto"/>
        <w:left w:val="none" w:sz="0" w:space="0" w:color="auto"/>
        <w:bottom w:val="none" w:sz="0" w:space="0" w:color="auto"/>
        <w:right w:val="none" w:sz="0" w:space="0" w:color="auto"/>
      </w:divBdr>
    </w:div>
    <w:div w:id="1857186831">
      <w:bodyDiv w:val="1"/>
      <w:marLeft w:val="0"/>
      <w:marRight w:val="0"/>
      <w:marTop w:val="0"/>
      <w:marBottom w:val="0"/>
      <w:divBdr>
        <w:top w:val="none" w:sz="0" w:space="0" w:color="auto"/>
        <w:left w:val="none" w:sz="0" w:space="0" w:color="auto"/>
        <w:bottom w:val="none" w:sz="0" w:space="0" w:color="auto"/>
        <w:right w:val="none" w:sz="0" w:space="0" w:color="auto"/>
      </w:divBdr>
    </w:div>
    <w:div w:id="1872378677">
      <w:bodyDiv w:val="1"/>
      <w:marLeft w:val="0"/>
      <w:marRight w:val="0"/>
      <w:marTop w:val="0"/>
      <w:marBottom w:val="0"/>
      <w:divBdr>
        <w:top w:val="none" w:sz="0" w:space="0" w:color="auto"/>
        <w:left w:val="none" w:sz="0" w:space="0" w:color="auto"/>
        <w:bottom w:val="none" w:sz="0" w:space="0" w:color="auto"/>
        <w:right w:val="none" w:sz="0" w:space="0" w:color="auto"/>
      </w:divBdr>
    </w:div>
    <w:div w:id="1878083390">
      <w:bodyDiv w:val="1"/>
      <w:marLeft w:val="0"/>
      <w:marRight w:val="0"/>
      <w:marTop w:val="0"/>
      <w:marBottom w:val="0"/>
      <w:divBdr>
        <w:top w:val="none" w:sz="0" w:space="0" w:color="auto"/>
        <w:left w:val="none" w:sz="0" w:space="0" w:color="auto"/>
        <w:bottom w:val="none" w:sz="0" w:space="0" w:color="auto"/>
        <w:right w:val="none" w:sz="0" w:space="0" w:color="auto"/>
      </w:divBdr>
    </w:div>
    <w:div w:id="1878542178">
      <w:bodyDiv w:val="1"/>
      <w:marLeft w:val="0"/>
      <w:marRight w:val="0"/>
      <w:marTop w:val="0"/>
      <w:marBottom w:val="0"/>
      <w:divBdr>
        <w:top w:val="none" w:sz="0" w:space="0" w:color="auto"/>
        <w:left w:val="none" w:sz="0" w:space="0" w:color="auto"/>
        <w:bottom w:val="none" w:sz="0" w:space="0" w:color="auto"/>
        <w:right w:val="none" w:sz="0" w:space="0" w:color="auto"/>
      </w:divBdr>
    </w:div>
    <w:div w:id="1879590034">
      <w:bodyDiv w:val="1"/>
      <w:marLeft w:val="0"/>
      <w:marRight w:val="0"/>
      <w:marTop w:val="0"/>
      <w:marBottom w:val="0"/>
      <w:divBdr>
        <w:top w:val="none" w:sz="0" w:space="0" w:color="auto"/>
        <w:left w:val="none" w:sz="0" w:space="0" w:color="auto"/>
        <w:bottom w:val="none" w:sz="0" w:space="0" w:color="auto"/>
        <w:right w:val="none" w:sz="0" w:space="0" w:color="auto"/>
      </w:divBdr>
    </w:div>
    <w:div w:id="1879925493">
      <w:bodyDiv w:val="1"/>
      <w:marLeft w:val="0"/>
      <w:marRight w:val="0"/>
      <w:marTop w:val="0"/>
      <w:marBottom w:val="0"/>
      <w:divBdr>
        <w:top w:val="none" w:sz="0" w:space="0" w:color="auto"/>
        <w:left w:val="none" w:sz="0" w:space="0" w:color="auto"/>
        <w:bottom w:val="none" w:sz="0" w:space="0" w:color="auto"/>
        <w:right w:val="none" w:sz="0" w:space="0" w:color="auto"/>
      </w:divBdr>
    </w:div>
    <w:div w:id="1913927203">
      <w:bodyDiv w:val="1"/>
      <w:marLeft w:val="0"/>
      <w:marRight w:val="0"/>
      <w:marTop w:val="0"/>
      <w:marBottom w:val="0"/>
      <w:divBdr>
        <w:top w:val="none" w:sz="0" w:space="0" w:color="auto"/>
        <w:left w:val="none" w:sz="0" w:space="0" w:color="auto"/>
        <w:bottom w:val="none" w:sz="0" w:space="0" w:color="auto"/>
        <w:right w:val="none" w:sz="0" w:space="0" w:color="auto"/>
      </w:divBdr>
    </w:div>
    <w:div w:id="1915965270">
      <w:bodyDiv w:val="1"/>
      <w:marLeft w:val="0"/>
      <w:marRight w:val="0"/>
      <w:marTop w:val="0"/>
      <w:marBottom w:val="0"/>
      <w:divBdr>
        <w:top w:val="none" w:sz="0" w:space="0" w:color="auto"/>
        <w:left w:val="none" w:sz="0" w:space="0" w:color="auto"/>
        <w:bottom w:val="none" w:sz="0" w:space="0" w:color="auto"/>
        <w:right w:val="none" w:sz="0" w:space="0" w:color="auto"/>
      </w:divBdr>
    </w:div>
    <w:div w:id="1929728150">
      <w:bodyDiv w:val="1"/>
      <w:marLeft w:val="0"/>
      <w:marRight w:val="0"/>
      <w:marTop w:val="0"/>
      <w:marBottom w:val="0"/>
      <w:divBdr>
        <w:top w:val="none" w:sz="0" w:space="0" w:color="auto"/>
        <w:left w:val="none" w:sz="0" w:space="0" w:color="auto"/>
        <w:bottom w:val="none" w:sz="0" w:space="0" w:color="auto"/>
        <w:right w:val="none" w:sz="0" w:space="0" w:color="auto"/>
      </w:divBdr>
    </w:div>
    <w:div w:id="1934897905">
      <w:bodyDiv w:val="1"/>
      <w:marLeft w:val="0"/>
      <w:marRight w:val="0"/>
      <w:marTop w:val="0"/>
      <w:marBottom w:val="0"/>
      <w:divBdr>
        <w:top w:val="none" w:sz="0" w:space="0" w:color="auto"/>
        <w:left w:val="none" w:sz="0" w:space="0" w:color="auto"/>
        <w:bottom w:val="none" w:sz="0" w:space="0" w:color="auto"/>
        <w:right w:val="none" w:sz="0" w:space="0" w:color="auto"/>
      </w:divBdr>
    </w:div>
    <w:div w:id="1939439535">
      <w:bodyDiv w:val="1"/>
      <w:marLeft w:val="0"/>
      <w:marRight w:val="0"/>
      <w:marTop w:val="0"/>
      <w:marBottom w:val="0"/>
      <w:divBdr>
        <w:top w:val="none" w:sz="0" w:space="0" w:color="auto"/>
        <w:left w:val="none" w:sz="0" w:space="0" w:color="auto"/>
        <w:bottom w:val="none" w:sz="0" w:space="0" w:color="auto"/>
        <w:right w:val="none" w:sz="0" w:space="0" w:color="auto"/>
      </w:divBdr>
    </w:div>
    <w:div w:id="1949387893">
      <w:bodyDiv w:val="1"/>
      <w:marLeft w:val="0"/>
      <w:marRight w:val="0"/>
      <w:marTop w:val="0"/>
      <w:marBottom w:val="0"/>
      <w:divBdr>
        <w:top w:val="none" w:sz="0" w:space="0" w:color="auto"/>
        <w:left w:val="none" w:sz="0" w:space="0" w:color="auto"/>
        <w:bottom w:val="none" w:sz="0" w:space="0" w:color="auto"/>
        <w:right w:val="none" w:sz="0" w:space="0" w:color="auto"/>
      </w:divBdr>
    </w:div>
    <w:div w:id="1958753321">
      <w:bodyDiv w:val="1"/>
      <w:marLeft w:val="0"/>
      <w:marRight w:val="0"/>
      <w:marTop w:val="0"/>
      <w:marBottom w:val="0"/>
      <w:divBdr>
        <w:top w:val="none" w:sz="0" w:space="0" w:color="auto"/>
        <w:left w:val="none" w:sz="0" w:space="0" w:color="auto"/>
        <w:bottom w:val="none" w:sz="0" w:space="0" w:color="auto"/>
        <w:right w:val="none" w:sz="0" w:space="0" w:color="auto"/>
      </w:divBdr>
    </w:div>
    <w:div w:id="1961066058">
      <w:bodyDiv w:val="1"/>
      <w:marLeft w:val="0"/>
      <w:marRight w:val="0"/>
      <w:marTop w:val="0"/>
      <w:marBottom w:val="0"/>
      <w:divBdr>
        <w:top w:val="none" w:sz="0" w:space="0" w:color="auto"/>
        <w:left w:val="none" w:sz="0" w:space="0" w:color="auto"/>
        <w:bottom w:val="none" w:sz="0" w:space="0" w:color="auto"/>
        <w:right w:val="none" w:sz="0" w:space="0" w:color="auto"/>
      </w:divBdr>
    </w:div>
    <w:div w:id="1976451023">
      <w:bodyDiv w:val="1"/>
      <w:marLeft w:val="0"/>
      <w:marRight w:val="0"/>
      <w:marTop w:val="0"/>
      <w:marBottom w:val="0"/>
      <w:divBdr>
        <w:top w:val="none" w:sz="0" w:space="0" w:color="auto"/>
        <w:left w:val="none" w:sz="0" w:space="0" w:color="auto"/>
        <w:bottom w:val="none" w:sz="0" w:space="0" w:color="auto"/>
        <w:right w:val="none" w:sz="0" w:space="0" w:color="auto"/>
      </w:divBdr>
    </w:div>
    <w:div w:id="1976716794">
      <w:bodyDiv w:val="1"/>
      <w:marLeft w:val="0"/>
      <w:marRight w:val="0"/>
      <w:marTop w:val="0"/>
      <w:marBottom w:val="0"/>
      <w:divBdr>
        <w:top w:val="none" w:sz="0" w:space="0" w:color="auto"/>
        <w:left w:val="none" w:sz="0" w:space="0" w:color="auto"/>
        <w:bottom w:val="none" w:sz="0" w:space="0" w:color="auto"/>
        <w:right w:val="none" w:sz="0" w:space="0" w:color="auto"/>
      </w:divBdr>
    </w:div>
    <w:div w:id="1980262284">
      <w:bodyDiv w:val="1"/>
      <w:marLeft w:val="0"/>
      <w:marRight w:val="0"/>
      <w:marTop w:val="0"/>
      <w:marBottom w:val="0"/>
      <w:divBdr>
        <w:top w:val="none" w:sz="0" w:space="0" w:color="auto"/>
        <w:left w:val="none" w:sz="0" w:space="0" w:color="auto"/>
        <w:bottom w:val="none" w:sz="0" w:space="0" w:color="auto"/>
        <w:right w:val="none" w:sz="0" w:space="0" w:color="auto"/>
      </w:divBdr>
    </w:div>
    <w:div w:id="1995448468">
      <w:bodyDiv w:val="1"/>
      <w:marLeft w:val="0"/>
      <w:marRight w:val="0"/>
      <w:marTop w:val="0"/>
      <w:marBottom w:val="0"/>
      <w:divBdr>
        <w:top w:val="none" w:sz="0" w:space="0" w:color="auto"/>
        <w:left w:val="none" w:sz="0" w:space="0" w:color="auto"/>
        <w:bottom w:val="none" w:sz="0" w:space="0" w:color="auto"/>
        <w:right w:val="none" w:sz="0" w:space="0" w:color="auto"/>
      </w:divBdr>
    </w:div>
    <w:div w:id="2017727890">
      <w:bodyDiv w:val="1"/>
      <w:marLeft w:val="0"/>
      <w:marRight w:val="0"/>
      <w:marTop w:val="0"/>
      <w:marBottom w:val="0"/>
      <w:divBdr>
        <w:top w:val="none" w:sz="0" w:space="0" w:color="auto"/>
        <w:left w:val="none" w:sz="0" w:space="0" w:color="auto"/>
        <w:bottom w:val="none" w:sz="0" w:space="0" w:color="auto"/>
        <w:right w:val="none" w:sz="0" w:space="0" w:color="auto"/>
      </w:divBdr>
    </w:div>
    <w:div w:id="2022390773">
      <w:bodyDiv w:val="1"/>
      <w:marLeft w:val="0"/>
      <w:marRight w:val="0"/>
      <w:marTop w:val="0"/>
      <w:marBottom w:val="0"/>
      <w:divBdr>
        <w:top w:val="none" w:sz="0" w:space="0" w:color="auto"/>
        <w:left w:val="none" w:sz="0" w:space="0" w:color="auto"/>
        <w:bottom w:val="none" w:sz="0" w:space="0" w:color="auto"/>
        <w:right w:val="none" w:sz="0" w:space="0" w:color="auto"/>
      </w:divBdr>
    </w:div>
    <w:div w:id="2030520291">
      <w:bodyDiv w:val="1"/>
      <w:marLeft w:val="0"/>
      <w:marRight w:val="0"/>
      <w:marTop w:val="0"/>
      <w:marBottom w:val="0"/>
      <w:divBdr>
        <w:top w:val="none" w:sz="0" w:space="0" w:color="auto"/>
        <w:left w:val="none" w:sz="0" w:space="0" w:color="auto"/>
        <w:bottom w:val="none" w:sz="0" w:space="0" w:color="auto"/>
        <w:right w:val="none" w:sz="0" w:space="0" w:color="auto"/>
      </w:divBdr>
    </w:div>
    <w:div w:id="2034920266">
      <w:bodyDiv w:val="1"/>
      <w:marLeft w:val="0"/>
      <w:marRight w:val="0"/>
      <w:marTop w:val="0"/>
      <w:marBottom w:val="0"/>
      <w:divBdr>
        <w:top w:val="none" w:sz="0" w:space="0" w:color="auto"/>
        <w:left w:val="none" w:sz="0" w:space="0" w:color="auto"/>
        <w:bottom w:val="none" w:sz="0" w:space="0" w:color="auto"/>
        <w:right w:val="none" w:sz="0" w:space="0" w:color="auto"/>
      </w:divBdr>
    </w:div>
    <w:div w:id="2035689339">
      <w:bodyDiv w:val="1"/>
      <w:marLeft w:val="0"/>
      <w:marRight w:val="120"/>
      <w:marTop w:val="0"/>
      <w:marBottom w:val="0"/>
      <w:divBdr>
        <w:top w:val="none" w:sz="0" w:space="0" w:color="auto"/>
        <w:left w:val="none" w:sz="0" w:space="0" w:color="auto"/>
        <w:bottom w:val="none" w:sz="0" w:space="0" w:color="auto"/>
        <w:right w:val="none" w:sz="0" w:space="0" w:color="auto"/>
      </w:divBdr>
      <w:divsChild>
        <w:div w:id="1912233487">
          <w:marLeft w:val="0"/>
          <w:marRight w:val="0"/>
          <w:marTop w:val="0"/>
          <w:marBottom w:val="288"/>
          <w:divBdr>
            <w:top w:val="none" w:sz="0" w:space="0" w:color="auto"/>
            <w:left w:val="none" w:sz="0" w:space="0" w:color="auto"/>
            <w:bottom w:val="none" w:sz="0" w:space="0" w:color="auto"/>
            <w:right w:val="none" w:sz="0" w:space="0" w:color="auto"/>
          </w:divBdr>
          <w:divsChild>
            <w:div w:id="1843203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158402">
      <w:bodyDiv w:val="1"/>
      <w:marLeft w:val="0"/>
      <w:marRight w:val="0"/>
      <w:marTop w:val="0"/>
      <w:marBottom w:val="0"/>
      <w:divBdr>
        <w:top w:val="none" w:sz="0" w:space="0" w:color="auto"/>
        <w:left w:val="none" w:sz="0" w:space="0" w:color="auto"/>
        <w:bottom w:val="none" w:sz="0" w:space="0" w:color="auto"/>
        <w:right w:val="none" w:sz="0" w:space="0" w:color="auto"/>
      </w:divBdr>
    </w:div>
    <w:div w:id="2041465186">
      <w:bodyDiv w:val="1"/>
      <w:marLeft w:val="0"/>
      <w:marRight w:val="0"/>
      <w:marTop w:val="0"/>
      <w:marBottom w:val="0"/>
      <w:divBdr>
        <w:top w:val="none" w:sz="0" w:space="0" w:color="auto"/>
        <w:left w:val="none" w:sz="0" w:space="0" w:color="auto"/>
        <w:bottom w:val="none" w:sz="0" w:space="0" w:color="auto"/>
        <w:right w:val="none" w:sz="0" w:space="0" w:color="auto"/>
      </w:divBdr>
    </w:div>
    <w:div w:id="2049453003">
      <w:bodyDiv w:val="1"/>
      <w:marLeft w:val="0"/>
      <w:marRight w:val="0"/>
      <w:marTop w:val="0"/>
      <w:marBottom w:val="0"/>
      <w:divBdr>
        <w:top w:val="none" w:sz="0" w:space="0" w:color="auto"/>
        <w:left w:val="none" w:sz="0" w:space="0" w:color="auto"/>
        <w:bottom w:val="none" w:sz="0" w:space="0" w:color="auto"/>
        <w:right w:val="none" w:sz="0" w:space="0" w:color="auto"/>
      </w:divBdr>
    </w:div>
    <w:div w:id="2049835974">
      <w:bodyDiv w:val="1"/>
      <w:marLeft w:val="0"/>
      <w:marRight w:val="0"/>
      <w:marTop w:val="0"/>
      <w:marBottom w:val="0"/>
      <w:divBdr>
        <w:top w:val="none" w:sz="0" w:space="0" w:color="auto"/>
        <w:left w:val="none" w:sz="0" w:space="0" w:color="auto"/>
        <w:bottom w:val="none" w:sz="0" w:space="0" w:color="auto"/>
        <w:right w:val="none" w:sz="0" w:space="0" w:color="auto"/>
      </w:divBdr>
    </w:div>
    <w:div w:id="2055427900">
      <w:bodyDiv w:val="1"/>
      <w:marLeft w:val="0"/>
      <w:marRight w:val="0"/>
      <w:marTop w:val="0"/>
      <w:marBottom w:val="0"/>
      <w:divBdr>
        <w:top w:val="none" w:sz="0" w:space="0" w:color="auto"/>
        <w:left w:val="none" w:sz="0" w:space="0" w:color="auto"/>
        <w:bottom w:val="none" w:sz="0" w:space="0" w:color="auto"/>
        <w:right w:val="none" w:sz="0" w:space="0" w:color="auto"/>
      </w:divBdr>
    </w:div>
    <w:div w:id="2066099891">
      <w:bodyDiv w:val="1"/>
      <w:marLeft w:val="0"/>
      <w:marRight w:val="0"/>
      <w:marTop w:val="0"/>
      <w:marBottom w:val="0"/>
      <w:divBdr>
        <w:top w:val="none" w:sz="0" w:space="0" w:color="auto"/>
        <w:left w:val="none" w:sz="0" w:space="0" w:color="auto"/>
        <w:bottom w:val="none" w:sz="0" w:space="0" w:color="auto"/>
        <w:right w:val="none" w:sz="0" w:space="0" w:color="auto"/>
      </w:divBdr>
    </w:div>
    <w:div w:id="2069765432">
      <w:bodyDiv w:val="1"/>
      <w:marLeft w:val="0"/>
      <w:marRight w:val="0"/>
      <w:marTop w:val="0"/>
      <w:marBottom w:val="0"/>
      <w:divBdr>
        <w:top w:val="none" w:sz="0" w:space="0" w:color="auto"/>
        <w:left w:val="none" w:sz="0" w:space="0" w:color="auto"/>
        <w:bottom w:val="none" w:sz="0" w:space="0" w:color="auto"/>
        <w:right w:val="none" w:sz="0" w:space="0" w:color="auto"/>
      </w:divBdr>
      <w:divsChild>
        <w:div w:id="198203920">
          <w:marLeft w:val="0"/>
          <w:marRight w:val="0"/>
          <w:marTop w:val="0"/>
          <w:marBottom w:val="0"/>
          <w:divBdr>
            <w:top w:val="none" w:sz="0" w:space="0" w:color="auto"/>
            <w:left w:val="none" w:sz="0" w:space="0" w:color="auto"/>
            <w:bottom w:val="none" w:sz="0" w:space="0" w:color="auto"/>
            <w:right w:val="none" w:sz="0" w:space="0" w:color="auto"/>
          </w:divBdr>
        </w:div>
        <w:div w:id="859441226">
          <w:marLeft w:val="0"/>
          <w:marRight w:val="0"/>
          <w:marTop w:val="0"/>
          <w:marBottom w:val="0"/>
          <w:divBdr>
            <w:top w:val="none" w:sz="0" w:space="0" w:color="auto"/>
            <w:left w:val="none" w:sz="0" w:space="0" w:color="auto"/>
            <w:bottom w:val="none" w:sz="0" w:space="0" w:color="auto"/>
            <w:right w:val="none" w:sz="0" w:space="0" w:color="auto"/>
          </w:divBdr>
        </w:div>
      </w:divsChild>
    </w:div>
    <w:div w:id="2072384462">
      <w:bodyDiv w:val="1"/>
      <w:marLeft w:val="0"/>
      <w:marRight w:val="0"/>
      <w:marTop w:val="0"/>
      <w:marBottom w:val="0"/>
      <w:divBdr>
        <w:top w:val="none" w:sz="0" w:space="0" w:color="auto"/>
        <w:left w:val="none" w:sz="0" w:space="0" w:color="auto"/>
        <w:bottom w:val="none" w:sz="0" w:space="0" w:color="auto"/>
        <w:right w:val="none" w:sz="0" w:space="0" w:color="auto"/>
      </w:divBdr>
    </w:div>
    <w:div w:id="2073189427">
      <w:bodyDiv w:val="1"/>
      <w:marLeft w:val="0"/>
      <w:marRight w:val="0"/>
      <w:marTop w:val="0"/>
      <w:marBottom w:val="0"/>
      <w:divBdr>
        <w:top w:val="none" w:sz="0" w:space="0" w:color="auto"/>
        <w:left w:val="none" w:sz="0" w:space="0" w:color="auto"/>
        <w:bottom w:val="none" w:sz="0" w:space="0" w:color="auto"/>
        <w:right w:val="none" w:sz="0" w:space="0" w:color="auto"/>
      </w:divBdr>
    </w:div>
    <w:div w:id="2089187606">
      <w:bodyDiv w:val="1"/>
      <w:marLeft w:val="0"/>
      <w:marRight w:val="0"/>
      <w:marTop w:val="0"/>
      <w:marBottom w:val="0"/>
      <w:divBdr>
        <w:top w:val="none" w:sz="0" w:space="0" w:color="auto"/>
        <w:left w:val="none" w:sz="0" w:space="0" w:color="auto"/>
        <w:bottom w:val="none" w:sz="0" w:space="0" w:color="auto"/>
        <w:right w:val="none" w:sz="0" w:space="0" w:color="auto"/>
      </w:divBdr>
    </w:div>
    <w:div w:id="2095935033">
      <w:bodyDiv w:val="1"/>
      <w:marLeft w:val="0"/>
      <w:marRight w:val="0"/>
      <w:marTop w:val="0"/>
      <w:marBottom w:val="0"/>
      <w:divBdr>
        <w:top w:val="none" w:sz="0" w:space="0" w:color="auto"/>
        <w:left w:val="none" w:sz="0" w:space="0" w:color="auto"/>
        <w:bottom w:val="none" w:sz="0" w:space="0" w:color="auto"/>
        <w:right w:val="none" w:sz="0" w:space="0" w:color="auto"/>
      </w:divBdr>
    </w:div>
    <w:div w:id="2109810899">
      <w:bodyDiv w:val="1"/>
      <w:marLeft w:val="0"/>
      <w:marRight w:val="0"/>
      <w:marTop w:val="0"/>
      <w:marBottom w:val="0"/>
      <w:divBdr>
        <w:top w:val="none" w:sz="0" w:space="0" w:color="auto"/>
        <w:left w:val="none" w:sz="0" w:space="0" w:color="auto"/>
        <w:bottom w:val="none" w:sz="0" w:space="0" w:color="auto"/>
        <w:right w:val="none" w:sz="0" w:space="0" w:color="auto"/>
      </w:divBdr>
    </w:div>
    <w:div w:id="2113628192">
      <w:bodyDiv w:val="1"/>
      <w:marLeft w:val="0"/>
      <w:marRight w:val="0"/>
      <w:marTop w:val="0"/>
      <w:marBottom w:val="0"/>
      <w:divBdr>
        <w:top w:val="none" w:sz="0" w:space="0" w:color="auto"/>
        <w:left w:val="none" w:sz="0" w:space="0" w:color="auto"/>
        <w:bottom w:val="none" w:sz="0" w:space="0" w:color="auto"/>
        <w:right w:val="none" w:sz="0" w:space="0" w:color="auto"/>
      </w:divBdr>
    </w:div>
    <w:div w:id="2116820717">
      <w:bodyDiv w:val="1"/>
      <w:marLeft w:val="0"/>
      <w:marRight w:val="0"/>
      <w:marTop w:val="0"/>
      <w:marBottom w:val="0"/>
      <w:divBdr>
        <w:top w:val="none" w:sz="0" w:space="0" w:color="auto"/>
        <w:left w:val="none" w:sz="0" w:space="0" w:color="auto"/>
        <w:bottom w:val="none" w:sz="0" w:space="0" w:color="auto"/>
        <w:right w:val="none" w:sz="0" w:space="0" w:color="auto"/>
      </w:divBdr>
    </w:div>
    <w:div w:id="2123307310">
      <w:bodyDiv w:val="1"/>
      <w:marLeft w:val="0"/>
      <w:marRight w:val="0"/>
      <w:marTop w:val="0"/>
      <w:marBottom w:val="0"/>
      <w:divBdr>
        <w:top w:val="none" w:sz="0" w:space="0" w:color="auto"/>
        <w:left w:val="none" w:sz="0" w:space="0" w:color="auto"/>
        <w:bottom w:val="none" w:sz="0" w:space="0" w:color="auto"/>
        <w:right w:val="none" w:sz="0" w:space="0" w:color="auto"/>
      </w:divBdr>
    </w:div>
    <w:div w:id="2140610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cv.hms.harvard.edu/index.php?page=admin" TargetMode="External"/><Relationship Id="rId18" Type="http://schemas.openxmlformats.org/officeDocument/2006/relationships/hyperlink" Target="http://cv.hms.harvard.edu/index.php?page=honors" TargetMode="External"/><Relationship Id="rId26" Type="http://schemas.openxmlformats.org/officeDocument/2006/relationships/hyperlink" Target="http://click.heartemail.org/?qs=cd6b8506e39ffd5cdf62222b994418f82ffd8600c1643ddf6f58f261777ec38a" TargetMode="External"/><Relationship Id="rId39" Type="http://schemas.openxmlformats.org/officeDocument/2006/relationships/hyperlink" Target="http://www.ncbi.nlm.nih.gov/pubmed/20858683" TargetMode="External"/><Relationship Id="rId21" Type="http://schemas.openxmlformats.org/officeDocument/2006/relationships/hyperlink" Target="http://cv.hms.harvard.edu/index.php?page=residents" TargetMode="External"/><Relationship Id="rId34" Type="http://schemas.openxmlformats.org/officeDocument/2006/relationships/hyperlink" Target="http://www.ncbi.nlm.nih.gov/pubmed/19198612?ordinalpos=8&amp;itool=EntrezSystem2.PEntrez.Pubmed.Pubmed_ResultsPanel.Pubmed_DefaultReportPanel.Pubmed_RVDocSum" TargetMode="External"/><Relationship Id="rId42" Type="http://schemas.openxmlformats.org/officeDocument/2006/relationships/hyperlink" Target="http://www.ncbi.nlm.nih.gov/pubmed/21308769" TargetMode="External"/><Relationship Id="rId47" Type="http://schemas.openxmlformats.org/officeDocument/2006/relationships/hyperlink" Target="http://www.ncbi.nlm.nih.gov/pmc/articles/PMC3676746/?tool=nihms" TargetMode="External"/><Relationship Id="rId50"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cv.hms.harvard.edu/index.php?page=grant" TargetMode="External"/><Relationship Id="rId29" Type="http://schemas.openxmlformats.org/officeDocument/2006/relationships/hyperlink" Target="http://cv.hms.harvard.edu/index.php?page=licensure" TargetMode="External"/><Relationship Id="rId11" Type="http://schemas.openxmlformats.org/officeDocument/2006/relationships/hyperlink" Target="http://cv.hms.harvard.edu/index.php?page=hospital_appt" TargetMode="External"/><Relationship Id="rId24" Type="http://schemas.openxmlformats.org/officeDocument/2006/relationships/hyperlink" Target="http://cv.hms.harvard.edu/index.php?page=peers" TargetMode="External"/><Relationship Id="rId32" Type="http://schemas.openxmlformats.org/officeDocument/2006/relationships/hyperlink" Target="http://www.ncbi.nlm.nih.gov/pubmed/18974833" TargetMode="External"/><Relationship Id="rId37" Type="http://schemas.openxmlformats.org/officeDocument/2006/relationships/hyperlink" Target="http://www.ncbi.nlm.nih.gov/pubmed/20935630" TargetMode="External"/><Relationship Id="rId40" Type="http://schemas.openxmlformats.org/officeDocument/2006/relationships/hyperlink" Target="http://www.ncbi.nlm.nih.gov/pubmed/21239051" TargetMode="External"/><Relationship Id="rId45" Type="http://schemas.openxmlformats.org/officeDocument/2006/relationships/hyperlink" Target="http://www.ncbi.nlm.nih.gov/pubmed/20031544" TargetMode="External"/><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hyperlink" Target="http://cv.hms.harvard.edu/index.php?page=academic_appt" TargetMode="External"/><Relationship Id="rId19" Type="http://schemas.openxmlformats.org/officeDocument/2006/relationships/hyperlink" Target="http://cv.hms.harvard.edu/index.php?page=funded" TargetMode="External"/><Relationship Id="rId31" Type="http://schemas.openxmlformats.org/officeDocument/2006/relationships/hyperlink" Target="http://cv.hms.harvard.edu/index.php?page=innovations_tech" TargetMode="External"/><Relationship Id="rId44" Type="http://schemas.openxmlformats.org/officeDocument/2006/relationships/hyperlink" Target="http://www.ncbi.nlm.nih.gov/pubmed/23640499"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v.hms.harvard.edu/index.php?page=postdoc" TargetMode="External"/><Relationship Id="rId14" Type="http://schemas.openxmlformats.org/officeDocument/2006/relationships/hyperlink" Target="http://cv.hms.harvard.edu/index.php?page=service" TargetMode="External"/><Relationship Id="rId22" Type="http://schemas.openxmlformats.org/officeDocument/2006/relationships/hyperlink" Target="http://cv.hms.harvard.edu/index.php?page=clinical" TargetMode="External"/><Relationship Id="rId27" Type="http://schemas.openxmlformats.org/officeDocument/2006/relationships/hyperlink" Target="http://click.heartemail.org/?qs=cd6b8506e39ffd5c666ddc395879df627d7529a8c7f206257b001bf06d93c22f" TargetMode="External"/><Relationship Id="rId30" Type="http://schemas.openxmlformats.org/officeDocument/2006/relationships/hyperlink" Target="http://cv.hms.harvard.edu/index.php?page=practice" TargetMode="External"/><Relationship Id="rId35" Type="http://schemas.openxmlformats.org/officeDocument/2006/relationships/hyperlink" Target="http://www.ncbi.nlm.nih.gov/pubmed/20881960" TargetMode="External"/><Relationship Id="rId43" Type="http://schemas.openxmlformats.org/officeDocument/2006/relationships/hyperlink" Target="http://www.ncbi.nlm.nih.gov/pubmed/21408211" TargetMode="External"/><Relationship Id="rId48" Type="http://schemas.openxmlformats.org/officeDocument/2006/relationships/hyperlink" Target="http://cv.hms.harvard.edu/index.php?page=no_peerreview" TargetMode="External"/><Relationship Id="rId8" Type="http://schemas.openxmlformats.org/officeDocument/2006/relationships/hyperlink" Target="http://cv.hms.harvard.edu/index.php?page=education" TargetMode="External"/><Relationship Id="rId51" Type="http://schemas.openxmlformats.org/officeDocument/2006/relationships/footer" Target="footer2.xml"/><Relationship Id="rId3" Type="http://schemas.openxmlformats.org/officeDocument/2006/relationships/styles" Target="styles.xml"/><Relationship Id="rId12" Type="http://schemas.openxmlformats.org/officeDocument/2006/relationships/hyperlink" Target="http://cv.hms.harvard.edu/index.php?page=other" TargetMode="External"/><Relationship Id="rId17" Type="http://schemas.openxmlformats.org/officeDocument/2006/relationships/hyperlink" Target="http://cv.hms.harvard.edu/index.php?page=editorial" TargetMode="External"/><Relationship Id="rId25" Type="http://schemas.openxmlformats.org/officeDocument/2006/relationships/hyperlink" Target="http://cv.hms.harvard.edu/index.php?page=presentations_local" TargetMode="External"/><Relationship Id="rId33" Type="http://schemas.openxmlformats.org/officeDocument/2006/relationships/hyperlink" Target="http://www.ncbi.nlm.nih.gov/pubmed/19219041?ordinalpos=7&amp;itool=EntrezSystem2.PEntrez.Pubmed.Pubmed_ResultsPanel.Pubmed_DefaultReportPanel.Pubmed_RVDocSum" TargetMode="External"/><Relationship Id="rId38" Type="http://schemas.openxmlformats.org/officeDocument/2006/relationships/hyperlink" Target="http://www.ncbi.nlm.nih.gov/pubmed/20933357" TargetMode="External"/><Relationship Id="rId46" Type="http://schemas.openxmlformats.org/officeDocument/2006/relationships/hyperlink" Target="http://www.ncbi.nlm.nih.gov/pubmed/21041806" TargetMode="External"/><Relationship Id="rId20" Type="http://schemas.openxmlformats.org/officeDocument/2006/relationships/hyperlink" Target="http://cv.hms.harvard.edu/index.php?page=students" TargetMode="External"/><Relationship Id="rId41" Type="http://schemas.openxmlformats.org/officeDocument/2006/relationships/hyperlink" Target="http://www.ncbi.nlm.nih.gov/pubmed/21130994"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cv.hms.harvard.edu/index.php?page=societies" TargetMode="External"/><Relationship Id="rId23" Type="http://schemas.openxmlformats.org/officeDocument/2006/relationships/hyperlink" Target="http://cv.hms.harvard.edu/index.php?page=clinical" TargetMode="External"/><Relationship Id="rId28" Type="http://schemas.openxmlformats.org/officeDocument/2006/relationships/hyperlink" Target="https://www.imim.es/" TargetMode="External"/><Relationship Id="rId36" Type="http://schemas.openxmlformats.org/officeDocument/2006/relationships/hyperlink" Target="http://www.ncbi.nlm.nih.gov/pubmed/21082022" TargetMode="External"/><Relationship Id="rId4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BAAD58-9985-6745-9ADF-F2030DE34A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TotalTime>
  <Pages>116</Pages>
  <Words>60921</Words>
  <Characters>347251</Characters>
  <Application>Microsoft Office Word</Application>
  <DocSecurity>0</DocSecurity>
  <Lines>2893</Lines>
  <Paragraphs>814</Paragraphs>
  <ScaleCrop>false</ScaleCrop>
  <HeadingPairs>
    <vt:vector size="2" baseType="variant">
      <vt:variant>
        <vt:lpstr>Title</vt:lpstr>
      </vt:variant>
      <vt:variant>
        <vt:i4>1</vt:i4>
      </vt:variant>
    </vt:vector>
  </HeadingPairs>
  <TitlesOfParts>
    <vt:vector size="1" baseType="lpstr">
      <vt:lpstr>XV</vt:lpstr>
    </vt:vector>
  </TitlesOfParts>
  <Company/>
  <LinksUpToDate>false</LinksUpToDate>
  <CharactersWithSpaces>407358</CharactersWithSpaces>
  <SharedDoc>false</SharedDoc>
  <HLinks>
    <vt:vector size="240" baseType="variant">
      <vt:variant>
        <vt:i4>2228261</vt:i4>
      </vt:variant>
      <vt:variant>
        <vt:i4>117</vt:i4>
      </vt:variant>
      <vt:variant>
        <vt:i4>0</vt:i4>
      </vt:variant>
      <vt:variant>
        <vt:i4>5</vt:i4>
      </vt:variant>
      <vt:variant>
        <vt:lpwstr>http://cv.hms.harvard.edu/index.php?page=narrative</vt:lpwstr>
      </vt:variant>
      <vt:variant>
        <vt:lpwstr/>
      </vt:variant>
      <vt:variant>
        <vt:i4>2293815</vt:i4>
      </vt:variant>
      <vt:variant>
        <vt:i4>114</vt:i4>
      </vt:variant>
      <vt:variant>
        <vt:i4>0</vt:i4>
      </vt:variant>
      <vt:variant>
        <vt:i4>5</vt:i4>
      </vt:variant>
      <vt:variant>
        <vt:lpwstr>http://cv.hms.harvard.edu/index.php?page=abstracts</vt:lpwstr>
      </vt:variant>
      <vt:variant>
        <vt:lpwstr/>
      </vt:variant>
      <vt:variant>
        <vt:i4>2818095</vt:i4>
      </vt:variant>
      <vt:variant>
        <vt:i4>111</vt:i4>
      </vt:variant>
      <vt:variant>
        <vt:i4>0</vt:i4>
      </vt:variant>
      <vt:variant>
        <vt:i4>5</vt:i4>
      </vt:variant>
      <vt:variant>
        <vt:lpwstr>http://cv.hms.harvard.edu/index.php?page=thesis</vt:lpwstr>
      </vt:variant>
      <vt:variant>
        <vt:lpwstr/>
      </vt:variant>
      <vt:variant>
        <vt:i4>5242954</vt:i4>
      </vt:variant>
      <vt:variant>
        <vt:i4>108</vt:i4>
      </vt:variant>
      <vt:variant>
        <vt:i4>0</vt:i4>
      </vt:variant>
      <vt:variant>
        <vt:i4>5</vt:i4>
      </vt:variant>
      <vt:variant>
        <vt:lpwstr>http://cv.hms.harvard.edu/index.php?page=reports</vt:lpwstr>
      </vt:variant>
      <vt:variant>
        <vt:lpwstr/>
      </vt:variant>
      <vt:variant>
        <vt:i4>1704040</vt:i4>
      </vt:variant>
      <vt:variant>
        <vt:i4>105</vt:i4>
      </vt:variant>
      <vt:variant>
        <vt:i4>0</vt:i4>
      </vt:variant>
      <vt:variant>
        <vt:i4>5</vt:i4>
      </vt:variant>
      <vt:variant>
        <vt:lpwstr>http://www.ncbi.nlm.nih.gov/pubmed/19148283?ordinalpos=10&amp;itool=EntrezSystem2.PEntrez.Pubmed.Pubmed_ResultsPanel.Pubmed_DefaultReportPanel.Pubmed_RVDocSum</vt:lpwstr>
      </vt:variant>
      <vt:variant>
        <vt:lpwstr/>
      </vt:variant>
      <vt:variant>
        <vt:i4>6160505</vt:i4>
      </vt:variant>
      <vt:variant>
        <vt:i4>102</vt:i4>
      </vt:variant>
      <vt:variant>
        <vt:i4>0</vt:i4>
      </vt:variant>
      <vt:variant>
        <vt:i4>5</vt:i4>
      </vt:variant>
      <vt:variant>
        <vt:lpwstr>http://www.ncbi.nlm.nih.gov/pubmed/19198612?ordinalpos=8&amp;itool=EntrezSystem2.PEntrez.Pubmed.Pubmed_ResultsPanel.Pubmed_DefaultReportPanel.Pubmed_RVDocSum</vt:lpwstr>
      </vt:variant>
      <vt:variant>
        <vt:lpwstr/>
      </vt:variant>
      <vt:variant>
        <vt:i4>5636212</vt:i4>
      </vt:variant>
      <vt:variant>
        <vt:i4>99</vt:i4>
      </vt:variant>
      <vt:variant>
        <vt:i4>0</vt:i4>
      </vt:variant>
      <vt:variant>
        <vt:i4>5</vt:i4>
      </vt:variant>
      <vt:variant>
        <vt:lpwstr>http://www.ncbi.nlm.nih.gov/pubmed/19219041?ordinalpos=7&amp;itool=EntrezSystem2.PEntrez.Pubmed.Pubmed_ResultsPanel.Pubmed_DefaultReportPanel.Pubmed_RVDocSum</vt:lpwstr>
      </vt:variant>
      <vt:variant>
        <vt:lpwstr/>
      </vt:variant>
      <vt:variant>
        <vt:i4>5243006</vt:i4>
      </vt:variant>
      <vt:variant>
        <vt:i4>96</vt:i4>
      </vt:variant>
      <vt:variant>
        <vt:i4>0</vt:i4>
      </vt:variant>
      <vt:variant>
        <vt:i4>5</vt:i4>
      </vt:variant>
      <vt:variant>
        <vt:lpwstr>http://www.ncbi.nlm.nih.gov/pubmed/19287092?ordinalpos=2&amp;itool=EntrezSystem2.PEntrez.Pubmed.Pubmed_ResultsPanel.Pubmed_DefaultReportPanel.Pubmed_RVDocSum</vt:lpwstr>
      </vt:variant>
      <vt:variant>
        <vt:lpwstr/>
      </vt:variant>
      <vt:variant>
        <vt:i4>4063272</vt:i4>
      </vt:variant>
      <vt:variant>
        <vt:i4>93</vt:i4>
      </vt:variant>
      <vt:variant>
        <vt:i4>0</vt:i4>
      </vt:variant>
      <vt:variant>
        <vt:i4>5</vt:i4>
      </vt:variant>
      <vt:variant>
        <vt:lpwstr>http://cv.hms.harvard.edu/index.php?page=print</vt:lpwstr>
      </vt:variant>
      <vt:variant>
        <vt:lpwstr/>
      </vt:variant>
      <vt:variant>
        <vt:i4>917551</vt:i4>
      </vt:variant>
      <vt:variant>
        <vt:i4>90</vt:i4>
      </vt:variant>
      <vt:variant>
        <vt:i4>0</vt:i4>
      </vt:variant>
      <vt:variant>
        <vt:i4>5</vt:i4>
      </vt:variant>
      <vt:variant>
        <vt:lpwstr>http://cv.hms.harvard.edu/index.php?page=no_peerreview</vt:lpwstr>
      </vt:variant>
      <vt:variant>
        <vt:lpwstr/>
      </vt:variant>
      <vt:variant>
        <vt:i4>6422594</vt:i4>
      </vt:variant>
      <vt:variant>
        <vt:i4>87</vt:i4>
      </vt:variant>
      <vt:variant>
        <vt:i4>0</vt:i4>
      </vt:variant>
      <vt:variant>
        <vt:i4>5</vt:i4>
      </vt:variant>
      <vt:variant>
        <vt:lpwstr>http://cv.hms.harvard.edu/index.php?page=peer_review</vt:lpwstr>
      </vt:variant>
      <vt:variant>
        <vt:lpwstr/>
      </vt:variant>
      <vt:variant>
        <vt:i4>5111893</vt:i4>
      </vt:variant>
      <vt:variant>
        <vt:i4>84</vt:i4>
      </vt:variant>
      <vt:variant>
        <vt:i4>0</vt:i4>
      </vt:variant>
      <vt:variant>
        <vt:i4>5</vt:i4>
      </vt:variant>
      <vt:variant>
        <vt:lpwstr>http://cv.hms.harvard.edu/index.php?page=publications</vt:lpwstr>
      </vt:variant>
      <vt:variant>
        <vt:lpwstr/>
      </vt:variant>
      <vt:variant>
        <vt:i4>4915275</vt:i4>
      </vt:variant>
      <vt:variant>
        <vt:i4>81</vt:i4>
      </vt:variant>
      <vt:variant>
        <vt:i4>0</vt:i4>
      </vt:variant>
      <vt:variant>
        <vt:i4>5</vt:i4>
      </vt:variant>
      <vt:variant>
        <vt:lpwstr>http://cv.hms.harvard.edu/index.php?page=recognition</vt:lpwstr>
      </vt:variant>
      <vt:variant>
        <vt:lpwstr/>
      </vt:variant>
      <vt:variant>
        <vt:i4>5832793</vt:i4>
      </vt:variant>
      <vt:variant>
        <vt:i4>78</vt:i4>
      </vt:variant>
      <vt:variant>
        <vt:i4>0</vt:i4>
      </vt:variant>
      <vt:variant>
        <vt:i4>5</vt:i4>
      </vt:variant>
      <vt:variant>
        <vt:lpwstr>http://cv.hms.harvard.edu/index.php?page=material</vt:lpwstr>
      </vt:variant>
      <vt:variant>
        <vt:lpwstr/>
      </vt:variant>
      <vt:variant>
        <vt:i4>2162750</vt:i4>
      </vt:variant>
      <vt:variant>
        <vt:i4>75</vt:i4>
      </vt:variant>
      <vt:variant>
        <vt:i4>0</vt:i4>
      </vt:variant>
      <vt:variant>
        <vt:i4>5</vt:i4>
      </vt:variant>
      <vt:variant>
        <vt:lpwstr>http://cv.hms.harvard.edu/index.php?page=activities</vt:lpwstr>
      </vt:variant>
      <vt:variant>
        <vt:lpwstr/>
      </vt:variant>
      <vt:variant>
        <vt:i4>6094953</vt:i4>
      </vt:variant>
      <vt:variant>
        <vt:i4>72</vt:i4>
      </vt:variant>
      <vt:variant>
        <vt:i4>0</vt:i4>
      </vt:variant>
      <vt:variant>
        <vt:i4>5</vt:i4>
      </vt:variant>
      <vt:variant>
        <vt:lpwstr>http://cv.hms.harvard.edu/index.php?page=innovations_tech</vt:lpwstr>
      </vt:variant>
      <vt:variant>
        <vt:lpwstr/>
      </vt:variant>
      <vt:variant>
        <vt:i4>4194400</vt:i4>
      </vt:variant>
      <vt:variant>
        <vt:i4>69</vt:i4>
      </vt:variant>
      <vt:variant>
        <vt:i4>0</vt:i4>
      </vt:variant>
      <vt:variant>
        <vt:i4>5</vt:i4>
      </vt:variant>
      <vt:variant>
        <vt:lpwstr>http://cv.hms.harvard.edu/index.php?page=innovations_clin</vt:lpwstr>
      </vt:variant>
      <vt:variant>
        <vt:lpwstr/>
      </vt:variant>
      <vt:variant>
        <vt:i4>5570636</vt:i4>
      </vt:variant>
      <vt:variant>
        <vt:i4>66</vt:i4>
      </vt:variant>
      <vt:variant>
        <vt:i4>0</vt:i4>
      </vt:variant>
      <vt:variant>
        <vt:i4>5</vt:i4>
      </vt:variant>
      <vt:variant>
        <vt:lpwstr>http://cv.hms.harvard.edu/index.php?page=practice</vt:lpwstr>
      </vt:variant>
      <vt:variant>
        <vt:lpwstr/>
      </vt:variant>
      <vt:variant>
        <vt:i4>2228281</vt:i4>
      </vt:variant>
      <vt:variant>
        <vt:i4>63</vt:i4>
      </vt:variant>
      <vt:variant>
        <vt:i4>0</vt:i4>
      </vt:variant>
      <vt:variant>
        <vt:i4>5</vt:i4>
      </vt:variant>
      <vt:variant>
        <vt:lpwstr>http://cv.hms.harvard.edu/index.php?page=licensure</vt:lpwstr>
      </vt:variant>
      <vt:variant>
        <vt:lpwstr/>
      </vt:variant>
      <vt:variant>
        <vt:i4>4128829</vt:i4>
      </vt:variant>
      <vt:variant>
        <vt:i4>60</vt:i4>
      </vt:variant>
      <vt:variant>
        <vt:i4>0</vt:i4>
      </vt:variant>
      <vt:variant>
        <vt:i4>5</vt:i4>
      </vt:variant>
      <vt:variant>
        <vt:lpwstr>http://cv.hms.harvard.edu/index.php?page=presentations</vt:lpwstr>
      </vt:variant>
      <vt:variant>
        <vt:lpwstr/>
      </vt:variant>
      <vt:variant>
        <vt:i4>6029420</vt:i4>
      </vt:variant>
      <vt:variant>
        <vt:i4>57</vt:i4>
      </vt:variant>
      <vt:variant>
        <vt:i4>0</vt:i4>
      </vt:variant>
      <vt:variant>
        <vt:i4>5</vt:i4>
      </vt:variant>
      <vt:variant>
        <vt:lpwstr>http://cv.hms.harvard.edu/index.php?page=presentations_local</vt:lpwstr>
      </vt:variant>
      <vt:variant>
        <vt:lpwstr/>
      </vt:variant>
      <vt:variant>
        <vt:i4>3473443</vt:i4>
      </vt:variant>
      <vt:variant>
        <vt:i4>54</vt:i4>
      </vt:variant>
      <vt:variant>
        <vt:i4>0</vt:i4>
      </vt:variant>
      <vt:variant>
        <vt:i4>5</vt:i4>
      </vt:variant>
      <vt:variant>
        <vt:lpwstr>http://cv.hms.harvard.edu/index.php?page=peers</vt:lpwstr>
      </vt:variant>
      <vt:variant>
        <vt:lpwstr/>
      </vt:variant>
      <vt:variant>
        <vt:i4>5046346</vt:i4>
      </vt:variant>
      <vt:variant>
        <vt:i4>51</vt:i4>
      </vt:variant>
      <vt:variant>
        <vt:i4>0</vt:i4>
      </vt:variant>
      <vt:variant>
        <vt:i4>5</vt:i4>
      </vt:variant>
      <vt:variant>
        <vt:lpwstr>http://cv.hms.harvard.edu/index.php?page=trainees</vt:lpwstr>
      </vt:variant>
      <vt:variant>
        <vt:lpwstr/>
      </vt:variant>
      <vt:variant>
        <vt:i4>6094933</vt:i4>
      </vt:variant>
      <vt:variant>
        <vt:i4>48</vt:i4>
      </vt:variant>
      <vt:variant>
        <vt:i4>0</vt:i4>
      </vt:variant>
      <vt:variant>
        <vt:i4>5</vt:i4>
      </vt:variant>
      <vt:variant>
        <vt:lpwstr>http://cv.hms.harvard.edu/index.php?page=lab</vt:lpwstr>
      </vt:variant>
      <vt:variant>
        <vt:lpwstr/>
      </vt:variant>
      <vt:variant>
        <vt:i4>5308501</vt:i4>
      </vt:variant>
      <vt:variant>
        <vt:i4>45</vt:i4>
      </vt:variant>
      <vt:variant>
        <vt:i4>0</vt:i4>
      </vt:variant>
      <vt:variant>
        <vt:i4>5</vt:i4>
      </vt:variant>
      <vt:variant>
        <vt:lpwstr>http://cv.hms.harvard.edu/index.php?page=clinical</vt:lpwstr>
      </vt:variant>
      <vt:variant>
        <vt:lpwstr/>
      </vt:variant>
      <vt:variant>
        <vt:i4>2818089</vt:i4>
      </vt:variant>
      <vt:variant>
        <vt:i4>42</vt:i4>
      </vt:variant>
      <vt:variant>
        <vt:i4>0</vt:i4>
      </vt:variant>
      <vt:variant>
        <vt:i4>5</vt:i4>
      </vt:variant>
      <vt:variant>
        <vt:lpwstr>http://cv.hms.harvard.edu/index.php?page=residents</vt:lpwstr>
      </vt:variant>
      <vt:variant>
        <vt:lpwstr/>
      </vt:variant>
      <vt:variant>
        <vt:i4>4456522</vt:i4>
      </vt:variant>
      <vt:variant>
        <vt:i4>39</vt:i4>
      </vt:variant>
      <vt:variant>
        <vt:i4>0</vt:i4>
      </vt:variant>
      <vt:variant>
        <vt:i4>5</vt:i4>
      </vt:variant>
      <vt:variant>
        <vt:lpwstr>http://cv.hms.harvard.edu/index.php?page=students</vt:lpwstr>
      </vt:variant>
      <vt:variant>
        <vt:lpwstr/>
      </vt:variant>
      <vt:variant>
        <vt:i4>4915275</vt:i4>
      </vt:variant>
      <vt:variant>
        <vt:i4>36</vt:i4>
      </vt:variant>
      <vt:variant>
        <vt:i4>0</vt:i4>
      </vt:variant>
      <vt:variant>
        <vt:i4>5</vt:i4>
      </vt:variant>
      <vt:variant>
        <vt:lpwstr>http://cv.hms.harvard.edu/index.php?page=unfunded</vt:lpwstr>
      </vt:variant>
      <vt:variant>
        <vt:lpwstr/>
      </vt:variant>
      <vt:variant>
        <vt:i4>4063269</vt:i4>
      </vt:variant>
      <vt:variant>
        <vt:i4>33</vt:i4>
      </vt:variant>
      <vt:variant>
        <vt:i4>0</vt:i4>
      </vt:variant>
      <vt:variant>
        <vt:i4>5</vt:i4>
      </vt:variant>
      <vt:variant>
        <vt:lpwstr>http://cv.hms.harvard.edu/index.php?page=funded</vt:lpwstr>
      </vt:variant>
      <vt:variant>
        <vt:lpwstr/>
      </vt:variant>
      <vt:variant>
        <vt:i4>2555956</vt:i4>
      </vt:variant>
      <vt:variant>
        <vt:i4>30</vt:i4>
      </vt:variant>
      <vt:variant>
        <vt:i4>0</vt:i4>
      </vt:variant>
      <vt:variant>
        <vt:i4>5</vt:i4>
      </vt:variant>
      <vt:variant>
        <vt:lpwstr>http://cv.hms.harvard.edu/index.php?page=honors</vt:lpwstr>
      </vt:variant>
      <vt:variant>
        <vt:lpwstr/>
      </vt:variant>
      <vt:variant>
        <vt:i4>3473463</vt:i4>
      </vt:variant>
      <vt:variant>
        <vt:i4>27</vt:i4>
      </vt:variant>
      <vt:variant>
        <vt:i4>0</vt:i4>
      </vt:variant>
      <vt:variant>
        <vt:i4>5</vt:i4>
      </vt:variant>
      <vt:variant>
        <vt:lpwstr>http://cv.hms.harvard.edu/index.php?page=editorial</vt:lpwstr>
      </vt:variant>
      <vt:variant>
        <vt:lpwstr/>
      </vt:variant>
      <vt:variant>
        <vt:i4>2162728</vt:i4>
      </vt:variant>
      <vt:variant>
        <vt:i4>24</vt:i4>
      </vt:variant>
      <vt:variant>
        <vt:i4>0</vt:i4>
      </vt:variant>
      <vt:variant>
        <vt:i4>5</vt:i4>
      </vt:variant>
      <vt:variant>
        <vt:lpwstr>http://cv.hms.harvard.edu/index.php?page=grant</vt:lpwstr>
      </vt:variant>
      <vt:variant>
        <vt:lpwstr/>
      </vt:variant>
      <vt:variant>
        <vt:i4>3932195</vt:i4>
      </vt:variant>
      <vt:variant>
        <vt:i4>21</vt:i4>
      </vt:variant>
      <vt:variant>
        <vt:i4>0</vt:i4>
      </vt:variant>
      <vt:variant>
        <vt:i4>5</vt:i4>
      </vt:variant>
      <vt:variant>
        <vt:lpwstr>http://cv.hms.harvard.edu/index.php?page=societies</vt:lpwstr>
      </vt:variant>
      <vt:variant>
        <vt:lpwstr/>
      </vt:variant>
      <vt:variant>
        <vt:i4>6160452</vt:i4>
      </vt:variant>
      <vt:variant>
        <vt:i4>18</vt:i4>
      </vt:variant>
      <vt:variant>
        <vt:i4>0</vt:i4>
      </vt:variant>
      <vt:variant>
        <vt:i4>5</vt:i4>
      </vt:variant>
      <vt:variant>
        <vt:lpwstr>http://cv.hms.harvard.edu/index.php?page=service</vt:lpwstr>
      </vt:variant>
      <vt:variant>
        <vt:lpwstr/>
      </vt:variant>
      <vt:variant>
        <vt:i4>3211321</vt:i4>
      </vt:variant>
      <vt:variant>
        <vt:i4>15</vt:i4>
      </vt:variant>
      <vt:variant>
        <vt:i4>0</vt:i4>
      </vt:variant>
      <vt:variant>
        <vt:i4>5</vt:i4>
      </vt:variant>
      <vt:variant>
        <vt:lpwstr>http://cv.hms.harvard.edu/index.php?page=admin</vt:lpwstr>
      </vt:variant>
      <vt:variant>
        <vt:lpwstr/>
      </vt:variant>
      <vt:variant>
        <vt:i4>2490405</vt:i4>
      </vt:variant>
      <vt:variant>
        <vt:i4>12</vt:i4>
      </vt:variant>
      <vt:variant>
        <vt:i4>0</vt:i4>
      </vt:variant>
      <vt:variant>
        <vt:i4>5</vt:i4>
      </vt:variant>
      <vt:variant>
        <vt:lpwstr>http://cv.hms.harvard.edu/index.php?page=other</vt:lpwstr>
      </vt:variant>
      <vt:variant>
        <vt:lpwstr/>
      </vt:variant>
      <vt:variant>
        <vt:i4>1769506</vt:i4>
      </vt:variant>
      <vt:variant>
        <vt:i4>9</vt:i4>
      </vt:variant>
      <vt:variant>
        <vt:i4>0</vt:i4>
      </vt:variant>
      <vt:variant>
        <vt:i4>5</vt:i4>
      </vt:variant>
      <vt:variant>
        <vt:lpwstr>http://cv.hms.harvard.edu/index.php?page=hospital_appt</vt:lpwstr>
      </vt:variant>
      <vt:variant>
        <vt:lpwstr/>
      </vt:variant>
      <vt:variant>
        <vt:i4>262188</vt:i4>
      </vt:variant>
      <vt:variant>
        <vt:i4>6</vt:i4>
      </vt:variant>
      <vt:variant>
        <vt:i4>0</vt:i4>
      </vt:variant>
      <vt:variant>
        <vt:i4>5</vt:i4>
      </vt:variant>
      <vt:variant>
        <vt:lpwstr>http://cv.hms.harvard.edu/index.php?page=academic_appt</vt:lpwstr>
      </vt:variant>
      <vt:variant>
        <vt:lpwstr/>
      </vt:variant>
      <vt:variant>
        <vt:i4>5701696</vt:i4>
      </vt:variant>
      <vt:variant>
        <vt:i4>3</vt:i4>
      </vt:variant>
      <vt:variant>
        <vt:i4>0</vt:i4>
      </vt:variant>
      <vt:variant>
        <vt:i4>5</vt:i4>
      </vt:variant>
      <vt:variant>
        <vt:lpwstr>http://cv.hms.harvard.edu/index.php?page=postdoc</vt:lpwstr>
      </vt:variant>
      <vt:variant>
        <vt:lpwstr/>
      </vt:variant>
      <vt:variant>
        <vt:i4>2424872</vt:i4>
      </vt:variant>
      <vt:variant>
        <vt:i4>0</vt:i4>
      </vt:variant>
      <vt:variant>
        <vt:i4>0</vt:i4>
      </vt:variant>
      <vt:variant>
        <vt:i4>5</vt:i4>
      </vt:variant>
      <vt:variant>
        <vt:lpwstr>http://cv.hms.harvard.edu/index.php?page=education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XV</dc:title>
  <dc:creator>Client Infrastructure Design</dc:creator>
  <cp:lastModifiedBy>Angela Cook</cp:lastModifiedBy>
  <cp:revision>56</cp:revision>
  <cp:lastPrinted>2019-10-28T15:43:00Z</cp:lastPrinted>
  <dcterms:created xsi:type="dcterms:W3CDTF">2020-11-05T09:31:00Z</dcterms:created>
  <dcterms:modified xsi:type="dcterms:W3CDTF">2022-03-02T13:27:00Z</dcterms:modified>
</cp:coreProperties>
</file>