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937F" w14:textId="67CC9081" w:rsidR="00DB1E46" w:rsidRDefault="00DB1E46" w:rsidP="00BF00EE">
      <w:pPr>
        <w:spacing w:after="0"/>
        <w:jc w:val="right"/>
        <w:rPr>
          <w:rFonts w:ascii="Times New Roman" w:eastAsia="Malgun Gothic" w:hAnsi="Times New Roman" w:cs="Times New Roman"/>
          <w:b/>
          <w:color w:val="000000"/>
          <w:sz w:val="22"/>
        </w:rPr>
      </w:pPr>
    </w:p>
    <w:p w14:paraId="2DD09A5A" w14:textId="77777777" w:rsidR="00CB319A" w:rsidRDefault="00CB319A" w:rsidP="00BF00EE">
      <w:pPr>
        <w:spacing w:after="0"/>
        <w:jc w:val="right"/>
        <w:rPr>
          <w:rFonts w:ascii="Times New Roman" w:eastAsia="Malgun Gothic" w:hAnsi="Times New Roman" w:cs="Times New Roman"/>
          <w:b/>
          <w:color w:val="000000"/>
          <w:sz w:val="22"/>
        </w:rPr>
      </w:pPr>
    </w:p>
    <w:p w14:paraId="543E22EC" w14:textId="77777777" w:rsidR="00C2057A" w:rsidRDefault="00C2057A" w:rsidP="00C2057A">
      <w:pPr>
        <w:spacing w:after="0"/>
        <w:jc w:val="center"/>
        <w:rPr>
          <w:rFonts w:ascii="Times New Roman" w:eastAsia="Malgun Gothic" w:hAnsi="Times New Roman" w:cs="Times New Roman"/>
          <w:b/>
          <w:color w:val="000000"/>
          <w:sz w:val="36"/>
          <w:szCs w:val="36"/>
        </w:rPr>
      </w:pPr>
    </w:p>
    <w:p w14:paraId="71B5BA4A" w14:textId="0508497F" w:rsidR="00C2057A" w:rsidRDefault="00C2057A" w:rsidP="00C2057A">
      <w:pPr>
        <w:spacing w:after="0"/>
        <w:jc w:val="center"/>
        <w:rPr>
          <w:rFonts w:ascii="Times New Roman" w:eastAsia="Malgun Gothic" w:hAnsi="Times New Roman" w:cs="Times New Roman"/>
          <w:b/>
          <w:color w:val="000000"/>
          <w:sz w:val="36"/>
          <w:szCs w:val="36"/>
        </w:rPr>
      </w:pPr>
      <w:r w:rsidRPr="00C2057A">
        <w:rPr>
          <w:rFonts w:ascii="Times New Roman" w:eastAsia="Malgun Gothic" w:hAnsi="Times New Roman" w:cs="Times New Roman"/>
          <w:b/>
          <w:color w:val="000000"/>
          <w:sz w:val="36"/>
          <w:szCs w:val="36"/>
        </w:rPr>
        <w:t>Curriculum Vitae</w:t>
      </w:r>
    </w:p>
    <w:tbl>
      <w:tblPr>
        <w:tblStyle w:val="TableGrid"/>
        <w:tblpPr w:leftFromText="142" w:rightFromText="142" w:vertAnchor="page" w:horzAnchor="margin" w:tblpY="3354"/>
        <w:tblW w:w="9206" w:type="dxa"/>
        <w:tblLook w:val="04A0" w:firstRow="1" w:lastRow="0" w:firstColumn="1" w:lastColumn="0" w:noHBand="0" w:noVBand="1"/>
      </w:tblPr>
      <w:tblGrid>
        <w:gridCol w:w="2600"/>
        <w:gridCol w:w="2057"/>
        <w:gridCol w:w="428"/>
        <w:gridCol w:w="1633"/>
        <w:gridCol w:w="307"/>
        <w:gridCol w:w="2181"/>
      </w:tblGrid>
      <w:tr w:rsidR="0042007D" w:rsidRPr="009D646F" w14:paraId="23806D48" w14:textId="77777777" w:rsidTr="00580B7B">
        <w:trPr>
          <w:trHeight w:val="706"/>
        </w:trPr>
        <w:tc>
          <w:tcPr>
            <w:tcW w:w="2058" w:type="dxa"/>
            <w:vMerge w:val="restart"/>
            <w:vAlign w:val="center"/>
          </w:tcPr>
          <w:p w14:paraId="24B884C9" w14:textId="4648ABBD" w:rsidR="00C2057A" w:rsidRPr="009D646F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(Photo)</w:t>
            </w:r>
            <w:r w:rsidR="0042007D">
              <w:rPr>
                <w:rFonts w:ascii="Arial" w:hAnsi="Arial" w:cs="Arial"/>
                <w:noProof/>
              </w:rPr>
              <w:drawing>
                <wp:inline distT="0" distB="0" distL="0" distR="0" wp14:anchorId="6CF15457" wp14:editId="2F46D37B">
                  <wp:extent cx="1514038" cy="2063085"/>
                  <wp:effectExtent l="0" t="0" r="0" b="0"/>
                  <wp:docPr id="1" name="Picture 1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uit and ti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71" cy="214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14:paraId="55CAE18B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 xml:space="preserve">First name </w:t>
            </w:r>
          </w:p>
          <w:p w14:paraId="633B791F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(Given name)</w:t>
            </w:r>
          </w:p>
        </w:tc>
        <w:tc>
          <w:tcPr>
            <w:tcW w:w="4937" w:type="dxa"/>
            <w:gridSpan w:val="4"/>
            <w:vAlign w:val="center"/>
          </w:tcPr>
          <w:p w14:paraId="7BA27C1D" w14:textId="04A6B52D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Sergio</w:t>
            </w:r>
          </w:p>
        </w:tc>
      </w:tr>
      <w:tr w:rsidR="0042007D" w:rsidRPr="009D646F" w14:paraId="3ED7868D" w14:textId="77777777" w:rsidTr="00580B7B">
        <w:trPr>
          <w:trHeight w:val="702"/>
        </w:trPr>
        <w:tc>
          <w:tcPr>
            <w:tcW w:w="2058" w:type="dxa"/>
            <w:vMerge/>
            <w:vAlign w:val="center"/>
          </w:tcPr>
          <w:p w14:paraId="10ED29AB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211" w:type="dxa"/>
            <w:vAlign w:val="center"/>
          </w:tcPr>
          <w:p w14:paraId="756435AC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Last name</w:t>
            </w:r>
          </w:p>
          <w:p w14:paraId="206BFC4D" w14:textId="77777777" w:rsidR="00C2057A" w:rsidRPr="009D646F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</w:rPr>
              <w:t>(Family name)</w:t>
            </w:r>
          </w:p>
        </w:tc>
        <w:tc>
          <w:tcPr>
            <w:tcW w:w="4937" w:type="dxa"/>
            <w:gridSpan w:val="4"/>
            <w:vAlign w:val="center"/>
          </w:tcPr>
          <w:p w14:paraId="69BAD057" w14:textId="723870E6" w:rsidR="00173821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Fazio</w:t>
            </w:r>
          </w:p>
        </w:tc>
      </w:tr>
      <w:tr w:rsidR="0042007D" w:rsidRPr="009D646F" w14:paraId="0F22F3F1" w14:textId="77777777" w:rsidTr="00580B7B">
        <w:trPr>
          <w:trHeight w:val="549"/>
        </w:trPr>
        <w:tc>
          <w:tcPr>
            <w:tcW w:w="2058" w:type="dxa"/>
            <w:vMerge/>
            <w:vAlign w:val="center"/>
          </w:tcPr>
          <w:p w14:paraId="6D51AD1B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211" w:type="dxa"/>
            <w:vAlign w:val="center"/>
          </w:tcPr>
          <w:p w14:paraId="716AD580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Affiliation</w:t>
            </w:r>
          </w:p>
        </w:tc>
        <w:tc>
          <w:tcPr>
            <w:tcW w:w="4937" w:type="dxa"/>
            <w:gridSpan w:val="4"/>
            <w:vAlign w:val="center"/>
          </w:tcPr>
          <w:p w14:paraId="2A8D7089" w14:textId="681C96E7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Regeneron Pharmaceuticals</w:t>
            </w:r>
          </w:p>
        </w:tc>
      </w:tr>
      <w:tr w:rsidR="0042007D" w:rsidRPr="009D646F" w14:paraId="78BE4CEF" w14:textId="77777777" w:rsidTr="00580B7B">
        <w:trPr>
          <w:trHeight w:val="574"/>
        </w:trPr>
        <w:tc>
          <w:tcPr>
            <w:tcW w:w="2058" w:type="dxa"/>
            <w:vMerge/>
            <w:vAlign w:val="center"/>
          </w:tcPr>
          <w:p w14:paraId="4AF5128E" w14:textId="77777777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</w:p>
        </w:tc>
        <w:tc>
          <w:tcPr>
            <w:tcW w:w="2211" w:type="dxa"/>
            <w:vAlign w:val="center"/>
          </w:tcPr>
          <w:p w14:paraId="36D5BFA8" w14:textId="77777777" w:rsidR="00C2057A" w:rsidRPr="001734A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b/>
              </w:rPr>
            </w:pPr>
            <w:r w:rsidRPr="001734A3">
              <w:rPr>
                <w:rFonts w:ascii="Arial" w:hAnsi="Arial" w:cs="Arial"/>
                <w:b/>
              </w:rPr>
              <w:t>Position &amp; Title</w:t>
            </w:r>
          </w:p>
        </w:tc>
        <w:tc>
          <w:tcPr>
            <w:tcW w:w="4937" w:type="dxa"/>
            <w:gridSpan w:val="4"/>
            <w:vAlign w:val="center"/>
          </w:tcPr>
          <w:p w14:paraId="4126635A" w14:textId="2F68A51B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Chair, Cardiometabolic Disease – Scientific Council</w:t>
            </w:r>
          </w:p>
        </w:tc>
      </w:tr>
      <w:tr w:rsidR="0042007D" w:rsidRPr="009D646F" w14:paraId="36814377" w14:textId="77777777" w:rsidTr="00580B7B">
        <w:trPr>
          <w:trHeight w:val="276"/>
        </w:trPr>
        <w:tc>
          <w:tcPr>
            <w:tcW w:w="9206" w:type="dxa"/>
            <w:gridSpan w:val="6"/>
            <w:shd w:val="clear" w:color="auto" w:fill="D9D9D9" w:themeFill="background1" w:themeFillShade="D9"/>
            <w:vAlign w:val="center"/>
          </w:tcPr>
          <w:p w14:paraId="379A537A" w14:textId="36D5A911" w:rsidR="00C2057A" w:rsidRPr="003441D3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 w:hint="eastAsia"/>
                <w:b/>
              </w:rPr>
              <w:t>ducat</w:t>
            </w:r>
            <w:r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 w:hint="eastAsia"/>
                <w:b/>
              </w:rPr>
              <w:t>on</w:t>
            </w:r>
            <w:r w:rsidRPr="009D646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and </w:t>
            </w:r>
            <w:r w:rsidRPr="009D646F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raining</w:t>
            </w:r>
          </w:p>
        </w:tc>
      </w:tr>
      <w:tr w:rsidR="0042007D" w:rsidRPr="009D646F" w14:paraId="14F77E9E" w14:textId="77777777" w:rsidTr="00173821">
        <w:trPr>
          <w:trHeight w:val="516"/>
        </w:trPr>
        <w:tc>
          <w:tcPr>
            <w:tcW w:w="20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060566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Completion date</w:t>
            </w:r>
          </w:p>
          <w:p w14:paraId="3A09D360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 xml:space="preserve">(MM/YYYY) </w:t>
            </w: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EE1FE" w14:textId="21157DBF" w:rsidR="00C2057A" w:rsidRPr="00173821" w:rsidRDefault="00C2057A" w:rsidP="00173821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Institution / Location</w:t>
            </w:r>
          </w:p>
        </w:tc>
        <w:tc>
          <w:tcPr>
            <w:tcW w:w="215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09821" w14:textId="77777777" w:rsidR="00C2057A" w:rsidRPr="00173821" w:rsidRDefault="00C2057A" w:rsidP="00C2057A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Degree</w:t>
            </w:r>
          </w:p>
          <w:p w14:paraId="6948EF12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8"/>
                <w:lang w:eastAsia="en-US"/>
              </w:rPr>
            </w:pPr>
            <w:r w:rsidRPr="00173821">
              <w:rPr>
                <w:rFonts w:ascii="Arial" w:hAnsi="Arial" w:cs="Arial"/>
                <w:b/>
                <w:i/>
                <w:iCs/>
                <w:kern w:val="0"/>
                <w:sz w:val="18"/>
                <w:szCs w:val="18"/>
                <w:lang w:eastAsia="en-US"/>
              </w:rPr>
              <w:t>(if applicable)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87183" w14:textId="77777777" w:rsidR="00C2057A" w:rsidRPr="00173821" w:rsidRDefault="00C2057A" w:rsidP="00C2057A">
            <w:pPr>
              <w:wordWrap/>
              <w:adjustRightInd w:val="0"/>
              <w:snapToGrid w:val="0"/>
              <w:jc w:val="center"/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</w:pPr>
            <w:r w:rsidRPr="00173821">
              <w:rPr>
                <w:rFonts w:ascii="Arial" w:hAnsi="Arial" w:cs="Arial"/>
                <w:b/>
                <w:kern w:val="0"/>
                <w:sz w:val="18"/>
                <w:szCs w:val="16"/>
                <w:lang w:eastAsia="en-US"/>
              </w:rPr>
              <w:t>Field of study</w:t>
            </w:r>
          </w:p>
        </w:tc>
      </w:tr>
      <w:tr w:rsidR="0042007D" w:rsidRPr="009D646F" w14:paraId="07B2A1E2" w14:textId="77777777" w:rsidTr="00173821">
        <w:trPr>
          <w:trHeight w:val="291"/>
        </w:trPr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14:paraId="75C12692" w14:textId="2C707EAF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11/1983</w:t>
            </w:r>
          </w:p>
        </w:tc>
        <w:tc>
          <w:tcPr>
            <w:tcW w:w="2744" w:type="dxa"/>
            <w:gridSpan w:val="2"/>
            <w:tcBorders>
              <w:bottom w:val="dotted" w:sz="4" w:space="0" w:color="auto"/>
            </w:tcBorders>
            <w:vAlign w:val="center"/>
          </w:tcPr>
          <w:p w14:paraId="0DF1B191" w14:textId="214CBD6D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Rome</w:t>
            </w:r>
          </w:p>
        </w:tc>
        <w:tc>
          <w:tcPr>
            <w:tcW w:w="2150" w:type="dxa"/>
            <w:gridSpan w:val="2"/>
            <w:tcBorders>
              <w:bottom w:val="dotted" w:sz="4" w:space="0" w:color="auto"/>
            </w:tcBorders>
            <w:vAlign w:val="center"/>
          </w:tcPr>
          <w:p w14:paraId="0C35CB57" w14:textId="5085B99D" w:rsidR="00C2057A" w:rsidRPr="00173821" w:rsidRDefault="00C2057A" w:rsidP="00C2057A">
            <w:pPr>
              <w:wordWrap/>
              <w:adjustRightInd w:val="0"/>
              <w:snapToGrid w:val="0"/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 w:hint="eastAsia"/>
                <w:sz w:val="18"/>
                <w:szCs w:val="18"/>
              </w:rPr>
              <w:t>M.D</w:t>
            </w:r>
          </w:p>
        </w:tc>
        <w:tc>
          <w:tcPr>
            <w:tcW w:w="2254" w:type="dxa"/>
            <w:tcBorders>
              <w:bottom w:val="dotted" w:sz="4" w:space="0" w:color="auto"/>
            </w:tcBorders>
            <w:vAlign w:val="center"/>
          </w:tcPr>
          <w:p w14:paraId="06C67CE9" w14:textId="7777777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 w:hint="eastAsia"/>
                <w:sz w:val="18"/>
                <w:szCs w:val="18"/>
              </w:rPr>
              <w:t>Medicine</w:t>
            </w:r>
          </w:p>
        </w:tc>
      </w:tr>
      <w:tr w:rsidR="0042007D" w:rsidRPr="009D646F" w14:paraId="051CC1C3" w14:textId="77777777" w:rsidTr="00173821">
        <w:trPr>
          <w:trHeight w:val="280"/>
        </w:trPr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90728" w14:textId="4B37659E" w:rsidR="00C2057A" w:rsidRPr="00173821" w:rsidRDefault="002B0805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11/1986</w:t>
            </w:r>
          </w:p>
        </w:tc>
        <w:tc>
          <w:tcPr>
            <w:tcW w:w="27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4823D" w14:textId="41320F5A" w:rsidR="00C2057A" w:rsidRPr="00173821" w:rsidRDefault="002B0805" w:rsidP="00BE4A4C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Rome</w:t>
            </w:r>
          </w:p>
        </w:tc>
        <w:tc>
          <w:tcPr>
            <w:tcW w:w="21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554FFA" w14:textId="6EF72F37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A005D" w14:textId="7F250812" w:rsidR="00C2057A" w:rsidRPr="00173821" w:rsidRDefault="00C2057A" w:rsidP="00C2057A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/>
                <w:sz w:val="18"/>
                <w:szCs w:val="18"/>
              </w:rPr>
              <w:t>Internal Medicine</w:t>
            </w:r>
            <w:r w:rsidR="002B0805">
              <w:rPr>
                <w:rFonts w:ascii="Arial" w:hAnsi="Arial" w:cs="Arial"/>
                <w:sz w:val="18"/>
                <w:szCs w:val="18"/>
              </w:rPr>
              <w:t>/Metabolism</w:t>
            </w:r>
          </w:p>
        </w:tc>
      </w:tr>
      <w:tr w:rsidR="0042007D" w:rsidRPr="009D646F" w14:paraId="35E58CD3" w14:textId="77777777" w:rsidTr="00173821">
        <w:trPr>
          <w:trHeight w:val="271"/>
        </w:trPr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1FE60" w14:textId="5EC73C82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11/1990</w:t>
            </w:r>
          </w:p>
        </w:tc>
        <w:tc>
          <w:tcPr>
            <w:tcW w:w="2744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88CFA" w14:textId="44B557EF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Siena/University of California, San Francisco</w:t>
            </w:r>
          </w:p>
        </w:tc>
        <w:tc>
          <w:tcPr>
            <w:tcW w:w="21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5466F" w14:textId="62EB0F75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173821">
              <w:rPr>
                <w:rFonts w:ascii="Arial" w:hAnsi="Arial" w:cs="Arial"/>
                <w:sz w:val="18"/>
                <w:szCs w:val="18"/>
              </w:rPr>
              <w:t>Ph.D.</w:t>
            </w:r>
          </w:p>
        </w:tc>
        <w:tc>
          <w:tcPr>
            <w:tcW w:w="225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BF4A8" w14:textId="42CE9453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Experimental Medicine</w:t>
            </w:r>
          </w:p>
        </w:tc>
      </w:tr>
      <w:tr w:rsidR="0042007D" w:rsidRPr="009D646F" w14:paraId="3A771B3C" w14:textId="77777777" w:rsidTr="00173821">
        <w:trPr>
          <w:trHeight w:val="265"/>
        </w:trPr>
        <w:tc>
          <w:tcPr>
            <w:tcW w:w="9206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2D402AB" w14:textId="0269FB2D" w:rsidR="002B0805" w:rsidRPr="003441D3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Employment and Position</w:t>
            </w:r>
          </w:p>
        </w:tc>
      </w:tr>
      <w:tr w:rsidR="0042007D" w:rsidRPr="009D646F" w14:paraId="4FF814C4" w14:textId="77777777" w:rsidTr="00173821">
        <w:trPr>
          <w:trHeight w:val="411"/>
        </w:trPr>
        <w:tc>
          <w:tcPr>
            <w:tcW w:w="2058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65CA0B8" w14:textId="2E1E6192" w:rsidR="002B0805" w:rsidRPr="00173821" w:rsidDel="00230F11" w:rsidRDefault="002B0805" w:rsidP="002B0805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Period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A8E771B" w14:textId="5E91DBDA" w:rsidR="002B0805" w:rsidRPr="00173821" w:rsidRDefault="002B0805" w:rsidP="002B0805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Affiliation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67C0C7E" w14:textId="77777777" w:rsidR="002B0805" w:rsidRPr="00173821" w:rsidRDefault="002B0805" w:rsidP="002B0805">
            <w:pPr>
              <w:pStyle w:val="FormFieldCaption"/>
              <w:adjustRightInd w:val="0"/>
              <w:snapToGrid w:val="0"/>
              <w:jc w:val="center"/>
              <w:rPr>
                <w:b/>
                <w:sz w:val="18"/>
              </w:rPr>
            </w:pPr>
            <w:r w:rsidRPr="00173821">
              <w:rPr>
                <w:b/>
                <w:sz w:val="18"/>
              </w:rPr>
              <w:t>Position</w:t>
            </w:r>
          </w:p>
        </w:tc>
      </w:tr>
      <w:tr w:rsidR="0042007D" w:rsidRPr="009D646F" w14:paraId="39A2A8B9" w14:textId="77777777" w:rsidTr="00173821">
        <w:trPr>
          <w:trHeight w:val="276"/>
        </w:trPr>
        <w:tc>
          <w:tcPr>
            <w:tcW w:w="205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41789E" w14:textId="787DE595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1990-1993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BD484D" w14:textId="53F3A791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California, San Francisco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8B720A" w14:textId="4DB881B0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Instructor in Medicine</w:t>
            </w:r>
          </w:p>
        </w:tc>
      </w:tr>
      <w:tr w:rsidR="0042007D" w:rsidRPr="009D646F" w14:paraId="702F3CC0" w14:textId="77777777" w:rsidTr="00173821">
        <w:trPr>
          <w:trHeight w:val="267"/>
        </w:trPr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F98CD" w14:textId="22362654" w:rsidR="002B0805" w:rsidRPr="00173821" w:rsidDel="00230F1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1993-2014</w:t>
            </w:r>
          </w:p>
        </w:tc>
        <w:tc>
          <w:tcPr>
            <w:tcW w:w="453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5B0EA" w14:textId="549CFDED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Vanderbilt University</w:t>
            </w:r>
          </w:p>
        </w:tc>
        <w:tc>
          <w:tcPr>
            <w:tcW w:w="2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0BC93" w14:textId="6FDC8882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 of Medicine</w:t>
            </w:r>
          </w:p>
        </w:tc>
      </w:tr>
      <w:tr w:rsidR="0042007D" w:rsidRPr="009D646F" w14:paraId="1320BF97" w14:textId="77777777" w:rsidTr="00173821">
        <w:trPr>
          <w:trHeight w:val="284"/>
        </w:trPr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A7A6C" w14:textId="20ACA86B" w:rsidR="002B0805" w:rsidRPr="00173821" w:rsidDel="00230F1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2014-2020</w:t>
            </w:r>
          </w:p>
        </w:tc>
        <w:tc>
          <w:tcPr>
            <w:tcW w:w="453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777FE" w14:textId="441F5201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Oregon Health &amp; Science University, Portland, OR</w:t>
            </w:r>
          </w:p>
        </w:tc>
        <w:tc>
          <w:tcPr>
            <w:tcW w:w="2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347A8" w14:textId="2B3FC56A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 of Medicine</w:t>
            </w:r>
          </w:p>
        </w:tc>
      </w:tr>
      <w:tr w:rsidR="0042007D" w:rsidRPr="009D646F" w14:paraId="34A318B9" w14:textId="77777777" w:rsidTr="00173821">
        <w:trPr>
          <w:trHeight w:val="275"/>
        </w:trPr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C93D" w14:textId="3D8BFABB" w:rsidR="002B0805" w:rsidRPr="00173821" w:rsidDel="00230F1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2020-present</w:t>
            </w:r>
          </w:p>
        </w:tc>
        <w:tc>
          <w:tcPr>
            <w:tcW w:w="453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F0AA4" w14:textId="104CB16D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Regeneron Pharmaceuticals</w:t>
            </w:r>
          </w:p>
        </w:tc>
        <w:tc>
          <w:tcPr>
            <w:tcW w:w="2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81B7C" w14:textId="4534C9CA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Chair, Scientific Council</w:t>
            </w:r>
          </w:p>
        </w:tc>
      </w:tr>
      <w:tr w:rsidR="0042007D" w:rsidRPr="009D646F" w14:paraId="7B0BEB55" w14:textId="77777777" w:rsidTr="00C335F4">
        <w:trPr>
          <w:trHeight w:val="293"/>
        </w:trPr>
        <w:tc>
          <w:tcPr>
            <w:tcW w:w="9206" w:type="dxa"/>
            <w:gridSpan w:val="6"/>
            <w:tcBorders>
              <w:top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869B9DC" w14:textId="03003C18" w:rsidR="002B0805" w:rsidRPr="003441D3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 w:hint="eastAsia"/>
                <w:b/>
              </w:rPr>
              <w:t>Important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67B24">
              <w:rPr>
                <w:rFonts w:ascii="Arial" w:hAnsi="Arial" w:cs="Arial"/>
                <w:b/>
              </w:rPr>
              <w:t xml:space="preserve">(Recent) </w:t>
            </w:r>
            <w:r>
              <w:rPr>
                <w:rFonts w:ascii="Arial" w:hAnsi="Arial" w:cs="Arial" w:hint="eastAsia"/>
                <w:b/>
              </w:rPr>
              <w:t>Publications</w:t>
            </w:r>
            <w:r>
              <w:rPr>
                <w:rFonts w:ascii="Arial" w:hAnsi="Arial" w:cs="Arial"/>
                <w:b/>
              </w:rPr>
              <w:t xml:space="preserve"> (Up to </w:t>
            </w:r>
            <w:r>
              <w:rPr>
                <w:rFonts w:ascii="Arial" w:hAnsi="Arial" w:cs="Arial" w:hint="eastAsia"/>
                <w:b/>
              </w:rPr>
              <w:t>5)</w:t>
            </w:r>
          </w:p>
        </w:tc>
      </w:tr>
      <w:tr w:rsidR="0042007D" w:rsidRPr="009D646F" w14:paraId="4B34E8A3" w14:textId="77777777" w:rsidTr="00C335F4">
        <w:trPr>
          <w:trHeight w:val="282"/>
        </w:trPr>
        <w:tc>
          <w:tcPr>
            <w:tcW w:w="9206" w:type="dxa"/>
            <w:gridSpan w:val="6"/>
            <w:tcBorders>
              <w:top w:val="dotted" w:sz="4" w:space="0" w:color="auto"/>
            </w:tcBorders>
            <w:vAlign w:val="center"/>
          </w:tcPr>
          <w:p w14:paraId="47153271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1: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Oleaga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C, Shapiro MD, Hay J, Mueller PA, Miles J, Huang C,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Friz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E,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Tavori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H,</w:t>
            </w:r>
          </w:p>
          <w:p w14:paraId="133CEE9F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Toth PP,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Wójcik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C, Warden BA, Purnell JQ,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Duell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PB, Pamir N, Fazio S. Hepatic</w:t>
            </w:r>
          </w:p>
          <w:p w14:paraId="239B0DE0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Sensing Loop Regulates PCSK9 Secretion in Response to Inhibitory Antibodies. J</w:t>
            </w:r>
          </w:p>
          <w:p w14:paraId="0E700220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Am Coll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Cardiol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. 2021 Oct 5;78(14):1437-1449.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doi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>: 10.1016/j.jacc.2021.07.056.</w:t>
            </w:r>
          </w:p>
          <w:p w14:paraId="0F8062CF" w14:textId="5B0DC3A0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PMID: 34593126; PMCID: PMC8486917.</w:t>
            </w:r>
          </w:p>
          <w:p w14:paraId="4B5B5C91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2: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Oleaga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C, Hay J,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Gurcan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E, David LL, Mueller PA,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Tavori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H, Shapiro MD, Pamir</w:t>
            </w:r>
          </w:p>
          <w:p w14:paraId="0AFAF774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N, Fazio S. Insights into the kinetics and dynamics of the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furin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>-cleaved form of</w:t>
            </w:r>
          </w:p>
          <w:p w14:paraId="58F3C946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PCSK9. J Lipid Res. </w:t>
            </w:r>
            <w:proofErr w:type="gramStart"/>
            <w:r w:rsidRPr="00A67B24">
              <w:rPr>
                <w:rFonts w:ascii="Arial" w:hAnsi="Arial" w:cs="Arial"/>
                <w:sz w:val="18"/>
                <w:szCs w:val="18"/>
              </w:rPr>
              <w:t>2021;62:100003</w:t>
            </w:r>
            <w:proofErr w:type="gramEnd"/>
            <w:r w:rsidRPr="00A67B24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doi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: 10.1194/jlr.RA120000964.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Epub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2020 Nov</w:t>
            </w:r>
          </w:p>
          <w:p w14:paraId="333575A5" w14:textId="3A16B262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23. PMID: 33429337; PMCID: PMC7890205.</w:t>
            </w:r>
          </w:p>
          <w:p w14:paraId="24EF0AD1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3: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Plubell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DL, Fenton AM, Rosario S, Bergstrom P,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Wilmarth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PA, Clark WM,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Zakai</w:t>
            </w:r>
            <w:proofErr w:type="spellEnd"/>
          </w:p>
          <w:p w14:paraId="017EBF88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NA, Quinn JF,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Minnier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J,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Alkayed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NJ, Fazio S, Pamir N. High-Density Lipoprotein</w:t>
            </w:r>
          </w:p>
          <w:p w14:paraId="76868272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Carries Markers That Track </w:t>
            </w:r>
            <w:proofErr w:type="gramStart"/>
            <w:r w:rsidRPr="00A67B24">
              <w:rPr>
                <w:rFonts w:ascii="Arial" w:hAnsi="Arial" w:cs="Arial"/>
                <w:sz w:val="18"/>
                <w:szCs w:val="18"/>
              </w:rPr>
              <w:t>With</w:t>
            </w:r>
            <w:proofErr w:type="gramEnd"/>
            <w:r w:rsidRPr="00A67B24">
              <w:rPr>
                <w:rFonts w:ascii="Arial" w:hAnsi="Arial" w:cs="Arial"/>
                <w:sz w:val="18"/>
                <w:szCs w:val="18"/>
              </w:rPr>
              <w:t xml:space="preserve"> Recovery From Stroke. Circ Res. 2020 Oct</w:t>
            </w:r>
          </w:p>
          <w:p w14:paraId="2147388B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23;127(10):1274-1287.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doi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: 10.1161/CIRCRESAHA.120.316526.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Epub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2020 Aug 26.</w:t>
            </w:r>
          </w:p>
          <w:p w14:paraId="6E81DB8E" w14:textId="13C62A9A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PMID: 32844720; PMCID: PMC7581542.</w:t>
            </w:r>
          </w:p>
          <w:p w14:paraId="06D0D84A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4: Shapiro MD, Maron DJ, Morris PB,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Kosiborod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M,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Sandesara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PB, Virani SS,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Khera</w:t>
            </w:r>
            <w:proofErr w:type="spellEnd"/>
          </w:p>
          <w:p w14:paraId="1506528C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A, Ballantyne CM, Baum SJ, Sperling LS, Bhatt DL, Fazio S. Preventive Cardiology</w:t>
            </w:r>
          </w:p>
          <w:p w14:paraId="2E997929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as a Subspecialty of Cardiovascular Medicine: JACC Council Perspectives. J Am</w:t>
            </w:r>
          </w:p>
          <w:p w14:paraId="50C9EB7E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Coll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Cardiol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. 2019 Oct 15;74(15):1926-1942.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doi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>: 10.1016/j.jacc.2019.08.1016.</w:t>
            </w:r>
          </w:p>
          <w:p w14:paraId="00593784" w14:textId="345D16FC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PMID: 31601373.</w:t>
            </w:r>
          </w:p>
          <w:p w14:paraId="79B3680A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lastRenderedPageBreak/>
              <w:t xml:space="preserve">5: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O'Donoghue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ML, Fazio S,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Giugliano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RP,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Stroes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ESG,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Kanevsky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E,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Gouni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>-Berthold</w:t>
            </w:r>
          </w:p>
          <w:p w14:paraId="72AB4476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I,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Im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K, Lira Pineda A, Wasserman SM, </w:t>
            </w:r>
            <w:proofErr w:type="spellStart"/>
            <w:r w:rsidRPr="00A67B24">
              <w:rPr>
                <w:rFonts w:ascii="Arial" w:hAnsi="Arial" w:cs="Arial" w:hint="cs"/>
                <w:sz w:val="18"/>
                <w:szCs w:val="18"/>
              </w:rPr>
              <w:t>Č</w:t>
            </w:r>
            <w:r w:rsidRPr="00A67B24">
              <w:rPr>
                <w:rFonts w:ascii="Arial" w:hAnsi="Arial" w:cs="Arial"/>
                <w:sz w:val="18"/>
                <w:szCs w:val="18"/>
              </w:rPr>
              <w:t>eška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R,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Ezhov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MV,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Jukema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JW, Jensen HK,</w:t>
            </w:r>
          </w:p>
          <w:p w14:paraId="2F6E629F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Tokgözo</w:t>
            </w:r>
            <w:r w:rsidRPr="00A67B24">
              <w:rPr>
                <w:rFonts w:ascii="Arial" w:hAnsi="Arial" w:cs="Arial" w:hint="cs"/>
                <w:sz w:val="18"/>
                <w:szCs w:val="18"/>
              </w:rPr>
              <w:t>ğ</w:t>
            </w:r>
            <w:r w:rsidRPr="00A67B24">
              <w:rPr>
                <w:rFonts w:ascii="Arial" w:hAnsi="Arial" w:cs="Arial"/>
                <w:sz w:val="18"/>
                <w:szCs w:val="18"/>
              </w:rPr>
              <w:t>lu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SL, Mach F, Huber K, Sever PS, Keech AC, Pedersen TR,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Sabatine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 xml:space="preserve"> MS.</w:t>
            </w:r>
          </w:p>
          <w:p w14:paraId="38CA3C10" w14:textId="77777777" w:rsidR="00A67B24" w:rsidRPr="00A67B24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>Lipoprotein(a), PCSK9 Inhibition, and Cardiovascular Risk. Circulation. 2019 Mar</w:t>
            </w:r>
          </w:p>
          <w:p w14:paraId="73EFA25E" w14:textId="416F0489" w:rsidR="002B0805" w:rsidRPr="00173821" w:rsidRDefault="00A67B24" w:rsidP="00A67B24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A67B24">
              <w:rPr>
                <w:rFonts w:ascii="Arial" w:hAnsi="Arial" w:cs="Arial"/>
                <w:sz w:val="18"/>
                <w:szCs w:val="18"/>
              </w:rPr>
              <w:t xml:space="preserve">19;139(12):1483-1492. </w:t>
            </w:r>
            <w:proofErr w:type="spellStart"/>
            <w:r w:rsidRPr="00A67B24">
              <w:rPr>
                <w:rFonts w:ascii="Arial" w:hAnsi="Arial" w:cs="Arial"/>
                <w:sz w:val="18"/>
                <w:szCs w:val="18"/>
              </w:rPr>
              <w:t>doi</w:t>
            </w:r>
            <w:proofErr w:type="spellEnd"/>
            <w:r w:rsidRPr="00A67B24">
              <w:rPr>
                <w:rFonts w:ascii="Arial" w:hAnsi="Arial" w:cs="Arial"/>
                <w:sz w:val="18"/>
                <w:szCs w:val="18"/>
              </w:rPr>
              <w:t>: 10.1161/CIRCULATIONAHA.118.037184. PMID: 30586750.</w:t>
            </w:r>
          </w:p>
        </w:tc>
      </w:tr>
      <w:tr w:rsidR="0042007D" w:rsidRPr="009D646F" w14:paraId="08138702" w14:textId="77777777" w:rsidTr="00173821">
        <w:trPr>
          <w:trHeight w:val="290"/>
        </w:trPr>
        <w:tc>
          <w:tcPr>
            <w:tcW w:w="920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DBC74" w14:textId="77777777" w:rsidR="002B0805" w:rsidRPr="003441D3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lastRenderedPageBreak/>
              <w:t>Awards</w:t>
            </w:r>
            <w:r>
              <w:rPr>
                <w:rFonts w:ascii="Arial" w:hAnsi="Arial" w:cs="Arial"/>
                <w:b/>
              </w:rPr>
              <w:t xml:space="preserve"> and Honors</w:t>
            </w:r>
          </w:p>
        </w:tc>
      </w:tr>
      <w:tr w:rsidR="0042007D" w:rsidRPr="009D646F" w14:paraId="42B15FD2" w14:textId="77777777" w:rsidTr="00BE2F57">
        <w:trPr>
          <w:trHeight w:val="1259"/>
        </w:trPr>
        <w:tc>
          <w:tcPr>
            <w:tcW w:w="9206" w:type="dxa"/>
            <w:gridSpan w:val="6"/>
            <w:vAlign w:val="center"/>
          </w:tcPr>
          <w:p w14:paraId="702F1B89" w14:textId="56003067" w:rsidR="002B0805" w:rsidRDefault="002B0805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Association of American Physicians</w:t>
            </w:r>
          </w:p>
          <w:p w14:paraId="604DBA01" w14:textId="33C992B5" w:rsidR="002B0805" w:rsidRDefault="002B0805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Society for Clinical Investigation</w:t>
            </w:r>
          </w:p>
          <w:p w14:paraId="570E00F8" w14:textId="62C8CD47" w:rsidR="002B0805" w:rsidRDefault="002B0805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Clinical and Climatological Association</w:t>
            </w:r>
          </w:p>
          <w:p w14:paraId="149BAC45" w14:textId="3497DA6E" w:rsidR="002B0805" w:rsidRDefault="002B0805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President – American Board of Clinical Lipidology</w:t>
            </w:r>
          </w:p>
          <w:p w14:paraId="6DCBE8DD" w14:textId="5E388B7F" w:rsidR="002B0805" w:rsidRPr="002B0805" w:rsidRDefault="002B0805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Founder and first editor-in-chief – American Journal of Preventive Cardiology</w:t>
            </w:r>
          </w:p>
        </w:tc>
      </w:tr>
      <w:tr w:rsidR="0042007D" w:rsidRPr="009D646F" w14:paraId="3D963D7E" w14:textId="77777777" w:rsidTr="00173821">
        <w:trPr>
          <w:trHeight w:val="255"/>
        </w:trPr>
        <w:tc>
          <w:tcPr>
            <w:tcW w:w="9206" w:type="dxa"/>
            <w:gridSpan w:val="6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B5C6BE" w14:textId="77777777" w:rsidR="002B0805" w:rsidRPr="003441D3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</w:rPr>
            </w:pPr>
            <w:r w:rsidRPr="009D646F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esearch Interests </w:t>
            </w:r>
          </w:p>
        </w:tc>
      </w:tr>
      <w:tr w:rsidR="0042007D" w:rsidRPr="009D646F" w14:paraId="32576AAF" w14:textId="77777777" w:rsidTr="00BE2F57">
        <w:trPr>
          <w:trHeight w:val="1268"/>
        </w:trPr>
        <w:tc>
          <w:tcPr>
            <w:tcW w:w="9206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C1D5C7" w14:textId="77777777" w:rsidR="002B0805" w:rsidRPr="00173821" w:rsidRDefault="002B0805" w:rsidP="002B0805">
            <w:pPr>
              <w:wordWrap/>
              <w:adjustRightInd w:val="0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  <w:p w14:paraId="415886C9" w14:textId="4C145E6B" w:rsidR="002B0805" w:rsidRDefault="00A67B24" w:rsidP="00A67B24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Lipoprotein metabolism in humans and experimental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models</w:t>
            </w:r>
          </w:p>
          <w:p w14:paraId="4476FB86" w14:textId="38777C4A" w:rsidR="00A67B24" w:rsidRDefault="00A67B24" w:rsidP="00A67B24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proofErr w:type="spellEnd"/>
            <w:r>
              <w:rPr>
                <w:rFonts w:ascii="Arial" w:hAnsi="Arial" w:cs="Arial"/>
                <w:sz w:val="18"/>
                <w:szCs w:val="18"/>
              </w:rPr>
              <w:t>Macrophages in vascular homeostasis</w:t>
            </w:r>
          </w:p>
          <w:p w14:paraId="5AE7F288" w14:textId="1AD1B69A" w:rsidR="00A67B24" w:rsidRDefault="00A67B24" w:rsidP="00A67B24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Atherosclerosis progression and regression</w:t>
            </w:r>
          </w:p>
          <w:p w14:paraId="7A56F394" w14:textId="13C772C5" w:rsidR="00A67B24" w:rsidRDefault="00A67B24" w:rsidP="00A67B24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Inborn errors of lipid metabolism</w:t>
            </w:r>
          </w:p>
          <w:p w14:paraId="658AB0DD" w14:textId="7CAFA99B" w:rsidR="00A67B24" w:rsidRDefault="00A67B24" w:rsidP="00A67B24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Clinical trials of lipid modulation</w:t>
            </w:r>
          </w:p>
          <w:p w14:paraId="73F25297" w14:textId="619AC1F4" w:rsidR="002B0805" w:rsidRPr="00A67B24" w:rsidRDefault="00A67B24" w:rsidP="002B0805">
            <w:pPr>
              <w:pStyle w:val="ListParagraph"/>
              <w:numPr>
                <w:ilvl w:val="0"/>
                <w:numId w:val="5"/>
              </w:numPr>
              <w:wordWrap/>
              <w:adjustRightInd w:val="0"/>
              <w:snapToGrid w:val="0"/>
              <w:ind w:left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Preventive cardiology – definition, sphere of competence, and teaching structure</w:t>
            </w:r>
          </w:p>
        </w:tc>
      </w:tr>
    </w:tbl>
    <w:p w14:paraId="5D0B68A8" w14:textId="77777777" w:rsidR="000E2ABC" w:rsidRDefault="000E2ABC" w:rsidP="00C2057A">
      <w:pPr>
        <w:wordWrap/>
        <w:snapToGrid w:val="0"/>
        <w:spacing w:after="0" w:line="240" w:lineRule="auto"/>
        <w:ind w:right="880"/>
        <w:rPr>
          <w:rFonts w:ascii="Times New Roman" w:eastAsia="Malgun Gothic" w:hAnsi="Times New Roman" w:cs="Times New Roman"/>
          <w:color w:val="000000"/>
          <w:sz w:val="22"/>
        </w:rPr>
      </w:pPr>
    </w:p>
    <w:sectPr w:rsidR="000E2ABC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F87EB" w14:textId="77777777" w:rsidR="006F0711" w:rsidRDefault="006F0711" w:rsidP="00BB6E5D">
      <w:pPr>
        <w:spacing w:after="0" w:line="240" w:lineRule="auto"/>
      </w:pPr>
      <w:r>
        <w:separator/>
      </w:r>
    </w:p>
  </w:endnote>
  <w:endnote w:type="continuationSeparator" w:id="0">
    <w:p w14:paraId="79A56407" w14:textId="77777777" w:rsidR="006F0711" w:rsidRDefault="006F0711" w:rsidP="00BB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CA17A" w14:textId="77777777" w:rsidR="006F0711" w:rsidRDefault="006F0711" w:rsidP="00BB6E5D">
      <w:pPr>
        <w:spacing w:after="0" w:line="240" w:lineRule="auto"/>
      </w:pPr>
      <w:r>
        <w:separator/>
      </w:r>
    </w:p>
  </w:footnote>
  <w:footnote w:type="continuationSeparator" w:id="0">
    <w:p w14:paraId="1A5E7423" w14:textId="77777777" w:rsidR="006F0711" w:rsidRDefault="006F0711" w:rsidP="00BB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50581" w14:textId="01B4CBC7" w:rsidR="004E78CA" w:rsidRDefault="00B856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EA62B21" wp14:editId="1688F499">
          <wp:simplePos x="0" y="0"/>
          <wp:positionH relativeFrom="page">
            <wp:align>right</wp:align>
          </wp:positionH>
          <wp:positionV relativeFrom="paragraph">
            <wp:posOffset>-540690</wp:posOffset>
          </wp:positionV>
          <wp:extent cx="7551653" cy="10672877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oLA 2022 with APSAVD_레터지_220307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653" cy="10672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F3B07"/>
    <w:multiLevelType w:val="hybridMultilevel"/>
    <w:tmpl w:val="BF6057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8FF782A"/>
    <w:multiLevelType w:val="hybridMultilevel"/>
    <w:tmpl w:val="5A8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EA1"/>
    <w:multiLevelType w:val="hybridMultilevel"/>
    <w:tmpl w:val="78FE0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45458A"/>
    <w:multiLevelType w:val="hybridMultilevel"/>
    <w:tmpl w:val="E012D31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D751C7"/>
    <w:multiLevelType w:val="hybridMultilevel"/>
    <w:tmpl w:val="41805DDE"/>
    <w:lvl w:ilvl="0" w:tplc="13DEA6B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9D"/>
    <w:rsid w:val="00051B41"/>
    <w:rsid w:val="00056519"/>
    <w:rsid w:val="0008205D"/>
    <w:rsid w:val="0009677C"/>
    <w:rsid w:val="000C7BAE"/>
    <w:rsid w:val="000D2D97"/>
    <w:rsid w:val="000E2ABC"/>
    <w:rsid w:val="000F603F"/>
    <w:rsid w:val="00100D73"/>
    <w:rsid w:val="00115FB7"/>
    <w:rsid w:val="00150A25"/>
    <w:rsid w:val="00173821"/>
    <w:rsid w:val="001779B9"/>
    <w:rsid w:val="0018437D"/>
    <w:rsid w:val="0018796E"/>
    <w:rsid w:val="001A20C6"/>
    <w:rsid w:val="00255F3D"/>
    <w:rsid w:val="0029716A"/>
    <w:rsid w:val="002A17F0"/>
    <w:rsid w:val="002A2125"/>
    <w:rsid w:val="002B0805"/>
    <w:rsid w:val="00302448"/>
    <w:rsid w:val="00334F5C"/>
    <w:rsid w:val="00350047"/>
    <w:rsid w:val="003D6A82"/>
    <w:rsid w:val="00411F3F"/>
    <w:rsid w:val="0042007D"/>
    <w:rsid w:val="004863D0"/>
    <w:rsid w:val="004C04C4"/>
    <w:rsid w:val="004E308A"/>
    <w:rsid w:val="004E4873"/>
    <w:rsid w:val="004E78CA"/>
    <w:rsid w:val="004F4C03"/>
    <w:rsid w:val="00503E13"/>
    <w:rsid w:val="00524ECD"/>
    <w:rsid w:val="00533BFD"/>
    <w:rsid w:val="00554E01"/>
    <w:rsid w:val="00580B7B"/>
    <w:rsid w:val="00590251"/>
    <w:rsid w:val="005A7C82"/>
    <w:rsid w:val="005D0943"/>
    <w:rsid w:val="005E5AF0"/>
    <w:rsid w:val="00620B83"/>
    <w:rsid w:val="00646C9A"/>
    <w:rsid w:val="006519D8"/>
    <w:rsid w:val="00681BC8"/>
    <w:rsid w:val="00691B00"/>
    <w:rsid w:val="006B25F8"/>
    <w:rsid w:val="006E4A82"/>
    <w:rsid w:val="006F0711"/>
    <w:rsid w:val="00742CBD"/>
    <w:rsid w:val="00747933"/>
    <w:rsid w:val="00780D85"/>
    <w:rsid w:val="007E019A"/>
    <w:rsid w:val="008112AD"/>
    <w:rsid w:val="00825722"/>
    <w:rsid w:val="008D1B5D"/>
    <w:rsid w:val="008D31AE"/>
    <w:rsid w:val="008F3533"/>
    <w:rsid w:val="00907DEF"/>
    <w:rsid w:val="00917175"/>
    <w:rsid w:val="00942B2E"/>
    <w:rsid w:val="00962FDF"/>
    <w:rsid w:val="009848F9"/>
    <w:rsid w:val="0098622C"/>
    <w:rsid w:val="00994865"/>
    <w:rsid w:val="009B2044"/>
    <w:rsid w:val="009B598F"/>
    <w:rsid w:val="009E1DFC"/>
    <w:rsid w:val="00A22FD9"/>
    <w:rsid w:val="00A31BC8"/>
    <w:rsid w:val="00A43313"/>
    <w:rsid w:val="00A67B24"/>
    <w:rsid w:val="00A84046"/>
    <w:rsid w:val="00AF359D"/>
    <w:rsid w:val="00B01039"/>
    <w:rsid w:val="00B11868"/>
    <w:rsid w:val="00B14328"/>
    <w:rsid w:val="00B241FC"/>
    <w:rsid w:val="00B360A9"/>
    <w:rsid w:val="00B856E0"/>
    <w:rsid w:val="00B94AA2"/>
    <w:rsid w:val="00BB6E5D"/>
    <w:rsid w:val="00BE2F57"/>
    <w:rsid w:val="00BE4A4C"/>
    <w:rsid w:val="00BF00EE"/>
    <w:rsid w:val="00C01C48"/>
    <w:rsid w:val="00C1495A"/>
    <w:rsid w:val="00C2057A"/>
    <w:rsid w:val="00C303D6"/>
    <w:rsid w:val="00C335F4"/>
    <w:rsid w:val="00C54FD7"/>
    <w:rsid w:val="00C8166D"/>
    <w:rsid w:val="00CB319A"/>
    <w:rsid w:val="00CF5F56"/>
    <w:rsid w:val="00D41632"/>
    <w:rsid w:val="00D8197B"/>
    <w:rsid w:val="00D95C63"/>
    <w:rsid w:val="00DB1E46"/>
    <w:rsid w:val="00DB66CD"/>
    <w:rsid w:val="00DD4CA0"/>
    <w:rsid w:val="00E06DB9"/>
    <w:rsid w:val="00E260BE"/>
    <w:rsid w:val="00E605C5"/>
    <w:rsid w:val="00F5313C"/>
    <w:rsid w:val="00F677BE"/>
    <w:rsid w:val="00F81AB6"/>
    <w:rsid w:val="00FA322B"/>
    <w:rsid w:val="00FB448F"/>
    <w:rsid w:val="00F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91F8D"/>
  <w15:chartTrackingRefBased/>
  <w15:docId w15:val="{33772B29-518F-48F4-A87B-B080E7E0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D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스타일2"/>
    <w:basedOn w:val="Normal"/>
    <w:link w:val="2Char"/>
    <w:qFormat/>
    <w:rsid w:val="00334F5C"/>
    <w:pPr>
      <w:widowControl/>
      <w:wordWrap/>
      <w:autoSpaceDE/>
      <w:autoSpaceDN/>
      <w:spacing w:after="0" w:line="240" w:lineRule="auto"/>
    </w:pPr>
    <w:rPr>
      <w:rFonts w:ascii="Arial" w:eastAsia="Gulim" w:hAnsi="Arial" w:cs="Arial"/>
      <w:kern w:val="0"/>
      <w:szCs w:val="20"/>
    </w:rPr>
  </w:style>
  <w:style w:type="character" w:customStyle="1" w:styleId="2Char">
    <w:name w:val="스타일2 Char"/>
    <w:basedOn w:val="DefaultParagraphFont"/>
    <w:link w:val="2"/>
    <w:rsid w:val="00334F5C"/>
    <w:rPr>
      <w:rFonts w:ascii="Arial" w:eastAsia="Gulim" w:hAnsi="Arial" w:cs="Arial"/>
      <w:kern w:val="0"/>
      <w:szCs w:val="20"/>
    </w:rPr>
  </w:style>
  <w:style w:type="paragraph" w:styleId="ListParagraph">
    <w:name w:val="List Paragraph"/>
    <w:basedOn w:val="Normal"/>
    <w:uiPriority w:val="34"/>
    <w:qFormat/>
    <w:rsid w:val="00AF359D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6E5D"/>
  </w:style>
  <w:style w:type="paragraph" w:styleId="Footer">
    <w:name w:val="footer"/>
    <w:basedOn w:val="Normal"/>
    <w:link w:val="FooterChar"/>
    <w:uiPriority w:val="99"/>
    <w:unhideWhenUsed/>
    <w:rsid w:val="00BB6E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6E5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00EE"/>
  </w:style>
  <w:style w:type="character" w:customStyle="1" w:styleId="DateChar">
    <w:name w:val="Date Char"/>
    <w:basedOn w:val="DefaultParagraphFont"/>
    <w:link w:val="Date"/>
    <w:uiPriority w:val="99"/>
    <w:semiHidden/>
    <w:rsid w:val="00BF00EE"/>
  </w:style>
  <w:style w:type="table" w:styleId="TableGrid">
    <w:name w:val="Table Grid"/>
    <w:basedOn w:val="TableNormal"/>
    <w:uiPriority w:val="39"/>
    <w:rsid w:val="00C2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eldCaption">
    <w:name w:val="Form Field Caption"/>
    <w:basedOn w:val="Normal"/>
    <w:rsid w:val="00C2057A"/>
    <w:pPr>
      <w:widowControl/>
      <w:tabs>
        <w:tab w:val="left" w:pos="270"/>
      </w:tabs>
      <w:wordWrap/>
      <w:spacing w:after="0" w:line="240" w:lineRule="auto"/>
      <w:jc w:val="left"/>
    </w:pPr>
    <w:rPr>
      <w:rFonts w:ascii="Arial" w:hAnsi="Arial" w:cs="Arial"/>
      <w:kern w:val="0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C20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Sergio Fazio</cp:lastModifiedBy>
  <cp:revision>3</cp:revision>
  <cp:lastPrinted>2021-03-25T05:53:00Z</cp:lastPrinted>
  <dcterms:created xsi:type="dcterms:W3CDTF">2022-03-17T16:33:00Z</dcterms:created>
  <dcterms:modified xsi:type="dcterms:W3CDTF">2022-03-17T16:56:00Z</dcterms:modified>
</cp:coreProperties>
</file>