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b w:val="1"/>
          <w:bCs w:val="1"/>
          <w:sz w:val="40"/>
          <w:szCs w:val="40"/>
          <w:rtl w:val="0"/>
        </w:rPr>
        <w:t xml:space="preserve">Finals Essay Task 1. </w:t>
      </w:r>
      <w:r w:rsidDel="00000000" w:rsidR="00000000" w:rsidRPr="00000000">
        <w:rPr>
          <w:b w:val="1"/>
          <w:bCs w:val="1"/>
          <w:sz w:val="32"/>
          <w:szCs w:val="32"/>
          <w:rtl w:val="0"/>
        </w:rPr>
        <w:br w:type="textWrapping"/>
      </w:r>
      <w:r w:rsidDel="00000000" w:rsidR="00000000" w:rsidRPr="00000000">
        <w:rPr>
          <w:sz w:val="32"/>
          <w:szCs w:val="32"/>
          <w:rtl w:val="0"/>
        </w:rPr>
        <w:t xml:space="preserve">Assessment on your Understanding as to what really matters to become Data Analysts. </w:t>
        <w:br w:type="textWrapping"/>
        <w:t xml:space="preserve">And How to integrate SQL into your Data Analysis</w:t>
      </w:r>
    </w:p>
    <w:p w:rsidR="00000000" w:rsidDel="00000000" w:rsidP="00000000" w:rsidRDefault="00000000" w:rsidRPr="00000000" w14:paraId="00000002">
      <w:pPr>
        <w:rPr>
          <w:b w:val="1"/>
          <w:bCs w:val="1"/>
        </w:rPr>
      </w:pPr>
      <w:r w:rsidDel="00000000" w:rsidR="00000000" w:rsidRPr="00000000">
        <w:rPr>
          <w:b w:val="1"/>
          <w:bCs w:val="1"/>
          <w:highlight w:val="yellow"/>
          <w:rtl w:val="0"/>
        </w:rPr>
        <w:t xml:space="preserve">Instruction:</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Read the attached Article and video link before answering the questions.</w:t>
      </w:r>
    </w:p>
    <w:p w:rsidR="00000000" w:rsidDel="00000000" w:rsidP="00000000" w:rsidRDefault="00000000" w:rsidRPr="00000000" w14:paraId="00000004">
      <w:pPr>
        <w:ind w:left="360" w:firstLine="0"/>
        <w:rPr>
          <w:b w:val="1"/>
          <w:bCs w:val="1"/>
        </w:rPr>
      </w:pPr>
      <w:r w:rsidDel="00000000" w:rsidR="00000000" w:rsidRPr="00000000">
        <w:rPr>
          <w:b w:val="1"/>
          <w:bCs w:val="1"/>
          <w:rtl w:val="0"/>
        </w:rPr>
        <w:t xml:space="preserve">Video link: </w:t>
      </w:r>
      <w:hyperlink r:id="rId7">
        <w:r w:rsidDel="00000000" w:rsidR="00000000" w:rsidRPr="00000000">
          <w:rPr>
            <w:b w:val="1"/>
            <w:bCs w:val="1"/>
            <w:color w:val="467886"/>
            <w:u w:val="single"/>
            <w:rtl w:val="0"/>
          </w:rPr>
          <w:t xml:space="preserve">https://youtu.be/hGCKdMsfU7g</w:t>
        </w:r>
      </w:hyperlink>
      <w:r w:rsidDel="00000000" w:rsidR="00000000" w:rsidRPr="00000000">
        <w:rPr>
          <w:rtl w:val="0"/>
        </w:rPr>
      </w:r>
    </w:p>
    <w:p w:rsidR="00000000" w:rsidDel="00000000" w:rsidP="00000000" w:rsidRDefault="00000000" w:rsidRPr="00000000" w14:paraId="00000005">
      <w:pPr>
        <w:ind w:left="360" w:firstLine="0"/>
        <w:rPr>
          <w:b w:val="1"/>
          <w:bCs w:val="1"/>
        </w:rPr>
      </w:pPr>
      <w:r w:rsidDel="00000000" w:rsidR="00000000" w:rsidRPr="00000000">
        <w:rPr>
          <w:b w:val="1"/>
          <w:bCs w:val="1"/>
          <w:rtl w:val="0"/>
        </w:rPr>
        <w:t xml:space="preserve">Article Link: https://drive.google.com/file/d/1FhanZgD5YFiBJP0088UbEWaN7DEFbgiE/view?usp=sharing</w:t>
      </w:r>
    </w:p>
    <w:p w:rsidR="00000000" w:rsidDel="00000000" w:rsidP="00000000" w:rsidRDefault="00000000" w:rsidRPr="00000000" w14:paraId="00000006">
      <w:pPr>
        <w:rPr/>
      </w:pPr>
      <w:r w:rsidDel="00000000" w:rsidR="00000000" w:rsidRPr="00000000">
        <w:rPr>
          <w:rtl w:val="0"/>
        </w:rPr>
        <w:t xml:space="preserve">Following the video that you have watch and article that I ask you to read please answer the ff: question using your own words in 2–3 sentences based on the provided source material.</w:t>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What are the four primary factors that will differentiate a data analyst candidate in 2026?</w:t>
      </w:r>
    </w:p>
    <w:p w:rsidR="00000000" w:rsidDel="00000000" w:rsidP="00000000" w:rsidRDefault="00000000" w:rsidRPr="00000000" w14:paraId="00000008">
      <w:pPr>
        <w:ind w:left="720" w:firstLine="0"/>
        <w:rPr/>
      </w:pPr>
      <w:r w:rsidDel="00000000" w:rsidR="00000000" w:rsidRPr="00000000">
        <w:rPr>
          <w:rtl w:val="0"/>
        </w:rPr>
        <w:t xml:space="preserve">-To stand out as a data analyst in 2026, you need more than just technical skills you should also have domain knowledge and understand how data fits within the overall tech ecosystem. You also need strong communication skills to explain insights clearly, along with a clear personal motivation to stay consistent throughout the process.</w:t>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How does domain knowledge provide a competitive advantage over purely technical candidates?</w:t>
      </w:r>
    </w:p>
    <w:p w:rsidR="00000000" w:rsidDel="00000000" w:rsidP="00000000" w:rsidRDefault="00000000" w:rsidRPr="00000000" w14:paraId="0000000A">
      <w:pPr>
        <w:ind w:left="720" w:firstLine="0"/>
        <w:rPr/>
      </w:pPr>
      <w:r w:rsidDel="00000000" w:rsidR="00000000" w:rsidRPr="00000000">
        <w:rPr>
          <w:rtl w:val="0"/>
        </w:rPr>
        <w:t xml:space="preserve">-Domain knowledge gives you an edge because you already understand how the business works, including its metrics, customers, and goals. Unlike purely technical candidates, you can connect data insights to real business problems, making your analysis more relevant and useful for decision-making</w:t>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What is the "lean tech stack" recommended for a foundational data analyst role?</w:t>
      </w:r>
    </w:p>
    <w:p w:rsidR="00000000" w:rsidDel="00000000" w:rsidP="00000000" w:rsidRDefault="00000000" w:rsidRPr="00000000" w14:paraId="0000000C">
      <w:pPr>
        <w:ind w:left="720" w:firstLine="0"/>
        <w:rPr/>
      </w:pPr>
      <w:r w:rsidDel="00000000" w:rsidR="00000000" w:rsidRPr="00000000">
        <w:rPr>
          <w:b w:val="1"/>
          <w:bCs w:val="1"/>
          <w:rtl w:val="0"/>
        </w:rPr>
        <w:t xml:space="preserve">-</w:t>
      </w:r>
      <w:r w:rsidDel="00000000" w:rsidR="00000000" w:rsidRPr="00000000">
        <w:rPr>
          <w:rtl w:val="0"/>
        </w:rPr>
        <w:t xml:space="preserve">The lean tech stack for a foundational data analyst role includes Excel, SQL, and a visualization tool like Tableau. These tools cover data cleaning, querying, and presenting insights, which are the core tasks of a data analyst.</w:t>
      </w:r>
    </w:p>
    <w:p w:rsidR="00000000" w:rsidDel="00000000" w:rsidP="00000000" w:rsidRDefault="00000000" w:rsidRPr="00000000" w14:paraId="0000000D">
      <w:pPr>
        <w:numPr>
          <w:ilvl w:val="0"/>
          <w:numId w:val="1"/>
        </w:numPr>
        <w:ind w:left="720" w:hanging="360"/>
        <w:rPr>
          <w:b w:val="1"/>
          <w:bCs w:val="1"/>
        </w:rPr>
      </w:pPr>
      <w:r w:rsidDel="00000000" w:rsidR="00000000" w:rsidRPr="00000000">
        <w:rPr>
          <w:b w:val="1"/>
          <w:bCs w:val="1"/>
          <w:rtl w:val="0"/>
        </w:rPr>
        <w:t xml:space="preserve">Distinguish between "learning projects" and "showing projects."</w:t>
      </w:r>
    </w:p>
    <w:p w:rsidR="00000000" w:rsidDel="00000000" w:rsidP="00000000" w:rsidRDefault="00000000" w:rsidRPr="00000000" w14:paraId="0000000E">
      <w:pPr>
        <w:ind w:left="720" w:firstLine="0"/>
        <w:rPr/>
      </w:pPr>
      <w:r w:rsidDel="00000000" w:rsidR="00000000" w:rsidRPr="00000000">
        <w:rPr>
          <w:b w:val="1"/>
          <w:bCs w:val="1"/>
          <w:rtl w:val="0"/>
        </w:rPr>
        <w:t xml:space="preserve">-</w:t>
      </w:r>
      <w:r w:rsidDel="00000000" w:rsidR="00000000" w:rsidRPr="00000000">
        <w:rPr>
          <w:rtl w:val="0"/>
        </w:rPr>
        <w:t xml:space="preserve">Showing projects are for your portfolio. You use messy and real data, combine tools, and show how you solve business problems and explain your insights.</w:t>
      </w:r>
    </w:p>
    <w:p w:rsidR="00000000" w:rsidDel="00000000" w:rsidP="00000000" w:rsidRDefault="00000000" w:rsidRPr="00000000" w14:paraId="0000000F">
      <w:pPr>
        <w:numPr>
          <w:ilvl w:val="0"/>
          <w:numId w:val="1"/>
        </w:numPr>
        <w:ind w:left="720" w:hanging="360"/>
        <w:rPr>
          <w:b w:val="1"/>
          <w:bCs w:val="1"/>
        </w:rPr>
      </w:pPr>
      <w:r w:rsidDel="00000000" w:rsidR="00000000" w:rsidRPr="00000000">
        <w:rPr>
          <w:b w:val="1"/>
          <w:bCs w:val="1"/>
          <w:rtl w:val="0"/>
        </w:rPr>
        <w:t xml:space="preserve">According to the roadmap, why is Python often deprioritized for mid-career data analyst positions?</w:t>
      </w:r>
    </w:p>
    <w:p w:rsidR="00000000" w:rsidDel="00000000" w:rsidP="00000000" w:rsidRDefault="00000000" w:rsidRPr="00000000" w14:paraId="00000010">
      <w:pPr>
        <w:ind w:left="720" w:firstLine="0"/>
        <w:rPr/>
      </w:pPr>
      <w:r w:rsidDel="00000000" w:rsidR="00000000" w:rsidRPr="00000000">
        <w:rPr>
          <w:rtl w:val="0"/>
        </w:rPr>
        <w:t xml:space="preserve">-Python is often deprioritized because most mid-career data analyst roles do not test it during interviews and it is not commonly used in daily work. Analysts usually work more with business stakeholders, and they need tools that are easier for them to understand like Excel, SQL, and Tableau.</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ind w:left="360" w:firstLine="0"/>
        <w:rPr>
          <w:b w:val="1"/>
          <w:bCs w:val="1"/>
        </w:rPr>
      </w:pPr>
      <w:r w:rsidDel="00000000" w:rsidR="00000000" w:rsidRPr="00000000">
        <w:rPr>
          <w:b w:val="1"/>
          <w:bCs w:val="1"/>
          <w:highlight w:val="yellow"/>
          <w:rtl w:val="0"/>
        </w:rPr>
        <w:t xml:space="preserve">Questions on SQL-Base on the Article Posted</w:t>
      </w: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Why is establishing the "Business Context" essential for an analyst? What is a Business Context? </w:t>
      </w:r>
    </w:p>
    <w:p w:rsidR="00000000" w:rsidDel="00000000" w:rsidP="00000000" w:rsidRDefault="00000000" w:rsidRPr="00000000" w14:paraId="00000014">
      <w:pPr>
        <w:ind w:left="720" w:firstLine="0"/>
        <w:rPr/>
      </w:pPr>
      <w:r w:rsidDel="00000000" w:rsidR="00000000" w:rsidRPr="00000000">
        <w:rPr>
          <w:rtl w:val="0"/>
        </w:rPr>
        <w:t xml:space="preserve">-Business context is the background of the data, like what each row represents, what problem it is meant to solve, and who will use the results. It is essential because it helps the analyst understand the data properly before doing any queries, so the analysis is correct, meaningful, and useful for real business decisions.</w:t>
      </w:r>
    </w:p>
    <w:p w:rsidR="00000000" w:rsidDel="00000000" w:rsidP="00000000" w:rsidRDefault="00000000" w:rsidRPr="00000000" w14:paraId="00000015">
      <w:pPr>
        <w:numPr>
          <w:ilvl w:val="0"/>
          <w:numId w:val="1"/>
        </w:numPr>
        <w:ind w:left="720" w:hanging="360"/>
        <w:rPr>
          <w:b w:val="1"/>
          <w:bCs w:val="1"/>
        </w:rPr>
      </w:pPr>
      <w:r w:rsidDel="00000000" w:rsidR="00000000" w:rsidRPr="00000000">
        <w:rPr>
          <w:b w:val="1"/>
          <w:bCs w:val="1"/>
          <w:rtl w:val="0"/>
        </w:rPr>
        <w:t xml:space="preserve">According to the text, how does SQL function as a "flashlight"?</w:t>
      </w:r>
    </w:p>
    <w:p w:rsidR="00000000" w:rsidDel="00000000" w:rsidP="00000000" w:rsidRDefault="00000000" w:rsidRPr="00000000" w14:paraId="00000016">
      <w:pPr>
        <w:ind w:left="720" w:firstLine="0"/>
        <w:rPr/>
      </w:pPr>
      <w:r w:rsidDel="00000000" w:rsidR="00000000" w:rsidRPr="00000000">
        <w:rPr>
          <w:rtl w:val="0"/>
        </w:rPr>
        <w:t xml:space="preserve">-SQL functions like a flashlight because it helps you explore and “see” what is inside the data clearly. It guides you in finding patterns, errors, and useful information from large or messy datasets so you can understand what is really going on.</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Why is the validation step considered a professional necessity rather than an optional task?</w:t>
      </w:r>
    </w:p>
    <w:p w:rsidR="00000000" w:rsidDel="00000000" w:rsidP="00000000" w:rsidRDefault="00000000" w:rsidRPr="00000000" w14:paraId="00000018">
      <w:pPr>
        <w:ind w:left="720" w:firstLine="0"/>
        <w:rPr/>
      </w:pPr>
      <w:r w:rsidDel="00000000" w:rsidR="00000000" w:rsidRPr="00000000">
        <w:rPr>
          <w:b w:val="1"/>
          <w:bCs w:val="1"/>
          <w:rtl w:val="0"/>
        </w:rPr>
        <w:t xml:space="preserve">-</w:t>
      </w:r>
      <w:r w:rsidDel="00000000" w:rsidR="00000000" w:rsidRPr="00000000">
        <w:rPr>
          <w:rtl w:val="0"/>
        </w:rPr>
        <w:t xml:space="preserve">The validation step is a professional necessity because it ensures the data is correct before making any analysis or decisions. Professionals check for errors like impossible values, wrong dates, or unrealistic numbers to avoid wrong conclusions and build trustworthy insights.</w:t>
      </w:r>
    </w:p>
    <w:p w:rsidR="00000000" w:rsidDel="00000000" w:rsidP="00000000" w:rsidRDefault="00000000" w:rsidRPr="00000000" w14:paraId="00000019">
      <w:pPr>
        <w:numPr>
          <w:ilvl w:val="0"/>
          <w:numId w:val="1"/>
        </w:numPr>
        <w:ind w:left="720" w:hanging="360"/>
        <w:rPr>
          <w:b w:val="1"/>
          <w:bCs w:val="1"/>
        </w:rPr>
      </w:pPr>
      <w:r w:rsidDel="00000000" w:rsidR="00000000" w:rsidRPr="00000000">
        <w:rPr>
          <w:b w:val="1"/>
          <w:bCs w:val="1"/>
          <w:rtl w:val="0"/>
        </w:rPr>
        <w:t xml:space="preserve">What defines "good SQL" according to the author's standards?</w:t>
      </w:r>
    </w:p>
    <w:p w:rsidR="00000000" w:rsidDel="00000000" w:rsidP="00000000" w:rsidRDefault="00000000" w:rsidRPr="00000000" w14:paraId="0000001A">
      <w:pPr>
        <w:ind w:left="720" w:firstLine="0"/>
        <w:rPr/>
      </w:pPr>
      <w:r w:rsidDel="00000000" w:rsidR="00000000" w:rsidRPr="00000000">
        <w:rPr>
          <w:b w:val="1"/>
          <w:bCs w:val="1"/>
          <w:rtl w:val="0"/>
        </w:rPr>
        <w:t xml:space="preserve">-</w:t>
      </w:r>
      <w:r w:rsidDel="00000000" w:rsidR="00000000" w:rsidRPr="00000000">
        <w:rPr>
          <w:rtl w:val="0"/>
        </w:rPr>
        <w:t xml:space="preserve">According to the text, good SQL is not about long or complex queries. Good SQL is easy to read, easy to explain, and easy to trust.</w:t>
      </w:r>
    </w:p>
    <w:p w:rsidR="00000000" w:rsidDel="00000000" w:rsidP="00000000" w:rsidRDefault="00000000" w:rsidRPr="00000000" w14:paraId="0000001B">
      <w:pPr>
        <w:ind w:left="720" w:firstLine="0"/>
        <w:rPr>
          <w:b w:val="1"/>
          <w:bCs w:val="1"/>
        </w:rPr>
      </w:pPr>
      <w:r w:rsidDel="00000000" w:rsidR="00000000" w:rsidRPr="00000000">
        <w:rPr>
          <w:rtl w:val="0"/>
        </w:rPr>
      </w:r>
    </w:p>
    <w:p w:rsidR="00000000" w:rsidDel="00000000" w:rsidP="00000000" w:rsidRDefault="00000000" w:rsidRPr="00000000" w14:paraId="0000001C">
      <w:pPr>
        <w:numPr>
          <w:ilvl w:val="0"/>
          <w:numId w:val="1"/>
        </w:numPr>
        <w:ind w:left="720" w:hanging="360"/>
        <w:rPr>
          <w:b w:val="1"/>
          <w:bCs w:val="1"/>
        </w:rPr>
      </w:pPr>
      <w:r w:rsidDel="00000000" w:rsidR="00000000" w:rsidRPr="00000000">
        <w:rPr>
          <w:b w:val="1"/>
          <w:bCs w:val="1"/>
          <w:rtl w:val="0"/>
        </w:rPr>
        <w:t xml:space="preserve">Describe the fundamental mindset shift required to move from being a student to being an analyst.</w:t>
      </w:r>
    </w:p>
    <w:p w:rsidR="00000000" w:rsidDel="00000000" w:rsidP="00000000" w:rsidRDefault="00000000" w:rsidRPr="00000000" w14:paraId="0000001D">
      <w:pPr>
        <w:ind w:left="720" w:firstLine="0"/>
        <w:rPr/>
      </w:pPr>
      <w:r w:rsidDel="00000000" w:rsidR="00000000" w:rsidRPr="00000000">
        <w:rPr>
          <w:rtl w:val="0"/>
        </w:rPr>
        <w:t xml:space="preserve">-The mindset shift is moving from just focusing on writing queries or learning SQL as a skill, to thinking about how your work solves real business problems. Instead of saying “I wrote a query,” you start thinking “this query answers a business question,” which means you are focusing on impact and meaning, not just the code.</w:t>
      </w:r>
    </w:p>
    <w:p w:rsidR="00000000" w:rsidDel="00000000" w:rsidP="00000000" w:rsidRDefault="00000000" w:rsidRPr="00000000" w14:paraId="0000001E">
      <w:pPr>
        <w:ind w:left="720" w:firstLine="0"/>
        <w:rPr>
          <w:b w:val="1"/>
          <w:bCs w:val="1"/>
        </w:rPr>
      </w:pPr>
      <w:r w:rsidDel="00000000" w:rsidR="00000000" w:rsidRPr="00000000">
        <w:rPr>
          <w:rtl w:val="0"/>
        </w:rPr>
      </w:r>
    </w:p>
    <w:p w:rsidR="00000000" w:rsidDel="00000000" w:rsidP="00000000" w:rsidRDefault="00000000" w:rsidRPr="00000000" w14:paraId="0000001F">
      <w:pPr>
        <w:ind w:left="720" w:firstLine="0"/>
        <w:rPr>
          <w:b w:val="1"/>
          <w:bCs w:val="1"/>
        </w:rPr>
      </w:pPr>
      <w:r w:rsidDel="00000000" w:rsidR="00000000" w:rsidRPr="00000000">
        <w:rPr>
          <w:rtl w:val="0"/>
        </w:rPr>
      </w:r>
    </w:p>
    <w:p w:rsidR="00000000" w:rsidDel="00000000" w:rsidP="00000000" w:rsidRDefault="00000000" w:rsidRPr="00000000" w14:paraId="00000020">
      <w:pPr>
        <w:ind w:left="360" w:firstLine="0"/>
        <w:rPr>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hGCKdMsfU7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A1h2Nnx4ZYzwjkRTLZU1jvRDug==">CgMxLjA4AHIhMUljRTdpdVEwR3pPb3E4bmRjaHBESHpIN0tCa0FEUmEz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