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602" w:rsidRPr="000A3438" w:rsidRDefault="000A3438" w:rsidP="00915602">
      <w:pPr>
        <w:spacing w:before="100" w:beforeAutospacing="1" w:after="100" w:afterAutospacing="1"/>
        <w:rPr>
          <w:rFonts w:ascii="Maiandra GD" w:hAnsi="Maiandra GD"/>
          <w:color w:val="FF0000"/>
          <w:sz w:val="40"/>
          <w:szCs w:val="40"/>
        </w:rPr>
      </w:pPr>
      <w:r>
        <w:rPr>
          <w:rFonts w:ascii="Maiandra GD" w:hAnsi="Maiandra GD"/>
          <w:noProof/>
          <w:color w:val="FF0000"/>
          <w:sz w:val="40"/>
          <w:szCs w:val="40"/>
        </w:rPr>
        <w:drawing>
          <wp:anchor distT="0" distB="0" distL="114300" distR="114300" simplePos="0" relativeHeight="251658240" behindDoc="0" locked="0" layoutInCell="1" allowOverlap="1">
            <wp:simplePos x="0" y="0"/>
            <wp:positionH relativeFrom="column">
              <wp:posOffset>3807460</wp:posOffset>
            </wp:positionH>
            <wp:positionV relativeFrom="paragraph">
              <wp:posOffset>26035</wp:posOffset>
            </wp:positionV>
            <wp:extent cx="2865755" cy="1828800"/>
            <wp:effectExtent l="19050" t="0" r="0" b="0"/>
            <wp:wrapThrough wrapText="bothSides">
              <wp:wrapPolygon edited="0">
                <wp:start x="-144" y="0"/>
                <wp:lineTo x="-144" y="21375"/>
                <wp:lineTo x="21538" y="21375"/>
                <wp:lineTo x="21538" y="0"/>
                <wp:lineTo x="-144" y="0"/>
              </wp:wrapPolygon>
            </wp:wrapThrough>
            <wp:docPr id="1" name="Picture 1" descr="Image result for canning tomat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nning tomatoes"/>
                    <pic:cNvPicPr>
                      <a:picLocks noChangeAspect="1" noChangeArrowheads="1"/>
                    </pic:cNvPicPr>
                  </pic:nvPicPr>
                  <pic:blipFill>
                    <a:blip r:embed="rId5" cstate="print"/>
                    <a:srcRect/>
                    <a:stretch>
                      <a:fillRect/>
                    </a:stretch>
                  </pic:blipFill>
                  <pic:spPr bwMode="auto">
                    <a:xfrm>
                      <a:off x="0" y="0"/>
                      <a:ext cx="2865755" cy="1828800"/>
                    </a:xfrm>
                    <a:prstGeom prst="rect">
                      <a:avLst/>
                    </a:prstGeom>
                    <a:noFill/>
                    <a:ln w="9525">
                      <a:noFill/>
                      <a:miter lim="800000"/>
                      <a:headEnd/>
                      <a:tailEnd/>
                    </a:ln>
                  </pic:spPr>
                </pic:pic>
              </a:graphicData>
            </a:graphic>
          </wp:anchor>
        </w:drawing>
      </w:r>
      <w:r>
        <w:rPr>
          <w:rFonts w:ascii="Maiandra GD" w:hAnsi="Maiandra GD"/>
          <w:color w:val="FF0000"/>
          <w:sz w:val="40"/>
          <w:szCs w:val="40"/>
        </w:rPr>
        <w:t>Canning T</w:t>
      </w:r>
      <w:r w:rsidR="00915602" w:rsidRPr="000A3438">
        <w:rPr>
          <w:rFonts w:ascii="Maiandra GD" w:hAnsi="Maiandra GD"/>
          <w:color w:val="FF0000"/>
          <w:sz w:val="40"/>
          <w:szCs w:val="40"/>
        </w:rPr>
        <w:t>omatoes</w:t>
      </w:r>
      <w:r w:rsidRPr="000A3438">
        <w:t xml:space="preserve"> </w:t>
      </w:r>
    </w:p>
    <w:p w:rsidR="002057B1" w:rsidRDefault="002057B1" w:rsidP="00915602">
      <w:pPr>
        <w:spacing w:before="100" w:beforeAutospacing="1" w:after="100" w:afterAutospacing="1"/>
        <w:rPr>
          <w:rFonts w:ascii="Maiandra GD" w:hAnsi="Maiandra GD" w:cs="Arial"/>
          <w:b/>
          <w:bCs/>
          <w:color w:val="000000" w:themeColor="text1"/>
        </w:rPr>
      </w:pP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hAnsi="Maiandra GD" w:cs="Arial"/>
          <w:b/>
          <w:bCs/>
          <w:color w:val="000000" w:themeColor="text1"/>
        </w:rPr>
        <w:t>Preserving Method:</w:t>
      </w:r>
      <w:r w:rsidRPr="000A3438">
        <w:rPr>
          <w:rFonts w:ascii="Maiandra GD" w:hAnsi="Maiandra GD" w:cs="Arial"/>
          <w:color w:val="000000" w:themeColor="text1"/>
        </w:rPr>
        <w:t> Water Bath Canning</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Makes about 2-3/4 lbs tomatoes for each quart jar </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br/>
      </w:r>
      <w:r w:rsidRPr="000A3438">
        <w:rPr>
          <w:rFonts w:ascii="Maiandra GD" w:hAnsi="Maiandra GD" w:cs="Arial"/>
          <w:b/>
          <w:bCs/>
          <w:caps/>
          <w:color w:val="000000" w:themeColor="text1"/>
        </w:rPr>
        <w:t>YOU WILL NEED</w:t>
      </w:r>
    </w:p>
    <w:p w:rsidR="00915602" w:rsidRPr="000A3438" w:rsidRDefault="00915602" w:rsidP="00915602">
      <w:pPr>
        <w:spacing w:before="100" w:beforeAutospacing="1" w:after="100" w:afterAutospacing="1" w:line="300" w:lineRule="atLeast"/>
        <w:rPr>
          <w:rFonts w:ascii="Maiandra GD" w:hAnsi="Maiandra GD"/>
          <w:color w:val="000000" w:themeColor="text1"/>
        </w:rPr>
      </w:pPr>
      <w:r w:rsidRPr="000A3438">
        <w:rPr>
          <w:rFonts w:ascii="Maiandra GD" w:hAnsi="Maiandra GD"/>
          <w:color w:val="000000" w:themeColor="text1"/>
        </w:rPr>
        <w:t xml:space="preserve">·       </w:t>
      </w:r>
      <w:r w:rsidRPr="000A3438">
        <w:rPr>
          <w:rFonts w:ascii="Maiandra GD" w:hAnsi="Maiandra GD" w:cs="Arial"/>
          <w:color w:val="000000" w:themeColor="text1"/>
        </w:rPr>
        <w:t>2-3/4 lbs tomatoes per quart jar</w:t>
      </w:r>
    </w:p>
    <w:p w:rsidR="00915602" w:rsidRPr="000A3438" w:rsidRDefault="00915602" w:rsidP="00915602">
      <w:pPr>
        <w:spacing w:before="100" w:beforeAutospacing="1" w:after="100" w:afterAutospacing="1" w:line="300" w:lineRule="atLeast"/>
        <w:rPr>
          <w:rFonts w:ascii="Maiandra GD" w:hAnsi="Maiandra GD"/>
          <w:color w:val="000000" w:themeColor="text1"/>
        </w:rPr>
      </w:pPr>
      <w:r w:rsidRPr="000A3438">
        <w:rPr>
          <w:rFonts w:ascii="Maiandra GD" w:hAnsi="Maiandra GD"/>
          <w:color w:val="000000" w:themeColor="text1"/>
        </w:rPr>
        <w:t xml:space="preserve">·       </w:t>
      </w:r>
      <w:r w:rsidRPr="000A3438">
        <w:rPr>
          <w:rFonts w:ascii="Maiandra GD" w:hAnsi="Maiandra GD" w:cs="Arial"/>
          <w:color w:val="000000" w:themeColor="text1"/>
        </w:rPr>
        <w:t>½ tsp </w:t>
      </w:r>
      <w:hyperlink r:id="rId6" w:history="1">
        <w:r w:rsidRPr="000A3438">
          <w:rPr>
            <w:rStyle w:val="Hyperlink"/>
            <w:rFonts w:ascii="Maiandra GD" w:hAnsi="Maiandra GD" w:cs="Arial"/>
            <w:color w:val="000000" w:themeColor="text1"/>
          </w:rPr>
          <w:t>Ball</w:t>
        </w:r>
        <w:r w:rsidRPr="000A3438">
          <w:rPr>
            <w:rStyle w:val="Hyperlink"/>
            <w:rFonts w:ascii="Maiandra GD" w:hAnsi="Maiandra GD" w:cs="Arial"/>
            <w:color w:val="000000" w:themeColor="text1"/>
            <w:vertAlign w:val="superscript"/>
          </w:rPr>
          <w:t>®</w:t>
        </w:r>
        <w:r w:rsidRPr="000A3438">
          <w:rPr>
            <w:rStyle w:val="Hyperlink"/>
            <w:rFonts w:ascii="Maiandra GD" w:hAnsi="Maiandra GD" w:cs="Arial"/>
            <w:color w:val="000000" w:themeColor="text1"/>
          </w:rPr>
          <w:t> Citric Acid</w:t>
        </w:r>
      </w:hyperlink>
      <w:r w:rsidRPr="000A3438">
        <w:rPr>
          <w:rFonts w:ascii="Maiandra GD" w:hAnsi="Maiandra GD" w:cs="Arial"/>
          <w:color w:val="000000" w:themeColor="text1"/>
        </w:rPr>
        <w:t> or 2 Tbsp bottled lemon juice to each hot quart jar or ¼ tsp</w:t>
      </w:r>
      <w:hyperlink r:id="rId7" w:history="1">
        <w:r w:rsidRPr="000A3438">
          <w:rPr>
            <w:rStyle w:val="Hyperlink"/>
            <w:rFonts w:ascii="Maiandra GD" w:hAnsi="Maiandra GD" w:cs="Arial"/>
            <w:color w:val="000000" w:themeColor="text1"/>
          </w:rPr>
          <w:t> Ball</w:t>
        </w:r>
        <w:r w:rsidRPr="000A3438">
          <w:rPr>
            <w:rStyle w:val="Hyperlink"/>
            <w:rFonts w:ascii="Maiandra GD" w:hAnsi="Maiandra GD" w:cs="Arial"/>
            <w:color w:val="000000" w:themeColor="text1"/>
            <w:vertAlign w:val="superscript"/>
          </w:rPr>
          <w:t>®</w:t>
        </w:r>
        <w:r w:rsidRPr="000A3438">
          <w:rPr>
            <w:rStyle w:val="Hyperlink"/>
            <w:rFonts w:ascii="Maiandra GD" w:hAnsi="Maiandra GD" w:cs="Arial"/>
            <w:color w:val="000000" w:themeColor="text1"/>
          </w:rPr>
          <w:t xml:space="preserve"> Citric </w:t>
        </w:r>
        <w:r w:rsidR="002057B1">
          <w:rPr>
            <w:rStyle w:val="Hyperlink"/>
            <w:rFonts w:ascii="Maiandra GD" w:hAnsi="Maiandra GD" w:cs="Arial"/>
            <w:color w:val="000000" w:themeColor="text1"/>
          </w:rPr>
          <w:t xml:space="preserve">   </w:t>
        </w:r>
        <w:proofErr w:type="spellStart"/>
        <w:r w:rsidRPr="000A3438">
          <w:rPr>
            <w:rStyle w:val="Hyperlink"/>
            <w:rFonts w:ascii="Maiandra GD" w:hAnsi="Maiandra GD" w:cs="Arial"/>
            <w:color w:val="000000" w:themeColor="text1"/>
          </w:rPr>
          <w:t>Acid</w:t>
        </w:r>
      </w:hyperlink>
      <w:r w:rsidRPr="000A3438">
        <w:rPr>
          <w:rFonts w:ascii="Maiandra GD" w:hAnsi="Maiandra GD" w:cs="Arial"/>
          <w:color w:val="000000" w:themeColor="text1"/>
        </w:rPr>
        <w:t>or</w:t>
      </w:r>
      <w:proofErr w:type="spellEnd"/>
      <w:r w:rsidRPr="000A3438">
        <w:rPr>
          <w:rFonts w:ascii="Maiandra GD" w:hAnsi="Maiandra GD" w:cs="Arial"/>
          <w:color w:val="000000" w:themeColor="text1"/>
        </w:rPr>
        <w:t xml:space="preserve"> 1 Tbsp bottled lemon juice to each hot pint jar</w:t>
      </w:r>
    </w:p>
    <w:p w:rsidR="00915602" w:rsidRPr="000A3438" w:rsidRDefault="00915602" w:rsidP="00915602">
      <w:pPr>
        <w:spacing w:before="100" w:beforeAutospacing="1" w:after="100" w:afterAutospacing="1" w:line="300" w:lineRule="atLeast"/>
        <w:rPr>
          <w:rFonts w:ascii="Maiandra GD" w:hAnsi="Maiandra GD"/>
          <w:color w:val="000000" w:themeColor="text1"/>
        </w:rPr>
      </w:pPr>
      <w:r w:rsidRPr="000A3438">
        <w:rPr>
          <w:rFonts w:ascii="Maiandra GD" w:hAnsi="Maiandra GD"/>
          <w:color w:val="000000" w:themeColor="text1"/>
        </w:rPr>
        <w:t xml:space="preserve">·       </w:t>
      </w:r>
      <w:r w:rsidRPr="000A3438">
        <w:rPr>
          <w:rFonts w:ascii="Maiandra GD" w:hAnsi="Maiandra GD" w:cs="Arial"/>
          <w:color w:val="000000" w:themeColor="text1"/>
        </w:rPr>
        <w:t>Salt, 1 tsp salt to each quart jar or 1/2 tsp salt to each pint jar (if desired)</w:t>
      </w:r>
    </w:p>
    <w:p w:rsidR="002057B1" w:rsidRDefault="002057B1" w:rsidP="00915602">
      <w:pPr>
        <w:spacing w:before="45" w:after="150"/>
        <w:rPr>
          <w:rFonts w:ascii="Maiandra GD" w:hAnsi="Maiandra GD" w:cs="Arial"/>
          <w:b/>
          <w:bCs/>
          <w:caps/>
          <w:color w:val="000000" w:themeColor="text1"/>
        </w:rPr>
      </w:pPr>
    </w:p>
    <w:p w:rsidR="00915602" w:rsidRPr="000A3438" w:rsidRDefault="00915602" w:rsidP="00915602">
      <w:pPr>
        <w:spacing w:before="45" w:after="150"/>
        <w:rPr>
          <w:rFonts w:ascii="Maiandra GD" w:hAnsi="Maiandra GD"/>
          <w:color w:val="000000" w:themeColor="text1"/>
        </w:rPr>
      </w:pPr>
      <w:r w:rsidRPr="000A3438">
        <w:rPr>
          <w:rFonts w:ascii="Maiandra GD" w:hAnsi="Maiandra GD" w:cs="Arial"/>
          <w:b/>
          <w:bCs/>
          <w:caps/>
          <w:color w:val="000000" w:themeColor="text1"/>
        </w:rPr>
        <w:t>DIRECTIONS</w:t>
      </w:r>
    </w:p>
    <w:p w:rsidR="00915602" w:rsidRPr="000A3438" w:rsidRDefault="00915602" w:rsidP="00915602">
      <w:pPr>
        <w:numPr>
          <w:ilvl w:val="0"/>
          <w:numId w:val="1"/>
        </w:numPr>
        <w:spacing w:before="100" w:beforeAutospacing="1" w:after="150" w:line="300" w:lineRule="atLeast"/>
        <w:rPr>
          <w:rFonts w:ascii="Maiandra GD" w:hAnsi="Maiandra GD"/>
          <w:color w:val="000000" w:themeColor="text1"/>
        </w:rPr>
      </w:pPr>
      <w:r w:rsidRPr="000A3438">
        <w:rPr>
          <w:rFonts w:ascii="Maiandra GD" w:hAnsi="Maiandra GD" w:cs="Arial"/>
          <w:color w:val="000000" w:themeColor="text1"/>
        </w:rPr>
        <w:t>PREPARE boiling water canner. Heat jars in simmering water until ready for use. Do not boil.  Wash lids in warm soapy water and set bands aside.</w:t>
      </w:r>
    </w:p>
    <w:p w:rsidR="00915602" w:rsidRPr="000A3438" w:rsidRDefault="00915602" w:rsidP="00915602">
      <w:pPr>
        <w:numPr>
          <w:ilvl w:val="0"/>
          <w:numId w:val="1"/>
        </w:numPr>
        <w:spacing w:before="100" w:beforeAutospacing="1" w:after="150" w:line="300" w:lineRule="atLeast"/>
        <w:rPr>
          <w:rFonts w:ascii="Maiandra GD" w:hAnsi="Maiandra GD"/>
          <w:color w:val="000000" w:themeColor="text1"/>
        </w:rPr>
      </w:pPr>
      <w:r w:rsidRPr="000A3438">
        <w:rPr>
          <w:rFonts w:ascii="Maiandra GD" w:hAnsi="Maiandra GD" w:cs="Arial"/>
          <w:color w:val="000000" w:themeColor="text1"/>
        </w:rPr>
        <w:t>WASH tomatoes. Dip in boiling water 30 to 60 seconds. Immediately dip in cold water. Slip off skins. Trim away any green areas and cut out core. Leave tomatoes whole or cut into halves or quarters.</w:t>
      </w:r>
    </w:p>
    <w:p w:rsidR="00915602" w:rsidRPr="000A3438" w:rsidRDefault="00915602" w:rsidP="00915602">
      <w:pPr>
        <w:numPr>
          <w:ilvl w:val="0"/>
          <w:numId w:val="1"/>
        </w:numPr>
        <w:spacing w:before="100" w:beforeAutospacing="1" w:after="150" w:line="300" w:lineRule="atLeast"/>
        <w:rPr>
          <w:rFonts w:ascii="Maiandra GD" w:hAnsi="Maiandra GD"/>
          <w:color w:val="000000" w:themeColor="text1"/>
        </w:rPr>
      </w:pPr>
      <w:r w:rsidRPr="000A3438">
        <w:rPr>
          <w:rFonts w:ascii="Maiandra GD" w:hAnsi="Maiandra GD" w:cs="Arial"/>
          <w:color w:val="000000" w:themeColor="text1"/>
        </w:rPr>
        <w:t>CUT tomatoes into quarters to measure about 2 cups. Transfer to a large stainless steel saucepan and bring to a boil over medium-high heat. Using a potato masher, crush tomatoes to release juices. While maintaining a gentle boil and stirring to prevent scorching, quarter additional tomatoes and add to the saucepan as you work. The remaining tomatoes do not need to be crushed, as they will soften with heating and stirring. Continue until all tomatoes are added, then boil gently for 5 minutes.</w:t>
      </w:r>
    </w:p>
    <w:p w:rsidR="00915602" w:rsidRPr="000A3438" w:rsidRDefault="00915602" w:rsidP="00915602">
      <w:pPr>
        <w:numPr>
          <w:ilvl w:val="0"/>
          <w:numId w:val="1"/>
        </w:numPr>
        <w:spacing w:before="100" w:beforeAutospacing="1" w:after="150" w:line="300" w:lineRule="atLeast"/>
        <w:rPr>
          <w:rFonts w:ascii="Maiandra GD" w:hAnsi="Maiandra GD"/>
          <w:color w:val="000000" w:themeColor="text1"/>
        </w:rPr>
      </w:pPr>
      <w:r w:rsidRPr="000A3438">
        <w:rPr>
          <w:rFonts w:ascii="Maiandra GD" w:hAnsi="Maiandra GD" w:cs="Arial"/>
          <w:color w:val="000000" w:themeColor="text1"/>
        </w:rPr>
        <w:t xml:space="preserve">ADD ½ tsp Ball® Citric Acid or 2 Tbsp bottled lemon juice to each hot quart jar. Add ¼ tsp </w:t>
      </w:r>
      <w:proofErr w:type="spellStart"/>
      <w:r w:rsidRPr="000A3438">
        <w:rPr>
          <w:rFonts w:ascii="Maiandra GD" w:hAnsi="Maiandra GD" w:cs="Arial"/>
          <w:color w:val="000000" w:themeColor="text1"/>
        </w:rPr>
        <w:t>Ball®Citric</w:t>
      </w:r>
      <w:proofErr w:type="spellEnd"/>
      <w:r w:rsidRPr="000A3438">
        <w:rPr>
          <w:rFonts w:ascii="Maiandra GD" w:hAnsi="Maiandra GD" w:cs="Arial"/>
          <w:color w:val="000000" w:themeColor="text1"/>
        </w:rPr>
        <w:t xml:space="preserve"> Acid or 1 Tbsp bottled lemon juice to each hot pint jar.</w:t>
      </w:r>
    </w:p>
    <w:p w:rsidR="00915602" w:rsidRPr="000A3438" w:rsidRDefault="00915602" w:rsidP="00915602">
      <w:pPr>
        <w:numPr>
          <w:ilvl w:val="0"/>
          <w:numId w:val="1"/>
        </w:numPr>
        <w:spacing w:before="100" w:beforeAutospacing="1" w:after="150" w:line="300" w:lineRule="atLeast"/>
        <w:rPr>
          <w:rFonts w:ascii="Maiandra GD" w:hAnsi="Maiandra GD"/>
          <w:color w:val="000000" w:themeColor="text1"/>
        </w:rPr>
      </w:pPr>
      <w:r w:rsidRPr="000A3438">
        <w:rPr>
          <w:rFonts w:ascii="Maiandra GD" w:hAnsi="Maiandra GD" w:cs="Arial"/>
          <w:color w:val="000000" w:themeColor="text1"/>
        </w:rPr>
        <w:t xml:space="preserve">PACK hot tomatoes into hot jars to within a generous 1/2 inch of top of jar. Press tomatoes into the jar until the spaces between them fill with juice, leaving 1/2 inch headspace. Add 1 teaspoon salt to each quart jar, 1/2 teaspoon to each pint jar, if desired. Remove air bubbles and adjust headspace, if necessary, by adding hot tomatoes. Wipe rim. Center hot lid on jar. Apply band and adjust until fit is fingertip </w:t>
      </w:r>
      <w:proofErr w:type="spellStart"/>
      <w:r w:rsidRPr="000A3438">
        <w:rPr>
          <w:rFonts w:ascii="Maiandra GD" w:hAnsi="Maiandra GD" w:cs="Arial"/>
          <w:color w:val="000000" w:themeColor="text1"/>
        </w:rPr>
        <w:t>tight.Place</w:t>
      </w:r>
      <w:proofErr w:type="spellEnd"/>
      <w:r w:rsidRPr="000A3438">
        <w:rPr>
          <w:rFonts w:ascii="Maiandra GD" w:hAnsi="Maiandra GD" w:cs="Arial"/>
          <w:color w:val="000000" w:themeColor="text1"/>
        </w:rPr>
        <w:t xml:space="preserve"> jar in boiling water canner. Repeat until all jars are filled.</w:t>
      </w:r>
    </w:p>
    <w:p w:rsidR="00915602" w:rsidRPr="000A3438" w:rsidRDefault="00915602" w:rsidP="00915602">
      <w:pPr>
        <w:numPr>
          <w:ilvl w:val="0"/>
          <w:numId w:val="1"/>
        </w:numPr>
        <w:spacing w:before="100" w:beforeAutospacing="1" w:after="150" w:line="300" w:lineRule="atLeast"/>
        <w:rPr>
          <w:rFonts w:ascii="Maiandra GD" w:hAnsi="Maiandra GD"/>
          <w:color w:val="000000" w:themeColor="text1"/>
        </w:rPr>
      </w:pPr>
      <w:r w:rsidRPr="000A3438">
        <w:rPr>
          <w:rFonts w:ascii="Maiandra GD" w:hAnsi="Maiandra GD" w:cs="Arial"/>
          <w:color w:val="000000" w:themeColor="text1"/>
        </w:rPr>
        <w:t>PROCESS filled jars in a boiling water canner for 35 minutes for pints and 45 minutes for quarts, adjusting for altitude. Remove jars and cool. Check lids for seal after 24 hours. Lid should not flex up and down when center is pressed</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hAnsi="Maiandra GD"/>
          <w:color w:val="000000" w:themeColor="text1"/>
        </w:rPr>
        <w:t> </w:t>
      </w:r>
    </w:p>
    <w:p w:rsidR="00915602" w:rsidRPr="000A3438" w:rsidRDefault="00915602" w:rsidP="00915602">
      <w:pPr>
        <w:spacing w:before="100" w:beforeAutospacing="1" w:after="100" w:afterAutospacing="1"/>
        <w:rPr>
          <w:rFonts w:ascii="Maiandra GD" w:hAnsi="Maiandra GD"/>
          <w:b/>
          <w:color w:val="FF0000"/>
        </w:rPr>
      </w:pPr>
      <w:r w:rsidRPr="000A3438">
        <w:rPr>
          <w:rFonts w:ascii="Maiandra GD" w:hAnsi="Maiandra GD"/>
          <w:b/>
          <w:color w:val="FF0000"/>
        </w:rPr>
        <w:lastRenderedPageBreak/>
        <w:t>Canning tips</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eastAsia="MS Mincho" w:hAnsi="MS Mincho" w:cs="MS Mincho"/>
          <w:color w:val="000000" w:themeColor="text1"/>
        </w:rPr>
        <w:t>➢</w:t>
      </w:r>
      <w:r w:rsidRPr="000A3438">
        <w:rPr>
          <w:rFonts w:ascii="Maiandra GD" w:hAnsi="Maiandra GD" w:cs="Arial"/>
          <w:color w:val="000000" w:themeColor="text1"/>
        </w:rPr>
        <w:t xml:space="preserve"> </w:t>
      </w:r>
      <w:proofErr w:type="gramStart"/>
      <w:r w:rsidRPr="000A3438">
        <w:rPr>
          <w:rFonts w:ascii="Maiandra GD" w:hAnsi="Maiandra GD" w:cs="Arial"/>
          <w:color w:val="000000" w:themeColor="text1"/>
        </w:rPr>
        <w:t>Can’t</w:t>
      </w:r>
      <w:proofErr w:type="gramEnd"/>
      <w:r w:rsidRPr="000A3438">
        <w:rPr>
          <w:rFonts w:ascii="Maiandra GD" w:hAnsi="Maiandra GD" w:cs="Arial"/>
          <w:color w:val="000000" w:themeColor="text1"/>
        </w:rPr>
        <w:t xml:space="preserve"> re-use lids, rubber sealing compound is compromised. If bands show signs of rust, discard.</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eastAsia="MS Mincho" w:hAnsi="MS Mincho" w:cs="MS Mincho"/>
          <w:color w:val="000000" w:themeColor="text1"/>
        </w:rPr>
        <w:t>➢</w:t>
      </w:r>
      <w:r w:rsidRPr="000A3438">
        <w:rPr>
          <w:rFonts w:ascii="Maiandra GD" w:hAnsi="Maiandra GD" w:cs="Arial"/>
          <w:color w:val="000000" w:themeColor="text1"/>
        </w:rPr>
        <w:t xml:space="preserve"> Scald jars, to bring up to temp. No need to sterilize if processing for more than 10 minutes.</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eastAsia="MS Mincho" w:hAnsi="MS Mincho" w:cs="MS Mincho"/>
          <w:color w:val="000000" w:themeColor="text1"/>
        </w:rPr>
        <w:t>➢</w:t>
      </w:r>
      <w:r w:rsidRPr="000A3438">
        <w:rPr>
          <w:rFonts w:ascii="Maiandra GD" w:hAnsi="Maiandra GD" w:cs="Arial"/>
          <w:color w:val="000000" w:themeColor="text1"/>
        </w:rPr>
        <w:t xml:space="preserve"> Place lids and bands in hot water, not boiling to soften rubber seal.</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eastAsia="MS Mincho" w:hAnsi="MS Mincho" w:cs="MS Mincho"/>
          <w:color w:val="000000" w:themeColor="text1"/>
        </w:rPr>
        <w:t>➢</w:t>
      </w:r>
      <w:r w:rsidRPr="000A3438">
        <w:rPr>
          <w:rFonts w:ascii="Maiandra GD" w:hAnsi="Maiandra GD" w:cs="Arial"/>
          <w:color w:val="000000" w:themeColor="text1"/>
        </w:rPr>
        <w:t xml:space="preserve"> Brine should be about 180 degrees when poured.</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eastAsia="MS Mincho" w:hAnsi="MS Mincho" w:cs="MS Mincho"/>
          <w:color w:val="000000" w:themeColor="text1"/>
        </w:rPr>
        <w:t>➢</w:t>
      </w:r>
      <w:r w:rsidRPr="000A3438">
        <w:rPr>
          <w:rFonts w:ascii="Maiandra GD" w:hAnsi="Maiandra GD" w:cs="Arial"/>
          <w:color w:val="000000" w:themeColor="text1"/>
        </w:rPr>
        <w:t xml:space="preserve"> Leave ½” space between food and top of jar for pint jars.</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eastAsia="MS Mincho" w:hAnsi="MS Mincho" w:cs="MS Mincho"/>
          <w:color w:val="000000" w:themeColor="text1"/>
        </w:rPr>
        <w:t>➢</w:t>
      </w:r>
      <w:r w:rsidRPr="000A3438">
        <w:rPr>
          <w:rFonts w:ascii="Maiandra GD" w:hAnsi="Maiandra GD" w:cs="Arial"/>
          <w:color w:val="000000" w:themeColor="text1"/>
        </w:rPr>
        <w:t xml:space="preserve"> Remove air bubbles</w:t>
      </w:r>
      <w:r w:rsidR="000A3438" w:rsidRPr="000A3438">
        <w:rPr>
          <w:rFonts w:ascii="Maiandra GD" w:hAnsi="Maiandra GD" w:cs="Arial"/>
          <w:color w:val="000000" w:themeColor="text1"/>
        </w:rPr>
        <w:t xml:space="preserve"> &amp; </w:t>
      </w:r>
      <w:r w:rsidRPr="000A3438">
        <w:rPr>
          <w:rFonts w:ascii="Maiandra GD" w:hAnsi="Maiandra GD" w:cs="Arial"/>
          <w:color w:val="000000" w:themeColor="text1"/>
        </w:rPr>
        <w:t>Clean rim of jar on outside or jar</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eastAsia="MS Mincho" w:hAnsi="MS Mincho" w:cs="MS Mincho"/>
          <w:color w:val="000000" w:themeColor="text1"/>
        </w:rPr>
        <w:t>➢</w:t>
      </w:r>
      <w:r w:rsidRPr="000A3438">
        <w:rPr>
          <w:rFonts w:ascii="Maiandra GD" w:hAnsi="Maiandra GD" w:cs="Arial"/>
          <w:color w:val="000000" w:themeColor="text1"/>
        </w:rPr>
        <w:t xml:space="preserve"> Fingertip tight: Hold lid in place with other thumb or hand and screw on ban “fingertip” tight.</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eastAsia="MS Mincho" w:hAnsi="MS Mincho" w:cs="MS Mincho"/>
          <w:color w:val="000000" w:themeColor="text1"/>
        </w:rPr>
        <w:t>➢</w:t>
      </w:r>
      <w:r w:rsidRPr="000A3438">
        <w:rPr>
          <w:rFonts w:ascii="Maiandra GD" w:hAnsi="Maiandra GD" w:cs="Arial"/>
          <w:color w:val="000000" w:themeColor="text1"/>
        </w:rPr>
        <w:t xml:space="preserve"> Start timer when water comes to a boil with 1” water of jars</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eastAsia="MS Mincho" w:hAnsi="MS Mincho" w:cs="MS Mincho"/>
          <w:color w:val="000000" w:themeColor="text1"/>
        </w:rPr>
        <w:t>➢</w:t>
      </w:r>
      <w:r w:rsidRPr="000A3438">
        <w:rPr>
          <w:rFonts w:ascii="Maiandra GD" w:hAnsi="Maiandra GD" w:cs="Arial"/>
          <w:color w:val="000000" w:themeColor="text1"/>
        </w:rPr>
        <w:t xml:space="preserve"> Turn off water and let sit 5 minutes, temperature change could force liquid out.</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eastAsia="MS Mincho" w:hAnsi="MS Mincho" w:cs="MS Mincho"/>
          <w:color w:val="000000" w:themeColor="text1"/>
        </w:rPr>
        <w:t>➢</w:t>
      </w:r>
      <w:r w:rsidRPr="000A3438">
        <w:rPr>
          <w:rFonts w:ascii="Maiandra GD" w:hAnsi="Maiandra GD" w:cs="Arial"/>
          <w:color w:val="000000" w:themeColor="text1"/>
        </w:rPr>
        <w:t xml:space="preserve"> </w:t>
      </w:r>
      <w:proofErr w:type="gramStart"/>
      <w:r w:rsidRPr="000A3438">
        <w:rPr>
          <w:rFonts w:ascii="Maiandra GD" w:hAnsi="Maiandra GD" w:cs="Arial"/>
          <w:color w:val="000000" w:themeColor="text1"/>
        </w:rPr>
        <w:t>Should</w:t>
      </w:r>
      <w:proofErr w:type="gramEnd"/>
      <w:r w:rsidRPr="000A3438">
        <w:rPr>
          <w:rFonts w:ascii="Maiandra GD" w:hAnsi="Maiandra GD" w:cs="Arial"/>
          <w:color w:val="000000" w:themeColor="text1"/>
        </w:rPr>
        <w:t xml:space="preserve"> hear a popping sound. Let jars sit and press on lid should hear no sound, or lids should not be able to be depressed.</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eastAsia="MS Mincho" w:hAnsi="MS Mincho" w:cs="MS Mincho"/>
          <w:color w:val="000000" w:themeColor="text1"/>
        </w:rPr>
        <w:t>➢</w:t>
      </w:r>
      <w:r w:rsidRPr="000A3438">
        <w:rPr>
          <w:rFonts w:ascii="Maiandra GD" w:hAnsi="Maiandra GD" w:cs="Arial"/>
          <w:color w:val="000000" w:themeColor="text1"/>
        </w:rPr>
        <w:t xml:space="preserve"> </w:t>
      </w:r>
      <w:proofErr w:type="gramStart"/>
      <w:r w:rsidRPr="000A3438">
        <w:rPr>
          <w:rFonts w:ascii="Maiandra GD" w:hAnsi="Maiandra GD" w:cs="Arial"/>
          <w:color w:val="000000" w:themeColor="text1"/>
        </w:rPr>
        <w:t>Once</w:t>
      </w:r>
      <w:proofErr w:type="gramEnd"/>
      <w:r w:rsidRPr="000A3438">
        <w:rPr>
          <w:rFonts w:ascii="Maiandra GD" w:hAnsi="Maiandra GD" w:cs="Arial"/>
          <w:color w:val="000000" w:themeColor="text1"/>
        </w:rPr>
        <w:t xml:space="preserve"> a seal is formed, you may remove bands.</w:t>
      </w:r>
      <w:r w:rsidR="000A3438" w:rsidRPr="000A3438">
        <w:rPr>
          <w:rFonts w:ascii="Maiandra GD" w:hAnsi="Maiandra GD" w:cs="Arial"/>
          <w:color w:val="000000" w:themeColor="text1"/>
        </w:rPr>
        <w:t xml:space="preserve">  For more information, </w:t>
      </w:r>
      <w:hyperlink r:id="rId8" w:history="1">
        <w:r w:rsidRPr="000A3438">
          <w:rPr>
            <w:rStyle w:val="Hyperlink"/>
            <w:rFonts w:ascii="Maiandra GD" w:hAnsi="Maiandra GD" w:cs="Arial"/>
            <w:color w:val="000000" w:themeColor="text1"/>
            <w:u w:val="none"/>
          </w:rPr>
          <w:t>www.freshpreserving.com</w:t>
        </w:r>
      </w:hyperlink>
      <w:r w:rsidRPr="000A3438">
        <w:rPr>
          <w:rFonts w:ascii="Maiandra GD" w:hAnsi="Maiandra GD" w:cs="Arial"/>
          <w:color w:val="000000" w:themeColor="text1"/>
        </w:rPr>
        <w:t xml:space="preserve"> </w:t>
      </w:r>
    </w:p>
    <w:p w:rsidR="00915602" w:rsidRPr="000A3438" w:rsidRDefault="00915602" w:rsidP="00915602">
      <w:pPr>
        <w:spacing w:before="100" w:beforeAutospacing="1" w:after="100" w:afterAutospacing="1"/>
        <w:rPr>
          <w:rFonts w:ascii="Maiandra GD" w:hAnsi="Maiandra GD"/>
          <w:b/>
          <w:color w:val="FF0000"/>
        </w:rPr>
      </w:pPr>
      <w:r w:rsidRPr="000A3438">
        <w:rPr>
          <w:rFonts w:ascii="Maiandra GD" w:hAnsi="Maiandra GD"/>
          <w:b/>
          <w:color w:val="FF0000"/>
        </w:rPr>
        <w:t>Tomato Basil soup</w:t>
      </w:r>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2 quarts fresh canned tomatoes</w:t>
      </w:r>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TT kosher salt and black pepper</w:t>
      </w:r>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Olive oil as needed</w:t>
      </w:r>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¼ c olive oil</w:t>
      </w:r>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1 c onions, diced</w:t>
      </w:r>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1 Tb garlic, minced</w:t>
      </w:r>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Roasted tomatoes and reserved juice</w:t>
      </w:r>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3 c water or chicken stock</w:t>
      </w:r>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1 bay leaf</w:t>
      </w:r>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¼ tsp dried thyme</w:t>
      </w:r>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 xml:space="preserve">2 Tb fresh basil, </w:t>
      </w:r>
      <w:proofErr w:type="spellStart"/>
      <w:r w:rsidRPr="000A3438">
        <w:rPr>
          <w:rFonts w:ascii="Maiandra GD" w:hAnsi="Maiandra GD" w:cs="Arial"/>
          <w:color w:val="000000" w:themeColor="text1"/>
        </w:rPr>
        <w:t>chiffonade</w:t>
      </w:r>
      <w:proofErr w:type="spellEnd"/>
    </w:p>
    <w:p w:rsidR="00915602" w:rsidRPr="000A3438" w:rsidRDefault="00915602" w:rsidP="000A3438">
      <w:pPr>
        <w:pStyle w:val="ListParagraph"/>
        <w:numPr>
          <w:ilvl w:val="0"/>
          <w:numId w:val="2"/>
        </w:num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TT kosher salt and black pepper</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 xml:space="preserve"> 2 quarts canned fresh tomatoes. Heat oil in a medium saucepan over low-medium </w:t>
      </w:r>
      <w:proofErr w:type="gramStart"/>
      <w:r w:rsidRPr="000A3438">
        <w:rPr>
          <w:rFonts w:ascii="Maiandra GD" w:hAnsi="Maiandra GD" w:cs="Arial"/>
          <w:color w:val="000000" w:themeColor="text1"/>
        </w:rPr>
        <w:t>heat,</w:t>
      </w:r>
      <w:proofErr w:type="gramEnd"/>
      <w:r w:rsidRPr="000A3438">
        <w:rPr>
          <w:rFonts w:ascii="Maiandra GD" w:hAnsi="Maiandra GD" w:cs="Arial"/>
          <w:color w:val="000000" w:themeColor="text1"/>
        </w:rPr>
        <w:t xml:space="preserve"> add onions and garlic and let cook until onions are soft and translucent.</w:t>
      </w:r>
    </w:p>
    <w:p w:rsidR="00915602" w:rsidRPr="000A3438" w:rsidRDefault="00915602" w:rsidP="00915602">
      <w:p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Add tomato, juice, stock and herbs, bring to a boil and let simmer for 20 minutes, remove bay leaf and puree until smooth. Season with salt and pepper</w:t>
      </w:r>
    </w:p>
    <w:p w:rsidR="00915602" w:rsidRPr="000A3438" w:rsidRDefault="00915602" w:rsidP="00915602">
      <w:pPr>
        <w:spacing w:before="100" w:beforeAutospacing="1" w:after="100" w:afterAutospacing="1"/>
        <w:rPr>
          <w:rFonts w:ascii="Maiandra GD" w:hAnsi="Maiandra GD"/>
          <w:b/>
          <w:color w:val="FF0000"/>
        </w:rPr>
      </w:pPr>
      <w:r w:rsidRPr="000A3438">
        <w:rPr>
          <w:rFonts w:ascii="Maiandra GD" w:hAnsi="Maiandra GD" w:cs="Arial"/>
          <w:color w:val="000000" w:themeColor="text1"/>
        </w:rPr>
        <w:t> </w:t>
      </w:r>
      <w:r w:rsidRPr="000A3438">
        <w:rPr>
          <w:rFonts w:ascii="Maiandra GD" w:hAnsi="Maiandra GD" w:cs="Arial"/>
          <w:b/>
          <w:color w:val="FF0000"/>
        </w:rPr>
        <w:t>Grown up grilled cheese</w:t>
      </w:r>
      <w:r w:rsidR="000A3438" w:rsidRPr="000A3438">
        <w:rPr>
          <w:rFonts w:ascii="Maiandra GD" w:hAnsi="Maiandra GD" w:cs="Arial"/>
          <w:b/>
          <w:color w:val="FF0000"/>
        </w:rPr>
        <w:t xml:space="preserve"> recipe</w:t>
      </w:r>
    </w:p>
    <w:p w:rsidR="003F3BDA" w:rsidRPr="000A3438" w:rsidRDefault="00915602" w:rsidP="000A3438">
      <w:pPr>
        <w:spacing w:before="100" w:beforeAutospacing="1" w:after="100" w:afterAutospacing="1"/>
        <w:rPr>
          <w:rFonts w:ascii="Maiandra GD" w:hAnsi="Maiandra GD"/>
          <w:color w:val="000000" w:themeColor="text1"/>
        </w:rPr>
      </w:pPr>
      <w:r w:rsidRPr="000A3438">
        <w:rPr>
          <w:rFonts w:ascii="Maiandra GD" w:hAnsi="Maiandra GD" w:cs="Arial"/>
          <w:color w:val="000000" w:themeColor="text1"/>
        </w:rPr>
        <w:t>Gruyere Grilled cheese with tomato, basil, arugula and crusty bread</w:t>
      </w:r>
    </w:p>
    <w:sectPr w:rsidR="003F3BDA" w:rsidRPr="000A3438" w:rsidSect="000A343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764F"/>
    <w:multiLevelType w:val="hybridMultilevel"/>
    <w:tmpl w:val="E6E2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2D4E8F"/>
    <w:multiLevelType w:val="multilevel"/>
    <w:tmpl w:val="B412B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drawingGridHorizontalSpacing w:val="120"/>
  <w:displayHorizontalDrawingGridEvery w:val="2"/>
  <w:characterSpacingControl w:val="doNotCompress"/>
  <w:compat/>
  <w:rsids>
    <w:rsidRoot w:val="00915602"/>
    <w:rsid w:val="000A3438"/>
    <w:rsid w:val="002057B1"/>
    <w:rsid w:val="00247813"/>
    <w:rsid w:val="003F3BDA"/>
    <w:rsid w:val="00915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60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5602"/>
    <w:rPr>
      <w:color w:val="0000FF"/>
      <w:u w:val="single"/>
    </w:rPr>
  </w:style>
  <w:style w:type="paragraph" w:styleId="ListParagraph">
    <w:name w:val="List Paragraph"/>
    <w:basedOn w:val="Normal"/>
    <w:uiPriority w:val="34"/>
    <w:qFormat/>
    <w:rsid w:val="000A3438"/>
    <w:pPr>
      <w:ind w:left="720"/>
      <w:contextualSpacing/>
    </w:pPr>
  </w:style>
  <w:style w:type="paragraph" w:styleId="BalloonText">
    <w:name w:val="Balloon Text"/>
    <w:basedOn w:val="Normal"/>
    <w:link w:val="BalloonTextChar"/>
    <w:uiPriority w:val="99"/>
    <w:semiHidden/>
    <w:unhideWhenUsed/>
    <w:rsid w:val="000A3438"/>
    <w:rPr>
      <w:rFonts w:ascii="Tahoma" w:hAnsi="Tahoma" w:cs="Tahoma"/>
      <w:sz w:val="16"/>
      <w:szCs w:val="16"/>
    </w:rPr>
  </w:style>
  <w:style w:type="character" w:customStyle="1" w:styleId="BalloonTextChar">
    <w:name w:val="Balloon Text Char"/>
    <w:basedOn w:val="DefaultParagraphFont"/>
    <w:link w:val="BalloonText"/>
    <w:uiPriority w:val="99"/>
    <w:semiHidden/>
    <w:rsid w:val="000A34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864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shpreserving.com" TargetMode="External"/><Relationship Id="rId3" Type="http://schemas.openxmlformats.org/officeDocument/2006/relationships/settings" Target="settings.xml"/><Relationship Id="rId7" Type="http://schemas.openxmlformats.org/officeDocument/2006/relationships/hyperlink" Target="http://www.freshpreserving.com/ball-citric-acid-for-preserving-tomatoes-7.5-oz.-103405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shpreserving.com/ball-citric-acid-for-preserving-tomatoes-7.5-oz.-1034059.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1</cp:revision>
  <cp:lastPrinted>2017-09-06T16:19:00Z</cp:lastPrinted>
  <dcterms:created xsi:type="dcterms:W3CDTF">2017-09-06T15:46:00Z</dcterms:created>
  <dcterms:modified xsi:type="dcterms:W3CDTF">2017-09-06T16:26:00Z</dcterms:modified>
</cp:coreProperties>
</file>