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43D" w:rsidRDefault="00E2743D" w:rsidP="00E2743D">
      <w:pPr>
        <w:rPr>
          <w:b/>
          <w:sz w:val="28"/>
          <w:szCs w:val="28"/>
        </w:rPr>
      </w:pPr>
    </w:p>
    <w:p w:rsidR="00E2743D" w:rsidRPr="00C65987" w:rsidRDefault="009E5236" w:rsidP="00E2743D">
      <w:pPr>
        <w:rPr>
          <w:rFonts w:ascii="Maiandra GD" w:hAnsi="Maiandra GD"/>
          <w:b/>
        </w:rPr>
      </w:pPr>
      <w:r w:rsidRPr="00C65987">
        <w:rPr>
          <w:rFonts w:ascii="Maiandra GD" w:hAnsi="Maiandra GD"/>
          <w:b/>
        </w:rPr>
        <w:t xml:space="preserve">Homemade </w:t>
      </w:r>
      <w:r w:rsidR="00E2743D" w:rsidRPr="00C65987">
        <w:rPr>
          <w:rFonts w:ascii="Maiandra GD" w:hAnsi="Maiandra GD"/>
          <w:b/>
        </w:rPr>
        <w:t xml:space="preserve">Granola </w:t>
      </w:r>
    </w:p>
    <w:p w:rsidR="009E5236" w:rsidRPr="006664CD" w:rsidRDefault="009E5236" w:rsidP="00E2743D">
      <w:pPr>
        <w:rPr>
          <w:rFonts w:ascii="Maiandra GD" w:hAnsi="Maiandra GD"/>
          <w:b/>
          <w:sz w:val="22"/>
          <w:szCs w:val="22"/>
        </w:rPr>
      </w:pPr>
    </w:p>
    <w:p w:rsidR="00E2743D" w:rsidRPr="006664CD" w:rsidRDefault="009E5236" w:rsidP="00E2743D">
      <w:pPr>
        <w:rPr>
          <w:rFonts w:ascii="Maiandra GD" w:hAnsi="Maiandra GD"/>
          <w:b/>
          <w:sz w:val="22"/>
          <w:szCs w:val="22"/>
        </w:rPr>
      </w:pPr>
      <w:r w:rsidRPr="006664CD">
        <w:rPr>
          <w:rFonts w:ascii="Maiandra GD" w:hAnsi="Maiandra GD"/>
          <w:b/>
          <w:sz w:val="22"/>
          <w:szCs w:val="22"/>
        </w:rPr>
        <w:t>Ingredients</w:t>
      </w:r>
    </w:p>
    <w:p w:rsidR="00E2743D" w:rsidRPr="006664CD" w:rsidRDefault="00E2743D" w:rsidP="009E5236">
      <w:pPr>
        <w:pStyle w:val="ListParagraph"/>
        <w:numPr>
          <w:ilvl w:val="0"/>
          <w:numId w:val="3"/>
        </w:numPr>
        <w:rPr>
          <w:rFonts w:ascii="Maiandra GD" w:hAnsi="Maiandra GD"/>
          <w:sz w:val="22"/>
          <w:szCs w:val="22"/>
        </w:rPr>
      </w:pPr>
      <w:r w:rsidRPr="006664CD">
        <w:rPr>
          <w:rFonts w:ascii="Maiandra GD" w:hAnsi="Maiandra GD"/>
          <w:sz w:val="22"/>
          <w:szCs w:val="22"/>
        </w:rPr>
        <w:t xml:space="preserve">1 to 1 1/2 cups </w:t>
      </w:r>
      <w:r w:rsidR="009E5236" w:rsidRPr="006664CD">
        <w:rPr>
          <w:rFonts w:ascii="Maiandra GD" w:hAnsi="Maiandra GD"/>
          <w:sz w:val="22"/>
          <w:szCs w:val="22"/>
        </w:rPr>
        <w:t xml:space="preserve">steel cut oats or </w:t>
      </w:r>
      <w:r w:rsidRPr="006664CD">
        <w:rPr>
          <w:rFonts w:ascii="Maiandra GD" w:hAnsi="Maiandra GD"/>
          <w:sz w:val="22"/>
          <w:szCs w:val="22"/>
        </w:rPr>
        <w:t>Quaker</w:t>
      </w:r>
      <w:r w:rsidR="009E5236" w:rsidRPr="006664CD">
        <w:rPr>
          <w:rFonts w:ascii="Maiandra GD" w:hAnsi="Maiandra GD"/>
          <w:sz w:val="22"/>
          <w:szCs w:val="22"/>
        </w:rPr>
        <w:t xml:space="preserve"> Oaks</w:t>
      </w:r>
    </w:p>
    <w:p w:rsidR="00E2743D" w:rsidRPr="006664CD" w:rsidRDefault="00E2743D" w:rsidP="009E5236">
      <w:pPr>
        <w:pStyle w:val="ListParagraph"/>
        <w:numPr>
          <w:ilvl w:val="0"/>
          <w:numId w:val="3"/>
        </w:numPr>
        <w:rPr>
          <w:rFonts w:ascii="Maiandra GD" w:hAnsi="Maiandra GD"/>
          <w:sz w:val="22"/>
          <w:szCs w:val="22"/>
        </w:rPr>
      </w:pPr>
      <w:r w:rsidRPr="006664CD">
        <w:rPr>
          <w:rFonts w:ascii="Maiandra GD" w:hAnsi="Maiandra GD"/>
          <w:sz w:val="22"/>
          <w:szCs w:val="22"/>
        </w:rPr>
        <w:t xml:space="preserve">1/2 to 1 cup whole flax seeds </w:t>
      </w:r>
    </w:p>
    <w:p w:rsidR="00E2743D" w:rsidRPr="006664CD" w:rsidRDefault="009E5236" w:rsidP="009E5236">
      <w:pPr>
        <w:pStyle w:val="ListParagraph"/>
        <w:numPr>
          <w:ilvl w:val="0"/>
          <w:numId w:val="3"/>
        </w:numPr>
        <w:rPr>
          <w:rFonts w:ascii="Maiandra GD" w:hAnsi="Maiandra GD"/>
          <w:sz w:val="22"/>
          <w:szCs w:val="22"/>
        </w:rPr>
      </w:pPr>
      <w:r w:rsidRPr="006664CD">
        <w:rPr>
          <w:rFonts w:ascii="Maiandra GD" w:hAnsi="Maiandra GD"/>
          <w:noProof/>
          <w:sz w:val="22"/>
          <w:szCs w:val="22"/>
        </w:rPr>
        <w:drawing>
          <wp:anchor distT="0" distB="0" distL="114300" distR="114300" simplePos="0" relativeHeight="251660288" behindDoc="0" locked="0" layoutInCell="1" allowOverlap="1">
            <wp:simplePos x="0" y="0"/>
            <wp:positionH relativeFrom="column">
              <wp:posOffset>3882390</wp:posOffset>
            </wp:positionH>
            <wp:positionV relativeFrom="paragraph">
              <wp:posOffset>-652780</wp:posOffset>
            </wp:positionV>
            <wp:extent cx="2747010" cy="1920240"/>
            <wp:effectExtent l="19050" t="0" r="0" b="0"/>
            <wp:wrapThrough wrapText="bothSides">
              <wp:wrapPolygon edited="0">
                <wp:start x="-150" y="0"/>
                <wp:lineTo x="-150" y="21429"/>
                <wp:lineTo x="21570" y="21429"/>
                <wp:lineTo x="21570" y="0"/>
                <wp:lineTo x="-150" y="0"/>
              </wp:wrapPolygon>
            </wp:wrapThrough>
            <wp:docPr id="1" name="Picture 1" descr="http://theculinarychase.com/wp-content/uploads/2010/04/IMG_09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eculinarychase.com/wp-content/uploads/2010/04/IMG_0907.jpg"/>
                    <pic:cNvPicPr>
                      <a:picLocks noChangeAspect="1" noChangeArrowheads="1"/>
                    </pic:cNvPicPr>
                  </pic:nvPicPr>
                  <pic:blipFill>
                    <a:blip r:embed="rId6" cstate="print"/>
                    <a:srcRect/>
                    <a:stretch>
                      <a:fillRect/>
                    </a:stretch>
                  </pic:blipFill>
                  <pic:spPr bwMode="auto">
                    <a:xfrm>
                      <a:off x="0" y="0"/>
                      <a:ext cx="2747010" cy="1920240"/>
                    </a:xfrm>
                    <a:prstGeom prst="rect">
                      <a:avLst/>
                    </a:prstGeom>
                    <a:noFill/>
                    <a:ln w="9525">
                      <a:noFill/>
                      <a:miter lim="800000"/>
                      <a:headEnd/>
                      <a:tailEnd/>
                    </a:ln>
                  </pic:spPr>
                </pic:pic>
              </a:graphicData>
            </a:graphic>
          </wp:anchor>
        </w:drawing>
      </w:r>
      <w:r w:rsidR="00E2743D" w:rsidRPr="006664CD">
        <w:rPr>
          <w:rFonts w:ascii="Maiandra GD" w:hAnsi="Maiandra GD"/>
          <w:sz w:val="22"/>
          <w:szCs w:val="22"/>
        </w:rPr>
        <w:t>1 lb of almonds</w:t>
      </w:r>
    </w:p>
    <w:p w:rsidR="00E2743D" w:rsidRPr="006664CD" w:rsidRDefault="00E2743D" w:rsidP="009E5236">
      <w:pPr>
        <w:pStyle w:val="ListParagraph"/>
        <w:numPr>
          <w:ilvl w:val="0"/>
          <w:numId w:val="3"/>
        </w:numPr>
        <w:rPr>
          <w:rFonts w:ascii="Maiandra GD" w:hAnsi="Maiandra GD"/>
          <w:sz w:val="22"/>
          <w:szCs w:val="22"/>
        </w:rPr>
      </w:pPr>
      <w:r w:rsidRPr="006664CD">
        <w:rPr>
          <w:rFonts w:ascii="Maiandra GD" w:hAnsi="Maiandra GD"/>
          <w:sz w:val="22"/>
          <w:szCs w:val="22"/>
        </w:rPr>
        <w:t>1 lb of pecans</w:t>
      </w:r>
    </w:p>
    <w:p w:rsidR="00E2743D" w:rsidRPr="006664CD" w:rsidRDefault="00E2743D" w:rsidP="009E5236">
      <w:pPr>
        <w:pStyle w:val="ListParagraph"/>
        <w:numPr>
          <w:ilvl w:val="0"/>
          <w:numId w:val="3"/>
        </w:numPr>
        <w:rPr>
          <w:rFonts w:ascii="Maiandra GD" w:hAnsi="Maiandra GD"/>
          <w:sz w:val="22"/>
          <w:szCs w:val="22"/>
        </w:rPr>
      </w:pPr>
      <w:r w:rsidRPr="006664CD">
        <w:rPr>
          <w:rFonts w:ascii="Maiandra GD" w:hAnsi="Maiandra GD"/>
          <w:sz w:val="22"/>
          <w:szCs w:val="22"/>
        </w:rPr>
        <w:t>1 lb of walnuts</w:t>
      </w:r>
    </w:p>
    <w:p w:rsidR="00E2743D" w:rsidRPr="006664CD" w:rsidRDefault="00E2743D" w:rsidP="009E5236">
      <w:pPr>
        <w:pStyle w:val="ListParagraph"/>
        <w:numPr>
          <w:ilvl w:val="0"/>
          <w:numId w:val="3"/>
        </w:numPr>
        <w:rPr>
          <w:rFonts w:ascii="Maiandra GD" w:hAnsi="Maiandra GD"/>
          <w:sz w:val="22"/>
          <w:szCs w:val="22"/>
        </w:rPr>
      </w:pPr>
      <w:r w:rsidRPr="006664CD">
        <w:rPr>
          <w:rFonts w:ascii="Maiandra GD" w:hAnsi="Maiandra GD"/>
          <w:sz w:val="22"/>
          <w:szCs w:val="22"/>
        </w:rPr>
        <w:t>1/2 cup brown sugar (optional)</w:t>
      </w:r>
    </w:p>
    <w:p w:rsidR="00E2743D" w:rsidRPr="006664CD" w:rsidRDefault="00E2743D" w:rsidP="009E5236">
      <w:pPr>
        <w:pStyle w:val="ListParagraph"/>
        <w:numPr>
          <w:ilvl w:val="0"/>
          <w:numId w:val="3"/>
        </w:numPr>
        <w:rPr>
          <w:rFonts w:ascii="Maiandra GD" w:hAnsi="Maiandra GD"/>
          <w:sz w:val="22"/>
          <w:szCs w:val="22"/>
        </w:rPr>
      </w:pPr>
      <w:r w:rsidRPr="006664CD">
        <w:rPr>
          <w:rFonts w:ascii="Maiandra GD" w:hAnsi="Maiandra GD"/>
          <w:sz w:val="22"/>
          <w:szCs w:val="22"/>
        </w:rPr>
        <w:t>1/2 to 2/3 cup maple syrup (just until moist)</w:t>
      </w:r>
    </w:p>
    <w:p w:rsidR="00E2743D" w:rsidRPr="006664CD" w:rsidRDefault="00E2743D" w:rsidP="009E5236">
      <w:pPr>
        <w:pStyle w:val="ListParagraph"/>
        <w:numPr>
          <w:ilvl w:val="0"/>
          <w:numId w:val="3"/>
        </w:numPr>
        <w:rPr>
          <w:rFonts w:ascii="Maiandra GD" w:hAnsi="Maiandra GD"/>
          <w:sz w:val="22"/>
          <w:szCs w:val="22"/>
        </w:rPr>
      </w:pPr>
      <w:r w:rsidRPr="006664CD">
        <w:rPr>
          <w:rFonts w:ascii="Maiandra GD" w:hAnsi="Maiandra GD"/>
          <w:sz w:val="22"/>
          <w:szCs w:val="22"/>
        </w:rPr>
        <w:t>Cinnamon to taste</w:t>
      </w:r>
    </w:p>
    <w:p w:rsidR="00E2743D" w:rsidRPr="006664CD" w:rsidRDefault="00E2743D" w:rsidP="009E5236">
      <w:pPr>
        <w:pStyle w:val="ListParagraph"/>
        <w:numPr>
          <w:ilvl w:val="0"/>
          <w:numId w:val="3"/>
        </w:numPr>
        <w:rPr>
          <w:rFonts w:ascii="Maiandra GD" w:hAnsi="Maiandra GD"/>
          <w:sz w:val="22"/>
          <w:szCs w:val="22"/>
        </w:rPr>
      </w:pPr>
      <w:r w:rsidRPr="006664CD">
        <w:rPr>
          <w:rFonts w:ascii="Maiandra GD" w:hAnsi="Maiandra GD"/>
          <w:sz w:val="22"/>
          <w:szCs w:val="22"/>
        </w:rPr>
        <w:t>All-spice or nutmeg (optional)</w:t>
      </w:r>
    </w:p>
    <w:p w:rsidR="00894D02" w:rsidRPr="006664CD" w:rsidRDefault="00E2743D" w:rsidP="009E5236">
      <w:pPr>
        <w:pStyle w:val="ListParagraph"/>
        <w:numPr>
          <w:ilvl w:val="0"/>
          <w:numId w:val="3"/>
        </w:numPr>
        <w:rPr>
          <w:rFonts w:ascii="Maiandra GD" w:hAnsi="Maiandra GD"/>
          <w:sz w:val="22"/>
          <w:szCs w:val="22"/>
        </w:rPr>
      </w:pPr>
      <w:r w:rsidRPr="006664CD">
        <w:rPr>
          <w:rFonts w:ascii="Maiandra GD" w:hAnsi="Maiandra GD"/>
          <w:sz w:val="22"/>
          <w:szCs w:val="22"/>
        </w:rPr>
        <w:t>1 or 2 tablespoons of vanilla</w:t>
      </w:r>
    </w:p>
    <w:p w:rsidR="00894D02" w:rsidRPr="006664CD" w:rsidRDefault="00894D02" w:rsidP="009E5236">
      <w:pPr>
        <w:pStyle w:val="ListParagraph"/>
        <w:numPr>
          <w:ilvl w:val="0"/>
          <w:numId w:val="3"/>
        </w:numPr>
        <w:rPr>
          <w:rFonts w:ascii="Maiandra GD" w:hAnsi="Maiandra GD"/>
          <w:sz w:val="22"/>
          <w:szCs w:val="22"/>
        </w:rPr>
      </w:pPr>
      <w:r w:rsidRPr="006664CD">
        <w:rPr>
          <w:rFonts w:ascii="Maiandra GD" w:hAnsi="Maiandra GD"/>
          <w:sz w:val="22"/>
          <w:szCs w:val="22"/>
        </w:rPr>
        <w:t>Dried cranberries or raisins (optional)</w:t>
      </w:r>
    </w:p>
    <w:p w:rsidR="00E2743D" w:rsidRPr="006664CD" w:rsidRDefault="00E2743D" w:rsidP="00E2743D">
      <w:pPr>
        <w:rPr>
          <w:rFonts w:ascii="Maiandra GD" w:hAnsi="Maiandra GD"/>
          <w:sz w:val="22"/>
          <w:szCs w:val="22"/>
        </w:rPr>
      </w:pPr>
    </w:p>
    <w:p w:rsidR="00E2743D" w:rsidRPr="006664CD" w:rsidRDefault="00E2743D" w:rsidP="00E2743D">
      <w:pPr>
        <w:rPr>
          <w:rFonts w:ascii="Maiandra GD" w:hAnsi="Maiandra GD"/>
          <w:sz w:val="22"/>
          <w:szCs w:val="22"/>
        </w:rPr>
      </w:pPr>
      <w:r w:rsidRPr="006664CD">
        <w:rPr>
          <w:rFonts w:ascii="Maiandra GD" w:hAnsi="Maiandra GD"/>
          <w:sz w:val="22"/>
          <w:szCs w:val="22"/>
        </w:rPr>
        <w:t xml:space="preserve">Mix dry ingredients together.  Add maple syrup and vanilla.  Spread thinly over a cookie sheet (may use wax paper if desired).  Bake at 250 to 275 degrees for 1 to 1 hour and 40 minutes. (Ovens vary so 1 hour may be sufficient).  Stir periodically and bake until crunchy. </w:t>
      </w:r>
      <w:r w:rsidR="00894D02" w:rsidRPr="006664CD">
        <w:rPr>
          <w:rFonts w:ascii="Maiandra GD" w:hAnsi="Maiandra GD"/>
          <w:sz w:val="22"/>
          <w:szCs w:val="22"/>
        </w:rPr>
        <w:t xml:space="preserve">Add dried fruit at the end. </w:t>
      </w:r>
    </w:p>
    <w:p w:rsidR="009E5236" w:rsidRPr="00C65987" w:rsidRDefault="00C65987" w:rsidP="009E5236">
      <w:pPr>
        <w:pStyle w:val="Heading1"/>
        <w:shd w:val="clear" w:color="auto" w:fill="FFFFFF"/>
        <w:spacing w:before="180" w:after="180" w:line="504" w:lineRule="atLeast"/>
        <w:rPr>
          <w:rFonts w:ascii="Maiandra GD" w:hAnsi="Maiandra GD" w:cs="Times New Roman"/>
          <w:bCs w:val="0"/>
          <w:color w:val="000000"/>
          <w:sz w:val="24"/>
          <w:szCs w:val="24"/>
        </w:rPr>
      </w:pPr>
      <w:r w:rsidRPr="00C65987">
        <w:rPr>
          <w:rFonts w:ascii="Maiandra GD" w:hAnsi="Maiandra GD" w:cs="Times New Roman"/>
          <w:bCs w:val="0"/>
          <w:noProof/>
          <w:color w:val="000000"/>
          <w:sz w:val="24"/>
          <w:szCs w:val="24"/>
        </w:rPr>
        <w:drawing>
          <wp:anchor distT="0" distB="0" distL="114300" distR="114300" simplePos="0" relativeHeight="251659264" behindDoc="0" locked="0" layoutInCell="1" allowOverlap="1">
            <wp:simplePos x="0" y="0"/>
            <wp:positionH relativeFrom="column">
              <wp:posOffset>4865370</wp:posOffset>
            </wp:positionH>
            <wp:positionV relativeFrom="paragraph">
              <wp:posOffset>190500</wp:posOffset>
            </wp:positionV>
            <wp:extent cx="2099310" cy="2362200"/>
            <wp:effectExtent l="19050" t="0" r="0" b="0"/>
            <wp:wrapThrough wrapText="bothSides">
              <wp:wrapPolygon edited="0">
                <wp:start x="-196" y="0"/>
                <wp:lineTo x="-196" y="21426"/>
                <wp:lineTo x="21561" y="21426"/>
                <wp:lineTo x="21561" y="0"/>
                <wp:lineTo x="-196" y="0"/>
              </wp:wrapPolygon>
            </wp:wrapThrough>
            <wp:docPr id="2" name="Picture 1" descr="Quinoa-Pumpkin Seed Gran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noa-Pumpkin Seed Granola"/>
                    <pic:cNvPicPr>
                      <a:picLocks noChangeAspect="1" noChangeArrowheads="1"/>
                    </pic:cNvPicPr>
                  </pic:nvPicPr>
                  <pic:blipFill>
                    <a:blip r:embed="rId7" cstate="print"/>
                    <a:srcRect/>
                    <a:stretch>
                      <a:fillRect/>
                    </a:stretch>
                  </pic:blipFill>
                  <pic:spPr bwMode="auto">
                    <a:xfrm>
                      <a:off x="0" y="0"/>
                      <a:ext cx="2099310" cy="2362200"/>
                    </a:xfrm>
                    <a:prstGeom prst="rect">
                      <a:avLst/>
                    </a:prstGeom>
                    <a:noFill/>
                    <a:ln w="9525">
                      <a:noFill/>
                      <a:miter lim="800000"/>
                      <a:headEnd/>
                      <a:tailEnd/>
                    </a:ln>
                  </pic:spPr>
                </pic:pic>
              </a:graphicData>
            </a:graphic>
          </wp:anchor>
        </w:drawing>
      </w:r>
      <w:r w:rsidR="009E5236" w:rsidRPr="00C65987">
        <w:rPr>
          <w:rFonts w:ascii="Maiandra GD" w:hAnsi="Maiandra GD" w:cs="Times New Roman"/>
          <w:bCs w:val="0"/>
          <w:color w:val="000000"/>
          <w:sz w:val="24"/>
          <w:szCs w:val="24"/>
        </w:rPr>
        <w:t>Quinoa-Pumpkin Seed Granola</w:t>
      </w:r>
    </w:p>
    <w:p w:rsidR="009E5236" w:rsidRPr="006664CD" w:rsidRDefault="009E5236" w:rsidP="009E5236">
      <w:pPr>
        <w:shd w:val="clear" w:color="auto" w:fill="FFFFFF"/>
        <w:spacing w:before="120" w:after="240" w:line="336" w:lineRule="atLeast"/>
        <w:outlineLvl w:val="2"/>
        <w:rPr>
          <w:rFonts w:ascii="Maiandra GD" w:hAnsi="Maiandra GD"/>
          <w:b/>
          <w:color w:val="000000"/>
          <w:sz w:val="22"/>
          <w:szCs w:val="22"/>
        </w:rPr>
      </w:pPr>
      <w:r w:rsidRPr="006664CD">
        <w:rPr>
          <w:rFonts w:ascii="Maiandra GD" w:hAnsi="Maiandra GD"/>
          <w:b/>
          <w:color w:val="000000"/>
          <w:sz w:val="22"/>
          <w:szCs w:val="22"/>
        </w:rPr>
        <w:t>Ingredients</w:t>
      </w:r>
    </w:p>
    <w:p w:rsidR="009E5236" w:rsidRPr="006664CD" w:rsidRDefault="009E5236" w:rsidP="006664CD">
      <w:pPr>
        <w:pStyle w:val="NoSpacing"/>
        <w:numPr>
          <w:ilvl w:val="0"/>
          <w:numId w:val="4"/>
        </w:numPr>
        <w:rPr>
          <w:rFonts w:ascii="Maiandra GD" w:hAnsi="Maiandra GD"/>
        </w:rPr>
      </w:pPr>
      <w:r w:rsidRPr="006664CD">
        <w:rPr>
          <w:rFonts w:ascii="Maiandra GD" w:hAnsi="Maiandra GD"/>
          <w:b/>
          <w:bCs/>
        </w:rPr>
        <w:t>3/4</w:t>
      </w:r>
      <w:r w:rsidRPr="006664CD">
        <w:rPr>
          <w:rFonts w:ascii="Maiandra GD" w:hAnsi="Maiandra GD"/>
        </w:rPr>
        <w:t>cup uncooked quinoa, rinsed and well-drained</w:t>
      </w:r>
    </w:p>
    <w:p w:rsidR="009E5236" w:rsidRPr="006664CD" w:rsidRDefault="009E5236" w:rsidP="006664CD">
      <w:pPr>
        <w:pStyle w:val="NoSpacing"/>
        <w:numPr>
          <w:ilvl w:val="0"/>
          <w:numId w:val="4"/>
        </w:numPr>
        <w:rPr>
          <w:rFonts w:ascii="Maiandra GD" w:hAnsi="Maiandra GD"/>
        </w:rPr>
      </w:pPr>
      <w:r w:rsidRPr="006664CD">
        <w:rPr>
          <w:rFonts w:ascii="Maiandra GD" w:hAnsi="Maiandra GD"/>
          <w:b/>
          <w:bCs/>
        </w:rPr>
        <w:t>1/2</w:t>
      </w:r>
      <w:r w:rsidRPr="006664CD">
        <w:rPr>
          <w:rFonts w:ascii="Maiandra GD" w:hAnsi="Maiandra GD"/>
        </w:rPr>
        <w:t>cup raw pumpkin seeds (</w:t>
      </w:r>
      <w:proofErr w:type="spellStart"/>
      <w:r w:rsidRPr="006664CD">
        <w:rPr>
          <w:rFonts w:ascii="Maiandra GD" w:hAnsi="Maiandra GD"/>
        </w:rPr>
        <w:t>pepitas</w:t>
      </w:r>
      <w:proofErr w:type="spellEnd"/>
      <w:r w:rsidRPr="006664CD">
        <w:rPr>
          <w:rFonts w:ascii="Maiandra GD" w:hAnsi="Maiandra GD"/>
        </w:rPr>
        <w:t>)</w:t>
      </w:r>
    </w:p>
    <w:p w:rsidR="009E5236" w:rsidRPr="006664CD" w:rsidRDefault="009E5236" w:rsidP="006664CD">
      <w:pPr>
        <w:pStyle w:val="NoSpacing"/>
        <w:numPr>
          <w:ilvl w:val="0"/>
          <w:numId w:val="4"/>
        </w:numPr>
        <w:rPr>
          <w:rFonts w:ascii="Maiandra GD" w:hAnsi="Maiandra GD"/>
        </w:rPr>
      </w:pPr>
      <w:r w:rsidRPr="006664CD">
        <w:rPr>
          <w:rFonts w:ascii="Maiandra GD" w:hAnsi="Maiandra GD"/>
          <w:b/>
          <w:bCs/>
        </w:rPr>
        <w:t>1/2</w:t>
      </w:r>
      <w:r w:rsidRPr="006664CD">
        <w:rPr>
          <w:rFonts w:ascii="Maiandra GD" w:hAnsi="Maiandra GD"/>
        </w:rPr>
        <w:t>cup whole and/or slivered almonds</w:t>
      </w:r>
    </w:p>
    <w:p w:rsidR="009E5236" w:rsidRPr="006664CD" w:rsidRDefault="009E5236" w:rsidP="006664CD">
      <w:pPr>
        <w:pStyle w:val="NoSpacing"/>
        <w:numPr>
          <w:ilvl w:val="0"/>
          <w:numId w:val="4"/>
        </w:numPr>
        <w:rPr>
          <w:rFonts w:ascii="Maiandra GD" w:hAnsi="Maiandra GD"/>
        </w:rPr>
      </w:pPr>
      <w:r w:rsidRPr="006664CD">
        <w:rPr>
          <w:rFonts w:ascii="Maiandra GD" w:hAnsi="Maiandra GD"/>
          <w:b/>
          <w:bCs/>
        </w:rPr>
        <w:t>1/4</w:t>
      </w:r>
      <w:r w:rsidRPr="006664CD">
        <w:rPr>
          <w:rFonts w:ascii="Maiandra GD" w:hAnsi="Maiandra GD"/>
        </w:rPr>
        <w:t>cup flax seed</w:t>
      </w:r>
    </w:p>
    <w:p w:rsidR="009E5236" w:rsidRPr="006664CD" w:rsidRDefault="009E5236" w:rsidP="006664CD">
      <w:pPr>
        <w:pStyle w:val="NoSpacing"/>
        <w:numPr>
          <w:ilvl w:val="0"/>
          <w:numId w:val="4"/>
        </w:numPr>
        <w:rPr>
          <w:rFonts w:ascii="Maiandra GD" w:hAnsi="Maiandra GD"/>
        </w:rPr>
      </w:pPr>
      <w:r w:rsidRPr="006664CD">
        <w:rPr>
          <w:rFonts w:ascii="Maiandra GD" w:hAnsi="Maiandra GD"/>
          <w:b/>
          <w:bCs/>
        </w:rPr>
        <w:t>1/4</w:t>
      </w:r>
      <w:r w:rsidRPr="006664CD">
        <w:rPr>
          <w:rFonts w:ascii="Maiandra GD" w:hAnsi="Maiandra GD"/>
        </w:rPr>
        <w:t>cup honey</w:t>
      </w:r>
    </w:p>
    <w:p w:rsidR="009E5236" w:rsidRPr="006664CD" w:rsidRDefault="009E5236" w:rsidP="006664CD">
      <w:pPr>
        <w:pStyle w:val="NoSpacing"/>
        <w:numPr>
          <w:ilvl w:val="0"/>
          <w:numId w:val="4"/>
        </w:numPr>
        <w:rPr>
          <w:rFonts w:ascii="Maiandra GD" w:hAnsi="Maiandra GD"/>
        </w:rPr>
      </w:pPr>
      <w:r w:rsidRPr="006664CD">
        <w:rPr>
          <w:rFonts w:ascii="Maiandra GD" w:hAnsi="Maiandra GD"/>
          <w:b/>
          <w:bCs/>
        </w:rPr>
        <w:t>2</w:t>
      </w:r>
      <w:r w:rsidRPr="006664CD">
        <w:rPr>
          <w:rFonts w:ascii="Maiandra GD" w:hAnsi="Maiandra GD"/>
        </w:rPr>
        <w:t>tablespoons canola oil</w:t>
      </w:r>
    </w:p>
    <w:p w:rsidR="009E5236" w:rsidRPr="006664CD" w:rsidRDefault="009E5236" w:rsidP="006664CD">
      <w:pPr>
        <w:pStyle w:val="NoSpacing"/>
        <w:numPr>
          <w:ilvl w:val="0"/>
          <w:numId w:val="4"/>
        </w:numPr>
        <w:rPr>
          <w:rFonts w:ascii="Maiandra GD" w:hAnsi="Maiandra GD"/>
        </w:rPr>
      </w:pPr>
      <w:r w:rsidRPr="006664CD">
        <w:rPr>
          <w:rFonts w:ascii="Maiandra GD" w:hAnsi="Maiandra GD"/>
          <w:b/>
          <w:bCs/>
        </w:rPr>
        <w:t>1</w:t>
      </w:r>
      <w:r w:rsidRPr="006664CD">
        <w:rPr>
          <w:rFonts w:ascii="Maiandra GD" w:hAnsi="Maiandra GD"/>
        </w:rPr>
        <w:t>teaspoon ground cinnamon</w:t>
      </w:r>
    </w:p>
    <w:p w:rsidR="009E5236" w:rsidRPr="006664CD" w:rsidRDefault="009E5236" w:rsidP="006664CD">
      <w:pPr>
        <w:pStyle w:val="NoSpacing"/>
        <w:numPr>
          <w:ilvl w:val="0"/>
          <w:numId w:val="4"/>
        </w:numPr>
        <w:rPr>
          <w:rFonts w:ascii="Maiandra GD" w:hAnsi="Maiandra GD"/>
        </w:rPr>
      </w:pPr>
      <w:r w:rsidRPr="006664CD">
        <w:rPr>
          <w:rFonts w:ascii="Maiandra GD" w:hAnsi="Maiandra GD"/>
          <w:b/>
          <w:bCs/>
        </w:rPr>
        <w:t>1/2</w:t>
      </w:r>
      <w:r w:rsidRPr="006664CD">
        <w:rPr>
          <w:rFonts w:ascii="Maiandra GD" w:hAnsi="Maiandra GD"/>
        </w:rPr>
        <w:t>teaspoon coarse salt</w:t>
      </w:r>
    </w:p>
    <w:p w:rsidR="009E5236" w:rsidRPr="006664CD" w:rsidRDefault="009E5236" w:rsidP="006664CD">
      <w:pPr>
        <w:pStyle w:val="NoSpacing"/>
        <w:numPr>
          <w:ilvl w:val="0"/>
          <w:numId w:val="4"/>
        </w:numPr>
        <w:rPr>
          <w:rFonts w:ascii="Maiandra GD" w:hAnsi="Maiandra GD"/>
        </w:rPr>
      </w:pPr>
      <w:r w:rsidRPr="006664CD">
        <w:rPr>
          <w:rFonts w:ascii="Maiandra GD" w:hAnsi="Maiandra GD"/>
          <w:b/>
          <w:bCs/>
        </w:rPr>
        <w:t>3/4</w:t>
      </w:r>
      <w:r w:rsidRPr="006664CD">
        <w:rPr>
          <w:rFonts w:ascii="Maiandra GD" w:hAnsi="Maiandra GD"/>
        </w:rPr>
        <w:t>cup dried cherries, cranberries, golden raisins and/or snipped dried apricots</w:t>
      </w:r>
    </w:p>
    <w:p w:rsidR="006664CD" w:rsidRDefault="009E5236" w:rsidP="009E5236">
      <w:pPr>
        <w:shd w:val="clear" w:color="auto" w:fill="FFFFFF"/>
        <w:spacing w:before="120" w:after="120" w:line="336" w:lineRule="atLeast"/>
        <w:outlineLvl w:val="2"/>
        <w:rPr>
          <w:rFonts w:ascii="Maiandra GD" w:hAnsi="Maiandra GD"/>
          <w:color w:val="000000"/>
          <w:sz w:val="22"/>
          <w:szCs w:val="22"/>
        </w:rPr>
      </w:pPr>
      <w:r w:rsidRPr="006664CD">
        <w:rPr>
          <w:rFonts w:ascii="Maiandra GD" w:hAnsi="Maiandra GD"/>
          <w:color w:val="000000"/>
          <w:sz w:val="22"/>
          <w:szCs w:val="22"/>
        </w:rPr>
        <w:t xml:space="preserve">Directions:  </w:t>
      </w:r>
    </w:p>
    <w:p w:rsidR="006664CD" w:rsidRDefault="009E5236" w:rsidP="009E5236">
      <w:pPr>
        <w:shd w:val="clear" w:color="auto" w:fill="FFFFFF"/>
        <w:spacing w:before="120" w:after="120" w:line="336" w:lineRule="atLeast"/>
        <w:outlineLvl w:val="2"/>
        <w:rPr>
          <w:rFonts w:ascii="Maiandra GD" w:hAnsi="Maiandra GD"/>
          <w:color w:val="000000"/>
          <w:sz w:val="22"/>
          <w:szCs w:val="22"/>
        </w:rPr>
      </w:pPr>
      <w:r w:rsidRPr="006664CD">
        <w:rPr>
          <w:rFonts w:ascii="Maiandra GD" w:hAnsi="Maiandra GD"/>
          <w:color w:val="000000"/>
          <w:sz w:val="22"/>
          <w:szCs w:val="22"/>
        </w:rPr>
        <w:t xml:space="preserve">1. Preheat oven to 350 degrees F. In a large bowl combine quinoa, pumpkin seed, almonds, and flax seed. </w:t>
      </w:r>
      <w:proofErr w:type="gramStart"/>
      <w:r w:rsidRPr="006664CD">
        <w:rPr>
          <w:rFonts w:ascii="Maiandra GD" w:hAnsi="Maiandra GD"/>
          <w:color w:val="000000"/>
          <w:sz w:val="22"/>
          <w:szCs w:val="22"/>
        </w:rPr>
        <w:t>In a small microwave-safe bowl heat honey on 100 percent power (high) for 20 seconds.</w:t>
      </w:r>
      <w:proofErr w:type="gramEnd"/>
      <w:r w:rsidRPr="006664CD">
        <w:rPr>
          <w:rFonts w:ascii="Maiandra GD" w:hAnsi="Maiandra GD"/>
          <w:color w:val="000000"/>
          <w:sz w:val="22"/>
          <w:szCs w:val="22"/>
        </w:rPr>
        <w:t xml:space="preserve"> Stir in oil, cinnamon, and salt. Pour honey mixture over quinoa mixture; toss to coat. Spread in a 15x10x1-inch baking pan. </w:t>
      </w:r>
    </w:p>
    <w:p w:rsidR="009E5236" w:rsidRPr="006664CD" w:rsidRDefault="009E5236" w:rsidP="009E5236">
      <w:pPr>
        <w:shd w:val="clear" w:color="auto" w:fill="FFFFFF"/>
        <w:spacing w:before="120" w:after="120" w:line="336" w:lineRule="atLeast"/>
        <w:outlineLvl w:val="2"/>
        <w:rPr>
          <w:rFonts w:ascii="Maiandra GD" w:hAnsi="Maiandra GD"/>
          <w:color w:val="000000"/>
          <w:sz w:val="22"/>
          <w:szCs w:val="22"/>
        </w:rPr>
      </w:pPr>
      <w:r w:rsidRPr="006664CD">
        <w:rPr>
          <w:rFonts w:ascii="Maiandra GD" w:hAnsi="Maiandra GD"/>
          <w:color w:val="000000"/>
          <w:sz w:val="22"/>
          <w:szCs w:val="22"/>
        </w:rPr>
        <w:t>2. Bake, uncovered, 20 minutes or until golden, stirring twice. Stir in dried fruit. Cool for 15 minutes in the pan. Spread out on foil. Cool completely, breaking up any large pieces. Transfer to an airtight container to store. Store up to 2 weeks in the refrigerator.</w:t>
      </w:r>
    </w:p>
    <w:p w:rsidR="00705EF9" w:rsidRDefault="00705EF9" w:rsidP="009E5236">
      <w:pPr>
        <w:shd w:val="clear" w:color="auto" w:fill="FFFFFF"/>
        <w:spacing w:before="100" w:beforeAutospacing="1" w:after="100" w:afterAutospacing="1"/>
        <w:rPr>
          <w:rFonts w:ascii="Maiandra GD" w:hAnsi="Maiandra GD"/>
          <w:color w:val="000000"/>
          <w:sz w:val="22"/>
          <w:szCs w:val="22"/>
        </w:rPr>
      </w:pPr>
    </w:p>
    <w:p w:rsidR="003F3BDA" w:rsidRPr="006664CD" w:rsidRDefault="00D74E95" w:rsidP="009E5236">
      <w:pPr>
        <w:shd w:val="clear" w:color="auto" w:fill="FFFFFF"/>
        <w:spacing w:before="100" w:beforeAutospacing="1" w:after="100" w:afterAutospacing="1"/>
        <w:rPr>
          <w:rFonts w:ascii="Maiandra GD" w:hAnsi="Maiandra GD"/>
          <w:color w:val="000000"/>
          <w:sz w:val="22"/>
          <w:szCs w:val="22"/>
        </w:rPr>
      </w:pPr>
      <w:r w:rsidRPr="00705EF9">
        <w:rPr>
          <w:rFonts w:ascii="Maiandra GD" w:hAnsi="Maiandra GD"/>
          <w:color w:val="000000"/>
          <w:sz w:val="22"/>
          <w:szCs w:val="22"/>
        </w:rPr>
        <w:t>http://www.bhg.com/recipe/quinoa-pumpkin-seed-granola/</w:t>
      </w:r>
    </w:p>
    <w:p w:rsidR="00D74E95" w:rsidRPr="006664CD" w:rsidRDefault="00D74E95" w:rsidP="009E5236">
      <w:pPr>
        <w:shd w:val="clear" w:color="auto" w:fill="FFFFFF"/>
        <w:spacing w:before="100" w:beforeAutospacing="1" w:after="100" w:afterAutospacing="1"/>
        <w:rPr>
          <w:rFonts w:ascii="Maiandra GD" w:hAnsi="Maiandra GD"/>
          <w:color w:val="000000"/>
          <w:sz w:val="22"/>
          <w:szCs w:val="22"/>
        </w:rPr>
      </w:pPr>
    </w:p>
    <w:p w:rsidR="006664CD" w:rsidRDefault="006664CD" w:rsidP="00D74E95">
      <w:pPr>
        <w:jc w:val="center"/>
        <w:rPr>
          <w:rFonts w:ascii="Maiandra GD" w:hAnsi="Maiandra GD"/>
          <w:b/>
          <w:sz w:val="22"/>
          <w:szCs w:val="22"/>
        </w:rPr>
      </w:pPr>
    </w:p>
    <w:p w:rsidR="006664CD" w:rsidRDefault="006664CD" w:rsidP="00D74E95">
      <w:pPr>
        <w:jc w:val="center"/>
        <w:rPr>
          <w:rFonts w:ascii="Maiandra GD" w:hAnsi="Maiandra GD"/>
          <w:b/>
          <w:sz w:val="22"/>
          <w:szCs w:val="22"/>
        </w:rPr>
      </w:pPr>
    </w:p>
    <w:p w:rsidR="00D74E95" w:rsidRPr="00705EF9" w:rsidRDefault="00D74E95" w:rsidP="00D74E95">
      <w:pPr>
        <w:jc w:val="center"/>
        <w:rPr>
          <w:rFonts w:ascii="Maiandra GD" w:eastAsia="Arial Unicode MS" w:hAnsi="Maiandra GD"/>
          <w:b/>
        </w:rPr>
      </w:pPr>
      <w:r w:rsidRPr="00705EF9">
        <w:rPr>
          <w:rFonts w:ascii="Maiandra GD" w:hAnsi="Maiandra GD"/>
          <w:b/>
        </w:rPr>
        <w:t>Pumpkin Seed Dried Cherry Trail Mix</w:t>
      </w:r>
    </w:p>
    <w:p w:rsidR="00D74E95" w:rsidRPr="006664CD" w:rsidRDefault="00D74E95" w:rsidP="00D74E95">
      <w:pPr>
        <w:jc w:val="center"/>
        <w:rPr>
          <w:rFonts w:ascii="Maiandra GD" w:hAnsi="Maiandra GD" w:cs="Arial"/>
          <w:sz w:val="22"/>
          <w:szCs w:val="22"/>
        </w:rPr>
      </w:pPr>
      <w:r w:rsidRPr="006664CD">
        <w:rPr>
          <w:rFonts w:ascii="Maiandra GD" w:hAnsi="Maiandra GD" w:cs="Arial"/>
          <w:sz w:val="22"/>
          <w:szCs w:val="22"/>
        </w:rPr>
        <w:t>Recipe courtesy Claire Robinson, 2009</w:t>
      </w:r>
    </w:p>
    <w:p w:rsidR="00D74E95" w:rsidRPr="006664CD" w:rsidRDefault="00D74E95" w:rsidP="00D74E95">
      <w:pPr>
        <w:rPr>
          <w:rFonts w:ascii="Maiandra GD" w:hAnsi="Maiandra GD" w:cs="Arial"/>
          <w:sz w:val="22"/>
          <w:szCs w:val="22"/>
        </w:rPr>
      </w:pPr>
    </w:p>
    <w:p w:rsidR="00D74E95" w:rsidRPr="006664CD" w:rsidRDefault="00D74E95" w:rsidP="00D74E95">
      <w:pPr>
        <w:rPr>
          <w:rFonts w:ascii="Maiandra GD" w:hAnsi="Maiandra GD" w:cs="Arial"/>
          <w:sz w:val="22"/>
          <w:szCs w:val="22"/>
        </w:rPr>
      </w:pPr>
    </w:p>
    <w:p w:rsidR="00D74E95" w:rsidRPr="006664CD" w:rsidRDefault="00D74E95" w:rsidP="00D74E95">
      <w:pPr>
        <w:rPr>
          <w:rFonts w:ascii="Maiandra GD" w:hAnsi="Maiandra GD" w:cs="Arial"/>
          <w:sz w:val="22"/>
          <w:szCs w:val="22"/>
        </w:rPr>
      </w:pPr>
      <w:r w:rsidRPr="006664CD">
        <w:rPr>
          <w:rFonts w:ascii="Maiandra GD" w:hAnsi="Maiandra GD"/>
          <w:noProof/>
          <w:sz w:val="22"/>
          <w:szCs w:val="22"/>
        </w:rPr>
        <w:drawing>
          <wp:anchor distT="0" distB="0" distL="114300" distR="114300" simplePos="0" relativeHeight="251662336" behindDoc="1" locked="0" layoutInCell="1" allowOverlap="0">
            <wp:simplePos x="0" y="0"/>
            <wp:positionH relativeFrom="column">
              <wp:posOffset>3470275</wp:posOffset>
            </wp:positionH>
            <wp:positionV relativeFrom="paragraph">
              <wp:posOffset>38100</wp:posOffset>
            </wp:positionV>
            <wp:extent cx="3025140" cy="2270760"/>
            <wp:effectExtent l="19050" t="0" r="3810" b="0"/>
            <wp:wrapNone/>
            <wp:docPr id="3" name="Picture 2" descr="VF0302_Pumpkin-Seed-Dried-Cherry-Trail-Mix_s4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F0302_Pumpkin-Seed-Dried-Cherry-Trail-Mix_s4x3"/>
                    <pic:cNvPicPr>
                      <a:picLocks noChangeAspect="1" noChangeArrowheads="1"/>
                    </pic:cNvPicPr>
                  </pic:nvPicPr>
                  <pic:blipFill>
                    <a:blip r:embed="rId8" cstate="print"/>
                    <a:srcRect/>
                    <a:stretch>
                      <a:fillRect/>
                    </a:stretch>
                  </pic:blipFill>
                  <pic:spPr bwMode="auto">
                    <a:xfrm>
                      <a:off x="0" y="0"/>
                      <a:ext cx="3025140" cy="2270760"/>
                    </a:xfrm>
                    <a:prstGeom prst="rect">
                      <a:avLst/>
                    </a:prstGeom>
                    <a:noFill/>
                    <a:ln w="9525">
                      <a:noFill/>
                      <a:miter lim="800000"/>
                      <a:headEnd/>
                      <a:tailEnd/>
                    </a:ln>
                  </pic:spPr>
                </pic:pic>
              </a:graphicData>
            </a:graphic>
          </wp:anchor>
        </w:drawing>
      </w:r>
      <w:r w:rsidRPr="006664CD">
        <w:rPr>
          <w:rFonts w:ascii="Maiandra GD" w:hAnsi="Maiandra GD" w:cs="Arial"/>
          <w:b/>
          <w:sz w:val="22"/>
          <w:szCs w:val="22"/>
        </w:rPr>
        <w:t>Cook Time</w:t>
      </w:r>
      <w:r w:rsidRPr="006664CD">
        <w:rPr>
          <w:rFonts w:ascii="Maiandra GD" w:hAnsi="Maiandra GD" w:cs="Arial"/>
          <w:sz w:val="22"/>
          <w:szCs w:val="22"/>
        </w:rPr>
        <w:t xml:space="preserve">: 20 min </w:t>
      </w:r>
    </w:p>
    <w:p w:rsidR="00D74E95" w:rsidRPr="006664CD" w:rsidRDefault="00D74E95" w:rsidP="00D74E95">
      <w:pPr>
        <w:rPr>
          <w:rFonts w:ascii="Maiandra GD" w:hAnsi="Maiandra GD" w:cs="Arial"/>
          <w:sz w:val="22"/>
          <w:szCs w:val="22"/>
        </w:rPr>
      </w:pPr>
      <w:r w:rsidRPr="006664CD">
        <w:rPr>
          <w:rFonts w:ascii="Maiandra GD" w:hAnsi="Maiandra GD" w:cs="Arial"/>
          <w:b/>
          <w:sz w:val="22"/>
          <w:szCs w:val="22"/>
        </w:rPr>
        <w:t>Level:</w:t>
      </w:r>
      <w:r w:rsidRPr="006664CD">
        <w:rPr>
          <w:rFonts w:ascii="Maiandra GD" w:hAnsi="Maiandra GD" w:cs="Arial"/>
          <w:sz w:val="22"/>
          <w:szCs w:val="22"/>
        </w:rPr>
        <w:t xml:space="preserve"> Easy</w:t>
      </w:r>
    </w:p>
    <w:p w:rsidR="00D74E95" w:rsidRPr="006664CD" w:rsidRDefault="00D74E95" w:rsidP="00D74E95">
      <w:pPr>
        <w:rPr>
          <w:rFonts w:ascii="Maiandra GD" w:hAnsi="Maiandra GD" w:cs="Arial"/>
          <w:sz w:val="22"/>
          <w:szCs w:val="22"/>
        </w:rPr>
      </w:pPr>
      <w:r w:rsidRPr="006664CD">
        <w:rPr>
          <w:rFonts w:ascii="Maiandra GD" w:hAnsi="Maiandra GD" w:cs="Arial"/>
          <w:b/>
          <w:sz w:val="22"/>
          <w:szCs w:val="22"/>
        </w:rPr>
        <w:t>Serves:</w:t>
      </w:r>
      <w:r w:rsidRPr="006664CD">
        <w:rPr>
          <w:rFonts w:ascii="Maiandra GD" w:hAnsi="Maiandra GD" w:cs="Arial"/>
          <w:sz w:val="22"/>
          <w:szCs w:val="22"/>
        </w:rPr>
        <w:t xml:space="preserve"> about 6 cups</w:t>
      </w:r>
    </w:p>
    <w:p w:rsidR="00D74E95" w:rsidRPr="006664CD" w:rsidRDefault="00D74E95" w:rsidP="00D74E95">
      <w:pPr>
        <w:rPr>
          <w:rFonts w:ascii="Maiandra GD" w:hAnsi="Maiandra GD" w:cs="Arial"/>
          <w:sz w:val="22"/>
          <w:szCs w:val="22"/>
        </w:rPr>
      </w:pPr>
    </w:p>
    <w:p w:rsidR="00D74E95" w:rsidRPr="006664CD" w:rsidRDefault="00D74E95" w:rsidP="00D74E95">
      <w:pPr>
        <w:rPr>
          <w:rFonts w:ascii="Maiandra GD" w:hAnsi="Maiandra GD" w:cs="Arial"/>
          <w:b/>
          <w:sz w:val="22"/>
          <w:szCs w:val="22"/>
        </w:rPr>
      </w:pPr>
      <w:r w:rsidRPr="006664CD">
        <w:rPr>
          <w:rFonts w:ascii="Maiandra GD" w:hAnsi="Maiandra GD" w:cs="Arial"/>
          <w:b/>
          <w:sz w:val="22"/>
          <w:szCs w:val="22"/>
        </w:rPr>
        <w:t>Ingredients</w:t>
      </w:r>
    </w:p>
    <w:p w:rsidR="00D74E95" w:rsidRPr="006664CD" w:rsidRDefault="00D74E95" w:rsidP="006664CD">
      <w:pPr>
        <w:pStyle w:val="ListParagraph"/>
        <w:numPr>
          <w:ilvl w:val="0"/>
          <w:numId w:val="5"/>
        </w:numPr>
        <w:rPr>
          <w:rFonts w:ascii="Maiandra GD" w:hAnsi="Maiandra GD" w:cs="Arial"/>
          <w:sz w:val="22"/>
          <w:szCs w:val="22"/>
        </w:rPr>
      </w:pPr>
      <w:r w:rsidRPr="006664CD">
        <w:rPr>
          <w:rFonts w:ascii="Maiandra GD" w:hAnsi="Maiandra GD" w:cs="Arial"/>
          <w:sz w:val="22"/>
          <w:szCs w:val="22"/>
        </w:rPr>
        <w:t>2 cups baby pumpkin seeds (</w:t>
      </w:r>
      <w:proofErr w:type="spellStart"/>
      <w:r w:rsidRPr="006664CD">
        <w:rPr>
          <w:rFonts w:ascii="Maiandra GD" w:hAnsi="Maiandra GD" w:cs="Arial"/>
          <w:sz w:val="22"/>
          <w:szCs w:val="22"/>
        </w:rPr>
        <w:t>pepitas</w:t>
      </w:r>
      <w:proofErr w:type="spellEnd"/>
      <w:r w:rsidRPr="006664CD">
        <w:rPr>
          <w:rFonts w:ascii="Maiandra GD" w:hAnsi="Maiandra GD" w:cs="Arial"/>
          <w:sz w:val="22"/>
          <w:szCs w:val="22"/>
        </w:rPr>
        <w:t>)</w:t>
      </w:r>
    </w:p>
    <w:p w:rsidR="00D74E95" w:rsidRPr="006664CD" w:rsidRDefault="00D74E95" w:rsidP="006664CD">
      <w:pPr>
        <w:pStyle w:val="ListParagraph"/>
        <w:numPr>
          <w:ilvl w:val="0"/>
          <w:numId w:val="5"/>
        </w:numPr>
        <w:rPr>
          <w:rFonts w:ascii="Maiandra GD" w:hAnsi="Maiandra GD" w:cs="Arial"/>
          <w:sz w:val="22"/>
          <w:szCs w:val="22"/>
        </w:rPr>
      </w:pPr>
      <w:r w:rsidRPr="006664CD">
        <w:rPr>
          <w:rFonts w:ascii="Maiandra GD" w:hAnsi="Maiandra GD" w:cs="Arial"/>
          <w:sz w:val="22"/>
          <w:szCs w:val="22"/>
        </w:rPr>
        <w:t>1 cup slivered almonds</w:t>
      </w:r>
    </w:p>
    <w:p w:rsidR="00D74E95" w:rsidRPr="006664CD" w:rsidRDefault="00D74E95" w:rsidP="006664CD">
      <w:pPr>
        <w:pStyle w:val="ListParagraph"/>
        <w:numPr>
          <w:ilvl w:val="0"/>
          <w:numId w:val="5"/>
        </w:numPr>
        <w:rPr>
          <w:rFonts w:ascii="Maiandra GD" w:hAnsi="Maiandra GD" w:cs="Arial"/>
          <w:sz w:val="22"/>
          <w:szCs w:val="22"/>
        </w:rPr>
      </w:pPr>
      <w:r w:rsidRPr="006664CD">
        <w:rPr>
          <w:rFonts w:ascii="Maiandra GD" w:hAnsi="Maiandra GD" w:cs="Arial"/>
          <w:sz w:val="22"/>
          <w:szCs w:val="22"/>
        </w:rPr>
        <w:t>3/4 cup raw sunflower seeds</w:t>
      </w:r>
    </w:p>
    <w:p w:rsidR="00D74E95" w:rsidRPr="006664CD" w:rsidRDefault="00D74E95" w:rsidP="006664CD">
      <w:pPr>
        <w:pStyle w:val="ListParagraph"/>
        <w:numPr>
          <w:ilvl w:val="0"/>
          <w:numId w:val="5"/>
        </w:numPr>
        <w:rPr>
          <w:rFonts w:ascii="Maiandra GD" w:hAnsi="Maiandra GD" w:cs="Arial"/>
          <w:sz w:val="22"/>
          <w:szCs w:val="22"/>
        </w:rPr>
      </w:pPr>
      <w:r w:rsidRPr="006664CD">
        <w:rPr>
          <w:rFonts w:ascii="Maiandra GD" w:hAnsi="Maiandra GD" w:cs="Arial"/>
          <w:sz w:val="22"/>
          <w:szCs w:val="22"/>
        </w:rPr>
        <w:t>6 tablespoons pure Grade B maple syrup                                                                                                           (can substitute maple syrup, honey, or agave)</w:t>
      </w:r>
    </w:p>
    <w:p w:rsidR="00D74E95" w:rsidRPr="006664CD" w:rsidRDefault="00D74E95" w:rsidP="006664CD">
      <w:pPr>
        <w:pStyle w:val="ListParagraph"/>
        <w:numPr>
          <w:ilvl w:val="0"/>
          <w:numId w:val="5"/>
        </w:numPr>
        <w:rPr>
          <w:rFonts w:ascii="Maiandra GD" w:hAnsi="Maiandra GD" w:cs="Arial"/>
          <w:sz w:val="22"/>
          <w:szCs w:val="22"/>
        </w:rPr>
      </w:pPr>
      <w:r w:rsidRPr="006664CD">
        <w:rPr>
          <w:rFonts w:ascii="Maiandra GD" w:hAnsi="Maiandra GD" w:cs="Arial"/>
          <w:sz w:val="22"/>
          <w:szCs w:val="22"/>
        </w:rPr>
        <w:t>Coarse salt</w:t>
      </w:r>
    </w:p>
    <w:p w:rsidR="00D74E95" w:rsidRPr="006664CD" w:rsidRDefault="00D74E95" w:rsidP="006664CD">
      <w:pPr>
        <w:pStyle w:val="ListParagraph"/>
        <w:numPr>
          <w:ilvl w:val="0"/>
          <w:numId w:val="5"/>
        </w:numPr>
        <w:rPr>
          <w:rFonts w:ascii="Maiandra GD" w:hAnsi="Maiandra GD" w:cs="Arial"/>
          <w:sz w:val="22"/>
          <w:szCs w:val="22"/>
        </w:rPr>
      </w:pPr>
      <w:r w:rsidRPr="006664CD">
        <w:rPr>
          <w:rFonts w:ascii="Maiandra GD" w:hAnsi="Maiandra GD" w:cs="Arial"/>
          <w:sz w:val="22"/>
          <w:szCs w:val="22"/>
        </w:rPr>
        <w:t>1 cup dried cherries or cranberries (optional)</w:t>
      </w:r>
    </w:p>
    <w:p w:rsidR="00D74E95" w:rsidRPr="006664CD" w:rsidRDefault="00D74E95" w:rsidP="00D74E95">
      <w:pPr>
        <w:rPr>
          <w:rFonts w:ascii="Maiandra GD" w:hAnsi="Maiandra GD" w:cs="Arial"/>
          <w:sz w:val="22"/>
          <w:szCs w:val="22"/>
        </w:rPr>
      </w:pPr>
    </w:p>
    <w:p w:rsidR="00D74E95" w:rsidRPr="006664CD" w:rsidRDefault="00D74E95" w:rsidP="00D74E95">
      <w:pPr>
        <w:rPr>
          <w:rFonts w:ascii="Maiandra GD" w:hAnsi="Maiandra GD" w:cs="Arial"/>
          <w:b/>
          <w:sz w:val="22"/>
          <w:szCs w:val="22"/>
        </w:rPr>
      </w:pPr>
      <w:r w:rsidRPr="006664CD">
        <w:rPr>
          <w:rFonts w:ascii="Maiandra GD" w:hAnsi="Maiandra GD" w:cs="Arial"/>
          <w:b/>
          <w:sz w:val="22"/>
          <w:szCs w:val="22"/>
        </w:rPr>
        <w:t>Directions</w:t>
      </w:r>
    </w:p>
    <w:p w:rsidR="00D74E95" w:rsidRPr="006664CD" w:rsidRDefault="00D74E95" w:rsidP="00D74E95">
      <w:pPr>
        <w:rPr>
          <w:rFonts w:ascii="Maiandra GD" w:hAnsi="Maiandra GD" w:cs="Arial"/>
          <w:sz w:val="22"/>
          <w:szCs w:val="22"/>
        </w:rPr>
      </w:pPr>
      <w:r w:rsidRPr="006664CD">
        <w:rPr>
          <w:rFonts w:ascii="Maiandra GD" w:hAnsi="Maiandra GD" w:cs="Arial"/>
          <w:sz w:val="22"/>
          <w:szCs w:val="22"/>
        </w:rPr>
        <w:t>Preheat the oven to 300 degrees F. Line 2 baking sheets with parchment paper or silicone baking mats.  In a large bowl, toss the pumpkin seeds, almonds, and sunflower seeds and the syrup until evenly coated. Spread the nuts and seeds out, in an even single layer, on the lined baking sheets and season with salt to taste. Bake the nuts, stirring several times with spatula or wooden spoon, until just golden, about 20 minutes.</w:t>
      </w:r>
    </w:p>
    <w:p w:rsidR="00D74E95" w:rsidRPr="006664CD" w:rsidRDefault="00D74E95" w:rsidP="00D74E95">
      <w:pPr>
        <w:rPr>
          <w:rFonts w:ascii="Maiandra GD" w:hAnsi="Maiandra GD" w:cs="Arial"/>
          <w:sz w:val="22"/>
          <w:szCs w:val="22"/>
        </w:rPr>
      </w:pPr>
    </w:p>
    <w:p w:rsidR="00D74E95" w:rsidRPr="006664CD" w:rsidRDefault="00D74E95" w:rsidP="00D74E95">
      <w:pPr>
        <w:rPr>
          <w:rFonts w:ascii="Maiandra GD" w:hAnsi="Maiandra GD" w:cs="Arial"/>
          <w:sz w:val="22"/>
          <w:szCs w:val="22"/>
        </w:rPr>
      </w:pPr>
      <w:r w:rsidRPr="006664CD">
        <w:rPr>
          <w:rFonts w:ascii="Maiandra GD" w:hAnsi="Maiandra GD" w:cs="Arial"/>
          <w:sz w:val="22"/>
          <w:szCs w:val="22"/>
        </w:rPr>
        <w:t>Cool the nuts completely on the pan then add the cherries and toss to combine. Store cooled trail mix in an airtight container at room temperature.</w:t>
      </w:r>
    </w:p>
    <w:p w:rsidR="00705EF9" w:rsidRDefault="00705EF9" w:rsidP="00705EF9">
      <w:pPr>
        <w:rPr>
          <w:b/>
        </w:rPr>
      </w:pPr>
    </w:p>
    <w:p w:rsidR="00705EF9" w:rsidRDefault="00705EF9" w:rsidP="00705EF9">
      <w:pPr>
        <w:rPr>
          <w:rFonts w:ascii="Maiandra GD" w:hAnsi="Maiandra GD"/>
          <w:b/>
        </w:rPr>
      </w:pPr>
    </w:p>
    <w:p w:rsidR="00705EF9" w:rsidRDefault="00705EF9" w:rsidP="00705EF9">
      <w:pPr>
        <w:rPr>
          <w:rFonts w:ascii="Maiandra GD" w:hAnsi="Maiandra GD"/>
          <w:b/>
        </w:rPr>
      </w:pPr>
    </w:p>
    <w:p w:rsidR="00705EF9" w:rsidRPr="00705EF9" w:rsidRDefault="00705EF9" w:rsidP="00705EF9">
      <w:pPr>
        <w:rPr>
          <w:rFonts w:ascii="Maiandra GD" w:hAnsi="Maiandra GD"/>
          <w:b/>
        </w:rPr>
      </w:pPr>
      <w:r>
        <w:rPr>
          <w:rFonts w:ascii="Maiandra GD" w:hAnsi="Maiandra GD"/>
          <w:b/>
          <w:noProof/>
        </w:rPr>
        <w:drawing>
          <wp:anchor distT="0" distB="0" distL="114300" distR="114300" simplePos="0" relativeHeight="251663360" behindDoc="0" locked="0" layoutInCell="1" allowOverlap="1">
            <wp:simplePos x="0" y="0"/>
            <wp:positionH relativeFrom="column">
              <wp:posOffset>4316730</wp:posOffset>
            </wp:positionH>
            <wp:positionV relativeFrom="paragraph">
              <wp:posOffset>-259080</wp:posOffset>
            </wp:positionV>
            <wp:extent cx="2480310" cy="2103120"/>
            <wp:effectExtent l="19050" t="0" r="0" b="0"/>
            <wp:wrapThrough wrapText="bothSides">
              <wp:wrapPolygon edited="0">
                <wp:start x="-166" y="0"/>
                <wp:lineTo x="-166" y="21326"/>
                <wp:lineTo x="21567" y="21326"/>
                <wp:lineTo x="21567" y="0"/>
                <wp:lineTo x="-166" y="0"/>
              </wp:wrapPolygon>
            </wp:wrapThrough>
            <wp:docPr id="5" name="Picture 1" descr="Crunchberry Yogurt Parf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unchberry Yogurt Parfait"/>
                    <pic:cNvPicPr>
                      <a:picLocks noChangeAspect="1" noChangeArrowheads="1"/>
                    </pic:cNvPicPr>
                  </pic:nvPicPr>
                  <pic:blipFill>
                    <a:blip r:embed="rId9" cstate="print"/>
                    <a:srcRect/>
                    <a:stretch>
                      <a:fillRect/>
                    </a:stretch>
                  </pic:blipFill>
                  <pic:spPr bwMode="auto">
                    <a:xfrm>
                      <a:off x="0" y="0"/>
                      <a:ext cx="2480310" cy="2103120"/>
                    </a:xfrm>
                    <a:prstGeom prst="rect">
                      <a:avLst/>
                    </a:prstGeom>
                    <a:noFill/>
                    <a:ln w="9525">
                      <a:noFill/>
                      <a:miter lim="800000"/>
                      <a:headEnd/>
                      <a:tailEnd/>
                    </a:ln>
                  </pic:spPr>
                </pic:pic>
              </a:graphicData>
            </a:graphic>
          </wp:anchor>
        </w:drawing>
      </w:r>
      <w:proofErr w:type="spellStart"/>
      <w:r w:rsidRPr="00705EF9">
        <w:rPr>
          <w:rFonts w:ascii="Maiandra GD" w:hAnsi="Maiandra GD"/>
          <w:b/>
        </w:rPr>
        <w:t>CrunchBerry</w:t>
      </w:r>
      <w:proofErr w:type="spellEnd"/>
      <w:r w:rsidRPr="00705EF9">
        <w:rPr>
          <w:rFonts w:ascii="Maiandra GD" w:hAnsi="Maiandra GD"/>
          <w:b/>
        </w:rPr>
        <w:t xml:space="preserve"> Yogurt Parfait</w:t>
      </w:r>
      <w:r w:rsidRPr="00705EF9">
        <w:t xml:space="preserve"> </w:t>
      </w:r>
    </w:p>
    <w:p w:rsidR="00705EF9" w:rsidRPr="00705EF9" w:rsidRDefault="00705EF9" w:rsidP="00705EF9">
      <w:pPr>
        <w:pStyle w:val="ListParagraph"/>
        <w:numPr>
          <w:ilvl w:val="0"/>
          <w:numId w:val="6"/>
        </w:numPr>
        <w:rPr>
          <w:rFonts w:ascii="Maiandra GD" w:hAnsi="Maiandra GD"/>
          <w:sz w:val="22"/>
          <w:szCs w:val="22"/>
        </w:rPr>
      </w:pPr>
      <w:r w:rsidRPr="00705EF9">
        <w:rPr>
          <w:rFonts w:ascii="Maiandra GD" w:hAnsi="Maiandra GD"/>
          <w:sz w:val="22"/>
          <w:szCs w:val="22"/>
        </w:rPr>
        <w:t>1 pint blueberries</w:t>
      </w:r>
    </w:p>
    <w:p w:rsidR="00705EF9" w:rsidRPr="00705EF9" w:rsidRDefault="00705EF9" w:rsidP="00705EF9">
      <w:pPr>
        <w:pStyle w:val="ListParagraph"/>
        <w:numPr>
          <w:ilvl w:val="0"/>
          <w:numId w:val="6"/>
        </w:numPr>
        <w:rPr>
          <w:rFonts w:ascii="Maiandra GD" w:hAnsi="Maiandra GD"/>
          <w:sz w:val="22"/>
          <w:szCs w:val="22"/>
        </w:rPr>
      </w:pPr>
      <w:r w:rsidRPr="00705EF9">
        <w:rPr>
          <w:rFonts w:ascii="Maiandra GD" w:hAnsi="Maiandra GD"/>
          <w:sz w:val="22"/>
          <w:szCs w:val="22"/>
        </w:rPr>
        <w:t>2 teaspoons pure vanilla</w:t>
      </w:r>
    </w:p>
    <w:p w:rsidR="00705EF9" w:rsidRPr="00705EF9" w:rsidRDefault="00705EF9" w:rsidP="00705EF9">
      <w:pPr>
        <w:pStyle w:val="ListParagraph"/>
        <w:numPr>
          <w:ilvl w:val="0"/>
          <w:numId w:val="6"/>
        </w:numPr>
        <w:rPr>
          <w:rFonts w:ascii="Maiandra GD" w:hAnsi="Maiandra GD"/>
          <w:sz w:val="22"/>
          <w:szCs w:val="22"/>
        </w:rPr>
      </w:pPr>
      <w:r w:rsidRPr="00705EF9">
        <w:rPr>
          <w:rFonts w:ascii="Maiandra GD" w:hAnsi="Maiandra GD"/>
          <w:sz w:val="22"/>
          <w:szCs w:val="22"/>
        </w:rPr>
        <w:t xml:space="preserve">2 </w:t>
      </w:r>
      <w:proofErr w:type="spellStart"/>
      <w:r w:rsidRPr="00705EF9">
        <w:rPr>
          <w:rFonts w:ascii="Maiandra GD" w:hAnsi="Maiandra GD"/>
          <w:sz w:val="22"/>
          <w:szCs w:val="22"/>
        </w:rPr>
        <w:t>tabelspoons</w:t>
      </w:r>
      <w:proofErr w:type="spellEnd"/>
      <w:r w:rsidRPr="00705EF9">
        <w:rPr>
          <w:rFonts w:ascii="Maiandra GD" w:hAnsi="Maiandra GD"/>
          <w:sz w:val="22"/>
          <w:szCs w:val="22"/>
        </w:rPr>
        <w:t xml:space="preserve"> lemon juice</w:t>
      </w:r>
    </w:p>
    <w:p w:rsidR="00705EF9" w:rsidRPr="00705EF9" w:rsidRDefault="00705EF9" w:rsidP="00705EF9">
      <w:pPr>
        <w:pStyle w:val="ListParagraph"/>
        <w:numPr>
          <w:ilvl w:val="0"/>
          <w:numId w:val="6"/>
        </w:numPr>
        <w:rPr>
          <w:rFonts w:ascii="Maiandra GD" w:hAnsi="Maiandra GD"/>
          <w:sz w:val="22"/>
          <w:szCs w:val="22"/>
        </w:rPr>
      </w:pPr>
      <w:r w:rsidRPr="00705EF9">
        <w:rPr>
          <w:rFonts w:ascii="Maiandra GD" w:hAnsi="Maiandra GD"/>
          <w:sz w:val="22"/>
          <w:szCs w:val="22"/>
        </w:rPr>
        <w:t>1 cup low-sugar granola</w:t>
      </w:r>
    </w:p>
    <w:p w:rsidR="00705EF9" w:rsidRPr="00705EF9" w:rsidRDefault="00705EF9" w:rsidP="00705EF9">
      <w:pPr>
        <w:pStyle w:val="ListParagraph"/>
        <w:numPr>
          <w:ilvl w:val="0"/>
          <w:numId w:val="6"/>
        </w:numPr>
        <w:rPr>
          <w:rFonts w:ascii="Maiandra GD" w:hAnsi="Maiandra GD"/>
          <w:sz w:val="22"/>
          <w:szCs w:val="22"/>
        </w:rPr>
      </w:pPr>
      <w:r w:rsidRPr="00705EF9">
        <w:rPr>
          <w:rFonts w:ascii="Maiandra GD" w:hAnsi="Maiandra GD"/>
          <w:sz w:val="22"/>
          <w:szCs w:val="22"/>
        </w:rPr>
        <w:t>½ cup walnuts</w:t>
      </w:r>
    </w:p>
    <w:p w:rsidR="00705EF9" w:rsidRPr="00705EF9" w:rsidRDefault="00705EF9" w:rsidP="00705EF9">
      <w:pPr>
        <w:pStyle w:val="ListParagraph"/>
        <w:numPr>
          <w:ilvl w:val="0"/>
          <w:numId w:val="6"/>
        </w:numPr>
        <w:rPr>
          <w:rFonts w:ascii="Maiandra GD" w:hAnsi="Maiandra GD"/>
          <w:sz w:val="22"/>
          <w:szCs w:val="22"/>
        </w:rPr>
      </w:pPr>
      <w:r w:rsidRPr="00705EF9">
        <w:rPr>
          <w:rFonts w:ascii="Maiandra GD" w:hAnsi="Maiandra GD"/>
          <w:sz w:val="22"/>
          <w:szCs w:val="22"/>
        </w:rPr>
        <w:t>32 ounces plain Greek yogurt</w:t>
      </w:r>
    </w:p>
    <w:p w:rsidR="00705EF9" w:rsidRPr="00705EF9" w:rsidRDefault="00705EF9" w:rsidP="00705EF9">
      <w:pPr>
        <w:pStyle w:val="ListParagraph"/>
        <w:numPr>
          <w:ilvl w:val="0"/>
          <w:numId w:val="6"/>
        </w:numPr>
        <w:rPr>
          <w:rFonts w:ascii="Maiandra GD" w:hAnsi="Maiandra GD"/>
          <w:sz w:val="22"/>
          <w:szCs w:val="22"/>
        </w:rPr>
      </w:pPr>
      <w:r w:rsidRPr="00705EF9">
        <w:rPr>
          <w:rFonts w:ascii="Maiandra GD" w:hAnsi="Maiandra GD"/>
          <w:sz w:val="22"/>
          <w:szCs w:val="22"/>
        </w:rPr>
        <w:t xml:space="preserve">1 teaspoon </w:t>
      </w:r>
      <w:proofErr w:type="spellStart"/>
      <w:r w:rsidRPr="00705EF9">
        <w:rPr>
          <w:rFonts w:ascii="Maiandra GD" w:hAnsi="Maiandra GD"/>
          <w:sz w:val="22"/>
          <w:szCs w:val="22"/>
        </w:rPr>
        <w:t>stevia</w:t>
      </w:r>
      <w:proofErr w:type="spellEnd"/>
      <w:r w:rsidRPr="00705EF9">
        <w:rPr>
          <w:rFonts w:ascii="Maiandra GD" w:hAnsi="Maiandra GD"/>
          <w:sz w:val="22"/>
          <w:szCs w:val="22"/>
        </w:rPr>
        <w:t xml:space="preserve"> extract</w:t>
      </w:r>
    </w:p>
    <w:p w:rsidR="00705EF9" w:rsidRDefault="00705EF9" w:rsidP="00705EF9">
      <w:pPr>
        <w:pStyle w:val="ListParagraph"/>
        <w:numPr>
          <w:ilvl w:val="0"/>
          <w:numId w:val="6"/>
        </w:numPr>
        <w:rPr>
          <w:rFonts w:ascii="Maiandra GD" w:hAnsi="Maiandra GD"/>
          <w:sz w:val="22"/>
          <w:szCs w:val="22"/>
        </w:rPr>
      </w:pPr>
      <w:r w:rsidRPr="00705EF9">
        <w:rPr>
          <w:rFonts w:ascii="Maiandra GD" w:hAnsi="Maiandra GD"/>
          <w:sz w:val="22"/>
          <w:szCs w:val="22"/>
        </w:rPr>
        <w:t>4-6 leaves fresh mint</w:t>
      </w:r>
    </w:p>
    <w:p w:rsidR="00705EF9" w:rsidRPr="00705EF9" w:rsidRDefault="00705EF9" w:rsidP="00705EF9">
      <w:pPr>
        <w:pStyle w:val="ListParagraph"/>
        <w:rPr>
          <w:rFonts w:ascii="Maiandra GD" w:hAnsi="Maiandra GD"/>
          <w:sz w:val="22"/>
          <w:szCs w:val="22"/>
        </w:rPr>
      </w:pPr>
    </w:p>
    <w:p w:rsidR="00705EF9" w:rsidRDefault="00705EF9" w:rsidP="00705EF9">
      <w:pPr>
        <w:rPr>
          <w:rFonts w:ascii="Maiandra GD" w:hAnsi="Maiandra GD"/>
          <w:sz w:val="22"/>
          <w:szCs w:val="22"/>
        </w:rPr>
      </w:pPr>
    </w:p>
    <w:p w:rsidR="00705EF9" w:rsidRPr="00705EF9" w:rsidRDefault="00705EF9" w:rsidP="00705EF9">
      <w:pPr>
        <w:rPr>
          <w:rFonts w:ascii="Maiandra GD" w:hAnsi="Maiandra GD"/>
          <w:b/>
          <w:sz w:val="22"/>
          <w:szCs w:val="22"/>
        </w:rPr>
      </w:pPr>
      <w:r w:rsidRPr="00705EF9">
        <w:rPr>
          <w:rFonts w:ascii="Maiandra GD" w:hAnsi="Maiandra GD"/>
          <w:b/>
          <w:sz w:val="22"/>
          <w:szCs w:val="22"/>
        </w:rPr>
        <w:t>Instruction</w:t>
      </w:r>
      <w:r>
        <w:rPr>
          <w:rFonts w:ascii="Maiandra GD" w:hAnsi="Maiandra GD"/>
          <w:b/>
          <w:sz w:val="22"/>
          <w:szCs w:val="22"/>
        </w:rPr>
        <w:t>s</w:t>
      </w:r>
    </w:p>
    <w:p w:rsidR="00705EF9" w:rsidRDefault="00705EF9" w:rsidP="00705EF9">
      <w:pPr>
        <w:rPr>
          <w:rFonts w:ascii="Maiandra GD" w:hAnsi="Maiandra GD"/>
          <w:sz w:val="22"/>
          <w:szCs w:val="22"/>
        </w:rPr>
      </w:pPr>
    </w:p>
    <w:p w:rsidR="00705EF9" w:rsidRPr="00705EF9" w:rsidRDefault="00705EF9" w:rsidP="00705EF9">
      <w:pPr>
        <w:rPr>
          <w:rFonts w:ascii="Maiandra GD" w:hAnsi="Maiandra GD"/>
          <w:sz w:val="22"/>
          <w:szCs w:val="22"/>
        </w:rPr>
      </w:pPr>
      <w:r>
        <w:rPr>
          <w:rFonts w:ascii="Maiandra GD" w:hAnsi="Maiandra GD"/>
          <w:sz w:val="22"/>
          <w:szCs w:val="22"/>
        </w:rPr>
        <w:t>I</w:t>
      </w:r>
      <w:r w:rsidRPr="00705EF9">
        <w:rPr>
          <w:rFonts w:ascii="Maiandra GD" w:hAnsi="Maiandra GD"/>
          <w:sz w:val="22"/>
          <w:szCs w:val="22"/>
        </w:rPr>
        <w:t xml:space="preserve">n a food processor, puree berries until smooth and transfer to a bowl.  Add vanilla extract, lemon juice, and </w:t>
      </w:r>
      <w:proofErr w:type="spellStart"/>
      <w:r w:rsidRPr="00705EF9">
        <w:rPr>
          <w:rFonts w:ascii="Maiandra GD" w:hAnsi="Maiandra GD"/>
          <w:sz w:val="22"/>
          <w:szCs w:val="22"/>
        </w:rPr>
        <w:t>stevia</w:t>
      </w:r>
      <w:proofErr w:type="spellEnd"/>
      <w:r w:rsidRPr="00705EF9">
        <w:rPr>
          <w:rFonts w:ascii="Maiandra GD" w:hAnsi="Maiandra GD"/>
          <w:sz w:val="22"/>
          <w:szCs w:val="22"/>
        </w:rPr>
        <w:t xml:space="preserve"> to the berry puree.  Chill until ready to assemble parfaits.  In individual glasses, layer a few spoonfuls of yogurt, a spoonful of berry mixture, then sprinkle with walnuts.  Repeat.  Top with fresh mint.  Serves 4-6</w:t>
      </w:r>
    </w:p>
    <w:p w:rsidR="00705EF9" w:rsidRDefault="00705EF9" w:rsidP="009E5236">
      <w:pPr>
        <w:shd w:val="clear" w:color="auto" w:fill="FFFFFF"/>
        <w:spacing w:before="100" w:beforeAutospacing="1" w:after="100" w:afterAutospacing="1"/>
        <w:rPr>
          <w:rFonts w:ascii="Maiandra GD" w:hAnsi="Maiandra GD"/>
          <w:sz w:val="22"/>
          <w:szCs w:val="22"/>
        </w:rPr>
      </w:pPr>
    </w:p>
    <w:p w:rsidR="00705EF9" w:rsidRDefault="00705EF9" w:rsidP="009E5236">
      <w:pPr>
        <w:shd w:val="clear" w:color="auto" w:fill="FFFFFF"/>
        <w:spacing w:before="100" w:beforeAutospacing="1" w:after="100" w:afterAutospacing="1"/>
        <w:rPr>
          <w:rFonts w:ascii="Maiandra GD" w:hAnsi="Maiandra GD"/>
          <w:sz w:val="22"/>
          <w:szCs w:val="22"/>
        </w:rPr>
      </w:pPr>
    </w:p>
    <w:p w:rsidR="00D74E95" w:rsidRPr="006664CD" w:rsidRDefault="00705EF9" w:rsidP="009E5236">
      <w:pPr>
        <w:shd w:val="clear" w:color="auto" w:fill="FFFFFF"/>
        <w:spacing w:before="100" w:beforeAutospacing="1" w:after="100" w:afterAutospacing="1"/>
        <w:rPr>
          <w:rFonts w:ascii="Maiandra GD" w:hAnsi="Maiandra GD"/>
          <w:sz w:val="22"/>
          <w:szCs w:val="22"/>
        </w:rPr>
      </w:pPr>
      <w:r w:rsidRPr="00705EF9">
        <w:rPr>
          <w:rFonts w:ascii="Maiandra GD" w:hAnsi="Maiandra GD"/>
          <w:sz w:val="22"/>
          <w:szCs w:val="22"/>
        </w:rPr>
        <w:t>http://tammygilles.com/2016/10/06/crunchberry-yogurt-parfait/</w:t>
      </w:r>
    </w:p>
    <w:sectPr w:rsidR="00D74E95" w:rsidRPr="006664CD" w:rsidSect="006664CD">
      <w:pgSz w:w="12240" w:h="15840"/>
      <w:pgMar w:top="720" w:right="720" w:bottom="720" w:left="720" w:header="720" w:footer="720" w:gutter="0"/>
      <w:cols w:space="720"/>
      <w:docGrid w:linePitch="32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E7036"/>
    <w:multiLevelType w:val="multilevel"/>
    <w:tmpl w:val="149C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924F7B"/>
    <w:multiLevelType w:val="hybridMultilevel"/>
    <w:tmpl w:val="F1A4B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CB0AA7"/>
    <w:multiLevelType w:val="hybridMultilevel"/>
    <w:tmpl w:val="D8361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037F0"/>
    <w:multiLevelType w:val="hybridMultilevel"/>
    <w:tmpl w:val="5F662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D157DA"/>
    <w:multiLevelType w:val="multilevel"/>
    <w:tmpl w:val="26A28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2309FE"/>
    <w:multiLevelType w:val="hybridMultilevel"/>
    <w:tmpl w:val="FEB4C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20"/>
  <w:displayHorizontalDrawingGridEvery w:val="2"/>
  <w:characterSpacingControl w:val="doNotCompress"/>
  <w:compat/>
  <w:rsids>
    <w:rsidRoot w:val="00E2743D"/>
    <w:rsid w:val="003C3FDE"/>
    <w:rsid w:val="003F3BDA"/>
    <w:rsid w:val="006664CD"/>
    <w:rsid w:val="00705EF9"/>
    <w:rsid w:val="00797A46"/>
    <w:rsid w:val="007E4F97"/>
    <w:rsid w:val="007F62B5"/>
    <w:rsid w:val="00894D02"/>
    <w:rsid w:val="00947CFC"/>
    <w:rsid w:val="009E5236"/>
    <w:rsid w:val="00C65987"/>
    <w:rsid w:val="00D74E95"/>
    <w:rsid w:val="00E2743D"/>
    <w:rsid w:val="00E30176"/>
    <w:rsid w:val="00E356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43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E523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4D02"/>
    <w:rPr>
      <w:rFonts w:ascii="Tahoma" w:hAnsi="Tahoma" w:cs="Tahoma"/>
      <w:sz w:val="16"/>
      <w:szCs w:val="16"/>
    </w:rPr>
  </w:style>
  <w:style w:type="character" w:customStyle="1" w:styleId="BalloonTextChar">
    <w:name w:val="Balloon Text Char"/>
    <w:basedOn w:val="DefaultParagraphFont"/>
    <w:link w:val="BalloonText"/>
    <w:uiPriority w:val="99"/>
    <w:semiHidden/>
    <w:rsid w:val="00894D02"/>
    <w:rPr>
      <w:rFonts w:ascii="Tahoma" w:eastAsia="Times New Roman" w:hAnsi="Tahoma" w:cs="Tahoma"/>
      <w:sz w:val="16"/>
      <w:szCs w:val="16"/>
    </w:rPr>
  </w:style>
  <w:style w:type="character" w:customStyle="1" w:styleId="Heading1Char">
    <w:name w:val="Heading 1 Char"/>
    <w:basedOn w:val="DefaultParagraphFont"/>
    <w:link w:val="Heading1"/>
    <w:uiPriority w:val="9"/>
    <w:rsid w:val="009E523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5236"/>
    <w:pPr>
      <w:ind w:left="720"/>
      <w:contextualSpacing/>
    </w:pPr>
  </w:style>
  <w:style w:type="character" w:styleId="Hyperlink">
    <w:name w:val="Hyperlink"/>
    <w:basedOn w:val="DefaultParagraphFont"/>
    <w:uiPriority w:val="99"/>
    <w:unhideWhenUsed/>
    <w:rsid w:val="00D74E95"/>
    <w:rPr>
      <w:color w:val="0000FF" w:themeColor="hyperlink"/>
      <w:u w:val="single"/>
    </w:rPr>
  </w:style>
  <w:style w:type="paragraph" w:styleId="NoSpacing">
    <w:name w:val="No Spacing"/>
    <w:uiPriority w:val="1"/>
    <w:qFormat/>
    <w:rsid w:val="006664CD"/>
    <w:pPr>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F49C15-22F8-433B-856A-67ACD3D9A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crosandich</dc:creator>
  <cp:lastModifiedBy>crosandich</cp:lastModifiedBy>
  <cp:revision>2</cp:revision>
  <cp:lastPrinted>2016-11-03T19:37:00Z</cp:lastPrinted>
  <dcterms:created xsi:type="dcterms:W3CDTF">2016-11-03T19:37:00Z</dcterms:created>
  <dcterms:modified xsi:type="dcterms:W3CDTF">2016-11-03T19:37:00Z</dcterms:modified>
</cp:coreProperties>
</file>