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HSE Plan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HAS-SAH-2026-WS5-D34-RevA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WS5 - Delivery and Operations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('HSE Plan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"BESS safety design Container-level fire detection (smoke, heat, off-gas), aerosol suppression, explosion venting per NFPA 68/69 approach, 3 m separation between containers (to be confirmed by fire-spr"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05_Design/Design_Basis_Report_SAH.pdf | p.1 (part 3)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WS5: pass 12,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