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BESS Sizing, Degradation and Warranty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HAS-SAH-2026-WS7-D43-RevA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WS7 - BESS Technical Specialization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('BESS Sizing, Degradation and Warranty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"98.0% of container hours (excludes grid, ambient &gt;45 C, owner-caused events) Augmentation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07_Contracts/BESS_Supply_and_LTSA_Key_Terms_SAH.docx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WS7: pass 16, warn 1, fail 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BESS cycles per day: values [1.0, 1.2, 1.4] across 3 documents (spread 28.57%)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