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7CAD" w14:textId="40AB67D6" w:rsidR="0002581A" w:rsidRDefault="0002581A" w:rsidP="0002581A">
      <w:pPr>
        <w:pStyle w:val="Heading2"/>
      </w:pPr>
      <w:r>
        <w:t>Overview</w:t>
      </w:r>
    </w:p>
    <w:p w14:paraId="4D3DC319" w14:textId="07123644" w:rsidR="0002581A" w:rsidRPr="006C445F" w:rsidRDefault="0002581A" w:rsidP="0002581A">
      <w:pPr>
        <w:rPr>
          <w:sz w:val="20"/>
          <w:szCs w:val="20"/>
        </w:rPr>
      </w:pPr>
      <w:r w:rsidRPr="006C445F">
        <w:rPr>
          <w:sz w:val="20"/>
          <w:szCs w:val="20"/>
        </w:rPr>
        <w:t xml:space="preserve">This document contains all of the information needed for Touch Designer Integration into the rest of the Art Generator Project. Information such as connectivity, recording, and patch enumerations can be found in this document. </w:t>
      </w:r>
    </w:p>
    <w:p w14:paraId="350482A8" w14:textId="40EDF22A" w:rsidR="0002581A" w:rsidRPr="0002581A" w:rsidRDefault="0002581A" w:rsidP="0002581A">
      <w:pPr>
        <w:pStyle w:val="Heading2"/>
      </w:pPr>
      <w:r>
        <w:t>Connectivity</w:t>
      </w:r>
    </w:p>
    <w:p w14:paraId="001B5953" w14:textId="77777777" w:rsidR="0002581A" w:rsidRDefault="0002581A" w:rsidP="0002581A">
      <w:pPr>
        <w:pStyle w:val="Heading3"/>
      </w:pPr>
      <w:r>
        <w:t>Required Objects</w:t>
      </w:r>
    </w:p>
    <w:p w14:paraId="4C5AC66D" w14:textId="63563A7A" w:rsidR="00345176" w:rsidRPr="001E20C6" w:rsidRDefault="00345176" w:rsidP="00345176">
      <w:pPr>
        <w:rPr>
          <w:sz w:val="20"/>
          <w:szCs w:val="20"/>
        </w:rPr>
      </w:pPr>
      <w:r w:rsidRPr="006C445F">
        <w:rPr>
          <w:sz w:val="20"/>
          <w:szCs w:val="20"/>
        </w:rPr>
        <w:t>This section describes the required objects for full Python integration for starting and closing Touch Designer</w:t>
      </w:r>
      <w:r w:rsidR="004E4114" w:rsidRPr="006C445F">
        <w:rPr>
          <w:sz w:val="20"/>
          <w:szCs w:val="20"/>
        </w:rPr>
        <w:t xml:space="preserve">. Table 1 includes the full list of objects required for full functionality. Table 2 includes all objects that are dependent on Python files, and the associated Python files. </w:t>
      </w:r>
      <w:r w:rsidR="002C38BE" w:rsidRPr="006C445F">
        <w:rPr>
          <w:sz w:val="20"/>
          <w:szCs w:val="20"/>
        </w:rPr>
        <w:t xml:space="preserve">There is an additional section, “Optional Objects”, that discusses </w:t>
      </w:r>
      <w:r w:rsidR="002C38BE" w:rsidRPr="001E20C6">
        <w:rPr>
          <w:sz w:val="20"/>
          <w:szCs w:val="20"/>
        </w:rPr>
        <w:t>objects that can be added to use for debugging the Touch Designer art generation.</w:t>
      </w:r>
    </w:p>
    <w:tbl>
      <w:tblPr>
        <w:tblStyle w:val="TableGrid"/>
        <w:tblW w:w="0" w:type="auto"/>
        <w:tblLook w:val="04A0" w:firstRow="1" w:lastRow="0" w:firstColumn="1" w:lastColumn="0" w:noHBand="0" w:noVBand="1"/>
      </w:tblPr>
      <w:tblGrid>
        <w:gridCol w:w="4675"/>
        <w:gridCol w:w="4675"/>
      </w:tblGrid>
      <w:tr w:rsidR="00DB3063" w:rsidRPr="001E20C6" w14:paraId="16BD7457" w14:textId="77777777" w:rsidTr="00DB3063">
        <w:tc>
          <w:tcPr>
            <w:tcW w:w="4675" w:type="dxa"/>
          </w:tcPr>
          <w:p w14:paraId="5437CA79" w14:textId="79FC2C4E" w:rsidR="00DB3063" w:rsidRPr="001E20C6" w:rsidRDefault="00DB3063">
            <w:pPr>
              <w:rPr>
                <w:b/>
                <w:bCs/>
                <w:sz w:val="20"/>
                <w:szCs w:val="20"/>
              </w:rPr>
            </w:pPr>
            <w:r w:rsidRPr="001E20C6">
              <w:rPr>
                <w:b/>
                <w:bCs/>
                <w:sz w:val="20"/>
                <w:szCs w:val="20"/>
              </w:rPr>
              <w:t>Object Name</w:t>
            </w:r>
          </w:p>
        </w:tc>
        <w:tc>
          <w:tcPr>
            <w:tcW w:w="4675" w:type="dxa"/>
          </w:tcPr>
          <w:p w14:paraId="7B5F6BF4" w14:textId="5CBEFD4F" w:rsidR="00DB3063" w:rsidRPr="001E20C6" w:rsidRDefault="00DB3063">
            <w:pPr>
              <w:rPr>
                <w:b/>
                <w:bCs/>
                <w:sz w:val="20"/>
                <w:szCs w:val="20"/>
              </w:rPr>
            </w:pPr>
            <w:r w:rsidRPr="001E20C6">
              <w:rPr>
                <w:b/>
                <w:bCs/>
                <w:sz w:val="20"/>
                <w:szCs w:val="20"/>
              </w:rPr>
              <w:t>Object Type</w:t>
            </w:r>
          </w:p>
        </w:tc>
      </w:tr>
      <w:tr w:rsidR="00DB3063" w:rsidRPr="001E20C6" w14:paraId="4A726106" w14:textId="77777777" w:rsidTr="00DB3063">
        <w:tc>
          <w:tcPr>
            <w:tcW w:w="4675" w:type="dxa"/>
          </w:tcPr>
          <w:p w14:paraId="7D24FB74" w14:textId="1D7C7D88" w:rsidR="00DB3063" w:rsidRPr="001E20C6" w:rsidRDefault="00DB3063">
            <w:pPr>
              <w:rPr>
                <w:sz w:val="20"/>
                <w:szCs w:val="20"/>
              </w:rPr>
            </w:pPr>
            <w:proofErr w:type="spellStart"/>
            <w:r w:rsidRPr="001E20C6">
              <w:rPr>
                <w:sz w:val="20"/>
                <w:szCs w:val="20"/>
              </w:rPr>
              <w:t>TD_InitializePatch</w:t>
            </w:r>
            <w:proofErr w:type="spellEnd"/>
          </w:p>
        </w:tc>
        <w:tc>
          <w:tcPr>
            <w:tcW w:w="4675" w:type="dxa"/>
          </w:tcPr>
          <w:p w14:paraId="0ECF86C8" w14:textId="3BE77155" w:rsidR="00DB3063" w:rsidRPr="001E20C6" w:rsidRDefault="00DB3063">
            <w:pPr>
              <w:rPr>
                <w:sz w:val="20"/>
                <w:szCs w:val="20"/>
              </w:rPr>
            </w:pPr>
            <w:r w:rsidRPr="001E20C6">
              <w:rPr>
                <w:sz w:val="20"/>
                <w:szCs w:val="20"/>
              </w:rPr>
              <w:t>CHOP Execute</w:t>
            </w:r>
          </w:p>
        </w:tc>
      </w:tr>
      <w:tr w:rsidR="00DB3063" w:rsidRPr="001E20C6" w14:paraId="324660EB" w14:textId="77777777" w:rsidTr="00DB3063">
        <w:tc>
          <w:tcPr>
            <w:tcW w:w="4675" w:type="dxa"/>
          </w:tcPr>
          <w:p w14:paraId="21011021" w14:textId="1E61EBD0" w:rsidR="00DB3063" w:rsidRPr="001E20C6" w:rsidRDefault="009A1320">
            <w:pPr>
              <w:rPr>
                <w:sz w:val="20"/>
                <w:szCs w:val="20"/>
              </w:rPr>
            </w:pPr>
            <w:proofErr w:type="spellStart"/>
            <w:r w:rsidRPr="001E20C6">
              <w:rPr>
                <w:sz w:val="20"/>
                <w:szCs w:val="20"/>
              </w:rPr>
              <w:t>AGD_LaunchGeneration</w:t>
            </w:r>
            <w:proofErr w:type="spellEnd"/>
          </w:p>
        </w:tc>
        <w:tc>
          <w:tcPr>
            <w:tcW w:w="4675" w:type="dxa"/>
          </w:tcPr>
          <w:p w14:paraId="40D47983" w14:textId="4563A4C9" w:rsidR="00DB3063" w:rsidRPr="001E20C6" w:rsidRDefault="009A1320">
            <w:pPr>
              <w:rPr>
                <w:sz w:val="20"/>
                <w:szCs w:val="20"/>
              </w:rPr>
            </w:pPr>
            <w:r w:rsidRPr="001E20C6">
              <w:rPr>
                <w:sz w:val="20"/>
                <w:szCs w:val="20"/>
              </w:rPr>
              <w:t>Text</w:t>
            </w:r>
          </w:p>
        </w:tc>
      </w:tr>
      <w:tr w:rsidR="00DB3063" w:rsidRPr="001E20C6" w14:paraId="015883C8" w14:textId="77777777" w:rsidTr="00DB3063">
        <w:tc>
          <w:tcPr>
            <w:tcW w:w="4675" w:type="dxa"/>
          </w:tcPr>
          <w:p w14:paraId="5100F867" w14:textId="7DC8E707" w:rsidR="00DB3063" w:rsidRPr="001E20C6" w:rsidRDefault="00290A2B">
            <w:pPr>
              <w:rPr>
                <w:sz w:val="20"/>
                <w:szCs w:val="20"/>
              </w:rPr>
            </w:pPr>
            <w:proofErr w:type="spellStart"/>
            <w:r w:rsidRPr="001E20C6">
              <w:rPr>
                <w:sz w:val="20"/>
                <w:szCs w:val="20"/>
              </w:rPr>
              <w:t>AGD_LaunchGeneration_exec</w:t>
            </w:r>
            <w:proofErr w:type="spellEnd"/>
          </w:p>
        </w:tc>
        <w:tc>
          <w:tcPr>
            <w:tcW w:w="4675" w:type="dxa"/>
          </w:tcPr>
          <w:p w14:paraId="2D4669E0" w14:textId="544033E1" w:rsidR="00DB3063" w:rsidRPr="001E20C6" w:rsidRDefault="00290A2B">
            <w:pPr>
              <w:rPr>
                <w:sz w:val="20"/>
                <w:szCs w:val="20"/>
              </w:rPr>
            </w:pPr>
            <w:r w:rsidRPr="001E20C6">
              <w:rPr>
                <w:sz w:val="20"/>
                <w:szCs w:val="20"/>
              </w:rPr>
              <w:t>Execute</w:t>
            </w:r>
          </w:p>
        </w:tc>
      </w:tr>
      <w:tr w:rsidR="00DB3063" w:rsidRPr="001E20C6" w14:paraId="5B6C0E7A" w14:textId="77777777" w:rsidTr="00DB3063">
        <w:tc>
          <w:tcPr>
            <w:tcW w:w="4675" w:type="dxa"/>
          </w:tcPr>
          <w:p w14:paraId="3BC4351F" w14:textId="5C6BB58C" w:rsidR="00DB3063" w:rsidRPr="001E20C6" w:rsidRDefault="008672B8">
            <w:pPr>
              <w:rPr>
                <w:sz w:val="20"/>
                <w:szCs w:val="20"/>
              </w:rPr>
            </w:pPr>
            <w:proofErr w:type="spellStart"/>
            <w:r w:rsidRPr="001E20C6">
              <w:rPr>
                <w:sz w:val="20"/>
                <w:szCs w:val="20"/>
              </w:rPr>
              <w:t>AGD_StartTrigger</w:t>
            </w:r>
            <w:proofErr w:type="spellEnd"/>
          </w:p>
        </w:tc>
        <w:tc>
          <w:tcPr>
            <w:tcW w:w="4675" w:type="dxa"/>
          </w:tcPr>
          <w:p w14:paraId="7136B935" w14:textId="50594703" w:rsidR="00DB3063" w:rsidRPr="001E20C6" w:rsidRDefault="008672B8">
            <w:pPr>
              <w:rPr>
                <w:sz w:val="20"/>
                <w:szCs w:val="20"/>
              </w:rPr>
            </w:pPr>
            <w:r w:rsidRPr="001E20C6">
              <w:rPr>
                <w:sz w:val="20"/>
                <w:szCs w:val="20"/>
              </w:rPr>
              <w:t>Constant</w:t>
            </w:r>
          </w:p>
        </w:tc>
      </w:tr>
      <w:tr w:rsidR="00DB3063" w:rsidRPr="001E20C6" w14:paraId="1AA68CE5" w14:textId="77777777" w:rsidTr="00DB3063">
        <w:tc>
          <w:tcPr>
            <w:tcW w:w="4675" w:type="dxa"/>
          </w:tcPr>
          <w:p w14:paraId="5B7451A2" w14:textId="5B39A820" w:rsidR="00DB3063" w:rsidRPr="001E20C6" w:rsidRDefault="008672B8">
            <w:pPr>
              <w:rPr>
                <w:sz w:val="20"/>
                <w:szCs w:val="20"/>
              </w:rPr>
            </w:pPr>
            <w:proofErr w:type="spellStart"/>
            <w:r w:rsidRPr="001E20C6">
              <w:rPr>
                <w:sz w:val="20"/>
                <w:szCs w:val="20"/>
              </w:rPr>
              <w:t>AGD_Timer</w:t>
            </w:r>
            <w:proofErr w:type="spellEnd"/>
          </w:p>
        </w:tc>
        <w:tc>
          <w:tcPr>
            <w:tcW w:w="4675" w:type="dxa"/>
          </w:tcPr>
          <w:p w14:paraId="186CA299" w14:textId="5AECEBCD" w:rsidR="00DB3063" w:rsidRPr="001E20C6" w:rsidRDefault="008672B8">
            <w:pPr>
              <w:rPr>
                <w:sz w:val="20"/>
                <w:szCs w:val="20"/>
              </w:rPr>
            </w:pPr>
            <w:r w:rsidRPr="001E20C6">
              <w:rPr>
                <w:sz w:val="20"/>
                <w:szCs w:val="20"/>
              </w:rPr>
              <w:t>Timer</w:t>
            </w:r>
          </w:p>
        </w:tc>
      </w:tr>
      <w:tr w:rsidR="00345176" w:rsidRPr="001E20C6" w14:paraId="5382B33D" w14:textId="77777777" w:rsidTr="00DB3063">
        <w:tc>
          <w:tcPr>
            <w:tcW w:w="4675" w:type="dxa"/>
          </w:tcPr>
          <w:p w14:paraId="73032DD3" w14:textId="40D34ADD" w:rsidR="00345176" w:rsidRPr="001E20C6" w:rsidRDefault="00345176">
            <w:pPr>
              <w:rPr>
                <w:sz w:val="20"/>
                <w:szCs w:val="20"/>
              </w:rPr>
            </w:pPr>
            <w:proofErr w:type="spellStart"/>
            <w:r w:rsidRPr="001E20C6">
              <w:rPr>
                <w:sz w:val="20"/>
                <w:szCs w:val="20"/>
              </w:rPr>
              <w:t>AGD_RecordOutput</w:t>
            </w:r>
            <w:proofErr w:type="spellEnd"/>
          </w:p>
        </w:tc>
        <w:tc>
          <w:tcPr>
            <w:tcW w:w="4675" w:type="dxa"/>
          </w:tcPr>
          <w:p w14:paraId="5C01FE39" w14:textId="016E29A2" w:rsidR="00345176" w:rsidRPr="001E20C6" w:rsidRDefault="00345176">
            <w:pPr>
              <w:rPr>
                <w:sz w:val="20"/>
                <w:szCs w:val="20"/>
              </w:rPr>
            </w:pPr>
            <w:r w:rsidRPr="001E20C6">
              <w:rPr>
                <w:sz w:val="20"/>
                <w:szCs w:val="20"/>
              </w:rPr>
              <w:t>Movie File Out</w:t>
            </w:r>
          </w:p>
        </w:tc>
      </w:tr>
    </w:tbl>
    <w:p w14:paraId="0B6BC720" w14:textId="339EDFF9" w:rsidR="00DB3063" w:rsidRPr="001E20C6" w:rsidRDefault="00EA6D3B">
      <w:pPr>
        <w:rPr>
          <w:sz w:val="20"/>
          <w:szCs w:val="20"/>
        </w:rPr>
      </w:pPr>
      <w:r w:rsidRPr="001E20C6">
        <w:rPr>
          <w:b/>
          <w:bCs/>
          <w:sz w:val="20"/>
          <w:szCs w:val="20"/>
        </w:rPr>
        <w:t>Table 1</w:t>
      </w:r>
      <w:r w:rsidRPr="001E20C6">
        <w:rPr>
          <w:sz w:val="20"/>
          <w:szCs w:val="20"/>
        </w:rPr>
        <w:t>: Required Objects for Touch Designer Integration</w:t>
      </w:r>
    </w:p>
    <w:p w14:paraId="5075359D" w14:textId="77BC7B18" w:rsidR="00DB3063" w:rsidRDefault="00DB3063" w:rsidP="0002581A">
      <w:pPr>
        <w:pStyle w:val="Heading4"/>
      </w:pPr>
      <w:proofErr w:type="spellStart"/>
      <w:r>
        <w:t>TD_InitializePatch</w:t>
      </w:r>
      <w:proofErr w:type="spellEnd"/>
    </w:p>
    <w:p w14:paraId="0EFBC5DE" w14:textId="541B60A7" w:rsidR="00DB3063" w:rsidRPr="006C445F" w:rsidRDefault="00DB3063">
      <w:pPr>
        <w:rPr>
          <w:sz w:val="20"/>
          <w:szCs w:val="20"/>
        </w:rPr>
      </w:pPr>
      <w:r w:rsidRPr="006C445F">
        <w:rPr>
          <w:sz w:val="20"/>
          <w:szCs w:val="20"/>
        </w:rPr>
        <w:t xml:space="preserve">The </w:t>
      </w:r>
      <w:proofErr w:type="spellStart"/>
      <w:r w:rsidRPr="006C445F">
        <w:rPr>
          <w:sz w:val="20"/>
          <w:szCs w:val="20"/>
        </w:rPr>
        <w:t>TD_InitializePatch</w:t>
      </w:r>
      <w:proofErr w:type="spellEnd"/>
      <w:r w:rsidRPr="006C445F">
        <w:rPr>
          <w:sz w:val="20"/>
          <w:szCs w:val="20"/>
        </w:rPr>
        <w:t xml:space="preserve"> object is a CHOP Execute object. The purpose of this object is to execute upon start-up to properly initialize all Touch Designer elements needed for execution and to start the process of execution in Touch Designer. </w:t>
      </w:r>
    </w:p>
    <w:p w14:paraId="521222D4" w14:textId="361292A4" w:rsidR="00DB3063" w:rsidRPr="006C445F" w:rsidRDefault="00DB3063">
      <w:pPr>
        <w:rPr>
          <w:sz w:val="20"/>
          <w:szCs w:val="20"/>
        </w:rPr>
      </w:pPr>
      <w:r w:rsidRPr="006C445F">
        <w:rPr>
          <w:sz w:val="20"/>
          <w:szCs w:val="20"/>
        </w:rPr>
        <w:t>Unlike all other Python scripts that are utilized in Touch Designer, this the python script cannot be loaded in during run-time. This means that any time a change to TD_InitializePatch.py is made, it must be re-uploaded manually to each Touch Designer patch. Since Touch Designer closes after a certain period of time, in order to make any manual change to a patch, the developer must temporarily remove the ‘</w:t>
      </w:r>
      <w:proofErr w:type="gramStart"/>
      <w:r w:rsidRPr="006C445F">
        <w:rPr>
          <w:sz w:val="20"/>
          <w:szCs w:val="20"/>
        </w:rPr>
        <w:t>quit(</w:t>
      </w:r>
      <w:proofErr w:type="gramEnd"/>
      <w:r w:rsidRPr="006C445F">
        <w:rPr>
          <w:sz w:val="20"/>
          <w:szCs w:val="20"/>
        </w:rPr>
        <w:t xml:space="preserve">)’ line in AGD_Utilities.py to prevent the timer from exiting the patch. </w:t>
      </w:r>
    </w:p>
    <w:p w14:paraId="1EC9A929" w14:textId="73101A37" w:rsidR="00DB3063" w:rsidRDefault="009A1320" w:rsidP="0002581A">
      <w:pPr>
        <w:pStyle w:val="Heading4"/>
      </w:pPr>
      <w:proofErr w:type="spellStart"/>
      <w:r>
        <w:t>AGD_LaunchGeneration</w:t>
      </w:r>
      <w:proofErr w:type="spellEnd"/>
    </w:p>
    <w:p w14:paraId="421A2546" w14:textId="4C5FF425" w:rsidR="002D1741" w:rsidRPr="006C445F" w:rsidRDefault="009A1320">
      <w:pPr>
        <w:rPr>
          <w:sz w:val="20"/>
          <w:szCs w:val="20"/>
        </w:rPr>
      </w:pPr>
      <w:r w:rsidRPr="006C445F">
        <w:rPr>
          <w:sz w:val="20"/>
          <w:szCs w:val="20"/>
        </w:rPr>
        <w:t xml:space="preserve">This object is responsible for loading in all of the required data for execution, as well as starting the actual processing of the Touch Designer patch. This file will be loaded in every time </w:t>
      </w:r>
      <w:r w:rsidR="000E79CB" w:rsidRPr="006C445F">
        <w:rPr>
          <w:sz w:val="20"/>
          <w:szCs w:val="20"/>
        </w:rPr>
        <w:t xml:space="preserve">Touch Designer is run by </w:t>
      </w:r>
      <w:proofErr w:type="spellStart"/>
      <w:r w:rsidR="000E79CB" w:rsidRPr="006C445F">
        <w:rPr>
          <w:sz w:val="20"/>
          <w:szCs w:val="20"/>
        </w:rPr>
        <w:t>TD_InitializePatch</w:t>
      </w:r>
      <w:proofErr w:type="spellEnd"/>
      <w:r w:rsidR="000E79CB" w:rsidRPr="006C445F">
        <w:rPr>
          <w:sz w:val="20"/>
          <w:szCs w:val="20"/>
        </w:rPr>
        <w:t xml:space="preserve">. This means a developer does not have to manually load in a file in the same manner that is done in </w:t>
      </w:r>
      <w:proofErr w:type="spellStart"/>
      <w:r w:rsidR="000E79CB" w:rsidRPr="006C445F">
        <w:rPr>
          <w:sz w:val="20"/>
          <w:szCs w:val="20"/>
        </w:rPr>
        <w:t>TD_InitializePatch</w:t>
      </w:r>
      <w:proofErr w:type="spellEnd"/>
      <w:r w:rsidR="000E79CB" w:rsidRPr="006C445F">
        <w:rPr>
          <w:sz w:val="20"/>
          <w:szCs w:val="20"/>
        </w:rPr>
        <w:t>.</w:t>
      </w:r>
      <w:r w:rsidR="00290A2B" w:rsidRPr="006C445F">
        <w:rPr>
          <w:sz w:val="20"/>
          <w:szCs w:val="20"/>
        </w:rPr>
        <w:t xml:space="preserve"> </w:t>
      </w:r>
      <w:r w:rsidR="002D1741" w:rsidRPr="006C445F">
        <w:rPr>
          <w:sz w:val="20"/>
          <w:szCs w:val="20"/>
        </w:rPr>
        <w:t>This object should be set to “Load on Start” based off of current implementations.</w:t>
      </w:r>
    </w:p>
    <w:p w14:paraId="1B338816" w14:textId="26796627" w:rsidR="00290A2B" w:rsidRDefault="00290A2B" w:rsidP="0002581A">
      <w:pPr>
        <w:pStyle w:val="Heading4"/>
      </w:pPr>
      <w:proofErr w:type="spellStart"/>
      <w:r>
        <w:t>AGD_LaunchGeneration_exec</w:t>
      </w:r>
      <w:proofErr w:type="spellEnd"/>
    </w:p>
    <w:p w14:paraId="51702B8E" w14:textId="7899D872" w:rsidR="00290A2B" w:rsidRPr="006C445F" w:rsidRDefault="00290A2B" w:rsidP="00290A2B">
      <w:pPr>
        <w:rPr>
          <w:sz w:val="20"/>
          <w:szCs w:val="20"/>
        </w:rPr>
      </w:pPr>
      <w:r w:rsidRPr="006C445F">
        <w:rPr>
          <w:sz w:val="20"/>
          <w:szCs w:val="20"/>
        </w:rPr>
        <w:t xml:space="preserve">This object is responsible for launching </w:t>
      </w:r>
      <w:proofErr w:type="spellStart"/>
      <w:r w:rsidRPr="006C445F">
        <w:rPr>
          <w:sz w:val="20"/>
          <w:szCs w:val="20"/>
        </w:rPr>
        <w:t>AGD_LaunchGeneration</w:t>
      </w:r>
      <w:proofErr w:type="spellEnd"/>
      <w:r w:rsidRPr="006C445F">
        <w:rPr>
          <w:sz w:val="20"/>
          <w:szCs w:val="20"/>
        </w:rPr>
        <w:t xml:space="preserve">. This object is directly started from </w:t>
      </w:r>
      <w:proofErr w:type="spellStart"/>
      <w:r w:rsidRPr="006C445F">
        <w:rPr>
          <w:sz w:val="20"/>
          <w:szCs w:val="20"/>
        </w:rPr>
        <w:t>TD_InitializePatch</w:t>
      </w:r>
      <w:proofErr w:type="spellEnd"/>
      <w:r w:rsidRPr="006C445F">
        <w:rPr>
          <w:sz w:val="20"/>
          <w:szCs w:val="20"/>
        </w:rPr>
        <w:t xml:space="preserve">. It may be possible to not use this execute and directly start </w:t>
      </w:r>
      <w:proofErr w:type="spellStart"/>
      <w:r w:rsidRPr="006C445F">
        <w:rPr>
          <w:sz w:val="20"/>
          <w:szCs w:val="20"/>
        </w:rPr>
        <w:t>AGD_LaunchGeneration</w:t>
      </w:r>
      <w:proofErr w:type="spellEnd"/>
      <w:r w:rsidRPr="006C445F">
        <w:rPr>
          <w:sz w:val="20"/>
          <w:szCs w:val="20"/>
        </w:rPr>
        <w:t xml:space="preserve"> from </w:t>
      </w:r>
      <w:proofErr w:type="spellStart"/>
      <w:r w:rsidRPr="006C445F">
        <w:rPr>
          <w:sz w:val="20"/>
          <w:szCs w:val="20"/>
        </w:rPr>
        <w:t>TD_InitializePatch</w:t>
      </w:r>
      <w:proofErr w:type="spellEnd"/>
      <w:r w:rsidRPr="006C445F">
        <w:rPr>
          <w:sz w:val="20"/>
          <w:szCs w:val="20"/>
        </w:rPr>
        <w:t xml:space="preserve">, but this has not been tested yet. The file that controls this object is shared between this module and </w:t>
      </w:r>
      <w:proofErr w:type="spellStart"/>
      <w:r w:rsidRPr="006C445F">
        <w:rPr>
          <w:sz w:val="20"/>
          <w:szCs w:val="20"/>
        </w:rPr>
        <w:t>AGD_TimerCallbacks</w:t>
      </w:r>
      <w:proofErr w:type="spellEnd"/>
      <w:r w:rsidRPr="006C445F">
        <w:rPr>
          <w:sz w:val="20"/>
          <w:szCs w:val="20"/>
        </w:rPr>
        <w:t>. This object should be set to “Load on Start” based off of current implementations.</w:t>
      </w:r>
    </w:p>
    <w:p w14:paraId="6F5658DF" w14:textId="1F0C5992" w:rsidR="008672B8" w:rsidRDefault="008672B8" w:rsidP="0002581A">
      <w:pPr>
        <w:pStyle w:val="Heading4"/>
      </w:pPr>
      <w:proofErr w:type="spellStart"/>
      <w:r>
        <w:t>AGD_StartTrigger</w:t>
      </w:r>
      <w:proofErr w:type="spellEnd"/>
    </w:p>
    <w:p w14:paraId="00CF7EF2" w14:textId="22C525CA" w:rsidR="008672B8" w:rsidRPr="006C445F" w:rsidRDefault="008672B8" w:rsidP="008672B8">
      <w:pPr>
        <w:rPr>
          <w:sz w:val="20"/>
          <w:szCs w:val="20"/>
        </w:rPr>
      </w:pPr>
      <w:r w:rsidRPr="006C445F">
        <w:rPr>
          <w:sz w:val="20"/>
          <w:szCs w:val="20"/>
        </w:rPr>
        <w:t xml:space="preserve">This object is a constant, that when switched from zero to one, starts </w:t>
      </w:r>
      <w:proofErr w:type="spellStart"/>
      <w:r w:rsidRPr="006C445F">
        <w:rPr>
          <w:sz w:val="20"/>
          <w:szCs w:val="20"/>
        </w:rPr>
        <w:t>AGD_Timer</w:t>
      </w:r>
      <w:proofErr w:type="spellEnd"/>
      <w:r w:rsidRPr="006C445F">
        <w:rPr>
          <w:sz w:val="20"/>
          <w:szCs w:val="20"/>
        </w:rPr>
        <w:t xml:space="preserve">. There are no special settings required for this object. </w:t>
      </w:r>
    </w:p>
    <w:p w14:paraId="50419CBF" w14:textId="4BE6AAC7" w:rsidR="008672B8" w:rsidRDefault="008672B8" w:rsidP="0002581A">
      <w:pPr>
        <w:pStyle w:val="Heading4"/>
      </w:pPr>
      <w:proofErr w:type="spellStart"/>
      <w:r>
        <w:t>AGD_Timer</w:t>
      </w:r>
      <w:proofErr w:type="spellEnd"/>
    </w:p>
    <w:p w14:paraId="59223BC4" w14:textId="6D393E02" w:rsidR="00290A2B" w:rsidRPr="006C445F" w:rsidRDefault="008672B8" w:rsidP="00290A2B">
      <w:pPr>
        <w:rPr>
          <w:sz w:val="20"/>
          <w:szCs w:val="20"/>
        </w:rPr>
      </w:pPr>
      <w:r w:rsidRPr="006C445F">
        <w:rPr>
          <w:sz w:val="20"/>
          <w:szCs w:val="20"/>
        </w:rPr>
        <w:t>This object acts as a timer that counts down for the desired video length. There is an associated callback (</w:t>
      </w:r>
      <w:proofErr w:type="spellStart"/>
      <w:r w:rsidRPr="006C445F">
        <w:rPr>
          <w:sz w:val="20"/>
          <w:szCs w:val="20"/>
        </w:rPr>
        <w:t>AGD_TimerCallback</w:t>
      </w:r>
      <w:proofErr w:type="spellEnd"/>
      <w:r w:rsidRPr="006C445F">
        <w:rPr>
          <w:sz w:val="20"/>
          <w:szCs w:val="20"/>
        </w:rPr>
        <w:t xml:space="preserve">) that is used to actually shutdown Touch Designer once the desired generation has completed. All of the required parameters for this object are set in the </w:t>
      </w:r>
      <w:proofErr w:type="spellStart"/>
      <w:r w:rsidRPr="006C445F">
        <w:rPr>
          <w:sz w:val="20"/>
          <w:szCs w:val="20"/>
        </w:rPr>
        <w:t>AGD_ArtGeneratorInstance</w:t>
      </w:r>
      <w:proofErr w:type="spellEnd"/>
      <w:r w:rsidRPr="006C445F">
        <w:rPr>
          <w:sz w:val="20"/>
          <w:szCs w:val="20"/>
        </w:rPr>
        <w:t xml:space="preserve"> class when it is initialized. </w:t>
      </w:r>
    </w:p>
    <w:p w14:paraId="2C1F2793" w14:textId="1789D16C" w:rsidR="008672B8" w:rsidRDefault="008672B8" w:rsidP="0002581A">
      <w:pPr>
        <w:pStyle w:val="Heading4"/>
      </w:pPr>
      <w:proofErr w:type="spellStart"/>
      <w:r>
        <w:lastRenderedPageBreak/>
        <w:t>AGD_TimerCallbacks</w:t>
      </w:r>
      <w:proofErr w:type="spellEnd"/>
    </w:p>
    <w:p w14:paraId="055013E7" w14:textId="5CA9BE2F" w:rsidR="00290A2B" w:rsidRPr="006C445F" w:rsidRDefault="00B8716D" w:rsidP="00290A2B">
      <w:pPr>
        <w:rPr>
          <w:sz w:val="20"/>
          <w:szCs w:val="20"/>
        </w:rPr>
      </w:pPr>
      <w:r w:rsidRPr="006C445F">
        <w:rPr>
          <w:sz w:val="20"/>
          <w:szCs w:val="20"/>
        </w:rPr>
        <w:t xml:space="preserve">This object is responsible for closing down Touch Designer when </w:t>
      </w:r>
      <w:proofErr w:type="spellStart"/>
      <w:r w:rsidRPr="006C445F">
        <w:rPr>
          <w:sz w:val="20"/>
          <w:szCs w:val="20"/>
        </w:rPr>
        <w:t>AGD_Timer</w:t>
      </w:r>
      <w:proofErr w:type="spellEnd"/>
      <w:r w:rsidRPr="006C445F">
        <w:rPr>
          <w:sz w:val="20"/>
          <w:szCs w:val="20"/>
        </w:rPr>
        <w:t xml:space="preserve"> has reached its expected count. This object should be set to “Load on Start” based off of current implementations.</w:t>
      </w:r>
    </w:p>
    <w:p w14:paraId="79719E43" w14:textId="041917CF" w:rsidR="00290A2B" w:rsidRDefault="00345176" w:rsidP="0002581A">
      <w:pPr>
        <w:pStyle w:val="Heading4"/>
      </w:pPr>
      <w:proofErr w:type="spellStart"/>
      <w:r>
        <w:t>AGD_RecordOutput</w:t>
      </w:r>
      <w:proofErr w:type="spellEnd"/>
    </w:p>
    <w:p w14:paraId="789F122E" w14:textId="6D643FD8" w:rsidR="00345176" w:rsidRPr="008F2749" w:rsidRDefault="00345176" w:rsidP="00345176">
      <w:pPr>
        <w:rPr>
          <w:sz w:val="20"/>
          <w:szCs w:val="20"/>
        </w:rPr>
      </w:pPr>
      <w:r w:rsidRPr="006C445F">
        <w:rPr>
          <w:sz w:val="20"/>
          <w:szCs w:val="20"/>
        </w:rPr>
        <w:t xml:space="preserve">This object is responsible for recording the generated art from Touch Designer. All of the required parameters for </w:t>
      </w:r>
      <w:r w:rsidRPr="008F2749">
        <w:rPr>
          <w:sz w:val="20"/>
          <w:szCs w:val="20"/>
        </w:rPr>
        <w:t xml:space="preserve">this object are set in the </w:t>
      </w:r>
      <w:proofErr w:type="spellStart"/>
      <w:r w:rsidRPr="008F2749">
        <w:rPr>
          <w:sz w:val="20"/>
          <w:szCs w:val="20"/>
        </w:rPr>
        <w:t>AGD_ArtGeneratorInstance</w:t>
      </w:r>
      <w:proofErr w:type="spellEnd"/>
      <w:r w:rsidRPr="008F2749">
        <w:rPr>
          <w:sz w:val="20"/>
          <w:szCs w:val="20"/>
        </w:rPr>
        <w:t xml:space="preserve"> class when it is initialized.</w:t>
      </w:r>
    </w:p>
    <w:tbl>
      <w:tblPr>
        <w:tblStyle w:val="TableGrid"/>
        <w:tblW w:w="0" w:type="auto"/>
        <w:tblLayout w:type="fixed"/>
        <w:tblLook w:val="04A0" w:firstRow="1" w:lastRow="0" w:firstColumn="1" w:lastColumn="0" w:noHBand="0" w:noVBand="1"/>
      </w:tblPr>
      <w:tblGrid>
        <w:gridCol w:w="2965"/>
        <w:gridCol w:w="6385"/>
      </w:tblGrid>
      <w:tr w:rsidR="00290A2B" w:rsidRPr="008F2749" w14:paraId="3CFD0D0F" w14:textId="77777777" w:rsidTr="008F2749">
        <w:tc>
          <w:tcPr>
            <w:tcW w:w="2965" w:type="dxa"/>
          </w:tcPr>
          <w:p w14:paraId="5F151CEA" w14:textId="28A98FC2" w:rsidR="00290A2B" w:rsidRPr="008F2749" w:rsidRDefault="00290A2B">
            <w:pPr>
              <w:rPr>
                <w:b/>
                <w:bCs/>
                <w:sz w:val="20"/>
                <w:szCs w:val="20"/>
              </w:rPr>
            </w:pPr>
            <w:r w:rsidRPr="008F2749">
              <w:rPr>
                <w:b/>
                <w:bCs/>
                <w:sz w:val="20"/>
                <w:szCs w:val="20"/>
              </w:rPr>
              <w:t>Object</w:t>
            </w:r>
          </w:p>
        </w:tc>
        <w:tc>
          <w:tcPr>
            <w:tcW w:w="6385" w:type="dxa"/>
          </w:tcPr>
          <w:p w14:paraId="48032DB3" w14:textId="7556D22F" w:rsidR="00290A2B" w:rsidRPr="008F2749" w:rsidRDefault="00290A2B">
            <w:pPr>
              <w:rPr>
                <w:b/>
                <w:bCs/>
                <w:sz w:val="20"/>
                <w:szCs w:val="20"/>
              </w:rPr>
            </w:pPr>
            <w:r w:rsidRPr="008F2749">
              <w:rPr>
                <w:b/>
                <w:bCs/>
                <w:sz w:val="20"/>
                <w:szCs w:val="20"/>
              </w:rPr>
              <w:t>File Path</w:t>
            </w:r>
          </w:p>
        </w:tc>
      </w:tr>
      <w:tr w:rsidR="00290A2B" w:rsidRPr="008F2749" w14:paraId="2E4BDC67" w14:textId="77777777" w:rsidTr="008F2749">
        <w:tc>
          <w:tcPr>
            <w:tcW w:w="2965" w:type="dxa"/>
          </w:tcPr>
          <w:p w14:paraId="52EADAE7" w14:textId="50B0FC42" w:rsidR="00290A2B" w:rsidRPr="008F2749" w:rsidRDefault="00290A2B" w:rsidP="00290A2B">
            <w:pPr>
              <w:rPr>
                <w:sz w:val="20"/>
                <w:szCs w:val="20"/>
              </w:rPr>
            </w:pPr>
            <w:proofErr w:type="spellStart"/>
            <w:r w:rsidRPr="008F2749">
              <w:rPr>
                <w:sz w:val="20"/>
                <w:szCs w:val="20"/>
              </w:rPr>
              <w:t>TD_InitializePatch</w:t>
            </w:r>
            <w:proofErr w:type="spellEnd"/>
          </w:p>
        </w:tc>
        <w:tc>
          <w:tcPr>
            <w:tcW w:w="6385" w:type="dxa"/>
          </w:tcPr>
          <w:p w14:paraId="16DCC3AF" w14:textId="7946E958" w:rsidR="00290A2B" w:rsidRPr="008F2749" w:rsidRDefault="00290A2B" w:rsidP="00290A2B">
            <w:pPr>
              <w:rPr>
                <w:sz w:val="20"/>
                <w:szCs w:val="20"/>
              </w:rPr>
            </w:pPr>
            <w:r w:rsidRPr="008F2749">
              <w:rPr>
                <w:sz w:val="20"/>
                <w:szCs w:val="20"/>
              </w:rPr>
              <w:t>&lt;root&gt;/code/TouchDesigner/</w:t>
            </w:r>
            <w:r w:rsidR="00756AA1">
              <w:rPr>
                <w:sz w:val="20"/>
                <w:szCs w:val="20"/>
              </w:rPr>
              <w:t>src</w:t>
            </w:r>
            <w:r w:rsidRPr="008F2749">
              <w:rPr>
                <w:sz w:val="20"/>
                <w:szCs w:val="20"/>
              </w:rPr>
              <w:t>/TD_InitializePatch.py</w:t>
            </w:r>
          </w:p>
        </w:tc>
      </w:tr>
      <w:tr w:rsidR="00290A2B" w:rsidRPr="008F2749" w14:paraId="516B09C1" w14:textId="77777777" w:rsidTr="008F2749">
        <w:tc>
          <w:tcPr>
            <w:tcW w:w="2965" w:type="dxa"/>
          </w:tcPr>
          <w:p w14:paraId="2F532E5D" w14:textId="30CA5308" w:rsidR="00290A2B" w:rsidRPr="008F2749" w:rsidRDefault="00290A2B" w:rsidP="00290A2B">
            <w:pPr>
              <w:rPr>
                <w:sz w:val="20"/>
                <w:szCs w:val="20"/>
              </w:rPr>
            </w:pPr>
            <w:proofErr w:type="spellStart"/>
            <w:r w:rsidRPr="008F2749">
              <w:rPr>
                <w:sz w:val="20"/>
                <w:szCs w:val="20"/>
              </w:rPr>
              <w:t>AGD_LaunchGeneration</w:t>
            </w:r>
            <w:proofErr w:type="spellEnd"/>
          </w:p>
        </w:tc>
        <w:tc>
          <w:tcPr>
            <w:tcW w:w="6385" w:type="dxa"/>
          </w:tcPr>
          <w:p w14:paraId="2526828C" w14:textId="235EA374" w:rsidR="00290A2B" w:rsidRPr="008F2749" w:rsidRDefault="00290A2B" w:rsidP="00290A2B">
            <w:pPr>
              <w:rPr>
                <w:sz w:val="20"/>
                <w:szCs w:val="20"/>
              </w:rPr>
            </w:pPr>
            <w:r w:rsidRPr="008F2749">
              <w:rPr>
                <w:sz w:val="20"/>
                <w:szCs w:val="20"/>
              </w:rPr>
              <w:t>&lt;root&gt;/code/Backend/ArtGenerationDriver/src/AGD_LaunchGeneration.py</w:t>
            </w:r>
          </w:p>
        </w:tc>
      </w:tr>
      <w:tr w:rsidR="00290A2B" w:rsidRPr="008F2749" w14:paraId="389CAFB7" w14:textId="77777777" w:rsidTr="008F2749">
        <w:tc>
          <w:tcPr>
            <w:tcW w:w="2965" w:type="dxa"/>
          </w:tcPr>
          <w:p w14:paraId="1262033D" w14:textId="5CE038B0" w:rsidR="00290A2B" w:rsidRPr="008F2749" w:rsidRDefault="00290A2B" w:rsidP="00290A2B">
            <w:pPr>
              <w:rPr>
                <w:sz w:val="20"/>
                <w:szCs w:val="20"/>
              </w:rPr>
            </w:pPr>
            <w:proofErr w:type="spellStart"/>
            <w:r w:rsidRPr="008F2749">
              <w:rPr>
                <w:sz w:val="20"/>
                <w:szCs w:val="20"/>
              </w:rPr>
              <w:t>AGD_LaunchGeneration_exec</w:t>
            </w:r>
            <w:proofErr w:type="spellEnd"/>
          </w:p>
        </w:tc>
        <w:tc>
          <w:tcPr>
            <w:tcW w:w="6385" w:type="dxa"/>
          </w:tcPr>
          <w:p w14:paraId="5522F1A2" w14:textId="7306FF57" w:rsidR="00290A2B" w:rsidRPr="008F2749" w:rsidRDefault="00290A2B" w:rsidP="00290A2B">
            <w:pPr>
              <w:rPr>
                <w:sz w:val="20"/>
                <w:szCs w:val="20"/>
              </w:rPr>
            </w:pPr>
            <w:r w:rsidRPr="008F2749">
              <w:rPr>
                <w:sz w:val="20"/>
                <w:szCs w:val="20"/>
              </w:rPr>
              <w:t>&lt;root&gt;/code/Backend/ArtGenerationDriver/src/AGD_Utilities.py</w:t>
            </w:r>
          </w:p>
        </w:tc>
      </w:tr>
      <w:tr w:rsidR="00290A2B" w:rsidRPr="008F2749" w14:paraId="26DE5D89" w14:textId="77777777" w:rsidTr="008F2749">
        <w:tc>
          <w:tcPr>
            <w:tcW w:w="2965" w:type="dxa"/>
          </w:tcPr>
          <w:p w14:paraId="6E0DCD7A" w14:textId="02BC1505" w:rsidR="00290A2B" w:rsidRPr="008F2749" w:rsidRDefault="00962A32" w:rsidP="00290A2B">
            <w:pPr>
              <w:rPr>
                <w:sz w:val="20"/>
                <w:szCs w:val="20"/>
              </w:rPr>
            </w:pPr>
            <w:proofErr w:type="spellStart"/>
            <w:r w:rsidRPr="008F2749">
              <w:rPr>
                <w:sz w:val="20"/>
                <w:szCs w:val="20"/>
              </w:rPr>
              <w:t>AGD_TimerCallbacks</w:t>
            </w:r>
            <w:proofErr w:type="spellEnd"/>
          </w:p>
        </w:tc>
        <w:tc>
          <w:tcPr>
            <w:tcW w:w="6385" w:type="dxa"/>
          </w:tcPr>
          <w:p w14:paraId="2290C4E6" w14:textId="2AE65E71" w:rsidR="00290A2B" w:rsidRPr="008F2749" w:rsidRDefault="008D7DD7" w:rsidP="00290A2B">
            <w:pPr>
              <w:rPr>
                <w:sz w:val="20"/>
                <w:szCs w:val="20"/>
              </w:rPr>
            </w:pPr>
            <w:r w:rsidRPr="008F2749">
              <w:rPr>
                <w:sz w:val="20"/>
                <w:szCs w:val="20"/>
              </w:rPr>
              <w:t>&lt;root&gt;/code/Backend/ArtGenerationDriver/src/AGD_Utilities.py</w:t>
            </w:r>
          </w:p>
        </w:tc>
      </w:tr>
    </w:tbl>
    <w:p w14:paraId="7CA88108" w14:textId="1FBF20DE" w:rsidR="009A1320" w:rsidRPr="008F2749" w:rsidRDefault="001C37A6">
      <w:pPr>
        <w:rPr>
          <w:sz w:val="20"/>
          <w:szCs w:val="20"/>
        </w:rPr>
      </w:pPr>
      <w:r w:rsidRPr="008F2749">
        <w:rPr>
          <w:b/>
          <w:bCs/>
          <w:sz w:val="20"/>
          <w:szCs w:val="20"/>
        </w:rPr>
        <w:t>Table 2</w:t>
      </w:r>
      <w:r w:rsidRPr="008F2749">
        <w:rPr>
          <w:sz w:val="20"/>
          <w:szCs w:val="20"/>
        </w:rPr>
        <w:t>: List of Files for Touch Designer Objects</w:t>
      </w:r>
    </w:p>
    <w:p w14:paraId="7FDBBA1B" w14:textId="385A9673" w:rsidR="00DB3063" w:rsidRDefault="00345176" w:rsidP="0002581A">
      <w:pPr>
        <w:pStyle w:val="Heading3"/>
      </w:pPr>
      <w:r>
        <w:t>Optional Objects</w:t>
      </w:r>
    </w:p>
    <w:p w14:paraId="73E03F28" w14:textId="5A130F0A" w:rsidR="00345176" w:rsidRPr="004313EF" w:rsidRDefault="00D537CB" w:rsidP="00345176">
      <w:pPr>
        <w:rPr>
          <w:sz w:val="20"/>
          <w:szCs w:val="20"/>
        </w:rPr>
      </w:pPr>
      <w:r w:rsidRPr="006C445F">
        <w:rPr>
          <w:sz w:val="20"/>
          <w:szCs w:val="20"/>
        </w:rPr>
        <w:t xml:space="preserve">This section describes the optional objects that can be added to Touch Designer to simulate art generation without </w:t>
      </w:r>
      <w:r w:rsidRPr="004313EF">
        <w:rPr>
          <w:sz w:val="20"/>
          <w:szCs w:val="20"/>
        </w:rPr>
        <w:t>having to run the system using the Python software.</w:t>
      </w:r>
      <w:r w:rsidR="009E490E" w:rsidRPr="004313EF">
        <w:rPr>
          <w:sz w:val="20"/>
          <w:szCs w:val="20"/>
        </w:rPr>
        <w:t xml:space="preserve"> Table 3 contains a list of all additional objects needed for the optional debugging functionality. </w:t>
      </w:r>
    </w:p>
    <w:tbl>
      <w:tblPr>
        <w:tblStyle w:val="TableGrid"/>
        <w:tblW w:w="0" w:type="auto"/>
        <w:tblLook w:val="04A0" w:firstRow="1" w:lastRow="0" w:firstColumn="1" w:lastColumn="0" w:noHBand="0" w:noVBand="1"/>
      </w:tblPr>
      <w:tblGrid>
        <w:gridCol w:w="4675"/>
        <w:gridCol w:w="4675"/>
      </w:tblGrid>
      <w:tr w:rsidR="00B8247E" w:rsidRPr="004313EF" w14:paraId="22AA2B6F" w14:textId="77777777" w:rsidTr="00B53F28">
        <w:tc>
          <w:tcPr>
            <w:tcW w:w="4675" w:type="dxa"/>
          </w:tcPr>
          <w:p w14:paraId="3ECFAED7" w14:textId="77777777" w:rsidR="00B8247E" w:rsidRPr="004313EF" w:rsidRDefault="00B8247E" w:rsidP="00B53F28">
            <w:pPr>
              <w:rPr>
                <w:b/>
                <w:bCs/>
                <w:sz w:val="20"/>
                <w:szCs w:val="20"/>
              </w:rPr>
            </w:pPr>
            <w:r w:rsidRPr="004313EF">
              <w:rPr>
                <w:b/>
                <w:bCs/>
                <w:sz w:val="20"/>
                <w:szCs w:val="20"/>
              </w:rPr>
              <w:t>Object Name</w:t>
            </w:r>
          </w:p>
        </w:tc>
        <w:tc>
          <w:tcPr>
            <w:tcW w:w="4675" w:type="dxa"/>
          </w:tcPr>
          <w:p w14:paraId="40734EFE" w14:textId="77777777" w:rsidR="00B8247E" w:rsidRPr="004313EF" w:rsidRDefault="00B8247E" w:rsidP="00B53F28">
            <w:pPr>
              <w:rPr>
                <w:b/>
                <w:bCs/>
                <w:sz w:val="20"/>
                <w:szCs w:val="20"/>
              </w:rPr>
            </w:pPr>
            <w:r w:rsidRPr="004313EF">
              <w:rPr>
                <w:b/>
                <w:bCs/>
                <w:sz w:val="20"/>
                <w:szCs w:val="20"/>
              </w:rPr>
              <w:t>Object Type</w:t>
            </w:r>
          </w:p>
        </w:tc>
      </w:tr>
      <w:tr w:rsidR="00B8247E" w:rsidRPr="004313EF" w14:paraId="2B37AC48" w14:textId="77777777" w:rsidTr="00B53F28">
        <w:tc>
          <w:tcPr>
            <w:tcW w:w="4675" w:type="dxa"/>
          </w:tcPr>
          <w:p w14:paraId="75510DE6" w14:textId="4D55E8E0" w:rsidR="00B8247E" w:rsidRPr="004313EF" w:rsidRDefault="00B8247E" w:rsidP="00B8247E">
            <w:pPr>
              <w:tabs>
                <w:tab w:val="left" w:pos="2385"/>
              </w:tabs>
              <w:rPr>
                <w:sz w:val="20"/>
                <w:szCs w:val="20"/>
              </w:rPr>
            </w:pPr>
            <w:proofErr w:type="spellStart"/>
            <w:r w:rsidRPr="004313EF">
              <w:rPr>
                <w:sz w:val="20"/>
                <w:szCs w:val="20"/>
              </w:rPr>
              <w:t>SIMStart</w:t>
            </w:r>
            <w:proofErr w:type="spellEnd"/>
          </w:p>
        </w:tc>
        <w:tc>
          <w:tcPr>
            <w:tcW w:w="4675" w:type="dxa"/>
          </w:tcPr>
          <w:p w14:paraId="418F22D2" w14:textId="6233A0D4" w:rsidR="00B8247E" w:rsidRPr="004313EF" w:rsidRDefault="00B8247E" w:rsidP="00B53F28">
            <w:pPr>
              <w:rPr>
                <w:sz w:val="20"/>
                <w:szCs w:val="20"/>
              </w:rPr>
            </w:pPr>
            <w:r w:rsidRPr="004313EF">
              <w:rPr>
                <w:sz w:val="20"/>
                <w:szCs w:val="20"/>
              </w:rPr>
              <w:t>Button</w:t>
            </w:r>
          </w:p>
        </w:tc>
      </w:tr>
      <w:tr w:rsidR="00B8247E" w:rsidRPr="004313EF" w14:paraId="1E8900A7" w14:textId="77777777" w:rsidTr="00B53F28">
        <w:tc>
          <w:tcPr>
            <w:tcW w:w="4675" w:type="dxa"/>
          </w:tcPr>
          <w:p w14:paraId="11D8FF68" w14:textId="46E4BDF7" w:rsidR="00B8247E" w:rsidRPr="004313EF" w:rsidRDefault="00B8247E" w:rsidP="00B53F28">
            <w:pPr>
              <w:rPr>
                <w:sz w:val="20"/>
                <w:szCs w:val="20"/>
              </w:rPr>
            </w:pPr>
            <w:r w:rsidRPr="004313EF">
              <w:rPr>
                <w:sz w:val="20"/>
                <w:szCs w:val="20"/>
              </w:rPr>
              <w:t>IN</w:t>
            </w:r>
          </w:p>
        </w:tc>
        <w:tc>
          <w:tcPr>
            <w:tcW w:w="4675" w:type="dxa"/>
          </w:tcPr>
          <w:p w14:paraId="4CCAE391" w14:textId="36B8BE53" w:rsidR="00B8247E" w:rsidRPr="004313EF" w:rsidRDefault="00B8247E" w:rsidP="00B53F28">
            <w:pPr>
              <w:rPr>
                <w:sz w:val="20"/>
                <w:szCs w:val="20"/>
              </w:rPr>
            </w:pPr>
            <w:r w:rsidRPr="004313EF">
              <w:rPr>
                <w:sz w:val="20"/>
                <w:szCs w:val="20"/>
              </w:rPr>
              <w:t>In</w:t>
            </w:r>
          </w:p>
        </w:tc>
      </w:tr>
      <w:tr w:rsidR="00B8247E" w:rsidRPr="004313EF" w14:paraId="4F6C27C7" w14:textId="77777777" w:rsidTr="00B53F28">
        <w:tc>
          <w:tcPr>
            <w:tcW w:w="4675" w:type="dxa"/>
          </w:tcPr>
          <w:p w14:paraId="08EACB62" w14:textId="157FDA72" w:rsidR="00B8247E" w:rsidRPr="004313EF" w:rsidRDefault="00B8247E" w:rsidP="00B53F28">
            <w:pPr>
              <w:rPr>
                <w:sz w:val="20"/>
                <w:szCs w:val="20"/>
              </w:rPr>
            </w:pPr>
            <w:r w:rsidRPr="004313EF">
              <w:rPr>
                <w:sz w:val="20"/>
                <w:szCs w:val="20"/>
              </w:rPr>
              <w:t>NULL</w:t>
            </w:r>
          </w:p>
        </w:tc>
        <w:tc>
          <w:tcPr>
            <w:tcW w:w="4675" w:type="dxa"/>
          </w:tcPr>
          <w:p w14:paraId="3289115F" w14:textId="61863C8F" w:rsidR="00B8247E" w:rsidRPr="004313EF" w:rsidRDefault="00B8247E" w:rsidP="00B53F28">
            <w:pPr>
              <w:rPr>
                <w:sz w:val="20"/>
                <w:szCs w:val="20"/>
              </w:rPr>
            </w:pPr>
            <w:r w:rsidRPr="004313EF">
              <w:rPr>
                <w:sz w:val="20"/>
                <w:szCs w:val="20"/>
              </w:rPr>
              <w:t>Null</w:t>
            </w:r>
          </w:p>
        </w:tc>
      </w:tr>
    </w:tbl>
    <w:p w14:paraId="0298E682" w14:textId="199954B0" w:rsidR="00B8247E" w:rsidRPr="004313EF" w:rsidRDefault="00C058E3" w:rsidP="00345176">
      <w:pPr>
        <w:rPr>
          <w:sz w:val="20"/>
          <w:szCs w:val="20"/>
        </w:rPr>
      </w:pPr>
      <w:r w:rsidRPr="004313EF">
        <w:rPr>
          <w:b/>
          <w:bCs/>
          <w:sz w:val="20"/>
          <w:szCs w:val="20"/>
        </w:rPr>
        <w:t>Table 3</w:t>
      </w:r>
      <w:r w:rsidRPr="004313EF">
        <w:rPr>
          <w:sz w:val="20"/>
          <w:szCs w:val="20"/>
        </w:rPr>
        <w:t xml:space="preserve">: List of Objects for Debugging Functionality </w:t>
      </w:r>
    </w:p>
    <w:p w14:paraId="7312B401" w14:textId="0AD0A8A0" w:rsidR="00C621D8" w:rsidRPr="004313EF" w:rsidRDefault="00A86F7B" w:rsidP="00345176">
      <w:pPr>
        <w:rPr>
          <w:sz w:val="20"/>
          <w:szCs w:val="20"/>
        </w:rPr>
      </w:pPr>
      <w:r w:rsidRPr="004313EF">
        <w:rPr>
          <w:sz w:val="20"/>
          <w:szCs w:val="20"/>
        </w:rPr>
        <w:t>// Insert stuff here</w:t>
      </w:r>
    </w:p>
    <w:p w14:paraId="523ED90A" w14:textId="1FE743FA" w:rsidR="00C621D8" w:rsidRDefault="00A86F7B" w:rsidP="00A86F7B">
      <w:pPr>
        <w:pStyle w:val="Heading2"/>
      </w:pPr>
      <w:r>
        <w:t>Patch Enumerations</w:t>
      </w:r>
    </w:p>
    <w:p w14:paraId="4A8F62A5" w14:textId="0D357E7D" w:rsidR="00A86F7B" w:rsidRPr="004313EF" w:rsidRDefault="00A86F7B" w:rsidP="00345176">
      <w:pPr>
        <w:rPr>
          <w:sz w:val="20"/>
          <w:szCs w:val="20"/>
        </w:rPr>
      </w:pPr>
      <w:r w:rsidRPr="004313EF">
        <w:rPr>
          <w:sz w:val="20"/>
          <w:szCs w:val="20"/>
        </w:rPr>
        <w:t>In order to have a clean connection between the front-end, back-end, and Touch Designer, there needs to be a defined enumeration that correlates between users selecting art generation on the front-end, to what patch gets run in Touch Designer in the back-end. Table 4 highlights the proper enumeration that should be used by all code to align the front-end, back-end, and Touch Designer for art generation.</w:t>
      </w:r>
    </w:p>
    <w:tbl>
      <w:tblPr>
        <w:tblStyle w:val="TableGrid"/>
        <w:tblW w:w="0" w:type="auto"/>
        <w:tblLook w:val="04A0" w:firstRow="1" w:lastRow="0" w:firstColumn="1" w:lastColumn="0" w:noHBand="0" w:noVBand="1"/>
      </w:tblPr>
      <w:tblGrid>
        <w:gridCol w:w="4675"/>
        <w:gridCol w:w="4675"/>
      </w:tblGrid>
      <w:tr w:rsidR="00A86F7B" w14:paraId="07AD6B79" w14:textId="77777777" w:rsidTr="00A86F7B">
        <w:tc>
          <w:tcPr>
            <w:tcW w:w="4675" w:type="dxa"/>
          </w:tcPr>
          <w:p w14:paraId="08A59370" w14:textId="0AB97E24" w:rsidR="00A86F7B" w:rsidRPr="004313EF" w:rsidRDefault="00A86F7B" w:rsidP="00345176">
            <w:pPr>
              <w:rPr>
                <w:b/>
                <w:bCs/>
                <w:sz w:val="20"/>
                <w:szCs w:val="20"/>
              </w:rPr>
            </w:pPr>
            <w:r w:rsidRPr="004313EF">
              <w:rPr>
                <w:b/>
                <w:bCs/>
                <w:sz w:val="20"/>
                <w:szCs w:val="20"/>
              </w:rPr>
              <w:t>Patch</w:t>
            </w:r>
          </w:p>
        </w:tc>
        <w:tc>
          <w:tcPr>
            <w:tcW w:w="4675" w:type="dxa"/>
          </w:tcPr>
          <w:p w14:paraId="5315D587" w14:textId="0DFA498D" w:rsidR="00A86F7B" w:rsidRPr="004313EF" w:rsidRDefault="00A86F7B" w:rsidP="00345176">
            <w:pPr>
              <w:rPr>
                <w:b/>
                <w:bCs/>
                <w:sz w:val="20"/>
                <w:szCs w:val="20"/>
              </w:rPr>
            </w:pPr>
            <w:r w:rsidRPr="004313EF">
              <w:rPr>
                <w:b/>
                <w:bCs/>
                <w:sz w:val="20"/>
                <w:szCs w:val="20"/>
              </w:rPr>
              <w:t>Value</w:t>
            </w:r>
          </w:p>
        </w:tc>
      </w:tr>
      <w:tr w:rsidR="00A86F7B" w14:paraId="777F8CD4" w14:textId="77777777" w:rsidTr="00A86F7B">
        <w:tc>
          <w:tcPr>
            <w:tcW w:w="4675" w:type="dxa"/>
          </w:tcPr>
          <w:p w14:paraId="2300A2C0" w14:textId="19E9B314" w:rsidR="00A86F7B" w:rsidRPr="004313EF" w:rsidRDefault="00290E9A" w:rsidP="00345176">
            <w:pPr>
              <w:rPr>
                <w:sz w:val="20"/>
                <w:szCs w:val="20"/>
              </w:rPr>
            </w:pPr>
            <w:r>
              <w:rPr>
                <w:sz w:val="20"/>
                <w:szCs w:val="20"/>
              </w:rPr>
              <w:t>n</w:t>
            </w:r>
            <w:r w:rsidR="00A86F7B" w:rsidRPr="004313EF">
              <w:rPr>
                <w:sz w:val="20"/>
                <w:szCs w:val="20"/>
              </w:rPr>
              <w:t>one (debugging patch)</w:t>
            </w:r>
          </w:p>
        </w:tc>
        <w:tc>
          <w:tcPr>
            <w:tcW w:w="4675" w:type="dxa"/>
          </w:tcPr>
          <w:p w14:paraId="6A707684" w14:textId="65D170AC" w:rsidR="00A86F7B" w:rsidRPr="004313EF" w:rsidRDefault="00A86F7B" w:rsidP="00345176">
            <w:pPr>
              <w:rPr>
                <w:sz w:val="20"/>
                <w:szCs w:val="20"/>
              </w:rPr>
            </w:pPr>
            <w:r w:rsidRPr="004313EF">
              <w:rPr>
                <w:sz w:val="20"/>
                <w:szCs w:val="20"/>
              </w:rPr>
              <w:t>0</w:t>
            </w:r>
          </w:p>
        </w:tc>
      </w:tr>
      <w:tr w:rsidR="00A86F7B" w14:paraId="5DB0D5EB" w14:textId="77777777" w:rsidTr="00A86F7B">
        <w:tc>
          <w:tcPr>
            <w:tcW w:w="4675" w:type="dxa"/>
          </w:tcPr>
          <w:p w14:paraId="734A89EA" w14:textId="2BA3704F" w:rsidR="00A86F7B" w:rsidRPr="004313EF" w:rsidRDefault="00290E9A" w:rsidP="00345176">
            <w:pPr>
              <w:rPr>
                <w:sz w:val="20"/>
                <w:szCs w:val="20"/>
              </w:rPr>
            </w:pPr>
            <w:r>
              <w:rPr>
                <w:sz w:val="20"/>
                <w:szCs w:val="20"/>
              </w:rPr>
              <w:t>loop</w:t>
            </w:r>
          </w:p>
        </w:tc>
        <w:tc>
          <w:tcPr>
            <w:tcW w:w="4675" w:type="dxa"/>
          </w:tcPr>
          <w:p w14:paraId="0D99BB3D" w14:textId="6F5E17CD" w:rsidR="00A86F7B" w:rsidRPr="004313EF" w:rsidRDefault="00290E9A" w:rsidP="00345176">
            <w:pPr>
              <w:rPr>
                <w:sz w:val="20"/>
                <w:szCs w:val="20"/>
              </w:rPr>
            </w:pPr>
            <w:r>
              <w:rPr>
                <w:sz w:val="20"/>
                <w:szCs w:val="20"/>
              </w:rPr>
              <w:t>1</w:t>
            </w:r>
          </w:p>
        </w:tc>
      </w:tr>
      <w:tr w:rsidR="00A86F7B" w14:paraId="42F95E26" w14:textId="77777777" w:rsidTr="00A86F7B">
        <w:tc>
          <w:tcPr>
            <w:tcW w:w="4675" w:type="dxa"/>
          </w:tcPr>
          <w:p w14:paraId="640B9281" w14:textId="6FCFEC74" w:rsidR="00A86F7B" w:rsidRPr="004313EF" w:rsidRDefault="00290E9A" w:rsidP="00345176">
            <w:pPr>
              <w:rPr>
                <w:sz w:val="20"/>
                <w:szCs w:val="20"/>
              </w:rPr>
            </w:pPr>
            <w:r>
              <w:rPr>
                <w:sz w:val="20"/>
                <w:szCs w:val="20"/>
              </w:rPr>
              <w:t>shore</w:t>
            </w:r>
          </w:p>
        </w:tc>
        <w:tc>
          <w:tcPr>
            <w:tcW w:w="4675" w:type="dxa"/>
          </w:tcPr>
          <w:p w14:paraId="2B003B8D" w14:textId="43637293" w:rsidR="00A86F7B" w:rsidRPr="004313EF" w:rsidRDefault="00290E9A" w:rsidP="00345176">
            <w:pPr>
              <w:rPr>
                <w:sz w:val="20"/>
                <w:szCs w:val="20"/>
              </w:rPr>
            </w:pPr>
            <w:r>
              <w:rPr>
                <w:sz w:val="20"/>
                <w:szCs w:val="20"/>
              </w:rPr>
              <w:t>2</w:t>
            </w:r>
          </w:p>
        </w:tc>
      </w:tr>
      <w:tr w:rsidR="00A86F7B" w14:paraId="1EB2FDD3" w14:textId="77777777" w:rsidTr="00A86F7B">
        <w:tc>
          <w:tcPr>
            <w:tcW w:w="4675" w:type="dxa"/>
          </w:tcPr>
          <w:p w14:paraId="739DAE0B" w14:textId="054857F8" w:rsidR="00A86F7B" w:rsidRPr="004313EF" w:rsidRDefault="00290E9A" w:rsidP="00345176">
            <w:pPr>
              <w:rPr>
                <w:sz w:val="20"/>
                <w:szCs w:val="20"/>
              </w:rPr>
            </w:pPr>
            <w:r>
              <w:rPr>
                <w:sz w:val="20"/>
                <w:szCs w:val="20"/>
              </w:rPr>
              <w:t>instance</w:t>
            </w:r>
          </w:p>
        </w:tc>
        <w:tc>
          <w:tcPr>
            <w:tcW w:w="4675" w:type="dxa"/>
          </w:tcPr>
          <w:p w14:paraId="032ADED3" w14:textId="592F550E" w:rsidR="00A86F7B" w:rsidRPr="004313EF" w:rsidRDefault="00290E9A" w:rsidP="00345176">
            <w:pPr>
              <w:rPr>
                <w:sz w:val="20"/>
                <w:szCs w:val="20"/>
              </w:rPr>
            </w:pPr>
            <w:r>
              <w:rPr>
                <w:sz w:val="20"/>
                <w:szCs w:val="20"/>
              </w:rPr>
              <w:t>3</w:t>
            </w:r>
          </w:p>
        </w:tc>
      </w:tr>
      <w:tr w:rsidR="00290E9A" w14:paraId="17DE6226" w14:textId="77777777" w:rsidTr="00A86F7B">
        <w:tc>
          <w:tcPr>
            <w:tcW w:w="4675" w:type="dxa"/>
          </w:tcPr>
          <w:p w14:paraId="23092E60" w14:textId="5B572C62" w:rsidR="00290E9A" w:rsidRDefault="0041137E" w:rsidP="00345176">
            <w:pPr>
              <w:rPr>
                <w:sz w:val="20"/>
                <w:szCs w:val="20"/>
              </w:rPr>
            </w:pPr>
            <w:proofErr w:type="spellStart"/>
            <w:r>
              <w:rPr>
                <w:sz w:val="20"/>
                <w:szCs w:val="20"/>
              </w:rPr>
              <w:t>hex_quake</w:t>
            </w:r>
            <w:proofErr w:type="spellEnd"/>
          </w:p>
        </w:tc>
        <w:tc>
          <w:tcPr>
            <w:tcW w:w="4675" w:type="dxa"/>
          </w:tcPr>
          <w:p w14:paraId="3244E3A8" w14:textId="7351ED5C" w:rsidR="00290E9A" w:rsidRDefault="00B15970" w:rsidP="00345176">
            <w:pPr>
              <w:rPr>
                <w:sz w:val="20"/>
                <w:szCs w:val="20"/>
              </w:rPr>
            </w:pPr>
            <w:r>
              <w:rPr>
                <w:sz w:val="20"/>
                <w:szCs w:val="20"/>
              </w:rPr>
              <w:t>4</w:t>
            </w:r>
          </w:p>
        </w:tc>
      </w:tr>
      <w:tr w:rsidR="00B15970" w14:paraId="50BAC4ED" w14:textId="77777777" w:rsidTr="00A86F7B">
        <w:tc>
          <w:tcPr>
            <w:tcW w:w="4675" w:type="dxa"/>
          </w:tcPr>
          <w:p w14:paraId="6469F653" w14:textId="309A6F7E" w:rsidR="00B15970" w:rsidRDefault="00B15970" w:rsidP="00345176">
            <w:pPr>
              <w:rPr>
                <w:sz w:val="20"/>
                <w:szCs w:val="20"/>
              </w:rPr>
            </w:pPr>
            <w:r>
              <w:rPr>
                <w:sz w:val="20"/>
                <w:szCs w:val="20"/>
              </w:rPr>
              <w:t>watercolor</w:t>
            </w:r>
          </w:p>
        </w:tc>
        <w:tc>
          <w:tcPr>
            <w:tcW w:w="4675" w:type="dxa"/>
          </w:tcPr>
          <w:p w14:paraId="501BACA3" w14:textId="4DA8F5EE" w:rsidR="00B15970" w:rsidRDefault="00B15970" w:rsidP="00345176">
            <w:pPr>
              <w:rPr>
                <w:sz w:val="20"/>
                <w:szCs w:val="20"/>
              </w:rPr>
            </w:pPr>
            <w:r>
              <w:rPr>
                <w:sz w:val="20"/>
                <w:szCs w:val="20"/>
              </w:rPr>
              <w:t>5</w:t>
            </w:r>
          </w:p>
        </w:tc>
      </w:tr>
    </w:tbl>
    <w:p w14:paraId="021895EE" w14:textId="165BC359" w:rsidR="00A86F7B" w:rsidRPr="004313EF" w:rsidRDefault="0071149A" w:rsidP="00345176">
      <w:pPr>
        <w:rPr>
          <w:sz w:val="20"/>
          <w:szCs w:val="20"/>
        </w:rPr>
      </w:pPr>
      <w:r w:rsidRPr="004313EF">
        <w:rPr>
          <w:b/>
          <w:bCs/>
          <w:sz w:val="20"/>
          <w:szCs w:val="20"/>
        </w:rPr>
        <w:t>Table 4</w:t>
      </w:r>
      <w:r w:rsidRPr="004313EF">
        <w:rPr>
          <w:sz w:val="20"/>
          <w:szCs w:val="20"/>
        </w:rPr>
        <w:t>: Patch Enumerations</w:t>
      </w:r>
    </w:p>
    <w:p w14:paraId="7D4BCE26" w14:textId="355B4634" w:rsidR="00A86F7B" w:rsidRPr="004313EF" w:rsidRDefault="00A86F7B" w:rsidP="00345176">
      <w:pPr>
        <w:rPr>
          <w:sz w:val="20"/>
          <w:szCs w:val="20"/>
        </w:rPr>
      </w:pPr>
      <w:r w:rsidRPr="000C6798">
        <w:rPr>
          <w:b/>
          <w:bCs/>
          <w:sz w:val="20"/>
          <w:szCs w:val="20"/>
        </w:rPr>
        <w:t>NOTE</w:t>
      </w:r>
      <w:r w:rsidRPr="004313EF">
        <w:rPr>
          <w:sz w:val="20"/>
          <w:szCs w:val="20"/>
        </w:rPr>
        <w:t xml:space="preserve">: The None patch should not be accessible by any user. This means that selections on the front-end must start as index at one. </w:t>
      </w:r>
    </w:p>
    <w:p w14:paraId="143A05BA" w14:textId="10FA70C9" w:rsidR="00A86F7B" w:rsidRPr="00A86F7B" w:rsidRDefault="00C621D8" w:rsidP="00A86F7B">
      <w:pPr>
        <w:pStyle w:val="Heading2"/>
      </w:pPr>
      <w:r>
        <w:t>Additional Information</w:t>
      </w:r>
    </w:p>
    <w:p w14:paraId="507A777E" w14:textId="1FD6DFFB" w:rsidR="00C621D8" w:rsidRDefault="00C621D8" w:rsidP="00C621D8">
      <w:pPr>
        <w:pStyle w:val="Heading3"/>
      </w:pPr>
      <w:r>
        <w:t>Disabling Automatic Exit</w:t>
      </w:r>
    </w:p>
    <w:p w14:paraId="229D6E43" w14:textId="65409AC9" w:rsidR="00C621D8" w:rsidRPr="008B5C1E" w:rsidRDefault="00C621D8" w:rsidP="00C621D8">
      <w:pPr>
        <w:rPr>
          <w:sz w:val="20"/>
          <w:szCs w:val="20"/>
        </w:rPr>
      </w:pPr>
      <w:r w:rsidRPr="008B5C1E">
        <w:rPr>
          <w:sz w:val="20"/>
          <w:szCs w:val="20"/>
        </w:rPr>
        <w:t>Once Touch Designer has been integrated with the objects and Python control as mentioned in “Required Objects”, any Touch Designer patch will automatically exit after the fixed art generation length timer has completed. This can make developing or changing patches difficult. To disable this functionality, go to &lt;root&gt;/code/Backend/ArtGenerationDriver/src/AGD_Utilities.py and disable the line that says “</w:t>
      </w:r>
      <w:proofErr w:type="gramStart"/>
      <w:r w:rsidRPr="008B5C1E">
        <w:rPr>
          <w:sz w:val="20"/>
          <w:szCs w:val="20"/>
        </w:rPr>
        <w:t>quit(</w:t>
      </w:r>
      <w:proofErr w:type="gramEnd"/>
      <w:r w:rsidRPr="008B5C1E">
        <w:rPr>
          <w:sz w:val="20"/>
          <w:szCs w:val="20"/>
        </w:rPr>
        <w:t xml:space="preserve">)” by commenting it out. Re-Open the Touch Designer patch. It should no longer quit out automatically after the fixed </w:t>
      </w:r>
      <w:r w:rsidRPr="008B5C1E">
        <w:rPr>
          <w:sz w:val="20"/>
          <w:szCs w:val="20"/>
        </w:rPr>
        <w:lastRenderedPageBreak/>
        <w:t xml:space="preserve">amount of time. </w:t>
      </w:r>
      <w:r w:rsidR="00321964" w:rsidRPr="008B5C1E">
        <w:rPr>
          <w:sz w:val="20"/>
          <w:szCs w:val="20"/>
        </w:rPr>
        <w:t>When done, remove the comments from</w:t>
      </w:r>
      <w:r w:rsidR="00E67E42" w:rsidRPr="008B5C1E">
        <w:rPr>
          <w:sz w:val="20"/>
          <w:szCs w:val="20"/>
        </w:rPr>
        <w:t xml:space="preserve"> </w:t>
      </w:r>
      <w:proofErr w:type="gramStart"/>
      <w:r w:rsidR="00E67E42" w:rsidRPr="008B5C1E">
        <w:rPr>
          <w:sz w:val="20"/>
          <w:szCs w:val="20"/>
        </w:rPr>
        <w:t>quit(</w:t>
      </w:r>
      <w:proofErr w:type="gramEnd"/>
      <w:r w:rsidR="00E67E42" w:rsidRPr="008B5C1E">
        <w:rPr>
          <w:sz w:val="20"/>
          <w:szCs w:val="20"/>
        </w:rPr>
        <w:t xml:space="preserve">), because it is needed for the full functionality of the system. </w:t>
      </w:r>
    </w:p>
    <w:p w14:paraId="7CC9D0D5" w14:textId="4B61C67D" w:rsidR="00C621D8" w:rsidRDefault="009B1295" w:rsidP="009B1295">
      <w:pPr>
        <w:pStyle w:val="Heading3"/>
      </w:pPr>
      <w:r>
        <w:t>Touch Designer Configuration</w:t>
      </w:r>
    </w:p>
    <w:p w14:paraId="2C3213EA" w14:textId="77777777" w:rsidR="009B1295" w:rsidRPr="005C56DA" w:rsidRDefault="009B1295" w:rsidP="009B1295">
      <w:pPr>
        <w:rPr>
          <w:sz w:val="20"/>
          <w:szCs w:val="20"/>
        </w:rPr>
      </w:pPr>
      <w:r w:rsidRPr="005C56DA">
        <w:rPr>
          <w:sz w:val="20"/>
          <w:szCs w:val="20"/>
        </w:rPr>
        <w:t>In Touch Designer, the overall application can have various settings controlling aspects of speed and direction of art generation. Ensure for proper execution of a Touch Designer patch, that on the bottom toolbar, forward playback is enabled and looping is enabled. Additionally, enable real-time playback on the top toolbar.</w:t>
      </w:r>
    </w:p>
    <w:p w14:paraId="3EEB64E4" w14:textId="44FE7819" w:rsidR="004E714F" w:rsidRPr="00902665" w:rsidRDefault="009B1295" w:rsidP="009B1295">
      <w:pPr>
        <w:rPr>
          <w:sz w:val="20"/>
          <w:szCs w:val="20"/>
        </w:rPr>
      </w:pPr>
      <w:r w:rsidRPr="005C56DA">
        <w:rPr>
          <w:sz w:val="20"/>
          <w:szCs w:val="20"/>
        </w:rPr>
        <w:t xml:space="preserve">Initially, it was thought that disabling real-time processing would decrease the amount of time to process graphics. However, what it actually does is slow down the generation to get better quality output. This is not desired as we are already taking around 5 seconds to generate art, which can lead to </w:t>
      </w:r>
      <w:r w:rsidR="00CD791C" w:rsidRPr="005C56DA">
        <w:rPr>
          <w:sz w:val="20"/>
          <w:szCs w:val="20"/>
        </w:rPr>
        <w:t>a clogged</w:t>
      </w:r>
      <w:r w:rsidRPr="005C56DA">
        <w:rPr>
          <w:sz w:val="20"/>
          <w:szCs w:val="20"/>
        </w:rPr>
        <w:t xml:space="preserve"> queue if many users want to generate art. </w:t>
      </w:r>
      <w:r w:rsidR="004E714F">
        <w:t xml:space="preserve"> </w:t>
      </w:r>
    </w:p>
    <w:sectPr w:rsidR="004E714F" w:rsidRPr="0090266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C6838" w14:textId="77777777" w:rsidR="00815B47" w:rsidRDefault="00815B47" w:rsidP="00DB3063">
      <w:pPr>
        <w:spacing w:after="0" w:line="240" w:lineRule="auto"/>
      </w:pPr>
      <w:r>
        <w:separator/>
      </w:r>
    </w:p>
  </w:endnote>
  <w:endnote w:type="continuationSeparator" w:id="0">
    <w:p w14:paraId="22C6D0C1" w14:textId="77777777" w:rsidR="00815B47" w:rsidRDefault="00815B47" w:rsidP="00DB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348" w14:textId="77777777" w:rsidR="00885827" w:rsidRDefault="00885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286958"/>
      <w:docPartObj>
        <w:docPartGallery w:val="Page Numbers (Bottom of Page)"/>
        <w:docPartUnique/>
      </w:docPartObj>
    </w:sdtPr>
    <w:sdtEndPr>
      <w:rPr>
        <w:noProof/>
      </w:rPr>
    </w:sdtEndPr>
    <w:sdtContent>
      <w:p w14:paraId="3B777177" w14:textId="2F67071A" w:rsidR="00885827" w:rsidRDefault="008858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570C2" w14:textId="77777777" w:rsidR="00885827" w:rsidRDefault="00885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5471" w14:textId="77777777" w:rsidR="00885827" w:rsidRDefault="00885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FD2E1" w14:textId="77777777" w:rsidR="00815B47" w:rsidRDefault="00815B47" w:rsidP="00DB3063">
      <w:pPr>
        <w:spacing w:after="0" w:line="240" w:lineRule="auto"/>
      </w:pPr>
      <w:r>
        <w:separator/>
      </w:r>
    </w:p>
  </w:footnote>
  <w:footnote w:type="continuationSeparator" w:id="0">
    <w:p w14:paraId="38FC8504" w14:textId="77777777" w:rsidR="00815B47" w:rsidRDefault="00815B47" w:rsidP="00DB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1447" w14:textId="77777777" w:rsidR="00885827" w:rsidRDefault="0088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2E" w14:textId="49CC2331" w:rsidR="00DB3063" w:rsidRDefault="00DB3063">
    <w:pPr>
      <w:pStyle w:val="Header"/>
    </w:pPr>
    <w:r>
      <w:t>Art Generator Project</w:t>
    </w:r>
    <w:r>
      <w:tab/>
      <w:t xml:space="preserve">Last Revised: </w:t>
    </w:r>
    <w:r>
      <w:fldChar w:fldCharType="begin"/>
    </w:r>
    <w:r>
      <w:instrText xml:space="preserve"> DATE \@ "MMMM d, yyyy" </w:instrText>
    </w:r>
    <w:r>
      <w:fldChar w:fldCharType="separate"/>
    </w:r>
    <w:r w:rsidR="00F34CFF">
      <w:rPr>
        <w:noProof/>
      </w:rPr>
      <w:t>May 1, 2024</w:t>
    </w:r>
    <w:r>
      <w:fldChar w:fldCharType="end"/>
    </w:r>
    <w:r>
      <w:tab/>
      <w:t xml:space="preserve">Touch Designer </w:t>
    </w:r>
    <w:r w:rsidR="00A451C8">
      <w:t>Integration</w:t>
    </w:r>
    <w:r>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B4CF" w14:textId="77777777" w:rsidR="00885827" w:rsidRDefault="00885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63"/>
    <w:rsid w:val="0002581A"/>
    <w:rsid w:val="000C6798"/>
    <w:rsid w:val="000E79CB"/>
    <w:rsid w:val="001C37A6"/>
    <w:rsid w:val="001E20C6"/>
    <w:rsid w:val="00290A2B"/>
    <w:rsid w:val="00290E9A"/>
    <w:rsid w:val="002C38BE"/>
    <w:rsid w:val="002D1741"/>
    <w:rsid w:val="00310A3B"/>
    <w:rsid w:val="00321964"/>
    <w:rsid w:val="00345176"/>
    <w:rsid w:val="003977EC"/>
    <w:rsid w:val="0041137E"/>
    <w:rsid w:val="004313EF"/>
    <w:rsid w:val="004542CD"/>
    <w:rsid w:val="004C54A0"/>
    <w:rsid w:val="004C5606"/>
    <w:rsid w:val="004D2966"/>
    <w:rsid w:val="004E4114"/>
    <w:rsid w:val="004E714F"/>
    <w:rsid w:val="004F71D2"/>
    <w:rsid w:val="005321D9"/>
    <w:rsid w:val="00562046"/>
    <w:rsid w:val="005956FB"/>
    <w:rsid w:val="005C56DA"/>
    <w:rsid w:val="006A77D0"/>
    <w:rsid w:val="006C445F"/>
    <w:rsid w:val="006F15B6"/>
    <w:rsid w:val="006F46A8"/>
    <w:rsid w:val="0071149A"/>
    <w:rsid w:val="00756AA1"/>
    <w:rsid w:val="00815B47"/>
    <w:rsid w:val="008672B8"/>
    <w:rsid w:val="00885827"/>
    <w:rsid w:val="008B5C1E"/>
    <w:rsid w:val="008D7DD7"/>
    <w:rsid w:val="008F2749"/>
    <w:rsid w:val="00902665"/>
    <w:rsid w:val="00962A32"/>
    <w:rsid w:val="009906F8"/>
    <w:rsid w:val="009A1320"/>
    <w:rsid w:val="009B1295"/>
    <w:rsid w:val="009B17E9"/>
    <w:rsid w:val="009E490E"/>
    <w:rsid w:val="00A451C8"/>
    <w:rsid w:val="00A535FF"/>
    <w:rsid w:val="00A66B9E"/>
    <w:rsid w:val="00A86F7B"/>
    <w:rsid w:val="00B15970"/>
    <w:rsid w:val="00B8247E"/>
    <w:rsid w:val="00B8716D"/>
    <w:rsid w:val="00C058E3"/>
    <w:rsid w:val="00C621D8"/>
    <w:rsid w:val="00C8526F"/>
    <w:rsid w:val="00CD791C"/>
    <w:rsid w:val="00D537CB"/>
    <w:rsid w:val="00DB3063"/>
    <w:rsid w:val="00DB498E"/>
    <w:rsid w:val="00E67E42"/>
    <w:rsid w:val="00EA6D3B"/>
    <w:rsid w:val="00F34CFF"/>
    <w:rsid w:val="00F5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156BB"/>
  <w15:chartTrackingRefBased/>
  <w15:docId w15:val="{573F8852-3211-4B5B-82FE-FA00DFF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54A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4C54A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02581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63"/>
  </w:style>
  <w:style w:type="paragraph" w:styleId="Footer">
    <w:name w:val="footer"/>
    <w:basedOn w:val="Normal"/>
    <w:link w:val="FooterChar"/>
    <w:uiPriority w:val="99"/>
    <w:unhideWhenUsed/>
    <w:rsid w:val="00DB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63"/>
  </w:style>
  <w:style w:type="table" w:styleId="TableGrid">
    <w:name w:val="Table Grid"/>
    <w:basedOn w:val="TableNormal"/>
    <w:uiPriority w:val="39"/>
    <w:rsid w:val="00DB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4A0"/>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4C54A0"/>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02581A"/>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49</cp:revision>
  <dcterms:created xsi:type="dcterms:W3CDTF">2024-04-29T18:58:00Z</dcterms:created>
  <dcterms:modified xsi:type="dcterms:W3CDTF">2024-05-01T17:47:00Z</dcterms:modified>
</cp:coreProperties>
</file>