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Georgia" w:cs="Georgia" w:eastAsia="Georgia" w:hAnsi="Georgia"/>
          <w:b/>
          <w:bCs/>
          <w:sz w:val="56"/>
          <w:szCs w:val="56"/>
        </w:rPr>
        <w:t>THE AI LAWYER</w:t>
      </w:r>
    </w:p>
    <w:p>
      <w:pPr>
        <w:pBdr>
          <w:bottom w:val="single" w:color="8B6914" w:sz="4" w:space="8"/>
        </w:pBdr>
        <w:spacing w:after="80" w:before="0" w:line="276"/>
        <w:jc w:val="center"/>
      </w:pPr>
    </w:p>
    <w:p>
      <w:pPr>
        <w:spacing w:after="60" w:before="200" w:line="276"/>
        <w:jc w:val="center"/>
      </w:pPr>
      <w:r>
        <w:rPr>
          <w:rFonts w:ascii="Georgia" w:cs="Georgia" w:eastAsia="Georgia" w:hAnsi="Georgia"/>
          <w:i/>
          <w:iCs/>
          <w:color w:val="555555"/>
          <w:sz w:val="28"/>
          <w:szCs w:val="28"/>
        </w:rPr>
        <w:t>A Framework for Modern</w:t>
      </w:r>
    </w:p>
    <w:p>
      <w:pPr>
        <w:spacing w:after="400" w:before="0" w:line="276"/>
        <w:jc w:val="center"/>
      </w:pPr>
      <w:r>
        <w:rPr>
          <w:rFonts w:ascii="Georgia" w:cs="Georgia" w:eastAsia="Georgia" w:hAnsi="Georgia"/>
          <w:i/>
          <w:iCs/>
          <w:color w:val="555555"/>
          <w:sz w:val="28"/>
          <w:szCs w:val="28"/>
        </w:rPr>
        <w:t>Self-Representation</w:t>
      </w:r>
    </w:p>
    <w:p>
      <w:pPr>
        <w:spacing w:after="0" w:before="800" w:line="276"/>
        <w:jc w:val="center"/>
      </w:pPr>
      <w:r>
        <w:rPr>
          <w:rFonts w:ascii="Arial" w:cs="Arial" w:eastAsia="Arial" w:hAnsi="Arial"/>
          <w:b/>
          <w:bCs/>
          <w:spacing w:val="60"/>
          <w:sz w:val="24"/>
          <w:szCs w:val="24"/>
        </w:rPr>
        <w:t>BRENDAN  NGWA  NFORBI</w:t>
      </w:r>
    </w:p>
    <w:p>
      <w:r/>
    </w:p>
    <w:p>
      <w:pPr>
        <w:spacing w:after="0" w:before="1200" w:line="276"/>
      </w:pPr>
    </w:p>
    <w:p>
      <w:pPr>
        <w:spacing w:after="120" w:before="0" w:line="260"/>
      </w:pPr>
      <w:r>
        <w:rPr>
          <w:rFonts w:ascii="Georgia" w:cs="Georgia" w:eastAsia="Georgia" w:hAnsi="Georgia"/>
          <w:b/>
          <w:bCs/>
          <w:sz w:val="20"/>
          <w:szCs w:val="20"/>
        </w:rPr>
        <w:t>Copyright © 2026 Brendan Ngwa Nforbi. All rights reserved.</w:t>
      </w:r>
    </w:p>
    <w:p>
      <w:pPr>
        <w:spacing w:after="120" w:before="0" w:line="260"/>
      </w:pPr>
      <w:r>
        <w:rPr>
          <w:rFonts w:ascii="Georgia" w:cs="Georgia" w:eastAsia="Georgia" w:hAnsi="Georgia"/>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Georgia" w:cs="Georgia" w:eastAsia="Georgia" w:hAnsi="Georgia"/>
          <w:b/>
          <w:bCs/>
          <w:color w:val="8B6914"/>
          <w:sz w:val="20"/>
          <w:szCs w:val="20"/>
        </w:rPr>
        <w:t>IMPORTANT LEGAL DISCLAIMER</w:t>
      </w:r>
    </w:p>
    <w:p>
      <w:pPr>
        <w:spacing w:after="120" w:before="0" w:line="260"/>
      </w:pPr>
      <w:r>
        <w:rPr>
          <w:rFonts w:ascii="Georgia" w:cs="Georgia" w:eastAsia="Georgia" w:hAnsi="Georgia"/>
          <w:b/>
          <w:bCs/>
          <w:sz w:val="20"/>
          <w:szCs w:val="20"/>
        </w:rPr>
        <w:t xml:space="preserve">This book is provided for informational and educational purposes only. </w:t>
      </w:r>
      <w:r>
        <w:rPr>
          <w:rFonts w:ascii="Georgia" w:cs="Georgia" w:eastAsia="Georgia" w:hAnsi="Georgia"/>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Georgia" w:cs="Georgia" w:eastAsia="Georgia" w:hAnsi="Georgia"/>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Georgia" w:cs="Georgia" w:eastAsia="Georgia" w:hAnsi="Georgia"/>
          <w:b/>
          <w:bCs/>
          <w:sz w:val="20"/>
          <w:szCs w:val="20"/>
        </w:rPr>
        <w:t xml:space="preserve">AI-generated content requires independent verification. </w:t>
      </w:r>
      <w:r>
        <w:rPr>
          <w:rFonts w:ascii="Georgia" w:cs="Georgia" w:eastAsia="Georgia" w:hAnsi="Georgia"/>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Georgia" w:cs="Georgia" w:eastAsia="Georgia" w:hAnsi="Georgia"/>
          <w:b/>
          <w:bCs/>
          <w:sz w:val="20"/>
          <w:szCs w:val="20"/>
        </w:rPr>
        <w:t xml:space="preserve">Your AI prompts and uploaded case materials are not protected by attorney-client privilege. </w:t>
      </w:r>
      <w:r>
        <w:rPr>
          <w:rFonts w:ascii="Georgia" w:cs="Georgia" w:eastAsia="Georgia" w:hAnsi="Georgia"/>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Georgia" w:cs="Georgia" w:eastAsia="Georgia" w:hAnsi="Georgia"/>
          <w:sz w:val="20"/>
          <w:szCs w:val="20"/>
        </w:rPr>
        <w:t>First Edition, 2026</w:t>
      </w:r>
    </w:p>
    <w:p>
      <w:pPr>
        <w:spacing w:after="120" w:before="0" w:line="260"/>
      </w:pPr>
      <w:r>
        <w:rPr>
          <w:rFonts w:ascii="Georgia" w:cs="Georgia" w:eastAsia="Georgia" w:hAnsi="Georgia"/>
          <w:sz w:val="20"/>
          <w:szCs w:val="20"/>
        </w:rPr>
        <w:t>Printed in the United States of America</w:t>
      </w:r>
    </w:p>
    <w:p>
      <w:pPr>
        <w:spacing w:after="0" w:before="600" w:line="276"/>
      </w:pPr>
    </w:p>
    <w:p>
      <w:pPr>
        <w:spacing w:after="600" w:before="0" w:line="276"/>
      </w:pPr>
      <w:r>
        <w:rPr>
          <w:rFonts w:ascii="Arial" w:cs="Arial" w:eastAsia="Arial" w:hAnsi="Arial"/>
          <w:b/>
          <w:bCs/>
          <w:color w:val="8B6914"/>
          <w:spacing w:val="300"/>
          <w:sz w:val="32"/>
          <w:szCs w:val="32"/>
        </w:rPr>
        <w:t>CONTENTS</w:t>
      </w:r>
    </w:p>
    <w:p>
      <w:pPr>
        <w:pBdr>
          <w:bottom w:val="single" w:color="8B6914" w:sz="4" w:space="1"/>
        </w:pBdr>
        <w:spacing w:after="400" w:before="0" w:line="276"/>
      </w:pPr>
    </w:p>
    <w:p>
      <w:pPr>
        <w:spacing w:after="40" w:before="160" w:line="260"/>
      </w:pPr>
      <w:r>
        <w:rPr>
          <w:rFonts w:ascii="Arial" w:cs="Arial" w:eastAsia="Arial" w:hAnsi="Arial"/>
          <w:b/>
          <w:bCs/>
          <w:color w:val="333333"/>
          <w:sz w:val="22"/>
          <w:szCs w:val="22"/>
        </w:rPr>
        <w:t>PRELUDE</w:t>
      </w:r>
      <w:r>
        <w:rPr>
          <w:rFonts w:ascii="Georgia" w:cs="Georgia" w:eastAsia="Georgia" w:hAnsi="Georgia"/>
          <w:b/>
          <w:bCs/>
          <w:color w:val="333333"/>
          <w:sz w:val="22"/>
          <w:szCs w:val="22"/>
        </w:rPr>
        <w:t xml:space="preserve">   The Binary Nature of a Lawsuit</w:t>
      </w:r>
    </w:p>
    <w:p>
      <w:pPr>
        <w:spacing w:after="80" w:before="0" w:line="240"/>
        <w:ind w:left="360"/>
      </w:pPr>
      <w:r>
        <w:rPr>
          <w:rFonts w:ascii="Georgia" w:cs="Georgia" w:eastAsia="Georgia" w:hAnsi="Georgia"/>
          <w:i/>
          <w:iCs/>
          <w:color w:val="777777"/>
          <w:sz w:val="20"/>
          <w:szCs w:val="20"/>
        </w:rPr>
        <w:t>Facts are inputs. Law is logic. Procedure is code. Remedy is output.</w:t>
      </w:r>
    </w:p>
    <w:p>
      <w:pPr>
        <w:spacing w:after="120" w:before="360" w:line="276"/>
      </w:pPr>
      <w:r>
        <w:rPr>
          <w:rFonts w:ascii="Arial" w:cs="Arial" w:eastAsia="Arial" w:hAnsi="Arial"/>
          <w:b/>
          <w:bCs/>
          <w:color w:val="8B6914"/>
          <w:spacing w:val="100"/>
          <w:sz w:val="22"/>
          <w:szCs w:val="22"/>
        </w:rPr>
        <w:t>PART I — THE NEW PARADIGM OF SELF-REPRESENTATION</w:t>
      </w:r>
    </w:p>
    <w:p>
      <w:pPr>
        <w:spacing w:after="40" w:before="160" w:line="260"/>
      </w:pPr>
      <w:r>
        <w:rPr>
          <w:rFonts w:ascii="Arial" w:cs="Arial" w:eastAsia="Arial" w:hAnsi="Arial"/>
          <w:b/>
          <w:bCs/>
          <w:color w:val="333333"/>
          <w:sz w:val="22"/>
          <w:szCs w:val="22"/>
        </w:rPr>
        <w:t>Chapter 1</w:t>
      </w:r>
      <w:r>
        <w:rPr>
          <w:rFonts w:ascii="Georgia" w:cs="Georgia" w:eastAsia="Georgia" w:hAnsi="Georgia"/>
          <w:b/>
          <w:bCs/>
          <w:color w:val="333333"/>
          <w:sz w:val="22"/>
          <w:szCs w:val="22"/>
        </w:rPr>
        <w:t xml:space="preserve">   The Access-to-Justice Crisis</w:t>
      </w:r>
    </w:p>
    <w:p>
      <w:pPr>
        <w:spacing w:after="80" w:before="0" w:line="240"/>
        <w:ind w:left="360"/>
      </w:pPr>
      <w:r>
        <w:rPr>
          <w:rFonts w:ascii="Georgia" w:cs="Georgia" w:eastAsia="Georgia" w:hAnsi="Georgia"/>
          <w:i/>
          <w:iCs/>
          <w:color w:val="777777"/>
          <w:sz w:val="20"/>
          <w:szCs w:val="20"/>
        </w:rPr>
        <w:t>Why the legal system is broken — and why self-representation with AI is now your strongest option.</w:t>
      </w:r>
    </w:p>
    <w:p>
      <w:pPr>
        <w:spacing w:after="40" w:before="160" w:line="260"/>
      </w:pPr>
      <w:r>
        <w:rPr>
          <w:rFonts w:ascii="Arial" w:cs="Arial" w:eastAsia="Arial" w:hAnsi="Arial"/>
          <w:b/>
          <w:bCs/>
          <w:color w:val="333333"/>
          <w:sz w:val="22"/>
          <w:szCs w:val="22"/>
        </w:rPr>
        <w:t>Chapter 2</w:t>
      </w:r>
      <w:r>
        <w:rPr>
          <w:rFonts w:ascii="Georgia" w:cs="Georgia" w:eastAsia="Georgia" w:hAnsi="Georgia"/>
          <w:b/>
          <w:bCs/>
          <w:color w:val="333333"/>
          <w:sz w:val="22"/>
          <w:szCs w:val="22"/>
        </w:rPr>
        <w:t xml:space="preserve">   Your 2026 AI Co-Counsel</w:t>
      </w:r>
    </w:p>
    <w:p>
      <w:pPr>
        <w:spacing w:after="80" w:before="0" w:line="240"/>
        <w:ind w:left="360"/>
      </w:pPr>
      <w:r>
        <w:rPr>
          <w:rFonts w:ascii="Georgia" w:cs="Georgia" w:eastAsia="Georgia" w:hAnsi="Georgia"/>
          <w:i/>
          <w:iCs/>
          <w:color w:val="777777"/>
          <w:sz w:val="20"/>
          <w:szCs w:val="20"/>
        </w:rPr>
        <w:t>Mastering the complete toolkit: ChatGPT, Grok, DeepSeek, Gemini, Perplexity, LeChat, NotebookLM, Manus, and Claude.</w:t>
      </w:r>
    </w:p>
    <w:p>
      <w:pPr>
        <w:spacing w:after="120" w:before="360" w:line="276"/>
      </w:pPr>
      <w:r>
        <w:rPr>
          <w:rFonts w:ascii="Arial" w:cs="Arial" w:eastAsia="Arial" w:hAnsi="Arial"/>
          <w:b/>
          <w:bCs/>
          <w:color w:val="8B6914"/>
          <w:spacing w:val="100"/>
          <w:sz w:val="22"/>
          <w:szCs w:val="22"/>
        </w:rPr>
        <w:t>PART II — THE MULTI-MODEL SYNTHESIS METHOD</w:t>
      </w:r>
    </w:p>
    <w:p>
      <w:pPr>
        <w:spacing w:after="40" w:before="160" w:line="260"/>
      </w:pPr>
      <w:r>
        <w:rPr>
          <w:rFonts w:ascii="Arial" w:cs="Arial" w:eastAsia="Arial" w:hAnsi="Arial"/>
          <w:b/>
          <w:bCs/>
          <w:color w:val="333333"/>
          <w:sz w:val="22"/>
          <w:szCs w:val="22"/>
        </w:rPr>
        <w:t>Chapter 3</w:t>
      </w:r>
      <w:r>
        <w:rPr>
          <w:rFonts w:ascii="Georgia" w:cs="Georgia" w:eastAsia="Georgia" w:hAnsi="Georgia"/>
          <w:b/>
          <w:bCs/>
          <w:color w:val="333333"/>
          <w:sz w:val="22"/>
          <w:szCs w:val="22"/>
        </w:rPr>
        <w:t xml:space="preserve">   Preparing Your Raw Intelligence</w:t>
      </w:r>
    </w:p>
    <w:p>
      <w:pPr>
        <w:spacing w:after="80" w:before="0" w:line="240"/>
        <w:ind w:left="360"/>
      </w:pPr>
      <w:r>
        <w:rPr>
          <w:rFonts w:ascii="Georgia" w:cs="Georgia" w:eastAsia="Georgia" w:hAnsi="Georgia"/>
          <w:i/>
          <w:iCs/>
          <w:color w:val="777777"/>
          <w:sz w:val="20"/>
          <w:szCs w:val="20"/>
        </w:rPr>
        <w:t>Turning your backstory, police reports, CAD logs, evidence, and documents into AI-ready data packets.</w:t>
      </w:r>
    </w:p>
    <w:p>
      <w:pPr>
        <w:spacing w:after="40" w:before="160" w:line="260"/>
      </w:pPr>
      <w:r>
        <w:rPr>
          <w:rFonts w:ascii="Arial" w:cs="Arial" w:eastAsia="Arial" w:hAnsi="Arial"/>
          <w:b/>
          <w:bCs/>
          <w:color w:val="333333"/>
          <w:sz w:val="22"/>
          <w:szCs w:val="22"/>
        </w:rPr>
        <w:t>Chapter 4</w:t>
      </w:r>
      <w:r>
        <w:rPr>
          <w:rFonts w:ascii="Georgia" w:cs="Georgia" w:eastAsia="Georgia" w:hAnsi="Georgia"/>
          <w:b/>
          <w:bCs/>
          <w:color w:val="333333"/>
          <w:sz w:val="22"/>
          <w:szCs w:val="22"/>
        </w:rPr>
        <w:t xml:space="preserve">   The Round-Robin Research Explosion</w:t>
      </w:r>
    </w:p>
    <w:p>
      <w:pPr>
        <w:spacing w:after="80" w:before="0" w:line="240"/>
        <w:ind w:left="360"/>
      </w:pPr>
      <w:r>
        <w:rPr>
          <w:rFonts w:ascii="Georgia" w:cs="Georgia" w:eastAsia="Georgia" w:hAnsi="Georgia"/>
          <w:i/>
          <w:iCs/>
          <w:color w:val="777777"/>
          <w:sz w:val="20"/>
          <w:szCs w:val="20"/>
        </w:rPr>
        <w:t>Forcing every model to compete so you surface the strongest legal theories and arguments.</w:t>
      </w:r>
    </w:p>
    <w:p>
      <w:pPr>
        <w:spacing w:after="40" w:before="160" w:line="260"/>
      </w:pPr>
      <w:r>
        <w:rPr>
          <w:rFonts w:ascii="Arial" w:cs="Arial" w:eastAsia="Arial" w:hAnsi="Arial"/>
          <w:b/>
          <w:bCs/>
          <w:color w:val="333333"/>
          <w:sz w:val="22"/>
          <w:szCs w:val="22"/>
        </w:rPr>
        <w:t>Chapter 5</w:t>
      </w:r>
      <w:r>
        <w:rPr>
          <w:rFonts w:ascii="Georgia" w:cs="Georgia" w:eastAsia="Georgia" w:hAnsi="Georgia"/>
          <w:b/>
          <w:bCs/>
          <w:color w:val="333333"/>
          <w:sz w:val="22"/>
          <w:szCs w:val="22"/>
        </w:rPr>
        <w:t xml:space="preserve">   Master Synthesis in Claude</w:t>
      </w:r>
    </w:p>
    <w:p>
      <w:pPr>
        <w:spacing w:after="80" w:before="0" w:line="240"/>
        <w:ind w:left="360"/>
      </w:pPr>
      <w:r>
        <w:rPr>
          <w:rFonts w:ascii="Georgia" w:cs="Georgia" w:eastAsia="Georgia" w:hAnsi="Georgia"/>
          <w:i/>
          <w:iCs/>
          <w:color w:val="777777"/>
          <w:sz w:val="20"/>
          <w:szCs w:val="20"/>
        </w:rPr>
        <w:t>Building the true working draft in Claude’s flagship extended-thinking model.</w:t>
      </w:r>
    </w:p>
    <w:p>
      <w:pPr>
        <w:spacing w:after="40" w:before="160" w:line="260"/>
      </w:pPr>
      <w:r>
        <w:rPr>
          <w:rFonts w:ascii="Arial" w:cs="Arial" w:eastAsia="Arial" w:hAnsi="Arial"/>
          <w:b/>
          <w:bCs/>
          <w:color w:val="333333"/>
          <w:sz w:val="22"/>
          <w:szCs w:val="22"/>
        </w:rPr>
        <w:t>Chapter 6</w:t>
      </w:r>
      <w:r>
        <w:rPr>
          <w:rFonts w:ascii="Georgia" w:cs="Georgia" w:eastAsia="Georgia" w:hAnsi="Georgia"/>
          <w:b/>
          <w:bCs/>
          <w:color w:val="333333"/>
          <w:sz w:val="22"/>
          <w:szCs w:val="22"/>
        </w:rPr>
        <w:t xml:space="preserve">   The Feedback &amp; Iteration Engine</w:t>
      </w:r>
    </w:p>
    <w:p>
      <w:pPr>
        <w:spacing w:after="80" w:before="0" w:line="240"/>
        <w:ind w:left="360"/>
      </w:pPr>
      <w:r>
        <w:rPr>
          <w:rFonts w:ascii="Georgia" w:cs="Georgia" w:eastAsia="Georgia" w:hAnsi="Georgia"/>
          <w:i/>
          <w:iCs/>
          <w:color w:val="777777"/>
          <w:sz w:val="20"/>
          <w:szCs w:val="20"/>
        </w:rPr>
        <w:t>The “Thoughts?” protocol and the five-version loop.</w:t>
      </w:r>
    </w:p>
    <w:p>
      <w:pPr>
        <w:spacing w:after="40" w:before="160" w:line="260"/>
      </w:pPr>
      <w:r>
        <w:rPr>
          <w:rFonts w:ascii="Arial" w:cs="Arial" w:eastAsia="Arial" w:hAnsi="Arial"/>
          <w:b/>
          <w:bCs/>
          <w:color w:val="333333"/>
          <w:sz w:val="22"/>
          <w:szCs w:val="22"/>
        </w:rPr>
        <w:t>Chapter 7</w:t>
      </w:r>
      <w:r>
        <w:rPr>
          <w:rFonts w:ascii="Georgia" w:cs="Georgia" w:eastAsia="Georgia" w:hAnsi="Georgia"/>
          <w:b/>
          <w:bCs/>
          <w:color w:val="333333"/>
          <w:sz w:val="22"/>
          <w:szCs w:val="22"/>
        </w:rPr>
        <w:t xml:space="preserve">   The Formatting Revolution</w:t>
      </w:r>
    </w:p>
    <w:p>
      <w:pPr>
        <w:spacing w:after="80" w:before="0" w:line="240"/>
        <w:ind w:left="360"/>
      </w:pPr>
      <w:r>
        <w:rPr>
          <w:rFonts w:ascii="Georgia" w:cs="Georgia" w:eastAsia="Georgia" w:hAnsi="Georgia"/>
          <w:i/>
          <w:iCs/>
          <w:color w:val="777777"/>
          <w:sz w:val="20"/>
          <w:szCs w:val="20"/>
        </w:rPr>
        <w:t>Court-ready pleading paper, captions, and CM/ECF-compliant PDFs.</w:t>
      </w:r>
    </w:p>
    <w:p>
      <w:pPr>
        <w:spacing w:after="120" w:before="360" w:line="276"/>
      </w:pPr>
      <w:r>
        <w:rPr>
          <w:rFonts w:ascii="Arial" w:cs="Arial" w:eastAsia="Arial" w:hAnsi="Arial"/>
          <w:b/>
          <w:bCs/>
          <w:color w:val="8B6914"/>
          <w:spacing w:val="100"/>
          <w:sz w:val="22"/>
          <w:szCs w:val="22"/>
        </w:rPr>
        <w:t>PART III — NAVIGATING THE LITIGATION ARENA</w:t>
      </w:r>
    </w:p>
    <w:p>
      <w:pPr>
        <w:spacing w:after="40" w:before="160" w:line="260"/>
      </w:pPr>
      <w:r>
        <w:rPr>
          <w:rFonts w:ascii="Arial" w:cs="Arial" w:eastAsia="Arial" w:hAnsi="Arial"/>
          <w:b/>
          <w:bCs/>
          <w:color w:val="333333"/>
          <w:sz w:val="22"/>
          <w:szCs w:val="22"/>
        </w:rPr>
        <w:t>Chapter 8</w:t>
      </w:r>
      <w:r>
        <w:rPr>
          <w:rFonts w:ascii="Georgia" w:cs="Georgia" w:eastAsia="Georgia" w:hAnsi="Georgia"/>
          <w:b/>
          <w:bCs/>
          <w:color w:val="333333"/>
          <w:sz w:val="22"/>
          <w:szCs w:val="22"/>
        </w:rPr>
        <w:t xml:space="preserve">   Mapping the Battlefield</w:t>
      </w:r>
    </w:p>
    <w:p>
      <w:pPr>
        <w:spacing w:after="80" w:before="0" w:line="240"/>
        <w:ind w:left="360"/>
      </w:pPr>
      <w:r>
        <w:rPr>
          <w:rFonts w:ascii="Georgia" w:cs="Georgia" w:eastAsia="Georgia" w:hAnsi="Georgia"/>
          <w:i/>
          <w:iCs/>
          <w:color w:val="777777"/>
          <w:sz w:val="20"/>
          <w:szCs w:val="20"/>
        </w:rPr>
        <w:t>The complete litigation lifecycle from complaint to judgment.</w:t>
      </w:r>
    </w:p>
    <w:p>
      <w:pPr>
        <w:spacing w:after="40" w:before="160" w:line="260"/>
      </w:pPr>
      <w:r>
        <w:rPr>
          <w:rFonts w:ascii="Arial" w:cs="Arial" w:eastAsia="Arial" w:hAnsi="Arial"/>
          <w:b/>
          <w:bCs/>
          <w:color w:val="333333"/>
          <w:sz w:val="22"/>
          <w:szCs w:val="22"/>
        </w:rPr>
        <w:t>Chapter 9</w:t>
      </w:r>
      <w:r>
        <w:rPr>
          <w:rFonts w:ascii="Georgia" w:cs="Georgia" w:eastAsia="Georgia" w:hAnsi="Georgia"/>
          <w:b/>
          <w:bCs/>
          <w:color w:val="333333"/>
          <w:sz w:val="22"/>
          <w:szCs w:val="22"/>
        </w:rPr>
        <w:t xml:space="preserve">   Tactical Email Warfare</w:t>
      </w:r>
    </w:p>
    <w:p>
      <w:pPr>
        <w:spacing w:after="80" w:before="0" w:line="240"/>
        <w:ind w:left="360"/>
      </w:pPr>
      <w:r>
        <w:rPr>
          <w:rFonts w:ascii="Georgia" w:cs="Georgia" w:eastAsia="Georgia" w:hAnsi="Georgia"/>
          <w:i/>
          <w:iCs/>
          <w:color w:val="777777"/>
          <w:sz w:val="20"/>
          <w:szCs w:val="20"/>
        </w:rPr>
        <w:t>Strategic communication with opposing counsel.</w:t>
      </w:r>
    </w:p>
    <w:p>
      <w:pPr>
        <w:spacing w:after="40" w:before="160" w:line="260"/>
      </w:pPr>
      <w:r>
        <w:rPr>
          <w:rFonts w:ascii="Arial" w:cs="Arial" w:eastAsia="Arial" w:hAnsi="Arial"/>
          <w:b/>
          <w:bCs/>
          <w:color w:val="333333"/>
          <w:sz w:val="22"/>
          <w:szCs w:val="22"/>
        </w:rPr>
        <w:t>Chapter 10</w:t>
      </w:r>
      <w:r>
        <w:rPr>
          <w:rFonts w:ascii="Georgia" w:cs="Georgia" w:eastAsia="Georgia" w:hAnsi="Georgia"/>
          <w:b/>
          <w:bCs/>
          <w:color w:val="333333"/>
          <w:sz w:val="22"/>
          <w:szCs w:val="22"/>
        </w:rPr>
        <w:t xml:space="preserve">   Surviving the Motion to Dismiss</w:t>
      </w:r>
    </w:p>
    <w:p>
      <w:pPr>
        <w:spacing w:after="80" w:before="0" w:line="240"/>
        <w:ind w:left="360"/>
      </w:pPr>
      <w:r>
        <w:rPr>
          <w:rFonts w:ascii="Georgia" w:cs="Georgia" w:eastAsia="Georgia" w:hAnsi="Georgia"/>
          <w:i/>
          <w:iCs/>
          <w:color w:val="777777"/>
          <w:sz w:val="20"/>
          <w:szCs w:val="20"/>
        </w:rPr>
        <w:t>Qualified immunity, sovereign immunity, and Rule 12(b)(6) attacks.</w:t>
      </w:r>
    </w:p>
    <w:p>
      <w:pPr>
        <w:spacing w:after="40" w:before="160" w:line="260"/>
      </w:pPr>
      <w:r>
        <w:rPr>
          <w:rFonts w:ascii="Arial" w:cs="Arial" w:eastAsia="Arial" w:hAnsi="Arial"/>
          <w:b/>
          <w:bCs/>
          <w:color w:val="333333"/>
          <w:sz w:val="22"/>
          <w:szCs w:val="22"/>
        </w:rPr>
        <w:t>Chapter 11</w:t>
      </w:r>
      <w:r>
        <w:rPr>
          <w:rFonts w:ascii="Georgia" w:cs="Georgia" w:eastAsia="Georgia" w:hAnsi="Georgia"/>
          <w:b/>
          <w:bCs/>
          <w:color w:val="333333"/>
          <w:sz w:val="22"/>
          <w:szCs w:val="22"/>
        </w:rPr>
        <w:t xml:space="preserve">   Dodging the Defense Gotchas</w:t>
      </w:r>
    </w:p>
    <w:p>
      <w:pPr>
        <w:spacing w:after="80" w:before="0" w:line="240"/>
        <w:ind w:left="360"/>
      </w:pPr>
      <w:r>
        <w:rPr>
          <w:rFonts w:ascii="Georgia" w:cs="Georgia" w:eastAsia="Georgia" w:hAnsi="Georgia"/>
          <w:i/>
          <w:iCs/>
          <w:color w:val="777777"/>
          <w:sz w:val="20"/>
          <w:szCs w:val="20"/>
        </w:rPr>
        <w:t>Combined motions, stipulation stays, and ten procedural traps.</w:t>
      </w:r>
    </w:p>
    <w:p>
      <w:pPr>
        <w:spacing w:after="120" w:before="360" w:line="276"/>
      </w:pPr>
      <w:r>
        <w:rPr>
          <w:rFonts w:ascii="Arial" w:cs="Arial" w:eastAsia="Arial" w:hAnsi="Arial"/>
          <w:b/>
          <w:bCs/>
          <w:color w:val="8B6914"/>
          <w:spacing w:val="100"/>
          <w:sz w:val="22"/>
          <w:szCs w:val="22"/>
        </w:rPr>
        <w:t>PART IV — THE MONEY PHASE: MASTERING DISCOVERY</w:t>
      </w:r>
    </w:p>
    <w:p>
      <w:pPr>
        <w:spacing w:after="40" w:before="160" w:line="260"/>
      </w:pPr>
      <w:r>
        <w:rPr>
          <w:rFonts w:ascii="Arial" w:cs="Arial" w:eastAsia="Arial" w:hAnsi="Arial"/>
          <w:b/>
          <w:bCs/>
          <w:color w:val="333333"/>
          <w:sz w:val="22"/>
          <w:szCs w:val="22"/>
        </w:rPr>
        <w:t>Chapter 12</w:t>
      </w:r>
      <w:r>
        <w:rPr>
          <w:rFonts w:ascii="Georgia" w:cs="Georgia" w:eastAsia="Georgia" w:hAnsi="Georgia"/>
          <w:b/>
          <w:bCs/>
          <w:color w:val="333333"/>
          <w:sz w:val="22"/>
          <w:szCs w:val="22"/>
        </w:rPr>
        <w:t xml:space="preserve">   Building Your Discovery Arsenal</w:t>
      </w:r>
    </w:p>
    <w:p>
      <w:pPr>
        <w:spacing w:after="80" w:before="0" w:line="240"/>
        <w:ind w:left="360"/>
      </w:pPr>
      <w:r>
        <w:rPr>
          <w:rFonts w:ascii="Georgia" w:cs="Georgia" w:eastAsia="Georgia" w:hAnsi="Georgia"/>
          <w:i/>
          <w:iCs/>
          <w:color w:val="777777"/>
          <w:sz w:val="20"/>
          <w:szCs w:val="20"/>
        </w:rPr>
        <w:t>Interrogatories, RFPs, RFAs, and subpoenas that deliver results.</w:t>
      </w:r>
    </w:p>
    <w:p>
      <w:pPr>
        <w:spacing w:after="40" w:before="160" w:line="260"/>
      </w:pPr>
      <w:r>
        <w:rPr>
          <w:rFonts w:ascii="Arial" w:cs="Arial" w:eastAsia="Arial" w:hAnsi="Arial"/>
          <w:b/>
          <w:bCs/>
          <w:color w:val="333333"/>
          <w:sz w:val="22"/>
          <w:szCs w:val="22"/>
        </w:rPr>
        <w:t>Chapter 13</w:t>
      </w:r>
      <w:r>
        <w:rPr>
          <w:rFonts w:ascii="Georgia" w:cs="Georgia" w:eastAsia="Georgia" w:hAnsi="Georgia"/>
          <w:b/>
          <w:bCs/>
          <w:color w:val="333333"/>
          <w:sz w:val="22"/>
          <w:szCs w:val="22"/>
        </w:rPr>
        <w:t xml:space="preserve">   AI as Your e-Discovery Team</w:t>
      </w:r>
    </w:p>
    <w:p>
      <w:pPr>
        <w:spacing w:after="80" w:before="0" w:line="240"/>
        <w:ind w:left="360"/>
      </w:pPr>
      <w:r>
        <w:rPr>
          <w:rFonts w:ascii="Georgia" w:cs="Georgia" w:eastAsia="Georgia" w:hAnsi="Georgia"/>
          <w:i/>
          <w:iCs/>
          <w:color w:val="777777"/>
          <w:sz w:val="20"/>
          <w:szCs w:val="20"/>
        </w:rPr>
        <w:t>Ingesting thousand-page document dumps and surfacing the smoking gun.</w:t>
      </w:r>
    </w:p>
    <w:p>
      <w:pPr>
        <w:spacing w:after="40" w:before="160" w:line="260"/>
      </w:pPr>
      <w:r>
        <w:rPr>
          <w:rFonts w:ascii="Arial" w:cs="Arial" w:eastAsia="Arial" w:hAnsi="Arial"/>
          <w:b/>
          <w:bCs/>
          <w:color w:val="333333"/>
          <w:sz w:val="22"/>
          <w:szCs w:val="22"/>
        </w:rPr>
        <w:t>Chapter 14</w:t>
      </w:r>
      <w:r>
        <w:rPr>
          <w:rFonts w:ascii="Georgia" w:cs="Georgia" w:eastAsia="Georgia" w:hAnsi="Georgia"/>
          <w:b/>
          <w:bCs/>
          <w:color w:val="333333"/>
          <w:sz w:val="22"/>
          <w:szCs w:val="22"/>
        </w:rPr>
        <w:t xml:space="preserve">   Deposition Domination</w:t>
      </w:r>
    </w:p>
    <w:p>
      <w:pPr>
        <w:spacing w:after="80" w:before="0" w:line="240"/>
        <w:ind w:left="360"/>
      </w:pPr>
      <w:r>
        <w:rPr>
          <w:rFonts w:ascii="Georgia" w:cs="Georgia" w:eastAsia="Georgia" w:hAnsi="Georgia"/>
          <w:i/>
          <w:iCs/>
          <w:color w:val="777777"/>
          <w:sz w:val="20"/>
          <w:szCs w:val="20"/>
        </w:rPr>
        <w:t>Simulating cross-examinations with AI opponents.</w:t>
      </w:r>
    </w:p>
    <w:p>
      <w:pPr>
        <w:spacing w:after="120" w:before="360" w:line="276"/>
      </w:pPr>
      <w:r>
        <w:rPr>
          <w:rFonts w:ascii="Arial" w:cs="Arial" w:eastAsia="Arial" w:hAnsi="Arial"/>
          <w:b/>
          <w:bCs/>
          <w:color w:val="8B6914"/>
          <w:spacing w:val="100"/>
          <w:sz w:val="22"/>
          <w:szCs w:val="22"/>
        </w:rPr>
        <w:t>PART V — STRATEGY, SETTLEMENT, AND SANITY</w:t>
      </w:r>
    </w:p>
    <w:p>
      <w:pPr>
        <w:spacing w:after="40" w:before="160" w:line="260"/>
      </w:pPr>
      <w:r>
        <w:rPr>
          <w:rFonts w:ascii="Arial" w:cs="Arial" w:eastAsia="Arial" w:hAnsi="Arial"/>
          <w:b/>
          <w:bCs/>
          <w:color w:val="333333"/>
          <w:sz w:val="22"/>
          <w:szCs w:val="22"/>
        </w:rPr>
        <w:t>Chapter 15</w:t>
      </w:r>
      <w:r>
        <w:rPr>
          <w:rFonts w:ascii="Georgia" w:cs="Georgia" w:eastAsia="Georgia" w:hAnsi="Georgia"/>
          <w:b/>
          <w:bCs/>
          <w:color w:val="333333"/>
          <w:sz w:val="22"/>
          <w:szCs w:val="22"/>
        </w:rPr>
        <w:t xml:space="preserve">   Settlement Dynamics &amp; Probability</w:t>
      </w:r>
    </w:p>
    <w:p>
      <w:pPr>
        <w:spacing w:after="80" w:before="0" w:line="240"/>
        <w:ind w:left="360"/>
      </w:pPr>
      <w:r>
        <w:rPr>
          <w:rFonts w:ascii="Georgia" w:cs="Georgia" w:eastAsia="Georgia" w:hAnsi="Georgia"/>
          <w:i/>
          <w:iCs/>
          <w:color w:val="777777"/>
          <w:sz w:val="20"/>
          <w:szCs w:val="20"/>
        </w:rPr>
        <w:t>Why the State’s risk spikes after you survive the MTD.</w:t>
      </w:r>
    </w:p>
    <w:p>
      <w:pPr>
        <w:spacing w:after="40" w:before="160" w:line="260"/>
      </w:pPr>
      <w:r>
        <w:rPr>
          <w:rFonts w:ascii="Arial" w:cs="Arial" w:eastAsia="Arial" w:hAnsi="Arial"/>
          <w:b/>
          <w:bCs/>
          <w:color w:val="333333"/>
          <w:sz w:val="22"/>
          <w:szCs w:val="22"/>
        </w:rPr>
        <w:t>Chapter 16</w:t>
      </w:r>
      <w:r>
        <w:rPr>
          <w:rFonts w:ascii="Georgia" w:cs="Georgia" w:eastAsia="Georgia" w:hAnsi="Georgia"/>
          <w:b/>
          <w:bCs/>
          <w:color w:val="333333"/>
          <w:sz w:val="22"/>
          <w:szCs w:val="22"/>
        </w:rPr>
        <w:t xml:space="preserve">   Negotiation Mastery</w:t>
      </w:r>
    </w:p>
    <w:p>
      <w:pPr>
        <w:spacing w:after="80" w:before="0" w:line="240"/>
        <w:ind w:left="360"/>
      </w:pPr>
      <w:r>
        <w:rPr>
          <w:rFonts w:ascii="Georgia" w:cs="Georgia" w:eastAsia="Georgia" w:hAnsi="Georgia"/>
          <w:i/>
          <w:iCs/>
          <w:color w:val="777777"/>
          <w:sz w:val="20"/>
          <w:szCs w:val="20"/>
        </w:rPr>
        <w:t>AI-assisted case valuation and demand letters that force settlement.</w:t>
      </w:r>
    </w:p>
    <w:p>
      <w:pPr>
        <w:spacing w:after="40" w:before="160" w:line="260"/>
      </w:pPr>
      <w:r>
        <w:rPr>
          <w:rFonts w:ascii="Arial" w:cs="Arial" w:eastAsia="Arial" w:hAnsi="Arial"/>
          <w:b/>
          <w:bCs/>
          <w:color w:val="333333"/>
          <w:sz w:val="22"/>
          <w:szCs w:val="22"/>
        </w:rPr>
        <w:t>Chapter 17</w:t>
      </w:r>
      <w:r>
        <w:rPr>
          <w:rFonts w:ascii="Georgia" w:cs="Georgia" w:eastAsia="Georgia" w:hAnsi="Georgia"/>
          <w:b/>
          <w:bCs/>
          <w:color w:val="333333"/>
          <w:sz w:val="22"/>
          <w:szCs w:val="22"/>
        </w:rPr>
        <w:t xml:space="preserve">   The Waiting Game</w:t>
      </w:r>
    </w:p>
    <w:p>
      <w:pPr>
        <w:spacing w:after="80" w:before="0" w:line="240"/>
        <w:ind w:left="360"/>
      </w:pPr>
      <w:r>
        <w:rPr>
          <w:rFonts w:ascii="Georgia" w:cs="Georgia" w:eastAsia="Georgia" w:hAnsi="Georgia"/>
          <w:i/>
          <w:iCs/>
          <w:color w:val="777777"/>
          <w:sz w:val="20"/>
          <w:szCs w:val="20"/>
        </w:rPr>
        <w:t>Protecting your mental health during docket delays and isolation.</w:t>
      </w:r>
    </w:p>
    <w:p>
      <w:pPr>
        <w:spacing w:after="120" w:before="360" w:line="276"/>
      </w:pPr>
      <w:r>
        <w:rPr>
          <w:rFonts w:ascii="Arial" w:cs="Arial" w:eastAsia="Arial" w:hAnsi="Arial"/>
          <w:b/>
          <w:bCs/>
          <w:color w:val="8B6914"/>
          <w:spacing w:val="100"/>
          <w:sz w:val="22"/>
          <w:szCs w:val="22"/>
        </w:rPr>
        <w:t>PART VI — REAL-WORLD EXECUTION</w:t>
      </w:r>
    </w:p>
    <w:p>
      <w:pPr>
        <w:spacing w:after="40" w:before="160" w:line="260"/>
      </w:pPr>
      <w:r>
        <w:rPr>
          <w:rFonts w:ascii="Arial" w:cs="Arial" w:eastAsia="Arial" w:hAnsi="Arial"/>
          <w:b/>
          <w:bCs/>
          <w:color w:val="333333"/>
          <w:sz w:val="22"/>
          <w:szCs w:val="22"/>
        </w:rPr>
        <w:t>Chapter 18</w:t>
      </w:r>
      <w:r>
        <w:rPr>
          <w:rFonts w:ascii="Georgia" w:cs="Georgia" w:eastAsia="Georgia" w:hAnsi="Georgia"/>
          <w:b/>
          <w:bCs/>
          <w:color w:val="333333"/>
          <w:sz w:val="22"/>
          <w:szCs w:val="22"/>
        </w:rPr>
        <w:t xml:space="preserve">   Live Case Study: The CHP Lawsuit</w:t>
      </w:r>
    </w:p>
    <w:p>
      <w:pPr>
        <w:spacing w:after="80" w:before="0" w:line="240"/>
        <w:ind w:left="360"/>
      </w:pPr>
      <w:r>
        <w:rPr>
          <w:rFonts w:ascii="Georgia" w:cs="Georgia" w:eastAsia="Georgia" w:hAnsi="Georgia"/>
          <w:i/>
          <w:iCs/>
          <w:color w:val="777777"/>
          <w:sz w:val="20"/>
          <w:szCs w:val="20"/>
        </w:rPr>
        <w:t>Step-by-step walkthrough of a real case.</w:t>
      </w:r>
    </w:p>
    <w:p>
      <w:pPr>
        <w:spacing w:after="40" w:before="160" w:line="260"/>
      </w:pPr>
      <w:r>
        <w:rPr>
          <w:rFonts w:ascii="Arial" w:cs="Arial" w:eastAsia="Arial" w:hAnsi="Arial"/>
          <w:b/>
          <w:bCs/>
          <w:color w:val="333333"/>
          <w:sz w:val="22"/>
          <w:szCs w:val="22"/>
        </w:rPr>
        <w:t>Chapter 19</w:t>
      </w:r>
      <w:r>
        <w:rPr>
          <w:rFonts w:ascii="Georgia" w:cs="Georgia" w:eastAsia="Georgia" w:hAnsi="Georgia"/>
          <w:b/>
          <w:bCs/>
          <w:color w:val="333333"/>
          <w:sz w:val="22"/>
          <w:szCs w:val="22"/>
        </w:rPr>
        <w:t xml:space="preserve">   Ethics, Limitations, and Ironclad Guardrails</w:t>
      </w:r>
    </w:p>
    <w:p>
      <w:pPr>
        <w:spacing w:after="80" w:before="0" w:line="240"/>
        <w:ind w:left="360"/>
      </w:pPr>
      <w:r>
        <w:rPr>
          <w:rFonts w:ascii="Georgia" w:cs="Georgia" w:eastAsia="Georgia" w:hAnsi="Georgia"/>
          <w:i/>
          <w:iCs/>
          <w:color w:val="777777"/>
          <w:sz w:val="20"/>
          <w:szCs w:val="20"/>
        </w:rPr>
        <w:t>Nine guardrails for responsible AI use.</w:t>
      </w:r>
    </w:p>
    <w:p>
      <w:pPr>
        <w:spacing w:after="40" w:before="160" w:line="260"/>
      </w:pPr>
      <w:r>
        <w:rPr>
          <w:rFonts w:ascii="Arial" w:cs="Arial" w:eastAsia="Arial" w:hAnsi="Arial"/>
          <w:b/>
          <w:bCs/>
          <w:color w:val="333333"/>
          <w:sz w:val="22"/>
          <w:szCs w:val="22"/>
        </w:rPr>
        <w:t>Chapter 20</w:t>
      </w:r>
      <w:r>
        <w:rPr>
          <w:rFonts w:ascii="Georgia" w:cs="Georgia" w:eastAsia="Georgia" w:hAnsi="Georgia"/>
          <w:b/>
          <w:bCs/>
          <w:color w:val="333333"/>
          <w:sz w:val="22"/>
          <w:szCs w:val="22"/>
        </w:rPr>
        <w:t xml:space="preserve">   Your Closing Argument</w:t>
      </w:r>
    </w:p>
    <w:p>
      <w:pPr>
        <w:spacing w:after="80" w:before="0" w:line="240"/>
        <w:ind w:left="360"/>
      </w:pPr>
      <w:r>
        <w:rPr>
          <w:rFonts w:ascii="Georgia" w:cs="Georgia" w:eastAsia="Georgia" w:hAnsi="Georgia"/>
          <w:i/>
          <w:iCs/>
          <w:color w:val="777777"/>
          <w:sz w:val="20"/>
          <w:szCs w:val="20"/>
        </w:rPr>
        <w:t>Reclaiming justice when the system says “No.”</w:t>
      </w:r>
    </w:p>
    <w:p>
      <w:pPr>
        <w:spacing w:after="120" w:before="360" w:line="276"/>
      </w:pPr>
      <w:r>
        <w:rPr>
          <w:rFonts w:ascii="Arial" w:cs="Arial" w:eastAsia="Arial" w:hAnsi="Arial"/>
          <w:b/>
          <w:bCs/>
          <w:color w:val="8B6914"/>
          <w:spacing w:val="100"/>
          <w:sz w:val="22"/>
          <w:szCs w:val="22"/>
        </w:rPr>
        <w:t>APPENDICES</w:t>
      </w:r>
    </w:p>
    <w:p>
      <w:pPr>
        <w:spacing w:after="40" w:before="160" w:line="260"/>
      </w:pPr>
      <w:r>
        <w:rPr>
          <w:rFonts w:ascii="Arial" w:cs="Arial" w:eastAsia="Arial" w:hAnsi="Arial"/>
          <w:b/>
          <w:bCs/>
          <w:color w:val="333333"/>
          <w:sz w:val="22"/>
          <w:szCs w:val="22"/>
        </w:rPr>
        <w:t>Appendix A</w:t>
      </w:r>
      <w:r>
        <w:rPr>
          <w:rFonts w:ascii="Georgia" w:cs="Georgia" w:eastAsia="Georgia" w:hAnsi="Georgia"/>
          <w:b/>
          <w:bCs/>
          <w:color w:val="333333"/>
          <w:sz w:val="22"/>
          <w:szCs w:val="22"/>
        </w:rPr>
        <w:t xml:space="preserve">   The Complete Prompt Library</w:t>
      </w:r>
    </w:p>
    <w:p>
      <w:pPr>
        <w:spacing w:after="80" w:before="0" w:line="240"/>
        <w:ind w:left="360"/>
      </w:pPr>
      <w:r>
        <w:rPr>
          <w:rFonts w:ascii="Georgia" w:cs="Georgia" w:eastAsia="Georgia" w:hAnsi="Georgia"/>
          <w:i/>
          <w:iCs/>
          <w:color w:val="777777"/>
          <w:sz w:val="20"/>
          <w:szCs w:val="20"/>
        </w:rPr>
        <w:t>Every AI prompt from the book, organized by chapter.</w:t>
      </w:r>
    </w:p>
    <w:p>
      <w:pPr>
        <w:spacing w:after="40" w:before="160" w:line="260"/>
      </w:pPr>
      <w:r>
        <w:rPr>
          <w:rFonts w:ascii="Arial" w:cs="Arial" w:eastAsia="Arial" w:hAnsi="Arial"/>
          <w:b/>
          <w:bCs/>
          <w:color w:val="333333"/>
          <w:sz w:val="22"/>
          <w:szCs w:val="22"/>
        </w:rPr>
        <w:t>Appendix B</w:t>
      </w:r>
      <w:r>
        <w:rPr>
          <w:rFonts w:ascii="Georgia" w:cs="Georgia" w:eastAsia="Georgia" w:hAnsi="Georgia"/>
          <w:b/>
          <w:bCs/>
          <w:color w:val="333333"/>
          <w:sz w:val="22"/>
          <w:szCs w:val="22"/>
        </w:rPr>
        <w:t xml:space="preserve">   Glossary of Legal Terms</w:t>
      </w:r>
    </w:p>
    <w:p>
      <w:pPr>
        <w:spacing w:after="80" w:before="0" w:line="240"/>
        <w:ind w:left="360"/>
      </w:pPr>
      <w:r>
        <w:rPr>
          <w:rFonts w:ascii="Georgia" w:cs="Georgia" w:eastAsia="Georgia" w:hAnsi="Georgia"/>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Georgia" w:cs="Georgia" w:eastAsia="Georgia" w:hAnsi="Georgia"/>
          <w:b/>
          <w:bCs/>
          <w:sz w:val="40"/>
          <w:szCs w:val="40"/>
        </w:rPr>
        <w:t>The Binary Nature of a Lawsuit</w:t>
      </w:r>
    </w:p>
    <w:p>
      <w:pPr>
        <w:spacing w:after="360" w:before="0" w:line="276"/>
      </w:pPr>
      <w:r>
        <w:rPr>
          <w:rFonts w:ascii="Georgia" w:cs="Georgia" w:eastAsia="Georgia" w:hAnsi="Georgia"/>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Georgia" w:cs="Georgia" w:eastAsia="Georgia" w:hAnsi="Georgia"/>
          <w:sz w:val="24"/>
          <w:szCs w:val="24"/>
        </w:rPr>
        <w:t>A lawsuit is a machine.</w:t>
      </w:r>
    </w:p>
    <w:p>
      <w:pPr>
        <w:spacing w:after="200" w:before="200" w:line="276"/>
      </w:pPr>
    </w:p>
    <w:p>
      <w:pPr>
        <w:pBdr>
          <w:left w:val="single" w:color="D4AF37" w:sz="6" w:space="8"/>
        </w:pBdr>
        <w:spacing w:after="0" w:before="200" w:line="240"/>
        <w:ind w:left="720"/>
      </w:pPr>
      <w:r>
        <w:rPr>
          <w:rFonts w:ascii="Courier New" w:cs="Courier New" w:eastAsia="Courier New" w:hAnsi="Courier New"/>
          <w:color w:val="333333"/>
          <w:sz w:val="18"/>
          <w:szCs w:val="18"/>
        </w:rPr>
        <w:t>Facts are inputs.</w:t>
      </w:r>
    </w:p>
    <w:p>
      <w:pPr>
        <w:pBdr>
          <w:left w:val="single" w:color="D4AF37" w:sz="6" w:space="8"/>
        </w:pBdr>
        <w:spacing w:after="0" w:before="0" w:line="240"/>
        <w:ind w:left="720"/>
      </w:pPr>
      <w:r>
        <w:rPr>
          <w:rFonts w:ascii="Courier New" w:cs="Courier New" w:eastAsia="Courier New" w:hAnsi="Courier New"/>
          <w:color w:val="333333"/>
          <w:sz w:val="18"/>
          <w:szCs w:val="18"/>
        </w:rPr>
        <w:t>Law is logic.</w:t>
      </w:r>
    </w:p>
    <w:p>
      <w:pPr>
        <w:pBdr>
          <w:left w:val="single" w:color="D4AF37" w:sz="6" w:space="8"/>
        </w:pBdr>
        <w:spacing w:after="0" w:before="0" w:line="240"/>
        <w:ind w:left="720"/>
      </w:pPr>
      <w:r>
        <w:rPr>
          <w:rFonts w:ascii="Courier New" w:cs="Courier New" w:eastAsia="Courier New" w:hAnsi="Courier New"/>
          <w:color w:val="333333"/>
          <w:sz w:val="18"/>
          <w:szCs w:val="18"/>
        </w:rPr>
        <w:t>Procedure is code.</w:t>
      </w:r>
    </w:p>
    <w:p>
      <w:pPr>
        <w:pBdr>
          <w:left w:val="single" w:color="D4AF37" w:sz="6" w:space="8"/>
        </w:pBdr>
        <w:spacing w:after="200" w:before="0" w:line="240"/>
        <w:ind w:left="720"/>
      </w:pPr>
      <w:r>
        <w:rPr>
          <w:rFonts w:ascii="Courier New" w:cs="Courier New" w:eastAsia="Courier New" w:hAnsi="Courier New"/>
          <w:color w:val="333333"/>
          <w:sz w:val="18"/>
          <w:szCs w:val="18"/>
        </w:rPr>
        <w:t>Remedy is output.</w:t>
      </w:r>
    </w:p>
    <w:p>
      <w:pPr>
        <w:spacing w:after="0" w:before="200" w:line="276"/>
      </w:pPr>
    </w:p>
    <w:p>
      <w:pPr>
        <w:spacing w:after="200" w:before="0" w:line="312"/>
        <w:jc w:val="both"/>
      </w:pPr>
      <w:r>
        <w:rPr>
          <w:rFonts w:ascii="Georgia" w:cs="Georgia" w:eastAsia="Georgia" w:hAnsi="Georgia"/>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Georgia" w:cs="Georgia" w:eastAsia="Georgia" w:hAnsi="Georgia"/>
          <w:b/>
          <w:bCs/>
          <w:sz w:val="24"/>
          <w:szCs w:val="24"/>
        </w:rPr>
        <w:t>Facts</w:t>
      </w:r>
      <w:r>
        <w:rPr>
          <w:rFonts w:ascii="Georgia" w:cs="Georgia" w:eastAsia="Georgia" w:hAnsi="Georgia"/>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Georgia" w:cs="Georgia" w:eastAsia="Georgia" w:hAnsi="Georgia"/>
          <w:b/>
          <w:bCs/>
          <w:sz w:val="24"/>
          <w:szCs w:val="24"/>
        </w:rPr>
        <w:t>Law</w:t>
      </w:r>
      <w:r>
        <w:rPr>
          <w:rFonts w:ascii="Georgia" w:cs="Georgia" w:eastAsia="Georgia" w:hAnsi="Georgia"/>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Georgia" w:cs="Georgia" w:eastAsia="Georgia" w:hAnsi="Georgia"/>
          <w:i/>
          <w:iCs/>
          <w:sz w:val="24"/>
          <w:szCs w:val="24"/>
        </w:rPr>
        <w:t>If</w:t>
      </w:r>
      <w:r>
        <w:rPr>
          <w:rFonts w:ascii="Georgia" w:cs="Georgia" w:eastAsia="Georgia" w:hAnsi="Georgia"/>
          <w:sz w:val="24"/>
          <w:szCs w:val="24"/>
        </w:rPr>
        <w:t xml:space="preserve"> the officer searched without probable cause, </w:t>
      </w:r>
      <w:r>
        <w:rPr>
          <w:rFonts w:ascii="Georgia" w:cs="Georgia" w:eastAsia="Georgia" w:hAnsi="Georgia"/>
          <w:i/>
          <w:iCs/>
          <w:sz w:val="24"/>
          <w:szCs w:val="24"/>
        </w:rPr>
        <w:t>then</w:t>
      </w:r>
      <w:r>
        <w:rPr>
          <w:rFonts w:ascii="Georgia" w:cs="Georgia" w:eastAsia="Georgia" w:hAnsi="Georgia"/>
          <w:sz w:val="24"/>
          <w:szCs w:val="24"/>
        </w:rPr>
        <w:t xml:space="preserve"> the Fourth Amendment was violated. Law is logic applied to facts.</w:t>
      </w:r>
    </w:p>
    <w:p>
      <w:pPr>
        <w:spacing w:after="200" w:before="0" w:line="312"/>
        <w:jc w:val="both"/>
      </w:pPr>
      <w:r>
        <w:rPr>
          <w:rFonts w:ascii="Georgia" w:cs="Georgia" w:eastAsia="Georgia" w:hAnsi="Georgia"/>
          <w:b/>
          <w:bCs/>
          <w:sz w:val="24"/>
          <w:szCs w:val="24"/>
        </w:rPr>
        <w:t>Procedure</w:t>
      </w:r>
      <w:r>
        <w:rPr>
          <w:rFonts w:ascii="Georgia" w:cs="Georgia" w:eastAsia="Georgia" w:hAnsi="Georgia"/>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Georgia" w:cs="Georgia" w:eastAsia="Georgia" w:hAnsi="Georgia"/>
          <w:b/>
          <w:bCs/>
          <w:sz w:val="24"/>
          <w:szCs w:val="24"/>
        </w:rPr>
        <w:t>Remedy</w:t>
      </w:r>
      <w:r>
        <w:rPr>
          <w:rFonts w:ascii="Georgia" w:cs="Georgia" w:eastAsia="Georgia" w:hAnsi="Georgia"/>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Georgia" w:cs="Georgia" w:eastAsia="Georgia" w:hAnsi="Georgia"/>
          <w:color w:val="8B6914"/>
          <w:sz w:val="24"/>
          <w:szCs w:val="24"/>
        </w:rPr>
        <w:t>———</w:t>
      </w:r>
    </w:p>
    <w:p>
      <w:pPr>
        <w:spacing w:after="200" w:before="0" w:line="312"/>
        <w:jc w:val="both"/>
      </w:pPr>
      <w:r>
        <w:rPr>
          <w:rFonts w:ascii="Georgia" w:cs="Georgia" w:eastAsia="Georgia" w:hAnsi="Georgia"/>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Georgia" w:cs="Georgia" w:eastAsia="Georgia" w:hAnsi="Georgia"/>
          <w:sz w:val="24"/>
          <w:szCs w:val="24"/>
        </w:rPr>
        <w:t xml:space="preserve">AI is the force multiplier across all four elements. But AI is not the machine. </w:t>
      </w:r>
      <w:r>
        <w:rPr>
          <w:rFonts w:ascii="Georgia" w:cs="Georgia" w:eastAsia="Georgia" w:hAnsi="Georgia"/>
          <w:i/>
          <w:iCs/>
          <w:sz w:val="24"/>
          <w:szCs w:val="24"/>
        </w:rPr>
        <w:t>You</w:t>
      </w:r>
      <w:r>
        <w:rPr>
          <w:rFonts w:ascii="Georgia" w:cs="Georgia" w:eastAsia="Georgia" w:hAnsi="Georgia"/>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EIGHT FOUNDATIONAL TRUTHS</w:t>
      </w:r>
    </w:p>
    <w:p>
      <w:pPr>
        <w:spacing w:after="200" w:before="0" w:line="312"/>
        <w:jc w:val="both"/>
      </w:pPr>
      <w:r>
        <w:rPr>
          <w:rFonts w:ascii="Georgia" w:cs="Georgia" w:eastAsia="Georgia" w:hAnsi="Georgia"/>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1: Model Consensus Is Not Truth.  </w:t>
      </w:r>
      <w:r>
        <w:rPr>
          <w:rFonts w:ascii="Georgia" w:cs="Georgia" w:eastAsia="Georgia" w:hAnsi="Georgia"/>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2: You Have No Privilege With These Machines.  </w:t>
      </w:r>
      <w:r>
        <w:rPr>
          <w:rFonts w:ascii="Georgia" w:cs="Georgia" w:eastAsia="Georgia" w:hAnsi="Georgia"/>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3: Liberal Construction Has Limits.  </w:t>
      </w:r>
      <w:r>
        <w:rPr>
          <w:rFonts w:ascii="Georgia" w:cs="Georgia" w:eastAsia="Georgia" w:hAnsi="Georgia"/>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4: The Context Window Is a Library Shelf, Not a Mind.  </w:t>
      </w:r>
      <w:r>
        <w:rPr>
          <w:rFonts w:ascii="Georgia" w:cs="Georgia" w:eastAsia="Georgia" w:hAnsi="Georgia"/>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5: Verification Has a Free Toolkit.  </w:t>
      </w:r>
      <w:r>
        <w:rPr>
          <w:rFonts w:ascii="Georgia" w:cs="Georgia" w:eastAsia="Georgia" w:hAnsi="Georgia"/>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6: Some Judges Will Be Hostile Regardless.  </w:t>
      </w:r>
      <w:r>
        <w:rPr>
          <w:rFonts w:ascii="Georgia" w:cs="Georgia" w:eastAsia="Georgia" w:hAnsi="Georgia"/>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7: Start With Two Packets, Not Seven.  </w:t>
      </w:r>
      <w:r>
        <w:rPr>
          <w:rFonts w:ascii="Georgia" w:cs="Georgia" w:eastAsia="Georgia" w:hAnsi="Georgia"/>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8: Your Local Hard Drive Is the Source of Truth.  </w:t>
      </w:r>
      <w:r>
        <w:rPr>
          <w:rFonts w:ascii="Georgia" w:cs="Georgia" w:eastAsia="Georgia" w:hAnsi="Georgia"/>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Georgia" w:cs="Georgia" w:eastAsia="Georgia" w:hAnsi="Georgia"/>
          <w:color w:val="8B6914"/>
          <w:sz w:val="24"/>
          <w:szCs w:val="24"/>
        </w:rPr>
        <w:t>———</w:t>
      </w:r>
    </w:p>
    <w:p>
      <w:pPr>
        <w:spacing w:after="200" w:before="0" w:line="312"/>
        <w:jc w:val="center"/>
      </w:pPr>
      <w:r>
        <w:rPr>
          <w:rFonts w:ascii="Georgia" w:cs="Georgia" w:eastAsia="Georgia" w:hAnsi="Georgia"/>
          <w:sz w:val="24"/>
          <w:szCs w:val="24"/>
        </w:rPr>
        <w:t>Facts. Law. Procedure. Remedy. Inputs. Logic. Code. Output.</w:t>
      </w:r>
    </w:p>
    <w:p>
      <w:pPr>
        <w:spacing w:after="200" w:before="200" w:line="276"/>
      </w:pPr>
    </w:p>
    <w:p>
      <w:pPr>
        <w:spacing w:after="200" w:before="0" w:line="312"/>
        <w:jc w:val="both"/>
      </w:pPr>
      <w:r>
        <w:rPr>
          <w:rFonts w:ascii="Georgia" w:cs="Georgia" w:eastAsia="Georgia" w:hAnsi="Georgia"/>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Georgia" w:cs="Georgia" w:eastAsia="Georgia" w:hAnsi="Georgia"/>
          <w:sz w:val="24"/>
          <w:szCs w:val="24"/>
        </w:rPr>
        <w:t>The machine is waiting for your inputs.</w:t>
      </w:r>
    </w:p>
    <w:p>
      <w:pPr>
        <w:spacing w:after="200" w:before="0" w:line="312"/>
        <w:jc w:val="both"/>
      </w:pPr>
      <w:r>
        <w:rPr>
          <w:rFonts w:ascii="Georgia" w:cs="Georgia" w:eastAsia="Georgia" w:hAnsi="Georgia"/>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Georgia" w:cs="Georgia" w:eastAsia="Georgia" w:hAnsi="Georgia"/>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Georgia" w:cs="Georgia" w:eastAsia="Georgia" w:hAnsi="Georgia"/>
          <w:b/>
          <w:bCs/>
          <w:sz w:val="40"/>
          <w:szCs w:val="40"/>
        </w:rPr>
        <w:t>The Access-to-Justice Crisis</w:t>
      </w:r>
    </w:p>
    <w:p>
      <w:pPr>
        <w:spacing w:after="360" w:before="0" w:line="276"/>
        <w:jc w:val="left"/>
      </w:pPr>
      <w:r>
        <w:rPr>
          <w:rFonts w:ascii="Georgia" w:cs="Georgia" w:eastAsia="Georgia" w:hAnsi="Georgia"/>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Georgia" w:cs="Georgia" w:eastAsia="Georgia" w:hAnsi="Georgia"/>
          <w:color w:val="777777"/>
          <w:sz w:val="20"/>
          <w:szCs w:val="20"/>
        </w:rPr>
        <w:t>— Judge Learned Hand</w:t>
      </w:r>
    </w:p>
    <w:p>
      <w:pPr>
        <w:pStyle w:val="Heading2"/>
        <w:spacing w:after="200" w:before="480" w:line="276"/>
      </w:pPr>
      <w:r>
        <w:rPr>
          <w:rFonts w:ascii="Arial" w:cs="Arial" w:eastAsia="Arial" w:hAnsi="Arial"/>
          <w:b/>
          <w:bCs/>
          <w:color w:val="8B6914"/>
          <w:sz w:val="24"/>
          <w:szCs w:val="24"/>
        </w:rPr>
        <w:t>THE BROKEN PROMISE</w:t>
      </w:r>
    </w:p>
    <w:p>
      <w:pPr>
        <w:spacing w:after="200" w:before="0" w:line="312"/>
        <w:ind w:firstLine="0"/>
        <w:jc w:val="both"/>
      </w:pPr>
      <w:r>
        <w:rPr>
          <w:rFonts w:ascii="Georgia" w:cs="Georgia" w:eastAsia="Georgia" w:hAnsi="Georgia"/>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Georgia" w:cs="Georgia" w:eastAsia="Georgia" w:hAnsi="Georgia"/>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Georgia" w:cs="Georgia" w:eastAsia="Georgia" w:hAnsi="Georgia"/>
          <w:sz w:val="24"/>
          <w:szCs w:val="24"/>
        </w:rPr>
        <w:t xml:space="preserve">Consider the numbers. The Legal Services Corporation’s </w:t>
      </w:r>
      <w:r>
        <w:rPr>
          <w:rFonts w:ascii="Georgia" w:cs="Georgia" w:eastAsia="Georgia" w:hAnsi="Georgia"/>
          <w:i/>
          <w:iCs/>
          <w:sz w:val="24"/>
          <w:szCs w:val="24"/>
        </w:rPr>
        <w:t>Justice Gap Report</w:t>
      </w:r>
      <w:r>
        <w:rPr>
          <w:rFonts w:ascii="Georgia" w:cs="Georgia" w:eastAsia="Georgia" w:hAnsi="Georgia"/>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Georgia" w:cs="Georgia" w:eastAsia="Georgia" w:hAnsi="Georgia"/>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Georgia" w:cs="Georgia" w:eastAsia="Georgia" w:hAnsi="Georgia"/>
          <w:sz w:val="24"/>
          <w:szCs w:val="24"/>
        </w:rPr>
        <w:t>Until now.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HIDDEN ARCHITECTURE OF EXCLUSION</w:t>
      </w:r>
    </w:p>
    <w:p>
      <w:pPr>
        <w:spacing w:after="200" w:before="0" w:line="312"/>
        <w:ind w:firstLine="0"/>
        <w:jc w:val="both"/>
      </w:pPr>
      <w:r>
        <w:rPr>
          <w:rFonts w:ascii="Georgia" w:cs="Georgia" w:eastAsia="Georgia" w:hAnsi="Georgia"/>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Georgia" w:cs="Georgia" w:eastAsia="Georgia" w:hAnsi="Georgia"/>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Georgia" w:cs="Georgia" w:eastAsia="Georgia" w:hAnsi="Georgia"/>
          <w:i/>
          <w:iCs/>
          <w:sz w:val="24"/>
          <w:szCs w:val="24"/>
        </w:rPr>
        <w:t>culture</w:t>
      </w:r>
      <w:r>
        <w:rPr>
          <w:rFonts w:ascii="Georgia" w:cs="Georgia" w:eastAsia="Georgia" w:hAnsi="Georgia"/>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Georgia" w:cs="Georgia" w:eastAsia="Georgia" w:hAnsi="Georgia"/>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Georgia" w:cs="Georgia" w:eastAsia="Georgia" w:hAnsi="Georgia"/>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Georgia" w:cs="Georgia" w:eastAsia="Georgia" w:hAnsi="Georgia"/>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Georgia" w:cs="Georgia" w:eastAsia="Georgia" w:hAnsi="Georgia"/>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PROBLEM</w:t>
      </w:r>
    </w:p>
    <w:p>
      <w:pPr>
        <w:spacing w:after="200" w:before="0" w:line="312"/>
        <w:ind w:firstLine="0"/>
        <w:jc w:val="both"/>
      </w:pPr>
      <w:r>
        <w:rPr>
          <w:rFonts w:ascii="Georgia" w:cs="Georgia" w:eastAsia="Georgia" w:hAnsi="Georgia"/>
          <w:sz w:val="24"/>
          <w:szCs w:val="24"/>
        </w:rPr>
        <w:t>At this point, the obvious rejoinder is: “If the system is so complex, hire a lawyer.” Let’s examine why that answer is increasingly hollow.</w:t>
      </w:r>
    </w:p>
    <w:p>
      <w:pPr>
        <w:spacing w:after="200" w:before="0" w:line="312"/>
        <w:ind w:firstLine="0"/>
        <w:jc w:val="both"/>
      </w:pPr>
      <w:r>
        <w:rPr>
          <w:rFonts w:ascii="Georgia" w:cs="Georgia" w:eastAsia="Georgia" w:hAnsi="Georgia"/>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Georgia" w:cs="Georgia" w:eastAsia="Georgia" w:hAnsi="Georgia"/>
          <w:i/>
          <w:iCs/>
          <w:sz w:val="24"/>
          <w:szCs w:val="24"/>
        </w:rPr>
        <w:t>if</w:t>
      </w:r>
      <w:r>
        <w:rPr>
          <w:rFonts w:ascii="Georgia" w:cs="Georgia" w:eastAsia="Georgia" w:hAnsi="Georgia"/>
          <w:sz w:val="24"/>
          <w:szCs w:val="24"/>
        </w:rPr>
        <w:t xml:space="preserve"> it reaches trial at all.</w:t>
      </w:r>
    </w:p>
    <w:p>
      <w:pPr>
        <w:spacing w:after="200" w:before="0" w:line="312"/>
        <w:ind w:firstLine="0"/>
        <w:jc w:val="both"/>
      </w:pPr>
      <w:r>
        <w:rPr>
          <w:rFonts w:ascii="Georgia" w:cs="Georgia" w:eastAsia="Georgia" w:hAnsi="Georgia"/>
          <w:sz w:val="24"/>
          <w:szCs w:val="24"/>
        </w:rPr>
        <w:t>But the cost problem is only half the story. The other half is the alignment problem.</w:t>
      </w:r>
    </w:p>
    <w:p>
      <w:pPr>
        <w:spacing w:after="200" w:before="0" w:line="312"/>
        <w:ind w:firstLine="0"/>
        <w:jc w:val="both"/>
      </w:pPr>
      <w:r>
        <w:rPr>
          <w:rFonts w:ascii="Georgia" w:cs="Georgia" w:eastAsia="Georgia" w:hAnsi="Georgia"/>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Georgia" w:cs="Georgia" w:eastAsia="Georgia" w:hAnsi="Georgia"/>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Georgia" w:cs="Georgia" w:eastAsia="Georgia" w:hAnsi="Georgia"/>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Georgia" w:cs="Georgia" w:eastAsia="Georgia" w:hAnsi="Georgia"/>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 SE STIGMA — AND WHY IT’S BECOMING OBSOLETE</w:t>
      </w:r>
    </w:p>
    <w:p>
      <w:pPr>
        <w:spacing w:after="200" w:before="0" w:line="312"/>
        <w:ind w:firstLine="0"/>
        <w:jc w:val="both"/>
      </w:pPr>
      <w:r>
        <w:rPr>
          <w:rFonts w:ascii="Georgia" w:cs="Georgia" w:eastAsia="Georgia" w:hAnsi="Georgia"/>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Georgia" w:cs="Georgia" w:eastAsia="Georgia" w:hAnsi="Georgia"/>
          <w:i/>
          <w:iCs/>
          <w:sz w:val="24"/>
          <w:szCs w:val="24"/>
        </w:rPr>
        <w:t>guaranteed</w:t>
      </w:r>
      <w:r>
        <w:rPr>
          <w:rFonts w:ascii="Georgia" w:cs="Georgia" w:eastAsia="Georgia" w:hAnsi="Georgia"/>
          <w:sz w:val="24"/>
          <w:szCs w:val="24"/>
        </w:rPr>
        <w:t xml:space="preserve"> to make fatal errors.</w:t>
      </w:r>
    </w:p>
    <w:p>
      <w:pPr>
        <w:spacing w:after="200" w:before="0" w:line="312"/>
        <w:ind w:firstLine="0"/>
        <w:jc w:val="both"/>
      </w:pPr>
      <w:r>
        <w:rPr>
          <w:rFonts w:ascii="Georgia" w:cs="Georgia" w:eastAsia="Georgia" w:hAnsi="Georgia"/>
          <w:sz w:val="24"/>
          <w:szCs w:val="24"/>
        </w:rPr>
        <w:t>Some of this is genuine concern. Much of it is guild protectionism.</w:t>
      </w:r>
    </w:p>
    <w:p>
      <w:pPr>
        <w:spacing w:after="200" w:before="0" w:line="312"/>
        <w:ind w:firstLine="0"/>
        <w:jc w:val="both"/>
      </w:pPr>
      <w:r>
        <w:rPr>
          <w:rFonts w:ascii="Georgia" w:cs="Georgia" w:eastAsia="Georgia" w:hAnsi="Georgia"/>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Georgia" w:cs="Georgia" w:eastAsia="Georgia" w:hAnsi="Georgia"/>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Georgia" w:cs="Georgia" w:eastAsia="Georgia" w:hAnsi="Georgia"/>
          <w:sz w:val="24"/>
          <w:szCs w:val="24"/>
        </w:rPr>
        <w:t>This is precisely where the paradigm shift occurs.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INFLECTION POINT</w:t>
      </w:r>
    </w:p>
    <w:p>
      <w:pPr>
        <w:spacing w:after="200" w:before="0" w:line="312"/>
        <w:ind w:firstLine="0"/>
        <w:jc w:val="both"/>
      </w:pPr>
      <w:r>
        <w:rPr>
          <w:rFonts w:ascii="Georgia" w:cs="Georgia" w:eastAsia="Georgia" w:hAnsi="Georgia"/>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Georgia" w:cs="Georgia" w:eastAsia="Georgia" w:hAnsi="Georgia"/>
          <w:sz w:val="24"/>
          <w:szCs w:val="24"/>
        </w:rPr>
        <w:t>What happened? Multiple developments converged simultaneously:</w:t>
      </w:r>
    </w:p>
    <w:p>
      <w:pPr>
        <w:spacing w:after="200" w:before="0" w:line="312"/>
        <w:ind w:left="360"/>
        <w:jc w:val="both"/>
      </w:pPr>
      <w:r>
        <w:rPr>
          <w:rFonts w:ascii="Georgia" w:cs="Georgia" w:eastAsia="Georgia" w:hAnsi="Georgia"/>
          <w:b/>
          <w:bCs/>
          <w:sz w:val="24"/>
          <w:szCs w:val="24"/>
        </w:rPr>
        <w:t xml:space="preserve">Deep legal reasoning became reliable.  </w:t>
      </w:r>
      <w:r>
        <w:rPr>
          <w:rFonts w:ascii="Georgia" w:cs="Georgia" w:eastAsia="Georgia" w:hAnsi="Georgia"/>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Georgia" w:cs="Georgia" w:eastAsia="Georgia" w:hAnsi="Georgia"/>
          <w:b/>
          <w:bCs/>
          <w:sz w:val="24"/>
          <w:szCs w:val="24"/>
        </w:rPr>
        <w:t xml:space="preserve">Extended context windows eliminated the knowledge bottleneck.  </w:t>
      </w:r>
      <w:r>
        <w:rPr>
          <w:rFonts w:ascii="Georgia" w:cs="Georgia" w:eastAsia="Georgia" w:hAnsi="Georgia"/>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Georgia" w:cs="Georgia" w:eastAsia="Georgia" w:hAnsi="Georgia"/>
          <w:b/>
          <w:bCs/>
          <w:sz w:val="24"/>
          <w:szCs w:val="24"/>
        </w:rPr>
        <w:t xml:space="preserve">Multi-model competition became practical.  </w:t>
      </w:r>
      <w:r>
        <w:rPr>
          <w:rFonts w:ascii="Georgia" w:cs="Georgia" w:eastAsia="Georgia" w:hAnsi="Georgia"/>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Georgia" w:cs="Georgia" w:eastAsia="Georgia" w:hAnsi="Georgia"/>
          <w:b/>
          <w:bCs/>
          <w:sz w:val="24"/>
          <w:szCs w:val="24"/>
        </w:rPr>
        <w:t xml:space="preserve">Formatting and document generation became automated.  </w:t>
      </w:r>
      <w:r>
        <w:rPr>
          <w:rFonts w:ascii="Georgia" w:cs="Georgia" w:eastAsia="Georgia" w:hAnsi="Georgia"/>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Georgia" w:cs="Georgia" w:eastAsia="Georgia" w:hAnsi="Georgia"/>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AI CAN AND CANNOT DO FOR YOU</w:t>
      </w:r>
    </w:p>
    <w:p>
      <w:pPr>
        <w:spacing w:after="200" w:before="0" w:line="312"/>
        <w:ind w:firstLine="0"/>
        <w:jc w:val="both"/>
      </w:pPr>
      <w:r>
        <w:rPr>
          <w:rFonts w:ascii="Georgia" w:cs="Georgia" w:eastAsia="Georgia" w:hAnsi="Georgia"/>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Georgia" w:cs="Georgia" w:eastAsia="Georgia" w:hAnsi="Georgia"/>
          <w:sz w:val="24"/>
          <w:szCs w:val="24"/>
        </w:rPr>
        <w:t>With that caveat firmly in place, here is what AI can do—and what it is already doing for self-represented litigants across the country:</w:t>
      </w:r>
    </w:p>
    <w:p>
      <w:pPr>
        <w:spacing w:after="200" w:before="0" w:line="312"/>
        <w:ind w:firstLine="0"/>
        <w:jc w:val="both"/>
      </w:pPr>
      <w:r>
        <w:rPr>
          <w:rFonts w:ascii="Georgia" w:cs="Georgia" w:eastAsia="Georgia" w:hAnsi="Georgia"/>
          <w:b/>
          <w:bCs/>
          <w:sz w:val="24"/>
          <w:szCs w:val="24"/>
        </w:rPr>
        <w:t xml:space="preserve">Legal Research and Theory Identification. </w:t>
      </w:r>
      <w:r>
        <w:rPr>
          <w:rFonts w:ascii="Georgia" w:cs="Georgia" w:eastAsia="Georgia" w:hAnsi="Georgia"/>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Georgia" w:cs="Georgia" w:eastAsia="Georgia" w:hAnsi="Georgia"/>
          <w:b/>
          <w:bCs/>
          <w:sz w:val="24"/>
          <w:szCs w:val="24"/>
        </w:rPr>
        <w:t xml:space="preserve">Drafting and Revision. </w:t>
      </w:r>
      <w:r>
        <w:rPr>
          <w:rFonts w:ascii="Georgia" w:cs="Georgia" w:eastAsia="Georgia" w:hAnsi="Georgia"/>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Georgia" w:cs="Georgia" w:eastAsia="Georgia" w:hAnsi="Georgia"/>
          <w:b/>
          <w:bCs/>
          <w:sz w:val="24"/>
          <w:szCs w:val="24"/>
        </w:rPr>
        <w:t xml:space="preserve">Argument Stress-Testing. </w:t>
      </w:r>
      <w:r>
        <w:rPr>
          <w:rFonts w:ascii="Georgia" w:cs="Georgia" w:eastAsia="Georgia" w:hAnsi="Georgia"/>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Georgia" w:cs="Georgia" w:eastAsia="Georgia" w:hAnsi="Georgia"/>
          <w:b/>
          <w:bCs/>
          <w:sz w:val="24"/>
          <w:szCs w:val="24"/>
        </w:rPr>
        <w:t xml:space="preserve">Procedural Guidance. </w:t>
      </w:r>
      <w:r>
        <w:rPr>
          <w:rFonts w:ascii="Georgia" w:cs="Georgia" w:eastAsia="Georgia" w:hAnsi="Georgia"/>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Georgia" w:cs="Georgia" w:eastAsia="Georgia" w:hAnsi="Georgia"/>
          <w:b/>
          <w:bCs/>
          <w:sz w:val="24"/>
          <w:szCs w:val="24"/>
        </w:rPr>
        <w:t xml:space="preserve">Document Analysis. </w:t>
      </w:r>
      <w:r>
        <w:rPr>
          <w:rFonts w:ascii="Georgia" w:cs="Georgia" w:eastAsia="Georgia" w:hAnsi="Georgia"/>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Georgia" w:cs="Georgia" w:eastAsia="Georgia" w:hAnsi="Georgia"/>
          <w:sz w:val="24"/>
          <w:szCs w:val="24"/>
        </w:rPr>
        <w:t>What AI cannot do is equally important to understand:</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guarantee accuracy</w:t>
      </w:r>
      <w:r>
        <w:rPr>
          <w:rFonts w:ascii="Georgia" w:cs="Georgia" w:eastAsia="Georgia" w:hAnsi="Georgia"/>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replace judgment</w:t>
      </w:r>
      <w:r>
        <w:rPr>
          <w:rFonts w:ascii="Georgia" w:cs="Georgia" w:eastAsia="Georgia" w:hAnsi="Georgia"/>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appear in court</w:t>
      </w:r>
      <w:r>
        <w:rPr>
          <w:rFonts w:ascii="Georgia" w:cs="Georgia" w:eastAsia="Georgia" w:hAnsi="Georgia"/>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MORAL CASE FOR AI-ASSISTED SELF-REPRESENTATION</w:t>
      </w:r>
    </w:p>
    <w:p>
      <w:pPr>
        <w:spacing w:after="200" w:before="0" w:line="312"/>
        <w:ind w:firstLine="0"/>
        <w:jc w:val="both"/>
      </w:pPr>
      <w:r>
        <w:rPr>
          <w:rFonts w:ascii="Georgia" w:cs="Georgia" w:eastAsia="Georgia" w:hAnsi="Georgia"/>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Georgia" w:cs="Georgia" w:eastAsia="Georgia" w:hAnsi="Georgia"/>
          <w:sz w:val="24"/>
          <w:szCs w:val="24"/>
        </w:rPr>
        <w:t>These objections deserve a direct response.</w:t>
      </w:r>
    </w:p>
    <w:p>
      <w:pPr>
        <w:spacing w:after="200" w:before="0" w:line="312"/>
        <w:ind w:firstLine="0"/>
        <w:jc w:val="both"/>
      </w:pPr>
      <w:r>
        <w:rPr>
          <w:rFonts w:ascii="Georgia" w:cs="Georgia" w:eastAsia="Georgia" w:hAnsi="Georgia"/>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Georgia" w:cs="Georgia" w:eastAsia="Georgia" w:hAnsi="Georgia"/>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Georgia" w:cs="Georgia" w:eastAsia="Georgia" w:hAnsi="Georgia"/>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Georgia" w:cs="Georgia" w:eastAsia="Georgia" w:hAnsi="Georgia"/>
          <w:sz w:val="24"/>
          <w:szCs w:val="24"/>
        </w:rPr>
        <w:t>If that makes the legal establishment uncomfortable, perhaps the discomfort is overdue.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WILL TEACH YOU</w:t>
      </w:r>
    </w:p>
    <w:p>
      <w:pPr>
        <w:spacing w:after="200" w:before="0" w:line="312"/>
        <w:ind w:firstLine="0"/>
        <w:jc w:val="both"/>
      </w:pPr>
      <w:r>
        <w:rPr>
          <w:rFonts w:ascii="Georgia" w:cs="Georgia" w:eastAsia="Georgia" w:hAnsi="Georgia"/>
          <w:sz w:val="24"/>
          <w:szCs w:val="24"/>
        </w:rPr>
        <w:t>This book is not a theoretical treatise on AI and the law. It is a field manual.</w:t>
      </w:r>
    </w:p>
    <w:p>
      <w:pPr>
        <w:spacing w:after="200" w:before="0" w:line="312"/>
        <w:ind w:firstLine="0"/>
        <w:jc w:val="both"/>
      </w:pPr>
      <w:r>
        <w:rPr>
          <w:rFonts w:ascii="Georgia" w:cs="Georgia" w:eastAsia="Georgia" w:hAnsi="Georgia"/>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w:t>
      </w:r>
      <w:r>
        <w:rPr>
          <w:rFonts w:ascii="Georgia" w:cs="Georgia" w:eastAsia="Georgia" w:hAnsi="Georgia"/>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III</w:t>
      </w:r>
      <w:r>
        <w:rPr>
          <w:rFonts w:ascii="Georgia" w:cs="Georgia" w:eastAsia="Georgia" w:hAnsi="Georgia"/>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IV</w:t>
      </w:r>
      <w:r>
        <w:rPr>
          <w:rFonts w:ascii="Georgia" w:cs="Georgia" w:eastAsia="Georgia" w:hAnsi="Georgia"/>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V</w:t>
      </w:r>
      <w:r>
        <w:rPr>
          <w:rFonts w:ascii="Georgia" w:cs="Georgia" w:eastAsia="Georgia" w:hAnsi="Georgia"/>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Georgia" w:cs="Georgia" w:eastAsia="Georgia" w:hAnsi="Georgia"/>
          <w:sz w:val="24"/>
          <w:szCs w:val="24"/>
        </w:rPr>
        <w:t xml:space="preserve">And in </w:t>
      </w:r>
      <w:r>
        <w:rPr>
          <w:rFonts w:ascii="Georgia" w:cs="Georgia" w:eastAsia="Georgia" w:hAnsi="Georgia"/>
          <w:b/>
          <w:bCs/>
          <w:sz w:val="24"/>
          <w:szCs w:val="24"/>
        </w:rPr>
        <w:t>Part VI</w:t>
      </w:r>
      <w:r>
        <w:rPr>
          <w:rFonts w:ascii="Georgia" w:cs="Georgia" w:eastAsia="Georgia" w:hAnsi="Georgia"/>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WHO THIS BOOK IS FOR</w:t>
      </w:r>
    </w:p>
    <w:p>
      <w:pPr>
        <w:spacing w:after="200" w:before="0" w:line="312"/>
        <w:ind w:firstLine="0"/>
        <w:jc w:val="both"/>
      </w:pPr>
      <w:r>
        <w:rPr>
          <w:rFonts w:ascii="Georgia" w:cs="Georgia" w:eastAsia="Georgia" w:hAnsi="Georgia"/>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Georgia" w:cs="Georgia" w:eastAsia="Georgia" w:hAnsi="Georgia"/>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Georgia" w:cs="Georgia" w:eastAsia="Georgia" w:hAnsi="Georgia"/>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Georgia" w:cs="Georgia" w:eastAsia="Georgia" w:hAnsi="Georgia"/>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Georgia" w:cs="Georgia" w:eastAsia="Georgia" w:hAnsi="Georgia"/>
          <w:sz w:val="24"/>
          <w:szCs w:val="24"/>
        </w:rPr>
        <w:t>If you have that commitment, this book will give you the rest.</w:t>
      </w:r>
    </w:p>
    <w:p>
      <w:pPr>
        <w:spacing w:after="200" w:before="200" w:line="276"/>
        <w:jc w:val="center"/>
      </w:pPr>
      <w:r>
        <w:rPr>
          <w:rFonts w:ascii="Georgia" w:cs="Georgia" w:eastAsia="Georgia" w:hAnsi="Georgia"/>
          <w:color w:val="8B6914"/>
          <w:sz w:val="24"/>
          <w:szCs w:val="24"/>
        </w:rPr>
        <w:t>———</w:t>
      </w:r>
    </w:p>
    <w:p>
      <w:pPr>
        <w:spacing w:after="80" w:before="200" w:line="276"/>
        <w:ind w:left="720" w:right="720"/>
        <w:jc w:val="left"/>
      </w:pPr>
      <w:r>
        <w:rPr>
          <w:rFonts w:ascii="Georgia" w:cs="Georgia" w:eastAsia="Georgia" w:hAnsi="Georgia"/>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Georgia" w:cs="Georgia" w:eastAsia="Georgia" w:hAnsi="Georgia"/>
          <w:color w:val="777777"/>
          <w:sz w:val="20"/>
          <w:szCs w:val="20"/>
        </w:rPr>
        <w:t>— Anatole France</w:t>
      </w:r>
    </w:p>
    <w:p>
      <w:pPr>
        <w:spacing w:after="200" w:before="0" w:line="312"/>
        <w:ind w:firstLine="0"/>
        <w:jc w:val="both"/>
      </w:pPr>
      <w:r>
        <w:rPr>
          <w:rFonts w:ascii="Georgia" w:cs="Georgia" w:eastAsia="Georgia" w:hAnsi="Georgia"/>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Georgia" w:cs="Georgia" w:eastAsia="Georgia" w:hAnsi="Georgia"/>
          <w:sz w:val="24"/>
          <w:szCs w:val="24"/>
        </w:rPr>
        <w:t>This book is about changing that equation.</w:t>
      </w:r>
    </w:p>
    <w:p>
      <w:pPr>
        <w:spacing w:after="200" w:before="0" w:line="312"/>
        <w:ind w:firstLine="0"/>
        <w:jc w:val="both"/>
      </w:pPr>
      <w:r>
        <w:rPr>
          <w:rFonts w:ascii="Georgia" w:cs="Georgia" w:eastAsia="Georgia" w:hAnsi="Georgia"/>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Georgia" w:cs="Georgia" w:eastAsia="Georgia" w:hAnsi="Georgia"/>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Georgia" w:cs="Georgia" w:eastAsia="Georgia" w:hAnsi="Georgia"/>
          <w:b/>
          <w:bCs/>
          <w:sz w:val="24"/>
          <w:szCs w:val="24"/>
        </w:rPr>
        <w:t>Let’s begin.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justice gap is the foundation. </w:t>
      </w:r>
      <w:r>
        <w:rPr>
          <w:rFonts w:ascii="Georgia" w:hAnsi="Georgia"/>
          <w:b w:val="0"/>
          <w:sz w:val="24"/>
        </w:rPr>
        <w:t>Low-income Americans receive inadequate or no help for roughly 92 percent of their civil legal problems, and middle-class families get priced out too — this isn’t a crack in the system, it is the system.</w:t>
      </w:r>
    </w:p>
    <w:p>
      <w:pPr>
        <w:pStyle w:val="ListBullet"/>
      </w:pPr>
      <w:r>
        <w:rPr>
          <w:rFonts w:ascii="Georgia" w:hAnsi="Georgia"/>
          <w:b/>
          <w:sz w:val="24"/>
        </w:rPr>
        <w:t xml:space="preserve">Procedural complexity is the moat. </w:t>
      </w:r>
      <w:r>
        <w:rPr>
          <w:rFonts w:ascii="Georgia" w:hAnsi="Georgia"/>
          <w:b w:val="0"/>
          <w:sz w:val="24"/>
        </w:rPr>
        <w:t>Page limits, citation formats, and local rules protect the guild as much as they serve justice, and self-represented litigants lose disproportionately not because their cases are weak, but because they get outmaneuvered on procedure.</w:t>
      </w:r>
    </w:p>
    <w:p>
      <w:pPr>
        <w:pStyle w:val="ListBullet"/>
      </w:pPr>
      <w:r>
        <w:rPr>
          <w:rFonts w:ascii="Georgia" w:hAnsi="Georgia"/>
          <w:b/>
          <w:sz w:val="24"/>
        </w:rPr>
        <w:t xml:space="preserve">The lawyer math often fails. </w:t>
      </w:r>
      <w:r>
        <w:rPr>
          <w:rFonts w:ascii="Georgia" w:hAnsi="Georgia"/>
          <w:b w:val="0"/>
          <w:sz w:val="24"/>
        </w:rPr>
        <w:t>At $300-plus an hour, even a straightforward case can run $25,000 to $75,000 before trial, and an attorney juggling forty files has little incentive to fight your case with the intensity you would bring yourself.</w:t>
      </w:r>
    </w:p>
    <w:p>
      <w:pPr>
        <w:pStyle w:val="ListBullet"/>
      </w:pPr>
      <w:r>
        <w:rPr>
          <w:rFonts w:ascii="Georgia" w:hAnsi="Georgia"/>
          <w:b/>
          <w:sz w:val="24"/>
        </w:rPr>
        <w:t xml:space="preserve">Courts must read you generously. </w:t>
      </w:r>
      <w:r>
        <w:rPr>
          <w:rFonts w:ascii="Georgia" w:hAnsi="Georgia"/>
          <w:b w:val="0"/>
          <w:sz w:val="24"/>
        </w:rPr>
        <w:t>Haines v. Kerner requires judges to construe pro se filings liberally — but that protection only helps once you’ve identified the correct legal theory, which is exactly the gap AI now closes.</w:t>
      </w:r>
    </w:p>
    <w:p>
      <w:pPr>
        <w:pStyle w:val="ListBullet"/>
      </w:pPr>
      <w:r>
        <w:rPr>
          <w:rFonts w:ascii="Georgia" w:hAnsi="Georgia"/>
          <w:b/>
          <w:sz w:val="24"/>
        </w:rPr>
        <w:t xml:space="preserve">The AI inflection point arrived. </w:t>
      </w:r>
      <w:r>
        <w:rPr>
          <w:rFonts w:ascii="Georgia" w:hAnsi="Georgia"/>
          <w:b w:val="0"/>
          <w:sz w:val="24"/>
        </w:rPr>
        <w:t>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pStyle w:val="ListBullet"/>
      </w:pPr>
      <w:r>
        <w:rPr>
          <w:rFonts w:ascii="Georgia" w:hAnsi="Georgia"/>
          <w:b/>
          <w:sz w:val="24"/>
        </w:rPr>
        <w:t xml:space="preserve">Know what AI cannot do. </w:t>
      </w:r>
      <w:r>
        <w:rPr>
          <w:rFonts w:ascii="Georgia" w:hAnsi="Georgia"/>
          <w:b w:val="0"/>
          <w:sz w:val="24"/>
        </w:rPr>
        <w:t>It cannot guarantee citation accuracy, replace your strategic judgment, or stand at the podium for you — verification and the decisions that matter remain entirely your responsibility.</w:t>
      </w:r>
    </w:p>
    <w:p>
      <w:pPr>
        <w:spacing w:after="0" w:before="400" w:line="276"/>
      </w:pPr>
    </w:p>
    <w:p>
      <w:pPr>
        <w:spacing w:before="0" w:after="0"/>
      </w:pPr>
      <w:r>
        <w:br w:type="page"/>
      </w:r>
    </w:p>
    <w:p>
      <w:pPr>
        <w:pStyle w:val="Heading1"/>
      </w:pPr>
      <w:r>
        <w:t>CHAPTER 2</w:t>
      </w:r>
    </w:p>
    <w:p>
      <w:pPr>
        <w:jc w:val="left"/>
        <w:spacing w:before="0" w:after="40" w:line="276" w:lineRule="auto"/>
      </w:pPr>
      <w:r>
        <w:rPr>
          <w:rFonts w:ascii="Georgia" w:cs="Georgia" w:eastAsia="Georgia" w:hAnsi="Georgia"/>
          <w:b/>
          <w:bCs/>
          <w:sz w:val="40"/>
          <w:szCs w:val="40"/>
        </w:rPr>
        <w:t>Your 2026 AI Co-Counsel</w:t>
      </w:r>
    </w:p>
    <w:p>
      <w:pPr>
        <w:spacing w:after="360" w:before="0" w:line="276"/>
        <w:jc w:val="left"/>
      </w:pPr>
      <w:r>
        <w:rPr>
          <w:rFonts w:ascii="Georgia" w:cs="Georgia" w:eastAsia="Georgia" w:hAnsi="Georgia"/>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Georgia" w:cs="Georgia" w:eastAsia="Georgia" w:hAnsi="Georgia"/>
          <w:color w:val="777777"/>
          <w:sz w:val="20"/>
          <w:szCs w:val="20"/>
        </w:rPr>
        <w:t>— Adapted from traditional wisdom</w:t>
      </w:r>
    </w:p>
    <w:p>
      <w:pPr>
        <w:pStyle w:val="Heading2"/>
        <w:spacing w:after="200" w:before="480" w:line="276"/>
      </w:pPr>
      <w:r>
        <w:rPr>
          <w:rFonts w:ascii="Arial" w:cs="Arial" w:eastAsia="Arial" w:hAnsi="Arial"/>
          <w:b/>
          <w:bCs/>
          <w:color w:val="8B6914"/>
          <w:sz w:val="24"/>
          <w:szCs w:val="24"/>
        </w:rPr>
        <w:t>WHY YOU NEED MORE THAN ONE MODEL</w:t>
      </w:r>
    </w:p>
    <w:p>
      <w:pPr>
        <w:spacing w:after="200" w:before="0" w:line="312"/>
        <w:ind w:firstLine="0"/>
        <w:jc w:val="both"/>
      </w:pPr>
      <w:r>
        <w:rPr>
          <w:rFonts w:ascii="Georgia" w:cs="Georgia" w:eastAsia="Georgia" w:hAnsi="Georgia"/>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Georgia" w:cs="Georgia" w:eastAsia="Georgia" w:hAnsi="Georgia"/>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Georgia" w:cs="Georgia" w:eastAsia="Georgia" w:hAnsi="Georgia"/>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Georgia" w:cs="Georgia" w:eastAsia="Georgia" w:hAnsi="Georgia"/>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Georgia" w:cs="Georgia" w:eastAsia="Georgia" w:hAnsi="Georgia"/>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COMPLETE TOOLKIT: YOUR NINE-MODEL ARSENAL</w:t>
      </w:r>
    </w:p>
    <w:p>
      <w:pPr>
        <w:spacing w:after="200" w:before="0" w:line="312"/>
        <w:ind w:firstLine="0"/>
        <w:jc w:val="both"/>
      </w:pPr>
      <w:r>
        <w:rPr>
          <w:rFonts w:ascii="Georgia" w:cs="Georgia" w:eastAsia="Georgia" w:hAnsi="Georgia"/>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r>
        <w:rPr>
          <w:rFonts w:ascii="Georgia" w:hAnsi="Georgia"/>
          <w:b/>
          <w:sz w:val="24"/>
        </w:rPr>
        <w:t xml:space="preserve">A Note on Model Versions.  </w:t>
      </w:r>
      <w:r>
        <w:rPr>
          <w:rFonts w:ascii="Georgia" w:hAnsi="Georgia"/>
          <w:sz w:val="24"/>
        </w:rPr>
        <w:t>Every version number in this chapter—Claude Opus 4.6, GPT-5.4, Grok 4, DeepSeek R1, Gemini 3 Pro—is a snapshot of the frontier as of early 2026. AI models iterate faster than books get printed. By the time you are reading this, some or all of these will have been superseded. The specific names do not matter. What matters is the pattern: for each platform, select its current most capable model with the longest context window and extended or deep reasoning enabled. Substitute freely. The methodology is what survives the version numbers.</w:t>
      </w:r>
    </w:p>
    <w:p>
      <w:pPr>
        <w:pBdr>
          <w:bottom w:val="single" w:color="D4AF37" w:sz="2" w:space="4"/>
        </w:pBdr>
        <w:spacing w:after="80" w:before="360" w:line="276"/>
      </w:pPr>
      <w:r>
        <w:rPr>
          <w:rFonts w:ascii="Arial" w:cs="Arial" w:eastAsia="Arial" w:hAnsi="Arial"/>
          <w:b/>
          <w:bCs/>
          <w:color w:val="333333"/>
          <w:sz w:val="28"/>
          <w:szCs w:val="28"/>
        </w:rPr>
        <w:t>Claude Opus 4.6 Extended</w:t>
      </w:r>
      <w:r>
        <w:rPr>
          <w:rFonts w:ascii="Georgia" w:cs="Georgia" w:eastAsia="Georgia" w:hAnsi="Georgia"/>
          <w:i/>
          <w:iCs/>
          <w:color w:val="777777"/>
          <w:sz w:val="22"/>
          <w:szCs w:val="22"/>
        </w:rPr>
        <w:t xml:space="preserve">  —  Your Lead Counsel</w:t>
      </w:r>
    </w:p>
    <w:p>
      <w:pPr>
        <w:spacing w:after="200" w:before="0" w:line="312"/>
        <w:ind w:firstLine="0"/>
        <w:jc w:val="both"/>
      </w:pPr>
      <w:r>
        <w:rPr>
          <w:rFonts w:ascii="Georgia" w:cs="Georgia" w:eastAsia="Georgia" w:hAnsi="Georgia"/>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Georgia" w:cs="Georgia" w:eastAsia="Georgia" w:hAnsi="Georgia"/>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Georgia" w:cs="Georgia" w:eastAsia="Georgia" w:hAnsi="Georgia"/>
          <w:i/>
          <w:iCs/>
          <w:sz w:val="24"/>
          <w:szCs w:val="24"/>
        </w:rPr>
        <w:t>all at once</w:t>
      </w:r>
      <w:r>
        <w:rPr>
          <w:rFonts w:ascii="Georgia" w:cs="Georgia" w:eastAsia="Georgia" w:hAnsi="Georgia"/>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Georgia" w:cs="Georgia" w:eastAsia="Georgia" w:hAnsi="Georgia"/>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Georgia" w:cs="Georgia" w:eastAsia="Georgia" w:hAnsi="Georgia"/>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Arial" w:cs="Arial" w:eastAsia="Arial" w:hAnsi="Arial"/>
          <w:b/>
          <w:bCs/>
          <w:color w:val="333333"/>
          <w:sz w:val="28"/>
          <w:szCs w:val="28"/>
        </w:rPr>
        <w:t>ChatGPT (GPT-5.4 Thinking)</w:t>
      </w:r>
      <w:r>
        <w:rPr>
          <w:rFonts w:ascii="Georgia" w:cs="Georgia" w:eastAsia="Georgia" w:hAnsi="Georgia"/>
          <w:i/>
          <w:iCs/>
          <w:color w:val="777777"/>
          <w:sz w:val="22"/>
          <w:szCs w:val="22"/>
        </w:rPr>
        <w:t xml:space="preserve">  —  Your Creative Strategist</w:t>
      </w:r>
    </w:p>
    <w:p>
      <w:pPr>
        <w:spacing w:after="200" w:before="0" w:line="312"/>
        <w:ind w:firstLine="0"/>
        <w:jc w:val="both"/>
      </w:pPr>
      <w:r>
        <w:rPr>
          <w:rFonts w:ascii="Georgia" w:cs="Georgia" w:eastAsia="Georgia" w:hAnsi="Georgia"/>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Georgia" w:cs="Georgia" w:eastAsia="Georgia" w:hAnsi="Georgia"/>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Georgia" w:cs="Georgia" w:eastAsia="Georgia" w:hAnsi="Georgia"/>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Georgia" w:cs="Georgia" w:eastAsia="Georgia" w:hAnsi="Georgia"/>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Arial" w:cs="Arial" w:eastAsia="Arial" w:hAnsi="Arial"/>
          <w:b/>
          <w:bCs/>
          <w:color w:val="333333"/>
          <w:sz w:val="28"/>
          <w:szCs w:val="28"/>
        </w:rPr>
        <w:t>Grok (Grok 4)</w:t>
      </w:r>
      <w:r>
        <w:rPr>
          <w:rFonts w:ascii="Georgia" w:cs="Georgia" w:eastAsia="Georgia" w:hAnsi="Georgia"/>
          <w:i/>
          <w:iCs/>
          <w:color w:val="777777"/>
          <w:sz w:val="22"/>
          <w:szCs w:val="22"/>
        </w:rPr>
        <w:t xml:space="preserve">  —  Your Unfiltered Devil’s Advocate</w:t>
      </w:r>
    </w:p>
    <w:p>
      <w:pPr>
        <w:spacing w:after="200" w:before="0" w:line="312"/>
        <w:ind w:firstLine="0"/>
        <w:jc w:val="both"/>
      </w:pPr>
      <w:r>
        <w:rPr>
          <w:rFonts w:ascii="Georgia" w:cs="Georgia" w:eastAsia="Georgia" w:hAnsi="Georgia"/>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Georgia" w:cs="Georgia" w:eastAsia="Georgia" w:hAnsi="Georgia"/>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Georgia" w:cs="Georgia" w:eastAsia="Georgia" w:hAnsi="Georgia"/>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Georgia" w:cs="Georgia" w:eastAsia="Georgia" w:hAnsi="Georgia"/>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Arial" w:cs="Arial" w:eastAsia="Arial" w:hAnsi="Arial"/>
          <w:b/>
          <w:bCs/>
          <w:color w:val="333333"/>
          <w:sz w:val="28"/>
          <w:szCs w:val="28"/>
        </w:rPr>
        <w:t>DeepSeek R1</w:t>
      </w:r>
      <w:r>
        <w:rPr>
          <w:rFonts w:ascii="Georgia" w:cs="Georgia" w:eastAsia="Georgia" w:hAnsi="Georgia"/>
          <w:i/>
          <w:iCs/>
          <w:color w:val="777777"/>
          <w:sz w:val="22"/>
          <w:szCs w:val="22"/>
        </w:rPr>
        <w:t xml:space="preserve">  —  Your Methodical Analyst</w:t>
      </w:r>
    </w:p>
    <w:p>
      <w:pPr>
        <w:spacing w:after="200" w:before="0" w:line="312"/>
        <w:ind w:firstLine="0"/>
        <w:jc w:val="both"/>
      </w:pPr>
      <w:r>
        <w:rPr>
          <w:rFonts w:ascii="Georgia" w:cs="Georgia" w:eastAsia="Georgia" w:hAnsi="Georgia"/>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Georgia" w:cs="Georgia" w:eastAsia="Georgia" w:hAnsi="Georgia"/>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Georgia" w:cs="Georgia" w:eastAsia="Georgia" w:hAnsi="Georgia"/>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Georgia" w:cs="Georgia" w:eastAsia="Georgia" w:hAnsi="Georgia"/>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Arial" w:cs="Arial" w:eastAsia="Arial" w:hAnsi="Arial"/>
          <w:b/>
          <w:bCs/>
          <w:color w:val="333333"/>
          <w:sz w:val="28"/>
          <w:szCs w:val="28"/>
        </w:rPr>
        <w:t>Google Gemini</w:t>
      </w:r>
      <w:r>
        <w:rPr>
          <w:rFonts w:ascii="Georgia" w:cs="Georgia" w:eastAsia="Georgia" w:hAnsi="Georgia"/>
          <w:i/>
          <w:iCs/>
          <w:color w:val="777777"/>
          <w:sz w:val="22"/>
          <w:szCs w:val="22"/>
        </w:rPr>
        <w:t xml:space="preserve">  —  Your Research Synthesizer</w:t>
      </w:r>
    </w:p>
    <w:p>
      <w:pPr>
        <w:spacing w:after="200" w:before="0" w:line="312"/>
        <w:ind w:firstLine="0"/>
        <w:jc w:val="both"/>
      </w:pPr>
      <w:r>
        <w:rPr>
          <w:rFonts w:ascii="Georgia" w:cs="Georgia" w:eastAsia="Georgia" w:hAnsi="Georgia"/>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Georgia" w:cs="Georgia" w:eastAsia="Georgia" w:hAnsi="Georgia"/>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Georgia" w:cs="Georgia" w:eastAsia="Georgia" w:hAnsi="Georgia"/>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Arial" w:cs="Arial" w:eastAsia="Arial" w:hAnsi="Arial"/>
          <w:b/>
          <w:bCs/>
          <w:color w:val="333333"/>
          <w:sz w:val="28"/>
          <w:szCs w:val="28"/>
        </w:rPr>
        <w:t>Perplexity</w:t>
      </w:r>
      <w:r>
        <w:rPr>
          <w:rFonts w:ascii="Georgia" w:cs="Georgia" w:eastAsia="Georgia" w:hAnsi="Georgia"/>
          <w:i/>
          <w:iCs/>
          <w:color w:val="777777"/>
          <w:sz w:val="22"/>
          <w:szCs w:val="22"/>
        </w:rPr>
        <w:t xml:space="preserve">  —  Your Citation-First Researcher</w:t>
      </w:r>
    </w:p>
    <w:p>
      <w:pPr>
        <w:spacing w:after="200" w:before="0" w:line="312"/>
        <w:ind w:firstLine="0"/>
        <w:jc w:val="both"/>
      </w:pPr>
      <w:r>
        <w:rPr>
          <w:rFonts w:ascii="Georgia" w:cs="Georgia" w:eastAsia="Georgia" w:hAnsi="Georgia"/>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Georgia" w:cs="Georgia" w:eastAsia="Georgia" w:hAnsi="Georgia"/>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Georgia" w:cs="Georgia" w:eastAsia="Georgia" w:hAnsi="Georgia"/>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Georgia" w:cs="Georgia" w:eastAsia="Georgia" w:hAnsi="Georgia"/>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Arial" w:cs="Arial" w:eastAsia="Arial" w:hAnsi="Arial"/>
          <w:b/>
          <w:bCs/>
          <w:color w:val="333333"/>
          <w:sz w:val="28"/>
          <w:szCs w:val="28"/>
        </w:rPr>
        <w:t>LeChat (Mistral)</w:t>
      </w:r>
      <w:r>
        <w:rPr>
          <w:rFonts w:ascii="Georgia" w:cs="Georgia" w:eastAsia="Georgia" w:hAnsi="Georgia"/>
          <w:i/>
          <w:iCs/>
          <w:color w:val="777777"/>
          <w:sz w:val="22"/>
          <w:szCs w:val="22"/>
        </w:rPr>
        <w:t xml:space="preserve">  —  Your European Perspective</w:t>
      </w:r>
    </w:p>
    <w:p>
      <w:pPr>
        <w:spacing w:after="200" w:before="0" w:line="312"/>
        <w:ind w:firstLine="0"/>
        <w:jc w:val="both"/>
      </w:pPr>
      <w:r>
        <w:rPr>
          <w:rFonts w:ascii="Georgia" w:cs="Georgia" w:eastAsia="Georgia" w:hAnsi="Georgia"/>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Georgia" w:cs="Georgia" w:eastAsia="Georgia" w:hAnsi="Georgia"/>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Georgia" w:cs="Georgia" w:eastAsia="Georgia" w:hAnsi="Georgia"/>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LeChat is available at chat.mistral.ai with free and premium tiers.</w:t>
      </w:r>
    </w:p>
    <w:p>
      <w:pPr>
        <w:pBdr>
          <w:bottom w:val="single" w:color="D4AF37" w:sz="2" w:space="4"/>
        </w:pBdr>
        <w:spacing w:after="80" w:before="360" w:line="276"/>
      </w:pPr>
      <w:r>
        <w:rPr>
          <w:rFonts w:ascii="Arial" w:cs="Arial" w:eastAsia="Arial" w:hAnsi="Arial"/>
          <w:b/>
          <w:bCs/>
          <w:color w:val="333333"/>
          <w:sz w:val="28"/>
          <w:szCs w:val="28"/>
        </w:rPr>
        <w:t>Google NotebookLM</w:t>
      </w:r>
      <w:r>
        <w:rPr>
          <w:rFonts w:ascii="Georgia" w:cs="Georgia" w:eastAsia="Georgia" w:hAnsi="Georgia"/>
          <w:i/>
          <w:iCs/>
          <w:color w:val="777777"/>
          <w:sz w:val="22"/>
          <w:szCs w:val="22"/>
        </w:rPr>
        <w:t xml:space="preserve">  —  Your Case Intelligence Briefer</w:t>
      </w:r>
    </w:p>
    <w:p>
      <w:pPr>
        <w:spacing w:after="200" w:before="0" w:line="312"/>
        <w:ind w:firstLine="0"/>
        <w:jc w:val="both"/>
      </w:pPr>
      <w:r>
        <w:rPr>
          <w:rFonts w:ascii="Georgia" w:cs="Georgia" w:eastAsia="Georgia" w:hAnsi="Georgia"/>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Georgia" w:cs="Georgia" w:eastAsia="Georgia" w:hAnsi="Georgia"/>
          <w:sz w:val="24"/>
          <w:szCs w:val="24"/>
        </w:rPr>
        <w:t xml:space="preserve">The feature that makes NotebookLM indispensable for pro se litigants is its </w:t>
      </w:r>
      <w:r>
        <w:rPr>
          <w:rFonts w:ascii="Georgia" w:cs="Georgia" w:eastAsia="Georgia" w:hAnsi="Georgia"/>
          <w:b/>
          <w:bCs/>
          <w:sz w:val="24"/>
          <w:szCs w:val="24"/>
        </w:rPr>
        <w:t>Audio Overview</w:t>
      </w:r>
      <w:r>
        <w:rPr>
          <w:rFonts w:ascii="Georgia" w:cs="Georgia" w:eastAsia="Georgia" w:hAnsi="Georgia"/>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Georgia" w:cs="Georgia" w:eastAsia="Georgia" w:hAnsi="Georgia"/>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Georgia" w:cs="Georgia" w:eastAsia="Georgia" w:hAnsi="Georgia"/>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Georgia" w:cs="Georgia" w:eastAsia="Georgia" w:hAnsi="Georgia"/>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Arial" w:cs="Arial" w:eastAsia="Arial" w:hAnsi="Arial"/>
          <w:b/>
          <w:bCs/>
          <w:color w:val="333333"/>
          <w:sz w:val="28"/>
          <w:szCs w:val="28"/>
        </w:rPr>
        <w:t>Manus</w:t>
      </w:r>
      <w:r>
        <w:rPr>
          <w:rFonts w:ascii="Georgia" w:cs="Georgia" w:eastAsia="Georgia" w:hAnsi="Georgia"/>
          <w:i/>
          <w:iCs/>
          <w:color w:val="777777"/>
          <w:sz w:val="22"/>
          <w:szCs w:val="22"/>
        </w:rPr>
        <w:t xml:space="preserve">  —  Your Autonomous Research Agent</w:t>
      </w:r>
    </w:p>
    <w:p>
      <w:pPr>
        <w:spacing w:after="200" w:before="0" w:line="312"/>
        <w:ind w:firstLine="0"/>
        <w:jc w:val="both"/>
      </w:pPr>
      <w:r>
        <w:rPr>
          <w:rFonts w:ascii="Georgia" w:cs="Georgia" w:eastAsia="Georgia" w:hAnsi="Georgia"/>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Georgia" w:cs="Georgia" w:eastAsia="Georgia" w:hAnsi="Georgia"/>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Georgia" w:cs="Georgia" w:eastAsia="Georgia" w:hAnsi="Georgia"/>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Georgia" w:cs="Georgia" w:eastAsia="Georgia" w:hAnsi="Georgia"/>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HOW THE PIECES FIT TOGETHER</w:t>
      </w:r>
    </w:p>
    <w:p>
      <w:pPr>
        <w:spacing w:after="200" w:before="0" w:line="312"/>
        <w:ind w:firstLine="0"/>
        <w:jc w:val="both"/>
      </w:pPr>
      <w:r>
        <w:rPr>
          <w:rFonts w:ascii="Georgia" w:cs="Georgia" w:eastAsia="Georgia" w:hAnsi="Georgia"/>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Georgia" w:cs="Georgia" w:eastAsia="Georgia" w:hAnsi="Georgia"/>
          <w:sz w:val="24"/>
          <w:szCs w:val="24"/>
        </w:rPr>
        <w:t>Here is the workflow at its highest level, which we will elaborate in exhaustive detail over the next five chapters:</w:t>
      </w:r>
    </w:p>
    <w:p>
      <w:pPr>
        <w:spacing w:after="200" w:before="0" w:line="312"/>
        <w:ind w:firstLine="0"/>
        <w:jc w:val="both"/>
      </w:pPr>
      <w:r>
        <w:rPr>
          <w:rFonts w:ascii="Georgia" w:cs="Georgia" w:eastAsia="Georgia" w:hAnsi="Georgia"/>
          <w:b/>
          <w:bCs/>
          <w:sz w:val="24"/>
          <w:szCs w:val="24"/>
        </w:rPr>
        <w:t xml:space="preserve">Phase 1: Intelligence Gathering. </w:t>
      </w:r>
      <w:r>
        <w:rPr>
          <w:rFonts w:ascii="Georgia" w:cs="Georgia" w:eastAsia="Georgia" w:hAnsi="Georgia"/>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Georgia" w:cs="Georgia" w:eastAsia="Georgia" w:hAnsi="Georgia"/>
          <w:b/>
          <w:bCs/>
          <w:sz w:val="24"/>
          <w:szCs w:val="24"/>
        </w:rPr>
        <w:t xml:space="preserve">Phase 2: Round-Robin Analysis. </w:t>
      </w:r>
      <w:r>
        <w:rPr>
          <w:rFonts w:ascii="Georgia" w:cs="Georgia" w:eastAsia="Georgia" w:hAnsi="Georgia"/>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Georgia" w:cs="Georgia" w:eastAsia="Georgia" w:hAnsi="Georgia"/>
          <w:b/>
          <w:bCs/>
          <w:sz w:val="24"/>
          <w:szCs w:val="24"/>
        </w:rPr>
        <w:t xml:space="preserve">Phase 3: Adversarial Stress-Testing. </w:t>
      </w:r>
      <w:r>
        <w:rPr>
          <w:rFonts w:ascii="Georgia" w:cs="Georgia" w:eastAsia="Georgia" w:hAnsi="Georgia"/>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Georgia" w:cs="Georgia" w:eastAsia="Georgia" w:hAnsi="Georgia"/>
          <w:b/>
          <w:bCs/>
          <w:sz w:val="24"/>
          <w:szCs w:val="24"/>
        </w:rPr>
        <w:t xml:space="preserve">Phase 4: Master Synthesis. </w:t>
      </w:r>
      <w:r>
        <w:rPr>
          <w:rFonts w:ascii="Georgia" w:cs="Georgia" w:eastAsia="Georgia" w:hAnsi="Georgia"/>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Georgia" w:cs="Georgia" w:eastAsia="Georgia" w:hAnsi="Georgia"/>
          <w:b/>
          <w:bCs/>
          <w:sz w:val="24"/>
          <w:szCs w:val="24"/>
        </w:rPr>
        <w:t xml:space="preserve">Phase 5: Iteration. </w:t>
      </w:r>
      <w:r>
        <w:rPr>
          <w:rFonts w:ascii="Georgia" w:cs="Georgia" w:eastAsia="Georgia" w:hAnsi="Georgia"/>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Georgia" w:cs="Georgia" w:eastAsia="Georgia" w:hAnsi="Georgia"/>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COST OF THE ARSENAL</w:t>
      </w:r>
    </w:p>
    <w:p>
      <w:pPr>
        <w:spacing w:after="200" w:before="0" w:line="312"/>
        <w:ind w:firstLine="0"/>
        <w:jc w:val="both"/>
      </w:pPr>
      <w:r>
        <w:rPr>
          <w:rFonts w:ascii="Georgia" w:cs="Georgia" w:eastAsia="Georgia" w:hAnsi="Georgia"/>
          <w:sz w:val="24"/>
          <w:szCs w:val="24"/>
        </w:rPr>
        <w:t>Let’s address the economics directly, because cost is a central concern for any self-represented litigant.</w:t>
      </w:r>
    </w:p>
    <w:p>
      <w:pPr>
        <w:spacing w:after="200" w:before="0" w:line="312"/>
        <w:ind w:firstLine="0"/>
        <w:jc w:val="both"/>
      </w:pPr>
      <w:r>
        <w:rPr>
          <w:rFonts w:ascii="Georgia" w:cs="Georgia" w:eastAsia="Georgia" w:hAnsi="Georgia"/>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Georgia" w:cs="Georgia" w:eastAsia="Georgia" w:hAnsi="Georgia"/>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Georgia" w:cs="Georgia" w:eastAsia="Georgia" w:hAnsi="Georgia"/>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Georgia" w:cs="Georgia" w:eastAsia="Georgia" w:hAnsi="Georgia"/>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SETTING UP YOUR WORKSPACE</w:t>
      </w:r>
    </w:p>
    <w:p>
      <w:pPr>
        <w:spacing w:after="200" w:before="0" w:line="312"/>
        <w:ind w:firstLine="0"/>
        <w:jc w:val="both"/>
      </w:pPr>
      <w:r>
        <w:rPr>
          <w:rFonts w:ascii="Georgia" w:cs="Georgia" w:eastAsia="Georgia" w:hAnsi="Georgia"/>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Georgia" w:cs="Georgia" w:eastAsia="Georgia" w:hAnsi="Georgia"/>
          <w:b/>
          <w:bCs/>
          <w:sz w:val="24"/>
          <w:szCs w:val="24"/>
        </w:rPr>
        <w:t xml:space="preserve">Create dedicated accounts. </w:t>
      </w:r>
      <w:r>
        <w:rPr>
          <w:rFonts w:ascii="Georgia" w:cs="Georgia" w:eastAsia="Georgia" w:hAnsi="Georgia"/>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Georgia" w:cs="Georgia" w:eastAsia="Georgia" w:hAnsi="Georgia"/>
          <w:b/>
          <w:bCs/>
          <w:sz w:val="24"/>
          <w:szCs w:val="24"/>
        </w:rPr>
        <w:t xml:space="preserve">Establish a file system. </w:t>
      </w:r>
      <w:r>
        <w:rPr>
          <w:rFonts w:ascii="Georgia" w:cs="Georgia" w:eastAsia="Georgia" w:hAnsi="Georgia"/>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Georgia" w:cs="Georgia" w:eastAsia="Georgia" w:hAnsi="Georgia"/>
          <w:b/>
          <w:bCs/>
          <w:sz w:val="24"/>
          <w:szCs w:val="24"/>
        </w:rPr>
        <w:t xml:space="preserve">Set up Claude Projects. </w:t>
      </w:r>
      <w:r>
        <w:rPr>
          <w:rFonts w:ascii="Georgia" w:cs="Georgia" w:eastAsia="Georgia" w:hAnsi="Georgia"/>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Georgia" w:cs="Georgia" w:eastAsia="Georgia" w:hAnsi="Georgia"/>
          <w:b/>
          <w:bCs/>
          <w:sz w:val="24"/>
          <w:szCs w:val="24"/>
        </w:rPr>
        <w:t xml:space="preserve">Create NotebookLM notebooks. </w:t>
      </w:r>
      <w:r>
        <w:rPr>
          <w:rFonts w:ascii="Georgia" w:cs="Georgia" w:eastAsia="Georgia" w:hAnsi="Georgia"/>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Georgia" w:cs="Georgia" w:eastAsia="Georgia" w:hAnsi="Georgia"/>
          <w:b/>
          <w:bCs/>
          <w:sz w:val="24"/>
          <w:szCs w:val="24"/>
        </w:rPr>
        <w:t xml:space="preserve">Configure ChatGPT memory and personalization. </w:t>
      </w:r>
      <w:r>
        <w:rPr>
          <w:rFonts w:ascii="Georgia" w:cs="Georgia" w:eastAsia="Georgia" w:hAnsi="Georgia"/>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Georgia" w:cs="Georgia" w:eastAsia="Georgia" w:hAnsi="Georgia"/>
          <w:b/>
          <w:bCs/>
          <w:sz w:val="24"/>
          <w:szCs w:val="24"/>
        </w:rPr>
        <w:t xml:space="preserve">Bookmark your verification resources. </w:t>
      </w:r>
      <w:r>
        <w:rPr>
          <w:rFonts w:ascii="Georgia" w:cs="Georgia" w:eastAsia="Georgia" w:hAnsi="Georgia"/>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Georgia" w:cs="Georgia" w:eastAsia="Georgia" w:hAnsi="Georgia"/>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Georgia" w:cs="Georgia" w:eastAsia="Georgia" w:hAnsi="Georgia"/>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Georgia" w:cs="Georgia" w:eastAsia="Georgia" w:hAnsi="Georgia"/>
          <w:b/>
          <w:bCs/>
          <w:sz w:val="24"/>
          <w:szCs w:val="24"/>
        </w:rPr>
        <w:t>Turn the page.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No single model is enough. </w:t>
      </w:r>
      <w:r>
        <w:rPr>
          <w:rFonts w:ascii="Georgia" w:hAnsi="Georgia"/>
          <w:b w:val="0"/>
          <w:sz w:val="24"/>
        </w:rPr>
        <w:t>The Multi-Model Synthesis Method runs the same legal question through your nine-model arsenal — Claude, ChatGPT, Grok, DeepSeek, Gemini, Perplexity, LeChat, NotebookLM, and Manus — because each model’s blind spots get exposed by another model’s strengths.</w:t>
      </w:r>
    </w:p>
    <w:p>
      <w:pPr>
        <w:pStyle w:val="ListBullet"/>
      </w:pPr>
      <w:r>
        <w:rPr>
          <w:rFonts w:ascii="Georgia" w:hAnsi="Georgia"/>
          <w:b/>
          <w:sz w:val="24"/>
        </w:rPr>
        <w:t xml:space="preserve">Claude leads, but never alone. </w:t>
      </w:r>
      <w:r>
        <w:rPr>
          <w:rFonts w:ascii="Georgia" w:hAnsi="Georgia"/>
          <w:b w:val="0"/>
          <w:sz w:val="24"/>
        </w:rPr>
        <w:t>Its million-token context window and adaptive extended thinking make it the synthesis hub where final drafts get built, but it depends entirely on the raw material the other eight tools feed it.</w:t>
      </w:r>
    </w:p>
    <w:p>
      <w:pPr>
        <w:pStyle w:val="ListBullet"/>
      </w:pPr>
      <w:r>
        <w:rPr>
          <w:rFonts w:ascii="Georgia" w:hAnsi="Georgia"/>
          <w:b/>
          <w:sz w:val="24"/>
        </w:rPr>
        <w:t xml:space="preserve">Match the tool to the task. </w:t>
      </w:r>
      <w:r>
        <w:rPr>
          <w:rFonts w:ascii="Georgia" w:hAnsi="Georgia"/>
          <w:b w:val="0"/>
          <w:sz w:val="24"/>
        </w:rPr>
        <w:t>Use Perplexity for citation-backed research, Grok for blunt adversarial pushback, DeepSeek for element-by-element rigor, Gemini for large-scale synthesis, and NotebookLM’s Audio Overview to hear your own case’s weaknesses spoken aloud.</w:t>
      </w:r>
    </w:p>
    <w:p>
      <w:pPr>
        <w:pStyle w:val="ListBullet"/>
      </w:pPr>
      <w:r>
        <w:rPr>
          <w:rFonts w:ascii="Georgia" w:hAnsi="Georgia"/>
          <w:b/>
          <w:sz w:val="24"/>
        </w:rPr>
        <w:t xml:space="preserve">Five phases make the methodology. </w:t>
      </w:r>
      <w:r>
        <w:rPr>
          <w:rFonts w:ascii="Georgia" w:hAnsi="Georgia"/>
          <w:b w:val="0"/>
          <w:sz w:val="24"/>
        </w:rPr>
        <w:t>Intelligence Gathering, Round-Robin Analysis, Adversarial Stress-Testing, Master Synthesis, and Iteration turn nine scattered tools into one repeatable litigation engine that no solo attorney runs.</w:t>
      </w:r>
    </w:p>
    <w:p>
      <w:pPr>
        <w:pStyle w:val="ListBullet"/>
      </w:pPr>
      <w:r>
        <w:rPr>
          <w:rFonts w:ascii="Georgia" w:hAnsi="Georgia"/>
          <w:b/>
          <w:sz w:val="24"/>
        </w:rPr>
        <w:t xml:space="preserve">Manus works while you sleep. </w:t>
      </w:r>
      <w:r>
        <w:rPr>
          <w:rFonts w:ascii="Georgia" w:hAnsi="Georgia"/>
          <w:b w:val="0"/>
          <w:sz w:val="24"/>
        </w:rPr>
        <w:t>As an autonomous agent, it plans and executes multi-step research tasks unsupervised, so you can assign it work before bed and find a structured report waiting in the morning.</w:t>
      </w:r>
    </w:p>
    <w:p>
      <w:pPr>
        <w:pStyle w:val="ListBullet"/>
      </w:pPr>
      <w:r>
        <w:rPr>
          <w:rFonts w:ascii="Georgia" w:hAnsi="Georgia"/>
          <w:b/>
          <w:sz w:val="24"/>
        </w:rPr>
        <w:t xml:space="preserve">The arsenal is remarkably cheap. </w:t>
      </w:r>
      <w:r>
        <w:rPr>
          <w:rFonts w:ascii="Georgia" w:hAnsi="Georgia"/>
          <w:b w:val="0"/>
          <w:sz w:val="24"/>
        </w:rPr>
        <w:t>A complete toolkit runs $80 to $100 a month — the cost of a single hour of attorney time — and if budget is tight, Claude Pro alone is the one subscription you cannot skip.</w:t>
      </w:r>
    </w:p>
    <w:p>
      <w:pPr>
        <w:spacing w:after="0" w:before="600" w:line="276"/>
      </w:pPr>
    </w:p>
    <w:p>
      <w:pPr>
        <w:spacing w:before="0" w:after="0"/>
      </w:pPr>
      <w:r>
        <w:br w:type="page"/>
      </w:r>
    </w:p>
    <w:p>
      <w:pPr>
        <w:pStyle w:val="Heading1"/>
      </w:pPr>
      <w:r>
        <w:t>PART II</w:t>
      </w:r>
    </w:p>
    <w:p>
      <w:pPr>
        <w:spacing w:after="120" w:before="0" w:line="276"/>
        <w:jc w:val="left"/>
      </w:pPr>
      <w:r>
        <w:rPr>
          <w:rFonts w:ascii="Georgia" w:cs="Georgia" w:eastAsia="Georgia" w:hAnsi="Georgia"/>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Georgia" w:cs="Georgia" w:eastAsia="Georgia" w:hAnsi="Georgia"/>
          <w:b/>
          <w:bCs/>
          <w:sz w:val="40"/>
          <w:szCs w:val="40"/>
        </w:rPr>
        <w:t>Preparing Your Raw Intelligence</w:t>
      </w:r>
    </w:p>
    <w:p>
      <w:pPr>
        <w:spacing w:after="360" w:before="0" w:line="276"/>
        <w:jc w:val="left"/>
      </w:pPr>
      <w:r>
        <w:rPr>
          <w:rFonts w:ascii="Georgia" w:cs="Georgia" w:eastAsia="Georgia" w:hAnsi="Georgia"/>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“Data is the sword of the twenty-first century. Those who wield it well are the samurai.”</w:t>
      </w:r>
    </w:p>
    <w:p>
      <w:pPr>
        <w:spacing w:after="360" w:before="0" w:line="276"/>
        <w:ind w:left="720"/>
        <w:jc w:val="left"/>
      </w:pPr>
      <w:r>
        <w:rPr>
          <w:rFonts w:ascii="Georgia" w:cs="Georgia" w:eastAsia="Georgia" w:hAnsi="Georgia"/>
          <w:color w:val="777777"/>
          <w:sz w:val="20"/>
          <w:szCs w:val="20"/>
        </w:rPr>
        <w:t>— Jonathan Rosenberg, former Google SVP</w:t>
      </w:r>
    </w:p>
    <w:p>
      <w:pPr>
        <w:pStyle w:val="Heading2"/>
        <w:spacing w:after="200" w:before="480" w:line="276"/>
      </w:pPr>
      <w:r>
        <w:rPr>
          <w:rFonts w:ascii="Arial" w:cs="Arial" w:eastAsia="Arial" w:hAnsi="Arial"/>
          <w:b/>
          <w:bCs/>
          <w:color w:val="8B6914"/>
          <w:sz w:val="24"/>
          <w:szCs w:val="24"/>
        </w:rPr>
        <w:t>THE GARBAGE-IN PROBLEM</w:t>
      </w:r>
    </w:p>
    <w:p>
      <w:pPr>
        <w:spacing w:after="200" w:before="0" w:line="312"/>
        <w:ind w:firstLine="0"/>
        <w:jc w:val="both"/>
      </w:pPr>
      <w:r>
        <w:rPr>
          <w:rFonts w:ascii="Georgia" w:cs="Georgia" w:eastAsia="Georgia" w:hAnsi="Georgia"/>
          <w:sz w:val="24"/>
          <w:szCs w:val="24"/>
        </w:rPr>
        <w:t>Every failed pro se filing shares a common ancestor: disorganized information.</w:t>
      </w:r>
    </w:p>
    <w:p>
      <w:pPr>
        <w:spacing w:after="200" w:before="0" w:line="312"/>
        <w:ind w:firstLine="0"/>
        <w:jc w:val="both"/>
      </w:pPr>
      <w:r>
        <w:rPr>
          <w:rFonts w:ascii="Georgia" w:cs="Georgia" w:eastAsia="Georgia" w:hAnsi="Georgia"/>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Georgia" w:cs="Georgia" w:eastAsia="Georgia" w:hAnsi="Georgia"/>
          <w:sz w:val="24"/>
          <w:szCs w:val="24"/>
        </w:rPr>
        <w:t>This chapter solves that problem.</w:t>
      </w:r>
    </w:p>
    <w:p>
      <w:pPr>
        <w:spacing w:after="200" w:before="0" w:line="312"/>
        <w:ind w:firstLine="0"/>
        <w:jc w:val="both"/>
      </w:pPr>
      <w:r>
        <w:rPr>
          <w:rFonts w:ascii="Georgia" w:cs="Georgia" w:eastAsia="Georgia" w:hAnsi="Georgia"/>
          <w:sz w:val="24"/>
          <w:szCs w:val="24"/>
        </w:rPr>
        <w:t xml:space="preserve">What we are going to build here is what I call your </w:t>
      </w:r>
      <w:r>
        <w:rPr>
          <w:rFonts w:ascii="Georgia" w:cs="Georgia" w:eastAsia="Georgia" w:hAnsi="Georgia"/>
          <w:b/>
          <w:bCs/>
          <w:sz w:val="24"/>
          <w:szCs w:val="24"/>
        </w:rPr>
        <w:t>Case Intelligence File</w:t>
      </w:r>
      <w:r>
        <w:rPr>
          <w:rFonts w:ascii="Georgia" w:cs="Georgia" w:eastAsia="Georgia" w:hAnsi="Georgia"/>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Georgia" w:cs="Georgia" w:eastAsia="Georgia" w:hAnsi="Georgia"/>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DATA PACKETS</w:t>
      </w:r>
    </w:p>
    <w:p>
      <w:pPr>
        <w:spacing w:after="200" w:before="0" w:line="312"/>
        <w:ind w:firstLine="0"/>
        <w:jc w:val="both"/>
      </w:pPr>
      <w:r>
        <w:rPr>
          <w:rFonts w:ascii="Georgia" w:cs="Georgia" w:eastAsia="Georgia" w:hAnsi="Georgia"/>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Georgia" w:cs="Georgia" w:eastAsia="Georgia" w:hAnsi="Georgia"/>
          <w:b/>
          <w:bCs/>
          <w:sz w:val="24"/>
          <w:szCs w:val="24"/>
        </w:rPr>
        <w:t xml:space="preserve">Packet 1: The Master Narrative </w:t>
      </w:r>
      <w:r>
        <w:rPr>
          <w:rFonts w:ascii="Georgia" w:cs="Georgia" w:eastAsia="Georgia" w:hAnsi="Georgia"/>
          <w:sz w:val="24"/>
          <w:szCs w:val="24"/>
        </w:rPr>
        <w:t>— Your complete factual story, told chronologically, stripped of legal conclusions but rich in specific detail.</w:t>
      </w:r>
    </w:p>
    <w:p>
      <w:pPr>
        <w:spacing w:after="200" w:before="0" w:line="312"/>
        <w:ind w:firstLine="0"/>
        <w:jc w:val="both"/>
      </w:pPr>
      <w:r>
        <w:rPr>
          <w:rFonts w:ascii="Georgia" w:cs="Georgia" w:eastAsia="Georgia" w:hAnsi="Georgia"/>
          <w:b/>
          <w:bCs/>
          <w:sz w:val="24"/>
          <w:szCs w:val="24"/>
        </w:rPr>
        <w:t xml:space="preserve">Packet 2: The Timeline </w:t>
      </w:r>
      <w:r>
        <w:rPr>
          <w:rFonts w:ascii="Georgia" w:cs="Georgia" w:eastAsia="Georgia" w:hAnsi="Georgia"/>
          <w:sz w:val="24"/>
          <w:szCs w:val="24"/>
        </w:rPr>
        <w:t>— Every relevant event, date-stamped, with source attribution for each entry.</w:t>
      </w:r>
    </w:p>
    <w:p>
      <w:pPr>
        <w:spacing w:after="200" w:before="0" w:line="312"/>
        <w:ind w:firstLine="0"/>
        <w:jc w:val="both"/>
      </w:pPr>
      <w:r>
        <w:rPr>
          <w:rFonts w:ascii="Georgia" w:cs="Georgia" w:eastAsia="Georgia" w:hAnsi="Georgia"/>
          <w:b/>
          <w:bCs/>
          <w:sz w:val="24"/>
          <w:szCs w:val="24"/>
        </w:rPr>
        <w:t xml:space="preserve">Packet 3: The Evidence Inventory </w:t>
      </w:r>
      <w:r>
        <w:rPr>
          <w:rFonts w:ascii="Georgia" w:cs="Georgia" w:eastAsia="Georgia" w:hAnsi="Georgia"/>
          <w:sz w:val="24"/>
          <w:szCs w:val="24"/>
        </w:rPr>
        <w:t>— A cataloged list of every piece of evidence in your possession, with descriptions, significance assessments, and chain-of-custody notes.</w:t>
      </w:r>
    </w:p>
    <w:p>
      <w:pPr>
        <w:spacing w:after="200" w:before="0" w:line="312"/>
        <w:ind w:firstLine="0"/>
        <w:jc w:val="both"/>
      </w:pPr>
      <w:r>
        <w:rPr>
          <w:rFonts w:ascii="Georgia" w:cs="Georgia" w:eastAsia="Georgia" w:hAnsi="Georgia"/>
          <w:b/>
          <w:bCs/>
          <w:sz w:val="24"/>
          <w:szCs w:val="24"/>
        </w:rPr>
        <w:t xml:space="preserve">Packet 4: The Official Records Digest </w:t>
      </w:r>
      <w:r>
        <w:rPr>
          <w:rFonts w:ascii="Georgia" w:cs="Georgia" w:eastAsia="Georgia" w:hAnsi="Georgia"/>
          <w:sz w:val="24"/>
          <w:szCs w:val="24"/>
        </w:rPr>
        <w:t>— Structured summaries of police reports, CAD logs, dispatch records, incident reports, and any other government-generated documentation.</w:t>
      </w:r>
    </w:p>
    <w:p>
      <w:pPr>
        <w:spacing w:after="200" w:before="0" w:line="312"/>
        <w:ind w:firstLine="0"/>
        <w:jc w:val="both"/>
      </w:pPr>
      <w:r>
        <w:rPr>
          <w:rFonts w:ascii="Georgia" w:cs="Georgia" w:eastAsia="Georgia" w:hAnsi="Georgia"/>
          <w:b/>
          <w:bCs/>
          <w:sz w:val="24"/>
          <w:szCs w:val="24"/>
        </w:rPr>
        <w:t xml:space="preserve">Packet 5: The Parties and Witnesses Dossier </w:t>
      </w:r>
      <w:r>
        <w:rPr>
          <w:rFonts w:ascii="Georgia" w:cs="Georgia" w:eastAsia="Georgia" w:hAnsi="Georgia"/>
          <w:sz w:val="24"/>
          <w:szCs w:val="24"/>
        </w:rPr>
        <w:t>— A profile of every person involved in your case: defendants, witnesses, supervisors, responding officers, medical providers, and bystanders.</w:t>
      </w:r>
    </w:p>
    <w:p>
      <w:pPr>
        <w:spacing w:after="200" w:before="0" w:line="312"/>
        <w:ind w:firstLine="0"/>
        <w:jc w:val="both"/>
      </w:pPr>
      <w:r>
        <w:rPr>
          <w:rFonts w:ascii="Georgia" w:cs="Georgia" w:eastAsia="Georgia" w:hAnsi="Georgia"/>
          <w:b/>
          <w:bCs/>
          <w:sz w:val="24"/>
          <w:szCs w:val="24"/>
        </w:rPr>
        <w:t xml:space="preserve">Packet 6: The Injury and Damages Summary </w:t>
      </w:r>
      <w:r>
        <w:rPr>
          <w:rFonts w:ascii="Georgia" w:cs="Georgia" w:eastAsia="Georgia" w:hAnsi="Georgia"/>
          <w:sz w:val="24"/>
          <w:szCs w:val="24"/>
        </w:rPr>
        <w:t>— A comprehensive accounting of every harm you suffered—physical, emotional, financial, and reputational—with supporting documentation.</w:t>
      </w:r>
    </w:p>
    <w:p>
      <w:pPr>
        <w:spacing w:after="200" w:before="0" w:line="312"/>
        <w:ind w:firstLine="0"/>
        <w:jc w:val="both"/>
      </w:pPr>
      <w:r>
        <w:rPr>
          <w:rFonts w:ascii="Georgia" w:cs="Georgia" w:eastAsia="Georgia" w:hAnsi="Georgia"/>
          <w:b/>
          <w:bCs/>
          <w:sz w:val="24"/>
          <w:szCs w:val="24"/>
        </w:rPr>
        <w:t xml:space="preserve">Packet 7: The Legal Theories Seed Document </w:t>
      </w:r>
      <w:r>
        <w:rPr>
          <w:rFonts w:ascii="Georgia" w:cs="Georgia" w:eastAsia="Georgia" w:hAnsi="Georgia"/>
          <w:sz w:val="24"/>
          <w:szCs w:val="24"/>
        </w:rPr>
        <w:t>— Your initial, unpolished identification of the legal claims you believe apply, which the AI models will then expand, refine, and strengthen.</w:t>
      </w:r>
    </w:p>
    <w:p>
      <w:pPr>
        <w:spacing w:after="200" w:before="0" w:line="312"/>
        <w:ind w:firstLine="0"/>
        <w:jc w:val="both"/>
      </w:pPr>
      <w:r>
        <w:rPr>
          <w:rFonts w:ascii="Georgia" w:cs="Georgia" w:eastAsia="Georgia" w:hAnsi="Georgia"/>
          <w:sz w:val="24"/>
          <w:szCs w:val="24"/>
        </w:rPr>
        <w:t>We will now build each packet from scratch.</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1: The Master Narrative</w:t>
      </w:r>
    </w:p>
    <w:p>
      <w:pPr>
        <w:spacing w:after="200" w:before="0" w:line="312"/>
        <w:ind w:firstLine="0"/>
        <w:jc w:val="both"/>
      </w:pPr>
      <w:r>
        <w:rPr>
          <w:rFonts w:ascii="Georgia" w:cs="Georgia" w:eastAsia="Georgia" w:hAnsi="Georgia"/>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Georgia" w:cs="Georgia" w:eastAsia="Georgia" w:hAnsi="Georgia"/>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Georgia" w:cs="Georgia" w:eastAsia="Georgia" w:hAnsi="Georgia"/>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Arial" w:cs="Arial" w:eastAsia="Arial" w:hAnsi="Arial"/>
          <w:b/>
          <w:bCs/>
          <w:i/>
          <w:iCs/>
          <w:color w:val="555555"/>
          <w:sz w:val="24"/>
          <w:szCs w:val="24"/>
        </w:rPr>
        <w:t>How to Write the Master Narrative</w:t>
      </w:r>
    </w:p>
    <w:p>
      <w:pPr>
        <w:spacing w:after="200" w:before="0" w:line="312"/>
        <w:ind w:firstLine="0"/>
        <w:jc w:val="both"/>
      </w:pPr>
      <w:r>
        <w:rPr>
          <w:rFonts w:ascii="Georgia" w:cs="Georgia" w:eastAsia="Georgia" w:hAnsi="Georgia"/>
          <w:b/>
          <w:bCs/>
          <w:sz w:val="24"/>
          <w:szCs w:val="24"/>
        </w:rPr>
        <w:t xml:space="preserve">Start before the incident. </w:t>
      </w:r>
      <w:r>
        <w:rPr>
          <w:rFonts w:ascii="Georgia" w:cs="Georgia" w:eastAsia="Georgia" w:hAnsi="Georgia"/>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Georgia" w:cs="Georgia" w:eastAsia="Georgia" w:hAnsi="Georgia"/>
          <w:b/>
          <w:bCs/>
          <w:sz w:val="24"/>
          <w:szCs w:val="24"/>
        </w:rPr>
        <w:t xml:space="preserve">Use the five senses. </w:t>
      </w:r>
      <w:r>
        <w:rPr>
          <w:rFonts w:ascii="Georgia" w:cs="Georgia" w:eastAsia="Georgia" w:hAnsi="Georgia"/>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Georgia" w:cs="Georgia" w:eastAsia="Georgia" w:hAnsi="Georgia"/>
          <w:b/>
          <w:bCs/>
          <w:sz w:val="24"/>
          <w:szCs w:val="24"/>
        </w:rPr>
        <w:t xml:space="preserve">Be specific about time. </w:t>
      </w:r>
      <w:r>
        <w:rPr>
          <w:rFonts w:ascii="Georgia" w:cs="Georgia" w:eastAsia="Georgia" w:hAnsi="Georgia"/>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Georgia" w:cs="Georgia" w:eastAsia="Georgia" w:hAnsi="Georgia"/>
          <w:b/>
          <w:bCs/>
          <w:sz w:val="24"/>
          <w:szCs w:val="24"/>
        </w:rPr>
        <w:t xml:space="preserve">Name every person. </w:t>
      </w:r>
      <w:r>
        <w:rPr>
          <w:rFonts w:ascii="Georgia" w:cs="Georgia" w:eastAsia="Georgia" w:hAnsi="Georgia"/>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Georgia" w:cs="Georgia" w:eastAsia="Georgia" w:hAnsi="Georgia"/>
          <w:b/>
          <w:bCs/>
          <w:sz w:val="24"/>
          <w:szCs w:val="24"/>
        </w:rPr>
        <w:t xml:space="preserve">Include dialogue. </w:t>
      </w:r>
      <w:r>
        <w:rPr>
          <w:rFonts w:ascii="Georgia" w:cs="Georgia" w:eastAsia="Georgia" w:hAnsi="Georgia"/>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Georgia" w:cs="Georgia" w:eastAsia="Georgia" w:hAnsi="Georgia"/>
          <w:b/>
          <w:bCs/>
          <w:sz w:val="24"/>
          <w:szCs w:val="24"/>
        </w:rPr>
        <w:t xml:space="preserve">Describe the aftermath. </w:t>
      </w:r>
      <w:r>
        <w:rPr>
          <w:rFonts w:ascii="Georgia" w:cs="Georgia" w:eastAsia="Georgia" w:hAnsi="Georgia"/>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Georgia" w:cs="Georgia" w:eastAsia="Georgia" w:hAnsi="Georgia"/>
          <w:b/>
          <w:bCs/>
          <w:sz w:val="24"/>
          <w:szCs w:val="24"/>
        </w:rPr>
        <w:t xml:space="preserve">Write long. </w:t>
      </w:r>
      <w:r>
        <w:rPr>
          <w:rFonts w:ascii="Georgia" w:cs="Georgia" w:eastAsia="Georgia" w:hAnsi="Georgia"/>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Arial" w:cs="Arial" w:eastAsia="Arial" w:hAnsi="Arial"/>
          <w:b/>
          <w:bCs/>
          <w:i/>
          <w:iCs/>
          <w:color w:val="555555"/>
          <w:sz w:val="24"/>
          <w:szCs w:val="24"/>
        </w:rPr>
        <w:t>Master Narrative Template Structure</w:t>
      </w:r>
    </w:p>
    <w:p>
      <w:pPr>
        <w:spacing w:after="200" w:before="0" w:line="312"/>
        <w:ind w:firstLine="0"/>
        <w:jc w:val="both"/>
      </w:pPr>
      <w:r>
        <w:rPr>
          <w:rFonts w:ascii="Georgia" w:cs="Georgia" w:eastAsia="Georgia" w:hAnsi="Georgia"/>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Courier New" w:cs="Courier New" w:eastAsia="Courier New" w:hAnsi="Courier New"/>
          <w:color w:val="333333"/>
          <w:sz w:val="20"/>
          <w:szCs w:val="20"/>
        </w:rPr>
        <w:t>MASTER NARRATIVE</w:t>
      </w:r>
    </w:p>
    <w:p>
      <w:pPr>
        <w:pBdr>
          <w:left w:val="single" w:color="D4AF37" w:sz="6" w:space="8"/>
        </w:pBdr>
        <w:spacing w:after="0" w:before="0" w:line="260"/>
        <w:ind w:left="720"/>
      </w:pPr>
      <w:r>
        <w:rPr>
          <w:rFonts w:ascii="Courier New" w:cs="Courier New" w:eastAsia="Courier New" w:hAnsi="Courier New"/>
          <w:color w:val="333333"/>
          <w:sz w:val="20"/>
          <w:szCs w:val="20"/>
        </w:rPr>
        <w:t>Case: [Your Name] v. [Defendant(s)]</w:t>
      </w:r>
    </w:p>
    <w:p>
      <w:pPr>
        <w:pBdr>
          <w:left w:val="single" w:color="D4AF37" w:sz="6" w:space="8"/>
        </w:pBdr>
        <w:spacing w:after="0" w:before="0" w:line="260"/>
        <w:ind w:left="720"/>
      </w:pPr>
      <w:r>
        <w:rPr>
          <w:rFonts w:ascii="Courier New" w:cs="Courier New" w:eastAsia="Courier New" w:hAnsi="Courier New"/>
          <w:color w:val="333333"/>
          <w:sz w:val="20"/>
          <w:szCs w:val="20"/>
        </w:rPr>
        <w:t>Prepared: [Date]</w:t>
      </w:r>
    </w:p>
    <w:p>
      <w:pPr>
        <w:pBdr>
          <w:left w:val="single" w:color="D4AF37" w:sz="6" w:space="8"/>
        </w:pBdr>
        <w:spacing w:after="0" w:before="0" w:line="260"/>
        <w:ind w:left="720"/>
      </w:pPr>
      <w:r>
        <w:rPr>
          <w:rFonts w:ascii="Courier New" w:cs="Courier New" w:eastAsia="Courier New" w:hAnsi="Courier New"/>
          <w:color w:val="333333"/>
          <w:sz w:val="20"/>
          <w:szCs w:val="20"/>
        </w:rPr>
        <w:t>Version: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1: BACKGROUND AND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I am (relevant personal details only)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setting (location, time period, circumstances)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led up to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Any prior interactions with the defendants or their agency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2: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Minute-by-minute account of what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said what, who did what, in what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Physical actions, force used, commands given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My responses and actions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 saw, heard, and felt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Bystanders present and their reactions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3: IMMEDIATE AFTERMATH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happened when the incident concluded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attention (or lack thereof)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Statements made by officers or officials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Documentation created (citations, reports,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4: SHORT-TERM CONSEQUENCES (Days to Weeks)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treatment sought and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Psychological and emotional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Financial costs incurred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Impact on employment, family, daily life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5: LONG-TERM CONSEQUENCES (Weeks to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Ongoing medical or psychological treatment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Cumulative financial losses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quality of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Status of any criminal proceedings arising from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6: WHAT I BELIEVE WENT WRONG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 plain language, what rights I believe were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should have happened versus what did happen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policies or laws I believe were broken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(Note: These are initial impressions, not legal conclusions)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2: The Timeline</w:t>
      </w:r>
    </w:p>
    <w:p>
      <w:pPr>
        <w:spacing w:after="200" w:before="0" w:line="312"/>
        <w:ind w:firstLine="0"/>
        <w:jc w:val="both"/>
      </w:pPr>
      <w:r>
        <w:rPr>
          <w:rFonts w:ascii="Georgia" w:cs="Georgia" w:eastAsia="Georgia" w:hAnsi="Georgia"/>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Georgia" w:cs="Georgia" w:eastAsia="Georgia" w:hAnsi="Georgia"/>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Arial" w:cs="Arial" w:eastAsia="Arial" w:hAnsi="Arial"/>
          <w:b/>
          <w:bCs/>
          <w:i/>
          <w:iCs/>
          <w:color w:val="555555"/>
          <w:sz w:val="24"/>
          <w:szCs w:val="24"/>
        </w:rPr>
        <w:t>Building the Timeline</w:t>
      </w:r>
    </w:p>
    <w:p>
      <w:pPr>
        <w:spacing w:after="200" w:before="0" w:line="312"/>
        <w:ind w:firstLine="0"/>
        <w:jc w:val="both"/>
      </w:pPr>
      <w:r>
        <w:rPr>
          <w:rFonts w:ascii="Georgia" w:cs="Georgia" w:eastAsia="Georgia" w:hAnsi="Georgia"/>
          <w:sz w:val="24"/>
          <w:szCs w:val="24"/>
        </w:rPr>
        <w:t>Begin by going through every document in your possession and extracting every date-stamped or time-stamped event. Sources to mine include:</w:t>
      </w:r>
    </w:p>
    <w:p>
      <w:pPr>
        <w:spacing w:after="200" w:before="0" w:line="312"/>
        <w:ind w:firstLine="0"/>
        <w:jc w:val="both"/>
      </w:pPr>
      <w:r>
        <w:rPr>
          <w:rFonts w:ascii="Georgia" w:cs="Georgia" w:eastAsia="Georgia" w:hAnsi="Georgia"/>
          <w:b/>
          <w:bCs/>
          <w:sz w:val="24"/>
          <w:szCs w:val="24"/>
        </w:rPr>
        <w:t xml:space="preserve">Official records: </w:t>
      </w:r>
      <w:r>
        <w:rPr>
          <w:rFonts w:ascii="Georgia" w:cs="Georgia" w:eastAsia="Georgia" w:hAnsi="Georgia"/>
          <w:sz w:val="24"/>
          <w:szCs w:val="24"/>
        </w:rPr>
        <w:t>Police reports, arrest reports, CAD/dispatch logs, incident reports, booking records, citation records, court docket entries.</w:t>
      </w:r>
    </w:p>
    <w:p>
      <w:pPr>
        <w:spacing w:after="200" w:before="0" w:line="312"/>
        <w:ind w:firstLine="0"/>
        <w:jc w:val="both"/>
      </w:pPr>
      <w:r>
        <w:rPr>
          <w:rFonts w:ascii="Georgia" w:cs="Georgia" w:eastAsia="Georgia" w:hAnsi="Georgia"/>
          <w:b/>
          <w:bCs/>
          <w:sz w:val="24"/>
          <w:szCs w:val="24"/>
        </w:rPr>
        <w:t xml:space="preserve">Medical records: </w:t>
      </w:r>
      <w:r>
        <w:rPr>
          <w:rFonts w:ascii="Georgia" w:cs="Georgia" w:eastAsia="Georgia" w:hAnsi="Georgia"/>
          <w:sz w:val="24"/>
          <w:szCs w:val="24"/>
        </w:rPr>
        <w:t>Emergency room admission times, treatment records, prescription dates, follow-up appointment records, therapy session dates.</w:t>
      </w:r>
    </w:p>
    <w:p>
      <w:pPr>
        <w:spacing w:after="200" w:before="0" w:line="312"/>
        <w:ind w:firstLine="0"/>
        <w:jc w:val="both"/>
      </w:pPr>
      <w:r>
        <w:rPr>
          <w:rFonts w:ascii="Georgia" w:cs="Georgia" w:eastAsia="Georgia" w:hAnsi="Georgia"/>
          <w:b/>
          <w:bCs/>
          <w:sz w:val="24"/>
          <w:szCs w:val="24"/>
        </w:rPr>
        <w:t xml:space="preserve">Personal records: </w:t>
      </w:r>
      <w:r>
        <w:rPr>
          <w:rFonts w:ascii="Georgia" w:cs="Georgia" w:eastAsia="Georgia" w:hAnsi="Georgia"/>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Georgia" w:cs="Georgia" w:eastAsia="Georgia" w:hAnsi="Georgia"/>
          <w:b/>
          <w:bCs/>
          <w:sz w:val="24"/>
          <w:szCs w:val="24"/>
        </w:rPr>
        <w:t xml:space="preserve">Financial records: </w:t>
      </w:r>
      <w:r>
        <w:rPr>
          <w:rFonts w:ascii="Georgia" w:cs="Georgia" w:eastAsia="Georgia" w:hAnsi="Georgia"/>
          <w:sz w:val="24"/>
          <w:szCs w:val="24"/>
        </w:rPr>
        <w:t>Medical bills (dates of service), receipts for related expenses, pay stubs showing missed work, insurance claim dates.</w:t>
      </w:r>
    </w:p>
    <w:p>
      <w:pPr>
        <w:spacing w:after="200" w:before="0" w:line="312"/>
        <w:ind w:firstLine="0"/>
        <w:jc w:val="both"/>
      </w:pPr>
      <w:r>
        <w:rPr>
          <w:rFonts w:ascii="Georgia" w:cs="Georgia" w:eastAsia="Georgia" w:hAnsi="Georgia"/>
          <w:b/>
          <w:bCs/>
          <w:sz w:val="24"/>
          <w:szCs w:val="24"/>
        </w:rPr>
        <w:t xml:space="preserve">Third-party records: </w:t>
      </w:r>
      <w:r>
        <w:rPr>
          <w:rFonts w:ascii="Georgia" w:cs="Georgia" w:eastAsia="Georgia" w:hAnsi="Georgia"/>
          <w:sz w:val="24"/>
          <w:szCs w:val="24"/>
        </w:rPr>
        <w:t>Witness statements, 911 call recordings and timestamps, news reports, body camera footage logs, in-car camera system logs.</w:t>
      </w:r>
    </w:p>
    <w:p>
      <w:pPr>
        <w:spacing w:after="120" w:before="280" w:line="276"/>
      </w:pPr>
      <w:r>
        <w:rPr>
          <w:rFonts w:ascii="Arial" w:cs="Arial" w:eastAsia="Arial" w:hAnsi="Arial"/>
          <w:b/>
          <w:bCs/>
          <w:i/>
          <w:iCs/>
          <w:color w:val="555555"/>
          <w:sz w:val="24"/>
          <w:szCs w:val="24"/>
        </w:rPr>
        <w:t>Timeline Entry Format</w:t>
      </w:r>
    </w:p>
    <w:p>
      <w:pPr>
        <w:spacing w:after="200" w:before="0" w:line="312"/>
        <w:ind w:firstLine="0"/>
        <w:jc w:val="both"/>
      </w:pPr>
      <w:r>
        <w:rPr>
          <w:rFonts w:ascii="Georgia" w:cs="Georgia" w:eastAsia="Georgia" w:hAnsi="Georgia"/>
          <w:sz w:val="24"/>
          <w:szCs w:val="24"/>
        </w:rPr>
        <w:t>Each entry in your Timeline should follow this structure:</w:t>
      </w:r>
    </w:p>
    <w:p>
      <w:pPr>
        <w:pBdr>
          <w:left w:val="single" w:color="D4AF37" w:sz="6" w:space="8"/>
        </w:pBdr>
        <w:spacing w:after="0" w:before="200" w:line="276"/>
        <w:ind w:left="720"/>
      </w:pPr>
      <w:r>
        <w:rPr>
          <w:rFonts w:ascii="Courier New" w:cs="Courier New" w:eastAsia="Courier New" w:hAnsi="Courier New"/>
          <w:color w:val="333333"/>
          <w:sz w:val="20"/>
          <w:szCs w:val="20"/>
        </w:rPr>
        <w:t>[DATE] | [TIME] | [EVENT] | [SOURCE]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Example entries: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21:47 | CHP dispatch receives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 for subject at 1247 Oak Street.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as neighbor.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21:52 | Officer J.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Officer R. Chen (Badge #4102) dispatched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location.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22:03 | Officers arrive on scene. | CAD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 arrival timestamp)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22:04 | I open my front door in response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knocking. I am wearing pajamas, holding a cup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tea, and speaking calmly.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corroborated by neighbor witness S. Thompson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22:05 | Officer Martinez orders me to step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outside. I ask why. Officer Martinez does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the question and repeats the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22:06 | Officer Chen grabs my left arm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pulls me through the doorway. My tea cup falls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breaks. | Personal recollection; broken cup</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photographed (Evidence Item P-007)</w:t>
      </w:r>
    </w:p>
    <w:p>
      <w:pPr>
        <w:spacing w:after="200" w:before="0" w:line="312"/>
        <w:ind w:firstLine="0"/>
        <w:jc w:val="both"/>
      </w:pPr>
      <w:r>
        <w:rPr>
          <w:rFonts w:ascii="Georgia" w:cs="Georgia" w:eastAsia="Georgia" w:hAnsi="Georgia"/>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Georgia" w:cs="Georgia" w:eastAsia="Georgia" w:hAnsi="Georgia"/>
          <w:b/>
          <w:bCs/>
          <w:sz w:val="24"/>
          <w:szCs w:val="24"/>
        </w:rPr>
        <w:t xml:space="preserve">The source attribution is non-negotiable. </w:t>
      </w:r>
      <w:r>
        <w:rPr>
          <w:rFonts w:ascii="Georgia" w:cs="Georgia" w:eastAsia="Georgia" w:hAnsi="Georgia"/>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3: The Evidence Inventory</w:t>
      </w:r>
    </w:p>
    <w:p>
      <w:pPr>
        <w:spacing w:after="200" w:before="0" w:line="312"/>
        <w:ind w:firstLine="0"/>
        <w:jc w:val="both"/>
      </w:pPr>
      <w:r>
        <w:rPr>
          <w:rFonts w:ascii="Georgia" w:cs="Georgia" w:eastAsia="Georgia" w:hAnsi="Georgia"/>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Arial" w:cs="Arial" w:eastAsia="Arial" w:hAnsi="Arial"/>
          <w:b/>
          <w:bCs/>
          <w:i/>
          <w:iCs/>
          <w:color w:val="555555"/>
          <w:sz w:val="24"/>
          <w:szCs w:val="24"/>
        </w:rPr>
        <w:t>Evidence Inventory Entry Format</w:t>
      </w:r>
    </w:p>
    <w:p>
      <w:pPr>
        <w:spacing w:after="200" w:before="0" w:line="312"/>
        <w:ind w:firstLine="0"/>
        <w:jc w:val="both"/>
      </w:pPr>
      <w:r>
        <w:rPr>
          <w:rFonts w:ascii="Georgia" w:cs="Georgia" w:eastAsia="Georgia" w:hAnsi="Georgia"/>
          <w:sz w:val="24"/>
          <w:szCs w:val="24"/>
        </w:rPr>
        <w:t>Each piece of evidence gets a unique identifier and a structured entry:</w:t>
      </w:r>
    </w:p>
    <w:p>
      <w:pPr>
        <w:pBdr>
          <w:left w:val="single" w:color="D4AF37" w:sz="6" w:space="8"/>
        </w:pBdr>
        <w:spacing w:after="0" w:before="200" w:line="276"/>
        <w:ind w:left="720"/>
      </w:pPr>
      <w:r>
        <w:rPr>
          <w:rFonts w:ascii="Courier New" w:cs="Courier New" w:eastAsia="Courier New" w:hAnsi="Courier New"/>
          <w:color w:val="333333"/>
          <w:sz w:val="20"/>
          <w:szCs w:val="20"/>
        </w:rPr>
        <w:t>EVIDENCE ITEM: [Unique ID, e.g., P-001 for plaintiff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D-001 for defendant items you know exist]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Type: [Document / Photograph / Video / Audio / Physical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 / Digital Record / Medical Record / Financial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 Witness Statement]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Description: [What it is, in specific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 Created: [When the evidence was created or generated]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Source: [Where it came from; who created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Current Custodian: [Who has it now]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 / Requested but not received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Known to exist but not yet requested / Anticipated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exist based on standard procedure]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Relevance: [What this evidence proves or tends to prove]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Strength: [Strong / Moderate / Supportive / Uncertain]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Notes: [Any additional context, authentication concerns,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or strategic considerations]</w:t>
      </w:r>
    </w:p>
    <w:p>
      <w:pPr>
        <w:spacing w:after="200" w:before="0" w:line="312"/>
        <w:ind w:firstLine="0"/>
        <w:jc w:val="both"/>
      </w:pPr>
      <w:r>
        <w:rPr>
          <w:rFonts w:ascii="Georgia" w:cs="Georgia" w:eastAsia="Georgia" w:hAnsi="Georgia"/>
          <w:sz w:val="24"/>
          <w:szCs w:val="24"/>
        </w:rPr>
        <w:t>Example:</w:t>
      </w:r>
    </w:p>
    <w:p>
      <w:pPr>
        <w:pBdr>
          <w:left w:val="single" w:color="D4AF37" w:sz="6" w:space="8"/>
        </w:pBdr>
        <w:spacing w:after="0" w:before="200" w:line="276"/>
        <w:ind w:left="720"/>
      </w:pPr>
      <w:r>
        <w:rPr>
          <w:rFonts w:ascii="Courier New" w:cs="Courier New" w:eastAsia="Courier New" w:hAnsi="Courier New"/>
          <w:color w:val="333333"/>
          <w:sz w:val="20"/>
          <w:szCs w:val="20"/>
        </w:rPr>
        <w:t>EVIDENCE ITEM: P-003</w:t>
      </w:r>
    </w:p>
    <w:p>
      <w:pPr>
        <w:pBdr>
          <w:left w:val="single" w:color="D4AF37" w:sz="6" w:space="8"/>
        </w:pBdr>
        <w:spacing w:after="0" w:before="0" w:line="260"/>
        <w:ind w:left="720"/>
      </w:pPr>
      <w:r>
        <w:rPr>
          <w:rFonts w:ascii="Courier New" w:cs="Courier New" w:eastAsia="Courier New" w:hAnsi="Courier New"/>
          <w:color w:val="333333"/>
          <w:sz w:val="20"/>
          <w:szCs w:val="20"/>
        </w:rPr>
        <w:t>Type: Photograph</w:t>
      </w:r>
    </w:p>
    <w:p>
      <w:pPr>
        <w:pBdr>
          <w:left w:val="single" w:color="D4AF37" w:sz="6" w:space="8"/>
        </w:pBdr>
        <w:spacing w:after="0" w:before="0" w:line="260"/>
        <w:ind w:left="720"/>
      </w:pPr>
      <w:r>
        <w:rPr>
          <w:rFonts w:ascii="Courier New" w:cs="Courier New" w:eastAsia="Courier New" w:hAnsi="Courier New"/>
          <w:color w:val="333333"/>
          <w:sz w:val="20"/>
          <w:szCs w:val="20"/>
        </w:rPr>
        <w:t>Description: Photograph of bruising on left forearm,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taken approximately 3 hours after incident</w:t>
      </w:r>
    </w:p>
    <w:p>
      <w:pPr>
        <w:pBdr>
          <w:left w:val="single" w:color="D4AF37" w:sz="6" w:space="8"/>
        </w:pBdr>
        <w:spacing w:after="0" w:before="0" w:line="260"/>
        <w:ind w:left="720"/>
      </w:pPr>
      <w:r>
        <w:rPr>
          <w:rFonts w:ascii="Courier New" w:cs="Courier New" w:eastAsia="Courier New" w:hAnsi="Courier New"/>
          <w:color w:val="333333"/>
          <w:sz w:val="20"/>
          <w:szCs w:val="20"/>
        </w:rPr>
        <w:t>Date Created: 2024-03-16, approximately 01:30</w:t>
      </w:r>
    </w:p>
    <w:p>
      <w:pPr>
        <w:pBdr>
          <w:left w:val="single" w:color="D4AF37" w:sz="6" w:space="8"/>
        </w:pBdr>
        <w:spacing w:after="0" w:before="0" w:line="260"/>
        <w:ind w:left="720"/>
      </w:pPr>
      <w:r>
        <w:rPr>
          <w:rFonts w:ascii="Courier New" w:cs="Courier New" w:eastAsia="Courier New" w:hAnsi="Courier New"/>
          <w:color w:val="333333"/>
          <w:sz w:val="20"/>
          <w:szCs w:val="20"/>
        </w:rPr>
        <w:t>Source: Taken by plaintiff using iPhone 15 Pro</w:t>
      </w:r>
    </w:p>
    <w:p>
      <w:pPr>
        <w:pBdr>
          <w:left w:val="single" w:color="D4AF37" w:sz="6" w:space="8"/>
        </w:pBdr>
        <w:spacing w:after="0" w:before="0" w:line="260"/>
        <w:ind w:left="720"/>
      </w:pPr>
      <w:r>
        <w:rPr>
          <w:rFonts w:ascii="Courier New" w:cs="Courier New" w:eastAsia="Courier New" w:hAnsi="Courier New"/>
          <w:color w:val="333333"/>
          <w:sz w:val="20"/>
          <w:szCs w:val="20"/>
        </w:rPr>
        <w:t>Current Custodian: Plaintiff (original on device;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backup in iCloud and local litigation folder)</w:t>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w:t>
      </w:r>
    </w:p>
    <w:p>
      <w:pPr>
        <w:pBdr>
          <w:left w:val="single" w:color="D4AF37" w:sz="6" w:space="8"/>
        </w:pBdr>
        <w:spacing w:after="0" w:before="0" w:line="260"/>
        <w:ind w:left="720"/>
      </w:pPr>
      <w:r>
        <w:rPr>
          <w:rFonts w:ascii="Courier New" w:cs="Courier New" w:eastAsia="Courier New" w:hAnsi="Courier New"/>
          <w:color w:val="333333"/>
          <w:sz w:val="20"/>
          <w:szCs w:val="20"/>
        </w:rPr>
        <w:t>Relevance: Documents physical injury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forceful grabbing of left arm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corroborates Narrative Section 2 and Timeline entry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22:06</w:t>
      </w:r>
    </w:p>
    <w:p>
      <w:pPr>
        <w:pBdr>
          <w:left w:val="single" w:color="D4AF37" w:sz="6" w:space="8"/>
        </w:pBdr>
        <w:spacing w:after="0" w:before="0" w:line="260"/>
        <w:ind w:left="720"/>
      </w:pPr>
      <w:r>
        <w:rPr>
          <w:rFonts w:ascii="Courier New" w:cs="Courier New" w:eastAsia="Courier New" w:hAnsi="Courier New"/>
          <w:color w:val="333333"/>
          <w:sz w:val="20"/>
          <w:szCs w:val="20"/>
        </w:rPr>
        <w:t>Strength: Strong (timestamped metadata;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described mechanism of injury)</w:t>
      </w:r>
    </w:p>
    <w:p>
      <w:pPr>
        <w:pBdr>
          <w:left w:val="single" w:color="D4AF37" w:sz="6" w:space="8"/>
        </w:pBdr>
        <w:spacing w:after="0" w:before="0" w:line="260"/>
        <w:ind w:left="720"/>
      </w:pPr>
      <w:r>
        <w:rPr>
          <w:rFonts w:ascii="Courier New" w:cs="Courier New" w:eastAsia="Courier New" w:hAnsi="Courier New"/>
          <w:color w:val="333333"/>
          <w:sz w:val="20"/>
          <w:szCs w:val="20"/>
        </w:rPr>
        <w:t>Notes: EXIF data preserved. Photo taken under bathroom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lighting; color accuracy may be slightly affected.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Consider requesting professional medical photography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at follow-up appointment.</w:t>
      </w:r>
    </w:p>
    <w:p>
      <w:pPr>
        <w:spacing w:after="200" w:before="0" w:line="312"/>
        <w:ind w:firstLine="0"/>
        <w:jc w:val="both"/>
      </w:pPr>
      <w:r>
        <w:rPr>
          <w:rFonts w:ascii="Georgia" w:cs="Georgia" w:eastAsia="Georgia" w:hAnsi="Georgia"/>
          <w:b/>
          <w:bCs/>
          <w:sz w:val="24"/>
          <w:szCs w:val="24"/>
        </w:rPr>
        <w:t xml:space="preserve">Do not limit the inventory to evidence you currently have. </w:t>
      </w:r>
      <w:r>
        <w:rPr>
          <w:rFonts w:ascii="Georgia" w:cs="Georgia" w:eastAsia="Georgia" w:hAnsi="Georgia"/>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4: The Official Records Digest</w:t>
      </w:r>
    </w:p>
    <w:p>
      <w:pPr>
        <w:spacing w:after="200" w:before="0" w:line="312"/>
        <w:ind w:firstLine="0"/>
        <w:jc w:val="both"/>
      </w:pPr>
      <w:r>
        <w:rPr>
          <w:rFonts w:ascii="Georgia" w:cs="Georgia" w:eastAsia="Georgia" w:hAnsi="Georgia"/>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Georgia" w:cs="Georgia" w:eastAsia="Georgia" w:hAnsi="Georgia"/>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Georgia" w:cs="Georgia" w:eastAsia="Georgia" w:hAnsi="Georgia"/>
          <w:sz w:val="24"/>
          <w:szCs w:val="24"/>
        </w:rPr>
        <w:t>Your job in this packet is to create a structured digest of each official document that preserves all the information while making it accessible to AI processing.</w:t>
      </w:r>
    </w:p>
    <w:p>
      <w:pPr>
        <w:spacing w:after="120" w:before="280" w:line="276"/>
      </w:pPr>
      <w:r>
        <w:rPr>
          <w:rFonts w:ascii="Arial" w:cs="Arial" w:eastAsia="Arial" w:hAnsi="Arial"/>
          <w:b/>
          <w:bCs/>
          <w:i/>
          <w:iCs/>
          <w:color w:val="555555"/>
          <w:sz w:val="24"/>
          <w:szCs w:val="24"/>
        </w:rPr>
        <w:t>Processing Police Reports</w:t>
      </w:r>
    </w:p>
    <w:p>
      <w:pPr>
        <w:spacing w:after="200" w:before="0" w:line="312"/>
        <w:ind w:firstLine="0"/>
        <w:jc w:val="both"/>
      </w:pPr>
      <w:r>
        <w:rPr>
          <w:rFonts w:ascii="Georgia" w:cs="Georgia" w:eastAsia="Georgia" w:hAnsi="Georgia"/>
          <w:sz w:val="24"/>
          <w:szCs w:val="24"/>
        </w:rPr>
        <w:t>For each police report, create a digest with the following structure:</w:t>
      </w:r>
    </w:p>
    <w:p>
      <w:pPr>
        <w:pBdr>
          <w:left w:val="single" w:color="D4AF37" w:sz="6" w:space="8"/>
        </w:pBdr>
        <w:spacing w:after="0" w:before="200" w:line="276"/>
        <w:ind w:left="720"/>
      </w:pPr>
      <w:r>
        <w:rPr>
          <w:rFonts w:ascii="Courier New" w:cs="Courier New" w:eastAsia="Courier New" w:hAnsi="Courier New"/>
          <w:color w:val="333333"/>
          <w:sz w:val="20"/>
          <w:szCs w:val="20"/>
        </w:rPr>
        <w:t>POLICE REPORT DIGEST</w:t>
      </w:r>
    </w:p>
    <w:p>
      <w:pPr>
        <w:pBdr>
          <w:left w:val="single" w:color="D4AF37" w:sz="6" w:space="8"/>
        </w:pBdr>
        <w:spacing w:after="0" w:before="0" w:line="260"/>
        <w:ind w:left="720"/>
      </w:pPr>
      <w:r>
        <w:rPr>
          <w:rFonts w:ascii="Courier New" w:cs="Courier New" w:eastAsia="Courier New" w:hAnsi="Courier New"/>
          <w:color w:val="333333"/>
          <w:sz w:val="20"/>
          <w:szCs w:val="20"/>
        </w:rPr>
        <w:t>Report Number: [Official report number]</w:t>
      </w:r>
    </w:p>
    <w:p>
      <w:pPr>
        <w:pBdr>
          <w:left w:val="single" w:color="D4AF37" w:sz="6" w:space="8"/>
        </w:pBdr>
        <w:spacing w:after="0" w:before="0" w:line="260"/>
        <w:ind w:left="720"/>
      </w:pPr>
      <w:r>
        <w:rPr>
          <w:rFonts w:ascii="Courier New" w:cs="Courier New" w:eastAsia="Courier New" w:hAnsi="Courier New"/>
          <w:color w:val="333333"/>
          <w:sz w:val="20"/>
          <w:szCs w:val="20"/>
        </w:rPr>
        <w:t>Agency: [Department that generated the report]</w:t>
      </w:r>
    </w:p>
    <w:p>
      <w:pPr>
        <w:pBdr>
          <w:left w:val="single" w:color="D4AF37" w:sz="6" w:space="8"/>
        </w:pBdr>
        <w:spacing w:after="0" w:before="0" w:line="260"/>
        <w:ind w:left="720"/>
      </w:pPr>
      <w:r>
        <w:rPr>
          <w:rFonts w:ascii="Courier New" w:cs="Courier New" w:eastAsia="Courier New" w:hAnsi="Courier New"/>
          <w:color w:val="333333"/>
          <w:sz w:val="20"/>
          <w:szCs w:val="20"/>
        </w:rPr>
        <w:t>Date of Report: [When the report was written]</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[When the incident occurred]</w:t>
      </w:r>
    </w:p>
    <w:p>
      <w:pPr>
        <w:pBdr>
          <w:left w:val="single" w:color="D4AF37" w:sz="6" w:space="8"/>
        </w:pBdr>
        <w:spacing w:after="0" w:before="0" w:line="260"/>
        <w:ind w:left="720"/>
      </w:pPr>
      <w:r>
        <w:rPr>
          <w:rFonts w:ascii="Courier New" w:cs="Courier New" w:eastAsia="Courier New" w:hAnsi="Courier New"/>
          <w:color w:val="333333"/>
          <w:sz w:val="20"/>
          <w:szCs w:val="20"/>
        </w:rPr>
        <w:t>Reporting Officer: [Name, badge number, rank]</w:t>
      </w:r>
    </w:p>
    <w:p>
      <w:pPr>
        <w:pBdr>
          <w:left w:val="single" w:color="D4AF37" w:sz="6" w:space="8"/>
        </w:pBdr>
        <w:spacing w:after="0" w:before="0" w:line="260"/>
        <w:ind w:left="720"/>
      </w:pPr>
      <w:r>
        <w:rPr>
          <w:rFonts w:ascii="Courier New" w:cs="Courier New" w:eastAsia="Courier New" w:hAnsi="Courier New"/>
          <w:color w:val="333333"/>
          <w:sz w:val="20"/>
          <w:szCs w:val="20"/>
        </w:rPr>
        <w:t>Reviewing/Approving Supervisor: [Name, if shown]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NARRATIVE SUMMARY:</w:t>
      </w:r>
    </w:p>
    <w:p>
      <w:pPr>
        <w:pBdr>
          <w:left w:val="single" w:color="D4AF37" w:sz="6" w:space="8"/>
        </w:pBdr>
        <w:spacing w:after="0" w:before="0" w:line="260"/>
        <w:ind w:left="720"/>
      </w:pPr>
      <w:r>
        <w:rPr>
          <w:rFonts w:ascii="Courier New" w:cs="Courier New" w:eastAsia="Courier New" w:hAnsi="Courier New"/>
          <w:color w:val="333333"/>
          <w:sz w:val="20"/>
          <w:szCs w:val="20"/>
        </w:rPr>
        <w:t>[Reproduce the officer’s narrative section verbatim.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 not paraphrase. Do not correct. Do not editorialize.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exact words matter because inconsistencies between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officer’s account and other evidence will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central to your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PERSONS IDENTIFIED IN REPORT:</w:t>
      </w:r>
    </w:p>
    <w:p>
      <w:pPr>
        <w:pBdr>
          <w:left w:val="single" w:color="D4AF37" w:sz="6" w:space="8"/>
        </w:pBdr>
        <w:spacing w:after="0" w:before="0" w:line="260"/>
        <w:ind w:left="720"/>
      </w:pPr>
      <w:r>
        <w:rPr>
          <w:rFonts w:ascii="Courier New" w:cs="Courier New" w:eastAsia="Courier New" w:hAnsi="Courier New"/>
          <w:color w:val="333333"/>
          <w:sz w:val="20"/>
          <w:szCs w:val="20"/>
        </w:rPr>
        <w:t>[List every person named, with their role as described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report]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KEY FACTUAL CLAIMS BY OFFICER:</w:t>
      </w:r>
    </w:p>
    <w:p>
      <w:pPr>
        <w:pBdr>
          <w:left w:val="single" w:color="D4AF37" w:sz="6" w:space="8"/>
        </w:pBdr>
        <w:spacing w:after="0" w:before="0" w:line="260"/>
        <w:ind w:left="720"/>
      </w:pPr>
      <w:r>
        <w:rPr>
          <w:rFonts w:ascii="Courier New" w:cs="Courier New" w:eastAsia="Courier New" w:hAnsi="Courier New"/>
          <w:color w:val="333333"/>
          <w:sz w:val="20"/>
          <w:szCs w:val="20"/>
        </w:rPr>
        <w:t>[Extract each distinct factual assertion the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makes,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Officer states he observed...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Officer states subject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Officer states force was used because...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NOTABLE OMISSIONS:</w:t>
      </w:r>
    </w:p>
    <w:p>
      <w:pPr>
        <w:pBdr>
          <w:left w:val="single" w:color="D4AF37" w:sz="6" w:space="8"/>
        </w:pBdr>
        <w:spacing w:after="0" w:before="0" w:line="260"/>
        <w:ind w:left="720"/>
      </w:pPr>
      <w:r>
        <w:rPr>
          <w:rFonts w:ascii="Courier New" w:cs="Courier New" w:eastAsia="Courier New" w:hAnsi="Courier New"/>
          <w:color w:val="333333"/>
          <w:sz w:val="20"/>
          <w:szCs w:val="20"/>
        </w:rPr>
        <w:t>[What the report does NOT mention that you would expect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to include based on what actually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second officer’s involvement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plaintiff’s verbal compliance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description of plaintiff’s demeanor/condition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MY ACCOUNT:</w:t>
      </w:r>
    </w:p>
    <w:p>
      <w:pPr>
        <w:pBdr>
          <w:left w:val="single" w:color="D4AF37" w:sz="6" w:space="8"/>
        </w:pBdr>
        <w:spacing w:after="0" w:before="0" w:line="260"/>
        <w:ind w:left="720"/>
      </w:pPr>
      <w:r>
        <w:rPr>
          <w:rFonts w:ascii="Courier New" w:cs="Courier New" w:eastAsia="Courier New" w:hAnsi="Courier New"/>
          <w:color w:val="333333"/>
          <w:sz w:val="20"/>
          <w:szCs w:val="20"/>
        </w:rPr>
        <w:t>[Where the officer’s account differs from yours]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I was “uncooperative”; I was asking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calmly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force was “minimal”; I sustained visible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bruising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OTHER EVIDENCE:</w:t>
      </w:r>
    </w:p>
    <w:p>
      <w:pPr>
        <w:pBdr>
          <w:left w:val="single" w:color="D4AF37" w:sz="6" w:space="8"/>
        </w:pBdr>
        <w:spacing w:after="0" w:before="0" w:line="260"/>
        <w:ind w:left="720"/>
      </w:pPr>
      <w:r>
        <w:rPr>
          <w:rFonts w:ascii="Courier New" w:cs="Courier New" w:eastAsia="Courier New" w:hAnsi="Courier New"/>
          <w:color w:val="333333"/>
          <w:sz w:val="20"/>
          <w:szCs w:val="20"/>
        </w:rPr>
        <w:t>[Where the report contradicts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arrival at 22:00; CAD shows 22:03</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Report omits second unit that CAD shows on scene</w:t>
      </w:r>
    </w:p>
    <w:p>
      <w:pPr>
        <w:spacing w:after="200" w:before="0" w:line="312"/>
        <w:ind w:firstLine="0"/>
        <w:jc w:val="both"/>
      </w:pPr>
      <w:r>
        <w:rPr>
          <w:rFonts w:ascii="Georgia" w:cs="Georgia" w:eastAsia="Georgia" w:hAnsi="Georgia"/>
          <w:b/>
          <w:bCs/>
          <w:sz w:val="24"/>
          <w:szCs w:val="24"/>
        </w:rPr>
        <w:t xml:space="preserve">The “Notable Omissions” section is one of the most powerful elements of your case preparation. </w:t>
      </w:r>
      <w:r>
        <w:rPr>
          <w:rFonts w:ascii="Georgia" w:cs="Georgia" w:eastAsia="Georgia" w:hAnsi="Georgia"/>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Arial" w:cs="Arial" w:eastAsia="Arial" w:hAnsi="Arial"/>
          <w:b/>
          <w:bCs/>
          <w:i/>
          <w:iCs/>
          <w:color w:val="555555"/>
          <w:sz w:val="24"/>
          <w:szCs w:val="24"/>
        </w:rPr>
        <w:t>Processing CAD Logs and Dispatch Records</w:t>
      </w:r>
    </w:p>
    <w:p>
      <w:pPr>
        <w:spacing w:after="200" w:before="0" w:line="312"/>
        <w:ind w:firstLine="0"/>
        <w:jc w:val="both"/>
      </w:pPr>
      <w:r>
        <w:rPr>
          <w:rFonts w:ascii="Georgia" w:cs="Georgia" w:eastAsia="Georgia" w:hAnsi="Georgia"/>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Georgia" w:cs="Georgia" w:eastAsia="Georgia" w:hAnsi="Georgia"/>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Courier New" w:cs="Courier New" w:eastAsia="Courier New" w:hAnsi="Courier New"/>
          <w:color w:val="333333"/>
          <w:sz w:val="20"/>
          <w:szCs w:val="20"/>
        </w:rPr>
        <w:t>CAD LOG DIGEST</w:t>
      </w:r>
    </w:p>
    <w:p>
      <w:pPr>
        <w:pBdr>
          <w:left w:val="single" w:color="D4AF37" w:sz="6" w:space="8"/>
        </w:pBdr>
        <w:spacing w:after="0" w:before="0" w:line="260"/>
        <w:ind w:left="720"/>
      </w:pPr>
      <w:r>
        <w:rPr>
          <w:rFonts w:ascii="Courier New" w:cs="Courier New" w:eastAsia="Courier New" w:hAnsi="Courier New"/>
          <w:color w:val="333333"/>
          <w:sz w:val="20"/>
          <w:szCs w:val="20"/>
        </w:rPr>
        <w:t>CAD Number: [System-assigned number]</w:t>
      </w:r>
    </w:p>
    <w:p>
      <w:pPr>
        <w:pBdr>
          <w:left w:val="single" w:color="D4AF37" w:sz="6" w:space="8"/>
        </w:pBdr>
        <w:spacing w:after="0" w:before="0" w:line="260"/>
        <w:ind w:left="720"/>
      </w:pPr>
      <w:r>
        <w:rPr>
          <w:rFonts w:ascii="Courier New" w:cs="Courier New" w:eastAsia="Courier New" w:hAnsi="Courier New"/>
          <w:color w:val="333333"/>
          <w:sz w:val="20"/>
          <w:szCs w:val="20"/>
        </w:rPr>
        <w:t>Date: [Date of incident]</w:t>
      </w:r>
    </w:p>
    <w:p>
      <w:pPr>
        <w:pBdr>
          <w:left w:val="single" w:color="D4AF37" w:sz="6" w:space="8"/>
        </w:pBdr>
        <w:spacing w:after="0" w:before="0" w:line="260"/>
        <w:ind w:left="720"/>
      </w:pPr>
      <w:r>
        <w:rPr>
          <w:rFonts w:ascii="Courier New" w:cs="Courier New" w:eastAsia="Courier New" w:hAnsi="Courier New"/>
          <w:color w:val="333333"/>
          <w:sz w:val="20"/>
          <w:szCs w:val="20"/>
        </w:rPr>
        <w:t>Call Type: [As classified by dispatch]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CODE KEY (for this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10-97 = Arrived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10-98 = Assignment complete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Code 4 =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11-82 = Accident - property damage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RP = Reporting Party (the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 all codes that appear in your 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DECODED TIMELINE:</w:t>
      </w:r>
    </w:p>
    <w:p>
      <w:pPr>
        <w:pBdr>
          <w:left w:val="single" w:color="D4AF37" w:sz="6" w:space="8"/>
        </w:pBdr>
        <w:spacing w:after="0" w:before="0" w:line="260"/>
        <w:ind w:left="720"/>
      </w:pPr>
      <w:r>
        <w:rPr>
          <w:rFonts w:ascii="Courier New" w:cs="Courier New" w:eastAsia="Courier New" w:hAnsi="Courier New"/>
          <w:color w:val="333333"/>
          <w:sz w:val="20"/>
          <w:szCs w:val="20"/>
        </w:rPr>
        <w:t>[Translate every entry in the CAD log into 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language with timestamps]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21:47:12 - Call received from reporting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Caller reports: “neighbor acting strange,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welfare check.” Caller identified 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if shown].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21:48:30 - Call classified as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Priority: [level].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21:52:01 - Unit 23-L-40 (Martinez/Chen)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22:03:44 - Unit 23-L-40 arrives on scene (10-97).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22:11:15 - Unit 23-L-40 requests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22:14:02 - Unit 23-L-55 (backup)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22:19:30 - Unit 23-L-55 arrives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22:34:00 - Code 4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22:41:12 - Units clear scene (10-98).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ANALYTICAL NOTES: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- 16 minutes elapsed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What happened during those 16 minutes?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Call was classified as welfare check, not criminal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activity. Officers’ response should have been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calibrated to a non-criminal interaction.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- 38 total minutes on scene. Report describes a</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“brief encounter.”</w:t>
      </w:r>
    </w:p>
    <w:p>
      <w:pPr>
        <w:spacing w:after="200" w:before="0" w:line="312"/>
        <w:ind w:firstLine="0"/>
        <w:jc w:val="both"/>
      </w:pPr>
      <w:r>
        <w:rPr>
          <w:rFonts w:ascii="Georgia" w:cs="Georgia" w:eastAsia="Georgia" w:hAnsi="Georgia"/>
          <w:b/>
          <w:bCs/>
          <w:sz w:val="24"/>
          <w:szCs w:val="24"/>
        </w:rPr>
        <w:t xml:space="preserve">The Analytical Notes section is where you begin the process that AI will later supercharge. </w:t>
      </w:r>
      <w:r>
        <w:rPr>
          <w:rFonts w:ascii="Georgia" w:cs="Georgia" w:eastAsia="Georgia" w:hAnsi="Georgia"/>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5: The Parties and Witnesses Dossier</w:t>
      </w:r>
    </w:p>
    <w:p>
      <w:pPr>
        <w:spacing w:after="200" w:before="0" w:line="312"/>
        <w:ind w:firstLine="0"/>
        <w:jc w:val="both"/>
      </w:pPr>
      <w:r>
        <w:rPr>
          <w:rFonts w:ascii="Georgia" w:cs="Georgia" w:eastAsia="Georgia" w:hAnsi="Georgia"/>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Courier New" w:cs="Courier New" w:eastAsia="Courier New" w:hAnsi="Courier New"/>
          <w:color w:val="333333"/>
          <w:sz w:val="20"/>
          <w:szCs w:val="20"/>
        </w:rPr>
        <w:t>PERSON PROFILE</w:t>
      </w:r>
    </w:p>
    <w:p>
      <w:pPr>
        <w:pBdr>
          <w:left w:val="single" w:color="D4AF37" w:sz="6" w:space="8"/>
        </w:pBdr>
        <w:spacing w:after="0" w:before="0" w:line="260"/>
        <w:ind w:left="720"/>
      </w:pPr>
      <w:r>
        <w:rPr>
          <w:rFonts w:ascii="Courier New" w:cs="Courier New" w:eastAsia="Courier New" w:hAnsi="Courier New"/>
          <w:color w:val="333333"/>
          <w:sz w:val="20"/>
          <w:szCs w:val="20"/>
        </w:rPr>
        <w:t>Name: [Full name]</w:t>
      </w:r>
    </w:p>
    <w:p>
      <w:pPr>
        <w:pBdr>
          <w:left w:val="single" w:color="D4AF37" w:sz="6" w:space="8"/>
        </w:pBdr>
        <w:spacing w:after="0" w:before="0" w:line="260"/>
        <w:ind w:left="720"/>
      </w:pPr>
      <w:r>
        <w:rPr>
          <w:rFonts w:ascii="Courier New" w:cs="Courier New" w:eastAsia="Courier New" w:hAnsi="Courier New"/>
          <w:color w:val="333333"/>
          <w:sz w:val="20"/>
          <w:szCs w:val="20"/>
        </w:rPr>
        <w:t>Role: [Defendant / Witness / Supervisor / Bystander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Provider / Complainant / Other]</w:t>
      </w:r>
    </w:p>
    <w:p>
      <w:pPr>
        <w:pBdr>
          <w:left w:val="single" w:color="D4AF37" w:sz="6" w:space="8"/>
        </w:pBdr>
        <w:spacing w:after="0" w:before="0" w:line="260"/>
        <w:ind w:left="720"/>
      </w:pPr>
      <w:r>
        <w:rPr>
          <w:rFonts w:ascii="Courier New" w:cs="Courier New" w:eastAsia="Courier New" w:hAnsi="Courier New"/>
          <w:color w:val="333333"/>
          <w:sz w:val="20"/>
          <w:szCs w:val="20"/>
        </w:rPr>
        <w:t>Agency/Affiliation: [If applicable]</w:t>
      </w:r>
    </w:p>
    <w:p>
      <w:pPr>
        <w:pBdr>
          <w:left w:val="single" w:color="D4AF37" w:sz="6" w:space="8"/>
        </w:pBdr>
        <w:spacing w:after="0" w:before="0" w:line="260"/>
        <w:ind w:left="720"/>
      </w:pPr>
      <w:r>
        <w:rPr>
          <w:rFonts w:ascii="Courier New" w:cs="Courier New" w:eastAsia="Courier New" w:hAnsi="Courier New"/>
          <w:color w:val="333333"/>
          <w:sz w:val="20"/>
          <w:szCs w:val="20"/>
        </w:rPr>
        <w:t>Title/Rank/Badge: [If applicable]</w:t>
      </w:r>
    </w:p>
    <w:p>
      <w:pPr>
        <w:pBdr>
          <w:left w:val="single" w:color="D4AF37" w:sz="6" w:space="8"/>
        </w:pBdr>
        <w:spacing w:after="0" w:before="0" w:line="260"/>
        <w:ind w:left="720"/>
      </w:pPr>
      <w:r>
        <w:rPr>
          <w:rFonts w:ascii="Courier New" w:cs="Courier New" w:eastAsia="Courier New" w:hAnsi="Courier New"/>
          <w:color w:val="333333"/>
          <w:sz w:val="20"/>
          <w:szCs w:val="20"/>
        </w:rPr>
        <w:t>Involvement: [Concise description of their role]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Did: [Specific actions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Said: [Specific statements, if recalled]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Saw: [If witness, what they observed]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Relationship to Other Parties: [Supervisor of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X; partner of Officer Y; neighbor of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Contact Information: [If known and appropriate]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Potential Testimony Value: [What this person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 if deposed or called as a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Concerns: [Hostile witness? May be uncooperative?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Possible bias? Memory concerns?]</w:t>
      </w:r>
    </w:p>
    <w:p>
      <w:pPr>
        <w:spacing w:after="200" w:before="0" w:line="312"/>
        <w:ind w:firstLine="0"/>
        <w:jc w:val="both"/>
      </w:pPr>
      <w:r>
        <w:rPr>
          <w:rFonts w:ascii="Georgia" w:cs="Georgia" w:eastAsia="Georgia" w:hAnsi="Georgia"/>
          <w:sz w:val="24"/>
          <w:szCs w:val="24"/>
        </w:rPr>
        <w:t xml:space="preserve">Create a profile for </w:t>
      </w:r>
      <w:r>
        <w:rPr>
          <w:rFonts w:ascii="Georgia" w:cs="Georgia" w:eastAsia="Georgia" w:hAnsi="Georgia"/>
          <w:i/>
          <w:iCs/>
          <w:sz w:val="24"/>
          <w:szCs w:val="24"/>
        </w:rPr>
        <w:t>every</w:t>
      </w:r>
      <w:r>
        <w:rPr>
          <w:rFonts w:ascii="Georgia" w:cs="Georgia" w:eastAsia="Georgia" w:hAnsi="Georgia"/>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6: The Injury and Damages Summary</w:t>
      </w:r>
    </w:p>
    <w:p>
      <w:pPr>
        <w:spacing w:after="200" w:before="0" w:line="312"/>
        <w:ind w:firstLine="0"/>
        <w:jc w:val="both"/>
      </w:pPr>
      <w:r>
        <w:rPr>
          <w:rFonts w:ascii="Georgia" w:cs="Georgia" w:eastAsia="Georgia" w:hAnsi="Georgia"/>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Georgia" w:cs="Georgia" w:eastAsia="Georgia" w:hAnsi="Georgia"/>
          <w:sz w:val="24"/>
          <w:szCs w:val="24"/>
        </w:rPr>
        <w:t>Organize your damages into four categories:</w:t>
      </w:r>
    </w:p>
    <w:p>
      <w:pPr>
        <w:spacing w:after="120" w:before="280" w:line="276"/>
      </w:pPr>
      <w:r>
        <w:rPr>
          <w:rFonts w:ascii="Arial" w:cs="Arial" w:eastAsia="Arial" w:hAnsi="Arial"/>
          <w:b/>
          <w:bCs/>
          <w:i/>
          <w:iCs/>
          <w:color w:val="555555"/>
          <w:sz w:val="24"/>
          <w:szCs w:val="24"/>
        </w:rPr>
        <w:t>Physical Injuries</w:t>
      </w:r>
    </w:p>
    <w:p>
      <w:pPr>
        <w:pBdr>
          <w:left w:val="single" w:color="D4AF37" w:sz="6" w:space="8"/>
        </w:pBdr>
        <w:spacing w:after="0" w:before="200" w:line="276"/>
        <w:ind w:left="720"/>
      </w:pPr>
      <w:r>
        <w:rPr>
          <w:rFonts w:ascii="Courier New" w:cs="Courier New" w:eastAsia="Courier New" w:hAnsi="Courier New"/>
          <w:color w:val="333333"/>
          <w:sz w:val="20"/>
          <w:szCs w:val="20"/>
        </w:rPr>
        <w:t>INJURY: [Description]</w:t>
      </w:r>
    </w:p>
    <w:p>
      <w:pPr>
        <w:pBdr>
          <w:left w:val="single" w:color="D4AF37" w:sz="6" w:space="8"/>
        </w:pBdr>
        <w:spacing w:after="0" w:before="0" w:line="260"/>
        <w:ind w:left="720"/>
      </w:pPr>
      <w:r>
        <w:rPr>
          <w:rFonts w:ascii="Courier New" w:cs="Courier New" w:eastAsia="Courier New" w:hAnsi="Courier New"/>
          <w:color w:val="333333"/>
          <w:sz w:val="20"/>
          <w:szCs w:val="20"/>
        </w:rPr>
        <w:t>Onset: [When it began / when caused]</w:t>
      </w:r>
    </w:p>
    <w:p>
      <w:pPr>
        <w:pBdr>
          <w:left w:val="single" w:color="D4AF37" w:sz="6" w:space="8"/>
        </w:pBdr>
        <w:spacing w:after="0" w:before="0" w:line="260"/>
        <w:ind w:left="720"/>
      </w:pPr>
      <w:r>
        <w:rPr>
          <w:rFonts w:ascii="Courier New" w:cs="Courier New" w:eastAsia="Courier New" w:hAnsi="Courier New"/>
          <w:color w:val="333333"/>
          <w:sz w:val="20"/>
          <w:szCs w:val="20"/>
        </w:rPr>
        <w:t>Duration: [How long it lasted or if ongoing]</w:t>
      </w:r>
    </w:p>
    <w:p>
      <w:pPr>
        <w:pBdr>
          <w:left w:val="single" w:color="D4AF37" w:sz="6" w:space="8"/>
        </w:pBdr>
        <w:spacing w:after="0" w:before="0" w:line="260"/>
        <w:ind w:left="720"/>
      </w:pPr>
      <w:r>
        <w:rPr>
          <w:rFonts w:ascii="Courier New" w:cs="Courier New" w:eastAsia="Courier New" w:hAnsi="Courier New"/>
          <w:color w:val="333333"/>
          <w:sz w:val="20"/>
          <w:szCs w:val="20"/>
        </w:rPr>
        <w:t>Treatment: [What medical treatment was received]</w:t>
      </w:r>
    </w:p>
    <w:p>
      <w:pPr>
        <w:pBdr>
          <w:left w:val="single" w:color="D4AF37" w:sz="6" w:space="8"/>
        </w:pBdr>
        <w:spacing w:after="0" w:before="0" w:line="260"/>
        <w:ind w:left="720"/>
      </w:pPr>
      <w:r>
        <w:rPr>
          <w:rFonts w:ascii="Courier New" w:cs="Courier New" w:eastAsia="Courier New" w:hAnsi="Courier New"/>
          <w:color w:val="333333"/>
          <w:sz w:val="20"/>
          <w:szCs w:val="20"/>
        </w:rPr>
        <w:t>Provider: [Name of treating physician/facility]</w:t>
      </w:r>
    </w:p>
    <w:p>
      <w:pPr>
        <w:pBdr>
          <w:left w:val="single" w:color="D4AF37" w:sz="6" w:space="8"/>
        </w:pBdr>
        <w:spacing w:after="0" w:before="0" w:line="260"/>
        <w:ind w:left="720"/>
      </w:pPr>
      <w:r>
        <w:rPr>
          <w:rFonts w:ascii="Courier New" w:cs="Courier New" w:eastAsia="Courier New" w:hAnsi="Courier New"/>
          <w:color w:val="333333"/>
          <w:sz w:val="20"/>
          <w:szCs w:val="20"/>
        </w:rPr>
        <w:t>Documentation: [Medical records reference]</w:t>
      </w:r>
    </w:p>
    <w:p>
      <w:pPr>
        <w:pBdr>
          <w:left w:val="single" w:color="D4AF37" w:sz="6" w:space="8"/>
        </w:pBdr>
        <w:spacing w:after="0" w:before="0" w:line="260"/>
        <w:ind w:left="720"/>
      </w:pPr>
      <w:r>
        <w:rPr>
          <w:rFonts w:ascii="Courier New" w:cs="Courier New" w:eastAsia="Courier New" w:hAnsi="Courier New"/>
          <w:color w:val="333333"/>
          <w:sz w:val="20"/>
          <w:szCs w:val="20"/>
        </w:rPr>
        <w:t>Current Status: [Resolved / Ongoing / Permanent]</w:t>
      </w:r>
    </w:p>
    <w:p>
      <w:pPr>
        <w:pBdr>
          <w:left w:val="single" w:color="D4AF37" w:sz="6" w:space="8"/>
        </w:pBdr>
        <w:spacing w:after="200" w:before="0" w:line="260"/>
        <w:ind w:left="720"/>
      </w:pPr>
      <w:r>
        <w:rPr>
          <w:rFonts w:ascii="Courier New" w:cs="Courier New" w:eastAsia="Courier New" w:hAnsi="Courier New"/>
          <w:color w:val="333333"/>
          <w:sz w:val="20"/>
          <w:szCs w:val="20"/>
        </w:rPr>
        <w:t>Cost of Treatment: [Dollar amount with documentation]</w:t>
      </w:r>
    </w:p>
    <w:p>
      <w:pPr>
        <w:spacing w:after="200" w:before="0" w:line="312"/>
        <w:ind w:firstLine="0"/>
        <w:jc w:val="both"/>
      </w:pPr>
      <w:r>
        <w:rPr>
          <w:rFonts w:ascii="Georgia" w:cs="Georgia" w:eastAsia="Georgia" w:hAnsi="Georgia"/>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Arial" w:cs="Arial" w:eastAsia="Arial" w:hAnsi="Arial"/>
          <w:b/>
          <w:bCs/>
          <w:i/>
          <w:iCs/>
          <w:color w:val="555555"/>
          <w:sz w:val="24"/>
          <w:szCs w:val="24"/>
        </w:rPr>
        <w:t>Emotional and Psychological Harm</w:t>
      </w:r>
    </w:p>
    <w:p>
      <w:pPr>
        <w:spacing w:after="200" w:before="0" w:line="312"/>
        <w:ind w:firstLine="0"/>
        <w:jc w:val="both"/>
      </w:pPr>
      <w:r>
        <w:rPr>
          <w:rFonts w:ascii="Georgia" w:cs="Georgia" w:eastAsia="Georgia" w:hAnsi="Georgia"/>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Courier New" w:cs="Courier New" w:eastAsia="Courier New" w:hAnsi="Courier New"/>
          <w:color w:val="333333"/>
          <w:sz w:val="20"/>
          <w:szCs w:val="20"/>
        </w:rPr>
        <w:t>CONDITION: [e.g., Anxiety, PTSD symptoms,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hypervigilance, insomnia, depression]</w:t>
      </w:r>
    </w:p>
    <w:p>
      <w:pPr>
        <w:pBdr>
          <w:left w:val="single" w:color="D4AF37" w:sz="6" w:space="8"/>
        </w:pBdr>
        <w:spacing w:after="0" w:before="0" w:line="260"/>
        <w:ind w:left="720"/>
      </w:pPr>
      <w:r>
        <w:rPr>
          <w:rFonts w:ascii="Courier New" w:cs="Courier New" w:eastAsia="Courier New" w:hAnsi="Courier New"/>
          <w:color w:val="333333"/>
          <w:sz w:val="20"/>
          <w:szCs w:val="20"/>
        </w:rPr>
        <w:t>Onset: [When symptoms began]</w:t>
      </w:r>
    </w:p>
    <w:p>
      <w:pPr>
        <w:pBdr>
          <w:left w:val="single" w:color="D4AF37" w:sz="6" w:space="8"/>
        </w:pBdr>
        <w:spacing w:after="0" w:before="0" w:line="260"/>
        <w:ind w:left="720"/>
      </w:pPr>
      <w:r>
        <w:rPr>
          <w:rFonts w:ascii="Courier New" w:cs="Courier New" w:eastAsia="Courier New" w:hAnsi="Courier New"/>
          <w:color w:val="333333"/>
          <w:sz w:val="20"/>
          <w:szCs w:val="20"/>
        </w:rPr>
        <w:t>Manifestations: [How the condition affects daily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Specific examples of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behavior, relationships, 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Activities you can no longer do or enjoy</w:t>
      </w:r>
    </w:p>
    <w:p>
      <w:pPr>
        <w:pBdr>
          <w:left w:val="single" w:color="D4AF37" w:sz="6" w:space="8"/>
        </w:pBdr>
        <w:spacing w:after="0" w:before="0" w:line="260"/>
        <w:ind w:left="720"/>
      </w:pPr>
      <w:r>
        <w:rPr>
          <w:rFonts w:ascii="Courier New" w:cs="Courier New" w:eastAsia="Courier New" w:hAnsi="Courier New"/>
          <w:color w:val="333333"/>
          <w:sz w:val="20"/>
          <w:szCs w:val="20"/>
        </w:rPr>
        <w:t>Treatment: [Therapy, medication, etc.]</w:t>
      </w:r>
    </w:p>
    <w:p>
      <w:pPr>
        <w:pBdr>
          <w:left w:val="single" w:color="D4AF37" w:sz="6" w:space="8"/>
        </w:pBdr>
        <w:spacing w:after="0" w:before="0" w:line="260"/>
        <w:ind w:left="720"/>
      </w:pPr>
      <w:r>
        <w:rPr>
          <w:rFonts w:ascii="Courier New" w:cs="Courier New" w:eastAsia="Courier New" w:hAnsi="Courier New"/>
          <w:color w:val="333333"/>
          <w:sz w:val="20"/>
          <w:szCs w:val="20"/>
        </w:rPr>
        <w:t>Provider: [Therapist/psychiatrist name]</w:t>
      </w:r>
    </w:p>
    <w:p>
      <w:pPr>
        <w:pBdr>
          <w:left w:val="single" w:color="D4AF37" w:sz="6" w:space="8"/>
        </w:pBdr>
        <w:spacing w:after="0" w:before="0" w:line="260"/>
        <w:ind w:left="720"/>
      </w:pPr>
      <w:r>
        <w:rPr>
          <w:rFonts w:ascii="Courier New" w:cs="Courier New" w:eastAsia="Courier New" w:hAnsi="Courier New"/>
          <w:color w:val="333333"/>
          <w:sz w:val="20"/>
          <w:szCs w:val="20"/>
        </w:rPr>
        <w:t>Duration: [Ongoing since incident / Resolved after X]</w:t>
      </w:r>
    </w:p>
    <w:p>
      <w:pPr>
        <w:pBdr>
          <w:left w:val="single" w:color="D4AF37" w:sz="6" w:space="8"/>
        </w:pBdr>
        <w:spacing w:after="200" w:before="0" w:line="260"/>
        <w:ind w:left="720"/>
      </w:pPr>
      <w:r>
        <w:rPr>
          <w:rFonts w:ascii="Courier New" w:cs="Courier New" w:eastAsia="Courier New" w:hAnsi="Courier New"/>
          <w:color w:val="333333"/>
          <w:sz w:val="20"/>
          <w:szCs w:val="20"/>
        </w:rPr>
        <w:t>Cost: [Total treatment costs to date]</w:t>
      </w:r>
    </w:p>
    <w:p>
      <w:pPr>
        <w:spacing w:after="200" w:before="0" w:line="312"/>
        <w:ind w:firstLine="0"/>
        <w:jc w:val="both"/>
      </w:pPr>
      <w:r>
        <w:rPr>
          <w:rFonts w:ascii="Georgia" w:cs="Georgia" w:eastAsia="Georgia" w:hAnsi="Georgia"/>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Arial" w:cs="Arial" w:eastAsia="Arial" w:hAnsi="Arial"/>
          <w:b/>
          <w:bCs/>
          <w:i/>
          <w:iCs/>
          <w:color w:val="555555"/>
          <w:sz w:val="24"/>
          <w:szCs w:val="24"/>
        </w:rPr>
        <w:t>Financial Losses</w:t>
      </w:r>
    </w:p>
    <w:p>
      <w:pPr>
        <w:pBdr>
          <w:left w:val="single" w:color="D4AF37" w:sz="6" w:space="8"/>
        </w:pBdr>
        <w:spacing w:after="0" w:before="200" w:line="276"/>
        <w:ind w:left="720"/>
      </w:pPr>
      <w:r>
        <w:rPr>
          <w:rFonts w:ascii="Courier New" w:cs="Courier New" w:eastAsia="Courier New" w:hAnsi="Courier New"/>
          <w:color w:val="333333"/>
          <w:sz w:val="20"/>
          <w:szCs w:val="20"/>
        </w:rPr>
        <w:t>LOSS CATEGORY: [Lost wages / Medical expenses / Property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damage / Legal costs / Travel expenses / Other]</w:t>
      </w:r>
    </w:p>
    <w:p>
      <w:pPr>
        <w:pBdr>
          <w:left w:val="single" w:color="D4AF37" w:sz="6" w:space="8"/>
        </w:pBdr>
        <w:spacing w:after="0" w:before="0" w:line="260"/>
        <w:ind w:left="720"/>
      </w:pPr>
      <w:r>
        <w:rPr>
          <w:rFonts w:ascii="Courier New" w:cs="Courier New" w:eastAsia="Courier New" w:hAnsi="Courier New"/>
          <w:color w:val="333333"/>
          <w:sz w:val="20"/>
          <w:szCs w:val="20"/>
        </w:rPr>
        <w:t>Amount: [$X.XX]</w:t>
      </w:r>
    </w:p>
    <w:p>
      <w:pPr>
        <w:pBdr>
          <w:left w:val="single" w:color="D4AF37" w:sz="6" w:space="8"/>
        </w:pBdr>
        <w:spacing w:after="0" w:before="0" w:line="260"/>
        <w:ind w:left="720"/>
      </w:pPr>
      <w:r>
        <w:rPr>
          <w:rFonts w:ascii="Courier New" w:cs="Courier New" w:eastAsia="Courier New" w:hAnsi="Courier New"/>
          <w:color w:val="333333"/>
          <w:sz w:val="20"/>
          <w:szCs w:val="20"/>
        </w:rPr>
        <w:t>Date(s): [When incurred]</w:t>
      </w:r>
    </w:p>
    <w:p>
      <w:pPr>
        <w:pBdr>
          <w:left w:val="single" w:color="D4AF37" w:sz="6" w:space="8"/>
        </w:pBdr>
        <w:spacing w:after="0" w:before="0" w:line="260"/>
        <w:ind w:left="720"/>
      </w:pPr>
      <w:r>
        <w:rPr>
          <w:rFonts w:ascii="Courier New" w:cs="Courier New" w:eastAsia="Courier New" w:hAnsi="Courier New"/>
          <w:color w:val="333333"/>
          <w:sz w:val="20"/>
          <w:szCs w:val="20"/>
        </w:rPr>
        <w:t>Documentation: [Pay stubs, bills, receipts, etc.]</w:t>
      </w:r>
    </w:p>
    <w:p>
      <w:pPr>
        <w:pBdr>
          <w:left w:val="single" w:color="D4AF37" w:sz="6" w:space="8"/>
        </w:pBdr>
        <w:spacing w:after="0" w:before="0" w:line="260"/>
        <w:ind w:left="720"/>
      </w:pPr>
      <w:r>
        <w:rPr>
          <w:rFonts w:ascii="Courier New" w:cs="Courier New" w:eastAsia="Courier New" w:hAnsi="Courier New"/>
          <w:color w:val="333333"/>
          <w:sz w:val="20"/>
          <w:szCs w:val="20"/>
        </w:rPr>
        <w:t>Calculation Method: [How the amount was determined]</w:t>
      </w:r>
    </w:p>
    <w:p>
      <w:pPr>
        <w:pBdr>
          <w:left w:val="single" w:color="D4AF37" w:sz="6" w:space="8"/>
        </w:pBdr>
        <w:spacing w:after="200" w:before="0" w:line="260"/>
        <w:ind w:left="720"/>
      </w:pPr>
      <w:r>
        <w:rPr>
          <w:rFonts w:ascii="Courier New" w:cs="Courier New" w:eastAsia="Courier New" w:hAnsi="Courier New"/>
          <w:color w:val="333333"/>
          <w:sz w:val="20"/>
          <w:szCs w:val="20"/>
        </w:rPr>
        <w:t>Ongoing: [Yes/No - if ongoing, projected future cost]</w:t>
      </w:r>
    </w:p>
    <w:p>
      <w:pPr>
        <w:spacing w:after="120" w:before="280" w:line="276"/>
      </w:pPr>
      <w:r>
        <w:rPr>
          <w:rFonts w:ascii="Arial" w:cs="Arial" w:eastAsia="Arial" w:hAnsi="Arial"/>
          <w:b/>
          <w:bCs/>
          <w:i/>
          <w:iCs/>
          <w:color w:val="555555"/>
          <w:sz w:val="24"/>
          <w:szCs w:val="24"/>
        </w:rPr>
        <w:t>Reputational and Dignitary Harm</w:t>
      </w:r>
    </w:p>
    <w:p>
      <w:pPr>
        <w:spacing w:after="200" w:before="0" w:line="312"/>
        <w:ind w:firstLine="0"/>
        <w:jc w:val="both"/>
      </w:pPr>
      <w:r>
        <w:rPr>
          <w:rFonts w:ascii="Georgia" w:cs="Georgia" w:eastAsia="Georgia" w:hAnsi="Georgia"/>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7: The Legal Theories Seed Document</w:t>
      </w:r>
    </w:p>
    <w:p>
      <w:pPr>
        <w:spacing w:after="200" w:before="0" w:line="312"/>
        <w:ind w:firstLine="0"/>
        <w:jc w:val="both"/>
      </w:pPr>
      <w:r>
        <w:rPr>
          <w:rFonts w:ascii="Georgia" w:cs="Georgia" w:eastAsia="Georgia" w:hAnsi="Georgia"/>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Georgia" w:cs="Georgia" w:eastAsia="Georgia" w:hAnsi="Georgia"/>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Courier New" w:cs="Courier New" w:eastAsia="Courier New" w:hAnsi="Courier New"/>
          <w:color w:val="333333"/>
          <w:sz w:val="20"/>
          <w:szCs w:val="20"/>
        </w:rPr>
        <w:t>LEGAL THEORIES SEED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Based on the facts in my Master Narrative, I believe</w:t>
      </w:r>
    </w:p>
    <w:p>
      <w:pPr>
        <w:pBdr>
          <w:left w:val="single" w:color="D4AF37" w:sz="6" w:space="8"/>
        </w:pBdr>
        <w:spacing w:after="0" w:before="0" w:line="260"/>
        <w:ind w:left="720"/>
      </w:pPr>
      <w:r>
        <w:rPr>
          <w:rFonts w:ascii="Courier New" w:cs="Courier New" w:eastAsia="Courier New" w:hAnsi="Courier New"/>
          <w:color w:val="333333"/>
          <w:sz w:val="20"/>
          <w:szCs w:val="20"/>
        </w:rPr>
        <w:t>the following legal violations may have occurred: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officers had no legal basis to order me out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my home during a welfare check. I was not suspected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any crime. I appeared calm and healthy.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purpose was satisfied the moment they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saw me at the door.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The officers used physical force (grabbing my 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pulling me from my home) when I posed no threat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not resisting. This seems like excessive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The officers entered/reached into my home without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warrant, without my consent, and without exigent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 This may violate the Fourth 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incident report appears to contain false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misleading statements about my behavior. This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relevant to the officers’ credibility and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potential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department may have failed to properly train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on welfare check procedures, use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non-criminal encounters, and Fourth Amendment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limitations on warrantless entry.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Questions I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is “qualified immunity” and will it apply 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Can I sue the individual officers, the department,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are the relevant statutes (Section 1983? state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tort law?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Are there any deadlines I need to worry about?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What damages am I entitled to?</w:t>
      </w:r>
    </w:p>
    <w:p>
      <w:pPr>
        <w:spacing w:after="200" w:before="0" w:line="312"/>
        <w:ind w:firstLine="0"/>
        <w:jc w:val="both"/>
      </w:pPr>
      <w:r>
        <w:rPr>
          <w:rFonts w:ascii="Georgia" w:cs="Georgia" w:eastAsia="Georgia" w:hAnsi="Georgia"/>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FOR AI INGESTION</w:t>
      </w:r>
    </w:p>
    <w:p>
      <w:pPr>
        <w:spacing w:after="200" w:before="0" w:line="312"/>
        <w:ind w:firstLine="0"/>
        <w:jc w:val="both"/>
      </w:pPr>
      <w:r>
        <w:rPr>
          <w:rFonts w:ascii="Georgia" w:cs="Georgia" w:eastAsia="Georgia" w:hAnsi="Georgia"/>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Georgia" w:cs="Georgia" w:eastAsia="Georgia" w:hAnsi="Georgia"/>
          <w:b/>
          <w:bCs/>
          <w:sz w:val="24"/>
          <w:szCs w:val="24"/>
        </w:rPr>
        <w:t xml:space="preserve">Use plain text or Markdown for all data packets. </w:t>
      </w:r>
      <w:r>
        <w:rPr>
          <w:rFonts w:ascii="Georgia" w:cs="Georgia" w:eastAsia="Georgia" w:hAnsi="Georgia"/>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Georgia" w:cs="Georgia" w:eastAsia="Georgia" w:hAnsi="Georgia"/>
          <w:b/>
          <w:bCs/>
          <w:sz w:val="24"/>
          <w:szCs w:val="24"/>
        </w:rPr>
        <w:t xml:space="preserve">Use clear section headers and consistent labeling. </w:t>
      </w:r>
      <w:r>
        <w:rPr>
          <w:rFonts w:ascii="Georgia" w:cs="Georgia" w:eastAsia="Georgia" w:hAnsi="Georgia"/>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Georgia" w:cs="Georgia" w:eastAsia="Georgia" w:hAnsi="Georgia"/>
          <w:b/>
          <w:bCs/>
          <w:sz w:val="24"/>
          <w:szCs w:val="24"/>
        </w:rPr>
        <w:t xml:space="preserve">Use unique identifiers that cross-reference across packets. </w:t>
      </w:r>
      <w:r>
        <w:rPr>
          <w:rFonts w:ascii="Georgia" w:cs="Georgia" w:eastAsia="Georgia" w:hAnsi="Georgia"/>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Georgia" w:cs="Georgia" w:eastAsia="Georgia" w:hAnsi="Georgia"/>
          <w:b/>
          <w:bCs/>
          <w:sz w:val="24"/>
          <w:szCs w:val="24"/>
        </w:rPr>
        <w:t xml:space="preserve">Keep each packet in a separate file. </w:t>
      </w:r>
      <w:r>
        <w:rPr>
          <w:rFonts w:ascii="Georgia" w:cs="Georgia" w:eastAsia="Georgia" w:hAnsi="Georgia"/>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Georgia" w:cs="Georgia" w:eastAsia="Georgia" w:hAnsi="Georgia"/>
          <w:b/>
          <w:bCs/>
          <w:sz w:val="24"/>
          <w:szCs w:val="24"/>
        </w:rPr>
        <w:t xml:space="preserve">Include version numbers and dates. </w:t>
      </w:r>
      <w:r>
        <w:rPr>
          <w:rFonts w:ascii="Georgia" w:cs="Georgia" w:eastAsia="Georgia" w:hAnsi="Georgia"/>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Georgia" w:cs="Georgia" w:eastAsia="Georgia" w:hAnsi="Georgia"/>
          <w:b/>
          <w:bCs/>
          <w:sz w:val="24"/>
          <w:szCs w:val="24"/>
        </w:rPr>
        <w:t xml:space="preserve">Preserve original documents separately. </w:t>
      </w:r>
      <w:r>
        <w:rPr>
          <w:rFonts w:ascii="Georgia" w:cs="Georgia" w:eastAsia="Georgia" w:hAnsi="Georgia"/>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UPLOAD PROTOCOL: FEEDING YOUR PACKETS TO THE MODELS</w:t>
      </w:r>
    </w:p>
    <w:p>
      <w:pPr>
        <w:spacing w:after="200" w:before="0" w:line="312"/>
        <w:ind w:firstLine="0"/>
        <w:jc w:val="both"/>
      </w:pPr>
      <w:r>
        <w:rPr>
          <w:rFonts w:ascii="Georgia" w:cs="Georgia" w:eastAsia="Georgia" w:hAnsi="Georgia"/>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Arial" w:cs="Arial" w:eastAsia="Arial" w:hAnsi="Arial"/>
          <w:b/>
          <w:bCs/>
          <w:i/>
          <w:iCs/>
          <w:color w:val="555555"/>
          <w:sz w:val="24"/>
          <w:szCs w:val="24"/>
        </w:rPr>
        <w:t>Claude (Your Synthesis Hub)</w:t>
      </w:r>
    </w:p>
    <w:p>
      <w:pPr>
        <w:spacing w:after="200" w:before="0" w:line="312"/>
        <w:ind w:firstLine="0"/>
        <w:jc w:val="both"/>
      </w:pPr>
      <w:r>
        <w:rPr>
          <w:rFonts w:ascii="Georgia" w:cs="Georgia" w:eastAsia="Georgia" w:hAnsi="Georgia"/>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Arial" w:cs="Arial" w:eastAsia="Arial" w:hAnsi="Arial"/>
          <w:b/>
          <w:bCs/>
          <w:i/>
          <w:iCs/>
          <w:color w:val="555555"/>
          <w:sz w:val="24"/>
          <w:szCs w:val="24"/>
        </w:rPr>
        <w:t>ChatGPT</w:t>
      </w:r>
    </w:p>
    <w:p>
      <w:pPr>
        <w:spacing w:after="200" w:before="0" w:line="312"/>
        <w:ind w:firstLine="0"/>
        <w:jc w:val="both"/>
      </w:pPr>
      <w:r>
        <w:rPr>
          <w:rFonts w:ascii="Georgia" w:cs="Georgia" w:eastAsia="Georgia" w:hAnsi="Georgia"/>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Arial" w:cs="Arial" w:eastAsia="Arial" w:hAnsi="Arial"/>
          <w:b/>
          <w:bCs/>
          <w:i/>
          <w:iCs/>
          <w:color w:val="555555"/>
          <w:sz w:val="24"/>
          <w:szCs w:val="24"/>
        </w:rPr>
        <w:t>NotebookLM</w:t>
      </w:r>
    </w:p>
    <w:p>
      <w:pPr>
        <w:spacing w:after="200" w:before="0" w:line="312"/>
        <w:ind w:firstLine="0"/>
        <w:jc w:val="both"/>
      </w:pPr>
      <w:r>
        <w:rPr>
          <w:rFonts w:ascii="Georgia" w:cs="Georgia" w:eastAsia="Georgia" w:hAnsi="Georgia"/>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Arial" w:cs="Arial" w:eastAsia="Arial" w:hAnsi="Arial"/>
          <w:b/>
          <w:bCs/>
          <w:i/>
          <w:iCs/>
          <w:color w:val="555555"/>
          <w:sz w:val="24"/>
          <w:szCs w:val="24"/>
        </w:rPr>
        <w:t>Perplexity, Grok, DeepSeek, Gemini, and LeChat</w:t>
      </w:r>
    </w:p>
    <w:p>
      <w:pPr>
        <w:spacing w:after="200" w:before="0" w:line="312"/>
        <w:ind w:firstLine="0"/>
        <w:jc w:val="both"/>
      </w:pPr>
      <w:r>
        <w:rPr>
          <w:rFonts w:ascii="Georgia" w:cs="Georgia" w:eastAsia="Georgia" w:hAnsi="Georgia"/>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CRITICAL NOTE ON SECURITY AND CONFIDENTIALITY</w:t>
      </w:r>
    </w:p>
    <w:p>
      <w:pPr>
        <w:spacing w:after="200" w:before="0" w:line="312"/>
        <w:ind w:firstLine="0"/>
        <w:jc w:val="both"/>
      </w:pPr>
      <w:r>
        <w:rPr>
          <w:rFonts w:ascii="Georgia" w:cs="Georgia" w:eastAsia="Georgia" w:hAnsi="Georgia"/>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Georgia" w:cs="Georgia" w:eastAsia="Georgia" w:hAnsi="Georgia"/>
          <w:b/>
          <w:bCs/>
          <w:sz w:val="24"/>
          <w:szCs w:val="24"/>
        </w:rPr>
        <w:t xml:space="preserve">Understand the data policies of each platform. </w:t>
      </w:r>
      <w:r>
        <w:rPr>
          <w:rFonts w:ascii="Georgia" w:cs="Georgia" w:eastAsia="Georgia" w:hAnsi="Georgia"/>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Georgia" w:cs="Georgia" w:eastAsia="Georgia" w:hAnsi="Georgia"/>
          <w:b/>
          <w:bCs/>
          <w:sz w:val="24"/>
          <w:szCs w:val="24"/>
        </w:rPr>
        <w:t xml:space="preserve">Never upload documents that are under a protective order. </w:t>
      </w:r>
      <w:r>
        <w:rPr>
          <w:rFonts w:ascii="Georgia" w:cs="Georgia" w:eastAsia="Georgia" w:hAnsi="Georgia"/>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Maintain local backups. </w:t>
      </w:r>
      <w:r>
        <w:rPr>
          <w:rFonts w:ascii="Georgia" w:cs="Georgia" w:eastAsia="Georgia" w:hAnsi="Georgia"/>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Georgia" w:cs="Georgia" w:eastAsia="Georgia" w:hAnsi="Georgia"/>
          <w:b/>
          <w:bCs/>
          <w:sz w:val="24"/>
          <w:szCs w:val="24"/>
        </w:rPr>
        <w:t xml:space="preserve">Use a dedicated, secure email for all litigation-related AI accounts. </w:t>
      </w:r>
      <w:r>
        <w:rPr>
          <w:rFonts w:ascii="Georgia" w:cs="Georgia" w:eastAsia="Georgia" w:hAnsi="Georgia"/>
          <w:sz w:val="24"/>
          <w:szCs w:val="24"/>
        </w:rPr>
        <w:t>This keeps your case-related AI interactions separate from your personal accounts and reduces the risk of accidental disclosure.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FOUNDATION IS SET</w:t>
      </w:r>
    </w:p>
    <w:p>
      <w:pPr>
        <w:spacing w:after="200" w:before="0" w:line="312"/>
        <w:ind w:firstLine="0"/>
        <w:jc w:val="both"/>
      </w:pPr>
      <w:r>
        <w:rPr>
          <w:rFonts w:ascii="Georgia" w:cs="Georgia" w:eastAsia="Georgia" w:hAnsi="Georgia"/>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Georgia" w:cs="Georgia" w:eastAsia="Georgia" w:hAnsi="Georgia"/>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Georgia" w:cs="Georgia" w:eastAsia="Georgia" w:hAnsi="Georgia"/>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Georgia" w:cs="Georgia" w:eastAsia="Georgia" w:hAnsi="Georgia"/>
          <w:sz w:val="24"/>
          <w:szCs w:val="24"/>
        </w:rPr>
        <w:t>You have done the work. The intelligence is prepared. The AI models are waiting.</w:t>
      </w:r>
    </w:p>
    <w:p>
      <w:pPr>
        <w:spacing w:after="200" w:before="0" w:line="312"/>
        <w:ind w:firstLine="0"/>
        <w:jc w:val="both"/>
      </w:pPr>
      <w:r>
        <w:rPr>
          <w:rFonts w:ascii="Georgia" w:cs="Georgia" w:eastAsia="Georgia" w:hAnsi="Georgia"/>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Georgia" w:cs="Georgia" w:eastAsia="Georgia" w:hAnsi="Georgia"/>
          <w:b/>
          <w:bCs/>
          <w:sz w:val="24"/>
          <w:szCs w:val="24"/>
        </w:rPr>
        <w:t>Let’s explode the research.</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Case Intelligence File first. </w:t>
      </w:r>
      <w:r>
        <w:rPr>
          <w:rFonts w:ascii="Georgia" w:hAnsi="Georgia"/>
          <w:b w:val="0"/>
          <w:sz w:val="24"/>
        </w:rPr>
        <w:t>Seven structured data packets — Master Narrative, Timeline, Evidence Inventory, Official Records Digest, Parties and Witnesses Dossier, Injury and Damages Summary, and Legal Theories Seed Document — are the foundation every later AI output depends on.</w:t>
      </w:r>
    </w:p>
    <w:p>
      <w:pPr>
        <w:pStyle w:val="ListBullet"/>
      </w:pPr>
      <w:r>
        <w:rPr>
          <w:rFonts w:ascii="Georgia" w:hAnsi="Georgia"/>
          <w:b/>
          <w:sz w:val="24"/>
        </w:rPr>
        <w:t xml:space="preserve">Facts first, conclusions later. </w:t>
      </w:r>
      <w:r>
        <w:rPr>
          <w:rFonts w:ascii="Georgia" w:hAnsi="Georgia"/>
          <w:b w:val="0"/>
          <w:sz w:val="24"/>
        </w:rPr>
        <w:t>The Master Narrative must be pure story, written with five-senses specificity and exact timestamps, so the AI discovers your legal claims from the facts instead of being told what to find.</w:t>
      </w:r>
    </w:p>
    <w:p>
      <w:pPr>
        <w:pStyle w:val="ListBullet"/>
      </w:pPr>
      <w:r>
        <w:rPr>
          <w:rFonts w:ascii="Georgia" w:hAnsi="Georgia"/>
          <w:b/>
          <w:sz w:val="24"/>
        </w:rPr>
        <w:t xml:space="preserve">Every entry needs a source. </w:t>
      </w:r>
      <w:r>
        <w:rPr>
          <w:rFonts w:ascii="Georgia" w:hAnsi="Georgia"/>
          <w:b w:val="0"/>
          <w:sz w:val="24"/>
        </w:rPr>
        <w:t>The Timeline’s [DATE] | [TIME] | [EVENT] | [SOURCE] format and the Evidence Inventory’s chain-of-custody fields force you to know exactly what you can prove with documents and what rests on memory alone.</w:t>
      </w:r>
    </w:p>
    <w:p>
      <w:pPr>
        <w:pStyle w:val="ListBullet"/>
      </w:pPr>
      <w:r>
        <w:rPr>
          <w:rFonts w:ascii="Georgia" w:hAnsi="Georgia"/>
          <w:b/>
          <w:sz w:val="24"/>
        </w:rPr>
        <w:t xml:space="preserve">Omissions matter as much as facts. </w:t>
      </w:r>
      <w:r>
        <w:rPr>
          <w:rFonts w:ascii="Georgia" w:hAnsi="Georgia"/>
          <w:b w:val="0"/>
          <w:sz w:val="24"/>
        </w:rPr>
        <w:t>The Official Records Digest’s Notable Omissions and Discrepancies sections turn the government’s own police report into the foundation of your strongest arguments — what the officer left out is often the case.</w:t>
      </w:r>
    </w:p>
    <w:p>
      <w:pPr>
        <w:pStyle w:val="ListBullet"/>
      </w:pPr>
      <w:r>
        <w:rPr>
          <w:rFonts w:ascii="Georgia" w:hAnsi="Georgia"/>
          <w:b/>
          <w:sz w:val="24"/>
        </w:rPr>
        <w:t xml:space="preserve">Plain text beats polish. </w:t>
      </w:r>
      <w:r>
        <w:rPr>
          <w:rFonts w:ascii="Georgia" w:hAnsi="Georgia"/>
          <w:b w:val="0"/>
          <w:sz w:val="24"/>
        </w:rPr>
        <w:t>Save every packet as .txt or .md with unique cross-referencing IDs across files — a beautifully formatted Word document that clutters the model’s context window is worthless by comparison.</w:t>
      </w:r>
    </w:p>
    <w:p>
      <w:pPr>
        <w:pStyle w:val="ListBullet"/>
      </w:pPr>
      <w:r>
        <w:rPr>
          <w:rFonts w:ascii="Georgia" w:hAnsi="Georgia"/>
          <w:b/>
          <w:sz w:val="24"/>
        </w:rPr>
        <w:t xml:space="preserve">This is where most litigants quit. </w:t>
      </w:r>
      <w:r>
        <w:rPr>
          <w:rFonts w:ascii="Georgia" w:hAnsi="Georgia"/>
          <w:b w:val="0"/>
          <w:sz w:val="24"/>
        </w:rPr>
        <w:t>The preparation phase is tedious and emotionally taxing, but the litigants who build a real intelligence file before touching a legal document are the ones who produce filings that make judges take notice.</w:t>
      </w:r>
    </w:p>
    <w:p>
      <w:pPr>
        <w:spacing w:after="0" w:before="400" w:line="276"/>
      </w:pPr>
    </w:p>
    <w:p>
      <w:pPr>
        <w:spacing w:before="0" w:after="0"/>
      </w:pPr>
      <w:r>
        <w:br w:type="page"/>
      </w:r>
    </w:p>
    <w:p>
      <w:pPr>
        <w:pStyle w:val="Heading1"/>
      </w:pPr>
      <w:r>
        <w:t>CHAPTER 4</w:t>
      </w:r>
    </w:p>
    <w:p>
      <w:pPr>
        <w:jc w:val="left"/>
        <w:spacing w:before="0" w:after="40" w:line="276" w:lineRule="auto"/>
      </w:pPr>
      <w:r>
        <w:rPr>
          <w:rFonts w:ascii="Georgia" w:cs="Georgia" w:eastAsia="Georgia" w:hAnsi="Georgia"/>
          <w:b/>
          <w:bCs/>
          <w:sz w:val="40"/>
          <w:szCs w:val="40"/>
        </w:rPr>
        <w:t>The Round-Robin Research Explosion</w:t>
      </w:r>
    </w:p>
    <w:p>
      <w:pPr>
        <w:spacing w:after="360" w:before="0" w:line="276"/>
        <w:jc w:val="left"/>
      </w:pPr>
      <w:r>
        <w:rPr>
          <w:rFonts w:ascii="Georgia" w:cs="Georgia" w:eastAsia="Georgia" w:hAnsi="Georgia"/>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“If everyone is thinking alike, then somebody isn’t thinking.”</w:t>
      </w:r>
    </w:p>
    <w:p>
      <w:pPr>
        <w:spacing w:after="360" w:before="0" w:line="276"/>
        <w:ind w:left="720"/>
        <w:jc w:val="left"/>
      </w:pPr>
      <w:r>
        <w:rPr>
          <w:rFonts w:ascii="Georgia" w:cs="Georgia" w:eastAsia="Georgia" w:hAnsi="Georgia"/>
          <w:color w:val="777777"/>
          <w:sz w:val="20"/>
          <w:szCs w:val="20"/>
        </w:rPr>
        <w:t>— General George S. Patton</w:t>
      </w:r>
    </w:p>
    <w:p>
      <w:pPr>
        <w:pStyle w:val="Heading2"/>
        <w:spacing w:after="200" w:before="480" w:line="276"/>
      </w:pPr>
      <w:r>
        <w:rPr>
          <w:rFonts w:ascii="Arial" w:cs="Arial" w:eastAsia="Arial" w:hAnsi="Arial"/>
          <w:b/>
          <w:bCs/>
          <w:color w:val="8B6914"/>
          <w:sz w:val="24"/>
          <w:szCs w:val="24"/>
        </w:rPr>
        <w:t>THE PRINCIPLE OF ADVERSARIAL DIVERSITY</w:t>
      </w:r>
    </w:p>
    <w:p>
      <w:pPr>
        <w:spacing w:after="200" w:before="0" w:line="312"/>
        <w:ind w:firstLine="0"/>
        <w:jc w:val="both"/>
      </w:pPr>
      <w:r>
        <w:rPr>
          <w:rFonts w:ascii="Georgia" w:cs="Georgia" w:eastAsia="Georgia" w:hAnsi="Georgia"/>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Georgia" w:cs="Georgia" w:eastAsia="Georgia" w:hAnsi="Georgia"/>
          <w:sz w:val="24"/>
          <w:szCs w:val="24"/>
        </w:rPr>
        <w:t>These differences are not incidental. They are the entire point.</w:t>
      </w:r>
    </w:p>
    <w:p>
      <w:pPr>
        <w:spacing w:after="200" w:before="0" w:line="312"/>
        <w:ind w:firstLine="0"/>
        <w:jc w:val="both"/>
      </w:pPr>
      <w:r>
        <w:rPr>
          <w:rFonts w:ascii="Georgia" w:cs="Georgia" w:eastAsia="Georgia" w:hAnsi="Georgia"/>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Georgia" w:cs="Georgia" w:eastAsia="Georgia" w:hAnsi="Georgia"/>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BEFORE YOU BEGIN: THE THREE RULES</w:t>
      </w:r>
    </w:p>
    <w:p>
      <w:pPr>
        <w:spacing w:after="200" w:before="0" w:line="312"/>
        <w:ind w:firstLine="0"/>
        <w:jc w:val="both"/>
      </w:pPr>
      <w:r>
        <w:rPr>
          <w:rFonts w:ascii="Georgia" w:cs="Georgia" w:eastAsia="Georgia" w:hAnsi="Georgia"/>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1: Same Prompt, Every Model. </w:t>
      </w:r>
      <w:r>
        <w:rPr>
          <w:rFonts w:ascii="Georgia" w:cs="Georgia" w:eastAsia="Georgia" w:hAnsi="Georgia"/>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2: Record Everything. </w:t>
      </w:r>
      <w:r>
        <w:rPr>
          <w:rFonts w:ascii="Georgia" w:cs="Georgia" w:eastAsia="Georgia" w:hAnsi="Georgia"/>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3: No Premature Judgment. </w:t>
      </w:r>
      <w:r>
        <w:rPr>
          <w:rFonts w:ascii="Georgia" w:cs="Georgia" w:eastAsia="Georgia" w:hAnsi="Georgia"/>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1:  </w:t>
      </w:r>
      <w:r>
        <w:rPr>
          <w:rFonts w:ascii="Arial" w:cs="Arial" w:eastAsia="Arial" w:hAnsi="Arial"/>
          <w:b/>
          <w:bCs/>
          <w:color w:val="333333"/>
          <w:sz w:val="26"/>
          <w:szCs w:val="26"/>
        </w:rPr>
        <w:t>Constructing the Master Prompt</w:t>
      </w:r>
    </w:p>
    <w:p>
      <w:pPr>
        <w:spacing w:after="200" w:before="0" w:line="312"/>
        <w:ind w:firstLine="0"/>
        <w:jc w:val="both"/>
      </w:pPr>
      <w:r>
        <w:rPr>
          <w:rFonts w:ascii="Georgia" w:cs="Georgia" w:eastAsia="Georgia" w:hAnsi="Georgia"/>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Georgia" w:cs="Georgia" w:eastAsia="Georgia" w:hAnsi="Georgia"/>
          <w:sz w:val="24"/>
          <w:szCs w:val="24"/>
        </w:rPr>
        <w:t>The Master Prompt has four components, each serving a specific function:</w:t>
      </w:r>
    </w:p>
    <w:p>
      <w:pPr>
        <w:spacing w:after="120" w:before="280" w:line="276"/>
      </w:pPr>
      <w:r>
        <w:rPr>
          <w:rFonts w:ascii="Arial" w:cs="Arial" w:eastAsia="Arial" w:hAnsi="Arial"/>
          <w:b/>
          <w:bCs/>
          <w:i/>
          <w:iCs/>
          <w:color w:val="555555"/>
          <w:sz w:val="24"/>
          <w:szCs w:val="24"/>
        </w:rPr>
        <w:t>Component 1: The Role Assignment</w:t>
      </w:r>
    </w:p>
    <w:p>
      <w:pPr>
        <w:spacing w:after="200" w:before="0" w:line="312"/>
        <w:ind w:firstLine="0"/>
        <w:jc w:val="both"/>
      </w:pPr>
      <w:r>
        <w:rPr>
          <w:rFonts w:ascii="Georgia" w:cs="Georgia" w:eastAsia="Georgia" w:hAnsi="Georgia"/>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Courier New" w:cs="Courier New" w:eastAsia="Courier New" w:hAnsi="Courier New"/>
          <w:color w:val="333333"/>
          <w:sz w:val="20"/>
          <w:szCs w:val="20"/>
        </w:rPr>
        <w:t>You are a seasoned civil rights attorney with deep</w:t>
      </w:r>
    </w:p>
    <w:p>
      <w:pPr>
        <w:pBdr>
          <w:left w:val="single" w:color="D4AF37" w:sz="6" w:space="8"/>
        </w:pBdr>
        <w:spacing w:after="0" w:before="0" w:line="260"/>
        <w:ind w:left="720"/>
      </w:pPr>
      <w:r>
        <w:rPr>
          <w:rFonts w:ascii="Courier New" w:cs="Courier New" w:eastAsia="Courier New" w:hAnsi="Courier New"/>
          <w:color w:val="333333"/>
          <w:sz w:val="20"/>
          <w:szCs w:val="20"/>
        </w:rPr>
        <w:t>expertise in 42 U.S.C. § 1983 litigation, Fourth</w:t>
      </w:r>
    </w:p>
    <w:p>
      <w:pPr>
        <w:pBdr>
          <w:left w:val="single" w:color="D4AF37" w:sz="6" w:space="8"/>
        </w:pBdr>
        <w:spacing w:after="0" w:before="0" w:line="260"/>
        <w:ind w:left="720"/>
      </w:pPr>
      <w:r>
        <w:rPr>
          <w:rFonts w:ascii="Courier New" w:cs="Courier New" w:eastAsia="Courier New" w:hAnsi="Courier New"/>
          <w:color w:val="333333"/>
          <w:sz w:val="20"/>
          <w:szCs w:val="20"/>
        </w:rPr>
        <w:t>Amendment law, qualified immunity doctrine, and</w:t>
      </w:r>
    </w:p>
    <w:p>
      <w:pPr>
        <w:pBdr>
          <w:left w:val="single" w:color="D4AF37" w:sz="6" w:space="8"/>
        </w:pBdr>
        <w:spacing w:after="0" w:before="0" w:line="260"/>
        <w:ind w:left="720"/>
      </w:pPr>
      <w:r>
        <w:rPr>
          <w:rFonts w:ascii="Courier New" w:cs="Courier New" w:eastAsia="Courier New" w:hAnsi="Courier New"/>
          <w:color w:val="333333"/>
          <w:sz w:val="20"/>
          <w:szCs w:val="20"/>
        </w:rPr>
        <w:t>federal civil procedure. You have twenty years of</w:t>
      </w:r>
    </w:p>
    <w:p>
      <w:pPr>
        <w:pBdr>
          <w:left w:val="single" w:color="D4AF37" w:sz="6" w:space="8"/>
        </w:pBdr>
        <w:spacing w:after="0" w:before="0" w:line="260"/>
        <w:ind w:left="720"/>
      </w:pPr>
      <w:r>
        <w:rPr>
          <w:rFonts w:ascii="Courier New" w:cs="Courier New" w:eastAsia="Courier New" w:hAnsi="Courier New"/>
          <w:color w:val="333333"/>
          <w:sz w:val="20"/>
          <w:szCs w:val="20"/>
        </w:rPr>
        <w:t>experience representing plaintiffs in excessive</w:t>
      </w:r>
    </w:p>
    <w:p>
      <w:pPr>
        <w:pBdr>
          <w:left w:val="single" w:color="D4AF37" w:sz="6" w:space="8"/>
        </w:pBdr>
        <w:spacing w:after="0" w:before="0" w:line="260"/>
        <w:ind w:left="720"/>
      </w:pPr>
      <w:r>
        <w:rPr>
          <w:rFonts w:ascii="Courier New" w:cs="Courier New" w:eastAsia="Courier New" w:hAnsi="Courier New"/>
          <w:color w:val="333333"/>
          <w:sz w:val="20"/>
          <w:szCs w:val="20"/>
        </w:rPr>
        <w:t>force and unlawful seizure cases against law</w:t>
      </w:r>
    </w:p>
    <w:p>
      <w:pPr>
        <w:pBdr>
          <w:left w:val="single" w:color="D4AF37" w:sz="6" w:space="8"/>
        </w:pBdr>
        <w:spacing w:after="0" w:before="0" w:line="260"/>
        <w:ind w:left="720"/>
      </w:pPr>
      <w:r>
        <w:rPr>
          <w:rFonts w:ascii="Courier New" w:cs="Courier New" w:eastAsia="Courier New" w:hAnsi="Courier New"/>
          <w:color w:val="333333"/>
          <w:sz w:val="20"/>
          <w:szCs w:val="20"/>
        </w:rPr>
        <w:t>enforcement. You are now advising a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who is preparing to file a federal civil rights</w:t>
      </w:r>
    </w:p>
    <w:p>
      <w:pPr>
        <w:pBdr>
          <w:left w:val="single" w:color="D4AF37" w:sz="6" w:space="8"/>
        </w:pBdr>
        <w:spacing w:after="0" w:before="0" w:line="260"/>
        <w:ind w:left="720"/>
      </w:pPr>
      <w:r>
        <w:rPr>
          <w:rFonts w:ascii="Courier New" w:cs="Courier New" w:eastAsia="Courier New" w:hAnsi="Courier New"/>
          <w:color w:val="333333"/>
          <w:sz w:val="20"/>
          <w:szCs w:val="20"/>
        </w:rPr>
        <w:t>lawsuit. Your task is to provide the most thorough,</w:t>
      </w:r>
    </w:p>
    <w:p>
      <w:pPr>
        <w:pBdr>
          <w:left w:val="single" w:color="D4AF37" w:sz="6" w:space="8"/>
        </w:pBdr>
        <w:spacing w:after="0" w:before="0" w:line="260"/>
        <w:ind w:left="720"/>
      </w:pPr>
      <w:r>
        <w:rPr>
          <w:rFonts w:ascii="Courier New" w:cs="Courier New" w:eastAsia="Courier New" w:hAnsi="Courier New"/>
          <w:color w:val="333333"/>
          <w:sz w:val="20"/>
          <w:szCs w:val="20"/>
        </w:rPr>
        <w:t>aggressive, and strategically sound legal analysis</w:t>
      </w:r>
    </w:p>
    <w:p>
      <w:pPr>
        <w:pBdr>
          <w:left w:val="single" w:color="D4AF37" w:sz="6" w:space="8"/>
        </w:pBdr>
        <w:spacing w:after="0" w:before="0" w:line="260"/>
        <w:ind w:left="720"/>
      </w:pPr>
      <w:r>
        <w:rPr>
          <w:rFonts w:ascii="Courier New" w:cs="Courier New" w:eastAsia="Courier New" w:hAnsi="Courier New"/>
          <w:color w:val="333333"/>
          <w:sz w:val="20"/>
          <w:szCs w:val="20"/>
        </w:rPr>
        <w:t>possible. Do not hedge. Do not soften. Identify</w:t>
      </w:r>
    </w:p>
    <w:p>
      <w:pPr>
        <w:pBdr>
          <w:left w:val="single" w:color="D4AF37" w:sz="6" w:space="8"/>
        </w:pBdr>
        <w:spacing w:after="0" w:before="0" w:line="260"/>
        <w:ind w:left="720"/>
      </w:pPr>
      <w:r>
        <w:rPr>
          <w:rFonts w:ascii="Courier New" w:cs="Courier New" w:eastAsia="Courier New" w:hAnsi="Courier New"/>
          <w:color w:val="333333"/>
          <w:sz w:val="20"/>
          <w:szCs w:val="20"/>
        </w:rPr>
        <w:t>every viable claim, every strong argument, and every</w:t>
      </w:r>
    </w:p>
    <w:p>
      <w:pPr>
        <w:pBdr>
          <w:left w:val="single" w:color="D4AF37" w:sz="6" w:space="8"/>
        </w:pBdr>
        <w:spacing w:after="0" w:before="0" w:line="260"/>
        <w:ind w:left="720"/>
      </w:pPr>
      <w:r>
        <w:rPr>
          <w:rFonts w:ascii="Courier New" w:cs="Courier New" w:eastAsia="Courier New" w:hAnsi="Courier New"/>
          <w:color w:val="333333"/>
          <w:sz w:val="20"/>
          <w:szCs w:val="20"/>
        </w:rPr>
        <w:t>vulnerability with the directness of a lead trial</w:t>
      </w:r>
    </w:p>
    <w:p>
      <w:pPr>
        <w:pBdr>
          <w:left w:val="single" w:color="D4AF37" w:sz="6" w:space="8"/>
        </w:pBdr>
        <w:spacing w:after="200" w:before="0" w:line="260"/>
        <w:ind w:left="720"/>
      </w:pPr>
      <w:r>
        <w:rPr>
          <w:rFonts w:ascii="Courier New" w:cs="Courier New" w:eastAsia="Courier New" w:hAnsi="Courier New"/>
          <w:color w:val="333333"/>
          <w:sz w:val="20"/>
          <w:szCs w:val="20"/>
        </w:rPr>
        <w:t>counsel preparing for battle.</w:t>
      </w:r>
    </w:p>
    <w:p>
      <w:pPr>
        <w:spacing w:after="200" w:before="0" w:line="312"/>
        <w:ind w:firstLine="0"/>
        <w:jc w:val="both"/>
      </w:pPr>
      <w:r>
        <w:rPr>
          <w:rFonts w:ascii="Georgia" w:cs="Georgia" w:eastAsia="Georgia" w:hAnsi="Georgia"/>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Arial" w:cs="Arial" w:eastAsia="Arial" w:hAnsi="Arial"/>
          <w:b/>
          <w:bCs/>
          <w:i/>
          <w:iCs/>
          <w:color w:val="555555"/>
          <w:sz w:val="24"/>
          <w:szCs w:val="24"/>
        </w:rPr>
        <w:t>Component 2: The Factual Payload</w:t>
      </w:r>
    </w:p>
    <w:p>
      <w:pPr>
        <w:spacing w:after="200" w:before="0" w:line="312"/>
        <w:ind w:firstLine="0"/>
        <w:jc w:val="both"/>
      </w:pPr>
      <w:r>
        <w:rPr>
          <w:rFonts w:ascii="Georgia" w:cs="Georgia" w:eastAsia="Georgia" w:hAnsi="Georgia"/>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Courier New" w:cs="Courier New" w:eastAsia="Courier New" w:hAnsi="Courier New"/>
          <w:color w:val="333333"/>
          <w:sz w:val="20"/>
          <w:szCs w:val="20"/>
        </w:rPr>
        <w:t>Below are the complete case materials for your</w:t>
      </w:r>
    </w:p>
    <w:p>
      <w:pPr>
        <w:pBdr>
          <w:left w:val="single" w:color="D4AF37" w:sz="6" w:space="8"/>
        </w:pBdr>
        <w:spacing w:after="0" w:before="0" w:line="260"/>
        <w:ind w:left="720"/>
      </w:pPr>
      <w:r>
        <w:rPr>
          <w:rFonts w:ascii="Courier New" w:cs="Courier New" w:eastAsia="Courier New" w:hAnsi="Courier New"/>
          <w:color w:val="333333"/>
          <w:sz w:val="20"/>
          <w:szCs w:val="20"/>
        </w:rPr>
        <w:t>analysis. Read every detail carefully before</w:t>
      </w:r>
    </w:p>
    <w:p>
      <w:pPr>
        <w:pBdr>
          <w:left w:val="single" w:color="D4AF37" w:sz="6" w:space="8"/>
        </w:pBdr>
        <w:spacing w:after="0" w:before="0" w:line="260"/>
        <w:ind w:left="720"/>
      </w:pPr>
      <w:r>
        <w:rPr>
          <w:rFonts w:ascii="Courier New" w:cs="Courier New" w:eastAsia="Courier New" w:hAnsi="Courier New"/>
          <w:color w:val="333333"/>
          <w:sz w:val="20"/>
          <w:szCs w:val="20"/>
        </w:rPr>
        <w:t>responding. Your analysis must be grounded in</w:t>
      </w:r>
    </w:p>
    <w:p>
      <w:pPr>
        <w:pBdr>
          <w:left w:val="single" w:color="D4AF37" w:sz="6" w:space="8"/>
        </w:pBdr>
        <w:spacing w:after="0" w:before="0" w:line="260"/>
        <w:ind w:left="720"/>
      </w:pPr>
      <w:r>
        <w:rPr>
          <w:rFonts w:ascii="Courier New" w:cs="Courier New" w:eastAsia="Courier New" w:hAnsi="Courier New"/>
          <w:color w:val="333333"/>
          <w:sz w:val="20"/>
          <w:szCs w:val="20"/>
        </w:rPr>
        <w:t>these specific facts—do not generalize or</w:t>
      </w:r>
    </w:p>
    <w:p>
      <w:pPr>
        <w:pBdr>
          <w:left w:val="single" w:color="D4AF37" w:sz="6" w:space="8"/>
        </w:pBdr>
        <w:spacing w:after="0" w:before="0" w:line="260"/>
        <w:ind w:left="720"/>
      </w:pPr>
      <w:r>
        <w:rPr>
          <w:rFonts w:ascii="Courier New" w:cs="Courier New" w:eastAsia="Courier New" w:hAnsi="Courier New"/>
          <w:color w:val="333333"/>
          <w:sz w:val="20"/>
          <w:szCs w:val="20"/>
        </w:rPr>
        <w:t>hypothesize beyond what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MASTER NARRATIVE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1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TIMELINE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2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OFFICIAL RECORDS DIGEST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4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EVIDENCE INVENTORY (Summary) ===</w:t>
      </w:r>
    </w:p>
    <w:p>
      <w:pPr>
        <w:pBdr>
          <w:left w:val="single" w:color="D4AF37" w:sz="6" w:space="8"/>
        </w:pBdr>
        <w:spacing w:after="200" w:before="0" w:line="260"/>
        <w:ind w:left="720"/>
      </w:pPr>
      <w:r>
        <w:rPr>
          <w:rFonts w:ascii="Courier New" w:cs="Courier New" w:eastAsia="Courier New" w:hAnsi="Courier New"/>
          <w:color w:val="333333"/>
          <w:sz w:val="20"/>
          <w:szCs w:val="20"/>
        </w:rPr>
        <w:t>[Paste key items from Packet 3]</w:t>
      </w:r>
    </w:p>
    <w:p>
      <w:pPr>
        <w:spacing w:after="200" w:before="0" w:line="312"/>
        <w:ind w:firstLine="0"/>
        <w:jc w:val="both"/>
      </w:pPr>
      <w:r>
        <w:rPr>
          <w:rFonts w:ascii="Georgia" w:cs="Georgia" w:eastAsia="Georgia" w:hAnsi="Georgia"/>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Arial" w:cs="Arial" w:eastAsia="Arial" w:hAnsi="Arial"/>
          <w:b/>
          <w:bCs/>
          <w:i/>
          <w:iCs/>
          <w:color w:val="555555"/>
          <w:sz w:val="24"/>
          <w:szCs w:val="24"/>
        </w:rPr>
        <w:t>Component 3: The Analytical Directive</w:t>
      </w:r>
    </w:p>
    <w:p>
      <w:pPr>
        <w:spacing w:after="200" w:before="0" w:line="312"/>
        <w:ind w:firstLine="0"/>
        <w:jc w:val="both"/>
      </w:pPr>
      <w:r>
        <w:rPr>
          <w:rFonts w:ascii="Georgia" w:cs="Georgia" w:eastAsia="Georgia" w:hAnsi="Georgia"/>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Courier New" w:cs="Courier New" w:eastAsia="Courier New" w:hAnsi="Courier New"/>
          <w:color w:val="333333"/>
          <w:sz w:val="20"/>
          <w:szCs w:val="20"/>
        </w:rPr>
        <w:t>Based on the facts provided, deliver the following: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THEORIES: Identify every viable federal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state law claim arising from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specify: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legal basis (statute, constitutional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provision, common law doctrine)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elements required to establish the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How the specific facts satisfy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The strength of the claim (Strong /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Viable but Risky)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 Key cases that support the claim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jurisdiction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FACTUAL STRENGTHS: Identify the five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points in plaintiff’s favor. Explain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each is powerful and how to leverage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VULNERABILITIES: Identify every weakness,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 or potential problem in plaintiff’s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For each vulnerability,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opposing counsel will exploit it and propose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to neutralize or mitigate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DEFENDANT’S BEST ARGUMENTS: Identify the three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arguments the defense will make,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qualified immunity, and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counter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PROCEDURAL STRATEGY: Recommend the optimal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strategy—which court, which claims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lead with, which to hold in reserve, and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considerations apply.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DISCOVERY TARGETS: Based on these facts,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the five most critical pieces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plaintiff should obtain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WILD CARD: Is there anything about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most attorneys would miss? Any unusual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theory, overlooked angle, or creative approach</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that could significantly strengthen this case?</w:t>
      </w:r>
    </w:p>
    <w:p>
      <w:pPr>
        <w:spacing w:after="200" w:before="0" w:line="312"/>
        <w:ind w:firstLine="0"/>
        <w:jc w:val="both"/>
      </w:pPr>
      <w:r>
        <w:rPr>
          <w:rFonts w:ascii="Georgia" w:cs="Georgia" w:eastAsia="Georgia" w:hAnsi="Georgia"/>
          <w:sz w:val="24"/>
          <w:szCs w:val="24"/>
        </w:rPr>
        <w:t xml:space="preserve">The </w:t>
      </w:r>
      <w:r>
        <w:rPr>
          <w:rFonts w:ascii="Georgia" w:cs="Georgia" w:eastAsia="Georgia" w:hAnsi="Georgia"/>
          <w:b/>
          <w:bCs/>
          <w:sz w:val="24"/>
          <w:szCs w:val="24"/>
        </w:rPr>
        <w:t>Wild Card</w:t>
      </w:r>
      <w:r>
        <w:rPr>
          <w:rFonts w:ascii="Georgia" w:cs="Georgia" w:eastAsia="Georgia" w:hAnsi="Georgia"/>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Arial" w:cs="Arial" w:eastAsia="Arial" w:hAnsi="Arial"/>
          <w:b/>
          <w:bCs/>
          <w:i/>
          <w:iCs/>
          <w:color w:val="555555"/>
          <w:sz w:val="24"/>
          <w:szCs w:val="24"/>
        </w:rPr>
        <w:t>Component 4: The Output Format Instruction</w:t>
      </w:r>
    </w:p>
    <w:p>
      <w:pPr>
        <w:spacing w:after="200" w:before="0" w:line="312"/>
        <w:ind w:firstLine="0"/>
        <w:jc w:val="both"/>
      </w:pPr>
      <w:r>
        <w:rPr>
          <w:rFonts w:ascii="Georgia" w:cs="Georgia" w:eastAsia="Georgia" w:hAnsi="Georgia"/>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Courier New" w:cs="Courier New" w:eastAsia="Courier New" w:hAnsi="Courier New"/>
          <w:color w:val="333333"/>
          <w:sz w:val="20"/>
          <w:szCs w:val="20"/>
        </w:rPr>
        <w:t>Structure your response using the exact numbered</w:t>
      </w:r>
    </w:p>
    <w:p>
      <w:pPr>
        <w:pBdr>
          <w:left w:val="single" w:color="D4AF37" w:sz="6" w:space="8"/>
        </w:pBdr>
        <w:spacing w:after="0" w:before="0" w:line="260"/>
        <w:ind w:left="720"/>
      </w:pPr>
      <w:r>
        <w:rPr>
          <w:rFonts w:ascii="Courier New" w:cs="Courier New" w:eastAsia="Courier New" w:hAnsi="Courier New"/>
          <w:color w:val="333333"/>
          <w:sz w:val="20"/>
          <w:szCs w:val="20"/>
        </w:rPr>
        <w:t>sections above (1 through 7). Use clear headers.</w:t>
      </w:r>
    </w:p>
    <w:p>
      <w:pPr>
        <w:pBdr>
          <w:left w:val="single" w:color="D4AF37" w:sz="6" w:space="8"/>
        </w:pBdr>
        <w:spacing w:after="0" w:before="0" w:line="260"/>
        <w:ind w:left="720"/>
      </w:pPr>
      <w:r>
        <w:rPr>
          <w:rFonts w:ascii="Courier New" w:cs="Courier New" w:eastAsia="Courier New" w:hAnsi="Courier New"/>
          <w:color w:val="333333"/>
          <w:sz w:val="20"/>
          <w:szCs w:val="20"/>
        </w:rPr>
        <w:t>For legal claims, use sub-lettering (a through e)</w:t>
      </w:r>
    </w:p>
    <w:p>
      <w:pPr>
        <w:pBdr>
          <w:left w:val="single" w:color="D4AF37" w:sz="6" w:space="8"/>
        </w:pBdr>
        <w:spacing w:after="0" w:before="0" w:line="260"/>
        <w:ind w:left="720"/>
      </w:pPr>
      <w:r>
        <w:rPr>
          <w:rFonts w:ascii="Courier New" w:cs="Courier New" w:eastAsia="Courier New" w:hAnsi="Courier New"/>
          <w:color w:val="333333"/>
          <w:sz w:val="20"/>
          <w:szCs w:val="20"/>
        </w:rPr>
        <w:t>as specified. Cite specific case names where</w:t>
      </w:r>
    </w:p>
    <w:p>
      <w:pPr>
        <w:pBdr>
          <w:left w:val="single" w:color="D4AF37" w:sz="6" w:space="8"/>
        </w:pBdr>
        <w:spacing w:after="0" w:before="0" w:line="260"/>
        <w:ind w:left="720"/>
      </w:pPr>
      <w:r>
        <w:rPr>
          <w:rFonts w:ascii="Courier New" w:cs="Courier New" w:eastAsia="Courier New" w:hAnsi="Courier New"/>
          <w:color w:val="333333"/>
          <w:sz w:val="20"/>
          <w:szCs w:val="20"/>
        </w:rPr>
        <w:t>possible. Be thorough—length is not a concern.</w:t>
      </w:r>
    </w:p>
    <w:p>
      <w:pPr>
        <w:pBdr>
          <w:left w:val="single" w:color="D4AF37" w:sz="6" w:space="8"/>
        </w:pBdr>
        <w:spacing w:after="200" w:before="0" w:line="260"/>
        <w:ind w:left="720"/>
      </w:pPr>
      <w:r>
        <w:rPr>
          <w:rFonts w:ascii="Courier New" w:cs="Courier New" w:eastAsia="Courier New" w:hAnsi="Courier New"/>
          <w:color w:val="333333"/>
          <w:sz w:val="20"/>
          <w:szCs w:val="20"/>
        </w:rPr>
        <w:t>I need your complete, unabridged analysis.</w:t>
      </w:r>
    </w:p>
    <w:p>
      <w:pPr>
        <w:spacing w:after="200" w:before="0" w:line="312"/>
        <w:ind w:firstLine="0"/>
        <w:jc w:val="both"/>
      </w:pPr>
      <w:r>
        <w:rPr>
          <w:rFonts w:ascii="Georgia" w:cs="Georgia" w:eastAsia="Georgia" w:hAnsi="Georgia"/>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2:  </w:t>
      </w:r>
      <w:r>
        <w:rPr>
          <w:rFonts w:ascii="Arial" w:cs="Arial" w:eastAsia="Arial" w:hAnsi="Arial"/>
          <w:b/>
          <w:bCs/>
          <w:color w:val="333333"/>
          <w:sz w:val="26"/>
          <w:szCs w:val="26"/>
        </w:rPr>
        <w:t>Deploying the Prompt Across Your Arsenal</w:t>
      </w:r>
    </w:p>
    <w:p>
      <w:pPr>
        <w:spacing w:after="200" w:before="0" w:line="312"/>
        <w:ind w:firstLine="0"/>
        <w:jc w:val="both"/>
      </w:pPr>
      <w:r>
        <w:rPr>
          <w:rFonts w:ascii="Georgia" w:cs="Georgia" w:eastAsia="Georgia" w:hAnsi="Georgia"/>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Arial" w:cs="Arial" w:eastAsia="Arial" w:hAnsi="Arial"/>
          <w:b/>
          <w:bCs/>
          <w:i/>
          <w:iCs/>
          <w:color w:val="555555"/>
          <w:sz w:val="24"/>
          <w:szCs w:val="24"/>
        </w:rPr>
        <w:t>Tier 1: The Deep Analysts (Full Prompt, Extended Thinking)</w:t>
      </w:r>
    </w:p>
    <w:p>
      <w:pPr>
        <w:spacing w:after="200" w:before="0" w:line="312"/>
        <w:ind w:firstLine="0"/>
        <w:jc w:val="both"/>
      </w:pPr>
      <w:r>
        <w:rPr>
          <w:rFonts w:ascii="Georgia" w:cs="Georgia" w:eastAsia="Georgia" w:hAnsi="Georgia"/>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Georgia" w:cs="Georgia" w:eastAsia="Georgia" w:hAnsi="Georgia"/>
          <w:b/>
          <w:bCs/>
          <w:sz w:val="24"/>
          <w:szCs w:val="24"/>
        </w:rPr>
        <w:t xml:space="preserve">Claude Opus 4.6 Extended. </w:t>
      </w:r>
      <w:r>
        <w:rPr>
          <w:rFonts w:ascii="Georgia" w:cs="Georgia" w:eastAsia="Georgia" w:hAnsi="Georgia"/>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Georgia" w:cs="Georgia" w:eastAsia="Georgia" w:hAnsi="Georgia"/>
          <w:b/>
          <w:bCs/>
          <w:sz w:val="24"/>
          <w:szCs w:val="24"/>
        </w:rPr>
        <w:t xml:space="preserve">DeepSeek R1. </w:t>
      </w:r>
      <w:r>
        <w:rPr>
          <w:rFonts w:ascii="Georgia" w:cs="Georgia" w:eastAsia="Georgia" w:hAnsi="Georgia"/>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Georgia" w:cs="Georgia" w:eastAsia="Georgia" w:hAnsi="Georgia"/>
          <w:b/>
          <w:bCs/>
          <w:sz w:val="24"/>
          <w:szCs w:val="24"/>
        </w:rPr>
        <w:t xml:space="preserve">ChatGPT (GPT-5.4 Thinking). </w:t>
      </w:r>
      <w:r>
        <w:rPr>
          <w:rFonts w:ascii="Georgia" w:cs="Georgia" w:eastAsia="Georgia" w:hAnsi="Georgia"/>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Arial" w:cs="Arial" w:eastAsia="Arial" w:hAnsi="Arial"/>
          <w:b/>
          <w:bCs/>
          <w:i/>
          <w:iCs/>
          <w:color w:val="555555"/>
          <w:sz w:val="24"/>
          <w:szCs w:val="24"/>
        </w:rPr>
        <w:t>Tier 2: The Supplemental Analysts (Full Prompt, Standard Processing)</w:t>
      </w:r>
    </w:p>
    <w:p>
      <w:pPr>
        <w:spacing w:after="200" w:before="0" w:line="312"/>
        <w:ind w:firstLine="0"/>
        <w:jc w:val="both"/>
      </w:pPr>
      <w:r>
        <w:rPr>
          <w:rFonts w:ascii="Georgia" w:cs="Georgia" w:eastAsia="Georgia" w:hAnsi="Georgia"/>
          <w:b/>
          <w:bCs/>
          <w:sz w:val="24"/>
          <w:szCs w:val="24"/>
        </w:rPr>
        <w:t xml:space="preserve">Grok (Big Brain Mode). </w:t>
      </w:r>
      <w:r>
        <w:rPr>
          <w:rFonts w:ascii="Georgia" w:cs="Georgia" w:eastAsia="Georgia" w:hAnsi="Georgia"/>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Georgia" w:cs="Georgia" w:eastAsia="Georgia" w:hAnsi="Georgia"/>
          <w:b/>
          <w:bCs/>
          <w:sz w:val="24"/>
          <w:szCs w:val="24"/>
        </w:rPr>
        <w:t xml:space="preserve">Google Gemini. </w:t>
      </w:r>
      <w:r>
        <w:rPr>
          <w:rFonts w:ascii="Georgia" w:cs="Georgia" w:eastAsia="Georgia" w:hAnsi="Georgia"/>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Georgia" w:cs="Georgia" w:eastAsia="Georgia" w:hAnsi="Georgia"/>
          <w:b/>
          <w:bCs/>
          <w:sz w:val="24"/>
          <w:szCs w:val="24"/>
        </w:rPr>
        <w:t xml:space="preserve">LeChat (Mistral). </w:t>
      </w:r>
      <w:r>
        <w:rPr>
          <w:rFonts w:ascii="Georgia" w:cs="Georgia" w:eastAsia="Georgia" w:hAnsi="Georgia"/>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Arial" w:cs="Arial" w:eastAsia="Arial" w:hAnsi="Arial"/>
          <w:b/>
          <w:bCs/>
          <w:i/>
          <w:iCs/>
          <w:color w:val="555555"/>
          <w:sz w:val="24"/>
          <w:szCs w:val="24"/>
        </w:rPr>
        <w:t>Tier 3: The Specialized Researchers</w:t>
      </w:r>
    </w:p>
    <w:p>
      <w:pPr>
        <w:spacing w:after="200" w:before="0" w:line="312"/>
        <w:ind w:firstLine="0"/>
        <w:jc w:val="both"/>
      </w:pPr>
      <w:r>
        <w:rPr>
          <w:rFonts w:ascii="Georgia" w:cs="Georgia" w:eastAsia="Georgia" w:hAnsi="Georgia"/>
          <w:b/>
          <w:bCs/>
          <w:sz w:val="24"/>
          <w:szCs w:val="24"/>
        </w:rPr>
        <w:t xml:space="preserve">Perplexity (Deep Research). </w:t>
      </w:r>
      <w:r>
        <w:rPr>
          <w:rFonts w:ascii="Georgia" w:cs="Georgia" w:eastAsia="Georgia" w:hAnsi="Georgia"/>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Courier New" w:cs="Courier New" w:eastAsia="Courier New" w:hAnsi="Courier New"/>
          <w:color w:val="333333"/>
          <w:sz w:val="20"/>
          <w:szCs w:val="20"/>
        </w:rPr>
        <w:t>Research the following legal questions using current,</w:t>
      </w:r>
    </w:p>
    <w:p>
      <w:pPr>
        <w:pBdr>
          <w:left w:val="single" w:color="D4AF37" w:sz="6" w:space="8"/>
        </w:pBdr>
        <w:spacing w:after="0" w:before="0" w:line="260"/>
        <w:ind w:left="720"/>
      </w:pPr>
      <w:r>
        <w:rPr>
          <w:rFonts w:ascii="Courier New" w:cs="Courier New" w:eastAsia="Courier New" w:hAnsi="Courier New"/>
          <w:color w:val="333333"/>
          <w:sz w:val="20"/>
          <w:szCs w:val="20"/>
        </w:rPr>
        <w:t>verified sources. For each answer, provide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citations with dates and courts: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In the [Ninth Circuit / your circuit], what is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current standard for excessive force claims under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Fourth Amendment in the context of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cases have addressed qualified immunity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who use force during non-criminal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checks where the subject was compliant?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current state of the law regarding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warrantless entry or reach-in to a home during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recent [Ninth Circuit] decisions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denied qualified immunity in excessive force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involving compliant subjects?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Provide full case names, citations, and brief</w:t>
      </w:r>
    </w:p>
    <w:p>
      <w:pPr>
        <w:pBdr>
          <w:left w:val="single" w:color="D4AF37" w:sz="6" w:space="8"/>
        </w:pBdr>
        <w:spacing w:after="0" w:before="0" w:line="260"/>
        <w:ind w:left="720"/>
      </w:pPr>
      <w:r>
        <w:rPr>
          <w:rFonts w:ascii="Courier New" w:cs="Courier New" w:eastAsia="Courier New" w:hAnsi="Courier New"/>
          <w:color w:val="333333"/>
          <w:sz w:val="20"/>
          <w:szCs w:val="20"/>
        </w:rPr>
        <w:t>summaries of holdings. Focus on decisions from</w:t>
      </w:r>
    </w:p>
    <w:p>
      <w:pPr>
        <w:pBdr>
          <w:left w:val="single" w:color="D4AF37" w:sz="6" w:space="8"/>
        </w:pBdr>
        <w:spacing w:after="200" w:before="0" w:line="260"/>
        <w:ind w:left="720"/>
      </w:pPr>
      <w:r>
        <w:rPr>
          <w:rFonts w:ascii="Courier New" w:cs="Courier New" w:eastAsia="Courier New" w:hAnsi="Courier New"/>
          <w:color w:val="333333"/>
          <w:sz w:val="20"/>
          <w:szCs w:val="20"/>
        </w:rPr>
        <w:t>the past five years.</w:t>
      </w:r>
    </w:p>
    <w:p>
      <w:pPr>
        <w:spacing w:after="200" w:before="0" w:line="312"/>
        <w:ind w:firstLine="0"/>
        <w:jc w:val="both"/>
      </w:pPr>
      <w:r>
        <w:rPr>
          <w:rFonts w:ascii="Georgia" w:cs="Georgia" w:eastAsia="Georgia" w:hAnsi="Georgia"/>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Georgia" w:cs="Georgia" w:eastAsia="Georgia" w:hAnsi="Georgia"/>
          <w:b/>
          <w:bCs/>
          <w:sz w:val="24"/>
          <w:szCs w:val="24"/>
        </w:rPr>
        <w:t xml:space="preserve">Manus (Autonomous Research). </w:t>
      </w:r>
      <w:r>
        <w:rPr>
          <w:rFonts w:ascii="Georgia" w:cs="Georgia" w:eastAsia="Georgia" w:hAnsi="Georgia"/>
          <w:sz w:val="24"/>
          <w:szCs w:val="24"/>
        </w:rPr>
        <w:t>Assign Manus a parallel research task designed to complement Perplexity’s work:</w:t>
      </w:r>
    </w:p>
    <w:p>
      <w:pPr>
        <w:pBdr>
          <w:left w:val="single" w:color="D4AF37" w:sz="6" w:space="8"/>
        </w:pBdr>
        <w:spacing w:after="0" w:before="200" w:line="260"/>
        <w:ind w:left="720"/>
      </w:pPr>
      <w:r>
        <w:rPr>
          <w:rFonts w:ascii="Courier New" w:cs="Courier New" w:eastAsia="Courier New" w:hAnsi="Courier New"/>
          <w:color w:val="333333"/>
          <w:sz w:val="20"/>
          <w:szCs w:val="20"/>
        </w:rPr>
        <w:t>Research and compile a comprehensive report on</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lawsuits filed by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involving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that resulted in excessive force. Focus on cases</w:t>
      </w:r>
    </w:p>
    <w:p>
      <w:pPr>
        <w:pBdr>
          <w:left w:val="single" w:color="D4AF37" w:sz="6" w:space="8"/>
        </w:pBdr>
        <w:spacing w:after="0" w:before="0" w:line="260"/>
        <w:ind w:left="720"/>
      </w:pPr>
      <w:r>
        <w:rPr>
          <w:rFonts w:ascii="Courier New" w:cs="Courier New" w:eastAsia="Courier New" w:hAnsi="Courier New"/>
          <w:color w:val="333333"/>
          <w:sz w:val="20"/>
          <w:szCs w:val="20"/>
        </w:rPr>
        <w:t>from the past five years. For each case, provide:</w:t>
      </w:r>
    </w:p>
    <w:p>
      <w:pPr>
        <w:pBdr>
          <w:left w:val="single" w:color="D4AF37" w:sz="6" w:space="8"/>
        </w:pBdr>
        <w:spacing w:after="0" w:before="0" w:line="260"/>
        <w:ind w:left="720"/>
      </w:pPr>
      <w:r>
        <w:rPr>
          <w:rFonts w:ascii="Courier New" w:cs="Courier New" w:eastAsia="Courier New" w:hAnsi="Courier New"/>
          <w:color w:val="333333"/>
          <w:sz w:val="20"/>
          <w:szCs w:val="20"/>
        </w:rPr>
        <w:t>the court and case number, a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the outcome, whether qualified immunity was</w:t>
      </w:r>
    </w:p>
    <w:p>
      <w:pPr>
        <w:pBdr>
          <w:left w:val="single" w:color="D4AF37" w:sz="6" w:space="8"/>
        </w:pBdr>
        <w:spacing w:after="0" w:before="0" w:line="260"/>
        <w:ind w:left="720"/>
      </w:pPr>
      <w:r>
        <w:rPr>
          <w:rFonts w:ascii="Courier New" w:cs="Courier New" w:eastAsia="Courier New" w:hAnsi="Courier New"/>
          <w:color w:val="333333"/>
          <w:sz w:val="20"/>
          <w:szCs w:val="20"/>
        </w:rPr>
        <w:t>raised and how it was resolved, and the damages</w:t>
      </w:r>
    </w:p>
    <w:p>
      <w:pPr>
        <w:pBdr>
          <w:left w:val="single" w:color="D4AF37" w:sz="6" w:space="8"/>
        </w:pBdr>
        <w:spacing w:after="0" w:before="0" w:line="260"/>
        <w:ind w:left="720"/>
      </w:pPr>
      <w:r>
        <w:rPr>
          <w:rFonts w:ascii="Courier New" w:cs="Courier New" w:eastAsia="Courier New" w:hAnsi="Courier New"/>
          <w:color w:val="333333"/>
          <w:sz w:val="20"/>
          <w:szCs w:val="20"/>
        </w:rPr>
        <w:t>awarded if the plaintiff prevailed. Organize the</w:t>
      </w:r>
    </w:p>
    <w:p>
      <w:pPr>
        <w:pBdr>
          <w:left w:val="single" w:color="D4AF37" w:sz="6" w:space="8"/>
        </w:pBdr>
        <w:spacing w:after="200" w:before="0" w:line="260"/>
        <w:ind w:left="720"/>
      </w:pPr>
      <w:r>
        <w:rPr>
          <w:rFonts w:ascii="Courier New" w:cs="Courier New" w:eastAsia="Courier New" w:hAnsi="Courier New"/>
          <w:color w:val="333333"/>
          <w:sz w:val="20"/>
          <w:szCs w:val="20"/>
        </w:rPr>
        <w:t>report by circuit, with [Ninth Circuit] cases first.</w:t>
      </w:r>
    </w:p>
    <w:p>
      <w:pPr>
        <w:spacing w:after="200" w:before="0" w:line="312"/>
        <w:ind w:firstLine="0"/>
        <w:jc w:val="both"/>
      </w:pPr>
      <w:r>
        <w:rPr>
          <w:rFonts w:ascii="Georgia" w:cs="Georgia" w:eastAsia="Georgia" w:hAnsi="Georgia"/>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Georgia" w:cs="Georgia" w:eastAsia="Georgia" w:hAnsi="Georgia"/>
          <w:b/>
          <w:bCs/>
          <w:sz w:val="24"/>
          <w:szCs w:val="24"/>
        </w:rPr>
        <w:t xml:space="preserve">NotebookLM (Comprehension Layer). </w:t>
      </w:r>
      <w:r>
        <w:rPr>
          <w:rFonts w:ascii="Georgia" w:cs="Georgia" w:eastAsia="Georgia" w:hAnsi="Georgia"/>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Focus on the tensions between the plaintiff’s</w:t>
      </w:r>
    </w:p>
    <w:p>
      <w:pPr>
        <w:pBdr>
          <w:left w:val="single" w:color="D4AF37" w:sz="6" w:space="8"/>
        </w:pBdr>
        <w:spacing w:after="0" w:before="0" w:line="260"/>
        <w:ind w:left="720"/>
      </w:pPr>
      <w:r>
        <w:rPr>
          <w:rFonts w:ascii="Courier New" w:cs="Courier New" w:eastAsia="Courier New" w:hAnsi="Courier New"/>
          <w:color w:val="333333"/>
          <w:sz w:val="20"/>
          <w:szCs w:val="20"/>
        </w:rPr>
        <w:t>account and the official records. Discuss where</w:t>
      </w:r>
    </w:p>
    <w:p>
      <w:pPr>
        <w:pBdr>
          <w:left w:val="single" w:color="D4AF37" w:sz="6" w:space="8"/>
        </w:pBdr>
        <w:spacing w:after="0" w:before="0" w:line="260"/>
        <w:ind w:left="720"/>
      </w:pPr>
      <w:r>
        <w:rPr>
          <w:rFonts w:ascii="Courier New" w:cs="Courier New" w:eastAsia="Courier New" w:hAnsi="Courier New"/>
          <w:color w:val="333333"/>
          <w:sz w:val="20"/>
          <w:szCs w:val="20"/>
        </w:rPr>
        <w:t>the stories diverge, what those divergences might</w:t>
      </w:r>
    </w:p>
    <w:p>
      <w:pPr>
        <w:pBdr>
          <w:left w:val="single" w:color="D4AF37" w:sz="6" w:space="8"/>
        </w:pBdr>
        <w:spacing w:after="0" w:before="0" w:line="260"/>
        <w:ind w:left="720"/>
      </w:pPr>
      <w:r>
        <w:rPr>
          <w:rFonts w:ascii="Courier New" w:cs="Courier New" w:eastAsia="Courier New" w:hAnsi="Courier New"/>
          <w:color w:val="333333"/>
          <w:sz w:val="20"/>
          <w:szCs w:val="20"/>
        </w:rPr>
        <w:t>mean legally, and which version of events is better</w:t>
      </w:r>
    </w:p>
    <w:p>
      <w:pPr>
        <w:pBdr>
          <w:left w:val="single" w:color="D4AF37" w:sz="6" w:space="8"/>
        </w:pBdr>
        <w:spacing w:after="0" w:before="0" w:line="260"/>
        <w:ind w:left="720"/>
      </w:pPr>
      <w:r>
        <w:rPr>
          <w:rFonts w:ascii="Courier New" w:cs="Courier New" w:eastAsia="Courier New" w:hAnsi="Courier New"/>
          <w:color w:val="333333"/>
          <w:sz w:val="20"/>
          <w:szCs w:val="20"/>
        </w:rPr>
        <w:t>supported by the objective evidence like timestamps</w:t>
      </w:r>
    </w:p>
    <w:p>
      <w:pPr>
        <w:pBdr>
          <w:left w:val="single" w:color="D4AF37" w:sz="6" w:space="8"/>
        </w:pBdr>
        <w:spacing w:after="200" w:before="0" w:line="260"/>
        <w:ind w:left="720"/>
      </w:pPr>
      <w:r>
        <w:rPr>
          <w:rFonts w:ascii="Courier New" w:cs="Courier New" w:eastAsia="Courier New" w:hAnsi="Courier New"/>
          <w:color w:val="333333"/>
          <w:sz w:val="20"/>
          <w:szCs w:val="20"/>
        </w:rPr>
        <w:t>and CAD logs. Use a critical, analytical tone.</w:t>
      </w:r>
    </w:p>
    <w:p>
      <w:pPr>
        <w:spacing w:after="200" w:before="0" w:line="312"/>
        <w:ind w:firstLine="0"/>
        <w:jc w:val="both"/>
      </w:pPr>
      <w:r>
        <w:rPr>
          <w:rFonts w:ascii="Georgia" w:cs="Georgia" w:eastAsia="Georgia" w:hAnsi="Georgia"/>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3:  </w:t>
      </w:r>
      <w:r>
        <w:rPr>
          <w:rFonts w:ascii="Arial" w:cs="Arial" w:eastAsia="Arial" w:hAnsi="Arial"/>
          <w:b/>
          <w:bCs/>
          <w:color w:val="333333"/>
          <w:sz w:val="26"/>
          <w:szCs w:val="26"/>
        </w:rPr>
        <w:t>Collecting and Cataloging the Responses</w:t>
      </w:r>
    </w:p>
    <w:p>
      <w:pPr>
        <w:spacing w:after="200" w:before="0" w:line="312"/>
        <w:ind w:firstLine="0"/>
        <w:jc w:val="both"/>
      </w:pPr>
      <w:r>
        <w:rPr>
          <w:rFonts w:ascii="Georgia" w:cs="Georgia" w:eastAsia="Georgia" w:hAnsi="Georgia"/>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Courier New" w:cs="Courier New" w:eastAsia="Courier New" w:hAnsi="Courier New"/>
          <w:color w:val="333333"/>
          <w:sz w:val="20"/>
          <w:szCs w:val="20"/>
        </w:rPr>
        <w:t>ROUND-ROBIN RESPONSE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Query: [Topic of the Master Prompt, e.g., “Initial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Theory Identification”]</w:t>
      </w:r>
    </w:p>
    <w:p>
      <w:pPr>
        <w:pBdr>
          <w:left w:val="single" w:color="D4AF37" w:sz="6" w:space="8"/>
        </w:pBdr>
        <w:spacing w:after="0" w:before="0" w:line="260"/>
        <w:ind w:left="720"/>
      </w:pPr>
      <w:r>
        <w:rPr>
          <w:rFonts w:ascii="Courier New" w:cs="Courier New" w:eastAsia="Courier New" w:hAnsi="Courier New"/>
          <w:color w:val="333333"/>
          <w:sz w:val="20"/>
          <w:szCs w:val="20"/>
        </w:rPr>
        <w:t>Model: [Claude / ChatGPT / DeepSeek / Grok /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LeChat / Perplexity / Manus]</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Thinking Mode: [Extended / Standard / Big Brain / N/A]</w:t>
      </w:r>
    </w:p>
    <w:p>
      <w:pPr>
        <w:pBdr>
          <w:left w:val="single" w:color="D4AF37" w:sz="6" w:space="8"/>
        </w:pBdr>
        <w:spacing w:after="0" w:before="0" w:line="260"/>
        <w:ind w:left="720"/>
      </w:pPr>
      <w:r>
        <w:rPr>
          <w:rFonts w:ascii="Courier New" w:cs="Courier New" w:eastAsia="Courier New" w:hAnsi="Courier New"/>
          <w:color w:val="333333"/>
          <w:sz w:val="20"/>
          <w:szCs w:val="20"/>
        </w:rPr>
        <w:t>Prompt Version: [Must be identical across models]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FULL RESPONSE BELOW ===</w:t>
      </w:r>
    </w:p>
    <w:p>
      <w:pPr>
        <w:pBdr>
          <w:left w:val="single" w:color="D4AF37" w:sz="6" w:space="8"/>
        </w:pBdr>
        <w:spacing w:after="200" w:before="0" w:line="260"/>
        <w:ind w:left="720"/>
      </w:pPr>
      <w:r>
        <w:rPr>
          <w:rFonts w:ascii="Courier New" w:cs="Courier New" w:eastAsia="Courier New" w:hAnsi="Courier New"/>
          <w:color w:val="333333"/>
          <w:sz w:val="20"/>
          <w:szCs w:val="20"/>
        </w:rPr>
        <w:t>[Paste complete, unedited response]</w:t>
      </w:r>
    </w:p>
    <w:p>
      <w:pPr>
        <w:spacing w:after="200" w:before="0" w:line="312"/>
        <w:ind w:firstLine="0"/>
        <w:jc w:val="both"/>
      </w:pPr>
      <w:r>
        <w:rPr>
          <w:rFonts w:ascii="Georgia" w:cs="Georgia" w:eastAsia="Georgia" w:hAnsi="Georgia"/>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Georgia" w:cs="Georgia" w:eastAsia="Georgia" w:hAnsi="Georgia"/>
          <w:b/>
          <w:bCs/>
          <w:sz w:val="24"/>
          <w:szCs w:val="24"/>
        </w:rPr>
        <w:t xml:space="preserve">File naming convention: </w:t>
      </w:r>
      <w:r>
        <w:rPr>
          <w:rFonts w:ascii="Georgia" w:cs="Georgia" w:eastAsia="Georgia" w:hAnsi="Georgia"/>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4:  </w:t>
      </w:r>
      <w:r>
        <w:rPr>
          <w:rFonts w:ascii="Arial" w:cs="Arial" w:eastAsia="Arial" w:hAnsi="Arial"/>
          <w:b/>
          <w:bCs/>
          <w:color w:val="333333"/>
          <w:sz w:val="26"/>
          <w:szCs w:val="26"/>
        </w:rPr>
        <w:t>Building the Comparison Matrix</w:t>
      </w:r>
    </w:p>
    <w:p>
      <w:pPr>
        <w:spacing w:after="200" w:before="0" w:line="312"/>
        <w:ind w:firstLine="0"/>
        <w:jc w:val="both"/>
      </w:pPr>
      <w:r>
        <w:rPr>
          <w:rFonts w:ascii="Georgia" w:cs="Georgia" w:eastAsia="Georgia" w:hAnsi="Georgia"/>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Georgia" w:cs="Georgia" w:eastAsia="Georgia" w:hAnsi="Georgia"/>
          <w:sz w:val="24"/>
          <w:szCs w:val="24"/>
        </w:rPr>
        <w:t>The Comparison Matrix has five layers:</w:t>
      </w:r>
    </w:p>
    <w:p>
      <w:pPr>
        <w:spacing w:after="120" w:before="280" w:line="276"/>
      </w:pPr>
      <w:r>
        <w:rPr>
          <w:rFonts w:ascii="Arial" w:cs="Arial" w:eastAsia="Arial" w:hAnsi="Arial"/>
          <w:b/>
          <w:bCs/>
          <w:i/>
          <w:iCs/>
          <w:color w:val="555555"/>
          <w:sz w:val="24"/>
          <w:szCs w:val="24"/>
        </w:rPr>
        <w:t>Layer 1: The Consensus Map</w:t>
      </w:r>
    </w:p>
    <w:p>
      <w:pPr>
        <w:spacing w:after="200" w:before="0" w:line="312"/>
        <w:ind w:firstLine="0"/>
        <w:jc w:val="both"/>
      </w:pPr>
      <w:r>
        <w:rPr>
          <w:rFonts w:ascii="Georgia" w:cs="Georgia" w:eastAsia="Georgia" w:hAnsi="Georgia"/>
          <w:sz w:val="24"/>
          <w:szCs w:val="24"/>
        </w:rPr>
        <w:t xml:space="preserve">Begin by identifying every legal theory or argument that </w:t>
      </w:r>
      <w:r>
        <w:rPr>
          <w:rFonts w:ascii="Georgia" w:cs="Georgia" w:eastAsia="Georgia" w:hAnsi="Georgia"/>
          <w:i/>
          <w:iCs/>
          <w:sz w:val="24"/>
          <w:szCs w:val="24"/>
        </w:rPr>
        <w:t>multiple</w:t>
      </w:r>
      <w:r>
        <w:rPr>
          <w:rFonts w:ascii="Georgia" w:cs="Georgia" w:eastAsia="Georgia" w:hAnsi="Georgia"/>
          <w:sz w:val="24"/>
          <w:szCs w:val="24"/>
        </w:rPr>
        <w:t xml:space="preserve"> models identified independently. If Claude, ChatGPT, DeepSeek, and Grok all identified a Fourth Amendment excessive force claim under Graham v. Connor, that claim goes into your </w:t>
      </w:r>
      <w:r>
        <w:rPr>
          <w:rFonts w:ascii="Georgia" w:cs="Georgia" w:eastAsia="Georgia" w:hAnsi="Georgia"/>
          <w:b/>
          <w:bCs/>
          <w:sz w:val="24"/>
          <w:szCs w:val="24"/>
        </w:rPr>
        <w:t>High-Confidence Zone</w:t>
      </w:r>
      <w:r>
        <w:rPr>
          <w:rFonts w:ascii="Georgia" w:cs="Georgia" w:eastAsia="Georgia" w:hAnsi="Georgia"/>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Georgia" w:cs="Georgia" w:eastAsia="Georgia" w:hAnsi="Georgia"/>
          <w:sz w:val="24"/>
          <w:szCs w:val="24"/>
        </w:rPr>
        <w:t>Create a tracking document:</w:t>
      </w:r>
    </w:p>
    <w:p>
      <w:pPr>
        <w:pBdr>
          <w:left w:val="single" w:color="D4AF37" w:sz="6" w:space="8"/>
        </w:pBdr>
        <w:spacing w:after="0" w:before="200" w:line="260"/>
        <w:ind w:left="720"/>
      </w:pPr>
      <w:r>
        <w:rPr>
          <w:rFonts w:ascii="Courier New" w:cs="Courier New" w:eastAsia="Courier New" w:hAnsi="Courier New"/>
          <w:color w:val="333333"/>
          <w:sz w:val="20"/>
          <w:szCs w:val="20"/>
        </w:rPr>
        <w:t>CONSENSUS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CONFIDENCE (5-6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excessive force (Graham v.</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Connor) — identified by: Claude, ChatGPT,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Grok, Gemini, LeChat [6/6]</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unlawful seizure —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Claude, ChatGPT, DeepSeek, Grok, Gemini [5/6]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MODERATE CONFIDENCE (3-4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Fourteenth Amendment substantive due process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LeChat, DeepSeek [3/6]</w:t>
      </w:r>
    </w:p>
    <w:p>
      <w:pPr>
        <w:pBdr>
          <w:left w:val="single" w:color="D4AF37" w:sz="6" w:space="8"/>
        </w:pBdr>
        <w:spacing w:after="0" w:before="0" w:line="260"/>
        <w:ind w:left="720"/>
      </w:pPr>
      <w:r>
        <w:rPr>
          <w:rFonts w:ascii="Courier New" w:cs="Courier New" w:eastAsia="Courier New" w:hAnsi="Courier New"/>
          <w:color w:val="333333"/>
          <w:sz w:val="20"/>
          <w:szCs w:val="20"/>
        </w:rPr>
        <w:t>• State tort: Assault and battery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Gemini, LeChat [4/6]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LOW CONFIDENCE / SINGLE MODEL (1-2 models):</w:t>
      </w:r>
    </w:p>
    <w:p>
      <w:pPr>
        <w:pBdr>
          <w:left w:val="single" w:color="D4AF37" w:sz="6" w:space="8"/>
        </w:pBdr>
        <w:spacing w:after="0" w:before="0" w:line="260"/>
        <w:ind w:left="720"/>
      </w:pPr>
      <w:r>
        <w:rPr>
          <w:rFonts w:ascii="Courier New" w:cs="Courier New" w:eastAsia="Courier New" w:hAnsi="Courier New"/>
          <w:color w:val="333333"/>
          <w:sz w:val="20"/>
          <w:szCs w:val="20"/>
        </w:rPr>
        <w:t>• First Amendment retaliation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only [1/6]</w:t>
      </w:r>
    </w:p>
    <w:p>
      <w:pPr>
        <w:pBdr>
          <w:left w:val="single" w:color="D4AF37" w:sz="6" w:space="8"/>
        </w:pBdr>
        <w:spacing w:after="0" w:before="0" w:line="260"/>
        <w:ind w:left="720"/>
      </w:pPr>
      <w:r>
        <w:rPr>
          <w:rFonts w:ascii="Courier New" w:cs="Courier New" w:eastAsia="Courier New" w:hAnsi="Courier New"/>
          <w:color w:val="333333"/>
          <w:sz w:val="20"/>
          <w:szCs w:val="20"/>
        </w:rPr>
        <w:t>• Monell municipal liability — identified by: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Claude, DeepSeek [2/6]</w:t>
      </w:r>
    </w:p>
    <w:p>
      <w:pPr>
        <w:spacing w:after="200" w:before="0" w:line="312"/>
        <w:ind w:firstLine="0"/>
        <w:jc w:val="both"/>
      </w:pPr>
      <w:r>
        <w:rPr>
          <w:rFonts w:ascii="Georgia" w:cs="Georgia" w:eastAsia="Georgia" w:hAnsi="Georgia"/>
          <w:b/>
          <w:bCs/>
          <w:sz w:val="24"/>
          <w:szCs w:val="24"/>
        </w:rPr>
        <w:t xml:space="preserve">Low-confidence theories are not automatically weak. </w:t>
      </w:r>
      <w:r>
        <w:rPr>
          <w:rFonts w:ascii="Georgia" w:cs="Georgia" w:eastAsia="Georgia" w:hAnsi="Georgia"/>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Arial" w:cs="Arial" w:eastAsia="Arial" w:hAnsi="Arial"/>
          <w:b/>
          <w:bCs/>
          <w:i/>
          <w:iCs/>
          <w:color w:val="555555"/>
          <w:sz w:val="24"/>
          <w:szCs w:val="24"/>
        </w:rPr>
        <w:t>Layer 2: The Divergence Analysis</w:t>
      </w:r>
    </w:p>
    <w:p>
      <w:pPr>
        <w:spacing w:after="200" w:before="0" w:line="312"/>
        <w:ind w:firstLine="0"/>
        <w:jc w:val="both"/>
      </w:pPr>
      <w:r>
        <w:rPr>
          <w:rFonts w:ascii="Georgia" w:cs="Georgia" w:eastAsia="Georgia" w:hAnsi="Georgia"/>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Courier New" w:cs="Courier New" w:eastAsia="Courier New" w:hAnsi="Courier New"/>
          <w:color w:val="333333"/>
          <w:sz w:val="20"/>
          <w:szCs w:val="20"/>
        </w:rPr>
        <w:t>DIVERGENCE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Issue: Viability of First Amendment retaliation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Grok’s Position: Viable. Officers’ escalation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after plaintiff verbally questioned the basis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their orders constitutes retaliation for exercising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Amendment right to question police.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Duran v. City of Douglas (9th Cir. 2018).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Claude’s Position: Weak. The temporal connection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speech and force is present but the causal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link is thin given that officers may have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other reasons (perceived non-compliance). Risky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include as it may dilute stronger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DeepSeek’s Position: Did not identify this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Resolution Strategy: Research Duran v. City of Douglas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depth (assign to Perplexity). If the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parallel is strong, include as secondary claim.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If weak, hold in reserve for potential amendment.</w:t>
      </w:r>
    </w:p>
    <w:p>
      <w:pPr>
        <w:spacing w:after="200" w:before="0" w:line="312"/>
        <w:ind w:firstLine="0"/>
        <w:jc w:val="both"/>
      </w:pPr>
      <w:r>
        <w:rPr>
          <w:rFonts w:ascii="Georgia" w:cs="Georgia" w:eastAsia="Georgia" w:hAnsi="Georgia"/>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Arial" w:cs="Arial" w:eastAsia="Arial" w:hAnsi="Arial"/>
          <w:b/>
          <w:bCs/>
          <w:i/>
          <w:iCs/>
          <w:color w:val="555555"/>
          <w:sz w:val="24"/>
          <w:szCs w:val="24"/>
        </w:rPr>
        <w:t>Layer 3: The Unique Insights Catalog</w:t>
      </w:r>
    </w:p>
    <w:p>
      <w:pPr>
        <w:spacing w:after="200" w:before="0" w:line="312"/>
        <w:ind w:firstLine="0"/>
        <w:jc w:val="both"/>
      </w:pPr>
      <w:r>
        <w:rPr>
          <w:rFonts w:ascii="Georgia" w:cs="Georgia" w:eastAsia="Georgia" w:hAnsi="Georgia"/>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Courier New" w:cs="Courier New" w:eastAsia="Courier New" w:hAnsi="Courier New"/>
          <w:color w:val="333333"/>
          <w:sz w:val="20"/>
          <w:szCs w:val="20"/>
        </w:rPr>
        <w:t>UNIQUE INSIGHTS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CLAUDE:</w:t>
      </w:r>
    </w:p>
    <w:p>
      <w:pPr>
        <w:pBdr>
          <w:left w:val="single" w:color="D4AF37" w:sz="6" w:space="8"/>
        </w:pBdr>
        <w:spacing w:after="0" w:before="0" w:line="260"/>
        <w:ind w:left="720"/>
      </w:pPr>
      <w:r>
        <w:rPr>
          <w:rFonts w:ascii="Courier New" w:cs="Courier New" w:eastAsia="Courier New" w:hAnsi="Courier New"/>
          <w:color w:val="333333"/>
          <w:sz w:val="20"/>
          <w:szCs w:val="20"/>
        </w:rPr>
        <w:t>• The 16-minute gap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in the CAD log creates an inference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spent significant time interacting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before the situation escalated—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undermining the defense narrative of an immediately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CHATGPT:</w:t>
      </w:r>
    </w:p>
    <w:p>
      <w:pPr>
        <w:pBdr>
          <w:left w:val="single" w:color="D4AF37" w:sz="6" w:space="8"/>
        </w:pBdr>
        <w:spacing w:after="0" w:before="0" w:line="260"/>
        <w:ind w:left="720"/>
      </w:pPr>
      <w:r>
        <w:rPr>
          <w:rFonts w:ascii="Courier New" w:cs="Courier New" w:eastAsia="Courier New" w:hAnsi="Courier New"/>
          <w:color w:val="333333"/>
          <w:sz w:val="20"/>
          <w:szCs w:val="20"/>
        </w:rPr>
        <w:t>• Frame the welfare check context as an “objective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reasonableness” anchor: a reasonable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conducting a welfare check would expect to encounter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potentially vulnerable person, not a suspect,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should calibrate the force analysis toward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plaintiff from the outset.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DEEPSEEK:</w:t>
      </w:r>
    </w:p>
    <w:p>
      <w:pPr>
        <w:pBdr>
          <w:left w:val="single" w:color="D4AF37" w:sz="6" w:space="8"/>
        </w:pBdr>
        <w:spacing w:after="0" w:before="0" w:line="260"/>
        <w:ind w:left="720"/>
      </w:pPr>
      <w:r>
        <w:rPr>
          <w:rFonts w:ascii="Courier New" w:cs="Courier New" w:eastAsia="Courier New" w:hAnsi="Courier New"/>
          <w:color w:val="333333"/>
          <w:sz w:val="20"/>
          <w:szCs w:val="20"/>
        </w:rPr>
        <w:t>• The discrepancy between the report’s “22:00”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arrival time and the CAD’s “22:03:44” timestamp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not trivial—if the officer fabricated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rounded the arrival time in the report, it opens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door to challenging every time-dependent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GROK:</w:t>
      </w:r>
    </w:p>
    <w:p>
      <w:pPr>
        <w:pBdr>
          <w:left w:val="single" w:color="D4AF37" w:sz="6" w:space="8"/>
        </w:pBdr>
        <w:spacing w:after="0" w:before="0" w:line="260"/>
        <w:ind w:left="720"/>
      </w:pPr>
      <w:r>
        <w:rPr>
          <w:rFonts w:ascii="Courier New" w:cs="Courier New" w:eastAsia="Courier New" w:hAnsi="Courier New"/>
          <w:color w:val="333333"/>
          <w:sz w:val="20"/>
          <w:szCs w:val="20"/>
        </w:rPr>
        <w:t>• Recent Ninth Circuit decision [specific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decided three weeks ago denied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nearly identical facts. This case may not yet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in other models’ training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LECHAT:</w:t>
      </w:r>
    </w:p>
    <w:p>
      <w:pPr>
        <w:pBdr>
          <w:left w:val="single" w:color="D4AF37" w:sz="6" w:space="8"/>
        </w:pBdr>
        <w:spacing w:after="0" w:before="0" w:line="260"/>
        <w:ind w:left="720"/>
      </w:pPr>
      <w:r>
        <w:rPr>
          <w:rFonts w:ascii="Courier New" w:cs="Courier New" w:eastAsia="Courier New" w:hAnsi="Courier New"/>
          <w:color w:val="333333"/>
          <w:sz w:val="20"/>
          <w:szCs w:val="20"/>
        </w:rPr>
        <w:t>• The forced removal from the home during a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implicates dignity interests recognized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Fourteenth Amendment’s substantive due process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clause—the “right to be let alone” tradition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American courts occasionally invoke but European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human rights jurisprudence places at the center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PERPLEXITY:</w:t>
      </w:r>
    </w:p>
    <w:p>
      <w:pPr>
        <w:pBdr>
          <w:left w:val="single" w:color="D4AF37" w:sz="6" w:space="8"/>
        </w:pBdr>
        <w:spacing w:after="0" w:before="0" w:line="260"/>
        <w:ind w:left="720"/>
      </w:pPr>
      <w:r>
        <w:rPr>
          <w:rFonts w:ascii="Courier New" w:cs="Courier New" w:eastAsia="Courier New" w:hAnsi="Courier New"/>
          <w:color w:val="333333"/>
          <w:sz w:val="20"/>
          <w:szCs w:val="20"/>
        </w:rPr>
        <w:t>• Verified: Graham v. Connor is the controlling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Also surfaced: LaLonde v. County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Riverside (9th Cir. 2000)—excessive force during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domestic welfare check, qualified immunity denied.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[Full citation and holding preserved.]</w:t>
      </w:r>
    </w:p>
    <w:p>
      <w:pPr>
        <w:spacing w:after="200" w:before="0" w:line="312"/>
        <w:ind w:firstLine="0"/>
        <w:jc w:val="both"/>
      </w:pPr>
      <w:r>
        <w:rPr>
          <w:rFonts w:ascii="Georgia" w:cs="Georgia" w:eastAsia="Georgia" w:hAnsi="Georgia"/>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Georgia" w:cs="Georgia" w:eastAsia="Georgia" w:hAnsi="Georgia"/>
          <w:i/>
          <w:iCs/>
          <w:sz w:val="24"/>
          <w:szCs w:val="24"/>
        </w:rPr>
        <w:t>No single model produced all of these insights. The only way to surface all of them was to ask all of the models.</w:t>
      </w:r>
    </w:p>
    <w:p>
      <w:pPr>
        <w:spacing w:after="120" w:before="280" w:line="276"/>
      </w:pPr>
      <w:r>
        <w:rPr>
          <w:rFonts w:ascii="Arial" w:cs="Arial" w:eastAsia="Arial" w:hAnsi="Arial"/>
          <w:b/>
          <w:bCs/>
          <w:i/>
          <w:iCs/>
          <w:color w:val="555555"/>
          <w:sz w:val="24"/>
          <w:szCs w:val="24"/>
        </w:rPr>
        <w:t>Layer 4: The Vulnerability Map</w:t>
      </w:r>
    </w:p>
    <w:p>
      <w:pPr>
        <w:spacing w:after="200" w:before="0" w:line="312"/>
        <w:ind w:firstLine="0"/>
        <w:jc w:val="both"/>
      </w:pPr>
      <w:r>
        <w:rPr>
          <w:rFonts w:ascii="Georgia" w:cs="Georgia" w:eastAsia="Georgia" w:hAnsi="Georgia"/>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Courier New" w:cs="Courier New" w:eastAsia="Courier New" w:hAnsi="Courier New"/>
          <w:color w:val="333333"/>
          <w:sz w:val="20"/>
          <w:szCs w:val="20"/>
        </w:rPr>
        <w:t>VULNERABILITY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1: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All 6 analytical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HIGH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Officers will argue no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right was violated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circumstances of this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Proposed Counters: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Argue that the general prohibition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gratuitous force against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compliant individuals is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regardless of the welfare check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Cite the “obvious clarity” exception—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conduct was so egregious that no prior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identical facts is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Build a factual matrix mapping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case’s facts to three existing Ninth Circuit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decisions to show a pattern of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The recent [case] from three weeks ago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may provide the most directly analogous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Combined Strategy: Use ALL of these approaches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layers. Lead with the factual matrix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supported by the recent decision (Grok), reinforced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general principle (Claude) and the obvious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clarity exception (ChatGPT).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2: Credibility Gap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Several key facts rest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alone, without corroborating evidence.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Combined Strategy: [Proposed mitigation]</w:t>
      </w:r>
    </w:p>
    <w:p>
      <w:pPr>
        <w:spacing w:after="200" w:before="0" w:line="312"/>
        <w:ind w:firstLine="0"/>
        <w:jc w:val="both"/>
      </w:pPr>
      <w:r>
        <w:rPr>
          <w:rFonts w:ascii="Georgia" w:cs="Georgia" w:eastAsia="Georgia" w:hAnsi="Georgia"/>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Arial" w:cs="Arial" w:eastAsia="Arial" w:hAnsi="Arial"/>
          <w:b/>
          <w:bCs/>
          <w:i/>
          <w:iCs/>
          <w:color w:val="555555"/>
          <w:sz w:val="24"/>
          <w:szCs w:val="24"/>
        </w:rPr>
        <w:t>Layer 5: The Discovery Priority List</w:t>
      </w:r>
    </w:p>
    <w:p>
      <w:pPr>
        <w:spacing w:after="200" w:before="0" w:line="312"/>
        <w:ind w:firstLine="0"/>
        <w:jc w:val="both"/>
      </w:pPr>
      <w:r>
        <w:rPr>
          <w:rFonts w:ascii="Georgia" w:cs="Georgia" w:eastAsia="Georgia" w:hAnsi="Georgia"/>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Courier New" w:cs="Courier New" w:eastAsia="Courier New" w:hAnsi="Courier New"/>
          <w:color w:val="333333"/>
          <w:sz w:val="20"/>
          <w:szCs w:val="20"/>
        </w:rPr>
        <w:t>DISCOVERY PRIORITY LIST (Aggregated)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(Identified by 5+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Body-worn camera footage from all officers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scene [Claude, ChatGPT, DeepSeek,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Complete, unredacted CAD log including audio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recordings of dispatch [Claude, ChatGPT,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Department use-of-force policy and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protocol [Claude, ChatGPT,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Gemini, LeChat]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PRIORITY (Identified by 3-4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4. Officer training records on de-escalation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procedures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5. Prior complaints against involved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 Internal use-of-force review documentation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DeepSeek, Gemini]</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STRATEGIC (Identified by 1-2 models, high value):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 GPS/location data from patrol units (to verify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timeline)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8. Officers’ personnel files including disciplinary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history [Grok]</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5:  </w:t>
      </w:r>
      <w:r>
        <w:rPr>
          <w:rFonts w:ascii="Arial" w:cs="Arial" w:eastAsia="Arial" w:hAnsi="Arial"/>
          <w:b/>
          <w:bCs/>
          <w:color w:val="333333"/>
          <w:sz w:val="26"/>
          <w:szCs w:val="26"/>
        </w:rPr>
        <w:t>The Research Explosion Debrief</w:t>
      </w:r>
    </w:p>
    <w:p>
      <w:pPr>
        <w:spacing w:after="200" w:before="0" w:line="312"/>
        <w:ind w:firstLine="0"/>
        <w:jc w:val="both"/>
      </w:pPr>
      <w:r>
        <w:rPr>
          <w:rFonts w:ascii="Georgia" w:cs="Georgia" w:eastAsia="Georgia" w:hAnsi="Georgia"/>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Georgia" w:cs="Georgia" w:eastAsia="Georgia" w:hAnsi="Georgia"/>
          <w:sz w:val="24"/>
          <w:szCs w:val="24"/>
        </w:rPr>
        <w:t>Write the debrief in your own voice. It should address each of the following questions:</w:t>
      </w:r>
    </w:p>
    <w:p>
      <w:pPr>
        <w:pBdr>
          <w:left w:val="single" w:color="D4AF37" w:sz="6" w:space="8"/>
        </w:pBdr>
        <w:spacing w:after="0" w:before="200" w:line="260"/>
        <w:ind w:left="720"/>
      </w:pPr>
      <w:r>
        <w:rPr>
          <w:rFonts w:ascii="Courier New" w:cs="Courier New" w:eastAsia="Courier New" w:hAnsi="Courier New"/>
          <w:color w:val="333333"/>
          <w:sz w:val="20"/>
          <w:szCs w:val="20"/>
        </w:rPr>
        <w:t>ROUND-ROBIN RESEARCH EXPLOSION DEBRIEF</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Query: [Topic]</w:t>
      </w:r>
    </w:p>
    <w:p>
      <w:pPr>
        <w:pBdr>
          <w:left w:val="single" w:color="D4AF37" w:sz="6" w:space="8"/>
        </w:pBdr>
        <w:spacing w:after="0" w:before="0" w:line="260"/>
        <w:ind w:left="720"/>
      </w:pPr>
      <w:r>
        <w:rPr>
          <w:rFonts w:ascii="Courier New" w:cs="Courier New" w:eastAsia="Courier New" w:hAnsi="Courier New"/>
          <w:color w:val="333333"/>
          <w:sz w:val="20"/>
          <w:szCs w:val="20"/>
        </w:rPr>
        <w:t>Models Consulted: [List 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 ASSESSMENT: Based on the aggregate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strong is this case? What is the honest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probability range for surviving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STRONGEST CLAIMS: Which legal theories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highest consensus and the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analytical support? These are the claims to lead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in the complaint.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RESERVE CLAIMS: Which theories are viable but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risky? These may be held for an amended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used as strategic leverage.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ABANDONED THEORIES: Which theories, after full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analysis, should be dropped? Why?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CRITICAL GAPS: What information is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significantly strengthen the case? How will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fill those gaps?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QUALIFIED IMMUNITY ASSESSMENT: Based on all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analyses, what is the realistic assessment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surviving qualified immunity? What is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combination of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UNIQUE INSIGHTS TO PRESERVE: Which single-model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insights from the Unique Insights Catalog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 enough to incorporate into the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NEXT STEPS: What additional Round-Robin queries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are needed before drafting can begin?</w:t>
      </w:r>
    </w:p>
    <w:p>
      <w:pPr>
        <w:spacing w:after="200" w:before="0" w:line="312"/>
        <w:ind w:firstLine="0"/>
        <w:jc w:val="both"/>
      </w:pPr>
      <w:r>
        <w:rPr>
          <w:rFonts w:ascii="Georgia" w:cs="Georgia" w:eastAsia="Georgia" w:hAnsi="Georgia"/>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RUNNING MULTIPLE ROUNDS</w:t>
      </w:r>
    </w:p>
    <w:p>
      <w:pPr>
        <w:spacing w:after="200" w:before="0" w:line="312"/>
        <w:ind w:firstLine="0"/>
        <w:jc w:val="both"/>
      </w:pPr>
      <w:r>
        <w:rPr>
          <w:rFonts w:ascii="Georgia" w:cs="Georgia" w:eastAsia="Georgia" w:hAnsi="Georgia"/>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Georgia" w:cs="Georgia" w:eastAsia="Georgia" w:hAnsi="Georgia"/>
          <w:b/>
          <w:bCs/>
          <w:sz w:val="24"/>
          <w:szCs w:val="24"/>
        </w:rPr>
        <w:t xml:space="preserve">Round-Robin 2: Motion to Dismiss Defense. </w:t>
      </w:r>
      <w:r>
        <w:rPr>
          <w:rFonts w:ascii="Georgia" w:cs="Georgia" w:eastAsia="Georgia" w:hAnsi="Georgia"/>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Georgia" w:cs="Georgia" w:eastAsia="Georgia" w:hAnsi="Georgia"/>
          <w:b/>
          <w:bCs/>
          <w:sz w:val="24"/>
          <w:szCs w:val="24"/>
        </w:rPr>
        <w:t xml:space="preserve">Round-Robin 3: Discovery Strategy. </w:t>
      </w:r>
      <w:r>
        <w:rPr>
          <w:rFonts w:ascii="Georgia" w:cs="Georgia" w:eastAsia="Georgia" w:hAnsi="Georgia"/>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Georgia" w:cs="Georgia" w:eastAsia="Georgia" w:hAnsi="Georgia"/>
          <w:b/>
          <w:bCs/>
          <w:sz w:val="24"/>
          <w:szCs w:val="24"/>
        </w:rPr>
        <w:t xml:space="preserve">Round-Robin 4: Damages Calculation. </w:t>
      </w:r>
      <w:r>
        <w:rPr>
          <w:rFonts w:ascii="Georgia" w:cs="Georgia" w:eastAsia="Georgia" w:hAnsi="Georgia"/>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Georgia" w:cs="Georgia" w:eastAsia="Georgia" w:hAnsi="Georgia"/>
          <w:b/>
          <w:bCs/>
          <w:sz w:val="24"/>
          <w:szCs w:val="24"/>
        </w:rPr>
        <w:t xml:space="preserve">Round-Robin 5: Deposition Preparation. </w:t>
      </w:r>
      <w:r>
        <w:rPr>
          <w:rFonts w:ascii="Georgia" w:cs="Georgia" w:eastAsia="Georgia" w:hAnsi="Georgia"/>
          <w:sz w:val="24"/>
          <w:szCs w:val="24"/>
        </w:rPr>
        <w:t>Before deposing a key witness, you ask all models: “What are the most effective lines of questioning for this witness given these facts?”</w:t>
      </w:r>
    </w:p>
    <w:p>
      <w:pPr>
        <w:spacing w:after="200" w:before="0" w:line="312"/>
        <w:ind w:firstLine="0"/>
        <w:jc w:val="both"/>
      </w:pPr>
      <w:r>
        <w:rPr>
          <w:rFonts w:ascii="Georgia" w:cs="Georgia" w:eastAsia="Georgia" w:hAnsi="Georgia"/>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INVESTMENT—AND WHY IT IS WORTH IT</w:t>
      </w:r>
    </w:p>
    <w:p>
      <w:pPr>
        <w:spacing w:after="200" w:before="0" w:line="312"/>
        <w:ind w:firstLine="0"/>
        <w:jc w:val="both"/>
      </w:pPr>
      <w:r>
        <w:rPr>
          <w:rFonts w:ascii="Georgia" w:cs="Georgia" w:eastAsia="Georgia" w:hAnsi="Georgia"/>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Georgia" w:cs="Georgia" w:eastAsia="Georgia" w:hAnsi="Georgia"/>
          <w:sz w:val="24"/>
          <w:szCs w:val="24"/>
        </w:rPr>
        <w:t>Here is why it is worth every minute.</w:t>
      </w:r>
    </w:p>
    <w:p>
      <w:pPr>
        <w:spacing w:after="200" w:before="0" w:line="312"/>
        <w:ind w:firstLine="0"/>
        <w:jc w:val="both"/>
      </w:pPr>
      <w:r>
        <w:rPr>
          <w:rFonts w:ascii="Georgia" w:cs="Georgia" w:eastAsia="Georgia" w:hAnsi="Georgia"/>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Georgia" w:cs="Georgia" w:eastAsia="Georgia" w:hAnsi="Georgia"/>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Georgia" w:cs="Georgia" w:eastAsia="Georgia" w:hAnsi="Georgia"/>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Georgia" w:cs="Georgia" w:eastAsia="Georgia" w:hAnsi="Georgia"/>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Georgia" w:cs="Georgia" w:eastAsia="Georgia" w:hAnsi="Georgia"/>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Georgia" w:cs="Georgia" w:eastAsia="Georgia" w:hAnsi="Georgia"/>
          <w:b/>
          <w:bCs/>
          <w:sz w:val="24"/>
          <w:szCs w:val="24"/>
        </w:rPr>
        <w:t>Chapter 5 awaits. Let’s build the draft.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Adversarial diversity is the engine. </w:t>
      </w:r>
      <w:r>
        <w:rPr>
          <w:rFonts w:ascii="Georgia" w:hAnsi="Georgia"/>
          <w:b w:val="0"/>
          <w:sz w:val="24"/>
        </w:rPr>
        <w:t>Nine differently-trained models attacking the same facts surface arguments, gaps, and vulnerabilities that no single model — and no single attorney — would ever catch alone.</w:t>
      </w:r>
    </w:p>
    <w:p>
      <w:pPr>
        <w:pStyle w:val="ListBullet"/>
      </w:pPr>
      <w:r>
        <w:rPr>
          <w:rFonts w:ascii="Georgia" w:hAnsi="Georgia"/>
          <w:b/>
          <w:sz w:val="24"/>
        </w:rPr>
        <w:t xml:space="preserve">Follow the Three Rules exactly. </w:t>
      </w:r>
      <w:r>
        <w:rPr>
          <w:rFonts w:ascii="Georgia" w:hAnsi="Georgia"/>
          <w:b w:val="0"/>
          <w:sz w:val="24"/>
        </w:rPr>
        <w:t>Same prompt to every model, record every response immediately, and withhold judgment until all answers are in — break any one of these and the comparison is compromised.</w:t>
      </w:r>
    </w:p>
    <w:p>
      <w:pPr>
        <w:pStyle w:val="ListBullet"/>
      </w:pPr>
      <w:r>
        <w:rPr>
          <w:rFonts w:ascii="Georgia" w:hAnsi="Georgia"/>
          <w:b/>
          <w:sz w:val="24"/>
        </w:rPr>
        <w:t xml:space="preserve">The Master Prompt has four parts. </w:t>
      </w:r>
      <w:r>
        <w:rPr>
          <w:rFonts w:ascii="Georgia" w:hAnsi="Georgia"/>
          <w:b w:val="0"/>
          <w:sz w:val="24"/>
        </w:rPr>
        <w:t>Role Assignment, Factual Payload, Analytical Directive, and Output Format Instruction — and telling the model not to hedge and that length is no concern is what converts cautious analysis into advocacy-grade output.</w:t>
      </w:r>
    </w:p>
    <w:p>
      <w:pPr>
        <w:pStyle w:val="ListBullet"/>
      </w:pPr>
      <w:r>
        <w:rPr>
          <w:rFonts w:ascii="Georgia" w:hAnsi="Georgia"/>
          <w:b/>
          <w:sz w:val="24"/>
        </w:rPr>
        <w:t xml:space="preserve">Always ask the Wild Card question. </w:t>
      </w:r>
      <w:r>
        <w:rPr>
          <w:rFonts w:ascii="Georgia" w:hAnsi="Georgia"/>
          <w:b w:val="0"/>
          <w:sz w:val="24"/>
        </w:rPr>
        <w:t>“Is there anything about these facts that most attorneys would miss?” is where the most powerful, unconventional case theories get born.</w:t>
      </w:r>
    </w:p>
    <w:p>
      <w:pPr>
        <w:pStyle w:val="ListBullet"/>
      </w:pPr>
      <w:r>
        <w:rPr>
          <w:rFonts w:ascii="Georgia" w:hAnsi="Georgia"/>
          <w:b/>
          <w:sz w:val="24"/>
        </w:rPr>
        <w:t xml:space="preserve">Build the five-layer Comparison Matrix. </w:t>
      </w:r>
      <w:r>
        <w:rPr>
          <w:rFonts w:ascii="Georgia" w:hAnsi="Georgia"/>
          <w:b w:val="0"/>
          <w:sz w:val="24"/>
        </w:rPr>
        <w:t>Consensus Map, Divergence Analysis, Unique Insights Catalog, Vulnerability Map, and Discovery Priority List turn nine competing analyses into a single, prioritized strategic weapon.</w:t>
      </w:r>
    </w:p>
    <w:p>
      <w:pPr>
        <w:pStyle w:val="ListBullet"/>
      </w:pPr>
      <w:r>
        <w:rPr>
          <w:rFonts w:ascii="Georgia" w:hAnsi="Georgia"/>
          <w:b/>
          <w:sz w:val="24"/>
        </w:rPr>
        <w:t xml:space="preserve">The Vulnerability Map is a battle plan. </w:t>
      </w:r>
      <w:r>
        <w:rPr>
          <w:rFonts w:ascii="Georgia" w:hAnsi="Georgia"/>
          <w:b w:val="0"/>
          <w:sz w:val="24"/>
        </w:rPr>
        <w:t>Every weakness the models flag now is a weakness opposing counsel cannot spring on you later — this is preparation, not a confession.</w:t>
      </w:r>
    </w:p>
    <w:p>
      <w:pPr>
        <w:spacing w:after="0" w:before="400" w:line="276"/>
      </w:pPr>
    </w:p>
    <w:p>
      <w:pPr>
        <w:spacing w:before="0" w:after="0"/>
      </w:pPr>
      <w:r>
        <w:br w:type="page"/>
      </w:r>
    </w:p>
    <w:p>
      <w:pPr>
        <w:pStyle w:val="Heading1"/>
      </w:pPr>
      <w:r>
        <w:t>CHAPTER 5</w:t>
      </w:r>
    </w:p>
    <w:p>
      <w:pPr>
        <w:jc w:val="left"/>
        <w:spacing w:before="0" w:after="40" w:line="276" w:lineRule="auto"/>
      </w:pPr>
      <w:r>
        <w:rPr>
          <w:rFonts w:ascii="Georgia" w:cs="Georgia" w:eastAsia="Georgia" w:hAnsi="Georgia"/>
          <w:b/>
          <w:bCs/>
          <w:sz w:val="40"/>
          <w:szCs w:val="40"/>
        </w:rPr>
        <w:t>Master Synthesis in Claude</w:t>
      </w:r>
    </w:p>
    <w:p>
      <w:pPr>
        <w:spacing w:after="360" w:before="0" w:line="276"/>
        <w:jc w:val="left"/>
      </w:pPr>
      <w:r>
        <w:rPr>
          <w:rFonts w:ascii="Georgia" w:cs="Georgia" w:eastAsia="Georgia" w:hAnsi="Georgia"/>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Georgia" w:cs="Georgia" w:eastAsia="Georgia" w:hAnsi="Georgia"/>
          <w:color w:val="777777"/>
          <w:sz w:val="20"/>
          <w:szCs w:val="20"/>
        </w:rPr>
        <w:t>— Ulysses S. Grant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 Note on Model Versions.  </w:t>
      </w:r>
      <w:r>
        <w:rPr>
          <w:rFonts w:ascii="Georgia" w:cs="Georgia" w:eastAsia="Georgia" w:hAnsi="Georgia"/>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pStyle w:val="Heading2"/>
        <w:spacing w:after="200" w:before="480" w:line="276"/>
      </w:pPr>
      <w:r>
        <w:rPr>
          <w:rFonts w:ascii="Arial" w:cs="Arial" w:eastAsia="Arial" w:hAnsi="Arial"/>
          <w:b/>
          <w:bCs/>
          <w:color w:val="8B6914"/>
          <w:sz w:val="24"/>
          <w:szCs w:val="24"/>
        </w:rPr>
        <w:t>WHY CLAUDE IS THE SYNTHESIS HUB</w:t>
      </w:r>
    </w:p>
    <w:p>
      <w:pPr>
        <w:spacing w:after="200" w:before="0" w:line="312"/>
        <w:ind w:firstLine="0"/>
        <w:jc w:val="both"/>
      </w:pPr>
      <w:r>
        <w:rPr>
          <w:rFonts w:ascii="Georgia" w:cs="Georgia" w:eastAsia="Georgia" w:hAnsi="Georgia"/>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Georgia" w:cs="Georgia" w:eastAsia="Georgia" w:hAnsi="Georgia"/>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Georgia" w:cs="Georgia" w:eastAsia="Georgia" w:hAnsi="Georgia"/>
          <w:sz w:val="24"/>
          <w:szCs w:val="24"/>
        </w:rPr>
        <w:t>Claude is the model best suited for this task, and the reasons are architectural, not promotional:</w:t>
      </w:r>
    </w:p>
    <w:p>
      <w:pPr>
        <w:spacing w:after="200" w:before="0" w:line="312"/>
        <w:ind w:firstLine="0"/>
        <w:jc w:val="both"/>
      </w:pPr>
      <w:r>
        <w:rPr>
          <w:rFonts w:ascii="Georgia" w:cs="Georgia" w:eastAsia="Georgia" w:hAnsi="Georgia"/>
          <w:b/>
          <w:bCs/>
          <w:sz w:val="24"/>
          <w:szCs w:val="24"/>
        </w:rPr>
        <w:t xml:space="preserve">The context window. </w:t>
      </w:r>
      <w:r>
        <w:rPr>
          <w:rFonts w:ascii="Georgia" w:cs="Georgia" w:eastAsia="Georgia" w:hAnsi="Georgia"/>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Georgia" w:cs="Georgia" w:eastAsia="Georgia" w:hAnsi="Georgia"/>
          <w:b/>
          <w:bCs/>
          <w:sz w:val="24"/>
          <w:szCs w:val="24"/>
        </w:rPr>
        <w:t xml:space="preserve">Adaptive thinking. </w:t>
      </w:r>
      <w:r>
        <w:rPr>
          <w:rFonts w:ascii="Georgia" w:cs="Georgia" w:eastAsia="Georgia" w:hAnsi="Georgia"/>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Georgia" w:cs="Georgia" w:eastAsia="Georgia" w:hAnsi="Georgia"/>
          <w:b/>
          <w:bCs/>
          <w:sz w:val="24"/>
          <w:szCs w:val="24"/>
        </w:rPr>
        <w:t xml:space="preserve">Structured precision. </w:t>
      </w:r>
      <w:r>
        <w:rPr>
          <w:rFonts w:ascii="Georgia" w:cs="Georgia" w:eastAsia="Georgia" w:hAnsi="Georgia"/>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Georgia" w:cs="Georgia" w:eastAsia="Georgia" w:hAnsi="Georgia"/>
          <w:b/>
          <w:bCs/>
          <w:sz w:val="24"/>
          <w:szCs w:val="24"/>
        </w:rPr>
        <w:t xml:space="preserve">The Project system. </w:t>
      </w:r>
      <w:r>
        <w:rPr>
          <w:rFonts w:ascii="Georgia" w:cs="Georgia" w:eastAsia="Georgia" w:hAnsi="Georgia"/>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Georgia" w:cs="Georgia" w:eastAsia="Georgia" w:hAnsi="Georgia"/>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SYNTHESIS WORKSPACE</w:t>
      </w:r>
    </w:p>
    <w:p>
      <w:pPr>
        <w:spacing w:after="200" w:before="0" w:line="312"/>
        <w:ind w:firstLine="0"/>
        <w:jc w:val="both"/>
      </w:pPr>
      <w:r>
        <w:rPr>
          <w:rFonts w:ascii="Georgia" w:cs="Georgia" w:eastAsia="Georgia" w:hAnsi="Georgia"/>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Arial" w:cs="Arial" w:eastAsia="Arial" w:hAnsi="Arial"/>
          <w:b/>
          <w:bCs/>
          <w:i/>
          <w:iCs/>
          <w:color w:val="555555"/>
          <w:sz w:val="24"/>
          <w:szCs w:val="24"/>
        </w:rPr>
        <w:t>Step 1: Create or Verify Your Case Project</w:t>
      </w:r>
    </w:p>
    <w:p>
      <w:pPr>
        <w:spacing w:after="200" w:before="0" w:line="312"/>
        <w:ind w:firstLine="0"/>
        <w:jc w:val="both"/>
      </w:pPr>
      <w:r>
        <w:rPr>
          <w:rFonts w:ascii="Georgia" w:cs="Georgia" w:eastAsia="Georgia" w:hAnsi="Georgia"/>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Arial" w:cs="Arial" w:eastAsia="Arial" w:hAnsi="Arial"/>
          <w:b/>
          <w:bCs/>
          <w:i/>
          <w:iCs/>
          <w:color w:val="555555"/>
          <w:sz w:val="24"/>
          <w:szCs w:val="24"/>
        </w:rPr>
        <w:t>Step 2: Upload the Round-Robin Outputs</w:t>
      </w:r>
    </w:p>
    <w:p>
      <w:pPr>
        <w:spacing w:after="200" w:before="0" w:line="312"/>
        <w:ind w:firstLine="0"/>
        <w:jc w:val="both"/>
      </w:pPr>
      <w:r>
        <w:rPr>
          <w:rFonts w:ascii="Georgia" w:cs="Georgia" w:eastAsia="Georgia" w:hAnsi="Georgia"/>
          <w:sz w:val="24"/>
          <w:szCs w:val="24"/>
        </w:rPr>
        <w:t>Within your Case Project, upload the following as additional Project Knowledge files:</w:t>
      </w:r>
    </w:p>
    <w:p>
      <w:pPr>
        <w:spacing w:after="200" w:before="0" w:line="312"/>
        <w:ind w:firstLine="0"/>
        <w:jc w:val="both"/>
      </w:pPr>
      <w:r>
        <w:rPr>
          <w:rFonts w:ascii="Georgia" w:cs="Georgia" w:eastAsia="Georgia" w:hAnsi="Georgia"/>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Georgia" w:cs="Georgia" w:eastAsia="Georgia" w:hAnsi="Georgia"/>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Arial" w:cs="Arial" w:eastAsia="Arial" w:hAnsi="Arial"/>
          <w:b/>
          <w:bCs/>
          <w:i/>
          <w:iCs/>
          <w:color w:val="555555"/>
          <w:sz w:val="24"/>
          <w:szCs w:val="24"/>
        </w:rPr>
        <w:t>Step 3: Set the System-Level Context</w:t>
      </w:r>
    </w:p>
    <w:p>
      <w:pPr>
        <w:spacing w:after="200" w:before="0" w:line="312"/>
        <w:ind w:firstLine="0"/>
        <w:jc w:val="both"/>
      </w:pPr>
      <w:r>
        <w:rPr>
          <w:rFonts w:ascii="Georgia" w:cs="Georgia" w:eastAsia="Georgia" w:hAnsi="Georgia"/>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Courier New" w:cs="Courier New" w:eastAsia="Courier New" w:hAnsi="Courier New"/>
          <w:color w:val="333333"/>
          <w:sz w:val="20"/>
          <w:szCs w:val="20"/>
        </w:rPr>
        <w:t>You are lead counsel on a federal civil rights case.</w:t>
      </w:r>
    </w:p>
    <w:p>
      <w:pPr>
        <w:pBdr>
          <w:left w:val="single" w:color="D4AF37" w:sz="6" w:space="8"/>
        </w:pBdr>
        <w:spacing w:after="0" w:before="0" w:line="260"/>
        <w:ind w:left="720"/>
      </w:pPr>
      <w:r>
        <w:rPr>
          <w:rFonts w:ascii="Courier New" w:cs="Courier New" w:eastAsia="Courier New" w:hAnsi="Courier New"/>
          <w:color w:val="333333"/>
          <w:sz w:val="20"/>
          <w:szCs w:val="20"/>
        </w:rPr>
        <w:t>All case materials, evidence, legal research, and</w:t>
      </w:r>
    </w:p>
    <w:p>
      <w:pPr>
        <w:pBdr>
          <w:left w:val="single" w:color="D4AF37" w:sz="6" w:space="8"/>
        </w:pBdr>
        <w:spacing w:after="0" w:before="0" w:line="260"/>
        <w:ind w:left="720"/>
      </w:pPr>
      <w:r>
        <w:rPr>
          <w:rFonts w:ascii="Courier New" w:cs="Courier New" w:eastAsia="Courier New" w:hAnsi="Courier New"/>
          <w:color w:val="333333"/>
          <w:sz w:val="20"/>
          <w:szCs w:val="20"/>
        </w:rPr>
        <w:t>multi-model analytical outputs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When I ask you to draft, revise, or</w:t>
      </w:r>
    </w:p>
    <w:p>
      <w:pPr>
        <w:pBdr>
          <w:left w:val="single" w:color="D4AF37" w:sz="6" w:space="8"/>
        </w:pBdr>
        <w:spacing w:after="0" w:before="0" w:line="260"/>
        <w:ind w:left="720"/>
      </w:pPr>
      <w:r>
        <w:rPr>
          <w:rFonts w:ascii="Courier New" w:cs="Courier New" w:eastAsia="Courier New" w:hAnsi="Courier New"/>
          <w:color w:val="333333"/>
          <w:sz w:val="20"/>
          <w:szCs w:val="20"/>
        </w:rPr>
        <w:t>analyze, draw on the FULL breadth of materials</w:t>
      </w:r>
    </w:p>
    <w:p>
      <w:pPr>
        <w:pBdr>
          <w:left w:val="single" w:color="D4AF37" w:sz="6" w:space="8"/>
        </w:pBdr>
        <w:spacing w:after="0" w:before="0" w:line="260"/>
        <w:ind w:left="720"/>
      </w:pPr>
      <w:r>
        <w:rPr>
          <w:rFonts w:ascii="Courier New" w:cs="Courier New" w:eastAsia="Courier New" w:hAnsi="Courier New"/>
          <w:color w:val="333333"/>
          <w:sz w:val="20"/>
          <w:szCs w:val="20"/>
        </w:rPr>
        <w:t>available—not just the current conversation, but</w:t>
      </w:r>
    </w:p>
    <w:p>
      <w:pPr>
        <w:pBdr>
          <w:left w:val="single" w:color="D4AF37" w:sz="6" w:space="8"/>
        </w:pBdr>
        <w:spacing w:after="0" w:before="0" w:line="260"/>
        <w:ind w:left="720"/>
      </w:pPr>
      <w:r>
        <w:rPr>
          <w:rFonts w:ascii="Courier New" w:cs="Courier New" w:eastAsia="Courier New" w:hAnsi="Courier New"/>
          <w:color w:val="333333"/>
          <w:sz w:val="20"/>
          <w:szCs w:val="20"/>
        </w:rPr>
        <w:t>everything in the project knowledge. Produce</w:t>
      </w:r>
    </w:p>
    <w:p>
      <w:pPr>
        <w:pBdr>
          <w:left w:val="single" w:color="D4AF37" w:sz="6" w:space="8"/>
        </w:pBdr>
        <w:spacing w:after="0" w:before="0" w:line="260"/>
        <w:ind w:left="720"/>
      </w:pPr>
      <w:r>
        <w:rPr>
          <w:rFonts w:ascii="Courier New" w:cs="Courier New" w:eastAsia="Courier New" w:hAnsi="Courier New"/>
          <w:color w:val="333333"/>
          <w:sz w:val="20"/>
          <w:szCs w:val="20"/>
        </w:rPr>
        <w:t>advocacy-grade legal writing: assertive, precise,</w:t>
      </w:r>
    </w:p>
    <w:p>
      <w:pPr>
        <w:pBdr>
          <w:left w:val="single" w:color="D4AF37" w:sz="6" w:space="8"/>
        </w:pBdr>
        <w:spacing w:after="0" w:before="0" w:line="260"/>
        <w:ind w:left="720"/>
      </w:pPr>
      <w:r>
        <w:rPr>
          <w:rFonts w:ascii="Courier New" w:cs="Courier New" w:eastAsia="Courier New" w:hAnsi="Courier New"/>
          <w:color w:val="333333"/>
          <w:sz w:val="20"/>
          <w:szCs w:val="20"/>
        </w:rPr>
        <w:t>strategically structured, and formatted for federal</w:t>
      </w:r>
    </w:p>
    <w:p>
      <w:pPr>
        <w:pBdr>
          <w:left w:val="single" w:color="D4AF37" w:sz="6" w:space="8"/>
        </w:pBdr>
        <w:spacing w:after="0" w:before="0" w:line="260"/>
        <w:ind w:left="720"/>
      </w:pPr>
      <w:r>
        <w:rPr>
          <w:rFonts w:ascii="Courier New" w:cs="Courier New" w:eastAsia="Courier New" w:hAnsi="Courier New"/>
          <w:color w:val="333333"/>
          <w:sz w:val="20"/>
          <w:szCs w:val="20"/>
        </w:rPr>
        <w:t>court filing. When citing case law, provide full</w:t>
      </w:r>
    </w:p>
    <w:p>
      <w:pPr>
        <w:pBdr>
          <w:left w:val="single" w:color="D4AF37" w:sz="6" w:space="8"/>
        </w:pBdr>
        <w:spacing w:after="0" w:before="0" w:line="260"/>
        <w:ind w:left="720"/>
      </w:pPr>
      <w:r>
        <w:rPr>
          <w:rFonts w:ascii="Courier New" w:cs="Courier New" w:eastAsia="Courier New" w:hAnsi="Courier New"/>
          <w:color w:val="333333"/>
          <w:sz w:val="20"/>
          <w:szCs w:val="20"/>
        </w:rPr>
        <w:t>case names and citations. Flag any citation you are</w:t>
      </w:r>
    </w:p>
    <w:p>
      <w:pPr>
        <w:pBdr>
          <w:left w:val="single" w:color="D4AF37" w:sz="6" w:space="8"/>
        </w:pBdr>
        <w:spacing w:after="0" w:before="0" w:line="260"/>
        <w:ind w:left="720"/>
      </w:pPr>
      <w:r>
        <w:rPr>
          <w:rFonts w:ascii="Courier New" w:cs="Courier New" w:eastAsia="Courier New" w:hAnsi="Courier New"/>
          <w:color w:val="333333"/>
          <w:sz w:val="20"/>
          <w:szCs w:val="20"/>
        </w:rPr>
        <w:t>not fully confident is accurate so I can verify it.</w:t>
      </w:r>
    </w:p>
    <w:p>
      <w:pPr>
        <w:pBdr>
          <w:left w:val="single" w:color="D4AF37" w:sz="6" w:space="8"/>
        </w:pBdr>
        <w:spacing w:after="0" w:before="0" w:line="260"/>
        <w:ind w:left="720"/>
      </w:pPr>
      <w:r>
        <w:rPr>
          <w:rFonts w:ascii="Courier New" w:cs="Courier New" w:eastAsia="Courier New" w:hAnsi="Courier New"/>
          <w:color w:val="333333"/>
          <w:sz w:val="20"/>
          <w:szCs w:val="20"/>
        </w:rPr>
        <w:t>Never hedge when the facts and law support a strong</w:t>
      </w:r>
    </w:p>
    <w:p>
      <w:pPr>
        <w:pBdr>
          <w:left w:val="single" w:color="D4AF37" w:sz="6" w:space="8"/>
        </w:pBdr>
        <w:spacing w:after="0" w:before="0" w:line="260"/>
        <w:ind w:left="720"/>
      </w:pPr>
      <w:r>
        <w:rPr>
          <w:rFonts w:ascii="Courier New" w:cs="Courier New" w:eastAsia="Courier New" w:hAnsi="Courier New"/>
          <w:color w:val="333333"/>
          <w:sz w:val="20"/>
          <w:szCs w:val="20"/>
        </w:rPr>
        <w:t>position. Write as a seasoned trial attorney would</w:t>
      </w:r>
    </w:p>
    <w:p>
      <w:pPr>
        <w:pBdr>
          <w:left w:val="single" w:color="D4AF37" w:sz="6" w:space="8"/>
        </w:pBdr>
        <w:spacing w:after="200" w:before="0" w:line="260"/>
        <w:ind w:left="720"/>
      </w:pPr>
      <w:r>
        <w:rPr>
          <w:rFonts w:ascii="Courier New" w:cs="Courier New" w:eastAsia="Courier New" w:hAnsi="Courier New"/>
          <w:color w:val="333333"/>
          <w:sz w:val="20"/>
          <w:szCs w:val="20"/>
        </w:rPr>
        <w:t>write—with authority and conviction.</w:t>
      </w:r>
    </w:p>
    <w:p>
      <w:pPr>
        <w:spacing w:after="200" w:before="0" w:line="312"/>
        <w:ind w:firstLine="0"/>
        <w:jc w:val="both"/>
      </w:pPr>
      <w:r>
        <w:rPr>
          <w:rFonts w:ascii="Georgia" w:cs="Georgia" w:eastAsia="Georgia" w:hAnsi="Georgia"/>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THREE-STAGE SYNTHESIS PROTOCOL</w:t>
      </w:r>
    </w:p>
    <w:p>
      <w:pPr>
        <w:spacing w:after="200" w:before="0" w:line="312"/>
        <w:ind w:firstLine="0"/>
        <w:jc w:val="both"/>
      </w:pPr>
      <w:r>
        <w:rPr>
          <w:rFonts w:ascii="Georgia" w:cs="Georgia" w:eastAsia="Georgia" w:hAnsi="Georgia"/>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Analytical Consolidation</w:t>
      </w:r>
    </w:p>
    <w:p>
      <w:pPr>
        <w:spacing w:after="200" w:before="0" w:line="312"/>
        <w:ind w:firstLine="0"/>
        <w:jc w:val="both"/>
      </w:pPr>
      <w:r>
        <w:rPr>
          <w:rFonts w:ascii="Georgia" w:cs="Georgia" w:eastAsia="Georgia" w:hAnsi="Georgia"/>
          <w:sz w:val="24"/>
          <w:szCs w:val="24"/>
        </w:rPr>
        <w:t xml:space="preserve">The first stage produces what I call the </w:t>
      </w:r>
      <w:r>
        <w:rPr>
          <w:rFonts w:ascii="Georgia" w:cs="Georgia" w:eastAsia="Georgia" w:hAnsi="Georgia"/>
          <w:b/>
          <w:bCs/>
          <w:sz w:val="24"/>
          <w:szCs w:val="24"/>
        </w:rPr>
        <w:t>Consolidated Legal Memorandum</w:t>
      </w:r>
      <w:r>
        <w:rPr>
          <w:rFonts w:ascii="Georgia" w:cs="Georgia" w:eastAsia="Georgia" w:hAnsi="Georgia"/>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Georgia" w:cs="Georgia" w:eastAsia="Georgia" w:hAnsi="Georgia"/>
          <w:sz w:val="24"/>
          <w:szCs w:val="24"/>
        </w:rPr>
        <w:t>Begin a new conversation within your Case Project and enter the following synthesis prompt:</w:t>
      </w:r>
    </w:p>
    <w:p>
      <w:pPr>
        <w:pBdr>
          <w:left w:val="single" w:color="D4AF37" w:sz="6" w:space="8"/>
        </w:pBdr>
        <w:spacing w:after="0" w:before="200" w:line="260"/>
        <w:ind w:left="720"/>
      </w:pPr>
      <w:r>
        <w:rPr>
          <w:rFonts w:ascii="Courier New" w:cs="Courier New" w:eastAsia="Courier New" w:hAnsi="Courier New"/>
          <w:color w:val="333333"/>
          <w:sz w:val="20"/>
          <w:szCs w:val="20"/>
        </w:rPr>
        <w:t>I have completed a comprehensive multi-model legal</w:t>
      </w:r>
    </w:p>
    <w:p>
      <w:pPr>
        <w:pBdr>
          <w:left w:val="single" w:color="D4AF37" w:sz="6" w:space="8"/>
        </w:pBdr>
        <w:spacing w:after="0" w:before="0" w:line="260"/>
        <w:ind w:left="720"/>
      </w:pPr>
      <w:r>
        <w:rPr>
          <w:rFonts w:ascii="Courier New" w:cs="Courier New" w:eastAsia="Courier New" w:hAnsi="Courier New"/>
          <w:color w:val="333333"/>
          <w:sz w:val="20"/>
          <w:szCs w:val="20"/>
        </w:rPr>
        <w:t>analysis of my case. The Round-Robin responses from</w:t>
      </w:r>
    </w:p>
    <w:p>
      <w:pPr>
        <w:pBdr>
          <w:left w:val="single" w:color="D4AF37" w:sz="6" w:space="8"/>
        </w:pBdr>
        <w:spacing w:after="0" w:before="0" w:line="260"/>
        <w:ind w:left="720"/>
      </w:pPr>
      <w:r>
        <w:rPr>
          <w:rFonts w:ascii="Courier New" w:cs="Courier New" w:eastAsia="Courier New" w:hAnsi="Courier New"/>
          <w:color w:val="333333"/>
          <w:sz w:val="20"/>
          <w:szCs w:val="20"/>
        </w:rPr>
        <w:t>six AI models, plus targeted research from Perplexity</w:t>
      </w:r>
    </w:p>
    <w:p>
      <w:pPr>
        <w:pBdr>
          <w:left w:val="single" w:color="D4AF37" w:sz="6" w:space="8"/>
        </w:pBdr>
        <w:spacing w:after="0" w:before="0" w:line="260"/>
        <w:ind w:left="720"/>
      </w:pPr>
      <w:r>
        <w:rPr>
          <w:rFonts w:ascii="Courier New" w:cs="Courier New" w:eastAsia="Courier New" w:hAnsi="Courier New"/>
          <w:color w:val="333333"/>
          <w:sz w:val="20"/>
          <w:szCs w:val="20"/>
        </w:rPr>
        <w:t>and Manus, plus my Comparison Matrix, Vulnerability</w:t>
      </w:r>
    </w:p>
    <w:p>
      <w:pPr>
        <w:pBdr>
          <w:left w:val="single" w:color="D4AF37" w:sz="6" w:space="8"/>
        </w:pBdr>
        <w:spacing w:after="0" w:before="0" w:line="260"/>
        <w:ind w:left="720"/>
      </w:pPr>
      <w:r>
        <w:rPr>
          <w:rFonts w:ascii="Courier New" w:cs="Courier New" w:eastAsia="Courier New" w:hAnsi="Courier New"/>
          <w:color w:val="333333"/>
          <w:sz w:val="20"/>
          <w:szCs w:val="20"/>
        </w:rPr>
        <w:t>Map, Unique Insights Catalog, and Research Explosion</w:t>
      </w:r>
    </w:p>
    <w:p>
      <w:pPr>
        <w:pBdr>
          <w:left w:val="single" w:color="D4AF37" w:sz="6" w:space="8"/>
        </w:pBdr>
        <w:spacing w:after="0" w:before="0" w:line="260"/>
        <w:ind w:left="720"/>
      </w:pPr>
      <w:r>
        <w:rPr>
          <w:rFonts w:ascii="Courier New" w:cs="Courier New" w:eastAsia="Courier New" w:hAnsi="Courier New"/>
          <w:color w:val="333333"/>
          <w:sz w:val="20"/>
          <w:szCs w:val="20"/>
        </w:rPr>
        <w:t>Debrief are all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CONSOLIDATED LEGAL MEMORANDUM</w:t>
      </w:r>
    </w:p>
    <w:p>
      <w:pPr>
        <w:pBdr>
          <w:left w:val="single" w:color="D4AF37" w:sz="6" w:space="8"/>
        </w:pBdr>
        <w:spacing w:after="0" w:before="0" w:line="260"/>
        <w:ind w:left="720"/>
      </w:pPr>
      <w:r>
        <w:rPr>
          <w:rFonts w:ascii="Courier New" w:cs="Courier New" w:eastAsia="Courier New" w:hAnsi="Courier New"/>
          <w:color w:val="333333"/>
          <w:sz w:val="20"/>
          <w:szCs w:val="20"/>
        </w:rPr>
        <w:t>that synthesizes ALL of this analysis into a single</w:t>
      </w:r>
    </w:p>
    <w:p>
      <w:pPr>
        <w:pBdr>
          <w:left w:val="single" w:color="D4AF37" w:sz="6" w:space="8"/>
        </w:pBdr>
        <w:spacing w:after="0" w:before="0" w:line="260"/>
        <w:ind w:left="720"/>
      </w:pPr>
      <w:r>
        <w:rPr>
          <w:rFonts w:ascii="Courier New" w:cs="Courier New" w:eastAsia="Courier New" w:hAnsi="Courier New"/>
          <w:color w:val="333333"/>
          <w:sz w:val="20"/>
          <w:szCs w:val="20"/>
        </w:rPr>
        <w:t>authoritative document. This is an internal strategy</w:t>
      </w:r>
    </w:p>
    <w:p>
      <w:pPr>
        <w:pBdr>
          <w:left w:val="single" w:color="D4AF37" w:sz="6" w:space="8"/>
        </w:pBdr>
        <w:spacing w:after="0" w:before="0" w:line="260"/>
        <w:ind w:left="720"/>
      </w:pPr>
      <w:r>
        <w:rPr>
          <w:rFonts w:ascii="Courier New" w:cs="Courier New" w:eastAsia="Courier New" w:hAnsi="Courier New"/>
          <w:color w:val="333333"/>
          <w:sz w:val="20"/>
          <w:szCs w:val="20"/>
        </w:rPr>
        <w:t>document, not a court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the memorandum as follows: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CASE OVERVIEW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one-page executive summary of the case,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parties, the key facts, and the posture.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LEGAL CLAIMS — RANKED BY STRENGTH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provide: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legal basis with statutory/constitutional cite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elements and how the facts satisfy each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strength assessment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best supporting authority (case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primary risk/vulnerability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recommended counter to that 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Rank claims from strongest to weakest.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Consensus Map: claims with 5-6 model agreement 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Incorporate unique insights from individual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where they materially strengthen a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QUALIFIED IMMUNITY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dedicated section addressing the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 Synthesize the best 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 from ALL models into a unified, layered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Address both prongs: (1) whether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constitutional right was violated, and (2) whether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right was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DEFENDANT’S LIKELY STRATEGY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will opposing counsel argue?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Vulnerability Map. For each anticipated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provide the synthesized counter-strategy.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FACTUAL NARRATIVE FRAMEWORK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story of the case as it should be presented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court—chronological, vivid, fact-intensive,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structured to maximize legal impact. Use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Master Narrative but refine it for legal advocacy.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DISCOVERY PRIORITIES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evidence needed to strengthen the case, ranked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importance, with strategic notes on how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obtain each item.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STRATEGIC RECOMMENDATIONS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jurisdiction, lead claims vs. reserve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timing considerations, and any creative strategies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surfaced by the Wild Card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thorough. This memorandum is the foundation for</w:t>
      </w:r>
    </w:p>
    <w:p>
      <w:pPr>
        <w:pBdr>
          <w:left w:val="single" w:color="D4AF37" w:sz="6" w:space="8"/>
        </w:pBdr>
        <w:spacing w:after="0" w:before="0" w:line="260"/>
        <w:ind w:left="720"/>
      </w:pPr>
      <w:r>
        <w:rPr>
          <w:rFonts w:ascii="Courier New" w:cs="Courier New" w:eastAsia="Courier New" w:hAnsi="Courier New"/>
          <w:color w:val="333333"/>
          <w:sz w:val="20"/>
          <w:szCs w:val="20"/>
        </w:rPr>
        <w:t>every document I will file in this case. Draw on</w:t>
      </w:r>
    </w:p>
    <w:p>
      <w:pPr>
        <w:pBdr>
          <w:left w:val="single" w:color="D4AF37" w:sz="6" w:space="8"/>
        </w:pBdr>
        <w:spacing w:after="0" w:before="0" w:line="260"/>
        <w:ind w:left="720"/>
      </w:pPr>
      <w:r>
        <w:rPr>
          <w:rFonts w:ascii="Courier New" w:cs="Courier New" w:eastAsia="Courier New" w:hAnsi="Courier New"/>
          <w:color w:val="333333"/>
          <w:sz w:val="20"/>
          <w:szCs w:val="20"/>
        </w:rPr>
        <w:t>every source in the project knowledge.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Round-Robin model that originated each key</w:t>
      </w:r>
    </w:p>
    <w:p>
      <w:pPr>
        <w:pBdr>
          <w:left w:val="single" w:color="D4AF37" w:sz="6" w:space="8"/>
        </w:pBdr>
        <w:spacing w:after="0" w:before="0" w:line="260"/>
        <w:ind w:left="720"/>
      </w:pPr>
      <w:r>
        <w:rPr>
          <w:rFonts w:ascii="Courier New" w:cs="Courier New" w:eastAsia="Courier New" w:hAnsi="Courier New"/>
          <w:color w:val="333333"/>
          <w:sz w:val="20"/>
          <w:szCs w:val="20"/>
        </w:rPr>
        <w:t>insight only where doing so adds value (e.g., noting</w:t>
      </w:r>
    </w:p>
    <w:p>
      <w:pPr>
        <w:pBdr>
          <w:left w:val="single" w:color="D4AF37" w:sz="6" w:space="8"/>
        </w:pBdr>
        <w:spacing w:after="0" w:before="0" w:line="260"/>
        <w:ind w:left="720"/>
      </w:pPr>
      <w:r>
        <w:rPr>
          <w:rFonts w:ascii="Courier New" w:cs="Courier New" w:eastAsia="Courier New" w:hAnsi="Courier New"/>
          <w:color w:val="333333"/>
          <w:sz w:val="20"/>
          <w:szCs w:val="20"/>
        </w:rPr>
        <w:t>that a particular argument was independently</w:t>
      </w:r>
    </w:p>
    <w:p>
      <w:pPr>
        <w:pBdr>
          <w:left w:val="single" w:color="D4AF37" w:sz="6" w:space="8"/>
        </w:pBdr>
        <w:spacing w:after="0" w:before="0" w:line="260"/>
        <w:ind w:left="720"/>
      </w:pPr>
      <w:r>
        <w:rPr>
          <w:rFonts w:ascii="Courier New" w:cs="Courier New" w:eastAsia="Courier New" w:hAnsi="Courier New"/>
          <w:color w:val="333333"/>
          <w:sz w:val="20"/>
          <w:szCs w:val="20"/>
        </w:rPr>
        <w:t>identified by all six models, or that a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 was uniquely surfaced by one model</w:t>
      </w:r>
    </w:p>
    <w:p>
      <w:pPr>
        <w:pBdr>
          <w:left w:val="single" w:color="D4AF37" w:sz="6" w:space="8"/>
        </w:pBdr>
        <w:spacing w:after="200" w:before="0" w:line="260"/>
        <w:ind w:left="720"/>
      </w:pPr>
      <w:r>
        <w:rPr>
          <w:rFonts w:ascii="Courier New" w:cs="Courier New" w:eastAsia="Courier New" w:hAnsi="Courier New"/>
          <w:color w:val="333333"/>
          <w:sz w:val="20"/>
          <w:szCs w:val="20"/>
        </w:rPr>
        <w:t>and later verified).</w:t>
      </w:r>
    </w:p>
    <w:p>
      <w:pPr>
        <w:spacing w:after="200" w:before="0" w:line="312"/>
        <w:ind w:firstLine="0"/>
        <w:jc w:val="both"/>
      </w:pPr>
      <w:r>
        <w:rPr>
          <w:rFonts w:ascii="Georgia" w:cs="Georgia" w:eastAsia="Georgia" w:hAnsi="Georgia"/>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Arial" w:cs="Arial" w:eastAsia="Arial" w:hAnsi="Arial"/>
          <w:b/>
          <w:bCs/>
          <w:i/>
          <w:iCs/>
          <w:color w:val="555555"/>
          <w:sz w:val="24"/>
          <w:szCs w:val="24"/>
        </w:rPr>
        <w:t>What to Expect from Stage 1</w:t>
      </w:r>
    </w:p>
    <w:p>
      <w:pPr>
        <w:spacing w:after="200" w:before="0" w:line="312"/>
        <w:ind w:firstLine="0"/>
        <w:jc w:val="both"/>
      </w:pPr>
      <w:r>
        <w:rPr>
          <w:rFonts w:ascii="Georgia" w:cs="Georgia" w:eastAsia="Georgia" w:hAnsi="Georgia"/>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Georgia" w:cs="Georgia" w:eastAsia="Georgia" w:hAnsi="Georgia"/>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Georgia" w:cs="Georgia" w:eastAsia="Georgia" w:hAnsi="Georgia"/>
          <w:i/>
          <w:iCs/>
          <w:sz w:val="24"/>
          <w:szCs w:val="24"/>
        </w:rPr>
        <w:t>This is expected and fine.</w:t>
      </w:r>
      <w:r>
        <w:rPr>
          <w:rFonts w:ascii="Georgia" w:cs="Georgia" w:eastAsia="Georgia" w:hAnsi="Georgia"/>
          <w:sz w:val="24"/>
          <w:szCs w:val="24"/>
        </w:rPr>
        <w:t xml:space="preserve"> The memorandum is not a filing. It is a first-stage work product that Stage 2 will refine.</w:t>
      </w:r>
    </w:p>
    <w:p>
      <w:pPr>
        <w:spacing w:after="200" w:before="0" w:line="312"/>
        <w:ind w:firstLine="0"/>
        <w:jc w:val="both"/>
      </w:pPr>
      <w:r>
        <w:rPr>
          <w:rFonts w:ascii="Georgia" w:cs="Georgia" w:eastAsia="Georgia" w:hAnsi="Georgia"/>
          <w:sz w:val="24"/>
          <w:szCs w:val="24"/>
        </w:rPr>
        <w:t>Save the complete memorandum to your Case Intelligence File as “Synthesis_Stage1_ConsolidatedMemo_[Date].txt.”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Document Draft</w:t>
      </w:r>
    </w:p>
    <w:p>
      <w:pPr>
        <w:spacing w:after="200" w:before="0" w:line="312"/>
        <w:ind w:firstLine="0"/>
        <w:jc w:val="both"/>
      </w:pPr>
      <w:r>
        <w:rPr>
          <w:rFonts w:ascii="Georgia" w:cs="Georgia" w:eastAsia="Georgia" w:hAnsi="Georgia"/>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Georgia" w:cs="Georgia" w:eastAsia="Georgia" w:hAnsi="Georgia"/>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Courier New" w:cs="Courier New" w:eastAsia="Courier New" w:hAnsi="Courier New"/>
          <w:color w:val="333333"/>
          <w:sz w:val="20"/>
          <w:szCs w:val="20"/>
        </w:rPr>
        <w:t>Using the Consolidated Legal Memorandum you just</w:t>
      </w:r>
    </w:p>
    <w:p>
      <w:pPr>
        <w:pBdr>
          <w:left w:val="single" w:color="D4AF37" w:sz="6" w:space="8"/>
        </w:pBdr>
        <w:spacing w:after="0" w:before="0" w:line="260"/>
        <w:ind w:left="720"/>
      </w:pPr>
      <w:r>
        <w:rPr>
          <w:rFonts w:ascii="Courier New" w:cs="Courier New" w:eastAsia="Courier New" w:hAnsi="Courier New"/>
          <w:color w:val="333333"/>
          <w:sz w:val="20"/>
          <w:szCs w:val="20"/>
        </w:rPr>
        <w:t>produced as the analytical foundation, draft a</w:t>
      </w:r>
    </w:p>
    <w:p>
      <w:pPr>
        <w:pBdr>
          <w:left w:val="single" w:color="D4AF37" w:sz="6" w:space="8"/>
        </w:pBdr>
        <w:spacing w:after="0" w:before="0" w:line="260"/>
        <w:ind w:left="720"/>
      </w:pPr>
      <w:r>
        <w:rPr>
          <w:rFonts w:ascii="Courier New" w:cs="Courier New" w:eastAsia="Courier New" w:hAnsi="Courier New"/>
          <w:color w:val="333333"/>
          <w:sz w:val="20"/>
          <w:szCs w:val="20"/>
        </w:rPr>
        <w:t>FEDERAL COMPLAINT for filing in the [United States</w:t>
      </w:r>
    </w:p>
    <w:p>
      <w:pPr>
        <w:pBdr>
          <w:left w:val="single" w:color="D4AF37" w:sz="6" w:space="8"/>
        </w:pBdr>
        <w:spacing w:after="0" w:before="0" w:line="260"/>
        <w:ind w:left="720"/>
      </w:pPr>
      <w:r>
        <w:rPr>
          <w:rFonts w:ascii="Courier New" w:cs="Courier New" w:eastAsia="Courier New" w:hAnsi="Courier New"/>
          <w:color w:val="333333"/>
          <w:sz w:val="20"/>
          <w:szCs w:val="20"/>
        </w:rPr>
        <w:t>District Court for the ______ District of 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and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Use the standard federal court caption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format. Plaintiff: [Full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[List all defendants with titles].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type: Civil Rights (42 U.S.C. § 1983).</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JURISDICTIONAL STATEMENT: Federal question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jurisdiction under 28 U.S.C. § 1331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supplemental jurisdiction under 28 U.S.C. § 1367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state law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PARTIES: Identify each defendant with 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detail. Officers sued in individual and official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capacity where appropriate. Supervisory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basis for liability.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FACTUAL ALLEGATIONS: Use the Factual Narrative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Framework from Section V of the memorandum.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every paragraph. Be specific, vivid,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fact-intensive. State facts, not conclusions. Let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speak so powerfully that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violations are self-evident before the reader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reaches the claims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CAUSES OF ACTION: Draft each claim as a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 following the ranking from Section II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memorandum. For each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Incorporate factual allegations by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Apply the facts to the elements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Allege the specific right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the specific defendant(s) for that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DAMAGES: A comprehensive damages section covering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compensatory damages (economic and non-economic),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damages where applicable, declaratory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relief, injunctive relief, and attorney’s fees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 42 U.S.C. § 1988 (applicable even for pro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 litigants who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PRAYER FOR RELIEF: Specific, itemized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all forms of relief sought.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JURY DEMAND.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Write in the voice of a confident, experienced civil</w:t>
      </w:r>
    </w:p>
    <w:p>
      <w:pPr>
        <w:pBdr>
          <w:left w:val="single" w:color="D4AF37" w:sz="6" w:space="8"/>
        </w:pBdr>
        <w:spacing w:after="0" w:before="0" w:line="260"/>
        <w:ind w:left="720"/>
      </w:pPr>
      <w:r>
        <w:rPr>
          <w:rFonts w:ascii="Courier New" w:cs="Courier New" w:eastAsia="Courier New" w:hAnsi="Courier New"/>
          <w:color w:val="333333"/>
          <w:sz w:val="20"/>
          <w:szCs w:val="20"/>
        </w:rPr>
        <w:t>rights litigator. Every paragraph should advance the</w:t>
      </w:r>
    </w:p>
    <w:p>
      <w:pPr>
        <w:pBdr>
          <w:left w:val="single" w:color="D4AF37" w:sz="6" w:space="8"/>
        </w:pBdr>
        <w:spacing w:after="0" w:before="0" w:line="260"/>
        <w:ind w:left="720"/>
      </w:pPr>
      <w:r>
        <w:rPr>
          <w:rFonts w:ascii="Courier New" w:cs="Courier New" w:eastAsia="Courier New" w:hAnsi="Courier New"/>
          <w:color w:val="333333"/>
          <w:sz w:val="20"/>
          <w:szCs w:val="20"/>
        </w:rPr>
        <w:t>case. No filler. No boilerplate language that does</w:t>
      </w:r>
    </w:p>
    <w:p>
      <w:pPr>
        <w:pBdr>
          <w:left w:val="single" w:color="D4AF37" w:sz="6" w:space="8"/>
        </w:pBdr>
        <w:spacing w:after="0" w:before="0" w:line="260"/>
        <w:ind w:left="720"/>
      </w:pPr>
      <w:r>
        <w:rPr>
          <w:rFonts w:ascii="Courier New" w:cs="Courier New" w:eastAsia="Courier New" w:hAnsi="Courier New"/>
          <w:color w:val="333333"/>
          <w:sz w:val="20"/>
          <w:szCs w:val="20"/>
        </w:rPr>
        <w:t>not serve a strategic purpose. This complaint should</w:t>
      </w:r>
    </w:p>
    <w:p>
      <w:pPr>
        <w:pBdr>
          <w:left w:val="single" w:color="D4AF37" w:sz="6" w:space="8"/>
        </w:pBdr>
        <w:spacing w:after="200" w:before="0" w:line="260"/>
        <w:ind w:left="720"/>
      </w:pPr>
      <w:r>
        <w:rPr>
          <w:rFonts w:ascii="Courier New" w:cs="Courier New" w:eastAsia="Courier New" w:hAnsi="Courier New"/>
          <w:color w:val="333333"/>
          <w:sz w:val="20"/>
          <w:szCs w:val="20"/>
        </w:rPr>
        <w:t>read like the work of a top-tier plaintiffs’ firm.</w:t>
      </w:r>
    </w:p>
    <w:p>
      <w:pPr>
        <w:spacing w:after="200" w:before="0" w:line="312"/>
        <w:ind w:firstLine="0"/>
        <w:jc w:val="both"/>
      </w:pPr>
      <w:r>
        <w:rPr>
          <w:rFonts w:ascii="Georgia" w:cs="Georgia" w:eastAsia="Georgia" w:hAnsi="Georgia"/>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Georgia" w:cs="Georgia" w:eastAsia="Georgia" w:hAnsi="Georgia"/>
          <w:i/>
          <w:iCs/>
          <w:sz w:val="24"/>
          <w:szCs w:val="24"/>
        </w:rPr>
        <w:t>All of this is normal and expected.</w:t>
      </w:r>
      <w:r>
        <w:rPr>
          <w:rFonts w:ascii="Georgia" w:cs="Georgia" w:eastAsia="Georgia" w:hAnsi="Georgia"/>
          <w:sz w:val="24"/>
          <w:szCs w:val="24"/>
        </w:rPr>
        <w:t xml:space="preserve"> Stage 2 produces the working draft. Stage 3 polishes it.</w:t>
      </w:r>
    </w:p>
    <w:p>
      <w:pPr>
        <w:spacing w:after="200" w:before="0" w:line="312"/>
        <w:ind w:firstLine="0"/>
        <w:jc w:val="both"/>
      </w:pPr>
      <w:r>
        <w:rPr>
          <w:rFonts w:ascii="Georgia" w:cs="Georgia" w:eastAsia="Georgia" w:hAnsi="Georgia"/>
          <w:sz w:val="24"/>
          <w:szCs w:val="24"/>
        </w:rPr>
        <w:t>Save the complete draft as “Synthesis_Stage2_ComplaintDraft_v1_[Date].txt.”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Precision Pass</w:t>
      </w:r>
    </w:p>
    <w:p>
      <w:pPr>
        <w:spacing w:after="200" w:before="0" w:line="312"/>
        <w:ind w:firstLine="0"/>
        <w:jc w:val="both"/>
      </w:pPr>
      <w:r>
        <w:rPr>
          <w:rFonts w:ascii="Georgia" w:cs="Georgia" w:eastAsia="Georgia" w:hAnsi="Georgia"/>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Arial" w:cs="Arial" w:eastAsia="Arial" w:hAnsi="Arial"/>
          <w:b/>
          <w:bCs/>
          <w:i/>
          <w:iCs/>
          <w:color w:val="555555"/>
          <w:sz w:val="24"/>
          <w:szCs w:val="24"/>
        </w:rPr>
        <w:t>Pass 3A: The Legal Precision Audit</w:t>
      </w:r>
    </w:p>
    <w:p>
      <w:pPr>
        <w:spacing w:after="200" w:before="0" w:line="312"/>
        <w:ind w:firstLine="0"/>
        <w:jc w:val="both"/>
      </w:pPr>
      <w:r>
        <w:rPr>
          <w:rFonts w:ascii="Georgia" w:cs="Georgia" w:eastAsia="Georgia" w:hAnsi="Georgia"/>
          <w:sz w:val="24"/>
          <w:szCs w:val="24"/>
        </w:rPr>
        <w:t>Start a new conversation and paste each cause of action individually. For each, ask:</w:t>
      </w:r>
    </w:p>
    <w:p>
      <w:pPr>
        <w:pBdr>
          <w:left w:val="single" w:color="D4AF37" w:sz="6" w:space="8"/>
        </w:pBdr>
        <w:spacing w:after="0" w:before="200" w:line="260"/>
        <w:ind w:left="720"/>
      </w:pPr>
      <w:r>
        <w:rPr>
          <w:rFonts w:ascii="Courier New" w:cs="Courier New" w:eastAsia="Courier New" w:hAnsi="Courier New"/>
          <w:color w:val="333333"/>
          <w:sz w:val="20"/>
          <w:szCs w:val="20"/>
        </w:rPr>
        <w:t>Review this cause of action from my draft complaint.</w:t>
      </w:r>
    </w:p>
    <w:p>
      <w:pPr>
        <w:pBdr>
          <w:left w:val="single" w:color="D4AF37" w:sz="6" w:space="8"/>
        </w:pBdr>
        <w:spacing w:after="0" w:before="0" w:line="260"/>
        <w:ind w:left="720"/>
      </w:pPr>
      <w:r>
        <w:rPr>
          <w:rFonts w:ascii="Courier New" w:cs="Courier New" w:eastAsia="Courier New" w:hAnsi="Courier New"/>
          <w:color w:val="333333"/>
          <w:sz w:val="20"/>
          <w:szCs w:val="20"/>
        </w:rPr>
        <w:t>Check the following with maximum rigor: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Are all elements of the claim explicitly alleged?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any element that is implied but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stated. In a 12(b)(6) motion, implied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vulnerable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Does the factual support for each element meet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Iqbal/Twombly plausibility standard?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allegations specific enough to survive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or are any stated as bare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conclusions that a court would disregard?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Is the legal standard correctly stated?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cases on point and correctly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Is any factual allegation in this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unsupported by the evidence in our case file?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 anything that I cannot prove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currently in my possession or reasonably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version of this count that fixes</w:t>
      </w:r>
    </w:p>
    <w:p>
      <w:pPr>
        <w:pBdr>
          <w:left w:val="single" w:color="D4AF37" w:sz="6" w:space="8"/>
        </w:pBdr>
        <w:spacing w:after="0" w:before="0" w:line="260"/>
        <w:ind w:left="720"/>
      </w:pPr>
      <w:r>
        <w:rPr>
          <w:rFonts w:ascii="Courier New" w:cs="Courier New" w:eastAsia="Courier New" w:hAnsi="Courier New"/>
          <w:color w:val="333333"/>
          <w:sz w:val="20"/>
          <w:szCs w:val="20"/>
        </w:rPr>
        <w:t>every issue you identify. Show me what changed and</w:t>
      </w:r>
    </w:p>
    <w:p>
      <w:pPr>
        <w:pBdr>
          <w:left w:val="single" w:color="D4AF37" w:sz="6" w:space="8"/>
        </w:pBdr>
        <w:spacing w:after="200" w:before="0" w:line="260"/>
        <w:ind w:left="720"/>
      </w:pPr>
      <w:r>
        <w:rPr>
          <w:rFonts w:ascii="Courier New" w:cs="Courier New" w:eastAsia="Courier New" w:hAnsi="Courier New"/>
          <w:color w:val="333333"/>
          <w:sz w:val="20"/>
          <w:szCs w:val="20"/>
        </w:rPr>
        <w:t>explain why.</w:t>
      </w:r>
    </w:p>
    <w:p>
      <w:pPr>
        <w:spacing w:after="200" w:before="0" w:line="312"/>
        <w:ind w:firstLine="0"/>
        <w:jc w:val="both"/>
      </w:pPr>
      <w:r>
        <w:rPr>
          <w:rFonts w:ascii="Georgia" w:cs="Georgia" w:eastAsia="Georgia" w:hAnsi="Georgia"/>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Arial" w:cs="Arial" w:eastAsia="Arial" w:hAnsi="Arial"/>
          <w:b/>
          <w:bCs/>
          <w:i/>
          <w:iCs/>
          <w:color w:val="555555"/>
          <w:sz w:val="24"/>
          <w:szCs w:val="24"/>
        </w:rPr>
        <w:t>Pass 3B: The Narrative Sharpening</w:t>
      </w:r>
    </w:p>
    <w:p>
      <w:pPr>
        <w:spacing w:after="200" w:before="0" w:line="312"/>
        <w:ind w:firstLine="0"/>
        <w:jc w:val="both"/>
      </w:pPr>
      <w:r>
        <w:rPr>
          <w:rFonts w:ascii="Georgia" w:cs="Georgia" w:eastAsia="Georgia" w:hAnsi="Georgia"/>
          <w:sz w:val="24"/>
          <w:szCs w:val="24"/>
        </w:rPr>
        <w:t>Paste the factual allegations section and ask:</w:t>
      </w:r>
    </w:p>
    <w:p>
      <w:pPr>
        <w:pBdr>
          <w:left w:val="single" w:color="D4AF37" w:sz="6" w:space="8"/>
        </w:pBdr>
        <w:spacing w:after="0" w:before="200" w:line="260"/>
        <w:ind w:left="720"/>
      </w:pPr>
      <w:r>
        <w:rPr>
          <w:rFonts w:ascii="Courier New" w:cs="Courier New" w:eastAsia="Courier New" w:hAnsi="Courier New"/>
          <w:color w:val="333333"/>
          <w:sz w:val="20"/>
          <w:szCs w:val="20"/>
        </w:rPr>
        <w:t>Review the factual allegations section of my</w:t>
      </w:r>
    </w:p>
    <w:p>
      <w:pPr>
        <w:pBdr>
          <w:left w:val="single" w:color="D4AF37" w:sz="6" w:space="8"/>
        </w:pBdr>
        <w:spacing w:after="0" w:before="0" w:line="260"/>
        <w:ind w:left="720"/>
      </w:pPr>
      <w:r>
        <w:rPr>
          <w:rFonts w:ascii="Courier New" w:cs="Courier New" w:eastAsia="Courier New" w:hAnsi="Courier New"/>
          <w:color w:val="333333"/>
          <w:sz w:val="20"/>
          <w:szCs w:val="20"/>
        </w:rPr>
        <w:t>complaint. Evaluate it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NARRATIVE POWER: Does the story build?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clear arc from the baseline (plaintiff going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about their life) through the violation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to the aftermath (harm suffered)? Does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reader feel the injustice before reaching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SPECIFICITY: Are there any vague allegations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more specific? “The officer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weak. “The officer grabbed plaintiff’s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forearm with both hands and dragged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across the threshold of the front door” is strong.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SEQUENCING: Is the chronological order airtight?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Does the timeline in the factual allegations match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Timeline data packet? Flag any inconsistency.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STRATEGIC OMISSIONS: Is there anything in 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file that SHOULD be in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is missing? Sometimes the best facts get lost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the narrative and the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factual allegations section that</w:t>
      </w:r>
    </w:p>
    <w:p>
      <w:pPr>
        <w:pBdr>
          <w:left w:val="single" w:color="D4AF37" w:sz="6" w:space="8"/>
        </w:pBdr>
        <w:spacing w:after="200" w:before="0" w:line="260"/>
        <w:ind w:left="720"/>
      </w:pPr>
      <w:r>
        <w:rPr>
          <w:rFonts w:ascii="Courier New" w:cs="Courier New" w:eastAsia="Courier New" w:hAnsi="Courier New"/>
          <w:color w:val="333333"/>
          <w:sz w:val="20"/>
          <w:szCs w:val="20"/>
        </w:rPr>
        <w:t>addresses every issue. Make the story hit harder.</w:t>
      </w:r>
    </w:p>
    <w:p>
      <w:pPr>
        <w:spacing w:after="120" w:before="280" w:line="276"/>
      </w:pPr>
      <w:r>
        <w:rPr>
          <w:rFonts w:ascii="Arial" w:cs="Arial" w:eastAsia="Arial" w:hAnsi="Arial"/>
          <w:b/>
          <w:bCs/>
          <w:i/>
          <w:iCs/>
          <w:color w:val="555555"/>
          <w:sz w:val="24"/>
          <w:szCs w:val="24"/>
        </w:rPr>
        <w:t>Pass 3C: The Opposing Counsel Read</w:t>
      </w:r>
    </w:p>
    <w:p>
      <w:pPr>
        <w:spacing w:after="200" w:before="0" w:line="312"/>
        <w:ind w:firstLine="0"/>
        <w:jc w:val="both"/>
      </w:pPr>
      <w:r>
        <w:rPr>
          <w:rFonts w:ascii="Georgia" w:cs="Georgia" w:eastAsia="Georgia" w:hAnsi="Georgia"/>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Courier New" w:cs="Courier New" w:eastAsia="Courier New" w:hAnsi="Courier New"/>
          <w:color w:val="333333"/>
          <w:sz w:val="20"/>
          <w:szCs w:val="20"/>
        </w:rPr>
        <w:t>You are now defense counsel for [Defendant Agency].</w:t>
      </w:r>
    </w:p>
    <w:p>
      <w:pPr>
        <w:pBdr>
          <w:left w:val="single" w:color="D4AF37" w:sz="6" w:space="8"/>
        </w:pBdr>
        <w:spacing w:after="0" w:before="0" w:line="260"/>
        <w:ind w:left="720"/>
      </w:pPr>
      <w:r>
        <w:rPr>
          <w:rFonts w:ascii="Courier New" w:cs="Courier New" w:eastAsia="Courier New" w:hAnsi="Courier New"/>
          <w:color w:val="333333"/>
          <w:sz w:val="20"/>
          <w:szCs w:val="20"/>
        </w:rPr>
        <w:t>You have just been served with this complaint. Your</w:t>
      </w:r>
    </w:p>
    <w:p>
      <w:pPr>
        <w:pBdr>
          <w:left w:val="single" w:color="D4AF37" w:sz="6" w:space="8"/>
        </w:pBdr>
        <w:spacing w:after="0" w:before="0" w:line="260"/>
        <w:ind w:left="720"/>
      </w:pPr>
      <w:r>
        <w:rPr>
          <w:rFonts w:ascii="Courier New" w:cs="Courier New" w:eastAsia="Courier New" w:hAnsi="Courier New"/>
          <w:color w:val="333333"/>
          <w:sz w:val="20"/>
          <w:szCs w:val="20"/>
        </w:rPr>
        <w:t>task: tear it apart.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every paragraph that is vulnerable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 motion to dismiss. Explain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basis for the challenge.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the strongest qualified immunity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against each federal claim. Which claims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easily? Which are close calls? Which are likely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Find every weakness in the factual narrative.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will you cross-examine plaintiff on? What gaps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story will you exploit?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is your motion to dismiss going to look like?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Write the opening paragraph of your strongest MTD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ruthless. I need to know the worst-case scenario</w:t>
      </w:r>
    </w:p>
    <w:p>
      <w:pPr>
        <w:pBdr>
          <w:left w:val="single" w:color="D4AF37" w:sz="6" w:space="8"/>
        </w:pBdr>
        <w:spacing w:after="200" w:before="0" w:line="260"/>
        <w:ind w:left="720"/>
      </w:pPr>
      <w:r>
        <w:rPr>
          <w:rFonts w:ascii="Courier New" w:cs="Courier New" w:eastAsia="Courier New" w:hAnsi="Courier New"/>
          <w:color w:val="333333"/>
          <w:sz w:val="20"/>
          <w:szCs w:val="20"/>
        </w:rPr>
        <w:t>BEFORE I file, not after.</w:t>
      </w:r>
    </w:p>
    <w:p>
      <w:pPr>
        <w:spacing w:after="200" w:before="0" w:line="312"/>
        <w:ind w:firstLine="0"/>
        <w:jc w:val="both"/>
      </w:pPr>
      <w:r>
        <w:rPr>
          <w:rFonts w:ascii="Georgia" w:cs="Georgia" w:eastAsia="Georgia" w:hAnsi="Georgia"/>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Georgia" w:cs="Georgia" w:eastAsia="Georgia" w:hAnsi="Georgia"/>
          <w:i/>
          <w:iCs/>
          <w:sz w:val="24"/>
          <w:szCs w:val="24"/>
        </w:rPr>
        <w:t>before filing</w:t>
      </w:r>
      <w:r>
        <w:rPr>
          <w:rFonts w:ascii="Georgia" w:cs="Georgia" w:eastAsia="Georgia" w:hAnsi="Georgia"/>
          <w:sz w:val="24"/>
          <w:szCs w:val="24"/>
        </w:rPr>
        <w:t>. Every weakness you repair in this stage is a motion-to-dismiss argument that the defendant will never get to make.</w:t>
      </w:r>
    </w:p>
    <w:p>
      <w:pPr>
        <w:spacing w:after="120" w:before="280" w:line="276"/>
      </w:pPr>
      <w:r>
        <w:rPr>
          <w:rFonts w:ascii="Arial" w:cs="Arial" w:eastAsia="Arial" w:hAnsi="Arial"/>
          <w:b/>
          <w:bCs/>
          <w:i/>
          <w:iCs/>
          <w:color w:val="555555"/>
          <w:sz w:val="24"/>
          <w:szCs w:val="24"/>
        </w:rPr>
        <w:t>Pass 3D: The Citation Verification Flag</w:t>
      </w:r>
    </w:p>
    <w:p>
      <w:pPr>
        <w:spacing w:after="200" w:before="0" w:line="312"/>
        <w:ind w:firstLine="0"/>
        <w:jc w:val="both"/>
      </w:pPr>
      <w:r>
        <w:rPr>
          <w:rFonts w:ascii="Georgia" w:cs="Georgia" w:eastAsia="Georgia" w:hAnsi="Georgia"/>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Courier New" w:cs="Courier New" w:eastAsia="Courier New" w:hAnsi="Courier New"/>
          <w:color w:val="333333"/>
          <w:sz w:val="20"/>
          <w:szCs w:val="20"/>
        </w:rPr>
        <w:t>Review the entire complaint and identify every case</w:t>
      </w:r>
    </w:p>
    <w:p>
      <w:pPr>
        <w:pBdr>
          <w:left w:val="single" w:color="D4AF37" w:sz="6" w:space="8"/>
        </w:pBdr>
        <w:spacing w:after="0" w:before="0" w:line="260"/>
        <w:ind w:left="720"/>
      </w:pPr>
      <w:r>
        <w:rPr>
          <w:rFonts w:ascii="Courier New" w:cs="Courier New" w:eastAsia="Courier New" w:hAnsi="Courier New"/>
          <w:color w:val="333333"/>
          <w:sz w:val="20"/>
          <w:szCs w:val="20"/>
        </w:rPr>
        <w:t>citation, statutory reference, and legal authority</w:t>
      </w:r>
    </w:p>
    <w:p>
      <w:pPr>
        <w:pBdr>
          <w:left w:val="single" w:color="D4AF37" w:sz="6" w:space="8"/>
        </w:pBdr>
        <w:spacing w:after="0" w:before="0" w:line="260"/>
        <w:ind w:left="720"/>
      </w:pPr>
      <w:r>
        <w:rPr>
          <w:rFonts w:ascii="Courier New" w:cs="Courier New" w:eastAsia="Courier New" w:hAnsi="Courier New"/>
          <w:color w:val="333333"/>
          <w:sz w:val="20"/>
          <w:szCs w:val="20"/>
        </w:rPr>
        <w:t>cited. For each, rate your confidence: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HIGH CONFIDENCE: I am certain this case exists,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is correct, and the holding is accurately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MODERATE CONFIDENCE: I believe this case exists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general principle is correct, but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or holding characterization should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LOW CONFIDENCE: I have generated this citation based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pattern matching and it may be partially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wholly inaccurate. Verify before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 citation with its confidence level. I will</w:t>
      </w:r>
    </w:p>
    <w:p>
      <w:pPr>
        <w:pBdr>
          <w:left w:val="single" w:color="D4AF37" w:sz="6" w:space="8"/>
        </w:pBdr>
        <w:spacing w:after="200" w:before="0" w:line="260"/>
        <w:ind w:left="720"/>
      </w:pPr>
      <w:r>
        <w:rPr>
          <w:rFonts w:ascii="Courier New" w:cs="Courier New" w:eastAsia="Courier New" w:hAnsi="Courier New"/>
          <w:color w:val="333333"/>
          <w:sz w:val="20"/>
          <w:szCs w:val="20"/>
        </w:rPr>
        <w:t>verify each one before the complaint is filed.</w:t>
      </w:r>
    </w:p>
    <w:p>
      <w:pPr>
        <w:spacing w:after="200" w:before="0" w:line="312"/>
        <w:ind w:firstLine="0"/>
        <w:jc w:val="both"/>
      </w:pPr>
      <w:r>
        <w:rPr>
          <w:rFonts w:ascii="Georgia" w:cs="Georgia" w:eastAsia="Georgia" w:hAnsi="Georgia"/>
          <w:b/>
          <w:bCs/>
          <w:sz w:val="24"/>
          <w:szCs w:val="24"/>
        </w:rPr>
        <w:t xml:space="preserve">This step is non-negotiable. </w:t>
      </w:r>
      <w:r>
        <w:rPr>
          <w:rFonts w:ascii="Georgia" w:cs="Georgia" w:eastAsia="Georgia" w:hAnsi="Georgia"/>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WORKING WITH CLAUDE’S EXTENDED THINKING</w:t>
      </w:r>
    </w:p>
    <w:p>
      <w:pPr>
        <w:spacing w:after="200" w:before="0" w:line="312"/>
        <w:ind w:firstLine="0"/>
        <w:jc w:val="both"/>
      </w:pPr>
      <w:r>
        <w:rPr>
          <w:rFonts w:ascii="Georgia" w:cs="Georgia" w:eastAsia="Georgia" w:hAnsi="Georgia"/>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Georgia" w:cs="Georgia" w:eastAsia="Georgia" w:hAnsi="Georgia"/>
          <w:b/>
          <w:bCs/>
          <w:sz w:val="24"/>
          <w:szCs w:val="24"/>
        </w:rPr>
        <w:t xml:space="preserve">Give complex prompts time. </w:t>
      </w:r>
      <w:r>
        <w:rPr>
          <w:rFonts w:ascii="Georgia" w:cs="Georgia" w:eastAsia="Georgia" w:hAnsi="Georgia"/>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Georgia" w:cs="Georgia" w:eastAsia="Georgia" w:hAnsi="Georgia"/>
          <w:b/>
          <w:bCs/>
          <w:sz w:val="24"/>
          <w:szCs w:val="24"/>
        </w:rPr>
        <w:t xml:space="preserve">Use follow-up conversations to deepen, not repeat. </w:t>
      </w:r>
      <w:r>
        <w:rPr>
          <w:rFonts w:ascii="Georgia" w:cs="Georgia" w:eastAsia="Georgia" w:hAnsi="Georgia"/>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Georgia" w:cs="Georgia" w:eastAsia="Georgia" w:hAnsi="Georgia"/>
          <w:b/>
          <w:bCs/>
          <w:sz w:val="24"/>
          <w:szCs w:val="24"/>
        </w:rPr>
        <w:t xml:space="preserve">Embrace the conversation. </w:t>
      </w:r>
      <w:r>
        <w:rPr>
          <w:rFonts w:ascii="Georgia" w:cs="Georgia" w:eastAsia="Georgia" w:hAnsi="Georgia"/>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Georgia" w:cs="Georgia" w:eastAsia="Georgia" w:hAnsi="Georgia"/>
          <w:b/>
          <w:bCs/>
          <w:sz w:val="24"/>
          <w:szCs w:val="24"/>
        </w:rPr>
        <w:t xml:space="preserve">Leverage the Project Knowledge actively. </w:t>
      </w:r>
      <w:r>
        <w:rPr>
          <w:rFonts w:ascii="Georgia" w:cs="Georgia" w:eastAsia="Georgia" w:hAnsi="Georgia"/>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SYNTHESIS OUTPUT HIERARCHY</w:t>
      </w:r>
    </w:p>
    <w:p>
      <w:pPr>
        <w:spacing w:after="200" w:before="0" w:line="312"/>
        <w:ind w:firstLine="0"/>
        <w:jc w:val="both"/>
      </w:pPr>
      <w:r>
        <w:rPr>
          <w:rFonts w:ascii="Georgia" w:cs="Georgia" w:eastAsia="Georgia" w:hAnsi="Georgia"/>
          <w:sz w:val="24"/>
          <w:szCs w:val="24"/>
        </w:rPr>
        <w:t>By the end of the three-stage synthesis, you should have the following documents saved in your Case Intelligence File:</w:t>
      </w:r>
    </w:p>
    <w:p>
      <w:pPr>
        <w:spacing w:after="200" w:before="0" w:line="312"/>
        <w:ind w:firstLine="0"/>
        <w:jc w:val="both"/>
      </w:pPr>
      <w:r>
        <w:rPr>
          <w:rFonts w:ascii="Georgia" w:cs="Georgia" w:eastAsia="Georgia" w:hAnsi="Georgia"/>
          <w:b/>
          <w:bCs/>
          <w:sz w:val="24"/>
          <w:szCs w:val="24"/>
        </w:rPr>
        <w:t xml:space="preserve">1. The Consolidated Legal Memorandum (Stage 1). </w:t>
      </w:r>
      <w:r>
        <w:rPr>
          <w:rFonts w:ascii="Georgia" w:cs="Georgia" w:eastAsia="Georgia" w:hAnsi="Georgia"/>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Georgia" w:cs="Georgia" w:eastAsia="Georgia" w:hAnsi="Georgia"/>
          <w:b/>
          <w:bCs/>
          <w:sz w:val="24"/>
          <w:szCs w:val="24"/>
        </w:rPr>
        <w:t xml:space="preserve">2. The Working Draft (Stage 2). </w:t>
      </w:r>
      <w:r>
        <w:rPr>
          <w:rFonts w:ascii="Georgia" w:cs="Georgia" w:eastAsia="Georgia" w:hAnsi="Georgia"/>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Georgia" w:cs="Georgia" w:eastAsia="Georgia" w:hAnsi="Georgia"/>
          <w:b/>
          <w:bCs/>
          <w:sz w:val="24"/>
          <w:szCs w:val="24"/>
        </w:rPr>
        <w:t xml:space="preserve">3. The Precision-Refined Draft (Stage 3). </w:t>
      </w:r>
      <w:r>
        <w:rPr>
          <w:rFonts w:ascii="Georgia" w:cs="Georgia" w:eastAsia="Georgia" w:hAnsi="Georgia"/>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Georgia" w:cs="Georgia" w:eastAsia="Georgia" w:hAnsi="Georgia"/>
          <w:b/>
          <w:bCs/>
          <w:sz w:val="24"/>
          <w:szCs w:val="24"/>
        </w:rPr>
        <w:t xml:space="preserve">4. The Citation Verification Checklist. </w:t>
      </w:r>
      <w:r>
        <w:rPr>
          <w:rFonts w:ascii="Georgia" w:cs="Georgia" w:eastAsia="Georgia" w:hAnsi="Georgia"/>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Georgia" w:cs="Georgia" w:eastAsia="Georgia" w:hAnsi="Georgia"/>
          <w:b/>
          <w:bCs/>
          <w:sz w:val="24"/>
          <w:szCs w:val="24"/>
        </w:rPr>
        <w:t xml:space="preserve">5. The Adversarial Simulation Report (Pass 3C). </w:t>
      </w:r>
      <w:r>
        <w:rPr>
          <w:rFonts w:ascii="Georgia" w:cs="Georgia" w:eastAsia="Georgia" w:hAnsi="Georgia"/>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MISTAKES THAT RUIN A SYNTHESIS</w:t>
      </w:r>
    </w:p>
    <w:p>
      <w:pPr>
        <w:spacing w:after="200" w:before="0" w:line="312"/>
        <w:ind w:firstLine="0"/>
        <w:jc w:val="both"/>
      </w:pPr>
      <w:r>
        <w:rPr>
          <w:rFonts w:ascii="Georgia" w:cs="Georgia" w:eastAsia="Georgia" w:hAnsi="Georgia"/>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Georgia" w:cs="Georgia" w:eastAsia="Georgia" w:hAnsi="Georgia"/>
          <w:b/>
          <w:bCs/>
          <w:sz w:val="24"/>
          <w:szCs w:val="24"/>
        </w:rPr>
        <w:t xml:space="preserve">Mistake 1: Trying to synthesize in a single prompt. </w:t>
      </w:r>
      <w:r>
        <w:rPr>
          <w:rFonts w:ascii="Georgia" w:cs="Georgia" w:eastAsia="Georgia" w:hAnsi="Georgia"/>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Georgia" w:cs="Georgia" w:eastAsia="Georgia" w:hAnsi="Georgia"/>
          <w:b/>
          <w:bCs/>
          <w:sz w:val="24"/>
          <w:szCs w:val="24"/>
        </w:rPr>
        <w:t xml:space="preserve">Mistake 2: Accepting the first output. </w:t>
      </w:r>
      <w:r>
        <w:rPr>
          <w:rFonts w:ascii="Georgia" w:cs="Georgia" w:eastAsia="Georgia" w:hAnsi="Georgia"/>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Georgia" w:cs="Georgia" w:eastAsia="Georgia" w:hAnsi="Georgia"/>
          <w:b/>
          <w:bCs/>
          <w:sz w:val="24"/>
          <w:szCs w:val="24"/>
        </w:rPr>
        <w:t xml:space="preserve">Mistake 3: Ignoring Claude’s caveats. </w:t>
      </w:r>
      <w:r>
        <w:rPr>
          <w:rFonts w:ascii="Georgia" w:cs="Georgia" w:eastAsia="Georgia" w:hAnsi="Georgia"/>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Georgia" w:cs="Georgia" w:eastAsia="Georgia" w:hAnsi="Georgia"/>
          <w:b/>
          <w:bCs/>
          <w:sz w:val="24"/>
          <w:szCs w:val="24"/>
        </w:rPr>
        <w:t xml:space="preserve">Mistake 4: Skipping the adversarial pass. </w:t>
      </w:r>
      <w:r>
        <w:rPr>
          <w:rFonts w:ascii="Georgia" w:cs="Georgia" w:eastAsia="Georgia" w:hAnsi="Georgia"/>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Georgia" w:cs="Georgia" w:eastAsia="Georgia" w:hAnsi="Georgia"/>
          <w:b/>
          <w:bCs/>
          <w:sz w:val="24"/>
          <w:szCs w:val="24"/>
        </w:rPr>
        <w:t xml:space="preserve">Mistake 5: Failing to verify citations. </w:t>
      </w:r>
      <w:r>
        <w:rPr>
          <w:rFonts w:ascii="Georgia" w:cs="Georgia" w:eastAsia="Georgia" w:hAnsi="Georgia"/>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SYNTHESIS STALLS</w:t>
      </w:r>
    </w:p>
    <w:p>
      <w:pPr>
        <w:spacing w:after="200" w:before="0" w:line="312"/>
        <w:ind w:firstLine="0"/>
        <w:jc w:val="both"/>
      </w:pPr>
      <w:r>
        <w:rPr>
          <w:rFonts w:ascii="Georgia" w:cs="Georgia" w:eastAsia="Georgia" w:hAnsi="Georgia"/>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Georgia" w:cs="Georgia" w:eastAsia="Georgia" w:hAnsi="Georgia"/>
          <w:sz w:val="24"/>
          <w:szCs w:val="24"/>
        </w:rPr>
        <w:t>When this happens, use the following recovery techniques:</w:t>
      </w:r>
    </w:p>
    <w:p>
      <w:pPr>
        <w:spacing w:after="200" w:before="0" w:line="312"/>
        <w:ind w:firstLine="0"/>
        <w:jc w:val="both"/>
      </w:pPr>
      <w:r>
        <w:rPr>
          <w:rFonts w:ascii="Georgia" w:cs="Georgia" w:eastAsia="Georgia" w:hAnsi="Georgia"/>
          <w:b/>
          <w:bCs/>
          <w:sz w:val="24"/>
          <w:szCs w:val="24"/>
        </w:rPr>
        <w:t xml:space="preserve">Return to NotebookLM. </w:t>
      </w:r>
      <w:r>
        <w:rPr>
          <w:rFonts w:ascii="Georgia" w:cs="Georgia" w:eastAsia="Georgia" w:hAnsi="Georgia"/>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Georgia" w:cs="Georgia" w:eastAsia="Georgia" w:hAnsi="Georgia"/>
          <w:b/>
          <w:bCs/>
          <w:sz w:val="24"/>
          <w:szCs w:val="24"/>
        </w:rPr>
        <w:t xml:space="preserve">Run a mini Round-Robin on the stuck section. </w:t>
      </w:r>
      <w:r>
        <w:rPr>
          <w:rFonts w:ascii="Georgia" w:cs="Georgia" w:eastAsia="Georgia" w:hAnsi="Georgia"/>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Georgia" w:cs="Georgia" w:eastAsia="Georgia" w:hAnsi="Georgia"/>
          <w:b/>
          <w:bCs/>
          <w:sz w:val="24"/>
          <w:szCs w:val="24"/>
        </w:rPr>
        <w:t xml:space="preserve">Step away. </w:t>
      </w:r>
      <w:r>
        <w:rPr>
          <w:rFonts w:ascii="Georgia" w:cs="Georgia" w:eastAsia="Georgia" w:hAnsi="Georgia"/>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Georgia" w:cs="Georgia" w:eastAsia="Georgia" w:hAnsi="Georgia"/>
          <w:b/>
          <w:bCs/>
          <w:sz w:val="24"/>
          <w:szCs w:val="24"/>
        </w:rPr>
        <w:t xml:space="preserve">Ask Claude to start the section over. </w:t>
      </w:r>
      <w:r>
        <w:rPr>
          <w:rFonts w:ascii="Georgia" w:cs="Georgia" w:eastAsia="Georgia" w:hAnsi="Georgia"/>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DRAFT EXISTS</w:t>
      </w:r>
    </w:p>
    <w:p>
      <w:pPr>
        <w:spacing w:after="200" w:before="0" w:line="312"/>
        <w:ind w:firstLine="0"/>
        <w:jc w:val="both"/>
      </w:pPr>
      <w:r>
        <w:rPr>
          <w:rFonts w:ascii="Georgia" w:cs="Georgia" w:eastAsia="Georgia" w:hAnsi="Georgia"/>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Georgia" w:cs="Georgia" w:eastAsia="Georgia" w:hAnsi="Georgia"/>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Georgia" w:cs="Georgia" w:eastAsia="Georgia" w:hAnsi="Georgia"/>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95 percent court-ready.</w:t>
      </w:r>
    </w:p>
    <w:p>
      <w:pPr>
        <w:spacing w:after="200" w:before="0" w:line="312"/>
        <w:ind w:firstLine="0"/>
        <w:jc w:val="both"/>
      </w:pPr>
      <w:r>
        <w:rPr>
          <w:rFonts w:ascii="Georgia" w:cs="Georgia" w:eastAsia="Georgia" w:hAnsi="Georgia"/>
          <w:sz w:val="24"/>
          <w:szCs w:val="24"/>
        </w:rPr>
        <w:t>The synthesis gave you the body. The iteration will give you the edge.</w:t>
      </w:r>
    </w:p>
    <w:p>
      <w:pPr>
        <w:spacing w:after="200" w:before="0" w:line="312"/>
        <w:ind w:firstLine="0"/>
        <w:jc w:val="both"/>
      </w:pPr>
      <w:r>
        <w:rPr>
          <w:rFonts w:ascii="Georgia" w:cs="Georgia" w:eastAsia="Georgia" w:hAnsi="Georgia"/>
          <w:b/>
          <w:bCs/>
          <w:sz w:val="24"/>
          <w:szCs w:val="24"/>
        </w:rPr>
        <w:t>Let’s sharpen.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Synthesis happens in three stages. </w:t>
      </w:r>
      <w:r>
        <w:rPr>
          <w:rFonts w:ascii="Georgia" w:hAnsi="Georgia"/>
          <w:b w:val="0"/>
          <w:sz w:val="24"/>
        </w:rPr>
        <w:t>Collapsing the Consolidated Legal Memorandum, the Document Draft, and the Precision Pass into a single prompt produces a mediocre document every time — each stage performs a different cognitive job.</w:t>
      </w:r>
    </w:p>
    <w:p>
      <w:pPr>
        <w:pStyle w:val="ListBullet"/>
      </w:pPr>
      <w:r>
        <w:rPr>
          <w:rFonts w:ascii="Georgia" w:hAnsi="Georgia"/>
          <w:b/>
          <w:sz w:val="24"/>
        </w:rPr>
        <w:t xml:space="preserve">Claude wins on architecture, not hype. </w:t>
      </w:r>
      <w:r>
        <w:rPr>
          <w:rFonts w:ascii="Georgia" w:hAnsi="Georgia"/>
          <w:b w:val="0"/>
          <w:sz w:val="24"/>
        </w:rPr>
        <w:t>Its million-token context window and adaptive extended thinking let it hold your entire Case Intelligence File, every Round-Robin response, and your Comparison Matrix in mind at once.</w:t>
      </w:r>
    </w:p>
    <w:p>
      <w:pPr>
        <w:pStyle w:val="ListBullet"/>
      </w:pPr>
      <w:r>
        <w:rPr>
          <w:rFonts w:ascii="Georgia" w:hAnsi="Georgia"/>
          <w:b/>
          <w:sz w:val="24"/>
        </w:rPr>
        <w:t xml:space="preserve">Stage One is analysis, not advocacy. </w:t>
      </w:r>
      <w:r>
        <w:rPr>
          <w:rFonts w:ascii="Georgia" w:hAnsi="Georgia"/>
          <w:b w:val="0"/>
          <w:sz w:val="24"/>
        </w:rPr>
        <w:t>The Consolidated Legal Memorandum will feel impressively comprehensive — resist the urge to file it. It’s the blueprint, not the finished building.</w:t>
      </w:r>
    </w:p>
    <w:p>
      <w:pPr>
        <w:pStyle w:val="ListBullet"/>
      </w:pPr>
      <w:r>
        <w:rPr>
          <w:rFonts w:ascii="Georgia" w:hAnsi="Georgia"/>
          <w:b/>
          <w:sz w:val="24"/>
        </w:rPr>
        <w:t xml:space="preserve">Never skip the opposing counsel read. </w:t>
      </w:r>
      <w:r>
        <w:rPr>
          <w:rFonts w:ascii="Georgia" w:hAnsi="Georgia"/>
          <w:b w:val="0"/>
          <w:sz w:val="24"/>
        </w:rPr>
        <w:t>Pass 3C, where Claude switches sides and tears your own complaint apart, is uncomfortable and non-negotiable — every weakness it finds now is one the real defense attorney never gets to spring on you.</w:t>
      </w:r>
    </w:p>
    <w:p>
      <w:pPr>
        <w:pStyle w:val="ListBullet"/>
      </w:pPr>
      <w:r>
        <w:rPr>
          <w:rFonts w:ascii="Georgia" w:hAnsi="Georgia"/>
          <w:b/>
          <w:sz w:val="24"/>
        </w:rPr>
        <w:t xml:space="preserve">Verify every citation Claude flags. </w:t>
      </w:r>
      <w:r>
        <w:rPr>
          <w:rFonts w:ascii="Georgia" w:hAnsi="Georgia"/>
          <w:b w:val="0"/>
          <w:sz w:val="24"/>
        </w:rPr>
        <w:t>The Citation Verification Flag rates each authority High, Moderate, or Low confidence, and filing on an unverified citation is a credibility-destroying error you can prevent in advance.</w:t>
      </w:r>
    </w:p>
    <w:p>
      <w:pPr>
        <w:pStyle w:val="ListBullet"/>
      </w:pPr>
      <w:r>
        <w:rPr>
          <w:rFonts w:ascii="Georgia" w:hAnsi="Georgia"/>
          <w:b/>
          <w:sz w:val="24"/>
        </w:rPr>
        <w:t xml:space="preserve">Know the Five Mistakes beforehand. </w:t>
      </w:r>
      <w:r>
        <w:rPr>
          <w:rFonts w:ascii="Georgia" w:hAnsi="Georgia"/>
          <w:b w:val="0"/>
          <w:sz w:val="24"/>
        </w:rPr>
        <w:t>Rushing to a single prompt, accepting the first output, ignoring Claude’s caveats, skipping the adversarial pass, and failing to verify citations are the recurring failure points behind every weak synthesis.</w:t>
      </w:r>
    </w:p>
    <w:p>
      <w:pPr>
        <w:spacing w:after="0" w:before="400" w:line="276"/>
      </w:pPr>
    </w:p>
    <w:p>
      <w:pPr>
        <w:spacing w:before="0" w:after="0"/>
      </w:pPr>
      <w:r>
        <w:br w:type="page"/>
      </w:r>
    </w:p>
    <w:p>
      <w:pPr>
        <w:pStyle w:val="Heading1"/>
      </w:pPr>
      <w:r>
        <w:t>CHAPTER 6</w:t>
      </w:r>
    </w:p>
    <w:p>
      <w:pPr>
        <w:jc w:val="left"/>
        <w:spacing w:before="0" w:after="40" w:line="276" w:lineRule="auto"/>
      </w:pPr>
      <w:r>
        <w:rPr>
          <w:rFonts w:ascii="Georgia" w:cs="Georgia" w:eastAsia="Georgia" w:hAnsi="Georgia"/>
          <w:b/>
          <w:bCs/>
          <w:sz w:val="40"/>
          <w:szCs w:val="40"/>
        </w:rPr>
        <w:t>The Feedback &amp; Iteration Engine</w:t>
      </w:r>
    </w:p>
    <w:p>
      <w:pPr>
        <w:spacing w:after="360" w:before="0" w:line="276"/>
        <w:jc w:val="left"/>
      </w:pPr>
      <w:r>
        <w:rPr>
          <w:rFonts w:ascii="Georgia" w:cs="Georgia" w:eastAsia="Georgia" w:hAnsi="Georgia"/>
          <w:b w:val="0"/>
          <w:i/>
          <w:iCs/>
          <w:color w:val="555555"/>
          <w:sz w:val="26"/>
          <w:szCs w:val="26"/>
        </w:rPr>
        <w:t>The “Thoughts?” protocol and the five-version loop that delivers 95 percent court-ready pleadings.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“I’m not a great programmer; I’m just a good programmer with great habits.”</w:t>
      </w:r>
    </w:p>
    <w:p>
      <w:pPr>
        <w:spacing w:after="360" w:before="0" w:line="276"/>
        <w:ind w:left="720"/>
        <w:jc w:val="left"/>
      </w:pPr>
      <w:r>
        <w:rPr>
          <w:rFonts w:ascii="Georgia" w:cs="Georgia" w:eastAsia="Georgia" w:hAnsi="Georgia"/>
          <w:color w:val="777777"/>
          <w:sz w:val="20"/>
          <w:szCs w:val="20"/>
        </w:rPr>
        <w:t>— Kent Beck</w:t>
      </w:r>
    </w:p>
    <w:p>
      <w:pPr>
        <w:pStyle w:val="Heading2"/>
        <w:spacing w:after="200" w:before="480" w:line="276"/>
      </w:pPr>
      <w:r>
        <w:rPr>
          <w:rFonts w:ascii="Arial" w:cs="Arial" w:eastAsia="Arial" w:hAnsi="Arial"/>
          <w:b/>
          <w:bCs/>
          <w:color w:val="8B6914"/>
          <w:sz w:val="24"/>
          <w:szCs w:val="24"/>
        </w:rPr>
        <w:t>THE ONE-WORD PROMPT THAT CHANGES EVERYTHING</w:t>
      </w:r>
    </w:p>
    <w:p>
      <w:pPr>
        <w:spacing w:after="200" w:before="0" w:line="312"/>
        <w:ind w:firstLine="0"/>
        <w:jc w:val="both"/>
      </w:pPr>
      <w:r>
        <w:rPr>
          <w:rFonts w:ascii="Georgia" w:cs="Georgia" w:eastAsia="Georgia" w:hAnsi="Georgia"/>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Georgia" w:cs="Georgia" w:eastAsia="Georgia" w:hAnsi="Georgia"/>
          <w:sz w:val="24"/>
          <w:szCs w:val="24"/>
        </w:rPr>
        <w:t>It is not finished.</w:t>
      </w:r>
    </w:p>
    <w:p>
      <w:pPr>
        <w:spacing w:after="200" w:before="0" w:line="312"/>
        <w:ind w:firstLine="0"/>
        <w:jc w:val="both"/>
      </w:pPr>
      <w:r>
        <w:rPr>
          <w:rFonts w:ascii="Georgia" w:cs="Georgia" w:eastAsia="Georgia" w:hAnsi="Georgia"/>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Georgia" w:cs="Georgia" w:eastAsia="Georgia" w:hAnsi="Georgia"/>
          <w:sz w:val="24"/>
          <w:szCs w:val="24"/>
        </w:rPr>
        <w:t xml:space="preserve">This chapter teaches you the most powerful iteration technique I have discovered in two years of AI-assisted legal work. It begins with a single word: </w:t>
      </w:r>
      <w:r>
        <w:rPr>
          <w:rFonts w:ascii="Georgia" w:cs="Georgia" w:eastAsia="Georgia" w:hAnsi="Georgia"/>
          <w:b/>
          <w:bCs/>
          <w:sz w:val="24"/>
          <w:szCs w:val="24"/>
        </w:rPr>
        <w:t>“Thoughts?”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“THOUGHTS?” PROTOCOL</w:t>
      </w:r>
    </w:p>
    <w:p>
      <w:pPr>
        <w:spacing w:after="200" w:before="0" w:line="312"/>
        <w:ind w:firstLine="0"/>
        <w:jc w:val="both"/>
      </w:pPr>
      <w:r>
        <w:rPr>
          <w:rFonts w:ascii="Georgia" w:cs="Georgia" w:eastAsia="Georgia" w:hAnsi="Georgia"/>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That is it. One word. No further instructions, no structural directives, no specific questions.</w:t>
      </w:r>
    </w:p>
    <w:p>
      <w:pPr>
        <w:spacing w:after="200" w:before="0" w:line="312"/>
        <w:ind w:firstLine="0"/>
        <w:jc w:val="both"/>
      </w:pPr>
      <w:r>
        <w:rPr>
          <w:rFonts w:ascii="Georgia" w:cs="Georgia" w:eastAsia="Georgia" w:hAnsi="Georgia"/>
          <w:sz w:val="24"/>
          <w:szCs w:val="24"/>
        </w:rPr>
        <w:t>What happens next is remarkable, and understanding why it works is essential to using it effectively.</w:t>
      </w:r>
    </w:p>
    <w:p>
      <w:pPr>
        <w:spacing w:after="200" w:before="0" w:line="312"/>
        <w:ind w:firstLine="0"/>
        <w:jc w:val="both"/>
      </w:pPr>
      <w:r>
        <w:rPr>
          <w:rFonts w:ascii="Georgia" w:cs="Georgia" w:eastAsia="Georgia" w:hAnsi="Georgia"/>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Georgia" w:cs="Georgia" w:eastAsia="Georgia" w:hAnsi="Georgia"/>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Georgia" w:cs="Georgia" w:eastAsia="Georgia" w:hAnsi="Georgia"/>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Arial" w:cs="Arial" w:eastAsia="Arial" w:hAnsi="Arial"/>
          <w:b/>
          <w:bCs/>
          <w:i/>
          <w:iCs/>
          <w:color w:val="555555"/>
          <w:sz w:val="24"/>
          <w:szCs w:val="24"/>
        </w:rPr>
        <w:t>Why One Word Outperforms Elaborate Prompts</w:t>
      </w:r>
    </w:p>
    <w:p>
      <w:pPr>
        <w:spacing w:after="200" w:before="0" w:line="312"/>
        <w:ind w:firstLine="0"/>
        <w:jc w:val="both"/>
      </w:pPr>
      <w:r>
        <w:rPr>
          <w:rFonts w:ascii="Georgia" w:cs="Georgia" w:eastAsia="Georgia" w:hAnsi="Georgia"/>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Georgia" w:cs="Georgia" w:eastAsia="Georgia" w:hAnsi="Georgia"/>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Georgia" w:cs="Georgia" w:eastAsia="Georgia" w:hAnsi="Georgia"/>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Georgia" w:cs="Georgia" w:eastAsia="Georgia" w:hAnsi="Georgia"/>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“THOUGHTS?” TYPICALLY SURFACES</w:t>
      </w:r>
    </w:p>
    <w:p>
      <w:pPr>
        <w:spacing w:after="200" w:before="0" w:line="312"/>
        <w:ind w:firstLine="0"/>
        <w:jc w:val="both"/>
      </w:pPr>
      <w:r>
        <w:rPr>
          <w:rFonts w:ascii="Georgia" w:cs="Georgia" w:eastAsia="Georgia" w:hAnsi="Georgia"/>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Georgia" w:cs="Georgia" w:eastAsia="Georgia" w:hAnsi="Georgia"/>
          <w:b/>
          <w:bCs/>
          <w:sz w:val="24"/>
          <w:szCs w:val="24"/>
        </w:rPr>
        <w:t xml:space="preserve">Structural problems. </w:t>
      </w:r>
      <w:r>
        <w:rPr>
          <w:rFonts w:ascii="Georgia" w:cs="Georgia" w:eastAsia="Georgia" w:hAnsi="Georgia"/>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Georgia" w:cs="Georgia" w:eastAsia="Georgia" w:hAnsi="Georgia"/>
          <w:b/>
          <w:bCs/>
          <w:sz w:val="24"/>
          <w:szCs w:val="24"/>
        </w:rPr>
        <w:t xml:space="preserve">Missing elements. </w:t>
      </w:r>
      <w:r>
        <w:rPr>
          <w:rFonts w:ascii="Georgia" w:cs="Georgia" w:eastAsia="Georgia" w:hAnsi="Georgia"/>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Georgia" w:cs="Georgia" w:eastAsia="Georgia" w:hAnsi="Georgia"/>
          <w:b/>
          <w:bCs/>
          <w:sz w:val="24"/>
          <w:szCs w:val="24"/>
        </w:rPr>
        <w:t xml:space="preserve">Tonal inconsistencies. </w:t>
      </w:r>
      <w:r>
        <w:rPr>
          <w:rFonts w:ascii="Georgia" w:cs="Georgia" w:eastAsia="Georgia" w:hAnsi="Georgia"/>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Georgia" w:cs="Georgia" w:eastAsia="Georgia" w:hAnsi="Georgia"/>
          <w:b/>
          <w:bCs/>
          <w:sz w:val="24"/>
          <w:szCs w:val="24"/>
        </w:rPr>
        <w:t xml:space="preserve">Redundancies. </w:t>
      </w:r>
      <w:r>
        <w:rPr>
          <w:rFonts w:ascii="Georgia" w:cs="Georgia" w:eastAsia="Georgia" w:hAnsi="Georgia"/>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Georgia" w:cs="Georgia" w:eastAsia="Georgia" w:hAnsi="Georgia"/>
          <w:b/>
          <w:bCs/>
          <w:sz w:val="24"/>
          <w:szCs w:val="24"/>
        </w:rPr>
        <w:t xml:space="preserve">Strategic second-guessing. </w:t>
      </w:r>
      <w:r>
        <w:rPr>
          <w:rFonts w:ascii="Georgia" w:cs="Georgia" w:eastAsia="Georgia" w:hAnsi="Georgia"/>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Georgia" w:cs="Georgia" w:eastAsia="Georgia" w:hAnsi="Georgia"/>
          <w:b/>
          <w:bCs/>
          <w:sz w:val="24"/>
          <w:szCs w:val="24"/>
        </w:rPr>
        <w:t xml:space="preserve">The one thing you missed. </w:t>
      </w:r>
      <w:r>
        <w:rPr>
          <w:rFonts w:ascii="Georgia" w:cs="Georgia" w:eastAsia="Georgia" w:hAnsi="Georgia"/>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FIVE-VERSION LOOP</w:t>
      </w:r>
    </w:p>
    <w:p>
      <w:pPr>
        <w:spacing w:after="200" w:before="0" w:line="312"/>
        <w:ind w:firstLine="0"/>
        <w:jc w:val="both"/>
      </w:pPr>
      <w:r>
        <w:rPr>
          <w:rFonts w:ascii="Georgia" w:cs="Georgia" w:eastAsia="Georgia" w:hAnsi="Georgia"/>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Georgia" w:cs="Georgia" w:eastAsia="Georgia" w:hAnsi="Georgia"/>
          <w:sz w:val="24"/>
          <w:szCs w:val="24"/>
        </w:rPr>
        <w:t>Here is the complete loop:</w:t>
      </w:r>
    </w:p>
    <w:p>
      <w:pPr>
        <w:pBdr>
          <w:bottom w:val="single" w:color="D4AF37" w:sz="2" w:space="4"/>
        </w:pBdr>
        <w:spacing w:after="160" w:before="400" w:line="276"/>
      </w:pPr>
      <w:r>
        <w:rPr>
          <w:rFonts w:ascii="Arial" w:cs="Arial" w:eastAsia="Arial" w:hAnsi="Arial"/>
          <w:b/>
          <w:bCs/>
          <w:color w:val="8B6914"/>
          <w:sz w:val="24"/>
          <w:szCs w:val="24"/>
        </w:rPr>
        <w:t xml:space="preserve">VERSION 1:  </w:t>
      </w:r>
      <w:r>
        <w:rPr>
          <w:rFonts w:ascii="Arial" w:cs="Arial" w:eastAsia="Arial" w:hAnsi="Arial"/>
          <w:b/>
          <w:bCs/>
          <w:color w:val="333333"/>
          <w:sz w:val="26"/>
          <w:szCs w:val="26"/>
        </w:rPr>
        <w:t>The “Thoughts?” Draft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The precision-refined draft from Chapter 5, Stage 3.</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Georgia" w:cs="Georgia" w:eastAsia="Georgia" w:hAnsi="Georgia"/>
          <w:b/>
          <w:bCs/>
          <w:sz w:val="24"/>
          <w:szCs w:val="24"/>
        </w:rPr>
        <w:t xml:space="preserve">Process: </w:t>
      </w:r>
      <w:r>
        <w:rPr>
          <w:rFonts w:ascii="Georgia" w:cs="Georgia" w:eastAsia="Georgia" w:hAnsi="Georgia"/>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Courier New" w:cs="Courier New" w:eastAsia="Courier New" w:hAnsi="Courier New"/>
          <w:color w:val="333333"/>
          <w:sz w:val="20"/>
          <w:szCs w:val="20"/>
        </w:rPr>
        <w:t>FEEDBACK TRIAGE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(must fix before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legal sufficiency,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accuracy, or could result in dismissal]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IMPORTANT (significantly improves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persuasive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structural clarity, or strategic positioning]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POLISH (nice to have, not essential):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tone, style, word choice,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formatting]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DISAGREE (feedback I considered and rejected):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where you disagree with Claude’s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assessment, with your reasoning for rejection]</w:t>
      </w:r>
    </w:p>
    <w:p>
      <w:pPr>
        <w:spacing w:after="200" w:before="0" w:line="312"/>
        <w:ind w:firstLine="0"/>
        <w:jc w:val="both"/>
      </w:pPr>
      <w:r>
        <w:rPr>
          <w:rFonts w:ascii="Georgia" w:cs="Georgia" w:eastAsia="Georgia" w:hAnsi="Georgia"/>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Georgia" w:cs="Georgia" w:eastAsia="Georgia" w:hAnsi="Georgia"/>
          <w:b/>
          <w:bCs/>
          <w:sz w:val="24"/>
          <w:szCs w:val="24"/>
        </w:rPr>
        <w:t>Now instruct Claude to implement the Critical and Important fixes:</w:t>
      </w:r>
    </w:p>
    <w:p>
      <w:pPr>
        <w:pBdr>
          <w:left w:val="single" w:color="D4AF37" w:sz="6" w:space="8"/>
        </w:pBdr>
        <w:spacing w:after="0" w:before="200" w:line="260"/>
        <w:ind w:left="720"/>
      </w:pPr>
      <w:r>
        <w:rPr>
          <w:rFonts w:ascii="Courier New" w:cs="Courier New" w:eastAsia="Courier New" w:hAnsi="Courier New"/>
          <w:color w:val="333333"/>
          <w:sz w:val="20"/>
          <w:szCs w:val="20"/>
        </w:rPr>
        <w:t>Thank you. I agree with the following feedback</w:t>
      </w:r>
    </w:p>
    <w:p>
      <w:pPr>
        <w:pBdr>
          <w:left w:val="single" w:color="D4AF37" w:sz="6" w:space="8"/>
        </w:pBdr>
        <w:spacing w:after="0" w:before="0" w:line="260"/>
        <w:ind w:left="720"/>
      </w:pPr>
      <w:r>
        <w:rPr>
          <w:rFonts w:ascii="Courier New" w:cs="Courier New" w:eastAsia="Courier New" w:hAnsi="Courier New"/>
          <w:color w:val="333333"/>
          <w:sz w:val="20"/>
          <w:szCs w:val="20"/>
        </w:rPr>
        <w:t>and want you to implement these changes: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specific Critical and Important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are accepting, numbered for clarity]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NOT implementing the following, for these</w:t>
      </w:r>
    </w:p>
    <w:p>
      <w:pPr>
        <w:pBdr>
          <w:left w:val="single" w:color="D4AF37" w:sz="6" w:space="8"/>
        </w:pBdr>
        <w:spacing w:after="0" w:before="0" w:line="260"/>
        <w:ind w:left="720"/>
      </w:pPr>
      <w:r>
        <w:rPr>
          <w:rFonts w:ascii="Courier New" w:cs="Courier New" w:eastAsia="Courier New" w:hAnsi="Courier New"/>
          <w:color w:val="333333"/>
          <w:sz w:val="20"/>
          <w:szCs w:val="20"/>
        </w:rPr>
        <w:t>reasons: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items you are rejecting, with brief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explanation]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produce a complete revised draft that</w:t>
      </w:r>
    </w:p>
    <w:p>
      <w:pPr>
        <w:pBdr>
          <w:left w:val="single" w:color="D4AF37" w:sz="6" w:space="8"/>
        </w:pBdr>
        <w:spacing w:after="0" w:before="0" w:line="260"/>
        <w:ind w:left="720"/>
      </w:pPr>
      <w:r>
        <w:rPr>
          <w:rFonts w:ascii="Courier New" w:cs="Courier New" w:eastAsia="Courier New" w:hAnsi="Courier New"/>
          <w:color w:val="333333"/>
          <w:sz w:val="20"/>
          <w:szCs w:val="20"/>
        </w:rPr>
        <w:t>incorporates the accepted changes. Do not alter</w:t>
      </w:r>
    </w:p>
    <w:p>
      <w:pPr>
        <w:pBdr>
          <w:left w:val="single" w:color="D4AF37" w:sz="6" w:space="8"/>
        </w:pBdr>
        <w:spacing w:after="0" w:before="0" w:line="260"/>
        <w:ind w:left="720"/>
      </w:pPr>
      <w:r>
        <w:rPr>
          <w:rFonts w:ascii="Courier New" w:cs="Courier New" w:eastAsia="Courier New" w:hAnsi="Courier New"/>
          <w:color w:val="333333"/>
          <w:sz w:val="20"/>
          <w:szCs w:val="20"/>
        </w:rPr>
        <w:t>any section that is not affected by the listed</w:t>
      </w:r>
    </w:p>
    <w:p>
      <w:pPr>
        <w:pBdr>
          <w:left w:val="single" w:color="D4AF37" w:sz="6" w:space="8"/>
        </w:pBdr>
        <w:spacing w:after="200" w:before="0" w:line="260"/>
        <w:ind w:left="720"/>
      </w:pPr>
      <w:r>
        <w:rPr>
          <w:rFonts w:ascii="Courier New" w:cs="Courier New" w:eastAsia="Courier New" w:hAnsi="Courier New"/>
          <w:color w:val="333333"/>
          <w:sz w:val="20"/>
          <w:szCs w:val="20"/>
        </w:rPr>
        <w:t>changes—preserve what is already working.</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1. File name: “[Document]_v1_Thoughts_[Date].txt.”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2:  </w:t>
      </w:r>
      <w:r>
        <w:rPr>
          <w:rFonts w:ascii="Arial" w:cs="Arial" w:eastAsia="Arial" w:hAnsi="Arial"/>
          <w:b/>
          <w:bCs/>
          <w:color w:val="333333"/>
          <w:sz w:val="26"/>
          <w:szCs w:val="26"/>
        </w:rPr>
        <w:t>The Section-by-Section Stress Test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1 (the “Thoughts?”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Georgia" w:cs="Georgia" w:eastAsia="Georgia" w:hAnsi="Georgia"/>
          <w:sz w:val="24"/>
          <w:szCs w:val="24"/>
        </w:rPr>
        <w:t>Work through the document section by section. For each cause of action:</w:t>
      </w:r>
    </w:p>
    <w:p>
      <w:pPr>
        <w:pBdr>
          <w:left w:val="single" w:color="D4AF37" w:sz="6" w:space="8"/>
        </w:pBdr>
        <w:spacing w:after="0" w:before="200" w:line="260"/>
        <w:ind w:left="720"/>
      </w:pPr>
      <w:r>
        <w:rPr>
          <w:rFonts w:ascii="Courier New" w:cs="Courier New" w:eastAsia="Courier New" w:hAnsi="Courier New"/>
          <w:color w:val="333333"/>
          <w:sz w:val="20"/>
          <w:szCs w:val="20"/>
        </w:rPr>
        <w:t>Here is my [First / Second / Third] Cause of Action</w:t>
      </w:r>
    </w:p>
    <w:p>
      <w:pPr>
        <w:pBdr>
          <w:left w:val="single" w:color="D4AF37" w:sz="6" w:space="8"/>
        </w:pBdr>
        <w:spacing w:after="0" w:before="0" w:line="260"/>
        <w:ind w:left="720"/>
      </w:pPr>
      <w:r>
        <w:rPr>
          <w:rFonts w:ascii="Courier New" w:cs="Courier New" w:eastAsia="Courier New" w:hAnsi="Courier New"/>
          <w:color w:val="333333"/>
          <w:sz w:val="20"/>
          <w:szCs w:val="20"/>
        </w:rPr>
        <w:t>from the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this cause of action on a scale of 1-10</w:t>
      </w:r>
    </w:p>
    <w:p>
      <w:pPr>
        <w:pBdr>
          <w:left w:val="single" w:color="D4AF37" w:sz="6" w:space="8"/>
        </w:pBdr>
        <w:spacing w:after="0" w:before="0" w:line="260"/>
        <w:ind w:left="720"/>
      </w:pPr>
      <w:r>
        <w:rPr>
          <w:rFonts w:ascii="Courier New" w:cs="Courier New" w:eastAsia="Courier New" w:hAnsi="Courier New"/>
          <w:color w:val="333333"/>
          <w:sz w:val="20"/>
          <w:szCs w:val="20"/>
        </w:rPr>
        <w:t>for each of the following criteria: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SUFFICIENCY: Does it allege every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 with enough factual specificity to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PERSUASIVE FORCE: Does it make the reader feel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injustice? Would a judge reading this section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alone understand why this case matters?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GROUNDING: Is every assertion tied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 from the record, or are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conclusory allegations masquerading as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ECONOMY: Is every sentence necessary?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any filler, redundancy, or throat-clearing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cut?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FLOW: Does this section read smoothly from start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finish? Are the transitions between paragraphs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logical?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any criterion scored 7 or below, explain the</w:t>
      </w:r>
    </w:p>
    <w:p>
      <w:pPr>
        <w:pBdr>
          <w:left w:val="single" w:color="D4AF37" w:sz="6" w:space="8"/>
        </w:pBdr>
        <w:spacing w:after="0" w:before="0" w:line="260"/>
        <w:ind w:left="720"/>
      </w:pPr>
      <w:r>
        <w:rPr>
          <w:rFonts w:ascii="Courier New" w:cs="Courier New" w:eastAsia="Courier New" w:hAnsi="Courier New"/>
          <w:color w:val="333333"/>
          <w:sz w:val="20"/>
          <w:szCs w:val="20"/>
        </w:rPr>
        <w:t>deficiency and provide a revised version of the</w:t>
      </w:r>
    </w:p>
    <w:p>
      <w:pPr>
        <w:pBdr>
          <w:left w:val="single" w:color="D4AF37" w:sz="6" w:space="8"/>
        </w:pBdr>
        <w:spacing w:after="200" w:before="0" w:line="260"/>
        <w:ind w:left="720"/>
      </w:pPr>
      <w:r>
        <w:rPr>
          <w:rFonts w:ascii="Courier New" w:cs="Courier New" w:eastAsia="Courier New" w:hAnsi="Courier New"/>
          <w:color w:val="333333"/>
          <w:sz w:val="20"/>
          <w:szCs w:val="20"/>
        </w:rPr>
        <w:t>section that raises the score to 9 or above.</w:t>
      </w:r>
    </w:p>
    <w:p>
      <w:pPr>
        <w:spacing w:after="200" w:before="0" w:line="312"/>
        <w:ind w:firstLine="0"/>
        <w:jc w:val="both"/>
      </w:pPr>
      <w:r>
        <w:rPr>
          <w:rFonts w:ascii="Georgia" w:cs="Georgia" w:eastAsia="Georgia" w:hAnsi="Georgia"/>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Georgia" w:cs="Georgia" w:eastAsia="Georgia" w:hAnsi="Georgia"/>
          <w:sz w:val="24"/>
          <w:szCs w:val="24"/>
        </w:rPr>
        <w:t>After running every section through this stress test, compile the revised sections into a complete document.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2. File name: “[Document]_v2_StressTest_[Date].txt.”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3:  </w:t>
      </w:r>
      <w:r>
        <w:rPr>
          <w:rFonts w:ascii="Arial" w:cs="Arial" w:eastAsia="Arial" w:hAnsi="Arial"/>
          <w:b/>
          <w:bCs/>
          <w:color w:val="333333"/>
          <w:sz w:val="26"/>
          <w:szCs w:val="26"/>
        </w:rPr>
        <w:t>The Reader’s Experience Pass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2 (the section-stressed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Courier New" w:cs="Courier New" w:eastAsia="Courier New" w:hAnsi="Courier New"/>
          <w:color w:val="333333"/>
          <w:sz w:val="20"/>
          <w:szCs w:val="20"/>
        </w:rPr>
        <w:t>Read this entire complaint from beginning to end as</w:t>
      </w:r>
    </w:p>
    <w:p>
      <w:pPr>
        <w:pBdr>
          <w:left w:val="single" w:color="D4AF37" w:sz="6" w:space="8"/>
        </w:pBdr>
        <w:spacing w:after="0" w:before="0" w:line="260"/>
        <w:ind w:left="720"/>
      </w:pPr>
      <w:r>
        <w:rPr>
          <w:rFonts w:ascii="Courier New" w:cs="Courier New" w:eastAsia="Courier New" w:hAnsi="Courier New"/>
          <w:color w:val="333333"/>
          <w:sz w:val="20"/>
          <w:szCs w:val="20"/>
        </w:rPr>
        <w:t>if you were a federal judge encountering this case</w:t>
      </w:r>
    </w:p>
    <w:p>
      <w:pPr>
        <w:pBdr>
          <w:left w:val="single" w:color="D4AF37" w:sz="6" w:space="8"/>
        </w:pBdr>
        <w:spacing w:after="0" w:before="0" w:line="260"/>
        <w:ind w:left="720"/>
      </w:pPr>
      <w:r>
        <w:rPr>
          <w:rFonts w:ascii="Courier New" w:cs="Courier New" w:eastAsia="Courier New" w:hAnsi="Courier New"/>
          <w:color w:val="333333"/>
          <w:sz w:val="20"/>
          <w:szCs w:val="20"/>
        </w:rPr>
        <w:t>for the first time. You know nothing about the</w:t>
      </w:r>
    </w:p>
    <w:p>
      <w:pPr>
        <w:pBdr>
          <w:left w:val="single" w:color="D4AF37" w:sz="6" w:space="8"/>
        </w:pBdr>
        <w:spacing w:after="0" w:before="0" w:line="260"/>
        <w:ind w:left="720"/>
      </w:pPr>
      <w:r>
        <w:rPr>
          <w:rFonts w:ascii="Courier New" w:cs="Courier New" w:eastAsia="Courier New" w:hAnsi="Courier New"/>
          <w:color w:val="333333"/>
          <w:sz w:val="20"/>
          <w:szCs w:val="20"/>
        </w:rPr>
        <w:t>parties, the facts, or the law beyond what is in</w:t>
      </w:r>
    </w:p>
    <w:p>
      <w:pPr>
        <w:pBdr>
          <w:left w:val="single" w:color="D4AF37" w:sz="6" w:space="8"/>
        </w:pBdr>
        <w:spacing w:after="0" w:before="0" w:line="260"/>
        <w:ind w:left="720"/>
      </w:pPr>
      <w:r>
        <w:rPr>
          <w:rFonts w:ascii="Courier New" w:cs="Courier New" w:eastAsia="Courier New" w:hAnsi="Courier New"/>
          <w:color w:val="333333"/>
          <w:sz w:val="20"/>
          <w:szCs w:val="20"/>
        </w:rPr>
        <w:t>this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the reading experience: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FIRST IMPRESSION: After reading the first two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pages, what is your initial impression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Does it immediately communicate seriousness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credibility, or does it feel like a typical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complaint that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NARRATIVE ARC: Does the factual story build?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there a clear before / during / after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 Does the reader understand the human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 of the violation by the time they finish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MOMENTUM: Does the document gain force as 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progresses, or does it peak early and flatten?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Where, if anywhere, does the reader’s attention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CREDIBILITY: Does the author sound like someone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should take seriously? Are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passages that undermine credibility—overheated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rhetoric, unsupported generalizations, emotional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tangents, or conspiratorial framing?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CLOSE: After finishing the entire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your overall assessment? What is the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change that would most improve this complaint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could only make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candid. I need the judge’s honest reaction, not</w:t>
      </w:r>
    </w:p>
    <w:p>
      <w:pPr>
        <w:pBdr>
          <w:left w:val="single" w:color="D4AF37" w:sz="6" w:space="8"/>
        </w:pBdr>
        <w:spacing w:after="200" w:before="0" w:line="260"/>
        <w:ind w:left="720"/>
      </w:pPr>
      <w:r>
        <w:rPr>
          <w:rFonts w:ascii="Courier New" w:cs="Courier New" w:eastAsia="Courier New" w:hAnsi="Courier New"/>
          <w:color w:val="333333"/>
          <w:sz w:val="20"/>
          <w:szCs w:val="20"/>
        </w:rPr>
        <w:t>encouragement.</w:t>
      </w:r>
    </w:p>
    <w:p>
      <w:pPr>
        <w:spacing w:after="200" w:before="0" w:line="312"/>
        <w:ind w:firstLine="0"/>
        <w:jc w:val="both"/>
      </w:pPr>
      <w:r>
        <w:rPr>
          <w:rFonts w:ascii="Georgia" w:cs="Georgia" w:eastAsia="Georgia" w:hAnsi="Georgia"/>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Georgia" w:cs="Georgia" w:eastAsia="Georgia" w:hAnsi="Georgia"/>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3. File name: “[Document]_v3_ReadersExp_[Date].txt.”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4:  </w:t>
      </w:r>
      <w:r>
        <w:rPr>
          <w:rFonts w:ascii="Arial" w:cs="Arial" w:eastAsia="Arial" w:hAnsi="Arial"/>
          <w:b/>
          <w:bCs/>
          <w:color w:val="333333"/>
          <w:sz w:val="26"/>
          <w:szCs w:val="26"/>
        </w:rPr>
        <w:t>The External Validation Round</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3 (the reader-experience-optimized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Georgia" w:cs="Georgia" w:eastAsia="Georgia" w:hAnsi="Georgia"/>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Courier New" w:cs="Courier New" w:eastAsia="Courier New" w:hAnsi="Courier New"/>
          <w:color w:val="333333"/>
          <w:sz w:val="20"/>
          <w:szCs w:val="20"/>
        </w:rPr>
        <w:t>I am about to file the following federal complaint.</w:t>
      </w:r>
    </w:p>
    <w:p>
      <w:pPr>
        <w:pBdr>
          <w:left w:val="single" w:color="D4AF37" w:sz="6" w:space="8"/>
        </w:pBdr>
        <w:spacing w:after="0" w:before="0" w:line="260"/>
        <w:ind w:left="720"/>
      </w:pPr>
      <w:r>
        <w:rPr>
          <w:rFonts w:ascii="Courier New" w:cs="Courier New" w:eastAsia="Courier New" w:hAnsi="Courier New"/>
          <w:color w:val="333333"/>
          <w:sz w:val="20"/>
          <w:szCs w:val="20"/>
        </w:rPr>
        <w:t>This is the final review before filing. Read the</w:t>
      </w:r>
    </w:p>
    <w:p>
      <w:pPr>
        <w:pBdr>
          <w:left w:val="single" w:color="D4AF37" w:sz="6" w:space="8"/>
        </w:pBdr>
        <w:spacing w:after="0" w:before="0" w:line="260"/>
        <w:ind w:left="720"/>
      </w:pPr>
      <w:r>
        <w:rPr>
          <w:rFonts w:ascii="Courier New" w:cs="Courier New" w:eastAsia="Courier New" w:hAnsi="Courier New"/>
          <w:color w:val="333333"/>
          <w:sz w:val="20"/>
          <w:szCs w:val="20"/>
        </w:rPr>
        <w:t>entire document and answer three questions: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If you were defense counsel, what is the single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 you would make in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Be as specific as possible—cite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numbers that are most vulnerable.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Is there any legal claim that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that this complaint does NOT include? If so,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claim and why should it be added?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Rate this complaint on a scale of 1-10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overall quality, where 1 is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the first motion” and 10 is “better than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practicing attorneys produce.” Explain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complete Version 3]</w:t>
      </w:r>
    </w:p>
    <w:p>
      <w:pPr>
        <w:spacing w:after="200" w:before="0" w:line="312"/>
        <w:ind w:firstLine="0"/>
        <w:jc w:val="both"/>
      </w:pPr>
      <w:r>
        <w:rPr>
          <w:rFonts w:ascii="Georgia" w:cs="Georgia" w:eastAsia="Georgia" w:hAnsi="Georgia"/>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Georgia" w:cs="Georgia" w:eastAsia="Georgia" w:hAnsi="Georgia"/>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Georgia" w:cs="Georgia" w:eastAsia="Georgia" w:hAnsi="Georgia"/>
          <w:sz w:val="24"/>
          <w:szCs w:val="24"/>
        </w:rPr>
        <w:t>Bring any substantive feedback back to Claude for implementation:</w:t>
      </w:r>
    </w:p>
    <w:p>
      <w:pPr>
        <w:pBdr>
          <w:left w:val="single" w:color="D4AF37" w:sz="6" w:space="8"/>
        </w:pBdr>
        <w:spacing w:after="0" w:before="200" w:line="260"/>
        <w:ind w:left="720"/>
      </w:pPr>
      <w:r>
        <w:rPr>
          <w:rFonts w:ascii="Courier New" w:cs="Courier New" w:eastAsia="Courier New" w:hAnsi="Courier New"/>
          <w:color w:val="333333"/>
          <w:sz w:val="20"/>
          <w:szCs w:val="20"/>
        </w:rPr>
        <w:t>External review from [ChatGPT / DeepSeek] flagged</w:t>
      </w:r>
    </w:p>
    <w:p>
      <w:pPr>
        <w:pBdr>
          <w:left w:val="single" w:color="D4AF37" w:sz="6" w:space="8"/>
        </w:pBdr>
        <w:spacing w:after="0" w:before="0" w:line="260"/>
        <w:ind w:left="720"/>
      </w:pPr>
      <w:r>
        <w:rPr>
          <w:rFonts w:ascii="Courier New" w:cs="Courier New" w:eastAsia="Courier New" w:hAnsi="Courier New"/>
          <w:color w:val="333333"/>
          <w:sz w:val="20"/>
          <w:szCs w:val="20"/>
        </w:rPr>
        <w:t>the following issues with our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feedback]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each piece of feedback. For each item,</w:t>
      </w:r>
    </w:p>
    <w:p>
      <w:pPr>
        <w:pBdr>
          <w:left w:val="single" w:color="D4AF37" w:sz="6" w:space="8"/>
        </w:pBdr>
        <w:spacing w:after="0" w:before="0" w:line="260"/>
        <w:ind w:left="720"/>
      </w:pPr>
      <w:r>
        <w:rPr>
          <w:rFonts w:ascii="Courier New" w:cs="Courier New" w:eastAsia="Courier New" w:hAnsi="Courier New"/>
          <w:color w:val="333333"/>
          <w:sz w:val="20"/>
          <w:szCs w:val="20"/>
        </w:rPr>
        <w:t>either implement the fix or explain why the current</w:t>
      </w:r>
    </w:p>
    <w:p>
      <w:pPr>
        <w:pBdr>
          <w:left w:val="single" w:color="D4AF37" w:sz="6" w:space="8"/>
        </w:pBdr>
        <w:spacing w:after="200" w:before="0" w:line="260"/>
        <w:ind w:left="720"/>
      </w:pPr>
      <w:r>
        <w:rPr>
          <w:rFonts w:ascii="Courier New" w:cs="Courier New" w:eastAsia="Courier New" w:hAnsi="Courier New"/>
          <w:color w:val="333333"/>
          <w:sz w:val="20"/>
          <w:szCs w:val="20"/>
        </w:rPr>
        <w:t>version is preferable. Produce a revised draft.</w:t>
      </w:r>
    </w:p>
    <w:p>
      <w:pPr>
        <w:spacing w:after="200" w:before="0" w:line="312"/>
        <w:ind w:firstLine="0"/>
        <w:jc w:val="both"/>
      </w:pPr>
      <w:r>
        <w:rPr>
          <w:rFonts w:ascii="Georgia" w:cs="Georgia" w:eastAsia="Georgia" w:hAnsi="Georgia"/>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4. File name: “[Document]_v4_ExtValid_[Date].txt.”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5:  </w:t>
      </w:r>
      <w:r>
        <w:rPr>
          <w:rFonts w:ascii="Arial" w:cs="Arial" w:eastAsia="Arial" w:hAnsi="Arial"/>
          <w:b/>
          <w:bCs/>
          <w:color w:val="333333"/>
          <w:sz w:val="26"/>
          <w:szCs w:val="26"/>
        </w:rPr>
        <w:t>The Final “Thoughts?”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4 (the externally validated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Georgia" w:cs="Georgia" w:eastAsia="Georgia" w:hAnsi="Georgia"/>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5-percent improvements that separate a good filing from an excellent one.</w:t>
      </w:r>
    </w:p>
    <w:p>
      <w:pPr>
        <w:spacing w:after="200" w:before="0" w:line="312"/>
        <w:ind w:firstLine="0"/>
        <w:jc w:val="both"/>
      </w:pPr>
      <w:r>
        <w:rPr>
          <w:rFonts w:ascii="Georgia" w:cs="Georgia" w:eastAsia="Georgia" w:hAnsi="Georgia"/>
          <w:sz w:val="24"/>
          <w:szCs w:val="24"/>
        </w:rPr>
        <w:t>Implement the final refinements. Then ask Claude one closing question:</w:t>
      </w:r>
    </w:p>
    <w:p>
      <w:pPr>
        <w:pBdr>
          <w:left w:val="single" w:color="D4AF37" w:sz="6" w:space="8"/>
        </w:pBdr>
        <w:spacing w:after="0" w:before="200" w:line="260"/>
        <w:ind w:left="720"/>
      </w:pPr>
      <w:r>
        <w:rPr>
          <w:rFonts w:ascii="Courier New" w:cs="Courier New" w:eastAsia="Courier New" w:hAnsi="Courier New"/>
          <w:color w:val="333333"/>
          <w:sz w:val="20"/>
          <w:szCs w:val="20"/>
        </w:rPr>
        <w:t>This document has been through five rounds of</w:t>
      </w:r>
    </w:p>
    <w:p>
      <w:pPr>
        <w:pBdr>
          <w:left w:val="single" w:color="D4AF37" w:sz="6" w:space="8"/>
        </w:pBdr>
        <w:spacing w:after="0" w:before="0" w:line="260"/>
        <w:ind w:left="720"/>
      </w:pPr>
      <w:r>
        <w:rPr>
          <w:rFonts w:ascii="Courier New" w:cs="Courier New" w:eastAsia="Courier New" w:hAnsi="Courier New"/>
          <w:color w:val="333333"/>
          <w:sz w:val="20"/>
          <w:szCs w:val="20"/>
        </w:rPr>
        <w:t>revision. We have addressed structural issues,</w:t>
      </w:r>
    </w:p>
    <w:p>
      <w:pPr>
        <w:pBdr>
          <w:left w:val="single" w:color="D4AF37" w:sz="6" w:space="8"/>
        </w:pBdr>
        <w:spacing w:after="0" w:before="0" w:line="260"/>
        <w:ind w:left="720"/>
      </w:pPr>
      <w:r>
        <w:rPr>
          <w:rFonts w:ascii="Courier New" w:cs="Courier New" w:eastAsia="Courier New" w:hAnsi="Courier New"/>
          <w:color w:val="333333"/>
          <w:sz w:val="20"/>
          <w:szCs w:val="20"/>
        </w:rPr>
        <w:t>legal sufficiency, narrative force, external</w:t>
      </w:r>
    </w:p>
    <w:p>
      <w:pPr>
        <w:pBdr>
          <w:left w:val="single" w:color="D4AF37" w:sz="6" w:space="8"/>
        </w:pBdr>
        <w:spacing w:after="0" w:before="0" w:line="260"/>
        <w:ind w:left="720"/>
      </w:pPr>
      <w:r>
        <w:rPr>
          <w:rFonts w:ascii="Courier New" w:cs="Courier New" w:eastAsia="Courier New" w:hAnsi="Courier New"/>
          <w:color w:val="333333"/>
          <w:sz w:val="20"/>
          <w:szCs w:val="20"/>
        </w:rPr>
        <w:t>validation, and fine-grained polish.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Final question: Is this complaint ready to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yes, confirm and identify the single strongest</w:t>
      </w:r>
    </w:p>
    <w:p>
      <w:pPr>
        <w:pBdr>
          <w:left w:val="single" w:color="D4AF37" w:sz="6" w:space="8"/>
        </w:pBdr>
        <w:spacing w:after="0" w:before="0" w:line="260"/>
        <w:ind w:left="720"/>
      </w:pPr>
      <w:r>
        <w:rPr>
          <w:rFonts w:ascii="Courier New" w:cs="Courier New" w:eastAsia="Courier New" w:hAnsi="Courier New"/>
          <w:color w:val="333333"/>
          <w:sz w:val="20"/>
          <w:szCs w:val="20"/>
        </w:rPr>
        <w:t>and single weakest elements of the document as</w:t>
      </w:r>
    </w:p>
    <w:p>
      <w:pPr>
        <w:pBdr>
          <w:left w:val="single" w:color="D4AF37" w:sz="6" w:space="8"/>
        </w:pBdr>
        <w:spacing w:after="0" w:before="0" w:line="260"/>
        <w:ind w:left="720"/>
      </w:pPr>
      <w:r>
        <w:rPr>
          <w:rFonts w:ascii="Courier New" w:cs="Courier New" w:eastAsia="Courier New" w:hAnsi="Courier New"/>
          <w:color w:val="333333"/>
          <w:sz w:val="20"/>
          <w:szCs w:val="20"/>
        </w:rPr>
        <w:t>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no, identify specifically what remains to be</w:t>
      </w:r>
    </w:p>
    <w:p>
      <w:pPr>
        <w:pBdr>
          <w:left w:val="single" w:color="D4AF37" w:sz="6" w:space="8"/>
        </w:pBdr>
        <w:spacing w:after="200" w:before="0" w:line="260"/>
        <w:ind w:left="720"/>
      </w:pPr>
      <w:r>
        <w:rPr>
          <w:rFonts w:ascii="Courier New" w:cs="Courier New" w:eastAsia="Courier New" w:hAnsi="Courier New"/>
          <w:color w:val="333333"/>
          <w:sz w:val="20"/>
          <w:szCs w:val="20"/>
        </w:rPr>
        <w:t>fixed before filing.</w:t>
      </w:r>
    </w:p>
    <w:p>
      <w:pPr>
        <w:spacing w:after="200" w:before="0" w:line="312"/>
        <w:ind w:firstLine="0"/>
        <w:jc w:val="both"/>
      </w:pPr>
      <w:r>
        <w:rPr>
          <w:rFonts w:ascii="Georgia" w:cs="Georgia" w:eastAsia="Georgia" w:hAnsi="Georgia"/>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5 (Final). File name: “[Document]_v5_FINAL_[Date].txt.”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VERSION CONTROL DISCIPLINE</w:t>
      </w:r>
    </w:p>
    <w:p>
      <w:pPr>
        <w:spacing w:after="200" w:before="0" w:line="312"/>
        <w:ind w:firstLine="0"/>
        <w:jc w:val="both"/>
      </w:pPr>
      <w:r>
        <w:rPr>
          <w:rFonts w:ascii="Georgia" w:cs="Georgia" w:eastAsia="Georgia" w:hAnsi="Georgia"/>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Georgia" w:cs="Georgia" w:eastAsia="Georgia" w:hAnsi="Georgia"/>
          <w:b/>
          <w:bCs/>
          <w:sz w:val="24"/>
          <w:szCs w:val="24"/>
        </w:rPr>
        <w:t xml:space="preserve">Never overwrite a prior version. </w:t>
      </w:r>
      <w:r>
        <w:rPr>
          <w:rFonts w:ascii="Georgia" w:cs="Georgia" w:eastAsia="Georgia" w:hAnsi="Georgia"/>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Georgia" w:cs="Georgia" w:eastAsia="Georgia" w:hAnsi="Georgia"/>
          <w:b/>
          <w:bCs/>
          <w:sz w:val="24"/>
          <w:szCs w:val="24"/>
        </w:rPr>
        <w:t xml:space="preserve">Maintain a revision log. </w:t>
      </w:r>
      <w:r>
        <w:rPr>
          <w:rFonts w:ascii="Georgia" w:cs="Georgia" w:eastAsia="Georgia" w:hAnsi="Georgia"/>
          <w:sz w:val="24"/>
          <w:szCs w:val="24"/>
        </w:rPr>
        <w:t>Create a brief document that tracks what changed between each version:</w:t>
      </w:r>
    </w:p>
    <w:p>
      <w:pPr>
        <w:pBdr>
          <w:left w:val="single" w:color="D4AF37" w:sz="6" w:space="8"/>
        </w:pBdr>
        <w:spacing w:after="0" w:before="200" w:line="260"/>
        <w:ind w:left="720"/>
      </w:pPr>
      <w:r>
        <w:rPr>
          <w:rFonts w:ascii="Courier New" w:cs="Courier New" w:eastAsia="Courier New" w:hAnsi="Courier New"/>
          <w:color w:val="333333"/>
          <w:sz w:val="20"/>
          <w:szCs w:val="20"/>
        </w:rPr>
        <w:t>REVISION LOG: [Document 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v0 (Synthesis Output): Stage 3 precision-refined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draft from Chapter 5. Baseline.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v1 (Thoughts? Draft): Addressed 8 items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initial Thoughts? feedback. Reordered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(QI analysis moved forward). Fixed missing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Count III. Rejected suggestion to remove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Monell claim (strategic value in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v2 (Stress Test): All causes of action scored 8+.</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Revised Count II factual grounding (was 6/10,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now 9/10). Tightened Iqbal language in Count IV.</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v3 (Reader’s Exp): Restructured opening 5 paras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stronger first impression. Added transition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facts and claims. Cut 3 redundant paras.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v4 (Ext Validation): ChatGPT rated 8/10.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rated 9/10. Incorporated DeepSeek’s suggestion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strengthen damages specificity in § 1983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Declined ChatGPT suggestion to add ADA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too thin).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v5 (Final Thoughts?): Minor word-choice refinements.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confirmed ready to file. Strongest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narrative. Weakest: Monell claim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expected; retain for discovery leverage).</w:t>
      </w:r>
    </w:p>
    <w:p>
      <w:pPr>
        <w:spacing w:after="200" w:before="0" w:line="312"/>
        <w:ind w:firstLine="0"/>
        <w:jc w:val="both"/>
      </w:pPr>
      <w:r>
        <w:rPr>
          <w:rFonts w:ascii="Georgia" w:cs="Georgia" w:eastAsia="Georgia" w:hAnsi="Georgia"/>
          <w:sz w:val="24"/>
          <w:szCs w:val="24"/>
        </w:rPr>
        <w:t>This log takes five minutes to maintain and will save you hours of confusion if you ever need to trace a change or recover a prior version.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TO STOP ITERATING</w:t>
      </w:r>
    </w:p>
    <w:p>
      <w:pPr>
        <w:spacing w:after="200" w:before="0" w:line="312"/>
        <w:ind w:firstLine="0"/>
        <w:jc w:val="both"/>
      </w:pPr>
      <w:r>
        <w:rPr>
          <w:rFonts w:ascii="Georgia" w:cs="Georgia" w:eastAsia="Georgia" w:hAnsi="Georgia"/>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Georgia" w:cs="Georgia" w:eastAsia="Georgia" w:hAnsi="Georgia"/>
          <w:sz w:val="24"/>
          <w:szCs w:val="24"/>
        </w:rPr>
        <w:t>This is a trap. Recognize it and resist it.</w:t>
      </w:r>
    </w:p>
    <w:p>
      <w:pPr>
        <w:spacing w:after="200" w:before="0" w:line="312"/>
        <w:ind w:firstLine="0"/>
        <w:jc w:val="both"/>
      </w:pPr>
      <w:r>
        <w:rPr>
          <w:rFonts w:ascii="Georgia" w:cs="Georgia" w:eastAsia="Georgia" w:hAnsi="Georgia"/>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Georgia" w:cs="Georgia" w:eastAsia="Georgia" w:hAnsi="Georgia"/>
          <w:b/>
          <w:bCs/>
          <w:sz w:val="24"/>
          <w:szCs w:val="24"/>
        </w:rPr>
        <w:t xml:space="preserve">The filing is what matters. </w:t>
      </w:r>
      <w:r>
        <w:rPr>
          <w:rFonts w:ascii="Georgia" w:cs="Georgia" w:eastAsia="Georgia" w:hAnsi="Georgia"/>
          <w:sz w:val="24"/>
          <w:szCs w:val="24"/>
        </w:rPr>
        <w:t>A 95-percent-ready complaint that is filed is infinitely more valuable than a 99-percent-ready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Georgia" w:cs="Georgia" w:eastAsia="Georgia" w:hAnsi="Georgia"/>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NOTEBOOKLM LISTENING TEST</w:t>
      </w:r>
    </w:p>
    <w:p>
      <w:pPr>
        <w:spacing w:after="200" w:before="0" w:line="312"/>
        <w:ind w:firstLine="0"/>
        <w:jc w:val="both"/>
      </w:pPr>
      <w:r>
        <w:rPr>
          <w:rFonts w:ascii="Georgia" w:cs="Georgia" w:eastAsia="Georgia" w:hAnsi="Georgia"/>
          <w:sz w:val="24"/>
          <w:szCs w:val="24"/>
        </w:rPr>
        <w:t>Before you commit to filing, there is one final quality check that uses a different cognitive modality entirely.</w:t>
      </w:r>
    </w:p>
    <w:p>
      <w:pPr>
        <w:spacing w:after="200" w:before="0" w:line="312"/>
        <w:ind w:firstLine="0"/>
        <w:jc w:val="both"/>
      </w:pPr>
      <w:r>
        <w:rPr>
          <w:rFonts w:ascii="Georgia" w:cs="Georgia" w:eastAsia="Georgia" w:hAnsi="Georgia"/>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Discuss this legal complaint as if you were two</w:t>
      </w:r>
    </w:p>
    <w:p>
      <w:pPr>
        <w:pBdr>
          <w:left w:val="single" w:color="D4AF37" w:sz="6" w:space="8"/>
        </w:pBdr>
        <w:spacing w:after="0" w:before="0" w:line="260"/>
        <w:ind w:left="720"/>
      </w:pPr>
      <w:r>
        <w:rPr>
          <w:rFonts w:ascii="Courier New" w:cs="Courier New" w:eastAsia="Courier New" w:hAnsi="Courier New"/>
          <w:color w:val="333333"/>
          <w:sz w:val="20"/>
          <w:szCs w:val="20"/>
        </w:rPr>
        <w:t>experienced federal litigators evaluating whether</w:t>
      </w:r>
    </w:p>
    <w:p>
      <w:pPr>
        <w:pBdr>
          <w:left w:val="single" w:color="D4AF37" w:sz="6" w:space="8"/>
        </w:pBdr>
        <w:spacing w:after="0" w:before="0" w:line="260"/>
        <w:ind w:left="720"/>
      </w:pPr>
      <w:r>
        <w:rPr>
          <w:rFonts w:ascii="Courier New" w:cs="Courier New" w:eastAsia="Courier New" w:hAnsi="Courier New"/>
          <w:color w:val="333333"/>
          <w:sz w:val="20"/>
          <w:szCs w:val="20"/>
        </w:rPr>
        <w:t>to take this case on a contingency basis. Be honest</w:t>
      </w:r>
    </w:p>
    <w:p>
      <w:pPr>
        <w:pBdr>
          <w:left w:val="single" w:color="D4AF37" w:sz="6" w:space="8"/>
        </w:pBdr>
        <w:spacing w:after="0" w:before="0" w:line="260"/>
        <w:ind w:left="720"/>
      </w:pPr>
      <w:r>
        <w:rPr>
          <w:rFonts w:ascii="Courier New" w:cs="Courier New" w:eastAsia="Courier New" w:hAnsi="Courier New"/>
          <w:color w:val="333333"/>
          <w:sz w:val="20"/>
          <w:szCs w:val="20"/>
        </w:rPr>
        <w:t>about its strengths and weaknesses. Would you take</w:t>
      </w:r>
    </w:p>
    <w:p>
      <w:pPr>
        <w:pBdr>
          <w:left w:val="single" w:color="D4AF37" w:sz="6" w:space="8"/>
        </w:pBdr>
        <w:spacing w:after="200" w:before="0" w:line="260"/>
        <w:ind w:left="720"/>
      </w:pPr>
      <w:r>
        <w:rPr>
          <w:rFonts w:ascii="Courier New" w:cs="Courier New" w:eastAsia="Courier New" w:hAnsi="Courier New"/>
          <w:color w:val="333333"/>
          <w:sz w:val="20"/>
          <w:szCs w:val="20"/>
        </w:rPr>
        <w:t>this case? Why or why not?</w:t>
      </w:r>
    </w:p>
    <w:p>
      <w:pPr>
        <w:spacing w:after="200" w:before="0" w:line="312"/>
        <w:ind w:firstLine="0"/>
        <w:jc w:val="both"/>
      </w:pPr>
      <w:r>
        <w:rPr>
          <w:rFonts w:ascii="Georgia" w:cs="Georgia" w:eastAsia="Georgia" w:hAnsi="Georgia"/>
          <w:sz w:val="24"/>
          <w:szCs w:val="24"/>
        </w:rPr>
        <w:t>Put on your headphones and listen.</w:t>
      </w:r>
    </w:p>
    <w:p>
      <w:pPr>
        <w:spacing w:after="200" w:before="0" w:line="312"/>
        <w:ind w:firstLine="0"/>
        <w:jc w:val="both"/>
      </w:pPr>
      <w:r>
        <w:rPr>
          <w:rFonts w:ascii="Georgia" w:cs="Georgia" w:eastAsia="Georgia" w:hAnsi="Georgia"/>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Georgia" w:cs="Georgia" w:eastAsia="Georgia" w:hAnsi="Georgia"/>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Georgia" w:cs="Georgia" w:eastAsia="Georgia" w:hAnsi="Georgia"/>
          <w:sz w:val="24"/>
          <w:szCs w:val="24"/>
        </w:rPr>
        <w:t>The document is ready to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APPLYING THE LOOP BEYOND THE COMPLAINT</w:t>
      </w:r>
    </w:p>
    <w:p>
      <w:pPr>
        <w:spacing w:after="200" w:before="0" w:line="312"/>
        <w:ind w:firstLine="0"/>
        <w:jc w:val="both"/>
      </w:pPr>
      <w:r>
        <w:rPr>
          <w:rFonts w:ascii="Georgia" w:cs="Georgia" w:eastAsia="Georgia" w:hAnsi="Georgia"/>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Georgia" w:cs="Georgia" w:eastAsia="Georgia" w:hAnsi="Georgia"/>
          <w:b/>
          <w:bCs/>
          <w:sz w:val="24"/>
          <w:szCs w:val="24"/>
        </w:rPr>
        <w:t xml:space="preserve">Opposition to Motion to Dismiss. </w:t>
      </w:r>
      <w:r>
        <w:rPr>
          <w:rFonts w:ascii="Georgia" w:cs="Georgia" w:eastAsia="Georgia" w:hAnsi="Georgia"/>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Georgia" w:cs="Georgia" w:eastAsia="Georgia" w:hAnsi="Georgia"/>
          <w:b/>
          <w:bCs/>
          <w:sz w:val="24"/>
          <w:szCs w:val="24"/>
        </w:rPr>
        <w:t xml:space="preserve">Discovery Requests. </w:t>
      </w:r>
      <w:r>
        <w:rPr>
          <w:rFonts w:ascii="Georgia" w:cs="Georgia" w:eastAsia="Georgia" w:hAnsi="Georgia"/>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Georgia" w:cs="Georgia" w:eastAsia="Georgia" w:hAnsi="Georgia"/>
          <w:b/>
          <w:bCs/>
          <w:sz w:val="24"/>
          <w:szCs w:val="24"/>
        </w:rPr>
        <w:t xml:space="preserve">Motions for Sanctions or Compel. </w:t>
      </w:r>
      <w:r>
        <w:rPr>
          <w:rFonts w:ascii="Georgia" w:cs="Georgia" w:eastAsia="Georgia" w:hAnsi="Georgia"/>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Georgia" w:cs="Georgia" w:eastAsia="Georgia" w:hAnsi="Georgia"/>
          <w:b/>
          <w:bCs/>
          <w:sz w:val="24"/>
          <w:szCs w:val="24"/>
        </w:rPr>
        <w:t xml:space="preserve">Settlement Demand Letters. </w:t>
      </w:r>
      <w:r>
        <w:rPr>
          <w:rFonts w:ascii="Georgia" w:cs="Georgia" w:eastAsia="Georgia" w:hAnsi="Georgia"/>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Georgia" w:cs="Georgia" w:eastAsia="Georgia" w:hAnsi="Georgia"/>
          <w:b/>
          <w:bCs/>
          <w:sz w:val="24"/>
          <w:szCs w:val="24"/>
        </w:rPr>
        <w:t xml:space="preserve">Short Letters and Emails to Opposing Counsel. </w:t>
      </w:r>
      <w:r>
        <w:rPr>
          <w:rFonts w:ascii="Georgia" w:cs="Georgia" w:eastAsia="Georgia" w:hAnsi="Georgia"/>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Georgia" w:cs="Georgia" w:eastAsia="Georgia" w:hAnsi="Georgia"/>
          <w:sz w:val="24"/>
          <w:szCs w:val="24"/>
        </w:rPr>
        <w:t>The method is simple. One word: “Thoughts?” Five versions. 95 percent court-ready.</w:t>
      </w:r>
    </w:p>
    <w:p>
      <w:pPr>
        <w:spacing w:after="200" w:before="0" w:line="312"/>
        <w:ind w:firstLine="0"/>
        <w:jc w:val="both"/>
      </w:pPr>
      <w:r>
        <w:rPr>
          <w:rFonts w:ascii="Georgia" w:cs="Georgia" w:eastAsia="Georgia" w:hAnsi="Georgia"/>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Georgia" w:cs="Georgia" w:eastAsia="Georgia" w:hAnsi="Georgia"/>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Georgia" w:cs="Georgia" w:eastAsia="Georgia" w:hAnsi="Georgia"/>
          <w:b/>
          <w:bCs/>
          <w:sz w:val="24"/>
          <w:szCs w:val="24"/>
        </w:rPr>
        <w:t>Let’s format for war.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One word beats ten paragraphs. </w:t>
      </w:r>
      <w:r>
        <w:rPr>
          <w:rFonts w:ascii="Georgia" w:hAnsi="Georgia"/>
          <w:b w:val="0"/>
          <w:sz w:val="24"/>
        </w:rPr>
        <w:t>Typing “Thoughts?” into Claude produces more honest, comprehensive feedback than any elaborately structured prompt — the radical openness forces the model to surface issues you never thought to ask about.</w:t>
      </w:r>
    </w:p>
    <w:p>
      <w:pPr>
        <w:pStyle w:val="ListBullet"/>
      </w:pPr>
      <w:r>
        <w:rPr>
          <w:rFonts w:ascii="Georgia" w:hAnsi="Georgia"/>
          <w:b/>
          <w:sz w:val="24"/>
        </w:rPr>
        <w:t xml:space="preserve">The five-version loop is not optional. </w:t>
      </w:r>
      <w:r>
        <w:rPr>
          <w:rFonts w:ascii="Georgia" w:hAnsi="Georgia"/>
          <w:b w:val="0"/>
          <w:sz w:val="24"/>
        </w:rPr>
        <w:t>Every serious document should move through the Thoughts? Draft, the Section-by-Section Stress Test, the Reader’s Experience Pass, External Validation, and the Final Thoughts? — each version targets a different failure mode.</w:t>
      </w:r>
    </w:p>
    <w:p>
      <w:pPr>
        <w:pStyle w:val="ListBullet"/>
      </w:pPr>
      <w:r>
        <w:rPr>
          <w:rFonts w:ascii="Georgia" w:hAnsi="Georgia"/>
          <w:b/>
          <w:sz w:val="24"/>
        </w:rPr>
        <w:t xml:space="preserve">Triage every piece of feedback. </w:t>
      </w:r>
      <w:r>
        <w:rPr>
          <w:rFonts w:ascii="Georgia" w:hAnsi="Georgia"/>
          <w:b w:val="0"/>
          <w:sz w:val="24"/>
        </w:rPr>
        <w:t>Sort what Claude tells you into Critical, Important, Polish, and Disagree — your judgment about your own case overrides the model’s recommendation, and the Disagree list proves it.</w:t>
      </w:r>
    </w:p>
    <w:p>
      <w:pPr>
        <w:pStyle w:val="ListBullet"/>
      </w:pPr>
      <w:r>
        <w:rPr>
          <w:rFonts w:ascii="Georgia" w:hAnsi="Georgia"/>
          <w:b/>
          <w:sz w:val="24"/>
        </w:rPr>
        <w:t xml:space="preserve">Version control is insurance, not clutter. </w:t>
      </w:r>
      <w:r>
        <w:rPr>
          <w:rFonts w:ascii="Georgia" w:hAnsi="Georgia"/>
          <w:b w:val="0"/>
          <w:sz w:val="24"/>
        </w:rPr>
        <w:t>Never overwrite a draft; keep every version and a revision log so you can trace back and recover an argument you cut too soon.</w:t>
      </w:r>
    </w:p>
    <w:p>
      <w:pPr>
        <w:pStyle w:val="ListBullet"/>
      </w:pPr>
      <w:r>
        <w:rPr>
          <w:rFonts w:ascii="Georgia" w:hAnsi="Georgia"/>
          <w:b/>
          <w:sz w:val="24"/>
        </w:rPr>
        <w:t xml:space="preserve">95 percent ready is ready to file. </w:t>
      </w:r>
      <w:r>
        <w:rPr>
          <w:rFonts w:ascii="Georgia" w:hAnsi="Georgia"/>
          <w:b w:val="0"/>
          <w:sz w:val="24"/>
        </w:rPr>
        <w:t>Iteration has diminishing returns past Version 5 — a filed complaint beats a polished one sitting on your hard drive while the statute of limitations runs.</w:t>
      </w:r>
    </w:p>
    <w:p>
      <w:pPr>
        <w:pStyle w:val="ListBullet"/>
      </w:pPr>
      <w:r>
        <w:rPr>
          <w:rFonts w:ascii="Georgia" w:hAnsi="Georgia"/>
          <w:b/>
          <w:sz w:val="24"/>
        </w:rPr>
        <w:t xml:space="preserve">Listen to your complaint before you file it. </w:t>
      </w:r>
      <w:r>
        <w:rPr>
          <w:rFonts w:ascii="Georgia" w:hAnsi="Georgia"/>
          <w:b w:val="0"/>
          <w:sz w:val="24"/>
        </w:rPr>
        <w:t>The NotebookLM Critique Audio Overview catches weaknesses that reading silently never will — arguments that seem airtight on the page sometimes sound thin out loud.</w:t>
      </w:r>
    </w:p>
    <w:p>
      <w:pPr>
        <w:spacing w:after="0" w:before="400" w:line="276"/>
      </w:pPr>
    </w:p>
    <w:p>
      <w:pPr>
        <w:spacing w:before="0" w:after="0"/>
      </w:pPr>
      <w:r>
        <w:br w:type="page"/>
      </w:r>
    </w:p>
    <w:p>
      <w:pPr>
        <w:pStyle w:val="Heading1"/>
      </w:pPr>
      <w:r>
        <w:t>CHAPTER 7</w:t>
      </w:r>
    </w:p>
    <w:p>
      <w:pPr>
        <w:jc w:val="left"/>
        <w:spacing w:before="0" w:after="40" w:line="276" w:lineRule="auto"/>
      </w:pPr>
      <w:r>
        <w:rPr>
          <w:rFonts w:ascii="Georgia" w:cs="Georgia" w:eastAsia="Georgia" w:hAnsi="Georgia"/>
          <w:b/>
          <w:bCs/>
          <w:sz w:val="40"/>
          <w:szCs w:val="40"/>
        </w:rPr>
        <w:t>The Formatting Revolution</w:t>
      </w:r>
    </w:p>
    <w:p>
      <w:pPr>
        <w:spacing w:after="360" w:before="0" w:line="276"/>
        <w:jc w:val="left"/>
      </w:pPr>
      <w:r>
        <w:rPr>
          <w:rFonts w:ascii="Georgia" w:cs="Georgia" w:eastAsia="Georgia" w:hAnsi="Georgia"/>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“God is in the details.”</w:t>
      </w:r>
    </w:p>
    <w:p>
      <w:pPr>
        <w:spacing w:after="360" w:before="0" w:line="276"/>
        <w:ind w:left="720"/>
        <w:jc w:val="left"/>
      </w:pPr>
      <w:r>
        <w:rPr>
          <w:rFonts w:ascii="Georgia" w:cs="Georgia" w:eastAsia="Georgia" w:hAnsi="Georgia"/>
          <w:color w:val="777777"/>
          <w:sz w:val="20"/>
          <w:szCs w:val="20"/>
        </w:rPr>
        <w:t>— Ludwig Mies van der Rohe</w:t>
      </w:r>
    </w:p>
    <w:p>
      <w:pPr>
        <w:pStyle w:val="Heading2"/>
        <w:spacing w:after="200" w:before="480" w:line="276"/>
      </w:pPr>
      <w:r>
        <w:rPr>
          <w:rFonts w:ascii="Arial" w:cs="Arial" w:eastAsia="Arial" w:hAnsi="Arial"/>
          <w:b/>
          <w:bCs/>
          <w:color w:val="8B6914"/>
          <w:sz w:val="24"/>
          <w:szCs w:val="24"/>
        </w:rPr>
        <w:t>THE FORMATTING TRAP</w:t>
      </w:r>
    </w:p>
    <w:p>
      <w:pPr>
        <w:spacing w:after="200" w:before="0" w:line="312"/>
        <w:ind w:firstLine="0"/>
        <w:jc w:val="both"/>
      </w:pPr>
      <w:r>
        <w:rPr>
          <w:rFonts w:ascii="Georgia" w:cs="Georgia" w:eastAsia="Georgia" w:hAnsi="Georgia"/>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Georgia" w:cs="Georgia" w:eastAsia="Georgia" w:hAnsi="Georgia"/>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Georgia" w:cs="Georgia" w:eastAsia="Georgia" w:hAnsi="Georgia"/>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Georgia" w:cs="Georgia" w:eastAsia="Georgia" w:hAnsi="Georgia"/>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Georgia" w:cs="Georgia" w:eastAsia="Georgia" w:hAnsi="Georgia"/>
          <w:sz w:val="24"/>
          <w:szCs w:val="24"/>
        </w:rPr>
        <w:t xml:space="preserve">This chapter gives you a way through that minefield that requires </w:t>
      </w:r>
      <w:r>
        <w:rPr>
          <w:rFonts w:ascii="Georgia" w:cs="Georgia" w:eastAsia="Georgia" w:hAnsi="Georgia"/>
          <w:b/>
          <w:bCs/>
          <w:sz w:val="24"/>
          <w:szCs w:val="24"/>
        </w:rPr>
        <w:t>zero technical background</w:t>
      </w:r>
      <w:r>
        <w:rPr>
          <w:rFonts w:ascii="Georgia" w:cs="Georgia" w:eastAsia="Georgia" w:hAnsi="Georgia"/>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IMAGE-TO-PLEADING METHOD</w:t>
      </w:r>
    </w:p>
    <w:p>
      <w:pPr>
        <w:spacing w:after="200" w:before="0" w:line="312"/>
        <w:ind w:firstLine="0"/>
        <w:jc w:val="both"/>
      </w:pPr>
      <w:r>
        <w:rPr>
          <w:rFonts w:ascii="Georgia" w:cs="Georgia" w:eastAsia="Georgia" w:hAnsi="Georgia"/>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Georgia" w:cs="Georgia" w:eastAsia="Georgia" w:hAnsi="Georgia"/>
          <w:i/>
          <w:iCs/>
          <w:sz w:val="24"/>
          <w:szCs w:val="24"/>
        </w:rPr>
        <w:t>“Make mine look like this.”</w:t>
      </w:r>
    </w:p>
    <w:p>
      <w:pPr>
        <w:spacing w:after="200" w:before="0" w:line="312"/>
        <w:ind w:firstLine="0"/>
        <w:jc w:val="both"/>
      </w:pPr>
      <w:r>
        <w:rPr>
          <w:rFonts w:ascii="Georgia" w:cs="Georgia" w:eastAsia="Georgia" w:hAnsi="Georgia"/>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Arial" w:cs="Arial" w:eastAsia="Arial" w:hAnsi="Arial"/>
          <w:b/>
          <w:bCs/>
          <w:color w:val="8B6914"/>
          <w:sz w:val="24"/>
          <w:szCs w:val="24"/>
        </w:rPr>
        <w:t xml:space="preserve">STEP 1:  </w:t>
      </w:r>
      <w:r>
        <w:rPr>
          <w:rFonts w:ascii="Arial" w:cs="Arial" w:eastAsia="Arial" w:hAnsi="Arial"/>
          <w:b/>
          <w:bCs/>
          <w:color w:val="333333"/>
          <w:sz w:val="26"/>
          <w:szCs w:val="26"/>
        </w:rPr>
        <w:t>Obtain a Formatting Reference</w:t>
      </w:r>
    </w:p>
    <w:p>
      <w:pPr>
        <w:spacing w:after="200" w:before="0" w:line="312"/>
        <w:ind w:firstLine="0"/>
        <w:jc w:val="both"/>
      </w:pPr>
      <w:r>
        <w:rPr>
          <w:rFonts w:ascii="Georgia" w:cs="Georgia" w:eastAsia="Georgia" w:hAnsi="Georgia"/>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Georgia" w:cs="Georgia" w:eastAsia="Georgia" w:hAnsi="Georgia"/>
          <w:b/>
          <w:bCs/>
          <w:sz w:val="24"/>
          <w:szCs w:val="24"/>
        </w:rPr>
        <w:t>Where to find reference pleadings:</w:t>
      </w:r>
    </w:p>
    <w:p>
      <w:pPr>
        <w:spacing w:after="200" w:before="0" w:line="312"/>
        <w:ind w:firstLine="0"/>
        <w:jc w:val="both"/>
      </w:pPr>
      <w:r>
        <w:rPr>
          <w:rFonts w:ascii="Georgia" w:cs="Georgia" w:eastAsia="Georgia" w:hAnsi="Georgia"/>
          <w:b/>
          <w:bCs/>
          <w:sz w:val="24"/>
          <w:szCs w:val="24"/>
        </w:rPr>
        <w:t xml:space="preserve">PACER (Federal Courts). </w:t>
      </w:r>
      <w:r>
        <w:rPr>
          <w:rFonts w:ascii="Georgia" w:cs="Georgia" w:eastAsia="Georgia" w:hAnsi="Georgia"/>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Georgia" w:cs="Georgia" w:eastAsia="Georgia" w:hAnsi="Georgia"/>
          <w:b/>
          <w:bCs/>
          <w:sz w:val="24"/>
          <w:szCs w:val="24"/>
        </w:rPr>
        <w:t xml:space="preserve">Your Court’s Website. </w:t>
      </w:r>
      <w:r>
        <w:rPr>
          <w:rFonts w:ascii="Georgia" w:cs="Georgia" w:eastAsia="Georgia" w:hAnsi="Georgia"/>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Georgia" w:cs="Georgia" w:eastAsia="Georgia" w:hAnsi="Georgia"/>
          <w:b/>
          <w:bCs/>
          <w:sz w:val="24"/>
          <w:szCs w:val="24"/>
        </w:rPr>
        <w:t xml:space="preserve">State Court Clerk’s Office. </w:t>
      </w:r>
      <w:r>
        <w:rPr>
          <w:rFonts w:ascii="Georgia" w:cs="Georgia" w:eastAsia="Georgia" w:hAnsi="Georgia"/>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Georgia" w:cs="Georgia" w:eastAsia="Georgia" w:hAnsi="Georgia"/>
          <w:b/>
          <w:bCs/>
          <w:sz w:val="24"/>
          <w:szCs w:val="24"/>
        </w:rPr>
        <w:t xml:space="preserve">Legal Self-Help Centers. </w:t>
      </w:r>
      <w:r>
        <w:rPr>
          <w:rFonts w:ascii="Georgia" w:cs="Georgia" w:eastAsia="Georgia" w:hAnsi="Georgia"/>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Georgia" w:cs="Georgia" w:eastAsia="Georgia" w:hAnsi="Georgia"/>
          <w:b/>
          <w:bCs/>
          <w:sz w:val="24"/>
          <w:szCs w:val="24"/>
        </w:rPr>
        <w:t>What you are looking for:</w:t>
      </w:r>
    </w:p>
    <w:p>
      <w:pPr>
        <w:spacing w:after="200" w:before="0" w:line="312"/>
        <w:ind w:firstLine="0"/>
        <w:jc w:val="both"/>
      </w:pPr>
      <w:r>
        <w:rPr>
          <w:rFonts w:ascii="Georgia" w:cs="Georgia" w:eastAsia="Georgia" w:hAnsi="Georgia"/>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Georgia" w:cs="Georgia" w:eastAsia="Georgia" w:hAnsi="Georgia"/>
          <w:b/>
          <w:bCs/>
          <w:sz w:val="24"/>
          <w:szCs w:val="24"/>
        </w:rPr>
        <w:t xml:space="preserve">1. The first page </w:t>
      </w:r>
      <w:r>
        <w:rPr>
          <w:rFonts w:ascii="Georgia" w:cs="Georgia" w:eastAsia="Georgia" w:hAnsi="Georgia"/>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Georgia" w:cs="Georgia" w:eastAsia="Georgia" w:hAnsi="Georgia"/>
          <w:b/>
          <w:bCs/>
          <w:sz w:val="24"/>
          <w:szCs w:val="24"/>
        </w:rPr>
        <w:t xml:space="preserve">2. A body text page </w:t>
      </w:r>
      <w:r>
        <w:rPr>
          <w:rFonts w:ascii="Georgia" w:cs="Georgia" w:eastAsia="Georgia" w:hAnsi="Georgia"/>
          <w:sz w:val="24"/>
          <w:szCs w:val="24"/>
        </w:rPr>
        <w:t>(showing the continuation of text, numbered lines, margins, header or footer formatting, and page numbering).</w:t>
      </w:r>
    </w:p>
    <w:p>
      <w:pPr>
        <w:spacing w:after="200" w:before="0" w:line="312"/>
        <w:ind w:firstLine="0"/>
        <w:jc w:val="both"/>
      </w:pPr>
      <w:r>
        <w:rPr>
          <w:rFonts w:ascii="Georgia" w:cs="Georgia" w:eastAsia="Georgia" w:hAnsi="Georgia"/>
          <w:b/>
          <w:bCs/>
          <w:sz w:val="24"/>
          <w:szCs w:val="24"/>
        </w:rPr>
        <w:t xml:space="preserve">3. The signature block </w:t>
      </w:r>
      <w:r>
        <w:rPr>
          <w:rFonts w:ascii="Georgia" w:cs="Georgia" w:eastAsia="Georgia" w:hAnsi="Georgia"/>
          <w:sz w:val="24"/>
          <w:szCs w:val="24"/>
        </w:rPr>
        <w:t>(showing how the pro se litigant’s name, address, and contact information appear at the end of the document).</w:t>
      </w:r>
    </w:p>
    <w:p>
      <w:pPr>
        <w:spacing w:after="200" w:before="0" w:line="312"/>
        <w:ind w:firstLine="0"/>
        <w:jc w:val="both"/>
      </w:pPr>
      <w:r>
        <w:rPr>
          <w:rFonts w:ascii="Georgia" w:cs="Georgia" w:eastAsia="Georgia" w:hAnsi="Georgia"/>
          <w:b/>
          <w:bCs/>
          <w:sz w:val="24"/>
          <w:szCs w:val="24"/>
        </w:rPr>
        <w:t xml:space="preserve">4. The certificate of service </w:t>
      </w:r>
      <w:r>
        <w:rPr>
          <w:rFonts w:ascii="Georgia" w:cs="Georgia" w:eastAsia="Georgia" w:hAnsi="Georgia"/>
          <w:sz w:val="24"/>
          <w:szCs w:val="24"/>
        </w:rPr>
        <w:t>(showing the exact format your court requires for certifying that the document was served on opposing counsel).</w:t>
      </w:r>
    </w:p>
    <w:p>
      <w:pPr>
        <w:spacing w:after="200" w:before="0" w:line="312"/>
        <w:ind w:firstLine="0"/>
        <w:jc w:val="both"/>
      </w:pPr>
      <w:r>
        <w:rPr>
          <w:rFonts w:ascii="Georgia" w:cs="Georgia" w:eastAsia="Georgia" w:hAnsi="Georgia"/>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2:  </w:t>
      </w:r>
      <w:r>
        <w:rPr>
          <w:rFonts w:ascii="Arial" w:cs="Arial" w:eastAsia="Arial" w:hAnsi="Arial"/>
          <w:b/>
          <w:bCs/>
          <w:color w:val="333333"/>
          <w:sz w:val="26"/>
          <w:szCs w:val="26"/>
        </w:rPr>
        <w:t>Feed Claude the Reference Images</w:t>
      </w:r>
    </w:p>
    <w:p>
      <w:pPr>
        <w:spacing w:after="200" w:before="0" w:line="312"/>
        <w:ind w:firstLine="0"/>
        <w:jc w:val="both"/>
      </w:pPr>
      <w:r>
        <w:rPr>
          <w:rFonts w:ascii="Georgia" w:cs="Georgia" w:eastAsia="Georgia" w:hAnsi="Georgia"/>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Courier New" w:cs="Courier New" w:eastAsia="Courier New" w:hAnsi="Courier New"/>
          <w:color w:val="333333"/>
          <w:sz w:val="20"/>
          <w:szCs w:val="20"/>
        </w:rPr>
        <w:t>I am attaching [number] images showing the exact</w:t>
      </w:r>
    </w:p>
    <w:p>
      <w:pPr>
        <w:pBdr>
          <w:left w:val="single" w:color="D4AF37" w:sz="6" w:space="8"/>
        </w:pBdr>
        <w:spacing w:after="0" w:before="0" w:line="260"/>
        <w:ind w:left="720"/>
      </w:pPr>
      <w:r>
        <w:rPr>
          <w:rFonts w:ascii="Courier New" w:cs="Courier New" w:eastAsia="Courier New" w:hAnsi="Courier New"/>
          <w:color w:val="333333"/>
          <w:sz w:val="20"/>
          <w:szCs w:val="20"/>
        </w:rPr>
        <w:t>formatting that my court requires for filed</w:t>
      </w:r>
    </w:p>
    <w:p>
      <w:pPr>
        <w:pBdr>
          <w:left w:val="single" w:color="D4AF37" w:sz="6" w:space="8"/>
        </w:pBdr>
        <w:spacing w:after="0" w:before="0" w:line="260"/>
        <w:ind w:left="720"/>
      </w:pPr>
      <w:r>
        <w:rPr>
          <w:rFonts w:ascii="Courier New" w:cs="Courier New" w:eastAsia="Courier New" w:hAnsi="Courier New"/>
          <w:color w:val="333333"/>
          <w:sz w:val="20"/>
          <w:szCs w:val="20"/>
        </w:rPr>
        <w:t>pleadings. These images are from a properly filed</w:t>
      </w:r>
    </w:p>
    <w:p>
      <w:pPr>
        <w:pBdr>
          <w:left w:val="single" w:color="D4AF37" w:sz="6" w:space="8"/>
        </w:pBdr>
        <w:spacing w:after="0" w:before="0" w:line="260"/>
        <w:ind w:left="720"/>
      </w:pPr>
      <w:r>
        <w:rPr>
          <w:rFonts w:ascii="Courier New" w:cs="Courier New" w:eastAsia="Courier New" w:hAnsi="Courier New"/>
          <w:color w:val="333333"/>
          <w:sz w:val="20"/>
          <w:szCs w:val="20"/>
        </w:rPr>
        <w:t>document in the [United States District Court for</w:t>
      </w:r>
    </w:p>
    <w:p>
      <w:pPr>
        <w:pBdr>
          <w:left w:val="single" w:color="D4AF37" w:sz="6" w:space="8"/>
        </w:pBdr>
        <w:spacing w:after="0" w:before="0" w:line="260"/>
        <w:ind w:left="720"/>
      </w:pPr>
      <w:r>
        <w:rPr>
          <w:rFonts w:ascii="Courier New" w:cs="Courier New" w:eastAsia="Courier New" w:hAnsi="Courier New"/>
          <w:color w:val="333333"/>
          <w:sz w:val="20"/>
          <w:szCs w:val="20"/>
        </w:rPr>
        <w:t>the ______ District of ______ / or your state court</w:t>
      </w:r>
    </w:p>
    <w:p>
      <w:pPr>
        <w:pBdr>
          <w:left w:val="single" w:color="D4AF37" w:sz="6" w:space="8"/>
        </w:pBdr>
        <w:spacing w:after="0" w:before="0" w:line="260"/>
        <w:ind w:left="720"/>
      </w:pPr>
      <w:r>
        <w:rPr>
          <w:rFonts w:ascii="Courier New" w:cs="Courier New" w:eastAsia="Courier New" w:hAnsi="Courier New"/>
          <w:color w:val="333333"/>
          <w:sz w:val="20"/>
          <w:szCs w:val="20"/>
        </w:rPr>
        <w:t>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Study these images meticulously. I need you to</w:t>
      </w:r>
    </w:p>
    <w:p>
      <w:pPr>
        <w:pBdr>
          <w:left w:val="single" w:color="D4AF37" w:sz="6" w:space="8"/>
        </w:pBdr>
        <w:spacing w:after="0" w:before="0" w:line="260"/>
        <w:ind w:left="720"/>
      </w:pPr>
      <w:r>
        <w:rPr>
          <w:rFonts w:ascii="Courier New" w:cs="Courier New" w:eastAsia="Courier New" w:hAnsi="Courier New"/>
          <w:color w:val="333333"/>
          <w:sz w:val="20"/>
          <w:szCs w:val="20"/>
        </w:rPr>
        <w:t>understand every formatting detail: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Page dimensions and margins (top, bottom,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right)</w:t>
      </w:r>
    </w:p>
    <w:p>
      <w:pPr>
        <w:pBdr>
          <w:left w:val="single" w:color="D4AF37" w:sz="6" w:space="8"/>
        </w:pBdr>
        <w:spacing w:after="0" w:before="0" w:line="260"/>
        <w:ind w:left="720"/>
      </w:pPr>
      <w:r>
        <w:rPr>
          <w:rFonts w:ascii="Courier New" w:cs="Courier New" w:eastAsia="Courier New" w:hAnsi="Courier New"/>
          <w:color w:val="333333"/>
          <w:sz w:val="20"/>
          <w:szCs w:val="20"/>
        </w:rPr>
        <w:t>- Whether numbered lines appear on the left side,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if so, how many lines per page and what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the numbers are</w:t>
      </w:r>
    </w:p>
    <w:p>
      <w:pPr>
        <w:pBdr>
          <w:left w:val="single" w:color="D4AF37" w:sz="6" w:space="8"/>
        </w:pBdr>
        <w:spacing w:after="0" w:before="0" w:line="260"/>
        <w:ind w:left="720"/>
      </w:pPr>
      <w:r>
        <w:rPr>
          <w:rFonts w:ascii="Courier New" w:cs="Courier New" w:eastAsia="Courier New" w:hAnsi="Courier New"/>
          <w:color w:val="333333"/>
          <w:sz w:val="20"/>
          <w:szCs w:val="20"/>
        </w:rPr>
        <w:t>- The caption format: court name placement,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names, case number, document title</w:t>
      </w:r>
    </w:p>
    <w:p>
      <w:pPr>
        <w:pBdr>
          <w:left w:val="single" w:color="D4AF37" w:sz="6" w:space="8"/>
        </w:pBdr>
        <w:spacing w:after="0" w:before="0" w:line="260"/>
        <w:ind w:left="720"/>
      </w:pPr>
      <w:r>
        <w:rPr>
          <w:rFonts w:ascii="Courier New" w:cs="Courier New" w:eastAsia="Courier New" w:hAnsi="Courier New"/>
          <w:color w:val="333333"/>
          <w:sz w:val="20"/>
          <w:szCs w:val="20"/>
        </w:rPr>
        <w:t>- Font type and size for body text</w:t>
      </w:r>
    </w:p>
    <w:p>
      <w:pPr>
        <w:pBdr>
          <w:left w:val="single" w:color="D4AF37" w:sz="6" w:space="8"/>
        </w:pBdr>
        <w:spacing w:after="0" w:before="0" w:line="260"/>
        <w:ind w:left="720"/>
      </w:pPr>
      <w:r>
        <w:rPr>
          <w:rFonts w:ascii="Courier New" w:cs="Courier New" w:eastAsia="Courier New" w:hAnsi="Courier New"/>
          <w:color w:val="333333"/>
          <w:sz w:val="20"/>
          <w:szCs w:val="20"/>
        </w:rPr>
        <w:t>- Line spacing (single, double, 1.5)</w:t>
      </w:r>
    </w:p>
    <w:p>
      <w:pPr>
        <w:pBdr>
          <w:left w:val="single" w:color="D4AF37" w:sz="6" w:space="8"/>
        </w:pBdr>
        <w:spacing w:after="0" w:before="0" w:line="260"/>
        <w:ind w:left="720"/>
      </w:pPr>
      <w:r>
        <w:rPr>
          <w:rFonts w:ascii="Courier New" w:cs="Courier New" w:eastAsia="Courier New" w:hAnsi="Courier New"/>
          <w:color w:val="333333"/>
          <w:sz w:val="20"/>
          <w:szCs w:val="20"/>
        </w:rPr>
        <w:t>- Header and footer content and formatting</w:t>
      </w:r>
    </w:p>
    <w:p>
      <w:pPr>
        <w:pBdr>
          <w:left w:val="single" w:color="D4AF37" w:sz="6" w:space="8"/>
        </w:pBdr>
        <w:spacing w:after="0" w:before="0" w:line="260"/>
        <w:ind w:left="720"/>
      </w:pPr>
      <w:r>
        <w:rPr>
          <w:rFonts w:ascii="Courier New" w:cs="Courier New" w:eastAsia="Courier New" w:hAnsi="Courier New"/>
          <w:color w:val="333333"/>
          <w:sz w:val="20"/>
          <w:szCs w:val="20"/>
        </w:rPr>
        <w:t>- Page number placement</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format</w:t>
      </w:r>
    </w:p>
    <w:p>
      <w:pPr>
        <w:pBdr>
          <w:left w:val="single" w:color="D4AF37" w:sz="6" w:space="8"/>
        </w:pBdr>
        <w:spacing w:after="0" w:before="0" w:line="260"/>
        <w:ind w:left="720"/>
      </w:pPr>
      <w:r>
        <w:rPr>
          <w:rFonts w:ascii="Courier New" w:cs="Courier New" w:eastAsia="Courier New" w:hAnsi="Courier New"/>
          <w:color w:val="333333"/>
          <w:sz w:val="20"/>
          <w:szCs w:val="20"/>
        </w:rPr>
        <w:t>- Certificate of service format</w:t>
      </w:r>
    </w:p>
    <w:p>
      <w:pPr>
        <w:pBdr>
          <w:left w:val="single" w:color="D4AF37" w:sz="6" w:space="8"/>
        </w:pBdr>
        <w:spacing w:after="0" w:before="0" w:line="260"/>
        <w:ind w:left="720"/>
      </w:pPr>
      <w:r>
        <w:rPr>
          <w:rFonts w:ascii="Courier New" w:cs="Courier New" w:eastAsia="Courier New" w:hAnsi="Courier New"/>
          <w:color w:val="333333"/>
          <w:sz w:val="20"/>
          <w:szCs w:val="20"/>
        </w:rPr>
        <w:t>- Any vertical lines, borders, or decorative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After studying the images, describe back to me</w:t>
      </w:r>
    </w:p>
    <w:p>
      <w:pPr>
        <w:pBdr>
          <w:left w:val="single" w:color="D4AF37" w:sz="6" w:space="8"/>
        </w:pBdr>
        <w:spacing w:after="0" w:before="0" w:line="260"/>
        <w:ind w:left="720"/>
      </w:pPr>
      <w:r>
        <w:rPr>
          <w:rFonts w:ascii="Courier New" w:cs="Courier New" w:eastAsia="Courier New" w:hAnsi="Courier New"/>
          <w:color w:val="333333"/>
          <w:sz w:val="20"/>
          <w:szCs w:val="20"/>
        </w:rPr>
        <w:t>every formatting specification you can identify.</w:t>
      </w:r>
    </w:p>
    <w:p>
      <w:pPr>
        <w:pBdr>
          <w:left w:val="single" w:color="D4AF37" w:sz="6" w:space="8"/>
        </w:pBdr>
        <w:spacing w:after="0" w:before="0" w:line="260"/>
        <w:ind w:left="720"/>
      </w:pPr>
      <w:r>
        <w:rPr>
          <w:rFonts w:ascii="Courier New" w:cs="Courier New" w:eastAsia="Courier New" w:hAnsi="Courier New"/>
          <w:color w:val="333333"/>
          <w:sz w:val="20"/>
          <w:szCs w:val="20"/>
        </w:rPr>
        <w:t>I need to verify that you have captured the format</w:t>
      </w:r>
    </w:p>
    <w:p>
      <w:pPr>
        <w:pBdr>
          <w:left w:val="single" w:color="D4AF37" w:sz="6" w:space="8"/>
        </w:pBdr>
        <w:spacing w:after="200" w:before="0" w:line="260"/>
        <w:ind w:left="720"/>
      </w:pPr>
      <w:r>
        <w:rPr>
          <w:rFonts w:ascii="Courier New" w:cs="Courier New" w:eastAsia="Courier New" w:hAnsi="Courier New"/>
          <w:color w:val="333333"/>
          <w:sz w:val="20"/>
          <w:szCs w:val="20"/>
        </w:rPr>
        <w:t>correctly before we proceed.</w:t>
      </w:r>
    </w:p>
    <w:p>
      <w:pPr>
        <w:spacing w:after="200" w:before="0" w:line="312"/>
        <w:ind w:firstLine="0"/>
        <w:jc w:val="both"/>
      </w:pPr>
      <w:r>
        <w:rPr>
          <w:rFonts w:ascii="Georgia" w:cs="Georgia" w:eastAsia="Georgia" w:hAnsi="Georgia"/>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Georgia" w:cs="Georgia" w:eastAsia="Georgia" w:hAnsi="Georgia"/>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Courier New" w:cs="Courier New" w:eastAsia="Courier New" w:hAnsi="Courier New"/>
          <w:color w:val="333333"/>
          <w:sz w:val="20"/>
          <w:szCs w:val="20"/>
        </w:rPr>
        <w:t>Good analysis, but two corrections: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line numbers are actually in 10-point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12-point.</w:t>
      </w:r>
    </w:p>
    <w:p>
      <w:pPr>
        <w:pBdr>
          <w:left w:val="single" w:color="D4AF37" w:sz="6" w:space="8"/>
        </w:pBdr>
        <w:spacing w:after="0" w:before="0" w:line="260"/>
        <w:ind w:left="720"/>
      </w:pPr>
      <w:r>
        <w:rPr>
          <w:rFonts w:ascii="Courier New" w:cs="Courier New" w:eastAsia="Courier New" w:hAnsi="Courier New"/>
          <w:color w:val="333333"/>
          <w:sz w:val="20"/>
          <w:szCs w:val="20"/>
        </w:rPr>
        <w:t>2. The footer includes the document title in italics,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centered, which you did not mention.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Update your understanding of the format with these</w:t>
      </w:r>
    </w:p>
    <w:p>
      <w:pPr>
        <w:pBdr>
          <w:left w:val="single" w:color="D4AF37" w:sz="6" w:space="8"/>
        </w:pBdr>
        <w:spacing w:after="200" w:before="0" w:line="260"/>
        <w:ind w:left="720"/>
      </w:pPr>
      <w:r>
        <w:rPr>
          <w:rFonts w:ascii="Courier New" w:cs="Courier New" w:eastAsia="Courier New" w:hAnsi="Courier New"/>
          <w:color w:val="333333"/>
          <w:sz w:val="20"/>
          <w:szCs w:val="20"/>
        </w:rPr>
        <w:t>corrections.</w:t>
      </w:r>
    </w:p>
    <w:p>
      <w:pPr>
        <w:spacing w:after="200" w:before="0" w:line="312"/>
        <w:ind w:firstLine="0"/>
        <w:jc w:val="both"/>
      </w:pPr>
      <w:r>
        <w:rPr>
          <w:rFonts w:ascii="Georgia" w:cs="Georgia" w:eastAsia="Georgia" w:hAnsi="Georgia"/>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3:  </w:t>
      </w:r>
      <w:r>
        <w:rPr>
          <w:rFonts w:ascii="Arial" w:cs="Arial" w:eastAsia="Arial" w:hAnsi="Arial"/>
          <w:b/>
          <w:bCs/>
          <w:color w:val="333333"/>
          <w:sz w:val="26"/>
          <w:szCs w:val="26"/>
        </w:rPr>
        <w:t>Generate the Formatted Document</w:t>
      </w:r>
    </w:p>
    <w:p>
      <w:pPr>
        <w:spacing w:after="200" w:before="0" w:line="312"/>
        <w:ind w:firstLine="0"/>
        <w:jc w:val="both"/>
      </w:pPr>
      <w:r>
        <w:rPr>
          <w:rFonts w:ascii="Georgia" w:cs="Georgia" w:eastAsia="Georgia" w:hAnsi="Georgia"/>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Below is my final, substantively complete complaint.</w:t>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court-ready formatted version</w:t>
      </w:r>
    </w:p>
    <w:p>
      <w:pPr>
        <w:pBdr>
          <w:left w:val="single" w:color="D4AF37" w:sz="6" w:space="8"/>
        </w:pBdr>
        <w:spacing w:after="0" w:before="0" w:line="260"/>
        <w:ind w:left="720"/>
      </w:pPr>
      <w:r>
        <w:rPr>
          <w:rFonts w:ascii="Courier New" w:cs="Courier New" w:eastAsia="Courier New" w:hAnsi="Courier New"/>
          <w:color w:val="333333"/>
          <w:sz w:val="20"/>
          <w:szCs w:val="20"/>
        </w:rPr>
        <w:t>of this document that EXACTLY matches the formatting</w:t>
      </w:r>
    </w:p>
    <w:p>
      <w:pPr>
        <w:pBdr>
          <w:left w:val="single" w:color="D4AF37" w:sz="6" w:space="8"/>
        </w:pBdr>
        <w:spacing w:after="0" w:before="0" w:line="260"/>
        <w:ind w:left="720"/>
      </w:pPr>
      <w:r>
        <w:rPr>
          <w:rFonts w:ascii="Courier New" w:cs="Courier New" w:eastAsia="Courier New" w:hAnsi="Courier New"/>
          <w:color w:val="333333"/>
          <w:sz w:val="20"/>
          <w:szCs w:val="20"/>
        </w:rPr>
        <w:t>specifications you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Specific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Format the caption to match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exactly. Use these case details: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Court: [Full court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Plaintiff: [Your full legal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Defendants: [List all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Case No.: [Leave blank if not yet assigned,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insert assigned number]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 COMPLAINT FOR DAMAGES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BODY: Apply the exact line spacing, font,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margins, and line numbering from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reference format. Number every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sequentially. Ensure that the text fits naturally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within the line numbering system—each line of 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correspond to a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SIGNATURE BLOCK: Format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Name],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Phone]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Email]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Date: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CERTIFICATE OF SERVICE: Add a certificate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service matching the reference format. Service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Method: [CM/ECF electronic service / U.S. Mail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Generate this as a complete, self-contained document</w:t>
      </w:r>
    </w:p>
    <w:p>
      <w:pPr>
        <w:pBdr>
          <w:left w:val="single" w:color="D4AF37" w:sz="6" w:space="8"/>
        </w:pBdr>
        <w:spacing w:after="0" w:before="0" w:line="260"/>
        <w:ind w:left="720"/>
      </w:pPr>
      <w:r>
        <w:rPr>
          <w:rFonts w:ascii="Courier New" w:cs="Courier New" w:eastAsia="Courier New" w:hAnsi="Courier New"/>
          <w:color w:val="333333"/>
          <w:sz w:val="20"/>
          <w:szCs w:val="20"/>
        </w:rPr>
        <w:t>that I can copy directly into my word processor</w:t>
      </w:r>
    </w:p>
    <w:p>
      <w:pPr>
        <w:pBdr>
          <w:left w:val="single" w:color="D4AF37" w:sz="6" w:space="8"/>
        </w:pBdr>
        <w:spacing w:after="0" w:before="0" w:line="260"/>
        <w:ind w:left="720"/>
      </w:pPr>
      <w:r>
        <w:rPr>
          <w:rFonts w:ascii="Courier New" w:cs="Courier New" w:eastAsia="Courier New" w:hAnsi="Courier New"/>
          <w:color w:val="333333"/>
          <w:sz w:val="20"/>
          <w:szCs w:val="20"/>
        </w:rPr>
        <w:t>for final formatting and PDF conversion.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FINAL COMPLAINT TEXT BELOW ===</w:t>
      </w:r>
    </w:p>
    <w:p>
      <w:pPr>
        <w:pBdr>
          <w:left w:val="single" w:color="D4AF37" w:sz="6" w:space="8"/>
        </w:pBdr>
        <w:spacing w:after="200" w:before="0" w:line="260"/>
        <w:ind w:left="720"/>
      </w:pPr>
      <w:r>
        <w:rPr>
          <w:rFonts w:ascii="Courier New" w:cs="Courier New" w:eastAsia="Courier New" w:hAnsi="Courier New"/>
          <w:color w:val="333333"/>
          <w:sz w:val="20"/>
          <w:szCs w:val="20"/>
        </w:rPr>
        <w:t>[Paste your Version 5 final draft]</w:t>
      </w:r>
    </w:p>
    <w:p>
      <w:pPr>
        <w:spacing w:after="200" w:before="0" w:line="312"/>
        <w:ind w:firstLine="0"/>
        <w:jc w:val="both"/>
      </w:pPr>
      <w:r>
        <w:rPr>
          <w:rFonts w:ascii="Georgia" w:cs="Georgia" w:eastAsia="Georgia" w:hAnsi="Georgia"/>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Arial" w:cs="Arial" w:eastAsia="Arial" w:hAnsi="Arial"/>
          <w:b/>
          <w:bCs/>
          <w:i/>
          <w:iCs/>
          <w:color w:val="555555"/>
          <w:sz w:val="24"/>
          <w:szCs w:val="24"/>
        </w:rPr>
        <w:t>The Word Document Method</w:t>
      </w:r>
    </w:p>
    <w:p>
      <w:pPr>
        <w:spacing w:after="200" w:before="0" w:line="312"/>
        <w:ind w:firstLine="0"/>
        <w:jc w:val="both"/>
      </w:pPr>
      <w:r>
        <w:rPr>
          <w:rFonts w:ascii="Georgia" w:cs="Georgia" w:eastAsia="Georgia" w:hAnsi="Georgia"/>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Courier New" w:cs="Courier New" w:eastAsia="Courier New" w:hAnsi="Courier New"/>
          <w:color w:val="333333"/>
          <w:sz w:val="20"/>
          <w:szCs w:val="20"/>
        </w:rPr>
        <w:t>Now create a Word document (.docx) that implements</w:t>
      </w:r>
    </w:p>
    <w:p>
      <w:pPr>
        <w:pBdr>
          <w:left w:val="single" w:color="D4AF37" w:sz="6" w:space="8"/>
        </w:pBdr>
        <w:spacing w:after="0" w:before="0" w:line="260"/>
        <w:ind w:left="720"/>
      </w:pPr>
      <w:r>
        <w:rPr>
          <w:rFonts w:ascii="Courier New" w:cs="Courier New" w:eastAsia="Courier New" w:hAnsi="Courier New"/>
          <w:color w:val="333333"/>
          <w:sz w:val="20"/>
          <w:szCs w:val="20"/>
        </w:rPr>
        <w:t>this formatted complaint. The document must be</w:t>
      </w:r>
    </w:p>
    <w:p>
      <w:pPr>
        <w:pBdr>
          <w:left w:val="single" w:color="D4AF37" w:sz="6" w:space="8"/>
        </w:pBdr>
        <w:spacing w:after="0" w:before="0" w:line="260"/>
        <w:ind w:left="720"/>
      </w:pPr>
      <w:r>
        <w:rPr>
          <w:rFonts w:ascii="Courier New" w:cs="Courier New" w:eastAsia="Courier New" w:hAnsi="Courier New"/>
          <w:color w:val="333333"/>
          <w:sz w:val="20"/>
          <w:szCs w:val="20"/>
        </w:rPr>
        <w:t>print-ready with the following specifications</w:t>
      </w:r>
    </w:p>
    <w:p>
      <w:pPr>
        <w:pBdr>
          <w:left w:val="single" w:color="D4AF37" w:sz="6" w:space="8"/>
        </w:pBdr>
        <w:spacing w:after="0" w:before="0" w:line="260"/>
        <w:ind w:left="720"/>
      </w:pPr>
      <w:r>
        <w:rPr>
          <w:rFonts w:ascii="Courier New" w:cs="Courier New" w:eastAsia="Courier New" w:hAnsi="Courier New"/>
          <w:color w:val="333333"/>
          <w:sz w:val="20"/>
          <w:szCs w:val="20"/>
        </w:rPr>
        <w:t>matching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Correct page size (8.5″ x 11″ letter)</w:t>
      </w:r>
    </w:p>
    <w:p>
      <w:pPr>
        <w:pBdr>
          <w:left w:val="single" w:color="D4AF37" w:sz="6" w:space="8"/>
        </w:pBdr>
        <w:spacing w:after="0" w:before="0" w:line="260"/>
        <w:ind w:left="720"/>
      </w:pPr>
      <w:r>
        <w:rPr>
          <w:rFonts w:ascii="Courier New" w:cs="Courier New" w:eastAsia="Courier New" w:hAnsi="Courier New"/>
          <w:color w:val="333333"/>
          <w:sz w:val="20"/>
          <w:szCs w:val="20"/>
        </w:rPr>
        <w:t>- Exact margins as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 Line numbers in the left margin (if applicable)</w:t>
      </w:r>
    </w:p>
    <w:p>
      <w:pPr>
        <w:pBdr>
          <w:left w:val="single" w:color="D4AF37" w:sz="6" w:space="8"/>
        </w:pBdr>
        <w:spacing w:after="0" w:before="0" w:line="260"/>
        <w:ind w:left="720"/>
      </w:pPr>
      <w:r>
        <w:rPr>
          <w:rFonts w:ascii="Courier New" w:cs="Courier New" w:eastAsia="Courier New" w:hAnsi="Courier New"/>
          <w:color w:val="333333"/>
          <w:sz w:val="20"/>
          <w:szCs w:val="20"/>
        </w:rPr>
        <w:t>- Proper caption on the first page</w:t>
      </w:r>
    </w:p>
    <w:p>
      <w:pPr>
        <w:pBdr>
          <w:left w:val="single" w:color="D4AF37" w:sz="6" w:space="8"/>
        </w:pBdr>
        <w:spacing w:after="0" w:before="0" w:line="260"/>
        <w:ind w:left="720"/>
      </w:pPr>
      <w:r>
        <w:rPr>
          <w:rFonts w:ascii="Courier New" w:cs="Courier New" w:eastAsia="Courier New" w:hAnsi="Courier New"/>
          <w:color w:val="333333"/>
          <w:sz w:val="20"/>
          <w:szCs w:val="20"/>
        </w:rPr>
        <w:t>- Headers/footers matching the reference format</w:t>
      </w:r>
    </w:p>
    <w:p>
      <w:pPr>
        <w:pBdr>
          <w:left w:val="single" w:color="D4AF37" w:sz="6" w:space="8"/>
        </w:pBdr>
        <w:spacing w:after="0" w:before="0" w:line="260"/>
        <w:ind w:left="720"/>
      </w:pPr>
      <w:r>
        <w:rPr>
          <w:rFonts w:ascii="Courier New" w:cs="Courier New" w:eastAsia="Courier New" w:hAnsi="Courier New"/>
          <w:color w:val="333333"/>
          <w:sz w:val="20"/>
          <w:szCs w:val="20"/>
        </w:rPr>
        <w:t>- Page numbers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All body text in the correct font and size</w:t>
      </w:r>
    </w:p>
    <w:p>
      <w:pPr>
        <w:pBdr>
          <w:left w:val="single" w:color="D4AF37" w:sz="6" w:space="8"/>
        </w:pBdr>
        <w:spacing w:after="0" w:before="0" w:line="260"/>
        <w:ind w:left="720"/>
      </w:pPr>
      <w:r>
        <w:rPr>
          <w:rFonts w:ascii="Courier New" w:cs="Courier New" w:eastAsia="Courier New" w:hAnsi="Courier New"/>
          <w:color w:val="333333"/>
          <w:sz w:val="20"/>
          <w:szCs w:val="20"/>
        </w:rPr>
        <w:t>- Double-spacing (or as specified by the reference)</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and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Generate the .docx file for download.</w:t>
      </w:r>
    </w:p>
    <w:p>
      <w:pPr>
        <w:spacing w:after="200" w:before="0" w:line="312"/>
        <w:ind w:firstLine="0"/>
        <w:jc w:val="both"/>
      </w:pPr>
      <w:r>
        <w:rPr>
          <w:rFonts w:ascii="Georgia" w:cs="Georgia" w:eastAsia="Georgia" w:hAnsi="Georgia"/>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4:  </w:t>
      </w:r>
      <w:r>
        <w:rPr>
          <w:rFonts w:ascii="Arial" w:cs="Arial" w:eastAsia="Arial" w:hAnsi="Arial"/>
          <w:b/>
          <w:bCs/>
          <w:color w:val="333333"/>
          <w:sz w:val="26"/>
          <w:szCs w:val="26"/>
        </w:rPr>
        <w:t>The Visual Comparison Check</w:t>
      </w:r>
    </w:p>
    <w:p>
      <w:pPr>
        <w:spacing w:after="200" w:before="0" w:line="312"/>
        <w:ind w:firstLine="0"/>
        <w:jc w:val="both"/>
      </w:pPr>
      <w:r>
        <w:rPr>
          <w:rFonts w:ascii="Georgia" w:cs="Georgia" w:eastAsia="Georgia" w:hAnsi="Georgia"/>
          <w:sz w:val="24"/>
          <w:szCs w:val="24"/>
        </w:rPr>
        <w:t>Before proceeding to PDF conversion, perform a visual comparison that catches formatting errors the text-level review might miss.</w:t>
      </w:r>
    </w:p>
    <w:p>
      <w:pPr>
        <w:spacing w:after="200" w:before="0" w:line="312"/>
        <w:ind w:firstLine="0"/>
        <w:jc w:val="both"/>
      </w:pPr>
      <w:r>
        <w:rPr>
          <w:rFonts w:ascii="Georgia" w:cs="Georgia" w:eastAsia="Georgia" w:hAnsi="Georgia"/>
          <w:b/>
          <w:bCs/>
          <w:sz w:val="24"/>
          <w:szCs w:val="24"/>
        </w:rPr>
        <w:t xml:space="preserve">Print both documents. </w:t>
      </w:r>
      <w:r>
        <w:rPr>
          <w:rFonts w:ascii="Georgia" w:cs="Georgia" w:eastAsia="Georgia" w:hAnsi="Georgia"/>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Georgia" w:cs="Georgia" w:eastAsia="Georgia" w:hAnsi="Georgia"/>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Georgia" w:cs="Georgia" w:eastAsia="Georgia" w:hAnsi="Georgia"/>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Georgia" w:cs="Georgia" w:eastAsia="Georgia" w:hAnsi="Georgia"/>
          <w:b/>
          <w:bCs/>
          <w:sz w:val="24"/>
          <w:szCs w:val="24"/>
        </w:rPr>
        <w:t xml:space="preserve">If discrepancies exist, </w:t>
      </w:r>
      <w:r>
        <w:rPr>
          <w:rFonts w:ascii="Georgia" w:cs="Georgia" w:eastAsia="Georgia" w:hAnsi="Georgia"/>
          <w:sz w:val="24"/>
          <w:szCs w:val="24"/>
        </w:rPr>
        <w:t>take a screenshot of the discrepancy and feed it back to Claude:</w:t>
      </w:r>
    </w:p>
    <w:p>
      <w:pPr>
        <w:pBdr>
          <w:left w:val="single" w:color="D4AF37" w:sz="6" w:space="8"/>
        </w:pBdr>
        <w:spacing w:after="0" w:before="200" w:line="260"/>
        <w:ind w:left="720"/>
      </w:pPr>
      <w:r>
        <w:rPr>
          <w:rFonts w:ascii="Courier New" w:cs="Courier New" w:eastAsia="Courier New" w:hAnsi="Courier New"/>
          <w:color w:val="333333"/>
          <w:sz w:val="20"/>
          <w:szCs w:val="20"/>
        </w:rPr>
        <w:t>I’m comparing the formatted document you generated</w:t>
      </w:r>
    </w:p>
    <w:p>
      <w:pPr>
        <w:pBdr>
          <w:left w:val="single" w:color="D4AF37" w:sz="6" w:space="8"/>
        </w:pBdr>
        <w:spacing w:after="0" w:before="0" w:line="260"/>
        <w:ind w:left="720"/>
      </w:pPr>
      <w:r>
        <w:rPr>
          <w:rFonts w:ascii="Courier New" w:cs="Courier New" w:eastAsia="Courier New" w:hAnsi="Courier New"/>
          <w:color w:val="333333"/>
          <w:sz w:val="20"/>
          <w:szCs w:val="20"/>
        </w:rPr>
        <w:t>against the reference image. I’ve attached a</w:t>
      </w:r>
    </w:p>
    <w:p>
      <w:pPr>
        <w:pBdr>
          <w:left w:val="single" w:color="D4AF37" w:sz="6" w:space="8"/>
        </w:pBdr>
        <w:spacing w:after="0" w:before="0" w:line="260"/>
        <w:ind w:left="720"/>
      </w:pPr>
      <w:r>
        <w:rPr>
          <w:rFonts w:ascii="Courier New" w:cs="Courier New" w:eastAsia="Courier New" w:hAnsi="Courier New"/>
          <w:color w:val="333333"/>
          <w:sz w:val="20"/>
          <w:szCs w:val="20"/>
        </w:rPr>
        <w:t>screenshot showing a discrepancy: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[Upload screenshot showing the problem area]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issue: [Describe what is different—e.g., “the</w:t>
      </w:r>
    </w:p>
    <w:p>
      <w:pPr>
        <w:pBdr>
          <w:left w:val="single" w:color="D4AF37" w:sz="6" w:space="8"/>
        </w:pBdr>
        <w:spacing w:after="0" w:before="0" w:line="260"/>
        <w:ind w:left="720"/>
      </w:pPr>
      <w:r>
        <w:rPr>
          <w:rFonts w:ascii="Courier New" w:cs="Courier New" w:eastAsia="Courier New" w:hAnsi="Courier New"/>
          <w:color w:val="333333"/>
          <w:sz w:val="20"/>
          <w:szCs w:val="20"/>
        </w:rPr>
        <w:t>line numbers in my document are 12-point but the</w:t>
      </w:r>
    </w:p>
    <w:p>
      <w:pPr>
        <w:pBdr>
          <w:left w:val="single" w:color="D4AF37" w:sz="6" w:space="8"/>
        </w:pBdr>
        <w:spacing w:after="0" w:before="0" w:line="260"/>
        <w:ind w:left="720"/>
      </w:pPr>
      <w:r>
        <w:rPr>
          <w:rFonts w:ascii="Courier New" w:cs="Courier New" w:eastAsia="Courier New" w:hAnsi="Courier New"/>
          <w:color w:val="333333"/>
          <w:sz w:val="20"/>
          <w:szCs w:val="20"/>
        </w:rPr>
        <w:t>reference shows them in 10-point,” or “the caption</w:t>
      </w:r>
    </w:p>
    <w:p>
      <w:pPr>
        <w:pBdr>
          <w:left w:val="single" w:color="D4AF37" w:sz="6" w:space="8"/>
        </w:pBdr>
        <w:spacing w:after="0" w:before="0" w:line="260"/>
        <w:ind w:left="720"/>
      </w:pPr>
      <w:r>
        <w:rPr>
          <w:rFonts w:ascii="Courier New" w:cs="Courier New" w:eastAsia="Courier New" w:hAnsi="Courier New"/>
          <w:color w:val="333333"/>
          <w:sz w:val="20"/>
          <w:szCs w:val="20"/>
        </w:rPr>
        <w:t>is single-spaced in the reference but double-spaced</w:t>
      </w:r>
    </w:p>
    <w:p>
      <w:pPr>
        <w:pBdr>
          <w:left w:val="single" w:color="D4AF37" w:sz="6" w:space="8"/>
        </w:pBdr>
        <w:spacing w:after="0" w:before="0" w:line="260"/>
        <w:ind w:left="720"/>
      </w:pPr>
      <w:r>
        <w:rPr>
          <w:rFonts w:ascii="Courier New" w:cs="Courier New" w:eastAsia="Courier New" w:hAnsi="Courier New"/>
          <w:color w:val="333333"/>
          <w:sz w:val="20"/>
          <w:szCs w:val="20"/>
        </w:rPr>
        <w:t>in your 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Please regenerate the document with this corrected.</w:t>
      </w:r>
    </w:p>
    <w:p>
      <w:pPr>
        <w:spacing w:after="200" w:before="0" w:line="312"/>
        <w:ind w:firstLine="0"/>
        <w:jc w:val="both"/>
      </w:pPr>
      <w:r>
        <w:rPr>
          <w:rFonts w:ascii="Georgia" w:cs="Georgia" w:eastAsia="Georgia" w:hAnsi="Georgia"/>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5:  </w:t>
      </w:r>
      <w:r>
        <w:rPr>
          <w:rFonts w:ascii="Arial" w:cs="Arial" w:eastAsia="Arial" w:hAnsi="Arial"/>
          <w:b/>
          <w:bCs/>
          <w:color w:val="333333"/>
          <w:sz w:val="26"/>
          <w:szCs w:val="26"/>
        </w:rPr>
        <w:t>PDF Conversion and CM/ECF Compliance</w:t>
      </w:r>
    </w:p>
    <w:p>
      <w:pPr>
        <w:spacing w:after="200" w:before="0" w:line="312"/>
        <w:ind w:firstLine="0"/>
        <w:jc w:val="both"/>
      </w:pPr>
      <w:r>
        <w:rPr>
          <w:rFonts w:ascii="Georgia" w:cs="Georgia" w:eastAsia="Georgia" w:hAnsi="Georgia"/>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Georgia" w:cs="Georgia" w:eastAsia="Georgia" w:hAnsi="Georgia"/>
          <w:b/>
          <w:bCs/>
          <w:sz w:val="24"/>
          <w:szCs w:val="24"/>
        </w:rPr>
        <w:t xml:space="preserve">Text-searchable. </w:t>
      </w:r>
      <w:r>
        <w:rPr>
          <w:rFonts w:ascii="Georgia" w:cs="Georgia" w:eastAsia="Georgia" w:hAnsi="Georgia"/>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Georgia" w:cs="Georgia" w:eastAsia="Georgia" w:hAnsi="Georgia"/>
          <w:b/>
          <w:bCs/>
          <w:sz w:val="24"/>
          <w:szCs w:val="24"/>
        </w:rPr>
        <w:t xml:space="preserve">Reasonable file size. </w:t>
      </w:r>
      <w:r>
        <w:rPr>
          <w:rFonts w:ascii="Georgia" w:cs="Georgia" w:eastAsia="Georgia" w:hAnsi="Georgia"/>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Georgia" w:cs="Georgia" w:eastAsia="Georgia" w:hAnsi="Georgia"/>
          <w:b/>
          <w:bCs/>
          <w:sz w:val="24"/>
          <w:szCs w:val="24"/>
        </w:rPr>
        <w:t xml:space="preserve">No security restrictions. </w:t>
      </w:r>
      <w:r>
        <w:rPr>
          <w:rFonts w:ascii="Georgia" w:cs="Georgia" w:eastAsia="Georgia" w:hAnsi="Georgia"/>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Georgia" w:cs="Georgia" w:eastAsia="Georgia" w:hAnsi="Georgia"/>
          <w:b/>
          <w:bCs/>
          <w:sz w:val="24"/>
          <w:szCs w:val="24"/>
        </w:rPr>
        <w:t xml:space="preserve">Standard page size. </w:t>
      </w:r>
      <w:r>
        <w:rPr>
          <w:rFonts w:ascii="Georgia" w:cs="Georgia" w:eastAsia="Georgia" w:hAnsi="Georgia"/>
          <w:sz w:val="24"/>
          <w:szCs w:val="24"/>
        </w:rPr>
        <w:t>8.5 x 11 inches (US Letter) for American courts.</w:t>
      </w:r>
    </w:p>
    <w:p>
      <w:pPr>
        <w:spacing w:after="120" w:before="280" w:line="276"/>
      </w:pPr>
      <w:r>
        <w:rPr>
          <w:rFonts w:ascii="Arial" w:cs="Arial" w:eastAsia="Arial" w:hAnsi="Arial"/>
          <w:b/>
          <w:bCs/>
          <w:i/>
          <w:iCs/>
          <w:color w:val="555555"/>
          <w:sz w:val="24"/>
          <w:szCs w:val="24"/>
        </w:rPr>
        <w:t>Converting Your Word Document to a Compliant PDF</w:t>
      </w:r>
    </w:p>
    <w:p>
      <w:pPr>
        <w:spacing w:after="200" w:before="0" w:line="312"/>
        <w:ind w:firstLine="0"/>
        <w:jc w:val="both"/>
      </w:pPr>
      <w:r>
        <w:rPr>
          <w:rFonts w:ascii="Georgia" w:cs="Georgia" w:eastAsia="Georgia" w:hAnsi="Georgia"/>
          <w:sz w:val="24"/>
          <w:szCs w:val="24"/>
        </w:rPr>
        <w:t>The conversion process is straightforward regardless of which word processor you use:</w:t>
      </w:r>
    </w:p>
    <w:p>
      <w:pPr>
        <w:spacing w:after="200" w:before="0" w:line="312"/>
        <w:ind w:firstLine="0"/>
        <w:jc w:val="both"/>
      </w:pPr>
      <w:r>
        <w:rPr>
          <w:rFonts w:ascii="Georgia" w:cs="Georgia" w:eastAsia="Georgia" w:hAnsi="Georgia"/>
          <w:b/>
          <w:bCs/>
          <w:sz w:val="24"/>
          <w:szCs w:val="24"/>
        </w:rPr>
        <w:t xml:space="preserve">Microsoft Word: </w:t>
      </w:r>
      <w:r>
        <w:rPr>
          <w:rFonts w:ascii="Georgia" w:cs="Georgia" w:eastAsia="Georgia" w:hAnsi="Georgia"/>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Georgia" w:cs="Georgia" w:eastAsia="Georgia" w:hAnsi="Georgia"/>
          <w:b/>
          <w:bCs/>
          <w:sz w:val="24"/>
          <w:szCs w:val="24"/>
        </w:rPr>
        <w:t xml:space="preserve">Google Docs: </w:t>
      </w:r>
      <w:r>
        <w:rPr>
          <w:rFonts w:ascii="Georgia" w:cs="Georgia" w:eastAsia="Georgia" w:hAnsi="Georgia"/>
          <w:sz w:val="24"/>
          <w:szCs w:val="24"/>
        </w:rPr>
        <w:t>File → Download → PDF Document. Google Docs automatically creates text-searchable PDFs.</w:t>
      </w:r>
    </w:p>
    <w:p>
      <w:pPr>
        <w:spacing w:after="200" w:before="0" w:line="312"/>
        <w:ind w:firstLine="0"/>
        <w:jc w:val="both"/>
      </w:pPr>
      <w:r>
        <w:rPr>
          <w:rFonts w:ascii="Georgia" w:cs="Georgia" w:eastAsia="Georgia" w:hAnsi="Georgia"/>
          <w:b/>
          <w:bCs/>
          <w:sz w:val="24"/>
          <w:szCs w:val="24"/>
        </w:rPr>
        <w:t xml:space="preserve">LibreOffice Writer: </w:t>
      </w:r>
      <w:r>
        <w:rPr>
          <w:rFonts w:ascii="Georgia" w:cs="Georgia" w:eastAsia="Georgia" w:hAnsi="Georgia"/>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Georgia" w:cs="Georgia" w:eastAsia="Georgia" w:hAnsi="Georgia"/>
          <w:b/>
          <w:bCs/>
          <w:sz w:val="24"/>
          <w:szCs w:val="24"/>
        </w:rPr>
        <w:t xml:space="preserve">Mac Preview or Pages: </w:t>
      </w:r>
      <w:r>
        <w:rPr>
          <w:rFonts w:ascii="Georgia" w:cs="Georgia" w:eastAsia="Georgia" w:hAnsi="Georgia"/>
          <w:sz w:val="24"/>
          <w:szCs w:val="24"/>
        </w:rPr>
        <w:t>File → Print → Save as PDF (from the Print dialog). Alternatively, in Pages: File → Export to → PDF.</w:t>
      </w:r>
    </w:p>
    <w:p>
      <w:pPr>
        <w:spacing w:after="120" w:before="280" w:line="276"/>
      </w:pPr>
      <w:r>
        <w:rPr>
          <w:rFonts w:ascii="Arial" w:cs="Arial" w:eastAsia="Arial" w:hAnsi="Arial"/>
          <w:b/>
          <w:bCs/>
          <w:i/>
          <w:iCs/>
          <w:color w:val="555555"/>
          <w:sz w:val="24"/>
          <w:szCs w:val="24"/>
        </w:rPr>
        <w:t>Verifying PDF Compliance</w:t>
      </w:r>
    </w:p>
    <w:p>
      <w:pPr>
        <w:spacing w:after="200" w:before="0" w:line="312"/>
        <w:ind w:firstLine="0"/>
        <w:jc w:val="both"/>
      </w:pPr>
      <w:r>
        <w:rPr>
          <w:rFonts w:ascii="Georgia" w:cs="Georgia" w:eastAsia="Georgia" w:hAnsi="Georgia"/>
          <w:sz w:val="24"/>
          <w:szCs w:val="24"/>
        </w:rPr>
        <w:t>After conversion, verify your PDF before filing:</w:t>
      </w:r>
    </w:p>
    <w:p>
      <w:pPr>
        <w:spacing w:after="200" w:before="0" w:line="312"/>
        <w:ind w:firstLine="0"/>
        <w:jc w:val="both"/>
      </w:pPr>
      <w:r>
        <w:rPr>
          <w:rFonts w:ascii="Georgia" w:cs="Georgia" w:eastAsia="Georgia" w:hAnsi="Georgia"/>
          <w:b/>
          <w:bCs/>
          <w:sz w:val="24"/>
          <w:szCs w:val="24"/>
        </w:rPr>
        <w:t xml:space="preserve">Text searchability test. </w:t>
      </w:r>
      <w:r>
        <w:rPr>
          <w:rFonts w:ascii="Georgia" w:cs="Georgia" w:eastAsia="Georgia" w:hAnsi="Georgia"/>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Georgia" w:cs="Georgia" w:eastAsia="Georgia" w:hAnsi="Georgia"/>
          <w:b/>
          <w:bCs/>
          <w:sz w:val="24"/>
          <w:szCs w:val="24"/>
        </w:rPr>
        <w:t xml:space="preserve">Visual fidelity test. </w:t>
      </w:r>
      <w:r>
        <w:rPr>
          <w:rFonts w:ascii="Georgia" w:cs="Georgia" w:eastAsia="Georgia" w:hAnsi="Georgia"/>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Georgia" w:cs="Georgia" w:eastAsia="Georgia" w:hAnsi="Georgia"/>
          <w:b/>
          <w:bCs/>
          <w:sz w:val="24"/>
          <w:szCs w:val="24"/>
        </w:rPr>
        <w:t xml:space="preserve">File size check. </w:t>
      </w:r>
      <w:r>
        <w:rPr>
          <w:rFonts w:ascii="Georgia" w:cs="Georgia" w:eastAsia="Georgia" w:hAnsi="Georgia"/>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Georgia" w:cs="Georgia" w:eastAsia="Georgia" w:hAnsi="Georgia"/>
          <w:b/>
          <w:bCs/>
          <w:sz w:val="24"/>
          <w:szCs w:val="24"/>
        </w:rPr>
        <w:t xml:space="preserve">Security check. </w:t>
      </w:r>
      <w:r>
        <w:rPr>
          <w:rFonts w:ascii="Georgia" w:cs="Georgia" w:eastAsia="Georgia" w:hAnsi="Georgia"/>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ANATOMY OF A PROPERLY FORMATTED PLEADING</w:t>
      </w:r>
    </w:p>
    <w:p>
      <w:pPr>
        <w:spacing w:after="200" w:before="0" w:line="312"/>
        <w:ind w:firstLine="0"/>
        <w:jc w:val="both"/>
      </w:pPr>
      <w:r>
        <w:rPr>
          <w:rFonts w:ascii="Georgia" w:cs="Georgia" w:eastAsia="Georgia" w:hAnsi="Georgia"/>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Arial" w:cs="Arial" w:eastAsia="Arial" w:hAnsi="Arial"/>
          <w:b/>
          <w:bCs/>
          <w:i/>
          <w:iCs/>
          <w:color w:val="555555"/>
          <w:sz w:val="24"/>
          <w:szCs w:val="24"/>
        </w:rPr>
        <w:t>The Caption</w:t>
      </w:r>
    </w:p>
    <w:p>
      <w:pPr>
        <w:spacing w:after="200" w:before="0" w:line="312"/>
        <w:ind w:firstLine="0"/>
        <w:jc w:val="both"/>
      </w:pPr>
      <w:r>
        <w:rPr>
          <w:rFonts w:ascii="Georgia" w:cs="Georgia" w:eastAsia="Georgia" w:hAnsi="Georgia"/>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Courier New" w:cs="Courier New" w:eastAsia="Courier New" w:hAnsi="Courier New"/>
          <w:color w:val="333333"/>
          <w:sz w:val="20"/>
          <w:szCs w:val="20"/>
        </w:rPr>
        <w:t>[Your Name]</w:t>
      </w:r>
    </w:p>
    <w:p>
      <w:pPr>
        <w:pBdr>
          <w:left w:val="single" w:color="D4AF37" w:sz="6" w:space="8"/>
        </w:pBdr>
        <w:spacing w:after="0" w:before="0" w:line="260"/>
        <w:ind w:left="720"/>
      </w:pPr>
      <w:r>
        <w:rPr>
          <w:rFonts w:ascii="Courier New" w:cs="Courier New" w:eastAsia="Courier New" w:hAnsi="Courier New"/>
          <w:color w:val="333333"/>
          <w:sz w:val="20"/>
          <w:szCs w:val="20"/>
        </w:rPr>
        <w:t>[Your Address]</w:t>
      </w:r>
    </w:p>
    <w:p>
      <w:pPr>
        <w:pBdr>
          <w:left w:val="single" w:color="D4AF37" w:sz="6" w:space="8"/>
        </w:pBdr>
        <w:spacing w:after="0" w:before="0" w:line="260"/>
        <w:ind w:left="720"/>
      </w:pPr>
      <w:r>
        <w:rPr>
          <w:rFonts w:ascii="Courier New" w:cs="Courier New" w:eastAsia="Courier New" w:hAnsi="Courier New"/>
          <w:color w:val="333333"/>
          <w:sz w:val="20"/>
          <w:szCs w:val="20"/>
        </w:rPr>
        <w:t>[Your City, State, ZIP]</w:t>
      </w:r>
    </w:p>
    <w:p>
      <w:pPr>
        <w:pBdr>
          <w:left w:val="single" w:color="D4AF37" w:sz="6" w:space="8"/>
        </w:pBdr>
        <w:spacing w:after="0" w:before="0" w:line="260"/>
        <w:ind w:left="720"/>
      </w:pPr>
      <w:r>
        <w:rPr>
          <w:rFonts w:ascii="Courier New" w:cs="Courier New" w:eastAsia="Courier New" w:hAnsi="Courier New"/>
          <w:color w:val="333333"/>
          <w:sz w:val="20"/>
          <w:szCs w:val="20"/>
        </w:rPr>
        <w:t>[Your Phone Number]</w:t>
      </w:r>
    </w:p>
    <w:p>
      <w:pPr>
        <w:pBdr>
          <w:left w:val="single" w:color="D4AF37" w:sz="6" w:space="8"/>
        </w:pBdr>
        <w:spacing w:after="0" w:before="0" w:line="260"/>
        <w:ind w:left="720"/>
      </w:pPr>
      <w:r>
        <w:rPr>
          <w:rFonts w:ascii="Courier New" w:cs="Courier New" w:eastAsia="Courier New" w:hAnsi="Courier New"/>
          <w:color w:val="333333"/>
          <w:sz w:val="20"/>
          <w:szCs w:val="20"/>
        </w:rPr>
        <w:t>[Your Email]</w:t>
      </w:r>
    </w:p>
    <w:p>
      <w:pPr>
        <w:pBdr>
          <w:left w:val="single" w:color="D4AF37" w:sz="6" w:space="8"/>
        </w:pBdr>
        <w:spacing w:after="0" w:before="0" w:line="260"/>
        <w:ind w:left="720"/>
      </w:pPr>
      <w:r>
        <w:rPr>
          <w:rFonts w:ascii="Courier New" w:cs="Courier New" w:eastAsia="Courier New" w:hAnsi="Courier New"/>
          <w:color w:val="333333"/>
          <w:sz w:val="20"/>
          <w:szCs w:val="20"/>
        </w:rPr>
        <w:t>Pro Se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UNITED STATES DISTRICT COURT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[DISTRICT NAME, e.g., EASTERN DISTRICT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CALIFORNIA]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NAME],              )  Case No. 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  COMPLAINT FOR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AND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JURY TRIAL DEMANDED</w:t>
      </w:r>
    </w:p>
    <w:p>
      <w:pPr>
        <w:pBdr>
          <w:left w:val="single" w:color="D4AF37" w:sz="6" w:space="8"/>
        </w:pBdr>
        <w:spacing w:after="0" w:before="0" w:line="260"/>
        <w:ind w:left="720"/>
      </w:pPr>
      <w:r>
        <w:rPr>
          <w:rFonts w:ascii="Courier New" w:cs="Courier New" w:eastAsia="Courier New" w:hAnsi="Courier New"/>
          <w:color w:val="333333"/>
          <w:sz w:val="20"/>
          <w:szCs w:val="20"/>
        </w:rPr>
        <w:t>[OFFICER NAME], in his    )</w:t>
      </w:r>
    </w:p>
    <w:p>
      <w:pPr>
        <w:pBdr>
          <w:left w:val="single" w:color="D4AF37" w:sz="6" w:space="8"/>
        </w:pBdr>
        <w:spacing w:after="0" w:before="0" w:line="260"/>
        <w:ind w:left="720"/>
      </w:pPr>
      <w:r>
        <w:rPr>
          <w:rFonts w:ascii="Courier New" w:cs="Courier New" w:eastAsia="Courier New" w:hAnsi="Courier New"/>
          <w:color w:val="333333"/>
          <w:sz w:val="20"/>
          <w:szCs w:val="20"/>
        </w:rPr>
        <w:t>individual capacity;      )</w:t>
      </w:r>
    </w:p>
    <w:p>
      <w:pPr>
        <w:pBdr>
          <w:left w:val="single" w:color="D4AF37" w:sz="6" w:space="8"/>
        </w:pBdr>
        <w:spacing w:after="0" w:before="0" w:line="260"/>
        <w:ind w:left="720"/>
      </w:pPr>
      <w:r>
        <w:rPr>
          <w:rFonts w:ascii="Courier New" w:cs="Courier New" w:eastAsia="Courier New" w:hAnsi="Courier New"/>
          <w:color w:val="333333"/>
          <w:sz w:val="20"/>
          <w:szCs w:val="20"/>
        </w:rPr>
        <w:t>[AGENCY NAME],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w:t>
      </w:r>
    </w:p>
    <w:p>
      <w:pPr>
        <w:pBdr>
          <w:left w:val="single" w:color="D4AF37" w:sz="6" w:space="8"/>
        </w:pBdr>
        <w:spacing w:after="200" w:before="0" w:line="260"/>
        <w:ind w:left="720"/>
      </w:pPr>
      <w:r>
        <w:rPr>
          <w:rFonts w:ascii="Courier New" w:cs="Courier New" w:eastAsia="Courier New" w:hAnsi="Courier New"/>
          <w:color w:val="333333"/>
          <w:sz w:val="20"/>
          <w:szCs w:val="20"/>
        </w:rPr>
        <w:t>____________________________)</w:t>
      </w:r>
    </w:p>
    <w:p>
      <w:pPr>
        <w:spacing w:after="200" w:before="0" w:line="312"/>
        <w:ind w:firstLine="0"/>
        <w:jc w:val="both"/>
      </w:pPr>
      <w:r>
        <w:rPr>
          <w:rFonts w:ascii="Georgia" w:cs="Georgia" w:eastAsia="Georgia" w:hAnsi="Georgia"/>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Arial" w:cs="Arial" w:eastAsia="Arial" w:hAnsi="Arial"/>
          <w:b/>
          <w:bCs/>
          <w:i/>
          <w:iCs/>
          <w:color w:val="555555"/>
          <w:sz w:val="24"/>
          <w:szCs w:val="24"/>
        </w:rPr>
        <w:t>Line-Numbered Pleading Paper (California and Some Other States)</w:t>
      </w:r>
    </w:p>
    <w:p>
      <w:pPr>
        <w:spacing w:after="200" w:before="0" w:line="312"/>
        <w:ind w:firstLine="0"/>
        <w:jc w:val="both"/>
      </w:pPr>
      <w:r>
        <w:rPr>
          <w:rFonts w:ascii="Georgia" w:cs="Georgia" w:eastAsia="Georgia" w:hAnsi="Georgia"/>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Georgia" w:cs="Georgia" w:eastAsia="Georgia" w:hAnsi="Georgia"/>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Arial" w:cs="Arial" w:eastAsia="Arial" w:hAnsi="Arial"/>
          <w:b/>
          <w:bCs/>
          <w:i/>
          <w:iCs/>
          <w:color w:val="555555"/>
          <w:sz w:val="24"/>
          <w:szCs w:val="24"/>
        </w:rPr>
        <w:t>The Signature Block</w:t>
      </w:r>
    </w:p>
    <w:p>
      <w:pPr>
        <w:spacing w:after="200" w:before="0" w:line="312"/>
        <w:ind w:firstLine="0"/>
        <w:jc w:val="both"/>
      </w:pPr>
      <w:r>
        <w:rPr>
          <w:rFonts w:ascii="Georgia" w:cs="Georgia" w:eastAsia="Georgia" w:hAnsi="Georgia"/>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Courier New" w:cs="Courier New" w:eastAsia="Courier New" w:hAnsi="Courier New"/>
          <w:color w:val="333333"/>
          <w:sz w:val="20"/>
          <w:szCs w:val="20"/>
        </w:rPr>
        <w:t>Dated: [Month Day, Year]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Full Legal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[Street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Telephone: (xxx) xxx-xxxx</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Email: you@email.com</w:t>
      </w:r>
    </w:p>
    <w:p>
      <w:pPr>
        <w:spacing w:after="200" w:before="0" w:line="312"/>
        <w:ind w:firstLine="0"/>
        <w:jc w:val="both"/>
      </w:pPr>
      <w:r>
        <w:rPr>
          <w:rFonts w:ascii="Georgia" w:cs="Georgia" w:eastAsia="Georgia" w:hAnsi="Georgia"/>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Arial" w:cs="Arial" w:eastAsia="Arial" w:hAnsi="Arial"/>
          <w:b/>
          <w:bCs/>
          <w:i/>
          <w:iCs/>
          <w:color w:val="555555"/>
          <w:sz w:val="24"/>
          <w:szCs w:val="24"/>
        </w:rPr>
        <w:t>The Certificate of Service</w:t>
      </w:r>
    </w:p>
    <w:p>
      <w:pPr>
        <w:spacing w:after="200" w:before="0" w:line="312"/>
        <w:ind w:firstLine="0"/>
        <w:jc w:val="both"/>
      </w:pPr>
      <w:r>
        <w:rPr>
          <w:rFonts w:ascii="Georgia" w:cs="Georgia" w:eastAsia="Georgia" w:hAnsi="Georgia"/>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Courier New" w:cs="Courier New" w:eastAsia="Courier New" w:hAnsi="Courier New"/>
          <w:color w:val="333333"/>
          <w:sz w:val="20"/>
          <w:szCs w:val="20"/>
        </w:rPr>
        <w:t xml:space="preserve">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hereby certify that on [Month Day, Year], I</w:t>
      </w:r>
    </w:p>
    <w:p>
      <w:pPr>
        <w:pBdr>
          <w:left w:val="single" w:color="D4AF37" w:sz="6" w:space="8"/>
        </w:pBdr>
        <w:spacing w:after="0" w:before="0" w:line="260"/>
        <w:ind w:left="720"/>
      </w:pPr>
      <w:r>
        <w:rPr>
          <w:rFonts w:ascii="Courier New" w:cs="Courier New" w:eastAsia="Courier New" w:hAnsi="Courier New"/>
          <w:color w:val="333333"/>
          <w:sz w:val="20"/>
          <w:szCs w:val="20"/>
        </w:rPr>
        <w:t>served a true and correct copy of the foregoing</w:t>
      </w:r>
    </w:p>
    <w:p>
      <w:pPr>
        <w:pBdr>
          <w:left w:val="single" w:color="D4AF37" w:sz="6" w:space="8"/>
        </w:pBdr>
        <w:spacing w:after="0" w:before="0" w:line="260"/>
        <w:ind w:left="720"/>
      </w:pPr>
      <w:r>
        <w:rPr>
          <w:rFonts w:ascii="Courier New" w:cs="Courier New" w:eastAsia="Courier New" w:hAnsi="Courier New"/>
          <w:color w:val="333333"/>
          <w:sz w:val="20"/>
          <w:szCs w:val="20"/>
        </w:rPr>
        <w:t>[DOCUMENT TITLE] on all parties of record by the</w:t>
      </w:r>
    </w:p>
    <w:p>
      <w:pPr>
        <w:pBdr>
          <w:left w:val="single" w:color="D4AF37" w:sz="6" w:space="8"/>
        </w:pBdr>
        <w:spacing w:after="0" w:before="0" w:line="260"/>
        <w:ind w:left="720"/>
      </w:pPr>
      <w:r>
        <w:rPr>
          <w:rFonts w:ascii="Courier New" w:cs="Courier New" w:eastAsia="Courier New" w:hAnsi="Courier New"/>
          <w:color w:val="333333"/>
          <w:sz w:val="20"/>
          <w:szCs w:val="20"/>
        </w:rPr>
        <w:t>following means: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CM/ECF Electronic Filing (which will send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notification of such filing to all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U.S. Mail, postage prepaid,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Full Legal Name]</w:t>
      </w:r>
    </w:p>
    <w:p>
      <w:pPr>
        <w:spacing w:after="200" w:before="0" w:line="312"/>
        <w:ind w:firstLine="0"/>
        <w:jc w:val="both"/>
      </w:pPr>
      <w:r>
        <w:rPr>
          <w:rFonts w:ascii="Georgia" w:cs="Georgia" w:eastAsia="Georgia" w:hAnsi="Georgia"/>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GETTING YOUR COURT’S SPECIFIC RULES</w:t>
      </w:r>
    </w:p>
    <w:p>
      <w:pPr>
        <w:spacing w:after="200" w:before="0" w:line="312"/>
        <w:ind w:firstLine="0"/>
        <w:jc w:val="both"/>
      </w:pPr>
      <w:r>
        <w:rPr>
          <w:rFonts w:ascii="Georgia" w:cs="Georgia" w:eastAsia="Georgia" w:hAnsi="Georgia"/>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Georgia" w:cs="Georgia" w:eastAsia="Georgia" w:hAnsi="Georgia"/>
          <w:b/>
          <w:bCs/>
          <w:sz w:val="24"/>
          <w:szCs w:val="24"/>
        </w:rPr>
        <w:t xml:space="preserve">Federal courts: </w:t>
      </w:r>
      <w:r>
        <w:rPr>
          <w:rFonts w:ascii="Georgia" w:cs="Georgia" w:eastAsia="Georgia" w:hAnsi="Georgia"/>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Georgia" w:cs="Georgia" w:eastAsia="Georgia" w:hAnsi="Georgia"/>
          <w:b/>
          <w:bCs/>
          <w:sz w:val="24"/>
          <w:szCs w:val="24"/>
        </w:rPr>
        <w:t xml:space="preserve">State courts: </w:t>
      </w:r>
      <w:r>
        <w:rPr>
          <w:rFonts w:ascii="Georgia" w:cs="Georgia" w:eastAsia="Georgia" w:hAnsi="Georgia"/>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Georgia" w:cs="Georgia" w:eastAsia="Georgia" w:hAnsi="Georgia"/>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In addition to the reference images, here are the</w:t>
      </w:r>
    </w:p>
    <w:p>
      <w:pPr>
        <w:pBdr>
          <w:left w:val="single" w:color="D4AF37" w:sz="6" w:space="8"/>
        </w:pBdr>
        <w:spacing w:after="0" w:before="0" w:line="260"/>
        <w:ind w:left="720"/>
      </w:pPr>
      <w:r>
        <w:rPr>
          <w:rFonts w:ascii="Courier New" w:cs="Courier New" w:eastAsia="Courier New" w:hAnsi="Courier New"/>
          <w:color w:val="333333"/>
          <w:sz w:val="20"/>
          <w:szCs w:val="20"/>
        </w:rPr>
        <w:t>specific local rules governing document formatting</w:t>
      </w:r>
    </w:p>
    <w:p>
      <w:pPr>
        <w:pBdr>
          <w:left w:val="single" w:color="D4AF37" w:sz="6" w:space="8"/>
        </w:pBdr>
        <w:spacing w:after="0" w:before="0" w:line="260"/>
        <w:ind w:left="720"/>
      </w:pPr>
      <w:r>
        <w:rPr>
          <w:rFonts w:ascii="Courier New" w:cs="Courier New" w:eastAsia="Courier New" w:hAnsi="Courier New"/>
          <w:color w:val="333333"/>
          <w:sz w:val="20"/>
          <w:szCs w:val="20"/>
        </w:rPr>
        <w:t>for my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relevant local rule text]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verify that the formatted document complies</w:t>
      </w:r>
    </w:p>
    <w:p>
      <w:pPr>
        <w:pBdr>
          <w:left w:val="single" w:color="D4AF37" w:sz="6" w:space="8"/>
        </w:pBdr>
        <w:spacing w:after="0" w:before="0" w:line="260"/>
        <w:ind w:left="720"/>
      </w:pPr>
      <w:r>
        <w:rPr>
          <w:rFonts w:ascii="Courier New" w:cs="Courier New" w:eastAsia="Courier New" w:hAnsi="Courier New"/>
          <w:color w:val="333333"/>
          <w:sz w:val="20"/>
          <w:szCs w:val="20"/>
        </w:rPr>
        <w:t>with both the visual format from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t>AND the text of these local rules. If there is any</w:t>
      </w:r>
    </w:p>
    <w:p>
      <w:pPr>
        <w:pBdr>
          <w:left w:val="single" w:color="D4AF37" w:sz="6" w:space="8"/>
        </w:pBdr>
        <w:spacing w:after="0" w:before="0" w:line="260"/>
        <w:ind w:left="720"/>
      </w:pPr>
      <w:r>
        <w:rPr>
          <w:rFonts w:ascii="Courier New" w:cs="Courier New" w:eastAsia="Courier New" w:hAnsi="Courier New"/>
          <w:color w:val="333333"/>
          <w:sz w:val="20"/>
          <w:szCs w:val="20"/>
        </w:rPr>
        <w:t>conflict between the reference images and the rules,</w:t>
      </w:r>
    </w:p>
    <w:p>
      <w:pPr>
        <w:pBdr>
          <w:left w:val="single" w:color="D4AF37" w:sz="6" w:space="8"/>
        </w:pBdr>
        <w:spacing w:after="200" w:before="0" w:line="260"/>
        <w:ind w:left="720"/>
      </w:pPr>
      <w:r>
        <w:rPr>
          <w:rFonts w:ascii="Courier New" w:cs="Courier New" w:eastAsia="Courier New" w:hAnsi="Courier New"/>
          <w:color w:val="333333"/>
          <w:sz w:val="20"/>
          <w:szCs w:val="20"/>
        </w:rPr>
        <w:t>the rules control.</w:t>
      </w:r>
    </w:p>
    <w:p>
      <w:pPr>
        <w:spacing w:after="200" w:before="0" w:line="312"/>
        <w:ind w:firstLine="0"/>
        <w:jc w:val="both"/>
      </w:pPr>
      <w:r>
        <w:rPr>
          <w:rFonts w:ascii="Georgia" w:cs="Georgia" w:eastAsia="Georgia" w:hAnsi="Georgia"/>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EXHIBITS AND ATTACHMENTS</w:t>
      </w:r>
    </w:p>
    <w:p>
      <w:pPr>
        <w:spacing w:after="200" w:before="0" w:line="312"/>
        <w:ind w:firstLine="0"/>
        <w:jc w:val="both"/>
      </w:pPr>
      <w:r>
        <w:rPr>
          <w:rFonts w:ascii="Georgia" w:cs="Georgia" w:eastAsia="Georgia" w:hAnsi="Georgia"/>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Georgia" w:cs="Georgia" w:eastAsia="Georgia" w:hAnsi="Georgia"/>
          <w:b/>
          <w:bCs/>
          <w:sz w:val="24"/>
          <w:szCs w:val="24"/>
        </w:rPr>
        <w:t xml:space="preserve">Exhibit cover pages. </w:t>
      </w:r>
      <w:r>
        <w:rPr>
          <w:rFonts w:ascii="Georgia" w:cs="Georgia" w:eastAsia="Georgia" w:hAnsi="Georgia"/>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Georgia" w:cs="Georgia" w:eastAsia="Georgia" w:hAnsi="Georgia"/>
          <w:b/>
          <w:bCs/>
          <w:sz w:val="24"/>
          <w:szCs w:val="24"/>
        </w:rPr>
        <w:t xml:space="preserve">Bates numbering. </w:t>
      </w:r>
      <w:r>
        <w:rPr>
          <w:rFonts w:ascii="Georgia" w:cs="Georgia" w:eastAsia="Georgia" w:hAnsi="Georgia"/>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Georgia" w:cs="Georgia" w:eastAsia="Georgia" w:hAnsi="Georgia"/>
          <w:b/>
          <w:bCs/>
          <w:sz w:val="24"/>
          <w:szCs w:val="24"/>
        </w:rPr>
        <w:t xml:space="preserve">Combined PDFs. </w:t>
      </w:r>
      <w:r>
        <w:rPr>
          <w:rFonts w:ascii="Georgia" w:cs="Georgia" w:eastAsia="Georgia" w:hAnsi="Georgia"/>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Georgia" w:cs="Georgia" w:eastAsia="Georgia" w:hAnsi="Georgia"/>
          <w:b/>
          <w:bCs/>
          <w:sz w:val="24"/>
          <w:szCs w:val="24"/>
        </w:rPr>
        <w:t xml:space="preserve">Redactions. </w:t>
      </w:r>
      <w:r>
        <w:rPr>
          <w:rFonts w:ascii="Georgia" w:cs="Georgia" w:eastAsia="Georgia" w:hAnsi="Georgia"/>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PRE-FILING CHECKLIST</w:t>
      </w:r>
    </w:p>
    <w:p>
      <w:pPr>
        <w:spacing w:after="200" w:before="0" w:line="312"/>
        <w:ind w:firstLine="0"/>
        <w:jc w:val="both"/>
      </w:pPr>
      <w:r>
        <w:rPr>
          <w:rFonts w:ascii="Georgia" w:cs="Georgia" w:eastAsia="Georgia" w:hAnsi="Georgia"/>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PRE-FILING CHECKLIST</w:t>
      </w:r>
    </w:p>
    <w:p>
      <w:pPr>
        <w:pBdr>
          <w:left w:val="single" w:color="D4AF37" w:sz="6" w:space="8"/>
        </w:pBdr>
        <w:spacing w:after="0" w:before="200" w:line="260"/>
        <w:ind w:left="720"/>
      </w:pPr>
      <w:r>
        <w:rPr>
          <w:rFonts w:ascii="Courier New" w:cs="Courier New" w:eastAsia="Courier New" w:hAnsi="Courier New"/>
          <w:color w:val="333333"/>
          <w:sz w:val="20"/>
          <w:szCs w:val="20"/>
        </w:rPr>
        <w:t>FORMATTING:</w:t>
      </w:r>
    </w:p>
    <w:p>
      <w:pPr>
        <w:pBdr>
          <w:left w:val="single" w:color="D4AF37" w:sz="6" w:space="8"/>
        </w:pBdr>
        <w:spacing w:after="0" w:before="0" w:line="260"/>
        <w:ind w:left="720"/>
      </w:pPr>
      <w:r>
        <w:rPr>
          <w:rFonts w:ascii="Courier New" w:cs="Courier New" w:eastAsia="Courier New" w:hAnsi="Courier New"/>
          <w:color w:val="333333"/>
          <w:sz w:val="20"/>
          <w:szCs w:val="20"/>
        </w:rPr>
        <w:t>[ ] Page margins match local rule requirements</w:t>
      </w:r>
    </w:p>
    <w:p>
      <w:pPr>
        <w:pBdr>
          <w:left w:val="single" w:color="D4AF37" w:sz="6" w:space="8"/>
        </w:pBdr>
        <w:spacing w:after="0" w:before="0" w:line="260"/>
        <w:ind w:left="720"/>
      </w:pPr>
      <w:r>
        <w:rPr>
          <w:rFonts w:ascii="Courier New" w:cs="Courier New" w:eastAsia="Courier New" w:hAnsi="Courier New"/>
          <w:color w:val="333333"/>
          <w:sz w:val="20"/>
          <w:szCs w:val="20"/>
        </w:rPr>
        <w:t>[ ] Font type and size match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spacing matches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numbers present (if required by court)</w:t>
      </w:r>
    </w:p>
    <w:p>
      <w:pPr>
        <w:pBdr>
          <w:left w:val="single" w:color="D4AF37" w:sz="6" w:space="8"/>
        </w:pBdr>
        <w:spacing w:after="0" w:before="0" w:line="260"/>
        <w:ind w:left="720"/>
      </w:pPr>
      <w:r>
        <w:rPr>
          <w:rFonts w:ascii="Courier New" w:cs="Courier New" w:eastAsia="Courier New" w:hAnsi="Courier New"/>
          <w:color w:val="333333"/>
          <w:sz w:val="20"/>
          <w:szCs w:val="20"/>
        </w:rPr>
        <w:t>[ ] Line numbers align with text lines</w:t>
      </w:r>
    </w:p>
    <w:p>
      <w:pPr>
        <w:pBdr>
          <w:left w:val="single" w:color="D4AF37" w:sz="6" w:space="8"/>
        </w:pBdr>
        <w:spacing w:after="0" w:before="0" w:line="260"/>
        <w:ind w:left="720"/>
      </w:pPr>
      <w:r>
        <w:rPr>
          <w:rFonts w:ascii="Courier New" w:cs="Courier New" w:eastAsia="Courier New" w:hAnsi="Courier New"/>
          <w:color w:val="333333"/>
          <w:sz w:val="20"/>
          <w:szCs w:val="20"/>
        </w:rPr>
        <w:t>[ ] Caption is properly formatted</w:t>
      </w:r>
    </w:p>
    <w:p>
      <w:pPr>
        <w:pBdr>
          <w:left w:val="single" w:color="D4AF37" w:sz="6" w:space="8"/>
        </w:pBdr>
        <w:spacing w:after="0" w:before="0" w:line="260"/>
        <w:ind w:left="720"/>
      </w:pPr>
      <w:r>
        <w:rPr>
          <w:rFonts w:ascii="Courier New" w:cs="Courier New" w:eastAsia="Courier New" w:hAnsi="Courier New"/>
          <w:color w:val="333333"/>
          <w:sz w:val="20"/>
          <w:szCs w:val="20"/>
        </w:rPr>
        <w:t>[ ] Page numbers appear on every page</w:t>
      </w:r>
    </w:p>
    <w:p>
      <w:pPr>
        <w:pBdr>
          <w:left w:val="single" w:color="D4AF37" w:sz="6" w:space="8"/>
        </w:pBdr>
        <w:spacing w:after="0" w:before="0" w:line="260"/>
        <w:ind w:left="720"/>
      </w:pPr>
      <w:r>
        <w:rPr>
          <w:rFonts w:ascii="Courier New" w:cs="Courier New" w:eastAsia="Courier New" w:hAnsi="Courier New"/>
          <w:color w:val="333333"/>
          <w:sz w:val="20"/>
          <w:szCs w:val="20"/>
        </w:rPr>
        <w:t>[ ] Headers/footers match court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SUBSTANCE:</w:t>
      </w:r>
    </w:p>
    <w:p>
      <w:pPr>
        <w:pBdr>
          <w:left w:val="single" w:color="D4AF37" w:sz="6" w:space="8"/>
        </w:pBdr>
        <w:spacing w:after="0" w:before="0" w:line="260"/>
        <w:ind w:left="720"/>
      </w:pPr>
      <w:r>
        <w:rPr>
          <w:rFonts w:ascii="Courier New" w:cs="Courier New" w:eastAsia="Courier New" w:hAnsi="Courier New"/>
          <w:color w:val="333333"/>
          <w:sz w:val="20"/>
          <w:szCs w:val="20"/>
        </w:rPr>
        <w:t>[ ] All paragraphs are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 All causes of action are labeled as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counts</w:t>
      </w:r>
    </w:p>
    <w:p>
      <w:pPr>
        <w:pBdr>
          <w:left w:val="single" w:color="D4AF37" w:sz="6" w:space="8"/>
        </w:pBdr>
        <w:spacing w:after="0" w:before="0" w:line="260"/>
        <w:ind w:left="720"/>
      </w:pPr>
      <w:r>
        <w:rPr>
          <w:rFonts w:ascii="Courier New" w:cs="Courier New" w:eastAsia="Courier New" w:hAnsi="Courier New"/>
          <w:color w:val="333333"/>
          <w:sz w:val="20"/>
          <w:szCs w:val="20"/>
        </w:rPr>
        <w:t>[ ] Every case citation has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(see Citation Verification Checklist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Chapter 5)</w:t>
      </w:r>
    </w:p>
    <w:p>
      <w:pPr>
        <w:pBdr>
          <w:left w:val="single" w:color="D4AF37" w:sz="6" w:space="8"/>
        </w:pBdr>
        <w:spacing w:after="0" w:before="0" w:line="260"/>
        <w:ind w:left="720"/>
      </w:pPr>
      <w:r>
        <w:rPr>
          <w:rFonts w:ascii="Courier New" w:cs="Courier New" w:eastAsia="Courier New" w:hAnsi="Courier New"/>
          <w:color w:val="333333"/>
          <w:sz w:val="20"/>
          <w:szCs w:val="20"/>
        </w:rPr>
        <w:t>[ ] Jury demand is included (if desired)</w:t>
      </w:r>
    </w:p>
    <w:p>
      <w:pPr>
        <w:pBdr>
          <w:left w:val="single" w:color="D4AF37" w:sz="6" w:space="8"/>
        </w:pBdr>
        <w:spacing w:after="0" w:before="0" w:line="260"/>
        <w:ind w:left="720"/>
      </w:pPr>
      <w:r>
        <w:rPr>
          <w:rFonts w:ascii="Courier New" w:cs="Courier New" w:eastAsia="Courier New" w:hAnsi="Courier New"/>
          <w:color w:val="333333"/>
          <w:sz w:val="20"/>
          <w:szCs w:val="20"/>
        </w:rPr>
        <w:t>[ ] Prayer for relief includes all forms of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sought</w:t>
      </w:r>
    </w:p>
    <w:p>
      <w:pPr>
        <w:pBdr>
          <w:left w:val="single" w:color="D4AF37" w:sz="6" w:space="8"/>
        </w:pBdr>
        <w:spacing w:after="0" w:before="0" w:line="260"/>
        <w:ind w:left="720"/>
      </w:pPr>
      <w:r>
        <w:rPr>
          <w:rFonts w:ascii="Courier New" w:cs="Courier New" w:eastAsia="Courier New" w:hAnsi="Courier New"/>
          <w:color w:val="333333"/>
          <w:sz w:val="20"/>
          <w:szCs w:val="20"/>
        </w:rPr>
        <w:t>[ ] Damages are specifically alleged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SIGNATURES AND SERVICE:</w:t>
      </w:r>
    </w:p>
    <w:p>
      <w:pPr>
        <w:pBdr>
          <w:left w:val="single" w:color="D4AF37" w:sz="6" w:space="8"/>
        </w:pBdr>
        <w:spacing w:after="0" w:before="0" w:line="260"/>
        <w:ind w:left="720"/>
      </w:pPr>
      <w:r>
        <w:rPr>
          <w:rFonts w:ascii="Courier New" w:cs="Courier New" w:eastAsia="Courier New" w:hAnsi="Courier New"/>
          <w:color w:val="333333"/>
          <w:sz w:val="20"/>
          <w:szCs w:val="20"/>
        </w:rPr>
        <w:t>[ ] Signature block is complete with all contact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information</w:t>
      </w:r>
    </w:p>
    <w:p>
      <w:pPr>
        <w:pBdr>
          <w:left w:val="single" w:color="D4AF37" w:sz="6" w:space="8"/>
        </w:pBdr>
        <w:spacing w:after="0" w:before="0" w:line="260"/>
        <w:ind w:left="720"/>
      </w:pPr>
      <w:r>
        <w:rPr>
          <w:rFonts w:ascii="Courier New" w:cs="Courier New" w:eastAsia="Courier New" w:hAnsi="Courier New"/>
          <w:color w:val="333333"/>
          <w:sz w:val="20"/>
          <w:szCs w:val="20"/>
        </w:rPr>
        <w:t>[ ] Document is signed (/s/ for electronic filing)</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is included</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identifies all parties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correct service method</w:t>
      </w:r>
    </w:p>
    <w:p>
      <w:pPr>
        <w:pBdr>
          <w:left w:val="single" w:color="D4AF37" w:sz="6" w:space="8"/>
        </w:pBdr>
        <w:spacing w:after="0" w:before="0" w:line="260"/>
        <w:ind w:left="720"/>
      </w:pPr>
      <w:r>
        <w:rPr>
          <w:rFonts w:ascii="Courier New" w:cs="Courier New" w:eastAsia="Courier New" w:hAnsi="Courier New"/>
          <w:color w:val="333333"/>
          <w:sz w:val="20"/>
          <w:szCs w:val="20"/>
        </w:rPr>
        <w:t>[ ] Date on certificate matches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PDF COMPLIANCE:</w:t>
      </w:r>
    </w:p>
    <w:p>
      <w:pPr>
        <w:pBdr>
          <w:left w:val="single" w:color="D4AF37" w:sz="6" w:space="8"/>
        </w:pBdr>
        <w:spacing w:after="0" w:before="0" w:line="260"/>
        <w:ind w:left="720"/>
      </w:pPr>
      <w:r>
        <w:rPr>
          <w:rFonts w:ascii="Courier New" w:cs="Courier New" w:eastAsia="Courier New" w:hAnsi="Courier New"/>
          <w:color w:val="333333"/>
          <w:sz w:val="20"/>
          <w:szCs w:val="20"/>
        </w:rPr>
        <w:t>[ ] File is in PDF format</w:t>
      </w:r>
    </w:p>
    <w:p>
      <w:pPr>
        <w:pBdr>
          <w:left w:val="single" w:color="D4AF37" w:sz="6" w:space="8"/>
        </w:pBdr>
        <w:spacing w:after="0" w:before="0" w:line="260"/>
        <w:ind w:left="720"/>
      </w:pPr>
      <w:r>
        <w:rPr>
          <w:rFonts w:ascii="Courier New" w:cs="Courier New" w:eastAsia="Courier New" w:hAnsi="Courier New"/>
          <w:color w:val="333333"/>
          <w:sz w:val="20"/>
          <w:szCs w:val="20"/>
        </w:rPr>
        <w:t>[ ] PDF is text-searchable (Ctrl+F test passed)</w:t>
      </w:r>
    </w:p>
    <w:p>
      <w:pPr>
        <w:pBdr>
          <w:left w:val="single" w:color="D4AF37" w:sz="6" w:space="8"/>
        </w:pBdr>
        <w:spacing w:after="0" w:before="0" w:line="260"/>
        <w:ind w:left="720"/>
      </w:pPr>
      <w:r>
        <w:rPr>
          <w:rFonts w:ascii="Courier New" w:cs="Courier New" w:eastAsia="Courier New" w:hAnsi="Courier New"/>
          <w:color w:val="333333"/>
          <w:sz w:val="20"/>
          <w:szCs w:val="20"/>
        </w:rPr>
        <w:t>[ ] PDF is not password-protected</w:t>
      </w:r>
    </w:p>
    <w:p>
      <w:pPr>
        <w:pBdr>
          <w:left w:val="single" w:color="D4AF37" w:sz="6" w:space="8"/>
        </w:pBdr>
        <w:spacing w:after="0" w:before="0" w:line="260"/>
        <w:ind w:left="720"/>
      </w:pPr>
      <w:r>
        <w:rPr>
          <w:rFonts w:ascii="Courier New" w:cs="Courier New" w:eastAsia="Courier New" w:hAnsi="Courier New"/>
          <w:color w:val="333333"/>
          <w:sz w:val="20"/>
          <w:szCs w:val="20"/>
        </w:rPr>
        <w:t>[ ] File size is within CM/ECF limits</w:t>
      </w:r>
    </w:p>
    <w:p>
      <w:pPr>
        <w:pBdr>
          <w:left w:val="single" w:color="D4AF37" w:sz="6" w:space="8"/>
        </w:pBdr>
        <w:spacing w:after="0" w:before="0" w:line="260"/>
        <w:ind w:left="720"/>
      </w:pPr>
      <w:r>
        <w:rPr>
          <w:rFonts w:ascii="Courier New" w:cs="Courier New" w:eastAsia="Courier New" w:hAnsi="Courier New"/>
          <w:color w:val="333333"/>
          <w:sz w:val="20"/>
          <w:szCs w:val="20"/>
        </w:rPr>
        <w:t>[ ] All pages are US Letter size (8.5 x 11)</w:t>
      </w:r>
    </w:p>
    <w:p>
      <w:pPr>
        <w:pBdr>
          <w:left w:val="single" w:color="D4AF37" w:sz="6" w:space="8"/>
        </w:pBdr>
        <w:spacing w:after="0" w:before="0" w:line="260"/>
        <w:ind w:left="720"/>
      </w:pPr>
      <w:r>
        <w:rPr>
          <w:rFonts w:ascii="Courier New" w:cs="Courier New" w:eastAsia="Courier New" w:hAnsi="Courier New"/>
          <w:color w:val="333333"/>
          <w:sz w:val="20"/>
          <w:szCs w:val="20"/>
        </w:rPr>
        <w:t>[ ] No pages are rotated or skewed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FILING LOGISTICS:</w:t>
      </w:r>
    </w:p>
    <w:p>
      <w:pPr>
        <w:pBdr>
          <w:left w:val="single" w:color="D4AF37" w:sz="6" w:space="8"/>
        </w:pBdr>
        <w:spacing w:after="0" w:before="0" w:line="260"/>
        <w:ind w:left="720"/>
      </w:pPr>
      <w:r>
        <w:rPr>
          <w:rFonts w:ascii="Courier New" w:cs="Courier New" w:eastAsia="Courier New" w:hAnsi="Courier New"/>
          <w:color w:val="333333"/>
          <w:sz w:val="20"/>
          <w:szCs w:val="20"/>
        </w:rPr>
        <w:t>[ ] Filing fee payment method is ready (or fee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waiver / IFP application prepared)</w:t>
      </w:r>
    </w:p>
    <w:p>
      <w:pPr>
        <w:pBdr>
          <w:left w:val="single" w:color="D4AF37" w:sz="6" w:space="8"/>
        </w:pBdr>
        <w:spacing w:after="0" w:before="0" w:line="260"/>
        <w:ind w:left="720"/>
      </w:pPr>
      <w:r>
        <w:rPr>
          <w:rFonts w:ascii="Courier New" w:cs="Courier New" w:eastAsia="Courier New" w:hAnsi="Courier New"/>
          <w:color w:val="333333"/>
          <w:sz w:val="20"/>
          <w:szCs w:val="20"/>
        </w:rPr>
        <w:t>[ ] Civil cover sheet completed (if required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w:t>
      </w:r>
    </w:p>
    <w:p>
      <w:pPr>
        <w:pBdr>
          <w:left w:val="single" w:color="D4AF37" w:sz="6" w:space="8"/>
        </w:pBdr>
        <w:spacing w:after="0" w:before="0" w:line="260"/>
        <w:ind w:left="720"/>
      </w:pPr>
      <w:r>
        <w:rPr>
          <w:rFonts w:ascii="Courier New" w:cs="Courier New" w:eastAsia="Courier New" w:hAnsi="Courier New"/>
          <w:color w:val="333333"/>
          <w:sz w:val="20"/>
          <w:szCs w:val="20"/>
        </w:rPr>
        <w:t>[ ] CM/ECF login credentials are working</w:t>
      </w:r>
    </w:p>
    <w:p>
      <w:pPr>
        <w:pBdr>
          <w:left w:val="single" w:color="D4AF37" w:sz="6" w:space="8"/>
        </w:pBdr>
        <w:spacing w:after="0" w:before="0" w:line="260"/>
        <w:ind w:left="720"/>
      </w:pPr>
      <w:r>
        <w:rPr>
          <w:rFonts w:ascii="Courier New" w:cs="Courier New" w:eastAsia="Courier New" w:hAnsi="Courier New"/>
          <w:color w:val="333333"/>
          <w:sz w:val="20"/>
          <w:szCs w:val="20"/>
        </w:rPr>
        <w:t>[ ] I have saved a copy of the filing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submitting</w:t>
      </w:r>
    </w:p>
    <w:p>
      <w:pPr>
        <w:pBdr>
          <w:left w:val="single" w:color="D4AF37" w:sz="6" w:space="8"/>
        </w:pBdr>
        <w:spacing w:after="0" w:before="0" w:line="260"/>
        <w:ind w:left="720"/>
      </w:pPr>
      <w:r>
        <w:rPr>
          <w:rFonts w:ascii="Courier New" w:cs="Courier New" w:eastAsia="Courier New" w:hAnsi="Courier New"/>
          <w:color w:val="333333"/>
          <w:sz w:val="20"/>
          <w:szCs w:val="20"/>
        </w:rPr>
        <w:t>[ ] I have the opposing counsel’s service address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confirmed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YOU FILE</w:t>
      </w:r>
    </w:p>
    <w:p>
      <w:pPr>
        <w:spacing w:after="200" w:before="0" w:line="312"/>
        <w:ind w:firstLine="0"/>
        <w:jc w:val="both"/>
      </w:pPr>
      <w:r>
        <w:rPr>
          <w:rFonts w:ascii="Georgia" w:cs="Georgia" w:eastAsia="Georgia" w:hAnsi="Georgia"/>
          <w:sz w:val="24"/>
          <w:szCs w:val="24"/>
        </w:rPr>
        <w:t>Once you submit your filing through CM/ECF or hand-deliver it to the clerk, several things happen:</w:t>
      </w:r>
    </w:p>
    <w:p>
      <w:pPr>
        <w:spacing w:after="200" w:before="0" w:line="312"/>
        <w:ind w:firstLine="0"/>
        <w:jc w:val="both"/>
      </w:pPr>
      <w:r>
        <w:rPr>
          <w:rFonts w:ascii="Georgia" w:cs="Georgia" w:eastAsia="Georgia" w:hAnsi="Georgia"/>
          <w:b/>
          <w:bCs/>
          <w:sz w:val="24"/>
          <w:szCs w:val="24"/>
        </w:rPr>
        <w:t xml:space="preserve">The confirmation receipt. </w:t>
      </w:r>
      <w:r>
        <w:rPr>
          <w:rFonts w:ascii="Georgia" w:cs="Georgia" w:eastAsia="Georgia" w:hAnsi="Georgia"/>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Georgia" w:cs="Georgia" w:eastAsia="Georgia" w:hAnsi="Georgia"/>
          <w:b/>
          <w:bCs/>
          <w:sz w:val="24"/>
          <w:szCs w:val="24"/>
        </w:rPr>
        <w:t xml:space="preserve">Case number assignment. </w:t>
      </w:r>
      <w:r>
        <w:rPr>
          <w:rFonts w:ascii="Georgia" w:cs="Georgia" w:eastAsia="Georgia" w:hAnsi="Georgia"/>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Georgia" w:cs="Georgia" w:eastAsia="Georgia" w:hAnsi="Georgia"/>
          <w:b/>
          <w:bCs/>
          <w:sz w:val="24"/>
          <w:szCs w:val="24"/>
        </w:rPr>
        <w:t xml:space="preserve">Research your judge. </w:t>
      </w:r>
      <w:r>
        <w:rPr>
          <w:rFonts w:ascii="Georgia" w:cs="Georgia" w:eastAsia="Georgia" w:hAnsi="Georgia"/>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Georgia" w:cs="Georgia" w:eastAsia="Georgia" w:hAnsi="Georgia"/>
          <w:b/>
          <w:bCs/>
          <w:sz w:val="24"/>
          <w:szCs w:val="24"/>
        </w:rPr>
        <w:t xml:space="preserve">Service on defendants. </w:t>
      </w:r>
      <w:r>
        <w:rPr>
          <w:rFonts w:ascii="Georgia" w:cs="Georgia" w:eastAsia="Georgia" w:hAnsi="Georgia"/>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Georgia" w:cs="Georgia" w:eastAsia="Georgia" w:hAnsi="Georgia"/>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Georgia" w:cs="Georgia" w:eastAsia="Georgia" w:hAnsi="Georgia"/>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Georgia" w:cs="Georgia" w:eastAsia="Georgia" w:hAnsi="Georgia"/>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Georgia" w:cs="Georgia" w:eastAsia="Georgia" w:hAnsi="Georgia"/>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Georgia" w:cs="Georgia" w:eastAsia="Georgia" w:hAnsi="Georgia"/>
          <w:b/>
          <w:bCs/>
          <w:sz w:val="24"/>
          <w:szCs w:val="24"/>
        </w:rPr>
        <w:t>The case is filed. Now we litigate.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Show, don’t describe. </w:t>
      </w:r>
      <w:r>
        <w:rPr>
          <w:rFonts w:ascii="Georgia" w:hAnsi="Georgia"/>
          <w:b w:val="0"/>
          <w:sz w:val="24"/>
        </w:rPr>
        <w:t>The image-to-pleading method works because Claude can see a reference filing and replicate its exact formatting — margins, line numbers, caption — far more reliably than any written specification could.</w:t>
      </w:r>
    </w:p>
    <w:p>
      <w:pPr>
        <w:pStyle w:val="ListBullet"/>
      </w:pPr>
      <w:r>
        <w:rPr>
          <w:rFonts w:ascii="Georgia" w:hAnsi="Georgia"/>
          <w:b/>
          <w:sz w:val="24"/>
        </w:rPr>
        <w:t xml:space="preserve">Verify before you generate. </w:t>
      </w:r>
      <w:r>
        <w:rPr>
          <w:rFonts w:ascii="Georgia" w:hAnsi="Georgia"/>
          <w:b w:val="0"/>
          <w:sz w:val="24"/>
        </w:rPr>
        <w:t>Always make Claude describe back every formatting detail it detected in your reference images before it touches your actual document; catching a misread font size now costs a sentence, not a refiling.</w:t>
      </w:r>
    </w:p>
    <w:p>
      <w:pPr>
        <w:pStyle w:val="ListBullet"/>
      </w:pPr>
      <w:r>
        <w:rPr>
          <w:rFonts w:ascii="Georgia" w:hAnsi="Georgia"/>
          <w:b/>
          <w:sz w:val="24"/>
        </w:rPr>
        <w:t xml:space="preserve">The visual comparison check catches what text review misses. </w:t>
      </w:r>
      <w:r>
        <w:rPr>
          <w:rFonts w:ascii="Georgia" w:hAnsi="Georgia"/>
          <w:b w:val="0"/>
          <w:sz w:val="24"/>
        </w:rPr>
        <w:t>Print or screen-compare your formatted draft against the reference pleading side by side — discrepancies invisible in a paragraph read jump out instantly next to the real thing.</w:t>
      </w:r>
    </w:p>
    <w:p>
      <w:pPr>
        <w:pStyle w:val="ListBullet"/>
      </w:pPr>
      <w:r>
        <w:rPr>
          <w:rFonts w:ascii="Georgia" w:hAnsi="Georgia"/>
          <w:b/>
          <w:sz w:val="24"/>
        </w:rPr>
        <w:t xml:space="preserve">A brilliant complaint in the wrong format still dies. </w:t>
      </w:r>
      <w:r>
        <w:rPr>
          <w:rFonts w:ascii="Georgia" w:hAnsi="Georgia"/>
          <w:b w:val="0"/>
          <w:sz w:val="24"/>
        </w:rPr>
        <w:t>Courts reject filings over margins, missing certificates of service, and non-searchable PDFs — pass the Ctrl+F text-searchability test before you ever click submit.</w:t>
      </w:r>
    </w:p>
    <w:p>
      <w:pPr>
        <w:pStyle w:val="ListBullet"/>
      </w:pPr>
      <w:r>
        <w:rPr>
          <w:rFonts w:ascii="Georgia" w:hAnsi="Georgia"/>
          <w:b/>
          <w:sz w:val="24"/>
        </w:rPr>
        <w:t xml:space="preserve">The pre-filing checklist is not busywork. </w:t>
      </w:r>
      <w:r>
        <w:rPr>
          <w:rFonts w:ascii="Georgia" w:hAnsi="Georgia"/>
          <w:b w:val="0"/>
          <w:sz w:val="24"/>
        </w:rPr>
        <w:t>Formatting, substance, signatures, PDF compliance, and filing logistics each get their own checklist section — run all five before you file, not just the one that feels urgent.</w:t>
      </w:r>
    </w:p>
    <w:p>
      <w:pPr>
        <w:pStyle w:val="ListBullet"/>
      </w:pPr>
      <w:r>
        <w:rPr>
          <w:rFonts w:ascii="Georgia" w:hAnsi="Georgia"/>
          <w:b/>
          <w:sz w:val="24"/>
        </w:rPr>
        <w:t xml:space="preserve">Filing is not service. </w:t>
      </w:r>
      <w:r>
        <w:rPr>
          <w:rFonts w:ascii="Georgia" w:hAnsi="Georgia"/>
          <w:b w:val="0"/>
          <w:sz w:val="24"/>
        </w:rPr>
        <w:t>Docketing your complaint and serving your defendants are two separate legal acts governed by different deadlines — you have ninety days under Rule 4(m) to complete the second one.</w:t>
      </w:r>
    </w:p>
    <w:p>
      <w:pPr>
        <w:spacing w:after="0" w:before="600" w:line="276"/>
      </w:pPr>
    </w:p>
    <w:p>
      <w:pPr>
        <w:spacing w:before="0" w:after="0"/>
      </w:pPr>
      <w:r>
        <w:br w:type="page"/>
      </w:r>
    </w:p>
    <w:p>
      <w:pPr>
        <w:pStyle w:val="Heading1"/>
      </w:pPr>
      <w:r>
        <w:t>PART III</w:t>
      </w:r>
    </w:p>
    <w:p>
      <w:pPr>
        <w:spacing w:after="120" w:before="0" w:line="276"/>
        <w:jc w:val="left"/>
      </w:pPr>
      <w:r>
        <w:rPr>
          <w:rFonts w:ascii="Georgia" w:cs="Georgia" w:eastAsia="Georgia" w:hAnsi="Georgia"/>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Georgia" w:cs="Georgia" w:eastAsia="Georgia" w:hAnsi="Georgia"/>
          <w:b/>
          <w:bCs/>
          <w:sz w:val="40"/>
          <w:szCs w:val="40"/>
        </w:rPr>
        <w:t>Mapping the Battlefield</w:t>
      </w:r>
    </w:p>
    <w:p>
      <w:pPr>
        <w:spacing w:after="360" w:before="0" w:line="276"/>
        <w:jc w:val="left"/>
      </w:pPr>
      <w:r>
        <w:rPr>
          <w:rFonts w:ascii="Georgia" w:cs="Georgia" w:eastAsia="Georgia" w:hAnsi="Georgia"/>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battle plan survives first contact with the enemy. But no army survives first contact without a battle plan.”</w:t>
      </w:r>
    </w:p>
    <w:p>
      <w:pPr>
        <w:spacing w:after="360" w:before="0" w:line="276"/>
        <w:ind w:left="720"/>
        <w:jc w:val="left"/>
      </w:pPr>
      <w:r>
        <w:rPr>
          <w:rFonts w:ascii="Georgia" w:cs="Georgia" w:eastAsia="Georgia" w:hAnsi="Georgia"/>
          <w:color w:val="777777"/>
          <w:sz w:val="20"/>
          <w:szCs w:val="20"/>
        </w:rPr>
        <w:t>— Adapted from Helmuth von Moltke</w:t>
      </w:r>
    </w:p>
    <w:p>
      <w:pPr>
        <w:pStyle w:val="Heading2"/>
        <w:spacing w:after="200" w:before="480" w:line="276"/>
      </w:pPr>
      <w:r>
        <w:rPr>
          <w:rFonts w:ascii="Arial" w:cs="Arial" w:eastAsia="Arial" w:hAnsi="Arial"/>
          <w:b/>
          <w:bCs/>
          <w:color w:val="8B6914"/>
          <w:sz w:val="24"/>
          <w:szCs w:val="24"/>
        </w:rPr>
        <w:t>WHY THE MAP MATTERS</w:t>
      </w:r>
    </w:p>
    <w:p>
      <w:pPr>
        <w:spacing w:after="200" w:before="0" w:line="312"/>
        <w:ind w:firstLine="0"/>
        <w:jc w:val="both"/>
      </w:pPr>
      <w:r>
        <w:rPr>
          <w:rFonts w:ascii="Georgia" w:cs="Georgia" w:eastAsia="Georgia" w:hAnsi="Georgia"/>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Georgia" w:cs="Georgia" w:eastAsia="Georgia" w:hAnsi="Georgia"/>
          <w:sz w:val="24"/>
          <w:szCs w:val="24"/>
        </w:rPr>
        <w:t>The single most dangerous thing a pro se litigant can do at this moment is not understand where they are.</w:t>
      </w:r>
    </w:p>
    <w:p>
      <w:pPr>
        <w:spacing w:after="200" w:before="0" w:line="312"/>
        <w:ind w:firstLine="0"/>
        <w:jc w:val="both"/>
      </w:pPr>
      <w:r>
        <w:rPr>
          <w:rFonts w:ascii="Georgia" w:cs="Georgia" w:eastAsia="Georgia" w:hAnsi="Georgia"/>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Georgia" w:cs="Georgia" w:eastAsia="Georgia" w:hAnsi="Georgia"/>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Georgia" w:cs="Georgia" w:eastAsia="Georgia" w:hAnsi="Georgia"/>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Filing and Service of Process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Day 1 through Day 90.</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Arial" w:cs="Arial" w:eastAsia="Arial" w:hAnsi="Arial"/>
          <w:b/>
          <w:bCs/>
          <w:i/>
          <w:iCs/>
          <w:color w:val="555555"/>
          <w:sz w:val="24"/>
          <w:szCs w:val="24"/>
        </w:rPr>
        <w:t>Service Requirements in Federal Court</w:t>
      </w:r>
    </w:p>
    <w:p>
      <w:pPr>
        <w:spacing w:after="200" w:before="0" w:line="312"/>
        <w:ind w:firstLine="0"/>
        <w:jc w:val="both"/>
      </w:pPr>
      <w:r>
        <w:rPr>
          <w:rFonts w:ascii="Georgia" w:cs="Georgia" w:eastAsia="Georgia" w:hAnsi="Georgia"/>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Georgia" w:cs="Georgia" w:eastAsia="Georgia" w:hAnsi="Georgia"/>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Georgia" w:cs="Georgia" w:eastAsia="Georgia" w:hAnsi="Georgia"/>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Arial" w:cs="Arial" w:eastAsia="Arial" w:hAnsi="Arial"/>
          <w:b/>
          <w:bCs/>
          <w:i/>
          <w:iCs/>
          <w:color w:val="555555"/>
          <w:sz w:val="24"/>
          <w:szCs w:val="24"/>
        </w:rPr>
        <w:t>The Summons</w:t>
      </w:r>
    </w:p>
    <w:p>
      <w:pPr>
        <w:spacing w:after="200" w:before="0" w:line="312"/>
        <w:ind w:firstLine="0"/>
        <w:jc w:val="both"/>
      </w:pPr>
      <w:r>
        <w:rPr>
          <w:rFonts w:ascii="Georgia" w:cs="Georgia" w:eastAsia="Georgia" w:hAnsi="Georgia"/>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Georgia" w:cs="Georgia" w:eastAsia="Georgia" w:hAnsi="Georgia"/>
          <w:b/>
          <w:bCs/>
          <w:sz w:val="24"/>
          <w:szCs w:val="24"/>
        </w:rPr>
        <w:t xml:space="preserve">Waiver of Service. </w:t>
      </w:r>
      <w:r>
        <w:rPr>
          <w:rFonts w:ascii="Georgia" w:cs="Georgia" w:eastAsia="Georgia" w:hAnsi="Georgia"/>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Arial" w:cs="Arial" w:eastAsia="Arial" w:hAnsi="Arial"/>
          <w:b/>
          <w:bCs/>
          <w:i/>
          <w:iCs/>
          <w:color w:val="555555"/>
          <w:sz w:val="24"/>
          <w:szCs w:val="24"/>
        </w:rPr>
        <w:t>Proof of Service</w:t>
      </w:r>
    </w:p>
    <w:p>
      <w:pPr>
        <w:spacing w:after="200" w:before="0" w:line="312"/>
        <w:ind w:firstLine="0"/>
        <w:jc w:val="both"/>
      </w:pPr>
      <w:r>
        <w:rPr>
          <w:rFonts w:ascii="Georgia" w:cs="Georgia" w:eastAsia="Georgia" w:hAnsi="Georgia"/>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Georgia" w:cs="Georgia" w:eastAsia="Georgia" w:hAnsi="Georgia"/>
          <w:b/>
          <w:bCs/>
          <w:sz w:val="24"/>
          <w:szCs w:val="24"/>
        </w:rPr>
        <w:t xml:space="preserve">Strategic note: </w:t>
      </w:r>
      <w:r>
        <w:rPr>
          <w:rFonts w:ascii="Georgia" w:cs="Georgia" w:eastAsia="Georgia" w:hAnsi="Georgia"/>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Defendant’s Response</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21 days after service (60 days if service was waived; 60 days for the United States as a defendant).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Arial" w:cs="Arial" w:eastAsia="Arial" w:hAnsi="Arial"/>
          <w:b/>
          <w:bCs/>
          <w:i/>
          <w:iCs/>
          <w:color w:val="555555"/>
          <w:sz w:val="24"/>
          <w:szCs w:val="24"/>
        </w:rPr>
        <w:t>Response Option 1: The Answer</w:t>
      </w:r>
    </w:p>
    <w:p>
      <w:pPr>
        <w:spacing w:after="200" w:before="0" w:line="312"/>
        <w:ind w:firstLine="0"/>
        <w:jc w:val="both"/>
      </w:pPr>
      <w:r>
        <w:rPr>
          <w:rFonts w:ascii="Georgia" w:cs="Georgia" w:eastAsia="Georgia" w:hAnsi="Georgia"/>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Georgia" w:cs="Georgia" w:eastAsia="Georgia" w:hAnsi="Georgia"/>
          <w:sz w:val="24"/>
          <w:szCs w:val="24"/>
        </w:rPr>
        <w:t xml:space="preserve">If the defendant files an answer, the case proceeds past the pleading stage and into the discovery phase. This is generally </w:t>
      </w:r>
      <w:r>
        <w:rPr>
          <w:rFonts w:ascii="Georgia" w:cs="Georgia" w:eastAsia="Georgia" w:hAnsi="Georgia"/>
          <w:i/>
          <w:iCs/>
          <w:sz w:val="24"/>
          <w:szCs w:val="24"/>
        </w:rPr>
        <w:t>good news for you</w:t>
      </w:r>
      <w:r>
        <w:rPr>
          <w:rFonts w:ascii="Georgia" w:cs="Georgia" w:eastAsia="Georgia" w:hAnsi="Georgia"/>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Arial" w:cs="Arial" w:eastAsia="Arial" w:hAnsi="Arial"/>
          <w:b/>
          <w:bCs/>
          <w:i/>
          <w:iCs/>
          <w:color w:val="555555"/>
          <w:sz w:val="24"/>
          <w:szCs w:val="24"/>
        </w:rPr>
        <w:t>Response Option 2: The Motion to Dismiss</w:t>
      </w:r>
    </w:p>
    <w:p>
      <w:pPr>
        <w:spacing w:after="200" w:before="0" w:line="312"/>
        <w:ind w:firstLine="0"/>
        <w:jc w:val="both"/>
      </w:pPr>
      <w:r>
        <w:rPr>
          <w:rFonts w:ascii="Georgia" w:cs="Georgia" w:eastAsia="Georgia" w:hAnsi="Georgia"/>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Georgia" w:cs="Georgia" w:eastAsia="Georgia" w:hAnsi="Georgia"/>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Georgia" w:cs="Georgia" w:eastAsia="Georgia" w:hAnsi="Georgia"/>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Georgia" w:cs="Georgia" w:eastAsia="Georgia" w:hAnsi="Georgia"/>
          <w:b/>
          <w:bCs/>
          <w:sz w:val="24"/>
          <w:szCs w:val="24"/>
        </w:rPr>
        <w:t xml:space="preserve">Your response deadline: </w:t>
      </w:r>
      <w:r>
        <w:rPr>
          <w:rFonts w:ascii="Georgia" w:cs="Georgia" w:eastAsia="Georgia" w:hAnsi="Georgia"/>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Arial" w:cs="Arial" w:eastAsia="Arial" w:hAnsi="Arial"/>
          <w:b/>
          <w:bCs/>
          <w:i/>
          <w:iCs/>
          <w:color w:val="555555"/>
          <w:sz w:val="24"/>
          <w:szCs w:val="24"/>
        </w:rPr>
        <w:t>Response Option 3: No Response (Default)</w:t>
      </w:r>
    </w:p>
    <w:p>
      <w:pPr>
        <w:spacing w:after="200" w:before="0" w:line="312"/>
        <w:ind w:firstLine="0"/>
        <w:jc w:val="both"/>
      </w:pPr>
      <w:r>
        <w:rPr>
          <w:rFonts w:ascii="Georgia" w:cs="Georgia" w:eastAsia="Georgia" w:hAnsi="Georgia"/>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Rule 26(f) Conference and Scheduling Order</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within 90–120 days after the complaint is filed, assuming no pending motion to dismiss.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Georgia" w:cs="Georgia" w:eastAsia="Georgia" w:hAnsi="Georgia"/>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Georgia" w:cs="Georgia" w:eastAsia="Georgia" w:hAnsi="Georgia"/>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Initial Disclosures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14 days of the Rule 26(f) conference, unless otherwise ordered by the court or agreed by the parties.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Georgia" w:cs="Georgia" w:eastAsia="Georgia" w:hAnsi="Georgia"/>
          <w:sz w:val="24"/>
          <w:szCs w:val="24"/>
        </w:rPr>
        <w:t>Your initial disclosures must include:</w:t>
      </w:r>
    </w:p>
    <w:p>
      <w:pPr>
        <w:spacing w:after="200" w:before="0" w:line="312"/>
        <w:ind w:firstLine="0"/>
        <w:jc w:val="both"/>
      </w:pPr>
      <w:r>
        <w:rPr>
          <w:rFonts w:ascii="Georgia" w:cs="Georgia" w:eastAsia="Georgia" w:hAnsi="Georgia"/>
          <w:b/>
          <w:bCs/>
          <w:sz w:val="24"/>
          <w:szCs w:val="24"/>
        </w:rPr>
        <w:t xml:space="preserve">1. Witnesses. </w:t>
      </w:r>
      <w:r>
        <w:rPr>
          <w:rFonts w:ascii="Georgia" w:cs="Georgia" w:eastAsia="Georgia" w:hAnsi="Georgia"/>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Georgia" w:cs="Georgia" w:eastAsia="Georgia" w:hAnsi="Georgia"/>
          <w:b/>
          <w:bCs/>
          <w:sz w:val="24"/>
          <w:szCs w:val="24"/>
        </w:rPr>
        <w:t xml:space="preserve">2. Documents. </w:t>
      </w:r>
      <w:r>
        <w:rPr>
          <w:rFonts w:ascii="Georgia" w:cs="Georgia" w:eastAsia="Georgia" w:hAnsi="Georgia"/>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Georgia" w:cs="Georgia" w:eastAsia="Georgia" w:hAnsi="Georgia"/>
          <w:b/>
          <w:bCs/>
          <w:sz w:val="24"/>
          <w:szCs w:val="24"/>
        </w:rPr>
        <w:t xml:space="preserve">3. Damages computation. </w:t>
      </w:r>
      <w:r>
        <w:rPr>
          <w:rFonts w:ascii="Georgia" w:cs="Georgia" w:eastAsia="Georgia" w:hAnsi="Georgia"/>
          <w:sz w:val="24"/>
          <w:szCs w:val="24"/>
        </w:rPr>
        <w:t>A computation of each category of damages claimed, with the documents supporting the computation.</w:t>
      </w:r>
    </w:p>
    <w:p>
      <w:pPr>
        <w:spacing w:after="200" w:before="0" w:line="312"/>
        <w:ind w:firstLine="0"/>
        <w:jc w:val="both"/>
      </w:pPr>
      <w:r>
        <w:rPr>
          <w:rFonts w:ascii="Georgia" w:cs="Georgia" w:eastAsia="Georgia" w:hAnsi="Georgia"/>
          <w:b/>
          <w:bCs/>
          <w:sz w:val="24"/>
          <w:szCs w:val="24"/>
        </w:rPr>
        <w:t xml:space="preserve">4. Insurance. </w:t>
      </w:r>
      <w:r>
        <w:rPr>
          <w:rFonts w:ascii="Georgia" w:cs="Georgia" w:eastAsia="Georgia" w:hAnsi="Georgia"/>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Georgia" w:cs="Georgia" w:eastAsia="Georgia" w:hAnsi="Georgia"/>
          <w:b/>
          <w:bCs/>
          <w:sz w:val="24"/>
          <w:szCs w:val="24"/>
        </w:rPr>
        <w:t xml:space="preserve">What to watch for in the defendant’s disclosures: </w:t>
      </w:r>
      <w:r>
        <w:rPr>
          <w:rFonts w:ascii="Georgia" w:cs="Georgia" w:eastAsia="Georgia" w:hAnsi="Georgia"/>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5:  </w:t>
      </w:r>
      <w:r>
        <w:rPr>
          <w:rFonts w:ascii="Arial" w:cs="Arial" w:eastAsia="Arial" w:hAnsi="Arial"/>
          <w:b/>
          <w:bCs/>
          <w:color w:val="333333"/>
          <w:sz w:val="26"/>
          <w:szCs w:val="26"/>
        </w:rPr>
        <w:t>Discovery</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120–270 days, as set by the scheduling order. Complex cases may have longer discovery periods.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Georgia" w:cs="Georgia" w:eastAsia="Georgia" w:hAnsi="Georgia"/>
          <w:sz w:val="24"/>
          <w:szCs w:val="24"/>
        </w:rPr>
        <w:t>The four primary discovery tools are:</w:t>
      </w:r>
    </w:p>
    <w:p>
      <w:pPr>
        <w:spacing w:after="200" w:before="0" w:line="312"/>
        <w:ind w:firstLine="0"/>
        <w:jc w:val="both"/>
      </w:pPr>
      <w:r>
        <w:rPr>
          <w:rFonts w:ascii="Georgia" w:cs="Georgia" w:eastAsia="Georgia" w:hAnsi="Georgia"/>
          <w:b/>
          <w:bCs/>
          <w:sz w:val="24"/>
          <w:szCs w:val="24"/>
        </w:rPr>
        <w:t xml:space="preserve">Interrogatories </w:t>
      </w:r>
      <w:r>
        <w:rPr>
          <w:rFonts w:ascii="Georgia" w:cs="Georgia" w:eastAsia="Georgia" w:hAnsi="Georgia"/>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Georgia" w:cs="Georgia" w:eastAsia="Georgia" w:hAnsi="Georgia"/>
          <w:b/>
          <w:bCs/>
          <w:sz w:val="24"/>
          <w:szCs w:val="24"/>
        </w:rPr>
        <w:t xml:space="preserve">Requests for Production </w:t>
      </w:r>
      <w:r>
        <w:rPr>
          <w:rFonts w:ascii="Georgia" w:cs="Georgia" w:eastAsia="Georgia" w:hAnsi="Georgia"/>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Georgia" w:cs="Georgia" w:eastAsia="Georgia" w:hAnsi="Georgia"/>
          <w:b/>
          <w:bCs/>
          <w:sz w:val="24"/>
          <w:szCs w:val="24"/>
        </w:rPr>
        <w:t xml:space="preserve">Requests for Admission </w:t>
      </w:r>
      <w:r>
        <w:rPr>
          <w:rFonts w:ascii="Georgia" w:cs="Georgia" w:eastAsia="Georgia" w:hAnsi="Georgia"/>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Georgia" w:cs="Georgia" w:eastAsia="Georgia" w:hAnsi="Georgia"/>
          <w:b/>
          <w:bCs/>
          <w:sz w:val="24"/>
          <w:szCs w:val="24"/>
        </w:rPr>
        <w:t xml:space="preserve">Depositions </w:t>
      </w:r>
      <w:r>
        <w:rPr>
          <w:rFonts w:ascii="Georgia" w:cs="Georgia" w:eastAsia="Georgia" w:hAnsi="Georgia"/>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Georgia" w:cs="Georgia" w:eastAsia="Georgia" w:hAnsi="Georgia"/>
          <w:b/>
          <w:bCs/>
          <w:sz w:val="24"/>
          <w:szCs w:val="24"/>
        </w:rPr>
        <w:t xml:space="preserve">The discovery battlefield from the defense perspective: </w:t>
      </w:r>
      <w:r>
        <w:rPr>
          <w:rFonts w:ascii="Georgia" w:cs="Georgia" w:eastAsia="Georgia" w:hAnsi="Georgia"/>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6:  </w:t>
      </w:r>
      <w:r>
        <w:rPr>
          <w:rFonts w:ascii="Arial" w:cs="Arial" w:eastAsia="Arial" w:hAnsi="Arial"/>
          <w:b/>
          <w:bCs/>
          <w:color w:val="333333"/>
          <w:sz w:val="26"/>
          <w:szCs w:val="26"/>
        </w:rPr>
        <w:t>Dispositive Motions (Summary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filed after discovery closes, with a deadline set in the scheduling order (often 30–60 days after the discovery cutoff).</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Georgia" w:cs="Georgia" w:eastAsia="Georgia" w:hAnsi="Georgia"/>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Georgia" w:cs="Georgia" w:eastAsia="Georgia" w:hAnsi="Georgia"/>
          <w:b/>
          <w:bCs/>
          <w:sz w:val="24"/>
          <w:szCs w:val="24"/>
        </w:rPr>
        <w:t xml:space="preserve">Your response: </w:t>
      </w:r>
      <w:r>
        <w:rPr>
          <w:rFonts w:ascii="Georgia" w:cs="Georgia" w:eastAsia="Georgia" w:hAnsi="Georgia"/>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7:  </w:t>
      </w:r>
      <w:r>
        <w:rPr>
          <w:rFonts w:ascii="Arial" w:cs="Arial" w:eastAsia="Arial" w:hAnsi="Arial"/>
          <w:b/>
          <w:bCs/>
          <w:color w:val="333333"/>
          <w:sz w:val="26"/>
          <w:szCs w:val="26"/>
        </w:rPr>
        <w:t>Pretrial Proceedings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30–90 days before trial, if the case survives summary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Georgia" w:cs="Georgia" w:eastAsia="Georgia" w:hAnsi="Georgia"/>
          <w:b/>
          <w:bCs/>
          <w:sz w:val="24"/>
          <w:szCs w:val="24"/>
        </w:rPr>
        <w:t xml:space="preserve">Pretrial Conference (Rule 16). </w:t>
      </w:r>
      <w:r>
        <w:rPr>
          <w:rFonts w:ascii="Georgia" w:cs="Georgia" w:eastAsia="Georgia" w:hAnsi="Georgia"/>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Georgia" w:cs="Georgia" w:eastAsia="Georgia" w:hAnsi="Georgia"/>
          <w:b/>
          <w:bCs/>
          <w:sz w:val="24"/>
          <w:szCs w:val="24"/>
        </w:rPr>
        <w:t xml:space="preserve">Proposed Jury Instructions. </w:t>
      </w:r>
      <w:r>
        <w:rPr>
          <w:rFonts w:ascii="Georgia" w:cs="Georgia" w:eastAsia="Georgia" w:hAnsi="Georgia"/>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Georgia" w:cs="Georgia" w:eastAsia="Georgia" w:hAnsi="Georgia"/>
          <w:b/>
          <w:bCs/>
          <w:sz w:val="24"/>
          <w:szCs w:val="24"/>
        </w:rPr>
        <w:t xml:space="preserve">Motions in Limine. </w:t>
      </w:r>
      <w:r>
        <w:rPr>
          <w:rFonts w:ascii="Georgia" w:cs="Georgia" w:eastAsia="Georgia" w:hAnsi="Georgia"/>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Georgia" w:cs="Georgia" w:eastAsia="Georgia" w:hAnsi="Georgia"/>
          <w:b/>
          <w:bCs/>
          <w:sz w:val="24"/>
          <w:szCs w:val="24"/>
        </w:rPr>
        <w:t xml:space="preserve">Pretrial Order. </w:t>
      </w:r>
      <w:r>
        <w:rPr>
          <w:rFonts w:ascii="Georgia" w:cs="Georgia" w:eastAsia="Georgia" w:hAnsi="Georgia"/>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8:  </w:t>
      </w:r>
      <w:r>
        <w:rPr>
          <w:rFonts w:ascii="Arial" w:cs="Arial" w:eastAsia="Arial" w:hAnsi="Arial"/>
          <w:b/>
          <w:bCs/>
          <w:color w:val="333333"/>
          <w:sz w:val="26"/>
          <w:szCs w:val="26"/>
        </w:rPr>
        <w:t>Trial</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12–24 months after filing (faster in some districts, slower in others). Civil rights jury trials typically last 3–7 days.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Georgia" w:cs="Georgia" w:eastAsia="Georgia" w:hAnsi="Georgia"/>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Georgia" w:cs="Georgia" w:eastAsia="Georgia" w:hAnsi="Georgia"/>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9:  </w:t>
      </w:r>
      <w:r>
        <w:rPr>
          <w:rFonts w:ascii="Arial" w:cs="Arial" w:eastAsia="Arial" w:hAnsi="Arial"/>
          <w:b/>
          <w:bCs/>
          <w:color w:val="333333"/>
          <w:sz w:val="26"/>
          <w:szCs w:val="26"/>
        </w:rPr>
        <w:t>Post-Trial Motions and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28 days of the entry of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Georgia" w:cs="Georgia" w:eastAsia="Georgia" w:hAnsi="Georgia"/>
          <w:b/>
          <w:bCs/>
          <w:sz w:val="24"/>
          <w:szCs w:val="24"/>
        </w:rPr>
        <w:t xml:space="preserve">Motion for Judgment as a Matter of Law (Rule 50(b)). </w:t>
      </w:r>
      <w:r>
        <w:rPr>
          <w:rFonts w:ascii="Georgia" w:cs="Georgia" w:eastAsia="Georgia" w:hAnsi="Georgia"/>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Georgia" w:cs="Georgia" w:eastAsia="Georgia" w:hAnsi="Georgia"/>
          <w:b/>
          <w:bCs/>
          <w:sz w:val="24"/>
          <w:szCs w:val="24"/>
        </w:rPr>
        <w:t xml:space="preserve">Motion for a New Trial (Rule 59). </w:t>
      </w:r>
      <w:r>
        <w:rPr>
          <w:rFonts w:ascii="Georgia" w:cs="Georgia" w:eastAsia="Georgia" w:hAnsi="Georgia"/>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Georgia" w:cs="Georgia" w:eastAsia="Georgia" w:hAnsi="Georgia"/>
          <w:b/>
          <w:bCs/>
          <w:sz w:val="24"/>
          <w:szCs w:val="24"/>
        </w:rPr>
        <w:t xml:space="preserve">Motion to Alter or Amend the Judgment (Rule 59(e)). </w:t>
      </w:r>
      <w:r>
        <w:rPr>
          <w:rFonts w:ascii="Georgia" w:cs="Georgia" w:eastAsia="Georgia" w:hAnsi="Georgia"/>
          <w:sz w:val="24"/>
          <w:szCs w:val="24"/>
        </w:rPr>
        <w:t>Asks the court to reconsider aspects of the judgment based on new evidence, clear error of law, or manifest injustice.</w:t>
      </w:r>
    </w:p>
    <w:p>
      <w:pPr>
        <w:spacing w:after="200" w:before="0" w:line="312"/>
        <w:ind w:firstLine="0"/>
        <w:jc w:val="both"/>
      </w:pPr>
      <w:r>
        <w:rPr>
          <w:rFonts w:ascii="Georgia" w:cs="Georgia" w:eastAsia="Georgia" w:hAnsi="Georgia"/>
          <w:b/>
          <w:bCs/>
          <w:sz w:val="24"/>
          <w:szCs w:val="24"/>
        </w:rPr>
        <w:t xml:space="preserve">Appeal. </w:t>
      </w:r>
      <w:r>
        <w:rPr>
          <w:rFonts w:ascii="Georgia" w:cs="Georgia" w:eastAsia="Georgia" w:hAnsi="Georgia"/>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OFF-RAMP: AVAILABLE AT EVERY STAGE</w:t>
      </w:r>
    </w:p>
    <w:p>
      <w:pPr>
        <w:spacing w:after="200" w:before="0" w:line="312"/>
        <w:ind w:firstLine="0"/>
        <w:jc w:val="both"/>
      </w:pPr>
      <w:r>
        <w:rPr>
          <w:rFonts w:ascii="Georgia" w:cs="Georgia" w:eastAsia="Georgia" w:hAnsi="Georgia"/>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Georgia" w:cs="Georgia" w:eastAsia="Georgia" w:hAnsi="Georgia"/>
          <w:sz w:val="24"/>
          <w:szCs w:val="24"/>
        </w:rPr>
        <w:t>Understanding when settlement pressure peaks is a critical strategic advantage:</w:t>
      </w:r>
    </w:p>
    <w:p>
      <w:pPr>
        <w:spacing w:after="200" w:before="0" w:line="312"/>
        <w:ind w:firstLine="0"/>
        <w:jc w:val="both"/>
      </w:pPr>
      <w:r>
        <w:rPr>
          <w:rFonts w:ascii="Georgia" w:cs="Georgia" w:eastAsia="Georgia" w:hAnsi="Georgia"/>
          <w:b/>
          <w:bCs/>
          <w:sz w:val="24"/>
          <w:szCs w:val="24"/>
        </w:rPr>
        <w:t xml:space="preserve">Low settlement pressure: </w:t>
      </w:r>
      <w:r>
        <w:rPr>
          <w:rFonts w:ascii="Georgia" w:cs="Georgia" w:eastAsia="Georgia" w:hAnsi="Georgia"/>
          <w:sz w:val="24"/>
          <w:szCs w:val="24"/>
        </w:rPr>
        <w:t>Before the motion to dismiss is decided. The defense has no incentive to settle when they believe they can end the case on the pleadings.</w:t>
      </w:r>
    </w:p>
    <w:p>
      <w:pPr>
        <w:spacing w:after="200" w:before="0" w:line="312"/>
        <w:ind w:firstLine="0"/>
        <w:jc w:val="both"/>
      </w:pPr>
      <w:r>
        <w:rPr>
          <w:rFonts w:ascii="Georgia" w:cs="Georgia" w:eastAsia="Georgia" w:hAnsi="Georgia"/>
          <w:b/>
          <w:bCs/>
          <w:sz w:val="24"/>
          <w:szCs w:val="24"/>
        </w:rPr>
        <w:t xml:space="preserve">Rising pressure: </w:t>
      </w:r>
      <w:r>
        <w:rPr>
          <w:rFonts w:ascii="Georgia" w:cs="Georgia" w:eastAsia="Georgia" w:hAnsi="Georgia"/>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Georgia" w:cs="Georgia" w:eastAsia="Georgia" w:hAnsi="Georgia"/>
          <w:b/>
          <w:bCs/>
          <w:sz w:val="24"/>
          <w:szCs w:val="24"/>
        </w:rPr>
        <w:t xml:space="preserve">Peak pressure: </w:t>
      </w:r>
      <w:r>
        <w:rPr>
          <w:rFonts w:ascii="Georgia" w:cs="Georgia" w:eastAsia="Georgia" w:hAnsi="Georgia"/>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Georgia" w:cs="Georgia" w:eastAsia="Georgia" w:hAnsi="Georgia"/>
          <w:b/>
          <w:bCs/>
          <w:sz w:val="24"/>
          <w:szCs w:val="24"/>
        </w:rPr>
        <w:t xml:space="preserve">Maximum pressure: </w:t>
      </w:r>
      <w:r>
        <w:rPr>
          <w:rFonts w:ascii="Georgia" w:cs="Georgia" w:eastAsia="Georgia" w:hAnsi="Georgia"/>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Georgia" w:cs="Georgia" w:eastAsia="Georgia" w:hAnsi="Georgia"/>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DEADLINES THAT KILL CASES</w:t>
      </w:r>
    </w:p>
    <w:p>
      <w:pPr>
        <w:spacing w:after="200" w:before="0" w:line="312"/>
        <w:ind w:firstLine="0"/>
        <w:jc w:val="both"/>
      </w:pPr>
      <w:r>
        <w:rPr>
          <w:rFonts w:ascii="Georgia" w:cs="Georgia" w:eastAsia="Georgia" w:hAnsi="Georgia"/>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Georgia" w:cs="Georgia" w:eastAsia="Georgia" w:hAnsi="Georgia"/>
          <w:sz w:val="24"/>
          <w:szCs w:val="24"/>
        </w:rPr>
        <w:t>Here are the deadlines that matter most, presented as a reference checklist:</w:t>
      </w:r>
    </w:p>
    <w:p>
      <w:pPr>
        <w:pBdr>
          <w:left w:val="single" w:color="D4AF37" w:sz="6" w:space="8"/>
        </w:pBdr>
        <w:spacing w:after="0" w:before="200" w:line="260"/>
        <w:ind w:left="720"/>
      </w:pPr>
      <w:r>
        <w:rPr>
          <w:rFonts w:ascii="Courier New" w:cs="Courier New" w:eastAsia="Courier New" w:hAnsi="Courier New"/>
          <w:color w:val="333333"/>
          <w:sz w:val="20"/>
          <w:szCs w:val="20"/>
        </w:rPr>
        <w:t>CRITICAL DEADLINES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Service of Process: 90 days after filing (Rule 4(m))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Response to Complaint: 21 days after service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(60 days if waiver accepted; 60 days for US)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Motion to Dismiss: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14–28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Reply in Support of MTD: Per local rules (typically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7–14 days after opposition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Initial Disclosures: 14 days after Rule 26(f)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conference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Responses: 30 days after service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requests (Rules 33, 34, 36)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Cutoff: As set in Scheduling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Dispositive Motion Deadline: As set in Scheduling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Summary Judgment: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21–28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Pretrial Filings: As set in Pretrial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Post-Trial Motions: 28 days after entry of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Notice of Appeal: 30 days after entry of judgment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STATE COURT VARIATIONS</w:t>
      </w:r>
    </w:p>
    <w:p>
      <w:pPr>
        <w:spacing w:after="200" w:before="0" w:line="312"/>
        <w:ind w:firstLine="0"/>
        <w:jc w:val="both"/>
      </w:pPr>
      <w:r>
        <w:rPr>
          <w:rFonts w:ascii="Georgia" w:cs="Georgia" w:eastAsia="Georgia" w:hAnsi="Georgia"/>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Georgia" w:cs="Georgia" w:eastAsia="Georgia" w:hAnsi="Georgia"/>
          <w:b/>
          <w:bCs/>
          <w:sz w:val="24"/>
          <w:szCs w:val="24"/>
        </w:rPr>
        <w:t xml:space="preserve">Pleading standards. </w:t>
      </w:r>
      <w:r>
        <w:rPr>
          <w:rFonts w:ascii="Georgia" w:cs="Georgia" w:eastAsia="Georgia" w:hAnsi="Georgia"/>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Georgia" w:cs="Georgia" w:eastAsia="Georgia" w:hAnsi="Georgia"/>
          <w:b/>
          <w:bCs/>
          <w:sz w:val="24"/>
          <w:szCs w:val="24"/>
        </w:rPr>
        <w:t xml:space="preserve">Discovery rules. </w:t>
      </w:r>
      <w:r>
        <w:rPr>
          <w:rFonts w:ascii="Georgia" w:cs="Georgia" w:eastAsia="Georgia" w:hAnsi="Georgia"/>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Georgia" w:cs="Georgia" w:eastAsia="Georgia" w:hAnsi="Georgia"/>
          <w:b/>
          <w:bCs/>
          <w:sz w:val="24"/>
          <w:szCs w:val="24"/>
        </w:rPr>
        <w:t xml:space="preserve">Anti-SLAPP motions. </w:t>
      </w:r>
      <w:r>
        <w:rPr>
          <w:rFonts w:ascii="Georgia" w:cs="Georgia" w:eastAsia="Georgia" w:hAnsi="Georgia"/>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Georgia" w:cs="Georgia" w:eastAsia="Georgia" w:hAnsi="Georgia"/>
          <w:b/>
          <w:bCs/>
          <w:sz w:val="24"/>
          <w:szCs w:val="24"/>
        </w:rPr>
        <w:t xml:space="preserve">Government claims requirements. </w:t>
      </w:r>
      <w:r>
        <w:rPr>
          <w:rFonts w:ascii="Georgia" w:cs="Georgia" w:eastAsia="Georgia" w:hAnsi="Georgia"/>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Georgia" w:cs="Georgia" w:eastAsia="Georgia" w:hAnsi="Georgia"/>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Georgia" w:cs="Georgia" w:eastAsia="Georgia" w:hAnsi="Georgia"/>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Georgia" w:cs="Georgia" w:eastAsia="Georgia" w:hAnsi="Georgia"/>
          <w:b/>
          <w:bCs/>
          <w:sz w:val="24"/>
          <w:szCs w:val="24"/>
        </w:rPr>
        <w:t>The battlefield is mapped. Let’s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Know where you are in the nine stages. </w:t>
      </w:r>
      <w:r>
        <w:rPr>
          <w:rFonts w:ascii="Georgia" w:hAnsi="Georgia"/>
          <w:b w:val="0"/>
          <w:sz w:val="24"/>
        </w:rPr>
        <w:t>From filing and service through post-trial motions, each stage has its own deadlines and its own strategic openings — knowing what’s coming next is the difference between reacting and planning.</w:t>
      </w:r>
    </w:p>
    <w:p>
      <w:pPr>
        <w:pStyle w:val="ListBullet"/>
      </w:pPr>
      <w:r>
        <w:rPr>
          <w:rFonts w:ascii="Georgia" w:hAnsi="Georgia"/>
          <w:b/>
          <w:sz w:val="24"/>
        </w:rPr>
        <w:t xml:space="preserve">Missed deadlines kill more cases than bad law. </w:t>
      </w:r>
      <w:r>
        <w:rPr>
          <w:rFonts w:ascii="Georgia" w:hAnsi="Georgia"/>
          <w:b w:val="0"/>
          <w:sz w:val="24"/>
        </w:rPr>
        <w:t>Service of process, the answer, opposition to a motion to dismiss, discovery responses — print the critical deadlines checklist and treat every date on it as absolute.</w:t>
      </w:r>
    </w:p>
    <w:p>
      <w:pPr>
        <w:pStyle w:val="ListBullet"/>
      </w:pPr>
      <w:r>
        <w:rPr>
          <w:rFonts w:ascii="Georgia" w:hAnsi="Georgia"/>
          <w:b/>
          <w:sz w:val="24"/>
        </w:rPr>
        <w:t xml:space="preserve">Settlement pressure is not constant — it peaks. </w:t>
      </w:r>
      <w:r>
        <w:rPr>
          <w:rFonts w:ascii="Georgia" w:hAnsi="Georgia"/>
          <w:b w:val="0"/>
          <w:sz w:val="24"/>
        </w:rPr>
        <w:t>Pressure rises after the motion to dismiss is denied, spikes during and after discovery, and maxes out on the eve of trial; know where your case sits on that curve before you negotiate.</w:t>
      </w:r>
    </w:p>
    <w:p>
      <w:pPr>
        <w:pStyle w:val="ListBullet"/>
      </w:pPr>
      <w:r>
        <w:rPr>
          <w:rFonts w:ascii="Georgia" w:hAnsi="Georgia"/>
          <w:b/>
          <w:sz w:val="24"/>
        </w:rPr>
        <w:t xml:space="preserve">A motion to dismiss freezes the clock. </w:t>
      </w:r>
      <w:r>
        <w:rPr>
          <w:rFonts w:ascii="Georgia" w:hAnsi="Georgia"/>
          <w:b w:val="0"/>
          <w:sz w:val="24"/>
        </w:rPr>
        <w:t>While it’s pending, discovery does not begin and the defendant does not answer — this is exactly why Chapter 10 exists.</w:t>
      </w:r>
    </w:p>
    <w:p>
      <w:pPr>
        <w:pStyle w:val="ListBullet"/>
      </w:pPr>
      <w:r>
        <w:rPr>
          <w:rFonts w:ascii="Georgia" w:hAnsi="Georgia"/>
          <w:b/>
          <w:sz w:val="24"/>
        </w:rPr>
        <w:t xml:space="preserve">Initial disclosures are a two-way intelligence exchange. </w:t>
      </w:r>
      <w:r>
        <w:rPr>
          <w:rFonts w:ascii="Georgia" w:hAnsi="Georgia"/>
          <w:b w:val="0"/>
          <w:sz w:val="24"/>
        </w:rPr>
        <w:t>What the defendant is forced to hand over — witnesses, documents, damages theories — is often the first real look you get at their case.</w:t>
      </w:r>
    </w:p>
    <w:p>
      <w:pPr>
        <w:pStyle w:val="ListBullet"/>
      </w:pPr>
      <w:r>
        <w:rPr>
          <w:rFonts w:ascii="Georgia" w:hAnsi="Georgia"/>
          <w:b/>
          <w:sz w:val="24"/>
        </w:rPr>
        <w:t xml:space="preserve">State court runs the same arc with different rules. </w:t>
      </w:r>
      <w:r>
        <w:rPr>
          <w:rFonts w:ascii="Georgia" w:hAnsi="Georgia"/>
          <w:b w:val="0"/>
          <w:sz w:val="24"/>
        </w:rPr>
        <w:t>Pleading standards, discovery limits, anti-SLAPP statutes, and pre-suit government claims requirements all vary — verify your jurisdiction’s specifics before assuming the federal playbook applies.</w:t>
      </w:r>
    </w:p>
    <w:p>
      <w:pPr>
        <w:spacing w:after="0" w:before="400" w:line="276"/>
      </w:pPr>
    </w:p>
    <w:p>
      <w:pPr>
        <w:spacing w:before="0" w:after="0"/>
      </w:pPr>
      <w:r>
        <w:br w:type="page"/>
      </w:r>
    </w:p>
    <w:p>
      <w:pPr>
        <w:pStyle w:val="Heading1"/>
      </w:pPr>
      <w:r>
        <w:t>CHAPTER 9</w:t>
      </w:r>
    </w:p>
    <w:p>
      <w:pPr>
        <w:jc w:val="left"/>
        <w:spacing w:before="0" w:after="40" w:line="276" w:lineRule="auto"/>
      </w:pPr>
      <w:r>
        <w:rPr>
          <w:rFonts w:ascii="Georgia" w:cs="Georgia" w:eastAsia="Georgia" w:hAnsi="Georgia"/>
          <w:b/>
          <w:bCs/>
          <w:sz w:val="40"/>
          <w:szCs w:val="40"/>
        </w:rPr>
        <w:t>Tactical Email Warfare</w:t>
      </w:r>
    </w:p>
    <w:p>
      <w:pPr>
        <w:spacing w:after="360" w:before="0" w:line="276"/>
        <w:jc w:val="left"/>
      </w:pPr>
      <w:r>
        <w:rPr>
          <w:rFonts w:ascii="Georgia" w:cs="Georgia" w:eastAsia="Georgia" w:hAnsi="Georgia"/>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“Never write a letter while you are angry.”</w:t>
      </w:r>
    </w:p>
    <w:p>
      <w:pPr>
        <w:spacing w:after="360" w:before="0" w:line="276"/>
        <w:ind w:left="720"/>
        <w:jc w:val="left"/>
      </w:pPr>
      <w:r>
        <w:rPr>
          <w:rFonts w:ascii="Georgia" w:cs="Georgia" w:eastAsia="Georgia" w:hAnsi="Georgia"/>
          <w:color w:val="777777"/>
          <w:sz w:val="20"/>
          <w:szCs w:val="20"/>
        </w:rPr>
        <w:t>— Chinese proverb</w:t>
      </w:r>
    </w:p>
    <w:p>
      <w:pPr>
        <w:pStyle w:val="Heading2"/>
        <w:spacing w:after="200" w:before="480" w:line="276"/>
      </w:pPr>
      <w:r>
        <w:rPr>
          <w:rFonts w:ascii="Arial" w:cs="Arial" w:eastAsia="Arial" w:hAnsi="Arial"/>
          <w:b/>
          <w:bCs/>
          <w:color w:val="8B6914"/>
          <w:sz w:val="24"/>
          <w:szCs w:val="24"/>
        </w:rPr>
        <w:t>THE INVISIBLE BATTLEFIELD</w:t>
      </w:r>
    </w:p>
    <w:p>
      <w:pPr>
        <w:spacing w:after="200" w:before="0" w:line="312"/>
        <w:ind w:firstLine="0"/>
        <w:jc w:val="both"/>
      </w:pPr>
      <w:r>
        <w:rPr>
          <w:rFonts w:ascii="Georgia" w:cs="Georgia" w:eastAsia="Georgia" w:hAnsi="Georgia"/>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Georgia" w:cs="Georgia" w:eastAsia="Georgia" w:hAnsi="Georgia"/>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Georgia" w:cs="Georgia" w:eastAsia="Georgia" w:hAnsi="Georgia"/>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Georgia" w:cs="Georgia" w:eastAsia="Georgia" w:hAnsi="Georgia"/>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CARDINAL RULES OF LITIGATION COMMUNICATION</w:t>
      </w:r>
    </w:p>
    <w:p>
      <w:pPr>
        <w:spacing w:after="200" w:before="0" w:line="312"/>
        <w:ind w:firstLine="0"/>
        <w:jc w:val="both"/>
      </w:pPr>
      <w:r>
        <w:rPr>
          <w:rFonts w:ascii="Georgia" w:cs="Georgia" w:eastAsia="Georgia" w:hAnsi="Georgia"/>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Arial" w:cs="Arial" w:eastAsia="Arial" w:hAnsi="Arial"/>
          <w:b/>
          <w:bCs/>
          <w:color w:val="333333"/>
          <w:sz w:val="26"/>
          <w:szCs w:val="26"/>
        </w:rPr>
        <w:t>Rule 1: Everything Is on the Record</w:t>
      </w:r>
    </w:p>
    <w:p>
      <w:pPr>
        <w:spacing w:after="200" w:before="0" w:line="312"/>
        <w:ind w:firstLine="0"/>
        <w:jc w:val="both"/>
      </w:pPr>
      <w:r>
        <w:rPr>
          <w:rFonts w:ascii="Georgia" w:cs="Georgia" w:eastAsia="Georgia" w:hAnsi="Georgia"/>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Georgia" w:cs="Georgia" w:eastAsia="Georgia" w:hAnsi="Georgia"/>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Georgia" w:cs="Georgia" w:eastAsia="Georgia" w:hAnsi="Georgia"/>
          <w:i/>
          <w:iCs/>
          <w:sz w:val="24"/>
          <w:szCs w:val="24"/>
        </w:rPr>
        <w:t>delete it</w:t>
      </w:r>
      <w:r>
        <w:rPr>
          <w:rFonts w:ascii="Georgia" w:cs="Georgia" w:eastAsia="Georgia" w:hAnsi="Georgia"/>
          <w:sz w:val="24"/>
          <w:szCs w:val="24"/>
        </w:rPr>
        <w:t>.</w:t>
      </w:r>
    </w:p>
    <w:p>
      <w:pPr>
        <w:spacing w:after="160" w:before="360" w:line="276"/>
      </w:pPr>
      <w:r>
        <w:rPr>
          <w:rFonts w:ascii="Arial" w:cs="Arial" w:eastAsia="Arial" w:hAnsi="Arial"/>
          <w:b/>
          <w:bCs/>
          <w:color w:val="333333"/>
          <w:sz w:val="26"/>
          <w:szCs w:val="26"/>
        </w:rPr>
        <w:t>Rule 2: Never Communicate While Angry</w:t>
      </w:r>
    </w:p>
    <w:p>
      <w:pPr>
        <w:spacing w:after="200" w:before="0" w:line="312"/>
        <w:ind w:firstLine="0"/>
        <w:jc w:val="both"/>
      </w:pPr>
      <w:r>
        <w:rPr>
          <w:rFonts w:ascii="Georgia" w:cs="Georgia" w:eastAsia="Georgia" w:hAnsi="Georgia"/>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Georgia" w:cs="Georgia" w:eastAsia="Georgia" w:hAnsi="Georgia"/>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Georgia" w:cs="Georgia" w:eastAsia="Georgia" w:hAnsi="Georgia"/>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Arial" w:cs="Arial" w:eastAsia="Arial" w:hAnsi="Arial"/>
          <w:b/>
          <w:bCs/>
          <w:color w:val="333333"/>
          <w:sz w:val="26"/>
          <w:szCs w:val="26"/>
        </w:rPr>
        <w:t>Rule 3: Confirm Everything in Writing</w:t>
      </w:r>
    </w:p>
    <w:p>
      <w:pPr>
        <w:spacing w:after="200" w:before="0" w:line="312"/>
        <w:ind w:firstLine="0"/>
        <w:jc w:val="both"/>
      </w:pPr>
      <w:r>
        <w:rPr>
          <w:rFonts w:ascii="Georgia" w:cs="Georgia" w:eastAsia="Georgia" w:hAnsi="Georgia"/>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Georgia" w:cs="Georgia" w:eastAsia="Georgia" w:hAnsi="Georgia"/>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Arial" w:cs="Arial" w:eastAsia="Arial" w:hAnsi="Arial"/>
          <w:b/>
          <w:bCs/>
          <w:color w:val="333333"/>
          <w:sz w:val="26"/>
          <w:szCs w:val="26"/>
        </w:rPr>
        <w:t>Rule 4: Never Volunteer Information</w:t>
      </w:r>
    </w:p>
    <w:p>
      <w:pPr>
        <w:spacing w:after="200" w:before="0" w:line="312"/>
        <w:ind w:firstLine="0"/>
        <w:jc w:val="both"/>
      </w:pPr>
      <w:r>
        <w:rPr>
          <w:rFonts w:ascii="Georgia" w:cs="Georgia" w:eastAsia="Georgia" w:hAnsi="Georgia"/>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Georgia" w:cs="Georgia" w:eastAsia="Georgia" w:hAnsi="Georgia"/>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Arial" w:cs="Arial" w:eastAsia="Arial" w:hAnsi="Arial"/>
          <w:b/>
          <w:bCs/>
          <w:color w:val="333333"/>
          <w:sz w:val="26"/>
          <w:szCs w:val="26"/>
        </w:rPr>
        <w:t>Rule 5: Use Precise, Professional Language</w:t>
      </w:r>
    </w:p>
    <w:p>
      <w:pPr>
        <w:spacing w:after="200" w:before="0" w:line="312"/>
        <w:ind w:firstLine="0"/>
        <w:jc w:val="both"/>
      </w:pPr>
      <w:r>
        <w:rPr>
          <w:rFonts w:ascii="Georgia" w:cs="Georgia" w:eastAsia="Georgia" w:hAnsi="Georgia"/>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Georgia" w:cs="Georgia" w:eastAsia="Georgia" w:hAnsi="Georgia"/>
          <w:sz w:val="24"/>
          <w:szCs w:val="24"/>
        </w:rPr>
        <w:t>Instead of: “I’m not going to give you guys more time to respond to my discovery because you’ve been dragging your feet for weeks.”</w:t>
      </w:r>
    </w:p>
    <w:p>
      <w:pPr>
        <w:spacing w:after="200" w:before="0" w:line="312"/>
        <w:ind w:firstLine="0"/>
        <w:jc w:val="both"/>
      </w:pPr>
      <w:r>
        <w:rPr>
          <w:rFonts w:ascii="Georgia" w:cs="Georgia" w:eastAsia="Georgia" w:hAnsi="Georgia"/>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Georgia" w:cs="Georgia" w:eastAsia="Georgia" w:hAnsi="Georgia"/>
          <w:sz w:val="24"/>
          <w:szCs w:val="24"/>
        </w:rPr>
        <w:t>Both messages communicate the same refusal. The second one does it in a way that can be filed as an exhibit to your motion to compel without embarrassing you.</w:t>
      </w:r>
    </w:p>
    <w:p>
      <w:pPr>
        <w:spacing w:after="160" w:before="360" w:line="276"/>
      </w:pPr>
      <w:r>
        <w:rPr>
          <w:rFonts w:ascii="Arial" w:cs="Arial" w:eastAsia="Arial" w:hAnsi="Arial"/>
          <w:b/>
          <w:bCs/>
          <w:color w:val="333333"/>
          <w:sz w:val="26"/>
          <w:szCs w:val="26"/>
        </w:rPr>
        <w:t>Rule 6: Create a Paper Trail for the Court</w:t>
      </w:r>
    </w:p>
    <w:p>
      <w:pPr>
        <w:spacing w:after="200" w:before="0" w:line="312"/>
        <w:ind w:firstLine="0"/>
        <w:jc w:val="both"/>
      </w:pPr>
      <w:r>
        <w:rPr>
          <w:rFonts w:ascii="Georgia" w:cs="Georgia" w:eastAsia="Georgia" w:hAnsi="Georgia"/>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Georgia" w:cs="Georgia" w:eastAsia="Georgia" w:hAnsi="Georgia"/>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Arial" w:cs="Arial" w:eastAsia="Arial" w:hAnsi="Arial"/>
          <w:b/>
          <w:bCs/>
          <w:color w:val="333333"/>
          <w:sz w:val="26"/>
          <w:szCs w:val="26"/>
        </w:rPr>
        <w:t>Rule 7: Run Every Communication Through AI Before Sending</w:t>
      </w:r>
    </w:p>
    <w:p>
      <w:pPr>
        <w:spacing w:after="200" w:before="0" w:line="312"/>
        <w:ind w:firstLine="0"/>
        <w:jc w:val="both"/>
      </w:pPr>
      <w:r>
        <w:rPr>
          <w:rFonts w:ascii="Georgia" w:cs="Georgia" w:eastAsia="Georgia" w:hAnsi="Georgia"/>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Courier New" w:cs="Courier New" w:eastAsia="Courier New" w:hAnsi="Courier New"/>
          <w:color w:val="333333"/>
          <w:sz w:val="20"/>
          <w:szCs w:val="20"/>
        </w:rPr>
        <w:t>I am about to send the following email to opposing</w:t>
      </w:r>
    </w:p>
    <w:p>
      <w:pPr>
        <w:pBdr>
          <w:left w:val="single" w:color="D4AF37" w:sz="6" w:space="8"/>
        </w:pBdr>
        <w:spacing w:after="0" w:before="0" w:line="260"/>
        <w:ind w:left="720"/>
      </w:pPr>
      <w:r>
        <w:rPr>
          <w:rFonts w:ascii="Courier New" w:cs="Courier New" w:eastAsia="Courier New" w:hAnsi="Courier New"/>
          <w:color w:val="333333"/>
          <w:sz w:val="20"/>
          <w:szCs w:val="20"/>
        </w:rPr>
        <w:t>counsel in my federal civil rights case. Before I</w:t>
      </w:r>
    </w:p>
    <w:p>
      <w:pPr>
        <w:pBdr>
          <w:left w:val="single" w:color="D4AF37" w:sz="6" w:space="8"/>
        </w:pBdr>
        <w:spacing w:after="0" w:before="0" w:line="260"/>
        <w:ind w:left="720"/>
      </w:pPr>
      <w:r>
        <w:rPr>
          <w:rFonts w:ascii="Courier New" w:cs="Courier New" w:eastAsia="Courier New" w:hAnsi="Courier New"/>
          <w:color w:val="333333"/>
          <w:sz w:val="20"/>
          <w:szCs w:val="20"/>
        </w:rPr>
        <w:t>send it, evaluate this email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STRATEGIC RISKS: Does this email contain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statement that could be used against me?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inadvertent admission? Any concession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intend to make? Any language that could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 as threatening, harassing,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TONE: Does this read like it was written by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competent, professional litigant? Is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language that should be removed?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sarcasm, frustration, or hostility that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undermine my credibility if this email is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an exhibit?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COMPLETENESS: Does this email accomplish its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purpose? Is anything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needs to be included for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TRAPS: Is there anything in the email I am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that I should be cautious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opposing counsel asking me to agree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something, waive something, or concede something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I might not fully understand?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you identify any issues, provide a revised</w:t>
      </w:r>
    </w:p>
    <w:p>
      <w:pPr>
        <w:pBdr>
          <w:left w:val="single" w:color="D4AF37" w:sz="6" w:space="8"/>
        </w:pBdr>
        <w:spacing w:after="0" w:before="0" w:line="260"/>
        <w:ind w:left="720"/>
      </w:pPr>
      <w:r>
        <w:rPr>
          <w:rFonts w:ascii="Courier New" w:cs="Courier New" w:eastAsia="Courier New" w:hAnsi="Courier New"/>
          <w:color w:val="333333"/>
          <w:sz w:val="20"/>
          <w:szCs w:val="20"/>
        </w:rPr>
        <w:t>version of the email that fixes them.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opposing counsel’s email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your draft response]</w:t>
      </w:r>
    </w:p>
    <w:p>
      <w:pPr>
        <w:spacing w:after="200" w:before="0" w:line="312"/>
        <w:ind w:firstLine="0"/>
        <w:jc w:val="both"/>
      </w:pPr>
      <w:r>
        <w:rPr>
          <w:rFonts w:ascii="Georgia" w:cs="Georgia" w:eastAsia="Georgia" w:hAnsi="Georgia"/>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TWELVE TRAPS DEFENSE COUNSEL SETS FOR PRO SE LITIGANTS</w:t>
      </w:r>
    </w:p>
    <w:p>
      <w:pPr>
        <w:spacing w:after="200" w:before="0" w:line="312"/>
        <w:ind w:firstLine="0"/>
        <w:jc w:val="both"/>
      </w:pPr>
      <w:r>
        <w:rPr>
          <w:rFonts w:ascii="Georgia" w:cs="Georgia" w:eastAsia="Georgia" w:hAnsi="Georgia"/>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Arial" w:cs="Arial" w:eastAsia="Arial" w:hAnsi="Arial"/>
          <w:b/>
          <w:bCs/>
          <w:color w:val="8B6914"/>
          <w:sz w:val="24"/>
          <w:szCs w:val="24"/>
        </w:rPr>
        <w:t xml:space="preserve">TRAP 1:  </w:t>
      </w:r>
      <w:r>
        <w:rPr>
          <w:rFonts w:ascii="Arial" w:cs="Arial" w:eastAsia="Arial" w:hAnsi="Arial"/>
          <w:b/>
          <w:bCs/>
          <w:color w:val="333333"/>
          <w:sz w:val="26"/>
          <w:szCs w:val="26"/>
        </w:rPr>
        <w:t>The Friendly First Call</w:t>
      </w:r>
    </w:p>
    <w:p>
      <w:pPr>
        <w:spacing w:after="200" w:before="0" w:line="312"/>
        <w:ind w:firstLine="0"/>
        <w:jc w:val="both"/>
      </w:pPr>
      <w:r>
        <w:rPr>
          <w:rFonts w:ascii="Georgia" w:cs="Georgia" w:eastAsia="Georgia" w:hAnsi="Georgia"/>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Arial" w:cs="Arial" w:eastAsia="Arial" w:hAnsi="Arial"/>
          <w:b/>
          <w:bCs/>
          <w:color w:val="8B6914"/>
          <w:sz w:val="24"/>
          <w:szCs w:val="24"/>
        </w:rPr>
        <w:t xml:space="preserve">TRAP 2:  </w:t>
      </w:r>
      <w:r>
        <w:rPr>
          <w:rFonts w:ascii="Arial" w:cs="Arial" w:eastAsia="Arial" w:hAnsi="Arial"/>
          <w:b/>
          <w:bCs/>
          <w:color w:val="333333"/>
          <w:sz w:val="26"/>
          <w:szCs w:val="26"/>
        </w:rPr>
        <w:t>The Premature Settlement Overture</w:t>
      </w:r>
    </w:p>
    <w:p>
      <w:pPr>
        <w:spacing w:after="200" w:before="0" w:line="312"/>
        <w:ind w:firstLine="0"/>
        <w:jc w:val="both"/>
      </w:pPr>
      <w:r>
        <w:rPr>
          <w:rFonts w:ascii="Georgia" w:cs="Georgia" w:eastAsia="Georgia" w:hAnsi="Georgia"/>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Arial" w:cs="Arial" w:eastAsia="Arial" w:hAnsi="Arial"/>
          <w:b/>
          <w:bCs/>
          <w:color w:val="8B6914"/>
          <w:sz w:val="24"/>
          <w:szCs w:val="24"/>
        </w:rPr>
        <w:t xml:space="preserve">TRAP 3:  </w:t>
      </w:r>
      <w:r>
        <w:rPr>
          <w:rFonts w:ascii="Arial" w:cs="Arial" w:eastAsia="Arial" w:hAnsi="Arial"/>
          <w:b/>
          <w:bCs/>
          <w:color w:val="333333"/>
          <w:sz w:val="26"/>
          <w:szCs w:val="26"/>
        </w:rPr>
        <w:t>The Stipulation to Extend Everything</w:t>
      </w:r>
    </w:p>
    <w:p>
      <w:pPr>
        <w:spacing w:after="200" w:before="0" w:line="312"/>
        <w:ind w:firstLine="0"/>
        <w:jc w:val="both"/>
      </w:pPr>
      <w:r>
        <w:rPr>
          <w:rFonts w:ascii="Georgia" w:cs="Georgia" w:eastAsia="Georgia" w:hAnsi="Georgia"/>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Arial" w:cs="Arial" w:eastAsia="Arial" w:hAnsi="Arial"/>
          <w:b/>
          <w:bCs/>
          <w:color w:val="8B6914"/>
          <w:sz w:val="24"/>
          <w:szCs w:val="24"/>
        </w:rPr>
        <w:t xml:space="preserve">TRAP 4:  </w:t>
      </w:r>
      <w:r>
        <w:rPr>
          <w:rFonts w:ascii="Arial" w:cs="Arial" w:eastAsia="Arial" w:hAnsi="Arial"/>
          <w:b/>
          <w:bCs/>
          <w:color w:val="333333"/>
          <w:sz w:val="26"/>
          <w:szCs w:val="26"/>
        </w:rPr>
        <w:t>The Casual Factual Concession Request</w:t>
      </w:r>
    </w:p>
    <w:p>
      <w:pPr>
        <w:spacing w:after="200" w:before="0" w:line="312"/>
        <w:ind w:firstLine="0"/>
        <w:jc w:val="both"/>
      </w:pPr>
      <w:r>
        <w:rPr>
          <w:rFonts w:ascii="Georgia" w:cs="Georgia" w:eastAsia="Georgia" w:hAnsi="Georgia"/>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Arial" w:cs="Arial" w:eastAsia="Arial" w:hAnsi="Arial"/>
          <w:b/>
          <w:bCs/>
          <w:color w:val="8B6914"/>
          <w:sz w:val="24"/>
          <w:szCs w:val="24"/>
        </w:rPr>
        <w:t xml:space="preserve">TRAP 5:  </w:t>
      </w:r>
      <w:r>
        <w:rPr>
          <w:rFonts w:ascii="Arial" w:cs="Arial" w:eastAsia="Arial" w:hAnsi="Arial"/>
          <w:b/>
          <w:bCs/>
          <w:color w:val="333333"/>
          <w:sz w:val="26"/>
          <w:szCs w:val="26"/>
        </w:rPr>
        <w:t>The Overbroad Meet-and-Confer</w:t>
      </w:r>
    </w:p>
    <w:p>
      <w:pPr>
        <w:spacing w:after="200" w:before="0" w:line="312"/>
        <w:ind w:firstLine="0"/>
        <w:jc w:val="both"/>
      </w:pPr>
      <w:r>
        <w:rPr>
          <w:rFonts w:ascii="Georgia" w:cs="Georgia" w:eastAsia="Georgia" w:hAnsi="Georgia"/>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sent this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objecting to my discovery requests. For each</w:t>
      </w:r>
    </w:p>
    <w:p>
      <w:pPr>
        <w:pBdr>
          <w:left w:val="single" w:color="D4AF37" w:sz="6" w:space="8"/>
        </w:pBdr>
        <w:spacing w:after="0" w:before="0" w:line="260"/>
        <w:ind w:left="720"/>
      </w:pPr>
      <w:r>
        <w:rPr>
          <w:rFonts w:ascii="Courier New" w:cs="Courier New" w:eastAsia="Courier New" w:hAnsi="Courier New"/>
          <w:color w:val="333333"/>
          <w:sz w:val="20"/>
          <w:szCs w:val="20"/>
        </w:rPr>
        <w:t>objection, evaluate whether it has merit. If the</w:t>
      </w:r>
    </w:p>
    <w:p>
      <w:pPr>
        <w:pBdr>
          <w:left w:val="single" w:color="D4AF37" w:sz="6" w:space="8"/>
        </w:pBdr>
        <w:spacing w:after="0" w:before="0" w:line="260"/>
        <w:ind w:left="720"/>
      </w:pPr>
      <w:r>
        <w:rPr>
          <w:rFonts w:ascii="Courier New" w:cs="Courier New" w:eastAsia="Courier New" w:hAnsi="Courier New"/>
          <w:color w:val="333333"/>
          <w:sz w:val="20"/>
          <w:szCs w:val="20"/>
        </w:rPr>
        <w:t>objection is legitimate, propose a reasonable</w:t>
      </w:r>
    </w:p>
    <w:p>
      <w:pPr>
        <w:pBdr>
          <w:left w:val="single" w:color="D4AF37" w:sz="6" w:space="8"/>
        </w:pBdr>
        <w:spacing w:after="0" w:before="0" w:line="260"/>
        <w:ind w:left="720"/>
      </w:pPr>
      <w:r>
        <w:rPr>
          <w:rFonts w:ascii="Courier New" w:cs="Courier New" w:eastAsia="Courier New" w:hAnsi="Courier New"/>
          <w:color w:val="333333"/>
          <w:sz w:val="20"/>
          <w:szCs w:val="20"/>
        </w:rPr>
        <w:t>narrowing of the request. If the objection is</w:t>
      </w:r>
    </w:p>
    <w:p>
      <w:pPr>
        <w:pBdr>
          <w:left w:val="single" w:color="D4AF37" w:sz="6" w:space="8"/>
        </w:pBdr>
        <w:spacing w:after="0" w:before="0" w:line="260"/>
        <w:ind w:left="720"/>
      </w:pPr>
      <w:r>
        <w:rPr>
          <w:rFonts w:ascii="Courier New" w:cs="Courier New" w:eastAsia="Courier New" w:hAnsi="Courier New"/>
          <w:color w:val="333333"/>
          <w:sz w:val="20"/>
          <w:szCs w:val="20"/>
        </w:rPr>
        <w:t>boilerplate or meritless, draft a response that</w:t>
      </w:r>
    </w:p>
    <w:p>
      <w:pPr>
        <w:pBdr>
          <w:left w:val="single" w:color="D4AF37" w:sz="6" w:space="8"/>
        </w:pBdr>
        <w:spacing w:after="0" w:before="0" w:line="260"/>
        <w:ind w:left="720"/>
      </w:pPr>
      <w:r>
        <w:rPr>
          <w:rFonts w:ascii="Courier New" w:cs="Courier New" w:eastAsia="Courier New" w:hAnsi="Courier New"/>
          <w:color w:val="333333"/>
          <w:sz w:val="20"/>
          <w:szCs w:val="20"/>
        </w:rPr>
        <w:t>explains why the request is proper and maintains</w:t>
      </w:r>
    </w:p>
    <w:p>
      <w:pPr>
        <w:pBdr>
          <w:left w:val="single" w:color="D4AF37" w:sz="6" w:space="8"/>
        </w:pBdr>
        <w:spacing w:after="0" w:before="0" w:line="260"/>
        <w:ind w:left="720"/>
      </w:pPr>
      <w:r>
        <w:rPr>
          <w:rFonts w:ascii="Courier New" w:cs="Courier New" w:eastAsia="Courier New" w:hAnsi="Courier New"/>
          <w:color w:val="333333"/>
          <w:sz w:val="20"/>
          <w:szCs w:val="20"/>
        </w:rPr>
        <w:t>the original scope. The response should be</w:t>
      </w:r>
    </w:p>
    <w:p>
      <w:pPr>
        <w:pBdr>
          <w:left w:val="single" w:color="D4AF37" w:sz="6" w:space="8"/>
        </w:pBdr>
        <w:spacing w:after="0" w:before="0" w:line="260"/>
        <w:ind w:left="720"/>
      </w:pPr>
      <w:r>
        <w:rPr>
          <w:rFonts w:ascii="Courier New" w:cs="Courier New" w:eastAsia="Courier New" w:hAnsi="Courier New"/>
          <w:color w:val="333333"/>
          <w:sz w:val="20"/>
          <w:szCs w:val="20"/>
        </w:rPr>
        <w:t>professional, specific, and suitable for</w:t>
      </w:r>
    </w:p>
    <w:p>
      <w:pPr>
        <w:pBdr>
          <w:left w:val="single" w:color="D4AF37" w:sz="6" w:space="8"/>
        </w:pBdr>
        <w:spacing w:after="0" w:before="0" w:line="260"/>
        <w:ind w:left="720"/>
      </w:pPr>
      <w:r>
        <w:rPr>
          <w:rFonts w:ascii="Courier New" w:cs="Courier New" w:eastAsia="Courier New" w:hAnsi="Courier New"/>
          <w:color w:val="333333"/>
          <w:sz w:val="20"/>
          <w:szCs w:val="20"/>
        </w:rPr>
        <w:t>attachment to a motion to compel if the dispute</w:t>
      </w:r>
    </w:p>
    <w:p>
      <w:pPr>
        <w:pBdr>
          <w:left w:val="single" w:color="D4AF37" w:sz="6" w:space="8"/>
        </w:pBdr>
        <w:spacing w:after="200" w:before="0" w:line="260"/>
        <w:ind w:left="720"/>
      </w:pPr>
      <w:r>
        <w:rPr>
          <w:rFonts w:ascii="Courier New" w:cs="Courier New" w:eastAsia="Courier New" w:hAnsi="Courier New"/>
          <w:color w:val="333333"/>
          <w:sz w:val="20"/>
          <w:szCs w:val="20"/>
        </w:rPr>
        <w:t>is not resolved.</w:t>
      </w:r>
    </w:p>
    <w:p>
      <w:pPr>
        <w:pBdr>
          <w:bottom w:val="single" w:color="D4AF37" w:sz="2" w:space="4"/>
        </w:pBdr>
        <w:spacing w:after="160" w:before="400" w:line="276"/>
      </w:pPr>
      <w:r>
        <w:rPr>
          <w:rFonts w:ascii="Arial" w:cs="Arial" w:eastAsia="Arial" w:hAnsi="Arial"/>
          <w:b/>
          <w:bCs/>
          <w:color w:val="8B6914"/>
          <w:sz w:val="24"/>
          <w:szCs w:val="24"/>
        </w:rPr>
        <w:t xml:space="preserve">TRAP 6:  </w:t>
      </w:r>
      <w:r>
        <w:rPr>
          <w:rFonts w:ascii="Arial" w:cs="Arial" w:eastAsia="Arial" w:hAnsi="Arial"/>
          <w:b/>
          <w:bCs/>
          <w:color w:val="333333"/>
          <w:sz w:val="26"/>
          <w:szCs w:val="26"/>
        </w:rPr>
        <w:t>The Protective Order Power Play</w:t>
      </w:r>
    </w:p>
    <w:p>
      <w:pPr>
        <w:spacing w:after="200" w:before="0" w:line="312"/>
        <w:ind w:firstLine="0"/>
        <w:jc w:val="both"/>
      </w:pPr>
      <w:r>
        <w:rPr>
          <w:rFonts w:ascii="Georgia" w:cs="Georgia" w:eastAsia="Georgia" w:hAnsi="Georgia"/>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Arial" w:cs="Arial" w:eastAsia="Arial" w:hAnsi="Arial"/>
          <w:b/>
          <w:bCs/>
          <w:color w:val="8B6914"/>
          <w:sz w:val="24"/>
          <w:szCs w:val="24"/>
        </w:rPr>
        <w:t xml:space="preserve">TRAP 7:  </w:t>
      </w:r>
      <w:r>
        <w:rPr>
          <w:rFonts w:ascii="Arial" w:cs="Arial" w:eastAsia="Arial" w:hAnsi="Arial"/>
          <w:b/>
          <w:bCs/>
          <w:color w:val="333333"/>
          <w:sz w:val="26"/>
          <w:szCs w:val="26"/>
        </w:rPr>
        <w:t>The Off-the-Record Request</w:t>
      </w:r>
    </w:p>
    <w:p>
      <w:pPr>
        <w:spacing w:after="200" w:before="0" w:line="312"/>
        <w:ind w:firstLine="0"/>
        <w:jc w:val="both"/>
      </w:pPr>
      <w:r>
        <w:rPr>
          <w:rFonts w:ascii="Georgia" w:cs="Georgia" w:eastAsia="Georgia" w:hAnsi="Georgia"/>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Arial" w:cs="Arial" w:eastAsia="Arial" w:hAnsi="Arial"/>
          <w:b/>
          <w:bCs/>
          <w:color w:val="8B6914"/>
          <w:sz w:val="24"/>
          <w:szCs w:val="24"/>
        </w:rPr>
        <w:t xml:space="preserve">TRAP 8:  </w:t>
      </w:r>
      <w:r>
        <w:rPr>
          <w:rFonts w:ascii="Arial" w:cs="Arial" w:eastAsia="Arial" w:hAnsi="Arial"/>
          <w:b/>
          <w:bCs/>
          <w:color w:val="333333"/>
          <w:sz w:val="26"/>
          <w:szCs w:val="26"/>
        </w:rPr>
        <w:t>The “Reasonable Accommodation” Guilt Trip</w:t>
      </w:r>
    </w:p>
    <w:p>
      <w:pPr>
        <w:spacing w:after="200" w:before="0" w:line="312"/>
        <w:ind w:firstLine="0"/>
        <w:jc w:val="both"/>
      </w:pPr>
      <w:r>
        <w:rPr>
          <w:rFonts w:ascii="Georgia" w:cs="Georgia" w:eastAsia="Georgia" w:hAnsi="Georgia"/>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Arial" w:cs="Arial" w:eastAsia="Arial" w:hAnsi="Arial"/>
          <w:b/>
          <w:bCs/>
          <w:color w:val="8B6914"/>
          <w:sz w:val="24"/>
          <w:szCs w:val="24"/>
        </w:rPr>
        <w:t xml:space="preserve">TRAP 9:  </w:t>
      </w:r>
      <w:r>
        <w:rPr>
          <w:rFonts w:ascii="Arial" w:cs="Arial" w:eastAsia="Arial" w:hAnsi="Arial"/>
          <w:b/>
          <w:bCs/>
          <w:color w:val="333333"/>
          <w:sz w:val="26"/>
          <w:szCs w:val="26"/>
        </w:rPr>
        <w:t>The “We Didn’t Receive That” Claim</w:t>
      </w:r>
    </w:p>
    <w:p>
      <w:pPr>
        <w:spacing w:after="200" w:before="0" w:line="312"/>
        <w:ind w:firstLine="0"/>
        <w:jc w:val="both"/>
      </w:pPr>
      <w:r>
        <w:rPr>
          <w:rFonts w:ascii="Georgia" w:cs="Georgia" w:eastAsia="Georgia" w:hAnsi="Georgia"/>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Arial" w:cs="Arial" w:eastAsia="Arial" w:hAnsi="Arial"/>
          <w:b/>
          <w:bCs/>
          <w:color w:val="8B6914"/>
          <w:sz w:val="24"/>
          <w:szCs w:val="24"/>
        </w:rPr>
        <w:t xml:space="preserve">TRAP 10:  </w:t>
      </w:r>
      <w:r>
        <w:rPr>
          <w:rFonts w:ascii="Arial" w:cs="Arial" w:eastAsia="Arial" w:hAnsi="Arial"/>
          <w:b/>
          <w:bCs/>
          <w:color w:val="333333"/>
          <w:sz w:val="26"/>
          <w:szCs w:val="26"/>
        </w:rPr>
        <w:t>The Consent-to-Magistrate Pressure</w:t>
      </w:r>
    </w:p>
    <w:p>
      <w:pPr>
        <w:spacing w:after="200" w:before="0" w:line="312"/>
        <w:ind w:firstLine="0"/>
        <w:jc w:val="both"/>
      </w:pPr>
      <w:r>
        <w:rPr>
          <w:rFonts w:ascii="Georgia" w:cs="Georgia" w:eastAsia="Georgia" w:hAnsi="Georgia"/>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Arial" w:cs="Arial" w:eastAsia="Arial" w:hAnsi="Arial"/>
          <w:b/>
          <w:bCs/>
          <w:color w:val="8B6914"/>
          <w:sz w:val="24"/>
          <w:szCs w:val="24"/>
        </w:rPr>
        <w:t xml:space="preserve">TRAP 11:  </w:t>
      </w:r>
      <w:r>
        <w:rPr>
          <w:rFonts w:ascii="Arial" w:cs="Arial" w:eastAsia="Arial" w:hAnsi="Arial"/>
          <w:b/>
          <w:bCs/>
          <w:color w:val="333333"/>
          <w:sz w:val="26"/>
          <w:szCs w:val="26"/>
        </w:rPr>
        <w:t>The Informal Discovery Request</w:t>
      </w:r>
    </w:p>
    <w:p>
      <w:pPr>
        <w:spacing w:after="200" w:before="0" w:line="312"/>
        <w:ind w:firstLine="0"/>
        <w:jc w:val="both"/>
      </w:pPr>
      <w:r>
        <w:rPr>
          <w:rFonts w:ascii="Georgia" w:cs="Georgia" w:eastAsia="Georgia" w:hAnsi="Georgia"/>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Arial" w:cs="Arial" w:eastAsia="Arial" w:hAnsi="Arial"/>
          <w:b/>
          <w:bCs/>
          <w:color w:val="8B6914"/>
          <w:sz w:val="24"/>
          <w:szCs w:val="24"/>
        </w:rPr>
        <w:t xml:space="preserve">TRAP 12:  </w:t>
      </w:r>
      <w:r>
        <w:rPr>
          <w:rFonts w:ascii="Arial" w:cs="Arial" w:eastAsia="Arial" w:hAnsi="Arial"/>
          <w:b/>
          <w:bCs/>
          <w:color w:val="333333"/>
          <w:sz w:val="26"/>
          <w:szCs w:val="26"/>
        </w:rPr>
        <w:t>The Mischaracterization of Your Position</w:t>
      </w:r>
    </w:p>
    <w:p>
      <w:pPr>
        <w:spacing w:after="200" w:before="0" w:line="312"/>
        <w:ind w:firstLine="0"/>
        <w:jc w:val="both"/>
      </w:pPr>
      <w:r>
        <w:rPr>
          <w:rFonts w:ascii="Georgia" w:cs="Georgia" w:eastAsia="Georgia" w:hAnsi="Georgia"/>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AI-ASSISTED COMMUNICATION TEMPLATES</w:t>
      </w:r>
    </w:p>
    <w:p>
      <w:pPr>
        <w:spacing w:after="200" w:before="0" w:line="312"/>
        <w:ind w:firstLine="0"/>
        <w:jc w:val="both"/>
      </w:pPr>
      <w:r>
        <w:rPr>
          <w:rFonts w:ascii="Georgia" w:cs="Georgia" w:eastAsia="Georgia" w:hAnsi="Georgia"/>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Arial" w:cs="Arial" w:eastAsia="Arial" w:hAnsi="Arial"/>
          <w:b/>
          <w:bCs/>
          <w:color w:val="333333"/>
          <w:sz w:val="26"/>
          <w:szCs w:val="26"/>
        </w:rPr>
        <w:t>The Meet-and-Confer Letter</w:t>
      </w:r>
    </w:p>
    <w:p>
      <w:pPr>
        <w:spacing w:after="200" w:before="0" w:line="312"/>
        <w:ind w:firstLine="0"/>
        <w:jc w:val="both"/>
      </w:pPr>
      <w:r>
        <w:rPr>
          <w:rFonts w:ascii="Georgia" w:cs="Georgia" w:eastAsia="Georgia" w:hAnsi="Georgia"/>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Courier New" w:cs="Courier New" w:eastAsia="Courier New" w:hAnsi="Courier New"/>
          <w:color w:val="333333"/>
          <w:sz w:val="20"/>
          <w:szCs w:val="20"/>
        </w:rPr>
        <w:t>Draft a meet-and-confer letter to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regarding the following discovery dispute: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Dispute: Defendants have objected to Requests for</w:t>
      </w:r>
    </w:p>
    <w:p>
      <w:pPr>
        <w:pBdr>
          <w:left w:val="single" w:color="D4AF37" w:sz="6" w:space="8"/>
        </w:pBdr>
        <w:spacing w:after="0" w:before="0" w:line="260"/>
        <w:ind w:left="720"/>
      </w:pPr>
      <w:r>
        <w:rPr>
          <w:rFonts w:ascii="Courier New" w:cs="Courier New" w:eastAsia="Courier New" w:hAnsi="Courier New"/>
          <w:color w:val="333333"/>
          <w:sz w:val="20"/>
          <w:szCs w:val="20"/>
        </w:rPr>
        <w:t>Production Nos. [X, Y, Z] as overbroad and have</w:t>
      </w:r>
    </w:p>
    <w:p>
      <w:pPr>
        <w:pBdr>
          <w:left w:val="single" w:color="D4AF37" w:sz="6" w:space="8"/>
        </w:pBdr>
        <w:spacing w:after="0" w:before="0" w:line="260"/>
        <w:ind w:left="720"/>
      </w:pPr>
      <w:r>
        <w:rPr>
          <w:rFonts w:ascii="Courier New" w:cs="Courier New" w:eastAsia="Courier New" w:hAnsi="Courier New"/>
          <w:color w:val="333333"/>
          <w:sz w:val="20"/>
          <w:szCs w:val="20"/>
        </w:rPr>
        <w:t>refused to produce the requested documents.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position: [Explain why the requests are proper</w:t>
      </w:r>
    </w:p>
    <w:p>
      <w:pPr>
        <w:pBdr>
          <w:left w:val="single" w:color="D4AF37" w:sz="6" w:space="8"/>
        </w:pBdr>
        <w:spacing w:after="0" w:before="0" w:line="260"/>
        <w:ind w:left="720"/>
      </w:pPr>
      <w:r>
        <w:rPr>
          <w:rFonts w:ascii="Courier New" w:cs="Courier New" w:eastAsia="Courier New" w:hAnsi="Courier New"/>
          <w:color w:val="333333"/>
          <w:sz w:val="20"/>
          <w:szCs w:val="20"/>
        </w:rPr>
        <w:t>and what documents you need]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position: [Summarize their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 The letter must be professional,</w:t>
      </w:r>
    </w:p>
    <w:p>
      <w:pPr>
        <w:pBdr>
          <w:left w:val="single" w:color="D4AF37" w:sz="6" w:space="8"/>
        </w:pBdr>
        <w:spacing w:after="0" w:before="0" w:line="260"/>
        <w:ind w:left="720"/>
      </w:pPr>
      <w:r>
        <w:rPr>
          <w:rFonts w:ascii="Courier New" w:cs="Courier New" w:eastAsia="Courier New" w:hAnsi="Courier New"/>
          <w:color w:val="333333"/>
          <w:sz w:val="20"/>
          <w:szCs w:val="20"/>
        </w:rPr>
        <w:t>specific, and demonstrate good faith. It should</w:t>
      </w:r>
    </w:p>
    <w:p>
      <w:pPr>
        <w:pBdr>
          <w:left w:val="single" w:color="D4AF37" w:sz="6" w:space="8"/>
        </w:pBdr>
        <w:spacing w:after="0" w:before="0" w:line="260"/>
        <w:ind w:left="720"/>
      </w:pPr>
      <w:r>
        <w:rPr>
          <w:rFonts w:ascii="Courier New" w:cs="Courier New" w:eastAsia="Courier New" w:hAnsi="Courier New"/>
          <w:color w:val="333333"/>
          <w:sz w:val="20"/>
          <w:szCs w:val="20"/>
        </w:rPr>
        <w:t>propose a reasonable compromise where appropriate</w:t>
      </w:r>
    </w:p>
    <w:p>
      <w:pPr>
        <w:pBdr>
          <w:left w:val="single" w:color="D4AF37" w:sz="6" w:space="8"/>
        </w:pBdr>
        <w:spacing w:after="0" w:before="0" w:line="260"/>
        <w:ind w:left="720"/>
      </w:pPr>
      <w:r>
        <w:rPr>
          <w:rFonts w:ascii="Courier New" w:cs="Courier New" w:eastAsia="Courier New" w:hAnsi="Courier New"/>
          <w:color w:val="333333"/>
          <w:sz w:val="20"/>
          <w:szCs w:val="20"/>
        </w:rPr>
        <w:t>but preserve my right to file a motion to compel.</w:t>
      </w:r>
    </w:p>
    <w:p>
      <w:pPr>
        <w:pBdr>
          <w:left w:val="single" w:color="D4AF37" w:sz="6" w:space="8"/>
        </w:pBdr>
        <w:spacing w:after="0" w:before="0" w:line="260"/>
        <w:ind w:left="720"/>
      </w:pPr>
      <w:r>
        <w:rPr>
          <w:rFonts w:ascii="Courier New" w:cs="Courier New" w:eastAsia="Courier New" w:hAnsi="Courier New"/>
          <w:color w:val="333333"/>
          <w:sz w:val="20"/>
          <w:szCs w:val="20"/>
        </w:rPr>
        <w:t>The letter must comply with [Local Rule ___] meet-</w:t>
      </w:r>
    </w:p>
    <w:p>
      <w:pPr>
        <w:pBdr>
          <w:left w:val="single" w:color="D4AF37" w:sz="6" w:space="8"/>
        </w:pBdr>
        <w:spacing w:after="0" w:before="0" w:line="260"/>
        <w:ind w:left="720"/>
      </w:pPr>
      <w:r>
        <w:rPr>
          <w:rFonts w:ascii="Courier New" w:cs="Courier New" w:eastAsia="Courier New" w:hAnsi="Courier New"/>
          <w:color w:val="333333"/>
          <w:sz w:val="20"/>
          <w:szCs w:val="20"/>
        </w:rPr>
        <w:t>and-confer requirements. It will be filed as an</w:t>
      </w:r>
    </w:p>
    <w:p>
      <w:pPr>
        <w:pBdr>
          <w:left w:val="single" w:color="D4AF37" w:sz="6" w:space="8"/>
        </w:pBdr>
        <w:spacing w:after="0" w:before="0" w:line="260"/>
        <w:ind w:left="720"/>
      </w:pPr>
      <w:r>
        <w:rPr>
          <w:rFonts w:ascii="Courier New" w:cs="Courier New" w:eastAsia="Courier New" w:hAnsi="Courier New"/>
          <w:color w:val="333333"/>
          <w:sz w:val="20"/>
          <w:szCs w:val="20"/>
        </w:rPr>
        <w:t>exhibit to the motion to compel if the dispute is</w:t>
      </w:r>
    </w:p>
    <w:p>
      <w:pPr>
        <w:pBdr>
          <w:left w:val="single" w:color="D4AF37" w:sz="6" w:space="8"/>
        </w:pBdr>
        <w:spacing w:after="200" w:before="0" w:line="260"/>
        <w:ind w:left="720"/>
      </w:pPr>
      <w:r>
        <w:rPr>
          <w:rFonts w:ascii="Courier New" w:cs="Courier New" w:eastAsia="Courier New" w:hAnsi="Courier New"/>
          <w:color w:val="333333"/>
          <w:sz w:val="20"/>
          <w:szCs w:val="20"/>
        </w:rPr>
        <w:t>not resolved.</w:t>
      </w:r>
    </w:p>
    <w:p>
      <w:pPr>
        <w:spacing w:after="160" w:before="360" w:line="276"/>
      </w:pPr>
      <w:r>
        <w:rPr>
          <w:rFonts w:ascii="Arial" w:cs="Arial" w:eastAsia="Arial" w:hAnsi="Arial"/>
          <w:b/>
          <w:bCs/>
          <w:color w:val="333333"/>
          <w:sz w:val="26"/>
          <w:szCs w:val="26"/>
        </w:rPr>
        <w:t>The Extension Response</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has requested a [X]-day extension</w:t>
      </w:r>
    </w:p>
    <w:p>
      <w:pPr>
        <w:pBdr>
          <w:left w:val="single" w:color="D4AF37" w:sz="6" w:space="8"/>
        </w:pBdr>
        <w:spacing w:after="0" w:before="0" w:line="260"/>
        <w:ind w:left="720"/>
      </w:pPr>
      <w:r>
        <w:rPr>
          <w:rFonts w:ascii="Courier New" w:cs="Courier New" w:eastAsia="Courier New" w:hAnsi="Courier New"/>
          <w:color w:val="333333"/>
          <w:sz w:val="20"/>
          <w:szCs w:val="20"/>
        </w:rPr>
        <w:t>of the deadline to [respond to complaint / answer</w:t>
      </w:r>
    </w:p>
    <w:p>
      <w:pPr>
        <w:pBdr>
          <w:left w:val="single" w:color="D4AF37" w:sz="6" w:space="8"/>
        </w:pBdr>
        <w:spacing w:after="0" w:before="0" w:line="260"/>
        <w:ind w:left="720"/>
      </w:pPr>
      <w:r>
        <w:rPr>
          <w:rFonts w:ascii="Courier New" w:cs="Courier New" w:eastAsia="Courier New" w:hAnsi="Courier New"/>
          <w:color w:val="333333"/>
          <w:sz w:val="20"/>
          <w:szCs w:val="20"/>
        </w:rPr>
        <w:t>interrogatories / produce documents /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Context: [This is the first request / second request</w:t>
      </w:r>
    </w:p>
    <w:p>
      <w:pPr>
        <w:pBdr>
          <w:left w:val="single" w:color="D4AF37" w:sz="6" w:space="8"/>
        </w:pBdr>
        <w:spacing w:after="0" w:before="0" w:line="260"/>
        <w:ind w:left="720"/>
      </w:pPr>
      <w:r>
        <w:rPr>
          <w:rFonts w:ascii="Courier New" w:cs="Courier New" w:eastAsia="Courier New" w:hAnsi="Courier New"/>
          <w:color w:val="333333"/>
          <w:sz w:val="20"/>
          <w:szCs w:val="20"/>
        </w:rPr>
        <w:t>/ third request. Prior extensions totaling X days</w:t>
      </w:r>
    </w:p>
    <w:p>
      <w:pPr>
        <w:pBdr>
          <w:left w:val="single" w:color="D4AF37" w:sz="6" w:space="8"/>
        </w:pBdr>
        <w:spacing w:after="0" w:before="0" w:line="260"/>
        <w:ind w:left="720"/>
      </w:pPr>
      <w:r>
        <w:rPr>
          <w:rFonts w:ascii="Courier New" w:cs="Courier New" w:eastAsia="Courier New" w:hAnsi="Courier New"/>
          <w:color w:val="333333"/>
          <w:sz w:val="20"/>
          <w:szCs w:val="20"/>
        </w:rPr>
        <w:t>have already been granted.]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preference: [Grant / Deny / Grant with conditions]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response that is professional and creates a</w:t>
      </w:r>
    </w:p>
    <w:p>
      <w:pPr>
        <w:pBdr>
          <w:left w:val="single" w:color="D4AF37" w:sz="6" w:space="8"/>
        </w:pBdr>
        <w:spacing w:after="0" w:before="0" w:line="260"/>
        <w:ind w:left="720"/>
      </w:pPr>
      <w:r>
        <w:rPr>
          <w:rFonts w:ascii="Courier New" w:cs="Courier New" w:eastAsia="Courier New" w:hAnsi="Courier New"/>
          <w:color w:val="333333"/>
          <w:sz w:val="20"/>
          <w:szCs w:val="20"/>
        </w:rPr>
        <w:t>favorable record. If granting: confirm the new</w:t>
      </w:r>
    </w:p>
    <w:p>
      <w:pPr>
        <w:pBdr>
          <w:left w:val="single" w:color="D4AF37" w:sz="6" w:space="8"/>
        </w:pBdr>
        <w:spacing w:after="0" w:before="0" w:line="260"/>
        <w:ind w:left="720"/>
      </w:pPr>
      <w:r>
        <w:rPr>
          <w:rFonts w:ascii="Courier New" w:cs="Courier New" w:eastAsia="Courier New" w:hAnsi="Courier New"/>
          <w:color w:val="333333"/>
          <w:sz w:val="20"/>
          <w:szCs w:val="20"/>
        </w:rPr>
        <w:t>deadline in writing. If denying: explain the basis</w:t>
      </w:r>
    </w:p>
    <w:p>
      <w:pPr>
        <w:pBdr>
          <w:left w:val="single" w:color="D4AF37" w:sz="6" w:space="8"/>
        </w:pBdr>
        <w:spacing w:after="0" w:before="0" w:line="260"/>
        <w:ind w:left="720"/>
      </w:pPr>
      <w:r>
        <w:rPr>
          <w:rFonts w:ascii="Courier New" w:cs="Courier New" w:eastAsia="Courier New" w:hAnsi="Courier New"/>
          <w:color w:val="333333"/>
          <w:sz w:val="20"/>
          <w:szCs w:val="20"/>
        </w:rPr>
        <w:t>and preserve the right to enforce the original</w:t>
      </w:r>
    </w:p>
    <w:p>
      <w:pPr>
        <w:pBdr>
          <w:left w:val="single" w:color="D4AF37" w:sz="6" w:space="8"/>
        </w:pBdr>
        <w:spacing w:after="0" w:before="0" w:line="260"/>
        <w:ind w:left="720"/>
      </w:pPr>
      <w:r>
        <w:rPr>
          <w:rFonts w:ascii="Courier New" w:cs="Courier New" w:eastAsia="Courier New" w:hAnsi="Courier New"/>
          <w:color w:val="333333"/>
          <w:sz w:val="20"/>
          <w:szCs w:val="20"/>
        </w:rPr>
        <w:t>deadline. If granting with conditions: specify the</w:t>
      </w:r>
    </w:p>
    <w:p>
      <w:pPr>
        <w:pBdr>
          <w:left w:val="single" w:color="D4AF37" w:sz="6" w:space="8"/>
        </w:pBdr>
        <w:spacing w:after="200" w:before="0" w:line="260"/>
        <w:ind w:left="720"/>
      </w:pPr>
      <w:r>
        <w:rPr>
          <w:rFonts w:ascii="Courier New" w:cs="Courier New" w:eastAsia="Courier New" w:hAnsi="Courier New"/>
          <w:color w:val="333333"/>
          <w:sz w:val="20"/>
          <w:szCs w:val="20"/>
        </w:rPr>
        <w:t>conditions clearly.</w:t>
      </w:r>
    </w:p>
    <w:p>
      <w:pPr>
        <w:spacing w:after="160" w:before="360" w:line="276"/>
      </w:pPr>
      <w:r>
        <w:rPr>
          <w:rFonts w:ascii="Arial" w:cs="Arial" w:eastAsia="Arial" w:hAnsi="Arial"/>
          <w:b/>
          <w:bCs/>
          <w:color w:val="333333"/>
          <w:sz w:val="26"/>
          <w:szCs w:val="26"/>
        </w:rPr>
        <w:t>The Scheduling Dispute Email</w:t>
      </w:r>
    </w:p>
    <w:p>
      <w:pPr>
        <w:pBdr>
          <w:left w:val="single" w:color="D4AF37" w:sz="6" w:space="8"/>
        </w:pBdr>
        <w:spacing w:after="0" w:before="200" w:line="260"/>
        <w:ind w:left="720"/>
      </w:pPr>
      <w:r>
        <w:rPr>
          <w:rFonts w:ascii="Courier New" w:cs="Courier New" w:eastAsia="Courier New" w:hAnsi="Courier New"/>
          <w:color w:val="333333"/>
          <w:sz w:val="20"/>
          <w:szCs w:val="20"/>
        </w:rPr>
        <w:t>There is a dispute about the scheduling of [a</w:t>
      </w:r>
    </w:p>
    <w:p>
      <w:pPr>
        <w:pBdr>
          <w:left w:val="single" w:color="D4AF37" w:sz="6" w:space="8"/>
        </w:pBdr>
        <w:spacing w:after="0" w:before="0" w:line="260"/>
        <w:ind w:left="720"/>
      </w:pPr>
      <w:r>
        <w:rPr>
          <w:rFonts w:ascii="Courier New" w:cs="Courier New" w:eastAsia="Courier New" w:hAnsi="Courier New"/>
          <w:color w:val="333333"/>
          <w:sz w:val="20"/>
          <w:szCs w:val="20"/>
        </w:rPr>
        <w:t>deposition / the Rule 26(f) conference / a hearing].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proposed dates: [dates]</w:t>
      </w:r>
    </w:p>
    <w:p>
      <w:pPr>
        <w:pBdr>
          <w:left w:val="single" w:color="D4AF37" w:sz="6" w:space="8"/>
        </w:pBdr>
        <w:spacing w:after="0" w:before="0" w:line="260"/>
        <w:ind w:left="720"/>
      </w:pPr>
      <w:r>
        <w:rPr>
          <w:rFonts w:ascii="Courier New" w:cs="Courier New" w:eastAsia="Courier New" w:hAnsi="Courier New"/>
          <w:color w:val="333333"/>
          <w:sz w:val="20"/>
          <w:szCs w:val="20"/>
        </w:rPr>
        <w:t>My availability: [dates]</w:t>
      </w:r>
    </w:p>
    <w:p>
      <w:pPr>
        <w:pBdr>
          <w:left w:val="single" w:color="D4AF37" w:sz="6" w:space="8"/>
        </w:pBdr>
        <w:spacing w:after="0" w:before="0" w:line="260"/>
        <w:ind w:left="720"/>
      </w:pPr>
      <w:r>
        <w:rPr>
          <w:rFonts w:ascii="Courier New" w:cs="Courier New" w:eastAsia="Courier New" w:hAnsi="Courier New"/>
          <w:color w:val="333333"/>
          <w:sz w:val="20"/>
          <w:szCs w:val="20"/>
        </w:rPr>
        <w:t>The conflict: [explain]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professional email proposing alternative</w:t>
      </w:r>
    </w:p>
    <w:p>
      <w:pPr>
        <w:pBdr>
          <w:left w:val="single" w:color="D4AF37" w:sz="6" w:space="8"/>
        </w:pBdr>
        <w:spacing w:after="0" w:before="0" w:line="260"/>
        <w:ind w:left="720"/>
      </w:pPr>
      <w:r>
        <w:rPr>
          <w:rFonts w:ascii="Courier New" w:cs="Courier New" w:eastAsia="Courier New" w:hAnsi="Courier New"/>
          <w:color w:val="333333"/>
          <w:sz w:val="20"/>
          <w:szCs w:val="20"/>
        </w:rPr>
        <w:t>dates and demonstrating flexibility while protecting</w:t>
      </w:r>
    </w:p>
    <w:p>
      <w:pPr>
        <w:pBdr>
          <w:left w:val="single" w:color="D4AF37" w:sz="6" w:space="8"/>
        </w:pBdr>
        <w:spacing w:after="0" w:before="0" w:line="260"/>
        <w:ind w:left="720"/>
      </w:pPr>
      <w:r>
        <w:rPr>
          <w:rFonts w:ascii="Courier New" w:cs="Courier New" w:eastAsia="Courier New" w:hAnsi="Courier New"/>
          <w:color w:val="333333"/>
          <w:sz w:val="20"/>
          <w:szCs w:val="20"/>
        </w:rPr>
        <w:t>my schedule. If opposing counsel is being</w:t>
      </w:r>
    </w:p>
    <w:p>
      <w:pPr>
        <w:pBdr>
          <w:left w:val="single" w:color="D4AF37" w:sz="6" w:space="8"/>
        </w:pBdr>
        <w:spacing w:after="0" w:before="0" w:line="260"/>
        <w:ind w:left="720"/>
      </w:pPr>
      <w:r>
        <w:rPr>
          <w:rFonts w:ascii="Courier New" w:cs="Courier New" w:eastAsia="Courier New" w:hAnsi="Courier New"/>
          <w:color w:val="333333"/>
          <w:sz w:val="20"/>
          <w:szCs w:val="20"/>
        </w:rPr>
        <w:t>unreasonable about scheduling, the email should</w:t>
      </w:r>
    </w:p>
    <w:p>
      <w:pPr>
        <w:pBdr>
          <w:left w:val="single" w:color="D4AF37" w:sz="6" w:space="8"/>
        </w:pBdr>
        <w:spacing w:after="200" w:before="0" w:line="260"/>
        <w:ind w:left="720"/>
      </w:pPr>
      <w:r>
        <w:rPr>
          <w:rFonts w:ascii="Courier New" w:cs="Courier New" w:eastAsia="Courier New" w:hAnsi="Courier New"/>
          <w:color w:val="333333"/>
          <w:sz w:val="20"/>
          <w:szCs w:val="20"/>
        </w:rPr>
        <w:t>document their inflexibility for the record.</w:t>
      </w:r>
    </w:p>
    <w:p>
      <w:pPr>
        <w:spacing w:after="160" w:before="360" w:line="276"/>
      </w:pPr>
      <w:r>
        <w:rPr>
          <w:rFonts w:ascii="Arial" w:cs="Arial" w:eastAsia="Arial" w:hAnsi="Arial"/>
          <w:b/>
          <w:bCs/>
          <w:color w:val="333333"/>
          <w:sz w:val="26"/>
          <w:szCs w:val="26"/>
        </w:rPr>
        <w:t>The “Confirming Our Discussion” Email</w:t>
      </w:r>
    </w:p>
    <w:p>
      <w:pPr>
        <w:pBdr>
          <w:left w:val="single" w:color="D4AF37" w:sz="6" w:space="8"/>
        </w:pBdr>
        <w:spacing w:after="0" w:before="200" w:line="260"/>
        <w:ind w:left="720"/>
      </w:pPr>
      <w:r>
        <w:rPr>
          <w:rFonts w:ascii="Courier New" w:cs="Courier New" w:eastAsia="Courier New" w:hAnsi="Courier New"/>
          <w:color w:val="333333"/>
          <w:sz w:val="20"/>
          <w:szCs w:val="20"/>
        </w:rPr>
        <w:t>I just had a phone call with opposing counsel. The</w:t>
      </w:r>
    </w:p>
    <w:p>
      <w:pPr>
        <w:pBdr>
          <w:left w:val="single" w:color="D4AF37" w:sz="6" w:space="8"/>
        </w:pBdr>
        <w:spacing w:after="0" w:before="0" w:line="260"/>
        <w:ind w:left="720"/>
      </w:pPr>
      <w:r>
        <w:rPr>
          <w:rFonts w:ascii="Courier New" w:cs="Courier New" w:eastAsia="Courier New" w:hAnsi="Courier New"/>
          <w:color w:val="333333"/>
          <w:sz w:val="20"/>
          <w:szCs w:val="20"/>
        </w:rPr>
        <w:t>following points were discussed: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everything discussed, agreed to, and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agreed to]</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confirmatory email that accurately</w:t>
      </w:r>
    </w:p>
    <w:p>
      <w:pPr>
        <w:pBdr>
          <w:left w:val="single" w:color="D4AF37" w:sz="6" w:space="8"/>
        </w:pBdr>
        <w:spacing w:after="0" w:before="0" w:line="260"/>
        <w:ind w:left="720"/>
      </w:pPr>
      <w:r>
        <w:rPr>
          <w:rFonts w:ascii="Courier New" w:cs="Courier New" w:eastAsia="Courier New" w:hAnsi="Courier New"/>
          <w:color w:val="333333"/>
          <w:sz w:val="20"/>
          <w:szCs w:val="20"/>
        </w:rPr>
        <w:t>memorializes what was discussed and agreed upon.</w:t>
      </w:r>
    </w:p>
    <w:p>
      <w:pPr>
        <w:pBdr>
          <w:left w:val="single" w:color="D4AF37" w:sz="6" w:space="8"/>
        </w:pBdr>
        <w:spacing w:after="0" w:before="0" w:line="260"/>
        <w:ind w:left="720"/>
      </w:pPr>
      <w:r>
        <w:rPr>
          <w:rFonts w:ascii="Courier New" w:cs="Courier New" w:eastAsia="Courier New" w:hAnsi="Courier New"/>
          <w:color w:val="333333"/>
          <w:sz w:val="20"/>
          <w:szCs w:val="20"/>
        </w:rPr>
        <w:t>For any point where we did NOT reach agreement,</w:t>
      </w:r>
    </w:p>
    <w:p>
      <w:pPr>
        <w:pBdr>
          <w:left w:val="single" w:color="D4AF37" w:sz="6" w:space="8"/>
        </w:pBdr>
        <w:spacing w:after="0" w:before="0" w:line="260"/>
        <w:ind w:left="720"/>
      </w:pPr>
      <w:r>
        <w:rPr>
          <w:rFonts w:ascii="Courier New" w:cs="Courier New" w:eastAsia="Courier New" w:hAnsi="Courier New"/>
          <w:color w:val="333333"/>
          <w:sz w:val="20"/>
          <w:szCs w:val="20"/>
        </w:rPr>
        <w:t>explicitly state that the issue remains unresolved.</w:t>
      </w:r>
    </w:p>
    <w:p>
      <w:pPr>
        <w:pBdr>
          <w:left w:val="single" w:color="D4AF37" w:sz="6" w:space="8"/>
        </w:pBdr>
        <w:spacing w:after="0" w:before="0" w:line="260"/>
        <w:ind w:left="720"/>
      </w:pPr>
      <w:r>
        <w:rPr>
          <w:rFonts w:ascii="Courier New" w:cs="Courier New" w:eastAsia="Courier New" w:hAnsi="Courier New"/>
          <w:color w:val="333333"/>
          <w:sz w:val="20"/>
          <w:szCs w:val="20"/>
        </w:rPr>
        <w:t>This email must be precise enough to serve as a</w:t>
      </w:r>
    </w:p>
    <w:p>
      <w:pPr>
        <w:pBdr>
          <w:left w:val="single" w:color="D4AF37" w:sz="6" w:space="8"/>
        </w:pBdr>
        <w:spacing w:after="0" w:before="0" w:line="260"/>
        <w:ind w:left="720"/>
      </w:pPr>
      <w:r>
        <w:rPr>
          <w:rFonts w:ascii="Courier New" w:cs="Courier New" w:eastAsia="Courier New" w:hAnsi="Courier New"/>
          <w:color w:val="333333"/>
          <w:sz w:val="20"/>
          <w:szCs w:val="20"/>
        </w:rPr>
        <w:t>record of the call if any dispute arises later</w:t>
      </w:r>
    </w:p>
    <w:p>
      <w:pPr>
        <w:pBdr>
          <w:left w:val="single" w:color="D4AF37" w:sz="6" w:space="8"/>
        </w:pBdr>
        <w:spacing w:after="200" w:before="0" w:line="260"/>
        <w:ind w:left="720"/>
      </w:pPr>
      <w:r>
        <w:rPr>
          <w:rFonts w:ascii="Courier New" w:cs="Courier New" w:eastAsia="Courier New" w:hAnsi="Courier New"/>
          <w:color w:val="333333"/>
          <w:sz w:val="20"/>
          <w:szCs w:val="20"/>
        </w:rPr>
        <w:t>about what was discussed.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DISCIPLINE</w:t>
      </w:r>
    </w:p>
    <w:p>
      <w:pPr>
        <w:spacing w:after="200" w:before="0" w:line="312"/>
        <w:ind w:firstLine="0"/>
        <w:jc w:val="both"/>
      </w:pPr>
      <w:r>
        <w:rPr>
          <w:rFonts w:ascii="Georgia" w:cs="Georgia" w:eastAsia="Georgia" w:hAnsi="Georgia"/>
          <w:sz w:val="24"/>
          <w:szCs w:val="24"/>
        </w:rPr>
        <w:t>I want to speak to you directly here, outside the tactical framework, because this is the point where many pro se litigants break.</w:t>
      </w:r>
    </w:p>
    <w:p>
      <w:pPr>
        <w:spacing w:after="200" w:before="0" w:line="312"/>
        <w:ind w:firstLine="0"/>
        <w:jc w:val="both"/>
      </w:pPr>
      <w:r>
        <w:rPr>
          <w:rFonts w:ascii="Georgia" w:cs="Georgia" w:eastAsia="Georgia" w:hAnsi="Georgia"/>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Georgia" w:cs="Georgia" w:eastAsia="Georgia" w:hAnsi="Georgia"/>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Georgia" w:cs="Georgia" w:eastAsia="Georgia" w:hAnsi="Georgia"/>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Georgia" w:cs="Georgia" w:eastAsia="Georgia" w:hAnsi="Georgia"/>
          <w:sz w:val="24"/>
          <w:szCs w:val="24"/>
        </w:rPr>
        <w:t>That is the message every communication should send. Calm, competent, relentless. The emotion is yours to feel. The correspondence is yours to control.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ORGANIZING YOUR CORRESPONDENCE FILE</w:t>
      </w:r>
    </w:p>
    <w:p>
      <w:pPr>
        <w:spacing w:after="200" w:before="0" w:line="312"/>
        <w:ind w:firstLine="0"/>
        <w:jc w:val="both"/>
      </w:pPr>
      <w:r>
        <w:rPr>
          <w:rFonts w:ascii="Georgia" w:cs="Georgia" w:eastAsia="Georgia" w:hAnsi="Georgia"/>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Courier New" w:cs="Courier New" w:eastAsia="Courier New" w:hAnsi="Courier New"/>
          <w:color w:val="333333"/>
          <w:sz w:val="20"/>
          <w:szCs w:val="20"/>
        </w:rPr>
        <w:t>Correspondence/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2026-04-15_MC_DiscoveryDispute_RFP12.pdf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2026-04-22_Extension_Response_Denied.pdf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2026-05-01_Confirming_26f_Call.pdf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2026-04-10_Defense_Objections_RFP.pdf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2026-04-18_Extension_Request_2nd.pdf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2026-04-28_Defense_26f_Proposal.pdf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Phone_Call_Memos/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2026-04-28_26f_Conference_Notes.txt</w:t>
      </w:r>
    </w:p>
    <w:p>
      <w:pPr>
        <w:spacing w:after="200" w:before="0" w:line="312"/>
        <w:ind w:firstLine="0"/>
        <w:jc w:val="both"/>
      </w:pPr>
      <w:r>
        <w:rPr>
          <w:rFonts w:ascii="Georgia" w:cs="Georgia" w:eastAsia="Georgia" w:hAnsi="Georgia"/>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Georgia" w:cs="Georgia" w:eastAsia="Georgia" w:hAnsi="Georgia"/>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Georgia" w:cs="Georgia" w:eastAsia="Georgia" w:hAnsi="Georgia"/>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Georgia" w:cs="Georgia" w:eastAsia="Georgia" w:hAnsi="Georgia"/>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Georgia" w:cs="Georgia" w:eastAsia="Georgia" w:hAnsi="Georgia"/>
          <w:sz w:val="24"/>
          <w:szCs w:val="24"/>
        </w:rPr>
        <w:t>Which brings us to the most dangerous substantive challenge you will face: the motion to dismiss. Chapter 10 teaches you to survive it.</w:t>
      </w:r>
    </w:p>
    <w:p>
      <w:pPr>
        <w:spacing w:after="200" w:before="0" w:line="312"/>
        <w:ind w:firstLine="0"/>
        <w:jc w:val="both"/>
      </w:pPr>
      <w:r>
        <w:rPr>
          <w:rFonts w:ascii="Georgia" w:cs="Georgia" w:eastAsia="Georgia" w:hAnsi="Georgia"/>
          <w:b/>
          <w:bCs/>
          <w:sz w:val="24"/>
          <w:szCs w:val="24"/>
        </w:rPr>
        <w:t>Armor up.</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Everything you write will be read by a judge. </w:t>
      </w:r>
      <w:r>
        <w:rPr>
          <w:rFonts w:ascii="Georgia" w:hAnsi="Georgia"/>
          <w:b w:val="0"/>
          <w:sz w:val="24"/>
        </w:rPr>
        <w:t>Assume every email to opposing counsel ends up as an exhibit — if you’d wince hearing it read aloud in court, delete it before you send it.</w:t>
      </w:r>
    </w:p>
    <w:p>
      <w:pPr>
        <w:pStyle w:val="ListBullet"/>
      </w:pPr>
      <w:r>
        <w:rPr>
          <w:rFonts w:ascii="Georgia" w:hAnsi="Georgia"/>
          <w:b/>
          <w:sz w:val="24"/>
        </w:rPr>
        <w:t xml:space="preserve">Never respond while angry. </w:t>
      </w:r>
      <w:r>
        <w:rPr>
          <w:rFonts w:ascii="Georgia" w:hAnsi="Georgia"/>
          <w:b w:val="0"/>
          <w:sz w:val="24"/>
        </w:rPr>
        <w:t>Defense counsel’s ideal outcome is an emotional, damaging reply — wait twenty-four hours, then let AI help you draft the measured version instead.</w:t>
      </w:r>
    </w:p>
    <w:p>
      <w:pPr>
        <w:pStyle w:val="ListBullet"/>
      </w:pPr>
      <w:r>
        <w:rPr>
          <w:rFonts w:ascii="Georgia" w:hAnsi="Georgia"/>
          <w:b/>
          <w:sz w:val="24"/>
        </w:rPr>
        <w:t xml:space="preserve">Run every communication through AI before it leaves your outbox. </w:t>
      </w:r>
      <w:r>
        <w:rPr>
          <w:rFonts w:ascii="Georgia" w:hAnsi="Georgia"/>
          <w:b w:val="0"/>
          <w:sz w:val="24"/>
        </w:rPr>
        <w:t>Two minutes of review catches inadvertent admissions, tone problems, and hidden traps in what you’re responding to — no exceptions, no matter how routine the email feels.</w:t>
      </w:r>
    </w:p>
    <w:p>
      <w:pPr>
        <w:pStyle w:val="ListBullet"/>
      </w:pPr>
      <w:r>
        <w:rPr>
          <w:rFonts w:ascii="Georgia" w:hAnsi="Georgia"/>
          <w:b/>
          <w:sz w:val="24"/>
        </w:rPr>
        <w:t xml:space="preserve">Learn the twelve traps before you fall into one. </w:t>
      </w:r>
      <w:r>
        <w:rPr>
          <w:rFonts w:ascii="Georgia" w:hAnsi="Georgia"/>
          <w:b w:val="0"/>
          <w:sz w:val="24"/>
        </w:rPr>
        <w:t>The friendly first call, the premature settlement lowball, the casual factual concession, the mischaracterized “confirming” email — each has a specific, professional counter-response.</w:t>
      </w:r>
    </w:p>
    <w:p>
      <w:pPr>
        <w:pStyle w:val="ListBullet"/>
      </w:pPr>
      <w:r>
        <w:rPr>
          <w:rFonts w:ascii="Georgia" w:hAnsi="Georgia"/>
          <w:b/>
          <w:sz w:val="24"/>
        </w:rPr>
        <w:t xml:space="preserve">Silence can be read as agreement. </w:t>
      </w:r>
      <w:r>
        <w:rPr>
          <w:rFonts w:ascii="Georgia" w:hAnsi="Georgia"/>
          <w:b w:val="0"/>
          <w:sz w:val="24"/>
        </w:rPr>
        <w:t>Contest inaccurate factual characterizations the moment they appear in writing, even buried in an unrelated scheduling email — an uncontested mischaracterization becomes part of the record.</w:t>
      </w:r>
    </w:p>
    <w:p>
      <w:pPr>
        <w:pStyle w:val="ListBullet"/>
      </w:pPr>
      <w:r>
        <w:rPr>
          <w:rFonts w:ascii="Georgia" w:hAnsi="Georgia"/>
          <w:b/>
          <w:sz w:val="24"/>
        </w:rPr>
        <w:t xml:space="preserve">The correspondence file is part of your case file. </w:t>
      </w:r>
      <w:r>
        <w:rPr>
          <w:rFonts w:ascii="Georgia" w:hAnsi="Georgia"/>
          <w:b w:val="0"/>
          <w:sz w:val="24"/>
        </w:rPr>
        <w:t>Organize every sent and received communication by ISO date, and write a contemporaneous memo after every phone call — the paper trail you build deliberately is the one that favors you later.</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Georgia" w:cs="Georgia" w:eastAsia="Georgia" w:hAnsi="Georgia"/>
          <w:b/>
          <w:bCs/>
          <w:sz w:val="40"/>
          <w:szCs w:val="40"/>
        </w:rPr>
        <w:t>Surviving the Motion to Dismiss</w:t>
      </w:r>
    </w:p>
    <w:p>
      <w:pPr>
        <w:spacing w:after="360" w:before="0" w:line="276"/>
        <w:jc w:val="left"/>
      </w:pPr>
      <w:r>
        <w:rPr>
          <w:rFonts w:ascii="Georgia" w:cs="Georgia" w:eastAsia="Georgia" w:hAnsi="Georgia"/>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first blow is half the battle.”</w:t>
      </w:r>
    </w:p>
    <w:p>
      <w:pPr>
        <w:spacing w:after="360" w:before="0" w:line="276"/>
        <w:ind w:left="720"/>
        <w:jc w:val="left"/>
      </w:pPr>
      <w:r>
        <w:rPr>
          <w:rFonts w:ascii="Georgia" w:cs="Georgia" w:eastAsia="Georgia" w:hAnsi="Georgia"/>
          <w:color w:val="777777"/>
          <w:sz w:val="20"/>
          <w:szCs w:val="20"/>
        </w:rPr>
        <w:t>— Oliver Goldsmith</w:t>
      </w:r>
    </w:p>
    <w:p>
      <w:pPr>
        <w:pStyle w:val="Heading2"/>
        <w:spacing w:after="200" w:before="480" w:line="276"/>
      </w:pPr>
      <w:r>
        <w:rPr>
          <w:rFonts w:ascii="Arial" w:cs="Arial" w:eastAsia="Arial" w:hAnsi="Arial"/>
          <w:b/>
          <w:bCs/>
          <w:color w:val="8B6914"/>
          <w:sz w:val="24"/>
          <w:szCs w:val="24"/>
        </w:rPr>
        <w:t>THE MOMENT THAT DECIDES YOUR CASE</w:t>
      </w:r>
    </w:p>
    <w:p>
      <w:pPr>
        <w:spacing w:after="200" w:before="0" w:line="312"/>
        <w:ind w:firstLine="0"/>
        <w:jc w:val="both"/>
      </w:pPr>
      <w:r>
        <w:rPr>
          <w:rFonts w:ascii="Georgia" w:cs="Georgia" w:eastAsia="Georgia" w:hAnsi="Georgia"/>
          <w:sz w:val="24"/>
          <w:szCs w:val="24"/>
        </w:rPr>
        <w:t>In the lifecycle of a civil rights lawsuit, no single event kills more cases than the motion to dismiss.</w:t>
      </w:r>
    </w:p>
    <w:p>
      <w:pPr>
        <w:spacing w:after="200" w:before="0" w:line="312"/>
        <w:ind w:firstLine="0"/>
        <w:jc w:val="both"/>
      </w:pPr>
      <w:r>
        <w:rPr>
          <w:rFonts w:ascii="Georgia" w:cs="Georgia" w:eastAsia="Georgia" w:hAnsi="Georgia"/>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Georgia" w:cs="Georgia" w:eastAsia="Georgia" w:hAnsi="Georgia"/>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Georgia" w:cs="Georgia" w:eastAsia="Georgia" w:hAnsi="Georgia"/>
          <w:b/>
          <w:bCs/>
          <w:sz w:val="24"/>
          <w:szCs w:val="24"/>
        </w:rPr>
        <w:t xml:space="preserve">This chapter teaches you to survive. </w:t>
      </w:r>
      <w:r>
        <w:rPr>
          <w:rFonts w:ascii="Georgia" w:cs="Georgia" w:eastAsia="Georgia" w:hAnsi="Georgia"/>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FIRST FORTY-EIGHT HOURS AFTER THE MOTION ARRIVES</w:t>
      </w:r>
    </w:p>
    <w:p>
      <w:pPr>
        <w:spacing w:after="200" w:before="0" w:line="312"/>
        <w:ind w:firstLine="0"/>
        <w:jc w:val="both"/>
      </w:pPr>
      <w:r>
        <w:rPr>
          <w:rFonts w:ascii="Georgia" w:cs="Georgia" w:eastAsia="Georgia" w:hAnsi="Georgia"/>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Georgia" w:cs="Georgia" w:eastAsia="Georgia" w:hAnsi="Georgia"/>
          <w:b/>
          <w:bCs/>
          <w:sz w:val="24"/>
          <w:szCs w:val="24"/>
        </w:rPr>
        <w:t xml:space="preserve">Hour 1: Read the entire motion, cover to cover. </w:t>
      </w:r>
      <w:r>
        <w:rPr>
          <w:rFonts w:ascii="Georgia" w:cs="Georgia" w:eastAsia="Georgia" w:hAnsi="Georgia"/>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Georgia" w:cs="Georgia" w:eastAsia="Georgia" w:hAnsi="Georgia"/>
          <w:b/>
          <w:bCs/>
          <w:sz w:val="24"/>
          <w:szCs w:val="24"/>
        </w:rPr>
        <w:t xml:space="preserve">Hours 2–4: Upload and deploy. </w:t>
      </w:r>
      <w:r>
        <w:rPr>
          <w:rFonts w:ascii="Georgia" w:cs="Georgia" w:eastAsia="Georgia" w:hAnsi="Georgia"/>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Courier New" w:cs="Courier New" w:eastAsia="Courier New" w:hAnsi="Courier New"/>
          <w:color w:val="333333"/>
          <w:sz w:val="20"/>
          <w:szCs w:val="20"/>
        </w:rPr>
        <w:t>The defendant has filed a motion to dismiss my</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complaint. The motion and all</w:t>
      </w:r>
    </w:p>
    <w:p>
      <w:pPr>
        <w:pBdr>
          <w:left w:val="single" w:color="D4AF37" w:sz="6" w:space="8"/>
        </w:pBdr>
        <w:spacing w:after="0" w:before="0" w:line="260"/>
        <w:ind w:left="720"/>
      </w:pPr>
      <w:r>
        <w:rPr>
          <w:rFonts w:ascii="Courier New" w:cs="Courier New" w:eastAsia="Courier New" w:hAnsi="Courier New"/>
          <w:color w:val="333333"/>
          <w:sz w:val="20"/>
          <w:szCs w:val="20"/>
        </w:rPr>
        <w:t>supporting documents are now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alongside my complaint and case</w:t>
      </w:r>
    </w:p>
    <w:p>
      <w:pPr>
        <w:pBdr>
          <w:left w:val="single" w:color="D4AF37" w:sz="6" w:space="8"/>
        </w:pBdr>
        <w:spacing w:after="0" w:before="0" w:line="260"/>
        <w:ind w:left="720"/>
      </w:pPr>
      <w:r>
        <w:rPr>
          <w:rFonts w:ascii="Courier New" w:cs="Courier New" w:eastAsia="Courier New" w:hAnsi="Courier New"/>
          <w:color w:val="333333"/>
          <w:sz w:val="20"/>
          <w:szCs w:val="20"/>
        </w:rPr>
        <w:t>materials.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Perform the following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ARGUMENT INVENTORY: Identify every distinct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the defense makes in this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them sequentially. For each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which claims it targets and what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it invokes.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THREAT ASSESSMENT: Rank each argument from most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to least dangerous. An argument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if a reasonable judge following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legal standard could be persuaded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Be honest—I need to know which arguments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genuinely threatening, not just which ones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want to be threatening.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CASE ANALYSIS: For every case the defense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(a) whether the case is real and correctly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(b) whether the defense’s characterization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holding is accurate, (c) whether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factually distinguishable from my case,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whether there are subsequent cases that limit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undermine the defense’s use of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COUNTER-ARGUMENTS: For each defense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the strongest possible counter-argument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FATAL FLAW SEARCH: Is there any flaw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defense’s motion—a misstatement of law,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mischaracterization of my complaint, a case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actually supports my position rather than theirs,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 procedural error—that I can exploit?</w:t>
      </w:r>
    </w:p>
    <w:p>
      <w:pPr>
        <w:spacing w:after="200" w:before="0" w:line="312"/>
        <w:ind w:firstLine="0"/>
        <w:jc w:val="both"/>
      </w:pPr>
      <w:r>
        <w:rPr>
          <w:rFonts w:ascii="Georgia" w:cs="Georgia" w:eastAsia="Georgia" w:hAnsi="Georgia"/>
          <w:b/>
          <w:bCs/>
          <w:sz w:val="24"/>
          <w:szCs w:val="24"/>
        </w:rPr>
        <w:t xml:space="preserve">Hours 4–48: Run the full Round-Robin. </w:t>
      </w:r>
      <w:r>
        <w:rPr>
          <w:rFonts w:ascii="Georgia" w:cs="Georgia" w:eastAsia="Georgia" w:hAnsi="Georgia"/>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UNDERSTANDING THE STANDARD THE JUDGE APPLIES</w:t>
      </w:r>
    </w:p>
    <w:p>
      <w:pPr>
        <w:spacing w:after="200" w:before="0" w:line="312"/>
        <w:ind w:firstLine="0"/>
        <w:jc w:val="both"/>
      </w:pPr>
      <w:r>
        <w:rPr>
          <w:rFonts w:ascii="Georgia" w:cs="Georgia" w:eastAsia="Georgia" w:hAnsi="Georgia"/>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Georgia" w:cs="Georgia" w:eastAsia="Georgia" w:hAnsi="Georgia"/>
          <w:b/>
          <w:bCs/>
          <w:sz w:val="24"/>
          <w:szCs w:val="24"/>
        </w:rPr>
        <w:t xml:space="preserve">The Rule 12(b)(6) standard: </w:t>
      </w:r>
      <w:r>
        <w:rPr>
          <w:rFonts w:ascii="Georgia" w:cs="Georgia" w:eastAsia="Georgia" w:hAnsi="Georgia"/>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Georgia" w:cs="Georgia" w:eastAsia="Georgia" w:hAnsi="Georgia"/>
          <w:b/>
          <w:bCs/>
          <w:sz w:val="24"/>
          <w:szCs w:val="24"/>
        </w:rPr>
        <w:t xml:space="preserve">The Iqbal/Twombly standard: </w:t>
      </w:r>
      <w:r>
        <w:rPr>
          <w:rFonts w:ascii="Georgia" w:cs="Georgia" w:eastAsia="Georgia" w:hAnsi="Georgia"/>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Georgia" w:cs="Georgia" w:eastAsia="Georgia" w:hAnsi="Georgia"/>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critical distinction: </w:t>
      </w:r>
      <w:r>
        <w:rPr>
          <w:rFonts w:ascii="Georgia" w:cs="Georgia" w:eastAsia="Georgia" w:hAnsi="Georgia"/>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Georgia" w:cs="Georgia" w:eastAsia="Georgia" w:hAnsi="Georgia"/>
          <w:b/>
          <w:bCs/>
          <w:sz w:val="24"/>
          <w:szCs w:val="24"/>
        </w:rPr>
        <w:t xml:space="preserve">The pro se liberal construction doctrine: </w:t>
      </w:r>
      <w:r>
        <w:rPr>
          <w:rFonts w:ascii="Georgia" w:cs="Georgia" w:eastAsia="Georgia" w:hAnsi="Georgia"/>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ATTACK VECTORS — AND HOW TO DEFEAT EACH ONE</w:t>
      </w:r>
    </w:p>
    <w:p>
      <w:pPr>
        <w:spacing w:after="200" w:before="0" w:line="312"/>
        <w:ind w:firstLine="0"/>
        <w:jc w:val="both"/>
      </w:pPr>
      <w:r>
        <w:rPr>
          <w:rFonts w:ascii="Georgia" w:cs="Georgia" w:eastAsia="Georgia" w:hAnsi="Georgia"/>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Arial" w:cs="Arial" w:eastAsia="Arial" w:hAnsi="Arial"/>
          <w:b/>
          <w:bCs/>
          <w:color w:val="8B6914"/>
          <w:sz w:val="24"/>
          <w:szCs w:val="24"/>
        </w:rPr>
        <w:t xml:space="preserve">ATTACK 1:  </w:t>
      </w:r>
      <w:r>
        <w:rPr>
          <w:rFonts w:ascii="Arial" w:cs="Arial" w:eastAsia="Arial" w:hAnsi="Arial"/>
          <w:b/>
          <w:bCs/>
          <w:color w:val="333333"/>
          <w:sz w:val="26"/>
          <w:szCs w:val="26"/>
        </w:rPr>
        <w:t>Qualified Immunity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Arial" w:cs="Arial" w:eastAsia="Arial" w:hAnsi="Arial"/>
          <w:b/>
          <w:bCs/>
          <w:i/>
          <w:iCs/>
          <w:color w:val="555555"/>
          <w:sz w:val="24"/>
          <w:szCs w:val="24"/>
        </w:rPr>
        <w:t>Your Counter-Strategy: The Layered Defense</w:t>
      </w:r>
    </w:p>
    <w:p>
      <w:pPr>
        <w:spacing w:after="200" w:before="0" w:line="312"/>
        <w:ind w:firstLine="0"/>
        <w:jc w:val="both"/>
      </w:pPr>
      <w:r>
        <w:rPr>
          <w:rFonts w:ascii="Georgia" w:cs="Georgia" w:eastAsia="Georgia" w:hAnsi="Georgia"/>
          <w:b/>
          <w:bCs/>
          <w:sz w:val="24"/>
          <w:szCs w:val="24"/>
        </w:rPr>
        <w:t xml:space="preserve">Layer 1: The right was clearly established at a general level. </w:t>
      </w:r>
      <w:r>
        <w:rPr>
          <w:rFonts w:ascii="Georgia" w:cs="Georgia" w:eastAsia="Georgia" w:hAnsi="Georgia"/>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Georgia" w:cs="Georgia" w:eastAsia="Georgia" w:hAnsi="Georgia"/>
          <w:b/>
          <w:bCs/>
          <w:sz w:val="24"/>
          <w:szCs w:val="24"/>
        </w:rPr>
        <w:t xml:space="preserve">Layer 2: The “obvious clarity” exception. </w:t>
      </w:r>
      <w:r>
        <w:rPr>
          <w:rFonts w:ascii="Georgia" w:cs="Georgia" w:eastAsia="Georgia" w:hAnsi="Georgia"/>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Georgia" w:cs="Georgia" w:eastAsia="Georgia" w:hAnsi="Georgia"/>
          <w:b/>
          <w:bCs/>
          <w:sz w:val="24"/>
          <w:szCs w:val="24"/>
        </w:rPr>
        <w:t xml:space="preserve">Layer 3: Factually analogous cases do exist. </w:t>
      </w:r>
      <w:r>
        <w:rPr>
          <w:rFonts w:ascii="Georgia" w:cs="Georgia" w:eastAsia="Georgia" w:hAnsi="Georgia"/>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Georgia" w:cs="Georgia" w:eastAsia="Georgia" w:hAnsi="Georgia"/>
          <w:b/>
          <w:bCs/>
          <w:sz w:val="24"/>
          <w:szCs w:val="24"/>
        </w:rPr>
        <w:t xml:space="preserve">Layer 4: The defendant’s own framing helps you. </w:t>
      </w:r>
      <w:r>
        <w:rPr>
          <w:rFonts w:ascii="Georgia" w:cs="Georgia" w:eastAsia="Georgia" w:hAnsi="Georgia"/>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2:  </w:t>
      </w:r>
      <w:r>
        <w:rPr>
          <w:rFonts w:ascii="Arial" w:cs="Arial" w:eastAsia="Arial" w:hAnsi="Arial"/>
          <w:b/>
          <w:bCs/>
          <w:color w:val="333333"/>
          <w:sz w:val="26"/>
          <w:szCs w:val="26"/>
        </w:rPr>
        <w:t>Failure to State a Claim (Rule 12(b)(6))</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Restate the standard, then map your facts to it. </w:t>
      </w:r>
      <w:r>
        <w:rPr>
          <w:rFonts w:ascii="Georgia" w:cs="Georgia" w:eastAsia="Georgia" w:hAnsi="Georgia"/>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Georgia" w:cs="Georgia" w:eastAsia="Georgia" w:hAnsi="Georgia"/>
          <w:b/>
          <w:bCs/>
          <w:sz w:val="24"/>
          <w:szCs w:val="24"/>
        </w:rPr>
        <w:t xml:space="preserve">Demand that the court accept your facts as true. </w:t>
      </w:r>
      <w:r>
        <w:rPr>
          <w:rFonts w:ascii="Georgia" w:cs="Georgia" w:eastAsia="Georgia" w:hAnsi="Georgia"/>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Georgia" w:cs="Georgia" w:eastAsia="Georgia" w:hAnsi="Georgia"/>
          <w:b/>
          <w:bCs/>
          <w:sz w:val="24"/>
          <w:szCs w:val="24"/>
        </w:rPr>
        <w:t xml:space="preserve">Cite the complaint by paragraph number. </w:t>
      </w:r>
      <w:r>
        <w:rPr>
          <w:rFonts w:ascii="Georgia" w:cs="Georgia" w:eastAsia="Georgia" w:hAnsi="Georgia"/>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3:  </w:t>
      </w:r>
      <w:r>
        <w:rPr>
          <w:rFonts w:ascii="Arial" w:cs="Arial" w:eastAsia="Arial" w:hAnsi="Arial"/>
          <w:b/>
          <w:bCs/>
          <w:color w:val="333333"/>
          <w:sz w:val="26"/>
          <w:szCs w:val="26"/>
        </w:rPr>
        <w:t>Sovereign Immunity and the Eleventh Amendment</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Individual capacity claims survive. </w:t>
      </w:r>
      <w:r>
        <w:rPr>
          <w:rFonts w:ascii="Georgia" w:cs="Georgia" w:eastAsia="Georgia" w:hAnsi="Georgia"/>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Georgia" w:cs="Georgia" w:eastAsia="Georgia" w:hAnsi="Georgia"/>
          <w:b/>
          <w:bCs/>
          <w:sz w:val="24"/>
          <w:szCs w:val="24"/>
        </w:rPr>
        <w:t xml:space="preserve">Prospective injunctive relief survives under Ex parte Young. </w:t>
      </w:r>
      <w:r>
        <w:rPr>
          <w:rFonts w:ascii="Georgia" w:cs="Georgia" w:eastAsia="Georgia" w:hAnsi="Georgia"/>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Georgia" w:cs="Georgia" w:eastAsia="Georgia" w:hAnsi="Georgia"/>
          <w:b/>
          <w:bCs/>
          <w:sz w:val="24"/>
          <w:szCs w:val="24"/>
        </w:rPr>
        <w:t xml:space="preserve">State law claims may have a different path. </w:t>
      </w:r>
      <w:r>
        <w:rPr>
          <w:rFonts w:ascii="Georgia" w:cs="Georgia" w:eastAsia="Georgia" w:hAnsi="Georgia"/>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Georgia" w:cs="Georgia" w:eastAsia="Georgia" w:hAnsi="Georgia"/>
          <w:b/>
          <w:bCs/>
          <w:sz w:val="24"/>
          <w:szCs w:val="24"/>
        </w:rPr>
        <w:t xml:space="preserve">Municipal defendants are not protected. </w:t>
      </w:r>
      <w:r>
        <w:rPr>
          <w:rFonts w:ascii="Georgia" w:cs="Georgia" w:eastAsia="Georgia" w:hAnsi="Georgia"/>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4:  </w:t>
      </w:r>
      <w:r>
        <w:rPr>
          <w:rFonts w:ascii="Arial" w:cs="Arial" w:eastAsia="Arial" w:hAnsi="Arial"/>
          <w:b/>
          <w:bCs/>
          <w:color w:val="333333"/>
          <w:sz w:val="26"/>
          <w:szCs w:val="26"/>
        </w:rPr>
        <w:t>Monell Municipal Liability Insufficiency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Plead the failure-to-train theory. </w:t>
      </w:r>
      <w:r>
        <w:rPr>
          <w:rFonts w:ascii="Georgia" w:cs="Georgia" w:eastAsia="Georgia" w:hAnsi="Georgia"/>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Georgia" w:cs="Georgia" w:eastAsia="Georgia" w:hAnsi="Georgia"/>
          <w:b/>
          <w:bCs/>
          <w:sz w:val="24"/>
          <w:szCs w:val="24"/>
        </w:rPr>
        <w:t xml:space="preserve">Plead the ratification theory. </w:t>
      </w:r>
      <w:r>
        <w:rPr>
          <w:rFonts w:ascii="Georgia" w:cs="Georgia" w:eastAsia="Georgia" w:hAnsi="Georgia"/>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Georgia" w:cs="Georgia" w:eastAsia="Georgia" w:hAnsi="Georgia"/>
          <w:b/>
          <w:bCs/>
          <w:sz w:val="24"/>
          <w:szCs w:val="24"/>
        </w:rPr>
        <w:t xml:space="preserve">Argue that discovery is needed. </w:t>
      </w:r>
      <w:r>
        <w:rPr>
          <w:rFonts w:ascii="Georgia" w:cs="Georgia" w:eastAsia="Georgia" w:hAnsi="Georgia"/>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5:  </w:t>
      </w:r>
      <w:r>
        <w:rPr>
          <w:rFonts w:ascii="Arial" w:cs="Arial" w:eastAsia="Arial" w:hAnsi="Arial"/>
          <w:b/>
          <w:bCs/>
          <w:color w:val="333333"/>
          <w:sz w:val="26"/>
          <w:szCs w:val="26"/>
        </w:rPr>
        <w:t>Iqbal/Twombly Plausibility Challenge</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Show the court what the defense left out. </w:t>
      </w:r>
      <w:r>
        <w:rPr>
          <w:rFonts w:ascii="Georgia" w:cs="Georgia" w:eastAsia="Georgia" w:hAnsi="Georgia"/>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Georgia" w:cs="Georgia" w:eastAsia="Georgia" w:hAnsi="Georgia"/>
          <w:b/>
          <w:bCs/>
          <w:sz w:val="24"/>
          <w:szCs w:val="24"/>
        </w:rPr>
        <w:t xml:space="preserve">Distinguish facts from conclusions in your own complaint. </w:t>
      </w:r>
      <w:r>
        <w:rPr>
          <w:rFonts w:ascii="Georgia" w:cs="Georgia" w:eastAsia="Georgia" w:hAnsi="Georgia"/>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Georgia" w:cs="Georgia" w:eastAsia="Georgia" w:hAnsi="Georgia"/>
          <w:b/>
          <w:bCs/>
          <w:sz w:val="24"/>
          <w:szCs w:val="24"/>
        </w:rPr>
        <w:t xml:space="preserve">Draw all reasonable inferences explicitly. </w:t>
      </w:r>
      <w:r>
        <w:rPr>
          <w:rFonts w:ascii="Georgia" w:cs="Georgia" w:eastAsia="Georgia" w:hAnsi="Georgia"/>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OPPOSITION BRIEF: THE AI-ASSISTED WORKFLOW</w:t>
      </w:r>
    </w:p>
    <w:p>
      <w:pPr>
        <w:spacing w:after="200" w:before="0" w:line="312"/>
        <w:ind w:firstLine="0"/>
        <w:jc w:val="both"/>
      </w:pPr>
      <w:r>
        <w:rPr>
          <w:rFonts w:ascii="Georgia" w:cs="Georgia" w:eastAsia="Georgia" w:hAnsi="Georgia"/>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Arial" w:cs="Arial" w:eastAsia="Arial" w:hAnsi="Arial"/>
          <w:b/>
          <w:bCs/>
          <w:i/>
          <w:iCs/>
          <w:color w:val="555555"/>
          <w:sz w:val="24"/>
          <w:szCs w:val="24"/>
        </w:rPr>
        <w:t>Day 1–2: Research Explosion</w:t>
      </w:r>
    </w:p>
    <w:p>
      <w:pPr>
        <w:spacing w:after="200" w:before="0" w:line="312"/>
        <w:ind w:firstLine="0"/>
        <w:jc w:val="both"/>
      </w:pPr>
      <w:r>
        <w:rPr>
          <w:rFonts w:ascii="Georgia" w:cs="Georgia" w:eastAsia="Georgia" w:hAnsi="Georgia"/>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Arial" w:cs="Arial" w:eastAsia="Arial" w:hAnsi="Arial"/>
          <w:b/>
          <w:bCs/>
          <w:i/>
          <w:iCs/>
          <w:color w:val="555555"/>
          <w:sz w:val="24"/>
          <w:szCs w:val="24"/>
        </w:rPr>
        <w:t>Day 3–5: Synthesis in Claude</w:t>
      </w:r>
    </w:p>
    <w:p>
      <w:pPr>
        <w:spacing w:after="200" w:before="0" w:line="312"/>
        <w:ind w:firstLine="0"/>
        <w:jc w:val="both"/>
      </w:pPr>
      <w:r>
        <w:rPr>
          <w:rFonts w:ascii="Georgia" w:cs="Georgia" w:eastAsia="Georgia" w:hAnsi="Georgia"/>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OPPOSITION TO MOTION TO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 to two paragraphs framing why the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denied. Lead with your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FACTUAL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as alleged in the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presented in narrative form. This is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chance to retell the story with emphasis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details that defeat the defense’s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12(b)(6) standard, Iqbal/Twombly,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liberal construction. Set the frame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engaging the defense’s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each defense argument in order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threat level (most dangerous first). For each: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State the defense’s argument fairly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Apply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Show why the argument fails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Cite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LEAVE TO AMEND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the court finds any claim insufficiently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pleaded, request leave to amend rather than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dismissal with prejudice. Under Federal Rule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15(a), leave to amend should be freely given.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CONCLUSION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Concise request that the motion be denied in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its entirety.</w:t>
      </w:r>
    </w:p>
    <w:p>
      <w:pPr>
        <w:spacing w:after="120" w:before="280" w:line="276"/>
      </w:pPr>
      <w:r>
        <w:rPr>
          <w:rFonts w:ascii="Arial" w:cs="Arial" w:eastAsia="Arial" w:hAnsi="Arial"/>
          <w:b/>
          <w:bCs/>
          <w:i/>
          <w:iCs/>
          <w:color w:val="555555"/>
          <w:sz w:val="24"/>
          <w:szCs w:val="24"/>
        </w:rPr>
        <w:t>Day 5–8: Iteration Loop</w:t>
      </w:r>
    </w:p>
    <w:p>
      <w:pPr>
        <w:spacing w:after="200" w:before="0" w:line="312"/>
        <w:ind w:firstLine="0"/>
        <w:jc w:val="both"/>
      </w:pPr>
      <w:r>
        <w:rPr>
          <w:rFonts w:ascii="Georgia" w:cs="Georgia" w:eastAsia="Georgia" w:hAnsi="Georgia"/>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Arial" w:cs="Arial" w:eastAsia="Arial" w:hAnsi="Arial"/>
          <w:b/>
          <w:bCs/>
          <w:i/>
          <w:iCs/>
          <w:color w:val="555555"/>
          <w:sz w:val="24"/>
          <w:szCs w:val="24"/>
        </w:rPr>
        <w:t>Day 8–10: Citation Verification and Formatting</w:t>
      </w:r>
    </w:p>
    <w:p>
      <w:pPr>
        <w:spacing w:after="200" w:before="0" w:line="312"/>
        <w:ind w:firstLine="0"/>
        <w:jc w:val="both"/>
      </w:pPr>
      <w:r>
        <w:rPr>
          <w:rFonts w:ascii="Georgia" w:cs="Georgia" w:eastAsia="Georgia" w:hAnsi="Georgia"/>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SAFETY NET: REQUESTING LEAVE TO AMEND</w:t>
      </w:r>
    </w:p>
    <w:p>
      <w:pPr>
        <w:spacing w:after="200" w:before="0" w:line="312"/>
        <w:ind w:firstLine="0"/>
        <w:jc w:val="both"/>
      </w:pPr>
      <w:r>
        <w:rPr>
          <w:rFonts w:ascii="Georgia" w:cs="Georgia" w:eastAsia="Georgia" w:hAnsi="Georgia"/>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Georgia" w:cs="Georgia" w:eastAsia="Georgia" w:hAnsi="Georgia"/>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Courier New" w:cs="Courier New" w:eastAsia="Courier New" w:hAnsi="Courier New"/>
          <w:color w:val="333333"/>
          <w:sz w:val="20"/>
          <w:szCs w:val="20"/>
        </w:rPr>
        <w:t>V. ALTERNATIVE REQUEST FOR LEAVE TO AMEND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Should the Court find that any claim is</w:t>
      </w:r>
    </w:p>
    <w:p>
      <w:pPr>
        <w:pBdr>
          <w:left w:val="single" w:color="D4AF37" w:sz="6" w:space="8"/>
        </w:pBdr>
        <w:spacing w:after="0" w:before="0" w:line="260"/>
        <w:ind w:left="720"/>
      </w:pPr>
      <w:r>
        <w:rPr>
          <w:rFonts w:ascii="Courier New" w:cs="Courier New" w:eastAsia="Courier New" w:hAnsi="Courier New"/>
          <w:color w:val="333333"/>
          <w:sz w:val="20"/>
          <w:szCs w:val="20"/>
        </w:rPr>
        <w:t>insufficiently pleaded, Plaintiff respectfully</w:t>
      </w:r>
    </w:p>
    <w:p>
      <w:pPr>
        <w:pBdr>
          <w:left w:val="single" w:color="D4AF37" w:sz="6" w:space="8"/>
        </w:pBdr>
        <w:spacing w:after="0" w:before="0" w:line="260"/>
        <w:ind w:left="720"/>
      </w:pPr>
      <w:r>
        <w:rPr>
          <w:rFonts w:ascii="Courier New" w:cs="Courier New" w:eastAsia="Courier New" w:hAnsi="Courier New"/>
          <w:color w:val="333333"/>
          <w:sz w:val="20"/>
          <w:szCs w:val="20"/>
        </w:rPr>
        <w:t>requests leave to amend the complaint pursuant to</w:t>
      </w:r>
    </w:p>
    <w:p>
      <w:pPr>
        <w:pBdr>
          <w:left w:val="single" w:color="D4AF37" w:sz="6" w:space="8"/>
        </w:pBdr>
        <w:spacing w:after="0" w:before="0" w:line="260"/>
        <w:ind w:left="720"/>
      </w:pPr>
      <w:r>
        <w:rPr>
          <w:rFonts w:ascii="Courier New" w:cs="Courier New" w:eastAsia="Courier New" w:hAnsi="Courier New"/>
          <w:color w:val="333333"/>
          <w:sz w:val="20"/>
          <w:szCs w:val="20"/>
        </w:rPr>
        <w:t>Federal Rule of Civil Procedure 15(a)(2). Leave to</w:t>
      </w:r>
    </w:p>
    <w:p>
      <w:pPr>
        <w:pBdr>
          <w:left w:val="single" w:color="D4AF37" w:sz="6" w:space="8"/>
        </w:pBdr>
        <w:spacing w:after="0" w:before="0" w:line="260"/>
        <w:ind w:left="720"/>
      </w:pPr>
      <w:r>
        <w:rPr>
          <w:rFonts w:ascii="Courier New" w:cs="Courier New" w:eastAsia="Courier New" w:hAnsi="Courier New"/>
          <w:color w:val="333333"/>
          <w:sz w:val="20"/>
          <w:szCs w:val="20"/>
        </w:rPr>
        <w:t>amend should be “freely given when justice so</w:t>
      </w:r>
    </w:p>
    <w:p>
      <w:pPr>
        <w:pBdr>
          <w:left w:val="single" w:color="D4AF37" w:sz="6" w:space="8"/>
        </w:pBdr>
        <w:spacing w:after="0" w:before="0" w:line="260"/>
        <w:ind w:left="720"/>
      </w:pPr>
      <w:r>
        <w:rPr>
          <w:rFonts w:ascii="Courier New" w:cs="Courier New" w:eastAsia="Courier New" w:hAnsi="Courier New"/>
          <w:color w:val="333333"/>
          <w:sz w:val="20"/>
          <w:szCs w:val="20"/>
        </w:rPr>
        <w:t>requires,” and this Court has not previously</w:t>
      </w:r>
    </w:p>
    <w:p>
      <w:pPr>
        <w:pBdr>
          <w:left w:val="single" w:color="D4AF37" w:sz="6" w:space="8"/>
        </w:pBdr>
        <w:spacing w:after="0" w:before="0" w:line="260"/>
        <w:ind w:left="720"/>
      </w:pPr>
      <w:r>
        <w:rPr>
          <w:rFonts w:ascii="Courier New" w:cs="Courier New" w:eastAsia="Courier New" w:hAnsi="Courier New"/>
          <w:color w:val="333333"/>
          <w:sz w:val="20"/>
          <w:szCs w:val="20"/>
        </w:rPr>
        <w:t>granted Plaintiff an opportunity to amend.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are ordinarily afforded at least one</w:t>
      </w:r>
    </w:p>
    <w:p>
      <w:pPr>
        <w:pBdr>
          <w:left w:val="single" w:color="D4AF37" w:sz="6" w:space="8"/>
        </w:pBdr>
        <w:spacing w:after="0" w:before="0" w:line="260"/>
        <w:ind w:left="720"/>
      </w:pPr>
      <w:r>
        <w:rPr>
          <w:rFonts w:ascii="Courier New" w:cs="Courier New" w:eastAsia="Courier New" w:hAnsi="Courier New"/>
          <w:color w:val="333333"/>
          <w:sz w:val="20"/>
          <w:szCs w:val="20"/>
        </w:rPr>
        <w:t>opportunity to cure pleading deficiencies before</w:t>
      </w:r>
    </w:p>
    <w:p>
      <w:pPr>
        <w:pBdr>
          <w:left w:val="single" w:color="D4AF37" w:sz="6" w:space="8"/>
        </w:pBdr>
        <w:spacing w:after="0" w:before="0" w:line="260"/>
        <w:ind w:left="720"/>
      </w:pPr>
      <w:r>
        <w:rPr>
          <w:rFonts w:ascii="Courier New" w:cs="Courier New" w:eastAsia="Courier New" w:hAnsi="Courier New"/>
          <w:color w:val="333333"/>
          <w:sz w:val="20"/>
          <w:szCs w:val="20"/>
        </w:rPr>
        <w:t>dismissal with prejudice. [Cite circuit authority.]</w:t>
      </w:r>
    </w:p>
    <w:p>
      <w:pPr>
        <w:pBdr>
          <w:left w:val="single" w:color="D4AF37" w:sz="6" w:space="8"/>
        </w:pBdr>
        <w:spacing w:after="0" w:before="0" w:line="260"/>
        <w:ind w:left="720"/>
      </w:pPr>
      <w:r>
        <w:rPr>
          <w:rFonts w:ascii="Courier New" w:cs="Courier New" w:eastAsia="Courier New" w:hAnsi="Courier New"/>
          <w:color w:val="333333"/>
          <w:sz w:val="20"/>
          <w:szCs w:val="20"/>
        </w:rPr>
        <w:t>Plaintiff believes that any pleading deficiency</w:t>
      </w:r>
    </w:p>
    <w:p>
      <w:pPr>
        <w:pBdr>
          <w:left w:val="single" w:color="D4AF37" w:sz="6" w:space="8"/>
        </w:pBdr>
        <w:spacing w:after="200" w:before="0" w:line="260"/>
        <w:ind w:left="720"/>
      </w:pPr>
      <w:r>
        <w:rPr>
          <w:rFonts w:ascii="Courier New" w:cs="Courier New" w:eastAsia="Courier New" w:hAnsi="Courier New"/>
          <w:color w:val="333333"/>
          <w:sz w:val="20"/>
          <w:szCs w:val="20"/>
        </w:rPr>
        <w:t>identified by the Court can be cured by amendment.</w:t>
      </w:r>
    </w:p>
    <w:p>
      <w:pPr>
        <w:spacing w:after="200" w:before="0" w:line="312"/>
        <w:ind w:firstLine="0"/>
        <w:jc w:val="both"/>
      </w:pPr>
      <w:r>
        <w:rPr>
          <w:rFonts w:ascii="Georgia" w:cs="Georgia" w:eastAsia="Georgia" w:hAnsi="Georgia"/>
          <w:b/>
          <w:bCs/>
          <w:sz w:val="24"/>
          <w:szCs w:val="24"/>
        </w:rPr>
        <w:t xml:space="preserve">If the court grants leave to amend: </w:t>
      </w:r>
      <w:r>
        <w:rPr>
          <w:rFonts w:ascii="Georgia" w:cs="Georgia" w:eastAsia="Georgia" w:hAnsi="Georgia"/>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MOTION IS DENIED: WHAT CHANGES</w:t>
      </w:r>
    </w:p>
    <w:p>
      <w:pPr>
        <w:spacing w:after="200" w:before="0" w:line="312"/>
        <w:ind w:firstLine="0"/>
        <w:jc w:val="both"/>
      </w:pPr>
      <w:r>
        <w:rPr>
          <w:rFonts w:ascii="Georgia" w:cs="Georgia" w:eastAsia="Georgia" w:hAnsi="Georgia"/>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Georgia" w:cs="Georgia" w:eastAsia="Georgia" w:hAnsi="Georgia"/>
          <w:b/>
          <w:bCs/>
          <w:sz w:val="24"/>
          <w:szCs w:val="24"/>
        </w:rPr>
        <w:t xml:space="preserve">The case enters discovery. </w:t>
      </w:r>
      <w:r>
        <w:rPr>
          <w:rFonts w:ascii="Georgia" w:cs="Georgia" w:eastAsia="Georgia" w:hAnsi="Georgia"/>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Georgia" w:cs="Georgia" w:eastAsia="Georgia" w:hAnsi="Georgia"/>
          <w:b/>
          <w:bCs/>
          <w:sz w:val="24"/>
          <w:szCs w:val="24"/>
        </w:rPr>
        <w:t xml:space="preserve">Settlement pressure increases dramatically. </w:t>
      </w:r>
      <w:r>
        <w:rPr>
          <w:rFonts w:ascii="Georgia" w:cs="Georgia" w:eastAsia="Georgia" w:hAnsi="Georgia"/>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Georgia" w:cs="Georgia" w:eastAsia="Georgia" w:hAnsi="Georgia"/>
          <w:b/>
          <w:bCs/>
          <w:sz w:val="24"/>
          <w:szCs w:val="24"/>
        </w:rPr>
        <w:t xml:space="preserve">Your credibility with the court is established. </w:t>
      </w:r>
      <w:r>
        <w:rPr>
          <w:rFonts w:ascii="Georgia" w:cs="Georgia" w:eastAsia="Georgia" w:hAnsi="Georgia"/>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Georgia" w:cs="Georgia" w:eastAsia="Georgia" w:hAnsi="Georgia"/>
          <w:b/>
          <w:bCs/>
          <w:sz w:val="24"/>
          <w:szCs w:val="24"/>
        </w:rPr>
        <w:t xml:space="preserve">The defendant’s strategy shifts from killing the case to managing the case. </w:t>
      </w:r>
      <w:r>
        <w:rPr>
          <w:rFonts w:ascii="Georgia" w:cs="Georgia" w:eastAsia="Georgia" w:hAnsi="Georgia"/>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Georgia" w:cs="Georgia" w:eastAsia="Georgia" w:hAnsi="Georgia"/>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Georgia" w:cs="Georgia" w:eastAsia="Georgia" w:hAnsi="Georgia"/>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Georgia" w:cs="Georgia" w:eastAsia="Georgia" w:hAnsi="Georgia"/>
          <w:b/>
          <w:bCs/>
          <w:sz w:val="24"/>
          <w:szCs w:val="24"/>
        </w:rPr>
        <w:t>Stay in the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first forty-eight hours set the tone for your opposition. </w:t>
      </w:r>
      <w:r>
        <w:rPr>
          <w:rFonts w:ascii="Georgia" w:hAnsi="Georgia"/>
          <w:b w:val="0"/>
          <w:sz w:val="24"/>
        </w:rPr>
        <w:t>Read the entire motion cover to cover before doing anything else, then deploy the full Round-Robin — argument inventory, threat assessment, case analysis, counter-arguments, fatal flaw search.</w:t>
      </w:r>
    </w:p>
    <w:p>
      <w:pPr>
        <w:pStyle w:val="ListBullet"/>
      </w:pPr>
      <w:r>
        <w:rPr>
          <w:rFonts w:ascii="Georgia" w:hAnsi="Georgia"/>
          <w:b/>
          <w:sz w:val="24"/>
        </w:rPr>
        <w:t xml:space="preserve">Know Iqbal/Twombly cold. </w:t>
      </w:r>
      <w:r>
        <w:rPr>
          <w:rFonts w:ascii="Georgia" w:hAnsi="Georgia"/>
          <w:b w:val="0"/>
          <w:sz w:val="24"/>
        </w:rPr>
        <w:t>Courts accept factual allegations as true but disregard legal conclusions — the entire plausibility fight turns on which side of that line each sentence in your complaint falls.</w:t>
      </w:r>
    </w:p>
    <w:p>
      <w:pPr>
        <w:pStyle w:val="ListBullet"/>
      </w:pPr>
      <w:r>
        <w:rPr>
          <w:rFonts w:ascii="Georgia" w:hAnsi="Georgia"/>
          <w:b/>
          <w:sz w:val="24"/>
        </w:rPr>
        <w:t xml:space="preserve">Qualified immunity needs a layered defense. </w:t>
      </w:r>
      <w:r>
        <w:rPr>
          <w:rFonts w:ascii="Georgia" w:hAnsi="Georgia"/>
          <w:b w:val="0"/>
          <w:sz w:val="24"/>
        </w:rPr>
        <w:t>Argue the right at a general level, invoke the obvious-clarity exception, marshal factually analogous cases, and call out the defense’s improperly narrow framing of the right — one layer alone rarely survives.</w:t>
      </w:r>
    </w:p>
    <w:p>
      <w:pPr>
        <w:pStyle w:val="ListBullet"/>
      </w:pPr>
      <w:r>
        <w:rPr>
          <w:rFonts w:ascii="Georgia" w:hAnsi="Georgia"/>
          <w:b/>
          <w:sz w:val="24"/>
        </w:rPr>
        <w:t xml:space="preserve">There are five attack vectors, and each has a counter. </w:t>
      </w:r>
      <w:r>
        <w:rPr>
          <w:rFonts w:ascii="Georgia" w:hAnsi="Georgia"/>
          <w:b w:val="0"/>
          <w:sz w:val="24"/>
        </w:rPr>
        <w:t>Qualified immunity, failure to state a claim, sovereign immunity, Monell insufficiency, and the Iqbal/Twombly plausibility challenge each demand a distinct, prepared response — know which one you’re facing before you draft.</w:t>
      </w:r>
    </w:p>
    <w:p>
      <w:pPr>
        <w:pStyle w:val="ListBullet"/>
      </w:pPr>
      <w:r>
        <w:rPr>
          <w:rFonts w:ascii="Georgia" w:hAnsi="Georgia"/>
          <w:b/>
          <w:sz w:val="24"/>
        </w:rPr>
        <w:t xml:space="preserve">Cite your own complaint by paragraph number. </w:t>
      </w:r>
      <w:r>
        <w:rPr>
          <w:rFonts w:ascii="Georgia" w:hAnsi="Georgia"/>
          <w:b w:val="0"/>
          <w:sz w:val="24"/>
        </w:rPr>
        <w:t>When the defense cherry-picks a conclusory sentence, show the court the full factual paragraphs surrounding it — comprehensive quotation defeats selective quotation every time.</w:t>
      </w:r>
    </w:p>
    <w:p>
      <w:pPr>
        <w:pStyle w:val="ListBullet"/>
      </w:pPr>
      <w:r>
        <w:rPr>
          <w:rFonts w:ascii="Georgia" w:hAnsi="Georgia"/>
          <w:b/>
          <w:sz w:val="24"/>
        </w:rPr>
        <w:t xml:space="preserve">Always request leave to amend as a safety net. </w:t>
      </w:r>
      <w:r>
        <w:rPr>
          <w:rFonts w:ascii="Georgia" w:hAnsi="Georgia"/>
          <w:b w:val="0"/>
          <w:sz w:val="24"/>
        </w:rPr>
        <w:t>Even a strong opposition can lose a claim — Rule 15(a)(2) means courts routinely give pro se plaintiffs one more chance, so ask for it explicitly rather than treating dismissal as final.</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Georgia" w:cs="Georgia" w:eastAsia="Georgia" w:hAnsi="Georgia"/>
          <w:b/>
          <w:bCs/>
          <w:sz w:val="40"/>
          <w:szCs w:val="40"/>
        </w:rPr>
        <w:t>Dodging the Defense Gotchas</w:t>
      </w:r>
    </w:p>
    <w:p>
      <w:pPr>
        <w:spacing w:after="360" w:before="0" w:line="276"/>
        <w:jc w:val="left"/>
      </w:pPr>
      <w:r>
        <w:rPr>
          <w:rFonts w:ascii="Georgia" w:cs="Georgia" w:eastAsia="Georgia" w:hAnsi="Georgia"/>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supreme art of war is to subdue the enemy without fighting.”</w:t>
      </w:r>
    </w:p>
    <w:p>
      <w:pPr>
        <w:spacing w:after="360" w:before="0" w:line="276"/>
        <w:ind w:left="720"/>
        <w:jc w:val="left"/>
      </w:pPr>
      <w:r>
        <w:rPr>
          <w:rFonts w:ascii="Georgia" w:cs="Georgia" w:eastAsia="Georgia" w:hAnsi="Georgia"/>
          <w:color w:val="777777"/>
          <w:sz w:val="20"/>
          <w:szCs w:val="20"/>
        </w:rPr>
        <w:t>— Sun Tzu</w:t>
      </w:r>
    </w:p>
    <w:p>
      <w:pPr>
        <w:pStyle w:val="Heading2"/>
        <w:spacing w:after="200" w:before="480" w:line="276"/>
      </w:pPr>
      <w:r>
        <w:rPr>
          <w:rFonts w:ascii="Arial" w:cs="Arial" w:eastAsia="Arial" w:hAnsi="Arial"/>
          <w:b/>
          <w:bCs/>
          <w:color w:val="8B6914"/>
          <w:sz w:val="24"/>
          <w:szCs w:val="24"/>
        </w:rPr>
        <w:t>THE SECOND LINE OF DEFENSE</w:t>
      </w:r>
    </w:p>
    <w:p>
      <w:pPr>
        <w:spacing w:after="200" w:before="0" w:line="312"/>
        <w:ind w:firstLine="0"/>
        <w:jc w:val="both"/>
      </w:pPr>
      <w:r>
        <w:rPr>
          <w:rFonts w:ascii="Georgia" w:cs="Georgia" w:eastAsia="Georgia" w:hAnsi="Georgia"/>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Georgia" w:cs="Georgia" w:eastAsia="Georgia" w:hAnsi="Georgia"/>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Georgia" w:cs="Georgia" w:eastAsia="Georgia" w:hAnsi="Georgia"/>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  </w:t>
      </w:r>
      <w:r>
        <w:rPr>
          <w:rFonts w:ascii="Arial" w:cs="Arial" w:eastAsia="Arial" w:hAnsi="Arial"/>
          <w:b/>
          <w:bCs/>
          <w:color w:val="333333"/>
          <w:sz w:val="26"/>
          <w:szCs w:val="26"/>
        </w:rPr>
        <w:t>The Combined Motion to Quash Service and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Georgia" w:cs="Georgia" w:eastAsia="Georgia" w:hAnsi="Georgia"/>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Separate the issues. </w:t>
      </w:r>
      <w:r>
        <w:rPr>
          <w:rFonts w:ascii="Georgia" w:cs="Georgia" w:eastAsia="Georgia" w:hAnsi="Georgia"/>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Georgia" w:cs="Georgia" w:eastAsia="Georgia" w:hAnsi="Georgia"/>
          <w:b/>
          <w:bCs/>
          <w:sz w:val="24"/>
          <w:szCs w:val="24"/>
        </w:rPr>
        <w:t xml:space="preserve">Cure the deficiency immediately. </w:t>
      </w:r>
      <w:r>
        <w:rPr>
          <w:rFonts w:ascii="Georgia" w:cs="Georgia" w:eastAsia="Georgia" w:hAnsi="Georgia"/>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Georgia" w:cs="Georgia" w:eastAsia="Georgia" w:hAnsi="Georgia"/>
          <w:b/>
          <w:bCs/>
          <w:sz w:val="24"/>
          <w:szCs w:val="24"/>
        </w:rPr>
        <w:t xml:space="preserve">Cite the actual-notice doctrine. </w:t>
      </w:r>
      <w:r>
        <w:rPr>
          <w:rFonts w:ascii="Georgia" w:cs="Georgia" w:eastAsia="Georgia" w:hAnsi="Georgia"/>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2:  </w:t>
      </w:r>
      <w:r>
        <w:rPr>
          <w:rFonts w:ascii="Arial" w:cs="Arial" w:eastAsia="Arial" w:hAnsi="Arial"/>
          <w:b/>
          <w:bCs/>
          <w:color w:val="333333"/>
          <w:sz w:val="26"/>
          <w:szCs w:val="26"/>
        </w:rPr>
        <w:t>The Motion to Strike in the Alternative Motion to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Georgia" w:cs="Georgia" w:eastAsia="Georgia" w:hAnsi="Georgia"/>
          <w:sz w:val="24"/>
          <w:szCs w:val="24"/>
        </w:rPr>
        <w:t>This is one of the most disorienting filings a pro se litigant can receive, and it is deployed with that disorientation as a feature, not a bug.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Georgia" w:cs="Georgia" w:eastAsia="Georgia" w:hAnsi="Georgia"/>
          <w:b/>
          <w:bCs/>
          <w:sz w:val="24"/>
          <w:szCs w:val="24"/>
        </w:rPr>
        <w:t xml:space="preserve">Mistake 1: Addressing only the motion to strike and ignoring the motion to dismiss. </w:t>
      </w:r>
      <w:r>
        <w:rPr>
          <w:rFonts w:ascii="Georgia" w:cs="Georgia" w:eastAsia="Georgia" w:hAnsi="Georgia"/>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Georgia" w:cs="Georgia" w:eastAsia="Georgia" w:hAnsi="Georgia"/>
          <w:b/>
          <w:bCs/>
          <w:sz w:val="24"/>
          <w:szCs w:val="24"/>
        </w:rPr>
        <w:t xml:space="preserve">Mistake 2: Addressing only the motion to dismiss and ignoring the motion to strike. </w:t>
      </w:r>
      <w:r>
        <w:rPr>
          <w:rFonts w:ascii="Georgia" w:cs="Georgia" w:eastAsia="Georgia" w:hAnsi="Georgia"/>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Georgia" w:cs="Georgia" w:eastAsia="Georgia" w:hAnsi="Georgia"/>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Arial" w:cs="Arial" w:eastAsia="Arial" w:hAnsi="Arial"/>
          <w:b/>
          <w:bCs/>
          <w:i/>
          <w:iCs/>
          <w:color w:val="555555"/>
          <w:sz w:val="24"/>
          <w:szCs w:val="24"/>
        </w:rPr>
        <w:t>Understanding the Two Different Standards</w:t>
      </w:r>
    </w:p>
    <w:p>
      <w:pPr>
        <w:spacing w:after="200" w:before="0" w:line="312"/>
        <w:ind w:firstLine="0"/>
        <w:jc w:val="both"/>
      </w:pPr>
      <w:r>
        <w:rPr>
          <w:rFonts w:ascii="Georgia" w:cs="Georgia" w:eastAsia="Georgia" w:hAnsi="Georgia"/>
          <w:b/>
          <w:bCs/>
          <w:sz w:val="24"/>
          <w:szCs w:val="24"/>
        </w:rPr>
        <w:t xml:space="preserve">The Motion to Strike (Rule 12(f)): </w:t>
      </w:r>
      <w:r>
        <w:rPr>
          <w:rFonts w:ascii="Georgia" w:cs="Georgia" w:eastAsia="Georgia" w:hAnsi="Georgia"/>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Georgia" w:cs="Georgia" w:eastAsia="Georgia" w:hAnsi="Georgia"/>
          <w:b/>
          <w:bCs/>
          <w:sz w:val="24"/>
          <w:szCs w:val="24"/>
        </w:rPr>
        <w:t xml:space="preserve">The Motion to Dismiss (Rule 12(b)(6)): </w:t>
      </w:r>
      <w:r>
        <w:rPr>
          <w:rFonts w:ascii="Georgia" w:cs="Georgia" w:eastAsia="Georgia" w:hAnsi="Georgia"/>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Georgia" w:cs="Georgia" w:eastAsia="Georgia" w:hAnsi="Georgia"/>
          <w:b/>
          <w:bCs/>
          <w:sz w:val="24"/>
          <w:szCs w:val="24"/>
        </w:rPr>
        <w:t xml:space="preserve">Why the distinction matters for your opposition: </w:t>
      </w:r>
      <w:r>
        <w:rPr>
          <w:rFonts w:ascii="Georgia" w:cs="Georgia" w:eastAsia="Georgia" w:hAnsi="Georgia"/>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Treat it as two separate motions in a single filing. </w:t>
      </w:r>
      <w:r>
        <w:rPr>
          <w:rFonts w:ascii="Georgia" w:cs="Georgia" w:eastAsia="Georgia" w:hAnsi="Georgia"/>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Georgia" w:cs="Georgia" w:eastAsia="Georgia" w:hAnsi="Georgia"/>
          <w:b/>
          <w:bCs/>
          <w:sz w:val="24"/>
          <w:szCs w:val="24"/>
        </w:rPr>
        <w:t xml:space="preserve">Defeat the motion to strike first. </w:t>
      </w:r>
      <w:r>
        <w:rPr>
          <w:rFonts w:ascii="Georgia" w:cs="Georgia" w:eastAsia="Georgia" w:hAnsi="Georgia"/>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Georgia" w:cs="Georgia" w:eastAsia="Georgia" w:hAnsi="Georgia"/>
          <w:b/>
          <w:bCs/>
          <w:sz w:val="24"/>
          <w:szCs w:val="24"/>
        </w:rPr>
        <w:t xml:space="preserve">Argue that the challenged allegations are relevant and material. </w:t>
      </w:r>
      <w:r>
        <w:rPr>
          <w:rFonts w:ascii="Georgia" w:cs="Georgia" w:eastAsia="Georgia" w:hAnsi="Georgia"/>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Georgia" w:cs="Georgia" w:eastAsia="Georgia" w:hAnsi="Georgia"/>
          <w:b/>
          <w:bCs/>
          <w:sz w:val="24"/>
          <w:szCs w:val="24"/>
        </w:rPr>
        <w:t xml:space="preserve">Cite the disfavored status of motions to strike. </w:t>
      </w:r>
      <w:r>
        <w:rPr>
          <w:rFonts w:ascii="Georgia" w:cs="Georgia" w:eastAsia="Georgia" w:hAnsi="Georgia"/>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Arial" w:cs="Arial" w:eastAsia="Arial" w:hAnsi="Arial"/>
          <w:b/>
          <w:bCs/>
          <w:i/>
          <w:iCs/>
          <w:color w:val="555555"/>
          <w:sz w:val="24"/>
          <w:szCs w:val="24"/>
        </w:rPr>
        <w:t>The Recovery Play: If You Only Addressed One Motion</w:t>
      </w:r>
    </w:p>
    <w:p>
      <w:pPr>
        <w:spacing w:after="200" w:before="0" w:line="312"/>
        <w:ind w:firstLine="0"/>
        <w:jc w:val="both"/>
      </w:pPr>
      <w:r>
        <w:rPr>
          <w:rFonts w:ascii="Georgia" w:cs="Georgia" w:eastAsia="Georgia" w:hAnsi="Georgia"/>
          <w:sz w:val="24"/>
          <w:szCs w:val="24"/>
        </w:rPr>
        <w:t xml:space="preserve">If you are reading this chapter after having already filed an opposition that addressed only one of the two motions, you are not necessarily finished. You have a procedural lifeline: a </w:t>
      </w:r>
      <w:r>
        <w:rPr>
          <w:rFonts w:ascii="Georgia" w:cs="Georgia" w:eastAsia="Georgia" w:hAnsi="Georgia"/>
          <w:b/>
          <w:bCs/>
          <w:sz w:val="24"/>
          <w:szCs w:val="24"/>
        </w:rPr>
        <w:t>Motion for Leave to File a Supplemental Opposition</w:t>
      </w:r>
      <w:r>
        <w:rPr>
          <w:rFonts w:ascii="Georgia" w:cs="Georgia" w:eastAsia="Georgia" w:hAnsi="Georgia"/>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Georgia" w:cs="Georgia" w:eastAsia="Georgia" w:hAnsi="Georgia"/>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Courier New" w:cs="Courier New" w:eastAsia="Courier New" w:hAnsi="Courier New"/>
          <w:color w:val="333333"/>
          <w:sz w:val="20"/>
          <w:szCs w:val="20"/>
        </w:rPr>
        <w:t>MOTION FOR LEAVE TO FILE SUPPLEMENTAL OPPOSITION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 respectfully moves this Court for leave</w:t>
      </w:r>
    </w:p>
    <w:p>
      <w:pPr>
        <w:pBdr>
          <w:left w:val="single" w:color="D4AF37" w:sz="6" w:space="8"/>
        </w:pBdr>
        <w:spacing w:after="0" w:before="0" w:line="260"/>
        <w:ind w:left="720"/>
      </w:pPr>
      <w:r>
        <w:rPr>
          <w:rFonts w:ascii="Courier New" w:cs="Courier New" w:eastAsia="Courier New" w:hAnsi="Courier New"/>
          <w:color w:val="333333"/>
          <w:sz w:val="20"/>
          <w:szCs w:val="20"/>
        </w:rPr>
        <w:t>to file a supplemental opposition addressing the</w:t>
      </w:r>
    </w:p>
    <w:p>
      <w:pPr>
        <w:pBdr>
          <w:left w:val="single" w:color="D4AF37" w:sz="6" w:space="8"/>
        </w:pBdr>
        <w:spacing w:after="0" w:before="0" w:line="260"/>
        <w:ind w:left="720"/>
      </w:pPr>
      <w:r>
        <w:rPr>
          <w:rFonts w:ascii="Courier New" w:cs="Courier New" w:eastAsia="Courier New" w:hAnsi="Courier New"/>
          <w:color w:val="333333"/>
          <w:sz w:val="20"/>
          <w:szCs w:val="20"/>
        </w:rPr>
        <w:t>portion of Defendants’ combined motion that</w:t>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did not address.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filed [date],</w:t>
      </w:r>
    </w:p>
    <w:p>
      <w:pPr>
        <w:pBdr>
          <w:left w:val="single" w:color="D4AF37" w:sz="6" w:space="8"/>
        </w:pBdr>
        <w:spacing w:after="0" w:before="0" w:line="260"/>
        <w:ind w:left="720"/>
      </w:pPr>
      <w:r>
        <w:rPr>
          <w:rFonts w:ascii="Courier New" w:cs="Courier New" w:eastAsia="Courier New" w:hAnsi="Courier New"/>
          <w:color w:val="333333"/>
          <w:sz w:val="20"/>
          <w:szCs w:val="20"/>
        </w:rPr>
        <w:t>addressed Defendants’ Motion to [Strike / Dismiss]</w:t>
      </w:r>
    </w:p>
    <w:p>
      <w:pPr>
        <w:pBdr>
          <w:left w:val="single" w:color="D4AF37" w:sz="6" w:space="8"/>
        </w:pBdr>
        <w:spacing w:after="0" w:before="0" w:line="260"/>
        <w:ind w:left="720"/>
      </w:pPr>
      <w:r>
        <w:rPr>
          <w:rFonts w:ascii="Courier New" w:cs="Courier New" w:eastAsia="Courier New" w:hAnsi="Courier New"/>
          <w:color w:val="333333"/>
          <w:sz w:val="20"/>
          <w:szCs w:val="20"/>
        </w:rPr>
        <w:t>but inadvertently did not address Defendants’</w:t>
      </w:r>
    </w:p>
    <w:p>
      <w:pPr>
        <w:pBdr>
          <w:left w:val="single" w:color="D4AF37" w:sz="6" w:space="8"/>
        </w:pBdr>
        <w:spacing w:after="0" w:before="0" w:line="260"/>
        <w:ind w:left="720"/>
      </w:pPr>
      <w:r>
        <w:rPr>
          <w:rFonts w:ascii="Courier New" w:cs="Courier New" w:eastAsia="Courier New" w:hAnsi="Courier New"/>
          <w:color w:val="333333"/>
          <w:sz w:val="20"/>
          <w:szCs w:val="20"/>
        </w:rPr>
        <w:t>alternative Motion to [Dismiss / Strike].</w:t>
      </w:r>
    </w:p>
    <w:p>
      <w:pPr>
        <w:pBdr>
          <w:left w:val="single" w:color="D4AF37" w:sz="6" w:space="8"/>
        </w:pBdr>
        <w:spacing w:after="0" w:before="0" w:line="260"/>
        <w:ind w:left="720"/>
      </w:pPr>
      <w:r>
        <w:rPr>
          <w:rFonts w:ascii="Courier New" w:cs="Courier New" w:eastAsia="Courier New" w:hAnsi="Courier New"/>
          <w:color w:val="333333"/>
          <w:sz w:val="20"/>
          <w:szCs w:val="20"/>
        </w:rPr>
        <w:t>Plaintiff, proceeding pro se and without the</w:t>
      </w:r>
    </w:p>
    <w:p>
      <w:pPr>
        <w:pBdr>
          <w:left w:val="single" w:color="D4AF37" w:sz="6" w:space="8"/>
        </w:pBdr>
        <w:spacing w:after="0" w:before="0" w:line="260"/>
        <w:ind w:left="720"/>
      </w:pPr>
      <w:r>
        <w:rPr>
          <w:rFonts w:ascii="Courier New" w:cs="Courier New" w:eastAsia="Courier New" w:hAnsi="Courier New"/>
          <w:color w:val="333333"/>
          <w:sz w:val="20"/>
          <w:szCs w:val="20"/>
        </w:rPr>
        <w:t>benefit of counsel, misunderstood the “in the</w:t>
      </w:r>
    </w:p>
    <w:p>
      <w:pPr>
        <w:pBdr>
          <w:left w:val="single" w:color="D4AF37" w:sz="6" w:space="8"/>
        </w:pBdr>
        <w:spacing w:after="0" w:before="0" w:line="260"/>
        <w:ind w:left="720"/>
      </w:pPr>
      <w:r>
        <w:rPr>
          <w:rFonts w:ascii="Courier New" w:cs="Courier New" w:eastAsia="Courier New" w:hAnsi="Courier New"/>
          <w:color w:val="333333"/>
          <w:sz w:val="20"/>
          <w:szCs w:val="20"/>
        </w:rPr>
        <w:t>alternative” structure of the combined motion and</w:t>
      </w:r>
    </w:p>
    <w:p>
      <w:pPr>
        <w:pBdr>
          <w:left w:val="single" w:color="D4AF37" w:sz="6" w:space="8"/>
        </w:pBdr>
        <w:spacing w:after="0" w:before="0" w:line="260"/>
        <w:ind w:left="720"/>
      </w:pPr>
      <w:r>
        <w:rPr>
          <w:rFonts w:ascii="Courier New" w:cs="Courier New" w:eastAsia="Courier New" w:hAnsi="Courier New"/>
          <w:color w:val="333333"/>
          <w:sz w:val="20"/>
          <w:szCs w:val="20"/>
        </w:rPr>
        <w:t>believed that only one of the two challenges</w:t>
      </w:r>
    </w:p>
    <w:p>
      <w:pPr>
        <w:pBdr>
          <w:left w:val="single" w:color="D4AF37" w:sz="6" w:space="8"/>
        </w:pBdr>
        <w:spacing w:after="0" w:before="0" w:line="260"/>
        <w:ind w:left="720"/>
      </w:pPr>
      <w:r>
        <w:rPr>
          <w:rFonts w:ascii="Courier New" w:cs="Courier New" w:eastAsia="Courier New" w:hAnsi="Courier New"/>
          <w:color w:val="333333"/>
          <w:sz w:val="20"/>
          <w:szCs w:val="20"/>
        </w:rPr>
        <w:t>required a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Courts have broad discretion to permit supplemental</w:t>
      </w:r>
    </w:p>
    <w:p>
      <w:pPr>
        <w:pBdr>
          <w:left w:val="single" w:color="D4AF37" w:sz="6" w:space="8"/>
        </w:pBdr>
        <w:spacing w:after="0" w:before="0" w:line="260"/>
        <w:ind w:left="720"/>
      </w:pPr>
      <w:r>
        <w:rPr>
          <w:rFonts w:ascii="Courier New" w:cs="Courier New" w:eastAsia="Courier New" w:hAnsi="Courier New"/>
          <w:color w:val="333333"/>
          <w:sz w:val="20"/>
          <w:szCs w:val="20"/>
        </w:rPr>
        <w:t>briefing, particularly for pro se litigants whose</w:t>
      </w:r>
    </w:p>
    <w:p>
      <w:pPr>
        <w:pBdr>
          <w:left w:val="single" w:color="D4AF37" w:sz="6" w:space="8"/>
        </w:pBdr>
        <w:spacing w:after="0" w:before="0" w:line="260"/>
        <w:ind w:left="720"/>
      </w:pPr>
      <w:r>
        <w:rPr>
          <w:rFonts w:ascii="Courier New" w:cs="Courier New" w:eastAsia="Courier New" w:hAnsi="Courier New"/>
          <w:color w:val="333333"/>
          <w:sz w:val="20"/>
          <w:szCs w:val="20"/>
        </w:rPr>
        <w:t>pleadings are entitled to liberal construction under</w:t>
      </w:r>
    </w:p>
    <w:p>
      <w:pPr>
        <w:pBdr>
          <w:left w:val="single" w:color="D4AF37" w:sz="6" w:space="8"/>
        </w:pBdr>
        <w:spacing w:after="0" w:before="0" w:line="260"/>
        <w:ind w:left="720"/>
      </w:pPr>
      <w:r>
        <w:rPr>
          <w:rFonts w:ascii="Courier New" w:cs="Courier New" w:eastAsia="Courier New" w:hAnsi="Courier New"/>
          <w:color w:val="333333"/>
          <w:sz w:val="20"/>
          <w:szCs w:val="20"/>
        </w:rPr>
        <w:t>Haines v. Kerner, 404 U.S. 519 (1972). Granting</w:t>
      </w:r>
    </w:p>
    <w:p>
      <w:pPr>
        <w:pBdr>
          <w:left w:val="single" w:color="D4AF37" w:sz="6" w:space="8"/>
        </w:pBdr>
        <w:spacing w:after="0" w:before="0" w:line="260"/>
        <w:ind w:left="720"/>
      </w:pPr>
      <w:r>
        <w:rPr>
          <w:rFonts w:ascii="Courier New" w:cs="Courier New" w:eastAsia="Courier New" w:hAnsi="Courier New"/>
          <w:color w:val="333333"/>
          <w:sz w:val="20"/>
          <w:szCs w:val="20"/>
        </w:rPr>
        <w:t>leave would not prejudice Defendants, who will have</w:t>
      </w:r>
    </w:p>
    <w:p>
      <w:pPr>
        <w:pBdr>
          <w:left w:val="single" w:color="D4AF37" w:sz="6" w:space="8"/>
        </w:pBdr>
        <w:spacing w:after="0" w:before="0" w:line="260"/>
        <w:ind w:left="720"/>
      </w:pPr>
      <w:r>
        <w:rPr>
          <w:rFonts w:ascii="Courier New" w:cs="Courier New" w:eastAsia="Courier New" w:hAnsi="Courier New"/>
          <w:color w:val="333333"/>
          <w:sz w:val="20"/>
          <w:szCs w:val="20"/>
        </w:rPr>
        <w:t>an opportunity to reply, and would serve the</w:t>
      </w:r>
    </w:p>
    <w:p>
      <w:pPr>
        <w:pBdr>
          <w:left w:val="single" w:color="D4AF37" w:sz="6" w:space="8"/>
        </w:pBdr>
        <w:spacing w:after="0" w:before="0" w:line="260"/>
        <w:ind w:left="720"/>
      </w:pPr>
      <w:r>
        <w:rPr>
          <w:rFonts w:ascii="Courier New" w:cs="Courier New" w:eastAsia="Courier New" w:hAnsi="Courier New"/>
          <w:color w:val="333333"/>
          <w:sz w:val="20"/>
          <w:szCs w:val="20"/>
        </w:rPr>
        <w:t>interests of justice by ensuring that all issues</w:t>
      </w:r>
    </w:p>
    <w:p>
      <w:pPr>
        <w:pBdr>
          <w:left w:val="single" w:color="D4AF37" w:sz="6" w:space="8"/>
        </w:pBdr>
        <w:spacing w:after="0" w:before="0" w:line="260"/>
        <w:ind w:left="720"/>
      </w:pPr>
      <w:r>
        <w:rPr>
          <w:rFonts w:ascii="Courier New" w:cs="Courier New" w:eastAsia="Courier New" w:hAnsi="Courier New"/>
          <w:color w:val="333333"/>
          <w:sz w:val="20"/>
          <w:szCs w:val="20"/>
        </w:rPr>
        <w:t>are fully briefed before the Court rules.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proposed Supplemental Opposition is</w:t>
      </w:r>
    </w:p>
    <w:p>
      <w:pPr>
        <w:pBdr>
          <w:left w:val="single" w:color="D4AF37" w:sz="6" w:space="8"/>
        </w:pBdr>
        <w:spacing w:after="200" w:before="0" w:line="260"/>
        <w:ind w:left="720"/>
      </w:pPr>
      <w:r>
        <w:rPr>
          <w:rFonts w:ascii="Courier New" w:cs="Courier New" w:eastAsia="Courier New" w:hAnsi="Courier New"/>
          <w:color w:val="333333"/>
          <w:sz w:val="20"/>
          <w:szCs w:val="20"/>
        </w:rPr>
        <w:t>attached as Exhibit A.</w:t>
      </w:r>
    </w:p>
    <w:p>
      <w:pPr>
        <w:spacing w:after="200" w:before="0" w:line="312"/>
        <w:ind w:firstLine="0"/>
        <w:jc w:val="both"/>
      </w:pPr>
      <w:r>
        <w:rPr>
          <w:rFonts w:ascii="Georgia" w:cs="Georgia" w:eastAsia="Georgia" w:hAnsi="Georgia"/>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Georgia" w:cs="Georgia" w:eastAsia="Georgia" w:hAnsi="Georgia"/>
          <w:b/>
          <w:bCs/>
          <w:sz w:val="24"/>
          <w:szCs w:val="24"/>
        </w:rPr>
        <w:t xml:space="preserve">The honest truth: </w:t>
      </w:r>
      <w:r>
        <w:rPr>
          <w:rFonts w:ascii="Georgia" w:cs="Georgia" w:eastAsia="Georgia" w:hAnsi="Georgia"/>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Georgia" w:cs="Georgia" w:eastAsia="Georgia" w:hAnsi="Georgia"/>
          <w:b/>
          <w:bCs/>
          <w:sz w:val="24"/>
          <w:szCs w:val="24"/>
        </w:rPr>
        <w:t xml:space="preserve">The meta-lesson: </w:t>
      </w:r>
      <w:r>
        <w:rPr>
          <w:rFonts w:ascii="Georgia" w:cs="Georgia" w:eastAsia="Georgia" w:hAnsi="Georgia"/>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3:  </w:t>
      </w:r>
      <w:r>
        <w:rPr>
          <w:rFonts w:ascii="Arial" w:cs="Arial" w:eastAsia="Arial" w:hAnsi="Arial"/>
          <w:b/>
          <w:bCs/>
          <w:color w:val="333333"/>
          <w:sz w:val="26"/>
          <w:szCs w:val="26"/>
        </w:rPr>
        <w:t>The Stipulated Stay Order</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Georgia" w:cs="Georgia" w:eastAsia="Georgia" w:hAnsi="Georgia"/>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Default position: decline. </w:t>
      </w:r>
      <w:r>
        <w:rPr>
          <w:rFonts w:ascii="Georgia" w:cs="Georgia" w:eastAsia="Georgia" w:hAnsi="Georgia"/>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Georgia" w:cs="Georgia" w:eastAsia="Georgia" w:hAnsi="Georgia"/>
          <w:b/>
          <w:bCs/>
          <w:sz w:val="24"/>
          <w:szCs w:val="24"/>
        </w:rPr>
        <w:t xml:space="preserve">If you decline, propose an alternative. </w:t>
      </w:r>
      <w:r>
        <w:rPr>
          <w:rFonts w:ascii="Georgia" w:cs="Georgia" w:eastAsia="Georgia" w:hAnsi="Georgia"/>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Georgia" w:cs="Georgia" w:eastAsia="Georgia" w:hAnsi="Georgia"/>
          <w:b/>
          <w:bCs/>
          <w:sz w:val="24"/>
          <w:szCs w:val="24"/>
        </w:rPr>
        <w:t xml:space="preserve">If the defense files a unilateral motion to stay: </w:t>
      </w:r>
      <w:r>
        <w:rPr>
          <w:rFonts w:ascii="Georgia" w:cs="Georgia" w:eastAsia="Georgia" w:hAnsi="Georgia"/>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Georgia" w:cs="Georgia" w:eastAsia="Georgia" w:hAnsi="Georgia"/>
          <w:b/>
          <w:bCs/>
          <w:sz w:val="24"/>
          <w:szCs w:val="24"/>
        </w:rPr>
        <w:t xml:space="preserve">Watch for the “rolling stay.” </w:t>
      </w:r>
      <w:r>
        <w:rPr>
          <w:rFonts w:ascii="Georgia" w:cs="Georgia" w:eastAsia="Georgia" w:hAnsi="Georgia"/>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4:  </w:t>
      </w:r>
      <w:r>
        <w:rPr>
          <w:rFonts w:ascii="Arial" w:cs="Arial" w:eastAsia="Arial" w:hAnsi="Arial"/>
          <w:b/>
          <w:bCs/>
          <w:color w:val="333333"/>
          <w:sz w:val="26"/>
          <w:szCs w:val="26"/>
        </w:rPr>
        <w:t>The Endless “Leave to Amend” Trap</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Georgia" w:cs="Georgia" w:eastAsia="Georgia" w:hAnsi="Georgia"/>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Make the first amended complaint your best complaint. </w:t>
      </w:r>
      <w:r>
        <w:rPr>
          <w:rFonts w:ascii="Georgia" w:cs="Georgia" w:eastAsia="Georgia" w:hAnsi="Georgia"/>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Georgia" w:cs="Georgia" w:eastAsia="Georgia" w:hAnsi="Georgia"/>
          <w:b/>
          <w:bCs/>
          <w:sz w:val="24"/>
          <w:szCs w:val="24"/>
        </w:rPr>
        <w:t xml:space="preserve">Address the court’s reasoning explicitly. </w:t>
      </w:r>
      <w:r>
        <w:rPr>
          <w:rFonts w:ascii="Georgia" w:cs="Georgia" w:eastAsia="Georgia" w:hAnsi="Georgia"/>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Georgia" w:cs="Georgia" w:eastAsia="Georgia" w:hAnsi="Georgia"/>
          <w:b/>
          <w:bCs/>
          <w:sz w:val="24"/>
          <w:szCs w:val="24"/>
        </w:rPr>
        <w:t xml:space="preserve">Research between amendments. </w:t>
      </w:r>
      <w:r>
        <w:rPr>
          <w:rFonts w:ascii="Georgia" w:cs="Georgia" w:eastAsia="Georgia" w:hAnsi="Georgia"/>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Georgia" w:cs="Georgia" w:eastAsia="Georgia" w:hAnsi="Georgia"/>
          <w:b/>
          <w:bCs/>
          <w:sz w:val="24"/>
          <w:szCs w:val="24"/>
        </w:rPr>
        <w:t xml:space="preserve">Include a “changes” summary. </w:t>
      </w:r>
      <w:r>
        <w:rPr>
          <w:rFonts w:ascii="Georgia" w:cs="Georgia" w:eastAsia="Georgia" w:hAnsi="Georgia"/>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5:  </w:t>
      </w:r>
      <w:r>
        <w:rPr>
          <w:rFonts w:ascii="Arial" w:cs="Arial" w:eastAsia="Arial" w:hAnsi="Arial"/>
          <w:b/>
          <w:bCs/>
          <w:color w:val="333333"/>
          <w:sz w:val="26"/>
          <w:szCs w:val="26"/>
        </w:rPr>
        <w:t>The Motion for a More Definite Statement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12(e) is inappropriate under Iqbal/Twombly. </w:t>
      </w:r>
      <w:r>
        <w:rPr>
          <w:rFonts w:ascii="Georgia" w:cs="Georgia" w:eastAsia="Georgia" w:hAnsi="Georgia"/>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Georgia" w:cs="Georgia" w:eastAsia="Georgia" w:hAnsi="Georgia"/>
          <w:b/>
          <w:bCs/>
          <w:sz w:val="24"/>
          <w:szCs w:val="24"/>
        </w:rPr>
        <w:t xml:space="preserve">Point to the complaint itself. </w:t>
      </w:r>
      <w:r>
        <w:rPr>
          <w:rFonts w:ascii="Georgia" w:cs="Georgia" w:eastAsia="Georgia" w:hAnsi="Georgia"/>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Georgia" w:cs="Georgia" w:eastAsia="Georgia" w:hAnsi="Georgia"/>
          <w:b/>
          <w:bCs/>
          <w:sz w:val="24"/>
          <w:szCs w:val="24"/>
        </w:rPr>
        <w:t xml:space="preserve">Argue that the proper remedy is discovery, not repleading. </w:t>
      </w:r>
      <w:r>
        <w:rPr>
          <w:rFonts w:ascii="Georgia" w:cs="Georgia" w:eastAsia="Georgia" w:hAnsi="Georgia"/>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6:  </w:t>
      </w:r>
      <w:r>
        <w:rPr>
          <w:rFonts w:ascii="Arial" w:cs="Arial" w:eastAsia="Arial" w:hAnsi="Arial"/>
          <w:b/>
          <w:bCs/>
          <w:color w:val="333333"/>
          <w:sz w:val="26"/>
          <w:szCs w:val="26"/>
        </w:rPr>
        <w:t>The Early Summary Judgment Ambush</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File a Rule 56(d) declaration. </w:t>
      </w:r>
      <w:r>
        <w:rPr>
          <w:rFonts w:ascii="Georgia" w:cs="Georgia" w:eastAsia="Georgia" w:hAnsi="Georgia"/>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Georgia" w:cs="Georgia" w:eastAsia="Georgia" w:hAnsi="Georgia"/>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Courier New" w:cs="Courier New" w:eastAsia="Courier New" w:hAnsi="Courier New"/>
          <w:color w:val="333333"/>
          <w:sz w:val="20"/>
          <w:szCs w:val="20"/>
        </w:rPr>
        <w:t>Draft a Rule 56(d) declaration opposing the</w:t>
      </w:r>
    </w:p>
    <w:p>
      <w:pPr>
        <w:pBdr>
          <w:left w:val="single" w:color="D4AF37" w:sz="6" w:space="8"/>
        </w:pBdr>
        <w:spacing w:after="0" w:before="0" w:line="260"/>
        <w:ind w:left="720"/>
      </w:pPr>
      <w:r>
        <w:rPr>
          <w:rFonts w:ascii="Courier New" w:cs="Courier New" w:eastAsia="Courier New" w:hAnsi="Courier New"/>
          <w:color w:val="333333"/>
          <w:sz w:val="20"/>
          <w:szCs w:val="20"/>
        </w:rPr>
        <w:t>defendant’s premature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t>The declaration must: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each specific fact I need to discover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oppose summary judgment, drawing from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Inventory and Discovery Priority List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Explain why each fact is essential to opposing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specific arguments in the defendant’s MSJ</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Describe the specific discovery I will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obtain each fact (deposition, RFP, subpoena)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Explain why I have not yet obtained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has not commenced / defendant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exclusive possession / information is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publicly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Cite [circuit] authority requiring courts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defer summary judgment when the nonmovant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had adequate opportunity for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defendant’s MSJ is attached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My Evidence Inventory and Discovery</w:t>
      </w:r>
    </w:p>
    <w:p>
      <w:pPr>
        <w:pBdr>
          <w:left w:val="single" w:color="D4AF37" w:sz="6" w:space="8"/>
        </w:pBdr>
        <w:spacing w:after="200" w:before="0" w:line="260"/>
        <w:ind w:left="720"/>
      </w:pPr>
      <w:r>
        <w:rPr>
          <w:rFonts w:ascii="Courier New" w:cs="Courier New" w:eastAsia="Courier New" w:hAnsi="Courier New"/>
          <w:color w:val="333333"/>
          <w:sz w:val="20"/>
          <w:szCs w:val="20"/>
        </w:rPr>
        <w:t>Priority List are also in the knowledge base.</w:t>
      </w:r>
    </w:p>
    <w:p>
      <w:pPr>
        <w:spacing w:after="200" w:before="0" w:line="312"/>
        <w:ind w:firstLine="0"/>
        <w:jc w:val="both"/>
      </w:pPr>
      <w:r>
        <w:rPr>
          <w:rFonts w:ascii="Georgia" w:cs="Georgia" w:eastAsia="Georgia" w:hAnsi="Georgia"/>
          <w:b/>
          <w:bCs/>
          <w:sz w:val="24"/>
          <w:szCs w:val="24"/>
        </w:rPr>
        <w:t xml:space="preserve">Argue the timing is improper. </w:t>
      </w:r>
      <w:r>
        <w:rPr>
          <w:rFonts w:ascii="Georgia" w:cs="Georgia" w:eastAsia="Georgia" w:hAnsi="Georgia"/>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7:  </w:t>
      </w:r>
      <w:r>
        <w:rPr>
          <w:rFonts w:ascii="Arial" w:cs="Arial" w:eastAsia="Arial" w:hAnsi="Arial"/>
          <w:b/>
          <w:bCs/>
          <w:color w:val="333333"/>
          <w:sz w:val="26"/>
          <w:szCs w:val="26"/>
        </w:rPr>
        <w:t>The Discovery Stay Pending Qualified Immunity Appeal</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Oppose the stay of discovery. </w:t>
      </w:r>
      <w:r>
        <w:rPr>
          <w:rFonts w:ascii="Georgia" w:cs="Georgia" w:eastAsia="Georgia" w:hAnsi="Georgia"/>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Georgia" w:cs="Georgia" w:eastAsia="Georgia" w:hAnsi="Georgia"/>
          <w:b/>
          <w:bCs/>
          <w:sz w:val="24"/>
          <w:szCs w:val="24"/>
        </w:rPr>
        <w:t xml:space="preserve">Request a partial stay at most. </w:t>
      </w:r>
      <w:r>
        <w:rPr>
          <w:rFonts w:ascii="Georgia" w:cs="Georgia" w:eastAsia="Georgia" w:hAnsi="Georgia"/>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Georgia" w:cs="Georgia" w:eastAsia="Georgia" w:hAnsi="Georgia"/>
          <w:b/>
          <w:bCs/>
          <w:sz w:val="24"/>
          <w:szCs w:val="24"/>
        </w:rPr>
        <w:t xml:space="preserve">Monitor the appeal timeline. </w:t>
      </w:r>
      <w:r>
        <w:rPr>
          <w:rFonts w:ascii="Georgia" w:cs="Georgia" w:eastAsia="Georgia" w:hAnsi="Georgia"/>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8:  </w:t>
      </w:r>
      <w:r>
        <w:rPr>
          <w:rFonts w:ascii="Arial" w:cs="Arial" w:eastAsia="Arial" w:hAnsi="Arial"/>
          <w:b/>
          <w:bCs/>
          <w:color w:val="333333"/>
          <w:sz w:val="26"/>
          <w:szCs w:val="26"/>
        </w:rPr>
        <w:t>The Motion to Consolidate or Transfer Venue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the plaintiff’s choice of forum deserves deference. </w:t>
      </w:r>
      <w:r>
        <w:rPr>
          <w:rFonts w:ascii="Georgia" w:cs="Georgia" w:eastAsia="Georgia" w:hAnsi="Georgia"/>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Georgia" w:cs="Georgia" w:eastAsia="Georgia" w:hAnsi="Georgia"/>
          <w:b/>
          <w:bCs/>
          <w:sz w:val="24"/>
          <w:szCs w:val="24"/>
        </w:rPr>
        <w:t xml:space="preserve">Demonstrate the burden of transfer on a pro se litigant. </w:t>
      </w:r>
      <w:r>
        <w:rPr>
          <w:rFonts w:ascii="Georgia" w:cs="Georgia" w:eastAsia="Georgia" w:hAnsi="Georgia"/>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Georgia" w:cs="Georgia" w:eastAsia="Georgia" w:hAnsi="Georgia"/>
          <w:b/>
          <w:bCs/>
          <w:sz w:val="24"/>
          <w:szCs w:val="24"/>
        </w:rPr>
        <w:t xml:space="preserve">Oppose consolidation unless it genuinely benefits you. </w:t>
      </w:r>
      <w:r>
        <w:rPr>
          <w:rFonts w:ascii="Georgia" w:cs="Georgia" w:eastAsia="Georgia" w:hAnsi="Georgia"/>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9:  </w:t>
      </w:r>
      <w:r>
        <w:rPr>
          <w:rFonts w:ascii="Arial" w:cs="Arial" w:eastAsia="Arial" w:hAnsi="Arial"/>
          <w:b/>
          <w:bCs/>
          <w:color w:val="333333"/>
          <w:sz w:val="26"/>
          <w:szCs w:val="26"/>
        </w:rPr>
        <w:t>The Rule 11 Sanctions Threat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Do not panic. </w:t>
      </w:r>
      <w:r>
        <w:rPr>
          <w:rFonts w:ascii="Georgia" w:cs="Georgia" w:eastAsia="Georgia" w:hAnsi="Georgia"/>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Georgia" w:cs="Georgia" w:eastAsia="Georgia" w:hAnsi="Georgia"/>
          <w:b/>
          <w:bCs/>
          <w:sz w:val="24"/>
          <w:szCs w:val="24"/>
        </w:rPr>
        <w:t xml:space="preserve">Evaluate the threat with AI. </w:t>
      </w:r>
      <w:r>
        <w:rPr>
          <w:rFonts w:ascii="Georgia" w:cs="Georgia" w:eastAsia="Georgia" w:hAnsi="Georgia"/>
          <w:sz w:val="24"/>
          <w:szCs w:val="24"/>
        </w:rPr>
        <w:t>Feed the sanctions letter to Claude immediately:</w:t>
      </w:r>
    </w:p>
    <w:p>
      <w:pPr>
        <w:pBdr>
          <w:left w:val="single" w:color="D4AF37" w:sz="6" w:space="8"/>
        </w:pBdr>
        <w:spacing w:after="0" w:before="200" w:line="260"/>
        <w:ind w:left="720"/>
      </w:pPr>
      <w:r>
        <w:rPr>
          <w:rFonts w:ascii="Courier New" w:cs="Courier New" w:eastAsia="Courier New" w:hAnsi="Courier New"/>
          <w:color w:val="333333"/>
          <w:sz w:val="20"/>
          <w:szCs w:val="20"/>
        </w:rPr>
        <w:t>Defense counsel has sent a Rule 11 safe harbor</w:t>
      </w:r>
    </w:p>
    <w:p>
      <w:pPr>
        <w:pBdr>
          <w:left w:val="single" w:color="D4AF37" w:sz="6" w:space="8"/>
        </w:pBdr>
        <w:spacing w:after="0" w:before="0" w:line="260"/>
        <w:ind w:left="720"/>
      </w:pPr>
      <w:r>
        <w:rPr>
          <w:rFonts w:ascii="Courier New" w:cs="Courier New" w:eastAsia="Courier New" w:hAnsi="Courier New"/>
          <w:color w:val="333333"/>
          <w:sz w:val="20"/>
          <w:szCs w:val="20"/>
        </w:rPr>
        <w:t>letter threatening sanctions. The letter is below.</w:t>
      </w:r>
    </w:p>
    <w:p>
      <w:pPr>
        <w:pBdr>
          <w:left w:val="single" w:color="D4AF37" w:sz="6" w:space="8"/>
        </w:pBdr>
        <w:spacing w:after="0" w:before="0" w:line="260"/>
        <w:ind w:left="720"/>
      </w:pPr>
      <w:r>
        <w:rPr>
          <w:rFonts w:ascii="Courier New" w:cs="Courier New" w:eastAsia="Courier New" w:hAnsi="Courier New"/>
          <w:color w:val="333333"/>
          <w:sz w:val="20"/>
          <w:szCs w:val="20"/>
        </w:rPr>
        <w:t>My complaint is in the project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Analyze: (1) Is any claim in my complaint actually</w:t>
      </w:r>
    </w:p>
    <w:p>
      <w:pPr>
        <w:pBdr>
          <w:left w:val="single" w:color="D4AF37" w:sz="6" w:space="8"/>
        </w:pBdr>
        <w:spacing w:after="0" w:before="0" w:line="260"/>
        <w:ind w:left="720"/>
      </w:pPr>
      <w:r>
        <w:rPr>
          <w:rFonts w:ascii="Courier New" w:cs="Courier New" w:eastAsia="Courier New" w:hAnsi="Courier New"/>
          <w:color w:val="333333"/>
          <w:sz w:val="20"/>
          <w:szCs w:val="20"/>
        </w:rPr>
        <w:t>frivolous under the Rule 11 standard? (2) Is the</w:t>
      </w:r>
    </w:p>
    <w:p>
      <w:pPr>
        <w:pBdr>
          <w:left w:val="single" w:color="D4AF37" w:sz="6" w:space="8"/>
        </w:pBdr>
        <w:spacing w:after="0" w:before="0" w:line="260"/>
        <w:ind w:left="720"/>
      </w:pPr>
      <w:r>
        <w:rPr>
          <w:rFonts w:ascii="Courier New" w:cs="Courier New" w:eastAsia="Courier New" w:hAnsi="Courier New"/>
          <w:color w:val="333333"/>
          <w:sz w:val="20"/>
          <w:szCs w:val="20"/>
        </w:rPr>
        <w:t>defense’s threat legally well-founded or is it</w:t>
      </w:r>
    </w:p>
    <w:p>
      <w:pPr>
        <w:pBdr>
          <w:left w:val="single" w:color="D4AF37" w:sz="6" w:space="8"/>
        </w:pBdr>
        <w:spacing w:after="0" w:before="0" w:line="260"/>
        <w:ind w:left="720"/>
      </w:pPr>
      <w:r>
        <w:rPr>
          <w:rFonts w:ascii="Courier New" w:cs="Courier New" w:eastAsia="Courier New" w:hAnsi="Courier New"/>
          <w:color w:val="333333"/>
          <w:sz w:val="20"/>
          <w:szCs w:val="20"/>
        </w:rPr>
        <w:t>intimidation? (3) Should I withdraw any claim or</w:t>
      </w:r>
    </w:p>
    <w:p>
      <w:pPr>
        <w:pBdr>
          <w:left w:val="single" w:color="D4AF37" w:sz="6" w:space="8"/>
        </w:pBdr>
        <w:spacing w:after="0" w:before="0" w:line="260"/>
        <w:ind w:left="720"/>
      </w:pPr>
      <w:r>
        <w:rPr>
          <w:rFonts w:ascii="Courier New" w:cs="Courier New" w:eastAsia="Courier New" w:hAnsi="Courier New"/>
          <w:color w:val="333333"/>
          <w:sz w:val="20"/>
          <w:szCs w:val="20"/>
        </w:rPr>
        <w:t>allegation in response? (4) If the threat is</w:t>
      </w:r>
    </w:p>
    <w:p>
      <w:pPr>
        <w:pBdr>
          <w:left w:val="single" w:color="D4AF37" w:sz="6" w:space="8"/>
        </w:pBdr>
        <w:spacing w:after="0" w:before="0" w:line="260"/>
        <w:ind w:left="720"/>
      </w:pPr>
      <w:r>
        <w:rPr>
          <w:rFonts w:ascii="Courier New" w:cs="Courier New" w:eastAsia="Courier New" w:hAnsi="Courier New"/>
          <w:color w:val="333333"/>
          <w:sz w:val="20"/>
          <w:szCs w:val="20"/>
        </w:rPr>
        <w:t>meritless, draft a response that declines to</w:t>
      </w:r>
    </w:p>
    <w:p>
      <w:pPr>
        <w:pBdr>
          <w:left w:val="single" w:color="D4AF37" w:sz="6" w:space="8"/>
        </w:pBdr>
        <w:spacing w:after="0" w:before="0" w:line="260"/>
        <w:ind w:left="720"/>
      </w:pPr>
      <w:r>
        <w:rPr>
          <w:rFonts w:ascii="Courier New" w:cs="Courier New" w:eastAsia="Courier New" w:hAnsi="Courier New"/>
          <w:color w:val="333333"/>
          <w:sz w:val="20"/>
          <w:szCs w:val="20"/>
        </w:rPr>
        <w:t>withdraw and puts the defense on notice that</w:t>
      </w:r>
    </w:p>
    <w:p>
      <w:pPr>
        <w:pBdr>
          <w:left w:val="single" w:color="D4AF37" w:sz="6" w:space="8"/>
        </w:pBdr>
        <w:spacing w:after="0" w:before="0" w:line="260"/>
        <w:ind w:left="720"/>
      </w:pPr>
      <w:r>
        <w:rPr>
          <w:rFonts w:ascii="Courier New" w:cs="Courier New" w:eastAsia="Courier New" w:hAnsi="Courier New"/>
          <w:color w:val="333333"/>
          <w:sz w:val="20"/>
          <w:szCs w:val="20"/>
        </w:rPr>
        <w:t>a frivolous sanctions motion may itself be</w:t>
      </w:r>
    </w:p>
    <w:p>
      <w:pPr>
        <w:pBdr>
          <w:left w:val="single" w:color="D4AF37" w:sz="6" w:space="8"/>
        </w:pBdr>
        <w:spacing w:after="0" w:before="0" w:line="260"/>
        <w:ind w:left="720"/>
      </w:pPr>
      <w:r>
        <w:rPr>
          <w:rFonts w:ascii="Courier New" w:cs="Courier New" w:eastAsia="Courier New" w:hAnsi="Courier New"/>
          <w:color w:val="333333"/>
          <w:sz w:val="20"/>
          <w:szCs w:val="20"/>
        </w:rPr>
        <w:t>sanctionable.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sanctions letter]</w:t>
      </w:r>
    </w:p>
    <w:p>
      <w:pPr>
        <w:spacing w:after="200" w:before="0" w:line="312"/>
        <w:ind w:firstLine="0"/>
        <w:jc w:val="both"/>
      </w:pPr>
      <w:r>
        <w:rPr>
          <w:rFonts w:ascii="Georgia" w:cs="Georgia" w:eastAsia="Georgia" w:hAnsi="Georgia"/>
          <w:b/>
          <w:bCs/>
          <w:sz w:val="24"/>
          <w:szCs w:val="24"/>
        </w:rPr>
        <w:t xml:space="preserve">Respond, but do not capitulate. </w:t>
      </w:r>
      <w:r>
        <w:rPr>
          <w:rFonts w:ascii="Georgia" w:cs="Georgia" w:eastAsia="Georgia" w:hAnsi="Georgia"/>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Georgia" w:cs="Georgia" w:eastAsia="Georgia" w:hAnsi="Georgia"/>
          <w:b/>
          <w:bCs/>
          <w:sz w:val="24"/>
          <w:szCs w:val="24"/>
        </w:rPr>
        <w:t xml:space="preserve">If a claim genuinely is weak, consider voluntarily narrowing. </w:t>
      </w:r>
      <w:r>
        <w:rPr>
          <w:rFonts w:ascii="Georgia" w:cs="Georgia" w:eastAsia="Georgia" w:hAnsi="Georgia"/>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10:  </w:t>
      </w:r>
      <w:r>
        <w:rPr>
          <w:rFonts w:ascii="Arial" w:cs="Arial" w:eastAsia="Arial" w:hAnsi="Arial"/>
          <w:b/>
          <w:bCs/>
          <w:color w:val="333333"/>
          <w:sz w:val="26"/>
          <w:szCs w:val="26"/>
        </w:rPr>
        <w:t>The Motion to Bifurcate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bifurcation of discovery is premature and prejudicial. </w:t>
      </w:r>
      <w:r>
        <w:rPr>
          <w:rFonts w:ascii="Georgia" w:cs="Georgia" w:eastAsia="Georgia" w:hAnsi="Georgia"/>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Georgia" w:cs="Georgia" w:eastAsia="Georgia" w:hAnsi="Georgia"/>
          <w:b/>
          <w:bCs/>
          <w:sz w:val="24"/>
          <w:szCs w:val="24"/>
        </w:rPr>
        <w:t xml:space="preserve">Distinguish bifurcation of trial from bifurcation of discovery. </w:t>
      </w:r>
      <w:r>
        <w:rPr>
          <w:rFonts w:ascii="Georgia" w:cs="Georgia" w:eastAsia="Georgia" w:hAnsi="Georgia"/>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PATTERN BEHIND EVERY GOTCHA</w:t>
      </w:r>
    </w:p>
    <w:p>
      <w:pPr>
        <w:spacing w:after="200" w:before="0" w:line="312"/>
        <w:ind w:firstLine="0"/>
        <w:jc w:val="both"/>
      </w:pPr>
      <w:r>
        <w:rPr>
          <w:rFonts w:ascii="Georgia" w:cs="Georgia" w:eastAsia="Georgia" w:hAnsi="Georgia"/>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Georgia" w:cs="Georgia" w:eastAsia="Georgia" w:hAnsi="Georgia"/>
          <w:b/>
          <w:bCs/>
          <w:sz w:val="24"/>
          <w:szCs w:val="24"/>
        </w:rPr>
        <w:t xml:space="preserve">Delay. </w:t>
      </w:r>
      <w:r>
        <w:rPr>
          <w:rFonts w:ascii="Georgia" w:cs="Georgia" w:eastAsia="Georgia" w:hAnsi="Georgia"/>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Georgia" w:cs="Georgia" w:eastAsia="Georgia" w:hAnsi="Georgia"/>
          <w:b/>
          <w:bCs/>
          <w:sz w:val="24"/>
          <w:szCs w:val="24"/>
        </w:rPr>
        <w:t xml:space="preserve">Exhaustion. </w:t>
      </w:r>
      <w:r>
        <w:rPr>
          <w:rFonts w:ascii="Georgia" w:cs="Georgia" w:eastAsia="Georgia" w:hAnsi="Georgia"/>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Georgia" w:cs="Georgia" w:eastAsia="Georgia" w:hAnsi="Georgia"/>
          <w:b/>
          <w:bCs/>
          <w:sz w:val="24"/>
          <w:szCs w:val="24"/>
        </w:rPr>
        <w:t xml:space="preserve">Information suppression. </w:t>
      </w:r>
      <w:r>
        <w:rPr>
          <w:rFonts w:ascii="Georgia" w:cs="Georgia" w:eastAsia="Georgia" w:hAnsi="Georgia"/>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Georgia" w:cs="Georgia" w:eastAsia="Georgia" w:hAnsi="Georgia"/>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MASTER RESPONSE PROTOCOL FOR ANY UNFAMILIAR MOTION</w:t>
      </w:r>
    </w:p>
    <w:p>
      <w:pPr>
        <w:spacing w:after="200" w:before="0" w:line="312"/>
        <w:ind w:firstLine="0"/>
        <w:jc w:val="both"/>
      </w:pPr>
      <w:r>
        <w:rPr>
          <w:rFonts w:ascii="Georgia" w:cs="Georgia" w:eastAsia="Georgia" w:hAnsi="Georgia"/>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Courier New" w:cs="Courier New" w:eastAsia="Courier New" w:hAnsi="Courier New"/>
          <w:color w:val="333333"/>
          <w:sz w:val="20"/>
          <w:szCs w:val="20"/>
        </w:rPr>
        <w:t>UNFAMILIAR MOTION RESPONSE PROTOCOL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READ: Read the entire filing carefully. Do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anything you have not fully read.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UPLOAD: Add the filing to your Claude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Project immediately.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IDENTIFY: Ask Claude: “What kind of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this? What rule governs it? What is the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applies? What is my deadline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What happens if I do not respond?”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ASSESS: Ask Claude: “Is this motion meritorious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is it primarily a delay/exhaustion tactic?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strategic purpose behind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at this stage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RESEARCH: Run a targeted Perplexity search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similar motions in your circuit. How do courts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rule on this type of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OPPOSE: Draft an opposition using the synthesis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iteration methodology from Chapters 5 and 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CALENDAR: Note the response deadline,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ruling timeline, and any downstream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deadlines that may be affected.</w:t>
      </w:r>
    </w:p>
    <w:p>
      <w:pPr>
        <w:spacing w:after="200" w:before="0" w:line="312"/>
        <w:ind w:firstLine="0"/>
        <w:jc w:val="both"/>
      </w:pPr>
      <w:r>
        <w:rPr>
          <w:rFonts w:ascii="Georgia" w:cs="Georgia" w:eastAsia="Georgia" w:hAnsi="Georgia"/>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Georgia" w:cs="Georgia" w:eastAsia="Georgia" w:hAnsi="Georgia"/>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Georgia" w:cs="Georgia" w:eastAsia="Georgia" w:hAnsi="Georgia"/>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Georgia" w:cs="Georgia" w:eastAsia="Georgia" w:hAnsi="Georgia"/>
          <w:b/>
          <w:bCs/>
          <w:sz w:val="24"/>
          <w:szCs w:val="24"/>
        </w:rPr>
        <w:t>The gate is open. Let’s take what’s ours.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 gotcha serves one of three goals. </w:t>
      </w:r>
      <w:r>
        <w:rPr>
          <w:rFonts w:ascii="Georgia" w:hAnsi="Georgia"/>
          <w:b w:val="0"/>
          <w:sz w:val="24"/>
        </w:rPr>
        <w:t>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pStyle w:val="ListBullet"/>
      </w:pPr>
      <w:r>
        <w:rPr>
          <w:rFonts w:ascii="Georgia" w:hAnsi="Georgia"/>
          <w:b/>
          <w:sz w:val="24"/>
        </w:rPr>
        <w:t xml:space="preserve">Split combined motions into their separate parts. </w:t>
      </w:r>
      <w:r>
        <w:rPr>
          <w:rFonts w:ascii="Georgia" w:hAnsi="Georgia"/>
          <w:b w:val="0"/>
          <w:sz w:val="24"/>
        </w:rPr>
        <w:t>A “motion to strike or, in the alternative, motion to dismiss” is not one fight — it is two, governed by two different standards, and an opposition that answers only one loses the case on the one it ignored.</w:t>
      </w:r>
    </w:p>
    <w:p>
      <w:pPr>
        <w:pStyle w:val="ListBullet"/>
      </w:pPr>
      <w:r>
        <w:rPr>
          <w:rFonts w:ascii="Georgia" w:hAnsi="Georgia"/>
          <w:b/>
          <w:sz w:val="24"/>
        </w:rPr>
        <w:t xml:space="preserve">Your default answer to a stay is no. </w:t>
      </w:r>
      <w:r>
        <w:rPr>
          <w:rFonts w:ascii="Georgia" w:hAnsi="Georgia"/>
          <w:b w:val="0"/>
          <w:sz w:val="24"/>
        </w:rPr>
        <w:t>Delay is the defense’s most reliable weapon against a pro se plaintiff, and every month of silence works in their favor, not yours. Decline, then offer a narrower alternative that keeps the case moving.</w:t>
      </w:r>
    </w:p>
    <w:p>
      <w:pPr>
        <w:pStyle w:val="ListBullet"/>
      </w:pPr>
      <w:r>
        <w:rPr>
          <w:rFonts w:ascii="Georgia" w:hAnsi="Georgia"/>
          <w:b/>
          <w:sz w:val="24"/>
        </w:rPr>
        <w:t xml:space="preserve">The amended complaint is not a patch job — it’s a rebuild. </w:t>
      </w:r>
      <w:r>
        <w:rPr>
          <w:rFonts w:ascii="Georgia" w:hAnsi="Georgia"/>
          <w:b w:val="0"/>
          <w:sz w:val="24"/>
        </w:rPr>
        <w:t>When the court grants leave to amend, run the full Multi-Model Synthesis Method again, address the court’s reasoning paragraph by paragraph, and make the new complaint dramatically stronger, because by the third amendment most judges stop granting a fourth.</w:t>
      </w:r>
    </w:p>
    <w:p>
      <w:pPr>
        <w:pStyle w:val="ListBullet"/>
      </w:pPr>
      <w:r>
        <w:rPr>
          <w:rFonts w:ascii="Georgia" w:hAnsi="Georgia"/>
          <w:b/>
          <w:sz w:val="24"/>
        </w:rPr>
        <w:t xml:space="preserve">A Rule 56(d) declaration stops an early summary judgment ambush cold. </w:t>
      </w:r>
      <w:r>
        <w:rPr>
          <w:rFonts w:ascii="Georgia" w:hAnsi="Georgia"/>
          <w:b w:val="0"/>
          <w:sz w:val="24"/>
        </w:rPr>
        <w:t>Naming the exact facts you need, why they’re essential, and why you haven’t gotten them yet forces the court to defer the motion instead of ruling on a record the defense stacked in its own favor.</w:t>
      </w:r>
    </w:p>
    <w:p>
      <w:pPr>
        <w:pStyle w:val="ListBullet"/>
      </w:pPr>
      <w:r>
        <w:rPr>
          <w:rFonts w:ascii="Georgia" w:hAnsi="Georgia"/>
          <w:b/>
          <w:sz w:val="24"/>
        </w:rPr>
        <w:t xml:space="preserve">A sanctions letter is a threat, not a motion. </w:t>
      </w:r>
      <w:r>
        <w:rPr>
          <w:rFonts w:ascii="Georgia" w:hAnsi="Georgia"/>
          <w:b w:val="0"/>
          <w:sz w:val="24"/>
        </w:rPr>
        <w:t>The twenty-one-day safe harbor exists precisely so you have time to evaluate it calmly with AI, respond without capitulating, and — if the threat is baseless — put opposing counsel on notice that a frivolous sanctions motion is itself sanctionable.</w:t>
      </w:r>
    </w:p>
    <w:p>
      <w:pPr>
        <w:spacing w:after="0" w:before="600" w:line="276"/>
      </w:pPr>
    </w:p>
    <w:p>
      <w:pPr>
        <w:spacing w:before="0" w:after="0"/>
      </w:pPr>
      <w:r>
        <w:br w:type="page"/>
      </w:r>
    </w:p>
    <w:p>
      <w:pPr>
        <w:pStyle w:val="Heading1"/>
      </w:pPr>
      <w:r>
        <w:t>PART IV</w:t>
      </w:r>
    </w:p>
    <w:p>
      <w:pPr>
        <w:spacing w:after="120" w:before="0" w:line="276"/>
        <w:jc w:val="left"/>
      </w:pPr>
      <w:r>
        <w:rPr>
          <w:rFonts w:ascii="Georgia" w:cs="Georgia" w:eastAsia="Georgia" w:hAnsi="Georgia"/>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Georgia" w:cs="Georgia" w:eastAsia="Georgia" w:hAnsi="Georgia"/>
          <w:b/>
          <w:bCs/>
          <w:sz w:val="40"/>
          <w:szCs w:val="40"/>
        </w:rPr>
        <w:t>Building Your Discovery Arsenal</w:t>
      </w:r>
    </w:p>
    <w:p>
      <w:pPr>
        <w:spacing w:after="360" w:before="0" w:line="276"/>
        <w:jc w:val="left"/>
      </w:pPr>
      <w:r>
        <w:rPr>
          <w:rFonts w:ascii="Georgia" w:cs="Georgia" w:eastAsia="Georgia" w:hAnsi="Georgia"/>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“Sunlight is said to be the best of disinfectants.”</w:t>
      </w:r>
    </w:p>
    <w:p>
      <w:pPr>
        <w:spacing w:after="360" w:before="0" w:line="276"/>
        <w:ind w:left="720"/>
        <w:jc w:val="left"/>
      </w:pPr>
      <w:r>
        <w:rPr>
          <w:rFonts w:ascii="Georgia" w:cs="Georgia" w:eastAsia="Georgia" w:hAnsi="Georgia"/>
          <w:color w:val="777777"/>
          <w:sz w:val="20"/>
          <w:szCs w:val="20"/>
        </w:rPr>
        <w:t>— Louis D. Brandeis, Other People’s Money (1914)</w:t>
      </w:r>
    </w:p>
    <w:p>
      <w:pPr>
        <w:pStyle w:val="Heading2"/>
        <w:spacing w:after="200" w:before="480" w:line="276"/>
      </w:pPr>
      <w:r>
        <w:rPr>
          <w:rFonts w:ascii="Arial" w:cs="Arial" w:eastAsia="Arial" w:hAnsi="Arial"/>
          <w:b/>
          <w:bCs/>
          <w:color w:val="8B6914"/>
          <w:sz w:val="24"/>
          <w:szCs w:val="24"/>
        </w:rPr>
        <w:t>WHY DISCOVERY IS THE MONEY PHASE</w:t>
      </w:r>
    </w:p>
    <w:p>
      <w:pPr>
        <w:spacing w:after="200" w:before="0" w:line="312"/>
        <w:ind w:firstLine="0"/>
        <w:jc w:val="both"/>
      </w:pPr>
      <w:r>
        <w:rPr>
          <w:rFonts w:ascii="Georgia" w:cs="Georgia" w:eastAsia="Georgia" w:hAnsi="Georgia"/>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Georgia" w:cs="Georgia" w:eastAsia="Georgia" w:hAnsi="Georgia"/>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Georgia" w:cs="Georgia" w:eastAsia="Georgia" w:hAnsi="Georgia"/>
          <w:sz w:val="24"/>
          <w:szCs w:val="24"/>
        </w:rPr>
        <w:t>Now you do.</w:t>
      </w:r>
    </w:p>
    <w:p>
      <w:pPr>
        <w:spacing w:after="200" w:before="0" w:line="312"/>
        <w:ind w:firstLine="0"/>
        <w:jc w:val="both"/>
      </w:pPr>
      <w:r>
        <w:rPr>
          <w:rFonts w:ascii="Georgia" w:cs="Georgia" w:eastAsia="Georgia" w:hAnsi="Georgia"/>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Georgia" w:cs="Georgia" w:eastAsia="Georgia" w:hAnsi="Georgia"/>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Georgia" w:cs="Georgia" w:eastAsia="Georgia" w:hAnsi="Georgia"/>
          <w:b/>
          <w:bCs/>
          <w:sz w:val="24"/>
          <w:szCs w:val="24"/>
        </w:rPr>
        <w:t xml:space="preserve">A critical mindset shift: </w:t>
      </w:r>
      <w:r>
        <w:rPr>
          <w:rFonts w:ascii="Georgia" w:cs="Georgia" w:eastAsia="Georgia" w:hAnsi="Georgia"/>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STRATEGIC DISCOVERY PLAN</w:t>
      </w:r>
    </w:p>
    <w:p>
      <w:pPr>
        <w:spacing w:after="200" w:before="0" w:line="312"/>
        <w:ind w:firstLine="0"/>
        <w:jc w:val="both"/>
      </w:pPr>
      <w:r>
        <w:rPr>
          <w:rFonts w:ascii="Georgia" w:cs="Georgia" w:eastAsia="Georgia" w:hAnsi="Georgia"/>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Georgia" w:cs="Georgia" w:eastAsia="Georgia" w:hAnsi="Georgia"/>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Arial" w:cs="Arial" w:eastAsia="Arial" w:hAnsi="Arial"/>
          <w:b/>
          <w:bCs/>
          <w:i/>
          <w:iCs/>
          <w:color w:val="555555"/>
          <w:sz w:val="24"/>
          <w:szCs w:val="24"/>
        </w:rPr>
        <w:t>The Three Waves</w:t>
      </w:r>
    </w:p>
    <w:p>
      <w:pPr>
        <w:spacing w:after="200" w:before="0" w:line="312"/>
        <w:ind w:firstLine="0"/>
        <w:jc w:val="both"/>
      </w:pPr>
      <w:r>
        <w:rPr>
          <w:rFonts w:ascii="Georgia" w:cs="Georgia" w:eastAsia="Georgia" w:hAnsi="Georgia"/>
          <w:b/>
          <w:bCs/>
          <w:sz w:val="24"/>
          <w:szCs w:val="24"/>
        </w:rPr>
        <w:t xml:space="preserve">Wave 1: Foundation Discovery. </w:t>
      </w:r>
      <w:r>
        <w:rPr>
          <w:rFonts w:ascii="Georgia" w:cs="Georgia" w:eastAsia="Georgia" w:hAnsi="Georgia"/>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Georgia" w:cs="Georgia" w:eastAsia="Georgia" w:hAnsi="Georgia"/>
          <w:b/>
          <w:bCs/>
          <w:sz w:val="24"/>
          <w:szCs w:val="24"/>
        </w:rPr>
        <w:t xml:space="preserve">Wave 2: Targeted Follow-Up. </w:t>
      </w:r>
      <w:r>
        <w:rPr>
          <w:rFonts w:ascii="Georgia" w:cs="Georgia" w:eastAsia="Georgia" w:hAnsi="Georgia"/>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Georgia" w:cs="Georgia" w:eastAsia="Georgia" w:hAnsi="Georgia"/>
          <w:b/>
          <w:bCs/>
          <w:sz w:val="24"/>
          <w:szCs w:val="24"/>
        </w:rPr>
        <w:t xml:space="preserve">Wave 3: Deposition Preparation. </w:t>
      </w:r>
      <w:r>
        <w:rPr>
          <w:rFonts w:ascii="Georgia" w:cs="Georgia" w:eastAsia="Georgia" w:hAnsi="Georgia"/>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1:  </w:t>
      </w:r>
      <w:r>
        <w:rPr>
          <w:rFonts w:ascii="Arial" w:cs="Arial" w:eastAsia="Arial" w:hAnsi="Arial"/>
          <w:b/>
          <w:bCs/>
          <w:color w:val="333333"/>
          <w:sz w:val="26"/>
          <w:szCs w:val="26"/>
        </w:rPr>
        <w:t>Interrogatories (Rule 33)</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Georgia" w:cs="Georgia" w:eastAsia="Georgia" w:hAnsi="Georgia"/>
          <w:b/>
          <w:bCs/>
          <w:sz w:val="24"/>
          <w:szCs w:val="24"/>
        </w:rPr>
        <w:t xml:space="preserve">What they do poorly: </w:t>
      </w:r>
      <w:r>
        <w:rPr>
          <w:rFonts w:ascii="Georgia" w:cs="Georgia" w:eastAsia="Georgia" w:hAnsi="Georgia"/>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Arial" w:cs="Arial" w:eastAsia="Arial" w:hAnsi="Arial"/>
          <w:b/>
          <w:bCs/>
          <w:i/>
          <w:iCs/>
          <w:color w:val="555555"/>
          <w:sz w:val="24"/>
          <w:szCs w:val="24"/>
        </w:rPr>
        <w:t>Drafting Objection-Proof Interrogatories</w:t>
      </w:r>
    </w:p>
    <w:p>
      <w:pPr>
        <w:spacing w:after="200" w:before="0" w:line="312"/>
        <w:ind w:firstLine="0"/>
        <w:jc w:val="both"/>
      </w:pPr>
      <w:r>
        <w:rPr>
          <w:rFonts w:ascii="Georgia" w:cs="Georgia" w:eastAsia="Georgia" w:hAnsi="Georgia"/>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Georgia" w:cs="Georgia" w:eastAsia="Georgia" w:hAnsi="Georgia"/>
          <w:b/>
          <w:bCs/>
          <w:sz w:val="24"/>
          <w:szCs w:val="24"/>
        </w:rPr>
        <w:t xml:space="preserve">The “vague and ambiguous” objection: </w:t>
      </w:r>
      <w:r>
        <w:rPr>
          <w:rFonts w:ascii="Georgia" w:cs="Georgia" w:eastAsia="Georgia" w:hAnsi="Georgia"/>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Georgia" w:cs="Georgia" w:eastAsia="Georgia" w:hAnsi="Georgia"/>
          <w:b/>
          <w:bCs/>
          <w:sz w:val="24"/>
          <w:szCs w:val="24"/>
        </w:rPr>
        <w:t xml:space="preserve">The “overbroad and unduly burdensome” objection: </w:t>
      </w:r>
      <w:r>
        <w:rPr>
          <w:rFonts w:ascii="Georgia" w:cs="Georgia" w:eastAsia="Georgia" w:hAnsi="Georgia"/>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Georgia" w:cs="Georgia" w:eastAsia="Georgia" w:hAnsi="Georgia"/>
          <w:b/>
          <w:bCs/>
          <w:sz w:val="24"/>
          <w:szCs w:val="24"/>
        </w:rPr>
        <w:t xml:space="preserve">The “not reasonably calculated to lead to discoverable information” objection: </w:t>
      </w:r>
      <w:r>
        <w:rPr>
          <w:rFonts w:ascii="Georgia" w:cs="Georgia" w:eastAsia="Georgia" w:hAnsi="Georgia"/>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Arial" w:cs="Arial" w:eastAsia="Arial" w:hAnsi="Arial"/>
          <w:b/>
          <w:bCs/>
          <w:i/>
          <w:iCs/>
          <w:color w:val="555555"/>
          <w:sz w:val="24"/>
          <w:szCs w:val="24"/>
        </w:rPr>
        <w:t>The Essential Interrogatories for Civil Rights Cases</w:t>
      </w:r>
    </w:p>
    <w:p>
      <w:pPr>
        <w:spacing w:after="200" w:before="0" w:line="312"/>
        <w:ind w:firstLine="0"/>
        <w:jc w:val="both"/>
      </w:pPr>
      <w:r>
        <w:rPr>
          <w:rFonts w:ascii="Georgia" w:cs="Georgia" w:eastAsia="Georgia" w:hAnsi="Georgia"/>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Courier New" w:cs="Courier New" w:eastAsia="Courier New" w:hAnsi="Courier New"/>
          <w:color w:val="333333"/>
          <w:sz w:val="20"/>
          <w:szCs w:val="20"/>
        </w:rPr>
        <w:t>CATEGORY 1: THE OFFICER’S ACCOUNT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 Describe in complete detail</w:t>
      </w:r>
    </w:p>
    <w:p>
      <w:pPr>
        <w:pBdr>
          <w:left w:val="single" w:color="D4AF37" w:sz="6" w:space="8"/>
        </w:pBdr>
        <w:spacing w:after="0" w:before="0" w:line="260"/>
        <w:ind w:left="720"/>
      </w:pPr>
      <w:r>
        <w:rPr>
          <w:rFonts w:ascii="Courier New" w:cs="Courier New" w:eastAsia="Courier New" w:hAnsi="Courier New"/>
          <w:color w:val="333333"/>
          <w:sz w:val="20"/>
          <w:szCs w:val="20"/>
        </w:rPr>
        <w:t>each action taken by [Officer Name] from the</w:t>
      </w:r>
    </w:p>
    <w:p>
      <w:pPr>
        <w:pBdr>
          <w:left w:val="single" w:color="D4AF37" w:sz="6" w:space="8"/>
        </w:pBdr>
        <w:spacing w:after="0" w:before="0" w:line="260"/>
        <w:ind w:left="720"/>
      </w:pPr>
      <w:r>
        <w:rPr>
          <w:rFonts w:ascii="Courier New" w:cs="Courier New" w:eastAsia="Courier New" w:hAnsi="Courier New"/>
          <w:color w:val="333333"/>
          <w:sz w:val="20"/>
          <w:szCs w:val="20"/>
        </w:rPr>
        <w:t>moment [he/she] was dispatched to [address] on</w:t>
      </w:r>
    </w:p>
    <w:p>
      <w:pPr>
        <w:pBdr>
          <w:left w:val="single" w:color="D4AF37" w:sz="6" w:space="8"/>
        </w:pBdr>
        <w:spacing w:after="0" w:before="0" w:line="260"/>
        <w:ind w:left="720"/>
      </w:pPr>
      <w:r>
        <w:rPr>
          <w:rFonts w:ascii="Courier New" w:cs="Courier New" w:eastAsia="Courier New" w:hAnsi="Courier New"/>
          <w:color w:val="333333"/>
          <w:sz w:val="20"/>
          <w:szCs w:val="20"/>
        </w:rPr>
        <w:t>[date] through the conclusion of the encounter,</w:t>
      </w:r>
    </w:p>
    <w:p>
      <w:pPr>
        <w:pBdr>
          <w:left w:val="single" w:color="D4AF37" w:sz="6" w:space="8"/>
        </w:pBdr>
        <w:spacing w:after="0" w:before="0" w:line="260"/>
        <w:ind w:left="720"/>
      </w:pPr>
      <w:r>
        <w:rPr>
          <w:rFonts w:ascii="Courier New" w:cs="Courier New" w:eastAsia="Courier New" w:hAnsi="Courier New"/>
          <w:color w:val="333333"/>
          <w:sz w:val="20"/>
          <w:szCs w:val="20"/>
        </w:rPr>
        <w:t>including: (a) each verbal command or statement</w:t>
      </w:r>
    </w:p>
    <w:p>
      <w:pPr>
        <w:pBdr>
          <w:left w:val="single" w:color="D4AF37" w:sz="6" w:space="8"/>
        </w:pBdr>
        <w:spacing w:after="0" w:before="0" w:line="260"/>
        <w:ind w:left="720"/>
      </w:pPr>
      <w:r>
        <w:rPr>
          <w:rFonts w:ascii="Courier New" w:cs="Courier New" w:eastAsia="Courier New" w:hAnsi="Courier New"/>
          <w:color w:val="333333"/>
          <w:sz w:val="20"/>
          <w:szCs w:val="20"/>
        </w:rPr>
        <w:t>made to Plaintiff; (b) each physical action taken</w:t>
      </w:r>
    </w:p>
    <w:p>
      <w:pPr>
        <w:pBdr>
          <w:left w:val="single" w:color="D4AF37" w:sz="6" w:space="8"/>
        </w:pBdr>
        <w:spacing w:after="0" w:before="0" w:line="260"/>
        <w:ind w:left="720"/>
      </w:pPr>
      <w:r>
        <w:rPr>
          <w:rFonts w:ascii="Courier New" w:cs="Courier New" w:eastAsia="Courier New" w:hAnsi="Courier New"/>
          <w:color w:val="333333"/>
          <w:sz w:val="20"/>
          <w:szCs w:val="20"/>
        </w:rPr>
        <w:t>by or directed at Plaintiff; (c) the approximate</w:t>
      </w:r>
    </w:p>
    <w:p>
      <w:pPr>
        <w:pBdr>
          <w:left w:val="single" w:color="D4AF37" w:sz="6" w:space="8"/>
        </w:pBdr>
        <w:spacing w:after="0" w:before="0" w:line="260"/>
        <w:ind w:left="720"/>
      </w:pPr>
      <w:r>
        <w:rPr>
          <w:rFonts w:ascii="Courier New" w:cs="Courier New" w:eastAsia="Courier New" w:hAnsi="Courier New"/>
          <w:color w:val="333333"/>
          <w:sz w:val="20"/>
          <w:szCs w:val="20"/>
        </w:rPr>
        <w:t>time of each action; (d) the stated justification</w:t>
      </w:r>
    </w:p>
    <w:p>
      <w:pPr>
        <w:pBdr>
          <w:left w:val="single" w:color="D4AF37" w:sz="6" w:space="8"/>
        </w:pBdr>
        <w:spacing w:after="200" w:before="0" w:line="260"/>
        <w:ind w:left="720"/>
      </w:pPr>
      <w:r>
        <w:rPr>
          <w:rFonts w:ascii="Courier New" w:cs="Courier New" w:eastAsia="Courier New" w:hAnsi="Courier New"/>
          <w:color w:val="333333"/>
          <w:sz w:val="20"/>
          <w:szCs w:val="20"/>
        </w:rPr>
        <w:t>for each use of physical force, if any.</w:t>
      </w:r>
    </w:p>
    <w:p>
      <w:pPr>
        <w:pBdr>
          <w:left w:val="single" w:color="D4AF37" w:sz="6" w:space="8"/>
        </w:pBdr>
        <w:spacing w:after="0" w:before="200" w:line="260"/>
        <w:ind w:left="720"/>
      </w:pPr>
      <w:r>
        <w:rPr>
          <w:rFonts w:ascii="Courier New" w:cs="Courier New" w:eastAsia="Courier New" w:hAnsi="Courier New"/>
          <w:color w:val="333333"/>
          <w:sz w:val="20"/>
          <w:szCs w:val="20"/>
        </w:rPr>
        <w:t>CATEGORY 2: JUSTIFICATION AND TRAINING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5: Identify all departmental</w:t>
      </w:r>
    </w:p>
    <w:p>
      <w:pPr>
        <w:pBdr>
          <w:left w:val="single" w:color="D4AF37" w:sz="6" w:space="8"/>
        </w:pBdr>
        <w:spacing w:after="0" w:before="0" w:line="260"/>
        <w:ind w:left="720"/>
      </w:pPr>
      <w:r>
        <w:rPr>
          <w:rFonts w:ascii="Courier New" w:cs="Courier New" w:eastAsia="Courier New" w:hAnsi="Courier New"/>
          <w:color w:val="333333"/>
          <w:sz w:val="20"/>
          <w:szCs w:val="20"/>
        </w:rPr>
        <w:t>policies, procedures, general orders, and training</w:t>
      </w:r>
    </w:p>
    <w:p>
      <w:pPr>
        <w:pBdr>
          <w:left w:val="single" w:color="D4AF37" w:sz="6" w:space="8"/>
        </w:pBdr>
        <w:spacing w:after="0" w:before="0" w:line="260"/>
        <w:ind w:left="720"/>
      </w:pPr>
      <w:r>
        <w:rPr>
          <w:rFonts w:ascii="Courier New" w:cs="Courier New" w:eastAsia="Courier New" w:hAnsi="Courier New"/>
          <w:color w:val="333333"/>
          <w:sz w:val="20"/>
          <w:szCs w:val="20"/>
        </w:rPr>
        <w:t>bulletins in effect on [date] that governed:</w:t>
      </w:r>
    </w:p>
    <w:p>
      <w:pPr>
        <w:pBdr>
          <w:left w:val="single" w:color="D4AF37" w:sz="6" w:space="8"/>
        </w:pBdr>
        <w:spacing w:after="0" w:before="0" w:line="260"/>
        <w:ind w:left="720"/>
      </w:pPr>
      <w:r>
        <w:rPr>
          <w:rFonts w:ascii="Courier New" w:cs="Courier New" w:eastAsia="Courier New" w:hAnsi="Courier New"/>
          <w:color w:val="333333"/>
          <w:sz w:val="20"/>
          <w:szCs w:val="20"/>
        </w:rPr>
        <w:t>(a) the conduct of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(b) the use of force during non-criminal</w:t>
      </w:r>
    </w:p>
    <w:p>
      <w:pPr>
        <w:pBdr>
          <w:left w:val="single" w:color="D4AF37" w:sz="6" w:space="8"/>
        </w:pBdr>
        <w:spacing w:after="0" w:before="0" w:line="260"/>
        <w:ind w:left="720"/>
      </w:pPr>
      <w:r>
        <w:rPr>
          <w:rFonts w:ascii="Courier New" w:cs="Courier New" w:eastAsia="Courier New" w:hAnsi="Courier New"/>
          <w:color w:val="333333"/>
          <w:sz w:val="20"/>
          <w:szCs w:val="20"/>
        </w:rPr>
        <w:t>encounters; (c) de-escalation techniques; and</w:t>
      </w:r>
    </w:p>
    <w:p>
      <w:pPr>
        <w:pBdr>
          <w:left w:val="single" w:color="D4AF37" w:sz="6" w:space="8"/>
        </w:pBdr>
        <w:spacing w:after="0" w:before="0" w:line="260"/>
        <w:ind w:left="720"/>
      </w:pPr>
      <w:r>
        <w:rPr>
          <w:rFonts w:ascii="Courier New" w:cs="Courier New" w:eastAsia="Courier New" w:hAnsi="Courier New"/>
          <w:color w:val="333333"/>
          <w:sz w:val="20"/>
          <w:szCs w:val="20"/>
        </w:rPr>
        <w:t>(d) entry into or physical contact with persons</w:t>
      </w:r>
    </w:p>
    <w:p>
      <w:pPr>
        <w:pBdr>
          <w:left w:val="single" w:color="D4AF37" w:sz="6" w:space="8"/>
        </w:pBdr>
        <w:spacing w:after="0" w:before="0" w:line="260"/>
        <w:ind w:left="720"/>
      </w:pPr>
      <w:r>
        <w:rPr>
          <w:rFonts w:ascii="Courier New" w:cs="Courier New" w:eastAsia="Courier New" w:hAnsi="Courier New"/>
          <w:color w:val="333333"/>
          <w:sz w:val="20"/>
          <w:szCs w:val="20"/>
        </w:rPr>
        <w:t>at the threshold of a private residence during</w:t>
      </w:r>
    </w:p>
    <w:p>
      <w:pPr>
        <w:pBdr>
          <w:left w:val="single" w:color="D4AF37" w:sz="6" w:space="8"/>
        </w:pBdr>
        <w:spacing w:after="200" w:before="0" w:line="260"/>
        <w:ind w:left="720"/>
      </w:pPr>
      <w:r>
        <w:rPr>
          <w:rFonts w:ascii="Courier New" w:cs="Courier New" w:eastAsia="Courier New" w:hAnsi="Courier New"/>
          <w:color w:val="333333"/>
          <w:sz w:val="20"/>
          <w:szCs w:val="20"/>
        </w:rPr>
        <w:t>a welfare check.</w:t>
      </w:r>
    </w:p>
    <w:p>
      <w:pPr>
        <w:pBdr>
          <w:left w:val="single" w:color="D4AF37" w:sz="6" w:space="8"/>
        </w:pBdr>
        <w:spacing w:after="0" w:before="200" w:line="260"/>
        <w:ind w:left="720"/>
      </w:pPr>
      <w:r>
        <w:rPr>
          <w:rFonts w:ascii="Courier New" w:cs="Courier New" w:eastAsia="Courier New" w:hAnsi="Courier New"/>
          <w:color w:val="333333"/>
          <w:sz w:val="20"/>
          <w:szCs w:val="20"/>
        </w:rPr>
        <w:t>CATEGORY 3: POST-INCIDENT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10: Describe all reviews,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assessments of the [date]</w:t>
      </w:r>
    </w:p>
    <w:p>
      <w:pPr>
        <w:pBdr>
          <w:left w:val="single" w:color="D4AF37" w:sz="6" w:space="8"/>
        </w:pBdr>
        <w:spacing w:after="0" w:before="0" w:line="260"/>
        <w:ind w:left="720"/>
      </w:pPr>
      <w:r>
        <w:rPr>
          <w:rFonts w:ascii="Courier New" w:cs="Courier New" w:eastAsia="Courier New" w:hAnsi="Courier New"/>
          <w:color w:val="333333"/>
          <w:sz w:val="20"/>
          <w:szCs w:val="20"/>
        </w:rPr>
        <w:t>incident conducted by any person within</w:t>
      </w:r>
    </w:p>
    <w:p>
      <w:pPr>
        <w:pBdr>
          <w:left w:val="single" w:color="D4AF37" w:sz="6" w:space="8"/>
        </w:pBdr>
        <w:spacing w:after="0" w:before="0" w:line="260"/>
        <w:ind w:left="720"/>
      </w:pPr>
      <w:r>
        <w:rPr>
          <w:rFonts w:ascii="Courier New" w:cs="Courier New" w:eastAsia="Courier New" w:hAnsi="Courier New"/>
          <w:color w:val="333333"/>
          <w:sz w:val="20"/>
          <w:szCs w:val="20"/>
        </w:rPr>
        <w:t>[Department], including: (a) the identity and</w:t>
      </w:r>
    </w:p>
    <w:p>
      <w:pPr>
        <w:pBdr>
          <w:left w:val="single" w:color="D4AF37" w:sz="6" w:space="8"/>
        </w:pBdr>
        <w:spacing w:after="0" w:before="0" w:line="260"/>
        <w:ind w:left="720"/>
      </w:pPr>
      <w:r>
        <w:rPr>
          <w:rFonts w:ascii="Courier New" w:cs="Courier New" w:eastAsia="Courier New" w:hAnsi="Courier New"/>
          <w:color w:val="333333"/>
          <w:sz w:val="20"/>
          <w:szCs w:val="20"/>
        </w:rPr>
        <w:t>title of each person who conducted or participated</w:t>
      </w:r>
    </w:p>
    <w:p>
      <w:pPr>
        <w:pBdr>
          <w:left w:val="single" w:color="D4AF37" w:sz="6" w:space="8"/>
        </w:pBdr>
        <w:spacing w:after="0" w:before="0" w:line="260"/>
        <w:ind w:left="720"/>
      </w:pPr>
      <w:r>
        <w:rPr>
          <w:rFonts w:ascii="Courier New" w:cs="Courier New" w:eastAsia="Courier New" w:hAnsi="Courier New"/>
          <w:color w:val="333333"/>
          <w:sz w:val="20"/>
          <w:szCs w:val="20"/>
        </w:rPr>
        <w:t>in the review; (b) the date(s) of the review;</w:t>
      </w:r>
    </w:p>
    <w:p>
      <w:pPr>
        <w:pBdr>
          <w:left w:val="single" w:color="D4AF37" w:sz="6" w:space="8"/>
        </w:pBdr>
        <w:spacing w:after="0" w:before="0" w:line="260"/>
        <w:ind w:left="720"/>
      </w:pPr>
      <w:r>
        <w:rPr>
          <w:rFonts w:ascii="Courier New" w:cs="Courier New" w:eastAsia="Courier New" w:hAnsi="Courier New"/>
          <w:color w:val="333333"/>
          <w:sz w:val="20"/>
          <w:szCs w:val="20"/>
        </w:rPr>
        <w:t>(c) the findings or conclusions of the review;</w:t>
      </w:r>
    </w:p>
    <w:p>
      <w:pPr>
        <w:pBdr>
          <w:left w:val="single" w:color="D4AF37" w:sz="6" w:space="8"/>
        </w:pBdr>
        <w:spacing w:after="0" w:before="0" w:line="260"/>
        <w:ind w:left="720"/>
      </w:pPr>
      <w:r>
        <w:rPr>
          <w:rFonts w:ascii="Courier New" w:cs="Courier New" w:eastAsia="Courier New" w:hAnsi="Courier New"/>
          <w:color w:val="333333"/>
          <w:sz w:val="20"/>
          <w:szCs w:val="20"/>
        </w:rPr>
        <w:t>(d) any disciplinary action taken or recommended</w:t>
      </w:r>
    </w:p>
    <w:p>
      <w:pPr>
        <w:pBdr>
          <w:left w:val="single" w:color="D4AF37" w:sz="6" w:space="8"/>
        </w:pBdr>
        <w:spacing w:after="0" w:before="0" w:line="260"/>
        <w:ind w:left="720"/>
      </w:pPr>
      <w:r>
        <w:rPr>
          <w:rFonts w:ascii="Courier New" w:cs="Courier New" w:eastAsia="Courier New" w:hAnsi="Courier New"/>
          <w:color w:val="333333"/>
          <w:sz w:val="20"/>
          <w:szCs w:val="20"/>
        </w:rPr>
        <w:t>as a result; and (e) any changes to policy or</w:t>
      </w:r>
    </w:p>
    <w:p>
      <w:pPr>
        <w:pBdr>
          <w:left w:val="single" w:color="D4AF37" w:sz="6" w:space="8"/>
        </w:pBdr>
        <w:spacing w:after="200" w:before="0" w:line="260"/>
        <w:ind w:left="720"/>
      </w:pPr>
      <w:r>
        <w:rPr>
          <w:rFonts w:ascii="Courier New" w:cs="Courier New" w:eastAsia="Courier New" w:hAnsi="Courier New"/>
          <w:color w:val="333333"/>
          <w:sz w:val="20"/>
          <w:szCs w:val="20"/>
        </w:rPr>
        <w:t>training implemented as a result.</w:t>
      </w:r>
    </w:p>
    <w:p>
      <w:pPr>
        <w:pBdr>
          <w:left w:val="single" w:color="D4AF37" w:sz="6" w:space="8"/>
        </w:pBdr>
        <w:spacing w:after="0" w:before="200" w:line="260"/>
        <w:ind w:left="720"/>
      </w:pPr>
      <w:r>
        <w:rPr>
          <w:rFonts w:ascii="Courier New" w:cs="Courier New" w:eastAsia="Courier New" w:hAnsi="Courier New"/>
          <w:color w:val="333333"/>
          <w:sz w:val="20"/>
          <w:szCs w:val="20"/>
        </w:rPr>
        <w:t>CATEGORY 4: PRIOR INCIDENTS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14: Identify all complaints,</w:t>
      </w:r>
    </w:p>
    <w:p>
      <w:pPr>
        <w:pBdr>
          <w:left w:val="single" w:color="D4AF37" w:sz="6" w:space="8"/>
        </w:pBdr>
        <w:spacing w:after="0" w:before="0" w:line="260"/>
        <w:ind w:left="720"/>
      </w:pPr>
      <w:r>
        <w:rPr>
          <w:rFonts w:ascii="Courier New" w:cs="Courier New" w:eastAsia="Courier New" w:hAnsi="Courier New"/>
          <w:color w:val="333333"/>
          <w:sz w:val="20"/>
          <w:szCs w:val="20"/>
        </w:rPr>
        <w:t>grievances, lawsuits, internal affairs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disciplinary proceedings</w:t>
      </w:r>
    </w:p>
    <w:p>
      <w:pPr>
        <w:pBdr>
          <w:left w:val="single" w:color="D4AF37" w:sz="6" w:space="8"/>
        </w:pBdr>
        <w:spacing w:after="0" w:before="0" w:line="260"/>
        <w:ind w:left="720"/>
      </w:pPr>
      <w:r>
        <w:rPr>
          <w:rFonts w:ascii="Courier New" w:cs="Courier New" w:eastAsia="Courier New" w:hAnsi="Courier New"/>
          <w:color w:val="333333"/>
          <w:sz w:val="20"/>
          <w:szCs w:val="20"/>
        </w:rPr>
        <w:t>involving [Officer Name] within the five years</w:t>
      </w:r>
    </w:p>
    <w:p>
      <w:pPr>
        <w:pBdr>
          <w:left w:val="single" w:color="D4AF37" w:sz="6" w:space="8"/>
        </w:pBdr>
        <w:spacing w:after="0" w:before="0" w:line="260"/>
        <w:ind w:left="720"/>
      </w:pPr>
      <w:r>
        <w:rPr>
          <w:rFonts w:ascii="Courier New" w:cs="Courier New" w:eastAsia="Courier New" w:hAnsi="Courier New"/>
          <w:color w:val="333333"/>
          <w:sz w:val="20"/>
          <w:szCs w:val="20"/>
        </w:rPr>
        <w:t>preceding the [date] incident, including for each:</w:t>
      </w:r>
    </w:p>
    <w:p>
      <w:pPr>
        <w:pBdr>
          <w:left w:val="single" w:color="D4AF37" w:sz="6" w:space="8"/>
        </w:pBdr>
        <w:spacing w:after="0" w:before="0" w:line="260"/>
        <w:ind w:left="720"/>
      </w:pPr>
      <w:r>
        <w:rPr>
          <w:rFonts w:ascii="Courier New" w:cs="Courier New" w:eastAsia="Courier New" w:hAnsi="Courier New"/>
          <w:color w:val="333333"/>
          <w:sz w:val="20"/>
          <w:szCs w:val="20"/>
        </w:rPr>
        <w:t>(a) the date; (b) the nature of the complaint;</w:t>
      </w:r>
    </w:p>
    <w:p>
      <w:pPr>
        <w:pBdr>
          <w:left w:val="single" w:color="D4AF37" w:sz="6" w:space="8"/>
        </w:pBdr>
        <w:spacing w:after="0" w:before="0" w:line="260"/>
        <w:ind w:left="720"/>
      </w:pPr>
      <w:r>
        <w:rPr>
          <w:rFonts w:ascii="Courier New" w:cs="Courier New" w:eastAsia="Courier New" w:hAnsi="Courier New"/>
          <w:color w:val="333333"/>
          <w:sz w:val="20"/>
          <w:szCs w:val="20"/>
        </w:rPr>
        <w:t>(c) the identity of the complainant (to the extent</w:t>
      </w:r>
    </w:p>
    <w:p>
      <w:pPr>
        <w:pBdr>
          <w:left w:val="single" w:color="D4AF37" w:sz="6" w:space="8"/>
        </w:pBdr>
        <w:spacing w:after="0" w:before="0" w:line="260"/>
        <w:ind w:left="720"/>
      </w:pPr>
      <w:r>
        <w:rPr>
          <w:rFonts w:ascii="Courier New" w:cs="Courier New" w:eastAsia="Courier New" w:hAnsi="Courier New"/>
          <w:color w:val="333333"/>
          <w:sz w:val="20"/>
          <w:szCs w:val="20"/>
        </w:rPr>
        <w:t>not protected by law); (d) the outcome; and</w:t>
      </w:r>
    </w:p>
    <w:p>
      <w:pPr>
        <w:pBdr>
          <w:left w:val="single" w:color="D4AF37" w:sz="6" w:space="8"/>
        </w:pBdr>
        <w:spacing w:after="0" w:before="0" w:line="260"/>
        <w:ind w:left="720"/>
      </w:pPr>
      <w:r>
        <w:rPr>
          <w:rFonts w:ascii="Courier New" w:cs="Courier New" w:eastAsia="Courier New" w:hAnsi="Courier New"/>
          <w:color w:val="333333"/>
          <w:sz w:val="20"/>
          <w:szCs w:val="20"/>
        </w:rPr>
        <w:t>(e) whether the complaint involved allegations of</w:t>
      </w:r>
    </w:p>
    <w:p>
      <w:pPr>
        <w:pBdr>
          <w:left w:val="single" w:color="D4AF37" w:sz="6" w:space="8"/>
        </w:pBdr>
        <w:spacing w:after="0" w:before="0" w:line="260"/>
        <w:ind w:left="720"/>
      </w:pPr>
      <w:r>
        <w:rPr>
          <w:rFonts w:ascii="Courier New" w:cs="Courier New" w:eastAsia="Courier New" w:hAnsi="Courier New"/>
          <w:color w:val="333333"/>
          <w:sz w:val="20"/>
          <w:szCs w:val="20"/>
        </w:rPr>
        <w:t>excessive force or improper conduct during a</w:t>
      </w:r>
    </w:p>
    <w:p>
      <w:pPr>
        <w:pBdr>
          <w:left w:val="single" w:color="D4AF37" w:sz="6" w:space="8"/>
        </w:pBdr>
        <w:spacing w:after="200" w:before="0" w:line="260"/>
        <w:ind w:left="720"/>
      </w:pPr>
      <w:r>
        <w:rPr>
          <w:rFonts w:ascii="Courier New" w:cs="Courier New" w:eastAsia="Courier New" w:hAnsi="Courier New"/>
          <w:color w:val="333333"/>
          <w:sz w:val="20"/>
          <w:szCs w:val="20"/>
        </w:rPr>
        <w:t>non-criminal encounter.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2:  </w:t>
      </w:r>
      <w:r>
        <w:rPr>
          <w:rFonts w:ascii="Arial" w:cs="Arial" w:eastAsia="Arial" w:hAnsi="Arial"/>
          <w:b/>
          <w:bCs/>
          <w:color w:val="333333"/>
          <w:sz w:val="26"/>
          <w:szCs w:val="26"/>
        </w:rPr>
        <w:t>Requests for Production of Documents (Rule 34)</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Georgia" w:cs="Georgia" w:eastAsia="Georgia" w:hAnsi="Georgia"/>
          <w:b/>
          <w:bCs/>
          <w:sz w:val="24"/>
          <w:szCs w:val="24"/>
        </w:rPr>
        <w:t xml:space="preserve">The defense’s playbook: </w:t>
      </w:r>
      <w:r>
        <w:rPr>
          <w:rFonts w:ascii="Georgia" w:cs="Georgia" w:eastAsia="Georgia" w:hAnsi="Georgia"/>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Arial" w:cs="Arial" w:eastAsia="Arial" w:hAnsi="Arial"/>
          <w:b/>
          <w:bCs/>
          <w:i/>
          <w:iCs/>
          <w:color w:val="555555"/>
          <w:sz w:val="24"/>
          <w:szCs w:val="24"/>
        </w:rPr>
        <w:t>Drafting Production-Forcing Requests</w:t>
      </w:r>
    </w:p>
    <w:p>
      <w:pPr>
        <w:spacing w:after="200" w:before="0" w:line="312"/>
        <w:ind w:firstLine="0"/>
        <w:jc w:val="both"/>
      </w:pPr>
      <w:r>
        <w:rPr>
          <w:rFonts w:ascii="Georgia" w:cs="Georgia" w:eastAsia="Georgia" w:hAnsi="Georgia"/>
          <w:sz w:val="24"/>
          <w:szCs w:val="24"/>
        </w:rPr>
        <w:t>Each request for production should contain four elements:</w:t>
      </w:r>
    </w:p>
    <w:p>
      <w:pPr>
        <w:spacing w:after="200" w:before="0" w:line="312"/>
        <w:ind w:firstLine="0"/>
        <w:jc w:val="both"/>
      </w:pPr>
      <w:r>
        <w:rPr>
          <w:rFonts w:ascii="Georgia" w:cs="Georgia" w:eastAsia="Georgia" w:hAnsi="Georgia"/>
          <w:b/>
          <w:bCs/>
          <w:sz w:val="24"/>
          <w:szCs w:val="24"/>
        </w:rPr>
        <w:t xml:space="preserve">1. A precise definition of the documents sought. </w:t>
      </w:r>
      <w:r>
        <w:rPr>
          <w:rFonts w:ascii="Georgia" w:cs="Georgia" w:eastAsia="Georgia" w:hAnsi="Georgia"/>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Georgia" w:cs="Georgia" w:eastAsia="Georgia" w:hAnsi="Georgia"/>
          <w:b/>
          <w:bCs/>
          <w:sz w:val="24"/>
          <w:szCs w:val="24"/>
        </w:rPr>
        <w:t xml:space="preserve">2. A time frame. </w:t>
      </w:r>
      <w:r>
        <w:rPr>
          <w:rFonts w:ascii="Georgia" w:cs="Georgia" w:eastAsia="Georgia" w:hAnsi="Georgia"/>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Georgia" w:cs="Georgia" w:eastAsia="Georgia" w:hAnsi="Georgia"/>
          <w:b/>
          <w:bCs/>
          <w:sz w:val="24"/>
          <w:szCs w:val="24"/>
        </w:rPr>
        <w:t xml:space="preserve">3. A format specification. </w:t>
      </w:r>
      <w:r>
        <w:rPr>
          <w:rFonts w:ascii="Georgia" w:cs="Georgia" w:eastAsia="Georgia" w:hAnsi="Georgia"/>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Georgia" w:cs="Georgia" w:eastAsia="Georgia" w:hAnsi="Georgia"/>
          <w:b/>
          <w:bCs/>
          <w:sz w:val="24"/>
          <w:szCs w:val="24"/>
        </w:rPr>
        <w:t xml:space="preserve">4. An anti-redaction provision. </w:t>
      </w:r>
      <w:r>
        <w:rPr>
          <w:rFonts w:ascii="Georgia" w:cs="Georgia" w:eastAsia="Georgia" w:hAnsi="Georgia"/>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Arial" w:cs="Arial" w:eastAsia="Arial" w:hAnsi="Arial"/>
          <w:b/>
          <w:bCs/>
          <w:i/>
          <w:iCs/>
          <w:color w:val="555555"/>
          <w:sz w:val="24"/>
          <w:szCs w:val="24"/>
        </w:rPr>
        <w:t>The Essential Requests for a Civil Rights Case</w:t>
      </w:r>
    </w:p>
    <w:p>
      <w:pPr>
        <w:pBdr>
          <w:left w:val="single" w:color="D4AF37" w:sz="6" w:space="8"/>
        </w:pBdr>
        <w:spacing w:after="0" w:before="200" w:line="260"/>
        <w:ind w:left="720"/>
      </w:pPr>
      <w:r>
        <w:rPr>
          <w:rFonts w:ascii="Courier New" w:cs="Courier New" w:eastAsia="Courier New" w:hAnsi="Courier New"/>
          <w:color w:val="333333"/>
          <w:sz w:val="20"/>
          <w:szCs w:val="20"/>
        </w:rPr>
        <w:t>REQUEST NO. 1: All body-worn camera footage</w:t>
      </w:r>
    </w:p>
    <w:p>
      <w:pPr>
        <w:pBdr>
          <w:left w:val="single" w:color="D4AF37" w:sz="6" w:space="8"/>
        </w:pBdr>
        <w:spacing w:after="0" w:before="0" w:line="260"/>
        <w:ind w:left="720"/>
      </w:pPr>
      <w:r>
        <w:rPr>
          <w:rFonts w:ascii="Courier New" w:cs="Courier New" w:eastAsia="Courier New" w:hAnsi="Courier New"/>
          <w:color w:val="333333"/>
          <w:sz w:val="20"/>
          <w:szCs w:val="20"/>
        </w:rPr>
        <w:t>recorded by any officer present at [address] on</w:t>
      </w:r>
    </w:p>
    <w:p>
      <w:pPr>
        <w:pBdr>
          <w:left w:val="single" w:color="D4AF37" w:sz="6" w:space="8"/>
        </w:pBdr>
        <w:spacing w:after="0" w:before="0" w:line="260"/>
        <w:ind w:left="720"/>
      </w:pPr>
      <w:r>
        <w:rPr>
          <w:rFonts w:ascii="Courier New" w:cs="Courier New" w:eastAsia="Courier New" w:hAnsi="Courier New"/>
          <w:color w:val="333333"/>
          <w:sz w:val="20"/>
          <w:szCs w:val="20"/>
        </w:rPr>
        <w:t>[date] between [time range], in native digital</w:t>
      </w:r>
    </w:p>
    <w:p>
      <w:pPr>
        <w:pBdr>
          <w:left w:val="single" w:color="D4AF37" w:sz="6" w:space="8"/>
        </w:pBdr>
        <w:spacing w:after="0" w:before="0" w:line="260"/>
        <w:ind w:left="720"/>
      </w:pPr>
      <w:r>
        <w:rPr>
          <w:rFonts w:ascii="Courier New" w:cs="Courier New" w:eastAsia="Courier New" w:hAnsi="Courier New"/>
          <w:color w:val="333333"/>
          <w:sz w:val="20"/>
          <w:szCs w:val="20"/>
        </w:rPr>
        <w:t>format with metadata intact.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2: All in-car camera (dashcam) footage</w:t>
      </w:r>
    </w:p>
    <w:p>
      <w:pPr>
        <w:pBdr>
          <w:left w:val="single" w:color="D4AF37" w:sz="6" w:space="8"/>
        </w:pBdr>
        <w:spacing w:after="0" w:before="0" w:line="260"/>
        <w:ind w:left="720"/>
      </w:pPr>
      <w:r>
        <w:rPr>
          <w:rFonts w:ascii="Courier New" w:cs="Courier New" w:eastAsia="Courier New" w:hAnsi="Courier New"/>
          <w:color w:val="333333"/>
          <w:sz w:val="20"/>
          <w:szCs w:val="20"/>
        </w:rPr>
        <w:t>from any patrol unit dispatched to or present at</w:t>
      </w:r>
    </w:p>
    <w:p>
      <w:pPr>
        <w:pBdr>
          <w:left w:val="single" w:color="D4AF37" w:sz="6" w:space="8"/>
        </w:pBdr>
        <w:spacing w:after="0" w:before="0" w:line="260"/>
        <w:ind w:left="720"/>
      </w:pPr>
      <w:r>
        <w:rPr>
          <w:rFonts w:ascii="Courier New" w:cs="Courier New" w:eastAsia="Courier New" w:hAnsi="Courier New"/>
          <w:color w:val="333333"/>
          <w:sz w:val="20"/>
          <w:szCs w:val="20"/>
        </w:rPr>
        <w:t>[address] on [date], in native digital format.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3: The complete, unredacted CAD</w:t>
      </w:r>
    </w:p>
    <w:p>
      <w:pPr>
        <w:pBdr>
          <w:left w:val="single" w:color="D4AF37" w:sz="6" w:space="8"/>
        </w:pBdr>
        <w:spacing w:after="0" w:before="0" w:line="260"/>
        <w:ind w:left="720"/>
      </w:pPr>
      <w:r>
        <w:rPr>
          <w:rFonts w:ascii="Courier New" w:cs="Courier New" w:eastAsia="Courier New" w:hAnsi="Courier New"/>
          <w:color w:val="333333"/>
          <w:sz w:val="20"/>
          <w:szCs w:val="20"/>
        </w:rPr>
        <w:t>(Computer-Aided Dispatch) log for Incident No.</w:t>
      </w:r>
    </w:p>
    <w:p>
      <w:pPr>
        <w:pBdr>
          <w:left w:val="single" w:color="D4AF37" w:sz="6" w:space="8"/>
        </w:pBdr>
        <w:spacing w:after="0" w:before="0" w:line="260"/>
        <w:ind w:left="720"/>
      </w:pPr>
      <w:r>
        <w:rPr>
          <w:rFonts w:ascii="Courier New" w:cs="Courier New" w:eastAsia="Courier New" w:hAnsi="Courier New"/>
          <w:color w:val="333333"/>
          <w:sz w:val="20"/>
          <w:szCs w:val="20"/>
        </w:rPr>
        <w:t>[number], including all entries, timestamps,</w:t>
      </w:r>
    </w:p>
    <w:p>
      <w:pPr>
        <w:pBdr>
          <w:left w:val="single" w:color="D4AF37" w:sz="6" w:space="8"/>
        </w:pBdr>
        <w:spacing w:after="0" w:before="0" w:line="260"/>
        <w:ind w:left="720"/>
      </w:pPr>
      <w:r>
        <w:rPr>
          <w:rFonts w:ascii="Courier New" w:cs="Courier New" w:eastAsia="Courier New" w:hAnsi="Courier New"/>
          <w:color w:val="333333"/>
          <w:sz w:val="20"/>
          <w:szCs w:val="20"/>
        </w:rPr>
        <w:t>unit assignments, status changes, and any audio</w:t>
      </w:r>
    </w:p>
    <w:p>
      <w:pPr>
        <w:pBdr>
          <w:left w:val="single" w:color="D4AF37" w:sz="6" w:space="8"/>
        </w:pBdr>
        <w:spacing w:after="0" w:before="0" w:line="260"/>
        <w:ind w:left="720"/>
      </w:pPr>
      <w:r>
        <w:rPr>
          <w:rFonts w:ascii="Courier New" w:cs="Courier New" w:eastAsia="Courier New" w:hAnsi="Courier New"/>
          <w:color w:val="333333"/>
          <w:sz w:val="20"/>
          <w:szCs w:val="20"/>
        </w:rPr>
        <w:t>recordings of dispatch communications.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4: All incident reports, supplemental</w:t>
      </w:r>
    </w:p>
    <w:p>
      <w:pPr>
        <w:pBdr>
          <w:left w:val="single" w:color="D4AF37" w:sz="6" w:space="8"/>
        </w:pBdr>
        <w:spacing w:after="0" w:before="0" w:line="260"/>
        <w:ind w:left="720"/>
      </w:pPr>
      <w:r>
        <w:rPr>
          <w:rFonts w:ascii="Courier New" w:cs="Courier New" w:eastAsia="Courier New" w:hAnsi="Courier New"/>
          <w:color w:val="333333"/>
          <w:sz w:val="20"/>
          <w:szCs w:val="20"/>
        </w:rPr>
        <w:t>reports, use-of-force reports, and arrest reports</w:t>
      </w:r>
    </w:p>
    <w:p>
      <w:pPr>
        <w:pBdr>
          <w:left w:val="single" w:color="D4AF37" w:sz="6" w:space="8"/>
        </w:pBdr>
        <w:spacing w:after="0" w:before="0" w:line="260"/>
        <w:ind w:left="720"/>
      </w:pPr>
      <w:r>
        <w:rPr>
          <w:rFonts w:ascii="Courier New" w:cs="Courier New" w:eastAsia="Courier New" w:hAnsi="Courier New"/>
          <w:color w:val="333333"/>
          <w:sz w:val="20"/>
          <w:szCs w:val="20"/>
        </w:rPr>
        <w:t>generated in connection with the [date]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5: The complete personnel file of</w:t>
      </w:r>
    </w:p>
    <w:p>
      <w:pPr>
        <w:pBdr>
          <w:left w:val="single" w:color="D4AF37" w:sz="6" w:space="8"/>
        </w:pBdr>
        <w:spacing w:after="0" w:before="0" w:line="260"/>
        <w:ind w:left="720"/>
      </w:pPr>
      <w:r>
        <w:rPr>
          <w:rFonts w:ascii="Courier New" w:cs="Courier New" w:eastAsia="Courier New" w:hAnsi="Courier New"/>
          <w:color w:val="333333"/>
          <w:sz w:val="20"/>
          <w:szCs w:val="20"/>
        </w:rPr>
        <w:t>[Officer Name], including all performance</w:t>
      </w:r>
    </w:p>
    <w:p>
      <w:pPr>
        <w:pBdr>
          <w:left w:val="single" w:color="D4AF37" w:sz="6" w:space="8"/>
        </w:pBdr>
        <w:spacing w:after="0" w:before="0" w:line="260"/>
        <w:ind w:left="720"/>
      </w:pPr>
      <w:r>
        <w:rPr>
          <w:rFonts w:ascii="Courier New" w:cs="Courier New" w:eastAsia="Courier New" w:hAnsi="Courier New"/>
          <w:color w:val="333333"/>
          <w:sz w:val="20"/>
          <w:szCs w:val="20"/>
        </w:rPr>
        <w:t>evaluations, commendations, disciplinary actions,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for the</w:t>
      </w:r>
    </w:p>
    <w:p>
      <w:pPr>
        <w:pBdr>
          <w:left w:val="single" w:color="D4AF37" w:sz="6" w:space="8"/>
        </w:pBdr>
        <w:spacing w:after="0" w:before="0" w:line="260"/>
        <w:ind w:left="720"/>
      </w:pPr>
      <w:r>
        <w:rPr>
          <w:rFonts w:ascii="Courier New" w:cs="Courier New" w:eastAsia="Courier New" w:hAnsi="Courier New"/>
          <w:color w:val="333333"/>
          <w:sz w:val="20"/>
          <w:szCs w:val="20"/>
        </w:rPr>
        <w:t>period of [five years preceding] through present.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6: All written policies, procedures,</w:t>
      </w:r>
    </w:p>
    <w:p>
      <w:pPr>
        <w:pBdr>
          <w:left w:val="single" w:color="D4AF37" w:sz="6" w:space="8"/>
        </w:pBdr>
        <w:spacing w:after="0" w:before="0" w:line="260"/>
        <w:ind w:left="720"/>
      </w:pPr>
      <w:r>
        <w:rPr>
          <w:rFonts w:ascii="Courier New" w:cs="Courier New" w:eastAsia="Courier New" w:hAnsi="Courier New"/>
          <w:color w:val="333333"/>
          <w:sz w:val="20"/>
          <w:szCs w:val="20"/>
        </w:rPr>
        <w:t>general orders, and training bulletins in effect</w:t>
      </w:r>
    </w:p>
    <w:p>
      <w:pPr>
        <w:pBdr>
          <w:left w:val="single" w:color="D4AF37" w:sz="6" w:space="8"/>
        </w:pBdr>
        <w:spacing w:after="0" w:before="0" w:line="260"/>
        <w:ind w:left="720"/>
      </w:pPr>
      <w:r>
        <w:rPr>
          <w:rFonts w:ascii="Courier New" w:cs="Courier New" w:eastAsia="Courier New" w:hAnsi="Courier New"/>
          <w:color w:val="333333"/>
          <w:sz w:val="20"/>
          <w:szCs w:val="20"/>
        </w:rPr>
        <w:t>on [date] governing: (a) welfare check procedures;</w:t>
      </w:r>
    </w:p>
    <w:p>
      <w:pPr>
        <w:pBdr>
          <w:left w:val="single" w:color="D4AF37" w:sz="6" w:space="8"/>
        </w:pBdr>
        <w:spacing w:after="0" w:before="0" w:line="260"/>
        <w:ind w:left="720"/>
      </w:pPr>
      <w:r>
        <w:rPr>
          <w:rFonts w:ascii="Courier New" w:cs="Courier New" w:eastAsia="Courier New" w:hAnsi="Courier New"/>
          <w:color w:val="333333"/>
          <w:sz w:val="20"/>
          <w:szCs w:val="20"/>
        </w:rPr>
        <w:t>(b) use of force; (c) de-escalation; (d) entry</w:t>
      </w:r>
    </w:p>
    <w:p>
      <w:pPr>
        <w:pBdr>
          <w:left w:val="single" w:color="D4AF37" w:sz="6" w:space="8"/>
        </w:pBdr>
        <w:spacing w:after="0" w:before="0" w:line="260"/>
        <w:ind w:left="720"/>
      </w:pPr>
      <w:r>
        <w:rPr>
          <w:rFonts w:ascii="Courier New" w:cs="Courier New" w:eastAsia="Courier New" w:hAnsi="Courier New"/>
          <w:color w:val="333333"/>
          <w:sz w:val="20"/>
          <w:szCs w:val="20"/>
        </w:rPr>
        <w:t>into private residences; (e) interactions with</w:t>
      </w:r>
    </w:p>
    <w:p>
      <w:pPr>
        <w:pBdr>
          <w:left w:val="single" w:color="D4AF37" w:sz="6" w:space="8"/>
        </w:pBdr>
        <w:spacing w:after="0" w:before="0" w:line="260"/>
        <w:ind w:left="720"/>
      </w:pPr>
      <w:r>
        <w:rPr>
          <w:rFonts w:ascii="Courier New" w:cs="Courier New" w:eastAsia="Courier New" w:hAnsi="Courier New"/>
          <w:color w:val="333333"/>
          <w:sz w:val="20"/>
          <w:szCs w:val="20"/>
        </w:rPr>
        <w:t>persons in mental health crisis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7: All training records for [Officer</w:t>
      </w:r>
    </w:p>
    <w:p>
      <w:pPr>
        <w:pBdr>
          <w:left w:val="single" w:color="D4AF37" w:sz="6" w:space="8"/>
        </w:pBdr>
        <w:spacing w:after="0" w:before="0" w:line="260"/>
        <w:ind w:left="720"/>
      </w:pPr>
      <w:r>
        <w:rPr>
          <w:rFonts w:ascii="Courier New" w:cs="Courier New" w:eastAsia="Courier New" w:hAnsi="Courier New"/>
          <w:color w:val="333333"/>
          <w:sz w:val="20"/>
          <w:szCs w:val="20"/>
        </w:rPr>
        <w:t>Name] for the [three years preceding] the</w:t>
      </w:r>
    </w:p>
    <w:p>
      <w:pPr>
        <w:pBdr>
          <w:left w:val="single" w:color="D4AF37" w:sz="6" w:space="8"/>
        </w:pBdr>
        <w:spacing w:after="0" w:before="0" w:line="260"/>
        <w:ind w:left="720"/>
      </w:pPr>
      <w:r>
        <w:rPr>
          <w:rFonts w:ascii="Courier New" w:cs="Courier New" w:eastAsia="Courier New" w:hAnsi="Courier New"/>
          <w:color w:val="333333"/>
          <w:sz w:val="20"/>
          <w:szCs w:val="20"/>
        </w:rPr>
        <w:t>incident, including course titles, dates, hours</w:t>
      </w:r>
    </w:p>
    <w:p>
      <w:pPr>
        <w:pBdr>
          <w:left w:val="single" w:color="D4AF37" w:sz="6" w:space="8"/>
        </w:pBdr>
        <w:spacing w:after="0" w:before="0" w:line="260"/>
        <w:ind w:left="720"/>
      </w:pPr>
      <w:r>
        <w:rPr>
          <w:rFonts w:ascii="Courier New" w:cs="Courier New" w:eastAsia="Courier New" w:hAnsi="Courier New"/>
          <w:color w:val="333333"/>
          <w:sz w:val="20"/>
          <w:szCs w:val="20"/>
        </w:rPr>
        <w:t>completed, and any certifications obtained or</w:t>
      </w:r>
    </w:p>
    <w:p>
      <w:pPr>
        <w:pBdr>
          <w:left w:val="single" w:color="D4AF37" w:sz="6" w:space="8"/>
        </w:pBdr>
        <w:spacing w:after="0" w:before="0" w:line="260"/>
        <w:ind w:left="720"/>
      </w:pPr>
      <w:r>
        <w:rPr>
          <w:rFonts w:ascii="Courier New" w:cs="Courier New" w:eastAsia="Courier New" w:hAnsi="Courier New"/>
          <w:color w:val="333333"/>
          <w:sz w:val="20"/>
          <w:szCs w:val="20"/>
        </w:rPr>
        <w:t>lapsed.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8: All complaints, citizen grievances,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involving</w:t>
      </w:r>
    </w:p>
    <w:p>
      <w:pPr>
        <w:pBdr>
          <w:left w:val="single" w:color="D4AF37" w:sz="6" w:space="8"/>
        </w:pBdr>
        <w:spacing w:after="0" w:before="0" w:line="260"/>
        <w:ind w:left="720"/>
      </w:pPr>
      <w:r>
        <w:rPr>
          <w:rFonts w:ascii="Courier New" w:cs="Courier New" w:eastAsia="Courier New" w:hAnsi="Courier New"/>
          <w:color w:val="333333"/>
          <w:sz w:val="20"/>
          <w:szCs w:val="20"/>
        </w:rPr>
        <w:t>[Officer Name] for the [five years preceding]</w:t>
      </w:r>
    </w:p>
    <w:p>
      <w:pPr>
        <w:pBdr>
          <w:left w:val="single" w:color="D4AF37" w:sz="6" w:space="8"/>
        </w:pBdr>
        <w:spacing w:after="0" w:before="0" w:line="260"/>
        <w:ind w:left="720"/>
      </w:pPr>
      <w:r>
        <w:rPr>
          <w:rFonts w:ascii="Courier New" w:cs="Courier New" w:eastAsia="Courier New" w:hAnsi="Courier New"/>
          <w:color w:val="333333"/>
          <w:sz w:val="20"/>
          <w:szCs w:val="20"/>
        </w:rPr>
        <w:t>the incident, including the complaint, the</w:t>
      </w:r>
    </w:p>
    <w:p>
      <w:pPr>
        <w:pBdr>
          <w:left w:val="single" w:color="D4AF37" w:sz="6" w:space="8"/>
        </w:pBdr>
        <w:spacing w:after="0" w:before="0" w:line="260"/>
        <w:ind w:left="720"/>
      </w:pPr>
      <w:r>
        <w:rPr>
          <w:rFonts w:ascii="Courier New" w:cs="Courier New" w:eastAsia="Courier New" w:hAnsi="Courier New"/>
          <w:color w:val="333333"/>
          <w:sz w:val="20"/>
          <w:szCs w:val="20"/>
        </w:rPr>
        <w:t>investigation file, and the disposition.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9: All communications (including</w:t>
      </w:r>
    </w:p>
    <w:p>
      <w:pPr>
        <w:pBdr>
          <w:left w:val="single" w:color="D4AF37" w:sz="6" w:space="8"/>
        </w:pBdr>
        <w:spacing w:after="0" w:before="0" w:line="260"/>
        <w:ind w:left="720"/>
      </w:pPr>
      <w:r>
        <w:rPr>
          <w:rFonts w:ascii="Courier New" w:cs="Courier New" w:eastAsia="Courier New" w:hAnsi="Courier New"/>
          <w:color w:val="333333"/>
          <w:sz w:val="20"/>
          <w:szCs w:val="20"/>
        </w:rPr>
        <w:t>emails, text messages, radio transmissions, and</w:t>
      </w:r>
    </w:p>
    <w:p>
      <w:pPr>
        <w:pBdr>
          <w:left w:val="single" w:color="D4AF37" w:sz="6" w:space="8"/>
        </w:pBdr>
        <w:spacing w:after="0" w:before="0" w:line="260"/>
        <w:ind w:left="720"/>
      </w:pPr>
      <w:r>
        <w:rPr>
          <w:rFonts w:ascii="Courier New" w:cs="Courier New" w:eastAsia="Courier New" w:hAnsi="Courier New"/>
          <w:color w:val="333333"/>
          <w:sz w:val="20"/>
          <w:szCs w:val="20"/>
        </w:rPr>
        <w:t>instant messages) between any officers present</w:t>
      </w:r>
    </w:p>
    <w:p>
      <w:pPr>
        <w:pBdr>
          <w:left w:val="single" w:color="D4AF37" w:sz="6" w:space="8"/>
        </w:pBdr>
        <w:spacing w:after="0" w:before="0" w:line="260"/>
        <w:ind w:left="720"/>
      </w:pPr>
      <w:r>
        <w:rPr>
          <w:rFonts w:ascii="Courier New" w:cs="Courier New" w:eastAsia="Courier New" w:hAnsi="Courier New"/>
          <w:color w:val="333333"/>
          <w:sz w:val="20"/>
          <w:szCs w:val="20"/>
        </w:rPr>
        <w:t>at the scene regarding the [date] incident, from</w:t>
      </w:r>
    </w:p>
    <w:p>
      <w:pPr>
        <w:pBdr>
          <w:left w:val="single" w:color="D4AF37" w:sz="6" w:space="8"/>
        </w:pBdr>
        <w:spacing w:after="0" w:before="0" w:line="260"/>
        <w:ind w:left="720"/>
      </w:pPr>
      <w:r>
        <w:rPr>
          <w:rFonts w:ascii="Courier New" w:cs="Courier New" w:eastAsia="Courier New" w:hAnsi="Courier New"/>
          <w:color w:val="333333"/>
          <w:sz w:val="20"/>
          <w:szCs w:val="20"/>
        </w:rPr>
        <w:t>[date minus one day] through [date plus thirty</w:t>
      </w:r>
    </w:p>
    <w:p>
      <w:pPr>
        <w:pBdr>
          <w:left w:val="single" w:color="D4AF37" w:sz="6" w:space="8"/>
        </w:pBdr>
        <w:spacing w:after="0" w:before="0" w:line="260"/>
        <w:ind w:left="720"/>
      </w:pPr>
      <w:r>
        <w:rPr>
          <w:rFonts w:ascii="Courier New" w:cs="Courier New" w:eastAsia="Courier New" w:hAnsi="Courier New"/>
          <w:color w:val="333333"/>
          <w:sz w:val="20"/>
          <w:szCs w:val="20"/>
        </w:rPr>
        <w:t>days].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10: All documents reflecting any</w:t>
      </w:r>
    </w:p>
    <w:p>
      <w:pPr>
        <w:pBdr>
          <w:left w:val="single" w:color="D4AF37" w:sz="6" w:space="8"/>
        </w:pBdr>
        <w:spacing w:after="0" w:before="0" w:line="260"/>
        <w:ind w:left="720"/>
      </w:pPr>
      <w:r>
        <w:rPr>
          <w:rFonts w:ascii="Courier New" w:cs="Courier New" w:eastAsia="Courier New" w:hAnsi="Courier New"/>
          <w:color w:val="333333"/>
          <w:sz w:val="20"/>
          <w:szCs w:val="20"/>
        </w:rPr>
        <w:t>review, investigation, or assessment of the</w:t>
      </w:r>
    </w:p>
    <w:p>
      <w:pPr>
        <w:pBdr>
          <w:left w:val="single" w:color="D4AF37" w:sz="6" w:space="8"/>
        </w:pBdr>
        <w:spacing w:after="0" w:before="0" w:line="260"/>
        <w:ind w:left="720"/>
      </w:pPr>
      <w:r>
        <w:rPr>
          <w:rFonts w:ascii="Courier New" w:cs="Courier New" w:eastAsia="Courier New" w:hAnsi="Courier New"/>
          <w:color w:val="333333"/>
          <w:sz w:val="20"/>
          <w:szCs w:val="20"/>
        </w:rPr>
        <w:t>[date] incident conducted by any supervisor,</w:t>
      </w:r>
    </w:p>
    <w:p>
      <w:pPr>
        <w:pBdr>
          <w:left w:val="single" w:color="D4AF37" w:sz="6" w:space="8"/>
        </w:pBdr>
        <w:spacing w:after="200" w:before="0" w:line="260"/>
        <w:ind w:left="720"/>
      </w:pPr>
      <w:r>
        <w:rPr>
          <w:rFonts w:ascii="Courier New" w:cs="Courier New" w:eastAsia="Courier New" w:hAnsi="Courier New"/>
          <w:color w:val="333333"/>
          <w:sz w:val="20"/>
          <w:szCs w:val="20"/>
        </w:rPr>
        <w:t>internal affairs division, or oversight body.</w:t>
      </w:r>
    </w:p>
    <w:p>
      <w:pPr>
        <w:spacing w:after="200" w:before="0" w:line="312"/>
        <w:ind w:firstLine="0"/>
        <w:jc w:val="both"/>
      </w:pPr>
      <w:r>
        <w:rPr>
          <w:rFonts w:ascii="Georgia" w:cs="Georgia" w:eastAsia="Georgia" w:hAnsi="Georgia"/>
          <w:b/>
          <w:bCs/>
          <w:sz w:val="24"/>
          <w:szCs w:val="24"/>
        </w:rPr>
        <w:t xml:space="preserve">Preservation demand: </w:t>
      </w:r>
      <w:r>
        <w:rPr>
          <w:rFonts w:ascii="Georgia" w:cs="Georgia" w:eastAsia="Georgia" w:hAnsi="Georgia"/>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3:  </w:t>
      </w:r>
      <w:r>
        <w:rPr>
          <w:rFonts w:ascii="Arial" w:cs="Arial" w:eastAsia="Arial" w:hAnsi="Arial"/>
          <w:b/>
          <w:bCs/>
          <w:color w:val="333333"/>
          <w:sz w:val="26"/>
          <w:szCs w:val="26"/>
        </w:rPr>
        <w:t>Requests for Admission (Rule 36)</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Georgia" w:cs="Georgia" w:eastAsia="Georgia" w:hAnsi="Georgia"/>
          <w:b/>
          <w:bCs/>
          <w:sz w:val="24"/>
          <w:szCs w:val="24"/>
        </w:rPr>
        <w:t xml:space="preserve">Why they are the most underutilized weapon: </w:t>
      </w:r>
      <w:r>
        <w:rPr>
          <w:rFonts w:ascii="Georgia" w:cs="Georgia" w:eastAsia="Georgia" w:hAnsi="Georgia"/>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Arial" w:cs="Arial" w:eastAsia="Arial" w:hAnsi="Arial"/>
          <w:b/>
          <w:bCs/>
          <w:i/>
          <w:iCs/>
          <w:color w:val="555555"/>
          <w:sz w:val="24"/>
          <w:szCs w:val="24"/>
        </w:rPr>
        <w:t>The Art of the Undeniable Admission</w:t>
      </w:r>
    </w:p>
    <w:p>
      <w:pPr>
        <w:spacing w:after="200" w:before="0" w:line="312"/>
        <w:ind w:firstLine="0"/>
        <w:jc w:val="both"/>
      </w:pPr>
      <w:r>
        <w:rPr>
          <w:rFonts w:ascii="Georgia" w:cs="Georgia" w:eastAsia="Georgia" w:hAnsi="Georgia"/>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Georgia" w:cs="Georgia" w:eastAsia="Georgia" w:hAnsi="Georgia"/>
          <w:b/>
          <w:bCs/>
          <w:sz w:val="24"/>
          <w:szCs w:val="24"/>
        </w:rPr>
        <w:t xml:space="preserve">Category 1: Foundational facts the defendant cannot deny. </w:t>
      </w:r>
      <w:r>
        <w:rPr>
          <w:rFonts w:ascii="Georgia" w:cs="Georgia" w:eastAsia="Georgia" w:hAnsi="Georgia"/>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 Admit that on March</w:t>
      </w:r>
    </w:p>
    <w:p>
      <w:pPr>
        <w:pBdr>
          <w:left w:val="single" w:color="D4AF37" w:sz="6" w:space="8"/>
        </w:pBdr>
        <w:spacing w:after="0" w:before="0" w:line="260"/>
        <w:ind w:left="720"/>
      </w:pPr>
      <w:r>
        <w:rPr>
          <w:rFonts w:ascii="Courier New" w:cs="Courier New" w:eastAsia="Courier New" w:hAnsi="Courier New"/>
          <w:color w:val="333333"/>
          <w:sz w:val="20"/>
          <w:szCs w:val="20"/>
        </w:rPr>
        <w:t>15, 2024, Officers Martinez and Chen were</w:t>
      </w:r>
    </w:p>
    <w:p>
      <w:pPr>
        <w:pBdr>
          <w:left w:val="single" w:color="D4AF37" w:sz="6" w:space="8"/>
        </w:pBdr>
        <w:spacing w:after="0" w:before="0" w:line="260"/>
        <w:ind w:left="720"/>
      </w:pPr>
      <w:r>
        <w:rPr>
          <w:rFonts w:ascii="Courier New" w:cs="Courier New" w:eastAsia="Courier New" w:hAnsi="Courier New"/>
          <w:color w:val="333333"/>
          <w:sz w:val="20"/>
          <w:szCs w:val="20"/>
        </w:rPr>
        <w:t>dispatched to 1247 Oak Street in response to a</w:t>
      </w:r>
    </w:p>
    <w:p>
      <w:pPr>
        <w:pBdr>
          <w:left w:val="single" w:color="D4AF37" w:sz="6" w:space="8"/>
        </w:pBdr>
        <w:spacing w:after="0" w:before="0" w:line="260"/>
        <w:ind w:left="720"/>
      </w:pPr>
      <w:r>
        <w:rPr>
          <w:rFonts w:ascii="Courier New" w:cs="Courier New" w:eastAsia="Courier New" w:hAnsi="Courier New"/>
          <w:color w:val="333333"/>
          <w:sz w:val="20"/>
          <w:szCs w:val="20"/>
        </w:rPr>
        <w:t>welfare check call.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2: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 dispatch time of 21:52:01.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3: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an on-scene arrival time of 22:03:44.</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4: Admit that the call</w:t>
      </w:r>
    </w:p>
    <w:p>
      <w:pPr>
        <w:pBdr>
          <w:left w:val="single" w:color="D4AF37" w:sz="6" w:space="8"/>
        </w:pBdr>
        <w:spacing w:after="0" w:before="0" w:line="260"/>
        <w:ind w:left="720"/>
      </w:pPr>
      <w:r>
        <w:rPr>
          <w:rFonts w:ascii="Courier New" w:cs="Courier New" w:eastAsia="Courier New" w:hAnsi="Courier New"/>
          <w:color w:val="333333"/>
          <w:sz w:val="20"/>
          <w:szCs w:val="20"/>
        </w:rPr>
        <w:t>was classified as a welfare check, not a criminal</w:t>
      </w:r>
    </w:p>
    <w:p>
      <w:pPr>
        <w:pBdr>
          <w:left w:val="single" w:color="D4AF37" w:sz="6" w:space="8"/>
        </w:pBdr>
        <w:spacing w:after="0" w:before="0" w:line="260"/>
        <w:ind w:left="720"/>
      </w:pPr>
      <w:r>
        <w:rPr>
          <w:rFonts w:ascii="Courier New" w:cs="Courier New" w:eastAsia="Courier New" w:hAnsi="Courier New"/>
          <w:color w:val="333333"/>
          <w:sz w:val="20"/>
          <w:szCs w:val="20"/>
        </w:rPr>
        <w:t>investigation.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5: Admit that no warrant</w:t>
      </w:r>
    </w:p>
    <w:p>
      <w:pPr>
        <w:pBdr>
          <w:left w:val="single" w:color="D4AF37" w:sz="6" w:space="8"/>
        </w:pBdr>
        <w:spacing w:after="0" w:before="0" w:line="260"/>
        <w:ind w:left="720"/>
      </w:pPr>
      <w:r>
        <w:rPr>
          <w:rFonts w:ascii="Courier New" w:cs="Courier New" w:eastAsia="Courier New" w:hAnsi="Courier New"/>
          <w:color w:val="333333"/>
          <w:sz w:val="20"/>
          <w:szCs w:val="20"/>
        </w:rPr>
        <w:t>had been issued for Plaintiff’s arrest on March</w:t>
      </w:r>
    </w:p>
    <w:p>
      <w:pPr>
        <w:pBdr>
          <w:left w:val="single" w:color="D4AF37" w:sz="6" w:space="8"/>
        </w:pBdr>
        <w:spacing w:after="200" w:before="0" w:line="260"/>
        <w:ind w:left="720"/>
      </w:pPr>
      <w:r>
        <w:rPr>
          <w:rFonts w:ascii="Courier New" w:cs="Courier New" w:eastAsia="Courier New" w:hAnsi="Courier New"/>
          <w:color w:val="333333"/>
          <w:sz w:val="20"/>
          <w:szCs w:val="20"/>
        </w:rPr>
        <w:t>15, 2024.</w:t>
      </w:r>
    </w:p>
    <w:p>
      <w:pPr>
        <w:spacing w:after="200" w:before="0" w:line="312"/>
        <w:ind w:firstLine="0"/>
        <w:jc w:val="both"/>
      </w:pPr>
      <w:r>
        <w:rPr>
          <w:rFonts w:ascii="Georgia" w:cs="Georgia" w:eastAsia="Georgia" w:hAnsi="Georgia"/>
          <w:b/>
          <w:bCs/>
          <w:sz w:val="24"/>
          <w:szCs w:val="24"/>
        </w:rPr>
        <w:t xml:space="preserve">Category 2: Facts that build your legal framework. </w:t>
      </w:r>
      <w:r>
        <w:rPr>
          <w:rFonts w:ascii="Georgia" w:cs="Georgia" w:eastAsia="Georgia" w:hAnsi="Georgia"/>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8: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standing inside the threshold of his residence</w:t>
      </w:r>
    </w:p>
    <w:p>
      <w:pPr>
        <w:pBdr>
          <w:left w:val="single" w:color="D4AF37" w:sz="6" w:space="8"/>
        </w:pBdr>
        <w:spacing w:after="0" w:before="0" w:line="260"/>
        <w:ind w:left="720"/>
      </w:pPr>
      <w:r>
        <w:rPr>
          <w:rFonts w:ascii="Courier New" w:cs="Courier New" w:eastAsia="Courier New" w:hAnsi="Courier New"/>
          <w:color w:val="333333"/>
          <w:sz w:val="20"/>
          <w:szCs w:val="20"/>
        </w:rPr>
        <w:t>at the time Officer Martinez made physical contact</w:t>
      </w:r>
    </w:p>
    <w:p>
      <w:pPr>
        <w:pBdr>
          <w:left w:val="single" w:color="D4AF37" w:sz="6" w:space="8"/>
        </w:pBdr>
        <w:spacing w:after="0" w:before="0" w:line="260"/>
        <w:ind w:left="720"/>
      </w:pPr>
      <w:r>
        <w:rPr>
          <w:rFonts w:ascii="Courier New" w:cs="Courier New" w:eastAsia="Courier New" w:hAnsi="Courier New"/>
          <w:color w:val="333333"/>
          <w:sz w:val="20"/>
          <w:szCs w:val="20"/>
        </w:rPr>
        <w:t>with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9: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did not make any threatening statement or gesture</w:t>
      </w:r>
    </w:p>
    <w:p>
      <w:pPr>
        <w:pBdr>
          <w:left w:val="single" w:color="D4AF37" w:sz="6" w:space="8"/>
        </w:pBdr>
        <w:spacing w:after="0" w:before="0" w:line="260"/>
        <w:ind w:left="720"/>
      </w:pPr>
      <w:r>
        <w:rPr>
          <w:rFonts w:ascii="Courier New" w:cs="Courier New" w:eastAsia="Courier New" w:hAnsi="Courier New"/>
          <w:color w:val="333333"/>
          <w:sz w:val="20"/>
          <w:szCs w:val="20"/>
        </w:rPr>
        <w:t>toward any officer during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10: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not suspected of having committed any crime at</w:t>
      </w:r>
    </w:p>
    <w:p>
      <w:pPr>
        <w:pBdr>
          <w:left w:val="single" w:color="D4AF37" w:sz="6" w:space="8"/>
        </w:pBdr>
        <w:spacing w:after="0" w:before="0" w:line="260"/>
        <w:ind w:left="720"/>
      </w:pPr>
      <w:r>
        <w:rPr>
          <w:rFonts w:ascii="Courier New" w:cs="Courier New" w:eastAsia="Courier New" w:hAnsi="Courier New"/>
          <w:color w:val="333333"/>
          <w:sz w:val="20"/>
          <w:szCs w:val="20"/>
        </w:rPr>
        <w:t>the time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12: Admit that the</w:t>
      </w:r>
    </w:p>
    <w:p>
      <w:pPr>
        <w:pBdr>
          <w:left w:val="single" w:color="D4AF37" w:sz="6" w:space="8"/>
        </w:pBdr>
        <w:spacing w:after="0" w:before="0" w:line="260"/>
        <w:ind w:left="720"/>
      </w:pPr>
      <w:r>
        <w:rPr>
          <w:rFonts w:ascii="Courier New" w:cs="Courier New" w:eastAsia="Courier New" w:hAnsi="Courier New"/>
          <w:color w:val="333333"/>
          <w:sz w:val="20"/>
          <w:szCs w:val="20"/>
        </w:rPr>
        <w:t>Department’s Use of Force Policy, General Order</w:t>
      </w:r>
    </w:p>
    <w:p>
      <w:pPr>
        <w:pBdr>
          <w:left w:val="single" w:color="D4AF37" w:sz="6" w:space="8"/>
        </w:pBdr>
        <w:spacing w:after="0" w:before="0" w:line="260"/>
        <w:ind w:left="720"/>
      </w:pPr>
      <w:r>
        <w:rPr>
          <w:rFonts w:ascii="Courier New" w:cs="Courier New" w:eastAsia="Courier New" w:hAnsi="Courier New"/>
          <w:color w:val="333333"/>
          <w:sz w:val="20"/>
          <w:szCs w:val="20"/>
        </w:rPr>
        <w:t>[number], requires officers to use de-escalation</w:t>
      </w:r>
    </w:p>
    <w:p>
      <w:pPr>
        <w:pBdr>
          <w:left w:val="single" w:color="D4AF37" w:sz="6" w:space="8"/>
        </w:pBdr>
        <w:spacing w:after="0" w:before="0" w:line="260"/>
        <w:ind w:left="720"/>
      </w:pPr>
      <w:r>
        <w:rPr>
          <w:rFonts w:ascii="Courier New" w:cs="Courier New" w:eastAsia="Courier New" w:hAnsi="Courier New"/>
          <w:color w:val="333333"/>
          <w:sz w:val="20"/>
          <w:szCs w:val="20"/>
        </w:rPr>
        <w:t>techniques before resorting to physical force</w:t>
      </w:r>
    </w:p>
    <w:p>
      <w:pPr>
        <w:pBdr>
          <w:left w:val="single" w:color="D4AF37" w:sz="6" w:space="8"/>
        </w:pBdr>
        <w:spacing w:after="200" w:before="0" w:line="260"/>
        <w:ind w:left="720"/>
      </w:pPr>
      <w:r>
        <w:rPr>
          <w:rFonts w:ascii="Courier New" w:cs="Courier New" w:eastAsia="Courier New" w:hAnsi="Courier New"/>
          <w:color w:val="333333"/>
          <w:sz w:val="20"/>
          <w:szCs w:val="20"/>
        </w:rPr>
        <w:t>whenever feasible.</w:t>
      </w:r>
    </w:p>
    <w:p>
      <w:pPr>
        <w:spacing w:after="200" w:before="0" w:line="312"/>
        <w:ind w:firstLine="0"/>
        <w:jc w:val="both"/>
      </w:pPr>
      <w:r>
        <w:rPr>
          <w:rFonts w:ascii="Georgia" w:cs="Georgia" w:eastAsia="Georgia" w:hAnsi="Georgia"/>
          <w:b/>
          <w:bCs/>
          <w:sz w:val="24"/>
          <w:szCs w:val="24"/>
        </w:rPr>
        <w:t xml:space="preserve">Category 3: Facts that target qualified immunity. </w:t>
      </w:r>
      <w:r>
        <w:rPr>
          <w:rFonts w:ascii="Georgia" w:cs="Georgia" w:eastAsia="Georgia" w:hAnsi="Georgia"/>
          <w:sz w:val="24"/>
          <w:szCs w:val="24"/>
        </w:rPr>
        <w:t>These RFAs force the defendant to admit the clearly established nature of the rights at issue: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18: Admit that as of</w:t>
      </w:r>
    </w:p>
    <w:p>
      <w:pPr>
        <w:pBdr>
          <w:left w:val="single" w:color="D4AF37" w:sz="6" w:space="8"/>
        </w:pBdr>
        <w:spacing w:after="0" w:before="0" w:line="260"/>
        <w:ind w:left="720"/>
      </w:pPr>
      <w:r>
        <w:rPr>
          <w:rFonts w:ascii="Courier New" w:cs="Courier New" w:eastAsia="Courier New" w:hAnsi="Courier New"/>
          <w:color w:val="333333"/>
          <w:sz w:val="20"/>
          <w:szCs w:val="20"/>
        </w:rPr>
        <w:t>March 15, 2024, it was clearly established in the</w:t>
      </w:r>
    </w:p>
    <w:p>
      <w:pPr>
        <w:pBdr>
          <w:left w:val="single" w:color="D4AF37" w:sz="6" w:space="8"/>
        </w:pBdr>
        <w:spacing w:after="0" w:before="0" w:line="260"/>
        <w:ind w:left="720"/>
      </w:pPr>
      <w:r>
        <w:rPr>
          <w:rFonts w:ascii="Courier New" w:cs="Courier New" w:eastAsia="Courier New" w:hAnsi="Courier New"/>
          <w:color w:val="333333"/>
          <w:sz w:val="20"/>
          <w:szCs w:val="20"/>
        </w:rPr>
        <w:t>Ninth Circuit that the use of physical force</w:t>
      </w:r>
    </w:p>
    <w:p>
      <w:pPr>
        <w:pBdr>
          <w:left w:val="single" w:color="D4AF37" w:sz="6" w:space="8"/>
        </w:pBdr>
        <w:spacing w:after="0" w:before="0" w:line="260"/>
        <w:ind w:left="720"/>
      </w:pPr>
      <w:r>
        <w:rPr>
          <w:rFonts w:ascii="Courier New" w:cs="Courier New" w:eastAsia="Courier New" w:hAnsi="Courier New"/>
          <w:color w:val="333333"/>
          <w:sz w:val="20"/>
          <w:szCs w:val="20"/>
        </w:rPr>
        <w:t>against a non-threatening, compliant individual</w:t>
      </w:r>
    </w:p>
    <w:p>
      <w:pPr>
        <w:pBdr>
          <w:left w:val="single" w:color="D4AF37" w:sz="6" w:space="8"/>
        </w:pBdr>
        <w:spacing w:after="0" w:before="0" w:line="260"/>
        <w:ind w:left="720"/>
      </w:pPr>
      <w:r>
        <w:rPr>
          <w:rFonts w:ascii="Courier New" w:cs="Courier New" w:eastAsia="Courier New" w:hAnsi="Courier New"/>
          <w:color w:val="333333"/>
          <w:sz w:val="20"/>
          <w:szCs w:val="20"/>
        </w:rPr>
        <w:t>during a non-criminal encounter may constitute</w:t>
      </w:r>
    </w:p>
    <w:p>
      <w:pPr>
        <w:pBdr>
          <w:left w:val="single" w:color="D4AF37" w:sz="6" w:space="8"/>
        </w:pBdr>
        <w:spacing w:after="0" w:before="0" w:line="260"/>
        <w:ind w:left="720"/>
      </w:pPr>
      <w:r>
        <w:rPr>
          <w:rFonts w:ascii="Courier New" w:cs="Courier New" w:eastAsia="Courier New" w:hAnsi="Courier New"/>
          <w:color w:val="333333"/>
          <w:sz w:val="20"/>
          <w:szCs w:val="20"/>
        </w:rPr>
        <w:t>excessive force in violation of the Fourth</w:t>
      </w:r>
    </w:p>
    <w:p>
      <w:pPr>
        <w:pBdr>
          <w:left w:val="single" w:color="D4AF37" w:sz="6" w:space="8"/>
        </w:pBdr>
        <w:spacing w:after="0" w:before="0" w:line="260"/>
        <w:ind w:left="720"/>
      </w:pPr>
      <w:r>
        <w:rPr>
          <w:rFonts w:ascii="Courier New" w:cs="Courier New" w:eastAsia="Courier New" w:hAnsi="Courier New"/>
          <w:color w:val="333333"/>
          <w:sz w:val="20"/>
          <w:szCs w:val="20"/>
        </w:rPr>
        <w:t>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19: Admit that [Officer</w:t>
      </w:r>
    </w:p>
    <w:p>
      <w:pPr>
        <w:pBdr>
          <w:left w:val="single" w:color="D4AF37" w:sz="6" w:space="8"/>
        </w:pBdr>
        <w:spacing w:after="0" w:before="0" w:line="260"/>
        <w:ind w:left="720"/>
      </w:pPr>
      <w:r>
        <w:rPr>
          <w:rFonts w:ascii="Courier New" w:cs="Courier New" w:eastAsia="Courier New" w:hAnsi="Courier New"/>
          <w:color w:val="333333"/>
          <w:sz w:val="20"/>
          <w:szCs w:val="20"/>
        </w:rPr>
        <w:t>Name] received training on the legal requirements</w:t>
      </w:r>
    </w:p>
    <w:p>
      <w:pPr>
        <w:pBdr>
          <w:left w:val="single" w:color="D4AF37" w:sz="6" w:space="8"/>
        </w:pBdr>
        <w:spacing w:after="0" w:before="0" w:line="260"/>
        <w:ind w:left="720"/>
      </w:pPr>
      <w:r>
        <w:rPr>
          <w:rFonts w:ascii="Courier New" w:cs="Courier New" w:eastAsia="Courier New" w:hAnsi="Courier New"/>
          <w:color w:val="333333"/>
          <w:sz w:val="20"/>
          <w:szCs w:val="20"/>
        </w:rPr>
        <w:t>of Graham v. Connor, 490 U.S. 386 (1989), as</w:t>
      </w:r>
    </w:p>
    <w:p>
      <w:pPr>
        <w:pBdr>
          <w:left w:val="single" w:color="D4AF37" w:sz="6" w:space="8"/>
        </w:pBdr>
        <w:spacing w:after="200" w:before="0" w:line="260"/>
        <w:ind w:left="720"/>
      </w:pPr>
      <w:r>
        <w:rPr>
          <w:rFonts w:ascii="Courier New" w:cs="Courier New" w:eastAsia="Courier New" w:hAnsi="Courier New"/>
          <w:color w:val="333333"/>
          <w:sz w:val="20"/>
          <w:szCs w:val="20"/>
        </w:rPr>
        <w:t>part of [his/her] basic law enforcement training.</w:t>
      </w:r>
    </w:p>
    <w:p>
      <w:pPr>
        <w:spacing w:after="200" w:before="0" w:line="312"/>
        <w:ind w:firstLine="0"/>
        <w:jc w:val="both"/>
      </w:pPr>
      <w:r>
        <w:rPr>
          <w:rFonts w:ascii="Georgia" w:cs="Georgia" w:eastAsia="Georgia" w:hAnsi="Georgia"/>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4:  </w:t>
      </w:r>
      <w:r>
        <w:rPr>
          <w:rFonts w:ascii="Arial" w:cs="Arial" w:eastAsia="Arial" w:hAnsi="Arial"/>
          <w:b/>
          <w:bCs/>
          <w:color w:val="333333"/>
          <w:sz w:val="26"/>
          <w:szCs w:val="26"/>
        </w:rPr>
        <w:t>Subpoenas (Rule 45)</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Georgia" w:cs="Georgia" w:eastAsia="Georgia" w:hAnsi="Georgia"/>
          <w:b/>
          <w:bCs/>
          <w:sz w:val="24"/>
          <w:szCs w:val="24"/>
        </w:rPr>
        <w:t xml:space="preserve">When to use them: </w:t>
      </w:r>
      <w:r>
        <w:rPr>
          <w:rFonts w:ascii="Georgia" w:cs="Georgia" w:eastAsia="Georgia" w:hAnsi="Georgia"/>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Georgia" w:cs="Georgia" w:eastAsia="Georgia" w:hAnsi="Georgia"/>
          <w:b/>
          <w:bCs/>
          <w:sz w:val="24"/>
          <w:szCs w:val="24"/>
        </w:rPr>
        <w:t xml:space="preserve">How to obtain a blank subpoena: </w:t>
      </w:r>
      <w:r>
        <w:rPr>
          <w:rFonts w:ascii="Georgia" w:cs="Georgia" w:eastAsia="Georgia" w:hAnsi="Georgia"/>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Arial" w:cs="Arial" w:eastAsia="Arial" w:hAnsi="Arial"/>
          <w:b/>
          <w:bCs/>
          <w:i/>
          <w:iCs/>
          <w:color w:val="555555"/>
          <w:sz w:val="24"/>
          <w:szCs w:val="24"/>
        </w:rPr>
        <w:t>Subpoena Strategy for Civil Rights Cases</w:t>
      </w:r>
    </w:p>
    <w:p>
      <w:pPr>
        <w:spacing w:after="200" w:before="0" w:line="312"/>
        <w:ind w:firstLine="0"/>
        <w:jc w:val="both"/>
      </w:pPr>
      <w:r>
        <w:rPr>
          <w:rFonts w:ascii="Georgia" w:cs="Georgia" w:eastAsia="Georgia" w:hAnsi="Georgia"/>
          <w:b/>
          <w:bCs/>
          <w:sz w:val="24"/>
          <w:szCs w:val="24"/>
        </w:rPr>
        <w:t xml:space="preserve">Medical records subpoena. </w:t>
      </w:r>
      <w:r>
        <w:rPr>
          <w:rFonts w:ascii="Georgia" w:cs="Georgia" w:eastAsia="Georgia" w:hAnsi="Georgia"/>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Georgia" w:cs="Georgia" w:eastAsia="Georgia" w:hAnsi="Georgia"/>
          <w:b/>
          <w:bCs/>
          <w:sz w:val="24"/>
          <w:szCs w:val="24"/>
        </w:rPr>
        <w:t xml:space="preserve">911 audio recordings. </w:t>
      </w:r>
      <w:r>
        <w:rPr>
          <w:rFonts w:ascii="Georgia" w:cs="Georgia" w:eastAsia="Georgia" w:hAnsi="Georgia"/>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Georgia" w:cs="Georgia" w:eastAsia="Georgia" w:hAnsi="Georgia"/>
          <w:b/>
          <w:bCs/>
          <w:sz w:val="24"/>
          <w:szCs w:val="24"/>
        </w:rPr>
        <w:t xml:space="preserve">Witness subpoenas. </w:t>
      </w:r>
      <w:r>
        <w:rPr>
          <w:rFonts w:ascii="Georgia" w:cs="Georgia" w:eastAsia="Georgia" w:hAnsi="Georgia"/>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Georgia" w:cs="Georgia" w:eastAsia="Georgia" w:hAnsi="Georgia"/>
          <w:b/>
          <w:bCs/>
          <w:sz w:val="24"/>
          <w:szCs w:val="24"/>
        </w:rPr>
        <w:t xml:space="preserve">Prior employer records. </w:t>
      </w:r>
      <w:r>
        <w:rPr>
          <w:rFonts w:ascii="Georgia" w:cs="Georgia" w:eastAsia="Georgia" w:hAnsi="Georgia"/>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RESPONDING TO THE DEFENDANT’S DISCOVERY REQUESTS</w:t>
      </w:r>
    </w:p>
    <w:p>
      <w:pPr>
        <w:spacing w:after="200" w:before="0" w:line="312"/>
        <w:ind w:firstLine="0"/>
        <w:jc w:val="both"/>
      </w:pPr>
      <w:r>
        <w:rPr>
          <w:rFonts w:ascii="Georgia" w:cs="Georgia" w:eastAsia="Georgia" w:hAnsi="Georgia"/>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Georgia" w:cs="Georgia" w:eastAsia="Georgia" w:hAnsi="Georgia"/>
          <w:b/>
          <w:bCs/>
          <w:sz w:val="24"/>
          <w:szCs w:val="24"/>
        </w:rPr>
        <w:t xml:space="preserve">The cardinal rule of responding: </w:t>
      </w:r>
      <w:r>
        <w:rPr>
          <w:rFonts w:ascii="Georgia" w:cs="Georgia" w:eastAsia="Georgia" w:hAnsi="Georgia"/>
          <w:sz w:val="24"/>
          <w:szCs w:val="24"/>
        </w:rPr>
        <w:t>Answer what you must. Object to what you can. Never volunteer what they did not ask for.</w:t>
      </w:r>
    </w:p>
    <w:p>
      <w:pPr>
        <w:spacing w:after="200" w:before="0" w:line="312"/>
        <w:ind w:firstLine="0"/>
        <w:jc w:val="both"/>
      </w:pPr>
      <w:r>
        <w:rPr>
          <w:rFonts w:ascii="Georgia" w:cs="Georgia" w:eastAsia="Georgia" w:hAnsi="Georgia"/>
          <w:b/>
          <w:bCs/>
          <w:sz w:val="24"/>
          <w:szCs w:val="24"/>
        </w:rPr>
        <w:t xml:space="preserve">Review every request with AI before responding. </w:t>
      </w:r>
      <w:r>
        <w:rPr>
          <w:rFonts w:ascii="Georgia" w:cs="Georgia" w:eastAsia="Georgia" w:hAnsi="Georgia"/>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Georgia" w:cs="Georgia" w:eastAsia="Georgia" w:hAnsi="Georgia"/>
          <w:b/>
          <w:bCs/>
          <w:sz w:val="24"/>
          <w:szCs w:val="24"/>
        </w:rPr>
        <w:t xml:space="preserve">Common valid objections to defense discovery: </w:t>
      </w:r>
      <w:r>
        <w:rPr>
          <w:rFonts w:ascii="Georgia" w:cs="Georgia" w:eastAsia="Georgia" w:hAnsi="Georgia"/>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Georgia" w:cs="Georgia" w:eastAsia="Georgia" w:hAnsi="Georgia"/>
          <w:b/>
          <w:bCs/>
          <w:sz w:val="24"/>
          <w:szCs w:val="24"/>
        </w:rPr>
        <w:t xml:space="preserve">The deposition trap: </w:t>
      </w:r>
      <w:r>
        <w:rPr>
          <w:rFonts w:ascii="Georgia" w:cs="Georgia" w:eastAsia="Georgia" w:hAnsi="Georgia"/>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DEFENDANT REFUSES TO COMPLY: THE MOTION TO COMPEL</w:t>
      </w:r>
    </w:p>
    <w:p>
      <w:pPr>
        <w:spacing w:after="200" w:before="0" w:line="312"/>
        <w:ind w:firstLine="0"/>
        <w:jc w:val="both"/>
      </w:pPr>
      <w:r>
        <w:rPr>
          <w:rFonts w:ascii="Georgia" w:cs="Georgia" w:eastAsia="Georgia" w:hAnsi="Georgia"/>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Georgia" w:cs="Georgia" w:eastAsia="Georgia" w:hAnsi="Georgia"/>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Georgia" w:cs="Georgia" w:eastAsia="Georgia" w:hAnsi="Georgia"/>
          <w:sz w:val="24"/>
          <w:szCs w:val="24"/>
        </w:rPr>
        <w:t>The motion to compel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MOTION TO COMPEL DISCOVERY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Brief statement of what discovery is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why the court’s intervention is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PROCEDURAL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discovery was served, when responses were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due, what responses were received (if any),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meet-and-confer efforts undertaken.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SPECIFIC REQUESTS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disputed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exact text of the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defendant’s response or objection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Why the objection is invalid or the response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insufficient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Why the requested information is relevant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proportional to the needs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26(b)(1) scope of discovery, Rule 37(a)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 to compel, and the burden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objecting party to justify its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REQUEST FOR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37(a)(5) provides that the court SHALL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award the moving party reasonable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attorney’s fees, if the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granted—unless the opposing party’s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substantially justified. Request expenses.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VI.  CONCLUSION AND PROPOSED ORDER</w:t>
      </w:r>
    </w:p>
    <w:p>
      <w:pPr>
        <w:spacing w:after="200" w:before="0" w:line="312"/>
        <w:ind w:firstLine="0"/>
        <w:jc w:val="both"/>
      </w:pPr>
      <w:r>
        <w:rPr>
          <w:rFonts w:ascii="Georgia" w:cs="Georgia" w:eastAsia="Georgia" w:hAnsi="Georgia"/>
          <w:b/>
          <w:bCs/>
          <w:sz w:val="24"/>
          <w:szCs w:val="24"/>
        </w:rPr>
        <w:t xml:space="preserve">The expenses provision is your leverage. </w:t>
      </w:r>
      <w:r>
        <w:rPr>
          <w:rFonts w:ascii="Georgia" w:cs="Georgia" w:eastAsia="Georgia" w:hAnsi="Georgia"/>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Georgia" w:cs="Georgia" w:eastAsia="Georgia" w:hAnsi="Georgia"/>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Georgia" w:cs="Georgia" w:eastAsia="Georgia" w:hAnsi="Georgia"/>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Georgia" w:cs="Georgia" w:eastAsia="Georgia" w:hAnsi="Georgia"/>
          <w:b/>
          <w:bCs/>
          <w:sz w:val="24"/>
          <w:szCs w:val="24"/>
        </w:rPr>
        <w:t>The evidence is coming. Let’s be ready for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Discovery is where you go on offense. </w:t>
      </w:r>
      <w:r>
        <w:rPr>
          <w:rFonts w:ascii="Georgia" w:hAnsi="Georgia"/>
          <w:b w:val="0"/>
          <w:sz w:val="24"/>
        </w:rPr>
        <w:t>For the first time in the case, you are the one compelling answers instead of surviving attacks — embrace the inversion, because you earned it.</w:t>
      </w:r>
    </w:p>
    <w:p>
      <w:pPr>
        <w:pStyle w:val="ListBullet"/>
      </w:pPr>
      <w:r>
        <w:rPr>
          <w:rFonts w:ascii="Georgia" w:hAnsi="Georgia"/>
          <w:b/>
          <w:sz w:val="24"/>
        </w:rPr>
        <w:t xml:space="preserve">Sequence your requests in three waves, not one dump. </w:t>
      </w:r>
      <w:r>
        <w:rPr>
          <w:rFonts w:ascii="Georgia" w:hAnsi="Georgia"/>
          <w:b w:val="0"/>
          <w:sz w:val="24"/>
        </w:rPr>
        <w:t>Foundation discovery establishes the record, targeted follow-up chases the leads that record reveals, and the final wave is built specifically to arm your depositions.</w:t>
      </w:r>
    </w:p>
    <w:p>
      <w:pPr>
        <w:pStyle w:val="ListBullet"/>
      </w:pPr>
      <w:r>
        <w:rPr>
          <w:rFonts w:ascii="Georgia" w:hAnsi="Georgia"/>
          <w:b/>
          <w:sz w:val="24"/>
        </w:rPr>
        <w:t xml:space="preserve">Precision defeats objections before they’re raised. </w:t>
      </w:r>
      <w:r>
        <w:rPr>
          <w:rFonts w:ascii="Georgia" w:hAnsi="Georgia"/>
          <w:b w:val="0"/>
          <w:sz w:val="24"/>
        </w:rPr>
        <w:t>An interrogatory that names the officer, the badge number, the address, and the exact minute leaves no room for “vague,” “overbroad,” or “not reasonably calculated” — specificity is the whole defense.</w:t>
      </w:r>
    </w:p>
    <w:p>
      <w:pPr>
        <w:pStyle w:val="ListBullet"/>
      </w:pPr>
      <w:r>
        <w:rPr>
          <w:rFonts w:ascii="Georgia" w:hAnsi="Georgia"/>
          <w:b/>
          <w:sz w:val="24"/>
        </w:rPr>
        <w:t xml:space="preserve">Requests for admission are the most underused weapon in the arsenal. </w:t>
      </w:r>
      <w:r>
        <w:rPr>
          <w:rFonts w:ascii="Georgia" w:hAnsi="Georgia"/>
          <w:b w:val="0"/>
          <w:sz w:val="24"/>
        </w:rPr>
        <w:t>Every RFA forces a dilemma: admit a fact that narrows the case, or deny one that becomes impeachment material the moment a document or a witness proves it true.</w:t>
      </w:r>
    </w:p>
    <w:p>
      <w:pPr>
        <w:pStyle w:val="ListBullet"/>
      </w:pPr>
      <w:r>
        <w:rPr>
          <w:rFonts w:ascii="Georgia" w:hAnsi="Georgia"/>
          <w:b/>
          <w:sz w:val="24"/>
        </w:rPr>
        <w:t xml:space="preserve">Native format and a privilege log close the redaction loopholes. </w:t>
      </w:r>
      <w:r>
        <w:rPr>
          <w:rFonts w:ascii="Georgia" w:hAnsi="Georgia"/>
          <w:b w:val="0"/>
          <w:sz w:val="24"/>
        </w:rPr>
        <w:t>Demanding electronically stored information with metadata intact, plus an accounting for every withheld or blacked-out document, is what stops the defense from printing away your evidence.</w:t>
      </w:r>
    </w:p>
    <w:p>
      <w:pPr>
        <w:pStyle w:val="ListBullet"/>
      </w:pPr>
      <w:r>
        <w:rPr>
          <w:rFonts w:ascii="Georgia" w:hAnsi="Georgia"/>
          <w:b/>
          <w:sz w:val="24"/>
        </w:rPr>
        <w:t xml:space="preserve">Rule 37(a)(5) makes the motion to compel cost the defense something. </w:t>
      </w:r>
      <w:r>
        <w:rPr>
          <w:rFonts w:ascii="Georgia" w:hAnsi="Georgia"/>
          <w:b w:val="0"/>
          <w:sz w:val="24"/>
        </w:rPr>
        <w:t>Fee-shifting means an attorney who stonewalls your discovery isn’t just risking a court order — they’re risking their client’s money and their own judgment being questioned.</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Georgia" w:cs="Georgia" w:eastAsia="Georgia" w:hAnsi="Georgia"/>
          <w:b/>
          <w:bCs/>
          <w:sz w:val="40"/>
          <w:szCs w:val="40"/>
        </w:rPr>
        <w:t>AI as Your e-Discovery Team</w:t>
      </w:r>
    </w:p>
    <w:p>
      <w:pPr>
        <w:spacing w:after="360" w:before="0" w:line="276"/>
        <w:jc w:val="left"/>
      </w:pPr>
      <w:r>
        <w:rPr>
          <w:rFonts w:ascii="Georgia" w:cs="Georgia" w:eastAsia="Georgia" w:hAnsi="Georgia"/>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“We are drowning in information but starved for knowledge.”</w:t>
      </w:r>
    </w:p>
    <w:p>
      <w:pPr>
        <w:spacing w:after="360" w:before="0" w:line="276"/>
        <w:ind w:left="720"/>
        <w:jc w:val="left"/>
      </w:pPr>
      <w:r>
        <w:rPr>
          <w:rFonts w:ascii="Georgia" w:cs="Georgia" w:eastAsia="Georgia" w:hAnsi="Georgia"/>
          <w:color w:val="777777"/>
          <w:sz w:val="20"/>
          <w:szCs w:val="20"/>
        </w:rPr>
        <w:t>— John Naisbitt, Megatrends (1982)</w:t>
      </w:r>
    </w:p>
    <w:p>
      <w:pPr>
        <w:pStyle w:val="Heading2"/>
        <w:spacing w:after="200" w:before="480" w:line="276"/>
      </w:pPr>
      <w:r>
        <w:rPr>
          <w:rFonts w:ascii="Arial" w:cs="Arial" w:eastAsia="Arial" w:hAnsi="Arial"/>
          <w:b/>
          <w:bCs/>
          <w:color w:val="8B6914"/>
          <w:sz w:val="24"/>
          <w:szCs w:val="24"/>
        </w:rPr>
        <w:t>THE DOCUMENT AVALANCHE</w:t>
      </w:r>
    </w:p>
    <w:p>
      <w:pPr>
        <w:spacing w:after="200" w:before="0" w:line="312"/>
        <w:ind w:firstLine="0"/>
        <w:jc w:val="both"/>
      </w:pPr>
      <w:r>
        <w:rPr>
          <w:rFonts w:ascii="Georgia" w:cs="Georgia" w:eastAsia="Georgia" w:hAnsi="Georgia"/>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Georgia" w:cs="Georgia" w:eastAsia="Georgia" w:hAnsi="Georgia"/>
          <w:sz w:val="24"/>
          <w:szCs w:val="24"/>
        </w:rPr>
        <w:t>This is not generosity. This is a tactic.</w:t>
      </w:r>
    </w:p>
    <w:p>
      <w:pPr>
        <w:spacing w:after="200" w:before="0" w:line="312"/>
        <w:ind w:firstLine="0"/>
        <w:jc w:val="both"/>
      </w:pPr>
      <w:r>
        <w:rPr>
          <w:rFonts w:ascii="Georgia" w:cs="Georgia" w:eastAsia="Georgia" w:hAnsi="Georgia"/>
          <w:sz w:val="24"/>
          <w:szCs w:val="24"/>
        </w:rPr>
        <w:t xml:space="preserve">The legal profession has a name for it: </w:t>
      </w:r>
      <w:r>
        <w:rPr>
          <w:rFonts w:ascii="Georgia" w:cs="Georgia" w:eastAsia="Georgia" w:hAnsi="Georgia"/>
          <w:b/>
          <w:bCs/>
          <w:sz w:val="24"/>
          <w:szCs w:val="24"/>
        </w:rPr>
        <w:t>document dumping</w:t>
      </w:r>
      <w:r>
        <w:rPr>
          <w:rFonts w:ascii="Georgia" w:cs="Georgia" w:eastAsia="Georgia" w:hAnsi="Georgia"/>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Georgia" w:cs="Georgia" w:eastAsia="Georgia" w:hAnsi="Georgia"/>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Georgia" w:cs="Georgia" w:eastAsia="Georgia" w:hAnsi="Georgia"/>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PRODUCTION FOR AI INGESTION</w:t>
      </w:r>
    </w:p>
    <w:p>
      <w:pPr>
        <w:spacing w:after="200" w:before="0" w:line="312"/>
        <w:ind w:firstLine="0"/>
        <w:jc w:val="both"/>
      </w:pPr>
      <w:r>
        <w:rPr>
          <w:rFonts w:ascii="Georgia" w:cs="Georgia" w:eastAsia="Georgia" w:hAnsi="Georgia"/>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Arial" w:cs="Arial" w:eastAsia="Arial" w:hAnsi="Arial"/>
          <w:b/>
          <w:bCs/>
          <w:i/>
          <w:iCs/>
          <w:color w:val="555555"/>
          <w:sz w:val="24"/>
          <w:szCs w:val="24"/>
        </w:rPr>
        <w:t>Step 1: Inventory and Organize</w:t>
      </w:r>
    </w:p>
    <w:p>
      <w:pPr>
        <w:spacing w:after="200" w:before="0" w:line="312"/>
        <w:ind w:firstLine="0"/>
        <w:jc w:val="both"/>
      </w:pPr>
      <w:r>
        <w:rPr>
          <w:rFonts w:ascii="Georgia" w:cs="Georgia" w:eastAsia="Georgia" w:hAnsi="Georgia"/>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Courier New" w:cs="Courier New" w:eastAsia="Courier New" w:hAnsi="Courier New"/>
          <w:color w:val="333333"/>
          <w:sz w:val="20"/>
          <w:szCs w:val="20"/>
        </w:rPr>
        <w:t>DOCUMENT PRODUCTION INVENTORY</w:t>
      </w:r>
    </w:p>
    <w:p>
      <w:pPr>
        <w:pBdr>
          <w:left w:val="single" w:color="D4AF37" w:sz="6" w:space="8"/>
        </w:pBdr>
        <w:spacing w:after="0" w:before="0" w:line="260"/>
        <w:ind w:left="720"/>
      </w:pPr>
      <w:r>
        <w:rPr>
          <w:rFonts w:ascii="Courier New" w:cs="Courier New" w:eastAsia="Courier New" w:hAnsi="Courier New"/>
          <w:color w:val="333333"/>
          <w:sz w:val="20"/>
          <w:szCs w:val="20"/>
        </w:rPr>
        <w:t>Production 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Producing Party: [Defendant name]</w:t>
      </w:r>
    </w:p>
    <w:p>
      <w:pPr>
        <w:pBdr>
          <w:left w:val="single" w:color="D4AF37" w:sz="6" w:space="8"/>
        </w:pBdr>
        <w:spacing w:after="0" w:before="0" w:line="260"/>
        <w:ind w:left="720"/>
      </w:pPr>
      <w:r>
        <w:rPr>
          <w:rFonts w:ascii="Courier New" w:cs="Courier New" w:eastAsia="Courier New" w:hAnsi="Courier New"/>
          <w:color w:val="333333"/>
          <w:sz w:val="20"/>
          <w:szCs w:val="20"/>
        </w:rPr>
        <w:t>Total Documents/Pages: [count]</w:t>
      </w:r>
    </w:p>
    <w:p>
      <w:pPr>
        <w:pBdr>
          <w:left w:val="single" w:color="D4AF37" w:sz="6" w:space="8"/>
        </w:pBdr>
        <w:spacing w:after="0" w:before="0" w:line="260"/>
        <w:ind w:left="720"/>
      </w:pPr>
      <w:r>
        <w:rPr>
          <w:rFonts w:ascii="Courier New" w:cs="Courier New" w:eastAsia="Courier New" w:hAnsi="Courier New"/>
          <w:color w:val="333333"/>
          <w:sz w:val="20"/>
          <w:szCs w:val="20"/>
        </w:rPr>
        <w:t>Format Received: [PDF / paper / native files / mixed]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 ID | FILE NAME | DESCRIPTION | PAGES | CATEGORY</w:t>
      </w:r>
    </w:p>
    <w:p>
      <w:pPr>
        <w:pBdr>
          <w:left w:val="single" w:color="D4AF37" w:sz="6" w:space="8"/>
        </w:pBdr>
        <w:spacing w:after="0" w:before="0" w:line="260"/>
        <w:ind w:left="720"/>
      </w:pPr>
      <w:r>
        <w:rPr>
          <w:rFonts w:ascii="Courier New" w:cs="Courier New" w:eastAsia="Courier New" w:hAnsi="Courier New"/>
          <w:color w:val="333333"/>
          <w:sz w:val="20"/>
          <w:szCs w:val="20"/>
        </w:rPr>
        <w:t>DP-001 | DEF00001.pdf | Police report | 8 | Incident</w:t>
      </w:r>
    </w:p>
    <w:p>
      <w:pPr>
        <w:pBdr>
          <w:left w:val="single" w:color="D4AF37" w:sz="6" w:space="8"/>
        </w:pBdr>
        <w:spacing w:after="0" w:before="0" w:line="260"/>
        <w:ind w:left="720"/>
      </w:pPr>
      <w:r>
        <w:rPr>
          <w:rFonts w:ascii="Courier New" w:cs="Courier New" w:eastAsia="Courier New" w:hAnsi="Courier New"/>
          <w:color w:val="333333"/>
          <w:sz w:val="20"/>
          <w:szCs w:val="20"/>
        </w:rPr>
        <w:t>DP-002 | DEF00009.pdf | CAD log | 3 | Incident</w:t>
      </w:r>
    </w:p>
    <w:p>
      <w:pPr>
        <w:pBdr>
          <w:left w:val="single" w:color="D4AF37" w:sz="6" w:space="8"/>
        </w:pBdr>
        <w:spacing w:after="0" w:before="0" w:line="260"/>
        <w:ind w:left="720"/>
      </w:pPr>
      <w:r>
        <w:rPr>
          <w:rFonts w:ascii="Courier New" w:cs="Courier New" w:eastAsia="Courier New" w:hAnsi="Courier New"/>
          <w:color w:val="333333"/>
          <w:sz w:val="20"/>
          <w:szCs w:val="20"/>
        </w:rPr>
        <w:t>DP-003 | DEF00012.pdf | Use of force policy | 47 | Policy</w:t>
      </w:r>
    </w:p>
    <w:p>
      <w:pPr>
        <w:pBdr>
          <w:left w:val="single" w:color="D4AF37" w:sz="6" w:space="8"/>
        </w:pBdr>
        <w:spacing w:after="0" w:before="0" w:line="260"/>
        <w:ind w:left="720"/>
      </w:pPr>
      <w:r>
        <w:rPr>
          <w:rFonts w:ascii="Courier New" w:cs="Courier New" w:eastAsia="Courier New" w:hAnsi="Courier New"/>
          <w:color w:val="333333"/>
          <w:sz w:val="20"/>
          <w:szCs w:val="20"/>
        </w:rPr>
        <w:t>DP-004 | DEF00059.pdf | Training record Martinez | 12 | Personnel</w:t>
      </w:r>
    </w:p>
    <w:p>
      <w:pPr>
        <w:pBdr>
          <w:left w:val="single" w:color="D4AF37" w:sz="6" w:space="8"/>
        </w:pBdr>
        <w:spacing w:after="0" w:before="0" w:line="260"/>
        <w:ind w:left="720"/>
      </w:pPr>
      <w:r>
        <w:rPr>
          <w:rFonts w:ascii="Courier New" w:cs="Courier New" w:eastAsia="Courier New" w:hAnsi="Courier New"/>
          <w:color w:val="333333"/>
          <w:sz w:val="20"/>
          <w:szCs w:val="20"/>
        </w:rPr>
        <w:t>DP-005 | DEF00071.pdf | Internal email chain | 6 | Comms</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Arial" w:cs="Arial" w:eastAsia="Arial" w:hAnsi="Arial"/>
          <w:b/>
          <w:bCs/>
          <w:i/>
          <w:iCs/>
          <w:color w:val="555555"/>
          <w:sz w:val="24"/>
          <w:szCs w:val="24"/>
        </w:rPr>
        <w:t>Step 2: Convert to Text-Searchable Format</w:t>
      </w:r>
    </w:p>
    <w:p>
      <w:pPr>
        <w:spacing w:after="200" w:before="0" w:line="312"/>
        <w:ind w:firstLine="0"/>
        <w:jc w:val="both"/>
      </w:pPr>
      <w:r>
        <w:rPr>
          <w:rFonts w:ascii="Georgia" w:cs="Georgia" w:eastAsia="Georgia" w:hAnsi="Georgia"/>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Georgia" w:cs="Georgia" w:eastAsia="Georgia" w:hAnsi="Georgia"/>
          <w:b/>
          <w:bCs/>
          <w:sz w:val="24"/>
          <w:szCs w:val="24"/>
        </w:rPr>
        <w:t xml:space="preserve">Adobe Acrobat Reader (free version): </w:t>
      </w:r>
      <w:r>
        <w:rPr>
          <w:rFonts w:ascii="Georgia" w:cs="Georgia" w:eastAsia="Georgia" w:hAnsi="Georgia"/>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Georgia" w:cs="Georgia" w:eastAsia="Georgia" w:hAnsi="Georgia"/>
          <w:b/>
          <w:bCs/>
          <w:sz w:val="24"/>
          <w:szCs w:val="24"/>
        </w:rPr>
        <w:t xml:space="preserve">Google Drive: </w:t>
      </w:r>
      <w:r>
        <w:rPr>
          <w:rFonts w:ascii="Georgia" w:cs="Georgia" w:eastAsia="Georgia" w:hAnsi="Georgia"/>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Georgia" w:cs="Georgia" w:eastAsia="Georgia" w:hAnsi="Georgia"/>
          <w:b/>
          <w:bCs/>
          <w:sz w:val="24"/>
          <w:szCs w:val="24"/>
        </w:rPr>
        <w:t xml:space="preserve">Online OCR tools: </w:t>
      </w:r>
      <w:r>
        <w:rPr>
          <w:rFonts w:ascii="Georgia" w:cs="Georgia" w:eastAsia="Georgia" w:hAnsi="Georgia"/>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Georgia" w:cs="Georgia" w:eastAsia="Georgia" w:hAnsi="Georgia"/>
          <w:b/>
          <w:bCs/>
          <w:sz w:val="24"/>
          <w:szCs w:val="24"/>
        </w:rPr>
        <w:t xml:space="preserve">For sensitive documents: </w:t>
      </w:r>
      <w:r>
        <w:rPr>
          <w:rFonts w:ascii="Georgia" w:cs="Georgia" w:eastAsia="Georgia" w:hAnsi="Georgia"/>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Georgia" w:cs="Georgia" w:eastAsia="Georgia" w:hAnsi="Georgia"/>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Arial" w:cs="Arial" w:eastAsia="Arial" w:hAnsi="Arial"/>
          <w:b/>
          <w:bCs/>
          <w:i/>
          <w:iCs/>
          <w:color w:val="555555"/>
          <w:sz w:val="24"/>
          <w:szCs w:val="24"/>
        </w:rPr>
        <w:t>Step 3: Create the Document Digest Set</w:t>
      </w:r>
    </w:p>
    <w:p>
      <w:pPr>
        <w:spacing w:after="200" w:before="0" w:line="312"/>
        <w:ind w:firstLine="0"/>
        <w:jc w:val="both"/>
      </w:pPr>
      <w:r>
        <w:rPr>
          <w:rFonts w:ascii="Georgia" w:cs="Georgia" w:eastAsia="Georgia" w:hAnsi="Georgia"/>
          <w:sz w:val="24"/>
          <w:szCs w:val="24"/>
        </w:rPr>
        <w:t>For large productions, you will not upload every page to every AI model. Instead, create a tiered processing system:</w:t>
      </w:r>
    </w:p>
    <w:p>
      <w:pPr>
        <w:spacing w:after="200" w:before="0" w:line="312"/>
        <w:ind w:firstLine="0"/>
        <w:jc w:val="both"/>
      </w:pPr>
      <w:r>
        <w:rPr>
          <w:rFonts w:ascii="Georgia" w:cs="Georgia" w:eastAsia="Georgia" w:hAnsi="Georgia"/>
          <w:b/>
          <w:bCs/>
          <w:sz w:val="24"/>
          <w:szCs w:val="24"/>
        </w:rPr>
        <w:t xml:space="preserve">Tier 1: Critical documents—full text upload. </w:t>
      </w:r>
      <w:r>
        <w:rPr>
          <w:rFonts w:ascii="Georgia" w:cs="Georgia" w:eastAsia="Georgia" w:hAnsi="Georgia"/>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Georgia" w:cs="Georgia" w:eastAsia="Georgia" w:hAnsi="Georgia"/>
          <w:b/>
          <w:bCs/>
          <w:sz w:val="24"/>
          <w:szCs w:val="24"/>
        </w:rPr>
        <w:t xml:space="preserve">Tier 2: Contextual documents—summary digest. </w:t>
      </w:r>
      <w:r>
        <w:rPr>
          <w:rFonts w:ascii="Georgia" w:cs="Georgia" w:eastAsia="Georgia" w:hAnsi="Georgia"/>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Georgia" w:cs="Georgia" w:eastAsia="Georgia" w:hAnsi="Georgia"/>
          <w:b/>
          <w:bCs/>
          <w:sz w:val="24"/>
          <w:szCs w:val="24"/>
        </w:rPr>
        <w:t xml:space="preserve">Tier 3: Bulk documents—AI-assisted triage. </w:t>
      </w:r>
      <w:r>
        <w:rPr>
          <w:rFonts w:ascii="Georgia" w:cs="Georgia" w:eastAsia="Georgia" w:hAnsi="Georgia"/>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FIVE-PASS AI REVIEW PROTOCOL</w:t>
      </w:r>
    </w:p>
    <w:p>
      <w:pPr>
        <w:spacing w:after="200" w:before="0" w:line="312"/>
        <w:ind w:firstLine="0"/>
        <w:jc w:val="both"/>
      </w:pPr>
      <w:r>
        <w:rPr>
          <w:rFonts w:ascii="Georgia" w:cs="Georgia" w:eastAsia="Georgia" w:hAnsi="Georgia"/>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Georgia" w:cs="Georgia" w:eastAsia="Georgia" w:hAnsi="Georgia"/>
          <w:sz w:val="24"/>
          <w:szCs w:val="24"/>
        </w:rPr>
        <w:t>Here is the five-pass protocol:</w:t>
      </w:r>
    </w:p>
    <w:p>
      <w:pPr>
        <w:pBdr>
          <w:bottom w:val="single" w:color="D4AF37" w:sz="2" w:space="4"/>
        </w:pBdr>
        <w:spacing w:after="160" w:before="400" w:line="276"/>
      </w:pPr>
      <w:r>
        <w:rPr>
          <w:rFonts w:ascii="Arial" w:cs="Arial" w:eastAsia="Arial" w:hAnsi="Arial"/>
          <w:b/>
          <w:bCs/>
          <w:color w:val="8B6914"/>
          <w:sz w:val="24"/>
          <w:szCs w:val="24"/>
        </w:rPr>
        <w:t xml:space="preserve">PASS 1:  </w:t>
      </w:r>
      <w:r>
        <w:rPr>
          <w:rFonts w:ascii="Arial" w:cs="Arial" w:eastAsia="Arial" w:hAnsi="Arial"/>
          <w:b/>
          <w:bCs/>
          <w:color w:val="333333"/>
          <w:sz w:val="26"/>
          <w:szCs w:val="26"/>
        </w:rPr>
        <w:t>The Triage Sweep</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Rapidly categorize every document in the production by relevance level, so you know where to focus your detailed review.</w:t>
      </w:r>
    </w:p>
    <w:p>
      <w:pPr>
        <w:spacing w:after="200" w:before="0" w:line="312"/>
        <w:ind w:firstLine="0"/>
        <w:jc w:val="both"/>
      </w:pPr>
      <w:r>
        <w:rPr>
          <w:rFonts w:ascii="Georgia" w:cs="Georgia" w:eastAsia="Georgia" w:hAnsi="Georgia"/>
          <w:b/>
          <w:bCs/>
          <w:sz w:val="24"/>
          <w:szCs w:val="24"/>
        </w:rPr>
        <w:t xml:space="preserve">How it works: </w:t>
      </w:r>
      <w:r>
        <w:rPr>
          <w:rFonts w:ascii="Georgia" w:cs="Georgia" w:eastAsia="Georgia" w:hAnsi="Georgia"/>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Courier New" w:cs="Courier New" w:eastAsia="Courier New" w:hAnsi="Courier New"/>
          <w:color w:val="333333"/>
          <w:sz w:val="20"/>
          <w:szCs w:val="20"/>
        </w:rPr>
        <w:t>I am reviewing a document production from the</w:t>
      </w:r>
    </w:p>
    <w:p>
      <w:pPr>
        <w:pBdr>
          <w:left w:val="single" w:color="D4AF37" w:sz="6" w:space="8"/>
        </w:pBdr>
        <w:spacing w:after="0" w:before="0" w:line="260"/>
        <w:ind w:left="720"/>
      </w:pPr>
      <w:r>
        <w:rPr>
          <w:rFonts w:ascii="Courier New" w:cs="Courier New" w:eastAsia="Courier New" w:hAnsi="Courier New"/>
          <w:color w:val="333333"/>
          <w:sz w:val="20"/>
          <w:szCs w:val="20"/>
        </w:rPr>
        <w:t>defendant in my civil rights case. For each</w:t>
      </w:r>
    </w:p>
    <w:p>
      <w:pPr>
        <w:pBdr>
          <w:left w:val="single" w:color="D4AF37" w:sz="6" w:space="8"/>
        </w:pBdr>
        <w:spacing w:after="0" w:before="0" w:line="260"/>
        <w:ind w:left="720"/>
      </w:pPr>
      <w:r>
        <w:rPr>
          <w:rFonts w:ascii="Courier New" w:cs="Courier New" w:eastAsia="Courier New" w:hAnsi="Courier New"/>
          <w:color w:val="333333"/>
          <w:sz w:val="20"/>
          <w:szCs w:val="20"/>
        </w:rPr>
        <w:t>document below, provide a triage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DOCUMENT: [Paste text or attach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Triage Categories: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Directly relevant to the incident,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conduct, or a specific legal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Contains admissions, contradictions,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significantly helps or hurts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case. REQUIRES IMMEDIATE DETAILED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Relevant to background, context,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or institutional practices.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 Monell claims or provide context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depositions. REVIEW BEFORE DEPOSITIONS.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Tangentially relevant or potentially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pending further analysis. May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important depending on how other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develops. REVIEW IF TIME PERMITS.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Not relevant to any claim or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as part of a broad document dump.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 FURTHER REVIEW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document, provide: (1) the triage</w:t>
      </w:r>
    </w:p>
    <w:p>
      <w:pPr>
        <w:pBdr>
          <w:left w:val="single" w:color="D4AF37" w:sz="6" w:space="8"/>
        </w:pBdr>
        <w:spacing w:after="0" w:before="0" w:line="260"/>
        <w:ind w:left="720"/>
      </w:pPr>
      <w:r>
        <w:rPr>
          <w:rFonts w:ascii="Courier New" w:cs="Courier New" w:eastAsia="Courier New" w:hAnsi="Courier New"/>
          <w:color w:val="333333"/>
          <w:sz w:val="20"/>
          <w:szCs w:val="20"/>
        </w:rPr>
        <w:t>category, (2) a one-sentence summary of the</w:t>
      </w:r>
    </w:p>
    <w:p>
      <w:pPr>
        <w:pBdr>
          <w:left w:val="single" w:color="D4AF37" w:sz="6" w:space="8"/>
        </w:pBdr>
        <w:spacing w:after="0" w:before="0" w:line="260"/>
        <w:ind w:left="720"/>
      </w:pPr>
      <w:r>
        <w:rPr>
          <w:rFonts w:ascii="Courier New" w:cs="Courier New" w:eastAsia="Courier New" w:hAnsi="Courier New"/>
          <w:color w:val="333333"/>
          <w:sz w:val="20"/>
          <w:szCs w:val="20"/>
        </w:rPr>
        <w:t>document’s content, and (3) a brief explanation</w:t>
      </w:r>
    </w:p>
    <w:p>
      <w:pPr>
        <w:pBdr>
          <w:left w:val="single" w:color="D4AF37" w:sz="6" w:space="8"/>
        </w:pBdr>
        <w:spacing w:after="200" w:before="0" w:line="260"/>
        <w:ind w:left="720"/>
      </w:pPr>
      <w:r>
        <w:rPr>
          <w:rFonts w:ascii="Courier New" w:cs="Courier New" w:eastAsia="Courier New" w:hAnsi="Courier New"/>
          <w:color w:val="333333"/>
          <w:sz w:val="20"/>
          <w:szCs w:val="20"/>
        </w:rPr>
        <w:t>of why you assigned that category.</w:t>
      </w:r>
    </w:p>
    <w:p>
      <w:pPr>
        <w:spacing w:after="200" w:before="0" w:line="312"/>
        <w:ind w:firstLine="0"/>
        <w:jc w:val="both"/>
      </w:pPr>
      <w:r>
        <w:rPr>
          <w:rFonts w:ascii="Georgia" w:cs="Georgia" w:eastAsia="Georgia" w:hAnsi="Georgia"/>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Integration: </w:t>
      </w:r>
      <w:r>
        <w:rPr>
          <w:rFonts w:ascii="Georgia" w:cs="Georgia" w:eastAsia="Georgia" w:hAnsi="Georgia"/>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2:  </w:t>
      </w:r>
      <w:r>
        <w:rPr>
          <w:rFonts w:ascii="Arial" w:cs="Arial" w:eastAsia="Arial" w:hAnsi="Arial"/>
          <w:b/>
          <w:bCs/>
          <w:color w:val="333333"/>
          <w:sz w:val="26"/>
          <w:szCs w:val="26"/>
        </w:rPr>
        <w:t>The Contradiction Hunt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Georgia" w:cs="Georgia" w:eastAsia="Georgia" w:hAnsi="Georgia"/>
          <w:b/>
          <w:bCs/>
          <w:sz w:val="24"/>
          <w:szCs w:val="24"/>
        </w:rPr>
        <w:t xml:space="preserve">Why this matters: </w:t>
      </w:r>
      <w:r>
        <w:rPr>
          <w:rFonts w:ascii="Georgia" w:cs="Georgia" w:eastAsia="Georgia" w:hAnsi="Georgia"/>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Georgia" w:cs="Georgia" w:eastAsia="Georgia" w:hAnsi="Georgia"/>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Courier New" w:cs="Courier New" w:eastAsia="Courier New" w:hAnsi="Courier New"/>
          <w:color w:val="333333"/>
          <w:sz w:val="20"/>
          <w:szCs w:val="20"/>
        </w:rPr>
        <w:t>Compare the produced documents against my case</w:t>
      </w:r>
    </w:p>
    <w:p>
      <w:pPr>
        <w:pBdr>
          <w:left w:val="single" w:color="D4AF37" w:sz="6" w:space="8"/>
        </w:pBdr>
        <w:spacing w:after="0" w:before="0" w:line="260"/>
        <w:ind w:left="720"/>
      </w:pPr>
      <w:r>
        <w:rPr>
          <w:rFonts w:ascii="Courier New" w:cs="Courier New" w:eastAsia="Courier New" w:hAnsi="Courier New"/>
          <w:color w:val="333333"/>
          <w:sz w:val="20"/>
          <w:szCs w:val="20"/>
        </w:rPr>
        <w:t>materials, which are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Identify EVERY contradiction, inconsistency,</w:t>
      </w:r>
    </w:p>
    <w:p>
      <w:pPr>
        <w:pBdr>
          <w:left w:val="single" w:color="D4AF37" w:sz="6" w:space="8"/>
        </w:pBdr>
        <w:spacing w:after="0" w:before="0" w:line="260"/>
        <w:ind w:left="720"/>
      </w:pPr>
      <w:r>
        <w:rPr>
          <w:rFonts w:ascii="Courier New" w:cs="Courier New" w:eastAsia="Courier New" w:hAnsi="Courier New"/>
          <w:color w:val="333333"/>
          <w:sz w:val="20"/>
          <w:szCs w:val="20"/>
        </w:rPr>
        <w:t>or discrepancy, no matter how small. For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Describe the contradiction precisely.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WHERE: Cite the specific document and page/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on each side of the contradiction.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SIGNIFICANCE: Rate as CRITICAL (could change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outcome of a claim), IMPORTANT (useful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impeachment or narrative), or NOTABLE (worth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tracking but not independently decisive).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EXPLOITATION: How should this contradiction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In a deposition question? In a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trial cross-examination? In the opposition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summary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exhaustive. Contradictions that seem minor</w:t>
      </w:r>
    </w:p>
    <w:p>
      <w:pPr>
        <w:pBdr>
          <w:left w:val="single" w:color="D4AF37" w:sz="6" w:space="8"/>
        </w:pBdr>
        <w:spacing w:after="0" w:before="0" w:line="260"/>
        <w:ind w:left="720"/>
      </w:pPr>
      <w:r>
        <w:rPr>
          <w:rFonts w:ascii="Courier New" w:cs="Courier New" w:eastAsia="Courier New" w:hAnsi="Courier New"/>
          <w:color w:val="333333"/>
          <w:sz w:val="20"/>
          <w:szCs w:val="20"/>
        </w:rPr>
        <w:t>individually can become devastating when they</w:t>
      </w:r>
    </w:p>
    <w:p>
      <w:pPr>
        <w:pBdr>
          <w:left w:val="single" w:color="D4AF37" w:sz="6" w:space="8"/>
        </w:pBdr>
        <w:spacing w:after="200" w:before="0" w:line="260"/>
        <w:ind w:left="720"/>
      </w:pPr>
      <w:r>
        <w:rPr>
          <w:rFonts w:ascii="Courier New" w:cs="Courier New" w:eastAsia="Courier New" w:hAnsi="Courier New"/>
          <w:color w:val="333333"/>
          <w:sz w:val="20"/>
          <w:szCs w:val="20"/>
        </w:rPr>
        <w:t>form a pattern of inconsistency.</w:t>
      </w:r>
    </w:p>
    <w:p>
      <w:pPr>
        <w:spacing w:after="200" w:before="0" w:line="312"/>
        <w:ind w:firstLine="0"/>
        <w:jc w:val="both"/>
      </w:pPr>
      <w:r>
        <w:rPr>
          <w:rFonts w:ascii="Georgia" w:cs="Georgia" w:eastAsia="Georgia" w:hAnsi="Georgia"/>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Georgia" w:cs="Georgia" w:eastAsia="Georgia" w:hAnsi="Georgia"/>
          <w:b/>
          <w:bCs/>
          <w:sz w:val="24"/>
          <w:szCs w:val="24"/>
        </w:rPr>
        <w:t xml:space="preserve">The pattern analysis: </w:t>
      </w:r>
      <w:r>
        <w:rPr>
          <w:rFonts w:ascii="Georgia" w:cs="Georgia" w:eastAsia="Georgia" w:hAnsi="Georgia"/>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3:  </w:t>
      </w:r>
      <w:r>
        <w:rPr>
          <w:rFonts w:ascii="Arial" w:cs="Arial" w:eastAsia="Arial" w:hAnsi="Arial"/>
          <w:b/>
          <w:bCs/>
          <w:color w:val="333333"/>
          <w:sz w:val="26"/>
          <w:szCs w:val="26"/>
        </w:rPr>
        <w:t>The Smoking Gun Search</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Georgia" w:cs="Georgia" w:eastAsia="Georgia" w:hAnsi="Georgia"/>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Courier New" w:cs="Courier New" w:eastAsia="Courier New" w:hAnsi="Courier New"/>
          <w:color w:val="333333"/>
          <w:sz w:val="20"/>
          <w:szCs w:val="20"/>
        </w:rPr>
        <w:t>Review all HOT and WARM documents in this project.</w:t>
      </w:r>
    </w:p>
    <w:p>
      <w:pPr>
        <w:pBdr>
          <w:left w:val="single" w:color="D4AF37" w:sz="6" w:space="8"/>
        </w:pBdr>
        <w:spacing w:after="0" w:before="0" w:line="260"/>
        <w:ind w:left="720"/>
      </w:pPr>
      <w:r>
        <w:rPr>
          <w:rFonts w:ascii="Courier New" w:cs="Courier New" w:eastAsia="Courier New" w:hAnsi="Courier New"/>
          <w:color w:val="333333"/>
          <w:sz w:val="20"/>
          <w:szCs w:val="20"/>
        </w:rPr>
        <w:t>I need you to find the SMOKING GUN—the single</w:t>
      </w:r>
    </w:p>
    <w:p>
      <w:pPr>
        <w:pBdr>
          <w:left w:val="single" w:color="D4AF37" w:sz="6" w:space="8"/>
        </w:pBdr>
        <w:spacing w:after="0" w:before="0" w:line="260"/>
        <w:ind w:left="720"/>
      </w:pPr>
      <w:r>
        <w:rPr>
          <w:rFonts w:ascii="Courier New" w:cs="Courier New" w:eastAsia="Courier New" w:hAnsi="Courier New"/>
          <w:color w:val="333333"/>
          <w:sz w:val="20"/>
          <w:szCs w:val="20"/>
        </w:rPr>
        <w:t>most powerful piece of evidence for my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smoking gun is the document, passage, or data</w:t>
      </w:r>
    </w:p>
    <w:p>
      <w:pPr>
        <w:pBdr>
          <w:left w:val="single" w:color="D4AF37" w:sz="6" w:space="8"/>
        </w:pBdr>
        <w:spacing w:after="0" w:before="0" w:line="260"/>
        <w:ind w:left="720"/>
      </w:pPr>
      <w:r>
        <w:rPr>
          <w:rFonts w:ascii="Courier New" w:cs="Courier New" w:eastAsia="Courier New" w:hAnsi="Courier New"/>
          <w:color w:val="333333"/>
          <w:sz w:val="20"/>
          <w:szCs w:val="20"/>
        </w:rPr>
        <w:t>point that, if shown to a jury, would most</w:t>
      </w:r>
    </w:p>
    <w:p>
      <w:pPr>
        <w:pBdr>
          <w:left w:val="single" w:color="D4AF37" w:sz="6" w:space="8"/>
        </w:pBdr>
        <w:spacing w:after="0" w:before="0" w:line="260"/>
        <w:ind w:left="720"/>
      </w:pPr>
      <w:r>
        <w:rPr>
          <w:rFonts w:ascii="Courier New" w:cs="Courier New" w:eastAsia="Courier New" w:hAnsi="Courier New"/>
          <w:color w:val="333333"/>
          <w:sz w:val="20"/>
          <w:szCs w:val="20"/>
        </w:rPr>
        <w:t>effectively prove that the defendant violated my</w:t>
      </w:r>
    </w:p>
    <w:p>
      <w:pPr>
        <w:pBdr>
          <w:left w:val="single" w:color="D4AF37" w:sz="6" w:space="8"/>
        </w:pBdr>
        <w:spacing w:after="0" w:before="0" w:line="260"/>
        <w:ind w:left="720"/>
      </w:pPr>
      <w:r>
        <w:rPr>
          <w:rFonts w:ascii="Courier New" w:cs="Courier New" w:eastAsia="Courier New" w:hAnsi="Courier New"/>
          <w:color w:val="333333"/>
          <w:sz w:val="20"/>
          <w:szCs w:val="20"/>
        </w:rPr>
        <w:t>rights. It might be: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A policy provision the officers violated</w:t>
      </w:r>
    </w:p>
    <w:p>
      <w:pPr>
        <w:pBdr>
          <w:left w:val="single" w:color="D4AF37" w:sz="6" w:space="8"/>
        </w:pBdr>
        <w:spacing w:after="0" w:before="0" w:line="260"/>
        <w:ind w:left="720"/>
      </w:pPr>
      <w:r>
        <w:rPr>
          <w:rFonts w:ascii="Courier New" w:cs="Courier New" w:eastAsia="Courier New" w:hAnsi="Courier New"/>
          <w:color w:val="333333"/>
          <w:sz w:val="20"/>
          <w:szCs w:val="20"/>
        </w:rPr>
        <w:t>- An admission in an internal communication</w:t>
      </w:r>
    </w:p>
    <w:p>
      <w:pPr>
        <w:pBdr>
          <w:left w:val="single" w:color="D4AF37" w:sz="6" w:space="8"/>
        </w:pBdr>
        <w:spacing w:after="0" w:before="0" w:line="260"/>
        <w:ind w:left="720"/>
      </w:pPr>
      <w:r>
        <w:rPr>
          <w:rFonts w:ascii="Courier New" w:cs="Courier New" w:eastAsia="Courier New" w:hAnsi="Courier New"/>
          <w:color w:val="333333"/>
          <w:sz w:val="20"/>
          <w:szCs w:val="20"/>
        </w:rPr>
        <w:t>- A training record showing a critical gap</w:t>
      </w:r>
    </w:p>
    <w:p>
      <w:pPr>
        <w:pBdr>
          <w:left w:val="single" w:color="D4AF37" w:sz="6" w:space="8"/>
        </w:pBdr>
        <w:spacing w:after="0" w:before="0" w:line="260"/>
        <w:ind w:left="720"/>
      </w:pPr>
      <w:r>
        <w:rPr>
          <w:rFonts w:ascii="Courier New" w:cs="Courier New" w:eastAsia="Courier New" w:hAnsi="Courier New"/>
          <w:color w:val="333333"/>
          <w:sz w:val="20"/>
          <w:szCs w:val="20"/>
        </w:rPr>
        <w:t>- A prior complaint showing a pattern</w:t>
      </w:r>
    </w:p>
    <w:p>
      <w:pPr>
        <w:pBdr>
          <w:left w:val="single" w:color="D4AF37" w:sz="6" w:space="8"/>
        </w:pBdr>
        <w:spacing w:after="0" w:before="0" w:line="260"/>
        <w:ind w:left="720"/>
      </w:pPr>
      <w:r>
        <w:rPr>
          <w:rFonts w:ascii="Courier New" w:cs="Courier New" w:eastAsia="Courier New" w:hAnsi="Courier New"/>
          <w:color w:val="333333"/>
          <w:sz w:val="20"/>
          <w:szCs w:val="20"/>
        </w:rPr>
        <w:t>- A timestamp that demolishes the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account of events</w:t>
      </w:r>
    </w:p>
    <w:p>
      <w:pPr>
        <w:pBdr>
          <w:left w:val="single" w:color="D4AF37" w:sz="6" w:space="8"/>
        </w:pBdr>
        <w:spacing w:after="0" w:before="0" w:line="260"/>
        <w:ind w:left="720"/>
      </w:pPr>
      <w:r>
        <w:rPr>
          <w:rFonts w:ascii="Courier New" w:cs="Courier New" w:eastAsia="Courier New" w:hAnsi="Courier New"/>
          <w:color w:val="333333"/>
          <w:sz w:val="20"/>
          <w:szCs w:val="20"/>
        </w:rPr>
        <w:t>- A supervisor’s email that shows knowledge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indifference</w:t>
      </w:r>
    </w:p>
    <w:p>
      <w:pPr>
        <w:pBdr>
          <w:left w:val="single" w:color="D4AF37" w:sz="6" w:space="8"/>
        </w:pBdr>
        <w:spacing w:after="0" w:before="0" w:line="260"/>
        <w:ind w:left="720"/>
      </w:pPr>
      <w:r>
        <w:rPr>
          <w:rFonts w:ascii="Courier New" w:cs="Courier New" w:eastAsia="Courier New" w:hAnsi="Courier New"/>
          <w:color w:val="333333"/>
          <w:sz w:val="20"/>
          <w:szCs w:val="20"/>
        </w:rPr>
        <w:t>- A use-of-force report that contradicts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the top five candidates for the smoking</w:t>
      </w:r>
    </w:p>
    <w:p>
      <w:pPr>
        <w:pBdr>
          <w:left w:val="single" w:color="D4AF37" w:sz="6" w:space="8"/>
        </w:pBdr>
        <w:spacing w:after="0" w:before="0" w:line="260"/>
        <w:ind w:left="720"/>
      </w:pPr>
      <w:r>
        <w:rPr>
          <w:rFonts w:ascii="Courier New" w:cs="Courier New" w:eastAsia="Courier New" w:hAnsi="Courier New"/>
          <w:color w:val="333333"/>
          <w:sz w:val="20"/>
          <w:szCs w:val="20"/>
        </w:rPr>
        <w:t>gun, ranked by evidentiary impact. For each,</w:t>
      </w:r>
    </w:p>
    <w:p>
      <w:pPr>
        <w:pBdr>
          <w:left w:val="single" w:color="D4AF37" w:sz="6" w:space="8"/>
        </w:pBdr>
        <w:spacing w:after="0" w:before="0" w:line="260"/>
        <w:ind w:left="720"/>
      </w:pPr>
      <w:r>
        <w:rPr>
          <w:rFonts w:ascii="Courier New" w:cs="Courier New" w:eastAsia="Courier New" w:hAnsi="Courier New"/>
          <w:color w:val="333333"/>
          <w:sz w:val="20"/>
          <w:szCs w:val="20"/>
        </w:rPr>
        <w:t>explain what it proves, which claim it supports,</w:t>
      </w:r>
    </w:p>
    <w:p>
      <w:pPr>
        <w:pBdr>
          <w:left w:val="single" w:color="D4AF37" w:sz="6" w:space="8"/>
        </w:pBdr>
        <w:spacing w:after="200" w:before="0" w:line="260"/>
        <w:ind w:left="720"/>
      </w:pPr>
      <w:r>
        <w:rPr>
          <w:rFonts w:ascii="Courier New" w:cs="Courier New" w:eastAsia="Courier New" w:hAnsi="Courier New"/>
          <w:color w:val="333333"/>
          <w:sz w:val="20"/>
          <w:szCs w:val="20"/>
        </w:rPr>
        <w:t>and how to deploy it (deposition, motion, trial).</w:t>
      </w:r>
    </w:p>
    <w:p>
      <w:pPr>
        <w:spacing w:after="200" w:before="0" w:line="312"/>
        <w:ind w:firstLine="0"/>
        <w:jc w:val="both"/>
      </w:pPr>
      <w:r>
        <w:rPr>
          <w:rFonts w:ascii="Georgia" w:cs="Georgia" w:eastAsia="Georgia" w:hAnsi="Georgia"/>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anti-smoking-gun: </w:t>
      </w:r>
      <w:r>
        <w:rPr>
          <w:rFonts w:ascii="Georgia" w:cs="Georgia" w:eastAsia="Georgia" w:hAnsi="Georgia"/>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4:  </w:t>
      </w:r>
      <w:r>
        <w:rPr>
          <w:rFonts w:ascii="Arial" w:cs="Arial" w:eastAsia="Arial" w:hAnsi="Arial"/>
          <w:b/>
          <w:bCs/>
          <w:color w:val="333333"/>
          <w:sz w:val="26"/>
          <w:szCs w:val="26"/>
        </w:rPr>
        <w:t>The Monell Mining Operation</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Georgia" w:cs="Georgia" w:eastAsia="Georgia" w:hAnsi="Georgia"/>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Courier New" w:cs="Courier New" w:eastAsia="Courier New" w:hAnsi="Courier New"/>
          <w:color w:val="333333"/>
          <w:sz w:val="20"/>
          <w:szCs w:val="20"/>
        </w:rPr>
        <w:t>Review the policy documents, training records, and</w:t>
      </w:r>
    </w:p>
    <w:p>
      <w:pPr>
        <w:pBdr>
          <w:left w:val="single" w:color="D4AF37" w:sz="6" w:space="8"/>
        </w:pBdr>
        <w:spacing w:after="0" w:before="0" w:line="260"/>
        <w:ind w:left="720"/>
      </w:pPr>
      <w:r>
        <w:rPr>
          <w:rFonts w:ascii="Courier New" w:cs="Courier New" w:eastAsia="Courier New" w:hAnsi="Courier New"/>
          <w:color w:val="333333"/>
          <w:sz w:val="20"/>
          <w:szCs w:val="20"/>
        </w:rPr>
        <w:t>internal communications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Search for evidence supporting Monell</w:t>
      </w:r>
    </w:p>
    <w:p>
      <w:pPr>
        <w:pBdr>
          <w:left w:val="single" w:color="D4AF37" w:sz="6" w:space="8"/>
        </w:pBdr>
        <w:spacing w:after="0" w:before="0" w:line="260"/>
        <w:ind w:left="720"/>
      </w:pPr>
      <w:r>
        <w:rPr>
          <w:rFonts w:ascii="Courier New" w:cs="Courier New" w:eastAsia="Courier New" w:hAnsi="Courier New"/>
          <w:color w:val="333333"/>
          <w:sz w:val="20"/>
          <w:szCs w:val="20"/>
        </w:rPr>
        <w:t>municipal liability under any of these theories: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OFFICIAL POLICY: Does any written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authorize, permit, or fail to prohibit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at issue?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CUSTOM OR PRACTICE: Do the documents reveal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pattern of similar conduct that was tolerated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unaddressed by the department?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FAILURE TO TRAIN: Do the training records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gaps in the specific training relevant to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incident (de-escalation, welfare check protocols,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 of force in non-criminal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FAILURE TO SUPERVISE: Do the documents show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supervisors were aware of problems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involved officers or with the relevant practices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failed to intervene?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RATIFICATION: Did any supervisor or policymaker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review the incident and approve or fail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discipline the officers’ conduct?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DELIBERATE INDIFFERENCE: Do the documents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the department knew its training or policies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were inadequate and chose not to 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finding, cite the specific document, page,</w:t>
      </w:r>
    </w:p>
    <w:p>
      <w:pPr>
        <w:pBdr>
          <w:left w:val="single" w:color="D4AF37" w:sz="6" w:space="8"/>
        </w:pBdr>
        <w:spacing w:after="0" w:before="0" w:line="260"/>
        <w:ind w:left="720"/>
      </w:pPr>
      <w:r>
        <w:rPr>
          <w:rFonts w:ascii="Courier New" w:cs="Courier New" w:eastAsia="Courier New" w:hAnsi="Courier New"/>
          <w:color w:val="333333"/>
          <w:sz w:val="20"/>
          <w:szCs w:val="20"/>
        </w:rPr>
        <w:t>and passage. Assess the strength of the evidence</w:t>
      </w:r>
    </w:p>
    <w:p>
      <w:pPr>
        <w:pBdr>
          <w:left w:val="single" w:color="D4AF37" w:sz="6" w:space="8"/>
        </w:pBdr>
        <w:spacing w:after="200" w:before="0" w:line="260"/>
        <w:ind w:left="720"/>
      </w:pPr>
      <w:r>
        <w:rPr>
          <w:rFonts w:ascii="Courier New" w:cs="Courier New" w:eastAsia="Courier New" w:hAnsi="Courier New"/>
          <w:color w:val="333333"/>
          <w:sz w:val="20"/>
          <w:szCs w:val="20"/>
        </w:rPr>
        <w:t>for each Monell theory.</w:t>
      </w:r>
    </w:p>
    <w:p>
      <w:pPr>
        <w:spacing w:after="200" w:before="0" w:line="312"/>
        <w:ind w:firstLine="0"/>
        <w:jc w:val="both"/>
      </w:pPr>
      <w:r>
        <w:rPr>
          <w:rFonts w:ascii="Georgia" w:cs="Georgia" w:eastAsia="Georgia" w:hAnsi="Georgia"/>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5:  </w:t>
      </w:r>
      <w:r>
        <w:rPr>
          <w:rFonts w:ascii="Arial" w:cs="Arial" w:eastAsia="Arial" w:hAnsi="Arial"/>
          <w:b/>
          <w:bCs/>
          <w:color w:val="333333"/>
          <w:sz w:val="26"/>
          <w:szCs w:val="26"/>
        </w:rPr>
        <w:t>The Deposition Preparation Extract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Georgia" w:cs="Georgia" w:eastAsia="Georgia" w:hAnsi="Georgia"/>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Courier New" w:cs="Courier New" w:eastAsia="Courier New" w:hAnsi="Courier New"/>
          <w:color w:val="333333"/>
          <w:sz w:val="20"/>
          <w:szCs w:val="20"/>
        </w:rPr>
        <w:t>Based on the complete document review, create a</w:t>
      </w:r>
    </w:p>
    <w:p>
      <w:pPr>
        <w:pBdr>
          <w:left w:val="single" w:color="D4AF37" w:sz="6" w:space="8"/>
        </w:pBdr>
        <w:spacing w:after="0" w:before="0" w:line="260"/>
        <w:ind w:left="720"/>
      </w:pPr>
      <w:r>
        <w:rPr>
          <w:rFonts w:ascii="Courier New" w:cs="Courier New" w:eastAsia="Courier New" w:hAnsi="Courier New"/>
          <w:color w:val="333333"/>
          <w:sz w:val="20"/>
          <w:szCs w:val="20"/>
        </w:rPr>
        <w:t>DEPOSITION DOSSIER for each of the following</w:t>
      </w:r>
    </w:p>
    <w:p>
      <w:pPr>
        <w:pBdr>
          <w:left w:val="single" w:color="D4AF37" w:sz="6" w:space="8"/>
        </w:pBdr>
        <w:spacing w:after="0" w:before="0" w:line="260"/>
        <w:ind w:left="720"/>
      </w:pPr>
      <w:r>
        <w:rPr>
          <w:rFonts w:ascii="Courier New" w:cs="Courier New" w:eastAsia="Courier New" w:hAnsi="Courier New"/>
          <w:color w:val="333333"/>
          <w:sz w:val="20"/>
          <w:szCs w:val="20"/>
        </w:rPr>
        <w:t>witnesses: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witnesses you intend to depose]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witness, the dossier should include: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DOCUMENTS TO CONFRONT WITH: Specific documents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passages that this witness authored, reviewed,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should have knowledge of, which can be used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examination.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TO EXPLOIT: Any discrepancy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this witness’s prior statements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reports, interrogatory answers, or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other evidence in the production.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KEY QUESTIONS: The five to ten most important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to ask this witness, based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documentary evidence, with the specific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show the witness when asking each question.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AREAS OF VULNERABILITY: What this witness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likely to be evasive or dishonest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the documentary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DOCUMENTS THIS WITNESS MAY REFERENCE: Anticipate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documents the witness will try to rely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support the defendant’s narrative, and prepare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counter-documents that undermine those reliances.</w:t>
      </w:r>
    </w:p>
    <w:p>
      <w:pPr>
        <w:spacing w:after="200" w:before="0" w:line="312"/>
        <w:ind w:firstLine="0"/>
        <w:jc w:val="both"/>
      </w:pPr>
      <w:r>
        <w:rPr>
          <w:rFonts w:ascii="Georgia" w:cs="Georgia" w:eastAsia="Georgia" w:hAnsi="Georgia"/>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PROCESSING BODY CAMERA AND VIDEO EVIDENCE</w:t>
      </w:r>
    </w:p>
    <w:p>
      <w:pPr>
        <w:spacing w:after="200" w:before="0" w:line="312"/>
        <w:ind w:firstLine="0"/>
        <w:jc w:val="both"/>
      </w:pPr>
      <w:r>
        <w:rPr>
          <w:rFonts w:ascii="Georgia" w:cs="Georgia" w:eastAsia="Georgia" w:hAnsi="Georgia"/>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Arial" w:cs="Arial" w:eastAsia="Arial" w:hAnsi="Arial"/>
          <w:b/>
          <w:bCs/>
          <w:i/>
          <w:iCs/>
          <w:color w:val="555555"/>
          <w:sz w:val="24"/>
          <w:szCs w:val="24"/>
        </w:rPr>
        <w:t>The Frame-by-Frame Protocol</w:t>
      </w:r>
    </w:p>
    <w:p>
      <w:pPr>
        <w:spacing w:after="200" w:before="0" w:line="312"/>
        <w:ind w:firstLine="0"/>
        <w:jc w:val="both"/>
      </w:pPr>
      <w:r>
        <w:rPr>
          <w:rFonts w:ascii="Georgia" w:cs="Georgia" w:eastAsia="Georgia" w:hAnsi="Georgia"/>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Georgia" w:cs="Georgia" w:eastAsia="Georgia" w:hAnsi="Georgia"/>
          <w:b/>
          <w:bCs/>
          <w:sz w:val="24"/>
          <w:szCs w:val="24"/>
        </w:rPr>
        <w:t xml:space="preserve">First viewing: The narrative. </w:t>
      </w:r>
      <w:r>
        <w:rPr>
          <w:rFonts w:ascii="Georgia" w:cs="Georgia" w:eastAsia="Georgia" w:hAnsi="Georgia"/>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Georgia" w:cs="Georgia" w:eastAsia="Georgia" w:hAnsi="Georgia"/>
          <w:b/>
          <w:bCs/>
          <w:sz w:val="24"/>
          <w:szCs w:val="24"/>
        </w:rPr>
        <w:t xml:space="preserve">Second viewing: The details. </w:t>
      </w:r>
      <w:r>
        <w:rPr>
          <w:rFonts w:ascii="Georgia" w:cs="Georgia" w:eastAsia="Georgia" w:hAnsi="Georgia"/>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Georgia" w:cs="Georgia" w:eastAsia="Georgia" w:hAnsi="Georgia"/>
          <w:b/>
          <w:bCs/>
          <w:sz w:val="24"/>
          <w:szCs w:val="24"/>
        </w:rPr>
        <w:t xml:space="preserve">Third viewing: The discrepancies. </w:t>
      </w:r>
      <w:r>
        <w:rPr>
          <w:rFonts w:ascii="Georgia" w:cs="Georgia" w:eastAsia="Georgia" w:hAnsi="Georgia"/>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Georgia" w:cs="Georgia" w:eastAsia="Georgia" w:hAnsi="Georgia"/>
          <w:sz w:val="24"/>
          <w:szCs w:val="24"/>
        </w:rPr>
        <w:t>After three viewings, compile your timestamped notes into a structured video analysis document:</w:t>
      </w:r>
    </w:p>
    <w:p>
      <w:pPr>
        <w:pBdr>
          <w:left w:val="single" w:color="D4AF37" w:sz="6" w:space="8"/>
        </w:pBdr>
        <w:spacing w:after="0" w:before="200" w:line="260"/>
        <w:ind w:left="720"/>
      </w:pPr>
      <w:r>
        <w:rPr>
          <w:rFonts w:ascii="Courier New" w:cs="Courier New" w:eastAsia="Courier New" w:hAnsi="Courier New"/>
          <w:color w:val="333333"/>
          <w:sz w:val="20"/>
          <w:szCs w:val="20"/>
        </w:rPr>
        <w:t>BODY CAMERA FOOTAGE ANALYSIS</w:t>
      </w:r>
    </w:p>
    <w:p>
      <w:pPr>
        <w:pBdr>
          <w:left w:val="single" w:color="D4AF37" w:sz="6" w:space="8"/>
        </w:pBdr>
        <w:spacing w:after="0" w:before="0" w:line="260"/>
        <w:ind w:left="720"/>
      </w:pPr>
      <w:r>
        <w:rPr>
          <w:rFonts w:ascii="Courier New" w:cs="Courier New" w:eastAsia="Courier New" w:hAnsi="Courier New"/>
          <w:color w:val="333333"/>
          <w:sz w:val="20"/>
          <w:szCs w:val="20"/>
        </w:rPr>
        <w:t>Source: [Officer name / camera ID]</w:t>
      </w:r>
    </w:p>
    <w:p>
      <w:pPr>
        <w:pBdr>
          <w:left w:val="single" w:color="D4AF37" w:sz="6" w:space="8"/>
        </w:pBdr>
        <w:spacing w:after="0" w:before="0" w:line="260"/>
        <w:ind w:left="720"/>
      </w:pPr>
      <w:r>
        <w:rPr>
          <w:rFonts w:ascii="Courier New" w:cs="Courier New" w:eastAsia="Courier New" w:hAnsi="Courier New"/>
          <w:color w:val="333333"/>
          <w:sz w:val="20"/>
          <w:szCs w:val="20"/>
        </w:rPr>
        <w:t>Duration: [Total length]</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TIMESTAMP | EVENT | SIGNIFICANCE | REPORT MATCH</w:t>
      </w:r>
    </w:p>
    <w:p>
      <w:pPr>
        <w:pBdr>
          <w:left w:val="single" w:color="D4AF37" w:sz="6" w:space="8"/>
        </w:pBdr>
        <w:spacing w:after="0" w:before="0" w:line="260"/>
        <w:ind w:left="720"/>
      </w:pPr>
      <w:r>
        <w:rPr>
          <w:rFonts w:ascii="Courier New" w:cs="Courier New" w:eastAsia="Courier New" w:hAnsi="Courier New"/>
          <w:color w:val="333333"/>
          <w:sz w:val="20"/>
          <w:szCs w:val="20"/>
        </w:rPr>
        <w:t>00:00:00  | Camera activated; officer in vehicle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00:02:14  | Officer exits vehicle, approaches door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00:02:31  | Plaintiff opens door; visible: pajamas,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tea cup, calm demeanor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CRITICAL: contradicts report claim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“agitated” subject | Report says agitated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footage shows calm. DISCREPANCY.</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Screenshots as evidence: </w:t>
      </w:r>
      <w:r>
        <w:rPr>
          <w:rFonts w:ascii="Georgia" w:cs="Georgia" w:eastAsia="Georgia" w:hAnsi="Georgia"/>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PRODUCTION DEFICIENCY ANALYSIS: WHAT’S MISSING</w:t>
      </w:r>
    </w:p>
    <w:p>
      <w:pPr>
        <w:spacing w:after="200" w:before="0" w:line="312"/>
        <w:ind w:firstLine="0"/>
        <w:jc w:val="both"/>
      </w:pPr>
      <w:r>
        <w:rPr>
          <w:rFonts w:ascii="Georgia" w:cs="Georgia" w:eastAsia="Georgia" w:hAnsi="Georgia"/>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Courier New" w:cs="Courier New" w:eastAsia="Courier New" w:hAnsi="Courier New"/>
          <w:color w:val="333333"/>
          <w:sz w:val="20"/>
          <w:szCs w:val="20"/>
        </w:rPr>
        <w:t>Compare the documents received in this production</w:t>
      </w:r>
    </w:p>
    <w:p>
      <w:pPr>
        <w:pBdr>
          <w:left w:val="single" w:color="D4AF37" w:sz="6" w:space="8"/>
        </w:pBdr>
        <w:spacing w:after="0" w:before="0" w:line="260"/>
        <w:ind w:left="720"/>
      </w:pPr>
      <w:r>
        <w:rPr>
          <w:rFonts w:ascii="Courier New" w:cs="Courier New" w:eastAsia="Courier New" w:hAnsi="Courier New"/>
          <w:color w:val="333333"/>
          <w:sz w:val="20"/>
          <w:szCs w:val="20"/>
        </w:rPr>
        <w:t>against my original Requests for Production (in the</w:t>
      </w:r>
    </w:p>
    <w:p>
      <w:pPr>
        <w:pBdr>
          <w:left w:val="single" w:color="D4AF37" w:sz="6" w:space="8"/>
        </w:pBdr>
        <w:spacing w:after="0" w:before="0" w:line="260"/>
        <w:ind w:left="720"/>
      </w:pPr>
      <w:r>
        <w:rPr>
          <w:rFonts w:ascii="Courier New" w:cs="Courier New" w:eastAsia="Courier New" w:hAnsi="Courier New"/>
          <w:color w:val="333333"/>
          <w:sz w:val="20"/>
          <w:szCs w:val="20"/>
        </w:rPr>
        <w:t>project knowledge base). For each request, assess: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Was the request fully responded to?</w:t>
      </w:r>
    </w:p>
    <w:p>
      <w:pPr>
        <w:pBdr>
          <w:left w:val="single" w:color="D4AF37" w:sz="6" w:space="8"/>
        </w:pBdr>
        <w:spacing w:after="0" w:before="0" w:line="260"/>
        <w:ind w:left="720"/>
      </w:pPr>
      <w:r>
        <w:rPr>
          <w:rFonts w:ascii="Courier New" w:cs="Courier New" w:eastAsia="Courier New" w:hAnsi="Courier New"/>
          <w:color w:val="333333"/>
          <w:sz w:val="20"/>
          <w:szCs w:val="20"/>
        </w:rPr>
        <w:t>2. Were documents produced that are responsive?</w:t>
      </w:r>
    </w:p>
    <w:p>
      <w:pPr>
        <w:pBdr>
          <w:left w:val="single" w:color="D4AF37" w:sz="6" w:space="8"/>
        </w:pBdr>
        <w:spacing w:after="0" w:before="0" w:line="260"/>
        <w:ind w:left="720"/>
      </w:pPr>
      <w:r>
        <w:rPr>
          <w:rFonts w:ascii="Courier New" w:cs="Courier New" w:eastAsia="Courier New" w:hAnsi="Courier New"/>
          <w:color w:val="333333"/>
          <w:sz w:val="20"/>
          <w:szCs w:val="20"/>
        </w:rPr>
        <w:t>3. If documents were withheld, was a privilege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provided with specific justifications?</w:t>
      </w:r>
    </w:p>
    <w:p>
      <w:pPr>
        <w:pBdr>
          <w:left w:val="single" w:color="D4AF37" w:sz="6" w:space="8"/>
        </w:pBdr>
        <w:spacing w:after="0" w:before="0" w:line="260"/>
        <w:ind w:left="720"/>
      </w:pPr>
      <w:r>
        <w:rPr>
          <w:rFonts w:ascii="Courier New" w:cs="Courier New" w:eastAsia="Courier New" w:hAnsi="Courier New"/>
          <w:color w:val="333333"/>
          <w:sz w:val="20"/>
          <w:szCs w:val="20"/>
        </w:rPr>
        <w:t>4. Are there documents that SHOULD exist based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institutional practices but were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For example: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Body camera footage: produced for all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Use-of-force report: required by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Supervisor review: mandated after force incidents?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Internal affairs file: was a complaint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Training records: complete for all relevant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categories?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every gap. For each gap, assess whether</w:t>
      </w:r>
    </w:p>
    <w:p>
      <w:pPr>
        <w:pBdr>
          <w:left w:val="single" w:color="D4AF37" w:sz="6" w:space="8"/>
        </w:pBdr>
        <w:spacing w:after="0" w:before="0" w:line="260"/>
        <w:ind w:left="720"/>
      </w:pPr>
      <w:r>
        <w:rPr>
          <w:rFonts w:ascii="Courier New" w:cs="Courier New" w:eastAsia="Courier New" w:hAnsi="Courier New"/>
          <w:color w:val="333333"/>
          <w:sz w:val="20"/>
          <w:szCs w:val="20"/>
        </w:rPr>
        <w:t>the absence is explained by the defendant’s</w:t>
      </w:r>
    </w:p>
    <w:p>
      <w:pPr>
        <w:pBdr>
          <w:left w:val="single" w:color="D4AF37" w:sz="6" w:space="8"/>
        </w:pBdr>
        <w:spacing w:after="0" w:before="0" w:line="260"/>
        <w:ind w:left="720"/>
      </w:pPr>
      <w:r>
        <w:rPr>
          <w:rFonts w:ascii="Courier New" w:cs="Courier New" w:eastAsia="Courier New" w:hAnsi="Courier New"/>
          <w:color w:val="333333"/>
          <w:sz w:val="20"/>
          <w:szCs w:val="20"/>
        </w:rPr>
        <w:t>objections, unexplained, or suspicious. For</w:t>
      </w:r>
    </w:p>
    <w:p>
      <w:pPr>
        <w:pBdr>
          <w:left w:val="single" w:color="D4AF37" w:sz="6" w:space="8"/>
        </w:pBdr>
        <w:spacing w:after="0" w:before="0" w:line="260"/>
        <w:ind w:left="720"/>
      </w:pPr>
      <w:r>
        <w:rPr>
          <w:rFonts w:ascii="Courier New" w:cs="Courier New" w:eastAsia="Courier New" w:hAnsi="Courier New"/>
          <w:color w:val="333333"/>
          <w:sz w:val="20"/>
          <w:szCs w:val="20"/>
        </w:rPr>
        <w:t>suspicious gaps, draft the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demanding production and, if necessary, the</w:t>
      </w:r>
    </w:p>
    <w:p>
      <w:pPr>
        <w:pBdr>
          <w:left w:val="single" w:color="D4AF37" w:sz="6" w:space="8"/>
        </w:pBdr>
        <w:spacing w:after="200" w:before="0" w:line="260"/>
        <w:ind w:left="720"/>
      </w:pPr>
      <w:r>
        <w:rPr>
          <w:rFonts w:ascii="Courier New" w:cs="Courier New" w:eastAsia="Courier New" w:hAnsi="Courier New"/>
          <w:color w:val="333333"/>
          <w:sz w:val="20"/>
          <w:szCs w:val="20"/>
        </w:rPr>
        <w:t>specific arguments for a motion to compel.</w:t>
      </w:r>
    </w:p>
    <w:p>
      <w:pPr>
        <w:spacing w:after="200" w:before="0" w:line="312"/>
        <w:ind w:firstLine="0"/>
        <w:jc w:val="both"/>
      </w:pPr>
      <w:r>
        <w:rPr>
          <w:rFonts w:ascii="Georgia" w:cs="Georgia" w:eastAsia="Georgia" w:hAnsi="Georgia"/>
          <w:b/>
          <w:bCs/>
          <w:sz w:val="24"/>
          <w:szCs w:val="24"/>
        </w:rPr>
        <w:t xml:space="preserve">The spoliation question: </w:t>
      </w:r>
      <w:r>
        <w:rPr>
          <w:rFonts w:ascii="Georgia" w:cs="Georgia" w:eastAsia="Georgia" w:hAnsi="Georgia"/>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DISCOVERY SYNTHESIS DOCUMENT</w:t>
      </w:r>
    </w:p>
    <w:p>
      <w:pPr>
        <w:spacing w:after="200" w:before="0" w:line="312"/>
        <w:ind w:firstLine="0"/>
        <w:jc w:val="both"/>
      </w:pPr>
      <w:r>
        <w:rPr>
          <w:rFonts w:ascii="Georgia" w:cs="Georgia" w:eastAsia="Georgia" w:hAnsi="Georgia"/>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Courier New" w:cs="Courier New" w:eastAsia="Courier New" w:hAnsi="Courier New"/>
          <w:color w:val="333333"/>
          <w:sz w:val="20"/>
          <w:szCs w:val="20"/>
        </w:rPr>
        <w:t>DISCOVERY SYNTHESIS DOCUMENT</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Production Reviewed: [Description]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TRIAGE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documents: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documents: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CONTRADICTIONS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[Numbered list with citations, significance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ratings, and exploitation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SMOKING GUN CANDIDATES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[Top five, ranked with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MONELL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[Organized by Monell theory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documents cited]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DEPOSITION PREPARATION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of how production affects deposition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for each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PRODUCTION DEFICIENCIES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of missing documents with next steps]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ANTI-SMOKING GUNS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hurts our case, with mitigation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VIII. STRATEGIC IMPLICATIONS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does this production change our understanding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case? Does it strengthen or weaken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 Should any claims be added or abandoned?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What additional discovery is needed?</w:t>
      </w:r>
    </w:p>
    <w:p>
      <w:pPr>
        <w:spacing w:after="200" w:before="0" w:line="312"/>
        <w:ind w:firstLine="0"/>
        <w:jc w:val="both"/>
      </w:pPr>
      <w:r>
        <w:rPr>
          <w:rFonts w:ascii="Georgia" w:cs="Georgia" w:eastAsia="Georgia" w:hAnsi="Georgia"/>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AND COST REALITY</w:t>
      </w:r>
    </w:p>
    <w:p>
      <w:pPr>
        <w:spacing w:after="200" w:before="0" w:line="312"/>
        <w:ind w:firstLine="0"/>
        <w:jc w:val="both"/>
      </w:pPr>
      <w:r>
        <w:rPr>
          <w:rFonts w:ascii="Georgia" w:cs="Georgia" w:eastAsia="Georgia" w:hAnsi="Georgia"/>
          <w:sz w:val="24"/>
          <w:szCs w:val="24"/>
        </w:rPr>
        <w:t>Let’s be transparent about what this process requires.</w:t>
      </w:r>
    </w:p>
    <w:p>
      <w:pPr>
        <w:spacing w:after="200" w:before="0" w:line="312"/>
        <w:ind w:firstLine="0"/>
        <w:jc w:val="both"/>
      </w:pPr>
      <w:r>
        <w:rPr>
          <w:rFonts w:ascii="Georgia" w:cs="Georgia" w:eastAsia="Georgia" w:hAnsi="Georgia"/>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Georgia" w:cs="Georgia" w:eastAsia="Georgia" w:hAnsi="Georgia"/>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Georgia" w:cs="Georgia" w:eastAsia="Georgia" w:hAnsi="Georgia"/>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Georgia" w:cs="Georgia" w:eastAsia="Georgia" w:hAnsi="Georgia"/>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Georgia" w:cs="Georgia" w:eastAsia="Georgia" w:hAnsi="Georgia"/>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Georgia" w:cs="Georgia" w:eastAsia="Georgia" w:hAnsi="Georgia"/>
          <w:b/>
          <w:bCs/>
          <w:sz w:val="24"/>
          <w:szCs w:val="24"/>
        </w:rPr>
        <w:t>The smoking gun is loaded. Let’s aim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 document dump is a tactic, not generosity. </w:t>
      </w:r>
      <w:r>
        <w:rPr>
          <w:rFonts w:ascii="Georgia" w:hAnsi="Georgia"/>
          <w:b w:val="0"/>
          <w:sz w:val="24"/>
        </w:rPr>
        <w:t>Thousands of unorganized pages are meant to bury the smoking gun in an avalanche of paper, and treating the production as a strategic asset instead of a burden is what defeats that tactic.</w:t>
      </w:r>
    </w:p>
    <w:p>
      <w:pPr>
        <w:pStyle w:val="ListBullet"/>
      </w:pPr>
      <w:r>
        <w:rPr>
          <w:rFonts w:ascii="Georgia" w:hAnsi="Georgia"/>
          <w:b/>
          <w:sz w:val="24"/>
        </w:rPr>
        <w:t xml:space="preserve">The Five-Pass AI Review Protocol turns volume into structure. </w:t>
      </w:r>
      <w:r>
        <w:rPr>
          <w:rFonts w:ascii="Georgia" w:hAnsi="Georgia"/>
          <w:b w:val="0"/>
          <w:sz w:val="24"/>
        </w:rPr>
        <w:t>Triage Sweep, Contradiction Hunt, Smoking Gun Search, Monell Mining Operation, and Deposition Preparation Extract each ask the documents a different question, and together they replace weeks of billable associate time with an evening at a time.</w:t>
      </w:r>
    </w:p>
    <w:p>
      <w:pPr>
        <w:pStyle w:val="ListBullet"/>
      </w:pPr>
      <w:r>
        <w:rPr>
          <w:rFonts w:ascii="Georgia" w:hAnsi="Georgia"/>
          <w:b/>
          <w:sz w:val="24"/>
        </w:rPr>
        <w:t xml:space="preserve">Contradictions are the most valuable find in any production. </w:t>
      </w:r>
      <w:r>
        <w:rPr>
          <w:rFonts w:ascii="Georgia" w:hAnsi="Georgia"/>
          <w:b w:val="0"/>
          <w:sz w:val="24"/>
        </w:rPr>
        <w:t>One discrepancy between a report and a CAD log is a data point; three is a pattern that calls the defendant’s entire account into question — and the pattern is worth more than any single contradiction alone.</w:t>
      </w:r>
    </w:p>
    <w:p>
      <w:pPr>
        <w:pStyle w:val="ListBullet"/>
      </w:pPr>
      <w:r>
        <w:rPr>
          <w:rFonts w:ascii="Georgia" w:hAnsi="Georgia"/>
          <w:b/>
          <w:sz w:val="24"/>
        </w:rPr>
        <w:t xml:space="preserve">Know your own worst evidence before the defense uses it. </w:t>
      </w:r>
      <w:r>
        <w:rPr>
          <w:rFonts w:ascii="Georgia" w:hAnsi="Georgia"/>
          <w:b w:val="0"/>
          <w:sz w:val="24"/>
        </w:rPr>
        <w:t>Hunting for the anti-smoking-gun alongside the smoking gun means you develop a response to your weakest fact now, not for the first time in a deposition chair.</w:t>
      </w:r>
    </w:p>
    <w:p>
      <w:pPr>
        <w:pStyle w:val="ListBullet"/>
      </w:pPr>
      <w:r>
        <w:rPr>
          <w:rFonts w:ascii="Georgia" w:hAnsi="Georgia"/>
          <w:b/>
          <w:sz w:val="24"/>
        </w:rPr>
        <w:t xml:space="preserve">Three viewings of body camera footage extract three different things. </w:t>
      </w:r>
      <w:r>
        <w:rPr>
          <w:rFonts w:ascii="Georgia" w:hAnsi="Georgia"/>
          <w:b w:val="0"/>
          <w:sz w:val="24"/>
        </w:rPr>
        <w:t>The narrative on the first pass, the details on the second, and the report-versus-footage discrepancies on the third — skipping a pass means missing what that pass alone was built to catch.</w:t>
      </w:r>
    </w:p>
    <w:p>
      <w:pPr>
        <w:pStyle w:val="ListBullet"/>
      </w:pPr>
      <w:r>
        <w:rPr>
          <w:rFonts w:ascii="Georgia" w:hAnsi="Georgia"/>
          <w:b/>
          <w:sz w:val="24"/>
        </w:rPr>
        <w:t xml:space="preserve">What’s missing from a production matters as much as what’s in it. </w:t>
      </w:r>
      <w:r>
        <w:rPr>
          <w:rFonts w:ascii="Georgia" w:hAnsi="Georgia"/>
          <w:b w:val="0"/>
          <w:sz w:val="24"/>
        </w:rPr>
        <w:t>Body camera footage that should exist but wasn’t produced, a supervisor review that policy requires but never appears — every unexplained gap is either a discovery fight or a spoliation claim waiting to be made.</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Georgia" w:cs="Georgia" w:eastAsia="Georgia" w:hAnsi="Georgia"/>
          <w:b/>
          <w:bCs/>
          <w:sz w:val="40"/>
          <w:szCs w:val="40"/>
        </w:rPr>
        <w:t>Deposition Domination</w:t>
      </w:r>
    </w:p>
    <w:p>
      <w:pPr>
        <w:spacing w:after="360" w:before="0" w:line="276"/>
        <w:jc w:val="left"/>
      </w:pPr>
      <w:r>
        <w:rPr>
          <w:rFonts w:ascii="Georgia" w:cs="Georgia" w:eastAsia="Georgia" w:hAnsi="Georgia"/>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“Cross-examination is the greatest legal engine ever invented for the discovery of truth.”</w:t>
      </w:r>
    </w:p>
    <w:p>
      <w:pPr>
        <w:spacing w:after="360" w:before="0" w:line="276"/>
        <w:ind w:left="720"/>
        <w:jc w:val="left"/>
      </w:pPr>
      <w:r>
        <w:rPr>
          <w:rFonts w:ascii="Georgia" w:cs="Georgia" w:eastAsia="Georgia" w:hAnsi="Georgia"/>
          <w:color w:val="777777"/>
          <w:sz w:val="20"/>
          <w:szCs w:val="20"/>
        </w:rPr>
        <w:t>— John Henry Wigmore</w:t>
      </w:r>
    </w:p>
    <w:p>
      <w:pPr>
        <w:pStyle w:val="Heading2"/>
        <w:spacing w:after="200" w:before="480" w:line="276"/>
      </w:pPr>
      <w:r>
        <w:rPr>
          <w:rFonts w:ascii="Arial" w:cs="Arial" w:eastAsia="Arial" w:hAnsi="Arial"/>
          <w:b/>
          <w:bCs/>
          <w:color w:val="8B6914"/>
          <w:sz w:val="24"/>
          <w:szCs w:val="24"/>
        </w:rPr>
        <w:t>TWO DEPOSITIONS, TWO WARS</w:t>
      </w:r>
    </w:p>
    <w:p>
      <w:pPr>
        <w:spacing w:after="200" w:before="0" w:line="312"/>
        <w:ind w:firstLine="0"/>
        <w:jc w:val="both"/>
      </w:pPr>
      <w:r>
        <w:rPr>
          <w:rFonts w:ascii="Georgia" w:cs="Georgia" w:eastAsia="Georgia" w:hAnsi="Georgia"/>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Georgia" w:cs="Georgia" w:eastAsia="Georgia" w:hAnsi="Georgia"/>
          <w:sz w:val="24"/>
          <w:szCs w:val="24"/>
        </w:rPr>
        <w:t>These are two separate wars, and this chapter prepares you for both.</w:t>
      </w:r>
    </w:p>
    <w:p>
      <w:pPr>
        <w:spacing w:after="200" w:before="0" w:line="312"/>
        <w:ind w:firstLine="0"/>
        <w:jc w:val="both"/>
      </w:pPr>
      <w:r>
        <w:rPr>
          <w:rFonts w:ascii="Georgia" w:cs="Georgia" w:eastAsia="Georgia" w:hAnsi="Georgia"/>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Georgia" w:cs="Georgia" w:eastAsia="Georgia" w:hAnsi="Georgia"/>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Georgia" w:cs="Georgia" w:eastAsia="Georgia" w:hAnsi="Georgia"/>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1: SURVIVING YOUR DEPOSITION</w:t>
      </w:r>
    </w:p>
    <w:p>
      <w:pPr>
        <w:spacing w:after="200" w:before="0" w:line="312"/>
        <w:ind w:firstLine="0"/>
        <w:jc w:val="both"/>
      </w:pPr>
      <w:r>
        <w:rPr>
          <w:rFonts w:ascii="Georgia" w:cs="Georgia" w:eastAsia="Georgia" w:hAnsi="Georgia"/>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Georgia" w:cs="Georgia" w:eastAsia="Georgia" w:hAnsi="Georgia"/>
          <w:sz w:val="24"/>
          <w:szCs w:val="24"/>
        </w:rPr>
        <w:t>The good news: depositions follow predictable patterns, and the patterns can be rehearsed.</w:t>
      </w:r>
    </w:p>
    <w:p>
      <w:pPr>
        <w:spacing w:after="160" w:before="360" w:line="276"/>
      </w:pPr>
      <w:r>
        <w:rPr>
          <w:rFonts w:ascii="Arial" w:cs="Arial" w:eastAsia="Arial" w:hAnsi="Arial"/>
          <w:b/>
          <w:bCs/>
          <w:color w:val="333333"/>
          <w:sz w:val="26"/>
          <w:szCs w:val="26"/>
        </w:rPr>
        <w:t>The Golden Rules of Deposition Testimony</w:t>
      </w:r>
    </w:p>
    <w:p>
      <w:pPr>
        <w:spacing w:after="200" w:before="0" w:line="312"/>
        <w:ind w:firstLine="0"/>
        <w:jc w:val="both"/>
      </w:pPr>
      <w:r>
        <w:rPr>
          <w:rFonts w:ascii="Georgia" w:cs="Georgia" w:eastAsia="Georgia" w:hAnsi="Georgia"/>
          <w:b/>
          <w:bCs/>
          <w:sz w:val="24"/>
          <w:szCs w:val="24"/>
        </w:rPr>
        <w:t xml:space="preserve">Rule 1: Listen to the entire question before answering. </w:t>
      </w:r>
      <w:r>
        <w:rPr>
          <w:rFonts w:ascii="Georgia" w:cs="Georgia" w:eastAsia="Georgia" w:hAnsi="Georgia"/>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Georgia" w:cs="Georgia" w:eastAsia="Georgia" w:hAnsi="Georgia"/>
          <w:b/>
          <w:bCs/>
          <w:sz w:val="24"/>
          <w:szCs w:val="24"/>
        </w:rPr>
        <w:t xml:space="preserve">Rule 2: Answer only what is asked. </w:t>
      </w:r>
      <w:r>
        <w:rPr>
          <w:rFonts w:ascii="Georgia" w:cs="Georgia" w:eastAsia="Georgia" w:hAnsi="Georgia"/>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Georgia" w:cs="Georgia" w:eastAsia="Georgia" w:hAnsi="Georgia"/>
          <w:b/>
          <w:bCs/>
          <w:sz w:val="24"/>
          <w:szCs w:val="24"/>
        </w:rPr>
        <w:t xml:space="preserve">Rule 3: “I don’t recall” is a complete answer. </w:t>
      </w:r>
      <w:r>
        <w:rPr>
          <w:rFonts w:ascii="Georgia" w:cs="Georgia" w:eastAsia="Georgia" w:hAnsi="Georgia"/>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Georgia" w:cs="Georgia" w:eastAsia="Georgia" w:hAnsi="Georgia"/>
          <w:b/>
          <w:bCs/>
          <w:sz w:val="24"/>
          <w:szCs w:val="24"/>
        </w:rPr>
        <w:t xml:space="preserve">Rule 4: Do not explain unless asked to explain. </w:t>
      </w:r>
      <w:r>
        <w:rPr>
          <w:rFonts w:ascii="Georgia" w:cs="Georgia" w:eastAsia="Georgia" w:hAnsi="Georgia"/>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Georgia" w:cs="Georgia" w:eastAsia="Georgia" w:hAnsi="Georgia"/>
          <w:b/>
          <w:bCs/>
          <w:sz w:val="24"/>
          <w:szCs w:val="24"/>
        </w:rPr>
        <w:t xml:space="preserve">Rule 5: “I don’t understand the question” stops the clock. </w:t>
      </w:r>
      <w:r>
        <w:rPr>
          <w:rFonts w:ascii="Georgia" w:cs="Georgia" w:eastAsia="Georgia" w:hAnsi="Georgia"/>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Georgia" w:cs="Georgia" w:eastAsia="Georgia" w:hAnsi="Georgia"/>
          <w:b/>
          <w:bCs/>
          <w:sz w:val="24"/>
          <w:szCs w:val="24"/>
        </w:rPr>
        <w:t xml:space="preserve">Rule 6: Never get angry. </w:t>
      </w:r>
      <w:r>
        <w:rPr>
          <w:rFonts w:ascii="Georgia" w:cs="Georgia" w:eastAsia="Georgia" w:hAnsi="Georgia"/>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Georgia" w:cs="Georgia" w:eastAsia="Georgia" w:hAnsi="Georgia"/>
          <w:b/>
          <w:bCs/>
          <w:sz w:val="24"/>
          <w:szCs w:val="24"/>
        </w:rPr>
        <w:t xml:space="preserve">Rule 7: You can take breaks. </w:t>
      </w:r>
      <w:r>
        <w:rPr>
          <w:rFonts w:ascii="Georgia" w:cs="Georgia" w:eastAsia="Georgia" w:hAnsi="Georgia"/>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Arial" w:cs="Arial" w:eastAsia="Arial" w:hAnsi="Arial"/>
          <w:b/>
          <w:bCs/>
          <w:color w:val="333333"/>
          <w:sz w:val="26"/>
          <w:szCs w:val="26"/>
        </w:rPr>
        <w:t>AI Deposition Simulation: Preparing for Your Testimony</w:t>
      </w:r>
    </w:p>
    <w:p>
      <w:pPr>
        <w:spacing w:after="200" w:before="0" w:line="312"/>
        <w:ind w:firstLine="0"/>
        <w:jc w:val="both"/>
      </w:pPr>
      <w:r>
        <w:rPr>
          <w:rFonts w:ascii="Georgia" w:cs="Georgia" w:eastAsia="Georgia" w:hAnsi="Georgia"/>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Arial" w:cs="Arial" w:eastAsia="Arial" w:hAnsi="Arial"/>
          <w:b/>
          <w:bCs/>
          <w:i/>
          <w:iCs/>
          <w:color w:val="555555"/>
          <w:sz w:val="24"/>
          <w:szCs w:val="24"/>
        </w:rPr>
        <w:t>Simulation 1: The Full Cross-Examination</w:t>
      </w:r>
    </w:p>
    <w:p>
      <w:pPr>
        <w:spacing w:after="200" w:before="0" w:line="312"/>
        <w:ind w:firstLine="0"/>
        <w:jc w:val="both"/>
      </w:pPr>
      <w:r>
        <w:rPr>
          <w:rFonts w:ascii="Georgia" w:cs="Georgia" w:eastAsia="Georgia" w:hAnsi="Georgia"/>
          <w:sz w:val="24"/>
          <w:szCs w:val="24"/>
        </w:rPr>
        <w:t>Open a new conversation in your Claude Case Project and run this simulation:</w:t>
      </w:r>
    </w:p>
    <w:p>
      <w:pPr>
        <w:pBdr>
          <w:left w:val="single" w:color="D4AF37" w:sz="6" w:space="8"/>
        </w:pBdr>
        <w:spacing w:after="0" w:before="200" w:line="260"/>
        <w:ind w:left="720"/>
      </w:pPr>
      <w:r>
        <w:rPr>
          <w:rFonts w:ascii="Courier New" w:cs="Courier New" w:eastAsia="Courier New" w:hAnsi="Courier New"/>
          <w:color w:val="333333"/>
          <w:sz w:val="20"/>
          <w:szCs w:val="20"/>
        </w:rPr>
        <w:t>You are now the defense attorney for [Defendant</w:t>
      </w:r>
    </w:p>
    <w:p>
      <w:pPr>
        <w:pBdr>
          <w:left w:val="single" w:color="D4AF37" w:sz="6" w:space="8"/>
        </w:pBdr>
        <w:spacing w:after="0" w:before="0" w:line="260"/>
        <w:ind w:left="720"/>
      </w:pPr>
      <w:r>
        <w:rPr>
          <w:rFonts w:ascii="Courier New" w:cs="Courier New" w:eastAsia="Courier New" w:hAnsi="Courier New"/>
          <w:color w:val="333333"/>
          <w:sz w:val="20"/>
          <w:szCs w:val="20"/>
        </w:rPr>
        <w:t>Agency]. You are about to depose the plaintiff in</w:t>
      </w:r>
    </w:p>
    <w:p>
      <w:pPr>
        <w:pBdr>
          <w:left w:val="single" w:color="D4AF37" w:sz="6" w:space="8"/>
        </w:pBdr>
        <w:spacing w:after="0" w:before="0" w:line="260"/>
        <w:ind w:left="720"/>
      </w:pPr>
      <w:r>
        <w:rPr>
          <w:rFonts w:ascii="Courier New" w:cs="Courier New" w:eastAsia="Courier New" w:hAnsi="Courier New"/>
          <w:color w:val="333333"/>
          <w:sz w:val="20"/>
          <w:szCs w:val="20"/>
        </w:rPr>
        <w:t>this Section 1983 excessive force case. All case</w:t>
      </w:r>
    </w:p>
    <w:p>
      <w:pPr>
        <w:pBdr>
          <w:left w:val="single" w:color="D4AF37" w:sz="6" w:space="8"/>
        </w:pBdr>
        <w:spacing w:after="0" w:before="0" w:line="260"/>
        <w:ind w:left="720"/>
      </w:pPr>
      <w:r>
        <w:rPr>
          <w:rFonts w:ascii="Courier New" w:cs="Courier New" w:eastAsia="Courier New" w:hAnsi="Courier New"/>
          <w:color w:val="333333"/>
          <w:sz w:val="20"/>
          <w:szCs w:val="20"/>
        </w:rPr>
        <w:t>materials are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full deposition examination of me. Ask</w:t>
      </w:r>
    </w:p>
    <w:p>
      <w:pPr>
        <w:pBdr>
          <w:left w:val="single" w:color="D4AF37" w:sz="6" w:space="8"/>
        </w:pBdr>
        <w:spacing w:after="0" w:before="0" w:line="260"/>
        <w:ind w:left="720"/>
      </w:pPr>
      <w:r>
        <w:rPr>
          <w:rFonts w:ascii="Courier New" w:cs="Courier New" w:eastAsia="Courier New" w:hAnsi="Courier New"/>
          <w:color w:val="333333"/>
          <w:sz w:val="20"/>
          <w:szCs w:val="20"/>
        </w:rPr>
        <w:t>questions one at a time. Wait for my answer before</w:t>
      </w:r>
    </w:p>
    <w:p>
      <w:pPr>
        <w:pBdr>
          <w:left w:val="single" w:color="D4AF37" w:sz="6" w:space="8"/>
        </w:pBdr>
        <w:spacing w:after="0" w:before="0" w:line="260"/>
        <w:ind w:left="720"/>
      </w:pPr>
      <w:r>
        <w:rPr>
          <w:rFonts w:ascii="Courier New" w:cs="Courier New" w:eastAsia="Courier New" w:hAnsi="Courier New"/>
          <w:color w:val="333333"/>
          <w:sz w:val="20"/>
          <w:szCs w:val="20"/>
        </w:rPr>
        <w:t>asking the next question. Your goals are: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Lock me into a version of events that you can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later use to support your motion for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inconsistencies between my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my filed complaint or other documents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Establish facts that support your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Probe for emotional instability, exaggeration,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credibility problems.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Get me to make admissions that weaken my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strategic. Start with easy, rapport-building</w:t>
      </w:r>
    </w:p>
    <w:p>
      <w:pPr>
        <w:pBdr>
          <w:left w:val="single" w:color="D4AF37" w:sz="6" w:space="8"/>
        </w:pBdr>
        <w:spacing w:after="0" w:before="0" w:line="260"/>
        <w:ind w:left="720"/>
      </w:pPr>
      <w:r>
        <w:rPr>
          <w:rFonts w:ascii="Courier New" w:cs="Courier New" w:eastAsia="Courier New" w:hAnsi="Courier New"/>
          <w:color w:val="333333"/>
          <w:sz w:val="20"/>
          <w:szCs w:val="20"/>
        </w:rPr>
        <w:t>questions to put me at ease, then gradually move</w:t>
      </w:r>
    </w:p>
    <w:p>
      <w:pPr>
        <w:pBdr>
          <w:left w:val="single" w:color="D4AF37" w:sz="6" w:space="8"/>
        </w:pBdr>
        <w:spacing w:after="0" w:before="0" w:line="260"/>
        <w:ind w:left="720"/>
      </w:pPr>
      <w:r>
        <w:rPr>
          <w:rFonts w:ascii="Courier New" w:cs="Courier New" w:eastAsia="Courier New" w:hAnsi="Courier New"/>
          <w:color w:val="333333"/>
          <w:sz w:val="20"/>
          <w:szCs w:val="20"/>
        </w:rPr>
        <w:t>to the difficult, confrontational questions.</w:t>
      </w:r>
    </w:p>
    <w:p>
      <w:pPr>
        <w:pBdr>
          <w:left w:val="single" w:color="D4AF37" w:sz="6" w:space="8"/>
        </w:pBdr>
        <w:spacing w:after="0" w:before="0" w:line="260"/>
        <w:ind w:left="720"/>
      </w:pPr>
      <w:r>
        <w:rPr>
          <w:rFonts w:ascii="Courier New" w:cs="Courier New" w:eastAsia="Courier New" w:hAnsi="Courier New"/>
          <w:color w:val="333333"/>
          <w:sz w:val="20"/>
          <w:szCs w:val="20"/>
        </w:rPr>
        <w:t>Use the techniques that experienced defense</w:t>
      </w:r>
    </w:p>
    <w:p>
      <w:pPr>
        <w:pBdr>
          <w:left w:val="single" w:color="D4AF37" w:sz="6" w:space="8"/>
        </w:pBdr>
        <w:spacing w:after="0" w:before="0" w:line="260"/>
        <w:ind w:left="720"/>
      </w:pPr>
      <w:r>
        <w:rPr>
          <w:rFonts w:ascii="Courier New" w:cs="Courier New" w:eastAsia="Courier New" w:hAnsi="Courier New"/>
          <w:color w:val="333333"/>
          <w:sz w:val="20"/>
          <w:szCs w:val="20"/>
        </w:rPr>
        <w:t>attorneys use against pro se plaintiffs: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compound questions, questions that</w:t>
      </w:r>
    </w:p>
    <w:p>
      <w:pPr>
        <w:pBdr>
          <w:left w:val="single" w:color="D4AF37" w:sz="6" w:space="8"/>
        </w:pBdr>
        <w:spacing w:after="0" w:before="0" w:line="260"/>
        <w:ind w:left="720"/>
      </w:pPr>
      <w:r>
        <w:rPr>
          <w:rFonts w:ascii="Courier New" w:cs="Courier New" w:eastAsia="Courier New" w:hAnsi="Courier New"/>
          <w:color w:val="333333"/>
          <w:sz w:val="20"/>
          <w:szCs w:val="20"/>
        </w:rPr>
        <w:t>mischaracterize my prior answers, and questions</w:t>
      </w:r>
    </w:p>
    <w:p>
      <w:pPr>
        <w:pBdr>
          <w:left w:val="single" w:color="D4AF37" w:sz="6" w:space="8"/>
        </w:pBdr>
        <w:spacing w:after="0" w:before="0" w:line="260"/>
        <w:ind w:left="720"/>
      </w:pPr>
      <w:r>
        <w:rPr>
          <w:rFonts w:ascii="Courier New" w:cs="Courier New" w:eastAsia="Courier New" w:hAnsi="Courier New"/>
          <w:color w:val="333333"/>
          <w:sz w:val="20"/>
          <w:szCs w:val="20"/>
        </w:rPr>
        <w:t>designed to provoke emotional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 the deposition now. Ask your first question.</w:t>
      </w:r>
    </w:p>
    <w:p>
      <w:pPr>
        <w:spacing w:after="200" w:before="0" w:line="312"/>
        <w:ind w:firstLine="0"/>
        <w:jc w:val="both"/>
      </w:pPr>
      <w:r>
        <w:rPr>
          <w:rFonts w:ascii="Georgia" w:cs="Georgia" w:eastAsia="Georgia" w:hAnsi="Georgia"/>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Georgia" w:cs="Georgia" w:eastAsia="Georgia" w:hAnsi="Georgia"/>
          <w:b/>
          <w:bCs/>
          <w:sz w:val="24"/>
          <w:szCs w:val="24"/>
        </w:rPr>
        <w:t>After each answer, Claude will respond with the next question</w:t>
      </w:r>
      <w:r>
        <w:rPr>
          <w:rFonts w:ascii="Georgia" w:cs="Georgia" w:eastAsia="Georgia" w:hAnsi="Georgia"/>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Georgia" w:cs="Georgia" w:eastAsia="Georgia" w:hAnsi="Georgia"/>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Arial" w:cs="Arial" w:eastAsia="Arial" w:hAnsi="Arial"/>
          <w:b/>
          <w:bCs/>
          <w:i/>
          <w:iCs/>
          <w:color w:val="555555"/>
          <w:sz w:val="24"/>
          <w:szCs w:val="24"/>
        </w:rPr>
        <w:t>Simulation 2: The Hardest Questions</w:t>
      </w:r>
    </w:p>
    <w:p>
      <w:pPr>
        <w:spacing w:after="200" w:before="0" w:line="312"/>
        <w:ind w:firstLine="0"/>
        <w:jc w:val="both"/>
      </w:pPr>
      <w:r>
        <w:rPr>
          <w:rFonts w:ascii="Georgia" w:cs="Georgia" w:eastAsia="Georgia" w:hAnsi="Georgia"/>
          <w:sz w:val="24"/>
          <w:szCs w:val="24"/>
        </w:rPr>
        <w:t>After the full simulation, ask Claude to identify the most dangerous questions:</w:t>
      </w:r>
    </w:p>
    <w:p>
      <w:pPr>
        <w:pBdr>
          <w:left w:val="single" w:color="D4AF37" w:sz="6" w:space="8"/>
        </w:pBdr>
        <w:spacing w:after="0" w:before="200" w:line="260"/>
        <w:ind w:left="720"/>
      </w:pPr>
      <w:r>
        <w:rPr>
          <w:rFonts w:ascii="Courier New" w:cs="Courier New" w:eastAsia="Courier New" w:hAnsi="Courier New"/>
          <w:color w:val="333333"/>
          <w:sz w:val="20"/>
          <w:szCs w:val="20"/>
        </w:rPr>
        <w:t>Based on the deposition simulation we just</w:t>
      </w:r>
    </w:p>
    <w:p>
      <w:pPr>
        <w:pBdr>
          <w:left w:val="single" w:color="D4AF37" w:sz="6" w:space="8"/>
        </w:pBdr>
        <w:spacing w:after="0" w:before="0" w:line="260"/>
        <w:ind w:left="720"/>
      </w:pPr>
      <w:r>
        <w:rPr>
          <w:rFonts w:ascii="Courier New" w:cs="Courier New" w:eastAsia="Courier New" w:hAnsi="Courier New"/>
          <w:color w:val="333333"/>
          <w:sz w:val="20"/>
          <w:szCs w:val="20"/>
        </w:rPr>
        <w:t>completed, identify: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five questions that gave me the most trouble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where my answers were weakest, most vulnerable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impeachment, or most likely to be exploited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For each question, explain: (a) why it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(b) what a defense attorney would do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my answer, and (c) what the ideal answer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have been.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Any areas where I volunteered information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 should not have, made concessions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to make, or showed emotional reactions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counsel would note.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single most damaging moment of my testimony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and how to fix it before the real deposition.</w:t>
      </w:r>
    </w:p>
    <w:p>
      <w:pPr>
        <w:spacing w:after="200" w:before="0" w:line="312"/>
        <w:ind w:firstLine="0"/>
        <w:jc w:val="both"/>
      </w:pPr>
      <w:r>
        <w:rPr>
          <w:rFonts w:ascii="Georgia" w:cs="Georgia" w:eastAsia="Georgia" w:hAnsi="Georgia"/>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Arial" w:cs="Arial" w:eastAsia="Arial" w:hAnsi="Arial"/>
          <w:b/>
          <w:bCs/>
          <w:i/>
          <w:iCs/>
          <w:color w:val="555555"/>
          <w:sz w:val="24"/>
          <w:szCs w:val="24"/>
        </w:rPr>
        <w:t>Simulation 3: The Grok Stress Test</w:t>
      </w:r>
    </w:p>
    <w:p>
      <w:pPr>
        <w:spacing w:after="200" w:before="0" w:line="312"/>
        <w:ind w:firstLine="0"/>
        <w:jc w:val="both"/>
      </w:pPr>
      <w:r>
        <w:rPr>
          <w:rFonts w:ascii="Georgia" w:cs="Georgia" w:eastAsia="Georgia" w:hAnsi="Georgia"/>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Courier New" w:cs="Courier New" w:eastAsia="Courier New" w:hAnsi="Courier New"/>
          <w:color w:val="333333"/>
          <w:sz w:val="20"/>
          <w:szCs w:val="20"/>
        </w:rPr>
        <w:t>You are an aggressive defense attorney deposing a</w:t>
      </w:r>
    </w:p>
    <w:p>
      <w:pPr>
        <w:pBdr>
          <w:left w:val="single" w:color="D4AF37" w:sz="6" w:space="8"/>
        </w:pBdr>
        <w:spacing w:after="0" w:before="0" w:line="260"/>
        <w:ind w:left="720"/>
      </w:pPr>
      <w:r>
        <w:rPr>
          <w:rFonts w:ascii="Courier New" w:cs="Courier New" w:eastAsia="Courier New" w:hAnsi="Courier New"/>
          <w:color w:val="333333"/>
          <w:sz w:val="20"/>
          <w:szCs w:val="20"/>
        </w:rPr>
        <w:t>plaintiff in a civil rights case. Your client is a</w:t>
      </w:r>
    </w:p>
    <w:p>
      <w:pPr>
        <w:pBdr>
          <w:left w:val="single" w:color="D4AF37" w:sz="6" w:space="8"/>
        </w:pBdr>
        <w:spacing w:after="0" w:before="0" w:line="260"/>
        <w:ind w:left="720"/>
      </w:pPr>
      <w:r>
        <w:rPr>
          <w:rFonts w:ascii="Courier New" w:cs="Courier New" w:eastAsia="Courier New" w:hAnsi="Courier New"/>
          <w:color w:val="333333"/>
          <w:sz w:val="20"/>
          <w:szCs w:val="20"/>
        </w:rPr>
        <w:t>police officer accused of excessive force during a</w:t>
      </w:r>
    </w:p>
    <w:p>
      <w:pPr>
        <w:pBdr>
          <w:left w:val="single" w:color="D4AF37" w:sz="6" w:space="8"/>
        </w:pBdr>
        <w:spacing w:after="0" w:before="0" w:line="260"/>
        <w:ind w:left="720"/>
      </w:pPr>
      <w:r>
        <w:rPr>
          <w:rFonts w:ascii="Courier New" w:cs="Courier New" w:eastAsia="Courier New" w:hAnsi="Courier New"/>
          <w:color w:val="333333"/>
          <w:sz w:val="20"/>
          <w:szCs w:val="20"/>
        </w:rPr>
        <w:t>welfare check. You believe the plaintiff is</w:t>
      </w:r>
    </w:p>
    <w:p>
      <w:pPr>
        <w:pBdr>
          <w:left w:val="single" w:color="D4AF37" w:sz="6" w:space="8"/>
        </w:pBdr>
        <w:spacing w:after="0" w:before="0" w:line="260"/>
        <w:ind w:left="720"/>
      </w:pPr>
      <w:r>
        <w:rPr>
          <w:rFonts w:ascii="Courier New" w:cs="Courier New" w:eastAsia="Courier New" w:hAnsi="Courier New"/>
          <w:color w:val="333333"/>
          <w:sz w:val="20"/>
          <w:szCs w:val="20"/>
        </w:rPr>
        <w:t>exaggerating and your client did nothing wrong.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Here are the case facts: [paste condensed Master</w:t>
      </w:r>
    </w:p>
    <w:p>
      <w:pPr>
        <w:pBdr>
          <w:left w:val="single" w:color="D4AF37" w:sz="6" w:space="8"/>
        </w:pBdr>
        <w:spacing w:after="0" w:before="0" w:line="260"/>
        <w:ind w:left="720"/>
      </w:pPr>
      <w:r>
        <w:rPr>
          <w:rFonts w:ascii="Courier New" w:cs="Courier New" w:eastAsia="Courier New" w:hAnsi="Courier New"/>
          <w:color w:val="333333"/>
          <w:sz w:val="20"/>
          <w:szCs w:val="20"/>
        </w:rPr>
        <w:t>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hostile cross-examination. Do not be</w:t>
      </w:r>
    </w:p>
    <w:p>
      <w:pPr>
        <w:pBdr>
          <w:left w:val="single" w:color="D4AF37" w:sz="6" w:space="8"/>
        </w:pBdr>
        <w:spacing w:after="0" w:before="0" w:line="260"/>
        <w:ind w:left="720"/>
      </w:pPr>
      <w:r>
        <w:rPr>
          <w:rFonts w:ascii="Courier New" w:cs="Courier New" w:eastAsia="Courier New" w:hAnsi="Courier New"/>
          <w:color w:val="333333"/>
          <w:sz w:val="20"/>
          <w:szCs w:val="20"/>
        </w:rPr>
        <w:t>polite. Challenge every answer. Suggest the</w:t>
      </w:r>
    </w:p>
    <w:p>
      <w:pPr>
        <w:pBdr>
          <w:left w:val="single" w:color="D4AF37" w:sz="6" w:space="8"/>
        </w:pBdr>
        <w:spacing w:after="0" w:before="0" w:line="260"/>
        <w:ind w:left="720"/>
      </w:pPr>
      <w:r>
        <w:rPr>
          <w:rFonts w:ascii="Courier New" w:cs="Courier New" w:eastAsia="Courier New" w:hAnsi="Courier New"/>
          <w:color w:val="333333"/>
          <w:sz w:val="20"/>
          <w:szCs w:val="20"/>
        </w:rPr>
        <w:t>plaintiff is lying or exaggerating. Use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aggressively. Try to make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angry. Ask one question at a time and wait for</w:t>
      </w:r>
    </w:p>
    <w:p>
      <w:pPr>
        <w:pBdr>
          <w:left w:val="single" w:color="D4AF37" w:sz="6" w:space="8"/>
        </w:pBdr>
        <w:spacing w:after="0" w:before="0" w:line="260"/>
        <w:ind w:left="720"/>
      </w:pPr>
      <w:r>
        <w:rPr>
          <w:rFonts w:ascii="Courier New" w:cs="Courier New" w:eastAsia="Courier New" w:hAnsi="Courier New"/>
          <w:color w:val="333333"/>
          <w:sz w:val="20"/>
          <w:szCs w:val="20"/>
        </w:rPr>
        <w:t>my answer.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w:t>
      </w:r>
    </w:p>
    <w:p>
      <w:pPr>
        <w:spacing w:after="120" w:before="280" w:line="276"/>
      </w:pPr>
      <w:r>
        <w:rPr>
          <w:rFonts w:ascii="Arial" w:cs="Arial" w:eastAsia="Arial" w:hAnsi="Arial"/>
          <w:b/>
          <w:bCs/>
          <w:i/>
          <w:iCs/>
          <w:color w:val="555555"/>
          <w:sz w:val="24"/>
          <w:szCs w:val="24"/>
        </w:rPr>
        <w:t>The NotebookLM Testimony Review</w:t>
      </w:r>
    </w:p>
    <w:p>
      <w:pPr>
        <w:spacing w:after="200" w:before="0" w:line="312"/>
        <w:ind w:firstLine="0"/>
        <w:jc w:val="both"/>
      </w:pPr>
      <w:r>
        <w:rPr>
          <w:rFonts w:ascii="Georgia" w:cs="Georgia" w:eastAsia="Georgia" w:hAnsi="Georgia"/>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Courier New" w:cs="Courier New" w:eastAsia="Courier New" w:hAnsi="Courier New"/>
          <w:color w:val="333333"/>
          <w:sz w:val="20"/>
          <w:szCs w:val="20"/>
        </w:rPr>
        <w:t>Analyze this deposition simulation transcript as</w:t>
      </w:r>
    </w:p>
    <w:p>
      <w:pPr>
        <w:pBdr>
          <w:left w:val="single" w:color="D4AF37" w:sz="6" w:space="8"/>
        </w:pBdr>
        <w:spacing w:after="0" w:before="0" w:line="260"/>
        <w:ind w:left="720"/>
      </w:pPr>
      <w:r>
        <w:rPr>
          <w:rFonts w:ascii="Courier New" w:cs="Courier New" w:eastAsia="Courier New" w:hAnsi="Courier New"/>
          <w:color w:val="333333"/>
          <w:sz w:val="20"/>
          <w:szCs w:val="20"/>
        </w:rPr>
        <w:t>if you are two experienced litigation consultants</w:t>
      </w:r>
    </w:p>
    <w:p>
      <w:pPr>
        <w:pBdr>
          <w:left w:val="single" w:color="D4AF37" w:sz="6" w:space="8"/>
        </w:pBdr>
        <w:spacing w:after="0" w:before="0" w:line="260"/>
        <w:ind w:left="720"/>
      </w:pPr>
      <w:r>
        <w:rPr>
          <w:rFonts w:ascii="Courier New" w:cs="Courier New" w:eastAsia="Courier New" w:hAnsi="Courier New"/>
          <w:color w:val="333333"/>
          <w:sz w:val="20"/>
          <w:szCs w:val="20"/>
        </w:rPr>
        <w:t>evaluating a witness’s performance. Discuss the</w:t>
      </w:r>
    </w:p>
    <w:p>
      <w:pPr>
        <w:pBdr>
          <w:left w:val="single" w:color="D4AF37" w:sz="6" w:space="8"/>
        </w:pBdr>
        <w:spacing w:after="0" w:before="0" w:line="260"/>
        <w:ind w:left="720"/>
      </w:pPr>
      <w:r>
        <w:rPr>
          <w:rFonts w:ascii="Courier New" w:cs="Courier New" w:eastAsia="Courier New" w:hAnsi="Courier New"/>
          <w:color w:val="333333"/>
          <w:sz w:val="20"/>
          <w:szCs w:val="20"/>
        </w:rPr>
        <w:t>strengths and weaknesses of the witness’s</w:t>
      </w:r>
    </w:p>
    <w:p>
      <w:pPr>
        <w:pBdr>
          <w:left w:val="single" w:color="D4AF37" w:sz="6" w:space="8"/>
        </w:pBdr>
        <w:spacing w:after="0" w:before="0" w:line="260"/>
        <w:ind w:left="720"/>
      </w:pPr>
      <w:r>
        <w:rPr>
          <w:rFonts w:ascii="Courier New" w:cs="Courier New" w:eastAsia="Courier New" w:hAnsi="Courier New"/>
          <w:color w:val="333333"/>
          <w:sz w:val="20"/>
          <w:szCs w:val="20"/>
        </w:rPr>
        <w:t>testimony. Where was the witness most credible?</w:t>
      </w:r>
    </w:p>
    <w:p>
      <w:pPr>
        <w:pBdr>
          <w:left w:val="single" w:color="D4AF37" w:sz="6" w:space="8"/>
        </w:pBdr>
        <w:spacing w:after="0" w:before="0" w:line="260"/>
        <w:ind w:left="720"/>
      </w:pPr>
      <w:r>
        <w:rPr>
          <w:rFonts w:ascii="Courier New" w:cs="Courier New" w:eastAsia="Courier New" w:hAnsi="Courier New"/>
          <w:color w:val="333333"/>
          <w:sz w:val="20"/>
          <w:szCs w:val="20"/>
        </w:rPr>
        <w:t>Where was the witness most vulnerable? What would</w:t>
      </w:r>
    </w:p>
    <w:p>
      <w:pPr>
        <w:pBdr>
          <w:left w:val="single" w:color="D4AF37" w:sz="6" w:space="8"/>
        </w:pBdr>
        <w:spacing w:after="200" w:before="0" w:line="260"/>
        <w:ind w:left="720"/>
      </w:pPr>
      <w:r>
        <w:rPr>
          <w:rFonts w:ascii="Courier New" w:cs="Courier New" w:eastAsia="Courier New" w:hAnsi="Courier New"/>
          <w:color w:val="333333"/>
          <w:sz w:val="20"/>
          <w:szCs w:val="20"/>
        </w:rPr>
        <w:t>you coach the witness to do differently?</w:t>
      </w:r>
    </w:p>
    <w:p>
      <w:pPr>
        <w:spacing w:after="200" w:before="0" w:line="312"/>
        <w:ind w:firstLine="0"/>
        <w:jc w:val="both"/>
      </w:pPr>
      <w:r>
        <w:rPr>
          <w:rFonts w:ascii="Georgia" w:cs="Georgia" w:eastAsia="Georgia" w:hAnsi="Georgia"/>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MAKING OBJECTIONS DURING YOUR DEPOSITION</w:t>
      </w:r>
    </w:p>
    <w:p>
      <w:pPr>
        <w:spacing w:after="200" w:before="0" w:line="312"/>
        <w:ind w:firstLine="0"/>
        <w:jc w:val="both"/>
      </w:pPr>
      <w:r>
        <w:rPr>
          <w:rFonts w:ascii="Georgia" w:cs="Georgia" w:eastAsia="Georgia" w:hAnsi="Georgia"/>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Critical rule: </w:t>
      </w:r>
      <w:r>
        <w:rPr>
          <w:rFonts w:ascii="Georgia" w:cs="Georgia" w:eastAsia="Georgia" w:hAnsi="Georgia"/>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Georgia" w:cs="Georgia" w:eastAsia="Georgia" w:hAnsi="Georgia"/>
          <w:b/>
          <w:bCs/>
          <w:sz w:val="24"/>
          <w:szCs w:val="24"/>
        </w:rPr>
        <w:t xml:space="preserve">Objection: Asked and answered. </w:t>
      </w:r>
      <w:r>
        <w:rPr>
          <w:rFonts w:ascii="Georgia" w:cs="Georgia" w:eastAsia="Georgia" w:hAnsi="Georgia"/>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Georgia" w:cs="Georgia" w:eastAsia="Georgia" w:hAnsi="Georgia"/>
          <w:b/>
          <w:bCs/>
          <w:sz w:val="24"/>
          <w:szCs w:val="24"/>
        </w:rPr>
        <w:t xml:space="preserve">Objection: Compound question. </w:t>
      </w:r>
      <w:r>
        <w:rPr>
          <w:rFonts w:ascii="Georgia" w:cs="Georgia" w:eastAsia="Georgia" w:hAnsi="Georgia"/>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Georgia" w:cs="Georgia" w:eastAsia="Georgia" w:hAnsi="Georgia"/>
          <w:b/>
          <w:bCs/>
          <w:sz w:val="24"/>
          <w:szCs w:val="24"/>
        </w:rPr>
        <w:t xml:space="preserve">Objection: Assumes facts not in evidence. </w:t>
      </w:r>
      <w:r>
        <w:rPr>
          <w:rFonts w:ascii="Georgia" w:cs="Georgia" w:eastAsia="Georgia" w:hAnsi="Georgia"/>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Georgia" w:cs="Georgia" w:eastAsia="Georgia" w:hAnsi="Georgia"/>
          <w:b/>
          <w:bCs/>
          <w:sz w:val="24"/>
          <w:szCs w:val="24"/>
        </w:rPr>
        <w:t xml:space="preserve">Objection: Calls for speculation. </w:t>
      </w:r>
      <w:r>
        <w:rPr>
          <w:rFonts w:ascii="Georgia" w:cs="Georgia" w:eastAsia="Georgia" w:hAnsi="Georgia"/>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Georgia" w:cs="Georgia" w:eastAsia="Georgia" w:hAnsi="Georgia"/>
          <w:b/>
          <w:bCs/>
          <w:sz w:val="24"/>
          <w:szCs w:val="24"/>
        </w:rPr>
        <w:t xml:space="preserve">Objection: Harassing. </w:t>
      </w:r>
      <w:r>
        <w:rPr>
          <w:rFonts w:ascii="Georgia" w:cs="Georgia" w:eastAsia="Georgia" w:hAnsi="Georgia"/>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2: DEPOSING THE DEFENDANT’S WITNESSES</w:t>
      </w:r>
    </w:p>
    <w:p>
      <w:pPr>
        <w:spacing w:after="200" w:before="0" w:line="312"/>
        <w:ind w:firstLine="0"/>
        <w:jc w:val="both"/>
      </w:pPr>
      <w:r>
        <w:rPr>
          <w:rFonts w:ascii="Georgia" w:cs="Georgia" w:eastAsia="Georgia" w:hAnsi="Georgia"/>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Georgia" w:cs="Georgia" w:eastAsia="Georgia" w:hAnsi="Georgia"/>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Arial" w:cs="Arial" w:eastAsia="Arial" w:hAnsi="Arial"/>
          <w:b/>
          <w:bCs/>
          <w:color w:val="333333"/>
          <w:sz w:val="26"/>
          <w:szCs w:val="26"/>
        </w:rPr>
        <w:t>Building the Deposition Outline</w:t>
      </w:r>
    </w:p>
    <w:p>
      <w:pPr>
        <w:spacing w:after="200" w:before="0" w:line="312"/>
        <w:ind w:firstLine="0"/>
        <w:jc w:val="both"/>
      </w:pPr>
      <w:r>
        <w:rPr>
          <w:rFonts w:ascii="Georgia" w:cs="Georgia" w:eastAsia="Georgia" w:hAnsi="Georgia"/>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Courier New" w:cs="Courier New" w:eastAsia="Courier New" w:hAnsi="Courier New"/>
          <w:color w:val="333333"/>
          <w:sz w:val="20"/>
          <w:szCs w:val="20"/>
        </w:rPr>
        <w:t>Using the deposition dossier for [Witness Name]</w:t>
      </w:r>
    </w:p>
    <w:p>
      <w:pPr>
        <w:pBdr>
          <w:left w:val="single" w:color="D4AF37" w:sz="6" w:space="8"/>
        </w:pBdr>
        <w:spacing w:after="0" w:before="0" w:line="260"/>
        <w:ind w:left="720"/>
      </w:pPr>
      <w:r>
        <w:rPr>
          <w:rFonts w:ascii="Courier New" w:cs="Courier New" w:eastAsia="Courier New" w:hAnsi="Courier New"/>
          <w:color w:val="333333"/>
          <w:sz w:val="20"/>
          <w:szCs w:val="20"/>
        </w:rPr>
        <w:t>from the Discovery Synthesis Document, create a</w:t>
      </w:r>
    </w:p>
    <w:p>
      <w:pPr>
        <w:pBdr>
          <w:left w:val="single" w:color="D4AF37" w:sz="6" w:space="8"/>
        </w:pBdr>
        <w:spacing w:after="0" w:before="0" w:line="260"/>
        <w:ind w:left="720"/>
      </w:pPr>
      <w:r>
        <w:rPr>
          <w:rFonts w:ascii="Courier New" w:cs="Courier New" w:eastAsia="Courier New" w:hAnsi="Courier New"/>
          <w:color w:val="333333"/>
          <w:sz w:val="20"/>
          <w:szCs w:val="20"/>
        </w:rPr>
        <w:t>complete deposition outline with the following</w:t>
      </w:r>
    </w:p>
    <w:p>
      <w:pPr>
        <w:pBdr>
          <w:left w:val="single" w:color="D4AF37" w:sz="6" w:space="8"/>
        </w:pBdr>
        <w:spacing w:after="0" w:before="0" w:line="260"/>
        <w:ind w:left="720"/>
      </w:pPr>
      <w:r>
        <w:rPr>
          <w:rFonts w:ascii="Courier New" w:cs="Courier New" w:eastAsia="Courier New" w:hAnsi="Courier New"/>
          <w:color w:val="333333"/>
          <w:sz w:val="20"/>
          <w:szCs w:val="20"/>
        </w:rPr>
        <w:t>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1: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Goal: [What I need to establish]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Key Document: [Document to confront witness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Q1: [Establish baseline fact]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Q2: [Narrow the witness’s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Q3: [Introduce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Q4: [Confront with contradiction/admission]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Q5: [Lock in the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2: [Next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w:t>
      </w:r>
    </w:p>
    <w:p>
      <w:pPr>
        <w:pBdr>
          <w:left w:val="single" w:color="D4AF37" w:sz="6" w:space="8"/>
        </w:pBdr>
        <w:spacing w:after="0" w:before="0" w:line="260"/>
        <w:ind w:left="720"/>
      </w:pPr>
      <w:r>
        <w:rPr>
          <w:rFonts w:ascii="Courier New" w:cs="Courier New" w:eastAsia="Courier New" w:hAnsi="Courier New"/>
          <w:color w:val="333333"/>
          <w:sz w:val="20"/>
          <w:szCs w:val="20"/>
        </w:rPr>
        <w:t>- Organize topics from least confrontational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confrontational (build rapport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attacking credibility)</w:t>
      </w:r>
    </w:p>
    <w:p>
      <w:pPr>
        <w:pBdr>
          <w:left w:val="single" w:color="D4AF37" w:sz="6" w:space="8"/>
        </w:pBdr>
        <w:spacing w:after="0" w:before="0" w:line="260"/>
        <w:ind w:left="720"/>
      </w:pPr>
      <w:r>
        <w:rPr>
          <w:rFonts w:ascii="Courier New" w:cs="Courier New" w:eastAsia="Courier New" w:hAnsi="Courier New"/>
          <w:color w:val="333333"/>
          <w:sz w:val="20"/>
          <w:szCs w:val="20"/>
        </w:rPr>
        <w:t>- For each topic, sequence questions to funnel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broad to narrow, closing escape routes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springing the key question</w:t>
      </w:r>
    </w:p>
    <w:p>
      <w:pPr>
        <w:pBdr>
          <w:left w:val="single" w:color="D4AF37" w:sz="6" w:space="8"/>
        </w:pBdr>
        <w:spacing w:after="0" w:before="0" w:line="260"/>
        <w:ind w:left="720"/>
      </w:pPr>
      <w:r>
        <w:rPr>
          <w:rFonts w:ascii="Courier New" w:cs="Courier New" w:eastAsia="Courier New" w:hAnsi="Courier New"/>
          <w:color w:val="333333"/>
          <w:sz w:val="20"/>
          <w:szCs w:val="20"/>
        </w:rPr>
        <w:t>- Identify the specific document to have ready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confrontation question</w:t>
      </w:r>
    </w:p>
    <w:p>
      <w:pPr>
        <w:pBdr>
          <w:left w:val="single" w:color="D4AF37" w:sz="6" w:space="8"/>
        </w:pBdr>
        <w:spacing w:after="0" w:before="0" w:line="260"/>
        <w:ind w:left="720"/>
      </w:pPr>
      <w:r>
        <w:rPr>
          <w:rFonts w:ascii="Courier New" w:cs="Courier New" w:eastAsia="Courier New" w:hAnsi="Courier New"/>
          <w:color w:val="333333"/>
          <w:sz w:val="20"/>
          <w:szCs w:val="20"/>
        </w:rPr>
        <w:t>- Include “follow-up branches” —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depending on how the witness answers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primary question</w:t>
      </w:r>
    </w:p>
    <w:p>
      <w:pPr>
        <w:pBdr>
          <w:left w:val="single" w:color="D4AF37" w:sz="6" w:space="8"/>
        </w:pBdr>
        <w:spacing w:after="0" w:before="0" w:line="260"/>
        <w:ind w:left="720"/>
      </w:pPr>
      <w:r>
        <w:rPr>
          <w:rFonts w:ascii="Courier New" w:cs="Courier New" w:eastAsia="Courier New" w:hAnsi="Courier New"/>
          <w:color w:val="333333"/>
          <w:sz w:val="20"/>
          <w:szCs w:val="20"/>
        </w:rPr>
        <w:t>- Flag the three most critical questions —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ones that, if answered favorably, win an element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of my case</w:t>
      </w:r>
    </w:p>
    <w:p>
      <w:pPr>
        <w:spacing w:after="200" w:before="0" w:line="312"/>
        <w:ind w:firstLine="0"/>
        <w:jc w:val="both"/>
      </w:pPr>
      <w:r>
        <w:rPr>
          <w:rFonts w:ascii="Georgia" w:cs="Georgia" w:eastAsia="Georgia" w:hAnsi="Georgia"/>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Arial" w:cs="Arial" w:eastAsia="Arial" w:hAnsi="Arial"/>
          <w:b/>
          <w:bCs/>
          <w:color w:val="333333"/>
          <w:sz w:val="26"/>
          <w:szCs w:val="26"/>
        </w:rPr>
        <w:t>The Funnel Technique</w:t>
      </w:r>
    </w:p>
    <w:p>
      <w:pPr>
        <w:spacing w:after="200" w:before="0" w:line="312"/>
        <w:ind w:firstLine="0"/>
        <w:jc w:val="both"/>
      </w:pPr>
      <w:r>
        <w:rPr>
          <w:rFonts w:ascii="Georgia" w:cs="Georgia" w:eastAsia="Georgia" w:hAnsi="Georgia"/>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Georgia" w:cs="Georgia" w:eastAsia="Georgia" w:hAnsi="Georgia"/>
          <w:sz w:val="24"/>
          <w:szCs w:val="24"/>
        </w:rPr>
        <w:t>Here is how the funnel works, using a real-world example from an excessive force case:</w:t>
      </w:r>
    </w:p>
    <w:p>
      <w:pPr>
        <w:pBdr>
          <w:left w:val="single" w:color="D4AF37" w:sz="6" w:space="8"/>
        </w:pBdr>
        <w:spacing w:after="0" w:before="200" w:line="260"/>
        <w:ind w:left="720"/>
      </w:pPr>
      <w:r>
        <w:rPr>
          <w:rFonts w:ascii="Courier New" w:cs="Courier New" w:eastAsia="Courier New" w:hAnsi="Courier New"/>
          <w:color w:val="333333"/>
          <w:sz w:val="20"/>
          <w:szCs w:val="20"/>
        </w:rPr>
        <w:t>THE FUNNEL: Officer’s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BROAD: “Officer Martinez, what is a welfare check?”</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nature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 “And in a welfare check, the purpose is to</w:t>
      </w:r>
    </w:p>
    <w:p>
      <w:pPr>
        <w:pBdr>
          <w:left w:val="single" w:color="D4AF37" w:sz="6" w:space="8"/>
        </w:pBdr>
        <w:spacing w:after="0" w:before="0" w:line="260"/>
        <w:ind w:left="720"/>
      </w:pPr>
      <w:r>
        <w:rPr>
          <w:rFonts w:ascii="Courier New" w:cs="Courier New" w:eastAsia="Courier New" w:hAnsi="Courier New"/>
          <w:color w:val="333333"/>
          <w:sz w:val="20"/>
          <w:szCs w:val="20"/>
        </w:rPr>
        <w:t>determine whether the subject is safe and in need</w:t>
      </w:r>
    </w:p>
    <w:p>
      <w:pPr>
        <w:pBdr>
          <w:left w:val="single" w:color="D4AF37" w:sz="6" w:space="8"/>
        </w:pBdr>
        <w:spacing w:after="0" w:before="0" w:line="260"/>
        <w:ind w:left="720"/>
      </w:pPr>
      <w:r>
        <w:rPr>
          <w:rFonts w:ascii="Courier New" w:cs="Courier New" w:eastAsia="Courier New" w:hAnsi="Courier New"/>
          <w:color w:val="333333"/>
          <w:sz w:val="20"/>
          <w:szCs w:val="20"/>
        </w:rPr>
        <w:t>of assistance,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non-criminal purpose.)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“When you arrived at Mr. [Plaintiff]’s</w:t>
      </w:r>
    </w:p>
    <w:p>
      <w:pPr>
        <w:pBdr>
          <w:left w:val="single" w:color="D4AF37" w:sz="6" w:space="8"/>
        </w:pBdr>
        <w:spacing w:after="0" w:before="0" w:line="260"/>
        <w:ind w:left="720"/>
      </w:pPr>
      <w:r>
        <w:rPr>
          <w:rFonts w:ascii="Courier New" w:cs="Courier New" w:eastAsia="Courier New" w:hAnsi="Courier New"/>
          <w:color w:val="333333"/>
          <w:sz w:val="20"/>
          <w:szCs w:val="20"/>
        </w:rPr>
        <w:t>door on March 15, he was not suspected of having</w:t>
      </w:r>
    </w:p>
    <w:p>
      <w:pPr>
        <w:pBdr>
          <w:left w:val="single" w:color="D4AF37" w:sz="6" w:space="8"/>
        </w:pBdr>
        <w:spacing w:after="0" w:before="0" w:line="260"/>
        <w:ind w:left="720"/>
      </w:pPr>
      <w:r>
        <w:rPr>
          <w:rFonts w:ascii="Courier New" w:cs="Courier New" w:eastAsia="Courier New" w:hAnsi="Courier New"/>
          <w:color w:val="333333"/>
          <w:sz w:val="20"/>
          <w:szCs w:val="20"/>
        </w:rPr>
        <w:t>committed any crime,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criminal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“And when he opened the door, you could</w:t>
      </w:r>
    </w:p>
    <w:p>
      <w:pPr>
        <w:pBdr>
          <w:left w:val="single" w:color="D4AF37" w:sz="6" w:space="8"/>
        </w:pBdr>
        <w:spacing w:after="0" w:before="0" w:line="260"/>
        <w:ind w:left="720"/>
      </w:pPr>
      <w:r>
        <w:rPr>
          <w:rFonts w:ascii="Courier New" w:cs="Courier New" w:eastAsia="Courier New" w:hAnsi="Courier New"/>
          <w:color w:val="333333"/>
          <w:sz w:val="20"/>
          <w:szCs w:val="20"/>
        </w:rPr>
        <w:t>see him clearly,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visual assessment was possible.)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“You observed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non-threatening appearance.)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was holding a cup in his hand,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hands were visible and occupied.)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make any threatening statement</w:t>
      </w:r>
    </w:p>
    <w:p>
      <w:pPr>
        <w:pBdr>
          <w:left w:val="single" w:color="D4AF37" w:sz="6" w:space="8"/>
        </w:pBdr>
        <w:spacing w:after="0" w:before="0" w:line="260"/>
        <w:ind w:left="720"/>
      </w:pPr>
      <w:r>
        <w:rPr>
          <w:rFonts w:ascii="Courier New" w:cs="Courier New" w:eastAsia="Courier New" w:hAnsi="Courier New"/>
          <w:color w:val="333333"/>
          <w:sz w:val="20"/>
          <w:szCs w:val="20"/>
        </w:rPr>
        <w:t>to you,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verbal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raise his hand toward you in</w:t>
      </w:r>
    </w:p>
    <w:p>
      <w:pPr>
        <w:pBdr>
          <w:left w:val="single" w:color="D4AF37" w:sz="6" w:space="8"/>
        </w:pBdr>
        <w:spacing w:after="0" w:before="0" w:line="260"/>
        <w:ind w:left="720"/>
      </w:pPr>
      <w:r>
        <w:rPr>
          <w:rFonts w:ascii="Courier New" w:cs="Courier New" w:eastAsia="Courier New" w:hAnsi="Courier New"/>
          <w:color w:val="333333"/>
          <w:sz w:val="20"/>
          <w:szCs w:val="20"/>
        </w:rPr>
        <w:t>a threatening manner,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physical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CLOSE: “Officer Martinez, given that this was</w:t>
      </w:r>
    </w:p>
    <w:p>
      <w:pPr>
        <w:pBdr>
          <w:left w:val="single" w:color="D4AF37" w:sz="6" w:space="8"/>
        </w:pBdr>
        <w:spacing w:after="0" w:before="0" w:line="260"/>
        <w:ind w:left="720"/>
      </w:pPr>
      <w:r>
        <w:rPr>
          <w:rFonts w:ascii="Courier New" w:cs="Courier New" w:eastAsia="Courier New" w:hAnsi="Courier New"/>
          <w:color w:val="333333"/>
          <w:sz w:val="20"/>
          <w:szCs w:val="20"/>
        </w:rPr>
        <w:t>a welfare check, that Mr. [Plaintiff] was not</w:t>
      </w:r>
    </w:p>
    <w:p>
      <w:pPr>
        <w:pBdr>
          <w:left w:val="single" w:color="D4AF37" w:sz="6" w:space="8"/>
        </w:pBdr>
        <w:spacing w:after="0" w:before="0" w:line="260"/>
        <w:ind w:left="720"/>
      </w:pPr>
      <w:r>
        <w:rPr>
          <w:rFonts w:ascii="Courier New" w:cs="Courier New" w:eastAsia="Courier New" w:hAnsi="Courier New"/>
          <w:color w:val="333333"/>
          <w:sz w:val="20"/>
          <w:szCs w:val="20"/>
        </w:rPr>
        <w:t>suspected of any crime,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and holding a cup, that he made no threatening</w:t>
      </w:r>
    </w:p>
    <w:p>
      <w:pPr>
        <w:pBdr>
          <w:left w:val="single" w:color="D4AF37" w:sz="6" w:space="8"/>
        </w:pBdr>
        <w:spacing w:after="0" w:before="0" w:line="260"/>
        <w:ind w:left="720"/>
      </w:pPr>
      <w:r>
        <w:rPr>
          <w:rFonts w:ascii="Courier New" w:cs="Courier New" w:eastAsia="Courier New" w:hAnsi="Courier New"/>
          <w:color w:val="333333"/>
          <w:sz w:val="20"/>
          <w:szCs w:val="20"/>
        </w:rPr>
        <w:t>statement and no threatening movement — what was</w:t>
      </w:r>
    </w:p>
    <w:p>
      <w:pPr>
        <w:pBdr>
          <w:left w:val="single" w:color="D4AF37" w:sz="6" w:space="8"/>
        </w:pBdr>
        <w:spacing w:after="0" w:before="0" w:line="260"/>
        <w:ind w:left="720"/>
      </w:pPr>
      <w:r>
        <w:rPr>
          <w:rFonts w:ascii="Courier New" w:cs="Courier New" w:eastAsia="Courier New" w:hAnsi="Courier New"/>
          <w:color w:val="333333"/>
          <w:sz w:val="20"/>
          <w:szCs w:val="20"/>
        </w:rPr>
        <w:t>your justification for grabbing his arm and pulling</w:t>
      </w:r>
    </w:p>
    <w:p>
      <w:pPr>
        <w:pBdr>
          <w:left w:val="single" w:color="D4AF37" w:sz="6" w:space="8"/>
        </w:pBdr>
        <w:spacing w:after="0" w:before="0" w:line="260"/>
        <w:ind w:left="720"/>
      </w:pPr>
      <w:r>
        <w:rPr>
          <w:rFonts w:ascii="Courier New" w:cs="Courier New" w:eastAsia="Courier New" w:hAnsi="Courier New"/>
          <w:color w:val="333333"/>
          <w:sz w:val="20"/>
          <w:szCs w:val="20"/>
        </w:rPr>
        <w:t>him through the doorway?”</w:t>
      </w:r>
    </w:p>
    <w:p>
      <w:pPr>
        <w:pBdr>
          <w:left w:val="single" w:color="D4AF37" w:sz="6" w:space="8"/>
        </w:pBdr>
        <w:spacing w:after="0" w:before="0" w:line="260"/>
        <w:ind w:left="720"/>
      </w:pPr>
      <w:r>
        <w:rPr>
          <w:rFonts w:ascii="Courier New" w:cs="Courier New" w:eastAsia="Courier New" w:hAnsi="Courier New"/>
          <w:color w:val="333333"/>
          <w:sz w:val="20"/>
          <w:szCs w:val="20"/>
        </w:rPr>
        <w:t>(The funnel has closed. Every escape route has been</w:t>
      </w:r>
    </w:p>
    <w:p>
      <w:pPr>
        <w:pBdr>
          <w:left w:val="single" w:color="D4AF37" w:sz="6" w:space="8"/>
        </w:pBdr>
        <w:spacing w:after="0" w:before="0" w:line="260"/>
        <w:ind w:left="720"/>
      </w:pPr>
      <w:r>
        <w:rPr>
          <w:rFonts w:ascii="Courier New" w:cs="Courier New" w:eastAsia="Courier New" w:hAnsi="Courier New"/>
          <w:color w:val="333333"/>
          <w:sz w:val="20"/>
          <w:szCs w:val="20"/>
        </w:rPr>
        <w:t>eliminated. The officer must either provide a</w:t>
      </w:r>
    </w:p>
    <w:p>
      <w:pPr>
        <w:pBdr>
          <w:left w:val="single" w:color="D4AF37" w:sz="6" w:space="8"/>
        </w:pBdr>
        <w:spacing w:after="0" w:before="0" w:line="260"/>
        <w:ind w:left="720"/>
      </w:pPr>
      <w:r>
        <w:rPr>
          <w:rFonts w:ascii="Courier New" w:cs="Courier New" w:eastAsia="Courier New" w:hAnsi="Courier New"/>
          <w:color w:val="333333"/>
          <w:sz w:val="20"/>
          <w:szCs w:val="20"/>
        </w:rPr>
        <w:t>justification that the prior answers have already</w:t>
      </w:r>
    </w:p>
    <w:p>
      <w:pPr>
        <w:pBdr>
          <w:left w:val="single" w:color="D4AF37" w:sz="6" w:space="8"/>
        </w:pBdr>
        <w:spacing w:after="200" w:before="0" w:line="260"/>
        <w:ind w:left="720"/>
      </w:pPr>
      <w:r>
        <w:rPr>
          <w:rFonts w:ascii="Courier New" w:cs="Courier New" w:eastAsia="Courier New" w:hAnsi="Courier New"/>
          <w:color w:val="333333"/>
          <w:sz w:val="20"/>
          <w:szCs w:val="20"/>
        </w:rPr>
        <w:t>undermined, or admit there was no justification.)</w:t>
      </w:r>
    </w:p>
    <w:p>
      <w:pPr>
        <w:spacing w:after="200" w:before="0" w:line="312"/>
        <w:ind w:firstLine="0"/>
        <w:jc w:val="both"/>
      </w:pPr>
      <w:r>
        <w:rPr>
          <w:rFonts w:ascii="Georgia" w:cs="Georgia" w:eastAsia="Georgia" w:hAnsi="Georgia"/>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Arial" w:cs="Arial" w:eastAsia="Arial" w:hAnsi="Arial"/>
          <w:b/>
          <w:bCs/>
          <w:color w:val="333333"/>
          <w:sz w:val="26"/>
          <w:szCs w:val="26"/>
        </w:rPr>
        <w:t>The Document Confrontation</w:t>
      </w:r>
    </w:p>
    <w:p>
      <w:pPr>
        <w:spacing w:after="200" w:before="0" w:line="312"/>
        <w:ind w:firstLine="0"/>
        <w:jc w:val="both"/>
      </w:pPr>
      <w:r>
        <w:rPr>
          <w:rFonts w:ascii="Georgia" w:cs="Georgia" w:eastAsia="Georgia" w:hAnsi="Georgia"/>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Georgia" w:cs="Georgia" w:eastAsia="Georgia" w:hAnsi="Georgia"/>
          <w:b/>
          <w:bCs/>
          <w:sz w:val="24"/>
          <w:szCs w:val="24"/>
        </w:rPr>
        <w:t xml:space="preserve">Step 1: Get the testimony on the record. </w:t>
      </w:r>
      <w:r>
        <w:rPr>
          <w:rFonts w:ascii="Georgia" w:cs="Georgia" w:eastAsia="Georgia" w:hAnsi="Georgia"/>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Georgia" w:cs="Georgia" w:eastAsia="Georgia" w:hAnsi="Georgia"/>
          <w:b/>
          <w:bCs/>
          <w:sz w:val="24"/>
          <w:szCs w:val="24"/>
        </w:rPr>
        <w:t xml:space="preserve">Step 2: Authenticate the document. </w:t>
      </w:r>
      <w:r>
        <w:rPr>
          <w:rFonts w:ascii="Georgia" w:cs="Georgia" w:eastAsia="Georgia" w:hAnsi="Georgia"/>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Georgia" w:cs="Georgia" w:eastAsia="Georgia" w:hAnsi="Georgia"/>
          <w:b/>
          <w:bCs/>
          <w:sz w:val="24"/>
          <w:szCs w:val="24"/>
        </w:rPr>
        <w:t xml:space="preserve">Step 3: Direct the witness to the contradicting entry. </w:t>
      </w:r>
      <w:r>
        <w:rPr>
          <w:rFonts w:ascii="Georgia" w:cs="Georgia" w:eastAsia="Georgia" w:hAnsi="Georgia"/>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Georgia" w:cs="Georgia" w:eastAsia="Georgia" w:hAnsi="Georgia"/>
          <w:b/>
          <w:bCs/>
          <w:sz w:val="24"/>
          <w:szCs w:val="24"/>
        </w:rPr>
        <w:t xml:space="preserve">Step 4: Spring the contradiction. </w:t>
      </w:r>
      <w:r>
        <w:rPr>
          <w:rFonts w:ascii="Georgia" w:cs="Georgia" w:eastAsia="Georgia" w:hAnsi="Georgia"/>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Georgia" w:cs="Georgia" w:eastAsia="Georgia" w:hAnsi="Georgia"/>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Georgia" w:cs="Georgia" w:eastAsia="Georgia" w:hAnsi="Georgia"/>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 DEPOSITION SIMULATION: REHEARSING YOUR EXAMINATION</w:t>
      </w:r>
    </w:p>
    <w:p>
      <w:pPr>
        <w:spacing w:after="200" w:before="0" w:line="312"/>
        <w:ind w:firstLine="0"/>
        <w:jc w:val="both"/>
      </w:pPr>
      <w:r>
        <w:rPr>
          <w:rFonts w:ascii="Georgia" w:cs="Georgia" w:eastAsia="Georgia" w:hAnsi="Georgia"/>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Courier New" w:cs="Courier New" w:eastAsia="Courier New" w:hAnsi="Courier New"/>
          <w:color w:val="333333"/>
          <w:sz w:val="20"/>
          <w:szCs w:val="20"/>
        </w:rPr>
        <w:t>You are Officer James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California Highway Patrol. You are being deposed</w:t>
      </w:r>
    </w:p>
    <w:p>
      <w:pPr>
        <w:pBdr>
          <w:left w:val="single" w:color="D4AF37" w:sz="6" w:space="8"/>
        </w:pBdr>
        <w:spacing w:after="0" w:before="0" w:line="260"/>
        <w:ind w:left="720"/>
      </w:pPr>
      <w:r>
        <w:rPr>
          <w:rFonts w:ascii="Courier New" w:cs="Courier New" w:eastAsia="Courier New" w:hAnsi="Courier New"/>
          <w:color w:val="333333"/>
          <w:sz w:val="20"/>
          <w:szCs w:val="20"/>
        </w:rPr>
        <w:t>in a civil rights lawsuit arising from a welfare</w:t>
      </w:r>
    </w:p>
    <w:p>
      <w:pPr>
        <w:pBdr>
          <w:left w:val="single" w:color="D4AF37" w:sz="6" w:space="8"/>
        </w:pBdr>
        <w:spacing w:after="0" w:before="0" w:line="260"/>
        <w:ind w:left="720"/>
      </w:pPr>
      <w:r>
        <w:rPr>
          <w:rFonts w:ascii="Courier New" w:cs="Courier New" w:eastAsia="Courier New" w:hAnsi="Courier New"/>
          <w:color w:val="333333"/>
          <w:sz w:val="20"/>
          <w:szCs w:val="20"/>
        </w:rPr>
        <w:t>check incident on March 15, 2024. The case</w:t>
      </w:r>
    </w:p>
    <w:p>
      <w:pPr>
        <w:pBdr>
          <w:left w:val="single" w:color="D4AF37" w:sz="6" w:space="8"/>
        </w:pBdr>
        <w:spacing w:after="0" w:before="0" w:line="260"/>
        <w:ind w:left="720"/>
      </w:pPr>
      <w:r>
        <w:rPr>
          <w:rFonts w:ascii="Courier New" w:cs="Courier New" w:eastAsia="Courier New" w:hAnsi="Courier New"/>
          <w:color w:val="333333"/>
          <w:sz w:val="20"/>
          <w:szCs w:val="20"/>
        </w:rPr>
        <w:t>materials, including your report, the CAD log, and</w:t>
      </w:r>
    </w:p>
    <w:p>
      <w:pPr>
        <w:pBdr>
          <w:left w:val="single" w:color="D4AF37" w:sz="6" w:space="8"/>
        </w:pBdr>
        <w:spacing w:after="0" w:before="0" w:line="260"/>
        <w:ind w:left="720"/>
      </w:pPr>
      <w:r>
        <w:rPr>
          <w:rFonts w:ascii="Courier New" w:cs="Courier New" w:eastAsia="Courier New" w:hAnsi="Courier New"/>
          <w:color w:val="333333"/>
          <w:sz w:val="20"/>
          <w:szCs w:val="20"/>
        </w:rPr>
        <w:t>the plaintiff’s account,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 must stay in character as Officer Martinez</w:t>
      </w:r>
    </w:p>
    <w:p>
      <w:pPr>
        <w:pBdr>
          <w:left w:val="single" w:color="D4AF37" w:sz="6" w:space="8"/>
        </w:pBdr>
        <w:spacing w:after="0" w:before="0" w:line="260"/>
        <w:ind w:left="720"/>
      </w:pPr>
      <w:r>
        <w:rPr>
          <w:rFonts w:ascii="Courier New" w:cs="Courier New" w:eastAsia="Courier New" w:hAnsi="Courier New"/>
          <w:color w:val="333333"/>
          <w:sz w:val="20"/>
          <w:szCs w:val="20"/>
        </w:rPr>
        <w:t>throughout the deposition. Your goals as the</w:t>
      </w:r>
    </w:p>
    <w:p>
      <w:pPr>
        <w:pBdr>
          <w:left w:val="single" w:color="D4AF37" w:sz="6" w:space="8"/>
        </w:pBdr>
        <w:spacing w:after="0" w:before="0" w:line="260"/>
        <w:ind w:left="720"/>
      </w:pPr>
      <w:r>
        <w:rPr>
          <w:rFonts w:ascii="Courier New" w:cs="Courier New" w:eastAsia="Courier New" w:hAnsi="Courier New"/>
          <w:color w:val="333333"/>
          <w:sz w:val="20"/>
          <w:szCs w:val="20"/>
        </w:rPr>
        <w:t>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Defend your actions as reasonable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w:t>
      </w:r>
    </w:p>
    <w:p>
      <w:pPr>
        <w:pBdr>
          <w:left w:val="single" w:color="D4AF37" w:sz="6" w:space="8"/>
        </w:pBdr>
        <w:spacing w:after="0" w:before="0" w:line="260"/>
        <w:ind w:left="720"/>
      </w:pPr>
      <w:r>
        <w:rPr>
          <w:rFonts w:ascii="Courier New" w:cs="Courier New" w:eastAsia="Courier New" w:hAnsi="Courier New"/>
          <w:color w:val="333333"/>
          <w:sz w:val="20"/>
          <w:szCs w:val="20"/>
        </w:rPr>
        <w:t>2. Minimize any use of force by characterizing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as necessary and proportional.</w:t>
      </w:r>
    </w:p>
    <w:p>
      <w:pPr>
        <w:pBdr>
          <w:left w:val="single" w:color="D4AF37" w:sz="6" w:space="8"/>
        </w:pBdr>
        <w:spacing w:after="0" w:before="0" w:line="260"/>
        <w:ind w:left="720"/>
      </w:pPr>
      <w:r>
        <w:rPr>
          <w:rFonts w:ascii="Courier New" w:cs="Courier New" w:eastAsia="Courier New" w:hAnsi="Courier New"/>
          <w:color w:val="333333"/>
          <w:sz w:val="20"/>
          <w:szCs w:val="20"/>
        </w:rPr>
        <w:t>3. Avoid admissions that would help the plaintiff.</w:t>
      </w:r>
    </w:p>
    <w:p>
      <w:pPr>
        <w:pBdr>
          <w:left w:val="single" w:color="D4AF37" w:sz="6" w:space="8"/>
        </w:pBdr>
        <w:spacing w:after="0" w:before="0" w:line="260"/>
        <w:ind w:left="720"/>
      </w:pPr>
      <w:r>
        <w:rPr>
          <w:rFonts w:ascii="Courier New" w:cs="Courier New" w:eastAsia="Courier New" w:hAnsi="Courier New"/>
          <w:color w:val="333333"/>
          <w:sz w:val="20"/>
          <w:szCs w:val="20"/>
        </w:rPr>
        <w:t>4. Be evasive when possible without obviously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lying — use qualifiers like “to the best of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recollection” and “I’m not sure I would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 it that way.”</w:t>
      </w:r>
    </w:p>
    <w:p>
      <w:pPr>
        <w:pBdr>
          <w:left w:val="single" w:color="D4AF37" w:sz="6" w:space="8"/>
        </w:pBdr>
        <w:spacing w:after="0" w:before="0" w:line="260"/>
        <w:ind w:left="720"/>
      </w:pPr>
      <w:r>
        <w:rPr>
          <w:rFonts w:ascii="Courier New" w:cs="Courier New" w:eastAsia="Courier New" w:hAnsi="Courier New"/>
          <w:color w:val="333333"/>
          <w:sz w:val="20"/>
          <w:szCs w:val="20"/>
        </w:rPr>
        <w:t>5. Maintain a calm, professional demeanor even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confronted with contradictions.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the plaintiff, acting pro se, and I will</w:t>
      </w:r>
    </w:p>
    <w:p>
      <w:pPr>
        <w:pBdr>
          <w:left w:val="single" w:color="D4AF37" w:sz="6" w:space="8"/>
        </w:pBdr>
        <w:spacing w:after="0" w:before="0" w:line="260"/>
        <w:ind w:left="720"/>
      </w:pPr>
      <w:r>
        <w:rPr>
          <w:rFonts w:ascii="Courier New" w:cs="Courier New" w:eastAsia="Courier New" w:hAnsi="Courier New"/>
          <w:color w:val="333333"/>
          <w:sz w:val="20"/>
          <w:szCs w:val="20"/>
        </w:rPr>
        <w:t>be asking you questions. Answer one question at</w:t>
      </w:r>
    </w:p>
    <w:p>
      <w:pPr>
        <w:pBdr>
          <w:left w:val="single" w:color="D4AF37" w:sz="6" w:space="8"/>
        </w:pBdr>
        <w:spacing w:after="0" w:before="0" w:line="260"/>
        <w:ind w:left="720"/>
      </w:pPr>
      <w:r>
        <w:rPr>
          <w:rFonts w:ascii="Courier New" w:cs="Courier New" w:eastAsia="Courier New" w:hAnsi="Courier New"/>
          <w:color w:val="333333"/>
          <w:sz w:val="20"/>
          <w:szCs w:val="20"/>
        </w:rPr>
        <w:t>a time, staying in character. When I confront you</w:t>
      </w:r>
    </w:p>
    <w:p>
      <w:pPr>
        <w:pBdr>
          <w:left w:val="single" w:color="D4AF37" w:sz="6" w:space="8"/>
        </w:pBdr>
        <w:spacing w:after="0" w:before="0" w:line="260"/>
        <w:ind w:left="720"/>
      </w:pPr>
      <w:r>
        <w:rPr>
          <w:rFonts w:ascii="Courier New" w:cs="Courier New" w:eastAsia="Courier New" w:hAnsi="Courier New"/>
          <w:color w:val="333333"/>
          <w:sz w:val="20"/>
          <w:szCs w:val="20"/>
        </w:rPr>
        <w:t>with a document, respond the way a trained officer</w:t>
      </w:r>
    </w:p>
    <w:p>
      <w:pPr>
        <w:pBdr>
          <w:left w:val="single" w:color="D4AF37" w:sz="6" w:space="8"/>
        </w:pBdr>
        <w:spacing w:after="0" w:before="0" w:line="260"/>
        <w:ind w:left="720"/>
      </w:pPr>
      <w:r>
        <w:rPr>
          <w:rFonts w:ascii="Courier New" w:cs="Courier New" w:eastAsia="Courier New" w:hAnsi="Courier New"/>
          <w:color w:val="333333"/>
          <w:sz w:val="20"/>
          <w:szCs w:val="20"/>
        </w:rPr>
        <w:t>would respond — not by collapsing, but by finding</w:t>
      </w:r>
    </w:p>
    <w:p>
      <w:pPr>
        <w:pBdr>
          <w:left w:val="single" w:color="D4AF37" w:sz="6" w:space="8"/>
        </w:pBdr>
        <w:spacing w:after="0" w:before="0" w:line="260"/>
        <w:ind w:left="720"/>
      </w:pPr>
      <w:r>
        <w:rPr>
          <w:rFonts w:ascii="Courier New" w:cs="Courier New" w:eastAsia="Courier New" w:hAnsi="Courier New"/>
          <w:color w:val="333333"/>
          <w:sz w:val="20"/>
          <w:szCs w:val="20"/>
        </w:rPr>
        <w:t>the most defensible interpretation of the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Let me begin. Please state your name and badge</w:t>
      </w:r>
    </w:p>
    <w:p>
      <w:pPr>
        <w:pBdr>
          <w:left w:val="single" w:color="D4AF37" w:sz="6" w:space="8"/>
        </w:pBdr>
        <w:spacing w:after="200" w:before="0" w:line="260"/>
        <w:ind w:left="720"/>
      </w:pPr>
      <w:r>
        <w:rPr>
          <w:rFonts w:ascii="Courier New" w:cs="Courier New" w:eastAsia="Courier New" w:hAnsi="Courier New"/>
          <w:color w:val="333333"/>
          <w:sz w:val="20"/>
          <w:szCs w:val="20"/>
        </w:rPr>
        <w:t>number for the record.</w:t>
      </w:r>
    </w:p>
    <w:p>
      <w:pPr>
        <w:spacing w:after="200" w:before="0" w:line="312"/>
        <w:ind w:firstLine="0"/>
        <w:jc w:val="both"/>
      </w:pPr>
      <w:r>
        <w:rPr>
          <w:rFonts w:ascii="Georgia" w:cs="Georgia" w:eastAsia="Georgia" w:hAnsi="Georgia"/>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Georgia" w:cs="Georgia" w:eastAsia="Georgia" w:hAnsi="Georgia"/>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Arial" w:cs="Arial" w:eastAsia="Arial" w:hAnsi="Arial"/>
          <w:b/>
          <w:bCs/>
          <w:i/>
          <w:iCs/>
          <w:color w:val="555555"/>
          <w:sz w:val="24"/>
          <w:szCs w:val="24"/>
        </w:rPr>
        <w:t>The Multi-Model Witness Simulation</w:t>
      </w:r>
    </w:p>
    <w:p>
      <w:pPr>
        <w:spacing w:after="200" w:before="0" w:line="312"/>
        <w:ind w:firstLine="0"/>
        <w:jc w:val="both"/>
      </w:pPr>
      <w:r>
        <w:rPr>
          <w:rFonts w:ascii="Georgia" w:cs="Georgia" w:eastAsia="Georgia" w:hAnsi="Georgia"/>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Georgia" w:cs="Georgia" w:eastAsia="Georgia" w:hAnsi="Georgia"/>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ASSEMBLING YOUR DEPOSITION BINDER</w:t>
      </w:r>
    </w:p>
    <w:p>
      <w:pPr>
        <w:spacing w:after="200" w:before="0" w:line="312"/>
        <w:ind w:firstLine="0"/>
        <w:jc w:val="both"/>
      </w:pPr>
      <w:r>
        <w:rPr>
          <w:rFonts w:ascii="Georgia" w:cs="Georgia" w:eastAsia="Georgia" w:hAnsi="Georgia"/>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Georgia" w:cs="Georgia" w:eastAsia="Georgia" w:hAnsi="Georgia"/>
          <w:b/>
          <w:bCs/>
          <w:sz w:val="24"/>
          <w:szCs w:val="24"/>
        </w:rPr>
        <w:t xml:space="preserve">Tab 1: Deposition Outline. </w:t>
      </w:r>
      <w:r>
        <w:rPr>
          <w:rFonts w:ascii="Georgia" w:cs="Georgia" w:eastAsia="Georgia" w:hAnsi="Georgia"/>
          <w:sz w:val="24"/>
          <w:szCs w:val="24"/>
        </w:rPr>
        <w:t>Your question sequence for each topic, with follow-up branches. This is your roadmap for the examination.</w:t>
      </w:r>
    </w:p>
    <w:p>
      <w:pPr>
        <w:spacing w:after="200" w:before="0" w:line="312"/>
        <w:ind w:firstLine="0"/>
        <w:jc w:val="both"/>
      </w:pPr>
      <w:r>
        <w:rPr>
          <w:rFonts w:ascii="Georgia" w:cs="Georgia" w:eastAsia="Georgia" w:hAnsi="Georgia"/>
          <w:b/>
          <w:bCs/>
          <w:sz w:val="24"/>
          <w:szCs w:val="24"/>
        </w:rPr>
        <w:t xml:space="preserve">Tab 2: Exhibit Set. </w:t>
      </w:r>
      <w:r>
        <w:rPr>
          <w:rFonts w:ascii="Georgia" w:cs="Georgia" w:eastAsia="Georgia" w:hAnsi="Georgia"/>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Georgia" w:cs="Georgia" w:eastAsia="Georgia" w:hAnsi="Georgia"/>
          <w:b/>
          <w:bCs/>
          <w:sz w:val="24"/>
          <w:szCs w:val="24"/>
        </w:rPr>
        <w:t xml:space="preserve">Tab 3: Contradiction Cheat Sheet. </w:t>
      </w:r>
      <w:r>
        <w:rPr>
          <w:rFonts w:ascii="Georgia" w:cs="Georgia" w:eastAsia="Georgia" w:hAnsi="Georgia"/>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Georgia" w:cs="Georgia" w:eastAsia="Georgia" w:hAnsi="Georgia"/>
          <w:b/>
          <w:bCs/>
          <w:sz w:val="24"/>
          <w:szCs w:val="24"/>
        </w:rPr>
        <w:t xml:space="preserve">Tab 4: Key Admissions Checklist. </w:t>
      </w:r>
      <w:r>
        <w:rPr>
          <w:rFonts w:ascii="Georgia" w:cs="Georgia" w:eastAsia="Georgia" w:hAnsi="Georgia"/>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Georgia" w:cs="Georgia" w:eastAsia="Georgia" w:hAnsi="Georgia"/>
          <w:b/>
          <w:bCs/>
          <w:sz w:val="24"/>
          <w:szCs w:val="24"/>
        </w:rPr>
        <w:t xml:space="preserve">Tab 5: Objection Reference Card. </w:t>
      </w:r>
      <w:r>
        <w:rPr>
          <w:rFonts w:ascii="Georgia" w:cs="Georgia" w:eastAsia="Georgia" w:hAnsi="Georgia"/>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Georgia" w:cs="Georgia" w:eastAsia="Georgia" w:hAnsi="Georgia"/>
          <w:b/>
          <w:bCs/>
          <w:sz w:val="24"/>
          <w:szCs w:val="24"/>
        </w:rPr>
        <w:t xml:space="preserve">Tab 6: Timeline and Case Summary. </w:t>
      </w:r>
      <w:r>
        <w:rPr>
          <w:rFonts w:ascii="Georgia" w:cs="Georgia" w:eastAsia="Georgia" w:hAnsi="Georgia"/>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preparation: </w:t>
      </w:r>
      <w:r>
        <w:rPr>
          <w:rFonts w:ascii="Georgia" w:cs="Georgia" w:eastAsia="Georgia" w:hAnsi="Georgia"/>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THE DEPOSITION: EXPLOITING THE TRANSCRIPT</w:t>
      </w:r>
    </w:p>
    <w:p>
      <w:pPr>
        <w:spacing w:after="200" w:before="0" w:line="312"/>
        <w:ind w:firstLine="0"/>
        <w:jc w:val="both"/>
      </w:pPr>
      <w:r>
        <w:rPr>
          <w:rFonts w:ascii="Georgia" w:cs="Georgia" w:eastAsia="Georgia" w:hAnsi="Georgia"/>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Courier New" w:cs="Courier New" w:eastAsia="Courier New" w:hAnsi="Courier New"/>
          <w:color w:val="333333"/>
          <w:sz w:val="20"/>
          <w:szCs w:val="20"/>
        </w:rPr>
        <w:t>I have uploaded the deposition transcript of</w:t>
      </w:r>
    </w:p>
    <w:p>
      <w:pPr>
        <w:pBdr>
          <w:left w:val="single" w:color="D4AF37" w:sz="6" w:space="8"/>
        </w:pBdr>
        <w:spacing w:after="0" w:before="0" w:line="260"/>
        <w:ind w:left="720"/>
      </w:pPr>
      <w:r>
        <w:rPr>
          <w:rFonts w:ascii="Courier New" w:cs="Courier New" w:eastAsia="Courier New" w:hAnsi="Courier New"/>
          <w:color w:val="333333"/>
          <w:sz w:val="20"/>
          <w:szCs w:val="20"/>
        </w:rPr>
        <w:t>[Witness Name]. Analyze the testimony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ADMISSIONS: Every statement by the witness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admits or concedes a fact favorable to my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Quote the exact page and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Every statement that contradicts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witness’s prior statements (police report,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interrogatory answers), other witnesses’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or the documentary evidence.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EVASIONS: Every instance where the witness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evasive, nonresponsive, or clearly trying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avoid answering. These are areas to revisit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follow-up deposition is permitted.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IMPEACHMENT MATERIAL: Statements that can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to impeach this witness at trial if their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trial testimony differs.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SUMMARY JUDGMENT AMMUNITION: Deposition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combined with documentary evidence, creates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genuine disputes of material fact that defeat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NEW LEADS: Any information revealed during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 that warrants additional discovery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(new witnesses, new documents, new facts).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Organize the results as a DEPOSITION ANALYSIS</w:t>
      </w:r>
    </w:p>
    <w:p>
      <w:pPr>
        <w:pBdr>
          <w:left w:val="single" w:color="D4AF37" w:sz="6" w:space="8"/>
        </w:pBdr>
        <w:spacing w:after="0" w:before="0" w:line="260"/>
        <w:ind w:left="720"/>
      </w:pPr>
      <w:r>
        <w:rPr>
          <w:rFonts w:ascii="Courier New" w:cs="Courier New" w:eastAsia="Courier New" w:hAnsi="Courier New"/>
          <w:color w:val="333333"/>
          <w:sz w:val="20"/>
          <w:szCs w:val="20"/>
        </w:rPr>
        <w:t>MEMORANDUM that I can add to my Case Intelligence</w:t>
      </w:r>
    </w:p>
    <w:p>
      <w:pPr>
        <w:pBdr>
          <w:left w:val="single" w:color="D4AF37" w:sz="6" w:space="8"/>
        </w:pBdr>
        <w:spacing w:after="200" w:before="0" w:line="260"/>
        <w:ind w:left="720"/>
      </w:pPr>
      <w:r>
        <w:rPr>
          <w:rFonts w:ascii="Courier New" w:cs="Courier New" w:eastAsia="Courier New" w:hAnsi="Courier New"/>
          <w:color w:val="333333"/>
          <w:sz w:val="20"/>
          <w:szCs w:val="20"/>
        </w:rPr>
        <w:t>File.</w:t>
      </w:r>
    </w:p>
    <w:p>
      <w:pPr>
        <w:spacing w:after="200" w:before="0" w:line="312"/>
        <w:ind w:firstLine="0"/>
        <w:jc w:val="both"/>
      </w:pPr>
      <w:r>
        <w:rPr>
          <w:rFonts w:ascii="Georgia" w:cs="Georgia" w:eastAsia="Georgia" w:hAnsi="Georgia"/>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Georgia" w:cs="Georgia" w:eastAsia="Georgia" w:hAnsi="Georgia"/>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Georgia" w:cs="Georgia" w:eastAsia="Georgia" w:hAnsi="Georgia"/>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Georgia" w:cs="Georgia" w:eastAsia="Georgia" w:hAnsi="Georgia"/>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Georgia" w:cs="Georgia" w:eastAsia="Georgia" w:hAnsi="Georgia"/>
          <w:b/>
          <w:bCs/>
          <w:sz w:val="24"/>
          <w:szCs w:val="24"/>
        </w:rPr>
        <w:t>The evidence is in. Now we negotiate.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Depositions are two separate wars, not one. </w:t>
      </w:r>
      <w:r>
        <w:rPr>
          <w:rFonts w:ascii="Georgia" w:hAnsi="Georgia"/>
          <w:b w:val="0"/>
          <w:sz w:val="24"/>
        </w:rPr>
        <w:t>Your own deposition is defense — answer only what’s asked and give away nothing. Deposing their witnesses is offense — you control the pace, the sequence, and the topic, and the goal is a record that proves your case.</w:t>
      </w:r>
    </w:p>
    <w:p>
      <w:pPr>
        <w:pStyle w:val="ListBullet"/>
      </w:pPr>
      <w:r>
        <w:rPr>
          <w:rFonts w:ascii="Georgia" w:hAnsi="Georgia"/>
          <w:b/>
          <w:sz w:val="24"/>
        </w:rPr>
        <w:t xml:space="preserve">“I don’t recall” is a complete and safe answer. </w:t>
      </w:r>
      <w:r>
        <w:rPr>
          <w:rFonts w:ascii="Georgia" w:hAnsi="Georgia"/>
          <w:b w:val="0"/>
          <w:sz w:val="24"/>
        </w:rPr>
        <w:t>Speculating to fill a silence hands the defense testimony you never needed to give; the golden rules exist to keep every answer as narrow as the question that prompted it.</w:t>
      </w:r>
    </w:p>
    <w:p>
      <w:pPr>
        <w:pStyle w:val="ListBullet"/>
      </w:pPr>
      <w:r>
        <w:rPr>
          <w:rFonts w:ascii="Georgia" w:hAnsi="Georgia"/>
          <w:b/>
          <w:sz w:val="24"/>
        </w:rPr>
        <w:t xml:space="preserve">Rehearse against opponents that hit harder than the real one. </w:t>
      </w:r>
      <w:r>
        <w:rPr>
          <w:rFonts w:ascii="Georgia" w:hAnsi="Georgia"/>
          <w:b w:val="0"/>
          <w:sz w:val="24"/>
        </w:rPr>
        <w:t>A full Claude cross-examination, a hardest-questions debrief, and a Grok stress test under Big Brain mode expose your weak spots in a simulation so that the real defense attorney feels manageable by comparison.</w:t>
      </w:r>
    </w:p>
    <w:p>
      <w:pPr>
        <w:pStyle w:val="ListBullet"/>
      </w:pPr>
      <w:r>
        <w:rPr>
          <w:rFonts w:ascii="Georgia" w:hAnsi="Georgia"/>
          <w:b/>
          <w:sz w:val="24"/>
        </w:rPr>
        <w:t xml:space="preserve">The Funnel Technique closes every escape route before the real question. </w:t>
      </w:r>
      <w:r>
        <w:rPr>
          <w:rFonts w:ascii="Georgia" w:hAnsi="Georgia"/>
          <w:b w:val="0"/>
          <w:sz w:val="24"/>
        </w:rPr>
        <w:t>A sequence of small, individually easy admissions — non-criminal encounter, no threat, no weapon — leaves the witness with nowhere to go by the time the closing question arrives.</w:t>
      </w:r>
    </w:p>
    <w:p>
      <w:pPr>
        <w:pStyle w:val="ListBullet"/>
      </w:pPr>
      <w:r>
        <w:rPr>
          <w:rFonts w:ascii="Georgia" w:hAnsi="Georgia"/>
          <w:b/>
          <w:sz w:val="24"/>
        </w:rPr>
        <w:t xml:space="preserve">Document confrontation is a four-step choreography, not an ambush. </w:t>
      </w:r>
      <w:r>
        <w:rPr>
          <w:rFonts w:ascii="Georgia" w:hAnsi="Georgia"/>
          <w:b w:val="0"/>
          <w:sz w:val="24"/>
        </w:rPr>
        <w:t>Lock in the testimony, authenticate the document, direct the witness to the exact entry, then spring the contradiction — skip a step and the witness wriggles free.</w:t>
      </w:r>
    </w:p>
    <w:p>
      <w:pPr>
        <w:pStyle w:val="ListBullet"/>
      </w:pPr>
      <w:r>
        <w:rPr>
          <w:rFonts w:ascii="Georgia" w:hAnsi="Georgia"/>
          <w:b/>
          <w:sz w:val="24"/>
        </w:rPr>
        <w:t xml:space="preserve">The transcript is a second discovery production. </w:t>
      </w:r>
      <w:r>
        <w:rPr>
          <w:rFonts w:ascii="Georgia" w:hAnsi="Georgia"/>
          <w:b w:val="0"/>
          <w:sz w:val="24"/>
        </w:rPr>
        <w:t>Running it back through Claude for admissions, contradictions, evasions, and impeachment material turns hours of live testimony into the organized ammunition that feeds your summary judgment opposition and your settlement demand.</w:t>
      </w:r>
    </w:p>
    <w:p>
      <w:pPr>
        <w:spacing w:after="0" w:before="600" w:line="276"/>
      </w:pPr>
    </w:p>
    <w:p>
      <w:pPr>
        <w:spacing w:before="0" w:after="0"/>
      </w:pPr>
      <w:r>
        <w:br w:type="page"/>
      </w:r>
    </w:p>
    <w:p>
      <w:pPr>
        <w:pStyle w:val="Heading1"/>
      </w:pPr>
      <w:r>
        <w:t>PART V</w:t>
      </w:r>
    </w:p>
    <w:p>
      <w:pPr>
        <w:spacing w:after="120" w:before="0" w:line="276"/>
        <w:jc w:val="left"/>
      </w:pPr>
      <w:r>
        <w:rPr>
          <w:rFonts w:ascii="Georgia" w:cs="Georgia" w:eastAsia="Georgia" w:hAnsi="Georgia"/>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Georgia" w:cs="Georgia" w:eastAsia="Georgia" w:hAnsi="Georgia"/>
          <w:b/>
          <w:bCs/>
          <w:sz w:val="40"/>
          <w:szCs w:val="40"/>
        </w:rPr>
        <w:t>Settlement Dynamics &amp; Probability</w:t>
      </w:r>
    </w:p>
    <w:p>
      <w:pPr>
        <w:spacing w:after="360" w:before="0" w:line="276"/>
        <w:jc w:val="left"/>
      </w:pPr>
      <w:r>
        <w:rPr>
          <w:rFonts w:ascii="Georgia" w:cs="Georgia" w:eastAsia="Georgia" w:hAnsi="Georgia"/>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Georgia" w:cs="Georgia" w:eastAsia="Georgia" w:hAnsi="Georgia"/>
          <w:color w:val="777777"/>
          <w:sz w:val="20"/>
          <w:szCs w:val="20"/>
        </w:rPr>
        <w:t>— Anonymous risk management attorney</w:t>
      </w:r>
    </w:p>
    <w:p>
      <w:pPr>
        <w:pStyle w:val="Heading2"/>
        <w:spacing w:after="200" w:before="480" w:line="276"/>
      </w:pPr>
      <w:r>
        <w:rPr>
          <w:rFonts w:ascii="Arial" w:cs="Arial" w:eastAsia="Arial" w:hAnsi="Arial"/>
          <w:b/>
          <w:bCs/>
          <w:color w:val="8B6914"/>
          <w:sz w:val="24"/>
          <w:szCs w:val="24"/>
        </w:rPr>
        <w:t>THINKING LIKE THE DEFENSE</w:t>
      </w:r>
    </w:p>
    <w:p>
      <w:pPr>
        <w:spacing w:after="200" w:before="0" w:line="312"/>
        <w:ind w:firstLine="0"/>
        <w:jc w:val="both"/>
      </w:pPr>
      <w:r>
        <w:rPr>
          <w:rFonts w:ascii="Georgia" w:cs="Georgia" w:eastAsia="Georgia" w:hAnsi="Georgia"/>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Georgia" w:cs="Georgia" w:eastAsia="Georgia" w:hAnsi="Georgia"/>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Georgia" w:cs="Georgia" w:eastAsia="Georgia" w:hAnsi="Georgia"/>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DEFENSE’S RISK EQUATION</w:t>
      </w:r>
    </w:p>
    <w:p>
      <w:pPr>
        <w:spacing w:after="200" w:before="0" w:line="312"/>
        <w:ind w:firstLine="0"/>
        <w:jc w:val="both"/>
      </w:pPr>
      <w:r>
        <w:rPr>
          <w:rFonts w:ascii="Georgia" w:cs="Georgia" w:eastAsia="Georgia" w:hAnsi="Georgia"/>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Settlement Value = (Probability of Adverse Judgment) × (Likely Damages Award) + (Remaining Litigation Costs) + (Institutional Risk Premium)</w:t>
      </w:r>
    </w:p>
    <w:p>
      <w:pPr>
        <w:spacing w:after="200" w:before="0" w:line="312"/>
        <w:ind w:firstLine="0"/>
        <w:jc w:val="both"/>
      </w:pPr>
      <w:r>
        <w:rPr>
          <w:rFonts w:ascii="Georgia" w:cs="Georgia" w:eastAsia="Georgia" w:hAnsi="Georgia"/>
          <w:sz w:val="24"/>
          <w:szCs w:val="24"/>
        </w:rPr>
        <w:t>Each variable changes as the case progresses. Understanding how and when each variable changes is the foundation of settlement strategy.</w:t>
      </w:r>
    </w:p>
    <w:p>
      <w:pPr>
        <w:spacing w:after="120" w:before="280" w:line="276"/>
      </w:pPr>
      <w:r>
        <w:rPr>
          <w:rFonts w:ascii="Arial" w:cs="Arial" w:eastAsia="Arial" w:hAnsi="Arial"/>
          <w:b/>
          <w:bCs/>
          <w:i/>
          <w:iCs/>
          <w:color w:val="555555"/>
          <w:sz w:val="24"/>
          <w:szCs w:val="24"/>
        </w:rPr>
        <w:t>Variable 1: Probability of Adverse Judgment</w:t>
      </w:r>
    </w:p>
    <w:p>
      <w:pPr>
        <w:spacing w:after="200" w:before="0" w:line="312"/>
        <w:ind w:firstLine="0"/>
        <w:jc w:val="both"/>
      </w:pPr>
      <w:r>
        <w:rPr>
          <w:rFonts w:ascii="Georgia" w:cs="Georgia" w:eastAsia="Georgia" w:hAnsi="Georgia"/>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10 to 20 percent for a pro se complaint. Pro se litigants lose most of the time. The defense knows this.</w:t>
      </w:r>
    </w:p>
    <w:p>
      <w:pPr>
        <w:spacing w:after="200" w:before="0" w:line="312"/>
        <w:ind w:firstLine="0"/>
        <w:jc w:val="both"/>
      </w:pPr>
      <w:r>
        <w:rPr>
          <w:rFonts w:ascii="Georgia" w:cs="Georgia" w:eastAsia="Georgia" w:hAnsi="Georgia"/>
          <w:b/>
          <w:bCs/>
          <w:sz w:val="24"/>
          <w:szCs w:val="24"/>
        </w:rPr>
        <w:t xml:space="preserve">After surviving the motion to dismiss: </w:t>
      </w:r>
      <w:r>
        <w:rPr>
          <w:rFonts w:ascii="Georgia" w:cs="Georgia" w:eastAsia="Georgia" w:hAnsi="Georgia"/>
          <w:sz w:val="24"/>
          <w:szCs w:val="24"/>
        </w:rPr>
        <w:t>The probability spikes. The court has evaluated your claims and found them plausible. You have demonstrated legal competence. Your complaint was not dismissed. The defense reassesses: perhaps 25 to 40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Georgia" w:cs="Georgia" w:eastAsia="Georgia" w:hAnsi="Georgia"/>
          <w:b/>
          <w:bCs/>
          <w:sz w:val="24"/>
          <w:szCs w:val="24"/>
        </w:rPr>
        <w:t xml:space="preserve">During discovery: </w:t>
      </w:r>
      <w:r>
        <w:rPr>
          <w:rFonts w:ascii="Georgia" w:cs="Georgia" w:eastAsia="Georgia" w:hAnsi="Georgia"/>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Georgia" w:cs="Georgia" w:eastAsia="Georgia" w:hAnsi="Georgia"/>
          <w:b/>
          <w:bCs/>
          <w:sz w:val="24"/>
          <w:szCs w:val="24"/>
        </w:rPr>
        <w:t xml:space="preserve">After surviving summary judgment: </w:t>
      </w:r>
      <w:r>
        <w:rPr>
          <w:rFonts w:ascii="Georgia" w:cs="Georgia" w:eastAsia="Georgia" w:hAnsi="Georgia"/>
          <w:sz w:val="24"/>
          <w:szCs w:val="24"/>
        </w:rPr>
        <w:t>Another spike. The court has now evaluated the actual evidence, not just the pleadings, and has concluded that a reasonable jury could find in your favor. The defense’s probability assessment may reach 50 to 60 percent or higher, depending on the strength of the evidence.</w:t>
      </w:r>
    </w:p>
    <w:p>
      <w:pPr>
        <w:spacing w:after="120" w:before="280" w:line="276"/>
      </w:pPr>
      <w:r>
        <w:rPr>
          <w:rFonts w:ascii="Arial" w:cs="Arial" w:eastAsia="Arial" w:hAnsi="Arial"/>
          <w:b/>
          <w:bCs/>
          <w:i/>
          <w:iCs/>
          <w:color w:val="555555"/>
          <w:sz w:val="24"/>
          <w:szCs w:val="24"/>
        </w:rPr>
        <w:t>Variable 2: Likely Damages Award</w:t>
      </w:r>
    </w:p>
    <w:p>
      <w:pPr>
        <w:spacing w:after="200" w:before="0" w:line="312"/>
        <w:ind w:firstLine="0"/>
        <w:jc w:val="both"/>
      </w:pPr>
      <w:r>
        <w:rPr>
          <w:rFonts w:ascii="Georgia" w:cs="Georgia" w:eastAsia="Georgia" w:hAnsi="Georgia"/>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Georgia" w:cs="Georgia" w:eastAsia="Georgia" w:hAnsi="Georgia"/>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Georgia" w:cs="Georgia" w:eastAsia="Georgia" w:hAnsi="Georgia"/>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Arial" w:cs="Arial" w:eastAsia="Arial" w:hAnsi="Arial"/>
          <w:b/>
          <w:bCs/>
          <w:i/>
          <w:iCs/>
          <w:color w:val="555555"/>
          <w:sz w:val="24"/>
          <w:szCs w:val="24"/>
        </w:rPr>
        <w:t>Variable 3: Remaining Litigation Costs</w:t>
      </w:r>
    </w:p>
    <w:p>
      <w:pPr>
        <w:spacing w:after="200" w:before="0" w:line="312"/>
        <w:ind w:firstLine="0"/>
        <w:jc w:val="both"/>
      </w:pPr>
      <w:r>
        <w:rPr>
          <w:rFonts w:ascii="Georgia" w:cs="Georgia" w:eastAsia="Georgia" w:hAnsi="Georgia"/>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Georgia" w:cs="Georgia" w:eastAsia="Georgia" w:hAnsi="Georgia"/>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Arial" w:cs="Arial" w:eastAsia="Arial" w:hAnsi="Arial"/>
          <w:b/>
          <w:bCs/>
          <w:i/>
          <w:iCs/>
          <w:color w:val="555555"/>
          <w:sz w:val="24"/>
          <w:szCs w:val="24"/>
        </w:rPr>
        <w:t>Variable 4: The Institutional Risk Premium</w:t>
      </w:r>
    </w:p>
    <w:p>
      <w:pPr>
        <w:spacing w:after="200" w:before="0" w:line="312"/>
        <w:ind w:firstLine="0"/>
        <w:jc w:val="both"/>
      </w:pPr>
      <w:r>
        <w:rPr>
          <w:rFonts w:ascii="Georgia" w:cs="Georgia" w:eastAsia="Georgia" w:hAnsi="Georgia"/>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Georgia" w:cs="Georgia" w:eastAsia="Georgia" w:hAnsi="Georgia"/>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Georgia" w:cs="Georgia" w:eastAsia="Georgia" w:hAnsi="Georgia"/>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Georgia" w:cs="Georgia" w:eastAsia="Georgia" w:hAnsi="Georgia"/>
          <w:b/>
          <w:bCs/>
          <w:sz w:val="24"/>
          <w:szCs w:val="24"/>
        </w:rPr>
        <w:t xml:space="preserve">This is your leverage. </w:t>
      </w:r>
      <w:r>
        <w:rPr>
          <w:rFonts w:ascii="Georgia" w:cs="Georgia" w:eastAsia="Georgia" w:hAnsi="Georgia"/>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SETTLEMENT WINDOWS</w:t>
      </w:r>
    </w:p>
    <w:p>
      <w:pPr>
        <w:spacing w:after="200" w:before="0" w:line="312"/>
        <w:ind w:firstLine="0"/>
        <w:jc w:val="both"/>
      </w:pPr>
      <w:r>
        <w:rPr>
          <w:rFonts w:ascii="Georgia" w:cs="Georgia" w:eastAsia="Georgia" w:hAnsi="Georgia"/>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Arial" w:cs="Arial" w:eastAsia="Arial" w:hAnsi="Arial"/>
          <w:b/>
          <w:bCs/>
          <w:color w:val="8B6914"/>
          <w:sz w:val="24"/>
          <w:szCs w:val="24"/>
        </w:rPr>
        <w:t xml:space="preserve">WINDOW 1:  </w:t>
      </w:r>
      <w:r>
        <w:rPr>
          <w:rFonts w:ascii="Arial" w:cs="Arial" w:eastAsia="Arial" w:hAnsi="Arial"/>
          <w:b/>
          <w:bCs/>
          <w:color w:val="333333"/>
          <w:sz w:val="26"/>
          <w:szCs w:val="26"/>
        </w:rPr>
        <w:t>Pre-Filing / Early Filing</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Between the moment you send a pre-suit demand letter (or file the complaint) and the defendant’s response deadline.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Georgia" w:cs="Georgia" w:eastAsia="Georgia" w:hAnsi="Georgia"/>
          <w:b/>
          <w:bCs/>
          <w:sz w:val="24"/>
          <w:szCs w:val="24"/>
        </w:rPr>
        <w:t xml:space="preserve">Exception: </w:t>
      </w:r>
      <w:r>
        <w:rPr>
          <w:rFonts w:ascii="Georgia" w:cs="Georgia" w:eastAsia="Georgia" w:hAnsi="Georgia"/>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Arial" w:cs="Arial" w:eastAsia="Arial" w:hAnsi="Arial"/>
          <w:b/>
          <w:bCs/>
          <w:color w:val="8B6914"/>
          <w:sz w:val="24"/>
          <w:szCs w:val="24"/>
        </w:rPr>
        <w:t xml:space="preserve">WINDOW 2:  </w:t>
      </w:r>
      <w:r>
        <w:rPr>
          <w:rFonts w:ascii="Arial" w:cs="Arial" w:eastAsia="Arial" w:hAnsi="Arial"/>
          <w:b/>
          <w:bCs/>
          <w:color w:val="333333"/>
          <w:sz w:val="26"/>
          <w:szCs w:val="26"/>
        </w:rPr>
        <w:t>Post-MTD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the motion to dismiss.</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Georgia" w:cs="Georgia" w:eastAsia="Georgia" w:hAnsi="Georgia"/>
          <w:b/>
          <w:bCs/>
          <w:sz w:val="24"/>
          <w:szCs w:val="24"/>
        </w:rPr>
        <w:t xml:space="preserve">Why this window matters most: </w:t>
      </w:r>
      <w:r>
        <w:rPr>
          <w:rFonts w:ascii="Georgia" w:cs="Georgia" w:eastAsia="Georgia" w:hAnsi="Georgia"/>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Georgia" w:cs="Georgia" w:eastAsia="Georgia" w:hAnsi="Georgia"/>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Arial" w:cs="Arial" w:eastAsia="Arial" w:hAnsi="Arial"/>
          <w:b/>
          <w:bCs/>
          <w:color w:val="8B6914"/>
          <w:sz w:val="24"/>
          <w:szCs w:val="24"/>
        </w:rPr>
        <w:t xml:space="preserve">WINDOW 3:  </w:t>
      </w:r>
      <w:r>
        <w:rPr>
          <w:rFonts w:ascii="Arial" w:cs="Arial" w:eastAsia="Arial" w:hAnsi="Arial"/>
          <w:b/>
          <w:bCs/>
          <w:color w:val="333333"/>
          <w:sz w:val="26"/>
          <w:szCs w:val="26"/>
        </w:rPr>
        <w:t>Mid-Discovery</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After initial document productions and before depositions are complete.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Georgia" w:cs="Georgia" w:eastAsia="Georgia" w:hAnsi="Georgia"/>
          <w:b/>
          <w:bCs/>
          <w:sz w:val="24"/>
          <w:szCs w:val="24"/>
        </w:rPr>
        <w:t xml:space="preserve">The mid-discovery offer: </w:t>
      </w:r>
      <w:r>
        <w:rPr>
          <w:rFonts w:ascii="Georgia" w:cs="Georgia" w:eastAsia="Georgia" w:hAnsi="Georgia"/>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Arial" w:cs="Arial" w:eastAsia="Arial" w:hAnsi="Arial"/>
          <w:b/>
          <w:bCs/>
          <w:color w:val="8B6914"/>
          <w:sz w:val="24"/>
          <w:szCs w:val="24"/>
        </w:rPr>
        <w:t xml:space="preserve">WINDOW 4:  </w:t>
      </w:r>
      <w:r>
        <w:rPr>
          <w:rFonts w:ascii="Arial" w:cs="Arial" w:eastAsia="Arial" w:hAnsi="Arial"/>
          <w:b/>
          <w:bCs/>
          <w:color w:val="333333"/>
          <w:sz w:val="26"/>
          <w:szCs w:val="26"/>
        </w:rPr>
        <w:t>Post-Summary-Judgment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summary judgment.</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Arial" w:cs="Arial" w:eastAsia="Arial" w:hAnsi="Arial"/>
          <w:b/>
          <w:bCs/>
          <w:color w:val="8B6914"/>
          <w:sz w:val="24"/>
          <w:szCs w:val="24"/>
        </w:rPr>
        <w:t xml:space="preserve">WINDOW 5:  </w:t>
      </w:r>
      <w:r>
        <w:rPr>
          <w:rFonts w:ascii="Arial" w:cs="Arial" w:eastAsia="Arial" w:hAnsi="Arial"/>
          <w:b/>
          <w:bCs/>
          <w:color w:val="333333"/>
          <w:sz w:val="26"/>
          <w:szCs w:val="26"/>
        </w:rPr>
        <w:t>Eve of Trial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The final two to four weeks before the scheduled trial date.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Georgia" w:cs="Georgia" w:eastAsia="Georgia" w:hAnsi="Georgia"/>
          <w:b/>
          <w:bCs/>
          <w:sz w:val="24"/>
          <w:szCs w:val="24"/>
        </w:rPr>
        <w:t xml:space="preserve">The court’s role: </w:t>
      </w:r>
      <w:r>
        <w:rPr>
          <w:rFonts w:ascii="Georgia" w:cs="Georgia" w:eastAsia="Georgia" w:hAnsi="Georgia"/>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“UNPREDICTABLE DISCOVERY” SPIKE: WHY THE DEFENSE PANICS AFTER THE MTD</w:t>
      </w:r>
    </w:p>
    <w:p>
      <w:pPr>
        <w:spacing w:after="200" w:before="0" w:line="312"/>
        <w:ind w:firstLine="0"/>
        <w:jc w:val="both"/>
      </w:pPr>
      <w:r>
        <w:rPr>
          <w:rFonts w:ascii="Georgia" w:cs="Georgia" w:eastAsia="Georgia" w:hAnsi="Georgia"/>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Georgia" w:cs="Georgia" w:eastAsia="Georgia" w:hAnsi="Georgia"/>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Georgia" w:cs="Georgia" w:eastAsia="Georgia" w:hAnsi="Georgia"/>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Georgia" w:cs="Georgia" w:eastAsia="Georgia" w:hAnsi="Georgia"/>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Georgia" w:cs="Georgia" w:eastAsia="Georgia" w:hAnsi="Georgia"/>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Georgia" w:cs="Georgia" w:eastAsia="Georgia" w:hAnsi="Georgia"/>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Strategic implication: </w:t>
      </w:r>
      <w:r>
        <w:rPr>
          <w:rFonts w:ascii="Georgia" w:cs="Georgia" w:eastAsia="Georgia" w:hAnsi="Georgia"/>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WHY GOVERNMENT DEFENDANTS SETTLE DIFFERENTLY</w:t>
      </w:r>
    </w:p>
    <w:p>
      <w:pPr>
        <w:spacing w:after="200" w:before="0" w:line="312"/>
        <w:ind w:firstLine="0"/>
        <w:jc w:val="both"/>
      </w:pPr>
      <w:r>
        <w:rPr>
          <w:rFonts w:ascii="Georgia" w:cs="Georgia" w:eastAsia="Georgia" w:hAnsi="Georgia"/>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Georgia" w:cs="Georgia" w:eastAsia="Georgia" w:hAnsi="Georgia"/>
          <w:b/>
          <w:bCs/>
          <w:sz w:val="24"/>
          <w:szCs w:val="24"/>
        </w:rPr>
        <w:t xml:space="preserve">Budgetary approval processes. </w:t>
      </w:r>
      <w:r>
        <w:rPr>
          <w:rFonts w:ascii="Georgia" w:cs="Georgia" w:eastAsia="Georgia" w:hAnsi="Georgia"/>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Georgia" w:cs="Georgia" w:eastAsia="Georgia" w:hAnsi="Georgia"/>
          <w:b/>
          <w:bCs/>
          <w:sz w:val="24"/>
          <w:szCs w:val="24"/>
        </w:rPr>
        <w:t xml:space="preserve">No admission of liability. </w:t>
      </w:r>
      <w:r>
        <w:rPr>
          <w:rFonts w:ascii="Georgia" w:cs="Georgia" w:eastAsia="Georgia" w:hAnsi="Georgia"/>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Georgia" w:cs="Georgia" w:eastAsia="Georgia" w:hAnsi="Georgia"/>
          <w:b/>
          <w:bCs/>
          <w:sz w:val="24"/>
          <w:szCs w:val="24"/>
        </w:rPr>
        <w:t xml:space="preserve">Confidentiality pressure. </w:t>
      </w:r>
      <w:r>
        <w:rPr>
          <w:rFonts w:ascii="Georgia" w:cs="Georgia" w:eastAsia="Georgia" w:hAnsi="Georgia"/>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Georgia" w:cs="Georgia" w:eastAsia="Georgia" w:hAnsi="Georgia"/>
          <w:b/>
          <w:bCs/>
          <w:sz w:val="24"/>
          <w:szCs w:val="24"/>
        </w:rPr>
        <w:t xml:space="preserve">Repeat-player dynamics. </w:t>
      </w:r>
      <w:r>
        <w:rPr>
          <w:rFonts w:ascii="Georgia" w:cs="Georgia" w:eastAsia="Georgia" w:hAnsi="Georgia"/>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Georgia" w:cs="Georgia" w:eastAsia="Georgia" w:hAnsi="Georgia"/>
          <w:b/>
          <w:bCs/>
          <w:sz w:val="24"/>
          <w:szCs w:val="24"/>
        </w:rPr>
        <w:t xml:space="preserve">Political sensitivity. </w:t>
      </w:r>
      <w:r>
        <w:rPr>
          <w:rFonts w:ascii="Georgia" w:cs="Georgia" w:eastAsia="Georgia" w:hAnsi="Georgia"/>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SETTLEMENT-VERSUS-TRIAL DECISION</w:t>
      </w:r>
    </w:p>
    <w:p>
      <w:pPr>
        <w:spacing w:after="200" w:before="0" w:line="312"/>
        <w:ind w:firstLine="0"/>
        <w:jc w:val="both"/>
      </w:pPr>
      <w:r>
        <w:rPr>
          <w:rFonts w:ascii="Georgia" w:cs="Georgia" w:eastAsia="Georgia" w:hAnsi="Georgia"/>
          <w:sz w:val="24"/>
          <w:szCs w:val="24"/>
        </w:rPr>
        <w:t>At some point during the litigation, you will face the question that every plaintiff must answer: should I settle, or should I go to trial?</w:t>
      </w:r>
    </w:p>
    <w:p>
      <w:pPr>
        <w:spacing w:after="200" w:before="0" w:line="312"/>
        <w:ind w:firstLine="0"/>
        <w:jc w:val="both"/>
      </w:pPr>
      <w:r>
        <w:rPr>
          <w:rFonts w:ascii="Georgia" w:cs="Georgia" w:eastAsia="Georgia" w:hAnsi="Georgia"/>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Arial" w:cs="Arial" w:eastAsia="Arial" w:hAnsi="Arial"/>
          <w:b/>
          <w:bCs/>
          <w:i/>
          <w:iCs/>
          <w:color w:val="555555"/>
          <w:sz w:val="24"/>
          <w:szCs w:val="24"/>
        </w:rPr>
        <w:t>The Factors That Favor Settling</w:t>
      </w:r>
    </w:p>
    <w:p>
      <w:pPr>
        <w:spacing w:after="200" w:before="0" w:line="312"/>
        <w:ind w:firstLine="0"/>
        <w:jc w:val="both"/>
      </w:pPr>
      <w:r>
        <w:rPr>
          <w:rFonts w:ascii="Georgia" w:cs="Georgia" w:eastAsia="Georgia" w:hAnsi="Georgia"/>
          <w:b/>
          <w:bCs/>
          <w:sz w:val="24"/>
          <w:szCs w:val="24"/>
        </w:rPr>
        <w:t xml:space="preserve">Certainty. </w:t>
      </w:r>
      <w:r>
        <w:rPr>
          <w:rFonts w:ascii="Georgia" w:cs="Georgia" w:eastAsia="Georgia" w:hAnsi="Georgia"/>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Georgia" w:cs="Georgia" w:eastAsia="Georgia" w:hAnsi="Georgia"/>
          <w:b/>
          <w:bCs/>
          <w:sz w:val="24"/>
          <w:szCs w:val="24"/>
        </w:rPr>
        <w:t xml:space="preserve">Finality. </w:t>
      </w:r>
      <w:r>
        <w:rPr>
          <w:rFonts w:ascii="Georgia" w:cs="Georgia" w:eastAsia="Georgia" w:hAnsi="Georgia"/>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Georgia" w:cs="Georgia" w:eastAsia="Georgia" w:hAnsi="Georgia"/>
          <w:b/>
          <w:bCs/>
          <w:sz w:val="24"/>
          <w:szCs w:val="24"/>
        </w:rPr>
        <w:t xml:space="preserve">Emotional cost. </w:t>
      </w:r>
      <w:r>
        <w:rPr>
          <w:rFonts w:ascii="Georgia" w:cs="Georgia" w:eastAsia="Georgia" w:hAnsi="Georgia"/>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Georgia" w:cs="Georgia" w:eastAsia="Georgia" w:hAnsi="Georgia"/>
          <w:b/>
          <w:bCs/>
          <w:sz w:val="24"/>
          <w:szCs w:val="24"/>
        </w:rPr>
        <w:t xml:space="preserve">Time. </w:t>
      </w:r>
      <w:r>
        <w:rPr>
          <w:rFonts w:ascii="Georgia" w:cs="Georgia" w:eastAsia="Georgia" w:hAnsi="Georgia"/>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Arial" w:cs="Arial" w:eastAsia="Arial" w:hAnsi="Arial"/>
          <w:b/>
          <w:bCs/>
          <w:i/>
          <w:iCs/>
          <w:color w:val="555555"/>
          <w:sz w:val="24"/>
          <w:szCs w:val="24"/>
        </w:rPr>
        <w:t>The Factors That Favor Trial</w:t>
      </w:r>
    </w:p>
    <w:p>
      <w:pPr>
        <w:spacing w:after="200" w:before="0" w:line="312"/>
        <w:ind w:firstLine="0"/>
        <w:jc w:val="both"/>
      </w:pPr>
      <w:r>
        <w:rPr>
          <w:rFonts w:ascii="Georgia" w:cs="Georgia" w:eastAsia="Georgia" w:hAnsi="Georgia"/>
          <w:b/>
          <w:bCs/>
          <w:sz w:val="24"/>
          <w:szCs w:val="24"/>
        </w:rPr>
        <w:t xml:space="preserve">Inadequate offer. </w:t>
      </w:r>
      <w:r>
        <w:rPr>
          <w:rFonts w:ascii="Georgia" w:cs="Georgia" w:eastAsia="Georgia" w:hAnsi="Georgia"/>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Georgia" w:cs="Georgia" w:eastAsia="Georgia" w:hAnsi="Georgia"/>
          <w:b/>
          <w:bCs/>
          <w:sz w:val="24"/>
          <w:szCs w:val="24"/>
        </w:rPr>
        <w:t xml:space="preserve">Public accountability. </w:t>
      </w:r>
      <w:r>
        <w:rPr>
          <w:rFonts w:ascii="Georgia" w:cs="Georgia" w:eastAsia="Georgia" w:hAnsi="Georgia"/>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Georgia" w:cs="Georgia" w:eastAsia="Georgia" w:hAnsi="Georgia"/>
          <w:b/>
          <w:bCs/>
          <w:sz w:val="24"/>
          <w:szCs w:val="24"/>
        </w:rPr>
        <w:t xml:space="preserve">Systemic change. </w:t>
      </w:r>
      <w:r>
        <w:rPr>
          <w:rFonts w:ascii="Georgia" w:cs="Georgia" w:eastAsia="Georgia" w:hAnsi="Georgia"/>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Georgia" w:cs="Georgia" w:eastAsia="Georgia" w:hAnsi="Georgia"/>
          <w:b/>
          <w:bCs/>
          <w:sz w:val="24"/>
          <w:szCs w:val="24"/>
        </w:rPr>
        <w:t xml:space="preserve">Strength of evidence. </w:t>
      </w:r>
      <w:r>
        <w:rPr>
          <w:rFonts w:ascii="Georgia" w:cs="Georgia" w:eastAsia="Georgia" w:hAnsi="Georgia"/>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TRAP OF SETTLEMENT DECISIONS</w:t>
      </w:r>
    </w:p>
    <w:p>
      <w:pPr>
        <w:spacing w:after="200" w:before="0" w:line="312"/>
        <w:ind w:firstLine="0"/>
        <w:jc w:val="both"/>
      </w:pPr>
      <w:r>
        <w:rPr>
          <w:rFonts w:ascii="Georgia" w:cs="Georgia" w:eastAsia="Georgia" w:hAnsi="Georgia"/>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Georgia" w:cs="Georgia" w:eastAsia="Georgia" w:hAnsi="Georgia"/>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Georgia" w:cs="Georgia" w:eastAsia="Georgia" w:hAnsi="Georgia"/>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Georgia" w:cs="Georgia" w:eastAsia="Georgia" w:hAnsi="Georgia"/>
          <w:sz w:val="24"/>
          <w:szCs w:val="24"/>
        </w:rPr>
        <w:t>But feelings and strategy must be held separately. The question is not whether the settlement feels right. The question is whether the settlement gives you a better outcome than the realistic alternative. If the alternative is a trial with a 60 percent chance of prevailing and an expected damages range of $150,000 to $300,000, then a settlement offer of $200,000 is in the rational range—regardless of how it feels. If the alternative is a trial with an 80 percent chance of prevailing and an expected damages range of $300,000 to $750,000, then a settlement offer of $100,000 is inadequate—regardless of how tired you are.</w:t>
      </w:r>
    </w:p>
    <w:p>
      <w:pPr>
        <w:spacing w:after="200" w:before="0" w:line="312"/>
        <w:ind w:firstLine="0"/>
        <w:jc w:val="both"/>
      </w:pPr>
      <w:r>
        <w:rPr>
          <w:rFonts w:ascii="Georgia" w:cs="Georgia" w:eastAsia="Georgia" w:hAnsi="Georgia"/>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Georgia" w:cs="Georgia" w:eastAsia="Georgia" w:hAnsi="Georgia"/>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Georgia" w:cs="Georgia" w:eastAsia="Georgia" w:hAnsi="Georgia"/>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Georgia" w:cs="Georgia" w:eastAsia="Georgia" w:hAnsi="Georgia"/>
          <w:b/>
          <w:bCs/>
          <w:sz w:val="24"/>
          <w:szCs w:val="24"/>
        </w:rPr>
        <w:t>Let’s get paid.</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Settlement is a math problem the defense is always running. </w:t>
      </w:r>
      <w:r>
        <w:rPr>
          <w:rFonts w:ascii="Georgia" w:hAnsi="Georgia"/>
          <w:b w:val="0"/>
          <w:sz w:val="24"/>
        </w:rPr>
        <w:t>Probability of an adverse judgment, likely damages, remaining litigation costs, and institutional risk premium combine into a number, and every stage of your case moves one of those variables.</w:t>
      </w:r>
    </w:p>
    <w:p>
      <w:pPr>
        <w:pStyle w:val="ListBullet"/>
      </w:pPr>
      <w:r>
        <w:rPr>
          <w:rFonts w:ascii="Georgia" w:hAnsi="Georgia"/>
          <w:b/>
          <w:sz w:val="24"/>
        </w:rPr>
        <w:t xml:space="preserve">The motion to dismiss denial is the single biggest jump in that math. </w:t>
      </w:r>
      <w:r>
        <w:rPr>
          <w:rFonts w:ascii="Georgia" w:hAnsi="Georgia"/>
          <w:b w:val="0"/>
          <w:sz w:val="24"/>
        </w:rPr>
        <w:t>A court finding your claims plausible reassesses the defense’s own risk from roughly 10 to 20 percent up to 25 to 40 percent overnight — no other single event moves the number that far, that fast.</w:t>
      </w:r>
    </w:p>
    <w:p>
      <w:pPr>
        <w:pStyle w:val="ListBullet"/>
      </w:pPr>
      <w:r>
        <w:rPr>
          <w:rFonts w:ascii="Georgia" w:hAnsi="Georgia"/>
          <w:b/>
          <w:sz w:val="24"/>
        </w:rPr>
        <w:t xml:space="preserve">“Unpredictable discovery” is your strongest leverage, and it’s invisible until you name it. </w:t>
      </w:r>
      <w:r>
        <w:rPr>
          <w:rFonts w:ascii="Georgia" w:hAnsi="Georgia"/>
          <w:b w:val="0"/>
          <w:sz w:val="24"/>
        </w:rPr>
        <w:t>The defense isn’t paying to avoid the claims you’ve already proven — they’re paying to avoid the claims you might prove once the vault of files, footage, and emails is forced open.</w:t>
      </w:r>
    </w:p>
    <w:p>
      <w:pPr>
        <w:pStyle w:val="ListBullet"/>
      </w:pPr>
      <w:r>
        <w:rPr>
          <w:rFonts w:ascii="Georgia" w:hAnsi="Georgia"/>
          <w:b/>
          <w:sz w:val="24"/>
        </w:rPr>
        <w:t xml:space="preserve">There are five settlement windows, and they don’t all pay the same. </w:t>
      </w:r>
      <w:r>
        <w:rPr>
          <w:rFonts w:ascii="Georgia" w:hAnsi="Georgia"/>
          <w:b w:val="0"/>
          <w:sz w:val="24"/>
        </w:rPr>
        <w:t>Pre-filing offers are nuisance value; post-MTD offers reflect real fear; eve-of-trial offers reflect maximum institutional panic — know which window you’re standing in before you counter.</w:t>
      </w:r>
    </w:p>
    <w:p>
      <w:pPr>
        <w:pStyle w:val="ListBullet"/>
      </w:pPr>
      <w:r>
        <w:rPr>
          <w:rFonts w:ascii="Georgia" w:hAnsi="Georgia"/>
          <w:b/>
          <w:sz w:val="24"/>
        </w:rPr>
        <w:t xml:space="preserve">Government defendants settle on institutional terms, not personal ones. </w:t>
      </w:r>
      <w:r>
        <w:rPr>
          <w:rFonts w:ascii="Georgia" w:hAnsi="Georgia"/>
          <w:b w:val="0"/>
          <w:sz w:val="24"/>
        </w:rPr>
        <w:t>Budget approval delays, a non-admission-of-liability clause, and a push for confidentiality aren’t insults — they’re standard features of how public money resolves a claim, and fighting them usually kills the negotiation.</w:t>
      </w:r>
    </w:p>
    <w:p>
      <w:pPr>
        <w:pStyle w:val="ListBullet"/>
      </w:pPr>
      <w:r>
        <w:rPr>
          <w:rFonts w:ascii="Georgia" w:hAnsi="Georgia"/>
          <w:b/>
          <w:sz w:val="24"/>
        </w:rPr>
        <w:t xml:space="preserve">Decide with the numbers, not the feelings. </w:t>
      </w:r>
      <w:r>
        <w:rPr>
          <w:rFonts w:ascii="Georgia" w:hAnsi="Georgia"/>
          <w:b w:val="0"/>
          <w:sz w:val="24"/>
        </w:rPr>
        <w:t>A settlement can feel like hush money and still be the rational choice if it beats the realistic, discounted value of a trial — process the emotions with your support system, but bring only the arithmetic to the table.</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Georgia" w:cs="Georgia" w:eastAsia="Georgia" w:hAnsi="Georgia"/>
          <w:b/>
          <w:bCs/>
          <w:sz w:val="40"/>
          <w:szCs w:val="40"/>
        </w:rPr>
        <w:t>Negotiation Mastery</w:t>
      </w:r>
    </w:p>
    <w:p>
      <w:pPr>
        <w:spacing w:after="360" w:before="0" w:line="276"/>
        <w:jc w:val="left"/>
      </w:pPr>
      <w:r>
        <w:rPr>
          <w:rFonts w:ascii="Georgia" w:cs="Georgia" w:eastAsia="Georgia" w:hAnsi="Georgia"/>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“You don’t get what you deserve. You get what you negotiate.”</w:t>
      </w:r>
    </w:p>
    <w:p>
      <w:pPr>
        <w:spacing w:after="360" w:before="0" w:line="276"/>
        <w:ind w:left="720"/>
        <w:jc w:val="left"/>
      </w:pPr>
      <w:r>
        <w:rPr>
          <w:rFonts w:ascii="Georgia" w:cs="Georgia" w:eastAsia="Georgia" w:hAnsi="Georgia"/>
          <w:color w:val="777777"/>
          <w:sz w:val="20"/>
          <w:szCs w:val="20"/>
        </w:rPr>
        <w:t>— Chester L. Karrass</w:t>
      </w:r>
    </w:p>
    <w:p>
      <w:pPr>
        <w:pStyle w:val="Heading2"/>
        <w:spacing w:after="200" w:before="480" w:line="276"/>
      </w:pPr>
      <w:r>
        <w:rPr>
          <w:rFonts w:ascii="Arial" w:cs="Arial" w:eastAsia="Arial" w:hAnsi="Arial"/>
          <w:b/>
          <w:bCs/>
          <w:color w:val="8B6914"/>
          <w:sz w:val="24"/>
          <w:szCs w:val="24"/>
        </w:rPr>
        <w:t>THE NEGOTIATION PROBLEM FOR PRO SE LITIGANTS</w:t>
      </w:r>
    </w:p>
    <w:p>
      <w:pPr>
        <w:spacing w:after="200" w:before="0" w:line="312"/>
        <w:ind w:firstLine="0"/>
        <w:jc w:val="both"/>
      </w:pPr>
      <w:r>
        <w:rPr>
          <w:rFonts w:ascii="Georgia" w:cs="Georgia" w:eastAsia="Georgia" w:hAnsi="Georgia"/>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Georgia" w:cs="Georgia" w:eastAsia="Georgia" w:hAnsi="Georgia"/>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Georgia" w:cs="Georgia" w:eastAsia="Georgia" w:hAnsi="Georgia"/>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Georgia" w:cs="Georgia" w:eastAsia="Georgia" w:hAnsi="Georgia"/>
          <w:sz w:val="24"/>
          <w:szCs w:val="24"/>
        </w:rPr>
        <w:t>AI turns the lights 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CASE VALUATION PROTOCOL</w:t>
      </w:r>
    </w:p>
    <w:p>
      <w:pPr>
        <w:spacing w:after="200" w:before="0" w:line="312"/>
        <w:ind w:firstLine="0"/>
        <w:jc w:val="both"/>
      </w:pPr>
      <w:r>
        <w:rPr>
          <w:rFonts w:ascii="Georgia" w:cs="Georgia" w:eastAsia="Georgia" w:hAnsi="Georgia"/>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Georgia" w:cs="Georgia" w:eastAsia="Georgia" w:hAnsi="Georgia"/>
          <w:sz w:val="24"/>
          <w:szCs w:val="24"/>
        </w:rPr>
        <w:t>Here is the four-stage protocol:</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Calculate Your Documented Damages</w:t>
      </w:r>
    </w:p>
    <w:p>
      <w:pPr>
        <w:spacing w:after="200" w:before="0" w:line="312"/>
        <w:ind w:firstLine="0"/>
        <w:jc w:val="both"/>
      </w:pPr>
      <w:r>
        <w:rPr>
          <w:rFonts w:ascii="Georgia" w:cs="Georgia" w:eastAsia="Georgia" w:hAnsi="Georgia"/>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Courier New" w:cs="Courier New" w:eastAsia="Courier New" w:hAnsi="Courier New"/>
          <w:color w:val="333333"/>
          <w:sz w:val="20"/>
          <w:szCs w:val="20"/>
        </w:rPr>
        <w:t>DAMAGES WORKSHEET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 ECONOMIC DAMAGES (Documented, Provable)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expenses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medical expenses: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Lost wages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lost earnings: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Property damage: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Out-of-pocket litigation costs: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Other quantifiable losses: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ECONOMIC DAMAGES: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 NON-ECONOMIC DAMAGES (Estimated Range)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Physical pain and suffering: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distress: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enjoyment of life: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Humiliation and indignity: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liberty (if detained):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NON-ECONOMIC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 PUNITIVE DAMAGES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multiplier:        __x to __x</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[egregiousness of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 STATUTORY ENHANCEMENTS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Attorney’s fees (§ 1988):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if you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if the court appoints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Costs of suit: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TOTAL CASE VALUE RANGE:     $____ to $____</w:t>
      </w:r>
    </w:p>
    <w:p>
      <w:pPr>
        <w:spacing w:after="200" w:before="0" w:line="312"/>
        <w:ind w:firstLine="0"/>
        <w:jc w:val="both"/>
      </w:pPr>
      <w:r>
        <w:rPr>
          <w:rFonts w:ascii="Georgia" w:cs="Georgia" w:eastAsia="Georgia" w:hAnsi="Georgia"/>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Research Comparable Outcomes</w:t>
      </w:r>
    </w:p>
    <w:p>
      <w:pPr>
        <w:spacing w:after="200" w:before="0" w:line="312"/>
        <w:ind w:firstLine="0"/>
        <w:jc w:val="both"/>
      </w:pPr>
      <w:r>
        <w:rPr>
          <w:rFonts w:ascii="Georgia" w:cs="Georgia" w:eastAsia="Georgia" w:hAnsi="Georgia"/>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Georgia" w:cs="Georgia" w:eastAsia="Georgia" w:hAnsi="Georgia"/>
          <w:sz w:val="24"/>
          <w:szCs w:val="24"/>
        </w:rPr>
        <w:t xml:space="preserve">And this is where </w:t>
      </w:r>
      <w:r>
        <w:rPr>
          <w:rFonts w:ascii="Georgia" w:cs="Georgia" w:eastAsia="Georgia" w:hAnsi="Georgia"/>
          <w:b/>
          <w:bCs/>
          <w:sz w:val="24"/>
          <w:szCs w:val="24"/>
        </w:rPr>
        <w:t>Grok</w:t>
      </w:r>
      <w:r>
        <w:rPr>
          <w:rFonts w:ascii="Georgia" w:cs="Georgia" w:eastAsia="Georgia" w:hAnsi="Georgia"/>
          <w:sz w:val="24"/>
          <w:szCs w:val="24"/>
        </w:rPr>
        <w:t xml:space="preserve"> becomes the most valuable tool in your arsenal.</w:t>
      </w:r>
    </w:p>
    <w:p>
      <w:pPr>
        <w:spacing w:after="120" w:before="280" w:line="276"/>
      </w:pPr>
      <w:r>
        <w:rPr>
          <w:rFonts w:ascii="Arial" w:cs="Arial" w:eastAsia="Arial" w:hAnsi="Arial"/>
          <w:b/>
          <w:bCs/>
          <w:i/>
          <w:iCs/>
          <w:color w:val="555555"/>
          <w:sz w:val="24"/>
          <w:szCs w:val="24"/>
        </w:rPr>
        <w:t>Why Grok Excels at Verdict and Settlement Research</w:t>
      </w:r>
    </w:p>
    <w:p>
      <w:pPr>
        <w:spacing w:after="200" w:before="0" w:line="312"/>
        <w:ind w:firstLine="0"/>
        <w:jc w:val="both"/>
      </w:pPr>
      <w:r>
        <w:rPr>
          <w:rFonts w:ascii="Georgia" w:cs="Georgia" w:eastAsia="Georgia" w:hAnsi="Georgia"/>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Georgia" w:cs="Georgia" w:eastAsia="Georgia" w:hAnsi="Georgia"/>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Georgia" w:cs="Georgia" w:eastAsia="Georgia" w:hAnsi="Georgia"/>
          <w:sz w:val="24"/>
          <w:szCs w:val="24"/>
        </w:rPr>
        <w:t>Deploy Grok with this targeted research prompt:</w:t>
      </w:r>
    </w:p>
    <w:p>
      <w:pPr>
        <w:pBdr>
          <w:left w:val="single" w:color="D4AF37" w:sz="6" w:space="8"/>
        </w:pBdr>
        <w:spacing w:after="0" w:before="200" w:line="260"/>
        <w:ind w:left="720"/>
      </w:pPr>
      <w:r>
        <w:rPr>
          <w:rFonts w:ascii="Courier New" w:cs="Courier New" w:eastAsia="Courier New" w:hAnsi="Courier New"/>
          <w:color w:val="333333"/>
          <w:sz w:val="20"/>
          <w:szCs w:val="20"/>
        </w:rPr>
        <w:t>Search for real-world jury verdicts, settlements,</w:t>
      </w:r>
    </w:p>
    <w:p>
      <w:pPr>
        <w:pBdr>
          <w:left w:val="single" w:color="D4AF37" w:sz="6" w:space="8"/>
        </w:pBdr>
        <w:spacing w:after="0" w:before="0" w:line="260"/>
        <w:ind w:left="720"/>
      </w:pPr>
      <w:r>
        <w:rPr>
          <w:rFonts w:ascii="Courier New" w:cs="Courier New" w:eastAsia="Courier New" w:hAnsi="Courier New"/>
          <w:color w:val="333333"/>
          <w:sz w:val="20"/>
          <w:szCs w:val="20"/>
        </w:rPr>
        <w:t>and case outcomes in Section 1983 excessive force</w:t>
      </w:r>
    </w:p>
    <w:p>
      <w:pPr>
        <w:pBdr>
          <w:left w:val="single" w:color="D4AF37" w:sz="6" w:space="8"/>
        </w:pBdr>
        <w:spacing w:after="0" w:before="0" w:line="260"/>
        <w:ind w:left="720"/>
      </w:pPr>
      <w:r>
        <w:rPr>
          <w:rFonts w:ascii="Courier New" w:cs="Courier New" w:eastAsia="Courier New" w:hAnsi="Courier New"/>
          <w:color w:val="333333"/>
          <w:sz w:val="20"/>
          <w:szCs w:val="20"/>
        </w:rPr>
        <w:t>cases. I need ACTUAL DOLLAR AMOUNTS from resolved</w:t>
      </w:r>
    </w:p>
    <w:p>
      <w:pPr>
        <w:pBdr>
          <w:left w:val="single" w:color="D4AF37" w:sz="6" w:space="8"/>
        </w:pBdr>
        <w:spacing w:after="0" w:before="0" w:line="260"/>
        <w:ind w:left="720"/>
      </w:pPr>
      <w:r>
        <w:rPr>
          <w:rFonts w:ascii="Courier New" w:cs="Courier New" w:eastAsia="Courier New" w:hAnsi="Courier New"/>
          <w:color w:val="333333"/>
          <w:sz w:val="20"/>
          <w:szCs w:val="20"/>
        </w:rPr>
        <w:t>cases with the following characteristics: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Cases involving law enforcement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encounters that resulted in use of force</w:t>
      </w:r>
    </w:p>
    <w:p>
      <w:pPr>
        <w:pBdr>
          <w:left w:val="single" w:color="D4AF37" w:sz="6" w:space="8"/>
        </w:pBdr>
        <w:spacing w:after="0" w:before="0" w:line="260"/>
        <w:ind w:left="720"/>
      </w:pPr>
      <w:r>
        <w:rPr>
          <w:rFonts w:ascii="Courier New" w:cs="Courier New" w:eastAsia="Courier New" w:hAnsi="Courier New"/>
          <w:color w:val="333333"/>
          <w:sz w:val="20"/>
          <w:szCs w:val="20"/>
        </w:rPr>
        <w:t>2. Cases against [CHP / your specific agency]</w:t>
      </w:r>
    </w:p>
    <w:p>
      <w:pPr>
        <w:pBdr>
          <w:left w:val="single" w:color="D4AF37" w:sz="6" w:space="8"/>
        </w:pBdr>
        <w:spacing w:after="0" w:before="0" w:line="260"/>
        <w:ind w:left="720"/>
      </w:pPr>
      <w:r>
        <w:rPr>
          <w:rFonts w:ascii="Courier New" w:cs="Courier New" w:eastAsia="Courier New" w:hAnsi="Courier New"/>
          <w:color w:val="333333"/>
          <w:sz w:val="20"/>
          <w:szCs w:val="20"/>
        </w:rPr>
        <w:t>3. Cases in the [Ninth Circuit / your circuit]</w:t>
      </w:r>
    </w:p>
    <w:p>
      <w:pPr>
        <w:pBdr>
          <w:left w:val="single" w:color="D4AF37" w:sz="6" w:space="8"/>
        </w:pBdr>
        <w:spacing w:after="0" w:before="0" w:line="260"/>
        <w:ind w:left="720"/>
      </w:pPr>
      <w:r>
        <w:rPr>
          <w:rFonts w:ascii="Courier New" w:cs="Courier New" w:eastAsia="Courier New" w:hAnsi="Courier New"/>
          <w:color w:val="333333"/>
          <w:sz w:val="20"/>
          <w:szCs w:val="20"/>
        </w:rPr>
        <w:t>4. Cases involving compliant or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subjects</w:t>
      </w:r>
    </w:p>
    <w:p>
      <w:pPr>
        <w:pBdr>
          <w:left w:val="single" w:color="D4AF37" w:sz="6" w:space="8"/>
        </w:pBdr>
        <w:spacing w:after="0" w:before="0" w:line="260"/>
        <w:ind w:left="720"/>
      </w:pPr>
      <w:r>
        <w:rPr>
          <w:rFonts w:ascii="Courier New" w:cs="Courier New" w:eastAsia="Courier New" w:hAnsi="Courier New"/>
          <w:color w:val="333333"/>
          <w:sz w:val="20"/>
          <w:szCs w:val="20"/>
        </w:rPr>
        <w:t>5. Cases where the plaintiff was a pro se litigant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available)</w:t>
      </w:r>
    </w:p>
    <w:p>
      <w:pPr>
        <w:pBdr>
          <w:left w:val="single" w:color="D4AF37" w:sz="6" w:space="8"/>
        </w:pBdr>
        <w:spacing w:after="0" w:before="0" w:line="260"/>
        <w:ind w:left="720"/>
      </w:pPr>
      <w:r>
        <w:rPr>
          <w:rFonts w:ascii="Courier New" w:cs="Courier New" w:eastAsia="Courier New" w:hAnsi="Courier New"/>
          <w:color w:val="333333"/>
          <w:sz w:val="20"/>
          <w:szCs w:val="20"/>
        </w:rPr>
        <w:t>6. Cases from the past five years (prioritize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recent)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result, provide:</w:t>
      </w:r>
    </w:p>
    <w:p>
      <w:pPr>
        <w:pBdr>
          <w:left w:val="single" w:color="D4AF37" w:sz="6" w:space="8"/>
        </w:pBdr>
        <w:spacing w:after="0" w:before="0" w:line="260"/>
        <w:ind w:left="720"/>
      </w:pPr>
      <w:r>
        <w:rPr>
          <w:rFonts w:ascii="Courier New" w:cs="Courier New" w:eastAsia="Courier New" w:hAnsi="Courier New"/>
          <w:color w:val="333333"/>
          <w:sz w:val="20"/>
          <w:szCs w:val="20"/>
        </w:rPr>
        <w:t>- Case name and jurisdiction</w:t>
      </w:r>
    </w:p>
    <w:p>
      <w:pPr>
        <w:pBdr>
          <w:left w:val="single" w:color="D4AF37" w:sz="6" w:space="8"/>
        </w:pBdr>
        <w:spacing w:after="0" w:before="0" w:line="260"/>
        <w:ind w:left="720"/>
      </w:pPr>
      <w:r>
        <w:rPr>
          <w:rFonts w:ascii="Courier New" w:cs="Courier New" w:eastAsia="Courier New" w:hAnsi="Courier New"/>
          <w:color w:val="333333"/>
          <w:sz w:val="20"/>
          <w:szCs w:val="20"/>
        </w:rPr>
        <w:t>- Brief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 Whether the case settled or went to verdict</w:t>
      </w:r>
    </w:p>
    <w:p>
      <w:pPr>
        <w:pBdr>
          <w:left w:val="single" w:color="D4AF37" w:sz="6" w:space="8"/>
        </w:pBdr>
        <w:spacing w:after="0" w:before="0" w:line="260"/>
        <w:ind w:left="720"/>
      </w:pPr>
      <w:r>
        <w:rPr>
          <w:rFonts w:ascii="Courier New" w:cs="Courier New" w:eastAsia="Courier New" w:hAnsi="Courier New"/>
          <w:color w:val="333333"/>
          <w:sz w:val="20"/>
          <w:szCs w:val="20"/>
        </w:rPr>
        <w:t>- The dollar amount</w:t>
      </w:r>
    </w:p>
    <w:p>
      <w:pPr>
        <w:pBdr>
          <w:left w:val="single" w:color="D4AF37" w:sz="6" w:space="8"/>
        </w:pBdr>
        <w:spacing w:after="0" w:before="0" w:line="260"/>
        <w:ind w:left="720"/>
      </w:pPr>
      <w:r>
        <w:rPr>
          <w:rFonts w:ascii="Courier New" w:cs="Courier New" w:eastAsia="Courier New" w:hAnsi="Courier New"/>
          <w:color w:val="333333"/>
          <w:sz w:val="20"/>
          <w:szCs w:val="20"/>
        </w:rPr>
        <w:t>- Whether punitive damages were included</w:t>
      </w:r>
    </w:p>
    <w:p>
      <w:pPr>
        <w:pBdr>
          <w:left w:val="single" w:color="D4AF37" w:sz="6" w:space="8"/>
        </w:pBdr>
        <w:spacing w:after="0" w:before="0" w:line="260"/>
        <w:ind w:left="720"/>
      </w:pPr>
      <w:r>
        <w:rPr>
          <w:rFonts w:ascii="Courier New" w:cs="Courier New" w:eastAsia="Courier New" w:hAnsi="Courier New"/>
          <w:color w:val="333333"/>
          <w:sz w:val="20"/>
          <w:szCs w:val="20"/>
        </w:rPr>
        <w:t>- Any notable features that make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or distinguishable from mine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Search X/Twitter, news articles, legal blogs, law</w:t>
      </w:r>
    </w:p>
    <w:p>
      <w:pPr>
        <w:pBdr>
          <w:left w:val="single" w:color="D4AF37" w:sz="6" w:space="8"/>
        </w:pBdr>
        <w:spacing w:after="0" w:before="0" w:line="260"/>
        <w:ind w:left="720"/>
      </w:pPr>
      <w:r>
        <w:rPr>
          <w:rFonts w:ascii="Courier New" w:cs="Courier New" w:eastAsia="Courier New" w:hAnsi="Courier New"/>
          <w:color w:val="333333"/>
          <w:sz w:val="20"/>
          <w:szCs w:val="20"/>
        </w:rPr>
        <w:t>firm websites, and government transparency reports.</w:t>
      </w:r>
    </w:p>
    <w:p>
      <w:pPr>
        <w:pBdr>
          <w:left w:val="single" w:color="D4AF37" w:sz="6" w:space="8"/>
        </w:pBdr>
        <w:spacing w:after="200" w:before="0" w:line="260"/>
        <w:ind w:left="720"/>
      </w:pPr>
      <w:r>
        <w:rPr>
          <w:rFonts w:ascii="Courier New" w:cs="Courier New" w:eastAsia="Courier New" w:hAnsi="Courier New"/>
          <w:color w:val="333333"/>
          <w:sz w:val="20"/>
          <w:szCs w:val="20"/>
        </w:rPr>
        <w:t>I need actual numbers, not general ranges.</w:t>
      </w:r>
    </w:p>
    <w:p>
      <w:pPr>
        <w:spacing w:after="200" w:before="0" w:line="312"/>
        <w:ind w:firstLine="0"/>
        <w:jc w:val="both"/>
      </w:pPr>
      <w:r>
        <w:rPr>
          <w:rFonts w:ascii="Georgia" w:cs="Georgia" w:eastAsia="Georgia" w:hAnsi="Georgia"/>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Arial" w:cs="Arial" w:eastAsia="Arial" w:hAnsi="Arial"/>
          <w:b/>
          <w:bCs/>
          <w:i/>
          <w:iCs/>
          <w:color w:val="555555"/>
          <w:sz w:val="24"/>
          <w:szCs w:val="24"/>
        </w:rPr>
        <w:t>Building the Comparable Case Database</w:t>
      </w:r>
    </w:p>
    <w:p>
      <w:pPr>
        <w:spacing w:after="200" w:before="0" w:line="312"/>
        <w:ind w:firstLine="0"/>
        <w:jc w:val="both"/>
      </w:pPr>
      <w:r>
        <w:rPr>
          <w:rFonts w:ascii="Georgia" w:cs="Georgia" w:eastAsia="Georgia" w:hAnsi="Georgia"/>
          <w:sz w:val="24"/>
          <w:szCs w:val="24"/>
        </w:rPr>
        <w:t>Compile the research from Grok, Perplexity, and Manus into a structured database:</w:t>
      </w:r>
    </w:p>
    <w:p>
      <w:pPr>
        <w:pBdr>
          <w:left w:val="single" w:color="D4AF37" w:sz="6" w:space="8"/>
        </w:pBdr>
        <w:spacing w:after="0" w:before="200" w:line="260"/>
        <w:ind w:left="720"/>
      </w:pPr>
      <w:r>
        <w:rPr>
          <w:rFonts w:ascii="Courier New" w:cs="Courier New" w:eastAsia="Courier New" w:hAnsi="Courier New"/>
          <w:color w:val="333333"/>
          <w:sz w:val="20"/>
          <w:szCs w:val="20"/>
        </w:rPr>
        <w:t>COMPARABLE CASE DATABASE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[Case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 [Jurisdiction]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Date: [Year resolved]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[Brief factual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Outcome: [Verdict /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[Yes/No — if yes,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Comparability: [How similar to my case, on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scale of 1-10,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Source: [Where the data came from]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2:</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[Continue for all cases found]</w:t>
      </w:r>
    </w:p>
    <w:p>
      <w:pPr>
        <w:spacing w:after="200" w:before="0" w:line="312"/>
        <w:ind w:firstLine="0"/>
        <w:jc w:val="both"/>
      </w:pPr>
      <w:r>
        <w:rPr>
          <w:rFonts w:ascii="Georgia" w:cs="Georgia" w:eastAsia="Georgia" w:hAnsi="Georgia"/>
          <w:b/>
          <w:bCs/>
          <w:sz w:val="24"/>
          <w:szCs w:val="24"/>
        </w:rPr>
        <w:t xml:space="preserve">Aim for ten to twenty comparable cases. </w:t>
      </w:r>
      <w:r>
        <w:rPr>
          <w:rFonts w:ascii="Georgia" w:cs="Georgia" w:eastAsia="Georgia" w:hAnsi="Georgia"/>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Grok follow-up: </w:t>
      </w:r>
      <w:r>
        <w:rPr>
          <w:rFonts w:ascii="Georgia" w:cs="Georgia" w:eastAsia="Georgia" w:hAnsi="Georgia"/>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Arial" w:cs="Arial" w:eastAsia="Arial" w:hAnsi="Arial"/>
          <w:b/>
          <w:bCs/>
          <w:i/>
          <w:iCs/>
          <w:color w:val="555555"/>
          <w:sz w:val="24"/>
          <w:szCs w:val="24"/>
        </w:rPr>
        <w:t>The Multi-Model Valuation Cross-Check</w:t>
      </w:r>
    </w:p>
    <w:p>
      <w:pPr>
        <w:spacing w:after="200" w:before="0" w:line="312"/>
        <w:ind w:firstLine="0"/>
        <w:jc w:val="both"/>
      </w:pPr>
      <w:r>
        <w:rPr>
          <w:rFonts w:ascii="Georgia" w:cs="Georgia" w:eastAsia="Georgia" w:hAnsi="Georgia"/>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Courier New" w:cs="Courier New" w:eastAsia="Courier New" w:hAnsi="Courier New"/>
          <w:color w:val="333333"/>
          <w:sz w:val="20"/>
          <w:szCs w:val="20"/>
        </w:rPr>
        <w:t>Here is my damages worksheet and my database of</w:t>
      </w:r>
    </w:p>
    <w:p>
      <w:pPr>
        <w:pBdr>
          <w:left w:val="single" w:color="D4AF37" w:sz="6" w:space="8"/>
        </w:pBdr>
        <w:spacing w:after="0" w:before="0" w:line="260"/>
        <w:ind w:left="720"/>
      </w:pPr>
      <w:r>
        <w:rPr>
          <w:rFonts w:ascii="Courier New" w:cs="Courier New" w:eastAsia="Courier New" w:hAnsi="Courier New"/>
          <w:color w:val="333333"/>
          <w:sz w:val="20"/>
          <w:szCs w:val="20"/>
        </w:rPr>
        <w:t>comparable cases [paste both]. Based on this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is the realistic FLOOR for this case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minimum amount below which I should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 under any circumstances?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is the realistic TARGET — the amount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negotiating toward as a fair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resolution?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realistic CEILING —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plausible outcome if this case goes to trial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jury is sympathetic?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adjustments should be made for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factors — strength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egregiousness of conduct, credibility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witnesses, jurisdiction-specific tendencies?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What is the appropriate punitive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multiplier given the egregiousness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and the comparable cases that included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awards?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Show your reasoning for each number.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cases that anchor each</w:t>
      </w:r>
    </w:p>
    <w:p>
      <w:pPr>
        <w:pBdr>
          <w:left w:val="single" w:color="D4AF37" w:sz="6" w:space="8"/>
        </w:pBdr>
        <w:spacing w:after="200" w:before="0" w:line="260"/>
        <w:ind w:left="720"/>
      </w:pPr>
      <w:r>
        <w:rPr>
          <w:rFonts w:ascii="Courier New" w:cs="Courier New" w:eastAsia="Courier New" w:hAnsi="Courier New"/>
          <w:color w:val="333333"/>
          <w:sz w:val="20"/>
          <w:szCs w:val="20"/>
        </w:rPr>
        <w:t>estimate.</w:t>
      </w:r>
    </w:p>
    <w:p>
      <w:pPr>
        <w:spacing w:after="200" w:before="0" w:line="312"/>
        <w:ind w:firstLine="0"/>
        <w:jc w:val="both"/>
      </w:pPr>
      <w:r>
        <w:rPr>
          <w:rFonts w:ascii="Georgia" w:cs="Georgia" w:eastAsia="Georgia" w:hAnsi="Georgia"/>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Georgia" w:cs="Georgia" w:eastAsia="Georgia" w:hAnsi="Georgia"/>
          <w:sz w:val="24"/>
          <w:szCs w:val="24"/>
        </w:rPr>
        <w:t>Compile the four valuations into a summary:</w:t>
      </w:r>
    </w:p>
    <w:p>
      <w:pPr>
        <w:pBdr>
          <w:left w:val="single" w:color="D4AF37" w:sz="6" w:space="8"/>
        </w:pBdr>
        <w:spacing w:after="0" w:before="200" w:line="260"/>
        <w:ind w:left="720"/>
      </w:pPr>
      <w:r>
        <w:rPr>
          <w:rFonts w:ascii="Courier New" w:cs="Courier New" w:eastAsia="Courier New" w:hAnsi="Courier New"/>
          <w:color w:val="333333"/>
          <w:sz w:val="20"/>
          <w:szCs w:val="20"/>
        </w:rPr>
        <w:t>CASE VALUATION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Claude  | ChatGPT | DeepSeek | Grok</w:t>
      </w:r>
    </w:p>
    <w:p>
      <w:pPr>
        <w:pBdr>
          <w:left w:val="single" w:color="D4AF37" w:sz="6" w:space="8"/>
        </w:pBdr>
        <w:spacing w:after="0" w:before="0" w:line="260"/>
        <w:ind w:left="720"/>
      </w:pPr>
      <w:r>
        <w:rPr>
          <w:rFonts w:ascii="Courier New" w:cs="Courier New" w:eastAsia="Courier New" w:hAnsi="Courier New"/>
          <w:color w:val="333333"/>
          <w:sz w:val="20"/>
          <w:szCs w:val="20"/>
        </w:rPr>
        <w:t>Floor     | $       | $       | $        | $</w:t>
      </w:r>
    </w:p>
    <w:p>
      <w:pPr>
        <w:pBdr>
          <w:left w:val="single" w:color="D4AF37" w:sz="6" w:space="8"/>
        </w:pBdr>
        <w:spacing w:after="0" w:before="0" w:line="260"/>
        <w:ind w:left="720"/>
      </w:pPr>
      <w:r>
        <w:rPr>
          <w:rFonts w:ascii="Courier New" w:cs="Courier New" w:eastAsia="Courier New" w:hAnsi="Courier New"/>
          <w:color w:val="333333"/>
          <w:sz w:val="20"/>
          <w:szCs w:val="20"/>
        </w:rPr>
        <w:t>Target    | $       | $       | $        | $</w:t>
      </w:r>
    </w:p>
    <w:p>
      <w:pPr>
        <w:pBdr>
          <w:left w:val="single" w:color="D4AF37" w:sz="6" w:space="8"/>
        </w:pBdr>
        <w:spacing w:after="0" w:before="0" w:line="260"/>
        <w:ind w:left="720"/>
      </w:pPr>
      <w:r>
        <w:rPr>
          <w:rFonts w:ascii="Courier New" w:cs="Courier New" w:eastAsia="Courier New" w:hAnsi="Courier New"/>
          <w:color w:val="333333"/>
          <w:sz w:val="20"/>
          <w:szCs w:val="20"/>
        </w:rPr>
        <w:t>Ceiling   | $       | $       | $        |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CONSENSUS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$________ (lowest floor across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$________ (median of target estimates)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Ceiling: $________ (median of ceiling estimates)</w:t>
      </w:r>
    </w:p>
    <w:p>
      <w:pPr>
        <w:spacing w:after="200" w:before="0" w:line="312"/>
        <w:ind w:firstLine="0"/>
        <w:jc w:val="both"/>
      </w:pPr>
      <w:r>
        <w:rPr>
          <w:rFonts w:ascii="Georgia" w:cs="Georgia" w:eastAsia="Georgia" w:hAnsi="Georgia"/>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Draft the Demand Letter</w:t>
      </w:r>
    </w:p>
    <w:p>
      <w:pPr>
        <w:spacing w:after="200" w:before="0" w:line="312"/>
        <w:ind w:firstLine="0"/>
        <w:jc w:val="both"/>
      </w:pPr>
      <w:r>
        <w:rPr>
          <w:rFonts w:ascii="Georgia" w:cs="Georgia" w:eastAsia="Georgia" w:hAnsi="Georgia"/>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Georgia" w:cs="Georgia" w:eastAsia="Georgia" w:hAnsi="Georgia"/>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Arial" w:cs="Arial" w:eastAsia="Arial" w:hAnsi="Arial"/>
          <w:b/>
          <w:bCs/>
          <w:i/>
          <w:iCs/>
          <w:color w:val="555555"/>
          <w:sz w:val="24"/>
          <w:szCs w:val="24"/>
        </w:rPr>
        <w:t>The Seven-Section Demand Letter Structure</w:t>
      </w:r>
    </w:p>
    <w:p>
      <w:pPr>
        <w:pBdr>
          <w:left w:val="single" w:color="D4AF37" w:sz="6" w:space="8"/>
        </w:pBdr>
        <w:spacing w:after="0" w:before="200" w:line="260"/>
        <w:ind w:left="720"/>
      </w:pPr>
      <w:r>
        <w:rPr>
          <w:rFonts w:ascii="Courier New" w:cs="Courier New" w:eastAsia="Courier New" w:hAnsi="Courier New"/>
          <w:color w:val="333333"/>
          <w:sz w:val="20"/>
          <w:szCs w:val="20"/>
        </w:rPr>
        <w:t>DEMAND LETTER 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 you are. What happened, in one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demand amount, stated upfront. The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STATEMENT OF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narrative of the incident, told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specificity and emotional weight of your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Narrative but compressed to three to five pages.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Include the details that make the reader wince: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pajamas, the tea cup, the force, the bruises.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 the CAD log timestamps. Reference the body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camera footage. Make the story irrefutable.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concise but rigorous analysis of why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 is liable. For each claim: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the key facts satisfying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one or two strongest supporting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qualified immunity proactively and explain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why it does not protect the officers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DAMAGES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documented economic damages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(medical bills, lost wages,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non-economic damages supported by comparable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verdicts. Your punitive damages argument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egregiousness factors that warrant punitive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recovery. Total demand amount broken down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category.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COMPARABLE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five to eight most compelling entries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comparable case database, presented as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structured list showing that your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anchored to real-world results. Include at least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two cases from your specific jurisdiction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 least one case against the same agency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RISK ASSESSMENT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section that speaks directly to the risk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manager. Frame the cost-benefit analysis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defense’s perspective: the cost of continued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litigation, the probability of an adverse outcome,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unpredictability of a jury, the institutional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 of a public trial, and the certainty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settlement provides. Do not threaten.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math dispassionately. Let the numbers speak.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CONCLUSION AND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Restate the demand. Set a response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thirty days). State that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prepared to proceed to trial if the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met and that the demand will increase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additional litigation costs are incurred.</w:t>
      </w:r>
    </w:p>
    <w:p>
      <w:pPr>
        <w:spacing w:after="120" w:before="280" w:line="276"/>
      </w:pPr>
      <w:r>
        <w:rPr>
          <w:rFonts w:ascii="Arial" w:cs="Arial" w:eastAsia="Arial" w:hAnsi="Arial"/>
          <w:b/>
          <w:bCs/>
          <w:i/>
          <w:iCs/>
          <w:color w:val="555555"/>
          <w:sz w:val="24"/>
          <w:szCs w:val="24"/>
        </w:rPr>
        <w:t>Drafting the Demand Letter with AI</w:t>
      </w:r>
    </w:p>
    <w:p>
      <w:pPr>
        <w:spacing w:after="200" w:before="0" w:line="312"/>
        <w:ind w:firstLine="0"/>
        <w:jc w:val="both"/>
      </w:pPr>
      <w:r>
        <w:rPr>
          <w:rFonts w:ascii="Georgia" w:cs="Georgia" w:eastAsia="Georgia" w:hAnsi="Georgia"/>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Courier New" w:cs="Courier New" w:eastAsia="Courier New" w:hAnsi="Courier New"/>
          <w:color w:val="333333"/>
          <w:sz w:val="20"/>
          <w:szCs w:val="20"/>
        </w:rPr>
        <w:t>Using the following materials from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draft a formal settlement demand</w:t>
      </w:r>
    </w:p>
    <w:p>
      <w:pPr>
        <w:pBdr>
          <w:left w:val="single" w:color="D4AF37" w:sz="6" w:space="8"/>
        </w:pBdr>
        <w:spacing w:after="0" w:before="0" w:line="260"/>
        <w:ind w:left="720"/>
      </w:pPr>
      <w:r>
        <w:rPr>
          <w:rFonts w:ascii="Courier New" w:cs="Courier New" w:eastAsia="Courier New" w:hAnsi="Courier New"/>
          <w:color w:val="333333"/>
          <w:sz w:val="20"/>
          <w:szCs w:val="20"/>
        </w:rPr>
        <w:t>letter: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My Master Narrative (for the factual section)</w:t>
      </w:r>
    </w:p>
    <w:p>
      <w:pPr>
        <w:pBdr>
          <w:left w:val="single" w:color="D4AF37" w:sz="6" w:space="8"/>
        </w:pBdr>
        <w:spacing w:after="0" w:before="0" w:line="260"/>
        <w:ind w:left="720"/>
      </w:pPr>
      <w:r>
        <w:rPr>
          <w:rFonts w:ascii="Courier New" w:cs="Courier New" w:eastAsia="Courier New" w:hAnsi="Courier New"/>
          <w:color w:val="333333"/>
          <w:sz w:val="20"/>
          <w:szCs w:val="20"/>
        </w:rPr>
        <w:t>- My Consolidated Legal Memorandum (for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My Damages Worksheet (for the damages section)</w:t>
      </w:r>
    </w:p>
    <w:p>
      <w:pPr>
        <w:pBdr>
          <w:left w:val="single" w:color="D4AF37" w:sz="6" w:space="8"/>
        </w:pBdr>
        <w:spacing w:after="0" w:before="0" w:line="260"/>
        <w:ind w:left="720"/>
      </w:pPr>
      <w:r>
        <w:rPr>
          <w:rFonts w:ascii="Courier New" w:cs="Courier New" w:eastAsia="Courier New" w:hAnsi="Courier New"/>
          <w:color w:val="333333"/>
          <w:sz w:val="20"/>
          <w:szCs w:val="20"/>
        </w:rPr>
        <w:t>- My Comparable Case Database (for the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section)</w:t>
      </w:r>
    </w:p>
    <w:p>
      <w:pPr>
        <w:pBdr>
          <w:left w:val="single" w:color="D4AF37" w:sz="6" w:space="8"/>
        </w:pBdr>
        <w:spacing w:after="0" w:before="0" w:line="260"/>
        <w:ind w:left="720"/>
      </w:pPr>
      <w:r>
        <w:rPr>
          <w:rFonts w:ascii="Courier New" w:cs="Courier New" w:eastAsia="Courier New" w:hAnsi="Courier New"/>
          <w:color w:val="333333"/>
          <w:sz w:val="20"/>
          <w:szCs w:val="20"/>
        </w:rPr>
        <w:t>- My Case Valuation Synthesis (for the demand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and risk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demand amount is $[your target, set above the</w:t>
      </w:r>
    </w:p>
    <w:p>
      <w:pPr>
        <w:pBdr>
          <w:left w:val="single" w:color="D4AF37" w:sz="6" w:space="8"/>
        </w:pBdr>
        <w:spacing w:after="0" w:before="0" w:line="260"/>
        <w:ind w:left="720"/>
      </w:pPr>
      <w:r>
        <w:rPr>
          <w:rFonts w:ascii="Courier New" w:cs="Courier New" w:eastAsia="Courier New" w:hAnsi="Courier New"/>
          <w:color w:val="333333"/>
          <w:sz w:val="20"/>
          <w:szCs w:val="20"/>
        </w:rPr>
        <w:t>ceiling to allow negotiation room].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letter should be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attorney name and firm]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cc: [Agency risk management, if known]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Tone: Confident, professional, and data-driven.</w:t>
      </w:r>
    </w:p>
    <w:p>
      <w:pPr>
        <w:pBdr>
          <w:left w:val="single" w:color="D4AF37" w:sz="6" w:space="8"/>
        </w:pBdr>
        <w:spacing w:after="0" w:before="0" w:line="260"/>
        <w:ind w:left="720"/>
      </w:pPr>
      <w:r>
        <w:rPr>
          <w:rFonts w:ascii="Courier New" w:cs="Courier New" w:eastAsia="Courier New" w:hAnsi="Courier New"/>
          <w:color w:val="333333"/>
          <w:sz w:val="20"/>
          <w:szCs w:val="20"/>
        </w:rPr>
        <w:t>Not emotional, not threatening, not angry. The</w:t>
      </w:r>
    </w:p>
    <w:p>
      <w:pPr>
        <w:pBdr>
          <w:left w:val="single" w:color="D4AF37" w:sz="6" w:space="8"/>
        </w:pBdr>
        <w:spacing w:after="0" w:before="0" w:line="260"/>
        <w:ind w:left="720"/>
      </w:pPr>
      <w:r>
        <w:rPr>
          <w:rFonts w:ascii="Courier New" w:cs="Courier New" w:eastAsia="Courier New" w:hAnsi="Courier New"/>
          <w:color w:val="333333"/>
          <w:sz w:val="20"/>
          <w:szCs w:val="20"/>
        </w:rPr>
        <w:t>letter should read as though it was written by</w:t>
      </w:r>
    </w:p>
    <w:p>
      <w:pPr>
        <w:pBdr>
          <w:left w:val="single" w:color="D4AF37" w:sz="6" w:space="8"/>
        </w:pBdr>
        <w:spacing w:after="0" w:before="0" w:line="260"/>
        <w:ind w:left="720"/>
      </w:pPr>
      <w:r>
        <w:rPr>
          <w:rFonts w:ascii="Courier New" w:cs="Courier New" w:eastAsia="Courier New" w:hAnsi="Courier New"/>
          <w:color w:val="333333"/>
          <w:sz w:val="20"/>
          <w:szCs w:val="20"/>
        </w:rPr>
        <w:t>a senior litigation partner who has won cases</w:t>
      </w:r>
    </w:p>
    <w:p>
      <w:pPr>
        <w:pBdr>
          <w:left w:val="single" w:color="D4AF37" w:sz="6" w:space="8"/>
        </w:pBdr>
        <w:spacing w:after="0" w:before="0" w:line="260"/>
        <w:ind w:left="720"/>
      </w:pPr>
      <w:r>
        <w:rPr>
          <w:rFonts w:ascii="Courier New" w:cs="Courier New" w:eastAsia="Courier New" w:hAnsi="Courier New"/>
          <w:color w:val="333333"/>
          <w:sz w:val="20"/>
          <w:szCs w:val="20"/>
        </w:rPr>
        <w:t>like this before and fully intends to win this</w:t>
      </w:r>
    </w:p>
    <w:p>
      <w:pPr>
        <w:pBdr>
          <w:left w:val="single" w:color="D4AF37" w:sz="6" w:space="8"/>
        </w:pBdr>
        <w:spacing w:after="0" w:before="0" w:line="260"/>
        <w:ind w:left="720"/>
      </w:pPr>
      <w:r>
        <w:rPr>
          <w:rFonts w:ascii="Courier New" w:cs="Courier New" w:eastAsia="Courier New" w:hAnsi="Courier New"/>
          <w:color w:val="333333"/>
          <w:sz w:val="20"/>
          <w:szCs w:val="20"/>
        </w:rPr>
        <w:t>one. The subtext should be unmistakable: settling</w:t>
      </w:r>
    </w:p>
    <w:p>
      <w:pPr>
        <w:pBdr>
          <w:left w:val="single" w:color="D4AF37" w:sz="6" w:space="8"/>
        </w:pBdr>
        <w:spacing w:after="0" w:before="0" w:line="260"/>
        <w:ind w:left="720"/>
      </w:pPr>
      <w:r>
        <w:rPr>
          <w:rFonts w:ascii="Courier New" w:cs="Courier New" w:eastAsia="Courier New" w:hAnsi="Courier New"/>
          <w:color w:val="333333"/>
          <w:sz w:val="20"/>
          <w:szCs w:val="20"/>
        </w:rPr>
        <w:t>is the smart move, and the reader should take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Follow the seven-section structure. Include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verdicts with citations.</w:t>
      </w:r>
    </w:p>
    <w:p>
      <w:pPr>
        <w:pBdr>
          <w:left w:val="single" w:color="D4AF37" w:sz="6" w:space="8"/>
        </w:pBdr>
        <w:spacing w:after="0" w:before="0" w:line="260"/>
        <w:ind w:left="720"/>
      </w:pPr>
      <w:r>
        <w:rPr>
          <w:rFonts w:ascii="Courier New" w:cs="Courier New" w:eastAsia="Courier New" w:hAnsi="Courier New"/>
          <w:color w:val="333333"/>
          <w:sz w:val="20"/>
          <w:szCs w:val="20"/>
        </w:rPr>
        <w:t>Present the risk assessment in terms that a risk</w:t>
      </w:r>
    </w:p>
    <w:p>
      <w:pPr>
        <w:pBdr>
          <w:left w:val="single" w:color="D4AF37" w:sz="6" w:space="8"/>
        </w:pBdr>
        <w:spacing w:after="0" w:before="0" w:line="260"/>
        <w:ind w:left="720"/>
      </w:pPr>
      <w:r>
        <w:rPr>
          <w:rFonts w:ascii="Courier New" w:cs="Courier New" w:eastAsia="Courier New" w:hAnsi="Courier New"/>
          <w:color w:val="333333"/>
          <w:sz w:val="20"/>
          <w:szCs w:val="20"/>
        </w:rPr>
        <w:t>management professional would recognize and</w:t>
      </w:r>
    </w:p>
    <w:p>
      <w:pPr>
        <w:pBdr>
          <w:left w:val="single" w:color="D4AF37" w:sz="6" w:space="8"/>
        </w:pBdr>
        <w:spacing w:after="200" w:before="0" w:line="260"/>
        <w:ind w:left="720"/>
      </w:pPr>
      <w:r>
        <w:rPr>
          <w:rFonts w:ascii="Courier New" w:cs="Courier New" w:eastAsia="Courier New" w:hAnsi="Courier New"/>
          <w:color w:val="333333"/>
          <w:sz w:val="20"/>
          <w:szCs w:val="20"/>
        </w:rPr>
        <w:t>respect.</w:t>
      </w:r>
    </w:p>
    <w:p>
      <w:pPr>
        <w:spacing w:after="200" w:before="0" w:line="312"/>
        <w:ind w:firstLine="0"/>
        <w:jc w:val="both"/>
      </w:pPr>
      <w:r>
        <w:rPr>
          <w:rFonts w:ascii="Georgia" w:cs="Georgia" w:eastAsia="Georgia" w:hAnsi="Georgia"/>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Georgia" w:cs="Georgia" w:eastAsia="Georgia" w:hAnsi="Georgia"/>
          <w:sz w:val="24"/>
          <w:szCs w:val="24"/>
        </w:rPr>
        <w:t>Before sending, run the final version through Grok for a bluntness check:</w:t>
      </w:r>
    </w:p>
    <w:p>
      <w:pPr>
        <w:pBdr>
          <w:left w:val="single" w:color="D4AF37" w:sz="6" w:space="8"/>
        </w:pBdr>
        <w:spacing w:after="0" w:before="200" w:line="260"/>
        <w:ind w:left="720"/>
      </w:pPr>
      <w:r>
        <w:rPr>
          <w:rFonts w:ascii="Courier New" w:cs="Courier New" w:eastAsia="Courier New" w:hAnsi="Courier New"/>
          <w:color w:val="333333"/>
          <w:sz w:val="20"/>
          <w:szCs w:val="20"/>
        </w:rPr>
        <w:t>Read this demand letter as if you were the defense</w:t>
      </w:r>
    </w:p>
    <w:p>
      <w:pPr>
        <w:pBdr>
          <w:left w:val="single" w:color="D4AF37" w:sz="6" w:space="8"/>
        </w:pBdr>
        <w:spacing w:after="0" w:before="0" w:line="260"/>
        <w:ind w:left="720"/>
      </w:pPr>
      <w:r>
        <w:rPr>
          <w:rFonts w:ascii="Courier New" w:cs="Courier New" w:eastAsia="Courier New" w:hAnsi="Courier New"/>
          <w:color w:val="333333"/>
          <w:sz w:val="20"/>
          <w:szCs w:val="20"/>
        </w:rPr>
        <w:t>attorney receiving it. Give me your honest reaction: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Does this letter make you take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seriously?</w:t>
      </w:r>
    </w:p>
    <w:p>
      <w:pPr>
        <w:pBdr>
          <w:left w:val="single" w:color="D4AF37" w:sz="6" w:space="8"/>
        </w:pBdr>
        <w:spacing w:after="0" w:before="0" w:line="260"/>
        <w:ind w:left="720"/>
      </w:pPr>
      <w:r>
        <w:rPr>
          <w:rFonts w:ascii="Courier New" w:cs="Courier New" w:eastAsia="Courier New" w:hAnsi="Courier New"/>
          <w:color w:val="333333"/>
          <w:sz w:val="20"/>
          <w:szCs w:val="20"/>
        </w:rPr>
        <w:t>2. Is the demand amount credible given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cases cited?</w:t>
      </w:r>
    </w:p>
    <w:p>
      <w:pPr>
        <w:pBdr>
          <w:left w:val="single" w:color="D4AF37" w:sz="6" w:space="8"/>
        </w:pBdr>
        <w:spacing w:after="0" w:before="0" w:line="260"/>
        <w:ind w:left="720"/>
      </w:pPr>
      <w:r>
        <w:rPr>
          <w:rFonts w:ascii="Courier New" w:cs="Courier New" w:eastAsia="Courier New" w:hAnsi="Courier New"/>
          <w:color w:val="333333"/>
          <w:sz w:val="20"/>
          <w:szCs w:val="20"/>
        </w:rPr>
        <w:t>3. What is the weakest section of the letter?</w:t>
      </w:r>
    </w:p>
    <w:p>
      <w:pPr>
        <w:pBdr>
          <w:left w:val="single" w:color="D4AF37" w:sz="6" w:space="8"/>
        </w:pBdr>
        <w:spacing w:after="0" w:before="0" w:line="260"/>
        <w:ind w:left="720"/>
      </w:pPr>
      <w:r>
        <w:rPr>
          <w:rFonts w:ascii="Courier New" w:cs="Courier New" w:eastAsia="Courier New" w:hAnsi="Courier New"/>
          <w:color w:val="333333"/>
          <w:sz w:val="20"/>
          <w:szCs w:val="20"/>
        </w:rPr>
        <w:t>4. If you were advising your client (the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you recommend engaging in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negotiations based on this letter? Why or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w:t>
      </w:r>
    </w:p>
    <w:p>
      <w:pPr>
        <w:pBdr>
          <w:left w:val="single" w:color="D4AF37" w:sz="6" w:space="8"/>
        </w:pBdr>
        <w:spacing w:after="0" w:before="0" w:line="260"/>
        <w:ind w:left="720"/>
      </w:pPr>
      <w:r>
        <w:rPr>
          <w:rFonts w:ascii="Courier New" w:cs="Courier New" w:eastAsia="Courier New" w:hAnsi="Courier New"/>
          <w:color w:val="333333"/>
          <w:sz w:val="20"/>
          <w:szCs w:val="20"/>
        </w:rPr>
        <w:t>5. What would this letter need to change to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more persuasive to a risk management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letter]</w:t>
      </w:r>
    </w:p>
    <w:p>
      <w:pPr>
        <w:spacing w:after="200" w:before="0" w:line="312"/>
        <w:ind w:firstLine="0"/>
        <w:jc w:val="both"/>
      </w:pPr>
      <w:r>
        <w:rPr>
          <w:rFonts w:ascii="Georgia" w:cs="Georgia" w:eastAsia="Georgia" w:hAnsi="Georgia"/>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Conduct the Negotiation</w:t>
      </w:r>
    </w:p>
    <w:p>
      <w:pPr>
        <w:spacing w:after="200" w:before="0" w:line="312"/>
        <w:ind w:firstLine="0"/>
        <w:jc w:val="both"/>
      </w:pPr>
      <w:r>
        <w:rPr>
          <w:rFonts w:ascii="Georgia" w:cs="Georgia" w:eastAsia="Georgia" w:hAnsi="Georgia"/>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Arial" w:cs="Arial" w:eastAsia="Arial" w:hAnsi="Arial"/>
          <w:b/>
          <w:bCs/>
          <w:i/>
          <w:iCs/>
          <w:color w:val="555555"/>
          <w:sz w:val="24"/>
          <w:szCs w:val="24"/>
        </w:rPr>
        <w:t>The Opening Response</w:t>
      </w:r>
    </w:p>
    <w:p>
      <w:pPr>
        <w:spacing w:after="200" w:before="0" w:line="312"/>
        <w:ind w:firstLine="0"/>
        <w:jc w:val="both"/>
      </w:pPr>
      <w:r>
        <w:rPr>
          <w:rFonts w:ascii="Georgia" w:cs="Georgia" w:eastAsia="Georgia" w:hAnsi="Georgia"/>
          <w:sz w:val="24"/>
          <w:szCs w:val="24"/>
        </w:rPr>
        <w:t>The defense will respond to your demand letter in one of four ways:</w:t>
      </w:r>
    </w:p>
    <w:p>
      <w:pPr>
        <w:spacing w:after="200" w:before="0" w:line="312"/>
        <w:ind w:firstLine="0"/>
        <w:jc w:val="both"/>
      </w:pPr>
      <w:r>
        <w:rPr>
          <w:rFonts w:ascii="Georgia" w:cs="Georgia" w:eastAsia="Georgia" w:hAnsi="Georgia"/>
          <w:b/>
          <w:bCs/>
          <w:sz w:val="24"/>
          <w:szCs w:val="24"/>
        </w:rPr>
        <w:t xml:space="preserve">Radio silence. </w:t>
      </w:r>
      <w:r>
        <w:rPr>
          <w:rFonts w:ascii="Georgia" w:cs="Georgia" w:eastAsia="Georgia" w:hAnsi="Georgia"/>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Georgia" w:cs="Georgia" w:eastAsia="Georgia" w:hAnsi="Georgia"/>
          <w:b/>
          <w:bCs/>
          <w:sz w:val="24"/>
          <w:szCs w:val="24"/>
        </w:rPr>
        <w:t xml:space="preserve">Outright rejection. </w:t>
      </w:r>
      <w:r>
        <w:rPr>
          <w:rFonts w:ascii="Georgia" w:cs="Georgia" w:eastAsia="Georgia" w:hAnsi="Georgia"/>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Georgia" w:cs="Georgia" w:eastAsia="Georgia" w:hAnsi="Georgia"/>
          <w:b/>
          <w:bCs/>
          <w:sz w:val="24"/>
          <w:szCs w:val="24"/>
        </w:rPr>
        <w:t xml:space="preserve">Lowball counteroffer. </w:t>
      </w:r>
      <w:r>
        <w:rPr>
          <w:rFonts w:ascii="Georgia" w:cs="Georgia" w:eastAsia="Georgia" w:hAnsi="Georgia"/>
          <w:sz w:val="24"/>
          <w:szCs w:val="24"/>
        </w:rPr>
        <w:t>The defense responds with a number that is a fraction of your demand—often 10 to 20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Georgia" w:cs="Georgia" w:eastAsia="Georgia" w:hAnsi="Georgia"/>
          <w:b/>
          <w:bCs/>
          <w:sz w:val="24"/>
          <w:szCs w:val="24"/>
        </w:rPr>
        <w:t xml:space="preserve">Reasonable counteroffer. </w:t>
      </w:r>
      <w:r>
        <w:rPr>
          <w:rFonts w:ascii="Georgia" w:cs="Georgia" w:eastAsia="Georgia" w:hAnsi="Georgia"/>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Arial" w:cs="Arial" w:eastAsia="Arial" w:hAnsi="Arial"/>
          <w:b/>
          <w:bCs/>
          <w:i/>
          <w:iCs/>
          <w:color w:val="555555"/>
          <w:sz w:val="24"/>
          <w:szCs w:val="24"/>
        </w:rPr>
        <w:t>The Counter-Offer Strategy</w:t>
      </w:r>
    </w:p>
    <w:p>
      <w:pPr>
        <w:spacing w:after="200" w:before="0" w:line="312"/>
        <w:ind w:firstLine="0"/>
        <w:jc w:val="both"/>
      </w:pPr>
      <w:r>
        <w:rPr>
          <w:rFonts w:ascii="Georgia" w:cs="Georgia" w:eastAsia="Georgia" w:hAnsi="Georgia"/>
          <w:b/>
          <w:bCs/>
          <w:sz w:val="24"/>
          <w:szCs w:val="24"/>
        </w:rPr>
        <w:t xml:space="preserve">Rule 1: Never make the first concession for free. </w:t>
      </w:r>
      <w:r>
        <w:rPr>
          <w:rFonts w:ascii="Georgia" w:cs="Georgia" w:eastAsia="Georgia" w:hAnsi="Georgia"/>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Georgia" w:cs="Georgia" w:eastAsia="Georgia" w:hAnsi="Georgia"/>
          <w:b/>
          <w:bCs/>
          <w:sz w:val="24"/>
          <w:szCs w:val="24"/>
        </w:rPr>
        <w:t xml:space="preserve">Rule 2: Move in decreasing increments. </w:t>
      </w:r>
      <w:r>
        <w:rPr>
          <w:rFonts w:ascii="Georgia" w:cs="Georgia" w:eastAsia="Georgia" w:hAnsi="Georgia"/>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Georgia" w:cs="Georgia" w:eastAsia="Georgia" w:hAnsi="Georgia"/>
          <w:b/>
          <w:bCs/>
          <w:sz w:val="24"/>
          <w:szCs w:val="24"/>
        </w:rPr>
        <w:t xml:space="preserve">Rule 3: Tie concessions to conditions. </w:t>
      </w:r>
      <w:r>
        <w:rPr>
          <w:rFonts w:ascii="Georgia" w:cs="Georgia" w:eastAsia="Georgia" w:hAnsi="Georgia"/>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Georgia" w:cs="Georgia" w:eastAsia="Georgia" w:hAnsi="Georgia"/>
          <w:b/>
          <w:bCs/>
          <w:sz w:val="24"/>
          <w:szCs w:val="24"/>
        </w:rPr>
        <w:t xml:space="preserve">Rule 4: Never negotiate against yourself. </w:t>
      </w:r>
      <w:r>
        <w:rPr>
          <w:rFonts w:ascii="Georgia" w:cs="Georgia" w:eastAsia="Georgia" w:hAnsi="Georgia"/>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Georgia" w:cs="Georgia" w:eastAsia="Georgia" w:hAnsi="Georgia"/>
          <w:b/>
          <w:bCs/>
          <w:sz w:val="24"/>
          <w:szCs w:val="24"/>
        </w:rPr>
        <w:t xml:space="preserve">Rule 5: Use AI to evaluate every offer and counter-offer in real time. </w:t>
      </w:r>
      <w:r>
        <w:rPr>
          <w:rFonts w:ascii="Georgia" w:cs="Georgia" w:eastAsia="Georgia" w:hAnsi="Georgia"/>
          <w:sz w:val="24"/>
          <w:szCs w:val="24"/>
        </w:rPr>
        <w:t>At each stage of the negotiation, paste the latest exchange into Claude:</w:t>
      </w:r>
    </w:p>
    <w:p>
      <w:pPr>
        <w:pBdr>
          <w:left w:val="single" w:color="D4AF37" w:sz="6" w:space="8"/>
        </w:pBdr>
        <w:spacing w:after="0" w:before="200" w:line="260"/>
        <w:ind w:left="720"/>
      </w:pPr>
      <w:r>
        <w:rPr>
          <w:rFonts w:ascii="Courier New" w:cs="Courier New" w:eastAsia="Courier New" w:hAnsi="Courier New"/>
          <w:color w:val="333333"/>
          <w:sz w:val="20"/>
          <w:szCs w:val="20"/>
        </w:rPr>
        <w:t>Here is the current state of settlement</w:t>
      </w:r>
    </w:p>
    <w:p>
      <w:pPr>
        <w:pBdr>
          <w:left w:val="single" w:color="D4AF37" w:sz="6" w:space="8"/>
        </w:pBdr>
        <w:spacing w:after="0" w:before="0" w:line="260"/>
        <w:ind w:left="720"/>
      </w:pPr>
      <w:r>
        <w:rPr>
          <w:rFonts w:ascii="Courier New" w:cs="Courier New" w:eastAsia="Courier New" w:hAnsi="Courier New"/>
          <w:color w:val="333333"/>
          <w:sz w:val="20"/>
          <w:szCs w:val="20"/>
        </w:rPr>
        <w:t>negotiations: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demand: $[amount]</w:t>
      </w:r>
    </w:p>
    <w:p>
      <w:pPr>
        <w:pBdr>
          <w:left w:val="single" w:color="D4AF37" w:sz="6" w:space="8"/>
        </w:pBdr>
        <w:spacing w:after="0" w:before="0" w:line="260"/>
        <w:ind w:left="720"/>
      </w:pPr>
      <w:r>
        <w:rPr>
          <w:rFonts w:ascii="Courier New" w:cs="Courier New" w:eastAsia="Courier New" w:hAnsi="Courier New"/>
          <w:color w:val="333333"/>
          <w:sz w:val="20"/>
          <w:szCs w:val="20"/>
        </w:rPr>
        <w:t>Their counter: $[amount]</w:t>
      </w:r>
    </w:p>
    <w:p>
      <w:pPr>
        <w:pBdr>
          <w:left w:val="single" w:color="D4AF37" w:sz="6" w:space="8"/>
        </w:pBdr>
        <w:spacing w:after="0" w:before="0" w:line="260"/>
        <w:ind w:left="720"/>
      </w:pPr>
      <w:r>
        <w:rPr>
          <w:rFonts w:ascii="Courier New" w:cs="Courier New" w:eastAsia="Courier New" w:hAnsi="Courier New"/>
          <w:color w:val="333333"/>
          <w:sz w:val="20"/>
          <w:szCs w:val="20"/>
        </w:rPr>
        <w:t>My counter: $[amount]</w:t>
      </w:r>
    </w:p>
    <w:p>
      <w:pPr>
        <w:pBdr>
          <w:left w:val="single" w:color="D4AF37" w:sz="6" w:space="8"/>
        </w:pBdr>
        <w:spacing w:after="0" w:before="0" w:line="260"/>
        <w:ind w:left="720"/>
      </w:pPr>
      <w:r>
        <w:rPr>
          <w:rFonts w:ascii="Courier New" w:cs="Courier New" w:eastAsia="Courier New" w:hAnsi="Courier New"/>
          <w:color w:val="333333"/>
          <w:sz w:val="20"/>
          <w:szCs w:val="20"/>
        </w:rPr>
        <w:t>Their latest response: $[amount] /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case valuation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Ceiling: $[amount]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Should I accept this offer? Counter</w:t>
      </w:r>
    </w:p>
    <w:p>
      <w:pPr>
        <w:pBdr>
          <w:left w:val="single" w:color="D4AF37" w:sz="6" w:space="8"/>
        </w:pBdr>
        <w:spacing w:after="0" w:before="0" w:line="260"/>
        <w:ind w:left="720"/>
      </w:pPr>
      <w:r>
        <w:rPr>
          <w:rFonts w:ascii="Courier New" w:cs="Courier New" w:eastAsia="Courier New" w:hAnsi="Courier New"/>
          <w:color w:val="333333"/>
          <w:sz w:val="20"/>
          <w:szCs w:val="20"/>
        </w:rPr>
        <w:t>with what number? What leverage do I have at this</w:t>
      </w:r>
    </w:p>
    <w:p>
      <w:pPr>
        <w:pBdr>
          <w:left w:val="single" w:color="D4AF37" w:sz="6" w:space="8"/>
        </w:pBdr>
        <w:spacing w:after="0" w:before="0" w:line="260"/>
        <w:ind w:left="720"/>
      </w:pPr>
      <w:r>
        <w:rPr>
          <w:rFonts w:ascii="Courier New" w:cs="Courier New" w:eastAsia="Courier New" w:hAnsi="Courier New"/>
          <w:color w:val="333333"/>
          <w:sz w:val="20"/>
          <w:szCs w:val="20"/>
        </w:rPr>
        <w:t>stage of the litigation? What is my realistic</w:t>
      </w:r>
    </w:p>
    <w:p>
      <w:pPr>
        <w:pBdr>
          <w:left w:val="single" w:color="D4AF37" w:sz="6" w:space="8"/>
        </w:pBdr>
        <w:spacing w:after="0" w:before="0" w:line="260"/>
        <w:ind w:left="720"/>
      </w:pPr>
      <w:r>
        <w:rPr>
          <w:rFonts w:ascii="Courier New" w:cs="Courier New" w:eastAsia="Courier New" w:hAnsi="Courier New"/>
          <w:color w:val="333333"/>
          <w:sz w:val="20"/>
          <w:szCs w:val="20"/>
        </w:rPr>
        <w:t>BATNA (best alternative to a negotiated agreement</w:t>
      </w:r>
    </w:p>
    <w:p>
      <w:pPr>
        <w:pBdr>
          <w:left w:val="single" w:color="D4AF37" w:sz="6" w:space="8"/>
        </w:pBdr>
        <w:spacing w:after="200" w:before="0" w:line="260"/>
        <w:ind w:left="720"/>
      </w:pPr>
      <w:r>
        <w:rPr>
          <w:rFonts w:ascii="Courier New" w:cs="Courier New" w:eastAsia="Courier New" w:hAnsi="Courier New"/>
          <w:color w:val="333333"/>
          <w:sz w:val="20"/>
          <w:szCs w:val="20"/>
        </w:rPr>
        <w:t>— i.e., what happens if we do not settle)?</w:t>
      </w:r>
    </w:p>
    <w:p>
      <w:pPr>
        <w:spacing w:after="120" w:before="280" w:line="276"/>
      </w:pPr>
      <w:r>
        <w:rPr>
          <w:rFonts w:ascii="Arial" w:cs="Arial" w:eastAsia="Arial" w:hAnsi="Arial"/>
          <w:b/>
          <w:bCs/>
          <w:i/>
          <w:iCs/>
          <w:color w:val="555555"/>
          <w:sz w:val="24"/>
          <w:szCs w:val="24"/>
        </w:rPr>
        <w:t>The Negotiation Simulation</w:t>
      </w:r>
    </w:p>
    <w:p>
      <w:pPr>
        <w:spacing w:after="200" w:before="0" w:line="312"/>
        <w:ind w:firstLine="0"/>
        <w:jc w:val="both"/>
      </w:pPr>
      <w:r>
        <w:rPr>
          <w:rFonts w:ascii="Georgia" w:cs="Georgia" w:eastAsia="Georgia" w:hAnsi="Georgia"/>
          <w:sz w:val="24"/>
          <w:szCs w:val="24"/>
        </w:rPr>
        <w:t>Before the first real exchange, simulate the entire negotiation with AI:</w:t>
      </w:r>
    </w:p>
    <w:p>
      <w:pPr>
        <w:pBdr>
          <w:left w:val="single" w:color="D4AF37" w:sz="6" w:space="8"/>
        </w:pBdr>
        <w:spacing w:after="0" w:before="200" w:line="260"/>
        <w:ind w:left="720"/>
      </w:pPr>
      <w:r>
        <w:rPr>
          <w:rFonts w:ascii="Courier New" w:cs="Courier New" w:eastAsia="Courier New" w:hAnsi="Courier New"/>
          <w:color w:val="333333"/>
          <w:sz w:val="20"/>
          <w:szCs w:val="20"/>
        </w:rPr>
        <w:t>You are the defense attorney / risk management</w:t>
      </w:r>
    </w:p>
    <w:p>
      <w:pPr>
        <w:pBdr>
          <w:left w:val="single" w:color="D4AF37" w:sz="6" w:space="8"/>
        </w:pBdr>
        <w:spacing w:after="0" w:before="0" w:line="260"/>
        <w:ind w:left="720"/>
      </w:pPr>
      <w:r>
        <w:rPr>
          <w:rFonts w:ascii="Courier New" w:cs="Courier New" w:eastAsia="Courier New" w:hAnsi="Courier New"/>
          <w:color w:val="333333"/>
          <w:sz w:val="20"/>
          <w:szCs w:val="20"/>
        </w:rPr>
        <w:t>representative for [Defendant Agency]. I am going</w:t>
      </w:r>
    </w:p>
    <w:p>
      <w:pPr>
        <w:pBdr>
          <w:left w:val="single" w:color="D4AF37" w:sz="6" w:space="8"/>
        </w:pBdr>
        <w:spacing w:after="0" w:before="0" w:line="260"/>
        <w:ind w:left="720"/>
      </w:pPr>
      <w:r>
        <w:rPr>
          <w:rFonts w:ascii="Courier New" w:cs="Courier New" w:eastAsia="Courier New" w:hAnsi="Courier New"/>
          <w:color w:val="333333"/>
          <w:sz w:val="20"/>
          <w:szCs w:val="20"/>
        </w:rPr>
        <w:t>to conduct a settlement negotiation with you.</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opening demand is $[amount]. You know the</w:t>
      </w:r>
    </w:p>
    <w:p>
      <w:pPr>
        <w:pBdr>
          <w:left w:val="single" w:color="D4AF37" w:sz="6" w:space="8"/>
        </w:pBdr>
        <w:spacing w:after="0" w:before="0" w:line="260"/>
        <w:ind w:left="720"/>
      </w:pPr>
      <w:r>
        <w:rPr>
          <w:rFonts w:ascii="Courier New" w:cs="Courier New" w:eastAsia="Courier New" w:hAnsi="Courier New"/>
          <w:color w:val="333333"/>
          <w:sz w:val="20"/>
          <w:szCs w:val="20"/>
        </w:rPr>
        <w:t>case materials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objectives: settle the case for the lowest</w:t>
      </w:r>
    </w:p>
    <w:p>
      <w:pPr>
        <w:pBdr>
          <w:left w:val="single" w:color="D4AF37" w:sz="6" w:space="8"/>
        </w:pBdr>
        <w:spacing w:after="0" w:before="0" w:line="260"/>
        <w:ind w:left="720"/>
      </w:pPr>
      <w:r>
        <w:rPr>
          <w:rFonts w:ascii="Courier New" w:cs="Courier New" w:eastAsia="Courier New" w:hAnsi="Courier New"/>
          <w:color w:val="333333"/>
          <w:sz w:val="20"/>
          <w:szCs w:val="20"/>
        </w:rPr>
        <w:t>possible amount. Use the tactics that experienced</w:t>
      </w:r>
    </w:p>
    <w:p>
      <w:pPr>
        <w:pBdr>
          <w:left w:val="single" w:color="D4AF37" w:sz="6" w:space="8"/>
        </w:pBdr>
        <w:spacing w:after="0" w:before="0" w:line="260"/>
        <w:ind w:left="720"/>
      </w:pPr>
      <w:r>
        <w:rPr>
          <w:rFonts w:ascii="Courier New" w:cs="Courier New" w:eastAsia="Courier New" w:hAnsi="Courier New"/>
          <w:color w:val="333333"/>
          <w:sz w:val="20"/>
          <w:szCs w:val="20"/>
        </w:rPr>
        <w:t>government defense attorneys use: low anchoring,</w:t>
      </w:r>
    </w:p>
    <w:p>
      <w:pPr>
        <w:pBdr>
          <w:left w:val="single" w:color="D4AF37" w:sz="6" w:space="8"/>
        </w:pBdr>
        <w:spacing w:after="0" w:before="0" w:line="260"/>
        <w:ind w:left="720"/>
      </w:pPr>
      <w:r>
        <w:rPr>
          <w:rFonts w:ascii="Courier New" w:cs="Courier New" w:eastAsia="Courier New" w:hAnsi="Courier New"/>
          <w:color w:val="333333"/>
          <w:sz w:val="20"/>
          <w:szCs w:val="20"/>
        </w:rPr>
        <w:t>questioning the plaintiff’s damages, emphasizing</w:t>
      </w:r>
    </w:p>
    <w:p>
      <w:pPr>
        <w:pBdr>
          <w:left w:val="single" w:color="D4AF37" w:sz="6" w:space="8"/>
        </w:pBdr>
        <w:spacing w:after="0" w:before="0" w:line="260"/>
        <w:ind w:left="720"/>
      </w:pPr>
      <w:r>
        <w:rPr>
          <w:rFonts w:ascii="Courier New" w:cs="Courier New" w:eastAsia="Courier New" w:hAnsi="Courier New"/>
          <w:color w:val="333333"/>
          <w:sz w:val="20"/>
          <w:szCs w:val="20"/>
        </w:rPr>
        <w:t>the risks of trial for the plaintiff, citing</w:t>
      </w:r>
    </w:p>
    <w:p>
      <w:pPr>
        <w:pBdr>
          <w:left w:val="single" w:color="D4AF37" w:sz="6" w:space="8"/>
        </w:pBdr>
        <w:spacing w:after="0" w:before="0" w:line="260"/>
        <w:ind w:left="720"/>
      </w:pPr>
      <w:r>
        <w:rPr>
          <w:rFonts w:ascii="Courier New" w:cs="Courier New" w:eastAsia="Courier New" w:hAnsi="Courier New"/>
          <w:color w:val="333333"/>
          <w:sz w:val="20"/>
          <w:szCs w:val="20"/>
        </w:rPr>
        <w:t>defense-favorable verdicts in similar cases,</w:t>
      </w:r>
    </w:p>
    <w:p>
      <w:pPr>
        <w:pBdr>
          <w:left w:val="single" w:color="D4AF37" w:sz="6" w:space="8"/>
        </w:pBdr>
        <w:spacing w:after="0" w:before="0" w:line="260"/>
        <w:ind w:left="720"/>
      </w:pPr>
      <w:r>
        <w:rPr>
          <w:rFonts w:ascii="Courier New" w:cs="Courier New" w:eastAsia="Courier New" w:hAnsi="Courier New"/>
          <w:color w:val="333333"/>
          <w:sz w:val="20"/>
          <w:szCs w:val="20"/>
        </w:rPr>
        <w:t>suggesting that a jury may not be sympathetic,</w:t>
      </w:r>
    </w:p>
    <w:p>
      <w:pPr>
        <w:pBdr>
          <w:left w:val="single" w:color="D4AF37" w:sz="6" w:space="8"/>
        </w:pBdr>
        <w:spacing w:after="0" w:before="0" w:line="260"/>
        <w:ind w:left="720"/>
      </w:pPr>
      <w:r>
        <w:rPr>
          <w:rFonts w:ascii="Courier New" w:cs="Courier New" w:eastAsia="Courier New" w:hAnsi="Courier New"/>
          <w:color w:val="333333"/>
          <w:sz w:val="20"/>
          <w:szCs w:val="20"/>
        </w:rPr>
        <w:t>and framing any offer as generous given the</w:t>
      </w:r>
    </w:p>
    <w:p>
      <w:pPr>
        <w:pBdr>
          <w:left w:val="single" w:color="D4AF37" w:sz="6" w:space="8"/>
        </w:pBdr>
        <w:spacing w:after="0" w:before="0" w:line="260"/>
        <w:ind w:left="720"/>
      </w:pPr>
      <w:r>
        <w:rPr>
          <w:rFonts w:ascii="Courier New" w:cs="Courier New" w:eastAsia="Courier New" w:hAnsi="Courier New"/>
          <w:color w:val="333333"/>
          <w:sz w:val="20"/>
          <w:szCs w:val="20"/>
        </w:rPr>
        <w:t>strength of the qualified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Respond to my demand. I will counter. We will</w:t>
      </w:r>
    </w:p>
    <w:p>
      <w:pPr>
        <w:pBdr>
          <w:left w:val="single" w:color="D4AF37" w:sz="6" w:space="8"/>
        </w:pBdr>
        <w:spacing w:after="0" w:before="0" w:line="260"/>
        <w:ind w:left="720"/>
      </w:pPr>
      <w:r>
        <w:rPr>
          <w:rFonts w:ascii="Courier New" w:cs="Courier New" w:eastAsia="Courier New" w:hAnsi="Courier New"/>
          <w:color w:val="333333"/>
          <w:sz w:val="20"/>
          <w:szCs w:val="20"/>
        </w:rPr>
        <w:t>negotiate until we either reach agreement or</w:t>
      </w:r>
    </w:p>
    <w:p>
      <w:pPr>
        <w:pBdr>
          <w:left w:val="single" w:color="D4AF37" w:sz="6" w:space="8"/>
        </w:pBdr>
        <w:spacing w:after="200" w:before="0" w:line="260"/>
        <w:ind w:left="720"/>
      </w:pPr>
      <w:r>
        <w:rPr>
          <w:rFonts w:ascii="Courier New" w:cs="Courier New" w:eastAsia="Courier New" w:hAnsi="Courier New"/>
          <w:color w:val="333333"/>
          <w:sz w:val="20"/>
          <w:szCs w:val="20"/>
        </w:rPr>
        <w:t>reach impasse.</w:t>
      </w:r>
    </w:p>
    <w:p>
      <w:pPr>
        <w:spacing w:after="200" w:before="0" w:line="312"/>
        <w:ind w:firstLine="0"/>
        <w:jc w:val="both"/>
      </w:pPr>
      <w:r>
        <w:rPr>
          <w:rFonts w:ascii="Georgia" w:cs="Georgia" w:eastAsia="Georgia" w:hAnsi="Georgia"/>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AGREEMENT: WHAT TO WATCH FOR</w:t>
      </w:r>
    </w:p>
    <w:p>
      <w:pPr>
        <w:spacing w:after="200" w:before="0" w:line="312"/>
        <w:ind w:firstLine="0"/>
        <w:jc w:val="both"/>
      </w:pPr>
      <w:r>
        <w:rPr>
          <w:rFonts w:ascii="Georgia" w:cs="Georgia" w:eastAsia="Georgia" w:hAnsi="Georgia"/>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Georgia" w:cs="Georgia" w:eastAsia="Georgia" w:hAnsi="Georgia"/>
          <w:b/>
          <w:bCs/>
          <w:sz w:val="24"/>
          <w:szCs w:val="24"/>
        </w:rPr>
        <w:t xml:space="preserve">The release clause. </w:t>
      </w:r>
      <w:r>
        <w:rPr>
          <w:rFonts w:ascii="Georgia" w:cs="Georgia" w:eastAsia="Georgia" w:hAnsi="Georgia"/>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Georgia" w:cs="Georgia" w:eastAsia="Georgia" w:hAnsi="Georgia"/>
          <w:b/>
          <w:bCs/>
          <w:sz w:val="24"/>
          <w:szCs w:val="24"/>
        </w:rPr>
        <w:t xml:space="preserve">The non-admission clause. </w:t>
      </w:r>
      <w:r>
        <w:rPr>
          <w:rFonts w:ascii="Georgia" w:cs="Georgia" w:eastAsia="Georgia" w:hAnsi="Georgia"/>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Georgia" w:cs="Georgia" w:eastAsia="Georgia" w:hAnsi="Georgia"/>
          <w:b/>
          <w:bCs/>
          <w:sz w:val="24"/>
          <w:szCs w:val="24"/>
        </w:rPr>
        <w:t xml:space="preserve">Confidentiality. </w:t>
      </w:r>
      <w:r>
        <w:rPr>
          <w:rFonts w:ascii="Georgia" w:cs="Georgia" w:eastAsia="Georgia" w:hAnsi="Georgia"/>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Georgia" w:cs="Georgia" w:eastAsia="Georgia" w:hAnsi="Georgia"/>
          <w:b/>
          <w:bCs/>
          <w:sz w:val="24"/>
          <w:szCs w:val="24"/>
        </w:rPr>
        <w:t xml:space="preserve">Payment timeline. </w:t>
      </w:r>
      <w:r>
        <w:rPr>
          <w:rFonts w:ascii="Georgia" w:cs="Georgia" w:eastAsia="Georgia" w:hAnsi="Georgia"/>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Georgia" w:cs="Georgia" w:eastAsia="Georgia" w:hAnsi="Georgia"/>
          <w:b/>
          <w:bCs/>
          <w:sz w:val="24"/>
          <w:szCs w:val="24"/>
        </w:rPr>
        <w:t xml:space="preserve">Dismissal terms. </w:t>
      </w:r>
      <w:r>
        <w:rPr>
          <w:rFonts w:ascii="Georgia" w:cs="Georgia" w:eastAsia="Georgia" w:hAnsi="Georgia"/>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Georgia" w:cs="Georgia" w:eastAsia="Georgia" w:hAnsi="Georgia"/>
          <w:b/>
          <w:bCs/>
          <w:sz w:val="24"/>
          <w:szCs w:val="24"/>
        </w:rPr>
        <w:t xml:space="preserve">Non-disparagement clauses. </w:t>
      </w:r>
      <w:r>
        <w:rPr>
          <w:rFonts w:ascii="Georgia" w:cs="Georgia" w:eastAsia="Georgia" w:hAnsi="Georgia"/>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NEGOTIATIONS FAIL</w:t>
      </w:r>
    </w:p>
    <w:p>
      <w:pPr>
        <w:spacing w:after="200" w:before="0" w:line="312"/>
        <w:ind w:firstLine="0"/>
        <w:jc w:val="both"/>
      </w:pPr>
      <w:r>
        <w:rPr>
          <w:rFonts w:ascii="Georgia" w:cs="Georgia" w:eastAsia="Georgia" w:hAnsi="Georgia"/>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Georgia" w:cs="Georgia" w:eastAsia="Georgia" w:hAnsi="Georgia"/>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Georgia" w:cs="Georgia" w:eastAsia="Georgia" w:hAnsi="Georgia"/>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Georgia" w:cs="Georgia" w:eastAsia="Georgia" w:hAnsi="Georgia"/>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Georgia" w:cs="Georgia" w:eastAsia="Georgia" w:hAnsi="Georgia"/>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Georgia" w:cs="Georgia" w:eastAsia="Georgia" w:hAnsi="Georgia"/>
          <w:b/>
          <w:bCs/>
          <w:sz w:val="24"/>
          <w:szCs w:val="24"/>
        </w:rPr>
        <w:t>Take care of the warrior.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damages worksheet before you negotiate anything. </w:t>
      </w:r>
      <w:r>
        <w:rPr>
          <w:rFonts w:ascii="Georgia" w:hAnsi="Georgia"/>
          <w:b w:val="0"/>
          <w:sz w:val="24"/>
        </w:rPr>
        <w:t>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pStyle w:val="ListBullet"/>
      </w:pPr>
      <w:r>
        <w:rPr>
          <w:rFonts w:ascii="Georgia" w:hAnsi="Georgia"/>
          <w:b/>
          <w:sz w:val="24"/>
        </w:rPr>
        <w:t xml:space="preserve">Grok is your verdict-research engine. </w:t>
      </w:r>
      <w:r>
        <w:rPr>
          <w:rFonts w:ascii="Georgia" w:hAnsi="Georgia"/>
          <w:b w:val="0"/>
          <w:sz w:val="24"/>
        </w:rPr>
        <w:t>Its access to the live web and X surfaces settlement and verdict data buried in tweets, local news, and law firm announcements that never make it into formal databases — cross-check every number through Perplexity and Manus before you trust it.</w:t>
      </w:r>
    </w:p>
    <w:p>
      <w:pPr>
        <w:pStyle w:val="ListBullet"/>
      </w:pPr>
      <w:r>
        <w:rPr>
          <w:rFonts w:ascii="Georgia" w:hAnsi="Georgia"/>
          <w:b/>
          <w:sz w:val="24"/>
        </w:rPr>
        <w:t xml:space="preserve">A consensus range beats a single guess. </w:t>
      </w:r>
      <w:r>
        <w:rPr>
          <w:rFonts w:ascii="Georgia" w:hAnsi="Georgia"/>
          <w:b w:val="0"/>
          <w:sz w:val="24"/>
        </w:rPr>
        <w:t>Run your damages worksheet and comparable case database through Claude, ChatGPT, DeepSeek, and Grok to produce a Case Valuation Synthesis — a floor you won’t go below, a target you negotiate toward, and a ceiling that anchors your opening demand.</w:t>
      </w:r>
    </w:p>
    <w:p>
      <w:pPr>
        <w:pStyle w:val="ListBullet"/>
      </w:pPr>
      <w:r>
        <w:rPr>
          <w:rFonts w:ascii="Georgia" w:hAnsi="Georgia"/>
          <w:b/>
          <w:sz w:val="24"/>
        </w:rPr>
        <w:t xml:space="preserve">The demand letter has seven sections and one purpose. </w:t>
      </w:r>
      <w:r>
        <w:rPr>
          <w:rFonts w:ascii="Georgia" w:hAnsi="Georgia"/>
          <w:b w:val="0"/>
          <w:sz w:val="24"/>
        </w:rPr>
        <w:t>It is not a plea — it is engineered to make the defense’s risk management team conclude that paying is cheaper than fighting. Facts, liability, damages, comparables, and a dispassionate risk assessment do the work; anger does none of it.</w:t>
      </w:r>
    </w:p>
    <w:p>
      <w:pPr>
        <w:pStyle w:val="ListBullet"/>
      </w:pPr>
      <w:r>
        <w:rPr>
          <w:rFonts w:ascii="Georgia" w:hAnsi="Georgia"/>
          <w:b/>
          <w:sz w:val="24"/>
        </w:rPr>
        <w:t xml:space="preserve">Never make the first concession for free, and never negotiate against yourself. </w:t>
      </w:r>
      <w:r>
        <w:rPr>
          <w:rFonts w:ascii="Georgia" w:hAnsi="Georgia"/>
          <w:b w:val="0"/>
          <w:sz w:val="24"/>
        </w:rPr>
        <w:t>Every reduction in your demand needs a stated reason attached, your counters should move in decreasing increments, and if the defense goes silent, you wait — you do not lower your number twice in a row.</w:t>
      </w:r>
    </w:p>
    <w:p>
      <w:pPr>
        <w:pStyle w:val="ListBullet"/>
      </w:pPr>
      <w:r>
        <w:rPr>
          <w:rFonts w:ascii="Georgia" w:hAnsi="Georgia"/>
          <w:b/>
          <w:sz w:val="24"/>
        </w:rPr>
        <w:t xml:space="preserve">Read the settlement agreement like a hostile filing, not a finish line. </w:t>
      </w:r>
      <w:r>
        <w:rPr>
          <w:rFonts w:ascii="Georgia" w:hAnsi="Georgia"/>
          <w:b w:val="0"/>
          <w:sz w:val="24"/>
        </w:rPr>
        <w:t>Narrow the release to your actual claims, make dismissal contingent on payment received rather than the agreement signed, and decide your position on confidentiality before the draft ever arrives.</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Georgia" w:cs="Georgia" w:eastAsia="Georgia" w:hAnsi="Georgia"/>
          <w:b/>
          <w:bCs/>
          <w:sz w:val="40"/>
          <w:szCs w:val="40"/>
        </w:rPr>
        <w:t>The Waiting Game</w:t>
      </w:r>
    </w:p>
    <w:p>
      <w:pPr>
        <w:spacing w:after="360" w:before="0" w:line="276"/>
        <w:jc w:val="left"/>
      </w:pPr>
      <w:r>
        <w:rPr>
          <w:rFonts w:ascii="Georgia" w:cs="Georgia" w:eastAsia="Georgia" w:hAnsi="Georgia"/>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Georgia" w:cs="Georgia" w:eastAsia="Georgia" w:hAnsi="Georgia"/>
          <w:color w:val="777777"/>
          <w:sz w:val="20"/>
          <w:szCs w:val="20"/>
        </w:rPr>
        <w:t>— Jonathan Harnisch</w:t>
      </w:r>
    </w:p>
    <w:p>
      <w:pPr>
        <w:pStyle w:val="Heading2"/>
        <w:spacing w:after="200" w:before="480" w:line="276"/>
      </w:pPr>
      <w:r>
        <w:rPr>
          <w:rFonts w:ascii="Arial" w:cs="Arial" w:eastAsia="Arial" w:hAnsi="Arial"/>
          <w:b/>
          <w:bCs/>
          <w:color w:val="8B6914"/>
          <w:sz w:val="24"/>
          <w:szCs w:val="24"/>
        </w:rPr>
        <w:t>THE CHAPTER NOBODY WRITES</w:t>
      </w:r>
    </w:p>
    <w:p>
      <w:pPr>
        <w:spacing w:after="200" w:before="0" w:line="312"/>
        <w:ind w:firstLine="0"/>
        <w:jc w:val="both"/>
      </w:pPr>
      <w:r>
        <w:rPr>
          <w:rFonts w:ascii="Georgia" w:cs="Georgia" w:eastAsia="Georgia" w:hAnsi="Georgia"/>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Georgia" w:cs="Georgia" w:eastAsia="Georgia" w:hAnsi="Georgia"/>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Georgia" w:cs="Georgia" w:eastAsia="Georgia" w:hAnsi="Georgia"/>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Georgia" w:cs="Georgia" w:eastAsia="Georgia" w:hAnsi="Georgia"/>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SILENCE DOES TO YOU</w:t>
      </w:r>
    </w:p>
    <w:p>
      <w:pPr>
        <w:spacing w:after="200" w:before="0" w:line="312"/>
        <w:ind w:firstLine="0"/>
        <w:jc w:val="both"/>
      </w:pPr>
      <w:r>
        <w:rPr>
          <w:rFonts w:ascii="Georgia" w:cs="Georgia" w:eastAsia="Georgia" w:hAnsi="Georgia"/>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Georgia" w:cs="Georgia" w:eastAsia="Georgia" w:hAnsi="Georgia"/>
          <w:sz w:val="24"/>
          <w:szCs w:val="24"/>
        </w:rPr>
        <w:t>The silence is different.</w:t>
      </w:r>
    </w:p>
    <w:p>
      <w:pPr>
        <w:spacing w:after="200" w:before="0" w:line="312"/>
        <w:ind w:firstLine="0"/>
        <w:jc w:val="both"/>
      </w:pPr>
      <w:r>
        <w:rPr>
          <w:rFonts w:ascii="Georgia" w:cs="Georgia" w:eastAsia="Georgia" w:hAnsi="Georgia"/>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Georgia" w:cs="Georgia" w:eastAsia="Georgia" w:hAnsi="Georgia"/>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Georgia" w:cs="Georgia" w:eastAsia="Georgia" w:hAnsi="Georgia"/>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PSYCHOLOGICAL THREATS OF PRO SE LITIGATION</w:t>
      </w:r>
    </w:p>
    <w:p>
      <w:pPr>
        <w:spacing w:after="200" w:before="0" w:line="312"/>
        <w:ind w:firstLine="0"/>
        <w:jc w:val="both"/>
      </w:pPr>
      <w:r>
        <w:rPr>
          <w:rFonts w:ascii="Georgia" w:cs="Georgia" w:eastAsia="Georgia" w:hAnsi="Georgia"/>
          <w:sz w:val="24"/>
          <w:szCs w:val="24"/>
        </w:rPr>
        <w:t>Understanding the specific psychological threats allows you to prepare for them the way you prepare for legal threats—by building defenses in advance.</w:t>
      </w:r>
    </w:p>
    <w:p>
      <w:pPr>
        <w:spacing w:after="160" w:before="360" w:line="276"/>
      </w:pPr>
      <w:r>
        <w:rPr>
          <w:rFonts w:ascii="Arial" w:cs="Arial" w:eastAsia="Arial" w:hAnsi="Arial"/>
          <w:b/>
          <w:bCs/>
          <w:color w:val="333333"/>
          <w:sz w:val="26"/>
          <w:szCs w:val="26"/>
        </w:rPr>
        <w:t>Threat 1: Isolation</w:t>
      </w:r>
    </w:p>
    <w:p>
      <w:pPr>
        <w:spacing w:after="200" w:before="0" w:line="312"/>
        <w:ind w:firstLine="0"/>
        <w:jc w:val="both"/>
      </w:pPr>
      <w:r>
        <w:rPr>
          <w:rFonts w:ascii="Georgia" w:cs="Georgia" w:eastAsia="Georgia" w:hAnsi="Georgia"/>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Georgia" w:cs="Georgia" w:eastAsia="Georgia" w:hAnsi="Georgia"/>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Arial" w:cs="Arial" w:eastAsia="Arial" w:hAnsi="Arial"/>
          <w:b/>
          <w:bCs/>
          <w:color w:val="333333"/>
          <w:sz w:val="26"/>
          <w:szCs w:val="26"/>
        </w:rPr>
        <w:t>Threat 2: Re-traumatization</w:t>
      </w:r>
    </w:p>
    <w:p>
      <w:pPr>
        <w:spacing w:after="200" w:before="0" w:line="312"/>
        <w:ind w:firstLine="0"/>
        <w:jc w:val="both"/>
      </w:pPr>
      <w:r>
        <w:rPr>
          <w:rFonts w:ascii="Georgia" w:cs="Georgia" w:eastAsia="Georgia" w:hAnsi="Georgia"/>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Georgia" w:cs="Georgia" w:eastAsia="Georgia" w:hAnsi="Georgia"/>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Arial" w:cs="Arial" w:eastAsia="Arial" w:hAnsi="Arial"/>
          <w:b/>
          <w:bCs/>
          <w:color w:val="333333"/>
          <w:sz w:val="26"/>
          <w:szCs w:val="26"/>
        </w:rPr>
        <w:t>Threat 3: Identity Absorption</w:t>
      </w:r>
    </w:p>
    <w:p>
      <w:pPr>
        <w:spacing w:after="200" w:before="0" w:line="312"/>
        <w:ind w:firstLine="0"/>
        <w:jc w:val="both"/>
      </w:pPr>
      <w:r>
        <w:rPr>
          <w:rFonts w:ascii="Georgia" w:cs="Georgia" w:eastAsia="Georgia" w:hAnsi="Georgia"/>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Georgia" w:cs="Georgia" w:eastAsia="Georgia" w:hAnsi="Georgia"/>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Georgia" w:cs="Georgia" w:eastAsia="Georgia" w:hAnsi="Georgia"/>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Arial" w:cs="Arial" w:eastAsia="Arial" w:hAnsi="Arial"/>
          <w:b/>
          <w:bCs/>
          <w:color w:val="333333"/>
          <w:sz w:val="26"/>
          <w:szCs w:val="26"/>
        </w:rPr>
        <w:t>Threat 4: Decision Fatigue</w:t>
      </w:r>
    </w:p>
    <w:p>
      <w:pPr>
        <w:spacing w:after="200" w:before="0" w:line="312"/>
        <w:ind w:firstLine="0"/>
        <w:jc w:val="both"/>
      </w:pPr>
      <w:r>
        <w:rPr>
          <w:rFonts w:ascii="Georgia" w:cs="Georgia" w:eastAsia="Georgia" w:hAnsi="Georgia"/>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Georgia" w:cs="Georgia" w:eastAsia="Georgia" w:hAnsi="Georgia"/>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Georgia" w:cs="Georgia" w:eastAsia="Georgia" w:hAnsi="Georgia"/>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Arial" w:cs="Arial" w:eastAsia="Arial" w:hAnsi="Arial"/>
          <w:b/>
          <w:bCs/>
          <w:color w:val="333333"/>
          <w:sz w:val="26"/>
          <w:szCs w:val="26"/>
        </w:rPr>
        <w:t>Threat 5: The Narrative of Futility</w:t>
      </w:r>
    </w:p>
    <w:p>
      <w:pPr>
        <w:spacing w:after="200" w:before="0" w:line="312"/>
        <w:ind w:firstLine="0"/>
        <w:jc w:val="both"/>
      </w:pPr>
      <w:r>
        <w:rPr>
          <w:rFonts w:ascii="Georgia" w:cs="Georgia" w:eastAsia="Georgia" w:hAnsi="Georgia"/>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Georgia" w:cs="Georgia" w:eastAsia="Georgia" w:hAnsi="Georgia"/>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Georgia" w:cs="Georgia" w:eastAsia="Georgia" w:hAnsi="Georgia"/>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RHYTHM OF THE LONG CASE</w:t>
      </w:r>
    </w:p>
    <w:p>
      <w:pPr>
        <w:spacing w:after="200" w:before="0" w:line="312"/>
        <w:ind w:firstLine="0"/>
        <w:jc w:val="both"/>
      </w:pPr>
      <w:r>
        <w:rPr>
          <w:rFonts w:ascii="Georgia" w:cs="Georgia" w:eastAsia="Georgia" w:hAnsi="Georgia"/>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Georgia" w:cs="Georgia" w:eastAsia="Georgia" w:hAnsi="Georgia"/>
          <w:sz w:val="24"/>
          <w:szCs w:val="24"/>
        </w:rPr>
        <w:t>Here is what the rhythm actually looks like, so you can calibrate your expectations:</w:t>
      </w:r>
    </w:p>
    <w:p>
      <w:pPr>
        <w:spacing w:after="200" w:before="0" w:line="312"/>
        <w:ind w:firstLine="0"/>
        <w:jc w:val="both"/>
      </w:pPr>
      <w:r>
        <w:rPr>
          <w:rFonts w:ascii="Georgia" w:cs="Georgia" w:eastAsia="Georgia" w:hAnsi="Georgia"/>
          <w:b/>
          <w:bCs/>
          <w:sz w:val="24"/>
          <w:szCs w:val="24"/>
        </w:rPr>
        <w:t xml:space="preserve">Months 1–3: Intensity. </w:t>
      </w:r>
      <w:r>
        <w:rPr>
          <w:rFonts w:ascii="Georgia" w:cs="Georgia" w:eastAsia="Georgia" w:hAnsi="Georgia"/>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Georgia" w:cs="Georgia" w:eastAsia="Georgia" w:hAnsi="Georgia"/>
          <w:b/>
          <w:bCs/>
          <w:sz w:val="24"/>
          <w:szCs w:val="24"/>
        </w:rPr>
        <w:t xml:space="preserve">Months 3–9: The First Silence. </w:t>
      </w:r>
      <w:r>
        <w:rPr>
          <w:rFonts w:ascii="Georgia" w:cs="Georgia" w:eastAsia="Georgia" w:hAnsi="Georgia"/>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Georgia" w:cs="Georgia" w:eastAsia="Georgia" w:hAnsi="Georgia"/>
          <w:b/>
          <w:bCs/>
          <w:sz w:val="24"/>
          <w:szCs w:val="24"/>
        </w:rPr>
        <w:t xml:space="preserve">Months 6–18: Discovery. </w:t>
      </w:r>
      <w:r>
        <w:rPr>
          <w:rFonts w:ascii="Georgia" w:cs="Georgia" w:eastAsia="Georgia" w:hAnsi="Georgia"/>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Georgia" w:cs="Georgia" w:eastAsia="Georgia" w:hAnsi="Georgia"/>
          <w:b/>
          <w:bCs/>
          <w:sz w:val="24"/>
          <w:szCs w:val="24"/>
        </w:rPr>
        <w:t xml:space="preserve">Months 12–24: Resolution Pressure. </w:t>
      </w:r>
      <w:r>
        <w:rPr>
          <w:rFonts w:ascii="Georgia" w:cs="Georgia" w:eastAsia="Georgia" w:hAnsi="Georgia"/>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Georgia" w:cs="Georgia" w:eastAsia="Georgia" w:hAnsi="Georgia"/>
          <w:b/>
          <w:bCs/>
          <w:sz w:val="24"/>
          <w:szCs w:val="24"/>
        </w:rPr>
        <w:t xml:space="preserve">The end: Abrupt. </w:t>
      </w:r>
      <w:r>
        <w:rPr>
          <w:rFonts w:ascii="Georgia" w:cs="Georgia" w:eastAsia="Georgia" w:hAnsi="Georgia"/>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PRACTICAL RESILIENCE STRATEGIES</w:t>
      </w:r>
    </w:p>
    <w:p>
      <w:pPr>
        <w:spacing w:after="200" w:before="0" w:line="312"/>
        <w:ind w:firstLine="0"/>
        <w:jc w:val="both"/>
      </w:pPr>
      <w:r>
        <w:rPr>
          <w:rFonts w:ascii="Georgia" w:cs="Georgia" w:eastAsia="Georgia" w:hAnsi="Georgia"/>
          <w:sz w:val="24"/>
          <w:szCs w:val="24"/>
        </w:rPr>
        <w:t>The following strategies are not theoretical. They are drawn from the experiences of pro se litigants who endured the process and emerged intact.</w:t>
      </w:r>
    </w:p>
    <w:p>
      <w:pPr>
        <w:spacing w:after="120" w:before="280" w:line="276"/>
      </w:pPr>
      <w:r>
        <w:rPr>
          <w:rFonts w:ascii="Arial" w:cs="Arial" w:eastAsia="Arial" w:hAnsi="Arial"/>
          <w:b/>
          <w:bCs/>
          <w:i/>
          <w:iCs/>
          <w:color w:val="555555"/>
          <w:sz w:val="24"/>
          <w:szCs w:val="24"/>
        </w:rPr>
        <w:t>The Docket-Check Schedule</w:t>
      </w:r>
    </w:p>
    <w:p>
      <w:pPr>
        <w:spacing w:after="200" w:before="0" w:line="312"/>
        <w:ind w:firstLine="0"/>
        <w:jc w:val="both"/>
      </w:pPr>
      <w:r>
        <w:rPr>
          <w:rFonts w:ascii="Georgia" w:cs="Georgia" w:eastAsia="Georgia" w:hAnsi="Georgia"/>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Georgia" w:cs="Georgia" w:eastAsia="Georgia" w:hAnsi="Georgia"/>
          <w:b/>
          <w:bCs/>
          <w:sz w:val="24"/>
          <w:szCs w:val="24"/>
        </w:rPr>
        <w:t xml:space="preserve">The rule: </w:t>
      </w:r>
      <w:r>
        <w:rPr>
          <w:rFonts w:ascii="Georgia" w:cs="Georgia" w:eastAsia="Georgia" w:hAnsi="Georgia"/>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Georgia" w:cs="Georgia" w:eastAsia="Georgia" w:hAnsi="Georgia"/>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Arial" w:cs="Arial" w:eastAsia="Arial" w:hAnsi="Arial"/>
          <w:b/>
          <w:bCs/>
          <w:i/>
          <w:iCs/>
          <w:color w:val="555555"/>
          <w:sz w:val="24"/>
          <w:szCs w:val="24"/>
        </w:rPr>
        <w:t>The Case-Free Zone</w:t>
      </w:r>
    </w:p>
    <w:p>
      <w:pPr>
        <w:spacing w:after="200" w:before="0" w:line="312"/>
        <w:ind w:firstLine="0"/>
        <w:jc w:val="both"/>
      </w:pPr>
      <w:r>
        <w:rPr>
          <w:rFonts w:ascii="Georgia" w:cs="Georgia" w:eastAsia="Georgia" w:hAnsi="Georgia"/>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Georgia" w:cs="Georgia" w:eastAsia="Georgia" w:hAnsi="Georgia"/>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Arial" w:cs="Arial" w:eastAsia="Arial" w:hAnsi="Arial"/>
          <w:b/>
          <w:bCs/>
          <w:i/>
          <w:iCs/>
          <w:color w:val="555555"/>
          <w:sz w:val="24"/>
          <w:szCs w:val="24"/>
        </w:rPr>
        <w:t>The Physical Practice</w:t>
      </w:r>
    </w:p>
    <w:p>
      <w:pPr>
        <w:spacing w:after="200" w:before="0" w:line="312"/>
        <w:ind w:firstLine="0"/>
        <w:jc w:val="both"/>
      </w:pPr>
      <w:r>
        <w:rPr>
          <w:rFonts w:ascii="Georgia" w:cs="Georgia" w:eastAsia="Georgia" w:hAnsi="Georgia"/>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Georgia" w:cs="Georgia" w:eastAsia="Georgia" w:hAnsi="Georgia"/>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Arial" w:cs="Arial" w:eastAsia="Arial" w:hAnsi="Arial"/>
          <w:b/>
          <w:bCs/>
          <w:i/>
          <w:iCs/>
          <w:color w:val="555555"/>
          <w:sz w:val="24"/>
          <w:szCs w:val="24"/>
        </w:rPr>
        <w:t>The Milestone Celebration</w:t>
      </w:r>
    </w:p>
    <w:p>
      <w:pPr>
        <w:spacing w:after="200" w:before="0" w:line="312"/>
        <w:ind w:firstLine="0"/>
        <w:jc w:val="both"/>
      </w:pPr>
      <w:r>
        <w:rPr>
          <w:rFonts w:ascii="Georgia" w:cs="Georgia" w:eastAsia="Georgia" w:hAnsi="Georgia"/>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Georgia" w:cs="Georgia" w:eastAsia="Georgia" w:hAnsi="Georgia"/>
          <w:b/>
          <w:bCs/>
          <w:sz w:val="24"/>
          <w:szCs w:val="24"/>
        </w:rPr>
        <w:t xml:space="preserve">You need to know. </w:t>
      </w:r>
      <w:r>
        <w:rPr>
          <w:rFonts w:ascii="Georgia" w:cs="Georgia" w:eastAsia="Georgia" w:hAnsi="Georgia"/>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Arial" w:cs="Arial" w:eastAsia="Arial" w:hAnsi="Arial"/>
          <w:b/>
          <w:bCs/>
          <w:i/>
          <w:iCs/>
          <w:color w:val="555555"/>
          <w:sz w:val="24"/>
          <w:szCs w:val="24"/>
        </w:rPr>
        <w:t>The Professional Support Decision</w:t>
      </w:r>
    </w:p>
    <w:p>
      <w:pPr>
        <w:spacing w:after="200" w:before="0" w:line="312"/>
        <w:ind w:firstLine="0"/>
        <w:jc w:val="both"/>
      </w:pPr>
      <w:r>
        <w:rPr>
          <w:rFonts w:ascii="Georgia" w:cs="Georgia" w:eastAsia="Georgia" w:hAnsi="Georgia"/>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Georgia" w:cs="Georgia" w:eastAsia="Georgia" w:hAnsi="Georgia"/>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Georgia" w:cs="Georgia" w:eastAsia="Georgia" w:hAnsi="Georgia"/>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Georgia" w:cs="Georgia" w:eastAsia="Georgia" w:hAnsi="Georgia"/>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PEOPLE AROUND YOU</w:t>
      </w:r>
    </w:p>
    <w:p>
      <w:pPr>
        <w:spacing w:after="200" w:before="0" w:line="312"/>
        <w:ind w:firstLine="0"/>
        <w:jc w:val="both"/>
      </w:pPr>
      <w:r>
        <w:rPr>
          <w:rFonts w:ascii="Georgia" w:cs="Georgia" w:eastAsia="Georgia" w:hAnsi="Georgia"/>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Georgia" w:cs="Georgia" w:eastAsia="Georgia" w:hAnsi="Georgia"/>
          <w:b/>
          <w:bCs/>
          <w:sz w:val="24"/>
          <w:szCs w:val="24"/>
        </w:rPr>
        <w:t xml:space="preserve">Talk to your inner circle. </w:t>
      </w:r>
      <w:r>
        <w:rPr>
          <w:rFonts w:ascii="Georgia" w:cs="Georgia" w:eastAsia="Georgia" w:hAnsi="Georgia"/>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Georgia" w:cs="Georgia" w:eastAsia="Georgia" w:hAnsi="Georgia"/>
          <w:b/>
          <w:bCs/>
          <w:sz w:val="24"/>
          <w:szCs w:val="24"/>
        </w:rPr>
        <w:t xml:space="preserve">Be explicit about what helps and what does not. </w:t>
      </w:r>
      <w:r>
        <w:rPr>
          <w:rFonts w:ascii="Georgia" w:cs="Georgia" w:eastAsia="Georgia" w:hAnsi="Georgia"/>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Georgia" w:cs="Georgia" w:eastAsia="Georgia" w:hAnsi="Georgia"/>
          <w:b/>
          <w:bCs/>
          <w:sz w:val="24"/>
          <w:szCs w:val="24"/>
        </w:rPr>
        <w:t xml:space="preserve">Protect your children. </w:t>
      </w:r>
      <w:r>
        <w:rPr>
          <w:rFonts w:ascii="Georgia" w:cs="Georgia" w:eastAsia="Georgia" w:hAnsi="Georgia"/>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CASE ENDS</w:t>
      </w:r>
    </w:p>
    <w:p>
      <w:pPr>
        <w:spacing w:after="200" w:before="0" w:line="312"/>
        <w:ind w:firstLine="0"/>
        <w:jc w:val="both"/>
      </w:pPr>
      <w:r>
        <w:rPr>
          <w:rFonts w:ascii="Georgia" w:cs="Georgia" w:eastAsia="Georgia" w:hAnsi="Georgia"/>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Arial" w:cs="Arial" w:eastAsia="Arial" w:hAnsi="Arial"/>
          <w:b/>
          <w:bCs/>
          <w:i/>
          <w:iCs/>
          <w:color w:val="555555"/>
          <w:sz w:val="24"/>
          <w:szCs w:val="24"/>
        </w:rPr>
        <w:t>If You Win</w:t>
      </w:r>
    </w:p>
    <w:p>
      <w:pPr>
        <w:spacing w:after="200" w:before="0" w:line="312"/>
        <w:ind w:firstLine="0"/>
        <w:jc w:val="both"/>
      </w:pPr>
      <w:r>
        <w:rPr>
          <w:rFonts w:ascii="Georgia" w:cs="Georgia" w:eastAsia="Georgia" w:hAnsi="Georgia"/>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Georgia" w:cs="Georgia" w:eastAsia="Georgia" w:hAnsi="Georgia"/>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Georgia" w:cs="Georgia" w:eastAsia="Georgia" w:hAnsi="Georgia"/>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Arial" w:cs="Arial" w:eastAsia="Arial" w:hAnsi="Arial"/>
          <w:b/>
          <w:bCs/>
          <w:i/>
          <w:iCs/>
          <w:color w:val="555555"/>
          <w:sz w:val="24"/>
          <w:szCs w:val="24"/>
        </w:rPr>
        <w:t>If You Lose</w:t>
      </w:r>
    </w:p>
    <w:p>
      <w:pPr>
        <w:spacing w:after="200" w:before="0" w:line="312"/>
        <w:ind w:firstLine="0"/>
        <w:jc w:val="both"/>
      </w:pPr>
      <w:r>
        <w:rPr>
          <w:rFonts w:ascii="Georgia" w:cs="Georgia" w:eastAsia="Georgia" w:hAnsi="Georgia"/>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Georgia" w:cs="Georgia" w:eastAsia="Georgia" w:hAnsi="Georgia"/>
          <w:sz w:val="24"/>
          <w:szCs w:val="24"/>
        </w:rPr>
        <w:t>These feelings are understandable. But they should not be the end of the story.</w:t>
      </w:r>
    </w:p>
    <w:p>
      <w:pPr>
        <w:spacing w:after="200" w:before="0" w:line="312"/>
        <w:ind w:firstLine="0"/>
        <w:jc w:val="both"/>
      </w:pPr>
      <w:r>
        <w:rPr>
          <w:rFonts w:ascii="Georgia" w:cs="Georgia" w:eastAsia="Georgia" w:hAnsi="Georgia"/>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Georgia" w:cs="Georgia" w:eastAsia="Georgia" w:hAnsi="Georgia"/>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Georgia" w:cs="Georgia" w:eastAsia="Georgia" w:hAnsi="Georgia"/>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Arial" w:cs="Arial" w:eastAsia="Arial" w:hAnsi="Arial"/>
          <w:b/>
          <w:bCs/>
          <w:i/>
          <w:iCs/>
          <w:color w:val="555555"/>
          <w:sz w:val="24"/>
          <w:szCs w:val="24"/>
        </w:rPr>
        <w:t>Regardless of Outcome</w:t>
      </w:r>
    </w:p>
    <w:p>
      <w:pPr>
        <w:spacing w:after="200" w:before="0" w:line="312"/>
        <w:ind w:firstLine="0"/>
        <w:jc w:val="both"/>
      </w:pPr>
      <w:r>
        <w:rPr>
          <w:rFonts w:ascii="Georgia" w:cs="Georgia" w:eastAsia="Georgia" w:hAnsi="Georgia"/>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Georgia" w:cs="Georgia" w:eastAsia="Georgia" w:hAnsi="Georgia"/>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Georgia" w:cs="Georgia" w:eastAsia="Georgia" w:hAnsi="Georgia"/>
          <w:sz w:val="24"/>
          <w:szCs w:val="24"/>
        </w:rPr>
        <w:t>That transformation is yours to keep, regardless of the verdict.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PERSONAL NOTE</w:t>
      </w:r>
    </w:p>
    <w:p>
      <w:pPr>
        <w:spacing w:after="200" w:before="0" w:line="312"/>
        <w:ind w:firstLine="0"/>
        <w:jc w:val="both"/>
      </w:pPr>
      <w:r>
        <w:rPr>
          <w:rFonts w:ascii="Georgia" w:cs="Georgia" w:eastAsia="Georgia" w:hAnsi="Georgia"/>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Georgia" w:cs="Georgia" w:eastAsia="Georgia" w:hAnsi="Georgia"/>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Georgia" w:cs="Georgia" w:eastAsia="Georgia" w:hAnsi="Georgia"/>
          <w:sz w:val="24"/>
          <w:szCs w:val="24"/>
        </w:rPr>
        <w:t>Take care of yourself. Not because self-care is trendy. Because the fight needs you whole.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Georgia" w:cs="Georgia" w:eastAsia="Georgia" w:hAnsi="Georgia"/>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Georgia" w:cs="Georgia" w:eastAsia="Georgia" w:hAnsi="Georgia"/>
          <w:b/>
          <w:bCs/>
          <w:sz w:val="24"/>
          <w:szCs w:val="24"/>
        </w:rPr>
        <w:t>Almost there. Keep going.</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five threats are predictable, which is why they’re beatable. </w:t>
      </w:r>
      <w:r>
        <w:rPr>
          <w:rFonts w:ascii="Georgia" w:hAnsi="Georgia"/>
          <w:b w:val="0"/>
          <w:sz w:val="24"/>
        </w:rPr>
        <w:t>Isolation, re-traumatization, identity absorption, decision fatigue, and the narrative of futility are not signs you’re doing this wrong — they are the standard cost of pro se litigation, and each one has a specific counter.</w:t>
      </w:r>
    </w:p>
    <w:p>
      <w:pPr>
        <w:pStyle w:val="ListBullet"/>
      </w:pPr>
      <w:r>
        <w:rPr>
          <w:rFonts w:ascii="Georgia" w:hAnsi="Georgia"/>
          <w:b/>
          <w:sz w:val="24"/>
        </w:rPr>
        <w:t xml:space="preserve">Check the docket once a day, at a set time, and then close the browser. </w:t>
      </w:r>
      <w:r>
        <w:rPr>
          <w:rFonts w:ascii="Georgia" w:hAnsi="Georgia"/>
          <w:b w:val="0"/>
          <w:sz w:val="24"/>
        </w:rPr>
        <w:t>Compulsive docket-checking manufactures anxiety without changing the outcome — the ruling doesn’t care when you read it, but your nervous system does.</w:t>
      </w:r>
    </w:p>
    <w:p>
      <w:pPr>
        <w:pStyle w:val="ListBullet"/>
      </w:pPr>
      <w:r>
        <w:rPr>
          <w:rFonts w:ascii="Georgia" w:hAnsi="Georgia"/>
          <w:b/>
          <w:sz w:val="24"/>
        </w:rPr>
        <w:t xml:space="preserve">Build case-free zones and defend them. </w:t>
      </w:r>
      <w:r>
        <w:rPr>
          <w:rFonts w:ascii="Georgia" w:hAnsi="Georgia"/>
          <w:b w:val="0"/>
          <w:sz w:val="24"/>
        </w:rPr>
        <w:t>No files in the bedroom, no docket-checking at the dinner table, at least one day a week where the case does not exist. Recovery requires zero engagement, not reduced engagement.</w:t>
      </w:r>
    </w:p>
    <w:p>
      <w:pPr>
        <w:pStyle w:val="ListBullet"/>
      </w:pPr>
      <w:r>
        <w:rPr>
          <w:rFonts w:ascii="Georgia" w:hAnsi="Georgia"/>
          <w:b/>
          <w:sz w:val="24"/>
        </w:rPr>
        <w:t xml:space="preserve">Exercise is litigation strategy, not self-care fluff. </w:t>
      </w:r>
      <w:r>
        <w:rPr>
          <w:rFonts w:ascii="Georgia" w:hAnsi="Georgia"/>
          <w:b w:val="0"/>
          <w:sz w:val="24"/>
        </w:rPr>
        <w:t>It is the single most effective, lowest-cost intervention against litigation-related anxiety — use it deliberately on the days the case feels heaviest, not just when you feel like it.</w:t>
      </w:r>
    </w:p>
    <w:p>
      <w:pPr>
        <w:pStyle w:val="ListBullet"/>
      </w:pPr>
      <w:r>
        <w:rPr>
          <w:rFonts w:ascii="Georgia" w:hAnsi="Georgia"/>
          <w:b/>
          <w:sz w:val="24"/>
        </w:rPr>
        <w:t xml:space="preserve">Keep a litigation journal of wins. </w:t>
      </w:r>
      <w:r>
        <w:rPr>
          <w:rFonts w:ascii="Georgia" w:hAnsi="Georgia"/>
          <w:b w:val="0"/>
          <w:sz w:val="24"/>
        </w:rPr>
        <w:t>The motion denied, the contradiction found on page 847, the demand letter that read like it came from a senior partner — write them down, and reread them when the narrative of futility says none of this matters.</w:t>
      </w:r>
    </w:p>
    <w:p>
      <w:pPr>
        <w:pStyle w:val="ListBullet"/>
      </w:pPr>
      <w:r>
        <w:rPr>
          <w:rFonts w:ascii="Georgia" w:hAnsi="Georgia"/>
          <w:b/>
          <w:sz w:val="24"/>
        </w:rPr>
        <w:t xml:space="preserve">The methodology itself is a decision-fatigue reducer. </w:t>
      </w:r>
      <w:r>
        <w:rPr>
          <w:rFonts w:ascii="Georgia" w:hAnsi="Georgia"/>
          <w:b w:val="0"/>
          <w:sz w:val="24"/>
        </w:rPr>
        <w:t>The Round-Robin, the synthesis protocol, and the “Thoughts?” iteration loop exist to externalize cognitive load — use them fully, and save your own depleted judgment for the decisions that truly require it.</w:t>
      </w:r>
    </w:p>
    <w:p>
      <w:pPr>
        <w:spacing w:after="0" w:before="600" w:line="276"/>
      </w:pPr>
    </w:p>
    <w:p>
      <w:pPr>
        <w:spacing w:before="0" w:after="0"/>
      </w:pPr>
      <w:r>
        <w:br w:type="page"/>
      </w:r>
    </w:p>
    <w:p>
      <w:pPr>
        <w:pStyle w:val="Heading1"/>
      </w:pPr>
      <w:r>
        <w:t>PART VI</w:t>
      </w:r>
    </w:p>
    <w:p>
      <w:pPr>
        <w:spacing w:after="120" w:before="0" w:line="276"/>
        <w:jc w:val="left"/>
      </w:pPr>
      <w:r>
        <w:rPr>
          <w:rFonts w:ascii="Georgia" w:cs="Georgia" w:eastAsia="Georgia" w:hAnsi="Georgia"/>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Georgia" w:cs="Georgia" w:eastAsia="Georgia" w:hAnsi="Georgia"/>
          <w:b/>
          <w:bCs/>
          <w:sz w:val="40"/>
          <w:szCs w:val="40"/>
        </w:rPr>
        <w:t>Live Case Study</w:t>
      </w:r>
    </w:p>
    <w:p>
      <w:pPr>
        <w:spacing w:after="80" w:before="0" w:line="276"/>
        <w:jc w:val="left"/>
      </w:pPr>
      <w:r>
        <w:rPr>
          <w:rFonts w:ascii="Georgia" w:cs="Georgia" w:eastAsia="Georgia" w:hAnsi="Georgia"/>
          <w:i/>
          <w:iCs/>
          <w:sz w:val="32"/>
          <w:szCs w:val="32"/>
        </w:rPr>
        <w:t>The CHP Civil Rights Lawsuit</w:t>
      </w:r>
    </w:p>
    <w:p>
      <w:pPr>
        <w:spacing w:after="360" w:before="0" w:line="276"/>
        <w:jc w:val="left"/>
      </w:pPr>
      <w:r>
        <w:rPr>
          <w:rFonts w:ascii="Georgia" w:cs="Georgia" w:eastAsia="Georgia" w:hAnsi="Georgia"/>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“Theory without practice is empty. Practice without theory is blind.”</w:t>
      </w:r>
    </w:p>
    <w:p>
      <w:pPr>
        <w:spacing w:after="360" w:before="0" w:line="276"/>
        <w:ind w:left="720"/>
        <w:jc w:val="left"/>
      </w:pPr>
      <w:r>
        <w:rPr>
          <w:rFonts w:ascii="Georgia" w:cs="Georgia" w:eastAsia="Georgia" w:hAnsi="Georgia"/>
          <w:color w:val="777777"/>
          <w:sz w:val="20"/>
          <w:szCs w:val="20"/>
        </w:rPr>
        <w:t>— Immanuel Kant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Author’s Note: </w:t>
      </w:r>
      <w:r>
        <w:rPr>
          <w:rFonts w:ascii="Georgia" w:cs="Georgia" w:eastAsia="Georgia" w:hAnsi="Georgia"/>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Arial" w:cs="Arial" w:eastAsia="Arial" w:hAnsi="Arial"/>
          <w:b/>
          <w:bCs/>
          <w:color w:val="8B6914"/>
          <w:sz w:val="24"/>
          <w:szCs w:val="24"/>
        </w:rPr>
        <w:t>THE INCIDENT</w:t>
      </w:r>
    </w:p>
    <w:p>
      <w:pPr>
        <w:spacing w:after="200" w:before="0" w:line="312"/>
        <w:ind w:firstLine="0"/>
        <w:jc w:val="both"/>
      </w:pPr>
      <w:r>
        <w:rPr>
          <w:rFonts w:ascii="Georgia" w:cs="Georgia" w:eastAsia="Georgia" w:hAnsi="Georgia"/>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Georgia" w:cs="Georgia" w:eastAsia="Georgia" w:hAnsi="Georgia"/>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Georgia" w:cs="Georgia" w:eastAsia="Georgia" w:hAnsi="Georgia"/>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Arial" w:cs="Arial" w:eastAsia="Arial" w:hAnsi="Arial"/>
          <w:b/>
          <w:bCs/>
          <w:i/>
          <w:iCs/>
          <w:color w:val="555555"/>
          <w:sz w:val="24"/>
          <w:szCs w:val="24"/>
        </w:rPr>
        <w:t>The Approach</w:t>
      </w:r>
    </w:p>
    <w:p>
      <w:pPr>
        <w:spacing w:after="200" w:before="0" w:line="312"/>
        <w:ind w:firstLine="0"/>
        <w:jc w:val="both"/>
      </w:pPr>
      <w:r>
        <w:rPr>
          <w:rFonts w:ascii="Georgia" w:cs="Georgia" w:eastAsia="Georgia" w:hAnsi="Georgia"/>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Georgia" w:cs="Georgia" w:eastAsia="Georgia" w:hAnsi="Georgia"/>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Georgia" w:cs="Georgia" w:eastAsia="Georgia" w:hAnsi="Georgia"/>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Georgia" w:cs="Georgia" w:eastAsia="Georgia" w:hAnsi="Georgia"/>
          <w:i/>
          <w:iCs/>
          <w:sz w:val="24"/>
          <w:szCs w:val="24"/>
        </w:rPr>
        <w:t>none of the standard indicia of intoxication</w:t>
      </w:r>
      <w:r>
        <w:rPr>
          <w:rFonts w:ascii="Georgia" w:cs="Georgia" w:eastAsia="Georgia" w:hAnsi="Georgia"/>
          <w:sz w:val="24"/>
          <w:szCs w:val="24"/>
        </w:rPr>
        <w:t xml:space="preserve"> were present at any point during the encounter.</w:t>
      </w:r>
    </w:p>
    <w:p>
      <w:pPr>
        <w:spacing w:after="200" w:before="0" w:line="312"/>
        <w:ind w:firstLine="0"/>
        <w:jc w:val="both"/>
      </w:pPr>
      <w:r>
        <w:rPr>
          <w:rFonts w:ascii="Georgia" w:cs="Georgia" w:eastAsia="Georgia" w:hAnsi="Georgia"/>
          <w:sz w:val="24"/>
          <w:szCs w:val="24"/>
        </w:rPr>
        <w:t>What followed was a textbook escalation from pretext to arrest.</w:t>
      </w:r>
    </w:p>
    <w:p>
      <w:pPr>
        <w:spacing w:after="120" w:before="280" w:line="276"/>
      </w:pPr>
      <w:r>
        <w:rPr>
          <w:rFonts w:ascii="Arial" w:cs="Arial" w:eastAsia="Arial" w:hAnsi="Arial"/>
          <w:b/>
          <w:bCs/>
          <w:i/>
          <w:iCs/>
          <w:color w:val="555555"/>
          <w:sz w:val="24"/>
          <w:szCs w:val="24"/>
        </w:rPr>
        <w:t>The Escalation</w:t>
      </w:r>
    </w:p>
    <w:p>
      <w:pPr>
        <w:spacing w:after="200" w:before="0" w:line="312"/>
        <w:ind w:firstLine="0"/>
        <w:jc w:val="both"/>
      </w:pPr>
      <w:r>
        <w:rPr>
          <w:rFonts w:ascii="Georgia" w:cs="Georgia" w:eastAsia="Georgia" w:hAnsi="Georgia"/>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Georgia" w:cs="Georgia" w:eastAsia="Georgia" w:hAnsi="Georgia"/>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Georgia" w:cs="Georgia" w:eastAsia="Georgia" w:hAnsi="Georgia"/>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Georgia" w:cs="Georgia" w:eastAsia="Georgia" w:hAnsi="Georgia"/>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Georgia" w:cs="Georgia" w:eastAsia="Georgia" w:hAnsi="Georgia"/>
          <w:b/>
          <w:bCs/>
          <w:sz w:val="24"/>
          <w:szCs w:val="24"/>
        </w:rPr>
        <w:t>The officers arrested Marcus anyway.</w:t>
      </w:r>
    </w:p>
    <w:p>
      <w:pPr>
        <w:spacing w:after="200" w:before="0" w:line="312"/>
        <w:ind w:firstLine="0"/>
        <w:jc w:val="both"/>
      </w:pPr>
      <w:r>
        <w:rPr>
          <w:rFonts w:ascii="Georgia" w:cs="Georgia" w:eastAsia="Georgia" w:hAnsi="Georgia"/>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Georgia" w:cs="Georgia" w:eastAsia="Georgia" w:hAnsi="Georgia"/>
          <w:sz w:val="24"/>
          <w:szCs w:val="24"/>
        </w:rPr>
        <w:t>No charges were ever filed by the District Attorney.</w:t>
      </w:r>
    </w:p>
    <w:p>
      <w:pPr>
        <w:spacing w:after="120" w:before="280" w:line="276"/>
      </w:pPr>
      <w:r>
        <w:rPr>
          <w:rFonts w:ascii="Arial" w:cs="Arial" w:eastAsia="Arial" w:hAnsi="Arial"/>
          <w:b/>
          <w:bCs/>
          <w:i/>
          <w:iCs/>
          <w:color w:val="555555"/>
          <w:sz w:val="24"/>
          <w:szCs w:val="24"/>
        </w:rPr>
        <w:t>The Aftermath</w:t>
      </w:r>
    </w:p>
    <w:p>
      <w:pPr>
        <w:spacing w:after="200" w:before="0" w:line="312"/>
        <w:ind w:firstLine="0"/>
        <w:jc w:val="both"/>
      </w:pPr>
      <w:r>
        <w:rPr>
          <w:rFonts w:ascii="Georgia" w:cs="Georgia" w:eastAsia="Georgia" w:hAnsi="Georgia"/>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Georgia" w:cs="Georgia" w:eastAsia="Georgia" w:hAnsi="Georgia"/>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Georgia" w:cs="Georgia" w:eastAsia="Georgia" w:hAnsi="Georgia"/>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Georgia" w:cs="Georgia" w:eastAsia="Georgia" w:hAnsi="Georgia"/>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CASE WITH THE MULTI-MODEL METHOD</w:t>
      </w:r>
    </w:p>
    <w:p>
      <w:pPr>
        <w:spacing w:after="200" w:before="0" w:line="312"/>
        <w:ind w:firstLine="0"/>
        <w:jc w:val="both"/>
      </w:pPr>
      <w:r>
        <w:rPr>
          <w:rFonts w:ascii="Georgia" w:cs="Georgia" w:eastAsia="Georgia" w:hAnsi="Georgia"/>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Georgia" w:cs="Georgia" w:eastAsia="Georgia" w:hAnsi="Georgia"/>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Data Packets</w:t>
      </w:r>
    </w:p>
    <w:p>
      <w:pPr>
        <w:spacing w:after="200" w:before="0" w:line="312"/>
        <w:ind w:firstLine="0"/>
        <w:jc w:val="both"/>
      </w:pPr>
      <w:r>
        <w:rPr>
          <w:rFonts w:ascii="Georgia" w:cs="Georgia" w:eastAsia="Georgia" w:hAnsi="Georgia"/>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Georgia" w:cs="Georgia" w:eastAsia="Georgia" w:hAnsi="Georgia"/>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Georgia" w:cs="Georgia" w:eastAsia="Georgia" w:hAnsi="Georgia"/>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Round-Robin Research Explosion</w:t>
      </w:r>
    </w:p>
    <w:p>
      <w:pPr>
        <w:spacing w:after="200" w:before="0" w:line="312"/>
        <w:ind w:firstLine="0"/>
        <w:jc w:val="both"/>
      </w:pPr>
      <w:r>
        <w:rPr>
          <w:rFonts w:ascii="Georgia" w:cs="Georgia" w:eastAsia="Georgia" w:hAnsi="Georgia"/>
          <w:sz w:val="24"/>
          <w:szCs w:val="24"/>
        </w:rPr>
        <w:t>Marcus ran the full Round-Robin across six models. The results were revelatory.</w:t>
      </w:r>
    </w:p>
    <w:p>
      <w:pPr>
        <w:spacing w:after="200" w:before="0" w:line="312"/>
        <w:ind w:firstLine="0"/>
        <w:jc w:val="both"/>
      </w:pPr>
      <w:r>
        <w:rPr>
          <w:rFonts w:ascii="Georgia" w:cs="Georgia" w:eastAsia="Georgia" w:hAnsi="Georgia"/>
          <w:b/>
          <w:bCs/>
          <w:sz w:val="24"/>
          <w:szCs w:val="24"/>
        </w:rPr>
        <w:t xml:space="preserve">All six models independently identified the Fourth Amendment claim as the strongest. </w:t>
      </w:r>
      <w:r>
        <w:rPr>
          <w:rFonts w:ascii="Georgia" w:cs="Georgia" w:eastAsia="Georgia" w:hAnsi="Georgia"/>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Georgia" w:cs="Georgia" w:eastAsia="Georgia" w:hAnsi="Georgia"/>
          <w:b/>
          <w:bCs/>
          <w:sz w:val="24"/>
          <w:szCs w:val="24"/>
        </w:rPr>
        <w:t xml:space="preserve">Claude identified the “pretext-to-investigation” transition as the critical analytical pivot. </w:t>
      </w:r>
      <w:r>
        <w:rPr>
          <w:rFonts w:ascii="Georgia" w:cs="Georgia" w:eastAsia="Georgia" w:hAnsi="Georgia"/>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Georgia" w:cs="Georgia" w:eastAsia="Georgia" w:hAnsi="Georgia"/>
          <w:b/>
          <w:bCs/>
          <w:sz w:val="24"/>
          <w:szCs w:val="24"/>
        </w:rPr>
        <w:t xml:space="preserve">DeepSeek produced a rigorous element-by-element analysis of qualified immunity, </w:t>
      </w:r>
      <w:r>
        <w:rPr>
          <w:rFonts w:ascii="Georgia" w:cs="Georgia" w:eastAsia="Georgia" w:hAnsi="Georgia"/>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Georgia" w:cs="Georgia" w:eastAsia="Georgia" w:hAnsi="Georgia"/>
          <w:b/>
          <w:bCs/>
          <w:sz w:val="24"/>
          <w:szCs w:val="24"/>
        </w:rPr>
        <w:t>Grok surfaced a recent decision—barely two months old—</w:t>
      </w:r>
      <w:r>
        <w:rPr>
          <w:rFonts w:ascii="Georgia" w:cs="Georgia" w:eastAsia="Georgia" w:hAnsi="Georgia"/>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Georgia" w:cs="Georgia" w:eastAsia="Georgia" w:hAnsi="Georgia"/>
          <w:b/>
          <w:bCs/>
          <w:sz w:val="24"/>
          <w:szCs w:val="24"/>
        </w:rPr>
        <w:t xml:space="preserve">ChatGPT generated a compelling narrative framing strategy: </w:t>
      </w:r>
      <w:r>
        <w:rPr>
          <w:rFonts w:ascii="Georgia" w:cs="Georgia" w:eastAsia="Georgia" w:hAnsi="Georgia"/>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Georgia" w:cs="Georgia" w:eastAsia="Georgia" w:hAnsi="Georgia"/>
          <w:b/>
          <w:bCs/>
          <w:sz w:val="24"/>
          <w:szCs w:val="24"/>
        </w:rPr>
        <w:t xml:space="preserve">Perplexity verified every case citation </w:t>
      </w:r>
      <w:r>
        <w:rPr>
          <w:rFonts w:ascii="Georgia" w:cs="Georgia" w:eastAsia="Georgia" w:hAnsi="Georgia"/>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Synthesis and Filing</w:t>
      </w:r>
    </w:p>
    <w:p>
      <w:pPr>
        <w:spacing w:after="200" w:before="0" w:line="312"/>
        <w:ind w:firstLine="0"/>
        <w:jc w:val="both"/>
      </w:pPr>
      <w:r>
        <w:rPr>
          <w:rFonts w:ascii="Georgia" w:cs="Georgia" w:eastAsia="Georgia" w:hAnsi="Georgia"/>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Georgia" w:cs="Georgia" w:eastAsia="Georgia" w:hAnsi="Georgia"/>
          <w:b/>
          <w:bCs/>
          <w:sz w:val="24"/>
          <w:szCs w:val="24"/>
        </w:rPr>
        <w:t xml:space="preserve">Count I: Violation of the Fourth Amendment — Unlawful Search and Seizure. </w:t>
      </w:r>
      <w:r>
        <w:rPr>
          <w:rFonts w:ascii="Georgia" w:cs="Georgia" w:eastAsia="Georgia" w:hAnsi="Georgia"/>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Georgia" w:cs="Georgia" w:eastAsia="Georgia" w:hAnsi="Georgia"/>
          <w:b/>
          <w:bCs/>
          <w:sz w:val="24"/>
          <w:szCs w:val="24"/>
        </w:rPr>
        <w:t xml:space="preserve">Count II: Violation of the Fourteenth Amendment — Due Process. </w:t>
      </w:r>
      <w:r>
        <w:rPr>
          <w:rFonts w:ascii="Georgia" w:cs="Georgia" w:eastAsia="Georgia" w:hAnsi="Georgia"/>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Georgia" w:cs="Georgia" w:eastAsia="Georgia" w:hAnsi="Georgia"/>
          <w:b/>
          <w:bCs/>
          <w:sz w:val="24"/>
          <w:szCs w:val="24"/>
        </w:rPr>
        <w:t xml:space="preserve">Count III: Monell Municipal Liability. </w:t>
      </w:r>
      <w:r>
        <w:rPr>
          <w:rFonts w:ascii="Georgia" w:cs="Georgia" w:eastAsia="Georgia" w:hAnsi="Georgia"/>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Georgia" w:cs="Georgia" w:eastAsia="Georgia" w:hAnsi="Georgia"/>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Georgia" w:cs="Georgia" w:eastAsia="Georgia" w:hAnsi="Georgia"/>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GENERAL STRIKES BACK</w:t>
      </w:r>
    </w:p>
    <w:p>
      <w:pPr>
        <w:spacing w:after="200" w:before="0" w:line="312"/>
        <w:ind w:firstLine="0"/>
        <w:jc w:val="both"/>
      </w:pPr>
      <w:r>
        <w:rPr>
          <w:rFonts w:ascii="Georgia" w:cs="Georgia" w:eastAsia="Georgia" w:hAnsi="Georgia"/>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Georgia" w:cs="Georgia" w:eastAsia="Georgia" w:hAnsi="Georgia"/>
          <w:sz w:val="24"/>
          <w:szCs w:val="24"/>
        </w:rPr>
        <w:t>The motion deployed exactly the combination of attacks that Chapter 10 predicts and Chapter 11’s Gotcha 2 warns about:</w:t>
      </w:r>
    </w:p>
    <w:p>
      <w:pPr>
        <w:spacing w:after="120" w:before="280" w:line="276"/>
      </w:pPr>
      <w:r>
        <w:rPr>
          <w:rFonts w:ascii="Arial" w:cs="Arial" w:eastAsia="Arial" w:hAnsi="Arial"/>
          <w:b/>
          <w:bCs/>
          <w:i/>
          <w:iCs/>
          <w:color w:val="555555"/>
          <w:sz w:val="24"/>
          <w:szCs w:val="24"/>
        </w:rPr>
        <w:t>Attack 1: Qualified Immunity for the Individual Officers</w:t>
      </w:r>
    </w:p>
    <w:p>
      <w:pPr>
        <w:spacing w:after="200" w:before="0" w:line="312"/>
        <w:ind w:firstLine="0"/>
        <w:jc w:val="both"/>
      </w:pPr>
      <w:r>
        <w:rPr>
          <w:rFonts w:ascii="Georgia" w:cs="Georgia" w:eastAsia="Georgia" w:hAnsi="Georgia"/>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What the defense was really saying: </w:t>
      </w:r>
      <w:r>
        <w:rPr>
          <w:rFonts w:ascii="Georgia" w:cs="Georgia" w:eastAsia="Georgia" w:hAnsi="Georgia"/>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Arial" w:cs="Arial" w:eastAsia="Arial" w:hAnsi="Arial"/>
          <w:b/>
          <w:bCs/>
          <w:i/>
          <w:iCs/>
          <w:color w:val="555555"/>
          <w:sz w:val="24"/>
          <w:szCs w:val="24"/>
        </w:rPr>
        <w:t>Attack 2: Eleventh Amendment Sovereign Immunity</w:t>
      </w:r>
    </w:p>
    <w:p>
      <w:pPr>
        <w:spacing w:after="200" w:before="0" w:line="312"/>
        <w:ind w:firstLine="0"/>
        <w:jc w:val="both"/>
      </w:pPr>
      <w:r>
        <w:rPr>
          <w:rFonts w:ascii="Georgia" w:cs="Georgia" w:eastAsia="Georgia" w:hAnsi="Georgia"/>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Arial" w:cs="Arial" w:eastAsia="Arial" w:hAnsi="Arial"/>
          <w:b/>
          <w:bCs/>
          <w:i/>
          <w:iCs/>
          <w:color w:val="555555"/>
          <w:sz w:val="24"/>
          <w:szCs w:val="24"/>
        </w:rPr>
        <w:t>Attack 3: Rule 12(b)(6) Failure to State a Claim</w:t>
      </w:r>
    </w:p>
    <w:p>
      <w:pPr>
        <w:spacing w:after="200" w:before="0" w:line="312"/>
        <w:ind w:firstLine="0"/>
        <w:jc w:val="both"/>
      </w:pPr>
      <w:r>
        <w:rPr>
          <w:rFonts w:ascii="Georgia" w:cs="Georgia" w:eastAsia="Georgia" w:hAnsi="Georgia"/>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Arial" w:cs="Arial" w:eastAsia="Arial" w:hAnsi="Arial"/>
          <w:b/>
          <w:bCs/>
          <w:i/>
          <w:iCs/>
          <w:color w:val="555555"/>
          <w:sz w:val="24"/>
          <w:szCs w:val="24"/>
        </w:rPr>
        <w:t>Attack 4: Motion to Strike Punitive Damages and Attorney’s Fees</w:t>
      </w:r>
    </w:p>
    <w:p>
      <w:pPr>
        <w:spacing w:after="200" w:before="0" w:line="312"/>
        <w:ind w:firstLine="0"/>
        <w:jc w:val="both"/>
      </w:pPr>
      <w:r>
        <w:rPr>
          <w:rFonts w:ascii="Georgia" w:cs="Georgia" w:eastAsia="Georgia" w:hAnsi="Georgia"/>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AI-ASSISTED OPPOSITION</w:t>
      </w:r>
    </w:p>
    <w:p>
      <w:pPr>
        <w:spacing w:after="200" w:before="0" w:line="312"/>
        <w:ind w:firstLine="0"/>
        <w:jc w:val="both"/>
      </w:pPr>
      <w:r>
        <w:rPr>
          <w:rFonts w:ascii="Georgia" w:cs="Georgia" w:eastAsia="Georgia" w:hAnsi="Georgia"/>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Arial" w:cs="Arial" w:eastAsia="Arial" w:hAnsi="Arial"/>
          <w:b/>
          <w:bCs/>
          <w:i/>
          <w:iCs/>
          <w:color w:val="555555"/>
          <w:sz w:val="24"/>
          <w:szCs w:val="24"/>
        </w:rPr>
        <w:t>The Strategic Decision to Concede</w:t>
      </w:r>
    </w:p>
    <w:p>
      <w:pPr>
        <w:spacing w:after="200" w:before="0" w:line="312"/>
        <w:ind w:firstLine="0"/>
        <w:jc w:val="both"/>
      </w:pPr>
      <w:r>
        <w:rPr>
          <w:rFonts w:ascii="Georgia" w:cs="Georgia" w:eastAsia="Georgia" w:hAnsi="Georgia"/>
          <w:sz w:val="24"/>
          <w:szCs w:val="24"/>
        </w:rPr>
        <w:t>This is the moment where the adversarial simulation from the five-version loop paid its most significant dividend.</w:t>
      </w:r>
    </w:p>
    <w:p>
      <w:pPr>
        <w:spacing w:after="200" w:before="0" w:line="312"/>
        <w:ind w:firstLine="0"/>
        <w:jc w:val="both"/>
      </w:pPr>
      <w:r>
        <w:rPr>
          <w:rFonts w:ascii="Georgia" w:cs="Georgia" w:eastAsia="Georgia" w:hAnsi="Georgia"/>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Georgia" w:cs="Georgia" w:eastAsia="Georgia" w:hAnsi="Georgia"/>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lesson: </w:t>
      </w:r>
      <w:r>
        <w:rPr>
          <w:rFonts w:ascii="Georgia" w:cs="Georgia" w:eastAsia="Georgia" w:hAnsi="Georgia"/>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Arial" w:cs="Arial" w:eastAsia="Arial" w:hAnsi="Arial"/>
          <w:b/>
          <w:bCs/>
          <w:i/>
          <w:iCs/>
          <w:color w:val="555555"/>
          <w:sz w:val="24"/>
          <w:szCs w:val="24"/>
        </w:rPr>
        <w:t>The Qualified Immunity Opposition</w:t>
      </w:r>
    </w:p>
    <w:p>
      <w:pPr>
        <w:spacing w:after="200" w:before="0" w:line="312"/>
        <w:ind w:firstLine="0"/>
        <w:jc w:val="both"/>
      </w:pPr>
      <w:r>
        <w:rPr>
          <w:rFonts w:ascii="Georgia" w:cs="Georgia" w:eastAsia="Georgia" w:hAnsi="Georgia"/>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Georgia" w:cs="Georgia" w:eastAsia="Georgia" w:hAnsi="Georgia"/>
          <w:b/>
          <w:bCs/>
          <w:sz w:val="24"/>
          <w:szCs w:val="24"/>
        </w:rPr>
        <w:t xml:space="preserve">Layer 1: </w:t>
      </w:r>
      <w:r>
        <w:rPr>
          <w:rFonts w:ascii="Georgia" w:cs="Georgia" w:eastAsia="Georgia" w:hAnsi="Georgia"/>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Georgia" w:cs="Georgia" w:eastAsia="Georgia" w:hAnsi="Georgia"/>
          <w:b/>
          <w:bCs/>
          <w:sz w:val="24"/>
          <w:szCs w:val="24"/>
        </w:rPr>
        <w:t xml:space="preserve">Layer 2: </w:t>
      </w:r>
      <w:r>
        <w:rPr>
          <w:rFonts w:ascii="Georgia" w:cs="Georgia" w:eastAsia="Georgia" w:hAnsi="Georgia"/>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Georgia" w:cs="Georgia" w:eastAsia="Georgia" w:hAnsi="Georgia"/>
          <w:b/>
          <w:bCs/>
          <w:sz w:val="24"/>
          <w:szCs w:val="24"/>
        </w:rPr>
        <w:t xml:space="preserve">Layer 3: </w:t>
      </w:r>
      <w:r>
        <w:rPr>
          <w:rFonts w:ascii="Georgia" w:cs="Georgia" w:eastAsia="Georgia" w:hAnsi="Georgia"/>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Georgia" w:cs="Georgia" w:eastAsia="Georgia" w:hAnsi="Georgia"/>
          <w:b/>
          <w:bCs/>
          <w:sz w:val="24"/>
          <w:szCs w:val="24"/>
        </w:rPr>
        <w:t xml:space="preserve">Layer 4: </w:t>
      </w:r>
      <w:r>
        <w:rPr>
          <w:rFonts w:ascii="Georgia" w:cs="Georgia" w:eastAsia="Georgia" w:hAnsi="Georgia"/>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Arial" w:cs="Arial" w:eastAsia="Arial" w:hAnsi="Arial"/>
          <w:b/>
          <w:bCs/>
          <w:i/>
          <w:iCs/>
          <w:color w:val="555555"/>
          <w:sz w:val="24"/>
          <w:szCs w:val="24"/>
        </w:rPr>
        <w:t>The Iqbal/Twombly Defense</w:t>
      </w:r>
    </w:p>
    <w:p>
      <w:pPr>
        <w:spacing w:after="200" w:before="0" w:line="312"/>
        <w:ind w:firstLine="0"/>
        <w:jc w:val="both"/>
      </w:pPr>
      <w:r>
        <w:rPr>
          <w:rFonts w:ascii="Georgia" w:cs="Georgia" w:eastAsia="Georgia" w:hAnsi="Georgia"/>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Georgia" w:cs="Georgia" w:eastAsia="Georgia" w:hAnsi="Georgia"/>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Georgia" w:cs="Georgia" w:eastAsia="Georgia" w:hAnsi="Georgia"/>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REPLY — AND WHAT IT REVEALED</w:t>
      </w:r>
    </w:p>
    <w:p>
      <w:pPr>
        <w:spacing w:after="200" w:before="0" w:line="312"/>
        <w:ind w:firstLine="0"/>
        <w:jc w:val="both"/>
      </w:pPr>
      <w:r>
        <w:rPr>
          <w:rFonts w:ascii="Georgia" w:cs="Georgia" w:eastAsia="Georgia" w:hAnsi="Georgia"/>
          <w:sz w:val="24"/>
          <w:szCs w:val="24"/>
        </w:rPr>
        <w:t>The AG filed a reply brief that, in many ways, strengthened Marcus’s position more than it weakened it.</w:t>
      </w:r>
    </w:p>
    <w:p>
      <w:pPr>
        <w:spacing w:after="200" w:before="0" w:line="312"/>
        <w:ind w:firstLine="0"/>
        <w:jc w:val="both"/>
      </w:pPr>
      <w:r>
        <w:rPr>
          <w:rFonts w:ascii="Georgia" w:cs="Georgia" w:eastAsia="Georgia" w:hAnsi="Georgia"/>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Georgia" w:cs="Georgia" w:eastAsia="Georgia" w:hAnsi="Georgia"/>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Georgia" w:cs="Georgia" w:eastAsia="Georgia" w:hAnsi="Georgia"/>
          <w:i/>
          <w:iCs/>
          <w:sz w:val="24"/>
          <w:szCs w:val="24"/>
        </w:rPr>
        <w:t>Dunaway v. New York</w:t>
      </w:r>
      <w:r>
        <w:rPr>
          <w:rFonts w:ascii="Georgia" w:cs="Georgia" w:eastAsia="Georgia" w:hAnsi="Georgia"/>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AI advantage in action: </w:t>
      </w:r>
      <w:r>
        <w:rPr>
          <w:rFonts w:ascii="Georgia" w:cs="Georgia" w:eastAsia="Georgia" w:hAnsi="Georgia"/>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CASE PROVES ABOUT THE METHODOLOGY</w:t>
      </w:r>
    </w:p>
    <w:p>
      <w:pPr>
        <w:spacing w:after="200" w:before="0" w:line="312"/>
        <w:ind w:firstLine="0"/>
        <w:jc w:val="both"/>
      </w:pPr>
      <w:r>
        <w:rPr>
          <w:rFonts w:ascii="Georgia" w:cs="Georgia" w:eastAsia="Georgia" w:hAnsi="Georgia"/>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Georgia" w:cs="Georgia" w:eastAsia="Georgia" w:hAnsi="Georgia"/>
          <w:b/>
          <w:bCs/>
          <w:sz w:val="24"/>
          <w:szCs w:val="24"/>
        </w:rPr>
        <w:t xml:space="preserve">The Multi-Model approach surfaced arguments a single model would have missed. </w:t>
      </w:r>
      <w:r>
        <w:rPr>
          <w:rFonts w:ascii="Georgia" w:cs="Georgia" w:eastAsia="Georgia" w:hAnsi="Georgia"/>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Georgia" w:cs="Georgia" w:eastAsia="Georgia" w:hAnsi="Georgia"/>
          <w:b/>
          <w:bCs/>
          <w:sz w:val="24"/>
          <w:szCs w:val="24"/>
        </w:rPr>
        <w:t xml:space="preserve">The adversarial simulation predicted the defense’s strategy with remarkable accuracy. </w:t>
      </w:r>
      <w:r>
        <w:rPr>
          <w:rFonts w:ascii="Georgia" w:cs="Georgia" w:eastAsia="Georgia" w:hAnsi="Georgia"/>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Georgia" w:cs="Georgia" w:eastAsia="Georgia" w:hAnsi="Georgia"/>
          <w:b/>
          <w:bCs/>
          <w:sz w:val="24"/>
          <w:szCs w:val="24"/>
        </w:rPr>
        <w:t xml:space="preserve">The quality of the filings commanded professional respect. </w:t>
      </w:r>
      <w:r>
        <w:rPr>
          <w:rFonts w:ascii="Georgia" w:cs="Georgia" w:eastAsia="Georgia" w:hAnsi="Georgia"/>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Georgia" w:cs="Georgia" w:eastAsia="Georgia" w:hAnsi="Georgia"/>
          <w:b/>
          <w:bCs/>
          <w:sz w:val="24"/>
          <w:szCs w:val="24"/>
        </w:rPr>
        <w:t xml:space="preserve">The “Thoughts?” iteration loop caught critical issues. </w:t>
      </w:r>
      <w:r>
        <w:rPr>
          <w:rFonts w:ascii="Georgia" w:cs="Georgia" w:eastAsia="Georgia" w:hAnsi="Georgia"/>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Georgia" w:cs="Georgia" w:eastAsia="Georgia" w:hAnsi="Georgia"/>
          <w:b/>
          <w:bCs/>
          <w:sz w:val="24"/>
          <w:szCs w:val="24"/>
        </w:rPr>
        <w:t xml:space="preserve">A pro se litigant can go toe-to-toe with the Attorney General of California. </w:t>
      </w:r>
      <w:r>
        <w:rPr>
          <w:rFonts w:ascii="Georgia" w:cs="Georgia" w:eastAsia="Georgia" w:hAnsi="Georgia"/>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COMES NEXT</w:t>
      </w:r>
    </w:p>
    <w:p>
      <w:pPr>
        <w:spacing w:after="200" w:before="0" w:line="312"/>
        <w:ind w:firstLine="0"/>
        <w:jc w:val="both"/>
      </w:pPr>
      <w:r>
        <w:rPr>
          <w:rFonts w:ascii="Georgia" w:cs="Georgia" w:eastAsia="Georgia" w:hAnsi="Georgia"/>
          <w:sz w:val="24"/>
          <w:szCs w:val="24"/>
        </w:rPr>
        <w:t>As of publication, the case awaits the court’s ruling on the motion to dismiss. The possible outcomes are:</w:t>
      </w:r>
    </w:p>
    <w:p>
      <w:pPr>
        <w:spacing w:after="200" w:before="0" w:line="312"/>
        <w:ind w:firstLine="0"/>
        <w:jc w:val="both"/>
      </w:pPr>
      <w:r>
        <w:rPr>
          <w:rFonts w:ascii="Georgia" w:cs="Georgia" w:eastAsia="Georgia" w:hAnsi="Georgia"/>
          <w:b/>
          <w:bCs/>
          <w:sz w:val="24"/>
          <w:szCs w:val="24"/>
        </w:rPr>
        <w:t xml:space="preserve">Motion denied: </w:t>
      </w:r>
      <w:r>
        <w:rPr>
          <w:rFonts w:ascii="Georgia" w:cs="Georgia" w:eastAsia="Georgia" w:hAnsi="Georgia"/>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Georgia" w:cs="Georgia" w:eastAsia="Georgia" w:hAnsi="Georgia"/>
          <w:b/>
          <w:bCs/>
          <w:sz w:val="24"/>
          <w:szCs w:val="24"/>
        </w:rPr>
        <w:t xml:space="preserve">Motion granted in part, denied in part: </w:t>
      </w:r>
      <w:r>
        <w:rPr>
          <w:rFonts w:ascii="Georgia" w:cs="Georgia" w:eastAsia="Georgia" w:hAnsi="Georgia"/>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Georgia" w:cs="Georgia" w:eastAsia="Georgia" w:hAnsi="Georgia"/>
          <w:b/>
          <w:bCs/>
          <w:sz w:val="24"/>
          <w:szCs w:val="24"/>
        </w:rPr>
        <w:t xml:space="preserve">Motion granted in full: </w:t>
      </w:r>
      <w:r>
        <w:rPr>
          <w:rFonts w:ascii="Georgia" w:cs="Georgia" w:eastAsia="Georgia" w:hAnsi="Georgia"/>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Georgia" w:cs="Georgia" w:eastAsia="Georgia" w:hAnsi="Georgia"/>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Georgia" w:cs="Georgia" w:eastAsia="Georgia" w:hAnsi="Georgia"/>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Georgia" w:cs="Georgia" w:eastAsia="Georgia" w:hAnsi="Georgia"/>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Georgia" w:cs="Georgia" w:eastAsia="Georgia" w:hAnsi="Georgia"/>
          <w:b/>
          <w:bCs/>
          <w:sz w:val="24"/>
          <w:szCs w:val="24"/>
        </w:rPr>
        <w:t>The case is real. The fight continues.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Officers’ own words built the pretext claim. </w:t>
      </w:r>
      <w:r>
        <w:rPr>
          <w:rFonts w:ascii="Georgia" w:hAnsi="Georgia"/>
          <w:b w:val="0"/>
          <w:sz w:val="24"/>
        </w:rPr>
        <w:t>“It’s a rental” and “I think it’s booze” — two throwaway sentences captured in the record — marked the exact moment a lawful welfare check became an unlawful investigation. Watch for that pivot point in your own facts; it’s often the whole case.</w:t>
      </w:r>
    </w:p>
    <w:p>
      <w:pPr>
        <w:pStyle w:val="ListBullet"/>
      </w:pPr>
      <w:r>
        <w:rPr>
          <w:rFonts w:ascii="Georgia" w:hAnsi="Georgia"/>
          <w:b/>
          <w:sz w:val="24"/>
        </w:rPr>
        <w:t xml:space="preserve">Strategic concession is redeployment, not surrender. </w:t>
      </w:r>
      <w:r>
        <w:rPr>
          <w:rFonts w:ascii="Georgia" w:hAnsi="Georgia"/>
          <w:b w:val="0"/>
          <w:sz w:val="24"/>
        </w:rPr>
        <w:t>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pStyle w:val="ListBullet"/>
      </w:pPr>
      <w:r>
        <w:rPr>
          <w:rFonts w:ascii="Georgia" w:hAnsi="Georgia"/>
          <w:b/>
          <w:sz w:val="24"/>
        </w:rPr>
        <w:t xml:space="preserve">No single model found the whole case — the synthesis did. </w:t>
      </w:r>
      <w:r>
        <w:rPr>
          <w:rFonts w:ascii="Georgia" w:hAnsi="Georgia"/>
          <w:b w:val="0"/>
          <w:sz w:val="24"/>
        </w:rPr>
        <w:t>Grok surfaced a two-month-old Ninth Circuit decision no other model had; Claude identified the pretext-to-investigation pivot; DeepSeek built the qualified immunity comparison matrix. Each model contributed a piece nobody else would have found alone.</w:t>
      </w:r>
    </w:p>
    <w:p>
      <w:pPr>
        <w:pStyle w:val="ListBullet"/>
      </w:pPr>
      <w:r>
        <w:rPr>
          <w:rFonts w:ascii="Georgia" w:hAnsi="Georgia"/>
          <w:b/>
          <w:sz w:val="24"/>
        </w:rPr>
        <w:t xml:space="preserve">What the defense doesn’t answer is itself evidence. </w:t>
      </w:r>
      <w:r>
        <w:rPr>
          <w:rFonts w:ascii="Georgia" w:hAnsi="Georgia"/>
          <w:b w:val="0"/>
          <w:sz w:val="24"/>
        </w:rPr>
        <w:t>The Attorney General’s reply brief ignored two of the cases in Marcus’s opposition and never addressed the strongest paragraphs on the Dunaway arrest analysis — an omission that told Claude, and should tell you, exactly where the defense’s argument breaks down.</w:t>
      </w:r>
    </w:p>
    <w:p>
      <w:pPr>
        <w:pStyle w:val="ListBullet"/>
      </w:pPr>
      <w:r>
        <w:rPr>
          <w:rFonts w:ascii="Georgia" w:hAnsi="Georgia"/>
          <w:b/>
          <w:sz w:val="24"/>
        </w:rPr>
        <w:t xml:space="preserve">A pro se filing can force a real institution to fight for real. </w:t>
      </w:r>
      <w:r>
        <w:rPr>
          <w:rFonts w:ascii="Georgia" w:hAnsi="Georgia"/>
          <w:b w:val="0"/>
          <w:sz w:val="24"/>
        </w:rPr>
        <w:t>The California DOJ didn’t dismiss Marcus’s complaint as frivolous — it responded with a full motion to dismiss, briefed and argued like the filings of any represented plaintiff. That level of engagement is the methodology working.</w:t>
      </w:r>
    </w:p>
    <w:p>
      <w:pPr>
        <w:pStyle w:val="ListBullet"/>
      </w:pPr>
      <w:r>
        <w:rPr>
          <w:rFonts w:ascii="Georgia" w:hAnsi="Georgia"/>
          <w:b/>
          <w:sz w:val="24"/>
        </w:rPr>
        <w:t xml:space="preserve">The outcome isn’t decided yet, and that isn’t the point of the chapter. </w:t>
      </w:r>
      <w:r>
        <w:rPr>
          <w:rFonts w:ascii="Georgia" w:hAnsi="Georgia"/>
          <w:b w:val="0"/>
          <w:sz w:val="24"/>
        </w:rPr>
        <w:t>Win or lose, the filing already created a federal record, forced the state to answer under its own name, and proved the methodology holds up against the most powerful law office in California.</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Georgia" w:cs="Georgia" w:eastAsia="Georgia" w:hAnsi="Georgia"/>
          <w:b/>
          <w:bCs/>
          <w:sz w:val="40"/>
          <w:szCs w:val="40"/>
        </w:rPr>
        <w:t xml:space="preserve">Ethics, Limitations, and Ironclad Guardrails</w:t>
      </w:r>
    </w:p>
    <w:p>
      <w:pPr>
        <w:spacing w:after="360" w:before="0" w:line="276"/>
        <w:jc w:val="left"/>
      </w:pPr>
      <w:r>
        <w:rPr>
          <w:rFonts w:ascii="Georgia" w:cs="Georgia" w:eastAsia="Georgia" w:hAnsi="Georgia"/>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“With great power comes great responsibility — and the obligation to understand the limits of that power.”</w:t>
      </w:r>
    </w:p>
    <w:p>
      <w:pPr>
        <w:spacing w:after="360" w:before="0" w:line="276"/>
        <w:ind w:left="720"/>
        <w:jc w:val="left"/>
      </w:pPr>
      <w:r>
        <w:rPr>
          <w:rFonts w:ascii="Georgia" w:cs="Georgia" w:eastAsia="Georgia" w:hAnsi="Georgia"/>
          <w:color w:val="777777"/>
          <w:sz w:val="20"/>
          <w:szCs w:val="20"/>
        </w:rPr>
        <w:t>— Adapted from Stan Lee, Spider-Man (1962)</w:t>
      </w:r>
    </w:p>
    <w:p>
      <w:pPr>
        <w:pStyle w:val="Heading2"/>
        <w:spacing w:after="200" w:before="480" w:line="276"/>
      </w:pPr>
      <w:r>
        <w:rPr>
          <w:rFonts w:ascii="Arial" w:cs="Arial" w:eastAsia="Arial" w:hAnsi="Arial"/>
          <w:b/>
          <w:bCs/>
          <w:color w:val="8B6914"/>
          <w:sz w:val="24"/>
          <w:szCs w:val="24"/>
        </w:rPr>
        <w:t>THE POWER AND THE RESPONSIBILITY</w:t>
      </w:r>
    </w:p>
    <w:p>
      <w:pPr>
        <w:spacing w:after="200" w:before="0" w:line="312"/>
        <w:ind w:firstLine="0"/>
        <w:jc w:val="both"/>
      </w:pPr>
      <w:r>
        <w:rPr>
          <w:rFonts w:ascii="Georgia" w:cs="Georgia" w:eastAsia="Georgia" w:hAnsi="Georgia"/>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Georgia" w:cs="Georgia" w:eastAsia="Georgia" w:hAnsi="Georgia"/>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Georgia" w:cs="Georgia" w:eastAsia="Georgia" w:hAnsi="Georgia"/>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1:  </w:t>
      </w:r>
      <w:r>
        <w:rPr>
          <w:rFonts w:ascii="Arial" w:cs="Arial" w:eastAsia="Arial" w:hAnsi="Arial"/>
          <w:b/>
          <w:bCs/>
          <w:color w:val="333333"/>
          <w:sz w:val="26"/>
          <w:szCs w:val="26"/>
        </w:rPr>
        <w:t>Citation Integrity — The Non-Negotiable Obligation</w:t>
      </w:r>
    </w:p>
    <w:p>
      <w:pPr>
        <w:spacing w:after="200" w:before="0" w:line="312"/>
        <w:ind w:firstLine="0"/>
        <w:jc w:val="both"/>
      </w:pPr>
      <w:r>
        <w:rPr>
          <w:rFonts w:ascii="Georgia" w:cs="Georgia" w:eastAsia="Georgia" w:hAnsi="Georgia"/>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Georgia" w:cs="Georgia" w:eastAsia="Georgia" w:hAnsi="Georgia"/>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Georgia" w:cs="Georgia" w:eastAsia="Georgia" w:hAnsi="Georgia"/>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Georgia" w:cs="Georgia" w:eastAsia="Georgia" w:hAnsi="Georgia"/>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ironclad rule: </w:t>
      </w:r>
      <w:r>
        <w:rPr>
          <w:rFonts w:ascii="Georgia" w:cs="Georgia" w:eastAsia="Georgia" w:hAnsi="Georgia"/>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2:  </w:t>
      </w:r>
      <w:r>
        <w:rPr>
          <w:rFonts w:ascii="Arial" w:cs="Arial" w:eastAsia="Arial" w:hAnsi="Arial"/>
          <w:b/>
          <w:bCs/>
          <w:color w:val="333333"/>
          <w:sz w:val="26"/>
          <w:szCs w:val="26"/>
        </w:rPr>
        <w:t>Hallucination Awareness Beyond Citations</w:t>
      </w:r>
    </w:p>
    <w:p>
      <w:pPr>
        <w:spacing w:after="200" w:before="0" w:line="312"/>
        <w:ind w:firstLine="0"/>
        <w:jc w:val="both"/>
      </w:pPr>
      <w:r>
        <w:rPr>
          <w:rFonts w:ascii="Georgia" w:cs="Georgia" w:eastAsia="Georgia" w:hAnsi="Georgia"/>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Georgia" w:cs="Georgia" w:eastAsia="Georgia" w:hAnsi="Georgia"/>
          <w:b/>
          <w:bCs/>
          <w:sz w:val="24"/>
          <w:szCs w:val="24"/>
        </w:rPr>
        <w:t xml:space="preserve">Doctrinal conflation. </w:t>
      </w:r>
      <w:r>
        <w:rPr>
          <w:rFonts w:ascii="Georgia" w:cs="Georgia" w:eastAsia="Georgia" w:hAnsi="Georgia"/>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Georgia" w:cs="Georgia" w:eastAsia="Georgia" w:hAnsi="Georgia"/>
          <w:b/>
          <w:bCs/>
          <w:sz w:val="24"/>
          <w:szCs w:val="24"/>
        </w:rPr>
        <w:t xml:space="preserve">Jurisdictional bleed. </w:t>
      </w:r>
      <w:r>
        <w:rPr>
          <w:rFonts w:ascii="Georgia" w:cs="Georgia" w:eastAsia="Georgia" w:hAnsi="Georgia"/>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Georgia" w:cs="Georgia" w:eastAsia="Georgia" w:hAnsi="Georgia"/>
          <w:b/>
          <w:bCs/>
          <w:sz w:val="24"/>
          <w:szCs w:val="24"/>
        </w:rPr>
        <w:t xml:space="preserve">Temporal decay. </w:t>
      </w:r>
      <w:r>
        <w:rPr>
          <w:rFonts w:ascii="Georgia" w:cs="Georgia" w:eastAsia="Georgia" w:hAnsi="Georgia"/>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Georgia" w:cs="Georgia" w:eastAsia="Georgia" w:hAnsi="Georgia"/>
          <w:b/>
          <w:bCs/>
          <w:sz w:val="24"/>
          <w:szCs w:val="24"/>
        </w:rPr>
        <w:t xml:space="preserve">Confident wrongness. </w:t>
      </w:r>
      <w:r>
        <w:rPr>
          <w:rFonts w:ascii="Georgia" w:cs="Georgia" w:eastAsia="Georgia" w:hAnsi="Georgia"/>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70 percent confident and a model that is 99 percent confident sound identical in their written output. The only way to distinguish correct analysis from confident hallucination is external verification.</w:t>
      </w:r>
    </w:p>
    <w:p>
      <w:pPr>
        <w:spacing w:after="200" w:before="0" w:line="312"/>
        <w:ind w:firstLine="0"/>
        <w:jc w:val="both"/>
      </w:pPr>
      <w:r>
        <w:rPr>
          <w:rFonts w:ascii="Georgia" w:cs="Georgia" w:eastAsia="Georgia" w:hAnsi="Georgia"/>
          <w:b/>
          <w:bCs/>
          <w:sz w:val="24"/>
          <w:szCs w:val="24"/>
        </w:rPr>
        <w:t xml:space="preserve">The counter-strategy: </w:t>
      </w:r>
      <w:r>
        <w:rPr>
          <w:rFonts w:ascii="Georgia" w:cs="Georgia" w:eastAsia="Georgia" w:hAnsi="Georgia"/>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3:  </w:t>
      </w:r>
      <w:r>
        <w:rPr>
          <w:rFonts w:ascii="Arial" w:cs="Arial" w:eastAsia="Arial" w:hAnsi="Arial"/>
          <w:b/>
          <w:bCs/>
          <w:color w:val="333333"/>
          <w:sz w:val="26"/>
          <w:szCs w:val="26"/>
        </w:rPr>
        <w:t>You Are Not Practicing Law — And Neither Is the AI</w:t>
      </w:r>
    </w:p>
    <w:p>
      <w:pPr>
        <w:spacing w:after="200" w:before="0" w:line="312"/>
        <w:ind w:firstLine="0"/>
        <w:jc w:val="both"/>
      </w:pPr>
      <w:r>
        <w:rPr>
          <w:rFonts w:ascii="Georgia" w:cs="Georgia" w:eastAsia="Georgia" w:hAnsi="Georgia"/>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Georgia" w:cs="Georgia" w:eastAsia="Georgia" w:hAnsi="Georgia"/>
          <w:b/>
          <w:bCs/>
          <w:sz w:val="24"/>
          <w:szCs w:val="24"/>
        </w:rPr>
        <w:t xml:space="preserve">What this means for you: </w:t>
      </w:r>
      <w:r>
        <w:rPr>
          <w:rFonts w:ascii="Georgia" w:cs="Georgia" w:eastAsia="Georgia" w:hAnsi="Georgia"/>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Georgia" w:cs="Georgia" w:eastAsia="Georgia" w:hAnsi="Georgia"/>
          <w:b/>
          <w:bCs/>
          <w:sz w:val="24"/>
          <w:szCs w:val="24"/>
        </w:rPr>
        <w:t xml:space="preserve">What this means for helping others: </w:t>
      </w:r>
      <w:r>
        <w:rPr>
          <w:rFonts w:ascii="Georgia" w:cs="Georgia" w:eastAsia="Georgia" w:hAnsi="Georgia"/>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Georgia" w:cs="Georgia" w:eastAsia="Georgia" w:hAnsi="Georgia"/>
          <w:b/>
          <w:bCs/>
          <w:sz w:val="24"/>
          <w:szCs w:val="24"/>
        </w:rPr>
        <w:t xml:space="preserve">What this means for AI companies: </w:t>
      </w:r>
      <w:r>
        <w:rPr>
          <w:rFonts w:ascii="Georgia" w:cs="Georgia" w:eastAsia="Georgia" w:hAnsi="Georgia"/>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4:  </w:t>
      </w:r>
      <w:r>
        <w:rPr>
          <w:rFonts w:ascii="Arial" w:cs="Arial" w:eastAsia="Arial" w:hAnsi="Arial"/>
          <w:b/>
          <w:bCs/>
          <w:color w:val="333333"/>
          <w:sz w:val="26"/>
          <w:szCs w:val="26"/>
        </w:rPr>
        <w:t>Data Security and Privacy</w:t>
      </w:r>
    </w:p>
    <w:p>
      <w:pPr>
        <w:spacing w:after="200" w:before="0" w:line="312"/>
        <w:ind w:firstLine="0"/>
        <w:jc w:val="both"/>
      </w:pPr>
      <w:r>
        <w:rPr>
          <w:rFonts w:ascii="Georgia" w:cs="Georgia" w:eastAsia="Georgia" w:hAnsi="Georgia"/>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Arial" w:cs="Arial" w:eastAsia="Arial" w:hAnsi="Arial"/>
          <w:b/>
          <w:bCs/>
          <w:i/>
          <w:iCs/>
          <w:color w:val="555555"/>
          <w:sz w:val="24"/>
          <w:szCs w:val="24"/>
        </w:rPr>
        <w:t>Understanding the Data Landscape</w:t>
      </w:r>
    </w:p>
    <w:p>
      <w:pPr>
        <w:spacing w:after="200" w:before="0" w:line="312"/>
        <w:ind w:firstLine="0"/>
        <w:jc w:val="both"/>
      </w:pPr>
      <w:r>
        <w:rPr>
          <w:rFonts w:ascii="Georgia" w:cs="Georgia" w:eastAsia="Georgia" w:hAnsi="Georgia"/>
          <w:b/>
          <w:bCs/>
          <w:sz w:val="24"/>
          <w:szCs w:val="24"/>
        </w:rPr>
        <w:t xml:space="preserve">What the platforms do with your data: </w:t>
      </w:r>
      <w:r>
        <w:rPr>
          <w:rFonts w:ascii="Georgia" w:cs="Georgia" w:eastAsia="Georgia" w:hAnsi="Georgia"/>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Georgia" w:cs="Georgia" w:eastAsia="Georgia" w:hAnsi="Georgia"/>
          <w:b/>
          <w:bCs/>
          <w:sz w:val="24"/>
          <w:szCs w:val="24"/>
        </w:rPr>
        <w:t xml:space="preserve">The protective order problem: </w:t>
      </w:r>
      <w:r>
        <w:rPr>
          <w:rFonts w:ascii="Georgia" w:cs="Georgia" w:eastAsia="Georgia" w:hAnsi="Georgia"/>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The work product doctrine: </w:t>
      </w:r>
      <w:r>
        <w:rPr>
          <w:rFonts w:ascii="Georgia" w:cs="Georgia" w:eastAsia="Georgia" w:hAnsi="Georgia"/>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Arial" w:cs="Arial" w:eastAsia="Arial" w:hAnsi="Arial"/>
          <w:b/>
          <w:bCs/>
          <w:i/>
          <w:iCs/>
          <w:color w:val="555555"/>
          <w:sz w:val="24"/>
          <w:szCs w:val="24"/>
        </w:rPr>
        <w:t>The Security Protocol</w:t>
      </w:r>
    </w:p>
    <w:p>
      <w:pPr>
        <w:spacing w:after="200" w:before="0" w:line="312"/>
        <w:ind w:firstLine="0"/>
        <w:jc w:val="both"/>
      </w:pPr>
      <w:r>
        <w:rPr>
          <w:rFonts w:ascii="Georgia" w:cs="Georgia" w:eastAsia="Georgia" w:hAnsi="Georgia"/>
          <w:sz w:val="24"/>
          <w:szCs w:val="24"/>
        </w:rPr>
        <w:t>Implement these security measures from the beginning of your litigation and maintain them throughout:</w:t>
      </w:r>
    </w:p>
    <w:p>
      <w:pPr>
        <w:spacing w:after="200" w:before="0" w:line="312"/>
        <w:ind w:firstLine="0"/>
        <w:jc w:val="both"/>
      </w:pPr>
      <w:r>
        <w:rPr>
          <w:rFonts w:ascii="Georgia" w:cs="Georgia" w:eastAsia="Georgia" w:hAnsi="Georgia"/>
          <w:b/>
          <w:bCs/>
          <w:sz w:val="24"/>
          <w:szCs w:val="24"/>
        </w:rPr>
        <w:t xml:space="preserve">1. Dedicated litigation email. </w:t>
      </w:r>
      <w:r>
        <w:rPr>
          <w:rFonts w:ascii="Georgia" w:cs="Georgia" w:eastAsia="Georgia" w:hAnsi="Georgia"/>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Georgia" w:cs="Georgia" w:eastAsia="Georgia" w:hAnsi="Georgia"/>
          <w:b/>
          <w:bCs/>
          <w:sz w:val="24"/>
          <w:szCs w:val="24"/>
        </w:rPr>
        <w:t xml:space="preserve">2. Two-factor authentication. </w:t>
      </w:r>
      <w:r>
        <w:rPr>
          <w:rFonts w:ascii="Georgia" w:cs="Georgia" w:eastAsia="Georgia" w:hAnsi="Georgia"/>
          <w:sz w:val="24"/>
          <w:szCs w:val="24"/>
        </w:rPr>
        <w:t>Enable two-factor authentication on every AI platform account. Your case materials are only as secure as the login that protects them.</w:t>
      </w:r>
    </w:p>
    <w:p>
      <w:pPr>
        <w:spacing w:after="200" w:before="0" w:line="312"/>
        <w:ind w:firstLine="0"/>
        <w:jc w:val="both"/>
      </w:pPr>
      <w:r>
        <w:rPr>
          <w:rFonts w:ascii="Georgia" w:cs="Georgia" w:eastAsia="Georgia" w:hAnsi="Georgia"/>
          <w:b/>
          <w:bCs/>
          <w:sz w:val="24"/>
          <w:szCs w:val="24"/>
        </w:rPr>
        <w:t xml:space="preserve">3. Local backups with encryption. </w:t>
      </w:r>
      <w:r>
        <w:rPr>
          <w:rFonts w:ascii="Georgia" w:cs="Georgia" w:eastAsia="Georgia" w:hAnsi="Georgia"/>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Georgia" w:cs="Georgia" w:eastAsia="Georgia" w:hAnsi="Georgia"/>
          <w:b/>
          <w:bCs/>
          <w:sz w:val="24"/>
          <w:szCs w:val="24"/>
        </w:rPr>
        <w:t xml:space="preserve">4. Platform privacy settings. </w:t>
      </w:r>
      <w:r>
        <w:rPr>
          <w:rFonts w:ascii="Georgia" w:cs="Georgia" w:eastAsia="Georgia" w:hAnsi="Georgia"/>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Georgia" w:cs="Georgia" w:eastAsia="Georgia" w:hAnsi="Georgia"/>
          <w:b/>
          <w:bCs/>
          <w:sz w:val="24"/>
          <w:szCs w:val="24"/>
        </w:rPr>
        <w:t xml:space="preserve">5. Conversation cleanup. </w:t>
      </w:r>
      <w:r>
        <w:rPr>
          <w:rFonts w:ascii="Georgia" w:cs="Georgia" w:eastAsia="Georgia" w:hAnsi="Georgia"/>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5:  </w:t>
      </w:r>
      <w:r>
        <w:rPr>
          <w:rFonts w:ascii="Arial" w:cs="Arial" w:eastAsia="Arial" w:hAnsi="Arial"/>
          <w:b/>
          <w:bCs/>
          <w:color w:val="333333"/>
          <w:sz w:val="26"/>
          <w:szCs w:val="26"/>
        </w:rPr>
        <w:t>Disclosure — When the Court Asks About AI</w:t>
      </w:r>
    </w:p>
    <w:p>
      <w:pPr>
        <w:spacing w:after="200" w:before="0" w:line="312"/>
        <w:ind w:firstLine="0"/>
        <w:jc w:val="both"/>
      </w:pPr>
      <w:r>
        <w:rPr>
          <w:rFonts w:ascii="Georgia" w:cs="Georgia" w:eastAsia="Georgia" w:hAnsi="Georgia"/>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Georgia" w:cs="Georgia" w:eastAsia="Georgia" w:hAnsi="Georgia"/>
          <w:b/>
          <w:bCs/>
          <w:sz w:val="24"/>
          <w:szCs w:val="24"/>
        </w:rPr>
        <w:t xml:space="preserve">Check your court’s rules. </w:t>
      </w:r>
      <w:r>
        <w:rPr>
          <w:rFonts w:ascii="Georgia" w:cs="Georgia" w:eastAsia="Georgia" w:hAnsi="Georgia"/>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Georgia" w:cs="Georgia" w:eastAsia="Georgia" w:hAnsi="Georgia"/>
          <w:b/>
          <w:bCs/>
          <w:sz w:val="24"/>
          <w:szCs w:val="24"/>
        </w:rPr>
        <w:t xml:space="preserve">If your court requires disclosure: </w:t>
      </w:r>
      <w:r>
        <w:rPr>
          <w:rFonts w:ascii="Georgia" w:cs="Georgia" w:eastAsia="Georgia" w:hAnsi="Georgia"/>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Georgia" w:cs="Georgia" w:eastAsia="Georgia" w:hAnsi="Georgia"/>
          <w:b/>
          <w:bCs/>
          <w:sz w:val="24"/>
          <w:szCs w:val="24"/>
        </w:rPr>
        <w:t xml:space="preserve">If your court does not require disclosure: </w:t>
      </w:r>
      <w:r>
        <w:rPr>
          <w:rFonts w:ascii="Georgia" w:cs="Georgia" w:eastAsia="Georgia" w:hAnsi="Georgia"/>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Georgia" w:cs="Georgia" w:eastAsia="Georgia" w:hAnsi="Georgia"/>
          <w:sz w:val="24"/>
          <w:szCs w:val="24"/>
        </w:rPr>
        <w:t>A sample disclosure certification, adaptable to your court’s requirements:</w:t>
      </w:r>
    </w:p>
    <w:p>
      <w:pPr>
        <w:pBdr>
          <w:left w:val="single" w:color="D4AF37" w:sz="6" w:space="8"/>
        </w:pBdr>
        <w:spacing w:after="0" w:before="200" w:line="260"/>
        <w:ind w:left="720"/>
      </w:pPr>
      <w:r>
        <w:rPr>
          <w:rFonts w:ascii="Courier New" w:cs="Courier New" w:eastAsia="Courier New" w:hAnsi="Courier New"/>
          <w:color w:val="333333"/>
          <w:sz w:val="20"/>
          <w:szCs w:val="20"/>
        </w:rPr>
        <w:t>CERTIFICATION REGARDING AI-ASSISTED PREPARATION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Pursuant to [Local Rule / Standing Order], Plaintiff</w:t>
      </w:r>
    </w:p>
    <w:p>
      <w:pPr>
        <w:pBdr>
          <w:left w:val="single" w:color="D4AF37" w:sz="6" w:space="8"/>
        </w:pBdr>
        <w:spacing w:after="0" w:before="0" w:line="260"/>
        <w:ind w:left="720"/>
      </w:pPr>
      <w:r>
        <w:rPr>
          <w:rFonts w:ascii="Courier New" w:cs="Courier New" w:eastAsia="Courier New" w:hAnsi="Courier New"/>
          <w:color w:val="333333"/>
          <w:sz w:val="20"/>
          <w:szCs w:val="20"/>
        </w:rPr>
        <w:t>certifies that artificial intelligence tools were</w:t>
      </w:r>
    </w:p>
    <w:p>
      <w:pPr>
        <w:pBdr>
          <w:left w:val="single" w:color="D4AF37" w:sz="6" w:space="8"/>
        </w:pBdr>
        <w:spacing w:after="0" w:before="0" w:line="260"/>
        <w:ind w:left="720"/>
      </w:pPr>
      <w:r>
        <w:rPr>
          <w:rFonts w:ascii="Courier New" w:cs="Courier New" w:eastAsia="Courier New" w:hAnsi="Courier New"/>
          <w:color w:val="333333"/>
          <w:sz w:val="20"/>
          <w:szCs w:val="20"/>
        </w:rPr>
        <w:t>used to assist in the research and drafting of this</w:t>
      </w:r>
    </w:p>
    <w:p>
      <w:pPr>
        <w:pBdr>
          <w:left w:val="single" w:color="D4AF37" w:sz="6" w:space="8"/>
        </w:pBdr>
        <w:spacing w:after="0" w:before="0" w:line="260"/>
        <w:ind w:left="720"/>
      </w:pPr>
      <w:r>
        <w:rPr>
          <w:rFonts w:ascii="Courier New" w:cs="Courier New" w:eastAsia="Courier New" w:hAnsi="Courier New"/>
          <w:color w:val="333333"/>
          <w:sz w:val="20"/>
          <w:szCs w:val="20"/>
        </w:rPr>
        <w:t>document. Plaintiff further certifies that: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All content has been reviewed by Plaintiff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accuracy and completeness;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All legal citations have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through authoritative legal sources;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All factual assertions are based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personal knowledge, evidence in the record,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matters subject to judicial notice;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Plaintiff takes full responsibility for 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content submitted to this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Dated: ____________    ________________________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Name], Pro 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6:  </w:t>
      </w:r>
      <w:r>
        <w:rPr>
          <w:rFonts w:ascii="Arial" w:cs="Arial" w:eastAsia="Arial" w:hAnsi="Arial"/>
          <w:b/>
          <w:bCs/>
          <w:color w:val="333333"/>
          <w:sz w:val="26"/>
          <w:szCs w:val="26"/>
        </w:rPr>
        <w:t>Absolute Honesty with the Court</w:t>
      </w:r>
    </w:p>
    <w:p>
      <w:pPr>
        <w:spacing w:after="200" w:before="0" w:line="312"/>
        <w:ind w:firstLine="0"/>
        <w:jc w:val="both"/>
      </w:pPr>
      <w:r>
        <w:rPr>
          <w:rFonts w:ascii="Georgia" w:cs="Georgia" w:eastAsia="Georgia" w:hAnsi="Georgia"/>
          <w:sz w:val="24"/>
          <w:szCs w:val="24"/>
        </w:rPr>
        <w:t>This guardrail transcends AI. It is the foundational ethical obligation of every person who files a document in any court: do not lie.</w:t>
      </w:r>
    </w:p>
    <w:p>
      <w:pPr>
        <w:spacing w:after="200" w:before="0" w:line="312"/>
        <w:ind w:firstLine="0"/>
        <w:jc w:val="both"/>
      </w:pPr>
      <w:r>
        <w:rPr>
          <w:rFonts w:ascii="Georgia" w:cs="Georgia" w:eastAsia="Georgia" w:hAnsi="Georgia"/>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Georgia" w:cs="Georgia" w:eastAsia="Georgia" w:hAnsi="Georgia"/>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Georgia" w:cs="Georgia" w:eastAsia="Georgia" w:hAnsi="Georgia"/>
          <w:b/>
          <w:bCs/>
          <w:sz w:val="24"/>
          <w:szCs w:val="24"/>
        </w:rPr>
        <w:t xml:space="preserve">Resist it. </w:t>
      </w:r>
      <w:r>
        <w:rPr>
          <w:rFonts w:ascii="Georgia" w:cs="Georgia" w:eastAsia="Georgia" w:hAnsi="Georgia"/>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Georgia" w:cs="Georgia" w:eastAsia="Georgia" w:hAnsi="Georgia"/>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7:  </w:t>
      </w:r>
      <w:r>
        <w:rPr>
          <w:rFonts w:ascii="Arial" w:cs="Arial" w:eastAsia="Arial" w:hAnsi="Arial"/>
          <w:b/>
          <w:bCs/>
          <w:color w:val="333333"/>
          <w:sz w:val="26"/>
          <w:szCs w:val="26"/>
        </w:rPr>
        <w:t>Knowing When You Need a Human Lawyer</w:t>
      </w:r>
    </w:p>
    <w:p>
      <w:pPr>
        <w:spacing w:after="200" w:before="0" w:line="312"/>
        <w:ind w:firstLine="0"/>
        <w:jc w:val="both"/>
      </w:pPr>
      <w:r>
        <w:rPr>
          <w:rFonts w:ascii="Georgia" w:cs="Georgia" w:eastAsia="Georgia" w:hAnsi="Georgia"/>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Georgia" w:cs="Georgia" w:eastAsia="Georgia" w:hAnsi="Georgia"/>
          <w:b/>
          <w:bCs/>
          <w:sz w:val="24"/>
          <w:szCs w:val="24"/>
        </w:rPr>
        <w:t xml:space="preserve">Complex criminal defense. </w:t>
      </w:r>
      <w:r>
        <w:rPr>
          <w:rFonts w:ascii="Georgia" w:cs="Georgia" w:eastAsia="Georgia" w:hAnsi="Georgia"/>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Georgia" w:cs="Georgia" w:eastAsia="Georgia" w:hAnsi="Georgia"/>
          <w:b/>
          <w:bCs/>
          <w:sz w:val="24"/>
          <w:szCs w:val="24"/>
        </w:rPr>
        <w:t xml:space="preserve">Class actions and multi-plaintiff cases. </w:t>
      </w:r>
      <w:r>
        <w:rPr>
          <w:rFonts w:ascii="Georgia" w:cs="Georgia" w:eastAsia="Georgia" w:hAnsi="Georgia"/>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Georgia" w:cs="Georgia" w:eastAsia="Georgia" w:hAnsi="Georgia"/>
          <w:b/>
          <w:bCs/>
          <w:sz w:val="24"/>
          <w:szCs w:val="24"/>
        </w:rPr>
        <w:t xml:space="preserve">Appeals. </w:t>
      </w:r>
      <w:r>
        <w:rPr>
          <w:rFonts w:ascii="Georgia" w:cs="Georgia" w:eastAsia="Georgia" w:hAnsi="Georgia"/>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Georgia" w:cs="Georgia" w:eastAsia="Georgia" w:hAnsi="Georgia"/>
          <w:b/>
          <w:bCs/>
          <w:sz w:val="24"/>
          <w:szCs w:val="24"/>
        </w:rPr>
        <w:t xml:space="preserve">When the settlement offer is life-changing. </w:t>
      </w:r>
      <w:r>
        <w:rPr>
          <w:rFonts w:ascii="Georgia" w:cs="Georgia" w:eastAsia="Georgia" w:hAnsi="Georgia"/>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Georgia" w:cs="Georgia" w:eastAsia="Georgia" w:hAnsi="Georgia"/>
          <w:b/>
          <w:bCs/>
          <w:sz w:val="24"/>
          <w:szCs w:val="24"/>
        </w:rPr>
        <w:t xml:space="preserve">When you are overwhelmed. </w:t>
      </w:r>
      <w:r>
        <w:rPr>
          <w:rFonts w:ascii="Georgia" w:cs="Georgia" w:eastAsia="Georgia" w:hAnsi="Georgia"/>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Georgia" w:cs="Georgia" w:eastAsia="Georgia" w:hAnsi="Georgia"/>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8:  </w:t>
      </w:r>
      <w:r>
        <w:rPr>
          <w:rFonts w:ascii="Arial" w:cs="Arial" w:eastAsia="Arial" w:hAnsi="Arial"/>
          <w:b/>
          <w:bCs/>
          <w:color w:val="333333"/>
          <w:sz w:val="26"/>
          <w:szCs w:val="26"/>
        </w:rPr>
        <w:t>The Law is Changing — Stay Current</w:t>
      </w:r>
    </w:p>
    <w:p>
      <w:pPr>
        <w:spacing w:after="200" w:before="0" w:line="312"/>
        <w:ind w:firstLine="0"/>
        <w:jc w:val="both"/>
      </w:pPr>
      <w:r>
        <w:rPr>
          <w:rFonts w:ascii="Georgia" w:cs="Georgia" w:eastAsia="Georgia" w:hAnsi="Georgia"/>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Georgia" w:cs="Georgia" w:eastAsia="Georgia" w:hAnsi="Georgia"/>
          <w:b/>
          <w:bCs/>
          <w:sz w:val="24"/>
          <w:szCs w:val="24"/>
        </w:rPr>
        <w:t xml:space="preserve">Monitor your court’s rules. </w:t>
      </w:r>
      <w:r>
        <w:rPr>
          <w:rFonts w:ascii="Georgia" w:cs="Georgia" w:eastAsia="Georgia" w:hAnsi="Georgia"/>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Georgia" w:cs="Georgia" w:eastAsia="Georgia" w:hAnsi="Georgia"/>
          <w:b/>
          <w:bCs/>
          <w:sz w:val="24"/>
          <w:szCs w:val="24"/>
        </w:rPr>
        <w:t xml:space="preserve">Monitor the broader landscape. </w:t>
      </w:r>
      <w:r>
        <w:rPr>
          <w:rFonts w:ascii="Georgia" w:cs="Georgia" w:eastAsia="Georgia" w:hAnsi="Georgia"/>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Georgia" w:cs="Georgia" w:eastAsia="Georgia" w:hAnsi="Georgia"/>
          <w:b/>
          <w:bCs/>
          <w:sz w:val="24"/>
          <w:szCs w:val="24"/>
        </w:rPr>
        <w:t xml:space="preserve">When in doubt, disclose. </w:t>
      </w:r>
      <w:r>
        <w:rPr>
          <w:rFonts w:ascii="Georgia" w:cs="Georgia" w:eastAsia="Georgia" w:hAnsi="Georgia"/>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9:  </w:t>
      </w:r>
      <w:r>
        <w:rPr>
          <w:rFonts w:ascii="Arial" w:cs="Arial" w:eastAsia="Arial" w:hAnsi="Arial"/>
          <w:b/>
          <w:bCs/>
          <w:color w:val="333333"/>
          <w:sz w:val="26"/>
          <w:szCs w:val="26"/>
        </w:rPr>
        <w:t>The Human in the Loop — Always</w:t>
      </w:r>
    </w:p>
    <w:p>
      <w:pPr>
        <w:spacing w:after="200" w:before="0" w:line="312"/>
        <w:ind w:firstLine="0"/>
        <w:jc w:val="both"/>
      </w:pPr>
      <w:r>
        <w:rPr>
          <w:rFonts w:ascii="Georgia" w:cs="Georgia" w:eastAsia="Georgia" w:hAnsi="Georgia"/>
          <w:sz w:val="24"/>
          <w:szCs w:val="24"/>
        </w:rPr>
        <w:t>The final guardrail is also the most important: you are the decision-maker. Not Claude. Not ChatGPT. Not any model in your arsenal. You.</w:t>
      </w:r>
    </w:p>
    <w:p>
      <w:pPr>
        <w:spacing w:after="200" w:before="0" w:line="312"/>
        <w:ind w:firstLine="0"/>
        <w:jc w:val="both"/>
      </w:pPr>
      <w:r>
        <w:rPr>
          <w:rFonts w:ascii="Georgia" w:cs="Georgia" w:eastAsia="Georgia" w:hAnsi="Georgia"/>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Georgia" w:cs="Georgia" w:eastAsia="Georgia" w:hAnsi="Georgia"/>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Georgia" w:cs="Georgia" w:eastAsia="Georgia" w:hAnsi="Georgia"/>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Georgia" w:cs="Georgia" w:eastAsia="Georgia" w:hAnsi="Georgia"/>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Georgia" w:cs="Georgia" w:eastAsia="Georgia" w:hAnsi="Georgia"/>
          <w:sz w:val="24"/>
          <w:szCs w:val="24"/>
        </w:rPr>
        <w:t>AI is your co-counsel. You are lead counsel. Always.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Georgia" w:cs="Georgia" w:eastAsia="Georgia" w:hAnsi="Georgia"/>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Georgia" w:cs="Georgia" w:eastAsia="Georgia" w:hAnsi="Georgia"/>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Georgia" w:cs="Georgia" w:eastAsia="Georgia" w:hAnsi="Georgia"/>
          <w:b/>
          <w:bCs/>
          <w:sz w:val="24"/>
          <w:szCs w:val="24"/>
        </w:rPr>
        <w:t>The closing argument awaits.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Verify every citation before it goes near a filing, with no exceptions. </w:t>
      </w:r>
      <w:r>
        <w:rPr>
          <w:rFonts w:ascii="Georgia" w:hAnsi="Georgia"/>
          <w:b w:val="0"/>
          <w:sz w:val="24"/>
        </w:rPr>
        <w:t>AI models don’t look up cases — they predict plausible-sounding text, and phantom citations have already gotten attorneys sanctioned. Run the Citation Verification Flag protocol every single time.</w:t>
      </w:r>
    </w:p>
    <w:p>
      <w:pPr>
        <w:pStyle w:val="ListBullet"/>
      </w:pPr>
      <w:r>
        <w:rPr>
          <w:rFonts w:ascii="Georgia" w:hAnsi="Georgia"/>
          <w:b/>
          <w:sz w:val="24"/>
        </w:rPr>
        <w:t xml:space="preserve">Hallucinations hide in places besides citations. </w:t>
      </w:r>
      <w:r>
        <w:rPr>
          <w:rFonts w:ascii="Georgia" w:hAnsi="Georgia"/>
          <w:b w:val="0"/>
          <w:sz w:val="24"/>
        </w:rPr>
        <w:t>Doctrinal conflation, jurisdictional bleed, temporal decay, and confident wrongness can all sound exactly like correct analysis — the Consensus Map is your filter: trust what multiple models independently agree on, verify everything else.</w:t>
      </w:r>
    </w:p>
    <w:p>
      <w:pPr>
        <w:pStyle w:val="ListBullet"/>
      </w:pPr>
      <w:r>
        <w:rPr>
          <w:rFonts w:ascii="Georgia" w:hAnsi="Georgia"/>
          <w:b/>
          <w:sz w:val="24"/>
        </w:rPr>
        <w:t xml:space="preserve">You can represent yourself, but you cannot represent anyone else. </w:t>
      </w:r>
      <w:r>
        <w:rPr>
          <w:rFonts w:ascii="Georgia" w:hAnsi="Georgia"/>
          <w:b w:val="0"/>
          <w:sz w:val="24"/>
        </w:rPr>
        <w:t>Using this methodology to draft filings or give strategy for a friend’s case is the unauthorized practice of law, full stop — share the book, not the drafting.</w:t>
      </w:r>
    </w:p>
    <w:p>
      <w:pPr>
        <w:pStyle w:val="ListBullet"/>
      </w:pPr>
      <w:r>
        <w:rPr>
          <w:rFonts w:ascii="Georgia" w:hAnsi="Georgia"/>
          <w:b/>
          <w:sz w:val="24"/>
        </w:rPr>
        <w:t xml:space="preserve">Secure your Case Intelligence File like it’s evidence, because it is. </w:t>
      </w:r>
      <w:r>
        <w:rPr>
          <w:rFonts w:ascii="Georgia" w:hAnsi="Georgia"/>
          <w:b w:val="0"/>
          <w:sz w:val="24"/>
        </w:rPr>
        <w:t>A dedicated litigation email, two-factor authentication, encrypted local backups, and disabled training-data settings aren’t optional hygiene — your file holds the material a breach could expose or a protective order could restrict.</w:t>
      </w:r>
    </w:p>
    <w:p>
      <w:pPr>
        <w:pStyle w:val="ListBullet"/>
      </w:pPr>
      <w:r>
        <w:rPr>
          <w:rFonts w:ascii="Georgia" w:hAnsi="Georgia"/>
          <w:b/>
          <w:sz w:val="24"/>
        </w:rPr>
        <w:t xml:space="preserve">Disclose your AI use when a court asks, honestly and without embarrassment. </w:t>
      </w:r>
      <w:r>
        <w:rPr>
          <w:rFonts w:ascii="Georgia" w:hAnsi="Georgia"/>
          <w:b w:val="0"/>
          <w:sz w:val="24"/>
        </w:rPr>
        <w:t>More courts are requiring AI-use certifications every month — comply fully, and when in doubt, disclose anyway. Under-disclosure is the only version of this that carries real risk.</w:t>
      </w:r>
    </w:p>
    <w:p>
      <w:pPr>
        <w:pStyle w:val="ListBullet"/>
      </w:pPr>
      <w:r>
        <w:rPr>
          <w:rFonts w:ascii="Georgia" w:hAnsi="Georgia"/>
          <w:b/>
          <w:sz w:val="24"/>
        </w:rPr>
        <w:t xml:space="preserve">AI is co-counsel. You are lead counsel. Always. </w:t>
      </w:r>
      <w:r>
        <w:rPr>
          <w:rFonts w:ascii="Georgia" w:hAnsi="Georgia"/>
          <w:b w:val="0"/>
          <w:sz w:val="24"/>
        </w:rPr>
        <w:t>Every strategic call — what to argue, what to concede, whether to settle — has to be yours, because you’re the only one in this partnership who bears the consequences of the outcome.</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Georgia" w:cs="Georgia" w:eastAsia="Georgia" w:hAnsi="Georgia"/>
          <w:b/>
          <w:bCs/>
          <w:sz w:val="40"/>
          <w:szCs w:val="40"/>
        </w:rPr>
        <w:t>Your Closing Argument</w:t>
      </w:r>
    </w:p>
    <w:p>
      <w:pPr>
        <w:spacing w:after="360" w:before="0" w:line="276"/>
        <w:jc w:val="left"/>
      </w:pPr>
      <w:r>
        <w:rPr>
          <w:rFonts w:ascii="Georgia" w:cs="Georgia" w:eastAsia="Georgia" w:hAnsi="Georgia"/>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Georgia" w:cs="Georgia" w:eastAsia="Georgia" w:hAnsi="Georgia"/>
          <w:color w:val="777777"/>
          <w:sz w:val="20"/>
          <w:szCs w:val="20"/>
        </w:rPr>
        <w:t>— Martin Luther King Jr., Letter from Birmingham Jail</w:t>
      </w:r>
    </w:p>
    <w:p>
      <w:pPr>
        <w:pStyle w:val="Heading2"/>
        <w:spacing w:after="200" w:before="480" w:line="276"/>
      </w:pPr>
      <w:r>
        <w:rPr>
          <w:rFonts w:ascii="Arial" w:cs="Arial" w:eastAsia="Arial" w:hAnsi="Arial"/>
          <w:b/>
          <w:bCs/>
          <w:color w:val="8B6914"/>
          <w:sz w:val="24"/>
          <w:szCs w:val="24"/>
        </w:rPr>
        <w:t>THE ARGUMENT YOU MAKE TO YOURSELF</w:t>
      </w:r>
    </w:p>
    <w:p>
      <w:pPr>
        <w:spacing w:after="200" w:before="0" w:line="312"/>
        <w:ind w:firstLine="0"/>
        <w:jc w:val="both"/>
      </w:pPr>
      <w:r>
        <w:rPr>
          <w:rFonts w:ascii="Georgia" w:cs="Georgia" w:eastAsia="Georgia" w:hAnsi="Georgia"/>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Georgia" w:cs="Georgia" w:eastAsia="Georgia" w:hAnsi="Georgia"/>
          <w:sz w:val="24"/>
          <w:szCs w:val="24"/>
        </w:rPr>
        <w:t>This is not that kind of closing argument.</w:t>
      </w:r>
    </w:p>
    <w:p>
      <w:pPr>
        <w:spacing w:after="200" w:before="0" w:line="312"/>
        <w:ind w:firstLine="0"/>
        <w:jc w:val="both"/>
      </w:pPr>
      <w:r>
        <w:rPr>
          <w:rFonts w:ascii="Georgia" w:cs="Georgia" w:eastAsia="Georgia" w:hAnsi="Georgia"/>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Georgia" w:cs="Georgia" w:eastAsia="Georgia" w:hAnsi="Georgia"/>
          <w:sz w:val="24"/>
          <w:szCs w:val="24"/>
        </w:rPr>
        <w:t>This final chapter is the argument for why you were right to try.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YOU HAVE BECOME</w:t>
      </w:r>
    </w:p>
    <w:p>
      <w:pPr>
        <w:spacing w:after="200" w:before="0" w:line="312"/>
        <w:ind w:firstLine="0"/>
        <w:jc w:val="both"/>
      </w:pPr>
      <w:r>
        <w:rPr>
          <w:rFonts w:ascii="Georgia" w:cs="Georgia" w:eastAsia="Georgia" w:hAnsi="Georgia"/>
          <w:sz w:val="24"/>
          <w:szCs w:val="24"/>
        </w:rPr>
        <w:t>Look at what you know now that you did not know when you opened Chapter 1.</w:t>
      </w:r>
    </w:p>
    <w:p>
      <w:pPr>
        <w:spacing w:after="200" w:before="0" w:line="312"/>
        <w:ind w:firstLine="0"/>
        <w:jc w:val="both"/>
      </w:pPr>
      <w:r>
        <w:rPr>
          <w:rFonts w:ascii="Georgia" w:cs="Georgia" w:eastAsia="Georgia" w:hAnsi="Georgia"/>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Georgia" w:cs="Georgia" w:eastAsia="Georgia" w:hAnsi="Georgia"/>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Georgia" w:cs="Georgia" w:eastAsia="Georgia" w:hAnsi="Georgia"/>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Georgia" w:cs="Georgia" w:eastAsia="Georgia" w:hAnsi="Georgia"/>
          <w:sz w:val="24"/>
          <w:szCs w:val="24"/>
        </w:rPr>
        <w:t>You can do all of this without a law degree, without a bar license, without a corner office, and without a six-figure retainer.</w:t>
      </w:r>
    </w:p>
    <w:p>
      <w:pPr>
        <w:spacing w:after="200" w:before="0" w:line="312"/>
        <w:ind w:firstLine="0"/>
        <w:jc w:val="both"/>
      </w:pPr>
      <w:r>
        <w:rPr>
          <w:rFonts w:ascii="Georgia" w:cs="Georgia" w:eastAsia="Georgia" w:hAnsi="Georgia"/>
          <w:sz w:val="24"/>
          <w:szCs w:val="24"/>
        </w:rPr>
        <w:t>That is not nothing. That is a revolution.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SYSTEM TOLD YOU</w:t>
      </w:r>
    </w:p>
    <w:p>
      <w:pPr>
        <w:spacing w:after="200" w:before="0" w:line="312"/>
        <w:ind w:firstLine="0"/>
        <w:jc w:val="both"/>
      </w:pPr>
      <w:r>
        <w:rPr>
          <w:rFonts w:ascii="Georgia" w:cs="Georgia" w:eastAsia="Georgia" w:hAnsi="Georgia"/>
          <w:sz w:val="24"/>
          <w:szCs w:val="24"/>
        </w:rPr>
        <w:t>The system told you that you could not do this.</w:t>
      </w:r>
    </w:p>
    <w:p>
      <w:pPr>
        <w:spacing w:after="200" w:before="0" w:line="312"/>
        <w:ind w:firstLine="0"/>
        <w:jc w:val="both"/>
      </w:pPr>
      <w:r>
        <w:rPr>
          <w:rFonts w:ascii="Georgia" w:cs="Georgia" w:eastAsia="Georgia" w:hAnsi="Georgia"/>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Georgia" w:cs="Georgia" w:eastAsia="Georgia" w:hAnsi="Georgia"/>
          <w:sz w:val="24"/>
          <w:szCs w:val="24"/>
        </w:rPr>
        <w:t>The system told you, in a thousand different ways, that justice is a service for paying customers only.</w:t>
      </w:r>
    </w:p>
    <w:p>
      <w:pPr>
        <w:spacing w:after="200" w:before="0" w:line="312"/>
        <w:ind w:firstLine="0"/>
        <w:jc w:val="both"/>
      </w:pPr>
      <w:r>
        <w:rPr>
          <w:rFonts w:ascii="Georgia" w:cs="Georgia" w:eastAsia="Georgia" w:hAnsi="Georgia"/>
          <w:sz w:val="24"/>
          <w:szCs w:val="24"/>
        </w:rPr>
        <w:t>You did not listen.</w:t>
      </w:r>
    </w:p>
    <w:p>
      <w:pPr>
        <w:spacing w:after="200" w:before="0" w:line="312"/>
        <w:ind w:firstLine="0"/>
        <w:jc w:val="both"/>
      </w:pPr>
      <w:r>
        <w:rPr>
          <w:rFonts w:ascii="Georgia" w:cs="Georgia" w:eastAsia="Georgia" w:hAnsi="Georgia"/>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Georgia" w:cs="Georgia" w:eastAsia="Georgia" w:hAnsi="Georgia"/>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CASE FOR FIGHTING</w:t>
      </w:r>
    </w:p>
    <w:p>
      <w:pPr>
        <w:spacing w:after="200" w:before="0" w:line="312"/>
        <w:ind w:firstLine="0"/>
        <w:jc w:val="both"/>
      </w:pPr>
      <w:r>
        <w:rPr>
          <w:rFonts w:ascii="Georgia" w:cs="Georgia" w:eastAsia="Georgia" w:hAnsi="Georgia"/>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Georgia" w:cs="Georgia" w:eastAsia="Georgia" w:hAnsi="Georgia"/>
          <w:sz w:val="24"/>
          <w:szCs w:val="24"/>
        </w:rPr>
        <w:t>Here is the argument for why you fight. It is not a legal argument. It is a human one.</w:t>
      </w:r>
    </w:p>
    <w:p>
      <w:pPr>
        <w:spacing w:after="160" w:before="360" w:line="276"/>
      </w:pPr>
      <w:r>
        <w:rPr>
          <w:rFonts w:ascii="Arial" w:cs="Arial" w:eastAsia="Arial" w:hAnsi="Arial"/>
          <w:b/>
          <w:bCs/>
          <w:color w:val="333333"/>
          <w:sz w:val="26"/>
          <w:szCs w:val="26"/>
        </w:rPr>
        <w:t>You Fight Because It Happened</w:t>
      </w:r>
    </w:p>
    <w:p>
      <w:pPr>
        <w:spacing w:after="200" w:before="0" w:line="312"/>
        <w:ind w:firstLine="0"/>
        <w:jc w:val="both"/>
      </w:pPr>
      <w:r>
        <w:rPr>
          <w:rFonts w:ascii="Georgia" w:cs="Georgia" w:eastAsia="Georgia" w:hAnsi="Georgia"/>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Georgia" w:cs="Georgia" w:eastAsia="Georgia" w:hAnsi="Georgia"/>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Arial" w:cs="Arial" w:eastAsia="Arial" w:hAnsi="Arial"/>
          <w:b/>
          <w:bCs/>
          <w:color w:val="333333"/>
          <w:sz w:val="26"/>
          <w:szCs w:val="26"/>
        </w:rPr>
        <w:t>You Fight Because Others Cannot</w:t>
      </w:r>
    </w:p>
    <w:p>
      <w:pPr>
        <w:spacing w:after="200" w:before="0" w:line="312"/>
        <w:ind w:firstLine="0"/>
        <w:jc w:val="both"/>
      </w:pPr>
      <w:r>
        <w:rPr>
          <w:rFonts w:ascii="Georgia" w:cs="Georgia" w:eastAsia="Georgia" w:hAnsi="Georgia"/>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Georgia" w:cs="Georgia" w:eastAsia="Georgia" w:hAnsi="Georgia"/>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Georgia" w:cs="Georgia" w:eastAsia="Georgia" w:hAnsi="Georgia"/>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Arial" w:cs="Arial" w:eastAsia="Arial" w:hAnsi="Arial"/>
          <w:b/>
          <w:bCs/>
          <w:color w:val="333333"/>
          <w:sz w:val="26"/>
          <w:szCs w:val="26"/>
        </w:rPr>
        <w:t>You Fight Because the Tools Finally Exist</w:t>
      </w:r>
    </w:p>
    <w:p>
      <w:pPr>
        <w:spacing w:after="200" w:before="0" w:line="312"/>
        <w:ind w:firstLine="0"/>
        <w:jc w:val="both"/>
      </w:pPr>
      <w:r>
        <w:rPr>
          <w:rFonts w:ascii="Georgia" w:cs="Georgia" w:eastAsia="Georgia" w:hAnsi="Georgia"/>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Georgia" w:cs="Georgia" w:eastAsia="Georgia" w:hAnsi="Georgia"/>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Georgia" w:cs="Georgia" w:eastAsia="Georgia" w:hAnsi="Georgia"/>
          <w:sz w:val="24"/>
          <w:szCs w:val="24"/>
        </w:rPr>
        <w:t>The time to walk through that door is now. The tools exist. The methodology works. The access-to-justice crisis will not wait for a more convenient moment.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VICTORY LOOKS LIKE</w:t>
      </w:r>
    </w:p>
    <w:p>
      <w:pPr>
        <w:spacing w:after="200" w:before="0" w:line="312"/>
        <w:ind w:firstLine="0"/>
        <w:jc w:val="both"/>
      </w:pPr>
      <w:r>
        <w:rPr>
          <w:rFonts w:ascii="Georgia" w:cs="Georgia" w:eastAsia="Georgia" w:hAnsi="Georgia"/>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Arial" w:cs="Arial" w:eastAsia="Arial" w:hAnsi="Arial"/>
          <w:b/>
          <w:bCs/>
          <w:color w:val="333333"/>
          <w:sz w:val="26"/>
          <w:szCs w:val="26"/>
        </w:rPr>
        <w:t>Victory Is the Filing Itself</w:t>
      </w:r>
    </w:p>
    <w:p>
      <w:pPr>
        <w:spacing w:after="200" w:before="0" w:line="312"/>
        <w:ind w:firstLine="0"/>
        <w:jc w:val="both"/>
      </w:pPr>
      <w:r>
        <w:rPr>
          <w:rFonts w:ascii="Georgia" w:cs="Georgia" w:eastAsia="Georgia" w:hAnsi="Georgia"/>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Arial" w:cs="Arial" w:eastAsia="Arial" w:hAnsi="Arial"/>
          <w:b/>
          <w:bCs/>
          <w:color w:val="333333"/>
          <w:sz w:val="26"/>
          <w:szCs w:val="26"/>
        </w:rPr>
        <w:t>Victory Is Surviving the Motion to Dismiss</w:t>
      </w:r>
    </w:p>
    <w:p>
      <w:pPr>
        <w:spacing w:after="200" w:before="0" w:line="312"/>
        <w:ind w:firstLine="0"/>
        <w:jc w:val="both"/>
      </w:pPr>
      <w:r>
        <w:rPr>
          <w:rFonts w:ascii="Georgia" w:cs="Georgia" w:eastAsia="Georgia" w:hAnsi="Georgia"/>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Arial" w:cs="Arial" w:eastAsia="Arial" w:hAnsi="Arial"/>
          <w:b/>
          <w:bCs/>
          <w:color w:val="333333"/>
          <w:sz w:val="26"/>
          <w:szCs w:val="26"/>
        </w:rPr>
        <w:t>Victory Is the Evidence Unearthed</w:t>
      </w:r>
    </w:p>
    <w:p>
      <w:pPr>
        <w:spacing w:after="200" w:before="0" w:line="312"/>
        <w:ind w:firstLine="0"/>
        <w:jc w:val="both"/>
      </w:pPr>
      <w:r>
        <w:rPr>
          <w:rFonts w:ascii="Georgia" w:cs="Georgia" w:eastAsia="Georgia" w:hAnsi="Georgia"/>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Arial" w:cs="Arial" w:eastAsia="Arial" w:hAnsi="Arial"/>
          <w:b/>
          <w:bCs/>
          <w:color w:val="333333"/>
          <w:sz w:val="26"/>
          <w:szCs w:val="26"/>
        </w:rPr>
        <w:t>Victory Is the Settlement That Compensates You</w:t>
      </w:r>
    </w:p>
    <w:p>
      <w:pPr>
        <w:spacing w:after="200" w:before="0" w:line="312"/>
        <w:ind w:firstLine="0"/>
        <w:jc w:val="both"/>
      </w:pPr>
      <w:r>
        <w:rPr>
          <w:rFonts w:ascii="Georgia" w:cs="Georgia" w:eastAsia="Georgia" w:hAnsi="Georgia"/>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Arial" w:cs="Arial" w:eastAsia="Arial" w:hAnsi="Arial"/>
          <w:b/>
          <w:bCs/>
          <w:color w:val="333333"/>
          <w:sz w:val="26"/>
          <w:szCs w:val="26"/>
        </w:rPr>
        <w:t>Victory Is the Change You Cannot See</w:t>
      </w:r>
    </w:p>
    <w:p>
      <w:pPr>
        <w:spacing w:after="200" w:before="0" w:line="312"/>
        <w:ind w:firstLine="0"/>
        <w:jc w:val="both"/>
      </w:pPr>
      <w:r>
        <w:rPr>
          <w:rFonts w:ascii="Georgia" w:cs="Georgia" w:eastAsia="Georgia" w:hAnsi="Georgia"/>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DID NOT GIVE YOU</w:t>
      </w:r>
    </w:p>
    <w:p>
      <w:pPr>
        <w:spacing w:after="200" w:before="0" w:line="312"/>
        <w:ind w:firstLine="0"/>
        <w:jc w:val="both"/>
      </w:pPr>
      <w:r>
        <w:rPr>
          <w:rFonts w:ascii="Georgia" w:cs="Georgia" w:eastAsia="Georgia" w:hAnsi="Georgia"/>
          <w:sz w:val="24"/>
          <w:szCs w:val="24"/>
        </w:rPr>
        <w:t>I want to be honest about what this book cannot do, because intellectual honesty is the foundation on which the entire methodology rests.</w:t>
      </w:r>
    </w:p>
    <w:p>
      <w:pPr>
        <w:spacing w:after="200" w:before="0" w:line="312"/>
        <w:ind w:firstLine="0"/>
        <w:jc w:val="both"/>
      </w:pPr>
      <w:r>
        <w:rPr>
          <w:rFonts w:ascii="Georgia" w:cs="Georgia" w:eastAsia="Georgia" w:hAnsi="Georgia"/>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Georgia" w:cs="Georgia" w:eastAsia="Georgia" w:hAnsi="Georgia"/>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Georgia" w:cs="Georgia" w:eastAsia="Georgia" w:hAnsi="Georgia"/>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Georgia" w:cs="Georgia" w:eastAsia="Georgia" w:hAnsi="Georgia"/>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FUTURE OF AI-ASSISTED JUSTICE</w:t>
      </w:r>
    </w:p>
    <w:p>
      <w:pPr>
        <w:spacing w:after="200" w:before="0" w:line="312"/>
        <w:ind w:firstLine="0"/>
        <w:jc w:val="both"/>
      </w:pPr>
      <w:r>
        <w:rPr>
          <w:rFonts w:ascii="Georgia" w:cs="Georgia" w:eastAsia="Georgia" w:hAnsi="Georgia"/>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Georgia" w:cs="Georgia" w:eastAsia="Georgia" w:hAnsi="Georgia"/>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Georgia" w:cs="Georgia" w:eastAsia="Georgia" w:hAnsi="Georgia"/>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Georgia" w:cs="Georgia" w:eastAsia="Georgia" w:hAnsi="Georgia"/>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Georgia" w:cs="Georgia" w:eastAsia="Georgia" w:hAnsi="Georgia"/>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LAST WORD</w:t>
      </w:r>
    </w:p>
    <w:p>
      <w:pPr>
        <w:spacing w:after="200" w:before="0" w:line="312"/>
        <w:ind w:firstLine="0"/>
        <w:jc w:val="both"/>
      </w:pPr>
      <w:r>
        <w:rPr>
          <w:rFonts w:ascii="Georgia" w:cs="Georgia" w:eastAsia="Georgia" w:hAnsi="Georgia"/>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Georgia" w:cs="Georgia" w:eastAsia="Georgia" w:hAnsi="Georgia"/>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Georgia" w:cs="Georgia" w:eastAsia="Georgia" w:hAnsi="Georgia"/>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Georgia" w:cs="Georgia" w:eastAsia="Georgia" w:hAnsi="Georgia"/>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Georgia" w:cs="Georgia" w:eastAsia="Georgia" w:hAnsi="Georgia"/>
          <w:color w:val="8B6914"/>
          <w:sz w:val="24"/>
          <w:szCs w:val="24"/>
        </w:rPr>
        <w:t>———</w:t>
      </w:r>
    </w:p>
    <w:p>
      <w:pPr>
        <w:spacing w:after="200" w:before="400" w:line="276"/>
        <w:jc w:val="center"/>
      </w:pPr>
      <w:r>
        <w:rPr>
          <w:rFonts w:ascii="Georgia" w:cs="Georgia" w:eastAsia="Georgia" w:hAnsi="Georgia"/>
          <w:color w:val="8B6914"/>
          <w:sz w:val="28"/>
          <w:szCs w:val="28"/>
        </w:rPr>
        <w:t>•  •  •</w:t>
      </w:r>
    </w:p>
    <w:p>
      <w:pPr>
        <w:spacing w:after="200" w:before="0" w:line="312"/>
        <w:ind w:firstLine="0"/>
        <w:jc w:val="center"/>
      </w:pPr>
      <w:r>
        <w:rPr>
          <w:rFonts w:ascii="Georgia" w:cs="Georgia" w:eastAsia="Georgia" w:hAnsi="Georgia"/>
          <w:sz w:val="24"/>
          <w:szCs w:val="24"/>
        </w:rPr>
        <w:t>Close this book. Open your laptop. Start your Case Intelligence File.</w:t>
      </w:r>
    </w:p>
    <w:p>
      <w:pPr>
        <w:spacing w:after="200" w:before="0" w:line="312"/>
        <w:ind w:firstLine="0"/>
        <w:jc w:val="center"/>
      </w:pPr>
      <w:r>
        <w:rPr>
          <w:rFonts w:ascii="Georgia" w:cs="Georgia" w:eastAsia="Georgia" w:hAnsi="Georgia"/>
          <w:sz w:val="24"/>
          <w:szCs w:val="24"/>
        </w:rPr>
        <w:t>The system was not built for you.</w:t>
      </w:r>
    </w:p>
    <w:p>
      <w:pPr>
        <w:spacing w:after="200" w:before="0" w:line="312"/>
        <w:ind w:firstLine="0"/>
        <w:jc w:val="center"/>
      </w:pPr>
      <w:r>
        <w:rPr>
          <w:rFonts w:ascii="Georgia" w:cs="Georgia" w:eastAsia="Georgia" w:hAnsi="Georgia"/>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You built real capability, not a shortcut. </w:t>
      </w:r>
      <w:r>
        <w:rPr>
          <w:rFonts w:ascii="Georgia" w:hAnsi="Georgia"/>
          <w:b w:val="0"/>
          <w:sz w:val="24"/>
        </w:rPr>
        <w:t>You can draft a complaint that survives Iqbal/Twombly, run a four-layer qualified immunity opposition, and negotiate from a data-driven valuation — none of that existed for you nineteen chapters ago, and none of it required a law degree.</w:t>
      </w:r>
    </w:p>
    <w:p>
      <w:pPr>
        <w:pStyle w:val="ListBullet"/>
      </w:pPr>
      <w:r>
        <w:rPr>
          <w:rFonts w:ascii="Georgia" w:hAnsi="Georgia"/>
          <w:b/>
          <w:sz w:val="24"/>
        </w:rPr>
        <w:t xml:space="preserve">The system’s gatekeeping was never about the merits of your case. </w:t>
      </w:r>
      <w:r>
        <w:rPr>
          <w:rFonts w:ascii="Georgia" w:hAnsi="Georgia"/>
          <w:b w:val="0"/>
          <w:sz w:val="24"/>
        </w:rPr>
        <w:t>It excluded you based on what you could afford to pay, not on whether you were right — and that’s precisely the barrier the methodology in this book was built to route around.</w:t>
      </w:r>
    </w:p>
    <w:p>
      <w:pPr>
        <w:pStyle w:val="ListBullet"/>
      </w:pPr>
      <w:r>
        <w:rPr>
          <w:rFonts w:ascii="Georgia" w:hAnsi="Georgia"/>
          <w:b/>
          <w:sz w:val="24"/>
        </w:rPr>
        <w:t xml:space="preserve">Victory has more shapes than a verdict. </w:t>
      </w:r>
      <w:r>
        <w:rPr>
          <w:rFonts w:ascii="Georgia" w:hAnsi="Georgia"/>
          <w:b w:val="0"/>
          <w:sz w:val="24"/>
        </w:rPr>
        <w:t>The filing itself is a permanent record. Surviving the motion to dismiss is a judicial finding that your claim is plausible. Even the evidence you unearth in discovery outlives the case and can drive change you’ll never be credited for.</w:t>
      </w:r>
    </w:p>
    <w:p>
      <w:pPr>
        <w:pStyle w:val="ListBullet"/>
      </w:pPr>
      <w:r>
        <w:rPr>
          <w:rFonts w:ascii="Georgia" w:hAnsi="Georgia"/>
          <w:b/>
          <w:sz w:val="24"/>
        </w:rPr>
        <w:t xml:space="preserve">This book gave you capacity, not a guarantee. </w:t>
      </w:r>
      <w:r>
        <w:rPr>
          <w:rFonts w:ascii="Georgia" w:hAnsi="Georgia"/>
          <w:b w:val="0"/>
          <w:sz w:val="24"/>
        </w:rPr>
        <w:t>It didn’t hand you a law degree, emotional armor, or a promised outcome — strong cases still lose sometimes, and pretending otherwise would break the honesty the whole methodology depends on.</w:t>
      </w:r>
    </w:p>
    <w:p>
      <w:pPr>
        <w:pStyle w:val="ListBullet"/>
      </w:pPr>
      <w:r>
        <w:rPr>
          <w:rFonts w:ascii="Georgia" w:hAnsi="Georgia"/>
          <w:b/>
          <w:sz w:val="24"/>
        </w:rPr>
        <w:t xml:space="preserve">You fight because it happened, because others can’t, and because the tools finally exist. </w:t>
      </w:r>
      <w:r>
        <w:rPr>
          <w:rFonts w:ascii="Georgia" w:hAnsi="Georgia"/>
          <w:b w:val="0"/>
          <w:sz w:val="24"/>
        </w:rPr>
        <w:t>The window on this kind of access won’t necessarily stay open — the moment to use it is now, not someday.</w:t>
      </w:r>
    </w:p>
    <w:p>
      <w:pPr>
        <w:pStyle w:val="ListBullet"/>
      </w:pPr>
      <w:r>
        <w:rPr>
          <w:rFonts w:ascii="Georgia" w:hAnsi="Georgia"/>
          <w:b/>
          <w:sz w:val="24"/>
        </w:rPr>
        <w:t xml:space="preserve">The system was not built for you. Build your case anyway. </w:t>
      </w:r>
      <w:r>
        <w:rPr>
          <w:rFonts w:ascii="Georgia" w:hAnsi="Georgia"/>
          <w:b w:val="0"/>
          <w:sz w:val="24"/>
        </w:rPr>
        <w:t>That’s not a metaphor to close a book on — it’s the instruction. Close this one, open your laptop, and start.</w:t>
      </w:r>
    </w:p>
    <w:p>
      <w:pPr>
        <w:spacing w:after="120" w:before="0" w:line="276"/>
        <w:jc w:val="center"/>
      </w:pPr>
      <w:r>
        <w:rPr>
          <w:rFonts w:ascii="Arial" w:cs="Arial" w:eastAsia="Arial" w:hAnsi="Arial"/>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Georgia" w:cs="Georgia" w:eastAsia="Georgia" w:hAnsi="Georgia"/>
          <w:b/>
          <w:bCs/>
          <w:sz w:val="40"/>
          <w:szCs w:val="40"/>
        </w:rPr>
        <w:t>The Complete Prompt Library</w:t>
      </w:r>
    </w:p>
    <w:p>
      <w:pPr>
        <w:spacing w:after="200" w:before="0" w:line="276"/>
      </w:pPr>
      <w:r>
        <w:rPr>
          <w:rFonts w:ascii="Georgia" w:cs="Georgia" w:eastAsia="Georgia" w:hAnsi="Georgia"/>
          <w:i/>
          <w:iCs/>
          <w:color w:val="555555"/>
          <w:sz w:val="24"/>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Arial" w:cs="Arial" w:eastAsia="Arial" w:hAnsi="Arial"/>
          <w:b/>
          <w:bCs/>
          <w:color w:val="8B6914"/>
          <w:sz w:val="22"/>
          <w:szCs w:val="22"/>
        </w:rPr>
        <w:t>FROM CHAPTER 4: ROUND-ROBIN RESEARCH EXPLOSION</w:t>
      </w:r>
    </w:p>
    <w:p>
      <w:pPr>
        <w:pBdr>
          <w:bottom w:val="single" w:color="D4AF37" w:sz="2" w:space="4"/>
        </w:pBdr>
        <w:spacing w:after="80" w:before="280" w:line="276"/>
      </w:pPr>
      <w:r>
        <w:rPr>
          <w:rFonts w:ascii="Arial" w:cs="Arial" w:eastAsia="Arial" w:hAnsi="Arial"/>
          <w:b/>
          <w:bCs/>
          <w:color w:val="333333"/>
          <w:sz w:val="22"/>
          <w:szCs w:val="22"/>
        </w:rPr>
        <w:t>P-1: Master Prompt — Role Assignment</w:t>
      </w:r>
    </w:p>
    <w:p>
      <w:pPr>
        <w:pBdr>
          <w:left w:val="single" w:color="D4AF37" w:sz="6" w:space="8"/>
        </w:pBdr>
        <w:spacing w:after="0" w:before="120" w:line="240"/>
        <w:ind w:left="540"/>
      </w:pPr>
      <w:r>
        <w:rPr>
          <w:rFonts w:ascii="Courier New" w:cs="Courier New" w:eastAsia="Courier New" w:hAnsi="Courier New"/>
          <w:color w:val="333333"/>
          <w:sz w:val="18"/>
          <w:szCs w:val="18"/>
        </w:rPr>
        <w:t>You are a seasoned civil rights attorney with deep expertise in 42 U.S.C. § 1983,</w:t>
      </w:r>
    </w:p>
    <w:p>
      <w:pPr>
        <w:pBdr>
          <w:left w:val="single" w:color="D4AF37" w:sz="6" w:space="8"/>
        </w:pBdr>
        <w:spacing w:after="0" w:before="0" w:line="240"/>
        <w:ind w:left="540"/>
      </w:pPr>
      <w:r>
        <w:rPr>
          <w:rFonts w:ascii="Courier New" w:cs="Courier New" w:eastAsia="Courier New" w:hAnsi="Courier New"/>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Courier New" w:cs="Courier New" w:eastAsia="Courier New" w:hAnsi="Courier New"/>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Courier New" w:cs="Courier New" w:eastAsia="Courier New" w:hAnsi="Courier New"/>
          <w:color w:val="333333"/>
          <w:sz w:val="18"/>
          <w:szCs w:val="18"/>
        </w:rPr>
        <w:t>plaintiff preparing a federal civil rights lawsuit. Do not hedge. Do not soften.</w:t>
      </w:r>
    </w:p>
    <w:p>
      <w:pPr>
        <w:pBdr>
          <w:left w:val="single" w:color="D4AF37" w:sz="6" w:space="8"/>
        </w:pBdr>
        <w:spacing w:after="160" w:before="0" w:line="240"/>
        <w:ind w:left="540"/>
      </w:pPr>
      <w:r>
        <w:rPr>
          <w:rFonts w:ascii="Courier New" w:cs="Courier New" w:eastAsia="Courier New" w:hAnsi="Courier New"/>
          <w:color w:val="333333"/>
          <w:sz w:val="18"/>
          <w:szCs w:val="18"/>
        </w:rPr>
        <w:t>Identify every viable claim, every strong argument, and every vulnerability.</w:t>
      </w:r>
    </w:p>
    <w:p>
      <w:pPr>
        <w:pBdr>
          <w:bottom w:val="single" w:color="D4AF37" w:sz="2" w:space="4"/>
        </w:pBdr>
        <w:spacing w:after="80" w:before="280" w:line="276"/>
      </w:pPr>
      <w:r>
        <w:rPr>
          <w:rFonts w:ascii="Arial" w:cs="Arial" w:eastAsia="Arial" w:hAnsi="Arial"/>
          <w:b/>
          <w:bCs/>
          <w:color w:val="333333"/>
          <w:sz w:val="22"/>
          <w:szCs w:val="22"/>
        </w:rPr>
        <w:t>P-2: Master Prompt — Analytical Directive</w:t>
      </w:r>
    </w:p>
    <w:p>
      <w:pPr>
        <w:pBdr>
          <w:left w:val="single" w:color="D4AF37" w:sz="6" w:space="8"/>
        </w:pBdr>
        <w:spacing w:after="0" w:before="120" w:line="240"/>
        <w:ind w:left="540"/>
      </w:pPr>
      <w:r>
        <w:rPr>
          <w:rFonts w:ascii="Courier New" w:cs="Courier New" w:eastAsia="Courier New" w:hAnsi="Courier New"/>
          <w:color w:val="333333"/>
          <w:sz w:val="18"/>
          <w:szCs w:val="18"/>
        </w:rPr>
        <w:t>Based on the facts provided, deliver:</w:t>
      </w:r>
    </w:p>
    <w:p>
      <w:pPr>
        <w:pBdr>
          <w:left w:val="single" w:color="D4AF37" w:sz="6" w:space="8"/>
        </w:pBdr>
        <w:spacing w:after="0" w:before="0" w:line="240"/>
        <w:ind w:left="540"/>
      </w:pPr>
      <w:r>
        <w:rPr>
          <w:rFonts w:ascii="Courier New" w:cs="Courier New" w:eastAsia="Courier New" w:hAnsi="Courier New"/>
          <w:color w:val="333333"/>
          <w:sz w:val="18"/>
          <w:szCs w:val="18"/>
        </w:rPr>
        <w:t>1. LEGAL THEORIES: Every viable claim with elements, facts, strength, and cases.</w:t>
      </w:r>
    </w:p>
    <w:p>
      <w:pPr>
        <w:pBdr>
          <w:left w:val="single" w:color="D4AF37" w:sz="6" w:space="8"/>
        </w:pBdr>
        <w:spacing w:after="0" w:before="0" w:line="240"/>
        <w:ind w:left="540"/>
      </w:pPr>
      <w:r>
        <w:rPr>
          <w:rFonts w:ascii="Courier New" w:cs="Courier New" w:eastAsia="Courier New" w:hAnsi="Courier New"/>
          <w:color w:val="333333"/>
          <w:sz w:val="18"/>
          <w:szCs w:val="18"/>
        </w:rPr>
        <w:t>2. FACTUAL STRENGTHS: Five strongest points.</w:t>
      </w:r>
    </w:p>
    <w:p>
      <w:pPr>
        <w:pBdr>
          <w:left w:val="single" w:color="D4AF37" w:sz="6" w:space="8"/>
        </w:pBdr>
        <w:spacing w:after="0" w:before="0" w:line="240"/>
        <w:ind w:left="540"/>
      </w:pPr>
      <w:r>
        <w:rPr>
          <w:rFonts w:ascii="Courier New" w:cs="Courier New" w:eastAsia="Courier New" w:hAnsi="Courier New"/>
          <w:color w:val="333333"/>
          <w:sz w:val="18"/>
          <w:szCs w:val="18"/>
        </w:rPr>
        <w:t>3. FACTUAL VULNERABILITIES: Every weakness and mitigation strategy.</w:t>
      </w:r>
    </w:p>
    <w:p>
      <w:pPr>
        <w:pBdr>
          <w:left w:val="single" w:color="D4AF37" w:sz="6" w:space="8"/>
        </w:pBdr>
        <w:spacing w:after="0" w:before="0" w:line="240"/>
        <w:ind w:left="540"/>
      </w:pPr>
      <w:r>
        <w:rPr>
          <w:rFonts w:ascii="Courier New" w:cs="Courier New" w:eastAsia="Courier New" w:hAnsi="Courier New"/>
          <w:color w:val="333333"/>
          <w:sz w:val="18"/>
          <w:szCs w:val="18"/>
        </w:rPr>
        <w:t>4. DEFENDANT’S BEST ARGUMENTS: Three strongest, including QI, with counters.</w:t>
      </w:r>
    </w:p>
    <w:p>
      <w:pPr>
        <w:pBdr>
          <w:left w:val="single" w:color="D4AF37" w:sz="6" w:space="8"/>
        </w:pBdr>
        <w:spacing w:after="0" w:before="0" w:line="240"/>
        <w:ind w:left="540"/>
      </w:pPr>
      <w:r>
        <w:rPr>
          <w:rFonts w:ascii="Courier New" w:cs="Courier New" w:eastAsia="Courier New" w:hAnsi="Courier New"/>
          <w:color w:val="333333"/>
          <w:sz w:val="18"/>
          <w:szCs w:val="18"/>
        </w:rPr>
        <w:t>5. PROCEDURAL STRATEGY: Optimal filing approach.</w:t>
      </w:r>
    </w:p>
    <w:p>
      <w:pPr>
        <w:pBdr>
          <w:left w:val="single" w:color="D4AF37" w:sz="6" w:space="8"/>
        </w:pBdr>
        <w:spacing w:after="0" w:before="0" w:line="240"/>
        <w:ind w:left="540"/>
      </w:pPr>
      <w:r>
        <w:rPr>
          <w:rFonts w:ascii="Courier New" w:cs="Courier New" w:eastAsia="Courier New" w:hAnsi="Courier New"/>
          <w:color w:val="333333"/>
          <w:sz w:val="18"/>
          <w:szCs w:val="18"/>
        </w:rPr>
        <w:t>6. DISCOVERY TARGETS: Five most critical evidence items.</w:t>
      </w:r>
    </w:p>
    <w:p>
      <w:pPr>
        <w:pBdr>
          <w:left w:val="single" w:color="D4AF37" w:sz="6" w:space="8"/>
        </w:pBdr>
        <w:spacing w:after="160" w:before="0" w:line="240"/>
        <w:ind w:left="540"/>
      </w:pPr>
      <w:r>
        <w:rPr>
          <w:rFonts w:ascii="Courier New" w:cs="Courier New" w:eastAsia="Courier New" w:hAnsi="Courier New"/>
          <w:color w:val="333333"/>
          <w:sz w:val="18"/>
          <w:szCs w:val="18"/>
        </w:rPr>
        <w:t>7. WILD CARD: Anything most attorneys would miss?</w:t>
      </w:r>
    </w:p>
    <w:p>
      <w:pPr>
        <w:pBdr>
          <w:bottom w:val="single" w:color="D4AF37" w:sz="2" w:space="4"/>
        </w:pBdr>
        <w:spacing w:after="80" w:before="280" w:line="276"/>
      </w:pPr>
      <w:r>
        <w:rPr>
          <w:rFonts w:ascii="Arial" w:cs="Arial" w:eastAsia="Arial" w:hAnsi="Arial"/>
          <w:b/>
          <w:bCs/>
          <w:color w:val="333333"/>
          <w:sz w:val="22"/>
          <w:szCs w:val="22"/>
        </w:rPr>
        <w:t>P-3: Perplexity Targeted Research</w:t>
      </w:r>
    </w:p>
    <w:p>
      <w:pPr>
        <w:pBdr>
          <w:left w:val="single" w:color="D4AF37" w:sz="6" w:space="8"/>
        </w:pBdr>
        <w:spacing w:after="0" w:before="120" w:line="240"/>
        <w:ind w:left="540"/>
      </w:pPr>
      <w:r>
        <w:rPr>
          <w:rFonts w:ascii="Courier New" w:cs="Courier New" w:eastAsia="Courier New" w:hAnsi="Courier New"/>
          <w:color w:val="333333"/>
          <w:sz w:val="18"/>
          <w:szCs w:val="18"/>
        </w:rPr>
        <w:t>Research with current verified sources and specific case citations:</w:t>
      </w:r>
    </w:p>
    <w:p>
      <w:pPr>
        <w:pBdr>
          <w:left w:val="single" w:color="D4AF37" w:sz="6" w:space="8"/>
        </w:pBdr>
        <w:spacing w:after="0" w:before="0" w:line="240"/>
        <w:ind w:left="540"/>
      </w:pPr>
      <w:r>
        <w:rPr>
          <w:rFonts w:ascii="Courier New" w:cs="Courier New" w:eastAsia="Courier New" w:hAnsi="Courier New"/>
          <w:color w:val="333333"/>
          <w:sz w:val="18"/>
          <w:szCs w:val="18"/>
        </w:rPr>
        <w:t>1. Current standard for excessive force in [your encounter type] in [your circuit]?</w:t>
      </w:r>
    </w:p>
    <w:p>
      <w:pPr>
        <w:pBdr>
          <w:left w:val="single" w:color="D4AF37" w:sz="6" w:space="8"/>
        </w:pBdr>
        <w:spacing w:after="0" w:before="0" w:line="240"/>
        <w:ind w:left="540"/>
      </w:pPr>
      <w:r>
        <w:rPr>
          <w:rFonts w:ascii="Courier New" w:cs="Courier New" w:eastAsia="Courier New" w:hAnsi="Courier New"/>
          <w:color w:val="333333"/>
          <w:sz w:val="18"/>
          <w:szCs w:val="18"/>
        </w:rPr>
        <w:t>2. Cases addressing QI for officers using force during non-criminal encounters?</w:t>
      </w:r>
    </w:p>
    <w:p>
      <w:pPr>
        <w:pBdr>
          <w:left w:val="single" w:color="D4AF37" w:sz="6" w:space="8"/>
        </w:pBdr>
        <w:spacing w:after="0" w:before="0" w:line="240"/>
        <w:ind w:left="540"/>
      </w:pPr>
      <w:r>
        <w:rPr>
          <w:rFonts w:ascii="Courier New" w:cs="Courier New" w:eastAsia="Courier New" w:hAnsi="Courier New"/>
          <w:color w:val="333333"/>
          <w:sz w:val="18"/>
          <w:szCs w:val="18"/>
        </w:rPr>
        <w:t>3. Current law on warrantless search during [encounter type]?</w:t>
      </w:r>
    </w:p>
    <w:p>
      <w:pPr>
        <w:pBdr>
          <w:left w:val="single" w:color="D4AF37" w:sz="6" w:space="8"/>
        </w:pBdr>
        <w:spacing w:after="160" w:before="0" w:line="240"/>
        <w:ind w:left="540"/>
      </w:pPr>
      <w:r>
        <w:rPr>
          <w:rFonts w:ascii="Courier New" w:cs="Courier New" w:eastAsia="Courier New" w:hAnsi="Courier New"/>
          <w:color w:val="333333"/>
          <w:sz w:val="18"/>
          <w:szCs w:val="18"/>
        </w:rPr>
        <w:t>4. Recent decisions denying QI involving compliant subjects?</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5: MASTER SYNTHESIS IN CLAUDE</w:t>
      </w:r>
    </w:p>
    <w:p>
      <w:pPr>
        <w:pBdr>
          <w:bottom w:val="single" w:color="D4AF37" w:sz="2" w:space="4"/>
        </w:pBdr>
        <w:spacing w:after="80" w:before="280" w:line="276"/>
      </w:pPr>
      <w:r>
        <w:rPr>
          <w:rFonts w:ascii="Arial" w:cs="Arial" w:eastAsia="Arial" w:hAnsi="Arial"/>
          <w:b/>
          <w:bCs/>
          <w:color w:val="333333"/>
          <w:sz w:val="22"/>
          <w:szCs w:val="22"/>
        </w:rPr>
        <w:t>P-4: Claude Project System Instructions</w:t>
      </w:r>
    </w:p>
    <w:p>
      <w:pPr>
        <w:pBdr>
          <w:left w:val="single" w:color="D4AF37" w:sz="6" w:space="8"/>
        </w:pBdr>
        <w:spacing w:after="0" w:before="120" w:line="240"/>
        <w:ind w:left="540"/>
      </w:pPr>
      <w:r>
        <w:rPr>
          <w:rFonts w:ascii="Courier New" w:cs="Courier New" w:eastAsia="Courier New" w:hAnsi="Courier New"/>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Courier New" w:cs="Courier New" w:eastAsia="Courier New" w:hAnsi="Courier New"/>
          <w:color w:val="333333"/>
          <w:sz w:val="18"/>
          <w:szCs w:val="18"/>
        </w:rPr>
        <w:t>project’s knowledge base. Produce advocacy-grade legal writing: assertive, precise,</w:t>
      </w:r>
    </w:p>
    <w:p>
      <w:pPr>
        <w:pBdr>
          <w:left w:val="single" w:color="D4AF37" w:sz="6" w:space="8"/>
        </w:pBdr>
        <w:spacing w:after="0" w:before="0" w:line="240"/>
        <w:ind w:left="540"/>
      </w:pPr>
      <w:r>
        <w:rPr>
          <w:rFonts w:ascii="Courier New" w:cs="Courier New" w:eastAsia="Courier New" w:hAnsi="Courier New"/>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Courier New" w:cs="Courier New" w:eastAsia="Courier New" w:hAnsi="Courier New"/>
          <w:color w:val="333333"/>
          <w:sz w:val="18"/>
          <w:szCs w:val="18"/>
        </w:rPr>
        <w:t>support a strong position. Write with authority and conviction.</w:t>
      </w:r>
    </w:p>
    <w:p>
      <w:pPr>
        <w:pBdr>
          <w:bottom w:val="single" w:color="D4AF37" w:sz="2" w:space="4"/>
        </w:pBdr>
        <w:spacing w:after="80" w:before="280" w:line="276"/>
      </w:pPr>
      <w:r>
        <w:rPr>
          <w:rFonts w:ascii="Arial" w:cs="Arial" w:eastAsia="Arial" w:hAnsi="Arial"/>
          <w:b/>
          <w:bCs/>
          <w:color w:val="333333"/>
          <w:sz w:val="22"/>
          <w:szCs w:val="22"/>
        </w:rPr>
        <w:t>P-5: Stage 1 — Consolidated Legal Memorandum</w:t>
      </w:r>
    </w:p>
    <w:p>
      <w:pPr>
        <w:pBdr>
          <w:left w:val="single" w:color="D4AF37" w:sz="6" w:space="8"/>
        </w:pBdr>
        <w:spacing w:after="0" w:before="120" w:line="240"/>
        <w:ind w:left="540"/>
      </w:pPr>
      <w:r>
        <w:rPr>
          <w:rFonts w:ascii="Courier New" w:cs="Courier New" w:eastAsia="Courier New" w:hAnsi="Courier New"/>
          <w:color w:val="333333"/>
          <w:sz w:val="18"/>
          <w:szCs w:val="18"/>
        </w:rPr>
        <w:t>Produce a CONSOLIDATED LEGAL MEMORANDUM synthesizing ALL analysis:</w:t>
      </w:r>
    </w:p>
    <w:p>
      <w:pPr>
        <w:pBdr>
          <w:left w:val="single" w:color="D4AF37" w:sz="6" w:space="8"/>
        </w:pBdr>
        <w:spacing w:after="0" w:before="0" w:line="240"/>
        <w:ind w:left="540"/>
      </w:pPr>
      <w:r>
        <w:rPr>
          <w:rFonts w:ascii="Courier New" w:cs="Courier New" w:eastAsia="Courier New" w:hAnsi="Courier New"/>
          <w:color w:val="333333"/>
          <w:sz w:val="18"/>
          <w:szCs w:val="18"/>
        </w:rPr>
        <w:t>I. CASE OVERVIEW  II. LEGAL CLAIMS RANKED BY STRENGTH</w:t>
      </w:r>
    </w:p>
    <w:p>
      <w:pPr>
        <w:pBdr>
          <w:left w:val="single" w:color="D4AF37" w:sz="6" w:space="8"/>
        </w:pBdr>
        <w:spacing w:after="0" w:before="0" w:line="240"/>
        <w:ind w:left="540"/>
      </w:pPr>
      <w:r>
        <w:rPr>
          <w:rFonts w:ascii="Courier New" w:cs="Courier New" w:eastAsia="Courier New" w:hAnsi="Courier New"/>
          <w:color w:val="333333"/>
          <w:sz w:val="18"/>
          <w:szCs w:val="18"/>
        </w:rPr>
        <w:t>III. QUALIFIED IMMUNITY ANALYSIS  IV. DEFENDANT’S LIKELY STRATEGY</w:t>
      </w:r>
    </w:p>
    <w:p>
      <w:pPr>
        <w:pBdr>
          <w:left w:val="single" w:color="D4AF37" w:sz="6" w:space="8"/>
        </w:pBdr>
        <w:spacing w:after="0" w:before="0" w:line="240"/>
        <w:ind w:left="540"/>
      </w:pPr>
      <w:r>
        <w:rPr>
          <w:rFonts w:ascii="Courier New" w:cs="Courier New" w:eastAsia="Courier New" w:hAnsi="Courier New"/>
          <w:color w:val="333333"/>
          <w:sz w:val="18"/>
          <w:szCs w:val="18"/>
        </w:rPr>
        <w:t>V. FACTUAL NARRATIVE FRAMEWORK  VI. DISCOVERY PRIORITIES</w:t>
      </w:r>
    </w:p>
    <w:p>
      <w:pPr>
        <w:pBdr>
          <w:left w:val="single" w:color="D4AF37" w:sz="6" w:space="8"/>
        </w:pBdr>
        <w:spacing w:after="160" w:before="0" w:line="240"/>
        <w:ind w:left="540"/>
      </w:pPr>
      <w:r>
        <w:rPr>
          <w:rFonts w:ascii="Courier New" w:cs="Courier New" w:eastAsia="Courier New" w:hAnsi="Courier New"/>
          <w:color w:val="333333"/>
          <w:sz w:val="18"/>
          <w:szCs w:val="18"/>
        </w:rPr>
        <w:t>VII. STRATEGIC RECOMMENDATIONS</w:t>
      </w:r>
    </w:p>
    <w:p>
      <w:pPr>
        <w:pBdr>
          <w:bottom w:val="single" w:color="D4AF37" w:sz="2" w:space="4"/>
        </w:pBdr>
        <w:spacing w:after="80" w:before="280" w:line="276"/>
      </w:pPr>
      <w:r>
        <w:rPr>
          <w:rFonts w:ascii="Arial" w:cs="Arial" w:eastAsia="Arial" w:hAnsi="Arial"/>
          <w:b/>
          <w:bCs/>
          <w:color w:val="333333"/>
          <w:sz w:val="22"/>
          <w:szCs w:val="22"/>
        </w:rPr>
        <w:t>P-6: Stage 3C — Opposing Counsel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now defense counsel. Tear this complaint apart:</w:t>
      </w:r>
    </w:p>
    <w:p>
      <w:pPr>
        <w:pBdr>
          <w:left w:val="single" w:color="D4AF37" w:sz="6" w:space="8"/>
        </w:pBdr>
        <w:spacing w:after="0" w:before="0" w:line="240"/>
        <w:ind w:left="540"/>
      </w:pPr>
      <w:r>
        <w:rPr>
          <w:rFonts w:ascii="Courier New" w:cs="Courier New" w:eastAsia="Courier New" w:hAnsi="Courier New"/>
          <w:color w:val="333333"/>
          <w:sz w:val="18"/>
          <w:szCs w:val="18"/>
        </w:rPr>
        <w:t>1. Every paragraph vulnerable to 12(b)(6).</w:t>
      </w:r>
    </w:p>
    <w:p>
      <w:pPr>
        <w:pBdr>
          <w:left w:val="single" w:color="D4AF37" w:sz="6" w:space="8"/>
        </w:pBdr>
        <w:spacing w:after="0" w:before="0" w:line="240"/>
        <w:ind w:left="540"/>
      </w:pPr>
      <w:r>
        <w:rPr>
          <w:rFonts w:ascii="Courier New" w:cs="Courier New" w:eastAsia="Courier New" w:hAnsi="Courier New"/>
          <w:color w:val="333333"/>
          <w:sz w:val="18"/>
          <w:szCs w:val="18"/>
        </w:rPr>
        <w:t>2. Strongest QI argument against each claim.</w:t>
      </w:r>
    </w:p>
    <w:p>
      <w:pPr>
        <w:pBdr>
          <w:left w:val="single" w:color="D4AF37" w:sz="6" w:space="8"/>
        </w:pBdr>
        <w:spacing w:after="0" w:before="0" w:line="240"/>
        <w:ind w:left="540"/>
      </w:pPr>
      <w:r>
        <w:rPr>
          <w:rFonts w:ascii="Courier New" w:cs="Courier New" w:eastAsia="Courier New" w:hAnsi="Courier New"/>
          <w:color w:val="333333"/>
          <w:sz w:val="18"/>
          <w:szCs w:val="18"/>
        </w:rPr>
        <w:t>3. Every weakness in the factual narrative.</w:t>
      </w:r>
    </w:p>
    <w:p>
      <w:pPr>
        <w:pBdr>
          <w:left w:val="single" w:color="D4AF37" w:sz="6" w:space="8"/>
        </w:pBdr>
        <w:spacing w:after="0" w:before="0" w:line="240"/>
        <w:ind w:left="540"/>
      </w:pPr>
      <w:r>
        <w:rPr>
          <w:rFonts w:ascii="Courier New" w:cs="Courier New" w:eastAsia="Courier New" w:hAnsi="Courier New"/>
          <w:color w:val="333333"/>
          <w:sz w:val="18"/>
          <w:szCs w:val="18"/>
        </w:rPr>
        <w:t>4. Write the opening paragraph of your strongest MTD argument.</w:t>
      </w:r>
    </w:p>
    <w:p>
      <w:pPr>
        <w:pBdr>
          <w:left w:val="single" w:color="D4AF37" w:sz="6" w:space="8"/>
        </w:pBdr>
        <w:spacing w:after="160" w:before="0" w:line="240"/>
        <w:ind w:left="540"/>
      </w:pPr>
      <w:r>
        <w:rPr>
          <w:rFonts w:ascii="Courier New" w:cs="Courier New" w:eastAsia="Courier New" w:hAnsi="Courier New"/>
          <w:color w:val="333333"/>
          <w:sz w:val="18"/>
          <w:szCs w:val="18"/>
        </w:rPr>
        <w:t>Be ruthless. I need worst-case scenario BEFORE I file.</w:t>
      </w:r>
    </w:p>
    <w:p>
      <w:pPr>
        <w:pBdr>
          <w:bottom w:val="single" w:color="D4AF37" w:sz="2" w:space="4"/>
        </w:pBdr>
        <w:spacing w:after="80" w:before="280" w:line="276"/>
      </w:pPr>
      <w:r>
        <w:rPr>
          <w:rFonts w:ascii="Arial" w:cs="Arial" w:eastAsia="Arial" w:hAnsi="Arial"/>
          <w:b/>
          <w:bCs/>
          <w:color w:val="333333"/>
          <w:sz w:val="22"/>
          <w:szCs w:val="22"/>
        </w:rPr>
        <w:t>P-7: Stage 3D — Citation Verification Flag</w:t>
      </w:r>
    </w:p>
    <w:p>
      <w:pPr>
        <w:pBdr>
          <w:left w:val="single" w:color="D4AF37" w:sz="6" w:space="8"/>
        </w:pBdr>
        <w:spacing w:after="0" w:before="120" w:line="240"/>
        <w:ind w:left="540"/>
      </w:pPr>
      <w:r>
        <w:rPr>
          <w:rFonts w:ascii="Courier New" w:cs="Courier New" w:eastAsia="Courier New" w:hAnsi="Courier New"/>
          <w:color w:val="333333"/>
          <w:sz w:val="18"/>
          <w:szCs w:val="18"/>
        </w:rPr>
        <w:t>Review entire document. Rate every citation: HIGH / MODERATE / LOW CONFIDENCE.</w:t>
      </w:r>
    </w:p>
    <w:p>
      <w:pPr>
        <w:pBdr>
          <w:left w:val="single" w:color="D4AF37" w:sz="6" w:space="8"/>
        </w:pBdr>
        <w:spacing w:after="160" w:before="0" w:line="240"/>
        <w:ind w:left="540"/>
      </w:pPr>
      <w:r>
        <w:rPr>
          <w:rFonts w:ascii="Courier New" w:cs="Courier New" w:eastAsia="Courier New" w:hAnsi="Courier New"/>
          <w:color w:val="333333"/>
          <w:sz w:val="18"/>
          <w:szCs w:val="18"/>
        </w:rPr>
        <w:t>List each with confidence level. I will verify before filing.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6: FEEDBACK &amp; ITERATION ENGINE</w:t>
      </w:r>
    </w:p>
    <w:p>
      <w:pPr>
        <w:pBdr>
          <w:bottom w:val="single" w:color="D4AF37" w:sz="2" w:space="4"/>
        </w:pBdr>
        <w:spacing w:after="80" w:before="280" w:line="276"/>
      </w:pPr>
      <w:r>
        <w:rPr>
          <w:rFonts w:ascii="Arial" w:cs="Arial" w:eastAsia="Arial" w:hAnsi="Arial"/>
          <w:b/>
          <w:bCs/>
          <w:color w:val="333333"/>
          <w:sz w:val="22"/>
          <w:szCs w:val="22"/>
        </w:rPr>
        <w:t>P-8: The “Thoughts?” Protocol</w:t>
      </w:r>
    </w:p>
    <w:p>
      <w:pPr>
        <w:pBdr>
          <w:left w:val="single" w:color="D4AF37" w:sz="6" w:space="8"/>
        </w:pBdr>
        <w:spacing w:after="0" w:before="120" w:line="240"/>
        <w:ind w:left="540"/>
      </w:pPr>
      <w:r>
        <w:rPr>
          <w:rFonts w:ascii="Courier New" w:cs="Courier New" w:eastAsia="Courier New" w:hAnsi="Courier New"/>
          <w:color w:val="333333"/>
          <w:sz w:val="18"/>
          <w:szCs w:val="18"/>
        </w:rPr>
        <w:t>Thoughts?</w:t>
      </w:r>
    </w:p>
    <w:p>
      <w:pPr>
        <w:pBdr>
          <w:left w:val="single" w:color="D4AF37" w:sz="6" w:space="8"/>
        </w:pBdr>
        <w:spacing w:after="0" w:before="0" w:line="240"/>
        <w:ind w:left="540"/>
      </w:pPr>
      <w:r>
        <w:rPr>
          <w:rFonts w:ascii="Courier New" w:cs="Courier New" w:eastAsia="Courier New" w:hAnsi="Courier New"/>
          <w:color w:val="333333"/>
          <w:sz w:val="18"/>
          <w:szCs w:val="18"/>
        </w:rPr>
      </w:r>
    </w:p>
    <w:p>
      <w:pPr>
        <w:pBdr>
          <w:left w:val="single" w:color="D4AF37" w:sz="6" w:space="8"/>
        </w:pBdr>
        <w:spacing w:after="160" w:before="0" w:line="240"/>
        <w:ind w:left="540"/>
      </w:pPr>
      <w:r>
        <w:rPr>
          <w:rFonts w:ascii="Courier New" w:cs="Courier New" w:eastAsia="Courier New" w:hAnsi="Courier New"/>
          <w:color w:val="333333"/>
          <w:sz w:val="18"/>
          <w:szCs w:val="18"/>
        </w:rPr>
        <w:t>[Paste your draft, then type this single word. No further instructions needed.]</w:t>
      </w:r>
    </w:p>
    <w:p>
      <w:pPr>
        <w:pBdr>
          <w:bottom w:val="single" w:color="D4AF37" w:sz="2" w:space="4"/>
        </w:pBdr>
        <w:spacing w:after="80" w:before="280" w:line="276"/>
      </w:pPr>
      <w:r>
        <w:rPr>
          <w:rFonts w:ascii="Arial" w:cs="Arial" w:eastAsia="Arial" w:hAnsi="Arial"/>
          <w:b/>
          <w:bCs/>
          <w:color w:val="333333"/>
          <w:sz w:val="22"/>
          <w:szCs w:val="22"/>
        </w:rPr>
        <w:t>P-9: Section Stress Test (Version 2)</w:t>
      </w:r>
    </w:p>
    <w:p>
      <w:pPr>
        <w:pBdr>
          <w:left w:val="single" w:color="D4AF37" w:sz="6" w:space="8"/>
        </w:pBdr>
        <w:spacing w:after="0" w:before="120" w:line="240"/>
        <w:ind w:left="540"/>
      </w:pPr>
      <w:r>
        <w:rPr>
          <w:rFonts w:ascii="Courier New" w:cs="Courier New" w:eastAsia="Courier New" w:hAnsi="Courier New"/>
          <w:color w:val="333333"/>
          <w:sz w:val="18"/>
          <w:szCs w:val="18"/>
        </w:rPr>
        <w:t>Evaluate this cause of action 1-10 for:</w:t>
      </w:r>
    </w:p>
    <w:p>
      <w:pPr>
        <w:pBdr>
          <w:left w:val="single" w:color="D4AF37" w:sz="6" w:space="8"/>
        </w:pBdr>
        <w:spacing w:after="0" w:before="0" w:line="240"/>
        <w:ind w:left="540"/>
      </w:pPr>
      <w:r>
        <w:rPr>
          <w:rFonts w:ascii="Courier New" w:cs="Courier New" w:eastAsia="Courier New" w:hAnsi="Courier New"/>
          <w:color w:val="333333"/>
          <w:sz w:val="18"/>
          <w:szCs w:val="18"/>
        </w:rPr>
        <w:t>1. LEGAL SUFFICIENCY  2. PERSUASIVE FORCE  3. FACTUAL GROUNDING</w:t>
      </w:r>
    </w:p>
    <w:p>
      <w:pPr>
        <w:pBdr>
          <w:left w:val="single" w:color="D4AF37" w:sz="6" w:space="8"/>
        </w:pBdr>
        <w:spacing w:after="0" w:before="0" w:line="240"/>
        <w:ind w:left="540"/>
      </w:pPr>
      <w:r>
        <w:rPr>
          <w:rFonts w:ascii="Courier New" w:cs="Courier New" w:eastAsia="Courier New" w:hAnsi="Courier New"/>
          <w:color w:val="333333"/>
          <w:sz w:val="18"/>
          <w:szCs w:val="18"/>
        </w:rPr>
        <w:t>4. ECONOMY  5. FLOW</w:t>
      </w:r>
    </w:p>
    <w:p>
      <w:pPr>
        <w:pBdr>
          <w:left w:val="single" w:color="D4AF37" w:sz="6" w:space="8"/>
        </w:pBdr>
        <w:spacing w:after="160" w:before="0" w:line="240"/>
        <w:ind w:left="540"/>
      </w:pPr>
      <w:r>
        <w:rPr>
          <w:rFonts w:ascii="Courier New" w:cs="Courier New" w:eastAsia="Courier New" w:hAnsi="Courier New"/>
          <w:color w:val="333333"/>
          <w:sz w:val="18"/>
          <w:szCs w:val="18"/>
        </w:rPr>
        <w:t>For any score 7 or below, provide revised version at 9+.</w:t>
      </w:r>
    </w:p>
    <w:p>
      <w:pPr>
        <w:pBdr>
          <w:bottom w:val="single" w:color="D4AF37" w:sz="2" w:space="4"/>
        </w:pBdr>
        <w:spacing w:after="80" w:before="280" w:line="276"/>
      </w:pPr>
      <w:r>
        <w:rPr>
          <w:rFonts w:ascii="Arial" w:cs="Arial" w:eastAsia="Arial" w:hAnsi="Arial"/>
          <w:b/>
          <w:bCs/>
          <w:color w:val="333333"/>
          <w:sz w:val="22"/>
          <w:szCs w:val="22"/>
        </w:rPr>
        <w:t>P-10: External Validation (Version 4)</w:t>
      </w:r>
    </w:p>
    <w:p>
      <w:pPr>
        <w:pBdr>
          <w:left w:val="single" w:color="D4AF37" w:sz="6" w:space="8"/>
        </w:pBdr>
        <w:spacing w:after="0" w:before="120" w:line="240"/>
        <w:ind w:left="540"/>
      </w:pPr>
      <w:r>
        <w:rPr>
          <w:rFonts w:ascii="Courier New" w:cs="Courier New" w:eastAsia="Courier New" w:hAnsi="Courier New"/>
          <w:color w:val="333333"/>
          <w:sz w:val="18"/>
          <w:szCs w:val="18"/>
        </w:rPr>
        <w:t>Final review before filing:</w:t>
      </w:r>
    </w:p>
    <w:p>
      <w:pPr>
        <w:pBdr>
          <w:left w:val="single" w:color="D4AF37" w:sz="6" w:space="8"/>
        </w:pBdr>
        <w:spacing w:after="0" w:before="0" w:line="240"/>
        <w:ind w:left="540"/>
      </w:pPr>
      <w:r>
        <w:rPr>
          <w:rFonts w:ascii="Courier New" w:cs="Courier New" w:eastAsia="Courier New" w:hAnsi="Courier New"/>
          <w:color w:val="333333"/>
          <w:sz w:val="18"/>
          <w:szCs w:val="18"/>
        </w:rPr>
        <w:t>1. Single strongest MTD argument defense counsel would make?</w:t>
      </w:r>
    </w:p>
    <w:p>
      <w:pPr>
        <w:pBdr>
          <w:left w:val="single" w:color="D4AF37" w:sz="6" w:space="8"/>
        </w:pBdr>
        <w:spacing w:after="0" w:before="0" w:line="240"/>
        <w:ind w:left="540"/>
      </w:pPr>
      <w:r>
        <w:rPr>
          <w:rFonts w:ascii="Courier New" w:cs="Courier New" w:eastAsia="Courier New" w:hAnsi="Courier New"/>
          <w:color w:val="333333"/>
          <w:sz w:val="18"/>
          <w:szCs w:val="18"/>
        </w:rPr>
        <w:t>2. Any legal claim the facts support but complaint omits?</w:t>
      </w:r>
    </w:p>
    <w:p>
      <w:pPr>
        <w:pBdr>
          <w:left w:val="single" w:color="D4AF37" w:sz="6" w:space="8"/>
        </w:pBdr>
        <w:spacing w:after="160" w:before="0" w:line="240"/>
        <w:ind w:left="540"/>
      </w:pPr>
      <w:r>
        <w:rPr>
          <w:rFonts w:ascii="Courier New" w:cs="Courier New" w:eastAsia="Courier New" w:hAnsi="Courier New"/>
          <w:color w:val="333333"/>
          <w:sz w:val="18"/>
          <w:szCs w:val="18"/>
        </w:rPr>
        <w:t>3. Rate 1-10 overall quality. Explain your rating.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9: TACTICAL EMAIL WARFARE</w:t>
      </w:r>
    </w:p>
    <w:p>
      <w:pPr>
        <w:pBdr>
          <w:bottom w:val="single" w:color="D4AF37" w:sz="2" w:space="4"/>
        </w:pBdr>
        <w:spacing w:after="80" w:before="280" w:line="276"/>
      </w:pPr>
      <w:r>
        <w:rPr>
          <w:rFonts w:ascii="Arial" w:cs="Arial" w:eastAsia="Arial" w:hAnsi="Arial"/>
          <w:b/>
          <w:bCs/>
          <w:color w:val="333333"/>
          <w:sz w:val="22"/>
          <w:szCs w:val="22"/>
        </w:rPr>
        <w:t>P-11: Pre-Send Email Review</w:t>
      </w:r>
    </w:p>
    <w:p>
      <w:pPr>
        <w:pBdr>
          <w:left w:val="single" w:color="D4AF37" w:sz="6" w:space="8"/>
        </w:pBdr>
        <w:spacing w:after="0" w:before="120" w:line="240"/>
        <w:ind w:left="540"/>
      </w:pPr>
      <w:r>
        <w:rPr>
          <w:rFonts w:ascii="Courier New" w:cs="Courier New" w:eastAsia="Courier New" w:hAnsi="Courier New"/>
          <w:color w:val="333333"/>
          <w:sz w:val="18"/>
          <w:szCs w:val="18"/>
        </w:rPr>
        <w:t>Evaluate this email to opposing counsel for:</w:t>
      </w:r>
    </w:p>
    <w:p>
      <w:pPr>
        <w:pBdr>
          <w:left w:val="single" w:color="D4AF37" w:sz="6" w:space="8"/>
        </w:pBdr>
        <w:spacing w:after="0" w:before="0" w:line="240"/>
        <w:ind w:left="540"/>
      </w:pPr>
      <w:r>
        <w:rPr>
          <w:rFonts w:ascii="Courier New" w:cs="Courier New" w:eastAsia="Courier New" w:hAnsi="Courier New"/>
          <w:color w:val="333333"/>
          <w:sz w:val="18"/>
          <w:szCs w:val="18"/>
        </w:rPr>
        <w:t>1. STRATEGIC RISKS: Inadvertent admissions or concessions?</w:t>
      </w:r>
    </w:p>
    <w:p>
      <w:pPr>
        <w:pBdr>
          <w:left w:val="single" w:color="D4AF37" w:sz="6" w:space="8"/>
        </w:pBdr>
        <w:spacing w:after="0" w:before="0" w:line="240"/>
        <w:ind w:left="540"/>
      </w:pPr>
      <w:r>
        <w:rPr>
          <w:rFonts w:ascii="Courier New" w:cs="Courier New" w:eastAsia="Courier New" w:hAnsi="Courier New"/>
          <w:color w:val="333333"/>
          <w:sz w:val="18"/>
          <w:szCs w:val="18"/>
        </w:rPr>
        <w:t>2. TONE: Professional? Emotional language to remove?</w:t>
      </w:r>
    </w:p>
    <w:p>
      <w:pPr>
        <w:pBdr>
          <w:left w:val="single" w:color="D4AF37" w:sz="6" w:space="8"/>
        </w:pBdr>
        <w:spacing w:after="0" w:before="0" w:line="240"/>
        <w:ind w:left="540"/>
      </w:pPr>
      <w:r>
        <w:rPr>
          <w:rFonts w:ascii="Courier New" w:cs="Courier New" w:eastAsia="Courier New" w:hAnsi="Courier New"/>
          <w:color w:val="333333"/>
          <w:sz w:val="18"/>
          <w:szCs w:val="18"/>
        </w:rPr>
        <w:t>3. COMPLETENESS: Accomplishes procedural purpose?</w:t>
      </w:r>
    </w:p>
    <w:p>
      <w:pPr>
        <w:pBdr>
          <w:left w:val="single" w:color="D4AF37" w:sz="6" w:space="8"/>
        </w:pBdr>
        <w:spacing w:after="160" w:before="0" w:line="240"/>
        <w:ind w:left="540"/>
      </w:pPr>
      <w:r>
        <w:rPr>
          <w:rFonts w:ascii="Courier New" w:cs="Courier New" w:eastAsia="Courier New" w:hAnsi="Courier New"/>
          <w:color w:val="333333"/>
          <w:sz w:val="18"/>
          <w:szCs w:val="18"/>
        </w:rPr>
        <w:t>4. TRAPS: Anything in their email I should be cautious about?</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10: SURVIVING THE MOTION TO DISMISS</w:t>
      </w:r>
    </w:p>
    <w:p>
      <w:pPr>
        <w:pBdr>
          <w:bottom w:val="single" w:color="D4AF37" w:sz="2" w:space="4"/>
        </w:pBdr>
        <w:spacing w:after="80" w:before="280" w:line="276"/>
      </w:pPr>
      <w:r>
        <w:rPr>
          <w:rFonts w:ascii="Arial" w:cs="Arial" w:eastAsia="Arial" w:hAnsi="Arial"/>
          <w:b/>
          <w:bCs/>
          <w:color w:val="333333"/>
          <w:sz w:val="22"/>
          <w:szCs w:val="22"/>
        </w:rPr>
        <w:t>P-12: MTD Emergency Analysis</w:t>
      </w:r>
    </w:p>
    <w:p>
      <w:pPr>
        <w:pBdr>
          <w:left w:val="single" w:color="D4AF37" w:sz="6" w:space="8"/>
        </w:pBdr>
        <w:spacing w:after="0" w:before="120" w:line="240"/>
        <w:ind w:left="540"/>
      </w:pPr>
      <w:r>
        <w:rPr>
          <w:rFonts w:ascii="Courier New" w:cs="Courier New" w:eastAsia="Courier New" w:hAnsi="Courier New"/>
          <w:color w:val="333333"/>
          <w:sz w:val="18"/>
          <w:szCs w:val="18"/>
        </w:rPr>
        <w:t>Perform: 1. ARGUMENT INVENTORY: Every argument, numbered.</w:t>
      </w:r>
    </w:p>
    <w:p>
      <w:pPr>
        <w:pBdr>
          <w:left w:val="single" w:color="D4AF37" w:sz="6" w:space="8"/>
        </w:pBdr>
        <w:spacing w:after="0" w:before="0" w:line="240"/>
        <w:ind w:left="540"/>
      </w:pPr>
      <w:r>
        <w:rPr>
          <w:rFonts w:ascii="Courier New" w:cs="Courier New" w:eastAsia="Courier New" w:hAnsi="Courier New"/>
          <w:color w:val="333333"/>
          <w:sz w:val="18"/>
          <w:szCs w:val="18"/>
        </w:rPr>
        <w:t>2. THREAT ASSESSMENT: Rank most to least dangerous.</w:t>
      </w:r>
    </w:p>
    <w:p>
      <w:pPr>
        <w:pBdr>
          <w:left w:val="single" w:color="D4AF37" w:sz="6" w:space="8"/>
        </w:pBdr>
        <w:spacing w:after="0" w:before="0" w:line="240"/>
        <w:ind w:left="540"/>
      </w:pPr>
      <w:r>
        <w:rPr>
          <w:rFonts w:ascii="Courier New" w:cs="Courier New" w:eastAsia="Courier New" w:hAnsi="Courier New"/>
          <w:color w:val="333333"/>
          <w:sz w:val="18"/>
          <w:szCs w:val="18"/>
        </w:rPr>
        <w:t>3. CASE ANALYSIS: Each cited case — real? correct? distinguishable?</w:t>
      </w:r>
    </w:p>
    <w:p>
      <w:pPr>
        <w:pBdr>
          <w:left w:val="single" w:color="D4AF37" w:sz="6" w:space="8"/>
        </w:pBdr>
        <w:spacing w:after="160" w:before="0" w:line="240"/>
        <w:ind w:left="540"/>
      </w:pPr>
      <w:r>
        <w:rPr>
          <w:rFonts w:ascii="Courier New" w:cs="Courier New" w:eastAsia="Courier New" w:hAnsi="Courier New"/>
          <w:color w:val="333333"/>
          <w:sz w:val="18"/>
          <w:szCs w:val="18"/>
        </w:rPr>
        <w:t>4. COUNTER-ARGUMENTS for each.  5. FATAL FLAW SEARCH.</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12–13: DISCOVERY</w:t>
      </w:r>
    </w:p>
    <w:p>
      <w:pPr>
        <w:pBdr>
          <w:bottom w:val="single" w:color="D4AF37" w:sz="2" w:space="4"/>
        </w:pBdr>
        <w:spacing w:after="80" w:before="280" w:line="276"/>
      </w:pPr>
      <w:r>
        <w:rPr>
          <w:rFonts w:ascii="Arial" w:cs="Arial" w:eastAsia="Arial" w:hAnsi="Arial"/>
          <w:b/>
          <w:bCs/>
          <w:color w:val="333333"/>
          <w:sz w:val="22"/>
          <w:szCs w:val="22"/>
        </w:rPr>
        <w:t>P-13: Three-Wave Discovery Campaign</w:t>
      </w:r>
    </w:p>
    <w:p>
      <w:pPr>
        <w:pBdr>
          <w:left w:val="single" w:color="D4AF37" w:sz="6" w:space="8"/>
        </w:pBdr>
        <w:spacing w:after="0" w:before="120" w:line="240"/>
        <w:ind w:left="540"/>
      </w:pPr>
      <w:r>
        <w:rPr>
          <w:rFonts w:ascii="Courier New" w:cs="Courier New" w:eastAsia="Courier New" w:hAnsi="Courier New"/>
          <w:color w:val="333333"/>
          <w:sz w:val="18"/>
          <w:szCs w:val="18"/>
        </w:rPr>
        <w:t>Design a three-wave discovery campaign. For each wave: exact interrogatories,</w:t>
      </w:r>
    </w:p>
    <w:p>
      <w:pPr>
        <w:pBdr>
          <w:left w:val="single" w:color="D4AF37" w:sz="6" w:space="8"/>
        </w:pBdr>
        <w:spacing w:after="160" w:before="0" w:line="240"/>
        <w:ind w:left="540"/>
      </w:pPr>
      <w:r>
        <w:rPr>
          <w:rFonts w:ascii="Courier New" w:cs="Courier New" w:eastAsia="Courier New" w:hAnsi="Courier New"/>
          <w:color w:val="333333"/>
          <w:sz w:val="18"/>
          <w:szCs w:val="18"/>
        </w:rPr>
        <w:t>RFPs, and RFAs, the strategic purpose of each, and optimal timing.</w:t>
      </w:r>
    </w:p>
    <w:p>
      <w:pPr>
        <w:pBdr>
          <w:bottom w:val="single" w:color="D4AF37" w:sz="2" w:space="4"/>
        </w:pBdr>
        <w:spacing w:after="80" w:before="280" w:line="276"/>
      </w:pPr>
      <w:r>
        <w:rPr>
          <w:rFonts w:ascii="Arial" w:cs="Arial" w:eastAsia="Arial" w:hAnsi="Arial"/>
          <w:b/>
          <w:bCs/>
          <w:color w:val="333333"/>
          <w:sz w:val="22"/>
          <w:szCs w:val="22"/>
        </w:rPr>
        <w:t>P-14: Document Triage Sweep</w:t>
      </w:r>
    </w:p>
    <w:p>
      <w:pPr>
        <w:pBdr>
          <w:left w:val="single" w:color="D4AF37" w:sz="6" w:space="8"/>
        </w:pBdr>
        <w:spacing w:after="0" w:before="120" w:line="240"/>
        <w:ind w:left="540"/>
      </w:pPr>
      <w:r>
        <w:rPr>
          <w:rFonts w:ascii="Courier New" w:cs="Courier New" w:eastAsia="Courier New" w:hAnsi="Courier New"/>
          <w:color w:val="333333"/>
          <w:sz w:val="18"/>
          <w:szCs w:val="18"/>
        </w:rPr>
        <w:t>For each document provide triage: HOT / WARM / COOL / COLD.</w:t>
      </w:r>
    </w:p>
    <w:p>
      <w:pPr>
        <w:pBdr>
          <w:left w:val="single" w:color="D4AF37" w:sz="6" w:space="8"/>
        </w:pBdr>
        <w:spacing w:after="160" w:before="0" w:line="240"/>
        <w:ind w:left="540"/>
      </w:pPr>
      <w:r>
        <w:rPr>
          <w:rFonts w:ascii="Courier New" w:cs="Courier New" w:eastAsia="Courier New" w:hAnsi="Courier New"/>
          <w:color w:val="333333"/>
          <w:sz w:val="18"/>
          <w:szCs w:val="18"/>
        </w:rPr>
        <w:t>For each: (1) category, (2) one-sentence summary, (3) why.</w:t>
      </w:r>
    </w:p>
    <w:p>
      <w:pPr>
        <w:pBdr>
          <w:bottom w:val="single" w:color="D4AF37" w:sz="2" w:space="4"/>
        </w:pBdr>
        <w:spacing w:after="80" w:before="280" w:line="276"/>
      </w:pPr>
      <w:r>
        <w:rPr>
          <w:rFonts w:ascii="Arial" w:cs="Arial" w:eastAsia="Arial" w:hAnsi="Arial"/>
          <w:b/>
          <w:bCs/>
          <w:color w:val="333333"/>
          <w:sz w:val="22"/>
          <w:szCs w:val="22"/>
        </w:rPr>
        <w:t>P-15: Contradiction Hunt</w:t>
      </w:r>
    </w:p>
    <w:p>
      <w:pPr>
        <w:pBdr>
          <w:left w:val="single" w:color="D4AF37" w:sz="6" w:space="8"/>
        </w:pBdr>
        <w:spacing w:after="0" w:before="120" w:line="240"/>
        <w:ind w:left="540"/>
      </w:pPr>
      <w:r>
        <w:rPr>
          <w:rFonts w:ascii="Courier New" w:cs="Courier New" w:eastAsia="Courier New" w:hAnsi="Courier New"/>
          <w:color w:val="333333"/>
          <w:sz w:val="18"/>
          <w:szCs w:val="18"/>
        </w:rPr>
        <w:t>Compare produced documents against case materials. Every contradiction:</w:t>
      </w:r>
    </w:p>
    <w:p>
      <w:pPr>
        <w:pBdr>
          <w:left w:val="single" w:color="D4AF37" w:sz="6" w:space="8"/>
        </w:pBdr>
        <w:spacing w:after="160" w:before="0" w:line="240"/>
        <w:ind w:left="540"/>
      </w:pPr>
      <w:r>
        <w:rPr>
          <w:rFonts w:ascii="Courier New" w:cs="Courier New" w:eastAsia="Courier New" w:hAnsi="Courier New"/>
          <w:color w:val="333333"/>
          <w:sz w:val="18"/>
          <w:szCs w:val="18"/>
        </w:rPr>
        <w:t>1. WHAT  2. WHERE (cite both sides)  3. SIGNIFICANCE  4. EXPLOITATION strategy.</w:t>
      </w:r>
    </w:p>
    <w:p>
      <w:pPr>
        <w:pBdr>
          <w:bottom w:val="single" w:color="D4AF37" w:sz="2" w:space="4"/>
        </w:pBdr>
        <w:spacing w:after="80" w:before="280" w:line="276"/>
      </w:pPr>
      <w:r>
        <w:rPr>
          <w:rFonts w:ascii="Arial" w:cs="Arial" w:eastAsia="Arial" w:hAnsi="Arial"/>
          <w:b/>
          <w:bCs/>
          <w:color w:val="333333"/>
          <w:sz w:val="22"/>
          <w:szCs w:val="22"/>
        </w:rPr>
        <w:t>P-16: Smoking Gun Search</w:t>
      </w:r>
    </w:p>
    <w:p>
      <w:pPr>
        <w:pBdr>
          <w:left w:val="single" w:color="D4AF37" w:sz="6" w:space="8"/>
        </w:pBdr>
        <w:spacing w:after="0" w:before="120" w:line="240"/>
        <w:ind w:left="540"/>
      </w:pPr>
      <w:r>
        <w:rPr>
          <w:rFonts w:ascii="Courier New" w:cs="Courier New" w:eastAsia="Courier New" w:hAnsi="Courier New"/>
          <w:color w:val="333333"/>
          <w:sz w:val="18"/>
          <w:szCs w:val="18"/>
        </w:rPr>
        <w:t>Find the SMOKING GUN. Top five candidates ranked by impact.</w:t>
      </w:r>
    </w:p>
    <w:p>
      <w:pPr>
        <w:pBdr>
          <w:left w:val="single" w:color="D4AF37" w:sz="6" w:space="8"/>
        </w:pBdr>
        <w:spacing w:after="0" w:before="0" w:line="240"/>
        <w:ind w:left="540"/>
      </w:pPr>
      <w:r>
        <w:rPr>
          <w:rFonts w:ascii="Courier New" w:cs="Courier New" w:eastAsia="Courier New" w:hAnsi="Courier New"/>
          <w:color w:val="333333"/>
          <w:sz w:val="18"/>
          <w:szCs w:val="18"/>
        </w:rPr>
        <w:t>For each: what it proves, which claim, how to deploy.</w:t>
      </w:r>
    </w:p>
    <w:p>
      <w:pPr>
        <w:pBdr>
          <w:left w:val="single" w:color="D4AF37" w:sz="6" w:space="8"/>
        </w:pBdr>
        <w:spacing w:after="160" w:before="0" w:line="240"/>
        <w:ind w:left="540"/>
      </w:pPr>
      <w:r>
        <w:rPr>
          <w:rFonts w:ascii="Courier New" w:cs="Courier New" w:eastAsia="Courier New" w:hAnsi="Courier New"/>
          <w:color w:val="333333"/>
          <w:sz w:val="18"/>
          <w:szCs w:val="18"/>
        </w:rPr>
        <w:t>Also: anything that significantly HURTS my case?</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14: DEPOSITION DOMINATION</w:t>
      </w:r>
    </w:p>
    <w:p>
      <w:pPr>
        <w:pBdr>
          <w:bottom w:val="single" w:color="D4AF37" w:sz="2" w:space="4"/>
        </w:pBdr>
        <w:spacing w:after="80" w:before="280" w:line="276"/>
      </w:pPr>
      <w:r>
        <w:rPr>
          <w:rFonts w:ascii="Arial" w:cs="Arial" w:eastAsia="Arial" w:hAnsi="Arial"/>
          <w:b/>
          <w:bCs/>
          <w:color w:val="333333"/>
          <w:sz w:val="22"/>
          <w:szCs w:val="22"/>
        </w:rPr>
        <w:t>P-17: Your Deposition — Full Cross-Examination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counsel. Conduct a full deposition of me. Ask one question at</w:t>
      </w:r>
    </w:p>
    <w:p>
      <w:pPr>
        <w:pBdr>
          <w:left w:val="single" w:color="D4AF37" w:sz="6" w:space="8"/>
        </w:pBdr>
        <w:spacing w:after="0" w:before="0" w:line="240"/>
        <w:ind w:left="540"/>
      </w:pPr>
      <w:r>
        <w:rPr>
          <w:rFonts w:ascii="Courier New" w:cs="Courier New" w:eastAsia="Courier New" w:hAnsi="Courier New"/>
          <w:color w:val="333333"/>
          <w:sz w:val="18"/>
          <w:szCs w:val="18"/>
        </w:rPr>
        <w:t>a time. Goals: lock testimony, find inconsistencies, support QI defense,</w:t>
      </w:r>
    </w:p>
    <w:p>
      <w:pPr>
        <w:pBdr>
          <w:left w:val="single" w:color="D4AF37" w:sz="6" w:space="8"/>
        </w:pBdr>
        <w:spacing w:after="160" w:before="0" w:line="240"/>
        <w:ind w:left="540"/>
      </w:pPr>
      <w:r>
        <w:rPr>
          <w:rFonts w:ascii="Courier New" w:cs="Courier New" w:eastAsia="Courier New" w:hAnsi="Courier New"/>
          <w:color w:val="333333"/>
          <w:sz w:val="18"/>
          <w:szCs w:val="18"/>
        </w:rPr>
        <w:t>probe credibility, extract admissions. Start easy, then escalate. Begin.</w:t>
      </w:r>
    </w:p>
    <w:p>
      <w:pPr>
        <w:pBdr>
          <w:bottom w:val="single" w:color="D4AF37" w:sz="2" w:space="4"/>
        </w:pBdr>
        <w:spacing w:after="80" w:before="280" w:line="276"/>
      </w:pPr>
      <w:r>
        <w:rPr>
          <w:rFonts w:ascii="Arial" w:cs="Arial" w:eastAsia="Arial" w:hAnsi="Arial"/>
          <w:b/>
          <w:bCs/>
          <w:color w:val="333333"/>
          <w:sz w:val="22"/>
          <w:szCs w:val="22"/>
        </w:rPr>
        <w:t>P-18: Defendant’s Witness Deposition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[Officer Name]. Being deposed. Stay in character. Defend actions,</w:t>
      </w:r>
    </w:p>
    <w:p>
      <w:pPr>
        <w:pBdr>
          <w:left w:val="single" w:color="D4AF37" w:sz="6" w:space="8"/>
        </w:pBdr>
        <w:spacing w:after="0" w:before="0" w:line="240"/>
        <w:ind w:left="540"/>
      </w:pPr>
      <w:r>
        <w:rPr>
          <w:rFonts w:ascii="Courier New" w:cs="Courier New" w:eastAsia="Courier New" w:hAnsi="Courier New"/>
          <w:color w:val="333333"/>
          <w:sz w:val="18"/>
          <w:szCs w:val="18"/>
        </w:rPr>
        <w:t>minimize force, avoid admissions, be evasive without lying, stay calm.</w:t>
      </w:r>
    </w:p>
    <w:p>
      <w:pPr>
        <w:pBdr>
          <w:left w:val="single" w:color="D4AF37" w:sz="6" w:space="8"/>
        </w:pBdr>
        <w:spacing w:after="160" w:before="0" w:line="240"/>
        <w:ind w:left="540"/>
      </w:pPr>
      <w:r>
        <w:rPr>
          <w:rFonts w:ascii="Courier New" w:cs="Courier New" w:eastAsia="Courier New" w:hAnsi="Courier New"/>
          <w:color w:val="333333"/>
          <w:sz w:val="18"/>
          <w:szCs w:val="18"/>
        </w:rPr>
        <w:t>Answer one question at a time. Begin.</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15–16: SETTLEMENT &amp; NEGOTIATION</w:t>
      </w:r>
    </w:p>
    <w:p>
      <w:pPr>
        <w:pBdr>
          <w:bottom w:val="single" w:color="D4AF37" w:sz="2" w:space="4"/>
        </w:pBdr>
        <w:spacing w:after="80" w:before="280" w:line="276"/>
      </w:pPr>
      <w:r>
        <w:rPr>
          <w:rFonts w:ascii="Arial" w:cs="Arial" w:eastAsia="Arial" w:hAnsi="Arial"/>
          <w:b/>
          <w:bCs/>
          <w:color w:val="333333"/>
          <w:sz w:val="22"/>
          <w:szCs w:val="22"/>
        </w:rPr>
        <w:t>P-19: Grok Verdict Research</w:t>
      </w:r>
    </w:p>
    <w:p>
      <w:pPr>
        <w:pBdr>
          <w:left w:val="single" w:color="D4AF37" w:sz="6" w:space="8"/>
        </w:pBdr>
        <w:spacing w:after="0" w:before="120" w:line="240"/>
        <w:ind w:left="540"/>
      </w:pPr>
      <w:r>
        <w:rPr>
          <w:rFonts w:ascii="Courier New" w:cs="Courier New" w:eastAsia="Courier New" w:hAnsi="Courier New"/>
          <w:color w:val="333333"/>
          <w:sz w:val="18"/>
          <w:szCs w:val="18"/>
        </w:rPr>
        <w:t>Search for ACTUAL DOLLAR AMOUNTS from resolved Section 1983 excessive force</w:t>
      </w:r>
    </w:p>
    <w:p>
      <w:pPr>
        <w:pBdr>
          <w:left w:val="single" w:color="D4AF37" w:sz="6" w:space="8"/>
        </w:pBdr>
        <w:spacing w:after="0" w:before="0" w:line="240"/>
        <w:ind w:left="540"/>
      </w:pPr>
      <w:r>
        <w:rPr>
          <w:rFonts w:ascii="Courier New" w:cs="Courier New" w:eastAsia="Courier New" w:hAnsi="Courier New"/>
          <w:color w:val="333333"/>
          <w:sz w:val="18"/>
          <w:szCs w:val="18"/>
        </w:rPr>
        <w:t>cases: [your encounter type], [your agency], [your circuit], compliant subjects,</w:t>
      </w:r>
    </w:p>
    <w:p>
      <w:pPr>
        <w:pBdr>
          <w:left w:val="single" w:color="D4AF37" w:sz="6" w:space="8"/>
        </w:pBdr>
        <w:spacing w:after="160" w:before="0" w:line="240"/>
        <w:ind w:left="540"/>
      </w:pPr>
      <w:r>
        <w:rPr>
          <w:rFonts w:ascii="Courier New" w:cs="Courier New" w:eastAsia="Courier New" w:hAnsi="Courier New"/>
          <w:color w:val="333333"/>
          <w:sz w:val="18"/>
          <w:szCs w:val="18"/>
        </w:rPr>
        <w:t>past five years. Search X/Twitter, news, legal blogs. Actual numbers, not ranges.</w:t>
      </w:r>
    </w:p>
    <w:p>
      <w:pPr>
        <w:pBdr>
          <w:bottom w:val="single" w:color="D4AF37" w:sz="2" w:space="4"/>
        </w:pBdr>
        <w:spacing w:after="80" w:before="280" w:line="276"/>
      </w:pPr>
      <w:r>
        <w:rPr>
          <w:rFonts w:ascii="Arial" w:cs="Arial" w:eastAsia="Arial" w:hAnsi="Arial"/>
          <w:b/>
          <w:bCs/>
          <w:color w:val="333333"/>
          <w:sz w:val="22"/>
          <w:szCs w:val="22"/>
        </w:rPr>
        <w:t>P-20: Settlement Offer Evaluation</w:t>
      </w:r>
    </w:p>
    <w:p>
      <w:pPr>
        <w:pBdr>
          <w:left w:val="single" w:color="D4AF37" w:sz="6" w:space="8"/>
        </w:pBdr>
        <w:spacing w:after="0" w:before="120" w:line="240"/>
        <w:ind w:left="540"/>
      </w:pPr>
      <w:r>
        <w:rPr>
          <w:rFonts w:ascii="Courier New" w:cs="Courier New" w:eastAsia="Courier New" w:hAnsi="Courier New"/>
          <w:color w:val="333333"/>
          <w:sz w:val="18"/>
          <w:szCs w:val="18"/>
        </w:rPr>
        <w:t>Defense offered $[amount] after [stage]. Based on case materials, comparable</w:t>
      </w:r>
    </w:p>
    <w:p>
      <w:pPr>
        <w:pBdr>
          <w:left w:val="single" w:color="D4AF37" w:sz="6" w:space="8"/>
        </w:pBdr>
        <w:spacing w:after="0" w:before="0" w:line="240"/>
        <w:ind w:left="540"/>
      </w:pPr>
      <w:r>
        <w:rPr>
          <w:rFonts w:ascii="Courier New" w:cs="Courier New" w:eastAsia="Courier New" w:hAnsi="Courier New"/>
          <w:color w:val="333333"/>
          <w:sz w:val="18"/>
          <w:szCs w:val="18"/>
        </w:rPr>
        <w:t>verdicts, evidence strength, and trial risks: Is this reasonable? What range</w:t>
      </w:r>
    </w:p>
    <w:p>
      <w:pPr>
        <w:pBdr>
          <w:left w:val="single" w:color="D4AF37" w:sz="6" w:space="8"/>
        </w:pBdr>
        <w:spacing w:after="160" w:before="0" w:line="240"/>
        <w:ind w:left="540"/>
      </w:pPr>
      <w:r>
        <w:rPr>
          <w:rFonts w:ascii="Courier New" w:cs="Courier New" w:eastAsia="Courier New" w:hAnsi="Courier New"/>
          <w:color w:val="333333"/>
          <w:sz w:val="18"/>
          <w:szCs w:val="18"/>
        </w:rPr>
        <w:t>should I target? What does the timing suggest about defense’s exposure?</w:t>
      </w:r>
    </w:p>
    <w:p>
      <w:pPr>
        <w:pBdr>
          <w:bottom w:val="single" w:color="D4AF37" w:sz="2" w:space="4"/>
        </w:pBdr>
        <w:spacing w:after="80" w:before="280" w:line="276"/>
      </w:pPr>
      <w:r>
        <w:rPr>
          <w:rFonts w:ascii="Arial" w:cs="Arial" w:eastAsia="Arial" w:hAnsi="Arial"/>
          <w:b/>
          <w:bCs/>
          <w:color w:val="333333"/>
          <w:sz w:val="22"/>
          <w:szCs w:val="22"/>
        </w:rPr>
        <w:t>P-21: Negotiation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risk management for [Agency]. My demand is $[amount].</w:t>
      </w:r>
    </w:p>
    <w:p>
      <w:pPr>
        <w:pBdr>
          <w:left w:val="single" w:color="D4AF37" w:sz="6" w:space="8"/>
        </w:pBdr>
        <w:spacing w:after="0" w:before="0" w:line="240"/>
        <w:ind w:left="540"/>
      </w:pPr>
      <w:r>
        <w:rPr>
          <w:rFonts w:ascii="Courier New" w:cs="Courier New" w:eastAsia="Courier New" w:hAnsi="Courier New"/>
          <w:color w:val="333333"/>
          <w:sz w:val="18"/>
          <w:szCs w:val="18"/>
        </w:rPr>
        <w:t>Settle for the lowest possible. Use low anchoring, question damages,</w:t>
      </w:r>
    </w:p>
    <w:p>
      <w:pPr>
        <w:pBdr>
          <w:left w:val="single" w:color="D4AF37" w:sz="6" w:space="8"/>
        </w:pBdr>
        <w:spacing w:after="160" w:before="0" w:line="240"/>
        <w:ind w:left="540"/>
      </w:pPr>
      <w:r>
        <w:rPr>
          <w:rFonts w:ascii="Courier New" w:cs="Courier New" w:eastAsia="Courier New" w:hAnsi="Courier New"/>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Georgia" w:cs="Georgia" w:eastAsia="Georgia" w:hAnsi="Georgia"/>
          <w:b/>
          <w:bCs/>
          <w:sz w:val="40"/>
          <w:szCs w:val="40"/>
        </w:rPr>
        <w:t>Glossary of Legal Terms</w:t>
      </w:r>
    </w:p>
    <w:p>
      <w:pPr>
        <w:spacing w:after="200" w:before="0" w:line="276"/>
      </w:pPr>
      <w:r>
        <w:rPr>
          <w:rFonts w:ascii="Georgia" w:cs="Georgia" w:eastAsia="Georgia" w:hAnsi="Georgia"/>
          <w:i/>
          <w:iCs/>
          <w:color w:val="555555"/>
          <w:sz w:val="24"/>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Arial" w:cs="Arial" w:eastAsia="Arial" w:hAnsi="Arial"/>
          <w:b/>
          <w:bCs/>
          <w:color w:val="8B6914"/>
          <w:sz w:val="28"/>
          <w:szCs w:val="28"/>
        </w:rPr>
        <w:t>A</w:t>
      </w:r>
    </w:p>
    <w:p>
      <w:pPr>
        <w:spacing w:after="120" w:before="160" w:line="280"/>
      </w:pPr>
      <w:r>
        <w:rPr>
          <w:rFonts w:ascii="Arial" w:cs="Arial" w:eastAsia="Arial" w:hAnsi="Arial"/>
          <w:b/>
          <w:bCs/>
          <w:color w:val="333333"/>
          <w:sz w:val="22"/>
          <w:szCs w:val="22"/>
        </w:rPr>
        <w:t xml:space="preserve">Affirmative Defense  </w:t>
      </w:r>
      <w:r>
        <w:rPr>
          <w:rFonts w:ascii="Georgia" w:cs="Georgia" w:eastAsia="Georgia" w:hAnsi="Georgia"/>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Arial" w:cs="Arial" w:eastAsia="Arial" w:hAnsi="Arial"/>
          <w:b/>
          <w:bCs/>
          <w:color w:val="333333"/>
          <w:sz w:val="22"/>
          <w:szCs w:val="22"/>
        </w:rPr>
        <w:t xml:space="preserve">Amended Complaint  </w:t>
      </w:r>
      <w:r>
        <w:rPr>
          <w:rFonts w:ascii="Georgia" w:cs="Georgia" w:eastAsia="Georgia" w:hAnsi="Georgia"/>
          <w:color w:val="444444"/>
          <w:sz w:val="22"/>
          <w:szCs w:val="22"/>
        </w:rPr>
        <w:t>A revised complaint filed to correct deficiencies, add claims, or update allegations. Requires leave of court after the defendant responds.</w:t>
      </w:r>
    </w:p>
    <w:p>
      <w:pPr>
        <w:spacing w:after="120" w:before="160" w:line="280"/>
      </w:pPr>
      <w:r>
        <w:rPr>
          <w:rFonts w:ascii="Arial" w:cs="Arial" w:eastAsia="Arial" w:hAnsi="Arial"/>
          <w:b/>
          <w:bCs/>
          <w:color w:val="333333"/>
          <w:sz w:val="22"/>
          <w:szCs w:val="22"/>
        </w:rPr>
        <w:t xml:space="preserve">Answer  </w:t>
      </w:r>
      <w:r>
        <w:rPr>
          <w:rFonts w:ascii="Georgia" w:cs="Georgia" w:eastAsia="Georgia" w:hAnsi="Georgia"/>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Arial" w:cs="Arial" w:eastAsia="Arial" w:hAnsi="Arial"/>
          <w:b/>
          <w:bCs/>
          <w:color w:val="8B6914"/>
          <w:sz w:val="28"/>
          <w:szCs w:val="28"/>
        </w:rPr>
        <w:t>B</w:t>
      </w:r>
    </w:p>
    <w:p>
      <w:pPr>
        <w:spacing w:after="120" w:before="160" w:line="280"/>
      </w:pPr>
      <w:r>
        <w:rPr>
          <w:rFonts w:ascii="Arial" w:cs="Arial" w:eastAsia="Arial" w:hAnsi="Arial"/>
          <w:b/>
          <w:bCs/>
          <w:color w:val="333333"/>
          <w:sz w:val="22"/>
          <w:szCs w:val="22"/>
        </w:rPr>
        <w:t xml:space="preserve">Burden of Proof  </w:t>
      </w:r>
      <w:r>
        <w:rPr>
          <w:rFonts w:ascii="Georgia" w:cs="Georgia" w:eastAsia="Georgia" w:hAnsi="Georgia"/>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Arial" w:cs="Arial" w:eastAsia="Arial" w:hAnsi="Arial"/>
          <w:b/>
          <w:bCs/>
          <w:color w:val="8B6914"/>
          <w:sz w:val="28"/>
          <w:szCs w:val="28"/>
        </w:rPr>
        <w:t>C</w:t>
      </w:r>
    </w:p>
    <w:p>
      <w:pPr>
        <w:spacing w:after="120" w:before="160" w:line="280"/>
      </w:pPr>
      <w:r>
        <w:rPr>
          <w:rFonts w:ascii="Arial" w:cs="Arial" w:eastAsia="Arial" w:hAnsi="Arial"/>
          <w:b/>
          <w:bCs/>
          <w:color w:val="333333"/>
          <w:sz w:val="22"/>
          <w:szCs w:val="22"/>
        </w:rPr>
        <w:t xml:space="preserve">Caption  </w:t>
      </w:r>
      <w:r>
        <w:rPr>
          <w:rFonts w:ascii="Georgia" w:cs="Georgia" w:eastAsia="Georgia" w:hAnsi="Georgia"/>
          <w:color w:val="444444"/>
          <w:sz w:val="22"/>
          <w:szCs w:val="22"/>
        </w:rPr>
        <w:t>The heading at the top of a court filing identifying the court, parties, case number, and document title.</w:t>
      </w:r>
    </w:p>
    <w:p>
      <w:pPr>
        <w:spacing w:after="120" w:before="160" w:line="280"/>
      </w:pPr>
      <w:r>
        <w:rPr>
          <w:rFonts w:ascii="Arial" w:cs="Arial" w:eastAsia="Arial" w:hAnsi="Arial"/>
          <w:b/>
          <w:bCs/>
          <w:color w:val="333333"/>
          <w:sz w:val="22"/>
          <w:szCs w:val="22"/>
        </w:rPr>
        <w:t xml:space="preserve">Certificate of Service  </w:t>
      </w:r>
      <w:r>
        <w:rPr>
          <w:rFonts w:ascii="Georgia" w:cs="Georgia" w:eastAsia="Georgia" w:hAnsi="Georgia"/>
          <w:color w:val="444444"/>
          <w:sz w:val="22"/>
          <w:szCs w:val="22"/>
        </w:rPr>
        <w:t>A sworn statement certifying copies were served on all other parties. Required on every filing.</w:t>
      </w:r>
    </w:p>
    <w:p>
      <w:pPr>
        <w:spacing w:after="120" w:before="160" w:line="280"/>
      </w:pPr>
      <w:r>
        <w:rPr>
          <w:rFonts w:ascii="Arial" w:cs="Arial" w:eastAsia="Arial" w:hAnsi="Arial"/>
          <w:b/>
          <w:bCs/>
          <w:color w:val="333333"/>
          <w:sz w:val="22"/>
          <w:szCs w:val="22"/>
        </w:rPr>
        <w:t xml:space="preserve">CM/ECF  </w:t>
      </w:r>
      <w:r>
        <w:rPr>
          <w:rFonts w:ascii="Georgia" w:cs="Georgia" w:eastAsia="Georgia" w:hAnsi="Georgia"/>
          <w:color w:val="444444"/>
          <w:sz w:val="22"/>
          <w:szCs w:val="22"/>
        </w:rPr>
        <w:t>Case Management / Electronic Case Files. The federal courts’ electronic filing system.</w:t>
      </w:r>
    </w:p>
    <w:p>
      <w:pPr>
        <w:spacing w:after="120" w:before="160" w:line="280"/>
      </w:pPr>
      <w:r>
        <w:rPr>
          <w:rFonts w:ascii="Arial" w:cs="Arial" w:eastAsia="Arial" w:hAnsi="Arial"/>
          <w:b/>
          <w:bCs/>
          <w:color w:val="333333"/>
          <w:sz w:val="22"/>
          <w:szCs w:val="22"/>
        </w:rPr>
        <w:t xml:space="preserve">Complaint  </w:t>
      </w:r>
      <w:r>
        <w:rPr>
          <w:rFonts w:ascii="Georgia" w:cs="Georgia" w:eastAsia="Georgia" w:hAnsi="Georgia"/>
          <w:color w:val="444444"/>
          <w:sz w:val="22"/>
          <w:szCs w:val="22"/>
        </w:rPr>
        <w:t>The document initiating a lawsuit. Identifies parties, states facts, asserts claims, requests relief.</w:t>
      </w:r>
    </w:p>
    <w:p>
      <w:pPr>
        <w:spacing w:after="120" w:before="160" w:line="280"/>
      </w:pPr>
      <w:r>
        <w:rPr>
          <w:rFonts w:ascii="Arial" w:cs="Arial" w:eastAsia="Arial" w:hAnsi="Arial"/>
          <w:b/>
          <w:bCs/>
          <w:color w:val="333333"/>
          <w:sz w:val="22"/>
          <w:szCs w:val="22"/>
        </w:rPr>
        <w:t xml:space="preserve">Compensatory Damages  </w:t>
      </w:r>
      <w:r>
        <w:rPr>
          <w:rFonts w:ascii="Georgia" w:cs="Georgia" w:eastAsia="Georgia" w:hAnsi="Georgia"/>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Arial" w:cs="Arial" w:eastAsia="Arial" w:hAnsi="Arial"/>
          <w:b/>
          <w:bCs/>
          <w:color w:val="8B6914"/>
          <w:sz w:val="28"/>
          <w:szCs w:val="28"/>
        </w:rPr>
        <w:t>D</w:t>
      </w:r>
    </w:p>
    <w:p>
      <w:pPr>
        <w:spacing w:after="120" w:before="160" w:line="280"/>
      </w:pPr>
      <w:r>
        <w:rPr>
          <w:rFonts w:ascii="Arial" w:cs="Arial" w:eastAsia="Arial" w:hAnsi="Arial"/>
          <w:b/>
          <w:bCs/>
          <w:color w:val="333333"/>
          <w:sz w:val="22"/>
          <w:szCs w:val="22"/>
        </w:rPr>
        <w:t xml:space="preserve">Default Judgment  </w:t>
      </w:r>
      <w:r>
        <w:rPr>
          <w:rFonts w:ascii="Georgia" w:cs="Georgia" w:eastAsia="Georgia" w:hAnsi="Georgia"/>
          <w:color w:val="444444"/>
          <w:sz w:val="22"/>
          <w:szCs w:val="22"/>
        </w:rPr>
        <w:t>Judgment against a party who fails to respond to the complaint within the required time.</w:t>
      </w:r>
    </w:p>
    <w:p>
      <w:pPr>
        <w:spacing w:after="120" w:before="160" w:line="280"/>
      </w:pPr>
      <w:r>
        <w:rPr>
          <w:rFonts w:ascii="Arial" w:cs="Arial" w:eastAsia="Arial" w:hAnsi="Arial"/>
          <w:b/>
          <w:bCs/>
          <w:color w:val="333333"/>
          <w:sz w:val="22"/>
          <w:szCs w:val="22"/>
        </w:rPr>
        <w:t xml:space="preserve">Deposition  </w:t>
      </w:r>
      <w:r>
        <w:rPr>
          <w:rFonts w:ascii="Georgia" w:cs="Georgia" w:eastAsia="Georgia" w:hAnsi="Georgia"/>
          <w:color w:val="444444"/>
          <w:sz w:val="22"/>
          <w:szCs w:val="22"/>
        </w:rPr>
        <w:t>Sworn testimony taken outside court, recorded by a court reporter.</w:t>
      </w:r>
    </w:p>
    <w:p>
      <w:pPr>
        <w:spacing w:after="120" w:before="160" w:line="280"/>
      </w:pPr>
      <w:r>
        <w:rPr>
          <w:rFonts w:ascii="Arial" w:cs="Arial" w:eastAsia="Arial" w:hAnsi="Arial"/>
          <w:b/>
          <w:bCs/>
          <w:color w:val="333333"/>
          <w:sz w:val="22"/>
          <w:szCs w:val="22"/>
        </w:rPr>
        <w:t xml:space="preserve">Discovery  </w:t>
      </w:r>
      <w:r>
        <w:rPr>
          <w:rFonts w:ascii="Georgia" w:cs="Georgia" w:eastAsia="Georgia" w:hAnsi="Georgia"/>
          <w:color w:val="444444"/>
          <w:sz w:val="22"/>
          <w:szCs w:val="22"/>
        </w:rPr>
        <w:t>The pretrial phase where both sides exchange evidence through documents, written answers, admissions, and testimony.</w:t>
      </w:r>
    </w:p>
    <w:p>
      <w:pPr>
        <w:spacing w:after="120" w:before="160" w:line="280"/>
      </w:pPr>
      <w:r>
        <w:rPr>
          <w:rFonts w:ascii="Arial" w:cs="Arial" w:eastAsia="Arial" w:hAnsi="Arial"/>
          <w:b/>
          <w:bCs/>
          <w:color w:val="333333"/>
          <w:sz w:val="22"/>
          <w:szCs w:val="22"/>
        </w:rPr>
        <w:t xml:space="preserve">Dismissal with Prejudice  </w:t>
      </w:r>
      <w:r>
        <w:rPr>
          <w:rFonts w:ascii="Georgia" w:cs="Georgia" w:eastAsia="Georgia" w:hAnsi="Georgia"/>
          <w:color w:val="444444"/>
          <w:sz w:val="22"/>
          <w:szCs w:val="22"/>
        </w:rPr>
        <w:t>Final dismissal. The case cannot be refiled.</w:t>
      </w:r>
    </w:p>
    <w:p>
      <w:pPr>
        <w:spacing w:after="120" w:before="160" w:line="280"/>
      </w:pPr>
      <w:r>
        <w:rPr>
          <w:rFonts w:ascii="Arial" w:cs="Arial" w:eastAsia="Arial" w:hAnsi="Arial"/>
          <w:b/>
          <w:bCs/>
          <w:color w:val="333333"/>
          <w:sz w:val="22"/>
          <w:szCs w:val="22"/>
        </w:rPr>
        <w:t xml:space="preserve">Dismissal without Prejudice  </w:t>
      </w:r>
      <w:r>
        <w:rPr>
          <w:rFonts w:ascii="Georgia" w:cs="Georgia" w:eastAsia="Georgia" w:hAnsi="Georgia"/>
          <w:color w:val="444444"/>
          <w:sz w:val="22"/>
          <w:szCs w:val="22"/>
        </w:rPr>
        <w:t>Dismissal that allows refiling if the statute of limitations has not expired.</w:t>
      </w:r>
    </w:p>
    <w:p>
      <w:pPr>
        <w:spacing w:after="120" w:before="160" w:line="280"/>
      </w:pPr>
      <w:r>
        <w:rPr>
          <w:rFonts w:ascii="Arial" w:cs="Arial" w:eastAsia="Arial" w:hAnsi="Arial"/>
          <w:b/>
          <w:bCs/>
          <w:color w:val="333333"/>
          <w:sz w:val="22"/>
          <w:szCs w:val="22"/>
        </w:rPr>
        <w:t xml:space="preserve">Due Process  </w:t>
      </w:r>
      <w:r>
        <w:rPr>
          <w:rFonts w:ascii="Georgia" w:cs="Georgia" w:eastAsia="Georgia" w:hAnsi="Georgia"/>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Arial" w:cs="Arial" w:eastAsia="Arial" w:hAnsi="Arial"/>
          <w:b/>
          <w:bCs/>
          <w:color w:val="8B6914"/>
          <w:sz w:val="28"/>
          <w:szCs w:val="28"/>
        </w:rPr>
        <w:t>E</w:t>
      </w:r>
    </w:p>
    <w:p>
      <w:pPr>
        <w:spacing w:after="120" w:before="160" w:line="280"/>
      </w:pPr>
      <w:r>
        <w:rPr>
          <w:rFonts w:ascii="Arial" w:cs="Arial" w:eastAsia="Arial" w:hAnsi="Arial"/>
          <w:b/>
          <w:bCs/>
          <w:color w:val="333333"/>
          <w:sz w:val="22"/>
          <w:szCs w:val="22"/>
        </w:rPr>
        <w:t xml:space="preserve">Eleventh Amendment  </w:t>
      </w:r>
      <w:r>
        <w:rPr>
          <w:rFonts w:ascii="Georgia" w:cs="Georgia" w:eastAsia="Georgia" w:hAnsi="Georgia"/>
          <w:color w:val="444444"/>
          <w:sz w:val="22"/>
          <w:szCs w:val="22"/>
        </w:rPr>
        <w:t>Bars most federal lawsuits against states. Does not bar suits against officers in individual capacity.</w:t>
      </w:r>
    </w:p>
    <w:p>
      <w:pPr>
        <w:spacing w:after="120" w:before="160" w:line="280"/>
      </w:pPr>
      <w:r>
        <w:rPr>
          <w:rFonts w:ascii="Arial" w:cs="Arial" w:eastAsia="Arial" w:hAnsi="Arial"/>
          <w:b/>
          <w:bCs/>
          <w:color w:val="333333"/>
          <w:sz w:val="22"/>
          <w:szCs w:val="22"/>
        </w:rPr>
        <w:t xml:space="preserve">Excessive Force  </w:t>
      </w:r>
      <w:r>
        <w:rPr>
          <w:rFonts w:ascii="Georgia" w:cs="Georgia" w:eastAsia="Georgia" w:hAnsi="Georgia"/>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Arial" w:cs="Arial" w:eastAsia="Arial" w:hAnsi="Arial"/>
          <w:b/>
          <w:bCs/>
          <w:color w:val="8B6914"/>
          <w:sz w:val="28"/>
          <w:szCs w:val="28"/>
        </w:rPr>
        <w:t>G</w:t>
      </w:r>
    </w:p>
    <w:p>
      <w:pPr>
        <w:spacing w:after="120" w:before="160" w:line="280"/>
      </w:pPr>
      <w:r>
        <w:rPr>
          <w:rFonts w:ascii="Arial" w:cs="Arial" w:eastAsia="Arial" w:hAnsi="Arial"/>
          <w:b/>
          <w:bCs/>
          <w:color w:val="333333"/>
          <w:sz w:val="22"/>
          <w:szCs w:val="22"/>
        </w:rPr>
        <w:t xml:space="preserve">Graham v. Connor  </w:t>
      </w:r>
      <w:r>
        <w:rPr>
          <w:rFonts w:ascii="Georgia" w:cs="Georgia" w:eastAsia="Georgia" w:hAnsi="Georgia"/>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Arial" w:cs="Arial" w:eastAsia="Arial" w:hAnsi="Arial"/>
          <w:b/>
          <w:bCs/>
          <w:color w:val="8B6914"/>
          <w:sz w:val="28"/>
          <w:szCs w:val="28"/>
        </w:rPr>
        <w:t>H</w:t>
      </w:r>
    </w:p>
    <w:p>
      <w:pPr>
        <w:spacing w:after="120" w:before="160" w:line="280"/>
      </w:pPr>
      <w:r>
        <w:rPr>
          <w:rFonts w:ascii="Arial" w:cs="Arial" w:eastAsia="Arial" w:hAnsi="Arial"/>
          <w:b/>
          <w:bCs/>
          <w:color w:val="333333"/>
          <w:sz w:val="22"/>
          <w:szCs w:val="22"/>
        </w:rPr>
        <w:t xml:space="preserve">Haines v. Kerner  </w:t>
      </w:r>
      <w:r>
        <w:rPr>
          <w:rFonts w:ascii="Georgia" w:cs="Georgia" w:eastAsia="Georgia" w:hAnsi="Georgia"/>
          <w:color w:val="444444"/>
          <w:sz w:val="22"/>
          <w:szCs w:val="22"/>
        </w:rPr>
        <w:t>1972 Supreme Court decision: pro se complaints are held to less stringent standards than those drafted by lawyers.</w:t>
      </w:r>
    </w:p>
    <w:p>
      <w:pPr>
        <w:spacing w:after="120" w:before="160" w:line="280"/>
      </w:pPr>
      <w:r>
        <w:rPr>
          <w:rFonts w:ascii="Arial" w:cs="Arial" w:eastAsia="Arial" w:hAnsi="Arial"/>
          <w:b/>
          <w:bCs/>
          <w:color w:val="333333"/>
          <w:sz w:val="22"/>
          <w:szCs w:val="22"/>
        </w:rPr>
        <w:t xml:space="preserve">Hallucination (AI)  </w:t>
      </w:r>
      <w:r>
        <w:rPr>
          <w:rFonts w:ascii="Georgia" w:cs="Georgia" w:eastAsia="Georgia" w:hAnsi="Georgia"/>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Arial" w:cs="Arial" w:eastAsia="Arial" w:hAnsi="Arial"/>
          <w:b/>
          <w:bCs/>
          <w:color w:val="8B6914"/>
          <w:sz w:val="28"/>
          <w:szCs w:val="28"/>
        </w:rPr>
        <w:t>I</w:t>
      </w:r>
    </w:p>
    <w:p>
      <w:pPr>
        <w:spacing w:after="120" w:before="160" w:line="280"/>
      </w:pPr>
      <w:r>
        <w:rPr>
          <w:rFonts w:ascii="Arial" w:cs="Arial" w:eastAsia="Arial" w:hAnsi="Arial"/>
          <w:b/>
          <w:bCs/>
          <w:color w:val="333333"/>
          <w:sz w:val="22"/>
          <w:szCs w:val="22"/>
        </w:rPr>
        <w:t xml:space="preserve">Interrogatories  </w:t>
      </w:r>
      <w:r>
        <w:rPr>
          <w:rFonts w:ascii="Georgia" w:cs="Georgia" w:eastAsia="Georgia" w:hAnsi="Georgia"/>
          <w:color w:val="444444"/>
          <w:sz w:val="22"/>
          <w:szCs w:val="22"/>
        </w:rPr>
        <w:t>Written questions served on the opposing party, answered under oath. Limited to 25 in federal court.</w:t>
      </w:r>
    </w:p>
    <w:p>
      <w:pPr>
        <w:spacing w:after="120" w:before="160" w:line="280"/>
      </w:pPr>
      <w:r>
        <w:rPr>
          <w:rFonts w:ascii="Arial" w:cs="Arial" w:eastAsia="Arial" w:hAnsi="Arial"/>
          <w:b/>
          <w:bCs/>
          <w:color w:val="333333"/>
          <w:sz w:val="22"/>
          <w:szCs w:val="22"/>
        </w:rPr>
        <w:t xml:space="preserve">Iqbal/Twombly  </w:t>
      </w:r>
      <w:r>
        <w:rPr>
          <w:rFonts w:ascii="Georgia" w:cs="Georgia" w:eastAsia="Georgia" w:hAnsi="Georgia"/>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Arial" w:cs="Arial" w:eastAsia="Arial" w:hAnsi="Arial"/>
          <w:b/>
          <w:bCs/>
          <w:color w:val="8B6914"/>
          <w:sz w:val="28"/>
          <w:szCs w:val="28"/>
        </w:rPr>
        <w:t>M</w:t>
      </w:r>
    </w:p>
    <w:p>
      <w:pPr>
        <w:spacing w:after="120" w:before="160" w:line="280"/>
      </w:pPr>
      <w:r>
        <w:rPr>
          <w:rFonts w:ascii="Arial" w:cs="Arial" w:eastAsia="Arial" w:hAnsi="Arial"/>
          <w:b/>
          <w:bCs/>
          <w:color w:val="333333"/>
          <w:sz w:val="22"/>
          <w:szCs w:val="22"/>
        </w:rPr>
        <w:t xml:space="preserve">Meet and Confer  </w:t>
      </w:r>
      <w:r>
        <w:rPr>
          <w:rFonts w:ascii="Georgia" w:cs="Georgia" w:eastAsia="Georgia" w:hAnsi="Georgia"/>
          <w:color w:val="444444"/>
          <w:sz w:val="22"/>
          <w:szCs w:val="22"/>
        </w:rPr>
        <w:t>Required good-faith discussion between parties before asking the court to intervene in a dispute.</w:t>
      </w:r>
    </w:p>
    <w:p>
      <w:pPr>
        <w:spacing w:after="120" w:before="160" w:line="280"/>
      </w:pPr>
      <w:r>
        <w:rPr>
          <w:rFonts w:ascii="Arial" w:cs="Arial" w:eastAsia="Arial" w:hAnsi="Arial"/>
          <w:b/>
          <w:bCs/>
          <w:color w:val="333333"/>
          <w:sz w:val="22"/>
          <w:szCs w:val="22"/>
        </w:rPr>
        <w:t xml:space="preserve">Monell Liability  </w:t>
      </w:r>
      <w:r>
        <w:rPr>
          <w:rFonts w:ascii="Georgia" w:cs="Georgia" w:eastAsia="Georgia" w:hAnsi="Georgia"/>
          <w:color w:val="444444"/>
          <w:sz w:val="22"/>
          <w:szCs w:val="22"/>
        </w:rPr>
        <w:t>Municipal liability under §1983. Municipality liable only if violation resulted from official policy, custom, or practice.</w:t>
      </w:r>
    </w:p>
    <w:p>
      <w:pPr>
        <w:spacing w:after="120" w:before="160" w:line="280"/>
      </w:pPr>
      <w:r>
        <w:rPr>
          <w:rFonts w:ascii="Arial" w:cs="Arial" w:eastAsia="Arial" w:hAnsi="Arial"/>
          <w:b/>
          <w:bCs/>
          <w:color w:val="333333"/>
          <w:sz w:val="22"/>
          <w:szCs w:val="22"/>
        </w:rPr>
        <w:t xml:space="preserve">Motion to Compel  </w:t>
      </w:r>
      <w:r>
        <w:rPr>
          <w:rFonts w:ascii="Georgia" w:cs="Georgia" w:eastAsia="Georgia" w:hAnsi="Georgia"/>
          <w:color w:val="444444"/>
          <w:sz w:val="22"/>
          <w:szCs w:val="22"/>
        </w:rPr>
        <w:t>Motion asking the court to order compliance with discovery requests (Rule 37).</w:t>
      </w:r>
    </w:p>
    <w:p>
      <w:pPr>
        <w:spacing w:after="120" w:before="160" w:line="280"/>
      </w:pPr>
      <w:r>
        <w:rPr>
          <w:rFonts w:ascii="Arial" w:cs="Arial" w:eastAsia="Arial" w:hAnsi="Arial"/>
          <w:b/>
          <w:bCs/>
          <w:color w:val="333333"/>
          <w:sz w:val="22"/>
          <w:szCs w:val="22"/>
        </w:rPr>
        <w:t xml:space="preserve">Motion to Dismiss  </w:t>
      </w:r>
      <w:r>
        <w:rPr>
          <w:rFonts w:ascii="Georgia" w:cs="Georgia" w:eastAsia="Georgia" w:hAnsi="Georgia"/>
          <w:color w:val="444444"/>
          <w:sz w:val="22"/>
          <w:szCs w:val="22"/>
        </w:rPr>
        <w:t>Motion arguing the complaint should be dismissed, typically for failure to state a claim (Rule 12(b)(6)).</w:t>
      </w:r>
    </w:p>
    <w:p>
      <w:pPr>
        <w:spacing w:after="120" w:before="160" w:line="280"/>
      </w:pPr>
      <w:r>
        <w:rPr>
          <w:rFonts w:ascii="Arial" w:cs="Arial" w:eastAsia="Arial" w:hAnsi="Arial"/>
          <w:b/>
          <w:bCs/>
          <w:color w:val="333333"/>
          <w:sz w:val="22"/>
          <w:szCs w:val="22"/>
        </w:rPr>
        <w:t xml:space="preserve">Motion to Strike  </w:t>
      </w:r>
      <w:r>
        <w:rPr>
          <w:rFonts w:ascii="Georgia" w:cs="Georgia" w:eastAsia="Georgia" w:hAnsi="Georgia"/>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Arial" w:cs="Arial" w:eastAsia="Arial" w:hAnsi="Arial"/>
          <w:b/>
          <w:bCs/>
          <w:color w:val="8B6914"/>
          <w:sz w:val="28"/>
          <w:szCs w:val="28"/>
        </w:rPr>
        <w:t>P</w:t>
      </w:r>
    </w:p>
    <w:p>
      <w:pPr>
        <w:spacing w:after="120" w:before="160" w:line="280"/>
      </w:pPr>
      <w:r>
        <w:rPr>
          <w:rFonts w:ascii="Arial" w:cs="Arial" w:eastAsia="Arial" w:hAnsi="Arial"/>
          <w:b/>
          <w:bCs/>
          <w:color w:val="333333"/>
          <w:sz w:val="22"/>
          <w:szCs w:val="22"/>
        </w:rPr>
        <w:t xml:space="preserve">PACER  </w:t>
      </w:r>
      <w:r>
        <w:rPr>
          <w:rFonts w:ascii="Georgia" w:cs="Georgia" w:eastAsia="Georgia" w:hAnsi="Georgia"/>
          <w:color w:val="444444"/>
          <w:sz w:val="22"/>
          <w:szCs w:val="22"/>
        </w:rPr>
        <w:t>Public Access to Court Electronic Records. Federal court filings online. Ten cents per page.</w:t>
      </w:r>
    </w:p>
    <w:p>
      <w:pPr>
        <w:spacing w:after="120" w:before="160" w:line="280"/>
      </w:pPr>
      <w:r>
        <w:rPr>
          <w:rFonts w:ascii="Arial" w:cs="Arial" w:eastAsia="Arial" w:hAnsi="Arial"/>
          <w:b/>
          <w:bCs/>
          <w:color w:val="333333"/>
          <w:sz w:val="22"/>
          <w:szCs w:val="22"/>
        </w:rPr>
        <w:t xml:space="preserve">Probable Cause  </w:t>
      </w:r>
      <w:r>
        <w:rPr>
          <w:rFonts w:ascii="Georgia" w:cs="Georgia" w:eastAsia="Georgia" w:hAnsi="Georgia"/>
          <w:color w:val="444444"/>
          <w:sz w:val="22"/>
          <w:szCs w:val="22"/>
        </w:rPr>
        <w:t>Evidence sufficient for a reasonable person to believe a crime occurred. Required for arrests and searches.</w:t>
      </w:r>
    </w:p>
    <w:p>
      <w:pPr>
        <w:spacing w:after="120" w:before="160" w:line="280"/>
      </w:pPr>
      <w:r>
        <w:rPr>
          <w:rFonts w:ascii="Arial" w:cs="Arial" w:eastAsia="Arial" w:hAnsi="Arial"/>
          <w:b/>
          <w:bCs/>
          <w:color w:val="333333"/>
          <w:sz w:val="22"/>
          <w:szCs w:val="22"/>
        </w:rPr>
        <w:t xml:space="preserve">Pro Se  </w:t>
      </w:r>
      <w:r>
        <w:rPr>
          <w:rFonts w:ascii="Georgia" w:cs="Georgia" w:eastAsia="Georgia" w:hAnsi="Georgia"/>
          <w:color w:val="444444"/>
          <w:sz w:val="22"/>
          <w:szCs w:val="22"/>
        </w:rPr>
        <w:t>A person representing themselves in court without an attorney.</w:t>
      </w:r>
    </w:p>
    <w:p>
      <w:pPr>
        <w:spacing w:after="120" w:before="160" w:line="280"/>
      </w:pPr>
      <w:r>
        <w:rPr>
          <w:rFonts w:ascii="Arial" w:cs="Arial" w:eastAsia="Arial" w:hAnsi="Arial"/>
          <w:b/>
          <w:bCs/>
          <w:color w:val="333333"/>
          <w:sz w:val="22"/>
          <w:szCs w:val="22"/>
        </w:rPr>
        <w:t xml:space="preserve">Protective Order  </w:t>
      </w:r>
      <w:r>
        <w:rPr>
          <w:rFonts w:ascii="Georgia" w:cs="Georgia" w:eastAsia="Georgia" w:hAnsi="Georgia"/>
          <w:color w:val="444444"/>
          <w:sz w:val="22"/>
          <w:szCs w:val="22"/>
        </w:rPr>
        <w:t>Court order restricting how confidential discovery materials may be used or disclosed.</w:t>
      </w:r>
    </w:p>
    <w:p>
      <w:pPr>
        <w:spacing w:after="120" w:before="160" w:line="280"/>
      </w:pPr>
      <w:r>
        <w:rPr>
          <w:rFonts w:ascii="Arial" w:cs="Arial" w:eastAsia="Arial" w:hAnsi="Arial"/>
          <w:b/>
          <w:bCs/>
          <w:color w:val="333333"/>
          <w:sz w:val="22"/>
          <w:szCs w:val="22"/>
        </w:rPr>
        <w:t xml:space="preserve">Punitive Damages  </w:t>
      </w:r>
      <w:r>
        <w:rPr>
          <w:rFonts w:ascii="Georgia" w:cs="Georgia" w:eastAsia="Georgia" w:hAnsi="Georgia"/>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Arial" w:cs="Arial" w:eastAsia="Arial" w:hAnsi="Arial"/>
          <w:b/>
          <w:bCs/>
          <w:color w:val="8B6914"/>
          <w:sz w:val="28"/>
          <w:szCs w:val="28"/>
        </w:rPr>
        <w:t>Q</w:t>
      </w:r>
    </w:p>
    <w:p>
      <w:pPr>
        <w:spacing w:after="120" w:before="160" w:line="280"/>
      </w:pPr>
      <w:r>
        <w:rPr>
          <w:rFonts w:ascii="Arial" w:cs="Arial" w:eastAsia="Arial" w:hAnsi="Arial"/>
          <w:b/>
          <w:bCs/>
          <w:color w:val="333333"/>
          <w:sz w:val="22"/>
          <w:szCs w:val="22"/>
        </w:rPr>
        <w:t xml:space="preserve">Qualified Immunity  </w:t>
      </w:r>
      <w:r>
        <w:rPr>
          <w:rFonts w:ascii="Georgia" w:cs="Georgia" w:eastAsia="Georgia" w:hAnsi="Georgia"/>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Arial" w:cs="Arial" w:eastAsia="Arial" w:hAnsi="Arial"/>
          <w:b/>
          <w:bCs/>
          <w:color w:val="8B6914"/>
          <w:sz w:val="28"/>
          <w:szCs w:val="28"/>
        </w:rPr>
        <w:t>R</w:t>
      </w:r>
    </w:p>
    <w:p>
      <w:pPr>
        <w:spacing w:after="120" w:before="160" w:line="280"/>
      </w:pPr>
      <w:r>
        <w:rPr>
          <w:rFonts w:ascii="Arial" w:cs="Arial" w:eastAsia="Arial" w:hAnsi="Arial"/>
          <w:b/>
          <w:bCs/>
          <w:color w:val="333333"/>
          <w:sz w:val="22"/>
          <w:szCs w:val="22"/>
        </w:rPr>
        <w:t xml:space="preserve">Requests for Admission (RFA)  </w:t>
      </w:r>
      <w:r>
        <w:rPr>
          <w:rFonts w:ascii="Georgia" w:cs="Georgia" w:eastAsia="Georgia" w:hAnsi="Georgia"/>
          <w:color w:val="444444"/>
          <w:sz w:val="22"/>
          <w:szCs w:val="22"/>
        </w:rPr>
        <w:t>Discovery requests asking the opposing party to admit or deny specific facts. Admitted facts are conclusively established.</w:t>
      </w:r>
    </w:p>
    <w:p>
      <w:pPr>
        <w:spacing w:after="120" w:before="160" w:line="280"/>
      </w:pPr>
      <w:r>
        <w:rPr>
          <w:rFonts w:ascii="Arial" w:cs="Arial" w:eastAsia="Arial" w:hAnsi="Arial"/>
          <w:b/>
          <w:bCs/>
          <w:color w:val="333333"/>
          <w:sz w:val="22"/>
          <w:szCs w:val="22"/>
        </w:rPr>
        <w:t xml:space="preserve">Requests for Production (RFP)  </w:t>
      </w:r>
      <w:r>
        <w:rPr>
          <w:rFonts w:ascii="Georgia" w:cs="Georgia" w:eastAsia="Georgia" w:hAnsi="Georgia"/>
          <w:color w:val="444444"/>
          <w:sz w:val="22"/>
          <w:szCs w:val="22"/>
        </w:rPr>
        <w:t>Discovery demands for documents and tangible things in the opposing party’s possession.</w:t>
      </w:r>
    </w:p>
    <w:p>
      <w:pPr>
        <w:spacing w:after="120" w:before="160" w:line="280"/>
      </w:pPr>
      <w:r>
        <w:rPr>
          <w:rFonts w:ascii="Arial" w:cs="Arial" w:eastAsia="Arial" w:hAnsi="Arial"/>
          <w:b/>
          <w:bCs/>
          <w:color w:val="333333"/>
          <w:sz w:val="22"/>
          <w:szCs w:val="22"/>
        </w:rPr>
        <w:t xml:space="preserve">Rule 11  </w:t>
      </w:r>
      <w:r>
        <w:rPr>
          <w:rFonts w:ascii="Georgia" w:cs="Georgia" w:eastAsia="Georgia" w:hAnsi="Georgia"/>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Arial" w:cs="Arial" w:eastAsia="Arial" w:hAnsi="Arial"/>
          <w:b/>
          <w:bCs/>
          <w:color w:val="8B6914"/>
          <w:sz w:val="28"/>
          <w:szCs w:val="28"/>
        </w:rPr>
        <w:t>S</w:t>
      </w:r>
    </w:p>
    <w:p>
      <w:pPr>
        <w:spacing w:after="120" w:before="160" w:line="280"/>
      </w:pPr>
      <w:r>
        <w:rPr>
          <w:rFonts w:ascii="Arial" w:cs="Arial" w:eastAsia="Arial" w:hAnsi="Arial"/>
          <w:b/>
          <w:bCs/>
          <w:color w:val="333333"/>
          <w:sz w:val="22"/>
          <w:szCs w:val="22"/>
        </w:rPr>
        <w:t xml:space="preserve">Section 1983  </w:t>
      </w:r>
      <w:r>
        <w:rPr>
          <w:rFonts w:ascii="Georgia" w:cs="Georgia" w:eastAsia="Georgia" w:hAnsi="Georgia"/>
          <w:color w:val="444444"/>
          <w:sz w:val="22"/>
          <w:szCs w:val="22"/>
        </w:rPr>
        <w:t>Federal statute creating a cause of action for constitutional violations by state actors. The primary vehicle for civil rights lawsuits.</w:t>
      </w:r>
    </w:p>
    <w:p>
      <w:pPr>
        <w:spacing w:after="120" w:before="160" w:line="280"/>
      </w:pPr>
      <w:r>
        <w:rPr>
          <w:rFonts w:ascii="Arial" w:cs="Arial" w:eastAsia="Arial" w:hAnsi="Arial"/>
          <w:b/>
          <w:bCs/>
          <w:color w:val="333333"/>
          <w:sz w:val="22"/>
          <w:szCs w:val="22"/>
        </w:rPr>
        <w:t xml:space="preserve">Service of Process  </w:t>
      </w:r>
      <w:r>
        <w:rPr>
          <w:rFonts w:ascii="Georgia" w:cs="Georgia" w:eastAsia="Georgia" w:hAnsi="Georgia"/>
          <w:color w:val="444444"/>
          <w:sz w:val="22"/>
          <w:szCs w:val="22"/>
        </w:rPr>
        <w:t>Formal delivery of complaint and summons to the defendant, providing legal notice of the lawsuit.</w:t>
      </w:r>
    </w:p>
    <w:p>
      <w:pPr>
        <w:spacing w:after="120" w:before="160" w:line="280"/>
      </w:pPr>
      <w:r>
        <w:rPr>
          <w:rFonts w:ascii="Arial" w:cs="Arial" w:eastAsia="Arial" w:hAnsi="Arial"/>
          <w:b/>
          <w:bCs/>
          <w:color w:val="333333"/>
          <w:sz w:val="22"/>
          <w:szCs w:val="22"/>
        </w:rPr>
        <w:t xml:space="preserve">Spoliation  </w:t>
      </w:r>
      <w:r>
        <w:rPr>
          <w:rFonts w:ascii="Georgia" w:cs="Georgia" w:eastAsia="Georgia" w:hAnsi="Georgia"/>
          <w:color w:val="444444"/>
          <w:sz w:val="22"/>
          <w:szCs w:val="22"/>
        </w:rPr>
        <w:t>Destruction or alteration of evidence relevant to litigation. Can result in sanctions and adverse inferences.</w:t>
      </w:r>
    </w:p>
    <w:p>
      <w:pPr>
        <w:spacing w:after="120" w:before="160" w:line="280"/>
      </w:pPr>
      <w:r>
        <w:rPr>
          <w:rFonts w:ascii="Arial" w:cs="Arial" w:eastAsia="Arial" w:hAnsi="Arial"/>
          <w:b/>
          <w:bCs/>
          <w:color w:val="333333"/>
          <w:sz w:val="22"/>
          <w:szCs w:val="22"/>
        </w:rPr>
        <w:t xml:space="preserve">Statute of Limitations  </w:t>
      </w:r>
      <w:r>
        <w:rPr>
          <w:rFonts w:ascii="Georgia" w:cs="Georgia" w:eastAsia="Georgia" w:hAnsi="Georgia"/>
          <w:color w:val="444444"/>
          <w:sz w:val="22"/>
          <w:szCs w:val="22"/>
        </w:rPr>
        <w:t>The deadline for filing a lawsuit. For §1983 claims, typically the state’s personal injury limitation (two years in most states).</w:t>
      </w:r>
    </w:p>
    <w:p>
      <w:pPr>
        <w:spacing w:after="120" w:before="160" w:line="280"/>
      </w:pPr>
      <w:r>
        <w:rPr>
          <w:rFonts w:ascii="Arial" w:cs="Arial" w:eastAsia="Arial" w:hAnsi="Arial"/>
          <w:b/>
          <w:bCs/>
          <w:color w:val="333333"/>
          <w:sz w:val="22"/>
          <w:szCs w:val="22"/>
        </w:rPr>
        <w:t xml:space="preserve">Subpoena  </w:t>
      </w:r>
      <w:r>
        <w:rPr>
          <w:rFonts w:ascii="Georgia" w:cs="Georgia" w:eastAsia="Georgia" w:hAnsi="Georgia"/>
          <w:color w:val="444444"/>
          <w:sz w:val="22"/>
          <w:szCs w:val="22"/>
        </w:rPr>
        <w:t>Court order compelling a non-party to produce documents or appear to testify.</w:t>
      </w:r>
    </w:p>
    <w:p>
      <w:pPr>
        <w:spacing w:after="120" w:before="160" w:line="280"/>
      </w:pPr>
      <w:r>
        <w:rPr>
          <w:rFonts w:ascii="Arial" w:cs="Arial" w:eastAsia="Arial" w:hAnsi="Arial"/>
          <w:b/>
          <w:bCs/>
          <w:color w:val="333333"/>
          <w:sz w:val="22"/>
          <w:szCs w:val="22"/>
        </w:rPr>
        <w:t xml:space="preserve">Summary Judgment  </w:t>
      </w:r>
      <w:r>
        <w:rPr>
          <w:rFonts w:ascii="Georgia" w:cs="Georgia" w:eastAsia="Georgia" w:hAnsi="Georgia"/>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Arial" w:cs="Arial" w:eastAsia="Arial" w:hAnsi="Arial"/>
          <w:b/>
          <w:bCs/>
          <w:color w:val="8B6914"/>
          <w:sz w:val="28"/>
          <w:szCs w:val="28"/>
        </w:rPr>
        <w:t>W</w:t>
      </w:r>
    </w:p>
    <w:p>
      <w:pPr>
        <w:spacing w:after="120" w:before="160" w:line="280"/>
      </w:pPr>
      <w:r>
        <w:rPr>
          <w:rFonts w:ascii="Arial" w:cs="Arial" w:eastAsia="Arial" w:hAnsi="Arial"/>
          <w:b/>
          <w:bCs/>
          <w:color w:val="333333"/>
          <w:sz w:val="22"/>
          <w:szCs w:val="22"/>
        </w:rPr>
        <w:t xml:space="preserve">Work Product Doctrine  </w:t>
      </w:r>
      <w:r>
        <w:rPr>
          <w:rFonts w:ascii="Georgia" w:cs="Georgia" w:eastAsia="Georgia" w:hAnsi="Georgia"/>
          <w:color w:val="444444"/>
          <w:sz w:val="22"/>
          <w:szCs w:val="22"/>
        </w:rPr>
        <w:t>Protection shielding litigation preparation materials from discovery. Broader than attorney-client privilege but may be overcome.</w:t>
      </w:r>
    </w:p>
    <w:p/>
    <w:p>
      <w:pPr>
        <w:pStyle w:val="Heading1"/>
      </w:pPr>
      <w:r>
        <w:t>SOURCES &amp; FURTHER READING</w:t>
      </w:r>
    </w:p>
    <w:p>
      <w:r>
        <w:rPr>
          <w:rFonts w:ascii="Georgia" w:hAnsi="Georgia"/>
          <w:b/>
          <w:sz w:val="40"/>
        </w:rPr>
        <w:t>Sources &amp; Further Reading</w:t>
      </w:r>
    </w:p>
    <w:p>
      <w:r>
        <w:rPr>
          <w:rFonts w:ascii="Georgia" w:hAnsi="Georgia"/>
          <w:i/>
          <w:sz w:val="24"/>
        </w:rPr>
        <w:t>The reports, cases, and data behind the claims in this book — so you don’t have to take our word for it.</w:t>
      </w:r>
    </w:p>
    <w:p/>
    <w:p>
      <w:r>
        <w:rPr>
          <w:rFonts w:ascii="Georgia" w:hAnsi="Georgia"/>
          <w:sz w:val="24"/>
        </w:rPr>
        <w:t>This book makes empirical claims and cites legal authority throughout. In the spirit of Chapter 19’s insistence that every citation be verified, not trusted, here is where the load-bearing claims come from. This is not an exhaustive table of authorities — it is a starting point for anyone who wants to check the work.</w:t>
      </w:r>
    </w:p>
    <w:p>
      <w:pPr>
        <w:jc w:val="center"/>
      </w:pPr>
      <w:r>
        <w:rPr>
          <w:rFonts w:ascii="Georgia" w:hAnsi="Georgia"/>
          <w:color w:val="8B6914"/>
          <w:sz w:val="24"/>
        </w:rPr>
        <w:t>———</w:t>
      </w:r>
    </w:p>
    <w:p>
      <w:pPr>
        <w:pStyle w:val="Heading2"/>
      </w:pPr>
      <w:r>
        <w:rPr>
          <w:rFonts w:ascii="Arial" w:hAnsi="Arial"/>
          <w:b/>
          <w:color w:val="8B6914"/>
          <w:sz w:val="24"/>
        </w:rPr>
        <w:t>THE ACCESS-TO-JUSTICE DATA</w:t>
      </w:r>
    </w:p>
    <w:p>
      <w:pPr>
        <w:pStyle w:val="ListBullet"/>
      </w:pPr>
      <w:r>
        <w:rPr>
          <w:rFonts w:ascii="Georgia" w:hAnsi="Georgia"/>
          <w:b/>
          <w:sz w:val="24"/>
        </w:rPr>
        <w:t xml:space="preserve">Legal Services Corporation, The Justice Gap: Measuring the Unmet Civil Legal Needs of Low-Income Americans (2022). </w:t>
      </w:r>
      <w:r>
        <w:rPr>
          <w:rFonts w:ascii="Georgia" w:hAnsi="Georgia"/>
          <w:b w:val="0"/>
          <w:sz w:val="24"/>
        </w:rPr>
        <w:t>Available at justicegap.lsc.gov. This is the source of the finding, cited in Chapter 1, that low-income Americans receive inadequate or no help for 92 percent of their civil legal problems.</w:t>
      </w:r>
    </w:p>
    <w:p>
      <w:pPr>
        <w:pStyle w:val="ListBullet"/>
      </w:pPr>
      <w:r>
        <w:rPr>
          <w:rFonts w:ascii="Georgia" w:hAnsi="Georgia"/>
          <w:b/>
          <w:sz w:val="24"/>
        </w:rPr>
        <w:t xml:space="preserve">National Center for State Courts, Virginia Self-Represented Litigant Study: Outcomes of Civil Cases (2017), </w:t>
      </w:r>
      <w:r>
        <w:rPr>
          <w:rFonts w:ascii="Georgia" w:hAnsi="Georgia"/>
          <w:b w:val="0"/>
          <w:sz w:val="24"/>
        </w:rPr>
        <w:t>funded by a Legal Services Corporation Technology Initiative Grant. One of several NCSC studies documenting outcome gaps between represented and self-represented litigants, referenced in Chapter 1.</w:t>
      </w:r>
    </w:p>
    <w:p>
      <w:pPr>
        <w:pStyle w:val="ListBullet"/>
      </w:pPr>
      <w:r>
        <w:rPr>
          <w:rFonts w:ascii="Georgia" w:hAnsi="Georgia"/>
          <w:b/>
          <w:sz w:val="24"/>
        </w:rPr>
        <w:t xml:space="preserve">U.S. Bureau of Labor Statistics, Occupational Employment and Wage Statistics: Lawyers (bls.gov/oes). </w:t>
      </w:r>
      <w:r>
        <w:rPr>
          <w:rFonts w:ascii="Georgia" w:hAnsi="Georgia"/>
          <w:b w:val="0"/>
          <w:sz w:val="24"/>
        </w:rPr>
        <w:t>The ongoing federal data series behind the attorney hourly-rate figures cited in Chapter 1.</w:t>
      </w:r>
    </w:p>
    <w:p>
      <w:pPr>
        <w:jc w:val="center"/>
      </w:pPr>
      <w:r>
        <w:rPr>
          <w:rFonts w:ascii="Georgia" w:hAnsi="Georgia"/>
          <w:color w:val="8B6914"/>
          <w:sz w:val="24"/>
        </w:rPr>
        <w:t>———</w:t>
      </w:r>
    </w:p>
    <w:p>
      <w:pPr>
        <w:pStyle w:val="Heading2"/>
      </w:pPr>
      <w:r>
        <w:rPr>
          <w:rFonts w:ascii="Arial" w:hAnsi="Arial"/>
          <w:b/>
          <w:color w:val="8B6914"/>
          <w:sz w:val="24"/>
        </w:rPr>
        <w:t>SELECTED LEGAL AUTHORITIES</w:t>
      </w:r>
    </w:p>
    <w:p>
      <w:r>
        <w:rPr>
          <w:rFonts w:ascii="Georgia" w:hAnsi="Georgia"/>
          <w:sz w:val="24"/>
        </w:rPr>
        <w:t>The cases most central to the methodology in this book. Case law changes — always confirm current validity and your jurisdiction’s application before relying on any of these.</w:t>
      </w:r>
    </w:p>
    <w:p>
      <w:pPr>
        <w:pStyle w:val="ListBullet"/>
      </w:pPr>
      <w:r>
        <w:rPr>
          <w:rFonts w:ascii="Georgia" w:hAnsi="Georgia"/>
          <w:b/>
          <w:sz w:val="24"/>
        </w:rPr>
        <w:t xml:space="preserve">Haines v. Kerner, 404 U.S. 519 (1972) </w:t>
      </w:r>
      <w:r>
        <w:rPr>
          <w:rFonts w:ascii="Georgia" w:hAnsi="Georgia"/>
          <w:b w:val="0"/>
          <w:sz w:val="24"/>
        </w:rPr>
        <w:t>— the pro se liberal-construction standard discussed in Chapter 1.</w:t>
      </w:r>
    </w:p>
    <w:p>
      <w:pPr>
        <w:pStyle w:val="ListBullet"/>
      </w:pPr>
      <w:r>
        <w:rPr>
          <w:rFonts w:ascii="Georgia" w:hAnsi="Georgia"/>
          <w:b/>
          <w:sz w:val="24"/>
        </w:rPr>
        <w:t xml:space="preserve">Bell Atlantic Corp. v. Twombly, 550 U.S. 544 (2007), and Ashcroft v. Iqbal, 556 U.S. 662 (2009) </w:t>
      </w:r>
      <w:r>
        <w:rPr>
          <w:rFonts w:ascii="Georgia" w:hAnsi="Georgia"/>
          <w:b w:val="0"/>
          <w:sz w:val="24"/>
        </w:rPr>
        <w:t>— the plausibility pleading standard central to Chapter 10.</w:t>
      </w:r>
    </w:p>
    <w:p>
      <w:pPr>
        <w:pStyle w:val="ListBullet"/>
      </w:pPr>
      <w:r>
        <w:rPr>
          <w:rFonts w:ascii="Georgia" w:hAnsi="Georgia"/>
          <w:b/>
          <w:sz w:val="24"/>
        </w:rPr>
        <w:t xml:space="preserve">Monell v. Department of Social Services, 436 U.S. 658 (1978) </w:t>
      </w:r>
      <w:r>
        <w:rPr>
          <w:rFonts w:ascii="Georgia" w:hAnsi="Georgia"/>
          <w:b w:val="0"/>
          <w:sz w:val="24"/>
        </w:rPr>
        <w:t>— the municipal-liability standard discussed in Chapters 10 and 18.</w:t>
      </w:r>
    </w:p>
    <w:p>
      <w:pPr>
        <w:pStyle w:val="ListBullet"/>
      </w:pPr>
      <w:r>
        <w:rPr>
          <w:rFonts w:ascii="Georgia" w:hAnsi="Georgia"/>
          <w:b/>
          <w:sz w:val="24"/>
        </w:rPr>
        <w:t xml:space="preserve">Harlow v. Fitzgerald, 457 U.S. 800 (1982) </w:t>
      </w:r>
      <w:r>
        <w:rPr>
          <w:rFonts w:ascii="Georgia" w:hAnsi="Georgia"/>
          <w:b w:val="0"/>
          <w:sz w:val="24"/>
        </w:rPr>
        <w:t>— the foundational qualified immunity standard.</w:t>
      </w:r>
    </w:p>
    <w:p>
      <w:pPr>
        <w:pStyle w:val="ListBullet"/>
      </w:pPr>
      <w:r>
        <w:rPr>
          <w:rFonts w:ascii="Georgia" w:hAnsi="Georgia"/>
          <w:b/>
          <w:sz w:val="24"/>
        </w:rPr>
        <w:t xml:space="preserve">Taylor v. Riojas, 592 U.S. 7 (2020), and Duran v. City of Douglas, Arizona, 904 F.2d 1372 (9th Cir. 1990) </w:t>
      </w:r>
      <w:r>
        <w:rPr>
          <w:rFonts w:ascii="Georgia" w:hAnsi="Georgia"/>
          <w:b w:val="0"/>
          <w:sz w:val="24"/>
        </w:rPr>
        <w:t>— qualified immunity decisions discussed in Chapter 11.</w:t>
      </w:r>
    </w:p>
    <w:p>
      <w:pPr>
        <w:pStyle w:val="ListBullet"/>
      </w:pPr>
      <w:r>
        <w:rPr>
          <w:rFonts w:ascii="Georgia" w:hAnsi="Georgia"/>
          <w:b/>
          <w:sz w:val="24"/>
        </w:rPr>
        <w:t xml:space="preserve">Graham v. Connor, 490 U.S. 386 (1989), and Kingsley v. Hendrickson, 576 U.S. 389 (2015) </w:t>
      </w:r>
      <w:r>
        <w:rPr>
          <w:rFonts w:ascii="Georgia" w:hAnsi="Georgia"/>
          <w:b w:val="0"/>
          <w:sz w:val="24"/>
        </w:rPr>
        <w:t>— the excessive force standards referenced throughout Part III and in Chapter 18.</w:t>
      </w:r>
    </w:p>
    <w:p>
      <w:pPr>
        <w:pStyle w:val="ListBullet"/>
      </w:pPr>
      <w:r>
        <w:rPr>
          <w:rFonts w:ascii="Georgia" w:hAnsi="Georgia"/>
          <w:b/>
          <w:sz w:val="24"/>
        </w:rPr>
        <w:t xml:space="preserve">Dunaway v. New York, 442 U.S. 200 (1979) </w:t>
      </w:r>
      <w:r>
        <w:rPr>
          <w:rFonts w:ascii="Georgia" w:hAnsi="Georgia"/>
          <w:b w:val="0"/>
          <w:sz w:val="24"/>
        </w:rPr>
        <w:t>— the unlawful-detention standard discussed in Chapter 18.</w:t>
      </w:r>
    </w:p>
    <w:p>
      <w:pPr>
        <w:jc w:val="center"/>
      </w:pPr>
      <w:r>
        <w:rPr>
          <w:rFonts w:ascii="Georgia" w:hAnsi="Georgia"/>
          <w:color w:val="8B6914"/>
          <w:sz w:val="24"/>
        </w:rPr>
        <w:t>———</w:t>
      </w:r>
    </w:p>
    <w:p>
      <w:pPr>
        <w:pStyle w:val="Heading2"/>
      </w:pPr>
      <w:r>
        <w:rPr>
          <w:rFonts w:ascii="Arial" w:hAnsi="Arial"/>
          <w:b/>
          <w:color w:val="8B6914"/>
          <w:sz w:val="24"/>
        </w:rPr>
        <w:t>ON AI AND CITATION INTEGRITY</w:t>
      </w:r>
    </w:p>
    <w:p>
      <w:pPr>
        <w:pStyle w:val="ListBullet"/>
      </w:pPr>
      <w:r>
        <w:rPr>
          <w:rFonts w:ascii="Georgia" w:hAnsi="Georgia"/>
          <w:b/>
          <w:sz w:val="24"/>
        </w:rPr>
        <w:t xml:space="preserve">Mata v. Avianca, Inc., 678 F. Supp. 3d 443 (S.D.N.Y. 2023) </w:t>
      </w:r>
      <w:r>
        <w:rPr>
          <w:rFonts w:ascii="Georgia" w:hAnsi="Georgia"/>
          <w:b w:val="0"/>
          <w:sz w:val="24"/>
        </w:rPr>
        <w:t>— the case discussed in Chapter 19, in which attorney Steven Schwartz was sanctioned $5,000 after submitting a brief containing six ChatGPT-fabricated case citations. If Chapter 19 convinced you of nothing else, read this opinion. It is the reason the Citation Verification Flag exists.</w:t>
      </w:r>
    </w:p>
    <w:p>
      <w:pPr>
        <w:jc w:val="center"/>
      </w:pPr>
      <w:r>
        <w:rPr>
          <w:rFonts w:ascii="Georgia" w:hAnsi="Georgia"/>
          <w:color w:val="8B6914"/>
          <w:sz w:val="24"/>
        </w:rPr>
        <w:t>———</w:t>
      </w:r>
    </w:p>
    <w:p>
      <w:pPr>
        <w:pStyle w:val="Heading2"/>
      </w:pPr>
      <w:r>
        <w:rPr>
          <w:rFonts w:ascii="Arial" w:hAnsi="Arial"/>
          <w:b/>
          <w:color w:val="8B6914"/>
          <w:sz w:val="24"/>
        </w:rPr>
        <w:t>A NOTE ON SOURCING</w:t>
      </w:r>
    </w:p>
    <w:p>
      <w:r>
        <w:rPr>
          <w:rFonts w:ascii="Georgia" w:hAnsi="Georgia"/>
          <w:sz w:val="24"/>
        </w:rPr>
        <w:t>Every case study, tool description, and cost figure in this book reflects the state of AI models and litigation practice at the time of writing. AI capabilities, pricing, and legal precedent all change quickly — verify anything time-sensitive before you rely on it, exactly as Chapter 19 tells you to. The events described in Chapter 18 are real, with identifying details altered at the request of the litigant involved.</w:t>
      </w:r>
    </w:p>
    <w:p/>
    <w:p>
      <w:pPr>
        <w:pStyle w:val="Heading1"/>
      </w:pPr>
      <w:r>
        <w:t>ABOUT THE AUTHOR</w:t>
      </w:r>
    </w:p>
    <w:p>
      <w:r>
        <w:rPr>
          <w:rFonts w:ascii="Georgia" w:hAnsi="Georgia"/>
          <w:b/>
          <w:sz w:val="40"/>
        </w:rPr>
        <w:t>Brendan Ngwa Nforbi</w:t>
      </w:r>
    </w:p>
    <w:p>
      <w:r>
        <w:rPr>
          <w:rFonts w:ascii="Georgia" w:hAnsi="Georgia"/>
          <w:i/>
          <w:sz w:val="24"/>
        </w:rPr>
        <w:t>Founder &amp; CEO, Ngwa Nforbi ML</w:t>
      </w:r>
    </w:p>
    <w:p/>
    <w:p>
      <w:r>
        <w:rPr>
          <w:rFonts w:ascii="Georgia" w:hAnsi="Georgia"/>
          <w:sz w:val="24"/>
        </w:rPr>
        <w:t xml:space="preserve">Brendan Ngwa Nforbi is the Founder and CEO of Ngwa Nforbi ML, a plaintiff-facing legal tech agency focused on leveraging AI to close the gap between what self-represented litigants can afford and what their cases actually require—turning the same multi-model research and drafting methodology behind </w:t>
      </w:r>
      <w:r>
        <w:rPr>
          <w:rFonts w:ascii="Georgia" w:hAnsi="Georgia"/>
          <w:i/>
          <w:sz w:val="24"/>
        </w:rPr>
        <w:t>The AI Lawyer</w:t>
      </w:r>
      <w:r>
        <w:rPr>
          <w:rFonts w:ascii="Georgia" w:hAnsi="Georgia"/>
          <w:sz w:val="24"/>
        </w:rPr>
        <w:t xml:space="preserve"> into tools and guidance for plaintiffs fighting their own civil cases. He is not an attorney; the company, like the book, equips self-representation—it does not practice law on a client’s behalf.</w:t>
      </w:r>
    </w:p>
    <w:p>
      <w:pPr>
        <w:pStyle w:val="Heading1"/>
      </w:pPr>
      <w:r>
        <w:t>BEFORE YOU GO</w:t>
      </w:r>
    </w:p>
    <w:p>
      <w:r>
        <w:rPr>
          <w:rFonts w:ascii="Georgia" w:hAnsi="Georgia"/>
          <w:b/>
          <w:sz w:val="40"/>
        </w:rPr>
        <w:t>One Request</w:t>
      </w:r>
    </w:p>
    <w:p>
      <w:r>
        <w:rPr>
          <w:rFonts w:ascii="Georgia" w:hAnsi="Georgia"/>
          <w:i/>
          <w:sz w:val="24"/>
        </w:rPr>
        <w:t>A two-minute favor that costs you nothing and helps the next person more than you’d expect.</w:t>
      </w:r>
    </w:p>
    <w:p/>
    <w:p>
      <w:r>
        <w:rPr>
          <w:rFonts w:ascii="Georgia" w:hAnsi="Georgia"/>
          <w:sz w:val="24"/>
        </w:rPr>
        <w:t>You picked up this book because the system wasn’t built for you, and you decided to build your case anyway. If it helped — if it got you through a motion to dismiss, helped you find the contradiction buried on page 847 of a document dump, or just made you feel less alone in a fight you’re waging by yourself — there is one thing you can do that costs you nothing and matters more than you’d expect.</w:t>
      </w:r>
    </w:p>
    <w:p>
      <w:r>
        <w:rPr>
          <w:rFonts w:ascii="Georgia" w:hAnsi="Georgia"/>
          <w:b/>
          <w:sz w:val="24"/>
        </w:rPr>
        <w:t>Leave a review.</w:t>
      </w:r>
    </w:p>
    <w:p>
      <w:r>
        <w:rPr>
          <w:rFonts w:ascii="Georgia" w:hAnsi="Georgia"/>
          <w:sz w:val="24"/>
        </w:rPr>
        <w:t>Not a polished one. Not a long one. A few honest sentences about what this book did, or did not do, for you. Reviews are how a self-published book about a narrow, difficult subject finds the next person sitting alone at their kitchen table at 11 PM, staring at a summons they can’t afford to pay a lawyer to answer.</w:t>
      </w:r>
    </w:p>
    <w:p>
      <w:r>
        <w:rPr>
          <w:rFonts w:ascii="Georgia" w:hAnsi="Georgia"/>
          <w:sz w:val="24"/>
        </w:rPr>
        <w:t>You know exactly where you bought this book. Go back there, and tell the truth about what you found.</w:t>
      </w:r>
    </w:p>
    <w:p>
      <w:r>
        <w:rPr>
          <w:rFonts w:ascii="Georgia" w:hAnsi="Georgia"/>
          <w:sz w:val="24"/>
        </w:rPr>
        <w:t>Then close this book, open your laptop, and get back to work.</w:t>
      </w:r>
    </w:p>
    <w:sectPr w:rsidR="00FC693F" w:rsidRPr="0006063C" w:rsidSect="00034616">
      <w:footerReference w:type="default" r:id="rId9"/>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Arial" w:hAnsi="Arial"/>
        <w:sz w:val="18"/>
        <w:color w:val="999999"/>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 Lawyer: A Framework for Modern Self-Representation</dc:title>
  <dc:subject>Self-representation in civil litigation using AI research and drafting tools</dc:subject>
  <dc:creator>Brendan Ngwa Nforbi</dc:creator>
  <cp:keywords>pro se litigation; self-representation; legal AI; civil rights litigation; access to justice</cp:keywords>
  <dc:description/>
  <cp:lastModifiedBy/>
  <cp:revision>1</cp:revision>
  <dcterms:created xsi:type="dcterms:W3CDTF">2013-12-23T23:15:00Z</dcterms:created>
  <dcterms:modified xsi:type="dcterms:W3CDTF">2013-12-23T23:15:00Z</dcterms:modified>
  <cp:category>Law / Self-Help</cp:category>
  <dc:language>en-US</dc:language>
</cp:coreProperties>
</file>