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DF0" w:rsidRDefault="00715DF0" w:rsidP="00715DF0">
      <w:r>
        <w:rPr>
          <w:rFonts w:ascii="Segoe UI Symbol" w:hAnsi="Segoe UI Symbol" w:cs="Segoe UI Symbol"/>
        </w:rPr>
        <w:t>🏗</w:t>
      </w:r>
      <w:r>
        <w:t xml:space="preserve">️ </w:t>
      </w:r>
      <w:proofErr w:type="spellStart"/>
      <w:r>
        <w:t>Vue</w:t>
      </w:r>
      <w:proofErr w:type="spellEnd"/>
      <w:r>
        <w:t xml:space="preserve"> </w:t>
      </w:r>
      <w:proofErr w:type="spellStart"/>
      <w:r>
        <w:t>d'Ensemble</w:t>
      </w:r>
      <w:proofErr w:type="spellEnd"/>
      <w:r>
        <w:t xml:space="preserve"> de </w:t>
      </w:r>
      <w:proofErr w:type="spellStart"/>
      <w:r>
        <w:t>l'Architecture</w:t>
      </w:r>
      <w:proofErr w:type="spellEnd"/>
    </w:p>
    <w:p w:rsidR="00715DF0" w:rsidRDefault="00715DF0" w:rsidP="00715DF0">
      <w:r>
        <w:t>┌─────────────────────────────────────────────────────────────────┐</w:t>
      </w:r>
    </w:p>
    <w:p w:rsidR="00715DF0" w:rsidRDefault="00715DF0" w:rsidP="00715DF0">
      <w:r>
        <w:t>│                        UTILISATEURS                              │</w:t>
      </w:r>
    </w:p>
    <w:p w:rsidR="00715DF0" w:rsidRDefault="00715DF0" w:rsidP="00715DF0">
      <w:r>
        <w:t>└─────────────────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───────────────────────────┘</w:t>
      </w:r>
    </w:p>
    <w:p w:rsidR="00715DF0" w:rsidRDefault="00715DF0" w:rsidP="00715DF0">
      <w:r>
        <w:t xml:space="preserve">                  │                   │</w:t>
      </w:r>
    </w:p>
    <w:p w:rsidR="00715DF0" w:rsidRDefault="00715DF0" w:rsidP="00715DF0">
      <w:r>
        <w:t xml:space="preserve">            ┌─────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─────┐</w:t>
      </w:r>
      <w:r>
        <w:t xml:space="preserve">       </w:t>
      </w:r>
      <w:r>
        <w:rPr>
          <w:rFonts w:ascii="Calibri" w:hAnsi="Calibri" w:cs="Calibri"/>
        </w:rPr>
        <w:t>┌─────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─────┐</w:t>
      </w:r>
      <w:bookmarkStart w:id="0" w:name="_GoBack"/>
      <w:bookmarkEnd w:id="0"/>
    </w:p>
    <w:p w:rsidR="00715DF0" w:rsidRDefault="00715DF0" w:rsidP="00715DF0">
      <w:r>
        <w:t xml:space="preserve">            │ Back-Office│       │Front-Office│</w:t>
      </w:r>
    </w:p>
    <w:p w:rsidR="00715DF0" w:rsidRDefault="00715DF0" w:rsidP="00715DF0">
      <w:r>
        <w:t xml:space="preserve">            │ (Admin)    │       │ (Client)   │</w:t>
      </w:r>
    </w:p>
    <w:p w:rsidR="00715DF0" w:rsidRDefault="00715DF0" w:rsidP="00715DF0">
      <w:r>
        <w:t xml:space="preserve">            │ Port </w:t>
      </w:r>
      <w:proofErr w:type="gramStart"/>
      <w:r>
        <w:t>3000  │</w:t>
      </w:r>
      <w:proofErr w:type="gramEnd"/>
      <w:r>
        <w:t xml:space="preserve">       │ Port 3001  │</w:t>
      </w:r>
    </w:p>
    <w:p w:rsidR="00715DF0" w:rsidRDefault="00715DF0" w:rsidP="00715DF0">
      <w:r>
        <w:t xml:space="preserve">            └─────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─────┘</w:t>
      </w:r>
      <w:r>
        <w:t xml:space="preserve">       └─────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─────┘</w:t>
      </w:r>
    </w:p>
    <w:p w:rsidR="00715DF0" w:rsidRDefault="00715DF0" w:rsidP="00715DF0">
      <w:r>
        <w:t xml:space="preserve">                  │                   │</w:t>
      </w:r>
    </w:p>
    <w:p w:rsidR="00715DF0" w:rsidRDefault="00715DF0" w:rsidP="00715DF0">
      <w:r>
        <w:t xml:space="preserve">                  └─────────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─────────┘</w:t>
      </w:r>
    </w:p>
    <w:p w:rsidR="00715DF0" w:rsidRDefault="00715DF0" w:rsidP="00715DF0">
      <w:r>
        <w:t xml:space="preserve">                            │</w:t>
      </w:r>
    </w:p>
    <w:p w:rsidR="00715DF0" w:rsidRDefault="00715DF0" w:rsidP="00715DF0">
      <w:r>
        <w:t xml:space="preserve">                    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───────┐</w:t>
      </w:r>
    </w:p>
    <w:p w:rsidR="00715DF0" w:rsidRDefault="00715DF0" w:rsidP="00715DF0">
      <w:r>
        <w:t xml:space="preserve">                    </w:t>
      </w:r>
      <w:proofErr w:type="gramStart"/>
      <w:r>
        <w:t>│  API</w:t>
      </w:r>
      <w:proofErr w:type="gramEnd"/>
      <w:r>
        <w:t xml:space="preserve"> Gateway  │ ← Point </w:t>
      </w:r>
      <w:proofErr w:type="spellStart"/>
      <w:r>
        <w:t>d'entrée</w:t>
      </w:r>
      <w:proofErr w:type="spellEnd"/>
      <w:r>
        <w:t xml:space="preserve"> unique</w:t>
      </w:r>
    </w:p>
    <w:p w:rsidR="00715DF0" w:rsidRDefault="00715DF0" w:rsidP="00715DF0">
      <w:r>
        <w:t xml:space="preserve">                    </w:t>
      </w:r>
      <w:proofErr w:type="gramStart"/>
      <w:r>
        <w:t>│  Port</w:t>
      </w:r>
      <w:proofErr w:type="gramEnd"/>
      <w:r>
        <w:t xml:space="preserve"> 3000    │</w:t>
      </w:r>
    </w:p>
    <w:p w:rsidR="00715DF0" w:rsidRDefault="00715DF0" w:rsidP="00715DF0">
      <w:r>
        <w:t xml:space="preserve">            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715DF0" w:rsidRDefault="00715DF0" w:rsidP="00715DF0">
      <w:r>
        <w:t xml:space="preserve">                            │</w:t>
      </w:r>
    </w:p>
    <w:p w:rsidR="00715DF0" w:rsidRDefault="00715DF0" w:rsidP="00715DF0">
      <w:r>
        <w:t xml:space="preserve">        ┌───────────────────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───────────────────┐</w:t>
      </w:r>
    </w:p>
    <w:p w:rsidR="00715DF0" w:rsidRDefault="00715DF0" w:rsidP="00715DF0">
      <w:r>
        <w:t xml:space="preserve">        │                   │                   │</w:t>
      </w:r>
    </w:p>
    <w:p w:rsidR="00715DF0" w:rsidRDefault="00715DF0" w:rsidP="00715DF0">
      <w:r>
        <w:t xml:space="preserve">   ┌────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────┐</w:t>
      </w:r>
      <w:r>
        <w:t xml:space="preserve">         </w:t>
      </w:r>
      <w:r>
        <w:rPr>
          <w:rFonts w:ascii="Calibri" w:hAnsi="Calibri" w:cs="Calibri"/>
        </w:rPr>
        <w:t>┌───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───┐</w:t>
      </w:r>
      <w:r>
        <w:t xml:space="preserve">         </w:t>
      </w:r>
      <w:r>
        <w:rPr>
          <w:rFonts w:ascii="Calibri" w:hAnsi="Calibri" w:cs="Calibri"/>
        </w:rPr>
        <w:t>┌────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────┐</w:t>
      </w:r>
    </w:p>
    <w:p w:rsidR="00715DF0" w:rsidRDefault="00715DF0" w:rsidP="00715DF0">
      <w:r>
        <w:t xml:space="preserve">   │ Node.js │         │Django │         │Spring   │</w:t>
      </w:r>
    </w:p>
    <w:p w:rsidR="00715DF0" w:rsidRDefault="00715DF0" w:rsidP="00715DF0">
      <w:r>
        <w:t xml:space="preserve">   │Services │         │Services│         │Services │</w:t>
      </w:r>
    </w:p>
    <w:p w:rsidR="00715DF0" w:rsidRDefault="00715DF0" w:rsidP="00715DF0">
      <w:r>
        <w:t xml:space="preserve">   └─────────┘         └───────┘         └─────────┘</w:t>
      </w:r>
    </w:p>
    <w:p w:rsidR="00715DF0" w:rsidRDefault="00715DF0" w:rsidP="00715DF0">
      <w:r>
        <w:rPr>
          <w:rFonts w:ascii="Segoe UI Symbol" w:hAnsi="Segoe UI Symbol" w:cs="Segoe UI Symbol"/>
        </w:rPr>
        <w:t>🔄</w:t>
      </w:r>
      <w:r>
        <w:t xml:space="preserve"> Flux de </w:t>
      </w:r>
      <w:proofErr w:type="spellStart"/>
      <w:r>
        <w:t>Fonctionnement</w:t>
      </w:r>
      <w:proofErr w:type="spellEnd"/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1. Point d'Entrée - API Gateway (Node.js - Port 3000)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L'API Gateway est le chef d'orchestre de toute l'architecture :</w:t>
      </w:r>
    </w:p>
    <w:p w:rsidR="00715DF0" w:rsidRPr="00715DF0" w:rsidRDefault="00715DF0" w:rsidP="00715DF0">
      <w:pPr>
        <w:rPr>
          <w:lang w:val="fr-BE"/>
        </w:rPr>
      </w:pP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// Exemple de requête utilisateur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lastRenderedPageBreak/>
        <w:t>User Request → API Gateway → Service approprié → Réponse</w:t>
      </w:r>
    </w:p>
    <w:p w:rsidR="00715DF0" w:rsidRPr="00715DF0" w:rsidRDefault="00715DF0" w:rsidP="00715DF0">
      <w:pPr>
        <w:rPr>
          <w:lang w:val="fr-BE"/>
        </w:rPr>
      </w:pPr>
    </w:p>
    <w:p w:rsidR="00715DF0" w:rsidRDefault="00715DF0" w:rsidP="00715DF0">
      <w:r>
        <w:t xml:space="preserve">//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api</w:t>
      </w:r>
      <w:proofErr w:type="spellEnd"/>
      <w:r>
        <w:t>-gateway/</w:t>
      </w:r>
      <w:proofErr w:type="spellStart"/>
      <w:r>
        <w:t>src</w:t>
      </w:r>
      <w:proofErr w:type="spellEnd"/>
      <w:r>
        <w:t>/app.js</w:t>
      </w:r>
    </w:p>
    <w:p w:rsidR="00715DF0" w:rsidRDefault="00715DF0" w:rsidP="00715DF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 xml:space="preserve">', </w:t>
      </w:r>
      <w:proofErr w:type="spellStart"/>
      <w:r>
        <w:t>authRoutes</w:t>
      </w:r>
      <w:proofErr w:type="spellEnd"/>
      <w:r>
        <w:t>);      // → User Service</w:t>
      </w:r>
    </w:p>
    <w:p w:rsidR="00715DF0" w:rsidRDefault="00715DF0" w:rsidP="00715DF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/v1/wallets', </w:t>
      </w:r>
      <w:proofErr w:type="spellStart"/>
      <w:r>
        <w:t>walletRoutes</w:t>
      </w:r>
      <w:proofErr w:type="spellEnd"/>
      <w:r>
        <w:t xml:space="preserve">); // → Wallet Service  </w:t>
      </w:r>
    </w:p>
    <w:p w:rsidR="00715DF0" w:rsidRDefault="00715DF0" w:rsidP="00715DF0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/v1/transactions', </w:t>
      </w:r>
      <w:proofErr w:type="spellStart"/>
      <w:r>
        <w:t>transactionRoutes</w:t>
      </w:r>
      <w:proofErr w:type="spellEnd"/>
      <w:r>
        <w:t>); // → Transaction Service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Rôles de l'API Gateway :</w:t>
      </w:r>
    </w:p>
    <w:p w:rsidR="00715DF0" w:rsidRPr="00715DF0" w:rsidRDefault="00715DF0" w:rsidP="00715DF0">
      <w:pPr>
        <w:rPr>
          <w:lang w:val="fr-BE"/>
        </w:rPr>
      </w:pPr>
    </w:p>
    <w:p w:rsidR="00715DF0" w:rsidRPr="00715DF0" w:rsidRDefault="00715DF0" w:rsidP="00715DF0">
      <w:pPr>
        <w:rPr>
          <w:lang w:val="fr-BE"/>
        </w:rPr>
      </w:pPr>
      <w:r w:rsidRPr="00715DF0">
        <w:rPr>
          <w:rFonts w:ascii="Segoe UI Symbol" w:hAnsi="Segoe UI Symbol" w:cs="Segoe UI Symbol"/>
          <w:lang w:val="fr-BE"/>
        </w:rPr>
        <w:t>✅</w:t>
      </w:r>
      <w:r w:rsidRPr="00715DF0">
        <w:rPr>
          <w:lang w:val="fr-BE"/>
        </w:rPr>
        <w:t xml:space="preserve"> Authentification - Vérifie les tokens JWT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rFonts w:ascii="Segoe UI Symbol" w:hAnsi="Segoe UI Symbol" w:cs="Segoe UI Symbol"/>
          <w:lang w:val="fr-BE"/>
        </w:rPr>
        <w:t>✅</w:t>
      </w:r>
      <w:r w:rsidRPr="00715DF0">
        <w:rPr>
          <w:lang w:val="fr-BE"/>
        </w:rPr>
        <w:t xml:space="preserve"> Routage - Dirige vers le bon service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rFonts w:ascii="Segoe UI Symbol" w:hAnsi="Segoe UI Symbol" w:cs="Segoe UI Symbol"/>
          <w:lang w:val="fr-BE"/>
        </w:rPr>
        <w:t>✅</w:t>
      </w:r>
      <w:r w:rsidRPr="00715DF0">
        <w:rPr>
          <w:lang w:val="fr-BE"/>
        </w:rPr>
        <w:t xml:space="preserve"> Rate Limiting - Limite les requêtes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rFonts w:ascii="Segoe UI Symbol" w:hAnsi="Segoe UI Symbol" w:cs="Segoe UI Symbol"/>
          <w:lang w:val="fr-BE"/>
        </w:rPr>
        <w:t>✅</w:t>
      </w:r>
      <w:r w:rsidRPr="00715DF0">
        <w:rPr>
          <w:lang w:val="fr-BE"/>
        </w:rPr>
        <w:t xml:space="preserve"> Load Balancing - Répartit la charge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rFonts w:ascii="Segoe UI Symbol" w:hAnsi="Segoe UI Symbol" w:cs="Segoe UI Symbol"/>
          <w:lang w:val="fr-BE"/>
        </w:rPr>
        <w:t>✅</w:t>
      </w:r>
      <w:r w:rsidRPr="00715DF0">
        <w:rPr>
          <w:lang w:val="fr-BE"/>
        </w:rPr>
        <w:t xml:space="preserve"> Logging - Trace toutes les requêtes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2. Services Métier - Chacun avec sa Responsabilité</w:t>
      </w:r>
    </w:p>
    <w:p w:rsidR="00715DF0" w:rsidRPr="00715DF0" w:rsidRDefault="00715DF0" w:rsidP="00715DF0">
      <w:pPr>
        <w:rPr>
          <w:lang w:val="fr-BE"/>
        </w:rPr>
      </w:pPr>
      <w:r>
        <w:rPr>
          <w:rFonts w:ascii="Calibri" w:hAnsi="Calibri" w:cs="Calibri"/>
        </w:rPr>
        <w:t>🟡</w:t>
      </w:r>
      <w:r w:rsidRPr="00715DF0">
        <w:rPr>
          <w:lang w:val="fr-BE"/>
        </w:rPr>
        <w:t xml:space="preserve"> Services Django (Ports 8000-8003)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User Service (Port 8000) - Gestion des utilisateurs</w:t>
      </w:r>
    </w:p>
    <w:p w:rsidR="00715DF0" w:rsidRPr="00715DF0" w:rsidRDefault="00715DF0" w:rsidP="00715DF0">
      <w:pPr>
        <w:rPr>
          <w:lang w:val="fr-BE"/>
        </w:rPr>
      </w:pP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# Responsabilités :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Inscription/Connexion des utilisateurs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Gestion des profils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Authentification JWT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Vérification des permissions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Wallet Service (Port 8001) - Gestion des portefeuilles</w:t>
      </w:r>
    </w:p>
    <w:p w:rsidR="00715DF0" w:rsidRPr="00715DF0" w:rsidRDefault="00715DF0" w:rsidP="00715DF0">
      <w:pPr>
        <w:rPr>
          <w:lang w:val="fr-BE"/>
        </w:rPr>
      </w:pP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# Responsabilités :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Création des wallets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Gestion des soldes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Historique des transactions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lastRenderedPageBreak/>
        <w:t>- Conversion de devises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KYC Service (Port 8002) - Vérification d'identité</w:t>
      </w:r>
    </w:p>
    <w:p w:rsidR="00715DF0" w:rsidRPr="00715DF0" w:rsidRDefault="00715DF0" w:rsidP="00715DF0">
      <w:pPr>
        <w:rPr>
          <w:lang w:val="fr-BE"/>
        </w:rPr>
      </w:pP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# Responsabilités :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Upload de documents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Vérification OCR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Validation des identités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Niveaux de KYC</w:t>
      </w:r>
    </w:p>
    <w:p w:rsidR="00715DF0" w:rsidRPr="00715DF0" w:rsidRDefault="00715DF0" w:rsidP="00715DF0">
      <w:pPr>
        <w:rPr>
          <w:lang w:val="fr-BE"/>
        </w:rPr>
      </w:pPr>
      <w:r>
        <w:rPr>
          <w:rFonts w:ascii="Calibri" w:hAnsi="Calibri" w:cs="Calibri"/>
        </w:rPr>
        <w:t>🟠</w:t>
      </w:r>
      <w:r w:rsidRPr="00715DF0">
        <w:rPr>
          <w:lang w:val="fr-BE"/>
        </w:rPr>
        <w:t xml:space="preserve"> Services Spring Boot (Ports 9000-9003)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Transaction Service (Port 9000) - Transactions critiques</w:t>
      </w:r>
    </w:p>
    <w:p w:rsidR="00715DF0" w:rsidRPr="00715DF0" w:rsidRDefault="00715DF0" w:rsidP="00715DF0">
      <w:pPr>
        <w:rPr>
          <w:lang w:val="fr-BE"/>
        </w:rPr>
      </w:pP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// Responsabilités :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Traitement des transactions P2P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Garanties ACID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Gestion des états (PENDING → PROCESSING → COMPLETED)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Intégration avec Fraud Detection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Fraud Detection Service (Port 9001) - Détection de fraude</w:t>
      </w:r>
    </w:p>
    <w:p w:rsidR="00715DF0" w:rsidRPr="00715DF0" w:rsidRDefault="00715DF0" w:rsidP="00715DF0">
      <w:pPr>
        <w:rPr>
          <w:lang w:val="fr-BE"/>
        </w:rPr>
      </w:pP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// Responsabilités :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Analyse ML des transactions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Scoring de risque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Blocage automatique des transactions suspectes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Alertes en temps réel</w:t>
      </w:r>
    </w:p>
    <w:p w:rsidR="00715DF0" w:rsidRPr="00715DF0" w:rsidRDefault="00715DF0" w:rsidP="00715DF0">
      <w:pPr>
        <w:rPr>
          <w:lang w:val="fr-BE"/>
        </w:rPr>
      </w:pPr>
      <w:r>
        <w:rPr>
          <w:rFonts w:ascii="Calibri" w:hAnsi="Calibri" w:cs="Calibri"/>
        </w:rPr>
        <w:t>🟢</w:t>
      </w:r>
      <w:r w:rsidRPr="00715DF0">
        <w:rPr>
          <w:lang w:val="fr-BE"/>
        </w:rPr>
        <w:t xml:space="preserve"> Services Node.js (Ports 3001-3002)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Notification Service (Port 3001) - Notifications</w:t>
      </w:r>
    </w:p>
    <w:p w:rsidR="00715DF0" w:rsidRPr="00715DF0" w:rsidRDefault="00715DF0" w:rsidP="00715DF0">
      <w:pPr>
        <w:rPr>
          <w:lang w:val="fr-BE"/>
        </w:rPr>
      </w:pP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// Responsabilités :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Envoi d'emails (SMTP)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Notifications push (Firebase)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lastRenderedPageBreak/>
        <w:t>- SMS (Twilio)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Templates de messages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WebSocket Service (Port 3002) - Temps réel</w:t>
      </w:r>
    </w:p>
    <w:p w:rsidR="00715DF0" w:rsidRPr="00715DF0" w:rsidRDefault="00715DF0" w:rsidP="00715DF0">
      <w:pPr>
        <w:rPr>
          <w:lang w:val="fr-BE"/>
        </w:rPr>
      </w:pP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// Responsabilités :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Connexions WebSocket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Notifications instantanées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Mises à jour de solde en temps réel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Chat support</w:t>
      </w:r>
    </w:p>
    <w:p w:rsidR="00715DF0" w:rsidRPr="00715DF0" w:rsidRDefault="00715DF0" w:rsidP="00715DF0">
      <w:pPr>
        <w:rPr>
          <w:lang w:val="fr-BE"/>
        </w:rPr>
      </w:pPr>
      <w:r>
        <w:rPr>
          <w:rFonts w:ascii="Segoe UI Symbol" w:hAnsi="Segoe UI Symbol" w:cs="Segoe UI Symbol"/>
        </w:rPr>
        <w:t>🔄</w:t>
      </w:r>
      <w:r w:rsidRPr="00715DF0">
        <w:rPr>
          <w:lang w:val="fr-BE"/>
        </w:rPr>
        <w:t xml:space="preserve"> Exemple </w:t>
      </w:r>
      <w:proofErr w:type="gramStart"/>
      <w:r w:rsidRPr="00715DF0">
        <w:rPr>
          <w:lang w:val="fr-BE"/>
        </w:rPr>
        <w:t>Concret :</w:t>
      </w:r>
      <w:proofErr w:type="gramEnd"/>
      <w:r w:rsidRPr="00715DF0">
        <w:rPr>
          <w:lang w:val="fr-BE"/>
        </w:rPr>
        <w:t xml:space="preserve"> Transaction P2P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Voici comment une transaction entre Alice et Bob fonctionne :</w:t>
      </w:r>
    </w:p>
    <w:p w:rsidR="00715DF0" w:rsidRPr="00715DF0" w:rsidRDefault="00715DF0" w:rsidP="00715DF0">
      <w:pPr>
        <w:rPr>
          <w:lang w:val="fr-BE"/>
        </w:rPr>
      </w:pPr>
    </w:p>
    <w:p w:rsidR="00715DF0" w:rsidRDefault="00715DF0" w:rsidP="00715DF0">
      <w:proofErr w:type="spellStart"/>
      <w:r>
        <w:t>Étape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Initiation</w:t>
      </w:r>
    </w:p>
    <w:p w:rsidR="00715DF0" w:rsidRDefault="00715DF0" w:rsidP="00715DF0">
      <w:r>
        <w:t>Alice (</w:t>
      </w:r>
      <w:proofErr w:type="gramStart"/>
      <w:r>
        <w:t>Front-Office</w:t>
      </w:r>
      <w:proofErr w:type="gramEnd"/>
      <w:r>
        <w:t>) → API Gateway → Transaction Service</w:t>
      </w:r>
    </w:p>
    <w:p w:rsidR="00715DF0" w:rsidRDefault="00715DF0" w:rsidP="00715DF0">
      <w:r>
        <w:t>POST /</w:t>
      </w:r>
      <w:proofErr w:type="spellStart"/>
      <w:r>
        <w:t>api</w:t>
      </w:r>
      <w:proofErr w:type="spellEnd"/>
      <w:r>
        <w:t>/v1/transactions/transfer</w:t>
      </w:r>
    </w:p>
    <w:p w:rsidR="00715DF0" w:rsidRDefault="00715DF0" w:rsidP="00715DF0">
      <w:r>
        <w:t>{</w:t>
      </w:r>
    </w:p>
    <w:p w:rsidR="00715DF0" w:rsidRDefault="00715DF0" w:rsidP="00715DF0">
      <w:r>
        <w:t xml:space="preserve">  "</w:t>
      </w:r>
      <w:proofErr w:type="spellStart"/>
      <w:proofErr w:type="gramStart"/>
      <w:r>
        <w:t>fromWalletId</w:t>
      </w:r>
      <w:proofErr w:type="spellEnd"/>
      <w:proofErr w:type="gramEnd"/>
      <w:r>
        <w:t>": "</w:t>
      </w:r>
      <w:proofErr w:type="spellStart"/>
      <w:r>
        <w:t>alice</w:t>
      </w:r>
      <w:proofErr w:type="spellEnd"/>
      <w:r>
        <w:t>-wallet-</w:t>
      </w:r>
      <w:proofErr w:type="spellStart"/>
      <w:r>
        <w:t>uuid</w:t>
      </w:r>
      <w:proofErr w:type="spellEnd"/>
      <w:r>
        <w:t>",</w:t>
      </w:r>
    </w:p>
    <w:p w:rsidR="00715DF0" w:rsidRDefault="00715DF0" w:rsidP="00715DF0">
      <w:r>
        <w:t xml:space="preserve">  "</w:t>
      </w:r>
      <w:proofErr w:type="spellStart"/>
      <w:proofErr w:type="gramStart"/>
      <w:r>
        <w:t>toWalletId</w:t>
      </w:r>
      <w:proofErr w:type="spellEnd"/>
      <w:proofErr w:type="gramEnd"/>
      <w:r>
        <w:t>": "bob-wallet-</w:t>
      </w:r>
      <w:proofErr w:type="spellStart"/>
      <w:r>
        <w:t>uuid</w:t>
      </w:r>
      <w:proofErr w:type="spellEnd"/>
      <w:r>
        <w:t xml:space="preserve">", </w:t>
      </w:r>
    </w:p>
    <w:p w:rsidR="00715DF0" w:rsidRPr="00715DF0" w:rsidRDefault="00715DF0" w:rsidP="00715DF0">
      <w:pPr>
        <w:rPr>
          <w:lang w:val="fr-BE"/>
        </w:rPr>
      </w:pPr>
      <w:r>
        <w:t xml:space="preserve">  </w:t>
      </w:r>
      <w:r w:rsidRPr="00715DF0">
        <w:rPr>
          <w:lang w:val="fr-BE"/>
        </w:rPr>
        <w:t>"amount": 100.00,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 xml:space="preserve">  "currency": "USD"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}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Étape 2 : Vérifications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Transaction Service → Fraud Detection Service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"Cette transaction est-elle suspecte ?"</w:t>
      </w:r>
    </w:p>
    <w:p w:rsidR="00715DF0" w:rsidRPr="00715DF0" w:rsidRDefault="00715DF0" w:rsidP="00715DF0">
      <w:pPr>
        <w:rPr>
          <w:lang w:val="fr-BE"/>
        </w:rPr>
      </w:pP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 xml:space="preserve">Transaction Service → Wallet Service  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"Alice a-t-elle assez de fonds ?"</w:t>
      </w:r>
    </w:p>
    <w:p w:rsidR="00715DF0" w:rsidRPr="00715DF0" w:rsidRDefault="00715DF0" w:rsidP="00715DF0">
      <w:pPr>
        <w:rPr>
          <w:lang w:val="fr-BE"/>
        </w:rPr>
      </w:pP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Transaction Service → User Service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lastRenderedPageBreak/>
        <w:t>"Alice est-elle autorisée à faire cette transaction ?"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Étape 3 : Traitement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// Dans TransactionService.java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@Transactional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public void processP2PTransfer(Transaction transaction) {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 xml:space="preserve">    // 1. Débiter le wallet d'Alice</w:t>
      </w:r>
    </w:p>
    <w:p w:rsidR="00715DF0" w:rsidRDefault="00715DF0" w:rsidP="00715DF0">
      <w:r w:rsidRPr="00715DF0">
        <w:rPr>
          <w:lang w:val="fr-BE"/>
        </w:rPr>
        <w:t xml:space="preserve">    </w:t>
      </w:r>
      <w:proofErr w:type="spellStart"/>
      <w:proofErr w:type="gramStart"/>
      <w:r>
        <w:t>walletService.debitWallet</w:t>
      </w:r>
      <w:proofErr w:type="spellEnd"/>
      <w:r>
        <w:t>(</w:t>
      </w:r>
      <w:proofErr w:type="spellStart"/>
      <w:proofErr w:type="gramEnd"/>
      <w:r>
        <w:t>transaction.getFromWalletId</w:t>
      </w:r>
      <w:proofErr w:type="spellEnd"/>
      <w:r>
        <w:t>(), amount);</w:t>
      </w:r>
    </w:p>
    <w:p w:rsidR="00715DF0" w:rsidRDefault="00715DF0" w:rsidP="00715DF0">
      <w:r>
        <w:t xml:space="preserve">    </w:t>
      </w:r>
    </w:p>
    <w:p w:rsidR="00715DF0" w:rsidRPr="00715DF0" w:rsidRDefault="00715DF0" w:rsidP="00715DF0">
      <w:pPr>
        <w:rPr>
          <w:lang w:val="fr-BE"/>
        </w:rPr>
      </w:pPr>
      <w:r>
        <w:t xml:space="preserve">    </w:t>
      </w:r>
      <w:r w:rsidRPr="00715DF0">
        <w:rPr>
          <w:lang w:val="fr-BE"/>
        </w:rPr>
        <w:t>// 2. Créditer le wallet de Bob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 xml:space="preserve">    walletService.creditWallet(transaction.getToWalletId(), amount);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 xml:space="preserve">    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 xml:space="preserve">    // 3. Marquer la transaction comme complétée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 xml:space="preserve">    transaction.markAsCompleted();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 xml:space="preserve">    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 xml:space="preserve">    // 4. Publier l'événement Kafka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 xml:space="preserve">    kafkaTemplate.send("transaction.completed", transaction);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}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Étape 4 : Notifications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Kafka Event "transaction.completed" → Notification Service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→ Email à Alice : "Transaction envoyée"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→ Email à Bob : "Argent reçu"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→ Push notification aux deux</w:t>
      </w:r>
    </w:p>
    <w:p w:rsidR="00715DF0" w:rsidRPr="00715DF0" w:rsidRDefault="00715DF0" w:rsidP="00715DF0">
      <w:pPr>
        <w:rPr>
          <w:lang w:val="fr-BE"/>
        </w:rPr>
      </w:pP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WebSocket Service → Clients connectés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→ Mise à jour du solde en temps réel</w:t>
      </w:r>
    </w:p>
    <w:p w:rsidR="00715DF0" w:rsidRPr="00715DF0" w:rsidRDefault="00715DF0" w:rsidP="00715DF0">
      <w:pPr>
        <w:rPr>
          <w:lang w:val="fr-BE"/>
        </w:rPr>
      </w:pPr>
      <w:r>
        <w:rPr>
          <w:rFonts w:ascii="Segoe UI Symbol" w:hAnsi="Segoe UI Symbol" w:cs="Segoe UI Symbol"/>
        </w:rPr>
        <w:t>📨</w:t>
      </w:r>
      <w:r w:rsidRPr="00715DF0">
        <w:rPr>
          <w:lang w:val="fr-BE"/>
        </w:rPr>
        <w:t xml:space="preserve"> Communication Entre Services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1. Communication Synchrone (REST API)</w:t>
      </w:r>
    </w:p>
    <w:p w:rsidR="00715DF0" w:rsidRDefault="00715DF0" w:rsidP="00715DF0">
      <w:r>
        <w:t>API Gateway ←→ Services Django/Spring Boot</w:t>
      </w:r>
    </w:p>
    <w:p w:rsidR="00715DF0" w:rsidRDefault="00715DF0" w:rsidP="00715DF0">
      <w:r>
        <w:t>Frontend ←→ API Gateway</w:t>
      </w:r>
    </w:p>
    <w:p w:rsidR="00715DF0" w:rsidRDefault="00715DF0" w:rsidP="00715DF0">
      <w:r>
        <w:lastRenderedPageBreak/>
        <w:t xml:space="preserve">2. Communication </w:t>
      </w:r>
      <w:proofErr w:type="spellStart"/>
      <w:r>
        <w:t>Asynchrone</w:t>
      </w:r>
      <w:proofErr w:type="spellEnd"/>
      <w:r>
        <w:t xml:space="preserve"> (Kafka)</w:t>
      </w:r>
    </w:p>
    <w:p w:rsidR="00715DF0" w:rsidRDefault="00715DF0" w:rsidP="00715DF0">
      <w:r>
        <w:t xml:space="preserve">Topics </w:t>
      </w:r>
      <w:proofErr w:type="gramStart"/>
      <w:r>
        <w:t>Kafka :</w:t>
      </w:r>
      <w:proofErr w:type="gramEnd"/>
    </w:p>
    <w:p w:rsidR="00715DF0" w:rsidRDefault="00715DF0" w:rsidP="00715DF0">
      <w:r>
        <w:t xml:space="preserve">- </w:t>
      </w:r>
      <w:proofErr w:type="spellStart"/>
      <w:r>
        <w:t>transaction.initiated</w:t>
      </w:r>
      <w:proofErr w:type="spellEnd"/>
    </w:p>
    <w:p w:rsidR="00715DF0" w:rsidRDefault="00715DF0" w:rsidP="00715DF0">
      <w:r>
        <w:t xml:space="preserve">- </w:t>
      </w:r>
      <w:proofErr w:type="spellStart"/>
      <w:r>
        <w:t>transaction.completed</w:t>
      </w:r>
      <w:proofErr w:type="spellEnd"/>
      <w:r>
        <w:t xml:space="preserve">  </w:t>
      </w:r>
    </w:p>
    <w:p w:rsidR="00715DF0" w:rsidRDefault="00715DF0" w:rsidP="00715DF0">
      <w:r>
        <w:t xml:space="preserve">- </w:t>
      </w:r>
      <w:proofErr w:type="spellStart"/>
      <w:r>
        <w:t>user.registered</w:t>
      </w:r>
      <w:proofErr w:type="spellEnd"/>
    </w:p>
    <w:p w:rsidR="00715DF0" w:rsidRDefault="00715DF0" w:rsidP="00715DF0">
      <w:r>
        <w:t xml:space="preserve">- </w:t>
      </w:r>
      <w:proofErr w:type="spellStart"/>
      <w:r>
        <w:t>notification.send</w:t>
      </w:r>
      <w:proofErr w:type="spellEnd"/>
    </w:p>
    <w:p w:rsidR="00715DF0" w:rsidRDefault="00715DF0" w:rsidP="00715DF0">
      <w:r>
        <w:t xml:space="preserve">- </w:t>
      </w:r>
      <w:proofErr w:type="spellStart"/>
      <w:r>
        <w:t>fraud.detected</w:t>
      </w:r>
      <w:proofErr w:type="spellEnd"/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3. Communication Temps Réel (WebSocket)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Frontend ←→ WebSocket Service ←→ Redis</w:t>
      </w:r>
    </w:p>
    <w:p w:rsidR="00715DF0" w:rsidRPr="00715DF0" w:rsidRDefault="00715DF0" w:rsidP="00715DF0">
      <w:pPr>
        <w:rPr>
          <w:lang w:val="fr-BE"/>
        </w:rPr>
      </w:pPr>
      <w:r>
        <w:rPr>
          <w:rFonts w:ascii="Segoe UI Symbol" w:hAnsi="Segoe UI Symbol" w:cs="Segoe UI Symbol"/>
        </w:rPr>
        <w:t>🗄</w:t>
      </w:r>
      <w:r>
        <w:t>️</w:t>
      </w:r>
      <w:r w:rsidRPr="00715DF0">
        <w:rPr>
          <w:lang w:val="fr-BE"/>
        </w:rPr>
        <w:t xml:space="preserve"> Gestion des Données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Bases de Données Séparées (Database per Service)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User Service     → ufaranga_users (PostgreSQL)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 xml:space="preserve">Wallet Service   → ufaranga_wallets (PostgreSQL)  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KYC Service      → ufaranga_kyc (PostgreSQL)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Transaction Service → ufaranga_transactions (PostgreSQL)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Cache et Sessions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Redis (Port 6379) :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Sessions utilisateur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Cache des données fréquentes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Pub/Sub pour WebSocket</w:t>
      </w:r>
    </w:p>
    <w:p w:rsidR="00715DF0" w:rsidRPr="00715DF0" w:rsidRDefault="00715DF0" w:rsidP="00715DF0">
      <w:pPr>
        <w:rPr>
          <w:lang w:val="fr-BE"/>
        </w:rPr>
      </w:pPr>
      <w:r>
        <w:rPr>
          <w:rFonts w:ascii="Segoe UI Symbol" w:hAnsi="Segoe UI Symbol" w:cs="Segoe UI Symbol"/>
        </w:rPr>
        <w:t>🚀</w:t>
      </w:r>
      <w:r w:rsidRPr="00715DF0">
        <w:rPr>
          <w:lang w:val="fr-BE"/>
        </w:rPr>
        <w:t xml:space="preserve"> Démarrage </w:t>
      </w:r>
      <w:proofErr w:type="gramStart"/>
      <w:r w:rsidRPr="00715DF0">
        <w:rPr>
          <w:lang w:val="fr-BE"/>
        </w:rPr>
        <w:t>et</w:t>
      </w:r>
      <w:proofErr w:type="gramEnd"/>
      <w:r w:rsidRPr="00715DF0">
        <w:rPr>
          <w:lang w:val="fr-BE"/>
        </w:rPr>
        <w:t xml:space="preserve"> Orchestration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1. Infrastructure d'abord</w:t>
      </w:r>
    </w:p>
    <w:p w:rsidR="00715DF0" w:rsidRDefault="00715DF0" w:rsidP="00715DF0">
      <w:proofErr w:type="gramStart"/>
      <w:r>
        <w:t>make</w:t>
      </w:r>
      <w:proofErr w:type="gramEnd"/>
      <w:r>
        <w:t xml:space="preserve"> start-infrastructure</w:t>
      </w:r>
    </w:p>
    <w:p w:rsidR="00715DF0" w:rsidRDefault="00715DF0" w:rsidP="00715DF0">
      <w:r>
        <w:t xml:space="preserve"># </w:t>
      </w:r>
      <w:proofErr w:type="spellStart"/>
      <w:proofErr w:type="gramStart"/>
      <w:r>
        <w:t>Démarre</w:t>
      </w:r>
      <w:proofErr w:type="spellEnd"/>
      <w:r>
        <w:t xml:space="preserve"> :</w:t>
      </w:r>
      <w:proofErr w:type="gramEnd"/>
      <w:r>
        <w:t xml:space="preserve"> PostgreSQL, MongoDB, </w:t>
      </w:r>
      <w:proofErr w:type="spellStart"/>
      <w:r>
        <w:t>Redis</w:t>
      </w:r>
      <w:proofErr w:type="spellEnd"/>
      <w:r>
        <w:t>, Kafka</w:t>
      </w:r>
    </w:p>
    <w:p w:rsidR="00715DF0" w:rsidRDefault="00715DF0" w:rsidP="00715DF0">
      <w:r>
        <w:t>2. Services Backend</w:t>
      </w:r>
    </w:p>
    <w:p w:rsidR="00715DF0" w:rsidRDefault="00715DF0" w:rsidP="00715DF0">
      <w:proofErr w:type="gramStart"/>
      <w:r>
        <w:t>make</w:t>
      </w:r>
      <w:proofErr w:type="gramEnd"/>
      <w:r>
        <w:t xml:space="preserve"> start-</w:t>
      </w:r>
      <w:proofErr w:type="spellStart"/>
      <w:r>
        <w:t>django</w:t>
      </w:r>
      <w:proofErr w:type="spellEnd"/>
      <w:r>
        <w:t xml:space="preserve">    # User, Wallet, KYC Services</w:t>
      </w:r>
    </w:p>
    <w:p w:rsidR="00715DF0" w:rsidRDefault="00715DF0" w:rsidP="00715DF0">
      <w:proofErr w:type="gramStart"/>
      <w:r>
        <w:t>make</w:t>
      </w:r>
      <w:proofErr w:type="gramEnd"/>
      <w:r>
        <w:t xml:space="preserve"> start-spring    # Transaction, Fraud Detection</w:t>
      </w:r>
    </w:p>
    <w:p w:rsidR="00715DF0" w:rsidRDefault="00715DF0" w:rsidP="00715DF0">
      <w:proofErr w:type="gramStart"/>
      <w:r>
        <w:t>make</w:t>
      </w:r>
      <w:proofErr w:type="gramEnd"/>
      <w:r>
        <w:t xml:space="preserve"> start-node      # API Gateway, Notifications, </w:t>
      </w:r>
      <w:proofErr w:type="spellStart"/>
      <w:r>
        <w:t>WebSocket</w:t>
      </w:r>
      <w:proofErr w:type="spellEnd"/>
    </w:p>
    <w:p w:rsidR="00715DF0" w:rsidRDefault="00715DF0" w:rsidP="00715DF0">
      <w:r>
        <w:t>3. Frontend</w:t>
      </w:r>
    </w:p>
    <w:p w:rsidR="00715DF0" w:rsidRDefault="00715DF0" w:rsidP="00715DF0">
      <w:proofErr w:type="gramStart"/>
      <w:r>
        <w:lastRenderedPageBreak/>
        <w:t>make</w:t>
      </w:r>
      <w:proofErr w:type="gramEnd"/>
      <w:r>
        <w:t xml:space="preserve"> start-frontend  # Back-Office, Front-Office</w:t>
      </w:r>
    </w:p>
    <w:p w:rsidR="00715DF0" w:rsidRPr="00715DF0" w:rsidRDefault="00715DF0" w:rsidP="00715DF0">
      <w:pPr>
        <w:rPr>
          <w:lang w:val="fr-BE"/>
        </w:rPr>
      </w:pPr>
      <w:r>
        <w:rPr>
          <w:rFonts w:ascii="Segoe UI Symbol" w:hAnsi="Segoe UI Symbol" w:cs="Segoe UI Symbol"/>
        </w:rPr>
        <w:t>🔍</w:t>
      </w:r>
      <w:r w:rsidRPr="00715DF0">
        <w:rPr>
          <w:lang w:val="fr-BE"/>
        </w:rPr>
        <w:t xml:space="preserve"> Monitoring </w:t>
      </w:r>
      <w:proofErr w:type="gramStart"/>
      <w:r w:rsidRPr="00715DF0">
        <w:rPr>
          <w:lang w:val="fr-BE"/>
        </w:rPr>
        <w:t>et</w:t>
      </w:r>
      <w:proofErr w:type="gramEnd"/>
      <w:r w:rsidRPr="00715DF0">
        <w:rPr>
          <w:lang w:val="fr-BE"/>
        </w:rPr>
        <w:t xml:space="preserve"> Observabilité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Prometheus (Port 9090) → Collecte les métriques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Grafana (Port 3000)    → Dashboards visuels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Logs centralisés       → Winston (Node.js), Django logging, Logback (Spring)</w:t>
      </w:r>
    </w:p>
    <w:p w:rsidR="00715DF0" w:rsidRPr="00715DF0" w:rsidRDefault="00715DF0" w:rsidP="00715DF0">
      <w:pPr>
        <w:rPr>
          <w:lang w:val="fr-BE"/>
        </w:rPr>
      </w:pPr>
      <w:r>
        <w:rPr>
          <w:rFonts w:ascii="Segoe UI Symbol" w:hAnsi="Segoe UI Symbol" w:cs="Segoe UI Symbol"/>
        </w:rPr>
        <w:t>🛡</w:t>
      </w:r>
      <w:r>
        <w:t>️</w:t>
      </w:r>
      <w:r w:rsidRPr="00715DF0">
        <w:rPr>
          <w:lang w:val="fr-BE"/>
        </w:rPr>
        <w:t xml:space="preserve"> Sécurité </w:t>
      </w:r>
      <w:proofErr w:type="gramStart"/>
      <w:r w:rsidRPr="00715DF0">
        <w:rPr>
          <w:lang w:val="fr-BE"/>
        </w:rPr>
        <w:t>et</w:t>
      </w:r>
      <w:proofErr w:type="gramEnd"/>
      <w:r w:rsidRPr="00715DF0">
        <w:rPr>
          <w:lang w:val="fr-BE"/>
        </w:rPr>
        <w:t xml:space="preserve"> Résilience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Authentification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1. User login → User Service → JWT Token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2. Toutes les requêtes → API Gateway → Vérifie JWT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3. Services internes → Communication sécurisée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Résilience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Circuit Breakers (Resilience4j)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Retry automatique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Timeouts configurés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- Health checks sur tous les services</w:t>
      </w:r>
    </w:p>
    <w:p w:rsidR="00715DF0" w:rsidRPr="00715DF0" w:rsidRDefault="00715DF0" w:rsidP="00715DF0">
      <w:pPr>
        <w:rPr>
          <w:lang w:val="fr-BE"/>
        </w:rPr>
      </w:pPr>
      <w:r>
        <w:rPr>
          <w:rFonts w:ascii="Segoe UI Symbol" w:hAnsi="Segoe UI Symbol" w:cs="Segoe UI Symbol"/>
        </w:rPr>
        <w:t>📊</w:t>
      </w:r>
      <w:r w:rsidRPr="00715DF0">
        <w:rPr>
          <w:lang w:val="fr-BE"/>
        </w:rPr>
        <w:t xml:space="preserve"> Avantages de cette Architecture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Scalabilité - Chaque service peut être scalé indépendamment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Résilience - Panne d'un service n'affecte pas les autres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Technologie - Chaque équipe peut choisir sa stack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Déploiement - Déploiements indépendants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Maintenance - Code organisé par domaine métier</w:t>
      </w:r>
    </w:p>
    <w:p w:rsidR="00715DF0" w:rsidRPr="00715DF0" w:rsidRDefault="00715DF0" w:rsidP="00715DF0">
      <w:pPr>
        <w:rPr>
          <w:lang w:val="fr-BE"/>
        </w:rPr>
      </w:pPr>
      <w:r>
        <w:rPr>
          <w:rFonts w:ascii="Segoe UI Symbol" w:hAnsi="Segoe UI Symbol" w:cs="Segoe UI Symbol"/>
        </w:rPr>
        <w:t>🔧</w:t>
      </w:r>
      <w:r w:rsidRPr="00715DF0">
        <w:rPr>
          <w:lang w:val="fr-BE"/>
        </w:rPr>
        <w:t xml:space="preserve"> Configuration Centralisée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Grâce au système que nous avons créé :</w:t>
      </w:r>
    </w:p>
    <w:p w:rsidR="00715DF0" w:rsidRPr="00715DF0" w:rsidRDefault="00715DF0" w:rsidP="00715DF0">
      <w:pPr>
        <w:rPr>
          <w:lang w:val="fr-BE"/>
        </w:rPr>
      </w:pP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# Un seul fichier pour tous les ports/URLs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config/services.json</w:t>
      </w:r>
    </w:p>
    <w:p w:rsidR="00715DF0" w:rsidRPr="00715DF0" w:rsidRDefault="00715DF0" w:rsidP="00715DF0">
      <w:pPr>
        <w:rPr>
          <w:lang w:val="fr-BE"/>
        </w:rPr>
      </w:pP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# Génération automatique des configurations</w:t>
      </w: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lastRenderedPageBreak/>
        <w:t>make config-env</w:t>
      </w:r>
    </w:p>
    <w:p w:rsidR="00715DF0" w:rsidRPr="00715DF0" w:rsidRDefault="00715DF0" w:rsidP="00715DF0">
      <w:pPr>
        <w:rPr>
          <w:lang w:val="fr-BE"/>
        </w:rPr>
      </w:pPr>
    </w:p>
    <w:p w:rsidR="00715DF0" w:rsidRPr="00715DF0" w:rsidRDefault="00715DF0" w:rsidP="00715DF0">
      <w:pPr>
        <w:rPr>
          <w:lang w:val="fr-BE"/>
        </w:rPr>
      </w:pPr>
      <w:r w:rsidRPr="00715DF0">
        <w:rPr>
          <w:lang w:val="fr-BE"/>
        </w:rPr>
        <w:t># Vérification des conflits</w:t>
      </w:r>
    </w:p>
    <w:p w:rsidR="00715DF0" w:rsidRDefault="00715DF0" w:rsidP="00715DF0">
      <w:proofErr w:type="gramStart"/>
      <w:r>
        <w:t>make</w:t>
      </w:r>
      <w:proofErr w:type="gramEnd"/>
      <w:r>
        <w:t xml:space="preserve"> </w:t>
      </w:r>
      <w:proofErr w:type="spellStart"/>
      <w:r>
        <w:t>config</w:t>
      </w:r>
      <w:proofErr w:type="spellEnd"/>
      <w:r>
        <w:t>-check</w:t>
      </w:r>
    </w:p>
    <w:p w:rsidR="00FF0670" w:rsidRPr="00715DF0" w:rsidRDefault="00715DF0" w:rsidP="00715DF0">
      <w:pPr>
        <w:rPr>
          <w:lang w:val="fr-BE"/>
        </w:rPr>
      </w:pPr>
      <w:r w:rsidRPr="00715DF0">
        <w:rPr>
          <w:lang w:val="fr-BE"/>
        </w:rPr>
        <w:t xml:space="preserve">Cette architecture permet à </w:t>
      </w:r>
      <w:proofErr w:type="spellStart"/>
      <w:r w:rsidRPr="00715DF0">
        <w:rPr>
          <w:lang w:val="fr-BE"/>
        </w:rPr>
        <w:t>uFaranga</w:t>
      </w:r>
      <w:proofErr w:type="spellEnd"/>
      <w:r w:rsidRPr="00715DF0">
        <w:rPr>
          <w:lang w:val="fr-BE"/>
        </w:rPr>
        <w:t xml:space="preserve"> de gérer des millions de transactions avec une haute disponibilité et une excellente expérience utilisateur !</w:t>
      </w:r>
    </w:p>
    <w:sectPr w:rsidR="00FF0670" w:rsidRPr="00715D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DF0"/>
    <w:rsid w:val="000259B3"/>
    <w:rsid w:val="00396346"/>
    <w:rsid w:val="00715DF0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96379B-5EE3-43F3-B924-1651B3E0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1045</Words>
  <Characters>5961</Characters>
  <Application>Microsoft Office Word</Application>
  <DocSecurity>0</DocSecurity>
  <Lines>49</Lines>
  <Paragraphs>13</Paragraphs>
  <ScaleCrop>false</ScaleCrop>
  <Company>HP</Company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Jean-luc Kashindi Nestor</dc:creator>
  <cp:keywords/>
  <dc:description/>
  <cp:lastModifiedBy>Jean-luc Kashindi Nestor</cp:lastModifiedBy>
  <cp:revision>1</cp:revision>
  <dcterms:created xsi:type="dcterms:W3CDTF">2026-02-10T09:57:00Z</dcterms:created>
  <dcterms:modified xsi:type="dcterms:W3CDTF">2026-02-10T09:58:00Z</dcterms:modified>
</cp:coreProperties>
</file>