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4"/>
        <w:gridCol w:w="1878"/>
        <w:gridCol w:w="6352"/>
        <w:gridCol w:w="4166"/>
      </w:tblGrid>
      <w:tr w:rsidR="005366CF" w:rsidTr="00562F29">
        <w:tc>
          <w:tcPr>
            <w:tcW w:w="554" w:type="dxa"/>
          </w:tcPr>
          <w:p w:rsidR="005366CF" w:rsidRDefault="005366CF" w:rsidP="005366CF">
            <w:pPr>
              <w:jc w:val="center"/>
            </w:pPr>
            <w:r>
              <w:t>STT</w:t>
            </w:r>
          </w:p>
        </w:tc>
        <w:tc>
          <w:tcPr>
            <w:tcW w:w="1878" w:type="dxa"/>
          </w:tcPr>
          <w:p w:rsidR="005366CF" w:rsidRDefault="005366CF" w:rsidP="005366CF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6352" w:type="dxa"/>
          </w:tcPr>
          <w:p w:rsidR="005366CF" w:rsidRDefault="005366CF" w:rsidP="005366CF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166" w:type="dxa"/>
          </w:tcPr>
          <w:p w:rsidR="005366CF" w:rsidRDefault="005366CF" w:rsidP="005366CF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366CF" w:rsidTr="00562F29">
        <w:tc>
          <w:tcPr>
            <w:tcW w:w="554" w:type="dxa"/>
          </w:tcPr>
          <w:p w:rsidR="005366CF" w:rsidRDefault="005366CF" w:rsidP="005366C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5366CF" w:rsidRPr="005366CF" w:rsidRDefault="005366CF" w:rsidP="005366CF">
            <w:pPr>
              <w:shd w:val="clear" w:color="auto" w:fill="FFFFFF"/>
              <w:spacing w:after="150"/>
              <w:outlineLvl w:val="0"/>
              <w:rPr>
                <w:rFonts w:ascii="Microsoft YaHei" w:eastAsia="Microsoft YaHei" w:hAnsi="Microsoft YaHei" w:cs="Times New Roman"/>
                <w:b/>
                <w:bCs/>
                <w:color w:val="333333"/>
                <w:kern w:val="36"/>
                <w:sz w:val="29"/>
                <w:szCs w:val="29"/>
              </w:rPr>
            </w:pPr>
            <w:r w:rsidRPr="005366CF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36"/>
                <w:sz w:val="29"/>
                <w:szCs w:val="29"/>
              </w:rPr>
              <w:t>ATMEGA16 Minimum System Board</w:t>
            </w:r>
          </w:p>
          <w:p w:rsidR="005366CF" w:rsidRDefault="005366CF" w:rsidP="005366CF">
            <w:pPr>
              <w:jc w:val="center"/>
            </w:pPr>
          </w:p>
        </w:tc>
        <w:tc>
          <w:tcPr>
            <w:tcW w:w="6352" w:type="dxa"/>
          </w:tcPr>
          <w:p w:rsidR="005366CF" w:rsidRPr="005366CF" w:rsidRDefault="005366CF" w:rsidP="005366CF">
            <w:pPr>
              <w:shd w:val="clear" w:color="auto" w:fill="FFFFFF"/>
              <w:rPr>
                <w:rFonts w:ascii="Microsoft YaHei" w:eastAsia="Microsoft YaHei" w:hAnsi="Microsoft YaHei" w:cs="Times New Roman"/>
                <w:color w:val="333333"/>
                <w:sz w:val="20"/>
                <w:szCs w:val="20"/>
              </w:rPr>
            </w:pP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1.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ộ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l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ậ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trình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này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d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ự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trên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thi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ế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ế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USBasp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Thomas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Fischl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và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ế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ố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ớ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ổ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USB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trên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máy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tính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ạ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. 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Nó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không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ch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ỉ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khá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nh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ỏ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g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ọ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mà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thi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ế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ế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còn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th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ự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ự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trang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nhã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. 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Giao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di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ệ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USB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ạ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ư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ằ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cách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ử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d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ộ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x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ử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lý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atmega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và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ph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còn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l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ạ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ư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th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ự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hi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ệ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trong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ph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</w:t>
            </w:r>
            <w:r w:rsidRPr="005366CF">
              <w:rPr>
                <w:rFonts w:ascii="Calibri" w:eastAsia="Microsoft YaHei" w:hAnsi="Calibri" w:cs="Calibri" w:hint="eastAsia"/>
                <w:color w:val="333333"/>
                <w:sz w:val="21"/>
                <w:szCs w:val="21"/>
              </w:rPr>
              <w:t>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. </w:t>
            </w:r>
          </w:p>
          <w:p w:rsidR="005366CF" w:rsidRPr="005366CF" w:rsidRDefault="005366CF" w:rsidP="005366CF">
            <w:pPr>
              <w:shd w:val="clear" w:color="auto" w:fill="FFFFFF"/>
              <w:rPr>
                <w:rFonts w:ascii="Microsoft YaHei" w:eastAsia="Microsoft YaHei" w:hAnsi="Microsoft YaHei" w:cs="Times New Roman" w:hint="eastAsia"/>
                <w:color w:val="333333"/>
                <w:sz w:val="20"/>
                <w:szCs w:val="20"/>
              </w:rPr>
            </w:pP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2.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ớ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u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chì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ự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ồ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o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ệ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quá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dòng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500mA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và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o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ệ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hoàn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toàn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bo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ạ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ủ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máy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tính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ắ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ti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ề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</w:p>
          <w:p w:rsidR="005366CF" w:rsidRPr="005366CF" w:rsidRDefault="005366CF" w:rsidP="005366CF">
            <w:pPr>
              <w:shd w:val="clear" w:color="auto" w:fill="FFFFFF"/>
              <w:rPr>
                <w:rFonts w:ascii="Microsoft YaHei" w:eastAsia="Microsoft YaHei" w:hAnsi="Microsoft YaHei" w:cs="Times New Roman" w:hint="eastAsia"/>
                <w:color w:val="333333"/>
                <w:sz w:val="20"/>
                <w:szCs w:val="20"/>
              </w:rPr>
            </w:pP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ượ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thi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ế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ế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cho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máy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tính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xách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tay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hai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ộ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đi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ề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u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ỉ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3.6V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ặ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bi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ệ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ộ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ự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ế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hoàn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o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ể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cân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ằ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lo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ạ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ỏ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ự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ổ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ứ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ẩ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! 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Cài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ặ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jumper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ế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ộ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ngu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ồ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tiêu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.  　 </w:t>
            </w:r>
          </w:p>
          <w:p w:rsidR="005366CF" w:rsidRPr="005366CF" w:rsidRDefault="005366CF" w:rsidP="005366CF">
            <w:pPr>
              <w:shd w:val="clear" w:color="auto" w:fill="FFFFFF"/>
              <w:rPr>
                <w:rFonts w:ascii="Microsoft YaHei" w:eastAsia="Microsoft YaHei" w:hAnsi="Microsoft YaHei" w:cs="Times New Roman" w:hint="eastAsia"/>
                <w:color w:val="333333"/>
                <w:sz w:val="20"/>
                <w:szCs w:val="20"/>
              </w:rPr>
            </w:pP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3.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ượ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u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hình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ố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ố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ộ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ủ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công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ệ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thích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ứ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ộ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đáo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ổ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ị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nh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và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ạ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ượ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ự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cân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ằ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ố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gi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ữ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ố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đ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ộ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! 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ỗ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tr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ợ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nâng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ấ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firmware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không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gi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ớ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i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</w:t>
            </w:r>
            <w:r w:rsidRPr="005366CF">
              <w:rPr>
                <w:rFonts w:ascii="Calibri" w:eastAsia="Microsoft YaHei" w:hAnsi="Calibri" w:cs="Calibri"/>
                <w:color w:val="333333"/>
                <w:sz w:val="21"/>
                <w:szCs w:val="21"/>
              </w:rPr>
              <w:t>ạ</w:t>
            </w:r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n</w:t>
            </w:r>
            <w:proofErr w:type="spellEnd"/>
            <w:r w:rsidRPr="005366CF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. </w:t>
            </w:r>
          </w:p>
          <w:p w:rsidR="005366CF" w:rsidRDefault="005366CF" w:rsidP="005366CF">
            <w:pPr>
              <w:jc w:val="center"/>
            </w:pPr>
          </w:p>
        </w:tc>
        <w:tc>
          <w:tcPr>
            <w:tcW w:w="4166" w:type="dxa"/>
          </w:tcPr>
          <w:p w:rsidR="005366CF" w:rsidRDefault="005366CF" w:rsidP="005366CF">
            <w:pPr>
              <w:jc w:val="center"/>
            </w:pPr>
            <w:r w:rsidRPr="005366CF">
              <w:drawing>
                <wp:inline distT="0" distB="0" distL="0" distR="0" wp14:anchorId="5849EC12" wp14:editId="377666EC">
                  <wp:extent cx="2637458" cy="23012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41" cy="230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6CF" w:rsidTr="00562F29">
        <w:tc>
          <w:tcPr>
            <w:tcW w:w="554" w:type="dxa"/>
          </w:tcPr>
          <w:p w:rsidR="005366CF" w:rsidRDefault="005366CF" w:rsidP="005366C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5366CF" w:rsidRDefault="005366CF" w:rsidP="005366CF">
            <w:pPr>
              <w:pStyle w:val="Heading1"/>
              <w:shd w:val="clear" w:color="auto" w:fill="FAFAFA"/>
              <w:spacing w:before="0" w:beforeAutospacing="0" w:after="225" w:afterAutospacing="0"/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 xml:space="preserve">Led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>Công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>Suất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 xml:space="preserve"> 50W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>Vàng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>Ấm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 xml:space="preserve"> 12VDC</w:t>
            </w:r>
          </w:p>
          <w:p w:rsidR="005366CF" w:rsidRDefault="005366CF" w:rsidP="005366CF">
            <w:pPr>
              <w:jc w:val="center"/>
            </w:pPr>
          </w:p>
        </w:tc>
        <w:tc>
          <w:tcPr>
            <w:tcW w:w="6352" w:type="dxa"/>
          </w:tcPr>
          <w:p w:rsidR="005366CF" w:rsidRPr="005366CF" w:rsidRDefault="005366CF" w:rsidP="005366CF">
            <w:pPr>
              <w:numPr>
                <w:ilvl w:val="0"/>
                <w:numId w:val="1"/>
              </w:numPr>
              <w:spacing w:after="105"/>
              <w:ind w:left="300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</w:pP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Điện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áp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hoạt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động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: 12V</w:t>
            </w:r>
          </w:p>
          <w:p w:rsidR="005366CF" w:rsidRPr="005366CF" w:rsidRDefault="005366CF" w:rsidP="005366CF">
            <w:pPr>
              <w:numPr>
                <w:ilvl w:val="0"/>
                <w:numId w:val="1"/>
              </w:numPr>
              <w:spacing w:after="105"/>
              <w:ind w:left="300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</w:pP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Công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suất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tối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đa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50W</w:t>
            </w:r>
          </w:p>
          <w:p w:rsidR="005366CF" w:rsidRPr="005366CF" w:rsidRDefault="005366CF" w:rsidP="005366CF">
            <w:pPr>
              <w:numPr>
                <w:ilvl w:val="0"/>
                <w:numId w:val="1"/>
              </w:numPr>
              <w:spacing w:after="105"/>
              <w:ind w:left="300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</w:pP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Nhiệt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độ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gia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nhiệt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hàn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không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chì</w:t>
            </w:r>
            <w:proofErr w:type="spellEnd"/>
            <w:r w:rsidRPr="005366CF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: 150 ° C / 60 s</w:t>
            </w:r>
          </w:p>
          <w:p w:rsidR="005366CF" w:rsidRPr="005366CF" w:rsidRDefault="005366CF" w:rsidP="005366CF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366CF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5366CF" w:rsidRDefault="005366CF" w:rsidP="005366CF">
            <w:pPr>
              <w:jc w:val="center"/>
            </w:pPr>
          </w:p>
        </w:tc>
        <w:tc>
          <w:tcPr>
            <w:tcW w:w="4166" w:type="dxa"/>
          </w:tcPr>
          <w:p w:rsidR="005366CF" w:rsidRDefault="005366CF" w:rsidP="005366CF">
            <w:pPr>
              <w:jc w:val="center"/>
            </w:pPr>
            <w:r w:rsidRPr="005366CF">
              <w:drawing>
                <wp:inline distT="0" distB="0" distL="0" distR="0" wp14:anchorId="3C81BBBE" wp14:editId="69392D9A">
                  <wp:extent cx="2225040" cy="208539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772" cy="209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6CF" w:rsidTr="00562F29">
        <w:tc>
          <w:tcPr>
            <w:tcW w:w="554" w:type="dxa"/>
          </w:tcPr>
          <w:p w:rsidR="005366CF" w:rsidRDefault="005366CF" w:rsidP="005366CF">
            <w:pPr>
              <w:jc w:val="center"/>
            </w:pPr>
            <w:r>
              <w:lastRenderedPageBreak/>
              <w:t>3</w:t>
            </w:r>
          </w:p>
        </w:tc>
        <w:tc>
          <w:tcPr>
            <w:tcW w:w="1878" w:type="dxa"/>
          </w:tcPr>
          <w:p w:rsidR="00562F29" w:rsidRDefault="00562F29" w:rsidP="00562F29">
            <w:pPr>
              <w:pStyle w:val="Heading1"/>
              <w:shd w:val="clear" w:color="auto" w:fill="FAFAFA"/>
              <w:spacing w:before="0" w:beforeAutospacing="0" w:after="225" w:afterAutospacing="0"/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>Nguồn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000000"/>
                <w:spacing w:val="2"/>
                <w:sz w:val="30"/>
                <w:szCs w:val="30"/>
              </w:rPr>
              <w:t xml:space="preserve"> Adapter 12V-5A 5.5*2.1mm </w:t>
            </w:r>
          </w:p>
          <w:p w:rsidR="005366CF" w:rsidRDefault="005366CF" w:rsidP="005366CF">
            <w:pPr>
              <w:jc w:val="center"/>
            </w:pPr>
          </w:p>
        </w:tc>
        <w:tc>
          <w:tcPr>
            <w:tcW w:w="6352" w:type="dxa"/>
          </w:tcPr>
          <w:p w:rsidR="00562F29" w:rsidRPr="00562F29" w:rsidRDefault="00562F29" w:rsidP="00562F29">
            <w:pPr>
              <w:numPr>
                <w:ilvl w:val="0"/>
                <w:numId w:val="2"/>
              </w:numPr>
              <w:shd w:val="clear" w:color="auto" w:fill="FAFAFA"/>
              <w:spacing w:before="100" w:beforeAutospacing="1" w:after="96"/>
              <w:ind w:left="300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</w:pPr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Input: 100 - 240V.</w:t>
            </w:r>
          </w:p>
          <w:p w:rsidR="00562F29" w:rsidRPr="00562F29" w:rsidRDefault="00562F29" w:rsidP="00562F29">
            <w:pPr>
              <w:numPr>
                <w:ilvl w:val="0"/>
                <w:numId w:val="2"/>
              </w:numPr>
              <w:shd w:val="clear" w:color="auto" w:fill="FAFAFA"/>
              <w:spacing w:before="100" w:beforeAutospacing="1" w:after="96"/>
              <w:ind w:left="300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</w:pPr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Output:</w:t>
            </w:r>
          </w:p>
          <w:p w:rsidR="00562F29" w:rsidRPr="00562F29" w:rsidRDefault="00562F29" w:rsidP="00562F29">
            <w:pPr>
              <w:numPr>
                <w:ilvl w:val="1"/>
                <w:numId w:val="2"/>
              </w:numPr>
              <w:shd w:val="clear" w:color="auto" w:fill="FAFAFA"/>
              <w:spacing w:before="100" w:beforeAutospacing="1" w:after="96"/>
              <w:ind w:left="600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</w:pPr>
            <w:proofErr w:type="spellStart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Điện</w:t>
            </w:r>
            <w:proofErr w:type="spellEnd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áp</w:t>
            </w:r>
            <w:proofErr w:type="spellEnd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: 12V</w:t>
            </w:r>
          </w:p>
          <w:p w:rsidR="00562F29" w:rsidRPr="00562F29" w:rsidRDefault="00562F29" w:rsidP="00562F29">
            <w:pPr>
              <w:numPr>
                <w:ilvl w:val="1"/>
                <w:numId w:val="2"/>
              </w:numPr>
              <w:shd w:val="clear" w:color="auto" w:fill="FAFAFA"/>
              <w:spacing w:before="100" w:beforeAutospacing="1" w:after="96"/>
              <w:ind w:left="600"/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</w:pPr>
            <w:proofErr w:type="spellStart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Dòng</w:t>
            </w:r>
            <w:proofErr w:type="spellEnd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điện</w:t>
            </w:r>
            <w:proofErr w:type="spellEnd"/>
            <w:r w:rsidRPr="00562F29">
              <w:rPr>
                <w:rFonts w:ascii="Helvetica" w:eastAsia="Times New Roman" w:hAnsi="Helvetica" w:cs="Helvetica"/>
                <w:color w:val="333333"/>
                <w:spacing w:val="4"/>
                <w:sz w:val="21"/>
                <w:szCs w:val="21"/>
              </w:rPr>
              <w:t>: 5A</w:t>
            </w:r>
          </w:p>
          <w:p w:rsidR="005366CF" w:rsidRDefault="005366CF" w:rsidP="005366CF">
            <w:pPr>
              <w:jc w:val="center"/>
            </w:pPr>
          </w:p>
        </w:tc>
        <w:tc>
          <w:tcPr>
            <w:tcW w:w="4166" w:type="dxa"/>
          </w:tcPr>
          <w:p w:rsidR="005366CF" w:rsidRDefault="00562F29" w:rsidP="005366CF">
            <w:pPr>
              <w:jc w:val="center"/>
            </w:pPr>
            <w:r w:rsidRPr="00562F29">
              <w:drawing>
                <wp:inline distT="0" distB="0" distL="0" distR="0" wp14:anchorId="28496BBF" wp14:editId="6D8E982D">
                  <wp:extent cx="2508250" cy="188658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366CF" w:rsidTr="00562F29">
        <w:tc>
          <w:tcPr>
            <w:tcW w:w="554" w:type="dxa"/>
          </w:tcPr>
          <w:p w:rsidR="005366CF" w:rsidRDefault="005366CF" w:rsidP="005366CF">
            <w:pPr>
              <w:jc w:val="center"/>
            </w:pPr>
            <w:r>
              <w:t>4</w:t>
            </w:r>
          </w:p>
        </w:tc>
        <w:tc>
          <w:tcPr>
            <w:tcW w:w="1878" w:type="dxa"/>
          </w:tcPr>
          <w:p w:rsidR="005366CF" w:rsidRDefault="005366CF" w:rsidP="005366CF">
            <w:pPr>
              <w:jc w:val="center"/>
            </w:pPr>
          </w:p>
        </w:tc>
        <w:tc>
          <w:tcPr>
            <w:tcW w:w="6352" w:type="dxa"/>
          </w:tcPr>
          <w:p w:rsidR="005366CF" w:rsidRDefault="005366CF" w:rsidP="005366CF">
            <w:pPr>
              <w:jc w:val="center"/>
            </w:pPr>
          </w:p>
        </w:tc>
        <w:tc>
          <w:tcPr>
            <w:tcW w:w="4166" w:type="dxa"/>
          </w:tcPr>
          <w:p w:rsidR="005366CF" w:rsidRDefault="005366CF" w:rsidP="005366CF">
            <w:pPr>
              <w:jc w:val="center"/>
            </w:pPr>
          </w:p>
        </w:tc>
      </w:tr>
    </w:tbl>
    <w:p w:rsidR="00A86E3B" w:rsidRDefault="00A86E3B" w:rsidP="005366CF">
      <w:pPr>
        <w:jc w:val="center"/>
      </w:pPr>
    </w:p>
    <w:sectPr w:rsidR="00A86E3B" w:rsidSect="00562F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DAA"/>
    <w:multiLevelType w:val="multilevel"/>
    <w:tmpl w:val="B9A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90926"/>
    <w:multiLevelType w:val="multilevel"/>
    <w:tmpl w:val="4E0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87"/>
    <w:rsid w:val="002755EF"/>
    <w:rsid w:val="005366CF"/>
    <w:rsid w:val="00562F29"/>
    <w:rsid w:val="005635E5"/>
    <w:rsid w:val="00677887"/>
    <w:rsid w:val="00721A9D"/>
    <w:rsid w:val="008154F2"/>
    <w:rsid w:val="00A86E3B"/>
    <w:rsid w:val="00C14172"/>
    <w:rsid w:val="00C50F9C"/>
    <w:rsid w:val="00D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6DE0"/>
  <w15:chartTrackingRefBased/>
  <w15:docId w15:val="{DEAB3F82-759D-4D58-A693-B7E8152D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66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66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66C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PHI HUNG 20181506</dc:creator>
  <cp:keywords/>
  <dc:description/>
  <cp:lastModifiedBy>NGUYEN BA PHI HUNG 20181506</cp:lastModifiedBy>
  <cp:revision>3</cp:revision>
  <dcterms:created xsi:type="dcterms:W3CDTF">2023-04-17T14:07:00Z</dcterms:created>
  <dcterms:modified xsi:type="dcterms:W3CDTF">2023-04-17T15:24:00Z</dcterms:modified>
</cp:coreProperties>
</file>