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04CF" w14:textId="77777777" w:rsidR="00D103D0" w:rsidRDefault="0045077E" w:rsidP="00D103D0">
      <w:pPr>
        <w:ind w:firstLineChars="200" w:firstLine="402"/>
        <w:rPr>
          <w:rFonts w:ascii="宋体" w:eastAsia="宋体" w:hAnsi="宋体" w:cs="宋体"/>
          <w:b/>
          <w:bCs/>
          <w:sz w:val="20"/>
          <w:szCs w:val="20"/>
        </w:rPr>
      </w:pPr>
      <w:r w:rsidRPr="0045077E">
        <w:rPr>
          <w:rFonts w:ascii="宋体" w:eastAsia="宋体" w:hAnsi="宋体" w:cs="宋体" w:hint="eastAsia"/>
          <w:b/>
          <w:bCs/>
          <w:sz w:val="20"/>
          <w:szCs w:val="20"/>
        </w:rPr>
        <w:t>本项目为本</w:t>
      </w:r>
      <w:r w:rsidRPr="0045077E">
        <w:rPr>
          <w:rFonts w:ascii="宋体" w:eastAsia="宋体" w:hAnsi="宋体" w:cs="宋体"/>
          <w:b/>
          <w:bCs/>
          <w:sz w:val="20"/>
          <w:szCs w:val="20"/>
        </w:rPr>
        <w:t>地运行的智能监控系统</w:t>
      </w:r>
      <w:r>
        <w:rPr>
          <w:rFonts w:ascii="宋体" w:eastAsia="宋体" w:hAnsi="宋体" w:cs="宋体" w:hint="eastAsia"/>
          <w:b/>
          <w:bCs/>
          <w:sz w:val="20"/>
          <w:szCs w:val="20"/>
        </w:rPr>
        <w:t>，所有的视频与截图文件均存储在根目录的records文件夹中，其中正常视频（无目标出现或未开启目标检测）存储在</w:t>
      </w:r>
      <w:r w:rsidRPr="0045077E">
        <w:rPr>
          <w:rFonts w:ascii="宋体" w:eastAsia="宋体" w:hAnsi="宋体" w:cs="宋体"/>
          <w:b/>
          <w:bCs/>
          <w:sz w:val="20"/>
          <w:szCs w:val="20"/>
        </w:rPr>
        <w:t>normal_records</w:t>
      </w:r>
      <w:r>
        <w:rPr>
          <w:rFonts w:ascii="宋体" w:eastAsia="宋体" w:hAnsi="宋体" w:cs="宋体" w:hint="eastAsia"/>
          <w:b/>
          <w:bCs/>
          <w:sz w:val="20"/>
          <w:szCs w:val="20"/>
        </w:rPr>
        <w:t>中的videos文件夹中，正常截图存储在</w:t>
      </w:r>
      <w:r w:rsidRPr="0045077E">
        <w:rPr>
          <w:rFonts w:ascii="宋体" w:eastAsia="宋体" w:hAnsi="宋体" w:cs="宋体"/>
          <w:b/>
          <w:bCs/>
          <w:sz w:val="20"/>
          <w:szCs w:val="20"/>
        </w:rPr>
        <w:t>normal_records</w:t>
      </w:r>
      <w:r>
        <w:rPr>
          <w:rFonts w:ascii="宋体" w:eastAsia="宋体" w:hAnsi="宋体" w:cs="宋体" w:hint="eastAsia"/>
          <w:b/>
          <w:bCs/>
          <w:sz w:val="20"/>
          <w:szCs w:val="20"/>
        </w:rPr>
        <w:t>中的features文件夹中,所有异常视频（检测到目标）存储在exceptional_records中的videos文件夹中，异常截图存储在exceptional_records中的features文件夹中。</w:t>
      </w:r>
    </w:p>
    <w:p w14:paraId="239D5BDF" w14:textId="4FFDF59C" w:rsidR="00D103D0" w:rsidRDefault="00D103D0" w:rsidP="00D103D0">
      <w:pPr>
        <w:ind w:firstLineChars="200" w:firstLine="402"/>
        <w:rPr>
          <w:rFonts w:ascii="宋体" w:eastAsia="宋体" w:hAnsi="宋体" w:cs="宋体"/>
          <w:b/>
          <w:bCs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sz w:val="20"/>
          <w:szCs w:val="20"/>
        </w:rPr>
        <w:t>doc文件夹中的sql.sql用于创建数据库与数据库表</w:t>
      </w:r>
      <w:r w:rsidR="003E6F4C">
        <w:rPr>
          <w:rFonts w:ascii="宋体" w:eastAsia="宋体" w:hAnsi="宋体" w:cs="宋体" w:hint="eastAsia"/>
          <w:b/>
          <w:bCs/>
          <w:sz w:val="20"/>
          <w:szCs w:val="20"/>
        </w:rPr>
        <w:t>，</w:t>
      </w:r>
      <w:r w:rsidR="003E6F4C">
        <w:rPr>
          <w:rFonts w:ascii="宋体" w:eastAsia="宋体" w:hAnsi="宋体" w:cs="宋体" w:hint="eastAsia"/>
          <w:b/>
          <w:bCs/>
          <w:sz w:val="20"/>
          <w:szCs w:val="20"/>
        </w:rPr>
        <w:t>demo视频为项目的功能演示</w:t>
      </w:r>
      <w:r w:rsidR="00567370">
        <w:rPr>
          <w:rFonts w:ascii="宋体" w:eastAsia="宋体" w:hAnsi="宋体" w:cs="宋体" w:hint="eastAsia"/>
          <w:b/>
          <w:bCs/>
          <w:sz w:val="20"/>
          <w:szCs w:val="20"/>
        </w:rPr>
        <w:t>；</w:t>
      </w:r>
      <w:r>
        <w:rPr>
          <w:rFonts w:ascii="宋体" w:eastAsia="宋体" w:hAnsi="宋体" w:cs="宋体" w:hint="eastAsia"/>
          <w:b/>
          <w:bCs/>
          <w:sz w:val="20"/>
          <w:szCs w:val="20"/>
        </w:rPr>
        <w:t>bin文件夹中的</w:t>
      </w:r>
      <w:r w:rsidRPr="00D103D0">
        <w:rPr>
          <w:rFonts w:ascii="宋体" w:eastAsia="宋体" w:hAnsi="宋体" w:cs="宋体"/>
          <w:b/>
          <w:bCs/>
          <w:sz w:val="20"/>
          <w:szCs w:val="20"/>
        </w:rPr>
        <w:t>db_config</w:t>
      </w:r>
      <w:r>
        <w:rPr>
          <w:rFonts w:ascii="宋体" w:eastAsia="宋体" w:hAnsi="宋体" w:cs="宋体" w:hint="eastAsia"/>
          <w:b/>
          <w:bCs/>
          <w:sz w:val="20"/>
          <w:szCs w:val="20"/>
        </w:rPr>
        <w:t>.ini为数据库配置文件，可修改，系统会自动读取。</w:t>
      </w:r>
    </w:p>
    <w:p w14:paraId="1A4DE7B2" w14:textId="2E0DE489" w:rsidR="002231DA" w:rsidRDefault="002231DA" w:rsidP="002231DA">
      <w:pPr>
        <w:ind w:firstLineChars="200" w:firstLine="402"/>
        <w:rPr>
          <w:rFonts w:ascii="宋体" w:eastAsia="宋体" w:hAnsi="宋体" w:cs="宋体" w:hint="eastAsia"/>
          <w:b/>
          <w:bCs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sz w:val="20"/>
          <w:szCs w:val="20"/>
        </w:rPr>
        <w:t>启动方式：在bin文件夹中双击IVS.exe文件直接启动，完成设置后会自动生成config.json文件保存设置，之后再次启动会直接读取该文件中的设置作为默认设置，用户也可以修改设置。</w:t>
      </w:r>
    </w:p>
    <w:p w14:paraId="5C0FBA92" w14:textId="77777777" w:rsidR="00D103D0" w:rsidRDefault="00D103D0" w:rsidP="00D103D0">
      <w:pPr>
        <w:rPr>
          <w:rFonts w:ascii="宋体" w:eastAsia="宋体" w:hAnsi="宋体" w:cs="宋体"/>
          <w:b/>
          <w:bCs/>
          <w:sz w:val="20"/>
          <w:szCs w:val="20"/>
        </w:rPr>
      </w:pPr>
    </w:p>
    <w:p w14:paraId="62ACD821" w14:textId="3223D489" w:rsidR="00C66E15" w:rsidRPr="00D103D0" w:rsidRDefault="007520F7" w:rsidP="00D103D0">
      <w:pPr>
        <w:rPr>
          <w:rFonts w:ascii="宋体" w:eastAsia="宋体" w:hAnsi="宋体" w:cs="宋体"/>
          <w:b/>
          <w:bCs/>
          <w:sz w:val="20"/>
          <w:szCs w:val="20"/>
        </w:rPr>
      </w:pPr>
      <w:r>
        <w:rPr>
          <w:rFonts w:hint="eastAsia"/>
        </w:rPr>
        <w:t>设置界面</w:t>
      </w:r>
    </w:p>
    <w:p w14:paraId="35FC33C4" w14:textId="2DE34BA1" w:rsidR="007520F7" w:rsidRDefault="007520F7" w:rsidP="00D103D0">
      <w:pPr>
        <w:ind w:firstLineChars="200" w:firstLine="440"/>
      </w:pPr>
      <w:r>
        <w:rPr>
          <w:rFonts w:hint="eastAsia"/>
        </w:rPr>
        <w:t>允许用户设间隔时间（每次录制多长时间），各个设备对应的通道id以及各个通道的名称。保存后进入主界面，用户可以随时通过上方的设置按钮修改设置。</w:t>
      </w:r>
    </w:p>
    <w:p w14:paraId="4AA21878" w14:textId="76CFD91B" w:rsidR="007520F7" w:rsidRDefault="00E339F4">
      <w:r>
        <w:rPr>
          <w:noProof/>
        </w:rPr>
        <w:drawing>
          <wp:inline distT="0" distB="0" distL="0" distR="0" wp14:anchorId="1EC8D7B9" wp14:editId="2FDEAA2E">
            <wp:extent cx="3920151" cy="2934686"/>
            <wp:effectExtent l="0" t="0" r="4445" b="0"/>
            <wp:docPr id="1649488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88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8825" cy="294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2C89" w14:textId="666FF1CF" w:rsidR="007520F7" w:rsidRDefault="007520F7">
      <w:r>
        <w:rPr>
          <w:rFonts w:hint="eastAsia"/>
        </w:rPr>
        <w:t>登录界面</w:t>
      </w:r>
    </w:p>
    <w:p w14:paraId="648F6C40" w14:textId="22DB679C" w:rsidR="007520F7" w:rsidRDefault="007520F7">
      <w:r>
        <w:tab/>
      </w:r>
      <w:r>
        <w:rPr>
          <w:rFonts w:hint="eastAsia"/>
        </w:rPr>
        <w:t>允许用户进行登录，默认用户名：admin，密码：123456，</w:t>
      </w:r>
      <w:r w:rsidRPr="00747287">
        <w:rPr>
          <w:rFonts w:hint="eastAsia"/>
          <w:b/>
          <w:bCs/>
        </w:rPr>
        <w:t>登录前只能查看监控界面，通道切换</w:t>
      </w:r>
      <w:r w:rsidR="00747287">
        <w:rPr>
          <w:rFonts w:hint="eastAsia"/>
          <w:b/>
          <w:bCs/>
        </w:rPr>
        <w:t>，</w:t>
      </w:r>
      <w:r w:rsidRPr="00747287">
        <w:rPr>
          <w:rFonts w:hint="eastAsia"/>
          <w:b/>
          <w:bCs/>
        </w:rPr>
        <w:t>无法</w:t>
      </w:r>
      <w:r w:rsidR="00747287">
        <w:rPr>
          <w:rFonts w:hint="eastAsia"/>
          <w:b/>
          <w:bCs/>
        </w:rPr>
        <w:t>使用其他</w:t>
      </w:r>
      <w:r w:rsidRPr="00747287">
        <w:rPr>
          <w:rFonts w:hint="eastAsia"/>
          <w:b/>
          <w:bCs/>
        </w:rPr>
        <w:t>功能</w:t>
      </w:r>
      <w:r w:rsidR="00C4741E">
        <w:rPr>
          <w:rFonts w:hint="eastAsia"/>
          <w:b/>
          <w:bCs/>
        </w:rPr>
        <w:t>。</w:t>
      </w:r>
      <w:r>
        <w:rPr>
          <w:rFonts w:hint="eastAsia"/>
        </w:rPr>
        <w:t>登录成功后，用户名会显示在右上角，并且可以使用全部功能。</w:t>
      </w:r>
    </w:p>
    <w:p w14:paraId="2D1C00BD" w14:textId="4909F5C9" w:rsidR="007520F7" w:rsidRDefault="00E339F4">
      <w:r>
        <w:rPr>
          <w:noProof/>
        </w:rPr>
        <w:lastRenderedPageBreak/>
        <w:drawing>
          <wp:inline distT="0" distB="0" distL="0" distR="0" wp14:anchorId="1E270746" wp14:editId="5CC04D78">
            <wp:extent cx="5274310" cy="2952750"/>
            <wp:effectExtent l="0" t="0" r="2540" b="0"/>
            <wp:docPr id="1763078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78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2494" w14:textId="34696606" w:rsidR="007520F7" w:rsidRDefault="007520F7">
      <w:r>
        <w:rPr>
          <w:rFonts w:hint="eastAsia"/>
        </w:rPr>
        <w:t>注册界面</w:t>
      </w:r>
    </w:p>
    <w:p w14:paraId="48E97CCE" w14:textId="24F0C9FE" w:rsidR="00E339F4" w:rsidRDefault="00E339F4">
      <w:r>
        <w:rPr>
          <w:noProof/>
        </w:rPr>
        <w:drawing>
          <wp:inline distT="0" distB="0" distL="0" distR="0" wp14:anchorId="4481DCC1" wp14:editId="6074F9B7">
            <wp:extent cx="5274310" cy="2952750"/>
            <wp:effectExtent l="0" t="0" r="2540" b="0"/>
            <wp:docPr id="197226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6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51A7" w14:textId="793DB97B" w:rsidR="007520F7" w:rsidRDefault="007520F7">
      <w:r>
        <w:tab/>
      </w:r>
      <w:r>
        <w:rPr>
          <w:rFonts w:hint="eastAsia"/>
        </w:rPr>
        <w:t>允许用户进行注册，用户名不能与现有用户名重复，两次密码必须一致，注册成功后信息会写入数据库保存。</w:t>
      </w:r>
    </w:p>
    <w:p w14:paraId="5EFA191F" w14:textId="77777777" w:rsidR="007520F7" w:rsidRDefault="007520F7"/>
    <w:p w14:paraId="6AFDEE3D" w14:textId="7C515CE2" w:rsidR="007520F7" w:rsidRDefault="007520F7">
      <w:r>
        <w:rPr>
          <w:rFonts w:hint="eastAsia"/>
        </w:rPr>
        <w:t>监控界面</w:t>
      </w:r>
    </w:p>
    <w:p w14:paraId="3FC8A1F2" w14:textId="77777777" w:rsidR="00E339F4" w:rsidRDefault="007520F7" w:rsidP="007520F7">
      <w:pPr>
        <w:ind w:firstLine="420"/>
      </w:pPr>
      <w:r>
        <w:rPr>
          <w:rFonts w:hint="eastAsia"/>
        </w:rPr>
        <w:t>包含单/四通道实时监控并录制，用户可通过左下角的两个按钮切换通道模式。</w:t>
      </w:r>
    </w:p>
    <w:p w14:paraId="3FCE61BE" w14:textId="2912580D" w:rsidR="007520F7" w:rsidRDefault="00E339F4" w:rsidP="007520F7">
      <w:pPr>
        <w:ind w:firstLine="420"/>
      </w:pPr>
      <w:r>
        <w:rPr>
          <w:noProof/>
        </w:rPr>
        <w:lastRenderedPageBreak/>
        <w:drawing>
          <wp:inline distT="0" distB="0" distL="0" distR="0" wp14:anchorId="645DE013" wp14:editId="65661B77">
            <wp:extent cx="4744016" cy="3271578"/>
            <wp:effectExtent l="0" t="0" r="0" b="5080"/>
            <wp:docPr id="2092097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97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9591" cy="328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C80E" w14:textId="77777777" w:rsidR="007520F7" w:rsidRDefault="007520F7" w:rsidP="007520F7">
      <w:pPr>
        <w:ind w:firstLine="420"/>
      </w:pPr>
      <w:r>
        <w:rPr>
          <w:rFonts w:hint="eastAsia"/>
        </w:rPr>
        <w:t xml:space="preserve">四通道模式下，四个显示按照从左到右，从上到下的顺序依次为通道1，2，3，4. </w:t>
      </w:r>
    </w:p>
    <w:p w14:paraId="2865DD69" w14:textId="77BC7E04" w:rsidR="00E339F4" w:rsidRDefault="00E339F4" w:rsidP="007520F7">
      <w:pPr>
        <w:ind w:firstLine="420"/>
      </w:pPr>
      <w:r w:rsidRPr="00747287">
        <w:rPr>
          <w:noProof/>
          <w:highlight w:val="red"/>
        </w:rPr>
        <w:drawing>
          <wp:inline distT="0" distB="0" distL="0" distR="0" wp14:anchorId="153B69C6" wp14:editId="2592FE95">
            <wp:extent cx="4825497" cy="3327769"/>
            <wp:effectExtent l="0" t="0" r="0" b="6350"/>
            <wp:docPr id="1455669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69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3930" cy="333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E7B4" w14:textId="6B889F72" w:rsidR="007520F7" w:rsidRDefault="007520F7" w:rsidP="007520F7">
      <w:pPr>
        <w:ind w:firstLine="420"/>
      </w:pPr>
      <w:r>
        <w:rPr>
          <w:rFonts w:hint="eastAsia"/>
        </w:rPr>
        <w:t>右下角允许用户开启/关闭移动目标检测，开启后会自动检测目标并使用红色方框框中目标，在检测到目标后会自动截图三张并且自动开始录制，目标消失后3秒自动停止录制。所有的录制视频保存在本地文件当中并写入数据库。</w:t>
      </w:r>
    </w:p>
    <w:p w14:paraId="38A1A844" w14:textId="11588A31" w:rsidR="007520F7" w:rsidRDefault="007520F7"/>
    <w:p w14:paraId="048FA014" w14:textId="4C951FAA" w:rsidR="007520F7" w:rsidRDefault="007520F7">
      <w:r>
        <w:rPr>
          <w:rFonts w:hint="eastAsia"/>
        </w:rPr>
        <w:t>回放界面</w:t>
      </w:r>
    </w:p>
    <w:p w14:paraId="3199822B" w14:textId="209036F1" w:rsidR="007520F7" w:rsidRDefault="007520F7" w:rsidP="007520F7">
      <w:pPr>
        <w:ind w:firstLine="420"/>
      </w:pPr>
      <w:r>
        <w:rPr>
          <w:rFonts w:hint="eastAsia"/>
        </w:rPr>
        <w:lastRenderedPageBreak/>
        <w:t>分为普通回放和异常回放。普通回放可查询正常的回放视频（即无目标出现或者未开启目标检测的视频），异常回放可查询异常视频（即有目标出现的视频）。</w:t>
      </w:r>
    </w:p>
    <w:p w14:paraId="0BE9C784" w14:textId="115D8963" w:rsidR="007520F7" w:rsidRDefault="007520F7" w:rsidP="007520F7">
      <w:pPr>
        <w:ind w:firstLine="420"/>
      </w:pPr>
      <w:r>
        <w:rPr>
          <w:rFonts w:hint="eastAsia"/>
        </w:rPr>
        <w:t>左侧列表上方可以选择记录的日期以及对应的通道数，双击列表某一行即可显示对应视频并自动播放。</w:t>
      </w:r>
    </w:p>
    <w:p w14:paraId="5634B7A3" w14:textId="3D0AF847" w:rsidR="00E339F4" w:rsidRDefault="00E339F4" w:rsidP="007520F7">
      <w:pPr>
        <w:ind w:firstLine="420"/>
      </w:pPr>
      <w:r>
        <w:rPr>
          <w:noProof/>
        </w:rPr>
        <w:drawing>
          <wp:inline distT="0" distB="0" distL="0" distR="0" wp14:anchorId="68E385E5" wp14:editId="4123596B">
            <wp:extent cx="4614547" cy="3182293"/>
            <wp:effectExtent l="0" t="0" r="0" b="0"/>
            <wp:docPr id="537382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82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814" cy="31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9CE9" w14:textId="28933C6F" w:rsidR="007520F7" w:rsidRDefault="007520F7" w:rsidP="007520F7">
      <w:pPr>
        <w:ind w:firstLine="420"/>
      </w:pPr>
      <w:r>
        <w:rPr>
          <w:rFonts w:hint="eastAsia"/>
        </w:rPr>
        <w:t>视频播放下方可以控制视频暂停/播放，调节视频倍速，也可以拖动进度条直接跳转到视频相应的位置。</w:t>
      </w:r>
    </w:p>
    <w:p w14:paraId="2784AB87" w14:textId="46130871" w:rsidR="007520F7" w:rsidRDefault="007520F7" w:rsidP="007520F7">
      <w:pPr>
        <w:ind w:firstLine="420"/>
      </w:pPr>
      <w:r>
        <w:rPr>
          <w:rFonts w:hint="eastAsia"/>
        </w:rPr>
        <w:t>在普通回放界面查询图片会查询正常图片，在异常回放界面查询图片查询到的是异常的图片。用户可以通过左侧的列表选择希望查看的图片。</w:t>
      </w:r>
    </w:p>
    <w:p w14:paraId="6D6F8B22" w14:textId="207CB30A" w:rsidR="007520F7" w:rsidRDefault="007520F7" w:rsidP="007520F7">
      <w:pPr>
        <w:ind w:firstLine="420"/>
      </w:pPr>
      <w:r>
        <w:rPr>
          <w:rFonts w:hint="eastAsia"/>
        </w:rPr>
        <w:t>同时下方的按钮允许对图像进行放大，缩小和还原操作，同时可以直接通过拖动进度条来缩放图片。点击关联图片按钮会直接跳转到该图片对应的视频的位置。</w:t>
      </w:r>
    </w:p>
    <w:p w14:paraId="63462BAD" w14:textId="3EEE05D3" w:rsidR="00E339F4" w:rsidRDefault="00E339F4" w:rsidP="007520F7">
      <w:pPr>
        <w:ind w:firstLine="420"/>
      </w:pPr>
      <w:r>
        <w:rPr>
          <w:noProof/>
        </w:rPr>
        <w:lastRenderedPageBreak/>
        <w:drawing>
          <wp:inline distT="0" distB="0" distL="0" distR="0" wp14:anchorId="4C623B1B" wp14:editId="1DD98D15">
            <wp:extent cx="5274310" cy="3637280"/>
            <wp:effectExtent l="0" t="0" r="2540" b="1270"/>
            <wp:docPr id="2058097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97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583B" w14:textId="30FA3C81" w:rsidR="00977DFB" w:rsidRDefault="00977DFB" w:rsidP="00977DFB">
      <w:r>
        <w:rPr>
          <w:rFonts w:hint="eastAsia"/>
        </w:rPr>
        <w:t>截图按钮</w:t>
      </w:r>
    </w:p>
    <w:p w14:paraId="6E97BF7C" w14:textId="5169E8C6" w:rsidR="007520F7" w:rsidRDefault="00977DFB" w:rsidP="001E14C4">
      <w:r>
        <w:tab/>
      </w:r>
      <w:r>
        <w:rPr>
          <w:rFonts w:hint="eastAsia"/>
        </w:rPr>
        <w:t>监控界面和视频回放界面都有截图按钮，用户可以随时点击该按钮截取当前图片。</w:t>
      </w:r>
    </w:p>
    <w:p w14:paraId="010F80DF" w14:textId="18FD6BFF" w:rsidR="007520F7" w:rsidRDefault="007520F7" w:rsidP="007520F7">
      <w:r>
        <w:rPr>
          <w:rFonts w:hint="eastAsia"/>
        </w:rPr>
        <w:t>日志界面</w:t>
      </w:r>
    </w:p>
    <w:p w14:paraId="1A85C9B5" w14:textId="17BE2865" w:rsidR="007520F7" w:rsidRDefault="007520F7" w:rsidP="007520F7">
      <w:r>
        <w:tab/>
      </w:r>
      <w:r>
        <w:rPr>
          <w:rFonts w:hint="eastAsia"/>
        </w:rPr>
        <w:t>所有的操作都会被记录在日志当中并保存到数据库当中，点击操作日志按钮能够查询所有的正常操作，点击异常日志按钮查询所有的异常日志。</w:t>
      </w:r>
    </w:p>
    <w:p w14:paraId="094AAEFC" w14:textId="5AEEACC5" w:rsidR="00E339F4" w:rsidRDefault="00E339F4" w:rsidP="007520F7">
      <w:r>
        <w:rPr>
          <w:noProof/>
        </w:rPr>
        <w:lastRenderedPageBreak/>
        <w:drawing>
          <wp:inline distT="0" distB="0" distL="0" distR="0" wp14:anchorId="1166ED04" wp14:editId="487901DE">
            <wp:extent cx="5274310" cy="3637280"/>
            <wp:effectExtent l="0" t="0" r="2540" b="1270"/>
            <wp:docPr id="1824293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93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B664" w14:textId="6113DE85" w:rsidR="00E339F4" w:rsidRDefault="00E339F4" w:rsidP="007520F7">
      <w:r>
        <w:rPr>
          <w:noProof/>
        </w:rPr>
        <w:drawing>
          <wp:inline distT="0" distB="0" distL="0" distR="0" wp14:anchorId="524C8A54" wp14:editId="6B3989C6">
            <wp:extent cx="5274310" cy="3637280"/>
            <wp:effectExtent l="0" t="0" r="2540" b="1270"/>
            <wp:docPr id="719612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12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9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23A"/>
    <w:rsid w:val="000D63F5"/>
    <w:rsid w:val="001E14C4"/>
    <w:rsid w:val="002231DA"/>
    <w:rsid w:val="002419CB"/>
    <w:rsid w:val="002C3E5F"/>
    <w:rsid w:val="003B1364"/>
    <w:rsid w:val="003E6F4C"/>
    <w:rsid w:val="0045077E"/>
    <w:rsid w:val="00567370"/>
    <w:rsid w:val="00747287"/>
    <w:rsid w:val="007520F7"/>
    <w:rsid w:val="0093035B"/>
    <w:rsid w:val="00977DFB"/>
    <w:rsid w:val="00AA3E4E"/>
    <w:rsid w:val="00C03F21"/>
    <w:rsid w:val="00C4741E"/>
    <w:rsid w:val="00C66E15"/>
    <w:rsid w:val="00D103D0"/>
    <w:rsid w:val="00E339F4"/>
    <w:rsid w:val="00EC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BA5A0"/>
  <w15:chartTrackingRefBased/>
  <w15:docId w15:val="{D014A9AC-FF55-40B4-BC5E-FDE47815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5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2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2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2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23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2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2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2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52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5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5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52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523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52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52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52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52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5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5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5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5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5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52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5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52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5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子晗 胡</dc:creator>
  <cp:keywords/>
  <dc:description/>
  <cp:lastModifiedBy>子晗 胡</cp:lastModifiedBy>
  <cp:revision>13</cp:revision>
  <dcterms:created xsi:type="dcterms:W3CDTF">2026-05-05T08:28:00Z</dcterms:created>
  <dcterms:modified xsi:type="dcterms:W3CDTF">2026-05-08T03:55:00Z</dcterms:modified>
</cp:coreProperties>
</file>