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a</w:t>
      </w:r>
      <w:r>
        <w:t xml:space="preserve"> </w:t>
      </w:r>
      <w:r>
        <w:t xml:space="preserve">Perfect</w:t>
      </w:r>
      <w:r>
        <w:t xml:space="preserve"> </w:t>
      </w:r>
      <w:r>
        <w:t xml:space="preserve">PageSpeed</w:t>
      </w:r>
      <w:r>
        <w:t xml:space="preserve"> </w:t>
      </w:r>
      <w:r>
        <w:t xml:space="preserve">Score</w:t>
      </w:r>
    </w:p>
    <w:p>
      <w:pPr>
        <w:pStyle w:val="Author"/>
      </w:pPr>
      <w:r>
        <w:t xml:space="preserve">WebCraft</w:t>
      </w:r>
    </w:p>
    <w:p>
      <w:pPr>
        <w:pStyle w:val="FirstParagraph"/>
      </w:pPr>
      <w:r>
        <w:t xml:space="preserve">A perfect PageSpeed score isn’t magic — it’s the result of a series of</w:t>
      </w:r>
      <w:r>
        <w:t xml:space="preserve"> </w:t>
      </w:r>
      <w:r>
        <w:t xml:space="preserve">deliberate decisions. Here’s the exact checklist I work through to get client</w:t>
      </w:r>
      <w:r>
        <w:t xml:space="preserve"> </w:t>
      </w:r>
      <w:r>
        <w:t xml:space="preserve">sites to a green 100 on both mobile and desktop.</w:t>
      </w:r>
    </w:p>
    <w:bookmarkStart w:id="21" w:name="ship-less-javascript"/>
    <w:p>
      <w:pPr>
        <w:pStyle w:val="Heading2"/>
      </w:pPr>
      <w:r>
        <w:t xml:space="preserve">1. Ship less JavaScript</w:t>
      </w:r>
    </w:p>
    <w:p>
      <w:pPr>
        <w:pStyle w:val="FirstParagraph"/>
      </w:pPr>
      <w:r>
        <w:t xml:space="preserve">The single biggest cause of poor scores is too much JavaScript. Build with a</w:t>
      </w:r>
      <w:r>
        <w:t xml:space="preserve"> </w:t>
      </w:r>
      <w:r>
        <w:t xml:space="preserve">framework like</w:t>
      </w:r>
      <w:r>
        <w:t xml:space="preserve"> </w:t>
      </w:r>
      <w:hyperlink r:id="rId20">
        <w:r>
          <w:rPr>
            <w:rStyle w:val="Hyperlink"/>
          </w:rPr>
          <w:t xml:space="preserve">Astro</w:t>
        </w:r>
      </w:hyperlink>
      <w:r>
        <w:t xml:space="preserve"> </w:t>
      </w:r>
      <w:r>
        <w:t xml:space="preserve">that ships zero JS by</w:t>
      </w:r>
      <w:r>
        <w:t xml:space="preserve"> </w:t>
      </w:r>
      <w:r>
        <w:t xml:space="preserve">default, and only add interactivity where it earns its place.</w:t>
      </w:r>
    </w:p>
    <w:bookmarkEnd w:id="21"/>
    <w:bookmarkStart w:id="22" w:name="optimise-your-images"/>
    <w:p>
      <w:pPr>
        <w:pStyle w:val="Heading2"/>
      </w:pPr>
      <w:r>
        <w:t xml:space="preserve">2. Optimise your images</w:t>
      </w:r>
    </w:p>
    <w:p>
      <w:pPr>
        <w:pStyle w:val="FirstParagraph"/>
      </w:pPr>
      <w:r>
        <w:t xml:space="preserve">Images are usually the heaviest thing on a page. Always:</w:t>
      </w:r>
    </w:p>
    <w:p>
      <w:pPr>
        <w:numPr>
          <w:ilvl w:val="0"/>
          <w:numId w:val="1001"/>
        </w:numPr>
        <w:pStyle w:val="Compact"/>
      </w:pPr>
      <w:r>
        <w:t xml:space="preserve">Serve modern formats (WebP or AVIF).</w:t>
      </w:r>
    </w:p>
    <w:p>
      <w:pPr>
        <w:numPr>
          <w:ilvl w:val="0"/>
          <w:numId w:val="1001"/>
        </w:numPr>
        <w:pStyle w:val="Compact"/>
      </w:pPr>
      <w:r>
        <w:t xml:space="preserve">Size images to their display dimensions — don’t send a 4000px photo to a 400px slot.</w:t>
      </w:r>
    </w:p>
    <w:p>
      <w:pPr>
        <w:numPr>
          <w:ilvl w:val="0"/>
          <w:numId w:val="1001"/>
        </w:numPr>
        <w:pStyle w:val="Compact"/>
      </w:pPr>
      <w:r>
        <w:t xml:space="preserve">Add explicit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to prevent layout shift.</w:t>
      </w:r>
    </w:p>
    <w:p>
      <w:pPr>
        <w:numPr>
          <w:ilvl w:val="0"/>
          <w:numId w:val="1001"/>
        </w:numPr>
        <w:pStyle w:val="Compact"/>
      </w:pPr>
      <w:r>
        <w:t xml:space="preserve">Lazy-load anything below the fold.</w:t>
      </w:r>
    </w:p>
    <w:bookmarkEnd w:id="22"/>
    <w:bookmarkStart w:id="23" w:name="self-host-and-preload-fonts"/>
    <w:p>
      <w:pPr>
        <w:pStyle w:val="Heading2"/>
      </w:pPr>
      <w:r>
        <w:t xml:space="preserve">3. Self-host and preload fonts</w:t>
      </w:r>
    </w:p>
    <w:p>
      <w:pPr>
        <w:pStyle w:val="FirstParagraph"/>
      </w:pPr>
      <w:r>
        <w:t xml:space="preserve">Web fonts can block rendering. Use</w:t>
      </w:r>
      <w:r>
        <w:t xml:space="preserve"> </w:t>
      </w:r>
      <w:r>
        <w:rPr>
          <w:rStyle w:val="VerbatimChar"/>
        </w:rPr>
        <w:t xml:space="preserve">font-display: swap</w:t>
      </w:r>
      <w:r>
        <w:t xml:space="preserve">, preconnect to the font</w:t>
      </w:r>
      <w:r>
        <w:t xml:space="preserve"> </w:t>
      </w:r>
      <w:r>
        <w:t xml:space="preserve">host, and only load the weights you actually use.</w:t>
      </w:r>
    </w:p>
    <w:bookmarkEnd w:id="23"/>
    <w:bookmarkStart w:id="24" w:name="inline-critical-css"/>
    <w:p>
      <w:pPr>
        <w:pStyle w:val="Heading2"/>
      </w:pPr>
      <w:r>
        <w:t xml:space="preserve">4. Inline critical CSS</w:t>
      </w:r>
    </w:p>
    <w:p>
      <w:pPr>
        <w:pStyle w:val="FirstParagraph"/>
      </w:pPr>
      <w:r>
        <w:t xml:space="preserve">Astro can automatically inline small stylesheets so the browser doesn’t need a</w:t>
      </w:r>
      <w:r>
        <w:t xml:space="preserve"> </w:t>
      </w:r>
      <w:r>
        <w:t xml:space="preserve">second round trip before it can paint your page.</w:t>
      </w:r>
    </w:p>
    <w:bookmarkEnd w:id="24"/>
    <w:bookmarkStart w:id="25" w:name="cache-aggressively-at-the-edge"/>
    <w:p>
      <w:pPr>
        <w:pStyle w:val="Heading2"/>
      </w:pPr>
      <w:r>
        <w:t xml:space="preserve">5. Cache aggressively at the edge</w:t>
      </w:r>
    </w:p>
    <w:p>
      <w:pPr>
        <w:pStyle w:val="FirstParagraph"/>
      </w:pPr>
      <w:r>
        <w:t xml:space="preserve">Hosting on Cloudflare means your pages are served from a data centre near your</w:t>
      </w:r>
      <w:r>
        <w:t xml:space="preserve"> </w:t>
      </w:r>
      <w:r>
        <w:t xml:space="preserve">visitor, with long cache lifetimes on static assets. This is where a good host</w:t>
      </w:r>
      <w:r>
        <w:t xml:space="preserve"> </w:t>
      </w:r>
      <w:r>
        <w:t xml:space="preserve">turns a fast build into a fast</w:t>
      </w:r>
      <w:r>
        <w:t xml:space="preserve"> </w:t>
      </w:r>
      <w:r>
        <w:rPr>
          <w:iCs/>
          <w:i/>
        </w:rPr>
        <w:t xml:space="preserve">experience</w:t>
      </w:r>
      <w:r>
        <w:t xml:space="preserve">.</w:t>
      </w:r>
    </w:p>
    <w:bookmarkEnd w:id="25"/>
    <w:bookmarkStart w:id="28" w:name="measure-dont-guess"/>
    <w:p>
      <w:pPr>
        <w:pStyle w:val="Heading2"/>
      </w:pPr>
      <w:r>
        <w:t xml:space="preserve">6. Measure, don’t guess</w:t>
      </w:r>
    </w:p>
    <w:p>
      <w:pPr>
        <w:pStyle w:val="FirstParagraph"/>
      </w:pPr>
      <w:r>
        <w:t xml:space="preserve">Run</w:t>
      </w:r>
      <w:r>
        <w:t xml:space="preserve"> </w:t>
      </w:r>
      <w:hyperlink r:id="rId26">
        <w:r>
          <w:rPr>
            <w:rStyle w:val="Hyperlink"/>
          </w:rPr>
          <w:t xml:space="preserve">PageSpeed Insights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WebPageTest</w:t>
        </w:r>
      </w:hyperlink>
      <w:r>
        <w:t xml:space="preserve"> </w:t>
      </w:r>
      <w:r>
        <w:t xml:space="preserve">on real pages. Fix the biggest offenders</w:t>
      </w:r>
      <w:r>
        <w:t xml:space="preserve"> </w:t>
      </w:r>
      <w:r>
        <w:t xml:space="preserve">first, then re-measure.</w:t>
      </w:r>
    </w:p>
    <w:p>
      <w:pPr>
        <w:pStyle w:val="BlockText"/>
      </w:pPr>
      <w:r>
        <w:t xml:space="preserve">Do all six and 100/100 stops being a lucky accident and becomes the baseline</w:t>
      </w:r>
      <w:r>
        <w:t xml:space="preserve"> </w:t>
      </w:r>
      <w:r>
        <w:t xml:space="preserve">every one of your pages ships with.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blog/why-astro-for-small-business/" TargetMode="External" /><Relationship Type="http://schemas.openxmlformats.org/officeDocument/2006/relationships/hyperlink" Id="rId26" Target="https://pagespeed.web.dev" TargetMode="External" /><Relationship Type="http://schemas.openxmlformats.org/officeDocument/2006/relationships/hyperlink" Id="rId27" Target="https://webpagetest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blog/why-astro-for-small-business/" TargetMode="External" /><Relationship Type="http://schemas.openxmlformats.org/officeDocument/2006/relationships/hyperlink" Id="rId26" Target="https://pagespeed.web.dev" TargetMode="External" /><Relationship Type="http://schemas.openxmlformats.org/officeDocument/2006/relationships/hyperlink" Id="rId27" Target="https://webpagetest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Get a Perfect PageSpeed Score</dc:title>
  <dc:creator>WebCraft</dc:creator>
  <dc:description>A practical, no-nonsense checklist for hitting 100/100 on Google PageSpeed Insights — the same process I use on every client website.</dc:description>
  <cp:keywords/>
  <dcterms:created xsi:type="dcterms:W3CDTF">2026-09-18T09:47:39Z</dcterms:created>
  <dcterms:modified xsi:type="dcterms:W3CDTF">2026-09-18T09:47:39Z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Date">
    <vt:lpwstr>2026-08-28</vt:lpwstr>
  </property>
  <property fmtid="{D5CDD505-2E9C-101B-9397-08002B2CF9AE}" pid="3" name="tags">
    <vt:lpwstr/>
  </property>
</Properties>
</file>