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前端常规样式</w:t>
      </w:r>
      <w:bookmarkStart w:id="0" w:name="_GoBack"/>
      <w:bookmarkEnd w:id="0"/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常规字体为1.2rem；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表格行高为26px，加过滤的的除外。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242820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图：1-1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如上图1-1左侧有选择框的表格宽度统一为35px;可参考http://localhost:8080/orders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459230"/>
            <wp:effectExtent l="0" t="0" r="1079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图：1-2</w:t>
      </w:r>
    </w:p>
    <w:p>
      <w:pPr>
        <w:numPr>
          <w:ilvl w:val="0"/>
          <w:numId w:val="1"/>
        </w:numPr>
        <w:tabs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上图:1-2 el-card里面的内容，要求最左侧统一按照冒号(：)对齐，没有冒号的就按照左侧文字对齐。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1241425"/>
            <wp:effectExtent l="0" t="0" r="1333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4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图：1-3</w:t>
      </w:r>
    </w:p>
    <w:p>
      <w:pPr>
        <w:numPr>
          <w:ilvl w:val="0"/>
          <w:numId w:val="1"/>
        </w:numPr>
        <w:tabs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上下行为3px间距，可使用class=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mb-mini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或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mt-mini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，每个条件中间的间隔为10px;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1558290"/>
            <wp:effectExtent l="0" t="0" r="952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图：1-4</w:t>
      </w:r>
    </w:p>
    <w:p>
      <w:pPr>
        <w:numPr>
          <w:ilvl w:val="0"/>
          <w:numId w:val="1"/>
        </w:numPr>
        <w:tabs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如图：1-4  有关联的条件，中间不用加margin；使用组件自带的即可。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819150"/>
            <wp:effectExtent l="0" t="0" r="133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图：1-5</w:t>
      </w:r>
    </w:p>
    <w:p>
      <w:pPr>
        <w:numPr>
          <w:ilvl w:val="0"/>
          <w:numId w:val="1"/>
        </w:numPr>
        <w:tabs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如图：1-5，自本次修正后，搜索按钮距离左侧搜索条件统一为10px的距离;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2097405"/>
            <wp:effectExtent l="0" t="0" r="1333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图：1-6</w:t>
      </w:r>
    </w:p>
    <w:p>
      <w:pPr>
        <w:numPr>
          <w:ilvl w:val="0"/>
          <w:numId w:val="1"/>
        </w:numPr>
        <w:tabs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如图：1-6  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0975" cy="2054225"/>
            <wp:effectExtent l="0" t="0" r="1587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图1-7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/>
          <w:lang w:val="en-US" w:eastAsia="zh-CN"/>
        </w:rPr>
        <w:t>9</w:t>
      </w:r>
      <w:r>
        <w:rPr>
          <w:rFonts w:hint="eastAsia"/>
          <w:sz w:val="21"/>
          <w:szCs w:val="21"/>
          <w:lang w:val="en-US" w:eastAsia="zh-CN"/>
        </w:rPr>
        <w:t xml:space="preserve">.如图1-7 列表上的分页统一使用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EFEFEF"/>
        </w:rPr>
        <w:t>"page-fixed"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065655"/>
            <wp:effectExtent l="0" t="0" r="1206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图：1-8</w:t>
      </w:r>
    </w:p>
    <w:p>
      <w:pPr>
        <w:widowControl w:val="0"/>
        <w:numPr>
          <w:ilvl w:val="0"/>
          <w:numId w:val="2"/>
        </w:numPr>
        <w:tabs>
          <w:tab w:val="clear" w:pos="312"/>
        </w:tabs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如图1-8，时间组件宽度统一使用  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date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11045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图：1-9</w:t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如图1-9，上图下拉框尺寸有 6种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1655445" cy="2563495"/>
            <wp:effectExtent l="0" t="0" r="190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使用原则为：1.根据当前下拉框里面内容，选择适当的宽度；2.选择的下拉框要适应整个页面就规划。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94EB3"/>
    <w:multiLevelType w:val="singleLevel"/>
    <w:tmpl w:val="5A094E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0955EC"/>
    <w:multiLevelType w:val="singleLevel"/>
    <w:tmpl w:val="5A0955EC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D615C2"/>
    <w:rsid w:val="02C42C45"/>
    <w:rsid w:val="034E533B"/>
    <w:rsid w:val="03D615C2"/>
    <w:rsid w:val="05256DD3"/>
    <w:rsid w:val="24F94A32"/>
    <w:rsid w:val="444E083B"/>
    <w:rsid w:val="4961315D"/>
    <w:rsid w:val="4CA42945"/>
    <w:rsid w:val="566A1313"/>
    <w:rsid w:val="5E3201D0"/>
    <w:rsid w:val="6F567FB1"/>
    <w:rsid w:val="709239AA"/>
    <w:rsid w:val="73683ABA"/>
    <w:rsid w:val="7474171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2017-11-13T07:45:00Z</dcterms:created>
  <dc:creator>user</dc:creator>
  <cp:lastModifiedBy>user</cp:lastModifiedBy>
  <dcterms:modified xsi:type="dcterms:W3CDTF">2017-11-16T02:03:30Z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