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632325"/>
            <wp:effectExtent l="0" t="0" r="9525" b="15875"/>
            <wp:docPr id="4" name="图片 4" descr="策略平台架构v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策略平台架构v0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ind w:left="25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策略平台架构图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系统组成部分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该交易系统主要由web服务器、中控服务器、策略服务器、下单服务器、风控服务器、系统监控服务器、策略监控服务器、行情计算服务器、回测服务器、DB/Cache组成；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各部分主要功能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用户通过网页与web服务器交互，通过web服务器，用户可实现行情的订阅及实时查看、策略的相关操作、下单/撤单等操作；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中控服务器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该服务器作为整个系统的核心，采用高速事件驱动模式，内部使用高性能的Disruptor队列来实现系统内部间的线程通信。用户在网页上的一切行为可通过该服务器进行转换操作。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该服务器承载用户的策略计算服务，采用多线程的方式实现多策略的并行高速处理。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风控服务器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主要对用户的交易行为进行监控。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系统监控服务器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监控主系统的运行情况，并及时报警。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策略监控服务器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监控策略的运行状况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行情计算服务器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对实时行情进行保存，以及指标的计算。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回测服务器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对策略进行回测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保存行情历史数据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保存用户基本信息以及其他数据（数据量较小）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保存热点数据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策略触发后，生成下单指令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系统组成详解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用户登录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用户策略信息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用户交易账户登录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用户交易信息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行情订阅信息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下单/撤单操作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web服务器可使用nginx做负载均衡，部署tomcat集群，Netty作为通信框架，系统内部功能避免使用单点，以便于扩展移植；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可将tomcat与netty部署在同一机器上，tomcat实现页面与用户交互，netty实现行情推送；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Tomcat+netty多机部署实现集群功能。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Mysql数据库存储数据如下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用户基本信息（用户名、密码、手机号等）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Redis存储：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策略信息（策略名称、策略标的、开始时间、结束时间）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行情订阅信息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中控服务器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采用高速事件驱动引擎，对外部事件进行适配，并通过Disruptor进行系统间通信（单线程）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数据引擎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交易数据处理（下单、撤单、成交回报等）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（3）系统日志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策略服务器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多线程方式运行，每个策略开启单独的线程；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策略与用户的映射信息保存至Redis，以便策略触发时能发送正确的指令；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策略触发记录保存至Redis（可配置定时任务，将该数据移植到Mysql数据库）；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策略驱动方式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行情tick驱动</w:t>
      </w:r>
    </w:p>
    <w:p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指标驱动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93345</wp:posOffset>
                </wp:positionV>
                <wp:extent cx="199390" cy="0"/>
                <wp:effectExtent l="0" t="48895" r="1016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.2pt;margin-top:7.35pt;height:0pt;width:15.7pt;z-index:251661312;mso-width-relative:page;mso-height-relative:page;" filled="f" stroked="t" coordsize="21600,21600" o:gfxdata="UEsDBAoAAAAAAIdO4kAAAAAAAAAAAAAAAAAEAAAAZHJzL1BLAwQUAAAACACHTuJAWxEziNUAAAAJ&#10;AQAADwAAAGRycy9kb3ducmV2LnhtbE2PzU7DMBCE70i8g7VIXBB1gvJTQpxKrQRnaDhwdOMliYjX&#10;ke025e1ZxIEed+bT7Ey9OdtJnNCH0ZGCdJWAQOqcGalX8N4+369BhKjJ6MkRKvjGAJvm+qrWlXEL&#10;veFpH3vBIRQqrWCIca6kDN2AVoeVm5HY+3Te6sin76XxeuFwO8mHJCmk1SPxh0HPuBuw+9ofrYI2&#10;T9d5u+te6O7Dk1y2r8V27JW6vUmTJxARz/Efht/6XB0a7nRwRzJBTArKIssYZSMrQTBQPua85fAn&#10;yKaWlwuaH1BLAwQUAAAACACHTuJA3ofJpewBAACPAwAADgAAAGRycy9lMm9Eb2MueG1srVPNbhMx&#10;EL4j8Q6W72STVqm6UTaVmlAuCCIBDzDxenct+U9jk01eghdA4gScgFPvPA20j9GxN035uSH24B3P&#10;eL7x9814frEzmm0lBuVsxSejMWfSClcr21b8zeurJ+echQi2Bu2srPheBn6xePxo3vuZPHGd07VE&#10;RiA2zHpf8S5GPyuKIDppIIycl5aCjUMDkbbYFjVCT+hGFyfj8VnRO6w9OiFDIO9qCPJFxm8aKeLL&#10;pgkyMl1xulvMK+Z1k9ZiMYdZi+A7JQ7XgH+4hQFlqegRagUR2FtUf0EZJdAF18SRcKZwTaOEzByI&#10;zWT8B5tXHXiZuZA4wR9lCv8PVrzYrpGpuuIlZxYMtejm/fXPd59uvn398fH69vuHZH/5zMokVe/D&#10;jDKWdo2HXfBrTLx3DZr0J0Zsl+XdH+WVu8gEOSdleVpSE8R9qHjI8xjiM+kMS0bFQ0RQbReXzlrq&#10;ocNJVhe2z0OkypR4n5CKWneltM6t1Jb1FT87naY6QAPVaIhkGk8Ug205A93SpIqIGTE4reqUnXAC&#10;tpulRrYFmpbpZXm5mibWVO23Y6n0CkI3nMuhYY6MijTMWpmKn4/TN7gjKP3U1izuPckLiK4/wGpL&#10;6EnUQcZkbVy9z+pmP3U91z9MaBqrX/c5++EdLe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xEz&#10;iNUAAAAJAQAADwAAAAAAAAABACAAAAAiAAAAZHJzL2Rvd25yZXYueG1sUEsBAhQAFAAAAAgAh07i&#10;QN6HyaXsAQAAjw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93980</wp:posOffset>
                </wp:positionV>
                <wp:extent cx="199390" cy="0"/>
                <wp:effectExtent l="0" t="48895" r="1016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8.55pt;margin-top:7.4pt;height:0pt;width:15.7pt;z-index:251660288;mso-width-relative:page;mso-height-relative:page;" filled="f" stroked="t" coordsize="21600,21600" o:gfxdata="UEsDBAoAAAAAAIdO4kAAAAAAAAAAAAAAAAAEAAAAZHJzL1BLAwQUAAAACACHTuJA0nkWRtUAAAAJ&#10;AQAADwAAAGRycy9kb3ducmV2LnhtbE2PzU7DMBCE70i8g7VIXBC1g8iP0jiVWgnO0PTA0Y23SUS8&#10;jmK3KW/PIg5w3JlPszPV5upGccE5DJ40JCsFAqn1dqBOw6F5eSxAhGjImtETavjCAJv69qYypfUL&#10;veNlHzvBIRRKo6GPcSqlDG2PzoSVn5DYO/nZmcjn3Ek7m4XD3SiflMqkMwPxh95MuOux/dyfnYYm&#10;TYq02bWv9PAxk1y2b9l26LS+v0vUGkTEa/yD4ac+V4eaOx39mWwQo4YszxNG2XjmCQzkqkhBHH8F&#10;WVfy/4L6G1BLAwQUAAAACACHTuJAe8P1U+sBAACPAwAADgAAAGRycy9lMm9Eb2MueG1srVPNbhMx&#10;EL4j8Q6W72Q3rVI1UTaVmlAuCCIBDzDxenct+U9jk01eghdA4gScgFPvPA20j9GxN035uSH24B3P&#10;eL7x9814frEzmm0lBuVsxcejkjNphauVbSv+5vXVk3POQgRbg3ZWVnwvA79YPH407/1MnrjO6Voi&#10;IxAbZr2veBejnxVFEJ00EEbOS0vBxqGBSFtsixqhJ3Sji5OyPCt6h7VHJ2QI5F0NQb7I+E0jRXzZ&#10;NEFGpitOd4t5xbxu0los5jBrEXynxOEa8A+3MKAsFT1CrSACe4vqLyijBLrgmjgSzhSuaZSQmQOx&#10;GZd/sHnVgZeZC4kT/FGm8P9gxYvtGpmqK06NsmCoRTfvr3+++3Tz7euPj9e33z8k+8tndp6k6n2Y&#10;UcbSrvGwC36NifeuQZP+xIjtsrz7o7xyF5kg53g6PZ1SE8R9qHjI8xjiM+kMS0bFQ0RQbReXzlrq&#10;ocNxVhe2z0OkypR4n5CKWneltM6t1Jb1FT87naQ6QAPVaIhkGk8Ug205A93SpIqIGTE4reqUnXAC&#10;tpulRrYFmpbJ5fRyNUmsqdpvx1LpFYRuOJdDwxwZFWmYtTKkZpm+wR1B6ae2ZnHvSV5AdP0BVltC&#10;T6IOMiZr4+p9Vjf7qeu5/mFC01j9us/ZD+9oc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SeRZG&#10;1QAAAAkBAAAPAAAAAAAAAAEAIAAAACIAAABkcnMvZG93bnJldi54bWxQSwECFAAUAAAACACHTuJA&#10;e8P1U+sBAACP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99695</wp:posOffset>
                </wp:positionV>
                <wp:extent cx="199390" cy="0"/>
                <wp:effectExtent l="0" t="48895" r="10160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7940" y="2599055"/>
                          <a:ext cx="199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7pt;margin-top:7.85pt;height:0pt;width:15.7pt;z-index:251658240;mso-width-relative:page;mso-height-relative:page;" filled="f" stroked="t" coordsize="21600,21600" o:gfxdata="UEsDBAoAAAAAAIdO4kAAAAAAAAAAAAAAAAAEAAAAZHJzL1BLAwQUAAAACACHTuJADuCmVNYAAAAJ&#10;AQAADwAAAGRycy9kb3ducmV2LnhtbE2PwU7DMBBE70j8g7VIXBB1EpJSpXEqtRKcoeHA0Y23SUS8&#10;jmy3KX/PIg70uDNPszPV5mJHcUYfBkcK0kUCAql1ZqBOwUfz8rgCEaImo0dHqOAbA2zq25tKl8bN&#10;9I7nfewEh1AotYI+xqmUMrQ9Wh0WbkJi7+i81ZFP30nj9czhdpRZkiyl1QPxh15PuOux/dqfrIKm&#10;SFdFs2tf6eHTk5y3b8vt0Cl1f5cmaxARL/Efht/6XB1q7nRwJzJBjAqy9ClnlI3iGQQDWZ7zlsOf&#10;IOtKXi+ofwBQSwMEFAAAAAgAh07iQA2Xyb/5AQAAmwMAAA4AAABkcnMvZTJvRG9jLnhtbK1TS44T&#10;MRDdI3EHy3vSnQwJ01E6I03CsEEwEnCAitvdbck/lU06uQQXQGIFrAZWs+c0MByDshNm+OwQvbDL&#10;rqpX9Z6rF2c7o9lWYlDO1nw8KjmTVrhG2a7mr15ePDjlLESwDWhnZc33MvCz5f17i8HP5cT1TjcS&#10;GYHYMB98zfsY/bwoguilgTByXlpytg4NRDpiVzQIA6EbXUzKclYMDhuPTsgQ6HZ9cPJlxm9bKeLz&#10;tg0yMl1z6i3mFfO6SWuxXMC8Q/C9Esc24B+6MKAsFb2FWkME9hrVX1BGCXTBtXEknClc2yohMwdi&#10;My7/YPOiBy8zFxIn+FuZwv+DFc+2l8hUU/MZZxYMPdHN2+tvbz7cfP709f319y/vkn31kc2SVIMP&#10;c8pY2Us8noK/xMR716JJOzFiu5pPprNH1UMSfJ/sqiqn04PUcheZoIBxVZ1U5BcUkF+huMPwGOIT&#10;6QxLRs1DRFBdH1fOWnpPh+OsNGyfhkhdUOLPhNSAdRdK6/ys2rKBeJ1MUx2g4Wo1RDKNJ7rBdpyB&#10;7mhqRcSMGJxWTcpOOAG7zUoj2wJNzvS8Ol9nBlTtt7BUeg2hP8Rl14GoUZEGWytT89MyfYfrCEo/&#10;tg2Le09SA6IbkoNgtaUtCXyQNFkb1+yz0vmeJiAHHqc1jdiv55x9908t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O4KZU1gAAAAkBAAAPAAAAAAAAAAEAIAAAACIAAABkcnMvZG93bnJldi54bWxQ&#10;SwECFAAUAAAACACHTuJADZfJv/kBAACb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93980</wp:posOffset>
                </wp:positionV>
                <wp:extent cx="199390" cy="0"/>
                <wp:effectExtent l="0" t="48895" r="10160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6.3pt;margin-top:7.4pt;height:0pt;width:15.7pt;z-index:251659264;mso-width-relative:page;mso-height-relative:page;" filled="f" stroked="t" coordsize="21600,21600" o:gfxdata="UEsDBAoAAAAAAIdO4kAAAAAAAAAAAAAAAAAEAAAAZHJzL1BLAwQUAAAACACHTuJABfyoBtUAAAAJ&#10;AQAADwAAAGRycy9kb3ducmV2LnhtbE2PwU7DMBBE70j9B2uRuCDqJGqiEuJUaqVypg0Hjm68JBHx&#10;OrLdpvw9i3qA4848zc5Um6sdxQV9GBwpSJcJCKTWmYE6Be/N/mkNIkRNRo+OUME3BtjUi7tKl8bN&#10;dMDLMXaCQyiUWkEf41RKGdoerQ5LNyGx9+m81ZFP30nj9czhdpRZkhTS6oH4Q68n3PXYfh3PVkGT&#10;p+u82bWv9PjhSc7bt2I7dEo93KfJC4iI1/gHw299rg41dzq5M5kgRgX5c1YwysaKJzBQZCsed7oJ&#10;sq7k/wX1D1BLAwQUAAAACACHTuJA7yr1IOwBAACPAwAADgAAAGRycy9lMm9Eb2MueG1srVPNbhMx&#10;EL4j8Q6W72STVmmbVTaVmlAuCCIBDzDxenct+U9jk01eghdA4gScgFPvPA2Ux2DsTVN+bog9eMcz&#10;nm/8fTOeX+6MZluJQTlb8clozJm0wtXKthV/9fL60QVnIYKtQTsrK76XgV8uHj6Y976UJ65zupbI&#10;CMSGsvcV72L0ZVEE0UkDYeS8tBRsHBqItMW2qBF6Qje6OBmPz4reYe3RCRkCeVdDkC8yftNIEZ83&#10;TZCR6YrT3WJeMa+btBaLOZQtgu+UOFwD/uEWBpSlokeoFURgr1H9BWWUQBdcE0fCmcI1jRIycyA2&#10;k/EfbF504GXmQuIEf5Qp/D9Y8Wy7Rqbqip9zZsFQi27f3nx/8+H2y+dv729+fH2X7E8f2XmSqveh&#10;pIylXeNhF/waE+9dgyb9iRHbZXn3R3nlLjJBzslsdjqjJoi7UHGf5zHEJ9IZloyKh4ig2i4unbXU&#10;Q4eTrC5sn4ZIlSnxLiEVte5aaZ1bqS3rK352Ok11gAaq0RDJNJ4oBttyBrqlSRURM2JwWtUpO+EE&#10;bDdLjWwLNC3Tq9nVappYU7XfjqXSKwjdcC6HhjkyKtIwa2UqfjFO3+COoPRjW7O49yQvILr+AKst&#10;oSdRBxmTtXH1Pqub/dT1XP8woWmsft3n7Pt3tP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fyo&#10;BtUAAAAJAQAADwAAAAAAAAABACAAAAAiAAAAZHJzL2Rvd25yZXYueG1sUEsBAhQAFAAAAAgAh07i&#10;QO8q9SDsAQAAjw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策略订阅行情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Disruptor队列接收行情（事件模式）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发送指令至中控服务器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集群部署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Disruptor策略对比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#BlockingWaitStrategy 低效 低CPU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延迟在250微秒，但是不稳定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#SleepingWaitStrategy 对生产者影响较小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#YieldingWaitStrategy 高性能 ,适当CPU占用，建议开启BIOS超线程(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稳定延迟在75微秒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#BusySpinWaitStrategy 高性能,高CPU占用,需要CPU实际物理核心数量高于FastEventDynamicHandler数量。建议最低使用14核物理机,关闭BIOS超线程!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一个策略开启一个线程订阅Disruptor的行情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YieldingWaitStrategy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时，handler要小于核心数，否则CPU会飙至100%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策略监控服务器</w:t>
      </w:r>
    </w:p>
    <w:p>
      <w:pPr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使用插件方式挂载至策略服务器；</w:t>
      </w:r>
    </w:p>
    <w:p>
      <w:pPr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对策略触发情况进行监控（单位时间内触发次数、下单数量/价格等）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行情计算服务器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（1）使用Netty接收行情，Disruptor队列转发行情（多事件订阅模式）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（2）接收实时行情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推送给策略服务器/WebSocket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使用MongoDB保存为历史行情供回测使用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计算K线数据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计算指标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MongoDB存储数据时，期货和股票分库，每个合约保存为一个集合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进行分析计算（此部分具体功能未知）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回测服务器</w:t>
      </w:r>
    </w:p>
    <w:p>
      <w:pPr>
        <w:numPr>
          <w:ilvl w:val="0"/>
          <w:numId w:val="1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单独部署，供策略回测使用；</w:t>
      </w:r>
    </w:p>
    <w:p>
      <w:pPr>
        <w:numPr>
          <w:ilvl w:val="0"/>
          <w:numId w:val="1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从历史行情数据库采集数据，提供tick、K线、指标的回测。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下单服务器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策略触发后，该服务器生成下单指令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下单至交易服务器，并接收成交回报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将成交信息保存至Redis，并告知中控服务器取数据显示至页面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系统未知问题、瓶颈及解决办法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服务器间通信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策略服务器与中控服务器间通信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中控服务器与交易服务器间通信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数据中心服务器与策略服务器间通信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使用Netty进行通信，测试在同一机器上的两个服务间通信大约在200-600微秒之间，中位数300微秒，偏离值1.3ms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系统内部通信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数据中心服务器中行情接收及转发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中控服务器中指令接收及转发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策略服务器中策略触发后指令的发送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系统内部间通信使用Disruptor队列，可将延迟控制在40微秒左右，正常情况下，偏离值在1.5ms以下。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系统内部数据处理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行情接收后的解析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多消费者模式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接收到行情并进行计算，所耗时在1ms以下，最大偏离值2.5ms，因此纯计算时间在百微秒。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数据的适配</w:t>
      </w:r>
    </w:p>
    <w:p>
      <w:pPr>
        <w:widowControl w:val="0"/>
        <w:numPr>
          <w:ilvl w:val="0"/>
          <w:numId w:val="2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中控服务器中多账户的指令及成交回报适配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多账户登录根据本地系统号进行区分</w:t>
      </w:r>
    </w:p>
    <w:p>
      <w:pPr>
        <w:widowControl w:val="0"/>
        <w:numPr>
          <w:ilvl w:val="0"/>
          <w:numId w:val="2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策略服务器策略与账户，以及系统用户间的适配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使用Redis建立映射关系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i w:val="0"/>
          <w:iCs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="Consolas" w:hAnsi="Consolas" w:eastAsia="宋体"/>
          <w:i w:val="0"/>
          <w:i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i w:val="0"/>
          <w:iCs/>
          <w:color w:val="000000"/>
          <w:sz w:val="21"/>
          <w:szCs w:val="21"/>
          <w:highlight w:val="white"/>
          <w:lang w:val="en-US" w:eastAsia="zh-CN"/>
        </w:rPr>
        <w:t>MongoDB占用内存过高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eastAsia" w:ascii="Consolas" w:hAnsi="Consolas" w:eastAsia="宋体"/>
          <w:i w:val="0"/>
          <w:i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i w:val="0"/>
          <w:iCs/>
          <w:color w:val="000000"/>
          <w:sz w:val="21"/>
          <w:szCs w:val="21"/>
          <w:highlight w:val="white"/>
          <w:lang w:val="en-US" w:eastAsia="zh-CN"/>
        </w:rPr>
        <w:t>单独配置在一台服务器上，避免同服务器有高内存占用的服务；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eastAsia" w:ascii="Consolas" w:hAnsi="Consolas" w:eastAsia="宋体"/>
          <w:i w:val="0"/>
          <w:i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i w:val="0"/>
          <w:iCs/>
          <w:color w:val="000000"/>
          <w:sz w:val="21"/>
          <w:szCs w:val="21"/>
          <w:highlight w:val="white"/>
          <w:lang w:val="en-US" w:eastAsia="zh-CN"/>
        </w:rPr>
        <w:t>配置高容量内存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eastAsia" w:ascii="Consolas" w:hAnsi="Consolas" w:eastAsia="宋体"/>
          <w:i w:val="0"/>
          <w:i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i w:val="0"/>
          <w:iCs/>
          <w:color w:val="000000"/>
          <w:sz w:val="21"/>
          <w:szCs w:val="21"/>
          <w:highlight w:val="white"/>
          <w:lang w:val="en-US" w:eastAsia="zh-CN"/>
        </w:rPr>
        <w:t>限制内存使用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eastAsia" w:ascii="Consolas" w:hAnsi="Consolas" w:eastAsia="宋体"/>
          <w:i w:val="0"/>
          <w:i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i w:val="0"/>
          <w:iCs/>
          <w:color w:val="000000"/>
          <w:sz w:val="21"/>
          <w:szCs w:val="21"/>
          <w:highlight w:val="white"/>
          <w:lang w:val="en-US" w:eastAsia="zh-CN"/>
        </w:rPr>
        <w:t>用文本存储代替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59B2DD"/>
    <w:multiLevelType w:val="singleLevel"/>
    <w:tmpl w:val="9659B2D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8DCB6E"/>
    <w:multiLevelType w:val="singleLevel"/>
    <w:tmpl w:val="B58DCB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7094DFD"/>
    <w:multiLevelType w:val="singleLevel"/>
    <w:tmpl w:val="B7094D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9716F4D"/>
    <w:multiLevelType w:val="singleLevel"/>
    <w:tmpl w:val="B9716F4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C1CF9B77"/>
    <w:multiLevelType w:val="singleLevel"/>
    <w:tmpl w:val="C1CF9B7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6E28CF7"/>
    <w:multiLevelType w:val="singleLevel"/>
    <w:tmpl w:val="D6E28CF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D5EFC3C"/>
    <w:multiLevelType w:val="singleLevel"/>
    <w:tmpl w:val="DD5EFC3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1A3FED5"/>
    <w:multiLevelType w:val="singleLevel"/>
    <w:tmpl w:val="E1A3FED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980DD68"/>
    <w:multiLevelType w:val="singleLevel"/>
    <w:tmpl w:val="E980DD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5D7CDA3"/>
    <w:multiLevelType w:val="singleLevel"/>
    <w:tmpl w:val="15D7CDA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16A49DAC"/>
    <w:multiLevelType w:val="singleLevel"/>
    <w:tmpl w:val="16A49DAC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184BA928"/>
    <w:multiLevelType w:val="multilevel"/>
    <w:tmpl w:val="184BA92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18978DB0"/>
    <w:multiLevelType w:val="singleLevel"/>
    <w:tmpl w:val="18978DB0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36E05A7"/>
    <w:multiLevelType w:val="singleLevel"/>
    <w:tmpl w:val="236E05A7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24FB4BEF"/>
    <w:multiLevelType w:val="singleLevel"/>
    <w:tmpl w:val="24FB4B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5073E5D"/>
    <w:multiLevelType w:val="singleLevel"/>
    <w:tmpl w:val="25073E5D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2DBE4417"/>
    <w:multiLevelType w:val="singleLevel"/>
    <w:tmpl w:val="2DBE4417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3152B65A"/>
    <w:multiLevelType w:val="singleLevel"/>
    <w:tmpl w:val="3152B65A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39697FCE"/>
    <w:multiLevelType w:val="singleLevel"/>
    <w:tmpl w:val="39697FC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BCA1058"/>
    <w:multiLevelType w:val="singleLevel"/>
    <w:tmpl w:val="3BCA10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5237C74"/>
    <w:multiLevelType w:val="multilevel"/>
    <w:tmpl w:val="55237C7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6C68212"/>
    <w:multiLevelType w:val="singleLevel"/>
    <w:tmpl w:val="56C68212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62F2FAD2"/>
    <w:multiLevelType w:val="singleLevel"/>
    <w:tmpl w:val="62F2FAD2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7CAADA44"/>
    <w:multiLevelType w:val="singleLevel"/>
    <w:tmpl w:val="7CAADA4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20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19"/>
  </w:num>
  <w:num w:numId="10">
    <w:abstractNumId w:val="10"/>
  </w:num>
  <w:num w:numId="11">
    <w:abstractNumId w:val="14"/>
  </w:num>
  <w:num w:numId="12">
    <w:abstractNumId w:val="1"/>
  </w:num>
  <w:num w:numId="13">
    <w:abstractNumId w:val="11"/>
  </w:num>
  <w:num w:numId="14">
    <w:abstractNumId w:val="23"/>
  </w:num>
  <w:num w:numId="15">
    <w:abstractNumId w:val="12"/>
  </w:num>
  <w:num w:numId="16">
    <w:abstractNumId w:val="7"/>
  </w:num>
  <w:num w:numId="17">
    <w:abstractNumId w:val="22"/>
  </w:num>
  <w:num w:numId="18">
    <w:abstractNumId w:val="18"/>
  </w:num>
  <w:num w:numId="19">
    <w:abstractNumId w:val="21"/>
  </w:num>
  <w:num w:numId="20">
    <w:abstractNumId w:val="6"/>
  </w:num>
  <w:num w:numId="21">
    <w:abstractNumId w:val="15"/>
  </w:num>
  <w:num w:numId="22">
    <w:abstractNumId w:val="13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05202"/>
    <w:rsid w:val="02825DB1"/>
    <w:rsid w:val="0326764D"/>
    <w:rsid w:val="03EA0781"/>
    <w:rsid w:val="04A90664"/>
    <w:rsid w:val="09955B8A"/>
    <w:rsid w:val="09D70A14"/>
    <w:rsid w:val="0A4D158E"/>
    <w:rsid w:val="0BA45C20"/>
    <w:rsid w:val="0D7851AF"/>
    <w:rsid w:val="0DAE7F5F"/>
    <w:rsid w:val="0ECC5BD1"/>
    <w:rsid w:val="13D45FC3"/>
    <w:rsid w:val="14842492"/>
    <w:rsid w:val="151334D7"/>
    <w:rsid w:val="15343312"/>
    <w:rsid w:val="16552CFB"/>
    <w:rsid w:val="179B3B2A"/>
    <w:rsid w:val="18922C87"/>
    <w:rsid w:val="1D4C6EF1"/>
    <w:rsid w:val="1ECF49C6"/>
    <w:rsid w:val="1F314688"/>
    <w:rsid w:val="20223605"/>
    <w:rsid w:val="20D71D89"/>
    <w:rsid w:val="213E771C"/>
    <w:rsid w:val="227E191A"/>
    <w:rsid w:val="23BF65A6"/>
    <w:rsid w:val="265D4F05"/>
    <w:rsid w:val="28233606"/>
    <w:rsid w:val="29277D91"/>
    <w:rsid w:val="2A0157D7"/>
    <w:rsid w:val="2A581836"/>
    <w:rsid w:val="2AC15408"/>
    <w:rsid w:val="2CB945E6"/>
    <w:rsid w:val="2D9204F3"/>
    <w:rsid w:val="2D9B6D9F"/>
    <w:rsid w:val="2F194DEE"/>
    <w:rsid w:val="314B63E5"/>
    <w:rsid w:val="319B3E2D"/>
    <w:rsid w:val="322A645F"/>
    <w:rsid w:val="322B2506"/>
    <w:rsid w:val="32525372"/>
    <w:rsid w:val="338A202D"/>
    <w:rsid w:val="344C1869"/>
    <w:rsid w:val="349B671A"/>
    <w:rsid w:val="36EB782A"/>
    <w:rsid w:val="381C07B1"/>
    <w:rsid w:val="38C77F5E"/>
    <w:rsid w:val="38CD4B5A"/>
    <w:rsid w:val="39C46768"/>
    <w:rsid w:val="3AA3611C"/>
    <w:rsid w:val="3B5969FE"/>
    <w:rsid w:val="3C8757FA"/>
    <w:rsid w:val="3D6923B8"/>
    <w:rsid w:val="3D8A4EC4"/>
    <w:rsid w:val="3EF74CA4"/>
    <w:rsid w:val="40C56147"/>
    <w:rsid w:val="41576E0A"/>
    <w:rsid w:val="42A867C2"/>
    <w:rsid w:val="446C76EA"/>
    <w:rsid w:val="48265DC6"/>
    <w:rsid w:val="48402B98"/>
    <w:rsid w:val="49183780"/>
    <w:rsid w:val="4C72396F"/>
    <w:rsid w:val="4D852683"/>
    <w:rsid w:val="4D8C3097"/>
    <w:rsid w:val="4E4F0A3C"/>
    <w:rsid w:val="508F565E"/>
    <w:rsid w:val="509E3774"/>
    <w:rsid w:val="5160632C"/>
    <w:rsid w:val="51753EE5"/>
    <w:rsid w:val="526338AB"/>
    <w:rsid w:val="539C42CD"/>
    <w:rsid w:val="53A87154"/>
    <w:rsid w:val="53DB01E1"/>
    <w:rsid w:val="5B334F51"/>
    <w:rsid w:val="5DD01912"/>
    <w:rsid w:val="5F7B6471"/>
    <w:rsid w:val="5F970FE0"/>
    <w:rsid w:val="609B5E14"/>
    <w:rsid w:val="618B4ACD"/>
    <w:rsid w:val="6224733E"/>
    <w:rsid w:val="64F133A5"/>
    <w:rsid w:val="64F44DE4"/>
    <w:rsid w:val="65C12B96"/>
    <w:rsid w:val="669C57F2"/>
    <w:rsid w:val="69486FE2"/>
    <w:rsid w:val="697B0A43"/>
    <w:rsid w:val="6A726E9E"/>
    <w:rsid w:val="6B2256BA"/>
    <w:rsid w:val="6B6D5E4E"/>
    <w:rsid w:val="6F224B0D"/>
    <w:rsid w:val="708B70F4"/>
    <w:rsid w:val="70990F69"/>
    <w:rsid w:val="72CC2A72"/>
    <w:rsid w:val="72EA3A1D"/>
    <w:rsid w:val="733F387B"/>
    <w:rsid w:val="73D40EDD"/>
    <w:rsid w:val="74E57F18"/>
    <w:rsid w:val="750D2C94"/>
    <w:rsid w:val="75454524"/>
    <w:rsid w:val="75512EA1"/>
    <w:rsid w:val="763D2C11"/>
    <w:rsid w:val="76BD7B56"/>
    <w:rsid w:val="788028DF"/>
    <w:rsid w:val="79011B6B"/>
    <w:rsid w:val="7A452FB7"/>
    <w:rsid w:val="7D417A8B"/>
    <w:rsid w:val="7E986CB9"/>
    <w:rsid w:val="7F550BAB"/>
    <w:rsid w:val="7F99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2018-08-14T10:56:58Z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