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77D0C" w14:textId="1EA20A68" w:rsidR="00D43697" w:rsidRDefault="001D2CEB" w:rsidP="001D12CB">
      <w:pPr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《</w:t>
      </w:r>
      <w:r w:rsidRPr="001D12CB">
        <w:rPr>
          <w:rFonts w:ascii="黑体" w:eastAsia="黑体" w:hAnsi="黑体" w:hint="eastAsia"/>
          <w:sz w:val="32"/>
          <w:szCs w:val="32"/>
        </w:rPr>
        <w:t>基于数字孪生的永磁同步电机退磁预测研究</w:t>
      </w:r>
      <w:r>
        <w:rPr>
          <w:rFonts w:ascii="黑体" w:eastAsia="黑体" w:hAnsi="黑体" w:hint="eastAsia"/>
          <w:sz w:val="32"/>
          <w:szCs w:val="32"/>
        </w:rPr>
        <w:t>》</w:t>
      </w:r>
    </w:p>
    <w:p w14:paraId="04F21B10" w14:textId="77777777" w:rsidR="001D2CEB" w:rsidRDefault="001D2CEB" w:rsidP="001D12CB">
      <w:pPr>
        <w:jc w:val="left"/>
        <w:rPr>
          <w:rFonts w:ascii="楷体_GB2312" w:eastAsia="楷体_GB2312" w:hAnsi="黑体"/>
          <w:sz w:val="32"/>
          <w:szCs w:val="32"/>
        </w:rPr>
      </w:pPr>
      <w:r>
        <w:rPr>
          <w:rFonts w:ascii="楷体_GB2312" w:eastAsia="楷体_GB2312" w:hAnsi="黑体" w:hint="eastAsia"/>
          <w:sz w:val="32"/>
          <w:szCs w:val="32"/>
        </w:rPr>
        <w:t>一.</w:t>
      </w:r>
      <w:r w:rsidR="001D12CB" w:rsidRPr="0080162C">
        <w:rPr>
          <w:rFonts w:ascii="楷体_GB2312" w:eastAsia="楷体_GB2312" w:hAnsi="黑体" w:hint="eastAsia"/>
          <w:sz w:val="32"/>
          <w:szCs w:val="32"/>
        </w:rPr>
        <w:t>摘要引出：</w:t>
      </w:r>
    </w:p>
    <w:p w14:paraId="0DA32CC0" w14:textId="2A27943A" w:rsidR="0080162C" w:rsidRPr="001D2CEB" w:rsidRDefault="001D2CEB" w:rsidP="001D12CB">
      <w:pPr>
        <w:jc w:val="left"/>
        <w:rPr>
          <w:rFonts w:ascii="楷体_GB2312" w:eastAsia="楷体_GB2312" w:hAnsi="黑体"/>
          <w:sz w:val="32"/>
          <w:szCs w:val="32"/>
        </w:rPr>
      </w:pPr>
      <w:r>
        <w:rPr>
          <w:rFonts w:ascii="仿宋_GB2312" w:eastAsia="仿宋_GB2312" w:hAnsi="黑体" w:hint="eastAsia"/>
          <w:b/>
          <w:bCs/>
          <w:sz w:val="32"/>
          <w:szCs w:val="32"/>
        </w:rPr>
        <w:t>（一）</w:t>
      </w:r>
      <w:r w:rsidR="0080162C" w:rsidRPr="0080162C">
        <w:rPr>
          <w:rFonts w:ascii="仿宋_GB2312" w:eastAsia="仿宋_GB2312" w:hAnsi="黑体" w:hint="eastAsia"/>
          <w:b/>
          <w:bCs/>
          <w:sz w:val="32"/>
          <w:szCs w:val="32"/>
        </w:rPr>
        <w:t>对象引出</w:t>
      </w:r>
      <w:r w:rsidR="0080162C">
        <w:rPr>
          <w:rFonts w:ascii="仿宋_GB2312" w:eastAsia="仿宋_GB2312" w:hAnsi="黑体" w:hint="eastAsia"/>
          <w:b/>
          <w:bCs/>
          <w:sz w:val="32"/>
          <w:szCs w:val="32"/>
        </w:rPr>
        <w:t>（研究对象）</w:t>
      </w:r>
      <w:r w:rsidR="0080162C" w:rsidRPr="0080162C">
        <w:rPr>
          <w:rFonts w:ascii="仿宋_GB2312" w:eastAsia="仿宋_GB2312" w:hAnsi="黑体" w:hint="eastAsia"/>
          <w:b/>
          <w:bCs/>
          <w:sz w:val="32"/>
          <w:szCs w:val="32"/>
        </w:rPr>
        <w:t>：</w:t>
      </w:r>
    </w:p>
    <w:p w14:paraId="19F94352" w14:textId="77777777" w:rsidR="001D2CEB" w:rsidRDefault="001D12CB" w:rsidP="001D12CB">
      <w:pPr>
        <w:jc w:val="left"/>
        <w:rPr>
          <w:rFonts w:ascii="仿宋_GB2312" w:eastAsia="仿宋_GB2312" w:hAnsi="黑体"/>
          <w:sz w:val="32"/>
          <w:szCs w:val="32"/>
        </w:rPr>
      </w:pPr>
      <w:r w:rsidRPr="0080162C">
        <w:rPr>
          <w:rFonts w:ascii="仿宋_GB2312" w:eastAsia="仿宋_GB2312" w:hAnsi="黑体" w:hint="eastAsia"/>
          <w:sz w:val="32"/>
          <w:szCs w:val="32"/>
        </w:rPr>
        <w:t>随着…发展，…有…优势，在…占据重要地位</w:t>
      </w:r>
    </w:p>
    <w:p w14:paraId="0495FE41" w14:textId="0525E61B" w:rsidR="0080162C" w:rsidRDefault="001D2CEB" w:rsidP="001D12CB">
      <w:pPr>
        <w:jc w:val="left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b/>
          <w:bCs/>
          <w:sz w:val="32"/>
          <w:szCs w:val="32"/>
        </w:rPr>
        <w:t>（二）</w:t>
      </w:r>
      <w:r w:rsidR="0080162C" w:rsidRPr="0080162C">
        <w:rPr>
          <w:rFonts w:ascii="仿宋_GB2312" w:eastAsia="仿宋_GB2312" w:hAnsi="黑体" w:hint="eastAsia"/>
          <w:b/>
          <w:bCs/>
          <w:sz w:val="32"/>
          <w:szCs w:val="32"/>
        </w:rPr>
        <w:t>必要性引出（为什么要研究）：</w:t>
      </w:r>
    </w:p>
    <w:p w14:paraId="13DEF0D1" w14:textId="6C902700" w:rsidR="0080162C" w:rsidRDefault="0080162C" w:rsidP="001D12CB">
      <w:pPr>
        <w:jc w:val="left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然而,</w:t>
      </w:r>
      <w:r>
        <w:rPr>
          <w:rFonts w:ascii="仿宋_GB2312" w:eastAsia="仿宋_GB2312" w:hAnsi="黑体"/>
          <w:sz w:val="32"/>
          <w:szCs w:val="32"/>
        </w:rPr>
        <w:t>…</w:t>
      </w:r>
      <w:r>
        <w:rPr>
          <w:rFonts w:ascii="仿宋_GB2312" w:eastAsia="仿宋_GB2312" w:hAnsi="黑体" w:hint="eastAsia"/>
          <w:sz w:val="32"/>
          <w:szCs w:val="32"/>
        </w:rPr>
        <w:t>（现象），造成</w:t>
      </w:r>
      <w:r>
        <w:rPr>
          <w:rFonts w:ascii="仿宋_GB2312" w:eastAsia="仿宋_GB2312" w:hAnsi="黑体"/>
          <w:sz w:val="32"/>
          <w:szCs w:val="32"/>
        </w:rPr>
        <w:t>…</w:t>
      </w:r>
      <w:r>
        <w:rPr>
          <w:rFonts w:ascii="仿宋_GB2312" w:eastAsia="仿宋_GB2312" w:hAnsi="黑体" w:hint="eastAsia"/>
          <w:sz w:val="32"/>
          <w:szCs w:val="32"/>
        </w:rPr>
        <w:t>后果</w:t>
      </w:r>
    </w:p>
    <w:p w14:paraId="50B8DEDA" w14:textId="67550AD1" w:rsidR="0080162C" w:rsidRPr="0080162C" w:rsidRDefault="001D2CEB" w:rsidP="001D12CB">
      <w:pPr>
        <w:jc w:val="left"/>
        <w:rPr>
          <w:rFonts w:ascii="仿宋_GB2312" w:eastAsia="仿宋_GB2312" w:hAnsi="黑体"/>
          <w:b/>
          <w:bCs/>
          <w:sz w:val="32"/>
          <w:szCs w:val="32"/>
        </w:rPr>
      </w:pPr>
      <w:r>
        <w:rPr>
          <w:rFonts w:ascii="仿宋_GB2312" w:eastAsia="仿宋_GB2312" w:hAnsi="黑体" w:hint="eastAsia"/>
          <w:b/>
          <w:bCs/>
          <w:sz w:val="32"/>
          <w:szCs w:val="32"/>
        </w:rPr>
        <w:t>（三）</w:t>
      </w:r>
      <w:r w:rsidR="0080162C" w:rsidRPr="0080162C">
        <w:rPr>
          <w:rFonts w:ascii="仿宋_GB2312" w:eastAsia="仿宋_GB2312" w:hAnsi="黑体" w:hint="eastAsia"/>
          <w:b/>
          <w:bCs/>
          <w:sz w:val="32"/>
          <w:szCs w:val="32"/>
        </w:rPr>
        <w:t>研究内容概括（解决方案）：</w:t>
      </w:r>
    </w:p>
    <w:p w14:paraId="344E45B2" w14:textId="71350E5A" w:rsidR="0080162C" w:rsidRDefault="0080162C" w:rsidP="001D12CB">
      <w:pPr>
        <w:jc w:val="left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针对</w:t>
      </w:r>
      <w:r>
        <w:rPr>
          <w:rFonts w:ascii="仿宋_GB2312" w:eastAsia="仿宋_GB2312" w:hAnsi="黑体"/>
          <w:sz w:val="32"/>
          <w:szCs w:val="32"/>
        </w:rPr>
        <w:t>…</w:t>
      </w:r>
      <w:r>
        <w:rPr>
          <w:rFonts w:ascii="仿宋_GB2312" w:eastAsia="仿宋_GB2312" w:hAnsi="黑体" w:hint="eastAsia"/>
          <w:sz w:val="32"/>
          <w:szCs w:val="32"/>
        </w:rPr>
        <w:t>问题，本文提出</w:t>
      </w:r>
      <w:r>
        <w:rPr>
          <w:rFonts w:ascii="仿宋_GB2312" w:eastAsia="仿宋_GB2312" w:hAnsi="黑体"/>
          <w:sz w:val="32"/>
          <w:szCs w:val="32"/>
        </w:rPr>
        <w:t>…</w:t>
      </w:r>
      <w:r>
        <w:rPr>
          <w:rFonts w:ascii="仿宋_GB2312" w:eastAsia="仿宋_GB2312" w:hAnsi="黑体" w:hint="eastAsia"/>
          <w:sz w:val="32"/>
          <w:szCs w:val="32"/>
        </w:rPr>
        <w:t>方法，将</w:t>
      </w:r>
      <w:r>
        <w:rPr>
          <w:rFonts w:ascii="仿宋_GB2312" w:eastAsia="仿宋_GB2312" w:hAnsi="黑体"/>
          <w:sz w:val="32"/>
          <w:szCs w:val="32"/>
        </w:rPr>
        <w:t>…</w:t>
      </w:r>
      <w:r>
        <w:rPr>
          <w:rFonts w:ascii="仿宋_GB2312" w:eastAsia="仿宋_GB2312" w:hAnsi="黑体" w:hint="eastAsia"/>
          <w:sz w:val="32"/>
          <w:szCs w:val="32"/>
        </w:rPr>
        <w:t>与</w:t>
      </w:r>
      <w:r>
        <w:rPr>
          <w:rFonts w:ascii="仿宋_GB2312" w:eastAsia="仿宋_GB2312" w:hAnsi="黑体"/>
          <w:sz w:val="32"/>
          <w:szCs w:val="32"/>
        </w:rPr>
        <w:t>…</w:t>
      </w:r>
      <w:r>
        <w:rPr>
          <w:rFonts w:ascii="仿宋_GB2312" w:eastAsia="仿宋_GB2312" w:hAnsi="黑体" w:hint="eastAsia"/>
          <w:sz w:val="32"/>
          <w:szCs w:val="32"/>
        </w:rPr>
        <w:t>结合（优势），能够</w:t>
      </w:r>
      <w:r>
        <w:rPr>
          <w:rFonts w:ascii="仿宋_GB2312" w:eastAsia="仿宋_GB2312" w:hAnsi="黑体"/>
          <w:sz w:val="32"/>
          <w:szCs w:val="32"/>
        </w:rPr>
        <w:t>…</w:t>
      </w:r>
      <w:r>
        <w:rPr>
          <w:rFonts w:ascii="仿宋_GB2312" w:eastAsia="仿宋_GB2312" w:hAnsi="黑体" w:hint="eastAsia"/>
          <w:sz w:val="32"/>
          <w:szCs w:val="32"/>
        </w:rPr>
        <w:t>（能达到的效果）</w:t>
      </w:r>
    </w:p>
    <w:p w14:paraId="1B748D81" w14:textId="76FCDBA3" w:rsidR="0080162C" w:rsidRPr="001D2CEB" w:rsidRDefault="001D2CEB" w:rsidP="001D12CB">
      <w:pPr>
        <w:jc w:val="left"/>
        <w:rPr>
          <w:rFonts w:ascii="仿宋_GB2312" w:eastAsia="仿宋_GB2312" w:hAnsi="黑体"/>
          <w:sz w:val="32"/>
          <w:szCs w:val="32"/>
        </w:rPr>
      </w:pPr>
      <w:r w:rsidRPr="001D2CEB">
        <w:rPr>
          <w:rFonts w:ascii="仿宋_GB2312" w:eastAsia="仿宋_GB2312" w:hAnsi="黑体" w:hint="eastAsia"/>
          <w:b/>
          <w:bCs/>
          <w:sz w:val="32"/>
          <w:szCs w:val="32"/>
        </w:rPr>
        <w:t>（四）</w:t>
      </w:r>
      <w:r w:rsidR="0080162C" w:rsidRPr="001D2CEB">
        <w:rPr>
          <w:rFonts w:ascii="仿宋_GB2312" w:eastAsia="仿宋_GB2312" w:hAnsi="黑体" w:hint="eastAsia"/>
          <w:b/>
          <w:bCs/>
          <w:sz w:val="32"/>
          <w:szCs w:val="32"/>
        </w:rPr>
        <w:t>研究详细内容介绍：</w:t>
      </w:r>
    </w:p>
    <w:p w14:paraId="64F524EB" w14:textId="25D24877" w:rsidR="0080162C" w:rsidRPr="0080162C" w:rsidRDefault="0080162C" w:rsidP="001D12CB">
      <w:pPr>
        <w:jc w:val="left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模型类：针对</w:t>
      </w:r>
      <w:r>
        <w:rPr>
          <w:rFonts w:ascii="仿宋_GB2312" w:eastAsia="仿宋_GB2312" w:hAnsi="黑体"/>
          <w:sz w:val="32"/>
          <w:szCs w:val="32"/>
        </w:rPr>
        <w:t>…</w:t>
      </w:r>
      <w:r>
        <w:rPr>
          <w:rFonts w:ascii="仿宋_GB2312" w:eastAsia="仿宋_GB2312" w:hAnsi="黑体" w:hint="eastAsia"/>
          <w:sz w:val="32"/>
          <w:szCs w:val="32"/>
        </w:rPr>
        <w:t>，构建了</w:t>
      </w:r>
      <w:r>
        <w:rPr>
          <w:rFonts w:ascii="仿宋_GB2312" w:eastAsia="仿宋_GB2312" w:hAnsi="黑体"/>
          <w:sz w:val="32"/>
          <w:szCs w:val="32"/>
        </w:rPr>
        <w:t>…</w:t>
      </w:r>
      <w:r>
        <w:rPr>
          <w:rFonts w:ascii="仿宋_GB2312" w:eastAsia="仿宋_GB2312" w:hAnsi="黑体" w:hint="eastAsia"/>
          <w:sz w:val="32"/>
          <w:szCs w:val="32"/>
        </w:rPr>
        <w:t>模型。该模型包括（）</w:t>
      </w:r>
    </w:p>
    <w:sectPr w:rsidR="0080162C" w:rsidRPr="008016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97"/>
    <w:rsid w:val="00155226"/>
    <w:rsid w:val="001D12CB"/>
    <w:rsid w:val="001D2CEB"/>
    <w:rsid w:val="0080162C"/>
    <w:rsid w:val="00D4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E4997"/>
  <w15:chartTrackingRefBased/>
  <w15:docId w15:val="{155E224A-812D-474C-B46E-B179D6EDB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wzq</dc:creator>
  <cp:keywords/>
  <dc:description/>
  <cp:lastModifiedBy>wzq</cp:lastModifiedBy>
  <cp:revision>4</cp:revision>
  <dcterms:created xsi:type="dcterms:W3CDTF">2025-11-25T14:36:00Z</dcterms:created>
  <dcterms:modified xsi:type="dcterms:W3CDTF">2025-12-04T15:39:00Z</dcterms:modified>
</cp:coreProperties>
</file>