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5C943" w14:textId="37C19D01" w:rsidR="002E034E" w:rsidRDefault="002B07D3">
      <w:r>
        <w:t>Finance:</w:t>
      </w:r>
    </w:p>
    <w:p w14:paraId="34D542EE" w14:textId="77777777" w:rsidR="002B07D3" w:rsidRDefault="002B07D3"/>
    <w:p w14:paraId="58C6354D" w14:textId="73865400" w:rsidR="002B07D3" w:rsidRDefault="002B07D3">
      <w:hyperlink r:id="rId4" w:history="1">
        <w:r w:rsidRPr="001C5007">
          <w:rPr>
            <w:rStyle w:val="Hyperlink"/>
          </w:rPr>
          <w:t>https://data.nasdaq.com/institutional-investors</w:t>
        </w:r>
      </w:hyperlink>
    </w:p>
    <w:p w14:paraId="13BEA06A" w14:textId="77777777" w:rsidR="002B07D3" w:rsidRDefault="002B07D3"/>
    <w:p w14:paraId="45C05E19" w14:textId="77777777" w:rsidR="002B07D3" w:rsidRDefault="002B07D3"/>
    <w:p w14:paraId="4FDE706F" w14:textId="5951D973" w:rsidR="002B07D3" w:rsidRDefault="002B07D3">
      <w:r>
        <w:t>Healthcare:</w:t>
      </w:r>
    </w:p>
    <w:p w14:paraId="66264D57" w14:textId="77777777" w:rsidR="002B07D3" w:rsidRDefault="002B07D3"/>
    <w:p w14:paraId="393F91CB" w14:textId="4B3686DA" w:rsidR="002B07D3" w:rsidRDefault="002B07D3">
      <w:hyperlink r:id="rId5" w:history="1">
        <w:r w:rsidRPr="001C5007">
          <w:rPr>
            <w:rStyle w:val="Hyperlink"/>
          </w:rPr>
          <w:t>https://data.medicare.gov/</w:t>
        </w:r>
      </w:hyperlink>
    </w:p>
    <w:p w14:paraId="5E1A90CB" w14:textId="77777777" w:rsidR="002B07D3" w:rsidRDefault="002B07D3"/>
    <w:p w14:paraId="6CA9DD96" w14:textId="77777777" w:rsidR="002B07D3" w:rsidRDefault="002B07D3"/>
    <w:p w14:paraId="536CE659" w14:textId="5C7BDA68" w:rsidR="002B07D3" w:rsidRDefault="002B07D3">
      <w:r>
        <w:t>Biology:</w:t>
      </w:r>
    </w:p>
    <w:p w14:paraId="7782626E" w14:textId="77777777" w:rsidR="002B07D3" w:rsidRDefault="002B07D3"/>
    <w:p w14:paraId="649E0ED5" w14:textId="33152E5E" w:rsidR="002B07D3" w:rsidRDefault="002B07D3">
      <w:hyperlink r:id="rId6" w:history="1">
        <w:r w:rsidRPr="001C5007">
          <w:rPr>
            <w:rStyle w:val="Hyperlink"/>
          </w:rPr>
          <w:t>https://www.hmpdacc.org/reference_genomes/reference_genomes.php</w:t>
        </w:r>
      </w:hyperlink>
    </w:p>
    <w:p w14:paraId="7F5C24A4" w14:textId="77777777" w:rsidR="002B07D3" w:rsidRDefault="002B07D3"/>
    <w:sectPr w:rsidR="002B07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D3"/>
    <w:rsid w:val="002B07D3"/>
    <w:rsid w:val="002E034E"/>
    <w:rsid w:val="005118E4"/>
    <w:rsid w:val="00B47999"/>
    <w:rsid w:val="00CE2E44"/>
    <w:rsid w:val="00E8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53D44"/>
  <w15:chartTrackingRefBased/>
  <w15:docId w15:val="{8F2EABC2-D3BB-974C-A49A-B6BFB3DD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7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7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7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7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7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7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7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7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07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7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mpdacc.org/reference_genomes/reference_genomes.php" TargetMode="External"/><Relationship Id="rId5" Type="http://schemas.openxmlformats.org/officeDocument/2006/relationships/hyperlink" Target="https://data.medicare.gov/" TargetMode="External"/><Relationship Id="rId4" Type="http://schemas.openxmlformats.org/officeDocument/2006/relationships/hyperlink" Target="https://data.nasdaq.com/institutional-invest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Sharma</dc:creator>
  <cp:keywords/>
  <dc:description/>
  <cp:lastModifiedBy>Monika Sharma</cp:lastModifiedBy>
  <cp:revision>1</cp:revision>
  <dcterms:created xsi:type="dcterms:W3CDTF">2024-11-04T19:31:00Z</dcterms:created>
  <dcterms:modified xsi:type="dcterms:W3CDTF">2024-11-04T19:42:00Z</dcterms:modified>
</cp:coreProperties>
</file>