
<file path=[Content_Types].xml><?xml version="1.0" encoding="utf-8"?>
<Types xmlns="http://schemas.openxmlformats.org/package/2006/content-types">
  <Default Extension="jpeg" ContentType="image/jpe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p>
      <w:pPr>
        <w:pStyle w:val="PO6"/>
        <w:numPr>
          <w:ilvl w:val="0"/>
          <w:numId w:val="0"/>
        </w:numPr>
        <w:jc w:val="center"/>
        <w:spacing w:lineRule="auto" w:line="240" w:before="240" w:after="120"/>
        <w:ind w:right="0" w:left="0" w:firstLine="0"/>
        <w:rPr>
          <w:rStyle w:val="PO6"/>
          <w:spacing w:val="0"/>
          <w:vertAlign w:val="baseline"/>
          <w:i w:val="0"/>
          <w:b w:val="1"/>
          <w:imprint w:val="0"/>
          <w:emboss w:val="0"/>
          <w:outline w:val="0"/>
          <w:shadow w:val="0"/>
          <w:color w:val="auto"/>
          <w:position w:val="0"/>
          <w:sz w:val="32"/>
          <w:szCs w:val="32"/>
          <w:u w:val="none"/>
          <w:smallCaps w:val="0"/>
          <w:rFonts w:ascii="Calibri" w:eastAsia="宋体" w:hAnsi="宋体" w:hint="default"/>
        </w:rPr>
        <w:wordWrap w:val="off"/>
        <w:autoSpaceDE w:val="1"/>
        <w:autoSpaceDN w:val="1"/>
      </w:pPr>
      <w:r>
        <w:rPr>
          <w:rStyle w:val="PO6"/>
          <w:spacing w:val="0"/>
          <w:vertAlign w:val="baseline"/>
          <w:i w:val="0"/>
          <w:b w:val="1"/>
          <w:imprint w:val="0"/>
          <w:emboss w:val="0"/>
          <w:outline w:val="0"/>
          <w:shadow w:val="0"/>
          <w:color w:val="auto"/>
          <w:position w:val="0"/>
          <w:sz w:val="32"/>
          <w:szCs w:val="32"/>
          <w:u w:val="none"/>
          <w:smallCaps w:val="0"/>
          <w:rFonts w:ascii="Calibri" w:eastAsia="宋体" w:hAnsi="宋体" w:hint="default"/>
        </w:rPr>
        <w:t>线程安全问题及解决</w:t>
      </w:r>
    </w:p>
    <w:p>
      <w:pPr>
        <w:numPr>
          <w:ilvl w:val="0"/>
          <w:numId w:val="0"/>
        </w:numPr>
        <w:jc w:val="both"/>
        <w:spacing w:lineRule="auto" w:line="240"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线程安全定义：</w:t>
      </w: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如果多个线程同时运行，而这些线程会同时运行一段代码。程序每次运行的结果和单线程运行的结果</w:t>
      </w:r>
      <w:r>
        <w:rPr>
          <w:color w:val="auto"/>
          <w:position w:val="0"/>
          <w:sz w:val="21"/>
          <w:szCs w:val="21"/>
          <w:rFonts w:ascii="Calibri" w:eastAsia="宋体" w:hAnsi="宋体" w:hint="default"/>
        </w:rPr>
        <w:t>是一样的，而且其他的变量的值也和预期的是一样的，就是线程安全的。</w:t>
      </w: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造成线程不安全问题的三个关键点：</w:t>
      </w:r>
    </w:p>
    <w:p>
      <w:pPr>
        <w:numPr>
          <w:ilvl w:val="0"/>
          <w:numId w:val="0"/>
        </w:numPr>
        <w:jc w:val="both"/>
        <w:spacing w:lineRule="auto" w:line="240"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1.共享资源：当一个任务开启时，一个进程就被开启了，这个时候会分配一定的资源给进程，这个资</w:t>
      </w:r>
      <w:r>
        <w:rPr>
          <w:color w:val="auto"/>
          <w:position w:val="0"/>
          <w:sz w:val="21"/>
          <w:szCs w:val="21"/>
          <w:rFonts w:ascii="Calibri" w:eastAsia="宋体" w:hAnsi="宋体" w:hint="default"/>
        </w:rPr>
        <w:t>源对于进程之下的子任务（线程）来说就是共享资源。</w:t>
      </w:r>
    </w:p>
    <w:p>
      <w:pPr>
        <w:numPr>
          <w:ilvl w:val="0"/>
          <w:numId w:val="0"/>
        </w:numPr>
        <w:jc w:val="both"/>
        <w:spacing w:lineRule="auto" w:line="240" w:before="0" w:after="0"/>
        <w:ind w:right="0" w:left="0" w:firstLine="420"/>
        <w:rPr>
          <w:spacing w:val="0"/>
          <w:vertAlign w:val="baseline"/>
          <w:color w:val="auto"/>
          <w:position w:val="0"/>
          <w:sz w:val="21"/>
          <w:szCs w:val="21"/>
          <w:smallCaps w:val="0"/>
          <w:rFonts w:ascii="Calibri" w:eastAsia="宋体" w:hAnsi="宋体" w:hint="default"/>
        </w:rPr>
        <w:wordWrap w:val="off"/>
        <w:autoSpaceDE w:val="1"/>
        <w:autoSpaceDN w:val="1"/>
      </w:pPr>
      <w:r>
        <w:rPr>
          <w:spacing w:val="0"/>
          <w:vertAlign w:val="baseline"/>
          <w:color w:val="auto"/>
          <w:position w:val="0"/>
          <w:sz w:val="21"/>
          <w:szCs w:val="21"/>
          <w:smallCaps w:val="0"/>
          <w:rFonts w:ascii="Calibri" w:eastAsia="宋体" w:hAnsi="宋体" w:hint="default"/>
        </w:rPr>
        <w:t>2.多线程：在多线程的情况下才有可能发生线程安全问题，单线程不会。</w:t>
      </w:r>
    </w:p>
    <w:p>
      <w:pPr>
        <w:numPr>
          <w:ilvl w:val="0"/>
          <w:numId w:val="0"/>
        </w:numPr>
        <w:jc w:val="both"/>
        <w:spacing w:lineRule="auto" w:line="240" w:before="0" w:after="0"/>
        <w:ind w:right="0" w:left="0" w:firstLine="420"/>
        <w:rPr>
          <w:spacing w:val="0"/>
          <w:vertAlign w:val="baseline"/>
          <w:color w:val="auto"/>
          <w:position w:val="0"/>
          <w:sz w:val="21"/>
          <w:szCs w:val="21"/>
          <w:smallCaps w:val="0"/>
          <w:rFonts w:ascii="Calibri" w:eastAsia="宋体" w:hAnsi="宋体" w:hint="default"/>
        </w:rPr>
        <w:wordWrap w:val="off"/>
        <w:autoSpaceDE w:val="1"/>
        <w:autoSpaceDN w:val="1"/>
      </w:pPr>
      <w:r>
        <w:rPr>
          <w:spacing w:val="0"/>
          <w:vertAlign w:val="baseline"/>
          <w:color w:val="auto"/>
          <w:position w:val="0"/>
          <w:sz w:val="21"/>
          <w:szCs w:val="21"/>
          <w:smallCaps w:val="0"/>
          <w:rFonts w:ascii="Calibri" w:eastAsia="宋体" w:hAnsi="宋体" w:hint="default"/>
        </w:rPr>
        <w:t>3.并发访问：只有多线程同时运行才有可能导致执行时出错，如果线程一个一个的来执行任务是不会</w:t>
      </w:r>
      <w:r>
        <w:rPr>
          <w:spacing w:val="0"/>
          <w:vertAlign w:val="baseline"/>
          <w:color w:val="auto"/>
          <w:position w:val="0"/>
          <w:sz w:val="21"/>
          <w:szCs w:val="21"/>
          <w:smallCaps w:val="0"/>
          <w:rFonts w:ascii="Calibri" w:eastAsia="宋体" w:hAnsi="宋体" w:hint="default"/>
        </w:rPr>
        <w:t>有问题的；</w:t>
      </w:r>
    </w:p>
    <w:p>
      <w:pPr>
        <w:numPr>
          <w:ilvl w:val="0"/>
          <w:numId w:val="0"/>
        </w:numPr>
        <w:jc w:val="both"/>
        <w:spacing w:lineRule="auto" w:line="240" w:before="0" w:after="0"/>
        <w:ind w:right="0" w:left="0" w:firstLine="420"/>
        <w:rPr>
          <w:spacing w:val="0"/>
          <w:vertAlign w:val="baseline"/>
          <w:color w:val="auto"/>
          <w:position w:val="0"/>
          <w:sz w:val="21"/>
          <w:szCs w:val="21"/>
          <w:smallCaps w:val="0"/>
          <w:rFonts w:ascii="Calibri" w:eastAsia="宋体" w:hAnsi="宋体" w:hint="default"/>
        </w:rPr>
        <w:wordWrap w:val="off"/>
        <w:autoSpaceDE w:val="1"/>
        <w:autoSpaceDN w:val="1"/>
      </w:pPr>
    </w:p>
    <w:p>
      <w:pPr>
        <w:pStyle w:val="PO7"/>
        <w:numPr>
          <w:ilvl w:val="0"/>
          <w:numId w:val="0"/>
        </w:numPr>
        <w:jc w:val="both"/>
        <w:spacing w:lineRule="auto" w:line="240" w:before="0" w:after="160"/>
        <w:ind w:right="0" w:left="0" w:firstLine="0"/>
        <w:rPr>
          <w:rStyle w:val="PO7"/>
          <w:spacing w:val="0"/>
          <w:vertAlign w:val="baseline"/>
          <w:color w:val="FF0000"/>
          <w:position w:val="0"/>
          <w:sz w:val="28"/>
          <w:szCs w:val="28"/>
          <w:smallCaps w:val="0"/>
          <w:rFonts w:ascii="Calibri" w:eastAsia="宋体" w:hAnsi="宋体" w:hint="default"/>
        </w:rPr>
        <w:wordWrap w:val="off"/>
        <w:autoSpaceDE w:val="1"/>
        <w:autoSpaceDN w:val="1"/>
      </w:pPr>
      <w:r>
        <w:rPr>
          <w:rStyle w:val="PO7"/>
          <w:spacing w:val="0"/>
          <w:vertAlign w:val="baseline"/>
          <w:color w:val="FF0000"/>
          <w:position w:val="0"/>
          <w:sz w:val="28"/>
          <w:szCs w:val="28"/>
          <w:smallCaps w:val="0"/>
          <w:rFonts w:ascii="Calibri" w:eastAsia="宋体" w:hAnsi="宋体" w:hint="default"/>
        </w:rPr>
        <w:t>并发：</w:t>
      </w: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进程并发：在过去，只有单核cpu的情况下，要同时执行多个程序，就是利用并发，cpu在多个程序</w:t>
      </w:r>
      <w:r>
        <w:rPr>
          <w:color w:val="auto"/>
          <w:position w:val="0"/>
          <w:sz w:val="21"/>
          <w:szCs w:val="21"/>
          <w:rFonts w:ascii="Calibri" w:eastAsia="宋体" w:hAnsi="宋体" w:hint="default"/>
        </w:rPr>
        <w:t>间切换运行；</w:t>
      </w: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线程并发：在一个任务内，多个子任务要同时执行，就是利用并发，cpu在多个子任务间切换运行；</w:t>
      </w: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p>
    <w:p>
      <w:pPr>
        <w:pStyle w:val="PO7"/>
        <w:numPr>
          <w:ilvl w:val="0"/>
          <w:numId w:val="0"/>
        </w:numPr>
        <w:jc w:val="both"/>
        <w:spacing w:lineRule="auto" w:line="240" w:before="0" w:after="160"/>
        <w:ind w:right="0" w:left="0" w:firstLine="0"/>
        <w:rPr>
          <w:rStyle w:val="PO7"/>
          <w:spacing w:val="0"/>
          <w:vertAlign w:val="baseline"/>
          <w:color w:val="FF0000"/>
          <w:position w:val="0"/>
          <w:sz w:val="28"/>
          <w:szCs w:val="28"/>
          <w:smallCaps w:val="0"/>
          <w:rFonts w:ascii="Calibri" w:eastAsia="宋体" w:hAnsi="宋体" w:hint="default"/>
        </w:rPr>
        <w:wordWrap w:val="off"/>
        <w:autoSpaceDE w:val="1"/>
        <w:autoSpaceDN w:val="1"/>
      </w:pPr>
      <w:r>
        <w:rPr>
          <w:rStyle w:val="PO7"/>
          <w:spacing w:val="0"/>
          <w:vertAlign w:val="baseline"/>
          <w:color w:val="FF0000"/>
          <w:position w:val="0"/>
          <w:sz w:val="28"/>
          <w:szCs w:val="28"/>
          <w:smallCaps w:val="0"/>
          <w:rFonts w:ascii="Calibri" w:eastAsia="宋体" w:hAnsi="宋体" w:hint="default"/>
        </w:rPr>
        <w:t>并行：</w:t>
      </w: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进程并行：在有多核cpu的情况下，每个内核都能单独执行一个程序，使得程序进程并行轻而易举；</w:t>
      </w: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线程并行：在a程序的一个子线程和b程序的一个子线程同时运行是，可以成为两个线程在并行；</w:t>
      </w: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left="0" w:firstLine="42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0"/>
        <w:rPr>
          <w:color w:val="auto"/>
          <w:position w:val="0"/>
          <w:sz w:val="21"/>
          <w:szCs w:val="21"/>
          <w:rFonts w:ascii="Calibri" w:eastAsia="宋体" w:hAnsi="宋体" w:hint="default"/>
        </w:rPr>
        <w:wordWrap w:val="off"/>
        <w:autoSpaceDE w:val="1"/>
        <w:autoSpaceDN w:val="1"/>
      </w:pPr>
      <w:r>
        <w:rPr>
          <w:sz w:val="20"/>
        </w:rPr>
        <w:drawing>
          <wp:inline distT="0" distB="0" distL="0" distR="0">
            <wp:extent cx="7795895" cy="403034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OON/AppData/Roaming/JisuOffice/ETemp/15768_6287208/fImage827561141.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7796530" cy="4030980"/>
                    </a:xfrm>
                    <a:prstGeom prst="rect"/>
                    <a:ln cap="flat"/>
                  </pic:spPr>
                </pic:pic>
              </a:graphicData>
            </a:graphic>
          </wp:inline>
        </w:drawing>
      </w:r>
    </w:p>
    <w:p>
      <w:pPr>
        <w:numPr>
          <w:ilvl w:val="0"/>
          <w:numId w:val="0"/>
        </w:numPr>
        <w:jc w:val="both"/>
        <w:spacing w:lineRule="auto" w:line="240" w:before="0" w:after="0"/>
        <w:ind w:left="-1133" w:righ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上图以三个窗口（线程）同时卖一百张票为例：</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while（true）语句是执行的一个死循环，用来循环卖票。</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假设卖到还剩最后一张票的时候：</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1号线程抢到cpu资源先执行，执行完上图红色部分进入了休眠，空置状态出现，2号3号开始争抢cpu；</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以此类推，2号和3号也会执行完红色部分进入100毫秒的休眠。</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此时，1号重新开始执行后面的绿色部分代码，这个时候会执行代码并打印“1号窗口卖出了第1张票”；按理</w:t>
      </w:r>
      <w:r>
        <w:rPr>
          <w:color w:val="auto"/>
          <w:position w:val="0"/>
          <w:sz w:val="21"/>
          <w:szCs w:val="21"/>
          <w:rFonts w:ascii="Calibri" w:eastAsia="宋体" w:hAnsi="宋体" w:hint="default"/>
        </w:rPr>
        <w:t>说此时就应该停止，因为已经没有票可以再卖了。但是此时2号3号线程都是已经启动了无法关闭，在他们的休眠时</w:t>
      </w:r>
      <w:r>
        <w:rPr>
          <w:color w:val="auto"/>
          <w:position w:val="0"/>
          <w:sz w:val="21"/>
          <w:szCs w:val="21"/>
          <w:rFonts w:ascii="Calibri" w:eastAsia="宋体" w:hAnsi="宋体" w:hint="default"/>
        </w:rPr>
        <w:t>间结束后，也会开始执行绿色部分的代码。打印输出“2号窗口卖出了第0张票”、“3号窗口卖出了第-1张票”，这显然</w:t>
      </w:r>
      <w:r>
        <w:rPr>
          <w:color w:val="auto"/>
          <w:position w:val="0"/>
          <w:sz w:val="21"/>
          <w:szCs w:val="21"/>
          <w:rFonts w:ascii="Calibri" w:eastAsia="宋体" w:hAnsi="宋体" w:hint="default"/>
        </w:rPr>
        <w:t>是错的！</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这种现象就是线程不安全导致的并发问题；</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要解决这种问题可以怎么办呢？</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840"/>
        <w:rPr>
          <w:color w:val="FF0000"/>
          <w:position w:val="0"/>
          <w:sz w:val="21"/>
          <w:szCs w:val="21"/>
          <w:rFonts w:ascii="Calibri" w:eastAsia="宋体" w:hAnsi="宋体" w:hint="default"/>
        </w:rPr>
        <w:wordWrap w:val="off"/>
        <w:autoSpaceDE w:val="1"/>
        <w:autoSpaceDN w:val="1"/>
      </w:pPr>
      <w:r>
        <w:rPr>
          <w:color w:val="FF0000"/>
          <w:position w:val="0"/>
          <w:sz w:val="21"/>
          <w:szCs w:val="21"/>
          <w:rFonts w:ascii="Calibri" w:eastAsia="宋体" w:hAnsi="宋体" w:hint="default"/>
        </w:rPr>
        <w:t>解决方法1：解决线程不安全的方式一：同步方法锁(锁:this)</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class TicketRannable implements Runnable{</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private int ticket = 1000;</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@Override</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//什么时候释放锁？ 在run方法结束才会释放锁。</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public </w:t>
      </w:r>
      <w:r>
        <w:rPr>
          <w:color w:val="FF0000"/>
          <w:position w:val="0"/>
          <w:sz w:val="21"/>
          <w:szCs w:val="21"/>
          <w:rFonts w:ascii="Calibri" w:eastAsia="宋体" w:hAnsi="宋体" w:hint="default"/>
        </w:rPr>
        <w:t>synchronized</w:t>
      </w:r>
      <w:r>
        <w:rPr>
          <w:color w:val="auto"/>
          <w:position w:val="0"/>
          <w:sz w:val="21"/>
          <w:szCs w:val="21"/>
          <w:rFonts w:ascii="Calibri" w:eastAsia="宋体" w:hAnsi="宋体" w:hint="default"/>
        </w:rPr>
        <w:t xml:space="preserve"> void run()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while(true)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if(ticket&gt;0)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//模拟出票的耗时</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try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Thread.sleep(100);</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 catch (InterruptedException e)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e.printStackTrace();</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System.out.println(Thread.currentThread().getName()+"卖出第"+ticket--+"张票！！！");</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84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这就是在run方法加了个</w:t>
      </w:r>
      <w:r>
        <w:rPr>
          <w:color w:val="FF0000"/>
          <w:position w:val="0"/>
          <w:sz w:val="21"/>
          <w:szCs w:val="21"/>
          <w:rFonts w:ascii="Calibri" w:eastAsia="宋体" w:hAnsi="宋体" w:hint="default"/>
        </w:rPr>
        <w:t>synchronized</w:t>
      </w:r>
      <w:r>
        <w:rPr>
          <w:color w:val="auto"/>
          <w:position w:val="0"/>
          <w:sz w:val="21"/>
          <w:szCs w:val="21"/>
          <w:rFonts w:ascii="Calibri" w:eastAsia="宋体" w:hAnsi="宋体" w:hint="default"/>
        </w:rPr>
        <w:t xml:space="preserve"> 关键字，然后就给这个方法加了一个锁，在这个方法没有结束前，</w:t>
      </w:r>
      <w:r>
        <w:rPr>
          <w:color w:val="auto"/>
          <w:position w:val="0"/>
          <w:sz w:val="21"/>
          <w:szCs w:val="21"/>
          <w:rFonts w:ascii="Calibri" w:eastAsia="宋体" w:hAnsi="宋体" w:hint="default"/>
        </w:rPr>
        <w:t>别的线程都无法抢cpu。哪怕是进入了休眠也不会释放锁，因为此处while是个死循环，所以如果哪个窗口抢到了第一</w:t>
      </w:r>
      <w:r>
        <w:rPr>
          <w:color w:val="auto"/>
          <w:position w:val="0"/>
          <w:sz w:val="21"/>
          <w:szCs w:val="21"/>
          <w:rFonts w:ascii="Calibri" w:eastAsia="宋体" w:hAnsi="宋体" w:hint="default"/>
        </w:rPr>
        <w:t>次卖票的机会，之后的的所有票也会由这个窗口进行卖出；</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这样肯定是不好的，其他两个窗口都没有事情可做；虽然这样做也已经解决了线程安全问题；</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那么我们就把</w:t>
      </w:r>
      <w:r>
        <w:rPr>
          <w:color w:val="FF0000"/>
          <w:position w:val="0"/>
          <w:sz w:val="21"/>
          <w:szCs w:val="21"/>
          <w:rFonts w:ascii="Calibri" w:eastAsia="宋体" w:hAnsi="宋体" w:hint="default"/>
        </w:rPr>
        <w:t>synchronized</w:t>
      </w:r>
      <w:r>
        <w:rPr>
          <w:color w:val="auto"/>
          <w:position w:val="0"/>
          <w:sz w:val="21"/>
          <w:szCs w:val="21"/>
          <w:rFonts w:ascii="Calibri" w:eastAsia="宋体" w:hAnsi="宋体" w:hint="default"/>
        </w:rPr>
        <w:t xml:space="preserve"> 所能影响的区域减小，</w:t>
      </w:r>
    </w:p>
    <w:p>
      <w:pPr>
        <w:numPr>
          <w:ilvl w:val="0"/>
          <w:numId w:val="0"/>
        </w:numPr>
        <w:jc w:val="both"/>
        <w:spacing w:lineRule="auto" w:line="240" w:before="0" w:after="0"/>
        <w:ind w:left="-1133" w:right="0" w:firstLine="1019"/>
        <w:rPr>
          <w:color w:val="FF0000"/>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这时候我们可以用：</w:t>
      </w:r>
      <w:r>
        <w:rPr>
          <w:color w:val="FF0000"/>
          <w:position w:val="0"/>
          <w:sz w:val="21"/>
          <w:szCs w:val="21"/>
          <w:rFonts w:ascii="Calibri" w:eastAsia="宋体" w:hAnsi="宋体" w:hint="default"/>
        </w:rPr>
        <w:t>解决线程不安全的方式一：同步块锁(this)</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class TicketRannable1 implements Runnable{</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private int ticket = 1000;</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@Override</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public  void run()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while(true)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//同步块锁  锁（this）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//什么时候释放锁？块执行完就释放锁</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r>
        <w:rPr>
          <w:color w:val="FF0000"/>
          <w:position w:val="0"/>
          <w:sz w:val="21"/>
          <w:szCs w:val="21"/>
          <w:rFonts w:ascii="Calibri" w:eastAsia="宋体" w:hAnsi="宋体" w:hint="default"/>
        </w:rPr>
        <w:t xml:space="preserve">synchronized </w:t>
      </w:r>
      <w:r>
        <w:rPr>
          <w:color w:val="auto"/>
          <w:position w:val="0"/>
          <w:sz w:val="21"/>
          <w:szCs w:val="21"/>
          <w:rFonts w:ascii="Calibri" w:eastAsia="宋体" w:hAnsi="宋体" w:hint="default"/>
        </w:rPr>
        <w:t xml:space="preserve">(this)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if(ticket&gt;0)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//模拟出票的耗时</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try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Thread.sleep(100);</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 catch (InterruptedException e)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e.printStackTrace();</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System.out.println(Thread.currentThread().getName()+"卖出第"+ticket--+"张票！！！");</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}这里的</w:t>
      </w:r>
      <w:r>
        <w:rPr>
          <w:color w:val="FF0000"/>
          <w:position w:val="0"/>
          <w:sz w:val="21"/>
          <w:szCs w:val="21"/>
          <w:rFonts w:ascii="Calibri" w:eastAsia="宋体" w:hAnsi="宋体" w:hint="default"/>
        </w:rPr>
        <w:t xml:space="preserve">synchronized </w:t>
      </w:r>
      <w:r>
        <w:rPr>
          <w:color w:val="auto"/>
          <w:position w:val="0"/>
          <w:sz w:val="21"/>
          <w:szCs w:val="21"/>
          <w:rFonts w:ascii="Calibri" w:eastAsia="宋体" w:hAnsi="宋体" w:hint="default"/>
        </w:rPr>
        <w:t>关键字是通过影响一个块，然后再把代码放在这个被影响的块中来达到给其上锁的目</w:t>
      </w:r>
      <w:r>
        <w:rPr>
          <w:color w:val="auto"/>
          <w:position w:val="0"/>
          <w:sz w:val="21"/>
          <w:szCs w:val="21"/>
          <w:rFonts w:ascii="Calibri" w:eastAsia="宋体" w:hAnsi="宋体" w:hint="default"/>
        </w:rPr>
        <w:t>的。这个时候快中的代码表示的是一次卖票的过程，执行完以后就会释放锁，然后三个窗口再进行争抢。</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这样也解决了线程不安全的问题；</w:t>
      </w:r>
    </w:p>
    <w:p>
      <w:pPr>
        <w:numPr>
          <w:ilvl w:val="0"/>
          <w:numId w:val="0"/>
        </w:numPr>
        <w:jc w:val="both"/>
        <w:spacing w:lineRule="auto" w:line="240" w:before="0" w:after="0"/>
        <w:ind w:left="-1133" w:right="0" w:firstLine="1019"/>
        <w:rPr>
          <w:color w:val="auto"/>
          <w:position w:val="0"/>
          <w:sz w:val="21"/>
          <w:szCs w:val="21"/>
          <w:rFonts w:ascii="Calibri" w:eastAsia="宋体" w:hAnsi="宋体" w:hint="default"/>
        </w:rPr>
        <w:wordWrap w:val="off"/>
        <w:autoSpaceDE w:val="1"/>
        <w:autoSpaceDN w:val="1"/>
      </w:pPr>
    </w:p>
    <w:p>
      <w:pPr>
        <w:pStyle w:val="PO6"/>
        <w:numPr>
          <w:ilvl w:val="0"/>
          <w:numId w:val="0"/>
        </w:numPr>
        <w:jc w:val="center"/>
        <w:spacing w:lineRule="auto" w:line="240" w:before="240" w:after="120"/>
        <w:ind w:right="0" w:left="0" w:firstLine="1019"/>
        <w:rPr>
          <w:rStyle w:val="PO6"/>
          <w:spacing w:val="0"/>
          <w:vertAlign w:val="baseline"/>
          <w:i w:val="0"/>
          <w:b w:val="1"/>
          <w:imprint w:val="0"/>
          <w:emboss w:val="0"/>
          <w:outline w:val="0"/>
          <w:shadow w:val="0"/>
          <w:color w:val="auto"/>
          <w:position w:val="0"/>
          <w:sz w:val="32"/>
          <w:szCs w:val="32"/>
          <w:u w:val="none"/>
          <w:smallCaps w:val="0"/>
          <w:rFonts w:ascii="Calibri" w:eastAsia="宋体" w:hAnsi="宋体" w:hint="default"/>
        </w:rPr>
        <w:wordWrap w:val="off"/>
        <w:autoSpaceDE w:val="1"/>
        <w:autoSpaceDN w:val="1"/>
      </w:pPr>
      <w:r>
        <w:rPr>
          <w:rStyle w:val="PO6"/>
          <w:spacing w:val="0"/>
          <w:vertAlign w:val="baseline"/>
          <w:i w:val="0"/>
          <w:b w:val="1"/>
          <w:imprint w:val="0"/>
          <w:emboss w:val="0"/>
          <w:outline w:val="0"/>
          <w:shadow w:val="0"/>
          <w:color w:val="auto"/>
          <w:position w:val="0"/>
          <w:sz w:val="32"/>
          <w:szCs w:val="32"/>
          <w:u w:val="none"/>
          <w:smallCaps w:val="0"/>
          <w:rFonts w:ascii="Calibri" w:eastAsia="宋体" w:hAnsi="宋体" w:hint="default"/>
        </w:rPr>
        <w:t>思考</w:t>
      </w: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上面两种方法虽然都能解决线程的安全问题但是实际效率甚至比单线程都要慢，因为从本质上，每一次执</w:t>
      </w:r>
      <w:r>
        <w:rPr>
          <w:color w:val="auto"/>
          <w:position w:val="0"/>
          <w:sz w:val="21"/>
          <w:szCs w:val="21"/>
          <w:rFonts w:ascii="Calibri" w:eastAsia="宋体" w:hAnsi="宋体" w:hint="default"/>
        </w:rPr>
        <w:t>行卖票的的窗口仍然只有一个，也就是说和单线程（一个窗口卖100张票）是没有区别的，甚至会因为多</w:t>
      </w:r>
      <w:r>
        <w:rPr>
          <w:color w:val="auto"/>
          <w:position w:val="0"/>
          <w:sz w:val="21"/>
          <w:szCs w:val="21"/>
          <w:rFonts w:ascii="Calibri" w:eastAsia="宋体" w:hAnsi="宋体" w:hint="default"/>
        </w:rPr>
        <w:t>线程并发使得整个过程还多出一些线程间切换的时间消耗。那么解决这种问题的话，可以通过另一种解决</w:t>
      </w:r>
      <w:r>
        <w:rPr>
          <w:color w:val="auto"/>
          <w:position w:val="0"/>
          <w:sz w:val="21"/>
          <w:szCs w:val="21"/>
          <w:rFonts w:ascii="Calibri" w:eastAsia="宋体" w:hAnsi="宋体" w:hint="default"/>
        </w:rPr>
        <w:t xml:space="preserve">方法———————— </w:t>
      </w:r>
      <w:r>
        <w:rPr>
          <w:color w:val="FF0000"/>
          <w:position w:val="0"/>
          <w:sz w:val="21"/>
          <w:szCs w:val="21"/>
          <w:rFonts w:ascii="Calibri" w:eastAsia="宋体" w:hAnsi="宋体" w:hint="default"/>
        </w:rPr>
        <w:t>ConcurrentHashMap:分段锁</w:t>
      </w: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r>
        <w:rPr>
          <w:color w:val="FF0000"/>
          <w:position w:val="0"/>
          <w:sz w:val="21"/>
          <w:szCs w:val="21"/>
          <w:rFonts w:ascii="Calibri" w:eastAsia="宋体" w:hAnsi="宋体" w:hint="default"/>
        </w:rPr>
        <w:t>分段锁（举例）</w:t>
      </w: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r>
        <w:rPr>
          <w:color w:val="FF0000"/>
          <w:position w:val="0"/>
          <w:sz w:val="21"/>
          <w:szCs w:val="21"/>
          <w:rFonts w:ascii="Calibri" w:eastAsia="宋体" w:hAnsi="宋体" w:hint="default"/>
        </w:rPr>
        <w:t xml:space="preserve"> * 窗口1                              1（1~10-锁）</w:t>
      </w: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r>
        <w:rPr>
          <w:color w:val="FF0000"/>
          <w:position w:val="0"/>
          <w:sz w:val="21"/>
          <w:szCs w:val="21"/>
          <w:rFonts w:ascii="Calibri" w:eastAsia="宋体" w:hAnsi="宋体" w:hint="default"/>
        </w:rPr>
        <w:t xml:space="preserve"> *  </w:t>
      </w: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r>
        <w:rPr>
          <w:color w:val="FF0000"/>
          <w:position w:val="0"/>
          <w:sz w:val="21"/>
          <w:szCs w:val="21"/>
          <w:rFonts w:ascii="Calibri" w:eastAsia="宋体" w:hAnsi="宋体" w:hint="default"/>
        </w:rPr>
        <w:t xml:space="preserve"> * 窗口2                               2(11~20-锁)                     </w:t>
      </w: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r>
        <w:rPr>
          <w:color w:val="FF0000"/>
          <w:position w:val="0"/>
          <w:sz w:val="21"/>
          <w:szCs w:val="21"/>
          <w:rFonts w:ascii="Calibri" w:eastAsia="宋体" w:hAnsi="宋体" w:hint="default"/>
        </w:rPr>
        <w:t xml:space="preserve"> * </w:t>
      </w:r>
    </w:p>
    <w:p>
      <w:pPr>
        <w:numPr>
          <w:ilvl w:val="0"/>
          <w:numId w:val="0"/>
        </w:numPr>
        <w:jc w:val="both"/>
        <w:spacing w:lineRule="auto" w:line="240" w:before="0" w:after="0"/>
        <w:ind w:right="0" w:left="0" w:firstLine="0"/>
        <w:rPr>
          <w:color w:val="FF0000"/>
          <w:position w:val="0"/>
          <w:sz w:val="21"/>
          <w:szCs w:val="21"/>
          <w:rFonts w:ascii="Calibri" w:eastAsia="宋体" w:hAnsi="宋体" w:hint="default"/>
        </w:rPr>
        <w:wordWrap w:val="off"/>
        <w:autoSpaceDE w:val="1"/>
        <w:autoSpaceDN w:val="1"/>
      </w:pPr>
      <w:r>
        <w:rPr>
          <w:color w:val="FF0000"/>
          <w:position w:val="0"/>
          <w:sz w:val="21"/>
          <w:szCs w:val="21"/>
          <w:rFonts w:ascii="Calibri" w:eastAsia="宋体" w:hAnsi="宋体" w:hint="default"/>
        </w:rPr>
        <w:t xml:space="preserve"> * 窗口3                              3（21~30-锁）  这里相当于给每十张票加一个锁，这样做的</w:t>
      </w:r>
      <w:r>
        <w:rPr>
          <w:color w:val="FF0000"/>
          <w:position w:val="0"/>
          <w:sz w:val="21"/>
          <w:szCs w:val="21"/>
          <w:rFonts w:ascii="Calibri" w:eastAsia="宋体" w:hAnsi="宋体" w:hint="default"/>
        </w:rPr>
        <w:t>话就能让卖不同分段票的线程并发而且互不干扰，从而不会引发线程安全问题。</w:t>
      </w:r>
    </w:p>
    <w:p>
      <w:pPr>
        <w:numPr>
          <w:ilvl w:val="0"/>
          <w:numId w:val="0"/>
        </w:numPr>
        <w:jc w:val="both"/>
        <w:spacing w:lineRule="auto" w:line="240" w:before="0" w:after="0"/>
        <w:ind w:right="0" w:left="0" w:firstLine="0"/>
        <w:rPr>
          <w:color w:val="auto"/>
          <w:position w:val="0"/>
          <w:sz w:val="21"/>
          <w:szCs w:val="21"/>
          <w:rFonts w:ascii="Calibri" w:eastAsia="宋体" w:hAnsi="宋体" w:hint="default"/>
        </w:rPr>
        <w:wordWrap w:val="off"/>
        <w:autoSpaceDE w:val="1"/>
        <w:autoSpaceDN w:val="1"/>
      </w:pPr>
      <w:r>
        <w:rPr>
          <w:color w:val="FF0000"/>
          <w:position w:val="0"/>
          <w:sz w:val="21"/>
          <w:szCs w:val="21"/>
          <w:rFonts w:ascii="Calibri" w:eastAsia="宋体" w:hAnsi="宋体" w:hint="default"/>
        </w:rPr>
        <w:t>此处需要注意的是锁的数量不宜过多，这就涉及到了优化的问题。</w:t>
      </w:r>
    </w:p>
    <w:sectPr>
      <w:footnotePr>
        <w:numFmt w:val="decimal"/>
        <w:numRestart w:val="continuous"/>
        <w:numStart w:val="1"/>
        <w:pos w:val="pageBottom"/>
      </w:footnotePr>
      <w:endnotePr>
        <w:numFmt w:val="lowerRoman"/>
        <w:numRestart w:val="continuous"/>
        <w:numStart w:val="1"/>
        <w:pos w:val="docEnd"/>
      </w:endnotePr>
      <w:footerReference w:type="default" r:id="rId6"/>
      <w:pgSz w:w="11906" w:h="16838"/>
      <w:pgMar w:top="1440" w:left="1080" w:bottom="1440" w:right="108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numPr>
        <w:ilvl w:val="0"/>
        <w:numId w:val="0"/>
      </w:numPr>
      <w:jc w:val="both"/>
      <w:spacing w:lineRule="auto" w:line="240" w:before="0" w:after="0"/>
      <w:ind w:left="-629" w:right="0" w:firstLine="0"/>
      <w:rPr>
        <w:color w:val="auto"/>
        <w:position w:val="0"/>
        <w:sz w:val="21"/>
        <w:szCs w:val="21"/>
        <w:rFonts w:ascii="Calibri" w:eastAsia="宋体" w:hAnsi="宋体" w:hint="default"/>
      </w:rPr>
      <w:wordWrap w:val="off"/>
      <w:autoSpaceDE w:val="1"/>
      <w:autoSpaceDN w:val="1"/>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jc w:val="both"/>
        <w:widowControl/>
        <w:wordWrap/>
      </w:pPr>
    </w:pPrDefault>
    <w:rPrDefault>
      <w:rPr>
        <w:shd w:val="clear"/>
        <w:sz w:val="21"/>
        <w:szCs w:val="21"/>
        <w:w w:val="100"/>
      </w:rPr>
    </w:rPrDefault>
  </w:docDefaults>
  <w:style w:default="1" w:styleId="PO1" w:type="paragraph">
    <w:name w:val="Normal"/>
    <w:link w:val="PO-1"/>
    <w:qFormat/>
    <w:uiPriority w:val="1"/>
    <w:pPr>
      <w:autoSpaceDE w:val="1"/>
      <w:autoSpaceDN w:val="1"/>
      <w:jc w:val="both"/>
      <w:widowControl/>
      <w:wordWrap/>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basedOn w:val="PO3"/>
    <w:uiPriority w:val="3"/>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rFonts w:ascii="宋体" w:eastAsia="宋体" w:hAnsi="宋体"/>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autoSpaceDE w:val="1"/>
      <w:autoSpaceDN w:val="1"/>
      <w:ind w:left="850" w:firstLine="0"/>
      <w:jc w:val="both"/>
      <w:widowControl/>
      <w:wordWrap/>
    </w:pPr>
    <w:rPr>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827561141.jpeg"></Relationship><Relationship Id="rId6" Type="http://schemas.openxmlformats.org/officeDocument/2006/relationships/footer" Target="footer2.xml"></Relationship><Relationship Id="rId7"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3</Pages>
  <Paragraphs>0</Paragraphs>
  <Words>125</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