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线程的生命周期：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1445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9652_5624800/fImage10462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145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接下来还是用经典的生产者和消费者的问题来解说：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先来解释一些概念：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Object 的wait方法：让当前线程处于阻塞状态(等待...)，同时释放当前线程锁占用的锁。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必须要通过notify()才能唤醒这个阻塞的线程，继续进行cpu的争抢。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notify()  唤醒一个线程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notifyAll()  唤醒多个线程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==================================================================================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96418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9652_5624800/fImage8275615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4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1号线程抢到cpu资源先执行，执行完上图红色部分进入了休眠，空置状态出现，2号3号开始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争抢cpu；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以此类推，2号和3号也会执行完红色部分进入100毫秒的休眠。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此时，1号重新开始执行后面的绿色部分代码，这个时候会执行代码并打印“1号窗口卖出了第1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张票”；按理说此时就应该停止，因为已经没有票可以再卖了。但是此时2号3号线程都是已经启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动了无法关闭，在他们的休眠时间结束后，也会开始执行绿色部分的代码。打印输出“2号窗口卖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出了第0张票”、“3号窗口卖出了第-1张票”，这显然是错的！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这种现象就是线程不安全导致的并发问题；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-1133" w:right="0" w:firstLine="84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53335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9652_5624800/fImage14220212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53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这里绿色部分代码的while循环判断如果换成了if循环判断的话，就会导致前面三个生产者进程都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因为wait()等待的原因进入等待的状态，这个时候本来i=1，然后直到消费者线程抢到cpu开始运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行并且执行了后面的改变标记以后再用ntifyAll()唤醒所有等待线程，前面的三个生产者线程不去再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做判断而是直接往下执行，就会使得三个生产者线程都因为i++把原来得i=1都变成i=2然后输出。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这样就出现了错误。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而使用了while以后，相当于在每次用ntifyAll()唤醒所有等待线程后都会让前面三个生产者线程再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次执行判断，然后获得锁并执行，这样就不会出错！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执行结果如下：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if执行结果：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790065" cy="123317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19652_5624800/fImage710419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3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while执行结果：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33675" cy="134302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19652_5624800/fImage9883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Lock锁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851785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19652_5624800/fImage140771164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2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Lock锁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TicketRannable2 implements Runnable{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int ticket = 100;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Lock  lock = new ReentrantLock();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//while(true)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//同步块锁  锁（this）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//什么时候释放锁？块执行完就释放锁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//加锁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//lock.lock();//一个线程获取锁，其他线程就阻塞(等待锁的释放)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    //lock.tryLock();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    if(lock.tryLock()) {//一个线程获取锁，其他线程获取不到锁，就会放弃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if(ticket&gt;0)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//模拟出票的耗时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Thread.sleep(1000);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System.out.println(Thread.currentThread().getName()+"卖出第"+ticket--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+"张票！！！");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 finally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lock.unlock();//手动释放锁必须在finally中取释放锁，否则锁永远得不到锁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死锁。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}else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System.out.println(Thread.currentThread().getName()+"---放弃了锁");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//}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lock.unlock();手动释放锁最好写在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finally块里面，这样就不会忘记写，因为为了不出现死锁的情况，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那么解锁就千万不能忘记。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ReentantLock锁，await()，signal()方法,Condition类，tryLock和lock和lockInterruptibly的区别，读写锁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auto"/>
          <w:position w:val="0"/>
          <w:sz w:val="22"/>
          <w:szCs w:val="22"/>
          <w:rFonts w:ascii="Arial" w:eastAsia="΢���ź�" w:hAnsi="΢���ź�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Arial" w:eastAsia="΢���ź�" w:hAnsi="΢���ź�" w:hint="default"/>
        </w:rPr>
        <w:t xml:space="preserve"> await() 和 signall 的添加， 实际上是为我们提供了一种方便的基于同一个锁， 实现多</w:t>
      </w:r>
      <w:r>
        <w:rPr>
          <w:b w:val="1"/>
          <w:color w:val="auto"/>
          <w:position w:val="0"/>
          <w:sz w:val="22"/>
          <w:szCs w:val="22"/>
          <w:rFonts w:ascii="Arial" w:eastAsia="΢���ź�" w:hAnsi="΢���ź�" w:hint="default"/>
        </w:rPr>
        <w:t xml:space="preserve">个条件的 wait() 和 notify() 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vertAlign w:val="baseline"/>
          <w:b w:val="0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宋体" w:eastAsia="宋体" w:hAnsi="宋体" w:hint="default"/>
        </w:rPr>
        <w:t>await方法：</w:t>
      </w:r>
      <w:r>
        <w:rPr>
          <w:spacing w:val="0"/>
          <w:vertAlign w:val="baseline"/>
          <w:b w:val="0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通过创建Condition对象来使线程wait，必须先执行lock.lock方法获得锁；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FF0000"/>
          <w:position w:val="0"/>
          <w:sz w:val="21"/>
          <w:szCs w:val="21"/>
          <w:u w:val="none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宋体" w:eastAsia="宋体" w:hAnsi="宋体" w:hint="default"/>
        </w:rPr>
        <w:t>signal方法：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FF0000"/>
          <w:position w:val="0"/>
          <w:sz w:val="21"/>
          <w:szCs w:val="21"/>
          <w:u w:val="none"/>
          <w:smallCaps w:val="0"/>
          <w:rFonts w:ascii="Calibri" w:eastAsia="宋体" w:hAnsi="宋体" w:hint="default"/>
        </w:rPr>
        <w:t>condition对象的signal方法可以唤醒wait线程；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宋体" w:eastAsia="宋体" w:hAnsi="宋体" w:hint="default"/>
        </w:rPr>
        <w:wordWrap w:val="off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宋体" w:eastAsia="宋体" w:hAnsi="宋体" w:hint="default"/>
        </w:rPr>
        <w:t>Condition类和Object类：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wordWrap w:val="off"/>
      </w:pPr>
      <w:r>
        <w:rPr>
          <w:color w:val="FF0000"/>
          <w:position w:val="0"/>
          <w:sz w:val="21"/>
          <w:szCs w:val="21"/>
          <w:rFonts w:ascii="Wingdings" w:eastAsia="Helvetica Neue" w:hAnsi="Helvetica Neue" w:hint="default"/>
        </w:rPr>
        <w:t></w:t>
      </w:r>
      <w:r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t xml:space="preserve">  Condition类的awiat方法和Object类的wait方法等效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wordWrap w:val="off"/>
      </w:pPr>
      <w:r>
        <w:rPr>
          <w:color w:val="FF0000"/>
          <w:position w:val="0"/>
          <w:sz w:val="21"/>
          <w:szCs w:val="21"/>
          <w:rFonts w:ascii="Wingdings" w:eastAsia="Helvetica Neue" w:hAnsi="Helvetica Neue" w:hint="default"/>
        </w:rPr>
        <w:t></w:t>
      </w:r>
      <w:r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t xml:space="preserve">  Condition类的signal方法和Object类的notify方法等效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wordWrap w:val="off"/>
      </w:pPr>
      <w:r>
        <w:rPr>
          <w:color w:val="FF0000"/>
          <w:position w:val="0"/>
          <w:sz w:val="21"/>
          <w:szCs w:val="21"/>
          <w:rFonts w:ascii="Wingdings" w:eastAsia="Helvetica Neue" w:hAnsi="Helvetica Neue" w:hint="default"/>
        </w:rPr>
        <w:t></w:t>
      </w:r>
      <w:r>
        <w:rPr>
          <w:color w:val="FF0000"/>
          <w:position w:val="0"/>
          <w:sz w:val="21"/>
          <w:szCs w:val="21"/>
          <w:rFonts w:ascii="Helvetica Neue" w:eastAsia="Helvetica Neue" w:hAnsi="Helvetica Neue" w:hint="default"/>
        </w:rPr>
        <w:t xml:space="preserve">  Condition类的signalAll方法和Object类的notifyAll方法等效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΢���ź�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46211141.png"></Relationship><Relationship Id="rId6" Type="http://schemas.openxmlformats.org/officeDocument/2006/relationships/image" Target="media/fImage82756158467.jpeg"></Relationship><Relationship Id="rId7" Type="http://schemas.openxmlformats.org/officeDocument/2006/relationships/image" Target="media/fImage142202126334.jpeg"></Relationship><Relationship Id="rId8" Type="http://schemas.openxmlformats.org/officeDocument/2006/relationships/image" Target="media/fImage7104196500.png"></Relationship><Relationship Id="rId9" Type="http://schemas.openxmlformats.org/officeDocument/2006/relationships/image" Target="media/fImage9883189169.png"></Relationship><Relationship Id="rId10" Type="http://schemas.openxmlformats.org/officeDocument/2006/relationships/image" Target="media/fImage1407711641.jpe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