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Γενικό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Σκηνή πρώτη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Εσωτερικό/ Εξωτερικό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Χρόνος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Αφηγηματικό μέρος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Γράφουμε απλά κείμενο σε τρίτο πρόσωπο. Παράδειγμα: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Η Veronica περπάτησε μέχρι την άκρη του δωματίου και προσπάθησε να ανοίξει την πόρτα.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Στο δωμάτιο επικρατούσε σιωπή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Μονόλογος/Σκέψεις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Γράφουμε σε πρώτο πρόσωπο. Χρησιμοποιούμε </w:t>
      </w:r>
      <w:r w:rsidDel="00000000" w:rsidR="00000000" w:rsidRPr="00000000">
        <w:rPr>
          <w:i w:val="1"/>
          <w:iCs w:val="1"/>
          <w:rtl w:val="0"/>
        </w:rPr>
        <w:t xml:space="preserve">italics. </w:t>
      </w:r>
      <w:r w:rsidDel="00000000" w:rsidR="00000000" w:rsidRPr="00000000">
        <w:rPr>
          <w:rtl w:val="0"/>
        </w:rPr>
        <w:t xml:space="preserve">Παράδειγμα: 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Τι κάνουμε εδώ τέλος πάντων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Διάλογος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Γράφουμε το όνομα του χαρακτήρα που μιλάει (του δικού μας δηλαδή) και έπειτα γράφουμε τα λόγια που λέει ο χαρακτήρας μας. Παράδειγμα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Veronica: Βαρέθηκα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[[Συνέχεια]]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