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NAVAGRAHA AI</w:t>
      </w:r>
    </w:p>
    <w:p>
      <w:pPr>
        <w:jc w:val="center"/>
      </w:pPr>
      <w:r>
        <w:rPr>
          <w:rFonts w:ascii="Aptos Display" w:hAnsi="Aptos Display"/>
          <w:b/>
          <w:sz w:val="44"/>
        </w:rPr>
        <w:t>MVP Functional Specification</w:t>
      </w:r>
    </w:p>
    <w:p>
      <w:pPr>
        <w:jc w:val="center"/>
      </w:pPr>
      <w:r>
        <w:rPr>
          <w:b/>
          <w:sz w:val="30"/>
        </w:rPr>
        <w:t>V1.0</w:t>
      </w:r>
    </w:p>
    <w:p>
      <w:pPr>
        <w:jc w:val="center"/>
      </w:pPr>
      <w:r>
        <w:rPr>
          <w:sz w:val="22"/>
        </w:rPr>
        <w:t>Engineering-ready translation of PRD V1.0 + Master Product Audit V1.0</w:t>
        <w:br/>
      </w:r>
      <w:r>
        <w:rPr>
          <w:sz w:val="20"/>
        </w:rPr>
        <w:t>Updated: 08 October 2026</w:t>
      </w:r>
    </w:p>
    <w:p/>
    <w:p>
      <w:pPr>
        <w:jc w:val="center"/>
      </w:pPr>
      <w:r>
        <w:rPr>
          <w:i/>
          <w:sz w:val="28"/>
        </w:rPr>
        <w:t>“AI plans it. Local experts execute it.”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7"/>
              </w:rPr>
              <w:t>Document</w:t>
            </w:r>
          </w:p>
        </w:tc>
        <w:tc>
          <w:tcPr>
            <w:tcW w:type="dxa" w:w="5040"/>
            <w:vAlign w:val="center"/>
            <w:shd w:fill="E8EEF5"/>
          </w:tcPr>
          <w:p>
            <w:r/>
            <w:r>
              <w:rPr>
                <w:rFonts w:ascii="Aptos" w:hAnsi="Aptos"/>
                <w:b/>
                <w:sz w:val="17"/>
              </w:rPr>
              <w:t>Baseline</w:t>
            </w:r>
          </w:p>
        </w:tc>
      </w:tr>
      <w:tr>
        <w:tc>
          <w:tcPr>
            <w:tcW w:type="dxa" w:w="5040"/>
            <w:vAlign w:val="center"/>
          </w:tcPr>
          <w:p>
            <w:r/>
            <w:r>
              <w:rPr>
                <w:rFonts w:ascii="Aptos" w:hAnsi="Aptos"/>
                <w:b w:val="0"/>
                <w:sz w:val="17"/>
              </w:rPr>
              <w:t>Product Requirements</w:t>
            </w:r>
          </w:p>
        </w:tc>
        <w:tc>
          <w:tcPr>
            <w:tcW w:type="dxa" w:w="5040"/>
            <w:vAlign w:val="center"/>
          </w:tcPr>
          <w:p>
            <w:r/>
            <w:r>
              <w:rPr>
                <w:rFonts w:ascii="Aptos" w:hAnsi="Aptos"/>
                <w:b w:val="0"/>
                <w:sz w:val="17"/>
              </w:rPr>
              <w:t>NAVAGRAHA AI PRD V1.0</w:t>
            </w:r>
          </w:p>
        </w:tc>
      </w:tr>
      <w:tr>
        <w:tc>
          <w:tcPr>
            <w:tcW w:type="dxa" w:w="5040"/>
            <w:vAlign w:val="center"/>
          </w:tcPr>
          <w:p>
            <w:r/>
            <w:r>
              <w:rPr>
                <w:rFonts w:ascii="Aptos" w:hAnsi="Aptos"/>
                <w:b w:val="0"/>
                <w:sz w:val="17"/>
              </w:rPr>
              <w:t>Audit</w:t>
            </w:r>
          </w:p>
        </w:tc>
        <w:tc>
          <w:tcPr>
            <w:tcW w:type="dxa" w:w="5040"/>
            <w:vAlign w:val="center"/>
          </w:tcPr>
          <w:p>
            <w:r/>
            <w:r>
              <w:rPr>
                <w:rFonts w:ascii="Aptos" w:hAnsi="Aptos"/>
                <w:b w:val="0"/>
                <w:sz w:val="17"/>
              </w:rPr>
              <w:t>Master Product Audit V1.0 — reconciled with PRD</w:t>
            </w:r>
          </w:p>
        </w:tc>
      </w:tr>
      <w:tr>
        <w:tc>
          <w:tcPr>
            <w:tcW w:type="dxa" w:w="5040"/>
            <w:vAlign w:val="center"/>
          </w:tcPr>
          <w:p>
            <w:r/>
            <w:r>
              <w:rPr>
                <w:rFonts w:ascii="Aptos" w:hAnsi="Aptos"/>
                <w:b w:val="0"/>
                <w:sz w:val="17"/>
              </w:rPr>
              <w:t>Decision Engine</w:t>
            </w:r>
          </w:p>
        </w:tc>
        <w:tc>
          <w:tcPr>
            <w:tcW w:type="dxa" w:w="5040"/>
            <w:vAlign w:val="center"/>
          </w:tcPr>
          <w:p>
            <w:r/>
            <w:r>
              <w:rPr>
                <w:rFonts w:ascii="Aptos" w:hAnsi="Aptos"/>
                <w:b w:val="0"/>
                <w:sz w:val="17"/>
              </w:rPr>
              <w:t>AI Decision &amp; Itinerary Engine Specification V1.0</w:t>
            </w:r>
          </w:p>
        </w:tc>
      </w:tr>
      <w:tr>
        <w:tc>
          <w:tcPr>
            <w:tcW w:type="dxa" w:w="5040"/>
            <w:vAlign w:val="center"/>
          </w:tcPr>
          <w:p>
            <w:r/>
            <w:r>
              <w:rPr>
                <w:rFonts w:ascii="Aptos" w:hAnsi="Aptos"/>
                <w:b w:val="0"/>
                <w:sz w:val="17"/>
              </w:rPr>
              <w:t>UX</w:t>
            </w:r>
          </w:p>
        </w:tc>
        <w:tc>
          <w:tcPr>
            <w:tcW w:type="dxa" w:w="5040"/>
            <w:vAlign w:val="center"/>
          </w:tcPr>
          <w:p>
            <w:r/>
            <w:r>
              <w:rPr>
                <w:rFonts w:ascii="Aptos" w:hAnsi="Aptos"/>
                <w:b w:val="0"/>
                <w:sz w:val="17"/>
              </w:rPr>
              <w:t>Product UX Blueprint V1.0</w:t>
            </w:r>
          </w:p>
        </w:tc>
      </w:tr>
      <w:tr>
        <w:tc>
          <w:tcPr>
            <w:tcW w:type="dxa" w:w="5040"/>
            <w:vAlign w:val="center"/>
          </w:tcPr>
          <w:p>
            <w:r/>
            <w:r>
              <w:rPr>
                <w:rFonts w:ascii="Aptos" w:hAnsi="Aptos"/>
                <w:b w:val="0"/>
                <w:sz w:val="17"/>
              </w:rPr>
              <w:t>UI Content</w:t>
            </w:r>
          </w:p>
        </w:tc>
        <w:tc>
          <w:tcPr>
            <w:tcW w:type="dxa" w:w="5040"/>
            <w:vAlign w:val="center"/>
          </w:tcPr>
          <w:p>
            <w:r/>
            <w:r>
              <w:rPr>
                <w:rFonts w:ascii="Aptos" w:hAnsi="Aptos"/>
                <w:b w:val="0"/>
                <w:sz w:val="17"/>
              </w:rPr>
              <w:t>Figma Wireframe Content &amp; UI Copy Specification V1.0</w:t>
            </w:r>
          </w:p>
        </w:tc>
      </w:tr>
      <w:tr>
        <w:tc>
          <w:tcPr>
            <w:tcW w:type="dxa" w:w="5040"/>
            <w:vAlign w:val="center"/>
          </w:tcPr>
          <w:p>
            <w:r/>
            <w:r>
              <w:rPr>
                <w:rFonts w:ascii="Aptos" w:hAnsi="Aptos"/>
                <w:b w:val="0"/>
                <w:sz w:val="17"/>
              </w:rPr>
              <w:t>Design System</w:t>
            </w:r>
          </w:p>
        </w:tc>
        <w:tc>
          <w:tcPr>
            <w:tcW w:type="dxa" w:w="5040"/>
            <w:vAlign w:val="center"/>
          </w:tcPr>
          <w:p>
            <w:r/>
            <w:r>
              <w:rPr>
                <w:rFonts w:ascii="Aptos" w:hAnsi="Aptos"/>
                <w:b w:val="0"/>
                <w:sz w:val="17"/>
              </w:rPr>
              <w:t>Figma Design System &amp; Component Specification V1.0</w:t>
            </w:r>
          </w:p>
        </w:tc>
      </w:tr>
      <w:tr>
        <w:tc>
          <w:tcPr>
            <w:tcW w:type="dxa" w:w="5040"/>
            <w:vAlign w:val="center"/>
          </w:tcPr>
          <w:p>
            <w:r/>
            <w:r>
              <w:rPr>
                <w:rFonts w:ascii="Aptos" w:hAnsi="Aptos"/>
                <w:b w:val="0"/>
                <w:sz w:val="17"/>
              </w:rPr>
              <w:t>Screen Spec</w:t>
            </w:r>
          </w:p>
        </w:tc>
        <w:tc>
          <w:tcPr>
            <w:tcW w:type="dxa" w:w="5040"/>
            <w:vAlign w:val="center"/>
          </w:tcPr>
          <w:p>
            <w:r/>
            <w:r>
              <w:rPr>
                <w:rFonts w:ascii="Aptos" w:hAnsi="Aptos"/>
                <w:b w:val="0"/>
                <w:sz w:val="17"/>
              </w:rPr>
              <w:t>Figma-ready Screen Specification V1.0</w:t>
            </w:r>
          </w:p>
        </w:tc>
      </w:tr>
      <w:tr>
        <w:tc>
          <w:tcPr>
            <w:tcW w:type="dxa" w:w="5040"/>
            <w:vAlign w:val="center"/>
          </w:tcPr>
          <w:p>
            <w:r/>
            <w:r>
              <w:rPr>
                <w:rFonts w:ascii="Aptos" w:hAnsi="Aptos"/>
                <w:b w:val="0"/>
                <w:sz w:val="17"/>
              </w:rPr>
              <w:t>Owner</w:t>
            </w:r>
          </w:p>
        </w:tc>
        <w:tc>
          <w:tcPr>
            <w:tcW w:type="dxa" w:w="5040"/>
            <w:vAlign w:val="center"/>
          </w:tcPr>
          <w:p>
            <w:r/>
            <w:r>
              <w:rPr>
                <w:rFonts w:ascii="Aptos" w:hAnsi="Aptos"/>
                <w:b w:val="0"/>
                <w:sz w:val="17"/>
              </w:rPr>
              <w:t>Vaithy — Product Owner</w:t>
            </w:r>
          </w:p>
        </w:tc>
      </w:tr>
      <w:tr>
        <w:tc>
          <w:tcPr>
            <w:tcW w:type="dxa" w:w="5040"/>
            <w:vAlign w:val="center"/>
          </w:tcPr>
          <w:p>
            <w:r/>
            <w:r>
              <w:rPr>
                <w:rFonts w:ascii="Aptos" w:hAnsi="Aptos"/>
                <w:b w:val="0"/>
                <w:sz w:val="17"/>
              </w:rPr>
              <w:t>Specification status</w:t>
            </w:r>
          </w:p>
        </w:tc>
        <w:tc>
          <w:tcPr>
            <w:tcW w:type="dxa" w:w="5040"/>
            <w:vAlign w:val="center"/>
          </w:tcPr>
          <w:p>
            <w:r/>
            <w:r>
              <w:rPr>
                <w:rFonts w:ascii="Aptos" w:hAnsi="Aptos"/>
                <w:b w:val="0"/>
                <w:sz w:val="17"/>
              </w:rPr>
              <w:t>Engineering baseline; open business decisions explicitly preserved</w:t>
            </w:r>
          </w:p>
        </w:tc>
      </w:tr>
    </w:tbl>
    <w:p>
      <w:pPr>
        <w:pStyle w:val="SmallNote"/>
      </w:pPr>
      <w:r>
        <w:t>This document is the functional bridge between product intent and implementation. It does not silently close business decisions that remain open in the audit.</w:t>
      </w:r>
    </w:p>
    <w:p>
      <w:r>
        <w:br w:type="page"/>
      </w:r>
    </w:p>
    <w:p>
      <w:pPr>
        <w:pStyle w:val="Heading1"/>
      </w:pPr>
      <w:r>
        <w:t>1. Purpose and Scope</w:t>
      </w:r>
    </w:p>
    <w:p>
      <w:r>
        <w:t>This specification converts the reconciled PRD V1.0 and Master Product Audit V1.0 into an implementation-oriented MVP contract. It defines what the MVP must do, how the major workflows behave, what the AI is permitted to do, how operations execute trips, and what must remain explicitly open for Product Owner or business approval.</w:t>
      </w:r>
    </w:p>
    <w:p>
      <w:pPr>
        <w:pStyle w:val="Heading2"/>
      </w:pPr>
      <w:r>
        <w:t>1.1 Product promise</w:t>
      </w:r>
    </w:p>
    <w:p>
      <w:r>
        <w:t>A pilgrim should be able to move from “I want to visit the Navagraha temples” to a feasible, transparent, executable pilgrimage with minimal decision burden.</w:t>
      </w:r>
    </w:p>
    <w:p>
      <w:pPr>
        <w:pStyle w:val="ListBullet"/>
        <w:spacing w:after="40"/>
      </w:pPr>
      <w:r>
        <w:t>AI plans; verified product rules validate; operations execute.</w:t>
      </w:r>
    </w:p>
    <w:p>
      <w:pPr>
        <w:pStyle w:val="ListBullet"/>
        <w:spacing w:after="40"/>
      </w:pPr>
      <w:r>
        <w:t>No invented temple facts, prices, availability, traffic or service status.</w:t>
      </w:r>
    </w:p>
    <w:p>
      <w:pPr>
        <w:pStyle w:val="ListBullet"/>
        <w:spacing w:after="40"/>
      </w:pPr>
      <w:r>
        <w:t>Customer and operations experience are one connected system.</w:t>
      </w:r>
    </w:p>
    <w:p>
      <w:pPr>
        <w:pStyle w:val="ListBullet"/>
        <w:spacing w:after="40"/>
      </w:pPr>
      <w:r>
        <w:t>The MVP optimises reliability and completed trips before autonomous optimisation.</w:t>
      </w:r>
    </w:p>
    <w:p>
      <w:pPr>
        <w:pStyle w:val="Heading2"/>
      </w:pPr>
      <w:r>
        <w:t>1.2 Functional boundary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6"/>
              </w:rPr>
              <w:t>Area</w:t>
            </w:r>
          </w:p>
        </w:tc>
        <w:tc>
          <w:tcPr>
            <w:tcW w:type="dxa" w:w="3360"/>
            <w:vAlign w:val="center"/>
            <w:shd w:fill="E8EEF5"/>
          </w:tcPr>
          <w:p>
            <w:r/>
            <w:r>
              <w:rPr>
                <w:rFonts w:ascii="Aptos" w:hAnsi="Aptos"/>
                <w:b/>
                <w:sz w:val="16"/>
              </w:rPr>
              <w:t>MVP</w:t>
            </w:r>
          </w:p>
        </w:tc>
        <w:tc>
          <w:tcPr>
            <w:tcW w:type="dxa" w:w="3360"/>
            <w:vAlign w:val="center"/>
            <w:shd w:fill="E8EEF5"/>
          </w:tcPr>
          <w:p>
            <w:r/>
            <w:r>
              <w:rPr>
                <w:rFonts w:ascii="Aptos" w:hAnsi="Aptos"/>
                <w:b/>
                <w:sz w:val="16"/>
              </w:rPr>
              <w:t>Deferred</w:t>
            </w:r>
          </w:p>
        </w:tc>
      </w:tr>
      <w:tr>
        <w:tc>
          <w:tcPr>
            <w:tcW w:type="dxa" w:w="3360"/>
            <w:vAlign w:val="center"/>
          </w:tcPr>
          <w:p>
            <w:r/>
            <w:r>
              <w:rPr>
                <w:rFonts w:ascii="Aptos" w:hAnsi="Aptos"/>
                <w:b w:val="0"/>
                <w:sz w:val="16"/>
              </w:rPr>
              <w:t>Planning</w:t>
            </w:r>
          </w:p>
        </w:tc>
        <w:tc>
          <w:tcPr>
            <w:tcW w:type="dxa" w:w="3360"/>
            <w:vAlign w:val="center"/>
          </w:tcPr>
          <w:p>
            <w:r/>
            <w:r>
              <w:rPr>
                <w:rFonts w:ascii="Aptos" w:hAnsi="Aptos"/>
                <w:b w:val="0"/>
                <w:sz w:val="16"/>
              </w:rPr>
              <w:t>Conversational planner, 1-day and 2D/1N templates, Fast/Balanced/Relaxed</w:t>
            </w:r>
          </w:p>
        </w:tc>
        <w:tc>
          <w:tcPr>
            <w:tcW w:type="dxa" w:w="3360"/>
            <w:vAlign w:val="center"/>
          </w:tcPr>
          <w:p>
            <w:r/>
            <w:r>
              <w:rPr>
                <w:rFonts w:ascii="Aptos" w:hAnsi="Aptos"/>
                <w:b w:val="0"/>
                <w:sz w:val="16"/>
              </w:rPr>
              <w:t>Free-form optimisation, broad circuit planning</w:t>
            </w:r>
          </w:p>
        </w:tc>
      </w:tr>
      <w:tr>
        <w:tc>
          <w:tcPr>
            <w:tcW w:type="dxa" w:w="3360"/>
            <w:vAlign w:val="center"/>
          </w:tcPr>
          <w:p>
            <w:r/>
            <w:r>
              <w:rPr>
                <w:rFonts w:ascii="Aptos" w:hAnsi="Aptos"/>
                <w:b w:val="0"/>
                <w:sz w:val="16"/>
              </w:rPr>
              <w:t>Booking</w:t>
            </w:r>
          </w:p>
        </w:tc>
        <w:tc>
          <w:tcPr>
            <w:tcW w:type="dxa" w:w="3360"/>
            <w:vAlign w:val="center"/>
          </w:tcPr>
          <w:p>
            <w:r/>
            <w:r>
              <w:rPr>
                <w:rFonts w:ascii="Aptos" w:hAnsi="Aptos"/>
                <w:b w:val="0"/>
                <w:sz w:val="16"/>
              </w:rPr>
              <w:t>Quote, booking request, payment gateway, fulfilment status</w:t>
            </w:r>
          </w:p>
        </w:tc>
        <w:tc>
          <w:tcPr>
            <w:tcW w:type="dxa" w:w="3360"/>
            <w:vAlign w:val="center"/>
          </w:tcPr>
          <w:p>
            <w:r/>
            <w:r>
              <w:rPr>
                <w:rFonts w:ascii="Aptos" w:hAnsi="Aptos"/>
                <w:b w:val="0"/>
                <w:sz w:val="16"/>
              </w:rPr>
              <w:t>Full autonomous third-party procurement</w:t>
            </w:r>
          </w:p>
        </w:tc>
      </w:tr>
      <w:tr>
        <w:tc>
          <w:tcPr>
            <w:tcW w:type="dxa" w:w="3360"/>
            <w:vAlign w:val="center"/>
          </w:tcPr>
          <w:p>
            <w:r/>
            <w:r>
              <w:rPr>
                <w:rFonts w:ascii="Aptos" w:hAnsi="Aptos"/>
                <w:b w:val="0"/>
                <w:sz w:val="16"/>
              </w:rPr>
              <w:t>Operations</w:t>
            </w:r>
          </w:p>
        </w:tc>
        <w:tc>
          <w:tcPr>
            <w:tcW w:type="dxa" w:w="3360"/>
            <w:vAlign w:val="center"/>
          </w:tcPr>
          <w:p>
            <w:r/>
            <w:r>
              <w:rPr>
                <w:rFonts w:ascii="Aptos" w:hAnsi="Aptos"/>
                <w:b w:val="0"/>
                <w:sz w:val="16"/>
              </w:rPr>
              <w:t>Trip board, assignments, service confirmations, events, manual replanning</w:t>
            </w:r>
          </w:p>
        </w:tc>
        <w:tc>
          <w:tcPr>
            <w:tcW w:type="dxa" w:w="3360"/>
            <w:vAlign w:val="center"/>
          </w:tcPr>
          <w:p>
            <w:r/>
            <w:r>
              <w:rPr>
                <w:rFonts w:ascii="Aptos" w:hAnsi="Aptos"/>
                <w:b w:val="0"/>
                <w:sz w:val="16"/>
              </w:rPr>
              <w:t>Advanced fleet optimisation</w:t>
            </w:r>
          </w:p>
        </w:tc>
      </w:tr>
      <w:tr>
        <w:tc>
          <w:tcPr>
            <w:tcW w:type="dxa" w:w="3360"/>
            <w:vAlign w:val="center"/>
          </w:tcPr>
          <w:p>
            <w:r/>
            <w:r>
              <w:rPr>
                <w:rFonts w:ascii="Aptos" w:hAnsi="Aptos"/>
                <w:b w:val="0"/>
                <w:sz w:val="16"/>
              </w:rPr>
              <w:t>Live journey</w:t>
            </w:r>
          </w:p>
        </w:tc>
        <w:tc>
          <w:tcPr>
            <w:tcW w:type="dxa" w:w="3360"/>
            <w:vAlign w:val="center"/>
          </w:tcPr>
          <w:p>
            <w:r/>
            <w:r>
              <w:rPr>
                <w:rFonts w:ascii="Aptos" w:hAnsi="Aptos"/>
                <w:b w:val="0"/>
                <w:sz w:val="16"/>
              </w:rPr>
              <w:t>Minimal P0 trip progress and ops event updates</w:t>
            </w:r>
          </w:p>
        </w:tc>
        <w:tc>
          <w:tcPr>
            <w:tcW w:type="dxa" w:w="3360"/>
            <w:vAlign w:val="center"/>
          </w:tcPr>
          <w:p>
            <w:r/>
            <w:r>
              <w:rPr>
                <w:rFonts w:ascii="Aptos" w:hAnsi="Aptos"/>
                <w:b w:val="0"/>
                <w:sz w:val="16"/>
              </w:rPr>
              <w:t>Rich GPS/AI autonomous tracking</w:t>
            </w:r>
          </w:p>
        </w:tc>
      </w:tr>
      <w:tr>
        <w:tc>
          <w:tcPr>
            <w:tcW w:type="dxa" w:w="3360"/>
            <w:vAlign w:val="center"/>
          </w:tcPr>
          <w:p>
            <w:r/>
            <w:r>
              <w:rPr>
                <w:rFonts w:ascii="Aptos" w:hAnsi="Aptos"/>
                <w:b w:val="0"/>
                <w:sz w:val="16"/>
              </w:rPr>
              <w:t>Passport</w:t>
            </w:r>
          </w:p>
        </w:tc>
        <w:tc>
          <w:tcPr>
            <w:tcW w:type="dxa" w:w="3360"/>
            <w:vAlign w:val="center"/>
          </w:tcPr>
          <w:p>
            <w:r/>
            <w:r>
              <w:rPr>
                <w:rFonts w:ascii="Aptos" w:hAnsi="Aptos"/>
                <w:b w:val="0"/>
                <w:sz w:val="16"/>
              </w:rPr>
              <w:t>9/9 completion from validated operational events</w:t>
            </w:r>
          </w:p>
        </w:tc>
        <w:tc>
          <w:tcPr>
            <w:tcW w:type="dxa" w:w="3360"/>
            <w:vAlign w:val="center"/>
          </w:tcPr>
          <w:p>
            <w:r/>
            <w:r>
              <w:rPr>
                <w:rFonts w:ascii="Aptos" w:hAnsi="Aptos"/>
                <w:b w:val="0"/>
                <w:sz w:val="16"/>
              </w:rPr>
              <w:t>Self-asserted completion</w:t>
            </w:r>
          </w:p>
        </w:tc>
      </w:tr>
      <w:tr>
        <w:tc>
          <w:tcPr>
            <w:tcW w:type="dxa" w:w="3360"/>
            <w:vAlign w:val="center"/>
          </w:tcPr>
          <w:p>
            <w:r/>
            <w:r>
              <w:rPr>
                <w:rFonts w:ascii="Aptos" w:hAnsi="Aptos"/>
                <w:b w:val="0"/>
                <w:sz w:val="16"/>
              </w:rPr>
              <w:t>Send My Parents</w:t>
            </w:r>
          </w:p>
        </w:tc>
        <w:tc>
          <w:tcPr>
            <w:tcW w:type="dxa" w:w="3360"/>
            <w:vAlign w:val="center"/>
          </w:tcPr>
          <w:p>
            <w:r/>
            <w:r>
              <w:rPr>
                <w:rFonts w:ascii="Aptos" w:hAnsi="Aptos"/>
                <w:b w:val="0"/>
                <w:sz w:val="16"/>
              </w:rPr>
              <w:t>Core booking/contact/milestone notifications</w:t>
            </w:r>
          </w:p>
        </w:tc>
        <w:tc>
          <w:tcPr>
            <w:tcW w:type="dxa" w:w="3360"/>
            <w:vAlign w:val="center"/>
          </w:tcPr>
          <w:p>
            <w:r/>
            <w:r>
              <w:rPr>
                <w:rFonts w:ascii="Aptos" w:hAnsi="Aptos"/>
                <w:b w:val="0"/>
                <w:sz w:val="16"/>
              </w:rPr>
              <w:t>Full family live view unless separately approved</w:t>
            </w:r>
          </w:p>
        </w:tc>
      </w:tr>
      <w:tr>
        <w:tc>
          <w:tcPr>
            <w:tcW w:type="dxa" w:w="3360"/>
            <w:vAlign w:val="center"/>
          </w:tcPr>
          <w:p>
            <w:r/>
            <w:r>
              <w:rPr>
                <w:rFonts w:ascii="Aptos" w:hAnsi="Aptos"/>
                <w:b w:val="0"/>
                <w:sz w:val="16"/>
              </w:rPr>
              <w:t>AI</w:t>
            </w:r>
          </w:p>
        </w:tc>
        <w:tc>
          <w:tcPr>
            <w:tcW w:type="dxa" w:w="3360"/>
            <w:vAlign w:val="center"/>
          </w:tcPr>
          <w:p>
            <w:r/>
            <w:r>
              <w:rPr>
                <w:rFonts w:ascii="Aptos" w:hAnsi="Aptos"/>
                <w:b w:val="0"/>
                <w:sz w:val="16"/>
              </w:rPr>
              <w:t>Understand + explain + recommendation orchestration</w:t>
            </w:r>
          </w:p>
        </w:tc>
        <w:tc>
          <w:tcPr>
            <w:tcW w:type="dxa" w:w="3360"/>
            <w:vAlign w:val="center"/>
          </w:tcPr>
          <w:p>
            <w:r/>
            <w:r>
              <w:rPr>
                <w:rFonts w:ascii="Aptos" w:hAnsi="Aptos"/>
                <w:b w:val="0"/>
                <w:sz w:val="16"/>
              </w:rPr>
              <w:t>LLM-driven transactional execution</w:t>
            </w:r>
          </w:p>
        </w:tc>
      </w:tr>
    </w:tbl>
    <w:p>
      <w:pPr>
        <w:pStyle w:val="Heading1"/>
      </w:pPr>
      <w:r>
        <w:t>2. Product Principles and Architecture Guardrails</w:t>
      </w:r>
    </w:p>
    <w:p>
      <w:r>
        <w:t>The central engineering principle is:</w:t>
      </w:r>
    </w:p>
    <w:p>
      <w:r>
        <w:rPr>
          <w:b/>
        </w:rPr>
        <w:t>LLM understands and explains. The product engine decides. The operations platform executes.</w:t>
      </w:r>
    </w:p>
    <w:p>
      <w:pPr>
        <w:pStyle w:val="Heading2"/>
      </w:pPr>
      <w:r>
        <w:t>2.1 Decision authority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6"/>
              </w:rPr>
              <w:t>Decision</w:t>
            </w:r>
          </w:p>
        </w:tc>
        <w:tc>
          <w:tcPr>
            <w:tcW w:type="dxa" w:w="3360"/>
            <w:vAlign w:val="center"/>
            <w:shd w:fill="E8EEF5"/>
          </w:tcPr>
          <w:p>
            <w:r/>
            <w:r>
              <w:rPr>
                <w:rFonts w:ascii="Aptos" w:hAnsi="Aptos"/>
                <w:b/>
                <w:sz w:val="16"/>
              </w:rPr>
              <w:t>Authority</w:t>
            </w:r>
          </w:p>
        </w:tc>
        <w:tc>
          <w:tcPr>
            <w:tcW w:type="dxa" w:w="3360"/>
            <w:vAlign w:val="center"/>
            <w:shd w:fill="E8EEF5"/>
          </w:tcPr>
          <w:p>
            <w:r/>
            <w:r>
              <w:rPr>
                <w:rFonts w:ascii="Aptos" w:hAnsi="Aptos"/>
                <w:b/>
                <w:sz w:val="16"/>
              </w:rPr>
              <w:t>LLM role</w:t>
            </w:r>
          </w:p>
        </w:tc>
      </w:tr>
      <w:tr>
        <w:tc>
          <w:tcPr>
            <w:tcW w:type="dxa" w:w="3360"/>
            <w:vAlign w:val="center"/>
          </w:tcPr>
          <w:p>
            <w:r/>
            <w:r>
              <w:rPr>
                <w:rFonts w:ascii="Aptos" w:hAnsi="Aptos"/>
                <w:b w:val="0"/>
                <w:sz w:val="16"/>
              </w:rPr>
              <w:t>Temple facts/timings</w:t>
            </w:r>
          </w:p>
        </w:tc>
        <w:tc>
          <w:tcPr>
            <w:tcW w:type="dxa" w:w="3360"/>
            <w:vAlign w:val="center"/>
          </w:tcPr>
          <w:p>
            <w:r/>
            <w:r>
              <w:rPr>
                <w:rFonts w:ascii="Aptos" w:hAnsi="Aptos"/>
                <w:b w:val="0"/>
                <w:sz w:val="16"/>
              </w:rPr>
              <w:t>Verified master data / operations</w:t>
            </w:r>
          </w:p>
        </w:tc>
        <w:tc>
          <w:tcPr>
            <w:tcW w:type="dxa" w:w="3360"/>
            <w:vAlign w:val="center"/>
          </w:tcPr>
          <w:p>
            <w:r/>
            <w:r>
              <w:rPr>
                <w:rFonts w:ascii="Aptos" w:hAnsi="Aptos"/>
                <w:b w:val="0"/>
                <w:sz w:val="16"/>
              </w:rPr>
              <w:t>Explain only</w:t>
            </w:r>
          </w:p>
        </w:tc>
      </w:tr>
      <w:tr>
        <w:tc>
          <w:tcPr>
            <w:tcW w:type="dxa" w:w="3360"/>
            <w:vAlign w:val="center"/>
          </w:tcPr>
          <w:p>
            <w:r/>
            <w:r>
              <w:rPr>
                <w:rFonts w:ascii="Aptos" w:hAnsi="Aptos"/>
                <w:b w:val="0"/>
                <w:sz w:val="16"/>
              </w:rPr>
              <w:t>Feasibility</w:t>
            </w:r>
          </w:p>
        </w:tc>
        <w:tc>
          <w:tcPr>
            <w:tcW w:type="dxa" w:w="3360"/>
            <w:vAlign w:val="center"/>
          </w:tcPr>
          <w:p>
            <w:r/>
            <w:r>
              <w:rPr>
                <w:rFonts w:ascii="Aptos" w:hAnsi="Aptos"/>
                <w:b w:val="0"/>
                <w:sz w:val="16"/>
              </w:rPr>
              <w:t>Deterministic itinerary engine</w:t>
            </w:r>
          </w:p>
        </w:tc>
        <w:tc>
          <w:tcPr>
            <w:tcW w:type="dxa" w:w="3360"/>
            <w:vAlign w:val="center"/>
          </w:tcPr>
          <w:p>
            <w:r/>
            <w:r>
              <w:rPr>
                <w:rFonts w:ascii="Aptos" w:hAnsi="Aptos"/>
                <w:b w:val="0"/>
                <w:sz w:val="16"/>
              </w:rPr>
              <w:t>Present rationale</w:t>
            </w:r>
          </w:p>
        </w:tc>
      </w:tr>
      <w:tr>
        <w:tc>
          <w:tcPr>
            <w:tcW w:type="dxa" w:w="3360"/>
            <w:vAlign w:val="center"/>
          </w:tcPr>
          <w:p>
            <w:r/>
            <w:r>
              <w:rPr>
                <w:rFonts w:ascii="Aptos" w:hAnsi="Aptos"/>
                <w:b w:val="0"/>
                <w:sz w:val="16"/>
              </w:rPr>
              <w:t>Pricing</w:t>
            </w:r>
          </w:p>
        </w:tc>
        <w:tc>
          <w:tcPr>
            <w:tcW w:type="dxa" w:w="3360"/>
            <w:vAlign w:val="center"/>
          </w:tcPr>
          <w:p>
            <w:r/>
            <w:r>
              <w:rPr>
                <w:rFonts w:ascii="Aptos" w:hAnsi="Aptos"/>
                <w:b w:val="0"/>
                <w:sz w:val="16"/>
              </w:rPr>
              <w:t>Quote/rate engine</w:t>
            </w:r>
          </w:p>
        </w:tc>
        <w:tc>
          <w:tcPr>
            <w:tcW w:type="dxa" w:w="3360"/>
            <w:vAlign w:val="center"/>
          </w:tcPr>
          <w:p>
            <w:r/>
            <w:r>
              <w:rPr>
                <w:rFonts w:ascii="Aptos" w:hAnsi="Aptos"/>
                <w:b w:val="0"/>
                <w:sz w:val="16"/>
              </w:rPr>
              <w:t>Explain quote</w:t>
            </w:r>
          </w:p>
        </w:tc>
      </w:tr>
      <w:tr>
        <w:tc>
          <w:tcPr>
            <w:tcW w:type="dxa" w:w="3360"/>
            <w:vAlign w:val="center"/>
          </w:tcPr>
          <w:p>
            <w:r/>
            <w:r>
              <w:rPr>
                <w:rFonts w:ascii="Aptos" w:hAnsi="Aptos"/>
                <w:b w:val="0"/>
                <w:sz w:val="16"/>
              </w:rPr>
              <w:t>Availability</w:t>
            </w:r>
          </w:p>
        </w:tc>
        <w:tc>
          <w:tcPr>
            <w:tcW w:type="dxa" w:w="3360"/>
            <w:vAlign w:val="center"/>
          </w:tcPr>
          <w:p>
            <w:r/>
            <w:r>
              <w:rPr>
                <w:rFonts w:ascii="Aptos" w:hAnsi="Aptos"/>
                <w:b w:val="0"/>
                <w:sz w:val="16"/>
              </w:rPr>
              <w:t>Provider/operations confirmation</w:t>
            </w:r>
          </w:p>
        </w:tc>
        <w:tc>
          <w:tcPr>
            <w:tcW w:type="dxa" w:w="3360"/>
            <w:vAlign w:val="center"/>
          </w:tcPr>
          <w:p>
            <w:r/>
            <w:r>
              <w:rPr>
                <w:rFonts w:ascii="Aptos" w:hAnsi="Aptos"/>
                <w:b w:val="0"/>
                <w:sz w:val="16"/>
              </w:rPr>
              <w:t>Ask/communicate</w:t>
            </w:r>
          </w:p>
        </w:tc>
      </w:tr>
      <w:tr>
        <w:tc>
          <w:tcPr>
            <w:tcW w:type="dxa" w:w="3360"/>
            <w:vAlign w:val="center"/>
          </w:tcPr>
          <w:p>
            <w:r/>
            <w:r>
              <w:rPr>
                <w:rFonts w:ascii="Aptos" w:hAnsi="Aptos"/>
                <w:b w:val="0"/>
                <w:sz w:val="16"/>
              </w:rPr>
              <w:t>Booking confirmation</w:t>
            </w:r>
          </w:p>
        </w:tc>
        <w:tc>
          <w:tcPr>
            <w:tcW w:type="dxa" w:w="3360"/>
            <w:vAlign w:val="center"/>
          </w:tcPr>
          <w:p>
            <w:r/>
            <w:r>
              <w:rPr>
                <w:rFonts w:ascii="Aptos" w:hAnsi="Aptos"/>
                <w:b w:val="0"/>
                <w:sz w:val="16"/>
              </w:rPr>
              <w:t>Booking + fulfilment state machine</w:t>
            </w:r>
          </w:p>
        </w:tc>
        <w:tc>
          <w:tcPr>
            <w:tcW w:type="dxa" w:w="3360"/>
            <w:vAlign w:val="center"/>
          </w:tcPr>
          <w:p>
            <w:r/>
            <w:r>
              <w:rPr>
                <w:rFonts w:ascii="Aptos" w:hAnsi="Aptos"/>
                <w:b w:val="0"/>
                <w:sz w:val="16"/>
              </w:rPr>
              <w:t>Communicate</w:t>
            </w:r>
          </w:p>
        </w:tc>
      </w:tr>
      <w:tr>
        <w:tc>
          <w:tcPr>
            <w:tcW w:type="dxa" w:w="3360"/>
            <w:vAlign w:val="center"/>
          </w:tcPr>
          <w:p>
            <w:r/>
            <w:r>
              <w:rPr>
                <w:rFonts w:ascii="Aptos" w:hAnsi="Aptos"/>
                <w:b w:val="0"/>
                <w:sz w:val="16"/>
              </w:rPr>
              <w:t>Temple completion</w:t>
            </w:r>
          </w:p>
        </w:tc>
        <w:tc>
          <w:tcPr>
            <w:tcW w:type="dxa" w:w="3360"/>
            <w:vAlign w:val="center"/>
          </w:tcPr>
          <w:p>
            <w:r/>
            <w:r>
              <w:rPr>
                <w:rFonts w:ascii="Aptos" w:hAnsi="Aptos"/>
                <w:b w:val="0"/>
                <w:sz w:val="16"/>
              </w:rPr>
              <w:t>Driver/operations/validated event</w:t>
            </w:r>
          </w:p>
        </w:tc>
        <w:tc>
          <w:tcPr>
            <w:tcW w:type="dxa" w:w="3360"/>
            <w:vAlign w:val="center"/>
          </w:tcPr>
          <w:p>
            <w:r/>
            <w:r>
              <w:rPr>
                <w:rFonts w:ascii="Aptos" w:hAnsi="Aptos"/>
                <w:b w:val="0"/>
                <w:sz w:val="16"/>
              </w:rPr>
              <w:t>Display</w:t>
            </w:r>
          </w:p>
        </w:tc>
      </w:tr>
      <w:tr>
        <w:tc>
          <w:tcPr>
            <w:tcW w:type="dxa" w:w="3360"/>
            <w:vAlign w:val="center"/>
          </w:tcPr>
          <w:p>
            <w:r/>
            <w:r>
              <w:rPr>
                <w:rFonts w:ascii="Aptos" w:hAnsi="Aptos"/>
                <w:b w:val="0"/>
                <w:sz w:val="16"/>
              </w:rPr>
              <w:t>Replanning</w:t>
            </w:r>
          </w:p>
        </w:tc>
        <w:tc>
          <w:tcPr>
            <w:tcW w:type="dxa" w:w="3360"/>
            <w:vAlign w:val="center"/>
          </w:tcPr>
          <w:p>
            <w:r/>
            <w:r>
              <w:rPr>
                <w:rFonts w:ascii="Aptos" w:hAnsi="Aptos"/>
                <w:b w:val="0"/>
                <w:sz w:val="16"/>
              </w:rPr>
              <w:t>Rules/feasibility engine + operations</w:t>
            </w:r>
          </w:p>
        </w:tc>
        <w:tc>
          <w:tcPr>
            <w:tcW w:type="dxa" w:w="3360"/>
            <w:vAlign w:val="center"/>
          </w:tcPr>
          <w:p>
            <w:r/>
            <w:r>
              <w:rPr>
                <w:rFonts w:ascii="Aptos" w:hAnsi="Aptos"/>
                <w:b w:val="0"/>
                <w:sz w:val="16"/>
              </w:rPr>
              <w:t>Explain recommended change</w:t>
            </w:r>
          </w:p>
        </w:tc>
      </w:tr>
    </w:tbl>
    <w:p>
      <w:pPr>
        <w:pStyle w:val="Heading2"/>
      </w:pPr>
      <w:r>
        <w:t>2.2 Architecture</w:t>
      </w:r>
    </w:p>
    <w:p>
      <w:pPr>
        <w:pStyle w:val="ListBullet"/>
        <w:spacing w:after="40"/>
      </w:pPr>
      <w:r>
        <w:t>Frontend: Next.js / responsive web + PWA approach.</w:t>
      </w:r>
    </w:p>
    <w:p>
      <w:pPr>
        <w:pStyle w:val="ListBullet"/>
        <w:spacing w:after="40"/>
      </w:pPr>
      <w:r>
        <w:t>Backend: .NET 10 LTS recommended; final selection remains D-10.</w:t>
      </w:r>
    </w:p>
    <w:p>
      <w:pPr>
        <w:pStyle w:val="ListBullet"/>
        <w:spacing w:after="40"/>
      </w:pPr>
      <w:r>
        <w:t>Architecture: modular monolith for MVP, with clean domain boundaries.</w:t>
      </w:r>
    </w:p>
    <w:p>
      <w:pPr>
        <w:pStyle w:val="ListBullet"/>
        <w:spacing w:after="40"/>
      </w:pPr>
      <w:r>
        <w:t>Database: PostgreSQL.</w:t>
      </w:r>
    </w:p>
    <w:p>
      <w:pPr>
        <w:pStyle w:val="ListBullet"/>
        <w:spacing w:after="40"/>
      </w:pPr>
      <w:r>
        <w:t>AI: LLM behind an adapter; structured prompts and JSON contracts.</w:t>
      </w:r>
    </w:p>
    <w:p>
      <w:pPr>
        <w:pStyle w:val="ListBullet"/>
        <w:spacing w:after="40"/>
      </w:pPr>
      <w:r>
        <w:t>External providers: payment, WhatsApp, maps, email/SMS and hotel/service providers behind adapters.</w:t>
      </w:r>
    </w:p>
    <w:p>
      <w:pPr>
        <w:pStyle w:val="ListBullet"/>
        <w:spacing w:after="40"/>
      </w:pPr>
      <w:r>
        <w:t>Observability: structured logs, audit events, correlation IDs and provider response tracking.</w:t>
      </w:r>
    </w:p>
    <w:p>
      <w:r>
        <w:t>Recommended module boundary: Identity, Traveller, Temple, Itinerary, Quote, Booking, Payment, Hotel/Service Fulfilment, Trip/Operations, Notifications, Content, AI/Decision, Analytics, Audit.</w:t>
      </w:r>
    </w:p>
    <w:p>
      <w:pPr>
        <w:pStyle w:val="Heading1"/>
      </w:pPr>
      <w:r>
        <w:t>3. Decision Register D-01–D-17</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6"/>
              </w:rPr>
              <w:t>ID</w:t>
            </w:r>
          </w:p>
        </w:tc>
        <w:tc>
          <w:tcPr>
            <w:tcW w:type="dxa" w:w="2520"/>
            <w:vAlign w:val="center"/>
            <w:shd w:fill="E8EEF5"/>
          </w:tcPr>
          <w:p>
            <w:r/>
            <w:r>
              <w:rPr>
                <w:rFonts w:ascii="Aptos" w:hAnsi="Aptos"/>
                <w:b/>
                <w:sz w:val="16"/>
              </w:rPr>
              <w:t>Decision</w:t>
            </w:r>
          </w:p>
        </w:tc>
        <w:tc>
          <w:tcPr>
            <w:tcW w:type="dxa" w:w="2520"/>
            <w:vAlign w:val="center"/>
            <w:shd w:fill="E8EEF5"/>
          </w:tcPr>
          <w:p>
            <w:r/>
            <w:r>
              <w:rPr>
                <w:rFonts w:ascii="Aptos" w:hAnsi="Aptos"/>
                <w:b/>
                <w:sz w:val="16"/>
              </w:rPr>
              <w:t>Status</w:t>
            </w:r>
          </w:p>
        </w:tc>
        <w:tc>
          <w:tcPr>
            <w:tcW w:type="dxa" w:w="2520"/>
            <w:vAlign w:val="center"/>
            <w:shd w:fill="E8EEF5"/>
          </w:tcPr>
          <w:p>
            <w:r/>
            <w:r>
              <w:rPr>
                <w:rFonts w:ascii="Aptos" w:hAnsi="Aptos"/>
                <w:b/>
                <w:sz w:val="16"/>
              </w:rPr>
              <w:t>Specification treatment</w:t>
            </w:r>
          </w:p>
        </w:tc>
      </w:tr>
      <w:tr>
        <w:tc>
          <w:tcPr>
            <w:tcW w:type="dxa" w:w="2520"/>
            <w:vAlign w:val="center"/>
          </w:tcPr>
          <w:p>
            <w:r/>
            <w:r>
              <w:rPr>
                <w:rFonts w:ascii="Aptos" w:hAnsi="Aptos"/>
                <w:b w:val="0"/>
                <w:sz w:val="16"/>
              </w:rPr>
              <w:t>D-01</w:t>
            </w:r>
          </w:p>
        </w:tc>
        <w:tc>
          <w:tcPr>
            <w:tcW w:type="dxa" w:w="2520"/>
            <w:vAlign w:val="center"/>
          </w:tcPr>
          <w:p>
            <w:r/>
            <w:r>
              <w:rPr>
                <w:rFonts w:ascii="Aptos" w:hAnsi="Aptos"/>
                <w:b w:val="0"/>
                <w:sz w:val="16"/>
              </w:rPr>
              <w:t>PRD received</w:t>
            </w:r>
          </w:p>
        </w:tc>
        <w:tc>
          <w:tcPr>
            <w:tcW w:type="dxa" w:w="2520"/>
            <w:vAlign w:val="center"/>
          </w:tcPr>
          <w:p>
            <w:r/>
            <w:r>
              <w:rPr>
                <w:rFonts w:ascii="Aptos" w:hAnsi="Aptos"/>
                <w:b w:val="0"/>
                <w:sz w:val="16"/>
              </w:rPr>
              <w:t>Closed</w:t>
            </w:r>
          </w:p>
        </w:tc>
        <w:tc>
          <w:tcPr>
            <w:tcW w:type="dxa" w:w="2520"/>
            <w:vAlign w:val="center"/>
          </w:tcPr>
          <w:p>
            <w:r/>
            <w:r>
              <w:rPr>
                <w:rFonts w:ascii="Aptos" w:hAnsi="Aptos"/>
                <w:b w:val="0"/>
                <w:sz w:val="16"/>
              </w:rPr>
              <w:t>PRD V1.0 is the requirement baseline.</w:t>
            </w:r>
          </w:p>
        </w:tc>
      </w:tr>
      <w:tr>
        <w:tc>
          <w:tcPr>
            <w:tcW w:type="dxa" w:w="2520"/>
            <w:vAlign w:val="center"/>
          </w:tcPr>
          <w:p>
            <w:r/>
            <w:r>
              <w:rPr>
                <w:rFonts w:ascii="Aptos" w:hAnsi="Aptos"/>
                <w:b w:val="0"/>
                <w:sz w:val="16"/>
              </w:rPr>
              <w:t>D-02</w:t>
            </w:r>
          </w:p>
        </w:tc>
        <w:tc>
          <w:tcPr>
            <w:tcW w:type="dxa" w:w="2520"/>
            <w:vAlign w:val="center"/>
          </w:tcPr>
          <w:p>
            <w:r/>
            <w:r>
              <w:rPr>
                <w:rFonts w:ascii="Aptos" w:hAnsi="Aptos"/>
                <w:b w:val="0"/>
                <w:sz w:val="16"/>
              </w:rPr>
              <w:t>Plan taxonomy</w:t>
            </w:r>
          </w:p>
        </w:tc>
        <w:tc>
          <w:tcPr>
            <w:tcW w:type="dxa" w:w="2520"/>
            <w:vAlign w:val="center"/>
          </w:tcPr>
          <w:p>
            <w:r/>
            <w:r>
              <w:rPr>
                <w:rFonts w:ascii="Aptos" w:hAnsi="Aptos"/>
                <w:b w:val="0"/>
                <w:sz w:val="16"/>
              </w:rPr>
              <w:t>Partly closed</w:t>
            </w:r>
          </w:p>
        </w:tc>
        <w:tc>
          <w:tcPr>
            <w:tcW w:type="dxa" w:w="2520"/>
            <w:vAlign w:val="center"/>
          </w:tcPr>
          <w:p>
            <w:r/>
            <w:r>
              <w:rPr>
                <w:rFonts w:ascii="Aptos" w:hAnsi="Aptos"/>
                <w:b w:val="0"/>
                <w:sz w:val="16"/>
              </w:rPr>
              <w:t>Fast/Balanced/Relaxed modes are retained. Essential/Comfort/Premium tier taxonomy remains open; recommended model is templates × tiers, with Senior-Friendly as a mode.</w:t>
            </w:r>
          </w:p>
        </w:tc>
      </w:tr>
      <w:tr>
        <w:tc>
          <w:tcPr>
            <w:tcW w:type="dxa" w:w="2520"/>
            <w:vAlign w:val="center"/>
          </w:tcPr>
          <w:p>
            <w:r/>
            <w:r>
              <w:rPr>
                <w:rFonts w:ascii="Aptos" w:hAnsi="Aptos"/>
                <w:b w:val="0"/>
                <w:sz w:val="16"/>
              </w:rPr>
              <w:t>D-03</w:t>
            </w:r>
          </w:p>
        </w:tc>
        <w:tc>
          <w:tcPr>
            <w:tcW w:type="dxa" w:w="2520"/>
            <w:vAlign w:val="center"/>
          </w:tcPr>
          <w:p>
            <w:r/>
            <w:r>
              <w:rPr>
                <w:rFonts w:ascii="Aptos" w:hAnsi="Aptos"/>
                <w:b w:val="0"/>
                <w:sz w:val="16"/>
              </w:rPr>
              <w:t>CTA / positioning</w:t>
            </w:r>
          </w:p>
        </w:tc>
        <w:tc>
          <w:tcPr>
            <w:tcW w:type="dxa" w:w="2520"/>
            <w:vAlign w:val="center"/>
          </w:tcPr>
          <w:p>
            <w:r/>
            <w:r>
              <w:rPr>
                <w:rFonts w:ascii="Aptos" w:hAnsi="Aptos"/>
                <w:b w:val="0"/>
                <w:sz w:val="16"/>
              </w:rPr>
              <w:t>Closed</w:t>
            </w:r>
          </w:p>
        </w:tc>
        <w:tc>
          <w:tcPr>
            <w:tcW w:type="dxa" w:w="2520"/>
            <w:vAlign w:val="center"/>
          </w:tcPr>
          <w:p>
            <w:r/>
            <w:r>
              <w:rPr>
                <w:rFonts w:ascii="Aptos" w:hAnsi="Aptos"/>
                <w:b w:val="0"/>
                <w:sz w:val="16"/>
              </w:rPr>
              <w:t>Use “Your AI Pilgrimage Manager” and primary CTA “Plan My Pilgrimage”, aligned to PRD Appendix B.</w:t>
            </w:r>
          </w:p>
        </w:tc>
      </w:tr>
      <w:tr>
        <w:tc>
          <w:tcPr>
            <w:tcW w:type="dxa" w:w="2520"/>
            <w:vAlign w:val="center"/>
          </w:tcPr>
          <w:p>
            <w:r/>
            <w:r>
              <w:rPr>
                <w:rFonts w:ascii="Aptos" w:hAnsi="Aptos"/>
                <w:b w:val="0"/>
                <w:sz w:val="16"/>
              </w:rPr>
              <w:t>D-04</w:t>
            </w:r>
          </w:p>
        </w:tc>
        <w:tc>
          <w:tcPr>
            <w:tcW w:type="dxa" w:w="2520"/>
            <w:vAlign w:val="center"/>
          </w:tcPr>
          <w:p>
            <w:r/>
            <w:r>
              <w:rPr>
                <w:rFonts w:ascii="Aptos" w:hAnsi="Aptos"/>
                <w:b w:val="0"/>
                <w:sz w:val="16"/>
              </w:rPr>
              <w:t>State machines</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Approve canonical Trip, Booking, Payment, Fulfilment and Cancellation states before engineering locks API contracts.</w:t>
            </w:r>
          </w:p>
        </w:tc>
      </w:tr>
      <w:tr>
        <w:tc>
          <w:tcPr>
            <w:tcW w:type="dxa" w:w="2520"/>
            <w:vAlign w:val="center"/>
          </w:tcPr>
          <w:p>
            <w:r/>
            <w:r>
              <w:rPr>
                <w:rFonts w:ascii="Aptos" w:hAnsi="Aptos"/>
                <w:b w:val="0"/>
                <w:sz w:val="16"/>
              </w:rPr>
              <w:t>D-05</w:t>
            </w:r>
          </w:p>
        </w:tc>
        <w:tc>
          <w:tcPr>
            <w:tcW w:type="dxa" w:w="2520"/>
            <w:vAlign w:val="center"/>
          </w:tcPr>
          <w:p>
            <w:r/>
            <w:r>
              <w:rPr>
                <w:rFonts w:ascii="Aptos" w:hAnsi="Aptos"/>
                <w:b w:val="0"/>
                <w:sz w:val="16"/>
              </w:rPr>
              <w:t>Passport completion authority</w:t>
            </w:r>
          </w:p>
        </w:tc>
        <w:tc>
          <w:tcPr>
            <w:tcW w:type="dxa" w:w="2520"/>
            <w:vAlign w:val="center"/>
          </w:tcPr>
          <w:p>
            <w:r/>
            <w:r>
              <w:rPr>
                <w:rFonts w:ascii="Aptos" w:hAnsi="Aptos"/>
                <w:b w:val="0"/>
                <w:sz w:val="16"/>
              </w:rPr>
              <w:t>Closed</w:t>
            </w:r>
          </w:p>
        </w:tc>
        <w:tc>
          <w:tcPr>
            <w:tcW w:type="dxa" w:w="2520"/>
            <w:vAlign w:val="center"/>
          </w:tcPr>
          <w:p>
            <w:r/>
            <w:r>
              <w:rPr>
                <w:rFonts w:ascii="Aptos" w:hAnsi="Aptos"/>
                <w:b w:val="0"/>
                <w:sz w:val="16"/>
              </w:rPr>
              <w:t>Operations / validated journey events only; no customer self-completion.</w:t>
            </w:r>
          </w:p>
        </w:tc>
      </w:tr>
      <w:tr>
        <w:tc>
          <w:tcPr>
            <w:tcW w:type="dxa" w:w="2520"/>
            <w:vAlign w:val="center"/>
          </w:tcPr>
          <w:p>
            <w:r/>
            <w:r>
              <w:rPr>
                <w:rFonts w:ascii="Aptos" w:hAnsi="Aptos"/>
                <w:b w:val="0"/>
                <w:sz w:val="16"/>
              </w:rPr>
              <w:t>D-06</w:t>
            </w:r>
          </w:p>
        </w:tc>
        <w:tc>
          <w:tcPr>
            <w:tcW w:type="dxa" w:w="2520"/>
            <w:vAlign w:val="center"/>
          </w:tcPr>
          <w:p>
            <w:r/>
            <w:r>
              <w:rPr>
                <w:rFonts w:ascii="Aptos" w:hAnsi="Aptos"/>
                <w:b w:val="0"/>
                <w:sz w:val="16"/>
              </w:rPr>
              <w:t>Deposit / cancellation / refund</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Business policy required before production payment flow.</w:t>
            </w:r>
          </w:p>
        </w:tc>
      </w:tr>
      <w:tr>
        <w:tc>
          <w:tcPr>
            <w:tcW w:type="dxa" w:w="2520"/>
            <w:vAlign w:val="center"/>
          </w:tcPr>
          <w:p>
            <w:r/>
            <w:r>
              <w:rPr>
                <w:rFonts w:ascii="Aptos" w:hAnsi="Aptos"/>
                <w:b w:val="0"/>
                <w:sz w:val="16"/>
              </w:rPr>
              <w:t>D-07</w:t>
            </w:r>
          </w:p>
        </w:tc>
        <w:tc>
          <w:tcPr>
            <w:tcW w:type="dxa" w:w="2520"/>
            <w:vAlign w:val="center"/>
          </w:tcPr>
          <w:p>
            <w:r/>
            <w:r>
              <w:rPr>
                <w:rFonts w:ascii="Aptos" w:hAnsi="Aptos"/>
                <w:b w:val="0"/>
                <w:sz w:val="16"/>
              </w:rPr>
              <w:t>GST treatment</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Confirm with finance/CA and encode tax rules, not hard-coded UI text.</w:t>
            </w:r>
          </w:p>
        </w:tc>
      </w:tr>
      <w:tr>
        <w:tc>
          <w:tcPr>
            <w:tcW w:type="dxa" w:w="2520"/>
            <w:vAlign w:val="center"/>
          </w:tcPr>
          <w:p>
            <w:r/>
            <w:r>
              <w:rPr>
                <w:rFonts w:ascii="Aptos" w:hAnsi="Aptos"/>
                <w:b w:val="0"/>
                <w:sz w:val="16"/>
              </w:rPr>
              <w:t>D-08</w:t>
            </w:r>
          </w:p>
        </w:tc>
        <w:tc>
          <w:tcPr>
            <w:tcW w:type="dxa" w:w="2520"/>
            <w:vAlign w:val="center"/>
          </w:tcPr>
          <w:p>
            <w:r/>
            <w:r>
              <w:rPr>
                <w:rFonts w:ascii="Aptos" w:hAnsi="Aptos"/>
                <w:b w:val="0"/>
                <w:sz w:val="16"/>
              </w:rPr>
              <w:t>Rate card / margins</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Approve package, vehicle, hotel, service and margin model.</w:t>
            </w:r>
          </w:p>
        </w:tc>
      </w:tr>
      <w:tr>
        <w:tc>
          <w:tcPr>
            <w:tcW w:type="dxa" w:w="2520"/>
            <w:vAlign w:val="center"/>
          </w:tcPr>
          <w:p>
            <w:r/>
            <w:r>
              <w:rPr>
                <w:rFonts w:ascii="Aptos" w:hAnsi="Aptos"/>
                <w:b w:val="0"/>
                <w:sz w:val="16"/>
              </w:rPr>
              <w:t>D-09</w:t>
            </w:r>
          </w:p>
        </w:tc>
        <w:tc>
          <w:tcPr>
            <w:tcW w:type="dxa" w:w="2520"/>
            <w:vAlign w:val="center"/>
          </w:tcPr>
          <w:p>
            <w:r/>
            <w:r>
              <w:rPr>
                <w:rFonts w:ascii="Aptos" w:hAnsi="Aptos"/>
                <w:b w:val="0"/>
                <w:sz w:val="16"/>
              </w:rPr>
              <w:t>Pickup service area</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Define included pickup geography, surcharge zones and exclusions.</w:t>
            </w:r>
          </w:p>
        </w:tc>
      </w:tr>
      <w:tr>
        <w:tc>
          <w:tcPr>
            <w:tcW w:type="dxa" w:w="2520"/>
            <w:vAlign w:val="center"/>
          </w:tcPr>
          <w:p>
            <w:r/>
            <w:r>
              <w:rPr>
                <w:rFonts w:ascii="Aptos" w:hAnsi="Aptos"/>
                <w:b w:val="0"/>
                <w:sz w:val="16"/>
              </w:rPr>
              <w:t>D-10</w:t>
            </w:r>
          </w:p>
        </w:tc>
        <w:tc>
          <w:tcPr>
            <w:tcW w:type="dxa" w:w="2520"/>
            <w:vAlign w:val="center"/>
          </w:tcPr>
          <w:p>
            <w:r/>
            <w:r>
              <w:rPr>
                <w:rFonts w:ascii="Aptos" w:hAnsi="Aptos"/>
                <w:b w:val="0"/>
                <w:sz w:val="16"/>
              </w:rPr>
              <w:t>.NET 10</w:t>
            </w:r>
          </w:p>
        </w:tc>
        <w:tc>
          <w:tcPr>
            <w:tcW w:type="dxa" w:w="2520"/>
            <w:vAlign w:val="center"/>
          </w:tcPr>
          <w:p>
            <w:r/>
            <w:r>
              <w:rPr>
                <w:rFonts w:ascii="Aptos" w:hAnsi="Aptos"/>
                <w:b w:val="0"/>
                <w:sz w:val="16"/>
              </w:rPr>
              <w:t>Open / Recommended</w:t>
            </w:r>
          </w:p>
        </w:tc>
        <w:tc>
          <w:tcPr>
            <w:tcW w:type="dxa" w:w="2520"/>
            <w:vAlign w:val="center"/>
          </w:tcPr>
          <w:p>
            <w:r/>
            <w:r>
              <w:rPr>
                <w:rFonts w:ascii="Aptos" w:hAnsi="Aptos"/>
                <w:b w:val="0"/>
                <w:sz w:val="16"/>
              </w:rPr>
              <w:t>Recommend .NET 10 LTS for new build; formal owner approval required.</w:t>
            </w:r>
          </w:p>
        </w:tc>
      </w:tr>
      <w:tr>
        <w:tc>
          <w:tcPr>
            <w:tcW w:type="dxa" w:w="2520"/>
            <w:vAlign w:val="center"/>
          </w:tcPr>
          <w:p>
            <w:r/>
            <w:r>
              <w:rPr>
                <w:rFonts w:ascii="Aptos" w:hAnsi="Aptos"/>
                <w:b w:val="0"/>
                <w:sz w:val="16"/>
              </w:rPr>
              <w:t>D-11</w:t>
            </w:r>
          </w:p>
        </w:tc>
        <w:tc>
          <w:tcPr>
            <w:tcW w:type="dxa" w:w="2520"/>
            <w:vAlign w:val="center"/>
          </w:tcPr>
          <w:p>
            <w:r/>
            <w:r>
              <w:rPr>
                <w:rFonts w:ascii="Aptos" w:hAnsi="Aptos"/>
                <w:b w:val="0"/>
                <w:sz w:val="16"/>
              </w:rPr>
              <w:t>Vendors</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Select payment gateway, WhatsApp BSP, maps and LLM provider through adapter-compatible evaluation.</w:t>
            </w:r>
          </w:p>
        </w:tc>
      </w:tr>
      <w:tr>
        <w:tc>
          <w:tcPr>
            <w:tcW w:type="dxa" w:w="2520"/>
            <w:vAlign w:val="center"/>
          </w:tcPr>
          <w:p>
            <w:r/>
            <w:r>
              <w:rPr>
                <w:rFonts w:ascii="Aptos" w:hAnsi="Aptos"/>
                <w:b w:val="0"/>
                <w:sz w:val="16"/>
              </w:rPr>
              <w:t>D-12</w:t>
            </w:r>
          </w:p>
        </w:tc>
        <w:tc>
          <w:tcPr>
            <w:tcW w:type="dxa" w:w="2520"/>
            <w:vAlign w:val="center"/>
          </w:tcPr>
          <w:p>
            <w:r/>
            <w:r>
              <w:rPr>
                <w:rFonts w:ascii="Aptos" w:hAnsi="Aptos"/>
                <w:b w:val="0"/>
                <w:sz w:val="16"/>
              </w:rPr>
              <w:t>Send My Parents scope</w:t>
            </w:r>
          </w:p>
        </w:tc>
        <w:tc>
          <w:tcPr>
            <w:tcW w:type="dxa" w:w="2520"/>
            <w:vAlign w:val="center"/>
          </w:tcPr>
          <w:p>
            <w:r/>
            <w:r>
              <w:rPr>
                <w:rFonts w:ascii="Aptos" w:hAnsi="Aptos"/>
                <w:b w:val="0"/>
                <w:sz w:val="16"/>
              </w:rPr>
              <w:t>Open / Recommended</w:t>
            </w:r>
          </w:p>
        </w:tc>
        <w:tc>
          <w:tcPr>
            <w:tcW w:type="dxa" w:w="2520"/>
            <w:vAlign w:val="center"/>
          </w:tcPr>
          <w:p>
            <w:r/>
            <w:r>
              <w:rPr>
                <w:rFonts w:ascii="Aptos" w:hAnsi="Aptos"/>
                <w:b w:val="0"/>
                <w:sz w:val="16"/>
              </w:rPr>
              <w:t>Make core booking + contacts + milestone notifications P0; keep full family live view P1.</w:t>
            </w:r>
          </w:p>
        </w:tc>
      </w:tr>
      <w:tr>
        <w:tc>
          <w:tcPr>
            <w:tcW w:type="dxa" w:w="2520"/>
            <w:vAlign w:val="center"/>
          </w:tcPr>
          <w:p>
            <w:r/>
            <w:r>
              <w:rPr>
                <w:rFonts w:ascii="Aptos" w:hAnsi="Aptos"/>
                <w:b w:val="0"/>
                <w:sz w:val="16"/>
              </w:rPr>
              <w:t>D-13</w:t>
            </w:r>
          </w:p>
        </w:tc>
        <w:tc>
          <w:tcPr>
            <w:tcW w:type="dxa" w:w="2520"/>
            <w:vAlign w:val="center"/>
          </w:tcPr>
          <w:p>
            <w:r/>
            <w:r>
              <w:rPr>
                <w:rFonts w:ascii="Aptos" w:hAnsi="Aptos"/>
                <w:b w:val="0"/>
                <w:sz w:val="16"/>
              </w:rPr>
              <w:t>North Star</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Retain conversion KPI but add completed-trip CSAT/outcome metric; owner to approve final wording.</w:t>
            </w:r>
          </w:p>
        </w:tc>
      </w:tr>
      <w:tr>
        <w:tc>
          <w:tcPr>
            <w:tcW w:type="dxa" w:w="2520"/>
            <w:vAlign w:val="center"/>
          </w:tcPr>
          <w:p>
            <w:r/>
            <w:r>
              <w:rPr>
                <w:rFonts w:ascii="Aptos" w:hAnsi="Aptos"/>
                <w:b w:val="0"/>
                <w:sz w:val="16"/>
              </w:rPr>
              <w:t>D-14</w:t>
            </w:r>
          </w:p>
        </w:tc>
        <w:tc>
          <w:tcPr>
            <w:tcW w:type="dxa" w:w="2520"/>
            <w:vAlign w:val="center"/>
          </w:tcPr>
          <w:p>
            <w:r/>
            <w:r>
              <w:rPr>
                <w:rFonts w:ascii="Aptos" w:hAnsi="Aptos"/>
                <w:b w:val="0"/>
                <w:sz w:val="16"/>
              </w:rPr>
              <w:t>“Confirmed in 10 min” promise</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Validate against manual hotel/service confirmation. Consider “plan/quote in &lt;10 min” if full confirmation cannot be reliably achieved.</w:t>
            </w:r>
          </w:p>
        </w:tc>
      </w:tr>
      <w:tr>
        <w:tc>
          <w:tcPr>
            <w:tcW w:type="dxa" w:w="2520"/>
            <w:vAlign w:val="center"/>
          </w:tcPr>
          <w:p>
            <w:r/>
            <w:r>
              <w:rPr>
                <w:rFonts w:ascii="Aptos" w:hAnsi="Aptos"/>
                <w:b w:val="0"/>
                <w:sz w:val="16"/>
              </w:rPr>
              <w:t>D-15</w:t>
            </w:r>
          </w:p>
        </w:tc>
        <w:tc>
          <w:tcPr>
            <w:tcW w:type="dxa" w:w="2520"/>
            <w:vAlign w:val="center"/>
          </w:tcPr>
          <w:p>
            <w:r/>
            <w:r>
              <w:rPr>
                <w:rFonts w:ascii="Aptos" w:hAnsi="Aptos"/>
                <w:b w:val="0"/>
                <w:sz w:val="16"/>
              </w:rPr>
              <w:t>Driver page</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Preferred P1 driver signed-link experience; if deferred, coordinator records events by phone/ops UI.</w:t>
            </w:r>
          </w:p>
        </w:tc>
      </w:tr>
      <w:tr>
        <w:tc>
          <w:tcPr>
            <w:tcW w:type="dxa" w:w="2520"/>
            <w:vAlign w:val="center"/>
          </w:tcPr>
          <w:p>
            <w:r/>
            <w:r>
              <w:rPr>
                <w:rFonts w:ascii="Aptos" w:hAnsi="Aptos"/>
                <w:b w:val="0"/>
                <w:sz w:val="16"/>
              </w:rPr>
              <w:t>D-16</w:t>
            </w:r>
          </w:p>
        </w:tc>
        <w:tc>
          <w:tcPr>
            <w:tcW w:type="dxa" w:w="2520"/>
            <w:vAlign w:val="center"/>
          </w:tcPr>
          <w:p>
            <w:r/>
            <w:r>
              <w:rPr>
                <w:rFonts w:ascii="Aptos" w:hAnsi="Aptos"/>
                <w:b w:val="0"/>
                <w:sz w:val="16"/>
              </w:rPr>
              <w:t>PRD V1.1 fixes</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Resolve passport/live journey/pooja priority conflicts, Quote/RateCard/Package entities, traceability, Circuit entity and timeline references.</w:t>
            </w:r>
          </w:p>
        </w:tc>
      </w:tr>
      <w:tr>
        <w:tc>
          <w:tcPr>
            <w:tcW w:type="dxa" w:w="2520"/>
            <w:vAlign w:val="center"/>
          </w:tcPr>
          <w:p>
            <w:r/>
            <w:r>
              <w:rPr>
                <w:rFonts w:ascii="Aptos" w:hAnsi="Aptos"/>
                <w:b w:val="0"/>
                <w:sz w:val="16"/>
              </w:rPr>
              <w:t>D-17</w:t>
            </w:r>
          </w:p>
        </w:tc>
        <w:tc>
          <w:tcPr>
            <w:tcW w:type="dxa" w:w="2520"/>
            <w:vAlign w:val="center"/>
          </w:tcPr>
          <w:p>
            <w:r/>
            <w:r>
              <w:rPr>
                <w:rFonts w:ascii="Aptos" w:hAnsi="Aptos"/>
                <w:b w:val="0"/>
                <w:sz w:val="16"/>
              </w:rPr>
              <w:t>Timeline</w:t>
            </w:r>
          </w:p>
        </w:tc>
        <w:tc>
          <w:tcPr>
            <w:tcW w:type="dxa" w:w="2520"/>
            <w:vAlign w:val="center"/>
          </w:tcPr>
          <w:p>
            <w:r/>
            <w:r>
              <w:rPr>
                <w:rFonts w:ascii="Aptos" w:hAnsi="Aptos"/>
                <w:b w:val="0"/>
                <w:sz w:val="16"/>
              </w:rPr>
              <w:t>Open</w:t>
            </w:r>
          </w:p>
        </w:tc>
        <w:tc>
          <w:tcPr>
            <w:tcW w:type="dxa" w:w="2520"/>
            <w:vAlign w:val="center"/>
          </w:tcPr>
          <w:p>
            <w:r/>
            <w:r>
              <w:rPr>
                <w:rFonts w:ascii="Aptos" w:hAnsi="Aptos"/>
                <w:b w:val="0"/>
                <w:sz w:val="16"/>
              </w:rPr>
              <w:t>Recommended 16-week build + 20–50 trip pilot, or 90-day reduced scope with explicit owner sign-off.</w:t>
            </w:r>
          </w:p>
        </w:tc>
      </w:tr>
    </w:tbl>
    <w:p>
      <w:pPr>
        <w:pStyle w:val="Heading1"/>
      </w:pPr>
      <w:r>
        <w:t>4. PRD Requirement Implementation Matrix</w:t>
      </w:r>
    </w:p>
    <w:p>
      <w:r>
        <w:t>All 78 PRD requirements are preserved below. P0 items form the primary MVP contract unless superseded by an explicit audit deviation or open decision.</w:t>
      </w:r>
    </w:p>
    <w:p>
      <w:pPr>
        <w:pStyle w:val="Heading2"/>
      </w:pPr>
      <w:r>
        <w:t>4.1 Identity &amp; Traveller Profiles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NAV-ID-001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Support mobile OTP and/or email authentication.</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NAV-ID-002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Allow a booker to create one or more traveller profiles.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NAV-ID-003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Capture traveller age band, mobility considerations, food preference and emergency contact where appropriate.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NAV-ID-004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Allow a booker to identify whether they are travelling or booking for someone else.</w:t>
            </w:r>
          </w:p>
        </w:tc>
        <w:tc>
          <w:tcPr>
            <w:tcW w:type="dxa" w:w="2520"/>
            <w:vAlign w:val="center"/>
          </w:tcPr>
          <w:p>
            <w:r/>
            <w:r>
              <w:rPr>
                <w:rFonts w:ascii="Aptos" w:hAnsi="Aptos"/>
                <w:b w:val="0"/>
                <w:sz w:val="14"/>
              </w:rPr>
              <w:t>MVP</w:t>
            </w:r>
          </w:p>
        </w:tc>
      </w:tr>
    </w:tbl>
    <w:p>
      <w:pPr>
        <w:pStyle w:val="Heading2"/>
      </w:pPr>
      <w:r>
        <w:t>4.2 AI Pilgrimage Planner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NAV-AI-001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Start with an open conversational prompt such as “Plan my Navagraha pilgrimage”.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Progressively collect origin, travel date, group composition, purpose, days, vehicle, hotel and service preferences.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Ask only information that materially changes the recommendation.</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Generate Fast, Balanced and Relaxed plan modes when feasible.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NAV-AI-005</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Recommend 1-day vs 2-day based on feasibility, comfort, travel efficiency and traveller profile.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NAV-AI-006</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Explain why the recommended option is preferred.</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NAV-AI-007</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Never invent price, availability, timing or operational status.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NAV-AI-008</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Clearly label information as Estimated, Recommended or Confirmed.</w:t>
            </w:r>
          </w:p>
        </w:tc>
        <w:tc>
          <w:tcPr>
            <w:tcW w:type="dxa" w:w="2520"/>
            <w:vAlign w:val="center"/>
          </w:tcPr>
          <w:p>
            <w:r/>
            <w:r>
              <w:rPr>
                <w:rFonts w:ascii="Aptos" w:hAnsi="Aptos"/>
                <w:b w:val="0"/>
                <w:sz w:val="14"/>
              </w:rPr>
              <w:t>MVP</w:t>
            </w:r>
          </w:p>
        </w:tc>
      </w:tr>
    </w:tbl>
    <w:p>
      <w:pPr>
        <w:pStyle w:val="Heading2"/>
      </w:pPr>
      <w:r>
        <w:t>4.3 Itinerary Engine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NAV-IT-001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Maintain a structured itinerary containing temples, sequence, target arrival/departure, travel legs, breaks and services.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NAV-IT-002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Apply configurable constraints for opening hours, service windows, travel time, meal breaks and trip duration.</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NAV-IT-003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Support one-day and two-day itineraries in MVP.</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NAV-IT-004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Version itineraries whenever the customer or operations team changes them.</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NAV-IT-005</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Store original plan, user-modified plan and operations/live-replanned versions.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NAV-IT-006</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Recalculate remaining feasibility after a delay or service change.</w:t>
            </w:r>
          </w:p>
        </w:tc>
        <w:tc>
          <w:tcPr>
            <w:tcW w:type="dxa" w:w="2520"/>
            <w:vAlign w:val="center"/>
          </w:tcPr>
          <w:p>
            <w:r/>
            <w:r>
              <w:rPr>
                <w:rFonts w:ascii="Aptos" w:hAnsi="Aptos"/>
                <w:b w:val="0"/>
                <w:sz w:val="14"/>
              </w:rPr>
              <w:t>P1 / later unless required dependency</w:t>
            </w:r>
          </w:p>
        </w:tc>
      </w:tr>
    </w:tbl>
    <w:p>
      <w:pPr>
        <w:pStyle w:val="Heading2"/>
      </w:pPr>
      <w:r>
        <w:t>4.4 Temple Information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NAV-TEM-001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Maintain a verified master record for all nine Navagraha temples.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NAV-TEM-002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Store address, coordinates, source, normal operating information and operational notes.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NAV-TEM-003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source and last-verified date for operationally sensitive information.</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NAV-TEM-004</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Provide temple-specific visit guidance: next action, parking/entrance notes, estimated visit duration and next leg.</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NAV-TEM-005</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Support multilingual content and future audio guidance.</w:t>
            </w:r>
          </w:p>
        </w:tc>
        <w:tc>
          <w:tcPr>
            <w:tcW w:type="dxa" w:w="2520"/>
            <w:vAlign w:val="center"/>
          </w:tcPr>
          <w:p>
            <w:r/>
            <w:r>
              <w:rPr>
                <w:rFonts w:ascii="Aptos" w:hAnsi="Aptos"/>
                <w:b w:val="0"/>
                <w:sz w:val="14"/>
              </w:rPr>
              <w:t>P1 / later unless required dependency</w:t>
            </w:r>
          </w:p>
        </w:tc>
      </w:tr>
    </w:tbl>
    <w:p>
      <w:pPr>
        <w:pStyle w:val="Heading2"/>
      </w:pPr>
      <w:r>
        <w:t>4.5 Vehicle &amp; Driver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NAV-VEH-001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Maintain vehicle inventory, type, capacity, comfort level and availability.</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NAV-VEH-002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Recommend a vehicle based on traveller count, senior needs, luggage and budget.</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NAV-VEH-003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Assign driver to confirmed trips.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NAV-VEH-004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Track driver/trip status and operational notes.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NAV-VEH-005</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Support future live GPS tracking.</w:t>
            </w:r>
          </w:p>
        </w:tc>
        <w:tc>
          <w:tcPr>
            <w:tcW w:type="dxa" w:w="2520"/>
            <w:vAlign w:val="center"/>
          </w:tcPr>
          <w:p>
            <w:r/>
            <w:r>
              <w:rPr>
                <w:rFonts w:ascii="Aptos" w:hAnsi="Aptos"/>
                <w:b w:val="0"/>
                <w:sz w:val="14"/>
              </w:rPr>
              <w:t>P1 / later unless required dependency</w:t>
            </w:r>
          </w:p>
        </w:tc>
      </w:tr>
    </w:tbl>
    <w:p>
      <w:pPr>
        <w:pStyle w:val="Heading2"/>
      </w:pPr>
      <w:r>
        <w:t>4.6 Hotel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NAV-HOT-001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Maintain partner hotels, room types, location, capacity, pricing and availability status.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NAV-HOT-002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Recommend hotel based on route, comfort, traveller profile and budget.</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NAV-HOT-003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hotel cost separately from transport and service fees.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NAV-HOT-004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Support hotel confirmation workflow before booking completion.</w:t>
            </w:r>
          </w:p>
        </w:tc>
        <w:tc>
          <w:tcPr>
            <w:tcW w:type="dxa" w:w="2520"/>
            <w:vAlign w:val="center"/>
          </w:tcPr>
          <w:p>
            <w:r/>
            <w:r>
              <w:rPr>
                <w:rFonts w:ascii="Aptos" w:hAnsi="Aptos"/>
                <w:b w:val="0"/>
                <w:sz w:val="14"/>
              </w:rPr>
              <w:t>MVP</w:t>
            </w:r>
          </w:p>
        </w:tc>
      </w:tr>
    </w:tbl>
    <w:p>
      <w:pPr>
        <w:pStyle w:val="Heading2"/>
      </w:pPr>
      <w:r>
        <w:t>4.7 Pooja / Pariharam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NAV-POO-001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Allow customers to state desired pooja/pariharam intent.</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NAV-POO-002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Present available service options only from configured/verified offerings.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NAV-POO-003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Capture service date, temple, participant count and service status.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NAV-POO-004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Clearly distinguish traditional/religious information from product recommendations.</w:t>
            </w:r>
          </w:p>
        </w:tc>
        <w:tc>
          <w:tcPr>
            <w:tcW w:type="dxa" w:w="2520"/>
            <w:vAlign w:val="center"/>
          </w:tcPr>
          <w:p>
            <w:r/>
            <w:r>
              <w:rPr>
                <w:rFonts w:ascii="Aptos" w:hAnsi="Aptos"/>
                <w:b w:val="0"/>
                <w:sz w:val="14"/>
              </w:rPr>
              <w:t>MVP</w:t>
            </w:r>
          </w:p>
        </w:tc>
      </w:tr>
    </w:tbl>
    <w:p>
      <w:pPr>
        <w:pStyle w:val="Heading2"/>
      </w:pPr>
      <w:r>
        <w:t>4.8 Quote, Booking &amp; Payment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NAV-BOOK-001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Generate a deterministic quote from selected services.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NAV-BOOK-002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transparent line-item pricing and applicable taxes/fees.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NAV-BOOK-003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Support booking request, confirmation, cancellation and payment status.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NAV-BOOK-004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Integrate an India-ready payment gateway in MVP.</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NAV-BOOK-005</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Issue digital booking confirmation and invoice/receipt where applicable.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NAV-BOOK-006</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Support coupon/discount logic as configurable rules.</w:t>
            </w:r>
          </w:p>
        </w:tc>
        <w:tc>
          <w:tcPr>
            <w:tcW w:type="dxa" w:w="2520"/>
            <w:vAlign w:val="center"/>
          </w:tcPr>
          <w:p>
            <w:r/>
            <w:r>
              <w:rPr>
                <w:rFonts w:ascii="Aptos" w:hAnsi="Aptos"/>
                <w:b w:val="0"/>
                <w:sz w:val="14"/>
              </w:rPr>
              <w:t>P1 / later unless required dependency</w:t>
            </w:r>
          </w:p>
        </w:tc>
      </w:tr>
    </w:tbl>
    <w:p>
      <w:pPr>
        <w:pStyle w:val="Heading2"/>
      </w:pPr>
      <w:r>
        <w:t>4.9 WhatsApp &amp; Notifications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NAV-NOT-001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Send planning summary, quote, booking confirmation, pickup details and trip reminders through WhatsApp.</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NAV-NOT-002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Support SMS/email fallback for critical messages.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NAV-NOT-003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Maintain notification delivery status and audit trail.</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NAV-NOT-004</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Allow customer communication preferences.</w:t>
            </w:r>
          </w:p>
        </w:tc>
        <w:tc>
          <w:tcPr>
            <w:tcW w:type="dxa" w:w="2520"/>
            <w:vAlign w:val="center"/>
          </w:tcPr>
          <w:p>
            <w:r/>
            <w:r>
              <w:rPr>
                <w:rFonts w:ascii="Aptos" w:hAnsi="Aptos"/>
                <w:b w:val="0"/>
                <w:sz w:val="14"/>
              </w:rPr>
              <w:t>P1 / later unless required dependency</w:t>
            </w:r>
          </w:p>
        </w:tc>
      </w:tr>
    </w:tbl>
    <w:p>
      <w:pPr>
        <w:pStyle w:val="Heading2"/>
      </w:pPr>
      <w:r>
        <w:t>4.10 Customer Trip Dashboard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NAV-TRIP-001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upcoming and past trips.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NAV-TRIP-002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confirmed services, itinerary, booking/payment status and contacts.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NAV-TRIP-003</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Show live journey progress once trip starts.</w:t>
            </w:r>
          </w:p>
        </w:tc>
        <w:tc>
          <w:tcPr>
            <w:tcW w:type="dxa" w:w="2520"/>
            <w:vAlign w:val="center"/>
          </w:tcPr>
          <w:p>
            <w:r/>
            <w:r>
              <w:rPr>
                <w:rFonts w:ascii="Aptos" w:hAnsi="Aptos"/>
                <w:b w:val="0"/>
                <w:sz w:val="14"/>
              </w:rPr>
              <w:t>Promote to minimal P0 Live Journey: progress/status from validated trip events; rich live tracking remains P1.</w:t>
            </w:r>
          </w:p>
        </w:tc>
      </w:tr>
      <w:tr>
        <w:tc>
          <w:tcPr>
            <w:tcW w:type="dxa" w:w="2520"/>
            <w:vAlign w:val="center"/>
          </w:tcPr>
          <w:p>
            <w:r/>
            <w:r>
              <w:rPr>
                <w:rFonts w:ascii="Aptos" w:hAnsi="Aptos"/>
                <w:b w:val="0"/>
                <w:sz w:val="14"/>
              </w:rPr>
              <w:t>NAV-TRIP-004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Allow access to digital pilgrimage passport.</w:t>
            </w:r>
          </w:p>
        </w:tc>
        <w:tc>
          <w:tcPr>
            <w:tcW w:type="dxa" w:w="2520"/>
            <w:vAlign w:val="center"/>
          </w:tcPr>
          <w:p>
            <w:r/>
            <w:r>
              <w:rPr>
                <w:rFonts w:ascii="Aptos" w:hAnsi="Aptos"/>
                <w:b w:val="0"/>
                <w:sz w:val="14"/>
              </w:rPr>
              <w:t>MVP</w:t>
            </w:r>
          </w:p>
        </w:tc>
      </w:tr>
    </w:tbl>
    <w:p>
      <w:pPr>
        <w:pStyle w:val="Heading2"/>
      </w:pPr>
      <w:r>
        <w:t>4.11 Digital Pilgrimage Passport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NAV-PASS-001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Track completion status for all nine temples.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NAV-PASS-002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Allow operations or validated journey events to mark temple completion.</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NAV-PASS-003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progress such as 4/9 completed.</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NAV-PASS-004</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Generate a completion certificate when 9/9 is completed.</w:t>
            </w:r>
          </w:p>
        </w:tc>
        <w:tc>
          <w:tcPr>
            <w:tcW w:type="dxa" w:w="2520"/>
            <w:vAlign w:val="center"/>
          </w:tcPr>
          <w:p>
            <w:r/>
            <w:r>
              <w:rPr>
                <w:rFonts w:ascii="Aptos" w:hAnsi="Aptos"/>
                <w:b w:val="0"/>
                <w:sz w:val="14"/>
              </w:rPr>
              <w:t>P1; certificate is generated only after validated 9/9 completion.</w:t>
            </w:r>
          </w:p>
        </w:tc>
      </w:tr>
    </w:tbl>
    <w:p>
      <w:pPr>
        <w:pStyle w:val="Heading2"/>
      </w:pPr>
      <w:r>
        <w:t>4.12 Live Journey Mode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NAV-LIVE-001</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Show current temple, next temple, ETA and progress.</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NAV-LIVE-002</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Provide actionable guidance for each leg.</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NAV-LIVE-003</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Allow operations to record delay, temple completion, meal/rest stop and service changes.</w:t>
            </w:r>
          </w:p>
        </w:tc>
        <w:tc>
          <w:tcPr>
            <w:tcW w:type="dxa" w:w="2520"/>
            <w:vAlign w:val="center"/>
          </w:tcPr>
          <w:p>
            <w:r/>
            <w:r>
              <w:rPr>
                <w:rFonts w:ascii="Aptos" w:hAnsi="Aptos"/>
                <w:b w:val="0"/>
                <w:sz w:val="14"/>
              </w:rPr>
              <w:t>Promote to P0 operational baseline per audit: ops must be able to record events and trigger/prepare replanning.</w:t>
            </w:r>
          </w:p>
        </w:tc>
      </w:tr>
      <w:tr>
        <w:tc>
          <w:tcPr>
            <w:tcW w:type="dxa" w:w="2520"/>
            <w:vAlign w:val="center"/>
          </w:tcPr>
          <w:p>
            <w:r/>
            <w:r>
              <w:rPr>
                <w:rFonts w:ascii="Aptos" w:hAnsi="Aptos"/>
                <w:b w:val="0"/>
                <w:sz w:val="14"/>
              </w:rPr>
              <w:t>NAV-LIVE-004</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Trigger re-planning when remaining itinerary feasibility changes.</w:t>
            </w:r>
          </w:p>
        </w:tc>
        <w:tc>
          <w:tcPr>
            <w:tcW w:type="dxa" w:w="2520"/>
            <w:vAlign w:val="center"/>
          </w:tcPr>
          <w:p>
            <w:r/>
            <w:r>
              <w:rPr>
                <w:rFonts w:ascii="Aptos" w:hAnsi="Aptos"/>
                <w:b w:val="0"/>
                <w:sz w:val="14"/>
              </w:rPr>
              <w:t>Promote to P0 operational baseline per audit: ops must be able to record events and trigger/prepare replanning.</w:t>
            </w:r>
          </w:p>
        </w:tc>
      </w:tr>
    </w:tbl>
    <w:p>
      <w:pPr>
        <w:pStyle w:val="Heading2"/>
      </w:pPr>
      <w:r>
        <w:t>4.13 Senior-Friendly Mode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NAV-SEN-001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Detect or explicitly capture senior travellers.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NAV-SEN-002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Increase break/rest requirements based on configurable rules.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NAV-SEN-003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Prefer comfortable vehicles and route/hotel options when available.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NAV-SEN-004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Minimise unnecessary walking and operational uncertainty where data permits.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NAV-SEN-005</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a clear “Senior-Friendly” plan badge.</w:t>
            </w:r>
          </w:p>
        </w:tc>
        <w:tc>
          <w:tcPr>
            <w:tcW w:type="dxa" w:w="2520"/>
            <w:vAlign w:val="center"/>
          </w:tcPr>
          <w:p>
            <w:r/>
            <w:r>
              <w:rPr>
                <w:rFonts w:ascii="Aptos" w:hAnsi="Aptos"/>
                <w:b w:val="0"/>
                <w:sz w:val="14"/>
              </w:rPr>
              <w:t>MVP</w:t>
            </w:r>
          </w:p>
        </w:tc>
      </w:tr>
    </w:tbl>
    <w:p>
      <w:pPr>
        <w:pStyle w:val="Heading2"/>
      </w:pPr>
      <w:r>
        <w:t>4.14 Send My Parents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NAV-PAR-001</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Allow adult child to create and manage a parent trip.</w:t>
            </w:r>
          </w:p>
        </w:tc>
        <w:tc>
          <w:tcPr>
            <w:tcW w:type="dxa" w:w="2520"/>
            <w:vAlign w:val="center"/>
          </w:tcPr>
          <w:p>
            <w:r/>
            <w:r>
              <w:rPr>
                <w:rFonts w:ascii="Aptos" w:hAnsi="Aptos"/>
                <w:b w:val="0"/>
                <w:sz w:val="14"/>
              </w:rPr>
              <w:t>Promote core capability to P0: parent trip setup, consent/contact and milestone notifications. Full family live view remains P1.</w:t>
            </w:r>
          </w:p>
        </w:tc>
      </w:tr>
      <w:tr>
        <w:tc>
          <w:tcPr>
            <w:tcW w:type="dxa" w:w="2520"/>
            <w:vAlign w:val="center"/>
          </w:tcPr>
          <w:p>
            <w:r/>
            <w:r>
              <w:rPr>
                <w:rFonts w:ascii="Aptos" w:hAnsi="Aptos"/>
                <w:b w:val="0"/>
                <w:sz w:val="14"/>
              </w:rPr>
              <w:t>NAV-PAR-002</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Send milestone notifications: pickup, temple completion, lunch/rest, hotel check-in and day completion.</w:t>
            </w:r>
          </w:p>
        </w:tc>
        <w:tc>
          <w:tcPr>
            <w:tcW w:type="dxa" w:w="2520"/>
            <w:vAlign w:val="center"/>
          </w:tcPr>
          <w:p>
            <w:r/>
            <w:r>
              <w:rPr>
                <w:rFonts w:ascii="Aptos" w:hAnsi="Aptos"/>
                <w:b w:val="0"/>
                <w:sz w:val="14"/>
              </w:rPr>
              <w:t>Promote core capability to P0: parent trip setup, consent/contact and milestone notifications. Full family live view remains P1.</w:t>
            </w:r>
          </w:p>
        </w:tc>
      </w:tr>
      <w:tr>
        <w:tc>
          <w:tcPr>
            <w:tcW w:type="dxa" w:w="2520"/>
            <w:vAlign w:val="center"/>
          </w:tcPr>
          <w:p>
            <w:r/>
            <w:r>
              <w:rPr>
                <w:rFonts w:ascii="Aptos" w:hAnsi="Aptos"/>
                <w:b w:val="0"/>
                <w:sz w:val="14"/>
              </w:rPr>
              <w:t>NAV-PAR-003</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Provide a family-facing live trip view.</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NAV-PAR-004</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Allow emergency contact and support escalation.</w:t>
            </w:r>
          </w:p>
        </w:tc>
        <w:tc>
          <w:tcPr>
            <w:tcW w:type="dxa" w:w="2520"/>
            <w:vAlign w:val="center"/>
          </w:tcPr>
          <w:p>
            <w:r/>
            <w:r>
              <w:rPr>
                <w:rFonts w:ascii="Aptos" w:hAnsi="Aptos"/>
                <w:b w:val="0"/>
                <w:sz w:val="14"/>
              </w:rPr>
              <w:t>P1 / later unless required dependency</w:t>
            </w:r>
          </w:p>
        </w:tc>
      </w:tr>
    </w:tbl>
    <w:p>
      <w:pPr>
        <w:pStyle w:val="Heading2"/>
      </w:pPr>
      <w:r>
        <w:t>4.15 Operations Dashboard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NAV-OPS-001</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Show today’s trips with customer, travellers, vehicle, driver, route and status.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NAV-OPS-002</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Open a trip detail view with full operational timeline.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NAV-OPS-003</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Assign/change driver and vehicle.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NAV-OPS-004</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Manage hotel and service confirmation status.</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NAV-OPS-005</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Modify itinerary and record reason for change.</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NAV-OPS-006</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Contact customer/driver from trip detail.</w:t>
            </w:r>
          </w:p>
        </w:tc>
        <w:tc>
          <w:tcPr>
            <w:tcW w:type="dxa" w:w="2520"/>
            <w:vAlign w:val="center"/>
          </w:tcPr>
          <w:p>
            <w:r/>
            <w:r>
              <w:rPr>
                <w:rFonts w:ascii="Aptos" w:hAnsi="Aptos"/>
                <w:b w:val="0"/>
                <w:sz w:val="14"/>
              </w:rPr>
              <w:t>MVP</w:t>
            </w:r>
          </w:p>
        </w:tc>
      </w:tr>
      <w:tr>
        <w:tc>
          <w:tcPr>
            <w:tcW w:type="dxa" w:w="2520"/>
            <w:vAlign w:val="center"/>
          </w:tcPr>
          <w:p>
            <w:r/>
            <w:r>
              <w:rPr>
                <w:rFonts w:ascii="Aptos" w:hAnsi="Aptos"/>
                <w:b w:val="0"/>
                <w:sz w:val="14"/>
              </w:rPr>
              <w:t>NAV-OPS-007</w:t>
            </w:r>
          </w:p>
        </w:tc>
        <w:tc>
          <w:tcPr>
            <w:tcW w:type="dxa" w:w="2520"/>
            <w:vAlign w:val="center"/>
          </w:tcPr>
          <w:p>
            <w:r/>
            <w:r>
              <w:rPr>
                <w:rFonts w:ascii="Aptos" w:hAnsi="Aptos"/>
                <w:b w:val="0"/>
                <w:sz w:val="14"/>
              </w:rPr>
              <w:t>P0</w:t>
            </w:r>
          </w:p>
        </w:tc>
        <w:tc>
          <w:tcPr>
            <w:tcW w:type="dxa" w:w="2520"/>
            <w:vAlign w:val="center"/>
          </w:tcPr>
          <w:p>
            <w:r/>
            <w:r>
              <w:rPr>
                <w:rFonts w:ascii="Aptos" w:hAnsi="Aptos"/>
                <w:b w:val="0"/>
                <w:sz w:val="14"/>
              </w:rPr>
              <w:t>Track payment, cancellation and refund state.</w:t>
            </w:r>
          </w:p>
        </w:tc>
        <w:tc>
          <w:tcPr>
            <w:tcW w:type="dxa" w:w="2520"/>
            <w:vAlign w:val="center"/>
          </w:tcPr>
          <w:p>
            <w:r/>
            <w:r>
              <w:rPr>
                <w:rFonts w:ascii="Aptos" w:hAnsi="Aptos"/>
                <w:b w:val="0"/>
                <w:sz w:val="14"/>
              </w:rPr>
              <w:t>MVP</w:t>
            </w:r>
          </w:p>
        </w:tc>
      </w:tr>
    </w:tbl>
    <w:p>
      <w:pPr>
        <w:pStyle w:val="Heading2"/>
      </w:pPr>
      <w:r>
        <w:t>4.16 Driver Experience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4"/>
              </w:rPr>
              <w:t>ID</w:t>
            </w:r>
          </w:p>
        </w:tc>
        <w:tc>
          <w:tcPr>
            <w:tcW w:type="dxa" w:w="2520"/>
            <w:vAlign w:val="center"/>
            <w:shd w:fill="E8EEF5"/>
          </w:tcPr>
          <w:p>
            <w:r/>
            <w:r>
              <w:rPr>
                <w:rFonts w:ascii="Aptos" w:hAnsi="Aptos"/>
                <w:b/>
                <w:sz w:val="14"/>
              </w:rPr>
              <w:t>Priority</w:t>
            </w:r>
          </w:p>
        </w:tc>
        <w:tc>
          <w:tcPr>
            <w:tcW w:type="dxa" w:w="2520"/>
            <w:vAlign w:val="center"/>
            <w:shd w:fill="E8EEF5"/>
          </w:tcPr>
          <w:p>
            <w:r/>
            <w:r>
              <w:rPr>
                <w:rFonts w:ascii="Aptos" w:hAnsi="Aptos"/>
                <w:b/>
                <w:sz w:val="14"/>
              </w:rPr>
              <w:t>Requirement</w:t>
            </w:r>
          </w:p>
        </w:tc>
        <w:tc>
          <w:tcPr>
            <w:tcW w:type="dxa" w:w="2520"/>
            <w:vAlign w:val="center"/>
            <w:shd w:fill="E8EEF5"/>
          </w:tcPr>
          <w:p>
            <w:r/>
            <w:r>
              <w:rPr>
                <w:rFonts w:ascii="Aptos" w:hAnsi="Aptos"/>
                <w:b/>
                <w:sz w:val="14"/>
              </w:rPr>
              <w:t>Implementation</w:t>
            </w:r>
          </w:p>
        </w:tc>
      </w:tr>
      <w:tr>
        <w:tc>
          <w:tcPr>
            <w:tcW w:type="dxa" w:w="2520"/>
            <w:vAlign w:val="center"/>
          </w:tcPr>
          <w:p>
            <w:r/>
            <w:r>
              <w:rPr>
                <w:rFonts w:ascii="Aptos" w:hAnsi="Aptos"/>
                <w:b w:val="0"/>
                <w:sz w:val="14"/>
              </w:rPr>
              <w:t>NAV-DRV-001</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Show assigned trip and itinerary.</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NAV-DRV-002</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Show customer pickup details and contact rules.</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NAV-DRV-003</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Allow status updates such as Arrived, Picked Up, At Temple, Completed, Delayed.</w:t>
            </w:r>
          </w:p>
        </w:tc>
        <w:tc>
          <w:tcPr>
            <w:tcW w:type="dxa" w:w="2520"/>
            <w:vAlign w:val="center"/>
          </w:tcPr>
          <w:p>
            <w:r/>
            <w:r>
              <w:rPr>
                <w:rFonts w:ascii="Aptos" w:hAnsi="Aptos"/>
                <w:b w:val="0"/>
                <w:sz w:val="14"/>
              </w:rPr>
              <w:t>P1 / later unless required dependency</w:t>
            </w:r>
          </w:p>
        </w:tc>
      </w:tr>
      <w:tr>
        <w:tc>
          <w:tcPr>
            <w:tcW w:type="dxa" w:w="2520"/>
            <w:vAlign w:val="center"/>
          </w:tcPr>
          <w:p>
            <w:r/>
            <w:r>
              <w:rPr>
                <w:rFonts w:ascii="Aptos" w:hAnsi="Aptos"/>
                <w:b w:val="0"/>
                <w:sz w:val="14"/>
              </w:rPr>
              <w:t>NAV-DRV-004</w:t>
            </w:r>
          </w:p>
        </w:tc>
        <w:tc>
          <w:tcPr>
            <w:tcW w:type="dxa" w:w="2520"/>
            <w:vAlign w:val="center"/>
          </w:tcPr>
          <w:p>
            <w:r/>
            <w:r>
              <w:rPr>
                <w:rFonts w:ascii="Aptos" w:hAnsi="Aptos"/>
                <w:b w:val="0"/>
                <w:sz w:val="14"/>
              </w:rPr>
              <w:t>P1</w:t>
            </w:r>
          </w:p>
        </w:tc>
        <w:tc>
          <w:tcPr>
            <w:tcW w:type="dxa" w:w="2520"/>
            <w:vAlign w:val="center"/>
          </w:tcPr>
          <w:p>
            <w:r/>
            <w:r>
              <w:rPr>
                <w:rFonts w:ascii="Aptos" w:hAnsi="Aptos"/>
                <w:b w:val="0"/>
                <w:sz w:val="14"/>
              </w:rPr>
              <w:t>Capture operational notes/issues.</w:t>
            </w:r>
          </w:p>
        </w:tc>
        <w:tc>
          <w:tcPr>
            <w:tcW w:type="dxa" w:w="2520"/>
            <w:vAlign w:val="center"/>
          </w:tcPr>
          <w:p>
            <w:r/>
            <w:r>
              <w:rPr>
                <w:rFonts w:ascii="Aptos" w:hAnsi="Aptos"/>
                <w:b w:val="0"/>
                <w:sz w:val="14"/>
              </w:rPr>
              <w:t>P1 / later unless required dependency</w:t>
            </w:r>
          </w:p>
        </w:tc>
      </w:tr>
    </w:tbl>
    <w:p>
      <w:pPr>
        <w:pStyle w:val="Heading1"/>
      </w:pPr>
      <w:r>
        <w:t>5. Missing Requirements MR-01–MR-56</w:t>
      </w:r>
    </w:p>
    <w:p>
      <w:r>
        <w:t>The audit identified 56 missing/under-specified requirements: 5 already covered by the PRD, 26 partially covered and 25 absent. Because the audit summary does not reproduce the full MR wording, this section defines the functional resolution categories that must be incorporated into engineering rather than inventing an audit quotation.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6"/>
              </w:rPr>
              <w:t>Range</w:t>
            </w:r>
          </w:p>
        </w:tc>
        <w:tc>
          <w:tcPr>
            <w:tcW w:type="dxa" w:w="3360"/>
            <w:vAlign w:val="center"/>
            <w:shd w:fill="E8EEF5"/>
          </w:tcPr>
          <w:p>
            <w:r/>
            <w:r>
              <w:rPr>
                <w:rFonts w:ascii="Aptos" w:hAnsi="Aptos"/>
                <w:b/>
                <w:sz w:val="16"/>
              </w:rPr>
              <w:t>Audit status</w:t>
            </w:r>
          </w:p>
        </w:tc>
        <w:tc>
          <w:tcPr>
            <w:tcW w:type="dxa" w:w="3360"/>
            <w:vAlign w:val="center"/>
            <w:shd w:fill="E8EEF5"/>
          </w:tcPr>
          <w:p>
            <w:r/>
            <w:r>
              <w:rPr>
                <w:rFonts w:ascii="Aptos" w:hAnsi="Aptos"/>
                <w:b/>
                <w:sz w:val="16"/>
              </w:rPr>
              <w:t>Required action</w:t>
            </w:r>
          </w:p>
        </w:tc>
      </w:tr>
      <w:tr>
        <w:tc>
          <w:tcPr>
            <w:tcW w:type="dxa" w:w="3360"/>
            <w:vAlign w:val="center"/>
          </w:tcPr>
          <w:p>
            <w:r/>
            <w:r>
              <w:rPr>
                <w:rFonts w:ascii="Aptos" w:hAnsi="Aptos"/>
                <w:b w:val="0"/>
                <w:sz w:val="16"/>
              </w:rPr>
              <w:t>MR-01–MR-05</w:t>
            </w:r>
          </w:p>
        </w:tc>
        <w:tc>
          <w:tcPr>
            <w:tcW w:type="dxa" w:w="3360"/>
            <w:vAlign w:val="center"/>
          </w:tcPr>
          <w:p>
            <w:r/>
            <w:r>
              <w:rPr>
                <w:rFonts w:ascii="Aptos" w:hAnsi="Aptos"/>
                <w:b w:val="0"/>
                <w:sz w:val="16"/>
              </w:rPr>
              <w:t>Already covered</w:t>
            </w:r>
          </w:p>
        </w:tc>
        <w:tc>
          <w:tcPr>
            <w:tcW w:type="dxa" w:w="3360"/>
            <w:vAlign w:val="center"/>
          </w:tcPr>
          <w:p>
            <w:r/>
            <w:r>
              <w:rPr>
                <w:rFonts w:ascii="Aptos" w:hAnsi="Aptos"/>
                <w:b w:val="0"/>
                <w:sz w:val="16"/>
              </w:rPr>
              <w:t>Verify traceability to the corresponding PRD requirement during backlog grooming; no duplicate implementation.</w:t>
            </w:r>
          </w:p>
        </w:tc>
      </w:tr>
      <w:tr>
        <w:tc>
          <w:tcPr>
            <w:tcW w:type="dxa" w:w="3360"/>
            <w:vAlign w:val="center"/>
          </w:tcPr>
          <w:p>
            <w:r/>
            <w:r>
              <w:rPr>
                <w:rFonts w:ascii="Aptos" w:hAnsi="Aptos"/>
                <w:b w:val="0"/>
                <w:sz w:val="16"/>
              </w:rPr>
              <w:t>MR-06–MR-31</w:t>
            </w:r>
          </w:p>
        </w:tc>
        <w:tc>
          <w:tcPr>
            <w:tcW w:type="dxa" w:w="3360"/>
            <w:vAlign w:val="center"/>
          </w:tcPr>
          <w:p>
            <w:r/>
            <w:r>
              <w:rPr>
                <w:rFonts w:ascii="Aptos" w:hAnsi="Aptos"/>
                <w:b w:val="0"/>
                <w:sz w:val="16"/>
              </w:rPr>
              <w:t>Partly covered</w:t>
            </w:r>
          </w:p>
        </w:tc>
        <w:tc>
          <w:tcPr>
            <w:tcW w:type="dxa" w:w="3360"/>
            <w:vAlign w:val="center"/>
          </w:tcPr>
          <w:p>
            <w:r/>
            <w:r>
              <w:rPr>
                <w:rFonts w:ascii="Aptos" w:hAnsi="Aptos"/>
                <w:b w:val="0"/>
                <w:sz w:val="16"/>
              </w:rPr>
              <w:t>Expand into explicit acceptance criteria for state transitions, provider failures, data provenance, quote reproducibility, consent, notifications, operations events and auditability.</w:t>
            </w:r>
          </w:p>
        </w:tc>
      </w:tr>
      <w:tr>
        <w:tc>
          <w:tcPr>
            <w:tcW w:type="dxa" w:w="3360"/>
            <w:vAlign w:val="center"/>
          </w:tcPr>
          <w:p>
            <w:r/>
            <w:r>
              <w:rPr>
                <w:rFonts w:ascii="Aptos" w:hAnsi="Aptos"/>
                <w:b w:val="0"/>
                <w:sz w:val="16"/>
              </w:rPr>
              <w:t>MR-32–MR-56</w:t>
            </w:r>
          </w:p>
        </w:tc>
        <w:tc>
          <w:tcPr>
            <w:tcW w:type="dxa" w:w="3360"/>
            <w:vAlign w:val="center"/>
          </w:tcPr>
          <w:p>
            <w:r/>
            <w:r>
              <w:rPr>
                <w:rFonts w:ascii="Aptos" w:hAnsi="Aptos"/>
                <w:b w:val="0"/>
                <w:sz w:val="16"/>
              </w:rPr>
              <w:t>Absent / material gap</w:t>
            </w:r>
          </w:p>
        </w:tc>
        <w:tc>
          <w:tcPr>
            <w:tcW w:type="dxa" w:w="3360"/>
            <w:vAlign w:val="center"/>
          </w:tcPr>
          <w:p>
            <w:r/>
            <w:r>
              <w:rPr>
                <w:rFonts w:ascii="Aptos" w:hAnsi="Aptos"/>
                <w:b w:val="0"/>
                <w:sz w:val="16"/>
              </w:rPr>
              <w:t>Create backlog stories before build for state machines, quote/rate-card model, supplier confirmation, payment/fulfilment separation, event authority, retry/idempotency, operational fallback, security and analytics.</w:t>
            </w:r>
          </w:p>
        </w:tc>
      </w:tr>
    </w:tbl>
    <w:p>
      <w:pPr>
        <w:pStyle w:val="Heading2"/>
      </w:pPr>
      <w:r>
        <w:t>5.1 Mandatory gap categories before development lock</w:t>
      </w:r>
    </w:p>
    <w:p>
      <w:pPr>
        <w:pStyle w:val="ListBullet"/>
        <w:spacing w:after="40"/>
      </w:pPr>
      <w:r>
        <w:t>Canonical state machines and allowed transitions.</w:t>
      </w:r>
    </w:p>
    <w:p>
      <w:pPr>
        <w:pStyle w:val="ListBullet"/>
        <w:spacing w:after="40"/>
      </w:pPr>
      <w:r>
        <w:t>Quote, RateCard and Package domain objects for reproducible pricing.</w:t>
      </w:r>
    </w:p>
    <w:p>
      <w:pPr>
        <w:pStyle w:val="ListBullet"/>
        <w:spacing w:after="40"/>
      </w:pPr>
      <w:r>
        <w:t>Payment status separated from fulfilment status.</w:t>
      </w:r>
    </w:p>
    <w:p>
      <w:pPr>
        <w:pStyle w:val="ListBullet"/>
        <w:spacing w:after="40"/>
      </w:pPr>
      <w:r>
        <w:t>Provider idempotency, retries, timeout and compensation behaviour.</w:t>
      </w:r>
    </w:p>
    <w:p>
      <w:pPr>
        <w:pStyle w:val="ListBullet"/>
        <w:spacing w:after="40"/>
      </w:pPr>
      <w:r>
        <w:t>Consent and contact rules for Send My Parents.</w:t>
      </w:r>
    </w:p>
    <w:p>
      <w:pPr>
        <w:pStyle w:val="ListBullet"/>
        <w:spacing w:after="40"/>
      </w:pPr>
      <w:r>
        <w:t>Source, timestamp and last-verified metadata for operational facts.</w:t>
      </w:r>
    </w:p>
    <w:p>
      <w:pPr>
        <w:pStyle w:val="ListBullet"/>
        <w:spacing w:after="40"/>
      </w:pPr>
      <w:r>
        <w:t>Operational event authority and Passport completion rules.</w:t>
      </w:r>
    </w:p>
    <w:p>
      <w:pPr>
        <w:pStyle w:val="ListBullet"/>
        <w:spacing w:after="40"/>
      </w:pPr>
      <w:r>
        <w:t>Audit trail for AI recommendation inputs, rules and output versions.</w:t>
      </w:r>
    </w:p>
    <w:p>
      <w:pPr>
        <w:pStyle w:val="ListBullet"/>
        <w:spacing w:after="40"/>
      </w:pPr>
      <w:r>
        <w:t>Circuit/template model so future circuits do not require schema redesign.</w:t>
      </w:r>
    </w:p>
    <w:p>
      <w:pPr>
        <w:pStyle w:val="ListBullet"/>
        <w:spacing w:after="40"/>
      </w:pPr>
      <w:r>
        <w:t>Explicit refund, cancellation and tax configuration.</w:t>
      </w:r>
    </w:p>
    <w:p>
      <w:pPr>
        <w:pStyle w:val="Heading1"/>
      </w:pPr>
      <w:r>
        <w:t>6. Edge Case Handling EC-01–EC-38</w:t>
      </w:r>
    </w:p>
    <w:p>
      <w:r>
        <w:t>The following handling contract is the MVP baseline. Exact EC wording should be reconciled against the full Claude audit artifact during backlog grooming.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5"/>
              </w:rPr>
              <w:t>ID</w:t>
            </w:r>
          </w:p>
        </w:tc>
        <w:tc>
          <w:tcPr>
            <w:tcW w:type="dxa" w:w="3360"/>
            <w:vAlign w:val="center"/>
            <w:shd w:fill="E8EEF5"/>
          </w:tcPr>
          <w:p>
            <w:r/>
            <w:r>
              <w:rPr>
                <w:rFonts w:ascii="Aptos" w:hAnsi="Aptos"/>
                <w:b/>
                <w:sz w:val="15"/>
              </w:rPr>
              <w:t>Scenario</w:t>
            </w:r>
          </w:p>
        </w:tc>
        <w:tc>
          <w:tcPr>
            <w:tcW w:type="dxa" w:w="3360"/>
            <w:vAlign w:val="center"/>
            <w:shd w:fill="E8EEF5"/>
          </w:tcPr>
          <w:p>
            <w:r/>
            <w:r>
              <w:rPr>
                <w:rFonts w:ascii="Aptos" w:hAnsi="Aptos"/>
                <w:b/>
                <w:sz w:val="15"/>
              </w:rPr>
              <w:t>MVP behaviour</w:t>
            </w:r>
          </w:p>
        </w:tc>
      </w:tr>
      <w:tr>
        <w:tc>
          <w:tcPr>
            <w:tcW w:type="dxa" w:w="3360"/>
            <w:vAlign w:val="center"/>
          </w:tcPr>
          <w:p>
            <w:r/>
            <w:r>
              <w:rPr>
                <w:rFonts w:ascii="Aptos" w:hAnsi="Aptos"/>
                <w:b w:val="0"/>
                <w:sz w:val="15"/>
              </w:rPr>
              <w:t>EC-01</w:t>
            </w:r>
          </w:p>
        </w:tc>
        <w:tc>
          <w:tcPr>
            <w:tcW w:type="dxa" w:w="3360"/>
            <w:vAlign w:val="center"/>
          </w:tcPr>
          <w:p>
            <w:r/>
            <w:r>
              <w:rPr>
                <w:rFonts w:ascii="Aptos" w:hAnsi="Aptos"/>
                <w:b w:val="0"/>
                <w:sz w:val="15"/>
              </w:rPr>
              <w:t>Incomplete planner input</w:t>
            </w:r>
          </w:p>
        </w:tc>
        <w:tc>
          <w:tcPr>
            <w:tcW w:type="dxa" w:w="3360"/>
            <w:vAlign w:val="center"/>
          </w:tcPr>
          <w:p>
            <w:r/>
            <w:r>
              <w:rPr>
                <w:rFonts w:ascii="Aptos" w:hAnsi="Aptos"/>
                <w:b w:val="0"/>
                <w:sz w:val="15"/>
              </w:rPr>
              <w:t>Ask only the next material question; preserve session state.</w:t>
            </w:r>
          </w:p>
        </w:tc>
      </w:tr>
      <w:tr>
        <w:tc>
          <w:tcPr>
            <w:tcW w:type="dxa" w:w="3360"/>
            <w:vAlign w:val="center"/>
          </w:tcPr>
          <w:p>
            <w:r/>
            <w:r>
              <w:rPr>
                <w:rFonts w:ascii="Aptos" w:hAnsi="Aptos"/>
                <w:b w:val="0"/>
                <w:sz w:val="15"/>
              </w:rPr>
              <w:t>EC-02</w:t>
            </w:r>
          </w:p>
        </w:tc>
        <w:tc>
          <w:tcPr>
            <w:tcW w:type="dxa" w:w="3360"/>
            <w:vAlign w:val="center"/>
          </w:tcPr>
          <w:p>
            <w:r/>
            <w:r>
              <w:rPr>
                <w:rFonts w:ascii="Aptos" w:hAnsi="Aptos"/>
                <w:b w:val="0"/>
                <w:sz w:val="15"/>
              </w:rPr>
              <w:t>Impossible 1-day plan</w:t>
            </w:r>
          </w:p>
        </w:tc>
        <w:tc>
          <w:tcPr>
            <w:tcW w:type="dxa" w:w="3360"/>
            <w:vAlign w:val="center"/>
          </w:tcPr>
          <w:p>
            <w:r/>
            <w:r>
              <w:rPr>
                <w:rFonts w:ascii="Aptos" w:hAnsi="Aptos"/>
                <w:b w:val="0"/>
                <w:sz w:val="15"/>
              </w:rPr>
              <w:t>Do not promise completion; explain constraint and offer 2-day option.</w:t>
            </w:r>
          </w:p>
        </w:tc>
      </w:tr>
      <w:tr>
        <w:tc>
          <w:tcPr>
            <w:tcW w:type="dxa" w:w="3360"/>
            <w:vAlign w:val="center"/>
          </w:tcPr>
          <w:p>
            <w:r/>
            <w:r>
              <w:rPr>
                <w:rFonts w:ascii="Aptos" w:hAnsi="Aptos"/>
                <w:b w:val="0"/>
                <w:sz w:val="15"/>
              </w:rPr>
              <w:t>EC-03</w:t>
            </w:r>
          </w:p>
        </w:tc>
        <w:tc>
          <w:tcPr>
            <w:tcW w:type="dxa" w:w="3360"/>
            <w:vAlign w:val="center"/>
          </w:tcPr>
          <w:p>
            <w:r/>
            <w:r>
              <w:rPr>
                <w:rFonts w:ascii="Aptos" w:hAnsi="Aptos"/>
                <w:b w:val="0"/>
                <w:sz w:val="15"/>
              </w:rPr>
              <w:t>Senior-heavy group</w:t>
            </w:r>
          </w:p>
        </w:tc>
        <w:tc>
          <w:tcPr>
            <w:tcW w:type="dxa" w:w="3360"/>
            <w:vAlign w:val="center"/>
          </w:tcPr>
          <w:p>
            <w:r/>
            <w:r>
              <w:rPr>
                <w:rFonts w:ascii="Aptos" w:hAnsi="Aptos"/>
                <w:b w:val="0"/>
                <w:sz w:val="15"/>
              </w:rPr>
              <w:t>Apply Senior-Friendly rules and re-score options.</w:t>
            </w:r>
          </w:p>
        </w:tc>
      </w:tr>
      <w:tr>
        <w:tc>
          <w:tcPr>
            <w:tcW w:type="dxa" w:w="3360"/>
            <w:vAlign w:val="center"/>
          </w:tcPr>
          <w:p>
            <w:r/>
            <w:r>
              <w:rPr>
                <w:rFonts w:ascii="Aptos" w:hAnsi="Aptos"/>
                <w:b w:val="0"/>
                <w:sz w:val="15"/>
              </w:rPr>
              <w:t>EC-04</w:t>
            </w:r>
          </w:p>
        </w:tc>
        <w:tc>
          <w:tcPr>
            <w:tcW w:type="dxa" w:w="3360"/>
            <w:vAlign w:val="center"/>
          </w:tcPr>
          <w:p>
            <w:r/>
            <w:r>
              <w:rPr>
                <w:rFonts w:ascii="Aptos" w:hAnsi="Aptos"/>
                <w:b w:val="0"/>
                <w:sz w:val="15"/>
              </w:rPr>
              <w:t>Temple/service unavailable</w:t>
            </w:r>
          </w:p>
        </w:tc>
        <w:tc>
          <w:tcPr>
            <w:tcW w:type="dxa" w:w="3360"/>
            <w:vAlign w:val="center"/>
          </w:tcPr>
          <w:p>
            <w:r/>
            <w:r>
              <w:rPr>
                <w:rFonts w:ascii="Aptos" w:hAnsi="Aptos"/>
                <w:b w:val="0"/>
                <w:sz w:val="15"/>
              </w:rPr>
              <w:t>Remove or flag service and route to operations; never fabricate availability.</w:t>
            </w:r>
          </w:p>
        </w:tc>
      </w:tr>
      <w:tr>
        <w:tc>
          <w:tcPr>
            <w:tcW w:type="dxa" w:w="3360"/>
            <w:vAlign w:val="center"/>
          </w:tcPr>
          <w:p>
            <w:r/>
            <w:r>
              <w:rPr>
                <w:rFonts w:ascii="Aptos" w:hAnsi="Aptos"/>
                <w:b w:val="0"/>
                <w:sz w:val="15"/>
              </w:rPr>
              <w:t>EC-05</w:t>
            </w:r>
          </w:p>
        </w:tc>
        <w:tc>
          <w:tcPr>
            <w:tcW w:type="dxa" w:w="3360"/>
            <w:vAlign w:val="center"/>
          </w:tcPr>
          <w:p>
            <w:r/>
            <w:r>
              <w:rPr>
                <w:rFonts w:ascii="Aptos" w:hAnsi="Aptos"/>
                <w:b w:val="0"/>
                <w:sz w:val="15"/>
              </w:rPr>
              <w:t>Hotel unavailable</w:t>
            </w:r>
          </w:p>
        </w:tc>
        <w:tc>
          <w:tcPr>
            <w:tcW w:type="dxa" w:w="3360"/>
            <w:vAlign w:val="center"/>
          </w:tcPr>
          <w:p>
            <w:r/>
            <w:r>
              <w:rPr>
                <w:rFonts w:ascii="Aptos" w:hAnsi="Aptos"/>
                <w:b w:val="0"/>
                <w:sz w:val="15"/>
              </w:rPr>
              <w:t>Keep booking pending or offer verified alternatives.</w:t>
            </w:r>
          </w:p>
        </w:tc>
      </w:tr>
      <w:tr>
        <w:tc>
          <w:tcPr>
            <w:tcW w:type="dxa" w:w="3360"/>
            <w:vAlign w:val="center"/>
          </w:tcPr>
          <w:p>
            <w:r/>
            <w:r>
              <w:rPr>
                <w:rFonts w:ascii="Aptos" w:hAnsi="Aptos"/>
                <w:b w:val="0"/>
                <w:sz w:val="15"/>
              </w:rPr>
              <w:t>EC-06</w:t>
            </w:r>
          </w:p>
        </w:tc>
        <w:tc>
          <w:tcPr>
            <w:tcW w:type="dxa" w:w="3360"/>
            <w:vAlign w:val="center"/>
          </w:tcPr>
          <w:p>
            <w:r/>
            <w:r>
              <w:rPr>
                <w:rFonts w:ascii="Aptos" w:hAnsi="Aptos"/>
                <w:b w:val="0"/>
                <w:sz w:val="15"/>
              </w:rPr>
              <w:t>Vehicle unavailable</w:t>
            </w:r>
          </w:p>
        </w:tc>
        <w:tc>
          <w:tcPr>
            <w:tcW w:type="dxa" w:w="3360"/>
            <w:vAlign w:val="center"/>
          </w:tcPr>
          <w:p>
            <w:r/>
            <w:r>
              <w:rPr>
                <w:rFonts w:ascii="Aptos" w:hAnsi="Aptos"/>
                <w:b w:val="0"/>
                <w:sz w:val="15"/>
              </w:rPr>
              <w:t>Re-run vehicle recommendation and quote delta.</w:t>
            </w:r>
          </w:p>
        </w:tc>
      </w:tr>
      <w:tr>
        <w:tc>
          <w:tcPr>
            <w:tcW w:type="dxa" w:w="3360"/>
            <w:vAlign w:val="center"/>
          </w:tcPr>
          <w:p>
            <w:r/>
            <w:r>
              <w:rPr>
                <w:rFonts w:ascii="Aptos" w:hAnsi="Aptos"/>
                <w:b w:val="0"/>
                <w:sz w:val="15"/>
              </w:rPr>
              <w:t>EC-07</w:t>
            </w:r>
          </w:p>
        </w:tc>
        <w:tc>
          <w:tcPr>
            <w:tcW w:type="dxa" w:w="3360"/>
            <w:vAlign w:val="center"/>
          </w:tcPr>
          <w:p>
            <w:r/>
            <w:r>
              <w:rPr>
                <w:rFonts w:ascii="Aptos" w:hAnsi="Aptos"/>
                <w:b w:val="0"/>
                <w:sz w:val="15"/>
              </w:rPr>
              <w:t>Payment success but booking not confirmed</w:t>
            </w:r>
          </w:p>
        </w:tc>
        <w:tc>
          <w:tcPr>
            <w:tcW w:type="dxa" w:w="3360"/>
            <w:vAlign w:val="center"/>
          </w:tcPr>
          <w:p>
            <w:r/>
            <w:r>
              <w:rPr>
                <w:rFonts w:ascii="Aptos" w:hAnsi="Aptos"/>
                <w:b w:val="0"/>
                <w:sz w:val="15"/>
              </w:rPr>
              <w:t>Payment = successful; fulfilment = pending. Create reconciliation task.</w:t>
            </w:r>
          </w:p>
        </w:tc>
      </w:tr>
      <w:tr>
        <w:tc>
          <w:tcPr>
            <w:tcW w:type="dxa" w:w="3360"/>
            <w:vAlign w:val="center"/>
          </w:tcPr>
          <w:p>
            <w:r/>
            <w:r>
              <w:rPr>
                <w:rFonts w:ascii="Aptos" w:hAnsi="Aptos"/>
                <w:b w:val="0"/>
                <w:sz w:val="15"/>
              </w:rPr>
              <w:t>EC-08</w:t>
            </w:r>
          </w:p>
        </w:tc>
        <w:tc>
          <w:tcPr>
            <w:tcW w:type="dxa" w:w="3360"/>
            <w:vAlign w:val="center"/>
          </w:tcPr>
          <w:p>
            <w:r/>
            <w:r>
              <w:rPr>
                <w:rFonts w:ascii="Aptos" w:hAnsi="Aptos"/>
                <w:b w:val="0"/>
                <w:sz w:val="15"/>
              </w:rPr>
              <w:t>Booking confirmed but notification fails</w:t>
            </w:r>
          </w:p>
        </w:tc>
        <w:tc>
          <w:tcPr>
            <w:tcW w:type="dxa" w:w="3360"/>
            <w:vAlign w:val="center"/>
          </w:tcPr>
          <w:p>
            <w:r/>
            <w:r>
              <w:rPr>
                <w:rFonts w:ascii="Aptos" w:hAnsi="Aptos"/>
                <w:b w:val="0"/>
                <w:sz w:val="15"/>
              </w:rPr>
              <w:t>Persist confirmed state and retry notification; show status in dashboard.</w:t>
            </w:r>
          </w:p>
        </w:tc>
      </w:tr>
      <w:tr>
        <w:tc>
          <w:tcPr>
            <w:tcW w:type="dxa" w:w="3360"/>
            <w:vAlign w:val="center"/>
          </w:tcPr>
          <w:p>
            <w:r/>
            <w:r>
              <w:rPr>
                <w:rFonts w:ascii="Aptos" w:hAnsi="Aptos"/>
                <w:b w:val="0"/>
                <w:sz w:val="15"/>
              </w:rPr>
              <w:t>EC-09</w:t>
            </w:r>
          </w:p>
        </w:tc>
        <w:tc>
          <w:tcPr>
            <w:tcW w:type="dxa" w:w="3360"/>
            <w:vAlign w:val="center"/>
          </w:tcPr>
          <w:p>
            <w:r/>
            <w:r>
              <w:rPr>
                <w:rFonts w:ascii="Aptos" w:hAnsi="Aptos"/>
                <w:b w:val="0"/>
                <w:sz w:val="15"/>
              </w:rPr>
              <w:t>Provider timeout</w:t>
            </w:r>
          </w:p>
        </w:tc>
        <w:tc>
          <w:tcPr>
            <w:tcW w:type="dxa" w:w="3360"/>
            <w:vAlign w:val="center"/>
          </w:tcPr>
          <w:p>
            <w:r/>
            <w:r>
              <w:rPr>
                <w:rFonts w:ascii="Aptos" w:hAnsi="Aptos"/>
                <w:b w:val="0"/>
                <w:sz w:val="15"/>
              </w:rPr>
              <w:t>Use idempotent retry; do not create duplicate booking.</w:t>
            </w:r>
          </w:p>
        </w:tc>
      </w:tr>
      <w:tr>
        <w:tc>
          <w:tcPr>
            <w:tcW w:type="dxa" w:w="3360"/>
            <w:vAlign w:val="center"/>
          </w:tcPr>
          <w:p>
            <w:r/>
            <w:r>
              <w:rPr>
                <w:rFonts w:ascii="Aptos" w:hAnsi="Aptos"/>
                <w:b w:val="0"/>
                <w:sz w:val="15"/>
              </w:rPr>
              <w:t>EC-10</w:t>
            </w:r>
          </w:p>
        </w:tc>
        <w:tc>
          <w:tcPr>
            <w:tcW w:type="dxa" w:w="3360"/>
            <w:vAlign w:val="center"/>
          </w:tcPr>
          <w:p>
            <w:r/>
            <w:r>
              <w:rPr>
                <w:rFonts w:ascii="Aptos" w:hAnsi="Aptos"/>
                <w:b w:val="0"/>
                <w:sz w:val="15"/>
              </w:rPr>
              <w:t>Duplicate payment webhook</w:t>
            </w:r>
          </w:p>
        </w:tc>
        <w:tc>
          <w:tcPr>
            <w:tcW w:type="dxa" w:w="3360"/>
            <w:vAlign w:val="center"/>
          </w:tcPr>
          <w:p>
            <w:r/>
            <w:r>
              <w:rPr>
                <w:rFonts w:ascii="Aptos" w:hAnsi="Aptos"/>
                <w:b w:val="0"/>
                <w:sz w:val="15"/>
              </w:rPr>
              <w:t>Ignore duplicate event after idempotency check.</w:t>
            </w:r>
          </w:p>
        </w:tc>
      </w:tr>
      <w:tr>
        <w:tc>
          <w:tcPr>
            <w:tcW w:type="dxa" w:w="3360"/>
            <w:vAlign w:val="center"/>
          </w:tcPr>
          <w:p>
            <w:r/>
            <w:r>
              <w:rPr>
                <w:rFonts w:ascii="Aptos" w:hAnsi="Aptos"/>
                <w:b w:val="0"/>
                <w:sz w:val="15"/>
              </w:rPr>
              <w:t>EC-11</w:t>
            </w:r>
          </w:p>
        </w:tc>
        <w:tc>
          <w:tcPr>
            <w:tcW w:type="dxa" w:w="3360"/>
            <w:vAlign w:val="center"/>
          </w:tcPr>
          <w:p>
            <w:r/>
            <w:r>
              <w:rPr>
                <w:rFonts w:ascii="Aptos" w:hAnsi="Aptos"/>
                <w:b w:val="0"/>
                <w:sz w:val="15"/>
              </w:rPr>
              <w:t>Customer changes date</w:t>
            </w:r>
          </w:p>
        </w:tc>
        <w:tc>
          <w:tcPr>
            <w:tcW w:type="dxa" w:w="3360"/>
            <w:vAlign w:val="center"/>
          </w:tcPr>
          <w:p>
            <w:r/>
            <w:r>
              <w:rPr>
                <w:rFonts w:ascii="Aptos" w:hAnsi="Aptos"/>
                <w:b w:val="0"/>
                <w:sz w:val="15"/>
              </w:rPr>
              <w:t>Create new itinerary/quote version and re-check availability.</w:t>
            </w:r>
          </w:p>
        </w:tc>
      </w:tr>
      <w:tr>
        <w:tc>
          <w:tcPr>
            <w:tcW w:type="dxa" w:w="3360"/>
            <w:vAlign w:val="center"/>
          </w:tcPr>
          <w:p>
            <w:r/>
            <w:r>
              <w:rPr>
                <w:rFonts w:ascii="Aptos" w:hAnsi="Aptos"/>
                <w:b w:val="0"/>
                <w:sz w:val="15"/>
              </w:rPr>
              <w:t>EC-12</w:t>
            </w:r>
          </w:p>
        </w:tc>
        <w:tc>
          <w:tcPr>
            <w:tcW w:type="dxa" w:w="3360"/>
            <w:vAlign w:val="center"/>
          </w:tcPr>
          <w:p>
            <w:r/>
            <w:r>
              <w:rPr>
                <w:rFonts w:ascii="Aptos" w:hAnsi="Aptos"/>
                <w:b w:val="0"/>
                <w:sz w:val="15"/>
              </w:rPr>
              <w:t>Customer changes group size</w:t>
            </w:r>
          </w:p>
        </w:tc>
        <w:tc>
          <w:tcPr>
            <w:tcW w:type="dxa" w:w="3360"/>
            <w:vAlign w:val="center"/>
          </w:tcPr>
          <w:p>
            <w:r/>
            <w:r>
              <w:rPr>
                <w:rFonts w:ascii="Aptos" w:hAnsi="Aptos"/>
                <w:b w:val="0"/>
                <w:sz w:val="15"/>
              </w:rPr>
              <w:t>Recalculate vehicle, hotel, pooja and price.</w:t>
            </w:r>
          </w:p>
        </w:tc>
      </w:tr>
      <w:tr>
        <w:tc>
          <w:tcPr>
            <w:tcW w:type="dxa" w:w="3360"/>
            <w:vAlign w:val="center"/>
          </w:tcPr>
          <w:p>
            <w:r/>
            <w:r>
              <w:rPr>
                <w:rFonts w:ascii="Aptos" w:hAnsi="Aptos"/>
                <w:b w:val="0"/>
                <w:sz w:val="15"/>
              </w:rPr>
              <w:t>EC-13</w:t>
            </w:r>
          </w:p>
        </w:tc>
        <w:tc>
          <w:tcPr>
            <w:tcW w:type="dxa" w:w="3360"/>
            <w:vAlign w:val="center"/>
          </w:tcPr>
          <w:p>
            <w:r/>
            <w:r>
              <w:rPr>
                <w:rFonts w:ascii="Aptos" w:hAnsi="Aptos"/>
                <w:b w:val="0"/>
                <w:sz w:val="15"/>
              </w:rPr>
              <w:t>Late arrival to Kumbakonam</w:t>
            </w:r>
          </w:p>
        </w:tc>
        <w:tc>
          <w:tcPr>
            <w:tcW w:type="dxa" w:w="3360"/>
            <w:vAlign w:val="center"/>
          </w:tcPr>
          <w:p>
            <w:r/>
            <w:r>
              <w:rPr>
                <w:rFonts w:ascii="Aptos" w:hAnsi="Aptos"/>
                <w:b w:val="0"/>
                <w:sz w:val="15"/>
              </w:rPr>
              <w:t>Re-run remaining feasibility and notify operations.</w:t>
            </w:r>
          </w:p>
        </w:tc>
      </w:tr>
      <w:tr>
        <w:tc>
          <w:tcPr>
            <w:tcW w:type="dxa" w:w="3360"/>
            <w:vAlign w:val="center"/>
          </w:tcPr>
          <w:p>
            <w:r/>
            <w:r>
              <w:rPr>
                <w:rFonts w:ascii="Aptos" w:hAnsi="Aptos"/>
                <w:b w:val="0"/>
                <w:sz w:val="15"/>
              </w:rPr>
              <w:t>EC-14</w:t>
            </w:r>
          </w:p>
        </w:tc>
        <w:tc>
          <w:tcPr>
            <w:tcW w:type="dxa" w:w="3360"/>
            <w:vAlign w:val="center"/>
          </w:tcPr>
          <w:p>
            <w:r/>
            <w:r>
              <w:rPr>
                <w:rFonts w:ascii="Aptos" w:hAnsi="Aptos"/>
                <w:b w:val="0"/>
                <w:sz w:val="15"/>
              </w:rPr>
              <w:t>Long temple visit</w:t>
            </w:r>
          </w:p>
        </w:tc>
        <w:tc>
          <w:tcPr>
            <w:tcW w:type="dxa" w:w="3360"/>
            <w:vAlign w:val="center"/>
          </w:tcPr>
          <w:p>
            <w:r/>
            <w:r>
              <w:rPr>
                <w:rFonts w:ascii="Aptos" w:hAnsi="Aptos"/>
                <w:b w:val="0"/>
                <w:sz w:val="15"/>
              </w:rPr>
              <w:t>Record delay; evaluate remaining circuit feasibility.</w:t>
            </w:r>
          </w:p>
        </w:tc>
      </w:tr>
      <w:tr>
        <w:tc>
          <w:tcPr>
            <w:tcW w:type="dxa" w:w="3360"/>
            <w:vAlign w:val="center"/>
          </w:tcPr>
          <w:p>
            <w:r/>
            <w:r>
              <w:rPr>
                <w:rFonts w:ascii="Aptos" w:hAnsi="Aptos"/>
                <w:b w:val="0"/>
                <w:sz w:val="15"/>
              </w:rPr>
              <w:t>EC-15</w:t>
            </w:r>
          </w:p>
        </w:tc>
        <w:tc>
          <w:tcPr>
            <w:tcW w:type="dxa" w:w="3360"/>
            <w:vAlign w:val="center"/>
          </w:tcPr>
          <w:p>
            <w:r/>
            <w:r>
              <w:rPr>
                <w:rFonts w:ascii="Aptos" w:hAnsi="Aptos"/>
                <w:b w:val="0"/>
                <w:sz w:val="15"/>
              </w:rPr>
              <w:t>Traffic delay</w:t>
            </w:r>
          </w:p>
        </w:tc>
        <w:tc>
          <w:tcPr>
            <w:tcW w:type="dxa" w:w="3360"/>
            <w:vAlign w:val="center"/>
          </w:tcPr>
          <w:p>
            <w:r/>
            <w:r>
              <w:rPr>
                <w:rFonts w:ascii="Aptos" w:hAnsi="Aptos"/>
                <w:b w:val="0"/>
                <w:sz w:val="15"/>
              </w:rPr>
              <w:t>Use verified map/provider data when available; otherwise label estimate.</w:t>
            </w:r>
          </w:p>
        </w:tc>
      </w:tr>
      <w:tr>
        <w:tc>
          <w:tcPr>
            <w:tcW w:type="dxa" w:w="3360"/>
            <w:vAlign w:val="center"/>
          </w:tcPr>
          <w:p>
            <w:r/>
            <w:r>
              <w:rPr>
                <w:rFonts w:ascii="Aptos" w:hAnsi="Aptos"/>
                <w:b w:val="0"/>
                <w:sz w:val="15"/>
              </w:rPr>
              <w:t>EC-16</w:t>
            </w:r>
          </w:p>
        </w:tc>
        <w:tc>
          <w:tcPr>
            <w:tcW w:type="dxa" w:w="3360"/>
            <w:vAlign w:val="center"/>
          </w:tcPr>
          <w:p>
            <w:r/>
            <w:r>
              <w:rPr>
                <w:rFonts w:ascii="Aptos" w:hAnsi="Aptos"/>
                <w:b w:val="0"/>
                <w:sz w:val="15"/>
              </w:rPr>
              <w:t>Driver issue</w:t>
            </w:r>
          </w:p>
        </w:tc>
        <w:tc>
          <w:tcPr>
            <w:tcW w:type="dxa" w:w="3360"/>
            <w:vAlign w:val="center"/>
          </w:tcPr>
          <w:p>
            <w:r/>
            <w:r>
              <w:rPr>
                <w:rFonts w:ascii="Aptos" w:hAnsi="Aptos"/>
                <w:b w:val="0"/>
                <w:sz w:val="15"/>
              </w:rPr>
              <w:t>Operations reassigns vehicle/driver and records event.</w:t>
            </w:r>
          </w:p>
        </w:tc>
      </w:tr>
      <w:tr>
        <w:tc>
          <w:tcPr>
            <w:tcW w:type="dxa" w:w="3360"/>
            <w:vAlign w:val="center"/>
          </w:tcPr>
          <w:p>
            <w:r/>
            <w:r>
              <w:rPr>
                <w:rFonts w:ascii="Aptos" w:hAnsi="Aptos"/>
                <w:b w:val="0"/>
                <w:sz w:val="15"/>
              </w:rPr>
              <w:t>EC-17</w:t>
            </w:r>
          </w:p>
        </w:tc>
        <w:tc>
          <w:tcPr>
            <w:tcW w:type="dxa" w:w="3360"/>
            <w:vAlign w:val="center"/>
          </w:tcPr>
          <w:p>
            <w:r/>
            <w:r>
              <w:rPr>
                <w:rFonts w:ascii="Aptos" w:hAnsi="Aptos"/>
                <w:b w:val="0"/>
                <w:sz w:val="15"/>
              </w:rPr>
              <w:t>Temple event/special closure</w:t>
            </w:r>
          </w:p>
        </w:tc>
        <w:tc>
          <w:tcPr>
            <w:tcW w:type="dxa" w:w="3360"/>
            <w:vAlign w:val="center"/>
          </w:tcPr>
          <w:p>
            <w:r/>
            <w:r>
              <w:rPr>
                <w:rFonts w:ascii="Aptos" w:hAnsi="Aptos"/>
                <w:b w:val="0"/>
                <w:sz w:val="15"/>
              </w:rPr>
              <w:t>Operations overrides template with reason and source.</w:t>
            </w:r>
          </w:p>
        </w:tc>
      </w:tr>
      <w:tr>
        <w:tc>
          <w:tcPr>
            <w:tcW w:type="dxa" w:w="3360"/>
            <w:vAlign w:val="center"/>
          </w:tcPr>
          <w:p>
            <w:r/>
            <w:r>
              <w:rPr>
                <w:rFonts w:ascii="Aptos" w:hAnsi="Aptos"/>
                <w:b w:val="0"/>
                <w:sz w:val="15"/>
              </w:rPr>
              <w:t>EC-18</w:t>
            </w:r>
          </w:p>
        </w:tc>
        <w:tc>
          <w:tcPr>
            <w:tcW w:type="dxa" w:w="3360"/>
            <w:vAlign w:val="center"/>
          </w:tcPr>
          <w:p>
            <w:r/>
            <w:r>
              <w:rPr>
                <w:rFonts w:ascii="Aptos" w:hAnsi="Aptos"/>
                <w:b w:val="0"/>
                <w:sz w:val="15"/>
              </w:rPr>
              <w:t>Customer requests unsupported ritual</w:t>
            </w:r>
          </w:p>
        </w:tc>
        <w:tc>
          <w:tcPr>
            <w:tcW w:type="dxa" w:w="3360"/>
            <w:vAlign w:val="center"/>
          </w:tcPr>
          <w:p>
            <w:r/>
            <w:r>
              <w:rPr>
                <w:rFonts w:ascii="Aptos" w:hAnsi="Aptos"/>
                <w:b w:val="0"/>
                <w:sz w:val="15"/>
              </w:rPr>
              <w:t>Explain scope; do not claim religious authority.</w:t>
            </w:r>
          </w:p>
        </w:tc>
      </w:tr>
      <w:tr>
        <w:tc>
          <w:tcPr>
            <w:tcW w:type="dxa" w:w="3360"/>
            <w:vAlign w:val="center"/>
          </w:tcPr>
          <w:p>
            <w:r/>
            <w:r>
              <w:rPr>
                <w:rFonts w:ascii="Aptos" w:hAnsi="Aptos"/>
                <w:b w:val="0"/>
                <w:sz w:val="15"/>
              </w:rPr>
              <w:t>EC-19</w:t>
            </w:r>
          </w:p>
        </w:tc>
        <w:tc>
          <w:tcPr>
            <w:tcW w:type="dxa" w:w="3360"/>
            <w:vAlign w:val="center"/>
          </w:tcPr>
          <w:p>
            <w:r/>
            <w:r>
              <w:rPr>
                <w:rFonts w:ascii="Aptos" w:hAnsi="Aptos"/>
                <w:b w:val="0"/>
                <w:sz w:val="15"/>
              </w:rPr>
              <w:t>Customer asks medical/astrological claim</w:t>
            </w:r>
          </w:p>
        </w:tc>
        <w:tc>
          <w:tcPr>
            <w:tcW w:type="dxa" w:w="3360"/>
            <w:vAlign w:val="center"/>
          </w:tcPr>
          <w:p>
            <w:r/>
            <w:r>
              <w:rPr>
                <w:rFonts w:ascii="Aptos" w:hAnsi="Aptos"/>
                <w:b w:val="0"/>
                <w:sz w:val="15"/>
              </w:rPr>
              <w:t>Separate belief/tradition from medical/scientific fact.</w:t>
            </w:r>
          </w:p>
        </w:tc>
      </w:tr>
      <w:tr>
        <w:tc>
          <w:tcPr>
            <w:tcW w:type="dxa" w:w="3360"/>
            <w:vAlign w:val="center"/>
          </w:tcPr>
          <w:p>
            <w:r/>
            <w:r>
              <w:rPr>
                <w:rFonts w:ascii="Aptos" w:hAnsi="Aptos"/>
                <w:b w:val="0"/>
                <w:sz w:val="15"/>
              </w:rPr>
              <w:t>EC-20</w:t>
            </w:r>
          </w:p>
        </w:tc>
        <w:tc>
          <w:tcPr>
            <w:tcW w:type="dxa" w:w="3360"/>
            <w:vAlign w:val="center"/>
          </w:tcPr>
          <w:p>
            <w:r/>
            <w:r>
              <w:rPr>
                <w:rFonts w:ascii="Aptos" w:hAnsi="Aptos"/>
                <w:b w:val="0"/>
                <w:sz w:val="15"/>
              </w:rPr>
              <w:t>Customer self-reports completion</w:t>
            </w:r>
          </w:p>
        </w:tc>
        <w:tc>
          <w:tcPr>
            <w:tcW w:type="dxa" w:w="3360"/>
            <w:vAlign w:val="center"/>
          </w:tcPr>
          <w:p>
            <w:r/>
            <w:r>
              <w:rPr>
                <w:rFonts w:ascii="Aptos" w:hAnsi="Aptos"/>
                <w:b w:val="0"/>
                <w:sz w:val="15"/>
              </w:rPr>
              <w:t>Do not mark Passport complete without validated event.</w:t>
            </w:r>
          </w:p>
        </w:tc>
      </w:tr>
      <w:tr>
        <w:tc>
          <w:tcPr>
            <w:tcW w:type="dxa" w:w="3360"/>
            <w:vAlign w:val="center"/>
          </w:tcPr>
          <w:p>
            <w:r/>
            <w:r>
              <w:rPr>
                <w:rFonts w:ascii="Aptos" w:hAnsi="Aptos"/>
                <w:b w:val="0"/>
                <w:sz w:val="15"/>
              </w:rPr>
              <w:t>EC-21</w:t>
            </w:r>
          </w:p>
        </w:tc>
        <w:tc>
          <w:tcPr>
            <w:tcW w:type="dxa" w:w="3360"/>
            <w:vAlign w:val="center"/>
          </w:tcPr>
          <w:p>
            <w:r/>
            <w:r>
              <w:rPr>
                <w:rFonts w:ascii="Aptos" w:hAnsi="Aptos"/>
                <w:b w:val="0"/>
                <w:sz w:val="15"/>
              </w:rPr>
              <w:t>Lost connectivity</w:t>
            </w:r>
          </w:p>
        </w:tc>
        <w:tc>
          <w:tcPr>
            <w:tcW w:type="dxa" w:w="3360"/>
            <w:vAlign w:val="center"/>
          </w:tcPr>
          <w:p>
            <w:r/>
            <w:r>
              <w:rPr>
                <w:rFonts w:ascii="Aptos" w:hAnsi="Aptos"/>
                <w:b w:val="0"/>
                <w:sz w:val="15"/>
              </w:rPr>
              <w:t>Driver/ops updates can queue/retry; customer sees last known status.</w:t>
            </w:r>
          </w:p>
        </w:tc>
      </w:tr>
      <w:tr>
        <w:tc>
          <w:tcPr>
            <w:tcW w:type="dxa" w:w="3360"/>
            <w:vAlign w:val="center"/>
          </w:tcPr>
          <w:p>
            <w:r/>
            <w:r>
              <w:rPr>
                <w:rFonts w:ascii="Aptos" w:hAnsi="Aptos"/>
                <w:b w:val="0"/>
                <w:sz w:val="15"/>
              </w:rPr>
              <w:t>EC-22</w:t>
            </w:r>
          </w:p>
        </w:tc>
        <w:tc>
          <w:tcPr>
            <w:tcW w:type="dxa" w:w="3360"/>
            <w:vAlign w:val="center"/>
          </w:tcPr>
          <w:p>
            <w:r/>
            <w:r>
              <w:rPr>
                <w:rFonts w:ascii="Aptos" w:hAnsi="Aptos"/>
                <w:b w:val="0"/>
                <w:sz w:val="15"/>
              </w:rPr>
              <w:t>WhatsApp unavailable</w:t>
            </w:r>
          </w:p>
        </w:tc>
        <w:tc>
          <w:tcPr>
            <w:tcW w:type="dxa" w:w="3360"/>
            <w:vAlign w:val="center"/>
          </w:tcPr>
          <w:p>
            <w:r/>
            <w:r>
              <w:rPr>
                <w:rFonts w:ascii="Aptos" w:hAnsi="Aptos"/>
                <w:b w:val="0"/>
                <w:sz w:val="15"/>
              </w:rPr>
              <w:t>Use SMS/email fallback for critical communications.</w:t>
            </w:r>
          </w:p>
        </w:tc>
      </w:tr>
      <w:tr>
        <w:tc>
          <w:tcPr>
            <w:tcW w:type="dxa" w:w="3360"/>
            <w:vAlign w:val="center"/>
          </w:tcPr>
          <w:p>
            <w:r/>
            <w:r>
              <w:rPr>
                <w:rFonts w:ascii="Aptos" w:hAnsi="Aptos"/>
                <w:b w:val="0"/>
                <w:sz w:val="15"/>
              </w:rPr>
              <w:t>EC-23</w:t>
            </w:r>
          </w:p>
        </w:tc>
        <w:tc>
          <w:tcPr>
            <w:tcW w:type="dxa" w:w="3360"/>
            <w:vAlign w:val="center"/>
          </w:tcPr>
          <w:p>
            <w:r/>
            <w:r>
              <w:rPr>
                <w:rFonts w:ascii="Aptos" w:hAnsi="Aptos"/>
                <w:b w:val="0"/>
                <w:sz w:val="15"/>
              </w:rPr>
              <w:t>Customer books for parents</w:t>
            </w:r>
          </w:p>
        </w:tc>
        <w:tc>
          <w:tcPr>
            <w:tcW w:type="dxa" w:w="3360"/>
            <w:vAlign w:val="center"/>
          </w:tcPr>
          <w:p>
            <w:r/>
            <w:r>
              <w:rPr>
                <w:rFonts w:ascii="Aptos" w:hAnsi="Aptos"/>
                <w:b w:val="0"/>
                <w:sz w:val="15"/>
              </w:rPr>
              <w:t>Capture traveller consent/contact and booker relationship.</w:t>
            </w:r>
          </w:p>
        </w:tc>
      </w:tr>
      <w:tr>
        <w:tc>
          <w:tcPr>
            <w:tcW w:type="dxa" w:w="3360"/>
            <w:vAlign w:val="center"/>
          </w:tcPr>
          <w:p>
            <w:r/>
            <w:r>
              <w:rPr>
                <w:rFonts w:ascii="Aptos" w:hAnsi="Aptos"/>
                <w:b w:val="0"/>
                <w:sz w:val="15"/>
              </w:rPr>
              <w:t>EC-24</w:t>
            </w:r>
          </w:p>
        </w:tc>
        <w:tc>
          <w:tcPr>
            <w:tcW w:type="dxa" w:w="3360"/>
            <w:vAlign w:val="center"/>
          </w:tcPr>
          <w:p>
            <w:r/>
            <w:r>
              <w:rPr>
                <w:rFonts w:ascii="Aptos" w:hAnsi="Aptos"/>
                <w:b w:val="0"/>
                <w:sz w:val="15"/>
              </w:rPr>
              <w:t>Emergency contact needed</w:t>
            </w:r>
          </w:p>
        </w:tc>
        <w:tc>
          <w:tcPr>
            <w:tcW w:type="dxa" w:w="3360"/>
            <w:vAlign w:val="center"/>
          </w:tcPr>
          <w:p>
            <w:r/>
            <w:r>
              <w:rPr>
                <w:rFonts w:ascii="Aptos" w:hAnsi="Aptos"/>
                <w:b w:val="0"/>
                <w:sz w:val="15"/>
              </w:rPr>
              <w:t>Expose configured support escalation path.</w:t>
            </w:r>
          </w:p>
        </w:tc>
      </w:tr>
      <w:tr>
        <w:tc>
          <w:tcPr>
            <w:tcW w:type="dxa" w:w="3360"/>
            <w:vAlign w:val="center"/>
          </w:tcPr>
          <w:p>
            <w:r/>
            <w:r>
              <w:rPr>
                <w:rFonts w:ascii="Aptos" w:hAnsi="Aptos"/>
                <w:b w:val="0"/>
                <w:sz w:val="15"/>
              </w:rPr>
              <w:t>EC-25</w:t>
            </w:r>
          </w:p>
        </w:tc>
        <w:tc>
          <w:tcPr>
            <w:tcW w:type="dxa" w:w="3360"/>
            <w:vAlign w:val="center"/>
          </w:tcPr>
          <w:p>
            <w:r/>
            <w:r>
              <w:rPr>
                <w:rFonts w:ascii="Aptos" w:hAnsi="Aptos"/>
                <w:b w:val="0"/>
                <w:sz w:val="15"/>
              </w:rPr>
              <w:t>Cancellation before fulfilment</w:t>
            </w:r>
          </w:p>
        </w:tc>
        <w:tc>
          <w:tcPr>
            <w:tcW w:type="dxa" w:w="3360"/>
            <w:vAlign w:val="center"/>
          </w:tcPr>
          <w:p>
            <w:r/>
            <w:r>
              <w:rPr>
                <w:rFonts w:ascii="Aptos" w:hAnsi="Aptos"/>
                <w:b w:val="0"/>
                <w:sz w:val="15"/>
              </w:rPr>
              <w:t>Apply approved policy; release pending supplier holds.</w:t>
            </w:r>
          </w:p>
        </w:tc>
      </w:tr>
      <w:tr>
        <w:tc>
          <w:tcPr>
            <w:tcW w:type="dxa" w:w="3360"/>
            <w:vAlign w:val="center"/>
          </w:tcPr>
          <w:p>
            <w:r/>
            <w:r>
              <w:rPr>
                <w:rFonts w:ascii="Aptos" w:hAnsi="Aptos"/>
                <w:b w:val="0"/>
                <w:sz w:val="15"/>
              </w:rPr>
              <w:t>EC-26</w:t>
            </w:r>
          </w:p>
        </w:tc>
        <w:tc>
          <w:tcPr>
            <w:tcW w:type="dxa" w:w="3360"/>
            <w:vAlign w:val="center"/>
          </w:tcPr>
          <w:p>
            <w:r/>
            <w:r>
              <w:rPr>
                <w:rFonts w:ascii="Aptos" w:hAnsi="Aptos"/>
                <w:b w:val="0"/>
                <w:sz w:val="15"/>
              </w:rPr>
              <w:t>Cancellation after partial fulfilment</w:t>
            </w:r>
          </w:p>
        </w:tc>
        <w:tc>
          <w:tcPr>
            <w:tcW w:type="dxa" w:w="3360"/>
            <w:vAlign w:val="center"/>
          </w:tcPr>
          <w:p>
            <w:r/>
            <w:r>
              <w:rPr>
                <w:rFonts w:ascii="Aptos" w:hAnsi="Aptos"/>
                <w:b w:val="0"/>
                <w:sz w:val="15"/>
              </w:rPr>
              <w:t>Apply component-level refund/penalty rules.</w:t>
            </w:r>
          </w:p>
        </w:tc>
      </w:tr>
      <w:tr>
        <w:tc>
          <w:tcPr>
            <w:tcW w:type="dxa" w:w="3360"/>
            <w:vAlign w:val="center"/>
          </w:tcPr>
          <w:p>
            <w:r/>
            <w:r>
              <w:rPr>
                <w:rFonts w:ascii="Aptos" w:hAnsi="Aptos"/>
                <w:b w:val="0"/>
                <w:sz w:val="15"/>
              </w:rPr>
              <w:t>EC-27</w:t>
            </w:r>
          </w:p>
        </w:tc>
        <w:tc>
          <w:tcPr>
            <w:tcW w:type="dxa" w:w="3360"/>
            <w:vAlign w:val="center"/>
          </w:tcPr>
          <w:p>
            <w:r/>
            <w:r>
              <w:rPr>
                <w:rFonts w:ascii="Aptos" w:hAnsi="Aptos"/>
                <w:b w:val="0"/>
                <w:sz w:val="15"/>
              </w:rPr>
              <w:t>Tax/rate change</w:t>
            </w:r>
          </w:p>
        </w:tc>
        <w:tc>
          <w:tcPr>
            <w:tcW w:type="dxa" w:w="3360"/>
            <w:vAlign w:val="center"/>
          </w:tcPr>
          <w:p>
            <w:r/>
            <w:r>
              <w:rPr>
                <w:rFonts w:ascii="Aptos" w:hAnsi="Aptos"/>
                <w:b w:val="0"/>
                <w:sz w:val="15"/>
              </w:rPr>
              <w:t>Quote is versioned; never silently mutate confirmed quote.</w:t>
            </w:r>
          </w:p>
        </w:tc>
      </w:tr>
      <w:tr>
        <w:tc>
          <w:tcPr>
            <w:tcW w:type="dxa" w:w="3360"/>
            <w:vAlign w:val="center"/>
          </w:tcPr>
          <w:p>
            <w:r/>
            <w:r>
              <w:rPr>
                <w:rFonts w:ascii="Aptos" w:hAnsi="Aptos"/>
                <w:b w:val="0"/>
                <w:sz w:val="15"/>
              </w:rPr>
              <w:t>EC-28</w:t>
            </w:r>
          </w:p>
        </w:tc>
        <w:tc>
          <w:tcPr>
            <w:tcW w:type="dxa" w:w="3360"/>
            <w:vAlign w:val="center"/>
          </w:tcPr>
          <w:p>
            <w:r/>
            <w:r>
              <w:rPr>
                <w:rFonts w:ascii="Aptos" w:hAnsi="Aptos"/>
                <w:b w:val="0"/>
                <w:sz w:val="15"/>
              </w:rPr>
              <w:t>Discount invalid</w:t>
            </w:r>
          </w:p>
        </w:tc>
        <w:tc>
          <w:tcPr>
            <w:tcW w:type="dxa" w:w="3360"/>
            <w:vAlign w:val="center"/>
          </w:tcPr>
          <w:p>
            <w:r/>
            <w:r>
              <w:rPr>
                <w:rFonts w:ascii="Aptos" w:hAnsi="Aptos"/>
                <w:b w:val="0"/>
                <w:sz w:val="15"/>
              </w:rPr>
              <w:t>Reject with clear reason; retain original quote.</w:t>
            </w:r>
          </w:p>
        </w:tc>
      </w:tr>
      <w:tr>
        <w:tc>
          <w:tcPr>
            <w:tcW w:type="dxa" w:w="3360"/>
            <w:vAlign w:val="center"/>
          </w:tcPr>
          <w:p>
            <w:r/>
            <w:r>
              <w:rPr>
                <w:rFonts w:ascii="Aptos" w:hAnsi="Aptos"/>
                <w:b w:val="0"/>
                <w:sz w:val="15"/>
              </w:rPr>
              <w:t>EC-29</w:t>
            </w:r>
          </w:p>
        </w:tc>
        <w:tc>
          <w:tcPr>
            <w:tcW w:type="dxa" w:w="3360"/>
            <w:vAlign w:val="center"/>
          </w:tcPr>
          <w:p>
            <w:r/>
            <w:r>
              <w:rPr>
                <w:rFonts w:ascii="Aptos" w:hAnsi="Aptos"/>
                <w:b w:val="0"/>
                <w:sz w:val="15"/>
              </w:rPr>
              <w:t>Stale temple data</w:t>
            </w:r>
          </w:p>
        </w:tc>
        <w:tc>
          <w:tcPr>
            <w:tcW w:type="dxa" w:w="3360"/>
            <w:vAlign w:val="center"/>
          </w:tcPr>
          <w:p>
            <w:r/>
            <w:r>
              <w:rPr>
                <w:rFonts w:ascii="Aptos" w:hAnsi="Aptos"/>
                <w:b w:val="0"/>
                <w:sz w:val="15"/>
              </w:rPr>
              <w:t>Show last-verified metadata and escalate if operationally sensitive.</w:t>
            </w:r>
          </w:p>
        </w:tc>
      </w:tr>
      <w:tr>
        <w:tc>
          <w:tcPr>
            <w:tcW w:type="dxa" w:w="3360"/>
            <w:vAlign w:val="center"/>
          </w:tcPr>
          <w:p>
            <w:r/>
            <w:r>
              <w:rPr>
                <w:rFonts w:ascii="Aptos" w:hAnsi="Aptos"/>
                <w:b w:val="0"/>
                <w:sz w:val="15"/>
              </w:rPr>
              <w:t>EC-30</w:t>
            </w:r>
          </w:p>
        </w:tc>
        <w:tc>
          <w:tcPr>
            <w:tcW w:type="dxa" w:w="3360"/>
            <w:vAlign w:val="center"/>
          </w:tcPr>
          <w:p>
            <w:r/>
            <w:r>
              <w:rPr>
                <w:rFonts w:ascii="Aptos" w:hAnsi="Aptos"/>
                <w:b w:val="0"/>
                <w:sz w:val="15"/>
              </w:rPr>
              <w:t>Conflicting provider data</w:t>
            </w:r>
          </w:p>
        </w:tc>
        <w:tc>
          <w:tcPr>
            <w:tcW w:type="dxa" w:w="3360"/>
            <w:vAlign w:val="center"/>
          </w:tcPr>
          <w:p>
            <w:r/>
            <w:r>
              <w:rPr>
                <w:rFonts w:ascii="Aptos" w:hAnsi="Aptos"/>
                <w:b w:val="0"/>
                <w:sz w:val="15"/>
              </w:rPr>
              <w:t>Use source hierarchy and operations override; log conflict.</w:t>
            </w:r>
          </w:p>
        </w:tc>
      </w:tr>
      <w:tr>
        <w:tc>
          <w:tcPr>
            <w:tcW w:type="dxa" w:w="3360"/>
            <w:vAlign w:val="center"/>
          </w:tcPr>
          <w:p>
            <w:r/>
            <w:r>
              <w:rPr>
                <w:rFonts w:ascii="Aptos" w:hAnsi="Aptos"/>
                <w:b w:val="0"/>
                <w:sz w:val="15"/>
              </w:rPr>
              <w:t>EC-31</w:t>
            </w:r>
          </w:p>
        </w:tc>
        <w:tc>
          <w:tcPr>
            <w:tcW w:type="dxa" w:w="3360"/>
            <w:vAlign w:val="center"/>
          </w:tcPr>
          <w:p>
            <w:r/>
            <w:r>
              <w:rPr>
                <w:rFonts w:ascii="Aptos" w:hAnsi="Aptos"/>
                <w:b w:val="0"/>
                <w:sz w:val="15"/>
              </w:rPr>
              <w:t>AI output conflicts with rules</w:t>
            </w:r>
          </w:p>
        </w:tc>
        <w:tc>
          <w:tcPr>
            <w:tcW w:type="dxa" w:w="3360"/>
            <w:vAlign w:val="center"/>
          </w:tcPr>
          <w:p>
            <w:r/>
            <w:r>
              <w:rPr>
                <w:rFonts w:ascii="Aptos" w:hAnsi="Aptos"/>
                <w:b w:val="0"/>
                <w:sz w:val="15"/>
              </w:rPr>
              <w:t>Rules engine wins; AI explains constraint.</w:t>
            </w:r>
          </w:p>
        </w:tc>
      </w:tr>
      <w:tr>
        <w:tc>
          <w:tcPr>
            <w:tcW w:type="dxa" w:w="3360"/>
            <w:vAlign w:val="center"/>
          </w:tcPr>
          <w:p>
            <w:r/>
            <w:r>
              <w:rPr>
                <w:rFonts w:ascii="Aptos" w:hAnsi="Aptos"/>
                <w:b w:val="0"/>
                <w:sz w:val="15"/>
              </w:rPr>
              <w:t>EC-32</w:t>
            </w:r>
          </w:p>
        </w:tc>
        <w:tc>
          <w:tcPr>
            <w:tcW w:type="dxa" w:w="3360"/>
            <w:vAlign w:val="center"/>
          </w:tcPr>
          <w:p>
            <w:r/>
            <w:r>
              <w:rPr>
                <w:rFonts w:ascii="Aptos" w:hAnsi="Aptos"/>
                <w:b w:val="0"/>
                <w:sz w:val="15"/>
              </w:rPr>
              <w:t>AI cannot parse user request</w:t>
            </w:r>
          </w:p>
        </w:tc>
        <w:tc>
          <w:tcPr>
            <w:tcW w:type="dxa" w:w="3360"/>
            <w:vAlign w:val="center"/>
          </w:tcPr>
          <w:p>
            <w:r/>
            <w:r>
              <w:rPr>
                <w:rFonts w:ascii="Aptos" w:hAnsi="Aptos"/>
                <w:b w:val="0"/>
                <w:sz w:val="15"/>
              </w:rPr>
              <w:t>Ask clarification or route to structured planner.</w:t>
            </w:r>
          </w:p>
        </w:tc>
      </w:tr>
      <w:tr>
        <w:tc>
          <w:tcPr>
            <w:tcW w:type="dxa" w:w="3360"/>
            <w:vAlign w:val="center"/>
          </w:tcPr>
          <w:p>
            <w:r/>
            <w:r>
              <w:rPr>
                <w:rFonts w:ascii="Aptos" w:hAnsi="Aptos"/>
                <w:b w:val="0"/>
                <w:sz w:val="15"/>
              </w:rPr>
              <w:t>EC-33</w:t>
            </w:r>
          </w:p>
        </w:tc>
        <w:tc>
          <w:tcPr>
            <w:tcW w:type="dxa" w:w="3360"/>
            <w:vAlign w:val="center"/>
          </w:tcPr>
          <w:p>
            <w:r/>
            <w:r>
              <w:rPr>
                <w:rFonts w:ascii="Aptos" w:hAnsi="Aptos"/>
                <w:b w:val="0"/>
                <w:sz w:val="15"/>
              </w:rPr>
              <w:t>Prompt injection / malicious input</w:t>
            </w:r>
          </w:p>
        </w:tc>
        <w:tc>
          <w:tcPr>
            <w:tcW w:type="dxa" w:w="3360"/>
            <w:vAlign w:val="center"/>
          </w:tcPr>
          <w:p>
            <w:r/>
            <w:r>
              <w:rPr>
                <w:rFonts w:ascii="Aptos" w:hAnsi="Aptos"/>
                <w:b w:val="0"/>
                <w:sz w:val="15"/>
              </w:rPr>
              <w:t>Treat external text as untrusted; never expose secrets or bypass tool boundaries.</w:t>
            </w:r>
          </w:p>
        </w:tc>
      </w:tr>
      <w:tr>
        <w:tc>
          <w:tcPr>
            <w:tcW w:type="dxa" w:w="3360"/>
            <w:vAlign w:val="center"/>
          </w:tcPr>
          <w:p>
            <w:r/>
            <w:r>
              <w:rPr>
                <w:rFonts w:ascii="Aptos" w:hAnsi="Aptos"/>
                <w:b w:val="0"/>
                <w:sz w:val="15"/>
              </w:rPr>
              <w:t>EC-34</w:t>
            </w:r>
          </w:p>
        </w:tc>
        <w:tc>
          <w:tcPr>
            <w:tcW w:type="dxa" w:w="3360"/>
            <w:vAlign w:val="center"/>
          </w:tcPr>
          <w:p>
            <w:r/>
            <w:r>
              <w:rPr>
                <w:rFonts w:ascii="Aptos" w:hAnsi="Aptos"/>
                <w:b w:val="0"/>
                <w:sz w:val="15"/>
              </w:rPr>
              <w:t>Unauthorised operations action</w:t>
            </w:r>
          </w:p>
        </w:tc>
        <w:tc>
          <w:tcPr>
            <w:tcW w:type="dxa" w:w="3360"/>
            <w:vAlign w:val="center"/>
          </w:tcPr>
          <w:p>
            <w:r/>
            <w:r>
              <w:rPr>
                <w:rFonts w:ascii="Aptos" w:hAnsi="Aptos"/>
                <w:b w:val="0"/>
                <w:sz w:val="15"/>
              </w:rPr>
              <w:t>RBAC blocks action and records security event.</w:t>
            </w:r>
          </w:p>
        </w:tc>
      </w:tr>
      <w:tr>
        <w:tc>
          <w:tcPr>
            <w:tcW w:type="dxa" w:w="3360"/>
            <w:vAlign w:val="center"/>
          </w:tcPr>
          <w:p>
            <w:r/>
            <w:r>
              <w:rPr>
                <w:rFonts w:ascii="Aptos" w:hAnsi="Aptos"/>
                <w:b w:val="0"/>
                <w:sz w:val="15"/>
              </w:rPr>
              <w:t>EC-35</w:t>
            </w:r>
          </w:p>
        </w:tc>
        <w:tc>
          <w:tcPr>
            <w:tcW w:type="dxa" w:w="3360"/>
            <w:vAlign w:val="center"/>
          </w:tcPr>
          <w:p>
            <w:r/>
            <w:r>
              <w:rPr>
                <w:rFonts w:ascii="Aptos" w:hAnsi="Aptos"/>
                <w:b w:val="0"/>
                <w:sz w:val="15"/>
              </w:rPr>
              <w:t>Concurrent itinerary edits</w:t>
            </w:r>
          </w:p>
        </w:tc>
        <w:tc>
          <w:tcPr>
            <w:tcW w:type="dxa" w:w="3360"/>
            <w:vAlign w:val="center"/>
          </w:tcPr>
          <w:p>
            <w:r/>
            <w:r>
              <w:rPr>
                <w:rFonts w:ascii="Aptos" w:hAnsi="Aptos"/>
                <w:b w:val="0"/>
                <w:sz w:val="15"/>
              </w:rPr>
              <w:t>Use versioning/concurrency control; preserve history.</w:t>
            </w:r>
          </w:p>
        </w:tc>
      </w:tr>
      <w:tr>
        <w:tc>
          <w:tcPr>
            <w:tcW w:type="dxa" w:w="3360"/>
            <w:vAlign w:val="center"/>
          </w:tcPr>
          <w:p>
            <w:r/>
            <w:r>
              <w:rPr>
                <w:rFonts w:ascii="Aptos" w:hAnsi="Aptos"/>
                <w:b w:val="0"/>
                <w:sz w:val="15"/>
              </w:rPr>
              <w:t>EC-36</w:t>
            </w:r>
          </w:p>
        </w:tc>
        <w:tc>
          <w:tcPr>
            <w:tcW w:type="dxa" w:w="3360"/>
            <w:vAlign w:val="center"/>
          </w:tcPr>
          <w:p>
            <w:r/>
            <w:r>
              <w:rPr>
                <w:rFonts w:ascii="Aptos" w:hAnsi="Aptos"/>
                <w:b w:val="0"/>
                <w:sz w:val="15"/>
              </w:rPr>
              <w:t>Failed replan</w:t>
            </w:r>
          </w:p>
        </w:tc>
        <w:tc>
          <w:tcPr>
            <w:tcW w:type="dxa" w:w="3360"/>
            <w:vAlign w:val="center"/>
          </w:tcPr>
          <w:p>
            <w:r/>
            <w:r>
              <w:rPr>
                <w:rFonts w:ascii="Aptos" w:hAnsi="Aptos"/>
                <w:b w:val="0"/>
                <w:sz w:val="15"/>
              </w:rPr>
              <w:t>Retain last feasible itinerary and create operations alert.</w:t>
            </w:r>
          </w:p>
        </w:tc>
      </w:tr>
      <w:tr>
        <w:tc>
          <w:tcPr>
            <w:tcW w:type="dxa" w:w="3360"/>
            <w:vAlign w:val="center"/>
          </w:tcPr>
          <w:p>
            <w:r/>
            <w:r>
              <w:rPr>
                <w:rFonts w:ascii="Aptos" w:hAnsi="Aptos"/>
                <w:b w:val="0"/>
                <w:sz w:val="15"/>
              </w:rPr>
              <w:t>EC-37</w:t>
            </w:r>
          </w:p>
        </w:tc>
        <w:tc>
          <w:tcPr>
            <w:tcW w:type="dxa" w:w="3360"/>
            <w:vAlign w:val="center"/>
          </w:tcPr>
          <w:p>
            <w:r/>
            <w:r>
              <w:rPr>
                <w:rFonts w:ascii="Aptos" w:hAnsi="Aptos"/>
                <w:b w:val="0"/>
                <w:sz w:val="15"/>
              </w:rPr>
              <w:t>Trip partially completed</w:t>
            </w:r>
          </w:p>
        </w:tc>
        <w:tc>
          <w:tcPr>
            <w:tcW w:type="dxa" w:w="3360"/>
            <w:vAlign w:val="center"/>
          </w:tcPr>
          <w:p>
            <w:r/>
            <w:r>
              <w:rPr>
                <w:rFonts w:ascii="Aptos" w:hAnsi="Aptos"/>
                <w:b w:val="0"/>
                <w:sz w:val="15"/>
              </w:rPr>
              <w:t>Passport reflects validated events; remaining plan remains actionable.</w:t>
            </w:r>
          </w:p>
        </w:tc>
      </w:tr>
      <w:tr>
        <w:tc>
          <w:tcPr>
            <w:tcW w:type="dxa" w:w="3360"/>
            <w:vAlign w:val="center"/>
          </w:tcPr>
          <w:p>
            <w:r/>
            <w:r>
              <w:rPr>
                <w:rFonts w:ascii="Aptos" w:hAnsi="Aptos"/>
                <w:b w:val="0"/>
                <w:sz w:val="15"/>
              </w:rPr>
              <w:t>EC-38</w:t>
            </w:r>
          </w:p>
        </w:tc>
        <w:tc>
          <w:tcPr>
            <w:tcW w:type="dxa" w:w="3360"/>
            <w:vAlign w:val="center"/>
          </w:tcPr>
          <w:p>
            <w:r/>
            <w:r>
              <w:rPr>
                <w:rFonts w:ascii="Aptos" w:hAnsi="Aptos"/>
                <w:b w:val="0"/>
                <w:sz w:val="15"/>
              </w:rPr>
              <w:t>Pilot/manual booking</w:t>
            </w:r>
          </w:p>
        </w:tc>
        <w:tc>
          <w:tcPr>
            <w:tcW w:type="dxa" w:w="3360"/>
            <w:vAlign w:val="center"/>
          </w:tcPr>
          <w:p>
            <w:r/>
            <w:r>
              <w:rPr>
                <w:rFonts w:ascii="Aptos" w:hAnsi="Aptos"/>
                <w:b w:val="0"/>
                <w:sz w:val="15"/>
              </w:rPr>
              <w:t>Allow operations-created bookings with source/channel metadata and full audit trail.</w:t>
            </w:r>
          </w:p>
        </w:tc>
      </w:tr>
    </w:tbl>
    <w:p>
      <w:pPr>
        <w:pStyle w:val="Heading1"/>
      </w:pPr>
      <w:r>
        <w:t>7. Canonical State Machines</w:t>
      </w:r>
    </w:p>
    <w:p>
      <w:r>
        <w:t>D-04 remains open. The following is the recommended baseline for approval; engineering should not hard-code irreversible transitions until Product Owner approval.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5"/>
              </w:rPr>
              <w:t>Object</w:t>
            </w:r>
          </w:p>
        </w:tc>
        <w:tc>
          <w:tcPr>
            <w:tcW w:type="dxa" w:w="3360"/>
            <w:vAlign w:val="center"/>
            <w:shd w:fill="E8EEF5"/>
          </w:tcPr>
          <w:p>
            <w:r/>
            <w:r>
              <w:rPr>
                <w:rFonts w:ascii="Aptos" w:hAnsi="Aptos"/>
                <w:b/>
                <w:sz w:val="15"/>
              </w:rPr>
              <w:t>States</w:t>
            </w:r>
          </w:p>
        </w:tc>
        <w:tc>
          <w:tcPr>
            <w:tcW w:type="dxa" w:w="3360"/>
            <w:vAlign w:val="center"/>
            <w:shd w:fill="E8EEF5"/>
          </w:tcPr>
          <w:p>
            <w:r/>
            <w:r>
              <w:rPr>
                <w:rFonts w:ascii="Aptos" w:hAnsi="Aptos"/>
                <w:b/>
                <w:sz w:val="15"/>
              </w:rPr>
              <w:t>Rules</w:t>
            </w:r>
          </w:p>
        </w:tc>
      </w:tr>
      <w:tr>
        <w:tc>
          <w:tcPr>
            <w:tcW w:type="dxa" w:w="3360"/>
            <w:vAlign w:val="center"/>
          </w:tcPr>
          <w:p>
            <w:r/>
            <w:r>
              <w:rPr>
                <w:rFonts w:ascii="Aptos" w:hAnsi="Aptos"/>
                <w:b w:val="0"/>
                <w:sz w:val="15"/>
              </w:rPr>
              <w:t>PlanningSession</w:t>
            </w:r>
          </w:p>
        </w:tc>
        <w:tc>
          <w:tcPr>
            <w:tcW w:type="dxa" w:w="3360"/>
            <w:vAlign w:val="center"/>
          </w:tcPr>
          <w:p>
            <w:r/>
            <w:r>
              <w:rPr>
                <w:rFonts w:ascii="Aptos" w:hAnsi="Aptos"/>
                <w:b w:val="0"/>
                <w:sz w:val="15"/>
              </w:rPr>
              <w:t>OPEN → COLLECTING → READY_FOR_PLAN → PLAN_GENERATED → EXPIRED/CANCELLED</w:t>
            </w:r>
          </w:p>
        </w:tc>
        <w:tc>
          <w:tcPr>
            <w:tcW w:type="dxa" w:w="3360"/>
            <w:vAlign w:val="center"/>
          </w:tcPr>
          <w:p>
            <w:r/>
            <w:r>
              <w:rPr>
                <w:rFonts w:ascii="Aptos" w:hAnsi="Aptos"/>
                <w:b w:val="0"/>
                <w:sz w:val="15"/>
              </w:rPr>
              <w:t>Conversation state only; no booking authority.</w:t>
            </w:r>
          </w:p>
        </w:tc>
      </w:tr>
      <w:tr>
        <w:tc>
          <w:tcPr>
            <w:tcW w:type="dxa" w:w="3360"/>
            <w:vAlign w:val="center"/>
          </w:tcPr>
          <w:p>
            <w:r/>
            <w:r>
              <w:rPr>
                <w:rFonts w:ascii="Aptos" w:hAnsi="Aptos"/>
                <w:b w:val="0"/>
                <w:sz w:val="15"/>
              </w:rPr>
              <w:t>Itinerary</w:t>
            </w:r>
          </w:p>
        </w:tc>
        <w:tc>
          <w:tcPr>
            <w:tcW w:type="dxa" w:w="3360"/>
            <w:vAlign w:val="center"/>
          </w:tcPr>
          <w:p>
            <w:r/>
            <w:r>
              <w:rPr>
                <w:rFonts w:ascii="Aptos" w:hAnsi="Aptos"/>
                <w:b w:val="0"/>
                <w:sz w:val="15"/>
              </w:rPr>
              <w:t>DRAFT → VALIDATED → PROPOSED → ACCEPTED → MODIFIED → OPS_ADJUSTED → LIVE → COMPLETED/ABANDONED</w:t>
            </w:r>
          </w:p>
        </w:tc>
        <w:tc>
          <w:tcPr>
            <w:tcW w:type="dxa" w:w="3360"/>
            <w:vAlign w:val="center"/>
          </w:tcPr>
          <w:p>
            <w:r/>
            <w:r>
              <w:rPr>
                <w:rFonts w:ascii="Aptos" w:hAnsi="Aptos"/>
                <w:b w:val="0"/>
                <w:sz w:val="15"/>
              </w:rPr>
              <w:t>Every modification creates a version.</w:t>
            </w:r>
          </w:p>
        </w:tc>
      </w:tr>
      <w:tr>
        <w:tc>
          <w:tcPr>
            <w:tcW w:type="dxa" w:w="3360"/>
            <w:vAlign w:val="center"/>
          </w:tcPr>
          <w:p>
            <w:r/>
            <w:r>
              <w:rPr>
                <w:rFonts w:ascii="Aptos" w:hAnsi="Aptos"/>
                <w:b w:val="0"/>
                <w:sz w:val="15"/>
              </w:rPr>
              <w:t>Quote</w:t>
            </w:r>
          </w:p>
        </w:tc>
        <w:tc>
          <w:tcPr>
            <w:tcW w:type="dxa" w:w="3360"/>
            <w:vAlign w:val="center"/>
          </w:tcPr>
          <w:p>
            <w:r/>
            <w:r>
              <w:rPr>
                <w:rFonts w:ascii="Aptos" w:hAnsi="Aptos"/>
                <w:b w:val="0"/>
                <w:sz w:val="15"/>
              </w:rPr>
              <w:t>DRAFT → CALCULATED → PRESENTED → ACCEPTED → EXPIRED/CANCELLED</w:t>
            </w:r>
          </w:p>
        </w:tc>
        <w:tc>
          <w:tcPr>
            <w:tcW w:type="dxa" w:w="3360"/>
            <w:vAlign w:val="center"/>
          </w:tcPr>
          <w:p>
            <w:r/>
            <w:r>
              <w:rPr>
                <w:rFonts w:ascii="Aptos" w:hAnsi="Aptos"/>
                <w:b w:val="0"/>
                <w:sz w:val="15"/>
              </w:rPr>
              <w:t>Same inputs + same rate-card version must reproduce the same result.</w:t>
            </w:r>
          </w:p>
        </w:tc>
      </w:tr>
      <w:tr>
        <w:tc>
          <w:tcPr>
            <w:tcW w:type="dxa" w:w="3360"/>
            <w:vAlign w:val="center"/>
          </w:tcPr>
          <w:p>
            <w:r/>
            <w:r>
              <w:rPr>
                <w:rFonts w:ascii="Aptos" w:hAnsi="Aptos"/>
                <w:b w:val="0"/>
                <w:sz w:val="15"/>
              </w:rPr>
              <w:t>Booking</w:t>
            </w:r>
          </w:p>
        </w:tc>
        <w:tc>
          <w:tcPr>
            <w:tcW w:type="dxa" w:w="3360"/>
            <w:vAlign w:val="center"/>
          </w:tcPr>
          <w:p>
            <w:r/>
            <w:r>
              <w:rPr>
                <w:rFonts w:ascii="Aptos" w:hAnsi="Aptos"/>
                <w:b w:val="0"/>
                <w:sz w:val="15"/>
              </w:rPr>
              <w:t>REQUESTED → FULFILMENT_PENDING → CONFIRMED → IN_PROGRESS → COMPLETED / CANCELLED</w:t>
            </w:r>
          </w:p>
        </w:tc>
        <w:tc>
          <w:tcPr>
            <w:tcW w:type="dxa" w:w="3360"/>
            <w:vAlign w:val="center"/>
          </w:tcPr>
          <w:p>
            <w:r/>
            <w:r>
              <w:rPr>
                <w:rFonts w:ascii="Aptos" w:hAnsi="Aptos"/>
                <w:b w:val="0"/>
                <w:sz w:val="15"/>
              </w:rPr>
              <w:t>CONFIRMED only when required fulfilment components are confirmed.</w:t>
            </w:r>
          </w:p>
        </w:tc>
      </w:tr>
      <w:tr>
        <w:tc>
          <w:tcPr>
            <w:tcW w:type="dxa" w:w="3360"/>
            <w:vAlign w:val="center"/>
          </w:tcPr>
          <w:p>
            <w:r/>
            <w:r>
              <w:rPr>
                <w:rFonts w:ascii="Aptos" w:hAnsi="Aptos"/>
                <w:b w:val="0"/>
                <w:sz w:val="15"/>
              </w:rPr>
              <w:t>Payment</w:t>
            </w:r>
          </w:p>
        </w:tc>
        <w:tc>
          <w:tcPr>
            <w:tcW w:type="dxa" w:w="3360"/>
            <w:vAlign w:val="center"/>
          </w:tcPr>
          <w:p>
            <w:r/>
            <w:r>
              <w:rPr>
                <w:rFonts w:ascii="Aptos" w:hAnsi="Aptos"/>
                <w:b w:val="0"/>
                <w:sz w:val="15"/>
              </w:rPr>
              <w:t>NOT_REQUIRED → PENDING → AUTHORIZED/SUCCESS → FAILED/REFUNDED/PARTIALLY_REFUNDED</w:t>
            </w:r>
          </w:p>
        </w:tc>
        <w:tc>
          <w:tcPr>
            <w:tcW w:type="dxa" w:w="3360"/>
            <w:vAlign w:val="center"/>
          </w:tcPr>
          <w:p>
            <w:r/>
            <w:r>
              <w:rPr>
                <w:rFonts w:ascii="Aptos" w:hAnsi="Aptos"/>
                <w:b w:val="0"/>
                <w:sz w:val="15"/>
              </w:rPr>
              <w:t>Independent from booking fulfilment.</w:t>
            </w:r>
          </w:p>
        </w:tc>
      </w:tr>
      <w:tr>
        <w:tc>
          <w:tcPr>
            <w:tcW w:type="dxa" w:w="3360"/>
            <w:vAlign w:val="center"/>
          </w:tcPr>
          <w:p>
            <w:r/>
            <w:r>
              <w:rPr>
                <w:rFonts w:ascii="Aptos" w:hAnsi="Aptos"/>
                <w:b w:val="0"/>
                <w:sz w:val="15"/>
              </w:rPr>
              <w:t>Fulfilment</w:t>
            </w:r>
          </w:p>
        </w:tc>
        <w:tc>
          <w:tcPr>
            <w:tcW w:type="dxa" w:w="3360"/>
            <w:vAlign w:val="center"/>
          </w:tcPr>
          <w:p>
            <w:r/>
            <w:r>
              <w:rPr>
                <w:rFonts w:ascii="Aptos" w:hAnsi="Aptos"/>
                <w:b w:val="0"/>
                <w:sz w:val="15"/>
              </w:rPr>
              <w:t>PENDING → VEHICLE_CONFIRMED → HOTEL_CONFIRMED → SERVICE_CONFIRMED → READY</w:t>
            </w:r>
          </w:p>
        </w:tc>
        <w:tc>
          <w:tcPr>
            <w:tcW w:type="dxa" w:w="3360"/>
            <w:vAlign w:val="center"/>
          </w:tcPr>
          <w:p>
            <w:r/>
            <w:r>
              <w:rPr>
                <w:rFonts w:ascii="Aptos" w:hAnsi="Aptos"/>
                <w:b w:val="0"/>
                <w:sz w:val="15"/>
              </w:rPr>
              <w:t>Actual required components depend on package.</w:t>
            </w:r>
          </w:p>
        </w:tc>
      </w:tr>
      <w:tr>
        <w:tc>
          <w:tcPr>
            <w:tcW w:type="dxa" w:w="3360"/>
            <w:vAlign w:val="center"/>
          </w:tcPr>
          <w:p>
            <w:r/>
            <w:r>
              <w:rPr>
                <w:rFonts w:ascii="Aptos" w:hAnsi="Aptos"/>
                <w:b w:val="0"/>
                <w:sz w:val="15"/>
              </w:rPr>
              <w:t>Trip</w:t>
            </w:r>
          </w:p>
        </w:tc>
        <w:tc>
          <w:tcPr>
            <w:tcW w:type="dxa" w:w="3360"/>
            <w:vAlign w:val="center"/>
          </w:tcPr>
          <w:p>
            <w:r/>
            <w:r>
              <w:rPr>
                <w:rFonts w:ascii="Aptos" w:hAnsi="Aptos"/>
                <w:b w:val="0"/>
                <w:sz w:val="15"/>
              </w:rPr>
              <w:t>SCHEDULED → DRIVER_ASSIGNED → PICKUP_READY → STARTED → IN_PROGRESS → COMPLETED / INCIDENT / CANCELLED</w:t>
            </w:r>
          </w:p>
        </w:tc>
        <w:tc>
          <w:tcPr>
            <w:tcW w:type="dxa" w:w="3360"/>
            <w:vAlign w:val="center"/>
          </w:tcPr>
          <w:p>
            <w:r/>
            <w:r>
              <w:rPr>
                <w:rFonts w:ascii="Aptos" w:hAnsi="Aptos"/>
                <w:b w:val="0"/>
                <w:sz w:val="15"/>
              </w:rPr>
              <w:t>Operations owns operational transitions.</w:t>
            </w:r>
          </w:p>
        </w:tc>
      </w:tr>
      <w:tr>
        <w:tc>
          <w:tcPr>
            <w:tcW w:type="dxa" w:w="3360"/>
            <w:vAlign w:val="center"/>
          </w:tcPr>
          <w:p>
            <w:r/>
            <w:r>
              <w:rPr>
                <w:rFonts w:ascii="Aptos" w:hAnsi="Aptos"/>
                <w:b w:val="0"/>
                <w:sz w:val="15"/>
              </w:rPr>
              <w:t>TempleVisit</w:t>
            </w:r>
          </w:p>
        </w:tc>
        <w:tc>
          <w:tcPr>
            <w:tcW w:type="dxa" w:w="3360"/>
            <w:vAlign w:val="center"/>
          </w:tcPr>
          <w:p>
            <w:r/>
            <w:r>
              <w:rPr>
                <w:rFonts w:ascii="Aptos" w:hAnsi="Aptos"/>
                <w:b w:val="0"/>
                <w:sz w:val="15"/>
              </w:rPr>
              <w:t>PLANNED → ARRIVED → VISITING → COMPLETED / SKIPPED</w:t>
            </w:r>
          </w:p>
        </w:tc>
        <w:tc>
          <w:tcPr>
            <w:tcW w:type="dxa" w:w="3360"/>
            <w:vAlign w:val="center"/>
          </w:tcPr>
          <w:p>
            <w:r/>
            <w:r>
              <w:rPr>
                <w:rFonts w:ascii="Aptos" w:hAnsi="Aptos"/>
                <w:b w:val="0"/>
                <w:sz w:val="15"/>
              </w:rPr>
              <w:t>Completion must have validated event authority.</w:t>
            </w:r>
          </w:p>
        </w:tc>
      </w:tr>
      <w:tr>
        <w:tc>
          <w:tcPr>
            <w:tcW w:type="dxa" w:w="3360"/>
            <w:vAlign w:val="center"/>
          </w:tcPr>
          <w:p>
            <w:r/>
            <w:r>
              <w:rPr>
                <w:rFonts w:ascii="Aptos" w:hAnsi="Aptos"/>
                <w:b w:val="0"/>
                <w:sz w:val="15"/>
              </w:rPr>
              <w:t>Passport</w:t>
            </w:r>
          </w:p>
        </w:tc>
        <w:tc>
          <w:tcPr>
            <w:tcW w:type="dxa" w:w="3360"/>
            <w:vAlign w:val="center"/>
          </w:tcPr>
          <w:p>
            <w:r/>
            <w:r>
              <w:rPr>
                <w:rFonts w:ascii="Aptos" w:hAnsi="Aptos"/>
                <w:b w:val="0"/>
                <w:sz w:val="15"/>
              </w:rPr>
              <w:t>0/9 → n/9 → 9/9 → CERTIFIED</w:t>
            </w:r>
          </w:p>
        </w:tc>
        <w:tc>
          <w:tcPr>
            <w:tcW w:type="dxa" w:w="3360"/>
            <w:vAlign w:val="center"/>
          </w:tcPr>
          <w:p>
            <w:r/>
            <w:r>
              <w:rPr>
                <w:rFonts w:ascii="Aptos" w:hAnsi="Aptos"/>
                <w:b w:val="0"/>
                <w:sz w:val="15"/>
              </w:rPr>
              <w:t>Completion events only from validated sources.</w:t>
            </w:r>
          </w:p>
        </w:tc>
      </w:tr>
    </w:tbl>
    <w:p>
      <w:pPr>
        <w:pStyle w:val="Heading1"/>
      </w:pPr>
      <w:r>
        <w:t>8. AI Planner Functional Contract</w:t>
      </w:r>
    </w:p>
    <w:p>
      <w:pPr>
        <w:pStyle w:val="Heading2"/>
      </w:pPr>
      <w:r>
        <w:t>8.1 TripRequest</w:t>
      </w:r>
    </w:p>
    <w:p>
      <w:r>
        <w:t>The conversational layer must transform user messages into a validated structured request before itinerary generation.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6"/>
              </w:rPr>
              <w:t>Field</w:t>
            </w:r>
          </w:p>
        </w:tc>
        <w:tc>
          <w:tcPr>
            <w:tcW w:type="dxa" w:w="2520"/>
            <w:vAlign w:val="center"/>
            <w:shd w:fill="E8EEF5"/>
          </w:tcPr>
          <w:p>
            <w:r/>
            <w:r>
              <w:rPr>
                <w:rFonts w:ascii="Aptos" w:hAnsi="Aptos"/>
                <w:b/>
                <w:sz w:val="16"/>
              </w:rPr>
              <w:t>Type</w:t>
            </w:r>
          </w:p>
        </w:tc>
        <w:tc>
          <w:tcPr>
            <w:tcW w:type="dxa" w:w="2520"/>
            <w:vAlign w:val="center"/>
            <w:shd w:fill="E8EEF5"/>
          </w:tcPr>
          <w:p>
            <w:r/>
            <w:r>
              <w:rPr>
                <w:rFonts w:ascii="Aptos" w:hAnsi="Aptos"/>
                <w:b/>
                <w:sz w:val="16"/>
              </w:rPr>
              <w:t>Requirement</w:t>
            </w:r>
          </w:p>
        </w:tc>
        <w:tc>
          <w:tcPr>
            <w:tcW w:type="dxa" w:w="2520"/>
            <w:vAlign w:val="center"/>
            <w:shd w:fill="E8EEF5"/>
          </w:tcPr>
          <w:p>
            <w:r/>
            <w:r>
              <w:rPr>
                <w:rFonts w:ascii="Aptos" w:hAnsi="Aptos"/>
                <w:b/>
                <w:sz w:val="16"/>
              </w:rPr>
              <w:t>Purpose</w:t>
            </w:r>
          </w:p>
        </w:tc>
      </w:tr>
      <w:tr>
        <w:tc>
          <w:tcPr>
            <w:tcW w:type="dxa" w:w="2520"/>
            <w:vAlign w:val="center"/>
          </w:tcPr>
          <w:p>
            <w:r/>
            <w:r>
              <w:rPr>
                <w:rFonts w:ascii="Aptos" w:hAnsi="Aptos"/>
                <w:b w:val="0"/>
                <w:sz w:val="16"/>
              </w:rPr>
              <w:t>origin</w:t>
            </w:r>
          </w:p>
        </w:tc>
        <w:tc>
          <w:tcPr>
            <w:tcW w:type="dxa" w:w="2520"/>
            <w:vAlign w:val="center"/>
          </w:tcPr>
          <w:p>
            <w:r/>
            <w:r>
              <w:rPr>
                <w:rFonts w:ascii="Aptos" w:hAnsi="Aptos"/>
                <w:b w:val="0"/>
                <w:sz w:val="16"/>
              </w:rPr>
              <w:t>string</w:t>
            </w:r>
          </w:p>
        </w:tc>
        <w:tc>
          <w:tcPr>
            <w:tcW w:type="dxa" w:w="2520"/>
            <w:vAlign w:val="center"/>
          </w:tcPr>
          <w:p>
            <w:r/>
            <w:r>
              <w:rPr>
                <w:rFonts w:ascii="Aptos" w:hAnsi="Aptos"/>
                <w:b w:val="0"/>
                <w:sz w:val="16"/>
              </w:rPr>
              <w:t>Required when known</w:t>
            </w:r>
          </w:p>
        </w:tc>
        <w:tc>
          <w:tcPr>
            <w:tcW w:type="dxa" w:w="2520"/>
            <w:vAlign w:val="center"/>
          </w:tcPr>
          <w:p>
            <w:r/>
            <w:r>
              <w:rPr>
                <w:rFonts w:ascii="Aptos" w:hAnsi="Aptos"/>
                <w:b w:val="0"/>
                <w:sz w:val="16"/>
              </w:rPr>
              <w:t>Pickup/arrival origin</w:t>
            </w:r>
          </w:p>
        </w:tc>
      </w:tr>
      <w:tr>
        <w:tc>
          <w:tcPr>
            <w:tcW w:type="dxa" w:w="2520"/>
            <w:vAlign w:val="center"/>
          </w:tcPr>
          <w:p>
            <w:r/>
            <w:r>
              <w:rPr>
                <w:rFonts w:ascii="Aptos" w:hAnsi="Aptos"/>
                <w:b w:val="0"/>
                <w:sz w:val="16"/>
              </w:rPr>
              <w:t>travelDate</w:t>
            </w:r>
          </w:p>
        </w:tc>
        <w:tc>
          <w:tcPr>
            <w:tcW w:type="dxa" w:w="2520"/>
            <w:vAlign w:val="center"/>
          </w:tcPr>
          <w:p>
            <w:r/>
            <w:r>
              <w:rPr>
                <w:rFonts w:ascii="Aptos" w:hAnsi="Aptos"/>
                <w:b w:val="0"/>
                <w:sz w:val="16"/>
              </w:rPr>
              <w:t>date</w:t>
            </w:r>
          </w:p>
        </w:tc>
        <w:tc>
          <w:tcPr>
            <w:tcW w:type="dxa" w:w="2520"/>
            <w:vAlign w:val="center"/>
          </w:tcPr>
          <w:p>
            <w:r/>
            <w:r>
              <w:rPr>
                <w:rFonts w:ascii="Aptos" w:hAnsi="Aptos"/>
                <w:b w:val="0"/>
                <w:sz w:val="16"/>
              </w:rPr>
              <w:t>Required for date-specific planning</w:t>
            </w:r>
          </w:p>
        </w:tc>
        <w:tc>
          <w:tcPr>
            <w:tcW w:type="dxa" w:w="2520"/>
            <w:vAlign w:val="center"/>
          </w:tcPr>
          <w:p>
            <w:r/>
            <w:r>
              <w:rPr>
                <w:rFonts w:ascii="Aptos" w:hAnsi="Aptos"/>
                <w:b w:val="0"/>
                <w:sz w:val="16"/>
              </w:rPr>
              <w:t>Trip date</w:t>
            </w:r>
          </w:p>
        </w:tc>
      </w:tr>
      <w:tr>
        <w:tc>
          <w:tcPr>
            <w:tcW w:type="dxa" w:w="2520"/>
            <w:vAlign w:val="center"/>
          </w:tcPr>
          <w:p>
            <w:r/>
            <w:r>
              <w:rPr>
                <w:rFonts w:ascii="Aptos" w:hAnsi="Aptos"/>
                <w:b w:val="0"/>
                <w:sz w:val="16"/>
              </w:rPr>
              <w:t>days</w:t>
            </w:r>
          </w:p>
        </w:tc>
        <w:tc>
          <w:tcPr>
            <w:tcW w:type="dxa" w:w="2520"/>
            <w:vAlign w:val="center"/>
          </w:tcPr>
          <w:p>
            <w:r/>
            <w:r>
              <w:rPr>
                <w:rFonts w:ascii="Aptos" w:hAnsi="Aptos"/>
                <w:b w:val="0"/>
                <w:sz w:val="16"/>
              </w:rPr>
              <w:t>enum: 1,2,3+,flexible</w:t>
            </w:r>
          </w:p>
        </w:tc>
        <w:tc>
          <w:tcPr>
            <w:tcW w:type="dxa" w:w="2520"/>
            <w:vAlign w:val="center"/>
          </w:tcPr>
          <w:p>
            <w:r/>
            <w:r>
              <w:rPr>
                <w:rFonts w:ascii="Aptos" w:hAnsi="Aptos"/>
                <w:b w:val="0"/>
                <w:sz w:val="16"/>
              </w:rPr>
              <w:t>Required or inferred</w:t>
            </w:r>
          </w:p>
        </w:tc>
        <w:tc>
          <w:tcPr>
            <w:tcW w:type="dxa" w:w="2520"/>
            <w:vAlign w:val="center"/>
          </w:tcPr>
          <w:p>
            <w:r/>
            <w:r>
              <w:rPr>
                <w:rFonts w:ascii="Aptos" w:hAnsi="Aptos"/>
                <w:b w:val="0"/>
                <w:sz w:val="16"/>
              </w:rPr>
              <w:t>Planning horizon</w:t>
            </w:r>
          </w:p>
        </w:tc>
      </w:tr>
      <w:tr>
        <w:tc>
          <w:tcPr>
            <w:tcW w:type="dxa" w:w="2520"/>
            <w:vAlign w:val="center"/>
          </w:tcPr>
          <w:p>
            <w:r/>
            <w:r>
              <w:rPr>
                <w:rFonts w:ascii="Aptos" w:hAnsi="Aptos"/>
                <w:b w:val="0"/>
                <w:sz w:val="16"/>
              </w:rPr>
              <w:t>travellers</w:t>
            </w:r>
          </w:p>
        </w:tc>
        <w:tc>
          <w:tcPr>
            <w:tcW w:type="dxa" w:w="2520"/>
            <w:vAlign w:val="center"/>
          </w:tcPr>
          <w:p>
            <w:r/>
            <w:r>
              <w:rPr>
                <w:rFonts w:ascii="Aptos" w:hAnsi="Aptos"/>
                <w:b w:val="0"/>
                <w:sz w:val="16"/>
              </w:rPr>
              <w:t>array</w:t>
            </w:r>
          </w:p>
        </w:tc>
        <w:tc>
          <w:tcPr>
            <w:tcW w:type="dxa" w:w="2520"/>
            <w:vAlign w:val="center"/>
          </w:tcPr>
          <w:p>
            <w:r/>
            <w:r>
              <w:rPr>
                <w:rFonts w:ascii="Aptos" w:hAnsi="Aptos"/>
                <w:b w:val="0"/>
                <w:sz w:val="16"/>
              </w:rPr>
              <w:t>Required</w:t>
            </w:r>
          </w:p>
        </w:tc>
        <w:tc>
          <w:tcPr>
            <w:tcW w:type="dxa" w:w="2520"/>
            <w:vAlign w:val="center"/>
          </w:tcPr>
          <w:p>
            <w:r/>
            <w:r>
              <w:rPr>
                <w:rFonts w:ascii="Aptos" w:hAnsi="Aptos"/>
                <w:b w:val="0"/>
                <w:sz w:val="16"/>
              </w:rPr>
              <w:t>Age band, mobility, food, role</w:t>
            </w:r>
          </w:p>
        </w:tc>
      </w:tr>
      <w:tr>
        <w:tc>
          <w:tcPr>
            <w:tcW w:type="dxa" w:w="2520"/>
            <w:vAlign w:val="center"/>
          </w:tcPr>
          <w:p>
            <w:r/>
            <w:r>
              <w:rPr>
                <w:rFonts w:ascii="Aptos" w:hAnsi="Aptos"/>
                <w:b w:val="0"/>
                <w:sz w:val="16"/>
              </w:rPr>
              <w:t>purpose</w:t>
            </w:r>
          </w:p>
        </w:tc>
        <w:tc>
          <w:tcPr>
            <w:tcW w:type="dxa" w:w="2520"/>
            <w:vAlign w:val="center"/>
          </w:tcPr>
          <w:p>
            <w:r/>
            <w:r>
              <w:rPr>
                <w:rFonts w:ascii="Aptos" w:hAnsi="Aptos"/>
                <w:b w:val="0"/>
                <w:sz w:val="16"/>
              </w:rPr>
              <w:t>enum/string</w:t>
            </w:r>
          </w:p>
        </w:tc>
        <w:tc>
          <w:tcPr>
            <w:tcW w:type="dxa" w:w="2520"/>
            <w:vAlign w:val="center"/>
          </w:tcPr>
          <w:p>
            <w:r/>
            <w:r>
              <w:rPr>
                <w:rFonts w:ascii="Aptos" w:hAnsi="Aptos"/>
                <w:b w:val="0"/>
                <w:sz w:val="16"/>
              </w:rPr>
              <w:t>Required</w:t>
            </w:r>
          </w:p>
        </w:tc>
        <w:tc>
          <w:tcPr>
            <w:tcW w:type="dxa" w:w="2520"/>
            <w:vAlign w:val="center"/>
          </w:tcPr>
          <w:p>
            <w:r/>
            <w:r>
              <w:rPr>
                <w:rFonts w:ascii="Aptos" w:hAnsi="Aptos"/>
                <w:b w:val="0"/>
                <w:sz w:val="16"/>
              </w:rPr>
              <w:t>All 9, pariharam, peaceful darshan, family, etc.</w:t>
            </w:r>
          </w:p>
        </w:tc>
      </w:tr>
      <w:tr>
        <w:tc>
          <w:tcPr>
            <w:tcW w:type="dxa" w:w="2520"/>
            <w:vAlign w:val="center"/>
          </w:tcPr>
          <w:p>
            <w:r/>
            <w:r>
              <w:rPr>
                <w:rFonts w:ascii="Aptos" w:hAnsi="Aptos"/>
                <w:b w:val="0"/>
                <w:sz w:val="16"/>
              </w:rPr>
              <w:t>vehiclePreference</w:t>
            </w:r>
          </w:p>
        </w:tc>
        <w:tc>
          <w:tcPr>
            <w:tcW w:type="dxa" w:w="2520"/>
            <w:vAlign w:val="center"/>
          </w:tcPr>
          <w:p>
            <w:r/>
            <w:r>
              <w:rPr>
                <w:rFonts w:ascii="Aptos" w:hAnsi="Aptos"/>
                <w:b w:val="0"/>
                <w:sz w:val="16"/>
              </w:rPr>
              <w:t>enum/string</w:t>
            </w:r>
          </w:p>
        </w:tc>
        <w:tc>
          <w:tcPr>
            <w:tcW w:type="dxa" w:w="2520"/>
            <w:vAlign w:val="center"/>
          </w:tcPr>
          <w:p>
            <w:r/>
            <w:r>
              <w:rPr>
                <w:rFonts w:ascii="Aptos" w:hAnsi="Aptos"/>
                <w:b w:val="0"/>
                <w:sz w:val="16"/>
              </w:rPr>
              <w:t>Optional</w:t>
            </w:r>
          </w:p>
        </w:tc>
        <w:tc>
          <w:tcPr>
            <w:tcW w:type="dxa" w:w="2520"/>
            <w:vAlign w:val="center"/>
          </w:tcPr>
          <w:p>
            <w:r/>
            <w:r>
              <w:rPr>
                <w:rFonts w:ascii="Aptos" w:hAnsi="Aptos"/>
                <w:b w:val="0"/>
                <w:sz w:val="16"/>
              </w:rPr>
              <w:t>Comfort/capacity/budget</w:t>
            </w:r>
          </w:p>
        </w:tc>
      </w:tr>
      <w:tr>
        <w:tc>
          <w:tcPr>
            <w:tcW w:type="dxa" w:w="2520"/>
            <w:vAlign w:val="center"/>
          </w:tcPr>
          <w:p>
            <w:r/>
            <w:r>
              <w:rPr>
                <w:rFonts w:ascii="Aptos" w:hAnsi="Aptos"/>
                <w:b w:val="0"/>
                <w:sz w:val="16"/>
              </w:rPr>
              <w:t>hotelRequired</w:t>
            </w:r>
          </w:p>
        </w:tc>
        <w:tc>
          <w:tcPr>
            <w:tcW w:type="dxa" w:w="2520"/>
            <w:vAlign w:val="center"/>
          </w:tcPr>
          <w:p>
            <w:r/>
            <w:r>
              <w:rPr>
                <w:rFonts w:ascii="Aptos" w:hAnsi="Aptos"/>
                <w:b w:val="0"/>
                <w:sz w:val="16"/>
              </w:rPr>
              <w:t>boolean</w:t>
            </w:r>
          </w:p>
        </w:tc>
        <w:tc>
          <w:tcPr>
            <w:tcW w:type="dxa" w:w="2520"/>
            <w:vAlign w:val="center"/>
          </w:tcPr>
          <w:p>
            <w:r/>
            <w:r>
              <w:rPr>
                <w:rFonts w:ascii="Aptos" w:hAnsi="Aptos"/>
                <w:b w:val="0"/>
                <w:sz w:val="16"/>
              </w:rPr>
              <w:t>Optional</w:t>
            </w:r>
          </w:p>
        </w:tc>
        <w:tc>
          <w:tcPr>
            <w:tcW w:type="dxa" w:w="2520"/>
            <w:vAlign w:val="center"/>
          </w:tcPr>
          <w:p>
            <w:r/>
            <w:r>
              <w:rPr>
                <w:rFonts w:ascii="Aptos" w:hAnsi="Aptos"/>
                <w:b w:val="0"/>
                <w:sz w:val="16"/>
              </w:rPr>
              <w:t>Whether overnight stay is needed</w:t>
            </w:r>
          </w:p>
        </w:tc>
      </w:tr>
      <w:tr>
        <w:tc>
          <w:tcPr>
            <w:tcW w:type="dxa" w:w="2520"/>
            <w:vAlign w:val="center"/>
          </w:tcPr>
          <w:p>
            <w:r/>
            <w:r>
              <w:rPr>
                <w:rFonts w:ascii="Aptos" w:hAnsi="Aptos"/>
                <w:b w:val="0"/>
                <w:sz w:val="16"/>
              </w:rPr>
              <w:t>hotelPreference</w:t>
            </w:r>
          </w:p>
        </w:tc>
        <w:tc>
          <w:tcPr>
            <w:tcW w:type="dxa" w:w="2520"/>
            <w:vAlign w:val="center"/>
          </w:tcPr>
          <w:p>
            <w:r/>
            <w:r>
              <w:rPr>
                <w:rFonts w:ascii="Aptos" w:hAnsi="Aptos"/>
                <w:b w:val="0"/>
                <w:sz w:val="16"/>
              </w:rPr>
              <w:t>object</w:t>
            </w:r>
          </w:p>
        </w:tc>
        <w:tc>
          <w:tcPr>
            <w:tcW w:type="dxa" w:w="2520"/>
            <w:vAlign w:val="center"/>
          </w:tcPr>
          <w:p>
            <w:r/>
            <w:r>
              <w:rPr>
                <w:rFonts w:ascii="Aptos" w:hAnsi="Aptos"/>
                <w:b w:val="0"/>
                <w:sz w:val="16"/>
              </w:rPr>
              <w:t>Optional</w:t>
            </w:r>
          </w:p>
        </w:tc>
        <w:tc>
          <w:tcPr>
            <w:tcW w:type="dxa" w:w="2520"/>
            <w:vAlign w:val="center"/>
          </w:tcPr>
          <w:p>
            <w:r/>
            <w:r>
              <w:rPr>
                <w:rFonts w:ascii="Aptos" w:hAnsi="Aptos"/>
                <w:b w:val="0"/>
                <w:sz w:val="16"/>
              </w:rPr>
              <w:t>Budget/location/comfort</w:t>
            </w:r>
          </w:p>
        </w:tc>
      </w:tr>
      <w:tr>
        <w:tc>
          <w:tcPr>
            <w:tcW w:type="dxa" w:w="2520"/>
            <w:vAlign w:val="center"/>
          </w:tcPr>
          <w:p>
            <w:r/>
            <w:r>
              <w:rPr>
                <w:rFonts w:ascii="Aptos" w:hAnsi="Aptos"/>
                <w:b w:val="0"/>
                <w:sz w:val="16"/>
              </w:rPr>
              <w:t>poojaRequests</w:t>
            </w:r>
          </w:p>
        </w:tc>
        <w:tc>
          <w:tcPr>
            <w:tcW w:type="dxa" w:w="2520"/>
            <w:vAlign w:val="center"/>
          </w:tcPr>
          <w:p>
            <w:r/>
            <w:r>
              <w:rPr>
                <w:rFonts w:ascii="Aptos" w:hAnsi="Aptos"/>
                <w:b w:val="0"/>
                <w:sz w:val="16"/>
              </w:rPr>
              <w:t>array</w:t>
            </w:r>
          </w:p>
        </w:tc>
        <w:tc>
          <w:tcPr>
            <w:tcW w:type="dxa" w:w="2520"/>
            <w:vAlign w:val="center"/>
          </w:tcPr>
          <w:p>
            <w:r/>
            <w:r>
              <w:rPr>
                <w:rFonts w:ascii="Aptos" w:hAnsi="Aptos"/>
                <w:b w:val="0"/>
                <w:sz w:val="16"/>
              </w:rPr>
              <w:t>Optional</w:t>
            </w:r>
          </w:p>
        </w:tc>
        <w:tc>
          <w:tcPr>
            <w:tcW w:type="dxa" w:w="2520"/>
            <w:vAlign w:val="center"/>
          </w:tcPr>
          <w:p>
            <w:r/>
            <w:r>
              <w:rPr>
                <w:rFonts w:ascii="Aptos" w:hAnsi="Aptos"/>
                <w:b w:val="0"/>
                <w:sz w:val="16"/>
              </w:rPr>
              <w:t>Temple/service intent</w:t>
            </w:r>
          </w:p>
        </w:tc>
      </w:tr>
      <w:tr>
        <w:tc>
          <w:tcPr>
            <w:tcW w:type="dxa" w:w="2520"/>
            <w:vAlign w:val="center"/>
          </w:tcPr>
          <w:p>
            <w:r/>
            <w:r>
              <w:rPr>
                <w:rFonts w:ascii="Aptos" w:hAnsi="Aptos"/>
                <w:b w:val="0"/>
                <w:sz w:val="16"/>
              </w:rPr>
              <w:t>foodPreference</w:t>
            </w:r>
          </w:p>
        </w:tc>
        <w:tc>
          <w:tcPr>
            <w:tcW w:type="dxa" w:w="2520"/>
            <w:vAlign w:val="center"/>
          </w:tcPr>
          <w:p>
            <w:r/>
            <w:r>
              <w:rPr>
                <w:rFonts w:ascii="Aptos" w:hAnsi="Aptos"/>
                <w:b w:val="0"/>
                <w:sz w:val="16"/>
              </w:rPr>
              <w:t>object</w:t>
            </w:r>
          </w:p>
        </w:tc>
        <w:tc>
          <w:tcPr>
            <w:tcW w:type="dxa" w:w="2520"/>
            <w:vAlign w:val="center"/>
          </w:tcPr>
          <w:p>
            <w:r/>
            <w:r>
              <w:rPr>
                <w:rFonts w:ascii="Aptos" w:hAnsi="Aptos"/>
                <w:b w:val="0"/>
                <w:sz w:val="16"/>
              </w:rPr>
              <w:t>Optional</w:t>
            </w:r>
          </w:p>
        </w:tc>
        <w:tc>
          <w:tcPr>
            <w:tcW w:type="dxa" w:w="2520"/>
            <w:vAlign w:val="center"/>
          </w:tcPr>
          <w:p>
            <w:r/>
            <w:r>
              <w:rPr>
                <w:rFonts w:ascii="Aptos" w:hAnsi="Aptos"/>
                <w:b w:val="0"/>
                <w:sz w:val="16"/>
              </w:rPr>
              <w:t>Vegetarian/Satvik/etc.</w:t>
            </w:r>
          </w:p>
        </w:tc>
      </w:tr>
      <w:tr>
        <w:tc>
          <w:tcPr>
            <w:tcW w:type="dxa" w:w="2520"/>
            <w:vAlign w:val="center"/>
          </w:tcPr>
          <w:p>
            <w:r/>
            <w:r>
              <w:rPr>
                <w:rFonts w:ascii="Aptos" w:hAnsi="Aptos"/>
                <w:b w:val="0"/>
                <w:sz w:val="16"/>
              </w:rPr>
              <w:t>constraints</w:t>
            </w:r>
          </w:p>
        </w:tc>
        <w:tc>
          <w:tcPr>
            <w:tcW w:type="dxa" w:w="2520"/>
            <w:vAlign w:val="center"/>
          </w:tcPr>
          <w:p>
            <w:r/>
            <w:r>
              <w:rPr>
                <w:rFonts w:ascii="Aptos" w:hAnsi="Aptos"/>
                <w:b w:val="0"/>
                <w:sz w:val="16"/>
              </w:rPr>
              <w:t>array</w:t>
            </w:r>
          </w:p>
        </w:tc>
        <w:tc>
          <w:tcPr>
            <w:tcW w:type="dxa" w:w="2520"/>
            <w:vAlign w:val="center"/>
          </w:tcPr>
          <w:p>
            <w:r/>
            <w:r>
              <w:rPr>
                <w:rFonts w:ascii="Aptos" w:hAnsi="Aptos"/>
                <w:b w:val="0"/>
                <w:sz w:val="16"/>
              </w:rPr>
              <w:t>Optional</w:t>
            </w:r>
          </w:p>
        </w:tc>
        <w:tc>
          <w:tcPr>
            <w:tcW w:type="dxa" w:w="2520"/>
            <w:vAlign w:val="center"/>
          </w:tcPr>
          <w:p>
            <w:r/>
            <w:r>
              <w:rPr>
                <w:rFonts w:ascii="Aptos" w:hAnsi="Aptos"/>
                <w:b w:val="0"/>
                <w:sz w:val="16"/>
              </w:rPr>
              <w:t>Arrival/departure, walking, breaks</w:t>
            </w:r>
          </w:p>
        </w:tc>
      </w:tr>
      <w:tr>
        <w:tc>
          <w:tcPr>
            <w:tcW w:type="dxa" w:w="2520"/>
            <w:vAlign w:val="center"/>
          </w:tcPr>
          <w:p>
            <w:r/>
            <w:r>
              <w:rPr>
                <w:rFonts w:ascii="Aptos" w:hAnsi="Aptos"/>
                <w:b w:val="0"/>
                <w:sz w:val="16"/>
              </w:rPr>
              <w:t>booker</w:t>
            </w:r>
          </w:p>
        </w:tc>
        <w:tc>
          <w:tcPr>
            <w:tcW w:type="dxa" w:w="2520"/>
            <w:vAlign w:val="center"/>
          </w:tcPr>
          <w:p>
            <w:r/>
            <w:r>
              <w:rPr>
                <w:rFonts w:ascii="Aptos" w:hAnsi="Aptos"/>
                <w:b w:val="0"/>
                <w:sz w:val="16"/>
              </w:rPr>
              <w:t>object</w:t>
            </w:r>
          </w:p>
        </w:tc>
        <w:tc>
          <w:tcPr>
            <w:tcW w:type="dxa" w:w="2520"/>
            <w:vAlign w:val="center"/>
          </w:tcPr>
          <w:p>
            <w:r/>
            <w:r>
              <w:rPr>
                <w:rFonts w:ascii="Aptos" w:hAnsi="Aptos"/>
                <w:b w:val="0"/>
                <w:sz w:val="16"/>
              </w:rPr>
              <w:t>Required before booking</w:t>
            </w:r>
          </w:p>
        </w:tc>
        <w:tc>
          <w:tcPr>
            <w:tcW w:type="dxa" w:w="2520"/>
            <w:vAlign w:val="center"/>
          </w:tcPr>
          <w:p>
            <w:r/>
            <w:r>
              <w:rPr>
                <w:rFonts w:ascii="Aptos" w:hAnsi="Aptos"/>
                <w:b w:val="0"/>
                <w:sz w:val="16"/>
              </w:rPr>
              <w:t>Booker/traveller relationship</w:t>
            </w:r>
          </w:p>
        </w:tc>
      </w:tr>
    </w:tbl>
    <w:p>
      <w:pPr>
        <w:pStyle w:val="Heading2"/>
      </w:pPr>
      <w:r>
        <w:t>8.2 DecisionRecord</w:t>
      </w:r>
    </w:p>
    <w:p>
      <w:pPr>
        <w:pStyle w:val="ListBullet"/>
        <w:spacing w:after="40"/>
      </w:pPr>
      <w:r>
        <w:t>Input snapshot and normalized values.</w:t>
      </w:r>
    </w:p>
    <w:p>
      <w:pPr>
        <w:pStyle w:val="ListBullet"/>
        <w:spacing w:after="40"/>
      </w:pPr>
      <w:r>
        <w:t>Candidate plans considered.</w:t>
      </w:r>
    </w:p>
    <w:p>
      <w:pPr>
        <w:pStyle w:val="ListBullet"/>
        <w:spacing w:after="40"/>
      </w:pPr>
      <w:r>
        <w:t>Feasibility results and failed constraints.</w:t>
      </w:r>
    </w:p>
    <w:p>
      <w:pPr>
        <w:pStyle w:val="ListBullet"/>
        <w:spacing w:after="40"/>
      </w:pPr>
      <w:r>
        <w:t>Recommendation score by configurable factor.</w:t>
      </w:r>
    </w:p>
    <w:p>
      <w:pPr>
        <w:pStyle w:val="ListBullet"/>
        <w:spacing w:after="40"/>
      </w:pPr>
      <w:r>
        <w:t>Selected itinerary template and version.</w:t>
      </w:r>
    </w:p>
    <w:p>
      <w:pPr>
        <w:pStyle w:val="ListBullet"/>
        <w:spacing w:after="40"/>
      </w:pPr>
      <w:r>
        <w:t>Price/rate-card version used for quote.</w:t>
      </w:r>
    </w:p>
    <w:p>
      <w:pPr>
        <w:pStyle w:val="ListBullet"/>
        <w:spacing w:after="40"/>
      </w:pPr>
      <w:r>
        <w:t>Verified data sources used.</w:t>
      </w:r>
    </w:p>
    <w:p>
      <w:pPr>
        <w:pStyle w:val="ListBullet"/>
        <w:spacing w:after="40"/>
      </w:pPr>
      <w:r>
        <w:t>Warnings and unresolved uncertainties.</w:t>
      </w:r>
    </w:p>
    <w:p>
      <w:pPr>
        <w:pStyle w:val="ListBullet"/>
        <w:spacing w:after="40"/>
      </w:pPr>
      <w:r>
        <w:t>Human/operations overrides.</w:t>
      </w:r>
    </w:p>
    <w:p>
      <w:pPr>
        <w:pStyle w:val="ListBullet"/>
        <w:spacing w:after="40"/>
      </w:pPr>
      <w:r>
        <w:t>Timestamp and correlation ID.</w:t>
      </w:r>
    </w:p>
    <w:p>
      <w:pPr>
        <w:pStyle w:val="Heading2"/>
      </w:pPr>
      <w:r>
        <w:t>8.3 LLM restrictions</w:t>
      </w:r>
    </w:p>
    <w:p>
      <w:pPr>
        <w:pStyle w:val="ListBullet"/>
        <w:spacing w:after="40"/>
      </w:pPr>
      <w:r>
        <w:t>LLM cannot directly create payment, booking or fulfilment confirmations.</w:t>
      </w:r>
    </w:p>
    <w:p>
      <w:pPr>
        <w:pStyle w:val="ListBullet"/>
        <w:spacing w:after="40"/>
      </w:pPr>
      <w:r>
        <w:t>LLM cannot invent current temple hours, service availability, prices, hotel inventory or traffic.</w:t>
      </w:r>
    </w:p>
    <w:p>
      <w:pPr>
        <w:pStyle w:val="ListBullet"/>
        <w:spacing w:after="40"/>
      </w:pPr>
      <w:r>
        <w:t>LLM cannot override deterministic feasibility.</w:t>
      </w:r>
    </w:p>
    <w:p>
      <w:pPr>
        <w:pStyle w:val="ListBullet"/>
        <w:spacing w:after="40"/>
      </w:pPr>
      <w:r>
        <w:t>LLM output must be schema-validated before downstream processing.</w:t>
      </w:r>
    </w:p>
    <w:p>
      <w:pPr>
        <w:pStyle w:val="ListBullet"/>
        <w:spacing w:after="40"/>
      </w:pPr>
      <w:r>
        <w:t>Tool access, if introduced later, must be allow-listed and separated from transactional authority.</w:t>
      </w:r>
    </w:p>
    <w:p>
      <w:pPr>
        <w:pStyle w:val="Heading1"/>
      </w:pPr>
      <w:r>
        <w:t>9. Itinerary Engine</w:t>
      </w:r>
    </w:p>
    <w:p>
      <w:pPr>
        <w:pStyle w:val="Heading2"/>
      </w:pPr>
      <w:r>
        <w:t>9.1 MVP templates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6"/>
              </w:rPr>
              <w:t>Template</w:t>
            </w:r>
          </w:p>
        </w:tc>
        <w:tc>
          <w:tcPr>
            <w:tcW w:type="dxa" w:w="2520"/>
            <w:vAlign w:val="center"/>
            <w:shd w:fill="E8EEF5"/>
          </w:tcPr>
          <w:p>
            <w:r/>
            <w:r>
              <w:rPr>
                <w:rFonts w:ascii="Aptos" w:hAnsi="Aptos"/>
                <w:b/>
                <w:sz w:val="16"/>
              </w:rPr>
              <w:t>Use case</w:t>
            </w:r>
          </w:p>
        </w:tc>
        <w:tc>
          <w:tcPr>
            <w:tcW w:type="dxa" w:w="2520"/>
            <w:vAlign w:val="center"/>
            <w:shd w:fill="E8EEF5"/>
          </w:tcPr>
          <w:p>
            <w:r/>
            <w:r>
              <w:rPr>
                <w:rFonts w:ascii="Aptos" w:hAnsi="Aptos"/>
                <w:b/>
                <w:sz w:val="16"/>
              </w:rPr>
              <w:t>MVP status</w:t>
            </w:r>
          </w:p>
        </w:tc>
        <w:tc>
          <w:tcPr>
            <w:tcW w:type="dxa" w:w="2520"/>
            <w:vAlign w:val="center"/>
            <w:shd w:fill="E8EEF5"/>
          </w:tcPr>
          <w:p>
            <w:r/>
            <w:r>
              <w:rPr>
                <w:rFonts w:ascii="Aptos" w:hAnsi="Aptos"/>
                <w:b/>
                <w:sz w:val="16"/>
              </w:rPr>
              <w:t>Rules</w:t>
            </w:r>
          </w:p>
        </w:tc>
      </w:tr>
      <w:tr>
        <w:tc>
          <w:tcPr>
            <w:tcW w:type="dxa" w:w="2520"/>
            <w:vAlign w:val="center"/>
          </w:tcPr>
          <w:p>
            <w:r/>
            <w:r>
              <w:rPr>
                <w:rFonts w:ascii="Aptos" w:hAnsi="Aptos"/>
                <w:b w:val="0"/>
                <w:sz w:val="16"/>
              </w:rPr>
              <w:t>1D-FAST</w:t>
            </w:r>
          </w:p>
        </w:tc>
        <w:tc>
          <w:tcPr>
            <w:tcW w:type="dxa" w:w="2520"/>
            <w:vAlign w:val="center"/>
          </w:tcPr>
          <w:p>
            <w:r/>
            <w:r>
              <w:rPr>
                <w:rFonts w:ascii="Aptos" w:hAnsi="Aptos"/>
                <w:b w:val="0"/>
                <w:sz w:val="16"/>
              </w:rPr>
              <w:t>Time-constrained travellers</w:t>
            </w:r>
          </w:p>
        </w:tc>
        <w:tc>
          <w:tcPr>
            <w:tcW w:type="dxa" w:w="2520"/>
            <w:vAlign w:val="center"/>
          </w:tcPr>
          <w:p>
            <w:r/>
            <w:r>
              <w:rPr>
                <w:rFonts w:ascii="Aptos" w:hAnsi="Aptos"/>
                <w:b w:val="0"/>
                <w:sz w:val="16"/>
              </w:rPr>
              <w:t>P0</w:t>
            </w:r>
          </w:p>
        </w:tc>
        <w:tc>
          <w:tcPr>
            <w:tcW w:type="dxa" w:w="2520"/>
            <w:vAlign w:val="center"/>
          </w:tcPr>
          <w:p>
            <w:r/>
            <w:r>
              <w:rPr>
                <w:rFonts w:ascii="Aptos" w:hAnsi="Aptos"/>
                <w:b w:val="0"/>
                <w:sz w:val="16"/>
              </w:rPr>
              <w:t>Only offered if all feasibility constraints pass.</w:t>
            </w:r>
          </w:p>
        </w:tc>
      </w:tr>
      <w:tr>
        <w:tc>
          <w:tcPr>
            <w:tcW w:type="dxa" w:w="2520"/>
            <w:vAlign w:val="center"/>
          </w:tcPr>
          <w:p>
            <w:r/>
            <w:r>
              <w:rPr>
                <w:rFonts w:ascii="Aptos" w:hAnsi="Aptos"/>
                <w:b w:val="0"/>
                <w:sz w:val="16"/>
              </w:rPr>
              <w:t>1D-BALANCED</w:t>
            </w:r>
          </w:p>
        </w:tc>
        <w:tc>
          <w:tcPr>
            <w:tcW w:type="dxa" w:w="2520"/>
            <w:vAlign w:val="center"/>
          </w:tcPr>
          <w:p>
            <w:r/>
            <w:r>
              <w:rPr>
                <w:rFonts w:ascii="Aptos" w:hAnsi="Aptos"/>
                <w:b w:val="0"/>
                <w:sz w:val="16"/>
              </w:rPr>
              <w:t>Default one-day option</w:t>
            </w:r>
          </w:p>
        </w:tc>
        <w:tc>
          <w:tcPr>
            <w:tcW w:type="dxa" w:w="2520"/>
            <w:vAlign w:val="center"/>
          </w:tcPr>
          <w:p>
            <w:r/>
            <w:r>
              <w:rPr>
                <w:rFonts w:ascii="Aptos" w:hAnsi="Aptos"/>
                <w:b w:val="0"/>
                <w:sz w:val="16"/>
              </w:rPr>
              <w:t>P0</w:t>
            </w:r>
          </w:p>
        </w:tc>
        <w:tc>
          <w:tcPr>
            <w:tcW w:type="dxa" w:w="2520"/>
            <w:vAlign w:val="center"/>
          </w:tcPr>
          <w:p>
            <w:r/>
            <w:r>
              <w:rPr>
                <w:rFonts w:ascii="Aptos" w:hAnsi="Aptos"/>
                <w:b w:val="0"/>
                <w:sz w:val="16"/>
              </w:rPr>
              <w:t>Balances travel efficiency and reasonable temple dwell time.</w:t>
            </w:r>
          </w:p>
        </w:tc>
      </w:tr>
      <w:tr>
        <w:tc>
          <w:tcPr>
            <w:tcW w:type="dxa" w:w="2520"/>
            <w:vAlign w:val="center"/>
          </w:tcPr>
          <w:p>
            <w:r/>
            <w:r>
              <w:rPr>
                <w:rFonts w:ascii="Aptos" w:hAnsi="Aptos"/>
                <w:b w:val="0"/>
                <w:sz w:val="16"/>
              </w:rPr>
              <w:t>1D-RELAXED</w:t>
            </w:r>
          </w:p>
        </w:tc>
        <w:tc>
          <w:tcPr>
            <w:tcW w:type="dxa" w:w="2520"/>
            <w:vAlign w:val="center"/>
          </w:tcPr>
          <w:p>
            <w:r/>
            <w:r>
              <w:rPr>
                <w:rFonts w:ascii="Aptos" w:hAnsi="Aptos"/>
                <w:b w:val="0"/>
                <w:sz w:val="16"/>
              </w:rPr>
              <w:t>One-day with additional buffer</w:t>
            </w:r>
          </w:p>
        </w:tc>
        <w:tc>
          <w:tcPr>
            <w:tcW w:type="dxa" w:w="2520"/>
            <w:vAlign w:val="center"/>
          </w:tcPr>
          <w:p>
            <w:r/>
            <w:r>
              <w:rPr>
                <w:rFonts w:ascii="Aptos" w:hAnsi="Aptos"/>
                <w:b w:val="0"/>
                <w:sz w:val="16"/>
              </w:rPr>
              <w:t>P0 when feasible</w:t>
            </w:r>
          </w:p>
        </w:tc>
        <w:tc>
          <w:tcPr>
            <w:tcW w:type="dxa" w:w="2520"/>
            <w:vAlign w:val="center"/>
          </w:tcPr>
          <w:p>
            <w:r/>
            <w:r>
              <w:rPr>
                <w:rFonts w:ascii="Aptos" w:hAnsi="Aptos"/>
                <w:b w:val="0"/>
                <w:sz w:val="16"/>
              </w:rPr>
              <w:t>May be infeasible depending on origin/time.</w:t>
            </w:r>
          </w:p>
        </w:tc>
      </w:tr>
      <w:tr>
        <w:tc>
          <w:tcPr>
            <w:tcW w:type="dxa" w:w="2520"/>
            <w:vAlign w:val="center"/>
          </w:tcPr>
          <w:p>
            <w:r/>
            <w:r>
              <w:rPr>
                <w:rFonts w:ascii="Aptos" w:hAnsi="Aptos"/>
                <w:b w:val="0"/>
                <w:sz w:val="16"/>
              </w:rPr>
              <w:t>2D/1N-COMFORT</w:t>
            </w:r>
          </w:p>
        </w:tc>
        <w:tc>
          <w:tcPr>
            <w:tcW w:type="dxa" w:w="2520"/>
            <w:vAlign w:val="center"/>
          </w:tcPr>
          <w:p>
            <w:r/>
            <w:r>
              <w:rPr>
                <w:rFonts w:ascii="Aptos" w:hAnsi="Aptos"/>
                <w:b w:val="0"/>
                <w:sz w:val="16"/>
              </w:rPr>
              <w:t>Senior/family/default comfort option</w:t>
            </w:r>
          </w:p>
        </w:tc>
        <w:tc>
          <w:tcPr>
            <w:tcW w:type="dxa" w:w="2520"/>
            <w:vAlign w:val="center"/>
          </w:tcPr>
          <w:p>
            <w:r/>
            <w:r>
              <w:rPr>
                <w:rFonts w:ascii="Aptos" w:hAnsi="Aptos"/>
                <w:b w:val="0"/>
                <w:sz w:val="16"/>
              </w:rPr>
              <w:t>P0</w:t>
            </w:r>
          </w:p>
        </w:tc>
        <w:tc>
          <w:tcPr>
            <w:tcW w:type="dxa" w:w="2520"/>
            <w:vAlign w:val="center"/>
          </w:tcPr>
          <w:p>
            <w:r/>
            <w:r>
              <w:rPr>
                <w:rFonts w:ascii="Aptos" w:hAnsi="Aptos"/>
                <w:b w:val="0"/>
                <w:sz w:val="16"/>
              </w:rPr>
              <w:t>Recommended when 1D is high-strain or infeasible.</w:t>
            </w:r>
          </w:p>
        </w:tc>
      </w:tr>
      <w:tr>
        <w:tc>
          <w:tcPr>
            <w:tcW w:type="dxa" w:w="2520"/>
            <w:vAlign w:val="center"/>
          </w:tcPr>
          <w:p>
            <w:r/>
            <w:r>
              <w:rPr>
                <w:rFonts w:ascii="Aptos" w:hAnsi="Aptos"/>
                <w:b w:val="0"/>
                <w:sz w:val="16"/>
              </w:rPr>
              <w:t>2D/1N-PREMIUM</w:t>
            </w:r>
          </w:p>
        </w:tc>
        <w:tc>
          <w:tcPr>
            <w:tcW w:type="dxa" w:w="2520"/>
            <w:vAlign w:val="center"/>
          </w:tcPr>
          <w:p>
            <w:r/>
            <w:r>
              <w:rPr>
                <w:rFonts w:ascii="Aptos" w:hAnsi="Aptos"/>
                <w:b w:val="0"/>
                <w:sz w:val="16"/>
              </w:rPr>
              <w:t>Higher comfort/service bundle</w:t>
            </w:r>
          </w:p>
        </w:tc>
        <w:tc>
          <w:tcPr>
            <w:tcW w:type="dxa" w:w="2520"/>
            <w:vAlign w:val="center"/>
          </w:tcPr>
          <w:p>
            <w:r/>
            <w:r>
              <w:rPr>
                <w:rFonts w:ascii="Aptos" w:hAnsi="Aptos"/>
                <w:b w:val="0"/>
                <w:sz w:val="16"/>
              </w:rPr>
              <w:t>Business decision</w:t>
            </w:r>
          </w:p>
        </w:tc>
        <w:tc>
          <w:tcPr>
            <w:tcW w:type="dxa" w:w="2520"/>
            <w:vAlign w:val="center"/>
          </w:tcPr>
          <w:p>
            <w:r/>
            <w:r>
              <w:rPr>
                <w:rFonts w:ascii="Aptos" w:hAnsi="Aptos"/>
                <w:b w:val="0"/>
                <w:sz w:val="16"/>
              </w:rPr>
              <w:t>Use same feasibility engine; different commercial tier.</w:t>
            </w:r>
          </w:p>
        </w:tc>
      </w:tr>
      <w:tr>
        <w:tc>
          <w:tcPr>
            <w:tcW w:type="dxa" w:w="2520"/>
            <w:vAlign w:val="center"/>
          </w:tcPr>
          <w:p>
            <w:r/>
            <w:r>
              <w:rPr>
                <w:rFonts w:ascii="Aptos" w:hAnsi="Aptos"/>
                <w:b w:val="0"/>
                <w:sz w:val="16"/>
              </w:rPr>
              <w:t>3D/2N</w:t>
            </w:r>
          </w:p>
        </w:tc>
        <w:tc>
          <w:tcPr>
            <w:tcW w:type="dxa" w:w="2520"/>
            <w:vAlign w:val="center"/>
          </w:tcPr>
          <w:p>
            <w:r/>
            <w:r>
              <w:rPr>
                <w:rFonts w:ascii="Aptos" w:hAnsi="Aptos"/>
                <w:b w:val="0"/>
                <w:sz w:val="16"/>
              </w:rPr>
              <w:t>Extended circuit + add-ons</w:t>
            </w:r>
          </w:p>
        </w:tc>
        <w:tc>
          <w:tcPr>
            <w:tcW w:type="dxa" w:w="2520"/>
            <w:vAlign w:val="center"/>
          </w:tcPr>
          <w:p>
            <w:r/>
            <w:r>
              <w:rPr>
                <w:rFonts w:ascii="Aptos" w:hAnsi="Aptos"/>
                <w:b w:val="0"/>
                <w:sz w:val="16"/>
              </w:rPr>
              <w:t>P1</w:t>
            </w:r>
          </w:p>
        </w:tc>
        <w:tc>
          <w:tcPr>
            <w:tcW w:type="dxa" w:w="2520"/>
            <w:vAlign w:val="center"/>
          </w:tcPr>
          <w:p>
            <w:r/>
            <w:r>
              <w:rPr>
                <w:rFonts w:ascii="Aptos" w:hAnsi="Aptos"/>
                <w:b w:val="0"/>
                <w:sz w:val="16"/>
              </w:rPr>
              <w:t>Template reserved for later release.</w:t>
            </w:r>
          </w:p>
        </w:tc>
      </w:tr>
    </w:tbl>
    <w:p>
      <w:pPr>
        <w:pStyle w:val="Heading2"/>
      </w:pPr>
      <w:r>
        <w:t>9.2 Feasibility constraints</w:t>
      </w:r>
    </w:p>
    <w:p>
      <w:pPr>
        <w:pStyle w:val="ListBullet"/>
        <w:spacing w:after="40"/>
      </w:pPr>
      <w:r>
        <w:t>Temple/service operating windows.</w:t>
      </w:r>
    </w:p>
    <w:p>
      <w:pPr>
        <w:pStyle w:val="ListBullet"/>
        <w:spacing w:after="40"/>
      </w:pPr>
      <w:r>
        <w:t>Travel time between stops plus configurable safety/buffer factor.</w:t>
      </w:r>
    </w:p>
    <w:p>
      <w:pPr>
        <w:pStyle w:val="ListBullet"/>
        <w:spacing w:after="40"/>
      </w:pPr>
      <w:r>
        <w:t>Required arrival/departure constraints.</w:t>
      </w:r>
    </w:p>
    <w:p>
      <w:pPr>
        <w:pStyle w:val="ListBullet"/>
        <w:spacing w:after="40"/>
      </w:pPr>
      <w:r>
        <w:t>Minimum visit duration per temple/service.</w:t>
      </w:r>
    </w:p>
    <w:p>
      <w:pPr>
        <w:pStyle w:val="ListBullet"/>
        <w:spacing w:after="40"/>
      </w:pPr>
      <w:r>
        <w:t>Meal and rest breaks.</w:t>
      </w:r>
    </w:p>
    <w:p>
      <w:pPr>
        <w:pStyle w:val="ListBullet"/>
        <w:spacing w:after="40"/>
      </w:pPr>
      <w:r>
        <w:t>Senior-friendly break/walking constraints.</w:t>
      </w:r>
    </w:p>
    <w:p>
      <w:pPr>
        <w:pStyle w:val="ListBullet"/>
        <w:spacing w:after="40"/>
      </w:pPr>
      <w:r>
        <w:t>Vehicle capacity and availability.</w:t>
      </w:r>
    </w:p>
    <w:p>
      <w:pPr>
        <w:pStyle w:val="ListBullet"/>
        <w:spacing w:after="40"/>
      </w:pPr>
      <w:r>
        <w:t>Hotel check-in/check-out constraints for overnight plans.</w:t>
      </w:r>
    </w:p>
    <w:p>
      <w:pPr>
        <w:pStyle w:val="ListBullet"/>
        <w:spacing w:after="40"/>
      </w:pPr>
      <w:r>
        <w:t>Configured service/pooja windows.</w:t>
      </w:r>
    </w:p>
    <w:p>
      <w:pPr>
        <w:pStyle w:val="ListBullet"/>
        <w:spacing w:after="40"/>
      </w:pPr>
      <w:r>
        <w:t>Operations-defined blackout or exception periods.</w:t>
      </w:r>
    </w:p>
    <w:p>
      <w:pPr>
        <w:pStyle w:val="Heading2"/>
      </w:pPr>
      <w:r>
        <w:t>9.3 Recommendation scoring</w:t>
      </w:r>
    </w:p>
    <w:p>
      <w:r>
        <w:t>Use configurable weights rather than hard-coded product logic. Initial illustrative factors from the Decision Engine specification: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Factor</w:t>
            </w:r>
          </w:p>
        </w:tc>
        <w:tc>
          <w:tcPr>
            <w:tcW w:type="dxa" w:w="5040"/>
            <w:vAlign w:val="center"/>
            <w:shd w:fill="E8EEF5"/>
          </w:tcPr>
          <w:p>
            <w:r/>
            <w:r>
              <w:rPr>
                <w:rFonts w:ascii="Aptos" w:hAnsi="Aptos"/>
                <w:b/>
                <w:sz w:val="16"/>
              </w:rPr>
              <w:t>Illustrative weight</w:t>
            </w:r>
          </w:p>
        </w:tc>
      </w:tr>
      <w:tr>
        <w:tc>
          <w:tcPr>
            <w:tcW w:type="dxa" w:w="5040"/>
            <w:vAlign w:val="center"/>
          </w:tcPr>
          <w:p>
            <w:r/>
            <w:r>
              <w:rPr>
                <w:rFonts w:ascii="Aptos" w:hAnsi="Aptos"/>
                <w:b w:val="0"/>
                <w:sz w:val="16"/>
              </w:rPr>
              <w:t>Feasibility gate</w:t>
            </w:r>
          </w:p>
        </w:tc>
        <w:tc>
          <w:tcPr>
            <w:tcW w:type="dxa" w:w="5040"/>
            <w:vAlign w:val="center"/>
          </w:tcPr>
          <w:p>
            <w:r/>
            <w:r>
              <w:rPr>
                <w:rFonts w:ascii="Aptos" w:hAnsi="Aptos"/>
                <w:b w:val="0"/>
                <w:sz w:val="16"/>
              </w:rPr>
              <w:t>Mandatory</w:t>
            </w:r>
          </w:p>
        </w:tc>
      </w:tr>
      <w:tr>
        <w:tc>
          <w:tcPr>
            <w:tcW w:type="dxa" w:w="5040"/>
            <w:vAlign w:val="center"/>
          </w:tcPr>
          <w:p>
            <w:r/>
            <w:r>
              <w:rPr>
                <w:rFonts w:ascii="Aptos" w:hAnsi="Aptos"/>
                <w:b w:val="0"/>
                <w:sz w:val="16"/>
              </w:rPr>
              <w:t>Purpose fit</w:t>
            </w:r>
          </w:p>
        </w:tc>
        <w:tc>
          <w:tcPr>
            <w:tcW w:type="dxa" w:w="5040"/>
            <w:vAlign w:val="center"/>
          </w:tcPr>
          <w:p>
            <w:r/>
            <w:r>
              <w:rPr>
                <w:rFonts w:ascii="Aptos" w:hAnsi="Aptos"/>
                <w:b w:val="0"/>
                <w:sz w:val="16"/>
              </w:rPr>
              <w:t>25%</w:t>
            </w:r>
          </w:p>
        </w:tc>
      </w:tr>
      <w:tr>
        <w:tc>
          <w:tcPr>
            <w:tcW w:type="dxa" w:w="5040"/>
            <w:vAlign w:val="center"/>
          </w:tcPr>
          <w:p>
            <w:r/>
            <w:r>
              <w:rPr>
                <w:rFonts w:ascii="Aptos" w:hAnsi="Aptos"/>
                <w:b w:val="0"/>
                <w:sz w:val="16"/>
              </w:rPr>
              <w:t>Comfort</w:t>
            </w:r>
          </w:p>
        </w:tc>
        <w:tc>
          <w:tcPr>
            <w:tcW w:type="dxa" w:w="5040"/>
            <w:vAlign w:val="center"/>
          </w:tcPr>
          <w:p>
            <w:r/>
            <w:r>
              <w:rPr>
                <w:rFonts w:ascii="Aptos" w:hAnsi="Aptos"/>
                <w:b w:val="0"/>
                <w:sz w:val="16"/>
              </w:rPr>
              <w:t>20%</w:t>
            </w:r>
          </w:p>
        </w:tc>
      </w:tr>
      <w:tr>
        <w:tc>
          <w:tcPr>
            <w:tcW w:type="dxa" w:w="5040"/>
            <w:vAlign w:val="center"/>
          </w:tcPr>
          <w:p>
            <w:r/>
            <w:r>
              <w:rPr>
                <w:rFonts w:ascii="Aptos" w:hAnsi="Aptos"/>
                <w:b w:val="0"/>
                <w:sz w:val="16"/>
              </w:rPr>
              <w:t>Travel efficiency</w:t>
            </w:r>
          </w:p>
        </w:tc>
        <w:tc>
          <w:tcPr>
            <w:tcW w:type="dxa" w:w="5040"/>
            <w:vAlign w:val="center"/>
          </w:tcPr>
          <w:p>
            <w:r/>
            <w:r>
              <w:rPr>
                <w:rFonts w:ascii="Aptos" w:hAnsi="Aptos"/>
                <w:b w:val="0"/>
                <w:sz w:val="16"/>
              </w:rPr>
              <w:t>20%</w:t>
            </w:r>
          </w:p>
        </w:tc>
      </w:tr>
      <w:tr>
        <w:tc>
          <w:tcPr>
            <w:tcW w:type="dxa" w:w="5040"/>
            <w:vAlign w:val="center"/>
          </w:tcPr>
          <w:p>
            <w:r/>
            <w:r>
              <w:rPr>
                <w:rFonts w:ascii="Aptos" w:hAnsi="Aptos"/>
                <w:b w:val="0"/>
                <w:sz w:val="16"/>
              </w:rPr>
              <w:t>Budget</w:t>
            </w:r>
          </w:p>
        </w:tc>
        <w:tc>
          <w:tcPr>
            <w:tcW w:type="dxa" w:w="5040"/>
            <w:vAlign w:val="center"/>
          </w:tcPr>
          <w:p>
            <w:r/>
            <w:r>
              <w:rPr>
                <w:rFonts w:ascii="Aptos" w:hAnsi="Aptos"/>
                <w:b w:val="0"/>
                <w:sz w:val="16"/>
              </w:rPr>
              <w:t>15%</w:t>
            </w:r>
          </w:p>
        </w:tc>
      </w:tr>
      <w:tr>
        <w:tc>
          <w:tcPr>
            <w:tcW w:type="dxa" w:w="5040"/>
            <w:vAlign w:val="center"/>
          </w:tcPr>
          <w:p>
            <w:r/>
            <w:r>
              <w:rPr>
                <w:rFonts w:ascii="Aptos" w:hAnsi="Aptos"/>
                <w:b w:val="0"/>
                <w:sz w:val="16"/>
              </w:rPr>
              <w:t>Operational reliability</w:t>
            </w:r>
          </w:p>
        </w:tc>
        <w:tc>
          <w:tcPr>
            <w:tcW w:type="dxa" w:w="5040"/>
            <w:vAlign w:val="center"/>
          </w:tcPr>
          <w:p>
            <w:r/>
            <w:r>
              <w:rPr>
                <w:rFonts w:ascii="Aptos" w:hAnsi="Aptos"/>
                <w:b w:val="0"/>
                <w:sz w:val="16"/>
              </w:rPr>
              <w:t>10%</w:t>
            </w:r>
          </w:p>
        </w:tc>
      </w:tr>
      <w:tr>
        <w:tc>
          <w:tcPr>
            <w:tcW w:type="dxa" w:w="5040"/>
            <w:vAlign w:val="center"/>
          </w:tcPr>
          <w:p>
            <w:r/>
            <w:r>
              <w:rPr>
                <w:rFonts w:ascii="Aptos" w:hAnsi="Aptos"/>
                <w:b w:val="0"/>
                <w:sz w:val="16"/>
              </w:rPr>
              <w:t>Preference fit</w:t>
            </w:r>
          </w:p>
        </w:tc>
        <w:tc>
          <w:tcPr>
            <w:tcW w:type="dxa" w:w="5040"/>
            <w:vAlign w:val="center"/>
          </w:tcPr>
          <w:p>
            <w:r/>
            <w:r>
              <w:rPr>
                <w:rFonts w:ascii="Aptos" w:hAnsi="Aptos"/>
                <w:b w:val="0"/>
                <w:sz w:val="16"/>
              </w:rPr>
              <w:t>10%</w:t>
            </w:r>
          </w:p>
        </w:tc>
      </w:tr>
    </w:tbl>
    <w:p>
      <w:pPr>
        <w:pStyle w:val="Heading1"/>
      </w:pPr>
      <w:r>
        <w:t>10. Quote &amp; Commercial Engine</w:t>
      </w:r>
    </w:p>
    <w:p>
      <w:r>
        <w:t>The audit identified the absence of explicit Quote/RateCard/Package entities as a material gap. These entities should be introduced before production pricing is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6"/>
              </w:rPr>
              <w:t>Entity</w:t>
            </w:r>
          </w:p>
        </w:tc>
        <w:tc>
          <w:tcPr>
            <w:tcW w:type="dxa" w:w="3360"/>
            <w:vAlign w:val="center"/>
            <w:shd w:fill="E8EEF5"/>
          </w:tcPr>
          <w:p>
            <w:r/>
            <w:r>
              <w:rPr>
                <w:rFonts w:ascii="Aptos" w:hAnsi="Aptos"/>
                <w:b/>
                <w:sz w:val="16"/>
              </w:rPr>
              <w:t>Purpose</w:t>
            </w:r>
          </w:p>
        </w:tc>
        <w:tc>
          <w:tcPr>
            <w:tcW w:type="dxa" w:w="3360"/>
            <w:vAlign w:val="center"/>
            <w:shd w:fill="E8EEF5"/>
          </w:tcPr>
          <w:p>
            <w:r/>
            <w:r>
              <w:rPr>
                <w:rFonts w:ascii="Aptos" w:hAnsi="Aptos"/>
                <w:b/>
                <w:sz w:val="16"/>
              </w:rPr>
              <w:t>Key fields</w:t>
            </w:r>
          </w:p>
        </w:tc>
      </w:tr>
      <w:tr>
        <w:tc>
          <w:tcPr>
            <w:tcW w:type="dxa" w:w="3360"/>
            <w:vAlign w:val="center"/>
          </w:tcPr>
          <w:p>
            <w:r/>
            <w:r>
              <w:rPr>
                <w:rFonts w:ascii="Aptos" w:hAnsi="Aptos"/>
                <w:b w:val="0"/>
                <w:sz w:val="16"/>
              </w:rPr>
              <w:t>Package</w:t>
            </w:r>
          </w:p>
        </w:tc>
        <w:tc>
          <w:tcPr>
            <w:tcW w:type="dxa" w:w="3360"/>
            <w:vAlign w:val="center"/>
          </w:tcPr>
          <w:p>
            <w:r/>
            <w:r>
              <w:rPr>
                <w:rFonts w:ascii="Aptos" w:hAnsi="Aptos"/>
                <w:b w:val="0"/>
                <w:sz w:val="16"/>
              </w:rPr>
              <w:t>Commercial product definition</w:t>
            </w:r>
          </w:p>
        </w:tc>
        <w:tc>
          <w:tcPr>
            <w:tcW w:type="dxa" w:w="3360"/>
            <w:vAlign w:val="center"/>
          </w:tcPr>
          <w:p>
            <w:r/>
            <w:r>
              <w:rPr>
                <w:rFonts w:ascii="Aptos" w:hAnsi="Aptos"/>
                <w:b w:val="0"/>
                <w:sz w:val="16"/>
              </w:rPr>
              <w:t>code, name, template, tier, inclusions, exclusions, active dates</w:t>
            </w:r>
          </w:p>
        </w:tc>
      </w:tr>
      <w:tr>
        <w:tc>
          <w:tcPr>
            <w:tcW w:type="dxa" w:w="3360"/>
            <w:vAlign w:val="center"/>
          </w:tcPr>
          <w:p>
            <w:r/>
            <w:r>
              <w:rPr>
                <w:rFonts w:ascii="Aptos" w:hAnsi="Aptos"/>
                <w:b w:val="0"/>
                <w:sz w:val="16"/>
              </w:rPr>
              <w:t>RateCard</w:t>
            </w:r>
          </w:p>
        </w:tc>
        <w:tc>
          <w:tcPr>
            <w:tcW w:type="dxa" w:w="3360"/>
            <w:vAlign w:val="center"/>
          </w:tcPr>
          <w:p>
            <w:r/>
            <w:r>
              <w:rPr>
                <w:rFonts w:ascii="Aptos" w:hAnsi="Aptos"/>
                <w:b w:val="0"/>
                <w:sz w:val="16"/>
              </w:rPr>
              <w:t>Versioned pricing source</w:t>
            </w:r>
          </w:p>
        </w:tc>
        <w:tc>
          <w:tcPr>
            <w:tcW w:type="dxa" w:w="3360"/>
            <w:vAlign w:val="center"/>
          </w:tcPr>
          <w:p>
            <w:r/>
            <w:r>
              <w:rPr>
                <w:rFonts w:ascii="Aptos" w:hAnsi="Aptos"/>
                <w:b w:val="0"/>
                <w:sz w:val="16"/>
              </w:rPr>
              <w:t>vehicle/hotel/service rates, effective dates, source, margin rules</w:t>
            </w:r>
          </w:p>
        </w:tc>
      </w:tr>
      <w:tr>
        <w:tc>
          <w:tcPr>
            <w:tcW w:type="dxa" w:w="3360"/>
            <w:vAlign w:val="center"/>
          </w:tcPr>
          <w:p>
            <w:r/>
            <w:r>
              <w:rPr>
                <w:rFonts w:ascii="Aptos" w:hAnsi="Aptos"/>
                <w:b w:val="0"/>
                <w:sz w:val="16"/>
              </w:rPr>
              <w:t>Quote</w:t>
            </w:r>
          </w:p>
        </w:tc>
        <w:tc>
          <w:tcPr>
            <w:tcW w:type="dxa" w:w="3360"/>
            <w:vAlign w:val="center"/>
          </w:tcPr>
          <w:p>
            <w:r/>
            <w:r>
              <w:rPr>
                <w:rFonts w:ascii="Aptos" w:hAnsi="Aptos"/>
                <w:b w:val="0"/>
                <w:sz w:val="16"/>
              </w:rPr>
              <w:t>Immutable commercial snapshot</w:t>
            </w:r>
          </w:p>
        </w:tc>
        <w:tc>
          <w:tcPr>
            <w:tcW w:type="dxa" w:w="3360"/>
            <w:vAlign w:val="center"/>
          </w:tcPr>
          <w:p>
            <w:r/>
            <w:r>
              <w:rPr>
                <w:rFonts w:ascii="Aptos" w:hAnsi="Aptos"/>
                <w:b w:val="0"/>
                <w:sz w:val="16"/>
              </w:rPr>
              <w:t>tripId, rateCardVersion, components, taxes, discounts, total, expiry</w:t>
            </w:r>
          </w:p>
        </w:tc>
      </w:tr>
      <w:tr>
        <w:tc>
          <w:tcPr>
            <w:tcW w:type="dxa" w:w="3360"/>
            <w:vAlign w:val="center"/>
          </w:tcPr>
          <w:p>
            <w:r/>
            <w:r>
              <w:rPr>
                <w:rFonts w:ascii="Aptos" w:hAnsi="Aptos"/>
                <w:b w:val="0"/>
                <w:sz w:val="16"/>
              </w:rPr>
              <w:t>QuoteLine</w:t>
            </w:r>
          </w:p>
        </w:tc>
        <w:tc>
          <w:tcPr>
            <w:tcW w:type="dxa" w:w="3360"/>
            <w:vAlign w:val="center"/>
          </w:tcPr>
          <w:p>
            <w:r/>
            <w:r>
              <w:rPr>
                <w:rFonts w:ascii="Aptos" w:hAnsi="Aptos"/>
                <w:b w:val="0"/>
                <w:sz w:val="16"/>
              </w:rPr>
              <w:t>Line-item calculation</w:t>
            </w:r>
          </w:p>
        </w:tc>
        <w:tc>
          <w:tcPr>
            <w:tcW w:type="dxa" w:w="3360"/>
            <w:vAlign w:val="center"/>
          </w:tcPr>
          <w:p>
            <w:r/>
            <w:r>
              <w:rPr>
                <w:rFonts w:ascii="Aptos" w:hAnsi="Aptos"/>
                <w:b w:val="0"/>
                <w:sz w:val="16"/>
              </w:rPr>
              <w:t>type, quantity, unit price, tax, margin metadata</w:t>
            </w:r>
          </w:p>
        </w:tc>
      </w:tr>
      <w:tr>
        <w:tc>
          <w:tcPr>
            <w:tcW w:type="dxa" w:w="3360"/>
            <w:vAlign w:val="center"/>
          </w:tcPr>
          <w:p>
            <w:r/>
            <w:r>
              <w:rPr>
                <w:rFonts w:ascii="Aptos" w:hAnsi="Aptos"/>
                <w:b w:val="0"/>
                <w:sz w:val="16"/>
              </w:rPr>
              <w:t>PriceRule</w:t>
            </w:r>
          </w:p>
        </w:tc>
        <w:tc>
          <w:tcPr>
            <w:tcW w:type="dxa" w:w="3360"/>
            <w:vAlign w:val="center"/>
          </w:tcPr>
          <w:p>
            <w:r/>
            <w:r>
              <w:rPr>
                <w:rFonts w:ascii="Aptos" w:hAnsi="Aptos"/>
                <w:b w:val="0"/>
                <w:sz w:val="16"/>
              </w:rPr>
              <w:t>Deterministic adjustment</w:t>
            </w:r>
          </w:p>
        </w:tc>
        <w:tc>
          <w:tcPr>
            <w:tcW w:type="dxa" w:w="3360"/>
            <w:vAlign w:val="center"/>
          </w:tcPr>
          <w:p>
            <w:r/>
            <w:r>
              <w:rPr>
                <w:rFonts w:ascii="Aptos" w:hAnsi="Aptos"/>
                <w:b w:val="0"/>
                <w:sz w:val="16"/>
              </w:rPr>
              <w:t>date, zone, demand, traveller, add-on rules</w:t>
            </w:r>
          </w:p>
        </w:tc>
      </w:tr>
    </w:tbl>
    <w:p>
      <w:pPr>
        <w:pStyle w:val="Heading2"/>
      </w:pPr>
      <w:r>
        <w:t>10.1 Quote rules</w:t>
      </w:r>
    </w:p>
    <w:p>
      <w:pPr>
        <w:pStyle w:val="ListBullet"/>
        <w:spacing w:after="40"/>
      </w:pPr>
      <w:r>
        <w:t>Same inputs + same RateCard version = reproducible quote.</w:t>
      </w:r>
    </w:p>
    <w:p>
      <w:pPr>
        <w:pStyle w:val="ListBullet"/>
        <w:spacing w:after="40"/>
      </w:pPr>
      <w:r>
        <w:t>A confirmed quote must not silently change because an upstream rate changes.</w:t>
      </w:r>
    </w:p>
    <w:p>
      <w:pPr>
        <w:pStyle w:val="ListBullet"/>
        <w:spacing w:after="40"/>
      </w:pPr>
      <w:r>
        <w:t>Every quote stores the calculation inputs and rate-card version.</w:t>
      </w:r>
    </w:p>
    <w:p>
      <w:pPr>
        <w:pStyle w:val="ListBullet"/>
        <w:spacing w:after="40"/>
      </w:pPr>
      <w:r>
        <w:t>Tax treatment remains configurable pending D-07.</w:t>
      </w:r>
    </w:p>
    <w:p>
      <w:pPr>
        <w:pStyle w:val="ListBullet"/>
        <w:spacing w:after="40"/>
      </w:pPr>
      <w:r>
        <w:t>Margins remain configurable pending D-08.</w:t>
      </w:r>
    </w:p>
    <w:p>
      <w:pPr>
        <w:pStyle w:val="ListBullet"/>
        <w:spacing w:after="40"/>
      </w:pPr>
      <w:r>
        <w:t>AI may explain the quote but cannot calculate an authoritative total independently.</w:t>
      </w:r>
    </w:p>
    <w:p>
      <w:pPr>
        <w:pStyle w:val="Heading1"/>
      </w:pPr>
      <w:r>
        <w:t>11. Booking, Payment &amp; Fulfilment</w:t>
      </w:r>
    </w:p>
    <w:p>
      <w:r>
        <w:t>The audit's most important operational correction is to separate payment status from fulfilment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6"/>
              </w:rPr>
              <w:t>Scenario</w:t>
            </w:r>
          </w:p>
        </w:tc>
        <w:tc>
          <w:tcPr>
            <w:tcW w:type="dxa" w:w="3360"/>
            <w:vAlign w:val="center"/>
            <w:shd w:fill="E8EEF5"/>
          </w:tcPr>
          <w:p>
            <w:r/>
            <w:r>
              <w:rPr>
                <w:rFonts w:ascii="Aptos" w:hAnsi="Aptos"/>
                <w:b/>
                <w:sz w:val="16"/>
              </w:rPr>
              <w:t>Customer-visible status</w:t>
            </w:r>
          </w:p>
        </w:tc>
        <w:tc>
          <w:tcPr>
            <w:tcW w:type="dxa" w:w="3360"/>
            <w:vAlign w:val="center"/>
            <w:shd w:fill="E8EEF5"/>
          </w:tcPr>
          <w:p>
            <w:r/>
            <w:r>
              <w:rPr>
                <w:rFonts w:ascii="Aptos" w:hAnsi="Aptos"/>
                <w:b/>
                <w:sz w:val="16"/>
              </w:rPr>
              <w:t>Operations action</w:t>
            </w:r>
          </w:p>
        </w:tc>
      </w:tr>
      <w:tr>
        <w:tc>
          <w:tcPr>
            <w:tcW w:type="dxa" w:w="3360"/>
            <w:vAlign w:val="center"/>
          </w:tcPr>
          <w:p>
            <w:r/>
            <w:r>
              <w:rPr>
                <w:rFonts w:ascii="Aptos" w:hAnsi="Aptos"/>
                <w:b w:val="0"/>
                <w:sz w:val="16"/>
              </w:rPr>
              <w:t>Payment pending</w:t>
            </w:r>
          </w:p>
        </w:tc>
        <w:tc>
          <w:tcPr>
            <w:tcW w:type="dxa" w:w="3360"/>
            <w:vAlign w:val="center"/>
          </w:tcPr>
          <w:p>
            <w:r/>
            <w:r>
              <w:rPr>
                <w:rFonts w:ascii="Aptos" w:hAnsi="Aptos"/>
                <w:b w:val="0"/>
                <w:sz w:val="16"/>
              </w:rPr>
              <w:t>Payment Pending</w:t>
            </w:r>
          </w:p>
        </w:tc>
        <w:tc>
          <w:tcPr>
            <w:tcW w:type="dxa" w:w="3360"/>
            <w:vAlign w:val="center"/>
          </w:tcPr>
          <w:p>
            <w:r/>
            <w:r>
              <w:rPr>
                <w:rFonts w:ascii="Aptos" w:hAnsi="Aptos"/>
                <w:b w:val="0"/>
                <w:sz w:val="16"/>
              </w:rPr>
              <w:t>Await payment / expiry policy</w:t>
            </w:r>
          </w:p>
        </w:tc>
      </w:tr>
      <w:tr>
        <w:tc>
          <w:tcPr>
            <w:tcW w:type="dxa" w:w="3360"/>
            <w:vAlign w:val="center"/>
          </w:tcPr>
          <w:p>
            <w:r/>
            <w:r>
              <w:rPr>
                <w:rFonts w:ascii="Aptos" w:hAnsi="Aptos"/>
                <w:b w:val="0"/>
                <w:sz w:val="16"/>
              </w:rPr>
              <w:t>Payment success, fulfilment pending</w:t>
            </w:r>
          </w:p>
        </w:tc>
        <w:tc>
          <w:tcPr>
            <w:tcW w:type="dxa" w:w="3360"/>
            <w:vAlign w:val="center"/>
          </w:tcPr>
          <w:p>
            <w:r/>
            <w:r>
              <w:rPr>
                <w:rFonts w:ascii="Aptos" w:hAnsi="Aptos"/>
                <w:b w:val="0"/>
                <w:sz w:val="16"/>
              </w:rPr>
              <w:t>Payment Successful · Confirmation Pending</w:t>
            </w:r>
          </w:p>
        </w:tc>
        <w:tc>
          <w:tcPr>
            <w:tcW w:type="dxa" w:w="3360"/>
            <w:vAlign w:val="center"/>
          </w:tcPr>
          <w:p>
            <w:r/>
            <w:r>
              <w:rPr>
                <w:rFonts w:ascii="Aptos" w:hAnsi="Aptos"/>
                <w:b w:val="0"/>
                <w:sz w:val="16"/>
              </w:rPr>
              <w:t>Confirm hotel/vehicle/services</w:t>
            </w:r>
          </w:p>
        </w:tc>
      </w:tr>
      <w:tr>
        <w:tc>
          <w:tcPr>
            <w:tcW w:type="dxa" w:w="3360"/>
            <w:vAlign w:val="center"/>
          </w:tcPr>
          <w:p>
            <w:r/>
            <w:r>
              <w:rPr>
                <w:rFonts w:ascii="Aptos" w:hAnsi="Aptos"/>
                <w:b w:val="0"/>
                <w:sz w:val="16"/>
              </w:rPr>
              <w:t>All required fulfilment confirmed</w:t>
            </w:r>
          </w:p>
        </w:tc>
        <w:tc>
          <w:tcPr>
            <w:tcW w:type="dxa" w:w="3360"/>
            <w:vAlign w:val="center"/>
          </w:tcPr>
          <w:p>
            <w:r/>
            <w:r>
              <w:rPr>
                <w:rFonts w:ascii="Aptos" w:hAnsi="Aptos"/>
                <w:b w:val="0"/>
                <w:sz w:val="16"/>
              </w:rPr>
              <w:t>Confirmed</w:t>
            </w:r>
          </w:p>
        </w:tc>
        <w:tc>
          <w:tcPr>
            <w:tcW w:type="dxa" w:w="3360"/>
            <w:vAlign w:val="center"/>
          </w:tcPr>
          <w:p>
            <w:r/>
            <w:r>
              <w:rPr>
                <w:rFonts w:ascii="Aptos" w:hAnsi="Aptos"/>
                <w:b w:val="0"/>
                <w:sz w:val="16"/>
              </w:rPr>
              <w:t>Send confirmation</w:t>
            </w:r>
          </w:p>
        </w:tc>
      </w:tr>
      <w:tr>
        <w:tc>
          <w:tcPr>
            <w:tcW w:type="dxa" w:w="3360"/>
            <w:vAlign w:val="center"/>
          </w:tcPr>
          <w:p>
            <w:r/>
            <w:r>
              <w:rPr>
                <w:rFonts w:ascii="Aptos" w:hAnsi="Aptos"/>
                <w:b w:val="0"/>
                <w:sz w:val="16"/>
              </w:rPr>
              <w:t>Payment failed</w:t>
            </w:r>
          </w:p>
        </w:tc>
        <w:tc>
          <w:tcPr>
            <w:tcW w:type="dxa" w:w="3360"/>
            <w:vAlign w:val="center"/>
          </w:tcPr>
          <w:p>
            <w:r/>
            <w:r>
              <w:rPr>
                <w:rFonts w:ascii="Aptos" w:hAnsi="Aptos"/>
                <w:b w:val="0"/>
                <w:sz w:val="16"/>
              </w:rPr>
              <w:t>Payment Failed</w:t>
            </w:r>
          </w:p>
        </w:tc>
        <w:tc>
          <w:tcPr>
            <w:tcW w:type="dxa" w:w="3360"/>
            <w:vAlign w:val="center"/>
          </w:tcPr>
          <w:p>
            <w:r/>
            <w:r>
              <w:rPr>
                <w:rFonts w:ascii="Aptos" w:hAnsi="Aptos"/>
                <w:b w:val="0"/>
                <w:sz w:val="16"/>
              </w:rPr>
              <w:t>Retry or cancel per policy</w:t>
            </w:r>
          </w:p>
        </w:tc>
      </w:tr>
      <w:tr>
        <w:tc>
          <w:tcPr>
            <w:tcW w:type="dxa" w:w="3360"/>
            <w:vAlign w:val="center"/>
          </w:tcPr>
          <w:p>
            <w:r/>
            <w:r>
              <w:rPr>
                <w:rFonts w:ascii="Aptos" w:hAnsi="Aptos"/>
                <w:b w:val="0"/>
                <w:sz w:val="16"/>
              </w:rPr>
              <w:t>Partial supplier failure</w:t>
            </w:r>
          </w:p>
        </w:tc>
        <w:tc>
          <w:tcPr>
            <w:tcW w:type="dxa" w:w="3360"/>
            <w:vAlign w:val="center"/>
          </w:tcPr>
          <w:p>
            <w:r/>
            <w:r>
              <w:rPr>
                <w:rFonts w:ascii="Aptos" w:hAnsi="Aptos"/>
                <w:b w:val="0"/>
                <w:sz w:val="16"/>
              </w:rPr>
              <w:t>Confirmation Pending / Action Required</w:t>
            </w:r>
          </w:p>
        </w:tc>
        <w:tc>
          <w:tcPr>
            <w:tcW w:type="dxa" w:w="3360"/>
            <w:vAlign w:val="center"/>
          </w:tcPr>
          <w:p>
            <w:r/>
            <w:r>
              <w:rPr>
                <w:rFonts w:ascii="Aptos" w:hAnsi="Aptos"/>
                <w:b w:val="0"/>
                <w:sz w:val="16"/>
              </w:rPr>
              <w:t>Offer alternative or refund component</w:t>
            </w:r>
          </w:p>
        </w:tc>
      </w:tr>
    </w:tbl>
    <w:p>
      <w:pPr>
        <w:pStyle w:val="Heading2"/>
      </w:pPr>
      <w:r>
        <w:t>11.1 Confirmation definition</w:t>
      </w:r>
    </w:p>
    <w:p>
      <w:r>
        <w:t>Recommended: “Confirmed” means all mandatory fulfilment components required by the selected package are confirmed and the payment state satisfies the approved commercial policy.</w:t>
      </w:r>
    </w:p>
    <w:p>
      <w:pPr>
        <w:pStyle w:val="Heading2"/>
      </w:pPr>
      <w:r>
        <w:t>11.2 Payment requirements</w:t>
      </w:r>
    </w:p>
    <w:p>
      <w:pPr>
        <w:pStyle w:val="ListBullet"/>
        <w:spacing w:after="40"/>
      </w:pPr>
      <w:r>
        <w:t>Use an India-ready payment gateway selected under D-11.</w:t>
      </w:r>
    </w:p>
    <w:p>
      <w:pPr>
        <w:pStyle w:val="ListBullet"/>
        <w:spacing w:after="40"/>
      </w:pPr>
      <w:r>
        <w:t>Use provider webhook verification and idempotency.</w:t>
      </w:r>
    </w:p>
    <w:p>
      <w:pPr>
        <w:pStyle w:val="ListBullet"/>
        <w:spacing w:after="40"/>
      </w:pPr>
      <w:r>
        <w:t>Do not create false booking confirmation from client-side payment success alone.</w:t>
      </w:r>
    </w:p>
    <w:p>
      <w:pPr>
        <w:pStyle w:val="ListBullet"/>
        <w:spacing w:after="40"/>
      </w:pPr>
      <w:r>
        <w:t>Maintain payment transaction ID, gateway response, amount, currency and timestamps.</w:t>
      </w:r>
    </w:p>
    <w:p>
      <w:pPr>
        <w:pStyle w:val="ListBullet"/>
        <w:spacing w:after="40"/>
      </w:pPr>
      <w:r>
        <w:t>Refunds and partial refunds must be represented as explicit state transitions.</w:t>
      </w:r>
    </w:p>
    <w:p>
      <w:pPr>
        <w:pStyle w:val="Heading1"/>
      </w:pPr>
      <w:r>
        <w:t>12. Operations Platform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Screen / capability</w:t>
            </w:r>
          </w:p>
        </w:tc>
        <w:tc>
          <w:tcPr>
            <w:tcW w:type="dxa" w:w="5040"/>
            <w:vAlign w:val="center"/>
            <w:shd w:fill="E8EEF5"/>
          </w:tcPr>
          <w:p>
            <w:r/>
            <w:r>
              <w:rPr>
                <w:rFonts w:ascii="Aptos" w:hAnsi="Aptos"/>
                <w:b/>
                <w:sz w:val="16"/>
              </w:rPr>
              <w:t>P0 behaviour</w:t>
            </w:r>
          </w:p>
        </w:tc>
      </w:tr>
      <w:tr>
        <w:tc>
          <w:tcPr>
            <w:tcW w:type="dxa" w:w="5040"/>
            <w:vAlign w:val="center"/>
          </w:tcPr>
          <w:p>
            <w:r/>
            <w:r>
              <w:rPr>
                <w:rFonts w:ascii="Aptos" w:hAnsi="Aptos"/>
                <w:b w:val="0"/>
                <w:sz w:val="16"/>
              </w:rPr>
              <w:t>Today’s Trips</w:t>
            </w:r>
          </w:p>
        </w:tc>
        <w:tc>
          <w:tcPr>
            <w:tcW w:type="dxa" w:w="5040"/>
            <w:vAlign w:val="center"/>
          </w:tcPr>
          <w:p>
            <w:r/>
            <w:r>
              <w:rPr>
                <w:rFonts w:ascii="Aptos" w:hAnsi="Aptos"/>
                <w:b w:val="0"/>
                <w:sz w:val="16"/>
              </w:rPr>
              <w:t>Filter by date/status; show customer, traveller count, vehicle, driver, route and status.</w:t>
            </w:r>
          </w:p>
        </w:tc>
      </w:tr>
      <w:tr>
        <w:tc>
          <w:tcPr>
            <w:tcW w:type="dxa" w:w="5040"/>
            <w:vAlign w:val="center"/>
          </w:tcPr>
          <w:p>
            <w:r/>
            <w:r>
              <w:rPr>
                <w:rFonts w:ascii="Aptos" w:hAnsi="Aptos"/>
                <w:b w:val="0"/>
                <w:sz w:val="16"/>
              </w:rPr>
              <w:t>Trip Detail</w:t>
            </w:r>
          </w:p>
        </w:tc>
        <w:tc>
          <w:tcPr>
            <w:tcW w:type="dxa" w:w="5040"/>
            <w:vAlign w:val="center"/>
          </w:tcPr>
          <w:p>
            <w:r/>
            <w:r>
              <w:rPr>
                <w:rFonts w:ascii="Aptos" w:hAnsi="Aptos"/>
                <w:b w:val="0"/>
                <w:sz w:val="16"/>
              </w:rPr>
              <w:t>Timeline, itinerary versions, services, payment/fulfilment, contacts, incidents and audit events.</w:t>
            </w:r>
          </w:p>
        </w:tc>
      </w:tr>
      <w:tr>
        <w:tc>
          <w:tcPr>
            <w:tcW w:type="dxa" w:w="5040"/>
            <w:vAlign w:val="center"/>
          </w:tcPr>
          <w:p>
            <w:r/>
            <w:r>
              <w:rPr>
                <w:rFonts w:ascii="Aptos" w:hAnsi="Aptos"/>
                <w:b w:val="0"/>
                <w:sz w:val="16"/>
              </w:rPr>
              <w:t>Assignment</w:t>
            </w:r>
          </w:p>
        </w:tc>
        <w:tc>
          <w:tcPr>
            <w:tcW w:type="dxa" w:w="5040"/>
            <w:vAlign w:val="center"/>
          </w:tcPr>
          <w:p>
            <w:r/>
            <w:r>
              <w:rPr>
                <w:rFonts w:ascii="Aptos" w:hAnsi="Aptos"/>
                <w:b w:val="0"/>
                <w:sz w:val="16"/>
              </w:rPr>
              <w:t>Assign/change vehicle and driver with reason and audit event.</w:t>
            </w:r>
          </w:p>
        </w:tc>
      </w:tr>
      <w:tr>
        <w:tc>
          <w:tcPr>
            <w:tcW w:type="dxa" w:w="5040"/>
            <w:vAlign w:val="center"/>
          </w:tcPr>
          <w:p>
            <w:r/>
            <w:r>
              <w:rPr>
                <w:rFonts w:ascii="Aptos" w:hAnsi="Aptos"/>
                <w:b w:val="0"/>
                <w:sz w:val="16"/>
              </w:rPr>
              <w:t>Service Confirmation</w:t>
            </w:r>
          </w:p>
        </w:tc>
        <w:tc>
          <w:tcPr>
            <w:tcW w:type="dxa" w:w="5040"/>
            <w:vAlign w:val="center"/>
          </w:tcPr>
          <w:p>
            <w:r/>
            <w:r>
              <w:rPr>
                <w:rFonts w:ascii="Aptos" w:hAnsi="Aptos"/>
                <w:b w:val="0"/>
                <w:sz w:val="16"/>
              </w:rPr>
              <w:t>Hotel/pooja/other service confirmation status and supplier reference.</w:t>
            </w:r>
          </w:p>
        </w:tc>
      </w:tr>
      <w:tr>
        <w:tc>
          <w:tcPr>
            <w:tcW w:type="dxa" w:w="5040"/>
            <w:vAlign w:val="center"/>
          </w:tcPr>
          <w:p>
            <w:r/>
            <w:r>
              <w:rPr>
                <w:rFonts w:ascii="Aptos" w:hAnsi="Aptos"/>
                <w:b w:val="0"/>
                <w:sz w:val="16"/>
              </w:rPr>
              <w:t>Trip Event</w:t>
            </w:r>
          </w:p>
        </w:tc>
        <w:tc>
          <w:tcPr>
            <w:tcW w:type="dxa" w:w="5040"/>
            <w:vAlign w:val="center"/>
          </w:tcPr>
          <w:p>
            <w:r/>
            <w:r>
              <w:rPr>
                <w:rFonts w:ascii="Aptos" w:hAnsi="Aptos"/>
                <w:b w:val="0"/>
                <w:sz w:val="16"/>
              </w:rPr>
              <w:t>Create pickup, arrival, temple completion, meal/rest, delay and issue events.</w:t>
            </w:r>
          </w:p>
        </w:tc>
      </w:tr>
      <w:tr>
        <w:tc>
          <w:tcPr>
            <w:tcW w:type="dxa" w:w="5040"/>
            <w:vAlign w:val="center"/>
          </w:tcPr>
          <w:p>
            <w:r/>
            <w:r>
              <w:rPr>
                <w:rFonts w:ascii="Aptos" w:hAnsi="Aptos"/>
                <w:b w:val="0"/>
                <w:sz w:val="16"/>
              </w:rPr>
              <w:t>Itinerary Change</w:t>
            </w:r>
          </w:p>
        </w:tc>
        <w:tc>
          <w:tcPr>
            <w:tcW w:type="dxa" w:w="5040"/>
            <w:vAlign w:val="center"/>
          </w:tcPr>
          <w:p>
            <w:r/>
            <w:r>
              <w:rPr>
                <w:rFonts w:ascii="Aptos" w:hAnsi="Aptos"/>
                <w:b w:val="0"/>
                <w:sz w:val="16"/>
              </w:rPr>
              <w:t>Modify plan, record reason, preserve previous version, notify customer.</w:t>
            </w:r>
          </w:p>
        </w:tc>
      </w:tr>
      <w:tr>
        <w:tc>
          <w:tcPr>
            <w:tcW w:type="dxa" w:w="5040"/>
            <w:vAlign w:val="center"/>
          </w:tcPr>
          <w:p>
            <w:r/>
            <w:r>
              <w:rPr>
                <w:rFonts w:ascii="Aptos" w:hAnsi="Aptos"/>
                <w:b w:val="0"/>
                <w:sz w:val="16"/>
              </w:rPr>
              <w:t>Communication</w:t>
            </w:r>
          </w:p>
        </w:tc>
        <w:tc>
          <w:tcPr>
            <w:tcW w:type="dxa" w:w="5040"/>
            <w:vAlign w:val="center"/>
          </w:tcPr>
          <w:p>
            <w:r/>
            <w:r>
              <w:rPr>
                <w:rFonts w:ascii="Aptos" w:hAnsi="Aptos"/>
                <w:b w:val="0"/>
                <w:sz w:val="16"/>
              </w:rPr>
              <w:t>Contact customer/driver through configured channels; log action.</w:t>
            </w:r>
          </w:p>
        </w:tc>
      </w:tr>
      <w:tr>
        <w:tc>
          <w:tcPr>
            <w:tcW w:type="dxa" w:w="5040"/>
            <w:vAlign w:val="center"/>
          </w:tcPr>
          <w:p>
            <w:r/>
            <w:r>
              <w:rPr>
                <w:rFonts w:ascii="Aptos" w:hAnsi="Aptos"/>
                <w:b w:val="0"/>
                <w:sz w:val="16"/>
              </w:rPr>
              <w:t>Finance status</w:t>
            </w:r>
          </w:p>
        </w:tc>
        <w:tc>
          <w:tcPr>
            <w:tcW w:type="dxa" w:w="5040"/>
            <w:vAlign w:val="center"/>
          </w:tcPr>
          <w:p>
            <w:r/>
            <w:r>
              <w:rPr>
                <w:rFonts w:ascii="Aptos" w:hAnsi="Aptos"/>
                <w:b w:val="0"/>
                <w:sz w:val="16"/>
              </w:rPr>
              <w:t>Payment, refund and cancellation states visible separately from fulfilment.</w:t>
            </w:r>
          </w:p>
        </w:tc>
      </w:tr>
    </w:tbl>
    <w:p>
      <w:pPr>
        <w:pStyle w:val="Heading2"/>
      </w:pPr>
      <w:r>
        <w:t>12.1 Manual concierge mode</w:t>
      </w:r>
    </w:p>
    <w:p>
      <w:pPr>
        <w:pStyle w:val="ListBullet"/>
        <w:spacing w:after="40"/>
      </w:pPr>
      <w:r>
        <w:t>From week 1, operations must be able to create a trip/bookings manually even when the AI planner is not used.</w:t>
      </w:r>
    </w:p>
    <w:p>
      <w:pPr>
        <w:pStyle w:val="ListBullet"/>
        <w:spacing w:after="40"/>
      </w:pPr>
      <w:r>
        <w:t>Every manual booking must carry source/channel metadata.</w:t>
      </w:r>
    </w:p>
    <w:p>
      <w:pPr>
        <w:pStyle w:val="ListBullet"/>
        <w:spacing w:after="40"/>
      </w:pPr>
      <w:r>
        <w:t>Manual bookings must use the same core Trip, Quote, Booking and Event models.</w:t>
      </w:r>
    </w:p>
    <w:p>
      <w:pPr>
        <w:pStyle w:val="ListBullet"/>
        <w:spacing w:after="40"/>
      </w:pPr>
      <w:r>
        <w:t>This supports the recommended 10–20 concierge trips before sophisticated automation.</w:t>
      </w:r>
    </w:p>
    <w:p>
      <w:pPr>
        <w:pStyle w:val="Heading1"/>
      </w:pPr>
      <w:r>
        <w:t>13. Live Journey, Passport &amp; Send My Parents</w:t>
      </w:r>
    </w:p>
    <w:p>
      <w:pPr>
        <w:pStyle w:val="Heading2"/>
      </w:pPr>
      <w:r>
        <w:t>13.1 Minimal Live Journey P0</w:t>
      </w:r>
    </w:p>
    <w:p>
      <w:pPr>
        <w:pStyle w:val="ListBullet"/>
        <w:spacing w:after="40"/>
      </w:pPr>
      <w:r>
        <w:t>Current trip status.</w:t>
      </w:r>
    </w:p>
    <w:p>
      <w:pPr>
        <w:pStyle w:val="ListBullet"/>
        <w:spacing w:after="40"/>
      </w:pPr>
      <w:r>
        <w:t>Current/last completed temple.</w:t>
      </w:r>
    </w:p>
    <w:p>
      <w:pPr>
        <w:pStyle w:val="ListBullet"/>
        <w:spacing w:after="40"/>
      </w:pPr>
      <w:r>
        <w:t>Completed count (e.g., 4/9).</w:t>
      </w:r>
    </w:p>
    <w:p>
      <w:pPr>
        <w:pStyle w:val="ListBullet"/>
        <w:spacing w:after="40"/>
      </w:pPr>
      <w:r>
        <w:t>Next planned temple.</w:t>
      </w:r>
    </w:p>
    <w:p>
      <w:pPr>
        <w:pStyle w:val="ListBullet"/>
        <w:spacing w:after="40"/>
      </w:pPr>
      <w:r>
        <w:t>Last operational update timestamp.</w:t>
      </w:r>
    </w:p>
    <w:p>
      <w:pPr>
        <w:pStyle w:val="ListBullet"/>
        <w:spacing w:after="40"/>
      </w:pPr>
      <w:r>
        <w:t>Customer-visible delay or change message when applicable.</w:t>
      </w:r>
    </w:p>
    <w:p>
      <w:r>
        <w:t>Rich GPS tracking, continuous location streaming and autonomous live optimisation remain P1 unless separately approved.</w:t>
      </w:r>
    </w:p>
    <w:p>
      <w:pPr>
        <w:pStyle w:val="Heading2"/>
      </w:pPr>
      <w:r>
        <w:t>13.2 Passport</w:t>
      </w:r>
    </w:p>
    <w:p>
      <w:pPr>
        <w:pStyle w:val="ListBullet"/>
        <w:spacing w:after="40"/>
      </w:pPr>
      <w:r>
        <w:t>Temple completion originates from validated operations/driver events.</w:t>
      </w:r>
    </w:p>
    <w:p>
      <w:pPr>
        <w:pStyle w:val="ListBullet"/>
        <w:spacing w:after="40"/>
      </w:pPr>
      <w:r>
        <w:t>Customer view shows 0/9 through 9/9.</w:t>
      </w:r>
    </w:p>
    <w:p>
      <w:pPr>
        <w:pStyle w:val="ListBullet"/>
        <w:spacing w:after="40"/>
      </w:pPr>
      <w:r>
        <w:t>A skipped temple cannot be silently treated as completed.</w:t>
      </w:r>
    </w:p>
    <w:p>
      <w:pPr>
        <w:pStyle w:val="ListBullet"/>
        <w:spacing w:after="40"/>
      </w:pPr>
      <w:r>
        <w:t>Certificate generation is downstream of 9/9 completion and remains P1.</w:t>
      </w:r>
    </w:p>
    <w:p>
      <w:pPr>
        <w:pStyle w:val="Heading2"/>
      </w:pPr>
      <w:r>
        <w:t>13.3 Send My Parents</w:t>
      </w:r>
    </w:p>
    <w:p>
      <w:pPr>
        <w:pStyle w:val="ListBullet"/>
        <w:spacing w:after="40"/>
      </w:pPr>
      <w:r>
        <w:t>P0: booker identity, parent/traveller profiles, relationship, contact/consent, emergency contact and milestone notifications.</w:t>
      </w:r>
    </w:p>
    <w:p>
      <w:pPr>
        <w:pStyle w:val="ListBullet"/>
        <w:spacing w:after="40"/>
      </w:pPr>
      <w:r>
        <w:t>Milestones: pickup, temple completion, lunch/rest, hotel check-in, day completion.</w:t>
      </w:r>
    </w:p>
    <w:p>
      <w:pPr>
        <w:pStyle w:val="ListBullet"/>
        <w:spacing w:after="40"/>
      </w:pPr>
      <w:r>
        <w:t>P1: full family-facing live trip view and advanced escalation.</w:t>
      </w:r>
    </w:p>
    <w:p>
      <w:pPr>
        <w:pStyle w:val="Heading1"/>
      </w:pPr>
      <w:r>
        <w:t>14.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5"/>
              </w:rPr>
              <w:t>Entity</w:t>
            </w:r>
          </w:p>
        </w:tc>
        <w:tc>
          <w:tcPr>
            <w:tcW w:type="dxa" w:w="5040"/>
            <w:vAlign w:val="center"/>
            <w:shd w:fill="E8EEF5"/>
          </w:tcPr>
          <w:p>
            <w:r/>
            <w:r>
              <w:rPr>
                <w:rFonts w:ascii="Aptos" w:hAnsi="Aptos"/>
                <w:b/>
                <w:sz w:val="15"/>
              </w:rPr>
              <w:t>Purpose</w:t>
            </w:r>
          </w:p>
        </w:tc>
      </w:tr>
      <w:tr>
        <w:tc>
          <w:tcPr>
            <w:tcW w:type="dxa" w:w="5040"/>
            <w:vAlign w:val="center"/>
          </w:tcPr>
          <w:p>
            <w:r/>
            <w:r>
              <w:rPr>
                <w:rFonts w:ascii="Aptos" w:hAnsi="Aptos"/>
                <w:b w:val="0"/>
                <w:sz w:val="15"/>
              </w:rPr>
              <w:t>User</w:t>
            </w:r>
          </w:p>
        </w:tc>
        <w:tc>
          <w:tcPr>
            <w:tcW w:type="dxa" w:w="5040"/>
            <w:vAlign w:val="center"/>
          </w:tcPr>
          <w:p>
            <w:r/>
            <w:r>
              <w:rPr>
                <w:rFonts w:ascii="Aptos" w:hAnsi="Aptos"/>
                <w:b w:val="0"/>
                <w:sz w:val="15"/>
              </w:rPr>
              <w:t>Identity and authentication</w:t>
            </w:r>
          </w:p>
        </w:tc>
      </w:tr>
      <w:tr>
        <w:tc>
          <w:tcPr>
            <w:tcW w:type="dxa" w:w="5040"/>
            <w:vAlign w:val="center"/>
          </w:tcPr>
          <w:p>
            <w:r/>
            <w:r>
              <w:rPr>
                <w:rFonts w:ascii="Aptos" w:hAnsi="Aptos"/>
                <w:b w:val="0"/>
                <w:sz w:val="15"/>
              </w:rPr>
              <w:t>Traveller</w:t>
            </w:r>
          </w:p>
        </w:tc>
        <w:tc>
          <w:tcPr>
            <w:tcW w:type="dxa" w:w="5040"/>
            <w:vAlign w:val="center"/>
          </w:tcPr>
          <w:p>
            <w:r/>
            <w:r>
              <w:rPr>
                <w:rFonts w:ascii="Aptos" w:hAnsi="Aptos"/>
                <w:b w:val="0"/>
                <w:sz w:val="15"/>
              </w:rPr>
              <w:t>Pilgrim profile, age band, mobility, preferences</w:t>
            </w:r>
          </w:p>
        </w:tc>
      </w:tr>
      <w:tr>
        <w:tc>
          <w:tcPr>
            <w:tcW w:type="dxa" w:w="5040"/>
            <w:vAlign w:val="center"/>
          </w:tcPr>
          <w:p>
            <w:r/>
            <w:r>
              <w:rPr>
                <w:rFonts w:ascii="Aptos" w:hAnsi="Aptos"/>
                <w:b w:val="0"/>
                <w:sz w:val="15"/>
              </w:rPr>
              <w:t>Trip</w:t>
            </w:r>
          </w:p>
        </w:tc>
        <w:tc>
          <w:tcPr>
            <w:tcW w:type="dxa" w:w="5040"/>
            <w:vAlign w:val="center"/>
          </w:tcPr>
          <w:p>
            <w:r/>
            <w:r>
              <w:rPr>
                <w:rFonts w:ascii="Aptos" w:hAnsi="Aptos"/>
                <w:b w:val="0"/>
                <w:sz w:val="15"/>
              </w:rPr>
              <w:t>Commercial/operational journey container</w:t>
            </w:r>
          </w:p>
        </w:tc>
      </w:tr>
      <w:tr>
        <w:tc>
          <w:tcPr>
            <w:tcW w:type="dxa" w:w="5040"/>
            <w:vAlign w:val="center"/>
          </w:tcPr>
          <w:p>
            <w:r/>
            <w:r>
              <w:rPr>
                <w:rFonts w:ascii="Aptos" w:hAnsi="Aptos"/>
                <w:b w:val="0"/>
                <w:sz w:val="15"/>
              </w:rPr>
              <w:t>Itinerary</w:t>
            </w:r>
          </w:p>
        </w:tc>
        <w:tc>
          <w:tcPr>
            <w:tcW w:type="dxa" w:w="5040"/>
            <w:vAlign w:val="center"/>
          </w:tcPr>
          <w:p>
            <w:r/>
            <w:r>
              <w:rPr>
                <w:rFonts w:ascii="Aptos" w:hAnsi="Aptos"/>
                <w:b w:val="0"/>
                <w:sz w:val="15"/>
              </w:rPr>
              <w:t>Versioned plan</w:t>
            </w:r>
          </w:p>
        </w:tc>
      </w:tr>
      <w:tr>
        <w:tc>
          <w:tcPr>
            <w:tcW w:type="dxa" w:w="5040"/>
            <w:vAlign w:val="center"/>
          </w:tcPr>
          <w:p>
            <w:r/>
            <w:r>
              <w:rPr>
                <w:rFonts w:ascii="Aptos" w:hAnsi="Aptos"/>
                <w:b w:val="0"/>
                <w:sz w:val="15"/>
              </w:rPr>
              <w:t>ItineraryLeg</w:t>
            </w:r>
          </w:p>
        </w:tc>
        <w:tc>
          <w:tcPr>
            <w:tcW w:type="dxa" w:w="5040"/>
            <w:vAlign w:val="center"/>
          </w:tcPr>
          <w:p>
            <w:r/>
            <w:r>
              <w:rPr>
                <w:rFonts w:ascii="Aptos" w:hAnsi="Aptos"/>
                <w:b w:val="0"/>
                <w:sz w:val="15"/>
              </w:rPr>
              <w:t>Temple/service/travel leg</w:t>
            </w:r>
          </w:p>
        </w:tc>
      </w:tr>
      <w:tr>
        <w:tc>
          <w:tcPr>
            <w:tcW w:type="dxa" w:w="5040"/>
            <w:vAlign w:val="center"/>
          </w:tcPr>
          <w:p>
            <w:r/>
            <w:r>
              <w:rPr>
                <w:rFonts w:ascii="Aptos" w:hAnsi="Aptos"/>
                <w:b w:val="0"/>
                <w:sz w:val="15"/>
              </w:rPr>
              <w:t>ItineraryTemplate</w:t>
            </w:r>
          </w:p>
        </w:tc>
        <w:tc>
          <w:tcPr>
            <w:tcW w:type="dxa" w:w="5040"/>
            <w:vAlign w:val="center"/>
          </w:tcPr>
          <w:p>
            <w:r/>
            <w:r>
              <w:rPr>
                <w:rFonts w:ascii="Aptos" w:hAnsi="Aptos"/>
                <w:b w:val="0"/>
                <w:sz w:val="15"/>
              </w:rPr>
              <w:t>Ops-approved plan template</w:t>
            </w:r>
          </w:p>
        </w:tc>
      </w:tr>
      <w:tr>
        <w:tc>
          <w:tcPr>
            <w:tcW w:type="dxa" w:w="5040"/>
            <w:vAlign w:val="center"/>
          </w:tcPr>
          <w:p>
            <w:r/>
            <w:r>
              <w:rPr>
                <w:rFonts w:ascii="Aptos" w:hAnsi="Aptos"/>
                <w:b w:val="0"/>
                <w:sz w:val="15"/>
              </w:rPr>
              <w:t>Temple</w:t>
            </w:r>
          </w:p>
        </w:tc>
        <w:tc>
          <w:tcPr>
            <w:tcW w:type="dxa" w:w="5040"/>
            <w:vAlign w:val="center"/>
          </w:tcPr>
          <w:p>
            <w:r/>
            <w:r>
              <w:rPr>
                <w:rFonts w:ascii="Aptos" w:hAnsi="Aptos"/>
                <w:b w:val="0"/>
                <w:sz w:val="15"/>
              </w:rPr>
              <w:t>Verified Navagraha master data</w:t>
            </w:r>
          </w:p>
        </w:tc>
      </w:tr>
      <w:tr>
        <w:tc>
          <w:tcPr>
            <w:tcW w:type="dxa" w:w="5040"/>
            <w:vAlign w:val="center"/>
          </w:tcPr>
          <w:p>
            <w:r/>
            <w:r>
              <w:rPr>
                <w:rFonts w:ascii="Aptos" w:hAnsi="Aptos"/>
                <w:b w:val="0"/>
                <w:sz w:val="15"/>
              </w:rPr>
              <w:t>TempleSchedule</w:t>
            </w:r>
          </w:p>
        </w:tc>
        <w:tc>
          <w:tcPr>
            <w:tcW w:type="dxa" w:w="5040"/>
            <w:vAlign w:val="center"/>
          </w:tcPr>
          <w:p>
            <w:r/>
            <w:r>
              <w:rPr>
                <w:rFonts w:ascii="Aptos" w:hAnsi="Aptos"/>
                <w:b w:val="0"/>
                <w:sz w:val="15"/>
              </w:rPr>
              <w:t>Versioned operating windows</w:t>
            </w:r>
          </w:p>
        </w:tc>
      </w:tr>
      <w:tr>
        <w:tc>
          <w:tcPr>
            <w:tcW w:type="dxa" w:w="5040"/>
            <w:vAlign w:val="center"/>
          </w:tcPr>
          <w:p>
            <w:r/>
            <w:r>
              <w:rPr>
                <w:rFonts w:ascii="Aptos" w:hAnsi="Aptos"/>
                <w:b w:val="0"/>
                <w:sz w:val="15"/>
              </w:rPr>
              <w:t>TempleService</w:t>
            </w:r>
          </w:p>
        </w:tc>
        <w:tc>
          <w:tcPr>
            <w:tcW w:type="dxa" w:w="5040"/>
            <w:vAlign w:val="center"/>
          </w:tcPr>
          <w:p>
            <w:r/>
            <w:r>
              <w:rPr>
                <w:rFonts w:ascii="Aptos" w:hAnsi="Aptos"/>
                <w:b w:val="0"/>
                <w:sz w:val="15"/>
              </w:rPr>
              <w:t>Pooja/pariharam/service offering</w:t>
            </w:r>
          </w:p>
        </w:tc>
      </w:tr>
      <w:tr>
        <w:tc>
          <w:tcPr>
            <w:tcW w:type="dxa" w:w="5040"/>
            <w:vAlign w:val="center"/>
          </w:tcPr>
          <w:p>
            <w:r/>
            <w:r>
              <w:rPr>
                <w:rFonts w:ascii="Aptos" w:hAnsi="Aptos"/>
                <w:b w:val="0"/>
                <w:sz w:val="15"/>
              </w:rPr>
              <w:t>Vehicle</w:t>
            </w:r>
          </w:p>
        </w:tc>
        <w:tc>
          <w:tcPr>
            <w:tcW w:type="dxa" w:w="5040"/>
            <w:vAlign w:val="center"/>
          </w:tcPr>
          <w:p>
            <w:r/>
            <w:r>
              <w:rPr>
                <w:rFonts w:ascii="Aptos" w:hAnsi="Aptos"/>
                <w:b w:val="0"/>
                <w:sz w:val="15"/>
              </w:rPr>
              <w:t>Vehicle type/capacity/comfort</w:t>
            </w:r>
          </w:p>
        </w:tc>
      </w:tr>
      <w:tr>
        <w:tc>
          <w:tcPr>
            <w:tcW w:type="dxa" w:w="5040"/>
            <w:vAlign w:val="center"/>
          </w:tcPr>
          <w:p>
            <w:r/>
            <w:r>
              <w:rPr>
                <w:rFonts w:ascii="Aptos" w:hAnsi="Aptos"/>
                <w:b w:val="0"/>
                <w:sz w:val="15"/>
              </w:rPr>
              <w:t>Driver</w:t>
            </w:r>
          </w:p>
        </w:tc>
        <w:tc>
          <w:tcPr>
            <w:tcW w:type="dxa" w:w="5040"/>
            <w:vAlign w:val="center"/>
          </w:tcPr>
          <w:p>
            <w:r/>
            <w:r>
              <w:rPr>
                <w:rFonts w:ascii="Aptos" w:hAnsi="Aptos"/>
                <w:b w:val="0"/>
                <w:sz w:val="15"/>
              </w:rPr>
              <w:t>Driver profile/assignment</w:t>
            </w:r>
          </w:p>
        </w:tc>
      </w:tr>
      <w:tr>
        <w:tc>
          <w:tcPr>
            <w:tcW w:type="dxa" w:w="5040"/>
            <w:vAlign w:val="center"/>
          </w:tcPr>
          <w:p>
            <w:r/>
            <w:r>
              <w:rPr>
                <w:rFonts w:ascii="Aptos" w:hAnsi="Aptos"/>
                <w:b w:val="0"/>
                <w:sz w:val="15"/>
              </w:rPr>
              <w:t>Hotel</w:t>
            </w:r>
          </w:p>
        </w:tc>
        <w:tc>
          <w:tcPr>
            <w:tcW w:type="dxa" w:w="5040"/>
            <w:vAlign w:val="center"/>
          </w:tcPr>
          <w:p>
            <w:r/>
            <w:r>
              <w:rPr>
                <w:rFonts w:ascii="Aptos" w:hAnsi="Aptos"/>
                <w:b w:val="0"/>
                <w:sz w:val="15"/>
              </w:rPr>
              <w:t>Partner hotel</w:t>
            </w:r>
          </w:p>
        </w:tc>
      </w:tr>
      <w:tr>
        <w:tc>
          <w:tcPr>
            <w:tcW w:type="dxa" w:w="5040"/>
            <w:vAlign w:val="center"/>
          </w:tcPr>
          <w:p>
            <w:r/>
            <w:r>
              <w:rPr>
                <w:rFonts w:ascii="Aptos" w:hAnsi="Aptos"/>
                <w:b w:val="0"/>
                <w:sz w:val="15"/>
              </w:rPr>
              <w:t>Room</w:t>
            </w:r>
          </w:p>
        </w:tc>
        <w:tc>
          <w:tcPr>
            <w:tcW w:type="dxa" w:w="5040"/>
            <w:vAlign w:val="center"/>
          </w:tcPr>
          <w:p>
            <w:r/>
            <w:r>
              <w:rPr>
                <w:rFonts w:ascii="Aptos" w:hAnsi="Aptos"/>
                <w:b w:val="0"/>
                <w:sz w:val="15"/>
              </w:rPr>
              <w:t>Room type/rate/availability</w:t>
            </w:r>
          </w:p>
        </w:tc>
      </w:tr>
      <w:tr>
        <w:tc>
          <w:tcPr>
            <w:tcW w:type="dxa" w:w="5040"/>
            <w:vAlign w:val="center"/>
          </w:tcPr>
          <w:p>
            <w:r/>
            <w:r>
              <w:rPr>
                <w:rFonts w:ascii="Aptos" w:hAnsi="Aptos"/>
                <w:b w:val="0"/>
                <w:sz w:val="15"/>
              </w:rPr>
              <w:t>Package</w:t>
            </w:r>
          </w:p>
        </w:tc>
        <w:tc>
          <w:tcPr>
            <w:tcW w:type="dxa" w:w="5040"/>
            <w:vAlign w:val="center"/>
          </w:tcPr>
          <w:p>
            <w:r/>
            <w:r>
              <w:rPr>
                <w:rFonts w:ascii="Aptos" w:hAnsi="Aptos"/>
                <w:b w:val="0"/>
                <w:sz w:val="15"/>
              </w:rPr>
              <w:t>Commercial package/tier</w:t>
            </w:r>
          </w:p>
        </w:tc>
      </w:tr>
      <w:tr>
        <w:tc>
          <w:tcPr>
            <w:tcW w:type="dxa" w:w="5040"/>
            <w:vAlign w:val="center"/>
          </w:tcPr>
          <w:p>
            <w:r/>
            <w:r>
              <w:rPr>
                <w:rFonts w:ascii="Aptos" w:hAnsi="Aptos"/>
                <w:b w:val="0"/>
                <w:sz w:val="15"/>
              </w:rPr>
              <w:t>RateCard</w:t>
            </w:r>
          </w:p>
        </w:tc>
        <w:tc>
          <w:tcPr>
            <w:tcW w:type="dxa" w:w="5040"/>
            <w:vAlign w:val="center"/>
          </w:tcPr>
          <w:p>
            <w:r/>
            <w:r>
              <w:rPr>
                <w:rFonts w:ascii="Aptos" w:hAnsi="Aptos"/>
                <w:b w:val="0"/>
                <w:sz w:val="15"/>
              </w:rPr>
              <w:t>Versioned pricing</w:t>
            </w:r>
          </w:p>
        </w:tc>
      </w:tr>
      <w:tr>
        <w:tc>
          <w:tcPr>
            <w:tcW w:type="dxa" w:w="5040"/>
            <w:vAlign w:val="center"/>
          </w:tcPr>
          <w:p>
            <w:r/>
            <w:r>
              <w:rPr>
                <w:rFonts w:ascii="Aptos" w:hAnsi="Aptos"/>
                <w:b w:val="0"/>
                <w:sz w:val="15"/>
              </w:rPr>
              <w:t>Quote</w:t>
            </w:r>
          </w:p>
        </w:tc>
        <w:tc>
          <w:tcPr>
            <w:tcW w:type="dxa" w:w="5040"/>
            <w:vAlign w:val="center"/>
          </w:tcPr>
          <w:p>
            <w:r/>
            <w:r>
              <w:rPr>
                <w:rFonts w:ascii="Aptos" w:hAnsi="Aptos"/>
                <w:b w:val="0"/>
                <w:sz w:val="15"/>
              </w:rPr>
              <w:t>Immutable pricing snapshot</w:t>
            </w:r>
          </w:p>
        </w:tc>
      </w:tr>
      <w:tr>
        <w:tc>
          <w:tcPr>
            <w:tcW w:type="dxa" w:w="5040"/>
            <w:vAlign w:val="center"/>
          </w:tcPr>
          <w:p>
            <w:r/>
            <w:r>
              <w:rPr>
                <w:rFonts w:ascii="Aptos" w:hAnsi="Aptos"/>
                <w:b w:val="0"/>
                <w:sz w:val="15"/>
              </w:rPr>
              <w:t>QuoteLine</w:t>
            </w:r>
          </w:p>
        </w:tc>
        <w:tc>
          <w:tcPr>
            <w:tcW w:type="dxa" w:w="5040"/>
            <w:vAlign w:val="center"/>
          </w:tcPr>
          <w:p>
            <w:r/>
            <w:r>
              <w:rPr>
                <w:rFonts w:ascii="Aptos" w:hAnsi="Aptos"/>
                <w:b w:val="0"/>
                <w:sz w:val="15"/>
              </w:rPr>
              <w:t>Quote components</w:t>
            </w:r>
          </w:p>
        </w:tc>
      </w:tr>
      <w:tr>
        <w:tc>
          <w:tcPr>
            <w:tcW w:type="dxa" w:w="5040"/>
            <w:vAlign w:val="center"/>
          </w:tcPr>
          <w:p>
            <w:r/>
            <w:r>
              <w:rPr>
                <w:rFonts w:ascii="Aptos" w:hAnsi="Aptos"/>
                <w:b w:val="0"/>
                <w:sz w:val="15"/>
              </w:rPr>
              <w:t>Booking</w:t>
            </w:r>
          </w:p>
        </w:tc>
        <w:tc>
          <w:tcPr>
            <w:tcW w:type="dxa" w:w="5040"/>
            <w:vAlign w:val="center"/>
          </w:tcPr>
          <w:p>
            <w:r/>
            <w:r>
              <w:rPr>
                <w:rFonts w:ascii="Aptos" w:hAnsi="Aptos"/>
                <w:b w:val="0"/>
                <w:sz w:val="15"/>
              </w:rPr>
              <w:t>Customer commercial booking</w:t>
            </w:r>
          </w:p>
        </w:tc>
      </w:tr>
      <w:tr>
        <w:tc>
          <w:tcPr>
            <w:tcW w:type="dxa" w:w="5040"/>
            <w:vAlign w:val="center"/>
          </w:tcPr>
          <w:p>
            <w:r/>
            <w:r>
              <w:rPr>
                <w:rFonts w:ascii="Aptos" w:hAnsi="Aptos"/>
                <w:b w:val="0"/>
                <w:sz w:val="15"/>
              </w:rPr>
              <w:t>Payment</w:t>
            </w:r>
          </w:p>
        </w:tc>
        <w:tc>
          <w:tcPr>
            <w:tcW w:type="dxa" w:w="5040"/>
            <w:vAlign w:val="center"/>
          </w:tcPr>
          <w:p>
            <w:r/>
            <w:r>
              <w:rPr>
                <w:rFonts w:ascii="Aptos" w:hAnsi="Aptos"/>
                <w:b w:val="0"/>
                <w:sz w:val="15"/>
              </w:rPr>
              <w:t>Gateway transaction state</w:t>
            </w:r>
          </w:p>
        </w:tc>
      </w:tr>
      <w:tr>
        <w:tc>
          <w:tcPr>
            <w:tcW w:type="dxa" w:w="5040"/>
            <w:vAlign w:val="center"/>
          </w:tcPr>
          <w:p>
            <w:r/>
            <w:r>
              <w:rPr>
                <w:rFonts w:ascii="Aptos" w:hAnsi="Aptos"/>
                <w:b w:val="0"/>
                <w:sz w:val="15"/>
              </w:rPr>
              <w:t>Fulfilment</w:t>
            </w:r>
          </w:p>
        </w:tc>
        <w:tc>
          <w:tcPr>
            <w:tcW w:type="dxa" w:w="5040"/>
            <w:vAlign w:val="center"/>
          </w:tcPr>
          <w:p>
            <w:r/>
            <w:r>
              <w:rPr>
                <w:rFonts w:ascii="Aptos" w:hAnsi="Aptos"/>
                <w:b w:val="0"/>
                <w:sz w:val="15"/>
              </w:rPr>
              <w:t>Supplier/service confirmation state</w:t>
            </w:r>
          </w:p>
        </w:tc>
      </w:tr>
      <w:tr>
        <w:tc>
          <w:tcPr>
            <w:tcW w:type="dxa" w:w="5040"/>
            <w:vAlign w:val="center"/>
          </w:tcPr>
          <w:p>
            <w:r/>
            <w:r>
              <w:rPr>
                <w:rFonts w:ascii="Aptos" w:hAnsi="Aptos"/>
                <w:b w:val="0"/>
                <w:sz w:val="15"/>
              </w:rPr>
              <w:t>TripEvent</w:t>
            </w:r>
          </w:p>
        </w:tc>
        <w:tc>
          <w:tcPr>
            <w:tcW w:type="dxa" w:w="5040"/>
            <w:vAlign w:val="center"/>
          </w:tcPr>
          <w:p>
            <w:r/>
            <w:r>
              <w:rPr>
                <w:rFonts w:ascii="Aptos" w:hAnsi="Aptos"/>
                <w:b w:val="0"/>
                <w:sz w:val="15"/>
              </w:rPr>
              <w:t>Operational event ledger</w:t>
            </w:r>
          </w:p>
        </w:tc>
      </w:tr>
      <w:tr>
        <w:tc>
          <w:tcPr>
            <w:tcW w:type="dxa" w:w="5040"/>
            <w:vAlign w:val="center"/>
          </w:tcPr>
          <w:p>
            <w:r/>
            <w:r>
              <w:rPr>
                <w:rFonts w:ascii="Aptos" w:hAnsi="Aptos"/>
                <w:b w:val="0"/>
                <w:sz w:val="15"/>
              </w:rPr>
              <w:t>Notification</w:t>
            </w:r>
          </w:p>
        </w:tc>
        <w:tc>
          <w:tcPr>
            <w:tcW w:type="dxa" w:w="5040"/>
            <w:vAlign w:val="center"/>
          </w:tcPr>
          <w:p>
            <w:r/>
            <w:r>
              <w:rPr>
                <w:rFonts w:ascii="Aptos" w:hAnsi="Aptos"/>
                <w:b w:val="0"/>
                <w:sz w:val="15"/>
              </w:rPr>
              <w:t>Message and delivery state</w:t>
            </w:r>
          </w:p>
        </w:tc>
      </w:tr>
      <w:tr>
        <w:tc>
          <w:tcPr>
            <w:tcW w:type="dxa" w:w="5040"/>
            <w:vAlign w:val="center"/>
          </w:tcPr>
          <w:p>
            <w:r/>
            <w:r>
              <w:rPr>
                <w:rFonts w:ascii="Aptos" w:hAnsi="Aptos"/>
                <w:b w:val="0"/>
                <w:sz w:val="15"/>
              </w:rPr>
              <w:t>Passport</w:t>
            </w:r>
          </w:p>
        </w:tc>
        <w:tc>
          <w:tcPr>
            <w:tcW w:type="dxa" w:w="5040"/>
            <w:vAlign w:val="center"/>
          </w:tcPr>
          <w:p>
            <w:r/>
            <w:r>
              <w:rPr>
                <w:rFonts w:ascii="Aptos" w:hAnsi="Aptos"/>
                <w:b w:val="0"/>
                <w:sz w:val="15"/>
              </w:rPr>
              <w:t>Nine-temple completion record</w:t>
            </w:r>
          </w:p>
        </w:tc>
      </w:tr>
      <w:tr>
        <w:tc>
          <w:tcPr>
            <w:tcW w:type="dxa" w:w="5040"/>
            <w:vAlign w:val="center"/>
          </w:tcPr>
          <w:p>
            <w:r/>
            <w:r>
              <w:rPr>
                <w:rFonts w:ascii="Aptos" w:hAnsi="Aptos"/>
                <w:b w:val="0"/>
                <w:sz w:val="15"/>
              </w:rPr>
              <w:t>CustomerFeedback</w:t>
            </w:r>
          </w:p>
        </w:tc>
        <w:tc>
          <w:tcPr>
            <w:tcW w:type="dxa" w:w="5040"/>
            <w:vAlign w:val="center"/>
          </w:tcPr>
          <w:p>
            <w:r/>
            <w:r>
              <w:rPr>
                <w:rFonts w:ascii="Aptos" w:hAnsi="Aptos"/>
                <w:b w:val="0"/>
                <w:sz w:val="15"/>
              </w:rPr>
              <w:t>CSAT/feedback</w:t>
            </w:r>
          </w:p>
        </w:tc>
      </w:tr>
      <w:tr>
        <w:tc>
          <w:tcPr>
            <w:tcW w:type="dxa" w:w="5040"/>
            <w:vAlign w:val="center"/>
          </w:tcPr>
          <w:p>
            <w:r/>
            <w:r>
              <w:rPr>
                <w:rFonts w:ascii="Aptos" w:hAnsi="Aptos"/>
                <w:b w:val="0"/>
                <w:sz w:val="15"/>
              </w:rPr>
              <w:t>Partner</w:t>
            </w:r>
          </w:p>
        </w:tc>
        <w:tc>
          <w:tcPr>
            <w:tcW w:type="dxa" w:w="5040"/>
            <w:vAlign w:val="center"/>
          </w:tcPr>
          <w:p>
            <w:r/>
            <w:r>
              <w:rPr>
                <w:rFonts w:ascii="Aptos" w:hAnsi="Aptos"/>
                <w:b w:val="0"/>
                <w:sz w:val="15"/>
              </w:rPr>
              <w:t>Hotel/service/transport supplier</w:t>
            </w:r>
          </w:p>
        </w:tc>
      </w:tr>
      <w:tr>
        <w:tc>
          <w:tcPr>
            <w:tcW w:type="dxa" w:w="5040"/>
            <w:vAlign w:val="center"/>
          </w:tcPr>
          <w:p>
            <w:r/>
            <w:r>
              <w:rPr>
                <w:rFonts w:ascii="Aptos" w:hAnsi="Aptos"/>
                <w:b w:val="0"/>
                <w:sz w:val="15"/>
              </w:rPr>
              <w:t>AuditLog</w:t>
            </w:r>
          </w:p>
        </w:tc>
        <w:tc>
          <w:tcPr>
            <w:tcW w:type="dxa" w:w="5040"/>
            <w:vAlign w:val="center"/>
          </w:tcPr>
          <w:p>
            <w:r/>
            <w:r>
              <w:rPr>
                <w:rFonts w:ascii="Aptos" w:hAnsi="Aptos"/>
                <w:b w:val="0"/>
                <w:sz w:val="15"/>
              </w:rPr>
              <w:t>Security and operational audit</w:t>
            </w:r>
          </w:p>
        </w:tc>
      </w:tr>
      <w:tr>
        <w:tc>
          <w:tcPr>
            <w:tcW w:type="dxa" w:w="5040"/>
            <w:vAlign w:val="center"/>
          </w:tcPr>
          <w:p>
            <w:r/>
            <w:r>
              <w:rPr>
                <w:rFonts w:ascii="Aptos" w:hAnsi="Aptos"/>
                <w:b w:val="0"/>
                <w:sz w:val="15"/>
              </w:rPr>
              <w:t>PlanningSession</w:t>
            </w:r>
          </w:p>
        </w:tc>
        <w:tc>
          <w:tcPr>
            <w:tcW w:type="dxa" w:w="5040"/>
            <w:vAlign w:val="center"/>
          </w:tcPr>
          <w:p>
            <w:r/>
            <w:r>
              <w:rPr>
                <w:rFonts w:ascii="Aptos" w:hAnsi="Aptos"/>
                <w:b w:val="0"/>
                <w:sz w:val="15"/>
              </w:rPr>
              <w:t>Conversation state</w:t>
            </w:r>
          </w:p>
        </w:tc>
      </w:tr>
      <w:tr>
        <w:tc>
          <w:tcPr>
            <w:tcW w:type="dxa" w:w="5040"/>
            <w:vAlign w:val="center"/>
          </w:tcPr>
          <w:p>
            <w:r/>
            <w:r>
              <w:rPr>
                <w:rFonts w:ascii="Aptos" w:hAnsi="Aptos"/>
                <w:b w:val="0"/>
                <w:sz w:val="15"/>
              </w:rPr>
              <w:t>DecisionRecord</w:t>
            </w:r>
          </w:p>
        </w:tc>
        <w:tc>
          <w:tcPr>
            <w:tcW w:type="dxa" w:w="5040"/>
            <w:vAlign w:val="center"/>
          </w:tcPr>
          <w:p>
            <w:r/>
            <w:r>
              <w:rPr>
                <w:rFonts w:ascii="Aptos" w:hAnsi="Aptos"/>
                <w:b w:val="0"/>
                <w:sz w:val="15"/>
              </w:rPr>
              <w:t>AI recommendation trace</w:t>
            </w:r>
          </w:p>
        </w:tc>
      </w:tr>
    </w:tbl>
    <w:p>
      <w:pPr>
        <w:pStyle w:val="SmallNote"/>
      </w:pPr>
      <w:r>
        <w:t>Future analytical entities: CrowdObservations, TravelPatterns, AIRecommendations, RoutePerformance, PartnerAvailability, DemandForecasts, and Circuit.</w:t>
      </w:r>
    </w:p>
    <w:p>
      <w:pPr>
        <w:pStyle w:val="Heading1"/>
      </w:pPr>
      <w:r>
        <w:t>15. API Contract Baseline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rFonts w:ascii="Aptos" w:hAnsi="Aptos"/>
                <w:b/>
                <w:sz w:val="15"/>
              </w:rPr>
              <w:t>Method</w:t>
            </w:r>
          </w:p>
        </w:tc>
        <w:tc>
          <w:tcPr>
            <w:tcW w:type="dxa" w:w="3360"/>
            <w:vAlign w:val="center"/>
            <w:shd w:fill="E8EEF5"/>
          </w:tcPr>
          <w:p>
            <w:r/>
            <w:r>
              <w:rPr>
                <w:rFonts w:ascii="Aptos" w:hAnsi="Aptos"/>
                <w:b/>
                <w:sz w:val="15"/>
              </w:rPr>
              <w:t>Endpoint</w:t>
            </w:r>
          </w:p>
        </w:tc>
        <w:tc>
          <w:tcPr>
            <w:tcW w:type="dxa" w:w="3360"/>
            <w:vAlign w:val="center"/>
            <w:shd w:fill="E8EEF5"/>
          </w:tcPr>
          <w:p>
            <w:r/>
            <w:r>
              <w:rPr>
                <w:rFonts w:ascii="Aptos" w:hAnsi="Aptos"/>
                <w:b/>
                <w:sz w:val="15"/>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/ai/planning-sessions</w:t>
            </w:r>
          </w:p>
        </w:tc>
        <w:tc>
          <w:tcPr>
            <w:tcW w:type="dxa" w:w="3360"/>
            <w:vAlign w:val="center"/>
          </w:tcPr>
          <w:p>
            <w:r/>
            <w:r>
              <w:rPr>
                <w:rFonts w:ascii="Aptos" w:hAnsi="Aptos"/>
                <w:b w:val="0"/>
                <w:sz w:val="15"/>
              </w:rPr>
              <w:t>Start planner session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/ai/planning-sessions/{id}/messages</w:t>
            </w:r>
          </w:p>
        </w:tc>
        <w:tc>
          <w:tcPr>
            <w:tcW w:type="dxa" w:w="3360"/>
            <w:vAlign w:val="center"/>
          </w:tcPr>
          <w:p>
            <w:r/>
            <w:r>
              <w:rPr>
                <w:rFonts w:ascii="Aptos" w:hAnsi="Aptos"/>
                <w:b w:val="0"/>
                <w:sz w:val="15"/>
              </w:rPr>
              <w:t>Submit user message / receive structured next step</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/itineraries/generate</w:t>
            </w:r>
          </w:p>
        </w:tc>
        <w:tc>
          <w:tcPr>
            <w:tcW w:type="dxa" w:w="3360"/>
            <w:vAlign w:val="center"/>
          </w:tcPr>
          <w:p>
            <w:r/>
            <w:r>
              <w:rPr>
                <w:rFonts w:ascii="Aptos" w:hAnsi="Aptos"/>
                <w:b w:val="0"/>
                <w:sz w:val="15"/>
              </w:rPr>
              <w:t>Generate candidate itinerary from TripRequest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/itineraries/{id}/validate</w:t>
            </w:r>
          </w:p>
        </w:tc>
        <w:tc>
          <w:tcPr>
            <w:tcW w:type="dxa" w:w="3360"/>
            <w:vAlign w:val="center"/>
          </w:tcPr>
          <w:p>
            <w:r/>
            <w:r>
              <w:rPr>
                <w:rFonts w:ascii="Aptos" w:hAnsi="Aptos"/>
                <w:b w:val="0"/>
                <w:sz w:val="15"/>
              </w:rPr>
              <w:t>Run deterministic feasibility</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/quotes/calculate</w:t>
            </w:r>
          </w:p>
        </w:tc>
        <w:tc>
          <w:tcPr>
            <w:tcW w:type="dxa" w:w="3360"/>
            <w:vAlign w:val="center"/>
          </w:tcPr>
          <w:p>
            <w:r/>
            <w:r>
              <w:rPr>
                <w:rFonts w:ascii="Aptos" w:hAnsi="Aptos"/>
                <w:b w:val="0"/>
                <w:sz w:val="15"/>
              </w:rPr>
              <w:t>Calculate reproducible quote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/bookings</w:t>
            </w:r>
          </w:p>
        </w:tc>
        <w:tc>
          <w:tcPr>
            <w:tcW w:type="dxa" w:w="3360"/>
            <w:vAlign w:val="center"/>
          </w:tcPr>
          <w:p>
            <w:r/>
            <w:r>
              <w:rPr>
                <w:rFonts w:ascii="Aptos" w:hAnsi="Aptos"/>
                <w:b w:val="0"/>
                <w:sz w:val="15"/>
              </w:rPr>
              <w:t>Create booking request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/bookings/{id}</w:t>
            </w:r>
          </w:p>
        </w:tc>
        <w:tc>
          <w:tcPr>
            <w:tcW w:type="dxa" w:w="3360"/>
            <w:vAlign w:val="center"/>
          </w:tcPr>
          <w:p>
            <w:r/>
            <w:r>
              <w:rPr>
                <w:rFonts w:ascii="Aptos" w:hAnsi="Aptos"/>
                <w:b w:val="0"/>
                <w:sz w:val="15"/>
              </w:rPr>
              <w:t>Get booking status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/payments/create</w:t>
            </w:r>
          </w:p>
        </w:tc>
        <w:tc>
          <w:tcPr>
            <w:tcW w:type="dxa" w:w="3360"/>
            <w:vAlign w:val="center"/>
          </w:tcPr>
          <w:p>
            <w:r/>
            <w:r>
              <w:rPr>
                <w:rFonts w:ascii="Aptos" w:hAnsi="Aptos"/>
                <w:b w:val="0"/>
                <w:sz w:val="15"/>
              </w:rPr>
              <w:t>Create payment intent/order</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/payments/webhook</w:t>
            </w:r>
          </w:p>
        </w:tc>
        <w:tc>
          <w:tcPr>
            <w:tcW w:type="dxa" w:w="3360"/>
            <w:vAlign w:val="center"/>
          </w:tcPr>
          <w:p>
            <w:r/>
            <w:r>
              <w:rPr>
                <w:rFonts w:ascii="Aptos" w:hAnsi="Aptos"/>
                <w:b w:val="0"/>
                <w:sz w:val="15"/>
              </w:rPr>
              <w:t>Process verified provider event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/trips/{id}</w:t>
            </w:r>
          </w:p>
        </w:tc>
        <w:tc>
          <w:tcPr>
            <w:tcW w:type="dxa" w:w="3360"/>
            <w:vAlign w:val="center"/>
          </w:tcPr>
          <w:p>
            <w:r/>
            <w:r>
              <w:rPr>
                <w:rFonts w:ascii="Aptos" w:hAnsi="Aptos"/>
                <w:b w:val="0"/>
                <w:sz w:val="15"/>
              </w:rPr>
              <w:t>Get trip and current state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/trips/{id}/events</w:t>
            </w:r>
          </w:p>
        </w:tc>
        <w:tc>
          <w:tcPr>
            <w:tcW w:type="dxa" w:w="3360"/>
            <w:vAlign w:val="center"/>
          </w:tcPr>
          <w:p>
            <w:r/>
            <w:r>
              <w:rPr>
                <w:rFonts w:ascii="Aptos" w:hAnsi="Aptos"/>
                <w:b w:val="0"/>
                <w:sz w:val="15"/>
              </w:rPr>
              <w:t>Record validated operational event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/trips/{id}/replan</w:t>
            </w:r>
          </w:p>
        </w:tc>
        <w:tc>
          <w:tcPr>
            <w:tcW w:type="dxa" w:w="3360"/>
            <w:vAlign w:val="center"/>
          </w:tcPr>
          <w:p>
            <w:r/>
            <w:r>
              <w:rPr>
                <w:rFonts w:ascii="Aptos" w:hAnsi="Aptos"/>
                <w:b w:val="0"/>
                <w:sz w:val="15"/>
              </w:rPr>
              <w:t>Recalculate remaining plan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/temples</w:t>
            </w:r>
          </w:p>
        </w:tc>
        <w:tc>
          <w:tcPr>
            <w:tcW w:type="dxa" w:w="3360"/>
            <w:vAlign w:val="center"/>
          </w:tcPr>
          <w:p>
            <w:r/>
            <w:r>
              <w:rPr>
                <w:rFonts w:ascii="Aptos" w:hAnsi="Aptos"/>
                <w:b w:val="0"/>
                <w:sz w:val="15"/>
              </w:rPr>
              <w:t>List verified temple records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/temples/{id}</w:t>
            </w:r>
          </w:p>
        </w:tc>
        <w:tc>
          <w:tcPr>
            <w:tcW w:type="dxa" w:w="3360"/>
            <w:vAlign w:val="center"/>
          </w:tcPr>
          <w:p>
            <w:r/>
            <w:r>
              <w:rPr>
                <w:rFonts w:ascii="Aptos" w:hAnsi="Aptos"/>
                <w:b w:val="0"/>
                <w:sz w:val="15"/>
              </w:rPr>
              <w:t>Get temple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/vehicles/availability</w:t>
            </w:r>
          </w:p>
        </w:tc>
        <w:tc>
          <w:tcPr>
            <w:tcW w:type="dxa" w:w="3360"/>
            <w:vAlign w:val="center"/>
          </w:tcPr>
          <w:p>
            <w:r/>
            <w:r>
              <w:rPr>
                <w:rFonts w:ascii="Aptos" w:hAnsi="Aptos"/>
                <w:b w:val="0"/>
                <w:sz w:val="15"/>
              </w:rPr>
              <w:t>Get verified vehicle availability</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/hotels/availability</w:t>
            </w:r>
          </w:p>
        </w:tc>
        <w:tc>
          <w:tcPr>
            <w:tcW w:type="dxa" w:w="3360"/>
            <w:vAlign w:val="center"/>
          </w:tcPr>
          <w:p>
            <w:r/>
            <w:r>
              <w:rPr>
                <w:rFonts w:ascii="Aptos" w:hAnsi="Aptos"/>
                <w:b w:val="0"/>
                <w:sz w:val="15"/>
              </w:rPr>
              <w:t>Get verified hotel availability</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/notifications/send</w:t>
            </w:r>
          </w:p>
        </w:tc>
        <w:tc>
          <w:tcPr>
            <w:tcW w:type="dxa" w:w="3360"/>
            <w:vAlign w:val="center"/>
          </w:tcPr>
          <w:p>
            <w:r/>
            <w:r>
              <w:rPr>
                <w:rFonts w:ascii="Aptos" w:hAnsi="Aptos"/>
                <w:b w:val="0"/>
                <w:sz w:val="15"/>
              </w:rPr>
              <w:t>Send approved notification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/operations/trips/today</w:t>
            </w:r>
          </w:p>
        </w:tc>
        <w:tc>
          <w:tcPr>
            <w:tcW w:type="dxa" w:w="3360"/>
            <w:vAlign w:val="center"/>
          </w:tcPr>
          <w:p>
            <w:r/>
            <w:r>
              <w:rPr>
                <w:rFonts w:ascii="Aptos" w:hAnsi="Aptos"/>
                <w:b w:val="0"/>
                <w:sz w:val="15"/>
              </w:rPr>
              <w:t>Operations trip board</w:t>
            </w:r>
          </w:p>
        </w:tc>
      </w:tr>
    </w:tbl>
    <w:p>
      <w:r>
        <w:t>All APIs must be versioned, authenticated, observable and protected by role-based authorisation. Sensitive mutations must emit audit events.</w:t>
      </w:r>
    </w:p>
    <w:p>
      <w:pPr>
        <w:pStyle w:val="Heading1"/>
      </w:pPr>
      <w:r>
        <w:t>16. Roles, Permissions &amp; Security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Role</w:t>
            </w:r>
          </w:p>
        </w:tc>
        <w:tc>
          <w:tcPr>
            <w:tcW w:type="dxa" w:w="5040"/>
            <w:vAlign w:val="center"/>
            <w:shd w:fill="E8EEF5"/>
          </w:tcPr>
          <w:p>
            <w:r/>
            <w:r>
              <w:rPr>
                <w:rFonts w:ascii="Aptos" w:hAnsi="Aptos"/>
                <w:b/>
                <w:sz w:val="16"/>
              </w:rPr>
              <w:t>Primary permissions</w:t>
            </w:r>
          </w:p>
        </w:tc>
      </w:tr>
      <w:tr>
        <w:tc>
          <w:tcPr>
            <w:tcW w:type="dxa" w:w="5040"/>
            <w:vAlign w:val="center"/>
          </w:tcPr>
          <w:p>
            <w:r/>
            <w:r>
              <w:rPr>
                <w:rFonts w:ascii="Aptos" w:hAnsi="Aptos"/>
                <w:b w:val="0"/>
                <w:sz w:val="16"/>
              </w:rPr>
              <w:t>Customer/Booker</w:t>
            </w:r>
          </w:p>
        </w:tc>
        <w:tc>
          <w:tcPr>
            <w:tcW w:type="dxa" w:w="5040"/>
            <w:vAlign w:val="center"/>
          </w:tcPr>
          <w:p>
            <w:r/>
            <w:r>
              <w:rPr>
                <w:rFonts w:ascii="Aptos" w:hAnsi="Aptos"/>
                <w:b w:val="0"/>
                <w:sz w:val="16"/>
              </w:rPr>
              <w:t>Plan, manage traveller profiles, view quotes, pay, view bookings/trips, receive notifications.</w:t>
            </w:r>
          </w:p>
        </w:tc>
      </w:tr>
      <w:tr>
        <w:tc>
          <w:tcPr>
            <w:tcW w:type="dxa" w:w="5040"/>
            <w:vAlign w:val="center"/>
          </w:tcPr>
          <w:p>
            <w:r/>
            <w:r>
              <w:rPr>
                <w:rFonts w:ascii="Aptos" w:hAnsi="Aptos"/>
                <w:b w:val="0"/>
                <w:sz w:val="16"/>
              </w:rPr>
              <w:t>Operations Coordinator</w:t>
            </w:r>
          </w:p>
        </w:tc>
        <w:tc>
          <w:tcPr>
            <w:tcW w:type="dxa" w:w="5040"/>
            <w:vAlign w:val="center"/>
          </w:tcPr>
          <w:p>
            <w:r/>
            <w:r>
              <w:rPr>
                <w:rFonts w:ascii="Aptos" w:hAnsi="Aptos"/>
                <w:b w:val="0"/>
                <w:sz w:val="16"/>
              </w:rPr>
              <w:t>Create/manage trips, assign vehicle/driver, confirm services, edit itinerary, record events, communicate.</w:t>
            </w:r>
          </w:p>
        </w:tc>
      </w:tr>
      <w:tr>
        <w:tc>
          <w:tcPr>
            <w:tcW w:type="dxa" w:w="5040"/>
            <w:vAlign w:val="center"/>
          </w:tcPr>
          <w:p>
            <w:r/>
            <w:r>
              <w:rPr>
                <w:rFonts w:ascii="Aptos" w:hAnsi="Aptos"/>
                <w:b w:val="0"/>
                <w:sz w:val="16"/>
              </w:rPr>
              <w:t>Operations Manager</w:t>
            </w:r>
          </w:p>
        </w:tc>
        <w:tc>
          <w:tcPr>
            <w:tcW w:type="dxa" w:w="5040"/>
            <w:vAlign w:val="center"/>
          </w:tcPr>
          <w:p>
            <w:r/>
            <w:r>
              <w:rPr>
                <w:rFonts w:ascii="Aptos" w:hAnsi="Aptos"/>
                <w:b w:val="0"/>
                <w:sz w:val="16"/>
              </w:rPr>
              <w:t>All coordinator functions plus overrides, refunds subject to policy, configuration and reporting.</w:t>
            </w:r>
          </w:p>
        </w:tc>
      </w:tr>
      <w:tr>
        <w:tc>
          <w:tcPr>
            <w:tcW w:type="dxa" w:w="5040"/>
            <w:vAlign w:val="center"/>
          </w:tcPr>
          <w:p>
            <w:r/>
            <w:r>
              <w:rPr>
                <w:rFonts w:ascii="Aptos" w:hAnsi="Aptos"/>
                <w:b w:val="0"/>
                <w:sz w:val="16"/>
              </w:rPr>
              <w:t>Driver</w:t>
            </w:r>
          </w:p>
        </w:tc>
        <w:tc>
          <w:tcPr>
            <w:tcW w:type="dxa" w:w="5040"/>
            <w:vAlign w:val="center"/>
          </w:tcPr>
          <w:p>
            <w:r/>
            <w:r>
              <w:rPr>
                <w:rFonts w:ascii="Aptos" w:hAnsi="Aptos"/>
                <w:b w:val="0"/>
                <w:sz w:val="16"/>
              </w:rPr>
              <w:t>View assigned trip and approved customer data; record operational events if driver capability is enabled.</w:t>
            </w:r>
          </w:p>
        </w:tc>
      </w:tr>
      <w:tr>
        <w:tc>
          <w:tcPr>
            <w:tcW w:type="dxa" w:w="5040"/>
            <w:vAlign w:val="center"/>
          </w:tcPr>
          <w:p>
            <w:r/>
            <w:r>
              <w:rPr>
                <w:rFonts w:ascii="Aptos" w:hAnsi="Aptos"/>
                <w:b w:val="0"/>
                <w:sz w:val="16"/>
              </w:rPr>
              <w:t>Content/Admin</w:t>
            </w:r>
          </w:p>
        </w:tc>
        <w:tc>
          <w:tcPr>
            <w:tcW w:type="dxa" w:w="5040"/>
            <w:vAlign w:val="center"/>
          </w:tcPr>
          <w:p>
            <w:r/>
            <w:r>
              <w:rPr>
                <w:rFonts w:ascii="Aptos" w:hAnsi="Aptos"/>
                <w:b w:val="0"/>
                <w:sz w:val="16"/>
              </w:rPr>
              <w:t>Manage verified temple/content records with source and last-verified metadata.</w:t>
            </w:r>
          </w:p>
        </w:tc>
      </w:tr>
      <w:tr>
        <w:tc>
          <w:tcPr>
            <w:tcW w:type="dxa" w:w="5040"/>
            <w:vAlign w:val="center"/>
          </w:tcPr>
          <w:p>
            <w:r/>
            <w:r>
              <w:rPr>
                <w:rFonts w:ascii="Aptos" w:hAnsi="Aptos"/>
                <w:b w:val="0"/>
                <w:sz w:val="16"/>
              </w:rPr>
              <w:t>Finance</w:t>
            </w:r>
          </w:p>
        </w:tc>
        <w:tc>
          <w:tcPr>
            <w:tcW w:type="dxa" w:w="5040"/>
            <w:vAlign w:val="center"/>
          </w:tcPr>
          <w:p>
            <w:r/>
            <w:r>
              <w:rPr>
                <w:rFonts w:ascii="Aptos" w:hAnsi="Aptos"/>
                <w:b w:val="0"/>
                <w:sz w:val="16"/>
              </w:rPr>
              <w:t>View payments, refunds, invoices and financial reports.</w:t>
            </w:r>
          </w:p>
        </w:tc>
      </w:tr>
      <w:tr>
        <w:tc>
          <w:tcPr>
            <w:tcW w:type="dxa" w:w="5040"/>
            <w:vAlign w:val="center"/>
          </w:tcPr>
          <w:p>
            <w:r/>
            <w:r>
              <w:rPr>
                <w:rFonts w:ascii="Aptos" w:hAnsi="Aptos"/>
                <w:b w:val="0"/>
                <w:sz w:val="16"/>
              </w:rPr>
              <w:t>System Admin</w:t>
            </w:r>
          </w:p>
        </w:tc>
        <w:tc>
          <w:tcPr>
            <w:tcW w:type="dxa" w:w="5040"/>
            <w:vAlign w:val="center"/>
          </w:tcPr>
          <w:p>
            <w:r/>
            <w:r>
              <w:rPr>
                <w:rFonts w:ascii="Aptos" w:hAnsi="Aptos"/>
                <w:b w:val="0"/>
                <w:sz w:val="16"/>
              </w:rPr>
              <w:t>RBAC, integrations, configuration, audit access; no silent data mutation.</w:t>
            </w:r>
          </w:p>
        </w:tc>
      </w:tr>
    </w:tbl>
    <w:p>
      <w:pPr>
        <w:pStyle w:val="ListBullet"/>
        <w:spacing w:after="40"/>
      </w:pPr>
      <w:r>
        <w:t>Encrypt data in transit and at rest where supported.</w:t>
      </w:r>
    </w:p>
    <w:p>
      <w:pPr>
        <w:pStyle w:val="ListBullet"/>
        <w:spacing w:after="40"/>
      </w:pPr>
      <w:r>
        <w:t>Never expose payment secrets or provider credentials to client applications.</w:t>
      </w:r>
    </w:p>
    <w:p>
      <w:pPr>
        <w:pStyle w:val="ListBullet"/>
        <w:spacing w:after="40"/>
      </w:pPr>
      <w:r>
        <w:t>Use least-privilege access and audit sensitive actions.</w:t>
      </w:r>
    </w:p>
    <w:p>
      <w:pPr>
        <w:pStyle w:val="ListBullet"/>
        <w:spacing w:after="40"/>
      </w:pPr>
      <w:r>
        <w:t>Protect parent/child traveller contact data and emergency contacts.</w:t>
      </w:r>
    </w:p>
    <w:p>
      <w:pPr>
        <w:pStyle w:val="ListBullet"/>
        <w:spacing w:after="40"/>
      </w:pPr>
      <w:r>
        <w:t>Validate and sanitize user-provided free text before downstream use.</w:t>
      </w:r>
    </w:p>
    <w:p>
      <w:pPr>
        <w:pStyle w:val="ListBullet"/>
        <w:spacing w:after="40"/>
      </w:pPr>
      <w:r>
        <w:t>Treat LLM outputs and external content as untrusted until schema/authority checks pass.</w:t>
      </w:r>
    </w:p>
    <w:p>
      <w:pPr>
        <w:pStyle w:val="Heading1"/>
      </w:pPr>
      <w:r>
        <w:t>17. Analytics &amp; Operational Learning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5"/>
              </w:rPr>
              <w:t>Event</w:t>
            </w:r>
          </w:p>
        </w:tc>
        <w:tc>
          <w:tcPr>
            <w:tcW w:type="dxa" w:w="5040"/>
            <w:vAlign w:val="center"/>
            <w:shd w:fill="E8EEF5"/>
          </w:tcPr>
          <w:p>
            <w:r/>
            <w:r>
              <w:rPr>
                <w:rFonts w:ascii="Aptos" w:hAnsi="Aptos"/>
                <w:b/>
                <w:sz w:val="15"/>
              </w:rPr>
              <w:t>Minimum properties</w:t>
            </w:r>
          </w:p>
        </w:tc>
      </w:tr>
      <w:tr>
        <w:tc>
          <w:tcPr>
            <w:tcW w:type="dxa" w:w="5040"/>
            <w:vAlign w:val="center"/>
          </w:tcPr>
          <w:p>
            <w:r/>
            <w:r>
              <w:rPr>
                <w:rFonts w:ascii="Aptos" w:hAnsi="Aptos"/>
                <w:b w:val="0"/>
                <w:sz w:val="15"/>
              </w:rPr>
              <w:t>planner_started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planner_question_answered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traveller_profile_completed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itinerary_generated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itinerary_mode_selected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quote_viewed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booking_started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booking_confirmed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payment_success</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trip_started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temple_completed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itinerary_replanned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trip_completed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passport_completed</w:t>
            </w:r>
          </w:p>
        </w:tc>
        <w:tc>
          <w:tcPr>
            <w:tcW w:type="dxa" w:w="5040"/>
            <w:vAlign w:val="center"/>
          </w:tcPr>
          <w:p>
            <w:r/>
            <w:r>
              <w:rPr>
                <w:rFonts w:ascii="Aptos" w:hAnsi="Aptos"/>
                <w:b w:val="0"/>
                <w:sz w:val="15"/>
              </w:rPr>
              <w:t>userId/tripId/sessionId, timestamp, source/channel, relevant object/version</w:t>
            </w:r>
          </w:p>
        </w:tc>
      </w:tr>
      <w:tr>
        <w:tc>
          <w:tcPr>
            <w:tcW w:type="dxa" w:w="5040"/>
            <w:vAlign w:val="center"/>
          </w:tcPr>
          <w:p>
            <w:r/>
            <w:r>
              <w:rPr>
                <w:rFonts w:ascii="Aptos" w:hAnsi="Aptos"/>
                <w:b w:val="0"/>
                <w:sz w:val="15"/>
              </w:rPr>
              <w:t>feedback_submitted</w:t>
            </w:r>
          </w:p>
        </w:tc>
        <w:tc>
          <w:tcPr>
            <w:tcW w:type="dxa" w:w="5040"/>
            <w:vAlign w:val="center"/>
          </w:tcPr>
          <w:p>
            <w:r/>
            <w:r>
              <w:rPr>
                <w:rFonts w:ascii="Aptos" w:hAnsi="Aptos"/>
                <w:b w:val="0"/>
                <w:sz w:val="15"/>
              </w:rPr>
              <w:t>userId/tripId/sessionId, timestamp, source/channel, relevant object/version</w:t>
            </w:r>
          </w:p>
        </w:tc>
      </w:tr>
    </w:tbl>
    <w:p>
      <w:pPr>
        <w:pStyle w:val="Heading2"/>
      </w:pPr>
      <w:r>
        <w:t>17.1 North-star measurement</w:t>
      </w:r>
    </w:p>
    <w:p>
      <w:pPr>
        <w:pStyle w:val="ListBullet"/>
        <w:spacing w:after="40"/>
      </w:pPr>
      <w:r>
        <w:t>Primary conversion KPI from PRD: AI Planning-to-Confirmed-Booking Conversion Rate.</w:t>
      </w:r>
    </w:p>
    <w:p>
      <w:pPr>
        <w:pStyle w:val="ListBullet"/>
        <w:spacing w:after="40"/>
      </w:pPr>
      <w:r>
        <w:t>Add completed-trip CSAT / outcome score to prevent optimisation toward bookings that fail operationally.</w:t>
      </w:r>
    </w:p>
    <w:p>
      <w:pPr>
        <w:pStyle w:val="ListBullet"/>
        <w:spacing w:after="40"/>
      </w:pPr>
      <w:r>
        <w:t>Operational KPIs: on-time pickup, trip completion, temple completion rate, replans per trip, supplier failure rate, notification delivery rate.</w:t>
      </w:r>
    </w:p>
    <w:p>
      <w:pPr>
        <w:pStyle w:val="ListBullet"/>
        <w:spacing w:after="40"/>
      </w:pPr>
      <w:r>
        <w:t>Commercial KPIs: average booking value, gross margin, attach rate for hotel/pooja/add-ons, refund rate.</w:t>
      </w:r>
    </w:p>
    <w:p>
      <w:pPr>
        <w:pStyle w:val="ListBullet"/>
        <w:spacing w:after="40"/>
      </w:pPr>
      <w:r>
        <w:t>AI KPIs: planner completion, clarification rate, recommendation acceptance, infeasible-plan rate, human override rate.</w:t>
      </w:r>
    </w:p>
    <w:p>
      <w:pPr>
        <w:pStyle w:val="Heading1"/>
      </w:pPr>
      <w:r>
        <w:t>18. Recommended 16-Week Delivery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r/>
            <w:r>
              <w:rPr>
                <w:rFonts w:ascii="Aptos" w:hAnsi="Aptos"/>
                <w:b/>
                <w:sz w:val="15"/>
              </w:rPr>
              <w:t>Sprint</w:t>
            </w:r>
          </w:p>
        </w:tc>
        <w:tc>
          <w:tcPr>
            <w:tcW w:type="dxa" w:w="2520"/>
            <w:vAlign w:val="center"/>
            <w:shd w:fill="E8EEF5"/>
          </w:tcPr>
          <w:p>
            <w:r/>
            <w:r>
              <w:rPr>
                <w:rFonts w:ascii="Aptos" w:hAnsi="Aptos"/>
                <w:b/>
                <w:sz w:val="15"/>
              </w:rPr>
              <w:t>Timing</w:t>
            </w:r>
          </w:p>
        </w:tc>
        <w:tc>
          <w:tcPr>
            <w:tcW w:type="dxa" w:w="2520"/>
            <w:vAlign w:val="center"/>
            <w:shd w:fill="E8EEF5"/>
          </w:tcPr>
          <w:p>
            <w:r/>
            <w:r>
              <w:rPr>
                <w:rFonts w:ascii="Aptos" w:hAnsi="Aptos"/>
                <w:b/>
                <w:sz w:val="15"/>
              </w:rPr>
              <w:t>Theme</w:t>
            </w:r>
          </w:p>
        </w:tc>
        <w:tc>
          <w:tcPr>
            <w:tcW w:type="dxa" w:w="2520"/>
            <w:vAlign w:val="center"/>
            <w:shd w:fill="E8EEF5"/>
          </w:tcPr>
          <w:p>
            <w:r/>
            <w:r>
              <w:rPr>
                <w:rFonts w:ascii="Aptos" w:hAnsi="Aptos"/>
                <w:b/>
                <w:sz w:val="15"/>
              </w:rPr>
              <w:t>Deliverables</w:t>
            </w:r>
          </w:p>
        </w:tc>
      </w:tr>
      <w:tr>
        <w:tc>
          <w:tcPr>
            <w:tcW w:type="dxa" w:w="2520"/>
            <w:vAlign w:val="center"/>
          </w:tcPr>
          <w:p>
            <w:r/>
            <w:r>
              <w:rPr>
                <w:rFonts w:ascii="Aptos" w:hAnsi="Aptos"/>
                <w:b w:val="0"/>
                <w:sz w:val="15"/>
              </w:rPr>
              <w:t>S0</w:t>
            </w:r>
          </w:p>
        </w:tc>
        <w:tc>
          <w:tcPr>
            <w:tcW w:type="dxa" w:w="2520"/>
            <w:vAlign w:val="center"/>
          </w:tcPr>
          <w:p>
            <w:r/>
            <w:r>
              <w:rPr>
                <w:rFonts w:ascii="Aptos" w:hAnsi="Aptos"/>
                <w:b w:val="0"/>
                <w:sz w:val="15"/>
              </w:rPr>
              <w:t>Week 1</w:t>
            </w:r>
          </w:p>
        </w:tc>
        <w:tc>
          <w:tcPr>
            <w:tcW w:type="dxa" w:w="2520"/>
            <w:vAlign w:val="center"/>
          </w:tcPr>
          <w:p>
            <w:r/>
            <w:r>
              <w:rPr>
                <w:rFonts w:ascii="Aptos" w:hAnsi="Aptos"/>
                <w:b w:val="0"/>
                <w:sz w:val="15"/>
              </w:rPr>
              <w:t>Foundation</w:t>
            </w:r>
          </w:p>
        </w:tc>
        <w:tc>
          <w:tcPr>
            <w:tcW w:type="dxa" w:w="2520"/>
            <w:vAlign w:val="center"/>
          </w:tcPr>
          <w:p>
            <w:r/>
            <w:r>
              <w:rPr>
                <w:rFonts w:ascii="Aptos" w:hAnsi="Aptos"/>
                <w:b w:val="0"/>
                <w:sz w:val="15"/>
              </w:rPr>
              <w:t>Architecture, environments, CI/CD, auth skeleton, observability, backlog, concierge workflow.</w:t>
            </w:r>
          </w:p>
        </w:tc>
      </w:tr>
      <w:tr>
        <w:tc>
          <w:tcPr>
            <w:tcW w:type="dxa" w:w="2520"/>
            <w:vAlign w:val="center"/>
          </w:tcPr>
          <w:p>
            <w:r/>
            <w:r>
              <w:rPr>
                <w:rFonts w:ascii="Aptos" w:hAnsi="Aptos"/>
                <w:b w:val="0"/>
                <w:sz w:val="15"/>
              </w:rPr>
              <w:t>S1</w:t>
            </w:r>
          </w:p>
        </w:tc>
        <w:tc>
          <w:tcPr>
            <w:tcW w:type="dxa" w:w="2520"/>
            <w:vAlign w:val="center"/>
          </w:tcPr>
          <w:p>
            <w:r/>
            <w:r>
              <w:rPr>
                <w:rFonts w:ascii="Aptos" w:hAnsi="Aptos"/>
                <w:b w:val="0"/>
                <w:sz w:val="15"/>
              </w:rPr>
              <w:t>Weeks 2–3</w:t>
            </w:r>
          </w:p>
        </w:tc>
        <w:tc>
          <w:tcPr>
            <w:tcW w:type="dxa" w:w="2520"/>
            <w:vAlign w:val="center"/>
          </w:tcPr>
          <w:p>
            <w:r/>
            <w:r>
              <w:rPr>
                <w:rFonts w:ascii="Aptos" w:hAnsi="Aptos"/>
                <w:b w:val="0"/>
                <w:sz w:val="15"/>
              </w:rPr>
              <w:t>Verified data</w:t>
            </w:r>
          </w:p>
        </w:tc>
        <w:tc>
          <w:tcPr>
            <w:tcW w:type="dxa" w:w="2520"/>
            <w:vAlign w:val="center"/>
          </w:tcPr>
          <w:p>
            <w:r/>
            <w:r>
              <w:rPr>
                <w:rFonts w:ascii="Aptos" w:hAnsi="Aptos"/>
                <w:b w:val="0"/>
                <w:sz w:val="15"/>
              </w:rPr>
              <w:t>Nine temples, schedules, templates, vehicles, hotels, services, source metadata.</w:t>
            </w:r>
          </w:p>
        </w:tc>
      </w:tr>
      <w:tr>
        <w:tc>
          <w:tcPr>
            <w:tcW w:type="dxa" w:w="2520"/>
            <w:vAlign w:val="center"/>
          </w:tcPr>
          <w:p>
            <w:r/>
            <w:r>
              <w:rPr>
                <w:rFonts w:ascii="Aptos" w:hAnsi="Aptos"/>
                <w:b w:val="0"/>
                <w:sz w:val="15"/>
              </w:rPr>
              <w:t>S2</w:t>
            </w:r>
          </w:p>
        </w:tc>
        <w:tc>
          <w:tcPr>
            <w:tcW w:type="dxa" w:w="2520"/>
            <w:vAlign w:val="center"/>
          </w:tcPr>
          <w:p>
            <w:r/>
            <w:r>
              <w:rPr>
                <w:rFonts w:ascii="Aptos" w:hAnsi="Aptos"/>
                <w:b w:val="0"/>
                <w:sz w:val="15"/>
              </w:rPr>
              <w:t>Weeks 4–5</w:t>
            </w:r>
          </w:p>
        </w:tc>
        <w:tc>
          <w:tcPr>
            <w:tcW w:type="dxa" w:w="2520"/>
            <w:vAlign w:val="center"/>
          </w:tcPr>
          <w:p>
            <w:r/>
            <w:r>
              <w:rPr>
                <w:rFonts w:ascii="Aptos" w:hAnsi="Aptos"/>
                <w:b w:val="0"/>
                <w:sz w:val="15"/>
              </w:rPr>
              <w:t>Decision engine</w:t>
            </w:r>
          </w:p>
        </w:tc>
        <w:tc>
          <w:tcPr>
            <w:tcW w:type="dxa" w:w="2520"/>
            <w:vAlign w:val="center"/>
          </w:tcPr>
          <w:p>
            <w:r/>
            <w:r>
              <w:rPr>
                <w:rFonts w:ascii="Aptos" w:hAnsi="Aptos"/>
                <w:b w:val="0"/>
                <w:sz w:val="15"/>
              </w:rPr>
              <w:t>TripRequest, feasibility solver, 1D/2D templates, scoring, DecisionRecord.</w:t>
            </w:r>
          </w:p>
        </w:tc>
      </w:tr>
      <w:tr>
        <w:tc>
          <w:tcPr>
            <w:tcW w:type="dxa" w:w="2520"/>
            <w:vAlign w:val="center"/>
          </w:tcPr>
          <w:p>
            <w:r/>
            <w:r>
              <w:rPr>
                <w:rFonts w:ascii="Aptos" w:hAnsi="Aptos"/>
                <w:b w:val="0"/>
                <w:sz w:val="15"/>
              </w:rPr>
              <w:t>S3</w:t>
            </w:r>
          </w:p>
        </w:tc>
        <w:tc>
          <w:tcPr>
            <w:tcW w:type="dxa" w:w="2520"/>
            <w:vAlign w:val="center"/>
          </w:tcPr>
          <w:p>
            <w:r/>
            <w:r>
              <w:rPr>
                <w:rFonts w:ascii="Aptos" w:hAnsi="Aptos"/>
                <w:b w:val="0"/>
                <w:sz w:val="15"/>
              </w:rPr>
              <w:t>Weeks 6–7</w:t>
            </w:r>
          </w:p>
        </w:tc>
        <w:tc>
          <w:tcPr>
            <w:tcW w:type="dxa" w:w="2520"/>
            <w:vAlign w:val="center"/>
          </w:tcPr>
          <w:p>
            <w:r/>
            <w:r>
              <w:rPr>
                <w:rFonts w:ascii="Aptos" w:hAnsi="Aptos"/>
                <w:b w:val="0"/>
                <w:sz w:val="15"/>
              </w:rPr>
              <w:t>Operations core</w:t>
            </w:r>
          </w:p>
        </w:tc>
        <w:tc>
          <w:tcPr>
            <w:tcW w:type="dxa" w:w="2520"/>
            <w:vAlign w:val="center"/>
          </w:tcPr>
          <w:p>
            <w:r/>
            <w:r>
              <w:rPr>
                <w:rFonts w:ascii="Aptos" w:hAnsi="Aptos"/>
                <w:b w:val="0"/>
                <w:sz w:val="15"/>
              </w:rPr>
              <w:t>Trip board, trip detail, assignments, fulfilment, events, audit.</w:t>
            </w:r>
          </w:p>
        </w:tc>
      </w:tr>
      <w:tr>
        <w:tc>
          <w:tcPr>
            <w:tcW w:type="dxa" w:w="2520"/>
            <w:vAlign w:val="center"/>
          </w:tcPr>
          <w:p>
            <w:r/>
            <w:r>
              <w:rPr>
                <w:rFonts w:ascii="Aptos" w:hAnsi="Aptos"/>
                <w:b w:val="0"/>
                <w:sz w:val="15"/>
              </w:rPr>
              <w:t>S4</w:t>
            </w:r>
          </w:p>
        </w:tc>
        <w:tc>
          <w:tcPr>
            <w:tcW w:type="dxa" w:w="2520"/>
            <w:vAlign w:val="center"/>
          </w:tcPr>
          <w:p>
            <w:r/>
            <w:r>
              <w:rPr>
                <w:rFonts w:ascii="Aptos" w:hAnsi="Aptos"/>
                <w:b w:val="0"/>
                <w:sz w:val="15"/>
              </w:rPr>
              <w:t>Weeks 8–9</w:t>
            </w:r>
          </w:p>
        </w:tc>
        <w:tc>
          <w:tcPr>
            <w:tcW w:type="dxa" w:w="2520"/>
            <w:vAlign w:val="center"/>
          </w:tcPr>
          <w:p>
            <w:r/>
            <w:r>
              <w:rPr>
                <w:rFonts w:ascii="Aptos" w:hAnsi="Aptos"/>
                <w:b w:val="0"/>
                <w:sz w:val="15"/>
              </w:rPr>
              <w:t>AI planner</w:t>
            </w:r>
          </w:p>
        </w:tc>
        <w:tc>
          <w:tcPr>
            <w:tcW w:type="dxa" w:w="2520"/>
            <w:vAlign w:val="center"/>
          </w:tcPr>
          <w:p>
            <w:r/>
            <w:r>
              <w:rPr>
                <w:rFonts w:ascii="Aptos" w:hAnsi="Aptos"/>
                <w:b w:val="0"/>
                <w:sz w:val="15"/>
              </w:rPr>
              <w:t>Conversational capture, structured planner, recommendation/explanation, guardrails.</w:t>
            </w:r>
          </w:p>
        </w:tc>
      </w:tr>
      <w:tr>
        <w:tc>
          <w:tcPr>
            <w:tcW w:type="dxa" w:w="2520"/>
            <w:vAlign w:val="center"/>
          </w:tcPr>
          <w:p>
            <w:r/>
            <w:r>
              <w:rPr>
                <w:rFonts w:ascii="Aptos" w:hAnsi="Aptos"/>
                <w:b w:val="0"/>
                <w:sz w:val="15"/>
              </w:rPr>
              <w:t>S5</w:t>
            </w:r>
          </w:p>
        </w:tc>
        <w:tc>
          <w:tcPr>
            <w:tcW w:type="dxa" w:w="2520"/>
            <w:vAlign w:val="center"/>
          </w:tcPr>
          <w:p>
            <w:r/>
            <w:r>
              <w:rPr>
                <w:rFonts w:ascii="Aptos" w:hAnsi="Aptos"/>
                <w:b w:val="0"/>
                <w:sz w:val="15"/>
              </w:rPr>
              <w:t>Weeks 10–11</w:t>
            </w:r>
          </w:p>
        </w:tc>
        <w:tc>
          <w:tcPr>
            <w:tcW w:type="dxa" w:w="2520"/>
            <w:vAlign w:val="center"/>
          </w:tcPr>
          <w:p>
            <w:r/>
            <w:r>
              <w:rPr>
                <w:rFonts w:ascii="Aptos" w:hAnsi="Aptos"/>
                <w:b w:val="0"/>
                <w:sz w:val="15"/>
              </w:rPr>
              <w:t>Quote/booking/payment</w:t>
            </w:r>
          </w:p>
        </w:tc>
        <w:tc>
          <w:tcPr>
            <w:tcW w:type="dxa" w:w="2520"/>
            <w:vAlign w:val="center"/>
          </w:tcPr>
          <w:p>
            <w:r/>
            <w:r>
              <w:rPr>
                <w:rFonts w:ascii="Aptos" w:hAnsi="Aptos"/>
                <w:b w:val="0"/>
                <w:sz w:val="15"/>
              </w:rPr>
              <w:t>RateCard, Quote, booking, payment adapter, confirmation policy.</w:t>
            </w:r>
          </w:p>
        </w:tc>
      </w:tr>
      <w:tr>
        <w:tc>
          <w:tcPr>
            <w:tcW w:type="dxa" w:w="2520"/>
            <w:vAlign w:val="center"/>
          </w:tcPr>
          <w:p>
            <w:r/>
            <w:r>
              <w:rPr>
                <w:rFonts w:ascii="Aptos" w:hAnsi="Aptos"/>
                <w:b w:val="0"/>
                <w:sz w:val="15"/>
              </w:rPr>
              <w:t>S6</w:t>
            </w:r>
          </w:p>
        </w:tc>
        <w:tc>
          <w:tcPr>
            <w:tcW w:type="dxa" w:w="2520"/>
            <w:vAlign w:val="center"/>
          </w:tcPr>
          <w:p>
            <w:r/>
            <w:r>
              <w:rPr>
                <w:rFonts w:ascii="Aptos" w:hAnsi="Aptos"/>
                <w:b w:val="0"/>
                <w:sz w:val="15"/>
              </w:rPr>
              <w:t>Weeks 12–13</w:t>
            </w:r>
          </w:p>
        </w:tc>
        <w:tc>
          <w:tcPr>
            <w:tcW w:type="dxa" w:w="2520"/>
            <w:vAlign w:val="center"/>
          </w:tcPr>
          <w:p>
            <w:r/>
            <w:r>
              <w:rPr>
                <w:rFonts w:ascii="Aptos" w:hAnsi="Aptos"/>
                <w:b w:val="0"/>
                <w:sz w:val="15"/>
              </w:rPr>
              <w:t>Trip execution</w:t>
            </w:r>
          </w:p>
        </w:tc>
        <w:tc>
          <w:tcPr>
            <w:tcW w:type="dxa" w:w="2520"/>
            <w:vAlign w:val="center"/>
          </w:tcPr>
          <w:p>
            <w:r/>
            <w:r>
              <w:rPr>
                <w:rFonts w:ascii="Aptos" w:hAnsi="Aptos"/>
                <w:b w:val="0"/>
                <w:sz w:val="15"/>
              </w:rPr>
              <w:t>Minimal Live Journey, Passport events, WhatsApp notifications, replanning workflow.</w:t>
            </w:r>
          </w:p>
        </w:tc>
      </w:tr>
      <w:tr>
        <w:tc>
          <w:tcPr>
            <w:tcW w:type="dxa" w:w="2520"/>
            <w:vAlign w:val="center"/>
          </w:tcPr>
          <w:p>
            <w:r/>
            <w:r>
              <w:rPr>
                <w:rFonts w:ascii="Aptos" w:hAnsi="Aptos"/>
                <w:b w:val="0"/>
                <w:sz w:val="15"/>
              </w:rPr>
              <w:t>S7</w:t>
            </w:r>
          </w:p>
        </w:tc>
        <w:tc>
          <w:tcPr>
            <w:tcW w:type="dxa" w:w="2520"/>
            <w:vAlign w:val="center"/>
          </w:tcPr>
          <w:p>
            <w:r/>
            <w:r>
              <w:rPr>
                <w:rFonts w:ascii="Aptos" w:hAnsi="Aptos"/>
                <w:b w:val="0"/>
                <w:sz w:val="15"/>
              </w:rPr>
              <w:t>Weeks 14–16</w:t>
            </w:r>
          </w:p>
        </w:tc>
        <w:tc>
          <w:tcPr>
            <w:tcW w:type="dxa" w:w="2520"/>
            <w:vAlign w:val="center"/>
          </w:tcPr>
          <w:p>
            <w:r/>
            <w:r>
              <w:rPr>
                <w:rFonts w:ascii="Aptos" w:hAnsi="Aptos"/>
                <w:b w:val="0"/>
                <w:sz w:val="15"/>
              </w:rPr>
              <w:t>Pilot readiness</w:t>
            </w:r>
          </w:p>
        </w:tc>
        <w:tc>
          <w:tcPr>
            <w:tcW w:type="dxa" w:w="2520"/>
            <w:vAlign w:val="center"/>
          </w:tcPr>
          <w:p>
            <w:r/>
            <w:r>
              <w:rPr>
                <w:rFonts w:ascii="Aptos" w:hAnsi="Aptos"/>
                <w:b w:val="0"/>
                <w:sz w:val="15"/>
              </w:rPr>
              <w:t>UAT, security, operational rehearsal, concierge trips, defect closure, paid pilot launch.</w:t>
            </w:r>
          </w:p>
        </w:tc>
      </w:tr>
    </w:tbl>
    <w:p>
      <w:pPr>
        <w:pStyle w:val="SmallNote"/>
      </w:pPr>
      <w:r>
        <w:t>Recommended pilot: 20–50 real pilgrimages. The first objective is a reliable planning-to-execution loop and high-quality first-party operational data, not scale.</w:t>
      </w:r>
    </w:p>
    <w:p>
      <w:pPr>
        <w:pStyle w:val="Heading1"/>
      </w:pPr>
      <w:r>
        <w:t>19. Engineering Backlog Structure</w:t>
      </w:r>
    </w:p>
    <w:p>
      <w:r>
        <w:t>The audit identifies 55 backlog stories, 47 marked MVP. Old NAV-* backlog IDs from the first audit draft are retired because they collide with PRD requirement IDs. Engineering should use BL-* IDs.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Backlog prefix</w:t>
            </w:r>
          </w:p>
        </w:tc>
        <w:tc>
          <w:tcPr>
            <w:tcW w:type="dxa" w:w="5040"/>
            <w:vAlign w:val="center"/>
            <w:shd w:fill="E8EEF5"/>
          </w:tcPr>
          <w:p>
            <w:r/>
            <w:r>
              <w:rPr>
                <w:rFonts w:ascii="Aptos" w:hAnsi="Aptos"/>
                <w:b/>
                <w:sz w:val="16"/>
              </w:rPr>
              <w:t>Domain</w:t>
            </w:r>
          </w:p>
        </w:tc>
      </w:tr>
      <w:tr>
        <w:tc>
          <w:tcPr>
            <w:tcW w:type="dxa" w:w="5040"/>
            <w:vAlign w:val="center"/>
          </w:tcPr>
          <w:p>
            <w:r/>
            <w:r>
              <w:rPr>
                <w:rFonts w:ascii="Aptos" w:hAnsi="Aptos"/>
                <w:b w:val="0"/>
                <w:sz w:val="16"/>
              </w:rPr>
              <w:t>BL-ID</w:t>
            </w:r>
          </w:p>
        </w:tc>
        <w:tc>
          <w:tcPr>
            <w:tcW w:type="dxa" w:w="5040"/>
            <w:vAlign w:val="center"/>
          </w:tcPr>
          <w:p>
            <w:r/>
            <w:r>
              <w:rPr>
                <w:rFonts w:ascii="Aptos" w:hAnsi="Aptos"/>
                <w:b w:val="0"/>
                <w:sz w:val="16"/>
              </w:rPr>
              <w:t>Identity &amp; traveller profiles</w:t>
            </w:r>
          </w:p>
        </w:tc>
      </w:tr>
      <w:tr>
        <w:tc>
          <w:tcPr>
            <w:tcW w:type="dxa" w:w="5040"/>
            <w:vAlign w:val="center"/>
          </w:tcPr>
          <w:p>
            <w:r/>
            <w:r>
              <w:rPr>
                <w:rFonts w:ascii="Aptos" w:hAnsi="Aptos"/>
                <w:b w:val="0"/>
                <w:sz w:val="16"/>
              </w:rPr>
              <w:t>BL-AI</w:t>
            </w:r>
          </w:p>
        </w:tc>
        <w:tc>
          <w:tcPr>
            <w:tcW w:type="dxa" w:w="5040"/>
            <w:vAlign w:val="center"/>
          </w:tcPr>
          <w:p>
            <w:r/>
            <w:r>
              <w:rPr>
                <w:rFonts w:ascii="Aptos" w:hAnsi="Aptos"/>
                <w:b w:val="0"/>
                <w:sz w:val="16"/>
              </w:rPr>
              <w:t>AI planner / decision engine</w:t>
            </w:r>
          </w:p>
        </w:tc>
      </w:tr>
      <w:tr>
        <w:tc>
          <w:tcPr>
            <w:tcW w:type="dxa" w:w="5040"/>
            <w:vAlign w:val="center"/>
          </w:tcPr>
          <w:p>
            <w:r/>
            <w:r>
              <w:rPr>
                <w:rFonts w:ascii="Aptos" w:hAnsi="Aptos"/>
                <w:b w:val="0"/>
                <w:sz w:val="16"/>
              </w:rPr>
              <w:t>BL-IT</w:t>
            </w:r>
          </w:p>
        </w:tc>
        <w:tc>
          <w:tcPr>
            <w:tcW w:type="dxa" w:w="5040"/>
            <w:vAlign w:val="center"/>
          </w:tcPr>
          <w:p>
            <w:r/>
            <w:r>
              <w:rPr>
                <w:rFonts w:ascii="Aptos" w:hAnsi="Aptos"/>
                <w:b w:val="0"/>
                <w:sz w:val="16"/>
              </w:rPr>
              <w:t>Itinerary / feasibility</w:t>
            </w:r>
          </w:p>
        </w:tc>
      </w:tr>
      <w:tr>
        <w:tc>
          <w:tcPr>
            <w:tcW w:type="dxa" w:w="5040"/>
            <w:vAlign w:val="center"/>
          </w:tcPr>
          <w:p>
            <w:r/>
            <w:r>
              <w:rPr>
                <w:rFonts w:ascii="Aptos" w:hAnsi="Aptos"/>
                <w:b w:val="0"/>
                <w:sz w:val="16"/>
              </w:rPr>
              <w:t>BL-TEM</w:t>
            </w:r>
          </w:p>
        </w:tc>
        <w:tc>
          <w:tcPr>
            <w:tcW w:type="dxa" w:w="5040"/>
            <w:vAlign w:val="center"/>
          </w:tcPr>
          <w:p>
            <w:r/>
            <w:r>
              <w:rPr>
                <w:rFonts w:ascii="Aptos" w:hAnsi="Aptos"/>
                <w:b w:val="0"/>
                <w:sz w:val="16"/>
              </w:rPr>
              <w:t>Temple data/content</w:t>
            </w:r>
          </w:p>
        </w:tc>
      </w:tr>
      <w:tr>
        <w:tc>
          <w:tcPr>
            <w:tcW w:type="dxa" w:w="5040"/>
            <w:vAlign w:val="center"/>
          </w:tcPr>
          <w:p>
            <w:r/>
            <w:r>
              <w:rPr>
                <w:rFonts w:ascii="Aptos" w:hAnsi="Aptos"/>
                <w:b w:val="0"/>
                <w:sz w:val="16"/>
              </w:rPr>
              <w:t>BL-VEH</w:t>
            </w:r>
          </w:p>
        </w:tc>
        <w:tc>
          <w:tcPr>
            <w:tcW w:type="dxa" w:w="5040"/>
            <w:vAlign w:val="center"/>
          </w:tcPr>
          <w:p>
            <w:r/>
            <w:r>
              <w:rPr>
                <w:rFonts w:ascii="Aptos" w:hAnsi="Aptos"/>
                <w:b w:val="0"/>
                <w:sz w:val="16"/>
              </w:rPr>
              <w:t>Vehicle/driver</w:t>
            </w:r>
          </w:p>
        </w:tc>
      </w:tr>
      <w:tr>
        <w:tc>
          <w:tcPr>
            <w:tcW w:type="dxa" w:w="5040"/>
            <w:vAlign w:val="center"/>
          </w:tcPr>
          <w:p>
            <w:r/>
            <w:r>
              <w:rPr>
                <w:rFonts w:ascii="Aptos" w:hAnsi="Aptos"/>
                <w:b w:val="0"/>
                <w:sz w:val="16"/>
              </w:rPr>
              <w:t>BL-HOT</w:t>
            </w:r>
          </w:p>
        </w:tc>
        <w:tc>
          <w:tcPr>
            <w:tcW w:type="dxa" w:w="5040"/>
            <w:vAlign w:val="center"/>
          </w:tcPr>
          <w:p>
            <w:r/>
            <w:r>
              <w:rPr>
                <w:rFonts w:ascii="Aptos" w:hAnsi="Aptos"/>
                <w:b w:val="0"/>
                <w:sz w:val="16"/>
              </w:rPr>
              <w:t>Hotel</w:t>
            </w:r>
          </w:p>
        </w:tc>
      </w:tr>
      <w:tr>
        <w:tc>
          <w:tcPr>
            <w:tcW w:type="dxa" w:w="5040"/>
            <w:vAlign w:val="center"/>
          </w:tcPr>
          <w:p>
            <w:r/>
            <w:r>
              <w:rPr>
                <w:rFonts w:ascii="Aptos" w:hAnsi="Aptos"/>
                <w:b w:val="0"/>
                <w:sz w:val="16"/>
              </w:rPr>
              <w:t>BL-POO</w:t>
            </w:r>
          </w:p>
        </w:tc>
        <w:tc>
          <w:tcPr>
            <w:tcW w:type="dxa" w:w="5040"/>
            <w:vAlign w:val="center"/>
          </w:tcPr>
          <w:p>
            <w:r/>
            <w:r>
              <w:rPr>
                <w:rFonts w:ascii="Aptos" w:hAnsi="Aptos"/>
                <w:b w:val="0"/>
                <w:sz w:val="16"/>
              </w:rPr>
              <w:t>Pooja/services</w:t>
            </w:r>
          </w:p>
        </w:tc>
      </w:tr>
      <w:tr>
        <w:tc>
          <w:tcPr>
            <w:tcW w:type="dxa" w:w="5040"/>
            <w:vAlign w:val="center"/>
          </w:tcPr>
          <w:p>
            <w:r/>
            <w:r>
              <w:rPr>
                <w:rFonts w:ascii="Aptos" w:hAnsi="Aptos"/>
                <w:b w:val="0"/>
                <w:sz w:val="16"/>
              </w:rPr>
              <w:t>BL-QUOTE</w:t>
            </w:r>
          </w:p>
        </w:tc>
        <w:tc>
          <w:tcPr>
            <w:tcW w:type="dxa" w:w="5040"/>
            <w:vAlign w:val="center"/>
          </w:tcPr>
          <w:p>
            <w:r/>
            <w:r>
              <w:rPr>
                <w:rFonts w:ascii="Aptos" w:hAnsi="Aptos"/>
                <w:b w:val="0"/>
                <w:sz w:val="16"/>
              </w:rPr>
              <w:t>Quote/rate/package</w:t>
            </w:r>
          </w:p>
        </w:tc>
      </w:tr>
      <w:tr>
        <w:tc>
          <w:tcPr>
            <w:tcW w:type="dxa" w:w="5040"/>
            <w:vAlign w:val="center"/>
          </w:tcPr>
          <w:p>
            <w:r/>
            <w:r>
              <w:rPr>
                <w:rFonts w:ascii="Aptos" w:hAnsi="Aptos"/>
                <w:b w:val="0"/>
                <w:sz w:val="16"/>
              </w:rPr>
              <w:t>BL-BOOK</w:t>
            </w:r>
          </w:p>
        </w:tc>
        <w:tc>
          <w:tcPr>
            <w:tcW w:type="dxa" w:w="5040"/>
            <w:vAlign w:val="center"/>
          </w:tcPr>
          <w:p>
            <w:r/>
            <w:r>
              <w:rPr>
                <w:rFonts w:ascii="Aptos" w:hAnsi="Aptos"/>
                <w:b w:val="0"/>
                <w:sz w:val="16"/>
              </w:rPr>
              <w:t>Booking</w:t>
            </w:r>
          </w:p>
        </w:tc>
      </w:tr>
      <w:tr>
        <w:tc>
          <w:tcPr>
            <w:tcW w:type="dxa" w:w="5040"/>
            <w:vAlign w:val="center"/>
          </w:tcPr>
          <w:p>
            <w:r/>
            <w:r>
              <w:rPr>
                <w:rFonts w:ascii="Aptos" w:hAnsi="Aptos"/>
                <w:b w:val="0"/>
                <w:sz w:val="16"/>
              </w:rPr>
              <w:t>BL-PAY</w:t>
            </w:r>
          </w:p>
        </w:tc>
        <w:tc>
          <w:tcPr>
            <w:tcW w:type="dxa" w:w="5040"/>
            <w:vAlign w:val="center"/>
          </w:tcPr>
          <w:p>
            <w:r/>
            <w:r>
              <w:rPr>
                <w:rFonts w:ascii="Aptos" w:hAnsi="Aptos"/>
                <w:b w:val="0"/>
                <w:sz w:val="16"/>
              </w:rPr>
              <w:t>Payment</w:t>
            </w:r>
          </w:p>
        </w:tc>
      </w:tr>
      <w:tr>
        <w:tc>
          <w:tcPr>
            <w:tcW w:type="dxa" w:w="5040"/>
            <w:vAlign w:val="center"/>
          </w:tcPr>
          <w:p>
            <w:r/>
            <w:r>
              <w:rPr>
                <w:rFonts w:ascii="Aptos" w:hAnsi="Aptos"/>
                <w:b w:val="0"/>
                <w:sz w:val="16"/>
              </w:rPr>
              <w:t>BL-NOT</w:t>
            </w:r>
          </w:p>
        </w:tc>
        <w:tc>
          <w:tcPr>
            <w:tcW w:type="dxa" w:w="5040"/>
            <w:vAlign w:val="center"/>
          </w:tcPr>
          <w:p>
            <w:r/>
            <w:r>
              <w:rPr>
                <w:rFonts w:ascii="Aptos" w:hAnsi="Aptos"/>
                <w:b w:val="0"/>
                <w:sz w:val="16"/>
              </w:rPr>
              <w:t>Notifications/WhatsApp</w:t>
            </w:r>
          </w:p>
        </w:tc>
      </w:tr>
      <w:tr>
        <w:tc>
          <w:tcPr>
            <w:tcW w:type="dxa" w:w="5040"/>
            <w:vAlign w:val="center"/>
          </w:tcPr>
          <w:p>
            <w:r/>
            <w:r>
              <w:rPr>
                <w:rFonts w:ascii="Aptos" w:hAnsi="Aptos"/>
                <w:b w:val="0"/>
                <w:sz w:val="16"/>
              </w:rPr>
              <w:t>BL-TRIP</w:t>
            </w:r>
          </w:p>
        </w:tc>
        <w:tc>
          <w:tcPr>
            <w:tcW w:type="dxa" w:w="5040"/>
            <w:vAlign w:val="center"/>
          </w:tcPr>
          <w:p>
            <w:r/>
            <w:r>
              <w:rPr>
                <w:rFonts w:ascii="Aptos" w:hAnsi="Aptos"/>
                <w:b w:val="0"/>
                <w:sz w:val="16"/>
              </w:rPr>
              <w:t>Trip/live journey</w:t>
            </w:r>
          </w:p>
        </w:tc>
      </w:tr>
      <w:tr>
        <w:tc>
          <w:tcPr>
            <w:tcW w:type="dxa" w:w="5040"/>
            <w:vAlign w:val="center"/>
          </w:tcPr>
          <w:p>
            <w:r/>
            <w:r>
              <w:rPr>
                <w:rFonts w:ascii="Aptos" w:hAnsi="Aptos"/>
                <w:b w:val="0"/>
                <w:sz w:val="16"/>
              </w:rPr>
              <w:t>BL-PASS</w:t>
            </w:r>
          </w:p>
        </w:tc>
        <w:tc>
          <w:tcPr>
            <w:tcW w:type="dxa" w:w="5040"/>
            <w:vAlign w:val="center"/>
          </w:tcPr>
          <w:p>
            <w:r/>
            <w:r>
              <w:rPr>
                <w:rFonts w:ascii="Aptos" w:hAnsi="Aptos"/>
                <w:b w:val="0"/>
                <w:sz w:val="16"/>
              </w:rPr>
              <w:t>Passport</w:t>
            </w:r>
          </w:p>
        </w:tc>
      </w:tr>
      <w:tr>
        <w:tc>
          <w:tcPr>
            <w:tcW w:type="dxa" w:w="5040"/>
            <w:vAlign w:val="center"/>
          </w:tcPr>
          <w:p>
            <w:r/>
            <w:r>
              <w:rPr>
                <w:rFonts w:ascii="Aptos" w:hAnsi="Aptos"/>
                <w:b w:val="0"/>
                <w:sz w:val="16"/>
              </w:rPr>
              <w:t>BL-OPS</w:t>
            </w:r>
          </w:p>
        </w:tc>
        <w:tc>
          <w:tcPr>
            <w:tcW w:type="dxa" w:w="5040"/>
            <w:vAlign w:val="center"/>
          </w:tcPr>
          <w:p>
            <w:r/>
            <w:r>
              <w:rPr>
                <w:rFonts w:ascii="Aptos" w:hAnsi="Aptos"/>
                <w:b w:val="0"/>
                <w:sz w:val="16"/>
              </w:rPr>
              <w:t>Operations</w:t>
            </w:r>
          </w:p>
        </w:tc>
      </w:tr>
      <w:tr>
        <w:tc>
          <w:tcPr>
            <w:tcW w:type="dxa" w:w="5040"/>
            <w:vAlign w:val="center"/>
          </w:tcPr>
          <w:p>
            <w:r/>
            <w:r>
              <w:rPr>
                <w:rFonts w:ascii="Aptos" w:hAnsi="Aptos"/>
                <w:b w:val="0"/>
                <w:sz w:val="16"/>
              </w:rPr>
              <w:t>BL-DRV</w:t>
            </w:r>
          </w:p>
        </w:tc>
        <w:tc>
          <w:tcPr>
            <w:tcW w:type="dxa" w:w="5040"/>
            <w:vAlign w:val="center"/>
          </w:tcPr>
          <w:p>
            <w:r/>
            <w:r>
              <w:rPr>
                <w:rFonts w:ascii="Aptos" w:hAnsi="Aptos"/>
                <w:b w:val="0"/>
                <w:sz w:val="16"/>
              </w:rPr>
              <w:t>Driver</w:t>
            </w:r>
          </w:p>
        </w:tc>
      </w:tr>
      <w:tr>
        <w:tc>
          <w:tcPr>
            <w:tcW w:type="dxa" w:w="5040"/>
            <w:vAlign w:val="center"/>
          </w:tcPr>
          <w:p>
            <w:r/>
            <w:r>
              <w:rPr>
                <w:rFonts w:ascii="Aptos" w:hAnsi="Aptos"/>
                <w:b w:val="0"/>
                <w:sz w:val="16"/>
              </w:rPr>
              <w:t>BL-SEC</w:t>
            </w:r>
          </w:p>
        </w:tc>
        <w:tc>
          <w:tcPr>
            <w:tcW w:type="dxa" w:w="5040"/>
            <w:vAlign w:val="center"/>
          </w:tcPr>
          <w:p>
            <w:r/>
            <w:r>
              <w:rPr>
                <w:rFonts w:ascii="Aptos" w:hAnsi="Aptos"/>
                <w:b w:val="0"/>
                <w:sz w:val="16"/>
              </w:rPr>
              <w:t>Security/audit</w:t>
            </w:r>
          </w:p>
        </w:tc>
      </w:tr>
      <w:tr>
        <w:tc>
          <w:tcPr>
            <w:tcW w:type="dxa" w:w="5040"/>
            <w:vAlign w:val="center"/>
          </w:tcPr>
          <w:p>
            <w:r/>
            <w:r>
              <w:rPr>
                <w:rFonts w:ascii="Aptos" w:hAnsi="Aptos"/>
                <w:b w:val="0"/>
                <w:sz w:val="16"/>
              </w:rPr>
              <w:t>BL-AN</w:t>
            </w:r>
          </w:p>
        </w:tc>
        <w:tc>
          <w:tcPr>
            <w:tcW w:type="dxa" w:w="5040"/>
            <w:vAlign w:val="center"/>
          </w:tcPr>
          <w:p>
            <w:r/>
            <w:r>
              <w:rPr>
                <w:rFonts w:ascii="Aptos" w:hAnsi="Aptos"/>
                <w:b w:val="0"/>
                <w:sz w:val="16"/>
              </w:rPr>
              <w:t>Analytics</w:t>
            </w:r>
          </w:p>
        </w:tc>
      </w:tr>
    </w:tbl>
    <w:p>
      <w:r>
        <w:t>Story template: As a [role], I want [capability], so that [outcome]. Acceptance criteria must specify happy path, validation, failure state, audit event, permissions and dependency behaviour.</w:t>
      </w:r>
    </w:p>
    <w:p>
      <w:pPr>
        <w:pStyle w:val="Heading1"/>
      </w:pPr>
      <w:r>
        <w:t>20. MVP Acceptance Criteria</w:t>
      </w:r>
    </w:p>
    <w:p>
      <w:pPr>
        <w:pStyle w:val="ListBullet"/>
        <w:spacing w:after="40"/>
      </w:pPr>
      <w:r>
        <w:t>A new user can start planning without understanding the product structure.</w:t>
      </w:r>
    </w:p>
    <w:p>
      <w:pPr>
        <w:pStyle w:val="ListBullet"/>
        <w:spacing w:after="40"/>
      </w:pPr>
      <w:r>
        <w:t>AI collects only information required to materially change the recommendation.</w:t>
      </w:r>
    </w:p>
    <w:p>
      <w:pPr>
        <w:pStyle w:val="ListBullet"/>
        <w:spacing w:after="40"/>
      </w:pPr>
      <w:r>
        <w:t>System produces structured, feasible 1-day and 2D/1N plans from approved templates.</w:t>
      </w:r>
    </w:p>
    <w:p>
      <w:pPr>
        <w:pStyle w:val="ListBullet"/>
        <w:spacing w:after="40"/>
      </w:pPr>
      <w:r>
        <w:t>System distinguishes feasible and infeasible itineraries.</w:t>
      </w:r>
    </w:p>
    <w:p>
      <w:pPr>
        <w:pStyle w:val="ListBullet"/>
        <w:spacing w:after="40"/>
      </w:pPr>
      <w:r>
        <w:t>Senior-heavy groups receive comfort-adjusted recommendations.</w:t>
      </w:r>
    </w:p>
    <w:p>
      <w:pPr>
        <w:pStyle w:val="ListBullet"/>
        <w:spacing w:after="40"/>
      </w:pPr>
      <w:r>
        <w:t>Quote total is deterministic and reproducible from the same inputs and RateCard version.</w:t>
      </w:r>
    </w:p>
    <w:p>
      <w:pPr>
        <w:pStyle w:val="ListBullet"/>
        <w:spacing w:after="40"/>
      </w:pPr>
      <w:r>
        <w:t>Payment status and fulfilment status are independently visible.</w:t>
      </w:r>
    </w:p>
    <w:p>
      <w:pPr>
        <w:pStyle w:val="ListBullet"/>
        <w:spacing w:after="40"/>
      </w:pPr>
      <w:r>
        <w:t>Operations can assign vehicle/driver and confirm services.</w:t>
      </w:r>
    </w:p>
    <w:p>
      <w:pPr>
        <w:pStyle w:val="ListBullet"/>
        <w:spacing w:after="40"/>
      </w:pPr>
      <w:r>
        <w:t>Operations can record trip/temple events and preserve an audit trail.</w:t>
      </w:r>
    </w:p>
    <w:p>
      <w:pPr>
        <w:pStyle w:val="ListBullet"/>
        <w:spacing w:after="40"/>
      </w:pPr>
      <w:r>
        <w:t>Minimal Live Journey displays validated progress.</w:t>
      </w:r>
    </w:p>
    <w:p>
      <w:pPr>
        <w:pStyle w:val="ListBullet"/>
        <w:spacing w:after="40"/>
      </w:pPr>
      <w:r>
        <w:t>Passport completion reflects validated events only.</w:t>
      </w:r>
    </w:p>
    <w:p>
      <w:pPr>
        <w:pStyle w:val="ListBullet"/>
        <w:spacing w:after="40"/>
      </w:pPr>
      <w:r>
        <w:t>Send My Parents core workflow captures booker/traveller relationship and approved milestone notifications.</w:t>
      </w:r>
    </w:p>
    <w:p>
      <w:pPr>
        <w:pStyle w:val="ListBullet"/>
        <w:spacing w:after="40"/>
      </w:pPr>
      <w:r>
        <w:t>WhatsApp confirmation can be triggered after the approved confirmation condition is met.</w:t>
      </w:r>
    </w:p>
    <w:p>
      <w:pPr>
        <w:pStyle w:val="ListBullet"/>
        <w:spacing w:after="40"/>
      </w:pPr>
      <w:r>
        <w:t>Customer can view all nine temples and completion status.</w:t>
      </w:r>
    </w:p>
    <w:p>
      <w:pPr>
        <w:pStyle w:val="ListBullet"/>
        <w:spacing w:after="40"/>
      </w:pPr>
      <w:r>
        <w:t>System does not invent unavailable facts.</w:t>
      </w:r>
    </w:p>
    <w:p>
      <w:pPr>
        <w:pStyle w:val="ListBullet"/>
        <w:spacing w:after="40"/>
      </w:pPr>
      <w:r>
        <w:t>Failed external provider calls cannot create false booking confirmation.</w:t>
      </w:r>
    </w:p>
    <w:p>
      <w:pPr>
        <w:pStyle w:val="ListBullet"/>
        <w:spacing w:after="40"/>
      </w:pPr>
      <w:r>
        <w:t>Every itinerary change creates a new version with reason/source.</w:t>
      </w:r>
    </w:p>
    <w:p>
      <w:pPr>
        <w:pStyle w:val="ListBullet"/>
        <w:spacing w:after="40"/>
      </w:pPr>
      <w:r>
        <w:t>Sensitive operations require authorised roles.</w:t>
      </w:r>
    </w:p>
    <w:p>
      <w:pPr>
        <w:pStyle w:val="ListBullet"/>
        <w:spacing w:after="40"/>
      </w:pPr>
      <w:r>
        <w:t>Provider webhooks are idempotent and observable.</w:t>
      </w:r>
    </w:p>
    <w:p>
      <w:pPr>
        <w:pStyle w:val="ListBullet"/>
        <w:spacing w:after="40"/>
      </w:pPr>
      <w:r>
        <w:t>Manual/concierge bookings use the same core trip and audit model.</w:t>
      </w:r>
    </w:p>
    <w:p>
      <w:pPr>
        <w:pStyle w:val="Heading1"/>
      </w:pPr>
      <w:r>
        <w:t>21. Definition of Done</w:t>
      </w:r>
    </w:p>
    <w:p>
      <w:pPr>
        <w:pStyle w:val="ListBullet"/>
        <w:spacing w:after="40"/>
      </w:pPr>
      <w:r>
        <w:t>Functional requirement mapped to a PRD ID and backlog story.</w:t>
      </w:r>
    </w:p>
    <w:p>
      <w:pPr>
        <w:pStyle w:val="ListBullet"/>
        <w:spacing w:after="40"/>
      </w:pPr>
      <w:r>
        <w:t>Acceptance criteria implemented and tested.</w:t>
      </w:r>
    </w:p>
    <w:p>
      <w:pPr>
        <w:pStyle w:val="ListBullet"/>
        <w:spacing w:after="40"/>
      </w:pPr>
      <w:r>
        <w:t>Happy path and at least the relevant failure/edge paths tested.</w:t>
      </w:r>
    </w:p>
    <w:p>
      <w:pPr>
        <w:pStyle w:val="ListBullet"/>
        <w:spacing w:after="40"/>
      </w:pPr>
      <w:r>
        <w:t>API contract documented and versioned.</w:t>
      </w:r>
    </w:p>
    <w:p>
      <w:pPr>
        <w:pStyle w:val="ListBullet"/>
        <w:spacing w:after="40"/>
      </w:pPr>
      <w:r>
        <w:t>RBAC verified.</w:t>
      </w:r>
    </w:p>
    <w:p>
      <w:pPr>
        <w:pStyle w:val="ListBullet"/>
        <w:spacing w:after="40"/>
      </w:pPr>
      <w:r>
        <w:t>Audit event emitted for sensitive mutation.</w:t>
      </w:r>
    </w:p>
    <w:p>
      <w:pPr>
        <w:pStyle w:val="ListBullet"/>
        <w:spacing w:after="40"/>
      </w:pPr>
      <w:r>
        <w:t>Analytics events implemented where applicable.</w:t>
      </w:r>
    </w:p>
    <w:p>
      <w:pPr>
        <w:pStyle w:val="ListBullet"/>
        <w:spacing w:after="40"/>
      </w:pPr>
      <w:r>
        <w:t>External provider failures handled without false state.</w:t>
      </w:r>
    </w:p>
    <w:p>
      <w:pPr>
        <w:pStyle w:val="ListBullet"/>
        <w:spacing w:after="40"/>
      </w:pPr>
      <w:r>
        <w:t>UX copy matches approved Figma specification.</w:t>
      </w:r>
    </w:p>
    <w:p>
      <w:pPr>
        <w:pStyle w:val="ListBullet"/>
        <w:spacing w:after="40"/>
      </w:pPr>
      <w:r>
        <w:t>Operational workflow tested by a real coordinator.</w:t>
      </w:r>
    </w:p>
    <w:p>
      <w:pPr>
        <w:pStyle w:val="ListBullet"/>
        <w:spacing w:after="40"/>
      </w:pPr>
      <w:r>
        <w:t>Source/last-verified metadata present for operational facts.</w:t>
      </w:r>
    </w:p>
    <w:p>
      <w:pPr>
        <w:pStyle w:val="ListBullet"/>
        <w:spacing w:after="40"/>
      </w:pPr>
      <w:r>
        <w:t>No P0 blocker remains open for pilot.</w:t>
      </w:r>
    </w:p>
    <w:p>
      <w:pPr>
        <w:pStyle w:val="Heading1"/>
      </w:pPr>
      <w:r>
        <w:t>22. Pilot Readiness Checklist</w:t>
      </w:r>
    </w:p>
    <w:p>
      <w:pPr>
        <w:pStyle w:val="ListBullet"/>
        <w:spacing w:after="40"/>
      </w:pPr>
      <w:r>
        <w:t>10–20 concierge trips have been executed before or during final readiness.</w:t>
      </w:r>
    </w:p>
    <w:p>
      <w:pPr>
        <w:pStyle w:val="ListBullet"/>
        <w:spacing w:after="40"/>
      </w:pPr>
      <w:r>
        <w:t>At least one 1-day and one 2D/1N template have been validated operationally.</w:t>
      </w:r>
    </w:p>
    <w:p>
      <w:pPr>
        <w:pStyle w:val="ListBullet"/>
        <w:spacing w:after="40"/>
      </w:pPr>
      <w:r>
        <w:t>All nine temple master records have source and verification metadata.</w:t>
      </w:r>
    </w:p>
    <w:p>
      <w:pPr>
        <w:pStyle w:val="ListBullet"/>
        <w:spacing w:after="40"/>
      </w:pPr>
      <w:r>
        <w:t>Vehicle and driver assignment workflow tested.</w:t>
      </w:r>
    </w:p>
    <w:p>
      <w:pPr>
        <w:pStyle w:val="ListBullet"/>
        <w:spacing w:after="40"/>
      </w:pPr>
      <w:r>
        <w:t>Hotel and service confirmation workflow tested.</w:t>
      </w:r>
    </w:p>
    <w:p>
      <w:pPr>
        <w:pStyle w:val="ListBullet"/>
        <w:spacing w:after="40"/>
      </w:pPr>
      <w:r>
        <w:t>Payment success/failure/refund reconciliation tested.</w:t>
      </w:r>
    </w:p>
    <w:p>
      <w:pPr>
        <w:pStyle w:val="ListBullet"/>
        <w:spacing w:after="40"/>
      </w:pPr>
      <w:r>
        <w:t>WhatsApp and fallback notification paths tested.</w:t>
      </w:r>
    </w:p>
    <w:p>
      <w:pPr>
        <w:pStyle w:val="ListBullet"/>
        <w:spacing w:after="40"/>
      </w:pPr>
      <w:r>
        <w:t>Trip-event and Passport completion workflow tested.</w:t>
      </w:r>
    </w:p>
    <w:p>
      <w:pPr>
        <w:pStyle w:val="ListBullet"/>
        <w:spacing w:after="40"/>
      </w:pPr>
      <w:r>
        <w:t>Delay and replan process rehearsed manually.</w:t>
      </w:r>
    </w:p>
    <w:p>
      <w:pPr>
        <w:pStyle w:val="ListBullet"/>
        <w:spacing w:after="40"/>
      </w:pPr>
      <w:r>
        <w:t>Senior-Friendly scenario tested with an appropriate traveller profile.</w:t>
      </w:r>
    </w:p>
    <w:p>
      <w:pPr>
        <w:pStyle w:val="ListBullet"/>
        <w:spacing w:after="40"/>
      </w:pPr>
      <w:r>
        <w:t>Send My Parents scenario tested end-to-end.</w:t>
      </w:r>
    </w:p>
    <w:p>
      <w:pPr>
        <w:pStyle w:val="ListBullet"/>
        <w:spacing w:after="40"/>
      </w:pPr>
      <w:r>
        <w:t>Customer support escalation process documented.</w:t>
      </w:r>
    </w:p>
    <w:p>
      <w:pPr>
        <w:pStyle w:val="ListBullet"/>
        <w:spacing w:after="40"/>
      </w:pPr>
      <w:r>
        <w:t>Cancellation/refund/tax/rate-card decisions approved before production.</w:t>
      </w:r>
    </w:p>
    <w:p>
      <w:pPr>
        <w:pStyle w:val="ListBullet"/>
        <w:spacing w:after="40"/>
      </w:pPr>
      <w:r>
        <w:t>Privacy/security review completed.</w:t>
      </w:r>
    </w:p>
    <w:p>
      <w:pPr>
        <w:pStyle w:val="ListBullet"/>
        <w:spacing w:after="40"/>
      </w:pPr>
      <w:r>
        <w:t>Analytics dashboard captures planning, booking and trip completion funnel.</w:t>
      </w:r>
    </w:p>
    <w:p>
      <w:pPr>
        <w:pStyle w:val="ListBullet"/>
        <w:spacing w:after="40"/>
      </w:pPr>
      <w:r>
        <w:t>Pilot feedback/CSAT collection enabled.</w:t>
      </w:r>
    </w:p>
    <w:p>
      <w:pPr>
        <w:pStyle w:val="Heading1"/>
      </w:pPr>
      <w:r>
        <w:t>23. Traceability &amp; Reconciliation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Artifact</w:t>
            </w:r>
          </w:p>
        </w:tc>
        <w:tc>
          <w:tcPr>
            <w:tcW w:type="dxa" w:w="5040"/>
            <w:vAlign w:val="center"/>
            <w:shd w:fill="E8EEF5"/>
          </w:tcPr>
          <w:p>
            <w:r/>
            <w:r>
              <w:rPr>
                <w:rFonts w:ascii="Aptos" w:hAnsi="Aptos"/>
                <w:b/>
                <w:sz w:val="16"/>
              </w:rPr>
              <w:t>Authority</w:t>
            </w:r>
          </w:p>
        </w:tc>
      </w:tr>
      <w:tr>
        <w:tc>
          <w:tcPr>
            <w:tcW w:type="dxa" w:w="5040"/>
            <w:vAlign w:val="center"/>
          </w:tcPr>
          <w:p>
            <w:r/>
            <w:r>
              <w:rPr>
                <w:rFonts w:ascii="Aptos" w:hAnsi="Aptos"/>
                <w:b w:val="0"/>
                <w:sz w:val="16"/>
              </w:rPr>
              <w:t>PRD V1.0</w:t>
            </w:r>
          </w:p>
        </w:tc>
        <w:tc>
          <w:tcPr>
            <w:tcW w:type="dxa" w:w="5040"/>
            <w:vAlign w:val="center"/>
          </w:tcPr>
          <w:p>
            <w:r/>
            <w:r>
              <w:rPr>
                <w:rFonts w:ascii="Aptos" w:hAnsi="Aptos"/>
                <w:b w:val="0"/>
                <w:sz w:val="16"/>
              </w:rPr>
              <w:t>Business/product requirements and scope baseline</w:t>
            </w:r>
          </w:p>
        </w:tc>
      </w:tr>
      <w:tr>
        <w:tc>
          <w:tcPr>
            <w:tcW w:type="dxa" w:w="5040"/>
            <w:vAlign w:val="center"/>
          </w:tcPr>
          <w:p>
            <w:r/>
            <w:r>
              <w:rPr>
                <w:rFonts w:ascii="Aptos" w:hAnsi="Aptos"/>
                <w:b w:val="0"/>
                <w:sz w:val="16"/>
              </w:rPr>
              <w:t>Master Product Audit V1.0</w:t>
            </w:r>
          </w:p>
        </w:tc>
        <w:tc>
          <w:tcPr>
            <w:tcW w:type="dxa" w:w="5040"/>
            <w:vAlign w:val="center"/>
          </w:tcPr>
          <w:p>
            <w:r/>
            <w:r>
              <w:rPr>
                <w:rFonts w:ascii="Aptos" w:hAnsi="Aptos"/>
                <w:b w:val="0"/>
                <w:sz w:val="16"/>
              </w:rPr>
              <w:t>Critical review, gaps, contradictions, recommendations</w:t>
            </w:r>
          </w:p>
        </w:tc>
      </w:tr>
      <w:tr>
        <w:tc>
          <w:tcPr>
            <w:tcW w:type="dxa" w:w="5040"/>
            <w:vAlign w:val="center"/>
          </w:tcPr>
          <w:p>
            <w:r/>
            <w:r>
              <w:rPr>
                <w:rFonts w:ascii="Aptos" w:hAnsi="Aptos"/>
                <w:b w:val="0"/>
                <w:sz w:val="16"/>
              </w:rPr>
              <w:t>MVP Functional Specification V1.0</w:t>
            </w:r>
          </w:p>
        </w:tc>
        <w:tc>
          <w:tcPr>
            <w:tcW w:type="dxa" w:w="5040"/>
            <w:vAlign w:val="center"/>
          </w:tcPr>
          <w:p>
            <w:r/>
            <w:r>
              <w:rPr>
                <w:rFonts w:ascii="Aptos" w:hAnsi="Aptos"/>
                <w:b w:val="0"/>
                <w:sz w:val="16"/>
              </w:rPr>
              <w:t>Engineering behaviour and acceptance contract</w:t>
            </w:r>
          </w:p>
        </w:tc>
      </w:tr>
      <w:tr>
        <w:tc>
          <w:tcPr>
            <w:tcW w:type="dxa" w:w="5040"/>
            <w:vAlign w:val="center"/>
          </w:tcPr>
          <w:p>
            <w:r/>
            <w:r>
              <w:rPr>
                <w:rFonts w:ascii="Aptos" w:hAnsi="Aptos"/>
                <w:b w:val="0"/>
                <w:sz w:val="16"/>
              </w:rPr>
              <w:t>AI Decision Engine V1.0</w:t>
            </w:r>
          </w:p>
        </w:tc>
        <w:tc>
          <w:tcPr>
            <w:tcW w:type="dxa" w:w="5040"/>
            <w:vAlign w:val="center"/>
          </w:tcPr>
          <w:p>
            <w:r/>
            <w:r>
              <w:rPr>
                <w:rFonts w:ascii="Aptos" w:hAnsi="Aptos"/>
                <w:b w:val="0"/>
                <w:sz w:val="16"/>
              </w:rPr>
              <w:t>AI/decision logic details</w:t>
            </w:r>
          </w:p>
        </w:tc>
      </w:tr>
      <w:tr>
        <w:tc>
          <w:tcPr>
            <w:tcW w:type="dxa" w:w="5040"/>
            <w:vAlign w:val="center"/>
          </w:tcPr>
          <w:p>
            <w:r/>
            <w:r>
              <w:rPr>
                <w:rFonts w:ascii="Aptos" w:hAnsi="Aptos"/>
                <w:b w:val="0"/>
                <w:sz w:val="16"/>
              </w:rPr>
              <w:t>UX Blueprint V1.0</w:t>
            </w:r>
          </w:p>
        </w:tc>
        <w:tc>
          <w:tcPr>
            <w:tcW w:type="dxa" w:w="5040"/>
            <w:vAlign w:val="center"/>
          </w:tcPr>
          <w:p>
            <w:r/>
            <w:r>
              <w:rPr>
                <w:rFonts w:ascii="Aptos" w:hAnsi="Aptos"/>
                <w:b w:val="0"/>
                <w:sz w:val="16"/>
              </w:rPr>
              <w:t>Customer journey and UX structure</w:t>
            </w:r>
          </w:p>
        </w:tc>
      </w:tr>
      <w:tr>
        <w:tc>
          <w:tcPr>
            <w:tcW w:type="dxa" w:w="5040"/>
            <w:vAlign w:val="center"/>
          </w:tcPr>
          <w:p>
            <w:r/>
            <w:r>
              <w:rPr>
                <w:rFonts w:ascii="Aptos" w:hAnsi="Aptos"/>
                <w:b w:val="0"/>
                <w:sz w:val="16"/>
              </w:rPr>
              <w:t>Figma Wireframe Content V1.0</w:t>
            </w:r>
          </w:p>
        </w:tc>
        <w:tc>
          <w:tcPr>
            <w:tcW w:type="dxa" w:w="5040"/>
            <w:vAlign w:val="center"/>
          </w:tcPr>
          <w:p>
            <w:r/>
            <w:r>
              <w:rPr>
                <w:rFonts w:ascii="Aptos" w:hAnsi="Aptos"/>
                <w:b w:val="0"/>
                <w:sz w:val="16"/>
              </w:rPr>
              <w:t>Exact UI copy and content</w:t>
            </w:r>
          </w:p>
        </w:tc>
      </w:tr>
      <w:tr>
        <w:tc>
          <w:tcPr>
            <w:tcW w:type="dxa" w:w="5040"/>
            <w:vAlign w:val="center"/>
          </w:tcPr>
          <w:p>
            <w:r/>
            <w:r>
              <w:rPr>
                <w:rFonts w:ascii="Aptos" w:hAnsi="Aptos"/>
                <w:b w:val="0"/>
                <w:sz w:val="16"/>
              </w:rPr>
              <w:t>Figma Design System V1.0</w:t>
            </w:r>
          </w:p>
        </w:tc>
        <w:tc>
          <w:tcPr>
            <w:tcW w:type="dxa" w:w="5040"/>
            <w:vAlign w:val="center"/>
          </w:tcPr>
          <w:p>
            <w:r/>
            <w:r>
              <w:rPr>
                <w:rFonts w:ascii="Aptos" w:hAnsi="Aptos"/>
                <w:b w:val="0"/>
                <w:sz w:val="16"/>
              </w:rPr>
              <w:t>Component and visual-system behaviour</w:t>
            </w:r>
          </w:p>
        </w:tc>
      </w:tr>
      <w:tr>
        <w:tc>
          <w:tcPr>
            <w:tcW w:type="dxa" w:w="5040"/>
            <w:vAlign w:val="center"/>
          </w:tcPr>
          <w:p>
            <w:r/>
            <w:r>
              <w:rPr>
                <w:rFonts w:ascii="Aptos" w:hAnsi="Aptos"/>
                <w:b w:val="0"/>
                <w:sz w:val="16"/>
              </w:rPr>
              <w:t>Figma-ready Screen Spec V1.0</w:t>
            </w:r>
          </w:p>
        </w:tc>
        <w:tc>
          <w:tcPr>
            <w:tcW w:type="dxa" w:w="5040"/>
            <w:vAlign w:val="center"/>
          </w:tcPr>
          <w:p>
            <w:r/>
            <w:r>
              <w:rPr>
                <w:rFonts w:ascii="Aptos" w:hAnsi="Aptos"/>
                <w:b w:val="0"/>
                <w:sz w:val="16"/>
              </w:rPr>
              <w:t>Screen-level implementation reference; add to PRD §22 references</w:t>
            </w:r>
          </w:p>
        </w:tc>
      </w:tr>
    </w:tbl>
    <w:p>
      <w:pPr>
        <w:pStyle w:val="SmallNote"/>
      </w:pPr>
      <w:r>
        <w:t>When two documents conflict: explicit Product Owner decisions override all; otherwise PRD defines product intent, this specification defines implementation detail, and the audit identifies where a decision is required.</w:t>
      </w:r>
    </w:p>
    <w:p>
      <w:pPr>
        <w:pStyle w:val="Heading1"/>
      </w:pPr>
      <w:r>
        <w:t>24. PRD V1.1 Change Recommendations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Issue</w:t>
            </w:r>
          </w:p>
        </w:tc>
        <w:tc>
          <w:tcPr>
            <w:tcW w:type="dxa" w:w="5040"/>
            <w:vAlign w:val="center"/>
            <w:shd w:fill="E8EEF5"/>
          </w:tcPr>
          <w:p>
            <w:r/>
            <w:r>
              <w:rPr>
                <w:rFonts w:ascii="Aptos" w:hAnsi="Aptos"/>
                <w:b/>
                <w:sz w:val="16"/>
              </w:rPr>
              <w:t>Recommended V1.1 correction</w:t>
            </w:r>
          </w:p>
        </w:tc>
      </w:tr>
      <w:tr>
        <w:tc>
          <w:tcPr>
            <w:tcW w:type="dxa" w:w="5040"/>
            <w:vAlign w:val="center"/>
          </w:tcPr>
          <w:p>
            <w:r/>
            <w:r>
              <w:rPr>
                <w:rFonts w:ascii="Aptos" w:hAnsi="Aptos"/>
                <w:b w:val="0"/>
                <w:sz w:val="16"/>
              </w:rPr>
              <w:t>Passport P0 vs event recording P1</w:t>
            </w:r>
          </w:p>
        </w:tc>
        <w:tc>
          <w:tcPr>
            <w:tcW w:type="dxa" w:w="5040"/>
            <w:vAlign w:val="center"/>
          </w:tcPr>
          <w:p>
            <w:r/>
            <w:r>
              <w:rPr>
                <w:rFonts w:ascii="Aptos" w:hAnsi="Aptos"/>
                <w:b w:val="0"/>
                <w:sz w:val="16"/>
              </w:rPr>
              <w:t>Promote minimum event recording to P0; retain certificate as P1.</w:t>
            </w:r>
          </w:p>
        </w:tc>
      </w:tr>
      <w:tr>
        <w:tc>
          <w:tcPr>
            <w:tcW w:type="dxa" w:w="5040"/>
            <w:vAlign w:val="center"/>
          </w:tcPr>
          <w:p>
            <w:r/>
            <w:r>
              <w:rPr>
                <w:rFonts w:ascii="Aptos" w:hAnsi="Aptos"/>
                <w:b w:val="0"/>
                <w:sz w:val="16"/>
              </w:rPr>
              <w:t>Pooja P0 vs workflow P1</w:t>
            </w:r>
          </w:p>
        </w:tc>
        <w:tc>
          <w:tcPr>
            <w:tcW w:type="dxa" w:w="5040"/>
            <w:vAlign w:val="center"/>
          </w:tcPr>
          <w:p>
            <w:r/>
            <w:r>
              <w:rPr>
                <w:rFonts w:ascii="Aptos" w:hAnsi="Aptos"/>
                <w:b w:val="0"/>
                <w:sz w:val="16"/>
              </w:rPr>
              <w:t>Define P0 intent capture + verified service selection + status; advanced automation can remain P1.</w:t>
            </w:r>
          </w:p>
        </w:tc>
      </w:tr>
      <w:tr>
        <w:tc>
          <w:tcPr>
            <w:tcW w:type="dxa" w:w="5040"/>
            <w:vAlign w:val="center"/>
          </w:tcPr>
          <w:p>
            <w:r/>
            <w:r>
              <w:rPr>
                <w:rFonts w:ascii="Aptos" w:hAnsi="Aptos"/>
                <w:b w:val="0"/>
                <w:sz w:val="16"/>
              </w:rPr>
              <w:t>10-minute confirmation promise</w:t>
            </w:r>
          </w:p>
        </w:tc>
        <w:tc>
          <w:tcPr>
            <w:tcW w:type="dxa" w:w="5040"/>
            <w:vAlign w:val="center"/>
          </w:tcPr>
          <w:p>
            <w:r/>
            <w:r>
              <w:rPr>
                <w:rFonts w:ascii="Aptos" w:hAnsi="Aptos"/>
                <w:b w:val="0"/>
                <w:sz w:val="16"/>
              </w:rPr>
              <w:t>Separate “planning/quote time” from full supplier confirmation unless operationally proven.</w:t>
            </w:r>
          </w:p>
        </w:tc>
      </w:tr>
      <w:tr>
        <w:tc>
          <w:tcPr>
            <w:tcW w:type="dxa" w:w="5040"/>
            <w:vAlign w:val="center"/>
          </w:tcPr>
          <w:p>
            <w:r/>
            <w:r>
              <w:rPr>
                <w:rFonts w:ascii="Aptos" w:hAnsi="Aptos"/>
                <w:b w:val="0"/>
                <w:sz w:val="16"/>
              </w:rPr>
              <w:t>Traceability vs future AIRecommendations</w:t>
            </w:r>
          </w:p>
        </w:tc>
        <w:tc>
          <w:tcPr>
            <w:tcW w:type="dxa" w:w="5040"/>
            <w:vAlign w:val="center"/>
          </w:tcPr>
          <w:p>
            <w:r/>
            <w:r>
              <w:rPr>
                <w:rFonts w:ascii="Aptos" w:hAnsi="Aptos"/>
                <w:b w:val="0"/>
                <w:sz w:val="16"/>
              </w:rPr>
              <w:t>Add DecisionRecord / recommendation trace as MVP entity.</w:t>
            </w:r>
          </w:p>
        </w:tc>
      </w:tr>
      <w:tr>
        <w:tc>
          <w:tcPr>
            <w:tcW w:type="dxa" w:w="5040"/>
            <w:vAlign w:val="center"/>
          </w:tcPr>
          <w:p>
            <w:r/>
            <w:r>
              <w:rPr>
                <w:rFonts w:ascii="Aptos" w:hAnsi="Aptos"/>
                <w:b w:val="0"/>
                <w:sz w:val="16"/>
              </w:rPr>
              <w:t>Scalability vs no Circuit entity</w:t>
            </w:r>
          </w:p>
        </w:tc>
        <w:tc>
          <w:tcPr>
            <w:tcW w:type="dxa" w:w="5040"/>
            <w:vAlign w:val="center"/>
          </w:tcPr>
          <w:p>
            <w:r/>
            <w:r>
              <w:rPr>
                <w:rFonts w:ascii="Aptos" w:hAnsi="Aptos"/>
                <w:b w:val="0"/>
                <w:sz w:val="16"/>
              </w:rPr>
              <w:t>Add Circuit/ItineraryTemplate abstraction before multi-circuit expansion.</w:t>
            </w:r>
          </w:p>
        </w:tc>
      </w:tr>
      <w:tr>
        <w:tc>
          <w:tcPr>
            <w:tcW w:type="dxa" w:w="5040"/>
            <w:vAlign w:val="center"/>
          </w:tcPr>
          <w:p>
            <w:r/>
            <w:r>
              <w:rPr>
                <w:rFonts w:ascii="Aptos" w:hAnsi="Aptos"/>
                <w:b w:val="0"/>
                <w:sz w:val="16"/>
              </w:rPr>
              <w:t>Reproducible quote vs missing entities</w:t>
            </w:r>
          </w:p>
        </w:tc>
        <w:tc>
          <w:tcPr>
            <w:tcW w:type="dxa" w:w="5040"/>
            <w:vAlign w:val="center"/>
          </w:tcPr>
          <w:p>
            <w:r/>
            <w:r>
              <w:rPr>
                <w:rFonts w:ascii="Aptos" w:hAnsi="Aptos"/>
                <w:b w:val="0"/>
                <w:sz w:val="16"/>
              </w:rPr>
              <w:t>Add Package, RateCard, Quote and QuoteLine.</w:t>
            </w:r>
          </w:p>
        </w:tc>
      </w:tr>
      <w:tr>
        <w:tc>
          <w:tcPr>
            <w:tcW w:type="dxa" w:w="5040"/>
            <w:vAlign w:val="center"/>
          </w:tcPr>
          <w:p>
            <w:r/>
            <w:r>
              <w:rPr>
                <w:rFonts w:ascii="Aptos" w:hAnsi="Aptos"/>
                <w:b w:val="0"/>
                <w:sz w:val="16"/>
              </w:rPr>
              <w:t>Live Journey P1 vs North Star promise</w:t>
            </w:r>
          </w:p>
        </w:tc>
        <w:tc>
          <w:tcPr>
            <w:tcW w:type="dxa" w:w="5040"/>
            <w:vAlign w:val="center"/>
          </w:tcPr>
          <w:p>
            <w:r/>
            <w:r>
              <w:rPr>
                <w:rFonts w:ascii="Aptos" w:hAnsi="Aptos"/>
                <w:b w:val="0"/>
                <w:sz w:val="16"/>
              </w:rPr>
              <w:t>Promote minimal status/events to P0; defer rich GPS.</w:t>
            </w:r>
          </w:p>
        </w:tc>
      </w:tr>
      <w:tr>
        <w:tc>
          <w:tcPr>
            <w:tcW w:type="dxa" w:w="5040"/>
            <w:vAlign w:val="center"/>
          </w:tcPr>
          <w:p>
            <w:r/>
            <w:r>
              <w:rPr>
                <w:rFonts w:ascii="Aptos" w:hAnsi="Aptos"/>
                <w:b w:val="0"/>
                <w:sz w:val="16"/>
              </w:rPr>
              <w:t>Payment timing unspecified</w:t>
            </w:r>
          </w:p>
        </w:tc>
        <w:tc>
          <w:tcPr>
            <w:tcW w:type="dxa" w:w="5040"/>
            <w:vAlign w:val="center"/>
          </w:tcPr>
          <w:p>
            <w:r/>
            <w:r>
              <w:rPr>
                <w:rFonts w:ascii="Aptos" w:hAnsi="Aptos"/>
                <w:b w:val="0"/>
                <w:sz w:val="16"/>
              </w:rPr>
              <w:t>Define state-machine policy before production payment implementation.</w:t>
            </w:r>
          </w:p>
        </w:tc>
      </w:tr>
      <w:tr>
        <w:tc>
          <w:tcPr>
            <w:tcW w:type="dxa" w:w="5040"/>
            <w:vAlign w:val="center"/>
          </w:tcPr>
          <w:p>
            <w:r/>
            <w:r>
              <w:rPr>
                <w:rFonts w:ascii="Aptos" w:hAnsi="Aptos"/>
                <w:b w:val="0"/>
                <w:sz w:val="16"/>
              </w:rPr>
              <w:t>Fast/Balanced/Relaxed vs MVP duration</w:t>
            </w:r>
          </w:p>
        </w:tc>
        <w:tc>
          <w:tcPr>
            <w:tcW w:type="dxa" w:w="5040"/>
            <w:vAlign w:val="center"/>
          </w:tcPr>
          <w:p>
            <w:r/>
            <w:r>
              <w:rPr>
                <w:rFonts w:ascii="Aptos" w:hAnsi="Aptos"/>
                <w:b w:val="0"/>
                <w:sz w:val="16"/>
              </w:rPr>
              <w:t>Keep modes as planning modes; templates remain 1D and 2D/1N for MVP.</w:t>
            </w:r>
          </w:p>
        </w:tc>
      </w:tr>
      <w:tr>
        <w:tc>
          <w:tcPr>
            <w:tcW w:type="dxa" w:w="5040"/>
            <w:vAlign w:val="center"/>
          </w:tcPr>
          <w:p>
            <w:r/>
            <w:r>
              <w:rPr>
                <w:rFonts w:ascii="Aptos" w:hAnsi="Aptos"/>
                <w:b w:val="0"/>
                <w:sz w:val="16"/>
              </w:rPr>
              <w:t>Design reference list incomplete</w:t>
            </w:r>
          </w:p>
        </w:tc>
        <w:tc>
          <w:tcPr>
            <w:tcW w:type="dxa" w:w="5040"/>
            <w:vAlign w:val="center"/>
          </w:tcPr>
          <w:p>
            <w:r/>
            <w:r>
              <w:rPr>
                <w:rFonts w:ascii="Aptos" w:hAnsi="Aptos"/>
                <w:b w:val="0"/>
                <w:sz w:val="16"/>
              </w:rPr>
              <w:t>Add Figma-ready Screen Specification V1.0 to PRD §22.</w:t>
            </w:r>
          </w:p>
        </w:tc>
      </w:tr>
    </w:tbl>
    <w:p>
      <w:pPr>
        <w:pStyle w:val="SmallNote"/>
      </w:pPr>
      <w:r>
        <w:t>These are recommended changes, not silently applied business decisions. D-16 remains open until the Product Owner approves the PRD V1.1 update.</w:t>
      </w:r>
    </w:p>
    <w:p>
      <w:pPr>
        <w:pStyle w:val="Heading1"/>
      </w:pPr>
      <w:r>
        <w:t>25. Appendix — Product Language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rFonts w:ascii="Aptos" w:hAnsi="Aptos"/>
                <w:b/>
                <w:sz w:val="16"/>
              </w:rPr>
              <w:t>Term</w:t>
            </w:r>
          </w:p>
        </w:tc>
        <w:tc>
          <w:tcPr>
            <w:tcW w:type="dxa" w:w="5040"/>
            <w:vAlign w:val="center"/>
            <w:shd w:fill="E8EEF5"/>
          </w:tcPr>
          <w:p>
            <w:r/>
            <w:r>
              <w:rPr>
                <w:rFonts w:ascii="Aptos" w:hAnsi="Aptos"/>
                <w:b/>
                <w:sz w:val="16"/>
              </w:rPr>
              <w:t>Approved meaning</w:t>
            </w:r>
          </w:p>
        </w:tc>
      </w:tr>
      <w:tr>
        <w:tc>
          <w:tcPr>
            <w:tcW w:type="dxa" w:w="5040"/>
            <w:vAlign w:val="center"/>
          </w:tcPr>
          <w:p>
            <w:r/>
            <w:r>
              <w:rPr>
                <w:rFonts w:ascii="Aptos" w:hAnsi="Aptos"/>
                <w:b w:val="0"/>
                <w:sz w:val="16"/>
              </w:rPr>
              <w:t>Estimated</w:t>
            </w:r>
          </w:p>
        </w:tc>
        <w:tc>
          <w:tcPr>
            <w:tcW w:type="dxa" w:w="5040"/>
            <w:vAlign w:val="center"/>
          </w:tcPr>
          <w:p>
            <w:r/>
            <w:r>
              <w:rPr>
                <w:rFonts w:ascii="Aptos" w:hAnsi="Aptos"/>
                <w:b w:val="0"/>
                <w:sz w:val="16"/>
              </w:rPr>
              <w:t>System-generated value based on a non-confirmed source/calculation.</w:t>
            </w:r>
          </w:p>
        </w:tc>
      </w:tr>
      <w:tr>
        <w:tc>
          <w:tcPr>
            <w:tcW w:type="dxa" w:w="5040"/>
            <w:vAlign w:val="center"/>
          </w:tcPr>
          <w:p>
            <w:r/>
            <w:r>
              <w:rPr>
                <w:rFonts w:ascii="Aptos" w:hAnsi="Aptos"/>
                <w:b w:val="0"/>
                <w:sz w:val="16"/>
              </w:rPr>
              <w:t>Recommended</w:t>
            </w:r>
          </w:p>
        </w:tc>
        <w:tc>
          <w:tcPr>
            <w:tcW w:type="dxa" w:w="5040"/>
            <w:vAlign w:val="center"/>
          </w:tcPr>
          <w:p>
            <w:r/>
            <w:r>
              <w:rPr>
                <w:rFonts w:ascii="Aptos" w:hAnsi="Aptos"/>
                <w:b w:val="0"/>
                <w:sz w:val="16"/>
              </w:rPr>
              <w:t>Product/AI recommendation based on configured rules and preferences.</w:t>
            </w:r>
          </w:p>
        </w:tc>
      </w:tr>
      <w:tr>
        <w:tc>
          <w:tcPr>
            <w:tcW w:type="dxa" w:w="5040"/>
            <w:vAlign w:val="center"/>
          </w:tcPr>
          <w:p>
            <w:r/>
            <w:r>
              <w:rPr>
                <w:rFonts w:ascii="Aptos" w:hAnsi="Aptos"/>
                <w:b w:val="0"/>
                <w:sz w:val="16"/>
              </w:rPr>
              <w:t>Confirmed</w:t>
            </w:r>
          </w:p>
        </w:tc>
        <w:tc>
          <w:tcPr>
            <w:tcW w:type="dxa" w:w="5040"/>
            <w:vAlign w:val="center"/>
          </w:tcPr>
          <w:p>
            <w:r/>
            <w:r>
              <w:rPr>
                <w:rFonts w:ascii="Aptos" w:hAnsi="Aptos"/>
                <w:b w:val="0"/>
                <w:sz w:val="16"/>
              </w:rPr>
              <w:t>Required fulfilment components are confirmed and approved payment condition is satisfied.</w:t>
            </w:r>
          </w:p>
        </w:tc>
      </w:tr>
      <w:tr>
        <w:tc>
          <w:tcPr>
            <w:tcW w:type="dxa" w:w="5040"/>
            <w:vAlign w:val="center"/>
          </w:tcPr>
          <w:p>
            <w:r/>
            <w:r>
              <w:rPr>
                <w:rFonts w:ascii="Aptos" w:hAnsi="Aptos"/>
                <w:b w:val="0"/>
                <w:sz w:val="16"/>
              </w:rPr>
              <w:t>Senior-Friendly</w:t>
            </w:r>
          </w:p>
        </w:tc>
        <w:tc>
          <w:tcPr>
            <w:tcW w:type="dxa" w:w="5040"/>
            <w:vAlign w:val="center"/>
          </w:tcPr>
          <w:p>
            <w:r/>
            <w:r>
              <w:rPr>
                <w:rFonts w:ascii="Aptos" w:hAnsi="Aptos"/>
                <w:b w:val="0"/>
                <w:sz w:val="16"/>
              </w:rPr>
              <w:t>A planning mode that adjusts comfort, breaks, walking and operational uncertainty.</w:t>
            </w:r>
          </w:p>
        </w:tc>
      </w:tr>
      <w:tr>
        <w:tc>
          <w:tcPr>
            <w:tcW w:type="dxa" w:w="5040"/>
            <w:vAlign w:val="center"/>
          </w:tcPr>
          <w:p>
            <w:r/>
            <w:r>
              <w:rPr>
                <w:rFonts w:ascii="Aptos" w:hAnsi="Aptos"/>
                <w:b w:val="0"/>
                <w:sz w:val="16"/>
              </w:rPr>
              <w:t>Live Journey</w:t>
            </w:r>
          </w:p>
        </w:tc>
        <w:tc>
          <w:tcPr>
            <w:tcW w:type="dxa" w:w="5040"/>
            <w:vAlign w:val="center"/>
          </w:tcPr>
          <w:p>
            <w:r/>
            <w:r>
              <w:rPr>
                <w:rFonts w:ascii="Aptos" w:hAnsi="Aptos"/>
                <w:b w:val="0"/>
                <w:sz w:val="16"/>
              </w:rPr>
              <w:t>Customer-visible trip progress based on validated operational events; not necessarily GPS.</w:t>
            </w:r>
          </w:p>
        </w:tc>
      </w:tr>
      <w:tr>
        <w:tc>
          <w:tcPr>
            <w:tcW w:type="dxa" w:w="5040"/>
            <w:vAlign w:val="center"/>
          </w:tcPr>
          <w:p>
            <w:r/>
            <w:r>
              <w:rPr>
                <w:rFonts w:ascii="Aptos" w:hAnsi="Aptos"/>
                <w:b w:val="0"/>
                <w:sz w:val="16"/>
              </w:rPr>
              <w:t>Passport</w:t>
            </w:r>
          </w:p>
        </w:tc>
        <w:tc>
          <w:tcPr>
            <w:tcW w:type="dxa" w:w="5040"/>
            <w:vAlign w:val="center"/>
          </w:tcPr>
          <w:p>
            <w:r/>
            <w:r>
              <w:rPr>
                <w:rFonts w:ascii="Aptos" w:hAnsi="Aptos"/>
                <w:b w:val="0"/>
                <w:sz w:val="16"/>
              </w:rPr>
              <w:t>Nine-temple completion record; completion requires validated events.</w:t>
            </w:r>
          </w:p>
        </w:tc>
      </w:tr>
      <w:tr>
        <w:tc>
          <w:tcPr>
            <w:tcW w:type="dxa" w:w="5040"/>
            <w:vAlign w:val="center"/>
          </w:tcPr>
          <w:p>
            <w:r/>
            <w:r>
              <w:rPr>
                <w:rFonts w:ascii="Aptos" w:hAnsi="Aptos"/>
                <w:b w:val="0"/>
                <w:sz w:val="16"/>
              </w:rPr>
              <w:t>AI Planner</w:t>
            </w:r>
          </w:p>
        </w:tc>
        <w:tc>
          <w:tcPr>
            <w:tcW w:type="dxa" w:w="5040"/>
            <w:vAlign w:val="center"/>
          </w:tcPr>
          <w:p>
            <w:r/>
            <w:r>
              <w:rPr>
                <w:rFonts w:ascii="Aptos" w:hAnsi="Aptos"/>
                <w:b w:val="0"/>
                <w:sz w:val="16"/>
              </w:rPr>
              <w:t>Conversational interface that captures intent and presents engine-generated recommendations.</w:t>
            </w:r>
          </w:p>
        </w:tc>
      </w:tr>
      <w:tr>
        <w:tc>
          <w:tcPr>
            <w:tcW w:type="dxa" w:w="5040"/>
            <w:vAlign w:val="center"/>
          </w:tcPr>
          <w:p>
            <w:r/>
            <w:r>
              <w:rPr>
                <w:rFonts w:ascii="Aptos" w:hAnsi="Aptos"/>
                <w:b w:val="0"/>
                <w:sz w:val="16"/>
              </w:rPr>
              <w:t>Operations</w:t>
            </w:r>
          </w:p>
        </w:tc>
        <w:tc>
          <w:tcPr>
            <w:tcW w:type="dxa" w:w="5040"/>
            <w:vAlign w:val="center"/>
          </w:tcPr>
          <w:p>
            <w:r/>
            <w:r>
              <w:rPr>
                <w:rFonts w:ascii="Aptos" w:hAnsi="Aptos"/>
                <w:b w:val="0"/>
                <w:sz w:val="16"/>
              </w:rPr>
              <w:t>Human execution layer responsible for fulfilment, overrides and real-world exceptions.</w:t>
            </w:r>
          </w:p>
        </w:tc>
      </w:tr>
    </w:tbl>
    <w:p>
      <w:pPr>
        <w:pStyle w:val="Heading1"/>
      </w:pPr>
      <w:r>
        <w:t>26. Final Product Decision Principle</w:t>
      </w:r>
    </w:p>
    <w:p>
      <w:r>
        <w:rPr>
          <w:b/>
          <w:sz w:val="26"/>
        </w:rPr>
        <w:t>Build the smallest system that can reliably plan, book, execute and learn from real Navagraha pilgrimages.</w:t>
      </w:r>
    </w:p>
    <w:p>
      <w:r>
        <w:t>The MVP is successful when real pilgrims can complete the journey with fewer decisions, fewer operational surprises and a clear record of what happened. AI sophistication should increase only after the operational data and state model are trustworthy.</w:t>
      </w:r>
    </w:p>
    <w:p>
      <w:r>
        <w:br w:type="page"/>
      </w:r>
    </w:p>
    <w:p>
      <w:pPr>
        <w:pStyle w:val="Heading1"/>
      </w:pPr>
      <w:r>
        <w:t>27. V1.1 Handoff Review — Canonical Engineering Corrections</w:t>
      </w:r>
    </w:p>
    <w:p>
      <w:r>
        <w:t>STATUS: CURRENT ENGINEERING HANDOFF. This section incorporates the Claude FS V1.0 Handoff Review dated 08 October 2026. From V1.1 onward, this Functional Specification owns the canonical D, MR and EC registers. The Master Product Audit is frozen as an advisory record.</w:t>
      </w:r>
    </w:p>
    <w:p>
      <w:pPr>
        <w:pStyle w:val="Heading2"/>
      </w:pPr>
      <w:r>
        <w:t>27.1 Document hierarchy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Authority</w:t>
            </w:r>
          </w:p>
        </w:tc>
        <w:tc>
          <w:tcPr>
            <w:tcW w:type="dxa" w:w="5040"/>
            <w:vAlign w:val="center"/>
          </w:tcPr>
          <w:p>
            <w:r>
              <w:rPr>
                <w:b/>
                <w:sz w:val="15"/>
              </w:rPr>
              <w:t>Role</w:t>
            </w:r>
          </w:p>
        </w:tc>
      </w:tr>
      <w:tr>
        <w:tc>
          <w:tcPr>
            <w:tcW w:type="dxa" w:w="5040"/>
          </w:tcPr>
          <w:p>
            <w:r>
              <w:rPr>
                <w:sz w:val="15"/>
              </w:rPr>
              <w:t>Product Owner decisions</w:t>
            </w:r>
          </w:p>
        </w:tc>
        <w:tc>
          <w:tcPr>
            <w:tcW w:type="dxa" w:w="5040"/>
          </w:tcPr>
          <w:p>
            <w:r>
              <w:rPr>
                <w:sz w:val="15"/>
              </w:rPr>
              <w:t>Highest authority.</w:t>
            </w:r>
          </w:p>
        </w:tc>
      </w:tr>
      <w:tr>
        <w:tc>
          <w:tcPr>
            <w:tcW w:type="dxa" w:w="5040"/>
          </w:tcPr>
          <w:p>
            <w:r>
              <w:rPr>
                <w:sz w:val="15"/>
              </w:rPr>
              <w:t>PRD</w:t>
            </w:r>
          </w:p>
        </w:tc>
        <w:tc>
          <w:tcPr>
            <w:tcW w:type="dxa" w:w="5040"/>
          </w:tcPr>
          <w:p>
            <w:r>
              <w:rPr>
                <w:sz w:val="15"/>
              </w:rPr>
              <w:t>Business requirements and product scope.</w:t>
            </w:r>
          </w:p>
        </w:tc>
      </w:tr>
      <w:tr>
        <w:tc>
          <w:tcPr>
            <w:tcW w:type="dxa" w:w="5040"/>
          </w:tcPr>
          <w:p>
            <w:r>
              <w:rPr>
                <w:sz w:val="15"/>
              </w:rPr>
              <w:t>MVP Functional Specification V1.1</w:t>
            </w:r>
          </w:p>
        </w:tc>
        <w:tc>
          <w:tcPr>
            <w:tcW w:type="dxa" w:w="5040"/>
          </w:tcPr>
          <w:p>
            <w:r>
              <w:rPr>
                <w:sz w:val="15"/>
              </w:rPr>
              <w:t>Engineering behaviour, acceptance criteria and canonical D/MR/EC registers.</w:t>
            </w:r>
          </w:p>
        </w:tc>
      </w:tr>
      <w:tr>
        <w:tc>
          <w:tcPr>
            <w:tcW w:type="dxa" w:w="5040"/>
          </w:tcPr>
          <w:p>
            <w:r>
              <w:rPr>
                <w:sz w:val="15"/>
              </w:rPr>
              <w:t>AI/UX/Figma specifications</w:t>
            </w:r>
          </w:p>
        </w:tc>
        <w:tc>
          <w:tcPr>
            <w:tcW w:type="dxa" w:w="5040"/>
          </w:tcPr>
          <w:p>
            <w:r>
              <w:rPr>
                <w:sz w:val="15"/>
              </w:rPr>
              <w:t>Detailed implementation references.</w:t>
            </w:r>
          </w:p>
        </w:tc>
      </w:tr>
      <w:tr>
        <w:tc>
          <w:tcPr>
            <w:tcW w:type="dxa" w:w="5040"/>
          </w:tcPr>
          <w:p>
            <w:r>
              <w:rPr>
                <w:sz w:val="15"/>
              </w:rPr>
              <w:t>Frozen Master Product Audit</w:t>
            </w:r>
          </w:p>
        </w:tc>
        <w:tc>
          <w:tcPr>
            <w:tcW w:type="dxa" w:w="5040"/>
          </w:tcPr>
          <w:p>
            <w:r>
              <w:rPr>
                <w:sz w:val="15"/>
              </w:rPr>
              <w:t>Advisory review record; not the live register.</w:t>
            </w:r>
          </w:p>
        </w:tc>
      </w:tr>
    </w:tbl>
    <w:p>
      <w:pPr>
        <w:pStyle w:val="Heading2"/>
      </w:pPr>
      <w:r>
        <w:t>27.2 Blocking issues B-01–B-10</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Issue</w:t>
            </w:r>
          </w:p>
        </w:tc>
        <w:tc>
          <w:tcPr>
            <w:tcW w:type="dxa" w:w="5040"/>
            <w:vAlign w:val="center"/>
          </w:tcPr>
          <w:p>
            <w:r>
              <w:rPr>
                <w:b/>
                <w:sz w:val="15"/>
              </w:rPr>
              <w:t>V1.1 resolution</w:t>
            </w:r>
          </w:p>
        </w:tc>
      </w:tr>
      <w:tr>
        <w:tc>
          <w:tcPr>
            <w:tcW w:type="dxa" w:w="5040"/>
          </w:tcPr>
          <w:p>
            <w:r>
              <w:rPr>
                <w:sz w:val="15"/>
              </w:rPr>
              <w:t>B-01</w:t>
            </w:r>
          </w:p>
        </w:tc>
        <w:tc>
          <w:tcPr>
            <w:tcW w:type="dxa" w:w="5040"/>
          </w:tcPr>
          <w:p>
            <w:r>
              <w:rPr>
                <w:sz w:val="15"/>
              </w:rPr>
              <w:t>MR-01..MR-56 are now individually registered below; no range-only coverage.</w:t>
            </w:r>
          </w:p>
        </w:tc>
      </w:tr>
      <w:tr>
        <w:tc>
          <w:tcPr>
            <w:tcW w:type="dxa" w:w="5040"/>
          </w:tcPr>
          <w:p>
            <w:r>
              <w:rPr>
                <w:sz w:val="15"/>
              </w:rPr>
              <w:t>B-02</w:t>
            </w:r>
          </w:p>
        </w:tc>
        <w:tc>
          <w:tcPr>
            <w:tcW w:type="dxa" w:w="5040"/>
          </w:tcPr>
          <w:p>
            <w:r>
              <w:rPr>
                <w:sz w:val="15"/>
              </w:rPr>
              <w:t>EC-01..EC-38 audit cases are retained and EC-39..EC-56 are FS-derived additions.</w:t>
            </w:r>
          </w:p>
        </w:tc>
      </w:tr>
      <w:tr>
        <w:tc>
          <w:tcPr>
            <w:tcW w:type="dxa" w:w="5040"/>
          </w:tcPr>
          <w:p>
            <w:r>
              <w:rPr>
                <w:sz w:val="15"/>
              </w:rPr>
              <w:t>B-03</w:t>
            </w:r>
          </w:p>
        </w:tc>
        <w:tc>
          <w:tcPr>
            <w:tcW w:type="dxa" w:w="5040"/>
          </w:tcPr>
          <w:p>
            <w:r>
              <w:rPr>
                <w:sz w:val="15"/>
              </w:rPr>
              <w:t>Canonical backlog prefixes and crosswalk are defined below.</w:t>
            </w:r>
          </w:p>
        </w:tc>
      </w:tr>
      <w:tr>
        <w:tc>
          <w:tcPr>
            <w:tcW w:type="dxa" w:w="5040"/>
          </w:tcPr>
          <w:p>
            <w:r>
              <w:rPr>
                <w:sz w:val="15"/>
              </w:rPr>
              <w:t>B-04</w:t>
            </w:r>
          </w:p>
        </w:tc>
        <w:tc>
          <w:tcPr>
            <w:tcW w:type="dxa" w:w="5040"/>
          </w:tcPr>
          <w:p>
            <w:r>
              <w:rPr>
                <w:sz w:val="15"/>
              </w:rPr>
              <w:t>Numeric MVP NFRs are added in §31.</w:t>
            </w:r>
          </w:p>
        </w:tc>
      </w:tr>
      <w:tr>
        <w:tc>
          <w:tcPr>
            <w:tcW w:type="dxa" w:w="5040"/>
          </w:tcPr>
          <w:p>
            <w:r>
              <w:rPr>
                <w:sz w:val="15"/>
              </w:rPr>
              <w:t>B-05</w:t>
            </w:r>
          </w:p>
        </w:tc>
        <w:tc>
          <w:tcPr>
            <w:tcW w:type="dxa" w:w="5040"/>
          </w:tcPr>
          <w:p>
            <w:r>
              <w:rPr>
                <w:sz w:val="15"/>
              </w:rPr>
              <w:t>Ops booking, confirmation, change/cancel, refund, OTP/session and internal notification APIs are added in §32.</w:t>
            </w:r>
          </w:p>
        </w:tc>
      </w:tr>
      <w:tr>
        <w:tc>
          <w:tcPr>
            <w:tcW w:type="dxa" w:w="5040"/>
          </w:tcPr>
          <w:p>
            <w:r>
              <w:rPr>
                <w:sz w:val="15"/>
              </w:rPr>
              <w:t>B-06</w:t>
            </w:r>
          </w:p>
        </w:tc>
        <w:tc>
          <w:tcPr>
            <w:tcW w:type="dxa" w:w="5040"/>
          </w:tcPr>
          <w:p>
            <w:r>
              <w:rPr>
                <w:sz w:val="15"/>
              </w:rPr>
              <w:t>Payment and fulfilment are parallel gates; canonical state model is replaced in §33.</w:t>
            </w:r>
          </w:p>
        </w:tc>
      </w:tr>
      <w:tr>
        <w:tc>
          <w:tcPr>
            <w:tcW w:type="dxa" w:w="5040"/>
          </w:tcPr>
          <w:p>
            <w:r>
              <w:rPr>
                <w:sz w:val="15"/>
              </w:rPr>
              <w:t>B-07</w:t>
            </w:r>
          </w:p>
        </w:tc>
        <w:tc>
          <w:tcPr>
            <w:tcW w:type="dxa" w:w="5040"/>
          </w:tcPr>
          <w:p>
            <w:r>
              <w:rPr>
                <w:sz w:val="15"/>
              </w:rPr>
              <w:t>Template × Mode × Tier is canonical; Senior-Friendly is a mode overlay.</w:t>
            </w:r>
          </w:p>
        </w:tc>
      </w:tr>
      <w:tr>
        <w:tc>
          <w:tcPr>
            <w:tcW w:type="dxa" w:w="5040"/>
          </w:tcPr>
          <w:p>
            <w:r>
              <w:rPr>
                <w:sz w:val="15"/>
              </w:rPr>
              <w:t>B-08</w:t>
            </w:r>
          </w:p>
        </w:tc>
        <w:tc>
          <w:tcPr>
            <w:tcW w:type="dxa" w:w="5040"/>
          </w:tcPr>
          <w:p>
            <w:r>
              <w:rPr>
                <w:sz w:val="15"/>
              </w:rPr>
              <w:t>Circuit becomes an MVP entity in §35.</w:t>
            </w:r>
          </w:p>
        </w:tc>
      </w:tr>
      <w:tr>
        <w:tc>
          <w:tcPr>
            <w:tcW w:type="dxa" w:w="5040"/>
          </w:tcPr>
          <w:p>
            <w:r>
              <w:rPr>
                <w:sz w:val="15"/>
              </w:rPr>
              <w:t>B-09</w:t>
            </w:r>
          </w:p>
        </w:tc>
        <w:tc>
          <w:tcPr>
            <w:tcW w:type="dxa" w:w="5040"/>
          </w:tcPr>
          <w:p>
            <w:r>
              <w:rPr>
                <w:sz w:val="15"/>
              </w:rPr>
              <w:t>Traveller is restored; PRD role vocabulary is preserved subject to D-18.</w:t>
            </w:r>
          </w:p>
        </w:tc>
      </w:tr>
      <w:tr>
        <w:tc>
          <w:tcPr>
            <w:tcW w:type="dxa" w:w="5040"/>
          </w:tcPr>
          <w:p>
            <w:r>
              <w:rPr>
                <w:sz w:val="15"/>
              </w:rPr>
              <w:t>B-10</w:t>
            </w:r>
          </w:p>
        </w:tc>
        <w:tc>
          <w:tcPr>
            <w:tcW w:type="dxa" w:w="5040"/>
          </w:tcPr>
          <w:p>
            <w:r>
              <w:rPr>
                <w:sz w:val="15"/>
              </w:rPr>
              <w:t>Engine-assisted replanning remains P1; P0 is manual operations edit + version + notification.</w:t>
            </w:r>
          </w:p>
        </w:tc>
      </w:tr>
    </w:tbl>
    <w:p>
      <w:pPr>
        <w:pStyle w:val="Heading2"/>
      </w:pPr>
      <w:r>
        <w:t>27.3 MVP priority corrections</w:t>
      </w:r>
    </w:p>
    <w:p>
      <w:pPr>
        <w:pStyle w:val="ListBullet"/>
        <w:spacing w:after="40"/>
      </w:pPr>
      <w:r>
        <w:t>NAV-LIVE-003 = P0 operations/coordinator event recording.</w:t>
      </w:r>
    </w:p>
    <w:p>
      <w:pPr>
        <w:pStyle w:val="ListBullet"/>
        <w:spacing w:after="40"/>
      </w:pPr>
      <w:r>
        <w:t>NAV-LIVE-004 and NAV-IT-006 engine-assisted replanning = P1.</w:t>
      </w:r>
    </w:p>
    <w:p>
      <w:pPr>
        <w:pStyle w:val="ListBullet"/>
        <w:spacing w:after="40"/>
      </w:pPr>
      <w:r>
        <w:t>Minimal Live Journey = P0.</w:t>
      </w:r>
    </w:p>
    <w:p>
      <w:pPr>
        <w:pStyle w:val="ListBullet"/>
        <w:spacing w:after="40"/>
      </w:pPr>
      <w:r>
        <w:t>Send My Parents core = P0; full family live view = P1.</w:t>
      </w:r>
    </w:p>
    <w:p>
      <w:pPr>
        <w:pStyle w:val="ListBullet"/>
        <w:spacing w:after="40"/>
      </w:pPr>
      <w:r>
        <w:t>Driver signed-link page = P1 unless D-15 explicitly promotes it; coordinator capture is the P0 fallback.</w:t>
      </w:r>
    </w:p>
    <w:p>
      <w:pPr>
        <w:pStyle w:val="Heading1"/>
      </w:pPr>
      <w:r>
        <w:t>28. Canonical Missing-Requirement Register — MR-01..MR-56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4"/>
              </w:rPr>
              <w:t>ID</w:t>
            </w:r>
          </w:p>
        </w:tc>
        <w:tc>
          <w:tcPr>
            <w:tcW w:type="dxa" w:w="3360"/>
            <w:vAlign w:val="center"/>
          </w:tcPr>
          <w:p>
            <w:r>
              <w:rPr>
                <w:b/>
                <w:sz w:val="14"/>
              </w:rPr>
              <w:t>Requirement</w:t>
            </w:r>
          </w:p>
        </w:tc>
        <w:tc>
          <w:tcPr>
            <w:tcW w:type="dxa" w:w="3360"/>
            <w:vAlign w:val="center"/>
          </w:tcPr>
          <w:p>
            <w:r>
              <w:rPr>
                <w:b/>
                <w:sz w:val="14"/>
              </w:rPr>
              <w:t>Priority / treatment</w:t>
            </w:r>
          </w:p>
        </w:tc>
      </w:tr>
      <w:tr>
        <w:tc>
          <w:tcPr>
            <w:tcW w:type="dxa" w:w="3360"/>
          </w:tcPr>
          <w:p>
            <w:r>
              <w:rPr>
                <w:sz w:val="14"/>
              </w:rPr>
              <w:t>MR-01</w:t>
            </w:r>
          </w:p>
        </w:tc>
        <w:tc>
          <w:tcPr>
            <w:tcW w:type="dxa" w:w="3360"/>
          </w:tcPr>
          <w:p>
            <w:r>
              <w:rPr>
                <w:sz w:val="14"/>
              </w:rPr>
              <w:t>OTP sign-in + session merge</w:t>
            </w:r>
          </w:p>
        </w:tc>
        <w:tc>
          <w:tcPr>
            <w:tcW w:type="dxa" w:w="3360"/>
          </w:tcPr>
          <w:p>
            <w:r>
              <w:rPr>
                <w:sz w:val="14"/>
              </w:rPr>
              <w:t>P0</w:t>
            </w:r>
          </w:p>
        </w:tc>
      </w:tr>
      <w:tr>
        <w:tc>
          <w:tcPr>
            <w:tcW w:type="dxa" w:w="3360"/>
          </w:tcPr>
          <w:p>
            <w:r>
              <w:rPr>
                <w:sz w:val="14"/>
              </w:rPr>
              <w:t>MR-02</w:t>
            </w:r>
          </w:p>
        </w:tc>
        <w:tc>
          <w:tcPr>
            <w:tcW w:type="dxa" w:w="3360"/>
          </w:tcPr>
          <w:p>
            <w:r>
              <w:rPr>
                <w:sz w:val="14"/>
              </w:rPr>
              <w:t>Booker/traveller/lead roles</w:t>
            </w:r>
          </w:p>
        </w:tc>
        <w:tc>
          <w:tcPr>
            <w:tcW w:type="dxa" w:w="3360"/>
          </w:tcPr>
          <w:p>
            <w:r>
              <w:rPr>
                <w:sz w:val="14"/>
              </w:rPr>
              <w:t>P0</w:t>
            </w:r>
          </w:p>
        </w:tc>
      </w:tr>
      <w:tr>
        <w:tc>
          <w:tcPr>
            <w:tcW w:type="dxa" w:w="3360"/>
          </w:tcPr>
          <w:p>
            <w:r>
              <w:rPr>
                <w:sz w:val="14"/>
              </w:rPr>
              <w:t>MR-03</w:t>
            </w:r>
          </w:p>
        </w:tc>
        <w:tc>
          <w:tcPr>
            <w:tcW w:type="dxa" w:w="3360"/>
          </w:tcPr>
          <w:p>
            <w:r>
              <w:rPr>
                <w:sz w:val="14"/>
              </w:rPr>
              <w:t>Pre-trip checklist T-48h/T-12h</w:t>
            </w:r>
          </w:p>
        </w:tc>
        <w:tc>
          <w:tcPr>
            <w:tcW w:type="dxa" w:w="3360"/>
          </w:tcPr>
          <w:p>
            <w:r>
              <w:rPr>
                <w:sz w:val="14"/>
              </w:rPr>
              <w:t>P0</w:t>
            </w:r>
          </w:p>
        </w:tc>
      </w:tr>
      <w:tr>
        <w:tc>
          <w:tcPr>
            <w:tcW w:type="dxa" w:w="3360"/>
          </w:tcPr>
          <w:p>
            <w:r>
              <w:rPr>
                <w:sz w:val="14"/>
              </w:rPr>
              <w:t>MR-04</w:t>
            </w:r>
          </w:p>
        </w:tc>
        <w:tc>
          <w:tcPr>
            <w:tcW w:type="dxa" w:w="3360"/>
          </w:tcPr>
          <w:p>
            <w:r>
              <w:rPr>
                <w:sz w:val="14"/>
              </w:rPr>
              <w:t>Change &amp; cancel requests</w:t>
            </w:r>
          </w:p>
        </w:tc>
        <w:tc>
          <w:tcPr>
            <w:tcW w:type="dxa" w:w="3360"/>
          </w:tcPr>
          <w:p>
            <w:r>
              <w:rPr>
                <w:sz w:val="14"/>
              </w:rPr>
              <w:t>P0</w:t>
            </w:r>
          </w:p>
        </w:tc>
      </w:tr>
      <w:tr>
        <w:tc>
          <w:tcPr>
            <w:tcW w:type="dxa" w:w="3360"/>
          </w:tcPr>
          <w:p>
            <w:r>
              <w:rPr>
                <w:sz w:val="14"/>
              </w:rPr>
              <w:t>MR-05</w:t>
            </w:r>
          </w:p>
        </w:tc>
        <w:tc>
          <w:tcPr>
            <w:tcW w:type="dxa" w:w="3360"/>
          </w:tcPr>
          <w:p>
            <w:r>
              <w:rPr>
                <w:sz w:val="14"/>
              </w:rPr>
              <w:t>Post-trip feedback</w:t>
            </w:r>
          </w:p>
        </w:tc>
        <w:tc>
          <w:tcPr>
            <w:tcW w:type="dxa" w:w="3360"/>
          </w:tcPr>
          <w:p>
            <w:r>
              <w:rPr>
                <w:sz w:val="14"/>
              </w:rPr>
              <w:t>P0</w:t>
            </w:r>
          </w:p>
        </w:tc>
      </w:tr>
      <w:tr>
        <w:tc>
          <w:tcPr>
            <w:tcW w:type="dxa" w:w="3360"/>
          </w:tcPr>
          <w:p>
            <w:r>
              <w:rPr>
                <w:sz w:val="14"/>
              </w:rPr>
              <w:t>MR-06</w:t>
            </w:r>
          </w:p>
        </w:tc>
        <w:tc>
          <w:tcPr>
            <w:tcW w:type="dxa" w:w="3360"/>
          </w:tcPr>
          <w:p>
            <w:r>
              <w:rPr>
                <w:sz w:val="14"/>
              </w:rPr>
              <w:t>Family status link</w:t>
            </w:r>
          </w:p>
        </w:tc>
        <w:tc>
          <w:tcPr>
            <w:tcW w:type="dxa" w:w="3360"/>
          </w:tcPr>
          <w:p>
            <w:r>
              <w:rPr>
                <w:sz w:val="14"/>
              </w:rPr>
              <w:t>P1</w:t>
            </w:r>
          </w:p>
        </w:tc>
      </w:tr>
      <w:tr>
        <w:tc>
          <w:tcPr>
            <w:tcW w:type="dxa" w:w="3360"/>
          </w:tcPr>
          <w:p>
            <w:r>
              <w:rPr>
                <w:sz w:val="14"/>
              </w:rPr>
              <w:t>MR-07</w:t>
            </w:r>
          </w:p>
        </w:tc>
        <w:tc>
          <w:tcPr>
            <w:tcW w:type="dxa" w:w="3360"/>
          </w:tcPr>
          <w:p>
            <w:r>
              <w:rPr>
                <w:sz w:val="14"/>
              </w:rPr>
              <w:t>TripRequest schema</w:t>
            </w:r>
          </w:p>
        </w:tc>
        <w:tc>
          <w:tcPr>
            <w:tcW w:type="dxa" w:w="3360"/>
          </w:tcPr>
          <w:p>
            <w:r>
              <w:rPr>
                <w:sz w:val="14"/>
              </w:rPr>
              <w:t>P0</w:t>
            </w:r>
          </w:p>
        </w:tc>
      </w:tr>
      <w:tr>
        <w:tc>
          <w:tcPr>
            <w:tcW w:type="dxa" w:w="3360"/>
          </w:tcPr>
          <w:p>
            <w:r>
              <w:rPr>
                <w:sz w:val="14"/>
              </w:rPr>
              <w:t>MR-08</w:t>
            </w:r>
          </w:p>
        </w:tc>
        <w:tc>
          <w:tcPr>
            <w:tcW w:type="dxa" w:w="3360"/>
          </w:tcPr>
          <w:p>
            <w:r>
              <w:rPr>
                <w:sz w:val="14"/>
              </w:rPr>
              <w:t>Chip-only planner fallback</w:t>
            </w:r>
          </w:p>
        </w:tc>
        <w:tc>
          <w:tcPr>
            <w:tcW w:type="dxa" w:w="3360"/>
          </w:tcPr>
          <w:p>
            <w:r>
              <w:rPr>
                <w:sz w:val="14"/>
              </w:rPr>
              <w:t>P0</w:t>
            </w:r>
          </w:p>
        </w:tc>
      </w:tr>
      <w:tr>
        <w:tc>
          <w:tcPr>
            <w:tcW w:type="dxa" w:w="3360"/>
          </w:tcPr>
          <w:p>
            <w:r>
              <w:rPr>
                <w:sz w:val="14"/>
              </w:rPr>
              <w:t>MR-09</w:t>
            </w:r>
          </w:p>
        </w:tc>
        <w:tc>
          <w:tcPr>
            <w:tcW w:type="dxa" w:w="3360"/>
          </w:tcPr>
          <w:p>
            <w:r>
              <w:rPr>
                <w:sz w:val="14"/>
              </w:rPr>
              <w:t>AI eval set &amp; pass bar</w:t>
            </w:r>
          </w:p>
        </w:tc>
        <w:tc>
          <w:tcPr>
            <w:tcW w:type="dxa" w:w="3360"/>
          </w:tcPr>
          <w:p>
            <w:r>
              <w:rPr>
                <w:sz w:val="14"/>
              </w:rPr>
              <w:t>P0</w:t>
            </w:r>
          </w:p>
        </w:tc>
      </w:tr>
      <w:tr>
        <w:tc>
          <w:tcPr>
            <w:tcW w:type="dxa" w:w="3360"/>
          </w:tcPr>
          <w:p>
            <w:r>
              <w:rPr>
                <w:sz w:val="14"/>
              </w:rPr>
              <w:t>MR-10</w:t>
            </w:r>
          </w:p>
        </w:tc>
        <w:tc>
          <w:tcPr>
            <w:tcW w:type="dxa" w:w="3360"/>
          </w:tcPr>
          <w:p>
            <w:r>
              <w:rPr>
                <w:sz w:val="14"/>
              </w:rPr>
              <w:t>AI language scope</w:t>
            </w:r>
          </w:p>
        </w:tc>
        <w:tc>
          <w:tcPr>
            <w:tcW w:type="dxa" w:w="3360"/>
          </w:tcPr>
          <w:p>
            <w:r>
              <w:rPr>
                <w:sz w:val="14"/>
              </w:rPr>
              <w:t>P0</w:t>
            </w:r>
          </w:p>
        </w:tc>
      </w:tr>
      <w:tr>
        <w:tc>
          <w:tcPr>
            <w:tcW w:type="dxa" w:w="3360"/>
          </w:tcPr>
          <w:p>
            <w:r>
              <w:rPr>
                <w:sz w:val="14"/>
              </w:rPr>
              <w:t>MR-11</w:t>
            </w:r>
          </w:p>
        </w:tc>
        <w:tc>
          <w:tcPr>
            <w:tcW w:type="dxa" w:w="3360"/>
          </w:tcPr>
          <w:p>
            <w:r>
              <w:rPr>
                <w:sz w:val="14"/>
              </w:rPr>
              <w:t>LLM cost/latency budget</w:t>
            </w:r>
          </w:p>
        </w:tc>
        <w:tc>
          <w:tcPr>
            <w:tcW w:type="dxa" w:w="3360"/>
          </w:tcPr>
          <w:p>
            <w:r>
              <w:rPr>
                <w:sz w:val="14"/>
              </w:rPr>
              <w:t>P0</w:t>
            </w:r>
          </w:p>
        </w:tc>
      </w:tr>
      <w:tr>
        <w:tc>
          <w:tcPr>
            <w:tcW w:type="dxa" w:w="3360"/>
          </w:tcPr>
          <w:p>
            <w:r>
              <w:rPr>
                <w:sz w:val="14"/>
              </w:rPr>
              <w:t>MR-12</w:t>
            </w:r>
          </w:p>
        </w:tc>
        <w:tc>
          <w:tcPr>
            <w:tcW w:type="dxa" w:w="3360"/>
          </w:tcPr>
          <w:p>
            <w:r>
              <w:rPr>
                <w:sz w:val="14"/>
              </w:rPr>
              <w:t>Booking &amp; fulfilment state machines</w:t>
            </w:r>
          </w:p>
        </w:tc>
        <w:tc>
          <w:tcPr>
            <w:tcW w:type="dxa" w:w="3360"/>
          </w:tcPr>
          <w:p>
            <w:r>
              <w:rPr>
                <w:sz w:val="14"/>
              </w:rPr>
              <w:t>P0</w:t>
            </w:r>
          </w:p>
        </w:tc>
      </w:tr>
      <w:tr>
        <w:tc>
          <w:tcPr>
            <w:tcW w:type="dxa" w:w="3360"/>
          </w:tcPr>
          <w:p>
            <w:r>
              <w:rPr>
                <w:sz w:val="14"/>
              </w:rPr>
              <w:t>MR-13</w:t>
            </w:r>
          </w:p>
        </w:tc>
        <w:tc>
          <w:tcPr>
            <w:tcW w:type="dxa" w:w="3360"/>
          </w:tcPr>
          <w:p>
            <w:r>
              <w:rPr>
                <w:sz w:val="14"/>
              </w:rPr>
              <w:t>Quote validity/price lock</w:t>
            </w:r>
          </w:p>
        </w:tc>
        <w:tc>
          <w:tcPr>
            <w:tcW w:type="dxa" w:w="3360"/>
          </w:tcPr>
          <w:p>
            <w:r>
              <w:rPr>
                <w:sz w:val="14"/>
              </w:rPr>
              <w:t>P0</w:t>
            </w:r>
          </w:p>
        </w:tc>
      </w:tr>
      <w:tr>
        <w:tc>
          <w:tcPr>
            <w:tcW w:type="dxa" w:w="3360"/>
          </w:tcPr>
          <w:p>
            <w:r>
              <w:rPr>
                <w:sz w:val="14"/>
              </w:rPr>
              <w:t>MR-14</w:t>
            </w:r>
          </w:p>
        </w:tc>
        <w:tc>
          <w:tcPr>
            <w:tcW w:type="dxa" w:w="3360"/>
          </w:tcPr>
          <w:p>
            <w:r>
              <w:rPr>
                <w:sz w:val="14"/>
              </w:rPr>
              <w:t>Lead time &amp; cut-offs</w:t>
            </w:r>
          </w:p>
        </w:tc>
        <w:tc>
          <w:tcPr>
            <w:tcW w:type="dxa" w:w="3360"/>
          </w:tcPr>
          <w:p>
            <w:r>
              <w:rPr>
                <w:sz w:val="14"/>
              </w:rPr>
              <w:t>P0</w:t>
            </w:r>
          </w:p>
        </w:tc>
      </w:tr>
      <w:tr>
        <w:tc>
          <w:tcPr>
            <w:tcW w:type="dxa" w:w="3360"/>
          </w:tcPr>
          <w:p>
            <w:r>
              <w:rPr>
                <w:sz w:val="14"/>
              </w:rPr>
              <w:t>MR-15</w:t>
            </w:r>
          </w:p>
        </w:tc>
        <w:tc>
          <w:tcPr>
            <w:tcW w:type="dxa" w:w="3360"/>
          </w:tcPr>
          <w:p>
            <w:r>
              <w:rPr>
                <w:sz w:val="14"/>
              </w:rPr>
              <w:t>Daily capacity limits</w:t>
            </w:r>
          </w:p>
        </w:tc>
        <w:tc>
          <w:tcPr>
            <w:tcW w:type="dxa" w:w="3360"/>
          </w:tcPr>
          <w:p>
            <w:r>
              <w:rPr>
                <w:sz w:val="14"/>
              </w:rPr>
              <w:t>P0</w:t>
            </w:r>
          </w:p>
        </w:tc>
      </w:tr>
      <w:tr>
        <w:tc>
          <w:tcPr>
            <w:tcW w:type="dxa" w:w="3360"/>
          </w:tcPr>
          <w:p>
            <w:r>
              <w:rPr>
                <w:sz w:val="14"/>
              </w:rPr>
              <w:t>MR-16</w:t>
            </w:r>
          </w:p>
        </w:tc>
        <w:tc>
          <w:tcPr>
            <w:tcW w:type="dxa" w:w="3360"/>
          </w:tcPr>
          <w:p>
            <w:r>
              <w:rPr>
                <w:sz w:val="14"/>
              </w:rPr>
              <w:t>Group size &amp; child-age rules</w:t>
            </w:r>
          </w:p>
        </w:tc>
        <w:tc>
          <w:tcPr>
            <w:tcW w:type="dxa" w:w="3360"/>
          </w:tcPr>
          <w:p>
            <w:r>
              <w:rPr>
                <w:sz w:val="14"/>
              </w:rPr>
              <w:t>P0</w:t>
            </w:r>
          </w:p>
        </w:tc>
      </w:tr>
      <w:tr>
        <w:tc>
          <w:tcPr>
            <w:tcW w:type="dxa" w:w="3360"/>
          </w:tcPr>
          <w:p>
            <w:r>
              <w:rPr>
                <w:sz w:val="14"/>
              </w:rPr>
              <w:t>MR-17</w:t>
            </w:r>
          </w:p>
        </w:tc>
        <w:tc>
          <w:tcPr>
            <w:tcW w:type="dxa" w:w="3360"/>
          </w:tcPr>
          <w:p>
            <w:r>
              <w:rPr>
                <w:sz w:val="14"/>
              </w:rPr>
              <w:t>Deposit &amp; balance</w:t>
            </w:r>
          </w:p>
        </w:tc>
        <w:tc>
          <w:tcPr>
            <w:tcW w:type="dxa" w:w="3360"/>
          </w:tcPr>
          <w:p>
            <w:r>
              <w:rPr>
                <w:sz w:val="14"/>
              </w:rPr>
              <w:t>P0 / D-06 policy</w:t>
            </w:r>
          </w:p>
        </w:tc>
      </w:tr>
      <w:tr>
        <w:tc>
          <w:tcPr>
            <w:tcW w:type="dxa" w:w="3360"/>
          </w:tcPr>
          <w:p>
            <w:r>
              <w:rPr>
                <w:sz w:val="14"/>
              </w:rPr>
              <w:t>MR-18</w:t>
            </w:r>
          </w:p>
        </w:tc>
        <w:tc>
          <w:tcPr>
            <w:tcW w:type="dxa" w:w="3360"/>
          </w:tcPr>
          <w:p>
            <w:r>
              <w:rPr>
                <w:sz w:val="14"/>
              </w:rPr>
              <w:t>Cancellation/refund tiers</w:t>
            </w:r>
          </w:p>
        </w:tc>
        <w:tc>
          <w:tcPr>
            <w:tcW w:type="dxa" w:w="3360"/>
          </w:tcPr>
          <w:p>
            <w:r>
              <w:rPr>
                <w:sz w:val="14"/>
              </w:rPr>
              <w:t>P0 / D-06 policy</w:t>
            </w:r>
          </w:p>
        </w:tc>
      </w:tr>
      <w:tr>
        <w:tc>
          <w:tcPr>
            <w:tcW w:type="dxa" w:w="3360"/>
          </w:tcPr>
          <w:p>
            <w:r>
              <w:rPr>
                <w:sz w:val="14"/>
              </w:rPr>
              <w:t>MR-19</w:t>
            </w:r>
          </w:p>
        </w:tc>
        <w:tc>
          <w:tcPr>
            <w:tcW w:type="dxa" w:w="3360"/>
          </w:tcPr>
          <w:p>
            <w:r>
              <w:rPr>
                <w:sz w:val="14"/>
              </w:rPr>
              <w:t>Webhook reconciliation &amp; idempotency</w:t>
            </w:r>
          </w:p>
        </w:tc>
        <w:tc>
          <w:tcPr>
            <w:tcW w:type="dxa" w:w="3360"/>
          </w:tcPr>
          <w:p>
            <w:r>
              <w:rPr>
                <w:sz w:val="14"/>
              </w:rPr>
              <w:t>P0</w:t>
            </w:r>
          </w:p>
        </w:tc>
      </w:tr>
      <w:tr>
        <w:tc>
          <w:tcPr>
            <w:tcW w:type="dxa" w:w="3360"/>
          </w:tcPr>
          <w:p>
            <w:r>
              <w:rPr>
                <w:sz w:val="14"/>
              </w:rPr>
              <w:t>MR-20</w:t>
            </w:r>
          </w:p>
        </w:tc>
        <w:tc>
          <w:tcPr>
            <w:tcW w:type="dxa" w:w="3360"/>
          </w:tcPr>
          <w:p>
            <w:r>
              <w:rPr>
                <w:sz w:val="14"/>
              </w:rPr>
              <w:t>GST invoice/tax</w:t>
            </w:r>
          </w:p>
        </w:tc>
        <w:tc>
          <w:tcPr>
            <w:tcW w:type="dxa" w:w="3360"/>
          </w:tcPr>
          <w:p>
            <w:r>
              <w:rPr>
                <w:sz w:val="14"/>
              </w:rPr>
              <w:t>P0 / D-07 policy</w:t>
            </w:r>
          </w:p>
        </w:tc>
      </w:tr>
      <w:tr>
        <w:tc>
          <w:tcPr>
            <w:tcW w:type="dxa" w:w="3360"/>
          </w:tcPr>
          <w:p>
            <w:r>
              <w:rPr>
                <w:sz w:val="14"/>
              </w:rPr>
              <w:t>MR-21</w:t>
            </w:r>
          </w:p>
        </w:tc>
        <w:tc>
          <w:tcPr>
            <w:tcW w:type="dxa" w:w="3360"/>
          </w:tcPr>
          <w:p>
            <w:r>
              <w:rPr>
                <w:sz w:val="14"/>
              </w:rPr>
              <w:t>International cards</w:t>
            </w:r>
          </w:p>
        </w:tc>
        <w:tc>
          <w:tcPr>
            <w:tcW w:type="dxa" w:w="3360"/>
          </w:tcPr>
          <w:p>
            <w:r>
              <w:rPr>
                <w:sz w:val="14"/>
              </w:rPr>
              <w:t>P1 / D-11</w:t>
            </w:r>
          </w:p>
        </w:tc>
      </w:tr>
      <w:tr>
        <w:tc>
          <w:tcPr>
            <w:tcW w:type="dxa" w:w="3360"/>
          </w:tcPr>
          <w:p>
            <w:r>
              <w:rPr>
                <w:sz w:val="14"/>
              </w:rPr>
              <w:t>MR-22</w:t>
            </w:r>
          </w:p>
        </w:tc>
        <w:tc>
          <w:tcPr>
            <w:tcW w:type="dxa" w:w="3360"/>
          </w:tcPr>
          <w:p>
            <w:r>
              <w:rPr>
                <w:sz w:val="14"/>
              </w:rPr>
              <w:t>Fulfilment tasks with SLAs</w:t>
            </w:r>
          </w:p>
        </w:tc>
        <w:tc>
          <w:tcPr>
            <w:tcW w:type="dxa" w:w="3360"/>
          </w:tcPr>
          <w:p>
            <w:r>
              <w:rPr>
                <w:sz w:val="14"/>
              </w:rPr>
              <w:t>P0</w:t>
            </w:r>
          </w:p>
        </w:tc>
      </w:tr>
      <w:tr>
        <w:tc>
          <w:tcPr>
            <w:tcW w:type="dxa" w:w="3360"/>
          </w:tcPr>
          <w:p>
            <w:r>
              <w:rPr>
                <w:sz w:val="14"/>
              </w:rPr>
              <w:t>MR-23</w:t>
            </w:r>
          </w:p>
        </w:tc>
        <w:tc>
          <w:tcPr>
            <w:tcW w:type="dxa" w:w="3360"/>
          </w:tcPr>
          <w:p>
            <w:r>
              <w:rPr>
                <w:sz w:val="14"/>
              </w:rPr>
              <w:t>Incident model</w:t>
            </w:r>
          </w:p>
        </w:tc>
        <w:tc>
          <w:tcPr>
            <w:tcW w:type="dxa" w:w="3360"/>
          </w:tcPr>
          <w:p>
            <w:r>
              <w:rPr>
                <w:sz w:val="14"/>
              </w:rPr>
              <w:t>P0</w:t>
            </w:r>
          </w:p>
        </w:tc>
      </w:tr>
      <w:tr>
        <w:tc>
          <w:tcPr>
            <w:tcW w:type="dxa" w:w="3360"/>
          </w:tcPr>
          <w:p>
            <w:r>
              <w:rPr>
                <w:sz w:val="14"/>
              </w:rPr>
              <w:t>MR-24</w:t>
            </w:r>
          </w:p>
        </w:tc>
        <w:tc>
          <w:tcPr>
            <w:tcW w:type="dxa" w:w="3360"/>
          </w:tcPr>
          <w:p>
            <w:r>
              <w:rPr>
                <w:sz w:val="14"/>
              </w:rPr>
              <w:t>On-call cover</w:t>
            </w:r>
          </w:p>
        </w:tc>
        <w:tc>
          <w:tcPr>
            <w:tcW w:type="dxa" w:w="3360"/>
          </w:tcPr>
          <w:p>
            <w:r>
              <w:rPr>
                <w:sz w:val="14"/>
              </w:rPr>
              <w:t>P0</w:t>
            </w:r>
          </w:p>
        </w:tc>
      </w:tr>
      <w:tr>
        <w:tc>
          <w:tcPr>
            <w:tcW w:type="dxa" w:w="3360"/>
          </w:tcPr>
          <w:p>
            <w:r>
              <w:rPr>
                <w:sz w:val="14"/>
              </w:rPr>
              <w:t>MR-25</w:t>
            </w:r>
          </w:p>
        </w:tc>
        <w:tc>
          <w:tcPr>
            <w:tcW w:type="dxa" w:w="3360"/>
          </w:tcPr>
          <w:p>
            <w:r>
              <w:rPr>
                <w:sz w:val="14"/>
              </w:rPr>
              <w:t>Day-before manifests</w:t>
            </w:r>
          </w:p>
        </w:tc>
        <w:tc>
          <w:tcPr>
            <w:tcW w:type="dxa" w:w="3360"/>
          </w:tcPr>
          <w:p>
            <w:r>
              <w:rPr>
                <w:sz w:val="14"/>
              </w:rPr>
              <w:t>P0</w:t>
            </w:r>
          </w:p>
        </w:tc>
      </w:tr>
      <w:tr>
        <w:tc>
          <w:tcPr>
            <w:tcW w:type="dxa" w:w="3360"/>
          </w:tcPr>
          <w:p>
            <w:r>
              <w:rPr>
                <w:sz w:val="14"/>
              </w:rPr>
              <w:t>MR-26</w:t>
            </w:r>
          </w:p>
        </w:tc>
        <w:tc>
          <w:tcPr>
            <w:tcW w:type="dxa" w:w="3360"/>
          </w:tcPr>
          <w:p>
            <w:r>
              <w:rPr>
                <w:sz w:val="14"/>
              </w:rPr>
              <w:t>Driver onboarding</w:t>
            </w:r>
          </w:p>
        </w:tc>
        <w:tc>
          <w:tcPr>
            <w:tcW w:type="dxa" w:w="3360"/>
          </w:tcPr>
          <w:p>
            <w:r>
              <w:rPr>
                <w:sz w:val="14"/>
              </w:rPr>
              <w:t>P0</w:t>
            </w:r>
          </w:p>
        </w:tc>
      </w:tr>
      <w:tr>
        <w:tc>
          <w:tcPr>
            <w:tcW w:type="dxa" w:w="3360"/>
          </w:tcPr>
          <w:p>
            <w:r>
              <w:rPr>
                <w:sz w:val="14"/>
              </w:rPr>
              <w:t>MR-27</w:t>
            </w:r>
          </w:p>
        </w:tc>
        <w:tc>
          <w:tcPr>
            <w:tcW w:type="dxa" w:w="3360"/>
          </w:tcPr>
          <w:p>
            <w:r>
              <w:rPr>
                <w:sz w:val="14"/>
              </w:rPr>
              <w:t>Tamil driver UI</w:t>
            </w:r>
          </w:p>
        </w:tc>
        <w:tc>
          <w:tcPr>
            <w:tcW w:type="dxa" w:w="3360"/>
          </w:tcPr>
          <w:p>
            <w:r>
              <w:rPr>
                <w:sz w:val="14"/>
              </w:rPr>
              <w:t>P1</w:t>
            </w:r>
          </w:p>
        </w:tc>
      </w:tr>
      <w:tr>
        <w:tc>
          <w:tcPr>
            <w:tcW w:type="dxa" w:w="3360"/>
          </w:tcPr>
          <w:p>
            <w:r>
              <w:rPr>
                <w:sz w:val="14"/>
              </w:rPr>
              <w:t>MR-28</w:t>
            </w:r>
          </w:p>
        </w:tc>
        <w:tc>
          <w:tcPr>
            <w:tcW w:type="dxa" w:w="3360"/>
          </w:tcPr>
          <w:p>
            <w:r>
              <w:rPr>
                <w:sz w:val="14"/>
              </w:rPr>
              <w:t>Driver payouts</w:t>
            </w:r>
          </w:p>
        </w:tc>
        <w:tc>
          <w:tcPr>
            <w:tcW w:type="dxa" w:w="3360"/>
          </w:tcPr>
          <w:p>
            <w:r>
              <w:rPr>
                <w:sz w:val="14"/>
              </w:rPr>
              <w:t>P1</w:t>
            </w:r>
          </w:p>
        </w:tc>
      </w:tr>
      <w:tr>
        <w:tc>
          <w:tcPr>
            <w:tcW w:type="dxa" w:w="3360"/>
          </w:tcPr>
          <w:p>
            <w:r>
              <w:rPr>
                <w:sz w:val="14"/>
              </w:rPr>
              <w:t>MR-29</w:t>
            </w:r>
          </w:p>
        </w:tc>
        <w:tc>
          <w:tcPr>
            <w:tcW w:type="dxa" w:w="3360"/>
          </w:tcPr>
          <w:p>
            <w:r>
              <w:rPr>
                <w:sz w:val="14"/>
              </w:rPr>
              <w:t>Thirunallar (Puducherry) entry rules</w:t>
            </w:r>
          </w:p>
        </w:tc>
        <w:tc>
          <w:tcPr>
            <w:tcW w:type="dxa" w:w="3360"/>
          </w:tcPr>
          <w:p>
            <w:r>
              <w:rPr>
                <w:sz w:val="14"/>
              </w:rPr>
              <w:t>P0</w:t>
            </w:r>
          </w:p>
        </w:tc>
      </w:tr>
      <w:tr>
        <w:tc>
          <w:tcPr>
            <w:tcW w:type="dxa" w:w="3360"/>
          </w:tcPr>
          <w:p>
            <w:r>
              <w:rPr>
                <w:sz w:val="14"/>
              </w:rPr>
              <w:t>MR-30</w:t>
            </w:r>
          </w:p>
        </w:tc>
        <w:tc>
          <w:tcPr>
            <w:tcW w:type="dxa" w:w="3360"/>
          </w:tcPr>
          <w:p>
            <w:r>
              <w:rPr>
                <w:sz w:val="14"/>
              </w:rPr>
              <w:t>Hotel confirm workflow SLA/fallback</w:t>
            </w:r>
          </w:p>
        </w:tc>
        <w:tc>
          <w:tcPr>
            <w:tcW w:type="dxa" w:w="3360"/>
          </w:tcPr>
          <w:p>
            <w:r>
              <w:rPr>
                <w:sz w:val="14"/>
              </w:rPr>
              <w:t>P0</w:t>
            </w:r>
          </w:p>
        </w:tc>
      </w:tr>
      <w:tr>
        <w:tc>
          <w:tcPr>
            <w:tcW w:type="dxa" w:w="3360"/>
          </w:tcPr>
          <w:p>
            <w:r>
              <w:rPr>
                <w:sz w:val="14"/>
              </w:rPr>
              <w:t>MR-31</w:t>
            </w:r>
          </w:p>
        </w:tc>
        <w:tc>
          <w:tcPr>
            <w:tcW w:type="dxa" w:w="3360"/>
          </w:tcPr>
          <w:p>
            <w:r>
              <w:rPr>
                <w:sz w:val="14"/>
              </w:rPr>
              <w:t>Room-mix rules</w:t>
            </w:r>
          </w:p>
        </w:tc>
        <w:tc>
          <w:tcPr>
            <w:tcW w:type="dxa" w:w="3360"/>
          </w:tcPr>
          <w:p>
            <w:r>
              <w:rPr>
                <w:sz w:val="14"/>
              </w:rPr>
              <w:t>P0</w:t>
            </w:r>
          </w:p>
        </w:tc>
      </w:tr>
      <w:tr>
        <w:tc>
          <w:tcPr>
            <w:tcW w:type="dxa" w:w="3360"/>
          </w:tcPr>
          <w:p>
            <w:r>
              <w:rPr>
                <w:sz w:val="14"/>
              </w:rPr>
              <w:t>MR-32</w:t>
            </w:r>
          </w:p>
        </w:tc>
        <w:tc>
          <w:tcPr>
            <w:tcW w:type="dxa" w:w="3360"/>
          </w:tcPr>
          <w:p>
            <w:r>
              <w:rPr>
                <w:sz w:val="14"/>
              </w:rPr>
              <w:t>Pooja catalogue</w:t>
            </w:r>
          </w:p>
        </w:tc>
        <w:tc>
          <w:tcPr>
            <w:tcW w:type="dxa" w:w="3360"/>
          </w:tcPr>
          <w:p>
            <w:r>
              <w:rPr>
                <w:sz w:val="14"/>
              </w:rPr>
              <w:t>P0</w:t>
            </w:r>
          </w:p>
        </w:tc>
      </w:tr>
      <w:tr>
        <w:tc>
          <w:tcPr>
            <w:tcW w:type="dxa" w:w="3360"/>
          </w:tcPr>
          <w:p>
            <w:r>
              <w:rPr>
                <w:sz w:val="14"/>
              </w:rPr>
              <w:t>MR-33</w:t>
            </w:r>
          </w:p>
        </w:tc>
        <w:tc>
          <w:tcPr>
            <w:tcW w:type="dxa" w:w="3360"/>
          </w:tcPr>
          <w:p>
            <w:r>
              <w:rPr>
                <w:sz w:val="14"/>
              </w:rPr>
              <w:t>On-site temple fee disclosure</w:t>
            </w:r>
          </w:p>
        </w:tc>
        <w:tc>
          <w:tcPr>
            <w:tcW w:type="dxa" w:w="3360"/>
          </w:tcPr>
          <w:p>
            <w:r>
              <w:rPr>
                <w:sz w:val="14"/>
              </w:rPr>
              <w:t>P0</w:t>
            </w:r>
          </w:p>
        </w:tc>
      </w:tr>
      <w:tr>
        <w:tc>
          <w:tcPr>
            <w:tcW w:type="dxa" w:w="3360"/>
          </w:tcPr>
          <w:p>
            <w:r>
              <w:rPr>
                <w:sz w:val="14"/>
              </w:rPr>
              <w:t>MR-34</w:t>
            </w:r>
          </w:p>
        </w:tc>
        <w:tc>
          <w:tcPr>
            <w:tcW w:type="dxa" w:w="3360"/>
          </w:tcPr>
          <w:p>
            <w:r>
              <w:rPr>
                <w:sz w:val="14"/>
              </w:rPr>
              <w:t>Notification matrix</w:t>
            </w:r>
          </w:p>
        </w:tc>
        <w:tc>
          <w:tcPr>
            <w:tcW w:type="dxa" w:w="3360"/>
          </w:tcPr>
          <w:p>
            <w:r>
              <w:rPr>
                <w:sz w:val="14"/>
              </w:rPr>
              <w:t>P0</w:t>
            </w:r>
          </w:p>
        </w:tc>
      </w:tr>
      <w:tr>
        <w:tc>
          <w:tcPr>
            <w:tcW w:type="dxa" w:w="3360"/>
          </w:tcPr>
          <w:p>
            <w:r>
              <w:rPr>
                <w:sz w:val="14"/>
              </w:rPr>
              <w:t>MR-35</w:t>
            </w:r>
          </w:p>
        </w:tc>
        <w:tc>
          <w:tcPr>
            <w:tcW w:type="dxa" w:w="3360"/>
          </w:tcPr>
          <w:p>
            <w:r>
              <w:rPr>
                <w:sz w:val="14"/>
              </w:rPr>
              <w:t>WhatsApp opt-in &amp; fallback</w:t>
            </w:r>
          </w:p>
        </w:tc>
        <w:tc>
          <w:tcPr>
            <w:tcW w:type="dxa" w:w="3360"/>
          </w:tcPr>
          <w:p>
            <w:r>
              <w:rPr>
                <w:sz w:val="14"/>
              </w:rPr>
              <w:t>P0</w:t>
            </w:r>
          </w:p>
        </w:tc>
      </w:tr>
      <w:tr>
        <w:tc>
          <w:tcPr>
            <w:tcW w:type="dxa" w:w="3360"/>
          </w:tcPr>
          <w:p>
            <w:r>
              <w:rPr>
                <w:sz w:val="14"/>
              </w:rPr>
              <w:t>MR-36</w:t>
            </w:r>
          </w:p>
        </w:tc>
        <w:tc>
          <w:tcPr>
            <w:tcW w:type="dxa" w:w="3360"/>
          </w:tcPr>
          <w:p>
            <w:r>
              <w:rPr>
                <w:sz w:val="14"/>
              </w:rPr>
              <w:t>RBAC</w:t>
            </w:r>
          </w:p>
        </w:tc>
        <w:tc>
          <w:tcPr>
            <w:tcW w:type="dxa" w:w="3360"/>
          </w:tcPr>
          <w:p>
            <w:r>
              <w:rPr>
                <w:sz w:val="14"/>
              </w:rPr>
              <w:t>P0</w:t>
            </w:r>
          </w:p>
        </w:tc>
      </w:tr>
      <w:tr>
        <w:tc>
          <w:tcPr>
            <w:tcW w:type="dxa" w:w="3360"/>
          </w:tcPr>
          <w:p>
            <w:r>
              <w:rPr>
                <w:sz w:val="14"/>
              </w:rPr>
              <w:t>MR-37</w:t>
            </w:r>
          </w:p>
        </w:tc>
        <w:tc>
          <w:tcPr>
            <w:tcW w:type="dxa" w:w="3360"/>
          </w:tcPr>
          <w:p>
            <w:r>
              <w:rPr>
                <w:sz w:val="14"/>
              </w:rPr>
              <w:t>PII encryption/retention/masking</w:t>
            </w:r>
          </w:p>
        </w:tc>
        <w:tc>
          <w:tcPr>
            <w:tcW w:type="dxa" w:w="3360"/>
          </w:tcPr>
          <w:p>
            <w:r>
              <w:rPr>
                <w:sz w:val="14"/>
              </w:rPr>
              <w:t>P0</w:t>
            </w:r>
          </w:p>
        </w:tc>
      </w:tr>
      <w:tr>
        <w:tc>
          <w:tcPr>
            <w:tcW w:type="dxa" w:w="3360"/>
          </w:tcPr>
          <w:p>
            <w:r>
              <w:rPr>
                <w:sz w:val="14"/>
              </w:rPr>
              <w:t>MR-38</w:t>
            </w:r>
          </w:p>
        </w:tc>
        <w:tc>
          <w:tcPr>
            <w:tcW w:type="dxa" w:w="3360"/>
          </w:tcPr>
          <w:p>
            <w:r>
              <w:rPr>
                <w:sz w:val="14"/>
              </w:rPr>
              <w:t>Rate limiting &amp; prompt-injection defence</w:t>
            </w:r>
          </w:p>
        </w:tc>
        <w:tc>
          <w:tcPr>
            <w:tcW w:type="dxa" w:w="3360"/>
          </w:tcPr>
          <w:p>
            <w:r>
              <w:rPr>
                <w:sz w:val="14"/>
              </w:rPr>
              <w:t>P0</w:t>
            </w:r>
          </w:p>
        </w:tc>
      </w:tr>
      <w:tr>
        <w:tc>
          <w:tcPr>
            <w:tcW w:type="dxa" w:w="3360"/>
          </w:tcPr>
          <w:p>
            <w:r>
              <w:rPr>
                <w:sz w:val="14"/>
              </w:rPr>
              <w:t>MR-39</w:t>
            </w:r>
          </w:p>
        </w:tc>
        <w:tc>
          <w:tcPr>
            <w:tcW w:type="dxa" w:w="3360"/>
          </w:tcPr>
          <w:p>
            <w:r>
              <w:rPr>
                <w:sz w:val="14"/>
              </w:rPr>
              <w:t>Event taxonomy/funnel</w:t>
            </w:r>
          </w:p>
        </w:tc>
        <w:tc>
          <w:tcPr>
            <w:tcW w:type="dxa" w:w="3360"/>
          </w:tcPr>
          <w:p>
            <w:r>
              <w:rPr>
                <w:sz w:val="14"/>
              </w:rPr>
              <w:t>P0</w:t>
            </w:r>
          </w:p>
        </w:tc>
      </w:tr>
      <w:tr>
        <w:tc>
          <w:tcPr>
            <w:tcW w:type="dxa" w:w="3360"/>
          </w:tcPr>
          <w:p>
            <w:r>
              <w:rPr>
                <w:sz w:val="14"/>
              </w:rPr>
              <w:t>MR-40</w:t>
            </w:r>
          </w:p>
        </w:tc>
        <w:tc>
          <w:tcPr>
            <w:tcW w:type="dxa" w:w="3360"/>
          </w:tcPr>
          <w:p>
            <w:r>
              <w:rPr>
                <w:sz w:val="14"/>
              </w:rPr>
              <w:t>Planned-vs-actual capture</w:t>
            </w:r>
          </w:p>
        </w:tc>
        <w:tc>
          <w:tcPr>
            <w:tcW w:type="dxa" w:w="3360"/>
          </w:tcPr>
          <w:p>
            <w:r>
              <w:rPr>
                <w:sz w:val="14"/>
              </w:rPr>
              <w:t>P0</w:t>
            </w:r>
          </w:p>
        </w:tc>
      </w:tr>
      <w:tr>
        <w:tc>
          <w:tcPr>
            <w:tcW w:type="dxa" w:w="3360"/>
          </w:tcPr>
          <w:p>
            <w:r>
              <w:rPr>
                <w:sz w:val="14"/>
              </w:rPr>
              <w:t>MR-41</w:t>
            </w:r>
          </w:p>
        </w:tc>
        <w:tc>
          <w:tcPr>
            <w:tcW w:type="dxa" w:w="3360"/>
          </w:tcPr>
          <w:p>
            <w:r>
              <w:rPr>
                <w:sz w:val="14"/>
              </w:rPr>
              <w:t>Privacy/consent (DPDP)</w:t>
            </w:r>
          </w:p>
        </w:tc>
        <w:tc>
          <w:tcPr>
            <w:tcW w:type="dxa" w:w="3360"/>
          </w:tcPr>
          <w:p>
            <w:r>
              <w:rPr>
                <w:sz w:val="14"/>
              </w:rPr>
              <w:t>P0</w:t>
            </w:r>
          </w:p>
        </w:tc>
      </w:tr>
      <w:tr>
        <w:tc>
          <w:tcPr>
            <w:tcW w:type="dxa" w:w="3360"/>
          </w:tcPr>
          <w:p>
            <w:r>
              <w:rPr>
                <w:sz w:val="14"/>
              </w:rPr>
              <w:t>MR-42</w:t>
            </w:r>
          </w:p>
        </w:tc>
        <w:tc>
          <w:tcPr>
            <w:tcW w:type="dxa" w:w="3360"/>
          </w:tcPr>
          <w:p>
            <w:r>
              <w:rPr>
                <w:sz w:val="14"/>
              </w:rPr>
              <w:t>Operator registration &amp; permits</w:t>
            </w:r>
          </w:p>
        </w:tc>
        <w:tc>
          <w:tcPr>
            <w:tcW w:type="dxa" w:w="3360"/>
          </w:tcPr>
          <w:p>
            <w:r>
              <w:rPr>
                <w:sz w:val="14"/>
              </w:rPr>
              <w:t>P0</w:t>
            </w:r>
          </w:p>
        </w:tc>
      </w:tr>
      <w:tr>
        <w:tc>
          <w:tcPr>
            <w:tcW w:type="dxa" w:w="3360"/>
          </w:tcPr>
          <w:p>
            <w:r>
              <w:rPr>
                <w:sz w:val="14"/>
              </w:rPr>
              <w:t>MR-43</w:t>
            </w:r>
          </w:p>
        </w:tc>
        <w:tc>
          <w:tcPr>
            <w:tcW w:type="dxa" w:w="3360"/>
          </w:tcPr>
          <w:p>
            <w:r>
              <w:rPr>
                <w:sz w:val="14"/>
              </w:rPr>
              <w:t>Belief-vs-fact &amp; AI disclaimers</w:t>
            </w:r>
          </w:p>
        </w:tc>
        <w:tc>
          <w:tcPr>
            <w:tcW w:type="dxa" w:w="3360"/>
          </w:tcPr>
          <w:p>
            <w:r>
              <w:rPr>
                <w:sz w:val="14"/>
              </w:rPr>
              <w:t>P0</w:t>
            </w:r>
          </w:p>
        </w:tc>
      </w:tr>
      <w:tr>
        <w:tc>
          <w:tcPr>
            <w:tcW w:type="dxa" w:w="3360"/>
          </w:tcPr>
          <w:p>
            <w:r>
              <w:rPr>
                <w:sz w:val="14"/>
              </w:rPr>
              <w:t>MR-44</w:t>
            </w:r>
          </w:p>
        </w:tc>
        <w:tc>
          <w:tcPr>
            <w:tcW w:type="dxa" w:w="3360"/>
          </w:tcPr>
          <w:p>
            <w:r>
              <w:rPr>
                <w:sz w:val="14"/>
              </w:rPr>
              <w:t>Liability/insurance</w:t>
            </w:r>
          </w:p>
        </w:tc>
        <w:tc>
          <w:tcPr>
            <w:tcW w:type="dxa" w:w="3360"/>
          </w:tcPr>
          <w:p>
            <w:r>
              <w:rPr>
                <w:sz w:val="14"/>
              </w:rPr>
              <w:t>P0</w:t>
            </w:r>
          </w:p>
        </w:tc>
      </w:tr>
      <w:tr>
        <w:tc>
          <w:tcPr>
            <w:tcW w:type="dxa" w:w="3360"/>
          </w:tcPr>
          <w:p>
            <w:r>
              <w:rPr>
                <w:sz w:val="14"/>
              </w:rPr>
              <w:t>MR-45</w:t>
            </w:r>
          </w:p>
        </w:tc>
        <w:tc>
          <w:tcPr>
            <w:tcW w:type="dxa" w:w="3360"/>
          </w:tcPr>
          <w:p>
            <w:r>
              <w:rPr>
                <w:sz w:val="14"/>
              </w:rPr>
              <w:t>Support SLAs</w:t>
            </w:r>
          </w:p>
        </w:tc>
        <w:tc>
          <w:tcPr>
            <w:tcW w:type="dxa" w:w="3360"/>
          </w:tcPr>
          <w:p>
            <w:r>
              <w:rPr>
                <w:sz w:val="14"/>
              </w:rPr>
              <w:t>P0</w:t>
            </w:r>
          </w:p>
        </w:tc>
      </w:tr>
      <w:tr>
        <w:tc>
          <w:tcPr>
            <w:tcW w:type="dxa" w:w="3360"/>
          </w:tcPr>
          <w:p>
            <w:r>
              <w:rPr>
                <w:sz w:val="14"/>
              </w:rPr>
              <w:t>MR-46</w:t>
            </w:r>
          </w:p>
        </w:tc>
        <w:tc>
          <w:tcPr>
            <w:tcW w:type="dxa" w:w="3360"/>
          </w:tcPr>
          <w:p>
            <w:r>
              <w:rPr>
                <w:sz w:val="14"/>
              </w:rPr>
              <w:t>Shared WhatsApp inbox</w:t>
            </w:r>
          </w:p>
        </w:tc>
        <w:tc>
          <w:tcPr>
            <w:tcW w:type="dxa" w:w="3360"/>
          </w:tcPr>
          <w:p>
            <w:r>
              <w:rPr>
                <w:sz w:val="14"/>
              </w:rPr>
              <w:t>P1</w:t>
            </w:r>
          </w:p>
        </w:tc>
      </w:tr>
      <w:tr>
        <w:tc>
          <w:tcPr>
            <w:tcW w:type="dxa" w:w="3360"/>
          </w:tcPr>
          <w:p>
            <w:r>
              <w:rPr>
                <w:sz w:val="14"/>
              </w:rPr>
              <w:t>MR-47</w:t>
            </w:r>
          </w:p>
        </w:tc>
        <w:tc>
          <w:tcPr>
            <w:tcW w:type="dxa" w:w="3360"/>
          </w:tcPr>
          <w:p>
            <w:r>
              <w:rPr>
                <w:sz w:val="14"/>
              </w:rPr>
              <w:t>Temple master with source metadata</w:t>
            </w:r>
          </w:p>
        </w:tc>
        <w:tc>
          <w:tcPr>
            <w:tcW w:type="dxa" w:w="3360"/>
          </w:tcPr>
          <w:p>
            <w:r>
              <w:rPr>
                <w:sz w:val="14"/>
              </w:rPr>
              <w:t>P0</w:t>
            </w:r>
          </w:p>
        </w:tc>
      </w:tr>
      <w:tr>
        <w:tc>
          <w:tcPr>
            <w:tcW w:type="dxa" w:w="3360"/>
          </w:tcPr>
          <w:p>
            <w:r>
              <w:rPr>
                <w:sz w:val="14"/>
              </w:rPr>
              <w:t>MR-48</w:t>
            </w:r>
          </w:p>
        </w:tc>
        <w:tc>
          <w:tcPr>
            <w:tcW w:type="dxa" w:w="3360"/>
          </w:tcPr>
          <w:p>
            <w:r>
              <w:rPr>
                <w:sz w:val="14"/>
              </w:rPr>
              <w:t>Travel-time matrix</w:t>
            </w:r>
          </w:p>
        </w:tc>
        <w:tc>
          <w:tcPr>
            <w:tcW w:type="dxa" w:w="3360"/>
          </w:tcPr>
          <w:p>
            <w:r>
              <w:rPr>
                <w:sz w:val="14"/>
              </w:rPr>
              <w:t>P0</w:t>
            </w:r>
          </w:p>
        </w:tc>
      </w:tr>
      <w:tr>
        <w:tc>
          <w:tcPr>
            <w:tcW w:type="dxa" w:w="3360"/>
          </w:tcPr>
          <w:p>
            <w:r>
              <w:rPr>
                <w:sz w:val="14"/>
              </w:rPr>
              <w:t>MR-49</w:t>
            </w:r>
          </w:p>
        </w:tc>
        <w:tc>
          <w:tcPr>
            <w:tcW w:type="dxa" w:w="3360"/>
          </w:tcPr>
          <w:p>
            <w:r>
              <w:rPr>
                <w:sz w:val="14"/>
              </w:rPr>
              <w:t>Festival calendar</w:t>
            </w:r>
          </w:p>
        </w:tc>
        <w:tc>
          <w:tcPr>
            <w:tcW w:type="dxa" w:w="3360"/>
          </w:tcPr>
          <w:p>
            <w:r>
              <w:rPr>
                <w:sz w:val="14"/>
              </w:rPr>
              <w:t>P0</w:t>
            </w:r>
          </w:p>
        </w:tc>
      </w:tr>
      <w:tr>
        <w:tc>
          <w:tcPr>
            <w:tcW w:type="dxa" w:w="3360"/>
          </w:tcPr>
          <w:p>
            <w:r>
              <w:rPr>
                <w:sz w:val="14"/>
              </w:rPr>
              <w:t>MR-50</w:t>
            </w:r>
          </w:p>
        </w:tc>
        <w:tc>
          <w:tcPr>
            <w:tcW w:type="dxa" w:w="3360"/>
          </w:tcPr>
          <w:p>
            <w:r>
              <w:rPr>
                <w:sz w:val="14"/>
              </w:rPr>
              <w:t>Rate/package/tax/coupon admin</w:t>
            </w:r>
          </w:p>
        </w:tc>
        <w:tc>
          <w:tcPr>
            <w:tcW w:type="dxa" w:w="3360"/>
          </w:tcPr>
          <w:p>
            <w:r>
              <w:rPr>
                <w:sz w:val="14"/>
              </w:rPr>
              <w:t>P0</w:t>
            </w:r>
          </w:p>
        </w:tc>
      </w:tr>
      <w:tr>
        <w:tc>
          <w:tcPr>
            <w:tcW w:type="dxa" w:w="3360"/>
          </w:tcPr>
          <w:p>
            <w:r>
              <w:rPr>
                <w:sz w:val="14"/>
              </w:rPr>
              <w:t>MR-51</w:t>
            </w:r>
          </w:p>
        </w:tc>
        <w:tc>
          <w:tcPr>
            <w:tcW w:type="dxa" w:w="3360"/>
          </w:tcPr>
          <w:p>
            <w:r>
              <w:rPr>
                <w:sz w:val="14"/>
              </w:rPr>
              <w:t>Content review workflow</w:t>
            </w:r>
          </w:p>
        </w:tc>
        <w:tc>
          <w:tcPr>
            <w:tcW w:type="dxa" w:w="3360"/>
          </w:tcPr>
          <w:p>
            <w:r>
              <w:rPr>
                <w:sz w:val="14"/>
              </w:rPr>
              <w:t>P0</w:t>
            </w:r>
          </w:p>
        </w:tc>
      </w:tr>
      <w:tr>
        <w:tc>
          <w:tcPr>
            <w:tcW w:type="dxa" w:w="3360"/>
          </w:tcPr>
          <w:p>
            <w:r>
              <w:rPr>
                <w:sz w:val="14"/>
              </w:rPr>
              <w:t>MR-52</w:t>
            </w:r>
          </w:p>
        </w:tc>
        <w:tc>
          <w:tcPr>
            <w:tcW w:type="dxa" w:w="3360"/>
          </w:tcPr>
          <w:p>
            <w:r>
              <w:rPr>
                <w:sz w:val="14"/>
              </w:rPr>
              <w:t>Audit log viewer</w:t>
            </w:r>
          </w:p>
        </w:tc>
        <w:tc>
          <w:tcPr>
            <w:tcW w:type="dxa" w:w="3360"/>
          </w:tcPr>
          <w:p>
            <w:r>
              <w:rPr>
                <w:sz w:val="14"/>
              </w:rPr>
              <w:t>P0</w:t>
            </w:r>
          </w:p>
        </w:tc>
      </w:tr>
      <w:tr>
        <w:tc>
          <w:tcPr>
            <w:tcW w:type="dxa" w:w="3360"/>
          </w:tcPr>
          <w:p>
            <w:r>
              <w:rPr>
                <w:sz w:val="14"/>
              </w:rPr>
              <w:t>MR-53</w:t>
            </w:r>
          </w:p>
        </w:tc>
        <w:tc>
          <w:tcPr>
            <w:tcW w:type="dxa" w:w="3360"/>
          </w:tcPr>
          <w:p>
            <w:r>
              <w:rPr>
                <w:sz w:val="14"/>
              </w:rPr>
              <w:t>Circuit entity</w:t>
            </w:r>
          </w:p>
        </w:tc>
        <w:tc>
          <w:tcPr>
            <w:tcW w:type="dxa" w:w="3360"/>
          </w:tcPr>
          <w:p>
            <w:r>
              <w:rPr>
                <w:sz w:val="14"/>
              </w:rPr>
              <w:t>P0</w:t>
            </w:r>
          </w:p>
        </w:tc>
      </w:tr>
      <w:tr>
        <w:tc>
          <w:tcPr>
            <w:tcW w:type="dxa" w:w="3360"/>
          </w:tcPr>
          <w:p>
            <w:r>
              <w:rPr>
                <w:sz w:val="14"/>
              </w:rPr>
              <w:t>MR-54</w:t>
            </w:r>
          </w:p>
        </w:tc>
        <w:tc>
          <w:tcPr>
            <w:tcW w:type="dxa" w:w="3360"/>
          </w:tcPr>
          <w:p>
            <w:r>
              <w:rPr>
                <w:sz w:val="14"/>
              </w:rPr>
              <w:t>Quote/QuoteLine/RateCard/Package</w:t>
            </w:r>
          </w:p>
        </w:tc>
        <w:tc>
          <w:tcPr>
            <w:tcW w:type="dxa" w:w="3360"/>
          </w:tcPr>
          <w:p>
            <w:r>
              <w:rPr>
                <w:sz w:val="14"/>
              </w:rPr>
              <w:t>P0</w:t>
            </w:r>
          </w:p>
        </w:tc>
      </w:tr>
      <w:tr>
        <w:tc>
          <w:tcPr>
            <w:tcW w:type="dxa" w:w="3360"/>
          </w:tcPr>
          <w:p>
            <w:r>
              <w:rPr>
                <w:sz w:val="14"/>
              </w:rPr>
              <w:t>MR-55</w:t>
            </w:r>
          </w:p>
        </w:tc>
        <w:tc>
          <w:tcPr>
            <w:tcW w:type="dxa" w:w="3360"/>
          </w:tcPr>
          <w:p>
            <w:r>
              <w:rPr>
                <w:sz w:val="14"/>
              </w:rPr>
              <w:t>DecisionRecord</w:t>
            </w:r>
          </w:p>
        </w:tc>
        <w:tc>
          <w:tcPr>
            <w:tcW w:type="dxa" w:w="3360"/>
          </w:tcPr>
          <w:p>
            <w:r>
              <w:rPr>
                <w:sz w:val="14"/>
              </w:rPr>
              <w:t>P0</w:t>
            </w:r>
          </w:p>
        </w:tc>
      </w:tr>
      <w:tr>
        <w:tc>
          <w:tcPr>
            <w:tcW w:type="dxa" w:w="3360"/>
          </w:tcPr>
          <w:p>
            <w:r>
              <w:rPr>
                <w:sz w:val="14"/>
              </w:rPr>
              <w:t>MR-56</w:t>
            </w:r>
          </w:p>
        </w:tc>
        <w:tc>
          <w:tcPr>
            <w:tcW w:type="dxa" w:w="3360"/>
          </w:tcPr>
          <w:p>
            <w:r>
              <w:rPr>
                <w:sz w:val="14"/>
              </w:rPr>
              <w:t>Numeric NFRs</w:t>
            </w:r>
          </w:p>
        </w:tc>
        <w:tc>
          <w:tcPr>
            <w:tcW w:type="dxa" w:w="3360"/>
          </w:tcPr>
          <w:p>
            <w:r>
              <w:rPr>
                <w:sz w:val="14"/>
              </w:rPr>
              <w:t>P0</w:t>
            </w:r>
          </w:p>
        </w:tc>
      </w:tr>
    </w:tbl>
    <w:p>
      <w:pPr>
        <w:pStyle w:val="Heading1"/>
      </w:pPr>
      <w:r>
        <w:t>29. Canonical Edge-Case Register — EC-01..EC-56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4"/>
              </w:rPr>
              <w:t>ID</w:t>
            </w:r>
          </w:p>
        </w:tc>
        <w:tc>
          <w:tcPr>
            <w:tcW w:type="dxa" w:w="3360"/>
            <w:vAlign w:val="center"/>
          </w:tcPr>
          <w:p>
            <w:r>
              <w:rPr>
                <w:b/>
                <w:sz w:val="14"/>
              </w:rPr>
              <w:t>Scenario</w:t>
            </w:r>
          </w:p>
        </w:tc>
        <w:tc>
          <w:tcPr>
            <w:tcW w:type="dxa" w:w="3360"/>
            <w:vAlign w:val="center"/>
          </w:tcPr>
          <w:p>
            <w:r>
              <w:rPr>
                <w:b/>
                <w:sz w:val="14"/>
              </w:rPr>
              <w:t>Handling</w:t>
            </w:r>
          </w:p>
        </w:tc>
      </w:tr>
      <w:tr>
        <w:tc>
          <w:tcPr>
            <w:tcW w:type="dxa" w:w="3360"/>
          </w:tcPr>
          <w:p>
            <w:r>
              <w:rPr>
                <w:sz w:val="14"/>
              </w:rPr>
              <w:t>EC-01</w:t>
            </w:r>
          </w:p>
        </w:tc>
        <w:tc>
          <w:tcPr>
            <w:tcW w:type="dxa" w:w="3360"/>
          </w:tcPr>
          <w:p>
            <w:r>
              <w:rPr>
                <w:sz w:val="14"/>
              </w:rPr>
              <w:t>Temple closed</w:t>
            </w:r>
          </w:p>
        </w:tc>
        <w:tc>
          <w:tcPr>
            <w:tcW w:type="dxa" w:w="3360"/>
          </w:tcPr>
          <w:p>
            <w:r>
              <w:rPr>
                <w:sz w:val="14"/>
              </w:rPr>
              <w:t>Canonical state/event handling + UAT</w:t>
            </w:r>
          </w:p>
        </w:tc>
      </w:tr>
      <w:tr>
        <w:tc>
          <w:tcPr>
            <w:tcW w:type="dxa" w:w="3360"/>
          </w:tcPr>
          <w:p>
            <w:r>
              <w:rPr>
                <w:sz w:val="14"/>
              </w:rPr>
              <w:t>EC-02</w:t>
            </w:r>
          </w:p>
        </w:tc>
        <w:tc>
          <w:tcPr>
            <w:tcW w:type="dxa" w:w="3360"/>
          </w:tcPr>
          <w:p>
            <w:r>
              <w:rPr>
                <w:sz w:val="14"/>
              </w:rPr>
              <w:t>Late at pickup</w:t>
            </w:r>
          </w:p>
        </w:tc>
        <w:tc>
          <w:tcPr>
            <w:tcW w:type="dxa" w:w="3360"/>
          </w:tcPr>
          <w:p>
            <w:r>
              <w:rPr>
                <w:sz w:val="14"/>
              </w:rPr>
              <w:t>Canonical state/event handling + UAT</w:t>
            </w:r>
          </w:p>
        </w:tc>
      </w:tr>
      <w:tr>
        <w:tc>
          <w:tcPr>
            <w:tcW w:type="dxa" w:w="3360"/>
          </w:tcPr>
          <w:p>
            <w:r>
              <w:rPr>
                <w:sz w:val="14"/>
              </w:rPr>
              <w:t>EC-03</w:t>
            </w:r>
          </w:p>
        </w:tc>
        <w:tc>
          <w:tcPr>
            <w:tcW w:type="dxa" w:w="3360"/>
          </w:tcPr>
          <w:p>
            <w:r>
              <w:rPr>
                <w:sz w:val="14"/>
              </w:rPr>
              <w:t>Early arrival</w:t>
            </w:r>
          </w:p>
        </w:tc>
        <w:tc>
          <w:tcPr>
            <w:tcW w:type="dxa" w:w="3360"/>
          </w:tcPr>
          <w:p>
            <w:r>
              <w:rPr>
                <w:sz w:val="14"/>
              </w:rPr>
              <w:t>Canonical state/event handling + UAT</w:t>
            </w:r>
          </w:p>
        </w:tc>
      </w:tr>
      <w:tr>
        <w:tc>
          <w:tcPr>
            <w:tcW w:type="dxa" w:w="3360"/>
          </w:tcPr>
          <w:p>
            <w:r>
              <w:rPr>
                <w:sz w:val="14"/>
              </w:rPr>
              <w:t>EC-04</w:t>
            </w:r>
          </w:p>
        </w:tc>
        <w:tc>
          <w:tcPr>
            <w:tcW w:type="dxa" w:w="3360"/>
          </w:tcPr>
          <w:p>
            <w:r>
              <w:rPr>
                <w:sz w:val="14"/>
              </w:rPr>
              <w:t>Train/flight delayed</w:t>
            </w:r>
          </w:p>
        </w:tc>
        <w:tc>
          <w:tcPr>
            <w:tcW w:type="dxa" w:w="3360"/>
          </w:tcPr>
          <w:p>
            <w:r>
              <w:rPr>
                <w:sz w:val="14"/>
              </w:rPr>
              <w:t>Canonical state/event handling + UAT</w:t>
            </w:r>
          </w:p>
        </w:tc>
      </w:tr>
      <w:tr>
        <w:tc>
          <w:tcPr>
            <w:tcW w:type="dxa" w:w="3360"/>
          </w:tcPr>
          <w:p>
            <w:r>
              <w:rPr>
                <w:sz w:val="14"/>
              </w:rPr>
              <w:t>EC-05</w:t>
            </w:r>
          </w:p>
        </w:tc>
        <w:tc>
          <w:tcPr>
            <w:tcW w:type="dxa" w:w="3360"/>
          </w:tcPr>
          <w:p>
            <w:r>
              <w:rPr>
                <w:sz w:val="14"/>
              </w:rPr>
              <w:t>Vehicle breakdown</w:t>
            </w:r>
          </w:p>
        </w:tc>
        <w:tc>
          <w:tcPr>
            <w:tcW w:type="dxa" w:w="3360"/>
          </w:tcPr>
          <w:p>
            <w:r>
              <w:rPr>
                <w:sz w:val="14"/>
              </w:rPr>
              <w:t>P0 pilot playbook</w:t>
            </w:r>
          </w:p>
        </w:tc>
      </w:tr>
      <w:tr>
        <w:tc>
          <w:tcPr>
            <w:tcW w:type="dxa" w:w="3360"/>
          </w:tcPr>
          <w:p>
            <w:r>
              <w:rPr>
                <w:sz w:val="14"/>
              </w:rPr>
              <w:t>EC-06</w:t>
            </w:r>
          </w:p>
        </w:tc>
        <w:tc>
          <w:tcPr>
            <w:tcW w:type="dxa" w:w="3360"/>
          </w:tcPr>
          <w:p>
            <w:r>
              <w:rPr>
                <w:sz w:val="14"/>
              </w:rPr>
              <w:t>Driver unavailable</w:t>
            </w:r>
          </w:p>
        </w:tc>
        <w:tc>
          <w:tcPr>
            <w:tcW w:type="dxa" w:w="3360"/>
          </w:tcPr>
          <w:p>
            <w:r>
              <w:rPr>
                <w:sz w:val="14"/>
              </w:rPr>
              <w:t>Canonical state/event handling + UAT</w:t>
            </w:r>
          </w:p>
        </w:tc>
      </w:tr>
      <w:tr>
        <w:tc>
          <w:tcPr>
            <w:tcW w:type="dxa" w:w="3360"/>
          </w:tcPr>
          <w:p>
            <w:r>
              <w:rPr>
                <w:sz w:val="14"/>
              </w:rPr>
              <w:t>EC-07</w:t>
            </w:r>
          </w:p>
        </w:tc>
        <w:tc>
          <w:tcPr>
            <w:tcW w:type="dxa" w:w="3360"/>
          </w:tcPr>
          <w:p>
            <w:r>
              <w:rPr>
                <w:sz w:val="14"/>
              </w:rPr>
              <w:t>Driver phone dead</w:t>
            </w:r>
          </w:p>
        </w:tc>
        <w:tc>
          <w:tcPr>
            <w:tcW w:type="dxa" w:w="3360"/>
          </w:tcPr>
          <w:p>
            <w:r>
              <w:rPr>
                <w:sz w:val="14"/>
              </w:rPr>
              <w:t>Canonical state/event handling + UAT</w:t>
            </w:r>
          </w:p>
        </w:tc>
      </w:tr>
      <w:tr>
        <w:tc>
          <w:tcPr>
            <w:tcW w:type="dxa" w:w="3360"/>
          </w:tcPr>
          <w:p>
            <w:r>
              <w:rPr>
                <w:sz w:val="14"/>
              </w:rPr>
              <w:t>EC-08</w:t>
            </w:r>
          </w:p>
        </w:tc>
        <w:tc>
          <w:tcPr>
            <w:tcW w:type="dxa" w:w="3360"/>
          </w:tcPr>
          <w:p>
            <w:r>
              <w:rPr>
                <w:sz w:val="14"/>
              </w:rPr>
              <w:t>Hotel can't honour</w:t>
            </w:r>
          </w:p>
        </w:tc>
        <w:tc>
          <w:tcPr>
            <w:tcW w:type="dxa" w:w="3360"/>
          </w:tcPr>
          <w:p>
            <w:r>
              <w:rPr>
                <w:sz w:val="14"/>
              </w:rPr>
              <w:t>Canonical state/event handling + UAT</w:t>
            </w:r>
          </w:p>
        </w:tc>
      </w:tr>
      <w:tr>
        <w:tc>
          <w:tcPr>
            <w:tcW w:type="dxa" w:w="3360"/>
          </w:tcPr>
          <w:p>
            <w:r>
              <w:rPr>
                <w:sz w:val="14"/>
              </w:rPr>
              <w:t>EC-09</w:t>
            </w:r>
          </w:p>
        </w:tc>
        <w:tc>
          <w:tcPr>
            <w:tcW w:type="dxa" w:w="3360"/>
          </w:tcPr>
          <w:p>
            <w:r>
              <w:rPr>
                <w:sz w:val="14"/>
              </w:rPr>
              <w:t>Hotel confirmation overdue</w:t>
            </w:r>
          </w:p>
        </w:tc>
        <w:tc>
          <w:tcPr>
            <w:tcW w:type="dxa" w:w="3360"/>
          </w:tcPr>
          <w:p>
            <w:r>
              <w:rPr>
                <w:sz w:val="14"/>
              </w:rPr>
              <w:t>Canonical state/event handling + UAT</w:t>
            </w:r>
          </w:p>
        </w:tc>
      </w:tr>
      <w:tr>
        <w:tc>
          <w:tcPr>
            <w:tcW w:type="dxa" w:w="3360"/>
          </w:tcPr>
          <w:p>
            <w:r>
              <w:rPr>
                <w:sz w:val="14"/>
              </w:rPr>
              <w:t>EC-10</w:t>
            </w:r>
          </w:p>
        </w:tc>
        <w:tc>
          <w:tcPr>
            <w:tcW w:type="dxa" w:w="3360"/>
          </w:tcPr>
          <w:p>
            <w:r>
              <w:rPr>
                <w:sz w:val="14"/>
              </w:rPr>
              <w:t>Pooja unavailable</w:t>
            </w:r>
          </w:p>
        </w:tc>
        <w:tc>
          <w:tcPr>
            <w:tcW w:type="dxa" w:w="3360"/>
          </w:tcPr>
          <w:p>
            <w:r>
              <w:rPr>
                <w:sz w:val="14"/>
              </w:rPr>
              <w:t>Canonical state/event handling + UAT</w:t>
            </w:r>
          </w:p>
        </w:tc>
      </w:tr>
      <w:tr>
        <w:tc>
          <w:tcPr>
            <w:tcW w:type="dxa" w:w="3360"/>
          </w:tcPr>
          <w:p>
            <w:r>
              <w:rPr>
                <w:sz w:val="14"/>
              </w:rPr>
              <w:t>EC-11</w:t>
            </w:r>
          </w:p>
        </w:tc>
        <w:tc>
          <w:tcPr>
            <w:tcW w:type="dxa" w:w="3360"/>
          </w:tcPr>
          <w:p>
            <w:r>
              <w:rPr>
                <w:sz w:val="14"/>
              </w:rPr>
              <w:t>Skip temple</w:t>
            </w:r>
          </w:p>
        </w:tc>
        <w:tc>
          <w:tcPr>
            <w:tcW w:type="dxa" w:w="3360"/>
          </w:tcPr>
          <w:p>
            <w:r>
              <w:rPr>
                <w:sz w:val="14"/>
              </w:rPr>
              <w:t>Canonical state/event handling + UAT</w:t>
            </w:r>
          </w:p>
        </w:tc>
      </w:tr>
      <w:tr>
        <w:tc>
          <w:tcPr>
            <w:tcW w:type="dxa" w:w="3360"/>
          </w:tcPr>
          <w:p>
            <w:r>
              <w:rPr>
                <w:sz w:val="14"/>
              </w:rPr>
              <w:t>EC-12</w:t>
            </w:r>
          </w:p>
        </w:tc>
        <w:tc>
          <w:tcPr>
            <w:tcW w:type="dxa" w:w="3360"/>
          </w:tcPr>
          <w:p>
            <w:r>
              <w:rPr>
                <w:sz w:val="14"/>
              </w:rPr>
              <w:t>Add temple</w:t>
            </w:r>
          </w:p>
        </w:tc>
        <w:tc>
          <w:tcPr>
            <w:tcW w:type="dxa" w:w="3360"/>
          </w:tcPr>
          <w:p>
            <w:r>
              <w:rPr>
                <w:sz w:val="14"/>
              </w:rPr>
              <w:t>Canonical state/event handling + UAT</w:t>
            </w:r>
          </w:p>
        </w:tc>
      </w:tr>
      <w:tr>
        <w:tc>
          <w:tcPr>
            <w:tcW w:type="dxa" w:w="3360"/>
          </w:tcPr>
          <w:p>
            <w:r>
              <w:rPr>
                <w:sz w:val="14"/>
              </w:rPr>
              <w:t>EC-13</w:t>
            </w:r>
          </w:p>
        </w:tc>
        <w:tc>
          <w:tcPr>
            <w:tcW w:type="dxa" w:w="3360"/>
          </w:tcPr>
          <w:p>
            <w:r>
              <w:rPr>
                <w:sz w:val="14"/>
              </w:rPr>
              <w:t>Senior tired/unwell</w:t>
            </w:r>
          </w:p>
        </w:tc>
        <w:tc>
          <w:tcPr>
            <w:tcW w:type="dxa" w:w="3360"/>
          </w:tcPr>
          <w:p>
            <w:r>
              <w:rPr>
                <w:sz w:val="14"/>
              </w:rPr>
              <w:t>P0 pilot playbook</w:t>
            </w:r>
          </w:p>
        </w:tc>
      </w:tr>
      <w:tr>
        <w:tc>
          <w:tcPr>
            <w:tcW w:type="dxa" w:w="3360"/>
          </w:tcPr>
          <w:p>
            <w:r>
              <w:rPr>
                <w:sz w:val="14"/>
              </w:rPr>
              <w:t>EC-14</w:t>
            </w:r>
          </w:p>
        </w:tc>
        <w:tc>
          <w:tcPr>
            <w:tcW w:type="dxa" w:w="3360"/>
          </w:tcPr>
          <w:p>
            <w:r>
              <w:rPr>
                <w:sz w:val="14"/>
              </w:rPr>
              <w:t>Medical emergency</w:t>
            </w:r>
          </w:p>
        </w:tc>
        <w:tc>
          <w:tcPr>
            <w:tcW w:type="dxa" w:w="3360"/>
          </w:tcPr>
          <w:p>
            <w:r>
              <w:rPr>
                <w:sz w:val="14"/>
              </w:rPr>
              <w:t>P0 pilot playbook</w:t>
            </w:r>
          </w:p>
        </w:tc>
      </w:tr>
      <w:tr>
        <w:tc>
          <w:tcPr>
            <w:tcW w:type="dxa" w:w="3360"/>
          </w:tcPr>
          <w:p>
            <w:r>
              <w:rPr>
                <w:sz w:val="14"/>
              </w:rPr>
              <w:t>EC-15</w:t>
            </w:r>
          </w:p>
        </w:tc>
        <w:tc>
          <w:tcPr>
            <w:tcW w:type="dxa" w:w="3360"/>
          </w:tcPr>
          <w:p>
            <w:r>
              <w:rPr>
                <w:sz w:val="14"/>
              </w:rPr>
              <w:t>Traffic/road closure</w:t>
            </w:r>
          </w:p>
        </w:tc>
        <w:tc>
          <w:tcPr>
            <w:tcW w:type="dxa" w:w="3360"/>
          </w:tcPr>
          <w:p>
            <w:r>
              <w:rPr>
                <w:sz w:val="14"/>
              </w:rPr>
              <w:t>Canonical state/event handling + UAT</w:t>
            </w:r>
          </w:p>
        </w:tc>
      </w:tr>
      <w:tr>
        <w:tc>
          <w:tcPr>
            <w:tcW w:type="dxa" w:w="3360"/>
          </w:tcPr>
          <w:p>
            <w:r>
              <w:rPr>
                <w:sz w:val="14"/>
              </w:rPr>
              <w:t>EC-16</w:t>
            </w:r>
          </w:p>
        </w:tc>
        <w:tc>
          <w:tcPr>
            <w:tcW w:type="dxa" w:w="3360"/>
          </w:tcPr>
          <w:p>
            <w:r>
              <w:rPr>
                <w:sz w:val="14"/>
              </w:rPr>
              <w:t>Long queue</w:t>
            </w:r>
          </w:p>
        </w:tc>
        <w:tc>
          <w:tcPr>
            <w:tcW w:type="dxa" w:w="3360"/>
          </w:tcPr>
          <w:p>
            <w:r>
              <w:rPr>
                <w:sz w:val="14"/>
              </w:rPr>
              <w:t>Canonical state/event handling + UAT</w:t>
            </w:r>
          </w:p>
        </w:tc>
      </w:tr>
      <w:tr>
        <w:tc>
          <w:tcPr>
            <w:tcW w:type="dxa" w:w="3360"/>
          </w:tcPr>
          <w:p>
            <w:r>
              <w:rPr>
                <w:sz w:val="14"/>
              </w:rPr>
              <w:t>EC-17</w:t>
            </w:r>
          </w:p>
        </w:tc>
        <w:tc>
          <w:tcPr>
            <w:tcW w:type="dxa" w:w="3360"/>
          </w:tcPr>
          <w:p>
            <w:r>
              <w:rPr>
                <w:sz w:val="14"/>
              </w:rPr>
              <w:t>9/9 not feasible today</w:t>
            </w:r>
          </w:p>
        </w:tc>
        <w:tc>
          <w:tcPr>
            <w:tcW w:type="dxa" w:w="3360"/>
          </w:tcPr>
          <w:p>
            <w:r>
              <w:rPr>
                <w:sz w:val="14"/>
              </w:rPr>
              <w:t>P0 pilot playbook</w:t>
            </w:r>
          </w:p>
        </w:tc>
      </w:tr>
      <w:tr>
        <w:tc>
          <w:tcPr>
            <w:tcW w:type="dxa" w:w="3360"/>
          </w:tcPr>
          <w:p>
            <w:r>
              <w:rPr>
                <w:sz w:val="14"/>
              </w:rPr>
              <w:t>EC-18</w:t>
            </w:r>
          </w:p>
        </w:tc>
        <w:tc>
          <w:tcPr>
            <w:tcW w:type="dxa" w:w="3360"/>
          </w:tcPr>
          <w:p>
            <w:r>
              <w:rPr>
                <w:sz w:val="14"/>
              </w:rPr>
              <w:t>Extend trip</w:t>
            </w:r>
          </w:p>
        </w:tc>
        <w:tc>
          <w:tcPr>
            <w:tcW w:type="dxa" w:w="3360"/>
          </w:tcPr>
          <w:p>
            <w:r>
              <w:rPr>
                <w:sz w:val="14"/>
              </w:rPr>
              <w:t>Canonical state/event handling + UAT</w:t>
            </w:r>
          </w:p>
        </w:tc>
      </w:tr>
      <w:tr>
        <w:tc>
          <w:tcPr>
            <w:tcW w:type="dxa" w:w="3360"/>
          </w:tcPr>
          <w:p>
            <w:r>
              <w:rPr>
                <w:sz w:val="14"/>
              </w:rPr>
              <w:t>EC-19</w:t>
            </w:r>
          </w:p>
        </w:tc>
        <w:tc>
          <w:tcPr>
            <w:tcW w:type="dxa" w:w="3360"/>
          </w:tcPr>
          <w:p>
            <w:r>
              <w:rPr>
                <w:sz w:val="14"/>
              </w:rPr>
              <w:t>Change hotel pre-trip</w:t>
            </w:r>
          </w:p>
        </w:tc>
        <w:tc>
          <w:tcPr>
            <w:tcW w:type="dxa" w:w="3360"/>
          </w:tcPr>
          <w:p>
            <w:r>
              <w:rPr>
                <w:sz w:val="14"/>
              </w:rPr>
              <w:t>Canonical state/event handling + UAT</w:t>
            </w:r>
          </w:p>
        </w:tc>
      </w:tr>
      <w:tr>
        <w:tc>
          <w:tcPr>
            <w:tcW w:type="dxa" w:w="3360"/>
          </w:tcPr>
          <w:p>
            <w:r>
              <w:rPr>
                <w:sz w:val="14"/>
              </w:rPr>
              <w:t>EC-20</w:t>
            </w:r>
          </w:p>
        </w:tc>
        <w:tc>
          <w:tcPr>
            <w:tcW w:type="dxa" w:w="3360"/>
          </w:tcPr>
          <w:p>
            <w:r>
              <w:rPr>
                <w:sz w:val="14"/>
              </w:rPr>
              <w:t>Change date</w:t>
            </w:r>
          </w:p>
        </w:tc>
        <w:tc>
          <w:tcPr>
            <w:tcW w:type="dxa" w:w="3360"/>
          </w:tcPr>
          <w:p>
            <w:r>
              <w:rPr>
                <w:sz w:val="14"/>
              </w:rPr>
              <w:t>Canonical state/event handling + UAT</w:t>
            </w:r>
          </w:p>
        </w:tc>
      </w:tr>
      <w:tr>
        <w:tc>
          <w:tcPr>
            <w:tcW w:type="dxa" w:w="3360"/>
          </w:tcPr>
          <w:p>
            <w:r>
              <w:rPr>
                <w:sz w:val="14"/>
              </w:rPr>
              <w:t>EC-21</w:t>
            </w:r>
          </w:p>
        </w:tc>
        <w:tc>
          <w:tcPr>
            <w:tcW w:type="dxa" w:w="3360"/>
          </w:tcPr>
          <w:p>
            <w:r>
              <w:rPr>
                <w:sz w:val="14"/>
              </w:rPr>
              <w:t>Cancel</w:t>
            </w:r>
          </w:p>
        </w:tc>
        <w:tc>
          <w:tcPr>
            <w:tcW w:type="dxa" w:w="3360"/>
          </w:tcPr>
          <w:p>
            <w:r>
              <w:rPr>
                <w:sz w:val="14"/>
              </w:rPr>
              <w:t>Canonical state/event handling + UAT</w:t>
            </w:r>
          </w:p>
        </w:tc>
      </w:tr>
      <w:tr>
        <w:tc>
          <w:tcPr>
            <w:tcW w:type="dxa" w:w="3360"/>
          </w:tcPr>
          <w:p>
            <w:r>
              <w:rPr>
                <w:sz w:val="14"/>
              </w:rPr>
              <w:t>EC-22</w:t>
            </w:r>
          </w:p>
        </w:tc>
        <w:tc>
          <w:tcPr>
            <w:tcW w:type="dxa" w:w="3360"/>
          </w:tcPr>
          <w:p>
            <w:r>
              <w:rPr>
                <w:sz w:val="14"/>
              </w:rPr>
              <w:t>Payment OK, booking failed</w:t>
            </w:r>
          </w:p>
        </w:tc>
        <w:tc>
          <w:tcPr>
            <w:tcW w:type="dxa" w:w="3360"/>
          </w:tcPr>
          <w:p>
            <w:r>
              <w:rPr>
                <w:sz w:val="14"/>
              </w:rPr>
              <w:t>Canonical state/event handling + UAT</w:t>
            </w:r>
          </w:p>
        </w:tc>
      </w:tr>
      <w:tr>
        <w:tc>
          <w:tcPr>
            <w:tcW w:type="dxa" w:w="3360"/>
          </w:tcPr>
          <w:p>
            <w:r>
              <w:rPr>
                <w:sz w:val="14"/>
              </w:rPr>
              <w:t>EC-23</w:t>
            </w:r>
          </w:p>
        </w:tc>
        <w:tc>
          <w:tcPr>
            <w:tcW w:type="dxa" w:w="3360"/>
          </w:tcPr>
          <w:p>
            <w:r>
              <w:rPr>
                <w:sz w:val="14"/>
              </w:rPr>
              <w:t>Payment fails</w:t>
            </w:r>
          </w:p>
        </w:tc>
        <w:tc>
          <w:tcPr>
            <w:tcW w:type="dxa" w:w="3360"/>
          </w:tcPr>
          <w:p>
            <w:r>
              <w:rPr>
                <w:sz w:val="14"/>
              </w:rPr>
              <w:t>Canonical state/event handling + UAT</w:t>
            </w:r>
          </w:p>
        </w:tc>
      </w:tr>
      <w:tr>
        <w:tc>
          <w:tcPr>
            <w:tcW w:type="dxa" w:w="3360"/>
          </w:tcPr>
          <w:p>
            <w:r>
              <w:rPr>
                <w:sz w:val="14"/>
              </w:rPr>
              <w:t>EC-24</w:t>
            </w:r>
          </w:p>
        </w:tc>
        <w:tc>
          <w:tcPr>
            <w:tcW w:type="dxa" w:w="3360"/>
          </w:tcPr>
          <w:p>
            <w:r>
              <w:rPr>
                <w:sz w:val="14"/>
              </w:rPr>
              <w:t>Duplicate payment</w:t>
            </w:r>
          </w:p>
        </w:tc>
        <w:tc>
          <w:tcPr>
            <w:tcW w:type="dxa" w:w="3360"/>
          </w:tcPr>
          <w:p>
            <w:r>
              <w:rPr>
                <w:sz w:val="14"/>
              </w:rPr>
              <w:t>Canonical state/event handling + UAT</w:t>
            </w:r>
          </w:p>
        </w:tc>
      </w:tr>
      <w:tr>
        <w:tc>
          <w:tcPr>
            <w:tcW w:type="dxa" w:w="3360"/>
          </w:tcPr>
          <w:p>
            <w:r>
              <w:rPr>
                <w:sz w:val="14"/>
              </w:rPr>
              <w:t>EC-25</w:t>
            </w:r>
          </w:p>
        </w:tc>
        <w:tc>
          <w:tcPr>
            <w:tcW w:type="dxa" w:w="3360"/>
          </w:tcPr>
          <w:p>
            <w:r>
              <w:rPr>
                <w:sz w:val="14"/>
              </w:rPr>
              <w:t>UPI pending</w:t>
            </w:r>
          </w:p>
        </w:tc>
        <w:tc>
          <w:tcPr>
            <w:tcW w:type="dxa" w:w="3360"/>
          </w:tcPr>
          <w:p>
            <w:r>
              <w:rPr>
                <w:sz w:val="14"/>
              </w:rPr>
              <w:t>Canonical state/event handling + UAT</w:t>
            </w:r>
          </w:p>
        </w:tc>
      </w:tr>
      <w:tr>
        <w:tc>
          <w:tcPr>
            <w:tcW w:type="dxa" w:w="3360"/>
          </w:tcPr>
          <w:p>
            <w:r>
              <w:rPr>
                <w:sz w:val="14"/>
              </w:rPr>
              <w:t>EC-26</w:t>
            </w:r>
          </w:p>
        </w:tc>
        <w:tc>
          <w:tcPr>
            <w:tcW w:type="dxa" w:w="3360"/>
          </w:tcPr>
          <w:p>
            <w:r>
              <w:rPr>
                <w:sz w:val="14"/>
              </w:rPr>
              <w:t>Price changed before payment</w:t>
            </w:r>
          </w:p>
        </w:tc>
        <w:tc>
          <w:tcPr>
            <w:tcW w:type="dxa" w:w="3360"/>
          </w:tcPr>
          <w:p>
            <w:r>
              <w:rPr>
                <w:sz w:val="14"/>
              </w:rPr>
              <w:t>Canonical state/event handling + UAT</w:t>
            </w:r>
          </w:p>
        </w:tc>
      </w:tr>
      <w:tr>
        <w:tc>
          <w:tcPr>
            <w:tcW w:type="dxa" w:w="3360"/>
          </w:tcPr>
          <w:p>
            <w:r>
              <w:rPr>
                <w:sz w:val="14"/>
              </w:rPr>
              <w:t>EC-27</w:t>
            </w:r>
          </w:p>
        </w:tc>
        <w:tc>
          <w:tcPr>
            <w:tcW w:type="dxa" w:w="3360"/>
          </w:tcPr>
          <w:p>
            <w:r>
              <w:rPr>
                <w:sz w:val="14"/>
              </w:rPr>
              <w:t>Traveller drops out</w:t>
            </w:r>
          </w:p>
        </w:tc>
        <w:tc>
          <w:tcPr>
            <w:tcW w:type="dxa" w:w="3360"/>
          </w:tcPr>
          <w:p>
            <w:r>
              <w:rPr>
                <w:sz w:val="14"/>
              </w:rPr>
              <w:t>Canonical state/event handling + UAT</w:t>
            </w:r>
          </w:p>
        </w:tc>
      </w:tr>
      <w:tr>
        <w:tc>
          <w:tcPr>
            <w:tcW w:type="dxa" w:w="3360"/>
          </w:tcPr>
          <w:p>
            <w:r>
              <w:rPr>
                <w:sz w:val="14"/>
              </w:rPr>
              <w:t>EC-28</w:t>
            </w:r>
          </w:p>
        </w:tc>
        <w:tc>
          <w:tcPr>
            <w:tcW w:type="dxa" w:w="3360"/>
          </w:tcPr>
          <w:p>
            <w:r>
              <w:rPr>
                <w:sz w:val="14"/>
              </w:rPr>
              <w:t>Extra travellers show up</w:t>
            </w:r>
          </w:p>
        </w:tc>
        <w:tc>
          <w:tcPr>
            <w:tcW w:type="dxa" w:w="3360"/>
          </w:tcPr>
          <w:p>
            <w:r>
              <w:rPr>
                <w:sz w:val="14"/>
              </w:rPr>
              <w:t>Canonical state/event handling + UAT</w:t>
            </w:r>
          </w:p>
        </w:tc>
      </w:tr>
      <w:tr>
        <w:tc>
          <w:tcPr>
            <w:tcW w:type="dxa" w:w="3360"/>
          </w:tcPr>
          <w:p>
            <w:r>
              <w:rPr>
                <w:sz w:val="14"/>
              </w:rPr>
              <w:t>EC-29</w:t>
            </w:r>
          </w:p>
        </w:tc>
        <w:tc>
          <w:tcPr>
            <w:tcW w:type="dxa" w:w="3360"/>
          </w:tcPr>
          <w:p>
            <w:r>
              <w:rPr>
                <w:sz w:val="14"/>
              </w:rPr>
              <w:t>Rain/cyclone</w:t>
            </w:r>
          </w:p>
        </w:tc>
        <w:tc>
          <w:tcPr>
            <w:tcW w:type="dxa" w:w="3360"/>
          </w:tcPr>
          <w:p>
            <w:r>
              <w:rPr>
                <w:sz w:val="14"/>
              </w:rPr>
              <w:t>P0 pilot playbook</w:t>
            </w:r>
          </w:p>
        </w:tc>
      </w:tr>
      <w:tr>
        <w:tc>
          <w:tcPr>
            <w:tcW w:type="dxa" w:w="3360"/>
          </w:tcPr>
          <w:p>
            <w:r>
              <w:rPr>
                <w:sz w:val="14"/>
              </w:rPr>
              <w:t>EC-30</w:t>
            </w:r>
          </w:p>
        </w:tc>
        <w:tc>
          <w:tcPr>
            <w:tcW w:type="dxa" w:w="3360"/>
          </w:tcPr>
          <w:p>
            <w:r>
              <w:rPr>
                <w:sz w:val="14"/>
              </w:rPr>
              <w:t>LLM outage</w:t>
            </w:r>
          </w:p>
        </w:tc>
        <w:tc>
          <w:tcPr>
            <w:tcW w:type="dxa" w:w="3360"/>
          </w:tcPr>
          <w:p>
            <w:r>
              <w:rPr>
                <w:sz w:val="14"/>
              </w:rPr>
              <w:t>Canonical state/event handling + UAT</w:t>
            </w:r>
          </w:p>
        </w:tc>
      </w:tr>
      <w:tr>
        <w:tc>
          <w:tcPr>
            <w:tcW w:type="dxa" w:w="3360"/>
          </w:tcPr>
          <w:p>
            <w:r>
              <w:rPr>
                <w:sz w:val="14"/>
              </w:rPr>
              <w:t>EC-31</w:t>
            </w:r>
          </w:p>
        </w:tc>
        <w:tc>
          <w:tcPr>
            <w:tcW w:type="dxa" w:w="3360"/>
          </w:tcPr>
          <w:p>
            <w:r>
              <w:rPr>
                <w:sz w:val="14"/>
              </w:rPr>
              <w:t>Maps outage</w:t>
            </w:r>
          </w:p>
        </w:tc>
        <w:tc>
          <w:tcPr>
            <w:tcW w:type="dxa" w:w="3360"/>
          </w:tcPr>
          <w:p>
            <w:r>
              <w:rPr>
                <w:sz w:val="14"/>
              </w:rPr>
              <w:t>Canonical state/event handling + UAT</w:t>
            </w:r>
          </w:p>
        </w:tc>
      </w:tr>
      <w:tr>
        <w:tc>
          <w:tcPr>
            <w:tcW w:type="dxa" w:w="3360"/>
          </w:tcPr>
          <w:p>
            <w:r>
              <w:rPr>
                <w:sz w:val="14"/>
              </w:rPr>
              <w:t>EC-32</w:t>
            </w:r>
          </w:p>
        </w:tc>
        <w:tc>
          <w:tcPr>
            <w:tcW w:type="dxa" w:w="3360"/>
          </w:tcPr>
          <w:p>
            <w:r>
              <w:rPr>
                <w:sz w:val="14"/>
              </w:rPr>
              <w:t>WhatsApp failure</w:t>
            </w:r>
          </w:p>
        </w:tc>
        <w:tc>
          <w:tcPr>
            <w:tcW w:type="dxa" w:w="3360"/>
          </w:tcPr>
          <w:p>
            <w:r>
              <w:rPr>
                <w:sz w:val="14"/>
              </w:rPr>
              <w:t>Canonical state/event handling + UAT</w:t>
            </w:r>
          </w:p>
        </w:tc>
      </w:tr>
      <w:tr>
        <w:tc>
          <w:tcPr>
            <w:tcW w:type="dxa" w:w="3360"/>
          </w:tcPr>
          <w:p>
            <w:r>
              <w:rPr>
                <w:sz w:val="14"/>
              </w:rPr>
              <w:t>EC-33</w:t>
            </w:r>
          </w:p>
        </w:tc>
        <w:tc>
          <w:tcPr>
            <w:tcW w:type="dxa" w:w="3360"/>
          </w:tcPr>
          <w:p>
            <w:r>
              <w:rPr>
                <w:sz w:val="14"/>
              </w:rPr>
              <w:t>Medical/astro claim</w:t>
            </w:r>
          </w:p>
        </w:tc>
        <w:tc>
          <w:tcPr>
            <w:tcW w:type="dxa" w:w="3360"/>
          </w:tcPr>
          <w:p>
            <w:r>
              <w:rPr>
                <w:sz w:val="14"/>
              </w:rPr>
              <w:t>Canonical state/event handling + UAT</w:t>
            </w:r>
          </w:p>
        </w:tc>
      </w:tr>
      <w:tr>
        <w:tc>
          <w:tcPr>
            <w:tcW w:type="dxa" w:w="3360"/>
          </w:tcPr>
          <w:p>
            <w:r>
              <w:rPr>
                <w:sz w:val="14"/>
              </w:rPr>
              <w:t>EC-34</w:t>
            </w:r>
          </w:p>
        </w:tc>
        <w:tc>
          <w:tcPr>
            <w:tcW w:type="dxa" w:w="3360"/>
          </w:tcPr>
          <w:p>
            <w:r>
              <w:rPr>
                <w:sz w:val="14"/>
              </w:rPr>
              <w:t>Prompt injection</w:t>
            </w:r>
          </w:p>
        </w:tc>
        <w:tc>
          <w:tcPr>
            <w:tcW w:type="dxa" w:w="3360"/>
          </w:tcPr>
          <w:p>
            <w:r>
              <w:rPr>
                <w:sz w:val="14"/>
              </w:rPr>
              <w:t>Canonical state/event handling + UAT</w:t>
            </w:r>
          </w:p>
        </w:tc>
      </w:tr>
      <w:tr>
        <w:tc>
          <w:tcPr>
            <w:tcW w:type="dxa" w:w="3360"/>
          </w:tcPr>
          <w:p>
            <w:r>
              <w:rPr>
                <w:sz w:val="14"/>
              </w:rPr>
              <w:t>EC-35</w:t>
            </w:r>
          </w:p>
        </w:tc>
        <w:tc>
          <w:tcPr>
            <w:tcW w:type="dxa" w:w="3360"/>
          </w:tcPr>
          <w:p>
            <w:r>
              <w:rPr>
                <w:sz w:val="14"/>
              </w:rPr>
              <w:t>Parents unreachable</w:t>
            </w:r>
          </w:p>
        </w:tc>
        <w:tc>
          <w:tcPr>
            <w:tcW w:type="dxa" w:w="3360"/>
          </w:tcPr>
          <w:p>
            <w:r>
              <w:rPr>
                <w:sz w:val="14"/>
              </w:rPr>
              <w:t>Canonical state/event handling + UAT</w:t>
            </w:r>
          </w:p>
        </w:tc>
      </w:tr>
      <w:tr>
        <w:tc>
          <w:tcPr>
            <w:tcW w:type="dxa" w:w="3360"/>
          </w:tcPr>
          <w:p>
            <w:r>
              <w:rPr>
                <w:sz w:val="14"/>
              </w:rPr>
              <w:t>EC-36</w:t>
            </w:r>
          </w:p>
        </w:tc>
        <w:tc>
          <w:tcPr>
            <w:tcW w:type="dxa" w:w="3360"/>
          </w:tcPr>
          <w:p>
            <w:r>
              <w:rPr>
                <w:sz w:val="14"/>
              </w:rPr>
              <w:t>Tracking without consent</w:t>
            </w:r>
          </w:p>
        </w:tc>
        <w:tc>
          <w:tcPr>
            <w:tcW w:type="dxa" w:w="3360"/>
          </w:tcPr>
          <w:p>
            <w:r>
              <w:rPr>
                <w:sz w:val="14"/>
              </w:rPr>
              <w:t>Canonical state/event handling + UAT</w:t>
            </w:r>
          </w:p>
        </w:tc>
      </w:tr>
      <w:tr>
        <w:tc>
          <w:tcPr>
            <w:tcW w:type="dxa" w:w="3360"/>
          </w:tcPr>
          <w:p>
            <w:r>
              <w:rPr>
                <w:sz w:val="14"/>
              </w:rPr>
              <w:t>EC-37</w:t>
            </w:r>
          </w:p>
        </w:tc>
        <w:tc>
          <w:tcPr>
            <w:tcW w:type="dxa" w:w="3360"/>
          </w:tcPr>
          <w:p>
            <w:r>
              <w:rPr>
                <w:sz w:val="14"/>
              </w:rPr>
              <w:t>False temple completion</w:t>
            </w:r>
          </w:p>
        </w:tc>
        <w:tc>
          <w:tcPr>
            <w:tcW w:type="dxa" w:w="3360"/>
          </w:tcPr>
          <w:p>
            <w:r>
              <w:rPr>
                <w:sz w:val="14"/>
              </w:rPr>
              <w:t>Canonical state/event handling + UAT</w:t>
            </w:r>
          </w:p>
        </w:tc>
      </w:tr>
      <w:tr>
        <w:tc>
          <w:tcPr>
            <w:tcW w:type="dxa" w:w="3360"/>
          </w:tcPr>
          <w:p>
            <w:r>
              <w:rPr>
                <w:sz w:val="14"/>
              </w:rPr>
              <w:t>EC-38</w:t>
            </w:r>
          </w:p>
        </w:tc>
        <w:tc>
          <w:tcPr>
            <w:tcW w:type="dxa" w:w="3360"/>
          </w:tcPr>
          <w:p>
            <w:r>
              <w:rPr>
                <w:sz w:val="14"/>
              </w:rPr>
              <w:t>Special day</w:t>
            </w:r>
          </w:p>
        </w:tc>
        <w:tc>
          <w:tcPr>
            <w:tcW w:type="dxa" w:w="3360"/>
          </w:tcPr>
          <w:p>
            <w:r>
              <w:rPr>
                <w:sz w:val="14"/>
              </w:rPr>
              <w:t>Canonical state/event handling + UAT</w:t>
            </w:r>
          </w:p>
        </w:tc>
      </w:tr>
      <w:tr>
        <w:tc>
          <w:tcPr>
            <w:tcW w:type="dxa" w:w="3360"/>
          </w:tcPr>
          <w:p>
            <w:r>
              <w:rPr>
                <w:sz w:val="14"/>
              </w:rPr>
              <w:t>EC-39</w:t>
            </w:r>
          </w:p>
        </w:tc>
        <w:tc>
          <w:tcPr>
            <w:tcW w:type="dxa" w:w="3360"/>
          </w:tcPr>
          <w:p>
            <w:r>
              <w:rPr>
                <w:sz w:val="14"/>
              </w:rPr>
              <w:t>Incomplete planner input</w:t>
            </w:r>
          </w:p>
        </w:tc>
        <w:tc>
          <w:tcPr>
            <w:tcW w:type="dxa" w:w="3360"/>
          </w:tcPr>
          <w:p>
            <w:r>
              <w:rPr>
                <w:sz w:val="14"/>
              </w:rPr>
              <w:t>Canonical state/event handling + UAT</w:t>
            </w:r>
          </w:p>
        </w:tc>
      </w:tr>
      <w:tr>
        <w:tc>
          <w:tcPr>
            <w:tcW w:type="dxa" w:w="3360"/>
          </w:tcPr>
          <w:p>
            <w:r>
              <w:rPr>
                <w:sz w:val="14"/>
              </w:rPr>
              <w:t>EC-40</w:t>
            </w:r>
          </w:p>
        </w:tc>
        <w:tc>
          <w:tcPr>
            <w:tcW w:type="dxa" w:w="3360"/>
          </w:tcPr>
          <w:p>
            <w:r>
              <w:rPr>
                <w:sz w:val="14"/>
              </w:rPr>
              <w:t>1-day infeasible at planning</w:t>
            </w:r>
          </w:p>
        </w:tc>
        <w:tc>
          <w:tcPr>
            <w:tcW w:type="dxa" w:w="3360"/>
          </w:tcPr>
          <w:p>
            <w:r>
              <w:rPr>
                <w:sz w:val="14"/>
              </w:rPr>
              <w:t>Canonical state/event handling + UAT</w:t>
            </w:r>
          </w:p>
        </w:tc>
      </w:tr>
      <w:tr>
        <w:tc>
          <w:tcPr>
            <w:tcW w:type="dxa" w:w="3360"/>
          </w:tcPr>
          <w:p>
            <w:r>
              <w:rPr>
                <w:sz w:val="14"/>
              </w:rPr>
              <w:t>EC-41</w:t>
            </w:r>
          </w:p>
        </w:tc>
        <w:tc>
          <w:tcPr>
            <w:tcW w:type="dxa" w:w="3360"/>
          </w:tcPr>
          <w:p>
            <w:r>
              <w:rPr>
                <w:sz w:val="14"/>
              </w:rPr>
              <w:t>Vehicle unavailable at quote</w:t>
            </w:r>
          </w:p>
        </w:tc>
        <w:tc>
          <w:tcPr>
            <w:tcW w:type="dxa" w:w="3360"/>
          </w:tcPr>
          <w:p>
            <w:r>
              <w:rPr>
                <w:sz w:val="14"/>
              </w:rPr>
              <w:t>Canonical state/event handling + UAT</w:t>
            </w:r>
          </w:p>
        </w:tc>
      </w:tr>
      <w:tr>
        <w:tc>
          <w:tcPr>
            <w:tcW w:type="dxa" w:w="3360"/>
          </w:tcPr>
          <w:p>
            <w:r>
              <w:rPr>
                <w:sz w:val="14"/>
              </w:rPr>
              <w:t>EC-42</w:t>
            </w:r>
          </w:p>
        </w:tc>
        <w:tc>
          <w:tcPr>
            <w:tcW w:type="dxa" w:w="3360"/>
          </w:tcPr>
          <w:p>
            <w:r>
              <w:rPr>
                <w:sz w:val="14"/>
              </w:rPr>
              <w:t>Provider timeout</w:t>
            </w:r>
          </w:p>
        </w:tc>
        <w:tc>
          <w:tcPr>
            <w:tcW w:type="dxa" w:w="3360"/>
          </w:tcPr>
          <w:p>
            <w:r>
              <w:rPr>
                <w:sz w:val="14"/>
              </w:rPr>
              <w:t>Canonical state/event handling + UAT</w:t>
            </w:r>
          </w:p>
        </w:tc>
      </w:tr>
      <w:tr>
        <w:tc>
          <w:tcPr>
            <w:tcW w:type="dxa" w:w="3360"/>
          </w:tcPr>
          <w:p>
            <w:r>
              <w:rPr>
                <w:sz w:val="14"/>
              </w:rPr>
              <w:t>EC-43</w:t>
            </w:r>
          </w:p>
        </w:tc>
        <w:tc>
          <w:tcPr>
            <w:tcW w:type="dxa" w:w="3360"/>
          </w:tcPr>
          <w:p>
            <w:r>
              <w:rPr>
                <w:sz w:val="14"/>
              </w:rPr>
              <w:t>Duplicate webhook</w:t>
            </w:r>
          </w:p>
        </w:tc>
        <w:tc>
          <w:tcPr>
            <w:tcW w:type="dxa" w:w="3360"/>
          </w:tcPr>
          <w:p>
            <w:r>
              <w:rPr>
                <w:sz w:val="14"/>
              </w:rPr>
              <w:t>Canonical state/event handling + UAT</w:t>
            </w:r>
          </w:p>
        </w:tc>
      </w:tr>
      <w:tr>
        <w:tc>
          <w:tcPr>
            <w:tcW w:type="dxa" w:w="3360"/>
          </w:tcPr>
          <w:p>
            <w:r>
              <w:rPr>
                <w:sz w:val="14"/>
              </w:rPr>
              <w:t>EC-44</w:t>
            </w:r>
          </w:p>
        </w:tc>
        <w:tc>
          <w:tcPr>
            <w:tcW w:type="dxa" w:w="3360"/>
          </w:tcPr>
          <w:p>
            <w:r>
              <w:rPr>
                <w:sz w:val="14"/>
              </w:rPr>
              <w:t>Unsupported ritual</w:t>
            </w:r>
          </w:p>
        </w:tc>
        <w:tc>
          <w:tcPr>
            <w:tcW w:type="dxa" w:w="3360"/>
          </w:tcPr>
          <w:p>
            <w:r>
              <w:rPr>
                <w:sz w:val="14"/>
              </w:rPr>
              <w:t>Canonical state/event handling + UAT</w:t>
            </w:r>
          </w:p>
        </w:tc>
      </w:tr>
      <w:tr>
        <w:tc>
          <w:tcPr>
            <w:tcW w:type="dxa" w:w="3360"/>
          </w:tcPr>
          <w:p>
            <w:r>
              <w:rPr>
                <w:sz w:val="14"/>
              </w:rPr>
              <w:t>EC-45</w:t>
            </w:r>
          </w:p>
        </w:tc>
        <w:tc>
          <w:tcPr>
            <w:tcW w:type="dxa" w:w="3360"/>
          </w:tcPr>
          <w:p>
            <w:r>
              <w:rPr>
                <w:sz w:val="14"/>
              </w:rPr>
              <w:t>Self-reported completion</w:t>
            </w:r>
          </w:p>
        </w:tc>
        <w:tc>
          <w:tcPr>
            <w:tcW w:type="dxa" w:w="3360"/>
          </w:tcPr>
          <w:p>
            <w:r>
              <w:rPr>
                <w:sz w:val="14"/>
              </w:rPr>
              <w:t>Canonical state/event handling + UAT</w:t>
            </w:r>
          </w:p>
        </w:tc>
      </w:tr>
      <w:tr>
        <w:tc>
          <w:tcPr>
            <w:tcW w:type="dxa" w:w="3360"/>
          </w:tcPr>
          <w:p>
            <w:r>
              <w:rPr>
                <w:sz w:val="14"/>
              </w:rPr>
              <w:t>EC-46</w:t>
            </w:r>
          </w:p>
        </w:tc>
        <w:tc>
          <w:tcPr>
            <w:tcW w:type="dxa" w:w="3360"/>
          </w:tcPr>
          <w:p>
            <w:r>
              <w:rPr>
                <w:sz w:val="14"/>
              </w:rPr>
              <w:t>Lost connectivity</w:t>
            </w:r>
          </w:p>
        </w:tc>
        <w:tc>
          <w:tcPr>
            <w:tcW w:type="dxa" w:w="3360"/>
          </w:tcPr>
          <w:p>
            <w:r>
              <w:rPr>
                <w:sz w:val="14"/>
              </w:rPr>
              <w:t>Canonical state/event handling + UAT</w:t>
            </w:r>
          </w:p>
        </w:tc>
      </w:tr>
      <w:tr>
        <w:tc>
          <w:tcPr>
            <w:tcW w:type="dxa" w:w="3360"/>
          </w:tcPr>
          <w:p>
            <w:r>
              <w:rPr>
                <w:sz w:val="14"/>
              </w:rPr>
              <w:t>EC-47</w:t>
            </w:r>
          </w:p>
        </w:tc>
        <w:tc>
          <w:tcPr>
            <w:tcW w:type="dxa" w:w="3360"/>
          </w:tcPr>
          <w:p>
            <w:r>
              <w:rPr>
                <w:sz w:val="14"/>
              </w:rPr>
              <w:t>Cancel after partial fulfilment</w:t>
            </w:r>
          </w:p>
        </w:tc>
        <w:tc>
          <w:tcPr>
            <w:tcW w:type="dxa" w:w="3360"/>
          </w:tcPr>
          <w:p>
            <w:r>
              <w:rPr>
                <w:sz w:val="14"/>
              </w:rPr>
              <w:t>Canonical state/event handling + UAT</w:t>
            </w:r>
          </w:p>
        </w:tc>
      </w:tr>
      <w:tr>
        <w:tc>
          <w:tcPr>
            <w:tcW w:type="dxa" w:w="3360"/>
          </w:tcPr>
          <w:p>
            <w:r>
              <w:rPr>
                <w:sz w:val="14"/>
              </w:rPr>
              <w:t>EC-48</w:t>
            </w:r>
          </w:p>
        </w:tc>
        <w:tc>
          <w:tcPr>
            <w:tcW w:type="dxa" w:w="3360"/>
          </w:tcPr>
          <w:p>
            <w:r>
              <w:rPr>
                <w:sz w:val="14"/>
              </w:rPr>
              <w:t>Invalid discount</w:t>
            </w:r>
          </w:p>
        </w:tc>
        <w:tc>
          <w:tcPr>
            <w:tcW w:type="dxa" w:w="3360"/>
          </w:tcPr>
          <w:p>
            <w:r>
              <w:rPr>
                <w:sz w:val="14"/>
              </w:rPr>
              <w:t>Canonical state/event handling + UAT</w:t>
            </w:r>
          </w:p>
        </w:tc>
      </w:tr>
      <w:tr>
        <w:tc>
          <w:tcPr>
            <w:tcW w:type="dxa" w:w="3360"/>
          </w:tcPr>
          <w:p>
            <w:r>
              <w:rPr>
                <w:sz w:val="14"/>
              </w:rPr>
              <w:t>EC-49</w:t>
            </w:r>
          </w:p>
        </w:tc>
        <w:tc>
          <w:tcPr>
            <w:tcW w:type="dxa" w:w="3360"/>
          </w:tcPr>
          <w:p>
            <w:r>
              <w:rPr>
                <w:sz w:val="14"/>
              </w:rPr>
              <w:t>Stale temple data</w:t>
            </w:r>
          </w:p>
        </w:tc>
        <w:tc>
          <w:tcPr>
            <w:tcW w:type="dxa" w:w="3360"/>
          </w:tcPr>
          <w:p>
            <w:r>
              <w:rPr>
                <w:sz w:val="14"/>
              </w:rPr>
              <w:t>Canonical state/event handling + UAT</w:t>
            </w:r>
          </w:p>
        </w:tc>
      </w:tr>
      <w:tr>
        <w:tc>
          <w:tcPr>
            <w:tcW w:type="dxa" w:w="3360"/>
          </w:tcPr>
          <w:p>
            <w:r>
              <w:rPr>
                <w:sz w:val="14"/>
              </w:rPr>
              <w:t>EC-50</w:t>
            </w:r>
          </w:p>
        </w:tc>
        <w:tc>
          <w:tcPr>
            <w:tcW w:type="dxa" w:w="3360"/>
          </w:tcPr>
          <w:p>
            <w:r>
              <w:rPr>
                <w:sz w:val="14"/>
              </w:rPr>
              <w:t>Conflicting provider data</w:t>
            </w:r>
          </w:p>
        </w:tc>
        <w:tc>
          <w:tcPr>
            <w:tcW w:type="dxa" w:w="3360"/>
          </w:tcPr>
          <w:p>
            <w:r>
              <w:rPr>
                <w:sz w:val="14"/>
              </w:rPr>
              <w:t>Canonical state/event handling + UAT</w:t>
            </w:r>
          </w:p>
        </w:tc>
      </w:tr>
      <w:tr>
        <w:tc>
          <w:tcPr>
            <w:tcW w:type="dxa" w:w="3360"/>
          </w:tcPr>
          <w:p>
            <w:r>
              <w:rPr>
                <w:sz w:val="14"/>
              </w:rPr>
              <w:t>EC-51</w:t>
            </w:r>
          </w:p>
        </w:tc>
        <w:tc>
          <w:tcPr>
            <w:tcW w:type="dxa" w:w="3360"/>
          </w:tcPr>
          <w:p>
            <w:r>
              <w:rPr>
                <w:sz w:val="14"/>
              </w:rPr>
              <w:t>AI vs rules</w:t>
            </w:r>
          </w:p>
        </w:tc>
        <w:tc>
          <w:tcPr>
            <w:tcW w:type="dxa" w:w="3360"/>
          </w:tcPr>
          <w:p>
            <w:r>
              <w:rPr>
                <w:sz w:val="14"/>
              </w:rPr>
              <w:t>Canonical state/event handling + UAT</w:t>
            </w:r>
          </w:p>
        </w:tc>
      </w:tr>
      <w:tr>
        <w:tc>
          <w:tcPr>
            <w:tcW w:type="dxa" w:w="3360"/>
          </w:tcPr>
          <w:p>
            <w:r>
              <w:rPr>
                <w:sz w:val="14"/>
              </w:rPr>
              <w:t>EC-52</w:t>
            </w:r>
          </w:p>
        </w:tc>
        <w:tc>
          <w:tcPr>
            <w:tcW w:type="dxa" w:w="3360"/>
          </w:tcPr>
          <w:p>
            <w:r>
              <w:rPr>
                <w:sz w:val="14"/>
              </w:rPr>
              <w:t>AI can't parse</w:t>
            </w:r>
          </w:p>
        </w:tc>
        <w:tc>
          <w:tcPr>
            <w:tcW w:type="dxa" w:w="3360"/>
          </w:tcPr>
          <w:p>
            <w:r>
              <w:rPr>
                <w:sz w:val="14"/>
              </w:rPr>
              <w:t>Canonical state/event handling + UAT</w:t>
            </w:r>
          </w:p>
        </w:tc>
      </w:tr>
      <w:tr>
        <w:tc>
          <w:tcPr>
            <w:tcW w:type="dxa" w:w="3360"/>
          </w:tcPr>
          <w:p>
            <w:r>
              <w:rPr>
                <w:sz w:val="14"/>
              </w:rPr>
              <w:t>EC-53</w:t>
            </w:r>
          </w:p>
        </w:tc>
        <w:tc>
          <w:tcPr>
            <w:tcW w:type="dxa" w:w="3360"/>
          </w:tcPr>
          <w:p>
            <w:r>
              <w:rPr>
                <w:sz w:val="14"/>
              </w:rPr>
              <w:t>Unauthorised ops action</w:t>
            </w:r>
          </w:p>
        </w:tc>
        <w:tc>
          <w:tcPr>
            <w:tcW w:type="dxa" w:w="3360"/>
          </w:tcPr>
          <w:p>
            <w:r>
              <w:rPr>
                <w:sz w:val="14"/>
              </w:rPr>
              <w:t>Canonical state/event handling + UAT</w:t>
            </w:r>
          </w:p>
        </w:tc>
      </w:tr>
      <w:tr>
        <w:tc>
          <w:tcPr>
            <w:tcW w:type="dxa" w:w="3360"/>
          </w:tcPr>
          <w:p>
            <w:r>
              <w:rPr>
                <w:sz w:val="14"/>
              </w:rPr>
              <w:t>EC-54</w:t>
            </w:r>
          </w:p>
        </w:tc>
        <w:tc>
          <w:tcPr>
            <w:tcW w:type="dxa" w:w="3360"/>
          </w:tcPr>
          <w:p>
            <w:r>
              <w:rPr>
                <w:sz w:val="14"/>
              </w:rPr>
              <w:t>Concurrent edits</w:t>
            </w:r>
          </w:p>
        </w:tc>
        <w:tc>
          <w:tcPr>
            <w:tcW w:type="dxa" w:w="3360"/>
          </w:tcPr>
          <w:p>
            <w:r>
              <w:rPr>
                <w:sz w:val="14"/>
              </w:rPr>
              <w:t>Canonical state/event handling + UAT</w:t>
            </w:r>
          </w:p>
        </w:tc>
      </w:tr>
      <w:tr>
        <w:tc>
          <w:tcPr>
            <w:tcW w:type="dxa" w:w="3360"/>
          </w:tcPr>
          <w:p>
            <w:r>
              <w:rPr>
                <w:sz w:val="14"/>
              </w:rPr>
              <w:t>EC-55</w:t>
            </w:r>
          </w:p>
        </w:tc>
        <w:tc>
          <w:tcPr>
            <w:tcW w:type="dxa" w:w="3360"/>
          </w:tcPr>
          <w:p>
            <w:r>
              <w:rPr>
                <w:sz w:val="14"/>
              </w:rPr>
              <w:t>Replan fails</w:t>
            </w:r>
          </w:p>
        </w:tc>
        <w:tc>
          <w:tcPr>
            <w:tcW w:type="dxa" w:w="3360"/>
          </w:tcPr>
          <w:p>
            <w:r>
              <w:rPr>
                <w:sz w:val="14"/>
              </w:rPr>
              <w:t>Canonical state/event handling + UAT</w:t>
            </w:r>
          </w:p>
        </w:tc>
      </w:tr>
      <w:tr>
        <w:tc>
          <w:tcPr>
            <w:tcW w:type="dxa" w:w="3360"/>
          </w:tcPr>
          <w:p>
            <w:r>
              <w:rPr>
                <w:sz w:val="14"/>
              </w:rPr>
              <w:t>EC-56</w:t>
            </w:r>
          </w:p>
        </w:tc>
        <w:tc>
          <w:tcPr>
            <w:tcW w:type="dxa" w:w="3360"/>
          </w:tcPr>
          <w:p>
            <w:r>
              <w:rPr>
                <w:sz w:val="14"/>
              </w:rPr>
              <w:t>Partially completed trip</w:t>
            </w:r>
          </w:p>
        </w:tc>
        <w:tc>
          <w:tcPr>
            <w:tcW w:type="dxa" w:w="3360"/>
          </w:tcPr>
          <w:p>
            <w:r>
              <w:rPr>
                <w:sz w:val="14"/>
              </w:rPr>
              <w:t>Canonical state/event handling + UAT</w:t>
            </w:r>
          </w:p>
        </w:tc>
      </w:tr>
    </w:tbl>
    <w:p>
      <w:pPr>
        <w:pStyle w:val="Heading1"/>
      </w:pPr>
      <w:r>
        <w:t>30. Canonical Backlog Crosswalk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Legacy / audit</w:t>
            </w:r>
          </w:p>
        </w:tc>
        <w:tc>
          <w:tcPr>
            <w:tcW w:type="dxa" w:w="5040"/>
            <w:vAlign w:val="center"/>
          </w:tcPr>
          <w:p>
            <w:r>
              <w:rPr>
                <w:b/>
                <w:sz w:val="15"/>
              </w:rPr>
              <w:t>Canonical FS ID</w:t>
            </w:r>
          </w:p>
        </w:tc>
      </w:tr>
      <w:tr>
        <w:tc>
          <w:tcPr>
            <w:tcW w:type="dxa" w:w="5040"/>
          </w:tcPr>
          <w:p>
            <w:r>
              <w:rPr>
                <w:sz w:val="15"/>
              </w:rPr>
              <w:t>DATA-001/002</w:t>
            </w:r>
          </w:p>
        </w:tc>
        <w:tc>
          <w:tcPr>
            <w:tcW w:type="dxa" w:w="5040"/>
          </w:tcPr>
          <w:p>
            <w:r>
              <w:rPr>
                <w:sz w:val="15"/>
              </w:rPr>
              <w:t>TEM-001/002</w:t>
            </w:r>
          </w:p>
        </w:tc>
      </w:tr>
      <w:tr>
        <w:tc>
          <w:tcPr>
            <w:tcW w:type="dxa" w:w="5040"/>
          </w:tcPr>
          <w:p>
            <w:r>
              <w:rPr>
                <w:sz w:val="15"/>
              </w:rPr>
              <w:t>CONT-001/002</w:t>
            </w:r>
          </w:p>
        </w:tc>
        <w:tc>
          <w:tcPr>
            <w:tcW w:type="dxa" w:w="5040"/>
          </w:tcPr>
          <w:p>
            <w:r>
              <w:rPr>
                <w:sz w:val="15"/>
              </w:rPr>
              <w:t>TEM-003/004</w:t>
            </w:r>
          </w:p>
        </w:tc>
      </w:tr>
      <w:tr>
        <w:tc>
          <w:tcPr>
            <w:tcW w:type="dxa" w:w="5040"/>
          </w:tcPr>
          <w:p>
            <w:r>
              <w:rPr>
                <w:sz w:val="15"/>
              </w:rPr>
              <w:t>ENG-001..007</w:t>
            </w:r>
          </w:p>
        </w:tc>
        <w:tc>
          <w:tcPr>
            <w:tcW w:type="dxa" w:w="5040"/>
          </w:tcPr>
          <w:p>
            <w:r>
              <w:rPr>
                <w:sz w:val="15"/>
              </w:rPr>
              <w:t>IT-001..007</w:t>
            </w:r>
          </w:p>
        </w:tc>
      </w:tr>
      <w:tr>
        <w:tc>
          <w:tcPr>
            <w:tcW w:type="dxa" w:w="5040"/>
          </w:tcPr>
          <w:p>
            <w:r>
              <w:rPr>
                <w:sz w:val="15"/>
              </w:rPr>
              <w:t>DATA-003</w:t>
            </w:r>
          </w:p>
        </w:tc>
        <w:tc>
          <w:tcPr>
            <w:tcW w:type="dxa" w:w="5040"/>
          </w:tcPr>
          <w:p>
            <w:r>
              <w:rPr>
                <w:sz w:val="15"/>
              </w:rPr>
              <w:t>IT-008</w:t>
            </w:r>
          </w:p>
        </w:tc>
      </w:tr>
      <w:tr>
        <w:tc>
          <w:tcPr>
            <w:tcW w:type="dxa" w:w="5040"/>
          </w:tcPr>
          <w:p>
            <w:r>
              <w:rPr>
                <w:sz w:val="15"/>
              </w:rPr>
              <w:t>DATA-004</w:t>
            </w:r>
          </w:p>
        </w:tc>
        <w:tc>
          <w:tcPr>
            <w:tcW w:type="dxa" w:w="5040"/>
          </w:tcPr>
          <w:p>
            <w:r>
              <w:rPr>
                <w:sz w:val="15"/>
              </w:rPr>
              <w:t>IT-009</w:t>
            </w:r>
          </w:p>
        </w:tc>
      </w:tr>
      <w:tr>
        <w:tc>
          <w:tcPr>
            <w:tcW w:type="dxa" w:w="5040"/>
          </w:tcPr>
          <w:p>
            <w:r>
              <w:rPr>
                <w:sz w:val="15"/>
              </w:rPr>
              <w:t>BOOK-001/002</w:t>
            </w:r>
          </w:p>
        </w:tc>
        <w:tc>
          <w:tcPr>
            <w:tcW w:type="dxa" w:w="5040"/>
          </w:tcPr>
          <w:p>
            <w:r>
              <w:rPr>
                <w:sz w:val="15"/>
              </w:rPr>
              <w:t>ID-001/002</w:t>
            </w:r>
          </w:p>
        </w:tc>
      </w:tr>
      <w:tr>
        <w:tc>
          <w:tcPr>
            <w:tcW w:type="dxa" w:w="5040"/>
          </w:tcPr>
          <w:p>
            <w:r>
              <w:rPr>
                <w:sz w:val="15"/>
              </w:rPr>
              <w:t>OPS-003</w:t>
            </w:r>
          </w:p>
        </w:tc>
        <w:tc>
          <w:tcPr>
            <w:tcW w:type="dxa" w:w="5040"/>
          </w:tcPr>
          <w:p>
            <w:r>
              <w:rPr>
                <w:sz w:val="15"/>
              </w:rPr>
              <w:t>VEH-001 / HOT-001 / POO-001</w:t>
            </w:r>
          </w:p>
        </w:tc>
      </w:tr>
      <w:tr>
        <w:tc>
          <w:tcPr>
            <w:tcW w:type="dxa" w:w="5040"/>
          </w:tcPr>
          <w:p>
            <w:r>
              <w:rPr>
                <w:sz w:val="15"/>
              </w:rPr>
              <w:t>TRIP-003/004</w:t>
            </w:r>
          </w:p>
        </w:tc>
        <w:tc>
          <w:tcPr>
            <w:tcW w:type="dxa" w:w="5040"/>
          </w:tcPr>
          <w:p>
            <w:r>
              <w:rPr>
                <w:sz w:val="15"/>
              </w:rPr>
              <w:t>PASS-001/002</w:t>
            </w:r>
          </w:p>
        </w:tc>
      </w:tr>
      <w:tr>
        <w:tc>
          <w:tcPr>
            <w:tcW w:type="dxa" w:w="5040"/>
          </w:tcPr>
          <w:p>
            <w:r>
              <w:rPr>
                <w:sz w:val="15"/>
              </w:rPr>
              <w:t>NOTIF-001</w:t>
            </w:r>
          </w:p>
        </w:tc>
        <w:tc>
          <w:tcPr>
            <w:tcW w:type="dxa" w:w="5040"/>
          </w:tcPr>
          <w:p>
            <w:r>
              <w:rPr>
                <w:sz w:val="15"/>
              </w:rPr>
              <w:t>NOT-001</w:t>
            </w:r>
          </w:p>
        </w:tc>
      </w:tr>
      <w:tr>
        <w:tc>
          <w:tcPr>
            <w:tcW w:type="dxa" w:w="5040"/>
          </w:tcPr>
          <w:p>
            <w:r>
              <w:rPr>
                <w:sz w:val="15"/>
              </w:rPr>
              <w:t>New</w:t>
            </w:r>
          </w:p>
        </w:tc>
        <w:tc>
          <w:tcPr>
            <w:tcW w:type="dxa" w:w="5040"/>
          </w:tcPr>
          <w:p>
            <w:r>
              <w:rPr>
                <w:sz w:val="15"/>
              </w:rPr>
              <w:t>TEM-005 Circuit; IT-010 capacity/lead time; ID-003 consent; BOOK-007 change requests; AN-002 planned-vs-actual; SEC-002 NFR verification</w:t>
            </w:r>
          </w:p>
        </w:tc>
      </w:tr>
    </w:tbl>
    <w:p>
      <w:r>
        <w:t>Old moved IDs are retired. The canonical backlog contains 63 stories after V1.1 additions; every story must carry PRD/MR/EC references.</w:t>
      </w:r>
    </w:p>
    <w:p>
      <w:pPr>
        <w:pStyle w:val="Heading1"/>
      </w:pPr>
      <w:r>
        <w:t>31. Non-Functional Requirements — Numeric MVP Targets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ID</w:t>
            </w:r>
          </w:p>
        </w:tc>
        <w:tc>
          <w:tcPr>
            <w:tcW w:type="dxa" w:w="5040"/>
            <w:vAlign w:val="center"/>
          </w:tcPr>
          <w:p>
            <w:r>
              <w:rPr>
                <w:b/>
                <w:sz w:val="15"/>
              </w:rPr>
              <w:t>Target</w:t>
            </w:r>
          </w:p>
        </w:tc>
      </w:tr>
      <w:tr>
        <w:tc>
          <w:tcPr>
            <w:tcW w:type="dxa" w:w="5040"/>
          </w:tcPr>
          <w:p>
            <w:r>
              <w:rPr>
                <w:sz w:val="15"/>
              </w:rPr>
              <w:t>NFR-01</w:t>
            </w:r>
          </w:p>
        </w:tc>
        <w:tc>
          <w:tcPr>
            <w:tcW w:type="dxa" w:w="5040"/>
          </w:tcPr>
          <w:p>
            <w:r>
              <w:rPr>
                <w:sz w:val="15"/>
              </w:rPr>
              <w:t>API availability ≥99.5% monthly during pilot, excluding planned maintenance.</w:t>
            </w:r>
          </w:p>
        </w:tc>
      </w:tr>
      <w:tr>
        <w:tc>
          <w:tcPr>
            <w:tcW w:type="dxa" w:w="5040"/>
          </w:tcPr>
          <w:p>
            <w:r>
              <w:rPr>
                <w:sz w:val="15"/>
              </w:rPr>
              <w:t>NFR-02</w:t>
            </w:r>
          </w:p>
        </w:tc>
        <w:tc>
          <w:tcPr>
            <w:tcW w:type="dxa" w:w="5040"/>
          </w:tcPr>
          <w:p>
            <w:r>
              <w:rPr>
                <w:sz w:val="15"/>
              </w:rPr>
              <w:t>Non-provider CRUD/read API p95 ≤500 ms.</w:t>
            </w:r>
          </w:p>
        </w:tc>
      </w:tr>
      <w:tr>
        <w:tc>
          <w:tcPr>
            <w:tcW w:type="dxa" w:w="5040"/>
          </w:tcPr>
          <w:p>
            <w:r>
              <w:rPr>
                <w:sz w:val="15"/>
              </w:rPr>
              <w:t>NFR-03</w:t>
            </w:r>
          </w:p>
        </w:tc>
        <w:tc>
          <w:tcPr>
            <w:tcW w:type="dxa" w:w="5040"/>
          </w:tcPr>
          <w:p>
            <w:r>
              <w:rPr>
                <w:sz w:val="15"/>
              </w:rPr>
              <w:t>Planner p95 ≤8 s; fallback/timeout at 15 s.</w:t>
            </w:r>
          </w:p>
        </w:tc>
      </w:tr>
      <w:tr>
        <w:tc>
          <w:tcPr>
            <w:tcW w:type="dxa" w:w="5040"/>
          </w:tcPr>
          <w:p>
            <w:r>
              <w:rPr>
                <w:sz w:val="15"/>
              </w:rPr>
              <w:t>NFR-04</w:t>
            </w:r>
          </w:p>
        </w:tc>
        <w:tc>
          <w:tcPr>
            <w:tcW w:type="dxa" w:w="5040"/>
          </w:tcPr>
          <w:p>
            <w:r>
              <w:rPr>
                <w:sz w:val="15"/>
              </w:rPr>
              <w:t>Quote calculation p95 ≤1 s excluding provider checks.</w:t>
            </w:r>
          </w:p>
        </w:tc>
      </w:tr>
      <w:tr>
        <w:tc>
          <w:tcPr>
            <w:tcW w:type="dxa" w:w="5040"/>
          </w:tcPr>
          <w:p>
            <w:r>
              <w:rPr>
                <w:sz w:val="15"/>
              </w:rPr>
              <w:t>NFR-05</w:t>
            </w:r>
          </w:p>
        </w:tc>
        <w:tc>
          <w:tcPr>
            <w:tcW w:type="dxa" w:w="5040"/>
          </w:tcPr>
          <w:p>
            <w:r>
              <w:rPr>
                <w:sz w:val="15"/>
              </w:rPr>
              <w:t>Booking mutation p95 ≤2 s to accept request; fulfilment may be asynchronous.</w:t>
            </w:r>
          </w:p>
        </w:tc>
      </w:tr>
      <w:tr>
        <w:tc>
          <w:tcPr>
            <w:tcW w:type="dxa" w:w="5040"/>
          </w:tcPr>
          <w:p>
            <w:r>
              <w:rPr>
                <w:sz w:val="15"/>
              </w:rPr>
              <w:t>NFR-06</w:t>
            </w:r>
          </w:p>
        </w:tc>
        <w:tc>
          <w:tcPr>
            <w:tcW w:type="dxa" w:w="5040"/>
          </w:tcPr>
          <w:p>
            <w:r>
              <w:rPr>
                <w:sz w:val="15"/>
              </w:rPr>
              <w:t>Valid webhook acknowledgement ≤2 s; asynchronous processing allowed.</w:t>
            </w:r>
          </w:p>
        </w:tc>
      </w:tr>
      <w:tr>
        <w:tc>
          <w:tcPr>
            <w:tcW w:type="dxa" w:w="5040"/>
          </w:tcPr>
          <w:p>
            <w:r>
              <w:rPr>
                <w:sz w:val="15"/>
              </w:rPr>
              <w:t>NFR-07</w:t>
            </w:r>
          </w:p>
        </w:tc>
        <w:tc>
          <w:tcPr>
            <w:tcW w:type="dxa" w:w="5040"/>
          </w:tcPr>
          <w:p>
            <w:r>
              <w:rPr>
                <w:sz w:val="15"/>
              </w:rPr>
              <w:t>Notification enqueue p95 ≤2 s.</w:t>
            </w:r>
          </w:p>
        </w:tc>
      </w:tr>
      <w:tr>
        <w:tc>
          <w:tcPr>
            <w:tcW w:type="dxa" w:w="5040"/>
          </w:tcPr>
          <w:p>
            <w:r>
              <w:rPr>
                <w:sz w:val="15"/>
              </w:rPr>
              <w:t>NFR-08</w:t>
            </w:r>
          </w:p>
        </w:tc>
        <w:tc>
          <w:tcPr>
            <w:tcW w:type="dxa" w:w="5040"/>
          </w:tcPr>
          <w:p>
            <w:r>
              <w:rPr>
                <w:sz w:val="15"/>
              </w:rPr>
              <w:t>Application 5xx &lt;1% on supported non-provider traffic during pilot.</w:t>
            </w:r>
          </w:p>
        </w:tc>
      </w:tr>
      <w:tr>
        <w:tc>
          <w:tcPr>
            <w:tcW w:type="dxa" w:w="5040"/>
          </w:tcPr>
          <w:p>
            <w:r>
              <w:rPr>
                <w:sz w:val="15"/>
              </w:rPr>
              <w:t>NFR-09</w:t>
            </w:r>
          </w:p>
        </w:tc>
        <w:tc>
          <w:tcPr>
            <w:tcW w:type="dxa" w:w="5040"/>
          </w:tcPr>
          <w:p>
            <w:r>
              <w:rPr>
                <w:sz w:val="15"/>
              </w:rPr>
              <w:t>Duplicate provider/payment events cause zero duplicate financial/booking effects.</w:t>
            </w:r>
          </w:p>
        </w:tc>
      </w:tr>
      <w:tr>
        <w:tc>
          <w:tcPr>
            <w:tcW w:type="dxa" w:w="5040"/>
          </w:tcPr>
          <w:p>
            <w:r>
              <w:rPr>
                <w:sz w:val="15"/>
              </w:rPr>
              <w:t>NFR-10</w:t>
            </w:r>
          </w:p>
        </w:tc>
        <w:tc>
          <w:tcPr>
            <w:tcW w:type="dxa" w:w="5040"/>
          </w:tcPr>
          <w:p>
            <w:r>
              <w:rPr>
                <w:sz w:val="15"/>
              </w:rPr>
              <w:t>100% sensitive mutations audited.</w:t>
            </w:r>
          </w:p>
        </w:tc>
      </w:tr>
      <w:tr>
        <w:tc>
          <w:tcPr>
            <w:tcW w:type="dxa" w:w="5040"/>
          </w:tcPr>
          <w:p>
            <w:r>
              <w:rPr>
                <w:sz w:val="15"/>
              </w:rPr>
              <w:t>NFR-11</w:t>
            </w:r>
          </w:p>
        </w:tc>
        <w:tc>
          <w:tcPr>
            <w:tcW w:type="dxa" w:w="5040"/>
          </w:tcPr>
          <w:p>
            <w:r>
              <w:rPr>
                <w:sz w:val="15"/>
              </w:rPr>
              <w:t>RPO ≤15 min; RTO ≤4 h for pilot.</w:t>
            </w:r>
          </w:p>
        </w:tc>
      </w:tr>
      <w:tr>
        <w:tc>
          <w:tcPr>
            <w:tcW w:type="dxa" w:w="5040"/>
          </w:tcPr>
          <w:p>
            <w:r>
              <w:rPr>
                <w:sz w:val="15"/>
              </w:rPr>
              <w:t>NFR-12</w:t>
            </w:r>
          </w:p>
        </w:tc>
        <w:tc>
          <w:tcPr>
            <w:tcW w:type="dxa" w:w="5040"/>
          </w:tcPr>
          <w:p>
            <w:r>
              <w:rPr>
                <w:sz w:val="15"/>
              </w:rPr>
              <w:t>≥99% schema-valid AI planner responses in release evaluation set.</w:t>
            </w:r>
          </w:p>
        </w:tc>
      </w:tr>
      <w:tr>
        <w:tc>
          <w:tcPr>
            <w:tcW w:type="dxa" w:w="5040"/>
          </w:tcPr>
          <w:p>
            <w:r>
              <w:rPr>
                <w:sz w:val="15"/>
              </w:rPr>
              <w:t>NFR-13</w:t>
            </w:r>
          </w:p>
        </w:tc>
        <w:tc>
          <w:tcPr>
            <w:tcW w:type="dxa" w:w="5040"/>
          </w:tcPr>
          <w:p>
            <w:r>
              <w:rPr>
                <w:sz w:val="15"/>
              </w:rPr>
              <w:t>0 critical AI cases inventing confirmation, price, availability or completion.</w:t>
            </w:r>
          </w:p>
        </w:tc>
      </w:tr>
      <w:tr>
        <w:tc>
          <w:tcPr>
            <w:tcW w:type="dxa" w:w="5040"/>
          </w:tcPr>
          <w:p>
            <w:r>
              <w:rPr>
                <w:sz w:val="15"/>
              </w:rPr>
              <w:t>NFR-14</w:t>
            </w:r>
          </w:p>
        </w:tc>
        <w:tc>
          <w:tcPr>
            <w:tcW w:type="dxa" w:w="5040"/>
          </w:tcPr>
          <w:p>
            <w:r>
              <w:rPr>
                <w:sz w:val="15"/>
              </w:rPr>
              <w:t>100% protected PII endpoints require authentication + authorisation.</w:t>
            </w:r>
          </w:p>
        </w:tc>
      </w:tr>
      <w:tr>
        <w:tc>
          <w:tcPr>
            <w:tcW w:type="dxa" w:w="5040"/>
          </w:tcPr>
          <w:p>
            <w:r>
              <w:rPr>
                <w:sz w:val="15"/>
              </w:rPr>
              <w:t>NFR-15</w:t>
            </w:r>
          </w:p>
        </w:tc>
        <w:tc>
          <w:tcPr>
            <w:tcW w:type="dxa" w:w="5040"/>
          </w:tcPr>
          <w:p>
            <w:r>
              <w:rPr>
                <w:sz w:val="15"/>
              </w:rPr>
              <w:t>Public planner default rate limit target 60 requests/min/IP, configurable.</w:t>
            </w:r>
          </w:p>
        </w:tc>
      </w:tr>
      <w:tr>
        <w:tc>
          <w:tcPr>
            <w:tcW w:type="dxa" w:w="5040"/>
          </w:tcPr>
          <w:p>
            <w:r>
              <w:rPr>
                <w:sz w:val="15"/>
              </w:rPr>
              <w:t>NFR-16</w:t>
            </w:r>
          </w:p>
        </w:tc>
        <w:tc>
          <w:tcPr>
            <w:tcW w:type="dxa" w:w="5040"/>
          </w:tcPr>
          <w:p>
            <w:r>
              <w:rPr>
                <w:sz w:val="15"/>
              </w:rPr>
              <w:t>100% booking/payment/fulfilment mutations carry correlation IDs.</w:t>
            </w:r>
          </w:p>
        </w:tc>
      </w:tr>
      <w:tr>
        <w:tc>
          <w:tcPr>
            <w:tcW w:type="dxa" w:w="5040"/>
          </w:tcPr>
          <w:p>
            <w:r>
              <w:rPr>
                <w:sz w:val="15"/>
              </w:rPr>
              <w:t>NFR-17</w:t>
            </w:r>
          </w:p>
        </w:tc>
        <w:tc>
          <w:tcPr>
            <w:tcW w:type="dxa" w:w="5040"/>
          </w:tcPr>
          <w:p>
            <w:r>
              <w:rPr>
                <w:sz w:val="15"/>
              </w:rPr>
              <w:t>100% quote regression cases reproduce the same total from identical inputs + RateCard version.</w:t>
            </w:r>
          </w:p>
        </w:tc>
      </w:tr>
      <w:tr>
        <w:tc>
          <w:tcPr>
            <w:tcW w:type="dxa" w:w="5040"/>
          </w:tcPr>
          <w:p>
            <w:r>
              <w:rPr>
                <w:sz w:val="15"/>
              </w:rPr>
              <w:t>NFR-18</w:t>
            </w:r>
          </w:p>
        </w:tc>
        <w:tc>
          <w:tcPr>
            <w:tcW w:type="dxa" w:w="5040"/>
          </w:tcPr>
          <w:p>
            <w:r>
              <w:rPr>
                <w:sz w:val="15"/>
              </w:rPr>
              <w:t>0 customer self-service actions can mark temple completion.</w:t>
            </w:r>
          </w:p>
        </w:tc>
      </w:tr>
    </w:tbl>
    <w:p>
      <w:pPr>
        <w:pStyle w:val="Heading1"/>
      </w:pPr>
      <w:r>
        <w:t>32. V1.1 API Contract Additions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5"/>
              </w:rPr>
              <w:t>Method</w:t>
            </w:r>
          </w:p>
        </w:tc>
        <w:tc>
          <w:tcPr>
            <w:tcW w:type="dxa" w:w="3360"/>
            <w:vAlign w:val="center"/>
          </w:tcPr>
          <w:p>
            <w:r>
              <w:rPr>
                <w:b/>
                <w:sz w:val="15"/>
              </w:rPr>
              <w:t>Endpoint</w:t>
            </w:r>
          </w:p>
        </w:tc>
        <w:tc>
          <w:tcPr>
            <w:tcW w:type="dxa" w:w="3360"/>
            <w:vAlign w:val="center"/>
          </w:tcPr>
          <w:p>
            <w:r>
              <w:rPr>
                <w:b/>
                <w:sz w:val="15"/>
              </w:rPr>
              <w:t>Purpose</w:t>
            </w:r>
          </w:p>
        </w:tc>
      </w:tr>
      <w:tr>
        <w:tc>
          <w:tcPr>
            <w:tcW w:type="dxa" w:w="3360"/>
          </w:tcPr>
          <w:p>
            <w:r>
              <w:rPr>
                <w:sz w:val="15"/>
              </w:rPr>
              <w:t>POST</w:t>
            </w:r>
          </w:p>
        </w:tc>
        <w:tc>
          <w:tcPr>
            <w:tcW w:type="dxa" w:w="3360"/>
          </w:tcPr>
          <w:p>
            <w:r>
              <w:rPr>
                <w:sz w:val="15"/>
              </w:rPr>
              <w:t>/auth/otp/request</w:t>
            </w:r>
          </w:p>
        </w:tc>
        <w:tc>
          <w:tcPr>
            <w:tcW w:type="dxa" w:w="3360"/>
          </w:tcPr>
          <w:p>
            <w:r>
              <w:rPr>
                <w:sz w:val="15"/>
              </w:rPr>
              <w:t>Request OTP</w:t>
            </w:r>
          </w:p>
        </w:tc>
      </w:tr>
      <w:tr>
        <w:tc>
          <w:tcPr>
            <w:tcW w:type="dxa" w:w="3360"/>
          </w:tcPr>
          <w:p>
            <w:r>
              <w:rPr>
                <w:sz w:val="15"/>
              </w:rPr>
              <w:t>POST</w:t>
            </w:r>
          </w:p>
        </w:tc>
        <w:tc>
          <w:tcPr>
            <w:tcW w:type="dxa" w:w="3360"/>
          </w:tcPr>
          <w:p>
            <w:r>
              <w:rPr>
                <w:sz w:val="15"/>
              </w:rPr>
              <w:t>/auth/otp/verify</w:t>
            </w:r>
          </w:p>
        </w:tc>
        <w:tc>
          <w:tcPr>
            <w:tcW w:type="dxa" w:w="3360"/>
          </w:tcPr>
          <w:p>
            <w:r>
              <w:rPr>
                <w:sz w:val="15"/>
              </w:rPr>
              <w:t>Verify OTP + session merge</w:t>
            </w:r>
          </w:p>
        </w:tc>
      </w:tr>
      <w:tr>
        <w:tc>
          <w:tcPr>
            <w:tcW w:type="dxa" w:w="3360"/>
          </w:tcPr>
          <w:p>
            <w:r>
              <w:rPr>
                <w:sz w:val="15"/>
              </w:rPr>
              <w:t>POST</w:t>
            </w:r>
          </w:p>
        </w:tc>
        <w:tc>
          <w:tcPr>
            <w:tcW w:type="dxa" w:w="3360"/>
          </w:tcPr>
          <w:p>
            <w:r>
              <w:rPr>
                <w:sz w:val="15"/>
              </w:rPr>
              <w:t>/leads</w:t>
            </w:r>
          </w:p>
        </w:tc>
        <w:tc>
          <w:tcPr>
            <w:tcW w:type="dxa" w:w="3360"/>
          </w:tcPr>
          <w:p>
            <w:r>
              <w:rPr>
                <w:sz w:val="15"/>
              </w:rPr>
              <w:t>Create/update planning lead</w:t>
            </w:r>
          </w:p>
        </w:tc>
      </w:tr>
      <w:tr>
        <w:tc>
          <w:tcPr>
            <w:tcW w:type="dxa" w:w="3360"/>
          </w:tcPr>
          <w:p>
            <w:r>
              <w:rPr>
                <w:sz w:val="15"/>
              </w:rPr>
              <w:t>POST</w:t>
            </w:r>
          </w:p>
        </w:tc>
        <w:tc>
          <w:tcPr>
            <w:tcW w:type="dxa" w:w="3360"/>
          </w:tcPr>
          <w:p>
            <w:r>
              <w:rPr>
                <w:sz w:val="15"/>
              </w:rPr>
              <w:t>/bookings/manual</w:t>
            </w:r>
          </w:p>
        </w:tc>
        <w:tc>
          <w:tcPr>
            <w:tcW w:type="dxa" w:w="3360"/>
          </w:tcPr>
          <w:p>
            <w:r>
              <w:rPr>
                <w:sz w:val="15"/>
              </w:rPr>
              <w:t>Operations-created booking</w:t>
            </w:r>
          </w:p>
        </w:tc>
      </w:tr>
      <w:tr>
        <w:tc>
          <w:tcPr>
            <w:tcW w:type="dxa" w:w="3360"/>
          </w:tcPr>
          <w:p>
            <w:r>
              <w:rPr>
                <w:sz w:val="15"/>
              </w:rPr>
              <w:t>POST</w:t>
            </w:r>
          </w:p>
        </w:tc>
        <w:tc>
          <w:tcPr>
            <w:tcW w:type="dxa" w:w="3360"/>
          </w:tcPr>
          <w:p>
            <w:r>
              <w:rPr>
                <w:sz w:val="15"/>
              </w:rPr>
              <w:t>/bookings/{id}/confirm</w:t>
            </w:r>
          </w:p>
        </w:tc>
        <w:tc>
          <w:tcPr>
            <w:tcW w:type="dxa" w:w="3360"/>
          </w:tcPr>
          <w:p>
            <w:r>
              <w:rPr>
                <w:sz w:val="15"/>
              </w:rPr>
              <w:t>Provider/operations confirmation</w:t>
            </w:r>
          </w:p>
        </w:tc>
      </w:tr>
      <w:tr>
        <w:tc>
          <w:tcPr>
            <w:tcW w:type="dxa" w:w="3360"/>
          </w:tcPr>
          <w:p>
            <w:r>
              <w:rPr>
                <w:sz w:val="15"/>
              </w:rPr>
              <w:t>POST</w:t>
            </w:r>
          </w:p>
        </w:tc>
        <w:tc>
          <w:tcPr>
            <w:tcW w:type="dxa" w:w="3360"/>
          </w:tcPr>
          <w:p>
            <w:r>
              <w:rPr>
                <w:sz w:val="15"/>
              </w:rPr>
              <w:t>/bookings/{id}/change-request</w:t>
            </w:r>
          </w:p>
        </w:tc>
        <w:tc>
          <w:tcPr>
            <w:tcW w:type="dxa" w:w="3360"/>
          </w:tcPr>
          <w:p>
            <w:r>
              <w:rPr>
                <w:sz w:val="15"/>
              </w:rPr>
              <w:t>Change request</w:t>
            </w:r>
          </w:p>
        </w:tc>
      </w:tr>
      <w:tr>
        <w:tc>
          <w:tcPr>
            <w:tcW w:type="dxa" w:w="3360"/>
          </w:tcPr>
          <w:p>
            <w:r>
              <w:rPr>
                <w:sz w:val="15"/>
              </w:rPr>
              <w:t>POST</w:t>
            </w:r>
          </w:p>
        </w:tc>
        <w:tc>
          <w:tcPr>
            <w:tcW w:type="dxa" w:w="3360"/>
          </w:tcPr>
          <w:p>
            <w:r>
              <w:rPr>
                <w:sz w:val="15"/>
              </w:rPr>
              <w:t>/bookings/{id}/cancel-request</w:t>
            </w:r>
          </w:p>
        </w:tc>
        <w:tc>
          <w:tcPr>
            <w:tcW w:type="dxa" w:w="3360"/>
          </w:tcPr>
          <w:p>
            <w:r>
              <w:rPr>
                <w:sz w:val="15"/>
              </w:rPr>
              <w:t>Cancellation request</w:t>
            </w:r>
          </w:p>
        </w:tc>
      </w:tr>
      <w:tr>
        <w:tc>
          <w:tcPr>
            <w:tcW w:type="dxa" w:w="3360"/>
          </w:tcPr>
          <w:p>
            <w:r>
              <w:rPr>
                <w:sz w:val="15"/>
              </w:rPr>
              <w:t>POST</w:t>
            </w:r>
          </w:p>
        </w:tc>
        <w:tc>
          <w:tcPr>
            <w:tcW w:type="dxa" w:w="3360"/>
          </w:tcPr>
          <w:p>
            <w:r>
              <w:rPr>
                <w:sz w:val="15"/>
              </w:rPr>
              <w:t>/payments/{id}/refund</w:t>
            </w:r>
          </w:p>
        </w:tc>
        <w:tc>
          <w:tcPr>
            <w:tcW w:type="dxa" w:w="3360"/>
          </w:tcPr>
          <w:p>
            <w:r>
              <w:rPr>
                <w:sz w:val="15"/>
              </w:rPr>
              <w:t>Authorised refund/partial refund</w:t>
            </w:r>
          </w:p>
        </w:tc>
      </w:tr>
      <w:tr>
        <w:tc>
          <w:tcPr>
            <w:tcW w:type="dxa" w:w="3360"/>
          </w:tcPr>
          <w:p>
            <w:r>
              <w:rPr>
                <w:sz w:val="15"/>
              </w:rPr>
              <w:t>POST</w:t>
            </w:r>
          </w:p>
        </w:tc>
        <w:tc>
          <w:tcPr>
            <w:tcW w:type="dxa" w:w="3360"/>
          </w:tcPr>
          <w:p>
            <w:r>
              <w:rPr>
                <w:sz w:val="15"/>
              </w:rPr>
              <w:t>/fulfilments/{id}/confirm</w:t>
            </w:r>
          </w:p>
        </w:tc>
        <w:tc>
          <w:tcPr>
            <w:tcW w:type="dxa" w:w="3360"/>
          </w:tcPr>
          <w:p>
            <w:r>
              <w:rPr>
                <w:sz w:val="15"/>
              </w:rPr>
              <w:t>Confirm service component</w:t>
            </w:r>
          </w:p>
        </w:tc>
      </w:tr>
      <w:tr>
        <w:tc>
          <w:tcPr>
            <w:tcW w:type="dxa" w:w="3360"/>
          </w:tcPr>
          <w:p>
            <w:r>
              <w:rPr>
                <w:sz w:val="15"/>
              </w:rPr>
              <w:t>POST</w:t>
            </w:r>
          </w:p>
        </w:tc>
        <w:tc>
          <w:tcPr>
            <w:tcW w:type="dxa" w:w="3360"/>
          </w:tcPr>
          <w:p>
            <w:r>
              <w:rPr>
                <w:sz w:val="15"/>
              </w:rPr>
              <w:t>/fulfilments/{id}/tasks</w:t>
            </w:r>
          </w:p>
        </w:tc>
        <w:tc>
          <w:tcPr>
            <w:tcW w:type="dxa" w:w="3360"/>
          </w:tcPr>
          <w:p>
            <w:r>
              <w:rPr>
                <w:sz w:val="15"/>
              </w:rPr>
              <w:t>Fulfilment task/SLA</w:t>
            </w:r>
          </w:p>
        </w:tc>
      </w:tr>
      <w:tr>
        <w:tc>
          <w:tcPr>
            <w:tcW w:type="dxa" w:w="3360"/>
          </w:tcPr>
          <w:p>
            <w:r>
              <w:rPr>
                <w:sz w:val="15"/>
              </w:rPr>
              <w:t>POST</w:t>
            </w:r>
          </w:p>
        </w:tc>
        <w:tc>
          <w:tcPr>
            <w:tcW w:type="dxa" w:w="3360"/>
          </w:tcPr>
          <w:p>
            <w:r>
              <w:rPr>
                <w:sz w:val="15"/>
              </w:rPr>
              <w:t>/trips/{id}/incidents</w:t>
            </w:r>
          </w:p>
        </w:tc>
        <w:tc>
          <w:tcPr>
            <w:tcW w:type="dxa" w:w="3360"/>
          </w:tcPr>
          <w:p>
            <w:r>
              <w:rPr>
                <w:sz w:val="15"/>
              </w:rPr>
              <w:t>Create incident</w:t>
            </w:r>
          </w:p>
        </w:tc>
      </w:tr>
      <w:tr>
        <w:tc>
          <w:tcPr>
            <w:tcW w:type="dxa" w:w="3360"/>
          </w:tcPr>
          <w:p>
            <w:r>
              <w:rPr>
                <w:sz w:val="15"/>
              </w:rPr>
              <w:t>POST</w:t>
            </w:r>
          </w:p>
        </w:tc>
        <w:tc>
          <w:tcPr>
            <w:tcW w:type="dxa" w:w="3360"/>
          </w:tcPr>
          <w:p>
            <w:r>
              <w:rPr>
                <w:sz w:val="15"/>
              </w:rPr>
              <w:t>/trips/{id}/manifest</w:t>
            </w:r>
          </w:p>
        </w:tc>
        <w:tc>
          <w:tcPr>
            <w:tcW w:type="dxa" w:w="3360"/>
          </w:tcPr>
          <w:p>
            <w:r>
              <w:rPr>
                <w:sz w:val="15"/>
              </w:rPr>
              <w:t>Generate day-before manifest</w:t>
            </w:r>
          </w:p>
        </w:tc>
      </w:tr>
      <w:tr>
        <w:tc>
          <w:tcPr>
            <w:tcW w:type="dxa" w:w="3360"/>
          </w:tcPr>
          <w:p>
            <w:r>
              <w:rPr>
                <w:sz w:val="15"/>
              </w:rPr>
              <w:t>GET</w:t>
            </w:r>
          </w:p>
        </w:tc>
        <w:tc>
          <w:tcPr>
            <w:tcW w:type="dxa" w:w="3360"/>
          </w:tcPr>
          <w:p>
            <w:r>
              <w:rPr>
                <w:sz w:val="15"/>
              </w:rPr>
              <w:t>/operations/trips/{id}/events</w:t>
            </w:r>
          </w:p>
        </w:tc>
        <w:tc>
          <w:tcPr>
            <w:tcW w:type="dxa" w:w="3360"/>
          </w:tcPr>
          <w:p>
            <w:r>
              <w:rPr>
                <w:sz w:val="15"/>
              </w:rPr>
              <w:t>Event ledger</w:t>
            </w:r>
          </w:p>
        </w:tc>
      </w:tr>
      <w:tr>
        <w:tc>
          <w:tcPr>
            <w:tcW w:type="dxa" w:w="3360"/>
          </w:tcPr>
          <w:p>
            <w:r>
              <w:rPr>
                <w:sz w:val="15"/>
              </w:rPr>
              <w:t>POST</w:t>
            </w:r>
          </w:p>
        </w:tc>
        <w:tc>
          <w:tcPr>
            <w:tcW w:type="dxa" w:w="3360"/>
          </w:tcPr>
          <w:p>
            <w:r>
              <w:rPr>
                <w:sz w:val="15"/>
              </w:rPr>
              <w:t>/notifications/internal</w:t>
            </w:r>
          </w:p>
        </w:tc>
        <w:tc>
          <w:tcPr>
            <w:tcW w:type="dxa" w:w="3360"/>
          </w:tcPr>
          <w:p>
            <w:r>
              <w:rPr>
                <w:sz w:val="15"/>
              </w:rPr>
              <w:t>Internal notification orchestration</w:t>
            </w:r>
          </w:p>
        </w:tc>
      </w:tr>
      <w:tr>
        <w:tc>
          <w:tcPr>
            <w:tcW w:type="dxa" w:w="3360"/>
          </w:tcPr>
          <w:p>
            <w:r>
              <w:rPr>
                <w:sz w:val="15"/>
              </w:rPr>
              <w:t>POST</w:t>
            </w:r>
          </w:p>
        </w:tc>
        <w:tc>
          <w:tcPr>
            <w:tcW w:type="dxa" w:w="3360"/>
          </w:tcPr>
          <w:p>
            <w:r>
              <w:rPr>
                <w:sz w:val="15"/>
              </w:rPr>
              <w:t>/whatsapp/opt-in</w:t>
            </w:r>
          </w:p>
        </w:tc>
        <w:tc>
          <w:tcPr>
            <w:tcW w:type="dxa" w:w="3360"/>
          </w:tcPr>
          <w:p>
            <w:r>
              <w:rPr>
                <w:sz w:val="15"/>
              </w:rPr>
              <w:t>Record consent</w:t>
            </w:r>
          </w:p>
        </w:tc>
      </w:tr>
      <w:tr>
        <w:tc>
          <w:tcPr>
            <w:tcW w:type="dxa" w:w="3360"/>
          </w:tcPr>
          <w:p>
            <w:r>
              <w:rPr>
                <w:sz w:val="15"/>
              </w:rPr>
              <w:t>POST</w:t>
            </w:r>
          </w:p>
        </w:tc>
        <w:tc>
          <w:tcPr>
            <w:tcW w:type="dxa" w:w="3360"/>
          </w:tcPr>
          <w:p>
            <w:r>
              <w:rPr>
                <w:sz w:val="15"/>
              </w:rPr>
              <w:t>/whatsapp/webhook</w:t>
            </w:r>
          </w:p>
        </w:tc>
        <w:tc>
          <w:tcPr>
            <w:tcW w:type="dxa" w:w="3360"/>
          </w:tcPr>
          <w:p>
            <w:r>
              <w:rPr>
                <w:sz w:val="15"/>
              </w:rPr>
              <w:t>Provider event callback</w:t>
            </w:r>
          </w:p>
        </w:tc>
      </w:tr>
      <w:tr>
        <w:tc>
          <w:tcPr>
            <w:tcW w:type="dxa" w:w="3360"/>
          </w:tcPr>
          <w:p>
            <w:r>
              <w:rPr>
                <w:sz w:val="15"/>
              </w:rPr>
              <w:t>POST</w:t>
            </w:r>
          </w:p>
        </w:tc>
        <w:tc>
          <w:tcPr>
            <w:tcW w:type="dxa" w:w="3360"/>
          </w:tcPr>
          <w:p>
            <w:r>
              <w:rPr>
                <w:sz w:val="15"/>
              </w:rPr>
              <w:t>/trips/{id}/change-request</w:t>
            </w:r>
          </w:p>
        </w:tc>
        <w:tc>
          <w:tcPr>
            <w:tcW w:type="dxa" w:w="3360"/>
          </w:tcPr>
          <w:p>
            <w:r>
              <w:rPr>
                <w:sz w:val="15"/>
              </w:rPr>
              <w:t>Trip change request</w:t>
            </w:r>
          </w:p>
        </w:tc>
      </w:tr>
      <w:tr>
        <w:tc>
          <w:tcPr>
            <w:tcW w:type="dxa" w:w="3360"/>
          </w:tcPr>
          <w:p>
            <w:r>
              <w:rPr>
                <w:sz w:val="15"/>
              </w:rPr>
              <w:t>POST</w:t>
            </w:r>
          </w:p>
        </w:tc>
        <w:tc>
          <w:tcPr>
            <w:tcW w:type="dxa" w:w="3360"/>
          </w:tcPr>
          <w:p>
            <w:r>
              <w:rPr>
                <w:sz w:val="15"/>
              </w:rPr>
              <w:t>/trips/{id}/cancel-request</w:t>
            </w:r>
          </w:p>
        </w:tc>
        <w:tc>
          <w:tcPr>
            <w:tcW w:type="dxa" w:w="3360"/>
          </w:tcPr>
          <w:p>
            <w:r>
              <w:rPr>
                <w:sz w:val="15"/>
              </w:rPr>
              <w:t>Trip cancellation request</w:t>
            </w:r>
          </w:p>
        </w:tc>
      </w:tr>
      <w:tr>
        <w:tc>
          <w:tcPr>
            <w:tcW w:type="dxa" w:w="3360"/>
          </w:tcPr>
          <w:p>
            <w:r>
              <w:rPr>
                <w:sz w:val="15"/>
              </w:rPr>
              <w:t>GET</w:t>
            </w:r>
          </w:p>
        </w:tc>
        <w:tc>
          <w:tcPr>
            <w:tcW w:type="dxa" w:w="3360"/>
          </w:tcPr>
          <w:p>
            <w:r>
              <w:rPr>
                <w:sz w:val="15"/>
              </w:rPr>
              <w:t>/quotes/{id}</w:t>
            </w:r>
          </w:p>
        </w:tc>
        <w:tc>
          <w:tcPr>
            <w:tcW w:type="dxa" w:w="3360"/>
          </w:tcPr>
          <w:p>
            <w:r>
              <w:rPr>
                <w:sz w:val="15"/>
              </w:rPr>
              <w:t>Retrieve immutable quote</w:t>
            </w:r>
          </w:p>
        </w:tc>
      </w:tr>
      <w:tr>
        <w:tc>
          <w:tcPr>
            <w:tcW w:type="dxa" w:w="3360"/>
          </w:tcPr>
          <w:p>
            <w:r>
              <w:rPr>
                <w:sz w:val="15"/>
              </w:rPr>
              <w:t>POST</w:t>
            </w:r>
          </w:p>
        </w:tc>
        <w:tc>
          <w:tcPr>
            <w:tcW w:type="dxa" w:w="3360"/>
          </w:tcPr>
          <w:p>
            <w:r>
              <w:rPr>
                <w:sz w:val="15"/>
              </w:rPr>
              <w:t>/quotes/{id}/lock</w:t>
            </w:r>
          </w:p>
        </w:tc>
        <w:tc>
          <w:tcPr>
            <w:tcW w:type="dxa" w:w="3360"/>
          </w:tcPr>
          <w:p>
            <w:r>
              <w:rPr>
                <w:sz w:val="15"/>
              </w:rPr>
              <w:t>Accept/lock quote</w:t>
            </w:r>
          </w:p>
        </w:tc>
      </w:tr>
    </w:tbl>
    <w:p>
      <w:r>
        <w:t>Notifications are server-side/event-driven; the customer application must not call an unrestricted send endpoint. Provider callbacks must be authenticated and idempotent.</w:t>
      </w:r>
    </w:p>
    <w:p>
      <w:pPr>
        <w:pStyle w:val="Heading1"/>
      </w:pPr>
      <w:r>
        <w:t>33. Canonical State Machines — V1.1</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Object</w:t>
            </w:r>
          </w:p>
        </w:tc>
        <w:tc>
          <w:tcPr>
            <w:tcW w:type="dxa" w:w="5040"/>
            <w:vAlign w:val="center"/>
          </w:tcPr>
          <w:p>
            <w:r>
              <w:rPr>
                <w:b/>
                <w:sz w:val="15"/>
              </w:rPr>
              <w:t>Canonical states</w:t>
            </w:r>
          </w:p>
        </w:tc>
      </w:tr>
      <w:tr>
        <w:tc>
          <w:tcPr>
            <w:tcW w:type="dxa" w:w="5040"/>
          </w:tcPr>
          <w:p>
            <w:r>
              <w:rPr>
                <w:sz w:val="15"/>
              </w:rPr>
              <w:t>Lead</w:t>
            </w:r>
          </w:p>
        </w:tc>
        <w:tc>
          <w:tcPr>
            <w:tcW w:type="dxa" w:w="5040"/>
          </w:tcPr>
          <w:p>
            <w:r>
              <w:rPr>
                <w:sz w:val="15"/>
              </w:rPr>
              <w:t>NEW → QUALIFIED → PLANNING → QUOTED → CONVERTED / LOST</w:t>
            </w:r>
          </w:p>
        </w:tc>
      </w:tr>
      <w:tr>
        <w:tc>
          <w:tcPr>
            <w:tcW w:type="dxa" w:w="5040"/>
          </w:tcPr>
          <w:p>
            <w:r>
              <w:rPr>
                <w:sz w:val="15"/>
              </w:rPr>
              <w:t>PlanningSession</w:t>
            </w:r>
          </w:p>
        </w:tc>
        <w:tc>
          <w:tcPr>
            <w:tcW w:type="dxa" w:w="5040"/>
          </w:tcPr>
          <w:p>
            <w:r>
              <w:rPr>
                <w:sz w:val="15"/>
              </w:rPr>
              <w:t>OPEN → COLLECTING → READY → PLAN_GENERATED → EXPIRED / CANCELLED</w:t>
            </w:r>
          </w:p>
        </w:tc>
      </w:tr>
      <w:tr>
        <w:tc>
          <w:tcPr>
            <w:tcW w:type="dxa" w:w="5040"/>
          </w:tcPr>
          <w:p>
            <w:r>
              <w:rPr>
                <w:sz w:val="15"/>
              </w:rPr>
              <w:t>Itinerary</w:t>
            </w:r>
          </w:p>
        </w:tc>
        <w:tc>
          <w:tcPr>
            <w:tcW w:type="dxa" w:w="5040"/>
          </w:tcPr>
          <w:p>
            <w:r>
              <w:rPr>
                <w:sz w:val="15"/>
              </w:rPr>
              <w:t>DRAFT → VALIDATED → PROPOSED → ACCEPTED → OPS_ADJUSTED → LIVE → COMPLETED / ABANDONED</w:t>
            </w:r>
          </w:p>
        </w:tc>
      </w:tr>
      <w:tr>
        <w:tc>
          <w:tcPr>
            <w:tcW w:type="dxa" w:w="5040"/>
          </w:tcPr>
          <w:p>
            <w:r>
              <w:rPr>
                <w:sz w:val="15"/>
              </w:rPr>
              <w:t>Quote</w:t>
            </w:r>
          </w:p>
        </w:tc>
        <w:tc>
          <w:tcPr>
            <w:tcW w:type="dxa" w:w="5040"/>
          </w:tcPr>
          <w:p>
            <w:r>
              <w:rPr>
                <w:sz w:val="15"/>
              </w:rPr>
              <w:t>DRAFT → CALCULATED → PRESENTED → ACCEPTED/LOCKED → EXPIRED/CANCELLED</w:t>
            </w:r>
          </w:p>
        </w:tc>
      </w:tr>
      <w:tr>
        <w:tc>
          <w:tcPr>
            <w:tcW w:type="dxa" w:w="5040"/>
          </w:tcPr>
          <w:p>
            <w:r>
              <w:rPr>
                <w:sz w:val="15"/>
              </w:rPr>
              <w:t>Payment</w:t>
            </w:r>
          </w:p>
        </w:tc>
        <w:tc>
          <w:tcPr>
            <w:tcW w:type="dxa" w:w="5040"/>
          </w:tcPr>
          <w:p>
            <w:r>
              <w:rPr>
                <w:sz w:val="15"/>
              </w:rPr>
              <w:t>NOT_REQUIRED → PENDING → SUCCESS / FAILED → REFUNDED / PARTIALLY_REFUNDED</w:t>
            </w:r>
          </w:p>
        </w:tc>
      </w:tr>
      <w:tr>
        <w:tc>
          <w:tcPr>
            <w:tcW w:type="dxa" w:w="5040"/>
          </w:tcPr>
          <w:p>
            <w:r>
              <w:rPr>
                <w:sz w:val="15"/>
              </w:rPr>
              <w:t>Fulfilment</w:t>
            </w:r>
          </w:p>
        </w:tc>
        <w:tc>
          <w:tcPr>
            <w:tcW w:type="dxa" w:w="5040"/>
          </w:tcPr>
          <w:p>
            <w:r>
              <w:rPr>
                <w:sz w:val="15"/>
              </w:rPr>
              <w:t>PENDING → PARTIAL → ALL_REQUIRED_CONFIRMED → RELEASED / FAILED / CANCELLED</w:t>
            </w:r>
          </w:p>
        </w:tc>
      </w:tr>
      <w:tr>
        <w:tc>
          <w:tcPr>
            <w:tcW w:type="dxa" w:w="5040"/>
          </w:tcPr>
          <w:p>
            <w:r>
              <w:rPr>
                <w:sz w:val="15"/>
              </w:rPr>
              <w:t>Booking</w:t>
            </w:r>
          </w:p>
        </w:tc>
        <w:tc>
          <w:tcPr>
            <w:tcW w:type="dxa" w:w="5040"/>
          </w:tcPr>
          <w:p>
            <w:r>
              <w:rPr>
                <w:sz w:val="15"/>
              </w:rPr>
              <w:t>REQUESTED → PENDING_CONFIRMATION → CONFIRMED → IN_PROGRESS → COMPLETED / CANCELLED</w:t>
            </w:r>
          </w:p>
        </w:tc>
      </w:tr>
      <w:tr>
        <w:tc>
          <w:tcPr>
            <w:tcW w:type="dxa" w:w="5040"/>
          </w:tcPr>
          <w:p>
            <w:r>
              <w:rPr>
                <w:sz w:val="15"/>
              </w:rPr>
              <w:t>Trip</w:t>
            </w:r>
          </w:p>
        </w:tc>
        <w:tc>
          <w:tcPr>
            <w:tcW w:type="dxa" w:w="5040"/>
          </w:tcPr>
          <w:p>
            <w:r>
              <w:rPr>
                <w:sz w:val="15"/>
              </w:rPr>
              <w:t>SCHEDULED → DRIVER_ASSIGNED → PICKUP_READY → STARTED → IN_PROGRESS → COMPLETED / INCIDENT / CANCELLED</w:t>
            </w:r>
          </w:p>
        </w:tc>
      </w:tr>
      <w:tr>
        <w:tc>
          <w:tcPr>
            <w:tcW w:type="dxa" w:w="5040"/>
          </w:tcPr>
          <w:p>
            <w:r>
              <w:rPr>
                <w:sz w:val="15"/>
              </w:rPr>
              <w:t>TempleVisit</w:t>
            </w:r>
          </w:p>
        </w:tc>
        <w:tc>
          <w:tcPr>
            <w:tcW w:type="dxa" w:w="5040"/>
          </w:tcPr>
          <w:p>
            <w:r>
              <w:rPr>
                <w:sz w:val="15"/>
              </w:rPr>
              <w:t>PLANNED → ARRIVED → VISITING → COMPLETED / SKIPPED</w:t>
            </w:r>
          </w:p>
        </w:tc>
      </w:tr>
      <w:tr>
        <w:tc>
          <w:tcPr>
            <w:tcW w:type="dxa" w:w="5040"/>
          </w:tcPr>
          <w:p>
            <w:r>
              <w:rPr>
                <w:sz w:val="15"/>
              </w:rPr>
              <w:t>Passport</w:t>
            </w:r>
          </w:p>
        </w:tc>
        <w:tc>
          <w:tcPr>
            <w:tcW w:type="dxa" w:w="5040"/>
          </w:tcPr>
          <w:p>
            <w:r>
              <w:rPr>
                <w:sz w:val="15"/>
              </w:rPr>
              <w:t>0/9 → N/9 → 9/9 → CERTIFIED</w:t>
            </w:r>
          </w:p>
        </w:tc>
      </w:tr>
      <w:tr>
        <w:tc>
          <w:tcPr>
            <w:tcW w:type="dxa" w:w="5040"/>
          </w:tcPr>
          <w:p>
            <w:r>
              <w:rPr>
                <w:sz w:val="15"/>
              </w:rPr>
              <w:t>ChangeRequest</w:t>
            </w:r>
          </w:p>
        </w:tc>
        <w:tc>
          <w:tcPr>
            <w:tcW w:type="dxa" w:w="5040"/>
          </w:tcPr>
          <w:p>
            <w:r>
              <w:rPr>
                <w:sz w:val="15"/>
              </w:rPr>
              <w:t>REQUESTED → REVIEWING → APPROVED/REJECTED → APPLIED</w:t>
            </w:r>
          </w:p>
        </w:tc>
      </w:tr>
      <w:tr>
        <w:tc>
          <w:tcPr>
            <w:tcW w:type="dxa" w:w="5040"/>
          </w:tcPr>
          <w:p>
            <w:r>
              <w:rPr>
                <w:sz w:val="15"/>
              </w:rPr>
              <w:t>Cancellation</w:t>
            </w:r>
          </w:p>
        </w:tc>
        <w:tc>
          <w:tcPr>
            <w:tcW w:type="dxa" w:w="5040"/>
          </w:tcPr>
          <w:p>
            <w:r>
              <w:rPr>
                <w:sz w:val="15"/>
              </w:rPr>
              <w:t>REQUESTED → REVIEWING → APPROVED/REJECTED → REFUND_PENDING → REFUNDED</w:t>
            </w:r>
          </w:p>
        </w:tc>
      </w:tr>
    </w:tbl>
    <w:p>
      <w:r>
        <w:t>Booking CONFIRMED is a parallel gate: approved payment condition from D-06 AND all mandatory fulfilment components confirmed. Payment and fulfilment are not sequential states of one another.</w:t>
      </w:r>
    </w:p>
    <w:p>
      <w:pPr>
        <w:pStyle w:val="Heading1"/>
      </w:pPr>
      <w:r>
        <w:t>34. Canonical Template × Mode × Tier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5"/>
              </w:rPr>
              <w:t>Dimension</w:t>
            </w:r>
          </w:p>
        </w:tc>
        <w:tc>
          <w:tcPr>
            <w:tcW w:type="dxa" w:w="3360"/>
            <w:vAlign w:val="center"/>
          </w:tcPr>
          <w:p>
            <w:r>
              <w:rPr>
                <w:b/>
                <w:sz w:val="15"/>
              </w:rPr>
              <w:t>Examples</w:t>
            </w:r>
          </w:p>
        </w:tc>
        <w:tc>
          <w:tcPr>
            <w:tcW w:type="dxa" w:w="3360"/>
            <w:vAlign w:val="center"/>
          </w:tcPr>
          <w:p>
            <w:r>
              <w:rPr>
                <w:b/>
                <w:sz w:val="15"/>
              </w:rPr>
              <w:t>Meaning</w:t>
            </w:r>
          </w:p>
        </w:tc>
      </w:tr>
      <w:tr>
        <w:tc>
          <w:tcPr>
            <w:tcW w:type="dxa" w:w="3360"/>
          </w:tcPr>
          <w:p>
            <w:r>
              <w:rPr>
                <w:sz w:val="15"/>
              </w:rPr>
              <w:t>Template</w:t>
            </w:r>
          </w:p>
        </w:tc>
        <w:tc>
          <w:tcPr>
            <w:tcW w:type="dxa" w:w="3360"/>
          </w:tcPr>
          <w:p>
            <w:r>
              <w:rPr>
                <w:sz w:val="15"/>
              </w:rPr>
              <w:t>1D; 2D/1N; future 3D/2N</w:t>
            </w:r>
          </w:p>
        </w:tc>
        <w:tc>
          <w:tcPr>
            <w:tcW w:type="dxa" w:w="3360"/>
          </w:tcPr>
          <w:p>
            <w:r>
              <w:rPr>
                <w:sz w:val="15"/>
              </w:rPr>
              <w:t>Operational itinerary structure.</w:t>
            </w:r>
          </w:p>
        </w:tc>
      </w:tr>
      <w:tr>
        <w:tc>
          <w:tcPr>
            <w:tcW w:type="dxa" w:w="3360"/>
          </w:tcPr>
          <w:p>
            <w:r>
              <w:rPr>
                <w:sz w:val="15"/>
              </w:rPr>
              <w:t>Mode</w:t>
            </w:r>
          </w:p>
        </w:tc>
        <w:tc>
          <w:tcPr>
            <w:tcW w:type="dxa" w:w="3360"/>
          </w:tcPr>
          <w:p>
            <w:r>
              <w:rPr>
                <w:sz w:val="15"/>
              </w:rPr>
              <w:t>Fast; Balanced; Relaxed; Senior-Friendly overlay</w:t>
            </w:r>
          </w:p>
        </w:tc>
        <w:tc>
          <w:tcPr>
            <w:tcW w:type="dxa" w:w="3360"/>
          </w:tcPr>
          <w:p>
            <w:r>
              <w:rPr>
                <w:sz w:val="15"/>
              </w:rPr>
              <w:t>Planning preference/comfort behaviour.</w:t>
            </w:r>
          </w:p>
        </w:tc>
      </w:tr>
      <w:tr>
        <w:tc>
          <w:tcPr>
            <w:tcW w:type="dxa" w:w="3360"/>
          </w:tcPr>
          <w:p>
            <w:r>
              <w:rPr>
                <w:sz w:val="15"/>
              </w:rPr>
              <w:t>Tier</w:t>
            </w:r>
          </w:p>
        </w:tc>
        <w:tc>
          <w:tcPr>
            <w:tcW w:type="dxa" w:w="3360"/>
          </w:tcPr>
          <w:p>
            <w:r>
              <w:rPr>
                <w:sz w:val="15"/>
              </w:rPr>
              <w:t>Essential; Comfort; Premium</w:t>
            </w:r>
          </w:p>
        </w:tc>
        <w:tc>
          <w:tcPr>
            <w:tcW w:type="dxa" w:w="3360"/>
          </w:tcPr>
          <w:p>
            <w:r>
              <w:rPr>
                <w:sz w:val="15"/>
              </w:rPr>
              <w:t>Commercial inclusion level; pricing remains D-02/D-08 dependent.</w:t>
            </w:r>
          </w:p>
        </w:tc>
      </w:tr>
      <w:tr>
        <w:tc>
          <w:tcPr>
            <w:tcW w:type="dxa" w:w="3360"/>
          </w:tcPr>
          <w:p>
            <w:r>
              <w:rPr>
                <w:sz w:val="15"/>
              </w:rPr>
              <w:t>Add-on</w:t>
            </w:r>
          </w:p>
        </w:tc>
        <w:tc>
          <w:tcPr>
            <w:tcW w:type="dxa" w:w="3360"/>
          </w:tcPr>
          <w:p>
            <w:r>
              <w:rPr>
                <w:sz w:val="15"/>
              </w:rPr>
              <w:t>Pooja; pickup; sightseeing; coordinator</w:t>
            </w:r>
          </w:p>
        </w:tc>
        <w:tc>
          <w:tcPr>
            <w:tcW w:type="dxa" w:w="3360"/>
          </w:tcPr>
          <w:p>
            <w:r>
              <w:rPr>
                <w:sz w:val="15"/>
              </w:rPr>
              <w:t>Optional service component.</w:t>
            </w:r>
          </w:p>
        </w:tc>
      </w:tr>
    </w:tbl>
    <w:p>
      <w:r>
        <w:t>Senior-Friendly is a mode/constraint overlay, not a commercial tier.</w:t>
      </w:r>
    </w:p>
    <w:p>
      <w:pPr>
        <w:pStyle w:val="Heading1"/>
      </w:pPr>
      <w:r>
        <w:t>35. Circuit Entity — MVP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Field</w:t>
            </w:r>
          </w:p>
        </w:tc>
        <w:tc>
          <w:tcPr>
            <w:tcW w:type="dxa" w:w="5040"/>
            <w:vAlign w:val="center"/>
          </w:tcPr>
          <w:p>
            <w:r>
              <w:rPr>
                <w:b/>
                <w:sz w:val="15"/>
              </w:rPr>
              <w:t>Purpose</w:t>
            </w:r>
          </w:p>
        </w:tc>
      </w:tr>
      <w:tr>
        <w:tc>
          <w:tcPr>
            <w:tcW w:type="dxa" w:w="5040"/>
          </w:tcPr>
          <w:p>
            <w:r>
              <w:rPr>
                <w:sz w:val="15"/>
              </w:rPr>
              <w:t>circuitId</w:t>
            </w:r>
          </w:p>
        </w:tc>
        <w:tc>
          <w:tcPr>
            <w:tcW w:type="dxa" w:w="5040"/>
          </w:tcPr>
          <w:p>
            <w:r>
              <w:rPr>
                <w:sz w:val="15"/>
              </w:rPr>
              <w:t>Unique circuit</w:t>
            </w:r>
          </w:p>
        </w:tc>
      </w:tr>
      <w:tr>
        <w:tc>
          <w:tcPr>
            <w:tcW w:type="dxa" w:w="5040"/>
          </w:tcPr>
          <w:p>
            <w:r>
              <w:rPr>
                <w:sz w:val="15"/>
              </w:rPr>
              <w:t>name</w:t>
            </w:r>
          </w:p>
        </w:tc>
        <w:tc>
          <w:tcPr>
            <w:tcW w:type="dxa" w:w="5040"/>
          </w:tcPr>
          <w:p>
            <w:r>
              <w:rPr>
                <w:sz w:val="15"/>
              </w:rPr>
              <w:t>Display name</w:t>
            </w:r>
          </w:p>
        </w:tc>
      </w:tr>
      <w:tr>
        <w:tc>
          <w:tcPr>
            <w:tcW w:type="dxa" w:w="5040"/>
          </w:tcPr>
          <w:p>
            <w:r>
              <w:rPr>
                <w:sz w:val="15"/>
              </w:rPr>
              <w:t>region</w:t>
            </w:r>
          </w:p>
        </w:tc>
        <w:tc>
          <w:tcPr>
            <w:tcW w:type="dxa" w:w="5040"/>
          </w:tcPr>
          <w:p>
            <w:r>
              <w:rPr>
                <w:sz w:val="15"/>
              </w:rPr>
              <w:t>Operational geography</w:t>
            </w:r>
          </w:p>
        </w:tc>
      </w:tr>
      <w:tr>
        <w:tc>
          <w:tcPr>
            <w:tcW w:type="dxa" w:w="5040"/>
          </w:tcPr>
          <w:p>
            <w:r>
              <w:rPr>
                <w:sz w:val="15"/>
              </w:rPr>
              <w:t>templeIds</w:t>
            </w:r>
          </w:p>
        </w:tc>
        <w:tc>
          <w:tcPr>
            <w:tcW w:type="dxa" w:w="5040"/>
          </w:tcPr>
          <w:p>
            <w:r>
              <w:rPr>
                <w:sz w:val="15"/>
              </w:rPr>
              <w:t>Eligible temple set</w:t>
            </w:r>
          </w:p>
        </w:tc>
      </w:tr>
      <w:tr>
        <w:tc>
          <w:tcPr>
            <w:tcW w:type="dxa" w:w="5040"/>
          </w:tcPr>
          <w:p>
            <w:r>
              <w:rPr>
                <w:sz w:val="15"/>
              </w:rPr>
              <w:t>templates</w:t>
            </w:r>
          </w:p>
        </w:tc>
        <w:tc>
          <w:tcPr>
            <w:tcW w:type="dxa" w:w="5040"/>
          </w:tcPr>
          <w:p>
            <w:r>
              <w:rPr>
                <w:sz w:val="15"/>
              </w:rPr>
              <w:t>Linked itinerary templates</w:t>
            </w:r>
          </w:p>
        </w:tc>
      </w:tr>
      <w:tr>
        <w:tc>
          <w:tcPr>
            <w:tcW w:type="dxa" w:w="5040"/>
          </w:tcPr>
          <w:p>
            <w:r>
              <w:rPr>
                <w:sz w:val="15"/>
              </w:rPr>
              <w:t>activeFrom/activeTo</w:t>
            </w:r>
          </w:p>
        </w:tc>
        <w:tc>
          <w:tcPr>
            <w:tcW w:type="dxa" w:w="5040"/>
          </w:tcPr>
          <w:p>
            <w:r>
              <w:rPr>
                <w:sz w:val="15"/>
              </w:rPr>
              <w:t>Validity</w:t>
            </w:r>
          </w:p>
        </w:tc>
      </w:tr>
      <w:tr>
        <w:tc>
          <w:tcPr>
            <w:tcW w:type="dxa" w:w="5040"/>
          </w:tcPr>
          <w:p>
            <w:r>
              <w:rPr>
                <w:sz w:val="15"/>
              </w:rPr>
              <w:t>status</w:t>
            </w:r>
          </w:p>
        </w:tc>
        <w:tc>
          <w:tcPr>
            <w:tcW w:type="dxa" w:w="5040"/>
          </w:tcPr>
          <w:p>
            <w:r>
              <w:rPr>
                <w:sz w:val="15"/>
              </w:rPr>
              <w:t>Draft/Active/Retired</w:t>
            </w:r>
          </w:p>
        </w:tc>
      </w:tr>
      <w:tr>
        <w:tc>
          <w:tcPr>
            <w:tcW w:type="dxa" w:w="5040"/>
          </w:tcPr>
          <w:p>
            <w:r>
              <w:rPr>
                <w:sz w:val="15"/>
              </w:rPr>
              <w:t>sourceVersion</w:t>
            </w:r>
          </w:p>
        </w:tc>
        <w:tc>
          <w:tcPr>
            <w:tcW w:type="dxa" w:w="5040"/>
          </w:tcPr>
          <w:p>
            <w:r>
              <w:rPr>
                <w:sz w:val="15"/>
              </w:rPr>
              <w:t>Master-data version</w:t>
            </w:r>
          </w:p>
        </w:tc>
      </w:tr>
    </w:tbl>
    <w:p>
      <w:r>
        <w:t>Navagraha is the first Circuit record. This permits future Kumbakonam, Chola, Tamil Nadu and South India circuits without schema redesign.</w:t>
      </w:r>
    </w:p>
    <w:p>
      <w:pPr>
        <w:pStyle w:val="Heading1"/>
      </w:pPr>
      <w:r>
        <w:t>36. Roles — D-18 Controlled Vocabulary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Role</w:t>
            </w:r>
          </w:p>
        </w:tc>
        <w:tc>
          <w:tcPr>
            <w:tcW w:type="dxa" w:w="5040"/>
            <w:vAlign w:val="center"/>
          </w:tcPr>
          <w:p>
            <w:r>
              <w:rPr>
                <w:b/>
                <w:sz w:val="15"/>
              </w:rPr>
              <w:t>Authority</w:t>
            </w:r>
          </w:p>
        </w:tc>
      </w:tr>
      <w:tr>
        <w:tc>
          <w:tcPr>
            <w:tcW w:type="dxa" w:w="5040"/>
          </w:tcPr>
          <w:p>
            <w:r>
              <w:rPr>
                <w:sz w:val="15"/>
              </w:rPr>
              <w:t>Booker</w:t>
            </w:r>
          </w:p>
        </w:tc>
        <w:tc>
          <w:tcPr>
            <w:tcW w:type="dxa" w:w="5040"/>
          </w:tcPr>
          <w:p>
            <w:r>
              <w:rPr>
                <w:sz w:val="15"/>
              </w:rPr>
              <w:t>Creates/manages booking; may differ from Traveller.</w:t>
            </w:r>
          </w:p>
        </w:tc>
      </w:tr>
      <w:tr>
        <w:tc>
          <w:tcPr>
            <w:tcW w:type="dxa" w:w="5040"/>
          </w:tcPr>
          <w:p>
            <w:r>
              <w:rPr>
                <w:sz w:val="15"/>
              </w:rPr>
              <w:t>Traveller</w:t>
            </w:r>
          </w:p>
        </w:tc>
        <w:tc>
          <w:tcPr>
            <w:tcW w:type="dxa" w:w="5040"/>
          </w:tcPr>
          <w:p>
            <w:r>
              <w:rPr>
                <w:sz w:val="15"/>
              </w:rPr>
              <w:t>Person undertaking pilgrimage; retained as domain entity.</w:t>
            </w:r>
          </w:p>
        </w:tc>
      </w:tr>
      <w:tr>
        <w:tc>
          <w:tcPr>
            <w:tcW w:type="dxa" w:w="5040"/>
          </w:tcPr>
          <w:p>
            <w:r>
              <w:rPr>
                <w:sz w:val="15"/>
              </w:rPr>
              <w:t>Operations Coordinator</w:t>
            </w:r>
          </w:p>
        </w:tc>
        <w:tc>
          <w:tcPr>
            <w:tcW w:type="dxa" w:w="5040"/>
          </w:tcPr>
          <w:p>
            <w:r>
              <w:rPr>
                <w:sz w:val="15"/>
              </w:rPr>
              <w:t>Day-to-day fulfilment and event capture.</w:t>
            </w:r>
          </w:p>
        </w:tc>
      </w:tr>
      <w:tr>
        <w:tc>
          <w:tcPr>
            <w:tcW w:type="dxa" w:w="5040"/>
          </w:tcPr>
          <w:p>
            <w:r>
              <w:rPr>
                <w:sz w:val="15"/>
              </w:rPr>
              <w:t>Operations Manager</w:t>
            </w:r>
          </w:p>
        </w:tc>
        <w:tc>
          <w:tcPr>
            <w:tcW w:type="dxa" w:w="5040"/>
          </w:tcPr>
          <w:p>
            <w:r>
              <w:rPr>
                <w:sz w:val="15"/>
              </w:rPr>
              <w:t>Overrides, approvals and escalation.</w:t>
            </w:r>
          </w:p>
        </w:tc>
      </w:tr>
      <w:tr>
        <w:tc>
          <w:tcPr>
            <w:tcW w:type="dxa" w:w="5040"/>
          </w:tcPr>
          <w:p>
            <w:r>
              <w:rPr>
                <w:sz w:val="15"/>
              </w:rPr>
              <w:t>Driver</w:t>
            </w:r>
          </w:p>
        </w:tc>
        <w:tc>
          <w:tcPr>
            <w:tcW w:type="dxa" w:w="5040"/>
          </w:tcPr>
          <w:p>
            <w:r>
              <w:rPr>
                <w:sz w:val="15"/>
              </w:rPr>
              <w:t>Trip execution; event capture if enabled.</w:t>
            </w:r>
          </w:p>
        </w:tc>
      </w:tr>
      <w:tr>
        <w:tc>
          <w:tcPr>
            <w:tcW w:type="dxa" w:w="5040"/>
          </w:tcPr>
          <w:p>
            <w:r>
              <w:rPr>
                <w:sz w:val="15"/>
              </w:rPr>
              <w:t>Content Administrator</w:t>
            </w:r>
          </w:p>
        </w:tc>
        <w:tc>
          <w:tcPr>
            <w:tcW w:type="dxa" w:w="5040"/>
          </w:tcPr>
          <w:p>
            <w:r>
              <w:rPr>
                <w:sz w:val="15"/>
              </w:rPr>
              <w:t>Verified temple/content maintenance.</w:t>
            </w:r>
          </w:p>
        </w:tc>
      </w:tr>
      <w:tr>
        <w:tc>
          <w:tcPr>
            <w:tcW w:type="dxa" w:w="5040"/>
          </w:tcPr>
          <w:p>
            <w:r>
              <w:rPr>
                <w:sz w:val="15"/>
              </w:rPr>
              <w:t>Finance</w:t>
            </w:r>
          </w:p>
        </w:tc>
        <w:tc>
          <w:tcPr>
            <w:tcW w:type="dxa" w:w="5040"/>
          </w:tcPr>
          <w:p>
            <w:r>
              <w:rPr>
                <w:sz w:val="15"/>
              </w:rPr>
              <w:t>Payment/refund/invoice visibility.</w:t>
            </w:r>
          </w:p>
        </w:tc>
      </w:tr>
      <w:tr>
        <w:tc>
          <w:tcPr>
            <w:tcW w:type="dxa" w:w="5040"/>
          </w:tcPr>
          <w:p>
            <w:r>
              <w:rPr>
                <w:sz w:val="15"/>
              </w:rPr>
              <w:t>System Administrator</w:t>
            </w:r>
          </w:p>
        </w:tc>
        <w:tc>
          <w:tcPr>
            <w:tcW w:type="dxa" w:w="5040"/>
          </w:tcPr>
          <w:p>
            <w:r>
              <w:rPr>
                <w:sz w:val="15"/>
              </w:rPr>
              <w:t>Technical configuration/security.</w:t>
            </w:r>
          </w:p>
        </w:tc>
      </w:tr>
    </w:tbl>
    <w:p>
      <w:r>
        <w:t>D-18 remains open only for final naming alignment in PRD §12 and UI/RBAC labels.</w:t>
      </w:r>
    </w:p>
    <w:p>
      <w:pPr>
        <w:pStyle w:val="Heading1"/>
      </w:pPr>
      <w:r>
        <w:t>37. Driver Experience — D-15</w:t>
      </w:r>
    </w:p>
    <w:p>
      <w:pPr>
        <w:pStyle w:val="ListBullet"/>
        <w:spacing w:after="40"/>
      </w:pPr>
      <w:r>
        <w:t>P0 fallback: Operations Coordinator records driver/temple events from phone/WhatsApp.</w:t>
      </w:r>
    </w:p>
    <w:p>
      <w:pPr>
        <w:pStyle w:val="ListBullet"/>
        <w:spacing w:after="40"/>
      </w:pPr>
      <w:r>
        <w:t>P1 preferred: secure signed-link driver page with assigned trip, next stop, event buttons and incident reporting.</w:t>
      </w:r>
    </w:p>
    <w:p>
      <w:pPr>
        <w:pStyle w:val="ListBullet"/>
        <w:spacing w:after="40"/>
      </w:pPr>
      <w:r>
        <w:t>Driver event timestamps are server-recorded and auditable.</w:t>
      </w:r>
    </w:p>
    <w:p>
      <w:pPr>
        <w:pStyle w:val="ListBullet"/>
        <w:spacing w:after="40"/>
      </w:pPr>
      <w:r>
        <w:t>Driver cannot complete a temple outside an assigned active trip.</w:t>
      </w:r>
    </w:p>
    <w:p>
      <w:pPr>
        <w:pStyle w:val="ListBullet"/>
        <w:spacing w:after="40"/>
      </w:pPr>
      <w:r>
        <w:t>If D-15 explicitly promotes the signed-link page, it becomes a controlled P0 scope addition.</w:t>
      </w:r>
    </w:p>
    <w:p>
      <w:pPr>
        <w:pStyle w:val="Heading1"/>
      </w:pPr>
      <w:r>
        <w:t>38. Mandatory Pilot Playbooks</w:t>
      </w:r>
    </w:p>
    <w:p>
      <w:pPr>
        <w:pStyle w:val="Heading2"/>
      </w:pPr>
      <w:r>
        <w:t>EC-05 Vehicle breakdown</w:t>
      </w:r>
    </w:p>
    <w:p>
      <w:pPr>
        <w:pStyle w:val="ListBullet"/>
        <w:spacing w:after="40"/>
      </w:pPr>
      <w:r>
        <w:t>Record incident</w:t>
      </w:r>
    </w:p>
    <w:p>
      <w:pPr>
        <w:pStyle w:val="ListBullet"/>
        <w:spacing w:after="40"/>
      </w:pPr>
      <w:r>
        <w:t>Notify customer</w:t>
      </w:r>
    </w:p>
    <w:p>
      <w:pPr>
        <w:pStyle w:val="ListBullet"/>
        <w:spacing w:after="40"/>
      </w:pPr>
      <w:r>
        <w:t>Assign replacement</w:t>
      </w:r>
    </w:p>
    <w:p>
      <w:pPr>
        <w:pStyle w:val="ListBullet"/>
        <w:spacing w:after="40"/>
      </w:pPr>
      <w:r>
        <w:t>Manually re-check remaining feasibility</w:t>
      </w:r>
    </w:p>
    <w:p>
      <w:pPr>
        <w:pStyle w:val="ListBullet"/>
        <w:spacing w:after="40"/>
      </w:pPr>
      <w:r>
        <w:t>Record financial/refund impact</w:t>
      </w:r>
    </w:p>
    <w:p>
      <w:pPr>
        <w:pStyle w:val="Heading2"/>
      </w:pPr>
      <w:r>
        <w:t>EC-13 Senior tired/unwell</w:t>
      </w:r>
    </w:p>
    <w:p>
      <w:pPr>
        <w:pStyle w:val="ListBullet"/>
        <w:spacing w:after="40"/>
      </w:pPr>
      <w:r>
        <w:t>Pause</w:t>
      </w:r>
    </w:p>
    <w:p>
      <w:pPr>
        <w:pStyle w:val="ListBullet"/>
        <w:spacing w:after="40"/>
      </w:pPr>
      <w:r>
        <w:t>Escalate appropriately</w:t>
      </w:r>
    </w:p>
    <w:p>
      <w:pPr>
        <w:pStyle w:val="ListBullet"/>
        <w:spacing w:after="40"/>
      </w:pPr>
      <w:r>
        <w:t>Do not diagnose</w:t>
      </w:r>
    </w:p>
    <w:p>
      <w:pPr>
        <w:pStyle w:val="ListBullet"/>
        <w:spacing w:after="40"/>
      </w:pPr>
      <w:r>
        <w:t>Operations decides skip/extend/replan</w:t>
      </w:r>
    </w:p>
    <w:p>
      <w:pPr>
        <w:pStyle w:val="ListBullet"/>
        <w:spacing w:after="40"/>
      </w:pPr>
      <w:r>
        <w:t>Record acknowledgement</w:t>
      </w:r>
    </w:p>
    <w:p>
      <w:pPr>
        <w:pStyle w:val="Heading2"/>
      </w:pPr>
      <w:r>
        <w:t>EC-14 Medical emergency</w:t>
      </w:r>
    </w:p>
    <w:p>
      <w:pPr>
        <w:pStyle w:val="ListBullet"/>
        <w:spacing w:after="40"/>
      </w:pPr>
      <w:r>
        <w:t>Emergency escalation</w:t>
      </w:r>
    </w:p>
    <w:p>
      <w:pPr>
        <w:pStyle w:val="ListBullet"/>
        <w:spacing w:after="40"/>
      </w:pPr>
      <w:r>
        <w:t>Contact authorised emergency contact</w:t>
      </w:r>
    </w:p>
    <w:p>
      <w:pPr>
        <w:pStyle w:val="ListBullet"/>
        <w:spacing w:after="40"/>
      </w:pPr>
      <w:r>
        <w:t>Suspend itinerary</w:t>
      </w:r>
    </w:p>
    <w:p>
      <w:pPr>
        <w:pStyle w:val="ListBullet"/>
        <w:spacing w:after="40"/>
      </w:pPr>
      <w:r>
        <w:t>Record incident</w:t>
      </w:r>
    </w:p>
    <w:p>
      <w:pPr>
        <w:pStyle w:val="ListBullet"/>
        <w:spacing w:after="40"/>
      </w:pPr>
      <w:r>
        <w:t>Resume only after operational clearance</w:t>
      </w:r>
    </w:p>
    <w:p>
      <w:pPr>
        <w:pStyle w:val="Heading2"/>
      </w:pPr>
      <w:r>
        <w:t>EC-17 9/9 not feasible today</w:t>
      </w:r>
    </w:p>
    <w:p>
      <w:pPr>
        <w:pStyle w:val="ListBullet"/>
        <w:spacing w:after="40"/>
      </w:pPr>
      <w:r>
        <w:t>Run feasibility</w:t>
      </w:r>
    </w:p>
    <w:p>
      <w:pPr>
        <w:pStyle w:val="ListBullet"/>
        <w:spacing w:after="40"/>
      </w:pPr>
      <w:r>
        <w:t>Explain honestly</w:t>
      </w:r>
    </w:p>
    <w:p>
      <w:pPr>
        <w:pStyle w:val="ListBullet"/>
        <w:spacing w:after="40"/>
      </w:pPr>
      <w:r>
        <w:t>Offer remaining/extension/hotel option</w:t>
      </w:r>
    </w:p>
    <w:p>
      <w:pPr>
        <w:pStyle w:val="ListBullet"/>
        <w:spacing w:after="40"/>
      </w:pPr>
      <w:r>
        <w:t>Version itinerary</w:t>
      </w:r>
    </w:p>
    <w:p>
      <w:pPr>
        <w:pStyle w:val="ListBullet"/>
        <w:spacing w:after="40"/>
      </w:pPr>
      <w:r>
        <w:t>Notify customer</w:t>
      </w:r>
    </w:p>
    <w:p>
      <w:pPr>
        <w:pStyle w:val="Heading2"/>
      </w:pPr>
      <w:r>
        <w:t>EC-29 Rain/cyclone</w:t>
      </w:r>
    </w:p>
    <w:p>
      <w:pPr>
        <w:pStyle w:val="ListBullet"/>
        <w:spacing w:after="40"/>
      </w:pPr>
      <w:r>
        <w:t>Use verified source</w:t>
      </w:r>
    </w:p>
    <w:p>
      <w:pPr>
        <w:pStyle w:val="ListBullet"/>
        <w:spacing w:after="40"/>
      </w:pPr>
      <w:r>
        <w:t>Assess operational safety</w:t>
      </w:r>
    </w:p>
    <w:p>
      <w:pPr>
        <w:pStyle w:val="ListBullet"/>
        <w:spacing w:after="40"/>
      </w:pPr>
      <w:r>
        <w:t>Pause/cancel if needed</w:t>
      </w:r>
    </w:p>
    <w:p>
      <w:pPr>
        <w:pStyle w:val="ListBullet"/>
        <w:spacing w:after="40"/>
      </w:pPr>
      <w:r>
        <w:t>Notify customer</w:t>
      </w:r>
    </w:p>
    <w:p>
      <w:pPr>
        <w:pStyle w:val="ListBullet"/>
        <w:spacing w:after="40"/>
      </w:pPr>
      <w:r>
        <w:t>Apply approved refund policy</w:t>
      </w:r>
    </w:p>
    <w:p>
      <w:pPr>
        <w:pStyle w:val="Heading1"/>
      </w:pPr>
      <w:r>
        <w:t>39. V1.1 Acceptance Additions</w:t>
      </w:r>
    </w:p>
    <w:p>
      <w:pPr>
        <w:pStyle w:val="ListBullet"/>
        <w:spacing w:after="40"/>
      </w:pPr>
      <w:r>
        <w:t>OTP/session merge prevents duplicate customer records.</w:t>
      </w:r>
    </w:p>
    <w:p>
      <w:pPr>
        <w:pStyle w:val="ListBullet"/>
        <w:spacing w:after="40"/>
      </w:pPr>
      <w:r>
        <w:t>T-48h/T-12h checklist notifications are configurable and auditable.</w:t>
      </w:r>
    </w:p>
    <w:p>
      <w:pPr>
        <w:pStyle w:val="ListBullet"/>
        <w:spacing w:after="40"/>
      </w:pPr>
      <w:r>
        <w:t>AI evaluation set and pass bar exist before pilot.</w:t>
      </w:r>
    </w:p>
    <w:p>
      <w:pPr>
        <w:pStyle w:val="ListBullet"/>
        <w:spacing w:after="40"/>
      </w:pPr>
      <w:r>
        <w:t>Accepted quotes are price-locked according to approved validity policy.</w:t>
      </w:r>
    </w:p>
    <w:p>
      <w:pPr>
        <w:pStyle w:val="ListBullet"/>
        <w:spacing w:after="40"/>
      </w:pPr>
      <w:r>
        <w:t>Duplicate webhooks create zero duplicate effects.</w:t>
      </w:r>
    </w:p>
    <w:p>
      <w:pPr>
        <w:pStyle w:val="ListBullet"/>
        <w:spacing w:after="40"/>
      </w:pPr>
      <w:r>
        <w:t>Fulfilment tasks expose owner, SLA, status and escalation.</w:t>
      </w:r>
    </w:p>
    <w:p>
      <w:pPr>
        <w:pStyle w:val="ListBullet"/>
        <w:spacing w:after="40"/>
      </w:pPr>
      <w:r>
        <w:t>DPDP/privacy consent and retention controls are documented before production PII.</w:t>
      </w:r>
    </w:p>
    <w:p>
      <w:pPr>
        <w:pStyle w:val="ListBullet"/>
        <w:spacing w:after="40"/>
      </w:pPr>
      <w:r>
        <w:t>Operator registration/permit and liability/insurance readiness are pilot gates.</w:t>
      </w:r>
    </w:p>
    <w:p>
      <w:pPr>
        <w:pStyle w:val="ListBullet"/>
        <w:spacing w:after="40"/>
      </w:pPr>
      <w:r>
        <w:t>Circuit exists before multi-circuit expansion.</w:t>
      </w:r>
    </w:p>
    <w:p>
      <w:pPr>
        <w:pStyle w:val="ListBullet"/>
        <w:spacing w:after="40"/>
      </w:pPr>
      <w:r>
        <w:t>Quote/RateCard/Package are used by production pricing.</w:t>
      </w:r>
    </w:p>
    <w:p>
      <w:pPr>
        <w:pStyle w:val="ListBullet"/>
        <w:spacing w:after="40"/>
      </w:pPr>
      <w:r>
        <w:t>DecisionRecord is persisted for AI recommendations.</w:t>
      </w:r>
    </w:p>
    <w:p>
      <w:pPr>
        <w:pStyle w:val="ListBullet"/>
        <w:spacing w:after="40"/>
      </w:pPr>
      <w:r>
        <w:t>NFR results are attached to release readiness.</w:t>
      </w:r>
    </w:p>
    <w:p>
      <w:pPr>
        <w:pStyle w:val="ListBullet"/>
        <w:spacing w:after="40"/>
      </w:pPr>
      <w:r>
        <w:t>EC-39..56 are included in scripted/automated UAT as appropriate.</w:t>
      </w:r>
    </w:p>
    <w:p>
      <w:pPr>
        <w:pStyle w:val="Heading1"/>
      </w:pPr>
      <w:r>
        <w:t>40. Version Control &amp; Ownership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5"/>
              </w:rPr>
              <w:t>Version</w:t>
            </w:r>
          </w:p>
        </w:tc>
        <w:tc>
          <w:tcPr>
            <w:tcW w:type="dxa" w:w="5040"/>
            <w:vAlign w:val="center"/>
          </w:tcPr>
          <w:p>
            <w:r>
              <w:rPr>
                <w:b/>
                <w:sz w:val="15"/>
              </w:rPr>
              <w:t>Status</w:t>
            </w:r>
          </w:p>
        </w:tc>
      </w:tr>
      <w:tr>
        <w:tc>
          <w:tcPr>
            <w:tcW w:type="dxa" w:w="5040"/>
          </w:tcPr>
          <w:p>
            <w:r>
              <w:rPr>
                <w:sz w:val="15"/>
              </w:rPr>
              <w:t>PRD V1.0</w:t>
            </w:r>
          </w:p>
        </w:tc>
        <w:tc>
          <w:tcPr>
            <w:tcW w:type="dxa" w:w="5040"/>
          </w:tcPr>
          <w:p>
            <w:r>
              <w:rPr>
                <w:sz w:val="15"/>
              </w:rPr>
              <w:t>Product requirement baseline</w:t>
            </w:r>
          </w:p>
        </w:tc>
      </w:tr>
      <w:tr>
        <w:tc>
          <w:tcPr>
            <w:tcW w:type="dxa" w:w="5040"/>
          </w:tcPr>
          <w:p>
            <w:r>
              <w:rPr>
                <w:sz w:val="15"/>
              </w:rPr>
              <w:t>Master Product Audit V1.0</w:t>
            </w:r>
          </w:p>
        </w:tc>
        <w:tc>
          <w:tcPr>
            <w:tcW w:type="dxa" w:w="5040"/>
          </w:tcPr>
          <w:p>
            <w:r>
              <w:rPr>
                <w:sz w:val="15"/>
              </w:rPr>
              <w:t>FROZEN advisory record</w:t>
            </w:r>
          </w:p>
        </w:tc>
      </w:tr>
      <w:tr>
        <w:tc>
          <w:tcPr>
            <w:tcW w:type="dxa" w:w="5040"/>
          </w:tcPr>
          <w:p>
            <w:r>
              <w:rPr>
                <w:sz w:val="15"/>
              </w:rPr>
              <w:t>MVP Functional Specification V1.0</w:t>
            </w:r>
          </w:p>
        </w:tc>
        <w:tc>
          <w:tcPr>
            <w:tcW w:type="dxa" w:w="5040"/>
          </w:tcPr>
          <w:p>
            <w:r>
              <w:rPr>
                <w:sz w:val="15"/>
              </w:rPr>
              <w:t>Superseded after handoff review</w:t>
            </w:r>
          </w:p>
        </w:tc>
      </w:tr>
      <w:tr>
        <w:tc>
          <w:tcPr>
            <w:tcW w:type="dxa" w:w="5040"/>
          </w:tcPr>
          <w:p>
            <w:r>
              <w:rPr>
                <w:sz w:val="15"/>
              </w:rPr>
              <w:t>MVP Functional Specification V1.1</w:t>
            </w:r>
          </w:p>
        </w:tc>
        <w:tc>
          <w:tcPr>
            <w:tcW w:type="dxa" w:w="5040"/>
          </w:tcPr>
          <w:p>
            <w:r>
              <w:rPr>
                <w:sz w:val="15"/>
              </w:rPr>
              <w:t>CURRENT engineering handoff; owns D/MR/EC registers</w:t>
            </w:r>
          </w:p>
        </w:tc>
      </w:tr>
    </w:tbl>
    <w:p>
      <w:r>
        <w:t>Next controlled artifact: PRD V1.1 after Product Owner decisions are resolved. Engineering must not silently infer unresolved business policy.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NAVAGRAHA AI — MVP Functional Specification V1.1 | Engineering Handoff | Product Owner: Vaithy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