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A081" w14:textId="5E0F6889" w:rsidR="00BD0FA7" w:rsidRPr="007978ED" w:rsidRDefault="00BD0FA7" w:rsidP="007978ED">
      <w:pPr>
        <w:spacing w:line="360" w:lineRule="auto"/>
        <w:jc w:val="center"/>
        <w:rPr>
          <w:b/>
          <w:bCs/>
          <w:sz w:val="30"/>
          <w:szCs w:val="30"/>
        </w:rPr>
      </w:pPr>
      <w:r w:rsidRPr="007978ED">
        <w:rPr>
          <w:b/>
          <w:bCs/>
          <w:sz w:val="30"/>
          <w:szCs w:val="30"/>
        </w:rPr>
        <w:t xml:space="preserve">ĐỀ CƯƠNG ĐỀ TÀI ĐỒ ÁN </w:t>
      </w:r>
      <w:r w:rsidR="00C97B73">
        <w:rPr>
          <w:b/>
          <w:bCs/>
          <w:sz w:val="30"/>
          <w:szCs w:val="30"/>
        </w:rPr>
        <w:t>CƠ SỞ</w:t>
      </w:r>
    </w:p>
    <w:p w14:paraId="4B48A8EF" w14:textId="77777777" w:rsidR="007978ED" w:rsidRDefault="007978ED" w:rsidP="007978ED">
      <w:pPr>
        <w:spacing w:line="360" w:lineRule="auto"/>
      </w:pPr>
    </w:p>
    <w:p w14:paraId="758C6A07" w14:textId="5FB08343" w:rsidR="00BD0FA7" w:rsidRPr="00AA0673" w:rsidRDefault="007978ED" w:rsidP="00AA0673">
      <w:pPr>
        <w:spacing w:line="360" w:lineRule="auto"/>
        <w:rPr>
          <w:b/>
          <w:bCs/>
          <w:u w:val="single"/>
        </w:rPr>
      </w:pPr>
      <w:r w:rsidRPr="00AA0673">
        <w:rPr>
          <w:b/>
          <w:bCs/>
          <w:u w:val="single"/>
        </w:rPr>
        <w:t>THÔNG TIN CHUNG:</w:t>
      </w:r>
    </w:p>
    <w:p w14:paraId="3E21C24B" w14:textId="79F6BCB3" w:rsidR="00BD0FA7" w:rsidRPr="00717743" w:rsidRDefault="00BD0FA7" w:rsidP="00EF41C1">
      <w:pPr>
        <w:pStyle w:val="ListParagraph"/>
        <w:numPr>
          <w:ilvl w:val="0"/>
          <w:numId w:val="7"/>
        </w:numPr>
        <w:spacing w:line="360" w:lineRule="auto"/>
        <w:rPr>
          <w:b/>
          <w:bCs/>
        </w:rPr>
      </w:pPr>
      <w:r w:rsidRPr="00717743">
        <w:rPr>
          <w:b/>
          <w:bCs/>
        </w:rPr>
        <w:t>S</w:t>
      </w:r>
      <w:r w:rsidR="00EF41C1" w:rsidRPr="00717743">
        <w:rPr>
          <w:b/>
          <w:bCs/>
        </w:rPr>
        <w:t xml:space="preserve">inh </w:t>
      </w:r>
      <w:proofErr w:type="spellStart"/>
      <w:r w:rsidR="00EF41C1" w:rsidRPr="00717743">
        <w:rPr>
          <w:b/>
          <w:bCs/>
        </w:rPr>
        <w:t>viên</w:t>
      </w:r>
      <w:proofErr w:type="spellEnd"/>
      <w:r w:rsidR="00EF41C1" w:rsidRPr="00717743">
        <w:rPr>
          <w:b/>
          <w:bCs/>
        </w:rPr>
        <w:t>/</w:t>
      </w:r>
      <w:proofErr w:type="spellStart"/>
      <w:r w:rsidR="00EF41C1" w:rsidRPr="00717743">
        <w:rPr>
          <w:b/>
          <w:bCs/>
        </w:rPr>
        <w:t>Nhóm</w:t>
      </w:r>
      <w:proofErr w:type="spellEnd"/>
      <w:r w:rsidR="00EF41C1" w:rsidRPr="00717743">
        <w:rPr>
          <w:b/>
          <w:bCs/>
        </w:rPr>
        <w:t xml:space="preserve"> </w:t>
      </w:r>
      <w:proofErr w:type="spellStart"/>
      <w:r w:rsidR="00EF41C1" w:rsidRPr="00717743">
        <w:rPr>
          <w:b/>
          <w:bCs/>
        </w:rPr>
        <w:t>thực</w:t>
      </w:r>
      <w:proofErr w:type="spellEnd"/>
      <w:r w:rsidR="00EF41C1" w:rsidRPr="00717743">
        <w:rPr>
          <w:b/>
          <w:bCs/>
        </w:rPr>
        <w:t xml:space="preserve"> </w:t>
      </w:r>
      <w:proofErr w:type="spellStart"/>
      <w:r w:rsidR="00EF41C1" w:rsidRPr="00717743">
        <w:rPr>
          <w:b/>
          <w:bCs/>
        </w:rPr>
        <w:t>hiện</w:t>
      </w:r>
      <w:proofErr w:type="spellEnd"/>
      <w:r w:rsidR="00EF41C1" w:rsidRPr="00717743">
        <w:rPr>
          <w:b/>
          <w:bCs/>
        </w:rPr>
        <w:t>:</w:t>
      </w:r>
    </w:p>
    <w:p w14:paraId="0745687E" w14:textId="2E1BF7AA" w:rsidR="007978ED" w:rsidRDefault="00B035B0" w:rsidP="00EF41C1">
      <w:pPr>
        <w:pStyle w:val="ListParagraph"/>
        <w:numPr>
          <w:ilvl w:val="0"/>
          <w:numId w:val="8"/>
        </w:numPr>
        <w:spacing w:line="360" w:lineRule="auto"/>
      </w:pPr>
      <w:r>
        <w:t>Nguyễn Phi Phúc</w:t>
      </w:r>
      <w:r w:rsidR="00EF41C1">
        <w:t xml:space="preserve"> </w:t>
      </w:r>
      <w:r w:rsidR="00EF41C1">
        <w:tab/>
      </w:r>
      <w:r w:rsidR="00EF41C1">
        <w:tab/>
      </w:r>
      <w:r w:rsidR="00EF41C1">
        <w:tab/>
      </w:r>
      <w:r w:rsidR="00EF41C1">
        <w:tab/>
        <w:t>2</w:t>
      </w:r>
      <w:r>
        <w:t>387701131</w:t>
      </w:r>
      <w:r w:rsidR="00EF41C1">
        <w:tab/>
      </w:r>
      <w:r w:rsidR="00EF41C1">
        <w:tab/>
      </w:r>
      <w:r w:rsidR="00EF41C1">
        <w:tab/>
        <w:t>2</w:t>
      </w:r>
      <w:r>
        <w:t>3DATA1</w:t>
      </w:r>
    </w:p>
    <w:p w14:paraId="6F106606" w14:textId="7BF31D23" w:rsidR="007978ED" w:rsidRDefault="00B035B0" w:rsidP="00EF41C1">
      <w:pPr>
        <w:pStyle w:val="ListParagraph"/>
        <w:numPr>
          <w:ilvl w:val="0"/>
          <w:numId w:val="8"/>
        </w:numPr>
        <w:spacing w:line="360" w:lineRule="auto"/>
      </w:pPr>
      <w:proofErr w:type="spellStart"/>
      <w:r>
        <w:t>Trần</w:t>
      </w:r>
      <w:proofErr w:type="spellEnd"/>
      <w:r>
        <w:t xml:space="preserve"> Minh Khang</w:t>
      </w:r>
      <w:r>
        <w:tab/>
      </w:r>
      <w:r w:rsidR="00EF41C1">
        <w:t xml:space="preserve"> </w:t>
      </w:r>
      <w:r w:rsidR="00EF41C1">
        <w:tab/>
      </w:r>
      <w:r w:rsidR="00EF41C1">
        <w:tab/>
      </w:r>
      <w:r w:rsidR="00EF41C1">
        <w:tab/>
      </w:r>
      <w:r w:rsidRPr="00B035B0">
        <w:t>2387700027</w:t>
      </w:r>
      <w:r w:rsidR="00EF41C1">
        <w:tab/>
      </w:r>
      <w:r w:rsidR="00EF41C1">
        <w:tab/>
      </w:r>
      <w:r w:rsidR="00EF41C1">
        <w:tab/>
      </w:r>
      <w:r>
        <w:t>23DATA1</w:t>
      </w:r>
    </w:p>
    <w:p w14:paraId="39371CF7" w14:textId="77ED5350" w:rsidR="00B035B0" w:rsidRPr="00BD0FA7" w:rsidRDefault="00B035B0" w:rsidP="00EF41C1">
      <w:pPr>
        <w:pStyle w:val="ListParagraph"/>
        <w:numPr>
          <w:ilvl w:val="0"/>
          <w:numId w:val="8"/>
        </w:numPr>
        <w:spacing w:line="360" w:lineRule="auto"/>
      </w:pPr>
      <w:r>
        <w:t>Nguyễn Nhật Lâm</w:t>
      </w:r>
      <w:r>
        <w:tab/>
      </w:r>
      <w:r>
        <w:tab/>
      </w:r>
      <w:r>
        <w:tab/>
      </w:r>
      <w:r>
        <w:tab/>
      </w:r>
      <w:r w:rsidRPr="00B035B0">
        <w:t>2387700036</w:t>
      </w:r>
      <w:r>
        <w:tab/>
      </w:r>
      <w:r>
        <w:tab/>
      </w:r>
      <w:r>
        <w:tab/>
        <w:t>23DATA1</w:t>
      </w:r>
    </w:p>
    <w:p w14:paraId="3A105759" w14:textId="7588103E" w:rsidR="00BD0FA7" w:rsidRPr="00717743" w:rsidRDefault="00BD0FA7" w:rsidP="00EF41C1">
      <w:pPr>
        <w:pStyle w:val="ListParagraph"/>
        <w:numPr>
          <w:ilvl w:val="0"/>
          <w:numId w:val="7"/>
        </w:numPr>
        <w:spacing w:line="360" w:lineRule="auto"/>
        <w:rPr>
          <w:b/>
          <w:bCs/>
        </w:rPr>
      </w:pPr>
      <w:r w:rsidRPr="00717743">
        <w:rPr>
          <w:b/>
          <w:bCs/>
        </w:rPr>
        <w:t>GVHD:</w:t>
      </w:r>
      <w:r w:rsidR="007978ED" w:rsidRPr="00717743">
        <w:t xml:space="preserve"> </w:t>
      </w:r>
      <w:proofErr w:type="spellStart"/>
      <w:r w:rsidR="007978ED" w:rsidRPr="00717743">
        <w:t>ThS</w:t>
      </w:r>
      <w:proofErr w:type="spellEnd"/>
      <w:r w:rsidR="007978ED" w:rsidRPr="00717743">
        <w:t xml:space="preserve">. </w:t>
      </w:r>
      <w:r w:rsidR="00174113">
        <w:t>Đinh Phương Nam</w:t>
      </w:r>
    </w:p>
    <w:p w14:paraId="1D6B02FC" w14:textId="26BF90E8" w:rsidR="00BD0FA7" w:rsidRPr="00717743" w:rsidRDefault="00BD0FA7" w:rsidP="00EF41C1">
      <w:pPr>
        <w:pStyle w:val="ListParagraph"/>
        <w:numPr>
          <w:ilvl w:val="0"/>
          <w:numId w:val="7"/>
        </w:numPr>
        <w:spacing w:line="360" w:lineRule="auto"/>
        <w:rPr>
          <w:b/>
          <w:bCs/>
        </w:rPr>
      </w:pPr>
      <w:r/>
      <w:r>
        <w:rPr>
          <w:b/>
        </w:rPr>
        <w:t xml:space="preserve">Tên đề tài: </w:t>
      </w:r>
      <w:r>
        <w:t>Nghiên cứu và xây dựng hệ thống tự động thu thập, phân tích tình báo mối đe dọa mạng và sinh quy tắc phòng thủ ứng dụng AI Agent.</w:t>
      </w:r>
    </w:p>
    <w:p w14:paraId="28703F77" w14:textId="77777777" w:rsidR="00BD0FA7" w:rsidRPr="00BD0FA7" w:rsidRDefault="00BD0FA7" w:rsidP="007978ED">
      <w:pPr>
        <w:spacing w:line="360" w:lineRule="auto"/>
      </w:pPr>
    </w:p>
    <w:p w14:paraId="3F2C3429" w14:textId="7A4AFBB4" w:rsidR="0015314B" w:rsidRPr="0015314B" w:rsidRDefault="0015314B" w:rsidP="0015314B">
      <w:pPr>
        <w:spacing w:line="360" w:lineRule="auto"/>
        <w:jc w:val="left"/>
        <w:rPr>
          <w:b/>
          <w:bCs/>
          <w:u w:val="single"/>
        </w:rPr>
      </w:pPr>
      <w:r w:rsidRPr="0015314B">
        <w:rPr>
          <w:b/>
          <w:bCs/>
          <w:u w:val="single"/>
        </w:rPr>
        <w:t>NỘI DUNG ĐỀ CƯƠNG</w:t>
      </w:r>
      <w:r w:rsidR="00AA0673">
        <w:rPr>
          <w:b/>
          <w:bCs/>
          <w:u w:val="single"/>
        </w:rPr>
        <w:t>:</w:t>
      </w:r>
    </w:p>
    <w:p w14:paraId="1DD9DAA5" w14:textId="77777777" w:rsidR="0015314B" w:rsidRPr="0015314B" w:rsidRDefault="0015314B" w:rsidP="0015314B">
      <w:pPr>
        <w:spacing w:line="360" w:lineRule="auto"/>
        <w:jc w:val="left"/>
        <w:rPr>
          <w:b/>
          <w:bCs/>
        </w:rPr>
      </w:pPr>
      <w:proofErr w:type="spellStart"/>
      <w:r w:rsidRPr="0015314B">
        <w:rPr>
          <w:b/>
          <w:bCs/>
        </w:rPr>
        <w:t>Giới</w:t>
      </w:r>
      <w:proofErr w:type="spellEnd"/>
      <w:r w:rsidRPr="0015314B">
        <w:rPr>
          <w:b/>
          <w:bCs/>
        </w:rPr>
        <w:t xml:space="preserve"> </w:t>
      </w:r>
      <w:proofErr w:type="spellStart"/>
      <w:r w:rsidRPr="0015314B">
        <w:rPr>
          <w:b/>
          <w:bCs/>
        </w:rPr>
        <w:t>thiệu</w:t>
      </w:r>
      <w:proofErr w:type="spellEnd"/>
    </w:p>
    <w:p w14:paraId="49A5A5F0" w14:textId="77777777" w:rsidR="0015314B" w:rsidRPr="0015314B" w:rsidRDefault="0015314B" w:rsidP="0015314B">
      <w:pPr>
        <w:spacing w:line="360" w:lineRule="auto"/>
        <w:jc w:val="left"/>
      </w:pPr>
      <w:r>
        <w:t>Trong những năm gần đây, không gian mạng chứng kiến sự gia tăng đột biến của các cuộc tấn công có chủ đích quy mô lớn (APT), các chiến dịch mã độc tống tiền (Ransomware) nguy hiểm và các vụ khai thác lỗ hổng bảo mật nghiêm trọng. Hằng ngày, hàng nghìn báo cáo kỹ thuật và cảnh báo đe dọa được công bố liên tục từ các cơ quan an ninh mạng chính phủ và các tổ chức nghiên cứu bảo mật uy tín trên toàn thế giới. Trước tình hình đó, các Trung tâm Điều hành An ninh mạng (SOC) đối mặt với thách thức quá tải nghiêm trọng về dữ liệu tình báo mối đe dọa mạng (Cyber Threat Intelligence - CTI).</w:t>
      </w:r>
    </w:p>
    <w:p w14:paraId="72DBB24A" w14:textId="77777777" w:rsidR="0015314B" w:rsidRPr="0015314B" w:rsidRDefault="0015314B" w:rsidP="0015314B">
      <w:pPr>
        <w:spacing w:line="360" w:lineRule="auto"/>
        <w:jc w:val="left"/>
      </w:pPr>
      <w:r>
        <w:t>Quy trình xử lý CTI truyền thống phụ thuộc gần như hoàn toàn vào con người: chuyên viên phân tích phải đọc thủ công từng bài báo dài hàng nghìn từ, ghi chép lại các chỉ số xâm nhập (IOCs như IP, Domain, mã Hash, CVE), kiểm tra danh tiếng trên các dịch vụ phân tích độc hại (VirusTotal, AbuseIPDB) và tự viết từng dòng quy tắc phòng thủ (Sigma Rules, YARA Rules, Firewall blocklist). Quá trình này tiêu tốn từ 1 đến 3 giờ cho mỗi sự cố, gây ra hiện tượng kiệt quệ cảnh báo (SOC alert fatigue) và làm chậm trễ đáng kể khả năng phản ứng trước các đợt tấn công tốc độ cao của tin tặc.</w:t>
      </w:r>
    </w:p>
    <w:p w14:paraId="7153B35F" w14:textId="77777777" w:rsidR="0015314B" w:rsidRPr="0015314B" w:rsidRDefault="0015314B" w:rsidP="0015314B">
      <w:pPr>
        <w:spacing w:line="360" w:lineRule="auto"/>
        <w:jc w:val="left"/>
      </w:pPr>
      <w:r>
        <w:t>Đề tài tập trung nghiên cứu cơ chế hoạt động của chu trình CTI, xây dựng hệ thống Tác tử Trí tuệ Nhân tạo đa công cụ (AI Agent with Security Toolbox) nhằm tự động hóa hoàn toàn quy trình: từ thu thập tự động dữ liệu nguồn mở (OSINT) chính thống chuẩn TLP:CLEAR từ các cơ quan an ninh chính phủ (CISA KEV, CISA Advisories) và báo chí bảo mật quốc tế uy tín (The Hacker News, BleepingComputer, NIST NVD), trích xuất chuẩn hóa IOCs, thẩm định mức độ nguy hại, ánh xạ kỹ thuật tấn công theo ma trận MITRE ATT&amp;CK, cho đến việc tự động sinh các tập quy tắc phòng thủ thực chiến trong thời gian thực.</w:t>
      </w:r>
    </w:p>
    <w:p w14:paraId="33153255" w14:textId="77777777" w:rsidR="0015314B" w:rsidRPr="0015314B" w:rsidRDefault="0015314B" w:rsidP="0015314B">
      <w:pPr>
        <w:spacing w:line="360" w:lineRule="auto"/>
        <w:jc w:val="left"/>
      </w:pPr>
      <w:r>
        <w:t>Đặc biệt, điểm then chốt mang tính thực tiễn cao của đề tài là: toàn bộ dữ liệu cào và thu thập về không phải chỉ để minh họa tĩnh một lần, mà chính là nguồn dữ liệu sống (Live Threat Data Ingestion) được tích hợp trực tiếp và vận hành liên tục xuyên suốt toàn bộ hệ thống sau này: từ lưu trữ bền vững làm cơ sở tri thức (Knowledge Base) trên SQLite, nuôi dưỡng bộ não AI Agent suy luận, thẩm định độc hại qua VirusTotal/AbuseIPDB, cho đến việc tự động chuyển hóa thành các bộ quy tắc phòng thủ (Sigma cho SIEM Wazuh/Splunk, YARA cho Endpoint, Blocklist cho Firewall) và đóng gói STIX 2.1 để ứng dụng thực tế lâu dài, bảo đảm 100% tính minh bạch và an toàn pháp lý theo Luật An toàn thông tin mạng.</w:t>
      </w:r>
    </w:p>
    <w:p w14:paraId="4F38B33B" w14:textId="6330B358" w:rsidR="0015314B" w:rsidRPr="0015314B" w:rsidRDefault="0015314B" w:rsidP="0015314B">
      <w:pPr>
        <w:spacing w:line="360" w:lineRule="auto"/>
        <w:jc w:val="left"/>
      </w:pPr>
    </w:p>
    <w:p w14:paraId="4D40BBCB" w14:textId="77777777" w:rsidR="0015314B" w:rsidRPr="0015314B" w:rsidRDefault="0015314B" w:rsidP="0015314B">
      <w:pPr>
        <w:spacing w:line="360" w:lineRule="auto"/>
        <w:jc w:val="left"/>
        <w:rPr>
          <w:b/>
          <w:bCs/>
        </w:rPr>
      </w:pPr>
      <w:proofErr w:type="spellStart"/>
      <w:r w:rsidRPr="0015314B">
        <w:rPr>
          <w:b/>
          <w:bCs/>
        </w:rPr>
        <w:t>Mục</w:t>
      </w:r>
      <w:proofErr w:type="spellEnd"/>
      <w:r w:rsidRPr="0015314B">
        <w:rPr>
          <w:b/>
          <w:bCs/>
        </w:rPr>
        <w:t xml:space="preserve"> </w:t>
      </w:r>
      <w:proofErr w:type="spellStart"/>
      <w:r w:rsidRPr="0015314B">
        <w:rPr>
          <w:b/>
          <w:bCs/>
        </w:rPr>
        <w:t>tiêu</w:t>
      </w:r>
      <w:proofErr w:type="spellEnd"/>
      <w:r w:rsidRPr="0015314B">
        <w:rPr>
          <w:b/>
          <w:bCs/>
        </w:rPr>
        <w:t xml:space="preserve"> </w:t>
      </w:r>
      <w:proofErr w:type="spellStart"/>
      <w:r w:rsidRPr="0015314B">
        <w:rPr>
          <w:b/>
          <w:bCs/>
        </w:rPr>
        <w:t>của</w:t>
      </w:r>
      <w:proofErr w:type="spellEnd"/>
      <w:r w:rsidRPr="0015314B">
        <w:rPr>
          <w:b/>
          <w:bCs/>
        </w:rPr>
        <w:t xml:space="preserve"> </w:t>
      </w:r>
      <w:proofErr w:type="spellStart"/>
      <w:r w:rsidRPr="0015314B">
        <w:rPr>
          <w:b/>
          <w:bCs/>
        </w:rPr>
        <w:t>đề</w:t>
      </w:r>
      <w:proofErr w:type="spellEnd"/>
      <w:r w:rsidRPr="0015314B">
        <w:rPr>
          <w:b/>
          <w:bCs/>
        </w:rPr>
        <w:t xml:space="preserve"> </w:t>
      </w:r>
      <w:proofErr w:type="spellStart"/>
      <w:r w:rsidRPr="0015314B">
        <w:rPr>
          <w:b/>
          <w:bCs/>
        </w:rPr>
        <w:t>tài</w:t>
      </w:r>
      <w:proofErr w:type="spellEnd"/>
    </w:p>
    <w:p w14:paraId="47714106" w14:textId="77777777" w:rsidR="0015314B" w:rsidRPr="0015314B" w:rsidRDefault="0015314B" w:rsidP="0015314B">
      <w:pPr>
        <w:spacing w:line="360" w:lineRule="auto"/>
        <w:jc w:val="left"/>
      </w:pPr>
      <w:proofErr w:type="spellStart"/>
      <w:r w:rsidRPr="0015314B">
        <w:t>Đề</w:t>
      </w:r>
      <w:proofErr w:type="spellEnd"/>
      <w:r w:rsidRPr="0015314B">
        <w:t xml:space="preserve"> </w:t>
      </w:r>
      <w:proofErr w:type="spellStart"/>
      <w:r w:rsidRPr="0015314B">
        <w:t>tài</w:t>
      </w:r>
      <w:proofErr w:type="spellEnd"/>
      <w:r w:rsidRPr="0015314B">
        <w:t xml:space="preserve"> </w:t>
      </w:r>
      <w:proofErr w:type="spellStart"/>
      <w:r w:rsidRPr="0015314B">
        <w:t>hướng</w:t>
      </w:r>
      <w:proofErr w:type="spellEnd"/>
      <w:r w:rsidRPr="0015314B">
        <w:t xml:space="preserve"> </w:t>
      </w:r>
      <w:proofErr w:type="spellStart"/>
      <w:r w:rsidRPr="0015314B">
        <w:t>đến</w:t>
      </w:r>
      <w:proofErr w:type="spellEnd"/>
      <w:r w:rsidRPr="0015314B">
        <w:t xml:space="preserve"> </w:t>
      </w:r>
      <w:proofErr w:type="spellStart"/>
      <w:r w:rsidRPr="0015314B">
        <w:t>các</w:t>
      </w:r>
      <w:proofErr w:type="spellEnd"/>
      <w:r w:rsidRPr="0015314B">
        <w:t xml:space="preserve"> </w:t>
      </w:r>
      <w:proofErr w:type="spellStart"/>
      <w:r w:rsidRPr="0015314B">
        <w:t>mục</w:t>
      </w:r>
      <w:proofErr w:type="spellEnd"/>
      <w:r w:rsidRPr="0015314B">
        <w:t xml:space="preserve"> </w:t>
      </w:r>
      <w:proofErr w:type="spellStart"/>
      <w:r w:rsidRPr="0015314B">
        <w:t>tiêu</w:t>
      </w:r>
      <w:proofErr w:type="spellEnd"/>
      <w:r w:rsidRPr="0015314B">
        <w:t xml:space="preserve"> </w:t>
      </w:r>
      <w:proofErr w:type="spellStart"/>
      <w:r w:rsidRPr="0015314B">
        <w:t>chính</w:t>
      </w:r>
      <w:proofErr w:type="spellEnd"/>
      <w:r w:rsidRPr="0015314B">
        <w:t xml:space="preserve"> </w:t>
      </w:r>
      <w:proofErr w:type="spellStart"/>
      <w:r w:rsidRPr="0015314B">
        <w:t>sau</w:t>
      </w:r>
      <w:proofErr w:type="spellEnd"/>
      <w:r w:rsidRPr="0015314B">
        <w:t>:</w:t>
      </w:r>
    </w:p>
    <w:p w14:paraId="5ED85AB2" w14:textId="77777777" w:rsidR="0015314B" w:rsidRPr="0015314B" w:rsidRDefault="0015314B" w:rsidP="0015314B">
      <w:pPr>
        <w:numPr>
          <w:ilvl w:val="0"/>
          <w:numId w:val="19"/>
        </w:numPr>
        <w:spacing w:line="360" w:lineRule="auto"/>
        <w:jc w:val="left"/>
      </w:pPr>
      <w:r>
        <w:t>Nghiên cứu cơ sở lý thuyết về Tình báo Mối đe dọa An ninh mạng (CTI), chuẩn dữ liệu OASIS STIX 2.1, ma trận MITRE ATT&amp;CK Enterprise và kiến trúc tác tử AI tự chủ (ReAct / Tool-Calling Agent).</w:t>
      </w:r>
    </w:p>
    <w:p w14:paraId="2D1C3E80" w14:textId="77777777" w:rsidR="0015314B" w:rsidRPr="0015314B" w:rsidRDefault="0015314B" w:rsidP="0015314B">
      <w:pPr>
        <w:numPr>
          <w:ilvl w:val="1"/>
          <w:numId w:val="19"/>
        </w:numPr>
        <w:spacing w:line="360" w:lineRule="auto"/>
        <w:jc w:val="left"/>
      </w:pPr>
      <w:r>
        <w:t>Thu thập dữ liệu nguồn mở (OSINT) chuẩn TLP:CLEAR từ các nguồn chính thống và chuyên ngành uy tín: CISA KEV Catalog (JSON API), CISA Advisories &amp; Alerts, The Hacker News, BleepingComputer và NIST NVD.</w:t>
      </w:r>
    </w:p>
    <w:p w14:paraId="2F967431" w14:textId="77777777" w:rsidR="0015314B" w:rsidRPr="0015314B" w:rsidRDefault="0015314B" w:rsidP="0015314B">
      <w:pPr>
        <w:numPr>
          <w:ilvl w:val="1"/>
          <w:numId w:val="19"/>
        </w:numPr>
        <w:spacing w:line="360" w:lineRule="auto"/>
        <w:jc w:val="left"/>
      </w:pPr>
      <w:r>
        <w:t>Thiết lập đường ống nạp dữ liệu trực tiếp và bền vững (Live Ingestion &amp; Persistent Pipeline): dữ liệu cào về được băm MD5 khử trùng lặp và lưu trữ vĩnh viễn vào CSDL SQLite của hệ thống, tạo kho tri thức thường trực phục vụ toàn bộ chu trình xử lý sau này.</w:t>
      </w:r>
    </w:p>
    <w:p w14:paraId="39F43E6A" w14:textId="77777777" w:rsidR="0015314B" w:rsidRPr="0015314B" w:rsidRDefault="0015314B" w:rsidP="0015314B">
      <w:pPr>
        <w:numPr>
          <w:ilvl w:val="1"/>
          <w:numId w:val="19"/>
        </w:numPr>
        <w:spacing w:line="360" w:lineRule="auto"/>
        <w:jc w:val="left"/>
      </w:pPr>
      <w:r>
        <w:t>Trích xuất chuẩn hóa các chỉ số xâm nhập (IOCs: IPv4/IPv6, Domain, URL, MD5, SHA256, CVE) kết hợp giữa bộ lọc Regex chuyên dụng và mô hình ngôn ngữ lớn (LLM) khử nhiễu ngữ cảnh.</w:t>
      </w:r>
    </w:p>
    <w:p w14:paraId="6A0B2E57" w14:textId="77777777" w:rsidR="0015314B" w:rsidRPr="0015314B" w:rsidRDefault="0015314B" w:rsidP="0015314B">
      <w:pPr>
        <w:numPr>
          <w:ilvl w:val="0"/>
          <w:numId w:val="19"/>
        </w:numPr>
        <w:spacing w:line="360" w:lineRule="auto"/>
        <w:jc w:val="left"/>
      </w:pPr>
      <w:r>
        <w:t>Tự động hóa quy trình thẩm định danh tiếng độc hại của các IOC thu thập được qua các dịch vụ API uy tín (VirusTotal API v3, AbuseIPDB API) kèm cơ chế bộ đệm Caching chống cạn hạn mức.</w:t>
      </w:r>
    </w:p>
    <w:p w14:paraId="49FDA489" w14:textId="77777777" w:rsidR="0015314B" w:rsidRPr="0015314B" w:rsidRDefault="0015314B" w:rsidP="0015314B">
      <w:pPr>
        <w:numPr>
          <w:ilvl w:val="0"/>
          <w:numId w:val="19"/>
        </w:numPr>
        <w:spacing w:line="360" w:lineRule="auto"/>
        <w:jc w:val="left"/>
      </w:pPr>
      <w:r>
        <w:t>Xây dựng tác tử AI có khả năng tự chủ suy luận và sinh quy tắc phòng thủ:</w:t>
      </w:r>
    </w:p>
    <w:p w14:paraId="229DE8F3" w14:textId="77777777" w:rsidR="0015314B" w:rsidRPr="0015314B" w:rsidRDefault="0015314B" w:rsidP="0015314B">
      <w:pPr>
        <w:numPr>
          <w:ilvl w:val="1"/>
          <w:numId w:val="19"/>
        </w:numPr>
        <w:spacing w:line="360" w:lineRule="auto"/>
        <w:jc w:val="left"/>
      </w:pPr>
      <w:r>
        <w:t>Phân tích ngữ cảnh kỹ thuật và tự động ánh xạ hành vi tấn công sang ma trận kỹ thuật MITRE ATT&amp;CK Enterprise (ví dụ: T1059, T1105, T1566).</w:t>
      </w:r>
    </w:p>
    <w:p w14:paraId="1EFE6934" w14:textId="77777777" w:rsidR="0015314B" w:rsidRPr="0015314B" w:rsidRDefault="0015314B" w:rsidP="0015314B">
      <w:pPr>
        <w:numPr>
          <w:ilvl w:val="1"/>
          <w:numId w:val="19"/>
        </w:numPr>
        <w:spacing w:line="360" w:lineRule="auto"/>
        <w:jc w:val="left"/>
      </w:pPr>
      <w:r>
        <w:t>Tự động sinh quy tắc Sigma (.yml) phát hiện hành vi tấn công trên hệ thống SIEM/EDR (Wazuh, Splunk).</w:t>
      </w:r>
    </w:p>
    <w:p w14:paraId="2116A8D7" w14:textId="77777777" w:rsidR="0015314B" w:rsidRPr="0015314B" w:rsidRDefault="0015314B" w:rsidP="0015314B">
      <w:pPr>
        <w:numPr>
          <w:ilvl w:val="1"/>
          <w:numId w:val="19"/>
        </w:numPr>
        <w:spacing w:line="360" w:lineRule="auto"/>
        <w:jc w:val="left"/>
      </w:pPr>
      <w:r>
        <w:t>Tự động sinh quy tắc YARA (.yar) quét nhận diện mẫu mã độc trên máy trạm (Endpoint).</w:t>
      </w:r>
    </w:p>
    <w:p w14:paraId="7D57F560" w14:textId="77777777" w:rsidR="0015314B" w:rsidRPr="0015314B" w:rsidRDefault="0015314B" w:rsidP="0015314B">
      <w:pPr>
        <w:numPr>
          <w:ilvl w:val="0"/>
          <w:numId w:val="19"/>
        </w:numPr>
        <w:spacing w:line="360" w:lineRule="auto"/>
        <w:jc w:val="left"/>
      </w:pPr>
      <w:r>
        <w:t>Xuất danh sách Firewall Blocklist (.txt) nạp vào tường lửa để ngăn chặn kết nối C2 khẩn cấp.</w:t>
      </w:r>
    </w:p>
    <w:p w14:paraId="326D69B3" w14:textId="77777777" w:rsidR="0015314B" w:rsidRPr="0015314B" w:rsidRDefault="0015314B" w:rsidP="0015314B">
      <w:pPr>
        <w:numPr>
          <w:ilvl w:val="0"/>
          <w:numId w:val="19"/>
        </w:numPr>
        <w:spacing w:line="360" w:lineRule="auto"/>
        <w:jc w:val="left"/>
      </w:pPr>
      <w:r>
        <w:t>Đóng gói dữ liệu đầu ra theo chuẩn quốc tế OASIS STIX 2.1 JSON phục vụ tích hợp và chia sẻ tình báo với các nền tảng SOC/TIP (MISP, OpenCTI).</w:t>
      </w:r>
    </w:p>
    <w:p w14:paraId="2A7CBB64" w14:textId="77777777" w:rsidR="0015314B" w:rsidRPr="0015314B" w:rsidRDefault="0015314B" w:rsidP="0015314B">
      <w:pPr>
        <w:numPr>
          <w:ilvl w:val="1"/>
          <w:numId w:val="19"/>
        </w:numPr>
        <w:spacing w:line="360" w:lineRule="auto"/>
        <w:jc w:val="left"/>
      </w:pPr>
      <w:r>
        <w:t>Xây dựng ứng dụng Web Dashboard trực quan và giao diện RESTful API (FastAPI) phục vụ chuyên viên giám sát và điều hành luồng phân tích.</w:t>
      </w:r>
    </w:p>
    <w:p w14:paraId="0E2DAA1F" w14:textId="77777777" w:rsidR="0015314B" w:rsidRPr="0015314B" w:rsidRDefault="0015314B" w:rsidP="0015314B">
      <w:pPr>
        <w:numPr>
          <w:ilvl w:val="1"/>
          <w:numId w:val="19"/>
        </w:numPr>
        <w:spacing w:line="360" w:lineRule="auto"/>
        <w:jc w:val="left"/>
      </w:pPr>
      <w:r>
        <w:t>Thiết lập cơ chế danh sách trắng (Whitelist) để phòng ngừa rủi ro chặn nhầm (False Positive) cho hạ tầng mạng công cộng.</w:t>
      </w:r>
    </w:p>
    <w:p w14:paraId="08E422FC" w14:textId="77777777" w:rsidR="0015314B" w:rsidRPr="0015314B" w:rsidRDefault="0015314B" w:rsidP="0015314B">
      <w:pPr>
        <w:numPr>
          <w:ilvl w:val="1"/>
          <w:numId w:val="19"/>
        </w:numPr>
        <w:spacing w:line="360" w:lineRule="auto"/>
        <w:jc w:val="left"/>
      </w:pPr>
      <w:r>
        <w:t>Áp dụng cơ chế chuyên viên phê duyệt (Human-in-the-loop) trước khi đưa quy tắc phòng thủ vào thiết bị mạng thực tế.</w:t>
      </w:r>
    </w:p>
    <w:p w14:paraId="331EC81B" w14:textId="77777777" w:rsidR="0015314B" w:rsidRPr="0015314B" w:rsidRDefault="0015314B" w:rsidP="0015314B">
      <w:pPr>
        <w:numPr>
          <w:ilvl w:val="1"/>
          <w:numId w:val="19"/>
        </w:numPr>
        <w:spacing w:line="360" w:lineRule="auto"/>
        <w:jc w:val="left"/>
      </w:pPr>
      <w:r>
        <w:t>Đo lường thời gian xử lý toàn trình và so sánh hiệu quả với quy trình phân tích thủ công.</w:t>
      </w:r>
    </w:p>
    <w:p w14:paraId="3EEF943E" w14:textId="77777777" w:rsidR="0015314B" w:rsidRPr="0015314B" w:rsidRDefault="0015314B" w:rsidP="0015314B">
      <w:pPr>
        <w:numPr>
          <w:ilvl w:val="0"/>
          <w:numId w:val="19"/>
        </w:numPr>
        <w:spacing w:line="360" w:lineRule="auto"/>
        <w:jc w:val="left"/>
      </w:pPr>
      <w:r>
        <w:t>Hoàn thiện hệ thống, đóng gói triển khai và chuẩn bị tài liệu báo cáo nghiệm thu.</w:t>
      </w:r>
    </w:p>
    <w:p w14:paraId="0816DF99" w14:textId="5E5D1E38" w:rsidR="0015314B" w:rsidRPr="0015314B" w:rsidRDefault="0015314B" w:rsidP="0015314B">
      <w:pPr>
        <w:spacing w:line="360" w:lineRule="auto"/>
        <w:jc w:val="left"/>
      </w:pPr>
    </w:p>
    <w:p w14:paraId="708CB896" w14:textId="77777777" w:rsidR="0015314B" w:rsidRPr="0015314B" w:rsidRDefault="0015314B" w:rsidP="0015314B">
      <w:pPr>
        <w:spacing w:line="360" w:lineRule="auto"/>
        <w:jc w:val="left"/>
        <w:rPr>
          <w:b/>
          <w:bCs/>
        </w:rPr>
      </w:pPr>
      <w:proofErr w:type="spellStart"/>
      <w:r w:rsidRPr="0015314B">
        <w:rPr>
          <w:b/>
          <w:bCs/>
        </w:rPr>
        <w:t>Nội</w:t>
      </w:r>
      <w:proofErr w:type="spellEnd"/>
      <w:r w:rsidRPr="0015314B">
        <w:rPr>
          <w:b/>
          <w:bCs/>
        </w:rPr>
        <w:t xml:space="preserve"> dung </w:t>
      </w:r>
      <w:proofErr w:type="spellStart"/>
      <w:r w:rsidRPr="0015314B">
        <w:rPr>
          <w:b/>
          <w:bCs/>
        </w:rPr>
        <w:t>nghiên</w:t>
      </w:r>
      <w:proofErr w:type="spellEnd"/>
      <w:r w:rsidRPr="0015314B">
        <w:rPr>
          <w:b/>
          <w:bCs/>
        </w:rPr>
        <w:t xml:space="preserve"> </w:t>
      </w:r>
      <w:proofErr w:type="spellStart"/>
      <w:r w:rsidRPr="0015314B">
        <w:rPr>
          <w:b/>
          <w:bCs/>
        </w:rPr>
        <w:t>cứu</w:t>
      </w:r>
      <w:proofErr w:type="spellEnd"/>
    </w:p>
    <w:p w14:paraId="619241AF" w14:textId="77777777" w:rsidR="0015314B" w:rsidRPr="0015314B" w:rsidRDefault="0015314B" w:rsidP="0015314B">
      <w:pPr>
        <w:spacing w:line="360" w:lineRule="auto"/>
        <w:jc w:val="left"/>
      </w:pPr>
      <w:proofErr w:type="spellStart"/>
      <w:r w:rsidRPr="0015314B">
        <w:t>Đề</w:t>
      </w:r>
      <w:proofErr w:type="spellEnd"/>
      <w:r w:rsidRPr="0015314B">
        <w:t xml:space="preserve"> </w:t>
      </w:r>
      <w:proofErr w:type="spellStart"/>
      <w:r w:rsidRPr="0015314B">
        <w:t>tài</w:t>
      </w:r>
      <w:proofErr w:type="spellEnd"/>
      <w:r w:rsidRPr="0015314B">
        <w:t xml:space="preserve"> bao </w:t>
      </w:r>
      <w:proofErr w:type="spellStart"/>
      <w:r w:rsidRPr="0015314B">
        <w:t>gồm</w:t>
      </w:r>
      <w:proofErr w:type="spellEnd"/>
      <w:r w:rsidRPr="0015314B">
        <w:t xml:space="preserve"> </w:t>
      </w:r>
      <w:proofErr w:type="spellStart"/>
      <w:r w:rsidRPr="0015314B">
        <w:t>các</w:t>
      </w:r>
      <w:proofErr w:type="spellEnd"/>
      <w:r w:rsidRPr="0015314B">
        <w:t xml:space="preserve"> </w:t>
      </w:r>
      <w:proofErr w:type="spellStart"/>
      <w:r w:rsidRPr="0015314B">
        <w:t>nội</w:t>
      </w:r>
      <w:proofErr w:type="spellEnd"/>
      <w:r w:rsidRPr="0015314B">
        <w:t xml:space="preserve"> dung </w:t>
      </w:r>
      <w:proofErr w:type="spellStart"/>
      <w:r w:rsidRPr="0015314B">
        <w:t>chính</w:t>
      </w:r>
      <w:proofErr w:type="spellEnd"/>
      <w:r w:rsidRPr="0015314B">
        <w:t xml:space="preserve"> </w:t>
      </w:r>
      <w:proofErr w:type="spellStart"/>
      <w:r w:rsidRPr="0015314B">
        <w:t>sau</w:t>
      </w:r>
      <w:proofErr w:type="spellEnd"/>
      <w:r w:rsidRPr="0015314B">
        <w:t>:</w:t>
      </w:r>
    </w:p>
    <w:p w14:paraId="42EEC5B1" w14:textId="77777777" w:rsidR="0015314B" w:rsidRPr="0015314B" w:rsidRDefault="0015314B" w:rsidP="0015314B">
      <w:pPr>
        <w:spacing w:line="360" w:lineRule="auto"/>
        <w:jc w:val="left"/>
        <w:rPr>
          <w:b/>
          <w:bCs/>
        </w:rPr>
      </w:pPr>
      <w:r>
        <w:t>1. Nghiên cứu lý thuyết và các công trình liên quan</w:t>
      </w:r>
    </w:p>
    <w:p w14:paraId="5D22FF73" w14:textId="77777777" w:rsidR="0015314B" w:rsidRPr="0015314B" w:rsidRDefault="0015314B" w:rsidP="0015314B">
      <w:pPr>
        <w:numPr>
          <w:ilvl w:val="0"/>
          <w:numId w:val="20"/>
        </w:numPr>
        <w:spacing w:line="360" w:lineRule="auto"/>
        <w:jc w:val="left"/>
      </w:pPr>
      <w:r>
        <w:t>Tổng quan về Cyber Threat Intelligence (CTI) và vòng đời tình báo an ninh mạng.</w:t>
      </w:r>
    </w:p>
    <w:p w14:paraId="22AECB0D" w14:textId="77777777" w:rsidR="0015314B" w:rsidRPr="0015314B" w:rsidRDefault="0015314B" w:rsidP="0015314B">
      <w:pPr>
        <w:numPr>
          <w:ilvl w:val="0"/>
          <w:numId w:val="20"/>
        </w:numPr>
        <w:spacing w:line="360" w:lineRule="auto"/>
        <w:jc w:val="left"/>
      </w:pPr>
      <w:r>
        <w:t>Nghiên cứu chuẩn biểu diễn dữ liệu OASIS STIX 2.1 và giao thức chia sẻ TAXII.</w:t>
      </w:r>
    </w:p>
    <w:p w14:paraId="26B07742" w14:textId="77777777" w:rsidR="0015314B" w:rsidRPr="0015314B" w:rsidRDefault="0015314B" w:rsidP="0015314B">
      <w:pPr>
        <w:numPr>
          <w:ilvl w:val="0"/>
          <w:numId w:val="20"/>
        </w:numPr>
        <w:spacing w:line="360" w:lineRule="auto"/>
        <w:jc w:val="left"/>
      </w:pPr>
      <w:r>
        <w:t>Nghiên cứu ma trận kỹ thuật và chiến thuật MITRE ATT&amp;CK Enterprise.</w:t>
      </w:r>
    </w:p>
    <w:p w14:paraId="5ADBE808" w14:textId="77777777" w:rsidR="0015314B" w:rsidRPr="0015314B" w:rsidRDefault="0015314B" w:rsidP="0015314B">
      <w:pPr>
        <w:numPr>
          <w:ilvl w:val="0"/>
          <w:numId w:val="20"/>
        </w:numPr>
        <w:spacing w:line="360" w:lineRule="auto"/>
        <w:jc w:val="left"/>
      </w:pPr>
      <w:r>
        <w:t>Nghiên cứu kiến trúc Tác tử AI (AI Agent): Cơ chế suy luận ReAct và kỹ thuật Tool-Calling.</w:t>
      </w:r>
    </w:p>
    <w:p w14:paraId="41615891" w14:textId="77777777" w:rsidR="0015314B" w:rsidRPr="0015314B" w:rsidRDefault="0015314B" w:rsidP="0015314B">
      <w:pPr>
        <w:numPr>
          <w:ilvl w:val="0"/>
          <w:numId w:val="20"/>
        </w:numPr>
        <w:spacing w:line="360" w:lineRule="auto"/>
        <w:jc w:val="left"/>
      </w:pPr>
      <w:r>
        <w:t>Nghiên cứu cú pháp và tiêu chuẩn viết quy tắc phòng thủ: SigmaHQ (SIEM log) và YARA (mã độc).</w:t>
      </w:r>
    </w:p>
    <w:p w14:paraId="4E8F8E76" w14:textId="355D2FB9" w:rsidR="0015314B" w:rsidRPr="0015314B" w:rsidRDefault="0015314B" w:rsidP="0015314B">
      <w:pPr>
        <w:spacing w:line="360" w:lineRule="auto"/>
        <w:jc w:val="left"/>
      </w:pPr>
    </w:p>
    <w:p w14:paraId="74593242" w14:textId="77777777" w:rsidR="0015314B" w:rsidRPr="0015314B" w:rsidRDefault="0015314B" w:rsidP="0015314B">
      <w:pPr>
        <w:spacing w:line="360" w:lineRule="auto"/>
        <w:jc w:val="left"/>
        <w:rPr>
          <w:b/>
          <w:bCs/>
        </w:rPr>
      </w:pPr>
      <w:r>
        <w:t>2. Thiết kế kiến trúc hệ thống và cơ chế tác tử đa công cụ</w:t>
      </w:r>
    </w:p>
    <w:p w14:paraId="1CEA15AD" w14:textId="77777777" w:rsidR="0015314B" w:rsidRPr="0015314B" w:rsidRDefault="0015314B" w:rsidP="0015314B">
      <w:pPr>
        <w:numPr>
          <w:ilvl w:val="0"/>
          <w:numId w:val="21"/>
        </w:numPr>
        <w:spacing w:line="360" w:lineRule="auto"/>
        <w:jc w:val="left"/>
      </w:pPr>
      <w:r>
        <w:t>Thiết kế mô hình kiến trúc: 1 Tác tử Điều phối Trung tâm (Central Brain) và Hộp công cụ Bảo mật (Security Toolbox) gồm 8 Tools chuyên dụng.</w:t>
      </w:r>
    </w:p>
    <w:p w14:paraId="5B4E3F86" w14:textId="77777777" w:rsidR="0015314B" w:rsidRPr="0015314B" w:rsidRDefault="0015314B" w:rsidP="0015314B">
      <w:pPr>
        <w:numPr>
          <w:ilvl w:val="1"/>
          <w:numId w:val="21"/>
        </w:numPr>
        <w:spacing w:line="360" w:lineRule="auto"/>
        <w:jc w:val="left"/>
      </w:pPr>
      <w:r>
        <w:t>Thiết kế vòng lặp suy luận ReAct: Tác tử tiếp nhận bài báo, tự động quyết định gọi tuần tự các Tool phù hợp và tổng hợp kết quả.</w:t>
      </w:r>
    </w:p>
    <w:p w14:paraId="63E7E1ED" w14:textId="77777777" w:rsidR="0015314B" w:rsidRPr="0015314B" w:rsidRDefault="0015314B" w:rsidP="0015314B">
      <w:pPr>
        <w:numPr>
          <w:ilvl w:val="1"/>
          <w:numId w:val="21"/>
        </w:numPr>
        <w:spacing w:line="360" w:lineRule="auto"/>
        <w:jc w:val="left"/>
      </w:pPr>
      <w:r>
        <w:t>Thiết kế giao ước dữ liệu chung (Shared Schemas bằng Pydantic): RawThreatData, ExtractedIOC, EnrichedIOC, MitreTechnique, DefensiveRules, STIXPackage.</w:t>
      </w:r>
    </w:p>
    <w:p w14:paraId="51D330AA" w14:textId="77777777" w:rsidR="0015314B" w:rsidRPr="0015314B" w:rsidRDefault="0015314B" w:rsidP="0015314B">
      <w:pPr>
        <w:numPr>
          <w:ilvl w:val="1"/>
          <w:numId w:val="21"/>
        </w:numPr>
        <w:spacing w:line="360" w:lineRule="auto"/>
        <w:jc w:val="left"/>
      </w:pPr>
      <w:r>
        <w:t>Thiết kế cơ chế lưu trữ và bộ đệm (Caching Layer) trên SQLite nhằm loại bỏ trùng lặp và bảo vệ hạn mức gọi API bên ngoài.</w:t>
      </w:r>
    </w:p>
    <w:p w14:paraId="2DFED55B" w14:textId="77777777" w:rsidR="0015314B" w:rsidRPr="0015314B" w:rsidRDefault="0015314B" w:rsidP="0015314B">
      <w:pPr>
        <w:numPr>
          <w:ilvl w:val="1"/>
          <w:numId w:val="21"/>
        </w:numPr>
        <w:spacing w:line="360" w:lineRule="auto"/>
        <w:jc w:val="left"/>
      </w:pPr>
      <w:r>
        <w:t>Thiết kế kiến trúc Backend RESTful API (FastAPI) và giao diện Web Dashboard trực quan hóa luồng suy luận.</w:t>
      </w:r>
    </w:p>
    <w:p w14:paraId="244BD79B" w14:textId="77777777" w:rsidR="0015314B" w:rsidRPr="0015314B" w:rsidRDefault="0015314B" w:rsidP="0015314B">
      <w:pPr>
        <w:numPr>
          <w:ilvl w:val="0"/>
          <w:numId w:val="21"/>
        </w:numPr>
        <w:spacing w:line="360" w:lineRule="auto"/>
        <w:jc w:val="left"/>
      </w:pPr>
      <w:r>
        <w:t>Thiết kế cơ chế danh sách trắng (Whitelist) bảo vệ an toàn cho các dải IP hạ tầng mạng công cộng.</w:t>
      </w:r>
    </w:p>
    <w:p w14:paraId="0C9B1D18" w14:textId="52FC9CD4" w:rsidR="0015314B" w:rsidRPr="0015314B" w:rsidRDefault="0015314B" w:rsidP="0015314B">
      <w:pPr>
        <w:spacing w:line="360" w:lineRule="auto"/>
        <w:jc w:val="left"/>
      </w:pPr>
    </w:p>
    <w:p w14:paraId="35B7D5A5" w14:textId="77777777" w:rsidR="0015314B" w:rsidRPr="0015314B" w:rsidRDefault="0015314B" w:rsidP="0015314B">
      <w:pPr>
        <w:spacing w:line="360" w:lineRule="auto"/>
        <w:jc w:val="left"/>
        <w:rPr>
          <w:b/>
          <w:bCs/>
        </w:rPr>
      </w:pPr>
      <w:r>
        <w:t>3. Xây dựng bộ công cụ thu thập dữ liệu nguồn mở và luồng sử dụng trực tiếp trong hệ thống</w:t>
      </w:r>
    </w:p>
    <w:p w14:paraId="688BF00F" w14:textId="77777777" w:rsidR="0015314B" w:rsidRPr="0015314B" w:rsidRDefault="0015314B" w:rsidP="0015314B">
      <w:pPr>
        <w:numPr>
          <w:ilvl w:val="0"/>
          <w:numId w:val="22"/>
        </w:numPr>
        <w:spacing w:line="360" w:lineRule="auto"/>
        <w:jc w:val="left"/>
      </w:pPr>
      <w:r>
        <w:t>Các nguồn dữ liệu thu thập (Nguồn cào): Hệ thống tự động thu thập từ các nguồn OSINT chính thống TLP:CLEAR gồm: (1) CISA KEV Catalog JSON (danh mục lỗ hổng bị khai thác thực tế của chính phủ Mỹ); (2) CISA Security Advisories &amp; Alerts (báo cáo cảnh báo chiến dịch APT khẩn cấp); (3) The Hacker News (RSS Feed và bài phân tích chuyên sâu về mã độc/zero-day); (4) BleepingComputer (RSS Feed phân tích Ransomware và IoC mới); (5) NIST NVD / MITRE CVE (dữ liệu đặc tả lỗ hổng và điểm CVSS v3).</w:t>
      </w:r>
    </w:p>
    <w:p w14:paraId="5B855679" w14:textId="77777777" w:rsidR="0015314B" w:rsidRPr="0015314B" w:rsidRDefault="0015314B" w:rsidP="0015314B">
      <w:pPr>
        <w:numPr>
          <w:ilvl w:val="0"/>
          <w:numId w:val="22"/>
        </w:numPr>
        <w:spacing w:line="360" w:lineRule="auto"/>
        <w:jc w:val="left"/>
      </w:pPr>
      <w:r>
        <w:t>Tính chất trực tiếp và lâu dài của nguồn dữ liệu: Toàn bộ dữ liệu cào về là dòng dữ liệu sống (Live Threat Data Ingestion), được sử dụng trực tiếp và duy nhất để vận hành toàn bộ hệ thống sau này (không dùng dữ liệu mô phỏng tĩnh). Dữ liệu được lưu trữ vĩnh viễn vào SQLite Caching Database (khử trùng lặp qua băm MD5 URL) làm kho tri thức tình báo tích lũy liên tục.</w:t>
      </w:r>
    </w:p>
    <w:p w14:paraId="255356CC" w14:textId="77777777" w:rsidR="0015314B" w:rsidRPr="0015314B" w:rsidRDefault="0015314B" w:rsidP="0015314B">
      <w:pPr>
        <w:numPr>
          <w:ilvl w:val="0"/>
          <w:numId w:val="22"/>
        </w:numPr>
        <w:spacing w:line="360" w:lineRule="auto"/>
        <w:jc w:val="left"/>
      </w:pPr>
      <w:r>
        <w:t>Nuôi dưỡng bộ não AI Agent bằng dữ liệu cào (Context Feeding): Nội dung bài viết, phân tích kỹ thuật cào về được nạp thẳng làm dữ liệu đầu vào cho Tác tử AI Agent để bóc tách tự động các chỉ số xâm nhập (IoC: IP, Domain, Hash, CVE) và suy luận ánh xạ ma trận kỹ thuật tấn công MITRE ATT&amp;CK Enterprise.</w:t>
      </w:r>
    </w:p>
    <w:p w14:paraId="093586BC" w14:textId="77777777" w:rsidR="0015314B" w:rsidRPr="0015314B" w:rsidRDefault="0015314B" w:rsidP="0015314B">
      <w:pPr>
        <w:numPr>
          <w:ilvl w:val="1"/>
          <w:numId w:val="22"/>
        </w:numPr>
        <w:spacing w:line="360" w:lineRule="auto"/>
        <w:jc w:val="left"/>
      </w:pPr>
      <w:r>
        <w:t>Xây dựng Tool 1 (fetch_rss_feeds): Thu thập tự động bài viết phân tích mã độc từ TheHackerNews và BleepingComputer qua giao thức RSS/XML kèm crawler trích xuất nội dung bài viết.</w:t>
      </w:r>
    </w:p>
    <w:p w14:paraId="657E9DBB" w14:textId="77777777" w:rsidR="0015314B" w:rsidRPr="0015314B" w:rsidRDefault="0015314B" w:rsidP="0015314B">
      <w:pPr>
        <w:numPr>
          <w:ilvl w:val="1"/>
          <w:numId w:val="22"/>
        </w:numPr>
        <w:spacing w:line="360" w:lineRule="auto"/>
        <w:jc w:val="left"/>
      </w:pPr>
      <w:r>
        <w:t>Xây dựng Tool 2 (fetch_cisa_kev): Truy vấn định kỳ và cập nhật danh mục lỗ hổng bị khai thác thực tế CISA KEV JSON của chính phủ Mỹ.</w:t>
      </w:r>
    </w:p>
    <w:p w14:paraId="4575FB0E" w14:textId="77777777" w:rsidR="0015314B" w:rsidRPr="0015314B" w:rsidRDefault="0015314B" w:rsidP="0015314B">
      <w:pPr>
        <w:numPr>
          <w:ilvl w:val="1"/>
          <w:numId w:val="22"/>
        </w:numPr>
        <w:spacing w:line="360" w:lineRule="auto"/>
        <w:jc w:val="left"/>
      </w:pPr>
      <w:r>
        <w:t>Xây dựng Tool 3 (check_virustotal): Kiểm tra tỷ lệ độc hại (Malicious Detection Ratio) của Hash, IP, Domain bóc tách được qua VirusTotal API v3.</w:t>
      </w:r>
    </w:p>
    <w:p w14:paraId="5A2D260B" w14:textId="77777777" w:rsidR="0015314B" w:rsidRPr="0015314B" w:rsidRDefault="0015314B" w:rsidP="0015314B">
      <w:pPr>
        <w:numPr>
          <w:ilvl w:val="0"/>
          <w:numId w:val="22"/>
        </w:numPr>
        <w:spacing w:line="360" w:lineRule="auto"/>
        <w:jc w:val="left"/>
      </w:pPr>
      <w:r>
        <w:t>Xây dựng Tool 4 (check_abuseipdb): Kiểm tra điểm tin cậy lạm dụng (Abuse Confidence Score) của các địa chỉ IP qua AbuseIPDB API.</w:t>
      </w:r>
    </w:p>
    <w:p w14:paraId="11196BA9" w14:textId="77777777" w:rsidR="0015314B" w:rsidRPr="0015314B" w:rsidRDefault="0015314B" w:rsidP="0015314B">
      <w:pPr>
        <w:numPr>
          <w:ilvl w:val="1"/>
          <w:numId w:val="22"/>
        </w:numPr>
        <w:spacing w:line="360" w:lineRule="auto"/>
        <w:jc w:val="left"/>
      </w:pPr>
      <w:r>
        <w:t>Xây dựng Tool 5 (export_stix_package): Đóng gói toàn bộ chiến dịch tình báo từ dữ liệu cào thành tệp JSON chuẩn quốc tế OASIS STIX 2.1 phục vụ tích hợp chia sẻ cho MISP/OpenCTI.</w:t>
      </w:r>
    </w:p>
    <w:p w14:paraId="234C4862" w14:textId="65154AF9" w:rsidR="0015314B" w:rsidRDefault="0015314B" w:rsidP="0015314B">
      <w:pPr>
        <w:numPr>
          <w:ilvl w:val="1"/>
          <w:numId w:val="22"/>
        </w:numPr>
        <w:spacing w:line="360" w:lineRule="auto"/>
        <w:jc w:val="left"/>
      </w:pPr>
      <w:r>
        <w:t>Đảm bảo an toàn pháp lý và tối ưu hóa hệ thống: Cơ chế truy vấn API tự động xử lý ngoại lệ mất kết nối, tuân thủ nghiêm ngặt nguyên tắc nguồn mở TLP:CLEAR, không thu thập dữ liệu cá nhân nhạy cảm (Zero PII).</w:t>
      </w:r>
    </w:p>
    <w:p w14:paraId="3A7C0A8F" w14:textId="77777777" w:rsidR="000B6A2C" w:rsidRPr="0015314B" w:rsidRDefault="000B6A2C" w:rsidP="000B6A2C">
      <w:pPr>
        <w:spacing w:line="360" w:lineRule="auto"/>
        <w:ind w:left="1080"/>
        <w:jc w:val="left"/>
      </w:pPr>
    </w:p>
    <w:p w14:paraId="4081A17B" w14:textId="77777777" w:rsidR="0015314B" w:rsidRPr="0015314B" w:rsidRDefault="0015314B" w:rsidP="0015314B">
      <w:pPr>
        <w:spacing w:line="360" w:lineRule="auto"/>
        <w:jc w:val="left"/>
        <w:rPr>
          <w:b/>
          <w:bCs/>
        </w:rPr>
      </w:pPr>
      <w:r>
        <w:t>4. Xây dựng tác tử suy luận và sinh quy tắc phòng thủ (Defense)</w:t>
      </w:r>
    </w:p>
    <w:p w14:paraId="481CC945" w14:textId="77777777" w:rsidR="0015314B" w:rsidRPr="0015314B" w:rsidRDefault="0015314B" w:rsidP="0015314B">
      <w:pPr>
        <w:spacing w:line="360" w:lineRule="auto"/>
        <w:jc w:val="left"/>
      </w:pPr>
      <w:r>
        <w:t>Triển khai các cơ chế:</w:t>
      </w:r>
    </w:p>
    <w:p w14:paraId="136230E3" w14:textId="77777777" w:rsidR="0015314B" w:rsidRPr="0015314B" w:rsidRDefault="0015314B" w:rsidP="0015314B">
      <w:pPr>
        <w:numPr>
          <w:ilvl w:val="0"/>
          <w:numId w:val="23"/>
        </w:numPr>
        <w:spacing w:line="360" w:lineRule="auto"/>
        <w:jc w:val="left"/>
      </w:pPr>
      <w:r>
        <w:t>Xây dựng Tool 6 (extract_iocs): Bóc tách IP, Domain, Hash, CVE từ văn bản cào về bằng bộ Regex chuyên dụng kết hợp LLM lọc nhiễu ngữ cảnh.</w:t>
      </w:r>
    </w:p>
    <w:p w14:paraId="38FA3F9E" w14:textId="77777777" w:rsidR="0015314B" w:rsidRPr="0015314B" w:rsidRDefault="0015314B" w:rsidP="0015314B">
      <w:pPr>
        <w:numPr>
          <w:ilvl w:val="0"/>
          <w:numId w:val="23"/>
        </w:numPr>
        <w:spacing w:line="360" w:lineRule="auto"/>
        <w:jc w:val="left"/>
      </w:pPr>
      <w:r>
        <w:t>Xây dựng Tool 7 (map_mitre_attack): Ánh xạ hành vi mô tả trong bài viết sang mã kỹ thuật MITRE ATT&amp;CK (ví dụ: T1059.001, T1105, T1566).</w:t>
      </w:r>
    </w:p>
    <w:p w14:paraId="7367715A" w14:textId="77777777" w:rsidR="0015314B" w:rsidRPr="0015314B" w:rsidRDefault="0015314B" w:rsidP="0015314B">
      <w:pPr>
        <w:numPr>
          <w:ilvl w:val="0"/>
          <w:numId w:val="23"/>
        </w:numPr>
        <w:spacing w:line="360" w:lineRule="auto"/>
        <w:jc w:val="left"/>
      </w:pPr>
      <w:r>
        <w:t>Xây dựng Tool 8 (generate_defensive_rules): Tự động sinh tập luật phòng thủ 3 lớp: Sigma Rule (.yml) nạp vào SIEM/Wazuh, YARA Rule (.yar) nạp vào Endpoint và Firewall Blocklist (.txt) nạp vào tường lửa để ngăn chặn nguy cơ tức thì.</w:t>
      </w:r>
    </w:p>
    <w:p w14:paraId="62748B8B" w14:textId="77777777" w:rsidR="0015314B" w:rsidRPr="0015314B" w:rsidRDefault="0015314B" w:rsidP="0015314B">
      <w:pPr>
        <w:numPr>
          <w:ilvl w:val="0"/>
          <w:numId w:val="23"/>
        </w:numPr>
        <w:spacing w:line="360" w:lineRule="auto"/>
        <w:jc w:val="left"/>
      </w:pPr>
      <w:r>
        <w:t>Áp dụng kỹ thuật Prompt Engineering nâng cao giúp AI sinh quy tắc đúng chuẩn cú pháp kỹ thuật, tích hợp bộ kiểm tra cú pháp tự động (syntax validator).</w:t>
      </w:r>
    </w:p>
    <w:p w14:paraId="2C1A4B75" w14:textId="77777777" w:rsidR="0015314B" w:rsidRPr="0015314B" w:rsidRDefault="0015314B" w:rsidP="0015314B">
      <w:pPr>
        <w:numPr>
          <w:ilvl w:val="0"/>
          <w:numId w:val="23"/>
        </w:numPr>
        <w:spacing w:line="360" w:lineRule="auto"/>
        <w:jc w:val="left"/>
      </w:pPr>
      <w:r>
        <w:t>Tích hợp giao diện Web Dashboard hiển thị luồng suy luận thời gian thực và cho phép chuyên viên phê duyệt tải gói luật phòng thủ.</w:t>
      </w:r>
    </w:p>
    <w:p w14:paraId="07CD99EE" w14:textId="43ADD303" w:rsidR="0015314B" w:rsidRPr="0015314B" w:rsidRDefault="0015314B" w:rsidP="0015314B">
      <w:pPr>
        <w:spacing w:line="360" w:lineRule="auto"/>
        <w:jc w:val="left"/>
      </w:pPr>
    </w:p>
    <w:p w14:paraId="7596EB71" w14:textId="77777777" w:rsidR="0015314B" w:rsidRPr="0015314B" w:rsidRDefault="0015314B" w:rsidP="0015314B">
      <w:pPr>
        <w:spacing w:line="360" w:lineRule="auto"/>
        <w:jc w:val="left"/>
        <w:rPr>
          <w:b/>
          <w:bCs/>
        </w:rPr>
      </w:pPr>
      <w:r>
        <w:t>5. Đánh giá và phân tích kết quả</w:t>
      </w:r>
    </w:p>
    <w:p w14:paraId="39D33FCB" w14:textId="77777777" w:rsidR="0015314B" w:rsidRPr="0015314B" w:rsidRDefault="0015314B" w:rsidP="0015314B">
      <w:pPr>
        <w:numPr>
          <w:ilvl w:val="0"/>
          <w:numId w:val="24"/>
        </w:numPr>
        <w:spacing w:line="360" w:lineRule="auto"/>
        <w:jc w:val="left"/>
      </w:pPr>
      <w:r>
        <w:t>Thu thập tập dữ liệu kiểm thử gồm các báo cáo chiến dịch tấn công APT thực tế được công bố công khai từ các nguồn CTI chính thống.</w:t>
      </w:r>
    </w:p>
    <w:p w14:paraId="78431E64" w14:textId="77777777" w:rsidR="0015314B" w:rsidRPr="0015314B" w:rsidRDefault="0015314B" w:rsidP="0015314B">
      <w:pPr>
        <w:numPr>
          <w:ilvl w:val="0"/>
          <w:numId w:val="24"/>
        </w:numPr>
        <w:spacing w:line="360" w:lineRule="auto"/>
        <w:jc w:val="left"/>
      </w:pPr>
      <w:r>
        <w:t>Đánh giá chất lượng trích xuất IOC và độ chính xác của việc ánh xạ ma trận MITRE ATT&amp;CK trên dữ liệu thực tế.</w:t>
      </w:r>
    </w:p>
    <w:p w14:paraId="41F1E5C1" w14:textId="77777777" w:rsidR="0015314B" w:rsidRPr="0015314B" w:rsidRDefault="0015314B" w:rsidP="0015314B">
      <w:pPr>
        <w:numPr>
          <w:ilvl w:val="0"/>
          <w:numId w:val="24"/>
        </w:numPr>
        <w:spacing w:line="360" w:lineRule="auto"/>
        <w:jc w:val="left"/>
      </w:pPr>
      <w:r>
        <w:t>Kiểm định tính hợp lệ cú pháp của các luật Sigma tự sinh bằng công cụ tiêu chuẩn sigma-cli và kiểm thử quét nhận diện mẫu mã độc bằng YARA.</w:t>
      </w:r>
    </w:p>
    <w:p w14:paraId="7807E7AA" w14:textId="77777777" w:rsidR="0015314B" w:rsidRPr="0015314B" w:rsidRDefault="0015314B" w:rsidP="0015314B">
      <w:pPr>
        <w:numPr>
          <w:ilvl w:val="0"/>
          <w:numId w:val="24"/>
        </w:numPr>
        <w:spacing w:line="360" w:lineRule="auto"/>
        <w:jc w:val="left"/>
      </w:pPr>
      <w:r>
        <w:t>Đo lường thời gian xử lý toàn trình và so sánh hiệu quả với quy trình phân tích thủ công của chuyên viên.</w:t>
      </w:r>
    </w:p>
    <w:p w14:paraId="624F5AB1" w14:textId="7E84E35E" w:rsidR="0015314B" w:rsidRPr="0015314B" w:rsidRDefault="0015314B" w:rsidP="0015314B">
      <w:pPr>
        <w:spacing w:line="360" w:lineRule="auto"/>
        <w:jc w:val="left"/>
      </w:pPr>
    </w:p>
    <w:p w14:paraId="195734E9" w14:textId="77777777" w:rsidR="0015314B" w:rsidRPr="0015314B" w:rsidRDefault="0015314B" w:rsidP="0015314B">
      <w:pPr>
        <w:spacing w:line="360" w:lineRule="auto"/>
        <w:jc w:val="left"/>
        <w:rPr>
          <w:b/>
          <w:bCs/>
        </w:rPr>
      </w:pPr>
      <w:r>
        <w:t>Phương pháp thực hiện</w:t>
      </w:r>
    </w:p>
    <w:p w14:paraId="419584BE" w14:textId="77777777" w:rsidR="0015314B" w:rsidRPr="0015314B" w:rsidRDefault="0015314B" w:rsidP="0015314B">
      <w:pPr>
        <w:spacing w:line="360" w:lineRule="auto"/>
        <w:jc w:val="left"/>
      </w:pPr>
      <w:r>
        <w:t>Đề tài được thực hiện theo các phương pháp sau:</w:t>
      </w:r>
    </w:p>
    <w:p w14:paraId="20124C69" w14:textId="77777777" w:rsidR="0015314B" w:rsidRPr="0015314B" w:rsidRDefault="0015314B" w:rsidP="0015314B">
      <w:pPr>
        <w:numPr>
          <w:ilvl w:val="0"/>
          <w:numId w:val="25"/>
        </w:numPr>
        <w:spacing w:line="360" w:lineRule="auto"/>
        <w:jc w:val="left"/>
      </w:pPr>
      <w:r>
        <w:t>Nghiên cứu tài liệu:</w:t>
      </w:r>
    </w:p>
    <w:p w14:paraId="790A1462" w14:textId="77777777" w:rsidR="0015314B" w:rsidRPr="0015314B" w:rsidRDefault="0015314B" w:rsidP="0015314B">
      <w:pPr>
        <w:numPr>
          <w:ilvl w:val="1"/>
          <w:numId w:val="25"/>
        </w:numPr>
        <w:spacing w:line="360" w:lineRule="auto"/>
        <w:jc w:val="left"/>
      </w:pPr>
      <w:r>
        <w:t>Tài liệu tiêu chuẩn quốc tế của OASIS (STIX 2.1/TAXII) và MITRE ATT&amp;CK Framework.</w:t>
      </w:r>
    </w:p>
    <w:p w14:paraId="12BCF54E" w14:textId="77777777" w:rsidR="0015314B" w:rsidRPr="0015314B" w:rsidRDefault="0015314B" w:rsidP="0015314B">
      <w:pPr>
        <w:numPr>
          <w:ilvl w:val="1"/>
          <w:numId w:val="25"/>
        </w:numPr>
        <w:spacing w:line="360" w:lineRule="auto"/>
        <w:jc w:val="left"/>
      </w:pPr>
      <w:r>
        <w:t>Tài liệu kỹ thuật chính thức từ CISA, NIST NVD và các khuyến nghị an ninh mạng quốc tế.</w:t>
      </w:r>
    </w:p>
    <w:p w14:paraId="761B74FE" w14:textId="77777777" w:rsidR="0015314B" w:rsidRPr="0015314B" w:rsidRDefault="0015314B" w:rsidP="0015314B">
      <w:pPr>
        <w:numPr>
          <w:ilvl w:val="1"/>
          <w:numId w:val="25"/>
        </w:numPr>
        <w:spacing w:line="360" w:lineRule="auto"/>
        <w:jc w:val="left"/>
      </w:pPr>
      <w:r>
        <w:t>Tài liệu đặc tả cú pháp SigmaHQ, YARA và các công trình khoa học liên quan đến AI Agent trong an ninh mạng.</w:t>
      </w:r>
    </w:p>
    <w:p w14:paraId="1664354E" w14:textId="77777777" w:rsidR="0015314B" w:rsidRPr="0015314B" w:rsidRDefault="0015314B" w:rsidP="0015314B">
      <w:pPr>
        <w:numPr>
          <w:ilvl w:val="0"/>
          <w:numId w:val="25"/>
        </w:numPr>
        <w:spacing w:line="360" w:lineRule="auto"/>
        <w:jc w:val="left"/>
      </w:pPr>
      <w:r>
        <w:t>Xây dựng hệ thống thực nghiệm:</w:t>
      </w:r>
    </w:p>
    <w:p w14:paraId="1D5D9CB9" w14:textId="77777777" w:rsidR="0015314B" w:rsidRPr="0015314B" w:rsidRDefault="0015314B" w:rsidP="0015314B">
      <w:pPr>
        <w:numPr>
          <w:ilvl w:val="1"/>
          <w:numId w:val="25"/>
        </w:numPr>
        <w:spacing w:line="360" w:lineRule="auto"/>
        <w:jc w:val="left"/>
      </w:pPr>
      <w:r>
        <w:t>Lập trình hệ thống bằng ngôn ngữ Python 3.10+ kết hợp FastAPI, LangChain, Pydantic và SQLite.</w:t>
      </w:r>
    </w:p>
    <w:p w14:paraId="2B521F34" w14:textId="77777777" w:rsidR="0015314B" w:rsidRPr="0015314B" w:rsidRDefault="0015314B" w:rsidP="0015314B">
      <w:pPr>
        <w:numPr>
          <w:ilvl w:val="1"/>
          <w:numId w:val="25"/>
        </w:numPr>
        <w:spacing w:line="360" w:lineRule="auto"/>
        <w:jc w:val="left"/>
      </w:pPr>
      <w:r>
        <w:t>Tích hợp các mô hình ngôn ngữ lớn (Gemini API, Groq LLMs) thông qua cơ chế ReAct Tool-Calling.</w:t>
      </w:r>
    </w:p>
    <w:p w14:paraId="0883D800" w14:textId="77777777" w:rsidR="0015314B" w:rsidRPr="0015314B" w:rsidRDefault="0015314B" w:rsidP="0015314B">
      <w:pPr>
        <w:numPr>
          <w:ilvl w:val="0"/>
          <w:numId w:val="25"/>
        </w:numPr>
        <w:spacing w:line="360" w:lineRule="auto"/>
        <w:jc w:val="left"/>
      </w:pPr>
      <w:r>
        <w:t>Thực nghiệm và thu thập dữ liệu:</w:t>
      </w:r>
    </w:p>
    <w:p w14:paraId="45021DC4" w14:textId="77777777" w:rsidR="0015314B" w:rsidRPr="0015314B" w:rsidRDefault="0015314B" w:rsidP="0015314B">
      <w:pPr>
        <w:numPr>
          <w:ilvl w:val="1"/>
          <w:numId w:val="25"/>
        </w:numPr>
        <w:spacing w:line="360" w:lineRule="auto"/>
        <w:jc w:val="left"/>
      </w:pPr>
      <w:r>
        <w:t>Thu thập dữ liệu tự động, liên tục từ các nguồn OSINT thực chiến: CISA KEV JSON, CISA Advisories, The Hacker News RSS, BleepingComputer RSS và NIST NVD chuẩn TLP:CLEAR.</w:t>
      </w:r>
    </w:p>
    <w:p w14:paraId="7D3CB0A8" w14:textId="77777777" w:rsidR="0015314B" w:rsidRPr="0015314B" w:rsidRDefault="0015314B" w:rsidP="0015314B">
      <w:pPr>
        <w:numPr>
          <w:ilvl w:val="1"/>
          <w:numId w:val="25"/>
        </w:numPr>
        <w:spacing w:line="360" w:lineRule="auto"/>
        <w:jc w:val="left"/>
      </w:pPr>
      <w:r>
        <w:t>Xây dựng đường ống dữ liệu trực tiếp (Live Ingestion Pipeline): dữ liệu cào về được băm MD5 khử trùng lặp, lưu vĩnh viễn vào SQLite Caching Database, sau đó nạp trực tiếp vào AI Agent để nuôi dưỡng suy luận và vận hành hệ thống thực tế.</w:t>
      </w:r>
    </w:p>
    <w:p w14:paraId="1C520FAD" w14:textId="77777777" w:rsidR="0015314B" w:rsidRPr="0015314B" w:rsidRDefault="0015314B" w:rsidP="0015314B">
      <w:pPr>
        <w:numPr>
          <w:ilvl w:val="1"/>
          <w:numId w:val="25"/>
        </w:numPr>
        <w:spacing w:line="360" w:lineRule="auto"/>
        <w:jc w:val="left"/>
      </w:pPr>
      <w:r>
        <w:t>Ghi nhận nhật ký suy luận của tác tử (Reasoning Trace), log gọi Tool, kết quả thẩm định VirusTotal/AbuseIPDB và tập quy tắc phòng thủ tự sinh.</w:t>
      </w:r>
    </w:p>
    <w:p w14:paraId="13301008" w14:textId="77777777" w:rsidR="0015314B" w:rsidRPr="0015314B" w:rsidRDefault="0015314B" w:rsidP="0015314B">
      <w:pPr>
        <w:numPr>
          <w:ilvl w:val="0"/>
          <w:numId w:val="25"/>
        </w:numPr>
        <w:spacing w:line="360" w:lineRule="auto"/>
        <w:jc w:val="left"/>
      </w:pPr>
      <w:r>
        <w:t>So sánh và đánh giá:</w:t>
      </w:r>
    </w:p>
    <w:p w14:paraId="35E3AE84" w14:textId="77777777" w:rsidR="0015314B" w:rsidRPr="0015314B" w:rsidRDefault="0015314B" w:rsidP="0015314B">
      <w:pPr>
        <w:numPr>
          <w:ilvl w:val="1"/>
          <w:numId w:val="25"/>
        </w:numPr>
        <w:spacing w:line="360" w:lineRule="auto"/>
        <w:jc w:val="left"/>
      </w:pPr>
      <w:r>
        <w:t>Đánh giá định lượng khả năng trích xuất IOC và độ chính xác ánh xạ MITRE ATT&amp;CK trên tập bài báo cào về.</w:t>
      </w:r>
    </w:p>
    <w:p w14:paraId="7AAACCD9" w14:textId="77777777" w:rsidR="0015314B" w:rsidRPr="0015314B" w:rsidRDefault="0015314B" w:rsidP="0015314B">
      <w:pPr>
        <w:numPr>
          <w:ilvl w:val="1"/>
          <w:numId w:val="25"/>
        </w:numPr>
        <w:spacing w:line="360" w:lineRule="auto"/>
        <w:jc w:val="left"/>
      </w:pPr>
      <w:r>
        <w:t>Kiểm định cú pháp và tính khả thi của các quy tắc phòng thủ sinh tự động trên các công cụ kiểm tra tiêu chuẩn (sigma-cli, yara-python).</w:t>
      </w:r>
    </w:p>
    <w:p w14:paraId="0581AB4E" w14:textId="4B137FB7" w:rsidR="0015314B" w:rsidRPr="0015314B" w:rsidRDefault="0015314B" w:rsidP="0015314B">
      <w:pPr>
        <w:spacing w:line="360" w:lineRule="auto"/>
        <w:jc w:val="left"/>
      </w:pPr>
    </w:p>
    <w:p w14:paraId="5A957639" w14:textId="77777777" w:rsidR="0015314B" w:rsidRPr="0015314B" w:rsidRDefault="0015314B" w:rsidP="0015314B">
      <w:pPr>
        <w:spacing w:line="360" w:lineRule="auto"/>
        <w:jc w:val="left"/>
        <w:rPr>
          <w:b/>
          <w:bCs/>
        </w:rPr>
      </w:pPr>
      <w:r>
        <w:t>Kết quả dự kiến</w:t>
      </w:r>
    </w:p>
    <w:p w14:paraId="32E54CF6" w14:textId="77777777" w:rsidR="0015314B" w:rsidRPr="0015314B" w:rsidRDefault="0015314B" w:rsidP="0015314B">
      <w:pPr>
        <w:numPr>
          <w:ilvl w:val="0"/>
          <w:numId w:val="26"/>
        </w:numPr>
        <w:spacing w:line="360" w:lineRule="auto"/>
        <w:jc w:val="left"/>
      </w:pPr>
      <w:r>
        <w:t>Xây dựng thành công hệ thống phần mềm hoàn chỉnh gồm Bộ não AI Agent điều phối 8 công cụ bảo mật chuyên dụng và đường ống dữ liệu trực tiếp (Live Ingestion Pipeline).</w:t>
      </w:r>
    </w:p>
    <w:p w14:paraId="21C6548F" w14:textId="77777777" w:rsidR="0015314B" w:rsidRPr="0015314B" w:rsidRDefault="0015314B" w:rsidP="0015314B">
      <w:pPr>
        <w:numPr>
          <w:ilvl w:val="0"/>
          <w:numId w:val="26"/>
        </w:numPr>
        <w:spacing w:line="360" w:lineRule="auto"/>
        <w:jc w:val="left"/>
      </w:pPr>
      <w:r>
        <w:t>Hình thành kho cơ sở dữ liệu tình báo CTI hoạt động thực tế (Real-time CTI Database) thu thập liên tục từ CISA KEV, The Hacker News, BleepingComputer và NIST NVD.</w:t>
      </w:r>
    </w:p>
    <w:p w14:paraId="50A6A799" w14:textId="77777777" w:rsidR="0015314B" w:rsidRPr="0015314B" w:rsidRDefault="0015314B" w:rsidP="0015314B">
      <w:pPr>
        <w:numPr>
          <w:ilvl w:val="0"/>
          <w:numId w:val="26"/>
        </w:numPr>
        <w:spacing w:line="360" w:lineRule="auto"/>
        <w:jc w:val="left"/>
      </w:pPr>
      <w:r>
        <w:t>Tự động trích xuất chuẩn hóa IOCs, thẩm định mức độ nguy hại qua VirusTotal/AbuseIPDB và ánh xạ chính xác ma trận MITRE ATT&amp;CK từ các bài báo cào được.</w:t>
      </w:r>
    </w:p>
    <w:p w14:paraId="24787485" w14:textId="77777777" w:rsidR="0015314B" w:rsidRPr="0015314B" w:rsidRDefault="0015314B" w:rsidP="0015314B">
      <w:pPr>
        <w:numPr>
          <w:ilvl w:val="0"/>
          <w:numId w:val="26"/>
        </w:numPr>
        <w:spacing w:line="360" w:lineRule="auto"/>
        <w:jc w:val="left"/>
      </w:pPr>
      <w:r>
        <w:t>Tự động sinh các tập luật phòng thủ thực chiến (Sigma Rules .yml nạp SIEM Wazuh/Splunk, YARA Rules .yar nạp Endpoint, Firewall Blocklist .txt nạp Firewall) và xuất gói dữ liệu STIX 2.1 JSON đạt chuẩn cú pháp.</w:t>
      </w:r>
    </w:p>
    <w:p w14:paraId="3C1AE749" w14:textId="77777777" w:rsidR="0015314B" w:rsidRDefault="0015314B" w:rsidP="0015314B">
      <w:pPr>
        <w:numPr>
          <w:ilvl w:val="0"/>
          <w:numId w:val="26"/>
        </w:numPr>
        <w:spacing w:line="360" w:lineRule="auto"/>
        <w:jc w:val="left"/>
      </w:pPr>
      <w:r>
        <w:t>Xây dựng giao diện Web Dashboard trực quan và RESTful API hỗ trợ chuyên viên giám sát và tải gói phòng thủ; hoàn thành báo cáo chi tiết đề tài và kịch bản demo nghiệm thu.</w:t>
      </w:r>
    </w:p>
    <w:p w14:paraId="09A39250" w14:textId="77777777" w:rsidR="000B6A2C" w:rsidRDefault="000B6A2C" w:rsidP="000B6A2C">
      <w:pPr>
        <w:spacing w:line="360" w:lineRule="auto"/>
        <w:ind w:left="360"/>
        <w:jc w:val="left"/>
      </w:pPr>
    </w:p>
    <w:p w14:paraId="7BF27ECC" w14:textId="5E92500B" w:rsidR="00AA0673" w:rsidRPr="00AA0673" w:rsidRDefault="00AA0673" w:rsidP="00AA0673">
      <w:pPr>
        <w:spacing w:line="360" w:lineRule="auto"/>
        <w:rPr>
          <w:b/>
          <w:bCs/>
        </w:rPr>
      </w:pPr>
      <w:proofErr w:type="spellStart"/>
      <w:r w:rsidRPr="00AA0673">
        <w:rPr>
          <w:b/>
          <w:bCs/>
        </w:rPr>
        <w:t>Kế</w:t>
      </w:r>
      <w:proofErr w:type="spellEnd"/>
      <w:r w:rsidRPr="00AA0673">
        <w:rPr>
          <w:b/>
          <w:bCs/>
        </w:rPr>
        <w:t xml:space="preserve"> </w:t>
      </w:r>
      <w:proofErr w:type="spellStart"/>
      <w:r w:rsidRPr="00AA0673">
        <w:rPr>
          <w:b/>
          <w:bCs/>
        </w:rPr>
        <w:t>hoạch</w:t>
      </w:r>
      <w:proofErr w:type="spellEnd"/>
      <w:r w:rsidRPr="00AA0673">
        <w:rPr>
          <w:b/>
          <w:bCs/>
        </w:rPr>
        <w:t xml:space="preserve"> </w:t>
      </w:r>
      <w:proofErr w:type="spellStart"/>
      <w:r w:rsidRPr="00AA0673">
        <w:rPr>
          <w:b/>
          <w:bCs/>
        </w:rPr>
        <w:t>thực</w:t>
      </w:r>
      <w:proofErr w:type="spellEnd"/>
      <w:r w:rsidRPr="00AA0673">
        <w:rPr>
          <w:b/>
          <w:bCs/>
        </w:rPr>
        <w:t xml:space="preserve"> </w:t>
      </w:r>
      <w:proofErr w:type="spellStart"/>
      <w:r w:rsidRPr="00AA0673">
        <w:rPr>
          <w:b/>
          <w:bCs/>
        </w:rPr>
        <w:t>hiện</w:t>
      </w:r>
      <w:proofErr w:type="spellEnd"/>
      <w:r w:rsidRPr="00AA0673">
        <w:rPr>
          <w:b/>
          <w:bCs/>
        </w:rPr>
        <w:t>:</w:t>
      </w:r>
    </w:p>
    <w:tbl>
      <w:tblPr>
        <w:tblStyle w:val="TableGrid"/>
        <w:tblW w:w="9629" w:type="dxa"/>
        <w:tblLook w:val="04A0" w:firstRow="1" w:lastRow="0" w:firstColumn="1" w:lastColumn="0" w:noHBand="0" w:noVBand="1"/>
      </w:tblPr>
      <w:tblGrid>
        <w:gridCol w:w="3964"/>
        <w:gridCol w:w="567"/>
        <w:gridCol w:w="567"/>
        <w:gridCol w:w="567"/>
        <w:gridCol w:w="567"/>
        <w:gridCol w:w="567"/>
        <w:gridCol w:w="567"/>
        <w:gridCol w:w="567"/>
        <w:gridCol w:w="567"/>
        <w:gridCol w:w="567"/>
        <w:gridCol w:w="562"/>
      </w:tblGrid>
      <w:tr w:rsidR="00AA0673" w:rsidRPr="00BD0FA7" w14:paraId="242870B7" w14:textId="77777777" w:rsidTr="003A69D5">
        <w:tc>
          <w:tcPr>
            <w:tcW w:w="3964" w:type="dxa"/>
            <w:vMerge w:val="restart"/>
            <w:vAlign w:val="center"/>
          </w:tcPr>
          <w:p w14:paraId="0E5C2E8D" w14:textId="77777777" w:rsidR="00AA0673" w:rsidRPr="00BD0FA7" w:rsidRDefault="00AA0673" w:rsidP="003A69D5">
            <w:pPr>
              <w:spacing w:line="360" w:lineRule="auto"/>
            </w:pPr>
            <w:r>
              <w:rPr>
                <w:rFonts w:ascii="Times New Roman" w:hAnsi="Times New Roman"/>
              </w:rPr>
              <w:t xml:space="preserve">Giai </w:t>
            </w:r>
            <w:proofErr w:type="spellStart"/>
            <w:r>
              <w:rPr>
                <w:rFonts w:ascii="Times New Roman" w:hAnsi="Times New Roman"/>
              </w:rPr>
              <w:t>đoạn</w:t>
            </w:r>
            <w:proofErr w:type="spellEnd"/>
            <w:r>
              <w:rPr>
                <w:rFonts w:ascii="Times New Roman" w:hAnsi="Times New Roman"/>
              </w:rPr>
              <w:t xml:space="preserve"> / </w:t>
            </w:r>
            <w:proofErr w:type="spellStart"/>
            <w:r>
              <w:rPr>
                <w:rFonts w:ascii="Times New Roman" w:hAnsi="Times New Roman"/>
              </w:rPr>
              <w:t>Nội</w:t>
            </w:r>
            <w:proofErr w:type="spellEnd"/>
            <w:r>
              <w:rPr>
                <w:rFonts w:ascii="Times New Roman" w:hAnsi="Times New Roman"/>
              </w:rPr>
              <w:t xml:space="preserve"> dung </w:t>
            </w:r>
            <w:proofErr w:type="spellStart"/>
            <w:r>
              <w:rPr>
                <w:rFonts w:ascii="Times New Roman" w:hAnsi="Times New Roman"/>
              </w:rPr>
              <w:t>công</w:t>
            </w:r>
            <w:proofErr w:type="spellEnd"/>
            <w:r>
              <w:rPr>
                <w:rFonts w:ascii="Times New Roman" w:hAnsi="Times New Roman"/>
              </w:rPr>
              <w:t xml:space="preserve"> </w:t>
            </w:r>
            <w:proofErr w:type="spellStart"/>
            <w:r>
              <w:rPr>
                <w:rFonts w:ascii="Times New Roman" w:hAnsi="Times New Roman"/>
              </w:rPr>
              <w:t>việc</w:t>
            </w:r>
            <w:proofErr w:type="spellEnd"/>
          </w:p>
        </w:tc>
        <w:tc>
          <w:tcPr>
            <w:tcW w:w="5665" w:type="dxa"/>
            <w:gridSpan w:val="10"/>
            <w:vAlign w:val="center"/>
          </w:tcPr>
          <w:p w14:paraId="01729771" w14:textId="77777777" w:rsidR="00AA0673" w:rsidRPr="00BD0FA7" w:rsidRDefault="00AA0673" w:rsidP="003A69D5">
            <w:pPr>
              <w:spacing w:line="360" w:lineRule="auto"/>
              <w:jc w:val="center"/>
            </w:pPr>
            <w:proofErr w:type="spellStart"/>
            <w:r w:rsidRPr="00BD0FA7">
              <w:rPr>
                <w:rFonts w:ascii="Times New Roman" w:hAnsi="Times New Roman"/>
              </w:rPr>
              <w:t>T</w:t>
            </w:r>
            <w:r>
              <w:rPr>
                <w:rFonts w:ascii="Times New Roman" w:hAnsi="Times New Roman"/>
              </w:rPr>
              <w:t>uần</w:t>
            </w:r>
            <w:proofErr w:type="spellEnd"/>
            <w:r w:rsidRPr="00BD0FA7">
              <w:rPr>
                <w:rFonts w:ascii="Times New Roman" w:hAnsi="Times New Roman"/>
              </w:rPr>
              <w:t xml:space="preserve"> </w:t>
            </w:r>
            <w:proofErr w:type="spellStart"/>
            <w:r w:rsidRPr="00BD0FA7">
              <w:rPr>
                <w:rFonts w:ascii="Times New Roman" w:hAnsi="Times New Roman"/>
              </w:rPr>
              <w:t>thứ</w:t>
            </w:r>
            <w:proofErr w:type="spellEnd"/>
          </w:p>
        </w:tc>
      </w:tr>
      <w:tr w:rsidR="00AA0673" w:rsidRPr="00BD0FA7" w14:paraId="4C5A3331" w14:textId="77777777" w:rsidTr="00AA0673">
        <w:tc>
          <w:tcPr>
            <w:tcW w:w="3964" w:type="dxa"/>
            <w:vMerge/>
          </w:tcPr>
          <w:p w14:paraId="3E78EBD5" w14:textId="77777777" w:rsidR="00AA0673" w:rsidRPr="00BD0FA7" w:rsidRDefault="00AA0673" w:rsidP="003A69D5">
            <w:pPr>
              <w:spacing w:line="360" w:lineRule="auto"/>
            </w:pPr>
          </w:p>
        </w:tc>
        <w:tc>
          <w:tcPr>
            <w:tcW w:w="567" w:type="dxa"/>
            <w:tcBorders>
              <w:bottom w:val="single" w:sz="4" w:space="0" w:color="auto"/>
            </w:tcBorders>
            <w:vAlign w:val="center"/>
          </w:tcPr>
          <w:p w14:paraId="3FFC1711" w14:textId="77777777" w:rsidR="00AA0673" w:rsidRPr="00BD0FA7" w:rsidRDefault="00AA0673" w:rsidP="003A69D5">
            <w:pPr>
              <w:spacing w:line="360" w:lineRule="auto"/>
              <w:jc w:val="center"/>
            </w:pPr>
            <w:r w:rsidRPr="00BD0FA7">
              <w:rPr>
                <w:rFonts w:ascii="Times New Roman" w:hAnsi="Times New Roman"/>
              </w:rPr>
              <w:t>1</w:t>
            </w:r>
          </w:p>
        </w:tc>
        <w:tc>
          <w:tcPr>
            <w:tcW w:w="567" w:type="dxa"/>
            <w:tcBorders>
              <w:bottom w:val="single" w:sz="4" w:space="0" w:color="auto"/>
            </w:tcBorders>
            <w:vAlign w:val="center"/>
          </w:tcPr>
          <w:p w14:paraId="450DD0AD" w14:textId="77777777" w:rsidR="00AA0673" w:rsidRPr="00BD0FA7" w:rsidRDefault="00AA0673" w:rsidP="003A69D5">
            <w:pPr>
              <w:spacing w:line="360" w:lineRule="auto"/>
              <w:jc w:val="center"/>
            </w:pPr>
            <w:r w:rsidRPr="00BD0FA7">
              <w:rPr>
                <w:rFonts w:ascii="Times New Roman" w:hAnsi="Times New Roman"/>
              </w:rPr>
              <w:t>2</w:t>
            </w:r>
          </w:p>
        </w:tc>
        <w:tc>
          <w:tcPr>
            <w:tcW w:w="567" w:type="dxa"/>
            <w:tcBorders>
              <w:bottom w:val="single" w:sz="4" w:space="0" w:color="auto"/>
            </w:tcBorders>
            <w:vAlign w:val="center"/>
          </w:tcPr>
          <w:p w14:paraId="3E0B4D19" w14:textId="77777777" w:rsidR="00AA0673" w:rsidRPr="00BD0FA7" w:rsidRDefault="00AA0673" w:rsidP="003A69D5">
            <w:pPr>
              <w:spacing w:line="360" w:lineRule="auto"/>
              <w:jc w:val="center"/>
            </w:pPr>
            <w:r w:rsidRPr="00BD0FA7">
              <w:rPr>
                <w:rFonts w:ascii="Times New Roman" w:hAnsi="Times New Roman"/>
              </w:rPr>
              <w:t>3</w:t>
            </w:r>
          </w:p>
        </w:tc>
        <w:tc>
          <w:tcPr>
            <w:tcW w:w="567" w:type="dxa"/>
            <w:tcBorders>
              <w:bottom w:val="single" w:sz="4" w:space="0" w:color="auto"/>
            </w:tcBorders>
            <w:vAlign w:val="center"/>
          </w:tcPr>
          <w:p w14:paraId="5299802A" w14:textId="77777777" w:rsidR="00AA0673" w:rsidRPr="00BD0FA7" w:rsidRDefault="00AA0673" w:rsidP="003A69D5">
            <w:pPr>
              <w:spacing w:line="360" w:lineRule="auto"/>
              <w:jc w:val="center"/>
            </w:pPr>
            <w:r w:rsidRPr="00BD0FA7">
              <w:rPr>
                <w:rFonts w:ascii="Times New Roman" w:hAnsi="Times New Roman"/>
              </w:rPr>
              <w:t>4</w:t>
            </w:r>
          </w:p>
        </w:tc>
        <w:tc>
          <w:tcPr>
            <w:tcW w:w="567" w:type="dxa"/>
            <w:tcBorders>
              <w:bottom w:val="single" w:sz="4" w:space="0" w:color="auto"/>
            </w:tcBorders>
            <w:vAlign w:val="center"/>
          </w:tcPr>
          <w:p w14:paraId="65D69B0E" w14:textId="77777777" w:rsidR="00AA0673" w:rsidRPr="00BD0FA7" w:rsidRDefault="00AA0673" w:rsidP="003A69D5">
            <w:pPr>
              <w:spacing w:line="360" w:lineRule="auto"/>
              <w:jc w:val="center"/>
            </w:pPr>
            <w:r w:rsidRPr="00BD0FA7">
              <w:rPr>
                <w:rFonts w:ascii="Times New Roman" w:hAnsi="Times New Roman"/>
              </w:rPr>
              <w:t>5</w:t>
            </w:r>
          </w:p>
        </w:tc>
        <w:tc>
          <w:tcPr>
            <w:tcW w:w="567" w:type="dxa"/>
            <w:tcBorders>
              <w:bottom w:val="single" w:sz="4" w:space="0" w:color="auto"/>
            </w:tcBorders>
            <w:vAlign w:val="center"/>
          </w:tcPr>
          <w:p w14:paraId="75075315" w14:textId="77777777" w:rsidR="00AA0673" w:rsidRPr="00BD0FA7" w:rsidRDefault="00AA0673" w:rsidP="003A69D5">
            <w:pPr>
              <w:spacing w:line="360" w:lineRule="auto"/>
              <w:jc w:val="center"/>
            </w:pPr>
            <w:r w:rsidRPr="00BD0FA7">
              <w:rPr>
                <w:rFonts w:ascii="Times New Roman" w:hAnsi="Times New Roman"/>
              </w:rPr>
              <w:t>6</w:t>
            </w:r>
          </w:p>
        </w:tc>
        <w:tc>
          <w:tcPr>
            <w:tcW w:w="567" w:type="dxa"/>
            <w:tcBorders>
              <w:bottom w:val="single" w:sz="4" w:space="0" w:color="auto"/>
            </w:tcBorders>
            <w:vAlign w:val="center"/>
          </w:tcPr>
          <w:p w14:paraId="350B3528" w14:textId="77777777" w:rsidR="00AA0673" w:rsidRPr="00BD0FA7" w:rsidRDefault="00AA0673" w:rsidP="003A69D5">
            <w:pPr>
              <w:spacing w:line="360" w:lineRule="auto"/>
              <w:jc w:val="center"/>
            </w:pPr>
            <w:r>
              <w:rPr>
                <w:rFonts w:ascii="Times New Roman" w:hAnsi="Times New Roman"/>
              </w:rPr>
              <w:t>7</w:t>
            </w:r>
          </w:p>
        </w:tc>
        <w:tc>
          <w:tcPr>
            <w:tcW w:w="567" w:type="dxa"/>
            <w:tcBorders>
              <w:bottom w:val="single" w:sz="4" w:space="0" w:color="auto"/>
            </w:tcBorders>
            <w:vAlign w:val="center"/>
          </w:tcPr>
          <w:p w14:paraId="0A0301FF" w14:textId="77777777" w:rsidR="00AA0673" w:rsidRPr="00BD0FA7" w:rsidRDefault="00AA0673" w:rsidP="003A69D5">
            <w:pPr>
              <w:spacing w:line="360" w:lineRule="auto"/>
              <w:jc w:val="center"/>
            </w:pPr>
            <w:r>
              <w:rPr>
                <w:rFonts w:ascii="Times New Roman" w:hAnsi="Times New Roman"/>
              </w:rPr>
              <w:t>8</w:t>
            </w:r>
          </w:p>
        </w:tc>
        <w:tc>
          <w:tcPr>
            <w:tcW w:w="567" w:type="dxa"/>
            <w:tcBorders>
              <w:bottom w:val="single" w:sz="4" w:space="0" w:color="auto"/>
            </w:tcBorders>
            <w:vAlign w:val="center"/>
          </w:tcPr>
          <w:p w14:paraId="30704B89" w14:textId="77777777" w:rsidR="00AA0673" w:rsidRPr="00BD0FA7" w:rsidRDefault="00AA0673" w:rsidP="003A69D5">
            <w:pPr>
              <w:spacing w:line="360" w:lineRule="auto"/>
              <w:jc w:val="center"/>
            </w:pPr>
            <w:r>
              <w:rPr>
                <w:rFonts w:ascii="Times New Roman" w:hAnsi="Times New Roman"/>
              </w:rPr>
              <w:t>9</w:t>
            </w:r>
          </w:p>
        </w:tc>
        <w:tc>
          <w:tcPr>
            <w:tcW w:w="562" w:type="dxa"/>
            <w:tcBorders>
              <w:bottom w:val="single" w:sz="4" w:space="0" w:color="auto"/>
            </w:tcBorders>
            <w:vAlign w:val="center"/>
          </w:tcPr>
          <w:p w14:paraId="5F0E8D93" w14:textId="77777777" w:rsidR="00AA0673" w:rsidRPr="00BD0FA7" w:rsidRDefault="00AA0673" w:rsidP="003A69D5">
            <w:pPr>
              <w:spacing w:line="360" w:lineRule="auto"/>
              <w:jc w:val="center"/>
            </w:pPr>
            <w:r>
              <w:rPr>
                <w:rFonts w:ascii="Times New Roman" w:hAnsi="Times New Roman"/>
              </w:rPr>
              <w:t>10</w:t>
            </w:r>
          </w:p>
        </w:tc>
      </w:tr>
      <w:tr w:rsidR="00AA0673" w:rsidRPr="00BD0FA7" w14:paraId="70B244A7" w14:textId="77777777" w:rsidTr="002C2081">
        <w:tc>
          <w:tcPr>
            <w:tcW w:w="3964" w:type="dxa"/>
          </w:tcPr>
          <w:p>
            <w:r>
              <w:rPr>
                <w:rFonts w:ascii="Times New Roman" w:hAnsi="Times New Roman"/>
              </w:rPr>
              <w:t>Nghiên cứu các bài báo và tài liệu liên quan (CTI, STIX 2.1, MITRE ATT&amp;CK, ReAct Agent)</w:t>
            </w:r>
          </w:p>
        </w:tc>
        <w:tc>
          <w:tcPr>
            <w:tcW w:w="567" w:type="dxa"/>
            <w:shd w:val="clear" w:color="auto" w:fill="E97132" w:themeFill="accent2"/>
            <w:vAlign w:val="center"/>
          </w:tcPr>
          <w:p w14:paraId="09CCAB26" w14:textId="097398E7" w:rsidR="00AA0673" w:rsidRPr="002C2081" w:rsidRDefault="002C2081" w:rsidP="003A69D5">
            <w:pPr>
              <w:spacing w:line="360" w:lineRule="auto"/>
              <w:jc w:val="center"/>
            </w:pPr>
            <w:r>
              <w:rPr>
                <w:rFonts w:ascii="Times New Roman" w:hAnsi="Times New Roman"/>
              </w:rPr>
              <w:t>*</w:t>
            </w:r>
          </w:p>
        </w:tc>
        <w:tc>
          <w:tcPr>
            <w:tcW w:w="567" w:type="dxa"/>
            <w:shd w:val="clear" w:color="auto" w:fill="E97132" w:themeFill="accent2"/>
            <w:vAlign w:val="center"/>
          </w:tcPr>
          <w:p w14:paraId="0BCE8256" w14:textId="32BD9C47" w:rsidR="00AA0673" w:rsidRPr="002C2081" w:rsidRDefault="002C2081" w:rsidP="003A69D5">
            <w:pPr>
              <w:spacing w:line="360" w:lineRule="auto"/>
              <w:jc w:val="center"/>
            </w:pPr>
            <w:r>
              <w:rPr>
                <w:rFonts w:ascii="Times New Roman" w:hAnsi="Times New Roman"/>
              </w:rPr>
              <w:t>*</w:t>
            </w:r>
          </w:p>
        </w:tc>
        <w:tc>
          <w:tcPr>
            <w:tcW w:w="567" w:type="dxa"/>
            <w:vAlign w:val="center"/>
          </w:tcPr>
          <w:p w14:paraId="0C6AD332" w14:textId="7A55017A" w:rsidR="00AA0673" w:rsidRPr="002C2081" w:rsidRDefault="00AA0673" w:rsidP="003A69D5">
            <w:pPr>
              <w:spacing w:line="360" w:lineRule="auto"/>
              <w:jc w:val="center"/>
            </w:pPr>
          </w:p>
        </w:tc>
        <w:tc>
          <w:tcPr>
            <w:tcW w:w="567" w:type="dxa"/>
            <w:vAlign w:val="center"/>
          </w:tcPr>
          <w:p w14:paraId="7934D03F" w14:textId="77777777" w:rsidR="00AA0673" w:rsidRPr="002C2081" w:rsidRDefault="00AA0673" w:rsidP="003A69D5">
            <w:pPr>
              <w:spacing w:line="360" w:lineRule="auto"/>
              <w:jc w:val="center"/>
            </w:pPr>
          </w:p>
        </w:tc>
        <w:tc>
          <w:tcPr>
            <w:tcW w:w="567" w:type="dxa"/>
            <w:vAlign w:val="center"/>
          </w:tcPr>
          <w:p w14:paraId="7A25EBBB" w14:textId="77777777" w:rsidR="00AA0673" w:rsidRPr="002C2081" w:rsidRDefault="00AA0673" w:rsidP="003A69D5">
            <w:pPr>
              <w:spacing w:line="360" w:lineRule="auto"/>
              <w:jc w:val="center"/>
            </w:pPr>
          </w:p>
        </w:tc>
        <w:tc>
          <w:tcPr>
            <w:tcW w:w="567" w:type="dxa"/>
            <w:vAlign w:val="center"/>
          </w:tcPr>
          <w:p w14:paraId="1BD1660A" w14:textId="77777777" w:rsidR="00AA0673" w:rsidRPr="002C2081" w:rsidRDefault="00AA0673" w:rsidP="003A69D5">
            <w:pPr>
              <w:spacing w:line="360" w:lineRule="auto"/>
              <w:jc w:val="center"/>
            </w:pPr>
          </w:p>
        </w:tc>
        <w:tc>
          <w:tcPr>
            <w:tcW w:w="567" w:type="dxa"/>
            <w:vAlign w:val="center"/>
          </w:tcPr>
          <w:p w14:paraId="4B443FE9" w14:textId="77777777" w:rsidR="00AA0673" w:rsidRPr="002C2081" w:rsidRDefault="00AA0673" w:rsidP="003A69D5">
            <w:pPr>
              <w:spacing w:line="360" w:lineRule="auto"/>
              <w:jc w:val="center"/>
            </w:pPr>
          </w:p>
        </w:tc>
        <w:tc>
          <w:tcPr>
            <w:tcW w:w="567" w:type="dxa"/>
            <w:vAlign w:val="center"/>
          </w:tcPr>
          <w:p w14:paraId="1454A2EA" w14:textId="77777777" w:rsidR="00AA0673" w:rsidRPr="002C2081" w:rsidRDefault="00AA0673" w:rsidP="003A69D5">
            <w:pPr>
              <w:spacing w:line="360" w:lineRule="auto"/>
              <w:jc w:val="center"/>
            </w:pPr>
          </w:p>
        </w:tc>
        <w:tc>
          <w:tcPr>
            <w:tcW w:w="567" w:type="dxa"/>
            <w:vAlign w:val="center"/>
          </w:tcPr>
          <w:p w14:paraId="0DFAB99C" w14:textId="77777777" w:rsidR="00AA0673" w:rsidRPr="002C2081" w:rsidRDefault="00AA0673" w:rsidP="003A69D5">
            <w:pPr>
              <w:spacing w:line="360" w:lineRule="auto"/>
              <w:jc w:val="center"/>
            </w:pPr>
          </w:p>
        </w:tc>
        <w:tc>
          <w:tcPr>
            <w:tcW w:w="562" w:type="dxa"/>
            <w:vAlign w:val="center"/>
          </w:tcPr>
          <w:p w14:paraId="66AF5DE7" w14:textId="77777777" w:rsidR="00AA0673" w:rsidRPr="002C2081" w:rsidRDefault="00AA0673" w:rsidP="003A69D5">
            <w:pPr>
              <w:spacing w:line="360" w:lineRule="auto"/>
              <w:jc w:val="center"/>
            </w:pPr>
          </w:p>
        </w:tc>
      </w:tr>
      <w:tr w:rsidR="00AA0673" w:rsidRPr="00BD0FA7" w14:paraId="748C0CED" w14:textId="77777777" w:rsidTr="002C2081">
        <w:tc>
          <w:tcPr>
            <w:tcW w:w="3964" w:type="dxa"/>
          </w:tcPr>
          <w:p>
            <w:r>
              <w:rPr>
                <w:rFonts w:ascii="Times New Roman" w:hAnsi="Times New Roman"/>
              </w:rPr>
              <w:t>Thiết kế kiến trúc hệ thống, quy ước dữ liệu (Schemas) và cơ chế bộ nhớ đệm SQLite</w:t>
            </w:r>
          </w:p>
        </w:tc>
        <w:tc>
          <w:tcPr>
            <w:tcW w:w="567" w:type="dxa"/>
            <w:vAlign w:val="center"/>
          </w:tcPr>
          <w:p w14:paraId="6CA421A8" w14:textId="77777777" w:rsidR="00AA0673" w:rsidRPr="002C2081" w:rsidRDefault="00AA0673" w:rsidP="003A69D5">
            <w:pPr>
              <w:spacing w:line="360" w:lineRule="auto"/>
              <w:jc w:val="center"/>
            </w:pPr>
          </w:p>
        </w:tc>
        <w:tc>
          <w:tcPr>
            <w:tcW w:w="567" w:type="dxa"/>
            <w:vAlign w:val="center"/>
          </w:tcPr>
          <w:p w14:paraId="6FAC19AD" w14:textId="4841D0A2" w:rsidR="00AA0673" w:rsidRPr="002C2081" w:rsidRDefault="00AA0673" w:rsidP="003A69D5">
            <w:pPr>
              <w:spacing w:line="360" w:lineRule="auto"/>
              <w:jc w:val="center"/>
            </w:pPr>
          </w:p>
        </w:tc>
        <w:tc>
          <w:tcPr>
            <w:tcW w:w="567" w:type="dxa"/>
            <w:shd w:val="clear" w:color="auto" w:fill="E97132" w:themeFill="accent2"/>
            <w:vAlign w:val="center"/>
          </w:tcPr>
          <w:p w14:paraId="3861E521" w14:textId="2F2118C6" w:rsidR="00AA0673" w:rsidRPr="002C2081" w:rsidRDefault="002C2081" w:rsidP="003A69D5">
            <w:pPr>
              <w:spacing w:line="360" w:lineRule="auto"/>
              <w:jc w:val="center"/>
            </w:pPr>
            <w:r>
              <w:rPr>
                <w:rFonts w:ascii="Times New Roman" w:hAnsi="Times New Roman"/>
              </w:rPr>
              <w:t>*</w:t>
            </w:r>
          </w:p>
        </w:tc>
        <w:tc>
          <w:tcPr>
            <w:tcW w:w="567" w:type="dxa"/>
            <w:shd w:val="clear" w:color="auto" w:fill="E97132" w:themeFill="accent2"/>
            <w:vAlign w:val="center"/>
          </w:tcPr>
          <w:p w14:paraId="1E9FF064" w14:textId="2CCD1E25" w:rsidR="00AA0673" w:rsidRPr="002C2081" w:rsidRDefault="002C2081" w:rsidP="003A69D5">
            <w:pPr>
              <w:spacing w:line="360" w:lineRule="auto"/>
              <w:jc w:val="center"/>
            </w:pPr>
            <w:r>
              <w:rPr>
                <w:rFonts w:ascii="Times New Roman" w:hAnsi="Times New Roman"/>
              </w:rPr>
              <w:t>*</w:t>
            </w:r>
          </w:p>
        </w:tc>
        <w:tc>
          <w:tcPr>
            <w:tcW w:w="567" w:type="dxa"/>
            <w:vAlign w:val="center"/>
          </w:tcPr>
          <w:p w14:paraId="78D5F827" w14:textId="728F5F0B" w:rsidR="00AA0673" w:rsidRPr="002C2081" w:rsidRDefault="00AA0673" w:rsidP="003A69D5">
            <w:pPr>
              <w:spacing w:line="360" w:lineRule="auto"/>
              <w:jc w:val="center"/>
            </w:pPr>
          </w:p>
        </w:tc>
        <w:tc>
          <w:tcPr>
            <w:tcW w:w="567" w:type="dxa"/>
            <w:vAlign w:val="center"/>
          </w:tcPr>
          <w:p w14:paraId="439DE97A" w14:textId="77777777" w:rsidR="00AA0673" w:rsidRPr="002C2081" w:rsidRDefault="00AA0673" w:rsidP="003A69D5">
            <w:pPr>
              <w:spacing w:line="360" w:lineRule="auto"/>
              <w:jc w:val="center"/>
            </w:pPr>
          </w:p>
        </w:tc>
        <w:tc>
          <w:tcPr>
            <w:tcW w:w="567" w:type="dxa"/>
            <w:vAlign w:val="center"/>
          </w:tcPr>
          <w:p w14:paraId="1C12CA29" w14:textId="77777777" w:rsidR="00AA0673" w:rsidRPr="002C2081" w:rsidRDefault="00AA0673" w:rsidP="003A69D5">
            <w:pPr>
              <w:spacing w:line="360" w:lineRule="auto"/>
              <w:jc w:val="center"/>
            </w:pPr>
          </w:p>
        </w:tc>
        <w:tc>
          <w:tcPr>
            <w:tcW w:w="567" w:type="dxa"/>
            <w:vAlign w:val="center"/>
          </w:tcPr>
          <w:p w14:paraId="17E23C65" w14:textId="77777777" w:rsidR="00AA0673" w:rsidRPr="002C2081" w:rsidRDefault="00AA0673" w:rsidP="003A69D5">
            <w:pPr>
              <w:spacing w:line="360" w:lineRule="auto"/>
              <w:jc w:val="center"/>
            </w:pPr>
          </w:p>
        </w:tc>
        <w:tc>
          <w:tcPr>
            <w:tcW w:w="567" w:type="dxa"/>
            <w:vAlign w:val="center"/>
          </w:tcPr>
          <w:p w14:paraId="5D33BCB1" w14:textId="77777777" w:rsidR="00AA0673" w:rsidRPr="002C2081" w:rsidRDefault="00AA0673" w:rsidP="003A69D5">
            <w:pPr>
              <w:spacing w:line="360" w:lineRule="auto"/>
              <w:jc w:val="center"/>
            </w:pPr>
          </w:p>
        </w:tc>
        <w:tc>
          <w:tcPr>
            <w:tcW w:w="562" w:type="dxa"/>
            <w:vAlign w:val="center"/>
          </w:tcPr>
          <w:p w14:paraId="24DAAF83" w14:textId="77777777" w:rsidR="00AA0673" w:rsidRPr="002C2081" w:rsidRDefault="00AA0673" w:rsidP="003A69D5">
            <w:pPr>
              <w:spacing w:line="360" w:lineRule="auto"/>
              <w:jc w:val="center"/>
            </w:pPr>
          </w:p>
        </w:tc>
      </w:tr>
      <w:tr w:rsidR="00AA0673" w:rsidRPr="00BD0FA7" w14:paraId="58093E2A" w14:textId="77777777" w:rsidTr="002C2081">
        <w:tc>
          <w:tcPr>
            <w:tcW w:w="3964" w:type="dxa"/>
          </w:tcPr>
          <w:p>
            <w:r>
              <w:rPr>
                <w:rFonts w:ascii="Times New Roman" w:hAnsi="Times New Roman"/>
              </w:rPr>
              <w:t>Xây dựng bộ công cụ thu thập OSINT (CISA KEV, TheHackerNews, BleepingComputer) và pipeline nạp dữ liệu sống</w:t>
            </w:r>
          </w:p>
        </w:tc>
        <w:tc>
          <w:tcPr>
            <w:tcW w:w="567" w:type="dxa"/>
            <w:vAlign w:val="center"/>
          </w:tcPr>
          <w:p w14:paraId="0B04D195" w14:textId="77777777" w:rsidR="00AA0673" w:rsidRPr="002C2081" w:rsidRDefault="00AA0673" w:rsidP="003A69D5">
            <w:pPr>
              <w:spacing w:line="360" w:lineRule="auto"/>
              <w:jc w:val="center"/>
            </w:pPr>
          </w:p>
        </w:tc>
        <w:tc>
          <w:tcPr>
            <w:tcW w:w="567" w:type="dxa"/>
            <w:vAlign w:val="center"/>
          </w:tcPr>
          <w:p w14:paraId="52E8EF6F" w14:textId="77777777" w:rsidR="00AA0673" w:rsidRPr="002C2081" w:rsidRDefault="00AA0673" w:rsidP="003A69D5">
            <w:pPr>
              <w:spacing w:line="360" w:lineRule="auto"/>
              <w:jc w:val="center"/>
            </w:pPr>
          </w:p>
        </w:tc>
        <w:tc>
          <w:tcPr>
            <w:tcW w:w="567" w:type="dxa"/>
            <w:vAlign w:val="center"/>
          </w:tcPr>
          <w:p w14:paraId="4D3658E7" w14:textId="7CA327D7" w:rsidR="00AA0673" w:rsidRPr="002C2081" w:rsidRDefault="00AA0673" w:rsidP="003A69D5">
            <w:pPr>
              <w:spacing w:line="360" w:lineRule="auto"/>
              <w:jc w:val="center"/>
            </w:pPr>
          </w:p>
        </w:tc>
        <w:tc>
          <w:tcPr>
            <w:tcW w:w="567" w:type="dxa"/>
            <w:vAlign w:val="center"/>
          </w:tcPr>
          <w:p w14:paraId="38FD7F1E" w14:textId="77777777" w:rsidR="00AA0673" w:rsidRPr="002C2081" w:rsidRDefault="00AA0673" w:rsidP="003A69D5">
            <w:pPr>
              <w:spacing w:line="360" w:lineRule="auto"/>
              <w:jc w:val="center"/>
            </w:pPr>
          </w:p>
        </w:tc>
        <w:tc>
          <w:tcPr>
            <w:tcW w:w="567" w:type="dxa"/>
            <w:shd w:val="clear" w:color="auto" w:fill="E97132" w:themeFill="accent2"/>
            <w:vAlign w:val="center"/>
          </w:tcPr>
          <w:p w14:paraId="70027CA2" w14:textId="540A2FEE" w:rsidR="00AA0673" w:rsidRPr="002C2081" w:rsidRDefault="002C2081" w:rsidP="003A69D5">
            <w:pPr>
              <w:spacing w:line="360" w:lineRule="auto"/>
              <w:jc w:val="center"/>
            </w:pPr>
            <w:r>
              <w:rPr>
                <w:rFonts w:ascii="Times New Roman" w:hAnsi="Times New Roman"/>
              </w:rPr>
              <w:t>*</w:t>
            </w:r>
          </w:p>
        </w:tc>
        <w:tc>
          <w:tcPr>
            <w:tcW w:w="567" w:type="dxa"/>
            <w:shd w:val="clear" w:color="auto" w:fill="E97132" w:themeFill="accent2"/>
            <w:vAlign w:val="center"/>
          </w:tcPr>
          <w:p w14:paraId="2A7451C8" w14:textId="25DDAA09" w:rsidR="00AA0673" w:rsidRPr="002C2081" w:rsidRDefault="002C2081" w:rsidP="003A69D5">
            <w:pPr>
              <w:spacing w:line="360" w:lineRule="auto"/>
              <w:jc w:val="center"/>
            </w:pPr>
            <w:r>
              <w:rPr>
                <w:rFonts w:ascii="Times New Roman" w:hAnsi="Times New Roman"/>
              </w:rPr>
              <w:t>*</w:t>
            </w:r>
          </w:p>
        </w:tc>
        <w:tc>
          <w:tcPr>
            <w:tcW w:w="567" w:type="dxa"/>
            <w:vAlign w:val="center"/>
          </w:tcPr>
          <w:p w14:paraId="4B72341B" w14:textId="5C7A12BE" w:rsidR="00AA0673" w:rsidRPr="002C2081" w:rsidRDefault="00AA0673" w:rsidP="003A69D5">
            <w:pPr>
              <w:spacing w:line="360" w:lineRule="auto"/>
              <w:jc w:val="center"/>
            </w:pPr>
          </w:p>
        </w:tc>
        <w:tc>
          <w:tcPr>
            <w:tcW w:w="567" w:type="dxa"/>
            <w:vAlign w:val="center"/>
          </w:tcPr>
          <w:p w14:paraId="7745D077" w14:textId="77777777" w:rsidR="00AA0673" w:rsidRPr="002C2081" w:rsidRDefault="00AA0673" w:rsidP="003A69D5">
            <w:pPr>
              <w:spacing w:line="360" w:lineRule="auto"/>
              <w:jc w:val="center"/>
            </w:pPr>
          </w:p>
        </w:tc>
        <w:tc>
          <w:tcPr>
            <w:tcW w:w="567" w:type="dxa"/>
            <w:vAlign w:val="center"/>
          </w:tcPr>
          <w:p w14:paraId="4C5B4B35" w14:textId="77777777" w:rsidR="00AA0673" w:rsidRPr="002C2081" w:rsidRDefault="00AA0673" w:rsidP="003A69D5">
            <w:pPr>
              <w:spacing w:line="360" w:lineRule="auto"/>
              <w:jc w:val="center"/>
            </w:pPr>
          </w:p>
        </w:tc>
        <w:tc>
          <w:tcPr>
            <w:tcW w:w="562" w:type="dxa"/>
            <w:vAlign w:val="center"/>
          </w:tcPr>
          <w:p w14:paraId="65611255" w14:textId="77777777" w:rsidR="00AA0673" w:rsidRPr="002C2081" w:rsidRDefault="00AA0673" w:rsidP="003A69D5">
            <w:pPr>
              <w:spacing w:line="360" w:lineRule="auto"/>
              <w:jc w:val="center"/>
            </w:pPr>
          </w:p>
        </w:tc>
      </w:tr>
      <w:tr w:rsidR="00AA0673" w:rsidRPr="00BD0FA7" w14:paraId="219F4BA2" w14:textId="77777777" w:rsidTr="002C2081">
        <w:tc>
          <w:tcPr>
            <w:tcW w:w="3964" w:type="dxa"/>
          </w:tcPr>
          <w:p>
            <w:r>
              <w:rPr>
                <w:rFonts w:ascii="Times New Roman" w:hAnsi="Times New Roman"/>
              </w:rPr>
              <w:t>Xây dựng Bộ não AI Agent, thẩm định VirusTotal/AbuseIPDB và sinh quy tắc phòng thủ (Sigma, YARA, Blocklist)</w:t>
            </w:r>
          </w:p>
        </w:tc>
        <w:tc>
          <w:tcPr>
            <w:tcW w:w="567" w:type="dxa"/>
            <w:vAlign w:val="center"/>
          </w:tcPr>
          <w:p w14:paraId="7D87A45F" w14:textId="77777777" w:rsidR="00AA0673" w:rsidRPr="002C2081" w:rsidRDefault="00AA0673" w:rsidP="003A69D5">
            <w:pPr>
              <w:spacing w:line="360" w:lineRule="auto"/>
              <w:jc w:val="center"/>
            </w:pPr>
          </w:p>
        </w:tc>
        <w:tc>
          <w:tcPr>
            <w:tcW w:w="567" w:type="dxa"/>
            <w:vAlign w:val="center"/>
          </w:tcPr>
          <w:p w14:paraId="57B9BF08" w14:textId="77777777" w:rsidR="00AA0673" w:rsidRPr="002C2081" w:rsidRDefault="00AA0673" w:rsidP="003A69D5">
            <w:pPr>
              <w:spacing w:line="360" w:lineRule="auto"/>
              <w:jc w:val="center"/>
            </w:pPr>
          </w:p>
        </w:tc>
        <w:tc>
          <w:tcPr>
            <w:tcW w:w="567" w:type="dxa"/>
            <w:vAlign w:val="center"/>
          </w:tcPr>
          <w:p w14:paraId="0BE26CC0" w14:textId="77777777" w:rsidR="00AA0673" w:rsidRPr="002C2081" w:rsidRDefault="00AA0673" w:rsidP="003A69D5">
            <w:pPr>
              <w:spacing w:line="360" w:lineRule="auto"/>
              <w:jc w:val="center"/>
            </w:pPr>
          </w:p>
        </w:tc>
        <w:tc>
          <w:tcPr>
            <w:tcW w:w="567" w:type="dxa"/>
            <w:vAlign w:val="center"/>
          </w:tcPr>
          <w:p w14:paraId="0872C93C" w14:textId="77777777" w:rsidR="00AA0673" w:rsidRPr="002C2081" w:rsidRDefault="00AA0673" w:rsidP="003A69D5">
            <w:pPr>
              <w:spacing w:line="360" w:lineRule="auto"/>
              <w:jc w:val="center"/>
            </w:pPr>
          </w:p>
        </w:tc>
        <w:tc>
          <w:tcPr>
            <w:tcW w:w="567" w:type="dxa"/>
            <w:vAlign w:val="center"/>
          </w:tcPr>
          <w:p w14:paraId="369EC137" w14:textId="77777777" w:rsidR="00AA0673" w:rsidRPr="002C2081" w:rsidRDefault="00AA0673" w:rsidP="003A69D5">
            <w:pPr>
              <w:spacing w:line="360" w:lineRule="auto"/>
              <w:jc w:val="center"/>
            </w:pPr>
          </w:p>
        </w:tc>
        <w:tc>
          <w:tcPr>
            <w:tcW w:w="567" w:type="dxa"/>
            <w:vAlign w:val="center"/>
          </w:tcPr>
          <w:p w14:paraId="03671A39" w14:textId="77777777" w:rsidR="00AA0673" w:rsidRPr="002C2081" w:rsidRDefault="00AA0673" w:rsidP="003A69D5">
            <w:pPr>
              <w:spacing w:line="360" w:lineRule="auto"/>
              <w:jc w:val="center"/>
            </w:pPr>
          </w:p>
        </w:tc>
        <w:tc>
          <w:tcPr>
            <w:tcW w:w="567" w:type="dxa"/>
            <w:shd w:val="clear" w:color="auto" w:fill="E97132" w:themeFill="accent2"/>
            <w:vAlign w:val="center"/>
          </w:tcPr>
          <w:p w14:paraId="2565BBE0" w14:textId="43D0D650" w:rsidR="00AA0673" w:rsidRPr="002C2081" w:rsidRDefault="002C2081" w:rsidP="003A69D5">
            <w:pPr>
              <w:spacing w:line="360" w:lineRule="auto"/>
              <w:jc w:val="center"/>
            </w:pPr>
            <w:r>
              <w:rPr>
                <w:rFonts w:ascii="Times New Roman" w:hAnsi="Times New Roman"/>
              </w:rPr>
              <w:t>*</w:t>
            </w:r>
          </w:p>
        </w:tc>
        <w:tc>
          <w:tcPr>
            <w:tcW w:w="567" w:type="dxa"/>
            <w:vAlign w:val="center"/>
          </w:tcPr>
          <w:p w14:paraId="4AE53892" w14:textId="3AB2AACC" w:rsidR="00AA0673" w:rsidRPr="002C2081" w:rsidRDefault="00AA0673" w:rsidP="003A69D5">
            <w:pPr>
              <w:spacing w:line="360" w:lineRule="auto"/>
              <w:jc w:val="center"/>
            </w:pPr>
          </w:p>
        </w:tc>
        <w:tc>
          <w:tcPr>
            <w:tcW w:w="567" w:type="dxa"/>
            <w:vAlign w:val="center"/>
          </w:tcPr>
          <w:p w14:paraId="56B81BB8" w14:textId="77777777" w:rsidR="00AA0673" w:rsidRPr="002C2081" w:rsidRDefault="00AA0673" w:rsidP="003A69D5">
            <w:pPr>
              <w:spacing w:line="360" w:lineRule="auto"/>
              <w:jc w:val="center"/>
            </w:pPr>
          </w:p>
        </w:tc>
        <w:tc>
          <w:tcPr>
            <w:tcW w:w="562" w:type="dxa"/>
            <w:vAlign w:val="center"/>
          </w:tcPr>
          <w:p w14:paraId="700C4426" w14:textId="77777777" w:rsidR="00AA0673" w:rsidRPr="002C2081" w:rsidRDefault="00AA0673" w:rsidP="003A69D5">
            <w:pPr>
              <w:spacing w:line="360" w:lineRule="auto"/>
              <w:jc w:val="center"/>
            </w:pPr>
          </w:p>
        </w:tc>
      </w:tr>
      <w:tr w:rsidR="00AA0673" w:rsidRPr="00BD0FA7" w14:paraId="08AC65C7" w14:textId="77777777" w:rsidTr="002C2081">
        <w:trPr>
          <w:trHeight w:val="485"/>
        </w:trPr>
        <w:tc>
          <w:tcPr>
            <w:tcW w:w="3964" w:type="dxa"/>
          </w:tcPr>
          <w:p>
            <w:r>
              <w:rPr>
                <w:rFonts w:ascii="Times New Roman" w:hAnsi="Times New Roman"/>
              </w:rPr>
              <w:t>Xây dựng Backend FastAPI và giao diện Web Dashboard trực quan hóa</w:t>
            </w:r>
          </w:p>
        </w:tc>
        <w:tc>
          <w:tcPr>
            <w:tcW w:w="567" w:type="dxa"/>
            <w:vAlign w:val="center"/>
          </w:tcPr>
          <w:p w14:paraId="6EFA64CD" w14:textId="77777777" w:rsidR="00AA0673" w:rsidRPr="002C2081" w:rsidRDefault="00AA0673" w:rsidP="003A69D5">
            <w:pPr>
              <w:spacing w:line="360" w:lineRule="auto"/>
              <w:jc w:val="center"/>
            </w:pPr>
          </w:p>
        </w:tc>
        <w:tc>
          <w:tcPr>
            <w:tcW w:w="567" w:type="dxa"/>
            <w:vAlign w:val="center"/>
          </w:tcPr>
          <w:p w14:paraId="16F9EC4F" w14:textId="77777777" w:rsidR="00AA0673" w:rsidRPr="002C2081" w:rsidRDefault="00AA0673" w:rsidP="003A69D5">
            <w:pPr>
              <w:spacing w:line="360" w:lineRule="auto"/>
              <w:jc w:val="center"/>
            </w:pPr>
          </w:p>
        </w:tc>
        <w:tc>
          <w:tcPr>
            <w:tcW w:w="567" w:type="dxa"/>
            <w:vAlign w:val="center"/>
          </w:tcPr>
          <w:p w14:paraId="0CEB5277" w14:textId="77777777" w:rsidR="00AA0673" w:rsidRPr="002C2081" w:rsidRDefault="00AA0673" w:rsidP="003A69D5">
            <w:pPr>
              <w:spacing w:line="360" w:lineRule="auto"/>
              <w:jc w:val="center"/>
            </w:pPr>
          </w:p>
        </w:tc>
        <w:tc>
          <w:tcPr>
            <w:tcW w:w="567" w:type="dxa"/>
            <w:vAlign w:val="center"/>
          </w:tcPr>
          <w:p w14:paraId="3AC768D0" w14:textId="77777777" w:rsidR="00AA0673" w:rsidRPr="002C2081" w:rsidRDefault="00AA0673" w:rsidP="003A69D5">
            <w:pPr>
              <w:spacing w:line="360" w:lineRule="auto"/>
              <w:jc w:val="center"/>
            </w:pPr>
          </w:p>
        </w:tc>
        <w:tc>
          <w:tcPr>
            <w:tcW w:w="567" w:type="dxa"/>
            <w:vAlign w:val="center"/>
          </w:tcPr>
          <w:p w14:paraId="0F0CB547" w14:textId="77777777" w:rsidR="00AA0673" w:rsidRPr="002C2081" w:rsidRDefault="00AA0673" w:rsidP="003A69D5">
            <w:pPr>
              <w:spacing w:line="360" w:lineRule="auto"/>
              <w:jc w:val="center"/>
            </w:pPr>
          </w:p>
        </w:tc>
        <w:tc>
          <w:tcPr>
            <w:tcW w:w="567" w:type="dxa"/>
            <w:vAlign w:val="center"/>
          </w:tcPr>
          <w:p w14:paraId="759323BB" w14:textId="77777777" w:rsidR="00AA0673" w:rsidRPr="002C2081" w:rsidRDefault="00AA0673" w:rsidP="003A69D5">
            <w:pPr>
              <w:spacing w:line="360" w:lineRule="auto"/>
              <w:jc w:val="center"/>
            </w:pPr>
          </w:p>
        </w:tc>
        <w:tc>
          <w:tcPr>
            <w:tcW w:w="567" w:type="dxa"/>
            <w:vAlign w:val="center"/>
          </w:tcPr>
          <w:p w14:paraId="28CEACF4" w14:textId="77777777" w:rsidR="00AA0673" w:rsidRPr="002C2081" w:rsidRDefault="00AA0673" w:rsidP="003A69D5">
            <w:pPr>
              <w:spacing w:line="360" w:lineRule="auto"/>
              <w:jc w:val="center"/>
            </w:pPr>
          </w:p>
        </w:tc>
        <w:tc>
          <w:tcPr>
            <w:tcW w:w="567" w:type="dxa"/>
            <w:shd w:val="clear" w:color="auto" w:fill="E97132" w:themeFill="accent2"/>
            <w:vAlign w:val="center"/>
          </w:tcPr>
          <w:p w14:paraId="1BCDD566" w14:textId="734F21CF" w:rsidR="00AA0673" w:rsidRPr="002C2081" w:rsidRDefault="002C2081" w:rsidP="003A69D5">
            <w:pPr>
              <w:spacing w:line="360" w:lineRule="auto"/>
              <w:jc w:val="center"/>
            </w:pPr>
            <w:r>
              <w:rPr>
                <w:rFonts w:ascii="Times New Roman" w:hAnsi="Times New Roman"/>
              </w:rPr>
              <w:t>*</w:t>
            </w:r>
          </w:p>
        </w:tc>
        <w:tc>
          <w:tcPr>
            <w:tcW w:w="567" w:type="dxa"/>
            <w:vAlign w:val="center"/>
          </w:tcPr>
          <w:p w14:paraId="42806BD8" w14:textId="77777777" w:rsidR="00AA0673" w:rsidRPr="002C2081" w:rsidRDefault="00AA0673" w:rsidP="003A69D5">
            <w:pPr>
              <w:spacing w:line="360" w:lineRule="auto"/>
              <w:jc w:val="center"/>
            </w:pPr>
          </w:p>
        </w:tc>
        <w:tc>
          <w:tcPr>
            <w:tcW w:w="562" w:type="dxa"/>
            <w:vAlign w:val="center"/>
          </w:tcPr>
          <w:p w14:paraId="53B60360" w14:textId="6D916487" w:rsidR="00AA0673" w:rsidRPr="002C2081" w:rsidRDefault="00AA0673" w:rsidP="003A69D5">
            <w:pPr>
              <w:spacing w:line="360" w:lineRule="auto"/>
              <w:jc w:val="center"/>
            </w:pPr>
          </w:p>
        </w:tc>
      </w:tr>
      <w:tr w:rsidR="00AA0673" w:rsidRPr="00BD0FA7" w14:paraId="720B2EE8" w14:textId="77777777" w:rsidTr="002C2081">
        <w:tc>
          <w:tcPr>
            <w:tcW w:w="3964" w:type="dxa"/>
          </w:tcPr>
          <w:p>
            <w:r>
              <w:rPr>
                <w:rFonts w:ascii="Times New Roman" w:hAnsi="Times New Roman"/>
              </w:rPr>
              <w:t>Đánh giá thực nghiệm hệ thống trên các báo cáo APT thực tế và kiểm định cú pháp quy tắc</w:t>
            </w:r>
          </w:p>
        </w:tc>
        <w:tc>
          <w:tcPr>
            <w:tcW w:w="567" w:type="dxa"/>
            <w:vAlign w:val="center"/>
          </w:tcPr>
          <w:p w14:paraId="28D65745" w14:textId="77777777" w:rsidR="00AA0673" w:rsidRPr="002C2081" w:rsidRDefault="00AA0673" w:rsidP="003A69D5">
            <w:pPr>
              <w:spacing w:line="360" w:lineRule="auto"/>
              <w:jc w:val="center"/>
            </w:pPr>
          </w:p>
        </w:tc>
        <w:tc>
          <w:tcPr>
            <w:tcW w:w="567" w:type="dxa"/>
            <w:vAlign w:val="center"/>
          </w:tcPr>
          <w:p w14:paraId="41DEAC10" w14:textId="77777777" w:rsidR="00AA0673" w:rsidRPr="002C2081" w:rsidRDefault="00AA0673" w:rsidP="003A69D5">
            <w:pPr>
              <w:spacing w:line="360" w:lineRule="auto"/>
              <w:jc w:val="center"/>
            </w:pPr>
          </w:p>
        </w:tc>
        <w:tc>
          <w:tcPr>
            <w:tcW w:w="567" w:type="dxa"/>
            <w:vAlign w:val="center"/>
          </w:tcPr>
          <w:p w14:paraId="167BABEB" w14:textId="77777777" w:rsidR="00AA0673" w:rsidRPr="002C2081" w:rsidRDefault="00AA0673" w:rsidP="003A69D5">
            <w:pPr>
              <w:spacing w:line="360" w:lineRule="auto"/>
              <w:jc w:val="center"/>
            </w:pPr>
          </w:p>
        </w:tc>
        <w:tc>
          <w:tcPr>
            <w:tcW w:w="567" w:type="dxa"/>
            <w:vAlign w:val="center"/>
          </w:tcPr>
          <w:p w14:paraId="217F2280" w14:textId="77777777" w:rsidR="00AA0673" w:rsidRPr="002C2081" w:rsidRDefault="00AA0673" w:rsidP="003A69D5">
            <w:pPr>
              <w:spacing w:line="360" w:lineRule="auto"/>
              <w:jc w:val="center"/>
            </w:pPr>
          </w:p>
        </w:tc>
        <w:tc>
          <w:tcPr>
            <w:tcW w:w="567" w:type="dxa"/>
            <w:vAlign w:val="center"/>
          </w:tcPr>
          <w:p w14:paraId="255B50F5" w14:textId="77777777" w:rsidR="00AA0673" w:rsidRPr="002C2081" w:rsidRDefault="00AA0673" w:rsidP="003A69D5">
            <w:pPr>
              <w:spacing w:line="360" w:lineRule="auto"/>
              <w:jc w:val="center"/>
            </w:pPr>
          </w:p>
        </w:tc>
        <w:tc>
          <w:tcPr>
            <w:tcW w:w="567" w:type="dxa"/>
            <w:vAlign w:val="center"/>
          </w:tcPr>
          <w:p w14:paraId="3B3D9348" w14:textId="77777777" w:rsidR="00AA0673" w:rsidRPr="002C2081" w:rsidRDefault="00AA0673" w:rsidP="003A69D5">
            <w:pPr>
              <w:spacing w:line="360" w:lineRule="auto"/>
              <w:jc w:val="center"/>
            </w:pPr>
          </w:p>
        </w:tc>
        <w:tc>
          <w:tcPr>
            <w:tcW w:w="567" w:type="dxa"/>
            <w:vAlign w:val="center"/>
          </w:tcPr>
          <w:p w14:paraId="4448078C" w14:textId="77777777" w:rsidR="00AA0673" w:rsidRPr="002C2081" w:rsidRDefault="00AA0673" w:rsidP="003A69D5">
            <w:pPr>
              <w:spacing w:line="360" w:lineRule="auto"/>
              <w:jc w:val="center"/>
            </w:pPr>
          </w:p>
        </w:tc>
        <w:tc>
          <w:tcPr>
            <w:tcW w:w="567" w:type="dxa"/>
            <w:vAlign w:val="center"/>
          </w:tcPr>
          <w:p w14:paraId="1A567043" w14:textId="77777777" w:rsidR="00AA0673" w:rsidRPr="002C2081" w:rsidRDefault="00AA0673" w:rsidP="003A69D5">
            <w:pPr>
              <w:spacing w:line="360" w:lineRule="auto"/>
              <w:jc w:val="center"/>
            </w:pPr>
          </w:p>
        </w:tc>
        <w:tc>
          <w:tcPr>
            <w:tcW w:w="567" w:type="dxa"/>
            <w:shd w:val="clear" w:color="auto" w:fill="E97132" w:themeFill="accent2"/>
            <w:vAlign w:val="center"/>
          </w:tcPr>
          <w:p w14:paraId="011D6B1F" w14:textId="1F9D3880" w:rsidR="00AA0673" w:rsidRPr="002C2081" w:rsidRDefault="002C2081" w:rsidP="003A69D5">
            <w:pPr>
              <w:spacing w:line="360" w:lineRule="auto"/>
              <w:jc w:val="center"/>
            </w:pPr>
            <w:r>
              <w:rPr>
                <w:rFonts w:ascii="Times New Roman" w:hAnsi="Times New Roman"/>
              </w:rPr>
              <w:t>*</w:t>
            </w:r>
          </w:p>
        </w:tc>
        <w:tc>
          <w:tcPr>
            <w:tcW w:w="562" w:type="dxa"/>
            <w:vAlign w:val="center"/>
          </w:tcPr>
          <w:p w14:paraId="60A34140" w14:textId="77777777" w:rsidR="00AA0673" w:rsidRPr="002C2081" w:rsidRDefault="00AA0673" w:rsidP="003A69D5">
            <w:pPr>
              <w:spacing w:line="360" w:lineRule="auto"/>
              <w:jc w:val="center"/>
            </w:pPr>
          </w:p>
        </w:tc>
      </w:tr>
      <w:tr w:rsidR="00AA0673" w:rsidRPr="00BD0FA7" w14:paraId="06894AE1" w14:textId="77777777" w:rsidTr="002C2081">
        <w:tc>
          <w:tcPr>
            <w:tcW w:w="3964" w:type="dxa"/>
          </w:tcPr>
          <w:p>
            <w:r>
              <w:rPr>
                <w:rFonts w:ascii="Times New Roman" w:hAnsi="Times New Roman"/>
              </w:rPr>
              <w:t>Viết báo cáo chi tiết và chuẩn bị demo nghiệm thu</w:t>
            </w:r>
          </w:p>
        </w:tc>
        <w:tc>
          <w:tcPr>
            <w:tcW w:w="567" w:type="dxa"/>
            <w:tcBorders>
              <w:bottom w:val="single" w:sz="4" w:space="0" w:color="auto"/>
            </w:tcBorders>
            <w:vAlign w:val="center"/>
          </w:tcPr>
          <w:p w14:paraId="382CAD42"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24FF8DFA"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7AF670DB"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5B5474DF"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52147DD4"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772C20A7"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72EDA36C"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21A350B6" w14:textId="77777777" w:rsidR="00AA0673" w:rsidRPr="002C2081" w:rsidRDefault="00AA0673" w:rsidP="003A69D5">
            <w:pPr>
              <w:spacing w:line="360" w:lineRule="auto"/>
              <w:jc w:val="center"/>
            </w:pPr>
          </w:p>
        </w:tc>
        <w:tc>
          <w:tcPr>
            <w:tcW w:w="567" w:type="dxa"/>
            <w:tcBorders>
              <w:bottom w:val="single" w:sz="4" w:space="0" w:color="auto"/>
            </w:tcBorders>
            <w:vAlign w:val="center"/>
          </w:tcPr>
          <w:p w14:paraId="115C0DF1" w14:textId="77777777" w:rsidR="00AA0673" w:rsidRPr="002C2081" w:rsidRDefault="00AA0673" w:rsidP="003A69D5">
            <w:pPr>
              <w:spacing w:line="360" w:lineRule="auto"/>
              <w:jc w:val="center"/>
            </w:pPr>
          </w:p>
        </w:tc>
        <w:tc>
          <w:tcPr>
            <w:tcW w:w="562" w:type="dxa"/>
            <w:tcBorders>
              <w:bottom w:val="single" w:sz="4" w:space="0" w:color="auto"/>
            </w:tcBorders>
            <w:shd w:val="clear" w:color="auto" w:fill="E97132" w:themeFill="accent2"/>
            <w:vAlign w:val="center"/>
          </w:tcPr>
          <w:p w14:paraId="138F9665" w14:textId="6D8D4D4E" w:rsidR="00AA0673" w:rsidRPr="002C2081" w:rsidRDefault="002C2081" w:rsidP="003A69D5">
            <w:pPr>
              <w:spacing w:line="360" w:lineRule="auto"/>
              <w:jc w:val="center"/>
            </w:pPr>
            <w:r>
              <w:rPr>
                <w:rFonts w:ascii="Times New Roman" w:hAnsi="Times New Roman"/>
              </w:rPr>
              <w:t>*</w:t>
            </w:r>
          </w:p>
        </w:tc>
      </w:tr>
    </w:tbl>
    <w:p w14:paraId="4BD6E6AC" w14:textId="77777777" w:rsidR="00AA0673" w:rsidRPr="0015314B" w:rsidRDefault="00AA0673" w:rsidP="00AA0673">
      <w:pPr>
        <w:spacing w:line="360" w:lineRule="auto"/>
        <w:jc w:val="left"/>
      </w:pPr>
    </w:p>
    <w:p w14:paraId="62067764" w14:textId="376A2FFF" w:rsidR="005A0978" w:rsidRPr="00BD0FA7" w:rsidRDefault="00BF565F" w:rsidP="00BF565F">
      <w:pPr>
        <w:spacing w:line="360" w:lineRule="auto"/>
        <w:jc w:val="center"/>
      </w:pPr>
      <w:r>
        <w:t>--- HẾT ---</w:t>
      </w:r>
    </w:p>
    <w:sectPr w:rsidR="005A0978" w:rsidRPr="00BD0FA7" w:rsidSect="00E70155">
      <w:footerReference w:type="default" r:id="rId7"/>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E26B6" w14:textId="77777777" w:rsidR="00FA415B" w:rsidRDefault="00FA415B" w:rsidP="004726DF">
      <w:r>
        <w:separator/>
      </w:r>
    </w:p>
  </w:endnote>
  <w:endnote w:type="continuationSeparator" w:id="0">
    <w:p w14:paraId="6A2D8804" w14:textId="77777777" w:rsidR="00FA415B" w:rsidRDefault="00FA415B" w:rsidP="00472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799623"/>
      <w:docPartObj>
        <w:docPartGallery w:val="Page Numbers (Bottom of Page)"/>
        <w:docPartUnique/>
      </w:docPartObj>
    </w:sdtPr>
    <w:sdtEndPr>
      <w:rPr>
        <w:noProof/>
      </w:rPr>
    </w:sdtEndPr>
    <w:sdtContent>
      <w:p w14:paraId="5780ED44" w14:textId="5BAB4044" w:rsidR="004726DF" w:rsidRDefault="004726DF" w:rsidP="004726DF">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6AD288A6" w14:textId="77777777" w:rsidR="004726DF" w:rsidRDefault="00472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44028" w14:textId="77777777" w:rsidR="00FA415B" w:rsidRDefault="00FA415B" w:rsidP="004726DF">
      <w:r>
        <w:separator/>
      </w:r>
    </w:p>
  </w:footnote>
  <w:footnote w:type="continuationSeparator" w:id="0">
    <w:p w14:paraId="7B2DC451" w14:textId="77777777" w:rsidR="00FA415B" w:rsidRDefault="00FA415B" w:rsidP="00472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C90"/>
    <w:multiLevelType w:val="hybridMultilevel"/>
    <w:tmpl w:val="CC044B92"/>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B454AE"/>
    <w:multiLevelType w:val="multilevel"/>
    <w:tmpl w:val="9A24D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30598"/>
    <w:multiLevelType w:val="hybridMultilevel"/>
    <w:tmpl w:val="E1C84236"/>
    <w:lvl w:ilvl="0" w:tplc="8F36814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8671C6"/>
    <w:multiLevelType w:val="multilevel"/>
    <w:tmpl w:val="027CA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102B9"/>
    <w:multiLevelType w:val="multilevel"/>
    <w:tmpl w:val="4634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45C1D"/>
    <w:multiLevelType w:val="hybridMultilevel"/>
    <w:tmpl w:val="F892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60F57"/>
    <w:multiLevelType w:val="hybridMultilevel"/>
    <w:tmpl w:val="5FAA7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801E77"/>
    <w:multiLevelType w:val="hybridMultilevel"/>
    <w:tmpl w:val="D76AAFC8"/>
    <w:lvl w:ilvl="0" w:tplc="121AC792">
      <w:start w:val="1"/>
      <w:numFmt w:val="bullet"/>
      <w:lvlText w:val=""/>
      <w:lvlJc w:val="left"/>
      <w:pPr>
        <w:ind w:left="1080" w:hanging="360"/>
      </w:pPr>
      <w:rPr>
        <w:rFonts w:ascii="Symbol" w:hAnsi="Symbol" w:hint="default"/>
      </w:rPr>
    </w:lvl>
    <w:lvl w:ilvl="1" w:tplc="D64CCC26">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2D7F05"/>
    <w:multiLevelType w:val="multilevel"/>
    <w:tmpl w:val="68E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8463B"/>
    <w:multiLevelType w:val="hybridMultilevel"/>
    <w:tmpl w:val="2EF6DF4C"/>
    <w:lvl w:ilvl="0" w:tplc="27DA54E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432EED"/>
    <w:multiLevelType w:val="multilevel"/>
    <w:tmpl w:val="F4A6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D68C9"/>
    <w:multiLevelType w:val="hybridMultilevel"/>
    <w:tmpl w:val="4E209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064AF5"/>
    <w:multiLevelType w:val="multilevel"/>
    <w:tmpl w:val="D9E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D1F09"/>
    <w:multiLevelType w:val="hybridMultilevel"/>
    <w:tmpl w:val="4E209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0C274B"/>
    <w:multiLevelType w:val="hybridMultilevel"/>
    <w:tmpl w:val="3D8C8778"/>
    <w:lvl w:ilvl="0" w:tplc="04090013">
      <w:start w:val="1"/>
      <w:numFmt w:val="upp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402FD4"/>
    <w:multiLevelType w:val="hybridMultilevel"/>
    <w:tmpl w:val="54801908"/>
    <w:lvl w:ilvl="0" w:tplc="D5F0F42A">
      <w:start w:val="1"/>
      <w:numFmt w:val="decimal"/>
      <w:lvlText w:val="[%1]"/>
      <w:lvlJc w:val="left"/>
      <w:pPr>
        <w:ind w:left="360" w:hanging="360"/>
      </w:pPr>
      <w:rPr>
        <w:rFonts w:hint="default"/>
      </w:rPr>
    </w:lvl>
    <w:lvl w:ilvl="1" w:tplc="9C526DF0">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AF192C"/>
    <w:multiLevelType w:val="hybridMultilevel"/>
    <w:tmpl w:val="F08E3C8C"/>
    <w:lvl w:ilvl="0" w:tplc="D64CCC26">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CF213AA"/>
    <w:multiLevelType w:val="multilevel"/>
    <w:tmpl w:val="26C4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90E0C"/>
    <w:multiLevelType w:val="hybridMultilevel"/>
    <w:tmpl w:val="21E250F4"/>
    <w:lvl w:ilvl="0" w:tplc="D5F0F4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CF4BFE"/>
    <w:multiLevelType w:val="multilevel"/>
    <w:tmpl w:val="07D827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9B71482"/>
    <w:multiLevelType w:val="multilevel"/>
    <w:tmpl w:val="C2E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8016C"/>
    <w:multiLevelType w:val="hybridMultilevel"/>
    <w:tmpl w:val="9AF66D34"/>
    <w:lvl w:ilvl="0" w:tplc="D64CCC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422A7E"/>
    <w:multiLevelType w:val="hybridMultilevel"/>
    <w:tmpl w:val="AD14610C"/>
    <w:lvl w:ilvl="0" w:tplc="27DA54E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34E4AC1"/>
    <w:multiLevelType w:val="multilevel"/>
    <w:tmpl w:val="0DC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072CB"/>
    <w:multiLevelType w:val="hybridMultilevel"/>
    <w:tmpl w:val="44D04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F830BD"/>
    <w:multiLevelType w:val="hybridMultilevel"/>
    <w:tmpl w:val="D6C4D4F2"/>
    <w:lvl w:ilvl="0" w:tplc="D48E054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1932323">
    <w:abstractNumId w:val="0"/>
  </w:num>
  <w:num w:numId="2" w16cid:durableId="326792120">
    <w:abstractNumId w:val="6"/>
  </w:num>
  <w:num w:numId="3" w16cid:durableId="681005568">
    <w:abstractNumId w:val="7"/>
  </w:num>
  <w:num w:numId="4" w16cid:durableId="1914584647">
    <w:abstractNumId w:val="16"/>
  </w:num>
  <w:num w:numId="5" w16cid:durableId="1194807286">
    <w:abstractNumId w:val="15"/>
  </w:num>
  <w:num w:numId="6" w16cid:durableId="1274901632">
    <w:abstractNumId w:val="14"/>
  </w:num>
  <w:num w:numId="7" w16cid:durableId="1743336602">
    <w:abstractNumId w:val="11"/>
  </w:num>
  <w:num w:numId="8" w16cid:durableId="1418674329">
    <w:abstractNumId w:val="22"/>
  </w:num>
  <w:num w:numId="9" w16cid:durableId="1157696126">
    <w:abstractNumId w:val="13"/>
  </w:num>
  <w:num w:numId="10" w16cid:durableId="154149510">
    <w:abstractNumId w:val="9"/>
  </w:num>
  <w:num w:numId="11" w16cid:durableId="545946474">
    <w:abstractNumId w:val="21"/>
  </w:num>
  <w:num w:numId="12" w16cid:durableId="1175413578">
    <w:abstractNumId w:val="18"/>
  </w:num>
  <w:num w:numId="13" w16cid:durableId="1452165602">
    <w:abstractNumId w:val="5"/>
  </w:num>
  <w:num w:numId="14" w16cid:durableId="562256148">
    <w:abstractNumId w:val="23"/>
  </w:num>
  <w:num w:numId="15" w16cid:durableId="1917279861">
    <w:abstractNumId w:val="24"/>
  </w:num>
  <w:num w:numId="16" w16cid:durableId="891691582">
    <w:abstractNumId w:val="19"/>
  </w:num>
  <w:num w:numId="17" w16cid:durableId="1065689539">
    <w:abstractNumId w:val="25"/>
  </w:num>
  <w:num w:numId="18" w16cid:durableId="247081828">
    <w:abstractNumId w:val="2"/>
  </w:num>
  <w:num w:numId="19" w16cid:durableId="4938169">
    <w:abstractNumId w:val="3"/>
  </w:num>
  <w:num w:numId="20" w16cid:durableId="760562792">
    <w:abstractNumId w:val="17"/>
  </w:num>
  <w:num w:numId="21" w16cid:durableId="2015450678">
    <w:abstractNumId w:val="4"/>
  </w:num>
  <w:num w:numId="22" w16cid:durableId="1512060965">
    <w:abstractNumId w:val="10"/>
  </w:num>
  <w:num w:numId="23" w16cid:durableId="2083523119">
    <w:abstractNumId w:val="8"/>
  </w:num>
  <w:num w:numId="24" w16cid:durableId="457384207">
    <w:abstractNumId w:val="20"/>
  </w:num>
  <w:num w:numId="25" w16cid:durableId="999163995">
    <w:abstractNumId w:val="1"/>
  </w:num>
  <w:num w:numId="26" w16cid:durableId="18132115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A7"/>
    <w:rsid w:val="000B6A2C"/>
    <w:rsid w:val="0015314B"/>
    <w:rsid w:val="00164191"/>
    <w:rsid w:val="00174113"/>
    <w:rsid w:val="00221B37"/>
    <w:rsid w:val="002C2081"/>
    <w:rsid w:val="00316861"/>
    <w:rsid w:val="003A745D"/>
    <w:rsid w:val="004726DF"/>
    <w:rsid w:val="004F2294"/>
    <w:rsid w:val="00514766"/>
    <w:rsid w:val="005A0978"/>
    <w:rsid w:val="00605147"/>
    <w:rsid w:val="006D015F"/>
    <w:rsid w:val="006F5F12"/>
    <w:rsid w:val="00706A24"/>
    <w:rsid w:val="00717743"/>
    <w:rsid w:val="007978ED"/>
    <w:rsid w:val="007E219F"/>
    <w:rsid w:val="00883BAC"/>
    <w:rsid w:val="00A73C02"/>
    <w:rsid w:val="00AA0673"/>
    <w:rsid w:val="00B035B0"/>
    <w:rsid w:val="00B03AAC"/>
    <w:rsid w:val="00BD0FA7"/>
    <w:rsid w:val="00BF565F"/>
    <w:rsid w:val="00C97B73"/>
    <w:rsid w:val="00CA66D7"/>
    <w:rsid w:val="00D5720F"/>
    <w:rsid w:val="00DF740E"/>
    <w:rsid w:val="00E70155"/>
    <w:rsid w:val="00E93C01"/>
    <w:rsid w:val="00EF41C1"/>
    <w:rsid w:val="00F70CFA"/>
    <w:rsid w:val="00F943E4"/>
    <w:rsid w:val="00FA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9365"/>
  <w15:chartTrackingRefBased/>
  <w15:docId w15:val="{233AEA3D-4C09-47BE-8001-1C1C589BF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0FA7"/>
    <w:pPr>
      <w:spacing w:line="240" w:lineRule="auto"/>
    </w:pPr>
    <w:rPr>
      <w:rFonts w:eastAsia="Times New Roman" w:cs="Times New Roman"/>
      <w:kern w:val="0"/>
      <w:sz w:val="24"/>
      <w14:ligatures w14:val="none"/>
    </w:rPr>
  </w:style>
  <w:style w:type="paragraph" w:styleId="Heading1">
    <w:name w:val="heading 1"/>
    <w:basedOn w:val="Normal"/>
    <w:next w:val="Normal"/>
    <w:link w:val="Heading1Char"/>
    <w:qFormat/>
    <w:rsid w:val="00BD0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F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F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0F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0F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0F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0F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0F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0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F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F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D0F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D0F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0F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0F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0F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0F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F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F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0F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FA7"/>
    <w:rPr>
      <w:i/>
      <w:iCs/>
      <w:color w:val="404040" w:themeColor="text1" w:themeTint="BF"/>
    </w:rPr>
  </w:style>
  <w:style w:type="paragraph" w:styleId="ListParagraph">
    <w:name w:val="List Paragraph"/>
    <w:basedOn w:val="Normal"/>
    <w:uiPriority w:val="34"/>
    <w:qFormat/>
    <w:rsid w:val="00BD0FA7"/>
    <w:pPr>
      <w:ind w:left="720"/>
      <w:contextualSpacing/>
    </w:pPr>
  </w:style>
  <w:style w:type="character" w:styleId="IntenseEmphasis">
    <w:name w:val="Intense Emphasis"/>
    <w:basedOn w:val="DefaultParagraphFont"/>
    <w:uiPriority w:val="21"/>
    <w:qFormat/>
    <w:rsid w:val="00BD0FA7"/>
    <w:rPr>
      <w:i/>
      <w:iCs/>
      <w:color w:val="0F4761" w:themeColor="accent1" w:themeShade="BF"/>
    </w:rPr>
  </w:style>
  <w:style w:type="paragraph" w:styleId="IntenseQuote">
    <w:name w:val="Intense Quote"/>
    <w:basedOn w:val="Normal"/>
    <w:next w:val="Normal"/>
    <w:link w:val="IntenseQuoteChar"/>
    <w:uiPriority w:val="30"/>
    <w:qFormat/>
    <w:rsid w:val="00BD0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FA7"/>
    <w:rPr>
      <w:i/>
      <w:iCs/>
      <w:color w:val="0F4761" w:themeColor="accent1" w:themeShade="BF"/>
    </w:rPr>
  </w:style>
  <w:style w:type="character" w:styleId="IntenseReference">
    <w:name w:val="Intense Reference"/>
    <w:basedOn w:val="DefaultParagraphFont"/>
    <w:uiPriority w:val="32"/>
    <w:qFormat/>
    <w:rsid w:val="00BD0FA7"/>
    <w:rPr>
      <w:b/>
      <w:bCs/>
      <w:smallCaps/>
      <w:color w:val="0F4761" w:themeColor="accent1" w:themeShade="BF"/>
      <w:spacing w:val="5"/>
    </w:rPr>
  </w:style>
  <w:style w:type="table" w:styleId="TableGrid">
    <w:name w:val="Table Grid"/>
    <w:basedOn w:val="TableNormal"/>
    <w:uiPriority w:val="39"/>
    <w:rsid w:val="00BD0FA7"/>
    <w:pPr>
      <w:spacing w:line="240" w:lineRule="auto"/>
    </w:pPr>
    <w:rPr>
      <w:rFonts w:eastAsia="Times New Roman"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26DF"/>
    <w:pPr>
      <w:tabs>
        <w:tab w:val="center" w:pos="4680"/>
        <w:tab w:val="right" w:pos="9360"/>
      </w:tabs>
    </w:pPr>
  </w:style>
  <w:style w:type="character" w:customStyle="1" w:styleId="HeaderChar">
    <w:name w:val="Header Char"/>
    <w:basedOn w:val="DefaultParagraphFont"/>
    <w:link w:val="Header"/>
    <w:uiPriority w:val="99"/>
    <w:rsid w:val="004726DF"/>
    <w:rPr>
      <w:rFonts w:eastAsia="Times New Roman" w:cs="Times New Roman"/>
      <w:kern w:val="0"/>
      <w:sz w:val="24"/>
      <w14:ligatures w14:val="none"/>
    </w:rPr>
  </w:style>
  <w:style w:type="paragraph" w:styleId="Footer">
    <w:name w:val="footer"/>
    <w:basedOn w:val="Normal"/>
    <w:link w:val="FooterChar"/>
    <w:uiPriority w:val="99"/>
    <w:unhideWhenUsed/>
    <w:rsid w:val="004726DF"/>
    <w:pPr>
      <w:tabs>
        <w:tab w:val="center" w:pos="4680"/>
        <w:tab w:val="right" w:pos="9360"/>
      </w:tabs>
    </w:pPr>
  </w:style>
  <w:style w:type="character" w:customStyle="1" w:styleId="FooterChar">
    <w:name w:val="Footer Char"/>
    <w:basedOn w:val="DefaultParagraphFont"/>
    <w:link w:val="Footer"/>
    <w:uiPriority w:val="99"/>
    <w:rsid w:val="004726DF"/>
    <w:rPr>
      <w:rFonts w:eastAsia="Times New Roman" w:cs="Times New Roman"/>
      <w:kern w:val="0"/>
      <w:sz w:val="24"/>
      <w14:ligatures w14:val="none"/>
    </w:rPr>
  </w:style>
  <w:style w:type="paragraph" w:styleId="NormalWeb">
    <w:name w:val="Normal (Web)"/>
    <w:basedOn w:val="Normal"/>
    <w:uiPriority w:val="99"/>
    <w:unhideWhenUsed/>
    <w:rsid w:val="006F5F12"/>
    <w:pPr>
      <w:spacing w:before="100" w:beforeAutospacing="1" w:after="100" w:afterAutospacing="1"/>
      <w:jc w:val="left"/>
    </w:pPr>
  </w:style>
  <w:style w:type="character" w:customStyle="1" w:styleId="whitespace-normal">
    <w:name w:val="whitespace-normal"/>
    <w:basedOn w:val="DefaultParagraphFont"/>
    <w:rsid w:val="006F5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Minh Hồng Phước</dc:creator>
  <cp:keywords/>
  <dc:description/>
  <cp:lastModifiedBy>Phi Phúc Nguyễn</cp:lastModifiedBy>
  <cp:revision>5</cp:revision>
  <dcterms:created xsi:type="dcterms:W3CDTF">2026-03-05T01:34:00Z</dcterms:created>
  <dcterms:modified xsi:type="dcterms:W3CDTF">2026-03-05T02:11:00Z</dcterms:modified>
</cp:coreProperties>
</file>