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Spring是什么，能做什么，这里就不过多介绍了，该系列主要是spring的源码解析，记录一下自己的学习过程。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一：容器的基本实现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1、先来个最简单的例子：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一个类：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User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id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//省略getter和setter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在配置文件中配置如下：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&lt;bean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class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="com.cf.blog.User"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&lt;property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="name"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名字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&lt;/bean&gt;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最后，测试一下：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@org.junit.Test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BeanFactory factory 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XmlBeanFactory(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ClassPathResource(</w:t>
      </w:r>
      <w:r>
        <w:rPr>
          <w:rFonts w:hint="default" w:ascii="Consolas" w:hAnsi="Consolas" w:eastAsia="Consolas" w:cs="Consolas"/>
          <w:color w:val="11AACC"/>
          <w:sz w:val="18"/>
          <w:szCs w:val="18"/>
          <w:shd w:val="clear" w:fill="2B2B2B"/>
        </w:rPr>
        <w:t>"applicationContext.xml"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User user = factory.getBean(User.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.println(user.getName())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执行结果不用多说，但是，我们为什么这样就能得到一个实例呢？BeanFactory内部执行了些什么操作？原因是什么？那么，接下来就来看看spring的源码来找到答案。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核心类介绍：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DefaultListableBeanFactory：上面例子XmlBeanFactory类继承自DefaultListableBeanFactory，该类是BeanFactory的默认实现；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XmlBeanDefinitionReader：XmlBeanFactory使用该类读取bean的配置文件，XmlBeanFactory对DefaultListableBeanFactory的扩展的地方就是实现了自定义的xml配置文件的读取。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C61289"/>
    <w:multiLevelType w:val="singleLevel"/>
    <w:tmpl w:val="AEC6128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D8382F"/>
    <w:rsid w:val="4B883C62"/>
    <w:rsid w:val="595B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2018-07-26T10:12:28Z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