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AI is Transforming Education Today</w:t>
      </w:r>
    </w:p>
    <w:p>
      <w:pPr>
        <w:pStyle w:val="Heading1"/>
      </w:pPr>
      <w:r>
        <w:t>Introduction</w:t>
      </w:r>
    </w:p>
    <w:p>
      <w:r>
        <w:t>Artificial Intelligence (AI) has revolutionized numerous industries, and education is no exception. The integration of AI technologies in educational settings has brought about significant changes in how students learn, how teachers teach, and how educational institutions operate. This paper explores the multifaceted impact of AI on modern education, examining both the opportunities and challenges it presents.</w:t>
      </w:r>
    </w:p>
    <w:p>
      <w:pPr>
        <w:pStyle w:val="Heading1"/>
      </w:pPr>
      <w:r>
        <w:t>AI-Powered Learning Systems</w:t>
      </w:r>
    </w:p>
    <w:p>
      <w:r>
        <w:t>One of the most significant contributions of AI to education is the development of intelligent learning systems. These systems can adapt to individual student needs, providing personalized learning experiences that were previously impossible to achieve at scale. Machine learning algorithms analyze student performance data to identify learning patterns and adjust content delivery accordingly.</w:t>
      </w:r>
    </w:p>
    <w:p>
      <w:r>
        <w:t>For instance, adaptive learning platforms use AI to create customized learning paths for each student. These systems can identify when a student is struggling with a particular concept and provide additional resources or alternative explanations. This personalized approach has been shown to improve learning outcomes and student engagement significantly.</w:t>
      </w:r>
    </w:p>
    <w:p>
      <w:pPr>
        <w:pStyle w:val="Heading1"/>
      </w:pPr>
      <w:r>
        <w:t>Conclusion</w:t>
      </w:r>
    </w:p>
    <w:p>
      <w:r>
        <w:t>The integration of AI in education represents a paradigm shift that offers tremendous potential for improving learning outcomes. However, it also requires careful consideration of ethical implications, data privacy concerns, and the need for proper teacher training. As AI continues to evolve, educational institutions must strike a balance between embracing innovation and maintaining the human elements that are essential to effective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