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A90019" w:rsidRPr="00486CF6" w14:paraId="006F48F1" w14:textId="77777777" w:rsidTr="00AC3EB3">
        <w:tc>
          <w:tcPr>
            <w:tcW w:w="9345" w:type="dxa"/>
            <w:gridSpan w:val="3"/>
          </w:tcPr>
          <w:p w14:paraId="6E02E746" w14:textId="754D61EE" w:rsidR="00A90019" w:rsidRPr="002A2833" w:rsidRDefault="00A90019" w:rsidP="002A2833">
            <w:pPr>
              <w:spacing w:after="0"/>
              <w:ind w:firstLine="748"/>
              <w:rPr>
                <w:b/>
                <w:sz w:val="24"/>
                <w:szCs w:val="24"/>
              </w:rPr>
            </w:pPr>
            <w:r w:rsidRPr="002A2833">
              <w:rPr>
                <w:i/>
                <w:szCs w:val="24"/>
              </w:rPr>
              <w:br w:type="page"/>
            </w:r>
            <w:r w:rsidR="002A2833" w:rsidRPr="002A2833">
              <w:rPr>
                <w:b/>
                <w:bCs/>
                <w:iCs/>
                <w:sz w:val="24"/>
                <w:szCs w:val="24"/>
              </w:rPr>
              <w:t>5.</w:t>
            </w:r>
            <w:r w:rsidR="002A2833" w:rsidRPr="002A2833">
              <w:rPr>
                <w:iCs/>
                <w:sz w:val="24"/>
                <w:szCs w:val="24"/>
              </w:rPr>
              <w:t xml:space="preserve"> </w:t>
            </w:r>
            <w:r w:rsidRPr="002A2833">
              <w:rPr>
                <w:b/>
                <w:sz w:val="24"/>
                <w:szCs w:val="24"/>
              </w:rPr>
              <w:t>Отзыв руководителя практики от организации/предприятия:</w:t>
            </w:r>
          </w:p>
        </w:tc>
      </w:tr>
      <w:tr w:rsidR="00A90019" w:rsidRPr="00B44052" w14:paraId="20230D08" w14:textId="77777777" w:rsidTr="00AC3EB3">
        <w:tc>
          <w:tcPr>
            <w:tcW w:w="9345" w:type="dxa"/>
            <w:gridSpan w:val="3"/>
          </w:tcPr>
          <w:p w14:paraId="484DF73A" w14:textId="249DF90F" w:rsidR="00A90019" w:rsidRDefault="00A90019" w:rsidP="00AC3EB3">
            <w:pPr>
              <w:spacing w:before="0" w:after="0" w:line="360" w:lineRule="auto"/>
              <w:ind w:firstLine="737"/>
              <w:rPr>
                <w:sz w:val="24"/>
                <w:szCs w:val="24"/>
                <w:u w:val="single"/>
              </w:rPr>
            </w:pPr>
            <w:r w:rsidRPr="00067E9C">
              <w:rPr>
                <w:sz w:val="24"/>
                <w:szCs w:val="24"/>
                <w:u w:val="single"/>
              </w:rPr>
              <w:t>Студент</w:t>
            </w:r>
            <w:r w:rsidR="002B1A96">
              <w:rPr>
                <w:sz w:val="24"/>
                <w:szCs w:val="24"/>
                <w:u w:val="single"/>
              </w:rPr>
              <w:t xml:space="preserve"> </w:t>
            </w:r>
            <w:r w:rsidRPr="00067E9C">
              <w:rPr>
                <w:sz w:val="24"/>
                <w:szCs w:val="24"/>
                <w:u w:val="single"/>
              </w:rPr>
              <w:t>Тришин Д. А. из группы М8О-411Б-19 прошел преддипломную практику на кафедре 806 МАИ в объеме 108 часов, из которых контактная работы составляла 30 часов. Целью практики студента Тришина</w:t>
            </w:r>
            <w:r>
              <w:rPr>
                <w:sz w:val="24"/>
                <w:szCs w:val="24"/>
                <w:u w:val="single"/>
              </w:rPr>
              <w:t xml:space="preserve"> Д. А. была работа над выпускной квалификационной работой бакалавра по теме «Распределенная система криптографической защиты данных на основе эллиптических кривых».</w:t>
            </w:r>
          </w:p>
          <w:p w14:paraId="72125651" w14:textId="050F9575" w:rsidR="00A90019" w:rsidRDefault="00A90019" w:rsidP="00AC3EB3">
            <w:pPr>
              <w:spacing w:before="0" w:after="0" w:line="360" w:lineRule="auto"/>
              <w:ind w:firstLine="737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При прохождении практики Тришин Д. А. продемонстрировал </w:t>
            </w:r>
            <w:r>
              <w:rPr>
                <w:sz w:val="24"/>
                <w:szCs w:val="24"/>
                <w:u w:val="single"/>
              </w:rPr>
              <w:t>высокий уровень теоретических и практических знаний</w:t>
            </w:r>
            <w:r>
              <w:rPr>
                <w:sz w:val="24"/>
                <w:szCs w:val="24"/>
                <w:u w:val="single"/>
              </w:rPr>
              <w:t>. Студент Тришин Д. А. выполнил все поставленные задачи</w:t>
            </w:r>
            <w:r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Во время практики проведен анализ полученных данных</w:t>
            </w:r>
            <w:r>
              <w:rPr>
                <w:sz w:val="24"/>
                <w:szCs w:val="24"/>
                <w:u w:val="single"/>
              </w:rPr>
              <w:t xml:space="preserve">, </w:t>
            </w:r>
            <w:r>
              <w:rPr>
                <w:sz w:val="24"/>
                <w:szCs w:val="24"/>
                <w:u w:val="single"/>
              </w:rPr>
              <w:t xml:space="preserve">применён </w:t>
            </w:r>
            <w:r>
              <w:rPr>
                <w:sz w:val="24"/>
                <w:szCs w:val="24"/>
                <w:u w:val="single"/>
              </w:rPr>
              <w:t>современный математический инструментарий для решения различных</w:t>
            </w:r>
            <w:r w:rsidR="001F3387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задач </w:t>
            </w:r>
            <w:r>
              <w:rPr>
                <w:sz w:val="24"/>
                <w:szCs w:val="24"/>
                <w:u w:val="single"/>
              </w:rPr>
              <w:t>с</w:t>
            </w:r>
            <w:r>
              <w:rPr>
                <w:sz w:val="24"/>
                <w:szCs w:val="24"/>
                <w:u w:val="single"/>
              </w:rPr>
              <w:t xml:space="preserve"> использова</w:t>
            </w:r>
            <w:r>
              <w:rPr>
                <w:sz w:val="24"/>
                <w:szCs w:val="24"/>
                <w:u w:val="single"/>
              </w:rPr>
              <w:t>нием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актуального </w:t>
            </w:r>
            <w:r>
              <w:rPr>
                <w:sz w:val="24"/>
                <w:szCs w:val="24"/>
                <w:u w:val="single"/>
              </w:rPr>
              <w:t>программно</w:t>
            </w:r>
            <w:r>
              <w:rPr>
                <w:sz w:val="24"/>
                <w:szCs w:val="24"/>
                <w:u w:val="single"/>
              </w:rPr>
              <w:t>го</w:t>
            </w:r>
            <w:r w:rsidR="00CE60FD">
              <w:rPr>
                <w:sz w:val="24"/>
                <w:szCs w:val="24"/>
                <w:u w:val="single"/>
              </w:rPr>
              <w:t xml:space="preserve"> обеспечения</w:t>
            </w:r>
            <w:r>
              <w:rPr>
                <w:sz w:val="24"/>
                <w:szCs w:val="24"/>
                <w:u w:val="single"/>
              </w:rPr>
              <w:t>. Также студент</w:t>
            </w:r>
            <w:r>
              <w:rPr>
                <w:sz w:val="24"/>
                <w:szCs w:val="24"/>
                <w:u w:val="single"/>
              </w:rPr>
              <w:t>ом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1F3387">
              <w:rPr>
                <w:sz w:val="24"/>
                <w:szCs w:val="24"/>
                <w:u w:val="single"/>
              </w:rPr>
              <w:t xml:space="preserve">       </w:t>
            </w:r>
            <w:r>
              <w:rPr>
                <w:sz w:val="24"/>
                <w:szCs w:val="24"/>
                <w:u w:val="single"/>
              </w:rPr>
              <w:t>Тришин</w:t>
            </w:r>
            <w:r>
              <w:rPr>
                <w:sz w:val="24"/>
                <w:szCs w:val="24"/>
                <w:u w:val="single"/>
              </w:rPr>
              <w:t>ым</w:t>
            </w:r>
            <w:r>
              <w:rPr>
                <w:sz w:val="24"/>
                <w:szCs w:val="24"/>
                <w:u w:val="single"/>
              </w:rPr>
              <w:t xml:space="preserve"> Д. А. </w:t>
            </w:r>
            <w:r>
              <w:rPr>
                <w:sz w:val="24"/>
                <w:szCs w:val="24"/>
                <w:u w:val="single"/>
              </w:rPr>
              <w:t xml:space="preserve">выполнено обоснование </w:t>
            </w:r>
            <w:r>
              <w:rPr>
                <w:sz w:val="24"/>
                <w:szCs w:val="24"/>
                <w:u w:val="single"/>
              </w:rPr>
              <w:t>актуальност</w:t>
            </w:r>
            <w:r>
              <w:rPr>
                <w:sz w:val="24"/>
                <w:szCs w:val="24"/>
                <w:u w:val="single"/>
              </w:rPr>
              <w:t>и</w:t>
            </w:r>
            <w:r>
              <w:rPr>
                <w:sz w:val="24"/>
                <w:szCs w:val="24"/>
                <w:u w:val="single"/>
              </w:rPr>
              <w:t>, теоретическ</w:t>
            </w:r>
            <w:r>
              <w:rPr>
                <w:sz w:val="24"/>
                <w:szCs w:val="24"/>
                <w:u w:val="single"/>
              </w:rPr>
              <w:t xml:space="preserve">ой </w:t>
            </w:r>
            <w:r>
              <w:rPr>
                <w:sz w:val="24"/>
                <w:szCs w:val="24"/>
                <w:u w:val="single"/>
              </w:rPr>
              <w:t>и практическ</w:t>
            </w:r>
            <w:r>
              <w:rPr>
                <w:sz w:val="24"/>
                <w:szCs w:val="24"/>
                <w:u w:val="single"/>
              </w:rPr>
              <w:t>ой</w:t>
            </w:r>
            <w:r>
              <w:rPr>
                <w:sz w:val="24"/>
                <w:szCs w:val="24"/>
                <w:u w:val="single"/>
              </w:rPr>
              <w:t xml:space="preserve"> значимост</w:t>
            </w:r>
            <w:r>
              <w:rPr>
                <w:sz w:val="24"/>
                <w:szCs w:val="24"/>
                <w:u w:val="single"/>
              </w:rPr>
              <w:t>и</w:t>
            </w:r>
            <w:r>
              <w:rPr>
                <w:sz w:val="24"/>
                <w:szCs w:val="24"/>
                <w:u w:val="single"/>
              </w:rPr>
              <w:t xml:space="preserve"> темы</w:t>
            </w:r>
            <w:r>
              <w:rPr>
                <w:sz w:val="24"/>
                <w:szCs w:val="24"/>
                <w:u w:val="single"/>
              </w:rPr>
              <w:t>,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проведены </w:t>
            </w:r>
            <w:r>
              <w:rPr>
                <w:sz w:val="24"/>
                <w:szCs w:val="24"/>
                <w:u w:val="single"/>
              </w:rPr>
              <w:t>самостоятельные исследования в соответствии с разработанной программой и представл</w:t>
            </w:r>
            <w:r w:rsidR="001D2FFB">
              <w:rPr>
                <w:sz w:val="24"/>
                <w:szCs w:val="24"/>
                <w:u w:val="single"/>
              </w:rPr>
              <w:t>ен</w:t>
            </w:r>
            <w:r>
              <w:rPr>
                <w:sz w:val="24"/>
                <w:szCs w:val="24"/>
                <w:u w:val="single"/>
              </w:rPr>
              <w:t xml:space="preserve"> результат проведенного исследования.</w:t>
            </w:r>
          </w:p>
          <w:p w14:paraId="44865C75" w14:textId="4DFBC896" w:rsidR="00A90019" w:rsidRDefault="00A90019" w:rsidP="00AC3EB3">
            <w:pPr>
              <w:spacing w:before="0" w:after="0" w:line="360" w:lineRule="auto"/>
              <w:ind w:firstLine="737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В ходе практики Тришиным Д. А. были </w:t>
            </w:r>
            <w:r w:rsidR="001D2FFB">
              <w:rPr>
                <w:sz w:val="24"/>
                <w:szCs w:val="24"/>
                <w:u w:val="single"/>
              </w:rPr>
              <w:t xml:space="preserve">исследованы </w:t>
            </w:r>
            <w:r>
              <w:rPr>
                <w:sz w:val="24"/>
                <w:szCs w:val="24"/>
                <w:u w:val="single"/>
              </w:rPr>
              <w:t>современные методы разработки программного обеспечения в сфере веб-разработки и криптографии. Проведен</w:t>
            </w:r>
            <w:r w:rsidR="001D2FFB">
              <w:rPr>
                <w:sz w:val="24"/>
                <w:szCs w:val="24"/>
                <w:u w:val="single"/>
              </w:rPr>
              <w:t>о</w:t>
            </w:r>
            <w:r>
              <w:rPr>
                <w:sz w:val="24"/>
                <w:szCs w:val="24"/>
                <w:u w:val="single"/>
              </w:rPr>
              <w:t xml:space="preserve"> самостоятельн</w:t>
            </w:r>
            <w:r w:rsidR="001D2FFB">
              <w:rPr>
                <w:sz w:val="24"/>
                <w:szCs w:val="24"/>
                <w:u w:val="single"/>
              </w:rPr>
              <w:t>ое проектирование</w:t>
            </w:r>
            <w:r>
              <w:rPr>
                <w:sz w:val="24"/>
                <w:szCs w:val="24"/>
                <w:u w:val="single"/>
              </w:rPr>
              <w:t xml:space="preserve"> серверного приложения</w:t>
            </w:r>
            <w:r w:rsidR="001D2FFB">
              <w:rPr>
                <w:sz w:val="24"/>
                <w:szCs w:val="24"/>
                <w:u w:val="single"/>
              </w:rPr>
              <w:t xml:space="preserve"> системы обмена сообщениями, документами и другими медиа-данными</w:t>
            </w:r>
            <w:r>
              <w:rPr>
                <w:sz w:val="24"/>
                <w:szCs w:val="24"/>
                <w:u w:val="single"/>
              </w:rPr>
              <w:t>, которое использует алгоритмы шифрования данных на основе эллиптических кривых, а также клиентское приложение для работы с распределенной систем</w:t>
            </w:r>
            <w:r w:rsidR="00675E1F">
              <w:rPr>
                <w:sz w:val="24"/>
                <w:szCs w:val="24"/>
                <w:u w:val="single"/>
              </w:rPr>
              <w:t>ой</w:t>
            </w:r>
            <w:r w:rsidR="001D2FFB">
              <w:rPr>
                <w:sz w:val="24"/>
                <w:szCs w:val="24"/>
                <w:u w:val="single"/>
              </w:rPr>
              <w:t xml:space="preserve">. Это клиентское приложение позволяет </w:t>
            </w:r>
            <w:r>
              <w:rPr>
                <w:sz w:val="24"/>
                <w:szCs w:val="24"/>
                <w:u w:val="single"/>
              </w:rPr>
              <w:t>безопасно обмениваться информацией между пользователями. Разработанное студентом Тришиным Д. А. программное обеспечение в полной мере решает все поставленные задачи.</w:t>
            </w:r>
          </w:p>
          <w:p w14:paraId="7195D83B" w14:textId="77777777" w:rsidR="00A90019" w:rsidRPr="0076678C" w:rsidRDefault="00A90019" w:rsidP="00AC3EB3">
            <w:pPr>
              <w:spacing w:before="0" w:after="0" w:line="360" w:lineRule="auto"/>
              <w:ind w:firstLine="737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При прохождении практики Тришин Д. А. продемонстрировал усвоение знаний, умений и навыков планируемых компетенций. Студент Тришин Д. А. выполнил все поставленные задачи, посетил лекции, выполнил практическую работу, выполнил индивидуальные задания. Материалы, изложенные в отчете студента Тришина Д. А., полностью соответствуют индивидуальному заданию.</w:t>
            </w:r>
          </w:p>
          <w:p w14:paraId="25C121B0" w14:textId="3DB2C026" w:rsidR="00A90019" w:rsidRDefault="00A90019" w:rsidP="00AC3EB3">
            <w:pPr>
              <w:spacing w:before="0" w:after="0" w:line="360" w:lineRule="auto"/>
              <w:ind w:firstLine="737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Считаю возможным оценить преддипломную практику студента Тришина Д. А. на «отлично».</w:t>
            </w:r>
          </w:p>
          <w:p w14:paraId="7D361DD2" w14:textId="37646999" w:rsidR="00A90019" w:rsidRPr="00B44052" w:rsidRDefault="00A90019" w:rsidP="00AC3EB3">
            <w:pPr>
              <w:spacing w:before="0" w:after="0"/>
              <w:ind w:firstLine="738"/>
              <w:rPr>
                <w:sz w:val="24"/>
                <w:szCs w:val="24"/>
              </w:rPr>
            </w:pPr>
          </w:p>
        </w:tc>
      </w:tr>
      <w:tr w:rsidR="00A90019" w:rsidRPr="00486CF6" w14:paraId="31501798" w14:textId="77777777" w:rsidTr="00AC3EB3">
        <w:tc>
          <w:tcPr>
            <w:tcW w:w="3397" w:type="dxa"/>
          </w:tcPr>
          <w:p w14:paraId="7BB7BC9A" w14:textId="77777777" w:rsidR="00A90019" w:rsidRPr="00486CF6" w:rsidRDefault="00A90019" w:rsidP="00AC3EB3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2CB51D6" w14:textId="77777777" w:rsidR="00A90019" w:rsidRPr="00486CF6" w:rsidRDefault="00A90019" w:rsidP="00AC3EB3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5D0F5C2D" w14:textId="77777777" w:rsidR="00A90019" w:rsidRPr="00486CF6" w:rsidRDefault="00A90019" w:rsidP="00AC3EB3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 __________ 20__г.</w:t>
            </w:r>
          </w:p>
        </w:tc>
      </w:tr>
      <w:tr w:rsidR="00A90019" w:rsidRPr="00486CF6" w14:paraId="6710EE74" w14:textId="77777777" w:rsidTr="00AC3EB3">
        <w:tc>
          <w:tcPr>
            <w:tcW w:w="3397" w:type="dxa"/>
          </w:tcPr>
          <w:p w14:paraId="68A5F59D" w14:textId="77777777" w:rsidR="00A90019" w:rsidRPr="00486CF6" w:rsidRDefault="00A90019" w:rsidP="00AC3EB3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41CC683E" w14:textId="77777777" w:rsidR="00A90019" w:rsidRPr="00486CF6" w:rsidRDefault="00A90019" w:rsidP="00AC3EB3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9C7F50E" w14:textId="77777777" w:rsidR="00A90019" w:rsidRPr="00486CF6" w:rsidRDefault="00A90019" w:rsidP="00AC3EB3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3734B8BC" w14:textId="77777777" w:rsidR="00841594" w:rsidRDefault="00841594" w:rsidP="00A90019"/>
    <w:sectPr w:rsidR="0084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F1E"/>
    <w:multiLevelType w:val="hybridMultilevel"/>
    <w:tmpl w:val="CFB28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0"/>
    <w:rsid w:val="001D2FFB"/>
    <w:rsid w:val="001F3387"/>
    <w:rsid w:val="002A2833"/>
    <w:rsid w:val="002B1A96"/>
    <w:rsid w:val="00611906"/>
    <w:rsid w:val="00675E1F"/>
    <w:rsid w:val="006A15D0"/>
    <w:rsid w:val="007A36BE"/>
    <w:rsid w:val="00841594"/>
    <w:rsid w:val="009E1C30"/>
    <w:rsid w:val="00A90019"/>
    <w:rsid w:val="00C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CB5E"/>
  <w15:chartTrackingRefBased/>
  <w15:docId w15:val="{8F669CDE-0CFF-4656-8210-AD64B6E4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19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019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table" w:styleId="a4">
    <w:name w:val="Table Grid"/>
    <w:basedOn w:val="a1"/>
    <w:rsid w:val="00A9001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newmersedez</dc:creator>
  <cp:keywords/>
  <dc:description/>
  <cp:lastModifiedBy>newmersedez</cp:lastModifiedBy>
  <cp:revision>14</cp:revision>
  <dcterms:created xsi:type="dcterms:W3CDTF">2023-05-24T07:11:00Z</dcterms:created>
  <dcterms:modified xsi:type="dcterms:W3CDTF">2023-05-24T07:50:00Z</dcterms:modified>
</cp:coreProperties>
</file>